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E3F808" w14:textId="77777777" w:rsidR="00BE0829" w:rsidRPr="000655F0" w:rsidRDefault="00A6091E" w:rsidP="00613D61">
      <w:pPr>
        <w:pStyle w:val="1bang"/>
        <w:rPr>
          <w:lang w:eastAsia="en-US"/>
        </w:rPr>
      </w:pPr>
      <w:bookmarkStart w:id="0" w:name="_Toc423526677"/>
      <w:bookmarkStart w:id="1" w:name="_Toc423986091"/>
      <w:bookmarkStart w:id="2" w:name="_Toc423986825"/>
      <w:bookmarkStart w:id="3" w:name="_Toc430812795"/>
      <w:bookmarkStart w:id="4" w:name="_Toc34225672"/>
      <w:bookmarkStart w:id="5" w:name="_Toc34749347"/>
      <w:bookmarkStart w:id="6" w:name="_Toc61266286"/>
      <w:bookmarkStart w:id="7" w:name="_Toc69482498"/>
      <w:bookmarkStart w:id="8" w:name="_Toc100001579"/>
      <w:bookmarkStart w:id="9" w:name="_Toc100001701"/>
      <w:bookmarkStart w:id="10" w:name="_Toc100001849"/>
      <w:bookmarkStart w:id="11" w:name="_Toc106871224"/>
      <w:bookmarkStart w:id="12" w:name="_Toc110957079"/>
      <w:bookmarkStart w:id="13" w:name="_Toc375918781"/>
      <w:bookmarkStart w:id="14" w:name="_Toc375918952"/>
      <w:bookmarkStart w:id="15" w:name="_Toc376177750"/>
      <w:bookmarkStart w:id="16" w:name="_Toc376178176"/>
      <w:bookmarkStart w:id="17" w:name="_Toc378323818"/>
      <w:bookmarkStart w:id="18" w:name="_Toc378323992"/>
      <w:bookmarkStart w:id="19" w:name="_Toc378324434"/>
      <w:bookmarkStart w:id="20" w:name="_Toc382485275"/>
      <w:bookmarkStart w:id="21" w:name="_Toc382485606"/>
      <w:bookmarkStart w:id="22" w:name="_Toc415148198"/>
      <w:r w:rsidRPr="000655F0">
        <w:rPr>
          <w:lang w:eastAsia="en-US"/>
        </w:rPr>
        <w:tab/>
      </w:r>
      <w:r w:rsidR="00DB6457" w:rsidRPr="000655F0">
        <w:rPr>
          <w:lang w:eastAsia="en-US"/>
        </w:rPr>
        <w:t>MỤC</w:t>
      </w:r>
      <w:r w:rsidR="00BE0829" w:rsidRPr="000655F0">
        <w:rPr>
          <w:lang w:eastAsia="en-US"/>
        </w:rPr>
        <w:t xml:space="preserve"> LỤC</w:t>
      </w:r>
      <w:bookmarkEnd w:id="0"/>
      <w:bookmarkEnd w:id="1"/>
      <w:bookmarkEnd w:id="2"/>
      <w:bookmarkEnd w:id="3"/>
      <w:bookmarkEnd w:id="4"/>
      <w:bookmarkEnd w:id="5"/>
      <w:bookmarkEnd w:id="6"/>
      <w:bookmarkEnd w:id="7"/>
      <w:bookmarkEnd w:id="8"/>
      <w:bookmarkEnd w:id="9"/>
      <w:bookmarkEnd w:id="10"/>
      <w:bookmarkEnd w:id="11"/>
      <w:bookmarkEnd w:id="12"/>
    </w:p>
    <w:p w14:paraId="6BAF2B09" w14:textId="7766F0D1" w:rsidR="004D4540" w:rsidRPr="000655F0" w:rsidRDefault="0028610E" w:rsidP="00657D46">
      <w:pPr>
        <w:pStyle w:val="TOC1"/>
        <w:rPr>
          <w:rFonts w:asciiTheme="minorHAnsi" w:eastAsiaTheme="minorEastAsia" w:hAnsiTheme="minorHAnsi" w:cstheme="minorBidi"/>
          <w:sz w:val="22"/>
          <w:szCs w:val="22"/>
          <w:lang w:val="en-US"/>
        </w:rPr>
      </w:pPr>
      <w:r w:rsidRPr="000655F0">
        <w:rPr>
          <w:szCs w:val="26"/>
        </w:rPr>
        <w:fldChar w:fldCharType="begin"/>
      </w:r>
      <w:r w:rsidR="00571E16" w:rsidRPr="000655F0">
        <w:rPr>
          <w:szCs w:val="26"/>
        </w:rPr>
        <w:instrText xml:space="preserve"> TOC \h \z \t "Heading 1,1,Heading 2,2,Heading 3,3,Heading 4,4" </w:instrText>
      </w:r>
      <w:r w:rsidRPr="000655F0">
        <w:rPr>
          <w:szCs w:val="26"/>
        </w:rPr>
        <w:fldChar w:fldCharType="separate"/>
      </w:r>
      <w:hyperlink w:anchor="_Toc117609729" w:history="1">
        <w:r w:rsidR="004D4540" w:rsidRPr="000655F0">
          <w:rPr>
            <w:rStyle w:val="Hyperlink"/>
            <w:color w:val="auto"/>
          </w:rPr>
          <w:t>DANH MỤC các từ và các ký hiệu VIẾT TẮT</w:t>
        </w:r>
        <w:r w:rsidR="004D4540" w:rsidRPr="000655F0">
          <w:rPr>
            <w:webHidden/>
          </w:rPr>
          <w:tab/>
        </w:r>
        <w:r w:rsidRPr="000655F0">
          <w:rPr>
            <w:webHidden/>
          </w:rPr>
          <w:fldChar w:fldCharType="begin"/>
        </w:r>
        <w:r w:rsidR="004D4540" w:rsidRPr="000655F0">
          <w:rPr>
            <w:webHidden/>
          </w:rPr>
          <w:instrText xml:space="preserve"> PAGEREF _Toc117609729 \h </w:instrText>
        </w:r>
        <w:r w:rsidRPr="000655F0">
          <w:rPr>
            <w:webHidden/>
          </w:rPr>
        </w:r>
        <w:r w:rsidRPr="000655F0">
          <w:rPr>
            <w:webHidden/>
          </w:rPr>
          <w:fldChar w:fldCharType="separate"/>
        </w:r>
        <w:r w:rsidR="00AD787E" w:rsidRPr="000655F0">
          <w:rPr>
            <w:webHidden/>
          </w:rPr>
          <w:t>iv</w:t>
        </w:r>
        <w:r w:rsidRPr="000655F0">
          <w:rPr>
            <w:webHidden/>
          </w:rPr>
          <w:fldChar w:fldCharType="end"/>
        </w:r>
      </w:hyperlink>
    </w:p>
    <w:p w14:paraId="3A12FA32" w14:textId="5E4B72DF" w:rsidR="004D4540" w:rsidRPr="000655F0" w:rsidRDefault="00000000" w:rsidP="00657D46">
      <w:pPr>
        <w:pStyle w:val="TOC1"/>
        <w:rPr>
          <w:rFonts w:asciiTheme="minorHAnsi" w:eastAsiaTheme="minorEastAsia" w:hAnsiTheme="minorHAnsi" w:cstheme="minorBidi"/>
          <w:sz w:val="22"/>
          <w:szCs w:val="22"/>
          <w:lang w:val="en-US"/>
        </w:rPr>
      </w:pPr>
      <w:hyperlink w:anchor="_Toc117609730" w:history="1">
        <w:r w:rsidR="004D4540" w:rsidRPr="000655F0">
          <w:rPr>
            <w:rStyle w:val="Hyperlink"/>
            <w:color w:val="auto"/>
          </w:rPr>
          <w:t>DANH MỤC CÁC BẢNG</w:t>
        </w:r>
        <w:r w:rsidR="004D4540" w:rsidRPr="000655F0">
          <w:rPr>
            <w:webHidden/>
          </w:rPr>
          <w:tab/>
        </w:r>
        <w:r w:rsidR="0028610E" w:rsidRPr="000655F0">
          <w:rPr>
            <w:webHidden/>
          </w:rPr>
          <w:fldChar w:fldCharType="begin"/>
        </w:r>
        <w:r w:rsidR="004D4540" w:rsidRPr="000655F0">
          <w:rPr>
            <w:webHidden/>
          </w:rPr>
          <w:instrText xml:space="preserve"> PAGEREF _Toc117609730 \h </w:instrText>
        </w:r>
        <w:r w:rsidR="0028610E" w:rsidRPr="000655F0">
          <w:rPr>
            <w:webHidden/>
          </w:rPr>
        </w:r>
        <w:r w:rsidR="0028610E" w:rsidRPr="000655F0">
          <w:rPr>
            <w:webHidden/>
          </w:rPr>
          <w:fldChar w:fldCharType="separate"/>
        </w:r>
        <w:r w:rsidR="00AD787E" w:rsidRPr="000655F0">
          <w:rPr>
            <w:webHidden/>
          </w:rPr>
          <w:t>v</w:t>
        </w:r>
        <w:r w:rsidR="0028610E" w:rsidRPr="000655F0">
          <w:rPr>
            <w:webHidden/>
          </w:rPr>
          <w:fldChar w:fldCharType="end"/>
        </w:r>
      </w:hyperlink>
    </w:p>
    <w:p w14:paraId="051528CF" w14:textId="2452492B" w:rsidR="004D4540" w:rsidRPr="000655F0" w:rsidRDefault="00000000" w:rsidP="00657D46">
      <w:pPr>
        <w:pStyle w:val="TOC1"/>
        <w:rPr>
          <w:rFonts w:asciiTheme="minorHAnsi" w:eastAsiaTheme="minorEastAsia" w:hAnsiTheme="minorHAnsi" w:cstheme="minorBidi"/>
          <w:sz w:val="22"/>
          <w:szCs w:val="22"/>
          <w:lang w:val="en-US"/>
        </w:rPr>
      </w:pPr>
      <w:hyperlink w:anchor="_Toc117609731" w:history="1">
        <w:r w:rsidR="004D4540" w:rsidRPr="000655F0">
          <w:rPr>
            <w:rStyle w:val="Hyperlink"/>
            <w:color w:val="auto"/>
          </w:rPr>
          <w:t>DANH MỤC CÁC HÌNH</w:t>
        </w:r>
        <w:r w:rsidR="004D4540" w:rsidRPr="000655F0">
          <w:rPr>
            <w:webHidden/>
          </w:rPr>
          <w:tab/>
        </w:r>
        <w:r w:rsidR="0028610E" w:rsidRPr="000655F0">
          <w:rPr>
            <w:webHidden/>
          </w:rPr>
          <w:fldChar w:fldCharType="begin"/>
        </w:r>
        <w:r w:rsidR="004D4540" w:rsidRPr="000655F0">
          <w:rPr>
            <w:webHidden/>
          </w:rPr>
          <w:instrText xml:space="preserve"> PAGEREF _Toc117609731 \h </w:instrText>
        </w:r>
        <w:r w:rsidR="0028610E" w:rsidRPr="000655F0">
          <w:rPr>
            <w:webHidden/>
          </w:rPr>
        </w:r>
        <w:r w:rsidR="0028610E" w:rsidRPr="000655F0">
          <w:rPr>
            <w:webHidden/>
          </w:rPr>
          <w:fldChar w:fldCharType="separate"/>
        </w:r>
        <w:r w:rsidR="00AD787E" w:rsidRPr="000655F0">
          <w:rPr>
            <w:webHidden/>
          </w:rPr>
          <w:t>viii</w:t>
        </w:r>
        <w:r w:rsidR="0028610E" w:rsidRPr="000655F0">
          <w:rPr>
            <w:webHidden/>
          </w:rPr>
          <w:fldChar w:fldCharType="end"/>
        </w:r>
      </w:hyperlink>
    </w:p>
    <w:p w14:paraId="17CB3C1B" w14:textId="095E7512" w:rsidR="004D4540" w:rsidRPr="000655F0" w:rsidRDefault="00000000" w:rsidP="00657D46">
      <w:pPr>
        <w:pStyle w:val="TOC1"/>
        <w:rPr>
          <w:rFonts w:asciiTheme="minorHAnsi" w:eastAsiaTheme="minorEastAsia" w:hAnsiTheme="minorHAnsi" w:cstheme="minorBidi"/>
          <w:sz w:val="22"/>
          <w:szCs w:val="22"/>
          <w:lang w:val="en-US"/>
        </w:rPr>
      </w:pPr>
      <w:hyperlink w:anchor="_Toc117609732" w:history="1">
        <w:r w:rsidR="004D4540" w:rsidRPr="000655F0">
          <w:rPr>
            <w:rStyle w:val="Hyperlink"/>
            <w:color w:val="auto"/>
            <w:lang w:val="sv-SE"/>
          </w:rPr>
          <w:t>CHƯƠNG I</w:t>
        </w:r>
        <w:r w:rsidR="00882AD6" w:rsidRPr="000655F0">
          <w:rPr>
            <w:rStyle w:val="Hyperlink"/>
            <w:color w:val="auto"/>
            <w:lang w:val="sv-SE"/>
          </w:rPr>
          <w:t>:</w:t>
        </w:r>
      </w:hyperlink>
      <w:hyperlink w:anchor="_Toc117609733" w:history="1">
        <w:r w:rsidR="004D4540" w:rsidRPr="000655F0">
          <w:rPr>
            <w:rStyle w:val="Hyperlink"/>
            <w:color w:val="auto"/>
            <w:lang w:val="sv-SE"/>
          </w:rPr>
          <w:t>THÔNG TIN CHUNG VỀ CƠ SỞ</w:t>
        </w:r>
        <w:r w:rsidR="004D4540" w:rsidRPr="000655F0">
          <w:rPr>
            <w:webHidden/>
          </w:rPr>
          <w:tab/>
        </w:r>
        <w:r w:rsidR="0028610E" w:rsidRPr="000655F0">
          <w:rPr>
            <w:webHidden/>
          </w:rPr>
          <w:fldChar w:fldCharType="begin"/>
        </w:r>
        <w:r w:rsidR="004D4540" w:rsidRPr="000655F0">
          <w:rPr>
            <w:webHidden/>
          </w:rPr>
          <w:instrText xml:space="preserve"> PAGEREF _Toc117609733 \h </w:instrText>
        </w:r>
        <w:r w:rsidR="0028610E" w:rsidRPr="000655F0">
          <w:rPr>
            <w:webHidden/>
          </w:rPr>
        </w:r>
        <w:r w:rsidR="0028610E" w:rsidRPr="000655F0">
          <w:rPr>
            <w:webHidden/>
          </w:rPr>
          <w:fldChar w:fldCharType="separate"/>
        </w:r>
        <w:r w:rsidR="00AD787E" w:rsidRPr="000655F0">
          <w:rPr>
            <w:webHidden/>
          </w:rPr>
          <w:t>1</w:t>
        </w:r>
        <w:r w:rsidR="0028610E" w:rsidRPr="000655F0">
          <w:rPr>
            <w:webHidden/>
          </w:rPr>
          <w:fldChar w:fldCharType="end"/>
        </w:r>
      </w:hyperlink>
    </w:p>
    <w:p w14:paraId="6ACDA668" w14:textId="19E186D0" w:rsidR="004D4540" w:rsidRPr="000655F0" w:rsidRDefault="00000000" w:rsidP="00657D46">
      <w:pPr>
        <w:pStyle w:val="TOC2"/>
        <w:rPr>
          <w:rFonts w:asciiTheme="minorHAnsi" w:eastAsiaTheme="minorEastAsia" w:hAnsiTheme="minorHAnsi" w:cstheme="minorBidi"/>
          <w:sz w:val="22"/>
          <w:szCs w:val="22"/>
          <w:lang w:val="en-US"/>
        </w:rPr>
      </w:pPr>
      <w:hyperlink w:anchor="_Toc117609734" w:history="1">
        <w:r w:rsidR="004D4540" w:rsidRPr="000655F0">
          <w:rPr>
            <w:rStyle w:val="Hyperlink"/>
            <w:color w:val="auto"/>
            <w:lang w:val="sv-SE"/>
          </w:rPr>
          <w:t>1.1. Tên chủ cơ sở:</w:t>
        </w:r>
        <w:r w:rsidR="004D4540" w:rsidRPr="000655F0">
          <w:rPr>
            <w:webHidden/>
          </w:rPr>
          <w:tab/>
        </w:r>
        <w:r w:rsidR="0028610E" w:rsidRPr="000655F0">
          <w:rPr>
            <w:webHidden/>
          </w:rPr>
          <w:fldChar w:fldCharType="begin"/>
        </w:r>
        <w:r w:rsidR="004D4540" w:rsidRPr="000655F0">
          <w:rPr>
            <w:webHidden/>
          </w:rPr>
          <w:instrText xml:space="preserve"> PAGEREF _Toc117609734 \h </w:instrText>
        </w:r>
        <w:r w:rsidR="0028610E" w:rsidRPr="000655F0">
          <w:rPr>
            <w:webHidden/>
          </w:rPr>
        </w:r>
        <w:r w:rsidR="0028610E" w:rsidRPr="000655F0">
          <w:rPr>
            <w:webHidden/>
          </w:rPr>
          <w:fldChar w:fldCharType="separate"/>
        </w:r>
        <w:r w:rsidR="00AD787E" w:rsidRPr="000655F0">
          <w:rPr>
            <w:webHidden/>
          </w:rPr>
          <w:t>1</w:t>
        </w:r>
        <w:r w:rsidR="0028610E" w:rsidRPr="000655F0">
          <w:rPr>
            <w:webHidden/>
          </w:rPr>
          <w:fldChar w:fldCharType="end"/>
        </w:r>
      </w:hyperlink>
    </w:p>
    <w:p w14:paraId="6E75D25F" w14:textId="48357485" w:rsidR="004D4540" w:rsidRPr="000655F0" w:rsidRDefault="00000000" w:rsidP="00657D46">
      <w:pPr>
        <w:pStyle w:val="TOC2"/>
        <w:rPr>
          <w:rFonts w:asciiTheme="minorHAnsi" w:eastAsiaTheme="minorEastAsia" w:hAnsiTheme="minorHAnsi" w:cstheme="minorBidi"/>
          <w:sz w:val="22"/>
          <w:szCs w:val="22"/>
          <w:lang w:val="en-US"/>
        </w:rPr>
      </w:pPr>
      <w:hyperlink w:anchor="_Toc117609735" w:history="1">
        <w:r w:rsidR="004D4540" w:rsidRPr="000655F0">
          <w:rPr>
            <w:rStyle w:val="Hyperlink"/>
            <w:color w:val="auto"/>
            <w:lang w:val="sv-SE"/>
          </w:rPr>
          <w:t>1.2. Tên cơ sở: Nhà máy sản xuất tole, thép các loại</w:t>
        </w:r>
        <w:r w:rsidR="004D4540" w:rsidRPr="000655F0">
          <w:rPr>
            <w:webHidden/>
          </w:rPr>
          <w:tab/>
        </w:r>
        <w:r w:rsidR="0028610E" w:rsidRPr="000655F0">
          <w:rPr>
            <w:webHidden/>
          </w:rPr>
          <w:fldChar w:fldCharType="begin"/>
        </w:r>
        <w:r w:rsidR="004D4540" w:rsidRPr="000655F0">
          <w:rPr>
            <w:webHidden/>
          </w:rPr>
          <w:instrText xml:space="preserve"> PAGEREF _Toc117609735 \h </w:instrText>
        </w:r>
        <w:r w:rsidR="0028610E" w:rsidRPr="000655F0">
          <w:rPr>
            <w:webHidden/>
          </w:rPr>
        </w:r>
        <w:r w:rsidR="0028610E" w:rsidRPr="000655F0">
          <w:rPr>
            <w:webHidden/>
          </w:rPr>
          <w:fldChar w:fldCharType="separate"/>
        </w:r>
        <w:r w:rsidR="00AD787E" w:rsidRPr="000655F0">
          <w:rPr>
            <w:webHidden/>
          </w:rPr>
          <w:t>1</w:t>
        </w:r>
        <w:r w:rsidR="0028610E" w:rsidRPr="000655F0">
          <w:rPr>
            <w:webHidden/>
          </w:rPr>
          <w:fldChar w:fldCharType="end"/>
        </w:r>
      </w:hyperlink>
    </w:p>
    <w:p w14:paraId="39148A9C" w14:textId="0B04ECA7" w:rsidR="004D4540" w:rsidRPr="000655F0" w:rsidRDefault="00000000" w:rsidP="00657D46">
      <w:pPr>
        <w:pStyle w:val="TOC2"/>
        <w:rPr>
          <w:rFonts w:asciiTheme="minorHAnsi" w:eastAsiaTheme="minorEastAsia" w:hAnsiTheme="minorHAnsi" w:cstheme="minorBidi"/>
          <w:sz w:val="22"/>
          <w:szCs w:val="22"/>
          <w:lang w:val="en-US"/>
        </w:rPr>
      </w:pPr>
      <w:hyperlink w:anchor="_Toc117609736" w:history="1">
        <w:r w:rsidR="004D4540" w:rsidRPr="000655F0">
          <w:rPr>
            <w:rStyle w:val="Hyperlink"/>
            <w:color w:val="auto"/>
            <w:lang w:val="sv-SE"/>
          </w:rPr>
          <w:t>1.3. Công suất, công nghệ, sản phẩm sản xuất của cơ sở</w:t>
        </w:r>
        <w:r w:rsidR="004D4540" w:rsidRPr="000655F0">
          <w:rPr>
            <w:webHidden/>
          </w:rPr>
          <w:tab/>
        </w:r>
        <w:r w:rsidR="0028610E" w:rsidRPr="000655F0">
          <w:rPr>
            <w:webHidden/>
          </w:rPr>
          <w:fldChar w:fldCharType="begin"/>
        </w:r>
        <w:r w:rsidR="004D4540" w:rsidRPr="000655F0">
          <w:rPr>
            <w:webHidden/>
          </w:rPr>
          <w:instrText xml:space="preserve"> PAGEREF _Toc117609736 \h </w:instrText>
        </w:r>
        <w:r w:rsidR="0028610E" w:rsidRPr="000655F0">
          <w:rPr>
            <w:webHidden/>
          </w:rPr>
        </w:r>
        <w:r w:rsidR="0028610E" w:rsidRPr="000655F0">
          <w:rPr>
            <w:webHidden/>
          </w:rPr>
          <w:fldChar w:fldCharType="separate"/>
        </w:r>
        <w:r w:rsidR="00AD787E" w:rsidRPr="000655F0">
          <w:rPr>
            <w:webHidden/>
          </w:rPr>
          <w:t>7</w:t>
        </w:r>
        <w:r w:rsidR="0028610E" w:rsidRPr="000655F0">
          <w:rPr>
            <w:webHidden/>
          </w:rPr>
          <w:fldChar w:fldCharType="end"/>
        </w:r>
      </w:hyperlink>
    </w:p>
    <w:p w14:paraId="64166580" w14:textId="6D3489DB" w:rsidR="004D4540" w:rsidRPr="000655F0" w:rsidRDefault="00000000" w:rsidP="00657D46">
      <w:pPr>
        <w:pStyle w:val="TOC2"/>
        <w:rPr>
          <w:rFonts w:asciiTheme="minorHAnsi" w:eastAsiaTheme="minorEastAsia" w:hAnsiTheme="minorHAnsi" w:cstheme="minorBidi"/>
          <w:sz w:val="22"/>
          <w:szCs w:val="22"/>
          <w:lang w:val="en-US"/>
        </w:rPr>
      </w:pPr>
      <w:hyperlink w:anchor="_Toc117609737" w:history="1">
        <w:r w:rsidR="004D4540" w:rsidRPr="000655F0">
          <w:rPr>
            <w:rStyle w:val="Hyperlink"/>
            <w:color w:val="auto"/>
            <w:lang w:val="sv-SE"/>
          </w:rPr>
          <w:t>1.4. Nguyên liệu, nhiên liệu, vật liệu, phế liệu (loại phế liệu, mã HS, khối lượng phế liệu dự kiến nhập khẩu), điện năng, hóa chất sử dụng, nguồn cung cấp điện, nước của cơ sở</w:t>
        </w:r>
        <w:r w:rsidR="004D4540" w:rsidRPr="000655F0">
          <w:rPr>
            <w:webHidden/>
          </w:rPr>
          <w:tab/>
        </w:r>
        <w:r w:rsidR="0028610E" w:rsidRPr="000655F0">
          <w:rPr>
            <w:webHidden/>
          </w:rPr>
          <w:fldChar w:fldCharType="begin"/>
        </w:r>
        <w:r w:rsidR="004D4540" w:rsidRPr="000655F0">
          <w:rPr>
            <w:webHidden/>
          </w:rPr>
          <w:instrText xml:space="preserve"> PAGEREF _Toc117609737 \h </w:instrText>
        </w:r>
        <w:r w:rsidR="0028610E" w:rsidRPr="000655F0">
          <w:rPr>
            <w:webHidden/>
          </w:rPr>
        </w:r>
        <w:r w:rsidR="0028610E" w:rsidRPr="000655F0">
          <w:rPr>
            <w:webHidden/>
          </w:rPr>
          <w:fldChar w:fldCharType="separate"/>
        </w:r>
        <w:r w:rsidR="00AD787E" w:rsidRPr="000655F0">
          <w:rPr>
            <w:webHidden/>
          </w:rPr>
          <w:t>20</w:t>
        </w:r>
        <w:r w:rsidR="0028610E" w:rsidRPr="000655F0">
          <w:rPr>
            <w:webHidden/>
          </w:rPr>
          <w:fldChar w:fldCharType="end"/>
        </w:r>
      </w:hyperlink>
    </w:p>
    <w:p w14:paraId="4A40CFBE" w14:textId="01D2BB49" w:rsidR="004D4540" w:rsidRPr="000655F0" w:rsidRDefault="00000000" w:rsidP="00657D46">
      <w:pPr>
        <w:pStyle w:val="TOC4"/>
        <w:rPr>
          <w:rFonts w:asciiTheme="minorHAnsi" w:eastAsiaTheme="minorEastAsia" w:hAnsiTheme="minorHAnsi" w:cstheme="minorBidi"/>
          <w:sz w:val="22"/>
          <w:szCs w:val="22"/>
          <w:lang w:val="en-US"/>
        </w:rPr>
      </w:pPr>
      <w:hyperlink w:anchor="_Toc117609738" w:history="1">
        <w:r w:rsidR="004D4540" w:rsidRPr="000655F0">
          <w:rPr>
            <w:rStyle w:val="Hyperlink"/>
            <w:rFonts w:eastAsia="MS Mincho"/>
            <w:color w:val="auto"/>
            <w:lang w:val="sv-SE" w:eastAsia="ja-JP"/>
          </w:rPr>
          <w:t xml:space="preserve">1.4.1. </w:t>
        </w:r>
        <w:r w:rsidR="004D4540" w:rsidRPr="000655F0">
          <w:rPr>
            <w:rStyle w:val="Hyperlink"/>
            <w:color w:val="auto"/>
          </w:rPr>
          <w:t>Nguyên liệu,</w:t>
        </w:r>
        <w:r w:rsidR="004D4540" w:rsidRPr="000655F0">
          <w:rPr>
            <w:rStyle w:val="Hyperlink"/>
            <w:color w:val="auto"/>
            <w:lang w:val="sv-SE"/>
          </w:rPr>
          <w:t xml:space="preserve"> nhiên liệu,</w:t>
        </w:r>
        <w:r w:rsidR="004D4540" w:rsidRPr="000655F0">
          <w:rPr>
            <w:rStyle w:val="Hyperlink"/>
            <w:color w:val="auto"/>
          </w:rPr>
          <w:t xml:space="preserve"> hóa chất sử dụng</w:t>
        </w:r>
        <w:r w:rsidR="004D4540" w:rsidRPr="000655F0">
          <w:rPr>
            <w:webHidden/>
          </w:rPr>
          <w:tab/>
        </w:r>
        <w:r w:rsidR="0028610E" w:rsidRPr="000655F0">
          <w:rPr>
            <w:webHidden/>
          </w:rPr>
          <w:fldChar w:fldCharType="begin"/>
        </w:r>
        <w:r w:rsidR="004D4540" w:rsidRPr="000655F0">
          <w:rPr>
            <w:webHidden/>
          </w:rPr>
          <w:instrText xml:space="preserve"> PAGEREF _Toc117609738 \h </w:instrText>
        </w:r>
        <w:r w:rsidR="0028610E" w:rsidRPr="000655F0">
          <w:rPr>
            <w:webHidden/>
          </w:rPr>
        </w:r>
        <w:r w:rsidR="0028610E" w:rsidRPr="000655F0">
          <w:rPr>
            <w:webHidden/>
          </w:rPr>
          <w:fldChar w:fldCharType="separate"/>
        </w:r>
        <w:r w:rsidR="00AD787E" w:rsidRPr="000655F0">
          <w:rPr>
            <w:webHidden/>
          </w:rPr>
          <w:t>20</w:t>
        </w:r>
        <w:r w:rsidR="0028610E" w:rsidRPr="000655F0">
          <w:rPr>
            <w:webHidden/>
          </w:rPr>
          <w:fldChar w:fldCharType="end"/>
        </w:r>
      </w:hyperlink>
    </w:p>
    <w:p w14:paraId="336E899C" w14:textId="7E1A1FD0" w:rsidR="004D4540" w:rsidRPr="000655F0" w:rsidRDefault="00000000" w:rsidP="00657D46">
      <w:pPr>
        <w:pStyle w:val="TOC4"/>
        <w:rPr>
          <w:rFonts w:asciiTheme="minorHAnsi" w:eastAsiaTheme="minorEastAsia" w:hAnsiTheme="minorHAnsi" w:cstheme="minorBidi"/>
          <w:sz w:val="22"/>
          <w:szCs w:val="22"/>
          <w:lang w:val="en-US"/>
        </w:rPr>
      </w:pPr>
      <w:hyperlink w:anchor="_Toc117609739" w:history="1">
        <w:r w:rsidR="004D4540" w:rsidRPr="000655F0">
          <w:rPr>
            <w:rStyle w:val="Hyperlink"/>
            <w:rFonts w:eastAsia="MS Mincho"/>
            <w:color w:val="auto"/>
            <w:lang w:val="sv-SE" w:eastAsia="ja-JP"/>
          </w:rPr>
          <w:t>1.4.2. Nhu cầu sử dụng điện, nước</w:t>
        </w:r>
        <w:r w:rsidR="004D4540" w:rsidRPr="000655F0">
          <w:rPr>
            <w:webHidden/>
          </w:rPr>
          <w:tab/>
        </w:r>
        <w:r w:rsidR="0028610E" w:rsidRPr="000655F0">
          <w:rPr>
            <w:webHidden/>
          </w:rPr>
          <w:fldChar w:fldCharType="begin"/>
        </w:r>
        <w:r w:rsidR="004D4540" w:rsidRPr="000655F0">
          <w:rPr>
            <w:webHidden/>
          </w:rPr>
          <w:instrText xml:space="preserve"> PAGEREF _Toc117609739 \h </w:instrText>
        </w:r>
        <w:r w:rsidR="0028610E" w:rsidRPr="000655F0">
          <w:rPr>
            <w:webHidden/>
          </w:rPr>
        </w:r>
        <w:r w:rsidR="0028610E" w:rsidRPr="000655F0">
          <w:rPr>
            <w:webHidden/>
          </w:rPr>
          <w:fldChar w:fldCharType="separate"/>
        </w:r>
        <w:r w:rsidR="00AD787E" w:rsidRPr="000655F0">
          <w:rPr>
            <w:webHidden/>
          </w:rPr>
          <w:t>30</w:t>
        </w:r>
        <w:r w:rsidR="0028610E" w:rsidRPr="000655F0">
          <w:rPr>
            <w:webHidden/>
          </w:rPr>
          <w:fldChar w:fldCharType="end"/>
        </w:r>
      </w:hyperlink>
    </w:p>
    <w:p w14:paraId="32A1FA7E" w14:textId="764A3BEF" w:rsidR="004D4540" w:rsidRPr="000655F0" w:rsidRDefault="00000000" w:rsidP="00657D46">
      <w:pPr>
        <w:pStyle w:val="TOC4"/>
        <w:rPr>
          <w:rFonts w:asciiTheme="minorHAnsi" w:eastAsiaTheme="minorEastAsia" w:hAnsiTheme="minorHAnsi" w:cstheme="minorBidi"/>
          <w:sz w:val="22"/>
          <w:szCs w:val="22"/>
          <w:lang w:val="en-US"/>
        </w:rPr>
      </w:pPr>
      <w:hyperlink w:anchor="_Toc117609740" w:history="1">
        <w:r w:rsidR="004D4540" w:rsidRPr="000655F0">
          <w:rPr>
            <w:rStyle w:val="Hyperlink"/>
            <w:rFonts w:eastAsia="MS Mincho"/>
            <w:color w:val="auto"/>
            <w:lang w:val="sv-SE" w:eastAsia="ja-JP"/>
          </w:rPr>
          <w:t>1.5. Các thông tin khác liên quan đến cơ sở</w:t>
        </w:r>
        <w:r w:rsidR="004D4540" w:rsidRPr="000655F0">
          <w:rPr>
            <w:webHidden/>
          </w:rPr>
          <w:tab/>
        </w:r>
        <w:r w:rsidR="0028610E" w:rsidRPr="000655F0">
          <w:rPr>
            <w:webHidden/>
          </w:rPr>
          <w:fldChar w:fldCharType="begin"/>
        </w:r>
        <w:r w:rsidR="004D4540" w:rsidRPr="000655F0">
          <w:rPr>
            <w:webHidden/>
          </w:rPr>
          <w:instrText xml:space="preserve"> PAGEREF _Toc117609740 \h </w:instrText>
        </w:r>
        <w:r w:rsidR="0028610E" w:rsidRPr="000655F0">
          <w:rPr>
            <w:webHidden/>
          </w:rPr>
        </w:r>
        <w:r w:rsidR="0028610E" w:rsidRPr="000655F0">
          <w:rPr>
            <w:webHidden/>
          </w:rPr>
          <w:fldChar w:fldCharType="separate"/>
        </w:r>
        <w:r w:rsidR="00AD787E" w:rsidRPr="000655F0">
          <w:rPr>
            <w:webHidden/>
          </w:rPr>
          <w:t>37</w:t>
        </w:r>
        <w:r w:rsidR="0028610E" w:rsidRPr="000655F0">
          <w:rPr>
            <w:webHidden/>
          </w:rPr>
          <w:fldChar w:fldCharType="end"/>
        </w:r>
      </w:hyperlink>
    </w:p>
    <w:p w14:paraId="0B137EEE" w14:textId="6BAA5541" w:rsidR="004D4540" w:rsidRPr="000655F0" w:rsidRDefault="00000000" w:rsidP="00657D46">
      <w:pPr>
        <w:pStyle w:val="TOC4"/>
        <w:rPr>
          <w:rFonts w:asciiTheme="minorHAnsi" w:eastAsiaTheme="minorEastAsia" w:hAnsiTheme="minorHAnsi" w:cstheme="minorBidi"/>
          <w:sz w:val="22"/>
          <w:szCs w:val="22"/>
          <w:lang w:val="en-US"/>
        </w:rPr>
      </w:pPr>
      <w:hyperlink w:anchor="_Toc117609741" w:history="1">
        <w:r w:rsidR="004D4540" w:rsidRPr="000655F0">
          <w:rPr>
            <w:rStyle w:val="Hyperlink"/>
            <w:rFonts w:eastAsia="MS Mincho"/>
            <w:color w:val="auto"/>
            <w:lang w:val="sv-SE" w:eastAsia="ja-JP"/>
          </w:rPr>
          <w:t>1.5.1. Các hạng mục công trình của dự án</w:t>
        </w:r>
        <w:r w:rsidR="004D4540" w:rsidRPr="000655F0">
          <w:rPr>
            <w:webHidden/>
          </w:rPr>
          <w:tab/>
        </w:r>
        <w:r w:rsidR="0028610E" w:rsidRPr="000655F0">
          <w:rPr>
            <w:webHidden/>
          </w:rPr>
          <w:fldChar w:fldCharType="begin"/>
        </w:r>
        <w:r w:rsidR="004D4540" w:rsidRPr="000655F0">
          <w:rPr>
            <w:webHidden/>
          </w:rPr>
          <w:instrText xml:space="preserve"> PAGEREF _Toc117609741 \h </w:instrText>
        </w:r>
        <w:r w:rsidR="0028610E" w:rsidRPr="000655F0">
          <w:rPr>
            <w:webHidden/>
          </w:rPr>
        </w:r>
        <w:r w:rsidR="0028610E" w:rsidRPr="000655F0">
          <w:rPr>
            <w:webHidden/>
          </w:rPr>
          <w:fldChar w:fldCharType="separate"/>
        </w:r>
        <w:r w:rsidR="00AD787E" w:rsidRPr="000655F0">
          <w:rPr>
            <w:webHidden/>
          </w:rPr>
          <w:t>37</w:t>
        </w:r>
        <w:r w:rsidR="0028610E" w:rsidRPr="000655F0">
          <w:rPr>
            <w:webHidden/>
          </w:rPr>
          <w:fldChar w:fldCharType="end"/>
        </w:r>
      </w:hyperlink>
    </w:p>
    <w:p w14:paraId="05F92B0F" w14:textId="035453C8" w:rsidR="004D4540" w:rsidRPr="000655F0" w:rsidRDefault="00000000" w:rsidP="00657D46">
      <w:pPr>
        <w:pStyle w:val="TOC4"/>
        <w:rPr>
          <w:rFonts w:asciiTheme="minorHAnsi" w:eastAsiaTheme="minorEastAsia" w:hAnsiTheme="minorHAnsi" w:cstheme="minorBidi"/>
          <w:sz w:val="22"/>
          <w:szCs w:val="22"/>
          <w:lang w:val="en-US"/>
        </w:rPr>
      </w:pPr>
      <w:hyperlink w:anchor="_Toc117609745" w:history="1">
        <w:r w:rsidR="004D4540" w:rsidRPr="000655F0">
          <w:rPr>
            <w:rStyle w:val="Hyperlink"/>
            <w:rFonts w:eastAsia="MS Mincho"/>
            <w:color w:val="auto"/>
            <w:lang w:val="sv-SE" w:eastAsia="ja-JP"/>
          </w:rPr>
          <w:t>1.5.2. Máy móc thiết bị sử dụng tại dự án</w:t>
        </w:r>
        <w:r w:rsidR="004D4540" w:rsidRPr="000655F0">
          <w:rPr>
            <w:webHidden/>
          </w:rPr>
          <w:tab/>
        </w:r>
        <w:r w:rsidR="0028610E" w:rsidRPr="000655F0">
          <w:rPr>
            <w:webHidden/>
          </w:rPr>
          <w:fldChar w:fldCharType="begin"/>
        </w:r>
        <w:r w:rsidR="004D4540" w:rsidRPr="000655F0">
          <w:rPr>
            <w:webHidden/>
          </w:rPr>
          <w:instrText xml:space="preserve"> PAGEREF _Toc117609745 \h </w:instrText>
        </w:r>
        <w:r w:rsidR="0028610E" w:rsidRPr="000655F0">
          <w:rPr>
            <w:webHidden/>
          </w:rPr>
        </w:r>
        <w:r w:rsidR="0028610E" w:rsidRPr="000655F0">
          <w:rPr>
            <w:webHidden/>
          </w:rPr>
          <w:fldChar w:fldCharType="separate"/>
        </w:r>
        <w:r w:rsidR="00AD787E" w:rsidRPr="000655F0">
          <w:rPr>
            <w:webHidden/>
          </w:rPr>
          <w:t>47</w:t>
        </w:r>
        <w:r w:rsidR="0028610E" w:rsidRPr="000655F0">
          <w:rPr>
            <w:webHidden/>
          </w:rPr>
          <w:fldChar w:fldCharType="end"/>
        </w:r>
      </w:hyperlink>
    </w:p>
    <w:p w14:paraId="42F59393" w14:textId="1C1AAB11" w:rsidR="004D4540" w:rsidRPr="000655F0" w:rsidRDefault="00000000" w:rsidP="00657D46">
      <w:pPr>
        <w:pStyle w:val="TOC1"/>
        <w:rPr>
          <w:rFonts w:asciiTheme="minorHAnsi" w:eastAsiaTheme="minorEastAsia" w:hAnsiTheme="minorHAnsi" w:cstheme="minorBidi"/>
          <w:sz w:val="22"/>
          <w:szCs w:val="22"/>
          <w:lang w:val="en-US"/>
        </w:rPr>
      </w:pPr>
      <w:hyperlink w:anchor="_Toc117609746" w:history="1">
        <w:r w:rsidR="004D4540" w:rsidRPr="000655F0">
          <w:rPr>
            <w:rStyle w:val="Hyperlink"/>
            <w:color w:val="auto"/>
          </w:rPr>
          <w:t xml:space="preserve">CHƯƠNG </w:t>
        </w:r>
        <w:r w:rsidR="004D4540" w:rsidRPr="000655F0">
          <w:rPr>
            <w:rStyle w:val="Hyperlink"/>
            <w:color w:val="auto"/>
            <w:lang w:val="sv-SE"/>
          </w:rPr>
          <w:t>II</w:t>
        </w:r>
        <w:r w:rsidR="00882AD6" w:rsidRPr="000655F0">
          <w:rPr>
            <w:rStyle w:val="Hyperlink"/>
            <w:color w:val="auto"/>
            <w:lang w:val="sv-SE"/>
          </w:rPr>
          <w:t>:</w:t>
        </w:r>
      </w:hyperlink>
      <w:hyperlink w:anchor="_Toc117609747" w:history="1">
        <w:r w:rsidR="004D4540" w:rsidRPr="000655F0">
          <w:rPr>
            <w:rStyle w:val="Hyperlink"/>
            <w:color w:val="auto"/>
          </w:rPr>
          <w:t>SỰ PHÙ HỢP CỦA CƠ SỞ VỚI QUY HOẠCH, KHẢ NĂNG CHỊU TẢI CỦA MÔI TRƯỜNG</w:t>
        </w:r>
        <w:r w:rsidR="004D4540" w:rsidRPr="000655F0">
          <w:rPr>
            <w:webHidden/>
          </w:rPr>
          <w:tab/>
        </w:r>
        <w:r w:rsidR="0028610E" w:rsidRPr="000655F0">
          <w:rPr>
            <w:webHidden/>
          </w:rPr>
          <w:fldChar w:fldCharType="begin"/>
        </w:r>
        <w:r w:rsidR="004D4540" w:rsidRPr="000655F0">
          <w:rPr>
            <w:webHidden/>
          </w:rPr>
          <w:instrText xml:space="preserve"> PAGEREF _Toc117609747 \h </w:instrText>
        </w:r>
        <w:r w:rsidR="0028610E" w:rsidRPr="000655F0">
          <w:rPr>
            <w:webHidden/>
          </w:rPr>
        </w:r>
        <w:r w:rsidR="0028610E" w:rsidRPr="000655F0">
          <w:rPr>
            <w:webHidden/>
          </w:rPr>
          <w:fldChar w:fldCharType="separate"/>
        </w:r>
        <w:r w:rsidR="00AD787E" w:rsidRPr="000655F0">
          <w:rPr>
            <w:webHidden/>
          </w:rPr>
          <w:t>53</w:t>
        </w:r>
        <w:r w:rsidR="0028610E" w:rsidRPr="000655F0">
          <w:rPr>
            <w:webHidden/>
          </w:rPr>
          <w:fldChar w:fldCharType="end"/>
        </w:r>
      </w:hyperlink>
    </w:p>
    <w:p w14:paraId="622B3FEC" w14:textId="0AC5AC7F" w:rsidR="004D4540" w:rsidRPr="000655F0" w:rsidRDefault="00000000" w:rsidP="00657D46">
      <w:pPr>
        <w:pStyle w:val="TOC4"/>
        <w:rPr>
          <w:rFonts w:asciiTheme="minorHAnsi" w:eastAsiaTheme="minorEastAsia" w:hAnsiTheme="minorHAnsi" w:cstheme="minorBidi"/>
          <w:sz w:val="22"/>
          <w:szCs w:val="22"/>
          <w:lang w:val="en-US"/>
        </w:rPr>
      </w:pPr>
      <w:hyperlink w:anchor="_Toc117609748" w:history="1">
        <w:r w:rsidR="004D4540" w:rsidRPr="000655F0">
          <w:rPr>
            <w:rStyle w:val="Hyperlink"/>
            <w:rFonts w:eastAsia="MS Mincho"/>
            <w:color w:val="auto"/>
            <w:lang w:val="sv-SE" w:eastAsia="ja-JP"/>
          </w:rPr>
          <w:t>2.1. Sự phù hợp của cơ sở với quy hoạch bảo vệ môi trường quốc gia, quy hoạch tỉnh, phân vùng môi trường</w:t>
        </w:r>
        <w:r w:rsidR="004D4540" w:rsidRPr="000655F0">
          <w:rPr>
            <w:webHidden/>
          </w:rPr>
          <w:tab/>
        </w:r>
        <w:r w:rsidR="0028610E" w:rsidRPr="000655F0">
          <w:rPr>
            <w:webHidden/>
          </w:rPr>
          <w:fldChar w:fldCharType="begin"/>
        </w:r>
        <w:r w:rsidR="004D4540" w:rsidRPr="000655F0">
          <w:rPr>
            <w:webHidden/>
          </w:rPr>
          <w:instrText xml:space="preserve"> PAGEREF _Toc117609748 \h </w:instrText>
        </w:r>
        <w:r w:rsidR="0028610E" w:rsidRPr="000655F0">
          <w:rPr>
            <w:webHidden/>
          </w:rPr>
        </w:r>
        <w:r w:rsidR="0028610E" w:rsidRPr="000655F0">
          <w:rPr>
            <w:webHidden/>
          </w:rPr>
          <w:fldChar w:fldCharType="separate"/>
        </w:r>
        <w:r w:rsidR="00AD787E" w:rsidRPr="000655F0">
          <w:rPr>
            <w:webHidden/>
          </w:rPr>
          <w:t>53</w:t>
        </w:r>
        <w:r w:rsidR="0028610E" w:rsidRPr="000655F0">
          <w:rPr>
            <w:webHidden/>
          </w:rPr>
          <w:fldChar w:fldCharType="end"/>
        </w:r>
      </w:hyperlink>
    </w:p>
    <w:p w14:paraId="3040328D" w14:textId="658EC8D7" w:rsidR="004D4540" w:rsidRPr="000655F0" w:rsidRDefault="00000000" w:rsidP="00657D46">
      <w:pPr>
        <w:pStyle w:val="TOC4"/>
        <w:rPr>
          <w:rFonts w:asciiTheme="minorHAnsi" w:eastAsiaTheme="minorEastAsia" w:hAnsiTheme="minorHAnsi" w:cstheme="minorBidi"/>
          <w:sz w:val="22"/>
          <w:szCs w:val="22"/>
          <w:lang w:val="en-US"/>
        </w:rPr>
      </w:pPr>
      <w:hyperlink w:anchor="_Toc117609749" w:history="1">
        <w:r w:rsidR="004D4540" w:rsidRPr="000655F0">
          <w:rPr>
            <w:rStyle w:val="Hyperlink"/>
            <w:rFonts w:eastAsia="MS Mincho"/>
            <w:color w:val="auto"/>
            <w:lang w:val="sv-SE" w:eastAsia="ja-JP"/>
          </w:rPr>
          <w:t>2.2. Sự phù hợp của cơ sở đối với khả năng chịu tải của môi trường</w:t>
        </w:r>
        <w:r w:rsidR="004D4540" w:rsidRPr="000655F0">
          <w:rPr>
            <w:webHidden/>
          </w:rPr>
          <w:tab/>
        </w:r>
        <w:r w:rsidR="0028610E" w:rsidRPr="000655F0">
          <w:rPr>
            <w:webHidden/>
          </w:rPr>
          <w:fldChar w:fldCharType="begin"/>
        </w:r>
        <w:r w:rsidR="004D4540" w:rsidRPr="000655F0">
          <w:rPr>
            <w:webHidden/>
          </w:rPr>
          <w:instrText xml:space="preserve"> PAGEREF _Toc117609749 \h </w:instrText>
        </w:r>
        <w:r w:rsidR="0028610E" w:rsidRPr="000655F0">
          <w:rPr>
            <w:webHidden/>
          </w:rPr>
        </w:r>
        <w:r w:rsidR="0028610E" w:rsidRPr="000655F0">
          <w:rPr>
            <w:webHidden/>
          </w:rPr>
          <w:fldChar w:fldCharType="separate"/>
        </w:r>
        <w:r w:rsidR="00AD787E" w:rsidRPr="000655F0">
          <w:rPr>
            <w:webHidden/>
          </w:rPr>
          <w:t>53</w:t>
        </w:r>
        <w:r w:rsidR="0028610E" w:rsidRPr="000655F0">
          <w:rPr>
            <w:webHidden/>
          </w:rPr>
          <w:fldChar w:fldCharType="end"/>
        </w:r>
      </w:hyperlink>
    </w:p>
    <w:p w14:paraId="29E021B1" w14:textId="0F654AB4" w:rsidR="004D4540" w:rsidRPr="000655F0" w:rsidRDefault="00000000" w:rsidP="00657D46">
      <w:pPr>
        <w:pStyle w:val="TOC4"/>
        <w:rPr>
          <w:rFonts w:asciiTheme="minorHAnsi" w:eastAsiaTheme="minorEastAsia" w:hAnsiTheme="minorHAnsi" w:cstheme="minorBidi"/>
          <w:sz w:val="22"/>
          <w:szCs w:val="22"/>
          <w:lang w:val="en-US"/>
        </w:rPr>
      </w:pPr>
      <w:hyperlink w:anchor="_Toc117609783" w:history="1">
        <w:r w:rsidR="004D4540" w:rsidRPr="000655F0">
          <w:rPr>
            <w:rStyle w:val="Hyperlink"/>
            <w:rFonts w:eastAsia="MS Mincho"/>
            <w:color w:val="auto"/>
            <w:lang w:val="sv-SE" w:eastAsia="ja-JP"/>
          </w:rPr>
          <w:t>CHƯƠNG III</w:t>
        </w:r>
        <w:r w:rsidR="00BC1E34" w:rsidRPr="000655F0">
          <w:rPr>
            <w:rStyle w:val="Hyperlink"/>
            <w:rFonts w:eastAsia="MS Mincho"/>
            <w:color w:val="auto"/>
            <w:lang w:val="sv-SE" w:eastAsia="ja-JP"/>
          </w:rPr>
          <w:t>:</w:t>
        </w:r>
      </w:hyperlink>
      <w:hyperlink w:anchor="_Toc117609784" w:history="1">
        <w:r w:rsidR="004D4540" w:rsidRPr="000655F0">
          <w:rPr>
            <w:rStyle w:val="Hyperlink"/>
            <w:rFonts w:eastAsia="MS Mincho"/>
            <w:color w:val="auto"/>
            <w:lang w:val="sv-SE" w:eastAsia="ja-JP"/>
          </w:rPr>
          <w:t>KẾT QUẢ HOÀN THÀNH CÁC CÔNG TRÌNH, BIỆN PHÁP BẢO VỆ  MÔI TRƯỜNG CỦA CƠ SỞ</w:t>
        </w:r>
        <w:r w:rsidR="004D4540" w:rsidRPr="000655F0">
          <w:rPr>
            <w:webHidden/>
          </w:rPr>
          <w:tab/>
        </w:r>
        <w:r w:rsidR="0028610E" w:rsidRPr="000655F0">
          <w:rPr>
            <w:webHidden/>
          </w:rPr>
          <w:fldChar w:fldCharType="begin"/>
        </w:r>
        <w:r w:rsidR="004D4540" w:rsidRPr="000655F0">
          <w:rPr>
            <w:webHidden/>
          </w:rPr>
          <w:instrText xml:space="preserve"> PAGEREF _Toc117609784 \h </w:instrText>
        </w:r>
        <w:r w:rsidR="0028610E" w:rsidRPr="000655F0">
          <w:rPr>
            <w:webHidden/>
          </w:rPr>
        </w:r>
        <w:r w:rsidR="0028610E" w:rsidRPr="000655F0">
          <w:rPr>
            <w:webHidden/>
          </w:rPr>
          <w:fldChar w:fldCharType="separate"/>
        </w:r>
        <w:r w:rsidR="00AD787E" w:rsidRPr="000655F0">
          <w:rPr>
            <w:webHidden/>
          </w:rPr>
          <w:t>59</w:t>
        </w:r>
        <w:r w:rsidR="0028610E" w:rsidRPr="000655F0">
          <w:rPr>
            <w:webHidden/>
          </w:rPr>
          <w:fldChar w:fldCharType="end"/>
        </w:r>
      </w:hyperlink>
    </w:p>
    <w:p w14:paraId="16794E4F" w14:textId="6FD5B17E" w:rsidR="004D4540" w:rsidRPr="000655F0" w:rsidRDefault="00000000" w:rsidP="00657D46">
      <w:pPr>
        <w:pStyle w:val="TOC4"/>
        <w:rPr>
          <w:rFonts w:asciiTheme="minorHAnsi" w:eastAsiaTheme="minorEastAsia" w:hAnsiTheme="minorHAnsi" w:cstheme="minorBidi"/>
          <w:sz w:val="22"/>
          <w:szCs w:val="22"/>
          <w:lang w:val="en-US"/>
        </w:rPr>
      </w:pPr>
      <w:hyperlink w:anchor="_Toc117609786" w:history="1">
        <w:r w:rsidR="004D4540" w:rsidRPr="000655F0">
          <w:rPr>
            <w:rStyle w:val="Hyperlink"/>
            <w:rFonts w:eastAsia="MS Mincho"/>
            <w:color w:val="auto"/>
            <w:lang w:val="sv-SE" w:eastAsia="ja-JP"/>
          </w:rPr>
          <w:t>3.1. Công trình, biện pháp thoát nước mưa, thu gom và xử lý nước thải</w:t>
        </w:r>
        <w:r w:rsidR="004D4540" w:rsidRPr="000655F0">
          <w:rPr>
            <w:webHidden/>
          </w:rPr>
          <w:tab/>
        </w:r>
        <w:r w:rsidR="0028610E" w:rsidRPr="000655F0">
          <w:rPr>
            <w:webHidden/>
          </w:rPr>
          <w:fldChar w:fldCharType="begin"/>
        </w:r>
        <w:r w:rsidR="004D4540" w:rsidRPr="000655F0">
          <w:rPr>
            <w:webHidden/>
          </w:rPr>
          <w:instrText xml:space="preserve"> PAGEREF _Toc117609786 \h </w:instrText>
        </w:r>
        <w:r w:rsidR="0028610E" w:rsidRPr="000655F0">
          <w:rPr>
            <w:webHidden/>
          </w:rPr>
        </w:r>
        <w:r w:rsidR="0028610E" w:rsidRPr="000655F0">
          <w:rPr>
            <w:webHidden/>
          </w:rPr>
          <w:fldChar w:fldCharType="separate"/>
        </w:r>
        <w:r w:rsidR="00AD787E" w:rsidRPr="000655F0">
          <w:rPr>
            <w:webHidden/>
          </w:rPr>
          <w:t>62</w:t>
        </w:r>
        <w:r w:rsidR="0028610E" w:rsidRPr="000655F0">
          <w:rPr>
            <w:webHidden/>
          </w:rPr>
          <w:fldChar w:fldCharType="end"/>
        </w:r>
      </w:hyperlink>
    </w:p>
    <w:p w14:paraId="46BDD95B" w14:textId="4E85EDE6" w:rsidR="004D4540" w:rsidRPr="000655F0" w:rsidRDefault="00000000" w:rsidP="00657D46">
      <w:pPr>
        <w:pStyle w:val="TOC4"/>
        <w:rPr>
          <w:rFonts w:asciiTheme="minorHAnsi" w:eastAsiaTheme="minorEastAsia" w:hAnsiTheme="minorHAnsi" w:cstheme="minorBidi"/>
          <w:sz w:val="22"/>
          <w:szCs w:val="22"/>
          <w:lang w:val="en-US"/>
        </w:rPr>
      </w:pPr>
      <w:hyperlink w:anchor="_Toc117609787" w:history="1">
        <w:r w:rsidR="004D4540" w:rsidRPr="000655F0">
          <w:rPr>
            <w:rStyle w:val="Hyperlink"/>
            <w:rFonts w:eastAsia="MS Mincho"/>
            <w:color w:val="auto"/>
            <w:lang w:val="sv-SE" w:eastAsia="ja-JP"/>
          </w:rPr>
          <w:t>3.1.1. Thu gom, thoát nước mưa</w:t>
        </w:r>
        <w:r w:rsidR="004D4540" w:rsidRPr="000655F0">
          <w:rPr>
            <w:webHidden/>
          </w:rPr>
          <w:tab/>
        </w:r>
        <w:r w:rsidR="0028610E" w:rsidRPr="000655F0">
          <w:rPr>
            <w:webHidden/>
          </w:rPr>
          <w:fldChar w:fldCharType="begin"/>
        </w:r>
        <w:r w:rsidR="004D4540" w:rsidRPr="000655F0">
          <w:rPr>
            <w:webHidden/>
          </w:rPr>
          <w:instrText xml:space="preserve"> PAGEREF _Toc117609787 \h </w:instrText>
        </w:r>
        <w:r w:rsidR="0028610E" w:rsidRPr="000655F0">
          <w:rPr>
            <w:webHidden/>
          </w:rPr>
        </w:r>
        <w:r w:rsidR="0028610E" w:rsidRPr="000655F0">
          <w:rPr>
            <w:webHidden/>
          </w:rPr>
          <w:fldChar w:fldCharType="separate"/>
        </w:r>
        <w:r w:rsidR="00AD787E" w:rsidRPr="000655F0">
          <w:rPr>
            <w:webHidden/>
          </w:rPr>
          <w:t>62</w:t>
        </w:r>
        <w:r w:rsidR="0028610E" w:rsidRPr="000655F0">
          <w:rPr>
            <w:webHidden/>
          </w:rPr>
          <w:fldChar w:fldCharType="end"/>
        </w:r>
      </w:hyperlink>
    </w:p>
    <w:p w14:paraId="7C485BC9" w14:textId="5E411608" w:rsidR="004D4540" w:rsidRPr="000655F0" w:rsidRDefault="00000000" w:rsidP="00657D46">
      <w:pPr>
        <w:pStyle w:val="TOC4"/>
        <w:rPr>
          <w:rFonts w:asciiTheme="minorHAnsi" w:eastAsiaTheme="minorEastAsia" w:hAnsiTheme="minorHAnsi" w:cstheme="minorBidi"/>
          <w:sz w:val="22"/>
          <w:szCs w:val="22"/>
          <w:lang w:val="en-US"/>
        </w:rPr>
      </w:pPr>
      <w:hyperlink w:anchor="_Toc117609788" w:history="1">
        <w:r w:rsidR="004D4540" w:rsidRPr="000655F0">
          <w:rPr>
            <w:rStyle w:val="Hyperlink"/>
            <w:rFonts w:eastAsia="MS Mincho"/>
            <w:color w:val="auto"/>
            <w:lang w:val="sv-SE" w:eastAsia="ja-JP"/>
          </w:rPr>
          <w:t>3.1.2. Thu gom, thoát nước thải</w:t>
        </w:r>
        <w:r w:rsidR="004D4540" w:rsidRPr="000655F0">
          <w:rPr>
            <w:webHidden/>
          </w:rPr>
          <w:tab/>
        </w:r>
        <w:r w:rsidR="0028610E" w:rsidRPr="000655F0">
          <w:rPr>
            <w:webHidden/>
          </w:rPr>
          <w:fldChar w:fldCharType="begin"/>
        </w:r>
        <w:r w:rsidR="004D4540" w:rsidRPr="000655F0">
          <w:rPr>
            <w:webHidden/>
          </w:rPr>
          <w:instrText xml:space="preserve"> PAGEREF _Toc117609788 \h </w:instrText>
        </w:r>
        <w:r w:rsidR="0028610E" w:rsidRPr="000655F0">
          <w:rPr>
            <w:webHidden/>
          </w:rPr>
        </w:r>
        <w:r w:rsidR="0028610E" w:rsidRPr="000655F0">
          <w:rPr>
            <w:webHidden/>
          </w:rPr>
          <w:fldChar w:fldCharType="separate"/>
        </w:r>
        <w:r w:rsidR="00AD787E" w:rsidRPr="000655F0">
          <w:rPr>
            <w:webHidden/>
          </w:rPr>
          <w:t>65</w:t>
        </w:r>
        <w:r w:rsidR="0028610E" w:rsidRPr="000655F0">
          <w:rPr>
            <w:webHidden/>
          </w:rPr>
          <w:fldChar w:fldCharType="end"/>
        </w:r>
      </w:hyperlink>
    </w:p>
    <w:p w14:paraId="7EF62527" w14:textId="7E27A144" w:rsidR="004D4540" w:rsidRPr="000655F0" w:rsidRDefault="00000000" w:rsidP="00657D46">
      <w:pPr>
        <w:pStyle w:val="TOC4"/>
        <w:rPr>
          <w:rFonts w:asciiTheme="minorHAnsi" w:eastAsiaTheme="minorEastAsia" w:hAnsiTheme="minorHAnsi" w:cstheme="minorBidi"/>
          <w:sz w:val="22"/>
          <w:szCs w:val="22"/>
          <w:lang w:val="en-US"/>
        </w:rPr>
      </w:pPr>
      <w:hyperlink w:anchor="_Toc117609791" w:history="1">
        <w:r w:rsidR="004D4540" w:rsidRPr="000655F0">
          <w:rPr>
            <w:rStyle w:val="Hyperlink"/>
            <w:rFonts w:eastAsia="MS Mincho"/>
            <w:color w:val="auto"/>
            <w:lang w:val="sv-SE" w:eastAsia="ja-JP"/>
          </w:rPr>
          <w:t>3.1.3. Công trình xử lý nước thải</w:t>
        </w:r>
        <w:r w:rsidR="004D4540" w:rsidRPr="000655F0">
          <w:rPr>
            <w:webHidden/>
          </w:rPr>
          <w:tab/>
        </w:r>
        <w:r w:rsidR="0028610E" w:rsidRPr="000655F0">
          <w:rPr>
            <w:webHidden/>
          </w:rPr>
          <w:fldChar w:fldCharType="begin"/>
        </w:r>
        <w:r w:rsidR="004D4540" w:rsidRPr="000655F0">
          <w:rPr>
            <w:webHidden/>
          </w:rPr>
          <w:instrText xml:space="preserve"> PAGEREF _Toc117609791 \h </w:instrText>
        </w:r>
        <w:r w:rsidR="0028610E" w:rsidRPr="000655F0">
          <w:rPr>
            <w:webHidden/>
          </w:rPr>
        </w:r>
        <w:r w:rsidR="0028610E" w:rsidRPr="000655F0">
          <w:rPr>
            <w:webHidden/>
          </w:rPr>
          <w:fldChar w:fldCharType="separate"/>
        </w:r>
        <w:r w:rsidR="00AD787E" w:rsidRPr="000655F0">
          <w:rPr>
            <w:webHidden/>
          </w:rPr>
          <w:t>71</w:t>
        </w:r>
        <w:r w:rsidR="0028610E" w:rsidRPr="000655F0">
          <w:rPr>
            <w:webHidden/>
          </w:rPr>
          <w:fldChar w:fldCharType="end"/>
        </w:r>
      </w:hyperlink>
    </w:p>
    <w:p w14:paraId="43FC422D" w14:textId="4E890AA1" w:rsidR="004D4540" w:rsidRPr="000655F0" w:rsidRDefault="00000000" w:rsidP="00657D46">
      <w:pPr>
        <w:pStyle w:val="TOC4"/>
        <w:rPr>
          <w:rFonts w:asciiTheme="minorHAnsi" w:eastAsiaTheme="minorEastAsia" w:hAnsiTheme="minorHAnsi" w:cstheme="minorBidi"/>
          <w:sz w:val="22"/>
          <w:szCs w:val="22"/>
          <w:lang w:val="en-US"/>
        </w:rPr>
      </w:pPr>
      <w:hyperlink w:anchor="_Toc117609795" w:history="1">
        <w:r w:rsidR="004D4540" w:rsidRPr="000655F0">
          <w:rPr>
            <w:rStyle w:val="Hyperlink"/>
            <w:rFonts w:eastAsia="MS Mincho"/>
            <w:color w:val="auto"/>
            <w:lang w:val="sv-SE" w:eastAsia="ja-JP"/>
          </w:rPr>
          <w:t>3.2. Công trình, biện pháp xử lý bụi, khí thải</w:t>
        </w:r>
        <w:r w:rsidR="004D4540" w:rsidRPr="000655F0">
          <w:rPr>
            <w:webHidden/>
          </w:rPr>
          <w:tab/>
        </w:r>
        <w:r w:rsidR="0028610E" w:rsidRPr="000655F0">
          <w:rPr>
            <w:webHidden/>
          </w:rPr>
          <w:fldChar w:fldCharType="begin"/>
        </w:r>
        <w:r w:rsidR="004D4540" w:rsidRPr="000655F0">
          <w:rPr>
            <w:webHidden/>
          </w:rPr>
          <w:instrText xml:space="preserve"> PAGEREF _Toc117609795 \h </w:instrText>
        </w:r>
        <w:r w:rsidR="0028610E" w:rsidRPr="000655F0">
          <w:rPr>
            <w:webHidden/>
          </w:rPr>
        </w:r>
        <w:r w:rsidR="0028610E" w:rsidRPr="000655F0">
          <w:rPr>
            <w:webHidden/>
          </w:rPr>
          <w:fldChar w:fldCharType="separate"/>
        </w:r>
        <w:r w:rsidR="00AD787E" w:rsidRPr="000655F0">
          <w:rPr>
            <w:webHidden/>
          </w:rPr>
          <w:t>108</w:t>
        </w:r>
        <w:r w:rsidR="0028610E" w:rsidRPr="000655F0">
          <w:rPr>
            <w:webHidden/>
          </w:rPr>
          <w:fldChar w:fldCharType="end"/>
        </w:r>
      </w:hyperlink>
    </w:p>
    <w:p w14:paraId="3F839FAD" w14:textId="428A9E13" w:rsidR="004D4540" w:rsidRPr="000655F0" w:rsidRDefault="00000000" w:rsidP="00657D46">
      <w:pPr>
        <w:pStyle w:val="TOC4"/>
        <w:rPr>
          <w:rFonts w:asciiTheme="minorHAnsi" w:eastAsiaTheme="minorEastAsia" w:hAnsiTheme="minorHAnsi" w:cstheme="minorBidi"/>
          <w:sz w:val="22"/>
          <w:szCs w:val="22"/>
          <w:lang w:val="en-US"/>
        </w:rPr>
      </w:pPr>
      <w:hyperlink w:anchor="_Toc117609796" w:history="1">
        <w:r w:rsidR="004D4540" w:rsidRPr="000655F0">
          <w:rPr>
            <w:rStyle w:val="Hyperlink"/>
            <w:rFonts w:eastAsia="MS Mincho"/>
            <w:color w:val="auto"/>
            <w:lang w:val="sv-SE" w:eastAsia="ja-JP"/>
          </w:rPr>
          <w:t>3.3. Công trình, biện pháp lưu giữ, xử lý chất thải rắn thông thường</w:t>
        </w:r>
        <w:r w:rsidR="004D4540" w:rsidRPr="000655F0">
          <w:rPr>
            <w:webHidden/>
          </w:rPr>
          <w:tab/>
        </w:r>
        <w:r w:rsidR="0028610E" w:rsidRPr="000655F0">
          <w:rPr>
            <w:webHidden/>
          </w:rPr>
          <w:fldChar w:fldCharType="begin"/>
        </w:r>
        <w:r w:rsidR="004D4540" w:rsidRPr="000655F0">
          <w:rPr>
            <w:webHidden/>
          </w:rPr>
          <w:instrText xml:space="preserve"> PAGEREF _Toc117609796 \h </w:instrText>
        </w:r>
        <w:r w:rsidR="0028610E" w:rsidRPr="000655F0">
          <w:rPr>
            <w:webHidden/>
          </w:rPr>
        </w:r>
        <w:r w:rsidR="0028610E" w:rsidRPr="000655F0">
          <w:rPr>
            <w:webHidden/>
          </w:rPr>
          <w:fldChar w:fldCharType="separate"/>
        </w:r>
        <w:r w:rsidR="00AD787E" w:rsidRPr="000655F0">
          <w:rPr>
            <w:webHidden/>
          </w:rPr>
          <w:t>132</w:t>
        </w:r>
        <w:r w:rsidR="0028610E" w:rsidRPr="000655F0">
          <w:rPr>
            <w:webHidden/>
          </w:rPr>
          <w:fldChar w:fldCharType="end"/>
        </w:r>
      </w:hyperlink>
    </w:p>
    <w:p w14:paraId="379175D5" w14:textId="39975BC9" w:rsidR="004D4540" w:rsidRPr="000655F0" w:rsidRDefault="00000000" w:rsidP="00657D46">
      <w:pPr>
        <w:pStyle w:val="TOC4"/>
        <w:rPr>
          <w:rFonts w:asciiTheme="minorHAnsi" w:eastAsiaTheme="minorEastAsia" w:hAnsiTheme="minorHAnsi" w:cstheme="minorBidi"/>
          <w:sz w:val="22"/>
          <w:szCs w:val="22"/>
          <w:lang w:val="en-US"/>
        </w:rPr>
      </w:pPr>
      <w:hyperlink w:anchor="_Toc117609799" w:history="1">
        <w:r w:rsidR="004D4540" w:rsidRPr="000655F0">
          <w:rPr>
            <w:rStyle w:val="Hyperlink"/>
            <w:rFonts w:eastAsia="MS Mincho"/>
            <w:color w:val="auto"/>
            <w:lang w:val="sv-SE" w:eastAsia="ja-JP"/>
          </w:rPr>
          <w:t>3.4. Công trình, biện pháp lưu giữ, xử lý chất thải nguy hại</w:t>
        </w:r>
        <w:r w:rsidR="004D4540" w:rsidRPr="000655F0">
          <w:rPr>
            <w:webHidden/>
          </w:rPr>
          <w:tab/>
        </w:r>
        <w:r w:rsidR="0028610E" w:rsidRPr="000655F0">
          <w:rPr>
            <w:webHidden/>
          </w:rPr>
          <w:fldChar w:fldCharType="begin"/>
        </w:r>
        <w:r w:rsidR="004D4540" w:rsidRPr="000655F0">
          <w:rPr>
            <w:webHidden/>
          </w:rPr>
          <w:instrText xml:space="preserve"> PAGEREF _Toc117609799 \h </w:instrText>
        </w:r>
        <w:r w:rsidR="0028610E" w:rsidRPr="000655F0">
          <w:rPr>
            <w:webHidden/>
          </w:rPr>
        </w:r>
        <w:r w:rsidR="0028610E" w:rsidRPr="000655F0">
          <w:rPr>
            <w:webHidden/>
          </w:rPr>
          <w:fldChar w:fldCharType="separate"/>
        </w:r>
        <w:r w:rsidR="00AD787E" w:rsidRPr="000655F0">
          <w:rPr>
            <w:webHidden/>
          </w:rPr>
          <w:t>136</w:t>
        </w:r>
        <w:r w:rsidR="0028610E" w:rsidRPr="000655F0">
          <w:rPr>
            <w:webHidden/>
          </w:rPr>
          <w:fldChar w:fldCharType="end"/>
        </w:r>
      </w:hyperlink>
    </w:p>
    <w:p w14:paraId="626238E1" w14:textId="34A25FFA" w:rsidR="004D4540" w:rsidRPr="000655F0" w:rsidRDefault="00000000" w:rsidP="00657D46">
      <w:pPr>
        <w:pStyle w:val="TOC4"/>
        <w:rPr>
          <w:rFonts w:asciiTheme="minorHAnsi" w:eastAsiaTheme="minorEastAsia" w:hAnsiTheme="minorHAnsi" w:cstheme="minorBidi"/>
          <w:sz w:val="22"/>
          <w:szCs w:val="22"/>
          <w:lang w:val="en-US"/>
        </w:rPr>
      </w:pPr>
      <w:hyperlink w:anchor="_Toc117609800" w:history="1">
        <w:r w:rsidR="004D4540" w:rsidRPr="000655F0">
          <w:rPr>
            <w:rStyle w:val="Hyperlink"/>
            <w:rFonts w:eastAsia="MS Mincho"/>
            <w:color w:val="auto"/>
            <w:lang w:val="sv-SE" w:eastAsia="ja-JP"/>
          </w:rPr>
          <w:t>3.5. Công trình, biện pháp giảm thiểu tiếng ồn, độ rung</w:t>
        </w:r>
        <w:r w:rsidR="004D4540" w:rsidRPr="000655F0">
          <w:rPr>
            <w:webHidden/>
          </w:rPr>
          <w:tab/>
        </w:r>
        <w:r w:rsidR="0028610E" w:rsidRPr="000655F0">
          <w:rPr>
            <w:webHidden/>
          </w:rPr>
          <w:fldChar w:fldCharType="begin"/>
        </w:r>
        <w:r w:rsidR="004D4540" w:rsidRPr="000655F0">
          <w:rPr>
            <w:webHidden/>
          </w:rPr>
          <w:instrText xml:space="preserve"> PAGEREF _Toc117609800 \h </w:instrText>
        </w:r>
        <w:r w:rsidR="0028610E" w:rsidRPr="000655F0">
          <w:rPr>
            <w:webHidden/>
          </w:rPr>
        </w:r>
        <w:r w:rsidR="0028610E" w:rsidRPr="000655F0">
          <w:rPr>
            <w:webHidden/>
          </w:rPr>
          <w:fldChar w:fldCharType="separate"/>
        </w:r>
        <w:r w:rsidR="00AD787E" w:rsidRPr="000655F0">
          <w:rPr>
            <w:webHidden/>
          </w:rPr>
          <w:t>139</w:t>
        </w:r>
        <w:r w:rsidR="0028610E" w:rsidRPr="000655F0">
          <w:rPr>
            <w:webHidden/>
          </w:rPr>
          <w:fldChar w:fldCharType="end"/>
        </w:r>
      </w:hyperlink>
    </w:p>
    <w:p w14:paraId="6D2CFB08" w14:textId="05BC70CC" w:rsidR="004D4540" w:rsidRPr="000655F0" w:rsidRDefault="00000000" w:rsidP="00657D46">
      <w:pPr>
        <w:pStyle w:val="TOC2"/>
        <w:rPr>
          <w:rFonts w:asciiTheme="minorHAnsi" w:eastAsiaTheme="minorEastAsia" w:hAnsiTheme="minorHAnsi" w:cstheme="minorBidi"/>
          <w:sz w:val="22"/>
          <w:szCs w:val="22"/>
          <w:lang w:val="en-US"/>
        </w:rPr>
      </w:pPr>
      <w:hyperlink w:anchor="_Toc117609801" w:history="1">
        <w:r w:rsidR="004D4540" w:rsidRPr="000655F0">
          <w:rPr>
            <w:rStyle w:val="Hyperlink"/>
            <w:rFonts w:eastAsia="MS Mincho"/>
            <w:color w:val="auto"/>
            <w:lang w:val="sv-SE" w:eastAsia="ja-JP"/>
          </w:rPr>
          <w:t>3.6. Phương án phòng ngừa, ứng phó sự cố môi trường</w:t>
        </w:r>
        <w:r w:rsidR="004D4540" w:rsidRPr="000655F0">
          <w:rPr>
            <w:webHidden/>
          </w:rPr>
          <w:tab/>
        </w:r>
        <w:r w:rsidR="0028610E" w:rsidRPr="000655F0">
          <w:rPr>
            <w:webHidden/>
          </w:rPr>
          <w:fldChar w:fldCharType="begin"/>
        </w:r>
        <w:r w:rsidR="004D4540" w:rsidRPr="000655F0">
          <w:rPr>
            <w:webHidden/>
          </w:rPr>
          <w:instrText xml:space="preserve"> PAGEREF _Toc117609801 \h </w:instrText>
        </w:r>
        <w:r w:rsidR="0028610E" w:rsidRPr="000655F0">
          <w:rPr>
            <w:webHidden/>
          </w:rPr>
        </w:r>
        <w:r w:rsidR="0028610E" w:rsidRPr="000655F0">
          <w:rPr>
            <w:webHidden/>
          </w:rPr>
          <w:fldChar w:fldCharType="separate"/>
        </w:r>
        <w:r w:rsidR="00AD787E" w:rsidRPr="000655F0">
          <w:rPr>
            <w:webHidden/>
          </w:rPr>
          <w:t>108</w:t>
        </w:r>
        <w:r w:rsidR="0028610E" w:rsidRPr="000655F0">
          <w:rPr>
            <w:webHidden/>
          </w:rPr>
          <w:fldChar w:fldCharType="end"/>
        </w:r>
      </w:hyperlink>
    </w:p>
    <w:p w14:paraId="71A7664D" w14:textId="18976C51" w:rsidR="004D4540" w:rsidRPr="000655F0" w:rsidRDefault="00000000" w:rsidP="00657D46">
      <w:pPr>
        <w:pStyle w:val="TOC4"/>
        <w:rPr>
          <w:rFonts w:asciiTheme="minorHAnsi" w:eastAsiaTheme="minorEastAsia" w:hAnsiTheme="minorHAnsi" w:cstheme="minorBidi"/>
          <w:sz w:val="22"/>
          <w:szCs w:val="22"/>
          <w:lang w:val="en-US"/>
        </w:rPr>
      </w:pPr>
      <w:hyperlink w:anchor="_Toc117609802" w:history="1">
        <w:r w:rsidR="004D4540" w:rsidRPr="000655F0">
          <w:rPr>
            <w:rStyle w:val="Hyperlink"/>
            <w:rFonts w:eastAsia="MS Mincho"/>
            <w:color w:val="auto"/>
            <w:lang w:val="sv-SE" w:eastAsia="ja-JP"/>
          </w:rPr>
          <w:t>3.6.1. Phương án phòng ngừa và ứng phó sự cố hệ thống xử lý nước thải</w:t>
        </w:r>
        <w:r w:rsidR="004D4540" w:rsidRPr="000655F0">
          <w:rPr>
            <w:webHidden/>
          </w:rPr>
          <w:tab/>
        </w:r>
        <w:r w:rsidR="0028610E" w:rsidRPr="000655F0">
          <w:rPr>
            <w:webHidden/>
          </w:rPr>
          <w:fldChar w:fldCharType="begin"/>
        </w:r>
        <w:r w:rsidR="004D4540" w:rsidRPr="000655F0">
          <w:rPr>
            <w:webHidden/>
          </w:rPr>
          <w:instrText xml:space="preserve"> PAGEREF _Toc117609802 \h </w:instrText>
        </w:r>
        <w:r w:rsidR="0028610E" w:rsidRPr="000655F0">
          <w:rPr>
            <w:webHidden/>
          </w:rPr>
        </w:r>
        <w:r w:rsidR="0028610E" w:rsidRPr="000655F0">
          <w:rPr>
            <w:webHidden/>
          </w:rPr>
          <w:fldChar w:fldCharType="separate"/>
        </w:r>
        <w:r w:rsidR="00AD787E" w:rsidRPr="000655F0">
          <w:rPr>
            <w:webHidden/>
          </w:rPr>
          <w:t>109</w:t>
        </w:r>
        <w:r w:rsidR="0028610E" w:rsidRPr="000655F0">
          <w:rPr>
            <w:webHidden/>
          </w:rPr>
          <w:fldChar w:fldCharType="end"/>
        </w:r>
      </w:hyperlink>
    </w:p>
    <w:p w14:paraId="3E0C96AD" w14:textId="54A3CB08" w:rsidR="004D4540" w:rsidRPr="000655F0" w:rsidRDefault="00000000" w:rsidP="00657D46">
      <w:pPr>
        <w:pStyle w:val="TOC4"/>
        <w:rPr>
          <w:rFonts w:asciiTheme="minorHAnsi" w:eastAsiaTheme="minorEastAsia" w:hAnsiTheme="minorHAnsi" w:cstheme="minorBidi"/>
          <w:sz w:val="22"/>
          <w:szCs w:val="22"/>
          <w:lang w:val="en-US"/>
        </w:rPr>
      </w:pPr>
      <w:hyperlink w:anchor="_Toc117609803" w:history="1">
        <w:r w:rsidR="004D4540" w:rsidRPr="000655F0">
          <w:rPr>
            <w:rStyle w:val="Hyperlink"/>
            <w:rFonts w:eastAsia="MS Mincho"/>
            <w:color w:val="auto"/>
            <w:lang w:val="sv-SE" w:eastAsia="ja-JP"/>
          </w:rPr>
          <w:t>3.6.2. Phương án phòng ngừa và ứng phó sự cố hệ thống xử lý bụi và khí thải</w:t>
        </w:r>
        <w:r w:rsidR="004D4540" w:rsidRPr="000655F0">
          <w:rPr>
            <w:webHidden/>
          </w:rPr>
          <w:tab/>
        </w:r>
        <w:r w:rsidR="0028610E" w:rsidRPr="000655F0">
          <w:rPr>
            <w:webHidden/>
          </w:rPr>
          <w:fldChar w:fldCharType="begin"/>
        </w:r>
        <w:r w:rsidR="004D4540" w:rsidRPr="000655F0">
          <w:rPr>
            <w:webHidden/>
          </w:rPr>
          <w:instrText xml:space="preserve"> PAGEREF _Toc117609803 \h </w:instrText>
        </w:r>
        <w:r w:rsidR="0028610E" w:rsidRPr="000655F0">
          <w:rPr>
            <w:webHidden/>
          </w:rPr>
        </w:r>
        <w:r w:rsidR="0028610E" w:rsidRPr="000655F0">
          <w:rPr>
            <w:webHidden/>
          </w:rPr>
          <w:fldChar w:fldCharType="separate"/>
        </w:r>
        <w:r w:rsidR="00AD787E" w:rsidRPr="000655F0">
          <w:rPr>
            <w:webHidden/>
          </w:rPr>
          <w:t>148</w:t>
        </w:r>
        <w:r w:rsidR="0028610E" w:rsidRPr="000655F0">
          <w:rPr>
            <w:webHidden/>
          </w:rPr>
          <w:fldChar w:fldCharType="end"/>
        </w:r>
      </w:hyperlink>
    </w:p>
    <w:p w14:paraId="03FD4AAF" w14:textId="5D56DB1B" w:rsidR="004D4540" w:rsidRPr="000655F0" w:rsidRDefault="00000000" w:rsidP="00657D46">
      <w:pPr>
        <w:pStyle w:val="TOC4"/>
        <w:rPr>
          <w:rFonts w:asciiTheme="minorHAnsi" w:eastAsiaTheme="minorEastAsia" w:hAnsiTheme="minorHAnsi" w:cstheme="minorBidi"/>
          <w:sz w:val="22"/>
          <w:szCs w:val="22"/>
          <w:lang w:val="en-US"/>
        </w:rPr>
      </w:pPr>
      <w:hyperlink w:anchor="_Toc117609804" w:history="1">
        <w:r w:rsidR="004D4540" w:rsidRPr="000655F0">
          <w:rPr>
            <w:rStyle w:val="Hyperlink"/>
            <w:rFonts w:eastAsia="MS Mincho"/>
            <w:color w:val="auto"/>
            <w:lang w:val="sv-SE" w:eastAsia="ja-JP"/>
          </w:rPr>
          <w:t>3.6.3. Biện pháp phòng ngừa sự cố tràn đổ, rò rỉ hóa chất</w:t>
        </w:r>
        <w:r w:rsidR="004D4540" w:rsidRPr="000655F0">
          <w:rPr>
            <w:webHidden/>
          </w:rPr>
          <w:tab/>
        </w:r>
        <w:r w:rsidR="0028610E" w:rsidRPr="000655F0">
          <w:rPr>
            <w:webHidden/>
          </w:rPr>
          <w:fldChar w:fldCharType="begin"/>
        </w:r>
        <w:r w:rsidR="004D4540" w:rsidRPr="000655F0">
          <w:rPr>
            <w:webHidden/>
          </w:rPr>
          <w:instrText xml:space="preserve"> PAGEREF _Toc117609804 \h </w:instrText>
        </w:r>
        <w:r w:rsidR="0028610E" w:rsidRPr="000655F0">
          <w:rPr>
            <w:webHidden/>
          </w:rPr>
        </w:r>
        <w:r w:rsidR="0028610E" w:rsidRPr="000655F0">
          <w:rPr>
            <w:webHidden/>
          </w:rPr>
          <w:fldChar w:fldCharType="separate"/>
        </w:r>
        <w:r w:rsidR="00AD787E" w:rsidRPr="000655F0">
          <w:rPr>
            <w:webHidden/>
          </w:rPr>
          <w:t>155</w:t>
        </w:r>
        <w:r w:rsidR="0028610E" w:rsidRPr="000655F0">
          <w:rPr>
            <w:webHidden/>
          </w:rPr>
          <w:fldChar w:fldCharType="end"/>
        </w:r>
      </w:hyperlink>
    </w:p>
    <w:p w14:paraId="2726DB44" w14:textId="43862F2E" w:rsidR="004D4540" w:rsidRPr="000655F0" w:rsidRDefault="00000000" w:rsidP="00657D46">
      <w:pPr>
        <w:pStyle w:val="TOC4"/>
        <w:rPr>
          <w:rFonts w:asciiTheme="minorHAnsi" w:eastAsiaTheme="minorEastAsia" w:hAnsiTheme="minorHAnsi" w:cstheme="minorBidi"/>
          <w:sz w:val="22"/>
          <w:szCs w:val="22"/>
          <w:lang w:val="en-US"/>
        </w:rPr>
      </w:pPr>
      <w:hyperlink w:anchor="_Toc117609805" w:history="1">
        <w:r w:rsidR="004D4540" w:rsidRPr="000655F0">
          <w:rPr>
            <w:rStyle w:val="Hyperlink"/>
            <w:rFonts w:eastAsia="MS Mincho"/>
            <w:color w:val="auto"/>
            <w:lang w:val="sv-SE" w:eastAsia="ja-JP"/>
          </w:rPr>
          <w:t>3.6.4. Biện pháp phòng ngừa sự cố cháy nổ</w:t>
        </w:r>
        <w:r w:rsidR="004D4540" w:rsidRPr="000655F0">
          <w:rPr>
            <w:webHidden/>
          </w:rPr>
          <w:tab/>
        </w:r>
        <w:r w:rsidR="0028610E" w:rsidRPr="000655F0">
          <w:rPr>
            <w:webHidden/>
          </w:rPr>
          <w:fldChar w:fldCharType="begin"/>
        </w:r>
        <w:r w:rsidR="004D4540" w:rsidRPr="000655F0">
          <w:rPr>
            <w:webHidden/>
          </w:rPr>
          <w:instrText xml:space="preserve"> PAGEREF _Toc117609805 \h </w:instrText>
        </w:r>
        <w:r w:rsidR="0028610E" w:rsidRPr="000655F0">
          <w:rPr>
            <w:webHidden/>
          </w:rPr>
        </w:r>
        <w:r w:rsidR="0028610E" w:rsidRPr="000655F0">
          <w:rPr>
            <w:webHidden/>
          </w:rPr>
          <w:fldChar w:fldCharType="separate"/>
        </w:r>
        <w:r w:rsidR="00AD787E" w:rsidRPr="000655F0">
          <w:rPr>
            <w:webHidden/>
          </w:rPr>
          <w:t>163</w:t>
        </w:r>
        <w:r w:rsidR="0028610E" w:rsidRPr="000655F0">
          <w:rPr>
            <w:webHidden/>
          </w:rPr>
          <w:fldChar w:fldCharType="end"/>
        </w:r>
      </w:hyperlink>
    </w:p>
    <w:p w14:paraId="18B68251" w14:textId="04312FAD" w:rsidR="004D4540" w:rsidRPr="000655F0" w:rsidRDefault="00000000" w:rsidP="00657D46">
      <w:pPr>
        <w:pStyle w:val="TOC2"/>
        <w:rPr>
          <w:rFonts w:asciiTheme="minorHAnsi" w:eastAsiaTheme="minorEastAsia" w:hAnsiTheme="minorHAnsi" w:cstheme="minorBidi"/>
          <w:sz w:val="22"/>
          <w:szCs w:val="22"/>
          <w:lang w:val="en-US"/>
        </w:rPr>
      </w:pPr>
      <w:hyperlink w:anchor="_Toc117609806" w:history="1">
        <w:r w:rsidR="004D4540" w:rsidRPr="000655F0">
          <w:rPr>
            <w:rStyle w:val="Hyperlink"/>
            <w:rFonts w:eastAsia="MS Mincho"/>
            <w:color w:val="auto"/>
            <w:lang w:val="sv-SE" w:eastAsia="ja-JP"/>
          </w:rPr>
          <w:t>3.7. Công trình, biện pháp bảo vệ môi trường khác</w:t>
        </w:r>
        <w:r w:rsidR="004D4540" w:rsidRPr="000655F0">
          <w:rPr>
            <w:webHidden/>
          </w:rPr>
          <w:tab/>
        </w:r>
        <w:r w:rsidR="0028610E" w:rsidRPr="000655F0">
          <w:rPr>
            <w:webHidden/>
          </w:rPr>
          <w:fldChar w:fldCharType="begin"/>
        </w:r>
        <w:r w:rsidR="004D4540" w:rsidRPr="000655F0">
          <w:rPr>
            <w:webHidden/>
          </w:rPr>
          <w:instrText xml:space="preserve"> PAGEREF _Toc117609806 \h </w:instrText>
        </w:r>
        <w:r w:rsidR="0028610E" w:rsidRPr="000655F0">
          <w:rPr>
            <w:webHidden/>
          </w:rPr>
        </w:r>
        <w:r w:rsidR="0028610E" w:rsidRPr="000655F0">
          <w:rPr>
            <w:webHidden/>
          </w:rPr>
          <w:fldChar w:fldCharType="separate"/>
        </w:r>
        <w:r w:rsidR="00AD787E" w:rsidRPr="000655F0">
          <w:rPr>
            <w:webHidden/>
          </w:rPr>
          <w:t>169</w:t>
        </w:r>
        <w:r w:rsidR="0028610E" w:rsidRPr="000655F0">
          <w:rPr>
            <w:webHidden/>
          </w:rPr>
          <w:fldChar w:fldCharType="end"/>
        </w:r>
      </w:hyperlink>
    </w:p>
    <w:p w14:paraId="2CB22343" w14:textId="5FBC429D" w:rsidR="004D4540" w:rsidRPr="000655F0" w:rsidRDefault="00000000" w:rsidP="00657D46">
      <w:pPr>
        <w:pStyle w:val="TOC4"/>
        <w:rPr>
          <w:rFonts w:asciiTheme="minorHAnsi" w:eastAsiaTheme="minorEastAsia" w:hAnsiTheme="minorHAnsi" w:cstheme="minorBidi"/>
          <w:sz w:val="22"/>
          <w:szCs w:val="22"/>
          <w:lang w:val="en-US"/>
        </w:rPr>
      </w:pPr>
      <w:hyperlink w:anchor="_Toc117609807" w:history="1">
        <w:r w:rsidR="004D4540" w:rsidRPr="000655F0">
          <w:rPr>
            <w:rStyle w:val="Hyperlink"/>
            <w:rFonts w:eastAsia="MS Mincho"/>
            <w:color w:val="auto"/>
            <w:lang w:val="sv-SE" w:eastAsia="ja-JP"/>
          </w:rPr>
          <w:t>3.</w:t>
        </w:r>
        <w:r w:rsidR="00657D46" w:rsidRPr="000655F0">
          <w:rPr>
            <w:rStyle w:val="Hyperlink"/>
            <w:rFonts w:eastAsia="MS Mincho"/>
            <w:color w:val="auto"/>
            <w:lang w:val="sv-SE" w:eastAsia="ja-JP"/>
          </w:rPr>
          <w:t>8</w:t>
        </w:r>
        <w:r w:rsidR="004D4540" w:rsidRPr="000655F0">
          <w:rPr>
            <w:rStyle w:val="Hyperlink"/>
            <w:rFonts w:eastAsia="MS Mincho"/>
            <w:color w:val="auto"/>
            <w:lang w:val="sv-SE" w:eastAsia="ja-JP"/>
          </w:rPr>
          <w:t>. Các nội dung thay đổi so với quyết định phê duyệt kết quả thẩm định báo cáo ĐTM</w:t>
        </w:r>
        <w:r w:rsidR="004D4540" w:rsidRPr="000655F0">
          <w:rPr>
            <w:webHidden/>
          </w:rPr>
          <w:tab/>
        </w:r>
        <w:r w:rsidR="0028610E" w:rsidRPr="000655F0">
          <w:rPr>
            <w:webHidden/>
          </w:rPr>
          <w:fldChar w:fldCharType="begin"/>
        </w:r>
        <w:r w:rsidR="004D4540" w:rsidRPr="000655F0">
          <w:rPr>
            <w:webHidden/>
          </w:rPr>
          <w:instrText xml:space="preserve"> PAGEREF _Toc117609807 \h </w:instrText>
        </w:r>
        <w:r w:rsidR="0028610E" w:rsidRPr="000655F0">
          <w:rPr>
            <w:webHidden/>
          </w:rPr>
        </w:r>
        <w:r w:rsidR="0028610E" w:rsidRPr="000655F0">
          <w:rPr>
            <w:webHidden/>
          </w:rPr>
          <w:fldChar w:fldCharType="separate"/>
        </w:r>
        <w:r w:rsidR="00AD787E" w:rsidRPr="000655F0">
          <w:rPr>
            <w:webHidden/>
          </w:rPr>
          <w:t>169</w:t>
        </w:r>
        <w:r w:rsidR="0028610E" w:rsidRPr="000655F0">
          <w:rPr>
            <w:webHidden/>
          </w:rPr>
          <w:fldChar w:fldCharType="end"/>
        </w:r>
      </w:hyperlink>
    </w:p>
    <w:p w14:paraId="48FF7FE8" w14:textId="47FD5DB2" w:rsidR="004D4540" w:rsidRPr="000655F0" w:rsidRDefault="00000000" w:rsidP="00657D46">
      <w:pPr>
        <w:pStyle w:val="TOC4"/>
        <w:rPr>
          <w:rFonts w:asciiTheme="minorHAnsi" w:eastAsiaTheme="minorEastAsia" w:hAnsiTheme="minorHAnsi" w:cstheme="minorBidi"/>
          <w:sz w:val="22"/>
          <w:szCs w:val="22"/>
          <w:lang w:val="en-US"/>
        </w:rPr>
      </w:pPr>
      <w:hyperlink w:anchor="_Toc117609808" w:history="1">
        <w:r w:rsidR="004D4540" w:rsidRPr="000655F0">
          <w:rPr>
            <w:rStyle w:val="Hyperlink"/>
            <w:rFonts w:eastAsia="MS Mincho"/>
            <w:color w:val="auto"/>
            <w:lang w:val="sv-SE" w:eastAsia="ja-JP"/>
          </w:rPr>
          <w:t>CHƯƠNG IV</w:t>
        </w:r>
        <w:r w:rsidR="00657D46" w:rsidRPr="000655F0">
          <w:rPr>
            <w:rStyle w:val="Hyperlink"/>
            <w:rFonts w:eastAsia="MS Mincho"/>
            <w:color w:val="auto"/>
            <w:lang w:val="sv-SE" w:eastAsia="ja-JP"/>
          </w:rPr>
          <w:t>:</w:t>
        </w:r>
      </w:hyperlink>
      <w:hyperlink w:anchor="_Toc117609809" w:history="1">
        <w:r w:rsidR="004D4540" w:rsidRPr="000655F0">
          <w:rPr>
            <w:rStyle w:val="Hyperlink"/>
            <w:rFonts w:eastAsia="MS Mincho"/>
            <w:color w:val="auto"/>
            <w:lang w:val="sv-SE" w:eastAsia="ja-JP"/>
          </w:rPr>
          <w:t>NỘI DUNG ĐỀ NGHỊ CẤP GIẤY PHÉP MÔI TRƯỜNG</w:t>
        </w:r>
        <w:r w:rsidR="004D4540" w:rsidRPr="000655F0">
          <w:rPr>
            <w:webHidden/>
          </w:rPr>
          <w:tab/>
        </w:r>
        <w:r w:rsidR="0028610E" w:rsidRPr="000655F0">
          <w:rPr>
            <w:webHidden/>
          </w:rPr>
          <w:fldChar w:fldCharType="begin"/>
        </w:r>
        <w:r w:rsidR="004D4540" w:rsidRPr="000655F0">
          <w:rPr>
            <w:webHidden/>
          </w:rPr>
          <w:instrText xml:space="preserve"> PAGEREF _Toc117609809 \h </w:instrText>
        </w:r>
        <w:r w:rsidR="0028610E" w:rsidRPr="000655F0">
          <w:rPr>
            <w:webHidden/>
          </w:rPr>
        </w:r>
        <w:r w:rsidR="0028610E" w:rsidRPr="000655F0">
          <w:rPr>
            <w:webHidden/>
          </w:rPr>
          <w:fldChar w:fldCharType="separate"/>
        </w:r>
        <w:r w:rsidR="00AD787E" w:rsidRPr="000655F0">
          <w:rPr>
            <w:webHidden/>
          </w:rPr>
          <w:t>171</w:t>
        </w:r>
        <w:r w:rsidR="0028610E" w:rsidRPr="000655F0">
          <w:rPr>
            <w:webHidden/>
          </w:rPr>
          <w:fldChar w:fldCharType="end"/>
        </w:r>
      </w:hyperlink>
    </w:p>
    <w:p w14:paraId="0CDAB476" w14:textId="4D0818C2" w:rsidR="004D4540" w:rsidRPr="000655F0" w:rsidRDefault="00000000" w:rsidP="00657D46">
      <w:pPr>
        <w:pStyle w:val="TOC4"/>
        <w:rPr>
          <w:rFonts w:asciiTheme="minorHAnsi" w:eastAsiaTheme="minorEastAsia" w:hAnsiTheme="minorHAnsi" w:cstheme="minorBidi"/>
          <w:sz w:val="22"/>
          <w:szCs w:val="22"/>
          <w:lang w:val="en-US"/>
        </w:rPr>
      </w:pPr>
      <w:hyperlink w:anchor="_Toc117609811" w:history="1">
        <w:r w:rsidR="004D4540" w:rsidRPr="000655F0">
          <w:rPr>
            <w:rStyle w:val="Hyperlink"/>
            <w:rFonts w:eastAsia="MS Mincho"/>
            <w:color w:val="auto"/>
            <w:lang w:eastAsia="ja-JP"/>
          </w:rPr>
          <w:t>4.1. Nội dung đề nghị cấp phép đối với nước thải</w:t>
        </w:r>
        <w:r w:rsidR="004D4540" w:rsidRPr="000655F0">
          <w:rPr>
            <w:webHidden/>
          </w:rPr>
          <w:tab/>
        </w:r>
        <w:r w:rsidR="0028610E" w:rsidRPr="000655F0">
          <w:rPr>
            <w:webHidden/>
          </w:rPr>
          <w:fldChar w:fldCharType="begin"/>
        </w:r>
        <w:r w:rsidR="004D4540" w:rsidRPr="000655F0">
          <w:rPr>
            <w:webHidden/>
          </w:rPr>
          <w:instrText xml:space="preserve"> PAGEREF _Toc117609811 \h </w:instrText>
        </w:r>
        <w:r w:rsidR="0028610E" w:rsidRPr="000655F0">
          <w:rPr>
            <w:webHidden/>
          </w:rPr>
        </w:r>
        <w:r w:rsidR="0028610E" w:rsidRPr="000655F0">
          <w:rPr>
            <w:webHidden/>
          </w:rPr>
          <w:fldChar w:fldCharType="separate"/>
        </w:r>
        <w:r w:rsidR="00AD787E" w:rsidRPr="000655F0">
          <w:rPr>
            <w:webHidden/>
          </w:rPr>
          <w:t>172</w:t>
        </w:r>
        <w:r w:rsidR="0028610E" w:rsidRPr="000655F0">
          <w:rPr>
            <w:webHidden/>
          </w:rPr>
          <w:fldChar w:fldCharType="end"/>
        </w:r>
      </w:hyperlink>
    </w:p>
    <w:p w14:paraId="3D49C9CA" w14:textId="11687257" w:rsidR="004D4540" w:rsidRPr="000655F0" w:rsidRDefault="00000000" w:rsidP="00657D46">
      <w:pPr>
        <w:pStyle w:val="TOC4"/>
        <w:rPr>
          <w:rFonts w:asciiTheme="minorHAnsi" w:eastAsiaTheme="minorEastAsia" w:hAnsiTheme="minorHAnsi" w:cstheme="minorBidi"/>
          <w:sz w:val="22"/>
          <w:szCs w:val="22"/>
          <w:lang w:val="en-US"/>
        </w:rPr>
      </w:pPr>
      <w:hyperlink w:anchor="_Toc117609812" w:history="1">
        <w:r w:rsidR="004D4540" w:rsidRPr="000655F0">
          <w:rPr>
            <w:rStyle w:val="Hyperlink"/>
            <w:rFonts w:eastAsia="MS Mincho"/>
            <w:color w:val="auto"/>
            <w:lang w:val="da-DK" w:eastAsia="ja-JP"/>
          </w:rPr>
          <w:t>4.1.2. Lưu lượng xả nước thải tối đa</w:t>
        </w:r>
        <w:r w:rsidR="004D4540" w:rsidRPr="000655F0">
          <w:rPr>
            <w:webHidden/>
          </w:rPr>
          <w:tab/>
        </w:r>
        <w:r w:rsidR="0028610E" w:rsidRPr="000655F0">
          <w:rPr>
            <w:webHidden/>
          </w:rPr>
          <w:fldChar w:fldCharType="begin"/>
        </w:r>
        <w:r w:rsidR="004D4540" w:rsidRPr="000655F0">
          <w:rPr>
            <w:webHidden/>
          </w:rPr>
          <w:instrText xml:space="preserve"> PAGEREF _Toc117609812 \h </w:instrText>
        </w:r>
        <w:r w:rsidR="0028610E" w:rsidRPr="000655F0">
          <w:rPr>
            <w:webHidden/>
          </w:rPr>
        </w:r>
        <w:r w:rsidR="0028610E" w:rsidRPr="000655F0">
          <w:rPr>
            <w:webHidden/>
          </w:rPr>
          <w:fldChar w:fldCharType="separate"/>
        </w:r>
        <w:r w:rsidR="00AD787E" w:rsidRPr="000655F0">
          <w:rPr>
            <w:webHidden/>
          </w:rPr>
          <w:t>172</w:t>
        </w:r>
        <w:r w:rsidR="0028610E" w:rsidRPr="000655F0">
          <w:rPr>
            <w:webHidden/>
          </w:rPr>
          <w:fldChar w:fldCharType="end"/>
        </w:r>
      </w:hyperlink>
    </w:p>
    <w:p w14:paraId="52CF29B1" w14:textId="1B1BDCDF" w:rsidR="004D4540" w:rsidRPr="000655F0" w:rsidRDefault="00000000" w:rsidP="00657D46">
      <w:pPr>
        <w:pStyle w:val="TOC3"/>
        <w:rPr>
          <w:rFonts w:asciiTheme="minorHAnsi" w:eastAsiaTheme="minorEastAsia" w:hAnsiTheme="minorHAnsi" w:cstheme="minorBidi"/>
          <w:sz w:val="22"/>
          <w:szCs w:val="22"/>
          <w:lang w:val="en-US"/>
        </w:rPr>
      </w:pPr>
      <w:hyperlink w:anchor="_Toc117609813" w:history="1">
        <w:r w:rsidR="004D4540" w:rsidRPr="000655F0">
          <w:rPr>
            <w:rStyle w:val="Hyperlink"/>
            <w:color w:val="auto"/>
          </w:rPr>
          <w:t>4.1.3. Dòng nước thải</w:t>
        </w:r>
        <w:r w:rsidR="004D4540" w:rsidRPr="000655F0">
          <w:rPr>
            <w:webHidden/>
          </w:rPr>
          <w:tab/>
        </w:r>
        <w:r w:rsidR="0028610E" w:rsidRPr="000655F0">
          <w:rPr>
            <w:webHidden/>
          </w:rPr>
          <w:fldChar w:fldCharType="begin"/>
        </w:r>
        <w:r w:rsidR="004D4540" w:rsidRPr="000655F0">
          <w:rPr>
            <w:webHidden/>
          </w:rPr>
          <w:instrText xml:space="preserve"> PAGEREF _Toc117609813 \h </w:instrText>
        </w:r>
        <w:r w:rsidR="0028610E" w:rsidRPr="000655F0">
          <w:rPr>
            <w:webHidden/>
          </w:rPr>
        </w:r>
        <w:r w:rsidR="0028610E" w:rsidRPr="000655F0">
          <w:rPr>
            <w:webHidden/>
          </w:rPr>
          <w:fldChar w:fldCharType="separate"/>
        </w:r>
        <w:r w:rsidR="00AD787E" w:rsidRPr="000655F0">
          <w:rPr>
            <w:webHidden/>
          </w:rPr>
          <w:t>173</w:t>
        </w:r>
        <w:r w:rsidR="0028610E" w:rsidRPr="000655F0">
          <w:rPr>
            <w:webHidden/>
          </w:rPr>
          <w:fldChar w:fldCharType="end"/>
        </w:r>
      </w:hyperlink>
    </w:p>
    <w:p w14:paraId="707F46EF" w14:textId="545D8F87" w:rsidR="004D4540" w:rsidRPr="000655F0" w:rsidRDefault="00000000" w:rsidP="00657D46">
      <w:pPr>
        <w:pStyle w:val="TOC3"/>
        <w:rPr>
          <w:rFonts w:asciiTheme="minorHAnsi" w:eastAsiaTheme="minorEastAsia" w:hAnsiTheme="minorHAnsi" w:cstheme="minorBidi"/>
          <w:sz w:val="22"/>
          <w:szCs w:val="22"/>
          <w:lang w:val="en-US"/>
        </w:rPr>
      </w:pPr>
      <w:hyperlink w:anchor="_Toc117609814" w:history="1">
        <w:r w:rsidR="004D4540" w:rsidRPr="000655F0">
          <w:rPr>
            <w:rStyle w:val="Hyperlink"/>
            <w:color w:val="auto"/>
            <w:lang w:val="es-ES"/>
          </w:rPr>
          <w:t>4.1.4. Các chất ô nhiễm và giá trị giới hạn</w:t>
        </w:r>
        <w:r w:rsidR="004D4540" w:rsidRPr="000655F0">
          <w:rPr>
            <w:webHidden/>
          </w:rPr>
          <w:tab/>
        </w:r>
        <w:r w:rsidR="0028610E" w:rsidRPr="000655F0">
          <w:rPr>
            <w:webHidden/>
          </w:rPr>
          <w:fldChar w:fldCharType="begin"/>
        </w:r>
        <w:r w:rsidR="004D4540" w:rsidRPr="000655F0">
          <w:rPr>
            <w:webHidden/>
          </w:rPr>
          <w:instrText xml:space="preserve"> PAGEREF _Toc117609814 \h </w:instrText>
        </w:r>
        <w:r w:rsidR="0028610E" w:rsidRPr="000655F0">
          <w:rPr>
            <w:webHidden/>
          </w:rPr>
        </w:r>
        <w:r w:rsidR="0028610E" w:rsidRPr="000655F0">
          <w:rPr>
            <w:webHidden/>
          </w:rPr>
          <w:fldChar w:fldCharType="separate"/>
        </w:r>
        <w:r w:rsidR="00AD787E" w:rsidRPr="000655F0">
          <w:rPr>
            <w:webHidden/>
          </w:rPr>
          <w:t>174</w:t>
        </w:r>
        <w:r w:rsidR="0028610E" w:rsidRPr="000655F0">
          <w:rPr>
            <w:webHidden/>
          </w:rPr>
          <w:fldChar w:fldCharType="end"/>
        </w:r>
      </w:hyperlink>
    </w:p>
    <w:p w14:paraId="5DD144A5" w14:textId="5EEB8984" w:rsidR="004D4540" w:rsidRPr="000655F0" w:rsidRDefault="00000000" w:rsidP="00657D46">
      <w:pPr>
        <w:pStyle w:val="TOC3"/>
        <w:rPr>
          <w:rFonts w:asciiTheme="minorHAnsi" w:eastAsiaTheme="minorEastAsia" w:hAnsiTheme="minorHAnsi" w:cstheme="minorBidi"/>
          <w:sz w:val="22"/>
          <w:szCs w:val="22"/>
          <w:lang w:val="en-US"/>
        </w:rPr>
      </w:pPr>
      <w:hyperlink w:anchor="_Toc117609815" w:history="1">
        <w:r w:rsidR="004D4540" w:rsidRPr="000655F0">
          <w:rPr>
            <w:rStyle w:val="Hyperlink"/>
            <w:color w:val="auto"/>
          </w:rPr>
          <w:t>4.1.5. Vị trí, phương thức xả thải và nguồn tiếp nhận</w:t>
        </w:r>
        <w:r w:rsidR="004D4540" w:rsidRPr="000655F0">
          <w:rPr>
            <w:webHidden/>
          </w:rPr>
          <w:tab/>
        </w:r>
        <w:r w:rsidR="0028610E" w:rsidRPr="000655F0">
          <w:rPr>
            <w:webHidden/>
          </w:rPr>
          <w:fldChar w:fldCharType="begin"/>
        </w:r>
        <w:r w:rsidR="004D4540" w:rsidRPr="000655F0">
          <w:rPr>
            <w:webHidden/>
          </w:rPr>
          <w:instrText xml:space="preserve"> PAGEREF _Toc117609815 \h </w:instrText>
        </w:r>
        <w:r w:rsidR="0028610E" w:rsidRPr="000655F0">
          <w:rPr>
            <w:webHidden/>
          </w:rPr>
        </w:r>
        <w:r w:rsidR="0028610E" w:rsidRPr="000655F0">
          <w:rPr>
            <w:webHidden/>
          </w:rPr>
          <w:fldChar w:fldCharType="separate"/>
        </w:r>
        <w:r w:rsidR="00AD787E" w:rsidRPr="000655F0">
          <w:rPr>
            <w:webHidden/>
          </w:rPr>
          <w:t>174</w:t>
        </w:r>
        <w:r w:rsidR="0028610E" w:rsidRPr="000655F0">
          <w:rPr>
            <w:webHidden/>
          </w:rPr>
          <w:fldChar w:fldCharType="end"/>
        </w:r>
      </w:hyperlink>
    </w:p>
    <w:p w14:paraId="404357AA" w14:textId="71583BE5" w:rsidR="004D4540" w:rsidRPr="000655F0" w:rsidRDefault="00000000" w:rsidP="00657D46">
      <w:pPr>
        <w:pStyle w:val="TOC4"/>
        <w:rPr>
          <w:rFonts w:asciiTheme="minorHAnsi" w:eastAsiaTheme="minorEastAsia" w:hAnsiTheme="minorHAnsi" w:cstheme="minorBidi"/>
          <w:sz w:val="22"/>
          <w:szCs w:val="22"/>
          <w:lang w:val="en-US"/>
        </w:rPr>
      </w:pPr>
      <w:hyperlink w:anchor="_Toc117609816" w:history="1">
        <w:r w:rsidR="004D4540" w:rsidRPr="000655F0">
          <w:rPr>
            <w:rStyle w:val="Hyperlink"/>
            <w:rFonts w:eastAsia="MS Mincho"/>
            <w:color w:val="auto"/>
            <w:lang w:val="pt-BR" w:eastAsia="ja-JP"/>
          </w:rPr>
          <w:t>4.2. Nội dung đề nghị cấp phép đối với khí thải</w:t>
        </w:r>
        <w:r w:rsidR="004D4540" w:rsidRPr="000655F0">
          <w:rPr>
            <w:webHidden/>
          </w:rPr>
          <w:tab/>
        </w:r>
        <w:r w:rsidR="0028610E" w:rsidRPr="000655F0">
          <w:rPr>
            <w:webHidden/>
          </w:rPr>
          <w:fldChar w:fldCharType="begin"/>
        </w:r>
        <w:r w:rsidR="004D4540" w:rsidRPr="000655F0">
          <w:rPr>
            <w:webHidden/>
          </w:rPr>
          <w:instrText xml:space="preserve"> PAGEREF _Toc117609816 \h </w:instrText>
        </w:r>
        <w:r w:rsidR="0028610E" w:rsidRPr="000655F0">
          <w:rPr>
            <w:webHidden/>
          </w:rPr>
        </w:r>
        <w:r w:rsidR="0028610E" w:rsidRPr="000655F0">
          <w:rPr>
            <w:webHidden/>
          </w:rPr>
          <w:fldChar w:fldCharType="separate"/>
        </w:r>
        <w:r w:rsidR="00AD787E" w:rsidRPr="000655F0">
          <w:rPr>
            <w:webHidden/>
          </w:rPr>
          <w:t>175</w:t>
        </w:r>
        <w:r w:rsidR="0028610E" w:rsidRPr="000655F0">
          <w:rPr>
            <w:webHidden/>
          </w:rPr>
          <w:fldChar w:fldCharType="end"/>
        </w:r>
      </w:hyperlink>
    </w:p>
    <w:p w14:paraId="7286F9E9" w14:textId="28B76DF9" w:rsidR="004D4540" w:rsidRPr="000655F0" w:rsidRDefault="00000000" w:rsidP="00657D46">
      <w:pPr>
        <w:pStyle w:val="TOC4"/>
        <w:rPr>
          <w:rFonts w:asciiTheme="minorHAnsi" w:eastAsiaTheme="minorEastAsia" w:hAnsiTheme="minorHAnsi" w:cstheme="minorBidi"/>
          <w:sz w:val="22"/>
          <w:szCs w:val="22"/>
          <w:lang w:val="en-US"/>
        </w:rPr>
      </w:pPr>
      <w:hyperlink w:anchor="_Toc117609817" w:history="1">
        <w:r w:rsidR="004D4540" w:rsidRPr="000655F0">
          <w:rPr>
            <w:rStyle w:val="Hyperlink"/>
            <w:rFonts w:eastAsia="MS Mincho"/>
            <w:color w:val="auto"/>
            <w:lang w:val="pt-BR" w:eastAsia="ja-JP"/>
          </w:rPr>
          <w:t>4.2.1. Nguồn phát sinh và lưu lượng xả khí thải tối đa</w:t>
        </w:r>
        <w:r w:rsidR="004D4540" w:rsidRPr="000655F0">
          <w:rPr>
            <w:webHidden/>
          </w:rPr>
          <w:tab/>
        </w:r>
        <w:r w:rsidR="0028610E" w:rsidRPr="000655F0">
          <w:rPr>
            <w:webHidden/>
          </w:rPr>
          <w:fldChar w:fldCharType="begin"/>
        </w:r>
        <w:r w:rsidR="004D4540" w:rsidRPr="000655F0">
          <w:rPr>
            <w:webHidden/>
          </w:rPr>
          <w:instrText xml:space="preserve"> PAGEREF _Toc117609817 \h </w:instrText>
        </w:r>
        <w:r w:rsidR="0028610E" w:rsidRPr="000655F0">
          <w:rPr>
            <w:webHidden/>
          </w:rPr>
        </w:r>
        <w:r w:rsidR="0028610E" w:rsidRPr="000655F0">
          <w:rPr>
            <w:webHidden/>
          </w:rPr>
          <w:fldChar w:fldCharType="separate"/>
        </w:r>
        <w:r w:rsidR="00AD787E" w:rsidRPr="000655F0">
          <w:rPr>
            <w:webHidden/>
          </w:rPr>
          <w:t>175</w:t>
        </w:r>
        <w:r w:rsidR="0028610E" w:rsidRPr="000655F0">
          <w:rPr>
            <w:webHidden/>
          </w:rPr>
          <w:fldChar w:fldCharType="end"/>
        </w:r>
      </w:hyperlink>
    </w:p>
    <w:p w14:paraId="3F2E41BA" w14:textId="23E2F99B" w:rsidR="004D4540" w:rsidRPr="000655F0" w:rsidRDefault="00000000" w:rsidP="00657D46">
      <w:pPr>
        <w:pStyle w:val="TOC4"/>
        <w:rPr>
          <w:rFonts w:asciiTheme="minorHAnsi" w:eastAsiaTheme="minorEastAsia" w:hAnsiTheme="minorHAnsi" w:cstheme="minorBidi"/>
          <w:sz w:val="22"/>
          <w:szCs w:val="22"/>
          <w:lang w:val="en-US"/>
        </w:rPr>
      </w:pPr>
      <w:hyperlink w:anchor="_Toc117609818" w:history="1">
        <w:r w:rsidR="004D4540" w:rsidRPr="000655F0">
          <w:rPr>
            <w:rStyle w:val="Hyperlink"/>
            <w:rFonts w:eastAsia="MS Mincho"/>
            <w:color w:val="auto"/>
            <w:lang w:val="pt-BR" w:eastAsia="ja-JP"/>
          </w:rPr>
          <w:t>4.2.2. Dòng khí thải</w:t>
        </w:r>
        <w:r w:rsidR="004D4540" w:rsidRPr="000655F0">
          <w:rPr>
            <w:webHidden/>
          </w:rPr>
          <w:tab/>
        </w:r>
        <w:r w:rsidR="0028610E" w:rsidRPr="000655F0">
          <w:rPr>
            <w:webHidden/>
          </w:rPr>
          <w:fldChar w:fldCharType="begin"/>
        </w:r>
        <w:r w:rsidR="004D4540" w:rsidRPr="000655F0">
          <w:rPr>
            <w:webHidden/>
          </w:rPr>
          <w:instrText xml:space="preserve"> PAGEREF _Toc117609818 \h </w:instrText>
        </w:r>
        <w:r w:rsidR="0028610E" w:rsidRPr="000655F0">
          <w:rPr>
            <w:webHidden/>
          </w:rPr>
        </w:r>
        <w:r w:rsidR="0028610E" w:rsidRPr="000655F0">
          <w:rPr>
            <w:webHidden/>
          </w:rPr>
          <w:fldChar w:fldCharType="separate"/>
        </w:r>
        <w:r w:rsidR="00AD787E" w:rsidRPr="000655F0">
          <w:rPr>
            <w:webHidden/>
          </w:rPr>
          <w:t>175</w:t>
        </w:r>
        <w:r w:rsidR="0028610E" w:rsidRPr="000655F0">
          <w:rPr>
            <w:webHidden/>
          </w:rPr>
          <w:fldChar w:fldCharType="end"/>
        </w:r>
      </w:hyperlink>
    </w:p>
    <w:p w14:paraId="6C9C4D91" w14:textId="52BE2733" w:rsidR="004D4540" w:rsidRPr="000655F0" w:rsidRDefault="00000000" w:rsidP="00657D46">
      <w:pPr>
        <w:pStyle w:val="TOC4"/>
        <w:rPr>
          <w:rFonts w:asciiTheme="minorHAnsi" w:eastAsiaTheme="minorEastAsia" w:hAnsiTheme="minorHAnsi" w:cstheme="minorBidi"/>
          <w:sz w:val="22"/>
          <w:szCs w:val="22"/>
          <w:lang w:val="en-US"/>
        </w:rPr>
      </w:pPr>
      <w:hyperlink w:anchor="_Toc117609819" w:history="1">
        <w:r w:rsidR="004D4540" w:rsidRPr="000655F0">
          <w:rPr>
            <w:rStyle w:val="Hyperlink"/>
            <w:rFonts w:eastAsia="MS Mincho"/>
            <w:color w:val="auto"/>
            <w:lang w:val="pt-BR" w:eastAsia="ja-JP"/>
          </w:rPr>
          <w:t>4.2.3. Các chất ô nhiễm và giá trị giới hạn của các chất ô nhiễm theo dòng khí thải</w:t>
        </w:r>
        <w:r w:rsidR="004D4540" w:rsidRPr="000655F0">
          <w:rPr>
            <w:webHidden/>
          </w:rPr>
          <w:tab/>
        </w:r>
        <w:r w:rsidR="0028610E" w:rsidRPr="000655F0">
          <w:rPr>
            <w:webHidden/>
          </w:rPr>
          <w:fldChar w:fldCharType="begin"/>
        </w:r>
        <w:r w:rsidR="004D4540" w:rsidRPr="000655F0">
          <w:rPr>
            <w:webHidden/>
          </w:rPr>
          <w:instrText xml:space="preserve"> PAGEREF _Toc117609819 \h </w:instrText>
        </w:r>
        <w:r w:rsidR="0028610E" w:rsidRPr="000655F0">
          <w:rPr>
            <w:webHidden/>
          </w:rPr>
        </w:r>
        <w:r w:rsidR="0028610E" w:rsidRPr="000655F0">
          <w:rPr>
            <w:webHidden/>
          </w:rPr>
          <w:fldChar w:fldCharType="separate"/>
        </w:r>
        <w:r w:rsidR="00AD787E" w:rsidRPr="000655F0">
          <w:rPr>
            <w:webHidden/>
          </w:rPr>
          <w:t>177</w:t>
        </w:r>
        <w:r w:rsidR="0028610E" w:rsidRPr="000655F0">
          <w:rPr>
            <w:webHidden/>
          </w:rPr>
          <w:fldChar w:fldCharType="end"/>
        </w:r>
      </w:hyperlink>
    </w:p>
    <w:p w14:paraId="43589B14" w14:textId="6FD9A6FF" w:rsidR="004D4540" w:rsidRPr="000655F0" w:rsidRDefault="00000000" w:rsidP="00657D46">
      <w:pPr>
        <w:pStyle w:val="TOC4"/>
        <w:rPr>
          <w:rFonts w:asciiTheme="minorHAnsi" w:eastAsiaTheme="minorEastAsia" w:hAnsiTheme="minorHAnsi" w:cstheme="minorBidi"/>
          <w:sz w:val="22"/>
          <w:szCs w:val="22"/>
          <w:lang w:val="en-US"/>
        </w:rPr>
      </w:pPr>
      <w:hyperlink w:anchor="_Toc117609820" w:history="1">
        <w:r w:rsidR="004D4540" w:rsidRPr="000655F0">
          <w:rPr>
            <w:rStyle w:val="Hyperlink"/>
            <w:rFonts w:eastAsia="MS Mincho"/>
            <w:color w:val="auto"/>
            <w:lang w:val="pt-BR" w:eastAsia="ja-JP"/>
          </w:rPr>
          <w:t>4.2.4. Vị trí, phương thức xả khí thải</w:t>
        </w:r>
        <w:r w:rsidR="004D4540" w:rsidRPr="000655F0">
          <w:rPr>
            <w:webHidden/>
          </w:rPr>
          <w:tab/>
        </w:r>
        <w:r w:rsidR="0028610E" w:rsidRPr="000655F0">
          <w:rPr>
            <w:webHidden/>
          </w:rPr>
          <w:fldChar w:fldCharType="begin"/>
        </w:r>
        <w:r w:rsidR="004D4540" w:rsidRPr="000655F0">
          <w:rPr>
            <w:webHidden/>
          </w:rPr>
          <w:instrText xml:space="preserve"> PAGEREF _Toc117609820 \h </w:instrText>
        </w:r>
        <w:r w:rsidR="0028610E" w:rsidRPr="000655F0">
          <w:rPr>
            <w:webHidden/>
          </w:rPr>
        </w:r>
        <w:r w:rsidR="0028610E" w:rsidRPr="000655F0">
          <w:rPr>
            <w:webHidden/>
          </w:rPr>
          <w:fldChar w:fldCharType="separate"/>
        </w:r>
        <w:r w:rsidR="00AD787E" w:rsidRPr="000655F0">
          <w:rPr>
            <w:webHidden/>
          </w:rPr>
          <w:t>178</w:t>
        </w:r>
        <w:r w:rsidR="0028610E" w:rsidRPr="000655F0">
          <w:rPr>
            <w:webHidden/>
          </w:rPr>
          <w:fldChar w:fldCharType="end"/>
        </w:r>
      </w:hyperlink>
    </w:p>
    <w:p w14:paraId="39421B38" w14:textId="732013B5" w:rsidR="004D4540" w:rsidRPr="000655F0" w:rsidRDefault="00000000" w:rsidP="00657D46">
      <w:pPr>
        <w:pStyle w:val="TOC4"/>
        <w:rPr>
          <w:rFonts w:asciiTheme="minorHAnsi" w:eastAsiaTheme="minorEastAsia" w:hAnsiTheme="minorHAnsi" w:cstheme="minorBidi"/>
          <w:sz w:val="22"/>
          <w:szCs w:val="22"/>
          <w:lang w:val="en-US"/>
        </w:rPr>
      </w:pPr>
      <w:hyperlink w:anchor="_Toc117609821" w:history="1">
        <w:r w:rsidR="004D4540" w:rsidRPr="000655F0">
          <w:rPr>
            <w:rStyle w:val="Hyperlink"/>
            <w:rFonts w:eastAsia="MS Mincho"/>
            <w:color w:val="auto"/>
            <w:lang w:val="pt-BR" w:eastAsia="ja-JP"/>
          </w:rPr>
          <w:t>4.5. Nội dung đề nghị cấp phép đối với tiếng ồn, độ rung</w:t>
        </w:r>
        <w:r w:rsidR="004D4540" w:rsidRPr="000655F0">
          <w:rPr>
            <w:webHidden/>
          </w:rPr>
          <w:tab/>
        </w:r>
        <w:r w:rsidR="0028610E" w:rsidRPr="000655F0">
          <w:rPr>
            <w:webHidden/>
          </w:rPr>
          <w:fldChar w:fldCharType="begin"/>
        </w:r>
        <w:r w:rsidR="004D4540" w:rsidRPr="000655F0">
          <w:rPr>
            <w:webHidden/>
          </w:rPr>
          <w:instrText xml:space="preserve"> PAGEREF _Toc117609821 \h </w:instrText>
        </w:r>
        <w:r w:rsidR="0028610E" w:rsidRPr="000655F0">
          <w:rPr>
            <w:webHidden/>
          </w:rPr>
        </w:r>
        <w:r w:rsidR="0028610E" w:rsidRPr="000655F0">
          <w:rPr>
            <w:webHidden/>
          </w:rPr>
          <w:fldChar w:fldCharType="separate"/>
        </w:r>
        <w:r w:rsidR="00AD787E" w:rsidRPr="000655F0">
          <w:rPr>
            <w:webHidden/>
          </w:rPr>
          <w:t>181</w:t>
        </w:r>
        <w:r w:rsidR="0028610E" w:rsidRPr="000655F0">
          <w:rPr>
            <w:webHidden/>
          </w:rPr>
          <w:fldChar w:fldCharType="end"/>
        </w:r>
      </w:hyperlink>
    </w:p>
    <w:p w14:paraId="381AFBBA" w14:textId="2BCE5FC0" w:rsidR="004D4540" w:rsidRPr="000655F0" w:rsidRDefault="00000000" w:rsidP="00657D46">
      <w:pPr>
        <w:pStyle w:val="TOC4"/>
        <w:rPr>
          <w:rFonts w:asciiTheme="minorHAnsi" w:eastAsiaTheme="minorEastAsia" w:hAnsiTheme="minorHAnsi" w:cstheme="minorBidi"/>
          <w:sz w:val="22"/>
          <w:szCs w:val="22"/>
          <w:lang w:val="en-US"/>
        </w:rPr>
      </w:pPr>
      <w:hyperlink w:anchor="_Toc117609822" w:history="1">
        <w:r w:rsidR="004D4540" w:rsidRPr="000655F0">
          <w:rPr>
            <w:rStyle w:val="Hyperlink"/>
            <w:rFonts w:eastAsia="MS Mincho"/>
            <w:color w:val="auto"/>
            <w:lang w:val="pt-BR" w:eastAsia="ja-JP"/>
          </w:rPr>
          <w:t>4.5.1. Nguồn phát sinh tiếng ồn, độ rung</w:t>
        </w:r>
        <w:r w:rsidR="004D4540" w:rsidRPr="000655F0">
          <w:rPr>
            <w:webHidden/>
          </w:rPr>
          <w:tab/>
        </w:r>
        <w:r w:rsidR="0028610E" w:rsidRPr="000655F0">
          <w:rPr>
            <w:webHidden/>
          </w:rPr>
          <w:fldChar w:fldCharType="begin"/>
        </w:r>
        <w:r w:rsidR="004D4540" w:rsidRPr="000655F0">
          <w:rPr>
            <w:webHidden/>
          </w:rPr>
          <w:instrText xml:space="preserve"> PAGEREF _Toc117609822 \h </w:instrText>
        </w:r>
        <w:r w:rsidR="0028610E" w:rsidRPr="000655F0">
          <w:rPr>
            <w:webHidden/>
          </w:rPr>
        </w:r>
        <w:r w:rsidR="0028610E" w:rsidRPr="000655F0">
          <w:rPr>
            <w:webHidden/>
          </w:rPr>
          <w:fldChar w:fldCharType="separate"/>
        </w:r>
        <w:r w:rsidR="00AD787E" w:rsidRPr="000655F0">
          <w:rPr>
            <w:webHidden/>
          </w:rPr>
          <w:t>181</w:t>
        </w:r>
        <w:r w:rsidR="0028610E" w:rsidRPr="000655F0">
          <w:rPr>
            <w:webHidden/>
          </w:rPr>
          <w:fldChar w:fldCharType="end"/>
        </w:r>
      </w:hyperlink>
    </w:p>
    <w:p w14:paraId="7E37D3E0" w14:textId="47ABFC2D" w:rsidR="004D4540" w:rsidRPr="000655F0" w:rsidRDefault="00000000" w:rsidP="00657D46">
      <w:pPr>
        <w:pStyle w:val="TOC4"/>
        <w:rPr>
          <w:rFonts w:asciiTheme="minorHAnsi" w:eastAsiaTheme="minorEastAsia" w:hAnsiTheme="minorHAnsi" w:cstheme="minorBidi"/>
          <w:sz w:val="22"/>
          <w:szCs w:val="22"/>
          <w:lang w:val="en-US"/>
        </w:rPr>
      </w:pPr>
      <w:hyperlink w:anchor="_Toc117609823" w:history="1">
        <w:r w:rsidR="004D4540" w:rsidRPr="000655F0">
          <w:rPr>
            <w:rStyle w:val="Hyperlink"/>
            <w:rFonts w:eastAsia="MS Mincho"/>
            <w:color w:val="auto"/>
            <w:lang w:val="pt-BR" w:eastAsia="ja-JP"/>
          </w:rPr>
          <w:t>4.5.2. Giá trị giới hạn đối với tiếng ồn, độ rung</w:t>
        </w:r>
        <w:r w:rsidR="004D4540" w:rsidRPr="000655F0">
          <w:rPr>
            <w:webHidden/>
          </w:rPr>
          <w:tab/>
        </w:r>
        <w:r w:rsidR="0028610E" w:rsidRPr="000655F0">
          <w:rPr>
            <w:webHidden/>
          </w:rPr>
          <w:fldChar w:fldCharType="begin"/>
        </w:r>
        <w:r w:rsidR="004D4540" w:rsidRPr="000655F0">
          <w:rPr>
            <w:webHidden/>
          </w:rPr>
          <w:instrText xml:space="preserve"> PAGEREF _Toc117609823 \h </w:instrText>
        </w:r>
        <w:r w:rsidR="0028610E" w:rsidRPr="000655F0">
          <w:rPr>
            <w:webHidden/>
          </w:rPr>
        </w:r>
        <w:r w:rsidR="0028610E" w:rsidRPr="000655F0">
          <w:rPr>
            <w:webHidden/>
          </w:rPr>
          <w:fldChar w:fldCharType="separate"/>
        </w:r>
        <w:r w:rsidR="00AD787E" w:rsidRPr="000655F0">
          <w:rPr>
            <w:webHidden/>
          </w:rPr>
          <w:t>182</w:t>
        </w:r>
        <w:r w:rsidR="0028610E" w:rsidRPr="000655F0">
          <w:rPr>
            <w:webHidden/>
          </w:rPr>
          <w:fldChar w:fldCharType="end"/>
        </w:r>
      </w:hyperlink>
    </w:p>
    <w:p w14:paraId="3EC83941" w14:textId="1CC2F804" w:rsidR="004D4540" w:rsidRPr="000655F0" w:rsidRDefault="00000000" w:rsidP="00657D46">
      <w:pPr>
        <w:pStyle w:val="TOC4"/>
        <w:rPr>
          <w:rFonts w:asciiTheme="minorHAnsi" w:eastAsiaTheme="minorEastAsia" w:hAnsiTheme="minorHAnsi" w:cstheme="minorBidi"/>
          <w:sz w:val="22"/>
          <w:szCs w:val="22"/>
          <w:lang w:val="en-US"/>
        </w:rPr>
      </w:pPr>
      <w:hyperlink w:anchor="_Toc117609824" w:history="1">
        <w:r w:rsidR="004D4540" w:rsidRPr="000655F0">
          <w:rPr>
            <w:rStyle w:val="Hyperlink"/>
            <w:rFonts w:eastAsia="MS Mincho"/>
            <w:color w:val="auto"/>
            <w:lang w:val="sv-SE" w:eastAsia="ja-JP"/>
          </w:rPr>
          <w:t>CHƯƠNG V</w:t>
        </w:r>
        <w:r w:rsidR="00657D46" w:rsidRPr="000655F0">
          <w:rPr>
            <w:rStyle w:val="Hyperlink"/>
            <w:rFonts w:eastAsia="MS Mincho"/>
            <w:color w:val="auto"/>
            <w:lang w:val="sv-SE" w:eastAsia="ja-JP"/>
          </w:rPr>
          <w:t>:</w:t>
        </w:r>
      </w:hyperlink>
      <w:hyperlink w:anchor="_Toc117609825" w:history="1">
        <w:r w:rsidR="004D4540" w:rsidRPr="000655F0">
          <w:rPr>
            <w:rStyle w:val="Hyperlink"/>
            <w:rFonts w:eastAsia="MS Mincho"/>
            <w:color w:val="auto"/>
            <w:lang w:val="sv-SE" w:eastAsia="ja-JP"/>
          </w:rPr>
          <w:t>KẾT QUẢ QUAN TRẮC MÔI TRƯỜNG CỦA CƠ SỞ</w:t>
        </w:r>
        <w:r w:rsidR="004D4540" w:rsidRPr="000655F0">
          <w:rPr>
            <w:webHidden/>
          </w:rPr>
          <w:tab/>
        </w:r>
        <w:r w:rsidR="0028610E" w:rsidRPr="000655F0">
          <w:rPr>
            <w:webHidden/>
          </w:rPr>
          <w:fldChar w:fldCharType="begin"/>
        </w:r>
        <w:r w:rsidR="004D4540" w:rsidRPr="000655F0">
          <w:rPr>
            <w:webHidden/>
          </w:rPr>
          <w:instrText xml:space="preserve"> PAGEREF _Toc117609825 \h </w:instrText>
        </w:r>
        <w:r w:rsidR="0028610E" w:rsidRPr="000655F0">
          <w:rPr>
            <w:webHidden/>
          </w:rPr>
        </w:r>
        <w:r w:rsidR="0028610E" w:rsidRPr="000655F0">
          <w:rPr>
            <w:webHidden/>
          </w:rPr>
          <w:fldChar w:fldCharType="separate"/>
        </w:r>
        <w:r w:rsidR="00AD787E" w:rsidRPr="000655F0">
          <w:rPr>
            <w:webHidden/>
          </w:rPr>
          <w:t>183</w:t>
        </w:r>
        <w:r w:rsidR="0028610E" w:rsidRPr="000655F0">
          <w:rPr>
            <w:webHidden/>
          </w:rPr>
          <w:fldChar w:fldCharType="end"/>
        </w:r>
      </w:hyperlink>
    </w:p>
    <w:p w14:paraId="22493647" w14:textId="7ABB3F1D" w:rsidR="004D4540" w:rsidRPr="000655F0" w:rsidRDefault="00000000" w:rsidP="00657D46">
      <w:pPr>
        <w:pStyle w:val="TOC4"/>
        <w:rPr>
          <w:rFonts w:asciiTheme="minorHAnsi" w:eastAsiaTheme="minorEastAsia" w:hAnsiTheme="minorHAnsi" w:cstheme="minorBidi"/>
          <w:sz w:val="22"/>
          <w:szCs w:val="22"/>
          <w:lang w:val="en-US"/>
        </w:rPr>
      </w:pPr>
      <w:hyperlink w:anchor="_Toc117609826" w:history="1">
        <w:r w:rsidR="004D4540" w:rsidRPr="000655F0">
          <w:rPr>
            <w:rStyle w:val="Hyperlink"/>
            <w:rFonts w:eastAsia="MS Mincho"/>
            <w:color w:val="auto"/>
            <w:lang w:val="sv-SE" w:eastAsia="ja-JP"/>
          </w:rPr>
          <w:t>5.1. Kết quả quan trắc môi trường định kỳ đối với nước thải</w:t>
        </w:r>
        <w:r w:rsidR="004D4540" w:rsidRPr="000655F0">
          <w:rPr>
            <w:webHidden/>
          </w:rPr>
          <w:tab/>
        </w:r>
        <w:r w:rsidR="0028610E" w:rsidRPr="000655F0">
          <w:rPr>
            <w:webHidden/>
          </w:rPr>
          <w:fldChar w:fldCharType="begin"/>
        </w:r>
        <w:r w:rsidR="004D4540" w:rsidRPr="000655F0">
          <w:rPr>
            <w:webHidden/>
          </w:rPr>
          <w:instrText xml:space="preserve"> PAGEREF _Toc117609826 \h </w:instrText>
        </w:r>
        <w:r w:rsidR="0028610E" w:rsidRPr="000655F0">
          <w:rPr>
            <w:webHidden/>
          </w:rPr>
        </w:r>
        <w:r w:rsidR="0028610E" w:rsidRPr="000655F0">
          <w:rPr>
            <w:webHidden/>
          </w:rPr>
          <w:fldChar w:fldCharType="separate"/>
        </w:r>
        <w:r w:rsidR="00AD787E" w:rsidRPr="000655F0">
          <w:rPr>
            <w:webHidden/>
          </w:rPr>
          <w:t>183</w:t>
        </w:r>
        <w:r w:rsidR="0028610E" w:rsidRPr="000655F0">
          <w:rPr>
            <w:webHidden/>
          </w:rPr>
          <w:fldChar w:fldCharType="end"/>
        </w:r>
      </w:hyperlink>
    </w:p>
    <w:p w14:paraId="6DB3F617" w14:textId="20A5C10B" w:rsidR="004D4540" w:rsidRPr="000655F0" w:rsidRDefault="00000000" w:rsidP="00657D46">
      <w:pPr>
        <w:pStyle w:val="TOC4"/>
        <w:rPr>
          <w:rFonts w:asciiTheme="minorHAnsi" w:eastAsiaTheme="minorEastAsia" w:hAnsiTheme="minorHAnsi" w:cstheme="minorBidi"/>
          <w:sz w:val="22"/>
          <w:szCs w:val="22"/>
          <w:lang w:val="en-US"/>
        </w:rPr>
      </w:pPr>
      <w:hyperlink w:anchor="_Toc117609827" w:history="1">
        <w:r w:rsidR="004D4540" w:rsidRPr="000655F0">
          <w:rPr>
            <w:rStyle w:val="Hyperlink"/>
            <w:rFonts w:eastAsia="MS Mincho"/>
            <w:color w:val="auto"/>
            <w:lang w:val="sv-SE" w:eastAsia="ja-JP"/>
          </w:rPr>
          <w:t>5.2. Kết quả quan trắc môi trường định kỳ đối với bụi, khí thải</w:t>
        </w:r>
        <w:r w:rsidR="004D4540" w:rsidRPr="000655F0">
          <w:rPr>
            <w:webHidden/>
          </w:rPr>
          <w:tab/>
        </w:r>
        <w:r w:rsidR="0028610E" w:rsidRPr="000655F0">
          <w:rPr>
            <w:webHidden/>
          </w:rPr>
          <w:fldChar w:fldCharType="begin"/>
        </w:r>
        <w:r w:rsidR="004D4540" w:rsidRPr="000655F0">
          <w:rPr>
            <w:webHidden/>
          </w:rPr>
          <w:instrText xml:space="preserve"> PAGEREF _Toc117609827 \h </w:instrText>
        </w:r>
        <w:r w:rsidR="0028610E" w:rsidRPr="000655F0">
          <w:rPr>
            <w:webHidden/>
          </w:rPr>
        </w:r>
        <w:r w:rsidR="0028610E" w:rsidRPr="000655F0">
          <w:rPr>
            <w:webHidden/>
          </w:rPr>
          <w:fldChar w:fldCharType="separate"/>
        </w:r>
        <w:r w:rsidR="00AD787E" w:rsidRPr="000655F0">
          <w:rPr>
            <w:webHidden/>
          </w:rPr>
          <w:t>192</w:t>
        </w:r>
        <w:r w:rsidR="0028610E" w:rsidRPr="000655F0">
          <w:rPr>
            <w:webHidden/>
          </w:rPr>
          <w:fldChar w:fldCharType="end"/>
        </w:r>
      </w:hyperlink>
    </w:p>
    <w:p w14:paraId="2BF4C851" w14:textId="1673D4D9" w:rsidR="004D4540" w:rsidRPr="000655F0" w:rsidRDefault="00000000" w:rsidP="00657D46">
      <w:pPr>
        <w:pStyle w:val="TOC4"/>
        <w:rPr>
          <w:rFonts w:asciiTheme="minorHAnsi" w:eastAsiaTheme="minorEastAsia" w:hAnsiTheme="minorHAnsi" w:cstheme="minorBidi"/>
          <w:sz w:val="22"/>
          <w:szCs w:val="22"/>
          <w:lang w:val="en-US"/>
        </w:rPr>
      </w:pPr>
      <w:hyperlink w:anchor="_Toc117609828" w:history="1">
        <w:r w:rsidR="004D4540" w:rsidRPr="000655F0">
          <w:rPr>
            <w:rStyle w:val="Hyperlink"/>
            <w:rFonts w:eastAsia="MS Mincho"/>
            <w:color w:val="auto"/>
            <w:lang w:val="sv-SE" w:eastAsia="ja-JP"/>
          </w:rPr>
          <w:t>5.2.1. Chất lượng khí thải tại nguồn</w:t>
        </w:r>
        <w:r w:rsidR="004D4540" w:rsidRPr="000655F0">
          <w:rPr>
            <w:webHidden/>
          </w:rPr>
          <w:tab/>
        </w:r>
        <w:r w:rsidR="0028610E" w:rsidRPr="000655F0">
          <w:rPr>
            <w:webHidden/>
          </w:rPr>
          <w:fldChar w:fldCharType="begin"/>
        </w:r>
        <w:r w:rsidR="004D4540" w:rsidRPr="000655F0">
          <w:rPr>
            <w:webHidden/>
          </w:rPr>
          <w:instrText xml:space="preserve"> PAGEREF _Toc117609828 \h </w:instrText>
        </w:r>
        <w:r w:rsidR="0028610E" w:rsidRPr="000655F0">
          <w:rPr>
            <w:webHidden/>
          </w:rPr>
        </w:r>
        <w:r w:rsidR="0028610E" w:rsidRPr="000655F0">
          <w:rPr>
            <w:webHidden/>
          </w:rPr>
          <w:fldChar w:fldCharType="separate"/>
        </w:r>
        <w:r w:rsidR="00AD787E" w:rsidRPr="000655F0">
          <w:rPr>
            <w:webHidden/>
          </w:rPr>
          <w:t>192</w:t>
        </w:r>
        <w:r w:rsidR="0028610E" w:rsidRPr="000655F0">
          <w:rPr>
            <w:webHidden/>
          </w:rPr>
          <w:fldChar w:fldCharType="end"/>
        </w:r>
      </w:hyperlink>
    </w:p>
    <w:p w14:paraId="68B59DEB" w14:textId="042B5345" w:rsidR="004D4540" w:rsidRPr="000655F0" w:rsidRDefault="00000000" w:rsidP="00657D46">
      <w:pPr>
        <w:pStyle w:val="TOC4"/>
        <w:rPr>
          <w:rFonts w:asciiTheme="minorHAnsi" w:eastAsiaTheme="minorEastAsia" w:hAnsiTheme="minorHAnsi" w:cstheme="minorBidi"/>
          <w:sz w:val="22"/>
          <w:szCs w:val="22"/>
          <w:lang w:val="en-US"/>
        </w:rPr>
      </w:pPr>
      <w:hyperlink w:anchor="_Toc117609829" w:history="1">
        <w:r w:rsidR="004D4540" w:rsidRPr="000655F0">
          <w:rPr>
            <w:rStyle w:val="Hyperlink"/>
            <w:rFonts w:eastAsia="MS Mincho"/>
            <w:color w:val="auto"/>
            <w:lang w:val="sv-SE" w:eastAsia="ja-JP"/>
          </w:rPr>
          <w:t>5.2.2. Chất lượng không khí xung quanh và tiếng ồn</w:t>
        </w:r>
        <w:r w:rsidR="004D4540" w:rsidRPr="000655F0">
          <w:rPr>
            <w:webHidden/>
          </w:rPr>
          <w:tab/>
        </w:r>
        <w:r w:rsidR="0028610E" w:rsidRPr="000655F0">
          <w:rPr>
            <w:webHidden/>
          </w:rPr>
          <w:fldChar w:fldCharType="begin"/>
        </w:r>
        <w:r w:rsidR="004D4540" w:rsidRPr="000655F0">
          <w:rPr>
            <w:webHidden/>
          </w:rPr>
          <w:instrText xml:space="preserve"> PAGEREF _Toc117609829 \h </w:instrText>
        </w:r>
        <w:r w:rsidR="0028610E" w:rsidRPr="000655F0">
          <w:rPr>
            <w:webHidden/>
          </w:rPr>
        </w:r>
        <w:r w:rsidR="0028610E" w:rsidRPr="000655F0">
          <w:rPr>
            <w:webHidden/>
          </w:rPr>
          <w:fldChar w:fldCharType="separate"/>
        </w:r>
        <w:r w:rsidR="00AD787E" w:rsidRPr="000655F0">
          <w:rPr>
            <w:webHidden/>
          </w:rPr>
          <w:t>201</w:t>
        </w:r>
        <w:r w:rsidR="0028610E" w:rsidRPr="000655F0">
          <w:rPr>
            <w:webHidden/>
          </w:rPr>
          <w:fldChar w:fldCharType="end"/>
        </w:r>
      </w:hyperlink>
    </w:p>
    <w:p w14:paraId="1A78400D" w14:textId="0A5C14CC" w:rsidR="004D4540" w:rsidRPr="000655F0" w:rsidRDefault="00000000" w:rsidP="00657D46">
      <w:pPr>
        <w:pStyle w:val="TOC4"/>
        <w:rPr>
          <w:rFonts w:asciiTheme="minorHAnsi" w:eastAsiaTheme="minorEastAsia" w:hAnsiTheme="minorHAnsi" w:cstheme="minorBidi"/>
          <w:sz w:val="22"/>
          <w:szCs w:val="22"/>
          <w:lang w:val="en-US"/>
        </w:rPr>
      </w:pPr>
      <w:hyperlink w:anchor="_Toc117609830" w:history="1">
        <w:r w:rsidR="004D4540" w:rsidRPr="000655F0">
          <w:rPr>
            <w:rStyle w:val="Hyperlink"/>
            <w:rFonts w:eastAsia="MS Mincho"/>
            <w:color w:val="auto"/>
            <w:lang w:eastAsia="ja-JP"/>
          </w:rPr>
          <w:t>5.2.3. Chất lượng không khí lao động và tiếng ồn</w:t>
        </w:r>
        <w:r w:rsidR="004D4540" w:rsidRPr="000655F0">
          <w:rPr>
            <w:webHidden/>
          </w:rPr>
          <w:tab/>
        </w:r>
        <w:r w:rsidR="0028610E" w:rsidRPr="000655F0">
          <w:rPr>
            <w:webHidden/>
          </w:rPr>
          <w:fldChar w:fldCharType="begin"/>
        </w:r>
        <w:r w:rsidR="004D4540" w:rsidRPr="000655F0">
          <w:rPr>
            <w:webHidden/>
          </w:rPr>
          <w:instrText xml:space="preserve"> PAGEREF _Toc117609830 \h </w:instrText>
        </w:r>
        <w:r w:rsidR="0028610E" w:rsidRPr="000655F0">
          <w:rPr>
            <w:webHidden/>
          </w:rPr>
        </w:r>
        <w:r w:rsidR="0028610E" w:rsidRPr="000655F0">
          <w:rPr>
            <w:webHidden/>
          </w:rPr>
          <w:fldChar w:fldCharType="separate"/>
        </w:r>
        <w:r w:rsidR="00AD787E" w:rsidRPr="000655F0">
          <w:rPr>
            <w:webHidden/>
          </w:rPr>
          <w:t>203</w:t>
        </w:r>
        <w:r w:rsidR="0028610E" w:rsidRPr="000655F0">
          <w:rPr>
            <w:webHidden/>
          </w:rPr>
          <w:fldChar w:fldCharType="end"/>
        </w:r>
      </w:hyperlink>
    </w:p>
    <w:p w14:paraId="123DF9FC" w14:textId="6EB05698" w:rsidR="004D4540" w:rsidRPr="000655F0" w:rsidRDefault="00000000" w:rsidP="00657D46">
      <w:pPr>
        <w:pStyle w:val="TOC4"/>
        <w:rPr>
          <w:rFonts w:asciiTheme="minorHAnsi" w:eastAsiaTheme="minorEastAsia" w:hAnsiTheme="minorHAnsi" w:cstheme="minorBidi"/>
          <w:sz w:val="22"/>
          <w:szCs w:val="22"/>
          <w:lang w:val="en-US"/>
        </w:rPr>
      </w:pPr>
      <w:hyperlink w:anchor="_Toc117609831" w:history="1">
        <w:r w:rsidR="004D4540" w:rsidRPr="000655F0">
          <w:rPr>
            <w:rStyle w:val="Hyperlink"/>
            <w:rFonts w:eastAsia="MS Mincho"/>
            <w:color w:val="auto"/>
            <w:lang w:val="sv-SE" w:eastAsia="ja-JP"/>
          </w:rPr>
          <w:t>CHƯƠNG VI</w:t>
        </w:r>
        <w:r w:rsidR="00657D46" w:rsidRPr="000655F0">
          <w:rPr>
            <w:rStyle w:val="Hyperlink"/>
            <w:rFonts w:eastAsia="MS Mincho"/>
            <w:color w:val="auto"/>
            <w:lang w:val="sv-SE" w:eastAsia="ja-JP"/>
          </w:rPr>
          <w:t>:</w:t>
        </w:r>
      </w:hyperlink>
      <w:hyperlink w:anchor="_Toc117609832" w:history="1">
        <w:r w:rsidR="004D4540" w:rsidRPr="000655F0">
          <w:rPr>
            <w:rStyle w:val="Hyperlink"/>
            <w:rFonts w:eastAsia="MS Mincho"/>
            <w:color w:val="auto"/>
            <w:lang w:val="sv-SE" w:eastAsia="ja-JP"/>
          </w:rPr>
          <w:t>CHƯƠNG TRÌNH QUAN TRẮC MÔI TRƯỜNG CỦA CƠ SỞ</w:t>
        </w:r>
        <w:r w:rsidR="004D4540" w:rsidRPr="000655F0">
          <w:rPr>
            <w:webHidden/>
          </w:rPr>
          <w:tab/>
        </w:r>
        <w:r w:rsidR="0028610E" w:rsidRPr="000655F0">
          <w:rPr>
            <w:webHidden/>
          </w:rPr>
          <w:fldChar w:fldCharType="begin"/>
        </w:r>
        <w:r w:rsidR="004D4540" w:rsidRPr="000655F0">
          <w:rPr>
            <w:webHidden/>
          </w:rPr>
          <w:instrText xml:space="preserve"> PAGEREF _Toc117609832 \h </w:instrText>
        </w:r>
        <w:r w:rsidR="0028610E" w:rsidRPr="000655F0">
          <w:rPr>
            <w:webHidden/>
          </w:rPr>
        </w:r>
        <w:r w:rsidR="0028610E" w:rsidRPr="000655F0">
          <w:rPr>
            <w:webHidden/>
          </w:rPr>
          <w:fldChar w:fldCharType="separate"/>
        </w:r>
        <w:r w:rsidR="00AD787E" w:rsidRPr="000655F0">
          <w:rPr>
            <w:webHidden/>
          </w:rPr>
          <w:t>210</w:t>
        </w:r>
        <w:r w:rsidR="0028610E" w:rsidRPr="000655F0">
          <w:rPr>
            <w:webHidden/>
          </w:rPr>
          <w:fldChar w:fldCharType="end"/>
        </w:r>
      </w:hyperlink>
    </w:p>
    <w:p w14:paraId="6EABE20E" w14:textId="05B7F318" w:rsidR="004D4540" w:rsidRPr="000655F0" w:rsidRDefault="00000000" w:rsidP="00657D46">
      <w:pPr>
        <w:pStyle w:val="TOC4"/>
        <w:rPr>
          <w:rFonts w:asciiTheme="minorHAnsi" w:eastAsiaTheme="minorEastAsia" w:hAnsiTheme="minorHAnsi" w:cstheme="minorBidi"/>
          <w:sz w:val="22"/>
          <w:szCs w:val="22"/>
          <w:lang w:val="en-US"/>
        </w:rPr>
      </w:pPr>
      <w:hyperlink w:anchor="_Toc117609833" w:history="1">
        <w:r w:rsidR="004D4540" w:rsidRPr="000655F0">
          <w:rPr>
            <w:rStyle w:val="Hyperlink"/>
            <w:rFonts w:eastAsia="MS Mincho"/>
            <w:color w:val="auto"/>
            <w:lang w:val="sv-SE" w:eastAsia="ja-JP"/>
          </w:rPr>
          <w:t>6.1. Kế hoạch vận hành thử nghiệm công trình xử lý chất thải</w:t>
        </w:r>
        <w:r w:rsidR="004D4540" w:rsidRPr="000655F0">
          <w:rPr>
            <w:webHidden/>
          </w:rPr>
          <w:tab/>
        </w:r>
        <w:r w:rsidR="0028610E" w:rsidRPr="000655F0">
          <w:rPr>
            <w:webHidden/>
          </w:rPr>
          <w:fldChar w:fldCharType="begin"/>
        </w:r>
        <w:r w:rsidR="004D4540" w:rsidRPr="000655F0">
          <w:rPr>
            <w:webHidden/>
          </w:rPr>
          <w:instrText xml:space="preserve"> PAGEREF _Toc117609833 \h </w:instrText>
        </w:r>
        <w:r w:rsidR="0028610E" w:rsidRPr="000655F0">
          <w:rPr>
            <w:webHidden/>
          </w:rPr>
        </w:r>
        <w:r w:rsidR="0028610E" w:rsidRPr="000655F0">
          <w:rPr>
            <w:webHidden/>
          </w:rPr>
          <w:fldChar w:fldCharType="separate"/>
        </w:r>
        <w:r w:rsidR="00AD787E" w:rsidRPr="000655F0">
          <w:rPr>
            <w:webHidden/>
          </w:rPr>
          <w:t>210</w:t>
        </w:r>
        <w:r w:rsidR="0028610E" w:rsidRPr="000655F0">
          <w:rPr>
            <w:webHidden/>
          </w:rPr>
          <w:fldChar w:fldCharType="end"/>
        </w:r>
      </w:hyperlink>
    </w:p>
    <w:p w14:paraId="530C250D" w14:textId="7239CC8F" w:rsidR="004D4540" w:rsidRPr="000655F0" w:rsidRDefault="00000000" w:rsidP="00657D46">
      <w:pPr>
        <w:pStyle w:val="TOC4"/>
        <w:rPr>
          <w:rFonts w:asciiTheme="minorHAnsi" w:eastAsiaTheme="minorEastAsia" w:hAnsiTheme="minorHAnsi" w:cstheme="minorBidi"/>
          <w:sz w:val="22"/>
          <w:szCs w:val="22"/>
          <w:lang w:val="en-US"/>
        </w:rPr>
      </w:pPr>
      <w:hyperlink w:anchor="_Toc117609834" w:history="1">
        <w:r w:rsidR="004D4540" w:rsidRPr="000655F0">
          <w:rPr>
            <w:rStyle w:val="Hyperlink"/>
            <w:rFonts w:eastAsia="MS Mincho"/>
            <w:color w:val="auto"/>
            <w:lang w:val="nl-NL" w:eastAsia="ja-JP"/>
          </w:rPr>
          <w:t>6.1.1. Thời gian dự kiến thực hiện vận hành thử nghiệm</w:t>
        </w:r>
        <w:r w:rsidR="004D4540" w:rsidRPr="000655F0">
          <w:rPr>
            <w:webHidden/>
          </w:rPr>
          <w:tab/>
        </w:r>
        <w:r w:rsidR="0028610E" w:rsidRPr="000655F0">
          <w:rPr>
            <w:webHidden/>
          </w:rPr>
          <w:fldChar w:fldCharType="begin"/>
        </w:r>
        <w:r w:rsidR="004D4540" w:rsidRPr="000655F0">
          <w:rPr>
            <w:webHidden/>
          </w:rPr>
          <w:instrText xml:space="preserve"> PAGEREF _Toc117609834 \h </w:instrText>
        </w:r>
        <w:r w:rsidR="0028610E" w:rsidRPr="000655F0">
          <w:rPr>
            <w:webHidden/>
          </w:rPr>
        </w:r>
        <w:r w:rsidR="0028610E" w:rsidRPr="000655F0">
          <w:rPr>
            <w:webHidden/>
          </w:rPr>
          <w:fldChar w:fldCharType="separate"/>
        </w:r>
        <w:r w:rsidR="00AD787E" w:rsidRPr="000655F0">
          <w:rPr>
            <w:webHidden/>
          </w:rPr>
          <w:t>212</w:t>
        </w:r>
        <w:r w:rsidR="0028610E" w:rsidRPr="000655F0">
          <w:rPr>
            <w:webHidden/>
          </w:rPr>
          <w:fldChar w:fldCharType="end"/>
        </w:r>
      </w:hyperlink>
    </w:p>
    <w:p w14:paraId="13F64834" w14:textId="221F4955" w:rsidR="004D4540" w:rsidRPr="000655F0" w:rsidRDefault="00000000" w:rsidP="00657D46">
      <w:pPr>
        <w:pStyle w:val="TOC4"/>
        <w:rPr>
          <w:rFonts w:asciiTheme="minorHAnsi" w:eastAsiaTheme="minorEastAsia" w:hAnsiTheme="minorHAnsi" w:cstheme="minorBidi"/>
          <w:sz w:val="22"/>
          <w:szCs w:val="22"/>
          <w:lang w:val="en-US"/>
        </w:rPr>
      </w:pPr>
      <w:hyperlink w:anchor="_Toc117609835" w:history="1">
        <w:r w:rsidR="004D4540" w:rsidRPr="000655F0">
          <w:rPr>
            <w:rStyle w:val="Hyperlink"/>
            <w:rFonts w:eastAsia="MS Mincho"/>
            <w:color w:val="auto"/>
            <w:lang w:val="sv-SE" w:eastAsia="ja-JP"/>
          </w:rPr>
          <w:t>6.1.2. Kế hoạch quan trắc chất thải, đánh giá hiệu quả xử lý của các công trình, thiết bị xử lý chất thải</w:t>
        </w:r>
        <w:r w:rsidR="004D4540" w:rsidRPr="000655F0">
          <w:rPr>
            <w:webHidden/>
          </w:rPr>
          <w:tab/>
        </w:r>
        <w:r w:rsidR="0028610E" w:rsidRPr="000655F0">
          <w:rPr>
            <w:webHidden/>
          </w:rPr>
          <w:fldChar w:fldCharType="begin"/>
        </w:r>
        <w:r w:rsidR="004D4540" w:rsidRPr="000655F0">
          <w:rPr>
            <w:webHidden/>
          </w:rPr>
          <w:instrText xml:space="preserve"> PAGEREF _Toc117609835 \h </w:instrText>
        </w:r>
        <w:r w:rsidR="0028610E" w:rsidRPr="000655F0">
          <w:rPr>
            <w:webHidden/>
          </w:rPr>
        </w:r>
        <w:r w:rsidR="0028610E" w:rsidRPr="000655F0">
          <w:rPr>
            <w:webHidden/>
          </w:rPr>
          <w:fldChar w:fldCharType="separate"/>
        </w:r>
        <w:r w:rsidR="00AD787E" w:rsidRPr="000655F0">
          <w:rPr>
            <w:webHidden/>
          </w:rPr>
          <w:t>212</w:t>
        </w:r>
        <w:r w:rsidR="0028610E" w:rsidRPr="000655F0">
          <w:rPr>
            <w:webHidden/>
          </w:rPr>
          <w:fldChar w:fldCharType="end"/>
        </w:r>
      </w:hyperlink>
    </w:p>
    <w:p w14:paraId="6A3CBC9E" w14:textId="148D1450" w:rsidR="004D4540" w:rsidRPr="000655F0" w:rsidRDefault="00000000" w:rsidP="00657D46">
      <w:pPr>
        <w:pStyle w:val="TOC4"/>
        <w:rPr>
          <w:rFonts w:asciiTheme="minorHAnsi" w:eastAsiaTheme="minorEastAsia" w:hAnsiTheme="minorHAnsi" w:cstheme="minorBidi"/>
          <w:sz w:val="22"/>
          <w:szCs w:val="22"/>
          <w:lang w:val="en-US"/>
        </w:rPr>
      </w:pPr>
      <w:hyperlink w:anchor="_Toc117609836" w:history="1">
        <w:r w:rsidR="004D4540" w:rsidRPr="000655F0">
          <w:rPr>
            <w:rStyle w:val="Hyperlink"/>
            <w:rFonts w:eastAsia="MS Mincho"/>
            <w:color w:val="auto"/>
            <w:lang w:eastAsia="ja-JP"/>
          </w:rPr>
          <w:t>6.2. Chương trình quan trắc chất thải (tự động, liên tục và định kỳ) theo quy định của pháp luật.</w:t>
        </w:r>
        <w:r w:rsidR="004D4540" w:rsidRPr="000655F0">
          <w:rPr>
            <w:webHidden/>
          </w:rPr>
          <w:tab/>
        </w:r>
        <w:r w:rsidR="0028610E" w:rsidRPr="000655F0">
          <w:rPr>
            <w:webHidden/>
          </w:rPr>
          <w:fldChar w:fldCharType="begin"/>
        </w:r>
        <w:r w:rsidR="004D4540" w:rsidRPr="000655F0">
          <w:rPr>
            <w:webHidden/>
          </w:rPr>
          <w:instrText xml:space="preserve"> PAGEREF _Toc117609836 \h </w:instrText>
        </w:r>
        <w:r w:rsidR="0028610E" w:rsidRPr="000655F0">
          <w:rPr>
            <w:webHidden/>
          </w:rPr>
        </w:r>
        <w:r w:rsidR="0028610E" w:rsidRPr="000655F0">
          <w:rPr>
            <w:webHidden/>
          </w:rPr>
          <w:fldChar w:fldCharType="separate"/>
        </w:r>
        <w:r w:rsidR="00AD787E" w:rsidRPr="000655F0">
          <w:rPr>
            <w:webHidden/>
          </w:rPr>
          <w:t>213</w:t>
        </w:r>
        <w:r w:rsidR="0028610E" w:rsidRPr="000655F0">
          <w:rPr>
            <w:webHidden/>
          </w:rPr>
          <w:fldChar w:fldCharType="end"/>
        </w:r>
      </w:hyperlink>
    </w:p>
    <w:p w14:paraId="371CEF69" w14:textId="52A5909B" w:rsidR="004D4540" w:rsidRPr="000655F0" w:rsidRDefault="00000000" w:rsidP="00657D46">
      <w:pPr>
        <w:pStyle w:val="TOC4"/>
        <w:rPr>
          <w:rFonts w:asciiTheme="minorHAnsi" w:eastAsiaTheme="minorEastAsia" w:hAnsiTheme="minorHAnsi" w:cstheme="minorBidi"/>
          <w:sz w:val="22"/>
          <w:szCs w:val="22"/>
          <w:lang w:val="en-US"/>
        </w:rPr>
      </w:pPr>
      <w:hyperlink w:anchor="_Toc117609837" w:history="1">
        <w:r w:rsidR="004D4540" w:rsidRPr="000655F0">
          <w:rPr>
            <w:rStyle w:val="Hyperlink"/>
            <w:rFonts w:eastAsia="MS Mincho"/>
            <w:color w:val="auto"/>
            <w:lang w:eastAsia="ja-JP"/>
          </w:rPr>
          <w:t>6.2.1. Chương trình quan trắc môi trường tự động, liên tục</w:t>
        </w:r>
        <w:r w:rsidR="004D4540" w:rsidRPr="000655F0">
          <w:rPr>
            <w:webHidden/>
          </w:rPr>
          <w:tab/>
        </w:r>
        <w:r w:rsidR="0028610E" w:rsidRPr="000655F0">
          <w:rPr>
            <w:webHidden/>
          </w:rPr>
          <w:fldChar w:fldCharType="begin"/>
        </w:r>
        <w:r w:rsidR="004D4540" w:rsidRPr="000655F0">
          <w:rPr>
            <w:webHidden/>
          </w:rPr>
          <w:instrText xml:space="preserve"> PAGEREF _Toc117609837 \h </w:instrText>
        </w:r>
        <w:r w:rsidR="0028610E" w:rsidRPr="000655F0">
          <w:rPr>
            <w:webHidden/>
          </w:rPr>
        </w:r>
        <w:r w:rsidR="0028610E" w:rsidRPr="000655F0">
          <w:rPr>
            <w:webHidden/>
          </w:rPr>
          <w:fldChar w:fldCharType="separate"/>
        </w:r>
        <w:r w:rsidR="00AD787E" w:rsidRPr="000655F0">
          <w:rPr>
            <w:webHidden/>
          </w:rPr>
          <w:t>213</w:t>
        </w:r>
        <w:r w:rsidR="0028610E" w:rsidRPr="000655F0">
          <w:rPr>
            <w:webHidden/>
          </w:rPr>
          <w:fldChar w:fldCharType="end"/>
        </w:r>
      </w:hyperlink>
    </w:p>
    <w:p w14:paraId="6C196C34" w14:textId="6508E539" w:rsidR="004D4540" w:rsidRPr="000655F0" w:rsidRDefault="00000000" w:rsidP="00657D46">
      <w:pPr>
        <w:pStyle w:val="TOC4"/>
        <w:rPr>
          <w:rFonts w:asciiTheme="minorHAnsi" w:eastAsiaTheme="minorEastAsia" w:hAnsiTheme="minorHAnsi" w:cstheme="minorBidi"/>
          <w:sz w:val="22"/>
          <w:szCs w:val="22"/>
          <w:lang w:val="en-US"/>
        </w:rPr>
      </w:pPr>
      <w:hyperlink w:anchor="_Toc117609838" w:history="1">
        <w:r w:rsidR="004D4540" w:rsidRPr="000655F0">
          <w:rPr>
            <w:rStyle w:val="Hyperlink"/>
            <w:rFonts w:eastAsia="MS Mincho"/>
            <w:color w:val="auto"/>
            <w:lang w:val="nl-NL" w:eastAsia="ja-JP"/>
          </w:rPr>
          <w:t>6.2.2. Chương trình quan trắc môi trường định kỳ</w:t>
        </w:r>
        <w:r w:rsidR="004D4540" w:rsidRPr="000655F0">
          <w:rPr>
            <w:webHidden/>
          </w:rPr>
          <w:tab/>
        </w:r>
        <w:r w:rsidR="0028610E" w:rsidRPr="000655F0">
          <w:rPr>
            <w:webHidden/>
          </w:rPr>
          <w:fldChar w:fldCharType="begin"/>
        </w:r>
        <w:r w:rsidR="004D4540" w:rsidRPr="000655F0">
          <w:rPr>
            <w:webHidden/>
          </w:rPr>
          <w:instrText xml:space="preserve"> PAGEREF _Toc117609838 \h </w:instrText>
        </w:r>
        <w:r w:rsidR="0028610E" w:rsidRPr="000655F0">
          <w:rPr>
            <w:webHidden/>
          </w:rPr>
        </w:r>
        <w:r w:rsidR="0028610E" w:rsidRPr="000655F0">
          <w:rPr>
            <w:webHidden/>
          </w:rPr>
          <w:fldChar w:fldCharType="separate"/>
        </w:r>
        <w:r w:rsidR="00AD787E" w:rsidRPr="000655F0">
          <w:rPr>
            <w:webHidden/>
          </w:rPr>
          <w:t>213</w:t>
        </w:r>
        <w:r w:rsidR="0028610E" w:rsidRPr="000655F0">
          <w:rPr>
            <w:webHidden/>
          </w:rPr>
          <w:fldChar w:fldCharType="end"/>
        </w:r>
      </w:hyperlink>
    </w:p>
    <w:p w14:paraId="2658F7A9" w14:textId="6194CD75" w:rsidR="004D4540" w:rsidRPr="000655F0" w:rsidRDefault="00000000" w:rsidP="00657D46">
      <w:pPr>
        <w:pStyle w:val="TOC4"/>
        <w:rPr>
          <w:rFonts w:asciiTheme="minorHAnsi" w:eastAsiaTheme="minorEastAsia" w:hAnsiTheme="minorHAnsi" w:cstheme="minorBidi"/>
          <w:sz w:val="22"/>
          <w:szCs w:val="22"/>
          <w:lang w:val="en-US"/>
        </w:rPr>
      </w:pPr>
      <w:hyperlink w:anchor="_Toc117609839" w:history="1">
        <w:r w:rsidR="004D4540" w:rsidRPr="000655F0">
          <w:rPr>
            <w:rStyle w:val="Hyperlink"/>
            <w:rFonts w:eastAsia="MS Mincho"/>
            <w:color w:val="auto"/>
            <w:lang w:eastAsia="ja-JP"/>
          </w:rPr>
          <w:t>6.3. Kinh phí thực hiện quan trắc môi trường hàng năm</w:t>
        </w:r>
        <w:r w:rsidR="004D4540" w:rsidRPr="000655F0">
          <w:rPr>
            <w:webHidden/>
          </w:rPr>
          <w:tab/>
        </w:r>
        <w:r w:rsidR="0028610E" w:rsidRPr="000655F0">
          <w:rPr>
            <w:webHidden/>
          </w:rPr>
          <w:fldChar w:fldCharType="begin"/>
        </w:r>
        <w:r w:rsidR="004D4540" w:rsidRPr="000655F0">
          <w:rPr>
            <w:webHidden/>
          </w:rPr>
          <w:instrText xml:space="preserve"> PAGEREF _Toc117609839 \h </w:instrText>
        </w:r>
        <w:r w:rsidR="0028610E" w:rsidRPr="000655F0">
          <w:rPr>
            <w:webHidden/>
          </w:rPr>
        </w:r>
        <w:r w:rsidR="0028610E" w:rsidRPr="000655F0">
          <w:rPr>
            <w:webHidden/>
          </w:rPr>
          <w:fldChar w:fldCharType="separate"/>
        </w:r>
        <w:r w:rsidR="00AD787E" w:rsidRPr="000655F0">
          <w:rPr>
            <w:webHidden/>
          </w:rPr>
          <w:t>216</w:t>
        </w:r>
        <w:r w:rsidR="0028610E" w:rsidRPr="000655F0">
          <w:rPr>
            <w:webHidden/>
          </w:rPr>
          <w:fldChar w:fldCharType="end"/>
        </w:r>
      </w:hyperlink>
    </w:p>
    <w:p w14:paraId="3E21D01B" w14:textId="65DD399E" w:rsidR="004D4540" w:rsidRPr="000655F0" w:rsidRDefault="00000000" w:rsidP="00657D46">
      <w:pPr>
        <w:pStyle w:val="TOC4"/>
        <w:rPr>
          <w:rFonts w:asciiTheme="minorHAnsi" w:eastAsiaTheme="minorEastAsia" w:hAnsiTheme="minorHAnsi" w:cstheme="minorBidi"/>
          <w:sz w:val="22"/>
          <w:szCs w:val="22"/>
          <w:lang w:val="en-US"/>
        </w:rPr>
      </w:pPr>
      <w:hyperlink w:anchor="_Toc117609840" w:history="1">
        <w:r w:rsidR="004D4540" w:rsidRPr="000655F0">
          <w:rPr>
            <w:rStyle w:val="Hyperlink"/>
            <w:rFonts w:eastAsia="MS Mincho"/>
            <w:color w:val="auto"/>
            <w:lang w:val="sv-SE" w:eastAsia="ja-JP"/>
          </w:rPr>
          <w:t>CHƯƠNG VII</w:t>
        </w:r>
        <w:r w:rsidR="00657D46" w:rsidRPr="000655F0">
          <w:rPr>
            <w:rStyle w:val="Hyperlink"/>
            <w:rFonts w:eastAsia="MS Mincho"/>
            <w:color w:val="auto"/>
            <w:lang w:val="sv-SE" w:eastAsia="ja-JP"/>
          </w:rPr>
          <w:t>:</w:t>
        </w:r>
      </w:hyperlink>
      <w:hyperlink w:anchor="_Toc117609841" w:history="1">
        <w:r w:rsidR="004D4540" w:rsidRPr="000655F0">
          <w:rPr>
            <w:rStyle w:val="Hyperlink"/>
            <w:rFonts w:eastAsia="MS Mincho"/>
            <w:color w:val="auto"/>
            <w:lang w:val="sv-SE" w:eastAsia="ja-JP"/>
          </w:rPr>
          <w:t>KẾT QUẢ KIỂM TRA, THANH TRA VỀ BẢO VỆ MÔI TRƯỜNG ĐỐI VỚI CƠ SỞ</w:t>
        </w:r>
        <w:r w:rsidR="004D4540" w:rsidRPr="000655F0">
          <w:rPr>
            <w:webHidden/>
          </w:rPr>
          <w:tab/>
        </w:r>
        <w:r w:rsidR="0028610E" w:rsidRPr="000655F0">
          <w:rPr>
            <w:webHidden/>
          </w:rPr>
          <w:fldChar w:fldCharType="begin"/>
        </w:r>
        <w:r w:rsidR="004D4540" w:rsidRPr="000655F0">
          <w:rPr>
            <w:webHidden/>
          </w:rPr>
          <w:instrText xml:space="preserve"> PAGEREF _Toc117609841 \h </w:instrText>
        </w:r>
        <w:r w:rsidR="0028610E" w:rsidRPr="000655F0">
          <w:rPr>
            <w:webHidden/>
          </w:rPr>
        </w:r>
        <w:r w:rsidR="0028610E" w:rsidRPr="000655F0">
          <w:rPr>
            <w:webHidden/>
          </w:rPr>
          <w:fldChar w:fldCharType="separate"/>
        </w:r>
        <w:r w:rsidR="00AD787E" w:rsidRPr="000655F0">
          <w:rPr>
            <w:webHidden/>
          </w:rPr>
          <w:t>217</w:t>
        </w:r>
        <w:r w:rsidR="0028610E" w:rsidRPr="000655F0">
          <w:rPr>
            <w:webHidden/>
          </w:rPr>
          <w:fldChar w:fldCharType="end"/>
        </w:r>
      </w:hyperlink>
    </w:p>
    <w:p w14:paraId="3239811D" w14:textId="3D280869" w:rsidR="004D4540" w:rsidRPr="000655F0" w:rsidRDefault="00000000" w:rsidP="00657D46">
      <w:pPr>
        <w:pStyle w:val="TOC4"/>
        <w:rPr>
          <w:rFonts w:asciiTheme="minorHAnsi" w:eastAsiaTheme="minorEastAsia" w:hAnsiTheme="minorHAnsi" w:cstheme="minorBidi"/>
          <w:sz w:val="22"/>
          <w:szCs w:val="22"/>
          <w:lang w:val="en-US"/>
        </w:rPr>
      </w:pPr>
      <w:hyperlink w:anchor="_Toc117609842" w:history="1">
        <w:r w:rsidR="004D4540" w:rsidRPr="000655F0">
          <w:rPr>
            <w:rStyle w:val="Hyperlink"/>
            <w:rFonts w:eastAsia="MS Mincho"/>
            <w:color w:val="auto"/>
            <w:lang w:val="sv-SE" w:eastAsia="ja-JP"/>
          </w:rPr>
          <w:t>CHƯƠNG VIII</w:t>
        </w:r>
        <w:r w:rsidR="00657D46" w:rsidRPr="000655F0">
          <w:rPr>
            <w:rStyle w:val="Hyperlink"/>
            <w:rFonts w:eastAsia="MS Mincho"/>
            <w:color w:val="auto"/>
            <w:lang w:val="sv-SE" w:eastAsia="ja-JP"/>
          </w:rPr>
          <w:t>:</w:t>
        </w:r>
      </w:hyperlink>
      <w:hyperlink w:anchor="_Toc117609843" w:history="1">
        <w:r w:rsidR="004D4540" w:rsidRPr="000655F0">
          <w:rPr>
            <w:rStyle w:val="Hyperlink"/>
            <w:rFonts w:eastAsia="MS Mincho"/>
            <w:color w:val="auto"/>
            <w:lang w:val="sv-SE" w:eastAsia="ja-JP"/>
          </w:rPr>
          <w:t>CAM KẾT CỦA CHỦ CƠ SỞ</w:t>
        </w:r>
        <w:r w:rsidR="004D4540" w:rsidRPr="000655F0">
          <w:rPr>
            <w:webHidden/>
          </w:rPr>
          <w:tab/>
        </w:r>
        <w:r w:rsidR="0028610E" w:rsidRPr="000655F0">
          <w:rPr>
            <w:webHidden/>
          </w:rPr>
          <w:fldChar w:fldCharType="begin"/>
        </w:r>
        <w:r w:rsidR="004D4540" w:rsidRPr="000655F0">
          <w:rPr>
            <w:webHidden/>
          </w:rPr>
          <w:instrText xml:space="preserve"> PAGEREF _Toc117609843 \h </w:instrText>
        </w:r>
        <w:r w:rsidR="0028610E" w:rsidRPr="000655F0">
          <w:rPr>
            <w:webHidden/>
          </w:rPr>
        </w:r>
        <w:r w:rsidR="0028610E" w:rsidRPr="000655F0">
          <w:rPr>
            <w:webHidden/>
          </w:rPr>
          <w:fldChar w:fldCharType="separate"/>
        </w:r>
        <w:r w:rsidR="00AD787E" w:rsidRPr="000655F0">
          <w:rPr>
            <w:webHidden/>
          </w:rPr>
          <w:t>218</w:t>
        </w:r>
        <w:r w:rsidR="0028610E" w:rsidRPr="000655F0">
          <w:rPr>
            <w:webHidden/>
          </w:rPr>
          <w:fldChar w:fldCharType="end"/>
        </w:r>
      </w:hyperlink>
    </w:p>
    <w:p w14:paraId="631AFF30" w14:textId="3EBDEA90" w:rsidR="004D4540" w:rsidRPr="000655F0" w:rsidRDefault="00000000" w:rsidP="00657D46">
      <w:pPr>
        <w:pStyle w:val="TOC4"/>
        <w:rPr>
          <w:rFonts w:asciiTheme="minorHAnsi" w:eastAsiaTheme="minorEastAsia" w:hAnsiTheme="minorHAnsi" w:cstheme="minorBidi"/>
          <w:sz w:val="22"/>
          <w:szCs w:val="22"/>
          <w:lang w:val="en-US"/>
        </w:rPr>
      </w:pPr>
      <w:hyperlink w:anchor="_Toc117609844" w:history="1">
        <w:r w:rsidR="004D4540" w:rsidRPr="000655F0">
          <w:rPr>
            <w:rStyle w:val="Hyperlink"/>
            <w:rFonts w:eastAsia="MS Mincho"/>
            <w:color w:val="auto"/>
            <w:lang w:eastAsia="ja-JP"/>
          </w:rPr>
          <w:t>PHỤ LỤC</w:t>
        </w:r>
        <w:r w:rsidR="004D4540" w:rsidRPr="000655F0">
          <w:rPr>
            <w:webHidden/>
          </w:rPr>
          <w:tab/>
        </w:r>
        <w:r w:rsidR="0028610E" w:rsidRPr="000655F0">
          <w:rPr>
            <w:webHidden/>
          </w:rPr>
          <w:fldChar w:fldCharType="begin"/>
        </w:r>
        <w:r w:rsidR="004D4540" w:rsidRPr="000655F0">
          <w:rPr>
            <w:webHidden/>
          </w:rPr>
          <w:instrText xml:space="preserve"> PAGEREF _Toc117609844 \h </w:instrText>
        </w:r>
        <w:r w:rsidR="0028610E" w:rsidRPr="000655F0">
          <w:rPr>
            <w:webHidden/>
          </w:rPr>
        </w:r>
        <w:r w:rsidR="0028610E" w:rsidRPr="000655F0">
          <w:rPr>
            <w:webHidden/>
          </w:rPr>
          <w:fldChar w:fldCharType="separate"/>
        </w:r>
        <w:r w:rsidR="00AD787E" w:rsidRPr="000655F0">
          <w:rPr>
            <w:webHidden/>
          </w:rPr>
          <w:t>220</w:t>
        </w:r>
        <w:r w:rsidR="0028610E" w:rsidRPr="000655F0">
          <w:rPr>
            <w:webHidden/>
          </w:rPr>
          <w:fldChar w:fldCharType="end"/>
        </w:r>
      </w:hyperlink>
    </w:p>
    <w:p w14:paraId="1DBCC37C" w14:textId="77777777" w:rsidR="00B355FB" w:rsidRPr="000655F0" w:rsidRDefault="0028610E" w:rsidP="00571E16">
      <w:pPr>
        <w:shd w:val="clear" w:color="auto" w:fill="FFFFFF" w:themeFill="background1"/>
        <w:ind w:firstLine="0"/>
        <w:rPr>
          <w:noProof/>
          <w:szCs w:val="26"/>
          <w:highlight w:val="yellow"/>
          <w:lang w:val="vi-VN" w:eastAsia="en-US"/>
        </w:rPr>
      </w:pPr>
      <w:r w:rsidRPr="000655F0">
        <w:rPr>
          <w:rFonts w:eastAsia="Times New Roman"/>
          <w:noProof/>
          <w:szCs w:val="26"/>
          <w:lang w:val="vi-VN" w:eastAsia="en-US"/>
        </w:rPr>
        <w:fldChar w:fldCharType="end"/>
      </w:r>
    </w:p>
    <w:p w14:paraId="6DA426DD" w14:textId="77777777" w:rsidR="003D6B61" w:rsidRPr="000655F0" w:rsidRDefault="00C00381" w:rsidP="003D6B61">
      <w:pPr>
        <w:pStyle w:val="Heading1"/>
        <w:shd w:val="clear" w:color="auto" w:fill="FFFFFF" w:themeFill="background1"/>
        <w:rPr>
          <w:rFonts w:ascii="Times New Roman" w:hAnsi="Times New Roman"/>
          <w:szCs w:val="26"/>
          <w:lang w:val="vi-VN"/>
        </w:rPr>
      </w:pPr>
      <w:bookmarkStart w:id="23" w:name="_Toc34225673"/>
      <w:r w:rsidRPr="000655F0">
        <w:rPr>
          <w:szCs w:val="26"/>
          <w:highlight w:val="yellow"/>
          <w:lang w:val="vi-VN" w:eastAsia="en-US"/>
        </w:rPr>
        <w:br w:type="page"/>
      </w:r>
      <w:bookmarkStart w:id="24" w:name="_Toc110957080"/>
      <w:bookmarkStart w:id="25" w:name="_Toc117609729"/>
      <w:r w:rsidR="003D6B61" w:rsidRPr="000655F0">
        <w:rPr>
          <w:szCs w:val="26"/>
          <w:lang w:val="vi-VN" w:eastAsia="en-US"/>
        </w:rPr>
        <w:lastRenderedPageBreak/>
        <w:t>DANH MỤC các từ và các ký hiệu VIẾT TẮT</w:t>
      </w:r>
      <w:bookmarkEnd w:id="24"/>
      <w:bookmarkEnd w:id="25"/>
    </w:p>
    <w:p w14:paraId="4D73DCAD" w14:textId="77777777" w:rsidR="003D6B61" w:rsidRPr="000655F0" w:rsidRDefault="003D6B61" w:rsidP="003D6B61">
      <w:pPr>
        <w:ind w:firstLine="0"/>
        <w:rPr>
          <w:lang w:val="vi-VN"/>
        </w:rPr>
      </w:pPr>
    </w:p>
    <w:p w14:paraId="70E5C45E"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BOD</w:t>
      </w:r>
      <w:r w:rsidRPr="000655F0">
        <w:rPr>
          <w:szCs w:val="26"/>
          <w:lang w:val="vi-VN"/>
        </w:rPr>
        <w:tab/>
        <w:t>: Nhu cầu oxy sinh hóa</w:t>
      </w:r>
    </w:p>
    <w:p w14:paraId="39AB3D17"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BQL</w:t>
      </w:r>
      <w:r w:rsidRPr="000655F0">
        <w:rPr>
          <w:szCs w:val="26"/>
          <w:lang w:val="vi-VN"/>
        </w:rPr>
        <w:tab/>
        <w:t>: Ban quản lý</w:t>
      </w:r>
    </w:p>
    <w:p w14:paraId="79536768"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BTNMT</w:t>
      </w:r>
      <w:r w:rsidRPr="000655F0">
        <w:rPr>
          <w:szCs w:val="26"/>
          <w:lang w:val="vi-VN"/>
        </w:rPr>
        <w:tab/>
        <w:t>: Bộ Tài Nguyên &amp; Môi Trường</w:t>
      </w:r>
    </w:p>
    <w:p w14:paraId="0FB2E8A3"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COD</w:t>
      </w:r>
      <w:r w:rsidRPr="000655F0">
        <w:rPr>
          <w:szCs w:val="26"/>
          <w:lang w:val="vi-VN"/>
        </w:rPr>
        <w:tab/>
        <w:t xml:space="preserve">: Nhu cầu oxy hóa học </w:t>
      </w:r>
    </w:p>
    <w:p w14:paraId="5D935F66"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Đ</w:t>
      </w:r>
      <w:r w:rsidR="00D6024B" w:rsidRPr="000655F0">
        <w:rPr>
          <w:szCs w:val="26"/>
          <w:lang w:val="vi-VN"/>
        </w:rPr>
        <w:t>TM</w:t>
      </w:r>
      <w:r w:rsidRPr="000655F0">
        <w:rPr>
          <w:szCs w:val="26"/>
          <w:lang w:val="vi-VN"/>
        </w:rPr>
        <w:tab/>
        <w:t xml:space="preserve">: </w:t>
      </w:r>
      <w:r w:rsidR="00D6024B" w:rsidRPr="000655F0">
        <w:rPr>
          <w:szCs w:val="26"/>
          <w:lang w:val="vi-VN"/>
        </w:rPr>
        <w:t>Báo cáo</w:t>
      </w:r>
      <w:r w:rsidR="00832C43" w:rsidRPr="000655F0">
        <w:rPr>
          <w:szCs w:val="26"/>
          <w:lang w:val="vi-VN"/>
        </w:rPr>
        <w:t xml:space="preserve"> đánh giá tác động môi trường</w:t>
      </w:r>
    </w:p>
    <w:p w14:paraId="79BFB001"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rFonts w:eastAsia="Times New Roman"/>
          <w:szCs w:val="26"/>
          <w:lang w:val="vi-VN" w:eastAsia="en-US"/>
        </w:rPr>
        <w:t>ISO</w:t>
      </w:r>
      <w:r w:rsidRPr="000655F0">
        <w:rPr>
          <w:rFonts w:eastAsia="Times New Roman"/>
          <w:szCs w:val="26"/>
          <w:lang w:val="vi-VN" w:eastAsia="en-US"/>
        </w:rPr>
        <w:tab/>
        <w:t>: Tổ chức Quốc tế về tiêu chuẩn hoá</w:t>
      </w:r>
    </w:p>
    <w:p w14:paraId="49D02267"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HTXL</w:t>
      </w:r>
      <w:r w:rsidRPr="000655F0">
        <w:rPr>
          <w:szCs w:val="26"/>
          <w:lang w:val="vi-VN"/>
        </w:rPr>
        <w:tab/>
        <w:t>: Hệ thống xử lý</w:t>
      </w:r>
    </w:p>
    <w:p w14:paraId="50C4B5FD"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PCCC</w:t>
      </w:r>
      <w:r w:rsidRPr="000655F0">
        <w:rPr>
          <w:szCs w:val="26"/>
          <w:lang w:val="vi-VN"/>
        </w:rPr>
        <w:tab/>
        <w:t>: Phòng cháy chữa cháy</w:t>
      </w:r>
    </w:p>
    <w:p w14:paraId="25868C52"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QCVN</w:t>
      </w:r>
      <w:r w:rsidRPr="000655F0">
        <w:rPr>
          <w:szCs w:val="26"/>
          <w:lang w:val="vi-VN"/>
        </w:rPr>
        <w:tab/>
        <w:t xml:space="preserve">: Quy chuẩn kỹ thuật Việt Nam </w:t>
      </w:r>
    </w:p>
    <w:p w14:paraId="35C1DE5C" w14:textId="77777777" w:rsidR="003D6B61" w:rsidRPr="000655F0" w:rsidRDefault="00D6024B"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T</w:t>
      </w:r>
      <w:r w:rsidR="003D6B61" w:rsidRPr="000655F0">
        <w:rPr>
          <w:szCs w:val="26"/>
          <w:lang w:val="vi-VN"/>
        </w:rPr>
        <w:t>SS</w:t>
      </w:r>
      <w:r w:rsidR="003D6B61" w:rsidRPr="000655F0">
        <w:rPr>
          <w:szCs w:val="26"/>
          <w:lang w:val="vi-VN"/>
        </w:rPr>
        <w:tab/>
        <w:t xml:space="preserve">: Chất rắn lơ lửng  </w:t>
      </w:r>
    </w:p>
    <w:p w14:paraId="697C4E94" w14:textId="77777777" w:rsidR="003D6B61" w:rsidRPr="000655F0" w:rsidRDefault="003D6B61" w:rsidP="003D6B61">
      <w:pPr>
        <w:widowControl w:val="0"/>
        <w:shd w:val="clear" w:color="auto" w:fill="FFFFFF" w:themeFill="background1"/>
        <w:tabs>
          <w:tab w:val="left" w:pos="2268"/>
        </w:tabs>
        <w:autoSpaceDE w:val="0"/>
        <w:autoSpaceDN w:val="0"/>
        <w:adjustRightInd w:val="0"/>
        <w:ind w:right="-142"/>
        <w:rPr>
          <w:szCs w:val="26"/>
          <w:lang w:val="vi-VN"/>
        </w:rPr>
      </w:pPr>
      <w:r w:rsidRPr="000655F0">
        <w:rPr>
          <w:szCs w:val="26"/>
          <w:lang w:val="vi-VN"/>
        </w:rPr>
        <w:t>TCVN</w:t>
      </w:r>
      <w:r w:rsidRPr="000655F0">
        <w:rPr>
          <w:szCs w:val="26"/>
          <w:lang w:val="vi-VN"/>
        </w:rPr>
        <w:tab/>
        <w:t>: Tiêu chuẩn Việt Nam</w:t>
      </w:r>
    </w:p>
    <w:p w14:paraId="60DF77D4" w14:textId="77777777" w:rsidR="003D6B61" w:rsidRPr="000655F0" w:rsidRDefault="003F0EC8" w:rsidP="003D6B61">
      <w:pPr>
        <w:shd w:val="clear" w:color="auto" w:fill="FFFFFF" w:themeFill="background1"/>
        <w:rPr>
          <w:rFonts w:eastAsia="Times New Roman"/>
          <w:szCs w:val="26"/>
          <w:lang w:val="vi-VN" w:eastAsia="en-US"/>
        </w:rPr>
      </w:pPr>
      <w:r w:rsidRPr="000655F0">
        <w:rPr>
          <w:rFonts w:eastAsia="Times New Roman"/>
          <w:szCs w:val="26"/>
          <w:lang w:val="vi-VN" w:eastAsia="en-US"/>
        </w:rPr>
        <w:t>UBND</w:t>
      </w:r>
      <w:r w:rsidRPr="000655F0">
        <w:rPr>
          <w:rFonts w:eastAsia="Times New Roman"/>
          <w:szCs w:val="26"/>
          <w:lang w:val="vi-VN" w:eastAsia="en-US"/>
        </w:rPr>
        <w:tab/>
        <w:t xml:space="preserve">           </w:t>
      </w:r>
      <w:r w:rsidR="003D6B61" w:rsidRPr="000655F0">
        <w:rPr>
          <w:rFonts w:eastAsia="Times New Roman"/>
          <w:szCs w:val="26"/>
          <w:lang w:val="vi-VN" w:eastAsia="en-US"/>
        </w:rPr>
        <w:t>: Ủy ban nhân dân</w:t>
      </w:r>
    </w:p>
    <w:p w14:paraId="7804E7B7" w14:textId="77777777" w:rsidR="00B448D2" w:rsidRPr="000655F0" w:rsidRDefault="00B448D2" w:rsidP="003D6B61">
      <w:pPr>
        <w:shd w:val="clear" w:color="auto" w:fill="FFFFFF" w:themeFill="background1"/>
        <w:rPr>
          <w:rFonts w:eastAsia="Times New Roman"/>
          <w:szCs w:val="26"/>
          <w:lang w:val="vi-VN" w:eastAsia="en-US"/>
        </w:rPr>
      </w:pPr>
      <w:r w:rsidRPr="000655F0">
        <w:rPr>
          <w:rFonts w:eastAsia="Times New Roman"/>
          <w:szCs w:val="26"/>
          <w:lang w:val="vi-VN" w:eastAsia="en-US"/>
        </w:rPr>
        <w:t>UPSC</w:t>
      </w:r>
      <w:r w:rsidRPr="000655F0">
        <w:rPr>
          <w:rFonts w:eastAsia="Times New Roman"/>
          <w:szCs w:val="26"/>
          <w:lang w:val="vi-VN" w:eastAsia="en-US"/>
        </w:rPr>
        <w:tab/>
        <w:t xml:space="preserve">           : Ứng phó sự cố</w:t>
      </w:r>
    </w:p>
    <w:p w14:paraId="6F3A404D" w14:textId="77777777" w:rsidR="003D6B61" w:rsidRPr="000655F0" w:rsidRDefault="003D6B61" w:rsidP="003D6B61">
      <w:pPr>
        <w:shd w:val="clear" w:color="auto" w:fill="FFFFFF" w:themeFill="background1"/>
        <w:rPr>
          <w:rFonts w:eastAsia="Times New Roman"/>
          <w:szCs w:val="26"/>
          <w:lang w:val="vi-VN" w:eastAsia="en-US"/>
        </w:rPr>
      </w:pPr>
      <w:r w:rsidRPr="000655F0">
        <w:rPr>
          <w:rFonts w:eastAsia="Times New Roman"/>
          <w:szCs w:val="26"/>
          <w:lang w:val="vi-VN" w:eastAsia="en-US"/>
        </w:rPr>
        <w:t>VHNT             : Vận hành thử nghiệm</w:t>
      </w:r>
    </w:p>
    <w:p w14:paraId="28C1CEAC" w14:textId="77777777" w:rsidR="003D6B61" w:rsidRPr="000655F0" w:rsidRDefault="003D6B61" w:rsidP="00A46900">
      <w:pPr>
        <w:spacing w:before="0" w:after="0"/>
        <w:ind w:firstLine="0"/>
        <w:jc w:val="center"/>
        <w:rPr>
          <w:szCs w:val="26"/>
          <w:highlight w:val="yellow"/>
          <w:lang w:val="vi-VN" w:eastAsia="en-US"/>
        </w:rPr>
      </w:pPr>
      <w:r w:rsidRPr="000655F0">
        <w:rPr>
          <w:szCs w:val="26"/>
          <w:highlight w:val="yellow"/>
          <w:lang w:val="vi-VN" w:eastAsia="en-US"/>
        </w:rPr>
        <w:br w:type="page"/>
      </w:r>
    </w:p>
    <w:p w14:paraId="2E226A56" w14:textId="77777777" w:rsidR="003D6B61" w:rsidRPr="000655F0" w:rsidRDefault="003D6B61" w:rsidP="003D6B61">
      <w:pPr>
        <w:pStyle w:val="Heading1"/>
        <w:shd w:val="clear" w:color="auto" w:fill="FFFFFF" w:themeFill="background1"/>
        <w:rPr>
          <w:szCs w:val="26"/>
          <w:lang w:val="vi-VN" w:eastAsia="en-US"/>
        </w:rPr>
      </w:pPr>
      <w:bookmarkStart w:id="26" w:name="_Toc110957081"/>
      <w:bookmarkStart w:id="27" w:name="_Toc117609730"/>
      <w:r w:rsidRPr="000655F0">
        <w:rPr>
          <w:szCs w:val="26"/>
          <w:lang w:val="vi-VN" w:eastAsia="en-US"/>
        </w:rPr>
        <w:lastRenderedPageBreak/>
        <w:t>DANH MỤC CÁC BẢNG</w:t>
      </w:r>
      <w:bookmarkEnd w:id="26"/>
      <w:bookmarkEnd w:id="27"/>
    </w:p>
    <w:p w14:paraId="79563483" w14:textId="77777777" w:rsidR="003D6B61" w:rsidRPr="000655F0" w:rsidRDefault="003D6B61" w:rsidP="006413D3">
      <w:pPr>
        <w:pStyle w:val="Caption"/>
        <w:spacing w:before="60" w:after="60"/>
        <w:rPr>
          <w:b/>
          <w:sz w:val="4"/>
          <w:szCs w:val="4"/>
          <w:highlight w:val="yellow"/>
          <w:lang w:val="vi-VN"/>
        </w:rPr>
      </w:pPr>
    </w:p>
    <w:p w14:paraId="5BD66BC1" w14:textId="5C885936" w:rsidR="00AD787E" w:rsidRPr="000655F0" w:rsidRDefault="0028610E">
      <w:pPr>
        <w:pStyle w:val="TableofFigures"/>
        <w:tabs>
          <w:tab w:val="right" w:leader="dot" w:pos="9062"/>
        </w:tabs>
        <w:rPr>
          <w:rFonts w:asciiTheme="minorHAnsi" w:eastAsiaTheme="minorEastAsia" w:hAnsiTheme="minorHAnsi" w:cstheme="minorBidi"/>
          <w:noProof/>
          <w:sz w:val="22"/>
          <w:szCs w:val="22"/>
          <w:lang w:eastAsia="en-US"/>
        </w:rPr>
      </w:pPr>
      <w:r w:rsidRPr="000655F0">
        <w:rPr>
          <w:rFonts w:eastAsia="Times New Roman" w:cs="Times New Roman"/>
          <w:bCs/>
          <w:noProof/>
          <w:szCs w:val="26"/>
          <w:lang w:val="vi-VN" w:eastAsia="en-US"/>
        </w:rPr>
        <w:fldChar w:fldCharType="begin"/>
      </w:r>
      <w:r w:rsidR="00571E16" w:rsidRPr="000655F0">
        <w:rPr>
          <w:rFonts w:eastAsia="Times New Roman" w:cs="Times New Roman"/>
          <w:bCs/>
          <w:noProof/>
          <w:szCs w:val="26"/>
          <w:lang w:val="vi-VN" w:eastAsia="en-US"/>
        </w:rPr>
        <w:instrText xml:space="preserve"> TOC \h \z \t "Heading 5,1" \c "Bảng 1." </w:instrText>
      </w:r>
      <w:r w:rsidRPr="000655F0">
        <w:rPr>
          <w:rFonts w:eastAsia="Times New Roman" w:cs="Times New Roman"/>
          <w:bCs/>
          <w:noProof/>
          <w:szCs w:val="26"/>
          <w:lang w:val="vi-VN" w:eastAsia="en-US"/>
        </w:rPr>
        <w:fldChar w:fldCharType="separate"/>
      </w:r>
      <w:hyperlink w:anchor="_Toc118105024" w:history="1">
        <w:r w:rsidR="00AD787E" w:rsidRPr="000655F0">
          <w:rPr>
            <w:rStyle w:val="Hyperlink"/>
            <w:noProof/>
            <w:color w:val="auto"/>
            <w:lang w:val="pt-BR"/>
          </w:rPr>
          <w:t xml:space="preserve">Bảng 1. 1. </w:t>
        </w:r>
        <w:r w:rsidR="00AD787E" w:rsidRPr="000655F0">
          <w:rPr>
            <w:rStyle w:val="Hyperlink"/>
            <w:rFonts w:eastAsia="SimSun"/>
            <w:bCs/>
            <w:noProof/>
            <w:color w:val="auto"/>
            <w:lang w:val="it-IT"/>
          </w:rPr>
          <w:t>Tọa độ các điểm mốc khu đất Dự án</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_Toc118105024 \h </w:instrText>
        </w:r>
        <w:r w:rsidR="00AD787E" w:rsidRPr="000655F0">
          <w:rPr>
            <w:noProof/>
            <w:webHidden/>
          </w:rPr>
        </w:r>
        <w:r w:rsidR="00AD787E" w:rsidRPr="000655F0">
          <w:rPr>
            <w:noProof/>
            <w:webHidden/>
          </w:rPr>
          <w:fldChar w:fldCharType="separate"/>
        </w:r>
        <w:r w:rsidR="00AD787E" w:rsidRPr="000655F0">
          <w:rPr>
            <w:noProof/>
            <w:webHidden/>
          </w:rPr>
          <w:t>1</w:t>
        </w:r>
        <w:r w:rsidR="00AD787E" w:rsidRPr="000655F0">
          <w:rPr>
            <w:noProof/>
            <w:webHidden/>
          </w:rPr>
          <w:fldChar w:fldCharType="end"/>
        </w:r>
      </w:hyperlink>
    </w:p>
    <w:p w14:paraId="4BF0B01E" w14:textId="18BB40E8" w:rsidR="00AD787E" w:rsidRPr="000655F0" w:rsidRDefault="00000000">
      <w:pPr>
        <w:pStyle w:val="TableofFigures"/>
        <w:tabs>
          <w:tab w:val="right" w:leader="dot" w:pos="9062"/>
        </w:tabs>
        <w:rPr>
          <w:rFonts w:asciiTheme="minorHAnsi" w:eastAsiaTheme="minorEastAsia" w:hAnsiTheme="minorHAnsi" w:cstheme="minorBidi"/>
          <w:noProof/>
          <w:sz w:val="22"/>
          <w:szCs w:val="22"/>
          <w:lang w:eastAsia="en-US"/>
        </w:rPr>
      </w:pPr>
      <w:hyperlink w:anchor="_Toc118105025" w:history="1">
        <w:r w:rsidR="00AD787E" w:rsidRPr="000655F0">
          <w:rPr>
            <w:rStyle w:val="Hyperlink"/>
            <w:noProof/>
            <w:color w:val="auto"/>
            <w:lang w:val="es-ES"/>
          </w:rPr>
          <w:t xml:space="preserve">Bảng 1. 2. </w:t>
        </w:r>
        <w:r w:rsidR="00AD787E" w:rsidRPr="000655F0">
          <w:rPr>
            <w:rStyle w:val="Hyperlink"/>
            <w:rFonts w:eastAsia="Calibri"/>
            <w:noProof/>
            <w:color w:val="auto"/>
            <w:lang w:val="es-ES"/>
          </w:rPr>
          <w:t>Sản phẩm và công suất của nhà máy</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_Toc118105025 \h </w:instrText>
        </w:r>
        <w:r w:rsidR="00AD787E" w:rsidRPr="000655F0">
          <w:rPr>
            <w:noProof/>
            <w:webHidden/>
          </w:rPr>
        </w:r>
        <w:r w:rsidR="00AD787E" w:rsidRPr="000655F0">
          <w:rPr>
            <w:noProof/>
            <w:webHidden/>
          </w:rPr>
          <w:fldChar w:fldCharType="separate"/>
        </w:r>
        <w:r w:rsidR="00AD787E" w:rsidRPr="000655F0">
          <w:rPr>
            <w:noProof/>
            <w:webHidden/>
          </w:rPr>
          <w:t>7</w:t>
        </w:r>
        <w:r w:rsidR="00AD787E" w:rsidRPr="000655F0">
          <w:rPr>
            <w:noProof/>
            <w:webHidden/>
          </w:rPr>
          <w:fldChar w:fldCharType="end"/>
        </w:r>
      </w:hyperlink>
    </w:p>
    <w:p w14:paraId="6BA1430A" w14:textId="37C0FA26" w:rsidR="00AD787E" w:rsidRPr="000655F0" w:rsidRDefault="00000000">
      <w:pPr>
        <w:pStyle w:val="TableofFigures"/>
        <w:tabs>
          <w:tab w:val="right" w:leader="dot" w:pos="9062"/>
        </w:tabs>
        <w:rPr>
          <w:rFonts w:asciiTheme="minorHAnsi" w:eastAsiaTheme="minorEastAsia" w:hAnsiTheme="minorHAnsi" w:cstheme="minorBidi"/>
          <w:noProof/>
          <w:sz w:val="22"/>
          <w:szCs w:val="22"/>
          <w:lang w:eastAsia="en-US"/>
        </w:rPr>
      </w:pPr>
      <w:hyperlink w:anchor="_Toc118105026" w:history="1">
        <w:r w:rsidR="00AD787E" w:rsidRPr="000655F0">
          <w:rPr>
            <w:rStyle w:val="Hyperlink"/>
            <w:noProof/>
            <w:color w:val="auto"/>
            <w:lang w:val="vi-VN"/>
          </w:rPr>
          <w:t xml:space="preserve">Bảng 1. 3. </w:t>
        </w:r>
        <w:r w:rsidR="00AD787E" w:rsidRPr="000655F0">
          <w:rPr>
            <w:rStyle w:val="Hyperlink"/>
            <w:rFonts w:eastAsia="SimSun"/>
            <w:bCs/>
            <w:noProof/>
            <w:color w:val="auto"/>
            <w:lang w:val="pt-BR" w:eastAsia="vi-VN"/>
          </w:rPr>
          <w:t>Nhu cầu nguyên liệu, hóa chất sử dụng cho các dây chuyền sản xuất của Công ty</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_Toc118105026 \h </w:instrText>
        </w:r>
        <w:r w:rsidR="00AD787E" w:rsidRPr="000655F0">
          <w:rPr>
            <w:noProof/>
            <w:webHidden/>
          </w:rPr>
        </w:r>
        <w:r w:rsidR="00AD787E" w:rsidRPr="000655F0">
          <w:rPr>
            <w:noProof/>
            <w:webHidden/>
          </w:rPr>
          <w:fldChar w:fldCharType="separate"/>
        </w:r>
        <w:r w:rsidR="00AD787E" w:rsidRPr="000655F0">
          <w:rPr>
            <w:noProof/>
            <w:webHidden/>
          </w:rPr>
          <w:t>20</w:t>
        </w:r>
        <w:r w:rsidR="00AD787E" w:rsidRPr="000655F0">
          <w:rPr>
            <w:noProof/>
            <w:webHidden/>
          </w:rPr>
          <w:fldChar w:fldCharType="end"/>
        </w:r>
      </w:hyperlink>
    </w:p>
    <w:p w14:paraId="2495D62A" w14:textId="133FB51B" w:rsidR="00AD787E" w:rsidRPr="000655F0" w:rsidRDefault="00000000">
      <w:pPr>
        <w:pStyle w:val="TableofFigures"/>
        <w:tabs>
          <w:tab w:val="right" w:leader="dot" w:pos="9062"/>
        </w:tabs>
        <w:rPr>
          <w:rFonts w:asciiTheme="minorHAnsi" w:eastAsiaTheme="minorEastAsia" w:hAnsiTheme="minorHAnsi" w:cstheme="minorBidi"/>
          <w:noProof/>
          <w:sz w:val="22"/>
          <w:szCs w:val="22"/>
          <w:lang w:eastAsia="en-US"/>
        </w:rPr>
      </w:pPr>
      <w:hyperlink w:anchor="_Toc118105027" w:history="1">
        <w:r w:rsidR="00AD787E" w:rsidRPr="000655F0">
          <w:rPr>
            <w:rStyle w:val="Hyperlink"/>
            <w:noProof/>
            <w:color w:val="auto"/>
            <w:lang w:val="sv-SE"/>
          </w:rPr>
          <w:t>Bảng 1. 4. Định mức tiêu hao nguyên liệu và hóa chất tại dự án</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_Toc118105027 \h </w:instrText>
        </w:r>
        <w:r w:rsidR="00AD787E" w:rsidRPr="000655F0">
          <w:rPr>
            <w:noProof/>
            <w:webHidden/>
          </w:rPr>
        </w:r>
        <w:r w:rsidR="00AD787E" w:rsidRPr="000655F0">
          <w:rPr>
            <w:noProof/>
            <w:webHidden/>
          </w:rPr>
          <w:fldChar w:fldCharType="separate"/>
        </w:r>
        <w:r w:rsidR="00AD787E" w:rsidRPr="000655F0">
          <w:rPr>
            <w:noProof/>
            <w:webHidden/>
          </w:rPr>
          <w:t>23</w:t>
        </w:r>
        <w:r w:rsidR="00AD787E" w:rsidRPr="000655F0">
          <w:rPr>
            <w:noProof/>
            <w:webHidden/>
          </w:rPr>
          <w:fldChar w:fldCharType="end"/>
        </w:r>
      </w:hyperlink>
    </w:p>
    <w:p w14:paraId="2345C2BB" w14:textId="668ADF33" w:rsidR="00AD787E" w:rsidRPr="000655F0" w:rsidRDefault="00000000">
      <w:pPr>
        <w:pStyle w:val="TableofFigures"/>
        <w:tabs>
          <w:tab w:val="right" w:leader="dot" w:pos="9062"/>
        </w:tabs>
        <w:rPr>
          <w:rFonts w:asciiTheme="minorHAnsi" w:eastAsiaTheme="minorEastAsia" w:hAnsiTheme="minorHAnsi" w:cstheme="minorBidi"/>
          <w:noProof/>
          <w:sz w:val="22"/>
          <w:szCs w:val="22"/>
          <w:lang w:eastAsia="en-US"/>
        </w:rPr>
      </w:pPr>
      <w:hyperlink w:anchor="_Toc118105028" w:history="1">
        <w:r w:rsidR="00AD787E" w:rsidRPr="000655F0">
          <w:rPr>
            <w:rStyle w:val="Hyperlink"/>
            <w:noProof/>
            <w:color w:val="auto"/>
            <w:lang w:val="sv-SE"/>
          </w:rPr>
          <w:t xml:space="preserve">Bảng 1. 5. </w:t>
        </w:r>
        <w:r w:rsidR="00AD787E" w:rsidRPr="000655F0">
          <w:rPr>
            <w:rStyle w:val="Hyperlink"/>
            <w:rFonts w:eastAsia="Calibri"/>
            <w:noProof/>
            <w:color w:val="auto"/>
            <w:lang w:val="sv-SE"/>
          </w:rPr>
          <w:t>Danh mục nhiên liệu và năng lượng sử dụng cho nhà máy</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_Toc118105028 \h </w:instrText>
        </w:r>
        <w:r w:rsidR="00AD787E" w:rsidRPr="000655F0">
          <w:rPr>
            <w:noProof/>
            <w:webHidden/>
          </w:rPr>
        </w:r>
        <w:r w:rsidR="00AD787E" w:rsidRPr="000655F0">
          <w:rPr>
            <w:noProof/>
            <w:webHidden/>
          </w:rPr>
          <w:fldChar w:fldCharType="separate"/>
        </w:r>
        <w:r w:rsidR="00AD787E" w:rsidRPr="000655F0">
          <w:rPr>
            <w:noProof/>
            <w:webHidden/>
          </w:rPr>
          <w:t>25</w:t>
        </w:r>
        <w:r w:rsidR="00AD787E" w:rsidRPr="000655F0">
          <w:rPr>
            <w:noProof/>
            <w:webHidden/>
          </w:rPr>
          <w:fldChar w:fldCharType="end"/>
        </w:r>
      </w:hyperlink>
    </w:p>
    <w:p w14:paraId="464C3F9F" w14:textId="48B581D1" w:rsidR="00AD787E" w:rsidRPr="000655F0" w:rsidRDefault="00000000">
      <w:pPr>
        <w:pStyle w:val="TableofFigures"/>
        <w:tabs>
          <w:tab w:val="right" w:leader="dot" w:pos="9062"/>
        </w:tabs>
        <w:rPr>
          <w:rFonts w:asciiTheme="minorHAnsi" w:eastAsiaTheme="minorEastAsia" w:hAnsiTheme="minorHAnsi" w:cstheme="minorBidi"/>
          <w:noProof/>
          <w:sz w:val="22"/>
          <w:szCs w:val="22"/>
          <w:lang w:eastAsia="en-US"/>
        </w:rPr>
      </w:pPr>
      <w:hyperlink w:anchor="_Toc118105029" w:history="1">
        <w:r w:rsidR="00AD787E" w:rsidRPr="000655F0">
          <w:rPr>
            <w:rStyle w:val="Hyperlink"/>
            <w:noProof/>
            <w:color w:val="auto"/>
            <w:lang w:val="pt-BR"/>
          </w:rPr>
          <w:t>Bảng 1. 6</w:t>
        </w:r>
        <w:r w:rsidR="00AD787E" w:rsidRPr="000655F0">
          <w:rPr>
            <w:rStyle w:val="Hyperlink"/>
            <w:noProof/>
            <w:color w:val="auto"/>
            <w:lang w:val="vi-VN"/>
          </w:rPr>
          <w:t xml:space="preserve">. </w:t>
        </w:r>
        <w:r w:rsidR="00AD787E" w:rsidRPr="000655F0">
          <w:rPr>
            <w:rStyle w:val="Hyperlink"/>
            <w:noProof/>
            <w:color w:val="auto"/>
            <w:lang w:val="pt-BR"/>
          </w:rPr>
          <w:t>Thành phần hóa học, đặc tính của nguyên vật liệu và hóa chất sử dụng</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_Toc118105029 \h </w:instrText>
        </w:r>
        <w:r w:rsidR="00AD787E" w:rsidRPr="000655F0">
          <w:rPr>
            <w:noProof/>
            <w:webHidden/>
          </w:rPr>
        </w:r>
        <w:r w:rsidR="00AD787E" w:rsidRPr="000655F0">
          <w:rPr>
            <w:noProof/>
            <w:webHidden/>
          </w:rPr>
          <w:fldChar w:fldCharType="separate"/>
        </w:r>
        <w:r w:rsidR="00AD787E" w:rsidRPr="000655F0">
          <w:rPr>
            <w:noProof/>
            <w:webHidden/>
          </w:rPr>
          <w:t>26</w:t>
        </w:r>
        <w:r w:rsidR="00AD787E" w:rsidRPr="000655F0">
          <w:rPr>
            <w:noProof/>
            <w:webHidden/>
          </w:rPr>
          <w:fldChar w:fldCharType="end"/>
        </w:r>
      </w:hyperlink>
    </w:p>
    <w:p w14:paraId="76319FBC" w14:textId="6F69C552" w:rsidR="00AD787E" w:rsidRPr="000655F0" w:rsidRDefault="00000000">
      <w:pPr>
        <w:pStyle w:val="TableofFigures"/>
        <w:tabs>
          <w:tab w:val="right" w:leader="dot" w:pos="9062"/>
        </w:tabs>
        <w:rPr>
          <w:rFonts w:asciiTheme="minorHAnsi" w:eastAsiaTheme="minorEastAsia" w:hAnsiTheme="minorHAnsi" w:cstheme="minorBidi"/>
          <w:noProof/>
          <w:sz w:val="22"/>
          <w:szCs w:val="22"/>
          <w:lang w:eastAsia="en-US"/>
        </w:rPr>
      </w:pPr>
      <w:hyperlink w:anchor="_Toc118105030" w:history="1">
        <w:r w:rsidR="00AD787E" w:rsidRPr="000655F0">
          <w:rPr>
            <w:rStyle w:val="Hyperlink"/>
            <w:noProof/>
            <w:color w:val="auto"/>
            <w:lang w:val="pt-BR"/>
          </w:rPr>
          <w:t xml:space="preserve">Bảng 1. 7. </w:t>
        </w:r>
        <w:r w:rsidR="00AD787E" w:rsidRPr="000655F0">
          <w:rPr>
            <w:rStyle w:val="Hyperlink"/>
            <w:rFonts w:eastAsia="SimSun"/>
            <w:bCs/>
            <w:noProof/>
            <w:color w:val="auto"/>
            <w:lang w:val="pt-BR" w:eastAsia="vi-VN"/>
          </w:rPr>
          <w:t>Bảng nhu cầu sử dụng nước cho sản xuất</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_Toc118105030 \h </w:instrText>
        </w:r>
        <w:r w:rsidR="00AD787E" w:rsidRPr="000655F0">
          <w:rPr>
            <w:noProof/>
            <w:webHidden/>
          </w:rPr>
        </w:r>
        <w:r w:rsidR="00AD787E" w:rsidRPr="000655F0">
          <w:rPr>
            <w:noProof/>
            <w:webHidden/>
          </w:rPr>
          <w:fldChar w:fldCharType="separate"/>
        </w:r>
        <w:r w:rsidR="00AD787E" w:rsidRPr="000655F0">
          <w:rPr>
            <w:noProof/>
            <w:webHidden/>
          </w:rPr>
          <w:t>31</w:t>
        </w:r>
        <w:r w:rsidR="00AD787E" w:rsidRPr="000655F0">
          <w:rPr>
            <w:noProof/>
            <w:webHidden/>
          </w:rPr>
          <w:fldChar w:fldCharType="end"/>
        </w:r>
      </w:hyperlink>
    </w:p>
    <w:p w14:paraId="68C9DB7E" w14:textId="314AE57F" w:rsidR="00AD787E" w:rsidRPr="000655F0" w:rsidRDefault="00000000">
      <w:pPr>
        <w:pStyle w:val="TableofFigures"/>
        <w:tabs>
          <w:tab w:val="right" w:leader="dot" w:pos="9062"/>
        </w:tabs>
        <w:rPr>
          <w:rFonts w:asciiTheme="minorHAnsi" w:eastAsiaTheme="minorEastAsia" w:hAnsiTheme="minorHAnsi" w:cstheme="minorBidi"/>
          <w:noProof/>
          <w:sz w:val="22"/>
          <w:szCs w:val="22"/>
          <w:lang w:eastAsia="en-US"/>
        </w:rPr>
      </w:pPr>
      <w:hyperlink w:anchor="_Toc118105031" w:history="1">
        <w:r w:rsidR="00AD787E" w:rsidRPr="000655F0">
          <w:rPr>
            <w:rStyle w:val="Hyperlink"/>
            <w:noProof/>
            <w:color w:val="auto"/>
            <w:lang w:val="pt-BR"/>
          </w:rPr>
          <w:t>Bảng 1. 8</w:t>
        </w:r>
        <w:r w:rsidR="00AD787E" w:rsidRPr="000655F0">
          <w:rPr>
            <w:rStyle w:val="Hyperlink"/>
            <w:noProof/>
            <w:color w:val="auto"/>
            <w:lang w:val="es-ES"/>
          </w:rPr>
          <w:t xml:space="preserve">. </w:t>
        </w:r>
        <w:r w:rsidR="00AD787E" w:rsidRPr="000655F0">
          <w:rPr>
            <w:rStyle w:val="Hyperlink"/>
            <w:rFonts w:eastAsia="SimSun"/>
            <w:bCs/>
            <w:noProof/>
            <w:color w:val="auto"/>
            <w:lang w:val="pt-BR" w:eastAsia="vi-VN"/>
          </w:rPr>
          <w:t>Bảng tổng hợp nhu cầu sử dụng nước toàn nhà máy</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_Toc118105031 \h </w:instrText>
        </w:r>
        <w:r w:rsidR="00AD787E" w:rsidRPr="000655F0">
          <w:rPr>
            <w:noProof/>
            <w:webHidden/>
          </w:rPr>
        </w:r>
        <w:r w:rsidR="00AD787E" w:rsidRPr="000655F0">
          <w:rPr>
            <w:noProof/>
            <w:webHidden/>
          </w:rPr>
          <w:fldChar w:fldCharType="separate"/>
        </w:r>
        <w:r w:rsidR="00AD787E" w:rsidRPr="000655F0">
          <w:rPr>
            <w:noProof/>
            <w:webHidden/>
          </w:rPr>
          <w:t>34</w:t>
        </w:r>
        <w:r w:rsidR="00AD787E" w:rsidRPr="000655F0">
          <w:rPr>
            <w:noProof/>
            <w:webHidden/>
          </w:rPr>
          <w:fldChar w:fldCharType="end"/>
        </w:r>
      </w:hyperlink>
    </w:p>
    <w:p w14:paraId="22F655B4" w14:textId="45DDC386" w:rsidR="00AD787E" w:rsidRPr="000655F0" w:rsidRDefault="00000000">
      <w:pPr>
        <w:pStyle w:val="TableofFigures"/>
        <w:tabs>
          <w:tab w:val="right" w:leader="dot" w:pos="9062"/>
        </w:tabs>
        <w:rPr>
          <w:rFonts w:asciiTheme="minorHAnsi" w:eastAsiaTheme="minorEastAsia" w:hAnsiTheme="minorHAnsi" w:cstheme="minorBidi"/>
          <w:noProof/>
          <w:sz w:val="22"/>
          <w:szCs w:val="22"/>
          <w:lang w:eastAsia="en-US"/>
        </w:rPr>
      </w:pPr>
      <w:hyperlink w:anchor="_Toc118105032" w:history="1">
        <w:r w:rsidR="00AD787E" w:rsidRPr="000655F0">
          <w:rPr>
            <w:rStyle w:val="Hyperlink"/>
            <w:rFonts w:eastAsia="SimSun"/>
            <w:bCs/>
            <w:noProof/>
            <w:color w:val="auto"/>
            <w:lang w:val="pt-BR" w:eastAsia="vi-VN"/>
          </w:rPr>
          <w:t>Bảng 1. 9. Hạng mục công trình của dự án</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_Toc118105032 \h </w:instrText>
        </w:r>
        <w:r w:rsidR="00AD787E" w:rsidRPr="000655F0">
          <w:rPr>
            <w:noProof/>
            <w:webHidden/>
          </w:rPr>
        </w:r>
        <w:r w:rsidR="00AD787E" w:rsidRPr="000655F0">
          <w:rPr>
            <w:noProof/>
            <w:webHidden/>
          </w:rPr>
          <w:fldChar w:fldCharType="separate"/>
        </w:r>
        <w:r w:rsidR="00AD787E" w:rsidRPr="000655F0">
          <w:rPr>
            <w:noProof/>
            <w:webHidden/>
          </w:rPr>
          <w:t>38</w:t>
        </w:r>
        <w:r w:rsidR="00AD787E" w:rsidRPr="000655F0">
          <w:rPr>
            <w:noProof/>
            <w:webHidden/>
          </w:rPr>
          <w:fldChar w:fldCharType="end"/>
        </w:r>
      </w:hyperlink>
    </w:p>
    <w:p w14:paraId="5F42A791" w14:textId="6A0A17D6" w:rsidR="00AD787E" w:rsidRPr="000655F0" w:rsidRDefault="00000000">
      <w:pPr>
        <w:pStyle w:val="TableofFigures"/>
        <w:tabs>
          <w:tab w:val="right" w:leader="dot" w:pos="9062"/>
        </w:tabs>
        <w:rPr>
          <w:rFonts w:asciiTheme="minorHAnsi" w:eastAsiaTheme="minorEastAsia" w:hAnsiTheme="minorHAnsi" w:cstheme="minorBidi"/>
          <w:noProof/>
          <w:sz w:val="22"/>
          <w:szCs w:val="22"/>
          <w:lang w:eastAsia="en-US"/>
        </w:rPr>
      </w:pPr>
      <w:hyperlink w:anchor="_Toc118105033" w:history="1">
        <w:r w:rsidR="00AD787E" w:rsidRPr="000655F0">
          <w:rPr>
            <w:rStyle w:val="Hyperlink"/>
            <w:rFonts w:eastAsia="SimSun"/>
            <w:bCs/>
            <w:noProof/>
            <w:color w:val="auto"/>
            <w:lang w:val="pt-BR" w:eastAsia="vi-VN"/>
          </w:rPr>
          <w:t xml:space="preserve">Bảng 1. 10. </w:t>
        </w:r>
        <w:r w:rsidR="00AD787E" w:rsidRPr="000655F0">
          <w:rPr>
            <w:rStyle w:val="Hyperlink"/>
            <w:rFonts w:eastAsia="Calibri"/>
            <w:bCs/>
            <w:noProof/>
            <w:color w:val="auto"/>
            <w:lang w:val="it-IT"/>
          </w:rPr>
          <w:t>Danh mục máy móc thiết bị cho sản xuất của nhà máy</w:t>
        </w:r>
        <w:r w:rsidR="00AD787E" w:rsidRPr="000655F0">
          <w:rPr>
            <w:noProof/>
            <w:webHidden/>
          </w:rPr>
          <w:tab/>
        </w:r>
        <w:r w:rsidR="00AD787E" w:rsidRPr="000655F0">
          <w:rPr>
            <w:noProof/>
            <w:webHidden/>
          </w:rPr>
          <w:fldChar w:fldCharType="begin"/>
        </w:r>
        <w:r w:rsidR="00AD787E" w:rsidRPr="000655F0">
          <w:rPr>
            <w:noProof/>
            <w:webHidden/>
          </w:rPr>
          <w:instrText xml:space="preserve"> PAGEREF _Toc118105033 \h </w:instrText>
        </w:r>
        <w:r w:rsidR="00AD787E" w:rsidRPr="000655F0">
          <w:rPr>
            <w:noProof/>
            <w:webHidden/>
          </w:rPr>
        </w:r>
        <w:r w:rsidR="00AD787E" w:rsidRPr="000655F0">
          <w:rPr>
            <w:noProof/>
            <w:webHidden/>
          </w:rPr>
          <w:fldChar w:fldCharType="separate"/>
        </w:r>
        <w:r w:rsidR="00AD787E" w:rsidRPr="000655F0">
          <w:rPr>
            <w:noProof/>
            <w:webHidden/>
          </w:rPr>
          <w:t>47</w:t>
        </w:r>
        <w:r w:rsidR="00AD787E" w:rsidRPr="000655F0">
          <w:rPr>
            <w:noProof/>
            <w:webHidden/>
          </w:rPr>
          <w:fldChar w:fldCharType="end"/>
        </w:r>
      </w:hyperlink>
    </w:p>
    <w:p w14:paraId="5C78D8EC" w14:textId="1B2342F7" w:rsidR="00657D46" w:rsidRPr="000655F0" w:rsidRDefault="0028610E" w:rsidP="001251D5">
      <w:pPr>
        <w:pStyle w:val="TableofFigures"/>
        <w:widowControl w:val="0"/>
        <w:tabs>
          <w:tab w:val="right" w:leader="dot" w:pos="9062"/>
        </w:tabs>
        <w:rPr>
          <w:rFonts w:cs="Times New Roman"/>
          <w:noProof/>
          <w:sz w:val="10"/>
          <w:szCs w:val="10"/>
        </w:rPr>
      </w:pPr>
      <w:r w:rsidRPr="000655F0">
        <w:rPr>
          <w:rFonts w:eastAsia="Times New Roman" w:cs="Times New Roman"/>
          <w:bCs/>
          <w:noProof/>
          <w:szCs w:val="26"/>
          <w:lang w:val="vi-VN" w:eastAsia="en-US"/>
        </w:rPr>
        <w:fldChar w:fldCharType="end"/>
      </w:r>
      <w:r w:rsidRPr="000655F0">
        <w:rPr>
          <w:rFonts w:eastAsia="Times New Roman" w:cs="Times New Roman"/>
          <w:bCs/>
          <w:noProof/>
          <w:szCs w:val="26"/>
          <w:lang w:val="vi-VN" w:eastAsia="en-US"/>
        </w:rPr>
        <w:fldChar w:fldCharType="begin"/>
      </w:r>
      <w:r w:rsidR="00571E16" w:rsidRPr="000655F0">
        <w:rPr>
          <w:rFonts w:eastAsia="Times New Roman" w:cs="Times New Roman"/>
          <w:bCs/>
          <w:noProof/>
          <w:szCs w:val="26"/>
          <w:lang w:val="vi-VN" w:eastAsia="en-US"/>
        </w:rPr>
        <w:instrText xml:space="preserve"> TOC \h \z \c "Bảng 2." </w:instrText>
      </w:r>
      <w:r w:rsidRPr="000655F0">
        <w:rPr>
          <w:rFonts w:eastAsia="Times New Roman" w:cs="Times New Roman"/>
          <w:bCs/>
          <w:noProof/>
          <w:szCs w:val="26"/>
          <w:lang w:val="vi-VN" w:eastAsia="en-US"/>
        </w:rPr>
        <w:fldChar w:fldCharType="separate"/>
      </w:r>
    </w:p>
    <w:p w14:paraId="2326C6BA" w14:textId="710F6901"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068" w:history="1">
        <w:r w:rsidR="00657D46" w:rsidRPr="000655F0">
          <w:rPr>
            <w:rStyle w:val="Hyperlink"/>
            <w:rFonts w:cs="Times New Roman"/>
            <w:noProof/>
            <w:color w:val="auto"/>
            <w:szCs w:val="26"/>
            <w:lang w:val="nl-NL"/>
          </w:rPr>
          <w:t xml:space="preserve">Bảng 2. 1. </w:t>
        </w:r>
        <w:r w:rsidR="00657D46" w:rsidRPr="000655F0">
          <w:rPr>
            <w:rStyle w:val="Hyperlink"/>
            <w:rFonts w:eastAsia="Calibri" w:cs="Times New Roman"/>
            <w:noProof/>
            <w:color w:val="auto"/>
            <w:szCs w:val="26"/>
            <w:lang w:val="nl-NL"/>
          </w:rPr>
          <w:t>Chất lượng nước thải sau xử lý</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_Toc117610068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55</w:t>
        </w:r>
        <w:r w:rsidR="0028610E" w:rsidRPr="000655F0">
          <w:rPr>
            <w:rFonts w:cs="Times New Roman"/>
            <w:noProof/>
            <w:webHidden/>
            <w:szCs w:val="26"/>
          </w:rPr>
          <w:fldChar w:fldCharType="end"/>
        </w:r>
      </w:hyperlink>
    </w:p>
    <w:p w14:paraId="21A2A41D" w14:textId="00E1D28D"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069" w:history="1">
        <w:r w:rsidR="00657D46" w:rsidRPr="000655F0">
          <w:rPr>
            <w:rStyle w:val="Hyperlink"/>
            <w:rFonts w:cs="Times New Roman"/>
            <w:noProof/>
            <w:color w:val="auto"/>
            <w:szCs w:val="26"/>
          </w:rPr>
          <w:t xml:space="preserve">Bảng 2. 2. </w:t>
        </w:r>
        <w:r w:rsidR="00657D46" w:rsidRPr="000655F0">
          <w:rPr>
            <w:rStyle w:val="Hyperlink"/>
            <w:rFonts w:cs="Times New Roman"/>
            <w:noProof/>
            <w:color w:val="auto"/>
            <w:szCs w:val="26"/>
            <w:lang w:val="de-DE"/>
          </w:rPr>
          <w:t xml:space="preserve">Tải lượng tối đa của thông số </w:t>
        </w:r>
        <w:r w:rsidR="00657D46" w:rsidRPr="000655F0">
          <w:rPr>
            <w:rStyle w:val="Hyperlink"/>
            <w:rFonts w:cs="Times New Roman"/>
            <w:noProof/>
            <w:color w:val="auto"/>
            <w:szCs w:val="26"/>
          </w:rPr>
          <w:t>chất lượng nước mặt</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_Toc117610069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56</w:t>
        </w:r>
        <w:r w:rsidR="0028610E" w:rsidRPr="000655F0">
          <w:rPr>
            <w:rFonts w:cs="Times New Roman"/>
            <w:noProof/>
            <w:webHidden/>
            <w:szCs w:val="26"/>
          </w:rPr>
          <w:fldChar w:fldCharType="end"/>
        </w:r>
      </w:hyperlink>
    </w:p>
    <w:p w14:paraId="777EBE81" w14:textId="6F57A223"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070" w:history="1">
        <w:r w:rsidR="00657D46" w:rsidRPr="000655F0">
          <w:rPr>
            <w:rStyle w:val="Hyperlink"/>
            <w:rFonts w:cs="Times New Roman"/>
            <w:noProof/>
            <w:color w:val="auto"/>
            <w:szCs w:val="26"/>
          </w:rPr>
          <w:t>Bảng 2. 3. Tải lượng của thông số chất lượng nước hiện có trong nguồn nước</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_Toc117610070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56</w:t>
        </w:r>
        <w:r w:rsidR="0028610E" w:rsidRPr="000655F0">
          <w:rPr>
            <w:rFonts w:cs="Times New Roman"/>
            <w:noProof/>
            <w:webHidden/>
            <w:szCs w:val="26"/>
          </w:rPr>
          <w:fldChar w:fldCharType="end"/>
        </w:r>
      </w:hyperlink>
    </w:p>
    <w:p w14:paraId="545F5020" w14:textId="58380B0A"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071" w:history="1">
        <w:r w:rsidR="00657D46" w:rsidRPr="000655F0">
          <w:rPr>
            <w:rStyle w:val="Hyperlink"/>
            <w:rFonts w:cs="Times New Roman"/>
            <w:noProof/>
            <w:color w:val="auto"/>
            <w:szCs w:val="26"/>
          </w:rPr>
          <w:t>Bảng 2. 4. Tải lượng thông số ô nhiễm có trong nguồn nước thải</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_Toc117610071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57</w:t>
        </w:r>
        <w:r w:rsidR="0028610E" w:rsidRPr="000655F0">
          <w:rPr>
            <w:rFonts w:cs="Times New Roman"/>
            <w:noProof/>
            <w:webHidden/>
            <w:szCs w:val="26"/>
          </w:rPr>
          <w:fldChar w:fldCharType="end"/>
        </w:r>
      </w:hyperlink>
    </w:p>
    <w:p w14:paraId="6791BFCD" w14:textId="0A09A78D"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072" w:history="1">
        <w:r w:rsidR="00657D46" w:rsidRPr="000655F0">
          <w:rPr>
            <w:rStyle w:val="Hyperlink"/>
            <w:rFonts w:cs="Times New Roman"/>
            <w:noProof/>
            <w:color w:val="auto"/>
            <w:szCs w:val="26"/>
          </w:rPr>
          <w:t>Bảng 2. 5. Khả năng tiếp nhận tải lượng ô nhiễm của nguồn nước suối Siệp</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_Toc117610072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57</w:t>
        </w:r>
        <w:r w:rsidR="0028610E" w:rsidRPr="000655F0">
          <w:rPr>
            <w:rFonts w:cs="Times New Roman"/>
            <w:noProof/>
            <w:webHidden/>
            <w:szCs w:val="26"/>
          </w:rPr>
          <w:fldChar w:fldCharType="end"/>
        </w:r>
      </w:hyperlink>
    </w:p>
    <w:p w14:paraId="5D78160E" w14:textId="16E9A3CE"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073" w:history="1">
        <w:r w:rsidR="00657D46" w:rsidRPr="000655F0">
          <w:rPr>
            <w:rStyle w:val="Hyperlink"/>
            <w:rFonts w:cs="Times New Roman"/>
            <w:noProof/>
            <w:color w:val="auto"/>
            <w:szCs w:val="26"/>
          </w:rPr>
          <w:t>Bảng 2. 6. Khả năng tiếp nhận tải lượng ô nhiễm của nguồn nước sông Đồng Nai</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_Toc117610073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57</w:t>
        </w:r>
        <w:r w:rsidR="0028610E" w:rsidRPr="000655F0">
          <w:rPr>
            <w:rFonts w:cs="Times New Roman"/>
            <w:noProof/>
            <w:webHidden/>
            <w:szCs w:val="26"/>
          </w:rPr>
          <w:fldChar w:fldCharType="end"/>
        </w:r>
      </w:hyperlink>
    </w:p>
    <w:p w14:paraId="6F4B4E48" w14:textId="77777777" w:rsidR="00AD787E" w:rsidRPr="000655F0" w:rsidRDefault="0028610E" w:rsidP="001251D5">
      <w:pPr>
        <w:pStyle w:val="TableofFigures"/>
        <w:widowControl w:val="0"/>
        <w:tabs>
          <w:tab w:val="right" w:leader="dot" w:pos="9062"/>
        </w:tabs>
        <w:rPr>
          <w:noProof/>
          <w:sz w:val="10"/>
          <w:szCs w:val="10"/>
        </w:rPr>
      </w:pPr>
      <w:r w:rsidRPr="000655F0">
        <w:rPr>
          <w:rFonts w:eastAsia="Times New Roman" w:cs="Times New Roman"/>
          <w:bCs/>
          <w:noProof/>
          <w:szCs w:val="26"/>
          <w:lang w:val="vi-VN" w:eastAsia="en-US"/>
        </w:rPr>
        <w:fldChar w:fldCharType="end"/>
      </w:r>
      <w:r w:rsidRPr="000655F0">
        <w:rPr>
          <w:rFonts w:eastAsia="Times New Roman" w:cs="Times New Roman"/>
          <w:bCs/>
          <w:noProof/>
          <w:szCs w:val="26"/>
          <w:lang w:val="vi-VN" w:eastAsia="en-US"/>
        </w:rPr>
        <w:fldChar w:fldCharType="begin"/>
      </w:r>
      <w:r w:rsidR="00571E16" w:rsidRPr="000655F0">
        <w:rPr>
          <w:rFonts w:eastAsia="Times New Roman" w:cs="Times New Roman"/>
          <w:bCs/>
          <w:noProof/>
          <w:szCs w:val="26"/>
          <w:lang w:val="vi-VN" w:eastAsia="en-US"/>
        </w:rPr>
        <w:instrText xml:space="preserve"> TOC \h \z \c "Bảng 3." </w:instrText>
      </w:r>
      <w:r w:rsidRPr="000655F0">
        <w:rPr>
          <w:rFonts w:eastAsia="Times New Roman" w:cs="Times New Roman"/>
          <w:bCs/>
          <w:noProof/>
          <w:szCs w:val="26"/>
          <w:lang w:val="vi-VN" w:eastAsia="en-US"/>
        </w:rPr>
        <w:fldChar w:fldCharType="separate"/>
      </w:r>
    </w:p>
    <w:p w14:paraId="370724EE" w14:textId="6E8DACA9"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37" w:history="1">
        <w:r w:rsidR="00AD787E" w:rsidRPr="000655F0">
          <w:rPr>
            <w:rStyle w:val="Hyperlink"/>
            <w:rFonts w:cs="Times New Roman"/>
            <w:noProof/>
            <w:color w:val="auto"/>
            <w:lang w:val="sv-SE"/>
          </w:rPr>
          <w:t>Bảng 3. 1. Các công trình, biện pháp bảo vệ môi trường đã lắp đặt của Công ty</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_Toc118105037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59</w:t>
        </w:r>
        <w:r w:rsidR="00AD787E" w:rsidRPr="000655F0">
          <w:rPr>
            <w:rFonts w:cs="Times New Roman"/>
            <w:noProof/>
            <w:webHidden/>
          </w:rPr>
          <w:fldChar w:fldCharType="end"/>
        </w:r>
      </w:hyperlink>
    </w:p>
    <w:p w14:paraId="28209335" w14:textId="41DC079B"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38" w:history="1">
        <w:r w:rsidR="00AD787E" w:rsidRPr="000655F0">
          <w:rPr>
            <w:rStyle w:val="Hyperlink"/>
            <w:rFonts w:cs="Times New Roman"/>
            <w:noProof/>
            <w:color w:val="auto"/>
            <w:lang w:val="sv-SE"/>
          </w:rPr>
          <w:t xml:space="preserve">Bảng 3. 2. </w:t>
        </w:r>
        <w:r w:rsidR="00AD787E" w:rsidRPr="000655F0">
          <w:rPr>
            <w:rStyle w:val="Hyperlink"/>
            <w:rFonts w:eastAsia="Courier New" w:cs="Times New Roman"/>
            <w:noProof/>
            <w:color w:val="auto"/>
            <w:lang w:val="vi-VN" w:eastAsia="vi-VN"/>
          </w:rPr>
          <w:t xml:space="preserve">Tọa độ vị trí đấu nối vào hệ thống </w:t>
        </w:r>
        <w:r w:rsidR="00AD787E" w:rsidRPr="000655F0">
          <w:rPr>
            <w:rStyle w:val="Hyperlink"/>
            <w:rFonts w:eastAsia="Courier New" w:cs="Times New Roman"/>
            <w:noProof/>
            <w:color w:val="auto"/>
            <w:lang w:val="sv-SE" w:eastAsia="vi-VN"/>
          </w:rPr>
          <w:t>thoát nước của khu vực</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_Toc118105038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62</w:t>
        </w:r>
        <w:r w:rsidR="00AD787E" w:rsidRPr="000655F0">
          <w:rPr>
            <w:rFonts w:cs="Times New Roman"/>
            <w:noProof/>
            <w:webHidden/>
          </w:rPr>
          <w:fldChar w:fldCharType="end"/>
        </w:r>
      </w:hyperlink>
    </w:p>
    <w:p w14:paraId="04BC1C71" w14:textId="4D9C2D7B"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39" w:history="1">
        <w:r w:rsidR="00AD787E" w:rsidRPr="000655F0">
          <w:rPr>
            <w:rStyle w:val="Hyperlink"/>
            <w:rFonts w:cs="Times New Roman"/>
            <w:bCs/>
            <w:noProof/>
            <w:color w:val="auto"/>
            <w:spacing w:val="2"/>
            <w:w w:val="105"/>
            <w:lang w:val="da-DK" w:eastAsia="en-US"/>
          </w:rPr>
          <w:t>Bảng 3.</w:t>
        </w:r>
        <w:r w:rsidR="00AD787E" w:rsidRPr="000655F0">
          <w:rPr>
            <w:rStyle w:val="Hyperlink"/>
            <w:rFonts w:cs="Times New Roman"/>
            <w:b/>
            <w:bCs/>
            <w:noProof/>
            <w:color w:val="auto"/>
            <w:spacing w:val="2"/>
            <w:w w:val="105"/>
            <w:lang w:val="da-DK" w:eastAsia="en-US"/>
          </w:rPr>
          <w:t xml:space="preserve"> </w:t>
        </w:r>
        <w:r w:rsidR="00AD787E" w:rsidRPr="000655F0">
          <w:rPr>
            <w:rStyle w:val="Hyperlink"/>
            <w:rFonts w:cs="Times New Roman"/>
            <w:bCs/>
            <w:noProof/>
            <w:color w:val="auto"/>
            <w:spacing w:val="2"/>
            <w:w w:val="105"/>
            <w:lang w:val="da-DK" w:eastAsia="en-US"/>
          </w:rPr>
          <w:t xml:space="preserve">3. </w:t>
        </w:r>
        <w:r w:rsidR="00AD787E" w:rsidRPr="000655F0">
          <w:rPr>
            <w:rStyle w:val="Hyperlink"/>
            <w:rFonts w:cs="Times New Roman"/>
            <w:bCs/>
            <w:noProof/>
            <w:color w:val="auto"/>
            <w:spacing w:val="2"/>
            <w:w w:val="105"/>
            <w:lang w:val="da-DK" w:eastAsia="vi-VN"/>
          </w:rPr>
          <w:t>Thông số kỹ thuật của hệ thống thu gom nước mưa</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_Toc118105039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63</w:t>
        </w:r>
        <w:r w:rsidR="00AD787E" w:rsidRPr="000655F0">
          <w:rPr>
            <w:rFonts w:cs="Times New Roman"/>
            <w:noProof/>
            <w:webHidden/>
          </w:rPr>
          <w:fldChar w:fldCharType="end"/>
        </w:r>
      </w:hyperlink>
    </w:p>
    <w:p w14:paraId="3F9BD9C4" w14:textId="5959D702"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0" w:history="1">
        <w:r w:rsidR="00AD787E" w:rsidRPr="000655F0">
          <w:rPr>
            <w:rStyle w:val="Hyperlink"/>
            <w:rFonts w:cs="Times New Roman"/>
            <w:bCs/>
            <w:noProof/>
            <w:color w:val="auto"/>
            <w:spacing w:val="2"/>
            <w:w w:val="105"/>
            <w:lang w:val="da-DK" w:eastAsia="en-US"/>
          </w:rPr>
          <w:t>Bảng 3.</w:t>
        </w:r>
        <w:r w:rsidR="00AD787E" w:rsidRPr="000655F0">
          <w:rPr>
            <w:rStyle w:val="Hyperlink"/>
            <w:rFonts w:cs="Times New Roman"/>
            <w:b/>
            <w:bCs/>
            <w:noProof/>
            <w:color w:val="auto"/>
            <w:spacing w:val="2"/>
            <w:w w:val="105"/>
            <w:lang w:val="da-DK" w:eastAsia="en-US"/>
          </w:rPr>
          <w:t xml:space="preserve"> </w:t>
        </w:r>
        <w:r w:rsidR="00AD787E" w:rsidRPr="000655F0">
          <w:rPr>
            <w:rStyle w:val="Hyperlink"/>
            <w:rFonts w:cs="Times New Roman"/>
            <w:bCs/>
            <w:noProof/>
            <w:color w:val="auto"/>
            <w:spacing w:val="2"/>
            <w:w w:val="105"/>
            <w:lang w:val="da-DK" w:eastAsia="en-US"/>
          </w:rPr>
          <w:t xml:space="preserve">4. </w:t>
        </w:r>
        <w:r w:rsidR="00AD787E" w:rsidRPr="000655F0">
          <w:rPr>
            <w:rStyle w:val="Hyperlink"/>
            <w:rFonts w:eastAsia="Batang" w:cs="Times New Roman"/>
            <w:noProof/>
            <w:color w:val="auto"/>
            <w:lang w:val="pt-BR" w:eastAsia="en-US"/>
          </w:rPr>
          <w:t>Số liệu chi tiết hệ thống cống thu gom nước thải sinh hoạt</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_Toc118105040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66</w:t>
        </w:r>
        <w:r w:rsidR="00AD787E" w:rsidRPr="000655F0">
          <w:rPr>
            <w:rFonts w:cs="Times New Roman"/>
            <w:noProof/>
            <w:webHidden/>
          </w:rPr>
          <w:fldChar w:fldCharType="end"/>
        </w:r>
      </w:hyperlink>
    </w:p>
    <w:p w14:paraId="58FE0F51" w14:textId="7A7449BD"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1"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pt-BR" w:eastAsia="en-US"/>
          </w:rPr>
          <w:t xml:space="preserve"> </w:t>
        </w:r>
        <w:r w:rsidR="00AD787E" w:rsidRPr="000655F0">
          <w:rPr>
            <w:rStyle w:val="Hyperlink"/>
            <w:rFonts w:eastAsia="Calibri" w:cs="Times New Roman"/>
            <w:bCs/>
            <w:noProof/>
            <w:color w:val="auto"/>
            <w:lang w:val="pt-BR" w:eastAsia="en-US"/>
          </w:rPr>
          <w:t>5</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Calibri" w:cs="Times New Roman"/>
            <w:caps/>
            <w:noProof/>
            <w:color w:val="auto"/>
            <w:lang w:val="pt-BR" w:eastAsia="en-US"/>
          </w:rPr>
          <w:t>S</w:t>
        </w:r>
        <w:r w:rsidR="00AD787E" w:rsidRPr="000655F0">
          <w:rPr>
            <w:rStyle w:val="Hyperlink"/>
            <w:rFonts w:eastAsia="Calibri" w:cs="Times New Roman"/>
            <w:noProof/>
            <w:color w:val="auto"/>
            <w:lang w:val="pt-BR" w:eastAsia="en-US"/>
          </w:rPr>
          <w:t>ố liệu chi tiết hệ thống thu gom nước thải sản xuất</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_Toc118105041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67</w:t>
        </w:r>
        <w:r w:rsidR="00AD787E" w:rsidRPr="000655F0">
          <w:rPr>
            <w:rFonts w:cs="Times New Roman"/>
            <w:noProof/>
            <w:webHidden/>
          </w:rPr>
          <w:fldChar w:fldCharType="end"/>
        </w:r>
      </w:hyperlink>
    </w:p>
    <w:p w14:paraId="259E6B79" w14:textId="0406CB82"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2"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es-CO" w:eastAsia="en-US"/>
          </w:rPr>
          <w:t xml:space="preserve"> </w:t>
        </w:r>
        <w:r w:rsidR="00AD787E" w:rsidRPr="000655F0">
          <w:rPr>
            <w:rStyle w:val="Hyperlink"/>
            <w:rFonts w:eastAsia="Calibri" w:cs="Times New Roman"/>
            <w:bCs/>
            <w:noProof/>
            <w:color w:val="auto"/>
            <w:lang w:val="es-CO" w:eastAsia="en-US"/>
          </w:rPr>
          <w:t>6</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Calibri" w:cs="Times New Roman"/>
            <w:noProof/>
            <w:color w:val="auto"/>
            <w:lang w:val="es-CO" w:eastAsia="en-US"/>
          </w:rPr>
          <w:t>S</w:t>
        </w:r>
        <w:r w:rsidR="00AD787E" w:rsidRPr="000655F0">
          <w:rPr>
            <w:rStyle w:val="Hyperlink"/>
            <w:rFonts w:eastAsia="Arial" w:cs="Times New Roman"/>
            <w:noProof/>
            <w:color w:val="auto"/>
            <w:lang w:val="pt-BR" w:eastAsia="en-US"/>
          </w:rPr>
          <w:t>ố lượng bể tự hoại của Công ty</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_Toc118105042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71</w:t>
        </w:r>
        <w:r w:rsidR="00AD787E" w:rsidRPr="000655F0">
          <w:rPr>
            <w:rFonts w:cs="Times New Roman"/>
            <w:noProof/>
            <w:webHidden/>
          </w:rPr>
          <w:fldChar w:fldCharType="end"/>
        </w:r>
      </w:hyperlink>
    </w:p>
    <w:p w14:paraId="498DBAA7" w14:textId="04460838"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3"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vi-VN" w:eastAsia="en-US"/>
          </w:rPr>
          <w:t xml:space="preserve"> </w:t>
        </w:r>
        <w:r w:rsidR="00AD787E" w:rsidRPr="000655F0">
          <w:rPr>
            <w:rStyle w:val="Hyperlink"/>
            <w:rFonts w:eastAsia="Calibri" w:cs="Times New Roman"/>
            <w:bCs/>
            <w:noProof/>
            <w:color w:val="auto"/>
            <w:lang w:val="vi-VN" w:eastAsia="en-US"/>
          </w:rPr>
          <w:t>7</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vi-VN" w:eastAsia="en-US"/>
          </w:rPr>
          <w:t xml:space="preserve">Danh sách các hạng mục công trình hệ thống xử lý nước thải </w:t>
        </w:r>
        <w:r w:rsidR="00AD787E" w:rsidRPr="000655F0">
          <w:rPr>
            <w:rStyle w:val="Hyperlink"/>
            <w:rFonts w:eastAsia="Batang" w:cs="Times New Roman"/>
            <w:noProof/>
            <w:color w:val="auto"/>
            <w:lang w:val="vi-VN" w:eastAsia="en-US"/>
          </w:rPr>
          <w:t>sinh hoạt, công suất 100m</w:t>
        </w:r>
        <w:r w:rsidR="00AD787E" w:rsidRPr="000655F0">
          <w:rPr>
            <w:rStyle w:val="Hyperlink"/>
            <w:rFonts w:eastAsia="Batang" w:cs="Times New Roman"/>
            <w:noProof/>
            <w:color w:val="auto"/>
            <w:vertAlign w:val="superscript"/>
            <w:lang w:val="vi-VN" w:eastAsia="en-US"/>
          </w:rPr>
          <w:t>3</w:t>
        </w:r>
        <w:r w:rsidR="00AD787E" w:rsidRPr="000655F0">
          <w:rPr>
            <w:rStyle w:val="Hyperlink"/>
            <w:rFonts w:eastAsia="Batang" w:cs="Times New Roman"/>
            <w:noProof/>
            <w:color w:val="auto"/>
            <w:lang w:val="vi-VN" w:eastAsia="en-US"/>
          </w:rPr>
          <w:t>/ngày.đêm</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_Toc118105043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73</w:t>
        </w:r>
        <w:r w:rsidR="00AD787E" w:rsidRPr="000655F0">
          <w:rPr>
            <w:rFonts w:cs="Times New Roman"/>
            <w:noProof/>
            <w:webHidden/>
          </w:rPr>
          <w:fldChar w:fldCharType="end"/>
        </w:r>
      </w:hyperlink>
    </w:p>
    <w:p w14:paraId="5D3E6D43" w14:textId="20B6DFBC"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4"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vi-VN" w:eastAsia="en-US"/>
          </w:rPr>
          <w:t xml:space="preserve"> </w:t>
        </w:r>
        <w:r w:rsidR="00AD787E" w:rsidRPr="000655F0">
          <w:rPr>
            <w:rStyle w:val="Hyperlink"/>
            <w:rFonts w:eastAsia="Calibri" w:cs="Times New Roman"/>
            <w:bCs/>
            <w:noProof/>
            <w:color w:val="auto"/>
            <w:lang w:val="vi-VN" w:eastAsia="en-US"/>
          </w:rPr>
          <w:t>8</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vi-VN" w:eastAsia="en-US"/>
          </w:rPr>
          <w:t xml:space="preserve">Danh sách máy móc thiết bị của hệ thống xử lý nước thải </w:t>
        </w:r>
        <w:r w:rsidR="00AD787E" w:rsidRPr="000655F0">
          <w:rPr>
            <w:rStyle w:val="Hyperlink"/>
            <w:rFonts w:eastAsia="Batang" w:cs="Times New Roman"/>
            <w:noProof/>
            <w:color w:val="auto"/>
            <w:lang w:val="vi-VN" w:eastAsia="en-US"/>
          </w:rPr>
          <w:t>sinh hoạt,  công suất 100m</w:t>
        </w:r>
        <w:r w:rsidR="00AD787E" w:rsidRPr="000655F0">
          <w:rPr>
            <w:rStyle w:val="Hyperlink"/>
            <w:rFonts w:eastAsia="Batang" w:cs="Times New Roman"/>
            <w:noProof/>
            <w:color w:val="auto"/>
            <w:vertAlign w:val="superscript"/>
            <w:lang w:val="vi-VN" w:eastAsia="en-US"/>
          </w:rPr>
          <w:t>3</w:t>
        </w:r>
        <w:r w:rsidR="00AD787E" w:rsidRPr="000655F0">
          <w:rPr>
            <w:rStyle w:val="Hyperlink"/>
            <w:rFonts w:eastAsia="Batang" w:cs="Times New Roman"/>
            <w:noProof/>
            <w:color w:val="auto"/>
            <w:lang w:val="vi-VN" w:eastAsia="en-US"/>
          </w:rPr>
          <w:t>/ngày.đêm</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_Toc118105044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74</w:t>
        </w:r>
        <w:r w:rsidR="00AD787E" w:rsidRPr="000655F0">
          <w:rPr>
            <w:rFonts w:cs="Times New Roman"/>
            <w:noProof/>
            <w:webHidden/>
          </w:rPr>
          <w:fldChar w:fldCharType="end"/>
        </w:r>
      </w:hyperlink>
    </w:p>
    <w:p w14:paraId="3EF27FF4" w14:textId="518C1C58"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5"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da-DK" w:eastAsia="en-US"/>
          </w:rPr>
          <w:t xml:space="preserve"> </w:t>
        </w:r>
        <w:r w:rsidR="00AD787E" w:rsidRPr="000655F0">
          <w:rPr>
            <w:rStyle w:val="Hyperlink"/>
            <w:rFonts w:eastAsia="Calibri" w:cs="Times New Roman"/>
            <w:bCs/>
            <w:noProof/>
            <w:color w:val="auto"/>
            <w:lang w:val="da-DK" w:eastAsia="en-US"/>
          </w:rPr>
          <w:t xml:space="preserve">9. </w:t>
        </w:r>
        <w:r w:rsidR="00AD787E" w:rsidRPr="000655F0">
          <w:rPr>
            <w:rStyle w:val="Hyperlink"/>
            <w:rFonts w:eastAsia="Courier New" w:cs="Times New Roman"/>
            <w:noProof/>
            <w:color w:val="auto"/>
            <w:lang w:val="pt-BR" w:eastAsia="vi-VN"/>
          </w:rPr>
          <w:t xml:space="preserve">Nhu cầu sử dụng </w:t>
        </w:r>
        <w:r w:rsidR="00AD787E" w:rsidRPr="000655F0">
          <w:rPr>
            <w:rStyle w:val="Hyperlink"/>
            <w:rFonts w:eastAsia="Courier New" w:cs="Times New Roman"/>
            <w:noProof/>
            <w:color w:val="auto"/>
            <w:lang w:val="vi-VN" w:eastAsia="vi-VN"/>
          </w:rPr>
          <w:t xml:space="preserve">hoá chất của </w:t>
        </w:r>
        <w:r w:rsidR="00AD787E" w:rsidRPr="000655F0">
          <w:rPr>
            <w:rStyle w:val="Hyperlink"/>
            <w:rFonts w:eastAsia="Times New Roman" w:cs="Times New Roman"/>
            <w:noProof/>
            <w:color w:val="auto"/>
            <w:lang w:val="vi-VN" w:eastAsia="en-US"/>
          </w:rPr>
          <w:t>hệ thống xử lý nước thải</w:t>
        </w:r>
        <w:r w:rsidR="00AD787E" w:rsidRPr="000655F0">
          <w:rPr>
            <w:rStyle w:val="Hyperlink"/>
            <w:rFonts w:eastAsia="Times New Roman" w:cs="Times New Roman"/>
            <w:noProof/>
            <w:color w:val="auto"/>
            <w:lang w:val="da-DK" w:eastAsia="en-US"/>
          </w:rPr>
          <w:t xml:space="preserve"> </w:t>
        </w:r>
        <w:r w:rsidR="00AD787E" w:rsidRPr="000655F0">
          <w:rPr>
            <w:rStyle w:val="Hyperlink"/>
            <w:rFonts w:eastAsia="Batang" w:cs="Times New Roman"/>
            <w:noProof/>
            <w:color w:val="auto"/>
            <w:lang w:val="vi-VN" w:eastAsia="en-US"/>
          </w:rPr>
          <w:t>sinh hoạt,  công suất 100m</w:t>
        </w:r>
        <w:r w:rsidR="00AD787E" w:rsidRPr="000655F0">
          <w:rPr>
            <w:rStyle w:val="Hyperlink"/>
            <w:rFonts w:eastAsia="Batang" w:cs="Times New Roman"/>
            <w:noProof/>
            <w:color w:val="auto"/>
            <w:vertAlign w:val="superscript"/>
            <w:lang w:val="vi-VN" w:eastAsia="en-US"/>
          </w:rPr>
          <w:t>3</w:t>
        </w:r>
        <w:r w:rsidR="00AD787E" w:rsidRPr="000655F0">
          <w:rPr>
            <w:rStyle w:val="Hyperlink"/>
            <w:rFonts w:eastAsia="Batang" w:cs="Times New Roman"/>
            <w:noProof/>
            <w:color w:val="auto"/>
            <w:lang w:val="vi-VN" w:eastAsia="en-US"/>
          </w:rPr>
          <w:t>/</w:t>
        </w:r>
        <w:r w:rsidR="00AD787E" w:rsidRPr="000655F0">
          <w:rPr>
            <w:rStyle w:val="Hyperlink"/>
            <w:rFonts w:eastAsia="Batang" w:cs="Times New Roman"/>
            <w:noProof/>
            <w:color w:val="auto"/>
            <w:lang w:val="da-DK" w:eastAsia="en-US"/>
          </w:rPr>
          <w:t>ngày.đêm</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_Toc118105045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77</w:t>
        </w:r>
        <w:r w:rsidR="00AD787E" w:rsidRPr="000655F0">
          <w:rPr>
            <w:rFonts w:cs="Times New Roman"/>
            <w:noProof/>
            <w:webHidden/>
          </w:rPr>
          <w:fldChar w:fldCharType="end"/>
        </w:r>
      </w:hyperlink>
    </w:p>
    <w:p w14:paraId="78237A98" w14:textId="26A19F5B"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6"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vi-VN" w:eastAsia="en-US"/>
          </w:rPr>
          <w:t xml:space="preserve"> </w:t>
        </w:r>
        <w:r w:rsidR="00AD787E" w:rsidRPr="000655F0">
          <w:rPr>
            <w:rStyle w:val="Hyperlink"/>
            <w:rFonts w:eastAsia="Calibri" w:cs="Times New Roman"/>
            <w:bCs/>
            <w:noProof/>
            <w:color w:val="auto"/>
            <w:lang w:val="vi-VN" w:eastAsia="en-US"/>
          </w:rPr>
          <w:t>10</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vi-VN" w:eastAsia="en-US"/>
          </w:rPr>
          <w:t xml:space="preserve">Danh sách các hạng mục công trình hệ thống xử lý nước thải </w:t>
        </w:r>
        <w:r w:rsidR="00AD787E" w:rsidRPr="000655F0">
          <w:rPr>
            <w:rStyle w:val="Hyperlink"/>
            <w:rFonts w:eastAsia="Batang" w:cs="Times New Roman"/>
            <w:noProof/>
            <w:color w:val="auto"/>
            <w:lang w:val="vi-VN" w:eastAsia="en-US"/>
          </w:rPr>
          <w:t>sản xuất, công suất 700m</w:t>
        </w:r>
        <w:r w:rsidR="00AD787E" w:rsidRPr="000655F0">
          <w:rPr>
            <w:rStyle w:val="Hyperlink"/>
            <w:rFonts w:eastAsia="Batang" w:cs="Times New Roman"/>
            <w:noProof/>
            <w:color w:val="auto"/>
            <w:vertAlign w:val="superscript"/>
            <w:lang w:val="vi-VN" w:eastAsia="en-US"/>
          </w:rPr>
          <w:t>3</w:t>
        </w:r>
        <w:r w:rsidR="00AD787E" w:rsidRPr="000655F0">
          <w:rPr>
            <w:rStyle w:val="Hyperlink"/>
            <w:rFonts w:eastAsia="Batang" w:cs="Times New Roman"/>
            <w:noProof/>
            <w:color w:val="auto"/>
            <w:lang w:val="vi-VN" w:eastAsia="en-US"/>
          </w:rPr>
          <w:t>/ngày.đêm</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_Toc118105046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80</w:t>
        </w:r>
        <w:r w:rsidR="00AD787E" w:rsidRPr="000655F0">
          <w:rPr>
            <w:rFonts w:cs="Times New Roman"/>
            <w:noProof/>
            <w:webHidden/>
          </w:rPr>
          <w:fldChar w:fldCharType="end"/>
        </w:r>
      </w:hyperlink>
    </w:p>
    <w:p w14:paraId="042319F3" w14:textId="1C9AB236"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7"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da-DK" w:eastAsia="en-US"/>
          </w:rPr>
          <w:t xml:space="preserve"> </w:t>
        </w:r>
        <w:r w:rsidR="00AD787E" w:rsidRPr="000655F0">
          <w:rPr>
            <w:rStyle w:val="Hyperlink"/>
            <w:rFonts w:eastAsia="Calibri" w:cs="Times New Roman"/>
            <w:bCs/>
            <w:noProof/>
            <w:color w:val="auto"/>
            <w:lang w:val="da-DK" w:eastAsia="en-US"/>
          </w:rPr>
          <w:t xml:space="preserve">11. </w:t>
        </w:r>
        <w:r w:rsidR="00AD787E" w:rsidRPr="000655F0">
          <w:rPr>
            <w:rStyle w:val="Hyperlink"/>
            <w:rFonts w:eastAsia="Times New Roman" w:cs="Times New Roman"/>
            <w:noProof/>
            <w:color w:val="auto"/>
            <w:lang w:val="vi-VN" w:eastAsia="en-US"/>
          </w:rPr>
          <w:t>Danh sách máy móc thiết bị của hệ thống xử lý nước thải</w:t>
        </w:r>
        <w:r w:rsidR="00AD787E" w:rsidRPr="000655F0">
          <w:rPr>
            <w:rStyle w:val="Hyperlink"/>
            <w:rFonts w:eastAsia="Times New Roman" w:cs="Times New Roman"/>
            <w:noProof/>
            <w:color w:val="auto"/>
            <w:lang w:val="da-DK" w:eastAsia="en-US"/>
          </w:rPr>
          <w:t xml:space="preserve"> </w:t>
        </w:r>
        <w:r w:rsidR="00AD787E" w:rsidRPr="000655F0">
          <w:rPr>
            <w:rStyle w:val="Hyperlink"/>
            <w:rFonts w:eastAsia="Batang" w:cs="Times New Roman"/>
            <w:noProof/>
            <w:color w:val="auto"/>
            <w:lang w:val="da-DK" w:eastAsia="en-US"/>
          </w:rPr>
          <w:t>sản xuất</w:t>
        </w:r>
        <w:r w:rsidR="00AD787E" w:rsidRPr="000655F0">
          <w:rPr>
            <w:rStyle w:val="Hyperlink"/>
            <w:rFonts w:eastAsia="Batang" w:cs="Times New Roman"/>
            <w:noProof/>
            <w:color w:val="auto"/>
            <w:lang w:val="vi-VN" w:eastAsia="en-US"/>
          </w:rPr>
          <w:t>,</w:t>
        </w:r>
        <w:r w:rsidR="00AD787E" w:rsidRPr="000655F0">
          <w:rPr>
            <w:rStyle w:val="Hyperlink"/>
            <w:rFonts w:eastAsia="Batang" w:cs="Times New Roman"/>
            <w:noProof/>
            <w:color w:val="auto"/>
            <w:lang w:val="da-DK" w:eastAsia="en-US"/>
          </w:rPr>
          <w:t xml:space="preserve"> </w:t>
        </w:r>
        <w:r w:rsidR="00AD787E" w:rsidRPr="000655F0">
          <w:rPr>
            <w:rStyle w:val="Hyperlink"/>
            <w:rFonts w:eastAsia="Batang" w:cs="Times New Roman"/>
            <w:noProof/>
            <w:color w:val="auto"/>
            <w:lang w:val="vi-VN" w:eastAsia="en-US"/>
          </w:rPr>
          <w:t xml:space="preserve">công suất </w:t>
        </w:r>
        <w:r w:rsidR="00AD787E" w:rsidRPr="000655F0">
          <w:rPr>
            <w:rStyle w:val="Hyperlink"/>
            <w:rFonts w:eastAsia="Batang" w:cs="Times New Roman"/>
            <w:noProof/>
            <w:color w:val="auto"/>
            <w:lang w:val="da-DK" w:eastAsia="en-US"/>
          </w:rPr>
          <w:t>7</w:t>
        </w:r>
        <w:r w:rsidR="00AD787E" w:rsidRPr="000655F0">
          <w:rPr>
            <w:rStyle w:val="Hyperlink"/>
            <w:rFonts w:eastAsia="Batang" w:cs="Times New Roman"/>
            <w:noProof/>
            <w:color w:val="auto"/>
            <w:lang w:val="vi-VN" w:eastAsia="en-US"/>
          </w:rPr>
          <w:t>00m</w:t>
        </w:r>
        <w:r w:rsidR="00AD787E" w:rsidRPr="000655F0">
          <w:rPr>
            <w:rStyle w:val="Hyperlink"/>
            <w:rFonts w:eastAsia="Batang" w:cs="Times New Roman"/>
            <w:noProof/>
            <w:color w:val="auto"/>
            <w:vertAlign w:val="superscript"/>
            <w:lang w:val="vi-VN" w:eastAsia="en-US"/>
          </w:rPr>
          <w:t>3</w:t>
        </w:r>
        <w:r w:rsidR="00AD787E" w:rsidRPr="000655F0">
          <w:rPr>
            <w:rStyle w:val="Hyperlink"/>
            <w:rFonts w:eastAsia="Batang" w:cs="Times New Roman"/>
            <w:noProof/>
            <w:color w:val="auto"/>
            <w:lang w:val="vi-VN" w:eastAsia="en-US"/>
          </w:rPr>
          <w:t>/</w:t>
        </w:r>
        <w:r w:rsidR="00AD787E" w:rsidRPr="000655F0">
          <w:rPr>
            <w:rStyle w:val="Hyperlink"/>
            <w:rFonts w:eastAsia="Batang" w:cs="Times New Roman"/>
            <w:noProof/>
            <w:color w:val="auto"/>
            <w:lang w:val="da-DK" w:eastAsia="en-US"/>
          </w:rPr>
          <w:t>ngày.đêm</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_Toc118105047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83</w:t>
        </w:r>
        <w:r w:rsidR="00AD787E" w:rsidRPr="000655F0">
          <w:rPr>
            <w:rFonts w:cs="Times New Roman"/>
            <w:noProof/>
            <w:webHidden/>
          </w:rPr>
          <w:fldChar w:fldCharType="end"/>
        </w:r>
      </w:hyperlink>
    </w:p>
    <w:p w14:paraId="51A73526" w14:textId="44CD1AD2"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8"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da-DK" w:eastAsia="en-US"/>
          </w:rPr>
          <w:t xml:space="preserve"> </w:t>
        </w:r>
        <w:r w:rsidR="00AD787E" w:rsidRPr="000655F0">
          <w:rPr>
            <w:rStyle w:val="Hyperlink"/>
            <w:rFonts w:eastAsia="Calibri" w:cs="Times New Roman"/>
            <w:bCs/>
            <w:noProof/>
            <w:color w:val="auto"/>
            <w:lang w:val="da-DK" w:eastAsia="en-US"/>
          </w:rPr>
          <w:t xml:space="preserve">12. </w:t>
        </w:r>
        <w:r w:rsidR="00AD787E" w:rsidRPr="000655F0">
          <w:rPr>
            <w:rStyle w:val="Hyperlink"/>
            <w:rFonts w:eastAsia="Courier New" w:cs="Times New Roman"/>
            <w:noProof/>
            <w:color w:val="auto"/>
            <w:lang w:val="pt-BR" w:eastAsia="vi-VN"/>
          </w:rPr>
          <w:t xml:space="preserve">Nhu cầu sử dụng </w:t>
        </w:r>
        <w:r w:rsidR="00AD787E" w:rsidRPr="000655F0">
          <w:rPr>
            <w:rStyle w:val="Hyperlink"/>
            <w:rFonts w:eastAsia="Courier New" w:cs="Times New Roman"/>
            <w:noProof/>
            <w:color w:val="auto"/>
            <w:lang w:val="vi-VN" w:eastAsia="vi-VN"/>
          </w:rPr>
          <w:t xml:space="preserve">hoá chất của </w:t>
        </w:r>
        <w:r w:rsidR="00AD787E" w:rsidRPr="000655F0">
          <w:rPr>
            <w:rStyle w:val="Hyperlink"/>
            <w:rFonts w:eastAsia="Times New Roman" w:cs="Times New Roman"/>
            <w:noProof/>
            <w:color w:val="auto"/>
            <w:lang w:val="vi-VN" w:eastAsia="en-US"/>
          </w:rPr>
          <w:t>hệ thống xử lý nước thải</w:t>
        </w:r>
        <w:r w:rsidR="00AD787E" w:rsidRPr="000655F0">
          <w:rPr>
            <w:rStyle w:val="Hyperlink"/>
            <w:rFonts w:eastAsia="Times New Roman" w:cs="Times New Roman"/>
            <w:noProof/>
            <w:color w:val="auto"/>
            <w:lang w:val="da-DK" w:eastAsia="en-US"/>
          </w:rPr>
          <w:t xml:space="preserve"> </w:t>
        </w:r>
        <w:r w:rsidR="00AD787E" w:rsidRPr="000655F0">
          <w:rPr>
            <w:rStyle w:val="Hyperlink"/>
            <w:rFonts w:eastAsia="Batang" w:cs="Times New Roman"/>
            <w:noProof/>
            <w:color w:val="auto"/>
            <w:lang w:val="vi-VN" w:eastAsia="en-US"/>
          </w:rPr>
          <w:t>s</w:t>
        </w:r>
        <w:r w:rsidR="00AD787E" w:rsidRPr="000655F0">
          <w:rPr>
            <w:rStyle w:val="Hyperlink"/>
            <w:rFonts w:eastAsia="Batang" w:cs="Times New Roman"/>
            <w:noProof/>
            <w:color w:val="auto"/>
            <w:lang w:val="da-DK" w:eastAsia="en-US"/>
          </w:rPr>
          <w:t>ản xuất</w:t>
        </w:r>
        <w:r w:rsidR="00AD787E" w:rsidRPr="000655F0">
          <w:rPr>
            <w:rStyle w:val="Hyperlink"/>
            <w:rFonts w:eastAsia="Batang" w:cs="Times New Roman"/>
            <w:noProof/>
            <w:color w:val="auto"/>
            <w:lang w:val="vi-VN" w:eastAsia="en-US"/>
          </w:rPr>
          <w:t xml:space="preserve">,  công suất </w:t>
        </w:r>
        <w:r w:rsidR="00AD787E" w:rsidRPr="000655F0">
          <w:rPr>
            <w:rStyle w:val="Hyperlink"/>
            <w:rFonts w:eastAsia="Batang" w:cs="Times New Roman"/>
            <w:noProof/>
            <w:color w:val="auto"/>
            <w:lang w:val="da-DK" w:eastAsia="en-US"/>
          </w:rPr>
          <w:t>7</w:t>
        </w:r>
        <w:r w:rsidR="00AD787E" w:rsidRPr="000655F0">
          <w:rPr>
            <w:rStyle w:val="Hyperlink"/>
            <w:rFonts w:eastAsia="Batang" w:cs="Times New Roman"/>
            <w:noProof/>
            <w:color w:val="auto"/>
            <w:lang w:val="vi-VN" w:eastAsia="en-US"/>
          </w:rPr>
          <w:t>00m</w:t>
        </w:r>
        <w:r w:rsidR="00AD787E" w:rsidRPr="000655F0">
          <w:rPr>
            <w:rStyle w:val="Hyperlink"/>
            <w:rFonts w:eastAsia="Batang" w:cs="Times New Roman"/>
            <w:noProof/>
            <w:color w:val="auto"/>
            <w:vertAlign w:val="superscript"/>
            <w:lang w:val="vi-VN" w:eastAsia="en-US"/>
          </w:rPr>
          <w:t>3</w:t>
        </w:r>
        <w:r w:rsidR="00AD787E" w:rsidRPr="000655F0">
          <w:rPr>
            <w:rStyle w:val="Hyperlink"/>
            <w:rFonts w:eastAsia="Batang" w:cs="Times New Roman"/>
            <w:noProof/>
            <w:color w:val="auto"/>
            <w:lang w:val="vi-VN" w:eastAsia="en-US"/>
          </w:rPr>
          <w:t>/</w:t>
        </w:r>
        <w:r w:rsidR="00AD787E" w:rsidRPr="000655F0">
          <w:rPr>
            <w:rStyle w:val="Hyperlink"/>
            <w:rFonts w:eastAsia="Batang" w:cs="Times New Roman"/>
            <w:noProof/>
            <w:color w:val="auto"/>
            <w:lang w:val="da-DK" w:eastAsia="en-US"/>
          </w:rPr>
          <w:t>ngày.đêm</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_Toc118105048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100</w:t>
        </w:r>
        <w:r w:rsidR="00AD787E" w:rsidRPr="000655F0">
          <w:rPr>
            <w:rFonts w:cs="Times New Roman"/>
            <w:noProof/>
            <w:webHidden/>
          </w:rPr>
          <w:fldChar w:fldCharType="end"/>
        </w:r>
      </w:hyperlink>
    </w:p>
    <w:p w14:paraId="16AEE3A6" w14:textId="2C7E43B6"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49"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vi-VN" w:eastAsia="en-US"/>
          </w:rPr>
          <w:t xml:space="preserve"> </w:t>
        </w:r>
        <w:r w:rsidR="00AD787E" w:rsidRPr="000655F0">
          <w:rPr>
            <w:rStyle w:val="Hyperlink"/>
            <w:rFonts w:eastAsia="Calibri" w:cs="Times New Roman"/>
            <w:bCs/>
            <w:noProof/>
            <w:color w:val="auto"/>
            <w:lang w:val="vi-VN" w:eastAsia="en-US"/>
          </w:rPr>
          <w:t>13</w:t>
        </w:r>
        <w:r w:rsidR="00AD787E" w:rsidRPr="000655F0">
          <w:rPr>
            <w:rStyle w:val="Hyperlink"/>
            <w:rFonts w:eastAsia="Calibri" w:cs="Times New Roman"/>
            <w:bCs/>
            <w:noProof/>
            <w:color w:val="auto"/>
            <w:lang w:val="da-DK" w:eastAsia="en-US"/>
          </w:rPr>
          <w:t xml:space="preserve">. </w:t>
        </w:r>
        <w:r w:rsidR="00AD787E" w:rsidRPr="000655F0">
          <w:rPr>
            <w:rStyle w:val="Hyperlink"/>
            <w:rFonts w:cs="Times New Roman"/>
            <w:noProof/>
            <w:color w:val="auto"/>
            <w:lang w:val="vi-VN"/>
          </w:rPr>
          <w:t>Các thông số quan trắc trạm quan trắc tự động nước thải</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_Toc118105049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101</w:t>
        </w:r>
        <w:r w:rsidR="00AD787E" w:rsidRPr="000655F0">
          <w:rPr>
            <w:rFonts w:cs="Times New Roman"/>
            <w:noProof/>
            <w:webHidden/>
          </w:rPr>
          <w:fldChar w:fldCharType="end"/>
        </w:r>
      </w:hyperlink>
    </w:p>
    <w:p w14:paraId="4E601FE9" w14:textId="7D417C3F"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0"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vi-VN" w:eastAsia="en-US"/>
          </w:rPr>
          <w:t xml:space="preserve"> </w:t>
        </w:r>
        <w:r w:rsidR="00AD787E" w:rsidRPr="000655F0">
          <w:rPr>
            <w:rStyle w:val="Hyperlink"/>
            <w:rFonts w:eastAsia="Calibri" w:cs="Times New Roman"/>
            <w:bCs/>
            <w:noProof/>
            <w:color w:val="auto"/>
            <w:lang w:val="vi-VN" w:eastAsia="en-US"/>
          </w:rPr>
          <w:t>14</w:t>
        </w:r>
        <w:r w:rsidR="00AD787E" w:rsidRPr="000655F0">
          <w:rPr>
            <w:rStyle w:val="Hyperlink"/>
            <w:rFonts w:eastAsia="Calibri" w:cs="Times New Roman"/>
            <w:bCs/>
            <w:noProof/>
            <w:color w:val="auto"/>
            <w:lang w:val="da-DK" w:eastAsia="en-US"/>
          </w:rPr>
          <w:t xml:space="preserve">. </w:t>
        </w:r>
        <w:r w:rsidR="00AD787E" w:rsidRPr="000655F0">
          <w:rPr>
            <w:rStyle w:val="Hyperlink"/>
            <w:rFonts w:cs="Times New Roman"/>
            <w:noProof/>
            <w:color w:val="auto"/>
            <w:lang w:val="vi-VN"/>
          </w:rPr>
          <w:t>Danh mục thiết bị hệ thống quan trắc nước thải tự động</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_Toc118105050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101</w:t>
        </w:r>
        <w:r w:rsidR="00AD787E" w:rsidRPr="000655F0">
          <w:rPr>
            <w:rFonts w:cs="Times New Roman"/>
            <w:noProof/>
            <w:webHidden/>
          </w:rPr>
          <w:fldChar w:fldCharType="end"/>
        </w:r>
      </w:hyperlink>
    </w:p>
    <w:p w14:paraId="58B507DB" w14:textId="504EC6D8"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1"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eastAsia="en-US"/>
          </w:rPr>
          <w:t xml:space="preserve"> </w:t>
        </w:r>
        <w:r w:rsidR="00AD787E" w:rsidRPr="000655F0">
          <w:rPr>
            <w:rStyle w:val="Hyperlink"/>
            <w:rFonts w:eastAsia="Calibri" w:cs="Times New Roman"/>
            <w:bCs/>
            <w:noProof/>
            <w:color w:val="auto"/>
            <w:lang w:eastAsia="en-US"/>
          </w:rPr>
          <w:t>15</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nb-NO" w:eastAsia="en-US"/>
          </w:rPr>
          <w:t xml:space="preserve">Danh sách máy móc thiết bị của hệ thống xử lý hơi axit phát sinh từ hệ thống tuần hoàn tái sinh axit ARP (công suất 3.200 lít/h), </w:t>
        </w:r>
        <w:r w:rsidR="00AD787E" w:rsidRPr="000655F0">
          <w:rPr>
            <w:rStyle w:val="Hyperlink"/>
            <w:rFonts w:eastAsia="SimSun" w:cs="Times New Roman"/>
            <w:noProof/>
            <w:color w:val="auto"/>
            <w:lang w:val="nb-NO" w:eastAsia="en-US"/>
          </w:rPr>
          <w:t xml:space="preserve">công suất </w:t>
        </w:r>
        <w:r w:rsidR="00AD787E" w:rsidRPr="000655F0">
          <w:rPr>
            <w:rStyle w:val="Hyperlink"/>
            <w:rFonts w:eastAsia="SimSun" w:cs="Times New Roman"/>
            <w:bCs/>
            <w:noProof/>
            <w:color w:val="auto"/>
            <w:lang w:val="nb-NO" w:eastAsia="en-US"/>
          </w:rPr>
          <w:t>7.300 m</w:t>
        </w:r>
        <w:r w:rsidR="00AD787E" w:rsidRPr="000655F0">
          <w:rPr>
            <w:rStyle w:val="Hyperlink"/>
            <w:rFonts w:eastAsia="SimSun" w:cs="Times New Roman"/>
            <w:bCs/>
            <w:noProof/>
            <w:color w:val="auto"/>
            <w:vertAlign w:val="superscript"/>
            <w:lang w:val="nb-NO" w:eastAsia="en-US"/>
          </w:rPr>
          <w:t>3</w:t>
        </w:r>
        <w:r w:rsidR="00AD787E" w:rsidRPr="000655F0">
          <w:rPr>
            <w:rStyle w:val="Hyperlink"/>
            <w:rFonts w:eastAsia="SimSun" w:cs="Times New Roman"/>
            <w:bCs/>
            <w:noProof/>
            <w:color w:val="auto"/>
            <w:lang w:val="nb-NO" w:eastAsia="en-US"/>
          </w:rPr>
          <w:t>/giờ</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_Toc118105051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110</w:t>
        </w:r>
        <w:r w:rsidR="00AD787E" w:rsidRPr="000655F0">
          <w:rPr>
            <w:rFonts w:cs="Times New Roman"/>
            <w:noProof/>
            <w:webHidden/>
          </w:rPr>
          <w:fldChar w:fldCharType="end"/>
        </w:r>
      </w:hyperlink>
    </w:p>
    <w:p w14:paraId="33FB5113" w14:textId="3E682583"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2"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eastAsia="en-US"/>
          </w:rPr>
          <w:t xml:space="preserve"> </w:t>
        </w:r>
        <w:r w:rsidR="00AD787E" w:rsidRPr="000655F0">
          <w:rPr>
            <w:rStyle w:val="Hyperlink"/>
            <w:rFonts w:eastAsia="Calibri" w:cs="Times New Roman"/>
            <w:bCs/>
            <w:noProof/>
            <w:color w:val="auto"/>
            <w:lang w:eastAsia="en-US"/>
          </w:rPr>
          <w:t>16</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nb-NO" w:eastAsia="en-US"/>
          </w:rPr>
          <w:t xml:space="preserve">Danh sách máy móc thiết bị của hệ thống xử lý hơi dầu phát sinh từ  máy cán nguội - xưởng tole cán nguội 1, </w:t>
        </w:r>
        <w:r w:rsidR="00AD787E" w:rsidRPr="000655F0">
          <w:rPr>
            <w:rStyle w:val="Hyperlink"/>
            <w:rFonts w:eastAsia="SimSun" w:cs="Times New Roman"/>
            <w:noProof/>
            <w:color w:val="auto"/>
            <w:lang w:val="nb-NO" w:eastAsia="en-US"/>
          </w:rPr>
          <w:t xml:space="preserve">công suất 120.000 </w:t>
        </w:r>
        <w:r w:rsidR="00AD787E" w:rsidRPr="000655F0">
          <w:rPr>
            <w:rStyle w:val="Hyperlink"/>
            <w:rFonts w:eastAsia="Arial" w:cs="Times New Roman"/>
            <w:noProof/>
            <w:color w:val="auto"/>
            <w:lang w:eastAsia="en-US"/>
          </w:rPr>
          <w:t>m</w:t>
        </w:r>
        <w:r w:rsidR="00AD787E" w:rsidRPr="000655F0">
          <w:rPr>
            <w:rStyle w:val="Hyperlink"/>
            <w:rFonts w:eastAsia="Arial" w:cs="Times New Roman"/>
            <w:noProof/>
            <w:color w:val="auto"/>
            <w:vertAlign w:val="superscript"/>
            <w:lang w:eastAsia="en-US"/>
          </w:rPr>
          <w:t>3</w:t>
        </w:r>
        <w:r w:rsidR="00AD787E" w:rsidRPr="000655F0">
          <w:rPr>
            <w:rStyle w:val="Hyperlink"/>
            <w:rFonts w:eastAsia="Arial" w:cs="Times New Roman"/>
            <w:noProof/>
            <w:color w:val="auto"/>
            <w:lang w:eastAsia="en-US"/>
          </w:rPr>
          <w:t>/giờ.</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_Toc118105052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112</w:t>
        </w:r>
        <w:r w:rsidR="00AD787E" w:rsidRPr="000655F0">
          <w:rPr>
            <w:rFonts w:cs="Times New Roman"/>
            <w:noProof/>
            <w:webHidden/>
          </w:rPr>
          <w:fldChar w:fldCharType="end"/>
        </w:r>
      </w:hyperlink>
    </w:p>
    <w:p w14:paraId="4B620AB0" w14:textId="5DFA7D16"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3"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eastAsia="en-US"/>
          </w:rPr>
          <w:t xml:space="preserve"> </w:t>
        </w:r>
        <w:r w:rsidR="00AD787E" w:rsidRPr="000655F0">
          <w:rPr>
            <w:rStyle w:val="Hyperlink"/>
            <w:rFonts w:eastAsia="Calibri" w:cs="Times New Roman"/>
            <w:bCs/>
            <w:noProof/>
            <w:color w:val="auto"/>
            <w:lang w:eastAsia="en-US"/>
          </w:rPr>
          <w:t>17</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nb-NO" w:eastAsia="en-US"/>
          </w:rPr>
          <w:t>Danh sách máy móc thiết bị của h</w:t>
        </w:r>
        <w:r w:rsidR="00AD787E" w:rsidRPr="000655F0">
          <w:rPr>
            <w:rStyle w:val="Hyperlink"/>
            <w:rFonts w:eastAsia="Times New Roman" w:cs="Times New Roman"/>
            <w:noProof/>
            <w:color w:val="auto"/>
            <w:lang w:eastAsia="en-US"/>
          </w:rPr>
          <w:t>ệ thống xử lý hơi dung môi phát sinh từ  công đoạn sơn, sấy sau khi phủ sơn tole - xưởng tole mạ màu 2</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_Toc118105053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115</w:t>
        </w:r>
        <w:r w:rsidR="00AD787E" w:rsidRPr="000655F0">
          <w:rPr>
            <w:rFonts w:cs="Times New Roman"/>
            <w:noProof/>
            <w:webHidden/>
          </w:rPr>
          <w:fldChar w:fldCharType="end"/>
        </w:r>
      </w:hyperlink>
    </w:p>
    <w:p w14:paraId="0B40D20A" w14:textId="73EFA2C5"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4"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vi-VN" w:eastAsia="en-US"/>
          </w:rPr>
          <w:t xml:space="preserve"> </w:t>
        </w:r>
        <w:r w:rsidR="00AD787E" w:rsidRPr="000655F0">
          <w:rPr>
            <w:rStyle w:val="Hyperlink"/>
            <w:rFonts w:eastAsia="Calibri" w:cs="Times New Roman"/>
            <w:bCs/>
            <w:noProof/>
            <w:color w:val="auto"/>
            <w:lang w:val="vi-VN" w:eastAsia="en-US"/>
          </w:rPr>
          <w:t>18</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nb-NO" w:eastAsia="en-US"/>
          </w:rPr>
          <w:t>Danh sách máy móc thiết bị của hệ thống</w:t>
        </w:r>
        <w:r w:rsidR="00AD787E" w:rsidRPr="000655F0">
          <w:rPr>
            <w:rStyle w:val="Hyperlink"/>
            <w:rFonts w:eastAsia="Times New Roman" w:cs="Times New Roman"/>
            <w:noProof/>
            <w:color w:val="auto"/>
            <w:lang w:val="sv-SE" w:eastAsia="en-US"/>
          </w:rPr>
          <w:t xml:space="preserve"> xử lý hơi axit phát sinh từ </w:t>
        </w:r>
        <w:r w:rsidR="00AD787E" w:rsidRPr="000655F0">
          <w:rPr>
            <w:rStyle w:val="Hyperlink"/>
            <w:rFonts w:eastAsia="SimSun" w:cs="Times New Roman"/>
            <w:noProof/>
            <w:color w:val="auto"/>
            <w:lang w:val="vi-VN" w:eastAsia="en-US"/>
          </w:rPr>
          <w:t xml:space="preserve">dây chuyền </w:t>
        </w:r>
        <w:r w:rsidR="00AD787E" w:rsidRPr="000655F0">
          <w:rPr>
            <w:rStyle w:val="Hyperlink"/>
            <w:rFonts w:eastAsia="Times New Roman" w:cs="Times New Roman"/>
            <w:noProof/>
            <w:color w:val="auto"/>
            <w:lang w:val="sv-SE" w:eastAsia="en-US"/>
          </w:rPr>
          <w:t xml:space="preserve">tẩy rửa axit, </w:t>
        </w:r>
        <w:r w:rsidR="00AD787E" w:rsidRPr="000655F0">
          <w:rPr>
            <w:rStyle w:val="Hyperlink"/>
            <w:rFonts w:eastAsia="SimSun" w:cs="Times New Roman"/>
            <w:noProof/>
            <w:color w:val="auto"/>
            <w:lang w:val="vi-VN" w:eastAsia="en-US"/>
          </w:rPr>
          <w:t xml:space="preserve">công suất </w:t>
        </w:r>
        <w:r w:rsidR="00AD787E" w:rsidRPr="000655F0">
          <w:rPr>
            <w:rStyle w:val="Hyperlink"/>
            <w:rFonts w:eastAsia="Arial" w:cs="Times New Roman"/>
            <w:noProof/>
            <w:color w:val="auto"/>
            <w:lang w:val="vi-VN" w:eastAsia="en-US"/>
          </w:rPr>
          <w:t>2.500m</w:t>
        </w:r>
        <w:r w:rsidR="00AD787E" w:rsidRPr="000655F0">
          <w:rPr>
            <w:rStyle w:val="Hyperlink"/>
            <w:rFonts w:eastAsia="Arial" w:cs="Times New Roman"/>
            <w:noProof/>
            <w:color w:val="auto"/>
            <w:vertAlign w:val="superscript"/>
            <w:lang w:val="vi-VN" w:eastAsia="en-US"/>
          </w:rPr>
          <w:t>3</w:t>
        </w:r>
        <w:r w:rsidR="00AD787E" w:rsidRPr="000655F0">
          <w:rPr>
            <w:rStyle w:val="Hyperlink"/>
            <w:rFonts w:eastAsia="Arial" w:cs="Times New Roman"/>
            <w:noProof/>
            <w:color w:val="auto"/>
            <w:lang w:val="vi-VN" w:eastAsia="en-US"/>
          </w:rPr>
          <w:t>/giờ</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_Toc118105054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117</w:t>
        </w:r>
        <w:r w:rsidR="00AD787E" w:rsidRPr="000655F0">
          <w:rPr>
            <w:rFonts w:cs="Times New Roman"/>
            <w:noProof/>
            <w:webHidden/>
          </w:rPr>
          <w:fldChar w:fldCharType="end"/>
        </w:r>
      </w:hyperlink>
    </w:p>
    <w:p w14:paraId="50C683C7" w14:textId="6E77EC1A"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5"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eastAsia="en-US"/>
          </w:rPr>
          <w:t xml:space="preserve"> </w:t>
        </w:r>
        <w:r w:rsidR="00AD787E" w:rsidRPr="000655F0">
          <w:rPr>
            <w:rStyle w:val="Hyperlink"/>
            <w:rFonts w:eastAsia="Calibri" w:cs="Times New Roman"/>
            <w:bCs/>
            <w:noProof/>
            <w:color w:val="auto"/>
            <w:lang w:eastAsia="en-US"/>
          </w:rPr>
          <w:t>19</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nb-NO" w:eastAsia="en-US"/>
          </w:rPr>
          <w:t xml:space="preserve">Danh sách máy móc thiết bị của </w:t>
        </w:r>
        <w:r w:rsidR="00AD787E" w:rsidRPr="000655F0">
          <w:rPr>
            <w:rStyle w:val="Hyperlink"/>
            <w:rFonts w:eastAsia="SimSun" w:cs="Times New Roman"/>
            <w:noProof/>
            <w:color w:val="auto"/>
            <w:lang w:val="nb-NO" w:eastAsia="en-US"/>
          </w:rPr>
          <w:t xml:space="preserve">hệ thống xử lý </w:t>
        </w:r>
        <w:r w:rsidR="00AD787E" w:rsidRPr="000655F0">
          <w:rPr>
            <w:rStyle w:val="Hyperlink"/>
            <w:rFonts w:eastAsia="SimSun" w:cs="Times New Roman"/>
            <w:bCs/>
            <w:noProof/>
            <w:color w:val="auto"/>
            <w:lang w:val="vi-VN" w:eastAsia="en-US"/>
          </w:rPr>
          <w:t>hơi hóa chất phát sinh trong quá trình tẩy rửa alkali của xưởng tole mạ kẽm 1</w:t>
        </w:r>
        <w:r w:rsidR="00AD787E" w:rsidRPr="000655F0">
          <w:rPr>
            <w:rStyle w:val="Hyperlink"/>
            <w:rFonts w:eastAsia="SimSun" w:cs="Times New Roman"/>
            <w:bCs/>
            <w:noProof/>
            <w:color w:val="auto"/>
            <w:lang w:val="da-DK" w:eastAsia="en-US"/>
          </w:rPr>
          <w:t>, công suất 30.000 m</w:t>
        </w:r>
        <w:r w:rsidR="00AD787E" w:rsidRPr="000655F0">
          <w:rPr>
            <w:rStyle w:val="Hyperlink"/>
            <w:rFonts w:eastAsia="SimSun" w:cs="Times New Roman"/>
            <w:bCs/>
            <w:noProof/>
            <w:color w:val="auto"/>
            <w:vertAlign w:val="superscript"/>
            <w:lang w:val="da-DK" w:eastAsia="en-US"/>
          </w:rPr>
          <w:t>3</w:t>
        </w:r>
        <w:r w:rsidR="00AD787E" w:rsidRPr="000655F0">
          <w:rPr>
            <w:rStyle w:val="Hyperlink"/>
            <w:rFonts w:eastAsia="SimSun" w:cs="Times New Roman"/>
            <w:bCs/>
            <w:noProof/>
            <w:color w:val="auto"/>
            <w:lang w:val="da-DK" w:eastAsia="en-US"/>
          </w:rPr>
          <w:t>/giờ</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_Toc118105055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119</w:t>
        </w:r>
        <w:r w:rsidR="00AD787E" w:rsidRPr="000655F0">
          <w:rPr>
            <w:rFonts w:cs="Times New Roman"/>
            <w:noProof/>
            <w:webHidden/>
          </w:rPr>
          <w:fldChar w:fldCharType="end"/>
        </w:r>
      </w:hyperlink>
    </w:p>
    <w:p w14:paraId="6ABA4155" w14:textId="1F6C9D82"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6"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eastAsia="en-US"/>
          </w:rPr>
          <w:t xml:space="preserve"> </w:t>
        </w:r>
        <w:r w:rsidR="00AD787E" w:rsidRPr="000655F0">
          <w:rPr>
            <w:rStyle w:val="Hyperlink"/>
            <w:rFonts w:eastAsia="Calibri" w:cs="Times New Roman"/>
            <w:bCs/>
            <w:noProof/>
            <w:color w:val="auto"/>
            <w:lang w:eastAsia="en-US"/>
          </w:rPr>
          <w:t>20</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nb-NO" w:eastAsia="en-US"/>
          </w:rPr>
          <w:t xml:space="preserve">Danh sách máy móc thiết bị của </w:t>
        </w:r>
        <w:r w:rsidR="00AD787E" w:rsidRPr="000655F0">
          <w:rPr>
            <w:rStyle w:val="Hyperlink"/>
            <w:rFonts w:eastAsia="SimSun" w:cs="Times New Roman"/>
            <w:noProof/>
            <w:color w:val="auto"/>
            <w:lang w:val="nb-NO" w:eastAsia="en-US"/>
          </w:rPr>
          <w:t xml:space="preserve">hệ thống </w:t>
        </w:r>
        <w:r w:rsidR="00AD787E" w:rsidRPr="000655F0">
          <w:rPr>
            <w:rStyle w:val="Hyperlink"/>
            <w:rFonts w:eastAsia="SimSun" w:cs="Times New Roman"/>
            <w:bCs/>
            <w:noProof/>
            <w:color w:val="auto"/>
            <w:lang w:val="vi-VN" w:eastAsia="en-US"/>
          </w:rPr>
          <w:t>hơi hóa chất phát sinh trong quá trình tẩy rửa alkali của xưởng tole mạ kẽm 1</w:t>
        </w:r>
        <w:r w:rsidR="00AD787E" w:rsidRPr="000655F0">
          <w:rPr>
            <w:rStyle w:val="Hyperlink"/>
            <w:rFonts w:eastAsia="SimSun" w:cs="Times New Roman"/>
            <w:bCs/>
            <w:noProof/>
            <w:color w:val="auto"/>
            <w:lang w:eastAsia="en-US"/>
          </w:rPr>
          <w:t>, công suất 30.000 m</w:t>
        </w:r>
        <w:r w:rsidR="00AD787E" w:rsidRPr="000655F0">
          <w:rPr>
            <w:rStyle w:val="Hyperlink"/>
            <w:rFonts w:eastAsia="SimSun" w:cs="Times New Roman"/>
            <w:bCs/>
            <w:noProof/>
            <w:color w:val="auto"/>
            <w:vertAlign w:val="superscript"/>
            <w:lang w:eastAsia="en-US"/>
          </w:rPr>
          <w:t>3</w:t>
        </w:r>
        <w:r w:rsidR="00AD787E" w:rsidRPr="000655F0">
          <w:rPr>
            <w:rStyle w:val="Hyperlink"/>
            <w:rFonts w:eastAsia="SimSun" w:cs="Times New Roman"/>
            <w:bCs/>
            <w:noProof/>
            <w:color w:val="auto"/>
            <w:lang w:eastAsia="en-US"/>
          </w:rPr>
          <w:t>/giờ</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_Toc118105056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121</w:t>
        </w:r>
        <w:r w:rsidR="00AD787E" w:rsidRPr="000655F0">
          <w:rPr>
            <w:rFonts w:cs="Times New Roman"/>
            <w:noProof/>
            <w:webHidden/>
          </w:rPr>
          <w:fldChar w:fldCharType="end"/>
        </w:r>
      </w:hyperlink>
    </w:p>
    <w:p w14:paraId="06694422" w14:textId="425066FD"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7"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val="da-DK" w:eastAsia="en-US"/>
          </w:rPr>
          <w:t xml:space="preserve"> </w:t>
        </w:r>
        <w:r w:rsidR="00AD787E" w:rsidRPr="000655F0">
          <w:rPr>
            <w:rStyle w:val="Hyperlink"/>
            <w:rFonts w:eastAsia="Calibri" w:cs="Times New Roman"/>
            <w:bCs/>
            <w:noProof/>
            <w:color w:val="auto"/>
            <w:lang w:val="da-DK" w:eastAsia="en-US"/>
          </w:rPr>
          <w:t xml:space="preserve">21. </w:t>
        </w:r>
        <w:r w:rsidR="00AD787E" w:rsidRPr="000655F0">
          <w:rPr>
            <w:rStyle w:val="Hyperlink"/>
            <w:rFonts w:eastAsia="Times New Roman" w:cs="Times New Roman"/>
            <w:noProof/>
            <w:color w:val="auto"/>
            <w:lang w:val="nb-NO" w:eastAsia="en-US"/>
          </w:rPr>
          <w:t xml:space="preserve">Danh sách máy móc thiết bị của </w:t>
        </w:r>
        <w:r w:rsidR="00AD787E" w:rsidRPr="000655F0">
          <w:rPr>
            <w:rStyle w:val="Hyperlink"/>
            <w:rFonts w:eastAsia="SimSun" w:cs="Times New Roman"/>
            <w:noProof/>
            <w:color w:val="auto"/>
            <w:lang w:val="nb-NO" w:eastAsia="en-US"/>
          </w:rPr>
          <w:t xml:space="preserve">hệ thống xử lý </w:t>
        </w:r>
        <w:r w:rsidR="00AD787E" w:rsidRPr="000655F0">
          <w:rPr>
            <w:rStyle w:val="Hyperlink"/>
            <w:rFonts w:eastAsia="SimSun" w:cs="Times New Roman"/>
            <w:bCs/>
            <w:noProof/>
            <w:color w:val="auto"/>
            <w:lang w:val="vi-VN" w:eastAsia="en-US"/>
          </w:rPr>
          <w:t xml:space="preserve">hơi </w:t>
        </w:r>
        <w:r w:rsidR="00AD787E" w:rsidRPr="000655F0">
          <w:rPr>
            <w:rStyle w:val="Hyperlink"/>
            <w:rFonts w:eastAsia="SimSun" w:cs="Times New Roman"/>
            <w:bCs/>
            <w:noProof/>
            <w:color w:val="auto"/>
            <w:lang w:val="da-DK" w:eastAsia="en-US"/>
          </w:rPr>
          <w:t>crom</w:t>
        </w:r>
        <w:r w:rsidR="00AD787E" w:rsidRPr="000655F0">
          <w:rPr>
            <w:rStyle w:val="Hyperlink"/>
            <w:rFonts w:eastAsia="SimSun" w:cs="Times New Roman"/>
            <w:bCs/>
            <w:noProof/>
            <w:color w:val="auto"/>
            <w:lang w:val="vi-VN" w:eastAsia="en-US"/>
          </w:rPr>
          <w:t xml:space="preserve"> phát sinh từ bể phủ crom</w:t>
        </w:r>
        <w:r w:rsidR="00AD787E" w:rsidRPr="000655F0">
          <w:rPr>
            <w:rStyle w:val="Hyperlink"/>
            <w:rFonts w:eastAsia="SimSun" w:cs="Times New Roman"/>
            <w:bCs/>
            <w:noProof/>
            <w:color w:val="auto"/>
            <w:lang w:val="da-DK" w:eastAsia="en-US"/>
          </w:rPr>
          <w:t xml:space="preserve"> </w:t>
        </w:r>
        <w:r w:rsidR="00AD787E" w:rsidRPr="000655F0">
          <w:rPr>
            <w:rStyle w:val="Hyperlink"/>
            <w:rFonts w:eastAsia="SimSun" w:cs="Times New Roman"/>
            <w:bCs/>
            <w:noProof/>
            <w:color w:val="auto"/>
            <w:lang w:val="vi-VN" w:eastAsia="en-US"/>
          </w:rPr>
          <w:t>của xưởng tole mạ kẽm 2</w:t>
        </w:r>
        <w:r w:rsidR="00AD787E" w:rsidRPr="000655F0">
          <w:rPr>
            <w:rStyle w:val="Hyperlink"/>
            <w:rFonts w:eastAsia="SimSun" w:cs="Times New Roman"/>
            <w:bCs/>
            <w:noProof/>
            <w:color w:val="auto"/>
            <w:lang w:val="da-DK" w:eastAsia="en-US"/>
          </w:rPr>
          <w:t xml:space="preserve">, </w:t>
        </w:r>
        <w:r w:rsidR="00AD787E" w:rsidRPr="000655F0">
          <w:rPr>
            <w:rStyle w:val="Hyperlink"/>
            <w:rFonts w:cs="Times New Roman"/>
            <w:noProof/>
            <w:color w:val="auto"/>
            <w:lang w:val="da-DK"/>
          </w:rPr>
          <w:t>công</w:t>
        </w:r>
        <w:r w:rsidR="00AD787E" w:rsidRPr="000655F0">
          <w:rPr>
            <w:rStyle w:val="Hyperlink"/>
            <w:rFonts w:eastAsia="SimSun" w:cs="Times New Roman"/>
            <w:bCs/>
            <w:noProof/>
            <w:color w:val="auto"/>
            <w:lang w:val="da-DK" w:eastAsia="en-US"/>
          </w:rPr>
          <w:t xml:space="preserve"> suất 9.000 m</w:t>
        </w:r>
        <w:r w:rsidR="00AD787E" w:rsidRPr="000655F0">
          <w:rPr>
            <w:rStyle w:val="Hyperlink"/>
            <w:rFonts w:eastAsia="SimSun" w:cs="Times New Roman"/>
            <w:bCs/>
            <w:noProof/>
            <w:color w:val="auto"/>
            <w:vertAlign w:val="superscript"/>
            <w:lang w:val="da-DK" w:eastAsia="en-US"/>
          </w:rPr>
          <w:t>3</w:t>
        </w:r>
        <w:r w:rsidR="00AD787E" w:rsidRPr="000655F0">
          <w:rPr>
            <w:rStyle w:val="Hyperlink"/>
            <w:rFonts w:eastAsia="SimSun" w:cs="Times New Roman"/>
            <w:bCs/>
            <w:noProof/>
            <w:color w:val="auto"/>
            <w:lang w:val="da-DK" w:eastAsia="en-US"/>
          </w:rPr>
          <w:t>/giờ</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_Toc118105057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124</w:t>
        </w:r>
        <w:r w:rsidR="00AD787E" w:rsidRPr="000655F0">
          <w:rPr>
            <w:rFonts w:cs="Times New Roman"/>
            <w:noProof/>
            <w:webHidden/>
          </w:rPr>
          <w:fldChar w:fldCharType="end"/>
        </w:r>
      </w:hyperlink>
    </w:p>
    <w:p w14:paraId="0F676F32" w14:textId="29067EAF"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8"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
            <w:bCs/>
            <w:noProof/>
            <w:color w:val="auto"/>
            <w:lang w:eastAsia="en-US"/>
          </w:rPr>
          <w:t xml:space="preserve"> </w:t>
        </w:r>
        <w:r w:rsidR="00AD787E" w:rsidRPr="000655F0">
          <w:rPr>
            <w:rStyle w:val="Hyperlink"/>
            <w:rFonts w:eastAsia="Calibri" w:cs="Times New Roman"/>
            <w:bCs/>
            <w:noProof/>
            <w:color w:val="auto"/>
            <w:lang w:eastAsia="en-US"/>
          </w:rPr>
          <w:t>22</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noProof/>
            <w:color w:val="auto"/>
            <w:lang w:val="nb-NO" w:eastAsia="en-US"/>
          </w:rPr>
          <w:t xml:space="preserve">Danh sách máy móc thiết bị của </w:t>
        </w:r>
        <w:r w:rsidR="00AD787E" w:rsidRPr="000655F0">
          <w:rPr>
            <w:rStyle w:val="Hyperlink"/>
            <w:rFonts w:cs="Times New Roman"/>
            <w:noProof/>
            <w:color w:val="auto"/>
            <w:lang w:val="nb-NO"/>
          </w:rPr>
          <w:t>h</w:t>
        </w:r>
        <w:r w:rsidR="00AD787E" w:rsidRPr="000655F0">
          <w:rPr>
            <w:rStyle w:val="Hyperlink"/>
            <w:rFonts w:eastAsia="SimSun" w:cs="Times New Roman"/>
            <w:noProof/>
            <w:color w:val="auto"/>
            <w:lang w:val="nb-NO" w:eastAsia="en-US"/>
          </w:rPr>
          <w:t xml:space="preserve">ệ thống xử lý hơi dầu từ máy cán nguội - xưởng tole cán nguội 2, công suất 150.000 </w:t>
        </w:r>
        <w:r w:rsidR="00AD787E" w:rsidRPr="000655F0">
          <w:rPr>
            <w:rStyle w:val="Hyperlink"/>
            <w:rFonts w:eastAsia="Arial" w:cs="Times New Roman"/>
            <w:noProof/>
            <w:color w:val="auto"/>
            <w:lang w:val="nb-NO" w:eastAsia="en-US"/>
          </w:rPr>
          <w:t>m</w:t>
        </w:r>
        <w:r w:rsidR="00AD787E" w:rsidRPr="000655F0">
          <w:rPr>
            <w:rStyle w:val="Hyperlink"/>
            <w:rFonts w:eastAsia="Arial" w:cs="Times New Roman"/>
            <w:noProof/>
            <w:color w:val="auto"/>
            <w:vertAlign w:val="superscript"/>
            <w:lang w:val="nb-NO" w:eastAsia="en-US"/>
          </w:rPr>
          <w:t>3</w:t>
        </w:r>
        <w:r w:rsidR="00AD787E" w:rsidRPr="000655F0">
          <w:rPr>
            <w:rStyle w:val="Hyperlink"/>
            <w:rFonts w:eastAsia="Arial" w:cs="Times New Roman"/>
            <w:noProof/>
            <w:color w:val="auto"/>
            <w:lang w:val="nb-NO" w:eastAsia="en-US"/>
          </w:rPr>
          <w:t>/giờ.</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_Toc118105058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127</w:t>
        </w:r>
        <w:r w:rsidR="00AD787E" w:rsidRPr="000655F0">
          <w:rPr>
            <w:rFonts w:cs="Times New Roman"/>
            <w:noProof/>
            <w:webHidden/>
          </w:rPr>
          <w:fldChar w:fldCharType="end"/>
        </w:r>
      </w:hyperlink>
    </w:p>
    <w:p w14:paraId="0E219667" w14:textId="7BF35B5F"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59"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Cs/>
            <w:noProof/>
            <w:color w:val="auto"/>
            <w:lang w:val="vi-VN" w:eastAsia="en-US"/>
          </w:rPr>
          <w:t xml:space="preserve"> 23</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bCs/>
            <w:noProof/>
            <w:color w:val="auto"/>
            <w:lang w:val="vi-VN" w:eastAsia="en-US"/>
          </w:rPr>
          <w:t xml:space="preserve">Danh sách </w:t>
        </w:r>
        <w:r w:rsidR="00AD787E" w:rsidRPr="000655F0">
          <w:rPr>
            <w:rStyle w:val="Hyperlink"/>
            <w:rFonts w:eastAsia="Times New Roman" w:cs="Times New Roman"/>
            <w:bCs/>
            <w:noProof/>
            <w:color w:val="auto"/>
            <w:lang w:val="nb-NO" w:eastAsia="en-US"/>
          </w:rPr>
          <w:t>máy móc thiết bị</w:t>
        </w:r>
        <w:r w:rsidR="00AD787E" w:rsidRPr="000655F0">
          <w:rPr>
            <w:rStyle w:val="Hyperlink"/>
            <w:rFonts w:eastAsia="Times New Roman" w:cs="Times New Roman"/>
            <w:bCs/>
            <w:noProof/>
            <w:color w:val="auto"/>
            <w:lang w:val="vi-VN" w:eastAsia="en-US"/>
          </w:rPr>
          <w:t xml:space="preserve"> hệ thống xử lý khí thải từ công đoạn hàn mép nguyên liệu </w:t>
        </w:r>
        <w:r w:rsidR="00AD787E" w:rsidRPr="000655F0">
          <w:rPr>
            <w:rStyle w:val="Hyperlink"/>
            <w:rFonts w:eastAsia="Times New Roman" w:cs="Times New Roman"/>
            <w:bCs/>
            <w:noProof/>
            <w:color w:val="auto"/>
            <w:lang w:val="vi-VN" w:eastAsia="vi-VN"/>
          </w:rPr>
          <w:t xml:space="preserve">của dây chuyền sản xuất thép ống 1, </w:t>
        </w:r>
        <w:r w:rsidR="00AD787E" w:rsidRPr="000655F0">
          <w:rPr>
            <w:rStyle w:val="Hyperlink"/>
            <w:rFonts w:cs="Times New Roman"/>
            <w:bCs/>
            <w:noProof/>
            <w:color w:val="auto"/>
            <w:lang w:val="vi-VN"/>
          </w:rPr>
          <w:t>công</w:t>
        </w:r>
        <w:r w:rsidR="00AD787E" w:rsidRPr="000655F0">
          <w:rPr>
            <w:rStyle w:val="Hyperlink"/>
            <w:rFonts w:eastAsia="SimSun" w:cs="Times New Roman"/>
            <w:bCs/>
            <w:noProof/>
            <w:color w:val="auto"/>
            <w:lang w:val="vi-VN" w:eastAsia="en-US"/>
          </w:rPr>
          <w:t xml:space="preserve"> 630 m</w:t>
        </w:r>
        <w:r w:rsidR="00AD787E" w:rsidRPr="000655F0">
          <w:rPr>
            <w:rStyle w:val="Hyperlink"/>
            <w:rFonts w:eastAsia="SimSun" w:cs="Times New Roman"/>
            <w:bCs/>
            <w:noProof/>
            <w:color w:val="auto"/>
            <w:vertAlign w:val="superscript"/>
            <w:lang w:val="vi-VN" w:eastAsia="en-US"/>
          </w:rPr>
          <w:t>3</w:t>
        </w:r>
        <w:r w:rsidR="00AD787E" w:rsidRPr="000655F0">
          <w:rPr>
            <w:rStyle w:val="Hyperlink"/>
            <w:rFonts w:eastAsia="SimSun" w:cs="Times New Roman"/>
            <w:bCs/>
            <w:noProof/>
            <w:color w:val="auto"/>
            <w:lang w:val="vi-VN" w:eastAsia="en-US"/>
          </w:rPr>
          <w:t>/giờ</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_Toc118105059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129</w:t>
        </w:r>
        <w:r w:rsidR="00AD787E" w:rsidRPr="000655F0">
          <w:rPr>
            <w:rFonts w:cs="Times New Roman"/>
            <w:noProof/>
            <w:webHidden/>
          </w:rPr>
          <w:fldChar w:fldCharType="end"/>
        </w:r>
      </w:hyperlink>
    </w:p>
    <w:p w14:paraId="39939A9A" w14:textId="55B9167B"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0" w:history="1">
        <w:r w:rsidR="00AD787E" w:rsidRPr="000655F0">
          <w:rPr>
            <w:rStyle w:val="Hyperlink"/>
            <w:rFonts w:eastAsia="Calibri" w:cs="Times New Roman"/>
            <w:bCs/>
            <w:noProof/>
            <w:color w:val="auto"/>
            <w:lang w:val="da-DK" w:eastAsia="en-US"/>
          </w:rPr>
          <w:t>Bảng 3.</w:t>
        </w:r>
        <w:r w:rsidR="00AD787E" w:rsidRPr="000655F0">
          <w:rPr>
            <w:rStyle w:val="Hyperlink"/>
            <w:rFonts w:eastAsia="Calibri" w:cs="Times New Roman"/>
            <w:bCs/>
            <w:noProof/>
            <w:color w:val="auto"/>
            <w:lang w:val="vi-VN" w:eastAsia="en-US"/>
          </w:rPr>
          <w:t xml:space="preserve"> 24</w:t>
        </w:r>
        <w:r w:rsidR="00AD787E" w:rsidRPr="000655F0">
          <w:rPr>
            <w:rStyle w:val="Hyperlink"/>
            <w:rFonts w:eastAsia="Calibri" w:cs="Times New Roman"/>
            <w:bCs/>
            <w:noProof/>
            <w:color w:val="auto"/>
            <w:lang w:val="da-DK" w:eastAsia="en-US"/>
          </w:rPr>
          <w:t xml:space="preserve">. </w:t>
        </w:r>
        <w:r w:rsidR="00AD787E" w:rsidRPr="000655F0">
          <w:rPr>
            <w:rStyle w:val="Hyperlink"/>
            <w:rFonts w:eastAsia="Times New Roman" w:cs="Times New Roman"/>
            <w:bCs/>
            <w:noProof/>
            <w:color w:val="auto"/>
            <w:lang w:val="vi-VN" w:eastAsia="en-US"/>
          </w:rPr>
          <w:t xml:space="preserve">Danh sách </w:t>
        </w:r>
        <w:r w:rsidR="00AD787E" w:rsidRPr="000655F0">
          <w:rPr>
            <w:rStyle w:val="Hyperlink"/>
            <w:rFonts w:eastAsia="Times New Roman" w:cs="Times New Roman"/>
            <w:bCs/>
            <w:noProof/>
            <w:color w:val="auto"/>
            <w:lang w:val="nb-NO" w:eastAsia="en-US"/>
          </w:rPr>
          <w:t>máy móc thiết bị</w:t>
        </w:r>
        <w:r w:rsidR="00AD787E" w:rsidRPr="000655F0">
          <w:rPr>
            <w:rStyle w:val="Hyperlink"/>
            <w:rFonts w:eastAsia="Times New Roman" w:cs="Times New Roman"/>
            <w:bCs/>
            <w:noProof/>
            <w:color w:val="auto"/>
            <w:lang w:val="vi-VN" w:eastAsia="en-US"/>
          </w:rPr>
          <w:t xml:space="preserve"> hệ thống xử lý khí thải từ công đoạn hàn mép nguyên liệu </w:t>
        </w:r>
        <w:r w:rsidR="00AD787E" w:rsidRPr="000655F0">
          <w:rPr>
            <w:rStyle w:val="Hyperlink"/>
            <w:rFonts w:eastAsia="Times New Roman" w:cs="Times New Roman"/>
            <w:bCs/>
            <w:noProof/>
            <w:color w:val="auto"/>
            <w:lang w:val="vi-VN" w:eastAsia="vi-VN"/>
          </w:rPr>
          <w:t xml:space="preserve">của dây chuyền sản xuất thép ống 3, </w:t>
        </w:r>
        <w:r w:rsidR="00AD787E" w:rsidRPr="000655F0">
          <w:rPr>
            <w:rStyle w:val="Hyperlink"/>
            <w:rFonts w:cs="Times New Roman"/>
            <w:bCs/>
            <w:noProof/>
            <w:color w:val="auto"/>
            <w:lang w:val="vi-VN"/>
          </w:rPr>
          <w:t>công</w:t>
        </w:r>
        <w:r w:rsidR="00AD787E" w:rsidRPr="000655F0">
          <w:rPr>
            <w:rStyle w:val="Hyperlink"/>
            <w:rFonts w:eastAsia="SimSun" w:cs="Times New Roman"/>
            <w:bCs/>
            <w:noProof/>
            <w:color w:val="auto"/>
            <w:lang w:val="vi-VN" w:eastAsia="en-US"/>
          </w:rPr>
          <w:t xml:space="preserve"> 630 m</w:t>
        </w:r>
        <w:r w:rsidR="00AD787E" w:rsidRPr="000655F0">
          <w:rPr>
            <w:rStyle w:val="Hyperlink"/>
            <w:rFonts w:eastAsia="SimSun" w:cs="Times New Roman"/>
            <w:bCs/>
            <w:noProof/>
            <w:color w:val="auto"/>
            <w:vertAlign w:val="superscript"/>
            <w:lang w:val="vi-VN" w:eastAsia="en-US"/>
          </w:rPr>
          <w:t>3</w:t>
        </w:r>
        <w:r w:rsidR="00AD787E" w:rsidRPr="000655F0">
          <w:rPr>
            <w:rStyle w:val="Hyperlink"/>
            <w:rFonts w:eastAsia="SimSun" w:cs="Times New Roman"/>
            <w:bCs/>
            <w:noProof/>
            <w:color w:val="auto"/>
            <w:lang w:val="vi-VN" w:eastAsia="en-US"/>
          </w:rPr>
          <w:t>/giờ</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_Toc118105060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132</w:t>
        </w:r>
        <w:r w:rsidR="00AD787E" w:rsidRPr="000655F0">
          <w:rPr>
            <w:rFonts w:cs="Times New Roman"/>
            <w:noProof/>
            <w:webHidden/>
          </w:rPr>
          <w:fldChar w:fldCharType="end"/>
        </w:r>
      </w:hyperlink>
    </w:p>
    <w:p w14:paraId="6E9ECDB9" w14:textId="0553E989"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1" w:history="1">
        <w:r w:rsidR="00AD787E" w:rsidRPr="000655F0">
          <w:rPr>
            <w:rStyle w:val="Hyperlink"/>
            <w:rFonts w:cs="Times New Roman"/>
            <w:bCs/>
            <w:noProof/>
            <w:color w:val="auto"/>
            <w:lang w:val="vi-VN"/>
          </w:rPr>
          <w:t xml:space="preserve">Bảng 3. 25. </w:t>
        </w:r>
        <w:r w:rsidR="00AD787E" w:rsidRPr="000655F0">
          <w:rPr>
            <w:rStyle w:val="Hyperlink"/>
            <w:rFonts w:cs="Times New Roman"/>
            <w:noProof/>
            <w:color w:val="auto"/>
            <w:lang w:val="vi-VN" w:eastAsia="en-US"/>
          </w:rPr>
          <w:t xml:space="preserve">Khối lượng chất thải rắn thông thường </w:t>
        </w:r>
        <w:r w:rsidR="00AD787E" w:rsidRPr="000655F0">
          <w:rPr>
            <w:rStyle w:val="Hyperlink"/>
            <w:rFonts w:cs="Times New Roman"/>
            <w:noProof/>
            <w:color w:val="auto"/>
            <w:lang w:val="pt-BR" w:eastAsia="en-US"/>
          </w:rPr>
          <w:t>phát sinh tại Công ty</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_Toc118105061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132</w:t>
        </w:r>
        <w:r w:rsidR="00AD787E" w:rsidRPr="000655F0">
          <w:rPr>
            <w:rFonts w:cs="Times New Roman"/>
            <w:noProof/>
            <w:webHidden/>
          </w:rPr>
          <w:fldChar w:fldCharType="end"/>
        </w:r>
      </w:hyperlink>
    </w:p>
    <w:p w14:paraId="5D4732DC" w14:textId="7214825A"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2" w:history="1">
        <w:r w:rsidR="00AD787E" w:rsidRPr="000655F0">
          <w:rPr>
            <w:rStyle w:val="Hyperlink"/>
            <w:rFonts w:eastAsia="Calibri" w:cs="Times New Roman"/>
            <w:noProof/>
            <w:color w:val="auto"/>
            <w:lang w:val="nl-NL" w:eastAsia="en-US"/>
          </w:rPr>
          <w:t>Bảng 3. 26. S</w:t>
        </w:r>
        <w:r w:rsidR="00AD787E" w:rsidRPr="000655F0">
          <w:rPr>
            <w:rStyle w:val="Hyperlink"/>
            <w:rFonts w:eastAsia="Arial" w:cs="Times New Roman"/>
            <w:noProof/>
            <w:color w:val="auto"/>
            <w:lang w:val="pt-BR" w:eastAsia="en-US"/>
          </w:rPr>
          <w:t>ố lượng thùng rác chứa chất thải rắn sinh hoạt tại Công ty</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_Toc118105062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134</w:t>
        </w:r>
        <w:r w:rsidR="00AD787E" w:rsidRPr="000655F0">
          <w:rPr>
            <w:rFonts w:cs="Times New Roman"/>
            <w:noProof/>
            <w:webHidden/>
          </w:rPr>
          <w:fldChar w:fldCharType="end"/>
        </w:r>
      </w:hyperlink>
    </w:p>
    <w:p w14:paraId="0F76F71E" w14:textId="083F4CC0"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3" w:history="1">
        <w:r w:rsidR="00AD787E" w:rsidRPr="000655F0">
          <w:rPr>
            <w:rStyle w:val="Hyperlink"/>
            <w:rFonts w:cs="Times New Roman"/>
            <w:bCs/>
            <w:noProof/>
            <w:color w:val="auto"/>
            <w:lang w:val="vi-VN"/>
          </w:rPr>
          <w:t xml:space="preserve">Bảng 3. 27. </w:t>
        </w:r>
        <w:r w:rsidR="00AD787E" w:rsidRPr="000655F0">
          <w:rPr>
            <w:rStyle w:val="Hyperlink"/>
            <w:rFonts w:cs="Times New Roman"/>
            <w:noProof/>
            <w:color w:val="auto"/>
            <w:lang w:val="vi-VN" w:eastAsia="en-US"/>
          </w:rPr>
          <w:t xml:space="preserve">Khối lượng chất thải </w:t>
        </w:r>
        <w:r w:rsidR="00AD787E" w:rsidRPr="000655F0">
          <w:rPr>
            <w:rStyle w:val="Hyperlink"/>
            <w:rFonts w:cs="Times New Roman"/>
            <w:noProof/>
            <w:color w:val="auto"/>
            <w:lang w:val="pt-BR" w:eastAsia="en-US"/>
          </w:rPr>
          <w:t>nguy hại phát sinh tại Công ty</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_Toc118105063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137</w:t>
        </w:r>
        <w:r w:rsidR="00AD787E" w:rsidRPr="000655F0">
          <w:rPr>
            <w:rFonts w:cs="Times New Roman"/>
            <w:noProof/>
            <w:webHidden/>
          </w:rPr>
          <w:fldChar w:fldCharType="end"/>
        </w:r>
      </w:hyperlink>
    </w:p>
    <w:p w14:paraId="61F30187" w14:textId="257A12DE"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4" w:history="1">
        <w:r w:rsidR="00AD787E" w:rsidRPr="000655F0">
          <w:rPr>
            <w:rStyle w:val="Hyperlink"/>
            <w:rFonts w:cs="Times New Roman"/>
            <w:noProof/>
            <w:color w:val="auto"/>
            <w:lang w:val="vi-VN"/>
          </w:rPr>
          <w:t>Bảng 3. 28. Kế hoạch kiểm tra, giám sát các nguồn nguy cơ xảy ra sự cố nước thải</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_Toc118105064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142</w:t>
        </w:r>
        <w:r w:rsidR="00AD787E" w:rsidRPr="000655F0">
          <w:rPr>
            <w:rFonts w:cs="Times New Roman"/>
            <w:noProof/>
            <w:webHidden/>
          </w:rPr>
          <w:fldChar w:fldCharType="end"/>
        </w:r>
      </w:hyperlink>
    </w:p>
    <w:p w14:paraId="428E8AC2" w14:textId="770F5FD7"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5" w:history="1">
        <w:r w:rsidR="00AD787E" w:rsidRPr="000655F0">
          <w:rPr>
            <w:rStyle w:val="Hyperlink"/>
            <w:rFonts w:cs="Times New Roman"/>
            <w:noProof/>
            <w:color w:val="auto"/>
            <w:lang w:val="vi-VN" w:eastAsia="en-US"/>
          </w:rPr>
          <w:t>Bảng 3. 29. Quy trình ứng phó sự cố hệ thống XLNT</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_Toc118105065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144</w:t>
        </w:r>
        <w:r w:rsidR="00AD787E" w:rsidRPr="000655F0">
          <w:rPr>
            <w:rFonts w:cs="Times New Roman"/>
            <w:noProof/>
            <w:webHidden/>
          </w:rPr>
          <w:fldChar w:fldCharType="end"/>
        </w:r>
      </w:hyperlink>
    </w:p>
    <w:p w14:paraId="716E11D6" w14:textId="5A04FD67"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6" w:history="1">
        <w:r w:rsidR="00AD787E" w:rsidRPr="000655F0">
          <w:rPr>
            <w:rStyle w:val="Hyperlink"/>
            <w:rFonts w:cs="Times New Roman"/>
            <w:noProof/>
            <w:color w:val="auto"/>
            <w:lang w:val="vi-VN" w:eastAsia="en-US"/>
          </w:rPr>
          <w:t>Bảng 3. 30. Một số sự cố và biện pháp khắc phục thường gặp của HTXLNT</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_Toc118105066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146</w:t>
        </w:r>
        <w:r w:rsidR="00AD787E" w:rsidRPr="000655F0">
          <w:rPr>
            <w:rFonts w:cs="Times New Roman"/>
            <w:noProof/>
            <w:webHidden/>
          </w:rPr>
          <w:fldChar w:fldCharType="end"/>
        </w:r>
      </w:hyperlink>
    </w:p>
    <w:p w14:paraId="26AF2505" w14:textId="6EE0682D"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7" w:history="1">
        <w:r w:rsidR="00AD787E" w:rsidRPr="000655F0">
          <w:rPr>
            <w:rStyle w:val="Hyperlink"/>
            <w:rFonts w:cs="Times New Roman"/>
            <w:noProof/>
            <w:color w:val="auto"/>
            <w:lang w:val="vi-VN" w:eastAsia="en-US"/>
          </w:rPr>
          <w:t xml:space="preserve">Bảng 3. 31. </w:t>
        </w:r>
        <w:r w:rsidR="00AD787E" w:rsidRPr="000655F0">
          <w:rPr>
            <w:rStyle w:val="Hyperlink"/>
            <w:rFonts w:eastAsia="Calibri" w:cs="Times New Roman"/>
            <w:bCs/>
            <w:noProof/>
            <w:color w:val="auto"/>
            <w:lang w:val="es-CO"/>
          </w:rPr>
          <w:t>Các hạng mục tận dụng và xây mới hồ sự cố nước thải</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_Toc118105067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147</w:t>
        </w:r>
        <w:r w:rsidR="00AD787E" w:rsidRPr="000655F0">
          <w:rPr>
            <w:rFonts w:cs="Times New Roman"/>
            <w:noProof/>
            <w:webHidden/>
          </w:rPr>
          <w:fldChar w:fldCharType="end"/>
        </w:r>
      </w:hyperlink>
    </w:p>
    <w:p w14:paraId="282C0869" w14:textId="6DFE2D78"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8" w:history="1">
        <w:r w:rsidR="00AD787E" w:rsidRPr="000655F0">
          <w:rPr>
            <w:rStyle w:val="Hyperlink"/>
            <w:rFonts w:cs="Times New Roman"/>
            <w:noProof/>
            <w:color w:val="auto"/>
            <w:lang w:val="vi-VN" w:eastAsia="en-US"/>
          </w:rPr>
          <w:t xml:space="preserve">Bảng 3. 32. </w:t>
        </w:r>
        <w:r w:rsidR="00AD787E" w:rsidRPr="000655F0">
          <w:rPr>
            <w:rStyle w:val="Hyperlink"/>
            <w:rFonts w:cs="Times New Roman"/>
            <w:noProof/>
            <w:color w:val="auto"/>
            <w:lang w:val="vi-VN"/>
          </w:rPr>
          <w:t>Kế hoạch kiểm tra, giám sát các nguồn nguy cơ xảy ra sự cố bụi và khí thải</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_Toc118105068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149</w:t>
        </w:r>
        <w:r w:rsidR="00AD787E" w:rsidRPr="000655F0">
          <w:rPr>
            <w:rFonts w:cs="Times New Roman"/>
            <w:noProof/>
            <w:webHidden/>
          </w:rPr>
          <w:fldChar w:fldCharType="end"/>
        </w:r>
      </w:hyperlink>
    </w:p>
    <w:p w14:paraId="3C4B6495" w14:textId="5A56FD7A"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69" w:history="1">
        <w:r w:rsidR="00AD787E" w:rsidRPr="000655F0">
          <w:rPr>
            <w:rStyle w:val="Hyperlink"/>
            <w:rFonts w:cs="Times New Roman"/>
            <w:noProof/>
            <w:color w:val="auto"/>
            <w:lang w:val="vi-VN" w:eastAsia="en-US"/>
          </w:rPr>
          <w:t xml:space="preserve">Bảng 3. 33. </w:t>
        </w:r>
        <w:r w:rsidR="00AD787E" w:rsidRPr="000655F0">
          <w:rPr>
            <w:rStyle w:val="Hyperlink"/>
            <w:rFonts w:eastAsia="Calibri" w:cs="Times New Roman"/>
            <w:noProof/>
            <w:color w:val="auto"/>
            <w:lang w:val="vi-VN"/>
          </w:rPr>
          <w:t>Quy trình ứng phó sự cố đối với</w:t>
        </w:r>
        <w:r w:rsidR="00AD787E" w:rsidRPr="000655F0">
          <w:rPr>
            <w:rStyle w:val="Hyperlink"/>
            <w:rFonts w:eastAsia="Calibri" w:cs="Times New Roman"/>
            <w:noProof/>
            <w:color w:val="auto"/>
            <w:lang w:val="it-IT"/>
          </w:rPr>
          <w:t xml:space="preserve"> hệ thống xử lý bụi và khí thải</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_Toc118105069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153</w:t>
        </w:r>
        <w:r w:rsidR="00AD787E" w:rsidRPr="000655F0">
          <w:rPr>
            <w:rFonts w:cs="Times New Roman"/>
            <w:noProof/>
            <w:webHidden/>
          </w:rPr>
          <w:fldChar w:fldCharType="end"/>
        </w:r>
      </w:hyperlink>
    </w:p>
    <w:p w14:paraId="335E8A10" w14:textId="3DFE67DD"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70" w:history="1">
        <w:r w:rsidR="00AD787E" w:rsidRPr="000655F0">
          <w:rPr>
            <w:rStyle w:val="Hyperlink"/>
            <w:rFonts w:cs="Times New Roman"/>
            <w:noProof/>
            <w:color w:val="auto"/>
            <w:lang w:val="vi-VN" w:eastAsia="en-US"/>
          </w:rPr>
          <w:t xml:space="preserve">Bảng 3. 34. </w:t>
        </w:r>
        <w:r w:rsidR="00AD787E" w:rsidRPr="000655F0">
          <w:rPr>
            <w:rStyle w:val="Hyperlink"/>
            <w:rFonts w:cs="Times New Roman"/>
            <w:noProof/>
            <w:color w:val="auto"/>
            <w:lang w:val="vi-VN"/>
          </w:rPr>
          <w:t>Danh sách thiết bị ứng phó sự cố khí thải</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_Toc118105070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155</w:t>
        </w:r>
        <w:r w:rsidR="00AD787E" w:rsidRPr="000655F0">
          <w:rPr>
            <w:rFonts w:cs="Times New Roman"/>
            <w:noProof/>
            <w:webHidden/>
          </w:rPr>
          <w:fldChar w:fldCharType="end"/>
        </w:r>
      </w:hyperlink>
    </w:p>
    <w:p w14:paraId="4CE34ACC" w14:textId="26D7CD91"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71" w:history="1">
        <w:r w:rsidR="00AD787E" w:rsidRPr="000655F0">
          <w:rPr>
            <w:rStyle w:val="Hyperlink"/>
            <w:rFonts w:cs="Times New Roman"/>
            <w:noProof/>
            <w:color w:val="auto"/>
            <w:lang w:val="vi-VN" w:eastAsia="en-US"/>
          </w:rPr>
          <w:t xml:space="preserve">Bảng 3. 35. </w:t>
        </w:r>
        <w:r w:rsidR="00AD787E" w:rsidRPr="000655F0">
          <w:rPr>
            <w:rStyle w:val="Hyperlink"/>
            <w:rFonts w:cs="Times New Roman"/>
            <w:noProof/>
            <w:color w:val="auto"/>
          </w:rPr>
          <w:t>Phương tiện, thiết bị ứng phó sự cố rò rỉ hóa chất</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_Toc118105071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162</w:t>
        </w:r>
        <w:r w:rsidR="00AD787E" w:rsidRPr="000655F0">
          <w:rPr>
            <w:rFonts w:cs="Times New Roman"/>
            <w:noProof/>
            <w:webHidden/>
          </w:rPr>
          <w:fldChar w:fldCharType="end"/>
        </w:r>
      </w:hyperlink>
    </w:p>
    <w:p w14:paraId="46B95CC9" w14:textId="036ADF6B"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72" w:history="1">
        <w:r w:rsidR="00AD787E" w:rsidRPr="000655F0">
          <w:rPr>
            <w:rStyle w:val="Hyperlink"/>
            <w:rFonts w:cs="Times New Roman"/>
            <w:noProof/>
            <w:color w:val="auto"/>
            <w:lang w:val="vi-VN"/>
          </w:rPr>
          <w:t>Bảng 3. 36. Nguồn cung cấp nước phòng cháy chữa cháy của công ty</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_Toc118105072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166</w:t>
        </w:r>
        <w:r w:rsidR="00AD787E" w:rsidRPr="000655F0">
          <w:rPr>
            <w:rFonts w:cs="Times New Roman"/>
            <w:noProof/>
            <w:webHidden/>
          </w:rPr>
          <w:fldChar w:fldCharType="end"/>
        </w:r>
      </w:hyperlink>
    </w:p>
    <w:p w14:paraId="50295B58" w14:textId="1497E046"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73" w:history="1">
        <w:r w:rsidR="00AD787E" w:rsidRPr="000655F0">
          <w:rPr>
            <w:rStyle w:val="Hyperlink"/>
            <w:rFonts w:cs="Times New Roman"/>
            <w:noProof/>
            <w:color w:val="auto"/>
            <w:lang w:val="vi-VN" w:eastAsia="en-US"/>
          </w:rPr>
          <w:t xml:space="preserve">Bảng 3. 37. </w:t>
        </w:r>
        <w:r w:rsidR="00AD787E" w:rsidRPr="000655F0">
          <w:rPr>
            <w:rStyle w:val="Hyperlink"/>
            <w:rFonts w:cs="Times New Roman"/>
            <w:noProof/>
            <w:color w:val="auto"/>
            <w:lang w:val="vi-VN"/>
          </w:rPr>
          <w:t>Phương tiện, thiết bị ứng phó sự cố PCCC</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_Toc118105073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166</w:t>
        </w:r>
        <w:r w:rsidR="00AD787E" w:rsidRPr="000655F0">
          <w:rPr>
            <w:rFonts w:cs="Times New Roman"/>
            <w:noProof/>
            <w:webHidden/>
          </w:rPr>
          <w:fldChar w:fldCharType="end"/>
        </w:r>
      </w:hyperlink>
    </w:p>
    <w:p w14:paraId="5DA20E04" w14:textId="6B000C5C" w:rsidR="00AD787E" w:rsidRPr="000655F0" w:rsidRDefault="00000000">
      <w:pPr>
        <w:pStyle w:val="TableofFigures"/>
        <w:tabs>
          <w:tab w:val="right" w:leader="dot" w:pos="9062"/>
        </w:tabs>
        <w:rPr>
          <w:rFonts w:eastAsiaTheme="minorEastAsia" w:cs="Times New Roman"/>
          <w:noProof/>
          <w:sz w:val="22"/>
          <w:szCs w:val="22"/>
          <w:lang w:eastAsia="en-US"/>
        </w:rPr>
      </w:pPr>
      <w:hyperlink w:anchor="_Toc118105074" w:history="1">
        <w:r w:rsidR="00AD787E" w:rsidRPr="000655F0">
          <w:rPr>
            <w:rStyle w:val="Hyperlink"/>
            <w:rFonts w:cs="Times New Roman"/>
            <w:noProof/>
            <w:color w:val="auto"/>
            <w:lang w:val="vi-VN" w:eastAsia="en-US"/>
          </w:rPr>
          <w:t xml:space="preserve">Bảng 3. 38. </w:t>
        </w:r>
        <w:r w:rsidR="00AD787E" w:rsidRPr="000655F0">
          <w:rPr>
            <w:rStyle w:val="Hyperlink"/>
            <w:rFonts w:eastAsia="SimSun" w:cs="Times New Roman"/>
            <w:noProof/>
            <w:color w:val="auto"/>
            <w:lang w:val="vi-VN" w:eastAsia="vi-VN"/>
          </w:rPr>
          <w:t>Các</w:t>
        </w:r>
        <w:r w:rsidR="00AD787E" w:rsidRPr="000655F0">
          <w:rPr>
            <w:rStyle w:val="Hyperlink"/>
            <w:rFonts w:eastAsia="SimSun" w:cs="Times New Roman"/>
            <w:bCs/>
            <w:noProof/>
            <w:color w:val="auto"/>
            <w:lang w:val="vi-VN" w:eastAsia="vi-VN"/>
          </w:rPr>
          <w:t xml:space="preserve"> công trình bảo vệ môi trường của dự án đã được điều chỉnh, thay đổi so với báo cáo </w:t>
        </w:r>
        <w:r w:rsidR="00AD787E" w:rsidRPr="000655F0">
          <w:rPr>
            <w:rStyle w:val="Hyperlink"/>
            <w:rFonts w:eastAsia="Times New Roman" w:cs="Times New Roman"/>
            <w:noProof/>
            <w:color w:val="auto"/>
            <w:lang w:val="sv-SE" w:eastAsia="vi-VN"/>
          </w:rPr>
          <w:t xml:space="preserve">đánh giá tác động môi trường </w:t>
        </w:r>
        <w:r w:rsidR="00AD787E" w:rsidRPr="000655F0">
          <w:rPr>
            <w:rStyle w:val="Hyperlink"/>
            <w:rFonts w:eastAsia="SimSun" w:cs="Times New Roman"/>
            <w:bCs/>
            <w:noProof/>
            <w:color w:val="auto"/>
            <w:lang w:val="vi-VN" w:eastAsia="vi-VN"/>
          </w:rPr>
          <w:t>được phê duyệt</w:t>
        </w:r>
        <w:r w:rsidR="00AD787E" w:rsidRPr="000655F0">
          <w:rPr>
            <w:rFonts w:cs="Times New Roman"/>
            <w:noProof/>
            <w:webHidden/>
          </w:rPr>
          <w:tab/>
        </w:r>
        <w:r w:rsidR="00AD787E" w:rsidRPr="000655F0">
          <w:rPr>
            <w:rFonts w:cs="Times New Roman"/>
            <w:noProof/>
            <w:webHidden/>
          </w:rPr>
          <w:fldChar w:fldCharType="begin"/>
        </w:r>
        <w:r w:rsidR="00AD787E" w:rsidRPr="000655F0">
          <w:rPr>
            <w:rFonts w:cs="Times New Roman"/>
            <w:noProof/>
            <w:webHidden/>
          </w:rPr>
          <w:instrText xml:space="preserve"> PAGEREF _Toc118105074 \h </w:instrText>
        </w:r>
        <w:r w:rsidR="00AD787E" w:rsidRPr="000655F0">
          <w:rPr>
            <w:rFonts w:cs="Times New Roman"/>
            <w:noProof/>
            <w:webHidden/>
          </w:rPr>
        </w:r>
        <w:r w:rsidR="00AD787E" w:rsidRPr="000655F0">
          <w:rPr>
            <w:rFonts w:cs="Times New Roman"/>
            <w:noProof/>
            <w:webHidden/>
          </w:rPr>
          <w:fldChar w:fldCharType="separate"/>
        </w:r>
        <w:r w:rsidR="00AD787E" w:rsidRPr="000655F0">
          <w:rPr>
            <w:rFonts w:cs="Times New Roman"/>
            <w:noProof/>
            <w:webHidden/>
          </w:rPr>
          <w:t>169</w:t>
        </w:r>
        <w:r w:rsidR="00AD787E" w:rsidRPr="000655F0">
          <w:rPr>
            <w:rFonts w:cs="Times New Roman"/>
            <w:noProof/>
            <w:webHidden/>
          </w:rPr>
          <w:fldChar w:fldCharType="end"/>
        </w:r>
      </w:hyperlink>
    </w:p>
    <w:p w14:paraId="1158F9FC" w14:textId="77777777" w:rsidR="00AD787E" w:rsidRPr="000655F0" w:rsidRDefault="0028610E" w:rsidP="001251D5">
      <w:pPr>
        <w:pStyle w:val="TableofFigures"/>
        <w:widowControl w:val="0"/>
        <w:tabs>
          <w:tab w:val="right" w:leader="dot" w:pos="9062"/>
        </w:tabs>
        <w:rPr>
          <w:noProof/>
          <w:sz w:val="10"/>
          <w:szCs w:val="10"/>
        </w:rPr>
      </w:pPr>
      <w:r w:rsidRPr="000655F0">
        <w:rPr>
          <w:rFonts w:cs="Times New Roman"/>
          <w:bCs/>
          <w:noProof/>
          <w:szCs w:val="26"/>
          <w:lang w:val="vi-VN"/>
        </w:rPr>
        <w:fldChar w:fldCharType="end"/>
      </w:r>
      <w:r w:rsidRPr="000655F0">
        <w:rPr>
          <w:rFonts w:cs="Times New Roman"/>
          <w:bCs/>
          <w:noProof/>
          <w:szCs w:val="26"/>
          <w:lang w:val="vi-VN"/>
        </w:rPr>
        <w:fldChar w:fldCharType="begin"/>
      </w:r>
      <w:r w:rsidR="00571E16" w:rsidRPr="000655F0">
        <w:rPr>
          <w:rFonts w:cs="Times New Roman"/>
          <w:bCs/>
          <w:noProof/>
          <w:szCs w:val="26"/>
          <w:lang w:val="vi-VN"/>
        </w:rPr>
        <w:instrText xml:space="preserve"> TOC \h \z \c "Bảng 4." </w:instrText>
      </w:r>
      <w:r w:rsidRPr="000655F0">
        <w:rPr>
          <w:rFonts w:cs="Times New Roman"/>
          <w:bCs/>
          <w:noProof/>
          <w:szCs w:val="26"/>
          <w:lang w:val="vi-VN"/>
        </w:rPr>
        <w:fldChar w:fldCharType="separate"/>
      </w:r>
    </w:p>
    <w:p w14:paraId="1D7AE43C" w14:textId="4E4292F6" w:rsidR="00AD787E" w:rsidRPr="000655F0" w:rsidRDefault="00000000">
      <w:pPr>
        <w:pStyle w:val="TableofFigures"/>
        <w:tabs>
          <w:tab w:val="right" w:leader="dot" w:pos="9062"/>
        </w:tabs>
        <w:rPr>
          <w:rStyle w:val="Hyperlink"/>
          <w:rFonts w:cs="Times New Roman"/>
          <w:color w:val="auto"/>
          <w:szCs w:val="26"/>
          <w:lang w:val="sv-SE"/>
        </w:rPr>
      </w:pPr>
      <w:hyperlink w:anchor="_Toc118105075" w:history="1">
        <w:r w:rsidR="00AD787E" w:rsidRPr="000655F0">
          <w:rPr>
            <w:rStyle w:val="Hyperlink"/>
            <w:rFonts w:cs="Times New Roman"/>
            <w:noProof/>
            <w:color w:val="auto"/>
            <w:szCs w:val="26"/>
            <w:lang w:val="sv-SE"/>
          </w:rPr>
          <w:t>Bảng 4. 1. Các công trình bảo vệ môi trường của Công ty đề nghị cấp phép</w:t>
        </w:r>
        <w:r w:rsidR="00AD787E" w:rsidRPr="000655F0">
          <w:rPr>
            <w:rStyle w:val="Hyperlink"/>
            <w:rFonts w:cs="Times New Roman"/>
            <w:webHidden/>
            <w:color w:val="auto"/>
            <w:szCs w:val="26"/>
            <w:lang w:val="sv-SE"/>
          </w:rPr>
          <w:tab/>
        </w:r>
        <w:r w:rsidR="00AD787E" w:rsidRPr="000655F0">
          <w:rPr>
            <w:rStyle w:val="Hyperlink"/>
            <w:rFonts w:cs="Times New Roman"/>
            <w:webHidden/>
            <w:color w:val="auto"/>
            <w:szCs w:val="26"/>
            <w:lang w:val="sv-SE"/>
          </w:rPr>
          <w:fldChar w:fldCharType="begin"/>
        </w:r>
        <w:r w:rsidR="00AD787E" w:rsidRPr="000655F0">
          <w:rPr>
            <w:rStyle w:val="Hyperlink"/>
            <w:rFonts w:cs="Times New Roman"/>
            <w:webHidden/>
            <w:color w:val="auto"/>
            <w:szCs w:val="26"/>
            <w:lang w:val="sv-SE"/>
          </w:rPr>
          <w:instrText xml:space="preserve"> PAGEREF _Toc118105075 \h </w:instrText>
        </w:r>
        <w:r w:rsidR="00AD787E" w:rsidRPr="000655F0">
          <w:rPr>
            <w:rStyle w:val="Hyperlink"/>
            <w:rFonts w:cs="Times New Roman"/>
            <w:webHidden/>
            <w:color w:val="auto"/>
            <w:szCs w:val="26"/>
            <w:lang w:val="sv-SE"/>
          </w:rPr>
        </w:r>
        <w:r w:rsidR="00AD787E" w:rsidRPr="000655F0">
          <w:rPr>
            <w:rStyle w:val="Hyperlink"/>
            <w:rFonts w:cs="Times New Roman"/>
            <w:webHidden/>
            <w:color w:val="auto"/>
            <w:szCs w:val="26"/>
            <w:lang w:val="sv-SE"/>
          </w:rPr>
          <w:fldChar w:fldCharType="separate"/>
        </w:r>
        <w:r w:rsidR="00AD787E" w:rsidRPr="000655F0">
          <w:rPr>
            <w:rStyle w:val="Hyperlink"/>
            <w:rFonts w:cs="Times New Roman"/>
            <w:webHidden/>
            <w:color w:val="auto"/>
            <w:szCs w:val="26"/>
            <w:lang w:val="sv-SE"/>
          </w:rPr>
          <w:t>171</w:t>
        </w:r>
        <w:r w:rsidR="00AD787E" w:rsidRPr="000655F0">
          <w:rPr>
            <w:rStyle w:val="Hyperlink"/>
            <w:rFonts w:cs="Times New Roman"/>
            <w:webHidden/>
            <w:color w:val="auto"/>
            <w:szCs w:val="26"/>
            <w:lang w:val="sv-SE"/>
          </w:rPr>
          <w:fldChar w:fldCharType="end"/>
        </w:r>
      </w:hyperlink>
    </w:p>
    <w:p w14:paraId="0E92814E" w14:textId="714C560B" w:rsidR="00AD787E" w:rsidRPr="000655F0" w:rsidRDefault="00000000">
      <w:pPr>
        <w:pStyle w:val="TableofFigures"/>
        <w:tabs>
          <w:tab w:val="right" w:leader="dot" w:pos="9062"/>
        </w:tabs>
        <w:rPr>
          <w:rStyle w:val="Hyperlink"/>
          <w:rFonts w:cs="Times New Roman"/>
          <w:color w:val="auto"/>
          <w:szCs w:val="26"/>
          <w:lang w:val="sv-SE"/>
        </w:rPr>
      </w:pPr>
      <w:hyperlink w:anchor="_Toc118105076" w:history="1">
        <w:r w:rsidR="00AD787E" w:rsidRPr="000655F0">
          <w:rPr>
            <w:rStyle w:val="Hyperlink"/>
            <w:rFonts w:cs="Times New Roman"/>
            <w:noProof/>
            <w:color w:val="auto"/>
            <w:szCs w:val="26"/>
            <w:lang w:val="sv-SE"/>
          </w:rPr>
          <w:t>Bảng 4. 2. Bảng lưu lượng nước thải của Công ty</w:t>
        </w:r>
        <w:r w:rsidR="00AD787E" w:rsidRPr="000655F0">
          <w:rPr>
            <w:rStyle w:val="Hyperlink"/>
            <w:rFonts w:cs="Times New Roman"/>
            <w:webHidden/>
            <w:color w:val="auto"/>
            <w:szCs w:val="26"/>
            <w:lang w:val="sv-SE"/>
          </w:rPr>
          <w:tab/>
        </w:r>
        <w:r w:rsidR="00AD787E" w:rsidRPr="000655F0">
          <w:rPr>
            <w:rStyle w:val="Hyperlink"/>
            <w:rFonts w:cs="Times New Roman"/>
            <w:webHidden/>
            <w:color w:val="auto"/>
            <w:szCs w:val="26"/>
            <w:lang w:val="sv-SE"/>
          </w:rPr>
          <w:fldChar w:fldCharType="begin"/>
        </w:r>
        <w:r w:rsidR="00AD787E" w:rsidRPr="000655F0">
          <w:rPr>
            <w:rStyle w:val="Hyperlink"/>
            <w:rFonts w:cs="Times New Roman"/>
            <w:webHidden/>
            <w:color w:val="auto"/>
            <w:szCs w:val="26"/>
            <w:lang w:val="sv-SE"/>
          </w:rPr>
          <w:instrText xml:space="preserve"> PAGEREF _Toc118105076 \h </w:instrText>
        </w:r>
        <w:r w:rsidR="00AD787E" w:rsidRPr="000655F0">
          <w:rPr>
            <w:rStyle w:val="Hyperlink"/>
            <w:rFonts w:cs="Times New Roman"/>
            <w:webHidden/>
            <w:color w:val="auto"/>
            <w:szCs w:val="26"/>
            <w:lang w:val="sv-SE"/>
          </w:rPr>
        </w:r>
        <w:r w:rsidR="00AD787E" w:rsidRPr="000655F0">
          <w:rPr>
            <w:rStyle w:val="Hyperlink"/>
            <w:rFonts w:cs="Times New Roman"/>
            <w:webHidden/>
            <w:color w:val="auto"/>
            <w:szCs w:val="26"/>
            <w:lang w:val="sv-SE"/>
          </w:rPr>
          <w:fldChar w:fldCharType="separate"/>
        </w:r>
        <w:r w:rsidR="00AD787E" w:rsidRPr="000655F0">
          <w:rPr>
            <w:rStyle w:val="Hyperlink"/>
            <w:rFonts w:cs="Times New Roman"/>
            <w:webHidden/>
            <w:color w:val="auto"/>
            <w:szCs w:val="26"/>
            <w:lang w:val="sv-SE"/>
          </w:rPr>
          <w:t>172</w:t>
        </w:r>
        <w:r w:rsidR="00AD787E" w:rsidRPr="000655F0">
          <w:rPr>
            <w:rStyle w:val="Hyperlink"/>
            <w:rFonts w:cs="Times New Roman"/>
            <w:webHidden/>
            <w:color w:val="auto"/>
            <w:szCs w:val="26"/>
            <w:lang w:val="sv-SE"/>
          </w:rPr>
          <w:fldChar w:fldCharType="end"/>
        </w:r>
      </w:hyperlink>
    </w:p>
    <w:p w14:paraId="257746F5" w14:textId="14E16047" w:rsidR="00AD787E" w:rsidRPr="000655F0" w:rsidRDefault="00000000">
      <w:pPr>
        <w:pStyle w:val="TableofFigures"/>
        <w:tabs>
          <w:tab w:val="right" w:leader="dot" w:pos="9062"/>
        </w:tabs>
        <w:rPr>
          <w:rStyle w:val="Hyperlink"/>
          <w:rFonts w:cs="Times New Roman"/>
          <w:color w:val="auto"/>
          <w:szCs w:val="26"/>
          <w:lang w:val="sv-SE"/>
        </w:rPr>
      </w:pPr>
      <w:hyperlink w:anchor="_Toc118105077" w:history="1">
        <w:r w:rsidR="00AD787E" w:rsidRPr="000655F0">
          <w:rPr>
            <w:rStyle w:val="Hyperlink"/>
            <w:rFonts w:cs="Times New Roman"/>
            <w:noProof/>
            <w:color w:val="auto"/>
            <w:szCs w:val="26"/>
            <w:lang w:val="sv-SE"/>
          </w:rPr>
          <w:t>Bảng 4. 3. Các chất ô nhiễm và giá trị giới hạn</w:t>
        </w:r>
        <w:r w:rsidR="00AD787E" w:rsidRPr="000655F0">
          <w:rPr>
            <w:rStyle w:val="Hyperlink"/>
            <w:rFonts w:cs="Times New Roman"/>
            <w:webHidden/>
            <w:color w:val="auto"/>
            <w:szCs w:val="26"/>
            <w:lang w:val="sv-SE"/>
          </w:rPr>
          <w:tab/>
        </w:r>
        <w:r w:rsidR="00AD787E" w:rsidRPr="000655F0">
          <w:rPr>
            <w:rStyle w:val="Hyperlink"/>
            <w:rFonts w:cs="Times New Roman"/>
            <w:webHidden/>
            <w:color w:val="auto"/>
            <w:szCs w:val="26"/>
            <w:lang w:val="sv-SE"/>
          </w:rPr>
          <w:fldChar w:fldCharType="begin"/>
        </w:r>
        <w:r w:rsidR="00AD787E" w:rsidRPr="000655F0">
          <w:rPr>
            <w:rStyle w:val="Hyperlink"/>
            <w:rFonts w:cs="Times New Roman"/>
            <w:webHidden/>
            <w:color w:val="auto"/>
            <w:szCs w:val="26"/>
            <w:lang w:val="sv-SE"/>
          </w:rPr>
          <w:instrText xml:space="preserve"> PAGEREF _Toc118105077 \h </w:instrText>
        </w:r>
        <w:r w:rsidR="00AD787E" w:rsidRPr="000655F0">
          <w:rPr>
            <w:rStyle w:val="Hyperlink"/>
            <w:rFonts w:cs="Times New Roman"/>
            <w:webHidden/>
            <w:color w:val="auto"/>
            <w:szCs w:val="26"/>
            <w:lang w:val="sv-SE"/>
          </w:rPr>
        </w:r>
        <w:r w:rsidR="00AD787E" w:rsidRPr="000655F0">
          <w:rPr>
            <w:rStyle w:val="Hyperlink"/>
            <w:rFonts w:cs="Times New Roman"/>
            <w:webHidden/>
            <w:color w:val="auto"/>
            <w:szCs w:val="26"/>
            <w:lang w:val="sv-SE"/>
          </w:rPr>
          <w:fldChar w:fldCharType="separate"/>
        </w:r>
        <w:r w:rsidR="00AD787E" w:rsidRPr="000655F0">
          <w:rPr>
            <w:rStyle w:val="Hyperlink"/>
            <w:rFonts w:cs="Times New Roman"/>
            <w:webHidden/>
            <w:color w:val="auto"/>
            <w:szCs w:val="26"/>
            <w:lang w:val="sv-SE"/>
          </w:rPr>
          <w:t>174</w:t>
        </w:r>
        <w:r w:rsidR="00AD787E" w:rsidRPr="000655F0">
          <w:rPr>
            <w:rStyle w:val="Hyperlink"/>
            <w:rFonts w:cs="Times New Roman"/>
            <w:webHidden/>
            <w:color w:val="auto"/>
            <w:szCs w:val="26"/>
            <w:lang w:val="sv-SE"/>
          </w:rPr>
          <w:fldChar w:fldCharType="end"/>
        </w:r>
      </w:hyperlink>
    </w:p>
    <w:p w14:paraId="6BE9F2A1" w14:textId="04F0D04F" w:rsidR="00AD787E" w:rsidRPr="000655F0" w:rsidRDefault="00000000">
      <w:pPr>
        <w:pStyle w:val="TableofFigures"/>
        <w:tabs>
          <w:tab w:val="right" w:leader="dot" w:pos="9062"/>
        </w:tabs>
        <w:rPr>
          <w:rStyle w:val="Hyperlink"/>
          <w:rFonts w:cs="Times New Roman"/>
          <w:color w:val="auto"/>
          <w:szCs w:val="26"/>
          <w:lang w:val="sv-SE"/>
        </w:rPr>
      </w:pPr>
      <w:hyperlink w:anchor="_Toc118105078" w:history="1">
        <w:r w:rsidR="00AD787E" w:rsidRPr="000655F0">
          <w:rPr>
            <w:rStyle w:val="Hyperlink"/>
            <w:rFonts w:cs="Times New Roman"/>
            <w:noProof/>
            <w:color w:val="auto"/>
            <w:szCs w:val="26"/>
            <w:lang w:val="sv-SE"/>
          </w:rPr>
          <w:t>Bảng 4. 4. Các chất ô nhiễm và giá trị giới hạn</w:t>
        </w:r>
        <w:r w:rsidR="00AD787E" w:rsidRPr="000655F0">
          <w:rPr>
            <w:rStyle w:val="Hyperlink"/>
            <w:rFonts w:cs="Times New Roman"/>
            <w:webHidden/>
            <w:color w:val="auto"/>
            <w:szCs w:val="26"/>
            <w:lang w:val="sv-SE"/>
          </w:rPr>
          <w:tab/>
        </w:r>
        <w:r w:rsidR="00AD787E" w:rsidRPr="000655F0">
          <w:rPr>
            <w:rStyle w:val="Hyperlink"/>
            <w:rFonts w:cs="Times New Roman"/>
            <w:webHidden/>
            <w:color w:val="auto"/>
            <w:szCs w:val="26"/>
            <w:lang w:val="sv-SE"/>
          </w:rPr>
          <w:fldChar w:fldCharType="begin"/>
        </w:r>
        <w:r w:rsidR="00AD787E" w:rsidRPr="000655F0">
          <w:rPr>
            <w:rStyle w:val="Hyperlink"/>
            <w:rFonts w:cs="Times New Roman"/>
            <w:webHidden/>
            <w:color w:val="auto"/>
            <w:szCs w:val="26"/>
            <w:lang w:val="sv-SE"/>
          </w:rPr>
          <w:instrText xml:space="preserve"> PAGEREF _Toc118105078 \h </w:instrText>
        </w:r>
        <w:r w:rsidR="00AD787E" w:rsidRPr="000655F0">
          <w:rPr>
            <w:rStyle w:val="Hyperlink"/>
            <w:rFonts w:cs="Times New Roman"/>
            <w:webHidden/>
            <w:color w:val="auto"/>
            <w:szCs w:val="26"/>
            <w:lang w:val="sv-SE"/>
          </w:rPr>
        </w:r>
        <w:r w:rsidR="00AD787E" w:rsidRPr="000655F0">
          <w:rPr>
            <w:rStyle w:val="Hyperlink"/>
            <w:rFonts w:cs="Times New Roman"/>
            <w:webHidden/>
            <w:color w:val="auto"/>
            <w:szCs w:val="26"/>
            <w:lang w:val="sv-SE"/>
          </w:rPr>
          <w:fldChar w:fldCharType="separate"/>
        </w:r>
        <w:r w:rsidR="00AD787E" w:rsidRPr="000655F0">
          <w:rPr>
            <w:rStyle w:val="Hyperlink"/>
            <w:rFonts w:cs="Times New Roman"/>
            <w:webHidden/>
            <w:color w:val="auto"/>
            <w:szCs w:val="26"/>
            <w:lang w:val="sv-SE"/>
          </w:rPr>
          <w:t>177</w:t>
        </w:r>
        <w:r w:rsidR="00AD787E" w:rsidRPr="000655F0">
          <w:rPr>
            <w:rStyle w:val="Hyperlink"/>
            <w:rFonts w:cs="Times New Roman"/>
            <w:webHidden/>
            <w:color w:val="auto"/>
            <w:szCs w:val="26"/>
            <w:lang w:val="sv-SE"/>
          </w:rPr>
          <w:fldChar w:fldCharType="end"/>
        </w:r>
      </w:hyperlink>
    </w:p>
    <w:p w14:paraId="090DEB39" w14:textId="66C33A6D" w:rsidR="00AD787E" w:rsidRPr="000655F0" w:rsidRDefault="00000000">
      <w:pPr>
        <w:pStyle w:val="TableofFigures"/>
        <w:tabs>
          <w:tab w:val="right" w:leader="dot" w:pos="9062"/>
        </w:tabs>
        <w:rPr>
          <w:rStyle w:val="Hyperlink"/>
          <w:rFonts w:cs="Times New Roman"/>
          <w:color w:val="auto"/>
          <w:szCs w:val="26"/>
          <w:lang w:val="sv-SE"/>
        </w:rPr>
      </w:pPr>
      <w:hyperlink w:anchor="_Toc118105079" w:history="1">
        <w:r w:rsidR="00AD787E" w:rsidRPr="000655F0">
          <w:rPr>
            <w:rStyle w:val="Hyperlink"/>
            <w:rFonts w:cs="Times New Roman"/>
            <w:noProof/>
            <w:color w:val="auto"/>
            <w:szCs w:val="26"/>
            <w:lang w:val="sv-SE"/>
          </w:rPr>
          <w:t>Bảng 4. 5. Thành phần và khối lượng chất thải rắn công nghiệp thông thường</w:t>
        </w:r>
        <w:r w:rsidR="00AD787E" w:rsidRPr="000655F0">
          <w:rPr>
            <w:rStyle w:val="Hyperlink"/>
            <w:rFonts w:cs="Times New Roman"/>
            <w:webHidden/>
            <w:color w:val="auto"/>
            <w:szCs w:val="26"/>
            <w:lang w:val="sv-SE"/>
          </w:rPr>
          <w:tab/>
        </w:r>
        <w:r w:rsidR="00AD787E" w:rsidRPr="000655F0">
          <w:rPr>
            <w:rStyle w:val="Hyperlink"/>
            <w:rFonts w:cs="Times New Roman"/>
            <w:webHidden/>
            <w:color w:val="auto"/>
            <w:szCs w:val="26"/>
            <w:lang w:val="sv-SE"/>
          </w:rPr>
          <w:fldChar w:fldCharType="begin"/>
        </w:r>
        <w:r w:rsidR="00AD787E" w:rsidRPr="000655F0">
          <w:rPr>
            <w:rStyle w:val="Hyperlink"/>
            <w:rFonts w:cs="Times New Roman"/>
            <w:webHidden/>
            <w:color w:val="auto"/>
            <w:szCs w:val="26"/>
            <w:lang w:val="sv-SE"/>
          </w:rPr>
          <w:instrText xml:space="preserve"> PAGEREF _Toc118105079 \h </w:instrText>
        </w:r>
        <w:r w:rsidR="00AD787E" w:rsidRPr="000655F0">
          <w:rPr>
            <w:rStyle w:val="Hyperlink"/>
            <w:rFonts w:cs="Times New Roman"/>
            <w:webHidden/>
            <w:color w:val="auto"/>
            <w:szCs w:val="26"/>
            <w:lang w:val="sv-SE"/>
          </w:rPr>
        </w:r>
        <w:r w:rsidR="00AD787E" w:rsidRPr="000655F0">
          <w:rPr>
            <w:rStyle w:val="Hyperlink"/>
            <w:rFonts w:cs="Times New Roman"/>
            <w:webHidden/>
            <w:color w:val="auto"/>
            <w:szCs w:val="26"/>
            <w:lang w:val="sv-SE"/>
          </w:rPr>
          <w:fldChar w:fldCharType="separate"/>
        </w:r>
        <w:r w:rsidR="00AD787E" w:rsidRPr="000655F0">
          <w:rPr>
            <w:rStyle w:val="Hyperlink"/>
            <w:rFonts w:cs="Times New Roman"/>
            <w:webHidden/>
            <w:color w:val="auto"/>
            <w:szCs w:val="26"/>
            <w:lang w:val="sv-SE"/>
          </w:rPr>
          <w:t>179</w:t>
        </w:r>
        <w:r w:rsidR="00AD787E" w:rsidRPr="000655F0">
          <w:rPr>
            <w:rStyle w:val="Hyperlink"/>
            <w:rFonts w:cs="Times New Roman"/>
            <w:webHidden/>
            <w:color w:val="auto"/>
            <w:szCs w:val="26"/>
            <w:lang w:val="sv-SE"/>
          </w:rPr>
          <w:fldChar w:fldCharType="end"/>
        </w:r>
      </w:hyperlink>
    </w:p>
    <w:p w14:paraId="7605B05D" w14:textId="5D7C0C31" w:rsidR="00AD787E" w:rsidRPr="000655F0" w:rsidRDefault="00000000">
      <w:pPr>
        <w:pStyle w:val="TableofFigures"/>
        <w:tabs>
          <w:tab w:val="right" w:leader="dot" w:pos="9062"/>
        </w:tabs>
        <w:rPr>
          <w:rStyle w:val="Hyperlink"/>
          <w:rFonts w:cs="Times New Roman"/>
          <w:color w:val="auto"/>
          <w:szCs w:val="26"/>
          <w:lang w:val="sv-SE"/>
        </w:rPr>
      </w:pPr>
      <w:hyperlink w:anchor="_Toc118105080" w:history="1">
        <w:r w:rsidR="00AD787E" w:rsidRPr="000655F0">
          <w:rPr>
            <w:rStyle w:val="Hyperlink"/>
            <w:rFonts w:cs="Times New Roman"/>
            <w:noProof/>
            <w:color w:val="auto"/>
            <w:szCs w:val="26"/>
            <w:lang w:val="sv-SE"/>
          </w:rPr>
          <w:t>Bảng 4. 6. Khối lượng chất thải rắn thông thường phát sinh tại Công ty</w:t>
        </w:r>
        <w:r w:rsidR="00AD787E" w:rsidRPr="000655F0">
          <w:rPr>
            <w:rStyle w:val="Hyperlink"/>
            <w:rFonts w:cs="Times New Roman"/>
            <w:webHidden/>
            <w:color w:val="auto"/>
            <w:szCs w:val="26"/>
            <w:lang w:val="sv-SE"/>
          </w:rPr>
          <w:tab/>
        </w:r>
        <w:r w:rsidR="00AD787E" w:rsidRPr="000655F0">
          <w:rPr>
            <w:rStyle w:val="Hyperlink"/>
            <w:rFonts w:cs="Times New Roman"/>
            <w:webHidden/>
            <w:color w:val="auto"/>
            <w:szCs w:val="26"/>
            <w:lang w:val="sv-SE"/>
          </w:rPr>
          <w:fldChar w:fldCharType="begin"/>
        </w:r>
        <w:r w:rsidR="00AD787E" w:rsidRPr="000655F0">
          <w:rPr>
            <w:rStyle w:val="Hyperlink"/>
            <w:rFonts w:cs="Times New Roman"/>
            <w:webHidden/>
            <w:color w:val="auto"/>
            <w:szCs w:val="26"/>
            <w:lang w:val="sv-SE"/>
          </w:rPr>
          <w:instrText xml:space="preserve"> PAGEREF _Toc118105080 \h </w:instrText>
        </w:r>
        <w:r w:rsidR="00AD787E" w:rsidRPr="000655F0">
          <w:rPr>
            <w:rStyle w:val="Hyperlink"/>
            <w:rFonts w:cs="Times New Roman"/>
            <w:webHidden/>
            <w:color w:val="auto"/>
            <w:szCs w:val="26"/>
            <w:lang w:val="sv-SE"/>
          </w:rPr>
        </w:r>
        <w:r w:rsidR="00AD787E" w:rsidRPr="000655F0">
          <w:rPr>
            <w:rStyle w:val="Hyperlink"/>
            <w:rFonts w:cs="Times New Roman"/>
            <w:webHidden/>
            <w:color w:val="auto"/>
            <w:szCs w:val="26"/>
            <w:lang w:val="sv-SE"/>
          </w:rPr>
          <w:fldChar w:fldCharType="separate"/>
        </w:r>
        <w:r w:rsidR="00AD787E" w:rsidRPr="000655F0">
          <w:rPr>
            <w:rStyle w:val="Hyperlink"/>
            <w:rFonts w:cs="Times New Roman"/>
            <w:webHidden/>
            <w:color w:val="auto"/>
            <w:szCs w:val="26"/>
            <w:lang w:val="sv-SE"/>
          </w:rPr>
          <w:t>180</w:t>
        </w:r>
        <w:r w:rsidR="00AD787E" w:rsidRPr="000655F0">
          <w:rPr>
            <w:rStyle w:val="Hyperlink"/>
            <w:rFonts w:cs="Times New Roman"/>
            <w:webHidden/>
            <w:color w:val="auto"/>
            <w:szCs w:val="26"/>
            <w:lang w:val="sv-SE"/>
          </w:rPr>
          <w:fldChar w:fldCharType="end"/>
        </w:r>
      </w:hyperlink>
    </w:p>
    <w:p w14:paraId="534BC4A3" w14:textId="3DEB91BE" w:rsidR="00AD787E" w:rsidRPr="000655F0" w:rsidRDefault="00000000">
      <w:pPr>
        <w:pStyle w:val="TableofFigures"/>
        <w:tabs>
          <w:tab w:val="right" w:leader="dot" w:pos="9062"/>
        </w:tabs>
        <w:rPr>
          <w:rStyle w:val="Hyperlink"/>
          <w:rFonts w:cs="Times New Roman"/>
          <w:color w:val="auto"/>
          <w:szCs w:val="26"/>
          <w:lang w:val="sv-SE"/>
        </w:rPr>
      </w:pPr>
      <w:hyperlink w:anchor="_Toc118105081" w:history="1">
        <w:r w:rsidR="00AD787E" w:rsidRPr="000655F0">
          <w:rPr>
            <w:rStyle w:val="Hyperlink"/>
            <w:rFonts w:cs="Times New Roman"/>
            <w:noProof/>
            <w:color w:val="auto"/>
            <w:szCs w:val="26"/>
            <w:lang w:val="sv-SE"/>
          </w:rPr>
          <w:t>Bảng 4. 7. Thành phần và khối lượng chất thải nguy hại của nhà máy</w:t>
        </w:r>
        <w:r w:rsidR="00AD787E" w:rsidRPr="000655F0">
          <w:rPr>
            <w:rStyle w:val="Hyperlink"/>
            <w:rFonts w:cs="Times New Roman"/>
            <w:webHidden/>
            <w:color w:val="auto"/>
            <w:szCs w:val="26"/>
            <w:lang w:val="sv-SE"/>
          </w:rPr>
          <w:tab/>
        </w:r>
        <w:r w:rsidR="00AD787E" w:rsidRPr="000655F0">
          <w:rPr>
            <w:rStyle w:val="Hyperlink"/>
            <w:rFonts w:cs="Times New Roman"/>
            <w:webHidden/>
            <w:color w:val="auto"/>
            <w:szCs w:val="26"/>
            <w:lang w:val="sv-SE"/>
          </w:rPr>
          <w:fldChar w:fldCharType="begin"/>
        </w:r>
        <w:r w:rsidR="00AD787E" w:rsidRPr="000655F0">
          <w:rPr>
            <w:rStyle w:val="Hyperlink"/>
            <w:rFonts w:cs="Times New Roman"/>
            <w:webHidden/>
            <w:color w:val="auto"/>
            <w:szCs w:val="26"/>
            <w:lang w:val="sv-SE"/>
          </w:rPr>
          <w:instrText xml:space="preserve"> PAGEREF _Toc118105081 \h </w:instrText>
        </w:r>
        <w:r w:rsidR="00AD787E" w:rsidRPr="000655F0">
          <w:rPr>
            <w:rStyle w:val="Hyperlink"/>
            <w:rFonts w:cs="Times New Roman"/>
            <w:webHidden/>
            <w:color w:val="auto"/>
            <w:szCs w:val="26"/>
            <w:lang w:val="sv-SE"/>
          </w:rPr>
        </w:r>
        <w:r w:rsidR="00AD787E" w:rsidRPr="000655F0">
          <w:rPr>
            <w:rStyle w:val="Hyperlink"/>
            <w:rFonts w:cs="Times New Roman"/>
            <w:webHidden/>
            <w:color w:val="auto"/>
            <w:szCs w:val="26"/>
            <w:lang w:val="sv-SE"/>
          </w:rPr>
          <w:fldChar w:fldCharType="separate"/>
        </w:r>
        <w:r w:rsidR="00AD787E" w:rsidRPr="000655F0">
          <w:rPr>
            <w:rStyle w:val="Hyperlink"/>
            <w:rFonts w:cs="Times New Roman"/>
            <w:webHidden/>
            <w:color w:val="auto"/>
            <w:szCs w:val="26"/>
            <w:lang w:val="sv-SE"/>
          </w:rPr>
          <w:t>180</w:t>
        </w:r>
        <w:r w:rsidR="00AD787E" w:rsidRPr="000655F0">
          <w:rPr>
            <w:rStyle w:val="Hyperlink"/>
            <w:rFonts w:cs="Times New Roman"/>
            <w:webHidden/>
            <w:color w:val="auto"/>
            <w:szCs w:val="26"/>
            <w:lang w:val="sv-SE"/>
          </w:rPr>
          <w:fldChar w:fldCharType="end"/>
        </w:r>
      </w:hyperlink>
    </w:p>
    <w:p w14:paraId="1CC38DF0" w14:textId="70AE1D5E" w:rsidR="00AD787E" w:rsidRPr="000655F0" w:rsidRDefault="00000000">
      <w:pPr>
        <w:pStyle w:val="TableofFigures"/>
        <w:tabs>
          <w:tab w:val="right" w:leader="dot" w:pos="9062"/>
        </w:tabs>
        <w:rPr>
          <w:rStyle w:val="Hyperlink"/>
          <w:rFonts w:cs="Times New Roman"/>
          <w:color w:val="auto"/>
          <w:szCs w:val="26"/>
          <w:lang w:val="sv-SE"/>
        </w:rPr>
      </w:pPr>
      <w:hyperlink w:anchor="_Toc118105082" w:history="1">
        <w:r w:rsidR="00AD787E" w:rsidRPr="000655F0">
          <w:rPr>
            <w:rStyle w:val="Hyperlink"/>
            <w:rFonts w:cs="Times New Roman"/>
            <w:noProof/>
            <w:color w:val="auto"/>
            <w:szCs w:val="26"/>
            <w:lang w:val="sv-SE"/>
          </w:rPr>
          <w:t>Bảng 4. 8. Tiếng ồn phát sinh đảm bảo theo yêu cầu bảo vệ môi trường</w:t>
        </w:r>
        <w:r w:rsidR="00AD787E" w:rsidRPr="000655F0">
          <w:rPr>
            <w:rStyle w:val="Hyperlink"/>
            <w:rFonts w:cs="Times New Roman"/>
            <w:webHidden/>
            <w:color w:val="auto"/>
            <w:szCs w:val="26"/>
            <w:lang w:val="sv-SE"/>
          </w:rPr>
          <w:tab/>
        </w:r>
        <w:r w:rsidR="00AD787E" w:rsidRPr="000655F0">
          <w:rPr>
            <w:rStyle w:val="Hyperlink"/>
            <w:rFonts w:cs="Times New Roman"/>
            <w:webHidden/>
            <w:color w:val="auto"/>
            <w:szCs w:val="26"/>
            <w:lang w:val="sv-SE"/>
          </w:rPr>
          <w:fldChar w:fldCharType="begin"/>
        </w:r>
        <w:r w:rsidR="00AD787E" w:rsidRPr="000655F0">
          <w:rPr>
            <w:rStyle w:val="Hyperlink"/>
            <w:rFonts w:cs="Times New Roman"/>
            <w:webHidden/>
            <w:color w:val="auto"/>
            <w:szCs w:val="26"/>
            <w:lang w:val="sv-SE"/>
          </w:rPr>
          <w:instrText xml:space="preserve"> PAGEREF _Toc118105082 \h </w:instrText>
        </w:r>
        <w:r w:rsidR="00AD787E" w:rsidRPr="000655F0">
          <w:rPr>
            <w:rStyle w:val="Hyperlink"/>
            <w:rFonts w:cs="Times New Roman"/>
            <w:webHidden/>
            <w:color w:val="auto"/>
            <w:szCs w:val="26"/>
            <w:lang w:val="sv-SE"/>
          </w:rPr>
        </w:r>
        <w:r w:rsidR="00AD787E" w:rsidRPr="000655F0">
          <w:rPr>
            <w:rStyle w:val="Hyperlink"/>
            <w:rFonts w:cs="Times New Roman"/>
            <w:webHidden/>
            <w:color w:val="auto"/>
            <w:szCs w:val="26"/>
            <w:lang w:val="sv-SE"/>
          </w:rPr>
          <w:fldChar w:fldCharType="separate"/>
        </w:r>
        <w:r w:rsidR="00AD787E" w:rsidRPr="000655F0">
          <w:rPr>
            <w:rStyle w:val="Hyperlink"/>
            <w:rFonts w:cs="Times New Roman"/>
            <w:webHidden/>
            <w:color w:val="auto"/>
            <w:szCs w:val="26"/>
            <w:lang w:val="sv-SE"/>
          </w:rPr>
          <w:t>182</w:t>
        </w:r>
        <w:r w:rsidR="00AD787E" w:rsidRPr="000655F0">
          <w:rPr>
            <w:rStyle w:val="Hyperlink"/>
            <w:rFonts w:cs="Times New Roman"/>
            <w:webHidden/>
            <w:color w:val="auto"/>
            <w:szCs w:val="26"/>
            <w:lang w:val="sv-SE"/>
          </w:rPr>
          <w:fldChar w:fldCharType="end"/>
        </w:r>
      </w:hyperlink>
    </w:p>
    <w:p w14:paraId="1528F92C" w14:textId="53631DBD" w:rsidR="00AD787E" w:rsidRPr="000655F0" w:rsidRDefault="00000000">
      <w:pPr>
        <w:pStyle w:val="TableofFigures"/>
        <w:tabs>
          <w:tab w:val="right" w:leader="dot" w:pos="9062"/>
        </w:tabs>
        <w:rPr>
          <w:rStyle w:val="Hyperlink"/>
          <w:rFonts w:cs="Times New Roman"/>
          <w:color w:val="auto"/>
          <w:szCs w:val="26"/>
          <w:lang w:val="sv-SE"/>
        </w:rPr>
      </w:pPr>
      <w:hyperlink w:anchor="_Toc118105083" w:history="1">
        <w:r w:rsidR="00AD787E" w:rsidRPr="000655F0">
          <w:rPr>
            <w:rStyle w:val="Hyperlink"/>
            <w:rFonts w:cs="Times New Roman"/>
            <w:noProof/>
            <w:color w:val="auto"/>
            <w:szCs w:val="26"/>
            <w:lang w:val="sv-SE"/>
          </w:rPr>
          <w:t>Bảng 4. 9. Độ rung phát sinh đảm bảo theo yêu cầu bảo vệ môi trường</w:t>
        </w:r>
        <w:r w:rsidR="00AD787E" w:rsidRPr="000655F0">
          <w:rPr>
            <w:rStyle w:val="Hyperlink"/>
            <w:rFonts w:cs="Times New Roman"/>
            <w:webHidden/>
            <w:color w:val="auto"/>
            <w:szCs w:val="26"/>
            <w:lang w:val="sv-SE"/>
          </w:rPr>
          <w:tab/>
        </w:r>
        <w:r w:rsidR="00AD787E" w:rsidRPr="000655F0">
          <w:rPr>
            <w:rStyle w:val="Hyperlink"/>
            <w:rFonts w:cs="Times New Roman"/>
            <w:webHidden/>
            <w:color w:val="auto"/>
            <w:szCs w:val="26"/>
            <w:lang w:val="sv-SE"/>
          </w:rPr>
          <w:fldChar w:fldCharType="begin"/>
        </w:r>
        <w:r w:rsidR="00AD787E" w:rsidRPr="000655F0">
          <w:rPr>
            <w:rStyle w:val="Hyperlink"/>
            <w:rFonts w:cs="Times New Roman"/>
            <w:webHidden/>
            <w:color w:val="auto"/>
            <w:szCs w:val="26"/>
            <w:lang w:val="sv-SE"/>
          </w:rPr>
          <w:instrText xml:space="preserve"> PAGEREF _Toc118105083 \h </w:instrText>
        </w:r>
        <w:r w:rsidR="00AD787E" w:rsidRPr="000655F0">
          <w:rPr>
            <w:rStyle w:val="Hyperlink"/>
            <w:rFonts w:cs="Times New Roman"/>
            <w:webHidden/>
            <w:color w:val="auto"/>
            <w:szCs w:val="26"/>
            <w:lang w:val="sv-SE"/>
          </w:rPr>
        </w:r>
        <w:r w:rsidR="00AD787E" w:rsidRPr="000655F0">
          <w:rPr>
            <w:rStyle w:val="Hyperlink"/>
            <w:rFonts w:cs="Times New Roman"/>
            <w:webHidden/>
            <w:color w:val="auto"/>
            <w:szCs w:val="26"/>
            <w:lang w:val="sv-SE"/>
          </w:rPr>
          <w:fldChar w:fldCharType="separate"/>
        </w:r>
        <w:r w:rsidR="00AD787E" w:rsidRPr="000655F0">
          <w:rPr>
            <w:rStyle w:val="Hyperlink"/>
            <w:rFonts w:cs="Times New Roman"/>
            <w:webHidden/>
            <w:color w:val="auto"/>
            <w:szCs w:val="26"/>
            <w:lang w:val="sv-SE"/>
          </w:rPr>
          <w:t>182</w:t>
        </w:r>
        <w:r w:rsidR="00AD787E" w:rsidRPr="000655F0">
          <w:rPr>
            <w:rStyle w:val="Hyperlink"/>
            <w:rFonts w:cs="Times New Roman"/>
            <w:webHidden/>
            <w:color w:val="auto"/>
            <w:szCs w:val="26"/>
            <w:lang w:val="sv-SE"/>
          </w:rPr>
          <w:fldChar w:fldCharType="end"/>
        </w:r>
      </w:hyperlink>
    </w:p>
    <w:p w14:paraId="32B853F6" w14:textId="77777777" w:rsidR="00657D46" w:rsidRPr="000655F0" w:rsidRDefault="0028610E" w:rsidP="001251D5">
      <w:pPr>
        <w:pStyle w:val="TableofFigures"/>
        <w:widowControl w:val="0"/>
        <w:tabs>
          <w:tab w:val="right" w:leader="dot" w:pos="9062"/>
        </w:tabs>
        <w:rPr>
          <w:rFonts w:cs="Times New Roman"/>
          <w:noProof/>
          <w:sz w:val="10"/>
          <w:szCs w:val="10"/>
        </w:rPr>
      </w:pPr>
      <w:r w:rsidRPr="000655F0">
        <w:rPr>
          <w:rFonts w:cs="Times New Roman"/>
          <w:bCs/>
          <w:noProof/>
          <w:szCs w:val="26"/>
          <w:lang w:val="vi-VN"/>
        </w:rPr>
        <w:fldChar w:fldCharType="end"/>
      </w:r>
      <w:r w:rsidRPr="000655F0">
        <w:rPr>
          <w:rFonts w:cs="Times New Roman"/>
          <w:bCs/>
          <w:noProof/>
          <w:szCs w:val="26"/>
          <w:lang w:val="vi-VN"/>
        </w:rPr>
        <w:fldChar w:fldCharType="begin"/>
      </w:r>
      <w:r w:rsidR="00571E16" w:rsidRPr="000655F0">
        <w:rPr>
          <w:rFonts w:cs="Times New Roman"/>
          <w:bCs/>
          <w:noProof/>
          <w:szCs w:val="26"/>
          <w:lang w:val="vi-VN"/>
        </w:rPr>
        <w:instrText xml:space="preserve"> TOC \h \z \c "Bảng 5." </w:instrText>
      </w:r>
      <w:r w:rsidRPr="000655F0">
        <w:rPr>
          <w:rFonts w:cs="Times New Roman"/>
          <w:bCs/>
          <w:noProof/>
          <w:szCs w:val="26"/>
          <w:lang w:val="vi-VN"/>
        </w:rPr>
        <w:fldChar w:fldCharType="separate"/>
      </w:r>
    </w:p>
    <w:p w14:paraId="6479C9D3" w14:textId="021AA9FB"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47" w:history="1">
        <w:r w:rsidR="00657D46" w:rsidRPr="000655F0">
          <w:rPr>
            <w:rStyle w:val="Hyperlink"/>
            <w:rFonts w:cs="Times New Roman"/>
            <w:noProof/>
            <w:color w:val="auto"/>
            <w:szCs w:val="26"/>
            <w:lang w:val="sv-SE"/>
          </w:rPr>
          <w:t xml:space="preserve">Bảng 5. 1. Kết quả phân tích chất lượng nước thải của hệ thống XLNT sinh hoạt công suất 100 </w:t>
        </w:r>
        <w:r w:rsidR="00657D46" w:rsidRPr="000655F0">
          <w:rPr>
            <w:rStyle w:val="Hyperlink"/>
            <w:rFonts w:cs="Times New Roman"/>
            <w:noProof/>
            <w:color w:val="auto"/>
            <w:szCs w:val="26"/>
            <w:lang w:val="vi-VN"/>
          </w:rPr>
          <w:t>m</w:t>
        </w:r>
        <w:r w:rsidR="00657D46" w:rsidRPr="000655F0">
          <w:rPr>
            <w:rStyle w:val="Hyperlink"/>
            <w:rFonts w:cs="Times New Roman"/>
            <w:noProof/>
            <w:color w:val="auto"/>
            <w:szCs w:val="26"/>
            <w:vertAlign w:val="superscript"/>
            <w:lang w:val="vi-VN"/>
          </w:rPr>
          <w:t>3</w:t>
        </w:r>
        <w:r w:rsidR="00657D46" w:rsidRPr="000655F0">
          <w:rPr>
            <w:rStyle w:val="Hyperlink"/>
            <w:rFonts w:cs="Times New Roman"/>
            <w:noProof/>
            <w:color w:val="auto"/>
            <w:szCs w:val="26"/>
            <w:lang w:val="vi-VN"/>
          </w:rPr>
          <w:t>/ngày.đêm</w:t>
        </w:r>
        <w:r w:rsidR="00657D46" w:rsidRPr="000655F0">
          <w:rPr>
            <w:rStyle w:val="Hyperlink"/>
            <w:rFonts w:cs="Times New Roman"/>
            <w:noProof/>
            <w:color w:val="auto"/>
            <w:szCs w:val="26"/>
            <w:lang w:val="sv-SE"/>
          </w:rPr>
          <w:t xml:space="preserve"> từ năm 2020 đến quý 02/2022</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_Toc117610147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184</w:t>
        </w:r>
        <w:r w:rsidR="0028610E" w:rsidRPr="000655F0">
          <w:rPr>
            <w:rFonts w:cs="Times New Roman"/>
            <w:noProof/>
            <w:webHidden/>
            <w:szCs w:val="26"/>
          </w:rPr>
          <w:fldChar w:fldCharType="end"/>
        </w:r>
      </w:hyperlink>
    </w:p>
    <w:p w14:paraId="2F408C1B" w14:textId="21D437FB"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48" w:history="1">
        <w:r w:rsidR="00657D46" w:rsidRPr="000655F0">
          <w:rPr>
            <w:rStyle w:val="Hyperlink"/>
            <w:rFonts w:cs="Times New Roman"/>
            <w:noProof/>
            <w:color w:val="auto"/>
            <w:szCs w:val="26"/>
            <w:lang w:val="sv-SE"/>
          </w:rPr>
          <w:t xml:space="preserve">Bảng 5. 2. Kết quả phân tích chất lượng nước thải của hệ thống XLNT sản xuất công suất 700 </w:t>
        </w:r>
        <w:r w:rsidR="00657D46" w:rsidRPr="000655F0">
          <w:rPr>
            <w:rStyle w:val="Hyperlink"/>
            <w:rFonts w:cs="Times New Roman"/>
            <w:noProof/>
            <w:color w:val="auto"/>
            <w:szCs w:val="26"/>
            <w:lang w:val="vi-VN"/>
          </w:rPr>
          <w:t>m</w:t>
        </w:r>
        <w:r w:rsidR="00657D46" w:rsidRPr="000655F0">
          <w:rPr>
            <w:rStyle w:val="Hyperlink"/>
            <w:rFonts w:cs="Times New Roman"/>
            <w:noProof/>
            <w:color w:val="auto"/>
            <w:szCs w:val="26"/>
            <w:vertAlign w:val="superscript"/>
            <w:lang w:val="vi-VN"/>
          </w:rPr>
          <w:t>3</w:t>
        </w:r>
        <w:r w:rsidR="00657D46" w:rsidRPr="000655F0">
          <w:rPr>
            <w:rStyle w:val="Hyperlink"/>
            <w:rFonts w:cs="Times New Roman"/>
            <w:noProof/>
            <w:color w:val="auto"/>
            <w:szCs w:val="26"/>
            <w:lang w:val="vi-VN"/>
          </w:rPr>
          <w:t>/ngày.đêm</w:t>
        </w:r>
        <w:r w:rsidR="00657D46" w:rsidRPr="000655F0">
          <w:rPr>
            <w:rStyle w:val="Hyperlink"/>
            <w:rFonts w:cs="Times New Roman"/>
            <w:noProof/>
            <w:color w:val="auto"/>
            <w:szCs w:val="26"/>
            <w:lang w:val="sv-SE"/>
          </w:rPr>
          <w:t xml:space="preserve"> từ năm 2020 đến quý 02/2022</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_Toc117610148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188</w:t>
        </w:r>
        <w:r w:rsidR="0028610E" w:rsidRPr="000655F0">
          <w:rPr>
            <w:rFonts w:cs="Times New Roman"/>
            <w:noProof/>
            <w:webHidden/>
            <w:szCs w:val="26"/>
          </w:rPr>
          <w:fldChar w:fldCharType="end"/>
        </w:r>
      </w:hyperlink>
    </w:p>
    <w:p w14:paraId="5A4BA33A" w14:textId="718D6DB2"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49" w:history="1">
        <w:r w:rsidR="00657D46" w:rsidRPr="000655F0">
          <w:rPr>
            <w:rStyle w:val="Hyperlink"/>
            <w:rFonts w:cs="Times New Roman"/>
            <w:noProof/>
            <w:color w:val="auto"/>
            <w:szCs w:val="26"/>
            <w:lang w:val="sv-SE"/>
          </w:rPr>
          <w:t>Bảng 5. 3. Vị trí lấy mẫu và các thông số đo đạc, phân tích chất lượng khí thải  tại nguồn</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_Toc117610149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192</w:t>
        </w:r>
        <w:r w:rsidR="0028610E" w:rsidRPr="000655F0">
          <w:rPr>
            <w:rFonts w:cs="Times New Roman"/>
            <w:noProof/>
            <w:webHidden/>
            <w:szCs w:val="26"/>
          </w:rPr>
          <w:fldChar w:fldCharType="end"/>
        </w:r>
      </w:hyperlink>
    </w:p>
    <w:p w14:paraId="22C1C37C" w14:textId="06D0B022"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0" w:history="1">
        <w:r w:rsidR="00657D46" w:rsidRPr="000655F0">
          <w:rPr>
            <w:rStyle w:val="Hyperlink"/>
            <w:rFonts w:cs="Times New Roman"/>
            <w:noProof/>
            <w:color w:val="auto"/>
            <w:szCs w:val="26"/>
            <w:lang w:val="sv-SE"/>
          </w:rPr>
          <w:t>Bảng 5. 4. Kết quả đo đạc chất lượng khí thải tại nguồn năm 2020</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_Toc117610150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193</w:t>
        </w:r>
        <w:r w:rsidR="0028610E" w:rsidRPr="000655F0">
          <w:rPr>
            <w:rFonts w:cs="Times New Roman"/>
            <w:noProof/>
            <w:webHidden/>
            <w:szCs w:val="26"/>
          </w:rPr>
          <w:fldChar w:fldCharType="end"/>
        </w:r>
      </w:hyperlink>
    </w:p>
    <w:p w14:paraId="7E753699" w14:textId="10FAACC5"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1" w:history="1">
        <w:r w:rsidR="00657D46" w:rsidRPr="000655F0">
          <w:rPr>
            <w:rStyle w:val="Hyperlink"/>
            <w:rFonts w:cs="Times New Roman"/>
            <w:noProof/>
            <w:color w:val="auto"/>
            <w:szCs w:val="26"/>
            <w:lang w:val="sv-SE"/>
          </w:rPr>
          <w:t>Bảng 5. 5. Kết quả đo đạc chất lượng khí thải tại nguồn năm 2021</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_Toc117610151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195</w:t>
        </w:r>
        <w:r w:rsidR="0028610E" w:rsidRPr="000655F0">
          <w:rPr>
            <w:rFonts w:cs="Times New Roman"/>
            <w:noProof/>
            <w:webHidden/>
            <w:szCs w:val="26"/>
          </w:rPr>
          <w:fldChar w:fldCharType="end"/>
        </w:r>
      </w:hyperlink>
    </w:p>
    <w:p w14:paraId="71BC8184" w14:textId="08D4EAF8"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2" w:history="1">
        <w:r w:rsidR="00657D46" w:rsidRPr="000655F0">
          <w:rPr>
            <w:rStyle w:val="Hyperlink"/>
            <w:rFonts w:cs="Times New Roman"/>
            <w:noProof/>
            <w:color w:val="auto"/>
            <w:szCs w:val="26"/>
            <w:lang w:val="sv-SE"/>
          </w:rPr>
          <w:t>Bảng 5. 6. Kết quả đo đạc chất lượng khí thải tại nguồn quý 1,2/2022</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_Toc117610152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199</w:t>
        </w:r>
        <w:r w:rsidR="0028610E" w:rsidRPr="000655F0">
          <w:rPr>
            <w:rFonts w:cs="Times New Roman"/>
            <w:noProof/>
            <w:webHidden/>
            <w:szCs w:val="26"/>
          </w:rPr>
          <w:fldChar w:fldCharType="end"/>
        </w:r>
      </w:hyperlink>
    </w:p>
    <w:p w14:paraId="67C1A18F" w14:textId="5B80A0C9"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3" w:history="1">
        <w:r w:rsidR="00657D46" w:rsidRPr="000655F0">
          <w:rPr>
            <w:rStyle w:val="Hyperlink"/>
            <w:rFonts w:cs="Times New Roman"/>
            <w:noProof/>
            <w:color w:val="auto"/>
            <w:szCs w:val="26"/>
            <w:lang w:val="sv-SE"/>
          </w:rPr>
          <w:t>Bảng 5. 7. Kết quả đo đạc chất lượng không khí xung quanh và tiếng ồn của Công ty từ năm 2020 đến quý 2/2022</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_Toc117610153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202</w:t>
        </w:r>
        <w:r w:rsidR="0028610E" w:rsidRPr="000655F0">
          <w:rPr>
            <w:rFonts w:cs="Times New Roman"/>
            <w:noProof/>
            <w:webHidden/>
            <w:szCs w:val="26"/>
          </w:rPr>
          <w:fldChar w:fldCharType="end"/>
        </w:r>
      </w:hyperlink>
    </w:p>
    <w:p w14:paraId="0A5FC77D" w14:textId="7EC1D955"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4" w:history="1">
        <w:r w:rsidR="00657D46" w:rsidRPr="000655F0">
          <w:rPr>
            <w:rStyle w:val="Hyperlink"/>
            <w:rFonts w:cs="Times New Roman"/>
            <w:noProof/>
            <w:color w:val="auto"/>
            <w:szCs w:val="26"/>
            <w:lang w:val="sv-SE"/>
          </w:rPr>
          <w:t>Bảng 5. 8. Vị trí lấy mẫu và các thông số đo đạc, phân tích chất lượng không khí  lao động và tiếng ồn</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_Toc117610154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203</w:t>
        </w:r>
        <w:r w:rsidR="0028610E" w:rsidRPr="000655F0">
          <w:rPr>
            <w:rFonts w:cs="Times New Roman"/>
            <w:noProof/>
            <w:webHidden/>
            <w:szCs w:val="26"/>
          </w:rPr>
          <w:fldChar w:fldCharType="end"/>
        </w:r>
      </w:hyperlink>
    </w:p>
    <w:p w14:paraId="1774C667" w14:textId="3313C61D"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5" w:history="1">
        <w:r w:rsidR="00657D46" w:rsidRPr="000655F0">
          <w:rPr>
            <w:rStyle w:val="Hyperlink"/>
            <w:rFonts w:cs="Times New Roman"/>
            <w:noProof/>
            <w:color w:val="auto"/>
            <w:szCs w:val="26"/>
            <w:lang w:val="sv-SE"/>
          </w:rPr>
          <w:t>Bảng 5. 9. Kết quả đo đạc chất lượng không khí khu vực sản xuất năm 2020</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_Toc117610155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204</w:t>
        </w:r>
        <w:r w:rsidR="0028610E" w:rsidRPr="000655F0">
          <w:rPr>
            <w:rFonts w:cs="Times New Roman"/>
            <w:noProof/>
            <w:webHidden/>
            <w:szCs w:val="26"/>
          </w:rPr>
          <w:fldChar w:fldCharType="end"/>
        </w:r>
      </w:hyperlink>
    </w:p>
    <w:p w14:paraId="75EC1589" w14:textId="3B3885F4"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6" w:history="1">
        <w:r w:rsidR="00657D46" w:rsidRPr="000655F0">
          <w:rPr>
            <w:rStyle w:val="Hyperlink"/>
            <w:rFonts w:cs="Times New Roman"/>
            <w:noProof/>
            <w:color w:val="auto"/>
            <w:szCs w:val="26"/>
          </w:rPr>
          <w:t xml:space="preserve">Bảng 5. 10. </w:t>
        </w:r>
        <w:r w:rsidR="00657D46" w:rsidRPr="000655F0">
          <w:rPr>
            <w:rStyle w:val="Hyperlink"/>
            <w:rFonts w:cs="Times New Roman"/>
            <w:noProof/>
            <w:color w:val="auto"/>
            <w:szCs w:val="26"/>
            <w:lang w:val="sv-SE"/>
          </w:rPr>
          <w:t>Kết quả đo đạc chất lượng không khí khu vực sản xuất năm 2021</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_Toc117610156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206</w:t>
        </w:r>
        <w:r w:rsidR="0028610E" w:rsidRPr="000655F0">
          <w:rPr>
            <w:rFonts w:cs="Times New Roman"/>
            <w:noProof/>
            <w:webHidden/>
            <w:szCs w:val="26"/>
          </w:rPr>
          <w:fldChar w:fldCharType="end"/>
        </w:r>
      </w:hyperlink>
    </w:p>
    <w:p w14:paraId="7D032AD7" w14:textId="124A3135"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7" w:history="1">
        <w:r w:rsidR="00657D46" w:rsidRPr="000655F0">
          <w:rPr>
            <w:rStyle w:val="Hyperlink"/>
            <w:rFonts w:cs="Times New Roman"/>
            <w:noProof/>
            <w:color w:val="auto"/>
            <w:szCs w:val="26"/>
          </w:rPr>
          <w:t xml:space="preserve">Bảng 5. 11. </w:t>
        </w:r>
        <w:r w:rsidR="00657D46" w:rsidRPr="000655F0">
          <w:rPr>
            <w:rStyle w:val="Hyperlink"/>
            <w:rFonts w:cs="Times New Roman"/>
            <w:noProof/>
            <w:color w:val="auto"/>
            <w:szCs w:val="26"/>
            <w:lang w:val="sv-SE"/>
          </w:rPr>
          <w:t>Kết quả đo đạc chất lượng không khí khu vực sản xuất quý 1,2/2022</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_Toc117610157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208</w:t>
        </w:r>
        <w:r w:rsidR="0028610E" w:rsidRPr="000655F0">
          <w:rPr>
            <w:rFonts w:cs="Times New Roman"/>
            <w:noProof/>
            <w:webHidden/>
            <w:szCs w:val="26"/>
          </w:rPr>
          <w:fldChar w:fldCharType="end"/>
        </w:r>
      </w:hyperlink>
    </w:p>
    <w:p w14:paraId="7D8F86E4" w14:textId="77777777" w:rsidR="00657D46" w:rsidRPr="000655F0" w:rsidRDefault="0028610E" w:rsidP="001251D5">
      <w:pPr>
        <w:pStyle w:val="TableofFigures"/>
        <w:tabs>
          <w:tab w:val="right" w:leader="dot" w:pos="9062"/>
        </w:tabs>
        <w:rPr>
          <w:rFonts w:cs="Times New Roman"/>
          <w:noProof/>
          <w:sz w:val="10"/>
          <w:szCs w:val="10"/>
        </w:rPr>
      </w:pPr>
      <w:r w:rsidRPr="000655F0">
        <w:rPr>
          <w:rFonts w:cs="Times New Roman"/>
          <w:bCs/>
          <w:noProof/>
          <w:szCs w:val="26"/>
          <w:lang w:val="vi-VN"/>
        </w:rPr>
        <w:fldChar w:fldCharType="end"/>
      </w:r>
      <w:r w:rsidRPr="000655F0">
        <w:rPr>
          <w:rFonts w:cs="Times New Roman"/>
          <w:bCs/>
          <w:noProof/>
          <w:szCs w:val="26"/>
          <w:lang w:val="vi-VN"/>
        </w:rPr>
        <w:fldChar w:fldCharType="begin"/>
      </w:r>
      <w:r w:rsidR="00571E16" w:rsidRPr="000655F0">
        <w:rPr>
          <w:rFonts w:cs="Times New Roman"/>
          <w:bCs/>
          <w:noProof/>
          <w:szCs w:val="26"/>
          <w:lang w:val="vi-VN"/>
        </w:rPr>
        <w:instrText xml:space="preserve"> TOC \h \z \c "Bảng 6." </w:instrText>
      </w:r>
      <w:r w:rsidRPr="000655F0">
        <w:rPr>
          <w:rFonts w:cs="Times New Roman"/>
          <w:bCs/>
          <w:noProof/>
          <w:szCs w:val="26"/>
          <w:lang w:val="vi-VN"/>
        </w:rPr>
        <w:fldChar w:fldCharType="separate"/>
      </w:r>
    </w:p>
    <w:p w14:paraId="0636E4B9" w14:textId="201D5EE9"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8" w:history="1">
        <w:r w:rsidR="00657D46" w:rsidRPr="000655F0">
          <w:rPr>
            <w:rStyle w:val="Hyperlink"/>
            <w:rFonts w:cs="Times New Roman"/>
            <w:noProof/>
            <w:color w:val="auto"/>
            <w:szCs w:val="26"/>
            <w:lang w:val="nl-NL"/>
          </w:rPr>
          <w:t>Bảng 6. 1. Các công trình không thuộc đối tượng thực hiện vận hành thử nghiệm</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210</w:t>
        </w:r>
        <w:r w:rsidR="0028610E" w:rsidRPr="000655F0">
          <w:rPr>
            <w:rFonts w:cs="Times New Roman"/>
            <w:noProof/>
            <w:webHidden/>
            <w:szCs w:val="26"/>
          </w:rPr>
          <w:fldChar w:fldCharType="end"/>
        </w:r>
      </w:hyperlink>
    </w:p>
    <w:p w14:paraId="02F1457B" w14:textId="5E9A5BAB"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59" w:history="1">
        <w:r w:rsidR="00657D46" w:rsidRPr="000655F0">
          <w:rPr>
            <w:rStyle w:val="Hyperlink"/>
            <w:rFonts w:cs="Times New Roman"/>
            <w:noProof/>
            <w:color w:val="auto"/>
            <w:szCs w:val="26"/>
            <w:lang w:val="sv-SE"/>
          </w:rPr>
          <w:t>Bảng 6. 2. Kế hoạch quan trắc bụi tại công đoạn hàn mép nguyên liệu của dây chuyền sản xuất thép ống 1 và 3</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_Toc117610159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212</w:t>
        </w:r>
        <w:r w:rsidR="0028610E" w:rsidRPr="000655F0">
          <w:rPr>
            <w:rFonts w:cs="Times New Roman"/>
            <w:noProof/>
            <w:webHidden/>
            <w:szCs w:val="26"/>
          </w:rPr>
          <w:fldChar w:fldCharType="end"/>
        </w:r>
      </w:hyperlink>
    </w:p>
    <w:p w14:paraId="7D0342F7" w14:textId="1ACCAD92"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60" w:history="1">
        <w:r w:rsidR="00657D46" w:rsidRPr="000655F0">
          <w:rPr>
            <w:rStyle w:val="Hyperlink"/>
            <w:rFonts w:cs="Times New Roman"/>
            <w:noProof/>
            <w:color w:val="auto"/>
            <w:szCs w:val="26"/>
            <w:lang w:val="nl-NL"/>
          </w:rPr>
          <w:t>Bảng 6. 3</w:t>
        </w:r>
        <w:r w:rsidR="00657D46" w:rsidRPr="000655F0">
          <w:rPr>
            <w:rStyle w:val="Hyperlink"/>
            <w:rFonts w:cs="Times New Roman"/>
            <w:noProof/>
            <w:color w:val="auto"/>
            <w:szCs w:val="26"/>
          </w:rPr>
          <w:t>. Chương trình quan môi trường trắc định kỳ đối với nước thải</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_Toc117610160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213</w:t>
        </w:r>
        <w:r w:rsidR="0028610E" w:rsidRPr="000655F0">
          <w:rPr>
            <w:rFonts w:cs="Times New Roman"/>
            <w:noProof/>
            <w:webHidden/>
            <w:szCs w:val="26"/>
          </w:rPr>
          <w:fldChar w:fldCharType="end"/>
        </w:r>
      </w:hyperlink>
    </w:p>
    <w:p w14:paraId="012D0249" w14:textId="594E074A" w:rsidR="00657D46" w:rsidRPr="000655F0" w:rsidRDefault="00000000" w:rsidP="001251D5">
      <w:pPr>
        <w:pStyle w:val="TableofFigures"/>
        <w:tabs>
          <w:tab w:val="right" w:leader="dot" w:pos="9062"/>
        </w:tabs>
        <w:rPr>
          <w:rFonts w:eastAsiaTheme="minorEastAsia" w:cs="Times New Roman"/>
          <w:noProof/>
          <w:szCs w:val="26"/>
          <w:lang w:eastAsia="en-US"/>
        </w:rPr>
      </w:pPr>
      <w:hyperlink w:anchor="_Toc117610161" w:history="1">
        <w:r w:rsidR="00657D46" w:rsidRPr="000655F0">
          <w:rPr>
            <w:rStyle w:val="Hyperlink"/>
            <w:rFonts w:cs="Times New Roman"/>
            <w:noProof/>
            <w:color w:val="auto"/>
            <w:szCs w:val="26"/>
          </w:rPr>
          <w:t>Bảng 6. 4. Chương trình quan môi trường trắc định kỳ đối với khí thải tại nguồn</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_Toc117610161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214</w:t>
        </w:r>
        <w:r w:rsidR="0028610E" w:rsidRPr="000655F0">
          <w:rPr>
            <w:rFonts w:cs="Times New Roman"/>
            <w:noProof/>
            <w:webHidden/>
            <w:szCs w:val="26"/>
          </w:rPr>
          <w:fldChar w:fldCharType="end"/>
        </w:r>
      </w:hyperlink>
    </w:p>
    <w:p w14:paraId="36BD5B00" w14:textId="11BEEA3C" w:rsidR="004E52B9" w:rsidRPr="000655F0" w:rsidRDefault="00000000" w:rsidP="001251D5">
      <w:pPr>
        <w:pStyle w:val="TableofFigures"/>
        <w:tabs>
          <w:tab w:val="right" w:leader="dot" w:pos="9062"/>
        </w:tabs>
        <w:rPr>
          <w:rFonts w:ascii="Times New Roman Bold" w:eastAsia="Calibri" w:hAnsi="Times New Roman Bold"/>
          <w:b/>
          <w:caps/>
          <w:szCs w:val="26"/>
          <w:highlight w:val="yellow"/>
          <w:lang w:val="vi-VN" w:eastAsia="en-US"/>
        </w:rPr>
      </w:pPr>
      <w:hyperlink w:anchor="_Toc117610162" w:history="1">
        <w:r w:rsidR="00657D46" w:rsidRPr="000655F0">
          <w:rPr>
            <w:rStyle w:val="Hyperlink"/>
            <w:rFonts w:cs="Times New Roman"/>
            <w:noProof/>
            <w:color w:val="auto"/>
            <w:szCs w:val="26"/>
            <w:lang w:val="sv-SE"/>
          </w:rPr>
          <w:t>Bảng 6. 5. Kinh phí thực hiện quan trắc môi trường hàng năm của Công ty</w:t>
        </w:r>
        <w:r w:rsidR="00657D46" w:rsidRPr="000655F0">
          <w:rPr>
            <w:rFonts w:cs="Times New Roman"/>
            <w:noProof/>
            <w:webHidden/>
            <w:szCs w:val="26"/>
          </w:rPr>
          <w:tab/>
        </w:r>
        <w:r w:rsidR="0028610E" w:rsidRPr="000655F0">
          <w:rPr>
            <w:rFonts w:cs="Times New Roman"/>
            <w:noProof/>
            <w:webHidden/>
            <w:szCs w:val="26"/>
          </w:rPr>
          <w:fldChar w:fldCharType="begin"/>
        </w:r>
        <w:r w:rsidR="00657D46" w:rsidRPr="000655F0">
          <w:rPr>
            <w:rFonts w:cs="Times New Roman"/>
            <w:noProof/>
            <w:webHidden/>
            <w:szCs w:val="26"/>
          </w:rPr>
          <w:instrText xml:space="preserve"> PAGEREF _Toc117610162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216</w:t>
        </w:r>
        <w:r w:rsidR="0028610E" w:rsidRPr="000655F0">
          <w:rPr>
            <w:rFonts w:cs="Times New Roman"/>
            <w:noProof/>
            <w:webHidden/>
            <w:szCs w:val="26"/>
          </w:rPr>
          <w:fldChar w:fldCharType="end"/>
        </w:r>
      </w:hyperlink>
      <w:r w:rsidR="0028610E" w:rsidRPr="000655F0">
        <w:rPr>
          <w:rFonts w:cs="Times New Roman"/>
          <w:bCs/>
          <w:noProof/>
          <w:szCs w:val="26"/>
          <w:lang w:val="vi-VN"/>
        </w:rPr>
        <w:fldChar w:fldCharType="end"/>
      </w:r>
      <w:r w:rsidR="004E52B9" w:rsidRPr="000655F0">
        <w:rPr>
          <w:szCs w:val="26"/>
          <w:highlight w:val="yellow"/>
          <w:lang w:val="vi-VN" w:eastAsia="en-US"/>
        </w:rPr>
        <w:br w:type="page"/>
      </w:r>
    </w:p>
    <w:p w14:paraId="1958D67C" w14:textId="77777777" w:rsidR="003D2EB5" w:rsidRPr="000655F0" w:rsidRDefault="003D2EB5" w:rsidP="001935A7">
      <w:pPr>
        <w:pStyle w:val="Heading1"/>
        <w:shd w:val="clear" w:color="auto" w:fill="FFFFFF" w:themeFill="background1"/>
        <w:rPr>
          <w:szCs w:val="26"/>
          <w:lang w:val="vi-VN" w:eastAsia="en-US"/>
        </w:rPr>
      </w:pPr>
      <w:bookmarkStart w:id="28" w:name="_Toc110957082"/>
      <w:bookmarkStart w:id="29" w:name="_Toc117609731"/>
      <w:r w:rsidRPr="000655F0">
        <w:rPr>
          <w:szCs w:val="26"/>
          <w:lang w:val="vi-VN" w:eastAsia="en-US"/>
        </w:rPr>
        <w:lastRenderedPageBreak/>
        <w:t xml:space="preserve">DANH </w:t>
      </w:r>
      <w:r w:rsidR="003730A8" w:rsidRPr="000655F0">
        <w:rPr>
          <w:szCs w:val="26"/>
          <w:lang w:val="vi-VN" w:eastAsia="en-US"/>
        </w:rPr>
        <w:t xml:space="preserve">MỤC </w:t>
      </w:r>
      <w:r w:rsidR="003D6B61" w:rsidRPr="000655F0">
        <w:rPr>
          <w:szCs w:val="26"/>
          <w:lang w:val="vi-VN" w:eastAsia="en-US"/>
        </w:rPr>
        <w:t xml:space="preserve">CÁC </w:t>
      </w:r>
      <w:r w:rsidRPr="000655F0">
        <w:rPr>
          <w:szCs w:val="26"/>
          <w:lang w:val="vi-VN" w:eastAsia="en-US"/>
        </w:rPr>
        <w:t>HÌNH</w:t>
      </w:r>
      <w:bookmarkEnd w:id="23"/>
      <w:bookmarkEnd w:id="28"/>
      <w:bookmarkEnd w:id="29"/>
    </w:p>
    <w:p w14:paraId="00291CEE" w14:textId="77777777" w:rsidR="00F51C2E" w:rsidRPr="000655F0" w:rsidRDefault="00B3620B" w:rsidP="00F51C2E">
      <w:pPr>
        <w:pStyle w:val="TableofFigures"/>
        <w:tabs>
          <w:tab w:val="right" w:leader="dot" w:pos="9062"/>
        </w:tabs>
        <w:spacing w:before="60" w:after="60"/>
        <w:rPr>
          <w:rFonts w:cs="Times New Roman"/>
          <w:noProof/>
          <w:sz w:val="10"/>
          <w:szCs w:val="10"/>
        </w:rPr>
      </w:pPr>
      <w:bookmarkStart w:id="30" w:name="_Toc34225674"/>
      <w:r w:rsidRPr="000655F0">
        <w:rPr>
          <w:rFonts w:ascii="Times New Roman Bold" w:eastAsia="Calibri" w:hAnsi="Times New Roman Bold"/>
          <w:b/>
          <w:iCs/>
          <w:caps/>
          <w:sz w:val="10"/>
          <w:szCs w:val="10"/>
          <w:highlight w:val="yellow"/>
          <w:lang w:val="vi-VN" w:eastAsia="en-US"/>
        </w:rPr>
        <w:t xml:space="preserve"> </w:t>
      </w:r>
      <w:r w:rsidR="0028610E" w:rsidRPr="000655F0">
        <w:rPr>
          <w:rFonts w:cs="Times New Roman"/>
          <w:szCs w:val="26"/>
          <w:highlight w:val="yellow"/>
        </w:rPr>
        <w:fldChar w:fldCharType="begin"/>
      </w:r>
      <w:r w:rsidR="00571E16" w:rsidRPr="000655F0">
        <w:rPr>
          <w:rFonts w:cs="Times New Roman"/>
          <w:szCs w:val="26"/>
          <w:highlight w:val="yellow"/>
        </w:rPr>
        <w:instrText xml:space="preserve"> TOC \h \z \t "Caption,1" \c "Hình 1." </w:instrText>
      </w:r>
      <w:r w:rsidR="0028610E" w:rsidRPr="000655F0">
        <w:rPr>
          <w:rFonts w:cs="Times New Roman"/>
          <w:szCs w:val="26"/>
          <w:highlight w:val="yellow"/>
        </w:rPr>
        <w:fldChar w:fldCharType="separate"/>
      </w:r>
    </w:p>
    <w:p w14:paraId="44478DAF" w14:textId="1A46C58A"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092" w:history="1">
        <w:r w:rsidR="00F51C2E" w:rsidRPr="000655F0">
          <w:rPr>
            <w:rStyle w:val="Hyperlink"/>
            <w:rFonts w:cs="Times New Roman"/>
            <w:bCs/>
            <w:noProof/>
            <w:color w:val="auto"/>
            <w:szCs w:val="26"/>
            <w:lang w:val="it-IT"/>
          </w:rPr>
          <w:t>Hình 1. 1.</w:t>
        </w:r>
        <w:r w:rsidR="00F51C2E" w:rsidRPr="000655F0">
          <w:rPr>
            <w:rStyle w:val="Hyperlink"/>
            <w:rFonts w:cs="Times New Roman"/>
            <w:bCs/>
            <w:noProof/>
            <w:color w:val="auto"/>
            <w:szCs w:val="26"/>
            <w:lang w:val="it-IT" w:eastAsia="en-US"/>
          </w:rPr>
          <w:t>Vị trí của dự án</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_Toc117611092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3</w:t>
        </w:r>
        <w:r w:rsidR="0028610E" w:rsidRPr="000655F0">
          <w:rPr>
            <w:rFonts w:cs="Times New Roman"/>
            <w:noProof/>
            <w:webHidden/>
            <w:szCs w:val="26"/>
          </w:rPr>
          <w:fldChar w:fldCharType="end"/>
        </w:r>
      </w:hyperlink>
    </w:p>
    <w:p w14:paraId="08134766" w14:textId="6B5CD23B"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093" w:history="1">
        <w:r w:rsidR="00F51C2E" w:rsidRPr="000655F0">
          <w:rPr>
            <w:rStyle w:val="Hyperlink"/>
            <w:rFonts w:cs="Times New Roman"/>
            <w:bCs/>
            <w:noProof/>
            <w:color w:val="auto"/>
            <w:szCs w:val="26"/>
            <w:lang w:val="it-IT"/>
          </w:rPr>
          <w:t>Hình 1. 2. Sơ đồ vị trí khu đất thực hiện dự án</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_Toc117611093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4</w:t>
        </w:r>
        <w:r w:rsidR="0028610E" w:rsidRPr="000655F0">
          <w:rPr>
            <w:rFonts w:cs="Times New Roman"/>
            <w:noProof/>
            <w:webHidden/>
            <w:szCs w:val="26"/>
          </w:rPr>
          <w:fldChar w:fldCharType="end"/>
        </w:r>
      </w:hyperlink>
    </w:p>
    <w:p w14:paraId="66A6C73B" w14:textId="18307842"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094" w:history="1">
        <w:r w:rsidR="00F51C2E" w:rsidRPr="000655F0">
          <w:rPr>
            <w:rStyle w:val="Hyperlink"/>
            <w:rFonts w:cs="Times New Roman"/>
            <w:bCs/>
            <w:noProof/>
            <w:color w:val="auto"/>
            <w:szCs w:val="26"/>
            <w:lang w:val="it-IT"/>
          </w:rPr>
          <w:t xml:space="preserve">Hình 1. 3. </w:t>
        </w:r>
        <w:r w:rsidR="00F51C2E" w:rsidRPr="000655F0">
          <w:rPr>
            <w:rStyle w:val="Hyperlink"/>
            <w:rFonts w:cs="Times New Roman"/>
            <w:noProof/>
            <w:color w:val="auto"/>
            <w:szCs w:val="26"/>
            <w:lang w:val="it-IT"/>
          </w:rPr>
          <w:t>Một số hình ảnh các đối tượng tiếp giáp Dự án</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_Toc117611094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5</w:t>
        </w:r>
        <w:r w:rsidR="0028610E" w:rsidRPr="000655F0">
          <w:rPr>
            <w:rFonts w:cs="Times New Roman"/>
            <w:noProof/>
            <w:webHidden/>
            <w:szCs w:val="26"/>
          </w:rPr>
          <w:fldChar w:fldCharType="end"/>
        </w:r>
      </w:hyperlink>
    </w:p>
    <w:p w14:paraId="2735FE99" w14:textId="01EC2C61"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096" w:history="1">
        <w:r w:rsidR="00F51C2E" w:rsidRPr="000655F0">
          <w:rPr>
            <w:rStyle w:val="Hyperlink"/>
            <w:rFonts w:cs="Times New Roman"/>
            <w:noProof/>
            <w:color w:val="auto"/>
            <w:szCs w:val="26"/>
            <w:lang w:val="it-IT"/>
          </w:rPr>
          <w:t xml:space="preserve">Hình 1. 4. </w:t>
        </w:r>
        <w:r w:rsidR="00F51C2E" w:rsidRPr="000655F0">
          <w:rPr>
            <w:rStyle w:val="Hyperlink"/>
            <w:rFonts w:cs="Times New Roman"/>
            <w:noProof/>
            <w:color w:val="auto"/>
            <w:szCs w:val="26"/>
            <w:lang w:val="sv-SE"/>
          </w:rPr>
          <w:t>Các sản phẩm và mối liên hệ các phân xưởng trong 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_Toc117611096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7</w:t>
        </w:r>
        <w:r w:rsidR="0028610E" w:rsidRPr="000655F0">
          <w:rPr>
            <w:rFonts w:cs="Times New Roman"/>
            <w:noProof/>
            <w:webHidden/>
            <w:szCs w:val="26"/>
          </w:rPr>
          <w:fldChar w:fldCharType="end"/>
        </w:r>
      </w:hyperlink>
    </w:p>
    <w:p w14:paraId="5D74F717" w14:textId="47130AEB"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097" w:history="1">
        <w:r w:rsidR="00F51C2E" w:rsidRPr="000655F0">
          <w:rPr>
            <w:rStyle w:val="Hyperlink"/>
            <w:rFonts w:cs="Times New Roman"/>
            <w:bCs/>
            <w:noProof/>
            <w:color w:val="auto"/>
            <w:szCs w:val="26"/>
            <w:lang w:val="it-IT"/>
          </w:rPr>
          <w:t xml:space="preserve">Hình 1. 5. </w:t>
        </w:r>
        <w:r w:rsidR="00F51C2E" w:rsidRPr="000655F0">
          <w:rPr>
            <w:rStyle w:val="Hyperlink"/>
            <w:rFonts w:cs="Times New Roman"/>
            <w:bCs/>
            <w:noProof/>
            <w:color w:val="auto"/>
            <w:szCs w:val="26"/>
            <w:lang w:val="sv-SE"/>
          </w:rPr>
          <w:t>Quy trình công nghệ sản xuất thép ống đen</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_Toc117611097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9</w:t>
        </w:r>
        <w:r w:rsidR="0028610E" w:rsidRPr="000655F0">
          <w:rPr>
            <w:rFonts w:cs="Times New Roman"/>
            <w:noProof/>
            <w:webHidden/>
            <w:szCs w:val="26"/>
          </w:rPr>
          <w:fldChar w:fldCharType="end"/>
        </w:r>
      </w:hyperlink>
    </w:p>
    <w:p w14:paraId="6B382071" w14:textId="441B9EB2"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098" w:history="1">
        <w:r w:rsidR="00F51C2E" w:rsidRPr="000655F0">
          <w:rPr>
            <w:rStyle w:val="Hyperlink"/>
            <w:rFonts w:cs="Times New Roman"/>
            <w:bCs/>
            <w:noProof/>
            <w:color w:val="auto"/>
            <w:szCs w:val="26"/>
            <w:lang w:val="it-IT"/>
          </w:rPr>
          <w:t xml:space="preserve">Hình 1. 6. </w:t>
        </w:r>
        <w:r w:rsidR="00F51C2E" w:rsidRPr="000655F0">
          <w:rPr>
            <w:rStyle w:val="Hyperlink"/>
            <w:rFonts w:cs="Times New Roman"/>
            <w:bCs/>
            <w:noProof/>
            <w:color w:val="auto"/>
            <w:szCs w:val="26"/>
            <w:lang w:val="sv-SE"/>
          </w:rPr>
          <w:t>Quy trình công nghệ sản xuất thép ống 16 inch</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_Toc117611098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11</w:t>
        </w:r>
        <w:r w:rsidR="0028610E" w:rsidRPr="000655F0">
          <w:rPr>
            <w:rFonts w:cs="Times New Roman"/>
            <w:noProof/>
            <w:webHidden/>
            <w:szCs w:val="26"/>
          </w:rPr>
          <w:fldChar w:fldCharType="end"/>
        </w:r>
      </w:hyperlink>
    </w:p>
    <w:p w14:paraId="63418F40" w14:textId="4E888C8D"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099" w:history="1">
        <w:r w:rsidR="00F51C2E" w:rsidRPr="000655F0">
          <w:rPr>
            <w:rStyle w:val="Hyperlink"/>
            <w:rFonts w:cs="Times New Roman"/>
            <w:bCs/>
            <w:noProof/>
            <w:color w:val="auto"/>
            <w:szCs w:val="26"/>
            <w:lang w:val="it-IT"/>
          </w:rPr>
          <w:t xml:space="preserve">Hình 1. 7. </w:t>
        </w:r>
        <w:r w:rsidR="00F51C2E" w:rsidRPr="000655F0">
          <w:rPr>
            <w:rStyle w:val="Hyperlink"/>
            <w:rFonts w:cs="Times New Roman"/>
            <w:bCs/>
            <w:noProof/>
            <w:color w:val="auto"/>
            <w:szCs w:val="26"/>
            <w:lang w:val="sv-SE"/>
          </w:rPr>
          <w:t xml:space="preserve">Quy trình tổng thể công nghệ sản </w:t>
        </w:r>
        <w:r w:rsidR="00F51C2E" w:rsidRPr="000655F0">
          <w:rPr>
            <w:rStyle w:val="Hyperlink"/>
            <w:rFonts w:cs="Times New Roman"/>
            <w:bCs/>
            <w:noProof/>
            <w:color w:val="auto"/>
            <w:szCs w:val="26"/>
            <w:lang w:val="it-IT"/>
          </w:rPr>
          <w:t>xuất tole tráng kẽm</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_Toc117611099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12</w:t>
        </w:r>
        <w:r w:rsidR="0028610E" w:rsidRPr="000655F0">
          <w:rPr>
            <w:rFonts w:cs="Times New Roman"/>
            <w:noProof/>
            <w:webHidden/>
            <w:szCs w:val="26"/>
          </w:rPr>
          <w:fldChar w:fldCharType="end"/>
        </w:r>
      </w:hyperlink>
    </w:p>
    <w:p w14:paraId="6521825C" w14:textId="724A22E5"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00" w:history="1">
        <w:r w:rsidR="00F51C2E" w:rsidRPr="000655F0">
          <w:rPr>
            <w:rStyle w:val="Hyperlink"/>
            <w:rFonts w:cs="Times New Roman"/>
            <w:bCs/>
            <w:noProof/>
            <w:color w:val="auto"/>
            <w:szCs w:val="26"/>
            <w:lang w:val="it-IT"/>
          </w:rPr>
          <w:t xml:space="preserve">Hình 1. 8. </w:t>
        </w:r>
        <w:r w:rsidR="00F51C2E" w:rsidRPr="000655F0">
          <w:rPr>
            <w:rStyle w:val="Hyperlink"/>
            <w:rFonts w:cs="Times New Roman"/>
            <w:bCs/>
            <w:noProof/>
            <w:color w:val="auto"/>
            <w:szCs w:val="26"/>
            <w:lang w:val="sv-SE"/>
          </w:rPr>
          <w:t>Quy trình tẩy rửa tole</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_Toc117611100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13</w:t>
        </w:r>
        <w:r w:rsidR="0028610E" w:rsidRPr="000655F0">
          <w:rPr>
            <w:rFonts w:cs="Times New Roman"/>
            <w:noProof/>
            <w:webHidden/>
            <w:szCs w:val="26"/>
          </w:rPr>
          <w:fldChar w:fldCharType="end"/>
        </w:r>
      </w:hyperlink>
    </w:p>
    <w:p w14:paraId="5192E3C7" w14:textId="04818568"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01" w:history="1">
        <w:r w:rsidR="00F51C2E" w:rsidRPr="000655F0">
          <w:rPr>
            <w:rStyle w:val="Hyperlink"/>
            <w:rFonts w:cs="Times New Roman"/>
            <w:bCs/>
            <w:noProof/>
            <w:color w:val="auto"/>
            <w:szCs w:val="26"/>
            <w:lang w:val="it-IT"/>
          </w:rPr>
          <w:t xml:space="preserve">Hình 1. 9. </w:t>
        </w:r>
        <w:r w:rsidR="00F51C2E" w:rsidRPr="000655F0">
          <w:rPr>
            <w:rStyle w:val="Hyperlink"/>
            <w:rFonts w:cs="Times New Roman"/>
            <w:bCs/>
            <w:noProof/>
            <w:color w:val="auto"/>
            <w:szCs w:val="26"/>
            <w:lang w:val="sv-SE"/>
          </w:rPr>
          <w:t>Quy trình cán nguội tole</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_Toc117611101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14</w:t>
        </w:r>
        <w:r w:rsidR="0028610E" w:rsidRPr="000655F0">
          <w:rPr>
            <w:rFonts w:cs="Times New Roman"/>
            <w:noProof/>
            <w:webHidden/>
            <w:szCs w:val="26"/>
          </w:rPr>
          <w:fldChar w:fldCharType="end"/>
        </w:r>
      </w:hyperlink>
    </w:p>
    <w:p w14:paraId="0B3939C4" w14:textId="63442F8D"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02" w:history="1">
        <w:r w:rsidR="00F51C2E" w:rsidRPr="000655F0">
          <w:rPr>
            <w:rStyle w:val="Hyperlink"/>
            <w:rFonts w:cs="Times New Roman"/>
            <w:bCs/>
            <w:noProof/>
            <w:color w:val="auto"/>
            <w:szCs w:val="26"/>
            <w:lang w:val="it-IT"/>
          </w:rPr>
          <w:t xml:space="preserve">Hình 1. 10. </w:t>
        </w:r>
        <w:r w:rsidR="00F51C2E" w:rsidRPr="000655F0">
          <w:rPr>
            <w:rStyle w:val="Hyperlink"/>
            <w:rFonts w:cs="Times New Roman"/>
            <w:bCs/>
            <w:noProof/>
            <w:color w:val="auto"/>
            <w:szCs w:val="26"/>
            <w:lang w:val="sv-SE"/>
          </w:rPr>
          <w:t>Quy trình tráng kẽm</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_Toc117611102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15</w:t>
        </w:r>
        <w:r w:rsidR="0028610E" w:rsidRPr="000655F0">
          <w:rPr>
            <w:rFonts w:cs="Times New Roman"/>
            <w:noProof/>
            <w:webHidden/>
            <w:szCs w:val="26"/>
          </w:rPr>
          <w:fldChar w:fldCharType="end"/>
        </w:r>
      </w:hyperlink>
    </w:p>
    <w:p w14:paraId="2D69B9F8" w14:textId="2658CC7F"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03" w:history="1">
        <w:r w:rsidR="00F51C2E" w:rsidRPr="000655F0">
          <w:rPr>
            <w:rStyle w:val="Hyperlink"/>
            <w:rFonts w:cs="Times New Roman"/>
            <w:bCs/>
            <w:noProof/>
            <w:color w:val="auto"/>
            <w:szCs w:val="26"/>
            <w:lang w:val="it-IT"/>
          </w:rPr>
          <w:t xml:space="preserve">Hình 1. 11. </w:t>
        </w:r>
        <w:r w:rsidR="00F51C2E" w:rsidRPr="000655F0">
          <w:rPr>
            <w:rStyle w:val="Hyperlink"/>
            <w:rFonts w:cs="Times New Roman"/>
            <w:bCs/>
            <w:noProof/>
            <w:color w:val="auto"/>
            <w:szCs w:val="26"/>
            <w:lang w:val="sv-SE"/>
          </w:rPr>
          <w:t xml:space="preserve">Quy trình công nghệ sản </w:t>
        </w:r>
        <w:r w:rsidR="00F51C2E" w:rsidRPr="000655F0">
          <w:rPr>
            <w:rStyle w:val="Hyperlink"/>
            <w:rFonts w:cs="Times New Roman"/>
            <w:bCs/>
            <w:noProof/>
            <w:color w:val="auto"/>
            <w:szCs w:val="26"/>
            <w:lang w:val="it-IT"/>
          </w:rPr>
          <w:t>xuất tole mạ màu</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_Toc117611103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18</w:t>
        </w:r>
        <w:r w:rsidR="0028610E" w:rsidRPr="000655F0">
          <w:rPr>
            <w:rFonts w:cs="Times New Roman"/>
            <w:noProof/>
            <w:webHidden/>
            <w:szCs w:val="26"/>
          </w:rPr>
          <w:fldChar w:fldCharType="end"/>
        </w:r>
      </w:hyperlink>
    </w:p>
    <w:p w14:paraId="4C10278D" w14:textId="07991E93"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04" w:history="1">
        <w:r w:rsidR="00F51C2E" w:rsidRPr="000655F0">
          <w:rPr>
            <w:rStyle w:val="Hyperlink"/>
            <w:rFonts w:cs="Times New Roman"/>
            <w:bCs/>
            <w:noProof/>
            <w:color w:val="auto"/>
            <w:szCs w:val="26"/>
          </w:rPr>
          <w:t xml:space="preserve">Hình 1. 12. </w:t>
        </w:r>
        <w:r w:rsidR="00F51C2E" w:rsidRPr="000655F0">
          <w:rPr>
            <w:rStyle w:val="Hyperlink"/>
            <w:rFonts w:eastAsia="Times New Roman" w:cs="Times New Roman"/>
            <w:bCs/>
            <w:noProof/>
            <w:color w:val="auto"/>
            <w:szCs w:val="26"/>
            <w:lang w:eastAsia="en-US"/>
          </w:rPr>
          <w:t>Một số sản phẩm của dự án</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_Toc117611104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20</w:t>
        </w:r>
        <w:r w:rsidR="0028610E" w:rsidRPr="000655F0">
          <w:rPr>
            <w:rFonts w:cs="Times New Roman"/>
            <w:noProof/>
            <w:webHidden/>
            <w:szCs w:val="26"/>
          </w:rPr>
          <w:fldChar w:fldCharType="end"/>
        </w:r>
      </w:hyperlink>
    </w:p>
    <w:p w14:paraId="22CA1880" w14:textId="250D404B"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06" w:history="1">
        <w:r w:rsidR="00F51C2E" w:rsidRPr="000655F0">
          <w:rPr>
            <w:rStyle w:val="Hyperlink"/>
            <w:rFonts w:cs="Times New Roman"/>
            <w:bCs/>
            <w:noProof/>
            <w:color w:val="auto"/>
            <w:szCs w:val="26"/>
          </w:rPr>
          <w:t>Hình 1. 13. Hình ảnh c</w:t>
        </w:r>
        <w:r w:rsidR="00F51C2E" w:rsidRPr="000655F0">
          <w:rPr>
            <w:rStyle w:val="Hyperlink"/>
            <w:rFonts w:cs="Times New Roman"/>
            <w:noProof/>
            <w:color w:val="auto"/>
            <w:szCs w:val="26"/>
          </w:rPr>
          <w:t>ác nhà xe và đường nội bộ của nhà máy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_Toc117611106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42</w:t>
        </w:r>
        <w:r w:rsidR="0028610E" w:rsidRPr="000655F0">
          <w:rPr>
            <w:rFonts w:cs="Times New Roman"/>
            <w:noProof/>
            <w:webHidden/>
            <w:szCs w:val="26"/>
          </w:rPr>
          <w:fldChar w:fldCharType="end"/>
        </w:r>
      </w:hyperlink>
    </w:p>
    <w:p w14:paraId="3E1ABCE5" w14:textId="7BC15208" w:rsidR="00F51C2E" w:rsidRPr="000655F0" w:rsidRDefault="00000000" w:rsidP="00F51C2E">
      <w:pPr>
        <w:pStyle w:val="TableofFigures"/>
        <w:tabs>
          <w:tab w:val="right" w:leader="dot" w:pos="9062"/>
        </w:tabs>
        <w:rPr>
          <w:rStyle w:val="Hyperlink"/>
          <w:rFonts w:cs="Times New Roman"/>
          <w:noProof/>
          <w:color w:val="auto"/>
          <w:szCs w:val="26"/>
        </w:rPr>
      </w:pPr>
      <w:hyperlink w:anchor="_Toc117611107" w:history="1">
        <w:r w:rsidR="00F51C2E" w:rsidRPr="000655F0">
          <w:rPr>
            <w:rStyle w:val="Hyperlink"/>
            <w:rFonts w:cs="Times New Roman"/>
            <w:bCs/>
            <w:noProof/>
            <w:color w:val="auto"/>
            <w:szCs w:val="26"/>
          </w:rPr>
          <w:t xml:space="preserve">Hình 1. 14. </w:t>
        </w:r>
        <w:r w:rsidR="00F51C2E" w:rsidRPr="000655F0">
          <w:rPr>
            <w:rStyle w:val="Hyperlink"/>
            <w:rFonts w:cs="Times New Roman"/>
            <w:noProof/>
            <w:color w:val="auto"/>
            <w:szCs w:val="26"/>
            <w:lang w:val="de-DE"/>
          </w:rPr>
          <w:t>Trạm điện 10 kVA</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_Toc117611107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43</w:t>
        </w:r>
        <w:r w:rsidR="0028610E" w:rsidRPr="000655F0">
          <w:rPr>
            <w:rFonts w:cs="Times New Roman"/>
            <w:noProof/>
            <w:webHidden/>
            <w:szCs w:val="26"/>
          </w:rPr>
          <w:fldChar w:fldCharType="end"/>
        </w:r>
      </w:hyperlink>
    </w:p>
    <w:p w14:paraId="22CD613A" w14:textId="77777777" w:rsidR="00F51C2E" w:rsidRPr="000655F0" w:rsidRDefault="00F51C2E" w:rsidP="00F51C2E">
      <w:pPr>
        <w:rPr>
          <w:noProof/>
          <w:sz w:val="10"/>
          <w:szCs w:val="10"/>
        </w:rPr>
      </w:pPr>
    </w:p>
    <w:p w14:paraId="3C17C536" w14:textId="609D8435"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08" w:history="1">
        <w:r w:rsidR="00F51C2E" w:rsidRPr="000655F0">
          <w:rPr>
            <w:rStyle w:val="Hyperlink"/>
            <w:rFonts w:cs="Times New Roman"/>
            <w:noProof/>
            <w:color w:val="auto"/>
            <w:szCs w:val="26"/>
          </w:rPr>
          <w:t>Hình 2. 1. Hình ảnh suối Siệp</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_Toc117611108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54</w:t>
        </w:r>
        <w:r w:rsidR="0028610E" w:rsidRPr="000655F0">
          <w:rPr>
            <w:rFonts w:cs="Times New Roman"/>
            <w:noProof/>
            <w:webHidden/>
            <w:szCs w:val="26"/>
          </w:rPr>
          <w:fldChar w:fldCharType="end"/>
        </w:r>
      </w:hyperlink>
    </w:p>
    <w:p w14:paraId="76F58BF8" w14:textId="77777777" w:rsidR="00F51C2E" w:rsidRPr="000655F0" w:rsidRDefault="0028610E" w:rsidP="00F51C2E">
      <w:pPr>
        <w:pStyle w:val="TableofFigures"/>
        <w:widowControl w:val="0"/>
        <w:tabs>
          <w:tab w:val="right" w:leader="dot" w:pos="9061"/>
        </w:tabs>
        <w:spacing w:before="60" w:after="60"/>
        <w:rPr>
          <w:rFonts w:cs="Times New Roman"/>
          <w:noProof/>
          <w:sz w:val="10"/>
          <w:szCs w:val="10"/>
        </w:rPr>
      </w:pPr>
      <w:r w:rsidRPr="000655F0">
        <w:rPr>
          <w:rFonts w:cs="Times New Roman"/>
          <w:szCs w:val="26"/>
          <w:highlight w:val="yellow"/>
        </w:rPr>
        <w:fldChar w:fldCharType="end"/>
      </w:r>
      <w:r w:rsidRPr="000655F0">
        <w:rPr>
          <w:rFonts w:cs="Times New Roman"/>
          <w:szCs w:val="26"/>
          <w:highlight w:val="yellow"/>
        </w:rPr>
        <w:fldChar w:fldCharType="begin"/>
      </w:r>
      <w:r w:rsidR="00571E16" w:rsidRPr="000655F0">
        <w:rPr>
          <w:rFonts w:cs="Times New Roman"/>
          <w:szCs w:val="26"/>
          <w:highlight w:val="yellow"/>
        </w:rPr>
        <w:instrText xml:space="preserve"> TOC \h \z \c "Hình 3." </w:instrText>
      </w:r>
      <w:r w:rsidRPr="000655F0">
        <w:rPr>
          <w:rFonts w:cs="Times New Roman"/>
          <w:szCs w:val="26"/>
          <w:highlight w:val="yellow"/>
        </w:rPr>
        <w:fldChar w:fldCharType="separate"/>
      </w:r>
    </w:p>
    <w:p w14:paraId="4507A3C0" w14:textId="2DF53067"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28" w:history="1">
        <w:r w:rsidR="00F51C2E" w:rsidRPr="000655F0">
          <w:rPr>
            <w:rStyle w:val="Hyperlink"/>
            <w:rFonts w:cs="Times New Roman"/>
            <w:noProof/>
            <w:color w:val="auto"/>
            <w:szCs w:val="26"/>
            <w:lang w:val="da-DK"/>
          </w:rPr>
          <w:t xml:space="preserve">Hình 3. 1. </w:t>
        </w:r>
        <w:r w:rsidR="00F51C2E" w:rsidRPr="000655F0">
          <w:rPr>
            <w:rStyle w:val="Hyperlink"/>
            <w:rFonts w:eastAsia="Calibri" w:cs="Times New Roman"/>
            <w:noProof/>
            <w:color w:val="auto"/>
            <w:szCs w:val="26"/>
            <w:lang w:val="da-DK"/>
          </w:rPr>
          <w:t>Sơ đồ thu gom và thoát nước mưa của 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_Toc117611128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63</w:t>
        </w:r>
        <w:r w:rsidR="0028610E" w:rsidRPr="000655F0">
          <w:rPr>
            <w:rFonts w:cs="Times New Roman"/>
            <w:noProof/>
            <w:webHidden/>
            <w:szCs w:val="26"/>
          </w:rPr>
          <w:fldChar w:fldCharType="end"/>
        </w:r>
      </w:hyperlink>
    </w:p>
    <w:p w14:paraId="5121E3ED" w14:textId="6EF6DEA0"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29" w:history="1">
        <w:r w:rsidR="00F51C2E" w:rsidRPr="000655F0">
          <w:rPr>
            <w:rStyle w:val="Hyperlink"/>
            <w:rFonts w:cs="Times New Roman"/>
            <w:noProof/>
            <w:color w:val="auto"/>
            <w:szCs w:val="26"/>
            <w:lang w:val="sv-SE"/>
          </w:rPr>
          <w:t>Hình 3. 2. Hình ảnh h</w:t>
        </w:r>
        <w:r w:rsidR="00F51C2E" w:rsidRPr="000655F0">
          <w:rPr>
            <w:rStyle w:val="Hyperlink"/>
            <w:rFonts w:cs="Times New Roman"/>
            <w:noProof/>
            <w:color w:val="auto"/>
            <w:spacing w:val="-2"/>
            <w:szCs w:val="26"/>
            <w:lang w:val="vi-VN"/>
          </w:rPr>
          <w:t xml:space="preserve">ệ thống thu gom </w:t>
        </w:r>
        <w:r w:rsidR="00F51C2E" w:rsidRPr="000655F0">
          <w:rPr>
            <w:rStyle w:val="Hyperlink"/>
            <w:rFonts w:cs="Times New Roman"/>
            <w:noProof/>
            <w:color w:val="auto"/>
            <w:spacing w:val="-2"/>
            <w:szCs w:val="26"/>
            <w:lang w:val="sv-SE"/>
          </w:rPr>
          <w:t xml:space="preserve">và thoát </w:t>
        </w:r>
        <w:r w:rsidR="00F51C2E" w:rsidRPr="000655F0">
          <w:rPr>
            <w:rStyle w:val="Hyperlink"/>
            <w:rFonts w:cs="Times New Roman"/>
            <w:noProof/>
            <w:color w:val="auto"/>
            <w:spacing w:val="-2"/>
            <w:szCs w:val="26"/>
            <w:lang w:val="vi-VN"/>
          </w:rPr>
          <w:t xml:space="preserve">nước mưa của </w:t>
        </w:r>
        <w:r w:rsidR="00F51C2E" w:rsidRPr="000655F0">
          <w:rPr>
            <w:rStyle w:val="Hyperlink"/>
            <w:rFonts w:cs="Times New Roman"/>
            <w:noProof/>
            <w:color w:val="auto"/>
            <w:spacing w:val="-2"/>
            <w:szCs w:val="26"/>
            <w:lang w:val="sv-SE"/>
          </w:rPr>
          <w:t>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_Toc117611129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64</w:t>
        </w:r>
        <w:r w:rsidR="0028610E" w:rsidRPr="000655F0">
          <w:rPr>
            <w:rFonts w:cs="Times New Roman"/>
            <w:noProof/>
            <w:webHidden/>
            <w:szCs w:val="26"/>
          </w:rPr>
          <w:fldChar w:fldCharType="end"/>
        </w:r>
      </w:hyperlink>
    </w:p>
    <w:p w14:paraId="1C31D983" w14:textId="4957B1D3"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30" w:history="1">
        <w:r w:rsidR="00F51C2E" w:rsidRPr="000655F0">
          <w:rPr>
            <w:rStyle w:val="Hyperlink"/>
            <w:rFonts w:cs="Times New Roman"/>
            <w:noProof/>
            <w:color w:val="auto"/>
            <w:szCs w:val="26"/>
            <w:lang w:val="sv-SE"/>
          </w:rPr>
          <w:t>Hình 3. 3. Sơ đồ hệ thống thu gom nước thải sinh hoạt của 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_Toc117611130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65</w:t>
        </w:r>
        <w:r w:rsidR="0028610E" w:rsidRPr="000655F0">
          <w:rPr>
            <w:rFonts w:cs="Times New Roman"/>
            <w:noProof/>
            <w:webHidden/>
            <w:szCs w:val="26"/>
          </w:rPr>
          <w:fldChar w:fldCharType="end"/>
        </w:r>
      </w:hyperlink>
    </w:p>
    <w:p w14:paraId="3F7224F9" w14:textId="254FCF31"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31" w:history="1">
        <w:r w:rsidR="00F51C2E" w:rsidRPr="000655F0">
          <w:rPr>
            <w:rStyle w:val="Hyperlink"/>
            <w:rFonts w:cs="Times New Roman"/>
            <w:noProof/>
            <w:color w:val="auto"/>
            <w:szCs w:val="26"/>
            <w:lang w:val="sv-SE"/>
          </w:rPr>
          <w:t>Hình 3. 4. Sơ đồ hệ thống thu gom nước thải sản xuất về hệ thống XLNT sản xuất  công suất 130 m</w:t>
        </w:r>
        <w:r w:rsidR="00F51C2E" w:rsidRPr="000655F0">
          <w:rPr>
            <w:rStyle w:val="Hyperlink"/>
            <w:rFonts w:cs="Times New Roman"/>
            <w:noProof/>
            <w:color w:val="auto"/>
            <w:szCs w:val="26"/>
            <w:vertAlign w:val="superscript"/>
            <w:lang w:val="sv-SE"/>
          </w:rPr>
          <w:t>3</w:t>
        </w:r>
        <w:r w:rsidR="00F51C2E" w:rsidRPr="000655F0">
          <w:rPr>
            <w:rStyle w:val="Hyperlink"/>
            <w:rFonts w:cs="Times New Roman"/>
            <w:noProof/>
            <w:color w:val="auto"/>
            <w:szCs w:val="26"/>
            <w:lang w:val="sv-SE"/>
          </w:rPr>
          <w:t>/ngày.đêm của 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_Toc117611131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66</w:t>
        </w:r>
        <w:r w:rsidR="0028610E" w:rsidRPr="000655F0">
          <w:rPr>
            <w:rFonts w:cs="Times New Roman"/>
            <w:noProof/>
            <w:webHidden/>
            <w:szCs w:val="26"/>
          </w:rPr>
          <w:fldChar w:fldCharType="end"/>
        </w:r>
      </w:hyperlink>
    </w:p>
    <w:p w14:paraId="190128A5" w14:textId="48D90BCC"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32" w:history="1">
        <w:r w:rsidR="00F51C2E" w:rsidRPr="000655F0">
          <w:rPr>
            <w:rStyle w:val="Hyperlink"/>
            <w:rFonts w:cs="Times New Roman"/>
            <w:noProof/>
            <w:color w:val="auto"/>
            <w:szCs w:val="26"/>
            <w:lang w:val="da-DK"/>
          </w:rPr>
          <w:t>Hình 3. 5. Sơ đồ h</w:t>
        </w:r>
        <w:r w:rsidR="00F51C2E" w:rsidRPr="000655F0">
          <w:rPr>
            <w:rStyle w:val="Hyperlink"/>
            <w:rFonts w:cs="Times New Roman"/>
            <w:noProof/>
            <w:color w:val="auto"/>
            <w:spacing w:val="-2"/>
            <w:szCs w:val="26"/>
            <w:lang w:val="vi-VN"/>
          </w:rPr>
          <w:t xml:space="preserve">ệ thống thu gom </w:t>
        </w:r>
        <w:r w:rsidR="00F51C2E" w:rsidRPr="000655F0">
          <w:rPr>
            <w:rStyle w:val="Hyperlink"/>
            <w:rFonts w:cs="Times New Roman"/>
            <w:noProof/>
            <w:color w:val="auto"/>
            <w:spacing w:val="-2"/>
            <w:szCs w:val="26"/>
            <w:lang w:val="da-DK"/>
          </w:rPr>
          <w:t xml:space="preserve">nước thải sản xuất về hệ thống XLNT sản xuất  công suất 700 </w:t>
        </w:r>
        <w:r w:rsidR="00F51C2E" w:rsidRPr="000655F0">
          <w:rPr>
            <w:rStyle w:val="Hyperlink"/>
            <w:rFonts w:cs="Times New Roman"/>
            <w:noProof/>
            <w:color w:val="auto"/>
            <w:szCs w:val="26"/>
            <w:lang w:val="vi-VN"/>
          </w:rPr>
          <w:t>m</w:t>
        </w:r>
        <w:r w:rsidR="00F51C2E" w:rsidRPr="000655F0">
          <w:rPr>
            <w:rStyle w:val="Hyperlink"/>
            <w:rFonts w:cs="Times New Roman"/>
            <w:noProof/>
            <w:color w:val="auto"/>
            <w:szCs w:val="26"/>
            <w:vertAlign w:val="superscript"/>
            <w:lang w:val="vi-VN"/>
          </w:rPr>
          <w:t>3</w:t>
        </w:r>
        <w:r w:rsidR="00F51C2E" w:rsidRPr="000655F0">
          <w:rPr>
            <w:rStyle w:val="Hyperlink"/>
            <w:rFonts w:cs="Times New Roman"/>
            <w:noProof/>
            <w:color w:val="auto"/>
            <w:szCs w:val="26"/>
            <w:lang w:val="vi-VN"/>
          </w:rPr>
          <w:t>/ngày.đêm</w:t>
        </w:r>
        <w:r w:rsidR="00F51C2E" w:rsidRPr="000655F0">
          <w:rPr>
            <w:rStyle w:val="Hyperlink"/>
            <w:rFonts w:cs="Times New Roman"/>
            <w:noProof/>
            <w:color w:val="auto"/>
            <w:spacing w:val="-2"/>
            <w:szCs w:val="26"/>
            <w:lang w:val="da-DK"/>
          </w:rPr>
          <w:t xml:space="preserve"> của 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_Toc117611132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67</w:t>
        </w:r>
        <w:r w:rsidR="0028610E" w:rsidRPr="000655F0">
          <w:rPr>
            <w:rFonts w:cs="Times New Roman"/>
            <w:noProof/>
            <w:webHidden/>
            <w:szCs w:val="26"/>
          </w:rPr>
          <w:fldChar w:fldCharType="end"/>
        </w:r>
      </w:hyperlink>
    </w:p>
    <w:p w14:paraId="5C8100A8" w14:textId="36955886"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33" w:history="1">
        <w:r w:rsidR="00F51C2E" w:rsidRPr="000655F0">
          <w:rPr>
            <w:rStyle w:val="Hyperlink"/>
            <w:rFonts w:cs="Times New Roman"/>
            <w:noProof/>
            <w:color w:val="auto"/>
            <w:szCs w:val="26"/>
          </w:rPr>
          <w:t>Hình 3. 6. Hình ảnh h</w:t>
        </w:r>
        <w:r w:rsidR="00F51C2E" w:rsidRPr="000655F0">
          <w:rPr>
            <w:rStyle w:val="Hyperlink"/>
            <w:rFonts w:cs="Times New Roman"/>
            <w:noProof/>
            <w:color w:val="auto"/>
            <w:spacing w:val="-2"/>
            <w:szCs w:val="26"/>
            <w:lang w:val="vi-VN"/>
          </w:rPr>
          <w:t xml:space="preserve">ệ thống thu gom </w:t>
        </w:r>
        <w:r w:rsidR="00F51C2E" w:rsidRPr="000655F0">
          <w:rPr>
            <w:rStyle w:val="Hyperlink"/>
            <w:rFonts w:cs="Times New Roman"/>
            <w:noProof/>
            <w:color w:val="auto"/>
            <w:spacing w:val="-2"/>
            <w:szCs w:val="26"/>
          </w:rPr>
          <w:t xml:space="preserve">nước thải sản xuất </w:t>
        </w:r>
        <w:r w:rsidR="00F51C2E" w:rsidRPr="000655F0">
          <w:rPr>
            <w:rStyle w:val="Hyperlink"/>
            <w:rFonts w:cs="Times New Roman"/>
            <w:noProof/>
            <w:color w:val="auto"/>
            <w:spacing w:val="-2"/>
            <w:szCs w:val="26"/>
            <w:lang w:val="vi-VN"/>
          </w:rPr>
          <w:t xml:space="preserve">của </w:t>
        </w:r>
        <w:r w:rsidR="00F51C2E" w:rsidRPr="000655F0">
          <w:rPr>
            <w:rStyle w:val="Hyperlink"/>
            <w:rFonts w:cs="Times New Roman"/>
            <w:noProof/>
            <w:color w:val="auto"/>
            <w:spacing w:val="-2"/>
            <w:szCs w:val="26"/>
          </w:rPr>
          <w:t>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_Toc117611133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69</w:t>
        </w:r>
        <w:r w:rsidR="0028610E" w:rsidRPr="000655F0">
          <w:rPr>
            <w:rFonts w:cs="Times New Roman"/>
            <w:noProof/>
            <w:webHidden/>
            <w:szCs w:val="26"/>
          </w:rPr>
          <w:fldChar w:fldCharType="end"/>
        </w:r>
      </w:hyperlink>
    </w:p>
    <w:p w14:paraId="5C030825" w14:textId="008ADC09"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34" w:history="1">
        <w:r w:rsidR="00F51C2E" w:rsidRPr="000655F0">
          <w:rPr>
            <w:rStyle w:val="Hyperlink"/>
            <w:rFonts w:cs="Times New Roman"/>
            <w:noProof/>
            <w:color w:val="auto"/>
            <w:szCs w:val="26"/>
            <w:lang w:val="da-DK"/>
          </w:rPr>
          <w:t xml:space="preserve">Hình 3. 7. </w:t>
        </w:r>
        <w:r w:rsidR="00F51C2E" w:rsidRPr="000655F0">
          <w:rPr>
            <w:rStyle w:val="Hyperlink"/>
            <w:rFonts w:eastAsia="Calibri" w:cs="Times New Roman"/>
            <w:noProof/>
            <w:color w:val="auto"/>
            <w:szCs w:val="26"/>
            <w:lang w:val="da-DK" w:eastAsia="en-US"/>
          </w:rPr>
          <w:t>Sơ đồ thoát nước thải của 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_Toc117611134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70</w:t>
        </w:r>
        <w:r w:rsidR="0028610E" w:rsidRPr="000655F0">
          <w:rPr>
            <w:rFonts w:cs="Times New Roman"/>
            <w:noProof/>
            <w:webHidden/>
            <w:szCs w:val="26"/>
          </w:rPr>
          <w:fldChar w:fldCharType="end"/>
        </w:r>
      </w:hyperlink>
    </w:p>
    <w:p w14:paraId="7B5C487B" w14:textId="07F92209"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35" w:history="1">
        <w:r w:rsidR="00F51C2E" w:rsidRPr="000655F0">
          <w:rPr>
            <w:rStyle w:val="Hyperlink"/>
            <w:rFonts w:cs="Times New Roman"/>
            <w:noProof/>
            <w:color w:val="auto"/>
            <w:szCs w:val="26"/>
          </w:rPr>
          <w:t>Hình 3. 8. Hình ảnh h</w:t>
        </w:r>
        <w:r w:rsidR="00F51C2E" w:rsidRPr="000655F0">
          <w:rPr>
            <w:rStyle w:val="Hyperlink"/>
            <w:rFonts w:cs="Times New Roman"/>
            <w:noProof/>
            <w:color w:val="auto"/>
            <w:spacing w:val="-2"/>
            <w:szCs w:val="26"/>
            <w:lang w:val="vi-VN"/>
          </w:rPr>
          <w:t xml:space="preserve">ệ thống </w:t>
        </w:r>
        <w:r w:rsidR="00F51C2E" w:rsidRPr="000655F0">
          <w:rPr>
            <w:rStyle w:val="Hyperlink"/>
            <w:rFonts w:cs="Times New Roman"/>
            <w:noProof/>
            <w:color w:val="auto"/>
            <w:spacing w:val="-2"/>
            <w:szCs w:val="26"/>
          </w:rPr>
          <w:t xml:space="preserve">thoát </w:t>
        </w:r>
        <w:r w:rsidR="00F51C2E" w:rsidRPr="000655F0">
          <w:rPr>
            <w:rStyle w:val="Hyperlink"/>
            <w:rFonts w:cs="Times New Roman"/>
            <w:noProof/>
            <w:color w:val="auto"/>
            <w:spacing w:val="-2"/>
            <w:szCs w:val="26"/>
            <w:lang w:val="vi-VN"/>
          </w:rPr>
          <w:t xml:space="preserve">nước </w:t>
        </w:r>
        <w:r w:rsidR="00F51C2E" w:rsidRPr="000655F0">
          <w:rPr>
            <w:rStyle w:val="Hyperlink"/>
            <w:rFonts w:cs="Times New Roman"/>
            <w:noProof/>
            <w:color w:val="auto"/>
            <w:spacing w:val="-2"/>
            <w:szCs w:val="26"/>
          </w:rPr>
          <w:t>thải sau xử lý</w:t>
        </w:r>
        <w:r w:rsidR="00F51C2E" w:rsidRPr="000655F0">
          <w:rPr>
            <w:rStyle w:val="Hyperlink"/>
            <w:rFonts w:cs="Times New Roman"/>
            <w:noProof/>
            <w:color w:val="auto"/>
            <w:spacing w:val="-2"/>
            <w:szCs w:val="26"/>
            <w:lang w:val="vi-VN"/>
          </w:rPr>
          <w:t xml:space="preserve"> của </w:t>
        </w:r>
        <w:r w:rsidR="00F51C2E" w:rsidRPr="000655F0">
          <w:rPr>
            <w:rStyle w:val="Hyperlink"/>
            <w:rFonts w:cs="Times New Roman"/>
            <w:noProof/>
            <w:color w:val="auto"/>
            <w:spacing w:val="-2"/>
            <w:szCs w:val="26"/>
          </w:rPr>
          <w:t>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_Toc117611135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70</w:t>
        </w:r>
        <w:r w:rsidR="0028610E" w:rsidRPr="000655F0">
          <w:rPr>
            <w:rFonts w:cs="Times New Roman"/>
            <w:noProof/>
            <w:webHidden/>
            <w:szCs w:val="26"/>
          </w:rPr>
          <w:fldChar w:fldCharType="end"/>
        </w:r>
      </w:hyperlink>
    </w:p>
    <w:p w14:paraId="1E559D1B" w14:textId="0291002C" w:rsidR="00F51C2E" w:rsidRPr="000655F0" w:rsidRDefault="00000000" w:rsidP="00F51C2E">
      <w:pPr>
        <w:pStyle w:val="TableofFigures"/>
        <w:tabs>
          <w:tab w:val="right" w:leader="dot" w:pos="9062"/>
        </w:tabs>
        <w:rPr>
          <w:rFonts w:eastAsiaTheme="minorEastAsia" w:cs="Times New Roman"/>
          <w:noProof/>
          <w:sz w:val="25"/>
          <w:szCs w:val="25"/>
          <w:lang w:eastAsia="en-US"/>
        </w:rPr>
      </w:pPr>
      <w:hyperlink w:anchor="_Toc117611136" w:history="1">
        <w:r w:rsidR="00F51C2E" w:rsidRPr="000655F0">
          <w:rPr>
            <w:rStyle w:val="Hyperlink"/>
            <w:rFonts w:cs="Times New Roman"/>
            <w:noProof/>
            <w:color w:val="auto"/>
            <w:sz w:val="25"/>
            <w:szCs w:val="25"/>
            <w:lang w:val="vi-VN"/>
          </w:rPr>
          <w:t xml:space="preserve">Hình 3. 9. </w:t>
        </w:r>
        <w:r w:rsidR="00F51C2E" w:rsidRPr="000655F0">
          <w:rPr>
            <w:rStyle w:val="Hyperlink"/>
            <w:rFonts w:eastAsia="Times New Roman" w:cs="Times New Roman"/>
            <w:noProof/>
            <w:color w:val="auto"/>
            <w:sz w:val="25"/>
            <w:szCs w:val="25"/>
            <w:lang w:val="vi-VN" w:eastAsia="en-US"/>
          </w:rPr>
          <w:t>Sơ đồ công nghệ hệ thống xử lý nước thải sinh hoạt, công suất 100 m</w:t>
        </w:r>
        <w:r w:rsidR="00F51C2E" w:rsidRPr="000655F0">
          <w:rPr>
            <w:rStyle w:val="Hyperlink"/>
            <w:rFonts w:eastAsia="Times New Roman" w:cs="Times New Roman"/>
            <w:noProof/>
            <w:color w:val="auto"/>
            <w:sz w:val="25"/>
            <w:szCs w:val="25"/>
            <w:vertAlign w:val="superscript"/>
            <w:lang w:val="vi-VN" w:eastAsia="en-US"/>
          </w:rPr>
          <w:t>3</w:t>
        </w:r>
        <w:r w:rsidR="00F51C2E" w:rsidRPr="000655F0">
          <w:rPr>
            <w:rStyle w:val="Hyperlink"/>
            <w:rFonts w:eastAsia="Times New Roman" w:cs="Times New Roman"/>
            <w:noProof/>
            <w:color w:val="auto"/>
            <w:sz w:val="25"/>
            <w:szCs w:val="25"/>
            <w:lang w:val="vi-VN" w:eastAsia="en-US"/>
          </w:rPr>
          <w:t>/ngày</w:t>
        </w:r>
        <w:r w:rsidR="00F51C2E" w:rsidRPr="000655F0">
          <w:rPr>
            <w:rFonts w:cs="Times New Roman"/>
            <w:noProof/>
            <w:webHidden/>
            <w:sz w:val="25"/>
            <w:szCs w:val="25"/>
          </w:rPr>
          <w:tab/>
        </w:r>
        <w:r w:rsidR="0028610E" w:rsidRPr="000655F0">
          <w:rPr>
            <w:rFonts w:cs="Times New Roman"/>
            <w:noProof/>
            <w:webHidden/>
            <w:sz w:val="25"/>
            <w:szCs w:val="25"/>
          </w:rPr>
          <w:fldChar w:fldCharType="begin"/>
        </w:r>
        <w:r w:rsidR="00F51C2E" w:rsidRPr="000655F0">
          <w:rPr>
            <w:rFonts w:cs="Times New Roman"/>
            <w:noProof/>
            <w:webHidden/>
            <w:sz w:val="25"/>
            <w:szCs w:val="25"/>
          </w:rPr>
          <w:instrText xml:space="preserve"> PAGEREF _Toc117611136 \h </w:instrText>
        </w:r>
        <w:r w:rsidR="0028610E" w:rsidRPr="000655F0">
          <w:rPr>
            <w:rFonts w:cs="Times New Roman"/>
            <w:noProof/>
            <w:webHidden/>
            <w:sz w:val="25"/>
            <w:szCs w:val="25"/>
          </w:rPr>
        </w:r>
        <w:r w:rsidR="0028610E" w:rsidRPr="000655F0">
          <w:rPr>
            <w:rFonts w:cs="Times New Roman"/>
            <w:noProof/>
            <w:webHidden/>
            <w:sz w:val="25"/>
            <w:szCs w:val="25"/>
          </w:rPr>
          <w:fldChar w:fldCharType="separate"/>
        </w:r>
        <w:r w:rsidR="00AD787E" w:rsidRPr="000655F0">
          <w:rPr>
            <w:rFonts w:cs="Times New Roman"/>
            <w:noProof/>
            <w:webHidden/>
            <w:sz w:val="25"/>
            <w:szCs w:val="25"/>
          </w:rPr>
          <w:t>72</w:t>
        </w:r>
        <w:r w:rsidR="0028610E" w:rsidRPr="000655F0">
          <w:rPr>
            <w:rFonts w:cs="Times New Roman"/>
            <w:noProof/>
            <w:webHidden/>
            <w:sz w:val="25"/>
            <w:szCs w:val="25"/>
          </w:rPr>
          <w:fldChar w:fldCharType="end"/>
        </w:r>
      </w:hyperlink>
    </w:p>
    <w:p w14:paraId="5578E98D" w14:textId="33E21E0D"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37" w:history="1">
        <w:r w:rsidR="00F51C2E" w:rsidRPr="000655F0">
          <w:rPr>
            <w:rStyle w:val="Hyperlink"/>
            <w:rFonts w:cs="Times New Roman"/>
            <w:noProof/>
            <w:color w:val="auto"/>
            <w:szCs w:val="26"/>
          </w:rPr>
          <w:t xml:space="preserve">Hình 3. 10. </w:t>
        </w:r>
        <w:r w:rsidR="00F51C2E" w:rsidRPr="000655F0">
          <w:rPr>
            <w:rStyle w:val="Hyperlink"/>
            <w:rFonts w:eastAsia="Times New Roman" w:cs="Times New Roman"/>
            <w:noProof/>
            <w:color w:val="auto"/>
            <w:szCs w:val="26"/>
            <w:lang w:val="vi-VN" w:eastAsia="en-US"/>
          </w:rPr>
          <w:t xml:space="preserve">Hệ thống xử lý nước thải sinh hoạt </w:t>
        </w:r>
        <w:r w:rsidR="00F51C2E" w:rsidRPr="000655F0">
          <w:rPr>
            <w:rStyle w:val="Hyperlink"/>
            <w:rFonts w:eastAsia="Times New Roman" w:cs="Times New Roman"/>
            <w:noProof/>
            <w:color w:val="auto"/>
            <w:szCs w:val="26"/>
            <w:lang w:eastAsia="en-US"/>
          </w:rPr>
          <w:t xml:space="preserve">công suất </w:t>
        </w:r>
        <w:r w:rsidR="00F51C2E" w:rsidRPr="000655F0">
          <w:rPr>
            <w:rStyle w:val="Hyperlink"/>
            <w:rFonts w:eastAsia="Times New Roman" w:cs="Times New Roman"/>
            <w:noProof/>
            <w:color w:val="auto"/>
            <w:szCs w:val="26"/>
            <w:lang w:val="vi-VN" w:eastAsia="en-US"/>
          </w:rPr>
          <w:t>100 m</w:t>
        </w:r>
        <w:r w:rsidR="00F51C2E" w:rsidRPr="000655F0">
          <w:rPr>
            <w:rStyle w:val="Hyperlink"/>
            <w:rFonts w:eastAsia="Times New Roman" w:cs="Times New Roman"/>
            <w:noProof/>
            <w:color w:val="auto"/>
            <w:szCs w:val="26"/>
            <w:vertAlign w:val="superscript"/>
            <w:lang w:val="vi-VN" w:eastAsia="en-US"/>
          </w:rPr>
          <w:t>3</w:t>
        </w:r>
        <w:r w:rsidR="00F51C2E" w:rsidRPr="000655F0">
          <w:rPr>
            <w:rStyle w:val="Hyperlink"/>
            <w:rFonts w:eastAsia="Times New Roman" w:cs="Times New Roman"/>
            <w:noProof/>
            <w:color w:val="auto"/>
            <w:szCs w:val="26"/>
            <w:lang w:val="vi-VN" w:eastAsia="en-US"/>
          </w:rPr>
          <w:t>/</w:t>
        </w:r>
        <w:r w:rsidR="00F51C2E" w:rsidRPr="000655F0">
          <w:rPr>
            <w:rStyle w:val="Hyperlink"/>
            <w:rFonts w:eastAsia="Times New Roman" w:cs="Times New Roman"/>
            <w:noProof/>
            <w:color w:val="auto"/>
            <w:szCs w:val="26"/>
            <w:lang w:eastAsia="en-US"/>
          </w:rPr>
          <w:t>ngày.đêm</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_Toc117611137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73</w:t>
        </w:r>
        <w:r w:rsidR="0028610E" w:rsidRPr="000655F0">
          <w:rPr>
            <w:rFonts w:cs="Times New Roman"/>
            <w:noProof/>
            <w:webHidden/>
            <w:szCs w:val="26"/>
          </w:rPr>
          <w:fldChar w:fldCharType="end"/>
        </w:r>
      </w:hyperlink>
    </w:p>
    <w:p w14:paraId="1AA4B0C6" w14:textId="6F8D71E7"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38" w:history="1">
        <w:r w:rsidR="00F51C2E" w:rsidRPr="000655F0">
          <w:rPr>
            <w:rStyle w:val="Hyperlink"/>
            <w:rFonts w:cs="Times New Roman"/>
            <w:noProof/>
            <w:color w:val="auto"/>
            <w:szCs w:val="26"/>
          </w:rPr>
          <w:t xml:space="preserve">Hình 3. 11. </w:t>
        </w:r>
        <w:r w:rsidR="00F51C2E" w:rsidRPr="000655F0">
          <w:rPr>
            <w:rStyle w:val="Hyperlink"/>
            <w:rFonts w:eastAsia="Times New Roman" w:cs="Times New Roman"/>
            <w:noProof/>
            <w:color w:val="auto"/>
            <w:szCs w:val="26"/>
            <w:lang w:val="vi-VN" w:eastAsia="en-US"/>
          </w:rPr>
          <w:t xml:space="preserve">Sơ đồ công nghệ hệ thống xử lý nước thải </w:t>
        </w:r>
        <w:r w:rsidR="00F51C2E" w:rsidRPr="000655F0">
          <w:rPr>
            <w:rStyle w:val="Hyperlink"/>
            <w:rFonts w:eastAsia="Times New Roman" w:cs="Times New Roman"/>
            <w:noProof/>
            <w:color w:val="auto"/>
            <w:szCs w:val="26"/>
            <w:lang w:eastAsia="en-US"/>
          </w:rPr>
          <w:t xml:space="preserve">sản xuất, </w:t>
        </w:r>
        <w:r w:rsidR="00F51C2E" w:rsidRPr="000655F0">
          <w:rPr>
            <w:rStyle w:val="Hyperlink"/>
            <w:rFonts w:eastAsia="Times New Roman" w:cs="Times New Roman"/>
            <w:noProof/>
            <w:color w:val="auto"/>
            <w:szCs w:val="26"/>
            <w:lang w:val="vi-VN" w:eastAsia="en-US"/>
          </w:rPr>
          <w:t>công suất 700 m</w:t>
        </w:r>
        <w:r w:rsidR="00F51C2E" w:rsidRPr="000655F0">
          <w:rPr>
            <w:rStyle w:val="Hyperlink"/>
            <w:rFonts w:eastAsia="Times New Roman" w:cs="Times New Roman"/>
            <w:noProof/>
            <w:color w:val="auto"/>
            <w:szCs w:val="26"/>
            <w:vertAlign w:val="superscript"/>
            <w:lang w:val="vi-VN" w:eastAsia="en-US"/>
          </w:rPr>
          <w:t>3</w:t>
        </w:r>
        <w:r w:rsidR="00F51C2E" w:rsidRPr="000655F0">
          <w:rPr>
            <w:rStyle w:val="Hyperlink"/>
            <w:rFonts w:eastAsia="Times New Roman" w:cs="Times New Roman"/>
            <w:noProof/>
            <w:color w:val="auto"/>
            <w:szCs w:val="26"/>
            <w:lang w:val="vi-VN" w:eastAsia="en-US"/>
          </w:rPr>
          <w:t>/ngày đêm.</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_Toc117611138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78</w:t>
        </w:r>
        <w:r w:rsidR="0028610E" w:rsidRPr="000655F0">
          <w:rPr>
            <w:rFonts w:cs="Times New Roman"/>
            <w:noProof/>
            <w:webHidden/>
            <w:szCs w:val="26"/>
          </w:rPr>
          <w:fldChar w:fldCharType="end"/>
        </w:r>
      </w:hyperlink>
    </w:p>
    <w:p w14:paraId="3B1E5AA5" w14:textId="480048C1"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39" w:history="1">
        <w:r w:rsidR="00F51C2E" w:rsidRPr="000655F0">
          <w:rPr>
            <w:rStyle w:val="Hyperlink"/>
            <w:rFonts w:cs="Times New Roman"/>
            <w:noProof/>
            <w:color w:val="auto"/>
            <w:szCs w:val="26"/>
          </w:rPr>
          <w:t xml:space="preserve">Hình 3. 12. </w:t>
        </w:r>
        <w:r w:rsidR="00F51C2E" w:rsidRPr="000655F0">
          <w:rPr>
            <w:rStyle w:val="Hyperlink"/>
            <w:rFonts w:eastAsia="Times New Roman" w:cs="Times New Roman"/>
            <w:noProof/>
            <w:color w:val="auto"/>
            <w:szCs w:val="26"/>
            <w:lang w:val="vi-VN" w:eastAsia="en-US"/>
          </w:rPr>
          <w:t xml:space="preserve">Hệ thống xử lý nước thải </w:t>
        </w:r>
        <w:r w:rsidR="00F51C2E" w:rsidRPr="000655F0">
          <w:rPr>
            <w:rStyle w:val="Hyperlink"/>
            <w:rFonts w:eastAsia="Times New Roman" w:cs="Times New Roman"/>
            <w:noProof/>
            <w:color w:val="auto"/>
            <w:szCs w:val="26"/>
            <w:lang w:eastAsia="en-US"/>
          </w:rPr>
          <w:t>sản xuất công suất 7</w:t>
        </w:r>
        <w:r w:rsidR="00F51C2E" w:rsidRPr="000655F0">
          <w:rPr>
            <w:rStyle w:val="Hyperlink"/>
            <w:rFonts w:eastAsia="Times New Roman" w:cs="Times New Roman"/>
            <w:noProof/>
            <w:color w:val="auto"/>
            <w:szCs w:val="26"/>
            <w:lang w:val="vi-VN" w:eastAsia="en-US"/>
          </w:rPr>
          <w:t>00 m</w:t>
        </w:r>
        <w:r w:rsidR="00F51C2E" w:rsidRPr="000655F0">
          <w:rPr>
            <w:rStyle w:val="Hyperlink"/>
            <w:rFonts w:eastAsia="Times New Roman" w:cs="Times New Roman"/>
            <w:noProof/>
            <w:color w:val="auto"/>
            <w:szCs w:val="26"/>
            <w:vertAlign w:val="superscript"/>
            <w:lang w:val="vi-VN" w:eastAsia="en-US"/>
          </w:rPr>
          <w:t>3</w:t>
        </w:r>
        <w:r w:rsidR="00F51C2E" w:rsidRPr="000655F0">
          <w:rPr>
            <w:rStyle w:val="Hyperlink"/>
            <w:rFonts w:eastAsia="Times New Roman" w:cs="Times New Roman"/>
            <w:noProof/>
            <w:color w:val="auto"/>
            <w:szCs w:val="26"/>
            <w:lang w:val="vi-VN" w:eastAsia="en-US"/>
          </w:rPr>
          <w:t>/</w:t>
        </w:r>
        <w:r w:rsidR="00F51C2E" w:rsidRPr="000655F0">
          <w:rPr>
            <w:rStyle w:val="Hyperlink"/>
            <w:rFonts w:eastAsia="Times New Roman" w:cs="Times New Roman"/>
            <w:noProof/>
            <w:color w:val="auto"/>
            <w:szCs w:val="26"/>
            <w:lang w:eastAsia="en-US"/>
          </w:rPr>
          <w:t>ngày.đêm</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_Toc117611139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80</w:t>
        </w:r>
        <w:r w:rsidR="0028610E" w:rsidRPr="000655F0">
          <w:rPr>
            <w:rFonts w:cs="Times New Roman"/>
            <w:noProof/>
            <w:webHidden/>
            <w:szCs w:val="26"/>
          </w:rPr>
          <w:fldChar w:fldCharType="end"/>
        </w:r>
      </w:hyperlink>
    </w:p>
    <w:p w14:paraId="1688470F" w14:textId="66DD4FF2"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0" w:history="1">
        <w:r w:rsidR="00F51C2E" w:rsidRPr="000655F0">
          <w:rPr>
            <w:rStyle w:val="Hyperlink"/>
            <w:rFonts w:cs="Times New Roman"/>
            <w:noProof/>
            <w:color w:val="auto"/>
            <w:szCs w:val="26"/>
          </w:rPr>
          <w:t xml:space="preserve">Hình 3. 13. </w:t>
        </w:r>
        <w:r w:rsidR="00F51C2E" w:rsidRPr="000655F0">
          <w:rPr>
            <w:rStyle w:val="Hyperlink"/>
            <w:rFonts w:cs="Times New Roman"/>
            <w:noProof/>
            <w:color w:val="auto"/>
            <w:szCs w:val="26"/>
            <w:lang w:val="vi-VN"/>
          </w:rPr>
          <w:t>Hệ thống quan trắc tự động</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_Toc117611140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108</w:t>
        </w:r>
        <w:r w:rsidR="0028610E" w:rsidRPr="000655F0">
          <w:rPr>
            <w:rFonts w:cs="Times New Roman"/>
            <w:noProof/>
            <w:webHidden/>
            <w:szCs w:val="26"/>
          </w:rPr>
          <w:fldChar w:fldCharType="end"/>
        </w:r>
      </w:hyperlink>
    </w:p>
    <w:p w14:paraId="051AB922" w14:textId="05F343F7"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1" w:history="1">
        <w:r w:rsidR="00F51C2E" w:rsidRPr="000655F0">
          <w:rPr>
            <w:rStyle w:val="Hyperlink"/>
            <w:rFonts w:cs="Times New Roman"/>
            <w:noProof/>
            <w:color w:val="auto"/>
            <w:szCs w:val="26"/>
          </w:rPr>
          <w:t>Hình 3. 14. Sơ đồ công nghệ h</w:t>
        </w:r>
        <w:r w:rsidR="00F51C2E" w:rsidRPr="000655F0">
          <w:rPr>
            <w:rStyle w:val="Hyperlink"/>
            <w:rFonts w:eastAsia="SimSun" w:cs="Times New Roman"/>
            <w:noProof/>
            <w:color w:val="auto"/>
            <w:szCs w:val="26"/>
            <w:lang w:val="nb-NO" w:eastAsia="en-US"/>
          </w:rPr>
          <w:t xml:space="preserve">ệ thống xử lý hơi axit phát sinh từ hệ thống tuần hoàn tái sinh axit ARP (công suất 3.200 lít/h), công suất </w:t>
        </w:r>
        <w:r w:rsidR="00F51C2E" w:rsidRPr="000655F0">
          <w:rPr>
            <w:rStyle w:val="Hyperlink"/>
            <w:rFonts w:eastAsia="SimSun" w:cs="Times New Roman"/>
            <w:bCs/>
            <w:noProof/>
            <w:color w:val="auto"/>
            <w:szCs w:val="26"/>
            <w:lang w:val="nb-NO" w:eastAsia="en-US"/>
          </w:rPr>
          <w:t>7.300 m</w:t>
        </w:r>
        <w:r w:rsidR="00F51C2E" w:rsidRPr="000655F0">
          <w:rPr>
            <w:rStyle w:val="Hyperlink"/>
            <w:rFonts w:eastAsia="SimSun" w:cs="Times New Roman"/>
            <w:bCs/>
            <w:noProof/>
            <w:color w:val="auto"/>
            <w:szCs w:val="26"/>
            <w:vertAlign w:val="superscript"/>
            <w:lang w:val="nb-NO" w:eastAsia="en-US"/>
          </w:rPr>
          <w:t>3</w:t>
        </w:r>
        <w:r w:rsidR="00F51C2E" w:rsidRPr="000655F0">
          <w:rPr>
            <w:rStyle w:val="Hyperlink"/>
            <w:rFonts w:eastAsia="SimSun" w:cs="Times New Roman"/>
            <w:bCs/>
            <w:noProof/>
            <w:color w:val="auto"/>
            <w:szCs w:val="26"/>
            <w:lang w:val="nb-NO"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_Toc117611141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109</w:t>
        </w:r>
        <w:r w:rsidR="0028610E" w:rsidRPr="000655F0">
          <w:rPr>
            <w:rFonts w:cs="Times New Roman"/>
            <w:noProof/>
            <w:webHidden/>
            <w:szCs w:val="26"/>
          </w:rPr>
          <w:fldChar w:fldCharType="end"/>
        </w:r>
      </w:hyperlink>
    </w:p>
    <w:p w14:paraId="6D3D070B" w14:textId="411F1A65"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2" w:history="1">
        <w:r w:rsidR="00F51C2E" w:rsidRPr="000655F0">
          <w:rPr>
            <w:rStyle w:val="Hyperlink"/>
            <w:rFonts w:cs="Times New Roman"/>
            <w:noProof/>
            <w:color w:val="auto"/>
            <w:szCs w:val="26"/>
          </w:rPr>
          <w:t xml:space="preserve">Hình 3. 15. </w:t>
        </w:r>
        <w:r w:rsidR="00F51C2E" w:rsidRPr="000655F0">
          <w:rPr>
            <w:rStyle w:val="Hyperlink"/>
            <w:rFonts w:eastAsia="Times New Roman" w:cs="Times New Roman"/>
            <w:noProof/>
            <w:color w:val="auto"/>
            <w:szCs w:val="26"/>
            <w:lang w:val="vi-VN"/>
          </w:rPr>
          <w:t xml:space="preserve">Tháp hấp thụ hơi axit tại hệ thống tái sinh axit ARP và ống </w:t>
        </w:r>
        <w:r w:rsidR="00F51C2E" w:rsidRPr="000655F0">
          <w:rPr>
            <w:rStyle w:val="Hyperlink"/>
            <w:rFonts w:eastAsia="Times New Roman" w:cs="Times New Roman"/>
            <w:noProof/>
            <w:color w:val="auto"/>
            <w:szCs w:val="26"/>
          </w:rPr>
          <w:t>thải</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_Toc117611142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110</w:t>
        </w:r>
        <w:r w:rsidR="0028610E" w:rsidRPr="000655F0">
          <w:rPr>
            <w:rFonts w:cs="Times New Roman"/>
            <w:noProof/>
            <w:webHidden/>
            <w:szCs w:val="26"/>
          </w:rPr>
          <w:fldChar w:fldCharType="end"/>
        </w:r>
      </w:hyperlink>
    </w:p>
    <w:p w14:paraId="59442BF4" w14:textId="6D474869"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3" w:history="1">
        <w:r w:rsidR="00F51C2E" w:rsidRPr="000655F0">
          <w:rPr>
            <w:rStyle w:val="Hyperlink"/>
            <w:rFonts w:cs="Times New Roman"/>
            <w:noProof/>
            <w:color w:val="auto"/>
            <w:szCs w:val="26"/>
            <w:lang w:val="es-ES"/>
          </w:rPr>
          <w:t>Hình 3. 16. Sơ đồ công nghệ h</w:t>
        </w:r>
        <w:r w:rsidR="00F51C2E" w:rsidRPr="000655F0">
          <w:rPr>
            <w:rStyle w:val="Hyperlink"/>
            <w:rFonts w:eastAsia="SimSun" w:cs="Times New Roman"/>
            <w:noProof/>
            <w:color w:val="auto"/>
            <w:szCs w:val="26"/>
            <w:lang w:val="nb-NO" w:eastAsia="en-US"/>
          </w:rPr>
          <w:t xml:space="preserve">ệ thống xử lý hơi dầu từ máy cán nguội - xưởng tole cán nguội 1, công suất 120.000 </w:t>
        </w:r>
        <w:r w:rsidR="00F51C2E" w:rsidRPr="000655F0">
          <w:rPr>
            <w:rStyle w:val="Hyperlink"/>
            <w:rFonts w:eastAsia="Arial" w:cs="Times New Roman"/>
            <w:noProof/>
            <w:color w:val="auto"/>
            <w:szCs w:val="26"/>
            <w:lang w:val="es-ES" w:eastAsia="en-US"/>
          </w:rPr>
          <w:t>m</w:t>
        </w:r>
        <w:r w:rsidR="00F51C2E" w:rsidRPr="000655F0">
          <w:rPr>
            <w:rStyle w:val="Hyperlink"/>
            <w:rFonts w:eastAsia="Arial" w:cs="Times New Roman"/>
            <w:noProof/>
            <w:color w:val="auto"/>
            <w:szCs w:val="26"/>
            <w:vertAlign w:val="superscript"/>
            <w:lang w:val="es-ES" w:eastAsia="en-US"/>
          </w:rPr>
          <w:t>3</w:t>
        </w:r>
        <w:r w:rsidR="00F51C2E" w:rsidRPr="000655F0">
          <w:rPr>
            <w:rStyle w:val="Hyperlink"/>
            <w:rFonts w:eastAsia="Arial" w:cs="Times New Roman"/>
            <w:noProof/>
            <w:color w:val="auto"/>
            <w:szCs w:val="26"/>
            <w:lang w:val="es-ES"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_Toc117611143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111</w:t>
        </w:r>
        <w:r w:rsidR="0028610E" w:rsidRPr="000655F0">
          <w:rPr>
            <w:rFonts w:cs="Times New Roman"/>
            <w:noProof/>
            <w:webHidden/>
            <w:szCs w:val="26"/>
          </w:rPr>
          <w:fldChar w:fldCharType="end"/>
        </w:r>
      </w:hyperlink>
    </w:p>
    <w:p w14:paraId="27570C54" w14:textId="54FC17E0"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4" w:history="1">
        <w:r w:rsidR="00F51C2E" w:rsidRPr="000655F0">
          <w:rPr>
            <w:rStyle w:val="Hyperlink"/>
            <w:rFonts w:cs="Times New Roman"/>
            <w:noProof/>
            <w:color w:val="auto"/>
            <w:szCs w:val="26"/>
          </w:rPr>
          <w:t xml:space="preserve">Hình 3. 17. </w:t>
        </w:r>
        <w:r w:rsidR="00F51C2E" w:rsidRPr="000655F0">
          <w:rPr>
            <w:rStyle w:val="Hyperlink"/>
            <w:rFonts w:eastAsia="Times New Roman" w:cs="Times New Roman"/>
            <w:bCs/>
            <w:noProof/>
            <w:color w:val="auto"/>
            <w:szCs w:val="26"/>
            <w:lang w:val="vi-VN" w:eastAsia="en-US"/>
          </w:rPr>
          <w:t xml:space="preserve">Hệ </w:t>
        </w:r>
        <w:r w:rsidR="00F51C2E" w:rsidRPr="000655F0">
          <w:rPr>
            <w:rStyle w:val="Hyperlink"/>
            <w:rFonts w:eastAsia="SimSun" w:cs="Times New Roman"/>
            <w:noProof/>
            <w:color w:val="auto"/>
            <w:szCs w:val="26"/>
            <w:lang w:val="nb-NO" w:eastAsia="en-US"/>
          </w:rPr>
          <w:t xml:space="preserve">thống xử lý hơi dầu từ máy cán nguội - xưởng tole cán nguội 1,  công suất 120.000 </w:t>
        </w:r>
        <w:r w:rsidR="00F51C2E" w:rsidRPr="000655F0">
          <w:rPr>
            <w:rStyle w:val="Hyperlink"/>
            <w:rFonts w:eastAsia="Arial" w:cs="Times New Roman"/>
            <w:noProof/>
            <w:color w:val="auto"/>
            <w:szCs w:val="26"/>
            <w:lang w:eastAsia="en-US"/>
          </w:rPr>
          <w:t>m</w:t>
        </w:r>
        <w:r w:rsidR="00F51C2E" w:rsidRPr="000655F0">
          <w:rPr>
            <w:rStyle w:val="Hyperlink"/>
            <w:rFonts w:eastAsia="Arial" w:cs="Times New Roman"/>
            <w:noProof/>
            <w:color w:val="auto"/>
            <w:szCs w:val="26"/>
            <w:vertAlign w:val="superscript"/>
            <w:lang w:eastAsia="en-US"/>
          </w:rPr>
          <w:t>3</w:t>
        </w:r>
        <w:r w:rsidR="00F51C2E" w:rsidRPr="000655F0">
          <w:rPr>
            <w:rStyle w:val="Hyperlink"/>
            <w:rFonts w:eastAsia="Arial" w:cs="Times New Roman"/>
            <w:noProof/>
            <w:color w:val="auto"/>
            <w:szCs w:val="26"/>
            <w:lang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_Toc117611144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112</w:t>
        </w:r>
        <w:r w:rsidR="0028610E" w:rsidRPr="000655F0">
          <w:rPr>
            <w:rFonts w:cs="Times New Roman"/>
            <w:noProof/>
            <w:webHidden/>
            <w:szCs w:val="26"/>
          </w:rPr>
          <w:fldChar w:fldCharType="end"/>
        </w:r>
      </w:hyperlink>
    </w:p>
    <w:p w14:paraId="5180C071" w14:textId="55264C2B"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5" w:history="1">
        <w:r w:rsidR="00F51C2E" w:rsidRPr="000655F0">
          <w:rPr>
            <w:rStyle w:val="Hyperlink"/>
            <w:rFonts w:cs="Times New Roman"/>
            <w:noProof/>
            <w:color w:val="auto"/>
            <w:szCs w:val="26"/>
          </w:rPr>
          <w:t xml:space="preserve">Hình 3. 18. Sơ đồ công nghệ </w:t>
        </w:r>
        <w:r w:rsidR="00F51C2E" w:rsidRPr="000655F0">
          <w:rPr>
            <w:rStyle w:val="Hyperlink"/>
            <w:rFonts w:eastAsia="SimSun" w:cs="Times New Roman"/>
            <w:noProof/>
            <w:color w:val="auto"/>
            <w:szCs w:val="26"/>
            <w:lang w:val="nb-NO" w:eastAsia="en-US"/>
          </w:rPr>
          <w:t xml:space="preserve">hệ thống </w:t>
        </w:r>
        <w:r w:rsidR="00F51C2E" w:rsidRPr="000655F0">
          <w:rPr>
            <w:rStyle w:val="Hyperlink"/>
            <w:rFonts w:eastAsia="SimSun" w:cs="Times New Roman"/>
            <w:bCs/>
            <w:noProof/>
            <w:color w:val="auto"/>
            <w:szCs w:val="26"/>
            <w:lang w:val="vi-VN" w:eastAsia="en-US"/>
          </w:rPr>
          <w:t>hơi dung môi phát sinh từ công đoạn sơn, sấy sau khi ph</w:t>
        </w:r>
        <w:r w:rsidR="004E6C6D" w:rsidRPr="000655F0">
          <w:rPr>
            <w:rStyle w:val="Hyperlink"/>
            <w:rFonts w:eastAsia="SimSun" w:cs="Times New Roman"/>
            <w:bCs/>
            <w:noProof/>
            <w:color w:val="auto"/>
            <w:szCs w:val="26"/>
            <w:lang w:eastAsia="en-US"/>
          </w:rPr>
          <w:t>ủ</w:t>
        </w:r>
        <w:r w:rsidR="00F51C2E" w:rsidRPr="000655F0">
          <w:rPr>
            <w:rStyle w:val="Hyperlink"/>
            <w:rFonts w:eastAsia="SimSun" w:cs="Times New Roman"/>
            <w:bCs/>
            <w:noProof/>
            <w:color w:val="auto"/>
            <w:szCs w:val="26"/>
            <w:lang w:val="vi-VN" w:eastAsia="en-US"/>
          </w:rPr>
          <w:t xml:space="preserve"> sơn tole - xưởng tole mạ màu 2</w:t>
        </w:r>
        <w:r w:rsidR="00F51C2E" w:rsidRPr="000655F0">
          <w:rPr>
            <w:rStyle w:val="Hyperlink"/>
            <w:rFonts w:eastAsia="SimSun" w:cs="Times New Roman"/>
            <w:bCs/>
            <w:noProof/>
            <w:color w:val="auto"/>
            <w:szCs w:val="26"/>
            <w:lang w:eastAsia="en-US"/>
          </w:rPr>
          <w:t>, công suất 96.000 m</w:t>
        </w:r>
        <w:r w:rsidR="00F51C2E" w:rsidRPr="000655F0">
          <w:rPr>
            <w:rStyle w:val="Hyperlink"/>
            <w:rFonts w:eastAsia="SimSun" w:cs="Times New Roman"/>
            <w:bCs/>
            <w:noProof/>
            <w:color w:val="auto"/>
            <w:szCs w:val="26"/>
            <w:vertAlign w:val="superscript"/>
            <w:lang w:eastAsia="en-US"/>
          </w:rPr>
          <w:t>3</w:t>
        </w:r>
        <w:r w:rsidR="00F51C2E" w:rsidRPr="000655F0">
          <w:rPr>
            <w:rStyle w:val="Hyperlink"/>
            <w:rFonts w:eastAsia="SimSun" w:cs="Times New Roman"/>
            <w:bCs/>
            <w:noProof/>
            <w:color w:val="auto"/>
            <w:szCs w:val="26"/>
            <w:lang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_Toc117611145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114</w:t>
        </w:r>
        <w:r w:rsidR="0028610E" w:rsidRPr="000655F0">
          <w:rPr>
            <w:rFonts w:cs="Times New Roman"/>
            <w:noProof/>
            <w:webHidden/>
            <w:szCs w:val="26"/>
          </w:rPr>
          <w:fldChar w:fldCharType="end"/>
        </w:r>
      </w:hyperlink>
    </w:p>
    <w:p w14:paraId="5363854B" w14:textId="6B7B6E73"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6" w:history="1">
        <w:r w:rsidR="00F51C2E" w:rsidRPr="000655F0">
          <w:rPr>
            <w:rStyle w:val="Hyperlink"/>
            <w:rFonts w:cs="Times New Roman"/>
            <w:noProof/>
            <w:color w:val="auto"/>
            <w:szCs w:val="26"/>
          </w:rPr>
          <w:t xml:space="preserve">Hình 3. 19. </w:t>
        </w:r>
        <w:r w:rsidR="00F51C2E" w:rsidRPr="000655F0">
          <w:rPr>
            <w:rStyle w:val="Hyperlink"/>
            <w:rFonts w:eastAsia="Times New Roman" w:cs="Times New Roman"/>
            <w:noProof/>
            <w:color w:val="auto"/>
            <w:szCs w:val="26"/>
            <w:lang w:val="vi-VN" w:eastAsia="en-US"/>
          </w:rPr>
          <w:t>Hệ thống xử lý hơi dung môi</w:t>
        </w:r>
        <w:r w:rsidR="00F51C2E" w:rsidRPr="000655F0">
          <w:rPr>
            <w:rStyle w:val="Hyperlink"/>
            <w:rFonts w:eastAsia="Times New Roman" w:cs="Times New Roman"/>
            <w:noProof/>
            <w:color w:val="auto"/>
            <w:szCs w:val="26"/>
            <w:lang w:eastAsia="en-US"/>
          </w:rPr>
          <w:t xml:space="preserve"> phát sinh từ công đoạn sơn, sấy sau khi phủ sơn tole</w:t>
        </w:r>
        <w:r w:rsidR="00F51C2E" w:rsidRPr="000655F0">
          <w:rPr>
            <w:rStyle w:val="Hyperlink"/>
            <w:rFonts w:eastAsia="Times New Roman" w:cs="Times New Roman"/>
            <w:noProof/>
            <w:color w:val="auto"/>
            <w:szCs w:val="26"/>
            <w:lang w:val="vi-VN" w:eastAsia="en-US"/>
          </w:rPr>
          <w:t xml:space="preserve"> – xưởng tole mạ màu 2</w:t>
        </w:r>
        <w:r w:rsidR="00F51C2E" w:rsidRPr="000655F0">
          <w:rPr>
            <w:rStyle w:val="Hyperlink"/>
            <w:rFonts w:eastAsia="Times New Roman" w:cs="Times New Roman"/>
            <w:noProof/>
            <w:color w:val="auto"/>
            <w:szCs w:val="26"/>
            <w:lang w:eastAsia="en-US"/>
          </w:rPr>
          <w:t xml:space="preserve">, công suất 96.000 </w:t>
        </w:r>
        <w:r w:rsidR="00F51C2E" w:rsidRPr="000655F0">
          <w:rPr>
            <w:rStyle w:val="Hyperlink"/>
            <w:rFonts w:eastAsia="SimSun" w:cs="Times New Roman"/>
            <w:noProof/>
            <w:color w:val="auto"/>
            <w:szCs w:val="26"/>
            <w:lang w:eastAsia="en-US"/>
          </w:rPr>
          <w:t>m</w:t>
        </w:r>
        <w:r w:rsidR="00F51C2E" w:rsidRPr="000655F0">
          <w:rPr>
            <w:rStyle w:val="Hyperlink"/>
            <w:rFonts w:eastAsia="SimSun" w:cs="Times New Roman"/>
            <w:noProof/>
            <w:color w:val="auto"/>
            <w:szCs w:val="26"/>
            <w:vertAlign w:val="superscript"/>
            <w:lang w:eastAsia="en-US"/>
          </w:rPr>
          <w:t>3</w:t>
        </w:r>
        <w:r w:rsidR="00F51C2E" w:rsidRPr="000655F0">
          <w:rPr>
            <w:rStyle w:val="Hyperlink"/>
            <w:rFonts w:eastAsia="SimSun" w:cs="Times New Roman"/>
            <w:noProof/>
            <w:color w:val="auto"/>
            <w:szCs w:val="26"/>
            <w:lang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_Toc117611146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115</w:t>
        </w:r>
        <w:r w:rsidR="0028610E" w:rsidRPr="000655F0">
          <w:rPr>
            <w:rFonts w:cs="Times New Roman"/>
            <w:noProof/>
            <w:webHidden/>
            <w:szCs w:val="26"/>
          </w:rPr>
          <w:fldChar w:fldCharType="end"/>
        </w:r>
      </w:hyperlink>
    </w:p>
    <w:p w14:paraId="2BFD6AB6" w14:textId="3407B60C"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7" w:history="1">
        <w:r w:rsidR="00F51C2E" w:rsidRPr="000655F0">
          <w:rPr>
            <w:rStyle w:val="Hyperlink"/>
            <w:rFonts w:cs="Times New Roman"/>
            <w:noProof/>
            <w:color w:val="auto"/>
            <w:szCs w:val="26"/>
            <w:lang w:val="da-DK"/>
          </w:rPr>
          <w:t xml:space="preserve">Hình 3. 20. Sơ đồ công nghệ </w:t>
        </w:r>
        <w:r w:rsidR="00F51C2E" w:rsidRPr="000655F0">
          <w:rPr>
            <w:rStyle w:val="Hyperlink"/>
            <w:rFonts w:eastAsia="SimSun" w:cs="Times New Roman"/>
            <w:noProof/>
            <w:color w:val="auto"/>
            <w:szCs w:val="26"/>
            <w:lang w:val="da-DK" w:eastAsia="en-US"/>
          </w:rPr>
          <w:t>h</w:t>
        </w:r>
        <w:r w:rsidR="00F51C2E" w:rsidRPr="000655F0">
          <w:rPr>
            <w:rStyle w:val="Hyperlink"/>
            <w:rFonts w:eastAsia="SimSun" w:cs="Times New Roman"/>
            <w:noProof/>
            <w:color w:val="auto"/>
            <w:szCs w:val="26"/>
            <w:lang w:val="nb-NO" w:eastAsia="en-US"/>
          </w:rPr>
          <w:t>ệ thống</w:t>
        </w:r>
        <w:r w:rsidR="00F51C2E" w:rsidRPr="000655F0">
          <w:rPr>
            <w:rStyle w:val="Hyperlink"/>
            <w:rFonts w:eastAsia="SimSun" w:cs="Times New Roman"/>
            <w:noProof/>
            <w:color w:val="auto"/>
            <w:szCs w:val="26"/>
            <w:lang w:val="vi-VN" w:eastAsia="en-US"/>
          </w:rPr>
          <w:t xml:space="preserve"> xử lý hơi axit phát sinh từ dây chu</w:t>
        </w:r>
        <w:r w:rsidR="00F51C2E" w:rsidRPr="000655F0">
          <w:rPr>
            <w:rStyle w:val="Hyperlink"/>
            <w:rFonts w:eastAsia="SimSun" w:cs="Times New Roman"/>
            <w:noProof/>
            <w:color w:val="auto"/>
            <w:szCs w:val="26"/>
            <w:lang w:val="da-DK" w:eastAsia="en-US"/>
          </w:rPr>
          <w:t>yền</w:t>
        </w:r>
        <w:r w:rsidR="00F51C2E" w:rsidRPr="000655F0">
          <w:rPr>
            <w:rStyle w:val="Hyperlink"/>
            <w:rFonts w:eastAsia="SimSun" w:cs="Times New Roman"/>
            <w:noProof/>
            <w:color w:val="auto"/>
            <w:szCs w:val="26"/>
            <w:lang w:val="vi-VN" w:eastAsia="en-US"/>
          </w:rPr>
          <w:t xml:space="preserve">  tẩy rửa axit</w:t>
        </w:r>
        <w:r w:rsidR="00F51C2E" w:rsidRPr="000655F0">
          <w:rPr>
            <w:rStyle w:val="Hyperlink"/>
            <w:rFonts w:eastAsia="SimSun" w:cs="Times New Roman"/>
            <w:noProof/>
            <w:color w:val="auto"/>
            <w:szCs w:val="26"/>
            <w:lang w:val="da-DK" w:eastAsia="en-US"/>
          </w:rPr>
          <w:t xml:space="preserve">, công suất </w:t>
        </w:r>
        <w:r w:rsidR="00F51C2E" w:rsidRPr="000655F0">
          <w:rPr>
            <w:rStyle w:val="Hyperlink"/>
            <w:rFonts w:eastAsia="Arial" w:cs="Times New Roman"/>
            <w:noProof/>
            <w:color w:val="auto"/>
            <w:szCs w:val="26"/>
            <w:lang w:val="da-DK" w:eastAsia="en-US"/>
          </w:rPr>
          <w:t>2.500m</w:t>
        </w:r>
        <w:r w:rsidR="00F51C2E" w:rsidRPr="000655F0">
          <w:rPr>
            <w:rStyle w:val="Hyperlink"/>
            <w:rFonts w:eastAsia="Arial" w:cs="Times New Roman"/>
            <w:noProof/>
            <w:color w:val="auto"/>
            <w:szCs w:val="26"/>
            <w:vertAlign w:val="superscript"/>
            <w:lang w:val="da-DK" w:eastAsia="en-US"/>
          </w:rPr>
          <w:t>3</w:t>
        </w:r>
        <w:r w:rsidR="00F51C2E" w:rsidRPr="000655F0">
          <w:rPr>
            <w:rStyle w:val="Hyperlink"/>
            <w:rFonts w:eastAsia="Arial" w:cs="Times New Roman"/>
            <w:noProof/>
            <w:color w:val="auto"/>
            <w:szCs w:val="26"/>
            <w:lang w:val="da-DK"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_Toc117611147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116</w:t>
        </w:r>
        <w:r w:rsidR="0028610E" w:rsidRPr="000655F0">
          <w:rPr>
            <w:rFonts w:cs="Times New Roman"/>
            <w:noProof/>
            <w:webHidden/>
            <w:szCs w:val="26"/>
          </w:rPr>
          <w:fldChar w:fldCharType="end"/>
        </w:r>
      </w:hyperlink>
    </w:p>
    <w:p w14:paraId="33F38124" w14:textId="14FAB199"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8" w:history="1">
        <w:r w:rsidR="00F51C2E" w:rsidRPr="000655F0">
          <w:rPr>
            <w:rStyle w:val="Hyperlink"/>
            <w:rFonts w:cs="Times New Roman"/>
            <w:noProof/>
            <w:color w:val="auto"/>
            <w:szCs w:val="26"/>
          </w:rPr>
          <w:t xml:space="preserve">Hình 3. 21. </w:t>
        </w:r>
        <w:r w:rsidR="00F51C2E" w:rsidRPr="000655F0">
          <w:rPr>
            <w:rStyle w:val="Hyperlink"/>
            <w:rFonts w:eastAsia="Times New Roman" w:cs="Times New Roman"/>
            <w:bCs/>
            <w:noProof/>
            <w:color w:val="auto"/>
            <w:szCs w:val="26"/>
            <w:lang w:val="vi-VN"/>
          </w:rPr>
          <w:t>Khu vực tẩy rửa axit – chuyền tẩy rửa axit</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117</w:t>
        </w:r>
        <w:r w:rsidR="0028610E" w:rsidRPr="000655F0">
          <w:rPr>
            <w:rFonts w:cs="Times New Roman"/>
            <w:noProof/>
            <w:webHidden/>
            <w:szCs w:val="26"/>
          </w:rPr>
          <w:fldChar w:fldCharType="end"/>
        </w:r>
      </w:hyperlink>
    </w:p>
    <w:p w14:paraId="1FADFE53" w14:textId="49AC7272"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49" w:history="1">
        <w:r w:rsidR="00F51C2E" w:rsidRPr="000655F0">
          <w:rPr>
            <w:rStyle w:val="Hyperlink"/>
            <w:rFonts w:cs="Times New Roman"/>
            <w:noProof/>
            <w:color w:val="auto"/>
            <w:szCs w:val="26"/>
            <w:lang w:val="es-ES"/>
          </w:rPr>
          <w:t xml:space="preserve">Hình 3. 22. Sơ đồ công nghệ </w:t>
        </w:r>
        <w:r w:rsidR="00F51C2E" w:rsidRPr="000655F0">
          <w:rPr>
            <w:rStyle w:val="Hyperlink"/>
            <w:rFonts w:eastAsia="SimSun" w:cs="Times New Roman"/>
            <w:noProof/>
            <w:color w:val="auto"/>
            <w:szCs w:val="26"/>
            <w:lang w:val="nb-NO" w:eastAsia="en-US"/>
          </w:rPr>
          <w:t xml:space="preserve">hệ thống </w:t>
        </w:r>
        <w:r w:rsidR="00F51C2E" w:rsidRPr="000655F0">
          <w:rPr>
            <w:rStyle w:val="Hyperlink"/>
            <w:rFonts w:eastAsia="SimSun" w:cs="Times New Roman"/>
            <w:bCs/>
            <w:noProof/>
            <w:color w:val="auto"/>
            <w:szCs w:val="26"/>
            <w:lang w:val="vi-VN" w:eastAsia="en-US"/>
          </w:rPr>
          <w:t>hơi hóa chất phát sinh trong quá trình  tẩy rửa alkali của xưởng tole mạ kẽm 1</w:t>
        </w:r>
        <w:r w:rsidR="00F51C2E" w:rsidRPr="000655F0">
          <w:rPr>
            <w:rStyle w:val="Hyperlink"/>
            <w:rFonts w:eastAsia="SimSun" w:cs="Times New Roman"/>
            <w:bCs/>
            <w:noProof/>
            <w:color w:val="auto"/>
            <w:szCs w:val="26"/>
            <w:lang w:val="es-ES" w:eastAsia="en-US"/>
          </w:rPr>
          <w:t>, công suất 30.000 m</w:t>
        </w:r>
        <w:r w:rsidR="00F51C2E" w:rsidRPr="000655F0">
          <w:rPr>
            <w:rStyle w:val="Hyperlink"/>
            <w:rFonts w:eastAsia="SimSun" w:cs="Times New Roman"/>
            <w:bCs/>
            <w:noProof/>
            <w:color w:val="auto"/>
            <w:szCs w:val="26"/>
            <w:vertAlign w:val="superscript"/>
            <w:lang w:val="es-ES" w:eastAsia="en-US"/>
          </w:rPr>
          <w:t>3</w:t>
        </w:r>
        <w:r w:rsidR="00F51C2E" w:rsidRPr="000655F0">
          <w:rPr>
            <w:rStyle w:val="Hyperlink"/>
            <w:rFonts w:eastAsia="SimSun" w:cs="Times New Roman"/>
            <w:bCs/>
            <w:noProof/>
            <w:color w:val="auto"/>
            <w:szCs w:val="26"/>
            <w:lang w:val="es-ES"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_Toc117611149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118</w:t>
        </w:r>
        <w:r w:rsidR="0028610E" w:rsidRPr="000655F0">
          <w:rPr>
            <w:rFonts w:cs="Times New Roman"/>
            <w:noProof/>
            <w:webHidden/>
            <w:szCs w:val="26"/>
          </w:rPr>
          <w:fldChar w:fldCharType="end"/>
        </w:r>
      </w:hyperlink>
    </w:p>
    <w:p w14:paraId="71026B20" w14:textId="516CEA63" w:rsidR="00F51C2E" w:rsidRPr="000655F0" w:rsidRDefault="00000000" w:rsidP="00F51C2E">
      <w:pPr>
        <w:pStyle w:val="TableofFigures"/>
        <w:tabs>
          <w:tab w:val="right" w:leader="dot" w:pos="9062"/>
        </w:tabs>
        <w:rPr>
          <w:rFonts w:eastAsiaTheme="minorEastAsia" w:cs="Times New Roman"/>
          <w:noProof/>
          <w:sz w:val="25"/>
          <w:szCs w:val="25"/>
          <w:lang w:eastAsia="en-US"/>
        </w:rPr>
      </w:pPr>
      <w:hyperlink w:anchor="_Toc117611150" w:history="1">
        <w:r w:rsidR="00F51C2E" w:rsidRPr="000655F0">
          <w:rPr>
            <w:rStyle w:val="Hyperlink"/>
            <w:rFonts w:cs="Times New Roman"/>
            <w:noProof/>
            <w:color w:val="auto"/>
            <w:sz w:val="25"/>
            <w:szCs w:val="25"/>
          </w:rPr>
          <w:t xml:space="preserve">Hình 3. 23. </w:t>
        </w:r>
        <w:r w:rsidR="00F51C2E" w:rsidRPr="000655F0">
          <w:rPr>
            <w:rStyle w:val="Hyperlink"/>
            <w:rFonts w:eastAsia="Times New Roman" w:cs="Times New Roman"/>
            <w:noProof/>
            <w:color w:val="auto"/>
            <w:sz w:val="25"/>
            <w:szCs w:val="25"/>
            <w:lang w:val="vi-VN" w:eastAsia="en-US"/>
          </w:rPr>
          <w:t>Hệ thống xử lý khí thải công đoạn tẩy rửa alkali – xưởng tole tráng kẽm 1</w:t>
        </w:r>
        <w:r w:rsidR="00F51C2E" w:rsidRPr="000655F0">
          <w:rPr>
            <w:rFonts w:cs="Times New Roman"/>
            <w:noProof/>
            <w:webHidden/>
            <w:sz w:val="25"/>
            <w:szCs w:val="25"/>
          </w:rPr>
          <w:tab/>
        </w:r>
        <w:r w:rsidR="0028610E" w:rsidRPr="000655F0">
          <w:rPr>
            <w:rFonts w:cs="Times New Roman"/>
            <w:noProof/>
            <w:webHidden/>
            <w:sz w:val="25"/>
            <w:szCs w:val="25"/>
          </w:rPr>
          <w:fldChar w:fldCharType="begin"/>
        </w:r>
        <w:r w:rsidR="00F51C2E" w:rsidRPr="000655F0">
          <w:rPr>
            <w:rFonts w:cs="Times New Roman"/>
            <w:noProof/>
            <w:webHidden/>
            <w:sz w:val="25"/>
            <w:szCs w:val="25"/>
          </w:rPr>
          <w:instrText xml:space="preserve"> PAGEREF _Toc117611150 \h </w:instrText>
        </w:r>
        <w:r w:rsidR="0028610E" w:rsidRPr="000655F0">
          <w:rPr>
            <w:rFonts w:cs="Times New Roman"/>
            <w:noProof/>
            <w:webHidden/>
            <w:sz w:val="25"/>
            <w:szCs w:val="25"/>
          </w:rPr>
        </w:r>
        <w:r w:rsidR="0028610E" w:rsidRPr="000655F0">
          <w:rPr>
            <w:rFonts w:cs="Times New Roman"/>
            <w:noProof/>
            <w:webHidden/>
            <w:sz w:val="25"/>
            <w:szCs w:val="25"/>
          </w:rPr>
          <w:fldChar w:fldCharType="separate"/>
        </w:r>
        <w:r w:rsidR="00AD787E" w:rsidRPr="000655F0">
          <w:rPr>
            <w:rFonts w:cs="Times New Roman"/>
            <w:noProof/>
            <w:webHidden/>
            <w:sz w:val="25"/>
            <w:szCs w:val="25"/>
          </w:rPr>
          <w:t>119</w:t>
        </w:r>
        <w:r w:rsidR="0028610E" w:rsidRPr="000655F0">
          <w:rPr>
            <w:rFonts w:cs="Times New Roman"/>
            <w:noProof/>
            <w:webHidden/>
            <w:sz w:val="25"/>
            <w:szCs w:val="25"/>
          </w:rPr>
          <w:fldChar w:fldCharType="end"/>
        </w:r>
      </w:hyperlink>
    </w:p>
    <w:p w14:paraId="04D49494" w14:textId="21EFED96"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51" w:history="1">
        <w:r w:rsidR="00F51C2E" w:rsidRPr="000655F0">
          <w:rPr>
            <w:rStyle w:val="Hyperlink"/>
            <w:rFonts w:cs="Times New Roman"/>
            <w:noProof/>
            <w:color w:val="auto"/>
            <w:szCs w:val="26"/>
            <w:lang w:val="da-DK"/>
          </w:rPr>
          <w:t xml:space="preserve">Hình 3. 24. Sơ đồ công nghệ </w:t>
        </w:r>
        <w:r w:rsidR="00F51C2E" w:rsidRPr="000655F0">
          <w:rPr>
            <w:rStyle w:val="Hyperlink"/>
            <w:rFonts w:eastAsia="SimSun" w:cs="Times New Roman"/>
            <w:noProof/>
            <w:color w:val="auto"/>
            <w:szCs w:val="26"/>
            <w:lang w:val="nb-NO" w:eastAsia="en-US"/>
          </w:rPr>
          <w:t xml:space="preserve">hệ thống </w:t>
        </w:r>
        <w:r w:rsidR="00F51C2E" w:rsidRPr="000655F0">
          <w:rPr>
            <w:rStyle w:val="Hyperlink"/>
            <w:rFonts w:eastAsia="SimSun" w:cs="Times New Roman"/>
            <w:bCs/>
            <w:noProof/>
            <w:color w:val="auto"/>
            <w:szCs w:val="26"/>
            <w:lang w:val="vi-VN" w:eastAsia="en-US"/>
          </w:rPr>
          <w:t xml:space="preserve">hơi hóa chất phát sinh trong quá trình  tẩy rửa alkali của xưởng tole mạ kẽm </w:t>
        </w:r>
        <w:r w:rsidR="00F51C2E" w:rsidRPr="000655F0">
          <w:rPr>
            <w:rStyle w:val="Hyperlink"/>
            <w:rFonts w:eastAsia="SimSun" w:cs="Times New Roman"/>
            <w:bCs/>
            <w:noProof/>
            <w:color w:val="auto"/>
            <w:szCs w:val="26"/>
            <w:lang w:val="da-DK" w:eastAsia="en-US"/>
          </w:rPr>
          <w:t>2, công suất 30.000 m</w:t>
        </w:r>
        <w:r w:rsidR="00F51C2E" w:rsidRPr="000655F0">
          <w:rPr>
            <w:rStyle w:val="Hyperlink"/>
            <w:rFonts w:eastAsia="SimSun" w:cs="Times New Roman"/>
            <w:bCs/>
            <w:noProof/>
            <w:color w:val="auto"/>
            <w:szCs w:val="26"/>
            <w:vertAlign w:val="superscript"/>
            <w:lang w:val="da-DK" w:eastAsia="en-US"/>
          </w:rPr>
          <w:t>3</w:t>
        </w:r>
        <w:r w:rsidR="00F51C2E" w:rsidRPr="000655F0">
          <w:rPr>
            <w:rStyle w:val="Hyperlink"/>
            <w:rFonts w:eastAsia="SimSun" w:cs="Times New Roman"/>
            <w:bCs/>
            <w:noProof/>
            <w:color w:val="auto"/>
            <w:szCs w:val="26"/>
            <w:lang w:val="da-DK"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_Toc117611151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120</w:t>
        </w:r>
        <w:r w:rsidR="0028610E" w:rsidRPr="000655F0">
          <w:rPr>
            <w:rFonts w:cs="Times New Roman"/>
            <w:noProof/>
            <w:webHidden/>
            <w:szCs w:val="26"/>
          </w:rPr>
          <w:fldChar w:fldCharType="end"/>
        </w:r>
      </w:hyperlink>
    </w:p>
    <w:p w14:paraId="6A549F3F" w14:textId="120B2B71" w:rsidR="00F51C2E" w:rsidRPr="000655F0" w:rsidRDefault="00000000" w:rsidP="00F51C2E">
      <w:pPr>
        <w:pStyle w:val="TableofFigures"/>
        <w:tabs>
          <w:tab w:val="right" w:leader="dot" w:pos="9062"/>
        </w:tabs>
        <w:rPr>
          <w:rFonts w:eastAsiaTheme="minorEastAsia" w:cs="Times New Roman"/>
          <w:noProof/>
          <w:sz w:val="25"/>
          <w:szCs w:val="25"/>
          <w:lang w:eastAsia="en-US"/>
        </w:rPr>
      </w:pPr>
      <w:hyperlink w:anchor="_Toc117611152" w:history="1">
        <w:r w:rsidR="00F51C2E" w:rsidRPr="000655F0">
          <w:rPr>
            <w:rStyle w:val="Hyperlink"/>
            <w:rFonts w:cs="Times New Roman"/>
            <w:noProof/>
            <w:color w:val="auto"/>
            <w:sz w:val="25"/>
            <w:szCs w:val="25"/>
          </w:rPr>
          <w:t xml:space="preserve">Hình 3. 25. </w:t>
        </w:r>
        <w:r w:rsidR="00F51C2E" w:rsidRPr="000655F0">
          <w:rPr>
            <w:rStyle w:val="Hyperlink"/>
            <w:rFonts w:eastAsia="Times New Roman" w:cs="Times New Roman"/>
            <w:noProof/>
            <w:color w:val="auto"/>
            <w:sz w:val="25"/>
            <w:szCs w:val="25"/>
            <w:lang w:val="vi-VN" w:eastAsia="en-US"/>
          </w:rPr>
          <w:t>Hệ thống xử lý khí thải công đoạn tẩy rửa alkali – xưởng tole tráng kẽm 2</w:t>
        </w:r>
        <w:r w:rsidR="00F51C2E" w:rsidRPr="000655F0">
          <w:rPr>
            <w:rFonts w:cs="Times New Roman"/>
            <w:noProof/>
            <w:webHidden/>
            <w:sz w:val="25"/>
            <w:szCs w:val="25"/>
          </w:rPr>
          <w:tab/>
        </w:r>
        <w:r w:rsidR="0028610E" w:rsidRPr="000655F0">
          <w:rPr>
            <w:rFonts w:cs="Times New Roman"/>
            <w:noProof/>
            <w:webHidden/>
            <w:sz w:val="25"/>
            <w:szCs w:val="25"/>
          </w:rPr>
          <w:fldChar w:fldCharType="begin"/>
        </w:r>
        <w:r w:rsidR="00F51C2E" w:rsidRPr="000655F0">
          <w:rPr>
            <w:rFonts w:cs="Times New Roman"/>
            <w:noProof/>
            <w:webHidden/>
            <w:sz w:val="25"/>
            <w:szCs w:val="25"/>
          </w:rPr>
          <w:instrText xml:space="preserve"> PAGEREF _Toc117611152 \h </w:instrText>
        </w:r>
        <w:r w:rsidR="0028610E" w:rsidRPr="000655F0">
          <w:rPr>
            <w:rFonts w:cs="Times New Roman"/>
            <w:noProof/>
            <w:webHidden/>
            <w:sz w:val="25"/>
            <w:szCs w:val="25"/>
          </w:rPr>
        </w:r>
        <w:r w:rsidR="0028610E" w:rsidRPr="000655F0">
          <w:rPr>
            <w:rFonts w:cs="Times New Roman"/>
            <w:noProof/>
            <w:webHidden/>
            <w:sz w:val="25"/>
            <w:szCs w:val="25"/>
          </w:rPr>
          <w:fldChar w:fldCharType="separate"/>
        </w:r>
        <w:r w:rsidR="00AD787E" w:rsidRPr="000655F0">
          <w:rPr>
            <w:rFonts w:cs="Times New Roman"/>
            <w:noProof/>
            <w:webHidden/>
            <w:sz w:val="25"/>
            <w:szCs w:val="25"/>
          </w:rPr>
          <w:t>121</w:t>
        </w:r>
        <w:r w:rsidR="0028610E" w:rsidRPr="000655F0">
          <w:rPr>
            <w:rFonts w:cs="Times New Roman"/>
            <w:noProof/>
            <w:webHidden/>
            <w:sz w:val="25"/>
            <w:szCs w:val="25"/>
          </w:rPr>
          <w:fldChar w:fldCharType="end"/>
        </w:r>
      </w:hyperlink>
    </w:p>
    <w:p w14:paraId="4B6E178A" w14:textId="3DA01FC1"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53" w:history="1">
        <w:r w:rsidR="00F51C2E" w:rsidRPr="000655F0">
          <w:rPr>
            <w:rStyle w:val="Hyperlink"/>
            <w:rFonts w:cs="Times New Roman"/>
            <w:noProof/>
            <w:color w:val="auto"/>
            <w:szCs w:val="26"/>
            <w:lang w:val="da-DK"/>
          </w:rPr>
          <w:t xml:space="preserve">Hình 3. 26. Sơ đồ công nghệ </w:t>
        </w:r>
        <w:r w:rsidR="00F51C2E" w:rsidRPr="000655F0">
          <w:rPr>
            <w:rStyle w:val="Hyperlink"/>
            <w:rFonts w:eastAsia="SimSun" w:cs="Times New Roman"/>
            <w:noProof/>
            <w:color w:val="auto"/>
            <w:szCs w:val="26"/>
            <w:lang w:val="nb-NO" w:eastAsia="en-US"/>
          </w:rPr>
          <w:t xml:space="preserve">hệ thống xử lý </w:t>
        </w:r>
        <w:r w:rsidR="00F51C2E" w:rsidRPr="000655F0">
          <w:rPr>
            <w:rStyle w:val="Hyperlink"/>
            <w:rFonts w:eastAsia="SimSun" w:cs="Times New Roman"/>
            <w:bCs/>
            <w:noProof/>
            <w:color w:val="auto"/>
            <w:szCs w:val="26"/>
            <w:lang w:val="vi-VN" w:eastAsia="en-US"/>
          </w:rPr>
          <w:t xml:space="preserve">hơi </w:t>
        </w:r>
        <w:r w:rsidR="00F51C2E" w:rsidRPr="000655F0">
          <w:rPr>
            <w:rStyle w:val="Hyperlink"/>
            <w:rFonts w:eastAsia="SimSun" w:cs="Times New Roman"/>
            <w:bCs/>
            <w:noProof/>
            <w:color w:val="auto"/>
            <w:szCs w:val="26"/>
            <w:lang w:val="da-DK" w:eastAsia="en-US"/>
          </w:rPr>
          <w:t>crom</w:t>
        </w:r>
        <w:r w:rsidR="00F51C2E" w:rsidRPr="000655F0">
          <w:rPr>
            <w:rStyle w:val="Hyperlink"/>
            <w:rFonts w:eastAsia="SimSun" w:cs="Times New Roman"/>
            <w:bCs/>
            <w:noProof/>
            <w:color w:val="auto"/>
            <w:szCs w:val="26"/>
            <w:lang w:val="vi-VN" w:eastAsia="en-US"/>
          </w:rPr>
          <w:t xml:space="preserve"> phát sinh từ bể phủ crom</w:t>
        </w:r>
        <w:r w:rsidR="00F51C2E" w:rsidRPr="000655F0">
          <w:rPr>
            <w:rStyle w:val="Hyperlink"/>
            <w:rFonts w:eastAsia="SimSun" w:cs="Times New Roman"/>
            <w:bCs/>
            <w:noProof/>
            <w:color w:val="auto"/>
            <w:szCs w:val="26"/>
            <w:lang w:val="da-DK" w:eastAsia="en-US"/>
          </w:rPr>
          <w:t xml:space="preserve"> </w:t>
        </w:r>
        <w:r w:rsidR="00F51C2E" w:rsidRPr="000655F0">
          <w:rPr>
            <w:rStyle w:val="Hyperlink"/>
            <w:rFonts w:eastAsia="SimSun" w:cs="Times New Roman"/>
            <w:bCs/>
            <w:noProof/>
            <w:color w:val="auto"/>
            <w:szCs w:val="26"/>
            <w:lang w:val="vi-VN" w:eastAsia="en-US"/>
          </w:rPr>
          <w:t>của xưởng tole mạ kẽm 2</w:t>
        </w:r>
        <w:r w:rsidR="00F51C2E" w:rsidRPr="000655F0">
          <w:rPr>
            <w:rStyle w:val="Hyperlink"/>
            <w:rFonts w:eastAsia="SimSun" w:cs="Times New Roman"/>
            <w:bCs/>
            <w:noProof/>
            <w:color w:val="auto"/>
            <w:szCs w:val="26"/>
            <w:lang w:val="da-DK" w:eastAsia="en-US"/>
          </w:rPr>
          <w:t xml:space="preserve">, </w:t>
        </w:r>
        <w:r w:rsidR="00F51C2E" w:rsidRPr="000655F0">
          <w:rPr>
            <w:rStyle w:val="Hyperlink"/>
            <w:rFonts w:cs="Times New Roman"/>
            <w:noProof/>
            <w:color w:val="auto"/>
            <w:szCs w:val="26"/>
            <w:lang w:val="da-DK"/>
          </w:rPr>
          <w:t>công</w:t>
        </w:r>
        <w:r w:rsidR="00F51C2E" w:rsidRPr="000655F0">
          <w:rPr>
            <w:rStyle w:val="Hyperlink"/>
            <w:rFonts w:eastAsia="SimSun" w:cs="Times New Roman"/>
            <w:bCs/>
            <w:noProof/>
            <w:color w:val="auto"/>
            <w:szCs w:val="26"/>
            <w:lang w:val="da-DK" w:eastAsia="en-US"/>
          </w:rPr>
          <w:t xml:space="preserve"> suất 9.000 m</w:t>
        </w:r>
        <w:r w:rsidR="00F51C2E" w:rsidRPr="000655F0">
          <w:rPr>
            <w:rStyle w:val="Hyperlink"/>
            <w:rFonts w:eastAsia="SimSun" w:cs="Times New Roman"/>
            <w:bCs/>
            <w:noProof/>
            <w:color w:val="auto"/>
            <w:szCs w:val="26"/>
            <w:vertAlign w:val="superscript"/>
            <w:lang w:val="da-DK" w:eastAsia="en-US"/>
          </w:rPr>
          <w:t>3</w:t>
        </w:r>
        <w:r w:rsidR="00F51C2E" w:rsidRPr="000655F0">
          <w:rPr>
            <w:rStyle w:val="Hyperlink"/>
            <w:rFonts w:eastAsia="SimSun" w:cs="Times New Roman"/>
            <w:bCs/>
            <w:noProof/>
            <w:color w:val="auto"/>
            <w:szCs w:val="26"/>
            <w:lang w:val="da-DK"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_Toc117611153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123</w:t>
        </w:r>
        <w:r w:rsidR="0028610E" w:rsidRPr="000655F0">
          <w:rPr>
            <w:rFonts w:cs="Times New Roman"/>
            <w:noProof/>
            <w:webHidden/>
            <w:szCs w:val="26"/>
          </w:rPr>
          <w:fldChar w:fldCharType="end"/>
        </w:r>
      </w:hyperlink>
    </w:p>
    <w:p w14:paraId="5989F94D" w14:textId="477C79C4"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54" w:history="1">
        <w:r w:rsidR="00F51C2E" w:rsidRPr="000655F0">
          <w:rPr>
            <w:rStyle w:val="Hyperlink"/>
            <w:rFonts w:cs="Times New Roman"/>
            <w:noProof/>
            <w:color w:val="auto"/>
            <w:szCs w:val="26"/>
          </w:rPr>
          <w:t xml:space="preserve">Hình 3. 27. </w:t>
        </w:r>
        <w:r w:rsidR="00F51C2E" w:rsidRPr="000655F0">
          <w:rPr>
            <w:rStyle w:val="Hyperlink"/>
            <w:rFonts w:eastAsia="Times New Roman" w:cs="Times New Roman"/>
            <w:noProof/>
            <w:color w:val="auto"/>
            <w:szCs w:val="26"/>
            <w:lang w:val="vi-VN" w:eastAsia="en-US"/>
          </w:rPr>
          <w:t>Hệ thống xử lý khí thải công đoạn phủ crom – xưởng tole tráng kẽm 2</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_Toc117611154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123</w:t>
        </w:r>
        <w:r w:rsidR="0028610E" w:rsidRPr="000655F0">
          <w:rPr>
            <w:rFonts w:cs="Times New Roman"/>
            <w:noProof/>
            <w:webHidden/>
            <w:szCs w:val="26"/>
          </w:rPr>
          <w:fldChar w:fldCharType="end"/>
        </w:r>
      </w:hyperlink>
    </w:p>
    <w:p w14:paraId="1D2DD598" w14:textId="0CE692F6"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55" w:history="1">
        <w:r w:rsidR="00F51C2E" w:rsidRPr="000655F0">
          <w:rPr>
            <w:rStyle w:val="Hyperlink"/>
            <w:rFonts w:cs="Times New Roman"/>
            <w:noProof/>
            <w:color w:val="auto"/>
            <w:szCs w:val="26"/>
            <w:lang w:val="nb-NO"/>
          </w:rPr>
          <w:t>Hình 3. 28. Sơ đồ công nghệ h</w:t>
        </w:r>
        <w:r w:rsidR="00F51C2E" w:rsidRPr="000655F0">
          <w:rPr>
            <w:rStyle w:val="Hyperlink"/>
            <w:rFonts w:eastAsia="SimSun" w:cs="Times New Roman"/>
            <w:noProof/>
            <w:color w:val="auto"/>
            <w:szCs w:val="26"/>
            <w:lang w:val="nb-NO" w:eastAsia="en-US"/>
          </w:rPr>
          <w:t xml:space="preserve">ệ thống xử lý hơi dầu từ máy cán nguội - xưởng tole cán nguội 1, công suất 150.000 </w:t>
        </w:r>
        <w:r w:rsidR="00F51C2E" w:rsidRPr="000655F0">
          <w:rPr>
            <w:rStyle w:val="Hyperlink"/>
            <w:rFonts w:eastAsia="Arial" w:cs="Times New Roman"/>
            <w:noProof/>
            <w:color w:val="auto"/>
            <w:szCs w:val="26"/>
            <w:lang w:val="nb-NO" w:eastAsia="en-US"/>
          </w:rPr>
          <w:t>m</w:t>
        </w:r>
        <w:r w:rsidR="00F51C2E" w:rsidRPr="000655F0">
          <w:rPr>
            <w:rStyle w:val="Hyperlink"/>
            <w:rFonts w:eastAsia="Arial" w:cs="Times New Roman"/>
            <w:noProof/>
            <w:color w:val="auto"/>
            <w:szCs w:val="26"/>
            <w:vertAlign w:val="superscript"/>
            <w:lang w:val="nb-NO" w:eastAsia="en-US"/>
          </w:rPr>
          <w:t>3</w:t>
        </w:r>
        <w:r w:rsidR="00F51C2E" w:rsidRPr="000655F0">
          <w:rPr>
            <w:rStyle w:val="Hyperlink"/>
            <w:rFonts w:eastAsia="Arial" w:cs="Times New Roman"/>
            <w:noProof/>
            <w:color w:val="auto"/>
            <w:szCs w:val="26"/>
            <w:lang w:val="nb-NO"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_Toc117611155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125</w:t>
        </w:r>
        <w:r w:rsidR="0028610E" w:rsidRPr="000655F0">
          <w:rPr>
            <w:rFonts w:cs="Times New Roman"/>
            <w:noProof/>
            <w:webHidden/>
            <w:szCs w:val="26"/>
          </w:rPr>
          <w:fldChar w:fldCharType="end"/>
        </w:r>
      </w:hyperlink>
    </w:p>
    <w:p w14:paraId="0267DACD" w14:textId="4C791BC6"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56" w:history="1">
        <w:r w:rsidR="00F51C2E" w:rsidRPr="000655F0">
          <w:rPr>
            <w:rStyle w:val="Hyperlink"/>
            <w:rFonts w:cs="Times New Roman"/>
            <w:noProof/>
            <w:color w:val="auto"/>
            <w:szCs w:val="26"/>
          </w:rPr>
          <w:t xml:space="preserve">Hình 3. 29. </w:t>
        </w:r>
        <w:r w:rsidR="00F51C2E" w:rsidRPr="000655F0">
          <w:rPr>
            <w:rStyle w:val="Hyperlink"/>
            <w:rFonts w:eastAsia="Times New Roman" w:cs="Times New Roman"/>
            <w:noProof/>
            <w:color w:val="auto"/>
            <w:szCs w:val="26"/>
            <w:lang w:val="vi-VN" w:eastAsia="en-US"/>
          </w:rPr>
          <w:t>Hệ thống xử lý hơi dầu - xưởng tole cán nguội 2</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_Toc117611156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126</w:t>
        </w:r>
        <w:r w:rsidR="0028610E" w:rsidRPr="000655F0">
          <w:rPr>
            <w:rFonts w:cs="Times New Roman"/>
            <w:noProof/>
            <w:webHidden/>
            <w:szCs w:val="26"/>
          </w:rPr>
          <w:fldChar w:fldCharType="end"/>
        </w:r>
      </w:hyperlink>
    </w:p>
    <w:p w14:paraId="65418EE3" w14:textId="56BBFF48"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57" w:history="1">
        <w:r w:rsidR="00F51C2E" w:rsidRPr="000655F0">
          <w:rPr>
            <w:rStyle w:val="Hyperlink"/>
            <w:rFonts w:cs="Times New Roman"/>
            <w:noProof/>
            <w:color w:val="auto"/>
            <w:szCs w:val="26"/>
          </w:rPr>
          <w:t>Hình 3. 30. Sơ đồ công nghệ h</w:t>
        </w:r>
        <w:r w:rsidR="00F51C2E" w:rsidRPr="000655F0">
          <w:rPr>
            <w:rStyle w:val="Hyperlink"/>
            <w:rFonts w:eastAsia="SimSun" w:cs="Times New Roman"/>
            <w:noProof/>
            <w:color w:val="auto"/>
            <w:szCs w:val="26"/>
            <w:lang w:val="nb-NO" w:eastAsia="en-US"/>
          </w:rPr>
          <w:t xml:space="preserve">ệ thống xử lý </w:t>
        </w:r>
        <w:r w:rsidR="00F51C2E" w:rsidRPr="000655F0">
          <w:rPr>
            <w:rStyle w:val="Hyperlink"/>
            <w:rFonts w:eastAsia="SimSun" w:cs="Times New Roman"/>
            <w:bCs/>
            <w:noProof/>
            <w:color w:val="auto"/>
            <w:szCs w:val="26"/>
            <w:lang w:val="nb-NO" w:eastAsia="en-US"/>
          </w:rPr>
          <w:t>xử lý bụi công đoạn hàn mép nguyên liệu của dây chuyền sản xuất thép ống 1</w:t>
        </w:r>
        <w:r w:rsidR="00F51C2E" w:rsidRPr="000655F0">
          <w:rPr>
            <w:rStyle w:val="Hyperlink"/>
            <w:rFonts w:eastAsia="SimSun" w:cs="Times New Roman"/>
            <w:noProof/>
            <w:color w:val="auto"/>
            <w:szCs w:val="26"/>
            <w:lang w:val="nb-NO" w:eastAsia="en-US"/>
          </w:rPr>
          <w:t xml:space="preserve">, công suất 630 </w:t>
        </w:r>
        <w:r w:rsidR="00F51C2E" w:rsidRPr="000655F0">
          <w:rPr>
            <w:rStyle w:val="Hyperlink"/>
            <w:rFonts w:eastAsia="Arial" w:cs="Times New Roman"/>
            <w:noProof/>
            <w:color w:val="auto"/>
            <w:szCs w:val="26"/>
            <w:lang w:eastAsia="en-US"/>
          </w:rPr>
          <w:t>m</w:t>
        </w:r>
        <w:r w:rsidR="00F51C2E" w:rsidRPr="000655F0">
          <w:rPr>
            <w:rStyle w:val="Hyperlink"/>
            <w:rFonts w:eastAsia="Arial" w:cs="Times New Roman"/>
            <w:noProof/>
            <w:color w:val="auto"/>
            <w:szCs w:val="26"/>
            <w:vertAlign w:val="superscript"/>
            <w:lang w:eastAsia="en-US"/>
          </w:rPr>
          <w:t>3</w:t>
        </w:r>
        <w:r w:rsidR="00F51C2E" w:rsidRPr="000655F0">
          <w:rPr>
            <w:rStyle w:val="Hyperlink"/>
            <w:rFonts w:eastAsia="Arial" w:cs="Times New Roman"/>
            <w:noProof/>
            <w:color w:val="auto"/>
            <w:szCs w:val="26"/>
            <w:lang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_Toc117611157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128</w:t>
        </w:r>
        <w:r w:rsidR="0028610E" w:rsidRPr="000655F0">
          <w:rPr>
            <w:rFonts w:cs="Times New Roman"/>
            <w:noProof/>
            <w:webHidden/>
            <w:szCs w:val="26"/>
          </w:rPr>
          <w:fldChar w:fldCharType="end"/>
        </w:r>
      </w:hyperlink>
    </w:p>
    <w:p w14:paraId="1F137EF3" w14:textId="357A652E"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58" w:history="1">
        <w:r w:rsidR="00F51C2E" w:rsidRPr="000655F0">
          <w:rPr>
            <w:rStyle w:val="Hyperlink"/>
            <w:rFonts w:cs="Times New Roman"/>
            <w:noProof/>
            <w:color w:val="auto"/>
            <w:szCs w:val="26"/>
            <w:lang w:val="vi-VN"/>
          </w:rPr>
          <w:t xml:space="preserve">Hình 3. 31. </w:t>
        </w:r>
        <w:r w:rsidR="00F51C2E" w:rsidRPr="000655F0">
          <w:rPr>
            <w:rStyle w:val="Hyperlink"/>
            <w:rFonts w:eastAsia="Times New Roman" w:cs="Times New Roman"/>
            <w:noProof/>
            <w:color w:val="auto"/>
            <w:szCs w:val="26"/>
            <w:lang w:val="vi-VN" w:eastAsia="en-US"/>
          </w:rPr>
          <w:t xml:space="preserve">Hệ </w:t>
        </w:r>
        <w:r w:rsidR="00F51C2E" w:rsidRPr="000655F0">
          <w:rPr>
            <w:rStyle w:val="Hyperlink"/>
            <w:rFonts w:eastAsia="SimSun" w:cs="Times New Roman"/>
            <w:noProof/>
            <w:color w:val="auto"/>
            <w:szCs w:val="26"/>
            <w:lang w:val="nb-NO" w:eastAsia="en-US"/>
          </w:rPr>
          <w:t xml:space="preserve">thống xử lý </w:t>
        </w:r>
        <w:r w:rsidR="00F51C2E" w:rsidRPr="000655F0">
          <w:rPr>
            <w:rStyle w:val="Hyperlink"/>
            <w:rFonts w:eastAsia="SimSun" w:cs="Times New Roman"/>
            <w:bCs/>
            <w:noProof/>
            <w:color w:val="auto"/>
            <w:szCs w:val="26"/>
            <w:lang w:val="nb-NO" w:eastAsia="en-US"/>
          </w:rPr>
          <w:t>xử lý bụi công đoạn hàn mép nguyên liệu của dây chuyền sản xuất thép ống 1</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_Toc117611158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129</w:t>
        </w:r>
        <w:r w:rsidR="0028610E" w:rsidRPr="000655F0">
          <w:rPr>
            <w:rFonts w:cs="Times New Roman"/>
            <w:noProof/>
            <w:webHidden/>
            <w:szCs w:val="26"/>
          </w:rPr>
          <w:fldChar w:fldCharType="end"/>
        </w:r>
      </w:hyperlink>
    </w:p>
    <w:p w14:paraId="49F9EAA5" w14:textId="23C853CA"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59" w:history="1">
        <w:r w:rsidR="00F51C2E" w:rsidRPr="000655F0">
          <w:rPr>
            <w:rStyle w:val="Hyperlink"/>
            <w:rFonts w:cs="Times New Roman"/>
            <w:noProof/>
            <w:color w:val="auto"/>
            <w:szCs w:val="26"/>
          </w:rPr>
          <w:t>Hình 3. 32. Sơ đồ công nghệ h</w:t>
        </w:r>
        <w:r w:rsidR="00F51C2E" w:rsidRPr="000655F0">
          <w:rPr>
            <w:rStyle w:val="Hyperlink"/>
            <w:rFonts w:eastAsia="SimSun" w:cs="Times New Roman"/>
            <w:noProof/>
            <w:color w:val="auto"/>
            <w:szCs w:val="26"/>
            <w:lang w:val="nb-NO" w:eastAsia="en-US"/>
          </w:rPr>
          <w:t xml:space="preserve">ệ thống xử lý </w:t>
        </w:r>
        <w:r w:rsidR="00F51C2E" w:rsidRPr="000655F0">
          <w:rPr>
            <w:rStyle w:val="Hyperlink"/>
            <w:rFonts w:eastAsia="SimSun" w:cs="Times New Roman"/>
            <w:bCs/>
            <w:noProof/>
            <w:color w:val="auto"/>
            <w:szCs w:val="26"/>
            <w:lang w:val="nb-NO" w:eastAsia="en-US"/>
          </w:rPr>
          <w:t>xử lý bụi công đoạn hàn mép nguyên liệu của dây chuyền sản xuất thép ống 3</w:t>
        </w:r>
        <w:r w:rsidR="00F51C2E" w:rsidRPr="000655F0">
          <w:rPr>
            <w:rStyle w:val="Hyperlink"/>
            <w:rFonts w:eastAsia="SimSun" w:cs="Times New Roman"/>
            <w:noProof/>
            <w:color w:val="auto"/>
            <w:szCs w:val="26"/>
            <w:lang w:val="nb-NO" w:eastAsia="en-US"/>
          </w:rPr>
          <w:t xml:space="preserve">, công suất 630 </w:t>
        </w:r>
        <w:r w:rsidR="00F51C2E" w:rsidRPr="000655F0">
          <w:rPr>
            <w:rStyle w:val="Hyperlink"/>
            <w:rFonts w:eastAsia="Arial" w:cs="Times New Roman"/>
            <w:noProof/>
            <w:color w:val="auto"/>
            <w:szCs w:val="26"/>
            <w:lang w:eastAsia="en-US"/>
          </w:rPr>
          <w:t>m</w:t>
        </w:r>
        <w:r w:rsidR="00F51C2E" w:rsidRPr="000655F0">
          <w:rPr>
            <w:rStyle w:val="Hyperlink"/>
            <w:rFonts w:eastAsia="Arial" w:cs="Times New Roman"/>
            <w:noProof/>
            <w:color w:val="auto"/>
            <w:szCs w:val="26"/>
            <w:vertAlign w:val="superscript"/>
            <w:lang w:eastAsia="en-US"/>
          </w:rPr>
          <w:t>3</w:t>
        </w:r>
        <w:r w:rsidR="00F51C2E" w:rsidRPr="000655F0">
          <w:rPr>
            <w:rStyle w:val="Hyperlink"/>
            <w:rFonts w:eastAsia="Arial" w:cs="Times New Roman"/>
            <w:noProof/>
            <w:color w:val="auto"/>
            <w:szCs w:val="26"/>
            <w:lang w:eastAsia="en-US"/>
          </w:rPr>
          <w:t>/giờ</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_Toc117611159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130</w:t>
        </w:r>
        <w:r w:rsidR="0028610E" w:rsidRPr="000655F0">
          <w:rPr>
            <w:rFonts w:cs="Times New Roman"/>
            <w:noProof/>
            <w:webHidden/>
            <w:szCs w:val="26"/>
          </w:rPr>
          <w:fldChar w:fldCharType="end"/>
        </w:r>
      </w:hyperlink>
    </w:p>
    <w:p w14:paraId="13ABA8E4" w14:textId="0EC9F20E"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0" w:history="1">
        <w:r w:rsidR="00F51C2E" w:rsidRPr="000655F0">
          <w:rPr>
            <w:rStyle w:val="Hyperlink"/>
            <w:rFonts w:cs="Times New Roman"/>
            <w:noProof/>
            <w:color w:val="auto"/>
            <w:szCs w:val="26"/>
            <w:lang w:val="vi-VN"/>
          </w:rPr>
          <w:t xml:space="preserve">Hình 3. 33. </w:t>
        </w:r>
        <w:r w:rsidR="00F51C2E" w:rsidRPr="000655F0">
          <w:rPr>
            <w:rStyle w:val="Hyperlink"/>
            <w:rFonts w:eastAsia="Times New Roman" w:cs="Times New Roman"/>
            <w:noProof/>
            <w:color w:val="auto"/>
            <w:szCs w:val="26"/>
            <w:lang w:val="vi-VN" w:eastAsia="en-US"/>
          </w:rPr>
          <w:t xml:space="preserve">Hệ </w:t>
        </w:r>
        <w:r w:rsidR="00F51C2E" w:rsidRPr="000655F0">
          <w:rPr>
            <w:rStyle w:val="Hyperlink"/>
            <w:rFonts w:eastAsia="SimSun" w:cs="Times New Roman"/>
            <w:noProof/>
            <w:color w:val="auto"/>
            <w:szCs w:val="26"/>
            <w:lang w:val="nb-NO" w:eastAsia="en-US"/>
          </w:rPr>
          <w:t xml:space="preserve">thống xử lý </w:t>
        </w:r>
        <w:r w:rsidR="00F51C2E" w:rsidRPr="000655F0">
          <w:rPr>
            <w:rStyle w:val="Hyperlink"/>
            <w:rFonts w:eastAsia="SimSun" w:cs="Times New Roman"/>
            <w:bCs/>
            <w:noProof/>
            <w:color w:val="auto"/>
            <w:szCs w:val="26"/>
            <w:lang w:val="nb-NO" w:eastAsia="en-US"/>
          </w:rPr>
          <w:t>xử lý bụi công đoạn hàn mép nguyên liệu của dây chuyền sản xuất thép ống 2</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_Toc117611160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131</w:t>
        </w:r>
        <w:r w:rsidR="0028610E" w:rsidRPr="000655F0">
          <w:rPr>
            <w:rFonts w:cs="Times New Roman"/>
            <w:noProof/>
            <w:webHidden/>
            <w:szCs w:val="26"/>
          </w:rPr>
          <w:fldChar w:fldCharType="end"/>
        </w:r>
      </w:hyperlink>
    </w:p>
    <w:p w14:paraId="3B7AEA5A" w14:textId="23F42948"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1" w:history="1">
        <w:r w:rsidR="00F51C2E" w:rsidRPr="000655F0">
          <w:rPr>
            <w:rStyle w:val="Hyperlink"/>
            <w:rFonts w:cs="Times New Roman"/>
            <w:noProof/>
            <w:color w:val="auto"/>
            <w:szCs w:val="26"/>
            <w:lang w:eastAsia="en-US"/>
          </w:rPr>
          <w:t xml:space="preserve">Hình 3. 34. </w:t>
        </w:r>
        <w:r w:rsidR="00F51C2E" w:rsidRPr="000655F0">
          <w:rPr>
            <w:rStyle w:val="Hyperlink"/>
            <w:rFonts w:eastAsia="Times New Roman" w:cs="Times New Roman"/>
            <w:noProof/>
            <w:color w:val="auto"/>
            <w:szCs w:val="26"/>
            <w:lang w:val="vi-VN" w:eastAsia="en-US"/>
          </w:rPr>
          <w:t>Khu vực chứa rác sinh hoạt</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_Toc117611161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134</w:t>
        </w:r>
        <w:r w:rsidR="0028610E" w:rsidRPr="000655F0">
          <w:rPr>
            <w:rFonts w:cs="Times New Roman"/>
            <w:noProof/>
            <w:webHidden/>
            <w:szCs w:val="26"/>
          </w:rPr>
          <w:fldChar w:fldCharType="end"/>
        </w:r>
      </w:hyperlink>
    </w:p>
    <w:p w14:paraId="757D4905" w14:textId="70BCEE41"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2" w:history="1">
        <w:r w:rsidR="00F51C2E" w:rsidRPr="000655F0">
          <w:rPr>
            <w:rStyle w:val="Hyperlink"/>
            <w:rFonts w:cs="Times New Roman"/>
            <w:noProof/>
            <w:color w:val="auto"/>
            <w:szCs w:val="26"/>
            <w:lang w:eastAsia="en-US"/>
          </w:rPr>
          <w:t>Hình 3. 35. Khu vực chứa rác công nghiệp thông thường</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_Toc117611162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136</w:t>
        </w:r>
        <w:r w:rsidR="0028610E" w:rsidRPr="000655F0">
          <w:rPr>
            <w:rFonts w:cs="Times New Roman"/>
            <w:noProof/>
            <w:webHidden/>
            <w:szCs w:val="26"/>
          </w:rPr>
          <w:fldChar w:fldCharType="end"/>
        </w:r>
      </w:hyperlink>
    </w:p>
    <w:p w14:paraId="62674C36" w14:textId="788C466E"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3" w:history="1">
        <w:r w:rsidR="00F51C2E" w:rsidRPr="000655F0">
          <w:rPr>
            <w:rStyle w:val="Hyperlink"/>
            <w:rFonts w:cs="Times New Roman"/>
            <w:noProof/>
            <w:color w:val="auto"/>
            <w:szCs w:val="26"/>
          </w:rPr>
          <w:t>Hình 3. 36. Tổng thể khu nhà rác tập trung của 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_Toc117611163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139</w:t>
        </w:r>
        <w:r w:rsidR="0028610E" w:rsidRPr="000655F0">
          <w:rPr>
            <w:rFonts w:cs="Times New Roman"/>
            <w:noProof/>
            <w:webHidden/>
            <w:szCs w:val="26"/>
          </w:rPr>
          <w:fldChar w:fldCharType="end"/>
        </w:r>
      </w:hyperlink>
    </w:p>
    <w:p w14:paraId="2FE39626" w14:textId="3514BA55"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4" w:history="1">
        <w:r w:rsidR="00F51C2E" w:rsidRPr="000655F0">
          <w:rPr>
            <w:rStyle w:val="Hyperlink"/>
            <w:rFonts w:cs="Times New Roman"/>
            <w:noProof/>
            <w:color w:val="auto"/>
            <w:szCs w:val="26"/>
          </w:rPr>
          <w:t>Hình 3. 37. Khu vực chứa rác nguy hại</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_Toc117611164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139</w:t>
        </w:r>
        <w:r w:rsidR="0028610E" w:rsidRPr="000655F0">
          <w:rPr>
            <w:rFonts w:cs="Times New Roman"/>
            <w:noProof/>
            <w:webHidden/>
            <w:szCs w:val="26"/>
          </w:rPr>
          <w:fldChar w:fldCharType="end"/>
        </w:r>
      </w:hyperlink>
    </w:p>
    <w:p w14:paraId="4904042C" w14:textId="576A1AF4"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5" w:history="1">
        <w:r w:rsidR="00F51C2E" w:rsidRPr="000655F0">
          <w:rPr>
            <w:rStyle w:val="Hyperlink"/>
            <w:rFonts w:eastAsia="Calibri" w:cs="Times New Roman"/>
            <w:bCs/>
            <w:noProof/>
            <w:color w:val="auto"/>
            <w:szCs w:val="26"/>
            <w:lang w:val="pt-BR"/>
          </w:rPr>
          <w:t xml:space="preserve">Hình 3. 38. </w:t>
        </w:r>
        <w:r w:rsidR="00F51C2E" w:rsidRPr="000655F0">
          <w:rPr>
            <w:rStyle w:val="Hyperlink"/>
            <w:rFonts w:eastAsia="Calibri" w:cs="Times New Roman"/>
            <w:bCs/>
            <w:noProof/>
            <w:color w:val="auto"/>
            <w:szCs w:val="26"/>
            <w:lang w:val="vi-VN"/>
          </w:rPr>
          <w:t xml:space="preserve">Quy trình </w:t>
        </w:r>
        <w:r w:rsidR="00F51C2E" w:rsidRPr="000655F0">
          <w:rPr>
            <w:rStyle w:val="Hyperlink"/>
            <w:rFonts w:eastAsia="Calibri" w:cs="Times New Roman"/>
            <w:bCs/>
            <w:noProof/>
            <w:color w:val="auto"/>
            <w:szCs w:val="26"/>
            <w:lang w:val="pt-BR"/>
          </w:rPr>
          <w:t>ứng phó sự cố của hệ thống xử lý nước thải</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_Toc117611165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144</w:t>
        </w:r>
        <w:r w:rsidR="0028610E" w:rsidRPr="000655F0">
          <w:rPr>
            <w:rFonts w:cs="Times New Roman"/>
            <w:noProof/>
            <w:webHidden/>
            <w:szCs w:val="26"/>
          </w:rPr>
          <w:fldChar w:fldCharType="end"/>
        </w:r>
      </w:hyperlink>
    </w:p>
    <w:p w14:paraId="3A20FA0E" w14:textId="63098276"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6" w:history="1">
        <w:r w:rsidR="00F51C2E" w:rsidRPr="000655F0">
          <w:rPr>
            <w:rStyle w:val="Hyperlink"/>
            <w:rFonts w:eastAsia="Calibri" w:cs="Times New Roman"/>
            <w:bCs/>
            <w:noProof/>
            <w:color w:val="auto"/>
            <w:szCs w:val="26"/>
          </w:rPr>
          <w:t>Hình 3. 39. Các hồ sự cố nước thải</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_Toc117611166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147</w:t>
        </w:r>
        <w:r w:rsidR="0028610E" w:rsidRPr="000655F0">
          <w:rPr>
            <w:rFonts w:cs="Times New Roman"/>
            <w:noProof/>
            <w:webHidden/>
            <w:szCs w:val="26"/>
          </w:rPr>
          <w:fldChar w:fldCharType="end"/>
        </w:r>
      </w:hyperlink>
    </w:p>
    <w:p w14:paraId="1E25BE69" w14:textId="65F8B90F"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7" w:history="1">
        <w:r w:rsidR="00F51C2E" w:rsidRPr="000655F0">
          <w:rPr>
            <w:rStyle w:val="Hyperlink"/>
            <w:rFonts w:cs="Times New Roman"/>
            <w:noProof/>
            <w:color w:val="auto"/>
            <w:szCs w:val="26"/>
            <w:lang w:val="it-IT" w:eastAsia="en-US"/>
          </w:rPr>
          <w:t>Hình 3. 40. Quy trình ứng phó sự cố đối với hệ thống xử lý bụi và khí thải</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_Toc117611167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152</w:t>
        </w:r>
        <w:r w:rsidR="0028610E" w:rsidRPr="000655F0">
          <w:rPr>
            <w:rFonts w:cs="Times New Roman"/>
            <w:noProof/>
            <w:webHidden/>
            <w:szCs w:val="26"/>
          </w:rPr>
          <w:fldChar w:fldCharType="end"/>
        </w:r>
      </w:hyperlink>
    </w:p>
    <w:p w14:paraId="29067506" w14:textId="4A64FFB1"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8" w:history="1">
        <w:r w:rsidR="00F51C2E" w:rsidRPr="000655F0">
          <w:rPr>
            <w:rStyle w:val="Hyperlink"/>
            <w:rFonts w:cs="Times New Roman"/>
            <w:noProof/>
            <w:color w:val="auto"/>
            <w:szCs w:val="26"/>
            <w:lang w:val="it-IT" w:eastAsia="en-US"/>
          </w:rPr>
          <w:t>Hình 3. 41. Một số hình ảnh kho chứa hóa chất của Công ty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_Toc117611168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156</w:t>
        </w:r>
        <w:r w:rsidR="0028610E" w:rsidRPr="000655F0">
          <w:rPr>
            <w:rFonts w:cs="Times New Roman"/>
            <w:noProof/>
            <w:webHidden/>
            <w:szCs w:val="26"/>
          </w:rPr>
          <w:fldChar w:fldCharType="end"/>
        </w:r>
      </w:hyperlink>
    </w:p>
    <w:p w14:paraId="77C42777" w14:textId="5DA4C468"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69" w:history="1">
        <w:r w:rsidR="00F51C2E" w:rsidRPr="000655F0">
          <w:rPr>
            <w:rStyle w:val="Hyperlink"/>
            <w:rFonts w:cs="Times New Roman"/>
            <w:noProof/>
            <w:color w:val="auto"/>
            <w:szCs w:val="26"/>
            <w:lang w:val="vi-VN"/>
          </w:rPr>
          <w:t xml:space="preserve">Hình 3. 42. </w:t>
        </w:r>
        <w:r w:rsidR="00F51C2E" w:rsidRPr="000655F0">
          <w:rPr>
            <w:rStyle w:val="Hyperlink"/>
            <w:rFonts w:eastAsia="Times New Roman" w:cs="Times New Roman"/>
            <w:noProof/>
            <w:color w:val="auto"/>
            <w:szCs w:val="26"/>
            <w:lang w:eastAsia="en-US"/>
          </w:rPr>
          <w:t>Quy trình ứng phó sự cố tràn đổ hóa chất</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_Toc117611169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162</w:t>
        </w:r>
        <w:r w:rsidR="0028610E" w:rsidRPr="000655F0">
          <w:rPr>
            <w:rFonts w:cs="Times New Roman"/>
            <w:noProof/>
            <w:webHidden/>
            <w:szCs w:val="26"/>
          </w:rPr>
          <w:fldChar w:fldCharType="end"/>
        </w:r>
      </w:hyperlink>
    </w:p>
    <w:p w14:paraId="3B2AFA97" w14:textId="406D93F9" w:rsidR="00F51C2E" w:rsidRPr="000655F0" w:rsidRDefault="00000000" w:rsidP="00F51C2E">
      <w:pPr>
        <w:pStyle w:val="TableofFigures"/>
        <w:tabs>
          <w:tab w:val="right" w:leader="dot" w:pos="9062"/>
        </w:tabs>
        <w:rPr>
          <w:rFonts w:eastAsiaTheme="minorEastAsia" w:cs="Times New Roman"/>
          <w:noProof/>
          <w:szCs w:val="26"/>
          <w:lang w:eastAsia="en-US"/>
        </w:rPr>
      </w:pPr>
      <w:hyperlink w:anchor="_Toc117611170" w:history="1">
        <w:r w:rsidR="00F51C2E" w:rsidRPr="000655F0">
          <w:rPr>
            <w:rStyle w:val="Hyperlink"/>
            <w:rFonts w:cs="Times New Roman"/>
            <w:noProof/>
            <w:color w:val="auto"/>
            <w:szCs w:val="26"/>
            <w:lang w:val="vi-VN" w:eastAsia="en-US"/>
          </w:rPr>
          <w:t xml:space="preserve">Hình 3. 43. </w:t>
        </w:r>
        <w:r w:rsidR="00F51C2E" w:rsidRPr="000655F0">
          <w:rPr>
            <w:rStyle w:val="Hyperlink"/>
            <w:rFonts w:cs="Times New Roman"/>
            <w:noProof/>
            <w:color w:val="auto"/>
            <w:szCs w:val="26"/>
            <w:lang w:eastAsia="en-US"/>
          </w:rPr>
          <w:t>Một số hình ảnh thiết bị phòng cháy chữa cháy</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_Toc117611170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168</w:t>
        </w:r>
        <w:r w:rsidR="0028610E" w:rsidRPr="000655F0">
          <w:rPr>
            <w:rFonts w:cs="Times New Roman"/>
            <w:noProof/>
            <w:webHidden/>
            <w:szCs w:val="26"/>
          </w:rPr>
          <w:fldChar w:fldCharType="end"/>
        </w:r>
      </w:hyperlink>
    </w:p>
    <w:p w14:paraId="7ADC3E28" w14:textId="5BD966C4" w:rsidR="00D86BEA" w:rsidRPr="000655F0" w:rsidRDefault="00000000" w:rsidP="00F51C2E">
      <w:pPr>
        <w:pStyle w:val="TableofFigures"/>
        <w:tabs>
          <w:tab w:val="right" w:leader="dot" w:pos="9061"/>
        </w:tabs>
        <w:rPr>
          <w:rFonts w:cs="Times New Roman"/>
          <w:caps/>
          <w:szCs w:val="26"/>
          <w:highlight w:val="yellow"/>
          <w:lang w:val="sv-SE" w:eastAsia="en-US"/>
        </w:rPr>
        <w:sectPr w:rsidR="00D86BEA" w:rsidRPr="000655F0" w:rsidSect="00D86BEA">
          <w:headerReference w:type="default" r:id="rId8"/>
          <w:footerReference w:type="default" r:id="rId9"/>
          <w:pgSz w:w="11907" w:h="16840"/>
          <w:pgMar w:top="1134" w:right="1134" w:bottom="1134" w:left="1701" w:header="709" w:footer="372" w:gutter="0"/>
          <w:pgNumType w:fmt="lowerRoman"/>
          <w:cols w:space="720"/>
        </w:sectPr>
      </w:pPr>
      <w:hyperlink w:anchor="_Toc117611171" w:history="1">
        <w:r w:rsidR="00F51C2E" w:rsidRPr="000655F0">
          <w:rPr>
            <w:rStyle w:val="Hyperlink"/>
            <w:rFonts w:cs="Times New Roman"/>
            <w:noProof/>
            <w:color w:val="auto"/>
            <w:szCs w:val="26"/>
            <w:lang w:val="vi-VN"/>
          </w:rPr>
          <w:t>Hình 3. 44. Quy trình ứng phó sự cố cháy nổ</w:t>
        </w:r>
        <w:r w:rsidR="00F51C2E" w:rsidRPr="000655F0">
          <w:rPr>
            <w:rFonts w:cs="Times New Roman"/>
            <w:noProof/>
            <w:webHidden/>
            <w:szCs w:val="26"/>
          </w:rPr>
          <w:tab/>
        </w:r>
        <w:r w:rsidR="0028610E" w:rsidRPr="000655F0">
          <w:rPr>
            <w:rFonts w:cs="Times New Roman"/>
            <w:noProof/>
            <w:webHidden/>
            <w:szCs w:val="26"/>
          </w:rPr>
          <w:fldChar w:fldCharType="begin"/>
        </w:r>
        <w:r w:rsidR="00F51C2E" w:rsidRPr="000655F0">
          <w:rPr>
            <w:rFonts w:cs="Times New Roman"/>
            <w:noProof/>
            <w:webHidden/>
            <w:szCs w:val="26"/>
          </w:rPr>
          <w:instrText xml:space="preserve"> PAGEREF _Toc117611171 \h </w:instrText>
        </w:r>
        <w:r w:rsidR="0028610E" w:rsidRPr="000655F0">
          <w:rPr>
            <w:rFonts w:cs="Times New Roman"/>
            <w:noProof/>
            <w:webHidden/>
            <w:szCs w:val="26"/>
          </w:rPr>
        </w:r>
        <w:r w:rsidR="0028610E" w:rsidRPr="000655F0">
          <w:rPr>
            <w:rFonts w:cs="Times New Roman"/>
            <w:noProof/>
            <w:webHidden/>
            <w:szCs w:val="26"/>
          </w:rPr>
          <w:fldChar w:fldCharType="separate"/>
        </w:r>
        <w:r w:rsidR="00AD787E" w:rsidRPr="000655F0">
          <w:rPr>
            <w:rFonts w:cs="Times New Roman"/>
            <w:noProof/>
            <w:webHidden/>
            <w:szCs w:val="26"/>
          </w:rPr>
          <w:t>168</w:t>
        </w:r>
        <w:r w:rsidR="0028610E" w:rsidRPr="000655F0">
          <w:rPr>
            <w:rFonts w:cs="Times New Roman"/>
            <w:noProof/>
            <w:webHidden/>
            <w:szCs w:val="26"/>
          </w:rPr>
          <w:fldChar w:fldCharType="end"/>
        </w:r>
      </w:hyperlink>
      <w:r w:rsidR="0028610E" w:rsidRPr="000655F0">
        <w:rPr>
          <w:rFonts w:cs="Times New Roman"/>
          <w:szCs w:val="26"/>
          <w:highlight w:val="yellow"/>
        </w:rPr>
        <w:fldChar w:fldCharType="end"/>
      </w:r>
      <w:bookmarkStart w:id="32" w:name="_Toc380592487"/>
      <w:bookmarkStart w:id="33" w:name="_Toc380592568"/>
      <w:bookmarkStart w:id="34" w:name="_Toc407795024"/>
      <w:bookmarkStart w:id="35" w:name="_Toc407795093"/>
      <w:bookmarkStart w:id="36" w:name="_Toc409169779"/>
      <w:bookmarkStart w:id="37" w:name="_Toc409525732"/>
      <w:bookmarkStart w:id="38" w:name="_Toc409525853"/>
      <w:bookmarkStart w:id="39" w:name="_Toc409525908"/>
      <w:bookmarkStart w:id="40" w:name="_Toc409525962"/>
      <w:bookmarkEnd w:id="30"/>
      <w:r w:rsidR="00170CEC" w:rsidRPr="000655F0">
        <w:rPr>
          <w:rFonts w:cs="Times New Roman"/>
          <w:szCs w:val="26"/>
          <w:highlight w:val="yellow"/>
          <w:lang w:val="sv-SE" w:eastAsia="en-US"/>
        </w:rPr>
        <w:t xml:space="preserve"> </w:t>
      </w:r>
      <w:bookmarkStart w:id="41" w:name="_Toc423523353"/>
      <w:bookmarkStart w:id="42" w:name="_Toc34225690"/>
      <w:bookmarkEnd w:id="32"/>
      <w:bookmarkEnd w:id="33"/>
      <w:bookmarkEnd w:id="34"/>
      <w:bookmarkEnd w:id="35"/>
      <w:bookmarkEnd w:id="36"/>
      <w:bookmarkEnd w:id="37"/>
      <w:bookmarkEnd w:id="38"/>
      <w:bookmarkEnd w:id="39"/>
      <w:bookmarkEnd w:id="40"/>
    </w:p>
    <w:p w14:paraId="6E49736C" w14:textId="77777777" w:rsidR="002B0BFB" w:rsidRPr="000655F0" w:rsidRDefault="001935A7" w:rsidP="003D6B61">
      <w:pPr>
        <w:pStyle w:val="Heading1"/>
        <w:shd w:val="clear" w:color="auto" w:fill="FFFFFF" w:themeFill="background1"/>
        <w:rPr>
          <w:caps w:val="0"/>
          <w:szCs w:val="26"/>
          <w:lang w:val="sv-SE" w:eastAsia="en-US"/>
        </w:rPr>
      </w:pPr>
      <w:bookmarkStart w:id="43" w:name="_Toc110957083"/>
      <w:bookmarkStart w:id="44" w:name="_Toc117609732"/>
      <w:r w:rsidRPr="000655F0">
        <w:rPr>
          <w:caps w:val="0"/>
          <w:szCs w:val="26"/>
          <w:lang w:val="sv-SE" w:eastAsia="en-US"/>
        </w:rPr>
        <w:lastRenderedPageBreak/>
        <w:t>CH</w:t>
      </w:r>
      <w:r w:rsidRPr="000655F0">
        <w:rPr>
          <w:rFonts w:hint="eastAsia"/>
          <w:caps w:val="0"/>
          <w:szCs w:val="26"/>
          <w:lang w:val="sv-SE" w:eastAsia="en-US"/>
        </w:rPr>
        <w:t>ƯƠ</w:t>
      </w:r>
      <w:r w:rsidRPr="000655F0">
        <w:rPr>
          <w:caps w:val="0"/>
          <w:szCs w:val="26"/>
          <w:lang w:val="sv-SE" w:eastAsia="en-US"/>
        </w:rPr>
        <w:t>NG I</w:t>
      </w:r>
      <w:bookmarkEnd w:id="43"/>
      <w:bookmarkEnd w:id="44"/>
    </w:p>
    <w:p w14:paraId="12DDEFD9" w14:textId="77777777" w:rsidR="004B1D5A" w:rsidRPr="000655F0" w:rsidRDefault="00AB6F92" w:rsidP="00576B06">
      <w:pPr>
        <w:pStyle w:val="Heading1"/>
        <w:shd w:val="clear" w:color="auto" w:fill="FFFFFF" w:themeFill="background1"/>
        <w:rPr>
          <w:szCs w:val="26"/>
          <w:lang w:val="sv-SE" w:eastAsia="en-US"/>
        </w:rPr>
      </w:pPr>
      <w:bookmarkStart w:id="45" w:name="_Toc110957084"/>
      <w:bookmarkStart w:id="46" w:name="_Toc117609733"/>
      <w:bookmarkEnd w:id="41"/>
      <w:bookmarkEnd w:id="42"/>
      <w:r w:rsidRPr="000655F0">
        <w:rPr>
          <w:caps w:val="0"/>
          <w:szCs w:val="26"/>
          <w:lang w:val="sv-SE" w:eastAsia="en-US"/>
        </w:rPr>
        <w:t>THÔNG TIN CHUNG VỀ CƠ SỞ</w:t>
      </w:r>
      <w:bookmarkEnd w:id="45"/>
      <w:bookmarkEnd w:id="46"/>
    </w:p>
    <w:p w14:paraId="674703D0" w14:textId="77777777" w:rsidR="001C346A" w:rsidRPr="000655F0" w:rsidRDefault="002B0BFB" w:rsidP="00BA57C8">
      <w:pPr>
        <w:pStyle w:val="Heading2"/>
        <w:shd w:val="clear" w:color="auto" w:fill="FFFFFF" w:themeFill="background1"/>
        <w:rPr>
          <w:lang w:val="it-IT"/>
        </w:rPr>
      </w:pPr>
      <w:bookmarkStart w:id="47" w:name="_Toc34225691"/>
      <w:bookmarkStart w:id="48" w:name="_Toc423523354"/>
      <w:bookmarkStart w:id="49" w:name="_Toc110957085"/>
      <w:bookmarkStart w:id="50" w:name="_Toc117609734"/>
      <w:r w:rsidRPr="000655F0">
        <w:rPr>
          <w:lang w:val="sv-SE"/>
        </w:rPr>
        <w:t>1.</w:t>
      </w:r>
      <w:r w:rsidR="00522EBB" w:rsidRPr="000655F0">
        <w:rPr>
          <w:lang w:val="sv-SE"/>
        </w:rPr>
        <w:t xml:space="preserve">1. </w:t>
      </w:r>
      <w:r w:rsidR="00AB6F92" w:rsidRPr="000655F0">
        <w:rPr>
          <w:lang w:val="sv-SE"/>
        </w:rPr>
        <w:t>Tên chủ cơ sở</w:t>
      </w:r>
      <w:bookmarkStart w:id="51" w:name="_Toc423523356"/>
      <w:bookmarkEnd w:id="47"/>
      <w:bookmarkEnd w:id="48"/>
      <w:r w:rsidR="00C30A91" w:rsidRPr="000655F0">
        <w:rPr>
          <w:lang w:val="sv-SE"/>
        </w:rPr>
        <w:t>:</w:t>
      </w:r>
      <w:bookmarkEnd w:id="49"/>
      <w:bookmarkEnd w:id="50"/>
      <w:r w:rsidR="00286047" w:rsidRPr="000655F0">
        <w:rPr>
          <w:lang w:val="it-IT"/>
        </w:rPr>
        <w:t xml:space="preserve"> </w:t>
      </w:r>
    </w:p>
    <w:p w14:paraId="2A6A344E" w14:textId="77777777" w:rsidR="00286047" w:rsidRPr="000655F0" w:rsidRDefault="002B0BFB" w:rsidP="00BA57C8">
      <w:pPr>
        <w:widowControl w:val="0"/>
        <w:ind w:firstLine="540"/>
        <w:rPr>
          <w:rFonts w:eastAsia="Times New Roman"/>
          <w:szCs w:val="26"/>
          <w:lang w:val="it-IT" w:eastAsia="en-US"/>
        </w:rPr>
      </w:pPr>
      <w:r w:rsidRPr="000655F0">
        <w:rPr>
          <w:rFonts w:eastAsia="Times New Roman"/>
          <w:szCs w:val="26"/>
          <w:lang w:val="it-IT" w:eastAsia="en-US"/>
        </w:rPr>
        <w:t xml:space="preserve">- </w:t>
      </w:r>
      <w:r w:rsidR="001C346A" w:rsidRPr="000655F0">
        <w:rPr>
          <w:rFonts w:eastAsia="Times New Roman"/>
          <w:szCs w:val="26"/>
          <w:lang w:val="it-IT" w:eastAsia="en-US"/>
        </w:rPr>
        <w:t xml:space="preserve">Chủ cơ sở: </w:t>
      </w:r>
      <w:r w:rsidR="00B22CEF" w:rsidRPr="000655F0">
        <w:rPr>
          <w:rFonts w:eastAsia="Times New Roman"/>
          <w:szCs w:val="26"/>
          <w:lang w:val="it-IT" w:eastAsia="en-US"/>
        </w:rPr>
        <w:t>Công ty Cổ phần Maruichi Sun Steel</w:t>
      </w:r>
    </w:p>
    <w:p w14:paraId="476563D6" w14:textId="77777777" w:rsidR="00286047" w:rsidRPr="000655F0" w:rsidRDefault="002B0BFB" w:rsidP="00BA57C8">
      <w:pPr>
        <w:widowControl w:val="0"/>
        <w:ind w:firstLine="540"/>
        <w:rPr>
          <w:rFonts w:eastAsia="Times New Roman"/>
          <w:szCs w:val="26"/>
          <w:lang w:val="it-IT" w:eastAsia="en-US"/>
        </w:rPr>
      </w:pPr>
      <w:r w:rsidRPr="000655F0">
        <w:rPr>
          <w:rFonts w:eastAsia="Times New Roman"/>
          <w:szCs w:val="26"/>
          <w:lang w:val="it-IT" w:eastAsia="en-US"/>
        </w:rPr>
        <w:t xml:space="preserve">- </w:t>
      </w:r>
      <w:r w:rsidR="00286047" w:rsidRPr="000655F0">
        <w:rPr>
          <w:rFonts w:eastAsia="Times New Roman"/>
          <w:szCs w:val="26"/>
          <w:lang w:val="it-IT" w:eastAsia="en-US"/>
        </w:rPr>
        <w:t>Địa chỉ</w:t>
      </w:r>
      <w:r w:rsidR="00C30A91" w:rsidRPr="000655F0">
        <w:rPr>
          <w:rFonts w:eastAsia="Times New Roman"/>
          <w:szCs w:val="26"/>
          <w:lang w:val="it-IT" w:eastAsia="en-US"/>
        </w:rPr>
        <w:t xml:space="preserve"> văn phòng</w:t>
      </w:r>
      <w:r w:rsidR="00286047" w:rsidRPr="000655F0">
        <w:rPr>
          <w:rFonts w:eastAsia="Times New Roman"/>
          <w:szCs w:val="26"/>
          <w:lang w:val="it-IT" w:eastAsia="en-US"/>
        </w:rPr>
        <w:t xml:space="preserve">: </w:t>
      </w:r>
      <w:r w:rsidR="00B22CEF" w:rsidRPr="000655F0">
        <w:rPr>
          <w:rFonts w:eastAsia="Times New Roman"/>
          <w:szCs w:val="26"/>
          <w:lang w:val="it-IT" w:eastAsia="en-US"/>
        </w:rPr>
        <w:t>ĐT743</w:t>
      </w:r>
      <w:r w:rsidR="00286047" w:rsidRPr="000655F0">
        <w:rPr>
          <w:rFonts w:eastAsia="Times New Roman"/>
          <w:szCs w:val="26"/>
          <w:lang w:val="it-IT" w:eastAsia="en-US"/>
        </w:rPr>
        <w:t xml:space="preserve">, </w:t>
      </w:r>
      <w:r w:rsidR="00B22CEF" w:rsidRPr="000655F0">
        <w:rPr>
          <w:rFonts w:eastAsia="Times New Roman"/>
          <w:szCs w:val="26"/>
          <w:lang w:val="it-IT" w:eastAsia="en-US"/>
        </w:rPr>
        <w:t>khu phố Đông Tác</w:t>
      </w:r>
      <w:r w:rsidR="00571895" w:rsidRPr="000655F0">
        <w:rPr>
          <w:rFonts w:eastAsia="Times New Roman"/>
          <w:szCs w:val="26"/>
          <w:lang w:val="it-IT" w:eastAsia="en-US"/>
        </w:rPr>
        <w:t xml:space="preserve">, phường Tân Đông Hiệp, </w:t>
      </w:r>
      <w:r w:rsidR="00286047" w:rsidRPr="000655F0">
        <w:rPr>
          <w:rFonts w:eastAsia="Times New Roman"/>
          <w:szCs w:val="26"/>
          <w:lang w:val="it-IT" w:eastAsia="en-US"/>
        </w:rPr>
        <w:t xml:space="preserve">thành phố </w:t>
      </w:r>
      <w:r w:rsidR="00571895" w:rsidRPr="000655F0">
        <w:rPr>
          <w:rFonts w:eastAsia="Times New Roman"/>
          <w:szCs w:val="26"/>
          <w:lang w:val="it-IT" w:eastAsia="en-US"/>
        </w:rPr>
        <w:t>Dĩ An</w:t>
      </w:r>
      <w:r w:rsidR="00286047" w:rsidRPr="000655F0">
        <w:rPr>
          <w:rFonts w:eastAsia="Times New Roman"/>
          <w:szCs w:val="26"/>
          <w:lang w:val="it-IT" w:eastAsia="en-US"/>
        </w:rPr>
        <w:t>, tỉnh Bình Dương.</w:t>
      </w:r>
    </w:p>
    <w:p w14:paraId="17B3D7DF" w14:textId="77777777" w:rsidR="006F5527" w:rsidRPr="000655F0" w:rsidRDefault="002B0BFB" w:rsidP="00BA57C8">
      <w:pPr>
        <w:widowControl w:val="0"/>
        <w:ind w:firstLine="540"/>
        <w:rPr>
          <w:rFonts w:eastAsia="Batang"/>
          <w:szCs w:val="26"/>
          <w:lang w:val="vi-VN" w:eastAsia="en-US"/>
        </w:rPr>
      </w:pPr>
      <w:r w:rsidRPr="000655F0">
        <w:rPr>
          <w:rFonts w:eastAsia="Times New Roman"/>
          <w:szCs w:val="26"/>
          <w:lang w:val="it-IT" w:eastAsia="en-US" w:bidi="en-US"/>
        </w:rPr>
        <w:t xml:space="preserve">- </w:t>
      </w:r>
      <w:r w:rsidR="00AB6F92" w:rsidRPr="000655F0">
        <w:rPr>
          <w:rFonts w:eastAsia="Times New Roman"/>
          <w:szCs w:val="26"/>
          <w:lang w:val="it-IT" w:eastAsia="en-US" w:bidi="en-US"/>
        </w:rPr>
        <w:t xml:space="preserve">Người đại diện: </w:t>
      </w:r>
      <w:r w:rsidR="006144BE" w:rsidRPr="000655F0">
        <w:rPr>
          <w:rFonts w:eastAsia="Batang"/>
          <w:szCs w:val="26"/>
          <w:lang w:val="it-IT" w:eastAsia="en-US"/>
        </w:rPr>
        <w:t>Ông</w:t>
      </w:r>
      <w:r w:rsidR="006144BE" w:rsidRPr="000655F0">
        <w:rPr>
          <w:rFonts w:eastAsia="Batang"/>
          <w:sz w:val="25"/>
          <w:szCs w:val="25"/>
          <w:lang w:val="it-IT" w:eastAsia="en-US"/>
        </w:rPr>
        <w:t xml:space="preserve"> </w:t>
      </w:r>
      <w:r w:rsidR="006F5527" w:rsidRPr="000655F0">
        <w:rPr>
          <w:rFonts w:eastAsia="Batang"/>
          <w:sz w:val="25"/>
          <w:szCs w:val="25"/>
          <w:lang w:val="it-IT" w:eastAsia="en-US"/>
        </w:rPr>
        <w:t>NAKAHORI MASARU</w:t>
      </w:r>
      <w:r w:rsidR="006F5527" w:rsidRPr="000655F0">
        <w:rPr>
          <w:rFonts w:eastAsia="Times New Roman"/>
          <w:szCs w:val="26"/>
          <w:lang w:val="it-IT" w:eastAsia="en-US" w:bidi="en-US"/>
        </w:rPr>
        <w:t xml:space="preserve"> </w:t>
      </w:r>
      <w:r w:rsidR="00AB6F92" w:rsidRPr="000655F0">
        <w:rPr>
          <w:rFonts w:eastAsia="Times New Roman"/>
          <w:szCs w:val="26"/>
          <w:lang w:val="it-IT" w:eastAsia="en-US" w:bidi="en-US"/>
        </w:rPr>
        <w:t xml:space="preserve">Chức danh: </w:t>
      </w:r>
      <w:r w:rsidR="006F5527" w:rsidRPr="000655F0">
        <w:rPr>
          <w:rFonts w:eastAsia="Times New Roman"/>
          <w:szCs w:val="26"/>
          <w:lang w:val="it-IT" w:eastAsia="en-US" w:bidi="en-US"/>
        </w:rPr>
        <w:t xml:space="preserve">Quyền </w:t>
      </w:r>
      <w:r w:rsidR="006F5527" w:rsidRPr="000655F0">
        <w:rPr>
          <w:rFonts w:eastAsia="Batang"/>
          <w:szCs w:val="26"/>
          <w:lang w:val="vi-VN" w:eastAsia="en-US"/>
        </w:rPr>
        <w:t>Tổng giám đốc</w:t>
      </w:r>
    </w:p>
    <w:p w14:paraId="696D324B" w14:textId="77777777" w:rsidR="00EE190C" w:rsidRPr="000655F0" w:rsidRDefault="00EE190C" w:rsidP="00BA57C8">
      <w:pPr>
        <w:widowControl w:val="0"/>
        <w:ind w:firstLine="540"/>
        <w:rPr>
          <w:rFonts w:eastAsia="Times New Roman"/>
          <w:szCs w:val="26"/>
          <w:lang w:val="it-IT" w:eastAsia="en-US"/>
        </w:rPr>
      </w:pPr>
      <w:r w:rsidRPr="000655F0">
        <w:rPr>
          <w:rFonts w:eastAsia="Times New Roman"/>
          <w:szCs w:val="26"/>
        </w:rPr>
        <w:t>- Điện thoại: 0274.3742777</w:t>
      </w:r>
      <w:r w:rsidRPr="000655F0">
        <w:rPr>
          <w:rFonts w:eastAsia="Times New Roman"/>
          <w:szCs w:val="26"/>
        </w:rPr>
        <w:tab/>
      </w:r>
      <w:r w:rsidRPr="000655F0">
        <w:rPr>
          <w:rFonts w:eastAsia="Times New Roman"/>
          <w:szCs w:val="26"/>
        </w:rPr>
        <w:tab/>
      </w:r>
      <w:r w:rsidRPr="000655F0">
        <w:rPr>
          <w:rFonts w:eastAsia="Times New Roman"/>
          <w:szCs w:val="26"/>
        </w:rPr>
        <w:tab/>
      </w:r>
      <w:r w:rsidR="006144BE" w:rsidRPr="000655F0">
        <w:rPr>
          <w:rFonts w:eastAsia="Times New Roman"/>
          <w:szCs w:val="26"/>
        </w:rPr>
        <w:t xml:space="preserve">         </w:t>
      </w:r>
      <w:r w:rsidRPr="000655F0">
        <w:rPr>
          <w:rFonts w:eastAsia="Times New Roman"/>
          <w:szCs w:val="26"/>
        </w:rPr>
        <w:t>Fax: 0274.3742223</w:t>
      </w:r>
    </w:p>
    <w:p w14:paraId="1D2F4E80" w14:textId="77777777" w:rsidR="00286047" w:rsidRPr="000655F0" w:rsidRDefault="001C346A" w:rsidP="00BA57C8">
      <w:pPr>
        <w:widowControl w:val="0"/>
        <w:tabs>
          <w:tab w:val="left" w:pos="200"/>
        </w:tabs>
        <w:autoSpaceDE w:val="0"/>
        <w:autoSpaceDN w:val="0"/>
        <w:ind w:rightChars="-46" w:right="-120" w:firstLine="547"/>
        <w:rPr>
          <w:rFonts w:eastAsia="Times New Roman"/>
          <w:szCs w:val="26"/>
          <w:lang w:val="it-IT" w:eastAsia="en-US" w:bidi="en-US"/>
        </w:rPr>
      </w:pPr>
      <w:r w:rsidRPr="000655F0">
        <w:rPr>
          <w:rFonts w:eastAsia="Times New Roman"/>
          <w:szCs w:val="26"/>
          <w:lang w:val="it-IT" w:eastAsia="en-US" w:bidi="en-US"/>
        </w:rPr>
        <w:t>-</w:t>
      </w:r>
      <w:r w:rsidR="00286047" w:rsidRPr="000655F0">
        <w:rPr>
          <w:rFonts w:eastAsia="Times New Roman"/>
          <w:szCs w:val="26"/>
          <w:lang w:val="it-IT" w:eastAsia="en-US" w:bidi="en-US"/>
        </w:rPr>
        <w:t xml:space="preserve"> Email: </w:t>
      </w:r>
      <w:r w:rsidR="00252E3C" w:rsidRPr="000655F0">
        <w:rPr>
          <w:szCs w:val="26"/>
        </w:rPr>
        <w:t>moitruongsunsco@maruichisunsteel.com</w:t>
      </w:r>
      <w:r w:rsidR="00252E3C" w:rsidRPr="000655F0">
        <w:rPr>
          <w:rFonts w:eastAsia="Times New Roman"/>
          <w:szCs w:val="26"/>
          <w:lang w:val="it-IT" w:eastAsia="en-US" w:bidi="en-US"/>
        </w:rPr>
        <w:t xml:space="preserve"> </w:t>
      </w:r>
    </w:p>
    <w:p w14:paraId="3AE34384" w14:textId="77777777" w:rsidR="00993158" w:rsidRPr="000655F0" w:rsidRDefault="00993158" w:rsidP="00BA57C8">
      <w:pPr>
        <w:widowControl w:val="0"/>
        <w:autoSpaceDE w:val="0"/>
        <w:autoSpaceDN w:val="0"/>
        <w:ind w:rightChars="-46" w:right="-120" w:firstLine="540"/>
        <w:rPr>
          <w:rFonts w:eastAsia="Times New Roman"/>
          <w:szCs w:val="26"/>
          <w:lang w:val="it-IT" w:eastAsia="en-US" w:bidi="en-US"/>
        </w:rPr>
      </w:pPr>
      <w:r w:rsidRPr="000655F0">
        <w:rPr>
          <w:rFonts w:eastAsia="Times New Roman"/>
          <w:szCs w:val="26"/>
          <w:lang w:val="it-IT" w:eastAsia="en-US" w:bidi="en-US"/>
        </w:rPr>
        <w:t>- Giấy chứng nhận đăng ký đầu tư mã số dự án: 5431020991 do Sở Kế hoạch và Đầu tư tỉnh Bình Dương chứng nhận lần đầu ngày 10 tháng 4 năm 2008 và chứng nhận thay đổi lần thứ 13 ngày 03 tháng 6 năm 2020.</w:t>
      </w:r>
    </w:p>
    <w:p w14:paraId="3BA1EF94" w14:textId="77777777" w:rsidR="00993158" w:rsidRPr="000655F0" w:rsidRDefault="002B0BFB" w:rsidP="00BA57C8">
      <w:pPr>
        <w:widowControl w:val="0"/>
        <w:autoSpaceDE w:val="0"/>
        <w:autoSpaceDN w:val="0"/>
        <w:ind w:rightChars="-46" w:right="-120" w:firstLine="540"/>
        <w:rPr>
          <w:rFonts w:eastAsia="Times New Roman"/>
          <w:szCs w:val="26"/>
          <w:lang w:val="it-IT" w:eastAsia="en-US" w:bidi="en-US"/>
        </w:rPr>
      </w:pPr>
      <w:r w:rsidRPr="000655F0">
        <w:rPr>
          <w:rFonts w:eastAsia="Times New Roman"/>
          <w:szCs w:val="26"/>
          <w:lang w:val="it-IT" w:eastAsia="en-US" w:bidi="en-US"/>
        </w:rPr>
        <w:t xml:space="preserve">- </w:t>
      </w:r>
      <w:r w:rsidR="001C346A" w:rsidRPr="000655F0">
        <w:rPr>
          <w:rFonts w:eastAsia="Times New Roman"/>
          <w:szCs w:val="26"/>
          <w:lang w:val="it-IT" w:eastAsia="en-US" w:bidi="en-US"/>
        </w:rPr>
        <w:t xml:space="preserve">Giấy chứng </w:t>
      </w:r>
      <w:r w:rsidR="00AB6F92" w:rsidRPr="000655F0">
        <w:rPr>
          <w:rFonts w:eastAsia="Times New Roman"/>
          <w:szCs w:val="26"/>
          <w:lang w:val="it-IT" w:eastAsia="en-US" w:bidi="en-US"/>
        </w:rPr>
        <w:t xml:space="preserve">nhận đăng ký doanh nghiệp công ty </w:t>
      </w:r>
      <w:r w:rsidR="00993158" w:rsidRPr="000655F0">
        <w:rPr>
          <w:rFonts w:eastAsia="Times New Roman"/>
          <w:szCs w:val="26"/>
          <w:lang w:val="it-IT" w:eastAsia="en-US" w:bidi="en-US"/>
        </w:rPr>
        <w:t>cổ phần</w:t>
      </w:r>
      <w:r w:rsidR="00AB6F92" w:rsidRPr="000655F0">
        <w:rPr>
          <w:rFonts w:eastAsia="Times New Roman"/>
          <w:szCs w:val="26"/>
          <w:lang w:val="it-IT" w:eastAsia="en-US" w:bidi="en-US"/>
        </w:rPr>
        <w:t xml:space="preserve"> mã số doanh nghiệp: 3700</w:t>
      </w:r>
      <w:r w:rsidR="00993158" w:rsidRPr="000655F0">
        <w:rPr>
          <w:rFonts w:eastAsia="Times New Roman"/>
          <w:szCs w:val="26"/>
          <w:lang w:val="it-IT" w:eastAsia="en-US" w:bidi="en-US"/>
        </w:rPr>
        <w:t>236207</w:t>
      </w:r>
      <w:r w:rsidR="00C30A91" w:rsidRPr="000655F0">
        <w:rPr>
          <w:rFonts w:eastAsia="Times New Roman"/>
          <w:szCs w:val="26"/>
          <w:lang w:val="it-IT" w:eastAsia="en-US" w:bidi="en-US"/>
        </w:rPr>
        <w:t xml:space="preserve"> do Sở Kế hoạch và Đầu tư tỉnh Bình Dương cấp </w:t>
      </w:r>
      <w:r w:rsidR="00AB6F92" w:rsidRPr="000655F0">
        <w:rPr>
          <w:rFonts w:eastAsia="Times New Roman"/>
          <w:szCs w:val="26"/>
          <w:lang w:val="it-IT" w:eastAsia="en-US" w:bidi="en-US"/>
        </w:rPr>
        <w:t xml:space="preserve">đăng ký lần đầu ngày </w:t>
      </w:r>
      <w:r w:rsidR="00993158" w:rsidRPr="000655F0">
        <w:rPr>
          <w:rFonts w:eastAsia="Times New Roman"/>
          <w:szCs w:val="26"/>
          <w:lang w:val="it-IT" w:eastAsia="en-US" w:bidi="en-US"/>
        </w:rPr>
        <w:t>10 tháng 04 năm 2008</w:t>
      </w:r>
      <w:r w:rsidR="00AB6F92" w:rsidRPr="000655F0">
        <w:rPr>
          <w:rFonts w:eastAsia="Times New Roman"/>
          <w:szCs w:val="26"/>
          <w:lang w:val="it-IT" w:eastAsia="en-US" w:bidi="en-US"/>
        </w:rPr>
        <w:t xml:space="preserve"> và đăng ký thay đổi lần thứ </w:t>
      </w:r>
      <w:r w:rsidR="00993158" w:rsidRPr="000655F0">
        <w:rPr>
          <w:rFonts w:eastAsia="Times New Roman"/>
          <w:szCs w:val="26"/>
          <w:lang w:val="it-IT" w:eastAsia="en-US" w:bidi="en-US"/>
        </w:rPr>
        <w:t>13</w:t>
      </w:r>
      <w:r w:rsidR="00AB6F92" w:rsidRPr="000655F0">
        <w:rPr>
          <w:rFonts w:eastAsia="Times New Roman"/>
          <w:szCs w:val="26"/>
          <w:lang w:val="it-IT" w:eastAsia="en-US" w:bidi="en-US"/>
        </w:rPr>
        <w:t xml:space="preserve"> ngày </w:t>
      </w:r>
      <w:r w:rsidR="00993158" w:rsidRPr="000655F0">
        <w:rPr>
          <w:rFonts w:eastAsia="Times New Roman"/>
          <w:szCs w:val="26"/>
          <w:lang w:val="it-IT" w:eastAsia="en-US" w:bidi="en-US"/>
        </w:rPr>
        <w:t>15 tháng 07 năm 2021.</w:t>
      </w:r>
    </w:p>
    <w:p w14:paraId="4E70C553" w14:textId="77777777" w:rsidR="00C30A91" w:rsidRPr="000655F0" w:rsidRDefault="002B0BFB" w:rsidP="00BA57C8">
      <w:pPr>
        <w:pStyle w:val="Heading2"/>
        <w:shd w:val="clear" w:color="auto" w:fill="FFFFFF" w:themeFill="background1"/>
        <w:rPr>
          <w:lang w:val="sv-SE"/>
        </w:rPr>
      </w:pPr>
      <w:bookmarkStart w:id="52" w:name="_Toc110957086"/>
      <w:bookmarkStart w:id="53" w:name="_Toc117609735"/>
      <w:r w:rsidRPr="000655F0">
        <w:rPr>
          <w:lang w:val="sv-SE"/>
        </w:rPr>
        <w:t>1.</w:t>
      </w:r>
      <w:r w:rsidR="00C30A91" w:rsidRPr="000655F0">
        <w:rPr>
          <w:lang w:val="sv-SE"/>
        </w:rPr>
        <w:t xml:space="preserve">2. Tên cơ sở: Nhà máy sản xuất </w:t>
      </w:r>
      <w:bookmarkEnd w:id="52"/>
      <w:r w:rsidR="009736AB" w:rsidRPr="000655F0">
        <w:rPr>
          <w:lang w:val="sv-SE"/>
        </w:rPr>
        <w:t>tole</w:t>
      </w:r>
      <w:r w:rsidR="006F2C32" w:rsidRPr="000655F0">
        <w:rPr>
          <w:lang w:val="sv-SE"/>
        </w:rPr>
        <w:t xml:space="preserve">, </w:t>
      </w:r>
      <w:r w:rsidR="001336E9" w:rsidRPr="000655F0">
        <w:rPr>
          <w:lang w:val="sv-SE"/>
        </w:rPr>
        <w:t>thép</w:t>
      </w:r>
      <w:r w:rsidR="009736AB" w:rsidRPr="000655F0">
        <w:rPr>
          <w:lang w:val="sv-SE"/>
        </w:rPr>
        <w:t xml:space="preserve"> các loại</w:t>
      </w:r>
      <w:bookmarkEnd w:id="53"/>
    </w:p>
    <w:p w14:paraId="574EE2B5" w14:textId="77777777" w:rsidR="00286047" w:rsidRPr="000655F0" w:rsidRDefault="002B0BFB" w:rsidP="00BA57C8">
      <w:pPr>
        <w:widowControl w:val="0"/>
        <w:autoSpaceDE w:val="0"/>
        <w:autoSpaceDN w:val="0"/>
        <w:ind w:rightChars="-46" w:right="-120" w:firstLine="540"/>
        <w:rPr>
          <w:rFonts w:eastAsia="Times New Roman"/>
          <w:b/>
          <w:szCs w:val="26"/>
          <w:lang w:val="it-IT" w:eastAsia="en-US"/>
        </w:rPr>
      </w:pPr>
      <w:r w:rsidRPr="000655F0">
        <w:rPr>
          <w:rFonts w:eastAsia="Times New Roman"/>
          <w:b/>
          <w:szCs w:val="26"/>
          <w:lang w:val="it-IT" w:eastAsia="en-US" w:bidi="en-US"/>
        </w:rPr>
        <w:t xml:space="preserve">- </w:t>
      </w:r>
      <w:r w:rsidR="00C30A91" w:rsidRPr="000655F0">
        <w:rPr>
          <w:rFonts w:eastAsia="Times New Roman"/>
          <w:b/>
          <w:szCs w:val="26"/>
          <w:lang w:val="it-IT" w:eastAsia="en-US" w:bidi="en-US"/>
        </w:rPr>
        <w:t xml:space="preserve">Địa điểm cơ sở: </w:t>
      </w:r>
    </w:p>
    <w:p w14:paraId="085C26A1" w14:textId="77777777" w:rsidR="00385F8A" w:rsidRPr="000655F0" w:rsidRDefault="00D40059" w:rsidP="00BA57C8">
      <w:pPr>
        <w:tabs>
          <w:tab w:val="left" w:pos="600"/>
        </w:tabs>
        <w:ind w:firstLine="539"/>
        <w:rPr>
          <w:rFonts w:eastAsia="Batang"/>
          <w:szCs w:val="26"/>
          <w:lang w:val="vi-VN" w:eastAsia="en-US"/>
        </w:rPr>
      </w:pPr>
      <w:bookmarkStart w:id="54" w:name="_Toc423523357"/>
      <w:r w:rsidRPr="000655F0">
        <w:rPr>
          <w:rFonts w:eastAsia="Times New Roman"/>
          <w:szCs w:val="26"/>
          <w:lang w:val="it-IT" w:eastAsia="en-US"/>
        </w:rPr>
        <w:t>Công ty Cổ phần Maruichi Sun Steel</w:t>
      </w:r>
      <w:r w:rsidRPr="000655F0">
        <w:rPr>
          <w:rFonts w:eastAsia="Calibri"/>
          <w:bCs/>
          <w:szCs w:val="26"/>
          <w:lang w:val="it-IT" w:eastAsia="en-US"/>
        </w:rPr>
        <w:t xml:space="preserve"> </w:t>
      </w:r>
      <w:r w:rsidR="004B7507" w:rsidRPr="000655F0">
        <w:rPr>
          <w:rFonts w:eastAsia="Calibri"/>
          <w:bCs/>
          <w:szCs w:val="26"/>
          <w:lang w:val="it-IT" w:eastAsia="en-US"/>
        </w:rPr>
        <w:t xml:space="preserve">có địa chỉ tại </w:t>
      </w:r>
      <w:r w:rsidRPr="000655F0">
        <w:rPr>
          <w:rFonts w:eastAsia="Times New Roman"/>
          <w:szCs w:val="26"/>
          <w:lang w:val="it-IT" w:eastAsia="en-US"/>
        </w:rPr>
        <w:t>ĐT743, khu phố Đông Tác, phường Tân Đông Hiệp, thành phố Dĩ An, tỉnh Bình Dương</w:t>
      </w:r>
      <w:r w:rsidR="00385F8A" w:rsidRPr="000655F0">
        <w:rPr>
          <w:rFonts w:eastAsia="Calibri"/>
          <w:bCs/>
          <w:szCs w:val="26"/>
          <w:lang w:val="it-IT" w:eastAsia="en-US"/>
        </w:rPr>
        <w:t xml:space="preserve"> </w:t>
      </w:r>
      <w:r w:rsidR="00385F8A" w:rsidRPr="000655F0">
        <w:rPr>
          <w:rFonts w:eastAsia="Batang"/>
          <w:szCs w:val="26"/>
          <w:lang w:val="vi-VN" w:eastAsia="en-US"/>
        </w:rPr>
        <w:t>với diện tích sử dụng 294.315,7 m</w:t>
      </w:r>
      <w:r w:rsidR="00385F8A" w:rsidRPr="000655F0">
        <w:rPr>
          <w:rFonts w:eastAsia="Batang"/>
          <w:szCs w:val="26"/>
          <w:vertAlign w:val="superscript"/>
          <w:lang w:val="vi-VN" w:eastAsia="en-US"/>
        </w:rPr>
        <w:t>2</w:t>
      </w:r>
      <w:r w:rsidR="00385F8A" w:rsidRPr="000655F0">
        <w:rPr>
          <w:rFonts w:eastAsia="Batang"/>
          <w:szCs w:val="26"/>
          <w:lang w:val="vi-VN" w:eastAsia="en-US"/>
        </w:rPr>
        <w:t xml:space="preserve"> (đã trừ đi diện tích hành lang bảo vệ đường bộ)</w:t>
      </w:r>
      <w:r w:rsidR="00385F8A" w:rsidRPr="000655F0">
        <w:rPr>
          <w:rFonts w:eastAsia="Batang"/>
          <w:szCs w:val="26"/>
          <w:lang w:val="sv-SE" w:eastAsia="en-US"/>
        </w:rPr>
        <w:t xml:space="preserve">. </w:t>
      </w:r>
      <w:r w:rsidR="00385F8A" w:rsidRPr="000655F0">
        <w:rPr>
          <w:rFonts w:eastAsia="Batang"/>
          <w:szCs w:val="26"/>
          <w:lang w:val="vi-VN" w:eastAsia="en-US"/>
        </w:rPr>
        <w:t>Khu đất của nhà máy có các vị trí tiếp giáp như sau:</w:t>
      </w:r>
    </w:p>
    <w:p w14:paraId="52429F0B" w14:textId="77777777" w:rsidR="00385F8A" w:rsidRPr="000655F0" w:rsidRDefault="00385F8A">
      <w:pPr>
        <w:pStyle w:val="ListParagraph"/>
        <w:numPr>
          <w:ilvl w:val="0"/>
          <w:numId w:val="62"/>
        </w:numPr>
        <w:tabs>
          <w:tab w:val="num" w:pos="720"/>
        </w:tabs>
        <w:rPr>
          <w:rFonts w:eastAsia="Calibri"/>
          <w:bCs/>
          <w:szCs w:val="26"/>
          <w:lang w:val="it-IT" w:eastAsia="en-US"/>
        </w:rPr>
      </w:pPr>
      <w:r w:rsidRPr="000655F0">
        <w:rPr>
          <w:rFonts w:eastAsia="Calibri"/>
          <w:bCs/>
          <w:szCs w:val="26"/>
          <w:lang w:val="it-IT" w:eastAsia="en-US"/>
        </w:rPr>
        <w:t>Phía Đông tiếp giáp với khu dân cư.</w:t>
      </w:r>
    </w:p>
    <w:p w14:paraId="60DC3772" w14:textId="77777777" w:rsidR="00385F8A" w:rsidRPr="000655F0" w:rsidRDefault="00385F8A">
      <w:pPr>
        <w:pStyle w:val="ListParagraph"/>
        <w:numPr>
          <w:ilvl w:val="0"/>
          <w:numId w:val="62"/>
        </w:numPr>
        <w:tabs>
          <w:tab w:val="num" w:pos="720"/>
        </w:tabs>
        <w:rPr>
          <w:rFonts w:eastAsia="Calibri"/>
          <w:bCs/>
          <w:szCs w:val="26"/>
          <w:lang w:val="it-IT" w:eastAsia="en-US"/>
        </w:rPr>
      </w:pPr>
      <w:r w:rsidRPr="000655F0">
        <w:rPr>
          <w:rFonts w:eastAsia="Calibri"/>
          <w:bCs/>
          <w:szCs w:val="26"/>
          <w:lang w:val="it-IT" w:eastAsia="en-US"/>
        </w:rPr>
        <w:t>Phía Tây tiếp giáp đường sắt Bắc – Nam và khu dân cư.</w:t>
      </w:r>
    </w:p>
    <w:p w14:paraId="7B47F111" w14:textId="77777777" w:rsidR="00385F8A" w:rsidRPr="000655F0" w:rsidRDefault="00385F8A">
      <w:pPr>
        <w:pStyle w:val="ListParagraph"/>
        <w:numPr>
          <w:ilvl w:val="0"/>
          <w:numId w:val="62"/>
        </w:numPr>
        <w:tabs>
          <w:tab w:val="num" w:pos="720"/>
        </w:tabs>
        <w:rPr>
          <w:rFonts w:eastAsia="Calibri"/>
          <w:bCs/>
          <w:szCs w:val="26"/>
          <w:lang w:val="it-IT" w:eastAsia="en-US"/>
        </w:rPr>
      </w:pPr>
      <w:r w:rsidRPr="000655F0">
        <w:rPr>
          <w:rFonts w:eastAsia="Calibri"/>
          <w:bCs/>
          <w:szCs w:val="26"/>
          <w:lang w:val="it-IT" w:eastAsia="en-US"/>
        </w:rPr>
        <w:t>Phía Nam tiếp giáp với khu dân cư.</w:t>
      </w:r>
    </w:p>
    <w:p w14:paraId="11F82585" w14:textId="77777777" w:rsidR="00385F8A" w:rsidRPr="000655F0" w:rsidRDefault="00385F8A">
      <w:pPr>
        <w:pStyle w:val="ListParagraph"/>
        <w:numPr>
          <w:ilvl w:val="0"/>
          <w:numId w:val="62"/>
        </w:numPr>
        <w:tabs>
          <w:tab w:val="num" w:pos="720"/>
        </w:tabs>
        <w:ind w:left="0" w:firstLine="540"/>
        <w:rPr>
          <w:rFonts w:eastAsia="Calibri"/>
          <w:bCs/>
          <w:szCs w:val="26"/>
          <w:lang w:val="it-IT" w:eastAsia="en-US"/>
        </w:rPr>
      </w:pPr>
      <w:r w:rsidRPr="000655F0">
        <w:rPr>
          <w:rFonts w:eastAsia="Calibri"/>
          <w:bCs/>
          <w:szCs w:val="26"/>
          <w:lang w:val="it-IT" w:eastAsia="en-US"/>
        </w:rPr>
        <w:t xml:space="preserve">Phía Bắc tiếp giáp với quốc lộ ĐT743 và đối diện qua đường là </w:t>
      </w:r>
      <w:r w:rsidR="004C393F" w:rsidRPr="000655F0">
        <w:rPr>
          <w:rFonts w:eastAsia="Calibri"/>
          <w:bCs/>
          <w:szCs w:val="26"/>
          <w:lang w:val="it-IT" w:eastAsia="en-US"/>
        </w:rPr>
        <w:t xml:space="preserve">Công ty TNHH điện tử ASTI </w:t>
      </w:r>
      <w:r w:rsidRPr="000655F0">
        <w:rPr>
          <w:rFonts w:eastAsia="Calibri"/>
          <w:bCs/>
          <w:szCs w:val="26"/>
          <w:lang w:val="it-IT" w:eastAsia="en-US"/>
        </w:rPr>
        <w:t>(</w:t>
      </w:r>
      <w:hyperlink r:id="rId10" w:history="1">
        <w:r w:rsidR="004C393F" w:rsidRPr="000655F0">
          <w:rPr>
            <w:rFonts w:eastAsia="Calibri"/>
            <w:bCs/>
            <w:szCs w:val="26"/>
            <w:lang w:val="it-IT" w:eastAsia="en-US"/>
          </w:rPr>
          <w:t>Sản xuất linh kiện điện tử</w:t>
        </w:r>
      </w:hyperlink>
      <w:r w:rsidRPr="000655F0">
        <w:rPr>
          <w:rFonts w:eastAsia="Calibri"/>
          <w:bCs/>
          <w:szCs w:val="26"/>
          <w:lang w:val="it-IT" w:eastAsia="en-US"/>
        </w:rPr>
        <w:t>).</w:t>
      </w:r>
    </w:p>
    <w:p w14:paraId="77C41B08" w14:textId="77777777" w:rsidR="004B7507" w:rsidRPr="000655F0" w:rsidRDefault="004B7507" w:rsidP="00BA57C8">
      <w:pPr>
        <w:rPr>
          <w:rFonts w:eastAsia="SimSun"/>
          <w:bCs/>
          <w:i/>
          <w:iCs/>
          <w:szCs w:val="26"/>
          <w:lang w:val="pt-BR" w:eastAsia="vi-VN"/>
        </w:rPr>
      </w:pPr>
      <w:r w:rsidRPr="000655F0">
        <w:rPr>
          <w:rFonts w:eastAsia="Calibri"/>
          <w:bCs/>
          <w:szCs w:val="26"/>
          <w:lang w:val="it-IT" w:eastAsia="en-US"/>
        </w:rPr>
        <w:t>Tọa độ các điểm mốc khu đất Dự án được trình bày như sau:</w:t>
      </w:r>
    </w:p>
    <w:p w14:paraId="394DF931" w14:textId="77777777" w:rsidR="004B7507" w:rsidRPr="000655F0" w:rsidRDefault="00385F8A" w:rsidP="00BA57C8">
      <w:pPr>
        <w:pStyle w:val="Caption"/>
        <w:spacing w:before="120" w:after="120"/>
        <w:rPr>
          <w:rFonts w:eastAsia="SimSun"/>
          <w:bCs/>
          <w:i w:val="0"/>
          <w:iCs w:val="0"/>
          <w:szCs w:val="26"/>
          <w:lang w:val="it-IT"/>
        </w:rPr>
      </w:pPr>
      <w:bookmarkStart w:id="55" w:name="_Toc45550409"/>
      <w:bookmarkStart w:id="56" w:name="_Toc65748203"/>
      <w:bookmarkStart w:id="57" w:name="_Toc71586529"/>
      <w:bookmarkStart w:id="58" w:name="_Toc110957166"/>
      <w:bookmarkStart w:id="59" w:name="_Toc117610838"/>
      <w:bookmarkStart w:id="60" w:name="_Toc117611091"/>
      <w:bookmarkStart w:id="61" w:name="_Toc118105024"/>
      <w:r w:rsidRPr="000655F0">
        <w:rPr>
          <w:lang w:val="pt-BR"/>
        </w:rPr>
        <w:t xml:space="preserve">Bảng 1. </w:t>
      </w:r>
      <w:r w:rsidR="0028610E" w:rsidRPr="000655F0">
        <w:fldChar w:fldCharType="begin"/>
      </w:r>
      <w:r w:rsidR="00E147A7" w:rsidRPr="000655F0">
        <w:rPr>
          <w:lang w:val="pt-BR"/>
        </w:rPr>
        <w:instrText xml:space="preserve"> SEQ Bảng_1. \* ARABIC </w:instrText>
      </w:r>
      <w:r w:rsidR="0028610E" w:rsidRPr="000655F0">
        <w:fldChar w:fldCharType="separate"/>
      </w:r>
      <w:r w:rsidR="000348F3" w:rsidRPr="000655F0">
        <w:rPr>
          <w:noProof/>
          <w:lang w:val="pt-BR"/>
        </w:rPr>
        <w:t>1</w:t>
      </w:r>
      <w:r w:rsidR="0028610E" w:rsidRPr="000655F0">
        <w:fldChar w:fldCharType="end"/>
      </w:r>
      <w:r w:rsidRPr="000655F0">
        <w:rPr>
          <w:lang w:val="pt-BR"/>
        </w:rPr>
        <w:t xml:space="preserve">. </w:t>
      </w:r>
      <w:r w:rsidR="004B7507" w:rsidRPr="000655F0">
        <w:rPr>
          <w:rFonts w:eastAsia="SimSun"/>
          <w:bCs/>
          <w:szCs w:val="26"/>
          <w:lang w:val="it-IT"/>
        </w:rPr>
        <w:t>Tọa độ các điểm mốc khu đất Dự án</w:t>
      </w:r>
      <w:bookmarkEnd w:id="55"/>
      <w:bookmarkEnd w:id="56"/>
      <w:bookmarkEnd w:id="57"/>
      <w:bookmarkEnd w:id="58"/>
      <w:bookmarkEnd w:id="59"/>
      <w:bookmarkEnd w:id="60"/>
      <w:bookmarkEnd w:id="61"/>
    </w:p>
    <w:tbl>
      <w:tblPr>
        <w:tblW w:w="4657" w:type="pct"/>
        <w:jc w:val="center"/>
        <w:tblLook w:val="04A0" w:firstRow="1" w:lastRow="0" w:firstColumn="1" w:lastColumn="0" w:noHBand="0" w:noVBand="1"/>
      </w:tblPr>
      <w:tblGrid>
        <w:gridCol w:w="1800"/>
        <w:gridCol w:w="3647"/>
        <w:gridCol w:w="3204"/>
      </w:tblGrid>
      <w:tr w:rsidR="000655F0" w:rsidRPr="000655F0" w14:paraId="289EEE64" w14:textId="77777777" w:rsidTr="00DC2A0B">
        <w:trPr>
          <w:tblHeader/>
          <w:jc w:val="center"/>
        </w:trPr>
        <w:tc>
          <w:tcPr>
            <w:tcW w:w="1040" w:type="pct"/>
            <w:tcBorders>
              <w:top w:val="single" w:sz="4" w:space="0" w:color="auto"/>
              <w:left w:val="single" w:sz="4" w:space="0" w:color="auto"/>
              <w:bottom w:val="single" w:sz="4" w:space="0" w:color="auto"/>
              <w:right w:val="single" w:sz="4" w:space="0" w:color="auto"/>
            </w:tcBorders>
          </w:tcPr>
          <w:p w14:paraId="7F5DAD3B" w14:textId="77777777" w:rsidR="0034311E" w:rsidRPr="000655F0" w:rsidRDefault="0034311E" w:rsidP="0034311E">
            <w:pPr>
              <w:widowControl w:val="0"/>
              <w:spacing w:before="60" w:after="60"/>
              <w:ind w:firstLine="0"/>
              <w:jc w:val="center"/>
              <w:rPr>
                <w:rFonts w:eastAsia="Calibri"/>
                <w:b/>
                <w:szCs w:val="26"/>
                <w:lang w:val="it-IT" w:eastAsia="en-US"/>
              </w:rPr>
            </w:pPr>
            <w:r w:rsidRPr="000655F0">
              <w:rPr>
                <w:rFonts w:eastAsia="Calibri"/>
                <w:b/>
                <w:szCs w:val="26"/>
                <w:lang w:val="it-IT" w:eastAsia="en-US"/>
              </w:rPr>
              <w:t>Điểm mốc</w:t>
            </w:r>
          </w:p>
        </w:tc>
        <w:tc>
          <w:tcPr>
            <w:tcW w:w="2108" w:type="pct"/>
            <w:tcBorders>
              <w:top w:val="single" w:sz="4" w:space="0" w:color="auto"/>
              <w:left w:val="single" w:sz="4" w:space="0" w:color="auto"/>
              <w:bottom w:val="single" w:sz="4" w:space="0" w:color="auto"/>
              <w:right w:val="single" w:sz="4" w:space="0" w:color="auto"/>
            </w:tcBorders>
          </w:tcPr>
          <w:p w14:paraId="47CBA7DF" w14:textId="77777777" w:rsidR="0034311E" w:rsidRPr="000655F0" w:rsidRDefault="0034311E" w:rsidP="0034311E">
            <w:pPr>
              <w:widowControl w:val="0"/>
              <w:spacing w:before="60" w:after="60"/>
              <w:ind w:firstLine="0"/>
              <w:jc w:val="center"/>
              <w:rPr>
                <w:rFonts w:eastAsia="Calibri"/>
                <w:b/>
                <w:szCs w:val="26"/>
                <w:lang w:val="it-IT" w:eastAsia="en-US"/>
              </w:rPr>
            </w:pPr>
            <w:r w:rsidRPr="000655F0">
              <w:rPr>
                <w:rFonts w:eastAsia="Calibri"/>
                <w:b/>
                <w:szCs w:val="26"/>
                <w:lang w:val="it-IT" w:eastAsia="en-US"/>
              </w:rPr>
              <w:t>X (m)</w:t>
            </w:r>
          </w:p>
        </w:tc>
        <w:tc>
          <w:tcPr>
            <w:tcW w:w="1852" w:type="pct"/>
            <w:tcBorders>
              <w:top w:val="single" w:sz="4" w:space="0" w:color="auto"/>
              <w:left w:val="single" w:sz="4" w:space="0" w:color="auto"/>
              <w:bottom w:val="single" w:sz="4" w:space="0" w:color="auto"/>
              <w:right w:val="single" w:sz="4" w:space="0" w:color="auto"/>
            </w:tcBorders>
          </w:tcPr>
          <w:p w14:paraId="6AF3DE2A" w14:textId="77777777" w:rsidR="0034311E" w:rsidRPr="000655F0" w:rsidRDefault="0034311E" w:rsidP="0034311E">
            <w:pPr>
              <w:widowControl w:val="0"/>
              <w:spacing w:before="60" w:after="60"/>
              <w:ind w:firstLine="0"/>
              <w:jc w:val="center"/>
              <w:rPr>
                <w:rFonts w:eastAsia="Calibri"/>
                <w:b/>
                <w:szCs w:val="26"/>
                <w:lang w:val="it-IT" w:eastAsia="en-US"/>
              </w:rPr>
            </w:pPr>
            <w:r w:rsidRPr="000655F0">
              <w:rPr>
                <w:rFonts w:eastAsia="Calibri"/>
                <w:b/>
                <w:szCs w:val="26"/>
                <w:lang w:val="it-IT" w:eastAsia="en-US"/>
              </w:rPr>
              <w:t>Y (m)</w:t>
            </w:r>
          </w:p>
        </w:tc>
      </w:tr>
      <w:tr w:rsidR="000655F0" w:rsidRPr="000655F0" w14:paraId="2DD9CC0E"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742C32FD"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1</w:t>
            </w:r>
          </w:p>
        </w:tc>
        <w:tc>
          <w:tcPr>
            <w:tcW w:w="2108" w:type="pct"/>
            <w:tcBorders>
              <w:top w:val="single" w:sz="4" w:space="0" w:color="auto"/>
              <w:left w:val="single" w:sz="4" w:space="0" w:color="auto"/>
              <w:bottom w:val="single" w:sz="4" w:space="0" w:color="auto"/>
              <w:right w:val="single" w:sz="4" w:space="0" w:color="auto"/>
            </w:tcBorders>
          </w:tcPr>
          <w:p w14:paraId="5EAD0ABF"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1206881,238</w:t>
            </w:r>
          </w:p>
        </w:tc>
        <w:tc>
          <w:tcPr>
            <w:tcW w:w="1852" w:type="pct"/>
            <w:tcBorders>
              <w:top w:val="single" w:sz="4" w:space="0" w:color="auto"/>
              <w:left w:val="single" w:sz="4" w:space="0" w:color="auto"/>
              <w:bottom w:val="single" w:sz="4" w:space="0" w:color="auto"/>
              <w:right w:val="single" w:sz="4" w:space="0" w:color="auto"/>
            </w:tcBorders>
          </w:tcPr>
          <w:p w14:paraId="2F821E86"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530117,619</w:t>
            </w:r>
          </w:p>
        </w:tc>
      </w:tr>
      <w:tr w:rsidR="000655F0" w:rsidRPr="000655F0" w14:paraId="11CD4196"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1775F29B"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2</w:t>
            </w:r>
          </w:p>
        </w:tc>
        <w:tc>
          <w:tcPr>
            <w:tcW w:w="2108" w:type="pct"/>
            <w:tcBorders>
              <w:top w:val="single" w:sz="4" w:space="0" w:color="auto"/>
              <w:left w:val="single" w:sz="4" w:space="0" w:color="auto"/>
              <w:bottom w:val="single" w:sz="4" w:space="0" w:color="auto"/>
              <w:right w:val="single" w:sz="4" w:space="0" w:color="auto"/>
            </w:tcBorders>
          </w:tcPr>
          <w:p w14:paraId="22E8DCA8"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1206805,293</w:t>
            </w:r>
          </w:p>
        </w:tc>
        <w:tc>
          <w:tcPr>
            <w:tcW w:w="1852" w:type="pct"/>
            <w:tcBorders>
              <w:top w:val="single" w:sz="4" w:space="0" w:color="auto"/>
              <w:left w:val="single" w:sz="4" w:space="0" w:color="auto"/>
              <w:bottom w:val="single" w:sz="4" w:space="0" w:color="auto"/>
              <w:right w:val="single" w:sz="4" w:space="0" w:color="auto"/>
            </w:tcBorders>
          </w:tcPr>
          <w:p w14:paraId="5A65E349"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530090,427</w:t>
            </w:r>
          </w:p>
        </w:tc>
      </w:tr>
      <w:tr w:rsidR="000655F0" w:rsidRPr="000655F0" w14:paraId="4B9534EA"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0A59D7B6"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3</w:t>
            </w:r>
          </w:p>
        </w:tc>
        <w:tc>
          <w:tcPr>
            <w:tcW w:w="2108" w:type="pct"/>
            <w:tcBorders>
              <w:top w:val="single" w:sz="4" w:space="0" w:color="auto"/>
              <w:left w:val="single" w:sz="4" w:space="0" w:color="auto"/>
              <w:bottom w:val="single" w:sz="4" w:space="0" w:color="auto"/>
              <w:right w:val="single" w:sz="4" w:space="0" w:color="auto"/>
            </w:tcBorders>
          </w:tcPr>
          <w:p w14:paraId="33B507C8"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1206852,628</w:t>
            </w:r>
          </w:p>
        </w:tc>
        <w:tc>
          <w:tcPr>
            <w:tcW w:w="1852" w:type="pct"/>
            <w:tcBorders>
              <w:top w:val="single" w:sz="4" w:space="0" w:color="auto"/>
              <w:left w:val="single" w:sz="4" w:space="0" w:color="auto"/>
              <w:bottom w:val="single" w:sz="4" w:space="0" w:color="auto"/>
              <w:right w:val="single" w:sz="4" w:space="0" w:color="auto"/>
            </w:tcBorders>
          </w:tcPr>
          <w:p w14:paraId="42F85301"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529958,523</w:t>
            </w:r>
          </w:p>
        </w:tc>
      </w:tr>
      <w:tr w:rsidR="000655F0" w:rsidRPr="000655F0" w14:paraId="755930AD"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361BCFE6"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4</w:t>
            </w:r>
          </w:p>
        </w:tc>
        <w:tc>
          <w:tcPr>
            <w:tcW w:w="2108" w:type="pct"/>
            <w:tcBorders>
              <w:top w:val="single" w:sz="4" w:space="0" w:color="auto"/>
              <w:left w:val="single" w:sz="4" w:space="0" w:color="auto"/>
              <w:bottom w:val="single" w:sz="4" w:space="0" w:color="auto"/>
              <w:right w:val="single" w:sz="4" w:space="0" w:color="auto"/>
            </w:tcBorders>
          </w:tcPr>
          <w:p w14:paraId="64036AB1"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1206881,902</w:t>
            </w:r>
          </w:p>
        </w:tc>
        <w:tc>
          <w:tcPr>
            <w:tcW w:w="1852" w:type="pct"/>
            <w:tcBorders>
              <w:top w:val="single" w:sz="4" w:space="0" w:color="auto"/>
              <w:left w:val="single" w:sz="4" w:space="0" w:color="auto"/>
              <w:bottom w:val="single" w:sz="4" w:space="0" w:color="auto"/>
              <w:right w:val="single" w:sz="4" w:space="0" w:color="auto"/>
            </w:tcBorders>
          </w:tcPr>
          <w:p w14:paraId="7220F4B8"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529849,579</w:t>
            </w:r>
          </w:p>
        </w:tc>
      </w:tr>
      <w:tr w:rsidR="000655F0" w:rsidRPr="000655F0" w14:paraId="1C4A7B4D"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79AD442C"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5</w:t>
            </w:r>
          </w:p>
        </w:tc>
        <w:tc>
          <w:tcPr>
            <w:tcW w:w="2108" w:type="pct"/>
            <w:tcBorders>
              <w:top w:val="single" w:sz="4" w:space="0" w:color="auto"/>
              <w:left w:val="single" w:sz="4" w:space="0" w:color="auto"/>
              <w:bottom w:val="single" w:sz="4" w:space="0" w:color="auto"/>
              <w:right w:val="single" w:sz="4" w:space="0" w:color="auto"/>
            </w:tcBorders>
          </w:tcPr>
          <w:p w14:paraId="071D3869"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1206759,951</w:t>
            </w:r>
          </w:p>
        </w:tc>
        <w:tc>
          <w:tcPr>
            <w:tcW w:w="1852" w:type="pct"/>
            <w:tcBorders>
              <w:top w:val="single" w:sz="4" w:space="0" w:color="auto"/>
              <w:left w:val="single" w:sz="4" w:space="0" w:color="auto"/>
              <w:bottom w:val="single" w:sz="4" w:space="0" w:color="auto"/>
              <w:right w:val="single" w:sz="4" w:space="0" w:color="auto"/>
            </w:tcBorders>
          </w:tcPr>
          <w:p w14:paraId="0709C155"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529822,272</w:t>
            </w:r>
          </w:p>
        </w:tc>
      </w:tr>
      <w:tr w:rsidR="000655F0" w:rsidRPr="000655F0" w14:paraId="5B869310"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7068ECE5"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6</w:t>
            </w:r>
          </w:p>
        </w:tc>
        <w:tc>
          <w:tcPr>
            <w:tcW w:w="2108" w:type="pct"/>
            <w:tcBorders>
              <w:top w:val="single" w:sz="4" w:space="0" w:color="auto"/>
              <w:left w:val="single" w:sz="4" w:space="0" w:color="auto"/>
              <w:bottom w:val="single" w:sz="4" w:space="0" w:color="auto"/>
              <w:right w:val="single" w:sz="4" w:space="0" w:color="auto"/>
            </w:tcBorders>
          </w:tcPr>
          <w:p w14:paraId="045508AD"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1206790,248</w:t>
            </w:r>
          </w:p>
        </w:tc>
        <w:tc>
          <w:tcPr>
            <w:tcW w:w="1852" w:type="pct"/>
            <w:tcBorders>
              <w:top w:val="single" w:sz="4" w:space="0" w:color="auto"/>
              <w:left w:val="single" w:sz="4" w:space="0" w:color="auto"/>
              <w:bottom w:val="single" w:sz="4" w:space="0" w:color="auto"/>
              <w:right w:val="single" w:sz="4" w:space="0" w:color="auto"/>
            </w:tcBorders>
          </w:tcPr>
          <w:p w14:paraId="4D3A9583"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529704,329</w:t>
            </w:r>
          </w:p>
        </w:tc>
      </w:tr>
      <w:tr w:rsidR="000655F0" w:rsidRPr="000655F0" w14:paraId="5A611D60"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54C4A9CC"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7</w:t>
            </w:r>
          </w:p>
        </w:tc>
        <w:tc>
          <w:tcPr>
            <w:tcW w:w="2108" w:type="pct"/>
            <w:tcBorders>
              <w:top w:val="single" w:sz="4" w:space="0" w:color="auto"/>
              <w:left w:val="single" w:sz="4" w:space="0" w:color="auto"/>
              <w:bottom w:val="single" w:sz="4" w:space="0" w:color="auto"/>
              <w:right w:val="single" w:sz="4" w:space="0" w:color="auto"/>
            </w:tcBorders>
          </w:tcPr>
          <w:p w14:paraId="17B2E0E9"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1206773,245</w:t>
            </w:r>
          </w:p>
        </w:tc>
        <w:tc>
          <w:tcPr>
            <w:tcW w:w="1852" w:type="pct"/>
            <w:tcBorders>
              <w:top w:val="single" w:sz="4" w:space="0" w:color="auto"/>
              <w:left w:val="single" w:sz="4" w:space="0" w:color="auto"/>
              <w:bottom w:val="single" w:sz="4" w:space="0" w:color="auto"/>
              <w:right w:val="single" w:sz="4" w:space="0" w:color="auto"/>
            </w:tcBorders>
          </w:tcPr>
          <w:p w14:paraId="446B1067"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529704,286</w:t>
            </w:r>
          </w:p>
        </w:tc>
      </w:tr>
      <w:tr w:rsidR="000655F0" w:rsidRPr="000655F0" w14:paraId="6091C0E0"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5AB0E389"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8</w:t>
            </w:r>
          </w:p>
        </w:tc>
        <w:tc>
          <w:tcPr>
            <w:tcW w:w="2108" w:type="pct"/>
            <w:tcBorders>
              <w:top w:val="single" w:sz="4" w:space="0" w:color="auto"/>
              <w:left w:val="single" w:sz="4" w:space="0" w:color="auto"/>
              <w:bottom w:val="single" w:sz="4" w:space="0" w:color="auto"/>
              <w:right w:val="single" w:sz="4" w:space="0" w:color="auto"/>
            </w:tcBorders>
          </w:tcPr>
          <w:p w14:paraId="4F15DBAE"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1206785,351</w:t>
            </w:r>
          </w:p>
        </w:tc>
        <w:tc>
          <w:tcPr>
            <w:tcW w:w="1852" w:type="pct"/>
            <w:tcBorders>
              <w:top w:val="single" w:sz="4" w:space="0" w:color="auto"/>
              <w:left w:val="single" w:sz="4" w:space="0" w:color="auto"/>
              <w:bottom w:val="single" w:sz="4" w:space="0" w:color="auto"/>
              <w:right w:val="single" w:sz="4" w:space="0" w:color="auto"/>
            </w:tcBorders>
          </w:tcPr>
          <w:p w14:paraId="1499850B"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529662,310</w:t>
            </w:r>
          </w:p>
        </w:tc>
      </w:tr>
      <w:tr w:rsidR="000655F0" w:rsidRPr="000655F0" w14:paraId="3452B5D0"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52A12EF6"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lastRenderedPageBreak/>
              <w:t>9</w:t>
            </w:r>
          </w:p>
        </w:tc>
        <w:tc>
          <w:tcPr>
            <w:tcW w:w="2108" w:type="pct"/>
            <w:tcBorders>
              <w:top w:val="single" w:sz="4" w:space="0" w:color="auto"/>
              <w:left w:val="single" w:sz="4" w:space="0" w:color="auto"/>
              <w:bottom w:val="single" w:sz="4" w:space="0" w:color="auto"/>
              <w:right w:val="single" w:sz="4" w:space="0" w:color="auto"/>
            </w:tcBorders>
          </w:tcPr>
          <w:p w14:paraId="0C936831"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1206559,709</w:t>
            </w:r>
          </w:p>
        </w:tc>
        <w:tc>
          <w:tcPr>
            <w:tcW w:w="1852" w:type="pct"/>
            <w:tcBorders>
              <w:top w:val="single" w:sz="4" w:space="0" w:color="auto"/>
              <w:left w:val="single" w:sz="4" w:space="0" w:color="auto"/>
              <w:bottom w:val="single" w:sz="4" w:space="0" w:color="auto"/>
              <w:right w:val="single" w:sz="4" w:space="0" w:color="auto"/>
            </w:tcBorders>
          </w:tcPr>
          <w:p w14:paraId="0E10C498"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529505,825</w:t>
            </w:r>
          </w:p>
        </w:tc>
      </w:tr>
      <w:tr w:rsidR="000655F0" w:rsidRPr="000655F0" w14:paraId="710E7812"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6415C80C"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10</w:t>
            </w:r>
          </w:p>
        </w:tc>
        <w:tc>
          <w:tcPr>
            <w:tcW w:w="2108" w:type="pct"/>
            <w:tcBorders>
              <w:top w:val="single" w:sz="4" w:space="0" w:color="auto"/>
              <w:left w:val="single" w:sz="4" w:space="0" w:color="auto"/>
              <w:bottom w:val="single" w:sz="4" w:space="0" w:color="auto"/>
              <w:right w:val="single" w:sz="4" w:space="0" w:color="auto"/>
            </w:tcBorders>
          </w:tcPr>
          <w:p w14:paraId="32A86C3F"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1206472,562</w:t>
            </w:r>
          </w:p>
        </w:tc>
        <w:tc>
          <w:tcPr>
            <w:tcW w:w="1852" w:type="pct"/>
            <w:tcBorders>
              <w:top w:val="single" w:sz="4" w:space="0" w:color="auto"/>
              <w:left w:val="single" w:sz="4" w:space="0" w:color="auto"/>
              <w:bottom w:val="single" w:sz="4" w:space="0" w:color="auto"/>
              <w:right w:val="single" w:sz="4" w:space="0" w:color="auto"/>
            </w:tcBorders>
          </w:tcPr>
          <w:p w14:paraId="024D7858"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529960,582</w:t>
            </w:r>
          </w:p>
        </w:tc>
      </w:tr>
      <w:tr w:rsidR="000655F0" w:rsidRPr="000655F0" w14:paraId="2C3D1599"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53213BE8"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11</w:t>
            </w:r>
          </w:p>
        </w:tc>
        <w:tc>
          <w:tcPr>
            <w:tcW w:w="2108" w:type="pct"/>
            <w:tcBorders>
              <w:top w:val="single" w:sz="4" w:space="0" w:color="auto"/>
              <w:left w:val="single" w:sz="4" w:space="0" w:color="auto"/>
              <w:bottom w:val="single" w:sz="4" w:space="0" w:color="auto"/>
              <w:right w:val="single" w:sz="4" w:space="0" w:color="auto"/>
            </w:tcBorders>
          </w:tcPr>
          <w:p w14:paraId="3D041D4E"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1206362,553</w:t>
            </w:r>
          </w:p>
        </w:tc>
        <w:tc>
          <w:tcPr>
            <w:tcW w:w="1852" w:type="pct"/>
            <w:tcBorders>
              <w:top w:val="single" w:sz="4" w:space="0" w:color="auto"/>
              <w:left w:val="single" w:sz="4" w:space="0" w:color="auto"/>
              <w:bottom w:val="single" w:sz="4" w:space="0" w:color="auto"/>
              <w:right w:val="single" w:sz="4" w:space="0" w:color="auto"/>
            </w:tcBorders>
          </w:tcPr>
          <w:p w14:paraId="61E513FF"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529959,309</w:t>
            </w:r>
          </w:p>
        </w:tc>
      </w:tr>
      <w:tr w:rsidR="000655F0" w:rsidRPr="000655F0" w14:paraId="4A7EA1A3"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3E726101"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12</w:t>
            </w:r>
          </w:p>
        </w:tc>
        <w:tc>
          <w:tcPr>
            <w:tcW w:w="2108" w:type="pct"/>
            <w:tcBorders>
              <w:top w:val="single" w:sz="4" w:space="0" w:color="auto"/>
              <w:left w:val="single" w:sz="4" w:space="0" w:color="auto"/>
              <w:bottom w:val="single" w:sz="4" w:space="0" w:color="auto"/>
              <w:right w:val="single" w:sz="4" w:space="0" w:color="auto"/>
            </w:tcBorders>
          </w:tcPr>
          <w:p w14:paraId="450035B6"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1206379,250</w:t>
            </w:r>
          </w:p>
        </w:tc>
        <w:tc>
          <w:tcPr>
            <w:tcW w:w="1852" w:type="pct"/>
            <w:tcBorders>
              <w:top w:val="single" w:sz="4" w:space="0" w:color="auto"/>
              <w:left w:val="single" w:sz="4" w:space="0" w:color="auto"/>
              <w:bottom w:val="single" w:sz="4" w:space="0" w:color="auto"/>
              <w:right w:val="single" w:sz="4" w:space="0" w:color="auto"/>
            </w:tcBorders>
          </w:tcPr>
          <w:p w14:paraId="3419527F"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530484,433</w:t>
            </w:r>
          </w:p>
        </w:tc>
      </w:tr>
      <w:tr w:rsidR="000655F0" w:rsidRPr="000655F0" w14:paraId="427F12C0"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770BB956"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13</w:t>
            </w:r>
          </w:p>
        </w:tc>
        <w:tc>
          <w:tcPr>
            <w:tcW w:w="2108" w:type="pct"/>
            <w:tcBorders>
              <w:top w:val="single" w:sz="4" w:space="0" w:color="auto"/>
              <w:left w:val="single" w:sz="4" w:space="0" w:color="auto"/>
              <w:bottom w:val="single" w:sz="4" w:space="0" w:color="auto"/>
              <w:right w:val="single" w:sz="4" w:space="0" w:color="auto"/>
            </w:tcBorders>
          </w:tcPr>
          <w:p w14:paraId="17D21141"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1206544,287</w:t>
            </w:r>
          </w:p>
        </w:tc>
        <w:tc>
          <w:tcPr>
            <w:tcW w:w="1852" w:type="pct"/>
            <w:tcBorders>
              <w:top w:val="single" w:sz="4" w:space="0" w:color="auto"/>
              <w:left w:val="single" w:sz="4" w:space="0" w:color="auto"/>
              <w:bottom w:val="single" w:sz="4" w:space="0" w:color="auto"/>
              <w:right w:val="single" w:sz="4" w:space="0" w:color="auto"/>
            </w:tcBorders>
          </w:tcPr>
          <w:p w14:paraId="70ECAB93"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530479,841</w:t>
            </w:r>
          </w:p>
        </w:tc>
      </w:tr>
      <w:tr w:rsidR="000655F0" w:rsidRPr="000655F0" w14:paraId="65A4DFDC"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1FFF1C67"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14</w:t>
            </w:r>
          </w:p>
        </w:tc>
        <w:tc>
          <w:tcPr>
            <w:tcW w:w="2108" w:type="pct"/>
            <w:tcBorders>
              <w:top w:val="single" w:sz="4" w:space="0" w:color="auto"/>
              <w:left w:val="single" w:sz="4" w:space="0" w:color="auto"/>
              <w:bottom w:val="single" w:sz="4" w:space="0" w:color="auto"/>
              <w:right w:val="single" w:sz="4" w:space="0" w:color="auto"/>
            </w:tcBorders>
          </w:tcPr>
          <w:p w14:paraId="18F16E4B"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1206552,192</w:t>
            </w:r>
          </w:p>
        </w:tc>
        <w:tc>
          <w:tcPr>
            <w:tcW w:w="1852" w:type="pct"/>
            <w:tcBorders>
              <w:top w:val="single" w:sz="4" w:space="0" w:color="auto"/>
              <w:left w:val="single" w:sz="4" w:space="0" w:color="auto"/>
              <w:bottom w:val="single" w:sz="4" w:space="0" w:color="auto"/>
              <w:right w:val="single" w:sz="4" w:space="0" w:color="auto"/>
            </w:tcBorders>
          </w:tcPr>
          <w:p w14:paraId="0120E2AE"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530518867</w:t>
            </w:r>
          </w:p>
        </w:tc>
      </w:tr>
      <w:tr w:rsidR="000655F0" w:rsidRPr="000655F0" w14:paraId="7F82A219"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012CF30A"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15</w:t>
            </w:r>
          </w:p>
        </w:tc>
        <w:tc>
          <w:tcPr>
            <w:tcW w:w="2108" w:type="pct"/>
            <w:tcBorders>
              <w:top w:val="single" w:sz="4" w:space="0" w:color="auto"/>
              <w:left w:val="single" w:sz="4" w:space="0" w:color="auto"/>
              <w:bottom w:val="single" w:sz="4" w:space="0" w:color="auto"/>
              <w:right w:val="single" w:sz="4" w:space="0" w:color="auto"/>
            </w:tcBorders>
          </w:tcPr>
          <w:p w14:paraId="347465BB"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1206564,204</w:t>
            </w:r>
          </w:p>
        </w:tc>
        <w:tc>
          <w:tcPr>
            <w:tcW w:w="1852" w:type="pct"/>
            <w:tcBorders>
              <w:top w:val="single" w:sz="4" w:space="0" w:color="auto"/>
              <w:left w:val="single" w:sz="4" w:space="0" w:color="auto"/>
              <w:bottom w:val="single" w:sz="4" w:space="0" w:color="auto"/>
              <w:right w:val="single" w:sz="4" w:space="0" w:color="auto"/>
            </w:tcBorders>
          </w:tcPr>
          <w:p w14:paraId="706F7905"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530514,896</w:t>
            </w:r>
          </w:p>
        </w:tc>
      </w:tr>
      <w:tr w:rsidR="000655F0" w:rsidRPr="000655F0" w14:paraId="1593904E"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51918341"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16</w:t>
            </w:r>
          </w:p>
        </w:tc>
        <w:tc>
          <w:tcPr>
            <w:tcW w:w="2108" w:type="pct"/>
            <w:tcBorders>
              <w:top w:val="single" w:sz="4" w:space="0" w:color="auto"/>
              <w:left w:val="single" w:sz="4" w:space="0" w:color="auto"/>
              <w:bottom w:val="single" w:sz="4" w:space="0" w:color="auto"/>
              <w:right w:val="single" w:sz="4" w:space="0" w:color="auto"/>
            </w:tcBorders>
          </w:tcPr>
          <w:p w14:paraId="56653D49"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1206771,241</w:t>
            </w:r>
          </w:p>
        </w:tc>
        <w:tc>
          <w:tcPr>
            <w:tcW w:w="1852" w:type="pct"/>
            <w:tcBorders>
              <w:top w:val="single" w:sz="4" w:space="0" w:color="auto"/>
              <w:left w:val="single" w:sz="4" w:space="0" w:color="auto"/>
              <w:bottom w:val="single" w:sz="4" w:space="0" w:color="auto"/>
              <w:right w:val="single" w:sz="4" w:space="0" w:color="auto"/>
            </w:tcBorders>
          </w:tcPr>
          <w:p w14:paraId="04ED1036"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530109,345</w:t>
            </w:r>
          </w:p>
        </w:tc>
      </w:tr>
      <w:tr w:rsidR="000655F0" w:rsidRPr="000655F0" w14:paraId="15C37029" w14:textId="77777777" w:rsidTr="00DC2A0B">
        <w:trPr>
          <w:jc w:val="center"/>
        </w:trPr>
        <w:tc>
          <w:tcPr>
            <w:tcW w:w="1040" w:type="pct"/>
            <w:tcBorders>
              <w:top w:val="single" w:sz="4" w:space="0" w:color="auto"/>
              <w:left w:val="single" w:sz="4" w:space="0" w:color="auto"/>
              <w:bottom w:val="single" w:sz="4" w:space="0" w:color="auto"/>
              <w:right w:val="single" w:sz="4" w:space="0" w:color="auto"/>
            </w:tcBorders>
          </w:tcPr>
          <w:p w14:paraId="5913CC03" w14:textId="77777777" w:rsidR="0034311E" w:rsidRPr="000655F0" w:rsidRDefault="0034311E" w:rsidP="0034311E">
            <w:pPr>
              <w:widowControl w:val="0"/>
              <w:spacing w:before="60" w:after="60"/>
              <w:ind w:firstLine="0"/>
              <w:jc w:val="center"/>
              <w:rPr>
                <w:rFonts w:eastAsia="Calibri"/>
                <w:szCs w:val="26"/>
                <w:lang w:eastAsia="en-US"/>
              </w:rPr>
            </w:pPr>
            <w:r w:rsidRPr="000655F0">
              <w:rPr>
                <w:rFonts w:eastAsia="Calibri"/>
                <w:szCs w:val="26"/>
                <w:lang w:eastAsia="en-US"/>
              </w:rPr>
              <w:t>17</w:t>
            </w:r>
          </w:p>
        </w:tc>
        <w:tc>
          <w:tcPr>
            <w:tcW w:w="2108" w:type="pct"/>
            <w:tcBorders>
              <w:top w:val="single" w:sz="4" w:space="0" w:color="auto"/>
              <w:left w:val="single" w:sz="4" w:space="0" w:color="auto"/>
              <w:bottom w:val="single" w:sz="4" w:space="0" w:color="auto"/>
              <w:right w:val="single" w:sz="4" w:space="0" w:color="auto"/>
            </w:tcBorders>
          </w:tcPr>
          <w:p w14:paraId="67867A76"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1206868,186</w:t>
            </w:r>
          </w:p>
        </w:tc>
        <w:tc>
          <w:tcPr>
            <w:tcW w:w="1852" w:type="pct"/>
            <w:tcBorders>
              <w:top w:val="single" w:sz="4" w:space="0" w:color="auto"/>
              <w:left w:val="single" w:sz="4" w:space="0" w:color="auto"/>
              <w:bottom w:val="single" w:sz="4" w:space="0" w:color="auto"/>
              <w:right w:val="single" w:sz="4" w:space="0" w:color="auto"/>
            </w:tcBorders>
          </w:tcPr>
          <w:p w14:paraId="2D14E5DF" w14:textId="77777777" w:rsidR="0034311E" w:rsidRPr="000655F0" w:rsidRDefault="0034311E" w:rsidP="0034311E">
            <w:pPr>
              <w:widowControl w:val="0"/>
              <w:spacing w:before="60" w:after="60"/>
              <w:ind w:firstLine="0"/>
              <w:jc w:val="center"/>
              <w:rPr>
                <w:rFonts w:eastAsia="Calibri"/>
                <w:szCs w:val="26"/>
                <w:lang w:val="it-IT" w:eastAsia="en-US"/>
              </w:rPr>
            </w:pPr>
            <w:r w:rsidRPr="000655F0">
              <w:rPr>
                <w:rFonts w:eastAsia="Calibri"/>
                <w:szCs w:val="26"/>
                <w:lang w:val="it-IT" w:eastAsia="en-US"/>
              </w:rPr>
              <w:t>530137,59</w:t>
            </w:r>
          </w:p>
        </w:tc>
      </w:tr>
    </w:tbl>
    <w:p w14:paraId="05B287B3" w14:textId="77777777" w:rsidR="00CA3742" w:rsidRPr="000655F0" w:rsidRDefault="00CA7CC8" w:rsidP="004B7507">
      <w:pPr>
        <w:ind w:firstLine="540"/>
        <w:rPr>
          <w:rFonts w:eastAsia="Calibri"/>
          <w:szCs w:val="26"/>
          <w:lang w:val="it-IT" w:eastAsia="en-US"/>
        </w:rPr>
      </w:pPr>
      <w:r w:rsidRPr="000655F0">
        <w:rPr>
          <w:rFonts w:eastAsia="Calibri"/>
          <w:szCs w:val="26"/>
          <w:lang w:val="it-IT" w:eastAsia="en-US"/>
        </w:rPr>
        <w:t>Vị trí tọa độ các điểm mốc khu đất Dự án được trình bày tại hình 1.1. Sơ đồ vị trí thực hiện Dự án được thể hiện tại hình 1.2.</w:t>
      </w:r>
    </w:p>
    <w:p w14:paraId="2D0C9759" w14:textId="77777777" w:rsidR="00CA3742" w:rsidRPr="000655F0" w:rsidRDefault="00CA3742" w:rsidP="004B7507">
      <w:pPr>
        <w:ind w:firstLine="540"/>
        <w:rPr>
          <w:rFonts w:eastAsia="Calibri"/>
          <w:szCs w:val="26"/>
          <w:lang w:val="it-IT" w:eastAsia="en-US"/>
        </w:rPr>
        <w:sectPr w:rsidR="00CA3742" w:rsidRPr="000655F0" w:rsidSect="00FA6CDB">
          <w:pgSz w:w="11909" w:h="16834"/>
          <w:pgMar w:top="1138" w:right="1138" w:bottom="1138" w:left="1699" w:header="648" w:footer="648" w:gutter="0"/>
          <w:pgNumType w:start="1"/>
          <w:cols w:space="720"/>
          <w:noEndnote/>
          <w:docGrid w:linePitch="354"/>
        </w:sectPr>
      </w:pPr>
    </w:p>
    <w:p w14:paraId="57170972" w14:textId="77777777" w:rsidR="004B7507" w:rsidRPr="000655F0" w:rsidRDefault="00CA3742" w:rsidP="004B7507">
      <w:pPr>
        <w:ind w:firstLine="0"/>
        <w:jc w:val="center"/>
        <w:rPr>
          <w:rFonts w:eastAsia="Calibri"/>
          <w:szCs w:val="26"/>
          <w:lang w:val="it-IT" w:eastAsia="en-US"/>
        </w:rPr>
      </w:pPr>
      <w:bookmarkStart w:id="62" w:name="_Toc45551141"/>
      <w:bookmarkStart w:id="63" w:name="_Toc55742962"/>
      <w:bookmarkStart w:id="64" w:name="_Toc65728868"/>
      <w:r w:rsidRPr="000655F0">
        <w:rPr>
          <w:rFonts w:eastAsia="Batang"/>
          <w:noProof/>
          <w:szCs w:val="26"/>
        </w:rPr>
        <w:lastRenderedPageBreak/>
        <w:drawing>
          <wp:inline distT="0" distB="0" distL="0" distR="0" wp14:anchorId="36B7A44D" wp14:editId="3E26F258">
            <wp:extent cx="8716010" cy="4916384"/>
            <wp:effectExtent l="0" t="0" r="889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752275" cy="4936840"/>
                    </a:xfrm>
                    <a:prstGeom prst="rect">
                      <a:avLst/>
                    </a:prstGeom>
                    <a:noFill/>
                    <a:ln>
                      <a:noFill/>
                    </a:ln>
                  </pic:spPr>
                </pic:pic>
              </a:graphicData>
            </a:graphic>
          </wp:inline>
        </w:drawing>
      </w:r>
      <w:bookmarkStart w:id="65" w:name="_Hlk25138478"/>
      <w:bookmarkEnd w:id="65"/>
      <w:r w:rsidR="00000000" w:rsidRPr="000655F0">
        <w:rPr>
          <w:noProof/>
          <w:lang w:eastAsia="en-US"/>
        </w:rPr>
        <w:pict w14:anchorId="772BE1AC">
          <v:shapetype id="_x0000_t202" coordsize="21600,21600" o:spt="202" path="m,l,21600r21600,l21600,xe">
            <v:stroke joinstyle="miter"/>
            <v:path gradientshapeok="t" o:connecttype="rect"/>
          </v:shapetype>
          <v:shape id="Text Box 184577" o:spid="_x0000_s2216" type="#_x0000_t202" style="position:absolute;left:0;text-align:left;margin-left:219.6pt;margin-top:101.4pt;width:84.95pt;height:33.15pt;rotation:-4163202fd;z-index:2516623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" filled="f" stroked="f" strokeweight=".5pt">
            <v:textbox style="mso-next-textbox:#Text Box 184577">
              <w:txbxContent>
                <w:p w14:paraId="7E9F1BBF" w14:textId="77777777" w:rsidR="00A24A65" w:rsidRPr="00755B3B" w:rsidRDefault="00A24A65" w:rsidP="004B7507">
                  <w:pPr>
                    <w:spacing w:before="0" w:after="0"/>
                    <w:ind w:firstLine="0"/>
                    <w:jc w:val="center"/>
                    <w:rPr>
                      <w:b/>
                      <w:color w:val="FFFF00"/>
                      <w:sz w:val="20"/>
                      <w:szCs w:val="20"/>
                    </w:rPr>
                  </w:pPr>
                </w:p>
              </w:txbxContent>
            </v:textbox>
          </v:shape>
        </w:pict>
      </w:r>
      <w:r w:rsidR="00000000" w:rsidRPr="000655F0">
        <w:rPr>
          <w:noProof/>
          <w:lang w:eastAsia="en-US"/>
        </w:rPr>
        <w:pict w14:anchorId="697D7D2A">
          <v:shape id="Text Box 184580" o:spid="_x0000_s2215" type="#_x0000_t202" style="position:absolute;left:0;text-align:left;margin-left:83.65pt;margin-top:23.3pt;width:100.3pt;height:33.15pt;rotation:1316353fd;z-index:2516613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" filled="f" stroked="f" strokeweight=".5pt">
            <v:textbox style="mso-next-textbox:#Text Box 184580">
              <w:txbxContent>
                <w:p w14:paraId="2D5B6CBE" w14:textId="77777777" w:rsidR="00A24A65" w:rsidRPr="00755B3B" w:rsidRDefault="00A24A65" w:rsidP="004B7507">
                  <w:pPr>
                    <w:spacing w:before="0" w:after="0"/>
                    <w:ind w:firstLine="0"/>
                    <w:jc w:val="center"/>
                    <w:rPr>
                      <w:color w:val="FFFF00"/>
                      <w:sz w:val="20"/>
                      <w:szCs w:val="20"/>
                    </w:rPr>
                  </w:pPr>
                </w:p>
              </w:txbxContent>
            </v:textbox>
          </v:shape>
        </w:pict>
      </w:r>
      <w:r w:rsidR="00000000" w:rsidRPr="000655F0">
        <w:rPr>
          <w:noProof/>
          <w:lang w:eastAsia="en-US"/>
        </w:rPr>
        <w:pict w14:anchorId="0E37B3DD">
          <v:shape id="Text Box 184593" o:spid="_x0000_s2214" type="#_x0000_t202" style="position:absolute;left:0;text-align:left;margin-left:140.2pt;margin-top:117pt;width:97.45pt;height:33.15pt;rotation:1364166fd;z-index:2516602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" filled="f" stroked="f" strokeweight=".5pt">
            <v:textbox style="mso-next-textbox:#Text Box 184593">
              <w:txbxContent>
                <w:p w14:paraId="489EBFF4" w14:textId="77777777" w:rsidR="00A24A65" w:rsidRPr="00755B3B" w:rsidRDefault="00A24A65" w:rsidP="004B7507">
                  <w:pPr>
                    <w:spacing w:before="0" w:after="0"/>
                    <w:ind w:firstLine="0"/>
                    <w:jc w:val="center"/>
                    <w:rPr>
                      <w:b/>
                      <w:color w:val="FFFF00"/>
                      <w:sz w:val="20"/>
                      <w:szCs w:val="20"/>
                    </w:rPr>
                  </w:pPr>
                </w:p>
              </w:txbxContent>
            </v:textbox>
          </v:shape>
        </w:pict>
      </w:r>
      <w:r w:rsidR="00000000" w:rsidRPr="000655F0">
        <w:rPr>
          <w:noProof/>
          <w:lang w:eastAsia="en-US"/>
        </w:rPr>
        <w:pict w14:anchorId="09FBE594">
          <v:shape id="Text Box 184610" o:spid="_x0000_s2213" type="#_x0000_t202" style="position:absolute;left:0;text-align:left;margin-left:212.2pt;margin-top:11.15pt;width:74.45pt;height:33.15pt;z-index:2516592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" filled="f" stroked="f" strokeweight=".5pt">
            <v:textbox style="mso-next-textbox:#Text Box 184610">
              <w:txbxContent>
                <w:p w14:paraId="080BB52A" w14:textId="77777777" w:rsidR="00A24A65" w:rsidRPr="00755B3B" w:rsidRDefault="00A24A65" w:rsidP="004B7507">
                  <w:pPr>
                    <w:spacing w:before="0" w:after="0"/>
                    <w:ind w:firstLine="0"/>
                    <w:jc w:val="center"/>
                    <w:rPr>
                      <w:color w:val="FFFF00"/>
                      <w:sz w:val="20"/>
                      <w:szCs w:val="20"/>
                    </w:rPr>
                  </w:pPr>
                </w:p>
              </w:txbxContent>
            </v:textbox>
          </v:shape>
        </w:pict>
      </w:r>
      <w:r w:rsidR="00000000" w:rsidRPr="000655F0">
        <w:rPr>
          <w:noProof/>
          <w:lang w:eastAsia="en-US"/>
        </w:rPr>
        <w:pict w14:anchorId="1FA30C66">
          <v:shape id="Text Box 184611" o:spid="_x0000_s2212" type="#_x0000_t202" style="position:absolute;left:0;text-align:left;margin-left:188.65pt;margin-top:70.2pt;width:56.65pt;height:30.75pt;z-index:251658240;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" filled="f" stroked="f" strokeweight=".5pt">
            <v:textbox style="mso-next-textbox:#Text Box 184611">
              <w:txbxContent>
                <w:p w14:paraId="4410FB68" w14:textId="77777777" w:rsidR="00A24A65" w:rsidRPr="00755B3B" w:rsidRDefault="00A24A65" w:rsidP="004B7507">
                  <w:pPr>
                    <w:ind w:firstLine="0"/>
                    <w:rPr>
                      <w:b/>
                      <w:color w:val="FFFF00"/>
                      <w:sz w:val="20"/>
                      <w:szCs w:val="20"/>
                    </w:rPr>
                  </w:pPr>
                </w:p>
              </w:txbxContent>
            </v:textbox>
          </v:shape>
        </w:pict>
      </w:r>
    </w:p>
    <w:p w14:paraId="29D24BA2" w14:textId="77777777" w:rsidR="004E52B9" w:rsidRPr="000655F0" w:rsidRDefault="004B7507" w:rsidP="004E52B9">
      <w:pPr>
        <w:widowControl w:val="0"/>
        <w:autoSpaceDE w:val="0"/>
        <w:autoSpaceDN w:val="0"/>
        <w:ind w:rightChars="-46" w:right="-120" w:firstLine="547"/>
        <w:jc w:val="center"/>
        <w:rPr>
          <w:bCs/>
          <w:i/>
          <w:szCs w:val="26"/>
          <w:lang w:val="it-IT" w:eastAsia="en-US"/>
        </w:rPr>
      </w:pPr>
      <w:bookmarkStart w:id="66" w:name="_Toc110957238"/>
      <w:bookmarkStart w:id="67" w:name="_Toc117611092"/>
      <w:bookmarkStart w:id="68" w:name="_Toc70410306"/>
      <w:r w:rsidRPr="000655F0">
        <w:rPr>
          <w:bCs/>
          <w:i/>
          <w:szCs w:val="26"/>
          <w:lang w:val="it-IT"/>
        </w:rPr>
        <w:t xml:space="preserve">Hình 1. </w:t>
      </w:r>
      <w:r w:rsidR="0028610E" w:rsidRPr="000655F0">
        <w:rPr>
          <w:bCs/>
          <w:i/>
          <w:szCs w:val="26"/>
        </w:rPr>
        <w:fldChar w:fldCharType="begin"/>
      </w:r>
      <w:r w:rsidRPr="000655F0">
        <w:rPr>
          <w:bCs/>
          <w:i/>
          <w:szCs w:val="26"/>
          <w:lang w:val="it-IT"/>
        </w:rPr>
        <w:instrText xml:space="preserve"> SEQ Hình_1. \* ARABIC </w:instrText>
      </w:r>
      <w:r w:rsidR="0028610E" w:rsidRPr="000655F0">
        <w:rPr>
          <w:bCs/>
          <w:i/>
          <w:szCs w:val="26"/>
        </w:rPr>
        <w:fldChar w:fldCharType="separate"/>
      </w:r>
      <w:r w:rsidR="000348F3" w:rsidRPr="000655F0">
        <w:rPr>
          <w:bCs/>
          <w:i/>
          <w:noProof/>
          <w:szCs w:val="26"/>
          <w:lang w:val="it-IT"/>
        </w:rPr>
        <w:t>1</w:t>
      </w:r>
      <w:r w:rsidR="0028610E" w:rsidRPr="000655F0">
        <w:rPr>
          <w:bCs/>
          <w:i/>
          <w:szCs w:val="26"/>
        </w:rPr>
        <w:fldChar w:fldCharType="end"/>
      </w:r>
      <w:r w:rsidRPr="000655F0">
        <w:rPr>
          <w:bCs/>
          <w:i/>
          <w:szCs w:val="26"/>
          <w:lang w:val="it-IT"/>
        </w:rPr>
        <w:t>.</w:t>
      </w:r>
      <w:r w:rsidRPr="000655F0">
        <w:rPr>
          <w:bCs/>
          <w:i/>
          <w:szCs w:val="26"/>
          <w:lang w:val="it-IT" w:eastAsia="en-US"/>
        </w:rPr>
        <w:t>Vị trí của dự án</w:t>
      </w:r>
      <w:bookmarkEnd w:id="62"/>
      <w:bookmarkEnd w:id="63"/>
      <w:bookmarkEnd w:id="64"/>
      <w:bookmarkEnd w:id="66"/>
      <w:bookmarkEnd w:id="67"/>
    </w:p>
    <w:p w14:paraId="03AC4AF1" w14:textId="77777777" w:rsidR="004B7507" w:rsidRPr="000655F0" w:rsidRDefault="00CA3742" w:rsidP="004E52B9">
      <w:pPr>
        <w:widowControl w:val="0"/>
        <w:autoSpaceDE w:val="0"/>
        <w:autoSpaceDN w:val="0"/>
        <w:ind w:rightChars="-46" w:right="-120" w:firstLine="0"/>
        <w:jc w:val="center"/>
        <w:rPr>
          <w:bCs/>
          <w:i/>
          <w:szCs w:val="26"/>
          <w:highlight w:val="yellow"/>
          <w:lang w:val="it-IT" w:eastAsia="en-US"/>
        </w:rPr>
      </w:pPr>
      <w:r w:rsidRPr="000655F0">
        <w:rPr>
          <w:noProof/>
        </w:rPr>
        <w:lastRenderedPageBreak/>
        <w:drawing>
          <wp:inline distT="0" distB="0" distL="0" distR="0" wp14:anchorId="4D1F7048" wp14:editId="4A236215">
            <wp:extent cx="8905793" cy="5082639"/>
            <wp:effectExtent l="0" t="0" r="0" b="38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8941108" cy="5102794"/>
                    </a:xfrm>
                    <a:prstGeom prst="rect">
                      <a:avLst/>
                    </a:prstGeom>
                  </pic:spPr>
                </pic:pic>
              </a:graphicData>
            </a:graphic>
          </wp:inline>
        </w:drawing>
      </w:r>
      <w:r w:rsidR="00000000" w:rsidRPr="000655F0">
        <w:rPr>
          <w:noProof/>
          <w:highlight w:val="yellow"/>
          <w:lang w:eastAsia="en-US"/>
        </w:rPr>
        <w:pict w14:anchorId="4A7696FF">
          <v:shape id="Text Box 903" o:spid="_x0000_s2211" type="#_x0000_t202" style="position:absolute;left:0;text-align:left;margin-left:28.55pt;margin-top:286.8pt;width:50.75pt;height:49.55pt;z-index:2516572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" fillcolor="white [3201]" stroked="f" strokeweight=".5pt">
            <v:textbox style="mso-next-textbox:#Text Box 903">
              <w:txbxContent>
                <w:p w14:paraId="6EB652FD" w14:textId="77777777" w:rsidR="00A24A65" w:rsidRDefault="00A24A65" w:rsidP="004B7507">
                  <w:pPr>
                    <w:ind w:firstLine="0"/>
                  </w:pPr>
                </w:p>
              </w:txbxContent>
            </v:textbox>
          </v:shape>
        </w:pict>
      </w:r>
      <w:bookmarkEnd w:id="54"/>
      <w:r w:rsidR="00000000" w:rsidRPr="000655F0">
        <w:rPr>
          <w:noProof/>
          <w:szCs w:val="26"/>
          <w:highlight w:val="yellow"/>
          <w:lang w:eastAsia="en-US"/>
        </w:rPr>
        <w:pict w14:anchorId="428B8689">
          <v:rect id="Rectangle 2256" o:spid="_x0000_s2210" style="position:absolute;left:0;text-align:left;margin-left:28.7pt;margin-top:235.65pt;width:126.75pt;height:28.5pt;z-index:2516551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" filled="f" stroked="f">
            <v:textbox style="mso-next-textbox:#Rectangle 2256">
              <w:txbxContent>
                <w:p w14:paraId="3F2DC32E" w14:textId="77777777" w:rsidR="00A24A65" w:rsidRPr="009B1F50" w:rsidRDefault="00A24A65" w:rsidP="004B7507">
                  <w:pPr>
                    <w:jc w:val="center"/>
                    <w:rPr>
                      <w:b/>
                      <w:color w:val="FF0000"/>
                    </w:rPr>
                  </w:pPr>
                </w:p>
              </w:txbxContent>
            </v:textbox>
          </v:rect>
        </w:pict>
      </w:r>
      <w:bookmarkStart w:id="69" w:name="_Toc34225698"/>
      <w:bookmarkStart w:id="70" w:name="_Toc34226130"/>
      <w:bookmarkStart w:id="71" w:name="_Toc65228376"/>
      <w:bookmarkEnd w:id="68"/>
    </w:p>
    <w:p w14:paraId="03C39ECD" w14:textId="77777777" w:rsidR="00CA3742" w:rsidRPr="000655F0" w:rsidRDefault="00FD458E" w:rsidP="00CA7CC8">
      <w:pPr>
        <w:widowControl w:val="0"/>
        <w:autoSpaceDE w:val="0"/>
        <w:autoSpaceDN w:val="0"/>
        <w:ind w:rightChars="-46" w:right="-120" w:firstLine="547"/>
        <w:jc w:val="center"/>
        <w:rPr>
          <w:bCs/>
          <w:i/>
          <w:szCs w:val="26"/>
          <w:lang w:val="it-IT"/>
        </w:rPr>
        <w:sectPr w:rsidR="00CA3742" w:rsidRPr="000655F0" w:rsidSect="00CA3742">
          <w:pgSz w:w="16834" w:h="11909" w:orient="landscape"/>
          <w:pgMar w:top="1701" w:right="1140" w:bottom="1140" w:left="1140" w:header="648" w:footer="648" w:gutter="0"/>
          <w:cols w:space="708"/>
          <w:docGrid w:linePitch="360"/>
        </w:sectPr>
      </w:pPr>
      <w:bookmarkStart w:id="72" w:name="_Toc70410307"/>
      <w:bookmarkStart w:id="73" w:name="_Toc110957239"/>
      <w:bookmarkStart w:id="74" w:name="_Hlk111540668"/>
      <w:bookmarkStart w:id="75" w:name="_Toc117611093"/>
      <w:r w:rsidRPr="000655F0">
        <w:rPr>
          <w:bCs/>
          <w:i/>
          <w:szCs w:val="26"/>
          <w:lang w:val="it-IT"/>
        </w:rPr>
        <w:t xml:space="preserve">Hình 1. </w:t>
      </w:r>
      <w:r w:rsidR="0028610E" w:rsidRPr="000655F0">
        <w:rPr>
          <w:bCs/>
          <w:i/>
          <w:szCs w:val="26"/>
          <w:lang w:val="it-IT"/>
        </w:rPr>
        <w:fldChar w:fldCharType="begin"/>
      </w:r>
      <w:r w:rsidRPr="000655F0">
        <w:rPr>
          <w:bCs/>
          <w:i/>
          <w:szCs w:val="26"/>
          <w:lang w:val="it-IT"/>
        </w:rPr>
        <w:instrText xml:space="preserve"> SEQ Hình_1. \* ARABIC </w:instrText>
      </w:r>
      <w:r w:rsidR="0028610E" w:rsidRPr="000655F0">
        <w:rPr>
          <w:bCs/>
          <w:i/>
          <w:szCs w:val="26"/>
          <w:lang w:val="it-IT"/>
        </w:rPr>
        <w:fldChar w:fldCharType="separate"/>
      </w:r>
      <w:r w:rsidR="000348F3" w:rsidRPr="000655F0">
        <w:rPr>
          <w:bCs/>
          <w:i/>
          <w:noProof/>
          <w:szCs w:val="26"/>
          <w:lang w:val="it-IT"/>
        </w:rPr>
        <w:t>2</w:t>
      </w:r>
      <w:r w:rsidR="0028610E" w:rsidRPr="000655F0">
        <w:rPr>
          <w:bCs/>
          <w:i/>
          <w:szCs w:val="26"/>
          <w:lang w:val="it-IT"/>
        </w:rPr>
        <w:fldChar w:fldCharType="end"/>
      </w:r>
      <w:r w:rsidRPr="000655F0">
        <w:rPr>
          <w:bCs/>
          <w:i/>
          <w:szCs w:val="26"/>
          <w:lang w:val="it-IT"/>
        </w:rPr>
        <w:t>.</w:t>
      </w:r>
      <w:bookmarkStart w:id="76" w:name="_Toc45551142"/>
      <w:bookmarkStart w:id="77" w:name="_Toc65728869"/>
      <w:bookmarkStart w:id="78" w:name="_Toc70410308"/>
      <w:bookmarkStart w:id="79" w:name="_Toc110957240"/>
      <w:bookmarkEnd w:id="69"/>
      <w:bookmarkEnd w:id="70"/>
      <w:bookmarkEnd w:id="71"/>
      <w:bookmarkEnd w:id="72"/>
      <w:bookmarkEnd w:id="73"/>
      <w:r w:rsidR="00CA7CC8" w:rsidRPr="000655F0">
        <w:rPr>
          <w:bCs/>
          <w:i/>
          <w:szCs w:val="26"/>
          <w:lang w:val="it-IT"/>
        </w:rPr>
        <w:t xml:space="preserve"> </w:t>
      </w:r>
      <w:bookmarkEnd w:id="74"/>
      <w:r w:rsidR="00CA7CC8" w:rsidRPr="000655F0">
        <w:rPr>
          <w:bCs/>
          <w:i/>
          <w:szCs w:val="26"/>
          <w:lang w:val="it-IT"/>
        </w:rPr>
        <w:t>Sơ đồ vị trí khu đất thực hiện dự án</w:t>
      </w:r>
      <w:bookmarkEnd w:id="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4630"/>
      </w:tblGrid>
      <w:tr w:rsidR="000655F0" w:rsidRPr="000655F0" w14:paraId="35259BFE" w14:textId="77777777" w:rsidTr="001A178A">
        <w:trPr>
          <w:trHeight w:val="3471"/>
        </w:trPr>
        <w:tc>
          <w:tcPr>
            <w:tcW w:w="4496" w:type="dxa"/>
          </w:tcPr>
          <w:p w14:paraId="02AFC823" w14:textId="77777777" w:rsidR="00CA7CC8" w:rsidRPr="000655F0" w:rsidRDefault="005877A7" w:rsidP="00A13998">
            <w:pPr>
              <w:widowControl w:val="0"/>
              <w:spacing w:before="60" w:after="60"/>
              <w:ind w:firstLine="0"/>
              <w:rPr>
                <w:bCs/>
                <w:i/>
                <w:szCs w:val="26"/>
                <w:highlight w:val="yellow"/>
                <w:lang w:val="it-IT"/>
              </w:rPr>
            </w:pPr>
            <w:bookmarkStart w:id="80" w:name="_Toc70410309"/>
            <w:bookmarkStart w:id="81" w:name="_Toc110957241"/>
            <w:bookmarkEnd w:id="76"/>
            <w:bookmarkEnd w:id="77"/>
            <w:bookmarkEnd w:id="78"/>
            <w:bookmarkEnd w:id="79"/>
            <w:r w:rsidRPr="000655F0">
              <w:rPr>
                <w:noProof/>
              </w:rPr>
              <w:lastRenderedPageBreak/>
              <w:drawing>
                <wp:inline distT="0" distB="0" distL="0" distR="0" wp14:anchorId="7DB4FDB2" wp14:editId="2375A441">
                  <wp:extent cx="2789615" cy="2090057"/>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stretch>
                            <a:fillRect/>
                          </a:stretch>
                        </pic:blipFill>
                        <pic:spPr>
                          <a:xfrm>
                            <a:off x="0" y="0"/>
                            <a:ext cx="2820096" cy="2112894"/>
                          </a:xfrm>
                          <a:prstGeom prst="rect">
                            <a:avLst/>
                          </a:prstGeom>
                        </pic:spPr>
                      </pic:pic>
                    </a:graphicData>
                  </a:graphic>
                </wp:inline>
              </w:drawing>
            </w:r>
          </w:p>
        </w:tc>
        <w:tc>
          <w:tcPr>
            <w:tcW w:w="4788" w:type="dxa"/>
          </w:tcPr>
          <w:p w14:paraId="2C9D99E4" w14:textId="77777777" w:rsidR="00CA7CC8" w:rsidRPr="000655F0" w:rsidRDefault="006F0869" w:rsidP="00A13998">
            <w:pPr>
              <w:widowControl w:val="0"/>
              <w:spacing w:before="60" w:after="60"/>
              <w:ind w:firstLine="0"/>
              <w:rPr>
                <w:bCs/>
                <w:i/>
                <w:szCs w:val="26"/>
                <w:highlight w:val="yellow"/>
                <w:lang w:val="it-IT"/>
              </w:rPr>
            </w:pPr>
            <w:r w:rsidRPr="000655F0">
              <w:rPr>
                <w:noProof/>
              </w:rPr>
              <w:drawing>
                <wp:inline distT="0" distB="0" distL="0" distR="0" wp14:anchorId="732B1E90" wp14:editId="5840690E">
                  <wp:extent cx="2804160" cy="2076401"/>
                  <wp:effectExtent l="0" t="0" r="0" b="635"/>
                  <wp:docPr id="10240" name="Picture 10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2823541" cy="2090752"/>
                          </a:xfrm>
                          <a:prstGeom prst="rect">
                            <a:avLst/>
                          </a:prstGeom>
                        </pic:spPr>
                      </pic:pic>
                    </a:graphicData>
                  </a:graphic>
                </wp:inline>
              </w:drawing>
            </w:r>
          </w:p>
        </w:tc>
      </w:tr>
      <w:tr w:rsidR="000655F0" w:rsidRPr="000655F0" w14:paraId="109686BD" w14:textId="77777777" w:rsidTr="001A178A">
        <w:tc>
          <w:tcPr>
            <w:tcW w:w="4496" w:type="dxa"/>
          </w:tcPr>
          <w:p w14:paraId="7EDE39C9" w14:textId="77777777" w:rsidR="00CA7CC8" w:rsidRPr="000655F0" w:rsidRDefault="00CA7CC8" w:rsidP="00A13998">
            <w:pPr>
              <w:widowControl w:val="0"/>
              <w:spacing w:before="60" w:after="60"/>
              <w:ind w:firstLine="0"/>
              <w:jc w:val="center"/>
              <w:rPr>
                <w:bCs/>
                <w:iCs/>
                <w:szCs w:val="26"/>
                <w:lang w:val="it-IT"/>
              </w:rPr>
            </w:pPr>
            <w:r w:rsidRPr="000655F0">
              <w:rPr>
                <w:bCs/>
                <w:iCs/>
                <w:szCs w:val="26"/>
                <w:lang w:val="it-IT"/>
              </w:rPr>
              <w:t>Khu dân cư tiếp giáp dự án về phía Đông</w:t>
            </w:r>
          </w:p>
        </w:tc>
        <w:tc>
          <w:tcPr>
            <w:tcW w:w="4788" w:type="dxa"/>
          </w:tcPr>
          <w:p w14:paraId="2E5BBE0B" w14:textId="77777777" w:rsidR="00CA7CC8" w:rsidRPr="000655F0" w:rsidRDefault="004A5E66" w:rsidP="00A13998">
            <w:pPr>
              <w:widowControl w:val="0"/>
              <w:spacing w:before="60" w:after="60"/>
              <w:ind w:firstLine="0"/>
              <w:jc w:val="center"/>
              <w:rPr>
                <w:bCs/>
                <w:iCs/>
                <w:szCs w:val="26"/>
                <w:lang w:val="it-IT"/>
              </w:rPr>
            </w:pPr>
            <w:r w:rsidRPr="000655F0">
              <w:rPr>
                <w:bCs/>
                <w:iCs/>
                <w:szCs w:val="26"/>
                <w:lang w:val="it-IT"/>
              </w:rPr>
              <w:t>Khu dân cư tiếp giáp dự án về phía Nam</w:t>
            </w:r>
          </w:p>
        </w:tc>
      </w:tr>
      <w:tr w:rsidR="000655F0" w:rsidRPr="000655F0" w14:paraId="40A2CB4A" w14:textId="77777777" w:rsidTr="001A178A">
        <w:trPr>
          <w:trHeight w:val="3837"/>
        </w:trPr>
        <w:tc>
          <w:tcPr>
            <w:tcW w:w="4496" w:type="dxa"/>
          </w:tcPr>
          <w:p w14:paraId="79BBB2DC" w14:textId="77777777" w:rsidR="00CA7CC8" w:rsidRPr="000655F0" w:rsidRDefault="004676C1" w:rsidP="00A13998">
            <w:pPr>
              <w:widowControl w:val="0"/>
              <w:spacing w:before="60" w:after="60"/>
              <w:ind w:firstLine="0"/>
              <w:rPr>
                <w:bCs/>
                <w:i/>
                <w:szCs w:val="26"/>
                <w:lang w:val="it-IT"/>
              </w:rPr>
            </w:pPr>
            <w:r w:rsidRPr="000655F0">
              <w:rPr>
                <w:noProof/>
              </w:rPr>
              <w:drawing>
                <wp:inline distT="0" distB="0" distL="0" distR="0" wp14:anchorId="3A0B29E9" wp14:editId="595391BB">
                  <wp:extent cx="2897505" cy="22320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2923490" cy="2252042"/>
                          </a:xfrm>
                          <a:prstGeom prst="rect">
                            <a:avLst/>
                          </a:prstGeom>
                        </pic:spPr>
                      </pic:pic>
                    </a:graphicData>
                  </a:graphic>
                </wp:inline>
              </w:drawing>
            </w:r>
          </w:p>
        </w:tc>
        <w:tc>
          <w:tcPr>
            <w:tcW w:w="4788" w:type="dxa"/>
          </w:tcPr>
          <w:p w14:paraId="30C99696" w14:textId="77777777" w:rsidR="00CA7CC8" w:rsidRPr="000655F0" w:rsidRDefault="005877A7" w:rsidP="00A13998">
            <w:pPr>
              <w:widowControl w:val="0"/>
              <w:spacing w:before="60" w:after="60"/>
              <w:ind w:firstLine="0"/>
              <w:jc w:val="center"/>
              <w:rPr>
                <w:bCs/>
                <w:i/>
                <w:szCs w:val="26"/>
                <w:lang w:val="it-IT"/>
              </w:rPr>
            </w:pPr>
            <w:r w:rsidRPr="000655F0">
              <w:rPr>
                <w:noProof/>
              </w:rPr>
              <w:drawing>
                <wp:inline distT="0" distB="0" distL="0" distR="0" wp14:anchorId="760A94B6" wp14:editId="0EF80BE5">
                  <wp:extent cx="2882958" cy="22320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2894146" cy="2240687"/>
                          </a:xfrm>
                          <a:prstGeom prst="rect">
                            <a:avLst/>
                          </a:prstGeom>
                        </pic:spPr>
                      </pic:pic>
                    </a:graphicData>
                  </a:graphic>
                </wp:inline>
              </w:drawing>
            </w:r>
          </w:p>
        </w:tc>
      </w:tr>
      <w:tr w:rsidR="000655F0" w:rsidRPr="000655F0" w14:paraId="6FB74C33" w14:textId="77777777" w:rsidTr="001A178A">
        <w:tc>
          <w:tcPr>
            <w:tcW w:w="4496" w:type="dxa"/>
          </w:tcPr>
          <w:p w14:paraId="405DA4B5" w14:textId="77777777" w:rsidR="00CA7CC8" w:rsidRPr="000655F0" w:rsidRDefault="005877A7" w:rsidP="00A13998">
            <w:pPr>
              <w:widowControl w:val="0"/>
              <w:spacing w:before="60" w:after="60"/>
              <w:ind w:firstLine="0"/>
              <w:jc w:val="center"/>
              <w:rPr>
                <w:bCs/>
                <w:i/>
                <w:szCs w:val="26"/>
                <w:lang w:val="it-IT"/>
              </w:rPr>
            </w:pPr>
            <w:r w:rsidRPr="000655F0">
              <w:rPr>
                <w:bCs/>
                <w:iCs/>
                <w:szCs w:val="26"/>
                <w:lang w:val="it-IT"/>
              </w:rPr>
              <w:t>Quốc lộ ĐT743</w:t>
            </w:r>
          </w:p>
        </w:tc>
        <w:tc>
          <w:tcPr>
            <w:tcW w:w="4788" w:type="dxa"/>
          </w:tcPr>
          <w:p w14:paraId="638490E3" w14:textId="77777777" w:rsidR="00CA7CC8" w:rsidRPr="000655F0" w:rsidRDefault="005877A7" w:rsidP="00A13998">
            <w:pPr>
              <w:widowControl w:val="0"/>
              <w:spacing w:before="60" w:after="60"/>
              <w:ind w:firstLine="0"/>
              <w:jc w:val="center"/>
              <w:rPr>
                <w:bCs/>
                <w:iCs/>
                <w:szCs w:val="26"/>
                <w:lang w:val="it-IT"/>
              </w:rPr>
            </w:pPr>
            <w:r w:rsidRPr="000655F0">
              <w:rPr>
                <w:rFonts w:eastAsia="Calibri"/>
                <w:bCs/>
                <w:szCs w:val="26"/>
                <w:lang w:val="it-IT" w:eastAsia="en-US"/>
              </w:rPr>
              <w:t>Công ty TNHH điện tử ASTI</w:t>
            </w:r>
          </w:p>
        </w:tc>
      </w:tr>
    </w:tbl>
    <w:p w14:paraId="65F32468" w14:textId="77777777" w:rsidR="004B7507" w:rsidRPr="000655F0" w:rsidRDefault="00CA7CC8" w:rsidP="00CA7CC8">
      <w:pPr>
        <w:widowControl w:val="0"/>
        <w:ind w:firstLine="0"/>
        <w:jc w:val="center"/>
        <w:rPr>
          <w:lang w:val="it-IT"/>
        </w:rPr>
      </w:pPr>
      <w:bookmarkStart w:id="82" w:name="_Toc117611094"/>
      <w:r w:rsidRPr="000655F0">
        <w:rPr>
          <w:bCs/>
          <w:i/>
          <w:szCs w:val="26"/>
          <w:lang w:val="it-IT"/>
        </w:rPr>
        <w:t xml:space="preserve">Hình 1. </w:t>
      </w:r>
      <w:r w:rsidR="0028610E" w:rsidRPr="000655F0">
        <w:rPr>
          <w:bCs/>
          <w:i/>
          <w:szCs w:val="26"/>
          <w:lang w:val="it-IT"/>
        </w:rPr>
        <w:fldChar w:fldCharType="begin"/>
      </w:r>
      <w:r w:rsidRPr="000655F0">
        <w:rPr>
          <w:bCs/>
          <w:i/>
          <w:szCs w:val="26"/>
          <w:lang w:val="it-IT"/>
        </w:rPr>
        <w:instrText xml:space="preserve"> SEQ Hình_1. \* ARABIC </w:instrText>
      </w:r>
      <w:r w:rsidR="0028610E" w:rsidRPr="000655F0">
        <w:rPr>
          <w:bCs/>
          <w:i/>
          <w:szCs w:val="26"/>
          <w:lang w:val="it-IT"/>
        </w:rPr>
        <w:fldChar w:fldCharType="separate"/>
      </w:r>
      <w:r w:rsidR="000348F3" w:rsidRPr="000655F0">
        <w:rPr>
          <w:bCs/>
          <w:i/>
          <w:noProof/>
          <w:szCs w:val="26"/>
          <w:lang w:val="it-IT"/>
        </w:rPr>
        <w:t>3</w:t>
      </w:r>
      <w:r w:rsidR="0028610E" w:rsidRPr="000655F0">
        <w:rPr>
          <w:bCs/>
          <w:i/>
          <w:szCs w:val="26"/>
          <w:lang w:val="it-IT"/>
        </w:rPr>
        <w:fldChar w:fldCharType="end"/>
      </w:r>
      <w:r w:rsidRPr="000655F0">
        <w:rPr>
          <w:bCs/>
          <w:i/>
          <w:szCs w:val="26"/>
          <w:lang w:val="it-IT"/>
        </w:rPr>
        <w:t xml:space="preserve">. </w:t>
      </w:r>
      <w:r w:rsidR="004B7507" w:rsidRPr="000655F0">
        <w:rPr>
          <w:i/>
          <w:lang w:val="it-IT"/>
        </w:rPr>
        <w:t>Một số hình ảnh các đối tượng tiếp giáp Dự án</w:t>
      </w:r>
      <w:bookmarkEnd w:id="80"/>
      <w:bookmarkEnd w:id="81"/>
      <w:bookmarkEnd w:id="82"/>
    </w:p>
    <w:p w14:paraId="3BC88891" w14:textId="77777777" w:rsidR="004B7507" w:rsidRPr="000655F0" w:rsidRDefault="004B7507" w:rsidP="00616997">
      <w:pPr>
        <w:widowControl w:val="0"/>
        <w:autoSpaceDE w:val="0"/>
        <w:autoSpaceDN w:val="0"/>
        <w:ind w:rightChars="-46" w:right="-120" w:firstLine="540"/>
        <w:rPr>
          <w:rFonts w:eastAsia="Times New Roman"/>
          <w:b/>
          <w:szCs w:val="26"/>
          <w:lang w:val="it-IT" w:eastAsia="en-US" w:bidi="en-US"/>
        </w:rPr>
      </w:pPr>
      <w:r w:rsidRPr="000655F0">
        <w:rPr>
          <w:rFonts w:eastAsia="Times New Roman"/>
          <w:b/>
          <w:szCs w:val="26"/>
          <w:lang w:val="it-IT" w:eastAsia="en-US" w:bidi="en-US"/>
        </w:rPr>
        <w:t>-</w:t>
      </w:r>
      <w:r w:rsidR="000905EB" w:rsidRPr="000655F0">
        <w:rPr>
          <w:rFonts w:eastAsia="Times New Roman"/>
          <w:b/>
          <w:szCs w:val="26"/>
          <w:lang w:val="it-IT" w:eastAsia="en-US" w:bidi="en-US"/>
        </w:rPr>
        <w:t xml:space="preserve"> </w:t>
      </w:r>
      <w:r w:rsidRPr="000655F0">
        <w:rPr>
          <w:rFonts w:eastAsia="Times New Roman"/>
          <w:b/>
          <w:szCs w:val="26"/>
          <w:lang w:val="it-IT" w:eastAsia="en-US" w:bidi="en-US"/>
        </w:rPr>
        <w:t>Quyết định phê duyệt kết quả thẩm định báo cáo đánh giá tác động môi trường; các giấy phép môi trường thành phần:</w:t>
      </w:r>
    </w:p>
    <w:p w14:paraId="172BF3E7" w14:textId="77777777" w:rsidR="001A1000" w:rsidRPr="000655F0" w:rsidRDefault="001A1000" w:rsidP="00DA2080">
      <w:pPr>
        <w:widowControl w:val="0"/>
        <w:autoSpaceDE w:val="0"/>
        <w:autoSpaceDN w:val="0"/>
        <w:ind w:rightChars="-46" w:right="-120" w:firstLine="540"/>
        <w:rPr>
          <w:rFonts w:eastAsia="Times New Roman"/>
          <w:szCs w:val="26"/>
          <w:lang w:val="it-IT" w:eastAsia="en-US" w:bidi="en-US"/>
        </w:rPr>
      </w:pPr>
      <w:r w:rsidRPr="000655F0">
        <w:rPr>
          <w:rFonts w:eastAsia="Times New Roman"/>
          <w:szCs w:val="26"/>
          <w:lang w:val="it-IT" w:eastAsia="en-US" w:bidi="en-US"/>
        </w:rPr>
        <w:t xml:space="preserve">+ </w:t>
      </w:r>
      <w:r w:rsidR="00377A0C" w:rsidRPr="000655F0">
        <w:rPr>
          <w:rFonts w:eastAsia="Times New Roman"/>
          <w:szCs w:val="26"/>
          <w:lang w:val="it-IT" w:eastAsia="en-US" w:bidi="en-US"/>
        </w:rPr>
        <w:t>Quyết định số 927/QĐ-MTg ngày 23 tháng 07 năm 1997 của Bộ trưởng Bộ Khoa học công nghệ và môi trường về việc phê chuẩn báo cáo đánh giá tác động môi trường của dự án “Công ty TNHH sắt thép VINaTAFONG” (</w:t>
      </w:r>
      <w:r w:rsidR="0067088C" w:rsidRPr="000655F0">
        <w:rPr>
          <w:rFonts w:eastAsia="Times New Roman"/>
          <w:szCs w:val="26"/>
          <w:lang w:val="it-IT" w:eastAsia="en-US" w:bidi="en-US"/>
        </w:rPr>
        <w:t>tên trước đây của Công ty Cổ phần Maruichi Sun Steel).</w:t>
      </w:r>
    </w:p>
    <w:p w14:paraId="0C389480" w14:textId="77777777" w:rsidR="00DA2080" w:rsidRPr="000655F0" w:rsidRDefault="00DA2080" w:rsidP="00DA2080">
      <w:pPr>
        <w:widowControl w:val="0"/>
        <w:autoSpaceDE w:val="0"/>
        <w:autoSpaceDN w:val="0"/>
        <w:ind w:rightChars="-46" w:right="-120" w:firstLine="540"/>
        <w:rPr>
          <w:rFonts w:eastAsia="Times New Roman"/>
          <w:spacing w:val="-1"/>
          <w:szCs w:val="26"/>
          <w:lang w:val="sv-SE" w:eastAsia="en-US"/>
        </w:rPr>
      </w:pPr>
      <w:r w:rsidRPr="000655F0">
        <w:rPr>
          <w:rFonts w:eastAsia="Times New Roman"/>
          <w:szCs w:val="26"/>
          <w:lang w:val="it-IT" w:eastAsia="en-US" w:bidi="en-US"/>
        </w:rPr>
        <w:t xml:space="preserve">+ </w:t>
      </w:r>
      <w:r w:rsidRPr="000655F0">
        <w:rPr>
          <w:rFonts w:eastAsia="Times New Roman"/>
          <w:spacing w:val="-1"/>
          <w:szCs w:val="26"/>
          <w:lang w:val="sv-SE" w:eastAsia="en-US"/>
        </w:rPr>
        <w:t xml:space="preserve">Phiếu xác nhận bản đăng ký đạt tiêu chuẩn môi trường số 2004/PXN-TNMT ngày 31 tháng 12 năm 2004 của Sở Tài nguyên và Môi trường tỉnh Bình Dương phê duyệt cho Dự án Mở rộng Công ty </w:t>
      </w:r>
      <w:r w:rsidR="00811853" w:rsidRPr="000655F0">
        <w:rPr>
          <w:rFonts w:eastAsia="Times New Roman"/>
          <w:spacing w:val="-1"/>
          <w:szCs w:val="26"/>
          <w:lang w:val="sv-SE" w:eastAsia="en-US"/>
        </w:rPr>
        <w:t>S</w:t>
      </w:r>
      <w:r w:rsidRPr="000655F0">
        <w:rPr>
          <w:rFonts w:eastAsia="Times New Roman"/>
          <w:spacing w:val="-1"/>
          <w:szCs w:val="26"/>
          <w:lang w:val="sv-SE" w:eastAsia="en-US"/>
        </w:rPr>
        <w:t xml:space="preserve">un Steel </w:t>
      </w:r>
      <w:r w:rsidRPr="000655F0">
        <w:rPr>
          <w:rFonts w:eastAsia="Times New Roman"/>
          <w:szCs w:val="26"/>
          <w:lang w:val="it-IT"/>
        </w:rPr>
        <w:t>tại đường ĐT743</w:t>
      </w:r>
      <w:r w:rsidRPr="000655F0">
        <w:rPr>
          <w:rFonts w:eastAsia="Times New Roman"/>
          <w:spacing w:val="-1"/>
          <w:szCs w:val="26"/>
          <w:lang w:val="sv-SE" w:eastAsia="en-US"/>
        </w:rPr>
        <w:t>, phường Tân Đông Hiệp, thành phố Dĩ An, tỉnh Bình Dương.</w:t>
      </w:r>
    </w:p>
    <w:p w14:paraId="71A5B316" w14:textId="77777777" w:rsidR="003730A8" w:rsidRPr="000655F0" w:rsidRDefault="004B7507" w:rsidP="00616997">
      <w:pPr>
        <w:widowControl w:val="0"/>
        <w:autoSpaceDE w:val="0"/>
        <w:autoSpaceDN w:val="0"/>
        <w:ind w:rightChars="-46" w:right="-120" w:firstLine="540"/>
        <w:rPr>
          <w:rFonts w:eastAsia="Times New Roman"/>
          <w:spacing w:val="-1"/>
          <w:szCs w:val="26"/>
          <w:lang w:val="sv-SE" w:eastAsia="en-US"/>
        </w:rPr>
      </w:pPr>
      <w:r w:rsidRPr="000655F0">
        <w:rPr>
          <w:rFonts w:eastAsia="Times New Roman"/>
          <w:szCs w:val="26"/>
          <w:lang w:val="it-IT" w:eastAsia="en-US" w:bidi="en-US"/>
        </w:rPr>
        <w:t>+</w:t>
      </w:r>
      <w:r w:rsidR="003730A8" w:rsidRPr="000655F0">
        <w:rPr>
          <w:rFonts w:eastAsia="Times New Roman"/>
          <w:spacing w:val="-1"/>
          <w:szCs w:val="26"/>
          <w:lang w:val="sv-SE" w:eastAsia="en-US"/>
        </w:rPr>
        <w:t xml:space="preserve"> </w:t>
      </w:r>
      <w:r w:rsidR="00C30A91" w:rsidRPr="000655F0">
        <w:rPr>
          <w:rFonts w:eastAsia="Times New Roman"/>
          <w:spacing w:val="-1"/>
          <w:szCs w:val="26"/>
          <w:lang w:val="sv-SE" w:eastAsia="en-US"/>
        </w:rPr>
        <w:t xml:space="preserve">Quyết định số </w:t>
      </w:r>
      <w:r w:rsidR="00196972" w:rsidRPr="000655F0">
        <w:rPr>
          <w:rFonts w:eastAsia="Times New Roman"/>
          <w:spacing w:val="-1"/>
          <w:szCs w:val="26"/>
          <w:lang w:val="sv-SE" w:eastAsia="en-US"/>
        </w:rPr>
        <w:t>148</w:t>
      </w:r>
      <w:r w:rsidR="00C30A91" w:rsidRPr="000655F0">
        <w:rPr>
          <w:rFonts w:eastAsia="Times New Roman"/>
          <w:spacing w:val="-1"/>
          <w:szCs w:val="26"/>
          <w:lang w:val="sv-SE" w:eastAsia="en-US"/>
        </w:rPr>
        <w:t xml:space="preserve">/QĐ-UBND ngày </w:t>
      </w:r>
      <w:r w:rsidR="00196972" w:rsidRPr="000655F0">
        <w:rPr>
          <w:rFonts w:eastAsia="Times New Roman"/>
          <w:spacing w:val="-1"/>
          <w:szCs w:val="26"/>
          <w:lang w:val="sv-SE" w:eastAsia="en-US"/>
        </w:rPr>
        <w:t>18 tháng 01 năm 2010</w:t>
      </w:r>
      <w:r w:rsidR="00C30A91" w:rsidRPr="000655F0">
        <w:rPr>
          <w:rFonts w:eastAsia="Times New Roman"/>
          <w:spacing w:val="-1"/>
          <w:szCs w:val="26"/>
          <w:lang w:val="sv-SE" w:eastAsia="en-US"/>
        </w:rPr>
        <w:t xml:space="preserve"> của </w:t>
      </w:r>
      <w:r w:rsidR="00196972" w:rsidRPr="000655F0">
        <w:rPr>
          <w:rFonts w:eastAsia="Times New Roman"/>
          <w:spacing w:val="-1"/>
          <w:szCs w:val="26"/>
          <w:lang w:val="sv-SE" w:eastAsia="en-US"/>
        </w:rPr>
        <w:t>Ủy ban nhân dân tỉnh Bình Dương</w:t>
      </w:r>
      <w:r w:rsidR="00C30A91" w:rsidRPr="000655F0">
        <w:rPr>
          <w:rFonts w:eastAsia="Times New Roman"/>
          <w:spacing w:val="-1"/>
          <w:szCs w:val="26"/>
          <w:lang w:val="sv-SE" w:eastAsia="en-US"/>
        </w:rPr>
        <w:t xml:space="preserve"> </w:t>
      </w:r>
      <w:r w:rsidR="00886A34" w:rsidRPr="000655F0">
        <w:rPr>
          <w:rFonts w:eastAsia="Times New Roman"/>
          <w:spacing w:val="-1"/>
          <w:szCs w:val="26"/>
          <w:lang w:val="sv-SE" w:eastAsia="en-US"/>
        </w:rPr>
        <w:t xml:space="preserve">về việc </w:t>
      </w:r>
      <w:r w:rsidR="00C30A91" w:rsidRPr="000655F0">
        <w:rPr>
          <w:rFonts w:eastAsia="Times New Roman"/>
          <w:spacing w:val="-1"/>
          <w:szCs w:val="26"/>
          <w:lang w:val="sv-SE" w:eastAsia="en-US"/>
        </w:rPr>
        <w:t xml:space="preserve">phê duyệt </w:t>
      </w:r>
      <w:r w:rsidR="00196972" w:rsidRPr="000655F0">
        <w:rPr>
          <w:rFonts w:eastAsia="Times New Roman"/>
          <w:spacing w:val="-1"/>
          <w:szCs w:val="26"/>
          <w:lang w:val="sv-SE" w:eastAsia="en-US"/>
        </w:rPr>
        <w:t xml:space="preserve">Báo cáo đánh giá tác động môi trường dự án Mở rộng xưởng tôn cán nguội và xưởng sản xuất thép ống 16 inch tại </w:t>
      </w:r>
      <w:r w:rsidR="006F5527" w:rsidRPr="000655F0">
        <w:rPr>
          <w:rFonts w:eastAsia="Times New Roman"/>
          <w:spacing w:val="-1"/>
          <w:szCs w:val="26"/>
          <w:lang w:val="sv-SE" w:eastAsia="en-US"/>
        </w:rPr>
        <w:t>ấp</w:t>
      </w:r>
      <w:r w:rsidR="00196972" w:rsidRPr="000655F0">
        <w:rPr>
          <w:rFonts w:eastAsia="Times New Roman"/>
          <w:spacing w:val="-1"/>
          <w:szCs w:val="26"/>
          <w:lang w:val="sv-SE" w:eastAsia="en-US"/>
        </w:rPr>
        <w:t xml:space="preserve"> Đông An, </w:t>
      </w:r>
      <w:r w:rsidR="006F5527" w:rsidRPr="000655F0">
        <w:rPr>
          <w:rFonts w:eastAsia="Times New Roman"/>
          <w:spacing w:val="-1"/>
          <w:szCs w:val="26"/>
          <w:lang w:val="sv-SE" w:eastAsia="en-US"/>
        </w:rPr>
        <w:t xml:space="preserve">xã </w:t>
      </w:r>
      <w:r w:rsidR="00196972" w:rsidRPr="000655F0">
        <w:rPr>
          <w:rFonts w:eastAsia="Times New Roman"/>
          <w:spacing w:val="-1"/>
          <w:szCs w:val="26"/>
          <w:lang w:val="sv-SE" w:eastAsia="en-US"/>
        </w:rPr>
        <w:t xml:space="preserve">Tân Đông Hiệp, </w:t>
      </w:r>
      <w:r w:rsidR="006F5527" w:rsidRPr="000655F0">
        <w:rPr>
          <w:rFonts w:eastAsia="Times New Roman"/>
          <w:spacing w:val="-1"/>
          <w:szCs w:val="26"/>
          <w:lang w:val="sv-SE" w:eastAsia="en-US"/>
        </w:rPr>
        <w:t>huyện</w:t>
      </w:r>
      <w:r w:rsidR="00196972" w:rsidRPr="000655F0">
        <w:rPr>
          <w:rFonts w:eastAsia="Times New Roman"/>
          <w:spacing w:val="-1"/>
          <w:szCs w:val="26"/>
          <w:lang w:val="sv-SE" w:eastAsia="en-US"/>
        </w:rPr>
        <w:t xml:space="preserve"> Dĩ A</w:t>
      </w:r>
      <w:r w:rsidR="00DA2080" w:rsidRPr="000655F0">
        <w:rPr>
          <w:rFonts w:eastAsia="Times New Roman"/>
          <w:spacing w:val="-1"/>
          <w:szCs w:val="26"/>
          <w:lang w:val="sv-SE" w:eastAsia="en-US"/>
        </w:rPr>
        <w:t>n</w:t>
      </w:r>
      <w:r w:rsidR="00196972" w:rsidRPr="000655F0">
        <w:rPr>
          <w:rFonts w:eastAsia="Times New Roman"/>
          <w:spacing w:val="-1"/>
          <w:szCs w:val="26"/>
          <w:lang w:val="sv-SE" w:eastAsia="en-US"/>
        </w:rPr>
        <w:t>, tỉnh Bình Dương</w:t>
      </w:r>
      <w:r w:rsidR="00C30A91" w:rsidRPr="000655F0">
        <w:rPr>
          <w:rFonts w:eastAsia="Times New Roman"/>
          <w:spacing w:val="-1"/>
          <w:szCs w:val="26"/>
          <w:lang w:val="sv-SE" w:eastAsia="en-US"/>
        </w:rPr>
        <w:t>.</w:t>
      </w:r>
    </w:p>
    <w:p w14:paraId="7CD442DB" w14:textId="77777777" w:rsidR="00196972" w:rsidRPr="000655F0" w:rsidRDefault="00196972" w:rsidP="00196972">
      <w:pPr>
        <w:widowControl w:val="0"/>
        <w:autoSpaceDE w:val="0"/>
        <w:autoSpaceDN w:val="0"/>
        <w:ind w:rightChars="-46" w:right="-120" w:firstLine="540"/>
        <w:rPr>
          <w:rFonts w:eastAsia="Times New Roman"/>
          <w:spacing w:val="-1"/>
          <w:szCs w:val="26"/>
          <w:lang w:val="sv-SE" w:eastAsia="en-US"/>
        </w:rPr>
      </w:pPr>
      <w:r w:rsidRPr="000655F0">
        <w:rPr>
          <w:rFonts w:eastAsia="Times New Roman"/>
          <w:szCs w:val="26"/>
          <w:lang w:val="it-IT" w:eastAsia="en-US" w:bidi="en-US"/>
        </w:rPr>
        <w:t>+</w:t>
      </w:r>
      <w:r w:rsidRPr="000655F0">
        <w:rPr>
          <w:rFonts w:eastAsia="Times New Roman"/>
          <w:spacing w:val="-1"/>
          <w:szCs w:val="26"/>
          <w:lang w:val="sv-SE" w:eastAsia="en-US"/>
        </w:rPr>
        <w:t xml:space="preserve"> Quyết định số 3465/QĐ-UBND ngày 09 tháng 11 năm 2011 của Ủy ban nhân dân tỉnh Bình Dương về việc phê duyệt Báo cáo đánh giá tác động môi trường dự án</w:t>
      </w:r>
      <w:r w:rsidR="00615B5C" w:rsidRPr="000655F0">
        <w:rPr>
          <w:rFonts w:eastAsia="Times New Roman"/>
          <w:spacing w:val="-1"/>
          <w:szCs w:val="26"/>
          <w:lang w:val="sv-SE" w:eastAsia="en-US"/>
        </w:rPr>
        <w:t xml:space="preserve"> </w:t>
      </w:r>
      <w:r w:rsidRPr="000655F0">
        <w:rPr>
          <w:rFonts w:eastAsia="Times New Roman"/>
          <w:szCs w:val="26"/>
          <w:lang w:val="sv-SE"/>
        </w:rPr>
        <w:t>Xây dựng phân xưởng sản xuất Tole tráng kẽm công suất 282.000 tấn/năm và Tole mạ màu công suất 96.000 tấn/năm tại đường ĐT743</w:t>
      </w:r>
      <w:r w:rsidRPr="000655F0">
        <w:rPr>
          <w:rFonts w:eastAsia="Times New Roman"/>
          <w:spacing w:val="-1"/>
          <w:szCs w:val="26"/>
          <w:lang w:val="sv-SE" w:eastAsia="en-US"/>
        </w:rPr>
        <w:t>, phường Tân Đông Hiệp, t</w:t>
      </w:r>
      <w:r w:rsidR="006F5527" w:rsidRPr="000655F0">
        <w:rPr>
          <w:rFonts w:eastAsia="Times New Roman"/>
          <w:spacing w:val="-1"/>
          <w:szCs w:val="26"/>
          <w:lang w:val="sv-SE" w:eastAsia="en-US"/>
        </w:rPr>
        <w:t>hị xã</w:t>
      </w:r>
      <w:r w:rsidRPr="000655F0">
        <w:rPr>
          <w:rFonts w:eastAsia="Times New Roman"/>
          <w:spacing w:val="-1"/>
          <w:szCs w:val="26"/>
          <w:lang w:val="sv-SE" w:eastAsia="en-US"/>
        </w:rPr>
        <w:t xml:space="preserve"> Dĩ A</w:t>
      </w:r>
      <w:r w:rsidR="00DA2080" w:rsidRPr="000655F0">
        <w:rPr>
          <w:rFonts w:eastAsia="Times New Roman"/>
          <w:spacing w:val="-1"/>
          <w:szCs w:val="26"/>
          <w:lang w:val="sv-SE" w:eastAsia="en-US"/>
        </w:rPr>
        <w:t>n</w:t>
      </w:r>
      <w:r w:rsidRPr="000655F0">
        <w:rPr>
          <w:rFonts w:eastAsia="Times New Roman"/>
          <w:spacing w:val="-1"/>
          <w:szCs w:val="26"/>
          <w:lang w:val="sv-SE" w:eastAsia="en-US"/>
        </w:rPr>
        <w:t xml:space="preserve">, </w:t>
      </w:r>
      <w:r w:rsidRPr="000655F0">
        <w:rPr>
          <w:rFonts w:eastAsia="Times New Roman"/>
          <w:spacing w:val="-1"/>
          <w:szCs w:val="26"/>
          <w:lang w:val="sv-SE" w:eastAsia="en-US"/>
        </w:rPr>
        <w:lastRenderedPageBreak/>
        <w:t>tỉnh Bình Dương.</w:t>
      </w:r>
    </w:p>
    <w:p w14:paraId="7615D31A" w14:textId="77777777" w:rsidR="0056717E" w:rsidRPr="000655F0" w:rsidRDefault="0056717E" w:rsidP="0056717E">
      <w:pPr>
        <w:widowControl w:val="0"/>
        <w:autoSpaceDE w:val="0"/>
        <w:autoSpaceDN w:val="0"/>
        <w:ind w:rightChars="-46" w:right="-120" w:firstLine="540"/>
        <w:rPr>
          <w:rFonts w:eastAsia="Times New Roman"/>
          <w:spacing w:val="-1"/>
          <w:szCs w:val="26"/>
          <w:lang w:val="sv-SE" w:eastAsia="en-US"/>
        </w:rPr>
      </w:pPr>
      <w:r w:rsidRPr="000655F0">
        <w:rPr>
          <w:rFonts w:eastAsia="Times New Roman"/>
          <w:szCs w:val="26"/>
          <w:lang w:val="it-IT" w:eastAsia="en-US" w:bidi="en-US"/>
        </w:rPr>
        <w:t>+</w:t>
      </w:r>
      <w:r w:rsidRPr="000655F0">
        <w:rPr>
          <w:rFonts w:eastAsia="Times New Roman"/>
          <w:spacing w:val="-1"/>
          <w:szCs w:val="26"/>
          <w:lang w:val="sv-SE" w:eastAsia="en-US"/>
        </w:rPr>
        <w:t xml:space="preserve"> Quyết định số 225/QĐ-STNMT ngày 01 tháng 03 năm 2019 của Sở Tài nguyên và Môi trường tỉnh Bình Dương</w:t>
      </w:r>
      <w:r w:rsidR="00505ADC" w:rsidRPr="000655F0">
        <w:rPr>
          <w:rFonts w:eastAsia="Times New Roman"/>
          <w:spacing w:val="-1"/>
          <w:szCs w:val="26"/>
          <w:lang w:val="sv-SE" w:eastAsia="en-US"/>
        </w:rPr>
        <w:t xml:space="preserve"> </w:t>
      </w:r>
      <w:r w:rsidRPr="000655F0">
        <w:rPr>
          <w:rFonts w:eastAsia="Times New Roman"/>
          <w:spacing w:val="-1"/>
          <w:szCs w:val="26"/>
          <w:lang w:val="sv-SE" w:eastAsia="en-US"/>
        </w:rPr>
        <w:t xml:space="preserve">về việc phê duyệt Báo cáo đánh giá tác động môi trường dự án </w:t>
      </w:r>
      <w:r w:rsidRPr="000655F0">
        <w:rPr>
          <w:rFonts w:eastAsia="Times New Roman"/>
          <w:szCs w:val="26"/>
          <w:lang w:val="sv-SE"/>
        </w:rPr>
        <w:t xml:space="preserve">đầu tư bổ sung dây chuyền tole cán nguội 2, công suất </w:t>
      </w:r>
      <w:r w:rsidR="00A75D53" w:rsidRPr="000655F0">
        <w:rPr>
          <w:rFonts w:eastAsia="Times New Roman"/>
          <w:szCs w:val="26"/>
          <w:lang w:val="sv-SE"/>
        </w:rPr>
        <w:t>236.000 tấn/năm</w:t>
      </w:r>
      <w:r w:rsidRPr="000655F0">
        <w:rPr>
          <w:rFonts w:eastAsia="Times New Roman"/>
          <w:szCs w:val="26"/>
          <w:lang w:val="sv-SE"/>
        </w:rPr>
        <w:t xml:space="preserve"> tại </w:t>
      </w:r>
      <w:r w:rsidR="00A75D53" w:rsidRPr="000655F0">
        <w:rPr>
          <w:rFonts w:eastAsia="Times New Roman"/>
          <w:szCs w:val="26"/>
          <w:lang w:val="sv-SE"/>
        </w:rPr>
        <w:t xml:space="preserve">nhà máy sản xuất tole, thép các loại công suất 679.200 tấn/năm tại </w:t>
      </w:r>
      <w:r w:rsidRPr="000655F0">
        <w:rPr>
          <w:rFonts w:eastAsia="Times New Roman"/>
          <w:szCs w:val="26"/>
          <w:lang w:val="sv-SE"/>
        </w:rPr>
        <w:t>đường ĐT743</w:t>
      </w:r>
      <w:r w:rsidRPr="000655F0">
        <w:rPr>
          <w:rFonts w:eastAsia="Times New Roman"/>
          <w:spacing w:val="-1"/>
          <w:szCs w:val="26"/>
          <w:lang w:val="sv-SE" w:eastAsia="en-US"/>
        </w:rPr>
        <w:t xml:space="preserve">, </w:t>
      </w:r>
      <w:r w:rsidR="006F5527" w:rsidRPr="000655F0">
        <w:rPr>
          <w:rFonts w:eastAsia="Times New Roman"/>
          <w:spacing w:val="-1"/>
          <w:szCs w:val="26"/>
          <w:lang w:val="sv-SE" w:eastAsia="en-US"/>
        </w:rPr>
        <w:t xml:space="preserve">khu phố Đông Tác, </w:t>
      </w:r>
      <w:r w:rsidRPr="000655F0">
        <w:rPr>
          <w:rFonts w:eastAsia="Times New Roman"/>
          <w:spacing w:val="-1"/>
          <w:szCs w:val="26"/>
          <w:lang w:val="sv-SE" w:eastAsia="en-US"/>
        </w:rPr>
        <w:t>phường Tân Đông Hiệp, th</w:t>
      </w:r>
      <w:r w:rsidR="006F5527" w:rsidRPr="000655F0">
        <w:rPr>
          <w:rFonts w:eastAsia="Times New Roman"/>
          <w:spacing w:val="-1"/>
          <w:szCs w:val="26"/>
          <w:lang w:val="sv-SE" w:eastAsia="en-US"/>
        </w:rPr>
        <w:t>ị xã</w:t>
      </w:r>
      <w:r w:rsidRPr="000655F0">
        <w:rPr>
          <w:rFonts w:eastAsia="Times New Roman"/>
          <w:spacing w:val="-1"/>
          <w:szCs w:val="26"/>
          <w:lang w:val="sv-SE" w:eastAsia="en-US"/>
        </w:rPr>
        <w:t xml:space="preserve"> Dĩ An, tỉnh Bình Dương.</w:t>
      </w:r>
    </w:p>
    <w:p w14:paraId="3E507CEA" w14:textId="77777777" w:rsidR="007D5651" w:rsidRPr="000655F0" w:rsidRDefault="007D5651" w:rsidP="007D5651">
      <w:pPr>
        <w:widowControl w:val="0"/>
        <w:autoSpaceDE w:val="0"/>
        <w:autoSpaceDN w:val="0"/>
        <w:ind w:rightChars="-46" w:right="-120" w:firstLine="540"/>
        <w:rPr>
          <w:rFonts w:eastAsia="Times New Roman"/>
          <w:szCs w:val="26"/>
          <w:lang w:val="it-IT" w:eastAsia="en-US" w:bidi="en-US"/>
        </w:rPr>
      </w:pPr>
      <w:r w:rsidRPr="000655F0">
        <w:rPr>
          <w:rFonts w:eastAsia="Times New Roman"/>
          <w:szCs w:val="26"/>
          <w:lang w:val="it-IT" w:eastAsia="en-US" w:bidi="en-US"/>
        </w:rPr>
        <w:t xml:space="preserve">+ Văn bản số 3580/STNMT-CCBVMT ngày 30 tháng 9 năm 2022 của Sở Tài nguyên và Môi trường </w:t>
      </w:r>
      <w:r w:rsidR="008645B8" w:rsidRPr="000655F0">
        <w:rPr>
          <w:rFonts w:eastAsia="Times New Roman"/>
          <w:szCs w:val="26"/>
          <w:lang w:val="it-IT" w:eastAsia="en-US" w:bidi="en-US"/>
        </w:rPr>
        <w:t xml:space="preserve">tỉnh Bình Dương </w:t>
      </w:r>
      <w:r w:rsidRPr="000655F0">
        <w:rPr>
          <w:rFonts w:eastAsia="Times New Roman"/>
          <w:szCs w:val="26"/>
          <w:lang w:val="it-IT" w:eastAsia="en-US" w:bidi="en-US"/>
        </w:rPr>
        <w:t xml:space="preserve">về việc điều chỉnh các thay đổi so với nội dung báo cáo ĐTM đã được duyệt của Công ty </w:t>
      </w:r>
      <w:r w:rsidRPr="000655F0">
        <w:rPr>
          <w:rFonts w:eastAsia="Times New Roman"/>
          <w:szCs w:val="26"/>
          <w:lang w:val="sv-SE"/>
        </w:rPr>
        <w:t>Công ty Cổ phân Maruichi Sun Steel.</w:t>
      </w:r>
    </w:p>
    <w:p w14:paraId="30D4E936" w14:textId="77777777" w:rsidR="00E252D3" w:rsidRPr="000655F0" w:rsidRDefault="004B7507" w:rsidP="00E252D3">
      <w:pPr>
        <w:widowControl w:val="0"/>
        <w:autoSpaceDE w:val="0"/>
        <w:autoSpaceDN w:val="0"/>
        <w:ind w:rightChars="-46" w:right="-120" w:firstLine="540"/>
        <w:rPr>
          <w:rFonts w:eastAsia="Times New Roman"/>
          <w:spacing w:val="-1"/>
          <w:szCs w:val="26"/>
          <w:lang w:val="sv-SE" w:eastAsia="en-US"/>
        </w:rPr>
      </w:pPr>
      <w:r w:rsidRPr="000655F0">
        <w:rPr>
          <w:rFonts w:eastAsia="Times New Roman"/>
          <w:szCs w:val="26"/>
          <w:lang w:val="it-IT" w:eastAsia="en-US" w:bidi="en-US"/>
        </w:rPr>
        <w:t xml:space="preserve">+ </w:t>
      </w:r>
      <w:r w:rsidR="00ED1B49" w:rsidRPr="000655F0">
        <w:rPr>
          <w:szCs w:val="26"/>
          <w:lang w:val="it-IT" w:eastAsia="en-US"/>
        </w:rPr>
        <w:t xml:space="preserve">Giấy </w:t>
      </w:r>
      <w:r w:rsidR="00E62C08" w:rsidRPr="000655F0">
        <w:rPr>
          <w:lang w:val="nb-NO"/>
        </w:rPr>
        <w:t xml:space="preserve">xác nhận việc đã thực hiện các công trình, biện pháp bảo vệ môi trường phục vụ giai đoạn vận hành số </w:t>
      </w:r>
      <w:r w:rsidR="00251C0C" w:rsidRPr="000655F0">
        <w:rPr>
          <w:rFonts w:eastAsia="Times New Roman"/>
          <w:spacing w:val="-1"/>
          <w:lang w:val="sv-SE" w:eastAsia="en-US"/>
        </w:rPr>
        <w:t>4</w:t>
      </w:r>
      <w:r w:rsidR="00615B5C" w:rsidRPr="000655F0">
        <w:rPr>
          <w:rFonts w:eastAsia="Times New Roman"/>
          <w:spacing w:val="-1"/>
          <w:lang w:val="sv-SE" w:eastAsia="en-US"/>
        </w:rPr>
        <w:t>59</w:t>
      </w:r>
      <w:r w:rsidR="00C30A91" w:rsidRPr="000655F0">
        <w:rPr>
          <w:rFonts w:eastAsia="Times New Roman"/>
          <w:spacing w:val="-1"/>
          <w:lang w:val="sv-SE" w:eastAsia="en-US"/>
        </w:rPr>
        <w:t xml:space="preserve">/GXN-STNMT ngày </w:t>
      </w:r>
      <w:r w:rsidR="00615B5C" w:rsidRPr="000655F0">
        <w:rPr>
          <w:rFonts w:eastAsia="Times New Roman"/>
          <w:spacing w:val="-1"/>
          <w:lang w:val="sv-SE" w:eastAsia="en-US"/>
        </w:rPr>
        <w:t>13 tháng 02 năm 2014</w:t>
      </w:r>
      <w:r w:rsidR="00C30A91" w:rsidRPr="000655F0">
        <w:rPr>
          <w:rFonts w:eastAsia="Times New Roman"/>
          <w:spacing w:val="-1"/>
          <w:lang w:val="sv-SE" w:eastAsia="en-US"/>
        </w:rPr>
        <w:t xml:space="preserve"> của Sở Tài nguyên và Môi trường </w:t>
      </w:r>
      <w:r w:rsidR="0016329D" w:rsidRPr="000655F0">
        <w:rPr>
          <w:rFonts w:eastAsia="Times New Roman"/>
          <w:spacing w:val="-1"/>
          <w:lang w:val="sv-SE" w:eastAsia="en-US"/>
        </w:rPr>
        <w:t xml:space="preserve">tỉnh Bình Dương </w:t>
      </w:r>
      <w:r w:rsidR="00ED1B49" w:rsidRPr="000655F0">
        <w:rPr>
          <w:szCs w:val="26"/>
          <w:lang w:val="it-IT" w:eastAsia="en-US"/>
        </w:rPr>
        <w:t xml:space="preserve">về việc </w:t>
      </w:r>
      <w:r w:rsidR="0016329D" w:rsidRPr="000655F0">
        <w:rPr>
          <w:szCs w:val="26"/>
          <w:lang w:val="it-IT" w:eastAsia="en-US"/>
        </w:rPr>
        <w:t xml:space="preserve">đã </w:t>
      </w:r>
      <w:r w:rsidR="00ED1B49" w:rsidRPr="000655F0">
        <w:rPr>
          <w:szCs w:val="26"/>
          <w:lang w:val="it-IT" w:eastAsia="en-US"/>
        </w:rPr>
        <w:t xml:space="preserve">thực hiện </w:t>
      </w:r>
      <w:r w:rsidR="0016329D" w:rsidRPr="000655F0">
        <w:rPr>
          <w:szCs w:val="26"/>
          <w:lang w:val="it-IT" w:eastAsia="en-US"/>
        </w:rPr>
        <w:t>các công trình, biện pháp bảo vệ môi trường phục vụ giai đoạn vận hành</w:t>
      </w:r>
      <w:r w:rsidR="00CE015D" w:rsidRPr="000655F0">
        <w:rPr>
          <w:szCs w:val="26"/>
          <w:lang w:val="it-IT" w:eastAsia="en-US"/>
        </w:rPr>
        <w:t xml:space="preserve"> của dự án </w:t>
      </w:r>
      <w:r w:rsidR="00CE015D" w:rsidRPr="000655F0">
        <w:rPr>
          <w:rFonts w:eastAsia="Times New Roman"/>
          <w:spacing w:val="-1"/>
          <w:szCs w:val="26"/>
          <w:lang w:val="sv-SE" w:eastAsia="en-US"/>
        </w:rPr>
        <w:t>Mở rộng xưởng tôn cán nguội và xưởng sản xuất thép ống 16 inch</w:t>
      </w:r>
      <w:r w:rsidR="00CE015D" w:rsidRPr="000655F0">
        <w:rPr>
          <w:rFonts w:eastAsia="Times New Roman"/>
          <w:szCs w:val="26"/>
          <w:lang w:val="it-IT"/>
        </w:rPr>
        <w:t xml:space="preserve"> </w:t>
      </w:r>
      <w:r w:rsidR="00E252D3" w:rsidRPr="000655F0">
        <w:rPr>
          <w:rFonts w:eastAsia="Times New Roman"/>
          <w:szCs w:val="26"/>
          <w:lang w:val="it-IT"/>
        </w:rPr>
        <w:t xml:space="preserve">và </w:t>
      </w:r>
      <w:r w:rsidR="00E252D3" w:rsidRPr="000655F0">
        <w:rPr>
          <w:rFonts w:eastAsia="Times New Roman"/>
          <w:spacing w:val="-1"/>
          <w:szCs w:val="26"/>
          <w:lang w:val="sv-SE" w:eastAsia="en-US"/>
        </w:rPr>
        <w:t xml:space="preserve">dự án </w:t>
      </w:r>
      <w:r w:rsidR="00E252D3" w:rsidRPr="000655F0">
        <w:rPr>
          <w:rFonts w:eastAsia="Times New Roman"/>
          <w:szCs w:val="26"/>
          <w:lang w:val="it-IT"/>
        </w:rPr>
        <w:t xml:space="preserve">xây dựng phân xưởng sản xuất Tole tráng kẽm công suất 282.000 tấn/năm và Tole mạ màu công suất 96.000 tấn/năm </w:t>
      </w:r>
      <w:r w:rsidR="00AE278D" w:rsidRPr="000655F0">
        <w:rPr>
          <w:rFonts w:eastAsia="Times New Roman"/>
          <w:szCs w:val="26"/>
          <w:lang w:val="it-IT"/>
        </w:rPr>
        <w:t>của Công ty Cổ phân Maruichi Sun Steel.</w:t>
      </w:r>
    </w:p>
    <w:p w14:paraId="73038C0A" w14:textId="77777777" w:rsidR="00AE278D" w:rsidRPr="000655F0" w:rsidRDefault="00AE278D" w:rsidP="00AE278D">
      <w:pPr>
        <w:widowControl w:val="0"/>
        <w:autoSpaceDE w:val="0"/>
        <w:autoSpaceDN w:val="0"/>
        <w:ind w:rightChars="-46" w:right="-120" w:firstLine="540"/>
        <w:rPr>
          <w:rFonts w:eastAsia="Times New Roman"/>
          <w:szCs w:val="26"/>
          <w:lang w:val="sv-SE"/>
        </w:rPr>
      </w:pPr>
      <w:r w:rsidRPr="000655F0">
        <w:rPr>
          <w:rFonts w:eastAsia="Times New Roman"/>
          <w:szCs w:val="26"/>
          <w:lang w:val="it-IT" w:eastAsia="en-US" w:bidi="en-US"/>
        </w:rPr>
        <w:t xml:space="preserve">+ </w:t>
      </w:r>
      <w:bookmarkStart w:id="83" w:name="_Hlk112332048"/>
      <w:r w:rsidRPr="000655F0">
        <w:rPr>
          <w:szCs w:val="26"/>
          <w:lang w:val="it-IT" w:eastAsia="en-US"/>
        </w:rPr>
        <w:t xml:space="preserve">Giấy xác nhận hoàn thành công trình bảo vệ môi trường </w:t>
      </w:r>
      <w:bookmarkStart w:id="84" w:name="_Hlk112332015"/>
      <w:r w:rsidRPr="000655F0">
        <w:rPr>
          <w:szCs w:val="26"/>
          <w:lang w:val="it-IT" w:eastAsia="en-US"/>
        </w:rPr>
        <w:t>số</w:t>
      </w:r>
      <w:r w:rsidRPr="000655F0">
        <w:rPr>
          <w:rFonts w:eastAsia="Times New Roman"/>
          <w:spacing w:val="-1"/>
          <w:lang w:val="sv-SE" w:eastAsia="en-US"/>
        </w:rPr>
        <w:t xml:space="preserve"> </w:t>
      </w:r>
      <w:bookmarkEnd w:id="83"/>
      <w:r w:rsidRPr="000655F0">
        <w:rPr>
          <w:rFonts w:eastAsia="Times New Roman"/>
          <w:spacing w:val="-1"/>
          <w:lang w:val="sv-SE" w:eastAsia="en-US"/>
        </w:rPr>
        <w:t>441/GXN-STNMT ngày 14 tháng 02 năm 2022</w:t>
      </w:r>
      <w:bookmarkEnd w:id="84"/>
      <w:r w:rsidRPr="000655F0">
        <w:rPr>
          <w:rFonts w:eastAsia="Times New Roman"/>
          <w:spacing w:val="-1"/>
          <w:lang w:val="sv-SE" w:eastAsia="en-US"/>
        </w:rPr>
        <w:t xml:space="preserve"> của Sở Tài nguyên và Môi trường tỉnh Bình Dương </w:t>
      </w:r>
      <w:r w:rsidRPr="000655F0">
        <w:rPr>
          <w:szCs w:val="26"/>
          <w:lang w:val="it-IT" w:eastAsia="en-US"/>
        </w:rPr>
        <w:t>cho dự án “</w:t>
      </w:r>
      <w:r w:rsidRPr="000655F0">
        <w:rPr>
          <w:rFonts w:eastAsia="Times New Roman"/>
          <w:szCs w:val="26"/>
          <w:lang w:val="sv-SE"/>
        </w:rPr>
        <w:t xml:space="preserve">đầu tư bổ sung dây chuyền tole cán nguội 2, công suất 236.000 tấn/năm tại nhà </w:t>
      </w:r>
      <w:r w:rsidRPr="000655F0">
        <w:rPr>
          <w:rFonts w:eastAsia="Times New Roman"/>
          <w:szCs w:val="26"/>
          <w:lang w:val="it-IT" w:eastAsia="en-US" w:bidi="en-US"/>
        </w:rPr>
        <w:t xml:space="preserve">máy sản xuất tole, thép các loại công suất 679.200 tấn/năm” – Hạng </w:t>
      </w:r>
      <w:r w:rsidR="0048443E" w:rsidRPr="000655F0">
        <w:rPr>
          <w:rFonts w:eastAsia="Times New Roman"/>
          <w:szCs w:val="26"/>
          <w:lang w:val="it-IT" w:eastAsia="en-US" w:bidi="en-US"/>
        </w:rPr>
        <w:t xml:space="preserve">mục công trình: Xử lý hơi hóa chất phát sinh trong quá trình tẩy rửa alkali của xưởng tole mạ kẽm 1; Xử lý hơi hóa chất phát sinh trong quá trình tẩy rửa alkali của xưởng tole mạ kẽm 2; Xử lý hơi crom phát sinh từ bể phủ crom của xưởng tole mạ kẽm 2; Xử lý hơi dầu phát sinh từ máy cán nguội của xưởng tole cán nguội 2 </w:t>
      </w:r>
      <w:r w:rsidRPr="000655F0">
        <w:rPr>
          <w:rFonts w:eastAsia="Times New Roman"/>
          <w:szCs w:val="26"/>
          <w:lang w:val="sv-SE"/>
        </w:rPr>
        <w:t>của Công ty Cổ phân Maruichi Sun Steel.</w:t>
      </w:r>
    </w:p>
    <w:p w14:paraId="6A204A26" w14:textId="77777777" w:rsidR="0048443E" w:rsidRPr="000655F0" w:rsidRDefault="0048443E" w:rsidP="0048443E">
      <w:pPr>
        <w:widowControl w:val="0"/>
        <w:autoSpaceDE w:val="0"/>
        <w:autoSpaceDN w:val="0"/>
        <w:ind w:rightChars="-46" w:right="-120" w:firstLine="540"/>
        <w:rPr>
          <w:rFonts w:eastAsia="Times New Roman"/>
          <w:szCs w:val="26"/>
          <w:lang w:val="sv-SE"/>
        </w:rPr>
      </w:pPr>
      <w:r w:rsidRPr="000655F0">
        <w:rPr>
          <w:szCs w:val="26"/>
          <w:lang w:val="sv-SE"/>
        </w:rPr>
        <w:t xml:space="preserve">+ Quyết định số 7572/QĐ-BCT ngày 25 tháng 08 năm 2014 của Bộ Công thương phê duyệt </w:t>
      </w:r>
      <w:r w:rsidR="00811853" w:rsidRPr="000655F0">
        <w:rPr>
          <w:szCs w:val="26"/>
          <w:lang w:val="sv-SE"/>
        </w:rPr>
        <w:t xml:space="preserve">Kế hoạch phòng ngừa, ứng phó sự cố hóa chất của </w:t>
      </w:r>
      <w:r w:rsidR="00811853" w:rsidRPr="000655F0">
        <w:rPr>
          <w:rFonts w:eastAsia="Times New Roman"/>
          <w:szCs w:val="26"/>
          <w:lang w:val="sv-SE"/>
        </w:rPr>
        <w:t>Công ty Cổ phân Maruichi Sun Steel.</w:t>
      </w:r>
    </w:p>
    <w:p w14:paraId="73C99102" w14:textId="77777777" w:rsidR="00811853" w:rsidRPr="000655F0" w:rsidRDefault="00811853" w:rsidP="0048443E">
      <w:pPr>
        <w:widowControl w:val="0"/>
        <w:autoSpaceDE w:val="0"/>
        <w:autoSpaceDN w:val="0"/>
        <w:ind w:rightChars="-46" w:right="-120" w:firstLine="540"/>
        <w:rPr>
          <w:szCs w:val="26"/>
          <w:lang w:val="sv-SE"/>
        </w:rPr>
      </w:pPr>
      <w:r w:rsidRPr="000655F0">
        <w:rPr>
          <w:szCs w:val="26"/>
          <w:lang w:val="sv-SE"/>
        </w:rPr>
        <w:t>+ Giấy phép xả nước thải vào nguồn nước số 11/GP-UBND ngày 22 tháng 01 năm 2020 của Ủy ban nhân dân tỉnh Bình Dương.</w:t>
      </w:r>
    </w:p>
    <w:p w14:paraId="16CCE793" w14:textId="77777777" w:rsidR="002D5D2C" w:rsidRPr="000655F0" w:rsidRDefault="002D5D2C" w:rsidP="00616997">
      <w:pPr>
        <w:widowControl w:val="0"/>
        <w:autoSpaceDE w:val="0"/>
        <w:autoSpaceDN w:val="0"/>
        <w:ind w:rightChars="-46" w:right="-120" w:firstLine="540"/>
        <w:rPr>
          <w:rFonts w:eastAsia="Times New Roman"/>
          <w:spacing w:val="-1"/>
          <w:lang w:val="sv-SE" w:eastAsia="en-US"/>
        </w:rPr>
      </w:pPr>
      <w:r w:rsidRPr="000655F0">
        <w:rPr>
          <w:rFonts w:eastAsia="Times New Roman"/>
          <w:spacing w:val="-1"/>
          <w:lang w:val="sv-SE" w:eastAsia="en-US"/>
        </w:rPr>
        <w:t xml:space="preserve">+ </w:t>
      </w:r>
      <w:r w:rsidR="00FE7C5C" w:rsidRPr="000655F0">
        <w:rPr>
          <w:rFonts w:eastAsia="Times New Roman"/>
          <w:spacing w:val="-1"/>
          <w:lang w:val="sv-SE" w:eastAsia="en-US"/>
        </w:rPr>
        <w:t>Giấy chứng nhận thẩm duyệt thiết kế về PC&amp;CC số 479/TD-PCCC ngày 02 tháng 08 năm 2019.</w:t>
      </w:r>
    </w:p>
    <w:p w14:paraId="4DDCB0F8" w14:textId="77777777" w:rsidR="002D5D2C" w:rsidRPr="000655F0" w:rsidRDefault="002D5D2C" w:rsidP="00322F7E">
      <w:pPr>
        <w:widowControl w:val="0"/>
        <w:autoSpaceDE w:val="0"/>
        <w:autoSpaceDN w:val="0"/>
        <w:ind w:rightChars="-46" w:right="-120" w:firstLine="540"/>
        <w:rPr>
          <w:szCs w:val="26"/>
          <w:lang w:val="sv-SE"/>
        </w:rPr>
      </w:pPr>
      <w:r w:rsidRPr="000655F0">
        <w:rPr>
          <w:szCs w:val="26"/>
          <w:lang w:val="sv-SE"/>
        </w:rPr>
        <w:t xml:space="preserve">+ </w:t>
      </w:r>
      <w:r w:rsidR="00811853" w:rsidRPr="000655F0">
        <w:rPr>
          <w:szCs w:val="26"/>
          <w:lang w:val="sv-SE"/>
        </w:rPr>
        <w:t>Văn bản</w:t>
      </w:r>
      <w:r w:rsidRPr="000655F0">
        <w:rPr>
          <w:szCs w:val="26"/>
          <w:lang w:val="sv-SE"/>
        </w:rPr>
        <w:t xml:space="preserve"> số </w:t>
      </w:r>
      <w:r w:rsidR="00811853" w:rsidRPr="000655F0">
        <w:rPr>
          <w:szCs w:val="26"/>
          <w:lang w:val="sv-SE"/>
        </w:rPr>
        <w:t>684</w:t>
      </w:r>
      <w:r w:rsidRPr="000655F0">
        <w:rPr>
          <w:szCs w:val="26"/>
          <w:lang w:val="sv-SE"/>
        </w:rPr>
        <w:t>/PC07</w:t>
      </w:r>
      <w:r w:rsidR="00811853" w:rsidRPr="000655F0">
        <w:rPr>
          <w:szCs w:val="26"/>
          <w:lang w:val="sv-SE"/>
        </w:rPr>
        <w:t>-CTPC</w:t>
      </w:r>
      <w:r w:rsidRPr="000655F0">
        <w:rPr>
          <w:szCs w:val="26"/>
          <w:lang w:val="sv-SE"/>
        </w:rPr>
        <w:t xml:space="preserve"> ngày</w:t>
      </w:r>
      <w:r w:rsidR="00811853" w:rsidRPr="000655F0">
        <w:rPr>
          <w:szCs w:val="26"/>
          <w:lang w:val="sv-SE"/>
        </w:rPr>
        <w:t xml:space="preserve"> 10 tháng 11 năm 2020 </w:t>
      </w:r>
      <w:r w:rsidRPr="000655F0">
        <w:rPr>
          <w:szCs w:val="26"/>
          <w:lang w:val="sv-SE"/>
        </w:rPr>
        <w:t xml:space="preserve">của Phòng cảnh sát PCCC &amp; CNCH về việc </w:t>
      </w:r>
      <w:r w:rsidR="00FE7C5C" w:rsidRPr="000655F0">
        <w:rPr>
          <w:szCs w:val="26"/>
          <w:lang w:val="sv-SE"/>
        </w:rPr>
        <w:t>nghiệm thu về phòng cháy và chữa cháy.</w:t>
      </w:r>
    </w:p>
    <w:p w14:paraId="267DE746" w14:textId="77777777" w:rsidR="00FE7C5C" w:rsidRPr="000655F0" w:rsidRDefault="00FE7C5C" w:rsidP="00322F7E">
      <w:pPr>
        <w:widowControl w:val="0"/>
        <w:autoSpaceDE w:val="0"/>
        <w:autoSpaceDN w:val="0"/>
        <w:ind w:rightChars="-46" w:right="-120" w:firstLine="540"/>
        <w:rPr>
          <w:szCs w:val="26"/>
          <w:lang w:val="sv-SE"/>
        </w:rPr>
      </w:pPr>
      <w:r w:rsidRPr="000655F0">
        <w:rPr>
          <w:szCs w:val="26"/>
          <w:lang w:val="sv-SE"/>
        </w:rPr>
        <w:t xml:space="preserve">+ Văn bản số 28/STNMT-CCBVMT ngày 06 tháng 01 năm 2021 của </w:t>
      </w:r>
      <w:r w:rsidRPr="000655F0">
        <w:rPr>
          <w:rFonts w:eastAsia="Times New Roman"/>
          <w:spacing w:val="-1"/>
          <w:lang w:val="sv-SE" w:eastAsia="en-US"/>
        </w:rPr>
        <w:t xml:space="preserve">Sở Tài nguyên và Môi trường tỉnh Bình Dương </w:t>
      </w:r>
      <w:r w:rsidRPr="000655F0">
        <w:rPr>
          <w:szCs w:val="26"/>
          <w:lang w:val="sv-SE"/>
        </w:rPr>
        <w:t>về việc triển khai xây dựng hồ sự cố cho nhà máy xử lý nước thải tập trung của Công ty cổ phần Maruichi Sun Steel.</w:t>
      </w:r>
    </w:p>
    <w:p w14:paraId="471E1F5A" w14:textId="77777777" w:rsidR="004B7507" w:rsidRPr="000655F0" w:rsidRDefault="002B0BFB" w:rsidP="00322F7E">
      <w:pPr>
        <w:widowControl w:val="0"/>
        <w:autoSpaceDE w:val="0"/>
        <w:autoSpaceDN w:val="0"/>
        <w:ind w:rightChars="-46" w:right="-120" w:firstLine="540"/>
        <w:rPr>
          <w:rFonts w:eastAsia="Times New Roman"/>
          <w:lang w:val="sv-SE" w:eastAsia="en-US"/>
        </w:rPr>
      </w:pPr>
      <w:r w:rsidRPr="000655F0">
        <w:rPr>
          <w:rFonts w:eastAsia="Times New Roman"/>
          <w:lang w:val="sv-SE" w:eastAsia="en-US"/>
        </w:rPr>
        <w:t xml:space="preserve">- </w:t>
      </w:r>
      <w:r w:rsidR="00C30A91" w:rsidRPr="000655F0">
        <w:rPr>
          <w:rFonts w:eastAsia="Times New Roman"/>
          <w:b/>
          <w:lang w:val="sv-SE" w:eastAsia="en-US"/>
        </w:rPr>
        <w:t>Quy mô của cơ sở (phân loại theo tiêu chí quy định của pháp luật về đầu tư công):</w:t>
      </w:r>
      <w:r w:rsidRPr="000655F0">
        <w:rPr>
          <w:rFonts w:eastAsia="Times New Roman"/>
          <w:lang w:val="sv-SE" w:eastAsia="en-US"/>
        </w:rPr>
        <w:t xml:space="preserve"> </w:t>
      </w:r>
    </w:p>
    <w:p w14:paraId="69A59F00" w14:textId="77777777" w:rsidR="000905EB" w:rsidRPr="000655F0" w:rsidRDefault="001C346A" w:rsidP="00322F7E">
      <w:pPr>
        <w:widowControl w:val="0"/>
        <w:autoSpaceDE w:val="0"/>
        <w:autoSpaceDN w:val="0"/>
        <w:ind w:rightChars="-46" w:right="-120" w:firstLine="540"/>
        <w:rPr>
          <w:rFonts w:eastAsia="Times New Roman"/>
          <w:spacing w:val="-1"/>
          <w:lang w:val="sv-SE" w:eastAsia="en-US"/>
        </w:rPr>
      </w:pPr>
      <w:r w:rsidRPr="000655F0">
        <w:rPr>
          <w:rFonts w:eastAsia="Times New Roman"/>
          <w:spacing w:val="-1"/>
          <w:lang w:val="sv-SE" w:eastAsia="en-US"/>
        </w:rPr>
        <w:t xml:space="preserve">Dự án có quy mô công suất sản xuất </w:t>
      </w:r>
      <w:r w:rsidR="006F2C32" w:rsidRPr="000655F0">
        <w:rPr>
          <w:rFonts w:eastAsia="Times New Roman"/>
          <w:spacing w:val="-1"/>
          <w:lang w:val="sv-SE" w:eastAsia="en-US"/>
        </w:rPr>
        <w:t>678.000</w:t>
      </w:r>
      <w:r w:rsidRPr="000655F0">
        <w:rPr>
          <w:rFonts w:eastAsia="Times New Roman"/>
          <w:spacing w:val="-1"/>
          <w:lang w:val="sv-SE" w:eastAsia="en-US"/>
        </w:rPr>
        <w:t xml:space="preserve"> tấn/năm với tổng</w:t>
      </w:r>
      <w:r w:rsidR="006F2C32" w:rsidRPr="000655F0">
        <w:rPr>
          <w:rFonts w:eastAsia="Times New Roman"/>
          <w:spacing w:val="-1"/>
          <w:lang w:val="sv-SE" w:eastAsia="en-US"/>
        </w:rPr>
        <w:t xml:space="preserve"> </w:t>
      </w:r>
      <w:r w:rsidRPr="000655F0">
        <w:rPr>
          <w:rFonts w:eastAsia="Times New Roman"/>
          <w:spacing w:val="-1"/>
          <w:lang w:val="sv-SE" w:eastAsia="en-US"/>
        </w:rPr>
        <w:t xml:space="preserve">vốn đầu tư là </w:t>
      </w:r>
      <w:r w:rsidR="00FD5971" w:rsidRPr="000655F0">
        <w:rPr>
          <w:rFonts w:eastAsia="Times New Roman"/>
          <w:spacing w:val="-1"/>
          <w:lang w:val="sv-SE" w:eastAsia="en-US"/>
        </w:rPr>
        <w:t>7.040</w:t>
      </w:r>
      <w:r w:rsidRPr="000655F0">
        <w:rPr>
          <w:rFonts w:eastAsia="Times New Roman"/>
          <w:spacing w:val="-1"/>
          <w:lang w:val="sv-SE" w:eastAsia="en-US"/>
        </w:rPr>
        <w:t xml:space="preserve">.000.000.000 đồng (Bằng chữ: </w:t>
      </w:r>
      <w:r w:rsidR="00FD5971" w:rsidRPr="000655F0">
        <w:rPr>
          <w:rFonts w:eastAsia="Times New Roman"/>
          <w:spacing w:val="-1"/>
          <w:lang w:val="sv-SE" w:eastAsia="en-US"/>
        </w:rPr>
        <w:t>Bảy nghìn không trăm bốn mươi tỷ</w:t>
      </w:r>
      <w:r w:rsidRPr="000655F0">
        <w:rPr>
          <w:rFonts w:eastAsia="Times New Roman"/>
          <w:spacing w:val="-1"/>
          <w:lang w:val="sv-SE" w:eastAsia="en-US"/>
        </w:rPr>
        <w:t xml:space="preserve">). Dự án </w:t>
      </w:r>
      <w:r w:rsidR="00BC5162" w:rsidRPr="000655F0">
        <w:rPr>
          <w:rFonts w:eastAsia="Times New Roman"/>
          <w:spacing w:val="-1"/>
          <w:lang w:val="sv-SE" w:eastAsia="en-US"/>
        </w:rPr>
        <w:t xml:space="preserve">nhóm </w:t>
      </w:r>
      <w:r w:rsidR="00322F7E" w:rsidRPr="000655F0">
        <w:rPr>
          <w:rFonts w:eastAsia="Times New Roman"/>
          <w:spacing w:val="-1"/>
          <w:lang w:val="sv-SE" w:eastAsia="en-US"/>
        </w:rPr>
        <w:t>A</w:t>
      </w:r>
      <w:r w:rsidR="00BC5162" w:rsidRPr="000655F0">
        <w:rPr>
          <w:rFonts w:eastAsia="Times New Roman"/>
          <w:spacing w:val="-1"/>
          <w:lang w:val="sv-SE" w:eastAsia="en-US"/>
        </w:rPr>
        <w:t xml:space="preserve"> căn cứ khoản </w:t>
      </w:r>
      <w:r w:rsidR="00322F7E" w:rsidRPr="000655F0">
        <w:rPr>
          <w:rFonts w:eastAsia="Times New Roman"/>
          <w:spacing w:val="-1"/>
          <w:lang w:val="sv-SE" w:eastAsia="en-US"/>
        </w:rPr>
        <w:t>2</w:t>
      </w:r>
      <w:r w:rsidR="00BC5162" w:rsidRPr="000655F0">
        <w:rPr>
          <w:rFonts w:eastAsia="Times New Roman"/>
          <w:spacing w:val="-1"/>
          <w:lang w:val="sv-SE" w:eastAsia="en-US"/>
        </w:rPr>
        <w:t xml:space="preserve">, điều </w:t>
      </w:r>
      <w:r w:rsidR="00322F7E" w:rsidRPr="000655F0">
        <w:rPr>
          <w:rFonts w:eastAsia="Times New Roman"/>
          <w:spacing w:val="-1"/>
          <w:lang w:val="sv-SE" w:eastAsia="en-US"/>
        </w:rPr>
        <w:t>8</w:t>
      </w:r>
      <w:r w:rsidR="00BC5162" w:rsidRPr="000655F0">
        <w:rPr>
          <w:rFonts w:eastAsia="Times New Roman"/>
          <w:spacing w:val="-1"/>
          <w:lang w:val="sv-SE" w:eastAsia="en-US"/>
        </w:rPr>
        <w:t xml:space="preserve">, </w:t>
      </w:r>
      <w:r w:rsidRPr="000655F0">
        <w:rPr>
          <w:rFonts w:eastAsia="Times New Roman"/>
          <w:spacing w:val="-1"/>
          <w:lang w:val="sv-SE" w:eastAsia="en-US"/>
        </w:rPr>
        <w:t xml:space="preserve">Luật đầu tư công số 39/2019/QH14 </w:t>
      </w:r>
      <w:r w:rsidR="00323C06" w:rsidRPr="000655F0">
        <w:rPr>
          <w:rFonts w:eastAsia="Times New Roman"/>
          <w:spacing w:val="-1"/>
          <w:lang w:val="sv-SE" w:eastAsia="en-US"/>
        </w:rPr>
        <w:t xml:space="preserve">thông qua </w:t>
      </w:r>
      <w:r w:rsidRPr="000655F0">
        <w:rPr>
          <w:rFonts w:eastAsia="Times New Roman"/>
          <w:spacing w:val="-1"/>
          <w:lang w:val="sv-SE" w:eastAsia="en-US"/>
        </w:rPr>
        <w:t>ngày 13</w:t>
      </w:r>
      <w:r w:rsidR="00322F7E" w:rsidRPr="000655F0">
        <w:rPr>
          <w:rFonts w:eastAsia="Times New Roman"/>
          <w:spacing w:val="-1"/>
          <w:lang w:val="sv-SE" w:eastAsia="en-US"/>
        </w:rPr>
        <w:t xml:space="preserve"> tháng 0</w:t>
      </w:r>
      <w:r w:rsidRPr="000655F0">
        <w:rPr>
          <w:rFonts w:eastAsia="Times New Roman"/>
          <w:spacing w:val="-1"/>
          <w:lang w:val="sv-SE" w:eastAsia="en-US"/>
        </w:rPr>
        <w:t>6</w:t>
      </w:r>
      <w:r w:rsidR="00322F7E" w:rsidRPr="000655F0">
        <w:rPr>
          <w:rFonts w:eastAsia="Times New Roman"/>
          <w:spacing w:val="-1"/>
          <w:lang w:val="sv-SE" w:eastAsia="en-US"/>
        </w:rPr>
        <w:t xml:space="preserve"> năm </w:t>
      </w:r>
      <w:r w:rsidRPr="000655F0">
        <w:rPr>
          <w:rFonts w:eastAsia="Times New Roman"/>
          <w:spacing w:val="-1"/>
          <w:lang w:val="sv-SE" w:eastAsia="en-US"/>
        </w:rPr>
        <w:t>2019.</w:t>
      </w:r>
    </w:p>
    <w:p w14:paraId="11D1C501" w14:textId="77777777" w:rsidR="002A736C" w:rsidRPr="000655F0" w:rsidRDefault="002A736C" w:rsidP="00322F7E">
      <w:pPr>
        <w:pStyle w:val="Heading2"/>
        <w:keepNext w:val="0"/>
        <w:keepLines w:val="0"/>
        <w:shd w:val="clear" w:color="auto" w:fill="FFFFFF" w:themeFill="background1"/>
        <w:rPr>
          <w:lang w:val="sv-SE"/>
        </w:rPr>
      </w:pPr>
      <w:bookmarkStart w:id="85" w:name="_Toc110957087"/>
      <w:r w:rsidRPr="000655F0">
        <w:rPr>
          <w:lang w:val="sv-SE"/>
        </w:rPr>
        <w:br w:type="page"/>
      </w:r>
    </w:p>
    <w:p w14:paraId="377F7076" w14:textId="77777777" w:rsidR="001C346A" w:rsidRPr="000655F0" w:rsidRDefault="002B0BFB" w:rsidP="00322F7E">
      <w:pPr>
        <w:pStyle w:val="Heading2"/>
        <w:keepNext w:val="0"/>
        <w:keepLines w:val="0"/>
        <w:shd w:val="clear" w:color="auto" w:fill="FFFFFF" w:themeFill="background1"/>
        <w:rPr>
          <w:lang w:val="it-IT" w:bidi="en-US"/>
        </w:rPr>
      </w:pPr>
      <w:bookmarkStart w:id="86" w:name="_Toc117609736"/>
      <w:r w:rsidRPr="000655F0">
        <w:rPr>
          <w:lang w:val="sv-SE"/>
        </w:rPr>
        <w:lastRenderedPageBreak/>
        <w:t>1.</w:t>
      </w:r>
      <w:r w:rsidR="001C346A" w:rsidRPr="000655F0">
        <w:rPr>
          <w:lang w:val="sv-SE"/>
        </w:rPr>
        <w:t>3. Công suất, công nghệ, sản phẩm sản xuất của cơ sở</w:t>
      </w:r>
      <w:bookmarkEnd w:id="85"/>
      <w:bookmarkEnd w:id="86"/>
    </w:p>
    <w:p w14:paraId="2F0A2214" w14:textId="77777777" w:rsidR="001C346A" w:rsidRPr="000655F0" w:rsidRDefault="002B0BFB" w:rsidP="00322F7E">
      <w:pPr>
        <w:widowControl w:val="0"/>
        <w:tabs>
          <w:tab w:val="left" w:pos="200"/>
        </w:tabs>
        <w:autoSpaceDE w:val="0"/>
        <w:autoSpaceDN w:val="0"/>
        <w:ind w:rightChars="-46" w:right="-120" w:firstLine="0"/>
        <w:rPr>
          <w:rFonts w:eastAsia="Times New Roman"/>
          <w:b/>
          <w:spacing w:val="-1"/>
          <w:lang w:val="sv-SE" w:eastAsia="en-US"/>
        </w:rPr>
      </w:pPr>
      <w:r w:rsidRPr="000655F0">
        <w:rPr>
          <w:rFonts w:eastAsia="Times New Roman"/>
          <w:b/>
          <w:spacing w:val="-1"/>
          <w:lang w:val="sv-SE" w:eastAsia="en-US"/>
        </w:rPr>
        <w:t>1.</w:t>
      </w:r>
      <w:r w:rsidR="001C346A" w:rsidRPr="000655F0">
        <w:rPr>
          <w:rFonts w:eastAsia="Times New Roman"/>
          <w:b/>
          <w:spacing w:val="-1"/>
          <w:lang w:val="sv-SE" w:eastAsia="en-US"/>
        </w:rPr>
        <w:t>3.1. Công suất hoạt động của cơ sở:</w:t>
      </w:r>
    </w:p>
    <w:p w14:paraId="32CA307C" w14:textId="77777777" w:rsidR="001C346A" w:rsidRPr="000655F0" w:rsidRDefault="002614CF" w:rsidP="00176681">
      <w:pPr>
        <w:widowControl w:val="0"/>
        <w:autoSpaceDE w:val="0"/>
        <w:autoSpaceDN w:val="0"/>
        <w:ind w:rightChars="-46" w:right="-120" w:firstLine="547"/>
        <w:rPr>
          <w:rFonts w:eastAsia="Times New Roman"/>
          <w:szCs w:val="26"/>
          <w:lang w:val="it-IT" w:eastAsia="en-US" w:bidi="en-US"/>
        </w:rPr>
      </w:pPr>
      <w:r w:rsidRPr="000655F0">
        <w:rPr>
          <w:rFonts w:eastAsia="Times New Roman"/>
          <w:szCs w:val="26"/>
          <w:lang w:val="it-IT" w:eastAsia="en-US" w:bidi="en-US"/>
        </w:rPr>
        <w:t xml:space="preserve">Công ty được thành lập và đi vào hoạt động từ năm </w:t>
      </w:r>
      <w:r w:rsidR="00505ADC" w:rsidRPr="000655F0">
        <w:rPr>
          <w:rFonts w:eastAsia="Times New Roman"/>
          <w:szCs w:val="26"/>
          <w:lang w:val="it-IT" w:eastAsia="en-US" w:bidi="en-US"/>
        </w:rPr>
        <w:t>1997</w:t>
      </w:r>
      <w:r w:rsidRPr="000655F0">
        <w:rPr>
          <w:rFonts w:eastAsia="Times New Roman"/>
          <w:szCs w:val="26"/>
          <w:lang w:val="it-IT" w:eastAsia="en-US" w:bidi="en-US"/>
        </w:rPr>
        <w:t xml:space="preserve">, Công ty đã được phê duyệt </w:t>
      </w:r>
      <w:r w:rsidR="00505ADC" w:rsidRPr="000655F0">
        <w:rPr>
          <w:rFonts w:eastAsia="Times New Roman"/>
          <w:szCs w:val="26"/>
          <w:lang w:val="it-IT" w:eastAsia="en-US" w:bidi="en-US"/>
        </w:rPr>
        <w:t>b</w:t>
      </w:r>
      <w:r w:rsidR="00505ADC" w:rsidRPr="000655F0">
        <w:rPr>
          <w:rFonts w:eastAsia="Times New Roman"/>
          <w:spacing w:val="-1"/>
          <w:szCs w:val="26"/>
          <w:lang w:val="sv-SE" w:eastAsia="en-US"/>
        </w:rPr>
        <w:t xml:space="preserve">áo cáo đánh giá tác động môi trường dự án </w:t>
      </w:r>
      <w:r w:rsidR="00505ADC" w:rsidRPr="000655F0">
        <w:rPr>
          <w:rFonts w:eastAsia="Times New Roman"/>
          <w:szCs w:val="26"/>
          <w:lang w:val="sv-SE"/>
        </w:rPr>
        <w:t xml:space="preserve">đầu tư bổ sung dây chuyền tole cán nguội 2, công suất 236.000 tấn/năm tại nhà máy sản xuất tole, thép các loại công suất 679.200 tấn/năm </w:t>
      </w:r>
      <w:r w:rsidR="00323C06" w:rsidRPr="000655F0">
        <w:rPr>
          <w:rFonts w:eastAsia="Times New Roman"/>
          <w:szCs w:val="26"/>
          <w:lang w:val="it-IT" w:eastAsia="en-US" w:bidi="en-US"/>
        </w:rPr>
        <w:t xml:space="preserve">tại </w:t>
      </w:r>
      <w:r w:rsidR="00505ADC" w:rsidRPr="000655F0">
        <w:rPr>
          <w:rFonts w:eastAsia="Times New Roman"/>
          <w:spacing w:val="-1"/>
          <w:szCs w:val="26"/>
          <w:lang w:val="sv-SE" w:eastAsia="en-US"/>
        </w:rPr>
        <w:t xml:space="preserve">Quyết định số 225/QĐ-STNMT ngày 01 tháng 03 năm 2019 của Sở Tài nguyên và Môi trường tỉnh Bình Dương </w:t>
      </w:r>
      <w:r w:rsidR="006F0919" w:rsidRPr="000655F0">
        <w:rPr>
          <w:rFonts w:eastAsia="Times New Roman"/>
          <w:szCs w:val="26"/>
          <w:lang w:val="it-IT" w:eastAsia="en-US" w:bidi="en-US"/>
        </w:rPr>
        <w:t>và đang hoạt động sản xuất ổn định</w:t>
      </w:r>
      <w:r w:rsidRPr="000655F0">
        <w:rPr>
          <w:rFonts w:eastAsia="Times New Roman"/>
          <w:szCs w:val="26"/>
          <w:lang w:val="it-IT" w:eastAsia="en-US" w:bidi="en-US"/>
        </w:rPr>
        <w:t>.</w:t>
      </w:r>
    </w:p>
    <w:p w14:paraId="11B2C903" w14:textId="77777777" w:rsidR="001F2567" w:rsidRPr="000655F0" w:rsidRDefault="001F2567" w:rsidP="00176681">
      <w:pPr>
        <w:rPr>
          <w:szCs w:val="26"/>
          <w:lang w:val="es-ES"/>
        </w:rPr>
      </w:pPr>
      <w:r w:rsidRPr="000655F0">
        <w:rPr>
          <w:szCs w:val="26"/>
          <w:lang w:val="es-ES"/>
        </w:rPr>
        <w:t xml:space="preserve">Hiện </w:t>
      </w:r>
      <w:r w:rsidR="001A07C7" w:rsidRPr="000655F0">
        <w:rPr>
          <w:szCs w:val="26"/>
          <w:lang w:val="es-ES"/>
        </w:rPr>
        <w:t>nay</w:t>
      </w:r>
      <w:r w:rsidRPr="000655F0">
        <w:rPr>
          <w:szCs w:val="26"/>
          <w:lang w:val="es-ES"/>
        </w:rPr>
        <w:t>, các sản phẩm chính của nhà máy bao gồm: thép ống</w:t>
      </w:r>
      <w:r w:rsidR="00CB2B99" w:rsidRPr="000655F0">
        <w:rPr>
          <w:szCs w:val="26"/>
          <w:lang w:val="es-ES"/>
        </w:rPr>
        <w:t xml:space="preserve"> (chỉ sản xuất thép ống đen và ngừng sản xuất thép ống tráng kẽm)</w:t>
      </w:r>
      <w:r w:rsidRPr="000655F0">
        <w:rPr>
          <w:szCs w:val="26"/>
          <w:lang w:val="es-ES"/>
        </w:rPr>
        <w:t xml:space="preserve">, </w:t>
      </w:r>
      <w:r w:rsidR="00CB2B99" w:rsidRPr="000655F0">
        <w:rPr>
          <w:szCs w:val="26"/>
          <w:lang w:val="es-ES"/>
        </w:rPr>
        <w:t xml:space="preserve">thép ống 16 inch (bao gồm </w:t>
      </w:r>
      <w:r w:rsidRPr="000655F0">
        <w:rPr>
          <w:szCs w:val="26"/>
          <w:lang w:val="es-ES"/>
        </w:rPr>
        <w:t>thép ống vuông hoặc ống tròn 16 inch</w:t>
      </w:r>
      <w:r w:rsidR="00CB2B99" w:rsidRPr="000655F0">
        <w:rPr>
          <w:szCs w:val="26"/>
          <w:lang w:val="es-ES"/>
        </w:rPr>
        <w:t>)</w:t>
      </w:r>
      <w:r w:rsidR="005F0C2C" w:rsidRPr="000655F0">
        <w:rPr>
          <w:szCs w:val="26"/>
          <w:lang w:val="es-ES"/>
        </w:rPr>
        <w:t xml:space="preserve">, tole tráng kẽm, tole mạ màu </w:t>
      </w:r>
      <w:r w:rsidR="00EA6BBC" w:rsidRPr="000655F0">
        <w:rPr>
          <w:szCs w:val="26"/>
          <w:lang w:val="es-ES"/>
        </w:rPr>
        <w:t>và đã ngừng sản xuất ố</w:t>
      </w:r>
      <w:r w:rsidRPr="000655F0">
        <w:rPr>
          <w:szCs w:val="26"/>
          <w:lang w:val="es-ES"/>
        </w:rPr>
        <w:t>ng Inox.</w:t>
      </w:r>
    </w:p>
    <w:p w14:paraId="12D621E7" w14:textId="77777777" w:rsidR="001F2567" w:rsidRPr="000655F0" w:rsidRDefault="00176681" w:rsidP="00176681">
      <w:pPr>
        <w:pStyle w:val="Caption"/>
        <w:spacing w:before="120" w:after="120"/>
        <w:ind w:firstLine="567"/>
        <w:rPr>
          <w:rFonts w:eastAsia="Calibri"/>
          <w:lang w:val="es-ES"/>
        </w:rPr>
      </w:pPr>
      <w:bookmarkStart w:id="87" w:name="_Toc91678240"/>
      <w:bookmarkStart w:id="88" w:name="_Toc117610842"/>
      <w:bookmarkStart w:id="89" w:name="_Toc117611095"/>
      <w:bookmarkStart w:id="90" w:name="_Toc118105025"/>
      <w:r w:rsidRPr="000655F0">
        <w:rPr>
          <w:lang w:val="es-ES"/>
        </w:rPr>
        <w:t xml:space="preserve">Bảng 1. </w:t>
      </w:r>
      <w:r w:rsidR="0028610E" w:rsidRPr="000655F0">
        <w:fldChar w:fldCharType="begin"/>
      </w:r>
      <w:r w:rsidR="00E147A7" w:rsidRPr="000655F0">
        <w:rPr>
          <w:lang w:val="es-ES"/>
        </w:rPr>
        <w:instrText xml:space="preserve"> SEQ Bảng_1. \* ARABIC </w:instrText>
      </w:r>
      <w:r w:rsidR="0028610E" w:rsidRPr="000655F0">
        <w:fldChar w:fldCharType="separate"/>
      </w:r>
      <w:r w:rsidR="000348F3" w:rsidRPr="000655F0">
        <w:rPr>
          <w:noProof/>
          <w:lang w:val="es-ES"/>
        </w:rPr>
        <w:t>2</w:t>
      </w:r>
      <w:r w:rsidR="0028610E" w:rsidRPr="000655F0">
        <w:fldChar w:fldCharType="end"/>
      </w:r>
      <w:r w:rsidRPr="000655F0">
        <w:rPr>
          <w:lang w:val="es-ES"/>
        </w:rPr>
        <w:t xml:space="preserve">. </w:t>
      </w:r>
      <w:r w:rsidR="001F2567" w:rsidRPr="000655F0">
        <w:rPr>
          <w:rFonts w:eastAsia="Calibri"/>
          <w:lang w:val="es-ES"/>
        </w:rPr>
        <w:t>Sản phẩm và công suất của nhà máy</w:t>
      </w:r>
      <w:bookmarkEnd w:id="87"/>
      <w:bookmarkEnd w:id="88"/>
      <w:bookmarkEnd w:id="89"/>
      <w:bookmarkEnd w:id="90"/>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5"/>
        <w:gridCol w:w="2975"/>
        <w:gridCol w:w="992"/>
        <w:gridCol w:w="1922"/>
        <w:gridCol w:w="2761"/>
      </w:tblGrid>
      <w:tr w:rsidR="000655F0" w:rsidRPr="000655F0" w14:paraId="69FE58A7" w14:textId="77777777" w:rsidTr="00E81C02">
        <w:trPr>
          <w:trHeight w:val="1067"/>
          <w:jc w:val="center"/>
        </w:trPr>
        <w:tc>
          <w:tcPr>
            <w:tcW w:w="307" w:type="pct"/>
            <w:vAlign w:val="center"/>
          </w:tcPr>
          <w:p w14:paraId="3BDF5C08" w14:textId="77777777" w:rsidR="00A664BE" w:rsidRPr="000655F0" w:rsidRDefault="00A664BE" w:rsidP="00F51C2E">
            <w:pPr>
              <w:tabs>
                <w:tab w:val="left" w:pos="0"/>
              </w:tabs>
              <w:spacing w:before="20" w:after="20"/>
              <w:ind w:firstLine="0"/>
              <w:jc w:val="center"/>
              <w:rPr>
                <w:rFonts w:eastAsia="SimSun"/>
                <w:b/>
                <w:szCs w:val="26"/>
                <w:lang w:val="vi-VN" w:eastAsia="en-US"/>
              </w:rPr>
            </w:pPr>
            <w:r w:rsidRPr="000655F0">
              <w:rPr>
                <w:rFonts w:eastAsia="SimSun"/>
                <w:b/>
                <w:szCs w:val="26"/>
                <w:lang w:val="vi-VN" w:eastAsia="en-US"/>
              </w:rPr>
              <w:t>Stt</w:t>
            </w:r>
          </w:p>
        </w:tc>
        <w:tc>
          <w:tcPr>
            <w:tcW w:w="1614" w:type="pct"/>
            <w:vAlign w:val="center"/>
          </w:tcPr>
          <w:p w14:paraId="02DA72D4" w14:textId="77777777" w:rsidR="00A664BE" w:rsidRPr="000655F0" w:rsidRDefault="00A664BE" w:rsidP="00F51C2E">
            <w:pPr>
              <w:tabs>
                <w:tab w:val="left" w:pos="0"/>
              </w:tabs>
              <w:spacing w:before="20" w:after="20"/>
              <w:ind w:firstLine="0"/>
              <w:jc w:val="center"/>
              <w:rPr>
                <w:rFonts w:eastAsia="SimSun"/>
                <w:b/>
                <w:szCs w:val="26"/>
                <w:lang w:val="vi-VN" w:eastAsia="en-US"/>
              </w:rPr>
            </w:pPr>
            <w:r w:rsidRPr="000655F0">
              <w:rPr>
                <w:rFonts w:eastAsia="SimSun"/>
                <w:b/>
                <w:szCs w:val="26"/>
                <w:lang w:val="vi-VN" w:eastAsia="en-US"/>
              </w:rPr>
              <w:t>Tên sản phẩm</w:t>
            </w:r>
          </w:p>
        </w:tc>
        <w:tc>
          <w:tcPr>
            <w:tcW w:w="538" w:type="pct"/>
            <w:vAlign w:val="center"/>
          </w:tcPr>
          <w:p w14:paraId="1173F347" w14:textId="77777777" w:rsidR="00A664BE" w:rsidRPr="000655F0" w:rsidRDefault="00A664BE" w:rsidP="00F51C2E">
            <w:pPr>
              <w:tabs>
                <w:tab w:val="left" w:pos="0"/>
              </w:tabs>
              <w:spacing w:before="20" w:after="20"/>
              <w:ind w:firstLine="0"/>
              <w:jc w:val="center"/>
              <w:rPr>
                <w:rFonts w:eastAsia="SimSun"/>
                <w:szCs w:val="26"/>
                <w:lang w:val="vi-VN" w:eastAsia="en-US"/>
              </w:rPr>
            </w:pPr>
            <w:r w:rsidRPr="000655F0">
              <w:rPr>
                <w:rFonts w:eastAsia="SimSun"/>
                <w:b/>
                <w:szCs w:val="26"/>
                <w:lang w:val="vi-VN" w:eastAsia="en-US"/>
              </w:rPr>
              <w:t>Đơn vị</w:t>
            </w:r>
          </w:p>
        </w:tc>
        <w:tc>
          <w:tcPr>
            <w:tcW w:w="1043" w:type="pct"/>
            <w:vAlign w:val="center"/>
          </w:tcPr>
          <w:p w14:paraId="2848B07B" w14:textId="77777777" w:rsidR="00A664BE" w:rsidRPr="000655F0" w:rsidRDefault="00A664BE" w:rsidP="00F51C2E">
            <w:pPr>
              <w:spacing w:before="20" w:after="20"/>
              <w:ind w:left="29" w:firstLine="0"/>
              <w:jc w:val="center"/>
              <w:rPr>
                <w:rFonts w:eastAsia="SimSun"/>
                <w:b/>
                <w:szCs w:val="26"/>
                <w:lang w:val="vi-VN" w:eastAsia="en-US"/>
              </w:rPr>
            </w:pPr>
            <w:r w:rsidRPr="000655F0">
              <w:rPr>
                <w:rFonts w:eastAsia="SimSun"/>
                <w:b/>
                <w:szCs w:val="26"/>
                <w:lang w:val="vi-VN" w:eastAsia="en-US"/>
              </w:rPr>
              <w:t xml:space="preserve">Công suất </w:t>
            </w:r>
            <w:r w:rsidR="009F30E3" w:rsidRPr="000655F0">
              <w:rPr>
                <w:rFonts w:eastAsia="SimSun"/>
                <w:b/>
                <w:szCs w:val="26"/>
                <w:lang w:val="vi-VN" w:eastAsia="en-US"/>
              </w:rPr>
              <w:br/>
            </w:r>
            <w:r w:rsidRPr="000655F0">
              <w:rPr>
                <w:rFonts w:eastAsia="SimSun"/>
                <w:b/>
                <w:szCs w:val="26"/>
                <w:lang w:val="vi-VN" w:eastAsia="en-US"/>
              </w:rPr>
              <w:t>Đăng ký theo ĐTM</w:t>
            </w:r>
          </w:p>
        </w:tc>
        <w:tc>
          <w:tcPr>
            <w:tcW w:w="1498" w:type="pct"/>
            <w:vAlign w:val="center"/>
          </w:tcPr>
          <w:p w14:paraId="07A72652" w14:textId="5D49CFD6" w:rsidR="00A664BE" w:rsidRPr="000655F0" w:rsidRDefault="00E81C02" w:rsidP="00F51C2E">
            <w:pPr>
              <w:spacing w:before="20" w:after="20"/>
              <w:ind w:left="29" w:firstLine="0"/>
              <w:jc w:val="center"/>
              <w:rPr>
                <w:b/>
                <w:szCs w:val="26"/>
              </w:rPr>
            </w:pPr>
            <w:r w:rsidRPr="000655F0">
              <w:rPr>
                <w:b/>
                <w:szCs w:val="26"/>
              </w:rPr>
              <w:t>Công suất sản xuất</w:t>
            </w:r>
          </w:p>
          <w:p w14:paraId="3275BDC7" w14:textId="77777777" w:rsidR="00A664BE" w:rsidRPr="000655F0" w:rsidRDefault="00A664BE" w:rsidP="00F51C2E">
            <w:pPr>
              <w:spacing w:before="20" w:after="20"/>
              <w:ind w:left="29" w:firstLine="0"/>
              <w:jc w:val="center"/>
              <w:rPr>
                <w:rFonts w:eastAsia="SimSun"/>
                <w:b/>
                <w:szCs w:val="26"/>
                <w:lang w:val="vi-VN" w:eastAsia="en-US"/>
              </w:rPr>
            </w:pPr>
            <w:r w:rsidRPr="000655F0">
              <w:rPr>
                <w:b/>
                <w:szCs w:val="26"/>
                <w:lang w:val="vi-VN"/>
              </w:rPr>
              <w:t>Năm 2021</w:t>
            </w:r>
          </w:p>
        </w:tc>
      </w:tr>
      <w:tr w:rsidR="000655F0" w:rsidRPr="000655F0" w14:paraId="1653FF92" w14:textId="77777777" w:rsidTr="00E81C02">
        <w:trPr>
          <w:jc w:val="center"/>
        </w:trPr>
        <w:tc>
          <w:tcPr>
            <w:tcW w:w="307" w:type="pct"/>
            <w:vAlign w:val="center"/>
          </w:tcPr>
          <w:p w14:paraId="5D9BE4F2" w14:textId="77777777" w:rsidR="000E5A96" w:rsidRPr="000655F0" w:rsidRDefault="000E5A96" w:rsidP="00F51C2E">
            <w:pPr>
              <w:tabs>
                <w:tab w:val="left" w:pos="0"/>
              </w:tabs>
              <w:spacing w:before="20" w:after="20"/>
              <w:ind w:firstLine="0"/>
              <w:jc w:val="center"/>
              <w:rPr>
                <w:rFonts w:eastAsia="SimSun"/>
                <w:szCs w:val="26"/>
                <w:lang w:eastAsia="en-US"/>
              </w:rPr>
            </w:pPr>
            <w:r w:rsidRPr="000655F0">
              <w:rPr>
                <w:rFonts w:eastAsia="SimSun"/>
                <w:szCs w:val="26"/>
                <w:lang w:eastAsia="en-US"/>
              </w:rPr>
              <w:t>1</w:t>
            </w:r>
          </w:p>
        </w:tc>
        <w:tc>
          <w:tcPr>
            <w:tcW w:w="1614" w:type="pct"/>
            <w:vAlign w:val="center"/>
          </w:tcPr>
          <w:p w14:paraId="40AAEF6E" w14:textId="77777777" w:rsidR="000E5A96" w:rsidRPr="000655F0" w:rsidRDefault="000E5A96" w:rsidP="00F51C2E">
            <w:pPr>
              <w:tabs>
                <w:tab w:val="left" w:pos="540"/>
              </w:tabs>
              <w:spacing w:before="20" w:after="20"/>
              <w:ind w:firstLine="0"/>
              <w:rPr>
                <w:rFonts w:eastAsia="SimSun"/>
                <w:szCs w:val="26"/>
                <w:lang w:val="vi-VN" w:eastAsia="en-US"/>
              </w:rPr>
            </w:pPr>
            <w:r w:rsidRPr="000655F0">
              <w:rPr>
                <w:rFonts w:eastAsia="SimSun"/>
                <w:szCs w:val="26"/>
                <w:lang w:val="vi-VN" w:eastAsia="en-US"/>
              </w:rPr>
              <w:t>Thép ống (xưởng PIM)</w:t>
            </w:r>
          </w:p>
        </w:tc>
        <w:tc>
          <w:tcPr>
            <w:tcW w:w="538" w:type="pct"/>
            <w:vAlign w:val="center"/>
          </w:tcPr>
          <w:p w14:paraId="78B02ECB" w14:textId="77777777" w:rsidR="000E5A96" w:rsidRPr="000655F0" w:rsidRDefault="000E5A96" w:rsidP="00F51C2E">
            <w:pPr>
              <w:spacing w:before="20" w:after="20"/>
              <w:ind w:firstLine="0"/>
              <w:jc w:val="center"/>
              <w:rPr>
                <w:rFonts w:eastAsia="SimSun"/>
                <w:szCs w:val="26"/>
                <w:lang w:val="vi-VN" w:eastAsia="en-US"/>
              </w:rPr>
            </w:pPr>
            <w:r w:rsidRPr="000655F0">
              <w:rPr>
                <w:rFonts w:eastAsia="SimSun"/>
                <w:szCs w:val="26"/>
                <w:lang w:val="vi-VN" w:eastAsia="en-US"/>
              </w:rPr>
              <w:t>Tấn</w:t>
            </w:r>
          </w:p>
        </w:tc>
        <w:tc>
          <w:tcPr>
            <w:tcW w:w="1043" w:type="pct"/>
            <w:vAlign w:val="center"/>
          </w:tcPr>
          <w:p w14:paraId="1A0007CD" w14:textId="77777777" w:rsidR="000E5A96" w:rsidRPr="000655F0" w:rsidRDefault="000E5A96" w:rsidP="00F51C2E">
            <w:pPr>
              <w:spacing w:before="20" w:after="20"/>
              <w:ind w:firstLine="0"/>
              <w:jc w:val="center"/>
              <w:rPr>
                <w:rFonts w:eastAsia="SimSun"/>
                <w:szCs w:val="26"/>
                <w:lang w:val="es-ES" w:eastAsia="en-US"/>
              </w:rPr>
            </w:pPr>
            <w:r w:rsidRPr="000655F0">
              <w:rPr>
                <w:rFonts w:eastAsia="SimSun"/>
                <w:szCs w:val="26"/>
                <w:lang w:val="es-ES" w:eastAsia="en-US"/>
              </w:rPr>
              <w:t>36.000</w:t>
            </w:r>
          </w:p>
        </w:tc>
        <w:tc>
          <w:tcPr>
            <w:tcW w:w="1498" w:type="pct"/>
            <w:shd w:val="clear" w:color="auto" w:fill="auto"/>
            <w:vAlign w:val="center"/>
          </w:tcPr>
          <w:p w14:paraId="0E38063D" w14:textId="77777777" w:rsidR="000E5A96" w:rsidRPr="000655F0" w:rsidRDefault="002A4C56" w:rsidP="00594662">
            <w:pPr>
              <w:spacing w:before="20" w:after="20"/>
              <w:ind w:firstLine="0"/>
              <w:jc w:val="center"/>
              <w:rPr>
                <w:rFonts w:eastAsia="SimSun"/>
                <w:szCs w:val="26"/>
                <w:lang w:eastAsia="en-US"/>
              </w:rPr>
            </w:pPr>
            <w:r w:rsidRPr="000655F0">
              <w:rPr>
                <w:rFonts w:eastAsia="SimSun"/>
                <w:szCs w:val="26"/>
                <w:lang w:eastAsia="en-US"/>
              </w:rPr>
              <w:t>24</w:t>
            </w:r>
            <w:r w:rsidR="004E4BE2" w:rsidRPr="000655F0">
              <w:rPr>
                <w:rFonts w:eastAsia="SimSun"/>
                <w:szCs w:val="26"/>
                <w:lang w:eastAsia="en-US"/>
              </w:rPr>
              <w:t>.</w:t>
            </w:r>
            <w:r w:rsidRPr="000655F0">
              <w:rPr>
                <w:rFonts w:eastAsia="SimSun"/>
                <w:szCs w:val="26"/>
                <w:lang w:eastAsia="en-US"/>
              </w:rPr>
              <w:t>4</w:t>
            </w:r>
            <w:r w:rsidR="00594662" w:rsidRPr="000655F0">
              <w:rPr>
                <w:rFonts w:eastAsia="SimSun"/>
                <w:szCs w:val="26"/>
                <w:lang w:eastAsia="en-US"/>
              </w:rPr>
              <w:t>47</w:t>
            </w:r>
          </w:p>
        </w:tc>
      </w:tr>
      <w:tr w:rsidR="000655F0" w:rsidRPr="000655F0" w14:paraId="7EBA38A6" w14:textId="77777777" w:rsidTr="00E81C02">
        <w:trPr>
          <w:jc w:val="center"/>
        </w:trPr>
        <w:tc>
          <w:tcPr>
            <w:tcW w:w="307" w:type="pct"/>
            <w:vAlign w:val="center"/>
          </w:tcPr>
          <w:p w14:paraId="2F803A5D" w14:textId="77777777" w:rsidR="000E5A96" w:rsidRPr="000655F0" w:rsidRDefault="000E5A96" w:rsidP="00F51C2E">
            <w:pPr>
              <w:tabs>
                <w:tab w:val="left" w:pos="0"/>
              </w:tabs>
              <w:spacing w:before="20" w:after="20"/>
              <w:ind w:firstLine="0"/>
              <w:jc w:val="center"/>
              <w:rPr>
                <w:rFonts w:eastAsia="SimSun"/>
                <w:szCs w:val="26"/>
                <w:lang w:eastAsia="en-US"/>
              </w:rPr>
            </w:pPr>
            <w:r w:rsidRPr="000655F0">
              <w:rPr>
                <w:rFonts w:eastAsia="SimSun"/>
                <w:szCs w:val="26"/>
                <w:lang w:val="vi-VN" w:eastAsia="en-US"/>
              </w:rPr>
              <w:t>2</w:t>
            </w:r>
          </w:p>
        </w:tc>
        <w:tc>
          <w:tcPr>
            <w:tcW w:w="1614" w:type="pct"/>
            <w:vAlign w:val="center"/>
          </w:tcPr>
          <w:p w14:paraId="654BCFB5" w14:textId="77777777" w:rsidR="000E5A96" w:rsidRPr="000655F0" w:rsidRDefault="000E5A96" w:rsidP="00F51C2E">
            <w:pPr>
              <w:tabs>
                <w:tab w:val="left" w:pos="540"/>
              </w:tabs>
              <w:spacing w:before="20" w:after="20"/>
              <w:ind w:firstLine="0"/>
              <w:rPr>
                <w:rFonts w:eastAsia="SimSun"/>
                <w:szCs w:val="26"/>
                <w:lang w:val="vi-VN" w:eastAsia="en-US"/>
              </w:rPr>
            </w:pPr>
            <w:r w:rsidRPr="000655F0">
              <w:rPr>
                <w:rFonts w:eastAsia="SimSun"/>
                <w:szCs w:val="26"/>
                <w:lang w:val="vi-VN" w:eastAsia="en-US"/>
              </w:rPr>
              <w:t>Thép ống 16 inch (xưởng 16 inch)</w:t>
            </w:r>
          </w:p>
        </w:tc>
        <w:tc>
          <w:tcPr>
            <w:tcW w:w="538" w:type="pct"/>
            <w:vAlign w:val="center"/>
          </w:tcPr>
          <w:p w14:paraId="286C4F5D" w14:textId="77777777" w:rsidR="000E5A96" w:rsidRPr="000655F0" w:rsidRDefault="000E5A96" w:rsidP="00F51C2E">
            <w:pPr>
              <w:spacing w:before="20" w:after="20"/>
              <w:ind w:firstLine="0"/>
              <w:jc w:val="center"/>
              <w:rPr>
                <w:rFonts w:eastAsia="SimSun"/>
                <w:szCs w:val="26"/>
                <w:lang w:val="vi-VN" w:eastAsia="en-US"/>
              </w:rPr>
            </w:pPr>
            <w:r w:rsidRPr="000655F0">
              <w:rPr>
                <w:rFonts w:eastAsia="SimSun"/>
                <w:szCs w:val="26"/>
                <w:lang w:val="vi-VN" w:eastAsia="en-US"/>
              </w:rPr>
              <w:t>Tấn</w:t>
            </w:r>
          </w:p>
        </w:tc>
        <w:tc>
          <w:tcPr>
            <w:tcW w:w="1043" w:type="pct"/>
            <w:vAlign w:val="center"/>
          </w:tcPr>
          <w:p w14:paraId="5E2D58E2" w14:textId="77777777" w:rsidR="000E5A96" w:rsidRPr="000655F0" w:rsidRDefault="000E5A96" w:rsidP="00F51C2E">
            <w:pPr>
              <w:spacing w:before="20" w:after="20"/>
              <w:ind w:firstLine="0"/>
              <w:jc w:val="center"/>
              <w:rPr>
                <w:rFonts w:eastAsia="SimSun"/>
                <w:szCs w:val="26"/>
                <w:lang w:val="es-ES" w:eastAsia="en-US"/>
              </w:rPr>
            </w:pPr>
            <w:r w:rsidRPr="000655F0">
              <w:rPr>
                <w:rFonts w:eastAsia="SimSun"/>
                <w:szCs w:val="26"/>
                <w:lang w:val="es-ES" w:eastAsia="en-US"/>
              </w:rPr>
              <w:t>120.000</w:t>
            </w:r>
          </w:p>
        </w:tc>
        <w:tc>
          <w:tcPr>
            <w:tcW w:w="1498" w:type="pct"/>
            <w:shd w:val="clear" w:color="auto" w:fill="auto"/>
            <w:vAlign w:val="center"/>
          </w:tcPr>
          <w:p w14:paraId="0CB7B57D" w14:textId="77777777" w:rsidR="000E5A96" w:rsidRPr="000655F0" w:rsidRDefault="002A4C56" w:rsidP="00594662">
            <w:pPr>
              <w:spacing w:before="20" w:after="20"/>
              <w:ind w:firstLine="0"/>
              <w:jc w:val="center"/>
              <w:rPr>
                <w:rFonts w:eastAsia="SimSun"/>
                <w:szCs w:val="26"/>
                <w:lang w:eastAsia="en-US"/>
              </w:rPr>
            </w:pPr>
            <w:r w:rsidRPr="000655F0">
              <w:rPr>
                <w:rFonts w:eastAsia="SimSun"/>
                <w:szCs w:val="26"/>
                <w:lang w:eastAsia="en-US"/>
              </w:rPr>
              <w:t>13.</w:t>
            </w:r>
            <w:r w:rsidR="00594662" w:rsidRPr="000655F0">
              <w:rPr>
                <w:rFonts w:eastAsia="SimSun"/>
                <w:szCs w:val="26"/>
                <w:lang w:eastAsia="en-US"/>
              </w:rPr>
              <w:t>123</w:t>
            </w:r>
          </w:p>
        </w:tc>
      </w:tr>
      <w:tr w:rsidR="000655F0" w:rsidRPr="000655F0" w14:paraId="5EF5CEDA" w14:textId="77777777" w:rsidTr="00E81C02">
        <w:trPr>
          <w:jc w:val="center"/>
        </w:trPr>
        <w:tc>
          <w:tcPr>
            <w:tcW w:w="307" w:type="pct"/>
            <w:tcBorders>
              <w:bottom w:val="single" w:sz="4" w:space="0" w:color="auto"/>
            </w:tcBorders>
            <w:vAlign w:val="center"/>
          </w:tcPr>
          <w:p w14:paraId="491C3A01" w14:textId="77777777" w:rsidR="00AD681A" w:rsidRPr="000655F0" w:rsidRDefault="009A655A" w:rsidP="00F51C2E">
            <w:pPr>
              <w:tabs>
                <w:tab w:val="left" w:pos="0"/>
              </w:tabs>
              <w:spacing w:before="20" w:after="20"/>
              <w:ind w:firstLine="0"/>
              <w:jc w:val="center"/>
              <w:rPr>
                <w:rFonts w:eastAsia="SimSun"/>
                <w:szCs w:val="26"/>
                <w:lang w:eastAsia="en-US"/>
              </w:rPr>
            </w:pPr>
            <w:r w:rsidRPr="000655F0">
              <w:rPr>
                <w:rFonts w:eastAsia="SimSun"/>
                <w:szCs w:val="26"/>
                <w:lang w:eastAsia="en-US"/>
              </w:rPr>
              <w:t>3</w:t>
            </w:r>
          </w:p>
        </w:tc>
        <w:tc>
          <w:tcPr>
            <w:tcW w:w="1614" w:type="pct"/>
            <w:tcBorders>
              <w:bottom w:val="single" w:sz="4" w:space="0" w:color="auto"/>
            </w:tcBorders>
            <w:vAlign w:val="center"/>
          </w:tcPr>
          <w:p w14:paraId="5AEA2263" w14:textId="77777777" w:rsidR="00AD681A" w:rsidRPr="000655F0" w:rsidRDefault="009A655A" w:rsidP="00F51C2E">
            <w:pPr>
              <w:tabs>
                <w:tab w:val="left" w:pos="540"/>
              </w:tabs>
              <w:spacing w:before="20" w:after="20"/>
              <w:ind w:firstLine="0"/>
              <w:rPr>
                <w:rFonts w:eastAsia="SimSun"/>
                <w:szCs w:val="26"/>
                <w:lang w:eastAsia="en-US"/>
              </w:rPr>
            </w:pPr>
            <w:r w:rsidRPr="000655F0">
              <w:rPr>
                <w:rFonts w:eastAsia="SimSun"/>
                <w:szCs w:val="26"/>
                <w:lang w:val="vi-VN" w:eastAsia="en-US"/>
              </w:rPr>
              <w:t>Tole tráng kẽm</w:t>
            </w:r>
            <w:r w:rsidRPr="000655F0">
              <w:rPr>
                <w:rFonts w:eastAsia="SimSun"/>
                <w:szCs w:val="26"/>
                <w:lang w:eastAsia="en-US"/>
              </w:rPr>
              <w:t xml:space="preserve"> (xưởng tole tráng kẽm CGL1 và xưởng tole tráng kẽm CGL2)</w:t>
            </w:r>
          </w:p>
        </w:tc>
        <w:tc>
          <w:tcPr>
            <w:tcW w:w="538" w:type="pct"/>
            <w:tcBorders>
              <w:bottom w:val="single" w:sz="4" w:space="0" w:color="auto"/>
            </w:tcBorders>
            <w:vAlign w:val="center"/>
          </w:tcPr>
          <w:p w14:paraId="63360AA0" w14:textId="77777777" w:rsidR="00AD681A" w:rsidRPr="000655F0" w:rsidRDefault="005F0C2C" w:rsidP="00F51C2E">
            <w:pPr>
              <w:spacing w:before="20" w:after="20"/>
              <w:ind w:firstLine="0"/>
              <w:jc w:val="center"/>
              <w:rPr>
                <w:rFonts w:eastAsia="SimSun"/>
                <w:szCs w:val="26"/>
                <w:lang w:eastAsia="en-US"/>
              </w:rPr>
            </w:pPr>
            <w:r w:rsidRPr="000655F0">
              <w:rPr>
                <w:rFonts w:eastAsia="SimSun"/>
                <w:szCs w:val="26"/>
                <w:lang w:eastAsia="en-US"/>
              </w:rPr>
              <w:t>Tấn</w:t>
            </w:r>
          </w:p>
        </w:tc>
        <w:tc>
          <w:tcPr>
            <w:tcW w:w="1043" w:type="pct"/>
            <w:tcBorders>
              <w:bottom w:val="single" w:sz="4" w:space="0" w:color="auto"/>
            </w:tcBorders>
            <w:vAlign w:val="center"/>
          </w:tcPr>
          <w:p w14:paraId="2B429416" w14:textId="77777777" w:rsidR="00AD681A" w:rsidRPr="000655F0" w:rsidRDefault="009A655A" w:rsidP="00F51C2E">
            <w:pPr>
              <w:spacing w:before="20" w:after="20"/>
              <w:ind w:firstLine="0"/>
              <w:jc w:val="center"/>
              <w:rPr>
                <w:rFonts w:eastAsia="SimSun"/>
                <w:szCs w:val="26"/>
                <w:lang w:val="es-ES" w:eastAsia="en-US"/>
              </w:rPr>
            </w:pPr>
            <w:r w:rsidRPr="000655F0">
              <w:rPr>
                <w:rFonts w:eastAsia="SimSun"/>
                <w:szCs w:val="26"/>
                <w:lang w:val="es-ES" w:eastAsia="en-US"/>
              </w:rPr>
              <w:t>378.000</w:t>
            </w:r>
          </w:p>
        </w:tc>
        <w:tc>
          <w:tcPr>
            <w:tcW w:w="1498" w:type="pct"/>
            <w:tcBorders>
              <w:bottom w:val="single" w:sz="4" w:space="0" w:color="auto"/>
            </w:tcBorders>
            <w:shd w:val="clear" w:color="auto" w:fill="auto"/>
            <w:vAlign w:val="center"/>
          </w:tcPr>
          <w:p w14:paraId="3437E26A" w14:textId="77777777" w:rsidR="00AD681A" w:rsidRPr="000655F0" w:rsidRDefault="00594662" w:rsidP="00F51C2E">
            <w:pPr>
              <w:spacing w:before="20" w:after="20"/>
              <w:ind w:firstLine="0"/>
              <w:jc w:val="center"/>
              <w:rPr>
                <w:rFonts w:eastAsia="SimSun"/>
                <w:szCs w:val="26"/>
                <w:lang w:eastAsia="en-US"/>
              </w:rPr>
            </w:pPr>
            <w:r w:rsidRPr="000655F0">
              <w:rPr>
                <w:rFonts w:eastAsia="SimSun"/>
                <w:szCs w:val="26"/>
                <w:lang w:eastAsia="en-US"/>
              </w:rPr>
              <w:t>211.144</w:t>
            </w:r>
          </w:p>
        </w:tc>
      </w:tr>
      <w:tr w:rsidR="000655F0" w:rsidRPr="000655F0" w14:paraId="641F377D" w14:textId="77777777" w:rsidTr="00E81C02">
        <w:trPr>
          <w:jc w:val="center"/>
        </w:trPr>
        <w:tc>
          <w:tcPr>
            <w:tcW w:w="307" w:type="pct"/>
            <w:tcBorders>
              <w:top w:val="single" w:sz="4" w:space="0" w:color="auto"/>
              <w:left w:val="single" w:sz="4" w:space="0" w:color="auto"/>
              <w:bottom w:val="single" w:sz="4" w:space="0" w:color="auto"/>
              <w:right w:val="single" w:sz="4" w:space="0" w:color="auto"/>
            </w:tcBorders>
            <w:vAlign w:val="center"/>
          </w:tcPr>
          <w:p w14:paraId="170D72F0" w14:textId="77777777" w:rsidR="000E5A96" w:rsidRPr="000655F0" w:rsidRDefault="00A44EBE" w:rsidP="00F51C2E">
            <w:pPr>
              <w:tabs>
                <w:tab w:val="left" w:pos="0"/>
              </w:tabs>
              <w:spacing w:before="20" w:after="20"/>
              <w:ind w:firstLine="0"/>
              <w:jc w:val="center"/>
              <w:rPr>
                <w:rFonts w:eastAsia="SimSun"/>
                <w:szCs w:val="26"/>
                <w:lang w:eastAsia="en-US"/>
              </w:rPr>
            </w:pPr>
            <w:r w:rsidRPr="000655F0">
              <w:rPr>
                <w:rFonts w:eastAsia="SimSun"/>
                <w:szCs w:val="26"/>
                <w:lang w:eastAsia="en-US"/>
              </w:rPr>
              <w:t>4</w:t>
            </w:r>
          </w:p>
        </w:tc>
        <w:tc>
          <w:tcPr>
            <w:tcW w:w="1614" w:type="pct"/>
            <w:tcBorders>
              <w:top w:val="single" w:sz="4" w:space="0" w:color="auto"/>
              <w:left w:val="single" w:sz="4" w:space="0" w:color="auto"/>
              <w:bottom w:val="single" w:sz="4" w:space="0" w:color="auto"/>
              <w:right w:val="single" w:sz="4" w:space="0" w:color="auto"/>
            </w:tcBorders>
            <w:vAlign w:val="center"/>
          </w:tcPr>
          <w:p w14:paraId="79FF30AF" w14:textId="77777777" w:rsidR="000E5A96" w:rsidRPr="000655F0" w:rsidRDefault="000E5A96" w:rsidP="00F51C2E">
            <w:pPr>
              <w:tabs>
                <w:tab w:val="left" w:pos="540"/>
              </w:tabs>
              <w:spacing w:before="20" w:after="20"/>
              <w:ind w:firstLine="0"/>
              <w:rPr>
                <w:rFonts w:eastAsia="SimSun"/>
                <w:szCs w:val="26"/>
                <w:lang w:val="vi-VN" w:eastAsia="en-US"/>
              </w:rPr>
            </w:pPr>
            <w:r w:rsidRPr="000655F0">
              <w:rPr>
                <w:rFonts w:eastAsia="SimSun"/>
                <w:szCs w:val="26"/>
                <w:lang w:val="vi-VN" w:eastAsia="en-US"/>
              </w:rPr>
              <w:t>Tole mạ màu (xưởng CCL2)</w:t>
            </w:r>
          </w:p>
        </w:tc>
        <w:tc>
          <w:tcPr>
            <w:tcW w:w="538" w:type="pct"/>
            <w:tcBorders>
              <w:top w:val="single" w:sz="4" w:space="0" w:color="auto"/>
              <w:left w:val="single" w:sz="4" w:space="0" w:color="auto"/>
              <w:bottom w:val="single" w:sz="4" w:space="0" w:color="auto"/>
              <w:right w:val="single" w:sz="4" w:space="0" w:color="auto"/>
            </w:tcBorders>
            <w:vAlign w:val="center"/>
          </w:tcPr>
          <w:p w14:paraId="4DFB9F10" w14:textId="77777777" w:rsidR="000E5A96" w:rsidRPr="000655F0" w:rsidRDefault="000E5A96" w:rsidP="00F51C2E">
            <w:pPr>
              <w:spacing w:before="20" w:after="20"/>
              <w:ind w:firstLine="0"/>
              <w:jc w:val="center"/>
              <w:rPr>
                <w:rFonts w:eastAsia="SimSun"/>
                <w:szCs w:val="26"/>
                <w:lang w:val="vi-VN" w:eastAsia="en-US"/>
              </w:rPr>
            </w:pPr>
            <w:r w:rsidRPr="000655F0">
              <w:rPr>
                <w:rFonts w:eastAsia="SimSun"/>
                <w:szCs w:val="26"/>
                <w:lang w:val="vi-VN" w:eastAsia="en-US"/>
              </w:rPr>
              <w:t>Tấn</w:t>
            </w:r>
          </w:p>
        </w:tc>
        <w:tc>
          <w:tcPr>
            <w:tcW w:w="1043" w:type="pct"/>
            <w:tcBorders>
              <w:top w:val="single" w:sz="4" w:space="0" w:color="auto"/>
              <w:left w:val="single" w:sz="4" w:space="0" w:color="auto"/>
              <w:bottom w:val="single" w:sz="4" w:space="0" w:color="auto"/>
              <w:right w:val="single" w:sz="4" w:space="0" w:color="auto"/>
            </w:tcBorders>
            <w:vAlign w:val="center"/>
          </w:tcPr>
          <w:p w14:paraId="4911FB75" w14:textId="77777777" w:rsidR="000E5A96" w:rsidRPr="000655F0" w:rsidRDefault="000E5A96" w:rsidP="00F51C2E">
            <w:pPr>
              <w:spacing w:before="20" w:after="20"/>
              <w:ind w:firstLine="0"/>
              <w:jc w:val="center"/>
              <w:rPr>
                <w:rFonts w:eastAsia="SimSun"/>
                <w:szCs w:val="26"/>
                <w:lang w:val="vi-VN" w:eastAsia="en-US"/>
              </w:rPr>
            </w:pPr>
            <w:r w:rsidRPr="000655F0">
              <w:rPr>
                <w:rFonts w:eastAsia="SimSun"/>
                <w:szCs w:val="26"/>
                <w:lang w:val="es-ES" w:eastAsia="en-US"/>
              </w:rPr>
              <w:t>144.000</w:t>
            </w:r>
          </w:p>
        </w:tc>
        <w:tc>
          <w:tcPr>
            <w:tcW w:w="1498" w:type="pct"/>
            <w:tcBorders>
              <w:top w:val="single" w:sz="4" w:space="0" w:color="auto"/>
              <w:left w:val="single" w:sz="4" w:space="0" w:color="auto"/>
              <w:bottom w:val="single" w:sz="4" w:space="0" w:color="auto"/>
              <w:right w:val="single" w:sz="4" w:space="0" w:color="auto"/>
            </w:tcBorders>
            <w:shd w:val="clear" w:color="auto" w:fill="auto"/>
            <w:vAlign w:val="center"/>
          </w:tcPr>
          <w:p w14:paraId="51E89EC1" w14:textId="77777777" w:rsidR="000E5A96" w:rsidRPr="000655F0" w:rsidRDefault="000E5A96" w:rsidP="00594662">
            <w:pPr>
              <w:spacing w:before="20" w:after="20"/>
              <w:ind w:firstLine="0"/>
              <w:jc w:val="center"/>
              <w:rPr>
                <w:rFonts w:eastAsia="SimSun"/>
                <w:szCs w:val="26"/>
                <w:lang w:eastAsia="en-US"/>
              </w:rPr>
            </w:pPr>
            <w:r w:rsidRPr="000655F0">
              <w:rPr>
                <w:rFonts w:eastAsia="SimSun"/>
                <w:szCs w:val="26"/>
                <w:lang w:eastAsia="en-US"/>
              </w:rPr>
              <w:t>63</w:t>
            </w:r>
            <w:r w:rsidR="00FE344F" w:rsidRPr="000655F0">
              <w:rPr>
                <w:rFonts w:eastAsia="SimSun"/>
                <w:szCs w:val="26"/>
                <w:lang w:eastAsia="en-US"/>
              </w:rPr>
              <w:t>.</w:t>
            </w:r>
            <w:r w:rsidR="00594662" w:rsidRPr="000655F0">
              <w:rPr>
                <w:rFonts w:eastAsia="SimSun"/>
                <w:szCs w:val="26"/>
                <w:lang w:eastAsia="en-US"/>
              </w:rPr>
              <w:t>789</w:t>
            </w:r>
          </w:p>
        </w:tc>
      </w:tr>
      <w:tr w:rsidR="000655F0" w:rsidRPr="000655F0" w14:paraId="16D42ADD" w14:textId="77777777" w:rsidTr="00E81C02">
        <w:trPr>
          <w:jc w:val="center"/>
        </w:trPr>
        <w:tc>
          <w:tcPr>
            <w:tcW w:w="307" w:type="pct"/>
            <w:tcBorders>
              <w:top w:val="single" w:sz="4" w:space="0" w:color="auto"/>
              <w:left w:val="single" w:sz="4" w:space="0" w:color="auto"/>
              <w:bottom w:val="single" w:sz="4" w:space="0" w:color="auto"/>
              <w:right w:val="single" w:sz="4" w:space="0" w:color="auto"/>
            </w:tcBorders>
            <w:vAlign w:val="center"/>
          </w:tcPr>
          <w:p w14:paraId="1CA0AD66" w14:textId="77777777" w:rsidR="000E5A96" w:rsidRPr="000655F0" w:rsidRDefault="00A44EBE" w:rsidP="00F51C2E">
            <w:pPr>
              <w:tabs>
                <w:tab w:val="left" w:pos="0"/>
              </w:tabs>
              <w:spacing w:before="20" w:after="20"/>
              <w:ind w:firstLine="0"/>
              <w:jc w:val="center"/>
              <w:rPr>
                <w:rFonts w:eastAsia="SimSun"/>
                <w:szCs w:val="26"/>
                <w:lang w:eastAsia="en-US"/>
              </w:rPr>
            </w:pPr>
            <w:r w:rsidRPr="000655F0">
              <w:rPr>
                <w:rFonts w:eastAsia="SimSun"/>
                <w:szCs w:val="26"/>
                <w:lang w:eastAsia="en-US"/>
              </w:rPr>
              <w:t>5</w:t>
            </w:r>
          </w:p>
        </w:tc>
        <w:tc>
          <w:tcPr>
            <w:tcW w:w="1614" w:type="pct"/>
            <w:tcBorders>
              <w:top w:val="single" w:sz="4" w:space="0" w:color="auto"/>
              <w:left w:val="single" w:sz="4" w:space="0" w:color="auto"/>
              <w:bottom w:val="single" w:sz="4" w:space="0" w:color="auto"/>
              <w:right w:val="single" w:sz="4" w:space="0" w:color="auto"/>
            </w:tcBorders>
            <w:vAlign w:val="center"/>
          </w:tcPr>
          <w:p w14:paraId="5B28E69D" w14:textId="77777777" w:rsidR="000E5A96" w:rsidRPr="000655F0" w:rsidRDefault="000E5A96" w:rsidP="00F51C2E">
            <w:pPr>
              <w:tabs>
                <w:tab w:val="left" w:pos="540"/>
              </w:tabs>
              <w:spacing w:before="20" w:after="20"/>
              <w:ind w:firstLine="0"/>
              <w:rPr>
                <w:rFonts w:eastAsia="SimSun"/>
                <w:szCs w:val="26"/>
                <w:lang w:val="vi-VN" w:eastAsia="en-US"/>
              </w:rPr>
            </w:pPr>
            <w:r w:rsidRPr="000655F0">
              <w:rPr>
                <w:rFonts w:eastAsia="SimSun"/>
                <w:szCs w:val="26"/>
                <w:lang w:val="es-ES" w:eastAsia="en-US"/>
              </w:rPr>
              <w:t>Ống Inox</w:t>
            </w:r>
          </w:p>
        </w:tc>
        <w:tc>
          <w:tcPr>
            <w:tcW w:w="538" w:type="pct"/>
            <w:tcBorders>
              <w:top w:val="single" w:sz="4" w:space="0" w:color="auto"/>
              <w:left w:val="single" w:sz="4" w:space="0" w:color="auto"/>
              <w:bottom w:val="single" w:sz="4" w:space="0" w:color="auto"/>
              <w:right w:val="single" w:sz="4" w:space="0" w:color="auto"/>
            </w:tcBorders>
            <w:vAlign w:val="center"/>
          </w:tcPr>
          <w:p w14:paraId="4B23F697" w14:textId="77777777" w:rsidR="000E5A96" w:rsidRPr="000655F0" w:rsidRDefault="000E5A96" w:rsidP="00F51C2E">
            <w:pPr>
              <w:tabs>
                <w:tab w:val="left" w:pos="0"/>
              </w:tabs>
              <w:spacing w:before="20" w:after="20"/>
              <w:ind w:firstLine="0"/>
              <w:jc w:val="center"/>
              <w:rPr>
                <w:rFonts w:eastAsia="SimSun"/>
                <w:szCs w:val="26"/>
                <w:lang w:val="vi-VN" w:eastAsia="en-US"/>
              </w:rPr>
            </w:pPr>
            <w:r w:rsidRPr="000655F0">
              <w:rPr>
                <w:rFonts w:eastAsia="SimSun"/>
                <w:szCs w:val="26"/>
                <w:lang w:eastAsia="en-US"/>
              </w:rPr>
              <w:t>Tấn</w:t>
            </w:r>
          </w:p>
        </w:tc>
        <w:tc>
          <w:tcPr>
            <w:tcW w:w="1043" w:type="pct"/>
            <w:tcBorders>
              <w:top w:val="single" w:sz="4" w:space="0" w:color="auto"/>
              <w:left w:val="single" w:sz="4" w:space="0" w:color="auto"/>
              <w:bottom w:val="single" w:sz="4" w:space="0" w:color="auto"/>
              <w:right w:val="single" w:sz="4" w:space="0" w:color="auto"/>
            </w:tcBorders>
            <w:vAlign w:val="center"/>
          </w:tcPr>
          <w:p w14:paraId="3DB7EBBA" w14:textId="77777777" w:rsidR="000E5A96" w:rsidRPr="000655F0" w:rsidRDefault="000E5A96" w:rsidP="00F51C2E">
            <w:pPr>
              <w:spacing w:before="20" w:after="20"/>
              <w:ind w:firstLine="0"/>
              <w:jc w:val="center"/>
              <w:rPr>
                <w:rFonts w:eastAsia="SimSun"/>
                <w:szCs w:val="26"/>
                <w:lang w:val="vi-VN" w:eastAsia="en-US"/>
              </w:rPr>
            </w:pPr>
            <w:r w:rsidRPr="000655F0">
              <w:rPr>
                <w:rFonts w:eastAsia="SimSun"/>
                <w:szCs w:val="26"/>
                <w:lang w:val="es-ES" w:eastAsia="en-US"/>
              </w:rPr>
              <w:t>1.200</w:t>
            </w:r>
          </w:p>
        </w:tc>
        <w:tc>
          <w:tcPr>
            <w:tcW w:w="1498" w:type="pct"/>
            <w:tcBorders>
              <w:top w:val="single" w:sz="4" w:space="0" w:color="auto"/>
              <w:left w:val="single" w:sz="4" w:space="0" w:color="auto"/>
              <w:bottom w:val="single" w:sz="4" w:space="0" w:color="auto"/>
              <w:right w:val="single" w:sz="4" w:space="0" w:color="auto"/>
            </w:tcBorders>
            <w:shd w:val="clear" w:color="auto" w:fill="auto"/>
            <w:vAlign w:val="center"/>
          </w:tcPr>
          <w:p w14:paraId="53DB157C" w14:textId="77777777" w:rsidR="000E5A96" w:rsidRPr="000655F0" w:rsidRDefault="000E5A96" w:rsidP="00F51C2E">
            <w:pPr>
              <w:spacing w:before="20" w:after="20"/>
              <w:ind w:firstLine="0"/>
              <w:jc w:val="center"/>
              <w:rPr>
                <w:rFonts w:eastAsia="SimSun"/>
                <w:szCs w:val="26"/>
                <w:lang w:eastAsia="en-US"/>
              </w:rPr>
            </w:pPr>
            <w:r w:rsidRPr="000655F0">
              <w:rPr>
                <w:rFonts w:eastAsia="SimSun"/>
                <w:szCs w:val="26"/>
                <w:lang w:val="es-ES" w:eastAsia="en-US"/>
              </w:rPr>
              <w:t>Ngừng sản xuất</w:t>
            </w:r>
          </w:p>
        </w:tc>
      </w:tr>
      <w:tr w:rsidR="000655F0" w:rsidRPr="000655F0" w14:paraId="1DE878DD" w14:textId="77777777" w:rsidTr="00E81C02">
        <w:trPr>
          <w:jc w:val="center"/>
        </w:trPr>
        <w:tc>
          <w:tcPr>
            <w:tcW w:w="2459" w:type="pct"/>
            <w:gridSpan w:val="3"/>
            <w:tcBorders>
              <w:top w:val="single" w:sz="4" w:space="0" w:color="auto"/>
              <w:left w:val="single" w:sz="4" w:space="0" w:color="auto"/>
              <w:bottom w:val="single" w:sz="4" w:space="0" w:color="auto"/>
              <w:right w:val="single" w:sz="4" w:space="0" w:color="auto"/>
            </w:tcBorders>
            <w:vAlign w:val="center"/>
          </w:tcPr>
          <w:p w14:paraId="647D1A94" w14:textId="77777777" w:rsidR="000E5A96" w:rsidRPr="000655F0" w:rsidRDefault="000E5A96" w:rsidP="00F51C2E">
            <w:pPr>
              <w:spacing w:before="20" w:after="20"/>
              <w:ind w:firstLine="0"/>
              <w:jc w:val="center"/>
              <w:rPr>
                <w:rFonts w:eastAsia="SimSun"/>
                <w:b/>
                <w:szCs w:val="26"/>
                <w:lang w:val="es-ES" w:eastAsia="en-US"/>
              </w:rPr>
            </w:pPr>
            <w:r w:rsidRPr="000655F0">
              <w:rPr>
                <w:rFonts w:eastAsia="SimSun"/>
                <w:b/>
                <w:szCs w:val="26"/>
                <w:lang w:val="es-ES" w:eastAsia="en-US"/>
              </w:rPr>
              <w:t>Tổng cộng</w:t>
            </w:r>
          </w:p>
        </w:tc>
        <w:tc>
          <w:tcPr>
            <w:tcW w:w="1043" w:type="pct"/>
            <w:tcBorders>
              <w:top w:val="single" w:sz="4" w:space="0" w:color="auto"/>
              <w:left w:val="single" w:sz="4" w:space="0" w:color="auto"/>
              <w:bottom w:val="single" w:sz="4" w:space="0" w:color="auto"/>
              <w:right w:val="single" w:sz="4" w:space="0" w:color="auto"/>
            </w:tcBorders>
            <w:vAlign w:val="center"/>
          </w:tcPr>
          <w:p w14:paraId="2E7185BF" w14:textId="77777777" w:rsidR="000E5A96" w:rsidRPr="000655F0" w:rsidRDefault="000E5A96" w:rsidP="00F51C2E">
            <w:pPr>
              <w:spacing w:before="20" w:after="20"/>
              <w:ind w:firstLine="0"/>
              <w:jc w:val="center"/>
              <w:rPr>
                <w:rFonts w:eastAsia="SimSun"/>
                <w:b/>
                <w:szCs w:val="26"/>
                <w:lang w:val="es-ES" w:eastAsia="en-US"/>
              </w:rPr>
            </w:pPr>
            <w:r w:rsidRPr="000655F0">
              <w:rPr>
                <w:rFonts w:eastAsia="SimSun"/>
                <w:b/>
                <w:szCs w:val="26"/>
                <w:lang w:val="es-ES" w:eastAsia="en-US"/>
              </w:rPr>
              <w:t>679.200</w:t>
            </w:r>
          </w:p>
        </w:tc>
        <w:tc>
          <w:tcPr>
            <w:tcW w:w="1498" w:type="pct"/>
            <w:tcBorders>
              <w:top w:val="single" w:sz="4" w:space="0" w:color="auto"/>
              <w:left w:val="single" w:sz="4" w:space="0" w:color="auto"/>
              <w:bottom w:val="single" w:sz="4" w:space="0" w:color="auto"/>
              <w:right w:val="single" w:sz="4" w:space="0" w:color="auto"/>
            </w:tcBorders>
          </w:tcPr>
          <w:p w14:paraId="5424AC07" w14:textId="77777777" w:rsidR="000E5A96" w:rsidRPr="000655F0" w:rsidRDefault="00D83C50" w:rsidP="00F51C2E">
            <w:pPr>
              <w:spacing w:before="20" w:after="20"/>
              <w:ind w:firstLine="0"/>
              <w:jc w:val="center"/>
              <w:rPr>
                <w:rFonts w:eastAsia="SimSun"/>
                <w:b/>
                <w:szCs w:val="26"/>
                <w:lang w:val="es-ES" w:eastAsia="en-US"/>
              </w:rPr>
            </w:pPr>
            <w:r w:rsidRPr="000655F0">
              <w:rPr>
                <w:rFonts w:eastAsia="SimSun"/>
                <w:b/>
                <w:szCs w:val="26"/>
                <w:lang w:val="es-ES" w:eastAsia="en-US"/>
              </w:rPr>
              <w:t>312.503</w:t>
            </w:r>
          </w:p>
        </w:tc>
      </w:tr>
    </w:tbl>
    <w:p w14:paraId="7A717479" w14:textId="77777777" w:rsidR="001F2567" w:rsidRPr="000655F0" w:rsidRDefault="001F2567" w:rsidP="00CB2B99">
      <w:pPr>
        <w:ind w:firstLine="540"/>
        <w:rPr>
          <w:i/>
          <w:szCs w:val="26"/>
          <w:lang w:val="sv-SE"/>
        </w:rPr>
      </w:pPr>
      <w:r w:rsidRPr="000655F0">
        <w:rPr>
          <w:i/>
          <w:szCs w:val="26"/>
        </w:rPr>
        <w:t>Nguồn: Công ty Cổ phần Maruichi Sun Steel, 202</w:t>
      </w:r>
      <w:r w:rsidR="00176681" w:rsidRPr="000655F0">
        <w:rPr>
          <w:i/>
          <w:szCs w:val="26"/>
        </w:rPr>
        <w:t>2</w:t>
      </w:r>
      <w:r w:rsidR="00B52A0F" w:rsidRPr="000655F0">
        <w:rPr>
          <w:i/>
          <w:szCs w:val="26"/>
        </w:rPr>
        <w:tab/>
      </w:r>
    </w:p>
    <w:p w14:paraId="6D8E3D04" w14:textId="77777777" w:rsidR="001C346A" w:rsidRPr="000655F0" w:rsidRDefault="002B0BFB" w:rsidP="00916898">
      <w:pPr>
        <w:widowControl w:val="0"/>
        <w:tabs>
          <w:tab w:val="left" w:pos="200"/>
        </w:tabs>
        <w:autoSpaceDE w:val="0"/>
        <w:autoSpaceDN w:val="0"/>
        <w:ind w:rightChars="-46" w:right="-120" w:firstLine="0"/>
        <w:rPr>
          <w:rFonts w:eastAsia="Times New Roman"/>
          <w:b/>
          <w:spacing w:val="-1"/>
          <w:lang w:val="sv-SE" w:eastAsia="en-US"/>
        </w:rPr>
      </w:pPr>
      <w:r w:rsidRPr="000655F0">
        <w:rPr>
          <w:rFonts w:eastAsia="Times New Roman"/>
          <w:b/>
          <w:spacing w:val="-1"/>
          <w:lang w:val="sv-SE" w:eastAsia="en-US"/>
        </w:rPr>
        <w:t>1.</w:t>
      </w:r>
      <w:r w:rsidR="001C346A" w:rsidRPr="000655F0">
        <w:rPr>
          <w:rFonts w:eastAsia="Times New Roman"/>
          <w:b/>
          <w:spacing w:val="-1"/>
          <w:lang w:val="sv-SE" w:eastAsia="en-US"/>
        </w:rPr>
        <w:t>3.2. Công nghệ sản xuất của cơ sở:</w:t>
      </w:r>
    </w:p>
    <w:p w14:paraId="04C7B46C" w14:textId="77777777" w:rsidR="00FF0FC5" w:rsidRPr="000655F0" w:rsidRDefault="00FF0FC5" w:rsidP="00916898">
      <w:pPr>
        <w:rPr>
          <w:szCs w:val="26"/>
          <w:lang w:val="sv-SE"/>
        </w:rPr>
      </w:pPr>
      <w:r w:rsidRPr="000655F0">
        <w:rPr>
          <w:szCs w:val="26"/>
          <w:lang w:val="sv-SE"/>
        </w:rPr>
        <w:t>Mối liên hệ giữa các sản phẩm và các phân xưởng hiện hữu trong công ty được thể hiện như trong hình sau:</w:t>
      </w:r>
    </w:p>
    <w:p w14:paraId="7C615159" w14:textId="77777777" w:rsidR="00F51C2E" w:rsidRPr="000655F0" w:rsidRDefault="001251D5" w:rsidP="00A20884">
      <w:pPr>
        <w:ind w:firstLine="0"/>
        <w:jc w:val="center"/>
        <w:rPr>
          <w:sz w:val="20"/>
          <w:szCs w:val="20"/>
        </w:rPr>
      </w:pPr>
      <w:r w:rsidRPr="000655F0">
        <w:object w:dxaOrig="14821" w:dyaOrig="5115" w14:anchorId="5CED1ABE">
          <v:shape id="_x0000_i1026" type="#_x0000_t75" style="width:453.5pt;height:160.1pt" o:ole="">
            <v:imagedata r:id="rId17" o:title=""/>
          </v:shape>
          <o:OLEObject Type="Embed" ProgID="Visio.Drawing.15" ShapeID="_x0000_i1026" DrawAspect="Content" ObjectID="_1728729937" r:id="rId18"/>
        </w:object>
      </w:r>
      <w:bookmarkStart w:id="91" w:name="_Toc536475239"/>
      <w:bookmarkStart w:id="92" w:name="_Toc304924780"/>
      <w:bookmarkStart w:id="93" w:name="_Toc304926082"/>
      <w:bookmarkStart w:id="94" w:name="_Toc304979699"/>
      <w:bookmarkStart w:id="95" w:name="_Toc306083548"/>
      <w:bookmarkStart w:id="96" w:name="_Toc306085161"/>
      <w:bookmarkStart w:id="97" w:name="_Toc306085591"/>
    </w:p>
    <w:p w14:paraId="3C7AB36D" w14:textId="77777777" w:rsidR="00EE0A0C" w:rsidRPr="000655F0" w:rsidRDefault="00EE0A0C" w:rsidP="00A20884">
      <w:pPr>
        <w:ind w:firstLine="0"/>
        <w:jc w:val="center"/>
        <w:rPr>
          <w:b/>
          <w:bCs/>
          <w:i/>
          <w:lang w:val="sv-SE"/>
        </w:rPr>
      </w:pPr>
      <w:bookmarkStart w:id="98" w:name="_Toc117611096"/>
      <w:r w:rsidRPr="000655F0">
        <w:rPr>
          <w:i/>
          <w:lang w:val="it-IT"/>
        </w:rPr>
        <w:t xml:space="preserve">Hình 1. </w:t>
      </w:r>
      <w:r w:rsidR="0028610E" w:rsidRPr="000655F0">
        <w:rPr>
          <w:b/>
          <w:bCs/>
          <w:i/>
          <w:lang w:val="it-IT"/>
        </w:rPr>
        <w:fldChar w:fldCharType="begin"/>
      </w:r>
      <w:r w:rsidRPr="000655F0">
        <w:rPr>
          <w:i/>
          <w:lang w:val="it-IT"/>
        </w:rPr>
        <w:instrText xml:space="preserve"> SEQ Hình_1. \* ARABIC </w:instrText>
      </w:r>
      <w:r w:rsidR="0028610E" w:rsidRPr="000655F0">
        <w:rPr>
          <w:b/>
          <w:bCs/>
          <w:i/>
          <w:lang w:val="it-IT"/>
        </w:rPr>
        <w:fldChar w:fldCharType="separate"/>
      </w:r>
      <w:r w:rsidR="000348F3" w:rsidRPr="000655F0">
        <w:rPr>
          <w:i/>
          <w:noProof/>
          <w:lang w:val="it-IT"/>
        </w:rPr>
        <w:t>4</w:t>
      </w:r>
      <w:r w:rsidR="0028610E" w:rsidRPr="000655F0">
        <w:rPr>
          <w:b/>
          <w:bCs/>
          <w:i/>
          <w:lang w:val="it-IT"/>
        </w:rPr>
        <w:fldChar w:fldCharType="end"/>
      </w:r>
      <w:r w:rsidRPr="000655F0">
        <w:rPr>
          <w:i/>
          <w:lang w:val="it-IT"/>
        </w:rPr>
        <w:t xml:space="preserve">. </w:t>
      </w:r>
      <w:r w:rsidRPr="000655F0">
        <w:rPr>
          <w:i/>
          <w:lang w:val="sv-SE"/>
        </w:rPr>
        <w:t>Các sản phẩm và mối liên hệ các phân xưởng trong Công ty</w:t>
      </w:r>
      <w:bookmarkEnd w:id="91"/>
      <w:bookmarkEnd w:id="92"/>
      <w:bookmarkEnd w:id="93"/>
      <w:bookmarkEnd w:id="94"/>
      <w:bookmarkEnd w:id="95"/>
      <w:bookmarkEnd w:id="96"/>
      <w:bookmarkEnd w:id="97"/>
      <w:bookmarkEnd w:id="98"/>
    </w:p>
    <w:p w14:paraId="4A422C3F" w14:textId="77777777" w:rsidR="002614CF" w:rsidRPr="000655F0" w:rsidRDefault="00027C49" w:rsidP="00916898">
      <w:pPr>
        <w:widowControl w:val="0"/>
        <w:shd w:val="clear" w:color="auto" w:fill="FFFFFF" w:themeFill="background1"/>
        <w:ind w:firstLine="0"/>
        <w:rPr>
          <w:b/>
          <w:i/>
          <w:szCs w:val="26"/>
          <w:lang w:val="sv-SE"/>
        </w:rPr>
      </w:pPr>
      <w:r w:rsidRPr="000655F0">
        <w:rPr>
          <w:b/>
          <w:i/>
          <w:szCs w:val="26"/>
          <w:lang w:val="sv-SE"/>
        </w:rPr>
        <w:lastRenderedPageBreak/>
        <w:t xml:space="preserve">a. </w:t>
      </w:r>
      <w:r w:rsidR="002614CF" w:rsidRPr="000655F0">
        <w:rPr>
          <w:b/>
          <w:i/>
          <w:szCs w:val="26"/>
          <w:lang w:val="sv-SE"/>
        </w:rPr>
        <w:t xml:space="preserve">Quy trình </w:t>
      </w:r>
      <w:r w:rsidR="00134508" w:rsidRPr="000655F0">
        <w:rPr>
          <w:b/>
          <w:i/>
          <w:szCs w:val="26"/>
          <w:lang w:val="sv-SE"/>
        </w:rPr>
        <w:t xml:space="preserve">công nghệ </w:t>
      </w:r>
      <w:r w:rsidR="002614CF" w:rsidRPr="000655F0">
        <w:rPr>
          <w:b/>
          <w:i/>
          <w:szCs w:val="26"/>
          <w:lang w:val="sv-SE"/>
        </w:rPr>
        <w:t xml:space="preserve">sản xuất </w:t>
      </w:r>
      <w:r w:rsidRPr="000655F0">
        <w:rPr>
          <w:b/>
          <w:i/>
          <w:szCs w:val="26"/>
          <w:lang w:val="sv-SE"/>
        </w:rPr>
        <w:t xml:space="preserve">thép ống </w:t>
      </w:r>
      <w:r w:rsidR="005F0C2C" w:rsidRPr="000655F0">
        <w:rPr>
          <w:b/>
          <w:i/>
          <w:szCs w:val="26"/>
          <w:lang w:val="sv-SE"/>
        </w:rPr>
        <w:t xml:space="preserve">đen </w:t>
      </w:r>
      <w:r w:rsidR="002614CF" w:rsidRPr="000655F0">
        <w:rPr>
          <w:b/>
          <w:i/>
          <w:szCs w:val="26"/>
          <w:lang w:val="sv-SE"/>
        </w:rPr>
        <w:t>như sau:</w:t>
      </w:r>
    </w:p>
    <w:p w14:paraId="67A849F2" w14:textId="77777777" w:rsidR="00D51691" w:rsidRPr="000655F0" w:rsidRDefault="00D51691" w:rsidP="00916898">
      <w:pPr>
        <w:rPr>
          <w:szCs w:val="26"/>
        </w:rPr>
      </w:pPr>
      <w:r w:rsidRPr="000655F0">
        <w:rPr>
          <w:szCs w:val="26"/>
          <w:lang w:val="sv-SE"/>
        </w:rPr>
        <w:t>Theo báo cáo ĐTM đã được phê duyệt thép ống tại nhà máy có 2 loại sản phẩm là thép ống đen và thép ống tráng kẽm. Tuy nhiên, hiện nay do nhu cầu thị trường nên Công</w:t>
      </w:r>
      <w:r w:rsidR="00CB2B99" w:rsidRPr="000655F0">
        <w:rPr>
          <w:szCs w:val="26"/>
          <w:lang w:val="sv-SE"/>
        </w:rPr>
        <w:t xml:space="preserve"> ty chỉ sản xuất thép ống đen và </w:t>
      </w:r>
      <w:r w:rsidRPr="000655F0">
        <w:rPr>
          <w:szCs w:val="26"/>
          <w:lang w:val="sv-SE"/>
        </w:rPr>
        <w:t xml:space="preserve">đã ngừng sản xuất thép ống tráng kẽm. </w:t>
      </w:r>
      <w:r w:rsidRPr="000655F0">
        <w:rPr>
          <w:szCs w:val="26"/>
        </w:rPr>
        <w:t xml:space="preserve">Quy trình sản xuất thép </w:t>
      </w:r>
      <w:r w:rsidR="00CB2B99" w:rsidRPr="000655F0">
        <w:rPr>
          <w:szCs w:val="26"/>
        </w:rPr>
        <w:t xml:space="preserve">ống đen </w:t>
      </w:r>
      <w:r w:rsidRPr="000655F0">
        <w:rPr>
          <w:szCs w:val="26"/>
        </w:rPr>
        <w:t>như sau:</w:t>
      </w:r>
      <w:r w:rsidR="006D31A5" w:rsidRPr="000655F0">
        <w:rPr>
          <w:szCs w:val="26"/>
        </w:rPr>
        <w:tab/>
      </w:r>
      <w:r w:rsidR="006D31A5" w:rsidRPr="000655F0">
        <w:rPr>
          <w:szCs w:val="26"/>
        </w:rPr>
        <w:tab/>
      </w:r>
    </w:p>
    <w:p w14:paraId="3E29B9AE" w14:textId="77777777" w:rsidR="00027C49" w:rsidRPr="000655F0" w:rsidRDefault="007269D7" w:rsidP="006B0E17">
      <w:pPr>
        <w:spacing w:before="60" w:after="60" w:line="276" w:lineRule="auto"/>
        <w:ind w:firstLine="0"/>
        <w:rPr>
          <w:rFonts w:eastAsia="Batang"/>
          <w:sz w:val="10"/>
          <w:szCs w:val="10"/>
          <w:lang w:eastAsia="en-US"/>
        </w:rPr>
      </w:pPr>
      <w:r w:rsidRPr="000655F0">
        <w:object w:dxaOrig="8971" w:dyaOrig="13605" w14:anchorId="0F27E0F7">
          <v:shape id="_x0000_i1027" type="#_x0000_t75" style="width:450.25pt;height:679.15pt" o:ole="">
            <v:imagedata r:id="rId19" o:title=""/>
          </v:shape>
          <o:OLEObject Type="Embed" ProgID="Visio.Drawing.15" ShapeID="_x0000_i1027" DrawAspect="Content" ObjectID="_1728729938" r:id="rId20"/>
        </w:object>
      </w:r>
    </w:p>
    <w:p w14:paraId="61C53036" w14:textId="77777777" w:rsidR="007269D7" w:rsidRPr="000655F0" w:rsidRDefault="007269D7" w:rsidP="006B0E17">
      <w:pPr>
        <w:spacing w:before="60" w:after="60" w:line="276" w:lineRule="auto"/>
        <w:ind w:firstLine="0"/>
        <w:rPr>
          <w:rFonts w:eastAsia="Batang"/>
          <w:sz w:val="10"/>
          <w:szCs w:val="10"/>
          <w:lang w:eastAsia="en-US"/>
        </w:rPr>
      </w:pPr>
    </w:p>
    <w:p w14:paraId="64D765F3" w14:textId="77777777" w:rsidR="00027C49" w:rsidRPr="000655F0" w:rsidRDefault="00027C49" w:rsidP="00696A4F">
      <w:pPr>
        <w:spacing w:before="0" w:after="0"/>
        <w:ind w:firstLine="0"/>
        <w:jc w:val="center"/>
        <w:rPr>
          <w:rFonts w:eastAsia="Batang"/>
          <w:bCs/>
          <w:i/>
          <w:szCs w:val="26"/>
          <w:lang w:eastAsia="en-US"/>
        </w:rPr>
      </w:pPr>
      <w:bookmarkStart w:id="99" w:name="_Toc117611097"/>
      <w:r w:rsidRPr="000655F0">
        <w:rPr>
          <w:bCs/>
          <w:i/>
          <w:szCs w:val="26"/>
          <w:lang w:val="it-IT"/>
        </w:rPr>
        <w:t xml:space="preserve">Hình 1. </w:t>
      </w:r>
      <w:r w:rsidR="0028610E" w:rsidRPr="000655F0">
        <w:rPr>
          <w:bCs/>
          <w:i/>
          <w:szCs w:val="26"/>
          <w:lang w:val="it-IT"/>
        </w:rPr>
        <w:fldChar w:fldCharType="begin"/>
      </w:r>
      <w:r w:rsidRPr="000655F0">
        <w:rPr>
          <w:bCs/>
          <w:i/>
          <w:szCs w:val="26"/>
          <w:lang w:val="it-IT"/>
        </w:rPr>
        <w:instrText xml:space="preserve"> SEQ Hình_1. \* ARABIC </w:instrText>
      </w:r>
      <w:r w:rsidR="0028610E" w:rsidRPr="000655F0">
        <w:rPr>
          <w:bCs/>
          <w:i/>
          <w:szCs w:val="26"/>
          <w:lang w:val="it-IT"/>
        </w:rPr>
        <w:fldChar w:fldCharType="separate"/>
      </w:r>
      <w:r w:rsidR="000348F3" w:rsidRPr="000655F0">
        <w:rPr>
          <w:bCs/>
          <w:i/>
          <w:noProof/>
          <w:szCs w:val="26"/>
          <w:lang w:val="it-IT"/>
        </w:rPr>
        <w:t>5</w:t>
      </w:r>
      <w:r w:rsidR="0028610E" w:rsidRPr="000655F0">
        <w:rPr>
          <w:bCs/>
          <w:i/>
          <w:szCs w:val="26"/>
          <w:lang w:val="it-IT"/>
        </w:rPr>
        <w:fldChar w:fldCharType="end"/>
      </w:r>
      <w:r w:rsidRPr="000655F0">
        <w:rPr>
          <w:bCs/>
          <w:i/>
          <w:szCs w:val="26"/>
          <w:lang w:val="it-IT"/>
        </w:rPr>
        <w:t xml:space="preserve">. </w:t>
      </w:r>
      <w:r w:rsidRPr="000655F0">
        <w:rPr>
          <w:bCs/>
          <w:i/>
          <w:szCs w:val="26"/>
          <w:lang w:val="sv-SE"/>
        </w:rPr>
        <w:t>Quy trình công nghệ sản xuất thép ống</w:t>
      </w:r>
      <w:r w:rsidR="00CB2B99" w:rsidRPr="000655F0">
        <w:rPr>
          <w:bCs/>
          <w:i/>
          <w:szCs w:val="26"/>
          <w:lang w:val="sv-SE"/>
        </w:rPr>
        <w:t xml:space="preserve"> </w:t>
      </w:r>
      <w:r w:rsidR="005057AF" w:rsidRPr="000655F0">
        <w:rPr>
          <w:bCs/>
          <w:i/>
          <w:szCs w:val="26"/>
          <w:lang w:val="sv-SE"/>
        </w:rPr>
        <w:t>đen</w:t>
      </w:r>
      <w:bookmarkEnd w:id="99"/>
    </w:p>
    <w:p w14:paraId="366F0F6B" w14:textId="77777777" w:rsidR="002A736C" w:rsidRPr="000655F0" w:rsidRDefault="002A736C" w:rsidP="000112E5">
      <w:pPr>
        <w:spacing w:before="60" w:after="60" w:line="276" w:lineRule="auto"/>
        <w:rPr>
          <w:rFonts w:eastAsia="Batang"/>
          <w:b/>
          <w:szCs w:val="26"/>
          <w:lang w:val="vi-VN" w:eastAsia="en-US"/>
        </w:rPr>
      </w:pPr>
      <w:r w:rsidRPr="000655F0">
        <w:rPr>
          <w:rFonts w:eastAsia="Batang"/>
          <w:b/>
          <w:szCs w:val="26"/>
          <w:lang w:val="vi-VN" w:eastAsia="en-US"/>
        </w:rPr>
        <w:br w:type="page"/>
      </w:r>
    </w:p>
    <w:p w14:paraId="5DAF442D" w14:textId="77777777" w:rsidR="00027C49" w:rsidRPr="000655F0" w:rsidRDefault="00027C49" w:rsidP="000112E5">
      <w:pPr>
        <w:spacing w:before="60" w:after="60" w:line="276" w:lineRule="auto"/>
        <w:rPr>
          <w:rFonts w:eastAsia="Batang"/>
          <w:b/>
          <w:szCs w:val="26"/>
          <w:lang w:val="vi-VN" w:eastAsia="en-US"/>
        </w:rPr>
      </w:pPr>
      <w:r w:rsidRPr="000655F0">
        <w:rPr>
          <w:rFonts w:eastAsia="Batang"/>
          <w:b/>
          <w:szCs w:val="26"/>
          <w:lang w:val="vi-VN" w:eastAsia="en-US"/>
        </w:rPr>
        <w:lastRenderedPageBreak/>
        <w:t>Thuyết minh quy trình:</w:t>
      </w:r>
    </w:p>
    <w:p w14:paraId="27D7570E" w14:textId="77777777" w:rsidR="00027C49" w:rsidRPr="000655F0" w:rsidRDefault="00027C49" w:rsidP="000112E5">
      <w:pPr>
        <w:spacing w:before="60" w:after="60" w:line="276" w:lineRule="auto"/>
        <w:rPr>
          <w:rFonts w:eastAsia="Batang"/>
          <w:szCs w:val="26"/>
          <w:lang w:val="vi-VN" w:eastAsia="en-US"/>
        </w:rPr>
      </w:pPr>
      <w:r w:rsidRPr="000655F0">
        <w:rPr>
          <w:rFonts w:eastAsia="Batang"/>
          <w:szCs w:val="26"/>
          <w:lang w:val="vi-VN" w:eastAsia="en-US"/>
        </w:rPr>
        <w:t>Nguyên liệu sử dụng cho sản xuất thép ống là thép cuộn, thép cuộn có chiều rộng từ 0,914 – 1,5 m được nạp vào bàn cắt để cắt thành sợi với kích thước nhỏ hơn từ 0,05 – 0,355 m phù hợp với quá trình chế ống đen</w:t>
      </w:r>
      <w:r w:rsidR="00FA51EA" w:rsidRPr="000655F0">
        <w:rPr>
          <w:rFonts w:eastAsia="Batang"/>
          <w:szCs w:val="26"/>
          <w:lang w:val="vi-VN" w:eastAsia="en-US"/>
        </w:rPr>
        <w:t>.</w:t>
      </w:r>
    </w:p>
    <w:p w14:paraId="0B336C5C" w14:textId="77777777" w:rsidR="00027C49" w:rsidRPr="000655F0" w:rsidRDefault="00027C49" w:rsidP="000112E5">
      <w:pPr>
        <w:spacing w:before="60" w:after="60" w:line="276" w:lineRule="auto"/>
        <w:rPr>
          <w:rFonts w:eastAsia="Batang"/>
          <w:szCs w:val="26"/>
          <w:lang w:val="vi-VN" w:eastAsia="en-US"/>
        </w:rPr>
      </w:pPr>
      <w:r w:rsidRPr="000655F0">
        <w:rPr>
          <w:rFonts w:eastAsia="Batang"/>
          <w:szCs w:val="26"/>
          <w:lang w:val="vi-VN" w:eastAsia="en-US"/>
        </w:rPr>
        <w:tab/>
        <w:t>Sau công đoạn cắt phân sợi, các thanh thép được chuyển qua hệ thống cuốn thép tự động để cuộn thành những cuộn thép dây và đưa sang khu vực sản xuất thép ống đen.</w:t>
      </w:r>
    </w:p>
    <w:p w14:paraId="4ED0C8B5" w14:textId="77777777" w:rsidR="005254E5" w:rsidRPr="000655F0" w:rsidRDefault="00027C49" w:rsidP="005254E5">
      <w:pPr>
        <w:spacing w:before="60" w:after="60" w:line="276" w:lineRule="auto"/>
        <w:ind w:firstLine="720"/>
        <w:rPr>
          <w:szCs w:val="26"/>
          <w:lang w:val="vi-VN"/>
        </w:rPr>
      </w:pPr>
      <w:r w:rsidRPr="000655F0">
        <w:rPr>
          <w:rFonts w:eastAsia="Batang"/>
          <w:szCs w:val="26"/>
          <w:lang w:val="vi-VN" w:eastAsia="en-US"/>
        </w:rPr>
        <w:t>Những cuộn thép dây từ công đoạn xả cuộn sẽ được chuyển sang công đoạn chế ống. Thép dây được uốn lại và sau đó sẽ qua máy hàn bít mối nối. Mối hàn được bào gọt để đảm bảo có độ láng tại các điểm nối, sau đó nguyên liệu sẽ tiếp tục qua thiết bị giữ nguyên liệu để các dây thép không bị biến đổi hình dạng, dầu giải nhiệt được phun vào nguyên liệu với mục đích làm nguội các dây thép trước khi qua hệ thống tạo hình theo các hình dạng khác nhau (hình tròn, hình vuông). Sau khi được định hình, sản phẩm được cắt rời trước khi đưa vào khâu tiện đầu ống.</w:t>
      </w:r>
      <w:r w:rsidR="005254E5" w:rsidRPr="000655F0">
        <w:rPr>
          <w:rFonts w:eastAsia="Batang"/>
          <w:szCs w:val="26"/>
          <w:lang w:val="vi-VN" w:eastAsia="en-US"/>
        </w:rPr>
        <w:t xml:space="preserve"> </w:t>
      </w:r>
      <w:r w:rsidR="005254E5" w:rsidRPr="000655F0">
        <w:rPr>
          <w:szCs w:val="26"/>
          <w:lang w:val="vi-VN"/>
        </w:rPr>
        <w:t>Thành phẩm được sơn phủ bảo vệ  (tùy vào đơn hàng sản xuất sử dụng phủ dầu, sơn hoặc keo) để bảo quản trước khi đóng gói đem đi tiêu thụ hoặc lưu kho. Toàn bộ dây chuyền chế ống hoàn toàn tự động.</w:t>
      </w:r>
    </w:p>
    <w:p w14:paraId="3AB0A5F0" w14:textId="77777777" w:rsidR="00027C49" w:rsidRPr="000655F0" w:rsidRDefault="00027C49" w:rsidP="000112E5">
      <w:pPr>
        <w:spacing w:before="60" w:after="60" w:line="276" w:lineRule="auto"/>
        <w:rPr>
          <w:rFonts w:eastAsia="Batang"/>
          <w:szCs w:val="26"/>
          <w:lang w:val="vi-VN" w:eastAsia="en-US"/>
        </w:rPr>
      </w:pPr>
    </w:p>
    <w:p w14:paraId="25DACE64" w14:textId="77777777" w:rsidR="00670BD1" w:rsidRPr="000655F0" w:rsidRDefault="00670BD1" w:rsidP="000E5A96">
      <w:pPr>
        <w:widowControl w:val="0"/>
        <w:shd w:val="clear" w:color="auto" w:fill="FFFFFF" w:themeFill="background1"/>
        <w:ind w:firstLine="0"/>
        <w:rPr>
          <w:b/>
          <w:i/>
          <w:szCs w:val="26"/>
          <w:lang w:val="sv-SE"/>
        </w:rPr>
      </w:pPr>
      <w:r w:rsidRPr="000655F0">
        <w:rPr>
          <w:b/>
          <w:i/>
          <w:szCs w:val="26"/>
          <w:lang w:val="sv-SE"/>
        </w:rPr>
        <w:br w:type="page"/>
      </w:r>
    </w:p>
    <w:p w14:paraId="562CA2E0" w14:textId="77777777" w:rsidR="000E5A96" w:rsidRPr="000655F0" w:rsidRDefault="00F937C1" w:rsidP="000E5A96">
      <w:pPr>
        <w:widowControl w:val="0"/>
        <w:shd w:val="clear" w:color="auto" w:fill="FFFFFF" w:themeFill="background1"/>
        <w:ind w:firstLine="0"/>
        <w:rPr>
          <w:b/>
          <w:i/>
          <w:szCs w:val="26"/>
          <w:lang w:val="sv-SE"/>
        </w:rPr>
      </w:pPr>
      <w:r w:rsidRPr="000655F0">
        <w:rPr>
          <w:b/>
          <w:i/>
          <w:szCs w:val="26"/>
          <w:lang w:val="sv-SE"/>
        </w:rPr>
        <w:lastRenderedPageBreak/>
        <w:t>b</w:t>
      </w:r>
      <w:r w:rsidR="000E5A96" w:rsidRPr="000655F0">
        <w:rPr>
          <w:b/>
          <w:i/>
          <w:szCs w:val="26"/>
          <w:lang w:val="sv-SE"/>
        </w:rPr>
        <w:t xml:space="preserve">. Quy trình công nghệ sản xuất thép ống </w:t>
      </w:r>
      <w:r w:rsidRPr="000655F0">
        <w:rPr>
          <w:b/>
          <w:i/>
          <w:szCs w:val="26"/>
          <w:lang w:val="sv-SE"/>
        </w:rPr>
        <w:t xml:space="preserve">16 inch </w:t>
      </w:r>
      <w:r w:rsidR="000E5A96" w:rsidRPr="000655F0">
        <w:rPr>
          <w:b/>
          <w:i/>
          <w:szCs w:val="26"/>
          <w:lang w:val="sv-SE"/>
        </w:rPr>
        <w:t>như sau:</w:t>
      </w:r>
    </w:p>
    <w:p w14:paraId="09714F55" w14:textId="77777777" w:rsidR="00670BD1" w:rsidRPr="000655F0" w:rsidRDefault="003300CF" w:rsidP="00EE0615">
      <w:pPr>
        <w:ind w:firstLine="0"/>
        <w:jc w:val="center"/>
        <w:rPr>
          <w:sz w:val="10"/>
          <w:szCs w:val="10"/>
        </w:rPr>
      </w:pPr>
      <w:r w:rsidRPr="000655F0">
        <w:object w:dxaOrig="10141" w:dyaOrig="14371" w14:anchorId="07EE1377">
          <v:shape id="_x0000_i1028" type="#_x0000_t75" style="width:452.4pt;height:641.55pt" o:ole="">
            <v:imagedata r:id="rId21" o:title=""/>
          </v:shape>
          <o:OLEObject Type="Embed" ProgID="Visio.Drawing.15" ShapeID="_x0000_i1028" DrawAspect="Content" ObjectID="_1728729939" r:id="rId22"/>
        </w:object>
      </w:r>
    </w:p>
    <w:p w14:paraId="5AFD2F31" w14:textId="77777777" w:rsidR="000E5A96" w:rsidRPr="000655F0" w:rsidRDefault="000E5A96" w:rsidP="00EE0615">
      <w:pPr>
        <w:ind w:firstLine="0"/>
        <w:jc w:val="center"/>
        <w:rPr>
          <w:rFonts w:eastAsia="Batang"/>
          <w:bCs/>
          <w:i/>
          <w:szCs w:val="26"/>
          <w:lang w:eastAsia="en-US"/>
        </w:rPr>
      </w:pPr>
      <w:bookmarkStart w:id="100" w:name="_Toc117611098"/>
      <w:r w:rsidRPr="000655F0">
        <w:rPr>
          <w:bCs/>
          <w:i/>
          <w:szCs w:val="26"/>
          <w:lang w:val="it-IT"/>
        </w:rPr>
        <w:t xml:space="preserve">Hình 1. </w:t>
      </w:r>
      <w:r w:rsidR="0028610E" w:rsidRPr="000655F0">
        <w:rPr>
          <w:bCs/>
          <w:i/>
          <w:szCs w:val="26"/>
          <w:lang w:val="it-IT"/>
        </w:rPr>
        <w:fldChar w:fldCharType="begin"/>
      </w:r>
      <w:r w:rsidRPr="000655F0">
        <w:rPr>
          <w:bCs/>
          <w:i/>
          <w:szCs w:val="26"/>
          <w:lang w:val="it-IT"/>
        </w:rPr>
        <w:instrText xml:space="preserve"> SEQ Hình_1. \* ARABIC </w:instrText>
      </w:r>
      <w:r w:rsidR="0028610E" w:rsidRPr="000655F0">
        <w:rPr>
          <w:bCs/>
          <w:i/>
          <w:szCs w:val="26"/>
          <w:lang w:val="it-IT"/>
        </w:rPr>
        <w:fldChar w:fldCharType="separate"/>
      </w:r>
      <w:r w:rsidR="000348F3" w:rsidRPr="000655F0">
        <w:rPr>
          <w:bCs/>
          <w:i/>
          <w:noProof/>
          <w:szCs w:val="26"/>
          <w:lang w:val="it-IT"/>
        </w:rPr>
        <w:t>6</w:t>
      </w:r>
      <w:r w:rsidR="0028610E" w:rsidRPr="000655F0">
        <w:rPr>
          <w:bCs/>
          <w:i/>
          <w:szCs w:val="26"/>
          <w:lang w:val="it-IT"/>
        </w:rPr>
        <w:fldChar w:fldCharType="end"/>
      </w:r>
      <w:r w:rsidRPr="000655F0">
        <w:rPr>
          <w:bCs/>
          <w:i/>
          <w:szCs w:val="26"/>
          <w:lang w:val="it-IT"/>
        </w:rPr>
        <w:t xml:space="preserve">. </w:t>
      </w:r>
      <w:r w:rsidRPr="000655F0">
        <w:rPr>
          <w:bCs/>
          <w:i/>
          <w:szCs w:val="26"/>
          <w:lang w:val="sv-SE"/>
        </w:rPr>
        <w:t xml:space="preserve">Quy trình công nghệ sản xuất thép ống </w:t>
      </w:r>
      <w:r w:rsidR="006B0E17" w:rsidRPr="000655F0">
        <w:rPr>
          <w:bCs/>
          <w:i/>
          <w:szCs w:val="26"/>
          <w:lang w:val="sv-SE"/>
        </w:rPr>
        <w:t>16 inch</w:t>
      </w:r>
      <w:bookmarkEnd w:id="100"/>
    </w:p>
    <w:p w14:paraId="3E08574C" w14:textId="77777777" w:rsidR="00C82A47" w:rsidRPr="000655F0" w:rsidRDefault="00C82A47" w:rsidP="00180EC3">
      <w:pPr>
        <w:rPr>
          <w:rFonts w:eastAsia="Batang"/>
          <w:b/>
          <w:szCs w:val="26"/>
          <w:lang w:val="vi-VN" w:eastAsia="en-US"/>
        </w:rPr>
      </w:pPr>
      <w:r w:rsidRPr="000655F0">
        <w:rPr>
          <w:rFonts w:eastAsia="Batang"/>
          <w:b/>
          <w:szCs w:val="26"/>
          <w:lang w:val="vi-VN" w:eastAsia="en-US"/>
        </w:rPr>
        <w:br w:type="page"/>
      </w:r>
    </w:p>
    <w:p w14:paraId="6109D90C" w14:textId="77777777" w:rsidR="000E5A96" w:rsidRPr="000655F0" w:rsidRDefault="000E5A96" w:rsidP="00180EC3">
      <w:pPr>
        <w:rPr>
          <w:rFonts w:eastAsia="Batang"/>
          <w:b/>
          <w:szCs w:val="26"/>
          <w:lang w:val="vi-VN" w:eastAsia="en-US"/>
        </w:rPr>
      </w:pPr>
      <w:r w:rsidRPr="000655F0">
        <w:rPr>
          <w:rFonts w:eastAsia="Batang"/>
          <w:b/>
          <w:szCs w:val="26"/>
          <w:lang w:val="vi-VN" w:eastAsia="en-US"/>
        </w:rPr>
        <w:lastRenderedPageBreak/>
        <w:t>Thuyết minh quy trình:</w:t>
      </w:r>
    </w:p>
    <w:p w14:paraId="51D8846A" w14:textId="77777777" w:rsidR="00EE0615" w:rsidRPr="000655F0" w:rsidRDefault="00EE0615" w:rsidP="00180EC3">
      <w:pPr>
        <w:rPr>
          <w:rFonts w:eastAsia="Batang"/>
          <w:szCs w:val="26"/>
          <w:lang w:val="fr-FR" w:eastAsia="en-US"/>
        </w:rPr>
      </w:pPr>
      <w:r w:rsidRPr="000655F0">
        <w:rPr>
          <w:rFonts w:eastAsia="Batang"/>
          <w:szCs w:val="26"/>
          <w:lang w:val="fr-FR" w:eastAsia="en-US"/>
        </w:rPr>
        <w:t>Thép cuộn có chiều rộng từ 1,2 – 1,5 m được cán tấm rồi nạp vào bàn cắt để cắt thành sợi với kích thước nhỏ hơn phù hợp với quá trình chế ống tròn, ống vuông kích thước 16’’</w:t>
      </w:r>
      <w:r w:rsidR="00EE0B2B" w:rsidRPr="000655F0">
        <w:rPr>
          <w:rFonts w:eastAsia="Batang"/>
          <w:szCs w:val="26"/>
          <w:lang w:val="fr-FR" w:eastAsia="en-US"/>
        </w:rPr>
        <w:t>.</w:t>
      </w:r>
      <w:r w:rsidRPr="000655F0">
        <w:rPr>
          <w:rFonts w:eastAsia="Batang"/>
          <w:szCs w:val="26"/>
          <w:lang w:val="fr-FR" w:eastAsia="en-US"/>
        </w:rPr>
        <w:t xml:space="preserve"> </w:t>
      </w:r>
    </w:p>
    <w:p w14:paraId="7A5CB54A" w14:textId="77777777" w:rsidR="00EE0615" w:rsidRPr="000655F0" w:rsidRDefault="00EE0615" w:rsidP="00180EC3">
      <w:pPr>
        <w:rPr>
          <w:rFonts w:eastAsia="Batang"/>
          <w:szCs w:val="26"/>
          <w:lang w:val="fr-FR" w:eastAsia="en-US"/>
        </w:rPr>
      </w:pPr>
      <w:r w:rsidRPr="000655F0">
        <w:rPr>
          <w:rFonts w:eastAsia="Batang"/>
          <w:szCs w:val="26"/>
          <w:lang w:val="fr-FR" w:eastAsia="en-US"/>
        </w:rPr>
        <w:t>Sau công đoạn cắt, các thanh thép được chuyển qua hệ thống cuốn thép tự động. Sản phẩm cuối là những cuộn thép dây.</w:t>
      </w:r>
    </w:p>
    <w:p w14:paraId="51A3CF78" w14:textId="77777777" w:rsidR="00D4520F" w:rsidRPr="000655F0" w:rsidRDefault="00D4520F" w:rsidP="00180EC3">
      <w:pPr>
        <w:rPr>
          <w:szCs w:val="26"/>
          <w:lang w:val="fr-FR"/>
        </w:rPr>
      </w:pPr>
      <w:r w:rsidRPr="000655F0">
        <w:rPr>
          <w:szCs w:val="26"/>
          <w:lang w:val="fr-FR"/>
        </w:rPr>
        <w:t xml:space="preserve">Những cuộn thép dây từ công đoạn phân sợi sẽ được chuyển sang công đoạn chế ống. Tùy theo yêu cầu của khách hàng, nguyên liệu sau khi phân sợi sẽ được đưa vào tạo hình thành ống tròn hoặc ống vuông, ống hình chữ nhật.., sau đó ống được hàn bằng máy hàn tự động. Mối hàn được bào gọt để đảm bảo có độ láng tại các điểm nối. </w:t>
      </w:r>
    </w:p>
    <w:p w14:paraId="145B048A" w14:textId="77777777" w:rsidR="00D4520F" w:rsidRPr="000655F0" w:rsidRDefault="00D4520F" w:rsidP="00180EC3">
      <w:pPr>
        <w:rPr>
          <w:szCs w:val="26"/>
          <w:lang w:val="fr-FR"/>
        </w:rPr>
      </w:pPr>
      <w:r w:rsidRPr="000655F0">
        <w:rPr>
          <w:szCs w:val="26"/>
          <w:lang w:val="fr-FR"/>
        </w:rPr>
        <w:t>Sau khi đã tạo thành ống</w:t>
      </w:r>
      <w:r w:rsidR="00180EC3" w:rsidRPr="000655F0">
        <w:rPr>
          <w:szCs w:val="26"/>
          <w:lang w:val="fr-FR"/>
        </w:rPr>
        <w:t xml:space="preserve"> </w:t>
      </w:r>
      <w:r w:rsidRPr="000655F0">
        <w:rPr>
          <w:szCs w:val="26"/>
          <w:lang w:val="fr-FR"/>
        </w:rPr>
        <w:t>sẽ được làm nguội bằng dầu giải nhiệt trước khi đưa vào khâu định hình sản phẩm</w:t>
      </w:r>
      <w:r w:rsidR="00180EC3" w:rsidRPr="000655F0">
        <w:rPr>
          <w:szCs w:val="26"/>
          <w:lang w:val="fr-FR"/>
        </w:rPr>
        <w:t>. Riêng sản xuất ống PZ thì ống sẽ chuyển qua khâu mài bóng, tiếp theo ống sẽ được làm nguội bằng dầu giải nhiệt trước khi đưa vào khâu định hình sản phẩm.</w:t>
      </w:r>
    </w:p>
    <w:p w14:paraId="02C9E2BA" w14:textId="77777777" w:rsidR="00180EC3" w:rsidRPr="000655F0" w:rsidRDefault="00180EC3" w:rsidP="00180EC3">
      <w:pPr>
        <w:spacing w:line="276" w:lineRule="auto"/>
        <w:rPr>
          <w:szCs w:val="26"/>
          <w:lang w:val="fr-FR"/>
        </w:rPr>
      </w:pPr>
      <w:r w:rsidRPr="000655F0">
        <w:rPr>
          <w:szCs w:val="26"/>
          <w:lang w:val="fr-FR"/>
        </w:rPr>
        <w:t>Sau khi sản phẩm được cắt thành những ống thép có chiều dài thích hợp, ống sẽ được chuyển qua khâu tiện đầu ống, thử áp lực và cân trọng lượng. Sau đó thành phẩm được sơn phủ bảo vệ (tùy vào đơn hàng sản xuất phủ dầu/ phủ sơn, keo) trước khi đóng gói đem đi tiêu thụ hoặc lưu kho. Toàn bộ dây chuyền chế ống hoàn toàn tự động.</w:t>
      </w:r>
    </w:p>
    <w:p w14:paraId="160B9CB7" w14:textId="77777777" w:rsidR="00136B82" w:rsidRPr="000655F0" w:rsidRDefault="001658F2" w:rsidP="00136B82">
      <w:pPr>
        <w:widowControl w:val="0"/>
        <w:shd w:val="clear" w:color="auto" w:fill="FFFFFF" w:themeFill="background1"/>
        <w:ind w:firstLine="0"/>
        <w:rPr>
          <w:b/>
          <w:i/>
          <w:szCs w:val="26"/>
          <w:lang w:val="sv-SE"/>
        </w:rPr>
      </w:pPr>
      <w:r w:rsidRPr="000655F0">
        <w:rPr>
          <w:b/>
          <w:i/>
          <w:szCs w:val="26"/>
          <w:lang w:val="sv-SE"/>
        </w:rPr>
        <w:t>c</w:t>
      </w:r>
      <w:r w:rsidR="00136B82" w:rsidRPr="000655F0">
        <w:rPr>
          <w:b/>
          <w:i/>
          <w:szCs w:val="26"/>
          <w:lang w:val="sv-SE"/>
        </w:rPr>
        <w:t xml:space="preserve">. Quy trình </w:t>
      </w:r>
      <w:r w:rsidR="00EC0DDE" w:rsidRPr="000655F0">
        <w:rPr>
          <w:b/>
          <w:i/>
          <w:szCs w:val="26"/>
          <w:lang w:val="sv-SE"/>
        </w:rPr>
        <w:t xml:space="preserve">tổng thể </w:t>
      </w:r>
      <w:r w:rsidR="00136B82" w:rsidRPr="000655F0">
        <w:rPr>
          <w:b/>
          <w:i/>
          <w:szCs w:val="26"/>
          <w:lang w:val="sv-SE"/>
        </w:rPr>
        <w:t>công nghệ sản xuất tole tráng kẽm</w:t>
      </w:r>
    </w:p>
    <w:p w14:paraId="5687D33A" w14:textId="77777777" w:rsidR="00136B82" w:rsidRPr="000655F0" w:rsidRDefault="002E6B2F" w:rsidP="000F389A">
      <w:pPr>
        <w:spacing w:before="60" w:after="60" w:line="276" w:lineRule="auto"/>
        <w:ind w:firstLine="0"/>
        <w:jc w:val="center"/>
        <w:rPr>
          <w:rFonts w:eastAsia="Batang"/>
          <w:sz w:val="10"/>
          <w:szCs w:val="10"/>
          <w:lang w:eastAsia="en-US"/>
        </w:rPr>
      </w:pPr>
      <w:r w:rsidRPr="000655F0">
        <w:object w:dxaOrig="2581" w:dyaOrig="5490" w14:anchorId="536D6464">
          <v:shape id="_x0000_i1029" type="#_x0000_t75" style="width:128.95pt;height:272.95pt" o:ole="">
            <v:imagedata r:id="rId23" o:title=""/>
          </v:shape>
          <o:OLEObject Type="Embed" ProgID="Visio.Drawing.15" ShapeID="_x0000_i1029" DrawAspect="Content" ObjectID="_1728729940" r:id="rId24"/>
        </w:object>
      </w:r>
    </w:p>
    <w:p w14:paraId="33BF3223" w14:textId="77777777" w:rsidR="00136B82" w:rsidRPr="000655F0" w:rsidRDefault="00136B82" w:rsidP="00136B82">
      <w:pPr>
        <w:ind w:firstLine="0"/>
        <w:jc w:val="center"/>
        <w:rPr>
          <w:rFonts w:eastAsia="Batang"/>
          <w:bCs/>
          <w:i/>
          <w:szCs w:val="26"/>
          <w:lang w:eastAsia="en-US"/>
        </w:rPr>
      </w:pPr>
      <w:bookmarkStart w:id="101" w:name="_Toc117611099"/>
      <w:r w:rsidRPr="000655F0">
        <w:rPr>
          <w:bCs/>
          <w:i/>
          <w:szCs w:val="26"/>
          <w:lang w:val="it-IT"/>
        </w:rPr>
        <w:t xml:space="preserve">Hình 1. </w:t>
      </w:r>
      <w:r w:rsidR="0028610E" w:rsidRPr="000655F0">
        <w:rPr>
          <w:bCs/>
          <w:i/>
          <w:szCs w:val="26"/>
          <w:lang w:val="it-IT"/>
        </w:rPr>
        <w:fldChar w:fldCharType="begin"/>
      </w:r>
      <w:r w:rsidRPr="000655F0">
        <w:rPr>
          <w:bCs/>
          <w:i/>
          <w:szCs w:val="26"/>
          <w:lang w:val="it-IT"/>
        </w:rPr>
        <w:instrText xml:space="preserve"> SEQ Hình_1. \* ARABIC </w:instrText>
      </w:r>
      <w:r w:rsidR="0028610E" w:rsidRPr="000655F0">
        <w:rPr>
          <w:bCs/>
          <w:i/>
          <w:szCs w:val="26"/>
          <w:lang w:val="it-IT"/>
        </w:rPr>
        <w:fldChar w:fldCharType="separate"/>
      </w:r>
      <w:r w:rsidR="000348F3" w:rsidRPr="000655F0">
        <w:rPr>
          <w:bCs/>
          <w:i/>
          <w:noProof/>
          <w:szCs w:val="26"/>
          <w:lang w:val="it-IT"/>
        </w:rPr>
        <w:t>7</w:t>
      </w:r>
      <w:r w:rsidR="0028610E" w:rsidRPr="000655F0">
        <w:rPr>
          <w:bCs/>
          <w:i/>
          <w:szCs w:val="26"/>
          <w:lang w:val="it-IT"/>
        </w:rPr>
        <w:fldChar w:fldCharType="end"/>
      </w:r>
      <w:r w:rsidRPr="000655F0">
        <w:rPr>
          <w:bCs/>
          <w:i/>
          <w:szCs w:val="26"/>
          <w:lang w:val="it-IT"/>
        </w:rPr>
        <w:t xml:space="preserve">. </w:t>
      </w:r>
      <w:r w:rsidRPr="000655F0">
        <w:rPr>
          <w:bCs/>
          <w:i/>
          <w:szCs w:val="26"/>
          <w:lang w:val="sv-SE"/>
        </w:rPr>
        <w:t>Quy trình</w:t>
      </w:r>
      <w:r w:rsidR="003A386C" w:rsidRPr="000655F0">
        <w:rPr>
          <w:bCs/>
          <w:i/>
          <w:szCs w:val="26"/>
          <w:lang w:val="sv-SE"/>
        </w:rPr>
        <w:t xml:space="preserve"> </w:t>
      </w:r>
      <w:r w:rsidR="00EC0DDE" w:rsidRPr="000655F0">
        <w:rPr>
          <w:bCs/>
          <w:i/>
          <w:szCs w:val="26"/>
          <w:lang w:val="sv-SE"/>
        </w:rPr>
        <w:t xml:space="preserve">tổng thể </w:t>
      </w:r>
      <w:r w:rsidRPr="000655F0">
        <w:rPr>
          <w:bCs/>
          <w:i/>
          <w:szCs w:val="26"/>
          <w:lang w:val="sv-SE"/>
        </w:rPr>
        <w:t xml:space="preserve">công nghệ sản </w:t>
      </w:r>
      <w:r w:rsidRPr="000655F0">
        <w:rPr>
          <w:bCs/>
          <w:i/>
          <w:szCs w:val="26"/>
          <w:lang w:val="it-IT"/>
        </w:rPr>
        <w:t xml:space="preserve">xuất </w:t>
      </w:r>
      <w:r w:rsidR="00DE1473" w:rsidRPr="000655F0">
        <w:rPr>
          <w:bCs/>
          <w:i/>
          <w:szCs w:val="26"/>
          <w:lang w:val="it-IT"/>
        </w:rPr>
        <w:t>tole tráng kẽm</w:t>
      </w:r>
      <w:bookmarkEnd w:id="101"/>
    </w:p>
    <w:p w14:paraId="48F328EE" w14:textId="77777777" w:rsidR="000F486B" w:rsidRPr="000655F0" w:rsidRDefault="001658F2" w:rsidP="00DD25E4">
      <w:pPr>
        <w:ind w:firstLine="0"/>
        <w:rPr>
          <w:b/>
          <w:i/>
          <w:szCs w:val="26"/>
          <w:lang w:val="sv-SE"/>
        </w:rPr>
      </w:pPr>
      <w:r w:rsidRPr="000655F0">
        <w:rPr>
          <w:b/>
          <w:i/>
          <w:szCs w:val="26"/>
          <w:lang w:val="sv-SE"/>
        </w:rPr>
        <w:t>c</w:t>
      </w:r>
      <w:r w:rsidR="003A386C" w:rsidRPr="000655F0">
        <w:rPr>
          <w:b/>
          <w:i/>
          <w:szCs w:val="26"/>
          <w:lang w:val="sv-SE"/>
        </w:rPr>
        <w:t xml:space="preserve">1. Quy trình </w:t>
      </w:r>
      <w:r w:rsidR="000F486B" w:rsidRPr="000655F0">
        <w:rPr>
          <w:b/>
          <w:i/>
          <w:szCs w:val="26"/>
          <w:lang w:val="sv-SE"/>
        </w:rPr>
        <w:t>tẩy rửa tole</w:t>
      </w:r>
    </w:p>
    <w:p w14:paraId="3375FF7D" w14:textId="77777777" w:rsidR="00502305" w:rsidRPr="000655F0" w:rsidRDefault="00502305" w:rsidP="00DD25E4">
      <w:pPr>
        <w:ind w:firstLine="540"/>
        <w:rPr>
          <w:szCs w:val="26"/>
          <w:lang w:val="sv-SE"/>
        </w:rPr>
      </w:pPr>
      <w:r w:rsidRPr="000655F0">
        <w:rPr>
          <w:szCs w:val="26"/>
          <w:lang w:val="sv-SE"/>
        </w:rPr>
        <w:t xml:space="preserve">Để cấp liệu cho quá trình sản xuất tole tráng kẽm và tole mạ màu thì cuộn tole nguyên liệu nhập về sẽ được tẩy gỉ sét trên tole và sau đó cán mỏng (cán nguội) để đạt </w:t>
      </w:r>
      <w:r w:rsidRPr="000655F0">
        <w:rPr>
          <w:szCs w:val="26"/>
          <w:lang w:val="sv-SE"/>
        </w:rPr>
        <w:lastRenderedPageBreak/>
        <w:t>được độ mỏng mong muốn trước khi đưa sang khu vực sản xuất tole tráng kẽm. Quy trình tẩy rửa tole như sau:</w:t>
      </w:r>
    </w:p>
    <w:p w14:paraId="50D72DC2" w14:textId="77777777" w:rsidR="00670BD1" w:rsidRPr="000655F0" w:rsidRDefault="00A470E5" w:rsidP="00670BD1">
      <w:pPr>
        <w:ind w:firstLine="0"/>
        <w:jc w:val="center"/>
        <w:rPr>
          <w:sz w:val="10"/>
          <w:szCs w:val="10"/>
        </w:rPr>
      </w:pPr>
      <w:r w:rsidRPr="000655F0">
        <w:object w:dxaOrig="9061" w:dyaOrig="10140" w14:anchorId="26B137F5">
          <v:shape id="_x0000_i1030" type="#_x0000_t75" style="width:453.5pt;height:507.2pt" o:ole="">
            <v:imagedata r:id="rId25" o:title=""/>
          </v:shape>
          <o:OLEObject Type="Embed" ProgID="Visio.Drawing.15" ShapeID="_x0000_i1030" DrawAspect="Content" ObjectID="_1728729941" r:id="rId26"/>
        </w:object>
      </w:r>
    </w:p>
    <w:p w14:paraId="6A035306" w14:textId="77777777" w:rsidR="00521FDD" w:rsidRPr="000655F0" w:rsidRDefault="00521FDD" w:rsidP="00670BD1">
      <w:pPr>
        <w:ind w:firstLine="0"/>
        <w:jc w:val="center"/>
        <w:rPr>
          <w:rFonts w:eastAsia="Batang"/>
          <w:bCs/>
          <w:i/>
          <w:szCs w:val="26"/>
          <w:lang w:eastAsia="en-US"/>
        </w:rPr>
      </w:pPr>
      <w:bookmarkStart w:id="102" w:name="_Toc117611100"/>
      <w:r w:rsidRPr="000655F0">
        <w:rPr>
          <w:bCs/>
          <w:i/>
          <w:szCs w:val="26"/>
          <w:lang w:val="it-IT"/>
        </w:rPr>
        <w:t xml:space="preserve">Hình 1. </w:t>
      </w:r>
      <w:r w:rsidR="0028610E" w:rsidRPr="000655F0">
        <w:rPr>
          <w:bCs/>
          <w:i/>
          <w:szCs w:val="26"/>
          <w:lang w:val="it-IT"/>
        </w:rPr>
        <w:fldChar w:fldCharType="begin"/>
      </w:r>
      <w:r w:rsidRPr="000655F0">
        <w:rPr>
          <w:bCs/>
          <w:i/>
          <w:szCs w:val="26"/>
          <w:lang w:val="it-IT"/>
        </w:rPr>
        <w:instrText xml:space="preserve"> SEQ Hình_1. \* ARABIC </w:instrText>
      </w:r>
      <w:r w:rsidR="0028610E" w:rsidRPr="000655F0">
        <w:rPr>
          <w:bCs/>
          <w:i/>
          <w:szCs w:val="26"/>
          <w:lang w:val="it-IT"/>
        </w:rPr>
        <w:fldChar w:fldCharType="separate"/>
      </w:r>
      <w:r w:rsidR="000348F3" w:rsidRPr="000655F0">
        <w:rPr>
          <w:bCs/>
          <w:i/>
          <w:noProof/>
          <w:szCs w:val="26"/>
          <w:lang w:val="it-IT"/>
        </w:rPr>
        <w:t>8</w:t>
      </w:r>
      <w:r w:rsidR="0028610E" w:rsidRPr="000655F0">
        <w:rPr>
          <w:bCs/>
          <w:i/>
          <w:szCs w:val="26"/>
          <w:lang w:val="it-IT"/>
        </w:rPr>
        <w:fldChar w:fldCharType="end"/>
      </w:r>
      <w:r w:rsidRPr="000655F0">
        <w:rPr>
          <w:bCs/>
          <w:i/>
          <w:szCs w:val="26"/>
          <w:lang w:val="it-IT"/>
        </w:rPr>
        <w:t xml:space="preserve">. </w:t>
      </w:r>
      <w:r w:rsidRPr="000655F0">
        <w:rPr>
          <w:bCs/>
          <w:i/>
          <w:szCs w:val="26"/>
          <w:lang w:val="sv-SE"/>
        </w:rPr>
        <w:t>Quy trình tẩy rửa tole</w:t>
      </w:r>
      <w:bookmarkEnd w:id="102"/>
    </w:p>
    <w:p w14:paraId="1C950E6F" w14:textId="77777777" w:rsidR="00183572" w:rsidRPr="000655F0" w:rsidRDefault="00183572" w:rsidP="00A827E4">
      <w:pPr>
        <w:rPr>
          <w:rFonts w:eastAsia="Batang"/>
          <w:b/>
          <w:szCs w:val="26"/>
          <w:lang w:val="vi-VN" w:eastAsia="en-US"/>
        </w:rPr>
      </w:pPr>
      <w:r w:rsidRPr="000655F0">
        <w:rPr>
          <w:rFonts w:eastAsia="Batang"/>
          <w:b/>
          <w:szCs w:val="26"/>
          <w:lang w:val="vi-VN" w:eastAsia="en-US"/>
        </w:rPr>
        <w:t>Thuyết minh quy trình:</w:t>
      </w:r>
    </w:p>
    <w:p w14:paraId="1D577877" w14:textId="77777777" w:rsidR="00502305" w:rsidRPr="000655F0" w:rsidRDefault="00502305" w:rsidP="00A827E4">
      <w:pPr>
        <w:rPr>
          <w:rFonts w:eastAsia="Batang"/>
          <w:szCs w:val="26"/>
          <w:lang w:val="fr-FR" w:eastAsia="en-US"/>
        </w:rPr>
      </w:pPr>
      <w:r w:rsidRPr="000655F0">
        <w:rPr>
          <w:rFonts w:eastAsia="Batang"/>
          <w:szCs w:val="26"/>
          <w:lang w:val="fr-FR" w:eastAsia="en-US"/>
        </w:rPr>
        <w:t>Nguyên liệu chính là sắt cuộn HR được nhập khẩu. Khi đến phân xưởng thì tiến hành nhập kho. Nguyên liệu được đặt trên dàn nhập liệu (Entry) và thao tác cuộn đến bồn chứa axit (HCl) để làm sạch rỉ sét bám trên bề mặt tole nguyên liệu. Sau khi tẩy axit, cuộn tole nguyên liệu sẽ được đưa sang bể nước sạch để rửa lại, sau đó sấy khô bằng lò sấy sử dụng khí gas LPG để cấp nhiệt cho quá trình sấy và cắt biên. Cuối cùng là phun dầu chống rỉ sét và lưu kho cho công đoạn sản xuất tiếp theo.</w:t>
      </w:r>
    </w:p>
    <w:p w14:paraId="3FB5334A" w14:textId="77777777" w:rsidR="00C82A47" w:rsidRPr="000655F0" w:rsidRDefault="00C82A47" w:rsidP="00A827E4">
      <w:pPr>
        <w:ind w:firstLine="0"/>
        <w:rPr>
          <w:b/>
          <w:i/>
          <w:szCs w:val="26"/>
          <w:lang w:val="sv-SE"/>
        </w:rPr>
      </w:pPr>
      <w:r w:rsidRPr="000655F0">
        <w:rPr>
          <w:b/>
          <w:i/>
          <w:szCs w:val="26"/>
          <w:lang w:val="sv-SE"/>
        </w:rPr>
        <w:br w:type="page"/>
      </w:r>
    </w:p>
    <w:p w14:paraId="257D715B" w14:textId="77777777" w:rsidR="00521FDD" w:rsidRPr="000655F0" w:rsidRDefault="001658F2" w:rsidP="00A827E4">
      <w:pPr>
        <w:ind w:firstLine="0"/>
        <w:rPr>
          <w:b/>
          <w:i/>
          <w:szCs w:val="26"/>
          <w:lang w:val="sv-SE"/>
        </w:rPr>
      </w:pPr>
      <w:r w:rsidRPr="000655F0">
        <w:rPr>
          <w:b/>
          <w:i/>
          <w:szCs w:val="26"/>
          <w:lang w:val="sv-SE"/>
        </w:rPr>
        <w:lastRenderedPageBreak/>
        <w:t>c</w:t>
      </w:r>
      <w:r w:rsidR="00521FDD" w:rsidRPr="000655F0">
        <w:rPr>
          <w:b/>
          <w:i/>
          <w:szCs w:val="26"/>
          <w:lang w:val="sv-SE"/>
        </w:rPr>
        <w:t xml:space="preserve">2. Quy trình </w:t>
      </w:r>
      <w:r w:rsidR="00AE7947" w:rsidRPr="000655F0">
        <w:rPr>
          <w:b/>
          <w:i/>
          <w:szCs w:val="26"/>
          <w:lang w:val="sv-SE"/>
        </w:rPr>
        <w:t>cán nguội tole</w:t>
      </w:r>
    </w:p>
    <w:p w14:paraId="587270DF" w14:textId="77777777" w:rsidR="00502305" w:rsidRPr="000655F0" w:rsidRDefault="00502305" w:rsidP="00A827E4">
      <w:pPr>
        <w:rPr>
          <w:rFonts w:eastAsia="Batang"/>
          <w:szCs w:val="26"/>
          <w:lang w:val="fr-FR" w:eastAsia="en-US"/>
        </w:rPr>
      </w:pPr>
      <w:r w:rsidRPr="000655F0">
        <w:rPr>
          <w:rFonts w:eastAsia="Batang"/>
          <w:szCs w:val="26"/>
          <w:lang w:val="fr-FR" w:eastAsia="en-US"/>
        </w:rPr>
        <w:t>Nguyên liệu nhập về là sắt cuộn HR được nhập khẩu từ bên ngoài về có độ dày, do vậy cần cán cuộn nguyên liệu để có được độ dày phù hợp với sản phẩm tole sẽ sản xuất (mỏng hơn so với cuộn nguyên liệu ban đầu) sau khi đã tẩy rửa tole. Quy trình cán nguội như sau:</w:t>
      </w:r>
    </w:p>
    <w:p w14:paraId="3960F96C" w14:textId="77777777" w:rsidR="00E5143E" w:rsidRPr="000655F0" w:rsidRDefault="00C82A47" w:rsidP="00521FDD">
      <w:pPr>
        <w:ind w:firstLine="0"/>
        <w:rPr>
          <w:b/>
          <w:i/>
          <w:sz w:val="10"/>
          <w:szCs w:val="10"/>
          <w:lang w:val="sv-SE"/>
        </w:rPr>
      </w:pPr>
      <w:r w:rsidRPr="000655F0">
        <w:object w:dxaOrig="9421" w:dyaOrig="5625" w14:anchorId="77BC6D7E">
          <v:shape id="_x0000_i1031" type="#_x0000_t75" style="width:454.55pt;height:269.75pt" o:ole="">
            <v:imagedata r:id="rId27" o:title=""/>
          </v:shape>
          <o:OLEObject Type="Embed" ProgID="Visio.Drawing.15" ShapeID="_x0000_i1031" DrawAspect="Content" ObjectID="_1728729942" r:id="rId28"/>
        </w:object>
      </w:r>
    </w:p>
    <w:p w14:paraId="584D78FA" w14:textId="77777777" w:rsidR="00521FDD" w:rsidRPr="000655F0" w:rsidRDefault="00521FDD" w:rsidP="00E5143E">
      <w:pPr>
        <w:ind w:firstLine="0"/>
        <w:jc w:val="center"/>
        <w:rPr>
          <w:rFonts w:eastAsia="Batang"/>
          <w:bCs/>
          <w:i/>
          <w:szCs w:val="26"/>
          <w:lang w:eastAsia="en-US"/>
        </w:rPr>
      </w:pPr>
      <w:bookmarkStart w:id="103" w:name="_Toc117611101"/>
      <w:r w:rsidRPr="000655F0">
        <w:rPr>
          <w:bCs/>
          <w:i/>
          <w:szCs w:val="26"/>
          <w:lang w:val="it-IT"/>
        </w:rPr>
        <w:t xml:space="preserve">Hình 1. </w:t>
      </w:r>
      <w:r w:rsidR="0028610E" w:rsidRPr="000655F0">
        <w:rPr>
          <w:bCs/>
          <w:i/>
          <w:szCs w:val="26"/>
          <w:lang w:val="it-IT"/>
        </w:rPr>
        <w:fldChar w:fldCharType="begin"/>
      </w:r>
      <w:r w:rsidRPr="000655F0">
        <w:rPr>
          <w:bCs/>
          <w:i/>
          <w:szCs w:val="26"/>
          <w:lang w:val="it-IT"/>
        </w:rPr>
        <w:instrText xml:space="preserve"> SEQ Hình_1. \* ARABIC </w:instrText>
      </w:r>
      <w:r w:rsidR="0028610E" w:rsidRPr="000655F0">
        <w:rPr>
          <w:bCs/>
          <w:i/>
          <w:szCs w:val="26"/>
          <w:lang w:val="it-IT"/>
        </w:rPr>
        <w:fldChar w:fldCharType="separate"/>
      </w:r>
      <w:r w:rsidR="000348F3" w:rsidRPr="000655F0">
        <w:rPr>
          <w:bCs/>
          <w:i/>
          <w:noProof/>
          <w:szCs w:val="26"/>
          <w:lang w:val="it-IT"/>
        </w:rPr>
        <w:t>9</w:t>
      </w:r>
      <w:r w:rsidR="0028610E" w:rsidRPr="000655F0">
        <w:rPr>
          <w:bCs/>
          <w:i/>
          <w:szCs w:val="26"/>
          <w:lang w:val="it-IT"/>
        </w:rPr>
        <w:fldChar w:fldCharType="end"/>
      </w:r>
      <w:r w:rsidRPr="000655F0">
        <w:rPr>
          <w:bCs/>
          <w:i/>
          <w:szCs w:val="26"/>
          <w:lang w:val="it-IT"/>
        </w:rPr>
        <w:t xml:space="preserve">. </w:t>
      </w:r>
      <w:r w:rsidRPr="000655F0">
        <w:rPr>
          <w:bCs/>
          <w:i/>
          <w:szCs w:val="26"/>
          <w:lang w:val="sv-SE"/>
        </w:rPr>
        <w:t xml:space="preserve">Quy trình </w:t>
      </w:r>
      <w:r w:rsidR="00E5143E" w:rsidRPr="000655F0">
        <w:rPr>
          <w:bCs/>
          <w:i/>
          <w:szCs w:val="26"/>
          <w:lang w:val="sv-SE"/>
        </w:rPr>
        <w:t>cán nguội tole</w:t>
      </w:r>
      <w:bookmarkEnd w:id="103"/>
    </w:p>
    <w:p w14:paraId="2F26F95F" w14:textId="77777777" w:rsidR="00183572" w:rsidRPr="000655F0" w:rsidRDefault="00183572" w:rsidP="009A5025">
      <w:pPr>
        <w:rPr>
          <w:rFonts w:eastAsia="Batang"/>
          <w:b/>
          <w:szCs w:val="26"/>
          <w:lang w:val="vi-VN" w:eastAsia="en-US"/>
        </w:rPr>
      </w:pPr>
      <w:r w:rsidRPr="000655F0">
        <w:rPr>
          <w:rFonts w:eastAsia="Batang"/>
          <w:b/>
          <w:szCs w:val="26"/>
          <w:lang w:val="vi-VN" w:eastAsia="en-US"/>
        </w:rPr>
        <w:t>Thuyết minh quy trình:</w:t>
      </w:r>
    </w:p>
    <w:p w14:paraId="0539703B" w14:textId="77777777" w:rsidR="00502305" w:rsidRPr="000655F0" w:rsidRDefault="00502305" w:rsidP="009A5025">
      <w:pPr>
        <w:ind w:firstLine="540"/>
        <w:rPr>
          <w:rFonts w:eastAsia="Batang"/>
          <w:szCs w:val="26"/>
          <w:lang w:val="fr-FR" w:eastAsia="en-US"/>
        </w:rPr>
      </w:pPr>
      <w:r w:rsidRPr="000655F0">
        <w:rPr>
          <w:rFonts w:eastAsia="Batang"/>
          <w:szCs w:val="26"/>
          <w:lang w:val="fr-FR" w:eastAsia="en-US"/>
        </w:rPr>
        <w:t>Nguyên liệu là cuộn tôn đã được tẩy rửa ở dây chuyền tẩy rửa axit sẽ được đưa vào trục máy cán để xả cuộn. Tại đây cuộn tôn sẽ được xả thành băng tôn để đưa vào công đoạn cán. Máy căng băng tôn có nhiệm vụ tạo lực căng cho băng tôn để giá cán đảo chiều tiến hành cán băng tôn đạt độ dày theo yêu cầu (độ dày được kiểm soát bằng bộ phận cảm biến). Công nghệ trục cán dạng cổ chai,</w:t>
      </w:r>
      <w:r w:rsidR="001F2A91" w:rsidRPr="000655F0">
        <w:rPr>
          <w:rFonts w:eastAsia="Batang"/>
          <w:szCs w:val="26"/>
          <w:lang w:val="fr-FR" w:eastAsia="en-US"/>
        </w:rPr>
        <w:t xml:space="preserve"> </w:t>
      </w:r>
      <w:r w:rsidRPr="000655F0">
        <w:rPr>
          <w:rFonts w:eastAsia="Batang"/>
          <w:szCs w:val="26"/>
          <w:lang w:val="fr-FR" w:eastAsia="en-US"/>
        </w:rPr>
        <w:t>cho phép dịch chuyển trục trực tiếp khi đang hoạt động nhờ hệ thống điều khiển online, quá trình cán sẽ làm cho sản phẩm có độ dày ổn định cao, hạn chế trường hợp giãn biên, giãn bụng. Tùy theo độ dày của sản phẩm đầu ra, đặc trưng độ cứng của nguyên liệu mà  máy cán sẽ được điều chỉnh độ rộng của các trục cán và lực cán cho phù hợp. Quá trình cán tôn có sử dụng dầu cán, dầu này sẽ được lọc loại bỏ cặn và cho tái sử dụng lại, cặn loại bỏ được thu gom như chất thải nguy hại. Băng tôn đạt yêu cầu sẽ được tang cuốn cuộn, cuốn lại thành cuộn. Cuộn tôn cán nguội sau đó sẽ được chuyển qua xưởng tráng kẽm để phủ lớp kẽm lên thành tole tráng kẽm và đưa qua xưởng tole mạ màu.</w:t>
      </w:r>
    </w:p>
    <w:p w14:paraId="07933C30" w14:textId="77777777" w:rsidR="005479DF" w:rsidRPr="000655F0" w:rsidRDefault="009A5025" w:rsidP="009A5025">
      <w:pPr>
        <w:ind w:firstLine="0"/>
        <w:rPr>
          <w:rFonts w:eastAsia="Batang"/>
          <w:b/>
          <w:szCs w:val="26"/>
          <w:lang w:val="fr-FR" w:eastAsia="en-US"/>
        </w:rPr>
      </w:pPr>
      <w:r w:rsidRPr="000655F0">
        <w:rPr>
          <w:rFonts w:eastAsia="Batang"/>
          <w:b/>
          <w:szCs w:val="26"/>
          <w:lang w:val="fr-FR" w:eastAsia="en-US"/>
        </w:rPr>
        <w:br w:type="page"/>
      </w:r>
    </w:p>
    <w:p w14:paraId="3678AC1E" w14:textId="77777777" w:rsidR="00521FDD" w:rsidRPr="000655F0" w:rsidRDefault="001658F2" w:rsidP="009A5025">
      <w:pPr>
        <w:ind w:firstLine="0"/>
        <w:rPr>
          <w:rFonts w:eastAsia="Batang"/>
          <w:b/>
          <w:i/>
          <w:iCs/>
          <w:szCs w:val="26"/>
          <w:lang w:eastAsia="en-US"/>
        </w:rPr>
      </w:pPr>
      <w:r w:rsidRPr="000655F0">
        <w:rPr>
          <w:rFonts w:eastAsia="Batang"/>
          <w:b/>
          <w:i/>
          <w:iCs/>
          <w:szCs w:val="26"/>
          <w:lang w:eastAsia="en-US"/>
        </w:rPr>
        <w:lastRenderedPageBreak/>
        <w:t>c</w:t>
      </w:r>
      <w:r w:rsidR="00E5143E" w:rsidRPr="000655F0">
        <w:rPr>
          <w:rFonts w:eastAsia="Batang"/>
          <w:b/>
          <w:i/>
          <w:iCs/>
          <w:szCs w:val="26"/>
          <w:lang w:eastAsia="en-US"/>
        </w:rPr>
        <w:t>3. Quy trình tráng kẽm</w:t>
      </w:r>
    </w:p>
    <w:p w14:paraId="4E6FDAF5" w14:textId="77777777" w:rsidR="00E5143E" w:rsidRPr="000655F0" w:rsidRDefault="004739AD" w:rsidP="00E5143E">
      <w:pPr>
        <w:ind w:firstLine="0"/>
        <w:jc w:val="center"/>
        <w:rPr>
          <w:bCs/>
          <w:i/>
          <w:sz w:val="10"/>
          <w:szCs w:val="10"/>
          <w:lang w:val="it-IT"/>
        </w:rPr>
      </w:pPr>
      <w:r w:rsidRPr="000655F0">
        <w:object w:dxaOrig="11941" w:dyaOrig="14790" w14:anchorId="12C18385">
          <v:shape id="_x0000_i1032" type="#_x0000_t75" style="width:453.5pt;height:560.95pt" o:ole="">
            <v:imagedata r:id="rId29" o:title=""/>
          </v:shape>
          <o:OLEObject Type="Embed" ProgID="Visio.Drawing.15" ShapeID="_x0000_i1032" DrawAspect="Content" ObjectID="_1728729943" r:id="rId30"/>
        </w:object>
      </w:r>
    </w:p>
    <w:p w14:paraId="342FBD99" w14:textId="77777777" w:rsidR="00E5143E" w:rsidRPr="000655F0" w:rsidRDefault="00E5143E" w:rsidP="00E5143E">
      <w:pPr>
        <w:ind w:firstLine="0"/>
        <w:jc w:val="center"/>
        <w:rPr>
          <w:rFonts w:eastAsia="Batang"/>
          <w:bCs/>
          <w:i/>
          <w:szCs w:val="26"/>
          <w:lang w:val="it-IT" w:eastAsia="en-US"/>
        </w:rPr>
      </w:pPr>
      <w:bookmarkStart w:id="104" w:name="_Toc117611102"/>
      <w:r w:rsidRPr="000655F0">
        <w:rPr>
          <w:bCs/>
          <w:i/>
          <w:szCs w:val="26"/>
          <w:lang w:val="it-IT"/>
        </w:rPr>
        <w:t xml:space="preserve">Hình 1. </w:t>
      </w:r>
      <w:r w:rsidR="0028610E" w:rsidRPr="000655F0">
        <w:rPr>
          <w:bCs/>
          <w:i/>
          <w:szCs w:val="26"/>
          <w:lang w:val="it-IT"/>
        </w:rPr>
        <w:fldChar w:fldCharType="begin"/>
      </w:r>
      <w:r w:rsidRPr="000655F0">
        <w:rPr>
          <w:bCs/>
          <w:i/>
          <w:szCs w:val="26"/>
          <w:lang w:val="it-IT"/>
        </w:rPr>
        <w:instrText xml:space="preserve"> SEQ Hình_1. \* ARABIC </w:instrText>
      </w:r>
      <w:r w:rsidR="0028610E" w:rsidRPr="000655F0">
        <w:rPr>
          <w:bCs/>
          <w:i/>
          <w:szCs w:val="26"/>
          <w:lang w:val="it-IT"/>
        </w:rPr>
        <w:fldChar w:fldCharType="separate"/>
      </w:r>
      <w:r w:rsidR="000348F3" w:rsidRPr="000655F0">
        <w:rPr>
          <w:bCs/>
          <w:i/>
          <w:noProof/>
          <w:szCs w:val="26"/>
          <w:lang w:val="it-IT"/>
        </w:rPr>
        <w:t>10</w:t>
      </w:r>
      <w:r w:rsidR="0028610E" w:rsidRPr="000655F0">
        <w:rPr>
          <w:bCs/>
          <w:i/>
          <w:szCs w:val="26"/>
          <w:lang w:val="it-IT"/>
        </w:rPr>
        <w:fldChar w:fldCharType="end"/>
      </w:r>
      <w:r w:rsidRPr="000655F0">
        <w:rPr>
          <w:bCs/>
          <w:i/>
          <w:szCs w:val="26"/>
          <w:lang w:val="it-IT"/>
        </w:rPr>
        <w:t xml:space="preserve">. </w:t>
      </w:r>
      <w:r w:rsidRPr="000655F0">
        <w:rPr>
          <w:bCs/>
          <w:i/>
          <w:szCs w:val="26"/>
          <w:lang w:val="sv-SE"/>
        </w:rPr>
        <w:t>Quy trình tráng kẽm</w:t>
      </w:r>
      <w:bookmarkEnd w:id="104"/>
    </w:p>
    <w:p w14:paraId="26897332" w14:textId="77777777" w:rsidR="00136B82" w:rsidRPr="000655F0" w:rsidRDefault="00136B82" w:rsidP="006026C3">
      <w:pPr>
        <w:rPr>
          <w:rFonts w:eastAsia="Batang"/>
          <w:b/>
          <w:szCs w:val="26"/>
          <w:lang w:val="it-IT" w:eastAsia="en-US"/>
        </w:rPr>
      </w:pPr>
      <w:r w:rsidRPr="000655F0">
        <w:rPr>
          <w:rFonts w:eastAsia="Batang"/>
          <w:b/>
          <w:szCs w:val="26"/>
          <w:lang w:val="vi-VN" w:eastAsia="en-US"/>
        </w:rPr>
        <w:t>Thuyết minh quy trình:</w:t>
      </w:r>
    </w:p>
    <w:p w14:paraId="02150C20" w14:textId="77777777" w:rsidR="00651C60" w:rsidRPr="000655F0" w:rsidRDefault="00651C60" w:rsidP="00651C60">
      <w:pPr>
        <w:ind w:firstLine="720"/>
        <w:rPr>
          <w:rFonts w:eastAsia="Batang"/>
          <w:szCs w:val="26"/>
          <w:lang w:val="fr-FR" w:eastAsia="en-US"/>
        </w:rPr>
      </w:pPr>
      <w:r w:rsidRPr="000655F0">
        <w:rPr>
          <w:rFonts w:eastAsia="Batang"/>
          <w:szCs w:val="26"/>
          <w:lang w:val="fr-FR" w:eastAsia="en-US"/>
        </w:rPr>
        <w:t xml:space="preserve">* </w:t>
      </w:r>
      <w:r w:rsidRPr="000655F0">
        <w:rPr>
          <w:rFonts w:eastAsia="Batang"/>
          <w:b/>
          <w:szCs w:val="26"/>
          <w:lang w:val="fr-FR" w:eastAsia="en-US"/>
        </w:rPr>
        <w:t>Nguyên liệu</w:t>
      </w:r>
      <w:r w:rsidRPr="000655F0">
        <w:rPr>
          <w:rFonts w:eastAsia="Batang"/>
          <w:szCs w:val="26"/>
          <w:lang w:val="fr-FR" w:eastAsia="en-US"/>
        </w:rPr>
        <w:t xml:space="preserve"> của quá trình sản xuất tole mạ kẽm (Zn) và mạ lạnh (55%Al-Zn) là thép cuộn sau khi đã qua xử lý từ phân xưởng tẩy rửa &amp; cán nguội.</w:t>
      </w:r>
    </w:p>
    <w:p w14:paraId="7C7EDB9F" w14:textId="77777777" w:rsidR="00651C60" w:rsidRPr="000655F0" w:rsidRDefault="00651C60" w:rsidP="00651C60">
      <w:pPr>
        <w:spacing w:line="288" w:lineRule="auto"/>
        <w:ind w:firstLine="720"/>
        <w:rPr>
          <w:szCs w:val="26"/>
          <w:lang w:val="fr-FR"/>
        </w:rPr>
      </w:pPr>
      <w:r w:rsidRPr="000655F0">
        <w:rPr>
          <w:b/>
          <w:szCs w:val="26"/>
          <w:lang w:val="fr-FR"/>
        </w:rPr>
        <w:t>* Tẩy rửa Alkali</w:t>
      </w:r>
      <w:r w:rsidRPr="000655F0">
        <w:rPr>
          <w:szCs w:val="26"/>
          <w:lang w:val="fr-FR"/>
        </w:rPr>
        <w:t xml:space="preserve">: tole nguyên liệu được xử lý bề mặt bằng cách rửa alkali trước khi qua công đoạn nung. Hóa chất để tẩy rửa là </w:t>
      </w:r>
      <w:r w:rsidRPr="000655F0">
        <w:rPr>
          <w:rFonts w:eastAsia="Times New Roman"/>
          <w:szCs w:val="26"/>
          <w:lang w:val="fr-FR"/>
        </w:rPr>
        <w:t>chất tẩy dầu FC-4371 và chất chống tạo bọt.</w:t>
      </w:r>
    </w:p>
    <w:p w14:paraId="29BC6537" w14:textId="77777777" w:rsidR="00651C60" w:rsidRPr="000655F0" w:rsidRDefault="00651C60" w:rsidP="00651C60">
      <w:pPr>
        <w:spacing w:after="60" w:line="288" w:lineRule="auto"/>
        <w:ind w:firstLine="720"/>
        <w:rPr>
          <w:szCs w:val="26"/>
          <w:lang w:val="fr-FR"/>
        </w:rPr>
      </w:pPr>
      <w:r w:rsidRPr="000655F0">
        <w:rPr>
          <w:b/>
          <w:szCs w:val="26"/>
          <w:lang w:val="fr-FR"/>
        </w:rPr>
        <w:lastRenderedPageBreak/>
        <w:t xml:space="preserve">* Nung: </w:t>
      </w:r>
      <w:r w:rsidRPr="000655F0">
        <w:rPr>
          <w:szCs w:val="26"/>
          <w:lang w:val="fr-FR"/>
        </w:rPr>
        <w:t xml:space="preserve">công nghệ nung mà nhà máy sử dụng là công nghệ nung không oxy hóa (NOF), đây là một dạng lò công nghiệp phức hợp gồm nhiều phần, có tác dụng nung nhiệt độ băng tôn lên tới nhiệt độ chuyển pha của kim loại, có 2 tác dụng: </w:t>
      </w:r>
    </w:p>
    <w:p w14:paraId="3B83C287" w14:textId="77777777" w:rsidR="00651C60" w:rsidRPr="000655F0" w:rsidRDefault="00651C60" w:rsidP="00651C60">
      <w:pPr>
        <w:pStyle w:val="ListParagraph"/>
        <w:numPr>
          <w:ilvl w:val="0"/>
          <w:numId w:val="80"/>
        </w:numPr>
        <w:spacing w:before="0" w:after="60" w:line="312" w:lineRule="auto"/>
        <w:rPr>
          <w:szCs w:val="26"/>
          <w:lang w:val="fr-FR"/>
        </w:rPr>
      </w:pPr>
      <w:r w:rsidRPr="000655F0">
        <w:rPr>
          <w:szCs w:val="26"/>
          <w:lang w:val="fr-FR"/>
        </w:rPr>
        <w:t>Đốt hết các phần dầu cán, dầu bay hơi hay các rỉ sắt nếu có trên bề mặt kim loại.</w:t>
      </w:r>
    </w:p>
    <w:p w14:paraId="48CA7CD3" w14:textId="77777777" w:rsidR="00651C60" w:rsidRPr="000655F0" w:rsidRDefault="00651C60" w:rsidP="00651C60">
      <w:pPr>
        <w:pStyle w:val="ListParagraph"/>
        <w:numPr>
          <w:ilvl w:val="0"/>
          <w:numId w:val="80"/>
        </w:numPr>
        <w:spacing w:before="0" w:after="60" w:line="312" w:lineRule="auto"/>
        <w:rPr>
          <w:szCs w:val="26"/>
          <w:lang w:val="fr-FR"/>
        </w:rPr>
      </w:pPr>
      <w:r w:rsidRPr="000655F0">
        <w:rPr>
          <w:szCs w:val="26"/>
          <w:lang w:val="fr-FR"/>
        </w:rPr>
        <w:t>Chuyển pha kim loại để thay đổi cơ tính sản phẩm theo mong muốn.</w:t>
      </w:r>
    </w:p>
    <w:p w14:paraId="1B2384F2" w14:textId="77777777" w:rsidR="00651C60" w:rsidRPr="000655F0" w:rsidRDefault="00651C60" w:rsidP="00651C60">
      <w:pPr>
        <w:spacing w:line="312" w:lineRule="auto"/>
        <w:ind w:firstLine="644"/>
        <w:rPr>
          <w:szCs w:val="26"/>
        </w:rPr>
      </w:pPr>
      <w:r w:rsidRPr="000655F0">
        <w:rPr>
          <w:szCs w:val="26"/>
          <w:lang w:val="fr-FR"/>
        </w:rPr>
        <w:t xml:space="preserve">Hoạt động của lò NOF sẽ bao gồm 3 công đoạn như nung không oxy hóa, ủ không oxy hóa và làm nguội không oxy hóa. </w:t>
      </w:r>
      <w:r w:rsidRPr="000655F0">
        <w:rPr>
          <w:szCs w:val="26"/>
        </w:rPr>
        <w:t>Các công đoạn như sau:</w:t>
      </w:r>
    </w:p>
    <w:p w14:paraId="3CAFE6AB" w14:textId="77777777" w:rsidR="00651C60" w:rsidRPr="000655F0" w:rsidRDefault="00651C60" w:rsidP="00651C60">
      <w:pPr>
        <w:pStyle w:val="ListParagraph"/>
        <w:numPr>
          <w:ilvl w:val="0"/>
          <w:numId w:val="79"/>
        </w:numPr>
        <w:spacing w:before="0" w:after="60" w:line="312" w:lineRule="auto"/>
        <w:contextualSpacing w:val="0"/>
        <w:rPr>
          <w:szCs w:val="26"/>
        </w:rPr>
      </w:pPr>
      <w:r w:rsidRPr="000655F0">
        <w:rPr>
          <w:szCs w:val="26"/>
        </w:rPr>
        <w:t>Nung không oxy hóa:</w:t>
      </w:r>
    </w:p>
    <w:p w14:paraId="43311526" w14:textId="77777777" w:rsidR="00651C60" w:rsidRPr="000655F0" w:rsidRDefault="00651C60" w:rsidP="00651C60">
      <w:pPr>
        <w:spacing w:line="288" w:lineRule="auto"/>
        <w:ind w:firstLine="357"/>
        <w:rPr>
          <w:szCs w:val="26"/>
        </w:rPr>
      </w:pPr>
      <w:r w:rsidRPr="000655F0">
        <w:rPr>
          <w:szCs w:val="26"/>
        </w:rPr>
        <w:t>Công đoạn này sẽ nâng nhiệt độ của băng tôn từ 35</w:t>
      </w:r>
      <w:r w:rsidRPr="000655F0">
        <w:rPr>
          <w:szCs w:val="26"/>
          <w:vertAlign w:val="superscript"/>
        </w:rPr>
        <w:t>o</w:t>
      </w:r>
      <w:r w:rsidRPr="000655F0">
        <w:rPr>
          <w:szCs w:val="26"/>
        </w:rPr>
        <w:t>C lên 280</w:t>
      </w:r>
      <w:r w:rsidRPr="000655F0">
        <w:rPr>
          <w:szCs w:val="26"/>
          <w:vertAlign w:val="superscript"/>
        </w:rPr>
        <w:t>o</w:t>
      </w:r>
      <w:r w:rsidRPr="000655F0">
        <w:rPr>
          <w:szCs w:val="26"/>
        </w:rPr>
        <w:t>C, sau đó lên 650</w:t>
      </w:r>
      <w:r w:rsidRPr="000655F0">
        <w:rPr>
          <w:szCs w:val="26"/>
          <w:vertAlign w:val="superscript"/>
        </w:rPr>
        <w:t>o</w:t>
      </w:r>
      <w:r w:rsidRPr="000655F0">
        <w:rPr>
          <w:szCs w:val="26"/>
        </w:rPr>
        <w:t>C. Nhiên liệu cấp cho công đoạn này là khí LPG. Phần sấy nóng dùng công nghệ tái sử dụng nhiệt, trong đó phần nhiên liệu chưa đốt hết hoàn toàn ở buồng lò phía sau (NOF) được đưa về để tận dụng lại nhằm nâng cao hiệu suất nhiệt của lò và đốt sạch phần gas thừa, chống xảy ra hiện tượng cháy nổ. Tại đây sẽ đốt cháy lớp dầu mỡ còn bám trên bề mặt băng tôn đồng thời tạo một lớp vảy oxy hóa trên bề mặt băng tôn, tạo điều kiện cho phản ứng hoàn nguyên sắt trở lại cho các công đoạn tiếp theo.</w:t>
      </w:r>
    </w:p>
    <w:p w14:paraId="4D052347" w14:textId="77777777" w:rsidR="00651C60" w:rsidRPr="000655F0" w:rsidRDefault="00651C60" w:rsidP="00651C60">
      <w:pPr>
        <w:pStyle w:val="ListParagraph"/>
        <w:numPr>
          <w:ilvl w:val="0"/>
          <w:numId w:val="79"/>
        </w:numPr>
        <w:spacing w:before="0" w:after="60" w:line="312" w:lineRule="auto"/>
        <w:contextualSpacing w:val="0"/>
        <w:rPr>
          <w:szCs w:val="26"/>
        </w:rPr>
      </w:pPr>
      <w:r w:rsidRPr="000655F0">
        <w:rPr>
          <w:szCs w:val="26"/>
        </w:rPr>
        <w:t>Ủ không oxy hóa:</w:t>
      </w:r>
    </w:p>
    <w:p w14:paraId="592737C7" w14:textId="77777777" w:rsidR="00651C60" w:rsidRPr="000655F0" w:rsidRDefault="00651C60" w:rsidP="00651C60">
      <w:pPr>
        <w:spacing w:after="60" w:line="288" w:lineRule="auto"/>
        <w:rPr>
          <w:szCs w:val="26"/>
        </w:rPr>
      </w:pPr>
      <w:r w:rsidRPr="000655F0">
        <w:rPr>
          <w:szCs w:val="26"/>
        </w:rPr>
        <w:t>Vai trò của công đoạn này là hoàn nguyên sắt, tạo thành lớp sắt nguyên chất gần như tuyệt đối, đồng đều trên bề mặt băng tôn, tạo tiền đề cho việc kết dính giữa lớp mạ và thép nền. Ngoài ra, công đoạn ủ kết hợp với làm nguội, làm thay đối cơ tính của thép nền và chuyển từ  thép cứng sang thép mềm khác nhau. Phản ứng hoàn nguyên như sau:</w:t>
      </w:r>
    </w:p>
    <w:p w14:paraId="5093B717" w14:textId="77777777" w:rsidR="00651C60" w:rsidRPr="000655F0" w:rsidRDefault="00651C60" w:rsidP="00651C60">
      <w:pPr>
        <w:spacing w:line="288" w:lineRule="auto"/>
        <w:jc w:val="center"/>
        <w:rPr>
          <w:rFonts w:eastAsia="Times New Roman"/>
          <w:szCs w:val="26"/>
        </w:rPr>
      </w:pPr>
      <w:r w:rsidRPr="000655F0">
        <w:rPr>
          <w:rFonts w:eastAsia="Times New Roman"/>
          <w:szCs w:val="26"/>
        </w:rPr>
        <w:t>FeO + H</w:t>
      </w:r>
      <w:r w:rsidRPr="000655F0">
        <w:rPr>
          <w:rFonts w:eastAsia="Times New Roman"/>
          <w:szCs w:val="26"/>
          <w:vertAlign w:val="subscript"/>
        </w:rPr>
        <w:t>2</w:t>
      </w:r>
      <w:r w:rsidRPr="000655F0">
        <w:rPr>
          <w:rFonts w:eastAsia="Times New Roman"/>
          <w:szCs w:val="26"/>
        </w:rPr>
        <w:t xml:space="preserve"> → Fe + H</w:t>
      </w:r>
      <w:r w:rsidRPr="000655F0">
        <w:rPr>
          <w:rFonts w:eastAsia="Times New Roman"/>
          <w:szCs w:val="26"/>
          <w:vertAlign w:val="subscript"/>
        </w:rPr>
        <w:t>2</w:t>
      </w:r>
      <w:r w:rsidRPr="000655F0">
        <w:rPr>
          <w:rFonts w:eastAsia="Times New Roman"/>
          <w:szCs w:val="26"/>
        </w:rPr>
        <w:t>O</w:t>
      </w:r>
    </w:p>
    <w:p w14:paraId="4DE3D97A" w14:textId="77777777" w:rsidR="00651C60" w:rsidRPr="000655F0" w:rsidRDefault="00651C60" w:rsidP="00651C60">
      <w:pPr>
        <w:pStyle w:val="ListParagraph"/>
        <w:numPr>
          <w:ilvl w:val="0"/>
          <w:numId w:val="79"/>
        </w:numPr>
        <w:spacing w:before="0" w:after="60" w:line="288" w:lineRule="auto"/>
        <w:contextualSpacing w:val="0"/>
        <w:rPr>
          <w:szCs w:val="26"/>
        </w:rPr>
      </w:pPr>
      <w:r w:rsidRPr="000655F0">
        <w:rPr>
          <w:szCs w:val="26"/>
        </w:rPr>
        <w:t>Làm nguội không oxy hóa:</w:t>
      </w:r>
    </w:p>
    <w:p w14:paraId="391AFB48" w14:textId="77777777" w:rsidR="00651C60" w:rsidRPr="000655F0" w:rsidRDefault="00651C60" w:rsidP="00651C60">
      <w:pPr>
        <w:spacing w:after="60" w:line="288" w:lineRule="auto"/>
        <w:rPr>
          <w:szCs w:val="26"/>
        </w:rPr>
      </w:pPr>
      <w:r w:rsidRPr="000655F0">
        <w:rPr>
          <w:szCs w:val="26"/>
        </w:rPr>
        <w:t>Vai trò của công đoạn này như sau:</w:t>
      </w:r>
    </w:p>
    <w:p w14:paraId="5B26CA74" w14:textId="77777777" w:rsidR="00651C60" w:rsidRPr="000655F0" w:rsidRDefault="00651C60" w:rsidP="00651C60">
      <w:pPr>
        <w:pStyle w:val="ListParagraph"/>
        <w:spacing w:after="60" w:line="288" w:lineRule="auto"/>
        <w:ind w:left="0"/>
        <w:rPr>
          <w:szCs w:val="26"/>
        </w:rPr>
      </w:pPr>
      <w:r w:rsidRPr="000655F0">
        <w:rPr>
          <w:szCs w:val="26"/>
        </w:rPr>
        <w:t xml:space="preserve">- Công đoạn làm nguội không oxy hóa là công đoạn nhiệt luyện quan trọng kết hợp với giữ nhiệt nhằm tạo ra sản phẩm thép có độ cứng khác nhau (kiểm soát tốc độ lớn lên của các hạt để kiểm soát độ cứng của thép nền). </w:t>
      </w:r>
    </w:p>
    <w:p w14:paraId="7A31A10C" w14:textId="77777777" w:rsidR="00651C60" w:rsidRPr="000655F0" w:rsidRDefault="00651C60" w:rsidP="00651C60">
      <w:pPr>
        <w:spacing w:after="60" w:line="288" w:lineRule="auto"/>
        <w:rPr>
          <w:szCs w:val="26"/>
        </w:rPr>
      </w:pPr>
      <w:r w:rsidRPr="000655F0">
        <w:rPr>
          <w:szCs w:val="26"/>
        </w:rPr>
        <w:t>- Giảm nhiệt độ của băng tôn một cách từ từ, chống sốc nhiệt gây nứt và gãy băng tôn (giảm từ 700</w:t>
      </w:r>
      <w:r w:rsidRPr="000655F0">
        <w:rPr>
          <w:szCs w:val="26"/>
          <w:vertAlign w:val="superscript"/>
        </w:rPr>
        <w:t>o</w:t>
      </w:r>
      <w:r w:rsidRPr="000655F0">
        <w:rPr>
          <w:szCs w:val="26"/>
        </w:rPr>
        <w:t>C xuống 600</w:t>
      </w:r>
      <w:r w:rsidRPr="000655F0">
        <w:rPr>
          <w:szCs w:val="26"/>
          <w:vertAlign w:val="superscript"/>
        </w:rPr>
        <w:t>o</w:t>
      </w:r>
      <w:r w:rsidRPr="000655F0">
        <w:rPr>
          <w:szCs w:val="26"/>
        </w:rPr>
        <w:t xml:space="preserve">C). </w:t>
      </w:r>
    </w:p>
    <w:p w14:paraId="5CFC528D" w14:textId="77777777" w:rsidR="00651C60" w:rsidRPr="000655F0" w:rsidRDefault="00651C60" w:rsidP="00651C60">
      <w:pPr>
        <w:spacing w:after="60" w:line="288" w:lineRule="auto"/>
        <w:rPr>
          <w:szCs w:val="26"/>
        </w:rPr>
      </w:pPr>
      <w:r w:rsidRPr="000655F0">
        <w:rPr>
          <w:szCs w:val="26"/>
        </w:rPr>
        <w:t>- Kiểm soát nhiệt độ băng tôn một cách chính xác và đúng bằng nhiệt độ của hợp kim lỏng trong chảo mạ để tạo nên lớp mạ kết dính tốt đồng thời chống sốc nhiệt với chảo mạ, gây nổ chảo mạ.</w:t>
      </w:r>
    </w:p>
    <w:p w14:paraId="56F7DB8A" w14:textId="77777777" w:rsidR="00651C60" w:rsidRPr="000655F0" w:rsidRDefault="00651C60" w:rsidP="00651C60">
      <w:pPr>
        <w:spacing w:after="60"/>
        <w:ind w:firstLine="720"/>
        <w:rPr>
          <w:szCs w:val="26"/>
        </w:rPr>
      </w:pPr>
      <w:r w:rsidRPr="000655F0">
        <w:rPr>
          <w:szCs w:val="26"/>
        </w:rPr>
        <w:t>Do đó, công nghệ này đang được đánh giá là công nghệ tiên tiến hiện nay, hạn chế vấn đề phát sinh khí thải gây ô nhiễm môi trường.</w:t>
      </w:r>
    </w:p>
    <w:p w14:paraId="7DAE21AF" w14:textId="77777777" w:rsidR="00651C60" w:rsidRPr="000655F0" w:rsidRDefault="00651C60" w:rsidP="00651C60">
      <w:pPr>
        <w:ind w:firstLine="720"/>
        <w:rPr>
          <w:szCs w:val="26"/>
        </w:rPr>
      </w:pPr>
      <w:r w:rsidRPr="000655F0">
        <w:rPr>
          <w:b/>
          <w:szCs w:val="26"/>
        </w:rPr>
        <w:lastRenderedPageBreak/>
        <w:t>* Tráng kẽm</w:t>
      </w:r>
      <w:r w:rsidRPr="000655F0">
        <w:rPr>
          <w:szCs w:val="26"/>
        </w:rPr>
        <w:t>: sau khi qua lò nung, tole nguyên liệu sẽ được tráng lớp kẽm Zn ở nhiệt độ khoảng 450</w:t>
      </w:r>
      <w:r w:rsidRPr="000655F0">
        <w:rPr>
          <w:szCs w:val="26"/>
          <w:vertAlign w:val="superscript"/>
        </w:rPr>
        <w:t xml:space="preserve"> o</w:t>
      </w:r>
      <w:r w:rsidRPr="000655F0">
        <w:rPr>
          <w:szCs w:val="26"/>
        </w:rPr>
        <w:t>C hoặc lớp hợp kim 55%Al-Zn (đối với mạ lạnh) ở nhiệt độ khoảng 600</w:t>
      </w:r>
      <w:r w:rsidRPr="000655F0">
        <w:rPr>
          <w:szCs w:val="26"/>
          <w:vertAlign w:val="superscript"/>
        </w:rPr>
        <w:t>o</w:t>
      </w:r>
      <w:r w:rsidRPr="000655F0">
        <w:rPr>
          <w:szCs w:val="26"/>
        </w:rPr>
        <w:t>C</w:t>
      </w:r>
      <w:r w:rsidRPr="000655F0">
        <w:rPr>
          <w:rFonts w:eastAsia="Times New Roman"/>
          <w:szCs w:val="26"/>
        </w:rPr>
        <w:t>, thép đã hoàn nguyên sẽ kết hợp với kim loại nóng chảy trong bể mạ để tạo ra l</w:t>
      </w:r>
      <w:r w:rsidRPr="000655F0">
        <w:rPr>
          <w:rFonts w:eastAsia="Times New Roman"/>
          <w:szCs w:val="26"/>
          <w:lang w:val="vi-VN"/>
        </w:rPr>
        <w:t xml:space="preserve">ớp </w:t>
      </w:r>
      <w:r w:rsidRPr="000655F0">
        <w:rPr>
          <w:rFonts w:eastAsia="Times New Roman"/>
          <w:szCs w:val="26"/>
        </w:rPr>
        <w:t>hợp kim Al-Zn-Fe</w:t>
      </w:r>
      <w:r w:rsidRPr="000655F0">
        <w:rPr>
          <w:szCs w:val="26"/>
          <w:lang w:val="vi-VN"/>
        </w:rPr>
        <w:t xml:space="preserve"> phủ bên ngoài băng tôn</w:t>
      </w:r>
      <w:r w:rsidRPr="000655F0">
        <w:rPr>
          <w:rFonts w:eastAsia="Times New Roman"/>
          <w:szCs w:val="26"/>
        </w:rPr>
        <w:t xml:space="preserve">. </w:t>
      </w:r>
      <w:r w:rsidRPr="000655F0">
        <w:rPr>
          <w:szCs w:val="26"/>
        </w:rPr>
        <w:t>Độ dày của lớp mạ trên băng tôn được định hình bằng dao gió (sử dụng khí nén để thổi lên bề mặt băng tôn, sau khi băng tôn đi qua bể mạ).</w:t>
      </w:r>
    </w:p>
    <w:p w14:paraId="1C4F2DA3" w14:textId="77777777" w:rsidR="00651C60" w:rsidRPr="000655F0" w:rsidRDefault="00651C60" w:rsidP="00651C60">
      <w:pPr>
        <w:ind w:firstLine="720"/>
        <w:rPr>
          <w:szCs w:val="26"/>
        </w:rPr>
      </w:pPr>
      <w:r w:rsidRPr="000655F0">
        <w:rPr>
          <w:b/>
          <w:szCs w:val="26"/>
        </w:rPr>
        <w:t>* Làm nguội, Rửa nước</w:t>
      </w:r>
      <w:r w:rsidRPr="000655F0">
        <w:rPr>
          <w:szCs w:val="26"/>
        </w:rPr>
        <w:t>: tiếp đến, tole sẽ được làm nguội bằng không khí thông qua các quạt làm mát và được rửa lại với nước để giải nhiệt xuống gần bằng nhiệt độ môi trường.</w:t>
      </w:r>
    </w:p>
    <w:p w14:paraId="249691D2" w14:textId="77777777" w:rsidR="00651C60" w:rsidRPr="000655F0" w:rsidRDefault="00651C60" w:rsidP="00651C60">
      <w:pPr>
        <w:ind w:firstLine="720"/>
        <w:rPr>
          <w:szCs w:val="26"/>
        </w:rPr>
      </w:pPr>
      <w:r w:rsidRPr="000655F0">
        <w:rPr>
          <w:b/>
          <w:szCs w:val="26"/>
        </w:rPr>
        <w:t xml:space="preserve">* Cán Skinpass (xử lý bề mặt): </w:t>
      </w:r>
      <w:r w:rsidRPr="000655F0">
        <w:rPr>
          <w:szCs w:val="26"/>
        </w:rPr>
        <w:t>dành cho sản phẩm tiếp tục chuyển qua dây chuyền mạ màu.</w:t>
      </w:r>
      <w:r w:rsidRPr="000655F0">
        <w:rPr>
          <w:b/>
          <w:szCs w:val="26"/>
        </w:rPr>
        <w:t xml:space="preserve"> </w:t>
      </w:r>
      <w:r w:rsidRPr="000655F0">
        <w:rPr>
          <w:szCs w:val="26"/>
        </w:rPr>
        <w:t>Mục đích cán phẳng lớp mạ, làm láng bề mặt và tạo độ nhám để tăng độ bám sơn khi mạ màu.</w:t>
      </w:r>
    </w:p>
    <w:p w14:paraId="3F64E354" w14:textId="77777777" w:rsidR="00651C60" w:rsidRPr="000655F0" w:rsidRDefault="00651C60" w:rsidP="00651C60">
      <w:pPr>
        <w:spacing w:after="60"/>
        <w:ind w:firstLine="720"/>
        <w:rPr>
          <w:b/>
          <w:szCs w:val="26"/>
        </w:rPr>
      </w:pPr>
      <w:r w:rsidRPr="000655F0">
        <w:rPr>
          <w:b/>
          <w:szCs w:val="26"/>
        </w:rPr>
        <w:t>* Phủ hóa chất:</w:t>
      </w:r>
      <w:r w:rsidRPr="000655F0">
        <w:rPr>
          <w:szCs w:val="26"/>
        </w:rPr>
        <w:t xml:space="preserve"> dành cho thành phẩm xuất bán</w:t>
      </w:r>
    </w:p>
    <w:p w14:paraId="1C71F6A4" w14:textId="77777777" w:rsidR="00651C60" w:rsidRPr="000655F0" w:rsidRDefault="00651C60" w:rsidP="00651C60">
      <w:pPr>
        <w:spacing w:after="60"/>
        <w:ind w:firstLine="720"/>
        <w:rPr>
          <w:szCs w:val="26"/>
        </w:rPr>
      </w:pPr>
      <w:r w:rsidRPr="000655F0">
        <w:rPr>
          <w:szCs w:val="26"/>
        </w:rPr>
        <w:t>- Đối với tole mạ kẽm (Zn): hóa chất ZM3391 (dung dịch hỗn hợp kim loại) &amp; hóa chất Non-Chromate.</w:t>
      </w:r>
    </w:p>
    <w:p w14:paraId="5B0FC559" w14:textId="77777777" w:rsidR="00651C60" w:rsidRPr="000655F0" w:rsidRDefault="00651C60" w:rsidP="00651C60">
      <w:pPr>
        <w:ind w:firstLine="720"/>
        <w:rPr>
          <w:szCs w:val="26"/>
        </w:rPr>
      </w:pPr>
      <w:r w:rsidRPr="000655F0">
        <w:rPr>
          <w:szCs w:val="26"/>
        </w:rPr>
        <w:t>- Đối với tole mạ lạnh (55%Al-Zn): hóa chất chống bám vân tay Waterpon #720 (LC, Gold, Blue).</w:t>
      </w:r>
    </w:p>
    <w:p w14:paraId="0712C406" w14:textId="77777777" w:rsidR="00651C60" w:rsidRPr="000655F0" w:rsidRDefault="00651C60" w:rsidP="00651C60">
      <w:pPr>
        <w:spacing w:after="60"/>
        <w:ind w:firstLine="720"/>
        <w:rPr>
          <w:b/>
          <w:szCs w:val="26"/>
        </w:rPr>
      </w:pPr>
      <w:r w:rsidRPr="000655F0">
        <w:rPr>
          <w:b/>
          <w:szCs w:val="26"/>
        </w:rPr>
        <w:t>* Sấy khô &amp; làm mát:</w:t>
      </w:r>
    </w:p>
    <w:p w14:paraId="75F6C1BD" w14:textId="77777777" w:rsidR="00651C60" w:rsidRPr="000655F0" w:rsidRDefault="00651C60" w:rsidP="00651C60">
      <w:pPr>
        <w:spacing w:after="60"/>
        <w:ind w:firstLine="720"/>
        <w:rPr>
          <w:szCs w:val="26"/>
        </w:rPr>
      </w:pPr>
      <w:r w:rsidRPr="000655F0">
        <w:rPr>
          <w:szCs w:val="26"/>
        </w:rPr>
        <w:t>- Đối với Xưởng CGL1: sử dụng nhiệt lượng từ khí đốt (gas LPG) &amp; làm mát bằng không khí.</w:t>
      </w:r>
    </w:p>
    <w:p w14:paraId="16736C45" w14:textId="77777777" w:rsidR="00651C60" w:rsidRPr="000655F0" w:rsidRDefault="00651C60" w:rsidP="00651C60">
      <w:pPr>
        <w:ind w:firstLine="720"/>
        <w:rPr>
          <w:szCs w:val="26"/>
        </w:rPr>
      </w:pPr>
      <w:r w:rsidRPr="000655F0">
        <w:rPr>
          <w:szCs w:val="26"/>
        </w:rPr>
        <w:t>- Đối với Xưởng CGL2: sử dụng nhiệt lượng từ điện trở &amp; làm mát bằng không khí.</w:t>
      </w:r>
    </w:p>
    <w:p w14:paraId="650D493D" w14:textId="77777777" w:rsidR="00651C60" w:rsidRPr="000655F0" w:rsidRDefault="00651C60" w:rsidP="00651C60">
      <w:pPr>
        <w:spacing w:after="60"/>
        <w:ind w:firstLine="720"/>
        <w:rPr>
          <w:szCs w:val="26"/>
        </w:rPr>
      </w:pPr>
      <w:r w:rsidRPr="000655F0">
        <w:rPr>
          <w:b/>
          <w:szCs w:val="26"/>
        </w:rPr>
        <w:t>*  Cuối cùng</w:t>
      </w:r>
      <w:r w:rsidRPr="000655F0">
        <w:rPr>
          <w:szCs w:val="26"/>
        </w:rPr>
        <w:t>, tole sẽ qua công đoạn kiểm tra thành phẩm, đóng gói và nhập kho.</w:t>
      </w:r>
    </w:p>
    <w:p w14:paraId="49BF8F83" w14:textId="77777777" w:rsidR="00651C60" w:rsidRPr="000655F0" w:rsidRDefault="00651C60" w:rsidP="00651C60">
      <w:pPr>
        <w:spacing w:after="60"/>
        <w:ind w:firstLine="720"/>
        <w:rPr>
          <w:szCs w:val="26"/>
        </w:rPr>
      </w:pPr>
    </w:p>
    <w:p w14:paraId="54F17313" w14:textId="77777777" w:rsidR="00651C60" w:rsidRPr="000655F0" w:rsidRDefault="00651C60" w:rsidP="00651C60">
      <w:pPr>
        <w:spacing w:after="60"/>
        <w:ind w:firstLine="720"/>
        <w:rPr>
          <w:szCs w:val="26"/>
        </w:rPr>
      </w:pPr>
    </w:p>
    <w:p w14:paraId="4DD87B9D" w14:textId="77777777" w:rsidR="00651C60" w:rsidRPr="000655F0" w:rsidRDefault="00651C60" w:rsidP="00651C60">
      <w:pPr>
        <w:spacing w:after="60"/>
        <w:ind w:firstLine="720"/>
        <w:rPr>
          <w:szCs w:val="26"/>
        </w:rPr>
      </w:pPr>
    </w:p>
    <w:p w14:paraId="050B1C77" w14:textId="77777777" w:rsidR="00651C60" w:rsidRPr="000655F0" w:rsidRDefault="00651C60" w:rsidP="00651C60">
      <w:pPr>
        <w:spacing w:after="60"/>
        <w:ind w:firstLine="720"/>
        <w:rPr>
          <w:szCs w:val="26"/>
        </w:rPr>
      </w:pPr>
    </w:p>
    <w:p w14:paraId="164FC053" w14:textId="77777777" w:rsidR="00651C60" w:rsidRPr="000655F0" w:rsidRDefault="00651C60" w:rsidP="00651C60">
      <w:pPr>
        <w:spacing w:after="60"/>
        <w:ind w:firstLine="720"/>
        <w:rPr>
          <w:szCs w:val="26"/>
        </w:rPr>
      </w:pPr>
    </w:p>
    <w:p w14:paraId="0C91E162" w14:textId="77777777" w:rsidR="00651C60" w:rsidRPr="000655F0" w:rsidRDefault="00651C60" w:rsidP="00651C60">
      <w:pPr>
        <w:spacing w:after="60"/>
        <w:ind w:firstLine="720"/>
        <w:rPr>
          <w:szCs w:val="26"/>
        </w:rPr>
      </w:pPr>
    </w:p>
    <w:p w14:paraId="53802D0A" w14:textId="77777777" w:rsidR="00651C60" w:rsidRPr="000655F0" w:rsidRDefault="00651C60" w:rsidP="00651C60">
      <w:pPr>
        <w:spacing w:after="60"/>
        <w:ind w:firstLine="720"/>
        <w:rPr>
          <w:szCs w:val="26"/>
        </w:rPr>
      </w:pPr>
    </w:p>
    <w:p w14:paraId="774CBA90" w14:textId="77777777" w:rsidR="00651C60" w:rsidRPr="000655F0" w:rsidRDefault="00651C60" w:rsidP="00651C60">
      <w:pPr>
        <w:spacing w:after="60"/>
        <w:ind w:firstLine="720"/>
        <w:rPr>
          <w:szCs w:val="26"/>
        </w:rPr>
      </w:pPr>
    </w:p>
    <w:p w14:paraId="559E0FA9" w14:textId="77777777" w:rsidR="00651C60" w:rsidRPr="000655F0" w:rsidRDefault="00651C60" w:rsidP="00651C60">
      <w:pPr>
        <w:spacing w:after="60"/>
        <w:ind w:firstLine="720"/>
        <w:rPr>
          <w:szCs w:val="26"/>
        </w:rPr>
      </w:pPr>
    </w:p>
    <w:p w14:paraId="2BCBAF39" w14:textId="77777777" w:rsidR="00651C60" w:rsidRPr="000655F0" w:rsidRDefault="00651C60" w:rsidP="00651C60">
      <w:pPr>
        <w:spacing w:after="60"/>
        <w:ind w:firstLine="720"/>
        <w:rPr>
          <w:szCs w:val="26"/>
        </w:rPr>
      </w:pPr>
    </w:p>
    <w:p w14:paraId="400DD59B" w14:textId="77777777" w:rsidR="004739AD" w:rsidRPr="000655F0" w:rsidRDefault="004739AD" w:rsidP="00390046">
      <w:pPr>
        <w:widowControl w:val="0"/>
        <w:tabs>
          <w:tab w:val="left" w:pos="200"/>
        </w:tabs>
        <w:autoSpaceDE w:val="0"/>
        <w:autoSpaceDN w:val="0"/>
        <w:ind w:rightChars="-46" w:right="-120" w:firstLine="0"/>
        <w:rPr>
          <w:b/>
          <w:i/>
          <w:lang w:val="it-IT"/>
        </w:rPr>
      </w:pPr>
      <w:r w:rsidRPr="000655F0">
        <w:rPr>
          <w:b/>
          <w:i/>
          <w:lang w:val="it-IT"/>
        </w:rPr>
        <w:br w:type="page"/>
      </w:r>
    </w:p>
    <w:p w14:paraId="6DC8621D" w14:textId="77777777" w:rsidR="000E5A96" w:rsidRPr="000655F0" w:rsidRDefault="001658F2" w:rsidP="00390046">
      <w:pPr>
        <w:widowControl w:val="0"/>
        <w:tabs>
          <w:tab w:val="left" w:pos="200"/>
        </w:tabs>
        <w:autoSpaceDE w:val="0"/>
        <w:autoSpaceDN w:val="0"/>
        <w:ind w:rightChars="-46" w:right="-120" w:firstLine="0"/>
        <w:rPr>
          <w:rFonts w:eastAsia="Times New Roman"/>
          <w:b/>
          <w:i/>
          <w:spacing w:val="-1"/>
          <w:lang w:val="sv-SE" w:eastAsia="en-US"/>
        </w:rPr>
      </w:pPr>
      <w:r w:rsidRPr="000655F0">
        <w:rPr>
          <w:b/>
          <w:i/>
          <w:lang w:val="it-IT"/>
        </w:rPr>
        <w:lastRenderedPageBreak/>
        <w:t>d</w:t>
      </w:r>
      <w:r w:rsidR="00390046" w:rsidRPr="000655F0">
        <w:rPr>
          <w:b/>
          <w:i/>
          <w:lang w:val="it-IT"/>
        </w:rPr>
        <w:t xml:space="preserve">. </w:t>
      </w:r>
      <w:r w:rsidR="003E359C" w:rsidRPr="000655F0">
        <w:rPr>
          <w:rFonts w:eastAsia="Times New Roman"/>
          <w:b/>
          <w:i/>
          <w:spacing w:val="-1"/>
          <w:lang w:val="sv-SE" w:eastAsia="en-US"/>
        </w:rPr>
        <w:t>Quy trình sản xuất tole mạ màu</w:t>
      </w:r>
    </w:p>
    <w:p w14:paraId="3B68E553" w14:textId="1C34B68C" w:rsidR="00670BD1" w:rsidRPr="000655F0" w:rsidRDefault="00144EBC" w:rsidP="00390046">
      <w:pPr>
        <w:widowControl w:val="0"/>
        <w:tabs>
          <w:tab w:val="left" w:pos="200"/>
        </w:tabs>
        <w:autoSpaceDE w:val="0"/>
        <w:autoSpaceDN w:val="0"/>
        <w:ind w:rightChars="-46" w:right="-120" w:firstLine="0"/>
        <w:rPr>
          <w:rFonts w:eastAsia="Times New Roman"/>
          <w:b/>
          <w:i/>
          <w:spacing w:val="-1"/>
          <w:lang w:val="sv-SE" w:eastAsia="en-US"/>
        </w:rPr>
      </w:pPr>
      <w:r w:rsidRPr="000655F0">
        <w:object w:dxaOrig="8881" w:dyaOrig="14235" w14:anchorId="2E035252">
          <v:shape id="_x0000_i1033" type="#_x0000_t75" style="width:443.8pt;height:680.25pt" o:ole="">
            <v:imagedata r:id="rId31" o:title=""/>
          </v:shape>
          <o:OLEObject Type="Embed" ProgID="Visio.Drawing.15" ShapeID="_x0000_i1033" DrawAspect="Content" ObjectID="_1728729944" r:id="rId32"/>
        </w:object>
      </w:r>
    </w:p>
    <w:p w14:paraId="4232857B" w14:textId="77777777" w:rsidR="00502305" w:rsidRPr="000655F0" w:rsidRDefault="00502305" w:rsidP="00502305">
      <w:pPr>
        <w:ind w:firstLine="0"/>
        <w:jc w:val="center"/>
        <w:rPr>
          <w:rFonts w:eastAsia="Batang"/>
          <w:bCs/>
          <w:i/>
          <w:szCs w:val="26"/>
          <w:lang w:val="sv-SE" w:eastAsia="en-US"/>
        </w:rPr>
      </w:pPr>
      <w:bookmarkStart w:id="105" w:name="_Toc117611103"/>
      <w:r w:rsidRPr="000655F0">
        <w:rPr>
          <w:bCs/>
          <w:i/>
          <w:szCs w:val="26"/>
          <w:lang w:val="it-IT"/>
        </w:rPr>
        <w:t xml:space="preserve">Hình 1. </w:t>
      </w:r>
      <w:r w:rsidR="0028610E" w:rsidRPr="000655F0">
        <w:rPr>
          <w:bCs/>
          <w:i/>
          <w:szCs w:val="26"/>
          <w:lang w:val="it-IT"/>
        </w:rPr>
        <w:fldChar w:fldCharType="begin"/>
      </w:r>
      <w:r w:rsidRPr="000655F0">
        <w:rPr>
          <w:bCs/>
          <w:i/>
          <w:szCs w:val="26"/>
          <w:lang w:val="it-IT"/>
        </w:rPr>
        <w:instrText xml:space="preserve"> SEQ Hình_1. \* ARABIC </w:instrText>
      </w:r>
      <w:r w:rsidR="0028610E" w:rsidRPr="000655F0">
        <w:rPr>
          <w:bCs/>
          <w:i/>
          <w:szCs w:val="26"/>
          <w:lang w:val="it-IT"/>
        </w:rPr>
        <w:fldChar w:fldCharType="separate"/>
      </w:r>
      <w:r w:rsidR="000348F3" w:rsidRPr="000655F0">
        <w:rPr>
          <w:bCs/>
          <w:i/>
          <w:noProof/>
          <w:szCs w:val="26"/>
          <w:lang w:val="it-IT"/>
        </w:rPr>
        <w:t>11</w:t>
      </w:r>
      <w:r w:rsidR="0028610E" w:rsidRPr="000655F0">
        <w:rPr>
          <w:bCs/>
          <w:i/>
          <w:szCs w:val="26"/>
          <w:lang w:val="it-IT"/>
        </w:rPr>
        <w:fldChar w:fldCharType="end"/>
      </w:r>
      <w:r w:rsidRPr="000655F0">
        <w:rPr>
          <w:bCs/>
          <w:i/>
          <w:szCs w:val="26"/>
          <w:lang w:val="it-IT"/>
        </w:rPr>
        <w:t xml:space="preserve">. </w:t>
      </w:r>
      <w:r w:rsidRPr="000655F0">
        <w:rPr>
          <w:bCs/>
          <w:i/>
          <w:szCs w:val="26"/>
          <w:lang w:val="sv-SE"/>
        </w:rPr>
        <w:t xml:space="preserve">Quy trình công nghệ sản </w:t>
      </w:r>
      <w:r w:rsidRPr="000655F0">
        <w:rPr>
          <w:bCs/>
          <w:i/>
          <w:szCs w:val="26"/>
          <w:lang w:val="it-IT"/>
        </w:rPr>
        <w:t xml:space="preserve">xuất tole </w:t>
      </w:r>
      <w:r w:rsidR="00532B4E" w:rsidRPr="000655F0">
        <w:rPr>
          <w:bCs/>
          <w:i/>
          <w:szCs w:val="26"/>
          <w:lang w:val="it-IT"/>
        </w:rPr>
        <w:t>mạ màu</w:t>
      </w:r>
      <w:bookmarkEnd w:id="105"/>
    </w:p>
    <w:p w14:paraId="2737A1D7" w14:textId="77777777" w:rsidR="00502305" w:rsidRPr="000655F0" w:rsidRDefault="00502305" w:rsidP="004739AD">
      <w:pPr>
        <w:tabs>
          <w:tab w:val="left" w:pos="990"/>
        </w:tabs>
        <w:rPr>
          <w:rFonts w:eastAsia="Batang"/>
          <w:b/>
          <w:szCs w:val="26"/>
          <w:lang w:val="vi-VN" w:eastAsia="en-US"/>
        </w:rPr>
      </w:pPr>
      <w:r w:rsidRPr="000655F0">
        <w:rPr>
          <w:rFonts w:eastAsia="Batang"/>
          <w:b/>
          <w:szCs w:val="26"/>
          <w:lang w:val="vi-VN" w:eastAsia="en-US"/>
        </w:rPr>
        <w:lastRenderedPageBreak/>
        <w:t>Thuyết minh quy trình:</w:t>
      </w:r>
    </w:p>
    <w:p w14:paraId="1C488D00" w14:textId="77777777" w:rsidR="00AC7106" w:rsidRPr="000655F0" w:rsidRDefault="00AC7106" w:rsidP="006534A5">
      <w:pPr>
        <w:rPr>
          <w:szCs w:val="26"/>
          <w:lang w:val="vi-VN"/>
        </w:rPr>
      </w:pPr>
      <w:r w:rsidRPr="000655F0">
        <w:rPr>
          <w:szCs w:val="26"/>
          <w:lang w:val="vi-VN"/>
        </w:rPr>
        <w:t xml:space="preserve">Nguyên liệu đầu vào của quá trình sản xuất tole mạ màu là thép cuộn sau khi đã qua xử lý tẩy rửa và cán nguội từ phân xưởng tole cán nguội, tẩy rửa tole và mạ một lớp kẽm/Nhôm kẽm lên trên bề mặt. </w:t>
      </w:r>
    </w:p>
    <w:p w14:paraId="2655EEF3" w14:textId="77777777" w:rsidR="00AC7106" w:rsidRPr="000655F0" w:rsidRDefault="00AC7106" w:rsidP="006534A5">
      <w:pPr>
        <w:rPr>
          <w:szCs w:val="26"/>
          <w:lang w:val="vi-VN"/>
        </w:rPr>
      </w:pPr>
      <w:r w:rsidRPr="000655F0">
        <w:rPr>
          <w:szCs w:val="26"/>
          <w:lang w:val="vi-VN"/>
        </w:rPr>
        <w:t>Nguyên liệu tole sau khi tráng kẽm/Nhôm kẽm được đưa vào dây chuyền mạ màu bằng hệ thống băng chuyền. Công đoạn đầu trong dây chuyền sản xuất tole mạ màu là làm sạch bề mặt nguyên liệu trước khi mạ bằng chổi đánh và rửa lại bằng nước nóng.</w:t>
      </w:r>
    </w:p>
    <w:p w14:paraId="49BCB1B9" w14:textId="77777777" w:rsidR="00AC7106" w:rsidRPr="000655F0" w:rsidRDefault="00AC7106" w:rsidP="006534A5">
      <w:pPr>
        <w:rPr>
          <w:szCs w:val="26"/>
          <w:lang w:val="vi-VN"/>
        </w:rPr>
      </w:pPr>
      <w:r w:rsidRPr="000655F0">
        <w:rPr>
          <w:szCs w:val="26"/>
          <w:lang w:val="vi-VN"/>
        </w:rPr>
        <w:t>Sau công đoạn làm sạch bề mặt. Để bảo vệ bề mặt tole không bị ôxy hóa và tăng độ kết dính với lớp sơn, tole sẽ được phủ qua lớp acid Cromic (ZM1300AN) và sấy ở nhiệt độ 120 – 150ºC, nhiệt độ sấy được cấp từ lò sấy đốt LPG.</w:t>
      </w:r>
    </w:p>
    <w:p w14:paraId="66FAF10D" w14:textId="77777777" w:rsidR="00AC7106" w:rsidRPr="000655F0" w:rsidRDefault="00AC7106" w:rsidP="006534A5">
      <w:pPr>
        <w:rPr>
          <w:szCs w:val="26"/>
          <w:lang w:val="vi-VN"/>
        </w:rPr>
      </w:pPr>
      <w:r w:rsidRPr="000655F0">
        <w:rPr>
          <w:szCs w:val="26"/>
          <w:lang w:val="vi-VN"/>
        </w:rPr>
        <w:t>Sau đó, tole sẽ được làm mát thông qua sự trao đổi nhiệt ở vị trí Cooling roll trước khi chuyển vào phòng sơn. Tấm tole sẽ được phủ sơn lên bề mặt lớp sơn lót, sơn mặt chính, sơn mặt sau. Sau khi sơn, sản phẩm sẽ được sấy khô ở nhiệt độ 200-350</w:t>
      </w:r>
      <w:r w:rsidRPr="000655F0">
        <w:rPr>
          <w:szCs w:val="26"/>
          <w:vertAlign w:val="superscript"/>
          <w:lang w:val="vi-VN"/>
        </w:rPr>
        <w:t>0</w:t>
      </w:r>
      <w:r w:rsidRPr="000655F0">
        <w:rPr>
          <w:szCs w:val="26"/>
          <w:lang w:val="vi-VN"/>
        </w:rPr>
        <w:t>C (Nhiệt độ sấy tùy thuộc vào độ dày của tole và tốc độ dây chuyền). Khí thải từ 2 lò sấy số 1 và 2 sẽ được hút và đưa về lò đốt dung dung môi (Gọi tắt là lò RTO) để loại bỏ hơi dung môi, nhiệt độ sinh ra trong quá trình đốt hơi dung môi sẽ được thu hồi 1 phần thông qua bộ trao đổi nhiệt để đưa trở lại lò sấy, phần còn lại sẽ thoát ra ngoài qua ống thải.</w:t>
      </w:r>
    </w:p>
    <w:p w14:paraId="43FE80AD" w14:textId="77777777" w:rsidR="00AC7106" w:rsidRPr="000655F0" w:rsidRDefault="00AC7106" w:rsidP="006534A5">
      <w:pPr>
        <w:rPr>
          <w:szCs w:val="26"/>
          <w:lang w:val="vi-VN"/>
        </w:rPr>
      </w:pPr>
      <w:r w:rsidRPr="000655F0">
        <w:rPr>
          <w:szCs w:val="26"/>
          <w:lang w:val="vi-VN"/>
        </w:rPr>
        <w:t>Sau khi sấy, sản phẩm được làm nguội bằng nước. Sau đó sản phẩm sẽ được qua công đoạn chỉnh sửa hình dạng và theo băng chuyền đi vào khu vực in chữ để in logo công ty và số lô sản xuất,... Cuối cùng, tole được quấn cuộn, đóng gói và lưu kho.</w:t>
      </w:r>
    </w:p>
    <w:p w14:paraId="159B377B" w14:textId="77777777" w:rsidR="001C346A" w:rsidRPr="000655F0" w:rsidRDefault="002B0BFB" w:rsidP="006534A5">
      <w:pPr>
        <w:widowControl w:val="0"/>
        <w:tabs>
          <w:tab w:val="left" w:pos="200"/>
        </w:tabs>
        <w:autoSpaceDE w:val="0"/>
        <w:autoSpaceDN w:val="0"/>
        <w:ind w:rightChars="-46" w:right="-120" w:firstLine="0"/>
        <w:rPr>
          <w:rFonts w:eastAsia="Times New Roman"/>
          <w:b/>
          <w:spacing w:val="-1"/>
          <w:lang w:val="sv-SE" w:eastAsia="en-US"/>
        </w:rPr>
      </w:pPr>
      <w:r w:rsidRPr="000655F0">
        <w:rPr>
          <w:rFonts w:eastAsia="Times New Roman"/>
          <w:b/>
          <w:spacing w:val="-1"/>
          <w:lang w:val="sv-SE" w:eastAsia="en-US"/>
        </w:rPr>
        <w:t>1.</w:t>
      </w:r>
      <w:r w:rsidR="001C346A" w:rsidRPr="000655F0">
        <w:rPr>
          <w:rFonts w:eastAsia="Times New Roman"/>
          <w:b/>
          <w:spacing w:val="-1"/>
          <w:lang w:val="sv-SE" w:eastAsia="en-US"/>
        </w:rPr>
        <w:t>3.3. Sản phẩm của cơ sở</w:t>
      </w:r>
    </w:p>
    <w:p w14:paraId="7EAC19DC" w14:textId="77777777" w:rsidR="005F0C2C" w:rsidRPr="000655F0" w:rsidRDefault="001C346A" w:rsidP="006534A5">
      <w:pPr>
        <w:widowControl w:val="0"/>
        <w:shd w:val="clear" w:color="auto" w:fill="FFFFFF" w:themeFill="background1"/>
        <w:rPr>
          <w:szCs w:val="26"/>
          <w:lang w:val="es-ES"/>
        </w:rPr>
      </w:pPr>
      <w:r w:rsidRPr="000655F0">
        <w:rPr>
          <w:szCs w:val="26"/>
          <w:lang w:val="it-IT"/>
        </w:rPr>
        <w:t xml:space="preserve">Hiện nay, công ty đang sản xuất các sản phẩm như: </w:t>
      </w:r>
      <w:r w:rsidR="005F0C2C" w:rsidRPr="000655F0">
        <w:rPr>
          <w:szCs w:val="26"/>
          <w:lang w:val="it-IT"/>
        </w:rPr>
        <w:t>thép ống đen</w:t>
      </w:r>
      <w:r w:rsidR="005F0C2C" w:rsidRPr="000655F0">
        <w:rPr>
          <w:szCs w:val="26"/>
          <w:lang w:val="es-ES"/>
        </w:rPr>
        <w:t>, thép ống 16 inch (bao gồm thép ống vuông hoặc ống tròn 16 inch), tole tráng kẽm, tole mạ màu.</w:t>
      </w:r>
    </w:p>
    <w:p w14:paraId="2B690542" w14:textId="77777777" w:rsidR="002614CF" w:rsidRPr="000655F0" w:rsidRDefault="002614CF" w:rsidP="006534A5">
      <w:pPr>
        <w:pStyle w:val="BodyText2"/>
        <w:widowControl w:val="0"/>
        <w:shd w:val="clear" w:color="auto" w:fill="FFFFFF" w:themeFill="background1"/>
        <w:jc w:val="both"/>
        <w:rPr>
          <w:rFonts w:eastAsia="Times New Roman"/>
          <w:b/>
          <w:i/>
          <w:lang w:val="it-IT" w:eastAsia="en-US"/>
        </w:rPr>
      </w:pPr>
      <w:r w:rsidRPr="000655F0">
        <w:rPr>
          <w:rFonts w:eastAsia="Times New Roman"/>
          <w:b/>
          <w:i/>
          <w:lang w:val="it-IT" w:eastAsia="en-US"/>
        </w:rPr>
        <w:t>Một số sản phẩm của dự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00"/>
        <w:gridCol w:w="4424"/>
      </w:tblGrid>
      <w:tr w:rsidR="001566ED" w:rsidRPr="000655F0" w14:paraId="151B6BDE" w14:textId="77777777" w:rsidTr="00E23C55">
        <w:tc>
          <w:tcPr>
            <w:tcW w:w="4500" w:type="dxa"/>
          </w:tcPr>
          <w:p w14:paraId="76FB8406" w14:textId="77777777" w:rsidR="002614CF" w:rsidRPr="000655F0" w:rsidRDefault="00023B03" w:rsidP="006534A5">
            <w:pPr>
              <w:pStyle w:val="BodyText2"/>
              <w:widowControl w:val="0"/>
              <w:spacing w:before="60" w:after="60"/>
              <w:ind w:firstLine="0"/>
              <w:rPr>
                <w:rFonts w:eastAsia="Times New Roman"/>
                <w:lang w:val="de-DE" w:eastAsia="en-US"/>
              </w:rPr>
            </w:pPr>
            <w:r w:rsidRPr="000655F0">
              <w:rPr>
                <w:noProof/>
              </w:rPr>
              <w:drawing>
                <wp:inline distT="0" distB="0" distL="0" distR="0" wp14:anchorId="08E3788E" wp14:editId="199496A9">
                  <wp:extent cx="2386941" cy="195897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2400409" cy="1970029"/>
                          </a:xfrm>
                          <a:prstGeom prst="rect">
                            <a:avLst/>
                          </a:prstGeom>
                        </pic:spPr>
                      </pic:pic>
                    </a:graphicData>
                  </a:graphic>
                </wp:inline>
              </w:drawing>
            </w:r>
          </w:p>
        </w:tc>
        <w:tc>
          <w:tcPr>
            <w:tcW w:w="4424" w:type="dxa"/>
          </w:tcPr>
          <w:p w14:paraId="2A04CC39" w14:textId="77777777" w:rsidR="002614CF" w:rsidRPr="000655F0" w:rsidRDefault="00D55B40" w:rsidP="006534A5">
            <w:pPr>
              <w:pStyle w:val="BodyText2"/>
              <w:widowControl w:val="0"/>
              <w:spacing w:before="60" w:after="60"/>
              <w:ind w:firstLine="0"/>
              <w:rPr>
                <w:rFonts w:eastAsia="Times New Roman"/>
                <w:lang w:val="de-DE" w:eastAsia="en-US"/>
              </w:rPr>
            </w:pPr>
            <w:r w:rsidRPr="000655F0">
              <w:rPr>
                <w:noProof/>
              </w:rPr>
              <w:drawing>
                <wp:inline distT="0" distB="0" distL="0" distR="0" wp14:anchorId="74649846" wp14:editId="5232AF30">
                  <wp:extent cx="2054432" cy="1911350"/>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2067135" cy="1923169"/>
                          </a:xfrm>
                          <a:prstGeom prst="rect">
                            <a:avLst/>
                          </a:prstGeom>
                        </pic:spPr>
                      </pic:pic>
                    </a:graphicData>
                  </a:graphic>
                </wp:inline>
              </w:drawing>
            </w:r>
          </w:p>
        </w:tc>
      </w:tr>
      <w:tr w:rsidR="001566ED" w:rsidRPr="000655F0" w14:paraId="3141A65F" w14:textId="77777777" w:rsidTr="00E23C55">
        <w:tc>
          <w:tcPr>
            <w:tcW w:w="4500" w:type="dxa"/>
          </w:tcPr>
          <w:p w14:paraId="5805F039" w14:textId="77777777" w:rsidR="002614CF" w:rsidRPr="000655F0" w:rsidRDefault="00D55B40" w:rsidP="006534A5">
            <w:pPr>
              <w:pStyle w:val="BodyText2"/>
              <w:widowControl w:val="0"/>
              <w:spacing w:before="60" w:after="60"/>
              <w:ind w:firstLine="0"/>
              <w:rPr>
                <w:noProof/>
                <w:lang w:eastAsia="en-US"/>
              </w:rPr>
            </w:pPr>
            <w:r w:rsidRPr="000655F0">
              <w:rPr>
                <w:noProof/>
                <w:lang w:eastAsia="en-US"/>
              </w:rPr>
              <w:t>Thép ống đen</w:t>
            </w:r>
          </w:p>
        </w:tc>
        <w:tc>
          <w:tcPr>
            <w:tcW w:w="4424" w:type="dxa"/>
          </w:tcPr>
          <w:p w14:paraId="76DDACF8" w14:textId="77777777" w:rsidR="002614CF" w:rsidRPr="000655F0" w:rsidRDefault="00D55B40" w:rsidP="006534A5">
            <w:pPr>
              <w:pStyle w:val="BodyText2"/>
              <w:widowControl w:val="0"/>
              <w:spacing w:before="60" w:after="60"/>
              <w:ind w:firstLine="0"/>
              <w:rPr>
                <w:noProof/>
                <w:lang w:eastAsia="en-US"/>
              </w:rPr>
            </w:pPr>
            <w:r w:rsidRPr="000655F0">
              <w:rPr>
                <w:noProof/>
                <w:lang w:eastAsia="en-US"/>
              </w:rPr>
              <w:t>Thép ống 16 inch</w:t>
            </w:r>
          </w:p>
        </w:tc>
      </w:tr>
      <w:tr w:rsidR="001566ED" w:rsidRPr="000655F0" w14:paraId="3A512B4A" w14:textId="77777777" w:rsidTr="00E23C55">
        <w:tc>
          <w:tcPr>
            <w:tcW w:w="4500" w:type="dxa"/>
          </w:tcPr>
          <w:p w14:paraId="3E986327" w14:textId="77777777" w:rsidR="002614CF" w:rsidRPr="000655F0" w:rsidRDefault="00D55B40" w:rsidP="006534A5">
            <w:pPr>
              <w:pStyle w:val="BodyText2"/>
              <w:widowControl w:val="0"/>
              <w:spacing w:before="60" w:after="60"/>
              <w:ind w:firstLine="0"/>
              <w:rPr>
                <w:rFonts w:eastAsia="Times New Roman"/>
                <w:lang w:val="de-DE" w:eastAsia="en-US"/>
              </w:rPr>
            </w:pPr>
            <w:r w:rsidRPr="000655F0">
              <w:rPr>
                <w:noProof/>
              </w:rPr>
              <w:lastRenderedPageBreak/>
              <w:drawing>
                <wp:inline distT="0" distB="0" distL="0" distR="0" wp14:anchorId="7D77A4B8" wp14:editId="71F71057">
                  <wp:extent cx="2115671" cy="15436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2125180" cy="1550623"/>
                          </a:xfrm>
                          <a:prstGeom prst="rect">
                            <a:avLst/>
                          </a:prstGeom>
                        </pic:spPr>
                      </pic:pic>
                    </a:graphicData>
                  </a:graphic>
                </wp:inline>
              </w:drawing>
            </w:r>
          </w:p>
        </w:tc>
        <w:tc>
          <w:tcPr>
            <w:tcW w:w="4424" w:type="dxa"/>
          </w:tcPr>
          <w:p w14:paraId="7720A46F" w14:textId="77777777" w:rsidR="002614CF" w:rsidRPr="000655F0" w:rsidRDefault="00D55B40" w:rsidP="006534A5">
            <w:pPr>
              <w:pStyle w:val="BodyText2"/>
              <w:widowControl w:val="0"/>
              <w:spacing w:before="60" w:after="60"/>
              <w:ind w:firstLine="0"/>
              <w:rPr>
                <w:rFonts w:eastAsia="Times New Roman"/>
                <w:lang w:val="de-DE" w:eastAsia="en-US"/>
              </w:rPr>
            </w:pPr>
            <w:r w:rsidRPr="000655F0">
              <w:rPr>
                <w:noProof/>
              </w:rPr>
              <w:drawing>
                <wp:inline distT="0" distB="0" distL="0" distR="0" wp14:anchorId="2E3AD038" wp14:editId="2152BC80">
                  <wp:extent cx="1994535" cy="1531917"/>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2001407" cy="1537195"/>
                          </a:xfrm>
                          <a:prstGeom prst="rect">
                            <a:avLst/>
                          </a:prstGeom>
                        </pic:spPr>
                      </pic:pic>
                    </a:graphicData>
                  </a:graphic>
                </wp:inline>
              </w:drawing>
            </w:r>
          </w:p>
        </w:tc>
      </w:tr>
      <w:tr w:rsidR="001566ED" w:rsidRPr="000655F0" w14:paraId="31312FB7" w14:textId="77777777" w:rsidTr="00E23C55">
        <w:tc>
          <w:tcPr>
            <w:tcW w:w="4500" w:type="dxa"/>
          </w:tcPr>
          <w:p w14:paraId="56F67E30" w14:textId="77777777" w:rsidR="002614CF" w:rsidRPr="000655F0" w:rsidRDefault="00D55B40" w:rsidP="006534A5">
            <w:pPr>
              <w:pStyle w:val="BodyText2"/>
              <w:widowControl w:val="0"/>
              <w:spacing w:before="60" w:after="60"/>
              <w:ind w:firstLine="0"/>
              <w:rPr>
                <w:noProof/>
                <w:lang w:eastAsia="en-US"/>
              </w:rPr>
            </w:pPr>
            <w:r w:rsidRPr="000655F0">
              <w:rPr>
                <w:noProof/>
                <w:lang w:eastAsia="en-US"/>
              </w:rPr>
              <w:t>Tole tráng kẽm</w:t>
            </w:r>
          </w:p>
        </w:tc>
        <w:tc>
          <w:tcPr>
            <w:tcW w:w="4424" w:type="dxa"/>
          </w:tcPr>
          <w:p w14:paraId="4953DC24" w14:textId="77777777" w:rsidR="002614CF" w:rsidRPr="000655F0" w:rsidRDefault="00D55B40" w:rsidP="006534A5">
            <w:pPr>
              <w:pStyle w:val="BodyText2"/>
              <w:widowControl w:val="0"/>
              <w:spacing w:before="60" w:after="60"/>
              <w:ind w:firstLine="0"/>
              <w:rPr>
                <w:noProof/>
                <w:lang w:eastAsia="en-US"/>
              </w:rPr>
            </w:pPr>
            <w:r w:rsidRPr="000655F0">
              <w:rPr>
                <w:noProof/>
                <w:lang w:eastAsia="en-US"/>
              </w:rPr>
              <w:t>Tole mạ màu</w:t>
            </w:r>
          </w:p>
        </w:tc>
      </w:tr>
    </w:tbl>
    <w:p w14:paraId="470042C4" w14:textId="77777777" w:rsidR="001C346A" w:rsidRPr="000655F0" w:rsidRDefault="002614CF" w:rsidP="002614CF">
      <w:pPr>
        <w:widowControl w:val="0"/>
        <w:tabs>
          <w:tab w:val="left" w:pos="200"/>
        </w:tabs>
        <w:autoSpaceDE w:val="0"/>
        <w:autoSpaceDN w:val="0"/>
        <w:ind w:rightChars="-46" w:right="-120" w:firstLine="547"/>
        <w:jc w:val="center"/>
        <w:rPr>
          <w:rFonts w:eastAsia="Times New Roman"/>
          <w:bCs/>
          <w:szCs w:val="26"/>
          <w:lang w:val="it-IT" w:eastAsia="en-US" w:bidi="en-US"/>
        </w:rPr>
      </w:pPr>
      <w:bookmarkStart w:id="106" w:name="_Toc110957249"/>
      <w:bookmarkStart w:id="107" w:name="_Toc117611104"/>
      <w:r w:rsidRPr="000655F0">
        <w:rPr>
          <w:bCs/>
          <w:i/>
        </w:rPr>
        <w:t xml:space="preserve">Hình 1. </w:t>
      </w:r>
      <w:r w:rsidR="0028610E" w:rsidRPr="000655F0">
        <w:rPr>
          <w:bCs/>
          <w:i/>
          <w:lang w:val="de-DE"/>
        </w:rPr>
        <w:fldChar w:fldCharType="begin"/>
      </w:r>
      <w:r w:rsidRPr="000655F0">
        <w:rPr>
          <w:bCs/>
          <w:i/>
        </w:rPr>
        <w:instrText xml:space="preserve"> SEQ Hình_1. \* ARABIC </w:instrText>
      </w:r>
      <w:r w:rsidR="0028610E" w:rsidRPr="000655F0">
        <w:rPr>
          <w:bCs/>
          <w:i/>
          <w:lang w:val="de-DE"/>
        </w:rPr>
        <w:fldChar w:fldCharType="separate"/>
      </w:r>
      <w:r w:rsidR="000348F3" w:rsidRPr="000655F0">
        <w:rPr>
          <w:bCs/>
          <w:i/>
          <w:noProof/>
        </w:rPr>
        <w:t>12</w:t>
      </w:r>
      <w:r w:rsidR="0028610E" w:rsidRPr="000655F0">
        <w:rPr>
          <w:bCs/>
          <w:i/>
          <w:lang w:val="de-DE"/>
        </w:rPr>
        <w:fldChar w:fldCharType="end"/>
      </w:r>
      <w:r w:rsidRPr="000655F0">
        <w:rPr>
          <w:bCs/>
          <w:i/>
        </w:rPr>
        <w:t xml:space="preserve">. </w:t>
      </w:r>
      <w:r w:rsidRPr="000655F0">
        <w:rPr>
          <w:rFonts w:eastAsia="Times New Roman"/>
          <w:bCs/>
          <w:i/>
          <w:lang w:eastAsia="en-US"/>
        </w:rPr>
        <w:t>Một số sản phẩm của dự án</w:t>
      </w:r>
      <w:bookmarkEnd w:id="106"/>
      <w:bookmarkEnd w:id="107"/>
    </w:p>
    <w:p w14:paraId="700E3763" w14:textId="77777777" w:rsidR="006F0919" w:rsidRPr="000655F0" w:rsidRDefault="002B0BFB" w:rsidP="0069320F">
      <w:pPr>
        <w:pStyle w:val="Heading2"/>
        <w:shd w:val="clear" w:color="auto" w:fill="FFFFFF" w:themeFill="background1"/>
        <w:rPr>
          <w:lang w:val="sv-SE"/>
        </w:rPr>
      </w:pPr>
      <w:bookmarkStart w:id="108" w:name="_Toc110957088"/>
      <w:bookmarkStart w:id="109" w:name="_Toc117609737"/>
      <w:bookmarkStart w:id="110" w:name="_Toc34225695"/>
      <w:bookmarkStart w:id="111" w:name="_Toc70431435"/>
      <w:r w:rsidRPr="000655F0">
        <w:rPr>
          <w:lang w:val="sv-SE"/>
        </w:rPr>
        <w:t>1.</w:t>
      </w:r>
      <w:r w:rsidR="006F0919" w:rsidRPr="000655F0">
        <w:rPr>
          <w:lang w:val="sv-SE"/>
        </w:rPr>
        <w:t>4. Nguyên liệu, nhiên liệu, vật liệu, phế liệu (loại phế liệu, mã HS, khối lượng phế liệu dự kiến nhập khẩu), điện năng, hóa chất sử dụng, nguồ</w:t>
      </w:r>
      <w:r w:rsidR="000B2E12" w:rsidRPr="000655F0">
        <w:rPr>
          <w:lang w:val="sv-SE"/>
        </w:rPr>
        <w:t>n cung cấp điện, nước của cơ sở</w:t>
      </w:r>
      <w:bookmarkEnd w:id="108"/>
      <w:bookmarkEnd w:id="109"/>
    </w:p>
    <w:p w14:paraId="6C6FB72A" w14:textId="77777777" w:rsidR="006F0919" w:rsidRPr="000655F0" w:rsidRDefault="002B0BFB" w:rsidP="0069320F">
      <w:pPr>
        <w:pStyle w:val="Heading4"/>
        <w:shd w:val="clear" w:color="auto" w:fill="FFFFFF" w:themeFill="background1"/>
        <w:rPr>
          <w:szCs w:val="26"/>
          <w:lang w:val="vi-VN"/>
        </w:rPr>
      </w:pPr>
      <w:bookmarkStart w:id="112" w:name="_Toc34225707"/>
      <w:bookmarkStart w:id="113" w:name="_Toc70431445"/>
      <w:bookmarkStart w:id="114" w:name="_Toc110957089"/>
      <w:bookmarkStart w:id="115" w:name="_Toc117609738"/>
      <w:bookmarkStart w:id="116" w:name="_Toc308769618"/>
      <w:bookmarkStart w:id="117" w:name="_Toc313519636"/>
      <w:bookmarkStart w:id="118" w:name="_Toc423524859"/>
      <w:bookmarkStart w:id="119" w:name="_Toc425414220"/>
      <w:r w:rsidRPr="000655F0">
        <w:rPr>
          <w:rFonts w:eastAsia="MS Mincho"/>
          <w:szCs w:val="26"/>
          <w:lang w:val="sv-SE" w:eastAsia="ja-JP"/>
        </w:rPr>
        <w:t>1.</w:t>
      </w:r>
      <w:r w:rsidR="006F0919" w:rsidRPr="000655F0">
        <w:rPr>
          <w:rFonts w:eastAsia="MS Mincho"/>
          <w:szCs w:val="26"/>
          <w:lang w:val="sv-SE" w:eastAsia="ja-JP"/>
        </w:rPr>
        <w:t xml:space="preserve">4.1. </w:t>
      </w:r>
      <w:r w:rsidR="006F0919" w:rsidRPr="000655F0">
        <w:rPr>
          <w:szCs w:val="26"/>
          <w:lang w:val="vi-VN"/>
        </w:rPr>
        <w:t>Nguyên liệu,</w:t>
      </w:r>
      <w:r w:rsidR="00BB1591" w:rsidRPr="000655F0">
        <w:rPr>
          <w:szCs w:val="26"/>
          <w:lang w:val="sv-SE"/>
        </w:rPr>
        <w:t xml:space="preserve"> nhiên liệu,</w:t>
      </w:r>
      <w:r w:rsidR="006F0919" w:rsidRPr="000655F0">
        <w:rPr>
          <w:szCs w:val="26"/>
          <w:lang w:val="vi-VN"/>
        </w:rPr>
        <w:t xml:space="preserve"> hóa chất sử dụng</w:t>
      </w:r>
      <w:bookmarkEnd w:id="112"/>
      <w:bookmarkEnd w:id="113"/>
      <w:bookmarkEnd w:id="114"/>
      <w:bookmarkEnd w:id="115"/>
    </w:p>
    <w:bookmarkEnd w:id="116"/>
    <w:bookmarkEnd w:id="117"/>
    <w:bookmarkEnd w:id="118"/>
    <w:bookmarkEnd w:id="119"/>
    <w:p w14:paraId="14D2BD2C" w14:textId="77777777" w:rsidR="00BB1591" w:rsidRPr="000655F0" w:rsidRDefault="00BB1591" w:rsidP="0069320F">
      <w:pPr>
        <w:rPr>
          <w:b/>
          <w:bCs/>
          <w:szCs w:val="26"/>
          <w:lang w:val="sv-SE"/>
        </w:rPr>
      </w:pPr>
      <w:r w:rsidRPr="000655F0">
        <w:rPr>
          <w:b/>
          <w:bCs/>
          <w:szCs w:val="26"/>
          <w:lang w:val="sv-SE"/>
        </w:rPr>
        <w:t xml:space="preserve">a. </w:t>
      </w:r>
      <w:r w:rsidRPr="000655F0">
        <w:rPr>
          <w:rFonts w:eastAsia="SimSun"/>
          <w:b/>
          <w:bCs/>
          <w:szCs w:val="26"/>
          <w:lang w:val="pt-BR" w:eastAsia="vi-VN"/>
        </w:rPr>
        <w:t>Nhu cầu nguyên liệu, hóa chất sử dụng cho các dây chuyền sản xuất</w:t>
      </w:r>
    </w:p>
    <w:p w14:paraId="73AFFEA6" w14:textId="77777777" w:rsidR="003A027B" w:rsidRPr="000655F0" w:rsidRDefault="009761AB" w:rsidP="0069320F">
      <w:pPr>
        <w:rPr>
          <w:iCs/>
          <w:szCs w:val="26"/>
          <w:lang w:val="vi-VN"/>
        </w:rPr>
      </w:pPr>
      <w:r w:rsidRPr="000655F0">
        <w:rPr>
          <w:szCs w:val="26"/>
          <w:lang w:val="sv-SE"/>
        </w:rPr>
        <w:t xml:space="preserve">Hoạt động hiện tại của nhà máy là sản xuất thép ống các loại, tole mạ màu, tole mạ kẽm với tổng công suất là 679.200 tấn/năm. </w:t>
      </w:r>
      <w:r w:rsidR="003A027B" w:rsidRPr="000655F0">
        <w:rPr>
          <w:iCs/>
          <w:szCs w:val="26"/>
          <w:lang w:val="vi-VN"/>
        </w:rPr>
        <w:t xml:space="preserve">Nhu cầu khối lượng nguyên liệu </w:t>
      </w:r>
      <w:r w:rsidR="00F7604F" w:rsidRPr="000655F0">
        <w:rPr>
          <w:iCs/>
          <w:szCs w:val="26"/>
          <w:lang w:val="sv-SE"/>
        </w:rPr>
        <w:t xml:space="preserve">và hóa chất </w:t>
      </w:r>
      <w:r w:rsidR="00BB1591" w:rsidRPr="000655F0">
        <w:rPr>
          <w:iCs/>
          <w:szCs w:val="26"/>
          <w:lang w:val="sv-SE"/>
        </w:rPr>
        <w:t xml:space="preserve">cho các dây chuyền sản xuất </w:t>
      </w:r>
      <w:r w:rsidR="003A027B" w:rsidRPr="000655F0">
        <w:rPr>
          <w:iCs/>
          <w:szCs w:val="26"/>
          <w:lang w:val="vi-VN"/>
        </w:rPr>
        <w:t>sử dụng trong năm như sau:</w:t>
      </w:r>
    </w:p>
    <w:p w14:paraId="41C912F3" w14:textId="77777777" w:rsidR="003A027B" w:rsidRPr="000655F0" w:rsidRDefault="003A027B" w:rsidP="0069320F">
      <w:pPr>
        <w:widowControl w:val="0"/>
        <w:ind w:firstLine="540"/>
        <w:jc w:val="center"/>
        <w:outlineLvl w:val="1"/>
        <w:rPr>
          <w:rFonts w:eastAsia="SimSun"/>
          <w:bCs/>
          <w:i/>
          <w:iCs/>
          <w:szCs w:val="26"/>
          <w:lang w:val="pt-BR" w:eastAsia="vi-VN"/>
        </w:rPr>
      </w:pPr>
      <w:bookmarkStart w:id="120" w:name="_Toc118105026"/>
      <w:bookmarkStart w:id="121" w:name="_Hlk113350799"/>
      <w:r w:rsidRPr="000655F0">
        <w:rPr>
          <w:i/>
          <w:iCs/>
          <w:lang w:val="vi-VN"/>
        </w:rPr>
        <w:t xml:space="preserve">Bảng 1. </w:t>
      </w:r>
      <w:r w:rsidR="0028610E" w:rsidRPr="000655F0">
        <w:rPr>
          <w:i/>
          <w:iCs/>
        </w:rPr>
        <w:fldChar w:fldCharType="begin"/>
      </w:r>
      <w:r w:rsidRPr="000655F0">
        <w:rPr>
          <w:i/>
          <w:iCs/>
          <w:lang w:val="vi-VN"/>
        </w:rPr>
        <w:instrText xml:space="preserve"> SEQ Bảng_1. \* ARABIC </w:instrText>
      </w:r>
      <w:r w:rsidR="0028610E" w:rsidRPr="000655F0">
        <w:rPr>
          <w:i/>
          <w:iCs/>
        </w:rPr>
        <w:fldChar w:fldCharType="separate"/>
      </w:r>
      <w:r w:rsidR="000348F3" w:rsidRPr="000655F0">
        <w:rPr>
          <w:i/>
          <w:iCs/>
          <w:noProof/>
          <w:lang w:val="vi-VN"/>
        </w:rPr>
        <w:t>3</w:t>
      </w:r>
      <w:r w:rsidR="0028610E" w:rsidRPr="000655F0">
        <w:rPr>
          <w:i/>
          <w:iCs/>
          <w:noProof/>
        </w:rPr>
        <w:fldChar w:fldCharType="end"/>
      </w:r>
      <w:r w:rsidRPr="000655F0">
        <w:rPr>
          <w:i/>
          <w:iCs/>
          <w:lang w:val="vi-VN"/>
        </w:rPr>
        <w:t>.</w:t>
      </w:r>
      <w:r w:rsidRPr="000655F0">
        <w:rPr>
          <w:lang w:val="vi-VN"/>
        </w:rPr>
        <w:t xml:space="preserve"> </w:t>
      </w:r>
      <w:r w:rsidRPr="000655F0">
        <w:rPr>
          <w:rFonts w:eastAsia="SimSun"/>
          <w:bCs/>
          <w:i/>
          <w:iCs/>
          <w:szCs w:val="26"/>
          <w:lang w:val="pt-BR" w:eastAsia="vi-VN"/>
        </w:rPr>
        <w:t>Nhu cầu nguyên liệu</w:t>
      </w:r>
      <w:r w:rsidR="00F7604F" w:rsidRPr="000655F0">
        <w:rPr>
          <w:rFonts w:eastAsia="SimSun"/>
          <w:bCs/>
          <w:i/>
          <w:iCs/>
          <w:szCs w:val="26"/>
          <w:lang w:val="pt-BR" w:eastAsia="vi-VN"/>
        </w:rPr>
        <w:t xml:space="preserve">, hóa chất </w:t>
      </w:r>
      <w:r w:rsidR="002D0733" w:rsidRPr="000655F0">
        <w:rPr>
          <w:rFonts w:eastAsia="SimSun"/>
          <w:bCs/>
          <w:i/>
          <w:iCs/>
          <w:szCs w:val="26"/>
          <w:lang w:val="pt-BR" w:eastAsia="vi-VN"/>
        </w:rPr>
        <w:t>s</w:t>
      </w:r>
      <w:r w:rsidR="00EE2E40" w:rsidRPr="000655F0">
        <w:rPr>
          <w:rFonts w:eastAsia="SimSun"/>
          <w:bCs/>
          <w:i/>
          <w:iCs/>
          <w:szCs w:val="26"/>
          <w:lang w:val="pt-BR" w:eastAsia="vi-VN"/>
        </w:rPr>
        <w:t>ử</w:t>
      </w:r>
      <w:r w:rsidR="002D0733" w:rsidRPr="000655F0">
        <w:rPr>
          <w:rFonts w:eastAsia="SimSun"/>
          <w:bCs/>
          <w:i/>
          <w:iCs/>
          <w:szCs w:val="26"/>
          <w:lang w:val="pt-BR" w:eastAsia="vi-VN"/>
        </w:rPr>
        <w:t xml:space="preserve"> dụng </w:t>
      </w:r>
      <w:r w:rsidR="00EE2E40" w:rsidRPr="000655F0">
        <w:rPr>
          <w:rFonts w:eastAsia="SimSun"/>
          <w:bCs/>
          <w:i/>
          <w:iCs/>
          <w:szCs w:val="26"/>
          <w:lang w:val="pt-BR" w:eastAsia="vi-VN"/>
        </w:rPr>
        <w:t xml:space="preserve">cho các dây chuyền </w:t>
      </w:r>
      <w:r w:rsidR="00BB1591" w:rsidRPr="000655F0">
        <w:rPr>
          <w:rFonts w:eastAsia="SimSun"/>
          <w:bCs/>
          <w:i/>
          <w:iCs/>
          <w:szCs w:val="26"/>
          <w:lang w:val="pt-BR" w:eastAsia="vi-VN"/>
        </w:rPr>
        <w:t xml:space="preserve">sản xuất </w:t>
      </w:r>
      <w:r w:rsidRPr="000655F0">
        <w:rPr>
          <w:rFonts w:eastAsia="SimSun"/>
          <w:bCs/>
          <w:i/>
          <w:iCs/>
          <w:szCs w:val="26"/>
          <w:lang w:val="pt-BR" w:eastAsia="vi-VN"/>
        </w:rPr>
        <w:t>của Công ty</w:t>
      </w:r>
      <w:bookmarkEnd w:id="12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3308"/>
        <w:gridCol w:w="1507"/>
        <w:gridCol w:w="1545"/>
        <w:gridCol w:w="2387"/>
      </w:tblGrid>
      <w:tr w:rsidR="000655F0" w:rsidRPr="000655F0" w14:paraId="68378B83" w14:textId="77777777" w:rsidTr="004E2114">
        <w:trPr>
          <w:trHeight w:val="278"/>
          <w:tblHeader/>
          <w:jc w:val="center"/>
        </w:trPr>
        <w:tc>
          <w:tcPr>
            <w:tcW w:w="288" w:type="pct"/>
            <w:vMerge w:val="restart"/>
            <w:vAlign w:val="center"/>
          </w:tcPr>
          <w:p w14:paraId="59E8DCCD" w14:textId="77777777" w:rsidR="0069320F" w:rsidRPr="000655F0" w:rsidRDefault="0069320F" w:rsidP="0069320F">
            <w:pPr>
              <w:pStyle w:val="Thao1"/>
              <w:spacing w:before="60" w:after="60" w:line="240" w:lineRule="auto"/>
              <w:jc w:val="center"/>
              <w:rPr>
                <w:rFonts w:ascii="Times New Roman" w:hAnsi="Times New Roman"/>
                <w:bCs/>
                <w:iCs/>
                <w:lang w:val="en-US"/>
              </w:rPr>
            </w:pPr>
            <w:r w:rsidRPr="000655F0">
              <w:rPr>
                <w:rFonts w:ascii="Times New Roman" w:hAnsi="Times New Roman"/>
                <w:bCs/>
                <w:iCs/>
                <w:lang w:val="en-US"/>
              </w:rPr>
              <w:t>Stt</w:t>
            </w:r>
          </w:p>
        </w:tc>
        <w:tc>
          <w:tcPr>
            <w:tcW w:w="1782" w:type="pct"/>
            <w:vMerge w:val="restart"/>
            <w:vAlign w:val="center"/>
          </w:tcPr>
          <w:p w14:paraId="556B8D39" w14:textId="77777777" w:rsidR="0069320F" w:rsidRPr="000655F0" w:rsidRDefault="0069320F" w:rsidP="0069320F">
            <w:pPr>
              <w:pStyle w:val="Thao1"/>
              <w:spacing w:before="60" w:after="60" w:line="240" w:lineRule="auto"/>
              <w:jc w:val="center"/>
              <w:rPr>
                <w:rFonts w:ascii="Times New Roman" w:hAnsi="Times New Roman"/>
                <w:bCs/>
                <w:iCs/>
                <w:lang w:val="en-US"/>
              </w:rPr>
            </w:pPr>
            <w:r w:rsidRPr="000655F0">
              <w:rPr>
                <w:rFonts w:ascii="Times New Roman" w:hAnsi="Times New Roman"/>
                <w:bCs/>
                <w:iCs/>
                <w:lang w:val="en-US"/>
              </w:rPr>
              <w:t>Nguyên liệu</w:t>
            </w:r>
          </w:p>
        </w:tc>
        <w:tc>
          <w:tcPr>
            <w:tcW w:w="1644" w:type="pct"/>
            <w:gridSpan w:val="2"/>
            <w:tcBorders>
              <w:bottom w:val="single" w:sz="4" w:space="0" w:color="auto"/>
            </w:tcBorders>
            <w:vAlign w:val="center"/>
          </w:tcPr>
          <w:p w14:paraId="1A159B00" w14:textId="77777777" w:rsidR="0069320F" w:rsidRPr="000655F0" w:rsidRDefault="0069320F" w:rsidP="0069320F">
            <w:pPr>
              <w:pStyle w:val="Thao1"/>
              <w:spacing w:before="60" w:after="60" w:line="240" w:lineRule="auto"/>
              <w:jc w:val="center"/>
              <w:rPr>
                <w:rFonts w:ascii="Times New Roman" w:hAnsi="Times New Roman"/>
                <w:bCs/>
                <w:iCs/>
                <w:lang w:val="en-US"/>
              </w:rPr>
            </w:pPr>
            <w:r w:rsidRPr="000655F0">
              <w:rPr>
                <w:rFonts w:ascii="Times New Roman" w:hAnsi="Times New Roman"/>
                <w:bCs/>
                <w:iCs/>
                <w:lang w:val="en-US"/>
              </w:rPr>
              <w:t>Khối lượng (tấn/năm)</w:t>
            </w:r>
          </w:p>
        </w:tc>
        <w:tc>
          <w:tcPr>
            <w:tcW w:w="1286" w:type="pct"/>
            <w:vMerge w:val="restart"/>
            <w:vAlign w:val="center"/>
          </w:tcPr>
          <w:p w14:paraId="49E819EE" w14:textId="77777777" w:rsidR="0069320F" w:rsidRPr="000655F0" w:rsidRDefault="0069320F" w:rsidP="0069320F">
            <w:pPr>
              <w:pStyle w:val="Thao1"/>
              <w:spacing w:before="60" w:after="60" w:line="240" w:lineRule="auto"/>
              <w:jc w:val="center"/>
              <w:rPr>
                <w:rFonts w:ascii="Times New Roman" w:hAnsi="Times New Roman"/>
                <w:bCs/>
                <w:iCs/>
                <w:highlight w:val="yellow"/>
                <w:lang w:val="en-US"/>
              </w:rPr>
            </w:pPr>
            <w:r w:rsidRPr="000655F0">
              <w:rPr>
                <w:rFonts w:ascii="Times New Roman" w:hAnsi="Times New Roman"/>
                <w:bCs/>
                <w:iCs/>
                <w:lang w:val="en-US"/>
              </w:rPr>
              <w:t>Công đoạn sử dụng</w:t>
            </w:r>
          </w:p>
        </w:tc>
      </w:tr>
      <w:tr w:rsidR="000655F0" w:rsidRPr="000655F0" w14:paraId="0FE67459" w14:textId="77777777" w:rsidTr="004E2114">
        <w:trPr>
          <w:trHeight w:val="278"/>
          <w:tblHeader/>
          <w:jc w:val="center"/>
        </w:trPr>
        <w:tc>
          <w:tcPr>
            <w:tcW w:w="288" w:type="pct"/>
            <w:vMerge/>
          </w:tcPr>
          <w:p w14:paraId="35F00871" w14:textId="77777777" w:rsidR="0069320F" w:rsidRPr="000655F0" w:rsidRDefault="0069320F" w:rsidP="0069320F">
            <w:pPr>
              <w:pStyle w:val="Thao1"/>
              <w:spacing w:before="60" w:after="60" w:line="240" w:lineRule="auto"/>
              <w:jc w:val="center"/>
              <w:rPr>
                <w:rFonts w:ascii="Times New Roman" w:hAnsi="Times New Roman"/>
                <w:bCs/>
                <w:iCs/>
                <w:lang w:val="en-US"/>
              </w:rPr>
            </w:pPr>
          </w:p>
        </w:tc>
        <w:tc>
          <w:tcPr>
            <w:tcW w:w="1782" w:type="pct"/>
            <w:vMerge/>
            <w:vAlign w:val="center"/>
          </w:tcPr>
          <w:p w14:paraId="5480A773" w14:textId="77777777" w:rsidR="0069320F" w:rsidRPr="000655F0" w:rsidRDefault="0069320F" w:rsidP="0069320F">
            <w:pPr>
              <w:pStyle w:val="Thao1"/>
              <w:spacing w:before="60" w:after="60" w:line="240" w:lineRule="auto"/>
              <w:jc w:val="center"/>
              <w:rPr>
                <w:rFonts w:ascii="Times New Roman" w:hAnsi="Times New Roman"/>
                <w:bCs/>
                <w:iCs/>
                <w:lang w:val="en-US"/>
              </w:rPr>
            </w:pPr>
          </w:p>
        </w:tc>
        <w:tc>
          <w:tcPr>
            <w:tcW w:w="812" w:type="pct"/>
            <w:tcBorders>
              <w:bottom w:val="single" w:sz="4" w:space="0" w:color="auto"/>
            </w:tcBorders>
            <w:vAlign w:val="center"/>
          </w:tcPr>
          <w:p w14:paraId="66A4BCCB" w14:textId="77777777" w:rsidR="0069320F" w:rsidRPr="000655F0" w:rsidRDefault="0069320F" w:rsidP="0069320F">
            <w:pPr>
              <w:pStyle w:val="Title"/>
              <w:tabs>
                <w:tab w:val="left" w:pos="6720"/>
              </w:tabs>
              <w:ind w:left="-60" w:firstLine="142"/>
              <w:rPr>
                <w:color w:val="auto"/>
                <w:sz w:val="26"/>
                <w:lang w:val="vi-VN" w:eastAsia="en-US"/>
              </w:rPr>
            </w:pPr>
            <w:r w:rsidRPr="000655F0">
              <w:rPr>
                <w:color w:val="auto"/>
                <w:sz w:val="26"/>
                <w:lang w:val="en-US" w:eastAsia="en-US"/>
              </w:rPr>
              <w:t xml:space="preserve">Theo </w:t>
            </w:r>
            <w:r w:rsidRPr="000655F0">
              <w:rPr>
                <w:color w:val="auto"/>
                <w:sz w:val="26"/>
                <w:lang w:val="vi-VN" w:eastAsia="en-US"/>
              </w:rPr>
              <w:t xml:space="preserve">ĐTM </w:t>
            </w:r>
            <w:r w:rsidRPr="000655F0">
              <w:rPr>
                <w:color w:val="auto"/>
                <w:sz w:val="26"/>
                <w:lang w:val="en-US" w:eastAsia="en-US"/>
              </w:rPr>
              <w:t xml:space="preserve">đã </w:t>
            </w:r>
            <w:r w:rsidRPr="000655F0">
              <w:rPr>
                <w:color w:val="auto"/>
                <w:sz w:val="26"/>
                <w:lang w:val="vi-VN" w:eastAsia="en-US"/>
              </w:rPr>
              <w:t>được phê duyệt</w:t>
            </w:r>
          </w:p>
        </w:tc>
        <w:tc>
          <w:tcPr>
            <w:tcW w:w="832" w:type="pct"/>
            <w:tcBorders>
              <w:bottom w:val="single" w:sz="4" w:space="0" w:color="auto"/>
            </w:tcBorders>
            <w:vAlign w:val="center"/>
          </w:tcPr>
          <w:p w14:paraId="58EBA5AA" w14:textId="77777777" w:rsidR="0069320F" w:rsidRPr="000655F0" w:rsidRDefault="0069320F" w:rsidP="0069320F">
            <w:pPr>
              <w:pStyle w:val="Title"/>
              <w:tabs>
                <w:tab w:val="left" w:pos="6720"/>
              </w:tabs>
              <w:ind w:left="-60" w:firstLine="60"/>
              <w:rPr>
                <w:color w:val="auto"/>
                <w:sz w:val="26"/>
                <w:lang w:val="en-US" w:eastAsia="en-US"/>
              </w:rPr>
            </w:pPr>
            <w:r w:rsidRPr="000655F0">
              <w:rPr>
                <w:color w:val="auto"/>
                <w:sz w:val="26"/>
                <w:lang w:val="en-US" w:eastAsia="en-US"/>
              </w:rPr>
              <w:t xml:space="preserve">Hiện hữu </w:t>
            </w:r>
            <w:r w:rsidRPr="000655F0">
              <w:rPr>
                <w:color w:val="auto"/>
                <w:sz w:val="26"/>
                <w:lang w:val="en-US" w:eastAsia="en-US"/>
              </w:rPr>
              <w:br/>
              <w:t>(năm 2021)</w:t>
            </w:r>
          </w:p>
        </w:tc>
        <w:tc>
          <w:tcPr>
            <w:tcW w:w="1286" w:type="pct"/>
            <w:vMerge/>
            <w:tcBorders>
              <w:bottom w:val="single" w:sz="4" w:space="0" w:color="auto"/>
            </w:tcBorders>
          </w:tcPr>
          <w:p w14:paraId="633F5681" w14:textId="77777777" w:rsidR="0069320F" w:rsidRPr="000655F0" w:rsidRDefault="0069320F" w:rsidP="0069320F">
            <w:pPr>
              <w:pStyle w:val="Title"/>
              <w:tabs>
                <w:tab w:val="left" w:pos="6720"/>
              </w:tabs>
              <w:ind w:left="-60" w:firstLine="142"/>
              <w:rPr>
                <w:color w:val="auto"/>
                <w:sz w:val="26"/>
                <w:highlight w:val="yellow"/>
                <w:lang w:val="en-US" w:eastAsia="en-US"/>
              </w:rPr>
            </w:pPr>
          </w:p>
        </w:tc>
      </w:tr>
      <w:tr w:rsidR="000655F0" w:rsidRPr="000655F0" w14:paraId="41FB495C" w14:textId="77777777" w:rsidTr="004E2114">
        <w:trPr>
          <w:trHeight w:val="278"/>
          <w:jc w:val="center"/>
        </w:trPr>
        <w:tc>
          <w:tcPr>
            <w:tcW w:w="288" w:type="pct"/>
          </w:tcPr>
          <w:p w14:paraId="170A39E0" w14:textId="77777777" w:rsidR="0069320F" w:rsidRPr="000655F0" w:rsidRDefault="0069320F" w:rsidP="0069320F">
            <w:pPr>
              <w:pStyle w:val="Title"/>
              <w:tabs>
                <w:tab w:val="left" w:pos="6720"/>
              </w:tabs>
              <w:spacing w:before="80" w:after="80"/>
              <w:ind w:firstLine="0"/>
              <w:rPr>
                <w:bCs/>
                <w:iCs/>
                <w:color w:val="auto"/>
                <w:sz w:val="26"/>
                <w:lang w:val="en-US" w:eastAsia="en-US"/>
              </w:rPr>
            </w:pPr>
            <w:r w:rsidRPr="000655F0">
              <w:rPr>
                <w:bCs/>
                <w:iCs/>
                <w:color w:val="auto"/>
                <w:sz w:val="26"/>
                <w:lang w:val="en-US" w:eastAsia="en-US"/>
              </w:rPr>
              <w:t>I</w:t>
            </w:r>
          </w:p>
        </w:tc>
        <w:tc>
          <w:tcPr>
            <w:tcW w:w="1782" w:type="pct"/>
            <w:vAlign w:val="center"/>
          </w:tcPr>
          <w:p w14:paraId="7E5AFB0C" w14:textId="77777777" w:rsidR="0069320F" w:rsidRPr="000655F0" w:rsidRDefault="0069320F" w:rsidP="0069320F">
            <w:pPr>
              <w:pStyle w:val="Title"/>
              <w:tabs>
                <w:tab w:val="left" w:pos="6720"/>
              </w:tabs>
              <w:spacing w:before="80" w:after="80"/>
              <w:ind w:firstLine="26"/>
              <w:jc w:val="left"/>
              <w:rPr>
                <w:bCs/>
                <w:iCs/>
                <w:color w:val="auto"/>
                <w:sz w:val="26"/>
                <w:lang w:val="vi-VN" w:eastAsia="en-US"/>
              </w:rPr>
            </w:pPr>
            <w:r w:rsidRPr="000655F0">
              <w:rPr>
                <w:color w:val="auto"/>
                <w:sz w:val="26"/>
                <w:lang w:val="vi-VN" w:eastAsia="en-US"/>
              </w:rPr>
              <w:t>Xưởng thép ống</w:t>
            </w:r>
          </w:p>
        </w:tc>
        <w:tc>
          <w:tcPr>
            <w:tcW w:w="812" w:type="pct"/>
            <w:tcBorders>
              <w:bottom w:val="single" w:sz="4" w:space="0" w:color="auto"/>
            </w:tcBorders>
          </w:tcPr>
          <w:p w14:paraId="035DEFCD" w14:textId="77777777" w:rsidR="0069320F" w:rsidRPr="000655F0" w:rsidRDefault="0069320F" w:rsidP="0069320F">
            <w:pPr>
              <w:pStyle w:val="Thao1"/>
              <w:spacing w:before="80" w:after="80" w:line="240" w:lineRule="auto"/>
              <w:ind w:left="-60" w:firstLine="142"/>
              <w:jc w:val="center"/>
              <w:rPr>
                <w:rFonts w:ascii="Times New Roman" w:hAnsi="Times New Roman"/>
                <w:bCs/>
                <w:iCs/>
                <w:lang w:val="en-US"/>
              </w:rPr>
            </w:pPr>
            <w:r w:rsidRPr="000655F0">
              <w:rPr>
                <w:rFonts w:ascii="Times New Roman" w:hAnsi="Times New Roman"/>
                <w:bCs/>
                <w:iCs/>
                <w:lang w:val="en-US"/>
              </w:rPr>
              <w:t>43.028,6</w:t>
            </w:r>
          </w:p>
        </w:tc>
        <w:tc>
          <w:tcPr>
            <w:tcW w:w="832" w:type="pct"/>
            <w:tcBorders>
              <w:bottom w:val="single" w:sz="4" w:space="0" w:color="auto"/>
            </w:tcBorders>
          </w:tcPr>
          <w:p w14:paraId="45C54970" w14:textId="77777777" w:rsidR="0069320F" w:rsidRPr="000655F0" w:rsidRDefault="0069320F" w:rsidP="0069320F">
            <w:pPr>
              <w:pStyle w:val="Thao1"/>
              <w:spacing w:before="80" w:after="80" w:line="240" w:lineRule="auto"/>
              <w:ind w:left="-60" w:firstLine="142"/>
              <w:jc w:val="center"/>
              <w:rPr>
                <w:rFonts w:ascii="Times New Roman" w:hAnsi="Times New Roman"/>
                <w:bCs/>
                <w:iCs/>
                <w:lang w:val="en-US"/>
              </w:rPr>
            </w:pPr>
            <w:r w:rsidRPr="000655F0">
              <w:rPr>
                <w:rFonts w:ascii="Times New Roman" w:hAnsi="Times New Roman"/>
                <w:bCs/>
                <w:iCs/>
                <w:lang w:val="en-US"/>
              </w:rPr>
              <w:t>27.031,24</w:t>
            </w:r>
          </w:p>
        </w:tc>
        <w:tc>
          <w:tcPr>
            <w:tcW w:w="1286" w:type="pct"/>
            <w:tcBorders>
              <w:bottom w:val="single" w:sz="4" w:space="0" w:color="auto"/>
            </w:tcBorders>
          </w:tcPr>
          <w:p w14:paraId="3C9F2FD8" w14:textId="77777777" w:rsidR="0069320F" w:rsidRPr="000655F0" w:rsidRDefault="0069320F" w:rsidP="0069320F">
            <w:pPr>
              <w:pStyle w:val="Thao1"/>
              <w:spacing w:before="80" w:after="80" w:line="240" w:lineRule="auto"/>
              <w:ind w:left="-60" w:firstLine="142"/>
              <w:jc w:val="center"/>
              <w:rPr>
                <w:rFonts w:ascii="Times New Roman" w:hAnsi="Times New Roman"/>
                <w:bCs/>
                <w:iCs/>
                <w:lang w:val="en-US"/>
              </w:rPr>
            </w:pPr>
            <w:r w:rsidRPr="000655F0">
              <w:rPr>
                <w:rFonts w:ascii="Times New Roman" w:hAnsi="Times New Roman"/>
                <w:bCs/>
                <w:iCs/>
                <w:lang w:val="en-US"/>
              </w:rPr>
              <w:t>-</w:t>
            </w:r>
          </w:p>
        </w:tc>
      </w:tr>
      <w:tr w:rsidR="000655F0" w:rsidRPr="000655F0" w14:paraId="5E7D0EF1" w14:textId="77777777" w:rsidTr="004E2114">
        <w:trPr>
          <w:trHeight w:val="278"/>
          <w:jc w:val="center"/>
        </w:trPr>
        <w:tc>
          <w:tcPr>
            <w:tcW w:w="288" w:type="pct"/>
            <w:vAlign w:val="center"/>
          </w:tcPr>
          <w:p w14:paraId="603A2ABB" w14:textId="77777777" w:rsidR="0069320F" w:rsidRPr="000655F0" w:rsidRDefault="0069320F" w:rsidP="0069320F">
            <w:pPr>
              <w:pStyle w:val="Title"/>
              <w:tabs>
                <w:tab w:val="left" w:pos="6720"/>
              </w:tabs>
              <w:spacing w:before="80" w:after="80"/>
              <w:ind w:firstLine="0"/>
              <w:rPr>
                <w:b w:val="0"/>
                <w:iCs/>
                <w:color w:val="auto"/>
                <w:sz w:val="26"/>
                <w:lang w:val="en-US" w:eastAsia="en-US"/>
              </w:rPr>
            </w:pPr>
            <w:r w:rsidRPr="000655F0">
              <w:rPr>
                <w:b w:val="0"/>
                <w:iCs/>
                <w:color w:val="auto"/>
                <w:sz w:val="26"/>
                <w:lang w:val="en-US" w:eastAsia="en-US"/>
              </w:rPr>
              <w:t>1</w:t>
            </w:r>
          </w:p>
        </w:tc>
        <w:tc>
          <w:tcPr>
            <w:tcW w:w="1782" w:type="pct"/>
            <w:vAlign w:val="center"/>
          </w:tcPr>
          <w:p w14:paraId="32863FBF" w14:textId="77777777" w:rsidR="0069320F" w:rsidRPr="000655F0" w:rsidRDefault="0069320F" w:rsidP="0069320F">
            <w:pPr>
              <w:pStyle w:val="Title"/>
              <w:tabs>
                <w:tab w:val="left" w:pos="6720"/>
              </w:tabs>
              <w:spacing w:before="80" w:after="80"/>
              <w:ind w:firstLine="26"/>
              <w:jc w:val="left"/>
              <w:rPr>
                <w:b w:val="0"/>
                <w:color w:val="auto"/>
                <w:sz w:val="26"/>
                <w:lang w:val="vi-VN" w:eastAsia="en-US"/>
              </w:rPr>
            </w:pPr>
            <w:r w:rsidRPr="000655F0">
              <w:rPr>
                <w:b w:val="0"/>
                <w:color w:val="auto"/>
                <w:sz w:val="26"/>
                <w:lang w:val="vi-VN" w:eastAsia="en-US"/>
              </w:rPr>
              <w:t>Thép cuộn nguyên liệu</w:t>
            </w:r>
          </w:p>
        </w:tc>
        <w:tc>
          <w:tcPr>
            <w:tcW w:w="812" w:type="pct"/>
            <w:tcBorders>
              <w:bottom w:val="single" w:sz="4" w:space="0" w:color="auto"/>
            </w:tcBorders>
            <w:vAlign w:val="center"/>
          </w:tcPr>
          <w:p w14:paraId="634846DF" w14:textId="77777777" w:rsidR="0069320F" w:rsidRPr="000655F0" w:rsidRDefault="0069320F" w:rsidP="0069320F">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42.966</w:t>
            </w:r>
          </w:p>
        </w:tc>
        <w:tc>
          <w:tcPr>
            <w:tcW w:w="832" w:type="pct"/>
            <w:tcBorders>
              <w:bottom w:val="single" w:sz="4" w:space="0" w:color="auto"/>
            </w:tcBorders>
            <w:vAlign w:val="center"/>
          </w:tcPr>
          <w:p w14:paraId="66D3B399" w14:textId="77777777" w:rsidR="0069320F" w:rsidRPr="000655F0" w:rsidRDefault="0069320F" w:rsidP="0069320F">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27.010</w:t>
            </w:r>
          </w:p>
        </w:tc>
        <w:tc>
          <w:tcPr>
            <w:tcW w:w="1286" w:type="pct"/>
            <w:tcBorders>
              <w:bottom w:val="single" w:sz="4" w:space="0" w:color="auto"/>
            </w:tcBorders>
          </w:tcPr>
          <w:p w14:paraId="629DE592" w14:textId="2F565CC2" w:rsidR="0069320F" w:rsidRPr="000655F0" w:rsidRDefault="0069320F" w:rsidP="0069320F">
            <w:pPr>
              <w:pStyle w:val="Thao1"/>
              <w:spacing w:before="80" w:after="80" w:line="240" w:lineRule="auto"/>
              <w:ind w:left="-60" w:firstLine="142"/>
              <w:jc w:val="center"/>
              <w:rPr>
                <w:rFonts w:ascii="Times New Roman" w:hAnsi="Times New Roman"/>
                <w:b w:val="0"/>
                <w:iCs/>
                <w:highlight w:val="yellow"/>
                <w:lang w:val="en-US"/>
              </w:rPr>
            </w:pPr>
            <w:r w:rsidRPr="000655F0">
              <w:rPr>
                <w:rFonts w:ascii="Times New Roman" w:hAnsi="Times New Roman"/>
                <w:b w:val="0"/>
                <w:iCs/>
                <w:lang w:val="en-US"/>
              </w:rPr>
              <w:t xml:space="preserve">Nguyên liệu </w:t>
            </w:r>
            <w:r w:rsidR="00A1088B" w:rsidRPr="000655F0">
              <w:rPr>
                <w:rFonts w:ascii="Times New Roman" w:hAnsi="Times New Roman"/>
                <w:b w:val="0"/>
                <w:iCs/>
                <w:lang w:val="en-US"/>
              </w:rPr>
              <w:br/>
            </w:r>
            <w:r w:rsidRPr="000655F0">
              <w:rPr>
                <w:rFonts w:ascii="Times New Roman" w:hAnsi="Times New Roman"/>
                <w:b w:val="0"/>
                <w:iCs/>
                <w:lang w:val="en-US"/>
              </w:rPr>
              <w:t>đầu vào</w:t>
            </w:r>
          </w:p>
        </w:tc>
      </w:tr>
      <w:tr w:rsidR="000655F0" w:rsidRPr="000655F0" w14:paraId="42CD79B5" w14:textId="77777777" w:rsidTr="00A1088B">
        <w:trPr>
          <w:trHeight w:val="278"/>
          <w:jc w:val="center"/>
        </w:trPr>
        <w:tc>
          <w:tcPr>
            <w:tcW w:w="288" w:type="pct"/>
            <w:vAlign w:val="center"/>
          </w:tcPr>
          <w:p w14:paraId="7EB32BE2" w14:textId="77777777" w:rsidR="006C3D04" w:rsidRPr="000655F0" w:rsidRDefault="006C3D04" w:rsidP="006C3D04">
            <w:pPr>
              <w:pStyle w:val="Title"/>
              <w:tabs>
                <w:tab w:val="left" w:pos="6720"/>
              </w:tabs>
              <w:spacing w:before="80" w:after="80"/>
              <w:ind w:firstLine="0"/>
              <w:rPr>
                <w:b w:val="0"/>
                <w:iCs/>
                <w:color w:val="auto"/>
                <w:sz w:val="26"/>
                <w:lang w:val="en-US" w:eastAsia="en-US"/>
              </w:rPr>
            </w:pPr>
            <w:r w:rsidRPr="000655F0">
              <w:rPr>
                <w:b w:val="0"/>
                <w:iCs/>
                <w:color w:val="auto"/>
                <w:sz w:val="26"/>
                <w:lang w:val="en-US" w:eastAsia="en-US"/>
              </w:rPr>
              <w:t>2</w:t>
            </w:r>
          </w:p>
        </w:tc>
        <w:tc>
          <w:tcPr>
            <w:tcW w:w="1782" w:type="pct"/>
            <w:vAlign w:val="center"/>
          </w:tcPr>
          <w:p w14:paraId="3AA7725D" w14:textId="77777777" w:rsidR="006C3D04" w:rsidRPr="000655F0" w:rsidRDefault="006C3D04" w:rsidP="006C3D04">
            <w:pPr>
              <w:pStyle w:val="Title"/>
              <w:tabs>
                <w:tab w:val="left" w:pos="6720"/>
              </w:tabs>
              <w:spacing w:before="80" w:after="80"/>
              <w:ind w:firstLine="26"/>
              <w:jc w:val="both"/>
              <w:rPr>
                <w:bCs/>
                <w:iCs/>
                <w:color w:val="auto"/>
                <w:sz w:val="26"/>
                <w:lang w:val="en-US" w:eastAsia="en-US"/>
              </w:rPr>
            </w:pPr>
            <w:r w:rsidRPr="000655F0">
              <w:rPr>
                <w:b w:val="0"/>
                <w:color w:val="auto"/>
                <w:sz w:val="26"/>
                <w:lang w:val="vi-VN" w:eastAsia="en-US"/>
              </w:rPr>
              <w:t>Dầu chống rỉ</w:t>
            </w:r>
            <w:r w:rsidRPr="000655F0">
              <w:rPr>
                <w:b w:val="0"/>
                <w:color w:val="auto"/>
                <w:sz w:val="26"/>
                <w:lang w:val="en-US" w:eastAsia="en-US"/>
              </w:rPr>
              <w:t xml:space="preserve"> (VBC Rustop P-320NV), Sơn (Nippon 1000 Fast drying clear, CT-E346KXV-50, CT-381V)</w:t>
            </w:r>
            <w:r w:rsidRPr="000655F0">
              <w:rPr>
                <w:b w:val="0"/>
                <w:color w:val="auto"/>
                <w:sz w:val="26"/>
                <w:lang w:val="en-US" w:eastAsia="en-US"/>
              </w:rPr>
              <w:tab/>
            </w:r>
            <w:r w:rsidRPr="000655F0">
              <w:rPr>
                <w:b w:val="0"/>
                <w:color w:val="auto"/>
                <w:sz w:val="26"/>
                <w:lang w:val="en-US" w:eastAsia="en-US"/>
              </w:rPr>
              <w:tab/>
              <w:t>30F (60)V và VBC Rustop P-320NV)</w:t>
            </w:r>
          </w:p>
        </w:tc>
        <w:tc>
          <w:tcPr>
            <w:tcW w:w="812" w:type="pct"/>
            <w:tcBorders>
              <w:bottom w:val="single" w:sz="4" w:space="0" w:color="auto"/>
            </w:tcBorders>
            <w:vAlign w:val="center"/>
          </w:tcPr>
          <w:p w14:paraId="44DB3DF7" w14:textId="77777777" w:rsidR="006C3D04" w:rsidRPr="000655F0" w:rsidRDefault="006C3D04" w:rsidP="006C3D04">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37,8</w:t>
            </w:r>
          </w:p>
        </w:tc>
        <w:tc>
          <w:tcPr>
            <w:tcW w:w="832" w:type="pct"/>
            <w:tcBorders>
              <w:bottom w:val="single" w:sz="4" w:space="0" w:color="auto"/>
            </w:tcBorders>
            <w:vAlign w:val="center"/>
          </w:tcPr>
          <w:p w14:paraId="29E500F4" w14:textId="77777777" w:rsidR="006C3D04" w:rsidRPr="000655F0" w:rsidRDefault="006C3D04" w:rsidP="006C3D04">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12,6</w:t>
            </w:r>
          </w:p>
        </w:tc>
        <w:tc>
          <w:tcPr>
            <w:tcW w:w="1286" w:type="pct"/>
            <w:vAlign w:val="center"/>
          </w:tcPr>
          <w:p w14:paraId="51624A69" w14:textId="77777777" w:rsidR="006C3D04" w:rsidRPr="000655F0" w:rsidRDefault="006C3D04" w:rsidP="00A1088B">
            <w:pPr>
              <w:pStyle w:val="Thao1"/>
              <w:spacing w:before="80" w:after="80" w:line="240" w:lineRule="auto"/>
              <w:ind w:left="-60" w:firstLine="142"/>
              <w:jc w:val="center"/>
              <w:rPr>
                <w:rFonts w:ascii="Times New Roman" w:hAnsi="Times New Roman"/>
                <w:b w:val="0"/>
                <w:iCs/>
                <w:highlight w:val="yellow"/>
                <w:lang w:val="en-US"/>
              </w:rPr>
            </w:pPr>
            <w:r w:rsidRPr="000655F0">
              <w:rPr>
                <w:rFonts w:ascii="Times New Roman" w:hAnsi="Times New Roman"/>
                <w:b w:val="0"/>
                <w:iCs/>
                <w:lang w:val="en-US"/>
              </w:rPr>
              <w:t>Sơn phủ bảo vệ</w:t>
            </w:r>
          </w:p>
        </w:tc>
      </w:tr>
      <w:tr w:rsidR="000655F0" w:rsidRPr="000655F0" w14:paraId="5829C368" w14:textId="77777777" w:rsidTr="00A1088B">
        <w:trPr>
          <w:trHeight w:val="278"/>
          <w:jc w:val="center"/>
        </w:trPr>
        <w:tc>
          <w:tcPr>
            <w:tcW w:w="288" w:type="pct"/>
            <w:vAlign w:val="center"/>
          </w:tcPr>
          <w:p w14:paraId="5FC2ED3E" w14:textId="77777777" w:rsidR="006C3D04" w:rsidRPr="000655F0" w:rsidRDefault="006C3D04" w:rsidP="006C3D04">
            <w:pPr>
              <w:pStyle w:val="Title"/>
              <w:tabs>
                <w:tab w:val="left" w:pos="6720"/>
              </w:tabs>
              <w:spacing w:before="80" w:after="80"/>
              <w:ind w:firstLine="0"/>
              <w:rPr>
                <w:b w:val="0"/>
                <w:iCs/>
                <w:color w:val="auto"/>
                <w:sz w:val="26"/>
                <w:lang w:val="en-US" w:eastAsia="en-US"/>
              </w:rPr>
            </w:pPr>
            <w:r w:rsidRPr="000655F0">
              <w:rPr>
                <w:b w:val="0"/>
                <w:iCs/>
                <w:color w:val="auto"/>
                <w:sz w:val="26"/>
                <w:lang w:val="en-US" w:eastAsia="en-US"/>
              </w:rPr>
              <w:t>3</w:t>
            </w:r>
          </w:p>
        </w:tc>
        <w:tc>
          <w:tcPr>
            <w:tcW w:w="1782" w:type="pct"/>
            <w:vAlign w:val="center"/>
          </w:tcPr>
          <w:p w14:paraId="54145138" w14:textId="77777777" w:rsidR="006C3D04" w:rsidRPr="000655F0" w:rsidRDefault="006C3D04" w:rsidP="006C3D04">
            <w:pPr>
              <w:pStyle w:val="Title"/>
              <w:tabs>
                <w:tab w:val="left" w:pos="6720"/>
              </w:tabs>
              <w:spacing w:before="80" w:after="80"/>
              <w:ind w:firstLine="26"/>
              <w:jc w:val="both"/>
              <w:rPr>
                <w:bCs/>
                <w:iCs/>
                <w:color w:val="auto"/>
                <w:sz w:val="26"/>
                <w:lang w:val="en-US" w:eastAsia="en-US"/>
              </w:rPr>
            </w:pPr>
            <w:r w:rsidRPr="000655F0">
              <w:rPr>
                <w:b w:val="0"/>
                <w:color w:val="auto"/>
                <w:sz w:val="26"/>
                <w:lang w:val="vi-VN" w:eastAsia="en-US"/>
              </w:rPr>
              <w:t xml:space="preserve">Dầu </w:t>
            </w:r>
            <w:r w:rsidRPr="000655F0">
              <w:rPr>
                <w:b w:val="0"/>
                <w:color w:val="auto"/>
                <w:sz w:val="26"/>
                <w:lang w:val="en-US" w:eastAsia="en-US"/>
              </w:rPr>
              <w:t>pha nước (Dầu giải nhiệt Yushiroken Former ER53)</w:t>
            </w:r>
          </w:p>
        </w:tc>
        <w:tc>
          <w:tcPr>
            <w:tcW w:w="812" w:type="pct"/>
            <w:tcBorders>
              <w:bottom w:val="single" w:sz="4" w:space="0" w:color="auto"/>
            </w:tcBorders>
            <w:vAlign w:val="center"/>
          </w:tcPr>
          <w:p w14:paraId="2A7CA830" w14:textId="77777777" w:rsidR="006C3D04" w:rsidRPr="000655F0" w:rsidRDefault="006C3D04" w:rsidP="006C3D04">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21,6</w:t>
            </w:r>
          </w:p>
        </w:tc>
        <w:tc>
          <w:tcPr>
            <w:tcW w:w="832" w:type="pct"/>
            <w:tcBorders>
              <w:bottom w:val="single" w:sz="4" w:space="0" w:color="auto"/>
            </w:tcBorders>
            <w:vAlign w:val="center"/>
          </w:tcPr>
          <w:p w14:paraId="0B4D00EC" w14:textId="77777777" w:rsidR="006C3D04" w:rsidRPr="000655F0" w:rsidRDefault="006C3D04" w:rsidP="006C3D04">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8,64</w:t>
            </w:r>
          </w:p>
        </w:tc>
        <w:tc>
          <w:tcPr>
            <w:tcW w:w="1286" w:type="pct"/>
            <w:tcBorders>
              <w:bottom w:val="single" w:sz="4" w:space="0" w:color="auto"/>
            </w:tcBorders>
            <w:vAlign w:val="center"/>
          </w:tcPr>
          <w:p w14:paraId="24291C27" w14:textId="77777777" w:rsidR="006C3D04" w:rsidRPr="000655F0" w:rsidRDefault="006C3D04" w:rsidP="00A1088B">
            <w:pPr>
              <w:pStyle w:val="Thao1"/>
              <w:spacing w:before="80" w:after="80" w:line="240" w:lineRule="auto"/>
              <w:ind w:left="-60" w:firstLine="142"/>
              <w:jc w:val="center"/>
              <w:rPr>
                <w:rFonts w:ascii="Times New Roman" w:hAnsi="Times New Roman"/>
                <w:b w:val="0"/>
                <w:iCs/>
                <w:highlight w:val="yellow"/>
                <w:lang w:val="en-US"/>
              </w:rPr>
            </w:pPr>
            <w:r w:rsidRPr="000655F0">
              <w:rPr>
                <w:rFonts w:ascii="Times New Roman" w:hAnsi="Times New Roman"/>
                <w:b w:val="0"/>
                <w:iCs/>
                <w:lang w:val="en-US"/>
              </w:rPr>
              <w:t>Tạo hình, làm nguội, chỉnh hình</w:t>
            </w:r>
          </w:p>
        </w:tc>
      </w:tr>
      <w:tr w:rsidR="000655F0" w:rsidRPr="000655F0" w14:paraId="0D8EDF9D" w14:textId="77777777" w:rsidTr="004E2114">
        <w:trPr>
          <w:trHeight w:val="278"/>
          <w:jc w:val="center"/>
        </w:trPr>
        <w:tc>
          <w:tcPr>
            <w:tcW w:w="288" w:type="pct"/>
            <w:vAlign w:val="center"/>
          </w:tcPr>
          <w:p w14:paraId="553A524F" w14:textId="77777777" w:rsidR="0069320F" w:rsidRPr="000655F0" w:rsidRDefault="0069320F" w:rsidP="0069320F">
            <w:pPr>
              <w:pStyle w:val="Title"/>
              <w:tabs>
                <w:tab w:val="left" w:pos="6720"/>
              </w:tabs>
              <w:spacing w:before="80" w:after="80"/>
              <w:ind w:firstLine="0"/>
              <w:rPr>
                <w:b w:val="0"/>
                <w:iCs/>
                <w:color w:val="auto"/>
                <w:sz w:val="26"/>
                <w:lang w:val="en-US" w:eastAsia="en-US"/>
              </w:rPr>
            </w:pPr>
            <w:r w:rsidRPr="000655F0">
              <w:rPr>
                <w:b w:val="0"/>
                <w:iCs/>
                <w:color w:val="auto"/>
                <w:sz w:val="26"/>
                <w:lang w:val="en-US" w:eastAsia="en-US"/>
              </w:rPr>
              <w:t>4</w:t>
            </w:r>
          </w:p>
        </w:tc>
        <w:tc>
          <w:tcPr>
            <w:tcW w:w="1782" w:type="pct"/>
            <w:vAlign w:val="center"/>
          </w:tcPr>
          <w:p w14:paraId="39747F42" w14:textId="77777777" w:rsidR="0069320F" w:rsidRPr="000655F0" w:rsidRDefault="0069320F" w:rsidP="0069320F">
            <w:pPr>
              <w:pStyle w:val="Title"/>
              <w:tabs>
                <w:tab w:val="left" w:pos="6720"/>
              </w:tabs>
              <w:spacing w:before="80" w:after="80"/>
              <w:ind w:firstLine="26"/>
              <w:jc w:val="left"/>
              <w:rPr>
                <w:bCs/>
                <w:iCs/>
                <w:color w:val="auto"/>
                <w:sz w:val="26"/>
                <w:lang w:val="vi-VN" w:eastAsia="en-US"/>
              </w:rPr>
            </w:pPr>
            <w:r w:rsidRPr="000655F0">
              <w:rPr>
                <w:b w:val="0"/>
                <w:color w:val="auto"/>
                <w:sz w:val="26"/>
                <w:lang w:val="vi-VN" w:eastAsia="en-US"/>
              </w:rPr>
              <w:t>Axit HCl</w:t>
            </w:r>
          </w:p>
        </w:tc>
        <w:tc>
          <w:tcPr>
            <w:tcW w:w="812" w:type="pct"/>
            <w:tcBorders>
              <w:bottom w:val="single" w:sz="4" w:space="0" w:color="auto"/>
            </w:tcBorders>
            <w:vAlign w:val="center"/>
          </w:tcPr>
          <w:p w14:paraId="4542E9A8" w14:textId="77777777" w:rsidR="0069320F" w:rsidRPr="000655F0" w:rsidRDefault="0069320F" w:rsidP="0069320F">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3,2</w:t>
            </w:r>
          </w:p>
        </w:tc>
        <w:tc>
          <w:tcPr>
            <w:tcW w:w="832" w:type="pct"/>
            <w:tcBorders>
              <w:bottom w:val="single" w:sz="4" w:space="0" w:color="auto"/>
            </w:tcBorders>
          </w:tcPr>
          <w:p w14:paraId="330AB457" w14:textId="77777777" w:rsidR="0069320F" w:rsidRPr="000655F0" w:rsidRDefault="0069320F" w:rsidP="0069320F">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0</w:t>
            </w:r>
          </w:p>
        </w:tc>
        <w:tc>
          <w:tcPr>
            <w:tcW w:w="1286" w:type="pct"/>
            <w:tcBorders>
              <w:bottom w:val="single" w:sz="4" w:space="0" w:color="auto"/>
            </w:tcBorders>
          </w:tcPr>
          <w:p w14:paraId="3CB52D12" w14:textId="77777777" w:rsidR="0069320F" w:rsidRPr="000655F0" w:rsidRDefault="0069320F" w:rsidP="0069320F">
            <w:pPr>
              <w:pStyle w:val="Thao1"/>
              <w:spacing w:before="80" w:after="80" w:line="240" w:lineRule="auto"/>
              <w:ind w:left="-60" w:firstLine="142"/>
              <w:jc w:val="center"/>
              <w:rPr>
                <w:rFonts w:ascii="Times New Roman" w:hAnsi="Times New Roman"/>
                <w:b w:val="0"/>
                <w:iCs/>
                <w:highlight w:val="yellow"/>
                <w:lang w:val="en-US"/>
              </w:rPr>
            </w:pPr>
            <w:r w:rsidRPr="000655F0">
              <w:rPr>
                <w:rFonts w:ascii="Times New Roman" w:hAnsi="Times New Roman"/>
                <w:b w:val="0"/>
                <w:iCs/>
                <w:lang w:val="en-US"/>
              </w:rPr>
              <w:t>-</w:t>
            </w:r>
          </w:p>
        </w:tc>
      </w:tr>
      <w:tr w:rsidR="000655F0" w:rsidRPr="000655F0" w14:paraId="0B4D72D4" w14:textId="77777777" w:rsidTr="004E2114">
        <w:trPr>
          <w:trHeight w:val="278"/>
          <w:jc w:val="center"/>
        </w:trPr>
        <w:tc>
          <w:tcPr>
            <w:tcW w:w="288" w:type="pct"/>
          </w:tcPr>
          <w:p w14:paraId="3D2535DE" w14:textId="77777777" w:rsidR="0069320F" w:rsidRPr="000655F0" w:rsidRDefault="0069320F" w:rsidP="0069320F">
            <w:pPr>
              <w:pStyle w:val="Title"/>
              <w:tabs>
                <w:tab w:val="left" w:pos="6720"/>
              </w:tabs>
              <w:spacing w:before="80" w:after="80"/>
              <w:ind w:firstLine="0"/>
              <w:rPr>
                <w:bCs/>
                <w:iCs/>
                <w:color w:val="auto"/>
                <w:sz w:val="26"/>
                <w:lang w:val="en-US" w:eastAsia="en-US"/>
              </w:rPr>
            </w:pPr>
            <w:r w:rsidRPr="000655F0">
              <w:rPr>
                <w:bCs/>
                <w:iCs/>
                <w:color w:val="auto"/>
                <w:sz w:val="26"/>
                <w:lang w:val="en-US" w:eastAsia="en-US"/>
              </w:rPr>
              <w:t>II</w:t>
            </w:r>
          </w:p>
        </w:tc>
        <w:tc>
          <w:tcPr>
            <w:tcW w:w="1782" w:type="pct"/>
          </w:tcPr>
          <w:p w14:paraId="57906974" w14:textId="77777777" w:rsidR="0069320F" w:rsidRPr="000655F0" w:rsidRDefault="0069320F" w:rsidP="0069320F">
            <w:pPr>
              <w:pStyle w:val="Title"/>
              <w:tabs>
                <w:tab w:val="left" w:pos="6720"/>
              </w:tabs>
              <w:spacing w:before="80" w:after="80"/>
              <w:ind w:firstLine="26"/>
              <w:jc w:val="both"/>
              <w:rPr>
                <w:bCs/>
                <w:iCs/>
                <w:color w:val="auto"/>
                <w:sz w:val="26"/>
                <w:lang w:val="vi-VN" w:eastAsia="en-US"/>
              </w:rPr>
            </w:pPr>
            <w:bookmarkStart w:id="122" w:name="_Toc536473011"/>
            <w:r w:rsidRPr="000655F0">
              <w:rPr>
                <w:color w:val="auto"/>
                <w:sz w:val="26"/>
                <w:lang w:val="vi-VN" w:eastAsia="en-US"/>
              </w:rPr>
              <w:t>Xưởng thép ống 16 inch</w:t>
            </w:r>
            <w:bookmarkEnd w:id="122"/>
          </w:p>
        </w:tc>
        <w:tc>
          <w:tcPr>
            <w:tcW w:w="812" w:type="pct"/>
            <w:vAlign w:val="center"/>
          </w:tcPr>
          <w:p w14:paraId="5A2A5EE1" w14:textId="77777777" w:rsidR="0069320F" w:rsidRPr="000655F0" w:rsidRDefault="0069320F" w:rsidP="0069320F">
            <w:pPr>
              <w:pStyle w:val="Thao1"/>
              <w:spacing w:before="80" w:after="80" w:line="240" w:lineRule="auto"/>
              <w:ind w:left="-60" w:firstLine="142"/>
              <w:jc w:val="center"/>
              <w:rPr>
                <w:rFonts w:ascii="Times New Roman" w:hAnsi="Times New Roman"/>
                <w:bCs/>
                <w:iCs/>
                <w:sz w:val="24"/>
                <w:szCs w:val="24"/>
                <w:lang w:val="en-US"/>
              </w:rPr>
            </w:pPr>
            <w:r w:rsidRPr="000655F0">
              <w:rPr>
                <w:rFonts w:ascii="Times New Roman" w:hAnsi="Times New Roman"/>
                <w:bCs/>
                <w:iCs/>
                <w:sz w:val="24"/>
                <w:szCs w:val="24"/>
                <w:lang w:val="en-US"/>
              </w:rPr>
              <w:t>117.</w:t>
            </w:r>
            <w:r w:rsidR="00453618" w:rsidRPr="000655F0">
              <w:rPr>
                <w:rFonts w:ascii="Times New Roman" w:hAnsi="Times New Roman"/>
                <w:bCs/>
                <w:iCs/>
                <w:sz w:val="24"/>
                <w:szCs w:val="24"/>
                <w:lang w:val="en-US"/>
              </w:rPr>
              <w:t>314,17</w:t>
            </w:r>
          </w:p>
        </w:tc>
        <w:tc>
          <w:tcPr>
            <w:tcW w:w="832" w:type="pct"/>
            <w:vAlign w:val="center"/>
          </w:tcPr>
          <w:p w14:paraId="2686D27A" w14:textId="77777777" w:rsidR="0069320F" w:rsidRPr="000655F0" w:rsidRDefault="00453618" w:rsidP="0069320F">
            <w:pPr>
              <w:pStyle w:val="Thao1"/>
              <w:spacing w:before="80" w:after="80" w:line="240" w:lineRule="auto"/>
              <w:ind w:left="-60" w:hanging="18"/>
              <w:jc w:val="center"/>
              <w:rPr>
                <w:rFonts w:ascii="Times New Roman" w:hAnsi="Times New Roman"/>
                <w:bCs/>
                <w:iCs/>
                <w:lang w:val="en-US"/>
              </w:rPr>
            </w:pPr>
            <w:r w:rsidRPr="000655F0">
              <w:rPr>
                <w:rFonts w:ascii="Times New Roman" w:hAnsi="Times New Roman"/>
                <w:bCs/>
                <w:iCs/>
                <w:lang w:val="en-US"/>
              </w:rPr>
              <w:t>13.137,3</w:t>
            </w:r>
          </w:p>
        </w:tc>
        <w:tc>
          <w:tcPr>
            <w:tcW w:w="1286" w:type="pct"/>
            <w:vAlign w:val="center"/>
          </w:tcPr>
          <w:p w14:paraId="1D456C03" w14:textId="77777777" w:rsidR="0069320F" w:rsidRPr="000655F0" w:rsidRDefault="0069320F" w:rsidP="0069320F">
            <w:pPr>
              <w:pStyle w:val="Thao1"/>
              <w:spacing w:before="80" w:after="80" w:line="240" w:lineRule="auto"/>
              <w:ind w:left="-60" w:firstLine="142"/>
              <w:jc w:val="center"/>
              <w:rPr>
                <w:rFonts w:ascii="Times New Roman" w:hAnsi="Times New Roman"/>
                <w:bCs/>
                <w:iCs/>
                <w:lang w:val="en-US"/>
              </w:rPr>
            </w:pPr>
            <w:r w:rsidRPr="000655F0">
              <w:rPr>
                <w:rFonts w:ascii="Times New Roman" w:hAnsi="Times New Roman"/>
                <w:bCs/>
                <w:iCs/>
                <w:lang w:val="en-US"/>
              </w:rPr>
              <w:t>-</w:t>
            </w:r>
          </w:p>
        </w:tc>
      </w:tr>
      <w:tr w:rsidR="000655F0" w:rsidRPr="000655F0" w14:paraId="3C6359EC" w14:textId="77777777" w:rsidTr="004E2114">
        <w:trPr>
          <w:trHeight w:val="278"/>
          <w:jc w:val="center"/>
        </w:trPr>
        <w:tc>
          <w:tcPr>
            <w:tcW w:w="288" w:type="pct"/>
            <w:vAlign w:val="center"/>
          </w:tcPr>
          <w:p w14:paraId="353AEA49" w14:textId="77777777" w:rsidR="0069320F" w:rsidRPr="000655F0" w:rsidRDefault="0069320F" w:rsidP="0069320F">
            <w:pPr>
              <w:pStyle w:val="Title"/>
              <w:tabs>
                <w:tab w:val="left" w:pos="6720"/>
              </w:tabs>
              <w:spacing w:before="80" w:after="80"/>
              <w:ind w:firstLine="0"/>
              <w:rPr>
                <w:b w:val="0"/>
                <w:iCs/>
                <w:color w:val="auto"/>
                <w:sz w:val="26"/>
                <w:lang w:val="en-US" w:eastAsia="en-US"/>
              </w:rPr>
            </w:pPr>
            <w:r w:rsidRPr="000655F0">
              <w:rPr>
                <w:b w:val="0"/>
                <w:iCs/>
                <w:color w:val="auto"/>
                <w:sz w:val="26"/>
                <w:lang w:val="en-US" w:eastAsia="en-US"/>
              </w:rPr>
              <w:t>1</w:t>
            </w:r>
          </w:p>
        </w:tc>
        <w:tc>
          <w:tcPr>
            <w:tcW w:w="1782" w:type="pct"/>
            <w:vAlign w:val="center"/>
          </w:tcPr>
          <w:p w14:paraId="303ABFFF" w14:textId="77777777" w:rsidR="0069320F" w:rsidRPr="000655F0" w:rsidRDefault="0069320F" w:rsidP="0069320F">
            <w:pPr>
              <w:pStyle w:val="Title"/>
              <w:tabs>
                <w:tab w:val="left" w:pos="6720"/>
              </w:tabs>
              <w:spacing w:before="80" w:after="80"/>
              <w:ind w:firstLine="26"/>
              <w:jc w:val="left"/>
              <w:rPr>
                <w:b w:val="0"/>
                <w:color w:val="auto"/>
                <w:sz w:val="26"/>
                <w:lang w:val="vi-VN" w:eastAsia="en-US"/>
              </w:rPr>
            </w:pPr>
            <w:bookmarkStart w:id="123" w:name="_Toc536473016"/>
            <w:r w:rsidRPr="000655F0">
              <w:rPr>
                <w:b w:val="0"/>
                <w:color w:val="auto"/>
                <w:sz w:val="26"/>
                <w:lang w:val="vi-VN" w:eastAsia="en-US"/>
              </w:rPr>
              <w:t>Thép cuộn nguyên liệu</w:t>
            </w:r>
            <w:bookmarkEnd w:id="123"/>
          </w:p>
        </w:tc>
        <w:tc>
          <w:tcPr>
            <w:tcW w:w="812" w:type="pct"/>
            <w:vAlign w:val="center"/>
          </w:tcPr>
          <w:p w14:paraId="58E46C6E" w14:textId="77777777" w:rsidR="0069320F" w:rsidRPr="000655F0" w:rsidRDefault="0069320F" w:rsidP="0069320F">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117.074</w:t>
            </w:r>
          </w:p>
        </w:tc>
        <w:tc>
          <w:tcPr>
            <w:tcW w:w="832" w:type="pct"/>
            <w:vAlign w:val="center"/>
          </w:tcPr>
          <w:p w14:paraId="4E20AD26" w14:textId="77777777" w:rsidR="0069320F" w:rsidRPr="000655F0" w:rsidRDefault="0069320F" w:rsidP="0069320F">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13.120</w:t>
            </w:r>
          </w:p>
        </w:tc>
        <w:tc>
          <w:tcPr>
            <w:tcW w:w="1286" w:type="pct"/>
          </w:tcPr>
          <w:p w14:paraId="569F67F1" w14:textId="62EEA840" w:rsidR="0069320F" w:rsidRPr="000655F0" w:rsidRDefault="0069320F" w:rsidP="0069320F">
            <w:pPr>
              <w:pStyle w:val="Thao1"/>
              <w:spacing w:before="80" w:after="80" w:line="240" w:lineRule="auto"/>
              <w:ind w:left="-60" w:firstLine="142"/>
              <w:jc w:val="center"/>
              <w:rPr>
                <w:rFonts w:ascii="Times New Roman" w:hAnsi="Times New Roman"/>
                <w:bCs/>
                <w:iCs/>
              </w:rPr>
            </w:pPr>
            <w:r w:rsidRPr="000655F0">
              <w:rPr>
                <w:rFonts w:ascii="Times New Roman" w:hAnsi="Times New Roman"/>
                <w:b w:val="0"/>
                <w:iCs/>
                <w:lang w:val="en-US"/>
              </w:rPr>
              <w:t xml:space="preserve">Nguyên liệu </w:t>
            </w:r>
            <w:r w:rsidR="00A1088B" w:rsidRPr="000655F0">
              <w:rPr>
                <w:rFonts w:ascii="Times New Roman" w:hAnsi="Times New Roman"/>
                <w:b w:val="0"/>
                <w:iCs/>
                <w:lang w:val="en-US"/>
              </w:rPr>
              <w:br/>
            </w:r>
            <w:r w:rsidRPr="000655F0">
              <w:rPr>
                <w:rFonts w:ascii="Times New Roman" w:hAnsi="Times New Roman"/>
                <w:b w:val="0"/>
                <w:iCs/>
                <w:lang w:val="en-US"/>
              </w:rPr>
              <w:t>đầu vào</w:t>
            </w:r>
          </w:p>
        </w:tc>
      </w:tr>
      <w:tr w:rsidR="000655F0" w:rsidRPr="000655F0" w14:paraId="6A159B14" w14:textId="77777777" w:rsidTr="004E2114">
        <w:trPr>
          <w:trHeight w:val="596"/>
          <w:jc w:val="center"/>
        </w:trPr>
        <w:tc>
          <w:tcPr>
            <w:tcW w:w="288" w:type="pct"/>
            <w:vAlign w:val="center"/>
          </w:tcPr>
          <w:p w14:paraId="4A7D969D" w14:textId="77777777" w:rsidR="004E2114" w:rsidRPr="000655F0" w:rsidRDefault="004E2114" w:rsidP="006C3D04">
            <w:pPr>
              <w:pStyle w:val="Title"/>
              <w:tabs>
                <w:tab w:val="left" w:pos="6720"/>
              </w:tabs>
              <w:spacing w:before="80" w:after="80"/>
              <w:ind w:firstLine="0"/>
              <w:rPr>
                <w:b w:val="0"/>
                <w:iCs/>
                <w:color w:val="auto"/>
                <w:sz w:val="26"/>
                <w:lang w:val="en-US" w:eastAsia="en-US"/>
              </w:rPr>
            </w:pPr>
            <w:r w:rsidRPr="000655F0">
              <w:rPr>
                <w:b w:val="0"/>
                <w:iCs/>
                <w:color w:val="auto"/>
                <w:sz w:val="26"/>
                <w:lang w:val="en-US" w:eastAsia="en-US"/>
              </w:rPr>
              <w:lastRenderedPageBreak/>
              <w:t>2</w:t>
            </w:r>
          </w:p>
        </w:tc>
        <w:tc>
          <w:tcPr>
            <w:tcW w:w="1782" w:type="pct"/>
            <w:vAlign w:val="center"/>
          </w:tcPr>
          <w:p w14:paraId="4F07E3BE" w14:textId="77777777" w:rsidR="004E2114" w:rsidRPr="000655F0" w:rsidRDefault="004E2114" w:rsidP="00A73FC9">
            <w:pPr>
              <w:pStyle w:val="Title"/>
              <w:tabs>
                <w:tab w:val="left" w:pos="6720"/>
              </w:tabs>
              <w:spacing w:before="80" w:after="80"/>
              <w:ind w:firstLine="26"/>
              <w:jc w:val="both"/>
              <w:rPr>
                <w:bCs/>
                <w:iCs/>
                <w:color w:val="auto"/>
                <w:sz w:val="26"/>
                <w:lang w:val="vi-VN" w:eastAsia="en-US"/>
              </w:rPr>
            </w:pPr>
            <w:r w:rsidRPr="000655F0">
              <w:rPr>
                <w:b w:val="0"/>
                <w:color w:val="auto"/>
                <w:sz w:val="26"/>
                <w:lang w:val="vi-VN" w:eastAsia="en-US"/>
              </w:rPr>
              <w:t xml:space="preserve">Dầu </w:t>
            </w:r>
            <w:r w:rsidRPr="000655F0">
              <w:rPr>
                <w:b w:val="0"/>
                <w:color w:val="auto"/>
                <w:sz w:val="26"/>
                <w:lang w:val="en-US" w:eastAsia="en-US"/>
              </w:rPr>
              <w:t>pha nước (Dầu giải nhiệt Yushiroken Former ER53)</w:t>
            </w:r>
          </w:p>
        </w:tc>
        <w:tc>
          <w:tcPr>
            <w:tcW w:w="812" w:type="pct"/>
            <w:vAlign w:val="center"/>
          </w:tcPr>
          <w:p w14:paraId="7CB8E0A3" w14:textId="77777777" w:rsidR="004E2114" w:rsidRPr="000655F0" w:rsidRDefault="004E2114" w:rsidP="00A73FC9">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87,12</w:t>
            </w:r>
          </w:p>
        </w:tc>
        <w:tc>
          <w:tcPr>
            <w:tcW w:w="832" w:type="pct"/>
            <w:vAlign w:val="center"/>
          </w:tcPr>
          <w:p w14:paraId="5B8ECDA4" w14:textId="77777777" w:rsidR="004E2114" w:rsidRPr="000655F0" w:rsidRDefault="004E2114" w:rsidP="00A73FC9">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7,56</w:t>
            </w:r>
          </w:p>
        </w:tc>
        <w:tc>
          <w:tcPr>
            <w:tcW w:w="1286" w:type="pct"/>
            <w:vAlign w:val="center"/>
          </w:tcPr>
          <w:p w14:paraId="1073F34F" w14:textId="77777777" w:rsidR="004E2114" w:rsidRPr="000655F0" w:rsidRDefault="004E2114" w:rsidP="004E2114">
            <w:pPr>
              <w:pStyle w:val="Thao1"/>
              <w:spacing w:before="60" w:after="60" w:line="240" w:lineRule="auto"/>
              <w:ind w:left="-60" w:firstLine="142"/>
              <w:jc w:val="center"/>
              <w:rPr>
                <w:rFonts w:ascii="Times New Roman" w:hAnsi="Times New Roman"/>
                <w:b w:val="0"/>
                <w:iCs/>
                <w:lang w:val="en-US"/>
              </w:rPr>
            </w:pPr>
            <w:r w:rsidRPr="000655F0">
              <w:rPr>
                <w:rFonts w:ascii="Times New Roman" w:hAnsi="Times New Roman"/>
                <w:b w:val="0"/>
                <w:iCs/>
                <w:lang w:val="en-US"/>
              </w:rPr>
              <w:t>Làm nguội</w:t>
            </w:r>
          </w:p>
          <w:p w14:paraId="4B49D24C" w14:textId="77777777" w:rsidR="004E2114" w:rsidRPr="000655F0" w:rsidRDefault="004E2114" w:rsidP="004E2114">
            <w:pPr>
              <w:pStyle w:val="Thao1"/>
              <w:spacing w:before="60" w:after="60" w:line="240" w:lineRule="auto"/>
              <w:ind w:left="-60" w:firstLine="142"/>
              <w:jc w:val="center"/>
              <w:rPr>
                <w:rFonts w:ascii="Times New Roman" w:hAnsi="Times New Roman"/>
                <w:b w:val="0"/>
                <w:iCs/>
                <w:lang w:val="en-US"/>
              </w:rPr>
            </w:pPr>
            <w:r w:rsidRPr="000655F0">
              <w:rPr>
                <w:rFonts w:ascii="Times New Roman" w:hAnsi="Times New Roman"/>
                <w:b w:val="0"/>
                <w:iCs/>
                <w:lang w:val="en-US"/>
              </w:rPr>
              <w:t>Thử áp lực</w:t>
            </w:r>
          </w:p>
        </w:tc>
      </w:tr>
      <w:tr w:rsidR="000655F0" w:rsidRPr="000655F0" w14:paraId="7FF65AF1" w14:textId="77777777" w:rsidTr="004E2114">
        <w:trPr>
          <w:trHeight w:val="278"/>
          <w:jc w:val="center"/>
        </w:trPr>
        <w:tc>
          <w:tcPr>
            <w:tcW w:w="288" w:type="pct"/>
            <w:vAlign w:val="center"/>
          </w:tcPr>
          <w:p w14:paraId="59EB3691" w14:textId="77777777" w:rsidR="004E2114" w:rsidRPr="000655F0" w:rsidRDefault="004E2114" w:rsidP="006C3D04">
            <w:pPr>
              <w:pStyle w:val="Title"/>
              <w:tabs>
                <w:tab w:val="left" w:pos="6720"/>
              </w:tabs>
              <w:spacing w:before="80" w:after="80"/>
              <w:ind w:firstLine="0"/>
              <w:rPr>
                <w:b w:val="0"/>
                <w:iCs/>
                <w:color w:val="auto"/>
                <w:sz w:val="26"/>
                <w:lang w:val="en-US" w:eastAsia="en-US"/>
              </w:rPr>
            </w:pPr>
            <w:r w:rsidRPr="000655F0">
              <w:rPr>
                <w:b w:val="0"/>
                <w:iCs/>
                <w:color w:val="auto"/>
                <w:sz w:val="26"/>
                <w:lang w:val="en-US" w:eastAsia="en-US"/>
              </w:rPr>
              <w:t>3</w:t>
            </w:r>
          </w:p>
        </w:tc>
        <w:tc>
          <w:tcPr>
            <w:tcW w:w="1782" w:type="pct"/>
            <w:vAlign w:val="center"/>
          </w:tcPr>
          <w:p w14:paraId="2F992C86" w14:textId="77777777" w:rsidR="004E2114" w:rsidRPr="000655F0" w:rsidRDefault="004E2114" w:rsidP="00A73FC9">
            <w:pPr>
              <w:pStyle w:val="Title"/>
              <w:tabs>
                <w:tab w:val="left" w:pos="6720"/>
              </w:tabs>
              <w:spacing w:before="80" w:after="80"/>
              <w:ind w:firstLine="26"/>
              <w:jc w:val="both"/>
              <w:rPr>
                <w:bCs/>
                <w:iCs/>
                <w:color w:val="auto"/>
                <w:sz w:val="26"/>
                <w:lang w:val="vi-VN" w:eastAsia="en-US"/>
              </w:rPr>
            </w:pPr>
            <w:r w:rsidRPr="000655F0">
              <w:rPr>
                <w:b w:val="0"/>
                <w:color w:val="auto"/>
                <w:sz w:val="26"/>
                <w:lang w:val="vi-VN" w:eastAsia="en-US"/>
              </w:rPr>
              <w:t>Dầu chống rỉ</w:t>
            </w:r>
            <w:r w:rsidRPr="000655F0">
              <w:rPr>
                <w:b w:val="0"/>
                <w:color w:val="auto"/>
                <w:sz w:val="26"/>
                <w:lang w:val="en-US" w:eastAsia="en-US"/>
              </w:rPr>
              <w:t xml:space="preserve"> (Noxrust 530F (60)V và VBC Rustop P-320NV)</w:t>
            </w:r>
          </w:p>
        </w:tc>
        <w:tc>
          <w:tcPr>
            <w:tcW w:w="812" w:type="pct"/>
            <w:vAlign w:val="center"/>
          </w:tcPr>
          <w:p w14:paraId="224DCDF9" w14:textId="77777777" w:rsidR="004E2114" w:rsidRPr="000655F0" w:rsidRDefault="004E2114" w:rsidP="00A73FC9">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34</w:t>
            </w:r>
          </w:p>
        </w:tc>
        <w:tc>
          <w:tcPr>
            <w:tcW w:w="832" w:type="pct"/>
            <w:vAlign w:val="center"/>
          </w:tcPr>
          <w:p w14:paraId="1DE39344" w14:textId="77777777" w:rsidR="004E2114" w:rsidRPr="000655F0" w:rsidRDefault="004E2114" w:rsidP="00A73FC9">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4,86</w:t>
            </w:r>
          </w:p>
        </w:tc>
        <w:tc>
          <w:tcPr>
            <w:tcW w:w="1286" w:type="pct"/>
            <w:vAlign w:val="center"/>
          </w:tcPr>
          <w:p w14:paraId="3E9547F5" w14:textId="77777777" w:rsidR="004E2114" w:rsidRPr="000655F0" w:rsidRDefault="004E2114" w:rsidP="006C3D04">
            <w:pPr>
              <w:pStyle w:val="Thao1"/>
              <w:spacing w:before="80" w:after="80" w:line="240" w:lineRule="auto"/>
              <w:ind w:left="-60" w:firstLine="142"/>
              <w:jc w:val="center"/>
              <w:rPr>
                <w:rFonts w:ascii="Times New Roman" w:hAnsi="Times New Roman"/>
                <w:bCs/>
                <w:iCs/>
              </w:rPr>
            </w:pPr>
            <w:r w:rsidRPr="000655F0">
              <w:rPr>
                <w:rFonts w:ascii="Times New Roman" w:hAnsi="Times New Roman"/>
                <w:b w:val="0"/>
                <w:iCs/>
                <w:lang w:val="en-US"/>
              </w:rPr>
              <w:t>Phun phủ</w:t>
            </w:r>
          </w:p>
        </w:tc>
      </w:tr>
      <w:tr w:rsidR="000655F0" w:rsidRPr="000655F0" w14:paraId="75050D2B" w14:textId="77777777" w:rsidTr="004E2114">
        <w:trPr>
          <w:trHeight w:val="1118"/>
          <w:jc w:val="center"/>
        </w:trPr>
        <w:tc>
          <w:tcPr>
            <w:tcW w:w="288" w:type="pct"/>
            <w:vAlign w:val="center"/>
          </w:tcPr>
          <w:p w14:paraId="290BC0B2" w14:textId="77777777" w:rsidR="004E2114" w:rsidRPr="000655F0" w:rsidRDefault="004E2114" w:rsidP="006C3D04">
            <w:pPr>
              <w:pStyle w:val="Title"/>
              <w:tabs>
                <w:tab w:val="left" w:pos="6720"/>
              </w:tabs>
              <w:spacing w:before="80" w:after="80"/>
              <w:ind w:firstLine="0"/>
              <w:rPr>
                <w:b w:val="0"/>
                <w:iCs/>
                <w:color w:val="auto"/>
                <w:sz w:val="26"/>
                <w:lang w:val="en-US" w:eastAsia="en-US"/>
              </w:rPr>
            </w:pPr>
            <w:r w:rsidRPr="000655F0">
              <w:rPr>
                <w:b w:val="0"/>
                <w:iCs/>
                <w:color w:val="auto"/>
                <w:sz w:val="26"/>
                <w:lang w:val="en-US" w:eastAsia="en-US"/>
              </w:rPr>
              <w:t>4</w:t>
            </w:r>
          </w:p>
        </w:tc>
        <w:tc>
          <w:tcPr>
            <w:tcW w:w="1782" w:type="pct"/>
            <w:vAlign w:val="center"/>
          </w:tcPr>
          <w:p w14:paraId="42EC2AEE" w14:textId="77777777" w:rsidR="004E2114" w:rsidRPr="000655F0" w:rsidRDefault="004E2114" w:rsidP="006C3D04">
            <w:pPr>
              <w:pStyle w:val="Title"/>
              <w:tabs>
                <w:tab w:val="left" w:pos="6720"/>
              </w:tabs>
              <w:spacing w:before="80" w:after="80"/>
              <w:ind w:firstLine="26"/>
              <w:jc w:val="both"/>
              <w:rPr>
                <w:bCs/>
                <w:iCs/>
                <w:color w:val="auto"/>
                <w:sz w:val="26"/>
                <w:lang w:val="en-US" w:eastAsia="en-US"/>
              </w:rPr>
            </w:pPr>
            <w:bookmarkStart w:id="124" w:name="_Toc536473014"/>
            <w:r w:rsidRPr="000655F0">
              <w:rPr>
                <w:b w:val="0"/>
                <w:color w:val="auto"/>
                <w:sz w:val="26"/>
                <w:lang w:val="vi-VN" w:eastAsia="en-US"/>
              </w:rPr>
              <w:t>Dung môi tẩy rửa</w:t>
            </w:r>
            <w:bookmarkEnd w:id="124"/>
            <w:r w:rsidRPr="000655F0">
              <w:rPr>
                <w:b w:val="0"/>
                <w:color w:val="auto"/>
                <w:sz w:val="26"/>
                <w:lang w:val="en-US" w:eastAsia="en-US"/>
              </w:rPr>
              <w:t xml:space="preserve"> (Nippon 1100 Fast drying thinner và Methyl ethyl ketone)</w:t>
            </w:r>
          </w:p>
        </w:tc>
        <w:tc>
          <w:tcPr>
            <w:tcW w:w="812" w:type="pct"/>
            <w:vAlign w:val="center"/>
          </w:tcPr>
          <w:p w14:paraId="7937C420" w14:textId="77777777" w:rsidR="004E2114" w:rsidRPr="000655F0" w:rsidRDefault="004E2114" w:rsidP="006C3D04">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19,55</w:t>
            </w:r>
          </w:p>
        </w:tc>
        <w:tc>
          <w:tcPr>
            <w:tcW w:w="832" w:type="pct"/>
            <w:vAlign w:val="center"/>
          </w:tcPr>
          <w:p w14:paraId="6B6BED65" w14:textId="77777777" w:rsidR="004E2114" w:rsidRPr="000655F0" w:rsidRDefault="004E2114" w:rsidP="006C3D04">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2,076</w:t>
            </w:r>
          </w:p>
        </w:tc>
        <w:tc>
          <w:tcPr>
            <w:tcW w:w="1286" w:type="pct"/>
            <w:vAlign w:val="center"/>
          </w:tcPr>
          <w:p w14:paraId="267F1994" w14:textId="77777777" w:rsidR="004E2114" w:rsidRPr="000655F0" w:rsidRDefault="004E2114" w:rsidP="006C3D04">
            <w:pPr>
              <w:pStyle w:val="Thao1"/>
              <w:spacing w:before="80" w:after="80" w:line="240" w:lineRule="auto"/>
              <w:ind w:left="-60" w:firstLine="142"/>
              <w:jc w:val="center"/>
              <w:rPr>
                <w:rFonts w:ascii="Times New Roman" w:hAnsi="Times New Roman"/>
                <w:b w:val="0"/>
                <w:iCs/>
                <w:highlight w:val="yellow"/>
                <w:lang w:val="en-US"/>
              </w:rPr>
            </w:pPr>
            <w:r w:rsidRPr="000655F0">
              <w:rPr>
                <w:rFonts w:ascii="Times New Roman" w:hAnsi="Times New Roman"/>
                <w:b w:val="0"/>
                <w:iCs/>
                <w:lang w:val="en-US"/>
              </w:rPr>
              <w:t>Phun phủ</w:t>
            </w:r>
          </w:p>
        </w:tc>
      </w:tr>
      <w:tr w:rsidR="000655F0" w:rsidRPr="000655F0" w14:paraId="16652391" w14:textId="77777777" w:rsidTr="004E2114">
        <w:trPr>
          <w:trHeight w:val="1090"/>
          <w:jc w:val="center"/>
        </w:trPr>
        <w:tc>
          <w:tcPr>
            <w:tcW w:w="288" w:type="pct"/>
            <w:vAlign w:val="center"/>
          </w:tcPr>
          <w:p w14:paraId="5DD7129F" w14:textId="77777777" w:rsidR="004E2114" w:rsidRPr="000655F0" w:rsidRDefault="004E2114" w:rsidP="006C3D04">
            <w:pPr>
              <w:pStyle w:val="Title"/>
              <w:tabs>
                <w:tab w:val="left" w:pos="6720"/>
              </w:tabs>
              <w:spacing w:before="80" w:after="80"/>
              <w:ind w:firstLine="0"/>
              <w:rPr>
                <w:b w:val="0"/>
                <w:iCs/>
                <w:color w:val="auto"/>
                <w:sz w:val="26"/>
                <w:lang w:val="en-US" w:eastAsia="en-US"/>
              </w:rPr>
            </w:pPr>
            <w:r w:rsidRPr="000655F0">
              <w:rPr>
                <w:b w:val="0"/>
                <w:iCs/>
                <w:color w:val="auto"/>
                <w:sz w:val="26"/>
                <w:lang w:val="en-US" w:eastAsia="en-US"/>
              </w:rPr>
              <w:t>5</w:t>
            </w:r>
          </w:p>
        </w:tc>
        <w:tc>
          <w:tcPr>
            <w:tcW w:w="1782" w:type="pct"/>
            <w:vAlign w:val="center"/>
          </w:tcPr>
          <w:p w14:paraId="1EF23C19" w14:textId="77777777" w:rsidR="004E2114" w:rsidRPr="000655F0" w:rsidRDefault="004E2114" w:rsidP="006C3D04">
            <w:pPr>
              <w:pStyle w:val="Title"/>
              <w:tabs>
                <w:tab w:val="left" w:pos="6720"/>
              </w:tabs>
              <w:spacing w:before="80" w:after="80"/>
              <w:ind w:firstLine="26"/>
              <w:jc w:val="both"/>
              <w:rPr>
                <w:bCs/>
                <w:iCs/>
                <w:color w:val="auto"/>
                <w:sz w:val="26"/>
                <w:lang w:val="en-US" w:eastAsia="en-US"/>
              </w:rPr>
            </w:pPr>
            <w:bookmarkStart w:id="125" w:name="_Toc536473015"/>
            <w:r w:rsidRPr="000655F0">
              <w:rPr>
                <w:b w:val="0"/>
                <w:color w:val="auto"/>
                <w:sz w:val="26"/>
                <w:lang w:val="vi-VN" w:eastAsia="en-US"/>
              </w:rPr>
              <w:t>Sơn trong suốt</w:t>
            </w:r>
            <w:bookmarkEnd w:id="125"/>
            <w:r w:rsidRPr="000655F0">
              <w:rPr>
                <w:b w:val="0"/>
                <w:color w:val="auto"/>
                <w:sz w:val="26"/>
                <w:lang w:val="en-US" w:eastAsia="en-US"/>
              </w:rPr>
              <w:t xml:space="preserve"> (Nippon 1000 Fast drying clear, Dairust K-330)</w:t>
            </w:r>
          </w:p>
        </w:tc>
        <w:tc>
          <w:tcPr>
            <w:tcW w:w="812" w:type="pct"/>
            <w:vAlign w:val="center"/>
          </w:tcPr>
          <w:p w14:paraId="4DF858DB" w14:textId="77777777" w:rsidR="004E2114" w:rsidRPr="000655F0" w:rsidRDefault="004E2114" w:rsidP="006C3D04">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99,5</w:t>
            </w:r>
          </w:p>
        </w:tc>
        <w:tc>
          <w:tcPr>
            <w:tcW w:w="832" w:type="pct"/>
            <w:vAlign w:val="center"/>
          </w:tcPr>
          <w:p w14:paraId="4B75B83A" w14:textId="77777777" w:rsidR="004E2114" w:rsidRPr="000655F0" w:rsidRDefault="004E2114" w:rsidP="006C3D04">
            <w:pPr>
              <w:pStyle w:val="Thao1"/>
              <w:spacing w:before="80" w:after="80" w:line="240" w:lineRule="auto"/>
              <w:ind w:left="-60" w:firstLine="142"/>
              <w:jc w:val="center"/>
              <w:rPr>
                <w:rFonts w:ascii="Times New Roman" w:hAnsi="Times New Roman"/>
                <w:b w:val="0"/>
                <w:iCs/>
                <w:lang w:val="en-US"/>
              </w:rPr>
            </w:pPr>
            <w:r w:rsidRPr="000655F0">
              <w:rPr>
                <w:rFonts w:ascii="Times New Roman" w:hAnsi="Times New Roman"/>
                <w:b w:val="0"/>
                <w:iCs/>
                <w:lang w:val="en-US"/>
              </w:rPr>
              <w:t>2,8</w:t>
            </w:r>
          </w:p>
        </w:tc>
        <w:tc>
          <w:tcPr>
            <w:tcW w:w="1286" w:type="pct"/>
            <w:vAlign w:val="center"/>
          </w:tcPr>
          <w:p w14:paraId="7E296DC5" w14:textId="77777777" w:rsidR="004E2114" w:rsidRPr="000655F0" w:rsidRDefault="004E2114" w:rsidP="006C3D04">
            <w:pPr>
              <w:pStyle w:val="Thao1"/>
              <w:spacing w:before="80" w:after="80" w:line="240" w:lineRule="auto"/>
              <w:ind w:left="-60" w:firstLine="142"/>
              <w:jc w:val="center"/>
              <w:rPr>
                <w:rFonts w:ascii="Times New Roman" w:hAnsi="Times New Roman"/>
                <w:b w:val="0"/>
                <w:iCs/>
                <w:highlight w:val="yellow"/>
                <w:lang w:val="en-US"/>
              </w:rPr>
            </w:pPr>
            <w:r w:rsidRPr="000655F0">
              <w:rPr>
                <w:rFonts w:ascii="Times New Roman" w:hAnsi="Times New Roman"/>
                <w:b w:val="0"/>
                <w:iCs/>
                <w:lang w:val="en-US"/>
              </w:rPr>
              <w:t>Phun phủ</w:t>
            </w:r>
          </w:p>
        </w:tc>
      </w:tr>
      <w:tr w:rsidR="000655F0" w:rsidRPr="000655F0" w14:paraId="78E8D02A" w14:textId="77777777" w:rsidTr="004E2114">
        <w:trPr>
          <w:trHeight w:val="278"/>
          <w:jc w:val="center"/>
        </w:trPr>
        <w:tc>
          <w:tcPr>
            <w:tcW w:w="288" w:type="pct"/>
            <w:vAlign w:val="center"/>
          </w:tcPr>
          <w:p w14:paraId="41123509" w14:textId="77777777" w:rsidR="004E2114" w:rsidRPr="000655F0" w:rsidRDefault="004E2114" w:rsidP="0069320F">
            <w:pPr>
              <w:pStyle w:val="Title"/>
              <w:tabs>
                <w:tab w:val="left" w:pos="6720"/>
              </w:tabs>
              <w:spacing w:before="80" w:after="80"/>
              <w:ind w:firstLine="0"/>
              <w:rPr>
                <w:bCs/>
                <w:iCs/>
                <w:color w:val="auto"/>
                <w:sz w:val="26"/>
                <w:lang w:val="en-US" w:eastAsia="en-US"/>
              </w:rPr>
            </w:pPr>
            <w:r w:rsidRPr="000655F0">
              <w:rPr>
                <w:bCs/>
                <w:iCs/>
                <w:color w:val="auto"/>
                <w:sz w:val="26"/>
                <w:lang w:val="en-US" w:eastAsia="en-US"/>
              </w:rPr>
              <w:t>III</w:t>
            </w:r>
          </w:p>
        </w:tc>
        <w:tc>
          <w:tcPr>
            <w:tcW w:w="1782" w:type="pct"/>
            <w:vAlign w:val="center"/>
          </w:tcPr>
          <w:p w14:paraId="72897F6C" w14:textId="77777777" w:rsidR="004E2114" w:rsidRPr="000655F0" w:rsidRDefault="004E2114" w:rsidP="00E45371">
            <w:pPr>
              <w:pStyle w:val="Thao1"/>
              <w:spacing w:before="80" w:after="80" w:line="240" w:lineRule="auto"/>
              <w:ind w:left="-60" w:hanging="53"/>
              <w:rPr>
                <w:rFonts w:ascii="Times New Roman" w:hAnsi="Times New Roman"/>
                <w:bCs/>
                <w:iCs/>
              </w:rPr>
            </w:pPr>
            <w:r w:rsidRPr="000655F0">
              <w:rPr>
                <w:bCs/>
                <w:iCs/>
              </w:rPr>
              <w:t>Xưởng cán nguội (1+2) và tẩy rửa axit</w:t>
            </w:r>
          </w:p>
        </w:tc>
        <w:tc>
          <w:tcPr>
            <w:tcW w:w="812" w:type="pct"/>
            <w:vAlign w:val="center"/>
          </w:tcPr>
          <w:p w14:paraId="1FEA3451" w14:textId="77777777" w:rsidR="004E2114" w:rsidRPr="000655F0" w:rsidRDefault="004E2114" w:rsidP="00F807C0">
            <w:pPr>
              <w:pStyle w:val="Thao1"/>
              <w:spacing w:before="80" w:after="80" w:line="240" w:lineRule="auto"/>
              <w:jc w:val="left"/>
              <w:rPr>
                <w:rFonts w:asciiTheme="minorHAnsi" w:hAnsiTheme="minorHAnsi"/>
                <w:bCs/>
                <w:iCs/>
                <w:lang w:val="en-US"/>
              </w:rPr>
            </w:pPr>
            <w:r w:rsidRPr="000655F0">
              <w:rPr>
                <w:b w:val="0"/>
                <w:bCs/>
              </w:rPr>
              <w:t>355.180,13</w:t>
            </w:r>
          </w:p>
        </w:tc>
        <w:tc>
          <w:tcPr>
            <w:tcW w:w="832" w:type="pct"/>
            <w:vAlign w:val="center"/>
          </w:tcPr>
          <w:p w14:paraId="76E5D86C" w14:textId="77777777" w:rsidR="004E2114" w:rsidRPr="000655F0" w:rsidRDefault="004E2114" w:rsidP="0069320F">
            <w:pPr>
              <w:pStyle w:val="Thao1"/>
              <w:spacing w:before="80" w:after="80" w:line="240" w:lineRule="auto"/>
              <w:jc w:val="left"/>
              <w:rPr>
                <w:rFonts w:asciiTheme="minorHAnsi" w:hAnsiTheme="minorHAnsi"/>
                <w:bCs/>
                <w:iCs/>
                <w:lang w:val="en-US"/>
              </w:rPr>
            </w:pPr>
            <w:r w:rsidRPr="000655F0">
              <w:rPr>
                <w:b w:val="0"/>
                <w:bCs/>
              </w:rPr>
              <w:t>223.046,8</w:t>
            </w:r>
          </w:p>
        </w:tc>
        <w:tc>
          <w:tcPr>
            <w:tcW w:w="1286" w:type="pct"/>
            <w:tcBorders>
              <w:bottom w:val="single" w:sz="4" w:space="0" w:color="auto"/>
            </w:tcBorders>
            <w:vAlign w:val="center"/>
          </w:tcPr>
          <w:p w14:paraId="6AAC8EA2" w14:textId="77777777" w:rsidR="004E2114" w:rsidRPr="000655F0" w:rsidRDefault="004E2114" w:rsidP="0069320F">
            <w:pPr>
              <w:pStyle w:val="Thao1"/>
              <w:spacing w:before="80" w:after="80" w:line="240" w:lineRule="auto"/>
              <w:ind w:left="-60" w:firstLine="142"/>
              <w:jc w:val="center"/>
              <w:rPr>
                <w:rFonts w:ascii="Times New Roman" w:hAnsi="Times New Roman"/>
                <w:bCs/>
                <w:iCs/>
                <w:lang w:val="en-US"/>
              </w:rPr>
            </w:pPr>
            <w:r w:rsidRPr="000655F0">
              <w:rPr>
                <w:rFonts w:ascii="Times New Roman" w:hAnsi="Times New Roman"/>
                <w:bCs/>
                <w:iCs/>
                <w:lang w:val="en-US"/>
              </w:rPr>
              <w:t>-</w:t>
            </w:r>
          </w:p>
        </w:tc>
      </w:tr>
      <w:tr w:rsidR="000655F0" w:rsidRPr="000655F0" w14:paraId="09C292CA" w14:textId="77777777" w:rsidTr="004E2114">
        <w:trPr>
          <w:trHeight w:val="255"/>
          <w:jc w:val="center"/>
        </w:trPr>
        <w:tc>
          <w:tcPr>
            <w:tcW w:w="288" w:type="pct"/>
            <w:vAlign w:val="center"/>
          </w:tcPr>
          <w:p w14:paraId="1686CA01" w14:textId="77777777" w:rsidR="004E2114" w:rsidRPr="000655F0" w:rsidRDefault="004E2114" w:rsidP="00D149C0">
            <w:pPr>
              <w:pStyle w:val="Title"/>
              <w:tabs>
                <w:tab w:val="left" w:pos="6720"/>
              </w:tabs>
              <w:ind w:firstLine="0"/>
              <w:rPr>
                <w:b w:val="0"/>
                <w:iCs/>
                <w:color w:val="auto"/>
                <w:sz w:val="26"/>
                <w:lang w:val="en-US" w:eastAsia="en-US"/>
              </w:rPr>
            </w:pPr>
            <w:r w:rsidRPr="000655F0">
              <w:rPr>
                <w:b w:val="0"/>
                <w:iCs/>
                <w:color w:val="auto"/>
                <w:sz w:val="26"/>
                <w:lang w:val="en-US" w:eastAsia="en-US"/>
              </w:rPr>
              <w:t>1</w:t>
            </w:r>
          </w:p>
        </w:tc>
        <w:tc>
          <w:tcPr>
            <w:tcW w:w="1782" w:type="pct"/>
            <w:vAlign w:val="center"/>
          </w:tcPr>
          <w:p w14:paraId="4C004DD2" w14:textId="77777777" w:rsidR="004E2114" w:rsidRPr="000655F0" w:rsidRDefault="004E2114" w:rsidP="00D149C0">
            <w:pPr>
              <w:pStyle w:val="Title"/>
              <w:tabs>
                <w:tab w:val="left" w:pos="6720"/>
              </w:tabs>
              <w:ind w:firstLine="26"/>
              <w:jc w:val="both"/>
              <w:rPr>
                <w:b w:val="0"/>
                <w:color w:val="auto"/>
                <w:sz w:val="26"/>
                <w:lang w:val="vi-VN" w:eastAsia="en-US"/>
              </w:rPr>
            </w:pPr>
            <w:bookmarkStart w:id="126" w:name="_Toc536472984"/>
            <w:r w:rsidRPr="000655F0">
              <w:rPr>
                <w:b w:val="0"/>
                <w:color w:val="auto"/>
                <w:sz w:val="26"/>
                <w:lang w:val="vi-VN" w:eastAsia="en-US"/>
              </w:rPr>
              <w:t>Tole cuộn HR</w:t>
            </w:r>
            <w:bookmarkEnd w:id="126"/>
          </w:p>
        </w:tc>
        <w:tc>
          <w:tcPr>
            <w:tcW w:w="812" w:type="pct"/>
            <w:vAlign w:val="center"/>
          </w:tcPr>
          <w:p w14:paraId="42B659BD" w14:textId="77777777" w:rsidR="004E2114" w:rsidRPr="000655F0" w:rsidRDefault="004E2114" w:rsidP="00D149C0">
            <w:pPr>
              <w:spacing w:before="60" w:after="60"/>
              <w:ind w:left="-60" w:firstLine="142"/>
              <w:jc w:val="center"/>
              <w:rPr>
                <w:szCs w:val="26"/>
              </w:rPr>
            </w:pPr>
            <w:r w:rsidRPr="000655F0">
              <w:rPr>
                <w:szCs w:val="26"/>
              </w:rPr>
              <w:t>284.265</w:t>
            </w:r>
          </w:p>
        </w:tc>
        <w:tc>
          <w:tcPr>
            <w:tcW w:w="832" w:type="pct"/>
            <w:vAlign w:val="center"/>
          </w:tcPr>
          <w:p w14:paraId="689D8970" w14:textId="77777777" w:rsidR="004E2114" w:rsidRPr="000655F0" w:rsidRDefault="004E2114" w:rsidP="00D149C0">
            <w:pPr>
              <w:tabs>
                <w:tab w:val="left" w:pos="1832"/>
              </w:tabs>
              <w:spacing w:before="60" w:after="60"/>
              <w:ind w:left="-60" w:firstLine="142"/>
              <w:jc w:val="center"/>
              <w:rPr>
                <w:szCs w:val="26"/>
              </w:rPr>
            </w:pPr>
            <w:r w:rsidRPr="000655F0">
              <w:rPr>
                <w:szCs w:val="26"/>
              </w:rPr>
              <w:t>195.039</w:t>
            </w:r>
          </w:p>
        </w:tc>
        <w:tc>
          <w:tcPr>
            <w:tcW w:w="1286" w:type="pct"/>
            <w:vMerge w:val="restart"/>
            <w:vAlign w:val="center"/>
          </w:tcPr>
          <w:p w14:paraId="7EAE8F76" w14:textId="1F315B51" w:rsidR="004E2114" w:rsidRPr="000655F0" w:rsidRDefault="004E2114" w:rsidP="00D149C0">
            <w:pPr>
              <w:tabs>
                <w:tab w:val="left" w:pos="1832"/>
              </w:tabs>
              <w:spacing w:before="60" w:after="60"/>
              <w:ind w:left="-60" w:firstLine="142"/>
              <w:jc w:val="center"/>
              <w:rPr>
                <w:bCs/>
                <w:szCs w:val="26"/>
              </w:rPr>
            </w:pPr>
            <w:r w:rsidRPr="000655F0">
              <w:rPr>
                <w:bCs/>
                <w:iCs/>
              </w:rPr>
              <w:t xml:space="preserve">Nguyên liệu đầu vào để sản xuất </w:t>
            </w:r>
            <w:r w:rsidRPr="000655F0">
              <w:rPr>
                <w:rFonts w:eastAsia="SimSun"/>
                <w:szCs w:val="26"/>
                <w:lang w:val="sv-SE" w:eastAsia="en-US"/>
              </w:rPr>
              <w:t xml:space="preserve">tole mạ màu và tole </w:t>
            </w:r>
            <w:r w:rsidR="00A1088B" w:rsidRPr="000655F0">
              <w:rPr>
                <w:rFonts w:eastAsia="SimSun"/>
                <w:szCs w:val="26"/>
                <w:lang w:val="sv-SE" w:eastAsia="en-US"/>
              </w:rPr>
              <w:br/>
            </w:r>
            <w:r w:rsidRPr="000655F0">
              <w:rPr>
                <w:rFonts w:eastAsia="SimSun"/>
                <w:szCs w:val="26"/>
                <w:lang w:val="sv-SE" w:eastAsia="en-US"/>
              </w:rPr>
              <w:t>tráng kẽm</w:t>
            </w:r>
          </w:p>
        </w:tc>
      </w:tr>
      <w:tr w:rsidR="000655F0" w:rsidRPr="000655F0" w14:paraId="02BA9F68" w14:textId="77777777" w:rsidTr="004E2114">
        <w:trPr>
          <w:trHeight w:val="255"/>
          <w:jc w:val="center"/>
        </w:trPr>
        <w:tc>
          <w:tcPr>
            <w:tcW w:w="288" w:type="pct"/>
            <w:vAlign w:val="center"/>
          </w:tcPr>
          <w:p w14:paraId="0885F8AC" w14:textId="77777777" w:rsidR="004E2114" w:rsidRPr="000655F0" w:rsidRDefault="004E2114" w:rsidP="00D149C0">
            <w:pPr>
              <w:pStyle w:val="Title"/>
              <w:tabs>
                <w:tab w:val="left" w:pos="6720"/>
              </w:tabs>
              <w:ind w:firstLine="0"/>
              <w:rPr>
                <w:b w:val="0"/>
                <w:iCs/>
                <w:color w:val="auto"/>
                <w:sz w:val="26"/>
                <w:lang w:val="en-US" w:eastAsia="en-US"/>
              </w:rPr>
            </w:pPr>
            <w:r w:rsidRPr="000655F0">
              <w:rPr>
                <w:b w:val="0"/>
                <w:iCs/>
                <w:color w:val="auto"/>
                <w:sz w:val="26"/>
                <w:lang w:val="en-US" w:eastAsia="en-US"/>
              </w:rPr>
              <w:t>2</w:t>
            </w:r>
          </w:p>
        </w:tc>
        <w:tc>
          <w:tcPr>
            <w:tcW w:w="1782" w:type="pct"/>
            <w:vAlign w:val="center"/>
          </w:tcPr>
          <w:p w14:paraId="16A1952F" w14:textId="77777777" w:rsidR="004E2114" w:rsidRPr="000655F0" w:rsidRDefault="004E2114" w:rsidP="00D149C0">
            <w:pPr>
              <w:pStyle w:val="Title"/>
              <w:tabs>
                <w:tab w:val="left" w:pos="6720"/>
              </w:tabs>
              <w:ind w:firstLine="26"/>
              <w:jc w:val="both"/>
              <w:rPr>
                <w:b w:val="0"/>
                <w:color w:val="auto"/>
                <w:sz w:val="26"/>
                <w:lang w:val="vi-VN" w:eastAsia="en-US"/>
              </w:rPr>
            </w:pPr>
            <w:bookmarkStart w:id="127" w:name="_Toc536472985"/>
            <w:r w:rsidRPr="000655F0">
              <w:rPr>
                <w:b w:val="0"/>
                <w:color w:val="auto"/>
                <w:sz w:val="26"/>
                <w:lang w:val="vi-VN" w:eastAsia="en-US"/>
              </w:rPr>
              <w:t>Tole cán nguội nhập từ bên ngoài</w:t>
            </w:r>
            <w:bookmarkEnd w:id="127"/>
            <w:r w:rsidRPr="000655F0">
              <w:rPr>
                <w:b w:val="0"/>
                <w:color w:val="auto"/>
                <w:sz w:val="26"/>
                <w:lang w:val="vi-VN" w:eastAsia="en-US"/>
              </w:rPr>
              <w:t xml:space="preserve"> </w:t>
            </w:r>
          </w:p>
        </w:tc>
        <w:tc>
          <w:tcPr>
            <w:tcW w:w="812" w:type="pct"/>
            <w:vAlign w:val="center"/>
          </w:tcPr>
          <w:p w14:paraId="4FE4F67A" w14:textId="77777777" w:rsidR="004E2114" w:rsidRPr="000655F0" w:rsidRDefault="004E2114" w:rsidP="00D149C0">
            <w:pPr>
              <w:spacing w:before="60" w:after="60"/>
              <w:ind w:left="-60" w:firstLine="142"/>
              <w:jc w:val="center"/>
              <w:rPr>
                <w:szCs w:val="26"/>
              </w:rPr>
            </w:pPr>
            <w:r w:rsidRPr="000655F0">
              <w:rPr>
                <w:szCs w:val="26"/>
              </w:rPr>
              <w:t>58.109</w:t>
            </w:r>
          </w:p>
        </w:tc>
        <w:tc>
          <w:tcPr>
            <w:tcW w:w="832" w:type="pct"/>
            <w:vAlign w:val="center"/>
          </w:tcPr>
          <w:p w14:paraId="1DD08E53" w14:textId="77777777" w:rsidR="004E2114" w:rsidRPr="000655F0" w:rsidRDefault="004E2114" w:rsidP="00D149C0">
            <w:pPr>
              <w:tabs>
                <w:tab w:val="left" w:pos="1832"/>
              </w:tabs>
              <w:spacing w:before="60" w:after="60"/>
              <w:ind w:left="-60" w:firstLine="142"/>
              <w:jc w:val="center"/>
              <w:rPr>
                <w:szCs w:val="26"/>
              </w:rPr>
            </w:pPr>
            <w:r w:rsidRPr="000655F0">
              <w:rPr>
                <w:szCs w:val="26"/>
              </w:rPr>
              <w:t>16.181</w:t>
            </w:r>
          </w:p>
        </w:tc>
        <w:tc>
          <w:tcPr>
            <w:tcW w:w="1286" w:type="pct"/>
            <w:vMerge/>
          </w:tcPr>
          <w:p w14:paraId="64F0BE1F" w14:textId="77777777" w:rsidR="004E2114" w:rsidRPr="000655F0" w:rsidRDefault="004E2114" w:rsidP="00D149C0">
            <w:pPr>
              <w:tabs>
                <w:tab w:val="left" w:pos="1832"/>
              </w:tabs>
              <w:spacing w:before="60" w:after="60"/>
              <w:ind w:left="-60" w:firstLine="142"/>
              <w:jc w:val="center"/>
              <w:rPr>
                <w:szCs w:val="26"/>
              </w:rPr>
            </w:pPr>
          </w:p>
        </w:tc>
      </w:tr>
      <w:tr w:rsidR="000655F0" w:rsidRPr="000655F0" w14:paraId="10A8CC40" w14:textId="77777777" w:rsidTr="004E2114">
        <w:trPr>
          <w:trHeight w:val="384"/>
          <w:jc w:val="center"/>
        </w:trPr>
        <w:tc>
          <w:tcPr>
            <w:tcW w:w="288" w:type="pct"/>
            <w:tcBorders>
              <w:bottom w:val="single" w:sz="4" w:space="0" w:color="auto"/>
            </w:tcBorders>
            <w:vAlign w:val="center"/>
          </w:tcPr>
          <w:p w14:paraId="4C81FAB9" w14:textId="77777777" w:rsidR="004E2114" w:rsidRPr="000655F0" w:rsidRDefault="004E2114" w:rsidP="00D149C0">
            <w:pPr>
              <w:pStyle w:val="Title"/>
              <w:tabs>
                <w:tab w:val="left" w:pos="6720"/>
              </w:tabs>
              <w:ind w:firstLine="0"/>
              <w:rPr>
                <w:b w:val="0"/>
                <w:iCs/>
                <w:color w:val="auto"/>
                <w:sz w:val="26"/>
                <w:lang w:val="en-US" w:eastAsia="en-US"/>
              </w:rPr>
            </w:pPr>
            <w:r w:rsidRPr="000655F0">
              <w:rPr>
                <w:b w:val="0"/>
                <w:iCs/>
                <w:color w:val="auto"/>
                <w:sz w:val="26"/>
                <w:lang w:val="en-US" w:eastAsia="en-US"/>
              </w:rPr>
              <w:t>3</w:t>
            </w:r>
          </w:p>
        </w:tc>
        <w:tc>
          <w:tcPr>
            <w:tcW w:w="1782" w:type="pct"/>
            <w:tcBorders>
              <w:bottom w:val="single" w:sz="4" w:space="0" w:color="auto"/>
            </w:tcBorders>
            <w:vAlign w:val="center"/>
          </w:tcPr>
          <w:p w14:paraId="317C6FEA" w14:textId="77777777" w:rsidR="004E2114" w:rsidRPr="000655F0" w:rsidRDefault="004E2114" w:rsidP="00D149C0">
            <w:pPr>
              <w:spacing w:before="60" w:after="60"/>
              <w:ind w:firstLine="26"/>
              <w:rPr>
                <w:szCs w:val="26"/>
              </w:rPr>
            </w:pPr>
            <w:r w:rsidRPr="000655F0">
              <w:rPr>
                <w:szCs w:val="26"/>
              </w:rPr>
              <w:t xml:space="preserve">Hóa chất lò hơi </w:t>
            </w:r>
          </w:p>
        </w:tc>
        <w:tc>
          <w:tcPr>
            <w:tcW w:w="812" w:type="pct"/>
            <w:vAlign w:val="center"/>
          </w:tcPr>
          <w:p w14:paraId="0DDE3349" w14:textId="77777777" w:rsidR="004E2114" w:rsidRPr="000655F0" w:rsidRDefault="004E2114" w:rsidP="00D149C0">
            <w:pPr>
              <w:spacing w:before="60" w:after="60"/>
              <w:ind w:left="-60" w:firstLine="142"/>
              <w:jc w:val="center"/>
              <w:rPr>
                <w:szCs w:val="26"/>
              </w:rPr>
            </w:pPr>
            <w:r w:rsidRPr="000655F0">
              <w:rPr>
                <w:szCs w:val="26"/>
              </w:rPr>
              <w:t>1,6</w:t>
            </w:r>
          </w:p>
        </w:tc>
        <w:tc>
          <w:tcPr>
            <w:tcW w:w="832" w:type="pct"/>
            <w:vAlign w:val="center"/>
          </w:tcPr>
          <w:p w14:paraId="206231BE" w14:textId="77777777" w:rsidR="004E2114" w:rsidRPr="000655F0" w:rsidRDefault="004E2114" w:rsidP="00D149C0">
            <w:pPr>
              <w:tabs>
                <w:tab w:val="left" w:pos="1832"/>
              </w:tabs>
              <w:spacing w:before="60" w:after="60"/>
              <w:ind w:left="-60" w:firstLine="142"/>
              <w:jc w:val="center"/>
              <w:rPr>
                <w:szCs w:val="26"/>
              </w:rPr>
            </w:pPr>
            <w:r w:rsidRPr="000655F0">
              <w:rPr>
                <w:szCs w:val="26"/>
              </w:rPr>
              <w:t>6,33</w:t>
            </w:r>
          </w:p>
        </w:tc>
        <w:tc>
          <w:tcPr>
            <w:tcW w:w="1286" w:type="pct"/>
          </w:tcPr>
          <w:p w14:paraId="721AFEAB" w14:textId="77777777" w:rsidR="004E2114" w:rsidRPr="000655F0" w:rsidRDefault="004E2114" w:rsidP="00D149C0">
            <w:pPr>
              <w:tabs>
                <w:tab w:val="left" w:pos="1832"/>
              </w:tabs>
              <w:spacing w:before="60" w:after="60"/>
              <w:ind w:left="-60" w:firstLine="142"/>
              <w:jc w:val="center"/>
              <w:rPr>
                <w:szCs w:val="26"/>
              </w:rPr>
            </w:pPr>
            <w:r w:rsidRPr="000655F0">
              <w:rPr>
                <w:szCs w:val="26"/>
              </w:rPr>
              <w:t>Lò hơi cấp nhiệt cho công đoạn sấy khô của dây chuyền tẩy rửa</w:t>
            </w:r>
          </w:p>
        </w:tc>
      </w:tr>
      <w:tr w:rsidR="000655F0" w:rsidRPr="000655F0" w14:paraId="4CC50395" w14:textId="77777777" w:rsidTr="004E2114">
        <w:trPr>
          <w:trHeight w:val="435"/>
          <w:jc w:val="center"/>
        </w:trPr>
        <w:tc>
          <w:tcPr>
            <w:tcW w:w="288" w:type="pct"/>
            <w:tcBorders>
              <w:top w:val="single" w:sz="4" w:space="0" w:color="auto"/>
              <w:bottom w:val="single" w:sz="4" w:space="0" w:color="auto"/>
              <w:right w:val="single" w:sz="4" w:space="0" w:color="auto"/>
            </w:tcBorders>
            <w:vAlign w:val="center"/>
          </w:tcPr>
          <w:p w14:paraId="36B07CE8" w14:textId="77777777" w:rsidR="004E2114" w:rsidRPr="000655F0" w:rsidRDefault="004E2114" w:rsidP="00D149C0">
            <w:pPr>
              <w:pStyle w:val="Title"/>
              <w:tabs>
                <w:tab w:val="left" w:pos="6720"/>
              </w:tabs>
              <w:ind w:firstLine="0"/>
              <w:rPr>
                <w:b w:val="0"/>
                <w:iCs/>
                <w:color w:val="auto"/>
                <w:sz w:val="26"/>
                <w:lang w:val="en-US" w:eastAsia="en-US"/>
              </w:rPr>
            </w:pPr>
            <w:r w:rsidRPr="000655F0">
              <w:rPr>
                <w:b w:val="0"/>
                <w:iCs/>
                <w:color w:val="auto"/>
                <w:sz w:val="26"/>
                <w:lang w:val="en-US" w:eastAsia="en-US"/>
              </w:rPr>
              <w:t>4</w:t>
            </w:r>
          </w:p>
        </w:tc>
        <w:tc>
          <w:tcPr>
            <w:tcW w:w="1782" w:type="pct"/>
            <w:tcBorders>
              <w:top w:val="single" w:sz="4" w:space="0" w:color="auto"/>
              <w:bottom w:val="single" w:sz="4" w:space="0" w:color="auto"/>
              <w:right w:val="single" w:sz="4" w:space="0" w:color="auto"/>
            </w:tcBorders>
            <w:vAlign w:val="center"/>
          </w:tcPr>
          <w:p w14:paraId="2BB498F7" w14:textId="77777777" w:rsidR="004E2114" w:rsidRPr="000655F0" w:rsidRDefault="004E2114" w:rsidP="00D149C0">
            <w:pPr>
              <w:spacing w:before="60" w:after="60"/>
              <w:ind w:firstLine="26"/>
              <w:rPr>
                <w:szCs w:val="26"/>
              </w:rPr>
            </w:pPr>
            <w:r w:rsidRPr="000655F0">
              <w:rPr>
                <w:szCs w:val="26"/>
              </w:rPr>
              <w:t>Hóa chất HCl 18%</w:t>
            </w:r>
          </w:p>
        </w:tc>
        <w:tc>
          <w:tcPr>
            <w:tcW w:w="812" w:type="pct"/>
            <w:vAlign w:val="center"/>
          </w:tcPr>
          <w:p w14:paraId="4A5CF68D" w14:textId="77777777" w:rsidR="004E2114" w:rsidRPr="000655F0" w:rsidRDefault="004E2114" w:rsidP="00D149C0">
            <w:pPr>
              <w:spacing w:before="60" w:after="60"/>
              <w:ind w:left="-60" w:firstLine="142"/>
              <w:jc w:val="center"/>
              <w:rPr>
                <w:szCs w:val="26"/>
              </w:rPr>
            </w:pPr>
            <w:r w:rsidRPr="000655F0">
              <w:rPr>
                <w:szCs w:val="26"/>
              </w:rPr>
              <w:t>12.690</w:t>
            </w:r>
          </w:p>
        </w:tc>
        <w:tc>
          <w:tcPr>
            <w:tcW w:w="832" w:type="pct"/>
            <w:vAlign w:val="center"/>
          </w:tcPr>
          <w:p w14:paraId="6B6B4940" w14:textId="77777777" w:rsidR="004E2114" w:rsidRPr="000655F0" w:rsidRDefault="004E2114" w:rsidP="00D149C0">
            <w:pPr>
              <w:tabs>
                <w:tab w:val="left" w:pos="1832"/>
              </w:tabs>
              <w:spacing w:before="60" w:after="60"/>
              <w:ind w:left="-60" w:firstLine="142"/>
              <w:jc w:val="center"/>
              <w:rPr>
                <w:szCs w:val="26"/>
              </w:rPr>
            </w:pPr>
            <w:r w:rsidRPr="000655F0">
              <w:rPr>
                <w:szCs w:val="26"/>
              </w:rPr>
              <w:t>11.741</w:t>
            </w:r>
          </w:p>
        </w:tc>
        <w:tc>
          <w:tcPr>
            <w:tcW w:w="1286" w:type="pct"/>
          </w:tcPr>
          <w:p w14:paraId="0DE607C7" w14:textId="77777777" w:rsidR="004E2114" w:rsidRPr="000655F0" w:rsidRDefault="004E2114" w:rsidP="00D149C0">
            <w:pPr>
              <w:tabs>
                <w:tab w:val="left" w:pos="1832"/>
              </w:tabs>
              <w:spacing w:before="60" w:after="60"/>
              <w:ind w:left="-60" w:firstLine="142"/>
              <w:jc w:val="center"/>
              <w:rPr>
                <w:szCs w:val="26"/>
              </w:rPr>
            </w:pPr>
            <w:r w:rsidRPr="000655F0">
              <w:rPr>
                <w:szCs w:val="26"/>
              </w:rPr>
              <w:t>Tẩy axit của dây chuyền tẩy rửa</w:t>
            </w:r>
          </w:p>
        </w:tc>
      </w:tr>
      <w:tr w:rsidR="000655F0" w:rsidRPr="000655F0" w14:paraId="5CC6A073" w14:textId="77777777" w:rsidTr="004E2114">
        <w:trPr>
          <w:trHeight w:val="358"/>
          <w:jc w:val="center"/>
        </w:trPr>
        <w:tc>
          <w:tcPr>
            <w:tcW w:w="288" w:type="pct"/>
            <w:vAlign w:val="center"/>
          </w:tcPr>
          <w:p w14:paraId="3D273E00" w14:textId="77777777" w:rsidR="004E2114" w:rsidRPr="000655F0" w:rsidRDefault="004E2114" w:rsidP="00D149C0">
            <w:pPr>
              <w:pStyle w:val="Title"/>
              <w:tabs>
                <w:tab w:val="left" w:pos="6720"/>
              </w:tabs>
              <w:ind w:firstLine="0"/>
              <w:rPr>
                <w:b w:val="0"/>
                <w:iCs/>
                <w:color w:val="auto"/>
                <w:sz w:val="26"/>
                <w:lang w:val="en-US" w:eastAsia="en-US"/>
              </w:rPr>
            </w:pPr>
            <w:r w:rsidRPr="000655F0">
              <w:rPr>
                <w:b w:val="0"/>
                <w:iCs/>
                <w:color w:val="auto"/>
                <w:sz w:val="26"/>
                <w:lang w:val="en-US" w:eastAsia="en-US"/>
              </w:rPr>
              <w:t>5</w:t>
            </w:r>
          </w:p>
        </w:tc>
        <w:tc>
          <w:tcPr>
            <w:tcW w:w="1782" w:type="pct"/>
            <w:tcBorders>
              <w:top w:val="single" w:sz="4" w:space="0" w:color="auto"/>
            </w:tcBorders>
            <w:vAlign w:val="center"/>
          </w:tcPr>
          <w:p w14:paraId="25825BCB" w14:textId="77777777" w:rsidR="004E2114" w:rsidRPr="000655F0" w:rsidRDefault="004E2114" w:rsidP="00D149C0">
            <w:pPr>
              <w:pStyle w:val="Title"/>
              <w:tabs>
                <w:tab w:val="left" w:pos="6720"/>
              </w:tabs>
              <w:ind w:firstLine="26"/>
              <w:jc w:val="both"/>
              <w:rPr>
                <w:b w:val="0"/>
                <w:color w:val="auto"/>
                <w:sz w:val="26"/>
                <w:lang w:val="en-US" w:eastAsia="en-US"/>
              </w:rPr>
            </w:pPr>
            <w:bookmarkStart w:id="128" w:name="_Toc536472986"/>
            <w:r w:rsidRPr="000655F0">
              <w:rPr>
                <w:b w:val="0"/>
                <w:color w:val="auto"/>
                <w:sz w:val="26"/>
                <w:lang w:val="vi-VN" w:eastAsia="en-US"/>
              </w:rPr>
              <w:t xml:space="preserve">Dầu </w:t>
            </w:r>
            <w:bookmarkEnd w:id="128"/>
            <w:r w:rsidRPr="000655F0">
              <w:rPr>
                <w:b w:val="0"/>
                <w:color w:val="auto"/>
                <w:sz w:val="26"/>
                <w:lang w:val="en-US" w:eastAsia="en-US"/>
              </w:rPr>
              <w:t>thủy lực</w:t>
            </w:r>
          </w:p>
        </w:tc>
        <w:tc>
          <w:tcPr>
            <w:tcW w:w="812" w:type="pct"/>
            <w:vAlign w:val="center"/>
          </w:tcPr>
          <w:p w14:paraId="150853C4" w14:textId="77777777" w:rsidR="004E2114" w:rsidRPr="000655F0" w:rsidRDefault="004E2114" w:rsidP="00D149C0">
            <w:pPr>
              <w:spacing w:before="60" w:after="60"/>
              <w:ind w:left="-60" w:firstLine="142"/>
              <w:jc w:val="center"/>
              <w:rPr>
                <w:szCs w:val="26"/>
              </w:rPr>
            </w:pPr>
            <w:r w:rsidRPr="000655F0">
              <w:rPr>
                <w:szCs w:val="26"/>
              </w:rPr>
              <w:t>3,57</w:t>
            </w:r>
          </w:p>
        </w:tc>
        <w:tc>
          <w:tcPr>
            <w:tcW w:w="832" w:type="pct"/>
            <w:vAlign w:val="center"/>
          </w:tcPr>
          <w:p w14:paraId="7B823195" w14:textId="77777777" w:rsidR="004E2114" w:rsidRPr="000655F0" w:rsidRDefault="004E2114" w:rsidP="00D149C0">
            <w:pPr>
              <w:tabs>
                <w:tab w:val="left" w:pos="1832"/>
              </w:tabs>
              <w:spacing w:before="60" w:after="60"/>
              <w:ind w:left="-60" w:firstLine="142"/>
              <w:jc w:val="center"/>
              <w:rPr>
                <w:szCs w:val="26"/>
              </w:rPr>
            </w:pPr>
            <w:r w:rsidRPr="000655F0">
              <w:rPr>
                <w:szCs w:val="26"/>
              </w:rPr>
              <w:t>20,97</w:t>
            </w:r>
          </w:p>
        </w:tc>
        <w:tc>
          <w:tcPr>
            <w:tcW w:w="1286" w:type="pct"/>
          </w:tcPr>
          <w:p w14:paraId="4CB527D9" w14:textId="77777777" w:rsidR="004E2114" w:rsidRPr="000655F0" w:rsidRDefault="004E2114" w:rsidP="00D149C0">
            <w:pPr>
              <w:tabs>
                <w:tab w:val="left" w:pos="1832"/>
              </w:tabs>
              <w:spacing w:before="60" w:after="60"/>
              <w:ind w:left="-60" w:firstLine="142"/>
              <w:jc w:val="center"/>
              <w:rPr>
                <w:szCs w:val="26"/>
              </w:rPr>
            </w:pPr>
            <w:r w:rsidRPr="000655F0">
              <w:rPr>
                <w:szCs w:val="26"/>
              </w:rPr>
              <w:t>-</w:t>
            </w:r>
          </w:p>
        </w:tc>
      </w:tr>
      <w:tr w:rsidR="000655F0" w:rsidRPr="000655F0" w14:paraId="4A1268FF" w14:textId="77777777" w:rsidTr="004E2114">
        <w:trPr>
          <w:trHeight w:val="259"/>
          <w:jc w:val="center"/>
        </w:trPr>
        <w:tc>
          <w:tcPr>
            <w:tcW w:w="288" w:type="pct"/>
            <w:vAlign w:val="center"/>
          </w:tcPr>
          <w:p w14:paraId="4B0635D7" w14:textId="77777777" w:rsidR="004E2114" w:rsidRPr="000655F0" w:rsidRDefault="004E2114" w:rsidP="00D149C0">
            <w:pPr>
              <w:pStyle w:val="Title"/>
              <w:tabs>
                <w:tab w:val="left" w:pos="6720"/>
              </w:tabs>
              <w:ind w:firstLine="0"/>
              <w:rPr>
                <w:b w:val="0"/>
                <w:iCs/>
                <w:color w:val="auto"/>
                <w:sz w:val="26"/>
                <w:lang w:val="en-US" w:eastAsia="en-US"/>
              </w:rPr>
            </w:pPr>
            <w:r w:rsidRPr="000655F0">
              <w:rPr>
                <w:b w:val="0"/>
                <w:iCs/>
                <w:color w:val="auto"/>
                <w:sz w:val="26"/>
                <w:lang w:val="en-US" w:eastAsia="en-US"/>
              </w:rPr>
              <w:t>8</w:t>
            </w:r>
          </w:p>
        </w:tc>
        <w:tc>
          <w:tcPr>
            <w:tcW w:w="1782" w:type="pct"/>
            <w:vAlign w:val="center"/>
          </w:tcPr>
          <w:p w14:paraId="484C5FAF" w14:textId="77777777" w:rsidR="004E2114" w:rsidRPr="000655F0" w:rsidRDefault="004E2114" w:rsidP="00D149C0">
            <w:pPr>
              <w:pStyle w:val="Title"/>
              <w:tabs>
                <w:tab w:val="left" w:pos="6720"/>
              </w:tabs>
              <w:ind w:firstLine="26"/>
              <w:jc w:val="both"/>
              <w:rPr>
                <w:b w:val="0"/>
                <w:color w:val="auto"/>
                <w:sz w:val="26"/>
                <w:lang w:val="en-US" w:eastAsia="en-US"/>
              </w:rPr>
            </w:pPr>
            <w:bookmarkStart w:id="129" w:name="_Toc536472987"/>
            <w:r w:rsidRPr="000655F0">
              <w:rPr>
                <w:b w:val="0"/>
                <w:color w:val="auto"/>
                <w:sz w:val="26"/>
                <w:lang w:val="vi-VN" w:eastAsia="en-US"/>
              </w:rPr>
              <w:t>Dầu cán nguội</w:t>
            </w:r>
            <w:bookmarkEnd w:id="129"/>
            <w:r w:rsidRPr="000655F0">
              <w:rPr>
                <w:b w:val="0"/>
                <w:color w:val="auto"/>
                <w:sz w:val="26"/>
                <w:lang w:val="en-US" w:eastAsia="en-US"/>
              </w:rPr>
              <w:t xml:space="preserve"> (Quakerol SJSC 1.0)</w:t>
            </w:r>
          </w:p>
        </w:tc>
        <w:tc>
          <w:tcPr>
            <w:tcW w:w="812" w:type="pct"/>
            <w:vAlign w:val="center"/>
          </w:tcPr>
          <w:p w14:paraId="34FF899A" w14:textId="77777777" w:rsidR="004E2114" w:rsidRPr="000655F0" w:rsidRDefault="004E2114" w:rsidP="00D149C0">
            <w:pPr>
              <w:spacing w:before="60" w:after="60"/>
              <w:ind w:left="-60" w:firstLine="142"/>
              <w:jc w:val="center"/>
              <w:rPr>
                <w:szCs w:val="26"/>
              </w:rPr>
            </w:pPr>
            <w:r w:rsidRPr="000655F0">
              <w:rPr>
                <w:szCs w:val="26"/>
              </w:rPr>
              <w:t>110,96</w:t>
            </w:r>
          </w:p>
        </w:tc>
        <w:tc>
          <w:tcPr>
            <w:tcW w:w="832" w:type="pct"/>
            <w:vAlign w:val="center"/>
          </w:tcPr>
          <w:p w14:paraId="4A4EA84B" w14:textId="77777777" w:rsidR="004E2114" w:rsidRPr="000655F0" w:rsidRDefault="004E2114" w:rsidP="00D149C0">
            <w:pPr>
              <w:tabs>
                <w:tab w:val="left" w:pos="1832"/>
              </w:tabs>
              <w:spacing w:before="60" w:after="60"/>
              <w:ind w:left="-60" w:firstLine="142"/>
              <w:jc w:val="center"/>
              <w:rPr>
                <w:szCs w:val="26"/>
              </w:rPr>
            </w:pPr>
            <w:r w:rsidRPr="000655F0">
              <w:rPr>
                <w:szCs w:val="26"/>
              </w:rPr>
              <w:t>58,5</w:t>
            </w:r>
          </w:p>
        </w:tc>
        <w:tc>
          <w:tcPr>
            <w:tcW w:w="1286" w:type="pct"/>
            <w:vAlign w:val="center"/>
          </w:tcPr>
          <w:p w14:paraId="469B2CCC" w14:textId="77777777" w:rsidR="004E2114" w:rsidRPr="000655F0" w:rsidRDefault="004E2114" w:rsidP="002633F2">
            <w:pPr>
              <w:tabs>
                <w:tab w:val="left" w:pos="1832"/>
              </w:tabs>
              <w:spacing w:before="60" w:after="60"/>
              <w:ind w:left="-60" w:firstLine="142"/>
              <w:jc w:val="center"/>
              <w:rPr>
                <w:szCs w:val="26"/>
              </w:rPr>
            </w:pPr>
            <w:r w:rsidRPr="000655F0">
              <w:rPr>
                <w:szCs w:val="26"/>
              </w:rPr>
              <w:t>Cán</w:t>
            </w:r>
          </w:p>
        </w:tc>
      </w:tr>
      <w:tr w:rsidR="000655F0" w:rsidRPr="000655F0" w14:paraId="3C762124" w14:textId="77777777" w:rsidTr="004E2114">
        <w:trPr>
          <w:trHeight w:val="96"/>
          <w:jc w:val="center"/>
        </w:trPr>
        <w:tc>
          <w:tcPr>
            <w:tcW w:w="288" w:type="pct"/>
          </w:tcPr>
          <w:p w14:paraId="3F52E524" w14:textId="77777777" w:rsidR="004E2114" w:rsidRPr="000655F0" w:rsidRDefault="004E2114" w:rsidP="00D149C0">
            <w:pPr>
              <w:pStyle w:val="Title"/>
              <w:tabs>
                <w:tab w:val="left" w:pos="6720"/>
              </w:tabs>
              <w:ind w:firstLine="0"/>
              <w:rPr>
                <w:color w:val="auto"/>
                <w:sz w:val="26"/>
                <w:lang w:val="en-US" w:eastAsia="en-US"/>
              </w:rPr>
            </w:pPr>
            <w:r w:rsidRPr="000655F0">
              <w:rPr>
                <w:bCs/>
                <w:iCs/>
                <w:color w:val="auto"/>
                <w:sz w:val="26"/>
                <w:lang w:val="en-US" w:eastAsia="en-US"/>
              </w:rPr>
              <w:t>IV</w:t>
            </w:r>
          </w:p>
        </w:tc>
        <w:tc>
          <w:tcPr>
            <w:tcW w:w="1782" w:type="pct"/>
          </w:tcPr>
          <w:p w14:paraId="6A2D5C22" w14:textId="77777777" w:rsidR="004E2114" w:rsidRPr="000655F0" w:rsidRDefault="004E2114" w:rsidP="00D149C0">
            <w:pPr>
              <w:pStyle w:val="Title"/>
              <w:tabs>
                <w:tab w:val="left" w:pos="6720"/>
              </w:tabs>
              <w:ind w:firstLine="26"/>
              <w:jc w:val="left"/>
              <w:rPr>
                <w:color w:val="auto"/>
                <w:sz w:val="26"/>
                <w:lang w:val="vi-VN" w:eastAsia="en-US"/>
              </w:rPr>
            </w:pPr>
            <w:bookmarkStart w:id="130" w:name="_Toc536472988"/>
            <w:r w:rsidRPr="000655F0">
              <w:rPr>
                <w:color w:val="auto"/>
                <w:sz w:val="26"/>
                <w:lang w:val="vi-VN" w:eastAsia="en-US"/>
              </w:rPr>
              <w:t>Xưởng tráng kẽm 1</w:t>
            </w:r>
            <w:bookmarkEnd w:id="130"/>
          </w:p>
        </w:tc>
        <w:tc>
          <w:tcPr>
            <w:tcW w:w="812" w:type="pct"/>
            <w:vAlign w:val="center"/>
          </w:tcPr>
          <w:p w14:paraId="69347E2F" w14:textId="77777777" w:rsidR="004E2114" w:rsidRPr="000655F0" w:rsidRDefault="004E2114" w:rsidP="00D149C0">
            <w:pPr>
              <w:spacing w:before="60" w:after="60"/>
              <w:ind w:left="-60" w:firstLine="142"/>
              <w:jc w:val="center"/>
              <w:rPr>
                <w:b/>
                <w:bCs/>
                <w:szCs w:val="26"/>
              </w:rPr>
            </w:pPr>
            <w:r w:rsidRPr="000655F0">
              <w:rPr>
                <w:b/>
                <w:bCs/>
                <w:szCs w:val="26"/>
              </w:rPr>
              <w:t>121.517,91</w:t>
            </w:r>
          </w:p>
        </w:tc>
        <w:tc>
          <w:tcPr>
            <w:tcW w:w="832" w:type="pct"/>
            <w:vAlign w:val="center"/>
          </w:tcPr>
          <w:p w14:paraId="1DD9B841" w14:textId="77777777" w:rsidR="004E2114" w:rsidRPr="000655F0" w:rsidRDefault="004E2114" w:rsidP="00D149C0">
            <w:pPr>
              <w:tabs>
                <w:tab w:val="left" w:pos="1832"/>
              </w:tabs>
              <w:spacing w:before="60" w:after="60"/>
              <w:ind w:left="-60" w:firstLine="60"/>
              <w:jc w:val="center"/>
              <w:rPr>
                <w:b/>
                <w:bCs/>
                <w:szCs w:val="26"/>
              </w:rPr>
            </w:pPr>
            <w:r w:rsidRPr="000655F0">
              <w:rPr>
                <w:b/>
                <w:bCs/>
                <w:szCs w:val="26"/>
              </w:rPr>
              <w:t>73.727,308</w:t>
            </w:r>
          </w:p>
        </w:tc>
        <w:tc>
          <w:tcPr>
            <w:tcW w:w="1286" w:type="pct"/>
          </w:tcPr>
          <w:p w14:paraId="447E4DA9" w14:textId="77777777" w:rsidR="004E2114" w:rsidRPr="000655F0" w:rsidRDefault="004E2114" w:rsidP="00D149C0">
            <w:pPr>
              <w:tabs>
                <w:tab w:val="left" w:pos="1832"/>
              </w:tabs>
              <w:spacing w:before="60" w:after="60"/>
              <w:ind w:left="-60" w:firstLine="142"/>
              <w:jc w:val="center"/>
              <w:rPr>
                <w:szCs w:val="26"/>
              </w:rPr>
            </w:pPr>
            <w:r w:rsidRPr="000655F0">
              <w:rPr>
                <w:szCs w:val="26"/>
              </w:rPr>
              <w:t>-</w:t>
            </w:r>
          </w:p>
        </w:tc>
      </w:tr>
      <w:tr w:rsidR="000655F0" w:rsidRPr="000655F0" w14:paraId="0E16799B" w14:textId="77777777" w:rsidTr="004E2114">
        <w:trPr>
          <w:trHeight w:val="96"/>
          <w:jc w:val="center"/>
        </w:trPr>
        <w:tc>
          <w:tcPr>
            <w:tcW w:w="288" w:type="pct"/>
            <w:vAlign w:val="center"/>
          </w:tcPr>
          <w:p w14:paraId="1AE22644" w14:textId="77777777" w:rsidR="004E2114" w:rsidRPr="000655F0" w:rsidRDefault="004E2114" w:rsidP="00D149C0">
            <w:pPr>
              <w:pStyle w:val="Title"/>
              <w:tabs>
                <w:tab w:val="left" w:pos="6720"/>
              </w:tabs>
              <w:ind w:firstLine="0"/>
              <w:rPr>
                <w:b w:val="0"/>
                <w:iCs/>
                <w:color w:val="auto"/>
                <w:sz w:val="26"/>
                <w:lang w:val="en-US" w:eastAsia="en-US"/>
              </w:rPr>
            </w:pPr>
            <w:r w:rsidRPr="000655F0">
              <w:rPr>
                <w:b w:val="0"/>
                <w:iCs/>
                <w:color w:val="auto"/>
                <w:sz w:val="26"/>
                <w:lang w:val="en-US" w:eastAsia="en-US"/>
              </w:rPr>
              <w:t>1</w:t>
            </w:r>
          </w:p>
        </w:tc>
        <w:tc>
          <w:tcPr>
            <w:tcW w:w="1782" w:type="pct"/>
          </w:tcPr>
          <w:p w14:paraId="70E2BD6A" w14:textId="77777777" w:rsidR="004E2114" w:rsidRPr="000655F0" w:rsidRDefault="004E2114" w:rsidP="00D149C0">
            <w:pPr>
              <w:pStyle w:val="Title"/>
              <w:ind w:firstLine="26"/>
              <w:jc w:val="both"/>
              <w:rPr>
                <w:b w:val="0"/>
                <w:color w:val="auto"/>
                <w:sz w:val="26"/>
                <w:lang w:val="vi-VN" w:eastAsia="en-US"/>
              </w:rPr>
            </w:pPr>
            <w:bookmarkStart w:id="131" w:name="_Toc536472993"/>
            <w:r w:rsidRPr="000655F0">
              <w:rPr>
                <w:b w:val="0"/>
                <w:color w:val="auto"/>
                <w:sz w:val="26"/>
                <w:lang w:val="vi-VN" w:eastAsia="en-US"/>
              </w:rPr>
              <w:t>Tole cán nguội (chuyển từ xưởng cán nguội qua)</w:t>
            </w:r>
            <w:bookmarkEnd w:id="131"/>
          </w:p>
        </w:tc>
        <w:tc>
          <w:tcPr>
            <w:tcW w:w="812" w:type="pct"/>
            <w:vAlign w:val="center"/>
          </w:tcPr>
          <w:p w14:paraId="45898CFC" w14:textId="77777777" w:rsidR="004E2114" w:rsidRPr="000655F0" w:rsidRDefault="004E2114" w:rsidP="00D149C0">
            <w:pPr>
              <w:spacing w:before="60" w:after="60"/>
              <w:ind w:left="-60" w:firstLine="142"/>
              <w:jc w:val="center"/>
              <w:rPr>
                <w:szCs w:val="26"/>
              </w:rPr>
            </w:pPr>
            <w:r w:rsidRPr="000655F0">
              <w:rPr>
                <w:szCs w:val="26"/>
              </w:rPr>
              <w:t>109.560</w:t>
            </w:r>
          </w:p>
        </w:tc>
        <w:tc>
          <w:tcPr>
            <w:tcW w:w="832" w:type="pct"/>
            <w:vAlign w:val="center"/>
          </w:tcPr>
          <w:p w14:paraId="48F27497" w14:textId="77777777" w:rsidR="004E2114" w:rsidRPr="000655F0" w:rsidRDefault="004E2114" w:rsidP="00D149C0">
            <w:pPr>
              <w:tabs>
                <w:tab w:val="left" w:pos="1832"/>
              </w:tabs>
              <w:spacing w:before="60" w:after="60"/>
              <w:ind w:left="-60" w:firstLine="142"/>
              <w:jc w:val="center"/>
              <w:rPr>
                <w:szCs w:val="26"/>
              </w:rPr>
            </w:pPr>
            <w:r w:rsidRPr="000655F0">
              <w:rPr>
                <w:szCs w:val="26"/>
              </w:rPr>
              <w:t>71.021</w:t>
            </w:r>
          </w:p>
        </w:tc>
        <w:tc>
          <w:tcPr>
            <w:tcW w:w="1286" w:type="pct"/>
            <w:vMerge w:val="restart"/>
            <w:vAlign w:val="center"/>
          </w:tcPr>
          <w:p w14:paraId="186FA4EB" w14:textId="78B97E55" w:rsidR="004E2114" w:rsidRPr="000655F0" w:rsidRDefault="004E2114" w:rsidP="00D149C0">
            <w:pPr>
              <w:tabs>
                <w:tab w:val="left" w:pos="1832"/>
              </w:tabs>
              <w:spacing w:before="60" w:after="60"/>
              <w:ind w:left="-60" w:firstLine="142"/>
              <w:jc w:val="center"/>
              <w:rPr>
                <w:szCs w:val="26"/>
              </w:rPr>
            </w:pPr>
            <w:r w:rsidRPr="000655F0">
              <w:rPr>
                <w:bCs/>
                <w:iCs/>
              </w:rPr>
              <w:t>Nguyên liệu</w:t>
            </w:r>
            <w:r w:rsidR="00A1088B" w:rsidRPr="000655F0">
              <w:rPr>
                <w:bCs/>
                <w:iCs/>
              </w:rPr>
              <w:t xml:space="preserve"> </w:t>
            </w:r>
            <w:r w:rsidR="00A1088B" w:rsidRPr="000655F0">
              <w:rPr>
                <w:bCs/>
                <w:iCs/>
              </w:rPr>
              <w:br/>
            </w:r>
            <w:r w:rsidRPr="000655F0">
              <w:rPr>
                <w:bCs/>
                <w:iCs/>
              </w:rPr>
              <w:t>đầu vào</w:t>
            </w:r>
          </w:p>
        </w:tc>
      </w:tr>
      <w:tr w:rsidR="000655F0" w:rsidRPr="000655F0" w14:paraId="7E2647B3" w14:textId="77777777" w:rsidTr="004E2114">
        <w:trPr>
          <w:trHeight w:val="96"/>
          <w:jc w:val="center"/>
        </w:trPr>
        <w:tc>
          <w:tcPr>
            <w:tcW w:w="288" w:type="pct"/>
            <w:vAlign w:val="center"/>
          </w:tcPr>
          <w:p w14:paraId="0F43E58F" w14:textId="77777777" w:rsidR="004E2114" w:rsidRPr="000655F0" w:rsidRDefault="004E2114" w:rsidP="00D149C0">
            <w:pPr>
              <w:pStyle w:val="Title"/>
              <w:tabs>
                <w:tab w:val="left" w:pos="6720"/>
              </w:tabs>
              <w:ind w:firstLine="0"/>
              <w:rPr>
                <w:b w:val="0"/>
                <w:iCs/>
                <w:color w:val="auto"/>
                <w:sz w:val="26"/>
                <w:lang w:val="en-US" w:eastAsia="en-US"/>
              </w:rPr>
            </w:pPr>
            <w:r w:rsidRPr="000655F0">
              <w:rPr>
                <w:b w:val="0"/>
                <w:iCs/>
                <w:color w:val="auto"/>
                <w:sz w:val="26"/>
                <w:lang w:val="en-US" w:eastAsia="en-US"/>
              </w:rPr>
              <w:t>2</w:t>
            </w:r>
          </w:p>
        </w:tc>
        <w:tc>
          <w:tcPr>
            <w:tcW w:w="1782" w:type="pct"/>
          </w:tcPr>
          <w:p w14:paraId="3ACA65E8" w14:textId="77777777" w:rsidR="004E2114" w:rsidRPr="000655F0" w:rsidRDefault="004E2114" w:rsidP="00D149C0">
            <w:pPr>
              <w:pStyle w:val="Title"/>
              <w:ind w:firstLine="26"/>
              <w:jc w:val="both"/>
              <w:rPr>
                <w:b w:val="0"/>
                <w:color w:val="auto"/>
                <w:sz w:val="26"/>
                <w:lang w:val="vi-VN" w:eastAsia="en-US"/>
              </w:rPr>
            </w:pPr>
            <w:bookmarkStart w:id="132" w:name="_Toc536472994"/>
            <w:r w:rsidRPr="000655F0">
              <w:rPr>
                <w:b w:val="0"/>
                <w:color w:val="auto"/>
                <w:sz w:val="26"/>
                <w:lang w:val="vi-VN" w:eastAsia="en-US"/>
              </w:rPr>
              <w:t>Kẽm thỏi</w:t>
            </w:r>
            <w:bookmarkEnd w:id="132"/>
          </w:p>
        </w:tc>
        <w:tc>
          <w:tcPr>
            <w:tcW w:w="812" w:type="pct"/>
            <w:vAlign w:val="center"/>
          </w:tcPr>
          <w:p w14:paraId="01B44FA6" w14:textId="77777777" w:rsidR="004E2114" w:rsidRPr="000655F0" w:rsidRDefault="004E2114" w:rsidP="00D149C0">
            <w:pPr>
              <w:spacing w:before="60" w:after="60"/>
              <w:ind w:left="-60" w:firstLine="142"/>
              <w:jc w:val="center"/>
              <w:rPr>
                <w:szCs w:val="26"/>
              </w:rPr>
            </w:pPr>
            <w:r w:rsidRPr="000655F0">
              <w:rPr>
                <w:szCs w:val="26"/>
              </w:rPr>
              <w:t>4.669</w:t>
            </w:r>
          </w:p>
        </w:tc>
        <w:tc>
          <w:tcPr>
            <w:tcW w:w="832" w:type="pct"/>
            <w:vAlign w:val="center"/>
          </w:tcPr>
          <w:p w14:paraId="7D604906" w14:textId="77777777" w:rsidR="004E2114" w:rsidRPr="000655F0" w:rsidRDefault="004E2114" w:rsidP="00D149C0">
            <w:pPr>
              <w:tabs>
                <w:tab w:val="left" w:pos="1832"/>
              </w:tabs>
              <w:spacing w:before="60" w:after="60"/>
              <w:ind w:left="-60" w:firstLine="142"/>
              <w:jc w:val="center"/>
              <w:rPr>
                <w:szCs w:val="26"/>
              </w:rPr>
            </w:pPr>
            <w:r w:rsidRPr="000655F0">
              <w:rPr>
                <w:szCs w:val="26"/>
              </w:rPr>
              <w:t>1.081</w:t>
            </w:r>
          </w:p>
        </w:tc>
        <w:tc>
          <w:tcPr>
            <w:tcW w:w="1286" w:type="pct"/>
            <w:vMerge/>
            <w:vAlign w:val="center"/>
          </w:tcPr>
          <w:p w14:paraId="71DE7473" w14:textId="77777777" w:rsidR="004E2114" w:rsidRPr="000655F0" w:rsidRDefault="004E2114" w:rsidP="00D149C0">
            <w:pPr>
              <w:tabs>
                <w:tab w:val="left" w:pos="1832"/>
              </w:tabs>
              <w:spacing w:before="60" w:after="60"/>
              <w:ind w:left="-60" w:firstLine="142"/>
              <w:jc w:val="center"/>
              <w:rPr>
                <w:szCs w:val="26"/>
              </w:rPr>
            </w:pPr>
          </w:p>
        </w:tc>
      </w:tr>
      <w:tr w:rsidR="000655F0" w:rsidRPr="000655F0" w14:paraId="15B93FFE" w14:textId="77777777" w:rsidTr="004E2114">
        <w:trPr>
          <w:trHeight w:val="96"/>
          <w:jc w:val="center"/>
        </w:trPr>
        <w:tc>
          <w:tcPr>
            <w:tcW w:w="288" w:type="pct"/>
            <w:vAlign w:val="center"/>
          </w:tcPr>
          <w:p w14:paraId="1D999BD6" w14:textId="77777777" w:rsidR="004E2114" w:rsidRPr="000655F0" w:rsidRDefault="004E2114" w:rsidP="00D149C0">
            <w:pPr>
              <w:pStyle w:val="Title"/>
              <w:tabs>
                <w:tab w:val="left" w:pos="6720"/>
              </w:tabs>
              <w:ind w:firstLine="0"/>
              <w:rPr>
                <w:b w:val="0"/>
                <w:iCs/>
                <w:color w:val="auto"/>
                <w:sz w:val="26"/>
                <w:lang w:val="en-US" w:eastAsia="en-US"/>
              </w:rPr>
            </w:pPr>
            <w:r w:rsidRPr="000655F0">
              <w:rPr>
                <w:b w:val="0"/>
                <w:iCs/>
                <w:color w:val="auto"/>
                <w:sz w:val="26"/>
                <w:lang w:val="en-US" w:eastAsia="en-US"/>
              </w:rPr>
              <w:t>3</w:t>
            </w:r>
          </w:p>
        </w:tc>
        <w:tc>
          <w:tcPr>
            <w:tcW w:w="1782" w:type="pct"/>
          </w:tcPr>
          <w:p w14:paraId="28FC1352" w14:textId="77777777" w:rsidR="004E2114" w:rsidRPr="000655F0" w:rsidRDefault="004E2114" w:rsidP="00D149C0">
            <w:pPr>
              <w:pStyle w:val="Title"/>
              <w:ind w:firstLine="26"/>
              <w:jc w:val="both"/>
              <w:rPr>
                <w:b w:val="0"/>
                <w:color w:val="auto"/>
                <w:sz w:val="26"/>
                <w:lang w:val="vi-VN" w:eastAsia="en-US"/>
              </w:rPr>
            </w:pPr>
            <w:bookmarkStart w:id="133" w:name="_Toc536472995"/>
            <w:r w:rsidRPr="000655F0">
              <w:rPr>
                <w:b w:val="0"/>
                <w:color w:val="auto"/>
                <w:sz w:val="26"/>
                <w:lang w:val="vi-VN" w:eastAsia="en-US"/>
              </w:rPr>
              <w:t>Nhôm thỏi</w:t>
            </w:r>
            <w:bookmarkEnd w:id="133"/>
          </w:p>
        </w:tc>
        <w:tc>
          <w:tcPr>
            <w:tcW w:w="812" w:type="pct"/>
            <w:vAlign w:val="center"/>
          </w:tcPr>
          <w:p w14:paraId="697DFB91" w14:textId="77777777" w:rsidR="004E2114" w:rsidRPr="000655F0" w:rsidRDefault="004E2114" w:rsidP="00D149C0">
            <w:pPr>
              <w:spacing w:before="60" w:after="60"/>
              <w:ind w:left="-60" w:firstLine="142"/>
              <w:jc w:val="center"/>
              <w:rPr>
                <w:szCs w:val="26"/>
              </w:rPr>
            </w:pPr>
            <w:r w:rsidRPr="000655F0">
              <w:rPr>
                <w:szCs w:val="26"/>
              </w:rPr>
              <w:t>6.757,4</w:t>
            </w:r>
          </w:p>
        </w:tc>
        <w:tc>
          <w:tcPr>
            <w:tcW w:w="832" w:type="pct"/>
            <w:vAlign w:val="center"/>
          </w:tcPr>
          <w:p w14:paraId="2128CE28" w14:textId="77777777" w:rsidR="004E2114" w:rsidRPr="000655F0" w:rsidRDefault="004E2114" w:rsidP="00D149C0">
            <w:pPr>
              <w:tabs>
                <w:tab w:val="left" w:pos="1832"/>
              </w:tabs>
              <w:spacing w:before="60" w:after="60"/>
              <w:ind w:left="-60" w:firstLine="142"/>
              <w:jc w:val="center"/>
              <w:rPr>
                <w:szCs w:val="26"/>
              </w:rPr>
            </w:pPr>
            <w:r w:rsidRPr="000655F0">
              <w:rPr>
                <w:szCs w:val="26"/>
              </w:rPr>
              <w:t>1.476</w:t>
            </w:r>
          </w:p>
        </w:tc>
        <w:tc>
          <w:tcPr>
            <w:tcW w:w="1286" w:type="pct"/>
            <w:vMerge/>
            <w:vAlign w:val="center"/>
          </w:tcPr>
          <w:p w14:paraId="35799E43" w14:textId="77777777" w:rsidR="004E2114" w:rsidRPr="000655F0" w:rsidRDefault="004E2114" w:rsidP="00D149C0">
            <w:pPr>
              <w:tabs>
                <w:tab w:val="left" w:pos="1832"/>
              </w:tabs>
              <w:spacing w:before="60" w:after="60"/>
              <w:ind w:left="-60" w:firstLine="142"/>
              <w:jc w:val="center"/>
              <w:rPr>
                <w:szCs w:val="26"/>
              </w:rPr>
            </w:pPr>
          </w:p>
        </w:tc>
      </w:tr>
      <w:tr w:rsidR="000655F0" w:rsidRPr="000655F0" w14:paraId="295CE1F0" w14:textId="77777777" w:rsidTr="004E2114">
        <w:trPr>
          <w:trHeight w:val="96"/>
          <w:jc w:val="center"/>
        </w:trPr>
        <w:tc>
          <w:tcPr>
            <w:tcW w:w="288" w:type="pct"/>
            <w:vAlign w:val="center"/>
          </w:tcPr>
          <w:p w14:paraId="7ED8A9F8" w14:textId="77777777" w:rsidR="004E2114" w:rsidRPr="000655F0" w:rsidRDefault="004E2114" w:rsidP="00C25173">
            <w:pPr>
              <w:pStyle w:val="Title"/>
              <w:tabs>
                <w:tab w:val="left" w:pos="6720"/>
              </w:tabs>
              <w:ind w:firstLine="0"/>
              <w:rPr>
                <w:b w:val="0"/>
                <w:iCs/>
                <w:color w:val="auto"/>
                <w:sz w:val="26"/>
                <w:lang w:val="en-US" w:eastAsia="en-US"/>
              </w:rPr>
            </w:pPr>
            <w:r w:rsidRPr="000655F0">
              <w:rPr>
                <w:b w:val="0"/>
                <w:iCs/>
                <w:color w:val="auto"/>
                <w:sz w:val="26"/>
                <w:lang w:val="en-US" w:eastAsia="en-US"/>
              </w:rPr>
              <w:t>4</w:t>
            </w:r>
          </w:p>
        </w:tc>
        <w:tc>
          <w:tcPr>
            <w:tcW w:w="1782" w:type="pct"/>
          </w:tcPr>
          <w:p w14:paraId="58FD7FDC" w14:textId="77777777" w:rsidR="004E2114" w:rsidRPr="000655F0" w:rsidRDefault="004E2114" w:rsidP="00C25173">
            <w:pPr>
              <w:pStyle w:val="Title"/>
              <w:ind w:firstLine="26"/>
              <w:jc w:val="both"/>
              <w:rPr>
                <w:b w:val="0"/>
                <w:color w:val="auto"/>
                <w:sz w:val="26"/>
                <w:lang w:val="en-US" w:eastAsia="en-US"/>
              </w:rPr>
            </w:pPr>
            <w:bookmarkStart w:id="134" w:name="_Toc536472989"/>
            <w:r w:rsidRPr="000655F0">
              <w:rPr>
                <w:b w:val="0"/>
                <w:color w:val="auto"/>
                <w:sz w:val="26"/>
                <w:lang w:val="vi-VN" w:eastAsia="en-US"/>
              </w:rPr>
              <w:t xml:space="preserve">Hóa chất xử lý bề mặt </w:t>
            </w:r>
            <w:r w:rsidRPr="000655F0">
              <w:rPr>
                <w:b w:val="0"/>
                <w:color w:val="auto"/>
                <w:sz w:val="26"/>
                <w:lang w:val="en-US" w:eastAsia="en-US"/>
              </w:rPr>
              <w:t>(Waterpon#72</w:t>
            </w:r>
            <w:bookmarkEnd w:id="134"/>
            <w:r w:rsidRPr="000655F0">
              <w:rPr>
                <w:b w:val="0"/>
                <w:color w:val="auto"/>
                <w:sz w:val="26"/>
                <w:lang w:val="en-US" w:eastAsia="en-US"/>
              </w:rPr>
              <w:t>0)</w:t>
            </w:r>
          </w:p>
        </w:tc>
        <w:tc>
          <w:tcPr>
            <w:tcW w:w="812" w:type="pct"/>
            <w:vAlign w:val="center"/>
          </w:tcPr>
          <w:p w14:paraId="101F0300" w14:textId="77777777" w:rsidR="004E2114" w:rsidRPr="000655F0" w:rsidRDefault="004E2114" w:rsidP="00C25173">
            <w:pPr>
              <w:spacing w:before="60" w:after="60"/>
              <w:ind w:left="-60" w:firstLine="142"/>
              <w:jc w:val="center"/>
              <w:rPr>
                <w:szCs w:val="26"/>
              </w:rPr>
            </w:pPr>
            <w:r w:rsidRPr="000655F0">
              <w:rPr>
                <w:szCs w:val="26"/>
              </w:rPr>
              <w:t>394,36</w:t>
            </w:r>
          </w:p>
        </w:tc>
        <w:tc>
          <w:tcPr>
            <w:tcW w:w="832" w:type="pct"/>
            <w:vAlign w:val="center"/>
          </w:tcPr>
          <w:p w14:paraId="10C2D5F1" w14:textId="77777777" w:rsidR="004E2114" w:rsidRPr="000655F0" w:rsidRDefault="004E2114" w:rsidP="00C25173">
            <w:pPr>
              <w:tabs>
                <w:tab w:val="left" w:pos="1832"/>
              </w:tabs>
              <w:spacing w:before="60" w:after="60"/>
              <w:ind w:left="-60" w:firstLine="142"/>
              <w:jc w:val="center"/>
              <w:rPr>
                <w:szCs w:val="26"/>
              </w:rPr>
            </w:pPr>
            <w:r w:rsidRPr="000655F0">
              <w:rPr>
                <w:szCs w:val="26"/>
              </w:rPr>
              <w:t>110,906</w:t>
            </w:r>
          </w:p>
        </w:tc>
        <w:tc>
          <w:tcPr>
            <w:tcW w:w="1286" w:type="pct"/>
            <w:vAlign w:val="center"/>
          </w:tcPr>
          <w:p w14:paraId="1D964835" w14:textId="77777777" w:rsidR="004E2114" w:rsidRPr="000655F0" w:rsidRDefault="004E2114" w:rsidP="00C25173">
            <w:pPr>
              <w:tabs>
                <w:tab w:val="left" w:pos="1832"/>
              </w:tabs>
              <w:spacing w:before="60" w:after="60"/>
              <w:ind w:left="-60" w:firstLine="142"/>
              <w:jc w:val="center"/>
              <w:rPr>
                <w:szCs w:val="26"/>
              </w:rPr>
            </w:pPr>
            <w:r w:rsidRPr="000655F0">
              <w:rPr>
                <w:szCs w:val="26"/>
              </w:rPr>
              <w:t>Xử lý bề mặt</w:t>
            </w:r>
          </w:p>
        </w:tc>
      </w:tr>
      <w:tr w:rsidR="000655F0" w:rsidRPr="000655F0" w14:paraId="0D526239" w14:textId="77777777" w:rsidTr="004E2114">
        <w:trPr>
          <w:trHeight w:val="96"/>
          <w:jc w:val="center"/>
        </w:trPr>
        <w:tc>
          <w:tcPr>
            <w:tcW w:w="288" w:type="pct"/>
            <w:vAlign w:val="center"/>
          </w:tcPr>
          <w:p w14:paraId="6B546F01"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lastRenderedPageBreak/>
              <w:t>5</w:t>
            </w:r>
          </w:p>
        </w:tc>
        <w:tc>
          <w:tcPr>
            <w:tcW w:w="1782" w:type="pct"/>
            <w:vAlign w:val="center"/>
          </w:tcPr>
          <w:p w14:paraId="213369C2" w14:textId="77777777" w:rsidR="004E2114" w:rsidRPr="000655F0" w:rsidRDefault="004E2114" w:rsidP="004739AD">
            <w:pPr>
              <w:pStyle w:val="Title"/>
              <w:spacing w:before="100" w:after="100"/>
              <w:ind w:firstLine="26"/>
              <w:jc w:val="left"/>
              <w:rPr>
                <w:b w:val="0"/>
                <w:color w:val="auto"/>
                <w:sz w:val="26"/>
                <w:lang w:val="en-US" w:eastAsia="en-US"/>
              </w:rPr>
            </w:pPr>
            <w:bookmarkStart w:id="135" w:name="_Toc536472990"/>
            <w:r w:rsidRPr="000655F0">
              <w:rPr>
                <w:b w:val="0"/>
                <w:color w:val="auto"/>
                <w:sz w:val="26"/>
                <w:lang w:val="en-US" w:eastAsia="en-US"/>
              </w:rPr>
              <w:t xml:space="preserve">Axit </w:t>
            </w:r>
            <w:r w:rsidRPr="000655F0">
              <w:rPr>
                <w:b w:val="0"/>
                <w:color w:val="auto"/>
                <w:sz w:val="26"/>
                <w:lang w:val="vi-VN" w:eastAsia="en-US"/>
              </w:rPr>
              <w:t>HCl</w:t>
            </w:r>
            <w:bookmarkEnd w:id="135"/>
            <w:r w:rsidRPr="000655F0">
              <w:rPr>
                <w:b w:val="0"/>
                <w:color w:val="auto"/>
                <w:sz w:val="26"/>
                <w:lang w:val="en-US" w:eastAsia="en-US"/>
              </w:rPr>
              <w:t xml:space="preserve"> 32%</w:t>
            </w:r>
          </w:p>
        </w:tc>
        <w:tc>
          <w:tcPr>
            <w:tcW w:w="812" w:type="pct"/>
            <w:vAlign w:val="center"/>
          </w:tcPr>
          <w:p w14:paraId="4C6CFCA3" w14:textId="77777777" w:rsidR="004E2114" w:rsidRPr="000655F0" w:rsidRDefault="004E2114" w:rsidP="004739AD">
            <w:pPr>
              <w:spacing w:before="100" w:after="100"/>
              <w:ind w:left="-60" w:firstLine="142"/>
              <w:jc w:val="center"/>
              <w:rPr>
                <w:szCs w:val="26"/>
              </w:rPr>
            </w:pPr>
            <w:r w:rsidRPr="000655F0">
              <w:rPr>
                <w:szCs w:val="26"/>
              </w:rPr>
              <w:t>8,2</w:t>
            </w:r>
          </w:p>
        </w:tc>
        <w:tc>
          <w:tcPr>
            <w:tcW w:w="832" w:type="pct"/>
            <w:vAlign w:val="center"/>
          </w:tcPr>
          <w:p w14:paraId="0C24C5CC" w14:textId="77777777" w:rsidR="004E2114" w:rsidRPr="000655F0" w:rsidRDefault="004E2114" w:rsidP="004739AD">
            <w:pPr>
              <w:tabs>
                <w:tab w:val="left" w:pos="1832"/>
              </w:tabs>
              <w:spacing w:before="100" w:after="100"/>
              <w:ind w:left="-60" w:firstLine="142"/>
              <w:jc w:val="center"/>
              <w:rPr>
                <w:szCs w:val="26"/>
              </w:rPr>
            </w:pPr>
            <w:r w:rsidRPr="000655F0">
              <w:rPr>
                <w:szCs w:val="26"/>
              </w:rPr>
              <w:t>0,1</w:t>
            </w:r>
          </w:p>
        </w:tc>
        <w:tc>
          <w:tcPr>
            <w:tcW w:w="1286" w:type="pct"/>
          </w:tcPr>
          <w:p w14:paraId="79C4C8A5" w14:textId="77777777" w:rsidR="004E2114" w:rsidRPr="000655F0" w:rsidRDefault="004E2114" w:rsidP="004739AD">
            <w:pPr>
              <w:tabs>
                <w:tab w:val="left" w:pos="1832"/>
              </w:tabs>
              <w:spacing w:before="100" w:after="100"/>
              <w:ind w:left="-60" w:firstLine="142"/>
              <w:jc w:val="center"/>
              <w:rPr>
                <w:szCs w:val="26"/>
                <w:highlight w:val="yellow"/>
              </w:rPr>
            </w:pPr>
            <w:r w:rsidRPr="000655F0">
              <w:rPr>
                <w:szCs w:val="26"/>
              </w:rPr>
              <w:t>Thí nghiệm</w:t>
            </w:r>
          </w:p>
        </w:tc>
      </w:tr>
      <w:tr w:rsidR="000655F0" w:rsidRPr="000655F0" w14:paraId="4B30D7E7" w14:textId="77777777" w:rsidTr="004E2114">
        <w:trPr>
          <w:trHeight w:val="96"/>
          <w:jc w:val="center"/>
        </w:trPr>
        <w:tc>
          <w:tcPr>
            <w:tcW w:w="288" w:type="pct"/>
            <w:vAlign w:val="center"/>
          </w:tcPr>
          <w:p w14:paraId="2C8ED6FC"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6</w:t>
            </w:r>
          </w:p>
        </w:tc>
        <w:tc>
          <w:tcPr>
            <w:tcW w:w="1782" w:type="pct"/>
          </w:tcPr>
          <w:p w14:paraId="7EDA56D0" w14:textId="77777777" w:rsidR="004E2114" w:rsidRPr="000655F0" w:rsidRDefault="004E2114" w:rsidP="004739AD">
            <w:pPr>
              <w:pStyle w:val="Title"/>
              <w:spacing w:before="100" w:after="100"/>
              <w:ind w:firstLine="26"/>
              <w:jc w:val="both"/>
              <w:rPr>
                <w:b w:val="0"/>
                <w:color w:val="auto"/>
                <w:sz w:val="26"/>
                <w:lang w:val="en-US" w:eastAsia="en-US"/>
              </w:rPr>
            </w:pPr>
            <w:bookmarkStart w:id="136" w:name="_Toc536472991"/>
            <w:r w:rsidRPr="000655F0">
              <w:rPr>
                <w:b w:val="0"/>
                <w:color w:val="auto"/>
                <w:sz w:val="26"/>
                <w:lang w:val="vi-VN" w:eastAsia="en-US"/>
              </w:rPr>
              <w:t>Hóa chất tẩy rửa alkali</w:t>
            </w:r>
            <w:bookmarkEnd w:id="136"/>
            <w:r w:rsidRPr="000655F0">
              <w:rPr>
                <w:b w:val="0"/>
                <w:color w:val="auto"/>
                <w:sz w:val="26"/>
                <w:lang w:val="en-US" w:eastAsia="en-US"/>
              </w:rPr>
              <w:t xml:space="preserve"> (FC-4371)</w:t>
            </w:r>
          </w:p>
        </w:tc>
        <w:tc>
          <w:tcPr>
            <w:tcW w:w="812" w:type="pct"/>
            <w:vAlign w:val="center"/>
          </w:tcPr>
          <w:p w14:paraId="19415E87" w14:textId="77777777" w:rsidR="004E2114" w:rsidRPr="000655F0" w:rsidRDefault="004E2114" w:rsidP="004739AD">
            <w:pPr>
              <w:spacing w:before="100" w:after="100"/>
              <w:ind w:left="-60" w:firstLine="142"/>
              <w:jc w:val="center"/>
              <w:rPr>
                <w:szCs w:val="26"/>
              </w:rPr>
            </w:pPr>
            <w:r w:rsidRPr="000655F0">
              <w:rPr>
                <w:szCs w:val="26"/>
              </w:rPr>
              <w:t>73,06</w:t>
            </w:r>
          </w:p>
        </w:tc>
        <w:tc>
          <w:tcPr>
            <w:tcW w:w="832" w:type="pct"/>
            <w:vAlign w:val="center"/>
          </w:tcPr>
          <w:p w14:paraId="7BD42958" w14:textId="77777777" w:rsidR="004E2114" w:rsidRPr="000655F0" w:rsidRDefault="004E2114" w:rsidP="004739AD">
            <w:pPr>
              <w:tabs>
                <w:tab w:val="left" w:pos="1832"/>
              </w:tabs>
              <w:spacing w:before="100" w:after="100"/>
              <w:ind w:left="-60" w:firstLine="142"/>
              <w:jc w:val="center"/>
              <w:rPr>
                <w:szCs w:val="26"/>
              </w:rPr>
            </w:pPr>
            <w:r w:rsidRPr="000655F0">
              <w:rPr>
                <w:szCs w:val="26"/>
              </w:rPr>
              <w:t>30,522</w:t>
            </w:r>
          </w:p>
        </w:tc>
        <w:tc>
          <w:tcPr>
            <w:tcW w:w="1286" w:type="pct"/>
            <w:vAlign w:val="center"/>
          </w:tcPr>
          <w:p w14:paraId="1543200A" w14:textId="77777777" w:rsidR="004E2114" w:rsidRPr="000655F0" w:rsidRDefault="004E2114" w:rsidP="004739AD">
            <w:pPr>
              <w:tabs>
                <w:tab w:val="left" w:pos="1832"/>
              </w:tabs>
              <w:spacing w:before="100" w:after="100"/>
              <w:ind w:left="-60" w:firstLine="142"/>
              <w:jc w:val="center"/>
              <w:rPr>
                <w:szCs w:val="26"/>
              </w:rPr>
            </w:pPr>
            <w:r w:rsidRPr="000655F0">
              <w:rPr>
                <w:szCs w:val="26"/>
              </w:rPr>
              <w:t>Rửa alkali</w:t>
            </w:r>
          </w:p>
        </w:tc>
      </w:tr>
      <w:tr w:rsidR="000655F0" w:rsidRPr="000655F0" w14:paraId="71DA6FDD" w14:textId="77777777" w:rsidTr="004E2114">
        <w:trPr>
          <w:trHeight w:val="96"/>
          <w:jc w:val="center"/>
        </w:trPr>
        <w:tc>
          <w:tcPr>
            <w:tcW w:w="288" w:type="pct"/>
          </w:tcPr>
          <w:p w14:paraId="2BD7A292"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7</w:t>
            </w:r>
          </w:p>
        </w:tc>
        <w:tc>
          <w:tcPr>
            <w:tcW w:w="1782" w:type="pct"/>
          </w:tcPr>
          <w:p w14:paraId="0A8472DD" w14:textId="77777777" w:rsidR="004E2114" w:rsidRPr="000655F0" w:rsidRDefault="004E2114" w:rsidP="004739AD">
            <w:pPr>
              <w:pStyle w:val="Title"/>
              <w:spacing w:before="100" w:after="100"/>
              <w:ind w:firstLine="26"/>
              <w:jc w:val="both"/>
              <w:rPr>
                <w:b w:val="0"/>
                <w:color w:val="auto"/>
                <w:sz w:val="26"/>
                <w:lang w:val="en-US" w:eastAsia="en-US"/>
              </w:rPr>
            </w:pPr>
            <w:bookmarkStart w:id="137" w:name="_Toc536472992"/>
            <w:r w:rsidRPr="000655F0">
              <w:rPr>
                <w:b w:val="0"/>
                <w:color w:val="auto"/>
                <w:sz w:val="26"/>
                <w:lang w:val="vi-VN" w:eastAsia="en-US"/>
              </w:rPr>
              <w:t>Hóa chất lò hơi</w:t>
            </w:r>
            <w:bookmarkEnd w:id="137"/>
            <w:r w:rsidRPr="000655F0">
              <w:rPr>
                <w:b w:val="0"/>
                <w:color w:val="auto"/>
                <w:sz w:val="26"/>
                <w:lang w:val="en-US" w:eastAsia="en-US"/>
              </w:rPr>
              <w:t xml:space="preserve"> (NaOH, 1-5%)</w:t>
            </w:r>
          </w:p>
        </w:tc>
        <w:tc>
          <w:tcPr>
            <w:tcW w:w="812" w:type="pct"/>
            <w:vAlign w:val="center"/>
          </w:tcPr>
          <w:p w14:paraId="16374820" w14:textId="77777777" w:rsidR="004E2114" w:rsidRPr="000655F0" w:rsidRDefault="004E2114" w:rsidP="004739AD">
            <w:pPr>
              <w:spacing w:before="100" w:after="100"/>
              <w:ind w:left="-60" w:firstLine="142"/>
              <w:jc w:val="center"/>
              <w:rPr>
                <w:szCs w:val="26"/>
              </w:rPr>
            </w:pPr>
            <w:r w:rsidRPr="000655F0">
              <w:rPr>
                <w:szCs w:val="26"/>
              </w:rPr>
              <w:t>27,64</w:t>
            </w:r>
          </w:p>
        </w:tc>
        <w:tc>
          <w:tcPr>
            <w:tcW w:w="832" w:type="pct"/>
            <w:vAlign w:val="center"/>
          </w:tcPr>
          <w:p w14:paraId="61D6C42C" w14:textId="77777777" w:rsidR="004E2114" w:rsidRPr="000655F0" w:rsidRDefault="004E2114" w:rsidP="004739AD">
            <w:pPr>
              <w:tabs>
                <w:tab w:val="left" w:pos="1832"/>
              </w:tabs>
              <w:spacing w:before="100" w:after="100"/>
              <w:ind w:left="-60" w:firstLine="142"/>
              <w:jc w:val="center"/>
              <w:rPr>
                <w:szCs w:val="26"/>
              </w:rPr>
            </w:pPr>
            <w:r w:rsidRPr="000655F0">
              <w:rPr>
                <w:szCs w:val="26"/>
              </w:rPr>
              <w:t>0,4</w:t>
            </w:r>
          </w:p>
        </w:tc>
        <w:tc>
          <w:tcPr>
            <w:tcW w:w="1286" w:type="pct"/>
          </w:tcPr>
          <w:p w14:paraId="0730AFF1" w14:textId="77777777" w:rsidR="004E2114" w:rsidRPr="000655F0" w:rsidRDefault="004E2114" w:rsidP="004739AD">
            <w:pPr>
              <w:tabs>
                <w:tab w:val="left" w:pos="1832"/>
              </w:tabs>
              <w:spacing w:before="100" w:after="100"/>
              <w:ind w:left="-60" w:firstLine="142"/>
              <w:jc w:val="center"/>
              <w:rPr>
                <w:sz w:val="25"/>
                <w:szCs w:val="25"/>
              </w:rPr>
            </w:pPr>
            <w:r w:rsidRPr="000655F0">
              <w:rPr>
                <w:sz w:val="25"/>
                <w:szCs w:val="25"/>
              </w:rPr>
              <w:t>Lò hơi cấp nhiệt cho xưởng tráng kẽm 1</w:t>
            </w:r>
          </w:p>
        </w:tc>
      </w:tr>
      <w:tr w:rsidR="000655F0" w:rsidRPr="000655F0" w14:paraId="3DE0F534" w14:textId="77777777" w:rsidTr="004E2114">
        <w:trPr>
          <w:trHeight w:val="96"/>
          <w:jc w:val="center"/>
        </w:trPr>
        <w:tc>
          <w:tcPr>
            <w:tcW w:w="288" w:type="pct"/>
          </w:tcPr>
          <w:p w14:paraId="64025DC8"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8</w:t>
            </w:r>
          </w:p>
        </w:tc>
        <w:tc>
          <w:tcPr>
            <w:tcW w:w="1782" w:type="pct"/>
          </w:tcPr>
          <w:p w14:paraId="49D49C18" w14:textId="77777777" w:rsidR="004E2114" w:rsidRPr="000655F0" w:rsidRDefault="004E2114" w:rsidP="004739AD">
            <w:pPr>
              <w:pStyle w:val="Title"/>
              <w:tabs>
                <w:tab w:val="left" w:pos="6720"/>
              </w:tabs>
              <w:spacing w:before="100" w:after="100"/>
              <w:ind w:firstLine="26"/>
              <w:jc w:val="both"/>
              <w:rPr>
                <w:b w:val="0"/>
                <w:color w:val="auto"/>
                <w:sz w:val="26"/>
                <w:lang w:val="vi-VN" w:eastAsia="en-US"/>
              </w:rPr>
            </w:pPr>
            <w:r w:rsidRPr="000655F0">
              <w:rPr>
                <w:b w:val="0"/>
                <w:bCs/>
                <w:color w:val="auto"/>
                <w:sz w:val="26"/>
                <w:lang w:eastAsia="en-US"/>
              </w:rPr>
              <w:t>Chất bảo dưỡng</w:t>
            </w:r>
          </w:p>
        </w:tc>
        <w:tc>
          <w:tcPr>
            <w:tcW w:w="812" w:type="pct"/>
            <w:vAlign w:val="center"/>
          </w:tcPr>
          <w:p w14:paraId="7C7527C5" w14:textId="77777777" w:rsidR="004E2114" w:rsidRPr="000655F0" w:rsidRDefault="004E2114" w:rsidP="004739AD">
            <w:pPr>
              <w:spacing w:before="100" w:after="100"/>
              <w:ind w:left="-60" w:firstLine="142"/>
              <w:jc w:val="center"/>
              <w:rPr>
                <w:szCs w:val="26"/>
              </w:rPr>
            </w:pPr>
            <w:r w:rsidRPr="000655F0">
              <w:rPr>
                <w:szCs w:val="26"/>
              </w:rPr>
              <w:t>8,24</w:t>
            </w:r>
          </w:p>
        </w:tc>
        <w:tc>
          <w:tcPr>
            <w:tcW w:w="832" w:type="pct"/>
            <w:vAlign w:val="center"/>
          </w:tcPr>
          <w:p w14:paraId="3583B5B7" w14:textId="77777777" w:rsidR="004E2114" w:rsidRPr="000655F0" w:rsidRDefault="004E2114" w:rsidP="004739AD">
            <w:pPr>
              <w:tabs>
                <w:tab w:val="left" w:pos="1832"/>
              </w:tabs>
              <w:spacing w:before="100" w:after="100"/>
              <w:ind w:left="-60" w:firstLine="142"/>
              <w:jc w:val="center"/>
              <w:rPr>
                <w:szCs w:val="26"/>
              </w:rPr>
            </w:pPr>
            <w:r w:rsidRPr="000655F0">
              <w:rPr>
                <w:szCs w:val="26"/>
              </w:rPr>
              <w:t>2,16</w:t>
            </w:r>
          </w:p>
        </w:tc>
        <w:tc>
          <w:tcPr>
            <w:tcW w:w="1286" w:type="pct"/>
            <w:vMerge w:val="restart"/>
            <w:vAlign w:val="center"/>
          </w:tcPr>
          <w:p w14:paraId="18DEFEC8" w14:textId="77777777" w:rsidR="004E2114" w:rsidRPr="000655F0" w:rsidRDefault="004E2114" w:rsidP="004739AD">
            <w:pPr>
              <w:tabs>
                <w:tab w:val="left" w:pos="1832"/>
              </w:tabs>
              <w:spacing w:before="100" w:after="100"/>
              <w:ind w:left="-60" w:firstLine="142"/>
              <w:jc w:val="center"/>
              <w:rPr>
                <w:szCs w:val="26"/>
                <w:highlight w:val="yellow"/>
              </w:rPr>
            </w:pPr>
            <w:r w:rsidRPr="000655F0">
              <w:rPr>
                <w:szCs w:val="26"/>
              </w:rPr>
              <w:t>Tháp giải nhiệt</w:t>
            </w:r>
          </w:p>
        </w:tc>
      </w:tr>
      <w:tr w:rsidR="000655F0" w:rsidRPr="000655F0" w14:paraId="0A64FE12" w14:textId="77777777" w:rsidTr="004E2114">
        <w:trPr>
          <w:trHeight w:val="96"/>
          <w:jc w:val="center"/>
        </w:trPr>
        <w:tc>
          <w:tcPr>
            <w:tcW w:w="288" w:type="pct"/>
            <w:vAlign w:val="center"/>
          </w:tcPr>
          <w:p w14:paraId="7A2BAEB8"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9</w:t>
            </w:r>
          </w:p>
        </w:tc>
        <w:tc>
          <w:tcPr>
            <w:tcW w:w="1782" w:type="pct"/>
          </w:tcPr>
          <w:p w14:paraId="78DAB915" w14:textId="77777777" w:rsidR="004E2114" w:rsidRPr="000655F0" w:rsidRDefault="004E2114" w:rsidP="004739AD">
            <w:pPr>
              <w:pStyle w:val="Title"/>
              <w:tabs>
                <w:tab w:val="left" w:pos="6720"/>
              </w:tabs>
              <w:spacing w:before="100" w:after="100"/>
              <w:ind w:firstLine="26"/>
              <w:jc w:val="both"/>
              <w:rPr>
                <w:b w:val="0"/>
                <w:color w:val="auto"/>
                <w:sz w:val="26"/>
                <w:lang w:val="en-US" w:eastAsia="en-US"/>
              </w:rPr>
            </w:pPr>
            <w:bookmarkStart w:id="138" w:name="_Toc536472997"/>
            <w:r w:rsidRPr="000655F0">
              <w:rPr>
                <w:b w:val="0"/>
                <w:color w:val="auto"/>
                <w:sz w:val="26"/>
                <w:lang w:val="vi-VN" w:eastAsia="en-US"/>
              </w:rPr>
              <w:t>Hóa chất diệt khuẩn</w:t>
            </w:r>
            <w:bookmarkEnd w:id="138"/>
          </w:p>
        </w:tc>
        <w:tc>
          <w:tcPr>
            <w:tcW w:w="812" w:type="pct"/>
            <w:vAlign w:val="center"/>
          </w:tcPr>
          <w:p w14:paraId="79FB5EB9" w14:textId="77777777" w:rsidR="004E2114" w:rsidRPr="000655F0" w:rsidRDefault="004E2114" w:rsidP="004739AD">
            <w:pPr>
              <w:spacing w:before="100" w:after="100"/>
              <w:ind w:left="-60" w:firstLine="142"/>
              <w:jc w:val="center"/>
              <w:rPr>
                <w:szCs w:val="26"/>
              </w:rPr>
            </w:pPr>
            <w:r w:rsidRPr="000655F0">
              <w:rPr>
                <w:szCs w:val="26"/>
              </w:rPr>
              <w:t>20,01</w:t>
            </w:r>
          </w:p>
        </w:tc>
        <w:tc>
          <w:tcPr>
            <w:tcW w:w="832" w:type="pct"/>
            <w:vAlign w:val="center"/>
          </w:tcPr>
          <w:p w14:paraId="3B6DE867" w14:textId="77777777" w:rsidR="004E2114" w:rsidRPr="000655F0" w:rsidRDefault="004E2114" w:rsidP="004739AD">
            <w:pPr>
              <w:tabs>
                <w:tab w:val="left" w:pos="1832"/>
              </w:tabs>
              <w:spacing w:before="100" w:after="100"/>
              <w:ind w:left="-60" w:firstLine="142"/>
              <w:jc w:val="center"/>
              <w:rPr>
                <w:szCs w:val="26"/>
              </w:rPr>
            </w:pPr>
            <w:r w:rsidRPr="000655F0">
              <w:rPr>
                <w:szCs w:val="26"/>
              </w:rPr>
              <w:t>5,22</w:t>
            </w:r>
          </w:p>
        </w:tc>
        <w:tc>
          <w:tcPr>
            <w:tcW w:w="1286" w:type="pct"/>
            <w:vMerge/>
          </w:tcPr>
          <w:p w14:paraId="02798160" w14:textId="77777777" w:rsidR="004E2114" w:rsidRPr="000655F0" w:rsidRDefault="004E2114" w:rsidP="004739AD">
            <w:pPr>
              <w:tabs>
                <w:tab w:val="left" w:pos="1832"/>
              </w:tabs>
              <w:spacing w:before="100" w:after="100"/>
              <w:ind w:left="-60" w:firstLine="142"/>
              <w:jc w:val="center"/>
              <w:rPr>
                <w:szCs w:val="26"/>
              </w:rPr>
            </w:pPr>
          </w:p>
        </w:tc>
      </w:tr>
      <w:tr w:rsidR="000655F0" w:rsidRPr="000655F0" w14:paraId="191FA331" w14:textId="77777777" w:rsidTr="004E2114">
        <w:trPr>
          <w:trHeight w:val="96"/>
          <w:jc w:val="center"/>
        </w:trPr>
        <w:tc>
          <w:tcPr>
            <w:tcW w:w="288" w:type="pct"/>
          </w:tcPr>
          <w:p w14:paraId="5F73A2E0" w14:textId="77777777" w:rsidR="004E2114" w:rsidRPr="000655F0" w:rsidRDefault="004E2114" w:rsidP="004739AD">
            <w:pPr>
              <w:pStyle w:val="Title"/>
              <w:tabs>
                <w:tab w:val="left" w:pos="6720"/>
              </w:tabs>
              <w:spacing w:before="100" w:after="100"/>
              <w:ind w:firstLine="0"/>
              <w:rPr>
                <w:color w:val="auto"/>
                <w:sz w:val="26"/>
                <w:lang w:val="en-US" w:eastAsia="en-US"/>
              </w:rPr>
            </w:pPr>
            <w:r w:rsidRPr="000655F0">
              <w:rPr>
                <w:color w:val="auto"/>
                <w:sz w:val="26"/>
                <w:lang w:val="en-US" w:eastAsia="en-US"/>
              </w:rPr>
              <w:t>V</w:t>
            </w:r>
          </w:p>
        </w:tc>
        <w:tc>
          <w:tcPr>
            <w:tcW w:w="1782" w:type="pct"/>
          </w:tcPr>
          <w:p w14:paraId="723C4DE5" w14:textId="77777777" w:rsidR="004E2114" w:rsidRPr="000655F0" w:rsidRDefault="004E2114" w:rsidP="004739AD">
            <w:pPr>
              <w:pStyle w:val="Title"/>
              <w:tabs>
                <w:tab w:val="left" w:pos="6720"/>
              </w:tabs>
              <w:spacing w:before="100" w:after="100"/>
              <w:ind w:firstLine="26"/>
              <w:jc w:val="left"/>
              <w:rPr>
                <w:color w:val="auto"/>
                <w:sz w:val="26"/>
                <w:lang w:val="vi-VN" w:eastAsia="en-US"/>
              </w:rPr>
            </w:pPr>
            <w:bookmarkStart w:id="139" w:name="_Toc536472998"/>
            <w:r w:rsidRPr="000655F0">
              <w:rPr>
                <w:color w:val="auto"/>
                <w:sz w:val="26"/>
                <w:lang w:val="vi-VN" w:eastAsia="en-US"/>
              </w:rPr>
              <w:t>Xưởng tráng kẽm 2</w:t>
            </w:r>
            <w:bookmarkEnd w:id="139"/>
          </w:p>
        </w:tc>
        <w:tc>
          <w:tcPr>
            <w:tcW w:w="812" w:type="pct"/>
            <w:tcBorders>
              <w:bottom w:val="single" w:sz="4" w:space="0" w:color="auto"/>
            </w:tcBorders>
            <w:vAlign w:val="center"/>
          </w:tcPr>
          <w:p w14:paraId="0E8535A4" w14:textId="77777777" w:rsidR="004E2114" w:rsidRPr="000655F0" w:rsidRDefault="004E2114" w:rsidP="004739AD">
            <w:pPr>
              <w:spacing w:before="100" w:after="100"/>
              <w:ind w:left="-60" w:firstLine="142"/>
              <w:jc w:val="center"/>
              <w:rPr>
                <w:b/>
                <w:bCs/>
                <w:szCs w:val="26"/>
              </w:rPr>
            </w:pPr>
            <w:r w:rsidRPr="000655F0">
              <w:rPr>
                <w:b/>
                <w:bCs/>
                <w:szCs w:val="26"/>
              </w:rPr>
              <w:t>298.984,99</w:t>
            </w:r>
          </w:p>
        </w:tc>
        <w:tc>
          <w:tcPr>
            <w:tcW w:w="832" w:type="pct"/>
            <w:vAlign w:val="center"/>
          </w:tcPr>
          <w:p w14:paraId="27679A57" w14:textId="77777777" w:rsidR="004E2114" w:rsidRPr="000655F0" w:rsidRDefault="004E2114" w:rsidP="004739AD">
            <w:pPr>
              <w:tabs>
                <w:tab w:val="left" w:pos="1832"/>
              </w:tabs>
              <w:spacing w:before="100" w:after="100"/>
              <w:ind w:left="-60" w:firstLine="60"/>
              <w:jc w:val="center"/>
              <w:rPr>
                <w:b/>
                <w:bCs/>
                <w:szCs w:val="26"/>
              </w:rPr>
            </w:pPr>
            <w:r w:rsidRPr="000655F0">
              <w:rPr>
                <w:b/>
                <w:bCs/>
                <w:szCs w:val="26"/>
              </w:rPr>
              <w:t>140.177,64</w:t>
            </w:r>
          </w:p>
        </w:tc>
        <w:tc>
          <w:tcPr>
            <w:tcW w:w="1286" w:type="pct"/>
          </w:tcPr>
          <w:p w14:paraId="4C98B334" w14:textId="77777777" w:rsidR="004E2114" w:rsidRPr="000655F0" w:rsidRDefault="004E2114" w:rsidP="004739AD">
            <w:pPr>
              <w:tabs>
                <w:tab w:val="left" w:pos="1832"/>
              </w:tabs>
              <w:spacing w:before="100" w:after="100"/>
              <w:ind w:left="-60" w:firstLine="142"/>
              <w:jc w:val="center"/>
              <w:rPr>
                <w:szCs w:val="26"/>
              </w:rPr>
            </w:pPr>
            <w:r w:rsidRPr="000655F0">
              <w:rPr>
                <w:szCs w:val="26"/>
              </w:rPr>
              <w:t>-</w:t>
            </w:r>
          </w:p>
        </w:tc>
      </w:tr>
      <w:tr w:rsidR="000655F0" w:rsidRPr="000655F0" w14:paraId="4BA87C1A" w14:textId="77777777" w:rsidTr="004E2114">
        <w:trPr>
          <w:trHeight w:val="341"/>
          <w:jc w:val="center"/>
        </w:trPr>
        <w:tc>
          <w:tcPr>
            <w:tcW w:w="288" w:type="pct"/>
            <w:vAlign w:val="center"/>
          </w:tcPr>
          <w:p w14:paraId="6DC44559"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1</w:t>
            </w:r>
          </w:p>
        </w:tc>
        <w:tc>
          <w:tcPr>
            <w:tcW w:w="1782" w:type="pct"/>
          </w:tcPr>
          <w:p w14:paraId="1DA54A2A" w14:textId="77777777" w:rsidR="004E2114" w:rsidRPr="000655F0" w:rsidRDefault="004E2114" w:rsidP="004739AD">
            <w:pPr>
              <w:pStyle w:val="Title"/>
              <w:spacing w:before="100" w:after="100"/>
              <w:ind w:firstLine="26"/>
              <w:jc w:val="left"/>
              <w:rPr>
                <w:b w:val="0"/>
                <w:color w:val="auto"/>
                <w:sz w:val="26"/>
                <w:lang w:val="vi-VN" w:eastAsia="en-US"/>
              </w:rPr>
            </w:pPr>
            <w:bookmarkStart w:id="140" w:name="_Toc536473003"/>
            <w:r w:rsidRPr="000655F0">
              <w:rPr>
                <w:b w:val="0"/>
                <w:color w:val="auto"/>
                <w:sz w:val="26"/>
                <w:lang w:val="vi-VN" w:eastAsia="en-US"/>
              </w:rPr>
              <w:t>Tole cán nguội (chuyển từ xưởng cán nguội qua)</w:t>
            </w:r>
            <w:bookmarkEnd w:id="140"/>
          </w:p>
        </w:tc>
        <w:tc>
          <w:tcPr>
            <w:tcW w:w="812" w:type="pct"/>
            <w:vAlign w:val="center"/>
          </w:tcPr>
          <w:p w14:paraId="691AF736" w14:textId="77777777" w:rsidR="004E2114" w:rsidRPr="000655F0" w:rsidRDefault="004E2114" w:rsidP="004739AD">
            <w:pPr>
              <w:spacing w:before="100" w:after="100"/>
              <w:ind w:left="-60" w:firstLine="142"/>
              <w:jc w:val="center"/>
              <w:rPr>
                <w:szCs w:val="26"/>
              </w:rPr>
            </w:pPr>
            <w:r w:rsidRPr="000655F0">
              <w:rPr>
                <w:szCs w:val="26"/>
              </w:rPr>
              <w:t>287.133</w:t>
            </w:r>
          </w:p>
        </w:tc>
        <w:tc>
          <w:tcPr>
            <w:tcW w:w="832" w:type="pct"/>
            <w:vAlign w:val="center"/>
          </w:tcPr>
          <w:p w14:paraId="4A8AB72C" w14:textId="77777777" w:rsidR="004E2114" w:rsidRPr="000655F0" w:rsidRDefault="004E2114" w:rsidP="004739AD">
            <w:pPr>
              <w:tabs>
                <w:tab w:val="left" w:pos="1832"/>
              </w:tabs>
              <w:spacing w:before="100" w:after="100"/>
              <w:ind w:left="-60" w:firstLine="142"/>
              <w:jc w:val="center"/>
              <w:rPr>
                <w:szCs w:val="26"/>
              </w:rPr>
            </w:pPr>
            <w:r w:rsidRPr="000655F0">
              <w:rPr>
                <w:szCs w:val="26"/>
              </w:rPr>
              <w:t>135.246</w:t>
            </w:r>
          </w:p>
        </w:tc>
        <w:tc>
          <w:tcPr>
            <w:tcW w:w="1286" w:type="pct"/>
            <w:vMerge w:val="restart"/>
            <w:vAlign w:val="center"/>
          </w:tcPr>
          <w:p w14:paraId="46A1E3AF" w14:textId="7F306FF9" w:rsidR="004E2114" w:rsidRPr="000655F0" w:rsidRDefault="004E2114" w:rsidP="004739AD">
            <w:pPr>
              <w:tabs>
                <w:tab w:val="left" w:pos="1832"/>
              </w:tabs>
              <w:spacing w:before="100" w:after="100"/>
              <w:ind w:left="-60" w:firstLine="142"/>
              <w:jc w:val="center"/>
              <w:rPr>
                <w:szCs w:val="26"/>
              </w:rPr>
            </w:pPr>
            <w:r w:rsidRPr="000655F0">
              <w:rPr>
                <w:bCs/>
                <w:iCs/>
              </w:rPr>
              <w:t xml:space="preserve">Nguyên liệu </w:t>
            </w:r>
            <w:r w:rsidR="00A1088B" w:rsidRPr="000655F0">
              <w:rPr>
                <w:bCs/>
                <w:iCs/>
              </w:rPr>
              <w:br/>
            </w:r>
            <w:r w:rsidRPr="000655F0">
              <w:rPr>
                <w:bCs/>
                <w:iCs/>
              </w:rPr>
              <w:t>đầu vào</w:t>
            </w:r>
          </w:p>
        </w:tc>
      </w:tr>
      <w:tr w:rsidR="000655F0" w:rsidRPr="000655F0" w14:paraId="0C554F19" w14:textId="77777777" w:rsidTr="004E2114">
        <w:trPr>
          <w:trHeight w:val="341"/>
          <w:jc w:val="center"/>
        </w:trPr>
        <w:tc>
          <w:tcPr>
            <w:tcW w:w="288" w:type="pct"/>
            <w:vAlign w:val="center"/>
          </w:tcPr>
          <w:p w14:paraId="19ADCEE2"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2</w:t>
            </w:r>
          </w:p>
        </w:tc>
        <w:tc>
          <w:tcPr>
            <w:tcW w:w="1782" w:type="pct"/>
          </w:tcPr>
          <w:p w14:paraId="3BE67AFC" w14:textId="77777777" w:rsidR="004E2114" w:rsidRPr="000655F0" w:rsidRDefault="004E2114" w:rsidP="004739AD">
            <w:pPr>
              <w:pStyle w:val="Title"/>
              <w:spacing w:before="100" w:after="100"/>
              <w:ind w:firstLine="26"/>
              <w:jc w:val="left"/>
              <w:rPr>
                <w:b w:val="0"/>
                <w:color w:val="auto"/>
                <w:sz w:val="26"/>
                <w:lang w:val="vi-VN" w:eastAsia="en-US"/>
              </w:rPr>
            </w:pPr>
            <w:bookmarkStart w:id="141" w:name="_Toc536473004"/>
            <w:r w:rsidRPr="000655F0">
              <w:rPr>
                <w:b w:val="0"/>
                <w:color w:val="auto"/>
                <w:sz w:val="26"/>
                <w:lang w:val="vi-VN" w:eastAsia="en-US"/>
              </w:rPr>
              <w:t>Kẽm thỏi</w:t>
            </w:r>
            <w:bookmarkEnd w:id="141"/>
          </w:p>
        </w:tc>
        <w:tc>
          <w:tcPr>
            <w:tcW w:w="812" w:type="pct"/>
            <w:vAlign w:val="center"/>
          </w:tcPr>
          <w:p w14:paraId="1408E8F2" w14:textId="77777777" w:rsidR="004E2114" w:rsidRPr="000655F0" w:rsidRDefault="004E2114" w:rsidP="004739AD">
            <w:pPr>
              <w:spacing w:before="100" w:after="100"/>
              <w:ind w:left="-60" w:firstLine="142"/>
              <w:jc w:val="center"/>
              <w:rPr>
                <w:szCs w:val="26"/>
              </w:rPr>
            </w:pPr>
            <w:r w:rsidRPr="000655F0">
              <w:rPr>
                <w:szCs w:val="26"/>
              </w:rPr>
              <w:t>4.834</w:t>
            </w:r>
          </w:p>
        </w:tc>
        <w:tc>
          <w:tcPr>
            <w:tcW w:w="832" w:type="pct"/>
            <w:vAlign w:val="center"/>
          </w:tcPr>
          <w:p w14:paraId="34DD45C2" w14:textId="77777777" w:rsidR="004E2114" w:rsidRPr="000655F0" w:rsidRDefault="004E2114" w:rsidP="004739AD">
            <w:pPr>
              <w:tabs>
                <w:tab w:val="left" w:pos="1832"/>
              </w:tabs>
              <w:spacing w:before="100" w:after="100"/>
              <w:ind w:left="-60" w:firstLine="142"/>
              <w:jc w:val="center"/>
              <w:rPr>
                <w:szCs w:val="26"/>
              </w:rPr>
            </w:pPr>
            <w:r w:rsidRPr="000655F0">
              <w:rPr>
                <w:szCs w:val="26"/>
              </w:rPr>
              <w:t>2.163</w:t>
            </w:r>
          </w:p>
        </w:tc>
        <w:tc>
          <w:tcPr>
            <w:tcW w:w="1286" w:type="pct"/>
            <w:vMerge/>
          </w:tcPr>
          <w:p w14:paraId="27CA0602" w14:textId="77777777" w:rsidR="004E2114" w:rsidRPr="000655F0" w:rsidRDefault="004E2114" w:rsidP="004739AD">
            <w:pPr>
              <w:tabs>
                <w:tab w:val="left" w:pos="1832"/>
              </w:tabs>
              <w:spacing w:before="100" w:after="100"/>
              <w:ind w:left="-60" w:firstLine="142"/>
              <w:jc w:val="center"/>
              <w:rPr>
                <w:szCs w:val="26"/>
              </w:rPr>
            </w:pPr>
          </w:p>
        </w:tc>
      </w:tr>
      <w:tr w:rsidR="000655F0" w:rsidRPr="000655F0" w14:paraId="058EB906" w14:textId="77777777" w:rsidTr="004E2114">
        <w:trPr>
          <w:trHeight w:val="341"/>
          <w:jc w:val="center"/>
        </w:trPr>
        <w:tc>
          <w:tcPr>
            <w:tcW w:w="288" w:type="pct"/>
            <w:vAlign w:val="center"/>
          </w:tcPr>
          <w:p w14:paraId="3FC839CA"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3</w:t>
            </w:r>
          </w:p>
        </w:tc>
        <w:tc>
          <w:tcPr>
            <w:tcW w:w="1782" w:type="pct"/>
          </w:tcPr>
          <w:p w14:paraId="7F5DCDB3" w14:textId="77777777" w:rsidR="004E2114" w:rsidRPr="000655F0" w:rsidRDefault="004E2114" w:rsidP="004739AD">
            <w:pPr>
              <w:pStyle w:val="Title"/>
              <w:spacing w:before="100" w:after="100"/>
              <w:ind w:firstLine="26"/>
              <w:jc w:val="left"/>
              <w:rPr>
                <w:b w:val="0"/>
                <w:color w:val="auto"/>
                <w:sz w:val="26"/>
                <w:lang w:val="vi-VN" w:eastAsia="en-US"/>
              </w:rPr>
            </w:pPr>
            <w:bookmarkStart w:id="142" w:name="_Toc536473005"/>
            <w:r w:rsidRPr="000655F0">
              <w:rPr>
                <w:b w:val="0"/>
                <w:color w:val="auto"/>
                <w:sz w:val="26"/>
                <w:lang w:val="vi-VN" w:eastAsia="en-US"/>
              </w:rPr>
              <w:t>Nhôm thỏi</w:t>
            </w:r>
            <w:bookmarkEnd w:id="142"/>
          </w:p>
        </w:tc>
        <w:tc>
          <w:tcPr>
            <w:tcW w:w="812" w:type="pct"/>
            <w:vAlign w:val="center"/>
          </w:tcPr>
          <w:p w14:paraId="4CA94BA1" w14:textId="77777777" w:rsidR="004E2114" w:rsidRPr="000655F0" w:rsidRDefault="004E2114" w:rsidP="004739AD">
            <w:pPr>
              <w:spacing w:before="100" w:after="100"/>
              <w:ind w:left="-60" w:firstLine="142"/>
              <w:jc w:val="center"/>
              <w:rPr>
                <w:szCs w:val="26"/>
              </w:rPr>
            </w:pPr>
            <w:r w:rsidRPr="000655F0">
              <w:rPr>
                <w:szCs w:val="26"/>
              </w:rPr>
              <w:t>6.371</w:t>
            </w:r>
          </w:p>
        </w:tc>
        <w:tc>
          <w:tcPr>
            <w:tcW w:w="832" w:type="pct"/>
            <w:vAlign w:val="center"/>
          </w:tcPr>
          <w:p w14:paraId="15C74638" w14:textId="77777777" w:rsidR="004E2114" w:rsidRPr="000655F0" w:rsidRDefault="004E2114" w:rsidP="004739AD">
            <w:pPr>
              <w:tabs>
                <w:tab w:val="left" w:pos="1832"/>
              </w:tabs>
              <w:spacing w:before="100" w:after="100"/>
              <w:ind w:left="-60" w:firstLine="142"/>
              <w:jc w:val="center"/>
              <w:rPr>
                <w:szCs w:val="26"/>
              </w:rPr>
            </w:pPr>
            <w:r w:rsidRPr="000655F0">
              <w:rPr>
                <w:szCs w:val="26"/>
              </w:rPr>
              <w:t>2.525</w:t>
            </w:r>
          </w:p>
        </w:tc>
        <w:tc>
          <w:tcPr>
            <w:tcW w:w="1286" w:type="pct"/>
            <w:vMerge/>
          </w:tcPr>
          <w:p w14:paraId="18DD86F2" w14:textId="77777777" w:rsidR="004E2114" w:rsidRPr="000655F0" w:rsidRDefault="004E2114" w:rsidP="004739AD">
            <w:pPr>
              <w:tabs>
                <w:tab w:val="left" w:pos="1832"/>
              </w:tabs>
              <w:spacing w:before="100" w:after="100"/>
              <w:ind w:left="-60" w:firstLine="142"/>
              <w:jc w:val="center"/>
              <w:rPr>
                <w:szCs w:val="26"/>
              </w:rPr>
            </w:pPr>
          </w:p>
        </w:tc>
      </w:tr>
      <w:tr w:rsidR="000655F0" w:rsidRPr="000655F0" w14:paraId="3153177B" w14:textId="77777777" w:rsidTr="004E2114">
        <w:trPr>
          <w:trHeight w:val="341"/>
          <w:jc w:val="center"/>
        </w:trPr>
        <w:tc>
          <w:tcPr>
            <w:tcW w:w="288" w:type="pct"/>
            <w:vAlign w:val="center"/>
          </w:tcPr>
          <w:p w14:paraId="4F5CDD1E"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4</w:t>
            </w:r>
          </w:p>
        </w:tc>
        <w:tc>
          <w:tcPr>
            <w:tcW w:w="1782" w:type="pct"/>
          </w:tcPr>
          <w:p w14:paraId="389B9BBE" w14:textId="77777777" w:rsidR="004E2114" w:rsidRPr="000655F0" w:rsidRDefault="004E2114" w:rsidP="004739AD">
            <w:pPr>
              <w:pStyle w:val="Title"/>
              <w:spacing w:before="100" w:after="100"/>
              <w:ind w:firstLine="26"/>
              <w:jc w:val="both"/>
              <w:rPr>
                <w:b w:val="0"/>
                <w:color w:val="auto"/>
                <w:sz w:val="26"/>
                <w:lang w:val="vi-VN" w:eastAsia="en-US"/>
              </w:rPr>
            </w:pPr>
            <w:bookmarkStart w:id="143" w:name="_Toc536472999"/>
            <w:r w:rsidRPr="000655F0">
              <w:rPr>
                <w:b w:val="0"/>
                <w:color w:val="auto"/>
                <w:sz w:val="26"/>
                <w:lang w:val="vi-VN" w:eastAsia="en-US"/>
              </w:rPr>
              <w:t>Hóa chất xử lý bề mặt ZM 3391</w:t>
            </w:r>
            <w:bookmarkEnd w:id="143"/>
          </w:p>
        </w:tc>
        <w:tc>
          <w:tcPr>
            <w:tcW w:w="812" w:type="pct"/>
            <w:vMerge w:val="restart"/>
            <w:vAlign w:val="center"/>
          </w:tcPr>
          <w:p w14:paraId="44B2ABAE" w14:textId="77777777" w:rsidR="004E2114" w:rsidRPr="000655F0" w:rsidRDefault="004E2114" w:rsidP="004739AD">
            <w:pPr>
              <w:spacing w:before="100" w:after="100"/>
              <w:ind w:left="-60" w:firstLine="142"/>
              <w:jc w:val="center"/>
              <w:rPr>
                <w:szCs w:val="26"/>
              </w:rPr>
            </w:pPr>
            <w:r w:rsidRPr="000655F0">
              <w:rPr>
                <w:szCs w:val="26"/>
              </w:rPr>
              <w:t>500,13</w:t>
            </w:r>
          </w:p>
        </w:tc>
        <w:tc>
          <w:tcPr>
            <w:tcW w:w="832" w:type="pct"/>
            <w:vAlign w:val="center"/>
          </w:tcPr>
          <w:p w14:paraId="1570FC05" w14:textId="77777777" w:rsidR="004E2114" w:rsidRPr="000655F0" w:rsidRDefault="004E2114" w:rsidP="004739AD">
            <w:pPr>
              <w:tabs>
                <w:tab w:val="left" w:pos="1832"/>
              </w:tabs>
              <w:spacing w:before="100" w:after="100"/>
              <w:ind w:left="-60" w:firstLine="142"/>
              <w:jc w:val="center"/>
              <w:rPr>
                <w:szCs w:val="26"/>
              </w:rPr>
            </w:pPr>
            <w:r w:rsidRPr="000655F0">
              <w:rPr>
                <w:szCs w:val="26"/>
              </w:rPr>
              <w:t>1,7</w:t>
            </w:r>
          </w:p>
        </w:tc>
        <w:tc>
          <w:tcPr>
            <w:tcW w:w="1286" w:type="pct"/>
            <w:vMerge w:val="restart"/>
            <w:vAlign w:val="center"/>
          </w:tcPr>
          <w:p w14:paraId="2A80FC12" w14:textId="77777777" w:rsidR="004E2114" w:rsidRPr="000655F0" w:rsidRDefault="004E2114" w:rsidP="004739AD">
            <w:pPr>
              <w:tabs>
                <w:tab w:val="left" w:pos="1832"/>
              </w:tabs>
              <w:spacing w:before="100" w:after="100"/>
              <w:ind w:left="-60" w:firstLine="142"/>
              <w:jc w:val="center"/>
              <w:rPr>
                <w:szCs w:val="26"/>
              </w:rPr>
            </w:pPr>
            <w:r w:rsidRPr="000655F0">
              <w:rPr>
                <w:szCs w:val="26"/>
              </w:rPr>
              <w:t>Xử lý bề mặt</w:t>
            </w:r>
          </w:p>
        </w:tc>
      </w:tr>
      <w:tr w:rsidR="000655F0" w:rsidRPr="000655F0" w14:paraId="322B37DE" w14:textId="77777777" w:rsidTr="004E2114">
        <w:trPr>
          <w:trHeight w:val="341"/>
          <w:jc w:val="center"/>
        </w:trPr>
        <w:tc>
          <w:tcPr>
            <w:tcW w:w="288" w:type="pct"/>
            <w:vAlign w:val="center"/>
          </w:tcPr>
          <w:p w14:paraId="5BB89476"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5</w:t>
            </w:r>
          </w:p>
        </w:tc>
        <w:tc>
          <w:tcPr>
            <w:tcW w:w="1782" w:type="pct"/>
          </w:tcPr>
          <w:p w14:paraId="53245758" w14:textId="77777777" w:rsidR="004E2114" w:rsidRPr="000655F0" w:rsidRDefault="004E2114" w:rsidP="004739AD">
            <w:pPr>
              <w:pStyle w:val="Title"/>
              <w:spacing w:before="100" w:after="100"/>
              <w:ind w:firstLine="26"/>
              <w:jc w:val="both"/>
              <w:rPr>
                <w:b w:val="0"/>
                <w:color w:val="auto"/>
                <w:sz w:val="26"/>
                <w:lang w:val="vi-VN" w:eastAsia="en-US"/>
              </w:rPr>
            </w:pPr>
            <w:r w:rsidRPr="000655F0">
              <w:rPr>
                <w:b w:val="0"/>
                <w:color w:val="auto"/>
                <w:sz w:val="26"/>
                <w:lang w:val="vi-VN" w:eastAsia="en-US"/>
              </w:rPr>
              <w:t xml:space="preserve">Hóa chất xử lý bề mặt </w:t>
            </w:r>
            <w:r w:rsidRPr="000655F0">
              <w:rPr>
                <w:b w:val="0"/>
                <w:color w:val="auto"/>
                <w:sz w:val="26"/>
                <w:lang w:val="en-US" w:eastAsia="en-US"/>
              </w:rPr>
              <w:t>(Waterpon#720)</w:t>
            </w:r>
          </w:p>
        </w:tc>
        <w:tc>
          <w:tcPr>
            <w:tcW w:w="812" w:type="pct"/>
            <w:vMerge/>
            <w:tcBorders>
              <w:bottom w:val="single" w:sz="4" w:space="0" w:color="auto"/>
            </w:tcBorders>
            <w:vAlign w:val="center"/>
          </w:tcPr>
          <w:p w14:paraId="3437BB10" w14:textId="77777777" w:rsidR="004E2114" w:rsidRPr="000655F0" w:rsidRDefault="004E2114" w:rsidP="004739AD">
            <w:pPr>
              <w:spacing w:before="100" w:after="100"/>
              <w:ind w:left="-60" w:firstLine="142"/>
              <w:jc w:val="center"/>
              <w:rPr>
                <w:szCs w:val="26"/>
              </w:rPr>
            </w:pPr>
          </w:p>
        </w:tc>
        <w:tc>
          <w:tcPr>
            <w:tcW w:w="832" w:type="pct"/>
            <w:vAlign w:val="center"/>
          </w:tcPr>
          <w:p w14:paraId="59102476" w14:textId="77777777" w:rsidR="004E2114" w:rsidRPr="000655F0" w:rsidRDefault="004E2114" w:rsidP="004739AD">
            <w:pPr>
              <w:tabs>
                <w:tab w:val="left" w:pos="1832"/>
              </w:tabs>
              <w:spacing w:before="100" w:after="100"/>
              <w:ind w:left="-60" w:firstLine="142"/>
              <w:jc w:val="center"/>
              <w:rPr>
                <w:szCs w:val="26"/>
              </w:rPr>
            </w:pPr>
            <w:r w:rsidRPr="000655F0">
              <w:rPr>
                <w:szCs w:val="26"/>
              </w:rPr>
              <w:t>213,056</w:t>
            </w:r>
          </w:p>
        </w:tc>
        <w:tc>
          <w:tcPr>
            <w:tcW w:w="1286" w:type="pct"/>
            <w:vMerge/>
            <w:vAlign w:val="center"/>
          </w:tcPr>
          <w:p w14:paraId="5B539FED" w14:textId="77777777" w:rsidR="004E2114" w:rsidRPr="000655F0" w:rsidRDefault="004E2114" w:rsidP="004739AD">
            <w:pPr>
              <w:tabs>
                <w:tab w:val="left" w:pos="1832"/>
              </w:tabs>
              <w:spacing w:before="100" w:after="100"/>
              <w:ind w:left="-60" w:firstLine="142"/>
              <w:jc w:val="center"/>
              <w:rPr>
                <w:szCs w:val="26"/>
              </w:rPr>
            </w:pPr>
          </w:p>
        </w:tc>
      </w:tr>
      <w:tr w:rsidR="000655F0" w:rsidRPr="000655F0" w14:paraId="1849EEF3" w14:textId="77777777" w:rsidTr="004E2114">
        <w:trPr>
          <w:trHeight w:val="96"/>
          <w:jc w:val="center"/>
        </w:trPr>
        <w:tc>
          <w:tcPr>
            <w:tcW w:w="288" w:type="pct"/>
            <w:vAlign w:val="center"/>
          </w:tcPr>
          <w:p w14:paraId="3F0B0149"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6</w:t>
            </w:r>
          </w:p>
        </w:tc>
        <w:tc>
          <w:tcPr>
            <w:tcW w:w="1782" w:type="pct"/>
          </w:tcPr>
          <w:p w14:paraId="243D2BDB" w14:textId="77777777" w:rsidR="004E2114" w:rsidRPr="000655F0" w:rsidRDefault="004E2114" w:rsidP="004739AD">
            <w:pPr>
              <w:pStyle w:val="Title"/>
              <w:spacing w:before="100" w:after="100"/>
              <w:ind w:firstLine="26"/>
              <w:jc w:val="left"/>
              <w:rPr>
                <w:b w:val="0"/>
                <w:color w:val="auto"/>
                <w:sz w:val="26"/>
                <w:lang w:val="en-US" w:eastAsia="en-US"/>
              </w:rPr>
            </w:pPr>
            <w:bookmarkStart w:id="144" w:name="_Toc536473000"/>
            <w:r w:rsidRPr="000655F0">
              <w:rPr>
                <w:b w:val="0"/>
                <w:color w:val="auto"/>
                <w:sz w:val="26"/>
                <w:lang w:val="en-US" w:eastAsia="en-US"/>
              </w:rPr>
              <w:t xml:space="preserve">Axit </w:t>
            </w:r>
            <w:r w:rsidRPr="000655F0">
              <w:rPr>
                <w:b w:val="0"/>
                <w:color w:val="auto"/>
                <w:sz w:val="26"/>
                <w:lang w:val="vi-VN" w:eastAsia="en-US"/>
              </w:rPr>
              <w:t>HCl</w:t>
            </w:r>
            <w:bookmarkEnd w:id="144"/>
            <w:r w:rsidRPr="000655F0">
              <w:rPr>
                <w:b w:val="0"/>
                <w:color w:val="auto"/>
                <w:sz w:val="26"/>
                <w:lang w:val="en-US" w:eastAsia="en-US"/>
              </w:rPr>
              <w:t xml:space="preserve"> 32%</w:t>
            </w:r>
          </w:p>
        </w:tc>
        <w:tc>
          <w:tcPr>
            <w:tcW w:w="812" w:type="pct"/>
            <w:tcBorders>
              <w:top w:val="single" w:sz="4" w:space="0" w:color="auto"/>
            </w:tcBorders>
            <w:vAlign w:val="center"/>
          </w:tcPr>
          <w:p w14:paraId="59C83E55" w14:textId="77777777" w:rsidR="004E2114" w:rsidRPr="000655F0" w:rsidRDefault="004E2114" w:rsidP="004739AD">
            <w:pPr>
              <w:spacing w:before="100" w:after="100"/>
              <w:ind w:left="-60" w:firstLine="142"/>
              <w:jc w:val="center"/>
              <w:rPr>
                <w:szCs w:val="26"/>
              </w:rPr>
            </w:pPr>
            <w:r w:rsidRPr="000655F0">
              <w:rPr>
                <w:szCs w:val="26"/>
              </w:rPr>
              <w:t>5,26</w:t>
            </w:r>
          </w:p>
        </w:tc>
        <w:tc>
          <w:tcPr>
            <w:tcW w:w="832" w:type="pct"/>
            <w:vAlign w:val="center"/>
          </w:tcPr>
          <w:p w14:paraId="720C318C" w14:textId="77777777" w:rsidR="004E2114" w:rsidRPr="000655F0" w:rsidRDefault="004E2114" w:rsidP="004739AD">
            <w:pPr>
              <w:tabs>
                <w:tab w:val="left" w:pos="1832"/>
              </w:tabs>
              <w:spacing w:before="100" w:after="100"/>
              <w:ind w:left="-60" w:firstLine="142"/>
              <w:jc w:val="center"/>
              <w:rPr>
                <w:szCs w:val="26"/>
              </w:rPr>
            </w:pPr>
            <w:r w:rsidRPr="000655F0">
              <w:rPr>
                <w:szCs w:val="26"/>
              </w:rPr>
              <w:t>0,1</w:t>
            </w:r>
          </w:p>
        </w:tc>
        <w:tc>
          <w:tcPr>
            <w:tcW w:w="1286" w:type="pct"/>
          </w:tcPr>
          <w:p w14:paraId="58D5AC90" w14:textId="77777777" w:rsidR="004E2114" w:rsidRPr="000655F0" w:rsidRDefault="004E2114" w:rsidP="004739AD">
            <w:pPr>
              <w:tabs>
                <w:tab w:val="left" w:pos="1832"/>
              </w:tabs>
              <w:spacing w:before="100" w:after="100"/>
              <w:ind w:left="-60" w:firstLine="142"/>
              <w:jc w:val="center"/>
              <w:rPr>
                <w:szCs w:val="26"/>
                <w:highlight w:val="yellow"/>
              </w:rPr>
            </w:pPr>
            <w:r w:rsidRPr="000655F0">
              <w:rPr>
                <w:szCs w:val="26"/>
              </w:rPr>
              <w:t>Thí nghiệm</w:t>
            </w:r>
          </w:p>
        </w:tc>
      </w:tr>
      <w:tr w:rsidR="000655F0" w:rsidRPr="000655F0" w14:paraId="1A76DC0E" w14:textId="77777777" w:rsidTr="004E2114">
        <w:trPr>
          <w:trHeight w:val="96"/>
          <w:jc w:val="center"/>
        </w:trPr>
        <w:tc>
          <w:tcPr>
            <w:tcW w:w="288" w:type="pct"/>
            <w:vAlign w:val="center"/>
          </w:tcPr>
          <w:p w14:paraId="6760A390"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7</w:t>
            </w:r>
          </w:p>
        </w:tc>
        <w:tc>
          <w:tcPr>
            <w:tcW w:w="1782" w:type="pct"/>
          </w:tcPr>
          <w:p w14:paraId="016FA980" w14:textId="77777777" w:rsidR="004E2114" w:rsidRPr="000655F0" w:rsidRDefault="004E2114" w:rsidP="004739AD">
            <w:pPr>
              <w:pStyle w:val="Title"/>
              <w:spacing w:before="100" w:after="100"/>
              <w:ind w:firstLine="26"/>
              <w:jc w:val="both"/>
              <w:rPr>
                <w:b w:val="0"/>
                <w:color w:val="auto"/>
                <w:sz w:val="26"/>
                <w:lang w:val="vi-VN" w:eastAsia="en-US"/>
              </w:rPr>
            </w:pPr>
            <w:r w:rsidRPr="000655F0">
              <w:rPr>
                <w:b w:val="0"/>
                <w:color w:val="auto"/>
                <w:sz w:val="26"/>
                <w:lang w:val="vi-VN" w:eastAsia="en-US"/>
              </w:rPr>
              <w:t>Hóa chất tẩy rửa alkali</w:t>
            </w:r>
            <w:r w:rsidRPr="000655F0">
              <w:rPr>
                <w:b w:val="0"/>
                <w:color w:val="auto"/>
                <w:sz w:val="26"/>
                <w:lang w:val="en-US" w:eastAsia="en-US"/>
              </w:rPr>
              <w:t xml:space="preserve"> (FC-4371)</w:t>
            </w:r>
          </w:p>
        </w:tc>
        <w:tc>
          <w:tcPr>
            <w:tcW w:w="812" w:type="pct"/>
            <w:vAlign w:val="center"/>
          </w:tcPr>
          <w:p w14:paraId="33C65357" w14:textId="77777777" w:rsidR="004E2114" w:rsidRPr="000655F0" w:rsidRDefault="004E2114" w:rsidP="004739AD">
            <w:pPr>
              <w:spacing w:before="100" w:after="100"/>
              <w:ind w:left="-60" w:firstLine="142"/>
              <w:jc w:val="center"/>
              <w:rPr>
                <w:szCs w:val="26"/>
              </w:rPr>
            </w:pPr>
            <w:r w:rsidRPr="000655F0">
              <w:rPr>
                <w:szCs w:val="26"/>
              </w:rPr>
              <w:t>57,6</w:t>
            </w:r>
          </w:p>
        </w:tc>
        <w:tc>
          <w:tcPr>
            <w:tcW w:w="832" w:type="pct"/>
            <w:vAlign w:val="center"/>
          </w:tcPr>
          <w:p w14:paraId="5A780127" w14:textId="77777777" w:rsidR="004E2114" w:rsidRPr="000655F0" w:rsidRDefault="004E2114" w:rsidP="004739AD">
            <w:pPr>
              <w:tabs>
                <w:tab w:val="left" w:pos="1832"/>
              </w:tabs>
              <w:spacing w:before="100" w:after="100"/>
              <w:ind w:left="-60" w:firstLine="142"/>
              <w:jc w:val="center"/>
              <w:rPr>
                <w:szCs w:val="26"/>
              </w:rPr>
            </w:pPr>
            <w:r w:rsidRPr="000655F0">
              <w:rPr>
                <w:szCs w:val="26"/>
              </w:rPr>
              <w:t>28,154</w:t>
            </w:r>
          </w:p>
        </w:tc>
        <w:tc>
          <w:tcPr>
            <w:tcW w:w="1286" w:type="pct"/>
            <w:vAlign w:val="center"/>
          </w:tcPr>
          <w:p w14:paraId="48D124A0" w14:textId="77777777" w:rsidR="004E2114" w:rsidRPr="000655F0" w:rsidRDefault="004E2114" w:rsidP="004739AD">
            <w:pPr>
              <w:tabs>
                <w:tab w:val="left" w:pos="1832"/>
              </w:tabs>
              <w:spacing w:before="100" w:after="100"/>
              <w:ind w:left="-60" w:firstLine="142"/>
              <w:jc w:val="center"/>
              <w:rPr>
                <w:szCs w:val="26"/>
              </w:rPr>
            </w:pPr>
            <w:r w:rsidRPr="000655F0">
              <w:rPr>
                <w:szCs w:val="26"/>
              </w:rPr>
              <w:t>Rửa alkali</w:t>
            </w:r>
          </w:p>
        </w:tc>
      </w:tr>
      <w:tr w:rsidR="000655F0" w:rsidRPr="000655F0" w14:paraId="435806CF" w14:textId="77777777" w:rsidTr="004E2114">
        <w:trPr>
          <w:trHeight w:val="96"/>
          <w:jc w:val="center"/>
        </w:trPr>
        <w:tc>
          <w:tcPr>
            <w:tcW w:w="288" w:type="pct"/>
            <w:vAlign w:val="center"/>
          </w:tcPr>
          <w:p w14:paraId="5CE4B4F7"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8</w:t>
            </w:r>
          </w:p>
        </w:tc>
        <w:tc>
          <w:tcPr>
            <w:tcW w:w="1782" w:type="pct"/>
            <w:vAlign w:val="center"/>
          </w:tcPr>
          <w:p w14:paraId="4CFF4431" w14:textId="77777777" w:rsidR="004E2114" w:rsidRPr="000655F0" w:rsidRDefault="004E2114" w:rsidP="004739AD">
            <w:pPr>
              <w:pStyle w:val="Title"/>
              <w:tabs>
                <w:tab w:val="left" w:pos="6720"/>
              </w:tabs>
              <w:spacing w:before="100" w:after="100"/>
              <w:ind w:firstLine="26"/>
              <w:jc w:val="left"/>
              <w:rPr>
                <w:b w:val="0"/>
                <w:color w:val="auto"/>
                <w:sz w:val="26"/>
                <w:lang w:val="vi-VN" w:eastAsia="en-US"/>
              </w:rPr>
            </w:pPr>
            <w:r w:rsidRPr="000655F0">
              <w:rPr>
                <w:b w:val="0"/>
                <w:color w:val="auto"/>
                <w:sz w:val="26"/>
                <w:lang w:val="vi-VN" w:eastAsia="en-US"/>
              </w:rPr>
              <w:t>Hóa chất lò hơi</w:t>
            </w:r>
            <w:r w:rsidRPr="000655F0">
              <w:rPr>
                <w:b w:val="0"/>
                <w:color w:val="auto"/>
                <w:sz w:val="26"/>
                <w:lang w:val="en-US" w:eastAsia="en-US"/>
              </w:rPr>
              <w:t xml:space="preserve"> (NaOH, 1-5%)</w:t>
            </w:r>
          </w:p>
        </w:tc>
        <w:tc>
          <w:tcPr>
            <w:tcW w:w="812" w:type="pct"/>
            <w:vAlign w:val="center"/>
          </w:tcPr>
          <w:p w14:paraId="77E7EB2E" w14:textId="77777777" w:rsidR="004E2114" w:rsidRPr="000655F0" w:rsidRDefault="004E2114" w:rsidP="004739AD">
            <w:pPr>
              <w:spacing w:before="100" w:after="100"/>
              <w:ind w:left="-60" w:firstLine="142"/>
              <w:jc w:val="center"/>
              <w:rPr>
                <w:szCs w:val="26"/>
              </w:rPr>
            </w:pPr>
            <w:r w:rsidRPr="000655F0">
              <w:rPr>
                <w:szCs w:val="26"/>
              </w:rPr>
              <w:t>84</w:t>
            </w:r>
          </w:p>
        </w:tc>
        <w:tc>
          <w:tcPr>
            <w:tcW w:w="832" w:type="pct"/>
            <w:vAlign w:val="center"/>
          </w:tcPr>
          <w:p w14:paraId="17364CAF" w14:textId="77777777" w:rsidR="004E2114" w:rsidRPr="000655F0" w:rsidRDefault="004E2114" w:rsidP="004739AD">
            <w:pPr>
              <w:tabs>
                <w:tab w:val="left" w:pos="1832"/>
              </w:tabs>
              <w:spacing w:before="100" w:after="100"/>
              <w:ind w:left="-60" w:firstLine="142"/>
              <w:jc w:val="center"/>
              <w:rPr>
                <w:szCs w:val="26"/>
              </w:rPr>
            </w:pPr>
            <w:r w:rsidRPr="000655F0">
              <w:rPr>
                <w:szCs w:val="26"/>
              </w:rPr>
              <w:t>0,63</w:t>
            </w:r>
          </w:p>
        </w:tc>
        <w:tc>
          <w:tcPr>
            <w:tcW w:w="1286" w:type="pct"/>
          </w:tcPr>
          <w:p w14:paraId="19288A8D" w14:textId="77777777" w:rsidR="004E2114" w:rsidRPr="000655F0" w:rsidRDefault="004E2114" w:rsidP="004739AD">
            <w:pPr>
              <w:tabs>
                <w:tab w:val="left" w:pos="1832"/>
              </w:tabs>
              <w:spacing w:before="100" w:after="100"/>
              <w:ind w:left="-60" w:firstLine="142"/>
              <w:jc w:val="center"/>
              <w:rPr>
                <w:sz w:val="25"/>
                <w:szCs w:val="25"/>
              </w:rPr>
            </w:pPr>
            <w:r w:rsidRPr="000655F0">
              <w:rPr>
                <w:sz w:val="25"/>
                <w:szCs w:val="25"/>
              </w:rPr>
              <w:t>Lò hơi cấp nhiệt cho xưởng tráng kẽm 2</w:t>
            </w:r>
          </w:p>
        </w:tc>
      </w:tr>
      <w:tr w:rsidR="000655F0" w:rsidRPr="000655F0" w14:paraId="6547F0EF" w14:textId="77777777" w:rsidTr="004E2114">
        <w:trPr>
          <w:trHeight w:val="298"/>
          <w:jc w:val="center"/>
        </w:trPr>
        <w:tc>
          <w:tcPr>
            <w:tcW w:w="288" w:type="pct"/>
          </w:tcPr>
          <w:p w14:paraId="230A06E5" w14:textId="77777777" w:rsidR="004E2114" w:rsidRPr="000655F0" w:rsidRDefault="004E2114" w:rsidP="004739AD">
            <w:pPr>
              <w:pStyle w:val="Title"/>
              <w:tabs>
                <w:tab w:val="left" w:pos="6720"/>
              </w:tabs>
              <w:spacing w:before="100" w:after="100"/>
              <w:ind w:firstLine="0"/>
              <w:rPr>
                <w:bCs/>
                <w:iCs/>
                <w:color w:val="auto"/>
                <w:sz w:val="26"/>
                <w:lang w:val="en-US" w:eastAsia="en-US"/>
              </w:rPr>
            </w:pPr>
            <w:r w:rsidRPr="000655F0">
              <w:rPr>
                <w:bCs/>
                <w:iCs/>
                <w:color w:val="auto"/>
                <w:sz w:val="26"/>
                <w:lang w:val="en-US" w:eastAsia="en-US"/>
              </w:rPr>
              <w:t>VI</w:t>
            </w:r>
          </w:p>
        </w:tc>
        <w:tc>
          <w:tcPr>
            <w:tcW w:w="1782" w:type="pct"/>
          </w:tcPr>
          <w:p w14:paraId="52B754E9" w14:textId="77777777" w:rsidR="004E2114" w:rsidRPr="000655F0" w:rsidRDefault="004E2114" w:rsidP="004739AD">
            <w:pPr>
              <w:pStyle w:val="Title"/>
              <w:tabs>
                <w:tab w:val="left" w:pos="6720"/>
              </w:tabs>
              <w:spacing w:before="100" w:after="100"/>
              <w:ind w:firstLine="26"/>
              <w:jc w:val="left"/>
              <w:rPr>
                <w:color w:val="auto"/>
                <w:sz w:val="26"/>
                <w:lang w:val="en-US" w:eastAsia="en-US"/>
              </w:rPr>
            </w:pPr>
            <w:bookmarkStart w:id="145" w:name="_Toc536473006"/>
            <w:r w:rsidRPr="000655F0">
              <w:rPr>
                <w:color w:val="auto"/>
                <w:sz w:val="26"/>
                <w:lang w:val="vi-VN" w:eastAsia="en-US"/>
              </w:rPr>
              <w:t>Xưởng mạ màu</w:t>
            </w:r>
            <w:bookmarkEnd w:id="145"/>
            <w:r w:rsidRPr="000655F0">
              <w:rPr>
                <w:color w:val="auto"/>
                <w:sz w:val="26"/>
                <w:lang w:val="vi-VN" w:eastAsia="en-US"/>
              </w:rPr>
              <w:t xml:space="preserve"> </w:t>
            </w:r>
            <w:r w:rsidRPr="000655F0">
              <w:rPr>
                <w:color w:val="auto"/>
                <w:sz w:val="26"/>
                <w:lang w:val="en-US" w:eastAsia="en-US"/>
              </w:rPr>
              <w:t>2</w:t>
            </w:r>
          </w:p>
        </w:tc>
        <w:tc>
          <w:tcPr>
            <w:tcW w:w="812" w:type="pct"/>
            <w:vAlign w:val="center"/>
          </w:tcPr>
          <w:p w14:paraId="5E4140B1" w14:textId="77777777" w:rsidR="004E2114" w:rsidRPr="000655F0" w:rsidRDefault="004E2114" w:rsidP="004739AD">
            <w:pPr>
              <w:spacing w:before="100" w:after="100"/>
              <w:ind w:left="-60" w:firstLine="142"/>
              <w:jc w:val="center"/>
              <w:rPr>
                <w:b/>
                <w:bCs/>
                <w:szCs w:val="26"/>
              </w:rPr>
            </w:pPr>
            <w:r w:rsidRPr="000655F0">
              <w:rPr>
                <w:b/>
                <w:bCs/>
                <w:szCs w:val="26"/>
              </w:rPr>
              <w:t>151.549,45</w:t>
            </w:r>
          </w:p>
        </w:tc>
        <w:tc>
          <w:tcPr>
            <w:tcW w:w="832" w:type="pct"/>
            <w:vAlign w:val="center"/>
          </w:tcPr>
          <w:p w14:paraId="085B9C2C" w14:textId="77777777" w:rsidR="004E2114" w:rsidRPr="000655F0" w:rsidRDefault="004E2114" w:rsidP="004739AD">
            <w:pPr>
              <w:tabs>
                <w:tab w:val="left" w:pos="1832"/>
              </w:tabs>
              <w:spacing w:before="100" w:after="100"/>
              <w:ind w:left="-60" w:hanging="27"/>
              <w:jc w:val="center"/>
              <w:rPr>
                <w:b/>
                <w:bCs/>
                <w:szCs w:val="26"/>
              </w:rPr>
            </w:pPr>
            <w:r w:rsidRPr="000655F0">
              <w:rPr>
                <w:b/>
                <w:bCs/>
                <w:szCs w:val="26"/>
              </w:rPr>
              <w:t>65.048,342</w:t>
            </w:r>
          </w:p>
        </w:tc>
        <w:tc>
          <w:tcPr>
            <w:tcW w:w="1286" w:type="pct"/>
          </w:tcPr>
          <w:p w14:paraId="3D82FD9B" w14:textId="77777777" w:rsidR="004E2114" w:rsidRPr="000655F0" w:rsidRDefault="004E2114" w:rsidP="004739AD">
            <w:pPr>
              <w:tabs>
                <w:tab w:val="left" w:pos="1832"/>
              </w:tabs>
              <w:spacing w:before="100" w:after="100"/>
              <w:ind w:left="-60" w:firstLine="142"/>
              <w:jc w:val="center"/>
              <w:rPr>
                <w:szCs w:val="26"/>
              </w:rPr>
            </w:pPr>
            <w:r w:rsidRPr="000655F0">
              <w:rPr>
                <w:szCs w:val="26"/>
              </w:rPr>
              <w:t>-</w:t>
            </w:r>
          </w:p>
        </w:tc>
      </w:tr>
      <w:tr w:rsidR="000655F0" w:rsidRPr="000655F0" w14:paraId="7C1147C7" w14:textId="77777777" w:rsidTr="004E2114">
        <w:trPr>
          <w:trHeight w:val="298"/>
          <w:jc w:val="center"/>
        </w:trPr>
        <w:tc>
          <w:tcPr>
            <w:tcW w:w="288" w:type="pct"/>
            <w:vAlign w:val="center"/>
          </w:tcPr>
          <w:p w14:paraId="13F2E18F"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1</w:t>
            </w:r>
          </w:p>
        </w:tc>
        <w:tc>
          <w:tcPr>
            <w:tcW w:w="1782" w:type="pct"/>
          </w:tcPr>
          <w:p w14:paraId="67C3F188" w14:textId="77777777" w:rsidR="004E2114" w:rsidRPr="000655F0" w:rsidRDefault="004E2114" w:rsidP="004739AD">
            <w:pPr>
              <w:pStyle w:val="Title"/>
              <w:tabs>
                <w:tab w:val="left" w:pos="6720"/>
              </w:tabs>
              <w:spacing w:before="100" w:after="100"/>
              <w:ind w:firstLine="26"/>
              <w:jc w:val="both"/>
              <w:rPr>
                <w:b w:val="0"/>
                <w:color w:val="auto"/>
                <w:sz w:val="26"/>
                <w:lang w:val="vi-VN" w:eastAsia="en-US"/>
              </w:rPr>
            </w:pPr>
            <w:bookmarkStart w:id="146" w:name="_Toc536473007"/>
            <w:r w:rsidRPr="000655F0">
              <w:rPr>
                <w:b w:val="0"/>
                <w:color w:val="auto"/>
                <w:sz w:val="26"/>
                <w:lang w:val="vi-VN" w:eastAsia="en-US"/>
              </w:rPr>
              <w:t>Tole mạ kẽm (chuyển từ xưởng mạ kẽm qua)</w:t>
            </w:r>
            <w:bookmarkEnd w:id="146"/>
          </w:p>
        </w:tc>
        <w:tc>
          <w:tcPr>
            <w:tcW w:w="812" w:type="pct"/>
            <w:vAlign w:val="center"/>
          </w:tcPr>
          <w:p w14:paraId="6315CC4A" w14:textId="77777777" w:rsidR="004E2114" w:rsidRPr="000655F0" w:rsidRDefault="004E2114" w:rsidP="004739AD">
            <w:pPr>
              <w:spacing w:before="100" w:after="100"/>
              <w:ind w:left="-60" w:firstLine="142"/>
              <w:jc w:val="center"/>
              <w:rPr>
                <w:szCs w:val="26"/>
              </w:rPr>
            </w:pPr>
            <w:r w:rsidRPr="000655F0">
              <w:rPr>
                <w:szCs w:val="26"/>
              </w:rPr>
              <w:t>147.544</w:t>
            </w:r>
          </w:p>
        </w:tc>
        <w:tc>
          <w:tcPr>
            <w:tcW w:w="832" w:type="pct"/>
            <w:vAlign w:val="center"/>
          </w:tcPr>
          <w:p w14:paraId="564B2393" w14:textId="77777777" w:rsidR="004E2114" w:rsidRPr="000655F0" w:rsidRDefault="004E2114" w:rsidP="004739AD">
            <w:pPr>
              <w:tabs>
                <w:tab w:val="left" w:pos="1832"/>
              </w:tabs>
              <w:spacing w:before="100" w:after="100"/>
              <w:ind w:left="-60" w:firstLine="142"/>
              <w:jc w:val="center"/>
              <w:rPr>
                <w:szCs w:val="26"/>
              </w:rPr>
            </w:pPr>
            <w:r w:rsidRPr="000655F0">
              <w:rPr>
                <w:szCs w:val="26"/>
              </w:rPr>
              <w:t>63.347</w:t>
            </w:r>
          </w:p>
        </w:tc>
        <w:tc>
          <w:tcPr>
            <w:tcW w:w="1286" w:type="pct"/>
            <w:vAlign w:val="center"/>
          </w:tcPr>
          <w:p w14:paraId="1BA09F70" w14:textId="77777777" w:rsidR="004E2114" w:rsidRPr="000655F0" w:rsidRDefault="004E2114" w:rsidP="004739AD">
            <w:pPr>
              <w:tabs>
                <w:tab w:val="left" w:pos="1832"/>
              </w:tabs>
              <w:spacing w:before="100" w:after="100"/>
              <w:ind w:left="-60" w:firstLine="142"/>
              <w:jc w:val="center"/>
              <w:rPr>
                <w:szCs w:val="26"/>
              </w:rPr>
            </w:pPr>
            <w:r w:rsidRPr="000655F0">
              <w:rPr>
                <w:bCs/>
                <w:iCs/>
              </w:rPr>
              <w:t>Nguyên liệu đầu vào</w:t>
            </w:r>
          </w:p>
        </w:tc>
      </w:tr>
      <w:tr w:rsidR="000655F0" w:rsidRPr="000655F0" w14:paraId="66997C7A" w14:textId="77777777" w:rsidTr="004E2114">
        <w:trPr>
          <w:trHeight w:val="298"/>
          <w:jc w:val="center"/>
        </w:trPr>
        <w:tc>
          <w:tcPr>
            <w:tcW w:w="288" w:type="pct"/>
            <w:vAlign w:val="center"/>
          </w:tcPr>
          <w:p w14:paraId="3DFB910F"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2</w:t>
            </w:r>
          </w:p>
        </w:tc>
        <w:tc>
          <w:tcPr>
            <w:tcW w:w="1782" w:type="pct"/>
          </w:tcPr>
          <w:p w14:paraId="76F8B859" w14:textId="77777777" w:rsidR="004E2114" w:rsidRPr="000655F0" w:rsidRDefault="004E2114" w:rsidP="004739AD">
            <w:pPr>
              <w:pStyle w:val="Title"/>
              <w:tabs>
                <w:tab w:val="left" w:pos="6720"/>
              </w:tabs>
              <w:spacing w:before="100" w:after="100"/>
              <w:ind w:firstLine="26"/>
              <w:jc w:val="left"/>
              <w:rPr>
                <w:b w:val="0"/>
                <w:color w:val="auto"/>
                <w:sz w:val="26"/>
                <w:lang w:val="en-US" w:eastAsia="en-US"/>
              </w:rPr>
            </w:pPr>
            <w:bookmarkStart w:id="147" w:name="_Toc536473008"/>
            <w:r w:rsidRPr="000655F0">
              <w:rPr>
                <w:b w:val="0"/>
                <w:color w:val="auto"/>
                <w:sz w:val="26"/>
                <w:lang w:val="vi-VN" w:eastAsia="en-US"/>
              </w:rPr>
              <w:t>Sơn</w:t>
            </w:r>
            <w:bookmarkEnd w:id="147"/>
            <w:r w:rsidRPr="000655F0">
              <w:rPr>
                <w:b w:val="0"/>
                <w:color w:val="auto"/>
                <w:sz w:val="26"/>
                <w:lang w:val="en-US" w:eastAsia="en-US"/>
              </w:rPr>
              <w:t xml:space="preserve"> (Beckry Coat)</w:t>
            </w:r>
          </w:p>
        </w:tc>
        <w:tc>
          <w:tcPr>
            <w:tcW w:w="812" w:type="pct"/>
            <w:vAlign w:val="center"/>
          </w:tcPr>
          <w:p w14:paraId="3EC52E9C" w14:textId="77777777" w:rsidR="004E2114" w:rsidRPr="000655F0" w:rsidRDefault="004E2114" w:rsidP="004739AD">
            <w:pPr>
              <w:spacing w:before="100" w:after="100"/>
              <w:ind w:left="-60" w:firstLine="142"/>
              <w:jc w:val="center"/>
              <w:rPr>
                <w:szCs w:val="26"/>
              </w:rPr>
            </w:pPr>
            <w:r w:rsidRPr="000655F0">
              <w:rPr>
                <w:szCs w:val="26"/>
              </w:rPr>
              <w:t>3.384</w:t>
            </w:r>
          </w:p>
        </w:tc>
        <w:tc>
          <w:tcPr>
            <w:tcW w:w="832" w:type="pct"/>
            <w:vAlign w:val="center"/>
          </w:tcPr>
          <w:p w14:paraId="2D99EF50" w14:textId="77777777" w:rsidR="004E2114" w:rsidRPr="000655F0" w:rsidRDefault="004E2114" w:rsidP="004739AD">
            <w:pPr>
              <w:tabs>
                <w:tab w:val="left" w:pos="1832"/>
              </w:tabs>
              <w:spacing w:before="100" w:after="100"/>
              <w:ind w:left="-60" w:firstLine="60"/>
              <w:jc w:val="center"/>
              <w:rPr>
                <w:szCs w:val="26"/>
              </w:rPr>
            </w:pPr>
            <w:r w:rsidRPr="000655F0">
              <w:rPr>
                <w:szCs w:val="26"/>
              </w:rPr>
              <w:t>1.409,946</w:t>
            </w:r>
          </w:p>
        </w:tc>
        <w:tc>
          <w:tcPr>
            <w:tcW w:w="1286" w:type="pct"/>
            <w:shd w:val="clear" w:color="auto" w:fill="auto"/>
          </w:tcPr>
          <w:p w14:paraId="057EA556" w14:textId="77777777" w:rsidR="004E2114" w:rsidRPr="000655F0" w:rsidRDefault="004E2114" w:rsidP="004739AD">
            <w:pPr>
              <w:tabs>
                <w:tab w:val="left" w:pos="1832"/>
              </w:tabs>
              <w:spacing w:before="100" w:after="100"/>
              <w:ind w:left="-60" w:firstLine="142"/>
              <w:jc w:val="center"/>
              <w:rPr>
                <w:szCs w:val="26"/>
              </w:rPr>
            </w:pPr>
            <w:r w:rsidRPr="000655F0">
              <w:rPr>
                <w:szCs w:val="26"/>
              </w:rPr>
              <w:t>Sơn</w:t>
            </w:r>
          </w:p>
        </w:tc>
      </w:tr>
      <w:tr w:rsidR="000655F0" w:rsidRPr="000655F0" w14:paraId="501305D4" w14:textId="77777777" w:rsidTr="004E2114">
        <w:trPr>
          <w:trHeight w:val="298"/>
          <w:jc w:val="center"/>
        </w:trPr>
        <w:tc>
          <w:tcPr>
            <w:tcW w:w="288" w:type="pct"/>
            <w:vAlign w:val="center"/>
          </w:tcPr>
          <w:p w14:paraId="294942EB"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3</w:t>
            </w:r>
          </w:p>
        </w:tc>
        <w:tc>
          <w:tcPr>
            <w:tcW w:w="1782" w:type="pct"/>
          </w:tcPr>
          <w:p w14:paraId="7A98E8BD" w14:textId="77777777" w:rsidR="004E2114" w:rsidRPr="000655F0" w:rsidRDefault="004E2114" w:rsidP="004739AD">
            <w:pPr>
              <w:pStyle w:val="Title"/>
              <w:tabs>
                <w:tab w:val="left" w:pos="6720"/>
              </w:tabs>
              <w:spacing w:before="100" w:after="100"/>
              <w:ind w:firstLine="26"/>
              <w:jc w:val="both"/>
              <w:rPr>
                <w:b w:val="0"/>
                <w:color w:val="auto"/>
                <w:sz w:val="26"/>
                <w:lang w:val="en-US" w:eastAsia="en-US"/>
              </w:rPr>
            </w:pPr>
            <w:bookmarkStart w:id="148" w:name="_Toc536473009"/>
            <w:r w:rsidRPr="000655F0">
              <w:rPr>
                <w:b w:val="0"/>
                <w:color w:val="auto"/>
                <w:sz w:val="26"/>
                <w:lang w:val="vi-VN" w:eastAsia="en-US"/>
              </w:rPr>
              <w:t>Dung môi</w:t>
            </w:r>
            <w:bookmarkEnd w:id="148"/>
            <w:r w:rsidRPr="000655F0">
              <w:rPr>
                <w:b w:val="0"/>
                <w:color w:val="auto"/>
                <w:sz w:val="26"/>
                <w:lang w:val="en-US" w:eastAsia="en-US"/>
              </w:rPr>
              <w:t xml:space="preserve"> (Beckry Thin)</w:t>
            </w:r>
          </w:p>
        </w:tc>
        <w:tc>
          <w:tcPr>
            <w:tcW w:w="812" w:type="pct"/>
            <w:vAlign w:val="center"/>
          </w:tcPr>
          <w:p w14:paraId="5725A3C7" w14:textId="77777777" w:rsidR="004E2114" w:rsidRPr="000655F0" w:rsidRDefault="004E2114" w:rsidP="004739AD">
            <w:pPr>
              <w:spacing w:before="100" w:after="100"/>
              <w:ind w:left="-60" w:firstLine="142"/>
              <w:jc w:val="center"/>
              <w:rPr>
                <w:szCs w:val="26"/>
              </w:rPr>
            </w:pPr>
            <w:r w:rsidRPr="000655F0">
              <w:rPr>
                <w:szCs w:val="26"/>
              </w:rPr>
              <w:t>558</w:t>
            </w:r>
          </w:p>
        </w:tc>
        <w:tc>
          <w:tcPr>
            <w:tcW w:w="832" w:type="pct"/>
            <w:vAlign w:val="center"/>
          </w:tcPr>
          <w:p w14:paraId="5A08F2B7" w14:textId="77777777" w:rsidR="004E2114" w:rsidRPr="000655F0" w:rsidRDefault="004E2114" w:rsidP="004739AD">
            <w:pPr>
              <w:tabs>
                <w:tab w:val="left" w:pos="1832"/>
              </w:tabs>
              <w:spacing w:before="100" w:after="100"/>
              <w:ind w:left="-60" w:firstLine="142"/>
              <w:jc w:val="center"/>
              <w:rPr>
                <w:szCs w:val="26"/>
              </w:rPr>
            </w:pPr>
            <w:r w:rsidRPr="000655F0">
              <w:rPr>
                <w:szCs w:val="26"/>
              </w:rPr>
              <w:t>270,656</w:t>
            </w:r>
          </w:p>
        </w:tc>
        <w:tc>
          <w:tcPr>
            <w:tcW w:w="1286" w:type="pct"/>
            <w:shd w:val="clear" w:color="auto" w:fill="auto"/>
            <w:vAlign w:val="center"/>
          </w:tcPr>
          <w:p w14:paraId="24544620" w14:textId="77777777" w:rsidR="004E2114" w:rsidRPr="000655F0" w:rsidRDefault="004E2114" w:rsidP="004739AD">
            <w:pPr>
              <w:tabs>
                <w:tab w:val="left" w:pos="1832"/>
              </w:tabs>
              <w:spacing w:before="100" w:after="100"/>
              <w:ind w:left="-60" w:firstLine="142"/>
              <w:jc w:val="center"/>
              <w:rPr>
                <w:szCs w:val="26"/>
              </w:rPr>
            </w:pPr>
            <w:r w:rsidRPr="000655F0">
              <w:rPr>
                <w:szCs w:val="26"/>
              </w:rPr>
              <w:t>Sơn</w:t>
            </w:r>
          </w:p>
        </w:tc>
      </w:tr>
      <w:tr w:rsidR="000655F0" w:rsidRPr="000655F0" w14:paraId="6D9302C1" w14:textId="77777777" w:rsidTr="004E2114">
        <w:trPr>
          <w:trHeight w:val="298"/>
          <w:jc w:val="center"/>
        </w:trPr>
        <w:tc>
          <w:tcPr>
            <w:tcW w:w="288" w:type="pct"/>
            <w:vAlign w:val="center"/>
          </w:tcPr>
          <w:p w14:paraId="04D36572" w14:textId="77777777" w:rsidR="004E2114" w:rsidRPr="000655F0" w:rsidRDefault="004E2114" w:rsidP="004739AD">
            <w:pPr>
              <w:pStyle w:val="Title"/>
              <w:tabs>
                <w:tab w:val="left" w:pos="6720"/>
              </w:tabs>
              <w:spacing w:before="100" w:after="100"/>
              <w:ind w:firstLine="0"/>
              <w:rPr>
                <w:b w:val="0"/>
                <w:iCs/>
                <w:color w:val="auto"/>
                <w:sz w:val="26"/>
                <w:lang w:val="en-US" w:eastAsia="en-US"/>
              </w:rPr>
            </w:pPr>
            <w:r w:rsidRPr="000655F0">
              <w:rPr>
                <w:b w:val="0"/>
                <w:iCs/>
                <w:color w:val="auto"/>
                <w:sz w:val="26"/>
                <w:lang w:val="en-US" w:eastAsia="en-US"/>
              </w:rPr>
              <w:t>4</w:t>
            </w:r>
          </w:p>
        </w:tc>
        <w:tc>
          <w:tcPr>
            <w:tcW w:w="1782" w:type="pct"/>
          </w:tcPr>
          <w:p w14:paraId="3CE76835" w14:textId="77777777" w:rsidR="004E2114" w:rsidRPr="000655F0" w:rsidRDefault="004E2114" w:rsidP="004739AD">
            <w:pPr>
              <w:pStyle w:val="Title"/>
              <w:tabs>
                <w:tab w:val="left" w:pos="6720"/>
              </w:tabs>
              <w:spacing w:before="100" w:after="100"/>
              <w:ind w:firstLine="26"/>
              <w:jc w:val="both"/>
              <w:rPr>
                <w:b w:val="0"/>
                <w:color w:val="auto"/>
                <w:sz w:val="26"/>
                <w:lang w:val="en-US" w:eastAsia="en-US"/>
              </w:rPr>
            </w:pPr>
            <w:bookmarkStart w:id="149" w:name="_Toc536473010"/>
            <w:r w:rsidRPr="000655F0">
              <w:rPr>
                <w:b w:val="0"/>
                <w:color w:val="auto"/>
                <w:sz w:val="26"/>
                <w:lang w:val="vi-VN" w:eastAsia="en-US"/>
              </w:rPr>
              <w:t>Chất xử lý bề mặt</w:t>
            </w:r>
            <w:bookmarkEnd w:id="149"/>
            <w:r w:rsidRPr="000655F0">
              <w:rPr>
                <w:b w:val="0"/>
                <w:color w:val="auto"/>
                <w:sz w:val="26"/>
                <w:lang w:val="vi-VN" w:eastAsia="en-US"/>
              </w:rPr>
              <w:t xml:space="preserve"> </w:t>
            </w:r>
            <w:r w:rsidRPr="000655F0">
              <w:rPr>
                <w:b w:val="0"/>
                <w:color w:val="auto"/>
                <w:sz w:val="26"/>
                <w:lang w:val="en-US" w:eastAsia="en-US"/>
              </w:rPr>
              <w:t>(Zinchrom 1300AN)</w:t>
            </w:r>
          </w:p>
        </w:tc>
        <w:tc>
          <w:tcPr>
            <w:tcW w:w="812" w:type="pct"/>
            <w:vAlign w:val="center"/>
          </w:tcPr>
          <w:p w14:paraId="14959006" w14:textId="77777777" w:rsidR="004E2114" w:rsidRPr="000655F0" w:rsidRDefault="004E2114" w:rsidP="004739AD">
            <w:pPr>
              <w:spacing w:before="100" w:after="100"/>
              <w:ind w:left="-60" w:firstLine="142"/>
              <w:jc w:val="center"/>
              <w:rPr>
                <w:szCs w:val="26"/>
              </w:rPr>
            </w:pPr>
            <w:r w:rsidRPr="000655F0">
              <w:rPr>
                <w:szCs w:val="26"/>
              </w:rPr>
              <w:t>63,45</w:t>
            </w:r>
          </w:p>
        </w:tc>
        <w:tc>
          <w:tcPr>
            <w:tcW w:w="832" w:type="pct"/>
            <w:vAlign w:val="center"/>
          </w:tcPr>
          <w:p w14:paraId="48C2F6B1" w14:textId="77777777" w:rsidR="004E2114" w:rsidRPr="000655F0" w:rsidRDefault="004E2114" w:rsidP="004739AD">
            <w:pPr>
              <w:tabs>
                <w:tab w:val="left" w:pos="1832"/>
              </w:tabs>
              <w:spacing w:before="100" w:after="100"/>
              <w:ind w:left="-60" w:firstLine="142"/>
              <w:jc w:val="center"/>
              <w:rPr>
                <w:szCs w:val="26"/>
              </w:rPr>
            </w:pPr>
            <w:r w:rsidRPr="000655F0">
              <w:rPr>
                <w:szCs w:val="26"/>
              </w:rPr>
              <w:t>20,74</w:t>
            </w:r>
          </w:p>
        </w:tc>
        <w:tc>
          <w:tcPr>
            <w:tcW w:w="1286" w:type="pct"/>
            <w:shd w:val="clear" w:color="auto" w:fill="auto"/>
            <w:vAlign w:val="center"/>
          </w:tcPr>
          <w:p w14:paraId="7A7ECD32" w14:textId="77777777" w:rsidR="004E2114" w:rsidRPr="000655F0" w:rsidRDefault="004E2114" w:rsidP="004739AD">
            <w:pPr>
              <w:tabs>
                <w:tab w:val="left" w:pos="1832"/>
              </w:tabs>
              <w:spacing w:before="100" w:after="100"/>
              <w:ind w:left="-60" w:firstLine="142"/>
              <w:jc w:val="center"/>
              <w:rPr>
                <w:szCs w:val="26"/>
              </w:rPr>
            </w:pPr>
            <w:r w:rsidRPr="000655F0">
              <w:rPr>
                <w:szCs w:val="26"/>
              </w:rPr>
              <w:t>Xử lý bề mặt</w:t>
            </w:r>
          </w:p>
        </w:tc>
      </w:tr>
    </w:tbl>
    <w:p w14:paraId="3BDD8F3D" w14:textId="77777777" w:rsidR="000479B4" w:rsidRPr="000655F0" w:rsidRDefault="000479B4" w:rsidP="00316013">
      <w:pPr>
        <w:ind w:firstLine="540"/>
        <w:rPr>
          <w:i/>
          <w:szCs w:val="26"/>
          <w:lang w:val="sv-SE"/>
        </w:rPr>
      </w:pPr>
      <w:r w:rsidRPr="000655F0">
        <w:rPr>
          <w:i/>
          <w:szCs w:val="26"/>
        </w:rPr>
        <w:t>Nguồn: Công ty Cổ phần Maruichi Sun Steel, 2022</w:t>
      </w:r>
    </w:p>
    <w:p w14:paraId="3DCCEB01" w14:textId="77777777" w:rsidR="005D5A29" w:rsidRPr="000655F0" w:rsidRDefault="005D5A29" w:rsidP="00316013">
      <w:pPr>
        <w:jc w:val="center"/>
        <w:rPr>
          <w:i/>
          <w:iCs/>
          <w:lang w:val="sv-SE"/>
        </w:rPr>
      </w:pPr>
      <w:bookmarkStart w:id="150" w:name="_Toc118105027"/>
      <w:bookmarkEnd w:id="121"/>
      <w:r w:rsidRPr="000655F0">
        <w:rPr>
          <w:i/>
          <w:iCs/>
          <w:lang w:val="sv-SE"/>
        </w:rPr>
        <w:lastRenderedPageBreak/>
        <w:t xml:space="preserve">Bảng 1. </w:t>
      </w:r>
      <w:r w:rsidR="0028610E" w:rsidRPr="000655F0">
        <w:rPr>
          <w:i/>
          <w:iCs/>
        </w:rPr>
        <w:fldChar w:fldCharType="begin"/>
      </w:r>
      <w:r w:rsidRPr="000655F0">
        <w:rPr>
          <w:i/>
          <w:iCs/>
          <w:lang w:val="sv-SE"/>
        </w:rPr>
        <w:instrText xml:space="preserve"> SEQ Bảng_1. \* ARABIC </w:instrText>
      </w:r>
      <w:r w:rsidR="0028610E" w:rsidRPr="000655F0">
        <w:rPr>
          <w:i/>
          <w:iCs/>
        </w:rPr>
        <w:fldChar w:fldCharType="separate"/>
      </w:r>
      <w:r w:rsidR="000348F3" w:rsidRPr="000655F0">
        <w:rPr>
          <w:i/>
          <w:iCs/>
          <w:noProof/>
          <w:lang w:val="sv-SE"/>
        </w:rPr>
        <w:t>4</w:t>
      </w:r>
      <w:r w:rsidR="0028610E" w:rsidRPr="000655F0">
        <w:rPr>
          <w:i/>
          <w:iCs/>
        </w:rPr>
        <w:fldChar w:fldCharType="end"/>
      </w:r>
      <w:r w:rsidRPr="000655F0">
        <w:rPr>
          <w:i/>
          <w:iCs/>
          <w:lang w:val="sv-SE"/>
        </w:rPr>
        <w:t xml:space="preserve">. </w:t>
      </w:r>
      <w:r w:rsidR="00F37AB2" w:rsidRPr="000655F0">
        <w:rPr>
          <w:i/>
          <w:iCs/>
          <w:lang w:val="sv-SE"/>
        </w:rPr>
        <w:t>Định mức tiêu hao nguyên liệu và hóa chất tại dự án</w:t>
      </w:r>
      <w:bookmarkEnd w:id="150"/>
    </w:p>
    <w:tbl>
      <w:tblPr>
        <w:tblW w:w="96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5"/>
        <w:gridCol w:w="2758"/>
        <w:gridCol w:w="1559"/>
        <w:gridCol w:w="1418"/>
        <w:gridCol w:w="1678"/>
        <w:gridCol w:w="1614"/>
      </w:tblGrid>
      <w:tr w:rsidR="00316013" w:rsidRPr="000655F0" w14:paraId="3164AA62" w14:textId="77777777" w:rsidTr="007A2324">
        <w:trPr>
          <w:trHeight w:val="278"/>
          <w:tblHeader/>
          <w:jc w:val="center"/>
        </w:trPr>
        <w:tc>
          <w:tcPr>
            <w:tcW w:w="585" w:type="dxa"/>
            <w:vMerge w:val="restart"/>
            <w:vAlign w:val="center"/>
          </w:tcPr>
          <w:p w14:paraId="79606904" w14:textId="77777777" w:rsidR="00316013" w:rsidRPr="000655F0" w:rsidRDefault="00316013" w:rsidP="00E4435B">
            <w:pPr>
              <w:spacing w:before="60" w:after="60"/>
              <w:ind w:firstLine="0"/>
              <w:jc w:val="center"/>
              <w:rPr>
                <w:rFonts w:eastAsia="Batang"/>
                <w:b/>
                <w:bCs/>
                <w:iCs/>
                <w:noProof/>
                <w:szCs w:val="26"/>
                <w:lang w:eastAsia="en-US"/>
              </w:rPr>
            </w:pPr>
            <w:r w:rsidRPr="000655F0">
              <w:rPr>
                <w:rFonts w:eastAsia="Batang"/>
                <w:b/>
                <w:bCs/>
                <w:iCs/>
                <w:noProof/>
                <w:szCs w:val="26"/>
                <w:lang w:eastAsia="en-US"/>
              </w:rPr>
              <w:t>Stt</w:t>
            </w:r>
          </w:p>
        </w:tc>
        <w:tc>
          <w:tcPr>
            <w:tcW w:w="2758" w:type="dxa"/>
            <w:vMerge w:val="restart"/>
            <w:vAlign w:val="center"/>
          </w:tcPr>
          <w:p w14:paraId="02A9AEA0" w14:textId="77777777" w:rsidR="00316013" w:rsidRPr="000655F0" w:rsidRDefault="00316013" w:rsidP="00E4435B">
            <w:pPr>
              <w:spacing w:before="60" w:after="60"/>
              <w:ind w:firstLine="0"/>
              <w:jc w:val="center"/>
              <w:rPr>
                <w:rFonts w:eastAsia="Batang"/>
                <w:b/>
                <w:bCs/>
                <w:iCs/>
                <w:noProof/>
                <w:szCs w:val="26"/>
                <w:lang w:eastAsia="en-US"/>
              </w:rPr>
            </w:pPr>
            <w:r w:rsidRPr="000655F0">
              <w:rPr>
                <w:rFonts w:eastAsia="Batang"/>
                <w:b/>
                <w:bCs/>
                <w:iCs/>
                <w:noProof/>
                <w:szCs w:val="26"/>
                <w:lang w:eastAsia="en-US"/>
              </w:rPr>
              <w:t>Nguyên liệu</w:t>
            </w:r>
          </w:p>
        </w:tc>
        <w:tc>
          <w:tcPr>
            <w:tcW w:w="4655" w:type="dxa"/>
            <w:gridSpan w:val="3"/>
            <w:tcBorders>
              <w:bottom w:val="single" w:sz="4" w:space="0" w:color="auto"/>
            </w:tcBorders>
            <w:vAlign w:val="center"/>
          </w:tcPr>
          <w:p w14:paraId="429CE074" w14:textId="77777777" w:rsidR="00316013" w:rsidRPr="000655F0" w:rsidRDefault="00316013" w:rsidP="00E4435B">
            <w:pPr>
              <w:spacing w:before="60" w:after="60"/>
              <w:ind w:firstLine="0"/>
              <w:jc w:val="center"/>
              <w:rPr>
                <w:rFonts w:eastAsia="Batang"/>
                <w:b/>
                <w:bCs/>
                <w:iCs/>
                <w:noProof/>
                <w:szCs w:val="26"/>
                <w:lang w:eastAsia="en-US"/>
              </w:rPr>
            </w:pPr>
            <w:r w:rsidRPr="000655F0">
              <w:rPr>
                <w:rFonts w:eastAsia="Batang"/>
                <w:b/>
                <w:bCs/>
                <w:iCs/>
                <w:noProof/>
                <w:szCs w:val="26"/>
                <w:lang w:eastAsia="en-US"/>
              </w:rPr>
              <w:t>Khối lượng</w:t>
            </w:r>
          </w:p>
        </w:tc>
        <w:tc>
          <w:tcPr>
            <w:tcW w:w="1614" w:type="dxa"/>
            <w:vMerge w:val="restart"/>
            <w:vAlign w:val="center"/>
          </w:tcPr>
          <w:p w14:paraId="175BA20E" w14:textId="77777777" w:rsidR="00316013" w:rsidRPr="000655F0" w:rsidRDefault="00316013" w:rsidP="00E4435B">
            <w:pPr>
              <w:spacing w:before="60" w:after="60"/>
              <w:ind w:firstLine="0"/>
              <w:jc w:val="center"/>
              <w:rPr>
                <w:rFonts w:eastAsia="Batang"/>
                <w:b/>
                <w:bCs/>
                <w:iCs/>
                <w:noProof/>
                <w:szCs w:val="26"/>
                <w:lang w:eastAsia="en-US"/>
              </w:rPr>
            </w:pPr>
            <w:r w:rsidRPr="000655F0">
              <w:rPr>
                <w:rFonts w:eastAsia="Batang"/>
                <w:b/>
                <w:bCs/>
                <w:iCs/>
                <w:noProof/>
                <w:szCs w:val="26"/>
                <w:lang w:eastAsia="en-US"/>
              </w:rPr>
              <w:t>Định mức tiêu hao nguyên liệu</w:t>
            </w:r>
          </w:p>
        </w:tc>
      </w:tr>
      <w:tr w:rsidR="00316013" w:rsidRPr="000655F0" w14:paraId="46040A80" w14:textId="77777777" w:rsidTr="007A2324">
        <w:trPr>
          <w:trHeight w:val="278"/>
          <w:tblHeader/>
          <w:jc w:val="center"/>
        </w:trPr>
        <w:tc>
          <w:tcPr>
            <w:tcW w:w="585" w:type="dxa"/>
            <w:vMerge/>
          </w:tcPr>
          <w:p w14:paraId="7DE94D63" w14:textId="77777777" w:rsidR="00316013" w:rsidRPr="000655F0" w:rsidRDefault="00316013" w:rsidP="00E4435B">
            <w:pPr>
              <w:spacing w:before="60" w:after="60"/>
              <w:ind w:firstLine="0"/>
              <w:jc w:val="center"/>
              <w:rPr>
                <w:rFonts w:eastAsia="Batang"/>
                <w:iCs/>
                <w:noProof/>
                <w:szCs w:val="26"/>
                <w:lang w:eastAsia="en-US"/>
              </w:rPr>
            </w:pPr>
          </w:p>
        </w:tc>
        <w:tc>
          <w:tcPr>
            <w:tcW w:w="2758" w:type="dxa"/>
            <w:vMerge/>
            <w:vAlign w:val="center"/>
          </w:tcPr>
          <w:p w14:paraId="7A4ABC5B" w14:textId="77777777" w:rsidR="00316013" w:rsidRPr="000655F0" w:rsidRDefault="00316013" w:rsidP="00E4435B">
            <w:pPr>
              <w:spacing w:before="60" w:after="60"/>
              <w:ind w:firstLine="0"/>
              <w:jc w:val="center"/>
              <w:rPr>
                <w:rFonts w:eastAsia="Batang"/>
                <w:iCs/>
                <w:noProof/>
                <w:szCs w:val="26"/>
                <w:lang w:eastAsia="en-US"/>
              </w:rPr>
            </w:pPr>
          </w:p>
        </w:tc>
        <w:tc>
          <w:tcPr>
            <w:tcW w:w="1559" w:type="dxa"/>
            <w:tcBorders>
              <w:bottom w:val="single" w:sz="4" w:space="0" w:color="auto"/>
            </w:tcBorders>
            <w:vAlign w:val="center"/>
          </w:tcPr>
          <w:p w14:paraId="2028F6C2" w14:textId="77777777" w:rsidR="00316013" w:rsidRPr="000655F0" w:rsidRDefault="00316013" w:rsidP="00E4435B">
            <w:pPr>
              <w:spacing w:before="60" w:after="60"/>
              <w:ind w:firstLine="0"/>
              <w:jc w:val="center"/>
              <w:rPr>
                <w:rFonts w:eastAsia="Batang"/>
                <w:b/>
                <w:bCs/>
                <w:iCs/>
                <w:noProof/>
                <w:szCs w:val="26"/>
                <w:lang w:eastAsia="en-US"/>
              </w:rPr>
            </w:pPr>
            <w:r w:rsidRPr="000655F0">
              <w:rPr>
                <w:rFonts w:eastAsia="Batang"/>
                <w:b/>
                <w:bCs/>
                <w:iCs/>
                <w:noProof/>
                <w:szCs w:val="26"/>
                <w:lang w:eastAsia="en-US"/>
              </w:rPr>
              <w:t>Tổng nguyên liệu (tấn/năm)</w:t>
            </w:r>
          </w:p>
        </w:tc>
        <w:tc>
          <w:tcPr>
            <w:tcW w:w="1418" w:type="dxa"/>
            <w:tcBorders>
              <w:bottom w:val="single" w:sz="4" w:space="0" w:color="auto"/>
            </w:tcBorders>
            <w:vAlign w:val="center"/>
          </w:tcPr>
          <w:p w14:paraId="5E8F2227" w14:textId="77777777" w:rsidR="00316013" w:rsidRPr="000655F0" w:rsidRDefault="00316013" w:rsidP="00E4435B">
            <w:pPr>
              <w:spacing w:before="60" w:after="60"/>
              <w:ind w:firstLine="0"/>
              <w:jc w:val="center"/>
              <w:rPr>
                <w:rFonts w:eastAsia="Batang"/>
                <w:b/>
                <w:bCs/>
                <w:iCs/>
                <w:noProof/>
                <w:szCs w:val="26"/>
                <w:lang w:eastAsia="en-US"/>
              </w:rPr>
            </w:pPr>
            <w:r w:rsidRPr="000655F0">
              <w:rPr>
                <w:rFonts w:eastAsia="Batang"/>
                <w:b/>
                <w:bCs/>
                <w:iCs/>
                <w:noProof/>
                <w:szCs w:val="26"/>
                <w:lang w:eastAsia="en-US"/>
              </w:rPr>
              <w:t>Tổng sản phẩm (tấn/năm)</w:t>
            </w:r>
          </w:p>
        </w:tc>
        <w:tc>
          <w:tcPr>
            <w:tcW w:w="1678" w:type="dxa"/>
            <w:tcBorders>
              <w:bottom w:val="single" w:sz="4" w:space="0" w:color="auto"/>
            </w:tcBorders>
            <w:vAlign w:val="center"/>
          </w:tcPr>
          <w:p w14:paraId="341E1C6B" w14:textId="77777777" w:rsidR="00316013" w:rsidRPr="000655F0" w:rsidRDefault="00316013" w:rsidP="00E4435B">
            <w:pPr>
              <w:spacing w:before="60" w:after="60"/>
              <w:ind w:firstLine="0"/>
              <w:jc w:val="center"/>
              <w:rPr>
                <w:rFonts w:eastAsia="Batang"/>
                <w:b/>
                <w:bCs/>
                <w:iCs/>
                <w:noProof/>
                <w:szCs w:val="26"/>
                <w:lang w:eastAsia="en-US"/>
              </w:rPr>
            </w:pPr>
            <w:r w:rsidRPr="000655F0">
              <w:rPr>
                <w:rFonts w:eastAsia="Batang"/>
                <w:b/>
                <w:bCs/>
                <w:iCs/>
                <w:noProof/>
                <w:szCs w:val="26"/>
                <w:lang w:eastAsia="en-US"/>
              </w:rPr>
              <w:t>Định mức nguyên liệu</w:t>
            </w:r>
          </w:p>
        </w:tc>
        <w:tc>
          <w:tcPr>
            <w:tcW w:w="1614" w:type="dxa"/>
            <w:vMerge/>
            <w:tcBorders>
              <w:bottom w:val="single" w:sz="4" w:space="0" w:color="auto"/>
            </w:tcBorders>
          </w:tcPr>
          <w:p w14:paraId="0234FE15" w14:textId="77777777" w:rsidR="00316013" w:rsidRPr="000655F0" w:rsidRDefault="00316013" w:rsidP="00E4435B">
            <w:pPr>
              <w:spacing w:before="60" w:after="60"/>
              <w:ind w:firstLine="0"/>
              <w:jc w:val="center"/>
              <w:rPr>
                <w:rFonts w:eastAsia="Batang"/>
                <w:iCs/>
                <w:noProof/>
                <w:szCs w:val="26"/>
                <w:lang w:eastAsia="en-US"/>
              </w:rPr>
            </w:pPr>
          </w:p>
        </w:tc>
      </w:tr>
      <w:tr w:rsidR="00316013" w:rsidRPr="000655F0" w14:paraId="6F2B8A0B" w14:textId="77777777" w:rsidTr="007A2324">
        <w:trPr>
          <w:trHeight w:val="278"/>
          <w:jc w:val="center"/>
        </w:trPr>
        <w:tc>
          <w:tcPr>
            <w:tcW w:w="585" w:type="dxa"/>
          </w:tcPr>
          <w:p w14:paraId="2413A40D" w14:textId="77777777" w:rsidR="00316013" w:rsidRPr="000655F0" w:rsidRDefault="00316013" w:rsidP="00E4435B">
            <w:pPr>
              <w:spacing w:before="60" w:after="60"/>
              <w:ind w:firstLine="0"/>
              <w:jc w:val="center"/>
              <w:rPr>
                <w:rFonts w:eastAsia="Batang"/>
                <w:b/>
                <w:bCs/>
                <w:iCs/>
                <w:noProof/>
                <w:szCs w:val="26"/>
                <w:lang w:eastAsia="en-US"/>
              </w:rPr>
            </w:pPr>
            <w:r w:rsidRPr="000655F0">
              <w:rPr>
                <w:rFonts w:eastAsia="Batang"/>
                <w:b/>
                <w:bCs/>
                <w:iCs/>
                <w:noProof/>
                <w:szCs w:val="26"/>
                <w:lang w:eastAsia="en-US"/>
              </w:rPr>
              <w:t>I</w:t>
            </w:r>
          </w:p>
        </w:tc>
        <w:tc>
          <w:tcPr>
            <w:tcW w:w="2758" w:type="dxa"/>
          </w:tcPr>
          <w:p w14:paraId="20893F25" w14:textId="77777777" w:rsidR="00316013" w:rsidRPr="000655F0" w:rsidRDefault="00316013" w:rsidP="00E4435B">
            <w:pPr>
              <w:spacing w:before="60" w:after="60"/>
              <w:ind w:firstLine="0"/>
              <w:rPr>
                <w:rFonts w:eastAsia="Batang"/>
                <w:b/>
                <w:bCs/>
                <w:iCs/>
                <w:noProof/>
                <w:szCs w:val="26"/>
                <w:lang w:eastAsia="en-US"/>
              </w:rPr>
            </w:pPr>
            <w:bookmarkStart w:id="151" w:name="_Toc536473055"/>
            <w:r w:rsidRPr="000655F0">
              <w:rPr>
                <w:rFonts w:eastAsia="Batang"/>
                <w:b/>
                <w:bCs/>
                <w:noProof/>
                <w:szCs w:val="26"/>
                <w:lang w:val="vi-VN" w:eastAsia="en-US"/>
              </w:rPr>
              <w:t>Xưởng thép ống</w:t>
            </w:r>
            <w:bookmarkEnd w:id="151"/>
          </w:p>
        </w:tc>
        <w:tc>
          <w:tcPr>
            <w:tcW w:w="1559" w:type="dxa"/>
            <w:tcBorders>
              <w:top w:val="single" w:sz="4" w:space="0" w:color="auto"/>
              <w:bottom w:val="single" w:sz="4" w:space="0" w:color="auto"/>
            </w:tcBorders>
            <w:shd w:val="clear" w:color="auto" w:fill="auto"/>
            <w:vAlign w:val="center"/>
          </w:tcPr>
          <w:p w14:paraId="4C483FAA" w14:textId="77777777" w:rsidR="00316013" w:rsidRPr="000655F0" w:rsidRDefault="00316013" w:rsidP="00E4435B">
            <w:pPr>
              <w:spacing w:before="60" w:after="60"/>
              <w:ind w:firstLine="0"/>
              <w:jc w:val="center"/>
              <w:rPr>
                <w:rFonts w:eastAsia="Batang"/>
                <w:iCs/>
                <w:noProof/>
                <w:szCs w:val="26"/>
                <w:lang w:eastAsia="en-US"/>
              </w:rPr>
            </w:pPr>
          </w:p>
        </w:tc>
        <w:tc>
          <w:tcPr>
            <w:tcW w:w="1418" w:type="dxa"/>
            <w:vAlign w:val="center"/>
          </w:tcPr>
          <w:p w14:paraId="0ABF32B4" w14:textId="77777777" w:rsidR="00316013" w:rsidRPr="000655F0" w:rsidRDefault="00316013" w:rsidP="00E4435B">
            <w:pPr>
              <w:spacing w:before="60" w:after="60"/>
              <w:ind w:firstLine="0"/>
              <w:jc w:val="center"/>
              <w:rPr>
                <w:rFonts w:eastAsia="Batang"/>
                <w:iCs/>
                <w:noProof/>
                <w:szCs w:val="26"/>
                <w:lang w:eastAsia="en-US"/>
              </w:rPr>
            </w:pPr>
          </w:p>
        </w:tc>
        <w:tc>
          <w:tcPr>
            <w:tcW w:w="1678" w:type="dxa"/>
            <w:vAlign w:val="center"/>
          </w:tcPr>
          <w:p w14:paraId="6408E3FA" w14:textId="77777777" w:rsidR="00316013" w:rsidRPr="000655F0" w:rsidRDefault="00316013" w:rsidP="00E4435B">
            <w:pPr>
              <w:spacing w:before="60" w:after="60"/>
              <w:ind w:firstLine="0"/>
              <w:jc w:val="center"/>
              <w:rPr>
                <w:rFonts w:eastAsia="Batang"/>
                <w:iCs/>
                <w:noProof/>
                <w:szCs w:val="26"/>
                <w:lang w:eastAsia="en-US"/>
              </w:rPr>
            </w:pPr>
          </w:p>
        </w:tc>
        <w:tc>
          <w:tcPr>
            <w:tcW w:w="1614" w:type="dxa"/>
          </w:tcPr>
          <w:p w14:paraId="441EDDB0" w14:textId="77777777" w:rsidR="00316013" w:rsidRPr="000655F0" w:rsidRDefault="00316013" w:rsidP="00E4435B">
            <w:pPr>
              <w:spacing w:before="60" w:after="60"/>
              <w:ind w:firstLine="0"/>
              <w:jc w:val="center"/>
              <w:rPr>
                <w:rFonts w:eastAsia="Batang"/>
                <w:iCs/>
                <w:noProof/>
                <w:szCs w:val="26"/>
                <w:lang w:eastAsia="en-US"/>
              </w:rPr>
            </w:pPr>
          </w:p>
        </w:tc>
      </w:tr>
      <w:tr w:rsidR="00316013" w:rsidRPr="000655F0" w14:paraId="6BA140BF" w14:textId="77777777" w:rsidTr="007A2324">
        <w:trPr>
          <w:trHeight w:val="278"/>
          <w:jc w:val="center"/>
        </w:trPr>
        <w:tc>
          <w:tcPr>
            <w:tcW w:w="585" w:type="dxa"/>
            <w:vAlign w:val="center"/>
          </w:tcPr>
          <w:p w14:paraId="745BB16B" w14:textId="77777777" w:rsidR="00316013" w:rsidRPr="000655F0" w:rsidRDefault="00316013" w:rsidP="00E4435B">
            <w:pPr>
              <w:spacing w:before="60" w:after="60"/>
              <w:ind w:firstLine="0"/>
              <w:jc w:val="center"/>
              <w:rPr>
                <w:rFonts w:eastAsia="Batang"/>
                <w:iCs/>
                <w:noProof/>
                <w:szCs w:val="26"/>
                <w:lang w:eastAsia="en-US"/>
              </w:rPr>
            </w:pPr>
            <w:r w:rsidRPr="000655F0">
              <w:rPr>
                <w:rFonts w:eastAsia="Batang"/>
                <w:iCs/>
                <w:noProof/>
                <w:szCs w:val="26"/>
                <w:lang w:eastAsia="en-US"/>
              </w:rPr>
              <w:t>1</w:t>
            </w:r>
          </w:p>
        </w:tc>
        <w:tc>
          <w:tcPr>
            <w:tcW w:w="2758" w:type="dxa"/>
            <w:vAlign w:val="center"/>
          </w:tcPr>
          <w:p w14:paraId="7CB24596" w14:textId="77777777" w:rsidR="00316013" w:rsidRPr="000655F0" w:rsidRDefault="00316013" w:rsidP="00E4435B">
            <w:pPr>
              <w:spacing w:before="60" w:after="60"/>
              <w:ind w:firstLine="0"/>
              <w:rPr>
                <w:rFonts w:eastAsia="Batang"/>
                <w:noProof/>
                <w:szCs w:val="26"/>
                <w:lang w:val="vi-VN" w:eastAsia="en-US"/>
              </w:rPr>
            </w:pPr>
            <w:bookmarkStart w:id="152" w:name="_Toc536473058"/>
            <w:r w:rsidRPr="000655F0">
              <w:rPr>
                <w:rFonts w:eastAsia="Batang"/>
                <w:noProof/>
                <w:szCs w:val="26"/>
                <w:lang w:val="vi-VN" w:eastAsia="en-US"/>
              </w:rPr>
              <w:t>Thép cuộn nguyên liệu</w:t>
            </w:r>
            <w:bookmarkEnd w:id="152"/>
          </w:p>
        </w:tc>
        <w:tc>
          <w:tcPr>
            <w:tcW w:w="1559" w:type="dxa"/>
            <w:tcBorders>
              <w:top w:val="single" w:sz="4" w:space="0" w:color="auto"/>
              <w:bottom w:val="single" w:sz="4" w:space="0" w:color="auto"/>
            </w:tcBorders>
            <w:shd w:val="clear" w:color="auto" w:fill="auto"/>
            <w:vAlign w:val="center"/>
          </w:tcPr>
          <w:p w14:paraId="5E248519"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42.966</w:t>
            </w:r>
          </w:p>
        </w:tc>
        <w:tc>
          <w:tcPr>
            <w:tcW w:w="1418" w:type="dxa"/>
            <w:vMerge w:val="restart"/>
            <w:vAlign w:val="center"/>
          </w:tcPr>
          <w:p w14:paraId="3A1308CB"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36.000</w:t>
            </w:r>
          </w:p>
        </w:tc>
        <w:tc>
          <w:tcPr>
            <w:tcW w:w="1678" w:type="dxa"/>
            <w:vAlign w:val="center"/>
          </w:tcPr>
          <w:p w14:paraId="07451F21"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1,19</w:t>
            </w:r>
            <w:r w:rsidRPr="000655F0">
              <w:rPr>
                <w:rFonts w:eastAsia="Batang"/>
                <w:noProof/>
                <w:szCs w:val="26"/>
                <w:lang w:eastAsia="en-US"/>
              </w:rPr>
              <w:t xml:space="preserve"> </w:t>
            </w:r>
            <w:r w:rsidRPr="000655F0">
              <w:rPr>
                <w:rFonts w:eastAsia="Batang"/>
                <w:noProof/>
                <w:szCs w:val="26"/>
                <w:lang w:val="vi-VN" w:eastAsia="en-US"/>
              </w:rPr>
              <w:t>tấn/</w:t>
            </w:r>
            <w:r w:rsidR="00E4435B" w:rsidRPr="000655F0">
              <w:rPr>
                <w:rFonts w:eastAsia="Batang"/>
                <w:noProof/>
                <w:szCs w:val="26"/>
                <w:lang w:val="vi-VN" w:eastAsia="en-US"/>
              </w:rPr>
              <w:br/>
            </w:r>
            <w:r w:rsidRPr="000655F0">
              <w:rPr>
                <w:rFonts w:eastAsia="Batang"/>
                <w:noProof/>
                <w:szCs w:val="26"/>
                <w:lang w:val="vi-VN" w:eastAsia="en-US"/>
              </w:rPr>
              <w:t>tấn sản phẩm</w:t>
            </w:r>
          </w:p>
        </w:tc>
        <w:tc>
          <w:tcPr>
            <w:tcW w:w="1614" w:type="dxa"/>
          </w:tcPr>
          <w:p w14:paraId="01C7DE21"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 xml:space="preserve">0,19 </w:t>
            </w:r>
            <w:r w:rsidRPr="000655F0">
              <w:rPr>
                <w:rFonts w:eastAsia="Batang"/>
                <w:noProof/>
                <w:szCs w:val="26"/>
                <w:lang w:eastAsia="en-US"/>
              </w:rPr>
              <w:t>t</w:t>
            </w:r>
            <w:r w:rsidRPr="000655F0">
              <w:rPr>
                <w:rFonts w:eastAsia="Batang"/>
                <w:noProof/>
                <w:szCs w:val="26"/>
                <w:lang w:val="vi-VN" w:eastAsia="en-US"/>
              </w:rPr>
              <w:t>ấn/</w:t>
            </w:r>
            <w:r w:rsidR="007A2324" w:rsidRPr="000655F0">
              <w:rPr>
                <w:rFonts w:eastAsia="Batang"/>
                <w:noProof/>
                <w:szCs w:val="26"/>
                <w:lang w:val="vi-VN" w:eastAsia="en-US"/>
              </w:rPr>
              <w:br/>
            </w:r>
            <w:r w:rsidRPr="000655F0">
              <w:rPr>
                <w:rFonts w:eastAsia="Batang"/>
                <w:noProof/>
                <w:szCs w:val="26"/>
                <w:lang w:val="vi-VN" w:eastAsia="en-US"/>
              </w:rPr>
              <w:t>tấn sản phẩm</w:t>
            </w:r>
          </w:p>
        </w:tc>
      </w:tr>
      <w:tr w:rsidR="00E479BB" w:rsidRPr="000655F0" w14:paraId="23D5BB85" w14:textId="77777777" w:rsidTr="007A2324">
        <w:trPr>
          <w:trHeight w:val="278"/>
          <w:jc w:val="center"/>
        </w:trPr>
        <w:tc>
          <w:tcPr>
            <w:tcW w:w="585" w:type="dxa"/>
            <w:vAlign w:val="center"/>
          </w:tcPr>
          <w:p w14:paraId="243DD866" w14:textId="77777777" w:rsidR="00E479BB" w:rsidRPr="000655F0" w:rsidRDefault="00E479BB" w:rsidP="00E4435B">
            <w:pPr>
              <w:spacing w:before="60" w:after="60"/>
              <w:ind w:firstLine="0"/>
              <w:jc w:val="center"/>
              <w:rPr>
                <w:rFonts w:eastAsia="Batang"/>
                <w:iCs/>
                <w:noProof/>
                <w:szCs w:val="26"/>
                <w:lang w:eastAsia="en-US"/>
              </w:rPr>
            </w:pPr>
            <w:r w:rsidRPr="000655F0">
              <w:rPr>
                <w:rFonts w:eastAsia="Batang"/>
                <w:iCs/>
                <w:noProof/>
                <w:szCs w:val="26"/>
                <w:lang w:eastAsia="en-US"/>
              </w:rPr>
              <w:t>2</w:t>
            </w:r>
          </w:p>
        </w:tc>
        <w:tc>
          <w:tcPr>
            <w:tcW w:w="2758" w:type="dxa"/>
            <w:vAlign w:val="center"/>
          </w:tcPr>
          <w:p w14:paraId="73A398F1" w14:textId="77777777" w:rsidR="00E479BB" w:rsidRPr="000655F0" w:rsidRDefault="00E479BB" w:rsidP="00E4435B">
            <w:pPr>
              <w:spacing w:before="60" w:after="60"/>
              <w:ind w:firstLine="0"/>
              <w:rPr>
                <w:rFonts w:eastAsia="Batang"/>
                <w:noProof/>
                <w:szCs w:val="26"/>
                <w:lang w:val="vi-VN" w:eastAsia="en-US"/>
              </w:rPr>
            </w:pPr>
            <w:r w:rsidRPr="000655F0">
              <w:rPr>
                <w:lang w:val="vi-VN" w:eastAsia="en-US"/>
              </w:rPr>
              <w:t>Dầu chống rỉ</w:t>
            </w:r>
            <w:r w:rsidRPr="000655F0">
              <w:rPr>
                <w:lang w:eastAsia="en-US"/>
              </w:rPr>
              <w:t xml:space="preserve"> (VBC Rustop P-320NV), Sơn (Nippon 1000 Fast drying clear, CT-E346KXV-50, CT-381V)</w:t>
            </w:r>
          </w:p>
        </w:tc>
        <w:tc>
          <w:tcPr>
            <w:tcW w:w="1559" w:type="dxa"/>
            <w:tcBorders>
              <w:top w:val="single" w:sz="4" w:space="0" w:color="auto"/>
              <w:bottom w:val="single" w:sz="4" w:space="0" w:color="auto"/>
            </w:tcBorders>
            <w:shd w:val="clear" w:color="auto" w:fill="auto"/>
            <w:vAlign w:val="center"/>
          </w:tcPr>
          <w:p w14:paraId="662F5839" w14:textId="77777777" w:rsidR="00E479BB" w:rsidRPr="000655F0" w:rsidRDefault="00E479BB" w:rsidP="00E4435B">
            <w:pPr>
              <w:spacing w:before="60" w:after="60"/>
              <w:ind w:firstLine="0"/>
              <w:jc w:val="center"/>
              <w:rPr>
                <w:rFonts w:eastAsia="Batang"/>
                <w:iCs/>
                <w:noProof/>
                <w:szCs w:val="26"/>
                <w:lang w:eastAsia="en-US"/>
              </w:rPr>
            </w:pPr>
            <w:r w:rsidRPr="000655F0">
              <w:rPr>
                <w:rFonts w:eastAsia="Batang"/>
                <w:noProof/>
                <w:szCs w:val="26"/>
                <w:lang w:val="vi-VN" w:eastAsia="en-US"/>
              </w:rPr>
              <w:t>37,8</w:t>
            </w:r>
            <w:r w:rsidR="00910BE8" w:rsidRPr="000655F0">
              <w:rPr>
                <w:rFonts w:eastAsia="Batang"/>
                <w:noProof/>
                <w:szCs w:val="26"/>
                <w:lang w:eastAsia="en-US"/>
              </w:rPr>
              <w:tab/>
            </w:r>
          </w:p>
        </w:tc>
        <w:tc>
          <w:tcPr>
            <w:tcW w:w="1418" w:type="dxa"/>
            <w:vMerge/>
            <w:vAlign w:val="center"/>
          </w:tcPr>
          <w:p w14:paraId="41587A85" w14:textId="77777777" w:rsidR="00E479BB" w:rsidRPr="000655F0" w:rsidRDefault="00E479BB" w:rsidP="00E4435B">
            <w:pPr>
              <w:spacing w:before="60" w:after="60"/>
              <w:ind w:firstLine="0"/>
              <w:jc w:val="center"/>
              <w:rPr>
                <w:rFonts w:eastAsia="Batang"/>
                <w:iCs/>
                <w:noProof/>
                <w:szCs w:val="26"/>
                <w:lang w:eastAsia="en-US"/>
              </w:rPr>
            </w:pPr>
          </w:p>
        </w:tc>
        <w:tc>
          <w:tcPr>
            <w:tcW w:w="1678" w:type="dxa"/>
            <w:vAlign w:val="center"/>
          </w:tcPr>
          <w:p w14:paraId="7A6104CC" w14:textId="77777777" w:rsidR="00E479BB" w:rsidRPr="000655F0" w:rsidRDefault="00E479BB" w:rsidP="00E4435B">
            <w:pPr>
              <w:spacing w:before="60" w:after="60"/>
              <w:ind w:firstLine="0"/>
              <w:jc w:val="center"/>
              <w:rPr>
                <w:rFonts w:eastAsia="Batang"/>
                <w:iCs/>
                <w:noProof/>
                <w:szCs w:val="26"/>
                <w:lang w:eastAsia="en-US"/>
              </w:rPr>
            </w:pPr>
            <w:r w:rsidRPr="000655F0">
              <w:rPr>
                <w:rFonts w:eastAsia="Batang"/>
                <w:noProof/>
                <w:szCs w:val="26"/>
                <w:lang w:val="vi-VN" w:eastAsia="en-US"/>
              </w:rPr>
              <w:t>1,05 kg/</w:t>
            </w:r>
            <w:r w:rsidR="007A2324" w:rsidRPr="000655F0">
              <w:rPr>
                <w:rFonts w:eastAsia="Batang"/>
                <w:noProof/>
                <w:szCs w:val="26"/>
                <w:lang w:val="vi-VN" w:eastAsia="en-US"/>
              </w:rPr>
              <w:br/>
            </w:r>
            <w:r w:rsidRPr="000655F0">
              <w:rPr>
                <w:rFonts w:eastAsia="Batang"/>
                <w:noProof/>
                <w:szCs w:val="26"/>
                <w:lang w:val="vi-VN" w:eastAsia="en-US"/>
              </w:rPr>
              <w:t>tấn sản phẩm</w:t>
            </w:r>
          </w:p>
        </w:tc>
        <w:tc>
          <w:tcPr>
            <w:tcW w:w="1614" w:type="dxa"/>
            <w:vAlign w:val="center"/>
          </w:tcPr>
          <w:p w14:paraId="7702070F" w14:textId="77777777" w:rsidR="00E479BB" w:rsidRPr="000655F0" w:rsidRDefault="00E479BB" w:rsidP="00E4435B">
            <w:pPr>
              <w:spacing w:before="60" w:after="60"/>
              <w:ind w:firstLine="0"/>
              <w:jc w:val="center"/>
              <w:rPr>
                <w:rFonts w:eastAsia="Batang"/>
                <w:iCs/>
                <w:noProof/>
                <w:szCs w:val="26"/>
                <w:lang w:eastAsia="en-US"/>
              </w:rPr>
            </w:pPr>
            <w:r w:rsidRPr="000655F0">
              <w:rPr>
                <w:rFonts w:eastAsia="Batang"/>
                <w:noProof/>
                <w:szCs w:val="26"/>
                <w:lang w:val="vi-VN" w:eastAsia="en-US"/>
              </w:rPr>
              <w:t>Tiêu hao tối đa 95%</w:t>
            </w:r>
          </w:p>
        </w:tc>
      </w:tr>
      <w:tr w:rsidR="00E479BB" w:rsidRPr="000655F0" w14:paraId="173C83AB" w14:textId="77777777" w:rsidTr="007A2324">
        <w:trPr>
          <w:trHeight w:val="278"/>
          <w:jc w:val="center"/>
        </w:trPr>
        <w:tc>
          <w:tcPr>
            <w:tcW w:w="585" w:type="dxa"/>
            <w:vAlign w:val="center"/>
          </w:tcPr>
          <w:p w14:paraId="5987948A" w14:textId="77777777" w:rsidR="00E479BB" w:rsidRPr="000655F0" w:rsidRDefault="00E479BB" w:rsidP="00E4435B">
            <w:pPr>
              <w:spacing w:before="60" w:after="60"/>
              <w:ind w:firstLine="0"/>
              <w:jc w:val="center"/>
              <w:rPr>
                <w:rFonts w:eastAsia="Batang"/>
                <w:iCs/>
                <w:noProof/>
                <w:szCs w:val="26"/>
                <w:lang w:eastAsia="en-US"/>
              </w:rPr>
            </w:pPr>
            <w:r w:rsidRPr="000655F0">
              <w:rPr>
                <w:rFonts w:eastAsia="Batang"/>
                <w:iCs/>
                <w:noProof/>
                <w:szCs w:val="26"/>
                <w:lang w:eastAsia="en-US"/>
              </w:rPr>
              <w:t>3</w:t>
            </w:r>
          </w:p>
        </w:tc>
        <w:tc>
          <w:tcPr>
            <w:tcW w:w="2758" w:type="dxa"/>
            <w:vAlign w:val="center"/>
          </w:tcPr>
          <w:p w14:paraId="415A46F4" w14:textId="77777777" w:rsidR="00E479BB" w:rsidRPr="000655F0" w:rsidRDefault="00E479BB" w:rsidP="00E4435B">
            <w:pPr>
              <w:spacing w:before="60" w:after="60"/>
              <w:ind w:firstLine="0"/>
              <w:rPr>
                <w:rFonts w:eastAsia="Batang"/>
                <w:noProof/>
                <w:szCs w:val="26"/>
                <w:lang w:val="vi-VN" w:eastAsia="en-US"/>
              </w:rPr>
            </w:pPr>
            <w:r w:rsidRPr="000655F0">
              <w:rPr>
                <w:lang w:val="vi-VN" w:eastAsia="en-US"/>
              </w:rPr>
              <w:t xml:space="preserve">Dầu </w:t>
            </w:r>
            <w:r w:rsidRPr="000655F0">
              <w:rPr>
                <w:lang w:eastAsia="en-US"/>
              </w:rPr>
              <w:t>pha nước (Dầu giải nhiệt Yushiroken Former ER53)</w:t>
            </w:r>
          </w:p>
        </w:tc>
        <w:tc>
          <w:tcPr>
            <w:tcW w:w="1559" w:type="dxa"/>
            <w:tcBorders>
              <w:top w:val="single" w:sz="4" w:space="0" w:color="auto"/>
              <w:bottom w:val="single" w:sz="4" w:space="0" w:color="auto"/>
            </w:tcBorders>
            <w:shd w:val="clear" w:color="auto" w:fill="auto"/>
            <w:vAlign w:val="center"/>
          </w:tcPr>
          <w:p w14:paraId="3F60C9CB" w14:textId="77777777" w:rsidR="00E479BB" w:rsidRPr="000655F0" w:rsidRDefault="00E479BB" w:rsidP="00E4435B">
            <w:pPr>
              <w:spacing w:before="60" w:after="60"/>
              <w:ind w:firstLine="0"/>
              <w:jc w:val="center"/>
              <w:rPr>
                <w:rFonts w:eastAsia="Batang"/>
                <w:iCs/>
                <w:noProof/>
                <w:szCs w:val="26"/>
                <w:lang w:eastAsia="en-US"/>
              </w:rPr>
            </w:pPr>
            <w:r w:rsidRPr="000655F0">
              <w:rPr>
                <w:rFonts w:eastAsia="Batang"/>
                <w:noProof/>
                <w:szCs w:val="26"/>
                <w:lang w:val="vi-VN" w:eastAsia="en-US"/>
              </w:rPr>
              <w:t>21,6</w:t>
            </w:r>
          </w:p>
        </w:tc>
        <w:tc>
          <w:tcPr>
            <w:tcW w:w="1418" w:type="dxa"/>
            <w:vMerge/>
            <w:vAlign w:val="center"/>
          </w:tcPr>
          <w:p w14:paraId="7F2A51B3" w14:textId="77777777" w:rsidR="00E479BB" w:rsidRPr="000655F0" w:rsidRDefault="00E479BB" w:rsidP="00E4435B">
            <w:pPr>
              <w:spacing w:before="60" w:after="60"/>
              <w:ind w:firstLine="0"/>
              <w:jc w:val="center"/>
              <w:rPr>
                <w:rFonts w:eastAsia="Batang"/>
                <w:iCs/>
                <w:noProof/>
                <w:szCs w:val="26"/>
                <w:lang w:eastAsia="en-US"/>
              </w:rPr>
            </w:pPr>
          </w:p>
        </w:tc>
        <w:tc>
          <w:tcPr>
            <w:tcW w:w="1678" w:type="dxa"/>
          </w:tcPr>
          <w:p w14:paraId="158D41E2" w14:textId="77777777" w:rsidR="00E479BB" w:rsidRPr="000655F0" w:rsidRDefault="00E479BB" w:rsidP="007A2324">
            <w:pPr>
              <w:spacing w:before="60" w:after="60"/>
              <w:ind w:firstLine="0"/>
              <w:jc w:val="center"/>
              <w:rPr>
                <w:rFonts w:eastAsia="Batang"/>
                <w:iCs/>
                <w:noProof/>
                <w:szCs w:val="26"/>
                <w:lang w:eastAsia="en-US"/>
              </w:rPr>
            </w:pPr>
            <w:r w:rsidRPr="000655F0">
              <w:rPr>
                <w:rFonts w:eastAsia="Batang"/>
                <w:noProof/>
                <w:szCs w:val="26"/>
                <w:lang w:val="vi-VN" w:eastAsia="en-US"/>
              </w:rPr>
              <w:t>0,6 kg/</w:t>
            </w:r>
            <w:r w:rsidR="007A2324" w:rsidRPr="000655F0">
              <w:rPr>
                <w:rFonts w:eastAsia="Batang"/>
                <w:noProof/>
                <w:szCs w:val="26"/>
                <w:lang w:val="vi-VN" w:eastAsia="en-US"/>
              </w:rPr>
              <w:br/>
            </w:r>
            <w:r w:rsidRPr="000655F0">
              <w:rPr>
                <w:rFonts w:eastAsia="Batang"/>
                <w:noProof/>
                <w:szCs w:val="26"/>
                <w:lang w:val="vi-VN" w:eastAsia="en-US"/>
              </w:rPr>
              <w:t>tấn sản phẩm</w:t>
            </w:r>
          </w:p>
        </w:tc>
        <w:tc>
          <w:tcPr>
            <w:tcW w:w="1614" w:type="dxa"/>
          </w:tcPr>
          <w:p w14:paraId="67252655" w14:textId="77777777" w:rsidR="00E479BB" w:rsidRPr="000655F0" w:rsidRDefault="00E479BB" w:rsidP="00E4435B">
            <w:pPr>
              <w:spacing w:before="60" w:after="60"/>
              <w:ind w:firstLine="0"/>
              <w:jc w:val="center"/>
              <w:rPr>
                <w:rFonts w:eastAsia="Batang"/>
                <w:iCs/>
                <w:noProof/>
                <w:szCs w:val="26"/>
                <w:lang w:eastAsia="en-US"/>
              </w:rPr>
            </w:pPr>
            <w:r w:rsidRPr="000655F0">
              <w:rPr>
                <w:rFonts w:eastAsia="Batang"/>
                <w:noProof/>
                <w:szCs w:val="26"/>
                <w:lang w:val="vi-VN" w:eastAsia="en-US"/>
              </w:rPr>
              <w:t>Tiêu hao tối đa 95%</w:t>
            </w:r>
          </w:p>
        </w:tc>
      </w:tr>
      <w:tr w:rsidR="00316013" w:rsidRPr="000655F0" w14:paraId="6ED056EF" w14:textId="77777777" w:rsidTr="007A2324">
        <w:trPr>
          <w:trHeight w:val="278"/>
          <w:jc w:val="center"/>
        </w:trPr>
        <w:tc>
          <w:tcPr>
            <w:tcW w:w="585" w:type="dxa"/>
          </w:tcPr>
          <w:p w14:paraId="0793E31C" w14:textId="77777777" w:rsidR="00316013" w:rsidRPr="000655F0" w:rsidRDefault="00316013" w:rsidP="00E4435B">
            <w:pPr>
              <w:spacing w:before="60" w:after="60"/>
              <w:ind w:firstLine="0"/>
              <w:jc w:val="center"/>
              <w:rPr>
                <w:rFonts w:eastAsia="Batang"/>
                <w:iCs/>
                <w:noProof/>
                <w:szCs w:val="26"/>
                <w:lang w:eastAsia="en-US"/>
              </w:rPr>
            </w:pPr>
            <w:r w:rsidRPr="000655F0">
              <w:rPr>
                <w:rFonts w:eastAsia="Batang"/>
                <w:b/>
                <w:bCs/>
                <w:iCs/>
                <w:noProof/>
                <w:szCs w:val="26"/>
                <w:lang w:eastAsia="en-US"/>
              </w:rPr>
              <w:t>II</w:t>
            </w:r>
          </w:p>
        </w:tc>
        <w:tc>
          <w:tcPr>
            <w:tcW w:w="9027" w:type="dxa"/>
            <w:gridSpan w:val="5"/>
            <w:vAlign w:val="center"/>
          </w:tcPr>
          <w:p w14:paraId="4F7C4E30" w14:textId="77777777" w:rsidR="00316013" w:rsidRPr="000655F0" w:rsidRDefault="00316013" w:rsidP="00E4435B">
            <w:pPr>
              <w:spacing w:before="60" w:after="60"/>
              <w:ind w:firstLine="0"/>
              <w:jc w:val="left"/>
              <w:rPr>
                <w:rFonts w:eastAsia="Batang"/>
                <w:iCs/>
                <w:noProof/>
                <w:szCs w:val="26"/>
                <w:lang w:eastAsia="en-US"/>
              </w:rPr>
            </w:pPr>
            <w:bookmarkStart w:id="153" w:name="_Toc536473049"/>
            <w:r w:rsidRPr="000655F0">
              <w:rPr>
                <w:rFonts w:eastAsia="Batang"/>
                <w:b/>
                <w:bCs/>
                <w:noProof/>
                <w:szCs w:val="26"/>
                <w:lang w:val="vi-VN" w:eastAsia="en-US"/>
              </w:rPr>
              <w:t>Xưởng thép ống 16 inch</w:t>
            </w:r>
            <w:bookmarkEnd w:id="153"/>
          </w:p>
        </w:tc>
      </w:tr>
      <w:tr w:rsidR="00316013" w:rsidRPr="000655F0" w14:paraId="4B19D9D7" w14:textId="77777777" w:rsidTr="007A2324">
        <w:trPr>
          <w:trHeight w:val="278"/>
          <w:jc w:val="center"/>
        </w:trPr>
        <w:tc>
          <w:tcPr>
            <w:tcW w:w="585" w:type="dxa"/>
            <w:vAlign w:val="center"/>
          </w:tcPr>
          <w:p w14:paraId="49A40450" w14:textId="77777777" w:rsidR="00316013" w:rsidRPr="000655F0" w:rsidRDefault="00316013" w:rsidP="00E4435B">
            <w:pPr>
              <w:spacing w:before="60" w:after="60"/>
              <w:ind w:firstLine="0"/>
              <w:jc w:val="center"/>
              <w:rPr>
                <w:rFonts w:eastAsia="Batang"/>
                <w:iCs/>
                <w:noProof/>
                <w:szCs w:val="26"/>
                <w:lang w:eastAsia="en-US"/>
              </w:rPr>
            </w:pPr>
            <w:r w:rsidRPr="000655F0">
              <w:rPr>
                <w:rFonts w:eastAsia="Batang"/>
                <w:iCs/>
                <w:noProof/>
                <w:szCs w:val="26"/>
                <w:lang w:eastAsia="en-US"/>
              </w:rPr>
              <w:t>1</w:t>
            </w:r>
          </w:p>
        </w:tc>
        <w:tc>
          <w:tcPr>
            <w:tcW w:w="2758" w:type="dxa"/>
            <w:vAlign w:val="center"/>
          </w:tcPr>
          <w:p w14:paraId="344643B6" w14:textId="77777777" w:rsidR="00316013" w:rsidRPr="000655F0" w:rsidRDefault="00316013" w:rsidP="00E4435B">
            <w:pPr>
              <w:spacing w:before="60" w:after="60"/>
              <w:ind w:firstLine="0"/>
              <w:jc w:val="left"/>
              <w:rPr>
                <w:rFonts w:eastAsia="Batang"/>
                <w:noProof/>
                <w:szCs w:val="26"/>
                <w:lang w:val="vi-VN" w:eastAsia="en-US"/>
              </w:rPr>
            </w:pPr>
            <w:bookmarkStart w:id="154" w:name="_Toc536473054"/>
            <w:r w:rsidRPr="000655F0">
              <w:rPr>
                <w:rFonts w:eastAsia="Batang"/>
                <w:noProof/>
                <w:szCs w:val="26"/>
                <w:lang w:val="vi-VN" w:eastAsia="en-US"/>
              </w:rPr>
              <w:t>Thép cuộn nguyên liệu</w:t>
            </w:r>
            <w:bookmarkEnd w:id="154"/>
          </w:p>
        </w:tc>
        <w:tc>
          <w:tcPr>
            <w:tcW w:w="1559" w:type="dxa"/>
            <w:tcBorders>
              <w:top w:val="single" w:sz="4" w:space="0" w:color="auto"/>
              <w:bottom w:val="single" w:sz="4" w:space="0" w:color="auto"/>
            </w:tcBorders>
            <w:shd w:val="clear" w:color="auto" w:fill="auto"/>
            <w:vAlign w:val="center"/>
          </w:tcPr>
          <w:p w14:paraId="06A05E02" w14:textId="77777777" w:rsidR="00316013" w:rsidRPr="000655F0" w:rsidRDefault="00B951B5" w:rsidP="00E4435B">
            <w:pPr>
              <w:spacing w:before="60" w:after="60"/>
              <w:ind w:firstLine="0"/>
              <w:jc w:val="center"/>
              <w:rPr>
                <w:rFonts w:eastAsia="Batang"/>
                <w:noProof/>
                <w:szCs w:val="26"/>
                <w:lang w:eastAsia="en-US"/>
              </w:rPr>
            </w:pPr>
            <w:r w:rsidRPr="000655F0">
              <w:rPr>
                <w:rFonts w:eastAsia="Batang"/>
                <w:noProof/>
                <w:szCs w:val="26"/>
                <w:lang w:eastAsia="en-US"/>
              </w:rPr>
              <w:t>117.074</w:t>
            </w:r>
          </w:p>
        </w:tc>
        <w:tc>
          <w:tcPr>
            <w:tcW w:w="1418" w:type="dxa"/>
            <w:vMerge w:val="restart"/>
            <w:vAlign w:val="center"/>
          </w:tcPr>
          <w:p w14:paraId="514331BE"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120.000</w:t>
            </w:r>
          </w:p>
        </w:tc>
        <w:tc>
          <w:tcPr>
            <w:tcW w:w="1678" w:type="dxa"/>
            <w:vAlign w:val="center"/>
          </w:tcPr>
          <w:p w14:paraId="19D816A6"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1,059 tấn/</w:t>
            </w:r>
            <w:r w:rsidR="007A2324" w:rsidRPr="000655F0">
              <w:rPr>
                <w:rFonts w:eastAsia="Batang"/>
                <w:noProof/>
                <w:szCs w:val="26"/>
                <w:lang w:val="vi-VN" w:eastAsia="en-US"/>
              </w:rPr>
              <w:br/>
            </w:r>
            <w:r w:rsidRPr="000655F0">
              <w:rPr>
                <w:rFonts w:eastAsia="Batang"/>
                <w:noProof/>
                <w:szCs w:val="26"/>
                <w:lang w:val="vi-VN" w:eastAsia="en-US"/>
              </w:rPr>
              <w:t>tấn sản phẩm</w:t>
            </w:r>
          </w:p>
        </w:tc>
        <w:tc>
          <w:tcPr>
            <w:tcW w:w="1614" w:type="dxa"/>
          </w:tcPr>
          <w:p w14:paraId="11E9A2DE"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59 kg/</w:t>
            </w:r>
            <w:r w:rsidR="007A2324" w:rsidRPr="000655F0">
              <w:rPr>
                <w:rFonts w:eastAsia="Batang"/>
                <w:noProof/>
                <w:szCs w:val="26"/>
                <w:lang w:val="vi-VN" w:eastAsia="en-US"/>
              </w:rPr>
              <w:br/>
            </w:r>
            <w:r w:rsidRPr="000655F0">
              <w:rPr>
                <w:rFonts w:eastAsia="Batang"/>
                <w:noProof/>
                <w:szCs w:val="26"/>
                <w:lang w:val="vi-VN" w:eastAsia="en-US"/>
              </w:rPr>
              <w:t>tấn sản phẩm</w:t>
            </w:r>
          </w:p>
        </w:tc>
      </w:tr>
      <w:tr w:rsidR="00316013" w:rsidRPr="000655F0" w14:paraId="3AC1B10B" w14:textId="77777777" w:rsidTr="007A2324">
        <w:trPr>
          <w:trHeight w:val="278"/>
          <w:jc w:val="center"/>
        </w:trPr>
        <w:tc>
          <w:tcPr>
            <w:tcW w:w="585" w:type="dxa"/>
            <w:vAlign w:val="center"/>
          </w:tcPr>
          <w:p w14:paraId="39C6F9FA" w14:textId="77777777" w:rsidR="00316013" w:rsidRPr="000655F0" w:rsidRDefault="00316013" w:rsidP="00E4435B">
            <w:pPr>
              <w:spacing w:before="60" w:after="60"/>
              <w:ind w:firstLine="0"/>
              <w:jc w:val="center"/>
              <w:rPr>
                <w:rFonts w:eastAsia="Batang"/>
                <w:iCs/>
                <w:noProof/>
                <w:szCs w:val="26"/>
                <w:lang w:eastAsia="en-US"/>
              </w:rPr>
            </w:pPr>
            <w:r w:rsidRPr="000655F0">
              <w:rPr>
                <w:rFonts w:eastAsia="Batang"/>
                <w:iCs/>
                <w:noProof/>
                <w:szCs w:val="26"/>
                <w:lang w:eastAsia="en-US"/>
              </w:rPr>
              <w:t>2</w:t>
            </w:r>
          </w:p>
        </w:tc>
        <w:tc>
          <w:tcPr>
            <w:tcW w:w="2758" w:type="dxa"/>
          </w:tcPr>
          <w:p w14:paraId="2170C2BD" w14:textId="77777777" w:rsidR="00316013" w:rsidRPr="000655F0" w:rsidRDefault="00316013" w:rsidP="00E4435B">
            <w:pPr>
              <w:spacing w:before="60" w:after="60"/>
              <w:ind w:firstLine="0"/>
              <w:rPr>
                <w:rFonts w:eastAsia="Batang"/>
                <w:noProof/>
                <w:szCs w:val="26"/>
                <w:lang w:val="vi-VN" w:eastAsia="en-US"/>
              </w:rPr>
            </w:pPr>
            <w:r w:rsidRPr="000655F0">
              <w:rPr>
                <w:rFonts w:eastAsia="Batang"/>
                <w:noProof/>
                <w:szCs w:val="26"/>
                <w:lang w:val="vi-VN" w:eastAsia="en-US"/>
              </w:rPr>
              <w:t>Dầu chống rỉ (Noxrust 530F (60)V và VBC Rustop P-320NV)</w:t>
            </w:r>
          </w:p>
        </w:tc>
        <w:tc>
          <w:tcPr>
            <w:tcW w:w="1559" w:type="dxa"/>
            <w:tcBorders>
              <w:top w:val="single" w:sz="4" w:space="0" w:color="auto"/>
              <w:bottom w:val="single" w:sz="4" w:space="0" w:color="auto"/>
            </w:tcBorders>
            <w:shd w:val="clear" w:color="auto" w:fill="auto"/>
            <w:vAlign w:val="center"/>
          </w:tcPr>
          <w:p w14:paraId="7DEB9B1B"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34</w:t>
            </w:r>
          </w:p>
        </w:tc>
        <w:tc>
          <w:tcPr>
            <w:tcW w:w="1418" w:type="dxa"/>
            <w:vMerge/>
            <w:vAlign w:val="center"/>
          </w:tcPr>
          <w:p w14:paraId="52AA61D4" w14:textId="77777777" w:rsidR="00316013" w:rsidRPr="000655F0" w:rsidRDefault="00316013" w:rsidP="00E4435B">
            <w:pPr>
              <w:spacing w:before="60" w:after="60"/>
              <w:ind w:firstLine="0"/>
              <w:jc w:val="center"/>
              <w:rPr>
                <w:rFonts w:eastAsia="Batang"/>
                <w:noProof/>
                <w:szCs w:val="26"/>
                <w:lang w:val="vi-VN" w:eastAsia="en-US"/>
              </w:rPr>
            </w:pPr>
          </w:p>
        </w:tc>
        <w:tc>
          <w:tcPr>
            <w:tcW w:w="1678" w:type="dxa"/>
            <w:vAlign w:val="center"/>
          </w:tcPr>
          <w:p w14:paraId="6D77E824"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0,28 kg/</w:t>
            </w:r>
            <w:r w:rsidR="007A2324" w:rsidRPr="000655F0">
              <w:rPr>
                <w:rFonts w:eastAsia="Batang"/>
                <w:noProof/>
                <w:szCs w:val="26"/>
                <w:lang w:val="vi-VN" w:eastAsia="en-US"/>
              </w:rPr>
              <w:br/>
            </w:r>
            <w:r w:rsidRPr="000655F0">
              <w:rPr>
                <w:rFonts w:eastAsia="Batang"/>
                <w:noProof/>
                <w:szCs w:val="26"/>
                <w:lang w:val="vi-VN" w:eastAsia="en-US"/>
              </w:rPr>
              <w:t>tấn sản phẩm</w:t>
            </w:r>
          </w:p>
        </w:tc>
        <w:tc>
          <w:tcPr>
            <w:tcW w:w="1614" w:type="dxa"/>
            <w:vAlign w:val="center"/>
          </w:tcPr>
          <w:p w14:paraId="2C119D06" w14:textId="77777777" w:rsidR="00316013" w:rsidRPr="000655F0" w:rsidRDefault="00316013" w:rsidP="00E4435B">
            <w:pPr>
              <w:spacing w:before="60" w:after="60"/>
              <w:ind w:firstLine="0"/>
              <w:jc w:val="center"/>
              <w:rPr>
                <w:rFonts w:eastAsia="Batang"/>
                <w:noProof/>
                <w:szCs w:val="26"/>
                <w:lang w:val="vi-VN" w:eastAsia="en-US"/>
              </w:rPr>
            </w:pPr>
            <w:r w:rsidRPr="000655F0">
              <w:rPr>
                <w:rFonts w:eastAsia="Batang"/>
                <w:noProof/>
                <w:szCs w:val="26"/>
                <w:lang w:val="vi-VN" w:eastAsia="en-US"/>
              </w:rPr>
              <w:t>Tiêu hao tối đa 95%</w:t>
            </w:r>
          </w:p>
        </w:tc>
      </w:tr>
      <w:tr w:rsidR="00B951B5" w:rsidRPr="000655F0" w14:paraId="74C60E7F" w14:textId="77777777" w:rsidTr="007A2324">
        <w:trPr>
          <w:trHeight w:val="278"/>
          <w:jc w:val="center"/>
        </w:trPr>
        <w:tc>
          <w:tcPr>
            <w:tcW w:w="585" w:type="dxa"/>
            <w:vAlign w:val="center"/>
          </w:tcPr>
          <w:p w14:paraId="33B1BFE0" w14:textId="77777777" w:rsidR="00B951B5" w:rsidRPr="000655F0" w:rsidRDefault="00B951B5" w:rsidP="00E4435B">
            <w:pPr>
              <w:spacing w:before="60" w:after="60"/>
              <w:ind w:firstLine="0"/>
              <w:jc w:val="center"/>
              <w:rPr>
                <w:rFonts w:eastAsia="Batang"/>
                <w:iCs/>
                <w:noProof/>
                <w:szCs w:val="26"/>
                <w:lang w:eastAsia="en-US"/>
              </w:rPr>
            </w:pPr>
            <w:r w:rsidRPr="000655F0">
              <w:rPr>
                <w:rFonts w:eastAsia="Batang"/>
                <w:iCs/>
                <w:noProof/>
                <w:szCs w:val="26"/>
                <w:lang w:eastAsia="en-US"/>
              </w:rPr>
              <w:t>3</w:t>
            </w:r>
          </w:p>
        </w:tc>
        <w:tc>
          <w:tcPr>
            <w:tcW w:w="2758" w:type="dxa"/>
          </w:tcPr>
          <w:p w14:paraId="451AB5CA" w14:textId="77777777" w:rsidR="00B951B5" w:rsidRPr="000655F0" w:rsidRDefault="00B951B5" w:rsidP="00E4435B">
            <w:pPr>
              <w:spacing w:before="60" w:after="60"/>
              <w:ind w:firstLine="0"/>
              <w:rPr>
                <w:rFonts w:eastAsia="Batang"/>
                <w:iCs/>
                <w:noProof/>
                <w:szCs w:val="26"/>
                <w:lang w:eastAsia="en-US"/>
              </w:rPr>
            </w:pPr>
            <w:r w:rsidRPr="000655F0">
              <w:rPr>
                <w:lang w:val="vi-VN" w:eastAsia="en-US"/>
              </w:rPr>
              <w:t xml:space="preserve">Dầu </w:t>
            </w:r>
            <w:r w:rsidRPr="000655F0">
              <w:rPr>
                <w:lang w:eastAsia="en-US"/>
              </w:rPr>
              <w:t>pha nước (Dầu giải nhiệt Yushiroken Former ER53)</w:t>
            </w:r>
          </w:p>
        </w:tc>
        <w:tc>
          <w:tcPr>
            <w:tcW w:w="1559" w:type="dxa"/>
            <w:tcBorders>
              <w:top w:val="single" w:sz="4" w:space="0" w:color="auto"/>
              <w:bottom w:val="single" w:sz="4" w:space="0" w:color="auto"/>
            </w:tcBorders>
            <w:shd w:val="clear" w:color="auto" w:fill="auto"/>
            <w:vAlign w:val="center"/>
          </w:tcPr>
          <w:p w14:paraId="2CBCCFD0" w14:textId="77777777" w:rsidR="00B951B5" w:rsidRPr="000655F0" w:rsidRDefault="00B951B5" w:rsidP="00E4435B">
            <w:pPr>
              <w:spacing w:before="60" w:after="60"/>
              <w:ind w:firstLine="0"/>
              <w:jc w:val="center"/>
              <w:rPr>
                <w:rFonts w:eastAsia="Batang"/>
                <w:iCs/>
                <w:noProof/>
                <w:szCs w:val="26"/>
                <w:lang w:eastAsia="en-US"/>
              </w:rPr>
            </w:pPr>
            <w:r w:rsidRPr="000655F0">
              <w:rPr>
                <w:rFonts w:eastAsia="Batang"/>
                <w:noProof/>
                <w:szCs w:val="26"/>
                <w:lang w:val="vi-VN" w:eastAsia="en-US"/>
              </w:rPr>
              <w:t>87,12</w:t>
            </w:r>
          </w:p>
        </w:tc>
        <w:tc>
          <w:tcPr>
            <w:tcW w:w="1418" w:type="dxa"/>
            <w:vMerge/>
            <w:vAlign w:val="center"/>
          </w:tcPr>
          <w:p w14:paraId="627D38B3" w14:textId="77777777" w:rsidR="00B951B5" w:rsidRPr="000655F0" w:rsidRDefault="00B951B5" w:rsidP="00E4435B">
            <w:pPr>
              <w:spacing w:before="60" w:after="60"/>
              <w:ind w:firstLine="0"/>
              <w:jc w:val="center"/>
              <w:rPr>
                <w:rFonts w:eastAsia="Batang"/>
                <w:iCs/>
                <w:noProof/>
                <w:szCs w:val="26"/>
                <w:lang w:eastAsia="en-US"/>
              </w:rPr>
            </w:pPr>
          </w:p>
        </w:tc>
        <w:tc>
          <w:tcPr>
            <w:tcW w:w="1678" w:type="dxa"/>
          </w:tcPr>
          <w:p w14:paraId="78F51892" w14:textId="77777777" w:rsidR="00B951B5" w:rsidRPr="000655F0" w:rsidRDefault="00B951B5" w:rsidP="007A2324">
            <w:pPr>
              <w:spacing w:before="60" w:after="60"/>
              <w:ind w:firstLine="0"/>
              <w:jc w:val="center"/>
              <w:rPr>
                <w:rFonts w:eastAsia="Batang"/>
                <w:iCs/>
                <w:noProof/>
                <w:szCs w:val="26"/>
                <w:lang w:eastAsia="en-US"/>
              </w:rPr>
            </w:pPr>
            <w:r w:rsidRPr="000655F0">
              <w:rPr>
                <w:rFonts w:eastAsia="Batang"/>
                <w:noProof/>
                <w:szCs w:val="26"/>
                <w:lang w:val="vi-VN" w:eastAsia="en-US"/>
              </w:rPr>
              <w:t>0,72 kg/</w:t>
            </w:r>
            <w:r w:rsidR="007A2324" w:rsidRPr="000655F0">
              <w:rPr>
                <w:rFonts w:eastAsia="Batang"/>
                <w:noProof/>
                <w:szCs w:val="26"/>
                <w:lang w:val="vi-VN" w:eastAsia="en-US"/>
              </w:rPr>
              <w:br/>
            </w:r>
            <w:r w:rsidRPr="000655F0">
              <w:rPr>
                <w:rFonts w:eastAsia="Batang"/>
                <w:noProof/>
                <w:szCs w:val="26"/>
                <w:lang w:val="vi-VN" w:eastAsia="en-US"/>
              </w:rPr>
              <w:t>tấn sản phẩm</w:t>
            </w:r>
          </w:p>
        </w:tc>
        <w:tc>
          <w:tcPr>
            <w:tcW w:w="1614" w:type="dxa"/>
          </w:tcPr>
          <w:p w14:paraId="6DBC884E" w14:textId="77777777" w:rsidR="00B951B5" w:rsidRPr="000655F0" w:rsidRDefault="00B951B5" w:rsidP="00E4435B">
            <w:pPr>
              <w:spacing w:before="60" w:after="60"/>
              <w:ind w:firstLine="0"/>
              <w:jc w:val="center"/>
              <w:rPr>
                <w:rFonts w:eastAsia="Batang"/>
                <w:iCs/>
                <w:noProof/>
                <w:szCs w:val="26"/>
                <w:lang w:eastAsia="en-US"/>
              </w:rPr>
            </w:pPr>
            <w:r w:rsidRPr="000655F0">
              <w:rPr>
                <w:rFonts w:eastAsia="Batang"/>
                <w:noProof/>
                <w:szCs w:val="26"/>
                <w:lang w:val="vi-VN" w:eastAsia="en-US"/>
              </w:rPr>
              <w:t>Tiêu hao tối đa 95%</w:t>
            </w:r>
          </w:p>
        </w:tc>
      </w:tr>
      <w:tr w:rsidR="00B951B5" w:rsidRPr="000655F0" w14:paraId="6EAA1D75" w14:textId="77777777" w:rsidTr="007A2324">
        <w:trPr>
          <w:trHeight w:val="278"/>
          <w:jc w:val="center"/>
        </w:trPr>
        <w:tc>
          <w:tcPr>
            <w:tcW w:w="585" w:type="dxa"/>
            <w:vAlign w:val="center"/>
          </w:tcPr>
          <w:p w14:paraId="6D270935" w14:textId="77777777" w:rsidR="00B951B5" w:rsidRPr="000655F0" w:rsidRDefault="00B951B5" w:rsidP="00E4435B">
            <w:pPr>
              <w:spacing w:before="60" w:after="60"/>
              <w:ind w:firstLine="0"/>
              <w:jc w:val="center"/>
              <w:rPr>
                <w:rFonts w:eastAsia="Batang"/>
                <w:iCs/>
                <w:noProof/>
                <w:szCs w:val="26"/>
                <w:lang w:eastAsia="en-US"/>
              </w:rPr>
            </w:pPr>
            <w:r w:rsidRPr="000655F0">
              <w:rPr>
                <w:rFonts w:eastAsia="Batang"/>
                <w:iCs/>
                <w:noProof/>
                <w:szCs w:val="26"/>
                <w:lang w:eastAsia="en-US"/>
              </w:rPr>
              <w:t>4</w:t>
            </w:r>
          </w:p>
        </w:tc>
        <w:tc>
          <w:tcPr>
            <w:tcW w:w="2758" w:type="dxa"/>
            <w:vAlign w:val="center"/>
          </w:tcPr>
          <w:p w14:paraId="0D9925D3" w14:textId="77777777" w:rsidR="00B951B5" w:rsidRPr="000655F0" w:rsidRDefault="00B951B5" w:rsidP="00E4435B">
            <w:pPr>
              <w:spacing w:before="60" w:after="60"/>
              <w:ind w:firstLine="0"/>
              <w:rPr>
                <w:rFonts w:eastAsia="Batang"/>
                <w:iCs/>
                <w:noProof/>
                <w:szCs w:val="26"/>
                <w:lang w:eastAsia="en-US"/>
              </w:rPr>
            </w:pPr>
            <w:r w:rsidRPr="000655F0">
              <w:rPr>
                <w:lang w:val="vi-VN" w:eastAsia="en-US"/>
              </w:rPr>
              <w:t xml:space="preserve">Dung môi </w:t>
            </w:r>
            <w:r w:rsidRPr="000655F0">
              <w:rPr>
                <w:lang w:eastAsia="en-US"/>
              </w:rPr>
              <w:t>(Methyl ethyl ketone, Nippon 1100 Fast drying thinner)</w:t>
            </w:r>
          </w:p>
        </w:tc>
        <w:tc>
          <w:tcPr>
            <w:tcW w:w="1559" w:type="dxa"/>
            <w:tcBorders>
              <w:top w:val="single" w:sz="4" w:space="0" w:color="auto"/>
              <w:bottom w:val="single" w:sz="4" w:space="0" w:color="auto"/>
            </w:tcBorders>
            <w:shd w:val="clear" w:color="auto" w:fill="auto"/>
            <w:vAlign w:val="center"/>
          </w:tcPr>
          <w:p w14:paraId="474CD4F6" w14:textId="77777777" w:rsidR="00B951B5" w:rsidRPr="000655F0" w:rsidRDefault="00B951B5" w:rsidP="00E4435B">
            <w:pPr>
              <w:spacing w:before="60" w:after="60"/>
              <w:ind w:firstLine="0"/>
              <w:jc w:val="center"/>
              <w:rPr>
                <w:rFonts w:eastAsia="Batang"/>
                <w:iCs/>
                <w:noProof/>
                <w:szCs w:val="26"/>
                <w:lang w:eastAsia="en-US"/>
              </w:rPr>
            </w:pPr>
            <w:r w:rsidRPr="000655F0">
              <w:rPr>
                <w:rFonts w:eastAsia="Batang"/>
                <w:noProof/>
                <w:szCs w:val="26"/>
                <w:lang w:val="vi-VN" w:eastAsia="en-US"/>
              </w:rPr>
              <w:t>19,55</w:t>
            </w:r>
          </w:p>
        </w:tc>
        <w:tc>
          <w:tcPr>
            <w:tcW w:w="1418" w:type="dxa"/>
            <w:vMerge/>
            <w:vAlign w:val="center"/>
          </w:tcPr>
          <w:p w14:paraId="6992BBE1" w14:textId="77777777" w:rsidR="00B951B5" w:rsidRPr="000655F0" w:rsidRDefault="00B951B5" w:rsidP="00E4435B">
            <w:pPr>
              <w:spacing w:before="60" w:after="60"/>
              <w:ind w:firstLine="0"/>
              <w:jc w:val="center"/>
              <w:rPr>
                <w:rFonts w:eastAsia="Batang"/>
                <w:iCs/>
                <w:noProof/>
                <w:szCs w:val="26"/>
                <w:lang w:eastAsia="en-US"/>
              </w:rPr>
            </w:pPr>
          </w:p>
        </w:tc>
        <w:tc>
          <w:tcPr>
            <w:tcW w:w="1678" w:type="dxa"/>
          </w:tcPr>
          <w:p w14:paraId="3D3E90C3" w14:textId="77777777" w:rsidR="00B951B5" w:rsidRPr="000655F0" w:rsidRDefault="00B951B5" w:rsidP="007A2324">
            <w:pPr>
              <w:spacing w:before="60" w:after="60"/>
              <w:ind w:firstLine="0"/>
              <w:jc w:val="center"/>
              <w:rPr>
                <w:rFonts w:eastAsia="Batang"/>
                <w:iCs/>
                <w:noProof/>
                <w:szCs w:val="26"/>
                <w:lang w:eastAsia="en-US"/>
              </w:rPr>
            </w:pPr>
            <w:r w:rsidRPr="000655F0">
              <w:rPr>
                <w:rFonts w:eastAsia="Batang"/>
                <w:noProof/>
                <w:szCs w:val="26"/>
                <w:lang w:val="vi-VN" w:eastAsia="en-US"/>
              </w:rPr>
              <w:t>0,16 kg/</w:t>
            </w:r>
            <w:r w:rsidR="007A2324" w:rsidRPr="000655F0">
              <w:rPr>
                <w:rFonts w:eastAsia="Batang"/>
                <w:noProof/>
                <w:szCs w:val="26"/>
                <w:lang w:val="vi-VN" w:eastAsia="en-US"/>
              </w:rPr>
              <w:br/>
            </w:r>
            <w:r w:rsidRPr="000655F0">
              <w:rPr>
                <w:rFonts w:eastAsia="Batang"/>
                <w:noProof/>
                <w:szCs w:val="26"/>
                <w:lang w:val="vi-VN" w:eastAsia="en-US"/>
              </w:rPr>
              <w:t>tấn sản phẩm</w:t>
            </w:r>
          </w:p>
        </w:tc>
        <w:tc>
          <w:tcPr>
            <w:tcW w:w="1614" w:type="dxa"/>
          </w:tcPr>
          <w:p w14:paraId="24446381" w14:textId="77777777" w:rsidR="00B951B5" w:rsidRPr="000655F0" w:rsidRDefault="00B951B5" w:rsidP="00E4435B">
            <w:pPr>
              <w:spacing w:before="60" w:after="60"/>
              <w:ind w:firstLine="0"/>
              <w:jc w:val="center"/>
              <w:rPr>
                <w:rFonts w:eastAsia="Batang"/>
                <w:iCs/>
                <w:noProof/>
                <w:szCs w:val="26"/>
                <w:lang w:eastAsia="en-US"/>
              </w:rPr>
            </w:pPr>
            <w:r w:rsidRPr="000655F0">
              <w:rPr>
                <w:rFonts w:eastAsia="Batang"/>
                <w:noProof/>
                <w:szCs w:val="26"/>
                <w:lang w:val="vi-VN" w:eastAsia="en-US"/>
              </w:rPr>
              <w:t>Tiêu hao tối đa 70%</w:t>
            </w:r>
          </w:p>
        </w:tc>
      </w:tr>
      <w:tr w:rsidR="00B951B5" w:rsidRPr="000655F0" w14:paraId="5CCB83B4" w14:textId="77777777" w:rsidTr="007A2324">
        <w:trPr>
          <w:trHeight w:val="278"/>
          <w:jc w:val="center"/>
        </w:trPr>
        <w:tc>
          <w:tcPr>
            <w:tcW w:w="585" w:type="dxa"/>
            <w:vAlign w:val="center"/>
          </w:tcPr>
          <w:p w14:paraId="0F390A4B" w14:textId="77777777" w:rsidR="00B951B5" w:rsidRPr="000655F0" w:rsidRDefault="00B951B5" w:rsidP="00E4435B">
            <w:pPr>
              <w:spacing w:before="60" w:after="60"/>
              <w:ind w:firstLine="0"/>
              <w:jc w:val="center"/>
              <w:rPr>
                <w:rFonts w:eastAsia="Batang"/>
                <w:iCs/>
                <w:noProof/>
                <w:szCs w:val="26"/>
                <w:lang w:eastAsia="en-US"/>
              </w:rPr>
            </w:pPr>
            <w:r w:rsidRPr="000655F0">
              <w:rPr>
                <w:rFonts w:eastAsia="Batang"/>
                <w:iCs/>
                <w:noProof/>
                <w:szCs w:val="26"/>
                <w:lang w:eastAsia="en-US"/>
              </w:rPr>
              <w:t>5</w:t>
            </w:r>
          </w:p>
        </w:tc>
        <w:tc>
          <w:tcPr>
            <w:tcW w:w="2758" w:type="dxa"/>
          </w:tcPr>
          <w:p w14:paraId="1A4C8B3B" w14:textId="77777777" w:rsidR="00B951B5" w:rsidRPr="000655F0" w:rsidRDefault="00B951B5" w:rsidP="00E4435B">
            <w:pPr>
              <w:spacing w:before="60" w:after="60"/>
              <w:ind w:firstLine="0"/>
              <w:rPr>
                <w:rFonts w:eastAsia="Batang"/>
                <w:iCs/>
                <w:noProof/>
                <w:szCs w:val="26"/>
                <w:lang w:eastAsia="en-US"/>
              </w:rPr>
            </w:pPr>
            <w:r w:rsidRPr="000655F0">
              <w:rPr>
                <w:rFonts w:eastAsia="Batang"/>
                <w:noProof/>
                <w:szCs w:val="26"/>
                <w:lang w:val="vi-VN" w:eastAsia="en-US"/>
              </w:rPr>
              <w:t xml:space="preserve">Sơn trong suốt </w:t>
            </w:r>
            <w:r w:rsidRPr="000655F0">
              <w:rPr>
                <w:lang w:eastAsia="en-US"/>
              </w:rPr>
              <w:t>(Nippon 1000 Fast drying clear, Dairust K-330)</w:t>
            </w:r>
          </w:p>
        </w:tc>
        <w:tc>
          <w:tcPr>
            <w:tcW w:w="1559" w:type="dxa"/>
            <w:tcBorders>
              <w:top w:val="single" w:sz="4" w:space="0" w:color="auto"/>
              <w:bottom w:val="single" w:sz="4" w:space="0" w:color="auto"/>
            </w:tcBorders>
            <w:shd w:val="clear" w:color="auto" w:fill="auto"/>
            <w:vAlign w:val="center"/>
          </w:tcPr>
          <w:p w14:paraId="058621D1" w14:textId="77777777" w:rsidR="00B951B5" w:rsidRPr="000655F0" w:rsidRDefault="00B951B5" w:rsidP="00E4435B">
            <w:pPr>
              <w:spacing w:before="60" w:after="60"/>
              <w:ind w:firstLine="0"/>
              <w:jc w:val="center"/>
              <w:rPr>
                <w:rFonts w:eastAsia="Batang"/>
                <w:iCs/>
                <w:noProof/>
                <w:szCs w:val="26"/>
                <w:lang w:eastAsia="en-US"/>
              </w:rPr>
            </w:pPr>
            <w:r w:rsidRPr="000655F0">
              <w:rPr>
                <w:rFonts w:eastAsia="Batang"/>
                <w:noProof/>
                <w:szCs w:val="26"/>
                <w:lang w:val="vi-VN" w:eastAsia="en-US"/>
              </w:rPr>
              <w:t>99,5</w:t>
            </w:r>
          </w:p>
        </w:tc>
        <w:tc>
          <w:tcPr>
            <w:tcW w:w="1418" w:type="dxa"/>
            <w:vMerge/>
            <w:vAlign w:val="center"/>
          </w:tcPr>
          <w:p w14:paraId="05CBF811" w14:textId="77777777" w:rsidR="00B951B5" w:rsidRPr="000655F0" w:rsidRDefault="00B951B5" w:rsidP="00E4435B">
            <w:pPr>
              <w:spacing w:before="60" w:after="60"/>
              <w:ind w:firstLine="0"/>
              <w:jc w:val="center"/>
              <w:rPr>
                <w:rFonts w:eastAsia="Batang"/>
                <w:iCs/>
                <w:noProof/>
                <w:szCs w:val="26"/>
                <w:lang w:eastAsia="en-US"/>
              </w:rPr>
            </w:pPr>
          </w:p>
        </w:tc>
        <w:tc>
          <w:tcPr>
            <w:tcW w:w="1678" w:type="dxa"/>
          </w:tcPr>
          <w:p w14:paraId="7CF84CEF" w14:textId="77777777" w:rsidR="00B951B5" w:rsidRPr="000655F0" w:rsidRDefault="00B951B5" w:rsidP="007A2324">
            <w:pPr>
              <w:spacing w:before="60" w:after="60"/>
              <w:ind w:firstLine="0"/>
              <w:jc w:val="center"/>
              <w:rPr>
                <w:rFonts w:eastAsia="Batang"/>
                <w:iCs/>
                <w:noProof/>
                <w:szCs w:val="26"/>
                <w:lang w:eastAsia="en-US"/>
              </w:rPr>
            </w:pPr>
            <w:r w:rsidRPr="000655F0">
              <w:rPr>
                <w:rFonts w:eastAsia="Batang"/>
                <w:noProof/>
                <w:szCs w:val="26"/>
                <w:lang w:val="vi-VN" w:eastAsia="en-US"/>
              </w:rPr>
              <w:t>0,83 kg/</w:t>
            </w:r>
            <w:r w:rsidR="007A2324" w:rsidRPr="000655F0">
              <w:rPr>
                <w:rFonts w:eastAsia="Batang"/>
                <w:noProof/>
                <w:szCs w:val="26"/>
                <w:lang w:val="vi-VN" w:eastAsia="en-US"/>
              </w:rPr>
              <w:br/>
            </w:r>
            <w:r w:rsidRPr="000655F0">
              <w:rPr>
                <w:rFonts w:eastAsia="Batang"/>
                <w:noProof/>
                <w:szCs w:val="26"/>
                <w:lang w:val="vi-VN" w:eastAsia="en-US"/>
              </w:rPr>
              <w:t>tấn sản phẩm</w:t>
            </w:r>
          </w:p>
        </w:tc>
        <w:tc>
          <w:tcPr>
            <w:tcW w:w="1614" w:type="dxa"/>
          </w:tcPr>
          <w:p w14:paraId="5CAC65D5" w14:textId="77777777" w:rsidR="00B951B5" w:rsidRPr="000655F0" w:rsidRDefault="00B951B5" w:rsidP="007A2324">
            <w:pPr>
              <w:spacing w:before="60" w:after="60"/>
              <w:ind w:firstLine="0"/>
              <w:jc w:val="center"/>
              <w:rPr>
                <w:rFonts w:eastAsia="Batang"/>
                <w:iCs/>
                <w:noProof/>
                <w:szCs w:val="26"/>
                <w:lang w:eastAsia="en-US"/>
              </w:rPr>
            </w:pPr>
            <w:r w:rsidRPr="000655F0">
              <w:rPr>
                <w:rFonts w:eastAsia="Batang"/>
                <w:noProof/>
                <w:szCs w:val="26"/>
                <w:lang w:val="vi-VN" w:eastAsia="en-US"/>
              </w:rPr>
              <w:t>0,5 kg/</w:t>
            </w:r>
            <w:r w:rsidR="007A2324" w:rsidRPr="000655F0">
              <w:rPr>
                <w:rFonts w:eastAsia="Batang"/>
                <w:noProof/>
                <w:szCs w:val="26"/>
                <w:lang w:val="vi-VN" w:eastAsia="en-US"/>
              </w:rPr>
              <w:br/>
            </w:r>
            <w:r w:rsidRPr="000655F0">
              <w:rPr>
                <w:rFonts w:eastAsia="Batang"/>
                <w:noProof/>
                <w:szCs w:val="26"/>
                <w:lang w:val="vi-VN" w:eastAsia="en-US"/>
              </w:rPr>
              <w:t>tấn sản phẩm</w:t>
            </w:r>
          </w:p>
        </w:tc>
      </w:tr>
      <w:tr w:rsidR="00316013" w:rsidRPr="000655F0" w14:paraId="7C52AF30" w14:textId="77777777" w:rsidTr="007A2324">
        <w:trPr>
          <w:trHeight w:val="278"/>
          <w:jc w:val="center"/>
        </w:trPr>
        <w:tc>
          <w:tcPr>
            <w:tcW w:w="585" w:type="dxa"/>
          </w:tcPr>
          <w:p w14:paraId="06887CBE" w14:textId="77777777" w:rsidR="00316013" w:rsidRPr="000655F0" w:rsidRDefault="00316013" w:rsidP="00E4435B">
            <w:pPr>
              <w:spacing w:before="60" w:after="60"/>
              <w:ind w:firstLine="0"/>
              <w:rPr>
                <w:rFonts w:eastAsia="Batang"/>
                <w:b/>
                <w:bCs/>
                <w:iCs/>
                <w:noProof/>
                <w:szCs w:val="26"/>
                <w:lang w:eastAsia="en-US"/>
              </w:rPr>
            </w:pPr>
            <w:r w:rsidRPr="000655F0">
              <w:rPr>
                <w:rFonts w:eastAsia="Batang"/>
                <w:b/>
                <w:bCs/>
                <w:iCs/>
                <w:noProof/>
                <w:szCs w:val="26"/>
                <w:lang w:eastAsia="en-US"/>
              </w:rPr>
              <w:t>III</w:t>
            </w:r>
          </w:p>
        </w:tc>
        <w:tc>
          <w:tcPr>
            <w:tcW w:w="9027" w:type="dxa"/>
            <w:gridSpan w:val="5"/>
            <w:vAlign w:val="center"/>
          </w:tcPr>
          <w:p w14:paraId="3D262B2A" w14:textId="77777777" w:rsidR="00316013" w:rsidRPr="000655F0" w:rsidRDefault="00316013" w:rsidP="00E4435B">
            <w:pPr>
              <w:spacing w:before="60" w:after="60"/>
              <w:ind w:firstLine="0"/>
              <w:jc w:val="left"/>
              <w:rPr>
                <w:rFonts w:eastAsia="Batang"/>
                <w:iCs/>
                <w:noProof/>
                <w:szCs w:val="26"/>
                <w:lang w:eastAsia="en-US"/>
              </w:rPr>
            </w:pPr>
            <w:r w:rsidRPr="000655F0">
              <w:rPr>
                <w:rFonts w:eastAsia="Batang"/>
                <w:b/>
                <w:bCs/>
                <w:iCs/>
                <w:noProof/>
                <w:szCs w:val="26"/>
                <w:lang w:eastAsia="en-US"/>
              </w:rPr>
              <w:t>Xưởng cán nguội (1+2) và tẩy rửa axit</w:t>
            </w:r>
          </w:p>
        </w:tc>
      </w:tr>
      <w:tr w:rsidR="0083249E" w:rsidRPr="000655F0" w14:paraId="1F0EC7E5" w14:textId="77777777" w:rsidTr="007A2324">
        <w:trPr>
          <w:trHeight w:val="278"/>
          <w:jc w:val="center"/>
        </w:trPr>
        <w:tc>
          <w:tcPr>
            <w:tcW w:w="585" w:type="dxa"/>
            <w:vAlign w:val="center"/>
          </w:tcPr>
          <w:p w14:paraId="0B17C8D7"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iCs/>
                <w:noProof/>
                <w:szCs w:val="26"/>
                <w:lang w:eastAsia="en-US"/>
              </w:rPr>
              <w:t>1</w:t>
            </w:r>
          </w:p>
        </w:tc>
        <w:tc>
          <w:tcPr>
            <w:tcW w:w="2758" w:type="dxa"/>
            <w:vAlign w:val="center"/>
          </w:tcPr>
          <w:p w14:paraId="2A809216" w14:textId="77777777" w:rsidR="0083249E" w:rsidRPr="000655F0" w:rsidRDefault="0083249E" w:rsidP="00E4435B">
            <w:pPr>
              <w:spacing w:before="60" w:after="60"/>
              <w:ind w:firstLine="0"/>
              <w:jc w:val="left"/>
              <w:rPr>
                <w:rFonts w:eastAsia="Batang"/>
                <w:iCs/>
                <w:noProof/>
                <w:szCs w:val="26"/>
                <w:lang w:eastAsia="en-US"/>
              </w:rPr>
            </w:pPr>
            <w:bookmarkStart w:id="155" w:name="_Toc536473023"/>
            <w:r w:rsidRPr="000655F0">
              <w:rPr>
                <w:rFonts w:eastAsia="Batang"/>
                <w:noProof/>
                <w:szCs w:val="26"/>
                <w:lang w:val="vi-VN" w:eastAsia="en-US"/>
              </w:rPr>
              <w:t>Tole cuộn HR</w:t>
            </w:r>
            <w:bookmarkEnd w:id="155"/>
          </w:p>
        </w:tc>
        <w:tc>
          <w:tcPr>
            <w:tcW w:w="1559" w:type="dxa"/>
            <w:tcBorders>
              <w:bottom w:val="single" w:sz="4" w:space="0" w:color="auto"/>
            </w:tcBorders>
            <w:vAlign w:val="center"/>
          </w:tcPr>
          <w:p w14:paraId="21710F64"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284.265</w:t>
            </w:r>
          </w:p>
        </w:tc>
        <w:tc>
          <w:tcPr>
            <w:tcW w:w="1418" w:type="dxa"/>
            <w:vMerge w:val="restart"/>
            <w:vAlign w:val="center"/>
          </w:tcPr>
          <w:p w14:paraId="0968280D"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278.692 tấn tole cán nguội</w:t>
            </w:r>
          </w:p>
        </w:tc>
        <w:tc>
          <w:tcPr>
            <w:tcW w:w="1678" w:type="dxa"/>
            <w:tcBorders>
              <w:bottom w:val="single" w:sz="4" w:space="0" w:color="auto"/>
            </w:tcBorders>
            <w:vAlign w:val="center"/>
          </w:tcPr>
          <w:p w14:paraId="7BD54174"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 xml:space="preserve">1,02 </w:t>
            </w:r>
            <w:r w:rsidRPr="000655F0">
              <w:rPr>
                <w:rFonts w:eastAsia="Batang"/>
                <w:noProof/>
                <w:szCs w:val="26"/>
                <w:lang w:val="vi-VN" w:eastAsia="en-US"/>
              </w:rPr>
              <w:br/>
              <w:t>tấn nguyên liệu/tấn sản phẩm</w:t>
            </w:r>
          </w:p>
        </w:tc>
        <w:tc>
          <w:tcPr>
            <w:tcW w:w="1614" w:type="dxa"/>
            <w:tcBorders>
              <w:bottom w:val="single" w:sz="4" w:space="0" w:color="auto"/>
            </w:tcBorders>
          </w:tcPr>
          <w:p w14:paraId="3F3CEAF6"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20 kg/</w:t>
            </w:r>
            <w:r w:rsidRPr="000655F0">
              <w:rPr>
                <w:rFonts w:eastAsia="Batang"/>
                <w:noProof/>
                <w:szCs w:val="26"/>
                <w:lang w:val="vi-VN" w:eastAsia="en-US"/>
              </w:rPr>
              <w:br/>
              <w:t>tấn sản phẩm</w:t>
            </w:r>
          </w:p>
        </w:tc>
      </w:tr>
      <w:tr w:rsidR="0083249E" w:rsidRPr="000655F0" w14:paraId="00CD1EB0" w14:textId="77777777" w:rsidTr="007A2324">
        <w:trPr>
          <w:trHeight w:val="581"/>
          <w:jc w:val="center"/>
        </w:trPr>
        <w:tc>
          <w:tcPr>
            <w:tcW w:w="585" w:type="dxa"/>
            <w:vAlign w:val="center"/>
          </w:tcPr>
          <w:p w14:paraId="15175E95"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iCs/>
                <w:noProof/>
                <w:szCs w:val="26"/>
                <w:lang w:eastAsia="en-US"/>
              </w:rPr>
              <w:t>2</w:t>
            </w:r>
          </w:p>
        </w:tc>
        <w:tc>
          <w:tcPr>
            <w:tcW w:w="2758" w:type="dxa"/>
            <w:vAlign w:val="center"/>
          </w:tcPr>
          <w:p w14:paraId="3C942B0F" w14:textId="77777777" w:rsidR="0083249E" w:rsidRPr="000655F0" w:rsidRDefault="0083249E" w:rsidP="00E4435B">
            <w:pPr>
              <w:spacing w:before="60" w:after="60"/>
              <w:ind w:firstLine="0"/>
              <w:jc w:val="left"/>
              <w:rPr>
                <w:rFonts w:eastAsia="Batang"/>
                <w:iCs/>
                <w:noProof/>
                <w:szCs w:val="26"/>
                <w:lang w:eastAsia="en-US"/>
              </w:rPr>
            </w:pPr>
            <w:r w:rsidRPr="000655F0">
              <w:rPr>
                <w:rFonts w:eastAsia="Batang"/>
                <w:noProof/>
                <w:szCs w:val="26"/>
                <w:lang w:val="vi-VN" w:eastAsia="en-US"/>
              </w:rPr>
              <w:t>Hóa chất lò hơi</w:t>
            </w:r>
          </w:p>
        </w:tc>
        <w:tc>
          <w:tcPr>
            <w:tcW w:w="1559" w:type="dxa"/>
            <w:tcBorders>
              <w:bottom w:val="single" w:sz="4" w:space="0" w:color="auto"/>
            </w:tcBorders>
            <w:vAlign w:val="center"/>
          </w:tcPr>
          <w:p w14:paraId="1B44A961"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1,6</w:t>
            </w:r>
          </w:p>
        </w:tc>
        <w:tc>
          <w:tcPr>
            <w:tcW w:w="1418" w:type="dxa"/>
            <w:vMerge/>
            <w:vAlign w:val="center"/>
          </w:tcPr>
          <w:p w14:paraId="3422BA4B" w14:textId="77777777" w:rsidR="0083249E" w:rsidRPr="000655F0" w:rsidRDefault="0083249E" w:rsidP="00E4435B">
            <w:pPr>
              <w:spacing w:before="60" w:after="60"/>
              <w:ind w:firstLine="0"/>
              <w:jc w:val="center"/>
              <w:rPr>
                <w:rFonts w:eastAsia="Batang"/>
                <w:iCs/>
                <w:noProof/>
                <w:szCs w:val="26"/>
                <w:lang w:eastAsia="en-US"/>
              </w:rPr>
            </w:pPr>
          </w:p>
        </w:tc>
        <w:tc>
          <w:tcPr>
            <w:tcW w:w="1678" w:type="dxa"/>
            <w:tcBorders>
              <w:bottom w:val="single" w:sz="4" w:space="0" w:color="auto"/>
            </w:tcBorders>
            <w:vAlign w:val="center"/>
          </w:tcPr>
          <w:p w14:paraId="335190BC"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w:t>
            </w:r>
          </w:p>
        </w:tc>
        <w:tc>
          <w:tcPr>
            <w:tcW w:w="1614" w:type="dxa"/>
            <w:tcBorders>
              <w:bottom w:val="single" w:sz="4" w:space="0" w:color="auto"/>
            </w:tcBorders>
          </w:tcPr>
          <w:p w14:paraId="5B2A4CB2"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w:t>
            </w:r>
          </w:p>
        </w:tc>
      </w:tr>
      <w:tr w:rsidR="0083249E" w:rsidRPr="000655F0" w14:paraId="12317F42" w14:textId="77777777" w:rsidTr="007A2324">
        <w:trPr>
          <w:trHeight w:val="278"/>
          <w:jc w:val="center"/>
        </w:trPr>
        <w:tc>
          <w:tcPr>
            <w:tcW w:w="585" w:type="dxa"/>
            <w:vAlign w:val="center"/>
          </w:tcPr>
          <w:p w14:paraId="581EE721"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iCs/>
                <w:noProof/>
                <w:szCs w:val="26"/>
                <w:lang w:eastAsia="en-US"/>
              </w:rPr>
              <w:t>3</w:t>
            </w:r>
          </w:p>
        </w:tc>
        <w:tc>
          <w:tcPr>
            <w:tcW w:w="2758" w:type="dxa"/>
            <w:vAlign w:val="center"/>
          </w:tcPr>
          <w:p w14:paraId="3495C8BD" w14:textId="77777777" w:rsidR="0083249E" w:rsidRPr="000655F0" w:rsidRDefault="0083249E" w:rsidP="00E4435B">
            <w:pPr>
              <w:spacing w:before="60" w:after="60"/>
              <w:ind w:firstLine="0"/>
              <w:jc w:val="left"/>
              <w:rPr>
                <w:rFonts w:eastAsia="Batang"/>
                <w:iCs/>
                <w:noProof/>
                <w:szCs w:val="26"/>
                <w:lang w:eastAsia="en-US"/>
              </w:rPr>
            </w:pPr>
            <w:r w:rsidRPr="000655F0">
              <w:rPr>
                <w:rFonts w:eastAsia="Batang"/>
                <w:noProof/>
                <w:szCs w:val="26"/>
                <w:lang w:val="vi-VN" w:eastAsia="en-US"/>
              </w:rPr>
              <w:t>Hóa chất HCl 18%</w:t>
            </w:r>
          </w:p>
        </w:tc>
        <w:tc>
          <w:tcPr>
            <w:tcW w:w="1559" w:type="dxa"/>
            <w:tcBorders>
              <w:bottom w:val="single" w:sz="4" w:space="0" w:color="auto"/>
            </w:tcBorders>
            <w:vAlign w:val="center"/>
          </w:tcPr>
          <w:p w14:paraId="7142C13D"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12.690</w:t>
            </w:r>
          </w:p>
        </w:tc>
        <w:tc>
          <w:tcPr>
            <w:tcW w:w="1418" w:type="dxa"/>
            <w:vMerge/>
            <w:vAlign w:val="center"/>
          </w:tcPr>
          <w:p w14:paraId="28FC4569" w14:textId="77777777" w:rsidR="0083249E" w:rsidRPr="000655F0" w:rsidRDefault="0083249E" w:rsidP="00E4435B">
            <w:pPr>
              <w:spacing w:before="60" w:after="60"/>
              <w:ind w:firstLine="0"/>
              <w:jc w:val="center"/>
              <w:rPr>
                <w:rFonts w:eastAsia="Batang"/>
                <w:iCs/>
                <w:noProof/>
                <w:szCs w:val="26"/>
                <w:lang w:eastAsia="en-US"/>
              </w:rPr>
            </w:pPr>
          </w:p>
        </w:tc>
        <w:tc>
          <w:tcPr>
            <w:tcW w:w="1678" w:type="dxa"/>
            <w:tcBorders>
              <w:bottom w:val="single" w:sz="4" w:space="0" w:color="auto"/>
            </w:tcBorders>
            <w:vAlign w:val="center"/>
          </w:tcPr>
          <w:p w14:paraId="70FF978C"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565 kg/</w:t>
            </w:r>
            <w:r w:rsidRPr="000655F0">
              <w:rPr>
                <w:rFonts w:eastAsia="Batang"/>
                <w:noProof/>
                <w:szCs w:val="26"/>
                <w:lang w:val="vi-VN" w:eastAsia="en-US"/>
              </w:rPr>
              <w:br/>
              <w:t>tấn sản phẩm</w:t>
            </w:r>
          </w:p>
        </w:tc>
        <w:tc>
          <w:tcPr>
            <w:tcW w:w="1614" w:type="dxa"/>
            <w:tcBorders>
              <w:bottom w:val="single" w:sz="4" w:space="0" w:color="auto"/>
            </w:tcBorders>
          </w:tcPr>
          <w:p w14:paraId="1865BDDD"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w:t>
            </w:r>
          </w:p>
        </w:tc>
      </w:tr>
      <w:tr w:rsidR="0083249E" w:rsidRPr="000655F0" w14:paraId="3F573DA0" w14:textId="77777777" w:rsidTr="007A2324">
        <w:trPr>
          <w:trHeight w:val="278"/>
          <w:jc w:val="center"/>
        </w:trPr>
        <w:tc>
          <w:tcPr>
            <w:tcW w:w="585" w:type="dxa"/>
            <w:vAlign w:val="center"/>
          </w:tcPr>
          <w:p w14:paraId="0FEBD4C1"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iCs/>
                <w:noProof/>
                <w:szCs w:val="26"/>
                <w:lang w:eastAsia="en-US"/>
              </w:rPr>
              <w:lastRenderedPageBreak/>
              <w:t>4</w:t>
            </w:r>
          </w:p>
        </w:tc>
        <w:tc>
          <w:tcPr>
            <w:tcW w:w="2758" w:type="dxa"/>
            <w:tcBorders>
              <w:top w:val="single" w:sz="4" w:space="0" w:color="auto"/>
            </w:tcBorders>
            <w:vAlign w:val="center"/>
          </w:tcPr>
          <w:p w14:paraId="654DB86B" w14:textId="77777777" w:rsidR="0083249E" w:rsidRPr="000655F0" w:rsidRDefault="0083249E" w:rsidP="00E4435B">
            <w:pPr>
              <w:spacing w:before="60" w:after="60"/>
              <w:ind w:firstLine="0"/>
              <w:jc w:val="left"/>
              <w:rPr>
                <w:rFonts w:eastAsia="Batang"/>
                <w:iCs/>
                <w:noProof/>
                <w:szCs w:val="26"/>
                <w:lang w:eastAsia="en-US"/>
              </w:rPr>
            </w:pPr>
            <w:bookmarkStart w:id="156" w:name="_Toc536473024"/>
            <w:r w:rsidRPr="000655F0">
              <w:rPr>
                <w:rFonts w:eastAsia="Batang"/>
                <w:noProof/>
                <w:szCs w:val="26"/>
                <w:lang w:val="vi-VN" w:eastAsia="en-US"/>
              </w:rPr>
              <w:t>Dầu áp lực</w:t>
            </w:r>
            <w:bookmarkEnd w:id="156"/>
          </w:p>
        </w:tc>
        <w:tc>
          <w:tcPr>
            <w:tcW w:w="1559" w:type="dxa"/>
            <w:tcBorders>
              <w:top w:val="single" w:sz="4" w:space="0" w:color="auto"/>
              <w:left w:val="nil"/>
              <w:bottom w:val="single" w:sz="4" w:space="0" w:color="auto"/>
              <w:right w:val="nil"/>
            </w:tcBorders>
            <w:shd w:val="clear" w:color="auto" w:fill="auto"/>
            <w:vAlign w:val="center"/>
          </w:tcPr>
          <w:p w14:paraId="71A8C592"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3,57</w:t>
            </w:r>
          </w:p>
        </w:tc>
        <w:tc>
          <w:tcPr>
            <w:tcW w:w="1418" w:type="dxa"/>
            <w:vMerge/>
            <w:vAlign w:val="center"/>
          </w:tcPr>
          <w:p w14:paraId="72B07709" w14:textId="77777777" w:rsidR="0083249E" w:rsidRPr="000655F0" w:rsidRDefault="0083249E" w:rsidP="00E4435B">
            <w:pPr>
              <w:spacing w:before="60" w:after="60"/>
              <w:ind w:firstLine="0"/>
              <w:jc w:val="center"/>
              <w:rPr>
                <w:rFonts w:eastAsia="Batang"/>
                <w:iCs/>
                <w:noProof/>
                <w:szCs w:val="26"/>
                <w:lang w:eastAsia="en-US"/>
              </w:rPr>
            </w:pPr>
          </w:p>
        </w:tc>
        <w:tc>
          <w:tcPr>
            <w:tcW w:w="1678" w:type="dxa"/>
            <w:vAlign w:val="center"/>
          </w:tcPr>
          <w:p w14:paraId="76D37DFE"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0,016 kg/</w:t>
            </w:r>
            <w:r w:rsidRPr="000655F0">
              <w:rPr>
                <w:rFonts w:eastAsia="Batang"/>
                <w:noProof/>
                <w:szCs w:val="26"/>
                <w:lang w:val="vi-VN" w:eastAsia="en-US"/>
              </w:rPr>
              <w:br/>
              <w:t>tấn sản phẩm</w:t>
            </w:r>
          </w:p>
        </w:tc>
        <w:tc>
          <w:tcPr>
            <w:tcW w:w="1614" w:type="dxa"/>
          </w:tcPr>
          <w:p w14:paraId="2A955E81" w14:textId="77777777" w:rsidR="0083249E" w:rsidRPr="000655F0" w:rsidRDefault="0083249E" w:rsidP="00E4435B">
            <w:pPr>
              <w:spacing w:before="60" w:after="60"/>
              <w:ind w:firstLine="0"/>
              <w:jc w:val="center"/>
              <w:rPr>
                <w:rFonts w:eastAsia="Batang"/>
                <w:iCs/>
                <w:noProof/>
                <w:szCs w:val="26"/>
                <w:lang w:eastAsia="en-US"/>
              </w:rPr>
            </w:pPr>
            <w:r w:rsidRPr="000655F0">
              <w:rPr>
                <w:rFonts w:eastAsia="Batang"/>
                <w:noProof/>
                <w:szCs w:val="26"/>
                <w:lang w:val="vi-VN" w:eastAsia="en-US"/>
              </w:rPr>
              <w:t>Tiêu hao tối đa 95%</w:t>
            </w:r>
          </w:p>
        </w:tc>
      </w:tr>
      <w:tr w:rsidR="0083249E" w:rsidRPr="000655F0" w14:paraId="5E619FDB" w14:textId="77777777" w:rsidTr="007A2324">
        <w:trPr>
          <w:trHeight w:val="255"/>
          <w:jc w:val="center"/>
        </w:trPr>
        <w:tc>
          <w:tcPr>
            <w:tcW w:w="585" w:type="dxa"/>
            <w:vAlign w:val="center"/>
          </w:tcPr>
          <w:p w14:paraId="10E3F6E6" w14:textId="77777777" w:rsidR="0083249E" w:rsidRPr="000655F0" w:rsidRDefault="0083249E" w:rsidP="00E4435B">
            <w:pPr>
              <w:tabs>
                <w:tab w:val="left" w:pos="6720"/>
              </w:tabs>
              <w:spacing w:before="60" w:after="60"/>
              <w:ind w:firstLine="0"/>
              <w:jc w:val="center"/>
              <w:rPr>
                <w:rFonts w:eastAsia="Batang"/>
                <w:szCs w:val="26"/>
                <w:lang w:eastAsia="en-US"/>
              </w:rPr>
            </w:pPr>
            <w:r w:rsidRPr="000655F0">
              <w:rPr>
                <w:rFonts w:eastAsia="Batang"/>
                <w:szCs w:val="26"/>
                <w:lang w:eastAsia="en-US"/>
              </w:rPr>
              <w:t>5</w:t>
            </w:r>
          </w:p>
        </w:tc>
        <w:tc>
          <w:tcPr>
            <w:tcW w:w="2758" w:type="dxa"/>
            <w:vAlign w:val="center"/>
          </w:tcPr>
          <w:p w14:paraId="14838BE1" w14:textId="77777777" w:rsidR="0083249E" w:rsidRPr="000655F0" w:rsidRDefault="0083249E" w:rsidP="00E4435B">
            <w:pPr>
              <w:tabs>
                <w:tab w:val="left" w:pos="6720"/>
              </w:tabs>
              <w:spacing w:before="60" w:after="60"/>
              <w:ind w:firstLine="0"/>
              <w:jc w:val="left"/>
              <w:rPr>
                <w:rFonts w:eastAsia="Batang"/>
                <w:szCs w:val="26"/>
                <w:lang w:eastAsia="en-US"/>
              </w:rPr>
            </w:pPr>
            <w:bookmarkStart w:id="157" w:name="_Toc536473025"/>
            <w:r w:rsidRPr="000655F0">
              <w:rPr>
                <w:rFonts w:eastAsia="Batang"/>
                <w:szCs w:val="26"/>
                <w:lang w:eastAsia="en-US"/>
              </w:rPr>
              <w:t>Dầu cán nguội</w:t>
            </w:r>
            <w:bookmarkEnd w:id="157"/>
            <w:r w:rsidRPr="000655F0">
              <w:rPr>
                <w:rFonts w:eastAsia="Batang"/>
                <w:szCs w:val="26"/>
                <w:lang w:eastAsia="en-US"/>
              </w:rPr>
              <w:t xml:space="preserve"> </w:t>
            </w:r>
            <w:r w:rsidRPr="000655F0">
              <w:rPr>
                <w:lang w:eastAsia="en-US"/>
              </w:rPr>
              <w:t>(Quakerol SJSC 1.0)</w:t>
            </w:r>
          </w:p>
        </w:tc>
        <w:tc>
          <w:tcPr>
            <w:tcW w:w="1559" w:type="dxa"/>
            <w:tcBorders>
              <w:top w:val="single" w:sz="4" w:space="0" w:color="auto"/>
              <w:left w:val="nil"/>
              <w:bottom w:val="single" w:sz="4" w:space="0" w:color="auto"/>
              <w:right w:val="nil"/>
            </w:tcBorders>
            <w:shd w:val="clear" w:color="auto" w:fill="auto"/>
            <w:vAlign w:val="center"/>
          </w:tcPr>
          <w:p w14:paraId="159A04AB" w14:textId="77777777" w:rsidR="0083249E" w:rsidRPr="000655F0" w:rsidRDefault="0083249E" w:rsidP="00E4435B">
            <w:pPr>
              <w:spacing w:before="60" w:after="60"/>
              <w:ind w:firstLine="0"/>
              <w:jc w:val="center"/>
              <w:rPr>
                <w:rFonts w:eastAsia="Calibri"/>
                <w:szCs w:val="26"/>
                <w:lang w:eastAsia="en-US"/>
              </w:rPr>
            </w:pPr>
            <w:r w:rsidRPr="000655F0">
              <w:rPr>
                <w:rFonts w:eastAsia="Calibri"/>
                <w:szCs w:val="26"/>
                <w:lang w:eastAsia="en-US"/>
              </w:rPr>
              <w:t>110,96</w:t>
            </w:r>
          </w:p>
        </w:tc>
        <w:tc>
          <w:tcPr>
            <w:tcW w:w="1418" w:type="dxa"/>
            <w:vMerge/>
            <w:vAlign w:val="center"/>
          </w:tcPr>
          <w:p w14:paraId="50B1C400" w14:textId="77777777" w:rsidR="0083249E" w:rsidRPr="000655F0" w:rsidRDefault="0083249E" w:rsidP="00E4435B">
            <w:pPr>
              <w:spacing w:before="60" w:after="60"/>
              <w:ind w:firstLine="0"/>
              <w:jc w:val="center"/>
              <w:rPr>
                <w:rFonts w:eastAsia="Calibri"/>
                <w:szCs w:val="26"/>
                <w:lang w:eastAsia="en-US"/>
              </w:rPr>
            </w:pPr>
          </w:p>
        </w:tc>
        <w:tc>
          <w:tcPr>
            <w:tcW w:w="1678" w:type="dxa"/>
            <w:vAlign w:val="center"/>
          </w:tcPr>
          <w:p w14:paraId="4EB91076" w14:textId="77777777" w:rsidR="0083249E" w:rsidRPr="000655F0" w:rsidRDefault="0083249E" w:rsidP="00E4435B">
            <w:pPr>
              <w:spacing w:before="60" w:after="60"/>
              <w:ind w:firstLine="0"/>
              <w:jc w:val="center"/>
              <w:rPr>
                <w:rFonts w:eastAsia="Calibri"/>
                <w:szCs w:val="26"/>
                <w:lang w:eastAsia="en-US"/>
              </w:rPr>
            </w:pPr>
            <w:r w:rsidRPr="000655F0">
              <w:rPr>
                <w:rFonts w:eastAsia="Calibri"/>
                <w:szCs w:val="26"/>
                <w:lang w:eastAsia="en-US"/>
              </w:rPr>
              <w:t>0,5 kg/</w:t>
            </w:r>
            <w:r w:rsidRPr="000655F0">
              <w:rPr>
                <w:rFonts w:eastAsia="Calibri"/>
                <w:szCs w:val="26"/>
                <w:lang w:eastAsia="en-US"/>
              </w:rPr>
              <w:br/>
              <w:t>tấn sản phẩm</w:t>
            </w:r>
          </w:p>
        </w:tc>
        <w:tc>
          <w:tcPr>
            <w:tcW w:w="1614" w:type="dxa"/>
          </w:tcPr>
          <w:p w14:paraId="2CB95E41" w14:textId="77777777" w:rsidR="0083249E" w:rsidRPr="000655F0" w:rsidRDefault="0083249E" w:rsidP="00E4435B">
            <w:pPr>
              <w:spacing w:before="60" w:after="60"/>
              <w:ind w:firstLine="0"/>
              <w:jc w:val="center"/>
              <w:rPr>
                <w:rFonts w:eastAsia="Calibri"/>
                <w:szCs w:val="26"/>
                <w:lang w:eastAsia="en-US"/>
              </w:rPr>
            </w:pPr>
            <w:r w:rsidRPr="000655F0">
              <w:rPr>
                <w:rFonts w:eastAsia="Calibri"/>
                <w:szCs w:val="26"/>
                <w:lang w:eastAsia="en-US"/>
              </w:rPr>
              <w:t>Tiêu hao tối đa 95%</w:t>
            </w:r>
          </w:p>
        </w:tc>
      </w:tr>
      <w:tr w:rsidR="00316013" w:rsidRPr="000655F0" w14:paraId="3E3BB34C" w14:textId="77777777" w:rsidTr="007A2324">
        <w:trPr>
          <w:trHeight w:val="96"/>
          <w:jc w:val="center"/>
        </w:trPr>
        <w:tc>
          <w:tcPr>
            <w:tcW w:w="585" w:type="dxa"/>
          </w:tcPr>
          <w:p w14:paraId="623E6FE5" w14:textId="77777777" w:rsidR="00316013" w:rsidRPr="000655F0" w:rsidRDefault="00316013" w:rsidP="00E4435B">
            <w:pPr>
              <w:tabs>
                <w:tab w:val="left" w:pos="6720"/>
              </w:tabs>
              <w:spacing w:before="60" w:after="60"/>
              <w:ind w:firstLine="0"/>
              <w:jc w:val="left"/>
              <w:rPr>
                <w:rFonts w:eastAsia="Batang"/>
                <w:b/>
                <w:bCs/>
                <w:szCs w:val="26"/>
                <w:lang w:eastAsia="en-US"/>
              </w:rPr>
            </w:pPr>
            <w:r w:rsidRPr="000655F0">
              <w:rPr>
                <w:rFonts w:eastAsia="Batang"/>
                <w:b/>
                <w:bCs/>
                <w:szCs w:val="26"/>
                <w:lang w:eastAsia="en-US"/>
              </w:rPr>
              <w:t>IV</w:t>
            </w:r>
          </w:p>
        </w:tc>
        <w:tc>
          <w:tcPr>
            <w:tcW w:w="2758" w:type="dxa"/>
          </w:tcPr>
          <w:p w14:paraId="10578E25" w14:textId="77777777" w:rsidR="00316013" w:rsidRPr="000655F0" w:rsidRDefault="00316013" w:rsidP="00E4435B">
            <w:pPr>
              <w:tabs>
                <w:tab w:val="left" w:pos="6720"/>
              </w:tabs>
              <w:spacing w:before="60" w:after="60"/>
              <w:ind w:firstLine="0"/>
              <w:jc w:val="left"/>
              <w:rPr>
                <w:rFonts w:eastAsia="Batang"/>
                <w:b/>
                <w:bCs/>
                <w:szCs w:val="26"/>
                <w:lang w:eastAsia="en-US"/>
              </w:rPr>
            </w:pPr>
            <w:bookmarkStart w:id="158" w:name="_Toc536473026"/>
            <w:r w:rsidRPr="000655F0">
              <w:rPr>
                <w:rFonts w:eastAsia="Batang"/>
                <w:b/>
                <w:bCs/>
                <w:szCs w:val="26"/>
                <w:lang w:eastAsia="en-US"/>
              </w:rPr>
              <w:t>Xưởng tráng kẽm 1</w:t>
            </w:r>
            <w:bookmarkEnd w:id="158"/>
          </w:p>
        </w:tc>
        <w:tc>
          <w:tcPr>
            <w:tcW w:w="1559" w:type="dxa"/>
            <w:tcBorders>
              <w:top w:val="single" w:sz="4" w:space="0" w:color="auto"/>
              <w:left w:val="nil"/>
              <w:bottom w:val="single" w:sz="4" w:space="0" w:color="auto"/>
              <w:right w:val="nil"/>
            </w:tcBorders>
            <w:shd w:val="clear" w:color="auto" w:fill="auto"/>
            <w:vAlign w:val="center"/>
          </w:tcPr>
          <w:p w14:paraId="09F4CEC7" w14:textId="77777777" w:rsidR="00316013" w:rsidRPr="000655F0" w:rsidRDefault="00316013" w:rsidP="00E4435B">
            <w:pPr>
              <w:spacing w:before="60" w:after="60"/>
              <w:ind w:firstLine="0"/>
              <w:jc w:val="center"/>
              <w:rPr>
                <w:rFonts w:eastAsia="Calibri"/>
                <w:szCs w:val="26"/>
                <w:lang w:eastAsia="en-US"/>
              </w:rPr>
            </w:pPr>
          </w:p>
        </w:tc>
        <w:tc>
          <w:tcPr>
            <w:tcW w:w="1418" w:type="dxa"/>
            <w:tcBorders>
              <w:bottom w:val="single" w:sz="4" w:space="0" w:color="auto"/>
            </w:tcBorders>
            <w:vAlign w:val="center"/>
          </w:tcPr>
          <w:p w14:paraId="0FAD57A7" w14:textId="77777777" w:rsidR="00316013" w:rsidRPr="000655F0" w:rsidRDefault="00316013" w:rsidP="00E4435B">
            <w:pPr>
              <w:spacing w:before="60" w:after="60"/>
              <w:ind w:firstLine="0"/>
              <w:jc w:val="center"/>
              <w:rPr>
                <w:rFonts w:eastAsia="Calibri"/>
                <w:szCs w:val="26"/>
                <w:lang w:eastAsia="en-US"/>
              </w:rPr>
            </w:pPr>
          </w:p>
        </w:tc>
        <w:tc>
          <w:tcPr>
            <w:tcW w:w="1678" w:type="dxa"/>
            <w:vAlign w:val="center"/>
          </w:tcPr>
          <w:p w14:paraId="08084D5B" w14:textId="77777777" w:rsidR="00316013" w:rsidRPr="000655F0" w:rsidRDefault="00316013" w:rsidP="00E4435B">
            <w:pPr>
              <w:spacing w:before="60" w:after="60"/>
              <w:ind w:firstLine="0"/>
              <w:jc w:val="center"/>
              <w:rPr>
                <w:rFonts w:eastAsia="Calibri"/>
                <w:szCs w:val="26"/>
                <w:lang w:eastAsia="en-US"/>
              </w:rPr>
            </w:pPr>
          </w:p>
        </w:tc>
        <w:tc>
          <w:tcPr>
            <w:tcW w:w="1614" w:type="dxa"/>
          </w:tcPr>
          <w:p w14:paraId="418C4B90" w14:textId="77777777" w:rsidR="00316013" w:rsidRPr="000655F0" w:rsidRDefault="00316013" w:rsidP="00E4435B">
            <w:pPr>
              <w:spacing w:before="60" w:after="60"/>
              <w:ind w:firstLine="0"/>
              <w:jc w:val="center"/>
              <w:rPr>
                <w:rFonts w:eastAsia="Calibri"/>
                <w:szCs w:val="26"/>
                <w:lang w:eastAsia="en-US"/>
              </w:rPr>
            </w:pPr>
          </w:p>
        </w:tc>
      </w:tr>
      <w:tr w:rsidR="009A4831" w:rsidRPr="000655F0" w14:paraId="3CC9CE4D" w14:textId="77777777" w:rsidTr="007A2324">
        <w:trPr>
          <w:trHeight w:val="96"/>
          <w:jc w:val="center"/>
        </w:trPr>
        <w:tc>
          <w:tcPr>
            <w:tcW w:w="585" w:type="dxa"/>
            <w:vAlign w:val="center"/>
          </w:tcPr>
          <w:p w14:paraId="135A383D" w14:textId="77777777" w:rsidR="009A4831" w:rsidRPr="000655F0" w:rsidRDefault="009A4831" w:rsidP="00E4435B">
            <w:pPr>
              <w:spacing w:before="60" w:after="60"/>
              <w:ind w:firstLine="0"/>
              <w:jc w:val="center"/>
              <w:rPr>
                <w:rFonts w:eastAsia="Batang"/>
                <w:szCs w:val="26"/>
                <w:lang w:eastAsia="en-US"/>
              </w:rPr>
            </w:pPr>
            <w:r w:rsidRPr="000655F0">
              <w:rPr>
                <w:rFonts w:eastAsia="Batang"/>
                <w:szCs w:val="26"/>
                <w:lang w:eastAsia="en-US"/>
              </w:rPr>
              <w:t>1</w:t>
            </w:r>
          </w:p>
        </w:tc>
        <w:tc>
          <w:tcPr>
            <w:tcW w:w="2758" w:type="dxa"/>
            <w:vAlign w:val="center"/>
          </w:tcPr>
          <w:p w14:paraId="072C3688" w14:textId="77777777" w:rsidR="009A4831" w:rsidRPr="000655F0" w:rsidRDefault="009A4831" w:rsidP="00E4435B">
            <w:pPr>
              <w:spacing w:before="60" w:after="60"/>
              <w:ind w:firstLine="0"/>
              <w:rPr>
                <w:rFonts w:eastAsia="Batang"/>
                <w:szCs w:val="26"/>
                <w:lang w:eastAsia="en-US"/>
              </w:rPr>
            </w:pPr>
            <w:bookmarkStart w:id="159" w:name="_Toc536473031"/>
            <w:r w:rsidRPr="000655F0">
              <w:rPr>
                <w:rFonts w:eastAsia="Batang"/>
                <w:szCs w:val="26"/>
                <w:lang w:eastAsia="en-US"/>
              </w:rPr>
              <w:t>Tole cán nguội (chuyển từ xưởng cán nguội qua)</w:t>
            </w:r>
            <w:bookmarkEnd w:id="159"/>
          </w:p>
        </w:tc>
        <w:tc>
          <w:tcPr>
            <w:tcW w:w="1559" w:type="dxa"/>
            <w:tcBorders>
              <w:top w:val="single" w:sz="4" w:space="0" w:color="auto"/>
              <w:left w:val="nil"/>
              <w:bottom w:val="single" w:sz="4" w:space="0" w:color="auto"/>
              <w:right w:val="single" w:sz="4" w:space="0" w:color="auto"/>
            </w:tcBorders>
            <w:shd w:val="clear" w:color="auto" w:fill="auto"/>
            <w:vAlign w:val="center"/>
          </w:tcPr>
          <w:p w14:paraId="4634C5FD"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109.560</w:t>
            </w:r>
          </w:p>
        </w:tc>
        <w:tc>
          <w:tcPr>
            <w:tcW w:w="1418" w:type="dxa"/>
            <w:tcBorders>
              <w:top w:val="single" w:sz="4" w:space="0" w:color="auto"/>
              <w:left w:val="single" w:sz="4" w:space="0" w:color="auto"/>
              <w:bottom w:val="single" w:sz="4" w:space="0" w:color="auto"/>
              <w:right w:val="single" w:sz="4" w:space="0" w:color="auto"/>
            </w:tcBorders>
            <w:vAlign w:val="center"/>
          </w:tcPr>
          <w:p w14:paraId="719C58CB"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 xml:space="preserve">104.328 </w:t>
            </w:r>
          </w:p>
        </w:tc>
        <w:tc>
          <w:tcPr>
            <w:tcW w:w="1678" w:type="dxa"/>
            <w:tcBorders>
              <w:left w:val="single" w:sz="4" w:space="0" w:color="auto"/>
            </w:tcBorders>
            <w:vAlign w:val="center"/>
          </w:tcPr>
          <w:p w14:paraId="16075471"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1,05 tấn nguyên liệu/tấn sản phẩm</w:t>
            </w:r>
          </w:p>
        </w:tc>
        <w:tc>
          <w:tcPr>
            <w:tcW w:w="1614" w:type="dxa"/>
          </w:tcPr>
          <w:p w14:paraId="323F2DB9"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50 kg/</w:t>
            </w:r>
            <w:r w:rsidR="007A2324" w:rsidRPr="000655F0">
              <w:rPr>
                <w:rFonts w:eastAsia="Calibri"/>
                <w:szCs w:val="26"/>
                <w:lang w:eastAsia="en-US"/>
              </w:rPr>
              <w:br/>
            </w:r>
            <w:r w:rsidRPr="000655F0">
              <w:rPr>
                <w:rFonts w:eastAsia="Calibri"/>
                <w:szCs w:val="26"/>
                <w:lang w:eastAsia="en-US"/>
              </w:rPr>
              <w:t>tấn sản phẩm</w:t>
            </w:r>
          </w:p>
        </w:tc>
      </w:tr>
      <w:tr w:rsidR="009A4831" w:rsidRPr="000655F0" w14:paraId="3455641F" w14:textId="77777777" w:rsidTr="007A2324">
        <w:trPr>
          <w:trHeight w:val="655"/>
          <w:jc w:val="center"/>
        </w:trPr>
        <w:tc>
          <w:tcPr>
            <w:tcW w:w="585" w:type="dxa"/>
            <w:vAlign w:val="center"/>
          </w:tcPr>
          <w:p w14:paraId="24FC2D60" w14:textId="77777777" w:rsidR="009A4831" w:rsidRPr="000655F0" w:rsidRDefault="009A4831" w:rsidP="00E4435B">
            <w:pPr>
              <w:spacing w:before="60" w:after="60"/>
              <w:ind w:firstLine="0"/>
              <w:jc w:val="center"/>
              <w:rPr>
                <w:rFonts w:eastAsia="Batang"/>
                <w:szCs w:val="26"/>
                <w:lang w:eastAsia="en-US"/>
              </w:rPr>
            </w:pPr>
            <w:r w:rsidRPr="000655F0">
              <w:rPr>
                <w:rFonts w:eastAsia="Batang"/>
                <w:szCs w:val="26"/>
                <w:lang w:eastAsia="en-US"/>
              </w:rPr>
              <w:t>2</w:t>
            </w:r>
          </w:p>
        </w:tc>
        <w:tc>
          <w:tcPr>
            <w:tcW w:w="2758" w:type="dxa"/>
            <w:vAlign w:val="center"/>
          </w:tcPr>
          <w:p w14:paraId="796587B3" w14:textId="77777777" w:rsidR="009A4831" w:rsidRPr="000655F0" w:rsidRDefault="009A4831" w:rsidP="00E4435B">
            <w:pPr>
              <w:spacing w:before="60" w:after="60"/>
              <w:ind w:firstLine="0"/>
              <w:rPr>
                <w:rFonts w:eastAsia="Batang"/>
                <w:szCs w:val="26"/>
                <w:lang w:eastAsia="en-US"/>
              </w:rPr>
            </w:pPr>
            <w:bookmarkStart w:id="160" w:name="_Toc536473032"/>
            <w:r w:rsidRPr="000655F0">
              <w:rPr>
                <w:rFonts w:eastAsia="Batang"/>
                <w:szCs w:val="26"/>
                <w:lang w:eastAsia="en-US"/>
              </w:rPr>
              <w:t>Kẽm thỏi</w:t>
            </w:r>
            <w:bookmarkEnd w:id="160"/>
          </w:p>
        </w:tc>
        <w:tc>
          <w:tcPr>
            <w:tcW w:w="1559" w:type="dxa"/>
            <w:tcBorders>
              <w:top w:val="single" w:sz="4" w:space="0" w:color="auto"/>
              <w:left w:val="nil"/>
              <w:bottom w:val="single" w:sz="4" w:space="0" w:color="auto"/>
              <w:right w:val="single" w:sz="4" w:space="0" w:color="auto"/>
            </w:tcBorders>
            <w:shd w:val="clear" w:color="auto" w:fill="auto"/>
            <w:vAlign w:val="center"/>
          </w:tcPr>
          <w:p w14:paraId="4713D756"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4.669</w:t>
            </w:r>
          </w:p>
        </w:tc>
        <w:tc>
          <w:tcPr>
            <w:tcW w:w="1418" w:type="dxa"/>
            <w:tcBorders>
              <w:top w:val="single" w:sz="4" w:space="0" w:color="auto"/>
              <w:left w:val="single" w:sz="4" w:space="0" w:color="auto"/>
              <w:bottom w:val="single" w:sz="4" w:space="0" w:color="auto"/>
              <w:right w:val="single" w:sz="4" w:space="0" w:color="auto"/>
            </w:tcBorders>
            <w:vAlign w:val="center"/>
          </w:tcPr>
          <w:p w14:paraId="5F38DB14" w14:textId="77777777" w:rsidR="009A4831" w:rsidRPr="000655F0" w:rsidRDefault="009A4831" w:rsidP="00E4435B">
            <w:pPr>
              <w:spacing w:before="60" w:after="60"/>
              <w:jc w:val="center"/>
              <w:rPr>
                <w:rFonts w:eastAsia="Calibri"/>
                <w:szCs w:val="26"/>
                <w:lang w:eastAsia="en-US"/>
              </w:rPr>
            </w:pPr>
          </w:p>
        </w:tc>
        <w:tc>
          <w:tcPr>
            <w:tcW w:w="1678" w:type="dxa"/>
            <w:tcBorders>
              <w:left w:val="single" w:sz="4" w:space="0" w:color="auto"/>
            </w:tcBorders>
          </w:tcPr>
          <w:p w14:paraId="23396A21" w14:textId="77777777" w:rsidR="009A4831" w:rsidRPr="000655F0" w:rsidRDefault="009A4831" w:rsidP="007A2324">
            <w:pPr>
              <w:spacing w:before="60" w:after="60"/>
              <w:ind w:firstLine="0"/>
              <w:jc w:val="center"/>
              <w:rPr>
                <w:rFonts w:eastAsia="Calibri"/>
                <w:szCs w:val="26"/>
                <w:lang w:eastAsia="en-US"/>
              </w:rPr>
            </w:pPr>
            <w:r w:rsidRPr="000655F0">
              <w:rPr>
                <w:rFonts w:eastAsia="Calibri"/>
                <w:szCs w:val="26"/>
                <w:lang w:eastAsia="en-US"/>
              </w:rPr>
              <w:t>44,75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6CA941FC"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0,5 kg/</w:t>
            </w:r>
            <w:r w:rsidR="007A2324" w:rsidRPr="000655F0">
              <w:rPr>
                <w:rFonts w:eastAsia="Calibri"/>
                <w:szCs w:val="26"/>
                <w:lang w:eastAsia="en-US"/>
              </w:rPr>
              <w:br/>
            </w:r>
            <w:r w:rsidRPr="000655F0">
              <w:rPr>
                <w:rFonts w:eastAsia="Calibri"/>
                <w:szCs w:val="26"/>
                <w:lang w:eastAsia="en-US"/>
              </w:rPr>
              <w:t>tấn sản phẩm</w:t>
            </w:r>
          </w:p>
        </w:tc>
      </w:tr>
      <w:tr w:rsidR="009A4831" w:rsidRPr="000655F0" w14:paraId="4F8DC2B2" w14:textId="77777777" w:rsidTr="007A2324">
        <w:trPr>
          <w:trHeight w:val="96"/>
          <w:jc w:val="center"/>
        </w:trPr>
        <w:tc>
          <w:tcPr>
            <w:tcW w:w="585" w:type="dxa"/>
            <w:vAlign w:val="center"/>
          </w:tcPr>
          <w:p w14:paraId="4AEED19A" w14:textId="77777777" w:rsidR="009A4831" w:rsidRPr="000655F0" w:rsidRDefault="009A4831" w:rsidP="00E4435B">
            <w:pPr>
              <w:spacing w:before="60" w:after="60"/>
              <w:ind w:firstLine="0"/>
              <w:jc w:val="center"/>
              <w:rPr>
                <w:rFonts w:eastAsia="Batang"/>
                <w:szCs w:val="26"/>
                <w:lang w:eastAsia="en-US"/>
              </w:rPr>
            </w:pPr>
            <w:r w:rsidRPr="000655F0">
              <w:rPr>
                <w:rFonts w:eastAsia="Batang"/>
                <w:szCs w:val="26"/>
                <w:lang w:eastAsia="en-US"/>
              </w:rPr>
              <w:t>3</w:t>
            </w:r>
          </w:p>
        </w:tc>
        <w:tc>
          <w:tcPr>
            <w:tcW w:w="2758" w:type="dxa"/>
            <w:vAlign w:val="center"/>
          </w:tcPr>
          <w:p w14:paraId="46EBE0B4" w14:textId="77777777" w:rsidR="009A4831" w:rsidRPr="000655F0" w:rsidRDefault="009A4831" w:rsidP="00E4435B">
            <w:pPr>
              <w:spacing w:before="60" w:after="60"/>
              <w:ind w:firstLine="0"/>
              <w:rPr>
                <w:rFonts w:eastAsia="Batang"/>
                <w:szCs w:val="26"/>
                <w:lang w:eastAsia="en-US"/>
              </w:rPr>
            </w:pPr>
            <w:bookmarkStart w:id="161" w:name="_Toc536473033"/>
            <w:r w:rsidRPr="000655F0">
              <w:rPr>
                <w:rFonts w:eastAsia="Batang"/>
                <w:szCs w:val="26"/>
                <w:lang w:eastAsia="en-US"/>
              </w:rPr>
              <w:t>Nhôm thỏi</w:t>
            </w:r>
            <w:bookmarkEnd w:id="161"/>
          </w:p>
        </w:tc>
        <w:tc>
          <w:tcPr>
            <w:tcW w:w="1559" w:type="dxa"/>
            <w:tcBorders>
              <w:top w:val="single" w:sz="4" w:space="0" w:color="auto"/>
              <w:left w:val="nil"/>
              <w:bottom w:val="single" w:sz="4" w:space="0" w:color="auto"/>
              <w:right w:val="single" w:sz="4" w:space="0" w:color="auto"/>
            </w:tcBorders>
            <w:shd w:val="clear" w:color="auto" w:fill="auto"/>
            <w:vAlign w:val="center"/>
          </w:tcPr>
          <w:p w14:paraId="62183879"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6.757,4</w:t>
            </w:r>
          </w:p>
        </w:tc>
        <w:tc>
          <w:tcPr>
            <w:tcW w:w="1418" w:type="dxa"/>
            <w:vMerge w:val="restart"/>
            <w:tcBorders>
              <w:top w:val="single" w:sz="4" w:space="0" w:color="auto"/>
              <w:left w:val="single" w:sz="4" w:space="0" w:color="auto"/>
              <w:bottom w:val="single" w:sz="4" w:space="0" w:color="auto"/>
              <w:right w:val="single" w:sz="4" w:space="0" w:color="auto"/>
            </w:tcBorders>
            <w:vAlign w:val="center"/>
          </w:tcPr>
          <w:p w14:paraId="563B670D" w14:textId="77777777" w:rsidR="009A4831" w:rsidRPr="000655F0" w:rsidRDefault="009A4831" w:rsidP="00E4435B">
            <w:pPr>
              <w:spacing w:before="60" w:after="60"/>
              <w:jc w:val="center"/>
              <w:rPr>
                <w:rFonts w:eastAsia="Calibri"/>
                <w:szCs w:val="26"/>
                <w:lang w:eastAsia="en-US"/>
              </w:rPr>
            </w:pPr>
          </w:p>
        </w:tc>
        <w:tc>
          <w:tcPr>
            <w:tcW w:w="1678" w:type="dxa"/>
            <w:tcBorders>
              <w:left w:val="single" w:sz="4" w:space="0" w:color="auto"/>
            </w:tcBorders>
            <w:vAlign w:val="center"/>
          </w:tcPr>
          <w:p w14:paraId="3FED498B"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64,77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0D2B41F3"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0,7 kg/</w:t>
            </w:r>
            <w:r w:rsidR="007A2324" w:rsidRPr="000655F0">
              <w:rPr>
                <w:rFonts w:eastAsia="Calibri"/>
                <w:szCs w:val="26"/>
                <w:lang w:eastAsia="en-US"/>
              </w:rPr>
              <w:br/>
            </w:r>
            <w:r w:rsidRPr="000655F0">
              <w:rPr>
                <w:rFonts w:eastAsia="Calibri"/>
                <w:szCs w:val="26"/>
                <w:lang w:eastAsia="en-US"/>
              </w:rPr>
              <w:t>tấn sản phẩm</w:t>
            </w:r>
          </w:p>
        </w:tc>
      </w:tr>
      <w:tr w:rsidR="009A4831" w:rsidRPr="000655F0" w14:paraId="697611FA" w14:textId="77777777" w:rsidTr="007A2324">
        <w:trPr>
          <w:trHeight w:val="96"/>
          <w:jc w:val="center"/>
        </w:trPr>
        <w:tc>
          <w:tcPr>
            <w:tcW w:w="585" w:type="dxa"/>
            <w:vAlign w:val="center"/>
          </w:tcPr>
          <w:p w14:paraId="0C730214" w14:textId="77777777" w:rsidR="009A4831" w:rsidRPr="000655F0" w:rsidRDefault="009A4831" w:rsidP="00E4435B">
            <w:pPr>
              <w:spacing w:before="60" w:after="60"/>
              <w:ind w:firstLine="0"/>
              <w:jc w:val="center"/>
              <w:rPr>
                <w:rFonts w:eastAsia="Batang"/>
                <w:szCs w:val="26"/>
                <w:lang w:eastAsia="en-US"/>
              </w:rPr>
            </w:pPr>
            <w:r w:rsidRPr="000655F0">
              <w:rPr>
                <w:rFonts w:eastAsia="Batang"/>
                <w:szCs w:val="26"/>
                <w:lang w:eastAsia="en-US"/>
              </w:rPr>
              <w:t>4</w:t>
            </w:r>
          </w:p>
        </w:tc>
        <w:tc>
          <w:tcPr>
            <w:tcW w:w="2758" w:type="dxa"/>
            <w:vAlign w:val="center"/>
          </w:tcPr>
          <w:p w14:paraId="332383D2" w14:textId="77777777" w:rsidR="009A4831" w:rsidRPr="000655F0" w:rsidRDefault="00D67DE8" w:rsidP="00E4435B">
            <w:pPr>
              <w:spacing w:before="60" w:after="60"/>
              <w:ind w:firstLine="0"/>
              <w:rPr>
                <w:rFonts w:eastAsia="Batang"/>
                <w:szCs w:val="26"/>
                <w:lang w:eastAsia="en-US"/>
              </w:rPr>
            </w:pPr>
            <w:r w:rsidRPr="000655F0">
              <w:rPr>
                <w:lang w:val="vi-VN" w:eastAsia="en-US"/>
              </w:rPr>
              <w:t>Hóa chất xử lý bề mặt</w:t>
            </w:r>
            <w:r w:rsidR="00B951B5" w:rsidRPr="000655F0">
              <w:rPr>
                <w:lang w:eastAsia="en-US"/>
              </w:rPr>
              <w:t xml:space="preserve"> </w:t>
            </w:r>
            <w:r w:rsidRPr="000655F0">
              <w:rPr>
                <w:lang w:eastAsia="en-US"/>
              </w:rPr>
              <w:t>Waterpon</w:t>
            </w:r>
            <m:oMath>
              <m:r>
                <m:rPr>
                  <m:sty m:val="bi"/>
                </m:rPr>
                <w:rPr>
                  <w:rFonts w:ascii="Cambria Math" w:hAnsi="Cambria Math"/>
                  <w:lang w:eastAsia="en-US"/>
                </w:rPr>
                <m:t>≠</m:t>
              </m:r>
            </m:oMath>
            <w:r w:rsidRPr="000655F0">
              <w:rPr>
                <w:lang w:eastAsia="en-US"/>
              </w:rPr>
              <w:t>720</w:t>
            </w:r>
          </w:p>
        </w:tc>
        <w:tc>
          <w:tcPr>
            <w:tcW w:w="1559" w:type="dxa"/>
            <w:tcBorders>
              <w:top w:val="single" w:sz="4" w:space="0" w:color="auto"/>
              <w:left w:val="nil"/>
              <w:bottom w:val="single" w:sz="4" w:space="0" w:color="auto"/>
              <w:right w:val="single" w:sz="4" w:space="0" w:color="auto"/>
            </w:tcBorders>
            <w:shd w:val="clear" w:color="auto" w:fill="auto"/>
            <w:vAlign w:val="center"/>
          </w:tcPr>
          <w:p w14:paraId="7484DEDC"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394,36</w:t>
            </w:r>
          </w:p>
        </w:tc>
        <w:tc>
          <w:tcPr>
            <w:tcW w:w="1418" w:type="dxa"/>
            <w:vMerge/>
            <w:tcBorders>
              <w:top w:val="single" w:sz="4" w:space="0" w:color="auto"/>
              <w:left w:val="single" w:sz="4" w:space="0" w:color="auto"/>
              <w:bottom w:val="single" w:sz="4" w:space="0" w:color="auto"/>
              <w:right w:val="single" w:sz="4" w:space="0" w:color="auto"/>
            </w:tcBorders>
            <w:vAlign w:val="center"/>
          </w:tcPr>
          <w:p w14:paraId="28669A61" w14:textId="77777777" w:rsidR="009A4831" w:rsidRPr="000655F0" w:rsidRDefault="009A4831" w:rsidP="00E4435B">
            <w:pPr>
              <w:spacing w:before="60" w:after="60"/>
              <w:ind w:firstLine="0"/>
              <w:jc w:val="center"/>
              <w:rPr>
                <w:rFonts w:eastAsia="Calibri"/>
                <w:szCs w:val="26"/>
                <w:lang w:eastAsia="en-US"/>
              </w:rPr>
            </w:pPr>
          </w:p>
        </w:tc>
        <w:tc>
          <w:tcPr>
            <w:tcW w:w="1678" w:type="dxa"/>
            <w:tcBorders>
              <w:left w:val="single" w:sz="4" w:space="0" w:color="auto"/>
            </w:tcBorders>
            <w:vAlign w:val="center"/>
          </w:tcPr>
          <w:p w14:paraId="033D49D8"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3,78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61468556"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Tiêu hao tối đa 100%</w:t>
            </w:r>
          </w:p>
        </w:tc>
      </w:tr>
      <w:tr w:rsidR="009A4831" w:rsidRPr="000655F0" w14:paraId="2F895F8D" w14:textId="77777777" w:rsidTr="007A2324">
        <w:trPr>
          <w:trHeight w:val="96"/>
          <w:jc w:val="center"/>
        </w:trPr>
        <w:tc>
          <w:tcPr>
            <w:tcW w:w="585" w:type="dxa"/>
            <w:vAlign w:val="center"/>
          </w:tcPr>
          <w:p w14:paraId="719C9D93" w14:textId="77777777" w:rsidR="009A4831" w:rsidRPr="000655F0" w:rsidRDefault="009A4831" w:rsidP="00E4435B">
            <w:pPr>
              <w:spacing w:before="60" w:after="60"/>
              <w:ind w:firstLine="0"/>
              <w:jc w:val="center"/>
              <w:rPr>
                <w:rFonts w:eastAsia="Batang"/>
                <w:szCs w:val="26"/>
                <w:lang w:eastAsia="en-US"/>
              </w:rPr>
            </w:pPr>
            <w:r w:rsidRPr="000655F0">
              <w:rPr>
                <w:rFonts w:eastAsia="Batang"/>
                <w:szCs w:val="26"/>
                <w:lang w:eastAsia="en-US"/>
              </w:rPr>
              <w:t>5</w:t>
            </w:r>
          </w:p>
        </w:tc>
        <w:tc>
          <w:tcPr>
            <w:tcW w:w="2758" w:type="dxa"/>
            <w:vAlign w:val="center"/>
          </w:tcPr>
          <w:p w14:paraId="205616FA" w14:textId="77777777" w:rsidR="009A4831" w:rsidRPr="000655F0" w:rsidRDefault="009A4831" w:rsidP="00E4435B">
            <w:pPr>
              <w:spacing w:before="60" w:after="60"/>
              <w:ind w:firstLine="0"/>
              <w:rPr>
                <w:rFonts w:eastAsia="Batang"/>
                <w:szCs w:val="26"/>
                <w:lang w:eastAsia="en-US"/>
              </w:rPr>
            </w:pPr>
            <w:r w:rsidRPr="000655F0">
              <w:rPr>
                <w:rFonts w:eastAsia="Batang"/>
                <w:bCs/>
                <w:szCs w:val="28"/>
                <w:lang w:eastAsia="en-US"/>
              </w:rPr>
              <w:t xml:space="preserve">Axit </w:t>
            </w:r>
            <w:r w:rsidRPr="000655F0">
              <w:rPr>
                <w:rFonts w:eastAsia="Batang"/>
                <w:bCs/>
                <w:szCs w:val="28"/>
                <w:lang w:val="vi-VN" w:eastAsia="en-US"/>
              </w:rPr>
              <w:t>HCl</w:t>
            </w:r>
            <w:r w:rsidRPr="000655F0">
              <w:rPr>
                <w:rFonts w:eastAsia="Batang"/>
                <w:bCs/>
                <w:szCs w:val="28"/>
                <w:lang w:eastAsia="en-US"/>
              </w:rPr>
              <w:t xml:space="preserve"> 32%</w:t>
            </w:r>
          </w:p>
        </w:tc>
        <w:tc>
          <w:tcPr>
            <w:tcW w:w="1559" w:type="dxa"/>
            <w:tcBorders>
              <w:top w:val="single" w:sz="4" w:space="0" w:color="auto"/>
              <w:left w:val="nil"/>
              <w:bottom w:val="single" w:sz="4" w:space="0" w:color="auto"/>
              <w:right w:val="single" w:sz="4" w:space="0" w:color="auto"/>
            </w:tcBorders>
            <w:shd w:val="clear" w:color="auto" w:fill="auto"/>
            <w:vAlign w:val="center"/>
          </w:tcPr>
          <w:p w14:paraId="21BC30FD"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8,2</w:t>
            </w:r>
          </w:p>
        </w:tc>
        <w:tc>
          <w:tcPr>
            <w:tcW w:w="1418" w:type="dxa"/>
            <w:vMerge/>
            <w:tcBorders>
              <w:top w:val="single" w:sz="4" w:space="0" w:color="auto"/>
              <w:left w:val="single" w:sz="4" w:space="0" w:color="auto"/>
              <w:bottom w:val="single" w:sz="4" w:space="0" w:color="auto"/>
              <w:right w:val="single" w:sz="4" w:space="0" w:color="auto"/>
            </w:tcBorders>
            <w:vAlign w:val="center"/>
          </w:tcPr>
          <w:p w14:paraId="4BB02E47" w14:textId="77777777" w:rsidR="009A4831" w:rsidRPr="000655F0" w:rsidRDefault="009A4831" w:rsidP="00E4435B">
            <w:pPr>
              <w:spacing w:before="60" w:after="60"/>
              <w:ind w:firstLine="0"/>
              <w:jc w:val="center"/>
              <w:rPr>
                <w:rFonts w:eastAsia="Calibri"/>
                <w:szCs w:val="26"/>
                <w:lang w:eastAsia="en-US"/>
              </w:rPr>
            </w:pPr>
          </w:p>
        </w:tc>
        <w:tc>
          <w:tcPr>
            <w:tcW w:w="1678" w:type="dxa"/>
            <w:tcBorders>
              <w:left w:val="single" w:sz="4" w:space="0" w:color="auto"/>
            </w:tcBorders>
            <w:vAlign w:val="center"/>
          </w:tcPr>
          <w:p w14:paraId="40EC47DD"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0,078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438DBC9B"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Tiêu hao tối đa 100%</w:t>
            </w:r>
          </w:p>
        </w:tc>
      </w:tr>
      <w:tr w:rsidR="009A4831" w:rsidRPr="000655F0" w14:paraId="75636336" w14:textId="77777777" w:rsidTr="007A2324">
        <w:trPr>
          <w:trHeight w:val="96"/>
          <w:jc w:val="center"/>
        </w:trPr>
        <w:tc>
          <w:tcPr>
            <w:tcW w:w="585" w:type="dxa"/>
            <w:vAlign w:val="center"/>
          </w:tcPr>
          <w:p w14:paraId="44236483" w14:textId="77777777" w:rsidR="009A4831" w:rsidRPr="000655F0" w:rsidRDefault="009A4831" w:rsidP="00E4435B">
            <w:pPr>
              <w:spacing w:before="60" w:after="60"/>
              <w:ind w:firstLine="0"/>
              <w:jc w:val="center"/>
              <w:rPr>
                <w:rFonts w:eastAsia="Batang"/>
                <w:szCs w:val="26"/>
                <w:lang w:eastAsia="en-US"/>
              </w:rPr>
            </w:pPr>
            <w:r w:rsidRPr="000655F0">
              <w:rPr>
                <w:rFonts w:eastAsia="Batang"/>
                <w:szCs w:val="26"/>
                <w:lang w:eastAsia="en-US"/>
              </w:rPr>
              <w:t>6</w:t>
            </w:r>
          </w:p>
        </w:tc>
        <w:tc>
          <w:tcPr>
            <w:tcW w:w="2758" w:type="dxa"/>
            <w:vAlign w:val="center"/>
          </w:tcPr>
          <w:p w14:paraId="1CD3C996" w14:textId="77777777" w:rsidR="009A4831" w:rsidRPr="000655F0" w:rsidRDefault="009A4831" w:rsidP="00E4435B">
            <w:pPr>
              <w:spacing w:before="60" w:after="60"/>
              <w:ind w:firstLine="0"/>
              <w:rPr>
                <w:rFonts w:eastAsia="Batang"/>
                <w:szCs w:val="26"/>
                <w:lang w:eastAsia="en-US"/>
              </w:rPr>
            </w:pPr>
            <w:r w:rsidRPr="000655F0">
              <w:rPr>
                <w:rFonts w:eastAsia="Batang"/>
                <w:bCs/>
                <w:szCs w:val="28"/>
                <w:lang w:val="vi-VN" w:eastAsia="en-US"/>
              </w:rPr>
              <w:t>Hóa chất tẩy rửa alkali</w:t>
            </w:r>
            <w:r w:rsidRPr="000655F0">
              <w:rPr>
                <w:rFonts w:eastAsia="Batang"/>
                <w:bCs/>
                <w:szCs w:val="28"/>
                <w:lang w:eastAsia="en-US"/>
              </w:rPr>
              <w:t xml:space="preserve"> (FC-4371)</w:t>
            </w:r>
          </w:p>
        </w:tc>
        <w:tc>
          <w:tcPr>
            <w:tcW w:w="1559" w:type="dxa"/>
            <w:tcBorders>
              <w:top w:val="single" w:sz="4" w:space="0" w:color="auto"/>
              <w:left w:val="nil"/>
              <w:bottom w:val="single" w:sz="4" w:space="0" w:color="auto"/>
              <w:right w:val="single" w:sz="4" w:space="0" w:color="auto"/>
            </w:tcBorders>
            <w:shd w:val="clear" w:color="auto" w:fill="auto"/>
            <w:vAlign w:val="center"/>
          </w:tcPr>
          <w:p w14:paraId="03E94AB9"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73,06</w:t>
            </w:r>
          </w:p>
        </w:tc>
        <w:tc>
          <w:tcPr>
            <w:tcW w:w="1418" w:type="dxa"/>
            <w:vMerge/>
            <w:tcBorders>
              <w:top w:val="single" w:sz="4" w:space="0" w:color="auto"/>
              <w:left w:val="single" w:sz="4" w:space="0" w:color="auto"/>
              <w:bottom w:val="single" w:sz="4" w:space="0" w:color="auto"/>
              <w:right w:val="single" w:sz="4" w:space="0" w:color="auto"/>
            </w:tcBorders>
            <w:vAlign w:val="center"/>
          </w:tcPr>
          <w:p w14:paraId="27E45CC5" w14:textId="77777777" w:rsidR="009A4831" w:rsidRPr="000655F0" w:rsidRDefault="009A4831" w:rsidP="00E4435B">
            <w:pPr>
              <w:spacing w:before="60" w:after="60"/>
              <w:ind w:firstLine="0"/>
              <w:jc w:val="center"/>
              <w:rPr>
                <w:rFonts w:eastAsia="Calibri"/>
                <w:szCs w:val="26"/>
                <w:lang w:eastAsia="en-US"/>
              </w:rPr>
            </w:pPr>
          </w:p>
        </w:tc>
        <w:tc>
          <w:tcPr>
            <w:tcW w:w="1678" w:type="dxa"/>
            <w:tcBorders>
              <w:left w:val="single" w:sz="4" w:space="0" w:color="auto"/>
            </w:tcBorders>
            <w:vAlign w:val="center"/>
          </w:tcPr>
          <w:p w14:paraId="7EC7C8EE"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0,7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51744AB8"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Tiêu hao tối đa 100%</w:t>
            </w:r>
          </w:p>
        </w:tc>
      </w:tr>
      <w:tr w:rsidR="009A4831" w:rsidRPr="000655F0" w14:paraId="518CF6EB" w14:textId="77777777" w:rsidTr="007A2324">
        <w:trPr>
          <w:trHeight w:val="583"/>
          <w:jc w:val="center"/>
        </w:trPr>
        <w:tc>
          <w:tcPr>
            <w:tcW w:w="585" w:type="dxa"/>
            <w:vAlign w:val="center"/>
          </w:tcPr>
          <w:p w14:paraId="00E1FDD1" w14:textId="77777777" w:rsidR="009A4831" w:rsidRPr="000655F0" w:rsidRDefault="009A4831" w:rsidP="00E4435B">
            <w:pPr>
              <w:spacing w:before="60" w:after="60"/>
              <w:ind w:firstLine="0"/>
              <w:jc w:val="center"/>
              <w:rPr>
                <w:rFonts w:eastAsia="Batang"/>
                <w:szCs w:val="26"/>
                <w:lang w:eastAsia="en-US"/>
              </w:rPr>
            </w:pPr>
            <w:r w:rsidRPr="000655F0">
              <w:rPr>
                <w:rFonts w:eastAsia="Batang"/>
                <w:szCs w:val="26"/>
                <w:lang w:eastAsia="en-US"/>
              </w:rPr>
              <w:t>7</w:t>
            </w:r>
          </w:p>
        </w:tc>
        <w:tc>
          <w:tcPr>
            <w:tcW w:w="2758" w:type="dxa"/>
            <w:vAlign w:val="center"/>
          </w:tcPr>
          <w:p w14:paraId="78D2DD51" w14:textId="77777777" w:rsidR="009A4831" w:rsidRPr="000655F0" w:rsidRDefault="009A4831" w:rsidP="00E4435B">
            <w:pPr>
              <w:spacing w:before="60" w:after="60"/>
              <w:ind w:firstLine="0"/>
              <w:rPr>
                <w:rFonts w:eastAsia="Batang"/>
                <w:szCs w:val="26"/>
                <w:lang w:eastAsia="en-US"/>
              </w:rPr>
            </w:pPr>
            <w:r w:rsidRPr="000655F0">
              <w:rPr>
                <w:rFonts w:eastAsia="Batang"/>
                <w:bCs/>
                <w:szCs w:val="28"/>
                <w:lang w:val="vi-VN" w:eastAsia="en-US"/>
              </w:rPr>
              <w:t>Hóa chất lò hơi</w:t>
            </w:r>
            <w:r w:rsidRPr="000655F0">
              <w:rPr>
                <w:rFonts w:eastAsia="Batang"/>
                <w:bCs/>
                <w:szCs w:val="28"/>
                <w:lang w:eastAsia="en-US"/>
              </w:rPr>
              <w:t xml:space="preserve"> (NaOH, 1-5%)</w:t>
            </w:r>
          </w:p>
        </w:tc>
        <w:tc>
          <w:tcPr>
            <w:tcW w:w="1559" w:type="dxa"/>
            <w:tcBorders>
              <w:top w:val="single" w:sz="4" w:space="0" w:color="auto"/>
              <w:left w:val="nil"/>
              <w:bottom w:val="single" w:sz="4" w:space="0" w:color="auto"/>
              <w:right w:val="single" w:sz="4" w:space="0" w:color="auto"/>
            </w:tcBorders>
            <w:shd w:val="clear" w:color="auto" w:fill="auto"/>
            <w:vAlign w:val="center"/>
          </w:tcPr>
          <w:p w14:paraId="4C815494"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27,64</w:t>
            </w:r>
          </w:p>
        </w:tc>
        <w:tc>
          <w:tcPr>
            <w:tcW w:w="1418" w:type="dxa"/>
            <w:vMerge/>
            <w:tcBorders>
              <w:top w:val="single" w:sz="4" w:space="0" w:color="auto"/>
              <w:left w:val="single" w:sz="4" w:space="0" w:color="auto"/>
              <w:bottom w:val="single" w:sz="4" w:space="0" w:color="auto"/>
              <w:right w:val="single" w:sz="4" w:space="0" w:color="auto"/>
            </w:tcBorders>
            <w:vAlign w:val="center"/>
          </w:tcPr>
          <w:p w14:paraId="18968337" w14:textId="77777777" w:rsidR="009A4831" w:rsidRPr="000655F0" w:rsidRDefault="009A4831" w:rsidP="00E4435B">
            <w:pPr>
              <w:spacing w:before="60" w:after="60"/>
              <w:ind w:firstLine="0"/>
              <w:jc w:val="center"/>
              <w:rPr>
                <w:rFonts w:eastAsia="Calibri"/>
                <w:szCs w:val="26"/>
                <w:lang w:eastAsia="en-US"/>
              </w:rPr>
            </w:pPr>
          </w:p>
        </w:tc>
        <w:tc>
          <w:tcPr>
            <w:tcW w:w="1678" w:type="dxa"/>
            <w:tcBorders>
              <w:left w:val="single" w:sz="4" w:space="0" w:color="auto"/>
            </w:tcBorders>
            <w:vAlign w:val="center"/>
          </w:tcPr>
          <w:p w14:paraId="61349977"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w:t>
            </w:r>
          </w:p>
        </w:tc>
        <w:tc>
          <w:tcPr>
            <w:tcW w:w="1614" w:type="dxa"/>
            <w:vAlign w:val="center"/>
          </w:tcPr>
          <w:p w14:paraId="39F044D2" w14:textId="77777777" w:rsidR="009A4831" w:rsidRPr="000655F0" w:rsidRDefault="009A4831" w:rsidP="00E4435B">
            <w:pPr>
              <w:spacing w:before="60" w:after="60"/>
              <w:ind w:firstLine="0"/>
              <w:jc w:val="center"/>
              <w:rPr>
                <w:rFonts w:eastAsia="Calibri"/>
                <w:szCs w:val="26"/>
                <w:lang w:eastAsia="en-US"/>
              </w:rPr>
            </w:pPr>
            <w:r w:rsidRPr="000655F0">
              <w:rPr>
                <w:rFonts w:eastAsia="Calibri"/>
                <w:szCs w:val="26"/>
                <w:lang w:eastAsia="en-US"/>
              </w:rPr>
              <w:t>-</w:t>
            </w:r>
          </w:p>
        </w:tc>
      </w:tr>
      <w:tr w:rsidR="00316013" w:rsidRPr="000655F0" w14:paraId="6377BDB9" w14:textId="77777777" w:rsidTr="007A2324">
        <w:trPr>
          <w:trHeight w:val="96"/>
          <w:jc w:val="center"/>
        </w:trPr>
        <w:tc>
          <w:tcPr>
            <w:tcW w:w="585" w:type="dxa"/>
          </w:tcPr>
          <w:p w14:paraId="27E96BEA" w14:textId="77777777" w:rsidR="00316013" w:rsidRPr="000655F0" w:rsidRDefault="00316013" w:rsidP="00E4435B">
            <w:pPr>
              <w:tabs>
                <w:tab w:val="left" w:pos="6720"/>
              </w:tabs>
              <w:spacing w:before="60" w:after="60"/>
              <w:ind w:firstLine="0"/>
              <w:jc w:val="center"/>
              <w:rPr>
                <w:rFonts w:eastAsia="Batang"/>
                <w:b/>
                <w:bCs/>
                <w:szCs w:val="26"/>
                <w:lang w:eastAsia="en-US"/>
              </w:rPr>
            </w:pPr>
            <w:r w:rsidRPr="000655F0">
              <w:rPr>
                <w:rFonts w:eastAsia="Batang"/>
                <w:b/>
                <w:bCs/>
                <w:szCs w:val="26"/>
                <w:lang w:eastAsia="en-US"/>
              </w:rPr>
              <w:t>V</w:t>
            </w:r>
          </w:p>
        </w:tc>
        <w:tc>
          <w:tcPr>
            <w:tcW w:w="2758" w:type="dxa"/>
          </w:tcPr>
          <w:p w14:paraId="40DDC1FB" w14:textId="77777777" w:rsidR="00316013" w:rsidRPr="000655F0" w:rsidRDefault="00316013" w:rsidP="00E4435B">
            <w:pPr>
              <w:tabs>
                <w:tab w:val="left" w:pos="6720"/>
              </w:tabs>
              <w:spacing w:before="60" w:after="60"/>
              <w:ind w:firstLine="0"/>
              <w:jc w:val="left"/>
              <w:rPr>
                <w:rFonts w:eastAsia="Batang"/>
                <w:b/>
                <w:bCs/>
                <w:szCs w:val="26"/>
                <w:lang w:eastAsia="en-US"/>
              </w:rPr>
            </w:pPr>
            <w:bookmarkStart w:id="162" w:name="_Toc536473036"/>
            <w:r w:rsidRPr="000655F0">
              <w:rPr>
                <w:rFonts w:eastAsia="Batang"/>
                <w:b/>
                <w:bCs/>
                <w:szCs w:val="26"/>
                <w:lang w:eastAsia="en-US"/>
              </w:rPr>
              <w:t>Xưởng tráng kẽm 2</w:t>
            </w:r>
            <w:bookmarkEnd w:id="162"/>
          </w:p>
        </w:tc>
        <w:tc>
          <w:tcPr>
            <w:tcW w:w="1559" w:type="dxa"/>
            <w:tcBorders>
              <w:top w:val="single" w:sz="4" w:space="0" w:color="auto"/>
              <w:left w:val="nil"/>
              <w:bottom w:val="single" w:sz="4" w:space="0" w:color="auto"/>
              <w:right w:val="single" w:sz="4" w:space="0" w:color="auto"/>
            </w:tcBorders>
            <w:shd w:val="clear" w:color="auto" w:fill="auto"/>
            <w:vAlign w:val="center"/>
          </w:tcPr>
          <w:p w14:paraId="16678916" w14:textId="77777777" w:rsidR="00316013" w:rsidRPr="000655F0" w:rsidRDefault="00316013" w:rsidP="00E4435B">
            <w:pPr>
              <w:spacing w:before="60" w:after="60"/>
              <w:ind w:firstLine="0"/>
              <w:jc w:val="center"/>
              <w:rPr>
                <w:rFonts w:eastAsia="Calibri"/>
                <w:szCs w:val="26"/>
                <w:lang w:eastAsia="en-US"/>
              </w:rPr>
            </w:pPr>
          </w:p>
        </w:tc>
        <w:tc>
          <w:tcPr>
            <w:tcW w:w="1418" w:type="dxa"/>
            <w:tcBorders>
              <w:top w:val="single" w:sz="4" w:space="0" w:color="auto"/>
              <w:left w:val="single" w:sz="4" w:space="0" w:color="auto"/>
              <w:bottom w:val="single" w:sz="4" w:space="0" w:color="auto"/>
              <w:right w:val="single" w:sz="4" w:space="0" w:color="auto"/>
            </w:tcBorders>
            <w:vAlign w:val="center"/>
          </w:tcPr>
          <w:p w14:paraId="1D02CEBC" w14:textId="77777777" w:rsidR="00316013" w:rsidRPr="000655F0" w:rsidRDefault="00316013" w:rsidP="00E4435B">
            <w:pPr>
              <w:spacing w:before="60" w:after="60"/>
              <w:ind w:firstLine="0"/>
              <w:jc w:val="center"/>
              <w:rPr>
                <w:rFonts w:eastAsia="Calibri"/>
                <w:szCs w:val="26"/>
                <w:lang w:eastAsia="en-US"/>
              </w:rPr>
            </w:pPr>
          </w:p>
        </w:tc>
        <w:tc>
          <w:tcPr>
            <w:tcW w:w="1678" w:type="dxa"/>
            <w:tcBorders>
              <w:left w:val="single" w:sz="4" w:space="0" w:color="auto"/>
            </w:tcBorders>
            <w:vAlign w:val="center"/>
          </w:tcPr>
          <w:p w14:paraId="0FC1CF8D" w14:textId="77777777" w:rsidR="00316013" w:rsidRPr="000655F0" w:rsidRDefault="00316013" w:rsidP="00E4435B">
            <w:pPr>
              <w:spacing w:before="60" w:after="60"/>
              <w:ind w:firstLine="0"/>
              <w:jc w:val="center"/>
              <w:rPr>
                <w:rFonts w:eastAsia="Calibri"/>
                <w:szCs w:val="26"/>
                <w:lang w:eastAsia="en-US"/>
              </w:rPr>
            </w:pPr>
          </w:p>
        </w:tc>
        <w:tc>
          <w:tcPr>
            <w:tcW w:w="1614" w:type="dxa"/>
          </w:tcPr>
          <w:p w14:paraId="1944121E" w14:textId="77777777" w:rsidR="00316013" w:rsidRPr="000655F0" w:rsidRDefault="00316013" w:rsidP="00E4435B">
            <w:pPr>
              <w:spacing w:before="60" w:after="60"/>
              <w:ind w:firstLine="0"/>
              <w:jc w:val="center"/>
              <w:rPr>
                <w:rFonts w:eastAsia="Calibri"/>
                <w:szCs w:val="26"/>
                <w:lang w:eastAsia="en-US"/>
              </w:rPr>
            </w:pPr>
          </w:p>
        </w:tc>
      </w:tr>
      <w:tr w:rsidR="000F531A" w:rsidRPr="000655F0" w14:paraId="3513B32B" w14:textId="77777777" w:rsidTr="007A2324">
        <w:trPr>
          <w:trHeight w:val="341"/>
          <w:jc w:val="center"/>
        </w:trPr>
        <w:tc>
          <w:tcPr>
            <w:tcW w:w="585" w:type="dxa"/>
            <w:vAlign w:val="center"/>
          </w:tcPr>
          <w:p w14:paraId="03B63E39" w14:textId="77777777" w:rsidR="000F531A" w:rsidRPr="000655F0" w:rsidRDefault="000F531A" w:rsidP="00E4435B">
            <w:pPr>
              <w:spacing w:before="60" w:after="60"/>
              <w:ind w:firstLine="0"/>
              <w:jc w:val="center"/>
              <w:rPr>
                <w:rFonts w:eastAsia="Batang"/>
                <w:szCs w:val="26"/>
                <w:lang w:eastAsia="en-US"/>
              </w:rPr>
            </w:pPr>
            <w:r w:rsidRPr="000655F0">
              <w:rPr>
                <w:rFonts w:eastAsia="Batang"/>
                <w:szCs w:val="26"/>
                <w:lang w:eastAsia="en-US"/>
              </w:rPr>
              <w:t>1</w:t>
            </w:r>
          </w:p>
        </w:tc>
        <w:tc>
          <w:tcPr>
            <w:tcW w:w="2758" w:type="dxa"/>
            <w:vAlign w:val="center"/>
          </w:tcPr>
          <w:p w14:paraId="017DC649" w14:textId="77777777" w:rsidR="000F531A" w:rsidRPr="000655F0" w:rsidRDefault="000F531A" w:rsidP="00E4435B">
            <w:pPr>
              <w:spacing w:before="60" w:after="60"/>
              <w:ind w:firstLine="0"/>
              <w:rPr>
                <w:rFonts w:eastAsia="Batang"/>
                <w:szCs w:val="26"/>
                <w:lang w:eastAsia="en-US"/>
              </w:rPr>
            </w:pPr>
            <w:bookmarkStart w:id="163" w:name="_Toc536473041"/>
            <w:r w:rsidRPr="000655F0">
              <w:rPr>
                <w:rFonts w:eastAsia="Batang"/>
                <w:szCs w:val="26"/>
                <w:lang w:eastAsia="en-US"/>
              </w:rPr>
              <w:t>Tole cán nguội (chuyển từ xưởng cán nguội qua và mua thêm từ bên ngoài về)</w:t>
            </w:r>
            <w:bookmarkEnd w:id="163"/>
          </w:p>
        </w:tc>
        <w:tc>
          <w:tcPr>
            <w:tcW w:w="1559" w:type="dxa"/>
            <w:tcBorders>
              <w:top w:val="single" w:sz="4" w:space="0" w:color="auto"/>
              <w:left w:val="nil"/>
              <w:bottom w:val="single" w:sz="4" w:space="0" w:color="auto"/>
              <w:right w:val="nil"/>
            </w:tcBorders>
            <w:shd w:val="clear" w:color="auto" w:fill="auto"/>
            <w:vAlign w:val="center"/>
          </w:tcPr>
          <w:p w14:paraId="512C8D20"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287.133</w:t>
            </w:r>
          </w:p>
        </w:tc>
        <w:tc>
          <w:tcPr>
            <w:tcW w:w="1418" w:type="dxa"/>
            <w:vMerge w:val="restart"/>
            <w:tcBorders>
              <w:top w:val="single" w:sz="4" w:space="0" w:color="auto"/>
            </w:tcBorders>
            <w:vAlign w:val="center"/>
          </w:tcPr>
          <w:p w14:paraId="352EDDB8"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273.672</w:t>
            </w:r>
          </w:p>
        </w:tc>
        <w:tc>
          <w:tcPr>
            <w:tcW w:w="1678" w:type="dxa"/>
          </w:tcPr>
          <w:p w14:paraId="61FC99A8"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1,016 tấn/</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329FBC9D"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160 kg/</w:t>
            </w:r>
            <w:r w:rsidR="007A2324" w:rsidRPr="000655F0">
              <w:rPr>
                <w:rFonts w:eastAsia="Calibri"/>
                <w:szCs w:val="26"/>
                <w:lang w:eastAsia="en-US"/>
              </w:rPr>
              <w:br/>
            </w:r>
            <w:r w:rsidRPr="000655F0">
              <w:rPr>
                <w:rFonts w:eastAsia="Calibri"/>
                <w:szCs w:val="26"/>
                <w:lang w:eastAsia="en-US"/>
              </w:rPr>
              <w:t>tấn sản phẩm</w:t>
            </w:r>
          </w:p>
        </w:tc>
      </w:tr>
      <w:tr w:rsidR="000F531A" w:rsidRPr="000655F0" w14:paraId="380B3953" w14:textId="77777777" w:rsidTr="007A2324">
        <w:trPr>
          <w:trHeight w:val="341"/>
          <w:jc w:val="center"/>
        </w:trPr>
        <w:tc>
          <w:tcPr>
            <w:tcW w:w="585" w:type="dxa"/>
            <w:vAlign w:val="center"/>
          </w:tcPr>
          <w:p w14:paraId="4FCD542F" w14:textId="77777777" w:rsidR="000F531A" w:rsidRPr="000655F0" w:rsidRDefault="000F531A" w:rsidP="00E4435B">
            <w:pPr>
              <w:spacing w:before="60" w:after="60"/>
              <w:ind w:firstLine="0"/>
              <w:jc w:val="center"/>
              <w:rPr>
                <w:rFonts w:eastAsia="Batang"/>
                <w:szCs w:val="26"/>
                <w:lang w:eastAsia="en-US"/>
              </w:rPr>
            </w:pPr>
            <w:r w:rsidRPr="000655F0">
              <w:rPr>
                <w:rFonts w:eastAsia="Batang"/>
                <w:szCs w:val="26"/>
                <w:lang w:eastAsia="en-US"/>
              </w:rPr>
              <w:t>2</w:t>
            </w:r>
          </w:p>
        </w:tc>
        <w:tc>
          <w:tcPr>
            <w:tcW w:w="2758" w:type="dxa"/>
            <w:vAlign w:val="center"/>
          </w:tcPr>
          <w:p w14:paraId="13236791" w14:textId="77777777" w:rsidR="000F531A" w:rsidRPr="000655F0" w:rsidRDefault="000F531A" w:rsidP="00E4435B">
            <w:pPr>
              <w:spacing w:before="60" w:after="60"/>
              <w:ind w:firstLine="0"/>
              <w:rPr>
                <w:rFonts w:eastAsia="Batang"/>
                <w:szCs w:val="26"/>
                <w:lang w:eastAsia="en-US"/>
              </w:rPr>
            </w:pPr>
            <w:bookmarkStart w:id="164" w:name="_Toc536473042"/>
            <w:r w:rsidRPr="000655F0">
              <w:rPr>
                <w:rFonts w:eastAsia="Batang"/>
                <w:szCs w:val="26"/>
                <w:lang w:eastAsia="en-US"/>
              </w:rPr>
              <w:t>Kẽm thỏi</w:t>
            </w:r>
            <w:bookmarkEnd w:id="164"/>
          </w:p>
        </w:tc>
        <w:tc>
          <w:tcPr>
            <w:tcW w:w="1559" w:type="dxa"/>
            <w:tcBorders>
              <w:top w:val="single" w:sz="4" w:space="0" w:color="auto"/>
              <w:left w:val="nil"/>
              <w:bottom w:val="single" w:sz="4" w:space="0" w:color="auto"/>
              <w:right w:val="nil"/>
            </w:tcBorders>
            <w:shd w:val="clear" w:color="auto" w:fill="auto"/>
            <w:vAlign w:val="center"/>
          </w:tcPr>
          <w:p w14:paraId="5048ED02"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4.834</w:t>
            </w:r>
          </w:p>
        </w:tc>
        <w:tc>
          <w:tcPr>
            <w:tcW w:w="1418" w:type="dxa"/>
            <w:vMerge/>
            <w:vAlign w:val="center"/>
          </w:tcPr>
          <w:p w14:paraId="18B93C92" w14:textId="77777777" w:rsidR="000F531A" w:rsidRPr="000655F0" w:rsidRDefault="000F531A" w:rsidP="00E4435B">
            <w:pPr>
              <w:spacing w:before="60" w:after="60"/>
              <w:jc w:val="center"/>
              <w:rPr>
                <w:rFonts w:eastAsia="Calibri"/>
                <w:szCs w:val="26"/>
                <w:lang w:eastAsia="en-US"/>
              </w:rPr>
            </w:pPr>
          </w:p>
        </w:tc>
        <w:tc>
          <w:tcPr>
            <w:tcW w:w="1678" w:type="dxa"/>
            <w:vAlign w:val="center"/>
          </w:tcPr>
          <w:p w14:paraId="15557486"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17,66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0A63F719"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0,5 kg/</w:t>
            </w:r>
            <w:r w:rsidR="007A2324" w:rsidRPr="000655F0">
              <w:rPr>
                <w:rFonts w:eastAsia="Calibri"/>
                <w:szCs w:val="26"/>
                <w:lang w:eastAsia="en-US"/>
              </w:rPr>
              <w:br/>
            </w:r>
            <w:r w:rsidRPr="000655F0">
              <w:rPr>
                <w:rFonts w:eastAsia="Calibri"/>
                <w:szCs w:val="26"/>
                <w:lang w:eastAsia="en-US"/>
              </w:rPr>
              <w:t>tấn sản phẩm</w:t>
            </w:r>
          </w:p>
        </w:tc>
      </w:tr>
      <w:tr w:rsidR="000F531A" w:rsidRPr="000655F0" w14:paraId="7362CB39" w14:textId="77777777" w:rsidTr="007A2324">
        <w:trPr>
          <w:trHeight w:val="341"/>
          <w:jc w:val="center"/>
        </w:trPr>
        <w:tc>
          <w:tcPr>
            <w:tcW w:w="585" w:type="dxa"/>
            <w:vAlign w:val="center"/>
          </w:tcPr>
          <w:p w14:paraId="21A2E452" w14:textId="77777777" w:rsidR="000F531A" w:rsidRPr="000655F0" w:rsidRDefault="000F531A" w:rsidP="00E4435B">
            <w:pPr>
              <w:spacing w:before="60" w:after="60"/>
              <w:ind w:firstLine="0"/>
              <w:jc w:val="center"/>
              <w:rPr>
                <w:rFonts w:eastAsia="Batang"/>
                <w:szCs w:val="26"/>
                <w:lang w:eastAsia="en-US"/>
              </w:rPr>
            </w:pPr>
            <w:r w:rsidRPr="000655F0">
              <w:rPr>
                <w:rFonts w:eastAsia="Batang"/>
                <w:szCs w:val="26"/>
                <w:lang w:eastAsia="en-US"/>
              </w:rPr>
              <w:t>3</w:t>
            </w:r>
          </w:p>
        </w:tc>
        <w:tc>
          <w:tcPr>
            <w:tcW w:w="2758" w:type="dxa"/>
            <w:vAlign w:val="center"/>
          </w:tcPr>
          <w:p w14:paraId="011DD5FD" w14:textId="77777777" w:rsidR="000F531A" w:rsidRPr="000655F0" w:rsidRDefault="000F531A" w:rsidP="00E4435B">
            <w:pPr>
              <w:spacing w:before="60" w:after="60"/>
              <w:ind w:firstLine="0"/>
              <w:rPr>
                <w:rFonts w:eastAsia="Batang"/>
                <w:szCs w:val="26"/>
                <w:lang w:eastAsia="en-US"/>
              </w:rPr>
            </w:pPr>
            <w:bookmarkStart w:id="165" w:name="_Toc536473043"/>
            <w:r w:rsidRPr="000655F0">
              <w:rPr>
                <w:rFonts w:eastAsia="Batang"/>
                <w:szCs w:val="26"/>
                <w:lang w:eastAsia="en-US"/>
              </w:rPr>
              <w:t>Nhôm thỏi</w:t>
            </w:r>
            <w:bookmarkEnd w:id="165"/>
          </w:p>
        </w:tc>
        <w:tc>
          <w:tcPr>
            <w:tcW w:w="1559" w:type="dxa"/>
            <w:tcBorders>
              <w:top w:val="single" w:sz="4" w:space="0" w:color="auto"/>
              <w:left w:val="nil"/>
              <w:bottom w:val="single" w:sz="4" w:space="0" w:color="auto"/>
              <w:right w:val="nil"/>
            </w:tcBorders>
            <w:shd w:val="clear" w:color="auto" w:fill="auto"/>
            <w:vAlign w:val="center"/>
          </w:tcPr>
          <w:p w14:paraId="70A7073A"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6.371</w:t>
            </w:r>
          </w:p>
        </w:tc>
        <w:tc>
          <w:tcPr>
            <w:tcW w:w="1418" w:type="dxa"/>
            <w:vMerge/>
            <w:vAlign w:val="center"/>
          </w:tcPr>
          <w:p w14:paraId="52CD1E60" w14:textId="77777777" w:rsidR="000F531A" w:rsidRPr="000655F0" w:rsidRDefault="000F531A" w:rsidP="00E4435B">
            <w:pPr>
              <w:spacing w:before="60" w:after="60"/>
              <w:jc w:val="center"/>
              <w:rPr>
                <w:rFonts w:eastAsia="Calibri"/>
                <w:szCs w:val="26"/>
                <w:lang w:eastAsia="en-US"/>
              </w:rPr>
            </w:pPr>
          </w:p>
        </w:tc>
        <w:tc>
          <w:tcPr>
            <w:tcW w:w="1678" w:type="dxa"/>
            <w:vAlign w:val="center"/>
          </w:tcPr>
          <w:p w14:paraId="22133A3E"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23,27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56AE2F8B"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0,7 kg/</w:t>
            </w:r>
            <w:r w:rsidR="007A2324" w:rsidRPr="000655F0">
              <w:rPr>
                <w:rFonts w:eastAsia="Calibri"/>
                <w:szCs w:val="26"/>
                <w:lang w:eastAsia="en-US"/>
              </w:rPr>
              <w:br/>
            </w:r>
            <w:r w:rsidRPr="000655F0">
              <w:rPr>
                <w:rFonts w:eastAsia="Calibri"/>
                <w:szCs w:val="26"/>
                <w:lang w:eastAsia="en-US"/>
              </w:rPr>
              <w:t>tấn sản phẩm</w:t>
            </w:r>
          </w:p>
        </w:tc>
      </w:tr>
      <w:tr w:rsidR="000F531A" w:rsidRPr="000655F0" w14:paraId="00954321" w14:textId="77777777" w:rsidTr="007A2324">
        <w:trPr>
          <w:trHeight w:val="341"/>
          <w:jc w:val="center"/>
        </w:trPr>
        <w:tc>
          <w:tcPr>
            <w:tcW w:w="585" w:type="dxa"/>
            <w:vAlign w:val="center"/>
          </w:tcPr>
          <w:p w14:paraId="301B40D8" w14:textId="77777777" w:rsidR="000F531A" w:rsidRPr="000655F0" w:rsidRDefault="000F531A" w:rsidP="00E4435B">
            <w:pPr>
              <w:spacing w:before="60" w:after="60"/>
              <w:ind w:firstLine="0"/>
              <w:jc w:val="center"/>
              <w:rPr>
                <w:rFonts w:eastAsia="Batang"/>
                <w:szCs w:val="26"/>
                <w:lang w:eastAsia="en-US"/>
              </w:rPr>
            </w:pPr>
            <w:r w:rsidRPr="000655F0">
              <w:rPr>
                <w:rFonts w:eastAsia="Batang"/>
                <w:szCs w:val="26"/>
                <w:lang w:eastAsia="en-US"/>
              </w:rPr>
              <w:t>4</w:t>
            </w:r>
          </w:p>
        </w:tc>
        <w:tc>
          <w:tcPr>
            <w:tcW w:w="2758" w:type="dxa"/>
            <w:vAlign w:val="center"/>
          </w:tcPr>
          <w:p w14:paraId="2093711E" w14:textId="77777777" w:rsidR="000F531A" w:rsidRPr="000655F0" w:rsidRDefault="007A2324" w:rsidP="00E4435B">
            <w:pPr>
              <w:spacing w:before="60" w:after="60"/>
              <w:ind w:firstLine="0"/>
              <w:rPr>
                <w:rFonts w:eastAsia="Batang"/>
                <w:szCs w:val="26"/>
                <w:lang w:eastAsia="en-US"/>
              </w:rPr>
            </w:pPr>
            <w:r w:rsidRPr="000655F0">
              <w:rPr>
                <w:rFonts w:eastAsia="Batang"/>
                <w:szCs w:val="26"/>
                <w:lang w:eastAsia="en-US"/>
              </w:rPr>
              <w:t xml:space="preserve">Hóa chất xử lý bề mặt </w:t>
            </w:r>
            <w:r w:rsidRPr="000655F0">
              <w:rPr>
                <w:sz w:val="25"/>
                <w:szCs w:val="25"/>
                <w:lang w:val="vi-VN" w:eastAsia="en-US"/>
              </w:rPr>
              <w:t>ZM3391</w:t>
            </w:r>
            <w:r w:rsidRPr="000655F0">
              <w:rPr>
                <w:sz w:val="25"/>
                <w:szCs w:val="25"/>
                <w:lang w:eastAsia="en-US"/>
              </w:rPr>
              <w:t>, Waterpon#720</w:t>
            </w:r>
          </w:p>
        </w:tc>
        <w:tc>
          <w:tcPr>
            <w:tcW w:w="1559" w:type="dxa"/>
            <w:tcBorders>
              <w:top w:val="single" w:sz="4" w:space="0" w:color="auto"/>
              <w:left w:val="nil"/>
              <w:bottom w:val="single" w:sz="4" w:space="0" w:color="auto"/>
              <w:right w:val="nil"/>
            </w:tcBorders>
            <w:shd w:val="clear" w:color="auto" w:fill="auto"/>
            <w:vAlign w:val="center"/>
          </w:tcPr>
          <w:p w14:paraId="53674CC9"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500,13</w:t>
            </w:r>
          </w:p>
        </w:tc>
        <w:tc>
          <w:tcPr>
            <w:tcW w:w="1418" w:type="dxa"/>
            <w:vMerge/>
            <w:vAlign w:val="center"/>
          </w:tcPr>
          <w:p w14:paraId="3CF9A066" w14:textId="77777777" w:rsidR="000F531A" w:rsidRPr="000655F0" w:rsidRDefault="000F531A" w:rsidP="00E4435B">
            <w:pPr>
              <w:spacing w:before="60" w:after="60"/>
              <w:ind w:firstLine="0"/>
              <w:jc w:val="center"/>
              <w:rPr>
                <w:rFonts w:eastAsia="Calibri"/>
                <w:szCs w:val="26"/>
                <w:lang w:eastAsia="en-US"/>
              </w:rPr>
            </w:pPr>
          </w:p>
        </w:tc>
        <w:tc>
          <w:tcPr>
            <w:tcW w:w="1678" w:type="dxa"/>
            <w:vAlign w:val="center"/>
          </w:tcPr>
          <w:p w14:paraId="4F8B39AD"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1,82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2B308CC6"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Tiêu hao tối đa 100%</w:t>
            </w:r>
          </w:p>
        </w:tc>
      </w:tr>
      <w:tr w:rsidR="000F531A" w:rsidRPr="000655F0" w14:paraId="7F9346D7" w14:textId="77777777" w:rsidTr="007A2324">
        <w:trPr>
          <w:trHeight w:val="96"/>
          <w:jc w:val="center"/>
        </w:trPr>
        <w:tc>
          <w:tcPr>
            <w:tcW w:w="585" w:type="dxa"/>
            <w:vAlign w:val="center"/>
          </w:tcPr>
          <w:p w14:paraId="793CE921" w14:textId="77777777" w:rsidR="000F531A" w:rsidRPr="000655F0" w:rsidRDefault="000F531A" w:rsidP="00E4435B">
            <w:pPr>
              <w:spacing w:before="60" w:after="60"/>
              <w:ind w:firstLine="0"/>
              <w:jc w:val="center"/>
              <w:rPr>
                <w:rFonts w:eastAsia="Batang"/>
                <w:szCs w:val="26"/>
                <w:lang w:eastAsia="en-US"/>
              </w:rPr>
            </w:pPr>
            <w:r w:rsidRPr="000655F0">
              <w:rPr>
                <w:rFonts w:eastAsia="Batang"/>
                <w:szCs w:val="26"/>
                <w:lang w:eastAsia="en-US"/>
              </w:rPr>
              <w:t>5</w:t>
            </w:r>
          </w:p>
        </w:tc>
        <w:tc>
          <w:tcPr>
            <w:tcW w:w="2758" w:type="dxa"/>
            <w:vAlign w:val="center"/>
          </w:tcPr>
          <w:p w14:paraId="30C89445" w14:textId="77777777" w:rsidR="000F531A" w:rsidRPr="000655F0" w:rsidRDefault="000F531A" w:rsidP="00E4435B">
            <w:pPr>
              <w:spacing w:before="60" w:after="60"/>
              <w:ind w:firstLine="0"/>
              <w:rPr>
                <w:rFonts w:eastAsia="Batang"/>
                <w:szCs w:val="26"/>
                <w:lang w:eastAsia="en-US"/>
              </w:rPr>
            </w:pPr>
            <w:r w:rsidRPr="000655F0">
              <w:rPr>
                <w:rFonts w:eastAsia="Batang"/>
                <w:bCs/>
                <w:szCs w:val="28"/>
                <w:lang w:eastAsia="en-US"/>
              </w:rPr>
              <w:t xml:space="preserve">Axit </w:t>
            </w:r>
            <w:r w:rsidRPr="000655F0">
              <w:rPr>
                <w:rFonts w:eastAsia="Batang"/>
                <w:bCs/>
                <w:szCs w:val="28"/>
                <w:lang w:val="vi-VN" w:eastAsia="en-US"/>
              </w:rPr>
              <w:t>HCl</w:t>
            </w:r>
            <w:r w:rsidRPr="000655F0">
              <w:rPr>
                <w:rFonts w:eastAsia="Batang"/>
                <w:bCs/>
                <w:szCs w:val="28"/>
                <w:lang w:eastAsia="en-US"/>
              </w:rPr>
              <w:t xml:space="preserve"> 32%</w:t>
            </w:r>
          </w:p>
        </w:tc>
        <w:tc>
          <w:tcPr>
            <w:tcW w:w="1559" w:type="dxa"/>
            <w:tcBorders>
              <w:top w:val="single" w:sz="4" w:space="0" w:color="auto"/>
              <w:left w:val="nil"/>
              <w:bottom w:val="single" w:sz="4" w:space="0" w:color="auto"/>
              <w:right w:val="nil"/>
            </w:tcBorders>
            <w:shd w:val="clear" w:color="auto" w:fill="auto"/>
            <w:vAlign w:val="center"/>
          </w:tcPr>
          <w:p w14:paraId="19ECF50F"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5,26</w:t>
            </w:r>
          </w:p>
        </w:tc>
        <w:tc>
          <w:tcPr>
            <w:tcW w:w="1418" w:type="dxa"/>
            <w:vMerge/>
            <w:vAlign w:val="center"/>
          </w:tcPr>
          <w:p w14:paraId="3281F9B2" w14:textId="77777777" w:rsidR="000F531A" w:rsidRPr="000655F0" w:rsidRDefault="000F531A" w:rsidP="00E4435B">
            <w:pPr>
              <w:spacing w:before="60" w:after="60"/>
              <w:ind w:firstLine="0"/>
              <w:jc w:val="center"/>
              <w:rPr>
                <w:rFonts w:eastAsia="Calibri"/>
                <w:szCs w:val="26"/>
                <w:lang w:eastAsia="en-US"/>
              </w:rPr>
            </w:pPr>
          </w:p>
        </w:tc>
        <w:tc>
          <w:tcPr>
            <w:tcW w:w="1678" w:type="dxa"/>
            <w:vAlign w:val="center"/>
          </w:tcPr>
          <w:p w14:paraId="3F54F2D0"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0,019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38F3E48A"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Tiêu hao tối đa 100%</w:t>
            </w:r>
          </w:p>
        </w:tc>
      </w:tr>
      <w:tr w:rsidR="000F531A" w:rsidRPr="000655F0" w14:paraId="78A41383" w14:textId="77777777" w:rsidTr="007A2324">
        <w:trPr>
          <w:trHeight w:val="96"/>
          <w:jc w:val="center"/>
        </w:trPr>
        <w:tc>
          <w:tcPr>
            <w:tcW w:w="585" w:type="dxa"/>
            <w:vAlign w:val="center"/>
          </w:tcPr>
          <w:p w14:paraId="50119599" w14:textId="77777777" w:rsidR="000F531A" w:rsidRPr="000655F0" w:rsidRDefault="000F531A" w:rsidP="00E4435B">
            <w:pPr>
              <w:spacing w:before="60" w:after="60"/>
              <w:ind w:firstLine="0"/>
              <w:jc w:val="center"/>
              <w:rPr>
                <w:rFonts w:eastAsia="Batang"/>
                <w:szCs w:val="26"/>
                <w:lang w:eastAsia="en-US"/>
              </w:rPr>
            </w:pPr>
            <w:r w:rsidRPr="000655F0">
              <w:rPr>
                <w:rFonts w:eastAsia="Batang"/>
                <w:szCs w:val="26"/>
                <w:lang w:eastAsia="en-US"/>
              </w:rPr>
              <w:t>6</w:t>
            </w:r>
          </w:p>
        </w:tc>
        <w:tc>
          <w:tcPr>
            <w:tcW w:w="2758" w:type="dxa"/>
            <w:vAlign w:val="center"/>
          </w:tcPr>
          <w:p w14:paraId="4DA4F336" w14:textId="77777777" w:rsidR="000F531A" w:rsidRPr="000655F0" w:rsidRDefault="000F531A" w:rsidP="00E4435B">
            <w:pPr>
              <w:spacing w:before="60" w:after="60"/>
              <w:ind w:firstLine="0"/>
              <w:rPr>
                <w:rFonts w:eastAsia="Batang"/>
                <w:szCs w:val="26"/>
                <w:lang w:eastAsia="en-US"/>
              </w:rPr>
            </w:pPr>
            <w:r w:rsidRPr="000655F0">
              <w:rPr>
                <w:rFonts w:eastAsia="Batang"/>
                <w:bCs/>
                <w:szCs w:val="28"/>
                <w:lang w:val="vi-VN" w:eastAsia="en-US"/>
              </w:rPr>
              <w:t>Hóa chất tẩy rửa alkali</w:t>
            </w:r>
            <w:r w:rsidRPr="000655F0">
              <w:rPr>
                <w:rFonts w:eastAsia="Batang"/>
                <w:bCs/>
                <w:szCs w:val="28"/>
                <w:lang w:eastAsia="en-US"/>
              </w:rPr>
              <w:t xml:space="preserve"> (FC-4371)</w:t>
            </w:r>
          </w:p>
        </w:tc>
        <w:tc>
          <w:tcPr>
            <w:tcW w:w="1559" w:type="dxa"/>
            <w:tcBorders>
              <w:top w:val="single" w:sz="4" w:space="0" w:color="auto"/>
              <w:left w:val="nil"/>
              <w:bottom w:val="single" w:sz="4" w:space="0" w:color="auto"/>
              <w:right w:val="nil"/>
            </w:tcBorders>
            <w:shd w:val="clear" w:color="auto" w:fill="auto"/>
            <w:vAlign w:val="center"/>
          </w:tcPr>
          <w:p w14:paraId="4C133648"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57,6</w:t>
            </w:r>
          </w:p>
        </w:tc>
        <w:tc>
          <w:tcPr>
            <w:tcW w:w="1418" w:type="dxa"/>
            <w:vMerge/>
            <w:vAlign w:val="center"/>
          </w:tcPr>
          <w:p w14:paraId="181655EE" w14:textId="77777777" w:rsidR="000F531A" w:rsidRPr="000655F0" w:rsidRDefault="000F531A" w:rsidP="00E4435B">
            <w:pPr>
              <w:spacing w:before="60" w:after="60"/>
              <w:ind w:firstLine="0"/>
              <w:jc w:val="center"/>
              <w:rPr>
                <w:rFonts w:eastAsia="Calibri"/>
                <w:szCs w:val="26"/>
                <w:lang w:eastAsia="en-US"/>
              </w:rPr>
            </w:pPr>
          </w:p>
        </w:tc>
        <w:tc>
          <w:tcPr>
            <w:tcW w:w="1678" w:type="dxa"/>
            <w:vAlign w:val="center"/>
          </w:tcPr>
          <w:p w14:paraId="2BEB42E9"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0,21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7B72A800"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Tiêu hao tối đa 100%</w:t>
            </w:r>
          </w:p>
        </w:tc>
      </w:tr>
      <w:tr w:rsidR="000F531A" w:rsidRPr="000655F0" w14:paraId="50BBA846" w14:textId="77777777" w:rsidTr="007A2324">
        <w:trPr>
          <w:trHeight w:val="96"/>
          <w:jc w:val="center"/>
        </w:trPr>
        <w:tc>
          <w:tcPr>
            <w:tcW w:w="585" w:type="dxa"/>
            <w:tcBorders>
              <w:bottom w:val="single" w:sz="4" w:space="0" w:color="auto"/>
            </w:tcBorders>
            <w:vAlign w:val="center"/>
          </w:tcPr>
          <w:p w14:paraId="498D912F" w14:textId="77777777" w:rsidR="000F531A" w:rsidRPr="000655F0" w:rsidRDefault="000F531A" w:rsidP="00E4435B">
            <w:pPr>
              <w:spacing w:before="60" w:after="60"/>
              <w:ind w:firstLine="0"/>
              <w:jc w:val="center"/>
              <w:rPr>
                <w:rFonts w:eastAsia="Batang"/>
                <w:szCs w:val="26"/>
                <w:lang w:eastAsia="en-US"/>
              </w:rPr>
            </w:pPr>
            <w:r w:rsidRPr="000655F0">
              <w:rPr>
                <w:rFonts w:eastAsia="Batang"/>
                <w:szCs w:val="26"/>
                <w:lang w:eastAsia="en-US"/>
              </w:rPr>
              <w:lastRenderedPageBreak/>
              <w:t>7</w:t>
            </w:r>
          </w:p>
        </w:tc>
        <w:tc>
          <w:tcPr>
            <w:tcW w:w="2758" w:type="dxa"/>
            <w:tcBorders>
              <w:bottom w:val="single" w:sz="4" w:space="0" w:color="auto"/>
            </w:tcBorders>
            <w:vAlign w:val="center"/>
          </w:tcPr>
          <w:p w14:paraId="57079702" w14:textId="77777777" w:rsidR="000F531A" w:rsidRPr="000655F0" w:rsidRDefault="000F531A" w:rsidP="00E4435B">
            <w:pPr>
              <w:spacing w:before="60" w:after="60"/>
              <w:ind w:firstLine="0"/>
              <w:rPr>
                <w:rFonts w:eastAsia="Batang"/>
                <w:szCs w:val="26"/>
                <w:lang w:eastAsia="en-US"/>
              </w:rPr>
            </w:pPr>
            <w:r w:rsidRPr="000655F0">
              <w:rPr>
                <w:rFonts w:eastAsia="Batang"/>
                <w:bCs/>
                <w:szCs w:val="28"/>
                <w:lang w:val="vi-VN" w:eastAsia="en-US"/>
              </w:rPr>
              <w:t>Hóa chất lò hơi</w:t>
            </w:r>
            <w:r w:rsidRPr="000655F0">
              <w:rPr>
                <w:rFonts w:eastAsia="Batang"/>
                <w:bCs/>
                <w:szCs w:val="28"/>
                <w:lang w:eastAsia="en-US"/>
              </w:rPr>
              <w:t xml:space="preserve"> (NaOH, 1-5%)</w:t>
            </w:r>
          </w:p>
        </w:tc>
        <w:tc>
          <w:tcPr>
            <w:tcW w:w="1559" w:type="dxa"/>
            <w:tcBorders>
              <w:top w:val="single" w:sz="4" w:space="0" w:color="auto"/>
              <w:left w:val="nil"/>
              <w:bottom w:val="single" w:sz="4" w:space="0" w:color="auto"/>
              <w:right w:val="nil"/>
            </w:tcBorders>
            <w:shd w:val="clear" w:color="auto" w:fill="auto"/>
            <w:vAlign w:val="center"/>
          </w:tcPr>
          <w:p w14:paraId="593906E2"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84</w:t>
            </w:r>
          </w:p>
        </w:tc>
        <w:tc>
          <w:tcPr>
            <w:tcW w:w="1418" w:type="dxa"/>
            <w:vMerge/>
            <w:tcBorders>
              <w:bottom w:val="single" w:sz="4" w:space="0" w:color="auto"/>
            </w:tcBorders>
            <w:vAlign w:val="center"/>
          </w:tcPr>
          <w:p w14:paraId="7BCA002A" w14:textId="77777777" w:rsidR="000F531A" w:rsidRPr="000655F0" w:rsidRDefault="000F531A" w:rsidP="00E4435B">
            <w:pPr>
              <w:spacing w:before="60" w:after="60"/>
              <w:ind w:firstLine="0"/>
              <w:jc w:val="center"/>
              <w:rPr>
                <w:rFonts w:eastAsia="Calibri"/>
                <w:szCs w:val="26"/>
                <w:lang w:eastAsia="en-US"/>
              </w:rPr>
            </w:pPr>
          </w:p>
        </w:tc>
        <w:tc>
          <w:tcPr>
            <w:tcW w:w="1678" w:type="dxa"/>
            <w:tcBorders>
              <w:bottom w:val="single" w:sz="4" w:space="0" w:color="auto"/>
            </w:tcBorders>
            <w:vAlign w:val="center"/>
          </w:tcPr>
          <w:p w14:paraId="0F7532F6"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0,3 kg/</w:t>
            </w:r>
            <w:r w:rsidR="007A2324" w:rsidRPr="000655F0">
              <w:rPr>
                <w:rFonts w:eastAsia="Calibri"/>
                <w:szCs w:val="26"/>
                <w:lang w:eastAsia="en-US"/>
              </w:rPr>
              <w:br/>
            </w:r>
            <w:r w:rsidRPr="000655F0">
              <w:rPr>
                <w:rFonts w:eastAsia="Calibri"/>
                <w:szCs w:val="26"/>
                <w:lang w:eastAsia="en-US"/>
              </w:rPr>
              <w:t>tấn sản phẩm</w:t>
            </w:r>
          </w:p>
        </w:tc>
        <w:tc>
          <w:tcPr>
            <w:tcW w:w="1614" w:type="dxa"/>
            <w:tcBorders>
              <w:bottom w:val="single" w:sz="4" w:space="0" w:color="auto"/>
            </w:tcBorders>
            <w:vAlign w:val="center"/>
          </w:tcPr>
          <w:p w14:paraId="1E30C9D5"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w:t>
            </w:r>
          </w:p>
        </w:tc>
      </w:tr>
      <w:tr w:rsidR="000F531A" w:rsidRPr="000655F0" w14:paraId="2E021C34" w14:textId="77777777" w:rsidTr="007A2324">
        <w:trPr>
          <w:trHeight w:val="298"/>
          <w:jc w:val="center"/>
        </w:trPr>
        <w:tc>
          <w:tcPr>
            <w:tcW w:w="585" w:type="dxa"/>
          </w:tcPr>
          <w:p w14:paraId="4A33729A" w14:textId="77777777" w:rsidR="000F531A" w:rsidRPr="000655F0" w:rsidRDefault="000F531A" w:rsidP="00E4435B">
            <w:pPr>
              <w:tabs>
                <w:tab w:val="left" w:pos="6720"/>
              </w:tabs>
              <w:spacing w:before="60" w:after="60"/>
              <w:ind w:firstLine="0"/>
              <w:jc w:val="left"/>
              <w:rPr>
                <w:rFonts w:eastAsia="Batang"/>
                <w:b/>
                <w:bCs/>
                <w:szCs w:val="26"/>
                <w:lang w:eastAsia="en-US"/>
              </w:rPr>
            </w:pPr>
            <w:r w:rsidRPr="000655F0">
              <w:rPr>
                <w:rFonts w:eastAsia="Batang"/>
                <w:b/>
                <w:bCs/>
                <w:szCs w:val="26"/>
                <w:lang w:eastAsia="en-US"/>
              </w:rPr>
              <w:t>VI</w:t>
            </w:r>
          </w:p>
        </w:tc>
        <w:tc>
          <w:tcPr>
            <w:tcW w:w="2758" w:type="dxa"/>
          </w:tcPr>
          <w:p w14:paraId="32C04A60" w14:textId="77777777" w:rsidR="000F531A" w:rsidRPr="000655F0" w:rsidRDefault="000F531A" w:rsidP="00E4435B">
            <w:pPr>
              <w:tabs>
                <w:tab w:val="left" w:pos="6720"/>
              </w:tabs>
              <w:spacing w:before="60" w:after="60"/>
              <w:ind w:firstLine="0"/>
              <w:jc w:val="left"/>
              <w:rPr>
                <w:rFonts w:eastAsia="Batang"/>
                <w:b/>
                <w:bCs/>
                <w:szCs w:val="26"/>
                <w:lang w:eastAsia="en-US"/>
              </w:rPr>
            </w:pPr>
            <w:bookmarkStart w:id="166" w:name="_Toc536473044"/>
            <w:r w:rsidRPr="000655F0">
              <w:rPr>
                <w:rFonts w:eastAsia="Batang"/>
                <w:b/>
                <w:bCs/>
                <w:szCs w:val="26"/>
                <w:lang w:eastAsia="en-US"/>
              </w:rPr>
              <w:t>Xưởng mạ màu</w:t>
            </w:r>
            <w:bookmarkEnd w:id="166"/>
            <w:r w:rsidRPr="000655F0">
              <w:rPr>
                <w:rFonts w:eastAsia="Batang"/>
                <w:b/>
                <w:bCs/>
                <w:szCs w:val="26"/>
                <w:lang w:eastAsia="en-US"/>
              </w:rPr>
              <w:t xml:space="preserve"> </w:t>
            </w:r>
            <w:r w:rsidR="005E3C5E" w:rsidRPr="000655F0">
              <w:rPr>
                <w:rFonts w:eastAsia="Batang"/>
                <w:b/>
                <w:bCs/>
                <w:szCs w:val="26"/>
                <w:lang w:eastAsia="en-US"/>
              </w:rPr>
              <w:t>2</w:t>
            </w:r>
          </w:p>
        </w:tc>
        <w:tc>
          <w:tcPr>
            <w:tcW w:w="1559" w:type="dxa"/>
            <w:tcBorders>
              <w:top w:val="single" w:sz="4" w:space="0" w:color="auto"/>
              <w:left w:val="nil"/>
              <w:bottom w:val="single" w:sz="4" w:space="0" w:color="auto"/>
              <w:right w:val="nil"/>
            </w:tcBorders>
            <w:shd w:val="clear" w:color="auto" w:fill="auto"/>
            <w:vAlign w:val="center"/>
          </w:tcPr>
          <w:p w14:paraId="15F202D8" w14:textId="77777777" w:rsidR="000F531A" w:rsidRPr="000655F0" w:rsidRDefault="000F531A" w:rsidP="00E4435B">
            <w:pPr>
              <w:spacing w:before="60" w:after="60"/>
              <w:ind w:firstLine="0"/>
              <w:jc w:val="center"/>
              <w:rPr>
                <w:rFonts w:eastAsia="Calibri"/>
                <w:szCs w:val="26"/>
                <w:lang w:eastAsia="en-US"/>
              </w:rPr>
            </w:pPr>
          </w:p>
        </w:tc>
        <w:tc>
          <w:tcPr>
            <w:tcW w:w="1418" w:type="dxa"/>
            <w:vAlign w:val="center"/>
          </w:tcPr>
          <w:p w14:paraId="0063D444" w14:textId="77777777" w:rsidR="000F531A" w:rsidRPr="000655F0" w:rsidRDefault="000F531A" w:rsidP="00E4435B">
            <w:pPr>
              <w:spacing w:before="60" w:after="60"/>
              <w:ind w:firstLine="0"/>
              <w:jc w:val="center"/>
              <w:rPr>
                <w:rFonts w:eastAsia="Calibri"/>
                <w:szCs w:val="26"/>
                <w:lang w:eastAsia="en-US"/>
              </w:rPr>
            </w:pPr>
          </w:p>
        </w:tc>
        <w:tc>
          <w:tcPr>
            <w:tcW w:w="1678" w:type="dxa"/>
            <w:vAlign w:val="center"/>
          </w:tcPr>
          <w:p w14:paraId="10D2E63C" w14:textId="77777777" w:rsidR="000F531A" w:rsidRPr="000655F0" w:rsidRDefault="000F531A" w:rsidP="00E4435B">
            <w:pPr>
              <w:spacing w:before="60" w:after="60"/>
              <w:ind w:firstLine="0"/>
              <w:jc w:val="center"/>
              <w:rPr>
                <w:rFonts w:eastAsia="Calibri"/>
                <w:szCs w:val="26"/>
                <w:lang w:eastAsia="en-US"/>
              </w:rPr>
            </w:pPr>
          </w:p>
        </w:tc>
        <w:tc>
          <w:tcPr>
            <w:tcW w:w="1614" w:type="dxa"/>
          </w:tcPr>
          <w:p w14:paraId="05D741C0" w14:textId="77777777" w:rsidR="000F531A" w:rsidRPr="000655F0" w:rsidRDefault="000F531A" w:rsidP="00E4435B">
            <w:pPr>
              <w:spacing w:before="60" w:after="60"/>
              <w:ind w:firstLine="0"/>
              <w:jc w:val="center"/>
              <w:rPr>
                <w:rFonts w:eastAsia="Calibri"/>
                <w:szCs w:val="26"/>
                <w:lang w:eastAsia="en-US"/>
              </w:rPr>
            </w:pPr>
          </w:p>
        </w:tc>
      </w:tr>
      <w:tr w:rsidR="000F531A" w:rsidRPr="000655F0" w14:paraId="00339583" w14:textId="77777777" w:rsidTr="007A2324">
        <w:trPr>
          <w:trHeight w:val="298"/>
          <w:jc w:val="center"/>
        </w:trPr>
        <w:tc>
          <w:tcPr>
            <w:tcW w:w="585" w:type="dxa"/>
            <w:vAlign w:val="center"/>
          </w:tcPr>
          <w:p w14:paraId="2200BE6E" w14:textId="77777777" w:rsidR="000F531A" w:rsidRPr="000655F0" w:rsidRDefault="000F531A" w:rsidP="00E4435B">
            <w:pPr>
              <w:tabs>
                <w:tab w:val="left" w:pos="6720"/>
              </w:tabs>
              <w:spacing w:before="60" w:after="60"/>
              <w:ind w:firstLine="0"/>
              <w:jc w:val="center"/>
              <w:rPr>
                <w:rFonts w:eastAsia="Batang"/>
                <w:szCs w:val="26"/>
                <w:lang w:eastAsia="en-US"/>
              </w:rPr>
            </w:pPr>
            <w:r w:rsidRPr="000655F0">
              <w:rPr>
                <w:rFonts w:eastAsia="Batang"/>
                <w:szCs w:val="26"/>
                <w:lang w:eastAsia="en-US"/>
              </w:rPr>
              <w:t>1</w:t>
            </w:r>
          </w:p>
        </w:tc>
        <w:tc>
          <w:tcPr>
            <w:tcW w:w="2758" w:type="dxa"/>
            <w:vAlign w:val="center"/>
          </w:tcPr>
          <w:p w14:paraId="11964F37" w14:textId="77777777" w:rsidR="000F531A" w:rsidRPr="000655F0" w:rsidRDefault="000F531A" w:rsidP="00E4435B">
            <w:pPr>
              <w:tabs>
                <w:tab w:val="left" w:pos="6720"/>
              </w:tabs>
              <w:spacing w:before="60" w:after="60"/>
              <w:ind w:firstLine="0"/>
              <w:rPr>
                <w:rFonts w:eastAsia="Batang"/>
                <w:szCs w:val="26"/>
                <w:lang w:eastAsia="en-US"/>
              </w:rPr>
            </w:pPr>
            <w:bookmarkStart w:id="167" w:name="_Toc536473045"/>
            <w:r w:rsidRPr="000655F0">
              <w:rPr>
                <w:rFonts w:eastAsia="Batang"/>
                <w:szCs w:val="26"/>
                <w:lang w:eastAsia="en-US"/>
              </w:rPr>
              <w:t>Tole mạ kẽm (chuyển từ xưởng mạ kẽm qua)</w:t>
            </w:r>
            <w:bookmarkEnd w:id="167"/>
          </w:p>
        </w:tc>
        <w:tc>
          <w:tcPr>
            <w:tcW w:w="1559" w:type="dxa"/>
            <w:tcBorders>
              <w:top w:val="single" w:sz="4" w:space="0" w:color="auto"/>
              <w:left w:val="nil"/>
              <w:bottom w:val="single" w:sz="4" w:space="0" w:color="auto"/>
              <w:right w:val="nil"/>
            </w:tcBorders>
            <w:shd w:val="clear" w:color="auto" w:fill="auto"/>
            <w:vAlign w:val="center"/>
          </w:tcPr>
          <w:p w14:paraId="4E69AEDF"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147.544,5</w:t>
            </w:r>
          </w:p>
        </w:tc>
        <w:tc>
          <w:tcPr>
            <w:tcW w:w="1418" w:type="dxa"/>
            <w:vMerge w:val="restart"/>
            <w:vAlign w:val="center"/>
          </w:tcPr>
          <w:p w14:paraId="47667C33"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144.000</w:t>
            </w:r>
          </w:p>
        </w:tc>
        <w:tc>
          <w:tcPr>
            <w:tcW w:w="1678" w:type="dxa"/>
            <w:vAlign w:val="center"/>
          </w:tcPr>
          <w:p w14:paraId="41B78C8A"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1,025 tấn/</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39976612"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25 kg/</w:t>
            </w:r>
            <w:r w:rsidR="007A2324" w:rsidRPr="000655F0">
              <w:rPr>
                <w:rFonts w:eastAsia="Calibri"/>
                <w:szCs w:val="26"/>
                <w:lang w:eastAsia="en-US"/>
              </w:rPr>
              <w:br/>
            </w:r>
            <w:r w:rsidRPr="000655F0">
              <w:rPr>
                <w:rFonts w:eastAsia="Calibri"/>
                <w:szCs w:val="26"/>
                <w:lang w:eastAsia="en-US"/>
              </w:rPr>
              <w:t>tấn sản phẩm</w:t>
            </w:r>
          </w:p>
        </w:tc>
      </w:tr>
      <w:tr w:rsidR="000F531A" w:rsidRPr="000655F0" w14:paraId="6DF94514" w14:textId="77777777" w:rsidTr="007A2324">
        <w:trPr>
          <w:trHeight w:val="298"/>
          <w:jc w:val="center"/>
        </w:trPr>
        <w:tc>
          <w:tcPr>
            <w:tcW w:w="585" w:type="dxa"/>
            <w:vAlign w:val="center"/>
          </w:tcPr>
          <w:p w14:paraId="55FB7551" w14:textId="77777777" w:rsidR="000F531A" w:rsidRPr="000655F0" w:rsidRDefault="000F531A" w:rsidP="00E4435B">
            <w:pPr>
              <w:tabs>
                <w:tab w:val="left" w:pos="6720"/>
              </w:tabs>
              <w:spacing w:before="60" w:after="60"/>
              <w:ind w:firstLine="0"/>
              <w:jc w:val="center"/>
              <w:rPr>
                <w:rFonts w:eastAsia="Batang"/>
                <w:szCs w:val="26"/>
                <w:lang w:eastAsia="en-US"/>
              </w:rPr>
            </w:pPr>
            <w:r w:rsidRPr="000655F0">
              <w:rPr>
                <w:rFonts w:eastAsia="Batang"/>
                <w:szCs w:val="26"/>
                <w:lang w:eastAsia="en-US"/>
              </w:rPr>
              <w:t>2</w:t>
            </w:r>
          </w:p>
        </w:tc>
        <w:tc>
          <w:tcPr>
            <w:tcW w:w="2758" w:type="dxa"/>
            <w:vAlign w:val="center"/>
          </w:tcPr>
          <w:p w14:paraId="2AD07D25" w14:textId="77777777" w:rsidR="000F531A" w:rsidRPr="000655F0" w:rsidRDefault="000F531A" w:rsidP="00E4435B">
            <w:pPr>
              <w:tabs>
                <w:tab w:val="left" w:pos="6720"/>
              </w:tabs>
              <w:spacing w:before="60" w:after="60"/>
              <w:ind w:firstLine="0"/>
              <w:rPr>
                <w:rFonts w:eastAsia="Batang"/>
                <w:szCs w:val="26"/>
                <w:lang w:eastAsia="en-US"/>
              </w:rPr>
            </w:pPr>
            <w:r w:rsidRPr="000655F0">
              <w:rPr>
                <w:rFonts w:eastAsia="Batang"/>
                <w:bCs/>
                <w:szCs w:val="28"/>
                <w:lang w:val="vi-VN" w:eastAsia="en-US"/>
              </w:rPr>
              <w:t>Sơn</w:t>
            </w:r>
            <w:r w:rsidRPr="000655F0">
              <w:rPr>
                <w:rFonts w:eastAsia="Batang"/>
                <w:bCs/>
                <w:szCs w:val="28"/>
                <w:lang w:eastAsia="en-US"/>
              </w:rPr>
              <w:t xml:space="preserve"> (Beckry Coat)</w:t>
            </w:r>
          </w:p>
        </w:tc>
        <w:tc>
          <w:tcPr>
            <w:tcW w:w="1559" w:type="dxa"/>
            <w:tcBorders>
              <w:top w:val="single" w:sz="4" w:space="0" w:color="auto"/>
              <w:bottom w:val="single" w:sz="4" w:space="0" w:color="auto"/>
            </w:tcBorders>
            <w:shd w:val="clear" w:color="auto" w:fill="auto"/>
            <w:vAlign w:val="center"/>
          </w:tcPr>
          <w:p w14:paraId="1B5DB8B4"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3.384</w:t>
            </w:r>
          </w:p>
        </w:tc>
        <w:tc>
          <w:tcPr>
            <w:tcW w:w="1418" w:type="dxa"/>
            <w:vMerge/>
            <w:vAlign w:val="center"/>
          </w:tcPr>
          <w:p w14:paraId="75839712" w14:textId="77777777" w:rsidR="000F531A" w:rsidRPr="000655F0" w:rsidRDefault="000F531A" w:rsidP="00E4435B">
            <w:pPr>
              <w:spacing w:before="60" w:after="60"/>
              <w:ind w:firstLine="0"/>
              <w:jc w:val="center"/>
              <w:rPr>
                <w:rFonts w:eastAsia="Calibri"/>
                <w:szCs w:val="26"/>
                <w:lang w:eastAsia="en-US"/>
              </w:rPr>
            </w:pPr>
          </w:p>
        </w:tc>
        <w:tc>
          <w:tcPr>
            <w:tcW w:w="1678" w:type="dxa"/>
            <w:vAlign w:val="center"/>
          </w:tcPr>
          <w:p w14:paraId="54478AE5"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23,5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57A848AF" w14:textId="77777777" w:rsidR="000F531A" w:rsidRPr="000655F0" w:rsidRDefault="000F531A" w:rsidP="00E4435B">
            <w:pPr>
              <w:spacing w:before="60" w:after="60"/>
              <w:ind w:firstLine="0"/>
              <w:jc w:val="center"/>
              <w:rPr>
                <w:rFonts w:eastAsia="Calibri"/>
                <w:szCs w:val="26"/>
                <w:lang w:eastAsia="en-US"/>
              </w:rPr>
            </w:pPr>
            <w:r w:rsidRPr="000655F0">
              <w:rPr>
                <w:rFonts w:eastAsia="Calibri"/>
                <w:szCs w:val="26"/>
                <w:lang w:eastAsia="en-US"/>
              </w:rPr>
              <w:t>0,5 kg/</w:t>
            </w:r>
            <w:r w:rsidR="007A2324" w:rsidRPr="000655F0">
              <w:rPr>
                <w:rFonts w:eastAsia="Calibri"/>
                <w:szCs w:val="26"/>
                <w:lang w:eastAsia="en-US"/>
              </w:rPr>
              <w:br/>
            </w:r>
            <w:r w:rsidRPr="000655F0">
              <w:rPr>
                <w:rFonts w:eastAsia="Calibri"/>
                <w:szCs w:val="26"/>
                <w:lang w:eastAsia="en-US"/>
              </w:rPr>
              <w:t>tấn sản phẩm</w:t>
            </w:r>
          </w:p>
        </w:tc>
      </w:tr>
      <w:tr w:rsidR="0065387E" w:rsidRPr="000655F0" w14:paraId="1304292A" w14:textId="77777777" w:rsidTr="007A2324">
        <w:trPr>
          <w:trHeight w:val="298"/>
          <w:jc w:val="center"/>
        </w:trPr>
        <w:tc>
          <w:tcPr>
            <w:tcW w:w="585" w:type="dxa"/>
            <w:vAlign w:val="center"/>
          </w:tcPr>
          <w:p w14:paraId="0EDBF280" w14:textId="77777777" w:rsidR="0065387E" w:rsidRPr="000655F0" w:rsidRDefault="0065387E" w:rsidP="00E4435B">
            <w:pPr>
              <w:tabs>
                <w:tab w:val="left" w:pos="6720"/>
              </w:tabs>
              <w:spacing w:before="60" w:after="60"/>
              <w:ind w:firstLine="0"/>
              <w:jc w:val="center"/>
              <w:rPr>
                <w:rFonts w:eastAsia="Batang"/>
                <w:szCs w:val="26"/>
                <w:lang w:eastAsia="en-US"/>
              </w:rPr>
            </w:pPr>
            <w:r w:rsidRPr="000655F0">
              <w:rPr>
                <w:rFonts w:eastAsia="Batang"/>
                <w:szCs w:val="26"/>
                <w:lang w:eastAsia="en-US"/>
              </w:rPr>
              <w:t>3</w:t>
            </w:r>
          </w:p>
        </w:tc>
        <w:tc>
          <w:tcPr>
            <w:tcW w:w="2758" w:type="dxa"/>
          </w:tcPr>
          <w:p w14:paraId="26F2D113" w14:textId="77777777" w:rsidR="0065387E" w:rsidRPr="000655F0" w:rsidRDefault="0065387E" w:rsidP="00E4435B">
            <w:pPr>
              <w:tabs>
                <w:tab w:val="left" w:pos="6720"/>
              </w:tabs>
              <w:spacing w:before="60" w:after="60"/>
              <w:ind w:firstLine="0"/>
              <w:rPr>
                <w:rFonts w:eastAsia="Batang"/>
                <w:szCs w:val="26"/>
                <w:lang w:eastAsia="en-US"/>
              </w:rPr>
            </w:pPr>
            <w:r w:rsidRPr="000655F0">
              <w:rPr>
                <w:lang w:val="vi-VN" w:eastAsia="en-US"/>
              </w:rPr>
              <w:t>Dung môi</w:t>
            </w:r>
            <w:r w:rsidRPr="000655F0">
              <w:rPr>
                <w:lang w:eastAsia="en-US"/>
              </w:rPr>
              <w:t xml:space="preserve"> (Beckry </w:t>
            </w:r>
            <w:r w:rsidRPr="000655F0">
              <w:rPr>
                <w:bCs/>
                <w:lang w:eastAsia="en-US"/>
              </w:rPr>
              <w:t>Thin</w:t>
            </w:r>
            <w:r w:rsidRPr="000655F0">
              <w:rPr>
                <w:lang w:eastAsia="en-US"/>
              </w:rPr>
              <w:t>)</w:t>
            </w:r>
          </w:p>
        </w:tc>
        <w:tc>
          <w:tcPr>
            <w:tcW w:w="1559" w:type="dxa"/>
            <w:tcBorders>
              <w:top w:val="single" w:sz="4" w:space="0" w:color="auto"/>
              <w:bottom w:val="single" w:sz="4" w:space="0" w:color="auto"/>
            </w:tcBorders>
            <w:shd w:val="clear" w:color="auto" w:fill="auto"/>
            <w:vAlign w:val="center"/>
          </w:tcPr>
          <w:p w14:paraId="4C4B7EB3" w14:textId="77777777" w:rsidR="0065387E" w:rsidRPr="000655F0" w:rsidRDefault="0065387E" w:rsidP="00E4435B">
            <w:pPr>
              <w:spacing w:before="60" w:after="60"/>
              <w:ind w:firstLine="0"/>
              <w:jc w:val="center"/>
              <w:rPr>
                <w:rFonts w:eastAsia="Calibri"/>
                <w:szCs w:val="26"/>
                <w:lang w:eastAsia="en-US"/>
              </w:rPr>
            </w:pPr>
            <w:r w:rsidRPr="000655F0">
              <w:rPr>
                <w:rFonts w:eastAsia="Calibri"/>
                <w:szCs w:val="26"/>
                <w:lang w:eastAsia="en-US"/>
              </w:rPr>
              <w:t>558</w:t>
            </w:r>
          </w:p>
        </w:tc>
        <w:tc>
          <w:tcPr>
            <w:tcW w:w="1418" w:type="dxa"/>
            <w:vMerge/>
            <w:vAlign w:val="center"/>
          </w:tcPr>
          <w:p w14:paraId="074866BB" w14:textId="77777777" w:rsidR="0065387E" w:rsidRPr="000655F0" w:rsidRDefault="0065387E" w:rsidP="00E4435B">
            <w:pPr>
              <w:spacing w:before="60" w:after="60"/>
              <w:ind w:firstLine="0"/>
              <w:jc w:val="center"/>
              <w:rPr>
                <w:rFonts w:eastAsia="Calibri"/>
                <w:szCs w:val="26"/>
                <w:lang w:eastAsia="en-US"/>
              </w:rPr>
            </w:pPr>
          </w:p>
        </w:tc>
        <w:tc>
          <w:tcPr>
            <w:tcW w:w="1678" w:type="dxa"/>
            <w:vAlign w:val="center"/>
          </w:tcPr>
          <w:p w14:paraId="7F99D544" w14:textId="77777777" w:rsidR="0065387E" w:rsidRPr="000655F0" w:rsidRDefault="0065387E" w:rsidP="00E4435B">
            <w:pPr>
              <w:spacing w:before="60" w:after="60"/>
              <w:ind w:firstLine="0"/>
              <w:jc w:val="center"/>
              <w:rPr>
                <w:rFonts w:eastAsia="Calibri"/>
                <w:szCs w:val="26"/>
                <w:lang w:eastAsia="en-US"/>
              </w:rPr>
            </w:pPr>
            <w:r w:rsidRPr="000655F0">
              <w:rPr>
                <w:rFonts w:eastAsia="Calibri"/>
                <w:szCs w:val="26"/>
                <w:lang w:eastAsia="en-US"/>
              </w:rPr>
              <w:t>3,87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4B97A0E4" w14:textId="77777777" w:rsidR="0065387E" w:rsidRPr="000655F0" w:rsidRDefault="0065387E" w:rsidP="00E4435B">
            <w:pPr>
              <w:spacing w:before="60" w:after="60"/>
              <w:ind w:firstLine="0"/>
              <w:jc w:val="center"/>
              <w:rPr>
                <w:rFonts w:eastAsia="Calibri"/>
                <w:szCs w:val="26"/>
                <w:lang w:eastAsia="en-US"/>
              </w:rPr>
            </w:pPr>
            <w:r w:rsidRPr="000655F0">
              <w:rPr>
                <w:rFonts w:eastAsia="Calibri"/>
                <w:szCs w:val="26"/>
                <w:lang w:eastAsia="en-US"/>
              </w:rPr>
              <w:t>Tiêu hao tối đa 70%</w:t>
            </w:r>
          </w:p>
        </w:tc>
      </w:tr>
      <w:tr w:rsidR="0065387E" w:rsidRPr="000655F0" w14:paraId="6F0AE5B5" w14:textId="77777777" w:rsidTr="007A2324">
        <w:trPr>
          <w:trHeight w:val="298"/>
          <w:jc w:val="center"/>
        </w:trPr>
        <w:tc>
          <w:tcPr>
            <w:tcW w:w="585" w:type="dxa"/>
            <w:vAlign w:val="center"/>
          </w:tcPr>
          <w:p w14:paraId="21ABFE09" w14:textId="77777777" w:rsidR="0065387E" w:rsidRPr="000655F0" w:rsidRDefault="0065387E" w:rsidP="00E4435B">
            <w:pPr>
              <w:tabs>
                <w:tab w:val="left" w:pos="6720"/>
              </w:tabs>
              <w:spacing w:before="60" w:after="60"/>
              <w:ind w:firstLine="0"/>
              <w:jc w:val="center"/>
              <w:rPr>
                <w:rFonts w:eastAsia="Batang"/>
                <w:szCs w:val="26"/>
                <w:lang w:eastAsia="en-US"/>
              </w:rPr>
            </w:pPr>
            <w:r w:rsidRPr="000655F0">
              <w:rPr>
                <w:rFonts w:eastAsia="Batang"/>
                <w:szCs w:val="26"/>
                <w:lang w:eastAsia="en-US"/>
              </w:rPr>
              <w:t>4</w:t>
            </w:r>
          </w:p>
        </w:tc>
        <w:tc>
          <w:tcPr>
            <w:tcW w:w="2758" w:type="dxa"/>
          </w:tcPr>
          <w:p w14:paraId="5E3D6793" w14:textId="77777777" w:rsidR="0065387E" w:rsidRPr="000655F0" w:rsidRDefault="0065387E" w:rsidP="00E4435B">
            <w:pPr>
              <w:tabs>
                <w:tab w:val="left" w:pos="6720"/>
              </w:tabs>
              <w:spacing w:before="60" w:after="60"/>
              <w:ind w:firstLine="0"/>
              <w:rPr>
                <w:rFonts w:eastAsia="Batang"/>
                <w:szCs w:val="26"/>
                <w:lang w:eastAsia="en-US"/>
              </w:rPr>
            </w:pPr>
            <w:r w:rsidRPr="000655F0">
              <w:rPr>
                <w:lang w:val="vi-VN" w:eastAsia="en-US"/>
              </w:rPr>
              <w:t xml:space="preserve">Chất xử lý bề mặt </w:t>
            </w:r>
            <w:r w:rsidRPr="000655F0">
              <w:rPr>
                <w:b/>
                <w:lang w:eastAsia="en-US"/>
              </w:rPr>
              <w:t>(</w:t>
            </w:r>
            <w:r w:rsidRPr="000655F0">
              <w:rPr>
                <w:lang w:eastAsia="en-US"/>
              </w:rPr>
              <w:t>Zinchrom 1300AN</w:t>
            </w:r>
            <w:r w:rsidRPr="000655F0">
              <w:rPr>
                <w:b/>
                <w:lang w:eastAsia="en-US"/>
              </w:rPr>
              <w:t>)</w:t>
            </w:r>
          </w:p>
        </w:tc>
        <w:tc>
          <w:tcPr>
            <w:tcW w:w="1559" w:type="dxa"/>
            <w:tcBorders>
              <w:top w:val="single" w:sz="4" w:space="0" w:color="auto"/>
              <w:bottom w:val="single" w:sz="4" w:space="0" w:color="auto"/>
            </w:tcBorders>
            <w:shd w:val="clear" w:color="auto" w:fill="auto"/>
            <w:vAlign w:val="center"/>
          </w:tcPr>
          <w:p w14:paraId="74BB571A" w14:textId="77777777" w:rsidR="0065387E" w:rsidRPr="000655F0" w:rsidRDefault="0065387E" w:rsidP="00E4435B">
            <w:pPr>
              <w:spacing w:before="60" w:after="60"/>
              <w:ind w:firstLine="0"/>
              <w:jc w:val="center"/>
              <w:rPr>
                <w:rFonts w:eastAsia="Calibri"/>
                <w:szCs w:val="26"/>
                <w:lang w:eastAsia="en-US"/>
              </w:rPr>
            </w:pPr>
            <w:r w:rsidRPr="000655F0">
              <w:rPr>
                <w:rFonts w:eastAsia="Calibri"/>
                <w:szCs w:val="26"/>
                <w:lang w:eastAsia="en-US"/>
              </w:rPr>
              <w:t>63,45</w:t>
            </w:r>
          </w:p>
        </w:tc>
        <w:tc>
          <w:tcPr>
            <w:tcW w:w="1418" w:type="dxa"/>
            <w:vMerge/>
            <w:vAlign w:val="center"/>
          </w:tcPr>
          <w:p w14:paraId="52098571" w14:textId="77777777" w:rsidR="0065387E" w:rsidRPr="000655F0" w:rsidRDefault="0065387E" w:rsidP="00E4435B">
            <w:pPr>
              <w:spacing w:before="60" w:after="60"/>
              <w:ind w:firstLine="0"/>
              <w:jc w:val="center"/>
              <w:rPr>
                <w:rFonts w:eastAsia="Calibri"/>
                <w:szCs w:val="26"/>
                <w:lang w:eastAsia="en-US"/>
              </w:rPr>
            </w:pPr>
          </w:p>
        </w:tc>
        <w:tc>
          <w:tcPr>
            <w:tcW w:w="1678" w:type="dxa"/>
            <w:vAlign w:val="center"/>
          </w:tcPr>
          <w:p w14:paraId="525129C6" w14:textId="77777777" w:rsidR="0065387E" w:rsidRPr="000655F0" w:rsidRDefault="0065387E" w:rsidP="00E4435B">
            <w:pPr>
              <w:spacing w:before="60" w:after="60"/>
              <w:ind w:firstLine="0"/>
              <w:jc w:val="center"/>
              <w:rPr>
                <w:rFonts w:eastAsia="Calibri"/>
                <w:szCs w:val="26"/>
                <w:lang w:eastAsia="en-US"/>
              </w:rPr>
            </w:pPr>
            <w:r w:rsidRPr="000655F0">
              <w:rPr>
                <w:rFonts w:eastAsia="Calibri"/>
                <w:szCs w:val="26"/>
                <w:lang w:eastAsia="en-US"/>
              </w:rPr>
              <w:t>0,44 kg/</w:t>
            </w:r>
            <w:r w:rsidR="007A2324" w:rsidRPr="000655F0">
              <w:rPr>
                <w:rFonts w:eastAsia="Calibri"/>
                <w:szCs w:val="26"/>
                <w:lang w:eastAsia="en-US"/>
              </w:rPr>
              <w:br/>
            </w:r>
            <w:r w:rsidRPr="000655F0">
              <w:rPr>
                <w:rFonts w:eastAsia="Calibri"/>
                <w:szCs w:val="26"/>
                <w:lang w:eastAsia="en-US"/>
              </w:rPr>
              <w:t>tấn sản phẩm</w:t>
            </w:r>
          </w:p>
        </w:tc>
        <w:tc>
          <w:tcPr>
            <w:tcW w:w="1614" w:type="dxa"/>
          </w:tcPr>
          <w:p w14:paraId="0EBC7616" w14:textId="77777777" w:rsidR="0065387E" w:rsidRPr="000655F0" w:rsidRDefault="0065387E" w:rsidP="00E4435B">
            <w:pPr>
              <w:spacing w:before="60" w:after="60"/>
              <w:ind w:firstLine="0"/>
              <w:jc w:val="center"/>
              <w:rPr>
                <w:rFonts w:eastAsia="Calibri"/>
                <w:szCs w:val="26"/>
                <w:lang w:eastAsia="en-US"/>
              </w:rPr>
            </w:pPr>
            <w:r w:rsidRPr="000655F0">
              <w:rPr>
                <w:rFonts w:eastAsia="Calibri"/>
                <w:szCs w:val="26"/>
                <w:lang w:eastAsia="en-US"/>
              </w:rPr>
              <w:t>Tiêu hao tối đa 100%</w:t>
            </w:r>
          </w:p>
        </w:tc>
      </w:tr>
    </w:tbl>
    <w:p w14:paraId="101B480B" w14:textId="77777777" w:rsidR="00316013" w:rsidRPr="000655F0" w:rsidRDefault="00316013" w:rsidP="00316013">
      <w:pPr>
        <w:ind w:firstLine="540"/>
        <w:rPr>
          <w:i/>
          <w:szCs w:val="26"/>
        </w:rPr>
      </w:pPr>
      <w:r w:rsidRPr="000655F0">
        <w:rPr>
          <w:i/>
          <w:szCs w:val="26"/>
        </w:rPr>
        <w:t>Nguồn: Công ty Cổ phần Maruichi Sun Steel, 2022</w:t>
      </w:r>
    </w:p>
    <w:p w14:paraId="01A78812" w14:textId="77777777" w:rsidR="000F531A" w:rsidRPr="000655F0" w:rsidRDefault="000F531A" w:rsidP="000F531A">
      <w:pPr>
        <w:spacing w:before="60" w:after="60"/>
        <w:rPr>
          <w:b/>
          <w:bCs/>
          <w:szCs w:val="26"/>
          <w:lang w:val="sv-SE"/>
        </w:rPr>
      </w:pPr>
      <w:r w:rsidRPr="000655F0">
        <w:rPr>
          <w:b/>
          <w:bCs/>
          <w:szCs w:val="26"/>
          <w:lang w:val="sv-SE"/>
        </w:rPr>
        <w:t>b. Nhu cầu nhiên liệu và năng lượng sử dụng cho nhà máy</w:t>
      </w:r>
    </w:p>
    <w:p w14:paraId="131BC540" w14:textId="77777777" w:rsidR="00EE2E40" w:rsidRPr="000655F0" w:rsidRDefault="000F531A" w:rsidP="00EE2E40">
      <w:pPr>
        <w:pStyle w:val="Caption"/>
        <w:spacing w:before="120" w:after="120"/>
        <w:ind w:firstLine="567"/>
        <w:rPr>
          <w:rFonts w:eastAsia="Calibri"/>
          <w:lang w:val="sv-SE"/>
        </w:rPr>
      </w:pPr>
      <w:bookmarkStart w:id="168" w:name="_Toc117610852"/>
      <w:bookmarkStart w:id="169" w:name="_Toc117611105"/>
      <w:bookmarkStart w:id="170" w:name="_Toc118105028"/>
      <w:r w:rsidRPr="000655F0">
        <w:rPr>
          <w:lang w:val="sv-SE"/>
        </w:rPr>
        <w:t xml:space="preserve">Bảng 1. </w:t>
      </w:r>
      <w:r w:rsidR="0028610E" w:rsidRPr="000655F0">
        <w:fldChar w:fldCharType="begin"/>
      </w:r>
      <w:r w:rsidR="00E147A7" w:rsidRPr="000655F0">
        <w:rPr>
          <w:lang w:val="sv-SE"/>
        </w:rPr>
        <w:instrText xml:space="preserve"> SEQ Bảng_1. \* ARABIC </w:instrText>
      </w:r>
      <w:r w:rsidR="0028610E" w:rsidRPr="000655F0">
        <w:fldChar w:fldCharType="separate"/>
      </w:r>
      <w:r w:rsidR="000348F3" w:rsidRPr="000655F0">
        <w:rPr>
          <w:noProof/>
          <w:lang w:val="sv-SE"/>
        </w:rPr>
        <w:t>5</w:t>
      </w:r>
      <w:r w:rsidR="0028610E" w:rsidRPr="000655F0">
        <w:fldChar w:fldCharType="end"/>
      </w:r>
      <w:r w:rsidRPr="000655F0">
        <w:rPr>
          <w:lang w:val="sv-SE"/>
        </w:rPr>
        <w:t>.</w:t>
      </w:r>
      <w:r w:rsidRPr="000655F0">
        <w:rPr>
          <w:i w:val="0"/>
          <w:iCs w:val="0"/>
          <w:lang w:val="sv-SE"/>
        </w:rPr>
        <w:t xml:space="preserve"> </w:t>
      </w:r>
      <w:r w:rsidR="00EE2E40" w:rsidRPr="000655F0">
        <w:rPr>
          <w:rFonts w:eastAsia="Calibri"/>
          <w:lang w:val="sv-SE"/>
        </w:rPr>
        <w:t>Danh mục nhiên liệu và năng lượng sử dụng cho nhà máy</w:t>
      </w:r>
      <w:bookmarkEnd w:id="168"/>
      <w:bookmarkEnd w:id="169"/>
      <w:bookmarkEnd w:id="170"/>
    </w:p>
    <w:tbl>
      <w:tblPr>
        <w:tblW w:w="49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2304"/>
        <w:gridCol w:w="1212"/>
        <w:gridCol w:w="1699"/>
        <w:gridCol w:w="1473"/>
        <w:gridCol w:w="1921"/>
      </w:tblGrid>
      <w:tr w:rsidR="000655F0" w:rsidRPr="000655F0" w14:paraId="4919ECA7" w14:textId="77777777" w:rsidTr="00E45371">
        <w:trPr>
          <w:tblHeader/>
          <w:jc w:val="center"/>
        </w:trPr>
        <w:tc>
          <w:tcPr>
            <w:tcW w:w="318" w:type="pct"/>
            <w:vMerge w:val="restart"/>
            <w:vAlign w:val="center"/>
          </w:tcPr>
          <w:p w14:paraId="2B6AF042" w14:textId="77777777" w:rsidR="000F531A" w:rsidRPr="000655F0" w:rsidRDefault="000F531A" w:rsidP="00046C59">
            <w:pPr>
              <w:pStyle w:val="Thao3"/>
              <w:spacing w:line="240" w:lineRule="auto"/>
              <w:jc w:val="center"/>
              <w:rPr>
                <w:b/>
                <w:i w:val="0"/>
              </w:rPr>
            </w:pPr>
            <w:r w:rsidRPr="000655F0">
              <w:rPr>
                <w:b/>
                <w:i w:val="0"/>
              </w:rPr>
              <w:t>Stt</w:t>
            </w:r>
          </w:p>
        </w:tc>
        <w:tc>
          <w:tcPr>
            <w:tcW w:w="1253" w:type="pct"/>
            <w:vMerge w:val="restart"/>
            <w:shd w:val="clear" w:color="auto" w:fill="auto"/>
            <w:vAlign w:val="center"/>
          </w:tcPr>
          <w:p w14:paraId="408FE84F" w14:textId="77777777" w:rsidR="000F531A" w:rsidRPr="000655F0" w:rsidRDefault="000F531A" w:rsidP="00046C59">
            <w:pPr>
              <w:pStyle w:val="Thao3"/>
              <w:spacing w:line="240" w:lineRule="auto"/>
              <w:jc w:val="center"/>
              <w:rPr>
                <w:b/>
                <w:i w:val="0"/>
              </w:rPr>
            </w:pPr>
            <w:r w:rsidRPr="000655F0">
              <w:rPr>
                <w:b/>
                <w:i w:val="0"/>
              </w:rPr>
              <w:t>Tên nhiên liệu</w:t>
            </w:r>
            <w:r w:rsidRPr="000655F0">
              <w:rPr>
                <w:b/>
                <w:i w:val="0"/>
              </w:rPr>
              <w:br/>
              <w:t>/năng lượng</w:t>
            </w:r>
          </w:p>
        </w:tc>
        <w:tc>
          <w:tcPr>
            <w:tcW w:w="659" w:type="pct"/>
            <w:vMerge w:val="restart"/>
            <w:shd w:val="clear" w:color="auto" w:fill="auto"/>
            <w:vAlign w:val="center"/>
          </w:tcPr>
          <w:p w14:paraId="6BCFF61A" w14:textId="77777777" w:rsidR="000F531A" w:rsidRPr="000655F0" w:rsidRDefault="000F531A" w:rsidP="00046C59">
            <w:pPr>
              <w:pStyle w:val="Thao3"/>
              <w:spacing w:line="240" w:lineRule="auto"/>
              <w:jc w:val="center"/>
              <w:rPr>
                <w:b/>
                <w:i w:val="0"/>
              </w:rPr>
            </w:pPr>
            <w:r w:rsidRPr="000655F0">
              <w:rPr>
                <w:b/>
                <w:i w:val="0"/>
              </w:rPr>
              <w:t>Đơn vị</w:t>
            </w:r>
          </w:p>
        </w:tc>
        <w:tc>
          <w:tcPr>
            <w:tcW w:w="1725" w:type="pct"/>
            <w:gridSpan w:val="2"/>
            <w:shd w:val="clear" w:color="auto" w:fill="auto"/>
            <w:vAlign w:val="center"/>
          </w:tcPr>
          <w:p w14:paraId="24212C0C" w14:textId="77777777" w:rsidR="000F531A" w:rsidRPr="000655F0" w:rsidRDefault="000F531A" w:rsidP="00046C59">
            <w:pPr>
              <w:pStyle w:val="Thao3"/>
              <w:spacing w:line="240" w:lineRule="auto"/>
              <w:jc w:val="center"/>
              <w:rPr>
                <w:b/>
                <w:i w:val="0"/>
              </w:rPr>
            </w:pPr>
            <w:r w:rsidRPr="000655F0">
              <w:rPr>
                <w:b/>
                <w:i w:val="0"/>
              </w:rPr>
              <w:t>Khối lượng</w:t>
            </w:r>
          </w:p>
        </w:tc>
        <w:tc>
          <w:tcPr>
            <w:tcW w:w="1045" w:type="pct"/>
            <w:vMerge w:val="restart"/>
            <w:shd w:val="clear" w:color="auto" w:fill="auto"/>
            <w:vAlign w:val="center"/>
          </w:tcPr>
          <w:p w14:paraId="27A391B7" w14:textId="77777777" w:rsidR="000F531A" w:rsidRPr="000655F0" w:rsidRDefault="000F531A" w:rsidP="00046C59">
            <w:pPr>
              <w:pStyle w:val="Thao3"/>
              <w:spacing w:line="240" w:lineRule="auto"/>
              <w:jc w:val="center"/>
              <w:rPr>
                <w:b/>
                <w:i w:val="0"/>
              </w:rPr>
            </w:pPr>
            <w:r w:rsidRPr="000655F0">
              <w:rPr>
                <w:b/>
                <w:i w:val="0"/>
              </w:rPr>
              <w:t>Mục đích sử dụng</w:t>
            </w:r>
          </w:p>
        </w:tc>
      </w:tr>
      <w:tr w:rsidR="000655F0" w:rsidRPr="000655F0" w14:paraId="0238813B" w14:textId="77777777" w:rsidTr="00E45371">
        <w:trPr>
          <w:tblHeader/>
          <w:jc w:val="center"/>
        </w:trPr>
        <w:tc>
          <w:tcPr>
            <w:tcW w:w="318" w:type="pct"/>
            <w:vMerge/>
          </w:tcPr>
          <w:p w14:paraId="02988DFA" w14:textId="77777777" w:rsidR="000F531A" w:rsidRPr="000655F0" w:rsidRDefault="000F531A" w:rsidP="00046C59">
            <w:pPr>
              <w:pStyle w:val="Thao3"/>
              <w:spacing w:line="240" w:lineRule="auto"/>
              <w:jc w:val="left"/>
              <w:rPr>
                <w:i w:val="0"/>
              </w:rPr>
            </w:pPr>
          </w:p>
        </w:tc>
        <w:tc>
          <w:tcPr>
            <w:tcW w:w="1253" w:type="pct"/>
            <w:vMerge/>
            <w:shd w:val="clear" w:color="auto" w:fill="auto"/>
            <w:vAlign w:val="center"/>
          </w:tcPr>
          <w:p w14:paraId="318B51FD" w14:textId="77777777" w:rsidR="000F531A" w:rsidRPr="000655F0" w:rsidRDefault="000F531A" w:rsidP="00046C59">
            <w:pPr>
              <w:pStyle w:val="Thao3"/>
              <w:spacing w:line="240" w:lineRule="auto"/>
              <w:jc w:val="left"/>
              <w:rPr>
                <w:i w:val="0"/>
              </w:rPr>
            </w:pPr>
          </w:p>
        </w:tc>
        <w:tc>
          <w:tcPr>
            <w:tcW w:w="659" w:type="pct"/>
            <w:vMerge/>
            <w:shd w:val="clear" w:color="auto" w:fill="auto"/>
            <w:vAlign w:val="center"/>
          </w:tcPr>
          <w:p w14:paraId="48D52A28" w14:textId="77777777" w:rsidR="000F531A" w:rsidRPr="000655F0" w:rsidRDefault="000F531A" w:rsidP="00046C59">
            <w:pPr>
              <w:pStyle w:val="Thao3"/>
              <w:spacing w:line="240" w:lineRule="auto"/>
              <w:jc w:val="center"/>
              <w:rPr>
                <w:i w:val="0"/>
              </w:rPr>
            </w:pPr>
          </w:p>
        </w:tc>
        <w:tc>
          <w:tcPr>
            <w:tcW w:w="924" w:type="pct"/>
            <w:shd w:val="clear" w:color="auto" w:fill="auto"/>
            <w:vAlign w:val="center"/>
          </w:tcPr>
          <w:p w14:paraId="34BF29CE" w14:textId="77777777" w:rsidR="000F531A" w:rsidRPr="000655F0" w:rsidRDefault="000F531A" w:rsidP="00046C59">
            <w:pPr>
              <w:pStyle w:val="Title"/>
              <w:tabs>
                <w:tab w:val="left" w:pos="6720"/>
              </w:tabs>
              <w:spacing w:before="120" w:after="120"/>
              <w:ind w:left="34" w:firstLine="0"/>
              <w:rPr>
                <w:color w:val="auto"/>
                <w:sz w:val="26"/>
                <w:lang w:val="vi-VN" w:eastAsia="en-US"/>
              </w:rPr>
            </w:pPr>
            <w:r w:rsidRPr="000655F0">
              <w:rPr>
                <w:color w:val="auto"/>
                <w:sz w:val="26"/>
                <w:lang w:val="nl-NL" w:eastAsia="en-US"/>
              </w:rPr>
              <w:t xml:space="preserve">Theo </w:t>
            </w:r>
            <w:r w:rsidRPr="000655F0">
              <w:rPr>
                <w:color w:val="auto"/>
                <w:sz w:val="26"/>
                <w:lang w:val="vi-VN" w:eastAsia="en-US"/>
              </w:rPr>
              <w:t xml:space="preserve">ĐTM </w:t>
            </w:r>
            <w:r w:rsidRPr="000655F0">
              <w:rPr>
                <w:color w:val="auto"/>
                <w:sz w:val="26"/>
                <w:lang w:val="nl-NL" w:eastAsia="en-US"/>
              </w:rPr>
              <w:t xml:space="preserve">đã </w:t>
            </w:r>
            <w:r w:rsidRPr="000655F0">
              <w:rPr>
                <w:color w:val="auto"/>
                <w:sz w:val="26"/>
                <w:lang w:val="vi-VN" w:eastAsia="en-US"/>
              </w:rPr>
              <w:t>được phê duyệt</w:t>
            </w:r>
          </w:p>
        </w:tc>
        <w:tc>
          <w:tcPr>
            <w:tcW w:w="801" w:type="pct"/>
            <w:vAlign w:val="center"/>
          </w:tcPr>
          <w:p w14:paraId="24B3A58B" w14:textId="77777777" w:rsidR="000F531A" w:rsidRPr="000655F0" w:rsidRDefault="00A20884" w:rsidP="00046C59">
            <w:pPr>
              <w:pStyle w:val="Title"/>
              <w:tabs>
                <w:tab w:val="left" w:pos="6720"/>
              </w:tabs>
              <w:spacing w:before="120" w:after="120"/>
              <w:ind w:left="34" w:firstLine="0"/>
              <w:rPr>
                <w:color w:val="auto"/>
                <w:sz w:val="26"/>
                <w:lang w:val="en-US" w:eastAsia="en-US"/>
              </w:rPr>
            </w:pPr>
            <w:r w:rsidRPr="000655F0">
              <w:rPr>
                <w:color w:val="auto"/>
                <w:sz w:val="26"/>
                <w:lang w:val="en-US" w:eastAsia="en-US"/>
              </w:rPr>
              <w:t>Hiện hữu</w:t>
            </w:r>
            <w:r w:rsidR="000F531A" w:rsidRPr="000655F0">
              <w:rPr>
                <w:color w:val="auto"/>
                <w:sz w:val="26"/>
                <w:lang w:val="en-US" w:eastAsia="en-US"/>
              </w:rPr>
              <w:t xml:space="preserve"> </w:t>
            </w:r>
            <w:r w:rsidR="000F531A" w:rsidRPr="000655F0">
              <w:rPr>
                <w:color w:val="auto"/>
                <w:sz w:val="26"/>
                <w:lang w:val="en-US" w:eastAsia="en-US"/>
              </w:rPr>
              <w:br/>
              <w:t>(năm 2021)</w:t>
            </w:r>
          </w:p>
        </w:tc>
        <w:tc>
          <w:tcPr>
            <w:tcW w:w="1045" w:type="pct"/>
            <w:vMerge/>
            <w:shd w:val="clear" w:color="auto" w:fill="auto"/>
            <w:vAlign w:val="center"/>
          </w:tcPr>
          <w:p w14:paraId="1AE299F1" w14:textId="77777777" w:rsidR="000F531A" w:rsidRPr="000655F0" w:rsidRDefault="000F531A" w:rsidP="00046C59">
            <w:pPr>
              <w:pStyle w:val="Thao3"/>
              <w:spacing w:line="240" w:lineRule="auto"/>
              <w:jc w:val="left"/>
              <w:rPr>
                <w:i w:val="0"/>
              </w:rPr>
            </w:pPr>
          </w:p>
        </w:tc>
      </w:tr>
      <w:tr w:rsidR="000655F0" w:rsidRPr="000655F0" w14:paraId="74A92E58" w14:textId="77777777" w:rsidTr="00E45371">
        <w:trPr>
          <w:jc w:val="center"/>
        </w:trPr>
        <w:tc>
          <w:tcPr>
            <w:tcW w:w="318" w:type="pct"/>
            <w:vAlign w:val="center"/>
          </w:tcPr>
          <w:p w14:paraId="4CC25D45" w14:textId="77777777" w:rsidR="000F531A" w:rsidRPr="000655F0" w:rsidRDefault="000F531A" w:rsidP="00046C59">
            <w:pPr>
              <w:pStyle w:val="Thao3"/>
              <w:spacing w:line="240" w:lineRule="auto"/>
              <w:jc w:val="center"/>
              <w:rPr>
                <w:i w:val="0"/>
              </w:rPr>
            </w:pPr>
            <w:r w:rsidRPr="000655F0">
              <w:rPr>
                <w:i w:val="0"/>
              </w:rPr>
              <w:t>1</w:t>
            </w:r>
          </w:p>
        </w:tc>
        <w:tc>
          <w:tcPr>
            <w:tcW w:w="1253" w:type="pct"/>
            <w:shd w:val="clear" w:color="auto" w:fill="auto"/>
            <w:vAlign w:val="center"/>
          </w:tcPr>
          <w:p w14:paraId="5780F9AF" w14:textId="77777777" w:rsidR="000F531A" w:rsidRPr="000655F0" w:rsidRDefault="000F531A" w:rsidP="00046C59">
            <w:pPr>
              <w:pStyle w:val="Thao3"/>
              <w:spacing w:line="240" w:lineRule="auto"/>
              <w:jc w:val="left"/>
              <w:rPr>
                <w:i w:val="0"/>
              </w:rPr>
            </w:pPr>
            <w:r w:rsidRPr="000655F0">
              <w:rPr>
                <w:i w:val="0"/>
              </w:rPr>
              <w:t>Khí gas LPG</w:t>
            </w:r>
          </w:p>
        </w:tc>
        <w:tc>
          <w:tcPr>
            <w:tcW w:w="659" w:type="pct"/>
            <w:shd w:val="clear" w:color="auto" w:fill="auto"/>
            <w:vAlign w:val="center"/>
          </w:tcPr>
          <w:p w14:paraId="09F78259" w14:textId="77777777" w:rsidR="000F531A" w:rsidRPr="000655F0" w:rsidRDefault="000F531A" w:rsidP="00046C59">
            <w:pPr>
              <w:pStyle w:val="Thao3"/>
              <w:spacing w:line="240" w:lineRule="auto"/>
              <w:jc w:val="center"/>
              <w:rPr>
                <w:i w:val="0"/>
              </w:rPr>
            </w:pPr>
            <w:r w:rsidRPr="000655F0">
              <w:rPr>
                <w:i w:val="0"/>
              </w:rPr>
              <w:t>Tấn/năm</w:t>
            </w:r>
          </w:p>
        </w:tc>
        <w:tc>
          <w:tcPr>
            <w:tcW w:w="924" w:type="pct"/>
            <w:shd w:val="clear" w:color="auto" w:fill="auto"/>
            <w:vAlign w:val="center"/>
          </w:tcPr>
          <w:p w14:paraId="775046A7" w14:textId="77777777" w:rsidR="000F531A" w:rsidRPr="000655F0" w:rsidRDefault="000F531A" w:rsidP="00046C59">
            <w:pPr>
              <w:pStyle w:val="Thao3"/>
              <w:spacing w:line="240" w:lineRule="auto"/>
              <w:jc w:val="center"/>
              <w:rPr>
                <w:i w:val="0"/>
              </w:rPr>
            </w:pPr>
            <w:r w:rsidRPr="000655F0">
              <w:rPr>
                <w:i w:val="0"/>
              </w:rPr>
              <w:t>8.939,157</w:t>
            </w:r>
          </w:p>
        </w:tc>
        <w:tc>
          <w:tcPr>
            <w:tcW w:w="801" w:type="pct"/>
            <w:vAlign w:val="center"/>
          </w:tcPr>
          <w:p w14:paraId="5DB368F5" w14:textId="77777777" w:rsidR="000F531A" w:rsidRPr="000655F0" w:rsidRDefault="000F531A" w:rsidP="00046C59">
            <w:pPr>
              <w:pStyle w:val="Thao3"/>
              <w:spacing w:line="240" w:lineRule="auto"/>
              <w:jc w:val="center"/>
              <w:rPr>
                <w:i w:val="0"/>
              </w:rPr>
            </w:pPr>
            <w:r w:rsidRPr="000655F0">
              <w:rPr>
                <w:i w:val="0"/>
              </w:rPr>
              <w:t>7.</w:t>
            </w:r>
            <w:r w:rsidR="003552E4" w:rsidRPr="000655F0">
              <w:rPr>
                <w:i w:val="0"/>
              </w:rPr>
              <w:t>842</w:t>
            </w:r>
            <w:r w:rsidRPr="000655F0">
              <w:rPr>
                <w:i w:val="0"/>
              </w:rPr>
              <w:t>,</w:t>
            </w:r>
            <w:r w:rsidR="003552E4" w:rsidRPr="000655F0">
              <w:rPr>
                <w:i w:val="0"/>
              </w:rPr>
              <w:t>889</w:t>
            </w:r>
          </w:p>
        </w:tc>
        <w:tc>
          <w:tcPr>
            <w:tcW w:w="1045" w:type="pct"/>
            <w:shd w:val="clear" w:color="auto" w:fill="auto"/>
            <w:vAlign w:val="center"/>
          </w:tcPr>
          <w:p w14:paraId="46CE553F" w14:textId="77777777" w:rsidR="000F531A" w:rsidRPr="000655F0" w:rsidRDefault="000F531A" w:rsidP="00046C59">
            <w:pPr>
              <w:pStyle w:val="Thao3"/>
              <w:spacing w:line="240" w:lineRule="auto"/>
              <w:rPr>
                <w:i w:val="0"/>
              </w:rPr>
            </w:pPr>
            <w:r w:rsidRPr="000655F0">
              <w:rPr>
                <w:i w:val="0"/>
              </w:rPr>
              <w:t>Cấp nhiệt cho lò hơi và lò nung, lò sấy</w:t>
            </w:r>
          </w:p>
        </w:tc>
      </w:tr>
      <w:tr w:rsidR="000655F0" w:rsidRPr="000655F0" w14:paraId="41207AEB" w14:textId="77777777" w:rsidTr="00E45371">
        <w:trPr>
          <w:jc w:val="center"/>
        </w:trPr>
        <w:tc>
          <w:tcPr>
            <w:tcW w:w="318" w:type="pct"/>
            <w:vAlign w:val="center"/>
          </w:tcPr>
          <w:p w14:paraId="1963EBB8" w14:textId="77777777" w:rsidR="000F531A" w:rsidRPr="000655F0" w:rsidRDefault="000F531A" w:rsidP="00046C59">
            <w:pPr>
              <w:pStyle w:val="Thao3"/>
              <w:spacing w:line="240" w:lineRule="auto"/>
              <w:jc w:val="center"/>
              <w:rPr>
                <w:i w:val="0"/>
              </w:rPr>
            </w:pPr>
            <w:r w:rsidRPr="000655F0">
              <w:rPr>
                <w:i w:val="0"/>
              </w:rPr>
              <w:t>2</w:t>
            </w:r>
          </w:p>
        </w:tc>
        <w:tc>
          <w:tcPr>
            <w:tcW w:w="1253" w:type="pct"/>
            <w:shd w:val="clear" w:color="auto" w:fill="auto"/>
            <w:vAlign w:val="center"/>
          </w:tcPr>
          <w:p w14:paraId="2956AE2A" w14:textId="77777777" w:rsidR="000F531A" w:rsidRPr="000655F0" w:rsidRDefault="000F531A" w:rsidP="00046C59">
            <w:pPr>
              <w:pStyle w:val="Thao3"/>
              <w:spacing w:line="240" w:lineRule="auto"/>
              <w:jc w:val="left"/>
              <w:rPr>
                <w:i w:val="0"/>
              </w:rPr>
            </w:pPr>
            <w:r w:rsidRPr="000655F0">
              <w:rPr>
                <w:i w:val="0"/>
              </w:rPr>
              <w:t>Dầu DO</w:t>
            </w:r>
          </w:p>
        </w:tc>
        <w:tc>
          <w:tcPr>
            <w:tcW w:w="659" w:type="pct"/>
            <w:shd w:val="clear" w:color="auto" w:fill="auto"/>
            <w:vAlign w:val="center"/>
          </w:tcPr>
          <w:p w14:paraId="7D643D32" w14:textId="77777777" w:rsidR="000F531A" w:rsidRPr="000655F0" w:rsidRDefault="000F531A" w:rsidP="00046C59">
            <w:pPr>
              <w:pStyle w:val="Thao3"/>
              <w:spacing w:line="240" w:lineRule="auto"/>
              <w:jc w:val="center"/>
              <w:rPr>
                <w:i w:val="0"/>
              </w:rPr>
            </w:pPr>
            <w:r w:rsidRPr="000655F0">
              <w:rPr>
                <w:i w:val="0"/>
              </w:rPr>
              <w:t>Lít/năm</w:t>
            </w:r>
          </w:p>
        </w:tc>
        <w:tc>
          <w:tcPr>
            <w:tcW w:w="924" w:type="pct"/>
            <w:shd w:val="clear" w:color="auto" w:fill="auto"/>
            <w:vAlign w:val="center"/>
          </w:tcPr>
          <w:p w14:paraId="098CB35C" w14:textId="77777777" w:rsidR="000F531A" w:rsidRPr="000655F0" w:rsidRDefault="000F531A" w:rsidP="00046C59">
            <w:pPr>
              <w:pStyle w:val="Thao3"/>
              <w:spacing w:line="240" w:lineRule="auto"/>
              <w:jc w:val="center"/>
              <w:rPr>
                <w:i w:val="0"/>
              </w:rPr>
            </w:pPr>
            <w:r w:rsidRPr="000655F0">
              <w:rPr>
                <w:i w:val="0"/>
              </w:rPr>
              <w:t>67.484</w:t>
            </w:r>
          </w:p>
        </w:tc>
        <w:tc>
          <w:tcPr>
            <w:tcW w:w="801" w:type="pct"/>
            <w:vAlign w:val="center"/>
          </w:tcPr>
          <w:p w14:paraId="75C97E33" w14:textId="77777777" w:rsidR="000F531A" w:rsidRPr="000655F0" w:rsidRDefault="006C70A1" w:rsidP="00046C59">
            <w:pPr>
              <w:pStyle w:val="Thao3"/>
              <w:spacing w:line="240" w:lineRule="auto"/>
              <w:jc w:val="center"/>
              <w:rPr>
                <w:i w:val="0"/>
              </w:rPr>
            </w:pPr>
            <w:r w:rsidRPr="000655F0">
              <w:rPr>
                <w:i w:val="0"/>
              </w:rPr>
              <w:t>83</w:t>
            </w:r>
            <w:r w:rsidR="001624CB" w:rsidRPr="000655F0">
              <w:rPr>
                <w:i w:val="0"/>
              </w:rPr>
              <w:t>.</w:t>
            </w:r>
            <w:r w:rsidRPr="000655F0">
              <w:rPr>
                <w:i w:val="0"/>
              </w:rPr>
              <w:t>369</w:t>
            </w:r>
          </w:p>
        </w:tc>
        <w:tc>
          <w:tcPr>
            <w:tcW w:w="1045" w:type="pct"/>
            <w:shd w:val="clear" w:color="auto" w:fill="auto"/>
            <w:vAlign w:val="center"/>
          </w:tcPr>
          <w:p w14:paraId="4DFB6A0E" w14:textId="77777777" w:rsidR="000F531A" w:rsidRPr="000655F0" w:rsidRDefault="000F531A" w:rsidP="00046C59">
            <w:pPr>
              <w:pStyle w:val="Thao3"/>
              <w:spacing w:line="240" w:lineRule="auto"/>
              <w:rPr>
                <w:i w:val="0"/>
              </w:rPr>
            </w:pPr>
            <w:r w:rsidRPr="000655F0">
              <w:rPr>
                <w:i w:val="0"/>
              </w:rPr>
              <w:t>Hoạt động của xe nâng, máy phát điện và vệ sinh máy móc</w:t>
            </w:r>
          </w:p>
        </w:tc>
      </w:tr>
      <w:tr w:rsidR="000655F0" w:rsidRPr="000655F0" w14:paraId="045B5B97" w14:textId="77777777" w:rsidTr="00E45371">
        <w:trPr>
          <w:jc w:val="center"/>
        </w:trPr>
        <w:tc>
          <w:tcPr>
            <w:tcW w:w="318" w:type="pct"/>
            <w:vAlign w:val="center"/>
          </w:tcPr>
          <w:p w14:paraId="16186F6D" w14:textId="77777777" w:rsidR="000F531A" w:rsidRPr="000655F0" w:rsidRDefault="000F531A" w:rsidP="00046C59">
            <w:pPr>
              <w:pStyle w:val="Thao3"/>
              <w:spacing w:line="240" w:lineRule="auto"/>
              <w:jc w:val="center"/>
              <w:rPr>
                <w:i w:val="0"/>
              </w:rPr>
            </w:pPr>
            <w:r w:rsidRPr="000655F0">
              <w:rPr>
                <w:i w:val="0"/>
              </w:rPr>
              <w:t>3</w:t>
            </w:r>
          </w:p>
        </w:tc>
        <w:tc>
          <w:tcPr>
            <w:tcW w:w="1253" w:type="pct"/>
            <w:shd w:val="clear" w:color="auto" w:fill="auto"/>
            <w:vAlign w:val="center"/>
          </w:tcPr>
          <w:p w14:paraId="42776B36" w14:textId="77777777" w:rsidR="000F531A" w:rsidRPr="000655F0" w:rsidRDefault="000F531A" w:rsidP="00046C59">
            <w:pPr>
              <w:pStyle w:val="Thao3"/>
              <w:spacing w:line="240" w:lineRule="auto"/>
              <w:jc w:val="left"/>
              <w:rPr>
                <w:i w:val="0"/>
              </w:rPr>
            </w:pPr>
            <w:r w:rsidRPr="000655F0">
              <w:rPr>
                <w:i w:val="0"/>
              </w:rPr>
              <w:t>Khí H</w:t>
            </w:r>
            <w:r w:rsidRPr="000655F0">
              <w:rPr>
                <w:i w:val="0"/>
                <w:vertAlign w:val="subscript"/>
              </w:rPr>
              <w:t>2</w:t>
            </w:r>
          </w:p>
        </w:tc>
        <w:tc>
          <w:tcPr>
            <w:tcW w:w="659" w:type="pct"/>
            <w:shd w:val="clear" w:color="auto" w:fill="auto"/>
            <w:vAlign w:val="center"/>
          </w:tcPr>
          <w:p w14:paraId="7A58BC72" w14:textId="77777777" w:rsidR="000F531A" w:rsidRPr="000655F0" w:rsidRDefault="000F531A" w:rsidP="00046C59">
            <w:pPr>
              <w:pStyle w:val="Thao3"/>
              <w:spacing w:line="240" w:lineRule="auto"/>
              <w:jc w:val="center"/>
              <w:rPr>
                <w:i w:val="0"/>
              </w:rPr>
            </w:pPr>
            <w:r w:rsidRPr="000655F0">
              <w:rPr>
                <w:i w:val="0"/>
              </w:rPr>
              <w:t>Nm</w:t>
            </w:r>
            <w:r w:rsidRPr="000655F0">
              <w:rPr>
                <w:i w:val="0"/>
                <w:vertAlign w:val="superscript"/>
              </w:rPr>
              <w:t>3</w:t>
            </w:r>
            <w:r w:rsidRPr="000655F0">
              <w:rPr>
                <w:i w:val="0"/>
              </w:rPr>
              <w:t>/năm</w:t>
            </w:r>
          </w:p>
        </w:tc>
        <w:tc>
          <w:tcPr>
            <w:tcW w:w="924" w:type="pct"/>
            <w:shd w:val="clear" w:color="auto" w:fill="auto"/>
            <w:vAlign w:val="center"/>
          </w:tcPr>
          <w:p w14:paraId="39426CB5" w14:textId="77777777" w:rsidR="000F531A" w:rsidRPr="000655F0" w:rsidRDefault="000F531A" w:rsidP="00046C59">
            <w:pPr>
              <w:pStyle w:val="Thao3"/>
              <w:spacing w:line="240" w:lineRule="auto"/>
              <w:jc w:val="center"/>
              <w:rPr>
                <w:i w:val="0"/>
              </w:rPr>
            </w:pPr>
            <w:r w:rsidRPr="000655F0">
              <w:rPr>
                <w:i w:val="0"/>
              </w:rPr>
              <w:t>1.360.092</w:t>
            </w:r>
          </w:p>
        </w:tc>
        <w:tc>
          <w:tcPr>
            <w:tcW w:w="801" w:type="pct"/>
            <w:vAlign w:val="center"/>
          </w:tcPr>
          <w:p w14:paraId="44512901" w14:textId="77777777" w:rsidR="000F531A" w:rsidRPr="000655F0" w:rsidRDefault="000F531A" w:rsidP="00046C59">
            <w:pPr>
              <w:pStyle w:val="Thao3"/>
              <w:spacing w:line="240" w:lineRule="auto"/>
              <w:jc w:val="center"/>
              <w:rPr>
                <w:i w:val="0"/>
              </w:rPr>
            </w:pPr>
            <w:r w:rsidRPr="000655F0">
              <w:rPr>
                <w:i w:val="0"/>
              </w:rPr>
              <w:t>1.35</w:t>
            </w:r>
            <w:r w:rsidR="00762F2D" w:rsidRPr="000655F0">
              <w:rPr>
                <w:i w:val="0"/>
              </w:rPr>
              <w:t>0.193</w:t>
            </w:r>
          </w:p>
        </w:tc>
        <w:tc>
          <w:tcPr>
            <w:tcW w:w="1045" w:type="pct"/>
            <w:vMerge w:val="restart"/>
            <w:shd w:val="clear" w:color="auto" w:fill="auto"/>
            <w:vAlign w:val="center"/>
          </w:tcPr>
          <w:p w14:paraId="789EEF9D" w14:textId="77777777" w:rsidR="000F531A" w:rsidRPr="000655F0" w:rsidRDefault="000F531A" w:rsidP="00046C59">
            <w:pPr>
              <w:pStyle w:val="Thao3"/>
              <w:spacing w:line="240" w:lineRule="auto"/>
              <w:rPr>
                <w:i w:val="0"/>
              </w:rPr>
            </w:pPr>
            <w:r w:rsidRPr="000655F0">
              <w:rPr>
                <w:i w:val="0"/>
              </w:rPr>
              <w:t>Cấp cho lò nung dây chuyền tráng kẽm</w:t>
            </w:r>
          </w:p>
        </w:tc>
      </w:tr>
      <w:tr w:rsidR="000655F0" w:rsidRPr="000655F0" w14:paraId="0F42A076" w14:textId="77777777" w:rsidTr="00E45371">
        <w:trPr>
          <w:jc w:val="center"/>
        </w:trPr>
        <w:tc>
          <w:tcPr>
            <w:tcW w:w="318" w:type="pct"/>
            <w:vAlign w:val="center"/>
          </w:tcPr>
          <w:p w14:paraId="3FD56594" w14:textId="77777777" w:rsidR="000F531A" w:rsidRPr="000655F0" w:rsidRDefault="000F531A" w:rsidP="00670BD1">
            <w:pPr>
              <w:pStyle w:val="Thao3"/>
              <w:spacing w:before="80" w:after="80" w:line="240" w:lineRule="auto"/>
              <w:jc w:val="center"/>
              <w:rPr>
                <w:i w:val="0"/>
              </w:rPr>
            </w:pPr>
            <w:r w:rsidRPr="000655F0">
              <w:rPr>
                <w:i w:val="0"/>
              </w:rPr>
              <w:t>4</w:t>
            </w:r>
          </w:p>
        </w:tc>
        <w:tc>
          <w:tcPr>
            <w:tcW w:w="1253" w:type="pct"/>
            <w:shd w:val="clear" w:color="auto" w:fill="auto"/>
            <w:vAlign w:val="center"/>
          </w:tcPr>
          <w:p w14:paraId="78A6C1AB" w14:textId="77777777" w:rsidR="000F531A" w:rsidRPr="000655F0" w:rsidRDefault="000F531A" w:rsidP="00670BD1">
            <w:pPr>
              <w:pStyle w:val="Thao3"/>
              <w:spacing w:before="80" w:after="80" w:line="240" w:lineRule="auto"/>
              <w:jc w:val="left"/>
              <w:rPr>
                <w:i w:val="0"/>
              </w:rPr>
            </w:pPr>
            <w:r w:rsidRPr="000655F0">
              <w:rPr>
                <w:i w:val="0"/>
              </w:rPr>
              <w:t>Khí N</w:t>
            </w:r>
            <w:r w:rsidRPr="000655F0">
              <w:rPr>
                <w:i w:val="0"/>
                <w:vertAlign w:val="subscript"/>
              </w:rPr>
              <w:t>2</w:t>
            </w:r>
          </w:p>
        </w:tc>
        <w:tc>
          <w:tcPr>
            <w:tcW w:w="659" w:type="pct"/>
            <w:shd w:val="clear" w:color="auto" w:fill="auto"/>
            <w:vAlign w:val="center"/>
          </w:tcPr>
          <w:p w14:paraId="3060B455" w14:textId="77777777" w:rsidR="000F531A" w:rsidRPr="000655F0" w:rsidRDefault="000F531A" w:rsidP="00670BD1">
            <w:pPr>
              <w:pStyle w:val="Thao3"/>
              <w:spacing w:before="80" w:after="80" w:line="240" w:lineRule="auto"/>
              <w:jc w:val="center"/>
              <w:rPr>
                <w:i w:val="0"/>
              </w:rPr>
            </w:pPr>
            <w:r w:rsidRPr="000655F0">
              <w:rPr>
                <w:i w:val="0"/>
              </w:rPr>
              <w:t>Nm</w:t>
            </w:r>
            <w:r w:rsidRPr="000655F0">
              <w:rPr>
                <w:i w:val="0"/>
                <w:vertAlign w:val="superscript"/>
              </w:rPr>
              <w:t>3</w:t>
            </w:r>
            <w:r w:rsidRPr="000655F0">
              <w:rPr>
                <w:i w:val="0"/>
              </w:rPr>
              <w:t>/năm</w:t>
            </w:r>
          </w:p>
        </w:tc>
        <w:tc>
          <w:tcPr>
            <w:tcW w:w="924" w:type="pct"/>
            <w:shd w:val="clear" w:color="auto" w:fill="auto"/>
            <w:vAlign w:val="center"/>
          </w:tcPr>
          <w:p w14:paraId="08F2FA6C" w14:textId="77777777" w:rsidR="000F531A" w:rsidRPr="000655F0" w:rsidRDefault="000F531A" w:rsidP="00670BD1">
            <w:pPr>
              <w:pStyle w:val="Thao3"/>
              <w:spacing w:before="80" w:after="80" w:line="240" w:lineRule="auto"/>
              <w:jc w:val="center"/>
              <w:rPr>
                <w:i w:val="0"/>
              </w:rPr>
            </w:pPr>
            <w:r w:rsidRPr="000655F0">
              <w:rPr>
                <w:i w:val="0"/>
              </w:rPr>
              <w:t>4.857.868</w:t>
            </w:r>
          </w:p>
        </w:tc>
        <w:tc>
          <w:tcPr>
            <w:tcW w:w="801" w:type="pct"/>
            <w:vAlign w:val="center"/>
          </w:tcPr>
          <w:p w14:paraId="6C7DB708" w14:textId="77777777" w:rsidR="000F531A" w:rsidRPr="000655F0" w:rsidRDefault="000F531A" w:rsidP="00670BD1">
            <w:pPr>
              <w:pStyle w:val="Thao3"/>
              <w:spacing w:before="80" w:after="80" w:line="240" w:lineRule="auto"/>
              <w:jc w:val="center"/>
              <w:rPr>
                <w:i w:val="0"/>
              </w:rPr>
            </w:pPr>
            <w:r w:rsidRPr="000655F0">
              <w:rPr>
                <w:i w:val="0"/>
              </w:rPr>
              <w:t>4.</w:t>
            </w:r>
            <w:r w:rsidR="00762F2D" w:rsidRPr="000655F0">
              <w:rPr>
                <w:i w:val="0"/>
              </w:rPr>
              <w:t>250.122</w:t>
            </w:r>
          </w:p>
        </w:tc>
        <w:tc>
          <w:tcPr>
            <w:tcW w:w="1045" w:type="pct"/>
            <w:vMerge/>
            <w:shd w:val="clear" w:color="auto" w:fill="auto"/>
            <w:vAlign w:val="center"/>
          </w:tcPr>
          <w:p w14:paraId="2DE397C8" w14:textId="77777777" w:rsidR="000F531A" w:rsidRPr="000655F0" w:rsidRDefault="000F531A" w:rsidP="00670BD1">
            <w:pPr>
              <w:pStyle w:val="Thao3"/>
              <w:spacing w:before="80" w:after="80" w:line="240" w:lineRule="auto"/>
              <w:jc w:val="left"/>
              <w:rPr>
                <w:i w:val="0"/>
              </w:rPr>
            </w:pPr>
          </w:p>
        </w:tc>
      </w:tr>
    </w:tbl>
    <w:p w14:paraId="0A128951" w14:textId="77777777" w:rsidR="00EE2E40" w:rsidRPr="000655F0" w:rsidRDefault="00EE2E40" w:rsidP="00C65218">
      <w:pPr>
        <w:rPr>
          <w:i/>
          <w:iCs/>
          <w:szCs w:val="26"/>
        </w:rPr>
      </w:pPr>
      <w:r w:rsidRPr="000655F0">
        <w:rPr>
          <w:i/>
          <w:iCs/>
          <w:szCs w:val="26"/>
        </w:rPr>
        <w:t>Nguồn: Công ty Cổ phần Maruichi Sun Steel, 202</w:t>
      </w:r>
      <w:r w:rsidR="00762F2D" w:rsidRPr="000655F0">
        <w:rPr>
          <w:i/>
          <w:iCs/>
          <w:szCs w:val="26"/>
        </w:rPr>
        <w:t>2</w:t>
      </w:r>
    </w:p>
    <w:p w14:paraId="042A8F9E" w14:textId="77777777" w:rsidR="006534A5" w:rsidRPr="000655F0" w:rsidRDefault="006534A5" w:rsidP="00341B6C">
      <w:pPr>
        <w:pStyle w:val="ListParagraph"/>
        <w:widowControl w:val="0"/>
        <w:numPr>
          <w:ilvl w:val="0"/>
          <w:numId w:val="56"/>
        </w:numPr>
        <w:ind w:left="450"/>
        <w:contextualSpacing w:val="0"/>
        <w:outlineLvl w:val="1"/>
        <w:rPr>
          <w:b/>
          <w:szCs w:val="26"/>
          <w:lang w:val="vi-VN"/>
        </w:rPr>
      </w:pPr>
      <w:r w:rsidRPr="000655F0">
        <w:rPr>
          <w:b/>
          <w:szCs w:val="26"/>
          <w:lang w:val="vi-VN"/>
        </w:rPr>
        <w:br w:type="page"/>
      </w:r>
    </w:p>
    <w:p w14:paraId="6FD453CC" w14:textId="77777777" w:rsidR="006F0919" w:rsidRPr="000655F0" w:rsidRDefault="006F0919" w:rsidP="00341B6C">
      <w:pPr>
        <w:pStyle w:val="ListParagraph"/>
        <w:widowControl w:val="0"/>
        <w:numPr>
          <w:ilvl w:val="0"/>
          <w:numId w:val="56"/>
        </w:numPr>
        <w:ind w:left="450"/>
        <w:contextualSpacing w:val="0"/>
        <w:outlineLvl w:val="1"/>
        <w:rPr>
          <w:b/>
          <w:szCs w:val="26"/>
          <w:lang w:val="vi-VN"/>
        </w:rPr>
      </w:pPr>
      <w:r w:rsidRPr="000655F0">
        <w:rPr>
          <w:b/>
          <w:szCs w:val="26"/>
          <w:lang w:val="vi-VN"/>
        </w:rPr>
        <w:lastRenderedPageBreak/>
        <w:t>Thành phần hóa học, đặc tính của nguyên vật liệu và hóa chất sử dụng</w:t>
      </w:r>
    </w:p>
    <w:p w14:paraId="3F9FAA2D" w14:textId="77777777" w:rsidR="00886A34" w:rsidRPr="000655F0" w:rsidRDefault="00C65218" w:rsidP="00C65218">
      <w:pPr>
        <w:pStyle w:val="Hnh-"/>
        <w:keepNext w:val="0"/>
        <w:widowControl w:val="0"/>
        <w:rPr>
          <w:rFonts w:ascii="Times New Roman" w:hAnsi="Times New Roman"/>
          <w:sz w:val="26"/>
          <w:szCs w:val="26"/>
          <w:lang w:val="pt-BR"/>
        </w:rPr>
      </w:pPr>
      <w:bookmarkStart w:id="171" w:name="_Toc110957173"/>
      <w:bookmarkStart w:id="172" w:name="_Toc118105029"/>
      <w:r w:rsidRPr="000655F0">
        <w:rPr>
          <w:rFonts w:ascii="Times New Roman" w:hAnsi="Times New Roman"/>
          <w:sz w:val="26"/>
          <w:szCs w:val="26"/>
          <w:lang w:val="pt-BR"/>
        </w:rPr>
        <w:t xml:space="preserve">Bảng 1. </w:t>
      </w:r>
      <w:r w:rsidR="0028610E" w:rsidRPr="000655F0">
        <w:rPr>
          <w:rFonts w:ascii="Times New Roman" w:hAnsi="Times New Roman"/>
          <w:sz w:val="26"/>
          <w:szCs w:val="26"/>
          <w:lang w:val="pt-BR"/>
        </w:rPr>
        <w:fldChar w:fldCharType="begin"/>
      </w:r>
      <w:r w:rsidRPr="000655F0">
        <w:rPr>
          <w:rFonts w:ascii="Times New Roman" w:hAnsi="Times New Roman"/>
          <w:sz w:val="26"/>
          <w:szCs w:val="26"/>
          <w:lang w:val="pt-BR"/>
        </w:rPr>
        <w:instrText xml:space="preserve"> SEQ Bảng_1. \* ARABIC </w:instrText>
      </w:r>
      <w:r w:rsidR="0028610E" w:rsidRPr="000655F0">
        <w:rPr>
          <w:rFonts w:ascii="Times New Roman" w:hAnsi="Times New Roman"/>
          <w:sz w:val="26"/>
          <w:szCs w:val="26"/>
          <w:lang w:val="pt-BR"/>
        </w:rPr>
        <w:fldChar w:fldCharType="separate"/>
      </w:r>
      <w:r w:rsidR="000348F3" w:rsidRPr="000655F0">
        <w:rPr>
          <w:rFonts w:ascii="Times New Roman" w:hAnsi="Times New Roman"/>
          <w:noProof/>
          <w:sz w:val="26"/>
          <w:szCs w:val="26"/>
          <w:lang w:val="pt-BR"/>
        </w:rPr>
        <w:t>6</w:t>
      </w:r>
      <w:r w:rsidR="0028610E" w:rsidRPr="000655F0">
        <w:rPr>
          <w:rFonts w:ascii="Times New Roman" w:hAnsi="Times New Roman"/>
          <w:sz w:val="26"/>
          <w:szCs w:val="26"/>
          <w:lang w:val="pt-BR"/>
        </w:rPr>
        <w:fldChar w:fldCharType="end"/>
      </w:r>
      <w:r w:rsidRPr="000655F0">
        <w:rPr>
          <w:lang w:val="vi-VN"/>
        </w:rPr>
        <w:t>.</w:t>
      </w:r>
      <w:r w:rsidRPr="000655F0">
        <w:rPr>
          <w:i w:val="0"/>
          <w:lang w:val="vi-VN"/>
        </w:rPr>
        <w:t xml:space="preserve"> </w:t>
      </w:r>
      <w:r w:rsidR="00A71805" w:rsidRPr="000655F0">
        <w:rPr>
          <w:rFonts w:ascii="Times New Roman" w:hAnsi="Times New Roman"/>
          <w:sz w:val="26"/>
          <w:szCs w:val="26"/>
          <w:lang w:val="pt-BR"/>
        </w:rPr>
        <w:t>Thành phần hóa học, đặc tính của nguyên vật liệu và hóa chất sử dụng</w:t>
      </w:r>
      <w:bookmarkEnd w:id="171"/>
      <w:bookmarkEnd w:id="172"/>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418"/>
        <w:gridCol w:w="7053"/>
      </w:tblGrid>
      <w:tr w:rsidR="00120354" w:rsidRPr="000655F0" w14:paraId="6FAC28AC" w14:textId="77777777" w:rsidTr="009D2240">
        <w:trPr>
          <w:trHeight w:val="848"/>
          <w:tblHeader/>
        </w:trPr>
        <w:tc>
          <w:tcPr>
            <w:tcW w:w="993" w:type="dxa"/>
            <w:vAlign w:val="center"/>
          </w:tcPr>
          <w:p w14:paraId="6B505DEE" w14:textId="77777777" w:rsidR="00120354" w:rsidRPr="000655F0" w:rsidRDefault="00120354" w:rsidP="00670BD1">
            <w:pPr>
              <w:spacing w:before="60" w:after="60"/>
              <w:ind w:firstLine="0"/>
              <w:jc w:val="center"/>
              <w:rPr>
                <w:rFonts w:eastAsia="Batang"/>
                <w:b/>
                <w:bCs/>
                <w:iCs/>
                <w:noProof/>
                <w:szCs w:val="26"/>
                <w:lang w:eastAsia="en-US"/>
              </w:rPr>
            </w:pPr>
            <w:r w:rsidRPr="000655F0">
              <w:rPr>
                <w:rFonts w:eastAsia="Batang"/>
                <w:b/>
                <w:bCs/>
                <w:iCs/>
                <w:noProof/>
                <w:szCs w:val="26"/>
                <w:lang w:eastAsia="en-US"/>
              </w:rPr>
              <w:t>Xưởng</w:t>
            </w:r>
          </w:p>
        </w:tc>
        <w:tc>
          <w:tcPr>
            <w:tcW w:w="1418" w:type="dxa"/>
            <w:vAlign w:val="center"/>
          </w:tcPr>
          <w:p w14:paraId="05306EA6" w14:textId="77777777" w:rsidR="00120354" w:rsidRPr="000655F0" w:rsidRDefault="00120354" w:rsidP="00670BD1">
            <w:pPr>
              <w:spacing w:before="60" w:after="60"/>
              <w:ind w:firstLine="0"/>
              <w:jc w:val="center"/>
              <w:rPr>
                <w:rFonts w:eastAsia="Batang"/>
                <w:b/>
                <w:bCs/>
                <w:iCs/>
                <w:noProof/>
                <w:szCs w:val="26"/>
                <w:lang w:eastAsia="en-US"/>
              </w:rPr>
            </w:pPr>
            <w:r w:rsidRPr="000655F0">
              <w:rPr>
                <w:rFonts w:eastAsia="Batang"/>
                <w:b/>
                <w:bCs/>
                <w:iCs/>
                <w:noProof/>
                <w:szCs w:val="26"/>
                <w:lang w:eastAsia="en-US"/>
              </w:rPr>
              <w:t>Tên hóa chất</w:t>
            </w:r>
          </w:p>
        </w:tc>
        <w:tc>
          <w:tcPr>
            <w:tcW w:w="7053" w:type="dxa"/>
            <w:vAlign w:val="center"/>
          </w:tcPr>
          <w:p w14:paraId="2E117B19" w14:textId="77777777" w:rsidR="00120354" w:rsidRPr="000655F0" w:rsidRDefault="00120354" w:rsidP="00670BD1">
            <w:pPr>
              <w:spacing w:before="60" w:after="60"/>
              <w:ind w:firstLine="0"/>
              <w:jc w:val="center"/>
              <w:rPr>
                <w:rFonts w:eastAsia="Batang"/>
                <w:b/>
                <w:bCs/>
                <w:iCs/>
                <w:noProof/>
                <w:szCs w:val="26"/>
                <w:lang w:eastAsia="en-US"/>
              </w:rPr>
            </w:pPr>
            <w:r w:rsidRPr="000655F0">
              <w:rPr>
                <w:rFonts w:eastAsia="Batang"/>
                <w:b/>
                <w:bCs/>
                <w:iCs/>
                <w:noProof/>
                <w:szCs w:val="26"/>
                <w:lang w:eastAsia="en-US"/>
              </w:rPr>
              <w:t>Thành phần/tính chất</w:t>
            </w:r>
          </w:p>
        </w:tc>
      </w:tr>
      <w:tr w:rsidR="006C70A1" w:rsidRPr="000655F0" w14:paraId="0585A542" w14:textId="77777777" w:rsidTr="009D2240">
        <w:trPr>
          <w:trHeight w:val="1495"/>
        </w:trPr>
        <w:tc>
          <w:tcPr>
            <w:tcW w:w="993" w:type="dxa"/>
            <w:vMerge w:val="restart"/>
            <w:vAlign w:val="center"/>
          </w:tcPr>
          <w:p w14:paraId="3AA15056" w14:textId="77777777" w:rsidR="006C70A1" w:rsidRPr="000655F0" w:rsidRDefault="005871F4" w:rsidP="00670BD1">
            <w:pPr>
              <w:spacing w:before="60" w:after="60"/>
              <w:ind w:firstLine="0"/>
              <w:jc w:val="center"/>
              <w:rPr>
                <w:rFonts w:eastAsia="Times New Roman"/>
                <w:szCs w:val="26"/>
                <w:lang w:eastAsia="en-US"/>
              </w:rPr>
            </w:pPr>
            <w:r w:rsidRPr="000655F0">
              <w:rPr>
                <w:rFonts w:eastAsia="Times New Roman"/>
                <w:szCs w:val="26"/>
                <w:lang w:eastAsia="en-US"/>
              </w:rPr>
              <w:tab/>
            </w:r>
            <w:r w:rsidR="006C70A1" w:rsidRPr="000655F0">
              <w:rPr>
                <w:rFonts w:eastAsia="Times New Roman"/>
                <w:szCs w:val="26"/>
                <w:lang w:eastAsia="en-US"/>
              </w:rPr>
              <w:t>Xưởng thép ống</w:t>
            </w:r>
          </w:p>
        </w:tc>
        <w:tc>
          <w:tcPr>
            <w:tcW w:w="1418" w:type="dxa"/>
            <w:vAlign w:val="center"/>
          </w:tcPr>
          <w:p w14:paraId="5993C4D6" w14:textId="77777777" w:rsidR="006C70A1" w:rsidRPr="000655F0" w:rsidRDefault="006C70A1" w:rsidP="00670BD1">
            <w:pPr>
              <w:spacing w:before="60" w:after="60"/>
              <w:ind w:firstLine="0"/>
              <w:jc w:val="center"/>
              <w:rPr>
                <w:rFonts w:eastAsia="Times New Roman"/>
                <w:szCs w:val="26"/>
                <w:lang w:eastAsia="en-US"/>
              </w:rPr>
            </w:pPr>
            <w:r w:rsidRPr="000655F0">
              <w:rPr>
                <w:rFonts w:eastAsia="Times New Roman"/>
                <w:szCs w:val="26"/>
                <w:lang w:eastAsia="en-US"/>
              </w:rPr>
              <w:t>Dầu chống rỉ</w:t>
            </w:r>
          </w:p>
        </w:tc>
        <w:tc>
          <w:tcPr>
            <w:tcW w:w="7053" w:type="dxa"/>
          </w:tcPr>
          <w:p w14:paraId="14F33E88" w14:textId="77777777" w:rsidR="006C70A1" w:rsidRPr="000655F0" w:rsidRDefault="006C70A1" w:rsidP="00670BD1">
            <w:pPr>
              <w:spacing w:before="60" w:after="60"/>
              <w:ind w:firstLine="0"/>
              <w:rPr>
                <w:rFonts w:eastAsia="Times New Roman"/>
                <w:szCs w:val="26"/>
                <w:lang w:val="en-AU" w:eastAsia="en-US"/>
              </w:rPr>
            </w:pPr>
            <w:r w:rsidRPr="000655F0">
              <w:rPr>
                <w:rFonts w:eastAsia="Times New Roman"/>
                <w:szCs w:val="26"/>
                <w:lang w:val="en-AU" w:eastAsia="en-US"/>
              </w:rPr>
              <w:t>- Tên hóa chất: VBC RUSTOP P-320NV</w:t>
            </w:r>
          </w:p>
          <w:p w14:paraId="52B29363" w14:textId="77777777" w:rsidR="006C70A1" w:rsidRPr="000655F0" w:rsidRDefault="006C70A1" w:rsidP="00670BD1">
            <w:pPr>
              <w:spacing w:before="60" w:after="60"/>
              <w:ind w:firstLine="0"/>
              <w:rPr>
                <w:rFonts w:eastAsia="Times New Roman"/>
                <w:szCs w:val="26"/>
                <w:lang w:val="en-AU" w:eastAsia="en-US"/>
              </w:rPr>
            </w:pPr>
            <w:r w:rsidRPr="000655F0">
              <w:rPr>
                <w:rFonts w:eastAsia="Times New Roman"/>
                <w:szCs w:val="26"/>
                <w:lang w:val="en-AU" w:eastAsia="en-US"/>
              </w:rPr>
              <w:t>- Thành phần: Axit carboxylic, axit béo, dầu khoáng parafin, chất khác</w:t>
            </w:r>
          </w:p>
          <w:p w14:paraId="27CD2EB5" w14:textId="77777777" w:rsidR="006C70A1" w:rsidRPr="000655F0" w:rsidRDefault="006C70A1" w:rsidP="006C70A1">
            <w:pPr>
              <w:spacing w:before="60" w:after="60"/>
              <w:ind w:left="34" w:firstLine="0"/>
              <w:rPr>
                <w:rFonts w:eastAsia="Times New Roman"/>
                <w:szCs w:val="26"/>
                <w:lang w:val="en-AU" w:eastAsia="en-US"/>
              </w:rPr>
            </w:pPr>
            <w:r w:rsidRPr="000655F0">
              <w:rPr>
                <w:rFonts w:eastAsia="Times New Roman"/>
                <w:szCs w:val="26"/>
                <w:lang w:val="en-AU" w:eastAsia="en-US"/>
              </w:rPr>
              <w:t>- Tính chất: là chất lỏng màu nâu hơi vàng, không tan trong nước</w:t>
            </w:r>
          </w:p>
        </w:tc>
      </w:tr>
      <w:tr w:rsidR="001624CB" w:rsidRPr="000655F0" w14:paraId="66965AF6" w14:textId="77777777" w:rsidTr="009D2240">
        <w:trPr>
          <w:trHeight w:val="208"/>
        </w:trPr>
        <w:tc>
          <w:tcPr>
            <w:tcW w:w="993" w:type="dxa"/>
            <w:vMerge/>
            <w:vAlign w:val="center"/>
          </w:tcPr>
          <w:p w14:paraId="73217DBC" w14:textId="77777777" w:rsidR="001624CB" w:rsidRPr="000655F0" w:rsidRDefault="001624CB" w:rsidP="00670BD1">
            <w:pPr>
              <w:spacing w:before="60" w:after="60"/>
              <w:ind w:firstLine="0"/>
              <w:jc w:val="center"/>
              <w:rPr>
                <w:rFonts w:eastAsia="Times New Roman"/>
                <w:szCs w:val="26"/>
                <w:lang w:eastAsia="en-US"/>
              </w:rPr>
            </w:pPr>
          </w:p>
        </w:tc>
        <w:tc>
          <w:tcPr>
            <w:tcW w:w="1418" w:type="dxa"/>
            <w:vMerge w:val="restart"/>
            <w:vAlign w:val="center"/>
          </w:tcPr>
          <w:p w14:paraId="66E18E4E" w14:textId="77777777" w:rsidR="001624CB" w:rsidRPr="000655F0" w:rsidRDefault="001624CB" w:rsidP="00670BD1">
            <w:pPr>
              <w:spacing w:before="60" w:after="60"/>
              <w:ind w:firstLine="0"/>
              <w:jc w:val="center"/>
              <w:rPr>
                <w:rFonts w:eastAsia="Times New Roman"/>
                <w:szCs w:val="26"/>
                <w:lang w:eastAsia="en-US"/>
              </w:rPr>
            </w:pPr>
            <w:r w:rsidRPr="000655F0">
              <w:rPr>
                <w:rFonts w:eastAsia="Times New Roman"/>
                <w:szCs w:val="26"/>
                <w:lang w:eastAsia="en-US"/>
              </w:rPr>
              <w:t>Sơn</w:t>
            </w:r>
          </w:p>
        </w:tc>
        <w:tc>
          <w:tcPr>
            <w:tcW w:w="7053" w:type="dxa"/>
          </w:tcPr>
          <w:p w14:paraId="761D2DA9"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Tên hóa chất:</w:t>
            </w:r>
            <w:r w:rsidRPr="000655F0">
              <w:rPr>
                <w:lang w:eastAsia="en-US"/>
              </w:rPr>
              <w:t xml:space="preserve"> CT-E346KXV-50</w:t>
            </w:r>
          </w:p>
          <w:p w14:paraId="586D98BD"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Thành phần: N-Methyl-2-pyrrolidone 0,5-5%, methanol 0,05-0,5%, silica 0,05-0,5%, butyl cellosolve 0,05-0,5%.</w:t>
            </w:r>
          </w:p>
          <w:p w14:paraId="7F897DAC"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Tính chất: chất lỏng, nửa trong suốt đến trắng đục.</w:t>
            </w:r>
          </w:p>
          <w:p w14:paraId="58A728B8"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Độ pH: 10,2</w:t>
            </w:r>
          </w:p>
          <w:p w14:paraId="1FD1F0CA"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Khối lượng riêng (g/cm</w:t>
            </w:r>
            <w:r w:rsidRPr="000655F0">
              <w:rPr>
                <w:rFonts w:eastAsia="Times New Roman"/>
                <w:szCs w:val="26"/>
                <w:vertAlign w:val="superscript"/>
                <w:lang w:val="en-AU" w:eastAsia="en-US"/>
              </w:rPr>
              <w:t>3</w:t>
            </w:r>
            <w:r w:rsidRPr="000655F0">
              <w:rPr>
                <w:rFonts w:eastAsia="Times New Roman"/>
                <w:szCs w:val="26"/>
                <w:lang w:val="en-AU" w:eastAsia="en-US"/>
              </w:rPr>
              <w:t>): 1,0 (27</w:t>
            </w:r>
            <w:r w:rsidRPr="000655F0">
              <w:rPr>
                <w:rFonts w:eastAsia="Times New Roman"/>
                <w:szCs w:val="26"/>
                <w:vertAlign w:val="superscript"/>
                <w:lang w:val="en-AU" w:eastAsia="en-US"/>
              </w:rPr>
              <w:t>0</w:t>
            </w:r>
            <w:r w:rsidRPr="000655F0">
              <w:rPr>
                <w:rFonts w:eastAsia="Times New Roman"/>
                <w:szCs w:val="26"/>
                <w:lang w:val="en-AU" w:eastAsia="en-US"/>
              </w:rPr>
              <w:t>C)</w:t>
            </w:r>
          </w:p>
          <w:p w14:paraId="540F35F8"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Điểm bùng cháy: 56,5</w:t>
            </w:r>
            <w:r w:rsidRPr="000655F0">
              <w:rPr>
                <w:rFonts w:eastAsia="Times New Roman"/>
                <w:szCs w:val="26"/>
                <w:vertAlign w:val="superscript"/>
                <w:lang w:val="en-AU" w:eastAsia="en-US"/>
              </w:rPr>
              <w:t>0</w:t>
            </w:r>
            <w:r w:rsidRPr="000655F0">
              <w:rPr>
                <w:rFonts w:eastAsia="Times New Roman"/>
                <w:szCs w:val="26"/>
                <w:lang w:val="en-AU" w:eastAsia="en-US"/>
              </w:rPr>
              <w:t>C</w:t>
            </w:r>
          </w:p>
        </w:tc>
      </w:tr>
      <w:tr w:rsidR="001624CB" w:rsidRPr="000655F0" w14:paraId="0D5DB926" w14:textId="77777777" w:rsidTr="009D2240">
        <w:trPr>
          <w:trHeight w:val="208"/>
        </w:trPr>
        <w:tc>
          <w:tcPr>
            <w:tcW w:w="993" w:type="dxa"/>
            <w:vMerge/>
            <w:vAlign w:val="center"/>
          </w:tcPr>
          <w:p w14:paraId="312C707A" w14:textId="77777777" w:rsidR="001624CB" w:rsidRPr="000655F0" w:rsidRDefault="001624CB" w:rsidP="00670BD1">
            <w:pPr>
              <w:spacing w:before="60" w:after="60"/>
              <w:ind w:firstLine="0"/>
              <w:jc w:val="center"/>
              <w:rPr>
                <w:rFonts w:eastAsia="Times New Roman"/>
                <w:szCs w:val="26"/>
                <w:lang w:eastAsia="en-US"/>
              </w:rPr>
            </w:pPr>
          </w:p>
        </w:tc>
        <w:tc>
          <w:tcPr>
            <w:tcW w:w="1418" w:type="dxa"/>
            <w:vMerge/>
            <w:vAlign w:val="center"/>
          </w:tcPr>
          <w:p w14:paraId="10E3BB62" w14:textId="77777777" w:rsidR="001624CB" w:rsidRPr="000655F0" w:rsidRDefault="001624CB" w:rsidP="00670BD1">
            <w:pPr>
              <w:spacing w:before="60" w:after="60"/>
              <w:ind w:firstLine="0"/>
              <w:jc w:val="center"/>
              <w:rPr>
                <w:rFonts w:eastAsia="Times New Roman"/>
                <w:szCs w:val="26"/>
                <w:lang w:eastAsia="en-US"/>
              </w:rPr>
            </w:pPr>
          </w:p>
        </w:tc>
        <w:tc>
          <w:tcPr>
            <w:tcW w:w="7053" w:type="dxa"/>
          </w:tcPr>
          <w:p w14:paraId="0B9867E3" w14:textId="77777777" w:rsidR="001624CB" w:rsidRPr="000655F0" w:rsidRDefault="001624CB" w:rsidP="001624CB">
            <w:pPr>
              <w:spacing w:before="60" w:after="60"/>
              <w:ind w:firstLine="0"/>
              <w:rPr>
                <w:lang w:eastAsia="en-US"/>
              </w:rPr>
            </w:pPr>
            <w:r w:rsidRPr="000655F0">
              <w:rPr>
                <w:rFonts w:eastAsia="Times New Roman"/>
                <w:szCs w:val="26"/>
                <w:lang w:val="en-AU" w:eastAsia="en-US"/>
              </w:rPr>
              <w:t>- Tên hóa chất:</w:t>
            </w:r>
            <w:r w:rsidRPr="000655F0">
              <w:rPr>
                <w:lang w:eastAsia="en-US"/>
              </w:rPr>
              <w:t xml:space="preserve"> CT-381V</w:t>
            </w:r>
          </w:p>
          <w:p w14:paraId="70D6154D" w14:textId="77777777" w:rsidR="001624CB" w:rsidRPr="000655F0" w:rsidRDefault="001624CB" w:rsidP="001624CB">
            <w:pPr>
              <w:spacing w:before="60" w:after="60"/>
              <w:ind w:firstLine="0"/>
              <w:rPr>
                <w:rFonts w:eastAsia="Times New Roman"/>
                <w:szCs w:val="26"/>
                <w:lang w:val="en-AU" w:eastAsia="en-US"/>
              </w:rPr>
            </w:pPr>
            <w:r w:rsidRPr="000655F0">
              <w:rPr>
                <w:rFonts w:eastAsia="Times New Roman"/>
                <w:szCs w:val="26"/>
                <w:lang w:val="en-AU" w:eastAsia="en-US"/>
              </w:rPr>
              <w:t>- Thành phần:Hợp chất Zicronium 1-10%, methanol 0,1-1,0%, hợp chất pluorine 0,1-1,0%, còn lại alcohol.</w:t>
            </w:r>
          </w:p>
          <w:p w14:paraId="5FFC20C2"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Tính chất: chất lỏng, màn trắng sữa.</w:t>
            </w:r>
          </w:p>
          <w:p w14:paraId="6681A0FE"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Độ pH: 8,2</w:t>
            </w:r>
          </w:p>
          <w:p w14:paraId="160A2D68"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Khối lượng riêng (g/cm</w:t>
            </w:r>
            <w:r w:rsidRPr="000655F0">
              <w:rPr>
                <w:rFonts w:eastAsia="Times New Roman"/>
                <w:szCs w:val="26"/>
                <w:vertAlign w:val="superscript"/>
                <w:lang w:val="en-AU" w:eastAsia="en-US"/>
              </w:rPr>
              <w:t>3</w:t>
            </w:r>
            <w:r w:rsidRPr="000655F0">
              <w:rPr>
                <w:rFonts w:eastAsia="Times New Roman"/>
                <w:szCs w:val="26"/>
                <w:lang w:val="en-AU" w:eastAsia="en-US"/>
              </w:rPr>
              <w:t>): 1,1 (27</w:t>
            </w:r>
            <w:r w:rsidRPr="000655F0">
              <w:rPr>
                <w:rFonts w:eastAsia="Times New Roman"/>
                <w:szCs w:val="26"/>
                <w:vertAlign w:val="superscript"/>
                <w:lang w:val="en-AU" w:eastAsia="en-US"/>
              </w:rPr>
              <w:t>0</w:t>
            </w:r>
            <w:r w:rsidRPr="000655F0">
              <w:rPr>
                <w:rFonts w:eastAsia="Times New Roman"/>
                <w:szCs w:val="26"/>
                <w:lang w:val="en-AU" w:eastAsia="en-US"/>
              </w:rPr>
              <w:t>C)</w:t>
            </w:r>
          </w:p>
          <w:p w14:paraId="1F7CAF4C" w14:textId="77777777" w:rsidR="001624CB" w:rsidRPr="000655F0" w:rsidRDefault="001624CB" w:rsidP="001624CB">
            <w:pPr>
              <w:spacing w:before="60" w:after="60"/>
              <w:ind w:left="34" w:firstLine="0"/>
              <w:rPr>
                <w:rFonts w:eastAsia="Times New Roman"/>
                <w:szCs w:val="26"/>
                <w:lang w:val="en-AU" w:eastAsia="en-US"/>
              </w:rPr>
            </w:pPr>
            <w:r w:rsidRPr="000655F0">
              <w:rPr>
                <w:rFonts w:eastAsia="Times New Roman"/>
                <w:szCs w:val="26"/>
                <w:lang w:val="en-AU" w:eastAsia="en-US"/>
              </w:rPr>
              <w:t>- Điểm bùng cháy: không có</w:t>
            </w:r>
          </w:p>
        </w:tc>
      </w:tr>
      <w:tr w:rsidR="00120354" w:rsidRPr="000655F0" w14:paraId="4A0BB9A0" w14:textId="77777777" w:rsidTr="009D2240">
        <w:trPr>
          <w:trHeight w:val="208"/>
        </w:trPr>
        <w:tc>
          <w:tcPr>
            <w:tcW w:w="993" w:type="dxa"/>
            <w:vMerge/>
            <w:vAlign w:val="center"/>
          </w:tcPr>
          <w:p w14:paraId="5F94A5AB" w14:textId="77777777" w:rsidR="00120354" w:rsidRPr="000655F0" w:rsidRDefault="00120354" w:rsidP="00670BD1">
            <w:pPr>
              <w:spacing w:before="60" w:after="60"/>
              <w:ind w:firstLine="0"/>
              <w:jc w:val="center"/>
              <w:rPr>
                <w:rFonts w:eastAsia="Times New Roman"/>
                <w:szCs w:val="26"/>
                <w:lang w:eastAsia="en-US"/>
              </w:rPr>
            </w:pPr>
          </w:p>
        </w:tc>
        <w:tc>
          <w:tcPr>
            <w:tcW w:w="1418" w:type="dxa"/>
            <w:vAlign w:val="center"/>
          </w:tcPr>
          <w:p w14:paraId="64A47A2B" w14:textId="77777777" w:rsidR="00120354" w:rsidRPr="000655F0" w:rsidRDefault="00120354" w:rsidP="00670BD1">
            <w:pPr>
              <w:spacing w:before="60" w:after="60"/>
              <w:ind w:firstLine="0"/>
              <w:jc w:val="center"/>
              <w:rPr>
                <w:rFonts w:eastAsia="Times New Roman"/>
                <w:szCs w:val="26"/>
                <w:lang w:eastAsia="en-US"/>
              </w:rPr>
            </w:pPr>
            <w:r w:rsidRPr="000655F0">
              <w:rPr>
                <w:rFonts w:eastAsia="Times New Roman"/>
                <w:szCs w:val="26"/>
                <w:lang w:eastAsia="en-US"/>
              </w:rPr>
              <w:t>Dầu giải nhiệt</w:t>
            </w:r>
          </w:p>
        </w:tc>
        <w:tc>
          <w:tcPr>
            <w:tcW w:w="7053" w:type="dxa"/>
          </w:tcPr>
          <w:p w14:paraId="14EFB6CA" w14:textId="77777777" w:rsidR="001624CB" w:rsidRPr="000655F0" w:rsidRDefault="001624CB" w:rsidP="001624CB">
            <w:pPr>
              <w:spacing w:before="40" w:after="40"/>
              <w:ind w:left="34" w:firstLine="0"/>
              <w:rPr>
                <w:rFonts w:eastAsia="Times New Roman"/>
                <w:szCs w:val="26"/>
                <w:lang w:val="en-AU" w:eastAsia="en-US"/>
              </w:rPr>
            </w:pPr>
            <w:r w:rsidRPr="000655F0">
              <w:rPr>
                <w:rFonts w:eastAsia="Times New Roman"/>
                <w:szCs w:val="26"/>
                <w:lang w:val="en-AU" w:eastAsia="en-US"/>
              </w:rPr>
              <w:t>- Tên hóa chất:</w:t>
            </w:r>
            <w:r w:rsidRPr="000655F0">
              <w:rPr>
                <w:lang w:eastAsia="en-US"/>
              </w:rPr>
              <w:t xml:space="preserve"> Yushiroken Former ER53</w:t>
            </w:r>
          </w:p>
          <w:p w14:paraId="4B441DD4" w14:textId="77777777" w:rsidR="00120354" w:rsidRPr="000655F0" w:rsidRDefault="00120354" w:rsidP="00670BD1">
            <w:pPr>
              <w:spacing w:before="60" w:after="60"/>
              <w:ind w:left="34" w:firstLine="0"/>
              <w:rPr>
                <w:rFonts w:eastAsia="Times New Roman"/>
                <w:szCs w:val="26"/>
                <w:lang w:val="en-AU" w:eastAsia="en-US"/>
              </w:rPr>
            </w:pPr>
            <w:r w:rsidRPr="000655F0">
              <w:rPr>
                <w:rFonts w:eastAsia="Times New Roman"/>
                <w:szCs w:val="26"/>
                <w:lang w:val="en-AU" w:eastAsia="en-US"/>
              </w:rPr>
              <w:t>- Thành phần: Dầu gốc chiếm hơn 90% và phụ gia là butylphenol</w:t>
            </w:r>
          </w:p>
          <w:p w14:paraId="0F391B92" w14:textId="77777777" w:rsidR="00120354" w:rsidRPr="000655F0" w:rsidRDefault="00120354" w:rsidP="00670BD1">
            <w:pPr>
              <w:spacing w:before="60" w:after="60"/>
              <w:ind w:left="34" w:firstLine="0"/>
              <w:rPr>
                <w:rFonts w:eastAsia="Times New Roman"/>
                <w:szCs w:val="26"/>
                <w:lang w:val="en-AU" w:eastAsia="en-US"/>
              </w:rPr>
            </w:pPr>
            <w:r w:rsidRPr="000655F0">
              <w:rPr>
                <w:rFonts w:eastAsia="Times New Roman"/>
                <w:szCs w:val="26"/>
                <w:lang w:val="en-AU" w:eastAsia="en-US"/>
              </w:rPr>
              <w:t>- Tính chất: là chất lỏng, có màu vàng, mùi nhẹ, không tan trong nước</w:t>
            </w:r>
          </w:p>
          <w:p w14:paraId="1CE36371" w14:textId="77777777" w:rsidR="00120354" w:rsidRPr="000655F0" w:rsidRDefault="00120354" w:rsidP="00670BD1">
            <w:pPr>
              <w:spacing w:before="60" w:after="60"/>
              <w:ind w:left="34" w:firstLine="0"/>
              <w:rPr>
                <w:rFonts w:eastAsia="Times New Roman"/>
                <w:szCs w:val="26"/>
                <w:lang w:val="en-AU" w:eastAsia="en-US"/>
              </w:rPr>
            </w:pPr>
            <w:r w:rsidRPr="000655F0">
              <w:rPr>
                <w:rFonts w:eastAsia="Times New Roman"/>
                <w:szCs w:val="26"/>
                <w:lang w:val="en-AU" w:eastAsia="en-US"/>
              </w:rPr>
              <w:t>- Điểm chớp cháy: 200</w:t>
            </w:r>
            <w:r w:rsidRPr="000655F0">
              <w:rPr>
                <w:rFonts w:eastAsia="Times New Roman"/>
                <w:szCs w:val="26"/>
                <w:vertAlign w:val="superscript"/>
                <w:lang w:val="en-AU" w:eastAsia="en-US"/>
              </w:rPr>
              <w:t>0</w:t>
            </w:r>
            <w:r w:rsidRPr="000655F0">
              <w:rPr>
                <w:rFonts w:eastAsia="Times New Roman"/>
                <w:szCs w:val="26"/>
                <w:lang w:val="en-AU" w:eastAsia="en-US"/>
              </w:rPr>
              <w:t>C</w:t>
            </w:r>
          </w:p>
          <w:p w14:paraId="5A6AB0C1" w14:textId="77777777" w:rsidR="00120354" w:rsidRPr="000655F0" w:rsidRDefault="00120354" w:rsidP="00670BD1">
            <w:pPr>
              <w:spacing w:before="60" w:after="60"/>
              <w:ind w:firstLine="0"/>
              <w:rPr>
                <w:rFonts w:eastAsia="Times New Roman"/>
                <w:szCs w:val="26"/>
                <w:lang w:val="en-AU" w:eastAsia="en-US"/>
              </w:rPr>
            </w:pPr>
            <w:r w:rsidRPr="000655F0">
              <w:rPr>
                <w:rFonts w:eastAsia="Times New Roman"/>
                <w:szCs w:val="26"/>
                <w:lang w:val="en-AU" w:eastAsia="en-US"/>
              </w:rPr>
              <w:t>- Tỷ trọng: &lt;1g/cm</w:t>
            </w:r>
            <w:r w:rsidRPr="000655F0">
              <w:rPr>
                <w:rFonts w:eastAsia="Times New Roman"/>
                <w:szCs w:val="26"/>
                <w:vertAlign w:val="superscript"/>
                <w:lang w:val="en-AU" w:eastAsia="en-US"/>
              </w:rPr>
              <w:t>3</w:t>
            </w:r>
          </w:p>
        </w:tc>
      </w:tr>
      <w:tr w:rsidR="00120354" w:rsidRPr="000655F0" w14:paraId="27623FFC" w14:textId="77777777" w:rsidTr="009D2240">
        <w:trPr>
          <w:trHeight w:val="208"/>
        </w:trPr>
        <w:tc>
          <w:tcPr>
            <w:tcW w:w="993" w:type="dxa"/>
            <w:vMerge w:val="restart"/>
            <w:vAlign w:val="center"/>
          </w:tcPr>
          <w:p w14:paraId="3EDCFCFA" w14:textId="77777777" w:rsidR="00120354" w:rsidRPr="000655F0" w:rsidRDefault="00120354" w:rsidP="00670BD1">
            <w:pPr>
              <w:spacing w:before="60" w:after="60"/>
              <w:ind w:firstLine="0"/>
              <w:jc w:val="center"/>
              <w:rPr>
                <w:rFonts w:eastAsia="Times New Roman"/>
                <w:szCs w:val="26"/>
                <w:lang w:eastAsia="en-US"/>
              </w:rPr>
            </w:pPr>
            <w:r w:rsidRPr="000655F0">
              <w:rPr>
                <w:rFonts w:eastAsia="Times New Roman"/>
                <w:szCs w:val="26"/>
                <w:lang w:eastAsia="en-US"/>
              </w:rPr>
              <w:t>Xưởng thép ống 16 inch</w:t>
            </w:r>
          </w:p>
        </w:tc>
        <w:tc>
          <w:tcPr>
            <w:tcW w:w="1418" w:type="dxa"/>
            <w:vAlign w:val="center"/>
          </w:tcPr>
          <w:p w14:paraId="3EE1D218" w14:textId="77777777" w:rsidR="00120354" w:rsidRPr="000655F0" w:rsidRDefault="00120354" w:rsidP="00670BD1">
            <w:pPr>
              <w:spacing w:before="60" w:after="60"/>
              <w:ind w:firstLine="0"/>
              <w:jc w:val="center"/>
              <w:rPr>
                <w:rFonts w:eastAsia="Batang"/>
                <w:lang w:val="vi-VN" w:eastAsia="en-US"/>
              </w:rPr>
            </w:pPr>
            <w:r w:rsidRPr="000655F0">
              <w:rPr>
                <w:rFonts w:eastAsia="Times New Roman"/>
                <w:szCs w:val="26"/>
                <w:lang w:eastAsia="en-US"/>
              </w:rPr>
              <w:t>Dầu chống rỉ</w:t>
            </w:r>
          </w:p>
        </w:tc>
        <w:tc>
          <w:tcPr>
            <w:tcW w:w="7053" w:type="dxa"/>
            <w:vMerge w:val="restart"/>
            <w:vAlign w:val="center"/>
          </w:tcPr>
          <w:p w14:paraId="7845C34C" w14:textId="77777777" w:rsidR="00120354" w:rsidRPr="000655F0" w:rsidRDefault="00120354" w:rsidP="00670BD1">
            <w:pPr>
              <w:spacing w:before="60" w:after="60"/>
              <w:ind w:firstLine="0"/>
              <w:jc w:val="left"/>
              <w:rPr>
                <w:rFonts w:eastAsia="Times New Roman"/>
                <w:szCs w:val="26"/>
                <w:lang w:val="vi-VN" w:eastAsia="en-US"/>
              </w:rPr>
            </w:pPr>
            <w:r w:rsidRPr="000655F0">
              <w:rPr>
                <w:rFonts w:eastAsia="Times New Roman"/>
                <w:szCs w:val="26"/>
                <w:lang w:val="vi-VN" w:eastAsia="en-US"/>
              </w:rPr>
              <w:t xml:space="preserve">Tham khảo ở trên xưởng ống </w:t>
            </w:r>
          </w:p>
        </w:tc>
      </w:tr>
      <w:tr w:rsidR="00120354" w:rsidRPr="000655F0" w14:paraId="588FCEC9" w14:textId="77777777" w:rsidTr="009D2240">
        <w:trPr>
          <w:trHeight w:val="208"/>
        </w:trPr>
        <w:tc>
          <w:tcPr>
            <w:tcW w:w="993" w:type="dxa"/>
            <w:vMerge/>
            <w:vAlign w:val="center"/>
          </w:tcPr>
          <w:p w14:paraId="7F3D664F" w14:textId="77777777" w:rsidR="00120354" w:rsidRPr="000655F0" w:rsidRDefault="00120354" w:rsidP="00670BD1">
            <w:pPr>
              <w:spacing w:before="60" w:after="60"/>
              <w:ind w:firstLine="0"/>
              <w:jc w:val="center"/>
              <w:rPr>
                <w:rFonts w:eastAsia="Times New Roman"/>
                <w:szCs w:val="26"/>
                <w:lang w:val="vi-VN" w:eastAsia="en-US"/>
              </w:rPr>
            </w:pPr>
          </w:p>
        </w:tc>
        <w:tc>
          <w:tcPr>
            <w:tcW w:w="1418" w:type="dxa"/>
            <w:vAlign w:val="center"/>
          </w:tcPr>
          <w:p w14:paraId="718AD4A4" w14:textId="77777777" w:rsidR="00120354" w:rsidRPr="000655F0" w:rsidRDefault="00120354" w:rsidP="00670BD1">
            <w:pPr>
              <w:spacing w:before="60" w:after="60"/>
              <w:ind w:firstLine="0"/>
              <w:jc w:val="center"/>
              <w:rPr>
                <w:rFonts w:eastAsia="Batang"/>
                <w:lang w:val="vi-VN" w:eastAsia="en-US"/>
              </w:rPr>
            </w:pPr>
            <w:r w:rsidRPr="000655F0">
              <w:rPr>
                <w:rFonts w:eastAsia="Times New Roman"/>
                <w:szCs w:val="26"/>
                <w:lang w:eastAsia="en-US"/>
              </w:rPr>
              <w:t>Dầu giải nhiệt</w:t>
            </w:r>
          </w:p>
        </w:tc>
        <w:tc>
          <w:tcPr>
            <w:tcW w:w="7053" w:type="dxa"/>
            <w:vMerge/>
          </w:tcPr>
          <w:p w14:paraId="760C7FCD" w14:textId="77777777" w:rsidR="00120354" w:rsidRPr="000655F0" w:rsidRDefault="00120354" w:rsidP="00670BD1">
            <w:pPr>
              <w:spacing w:before="60" w:after="60"/>
              <w:ind w:firstLine="0"/>
              <w:rPr>
                <w:rFonts w:eastAsia="Times New Roman"/>
                <w:szCs w:val="26"/>
                <w:lang w:val="en-AU" w:eastAsia="en-US"/>
              </w:rPr>
            </w:pPr>
          </w:p>
        </w:tc>
      </w:tr>
      <w:tr w:rsidR="00120354" w:rsidRPr="000655F0" w14:paraId="6A7850CA" w14:textId="77777777" w:rsidTr="009D2240">
        <w:trPr>
          <w:trHeight w:val="208"/>
        </w:trPr>
        <w:tc>
          <w:tcPr>
            <w:tcW w:w="993" w:type="dxa"/>
            <w:vMerge/>
            <w:vAlign w:val="center"/>
          </w:tcPr>
          <w:p w14:paraId="1FFCE3D7" w14:textId="77777777" w:rsidR="00120354" w:rsidRPr="000655F0" w:rsidRDefault="00120354" w:rsidP="00670BD1">
            <w:pPr>
              <w:spacing w:before="60" w:after="60"/>
              <w:ind w:firstLine="0"/>
              <w:jc w:val="center"/>
              <w:rPr>
                <w:rFonts w:eastAsia="Times New Roman"/>
                <w:szCs w:val="26"/>
                <w:lang w:eastAsia="en-US"/>
              </w:rPr>
            </w:pPr>
          </w:p>
        </w:tc>
        <w:tc>
          <w:tcPr>
            <w:tcW w:w="1418" w:type="dxa"/>
            <w:vMerge w:val="restart"/>
            <w:vAlign w:val="center"/>
          </w:tcPr>
          <w:p w14:paraId="43BD7B62" w14:textId="77777777" w:rsidR="00120354" w:rsidRPr="000655F0" w:rsidRDefault="00120354" w:rsidP="00670BD1">
            <w:pPr>
              <w:spacing w:before="60" w:after="60"/>
              <w:ind w:firstLine="0"/>
              <w:jc w:val="center"/>
              <w:rPr>
                <w:rFonts w:eastAsia="Times New Roman"/>
                <w:szCs w:val="26"/>
                <w:lang w:eastAsia="en-US"/>
              </w:rPr>
            </w:pPr>
            <w:r w:rsidRPr="000655F0">
              <w:rPr>
                <w:rFonts w:eastAsia="Batang"/>
                <w:lang w:val="vi-VN" w:eastAsia="en-US"/>
              </w:rPr>
              <w:t>Dung môi tẩy rửa</w:t>
            </w:r>
          </w:p>
        </w:tc>
        <w:tc>
          <w:tcPr>
            <w:tcW w:w="7053" w:type="dxa"/>
          </w:tcPr>
          <w:p w14:paraId="573334FE" w14:textId="77777777" w:rsidR="00120354" w:rsidRPr="000655F0" w:rsidRDefault="00120354" w:rsidP="009D2240">
            <w:pPr>
              <w:spacing w:before="60" w:after="60"/>
              <w:ind w:firstLine="0"/>
              <w:rPr>
                <w:rFonts w:eastAsia="Times New Roman"/>
                <w:szCs w:val="26"/>
                <w:lang w:val="en-AU" w:eastAsia="en-US"/>
              </w:rPr>
            </w:pPr>
            <w:r w:rsidRPr="000655F0">
              <w:rPr>
                <w:rFonts w:eastAsia="Times New Roman"/>
                <w:szCs w:val="26"/>
                <w:lang w:val="en-AU" w:eastAsia="en-US"/>
              </w:rPr>
              <w:t>- Tên: Methyl Ethyl Ketone (MEK)</w:t>
            </w:r>
          </w:p>
          <w:p w14:paraId="6284DEAB" w14:textId="77777777" w:rsidR="00120354" w:rsidRPr="000655F0" w:rsidRDefault="00120354" w:rsidP="009D2240">
            <w:pPr>
              <w:spacing w:before="60" w:after="60"/>
              <w:ind w:left="34" w:firstLine="0"/>
              <w:rPr>
                <w:rFonts w:eastAsia="Times New Roman"/>
                <w:szCs w:val="26"/>
                <w:lang w:val="en-AU" w:eastAsia="en-US"/>
              </w:rPr>
            </w:pPr>
            <w:r w:rsidRPr="000655F0">
              <w:rPr>
                <w:rFonts w:eastAsia="Times New Roman"/>
                <w:szCs w:val="26"/>
                <w:lang w:val="en-AU" w:eastAsia="en-US"/>
              </w:rPr>
              <w:t>- Thành phần:  Methyl Ethyl Ketone</w:t>
            </w:r>
          </w:p>
          <w:p w14:paraId="1E5F43A1" w14:textId="77777777" w:rsidR="00120354" w:rsidRPr="000655F0" w:rsidRDefault="00120354" w:rsidP="009D2240">
            <w:pPr>
              <w:spacing w:before="60" w:after="60"/>
              <w:ind w:left="34" w:firstLine="0"/>
              <w:rPr>
                <w:rFonts w:eastAsia="Times New Roman"/>
                <w:szCs w:val="26"/>
                <w:lang w:val="en-AU" w:eastAsia="en-US"/>
              </w:rPr>
            </w:pPr>
            <w:r w:rsidRPr="000655F0">
              <w:rPr>
                <w:rFonts w:eastAsia="Times New Roman"/>
                <w:szCs w:val="26"/>
                <w:lang w:val="en-AU" w:eastAsia="en-US"/>
              </w:rPr>
              <w:t>- Tính chất: là chất lỏng</w:t>
            </w:r>
          </w:p>
          <w:p w14:paraId="47B2347B" w14:textId="77777777" w:rsidR="00120354" w:rsidRPr="000655F0" w:rsidRDefault="00120354" w:rsidP="009D2240">
            <w:pPr>
              <w:spacing w:before="60" w:after="60"/>
              <w:ind w:firstLine="0"/>
              <w:rPr>
                <w:rFonts w:eastAsia="Times New Roman"/>
                <w:szCs w:val="26"/>
                <w:lang w:val="en-AU" w:eastAsia="en-US"/>
              </w:rPr>
            </w:pPr>
            <w:r w:rsidRPr="000655F0">
              <w:rPr>
                <w:rFonts w:eastAsia="Times New Roman"/>
                <w:szCs w:val="26"/>
                <w:lang w:val="en-AU" w:eastAsia="en-US"/>
              </w:rPr>
              <w:t>+ Điểm sôi: 70-80,5</w:t>
            </w:r>
            <w:r w:rsidRPr="000655F0">
              <w:rPr>
                <w:rFonts w:eastAsia="Times New Roman"/>
                <w:szCs w:val="26"/>
                <w:vertAlign w:val="superscript"/>
                <w:lang w:val="en-AU" w:eastAsia="en-US"/>
              </w:rPr>
              <w:t>0</w:t>
            </w:r>
            <w:r w:rsidRPr="000655F0">
              <w:rPr>
                <w:rFonts w:eastAsia="Times New Roman"/>
                <w:szCs w:val="26"/>
                <w:lang w:val="en-AU" w:eastAsia="en-US"/>
              </w:rPr>
              <w:t>C</w:t>
            </w:r>
          </w:p>
          <w:p w14:paraId="1A9426FB" w14:textId="77777777" w:rsidR="00120354" w:rsidRPr="000655F0" w:rsidRDefault="00120354" w:rsidP="009D2240">
            <w:pPr>
              <w:spacing w:before="60" w:after="60"/>
              <w:ind w:firstLine="0"/>
              <w:rPr>
                <w:rFonts w:eastAsia="Times New Roman"/>
                <w:szCs w:val="26"/>
                <w:lang w:val="en-AU" w:eastAsia="en-US"/>
              </w:rPr>
            </w:pPr>
            <w:r w:rsidRPr="000655F0">
              <w:rPr>
                <w:rFonts w:eastAsia="Times New Roman"/>
                <w:szCs w:val="26"/>
                <w:lang w:val="en-AU" w:eastAsia="en-US"/>
              </w:rPr>
              <w:t>+ Điểm tan chảy: -86</w:t>
            </w:r>
            <w:r w:rsidRPr="000655F0">
              <w:rPr>
                <w:rFonts w:eastAsia="Times New Roman"/>
                <w:szCs w:val="26"/>
                <w:vertAlign w:val="superscript"/>
                <w:lang w:val="en-AU" w:eastAsia="en-US"/>
              </w:rPr>
              <w:t>0</w:t>
            </w:r>
            <w:r w:rsidRPr="000655F0">
              <w:rPr>
                <w:rFonts w:eastAsia="Times New Roman"/>
                <w:szCs w:val="26"/>
                <w:lang w:val="en-AU" w:eastAsia="en-US"/>
              </w:rPr>
              <w:t>C</w:t>
            </w:r>
          </w:p>
          <w:p w14:paraId="40A82BEC" w14:textId="77777777" w:rsidR="00120354" w:rsidRPr="000655F0" w:rsidRDefault="00120354" w:rsidP="009D2240">
            <w:pPr>
              <w:spacing w:before="60" w:after="60"/>
              <w:ind w:left="34" w:firstLine="0"/>
              <w:rPr>
                <w:rFonts w:eastAsia="Times New Roman"/>
                <w:szCs w:val="26"/>
                <w:lang w:val="en-AU" w:eastAsia="en-US"/>
              </w:rPr>
            </w:pPr>
            <w:r w:rsidRPr="000655F0">
              <w:rPr>
                <w:rFonts w:eastAsia="Times New Roman"/>
                <w:szCs w:val="26"/>
                <w:lang w:val="en-AU" w:eastAsia="en-US"/>
              </w:rPr>
              <w:t>+ Điểm chớp cháy: -4</w:t>
            </w:r>
            <w:r w:rsidRPr="000655F0">
              <w:rPr>
                <w:rFonts w:eastAsia="Times New Roman"/>
                <w:szCs w:val="26"/>
                <w:vertAlign w:val="superscript"/>
                <w:lang w:val="en-AU" w:eastAsia="en-US"/>
              </w:rPr>
              <w:t>0</w:t>
            </w:r>
            <w:r w:rsidRPr="000655F0">
              <w:rPr>
                <w:rFonts w:eastAsia="Times New Roman"/>
                <w:szCs w:val="26"/>
                <w:lang w:val="en-AU" w:eastAsia="en-US"/>
              </w:rPr>
              <w:t>C</w:t>
            </w:r>
          </w:p>
          <w:p w14:paraId="0EA9D42E" w14:textId="77777777" w:rsidR="00120354" w:rsidRPr="000655F0" w:rsidRDefault="00120354" w:rsidP="009D2240">
            <w:pPr>
              <w:spacing w:before="60" w:after="60"/>
              <w:ind w:left="34" w:firstLine="0"/>
              <w:rPr>
                <w:rFonts w:eastAsia="Times New Roman"/>
                <w:szCs w:val="26"/>
                <w:lang w:val="en-AU" w:eastAsia="en-US"/>
              </w:rPr>
            </w:pPr>
            <w:r w:rsidRPr="000655F0">
              <w:rPr>
                <w:rFonts w:eastAsia="Times New Roman"/>
                <w:szCs w:val="26"/>
                <w:lang w:val="en-AU" w:eastAsia="en-US"/>
              </w:rPr>
              <w:lastRenderedPageBreak/>
              <w:t>+ Nhiệt độ tự bốc cháy: 515</w:t>
            </w:r>
            <w:r w:rsidRPr="000655F0">
              <w:rPr>
                <w:rFonts w:eastAsia="Times New Roman"/>
                <w:szCs w:val="26"/>
                <w:vertAlign w:val="superscript"/>
                <w:lang w:val="en-AU" w:eastAsia="en-US"/>
              </w:rPr>
              <w:t>0</w:t>
            </w:r>
            <w:r w:rsidRPr="000655F0">
              <w:rPr>
                <w:rFonts w:eastAsia="Times New Roman"/>
                <w:szCs w:val="26"/>
                <w:lang w:val="en-AU" w:eastAsia="en-US"/>
              </w:rPr>
              <w:t>C</w:t>
            </w:r>
          </w:p>
          <w:p w14:paraId="243D9B37" w14:textId="77777777" w:rsidR="00120354" w:rsidRPr="000655F0" w:rsidRDefault="00120354" w:rsidP="009D2240">
            <w:pPr>
              <w:spacing w:before="60" w:after="60"/>
              <w:ind w:left="34" w:firstLine="0"/>
              <w:rPr>
                <w:rFonts w:eastAsia="Times New Roman"/>
                <w:szCs w:val="26"/>
                <w:lang w:val="en-AU" w:eastAsia="en-US"/>
              </w:rPr>
            </w:pPr>
            <w:r w:rsidRPr="000655F0">
              <w:rPr>
                <w:rFonts w:eastAsia="Times New Roman"/>
                <w:szCs w:val="26"/>
                <w:lang w:val="en-AU" w:eastAsia="en-US"/>
              </w:rPr>
              <w:t>+ Độ tan trong các dung môi khác: Cồn có thể trộn được hoàn toàn.</w:t>
            </w:r>
          </w:p>
        </w:tc>
      </w:tr>
      <w:tr w:rsidR="00120354" w:rsidRPr="000655F0" w14:paraId="54DAEB42" w14:textId="77777777" w:rsidTr="009D2240">
        <w:trPr>
          <w:trHeight w:val="208"/>
        </w:trPr>
        <w:tc>
          <w:tcPr>
            <w:tcW w:w="993" w:type="dxa"/>
            <w:vMerge/>
            <w:vAlign w:val="center"/>
          </w:tcPr>
          <w:p w14:paraId="24C03DFC" w14:textId="77777777" w:rsidR="00120354" w:rsidRPr="000655F0" w:rsidRDefault="00120354" w:rsidP="00670BD1">
            <w:pPr>
              <w:spacing w:before="60" w:after="60"/>
              <w:ind w:firstLine="0"/>
              <w:jc w:val="center"/>
              <w:rPr>
                <w:rFonts w:eastAsia="Times New Roman"/>
                <w:szCs w:val="26"/>
                <w:lang w:eastAsia="en-US"/>
              </w:rPr>
            </w:pPr>
          </w:p>
        </w:tc>
        <w:tc>
          <w:tcPr>
            <w:tcW w:w="1418" w:type="dxa"/>
            <w:vMerge/>
            <w:vAlign w:val="center"/>
          </w:tcPr>
          <w:p w14:paraId="7E16B5E6" w14:textId="77777777" w:rsidR="00120354" w:rsidRPr="000655F0" w:rsidRDefault="00120354" w:rsidP="00670BD1">
            <w:pPr>
              <w:spacing w:before="60" w:after="60"/>
              <w:ind w:firstLine="0"/>
              <w:jc w:val="left"/>
              <w:rPr>
                <w:rFonts w:eastAsia="Times New Roman"/>
                <w:szCs w:val="26"/>
                <w:lang w:eastAsia="en-US"/>
              </w:rPr>
            </w:pPr>
          </w:p>
        </w:tc>
        <w:tc>
          <w:tcPr>
            <w:tcW w:w="7053" w:type="dxa"/>
          </w:tcPr>
          <w:p w14:paraId="484D3217" w14:textId="77777777" w:rsidR="00120354" w:rsidRPr="000655F0" w:rsidRDefault="00120354" w:rsidP="009D2240">
            <w:pPr>
              <w:spacing w:before="60" w:after="60"/>
              <w:ind w:firstLine="0"/>
              <w:rPr>
                <w:rFonts w:eastAsia="Times New Roman"/>
                <w:szCs w:val="26"/>
                <w:lang w:val="en-AU" w:eastAsia="en-US"/>
              </w:rPr>
            </w:pPr>
            <w:r w:rsidRPr="000655F0">
              <w:rPr>
                <w:rFonts w:eastAsia="Times New Roman"/>
                <w:szCs w:val="26"/>
                <w:lang w:val="en-AU" w:eastAsia="en-US"/>
              </w:rPr>
              <w:t>- Tên: NIPPON 1100 FAST DRYING THINNER</w:t>
            </w:r>
          </w:p>
          <w:p w14:paraId="548767CF" w14:textId="77777777" w:rsidR="00120354" w:rsidRPr="000655F0" w:rsidRDefault="00120354" w:rsidP="009D2240">
            <w:pPr>
              <w:spacing w:before="60" w:after="60"/>
              <w:ind w:firstLine="0"/>
              <w:rPr>
                <w:rFonts w:eastAsia="Times New Roman"/>
                <w:szCs w:val="26"/>
                <w:lang w:val="en-AU" w:eastAsia="en-US"/>
              </w:rPr>
            </w:pPr>
            <w:r w:rsidRPr="000655F0">
              <w:rPr>
                <w:rFonts w:eastAsia="Times New Roman"/>
                <w:szCs w:val="26"/>
                <w:lang w:val="en-AU" w:eastAsia="en-US"/>
              </w:rPr>
              <w:t>- Thành phần: xylen</w:t>
            </w:r>
          </w:p>
          <w:p w14:paraId="69A646AA" w14:textId="77777777" w:rsidR="00120354" w:rsidRPr="000655F0" w:rsidRDefault="00120354" w:rsidP="009D2240">
            <w:pPr>
              <w:spacing w:before="60" w:after="60"/>
              <w:ind w:firstLine="0"/>
              <w:rPr>
                <w:rFonts w:eastAsia="Times New Roman"/>
                <w:szCs w:val="26"/>
                <w:lang w:val="en-AU" w:eastAsia="en-US"/>
              </w:rPr>
            </w:pPr>
            <w:r w:rsidRPr="000655F0">
              <w:rPr>
                <w:rFonts w:eastAsia="Times New Roman"/>
                <w:szCs w:val="26"/>
                <w:lang w:val="en-AU" w:eastAsia="en-US"/>
              </w:rPr>
              <w:t>- Tính chất: là chất lỏng, không màu, có mùi đặc trưng</w:t>
            </w:r>
          </w:p>
          <w:p w14:paraId="2AF1D920" w14:textId="77777777" w:rsidR="00120354" w:rsidRPr="000655F0" w:rsidRDefault="00120354" w:rsidP="009D2240">
            <w:pPr>
              <w:spacing w:before="60" w:after="60"/>
              <w:ind w:firstLine="0"/>
              <w:rPr>
                <w:rFonts w:eastAsia="Times New Roman"/>
                <w:szCs w:val="26"/>
                <w:lang w:val="en-AU" w:eastAsia="en-US"/>
              </w:rPr>
            </w:pPr>
            <w:r w:rsidRPr="000655F0">
              <w:rPr>
                <w:rFonts w:eastAsia="Times New Roman"/>
                <w:szCs w:val="26"/>
                <w:lang w:val="en-AU" w:eastAsia="en-US"/>
              </w:rPr>
              <w:t>+ Điểm sôi: 137</w:t>
            </w:r>
            <w:r w:rsidRPr="000655F0">
              <w:rPr>
                <w:rFonts w:eastAsia="Times New Roman"/>
                <w:szCs w:val="26"/>
                <w:vertAlign w:val="superscript"/>
                <w:lang w:val="en-AU" w:eastAsia="en-US"/>
              </w:rPr>
              <w:t>0</w:t>
            </w:r>
            <w:r w:rsidRPr="000655F0">
              <w:rPr>
                <w:rFonts w:eastAsia="Times New Roman"/>
                <w:szCs w:val="26"/>
                <w:lang w:val="en-AU" w:eastAsia="en-US"/>
              </w:rPr>
              <w:t>C</w:t>
            </w:r>
          </w:p>
          <w:p w14:paraId="1B2373A6" w14:textId="77777777" w:rsidR="00120354" w:rsidRPr="000655F0" w:rsidRDefault="00120354" w:rsidP="009D2240">
            <w:pPr>
              <w:spacing w:before="60" w:after="60"/>
              <w:ind w:firstLine="0"/>
              <w:rPr>
                <w:rFonts w:eastAsia="Times New Roman"/>
                <w:szCs w:val="26"/>
                <w:lang w:val="en-AU" w:eastAsia="en-US"/>
              </w:rPr>
            </w:pPr>
            <w:r w:rsidRPr="000655F0">
              <w:rPr>
                <w:rFonts w:eastAsia="Times New Roman"/>
                <w:szCs w:val="26"/>
                <w:lang w:val="en-AU" w:eastAsia="en-US"/>
              </w:rPr>
              <w:t>+ Điểm tan chảy: -48</w:t>
            </w:r>
            <w:r w:rsidRPr="000655F0">
              <w:rPr>
                <w:rFonts w:eastAsia="Times New Roman"/>
                <w:szCs w:val="26"/>
                <w:vertAlign w:val="superscript"/>
                <w:lang w:val="en-AU" w:eastAsia="en-US"/>
              </w:rPr>
              <w:t>0</w:t>
            </w:r>
            <w:r w:rsidRPr="000655F0">
              <w:rPr>
                <w:rFonts w:eastAsia="Times New Roman"/>
                <w:szCs w:val="26"/>
                <w:lang w:val="en-AU" w:eastAsia="en-US"/>
              </w:rPr>
              <w:t>C</w:t>
            </w:r>
          </w:p>
          <w:p w14:paraId="3A1864AC" w14:textId="77777777" w:rsidR="00120354" w:rsidRPr="000655F0" w:rsidRDefault="00120354" w:rsidP="009D2240">
            <w:pPr>
              <w:spacing w:before="60" w:after="60"/>
              <w:ind w:left="34" w:firstLine="0"/>
              <w:rPr>
                <w:rFonts w:eastAsia="Times New Roman"/>
                <w:szCs w:val="26"/>
                <w:lang w:val="en-AU" w:eastAsia="en-US"/>
              </w:rPr>
            </w:pPr>
            <w:r w:rsidRPr="000655F0">
              <w:rPr>
                <w:rFonts w:eastAsia="Times New Roman"/>
                <w:szCs w:val="26"/>
                <w:lang w:val="en-AU" w:eastAsia="en-US"/>
              </w:rPr>
              <w:t>+ Điểm chớp cháy: 27</w:t>
            </w:r>
            <w:r w:rsidRPr="000655F0">
              <w:rPr>
                <w:rFonts w:eastAsia="Times New Roman"/>
                <w:szCs w:val="26"/>
                <w:vertAlign w:val="superscript"/>
                <w:lang w:val="en-AU" w:eastAsia="en-US"/>
              </w:rPr>
              <w:t>0</w:t>
            </w:r>
            <w:r w:rsidRPr="000655F0">
              <w:rPr>
                <w:rFonts w:eastAsia="Times New Roman"/>
                <w:szCs w:val="26"/>
                <w:lang w:val="en-AU" w:eastAsia="en-US"/>
              </w:rPr>
              <w:t>C</w:t>
            </w:r>
          </w:p>
        </w:tc>
      </w:tr>
      <w:tr w:rsidR="001624CB" w:rsidRPr="000655F0" w14:paraId="640643AD" w14:textId="77777777" w:rsidTr="009D2240">
        <w:trPr>
          <w:trHeight w:val="208"/>
        </w:trPr>
        <w:tc>
          <w:tcPr>
            <w:tcW w:w="993" w:type="dxa"/>
            <w:vMerge/>
            <w:vAlign w:val="center"/>
          </w:tcPr>
          <w:p w14:paraId="6D801578" w14:textId="77777777" w:rsidR="001624CB" w:rsidRPr="000655F0" w:rsidRDefault="001624CB" w:rsidP="001624CB">
            <w:pPr>
              <w:spacing w:before="60" w:after="60"/>
              <w:ind w:firstLine="0"/>
              <w:jc w:val="center"/>
              <w:rPr>
                <w:rFonts w:eastAsia="Times New Roman"/>
                <w:szCs w:val="26"/>
                <w:lang w:eastAsia="en-US"/>
              </w:rPr>
            </w:pPr>
          </w:p>
        </w:tc>
        <w:tc>
          <w:tcPr>
            <w:tcW w:w="1418" w:type="dxa"/>
            <w:vMerge w:val="restart"/>
            <w:vAlign w:val="center"/>
          </w:tcPr>
          <w:p w14:paraId="65C49C45" w14:textId="77777777" w:rsidR="001624CB" w:rsidRPr="000655F0" w:rsidRDefault="001624CB" w:rsidP="001624CB">
            <w:pPr>
              <w:spacing w:before="60" w:after="60"/>
              <w:ind w:firstLine="0"/>
              <w:jc w:val="center"/>
              <w:rPr>
                <w:rFonts w:eastAsia="Times New Roman"/>
                <w:szCs w:val="26"/>
                <w:lang w:eastAsia="en-US"/>
              </w:rPr>
            </w:pPr>
            <w:r w:rsidRPr="000655F0">
              <w:rPr>
                <w:rFonts w:eastAsia="Times New Roman"/>
                <w:szCs w:val="26"/>
                <w:lang w:eastAsia="en-US"/>
              </w:rPr>
              <w:t>Sơn trong suốt</w:t>
            </w:r>
          </w:p>
        </w:tc>
        <w:tc>
          <w:tcPr>
            <w:tcW w:w="7053" w:type="dxa"/>
          </w:tcPr>
          <w:p w14:paraId="42ABF0B0" w14:textId="77777777" w:rsidR="001624CB" w:rsidRPr="000655F0" w:rsidRDefault="001624CB" w:rsidP="001624CB">
            <w:pPr>
              <w:spacing w:before="40" w:after="40"/>
              <w:ind w:firstLine="0"/>
              <w:rPr>
                <w:rFonts w:eastAsia="Times New Roman"/>
                <w:szCs w:val="26"/>
                <w:lang w:val="en-AU" w:eastAsia="en-US"/>
              </w:rPr>
            </w:pPr>
            <w:r w:rsidRPr="000655F0">
              <w:rPr>
                <w:rFonts w:eastAsia="Times New Roman"/>
                <w:szCs w:val="26"/>
                <w:lang w:val="en-AU" w:eastAsia="en-US"/>
              </w:rPr>
              <w:t xml:space="preserve">- Tên hóa chất: </w:t>
            </w:r>
            <w:r w:rsidRPr="000655F0">
              <w:rPr>
                <w:lang w:eastAsia="en-US"/>
              </w:rPr>
              <w:t>Nippon 1000 Fast drying clear</w:t>
            </w:r>
          </w:p>
          <w:p w14:paraId="593D5FCF" w14:textId="77777777" w:rsidR="001624CB" w:rsidRPr="000655F0" w:rsidRDefault="001624CB" w:rsidP="001624CB">
            <w:pPr>
              <w:spacing w:before="40" w:after="40"/>
              <w:ind w:firstLine="0"/>
              <w:rPr>
                <w:rFonts w:eastAsia="Times New Roman"/>
                <w:szCs w:val="26"/>
                <w:lang w:val="en-AU" w:eastAsia="en-US"/>
              </w:rPr>
            </w:pPr>
            <w:r w:rsidRPr="000655F0">
              <w:rPr>
                <w:rFonts w:eastAsia="Times New Roman"/>
                <w:szCs w:val="26"/>
                <w:lang w:val="en-AU" w:eastAsia="en-US"/>
              </w:rPr>
              <w:t>- Thành phần: Xylene, toluene</w:t>
            </w:r>
          </w:p>
          <w:p w14:paraId="22917A2B" w14:textId="77777777" w:rsidR="001624CB" w:rsidRPr="000655F0" w:rsidRDefault="001624CB" w:rsidP="001624CB">
            <w:pPr>
              <w:spacing w:before="40" w:after="40"/>
              <w:ind w:firstLine="0"/>
              <w:rPr>
                <w:rFonts w:eastAsia="Times New Roman"/>
                <w:szCs w:val="26"/>
                <w:lang w:val="en-AU" w:eastAsia="en-US"/>
              </w:rPr>
            </w:pPr>
            <w:r w:rsidRPr="000655F0">
              <w:rPr>
                <w:rFonts w:eastAsia="Times New Roman"/>
                <w:szCs w:val="26"/>
                <w:lang w:val="en-AU" w:eastAsia="en-US"/>
              </w:rPr>
              <w:t>- Tính chất: là chất lỏng, không màu, mùi hydrocacbon thơm</w:t>
            </w:r>
          </w:p>
          <w:p w14:paraId="420881A9" w14:textId="77777777" w:rsidR="001624CB" w:rsidRPr="000655F0" w:rsidRDefault="001624CB" w:rsidP="001624CB">
            <w:pPr>
              <w:spacing w:before="40" w:after="40"/>
              <w:ind w:firstLine="0"/>
              <w:rPr>
                <w:rFonts w:eastAsia="Times New Roman"/>
                <w:szCs w:val="26"/>
                <w:lang w:val="en-AU" w:eastAsia="en-US"/>
              </w:rPr>
            </w:pPr>
            <w:r w:rsidRPr="000655F0">
              <w:rPr>
                <w:rFonts w:eastAsia="Times New Roman"/>
                <w:szCs w:val="26"/>
                <w:lang w:val="en-AU" w:eastAsia="en-US"/>
              </w:rPr>
              <w:t>+ Độ pH: không áp dụng</w:t>
            </w:r>
          </w:p>
          <w:p w14:paraId="5B631984" w14:textId="77777777" w:rsidR="001624CB" w:rsidRPr="000655F0" w:rsidRDefault="001624CB" w:rsidP="001624CB">
            <w:pPr>
              <w:spacing w:before="40" w:after="40"/>
              <w:ind w:firstLine="0"/>
              <w:rPr>
                <w:rFonts w:eastAsia="Times New Roman"/>
                <w:szCs w:val="26"/>
                <w:lang w:val="en-AU" w:eastAsia="en-US"/>
              </w:rPr>
            </w:pPr>
            <w:r w:rsidRPr="000655F0">
              <w:rPr>
                <w:rFonts w:eastAsia="Times New Roman"/>
                <w:szCs w:val="26"/>
                <w:lang w:val="en-AU" w:eastAsia="en-US"/>
              </w:rPr>
              <w:t>+ Điểm sôi: 110</w:t>
            </w:r>
            <w:r w:rsidRPr="000655F0">
              <w:rPr>
                <w:rFonts w:eastAsia="Times New Roman"/>
                <w:szCs w:val="26"/>
                <w:vertAlign w:val="superscript"/>
                <w:lang w:val="en-AU" w:eastAsia="en-US"/>
              </w:rPr>
              <w:t>0</w:t>
            </w:r>
            <w:r w:rsidRPr="000655F0">
              <w:rPr>
                <w:rFonts w:eastAsia="Times New Roman"/>
                <w:szCs w:val="26"/>
                <w:lang w:val="en-AU" w:eastAsia="en-US"/>
              </w:rPr>
              <w:t>C</w:t>
            </w:r>
          </w:p>
          <w:p w14:paraId="03D6D717" w14:textId="77777777" w:rsidR="001624CB" w:rsidRPr="000655F0" w:rsidRDefault="001624CB" w:rsidP="001624CB">
            <w:pPr>
              <w:spacing w:before="60" w:after="60"/>
              <w:ind w:firstLine="0"/>
              <w:rPr>
                <w:rFonts w:eastAsia="Times New Roman"/>
                <w:szCs w:val="26"/>
                <w:lang w:val="en-AU" w:eastAsia="en-US"/>
              </w:rPr>
            </w:pPr>
            <w:r w:rsidRPr="000655F0">
              <w:rPr>
                <w:rFonts w:eastAsia="Times New Roman"/>
                <w:szCs w:val="26"/>
                <w:lang w:val="en-AU" w:eastAsia="en-US"/>
              </w:rPr>
              <w:t>+ Điểm nóng chảy:- 48</w:t>
            </w:r>
            <w:r w:rsidRPr="000655F0">
              <w:rPr>
                <w:rFonts w:eastAsia="Times New Roman"/>
                <w:szCs w:val="26"/>
                <w:vertAlign w:val="superscript"/>
                <w:lang w:val="en-AU" w:eastAsia="en-US"/>
              </w:rPr>
              <w:t>o</w:t>
            </w:r>
            <w:r w:rsidRPr="000655F0">
              <w:rPr>
                <w:rFonts w:eastAsia="Times New Roman"/>
                <w:szCs w:val="26"/>
                <w:lang w:val="en-AU" w:eastAsia="en-US"/>
              </w:rPr>
              <w:t>C</w:t>
            </w:r>
          </w:p>
        </w:tc>
      </w:tr>
      <w:tr w:rsidR="001624CB" w:rsidRPr="000655F0" w14:paraId="0F873E93" w14:textId="77777777" w:rsidTr="009D2240">
        <w:trPr>
          <w:trHeight w:val="208"/>
        </w:trPr>
        <w:tc>
          <w:tcPr>
            <w:tcW w:w="993" w:type="dxa"/>
            <w:vMerge/>
            <w:vAlign w:val="center"/>
          </w:tcPr>
          <w:p w14:paraId="5F5F3823" w14:textId="77777777" w:rsidR="001624CB" w:rsidRPr="000655F0" w:rsidRDefault="001624CB" w:rsidP="001624CB">
            <w:pPr>
              <w:spacing w:before="60" w:after="60"/>
              <w:ind w:firstLine="0"/>
              <w:jc w:val="center"/>
              <w:rPr>
                <w:rFonts w:eastAsia="Times New Roman"/>
                <w:szCs w:val="26"/>
                <w:lang w:eastAsia="en-US"/>
              </w:rPr>
            </w:pPr>
          </w:p>
        </w:tc>
        <w:tc>
          <w:tcPr>
            <w:tcW w:w="1418" w:type="dxa"/>
            <w:vMerge/>
            <w:vAlign w:val="center"/>
          </w:tcPr>
          <w:p w14:paraId="62F96CF5" w14:textId="77777777" w:rsidR="001624CB" w:rsidRPr="000655F0" w:rsidRDefault="001624CB" w:rsidP="001624CB">
            <w:pPr>
              <w:spacing w:before="60" w:after="60"/>
              <w:ind w:firstLine="0"/>
              <w:jc w:val="left"/>
              <w:rPr>
                <w:rFonts w:eastAsia="Times New Roman"/>
                <w:szCs w:val="26"/>
                <w:lang w:eastAsia="en-US"/>
              </w:rPr>
            </w:pPr>
          </w:p>
        </w:tc>
        <w:tc>
          <w:tcPr>
            <w:tcW w:w="7053" w:type="dxa"/>
          </w:tcPr>
          <w:p w14:paraId="15D5CF78" w14:textId="77777777" w:rsidR="001624CB" w:rsidRPr="000655F0" w:rsidRDefault="001624CB" w:rsidP="001624CB">
            <w:pPr>
              <w:spacing w:before="40" w:after="40"/>
              <w:ind w:firstLine="0"/>
              <w:rPr>
                <w:rFonts w:eastAsia="Times New Roman"/>
                <w:szCs w:val="26"/>
                <w:lang w:val="en-AU" w:eastAsia="en-US"/>
              </w:rPr>
            </w:pPr>
            <w:r w:rsidRPr="000655F0">
              <w:rPr>
                <w:rFonts w:eastAsia="Times New Roman"/>
                <w:szCs w:val="26"/>
                <w:lang w:val="en-AU" w:eastAsia="en-US"/>
              </w:rPr>
              <w:t xml:space="preserve">- Tên hóa chất: </w:t>
            </w:r>
            <w:r w:rsidRPr="000655F0">
              <w:rPr>
                <w:lang w:eastAsia="en-US"/>
              </w:rPr>
              <w:t>Dairust K-330</w:t>
            </w:r>
          </w:p>
          <w:p w14:paraId="4684E79D" w14:textId="77777777" w:rsidR="001624CB" w:rsidRPr="000655F0" w:rsidRDefault="001624CB" w:rsidP="001624CB">
            <w:pPr>
              <w:spacing w:before="40" w:after="40"/>
              <w:ind w:firstLine="0"/>
              <w:rPr>
                <w:rFonts w:eastAsia="Times New Roman"/>
                <w:szCs w:val="26"/>
                <w:lang w:val="en-AU" w:eastAsia="en-US"/>
              </w:rPr>
            </w:pPr>
            <w:r w:rsidRPr="000655F0">
              <w:rPr>
                <w:rFonts w:eastAsia="Times New Roman"/>
                <w:szCs w:val="26"/>
                <w:lang w:val="en-AU" w:eastAsia="en-US"/>
              </w:rPr>
              <w:t>- Thành phần: Hỗn hợp Resin, Rustpreventive agent, mixed xylene</w:t>
            </w:r>
          </w:p>
          <w:p w14:paraId="73B654A3" w14:textId="77777777" w:rsidR="001624CB" w:rsidRPr="000655F0" w:rsidRDefault="001624CB" w:rsidP="001624CB">
            <w:pPr>
              <w:spacing w:before="40" w:after="40"/>
              <w:ind w:firstLine="0"/>
              <w:rPr>
                <w:rFonts w:eastAsia="Times New Roman"/>
                <w:szCs w:val="26"/>
                <w:lang w:val="en-AU" w:eastAsia="en-US"/>
              </w:rPr>
            </w:pPr>
            <w:r w:rsidRPr="000655F0">
              <w:rPr>
                <w:rFonts w:eastAsia="Times New Roman"/>
                <w:szCs w:val="26"/>
                <w:lang w:val="en-AU" w:eastAsia="en-US"/>
              </w:rPr>
              <w:t>- Tính chất: Dung dịch màu vàng trong</w:t>
            </w:r>
          </w:p>
          <w:p w14:paraId="34D9F2EB" w14:textId="77777777" w:rsidR="001624CB" w:rsidRPr="000655F0" w:rsidRDefault="001624CB" w:rsidP="001624CB">
            <w:pPr>
              <w:spacing w:before="40" w:after="40"/>
              <w:ind w:firstLine="0"/>
              <w:rPr>
                <w:rFonts w:eastAsia="Times New Roman"/>
                <w:szCs w:val="26"/>
                <w:lang w:val="en-AU" w:eastAsia="en-US"/>
              </w:rPr>
            </w:pPr>
            <w:r w:rsidRPr="000655F0">
              <w:rPr>
                <w:rFonts w:eastAsia="Times New Roman"/>
                <w:szCs w:val="26"/>
                <w:lang w:val="en-AU" w:eastAsia="en-US"/>
              </w:rPr>
              <w:t>+ Tỷ trọng: 0,96 (g/cm</w:t>
            </w:r>
            <w:r w:rsidRPr="000655F0">
              <w:rPr>
                <w:rFonts w:eastAsia="Times New Roman"/>
                <w:szCs w:val="26"/>
                <w:vertAlign w:val="superscript"/>
                <w:lang w:val="en-AU" w:eastAsia="en-US"/>
              </w:rPr>
              <w:t>3</w:t>
            </w:r>
            <w:r w:rsidRPr="000655F0">
              <w:rPr>
                <w:rFonts w:eastAsia="Times New Roman"/>
                <w:szCs w:val="26"/>
                <w:lang w:val="en-AU" w:eastAsia="en-US"/>
              </w:rPr>
              <w:t>) 15</w:t>
            </w:r>
            <w:r w:rsidRPr="000655F0">
              <w:rPr>
                <w:rFonts w:eastAsia="Times New Roman"/>
                <w:szCs w:val="26"/>
                <w:vertAlign w:val="superscript"/>
                <w:lang w:val="en-AU" w:eastAsia="en-US"/>
              </w:rPr>
              <w:t>o</w:t>
            </w:r>
            <w:r w:rsidRPr="000655F0">
              <w:rPr>
                <w:rFonts w:eastAsia="Times New Roman"/>
                <w:szCs w:val="26"/>
                <w:lang w:val="en-AU" w:eastAsia="en-US"/>
              </w:rPr>
              <w:t>C</w:t>
            </w:r>
          </w:p>
          <w:p w14:paraId="2848E508" w14:textId="77777777" w:rsidR="001624CB" w:rsidRPr="000655F0" w:rsidRDefault="001624CB" w:rsidP="001624CB">
            <w:pPr>
              <w:spacing w:before="60" w:after="60"/>
              <w:ind w:firstLine="0"/>
              <w:rPr>
                <w:rFonts w:eastAsia="Times New Roman"/>
                <w:szCs w:val="26"/>
                <w:lang w:val="en-AU" w:eastAsia="en-US"/>
              </w:rPr>
            </w:pPr>
            <w:r w:rsidRPr="000655F0">
              <w:rPr>
                <w:rFonts w:eastAsia="Times New Roman"/>
                <w:szCs w:val="26"/>
                <w:lang w:val="en-AU" w:eastAsia="en-US"/>
              </w:rPr>
              <w:t>+ Điểm chớp cháy: trên 25</w:t>
            </w:r>
            <w:r w:rsidRPr="000655F0">
              <w:rPr>
                <w:rFonts w:eastAsia="Times New Roman"/>
                <w:szCs w:val="26"/>
                <w:vertAlign w:val="superscript"/>
                <w:lang w:val="en-AU" w:eastAsia="en-US"/>
              </w:rPr>
              <w:t>o</w:t>
            </w:r>
            <w:r w:rsidRPr="000655F0">
              <w:rPr>
                <w:rFonts w:eastAsia="Times New Roman"/>
                <w:szCs w:val="26"/>
                <w:lang w:val="en-AU" w:eastAsia="en-US"/>
              </w:rPr>
              <w:t>C</w:t>
            </w:r>
          </w:p>
        </w:tc>
      </w:tr>
      <w:tr w:rsidR="00806E6A" w:rsidRPr="000655F0" w14:paraId="1B03FC5F" w14:textId="77777777" w:rsidTr="009D2240">
        <w:trPr>
          <w:trHeight w:val="208"/>
        </w:trPr>
        <w:tc>
          <w:tcPr>
            <w:tcW w:w="993" w:type="dxa"/>
            <w:vMerge w:val="restart"/>
            <w:vAlign w:val="center"/>
          </w:tcPr>
          <w:p w14:paraId="527838A3" w14:textId="77777777" w:rsidR="00806E6A" w:rsidRPr="000655F0" w:rsidRDefault="00806E6A" w:rsidP="00670BD1">
            <w:pPr>
              <w:spacing w:before="60" w:after="60"/>
              <w:ind w:firstLine="0"/>
              <w:jc w:val="center"/>
              <w:rPr>
                <w:rFonts w:eastAsia="Times New Roman"/>
                <w:szCs w:val="26"/>
                <w:lang w:eastAsia="en-US"/>
              </w:rPr>
            </w:pPr>
            <w:r w:rsidRPr="000655F0">
              <w:rPr>
                <w:rFonts w:eastAsia="Times New Roman"/>
                <w:szCs w:val="26"/>
                <w:lang w:eastAsia="en-US"/>
              </w:rPr>
              <w:t xml:space="preserve">Xưởng cán nguội (1+2) và tẩy rửa axit </w:t>
            </w:r>
          </w:p>
        </w:tc>
        <w:tc>
          <w:tcPr>
            <w:tcW w:w="1418" w:type="dxa"/>
            <w:vMerge w:val="restart"/>
            <w:vAlign w:val="center"/>
          </w:tcPr>
          <w:p w14:paraId="692197A2" w14:textId="77777777" w:rsidR="00806E6A" w:rsidRPr="000655F0" w:rsidRDefault="00806E6A" w:rsidP="004333D1">
            <w:pPr>
              <w:spacing w:before="20" w:after="20"/>
              <w:ind w:firstLine="0"/>
              <w:jc w:val="center"/>
              <w:rPr>
                <w:rFonts w:eastAsia="Times New Roman"/>
                <w:szCs w:val="26"/>
                <w:lang w:eastAsia="en-US"/>
              </w:rPr>
            </w:pPr>
            <w:r w:rsidRPr="000655F0">
              <w:rPr>
                <w:rFonts w:eastAsia="Times New Roman"/>
                <w:szCs w:val="26"/>
                <w:lang w:eastAsia="en-US"/>
              </w:rPr>
              <w:t xml:space="preserve">Hóa chất </w:t>
            </w:r>
            <w:r w:rsidRPr="000655F0">
              <w:rPr>
                <w:rFonts w:eastAsia="Times New Roman"/>
                <w:szCs w:val="26"/>
                <w:lang w:eastAsia="en-US"/>
              </w:rPr>
              <w:br/>
              <w:t>lò hơi</w:t>
            </w:r>
          </w:p>
        </w:tc>
        <w:tc>
          <w:tcPr>
            <w:tcW w:w="7053" w:type="dxa"/>
          </w:tcPr>
          <w:p w14:paraId="48C31A90"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Tên thường gọi: Kurita AX-7234</w:t>
            </w:r>
          </w:p>
          <w:p w14:paraId="7FDED1B0"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Thành phần: KOH (chiếm 20-30%), Phốt phát (chiếm 0,5-5%), axit hữu cơ, hợp chất polymer hữu cơ.</w:t>
            </w:r>
          </w:p>
          <w:p w14:paraId="221F42CD"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Tính chất: ở dạng lỏng, màu nâu đen tới đen.</w:t>
            </w:r>
          </w:p>
          <w:p w14:paraId="245281AD"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Điểm đông đặc: &lt;0</w:t>
            </w:r>
            <w:r w:rsidRPr="000655F0">
              <w:rPr>
                <w:rFonts w:eastAsia="Times New Roman"/>
                <w:szCs w:val="26"/>
                <w:vertAlign w:val="superscript"/>
                <w:lang w:val="en-AU" w:eastAsia="en-US"/>
              </w:rPr>
              <w:t>0</w:t>
            </w:r>
            <w:r w:rsidRPr="000655F0">
              <w:rPr>
                <w:rFonts w:eastAsia="Times New Roman"/>
                <w:szCs w:val="26"/>
                <w:lang w:val="en-AU" w:eastAsia="en-US"/>
              </w:rPr>
              <w:t>C</w:t>
            </w:r>
          </w:p>
          <w:p w14:paraId="0C457D1A"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xml:space="preserve">+ Độ pH: </w:t>
            </w:r>
            <m:oMath>
              <m:r>
                <w:rPr>
                  <w:rFonts w:ascii="Cambria Math" w:eastAsia="Times New Roman" w:hAnsi="Cambria Math"/>
                  <w:szCs w:val="26"/>
                  <w:lang w:val="en-AU" w:eastAsia="en-US"/>
                </w:rPr>
                <m:t>≥</m:t>
              </m:r>
            </m:oMath>
            <w:r w:rsidRPr="000655F0">
              <w:rPr>
                <w:rFonts w:eastAsia="Times New Roman"/>
                <w:szCs w:val="26"/>
                <w:lang w:val="en-AU" w:eastAsia="en-US"/>
              </w:rPr>
              <w:t>13</w:t>
            </w:r>
          </w:p>
          <w:p w14:paraId="60DD0B36"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Khối lượng riêng: 1,23-1,27 g/ml</w:t>
            </w:r>
          </w:p>
        </w:tc>
      </w:tr>
      <w:tr w:rsidR="00806E6A" w:rsidRPr="000655F0" w14:paraId="07BD71AD" w14:textId="77777777" w:rsidTr="00A1088B">
        <w:trPr>
          <w:trHeight w:val="2599"/>
        </w:trPr>
        <w:tc>
          <w:tcPr>
            <w:tcW w:w="993" w:type="dxa"/>
            <w:vMerge/>
            <w:vAlign w:val="center"/>
          </w:tcPr>
          <w:p w14:paraId="02F5959E" w14:textId="77777777" w:rsidR="00806E6A" w:rsidRPr="000655F0" w:rsidRDefault="00806E6A" w:rsidP="005F52E1">
            <w:pPr>
              <w:spacing w:before="60" w:after="60"/>
              <w:ind w:firstLine="0"/>
              <w:jc w:val="center"/>
              <w:rPr>
                <w:rFonts w:eastAsia="Times New Roman"/>
                <w:szCs w:val="26"/>
                <w:lang w:eastAsia="en-US"/>
              </w:rPr>
            </w:pPr>
          </w:p>
        </w:tc>
        <w:tc>
          <w:tcPr>
            <w:tcW w:w="1418" w:type="dxa"/>
            <w:vMerge/>
            <w:vAlign w:val="center"/>
          </w:tcPr>
          <w:p w14:paraId="22797E5B" w14:textId="77777777" w:rsidR="00806E6A" w:rsidRPr="000655F0" w:rsidRDefault="00806E6A" w:rsidP="004333D1">
            <w:pPr>
              <w:spacing w:before="20" w:after="20"/>
              <w:ind w:firstLine="0"/>
              <w:jc w:val="center"/>
              <w:rPr>
                <w:rFonts w:eastAsia="Times New Roman"/>
                <w:szCs w:val="26"/>
                <w:lang w:eastAsia="en-US"/>
              </w:rPr>
            </w:pPr>
          </w:p>
        </w:tc>
        <w:tc>
          <w:tcPr>
            <w:tcW w:w="7053" w:type="dxa"/>
          </w:tcPr>
          <w:p w14:paraId="29F12621"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Tên thường gọi: Chất 105A</w:t>
            </w:r>
          </w:p>
          <w:p w14:paraId="23508BE5"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Thành phần: PO</w:t>
            </w:r>
            <w:r w:rsidRPr="000655F0">
              <w:rPr>
                <w:rFonts w:eastAsia="Times New Roman"/>
                <w:szCs w:val="26"/>
                <w:vertAlign w:val="subscript"/>
                <w:lang w:val="en-AU" w:eastAsia="en-US"/>
              </w:rPr>
              <w:t>4</w:t>
            </w:r>
            <w:r w:rsidRPr="000655F0">
              <w:rPr>
                <w:rFonts w:eastAsia="Times New Roman"/>
                <w:szCs w:val="26"/>
                <w:vertAlign w:val="superscript"/>
                <w:lang w:val="en-AU" w:eastAsia="en-US"/>
              </w:rPr>
              <w:t>-</w:t>
            </w:r>
            <w:r w:rsidRPr="000655F0">
              <w:rPr>
                <w:rFonts w:eastAsia="Times New Roman"/>
                <w:szCs w:val="26"/>
                <w:lang w:val="en-AU" w:eastAsia="en-US"/>
              </w:rPr>
              <w:t xml:space="preserve"> (chiếm 8%), CO</w:t>
            </w:r>
            <w:r w:rsidRPr="000655F0">
              <w:rPr>
                <w:rFonts w:eastAsia="Times New Roman"/>
                <w:szCs w:val="26"/>
                <w:vertAlign w:val="subscript"/>
                <w:lang w:val="en-AU" w:eastAsia="en-US"/>
              </w:rPr>
              <w:t>3</w:t>
            </w:r>
            <w:r w:rsidRPr="000655F0">
              <w:rPr>
                <w:rFonts w:eastAsia="Times New Roman"/>
                <w:szCs w:val="26"/>
                <w:vertAlign w:val="superscript"/>
                <w:lang w:val="en-AU" w:eastAsia="en-US"/>
              </w:rPr>
              <w:t>-</w:t>
            </w:r>
            <w:r w:rsidRPr="000655F0">
              <w:rPr>
                <w:rFonts w:eastAsia="Times New Roman"/>
                <w:szCs w:val="26"/>
                <w:lang w:val="en-AU" w:eastAsia="en-US"/>
              </w:rPr>
              <w:t xml:space="preserve"> (chiếm 4%), PH (chiếm 1%), SO</w:t>
            </w:r>
            <w:r w:rsidRPr="000655F0">
              <w:rPr>
                <w:rFonts w:eastAsia="Times New Roman"/>
                <w:szCs w:val="26"/>
                <w:vertAlign w:val="subscript"/>
                <w:lang w:val="en-AU" w:eastAsia="en-US"/>
              </w:rPr>
              <w:t>3</w:t>
            </w:r>
            <w:r w:rsidRPr="000655F0">
              <w:rPr>
                <w:rFonts w:eastAsia="Times New Roman"/>
                <w:szCs w:val="26"/>
                <w:vertAlign w:val="superscript"/>
                <w:lang w:val="en-AU" w:eastAsia="en-US"/>
              </w:rPr>
              <w:t>-</w:t>
            </w:r>
            <w:r w:rsidRPr="000655F0">
              <w:rPr>
                <w:rFonts w:eastAsia="Times New Roman"/>
                <w:szCs w:val="26"/>
                <w:lang w:val="en-AU" w:eastAsia="en-US"/>
              </w:rPr>
              <w:t xml:space="preserve"> (chiếm 6%), Na</w:t>
            </w:r>
            <w:r w:rsidRPr="000655F0">
              <w:rPr>
                <w:rFonts w:eastAsia="Times New Roman"/>
                <w:szCs w:val="26"/>
                <w:vertAlign w:val="subscript"/>
                <w:lang w:val="en-AU" w:eastAsia="en-US"/>
              </w:rPr>
              <w:t>5</w:t>
            </w:r>
            <w:r w:rsidRPr="000655F0">
              <w:rPr>
                <w:rFonts w:eastAsia="Times New Roman"/>
                <w:szCs w:val="26"/>
                <w:lang w:val="en-AU" w:eastAsia="en-US"/>
              </w:rPr>
              <w:t>P</w:t>
            </w:r>
            <w:r w:rsidRPr="000655F0">
              <w:rPr>
                <w:rFonts w:eastAsia="Times New Roman"/>
                <w:szCs w:val="26"/>
                <w:vertAlign w:val="subscript"/>
                <w:lang w:val="en-AU" w:eastAsia="en-US"/>
              </w:rPr>
              <w:t>3</w:t>
            </w:r>
            <w:r w:rsidRPr="000655F0">
              <w:rPr>
                <w:rFonts w:eastAsia="Times New Roman"/>
                <w:szCs w:val="26"/>
                <w:lang w:val="en-AU" w:eastAsia="en-US"/>
              </w:rPr>
              <w:t>O</w:t>
            </w:r>
            <w:r w:rsidRPr="000655F0">
              <w:rPr>
                <w:rFonts w:eastAsia="Times New Roman"/>
                <w:szCs w:val="26"/>
                <w:vertAlign w:val="subscript"/>
                <w:lang w:val="en-AU" w:eastAsia="en-US"/>
              </w:rPr>
              <w:t xml:space="preserve">10 </w:t>
            </w:r>
            <w:r w:rsidRPr="000655F0">
              <w:rPr>
                <w:rFonts w:eastAsia="Times New Roman"/>
                <w:szCs w:val="26"/>
                <w:lang w:val="en-AU" w:eastAsia="en-US"/>
              </w:rPr>
              <w:t>(chiếm 11%), H</w:t>
            </w:r>
            <w:r w:rsidRPr="000655F0">
              <w:rPr>
                <w:rFonts w:eastAsia="Times New Roman"/>
                <w:szCs w:val="26"/>
                <w:vertAlign w:val="subscript"/>
                <w:lang w:val="en-AU" w:eastAsia="en-US"/>
              </w:rPr>
              <w:t>2</w:t>
            </w:r>
            <w:r w:rsidRPr="000655F0">
              <w:rPr>
                <w:rFonts w:eastAsia="Times New Roman"/>
                <w:szCs w:val="26"/>
                <w:lang w:val="en-AU" w:eastAsia="en-US"/>
              </w:rPr>
              <w:t>O (chiếm 70%)</w:t>
            </w:r>
          </w:p>
          <w:p w14:paraId="641383BD"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Tính chất: ở dạng lỏng, màu xanh dương, không mùi.</w:t>
            </w:r>
          </w:p>
          <w:p w14:paraId="5BB1E8AA"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Điểm sôi: phân hủy</w:t>
            </w:r>
          </w:p>
          <w:p w14:paraId="53379706"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Độ pH: 10,5-11,8</w:t>
            </w:r>
            <w:r w:rsidRPr="000655F0">
              <w:rPr>
                <w:rFonts w:eastAsia="Times New Roman"/>
                <w:szCs w:val="26"/>
                <w:vertAlign w:val="superscript"/>
                <w:lang w:val="en-AU" w:eastAsia="en-US"/>
              </w:rPr>
              <w:t>0</w:t>
            </w:r>
            <w:r w:rsidRPr="000655F0">
              <w:rPr>
                <w:rFonts w:eastAsia="Times New Roman"/>
                <w:szCs w:val="26"/>
                <w:lang w:val="en-AU" w:eastAsia="en-US"/>
              </w:rPr>
              <w:t>C</w:t>
            </w:r>
          </w:p>
          <w:p w14:paraId="16A9B625" w14:textId="77777777" w:rsidR="00806E6A" w:rsidRPr="000655F0" w:rsidRDefault="00806E6A" w:rsidP="004333D1">
            <w:pPr>
              <w:spacing w:before="20" w:after="20"/>
              <w:ind w:left="34" w:firstLine="0"/>
              <w:rPr>
                <w:rFonts w:eastAsia="Times New Roman"/>
                <w:szCs w:val="26"/>
                <w:lang w:val="en-AU" w:eastAsia="en-US"/>
              </w:rPr>
            </w:pPr>
            <w:r w:rsidRPr="000655F0">
              <w:rPr>
                <w:rFonts w:eastAsia="Times New Roman"/>
                <w:szCs w:val="26"/>
                <w:lang w:val="en-AU" w:eastAsia="en-US"/>
              </w:rPr>
              <w:t>+ Điểm nóng chảy: 622</w:t>
            </w:r>
            <w:r w:rsidRPr="000655F0">
              <w:rPr>
                <w:rFonts w:eastAsia="Times New Roman"/>
                <w:szCs w:val="26"/>
                <w:vertAlign w:val="superscript"/>
                <w:lang w:val="en-AU" w:eastAsia="en-US"/>
              </w:rPr>
              <w:t>0</w:t>
            </w:r>
            <w:r w:rsidRPr="000655F0">
              <w:rPr>
                <w:rFonts w:eastAsia="Times New Roman"/>
                <w:szCs w:val="26"/>
                <w:lang w:val="en-AU" w:eastAsia="en-US"/>
              </w:rPr>
              <w:t>C</w:t>
            </w:r>
          </w:p>
        </w:tc>
      </w:tr>
      <w:tr w:rsidR="005F52E1" w:rsidRPr="000655F0" w14:paraId="6EA15FDE" w14:textId="77777777" w:rsidTr="009D2240">
        <w:trPr>
          <w:trHeight w:val="208"/>
        </w:trPr>
        <w:tc>
          <w:tcPr>
            <w:tcW w:w="993" w:type="dxa"/>
            <w:vMerge/>
            <w:vAlign w:val="center"/>
          </w:tcPr>
          <w:p w14:paraId="09BEB139" w14:textId="77777777" w:rsidR="005F52E1" w:rsidRPr="000655F0" w:rsidRDefault="005F52E1" w:rsidP="005F52E1">
            <w:pPr>
              <w:spacing w:before="60" w:after="60"/>
              <w:ind w:firstLine="0"/>
              <w:jc w:val="center"/>
              <w:rPr>
                <w:rFonts w:eastAsia="Times New Roman"/>
                <w:szCs w:val="26"/>
                <w:lang w:eastAsia="en-US"/>
              </w:rPr>
            </w:pPr>
          </w:p>
        </w:tc>
        <w:tc>
          <w:tcPr>
            <w:tcW w:w="1418" w:type="dxa"/>
            <w:vAlign w:val="center"/>
          </w:tcPr>
          <w:p w14:paraId="73A19419" w14:textId="77777777" w:rsidR="005F52E1" w:rsidRPr="000655F0" w:rsidRDefault="005F52E1" w:rsidP="004333D1">
            <w:pPr>
              <w:spacing w:before="20" w:after="20"/>
              <w:ind w:firstLine="0"/>
              <w:jc w:val="center"/>
              <w:rPr>
                <w:rFonts w:eastAsia="Times New Roman"/>
                <w:szCs w:val="26"/>
                <w:lang w:eastAsia="en-US"/>
              </w:rPr>
            </w:pPr>
            <w:r w:rsidRPr="000655F0">
              <w:rPr>
                <w:rFonts w:eastAsia="Times New Roman"/>
                <w:szCs w:val="26"/>
                <w:lang w:eastAsia="en-US"/>
              </w:rPr>
              <w:t>Axit HCl 18%</w:t>
            </w:r>
          </w:p>
        </w:tc>
        <w:tc>
          <w:tcPr>
            <w:tcW w:w="7053" w:type="dxa"/>
          </w:tcPr>
          <w:p w14:paraId="18BB6C5C" w14:textId="77777777" w:rsidR="005F52E1" w:rsidRPr="000655F0" w:rsidRDefault="005F52E1" w:rsidP="004333D1">
            <w:pPr>
              <w:spacing w:before="20" w:after="20"/>
              <w:ind w:left="34" w:firstLine="0"/>
              <w:rPr>
                <w:rFonts w:eastAsia="Times New Roman"/>
                <w:szCs w:val="26"/>
                <w:lang w:val="en-AU" w:eastAsia="en-US"/>
              </w:rPr>
            </w:pPr>
            <w:r w:rsidRPr="000655F0">
              <w:rPr>
                <w:rFonts w:eastAsia="Times New Roman"/>
                <w:szCs w:val="26"/>
                <w:lang w:val="en-AU" w:eastAsia="en-US"/>
              </w:rPr>
              <w:t>- Tên thường gọi: axit hydrochloric</w:t>
            </w:r>
          </w:p>
          <w:p w14:paraId="6938C0D6" w14:textId="77777777" w:rsidR="005F52E1" w:rsidRPr="000655F0" w:rsidRDefault="005F52E1" w:rsidP="004333D1">
            <w:pPr>
              <w:spacing w:before="20" w:after="20"/>
              <w:ind w:left="34" w:firstLine="0"/>
              <w:rPr>
                <w:rFonts w:eastAsia="Times New Roman"/>
                <w:szCs w:val="26"/>
                <w:lang w:val="en-AU" w:eastAsia="en-US"/>
              </w:rPr>
            </w:pPr>
            <w:r w:rsidRPr="000655F0">
              <w:rPr>
                <w:rFonts w:eastAsia="Times New Roman"/>
                <w:szCs w:val="26"/>
                <w:lang w:val="en-AU" w:eastAsia="en-US"/>
              </w:rPr>
              <w:t>- Thành phần: axit HCl (18%), nước</w:t>
            </w:r>
          </w:p>
          <w:p w14:paraId="414AD385" w14:textId="77777777" w:rsidR="005F52E1" w:rsidRPr="000655F0" w:rsidRDefault="005F52E1" w:rsidP="004333D1">
            <w:pPr>
              <w:spacing w:before="20" w:after="20"/>
              <w:ind w:left="34" w:firstLine="0"/>
              <w:rPr>
                <w:rFonts w:eastAsia="Times New Roman"/>
                <w:szCs w:val="26"/>
                <w:lang w:val="en-AU" w:eastAsia="en-US"/>
              </w:rPr>
            </w:pPr>
            <w:r w:rsidRPr="000655F0">
              <w:rPr>
                <w:rFonts w:eastAsia="Times New Roman"/>
                <w:szCs w:val="26"/>
                <w:lang w:val="en-AU" w:eastAsia="en-US"/>
              </w:rPr>
              <w:t>- Tính chất: dạng lỏng, màu trong suốt</w:t>
            </w:r>
          </w:p>
        </w:tc>
      </w:tr>
      <w:tr w:rsidR="005F52E1" w:rsidRPr="000655F0" w14:paraId="43B21E56" w14:textId="77777777" w:rsidTr="009D2240">
        <w:trPr>
          <w:trHeight w:val="208"/>
        </w:trPr>
        <w:tc>
          <w:tcPr>
            <w:tcW w:w="993" w:type="dxa"/>
            <w:vMerge/>
            <w:vAlign w:val="center"/>
          </w:tcPr>
          <w:p w14:paraId="3FE7BD96" w14:textId="77777777" w:rsidR="005F52E1" w:rsidRPr="000655F0" w:rsidRDefault="005F52E1" w:rsidP="005F52E1">
            <w:pPr>
              <w:spacing w:before="60" w:after="60"/>
              <w:ind w:firstLine="0"/>
              <w:jc w:val="center"/>
              <w:rPr>
                <w:rFonts w:eastAsia="Times New Roman"/>
                <w:szCs w:val="26"/>
                <w:lang w:eastAsia="en-US"/>
              </w:rPr>
            </w:pPr>
          </w:p>
        </w:tc>
        <w:tc>
          <w:tcPr>
            <w:tcW w:w="1418" w:type="dxa"/>
            <w:vAlign w:val="center"/>
          </w:tcPr>
          <w:p w14:paraId="3860F9BC" w14:textId="77777777" w:rsidR="005F52E1" w:rsidRPr="000655F0" w:rsidRDefault="005F52E1" w:rsidP="004333D1">
            <w:pPr>
              <w:spacing w:before="40" w:after="40"/>
              <w:ind w:firstLine="0"/>
              <w:jc w:val="center"/>
              <w:rPr>
                <w:rFonts w:eastAsia="Times New Roman"/>
                <w:szCs w:val="26"/>
                <w:lang w:eastAsia="en-US"/>
              </w:rPr>
            </w:pPr>
            <w:r w:rsidRPr="000655F0">
              <w:rPr>
                <w:rFonts w:eastAsia="Times New Roman"/>
                <w:szCs w:val="26"/>
                <w:lang w:eastAsia="en-US"/>
              </w:rPr>
              <w:t>Hóa chất diệt khuẩn</w:t>
            </w:r>
          </w:p>
        </w:tc>
        <w:tc>
          <w:tcPr>
            <w:tcW w:w="7053" w:type="dxa"/>
          </w:tcPr>
          <w:p w14:paraId="7B597DC1"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Tên hóa chất: FC-207</w:t>
            </w:r>
          </w:p>
          <w:p w14:paraId="333A5ADD"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Thành phần: Na</w:t>
            </w:r>
            <w:r w:rsidRPr="000655F0">
              <w:rPr>
                <w:rFonts w:eastAsia="Times New Roman"/>
                <w:szCs w:val="26"/>
                <w:vertAlign w:val="subscript"/>
                <w:lang w:val="en-AU" w:eastAsia="en-US"/>
              </w:rPr>
              <w:t>5</w:t>
            </w:r>
            <w:r w:rsidRPr="000655F0">
              <w:rPr>
                <w:rFonts w:eastAsia="Times New Roman"/>
                <w:szCs w:val="26"/>
                <w:lang w:val="en-AU" w:eastAsia="en-US"/>
              </w:rPr>
              <w:t>P</w:t>
            </w:r>
            <w:r w:rsidRPr="000655F0">
              <w:rPr>
                <w:rFonts w:eastAsia="Times New Roman"/>
                <w:szCs w:val="26"/>
                <w:vertAlign w:val="subscript"/>
                <w:lang w:val="en-AU" w:eastAsia="en-US"/>
              </w:rPr>
              <w:t>3</w:t>
            </w:r>
            <w:r w:rsidRPr="000655F0">
              <w:rPr>
                <w:rFonts w:eastAsia="Times New Roman"/>
                <w:szCs w:val="26"/>
                <w:lang w:val="en-AU" w:eastAsia="en-US"/>
              </w:rPr>
              <w:t>O</w:t>
            </w:r>
            <w:r w:rsidRPr="000655F0">
              <w:rPr>
                <w:rFonts w:eastAsia="Times New Roman"/>
                <w:szCs w:val="26"/>
                <w:vertAlign w:val="subscript"/>
                <w:lang w:val="en-AU" w:eastAsia="en-US"/>
              </w:rPr>
              <w:t>10</w:t>
            </w:r>
            <w:r w:rsidRPr="000655F0">
              <w:rPr>
                <w:rFonts w:eastAsia="Times New Roman"/>
                <w:szCs w:val="26"/>
                <w:lang w:val="en-AU" w:eastAsia="en-US"/>
              </w:rPr>
              <w:t xml:space="preserve"> (41%), PAC (13%)</w:t>
            </w:r>
          </w:p>
          <w:p w14:paraId="60BC8C9A"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Tính chất: là chất lỏng, màu trắng, không mùi, tan trong nước</w:t>
            </w:r>
          </w:p>
          <w:p w14:paraId="3C6AD240"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Độ pH: 7,5-8</w:t>
            </w:r>
          </w:p>
          <w:p w14:paraId="6910C713" w14:textId="77777777" w:rsidR="005F52E1" w:rsidRPr="000655F0" w:rsidRDefault="005F52E1" w:rsidP="004333D1">
            <w:pPr>
              <w:spacing w:before="40" w:after="40"/>
              <w:ind w:left="34" w:firstLine="0"/>
              <w:rPr>
                <w:rFonts w:eastAsia="Times New Roman"/>
                <w:szCs w:val="26"/>
                <w:lang w:val="en-AU" w:eastAsia="en-US"/>
              </w:rPr>
            </w:pPr>
            <w:r w:rsidRPr="000655F0">
              <w:rPr>
                <w:rFonts w:eastAsia="Times New Roman"/>
                <w:szCs w:val="26"/>
                <w:lang w:val="en-AU" w:eastAsia="en-US"/>
              </w:rPr>
              <w:t>+ Có tính ổn định cao, bền nhiệt, va đập ổn định</w:t>
            </w:r>
          </w:p>
        </w:tc>
      </w:tr>
      <w:tr w:rsidR="005F52E1" w:rsidRPr="000655F0" w14:paraId="5CD67D40" w14:textId="77777777" w:rsidTr="009D2240">
        <w:trPr>
          <w:trHeight w:val="208"/>
        </w:trPr>
        <w:tc>
          <w:tcPr>
            <w:tcW w:w="993" w:type="dxa"/>
            <w:vMerge/>
            <w:vAlign w:val="center"/>
          </w:tcPr>
          <w:p w14:paraId="23429B71" w14:textId="77777777" w:rsidR="005F52E1" w:rsidRPr="000655F0" w:rsidRDefault="005F52E1" w:rsidP="005F52E1">
            <w:pPr>
              <w:spacing w:before="60" w:after="60"/>
              <w:ind w:firstLine="0"/>
              <w:jc w:val="center"/>
              <w:rPr>
                <w:rFonts w:eastAsia="Times New Roman"/>
                <w:szCs w:val="26"/>
                <w:lang w:eastAsia="en-US"/>
              </w:rPr>
            </w:pPr>
          </w:p>
        </w:tc>
        <w:tc>
          <w:tcPr>
            <w:tcW w:w="1418" w:type="dxa"/>
            <w:vAlign w:val="center"/>
          </w:tcPr>
          <w:p w14:paraId="4D51FB7E" w14:textId="77777777" w:rsidR="005F52E1" w:rsidRPr="000655F0" w:rsidRDefault="005F52E1" w:rsidP="004333D1">
            <w:pPr>
              <w:spacing w:before="40" w:after="40"/>
              <w:ind w:firstLine="0"/>
              <w:jc w:val="center"/>
              <w:rPr>
                <w:rFonts w:eastAsia="Times New Roman"/>
                <w:szCs w:val="26"/>
                <w:lang w:eastAsia="en-US"/>
              </w:rPr>
            </w:pPr>
            <w:r w:rsidRPr="000655F0">
              <w:rPr>
                <w:rFonts w:eastAsia="Times New Roman"/>
                <w:szCs w:val="26"/>
                <w:lang w:eastAsia="en-US"/>
              </w:rPr>
              <w:t>Hóa chất bảo dưỡng</w:t>
            </w:r>
          </w:p>
        </w:tc>
        <w:tc>
          <w:tcPr>
            <w:tcW w:w="7053" w:type="dxa"/>
          </w:tcPr>
          <w:p w14:paraId="5D29E883"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Tên hóa chất: FC-206</w:t>
            </w:r>
          </w:p>
          <w:p w14:paraId="2BC9DE54" w14:textId="77777777" w:rsidR="005F52E1" w:rsidRPr="000655F0" w:rsidRDefault="005F52E1" w:rsidP="004333D1">
            <w:pPr>
              <w:spacing w:before="40" w:after="40"/>
              <w:ind w:left="34" w:firstLine="0"/>
              <w:rPr>
                <w:rFonts w:eastAsia="Times New Roman"/>
                <w:szCs w:val="26"/>
                <w:lang w:val="en-AU" w:eastAsia="en-US"/>
              </w:rPr>
            </w:pPr>
            <w:r w:rsidRPr="000655F0">
              <w:rPr>
                <w:rFonts w:eastAsia="Times New Roman"/>
                <w:szCs w:val="26"/>
                <w:lang w:val="en-AU" w:eastAsia="en-US"/>
              </w:rPr>
              <w:t>- Thành phần: Na</w:t>
            </w:r>
            <w:r w:rsidRPr="000655F0">
              <w:rPr>
                <w:rFonts w:eastAsia="Times New Roman"/>
                <w:szCs w:val="26"/>
                <w:vertAlign w:val="subscript"/>
                <w:lang w:val="en-AU" w:eastAsia="en-US"/>
              </w:rPr>
              <w:t>5</w:t>
            </w:r>
            <w:r w:rsidRPr="000655F0">
              <w:rPr>
                <w:rFonts w:eastAsia="Times New Roman"/>
                <w:szCs w:val="26"/>
                <w:lang w:val="en-AU" w:eastAsia="en-US"/>
              </w:rPr>
              <w:t>P</w:t>
            </w:r>
            <w:r w:rsidRPr="000655F0">
              <w:rPr>
                <w:rFonts w:eastAsia="Times New Roman"/>
                <w:szCs w:val="26"/>
                <w:vertAlign w:val="subscript"/>
                <w:lang w:val="en-AU" w:eastAsia="en-US"/>
              </w:rPr>
              <w:t>3</w:t>
            </w:r>
            <w:r w:rsidRPr="000655F0">
              <w:rPr>
                <w:rFonts w:eastAsia="Times New Roman"/>
                <w:szCs w:val="26"/>
                <w:lang w:val="en-AU" w:eastAsia="en-US"/>
              </w:rPr>
              <w:t>O</w:t>
            </w:r>
            <w:r w:rsidRPr="000655F0">
              <w:rPr>
                <w:rFonts w:eastAsia="Times New Roman"/>
                <w:szCs w:val="26"/>
                <w:vertAlign w:val="subscript"/>
                <w:lang w:val="en-AU" w:eastAsia="en-US"/>
              </w:rPr>
              <w:t>10</w:t>
            </w:r>
            <w:r w:rsidRPr="000655F0">
              <w:rPr>
                <w:rFonts w:eastAsia="Times New Roman"/>
                <w:szCs w:val="26"/>
                <w:lang w:val="en-AU" w:eastAsia="en-US"/>
              </w:rPr>
              <w:t xml:space="preserve"> chiếm tối đa 46%, NaOH chiếm tối đa 13%</w:t>
            </w:r>
          </w:p>
          <w:p w14:paraId="7A631634" w14:textId="77777777" w:rsidR="005F52E1" w:rsidRPr="000655F0" w:rsidRDefault="005F52E1" w:rsidP="004333D1">
            <w:pPr>
              <w:spacing w:before="40" w:after="40"/>
              <w:ind w:left="34" w:firstLine="0"/>
              <w:rPr>
                <w:rFonts w:eastAsia="Times New Roman"/>
                <w:szCs w:val="26"/>
                <w:lang w:val="en-AU" w:eastAsia="en-US"/>
              </w:rPr>
            </w:pPr>
            <w:r w:rsidRPr="000655F0">
              <w:rPr>
                <w:rFonts w:eastAsia="Times New Roman"/>
                <w:szCs w:val="26"/>
                <w:lang w:val="en-AU" w:eastAsia="en-US"/>
              </w:rPr>
              <w:t>- Tính chất: dạng lỏng, màu đen nhạt, không mùi</w:t>
            </w:r>
          </w:p>
          <w:p w14:paraId="4657B2FD" w14:textId="77777777" w:rsidR="005F52E1" w:rsidRPr="000655F0" w:rsidRDefault="005F52E1" w:rsidP="004333D1">
            <w:pPr>
              <w:spacing w:before="40" w:after="40"/>
              <w:ind w:left="34" w:firstLine="0"/>
              <w:rPr>
                <w:rFonts w:eastAsia="Times New Roman"/>
                <w:szCs w:val="26"/>
                <w:lang w:val="en-AU" w:eastAsia="en-US"/>
              </w:rPr>
            </w:pPr>
            <w:r w:rsidRPr="000655F0">
              <w:rPr>
                <w:rFonts w:eastAsia="Times New Roman"/>
                <w:szCs w:val="26"/>
                <w:lang w:val="en-AU" w:eastAsia="en-US"/>
              </w:rPr>
              <w:t>+ Điểm sôi: phân hủy</w:t>
            </w:r>
          </w:p>
          <w:p w14:paraId="2D7A758B" w14:textId="77777777" w:rsidR="005F52E1" w:rsidRPr="000655F0" w:rsidRDefault="005F52E1" w:rsidP="004333D1">
            <w:pPr>
              <w:spacing w:before="40" w:after="40"/>
              <w:ind w:left="34" w:firstLine="0"/>
              <w:rPr>
                <w:rFonts w:eastAsia="Times New Roman"/>
                <w:szCs w:val="26"/>
                <w:lang w:val="en-AU" w:eastAsia="en-US"/>
              </w:rPr>
            </w:pPr>
            <w:r w:rsidRPr="000655F0">
              <w:rPr>
                <w:rFonts w:eastAsia="Times New Roman"/>
                <w:szCs w:val="26"/>
                <w:lang w:val="en-AU" w:eastAsia="en-US"/>
              </w:rPr>
              <w:t>+ Điểm nóng chảy: 622</w:t>
            </w:r>
            <w:r w:rsidRPr="000655F0">
              <w:rPr>
                <w:rFonts w:eastAsia="Times New Roman"/>
                <w:szCs w:val="26"/>
                <w:vertAlign w:val="superscript"/>
                <w:lang w:val="en-AU" w:eastAsia="en-US"/>
              </w:rPr>
              <w:t>0</w:t>
            </w:r>
            <w:r w:rsidRPr="000655F0">
              <w:rPr>
                <w:rFonts w:eastAsia="Times New Roman"/>
                <w:szCs w:val="26"/>
                <w:lang w:val="en-AU" w:eastAsia="en-US"/>
              </w:rPr>
              <w:t>C</w:t>
            </w:r>
          </w:p>
          <w:p w14:paraId="4DFC22F9" w14:textId="77777777" w:rsidR="005F52E1" w:rsidRPr="000655F0" w:rsidRDefault="005F52E1" w:rsidP="004333D1">
            <w:pPr>
              <w:spacing w:before="40" w:after="40"/>
              <w:ind w:left="34" w:firstLine="0"/>
              <w:rPr>
                <w:rFonts w:eastAsia="Times New Roman"/>
                <w:szCs w:val="26"/>
                <w:lang w:val="en-AU" w:eastAsia="en-US"/>
              </w:rPr>
            </w:pPr>
            <w:r w:rsidRPr="000655F0">
              <w:rPr>
                <w:rFonts w:eastAsia="Times New Roman"/>
                <w:szCs w:val="26"/>
                <w:lang w:val="en-AU" w:eastAsia="en-US"/>
              </w:rPr>
              <w:t>+ Độ pH: 6</w:t>
            </w:r>
          </w:p>
        </w:tc>
      </w:tr>
      <w:tr w:rsidR="005F52E1" w:rsidRPr="000655F0" w14:paraId="7CB325CF" w14:textId="77777777" w:rsidTr="009D2240">
        <w:trPr>
          <w:trHeight w:val="208"/>
        </w:trPr>
        <w:tc>
          <w:tcPr>
            <w:tcW w:w="993" w:type="dxa"/>
            <w:vMerge/>
            <w:vAlign w:val="center"/>
          </w:tcPr>
          <w:p w14:paraId="2B8FF570" w14:textId="77777777" w:rsidR="005F52E1" w:rsidRPr="000655F0" w:rsidRDefault="005F52E1" w:rsidP="005F52E1">
            <w:pPr>
              <w:spacing w:before="60" w:after="60"/>
              <w:ind w:firstLine="0"/>
              <w:jc w:val="center"/>
              <w:rPr>
                <w:rFonts w:eastAsia="Times New Roman"/>
                <w:szCs w:val="26"/>
                <w:lang w:eastAsia="en-US"/>
              </w:rPr>
            </w:pPr>
          </w:p>
        </w:tc>
        <w:tc>
          <w:tcPr>
            <w:tcW w:w="1418" w:type="dxa"/>
            <w:vAlign w:val="center"/>
          </w:tcPr>
          <w:p w14:paraId="4CC7A6D3" w14:textId="77777777" w:rsidR="005F52E1" w:rsidRPr="000655F0" w:rsidRDefault="005F52E1" w:rsidP="005F52E1">
            <w:pPr>
              <w:spacing w:before="40" w:after="40"/>
              <w:ind w:firstLine="0"/>
              <w:jc w:val="center"/>
              <w:rPr>
                <w:rFonts w:eastAsia="Times New Roman"/>
                <w:szCs w:val="26"/>
                <w:lang w:eastAsia="en-US"/>
              </w:rPr>
            </w:pPr>
            <w:r w:rsidRPr="000655F0">
              <w:rPr>
                <w:rFonts w:eastAsia="Times New Roman"/>
                <w:szCs w:val="26"/>
                <w:lang w:eastAsia="en-US"/>
              </w:rPr>
              <w:t>Dầu cán nguội</w:t>
            </w:r>
          </w:p>
        </w:tc>
        <w:tc>
          <w:tcPr>
            <w:tcW w:w="7053" w:type="dxa"/>
          </w:tcPr>
          <w:p w14:paraId="2257BE07" w14:textId="77777777" w:rsidR="005F52E1" w:rsidRPr="000655F0" w:rsidRDefault="005F52E1" w:rsidP="005F52E1">
            <w:pPr>
              <w:spacing w:before="40" w:after="40"/>
              <w:ind w:left="34" w:firstLine="0"/>
              <w:rPr>
                <w:rFonts w:eastAsia="Times New Roman"/>
                <w:szCs w:val="26"/>
                <w:lang w:val="en-AU" w:eastAsia="en-US"/>
              </w:rPr>
            </w:pPr>
            <w:r w:rsidRPr="000655F0">
              <w:rPr>
                <w:rFonts w:eastAsia="Times New Roman"/>
                <w:szCs w:val="26"/>
                <w:lang w:val="en-AU" w:eastAsia="en-US"/>
              </w:rPr>
              <w:t xml:space="preserve">- Tên hóa chất: </w:t>
            </w:r>
            <w:r w:rsidRPr="000655F0">
              <w:rPr>
                <w:lang w:eastAsia="en-US"/>
              </w:rPr>
              <w:t>Quakerol SJSC 1.0</w:t>
            </w:r>
          </w:p>
          <w:p w14:paraId="1B21D010" w14:textId="77777777" w:rsidR="005F52E1" w:rsidRPr="000655F0" w:rsidRDefault="005F52E1" w:rsidP="005F52E1">
            <w:pPr>
              <w:spacing w:before="40" w:after="40"/>
              <w:ind w:left="34" w:firstLine="0"/>
              <w:rPr>
                <w:rFonts w:eastAsia="Times New Roman"/>
                <w:szCs w:val="26"/>
                <w:lang w:val="en-AU" w:eastAsia="en-US"/>
              </w:rPr>
            </w:pPr>
            <w:r w:rsidRPr="000655F0">
              <w:rPr>
                <w:rFonts w:eastAsia="Times New Roman"/>
                <w:szCs w:val="26"/>
                <w:lang w:val="en-AU" w:eastAsia="en-US"/>
              </w:rPr>
              <w:t>- Mục đích sử dụng: cán mỏng nguyên liệu</w:t>
            </w:r>
          </w:p>
          <w:p w14:paraId="7B37AE28" w14:textId="77777777" w:rsidR="005F52E1" w:rsidRPr="000655F0" w:rsidRDefault="005F52E1" w:rsidP="005F52E1">
            <w:pPr>
              <w:spacing w:before="40" w:after="40"/>
              <w:ind w:firstLine="34"/>
              <w:rPr>
                <w:rFonts w:eastAsia="Times New Roman"/>
                <w:szCs w:val="26"/>
                <w:lang w:val="en-AU" w:eastAsia="en-US"/>
              </w:rPr>
            </w:pPr>
            <w:r w:rsidRPr="000655F0">
              <w:rPr>
                <w:rFonts w:eastAsia="Times New Roman"/>
                <w:szCs w:val="26"/>
                <w:lang w:val="en-AU" w:eastAsia="en-US"/>
              </w:rPr>
              <w:t xml:space="preserve">- Thành phần: </w:t>
            </w:r>
          </w:p>
          <w:p w14:paraId="22212527" w14:textId="77777777" w:rsidR="005F52E1" w:rsidRPr="000655F0" w:rsidRDefault="005F52E1" w:rsidP="005F52E1">
            <w:pPr>
              <w:spacing w:before="40" w:after="40"/>
              <w:ind w:left="34" w:firstLine="0"/>
              <w:rPr>
                <w:rFonts w:eastAsia="Times New Roman"/>
                <w:szCs w:val="26"/>
                <w:lang w:val="en-AU" w:eastAsia="en-US"/>
              </w:rPr>
            </w:pPr>
            <w:r w:rsidRPr="000655F0">
              <w:rPr>
                <w:rFonts w:eastAsia="Times New Roman"/>
                <w:szCs w:val="26"/>
                <w:lang w:val="en-AU" w:eastAsia="en-US"/>
              </w:rPr>
              <w:t>+ Dầu gốc chiếm 60-70%, thành phần của dầu gốc bao gồm các p</w:t>
            </w:r>
            <w:r w:rsidRPr="000655F0">
              <w:rPr>
                <w:rFonts w:eastAsia="Times New Roman"/>
                <w:szCs w:val="26"/>
                <w:lang w:eastAsia="en-US"/>
              </w:rPr>
              <w:t xml:space="preserve">arafin mạch thẳng và mạch nhánh, hydrocacbon no đơn và đa vòng (naphten). </w:t>
            </w:r>
            <w:r w:rsidRPr="000655F0">
              <w:rPr>
                <w:rFonts w:eastAsia="Times New Roman"/>
                <w:szCs w:val="26"/>
                <w:lang w:val="en-AU" w:eastAsia="en-US"/>
              </w:rPr>
              <w:t>Phụ gia ức chế ăn mòn kim loại: là dạng amit của axit béo và diphenylamine, dạng chất phân cực, 15-25% tổng khối lượng</w:t>
            </w:r>
          </w:p>
          <w:p w14:paraId="6C9AFCF1" w14:textId="77777777" w:rsidR="005F52E1" w:rsidRPr="000655F0" w:rsidRDefault="005F52E1" w:rsidP="005F52E1">
            <w:pPr>
              <w:spacing w:before="40" w:after="40"/>
              <w:ind w:firstLine="34"/>
              <w:rPr>
                <w:rFonts w:eastAsia="Times New Roman"/>
                <w:szCs w:val="26"/>
                <w:lang w:val="en-AU" w:eastAsia="en-US"/>
              </w:rPr>
            </w:pPr>
            <w:r w:rsidRPr="000655F0">
              <w:rPr>
                <w:rFonts w:eastAsia="Times New Roman"/>
                <w:szCs w:val="26"/>
                <w:lang w:val="en-AU" w:eastAsia="en-US"/>
              </w:rPr>
              <w:t>+ Phụ gia ức chế oxy hóa: axit, chiếm 5-10% tổng khối lượng</w:t>
            </w:r>
          </w:p>
          <w:p w14:paraId="10E69719" w14:textId="77777777" w:rsidR="005F52E1" w:rsidRPr="000655F0" w:rsidRDefault="005F52E1" w:rsidP="005F52E1">
            <w:pPr>
              <w:spacing w:before="40" w:after="40"/>
              <w:ind w:left="34" w:firstLine="0"/>
              <w:rPr>
                <w:rFonts w:eastAsia="Times New Roman"/>
                <w:szCs w:val="26"/>
                <w:lang w:val="en-AU" w:eastAsia="en-US"/>
              </w:rPr>
            </w:pPr>
            <w:r w:rsidRPr="000655F0">
              <w:rPr>
                <w:rFonts w:eastAsia="Times New Roman"/>
                <w:szCs w:val="26"/>
                <w:lang w:val="en-AU" w:eastAsia="en-US"/>
              </w:rPr>
              <w:t>+ Phụ gia: dihydro 3, axit octanoic, axit decanoic, phụ gia khác,…</w:t>
            </w:r>
          </w:p>
          <w:p w14:paraId="793F6322"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xml:space="preserve">- Dạng lỏng, mùi đặc trưng </w:t>
            </w:r>
          </w:p>
          <w:p w14:paraId="0FCB1361"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Điểm chớp cháy: 150</w:t>
            </w:r>
            <w:r w:rsidRPr="000655F0">
              <w:rPr>
                <w:rFonts w:eastAsia="Times New Roman"/>
                <w:szCs w:val="26"/>
                <w:vertAlign w:val="superscript"/>
                <w:lang w:val="en-AU" w:eastAsia="en-US"/>
              </w:rPr>
              <w:t>0</w:t>
            </w:r>
            <w:r w:rsidRPr="000655F0">
              <w:rPr>
                <w:rFonts w:eastAsia="Times New Roman"/>
                <w:szCs w:val="26"/>
                <w:lang w:val="en-AU" w:eastAsia="en-US"/>
              </w:rPr>
              <w:t>C</w:t>
            </w:r>
          </w:p>
        </w:tc>
      </w:tr>
      <w:tr w:rsidR="005F52E1" w:rsidRPr="000655F0" w14:paraId="4F3C3862" w14:textId="77777777" w:rsidTr="009D2240">
        <w:trPr>
          <w:trHeight w:val="264"/>
        </w:trPr>
        <w:tc>
          <w:tcPr>
            <w:tcW w:w="993" w:type="dxa"/>
            <w:vMerge w:val="restart"/>
            <w:vAlign w:val="center"/>
          </w:tcPr>
          <w:p w14:paraId="7FBE7187" w14:textId="77777777" w:rsidR="005F52E1" w:rsidRPr="000655F0" w:rsidRDefault="005F52E1" w:rsidP="005F52E1">
            <w:pPr>
              <w:spacing w:before="60" w:after="60"/>
              <w:ind w:firstLine="0"/>
              <w:jc w:val="center"/>
              <w:rPr>
                <w:rFonts w:eastAsia="Times New Roman"/>
                <w:szCs w:val="26"/>
                <w:lang w:eastAsia="en-US"/>
              </w:rPr>
            </w:pPr>
            <w:r w:rsidRPr="000655F0">
              <w:rPr>
                <w:rFonts w:eastAsia="Times New Roman"/>
                <w:szCs w:val="26"/>
                <w:lang w:eastAsia="en-US"/>
              </w:rPr>
              <w:t>Xưởng tráng kém 1 và 2</w:t>
            </w:r>
          </w:p>
        </w:tc>
        <w:tc>
          <w:tcPr>
            <w:tcW w:w="1418" w:type="dxa"/>
            <w:vAlign w:val="center"/>
          </w:tcPr>
          <w:p w14:paraId="481647A5" w14:textId="77777777" w:rsidR="005F52E1" w:rsidRPr="000655F0" w:rsidRDefault="005F52E1" w:rsidP="005F52E1">
            <w:pPr>
              <w:spacing w:before="60" w:after="60"/>
              <w:ind w:firstLine="0"/>
              <w:jc w:val="center"/>
              <w:rPr>
                <w:rFonts w:eastAsia="Times New Roman"/>
                <w:szCs w:val="26"/>
                <w:lang w:eastAsia="en-US"/>
              </w:rPr>
            </w:pPr>
            <w:r w:rsidRPr="000655F0">
              <w:rPr>
                <w:rFonts w:eastAsia="Times New Roman"/>
                <w:szCs w:val="26"/>
                <w:lang w:eastAsia="en-US"/>
              </w:rPr>
              <w:t>Hóa chất ZM-3391</w:t>
            </w:r>
          </w:p>
        </w:tc>
        <w:tc>
          <w:tcPr>
            <w:tcW w:w="7053" w:type="dxa"/>
          </w:tcPr>
          <w:p w14:paraId="19C76BAC" w14:textId="77777777" w:rsidR="005F52E1" w:rsidRPr="000655F0" w:rsidRDefault="005F52E1" w:rsidP="005F52E1">
            <w:pPr>
              <w:pStyle w:val="ListBulletA"/>
              <w:spacing w:before="60" w:after="60" w:line="288" w:lineRule="auto"/>
              <w:jc w:val="both"/>
              <w:rPr>
                <w:rFonts w:ascii="Times New Roman" w:hAnsi="Times New Roman"/>
                <w:sz w:val="26"/>
                <w:szCs w:val="26"/>
              </w:rPr>
            </w:pPr>
            <w:r w:rsidRPr="000655F0">
              <w:rPr>
                <w:rFonts w:ascii="Times New Roman" w:hAnsi="Times New Roman"/>
                <w:sz w:val="26"/>
                <w:szCs w:val="26"/>
              </w:rPr>
              <w:t>- Tên hóa chất: ZINCHROM 3391</w:t>
            </w:r>
          </w:p>
          <w:p w14:paraId="127A5A16" w14:textId="77777777" w:rsidR="005F52E1" w:rsidRPr="000655F0" w:rsidRDefault="005F52E1" w:rsidP="005F52E1">
            <w:pPr>
              <w:pStyle w:val="ListBulletA"/>
              <w:spacing w:before="60" w:after="60" w:line="288" w:lineRule="auto"/>
              <w:jc w:val="both"/>
              <w:rPr>
                <w:rFonts w:ascii="Times New Roman" w:hAnsi="Times New Roman"/>
                <w:sz w:val="26"/>
                <w:szCs w:val="26"/>
              </w:rPr>
            </w:pPr>
            <w:r w:rsidRPr="000655F0">
              <w:rPr>
                <w:rFonts w:ascii="Times New Roman" w:hAnsi="Times New Roman"/>
                <w:sz w:val="26"/>
                <w:szCs w:val="26"/>
              </w:rPr>
              <w:t>- Thành phần: axit nitric (1-5%), axit photphoric (1-5%), nickel nitrate (5-10%), Crom (VI) (15-20%), crom (III) (1-5%), axit hydrofluosilicic (&lt;%), nước</w:t>
            </w:r>
          </w:p>
          <w:p w14:paraId="7ADEC519" w14:textId="77777777" w:rsidR="005F52E1" w:rsidRPr="000655F0" w:rsidRDefault="005F52E1" w:rsidP="005F52E1">
            <w:pPr>
              <w:spacing w:before="60" w:after="60"/>
              <w:ind w:left="34" w:firstLine="0"/>
              <w:jc w:val="left"/>
              <w:rPr>
                <w:rFonts w:eastAsia="Times New Roman"/>
                <w:szCs w:val="26"/>
                <w:lang w:val="en-AU" w:eastAsia="en-US"/>
              </w:rPr>
            </w:pPr>
            <w:r w:rsidRPr="000655F0">
              <w:rPr>
                <w:szCs w:val="26"/>
              </w:rPr>
              <w:t>- Tính chất: là chất lỏng, màu nâu đậm, hòa tan trong nước 100%</w:t>
            </w:r>
          </w:p>
        </w:tc>
      </w:tr>
      <w:tr w:rsidR="005F52E1" w:rsidRPr="000655F0" w14:paraId="39432EF1" w14:textId="77777777" w:rsidTr="009D2240">
        <w:trPr>
          <w:trHeight w:val="208"/>
        </w:trPr>
        <w:tc>
          <w:tcPr>
            <w:tcW w:w="993" w:type="dxa"/>
            <w:vMerge/>
            <w:vAlign w:val="center"/>
          </w:tcPr>
          <w:p w14:paraId="544BDB72" w14:textId="77777777" w:rsidR="005F52E1" w:rsidRPr="000655F0" w:rsidRDefault="005F52E1" w:rsidP="005F52E1">
            <w:pPr>
              <w:spacing w:before="60" w:after="60"/>
              <w:ind w:firstLine="0"/>
              <w:jc w:val="center"/>
              <w:rPr>
                <w:rFonts w:eastAsia="Times New Roman"/>
                <w:szCs w:val="26"/>
                <w:lang w:eastAsia="en-US"/>
              </w:rPr>
            </w:pPr>
          </w:p>
        </w:tc>
        <w:tc>
          <w:tcPr>
            <w:tcW w:w="1418" w:type="dxa"/>
            <w:vMerge w:val="restart"/>
            <w:vAlign w:val="center"/>
          </w:tcPr>
          <w:p w14:paraId="7D2E8811" w14:textId="77777777" w:rsidR="005F52E1" w:rsidRPr="000655F0" w:rsidRDefault="005F52E1" w:rsidP="005F52E1">
            <w:pPr>
              <w:spacing w:before="40" w:after="40"/>
              <w:ind w:firstLine="0"/>
              <w:jc w:val="center"/>
              <w:rPr>
                <w:bCs/>
                <w:lang w:eastAsia="en-US"/>
              </w:rPr>
            </w:pPr>
            <w:r w:rsidRPr="000655F0">
              <w:rPr>
                <w:bCs/>
                <w:lang w:eastAsia="en-US"/>
              </w:rPr>
              <w:t>Waterpon</w:t>
            </w:r>
            <m:oMath>
              <m:r>
                <w:rPr>
                  <w:rFonts w:ascii="Cambria Math" w:hAnsi="Cambria Math"/>
                  <w:lang w:eastAsia="en-US"/>
                </w:rPr>
                <m:t>≠</m:t>
              </m:r>
            </m:oMath>
            <w:r w:rsidRPr="000655F0">
              <w:rPr>
                <w:bCs/>
                <w:lang w:eastAsia="en-US"/>
              </w:rPr>
              <w:t>720</w:t>
            </w:r>
          </w:p>
        </w:tc>
        <w:tc>
          <w:tcPr>
            <w:tcW w:w="7053" w:type="dxa"/>
          </w:tcPr>
          <w:p w14:paraId="7D26E457"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xml:space="preserve">- Tên hóa chất: Waterpon#720 (LC) </w:t>
            </w:r>
          </w:p>
          <w:p w14:paraId="5812DAA9"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Thành phần: acrylic polymer (chiếm 20-30%), polyurethane polymer (chiếm 20-30%), amonia (chiếm &lt;0,2), chromium trioxide (chiếm &lt;0,4), nước (chiếm 35-40%), dipropyleneglycol (chiếm 1-2%).</w:t>
            </w:r>
          </w:p>
          <w:p w14:paraId="665B6560"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Tính chất: dạng lỏng màu vàng, mùi đặc trưng</w:t>
            </w:r>
          </w:p>
          <w:p w14:paraId="5B4D07DD"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Độ pH: 7-8</w:t>
            </w:r>
          </w:p>
          <w:p w14:paraId="35338A05"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Điểm sôi: hơn 100</w:t>
            </w:r>
            <w:r w:rsidRPr="000655F0">
              <w:rPr>
                <w:rFonts w:eastAsia="Times New Roman"/>
                <w:szCs w:val="26"/>
                <w:vertAlign w:val="superscript"/>
                <w:lang w:val="en-AU" w:eastAsia="en-US"/>
              </w:rPr>
              <w:t>0</w:t>
            </w:r>
            <w:r w:rsidRPr="000655F0">
              <w:rPr>
                <w:rFonts w:eastAsia="Times New Roman"/>
                <w:szCs w:val="26"/>
                <w:lang w:val="en-AU" w:eastAsia="en-US"/>
              </w:rPr>
              <w:t>C</w:t>
            </w:r>
          </w:p>
          <w:p w14:paraId="1542A867"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Điểm nóng chảy: không xác định</w:t>
            </w:r>
          </w:p>
        </w:tc>
      </w:tr>
      <w:tr w:rsidR="005F52E1" w:rsidRPr="000655F0" w14:paraId="1656602B" w14:textId="77777777" w:rsidTr="009D2240">
        <w:trPr>
          <w:trHeight w:val="208"/>
        </w:trPr>
        <w:tc>
          <w:tcPr>
            <w:tcW w:w="993" w:type="dxa"/>
            <w:vMerge/>
            <w:vAlign w:val="center"/>
          </w:tcPr>
          <w:p w14:paraId="616C9DE1" w14:textId="77777777" w:rsidR="005F52E1" w:rsidRPr="000655F0" w:rsidRDefault="005F52E1" w:rsidP="005F52E1">
            <w:pPr>
              <w:spacing w:before="60" w:after="60"/>
              <w:ind w:firstLine="0"/>
              <w:jc w:val="center"/>
              <w:rPr>
                <w:rFonts w:eastAsia="Times New Roman"/>
                <w:szCs w:val="26"/>
                <w:lang w:eastAsia="en-US"/>
              </w:rPr>
            </w:pPr>
          </w:p>
        </w:tc>
        <w:tc>
          <w:tcPr>
            <w:tcW w:w="1418" w:type="dxa"/>
            <w:vMerge/>
            <w:vAlign w:val="center"/>
          </w:tcPr>
          <w:p w14:paraId="1EF1A1C6" w14:textId="77777777" w:rsidR="005F52E1" w:rsidRPr="000655F0" w:rsidRDefault="005F52E1" w:rsidP="005F52E1">
            <w:pPr>
              <w:spacing w:before="40" w:after="40"/>
              <w:jc w:val="center"/>
              <w:rPr>
                <w:bCs/>
                <w:lang w:eastAsia="en-US"/>
              </w:rPr>
            </w:pPr>
          </w:p>
        </w:tc>
        <w:tc>
          <w:tcPr>
            <w:tcW w:w="7053" w:type="dxa"/>
          </w:tcPr>
          <w:p w14:paraId="36D7E506"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xml:space="preserve">- Tên hóa chất: Waterpon#720 (gold) </w:t>
            </w:r>
          </w:p>
          <w:p w14:paraId="1379E495"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Thành phần: acrylic polymer (chiếm 15-20%), polyurethane polymer (chiếm 7-10%), amonia, chromium trioxide, nước (chiếm 70-75%), dipropyleneglycol, bột màu.</w:t>
            </w:r>
          </w:p>
          <w:p w14:paraId="4642F3F5"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Tính chất: dạng lỏng màu vàng, mùi đặc trưng</w:t>
            </w:r>
          </w:p>
          <w:p w14:paraId="1195D0F4"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Độ pH: 8</w:t>
            </w:r>
          </w:p>
          <w:p w14:paraId="3B7DD70A"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Điểm sôi: hơn 100</w:t>
            </w:r>
            <w:r w:rsidRPr="000655F0">
              <w:rPr>
                <w:rFonts w:eastAsia="Times New Roman"/>
                <w:szCs w:val="26"/>
                <w:vertAlign w:val="superscript"/>
                <w:lang w:val="en-AU" w:eastAsia="en-US"/>
              </w:rPr>
              <w:t>0</w:t>
            </w:r>
            <w:r w:rsidRPr="000655F0">
              <w:rPr>
                <w:rFonts w:eastAsia="Times New Roman"/>
                <w:szCs w:val="26"/>
                <w:lang w:val="en-AU" w:eastAsia="en-US"/>
              </w:rPr>
              <w:t>C</w:t>
            </w:r>
          </w:p>
          <w:p w14:paraId="65AF6F86"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Điểm nóng chảy: không xác định</w:t>
            </w:r>
          </w:p>
        </w:tc>
      </w:tr>
      <w:tr w:rsidR="005F52E1" w:rsidRPr="000655F0" w14:paraId="28C3F910" w14:textId="77777777" w:rsidTr="009D2240">
        <w:trPr>
          <w:trHeight w:val="2964"/>
        </w:trPr>
        <w:tc>
          <w:tcPr>
            <w:tcW w:w="993" w:type="dxa"/>
            <w:vMerge/>
            <w:tcBorders>
              <w:bottom w:val="single" w:sz="4" w:space="0" w:color="auto"/>
            </w:tcBorders>
            <w:vAlign w:val="center"/>
          </w:tcPr>
          <w:p w14:paraId="0AB40819" w14:textId="77777777" w:rsidR="005F52E1" w:rsidRPr="000655F0" w:rsidRDefault="005F52E1" w:rsidP="005F52E1">
            <w:pPr>
              <w:spacing w:before="60" w:after="60"/>
              <w:ind w:firstLine="0"/>
              <w:jc w:val="center"/>
              <w:rPr>
                <w:rFonts w:eastAsia="Times New Roman"/>
                <w:szCs w:val="26"/>
                <w:lang w:eastAsia="en-US"/>
              </w:rPr>
            </w:pPr>
          </w:p>
        </w:tc>
        <w:tc>
          <w:tcPr>
            <w:tcW w:w="1418" w:type="dxa"/>
            <w:vMerge/>
            <w:tcBorders>
              <w:bottom w:val="single" w:sz="4" w:space="0" w:color="auto"/>
            </w:tcBorders>
            <w:vAlign w:val="center"/>
          </w:tcPr>
          <w:p w14:paraId="37A75C95" w14:textId="77777777" w:rsidR="005F52E1" w:rsidRPr="000655F0" w:rsidRDefault="005F52E1" w:rsidP="005F52E1">
            <w:pPr>
              <w:spacing w:before="40" w:after="40"/>
              <w:ind w:firstLine="0"/>
              <w:jc w:val="center"/>
              <w:rPr>
                <w:rFonts w:eastAsia="Times New Roman"/>
                <w:szCs w:val="26"/>
                <w:lang w:eastAsia="en-US"/>
              </w:rPr>
            </w:pPr>
          </w:p>
        </w:tc>
        <w:tc>
          <w:tcPr>
            <w:tcW w:w="7053" w:type="dxa"/>
            <w:tcBorders>
              <w:bottom w:val="single" w:sz="4" w:space="0" w:color="auto"/>
            </w:tcBorders>
          </w:tcPr>
          <w:p w14:paraId="2A978E22"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Tên hóa chất: Waterpon#720 (Dark blue)</w:t>
            </w:r>
          </w:p>
          <w:p w14:paraId="13346534"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Thành phần: acrylic polymer (chiếm 7-11%), polyurethane polymer (chiếm 7-11%), amonia (chiếm &lt;0,2), chromium trioxide (chiếm &lt;0,4), nước (chiếm 72-77%), dipropyleneglycol (chiếm 1-2%), Copper phthalocyanine (chiếm &lt;5).</w:t>
            </w:r>
          </w:p>
          <w:p w14:paraId="5C1B2DDE"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Tính chất: dạng lỏng màu vàng, mùi đặc trưng</w:t>
            </w:r>
          </w:p>
          <w:p w14:paraId="19BB7D69"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Độ pH: 8-10</w:t>
            </w:r>
          </w:p>
          <w:p w14:paraId="48C6DDDD" w14:textId="77777777" w:rsidR="005F52E1" w:rsidRPr="000655F0" w:rsidRDefault="005F52E1" w:rsidP="005F52E1">
            <w:pPr>
              <w:spacing w:before="40" w:after="40"/>
              <w:ind w:firstLine="0"/>
              <w:rPr>
                <w:rFonts w:eastAsia="Times New Roman"/>
                <w:szCs w:val="26"/>
                <w:lang w:val="en-AU" w:eastAsia="en-US"/>
              </w:rPr>
            </w:pPr>
            <w:r w:rsidRPr="000655F0">
              <w:rPr>
                <w:rFonts w:eastAsia="Times New Roman"/>
                <w:szCs w:val="26"/>
                <w:lang w:val="en-AU" w:eastAsia="en-US"/>
              </w:rPr>
              <w:t>+ Điểm sôi: hơn 100</w:t>
            </w:r>
            <w:r w:rsidRPr="000655F0">
              <w:rPr>
                <w:rFonts w:eastAsia="Times New Roman"/>
                <w:szCs w:val="26"/>
                <w:vertAlign w:val="superscript"/>
                <w:lang w:val="en-AU" w:eastAsia="en-US"/>
              </w:rPr>
              <w:t>0</w:t>
            </w:r>
            <w:r w:rsidRPr="000655F0">
              <w:rPr>
                <w:rFonts w:eastAsia="Times New Roman"/>
                <w:szCs w:val="26"/>
                <w:lang w:val="en-AU" w:eastAsia="en-US"/>
              </w:rPr>
              <w:t>C</w:t>
            </w:r>
          </w:p>
          <w:p w14:paraId="103A5462" w14:textId="77777777" w:rsidR="005F52E1" w:rsidRPr="000655F0" w:rsidRDefault="005F52E1" w:rsidP="005F52E1">
            <w:pPr>
              <w:pStyle w:val="ListBulletA"/>
              <w:spacing w:before="40" w:after="40" w:line="288" w:lineRule="auto"/>
              <w:jc w:val="both"/>
              <w:rPr>
                <w:rFonts w:ascii="Times New Roman" w:hAnsi="Times New Roman"/>
                <w:sz w:val="26"/>
                <w:szCs w:val="26"/>
              </w:rPr>
            </w:pPr>
            <w:r w:rsidRPr="000655F0">
              <w:rPr>
                <w:rFonts w:ascii="Times New Roman" w:hAnsi="Times New Roman"/>
                <w:sz w:val="26"/>
                <w:szCs w:val="26"/>
              </w:rPr>
              <w:t>+ Điểm nóng chảy: không xác định.</w:t>
            </w:r>
          </w:p>
        </w:tc>
      </w:tr>
      <w:tr w:rsidR="005F52E1" w:rsidRPr="000655F0" w14:paraId="3797156B" w14:textId="77777777" w:rsidTr="009D2240">
        <w:trPr>
          <w:trHeight w:val="208"/>
        </w:trPr>
        <w:tc>
          <w:tcPr>
            <w:tcW w:w="993" w:type="dxa"/>
            <w:vMerge/>
            <w:vAlign w:val="center"/>
          </w:tcPr>
          <w:p w14:paraId="01369CE7" w14:textId="77777777" w:rsidR="005F52E1" w:rsidRPr="000655F0" w:rsidRDefault="005F52E1" w:rsidP="005F52E1">
            <w:pPr>
              <w:spacing w:before="60" w:after="60"/>
              <w:ind w:firstLine="0"/>
              <w:jc w:val="center"/>
              <w:rPr>
                <w:rFonts w:eastAsia="Times New Roman"/>
                <w:szCs w:val="26"/>
                <w:lang w:eastAsia="en-US"/>
              </w:rPr>
            </w:pPr>
          </w:p>
        </w:tc>
        <w:tc>
          <w:tcPr>
            <w:tcW w:w="1418" w:type="dxa"/>
            <w:vAlign w:val="center"/>
          </w:tcPr>
          <w:p w14:paraId="272E0557" w14:textId="77777777" w:rsidR="005F52E1" w:rsidRPr="000655F0" w:rsidRDefault="005F52E1" w:rsidP="00A1088B">
            <w:pPr>
              <w:spacing w:before="20" w:after="20"/>
              <w:ind w:firstLine="0"/>
              <w:jc w:val="center"/>
              <w:rPr>
                <w:rFonts w:eastAsia="Times New Roman"/>
                <w:szCs w:val="26"/>
                <w:lang w:eastAsia="en-US"/>
              </w:rPr>
            </w:pPr>
            <w:r w:rsidRPr="000655F0">
              <w:rPr>
                <w:rFonts w:eastAsia="Times New Roman"/>
                <w:szCs w:val="26"/>
                <w:lang w:eastAsia="en-US"/>
              </w:rPr>
              <w:t>Axit HCl 32%</w:t>
            </w:r>
          </w:p>
        </w:tc>
        <w:tc>
          <w:tcPr>
            <w:tcW w:w="7053" w:type="dxa"/>
          </w:tcPr>
          <w:p w14:paraId="2B8F8FA8"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Tên thường gọi: axit hydrochloric</w:t>
            </w:r>
          </w:p>
          <w:p w14:paraId="3D86F616"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Thành phần: axit HCl (32%)</w:t>
            </w:r>
          </w:p>
          <w:p w14:paraId="7D9B8836"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Tính chất: là chất lỏng, không màu đến hơi vàng, có khả năng hòa tan trong nước, có mùi hăng</w:t>
            </w:r>
          </w:p>
          <w:p w14:paraId="52C57C72"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Tỷ trọng hơi: 1,163 g/cm</w:t>
            </w:r>
            <w:r w:rsidRPr="000655F0">
              <w:rPr>
                <w:rFonts w:eastAsia="Times New Roman"/>
                <w:szCs w:val="26"/>
                <w:vertAlign w:val="superscript"/>
                <w:lang w:val="en-AU" w:eastAsia="en-US"/>
              </w:rPr>
              <w:t>3</w:t>
            </w:r>
          </w:p>
          <w:p w14:paraId="7D4412ED" w14:textId="77777777" w:rsidR="005F52E1" w:rsidRPr="000655F0" w:rsidRDefault="005F52E1" w:rsidP="00A1088B">
            <w:pPr>
              <w:spacing w:before="20" w:after="20"/>
              <w:ind w:left="34" w:firstLine="0"/>
              <w:rPr>
                <w:rFonts w:eastAsia="Times New Roman"/>
                <w:szCs w:val="26"/>
                <w:lang w:val="en-AU" w:eastAsia="en-US"/>
              </w:rPr>
            </w:pPr>
            <w:r w:rsidRPr="000655F0">
              <w:rPr>
                <w:rFonts w:eastAsia="Times New Roman"/>
                <w:szCs w:val="26"/>
                <w:lang w:val="en-AU" w:eastAsia="en-US"/>
              </w:rPr>
              <w:t>+ Khối lượng mol: 36,5 g/mol</w:t>
            </w:r>
          </w:p>
        </w:tc>
      </w:tr>
      <w:tr w:rsidR="005F52E1" w:rsidRPr="000655F0" w14:paraId="5CB2D253" w14:textId="77777777" w:rsidTr="009D2240">
        <w:trPr>
          <w:trHeight w:val="208"/>
        </w:trPr>
        <w:tc>
          <w:tcPr>
            <w:tcW w:w="993" w:type="dxa"/>
            <w:vMerge/>
            <w:vAlign w:val="center"/>
          </w:tcPr>
          <w:p w14:paraId="3A1D8582" w14:textId="77777777" w:rsidR="005F52E1" w:rsidRPr="000655F0" w:rsidRDefault="005F52E1" w:rsidP="005F52E1">
            <w:pPr>
              <w:spacing w:before="60" w:after="60"/>
              <w:ind w:firstLine="0"/>
              <w:jc w:val="center"/>
              <w:rPr>
                <w:rFonts w:eastAsia="Times New Roman"/>
                <w:szCs w:val="26"/>
                <w:lang w:eastAsia="en-US"/>
              </w:rPr>
            </w:pPr>
          </w:p>
        </w:tc>
        <w:tc>
          <w:tcPr>
            <w:tcW w:w="1418" w:type="dxa"/>
            <w:vAlign w:val="center"/>
          </w:tcPr>
          <w:p w14:paraId="1997ABB0" w14:textId="77777777" w:rsidR="005F52E1" w:rsidRPr="000655F0" w:rsidRDefault="005F52E1" w:rsidP="00A1088B">
            <w:pPr>
              <w:spacing w:before="20" w:after="20"/>
              <w:ind w:firstLine="0"/>
              <w:rPr>
                <w:rFonts w:eastAsia="Times New Roman"/>
                <w:szCs w:val="26"/>
                <w:lang w:eastAsia="en-US"/>
              </w:rPr>
            </w:pPr>
            <w:r w:rsidRPr="000655F0">
              <w:rPr>
                <w:rFonts w:eastAsia="Times New Roman"/>
                <w:szCs w:val="26"/>
                <w:lang w:eastAsia="en-US"/>
              </w:rPr>
              <w:t>Akali (chất tẩy dầu FC-4371 và chất chống tạo bọt)</w:t>
            </w:r>
          </w:p>
        </w:tc>
        <w:tc>
          <w:tcPr>
            <w:tcW w:w="7053" w:type="dxa"/>
          </w:tcPr>
          <w:p w14:paraId="6AA24225" w14:textId="77777777" w:rsidR="005F52E1" w:rsidRPr="000655F0" w:rsidRDefault="005F52E1" w:rsidP="00A1088B">
            <w:pPr>
              <w:spacing w:before="20" w:after="20"/>
              <w:ind w:left="34" w:firstLine="0"/>
              <w:rPr>
                <w:rFonts w:eastAsia="Times New Roman"/>
                <w:szCs w:val="26"/>
                <w:lang w:val="en-AU" w:eastAsia="en-US"/>
              </w:rPr>
            </w:pPr>
            <w:r w:rsidRPr="000655F0">
              <w:rPr>
                <w:rFonts w:eastAsia="Times New Roman"/>
                <w:szCs w:val="26"/>
                <w:lang w:val="en-AU" w:eastAsia="en-US"/>
              </w:rPr>
              <w:t>- Tên hóa chất: FC-4371</w:t>
            </w:r>
          </w:p>
          <w:p w14:paraId="6DD08305" w14:textId="77777777" w:rsidR="005F52E1" w:rsidRPr="000655F0" w:rsidRDefault="005F52E1" w:rsidP="00A1088B">
            <w:pPr>
              <w:spacing w:before="20" w:after="20"/>
              <w:ind w:left="34" w:firstLine="0"/>
              <w:rPr>
                <w:rFonts w:eastAsia="Times New Roman"/>
                <w:szCs w:val="26"/>
                <w:lang w:val="en-AU" w:eastAsia="en-US"/>
              </w:rPr>
            </w:pPr>
            <w:r w:rsidRPr="000655F0">
              <w:rPr>
                <w:rFonts w:eastAsia="Times New Roman"/>
                <w:szCs w:val="26"/>
                <w:lang w:val="en-AU" w:eastAsia="en-US"/>
              </w:rPr>
              <w:t>- Thành phần: Na</w:t>
            </w:r>
            <w:r w:rsidRPr="000655F0">
              <w:rPr>
                <w:rFonts w:eastAsia="Times New Roman"/>
                <w:szCs w:val="26"/>
                <w:vertAlign w:val="subscript"/>
                <w:lang w:val="en-AU" w:eastAsia="en-US"/>
              </w:rPr>
              <w:t>5</w:t>
            </w:r>
            <w:r w:rsidRPr="000655F0">
              <w:rPr>
                <w:rFonts w:eastAsia="Times New Roman"/>
                <w:szCs w:val="26"/>
                <w:lang w:val="en-AU" w:eastAsia="en-US"/>
              </w:rPr>
              <w:t>P</w:t>
            </w:r>
            <w:r w:rsidRPr="000655F0">
              <w:rPr>
                <w:rFonts w:eastAsia="Times New Roman"/>
                <w:szCs w:val="26"/>
                <w:vertAlign w:val="subscript"/>
                <w:lang w:val="en-AU" w:eastAsia="en-US"/>
              </w:rPr>
              <w:t>3</w:t>
            </w:r>
            <w:r w:rsidRPr="000655F0">
              <w:rPr>
                <w:rFonts w:eastAsia="Times New Roman"/>
                <w:szCs w:val="26"/>
                <w:lang w:val="en-AU" w:eastAsia="en-US"/>
              </w:rPr>
              <w:t>O</w:t>
            </w:r>
            <w:r w:rsidRPr="000655F0">
              <w:rPr>
                <w:rFonts w:eastAsia="Times New Roman"/>
                <w:szCs w:val="26"/>
                <w:vertAlign w:val="subscript"/>
                <w:lang w:val="en-AU" w:eastAsia="en-US"/>
              </w:rPr>
              <w:t>10</w:t>
            </w:r>
            <w:r w:rsidRPr="000655F0">
              <w:rPr>
                <w:rFonts w:eastAsia="Times New Roman"/>
                <w:szCs w:val="26"/>
                <w:lang w:val="en-AU" w:eastAsia="en-US"/>
              </w:rPr>
              <w:t xml:space="preserve"> (5-10%), Na</w:t>
            </w:r>
            <w:r w:rsidRPr="000655F0">
              <w:rPr>
                <w:rFonts w:eastAsia="Times New Roman"/>
                <w:szCs w:val="26"/>
                <w:vertAlign w:val="subscript"/>
                <w:lang w:val="en-AU" w:eastAsia="en-US"/>
              </w:rPr>
              <w:t>3</w:t>
            </w:r>
            <w:r w:rsidRPr="000655F0">
              <w:rPr>
                <w:rFonts w:eastAsia="Times New Roman"/>
                <w:szCs w:val="26"/>
                <w:lang w:val="en-AU" w:eastAsia="en-US"/>
              </w:rPr>
              <w:t>PO</w:t>
            </w:r>
            <w:r w:rsidRPr="000655F0">
              <w:rPr>
                <w:rFonts w:eastAsia="Times New Roman"/>
                <w:szCs w:val="26"/>
                <w:vertAlign w:val="subscript"/>
                <w:lang w:val="en-AU" w:eastAsia="en-US"/>
              </w:rPr>
              <w:t>4</w:t>
            </w:r>
            <w:r w:rsidRPr="000655F0">
              <w:rPr>
                <w:rFonts w:eastAsia="Times New Roman"/>
                <w:szCs w:val="26"/>
                <w:lang w:val="en-AU" w:eastAsia="en-US"/>
              </w:rPr>
              <w:t xml:space="preserve"> (chiếm 10-20%), NaOH (30-40%), Na</w:t>
            </w:r>
            <w:r w:rsidRPr="000655F0">
              <w:rPr>
                <w:rFonts w:eastAsia="Times New Roman"/>
                <w:szCs w:val="26"/>
                <w:vertAlign w:val="subscript"/>
                <w:lang w:val="en-AU" w:eastAsia="en-US"/>
              </w:rPr>
              <w:t>2</w:t>
            </w:r>
            <w:r w:rsidRPr="000655F0">
              <w:rPr>
                <w:rFonts w:eastAsia="Times New Roman"/>
                <w:szCs w:val="26"/>
                <w:lang w:val="en-AU" w:eastAsia="en-US"/>
              </w:rPr>
              <w:t>CO</w:t>
            </w:r>
            <w:r w:rsidRPr="000655F0">
              <w:rPr>
                <w:rFonts w:eastAsia="Times New Roman"/>
                <w:szCs w:val="26"/>
                <w:vertAlign w:val="subscript"/>
                <w:lang w:val="en-AU" w:eastAsia="en-US"/>
              </w:rPr>
              <w:t>3</w:t>
            </w:r>
            <w:r w:rsidRPr="000655F0">
              <w:rPr>
                <w:rFonts w:eastAsia="Times New Roman"/>
                <w:szCs w:val="26"/>
                <w:lang w:val="en-AU" w:eastAsia="en-US"/>
              </w:rPr>
              <w:t xml:space="preserve"> (chiếm 30-40%), C</w:t>
            </w:r>
            <w:r w:rsidRPr="000655F0">
              <w:rPr>
                <w:rFonts w:eastAsia="Times New Roman"/>
                <w:szCs w:val="26"/>
                <w:vertAlign w:val="subscript"/>
                <w:lang w:val="en-AU" w:eastAsia="en-US"/>
              </w:rPr>
              <w:t>6</w:t>
            </w:r>
            <w:r w:rsidRPr="000655F0">
              <w:rPr>
                <w:rFonts w:eastAsia="Times New Roman"/>
                <w:szCs w:val="26"/>
                <w:lang w:val="en-AU" w:eastAsia="en-US"/>
              </w:rPr>
              <w:t>H</w:t>
            </w:r>
            <w:r w:rsidRPr="000655F0">
              <w:rPr>
                <w:rFonts w:eastAsia="Times New Roman"/>
                <w:szCs w:val="26"/>
                <w:vertAlign w:val="subscript"/>
                <w:lang w:val="en-AU" w:eastAsia="en-US"/>
              </w:rPr>
              <w:t>11</w:t>
            </w:r>
            <w:r w:rsidRPr="000655F0">
              <w:rPr>
                <w:rFonts w:eastAsia="Times New Roman"/>
                <w:szCs w:val="26"/>
                <w:lang w:val="en-AU" w:eastAsia="en-US"/>
              </w:rPr>
              <w:t>NaO</w:t>
            </w:r>
            <w:r w:rsidRPr="000655F0">
              <w:rPr>
                <w:rFonts w:eastAsia="Times New Roman"/>
                <w:szCs w:val="26"/>
                <w:vertAlign w:val="subscript"/>
                <w:lang w:val="en-AU" w:eastAsia="en-US"/>
              </w:rPr>
              <w:t>7</w:t>
            </w:r>
            <w:r w:rsidRPr="000655F0">
              <w:rPr>
                <w:rFonts w:eastAsia="Times New Roman"/>
                <w:szCs w:val="26"/>
                <w:lang w:val="en-AU" w:eastAsia="en-US"/>
              </w:rPr>
              <w:t xml:space="preserve"> (chiếm &lt;10%), phụ gia khác</w:t>
            </w:r>
          </w:p>
          <w:p w14:paraId="733F4123" w14:textId="77777777" w:rsidR="005F52E1" w:rsidRPr="000655F0" w:rsidRDefault="005F52E1" w:rsidP="00A1088B">
            <w:pPr>
              <w:spacing w:before="20" w:after="20"/>
              <w:ind w:left="34" w:firstLine="0"/>
              <w:rPr>
                <w:rFonts w:eastAsia="Times New Roman"/>
                <w:szCs w:val="26"/>
                <w:lang w:val="en-AU" w:eastAsia="en-US"/>
              </w:rPr>
            </w:pPr>
            <w:r w:rsidRPr="000655F0">
              <w:rPr>
                <w:rFonts w:eastAsia="Times New Roman"/>
                <w:szCs w:val="26"/>
                <w:lang w:val="en-AU" w:eastAsia="en-US"/>
              </w:rPr>
              <w:t>- Tính chất: dạng bột, có màu vàng nhạt, không có mùi đặc trưng, hòa tan 100% trong nước</w:t>
            </w:r>
          </w:p>
        </w:tc>
      </w:tr>
      <w:tr w:rsidR="005F52E1" w:rsidRPr="000655F0" w14:paraId="322CFB8E" w14:textId="77777777" w:rsidTr="00A1088B">
        <w:trPr>
          <w:trHeight w:val="2288"/>
        </w:trPr>
        <w:tc>
          <w:tcPr>
            <w:tcW w:w="993" w:type="dxa"/>
            <w:vMerge/>
            <w:vAlign w:val="center"/>
          </w:tcPr>
          <w:p w14:paraId="533BA8AC" w14:textId="77777777" w:rsidR="005F52E1" w:rsidRPr="000655F0" w:rsidRDefault="005F52E1" w:rsidP="005F52E1">
            <w:pPr>
              <w:spacing w:before="60" w:after="60"/>
              <w:ind w:firstLine="0"/>
              <w:jc w:val="center"/>
              <w:rPr>
                <w:rFonts w:eastAsia="Times New Roman"/>
                <w:szCs w:val="26"/>
                <w:lang w:eastAsia="en-US"/>
              </w:rPr>
            </w:pPr>
          </w:p>
        </w:tc>
        <w:tc>
          <w:tcPr>
            <w:tcW w:w="1418" w:type="dxa"/>
            <w:vAlign w:val="center"/>
          </w:tcPr>
          <w:p w14:paraId="32C2A541" w14:textId="77777777" w:rsidR="005F52E1" w:rsidRPr="000655F0" w:rsidRDefault="005F52E1" w:rsidP="005F52E1">
            <w:pPr>
              <w:spacing w:before="40" w:after="40"/>
              <w:ind w:firstLine="0"/>
              <w:jc w:val="center"/>
              <w:rPr>
                <w:rFonts w:eastAsia="Times New Roman"/>
                <w:szCs w:val="26"/>
                <w:lang w:eastAsia="en-US"/>
              </w:rPr>
            </w:pPr>
            <w:r w:rsidRPr="000655F0">
              <w:rPr>
                <w:rFonts w:eastAsia="Times New Roman"/>
                <w:szCs w:val="26"/>
                <w:lang w:eastAsia="en-US"/>
              </w:rPr>
              <w:t xml:space="preserve">Hóa chất </w:t>
            </w:r>
            <w:r w:rsidRPr="000655F0">
              <w:rPr>
                <w:rFonts w:eastAsia="Times New Roman"/>
                <w:szCs w:val="26"/>
                <w:lang w:eastAsia="en-US"/>
              </w:rPr>
              <w:br/>
              <w:t>lò hơi</w:t>
            </w:r>
          </w:p>
        </w:tc>
        <w:tc>
          <w:tcPr>
            <w:tcW w:w="7053" w:type="dxa"/>
          </w:tcPr>
          <w:p w14:paraId="704A6F20"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Tên hóa chất: Sodium hydroxit (NaOH)</w:t>
            </w:r>
          </w:p>
          <w:p w14:paraId="72960786"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Thành phần: NaOH (1-5%)</w:t>
            </w:r>
          </w:p>
          <w:p w14:paraId="00AB84E9"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Tính chất: dạng bột, màu trắng, không mùi, tan trong nước, không dễ cháy</w:t>
            </w:r>
          </w:p>
          <w:p w14:paraId="4F16A168"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Độ pH: 14</w:t>
            </w:r>
          </w:p>
          <w:p w14:paraId="323AE68E"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Khối lượng riêng: 2.130 kg/m</w:t>
            </w:r>
            <w:r w:rsidRPr="000655F0">
              <w:rPr>
                <w:rFonts w:eastAsia="Times New Roman"/>
                <w:szCs w:val="26"/>
                <w:vertAlign w:val="superscript"/>
                <w:lang w:val="en-AU" w:eastAsia="en-US"/>
              </w:rPr>
              <w:t>3</w:t>
            </w:r>
          </w:p>
          <w:p w14:paraId="18AB9760"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Điểm sôi: 1388</w:t>
            </w:r>
            <w:r w:rsidRPr="000655F0">
              <w:rPr>
                <w:rFonts w:eastAsia="Times New Roman"/>
                <w:szCs w:val="26"/>
                <w:vertAlign w:val="superscript"/>
                <w:lang w:val="en-AU" w:eastAsia="en-US"/>
              </w:rPr>
              <w:t>0</w:t>
            </w:r>
            <w:r w:rsidRPr="000655F0">
              <w:rPr>
                <w:rFonts w:eastAsia="Times New Roman"/>
                <w:szCs w:val="26"/>
                <w:lang w:val="en-AU" w:eastAsia="en-US"/>
              </w:rPr>
              <w:t>C</w:t>
            </w:r>
          </w:p>
          <w:p w14:paraId="09DB03C9" w14:textId="77777777" w:rsidR="005F52E1" w:rsidRPr="000655F0" w:rsidRDefault="005F52E1" w:rsidP="00A1088B">
            <w:pPr>
              <w:spacing w:before="20" w:after="20"/>
              <w:ind w:firstLine="0"/>
              <w:rPr>
                <w:rFonts w:eastAsia="Times New Roman"/>
                <w:szCs w:val="26"/>
                <w:lang w:val="en-AU" w:eastAsia="en-US"/>
              </w:rPr>
            </w:pPr>
            <w:r w:rsidRPr="000655F0">
              <w:rPr>
                <w:rFonts w:eastAsia="Times New Roman"/>
                <w:szCs w:val="26"/>
                <w:lang w:val="en-AU" w:eastAsia="en-US"/>
              </w:rPr>
              <w:t>+ Điểm nóng chảy: 318</w:t>
            </w:r>
            <w:r w:rsidRPr="000655F0">
              <w:rPr>
                <w:rFonts w:eastAsia="Times New Roman"/>
                <w:szCs w:val="26"/>
                <w:vertAlign w:val="superscript"/>
                <w:lang w:val="en-AU" w:eastAsia="en-US"/>
              </w:rPr>
              <w:t>0</w:t>
            </w:r>
            <w:r w:rsidRPr="000655F0">
              <w:rPr>
                <w:rFonts w:eastAsia="Times New Roman"/>
                <w:szCs w:val="26"/>
                <w:lang w:val="en-AU" w:eastAsia="en-US"/>
              </w:rPr>
              <w:t>C</w:t>
            </w:r>
          </w:p>
        </w:tc>
      </w:tr>
      <w:tr w:rsidR="005F52E1" w:rsidRPr="000655F0" w14:paraId="3DBBDF50" w14:textId="77777777" w:rsidTr="009D2240">
        <w:trPr>
          <w:trHeight w:val="208"/>
        </w:trPr>
        <w:tc>
          <w:tcPr>
            <w:tcW w:w="993" w:type="dxa"/>
            <w:vMerge/>
            <w:vAlign w:val="center"/>
          </w:tcPr>
          <w:p w14:paraId="02BB3FA5" w14:textId="77777777" w:rsidR="005F52E1" w:rsidRPr="000655F0" w:rsidRDefault="005F52E1" w:rsidP="005F52E1">
            <w:pPr>
              <w:spacing w:before="60" w:after="60"/>
              <w:ind w:firstLine="0"/>
              <w:jc w:val="center"/>
              <w:rPr>
                <w:rFonts w:eastAsia="Times New Roman"/>
                <w:szCs w:val="26"/>
                <w:lang w:eastAsia="en-US"/>
              </w:rPr>
            </w:pPr>
          </w:p>
        </w:tc>
        <w:tc>
          <w:tcPr>
            <w:tcW w:w="1418" w:type="dxa"/>
            <w:vAlign w:val="center"/>
          </w:tcPr>
          <w:p w14:paraId="6485543D" w14:textId="77777777" w:rsidR="005F52E1" w:rsidRPr="000655F0" w:rsidRDefault="005F52E1" w:rsidP="005F52E1">
            <w:pPr>
              <w:spacing w:before="60" w:after="60"/>
              <w:ind w:firstLine="0"/>
              <w:rPr>
                <w:rFonts w:eastAsia="Times New Roman"/>
                <w:szCs w:val="26"/>
                <w:lang w:eastAsia="en-US"/>
              </w:rPr>
            </w:pPr>
            <w:r w:rsidRPr="000655F0">
              <w:rPr>
                <w:rFonts w:eastAsia="Times New Roman"/>
                <w:szCs w:val="26"/>
                <w:lang w:eastAsia="en-US"/>
              </w:rPr>
              <w:t>Hóa chất diệt khuẩn</w:t>
            </w:r>
          </w:p>
        </w:tc>
        <w:tc>
          <w:tcPr>
            <w:tcW w:w="7053" w:type="dxa"/>
            <w:vMerge w:val="restart"/>
            <w:vAlign w:val="center"/>
          </w:tcPr>
          <w:p w14:paraId="69FD83F3" w14:textId="77777777" w:rsidR="005F52E1" w:rsidRPr="000655F0" w:rsidRDefault="005F52E1" w:rsidP="005F52E1">
            <w:pPr>
              <w:spacing w:before="60" w:after="60"/>
              <w:ind w:firstLine="0"/>
              <w:jc w:val="left"/>
              <w:rPr>
                <w:rFonts w:eastAsia="Times New Roman"/>
                <w:szCs w:val="26"/>
                <w:lang w:val="en-AU" w:eastAsia="en-US"/>
              </w:rPr>
            </w:pPr>
            <w:r w:rsidRPr="000655F0">
              <w:rPr>
                <w:rFonts w:eastAsia="Times New Roman"/>
                <w:szCs w:val="26"/>
                <w:lang w:val="en-AU" w:eastAsia="en-US"/>
              </w:rPr>
              <w:t>Tham khảo ở trên xưởng cán nguội</w:t>
            </w:r>
          </w:p>
        </w:tc>
      </w:tr>
      <w:tr w:rsidR="005F52E1" w:rsidRPr="000655F0" w14:paraId="51CD40B9" w14:textId="77777777" w:rsidTr="009D2240">
        <w:trPr>
          <w:trHeight w:val="208"/>
        </w:trPr>
        <w:tc>
          <w:tcPr>
            <w:tcW w:w="993" w:type="dxa"/>
            <w:vMerge/>
            <w:vAlign w:val="center"/>
          </w:tcPr>
          <w:p w14:paraId="6B72D853" w14:textId="77777777" w:rsidR="005F52E1" w:rsidRPr="000655F0" w:rsidRDefault="005F52E1" w:rsidP="005F52E1">
            <w:pPr>
              <w:spacing w:before="60" w:after="60"/>
              <w:ind w:firstLine="0"/>
              <w:jc w:val="center"/>
              <w:rPr>
                <w:rFonts w:eastAsia="Times New Roman"/>
                <w:szCs w:val="26"/>
                <w:lang w:eastAsia="en-US"/>
              </w:rPr>
            </w:pPr>
          </w:p>
        </w:tc>
        <w:tc>
          <w:tcPr>
            <w:tcW w:w="1418" w:type="dxa"/>
            <w:vAlign w:val="center"/>
          </w:tcPr>
          <w:p w14:paraId="2FE1E74F" w14:textId="77777777" w:rsidR="005F52E1" w:rsidRPr="000655F0" w:rsidRDefault="005F52E1" w:rsidP="005F52E1">
            <w:pPr>
              <w:spacing w:before="60" w:after="60"/>
              <w:ind w:firstLine="0"/>
              <w:jc w:val="center"/>
              <w:rPr>
                <w:rFonts w:eastAsia="Times New Roman"/>
                <w:szCs w:val="26"/>
                <w:lang w:eastAsia="en-US"/>
              </w:rPr>
            </w:pPr>
            <w:r w:rsidRPr="000655F0">
              <w:rPr>
                <w:rFonts w:eastAsia="Times New Roman"/>
                <w:szCs w:val="26"/>
                <w:lang w:eastAsia="en-US"/>
              </w:rPr>
              <w:t>Hóa chất bảo dưỡng</w:t>
            </w:r>
          </w:p>
        </w:tc>
        <w:tc>
          <w:tcPr>
            <w:tcW w:w="7053" w:type="dxa"/>
            <w:vMerge/>
          </w:tcPr>
          <w:p w14:paraId="08737E9F" w14:textId="77777777" w:rsidR="005F52E1" w:rsidRPr="000655F0" w:rsidRDefault="005F52E1" w:rsidP="005F52E1">
            <w:pPr>
              <w:spacing w:before="60" w:after="60"/>
              <w:ind w:firstLine="0"/>
              <w:rPr>
                <w:rFonts w:eastAsia="Times New Roman"/>
                <w:szCs w:val="26"/>
                <w:lang w:val="en-AU" w:eastAsia="en-US"/>
              </w:rPr>
            </w:pPr>
          </w:p>
        </w:tc>
      </w:tr>
      <w:tr w:rsidR="005F52E1" w:rsidRPr="000655F0" w14:paraId="7535E011" w14:textId="77777777" w:rsidTr="009D2240">
        <w:trPr>
          <w:trHeight w:val="2497"/>
        </w:trPr>
        <w:tc>
          <w:tcPr>
            <w:tcW w:w="993" w:type="dxa"/>
            <w:vMerge w:val="restart"/>
            <w:vAlign w:val="center"/>
          </w:tcPr>
          <w:p w14:paraId="4A38E46E" w14:textId="77777777" w:rsidR="005F52E1" w:rsidRPr="000655F0" w:rsidRDefault="005F52E1" w:rsidP="005F52E1">
            <w:pPr>
              <w:spacing w:before="60" w:after="60"/>
              <w:ind w:firstLine="0"/>
              <w:jc w:val="center"/>
              <w:rPr>
                <w:rFonts w:eastAsia="Batang"/>
                <w:b/>
                <w:szCs w:val="26"/>
                <w:lang w:eastAsia="en-US"/>
              </w:rPr>
            </w:pPr>
            <w:r w:rsidRPr="000655F0">
              <w:rPr>
                <w:rFonts w:eastAsia="Times New Roman"/>
                <w:szCs w:val="26"/>
                <w:lang w:eastAsia="en-US"/>
              </w:rPr>
              <w:lastRenderedPageBreak/>
              <w:t>Xưởng mạ màu 2</w:t>
            </w:r>
          </w:p>
        </w:tc>
        <w:tc>
          <w:tcPr>
            <w:tcW w:w="1418" w:type="dxa"/>
            <w:vAlign w:val="center"/>
          </w:tcPr>
          <w:p w14:paraId="03A02708" w14:textId="77777777" w:rsidR="005F52E1" w:rsidRPr="000655F0" w:rsidRDefault="005F52E1" w:rsidP="004333D1">
            <w:pPr>
              <w:spacing w:before="40" w:after="40"/>
              <w:ind w:firstLine="0"/>
              <w:jc w:val="center"/>
              <w:rPr>
                <w:rFonts w:eastAsia="Times New Roman"/>
                <w:bCs/>
                <w:szCs w:val="26"/>
                <w:lang w:eastAsia="en-US"/>
              </w:rPr>
            </w:pPr>
            <w:r w:rsidRPr="000655F0">
              <w:rPr>
                <w:rFonts w:eastAsia="Batang"/>
                <w:bCs/>
                <w:szCs w:val="26"/>
                <w:lang w:eastAsia="en-US"/>
              </w:rPr>
              <w:t>Sơn (Beckry Coat)</w:t>
            </w:r>
          </w:p>
        </w:tc>
        <w:tc>
          <w:tcPr>
            <w:tcW w:w="7053" w:type="dxa"/>
          </w:tcPr>
          <w:p w14:paraId="320613EE"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Tên: Beckry Coat</w:t>
            </w:r>
          </w:p>
          <w:p w14:paraId="2E3769E1"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Thành phần: Solvent naphtha (petroleum) (10-30%), Butonyethanol (5-10%)</w:t>
            </w:r>
          </w:p>
          <w:p w14:paraId="1EE59D1B" w14:textId="77777777" w:rsidR="005F52E1" w:rsidRPr="000655F0" w:rsidRDefault="005F52E1" w:rsidP="004333D1">
            <w:pPr>
              <w:spacing w:before="40" w:after="40"/>
              <w:ind w:firstLine="0"/>
              <w:rPr>
                <w:rFonts w:eastAsia="Batang"/>
                <w:szCs w:val="26"/>
                <w:lang w:eastAsia="en-US"/>
              </w:rPr>
            </w:pPr>
            <w:r w:rsidRPr="000655F0">
              <w:rPr>
                <w:rFonts w:eastAsia="Batang"/>
                <w:szCs w:val="26"/>
                <w:lang w:eastAsia="en-US"/>
              </w:rPr>
              <w:t>- Là chất lỏng, có mùi của dung môi, không tan trong nước</w:t>
            </w:r>
          </w:p>
          <w:p w14:paraId="69C8C968" w14:textId="77777777" w:rsidR="005F52E1" w:rsidRPr="000655F0" w:rsidRDefault="005F52E1" w:rsidP="004333D1">
            <w:pPr>
              <w:spacing w:before="40" w:after="40"/>
              <w:ind w:firstLine="0"/>
              <w:rPr>
                <w:rFonts w:eastAsia="Batang"/>
                <w:szCs w:val="26"/>
                <w:lang w:eastAsia="en-US"/>
              </w:rPr>
            </w:pPr>
            <w:r w:rsidRPr="000655F0">
              <w:rPr>
                <w:rFonts w:eastAsia="Batang"/>
                <w:szCs w:val="26"/>
                <w:lang w:eastAsia="en-US"/>
              </w:rPr>
              <w:t>- Tỷ trọng: 1,25-0,2</w:t>
            </w:r>
          </w:p>
          <w:p w14:paraId="56E38840" w14:textId="77777777" w:rsidR="005F52E1" w:rsidRPr="000655F0" w:rsidRDefault="005F52E1" w:rsidP="004333D1">
            <w:pPr>
              <w:spacing w:before="40" w:after="40"/>
              <w:ind w:firstLine="0"/>
              <w:rPr>
                <w:rFonts w:eastAsia="Batang"/>
                <w:szCs w:val="26"/>
                <w:lang w:eastAsia="en-US"/>
              </w:rPr>
            </w:pPr>
            <w:r w:rsidRPr="000655F0">
              <w:rPr>
                <w:rFonts w:eastAsia="Batang"/>
                <w:szCs w:val="26"/>
                <w:lang w:eastAsia="en-US"/>
              </w:rPr>
              <w:t>- Điểm bốc cháy: &gt;50</w:t>
            </w:r>
            <w:r w:rsidRPr="000655F0">
              <w:rPr>
                <w:rFonts w:eastAsia="Batang"/>
                <w:szCs w:val="26"/>
                <w:vertAlign w:val="superscript"/>
                <w:lang w:eastAsia="en-US"/>
              </w:rPr>
              <w:t>0</w:t>
            </w:r>
            <w:r w:rsidRPr="000655F0">
              <w:rPr>
                <w:rFonts w:eastAsia="Batang"/>
                <w:szCs w:val="26"/>
                <w:lang w:eastAsia="en-US"/>
              </w:rPr>
              <w:t>C</w:t>
            </w:r>
          </w:p>
          <w:p w14:paraId="71EEE78C"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Hàm lượng chất hữu cơ bay hơi: 40%</w:t>
            </w:r>
          </w:p>
        </w:tc>
      </w:tr>
      <w:tr w:rsidR="005F52E1" w:rsidRPr="000655F0" w14:paraId="52F47FE4" w14:textId="77777777" w:rsidTr="009D2240">
        <w:trPr>
          <w:trHeight w:val="1782"/>
        </w:trPr>
        <w:tc>
          <w:tcPr>
            <w:tcW w:w="993" w:type="dxa"/>
            <w:vMerge/>
          </w:tcPr>
          <w:p w14:paraId="2EE1CFE8" w14:textId="77777777" w:rsidR="005F52E1" w:rsidRPr="000655F0" w:rsidRDefault="005F52E1" w:rsidP="005F52E1">
            <w:pPr>
              <w:spacing w:before="60" w:after="60"/>
              <w:ind w:firstLine="0"/>
              <w:jc w:val="left"/>
              <w:rPr>
                <w:rFonts w:eastAsia="Batang"/>
                <w:b/>
                <w:szCs w:val="26"/>
                <w:lang w:eastAsia="en-US"/>
              </w:rPr>
            </w:pPr>
          </w:p>
        </w:tc>
        <w:tc>
          <w:tcPr>
            <w:tcW w:w="1418" w:type="dxa"/>
            <w:vAlign w:val="center"/>
          </w:tcPr>
          <w:p w14:paraId="27F1C821" w14:textId="77777777" w:rsidR="005F52E1" w:rsidRPr="000655F0" w:rsidRDefault="005F52E1" w:rsidP="004333D1">
            <w:pPr>
              <w:spacing w:before="40" w:after="40"/>
              <w:ind w:firstLine="0"/>
              <w:jc w:val="center"/>
              <w:rPr>
                <w:rFonts w:eastAsia="Batang"/>
                <w:bCs/>
                <w:szCs w:val="26"/>
                <w:lang w:eastAsia="en-US"/>
              </w:rPr>
            </w:pPr>
            <w:r w:rsidRPr="000655F0">
              <w:rPr>
                <w:rFonts w:eastAsia="Batang"/>
                <w:bCs/>
                <w:szCs w:val="26"/>
                <w:lang w:eastAsia="en-US"/>
              </w:rPr>
              <w:t>Dung môi pha sơn (Beckry Thin)</w:t>
            </w:r>
          </w:p>
        </w:tc>
        <w:tc>
          <w:tcPr>
            <w:tcW w:w="7053" w:type="dxa"/>
          </w:tcPr>
          <w:p w14:paraId="01977375"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Tên: Beckry Thin</w:t>
            </w:r>
          </w:p>
          <w:p w14:paraId="2A34FE56"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Thành phần: Heavy aromatic  Petroleum solvent (&gt;50%), Medium aromatic (&lt;45%)</w:t>
            </w:r>
          </w:p>
          <w:p w14:paraId="4E0DF0E0" w14:textId="77777777" w:rsidR="005F52E1" w:rsidRPr="000655F0" w:rsidRDefault="005F52E1" w:rsidP="004333D1">
            <w:pPr>
              <w:shd w:val="clear" w:color="auto" w:fill="FFFFFF"/>
              <w:spacing w:before="40" w:after="40"/>
              <w:ind w:firstLine="0"/>
              <w:rPr>
                <w:rFonts w:eastAsia="Batang"/>
                <w:szCs w:val="26"/>
                <w:lang w:eastAsia="en-US"/>
              </w:rPr>
            </w:pPr>
            <w:r w:rsidRPr="000655F0">
              <w:rPr>
                <w:rFonts w:eastAsia="Batang"/>
                <w:szCs w:val="26"/>
                <w:lang w:eastAsia="en-US"/>
              </w:rPr>
              <w:t>- Là chất lỏng, không màu, có mùi của dung môi</w:t>
            </w:r>
          </w:p>
          <w:p w14:paraId="07DE993B" w14:textId="77777777" w:rsidR="005F52E1" w:rsidRPr="000655F0" w:rsidRDefault="005F52E1" w:rsidP="004333D1">
            <w:pPr>
              <w:shd w:val="clear" w:color="auto" w:fill="FFFFFF"/>
              <w:spacing w:before="40" w:after="40"/>
              <w:ind w:firstLine="0"/>
              <w:rPr>
                <w:rFonts w:eastAsia="Batang"/>
                <w:szCs w:val="26"/>
                <w:lang w:eastAsia="en-US"/>
              </w:rPr>
            </w:pPr>
            <w:r w:rsidRPr="000655F0">
              <w:rPr>
                <w:rFonts w:eastAsia="Batang"/>
                <w:szCs w:val="26"/>
                <w:lang w:eastAsia="en-US"/>
              </w:rPr>
              <w:t>- Điểm sôi: &gt;179</w:t>
            </w:r>
            <w:r w:rsidRPr="000655F0">
              <w:rPr>
                <w:rFonts w:eastAsia="Batang"/>
                <w:szCs w:val="26"/>
                <w:vertAlign w:val="superscript"/>
                <w:lang w:eastAsia="en-US"/>
              </w:rPr>
              <w:t>0</w:t>
            </w:r>
            <w:r w:rsidRPr="000655F0">
              <w:rPr>
                <w:rFonts w:eastAsia="Batang"/>
                <w:szCs w:val="26"/>
                <w:lang w:eastAsia="en-US"/>
              </w:rPr>
              <w:t>C</w:t>
            </w:r>
          </w:p>
          <w:p w14:paraId="01A9321F"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Điểm bùng cháy: &gt;62</w:t>
            </w:r>
            <w:r w:rsidRPr="000655F0">
              <w:rPr>
                <w:rFonts w:eastAsia="Times New Roman"/>
                <w:szCs w:val="26"/>
                <w:vertAlign w:val="superscript"/>
                <w:lang w:val="en-AU" w:eastAsia="en-US"/>
              </w:rPr>
              <w:t>0</w:t>
            </w:r>
            <w:r w:rsidRPr="000655F0">
              <w:rPr>
                <w:rFonts w:eastAsia="Times New Roman"/>
                <w:szCs w:val="26"/>
                <w:lang w:val="en-AU" w:eastAsia="en-US"/>
              </w:rPr>
              <w:t>C</w:t>
            </w:r>
          </w:p>
        </w:tc>
      </w:tr>
      <w:tr w:rsidR="005F52E1" w:rsidRPr="000655F0" w14:paraId="27BF6222" w14:textId="77777777" w:rsidTr="009D2240">
        <w:trPr>
          <w:trHeight w:val="2057"/>
        </w:trPr>
        <w:tc>
          <w:tcPr>
            <w:tcW w:w="993" w:type="dxa"/>
            <w:vMerge/>
          </w:tcPr>
          <w:p w14:paraId="08DB2340" w14:textId="77777777" w:rsidR="005F52E1" w:rsidRPr="000655F0" w:rsidRDefault="005F52E1" w:rsidP="005F52E1">
            <w:pPr>
              <w:spacing w:before="60" w:after="60"/>
              <w:ind w:firstLine="0"/>
              <w:jc w:val="left"/>
              <w:rPr>
                <w:rFonts w:eastAsia="Times New Roman"/>
                <w:szCs w:val="26"/>
                <w:lang w:eastAsia="en-US"/>
              </w:rPr>
            </w:pPr>
          </w:p>
        </w:tc>
        <w:tc>
          <w:tcPr>
            <w:tcW w:w="1418" w:type="dxa"/>
            <w:vAlign w:val="center"/>
          </w:tcPr>
          <w:p w14:paraId="59E40FE3" w14:textId="77777777" w:rsidR="005F52E1" w:rsidRPr="000655F0" w:rsidRDefault="005F52E1" w:rsidP="004333D1">
            <w:pPr>
              <w:spacing w:before="40" w:after="40"/>
              <w:ind w:firstLine="0"/>
              <w:jc w:val="center"/>
              <w:rPr>
                <w:rFonts w:eastAsia="Times New Roman"/>
                <w:szCs w:val="26"/>
                <w:lang w:eastAsia="en-US"/>
              </w:rPr>
            </w:pPr>
            <w:r w:rsidRPr="000655F0">
              <w:rPr>
                <w:rFonts w:eastAsia="Times New Roman"/>
                <w:szCs w:val="26"/>
                <w:lang w:eastAsia="en-US"/>
              </w:rPr>
              <w:t>Chất xử lý bề mặt</w:t>
            </w:r>
          </w:p>
        </w:tc>
        <w:tc>
          <w:tcPr>
            <w:tcW w:w="7053" w:type="dxa"/>
            <w:tcBorders>
              <w:bottom w:val="single" w:sz="4" w:space="0" w:color="auto"/>
            </w:tcBorders>
          </w:tcPr>
          <w:p w14:paraId="1D4255CD"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Tên: ZINCHROM 1300AN (ZM-1300AN)</w:t>
            </w:r>
          </w:p>
          <w:p w14:paraId="14E26740"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Thành phần: axit cromic (H</w:t>
            </w:r>
            <w:r w:rsidRPr="000655F0">
              <w:rPr>
                <w:rFonts w:eastAsia="Times New Roman"/>
                <w:szCs w:val="26"/>
                <w:vertAlign w:val="subscript"/>
                <w:lang w:val="en-AU" w:eastAsia="en-US"/>
              </w:rPr>
              <w:t>2</w:t>
            </w:r>
            <w:r w:rsidRPr="000655F0">
              <w:rPr>
                <w:rFonts w:eastAsia="Times New Roman"/>
                <w:szCs w:val="26"/>
                <w:lang w:val="en-AU" w:eastAsia="en-US"/>
              </w:rPr>
              <w:t>CrO</w:t>
            </w:r>
            <w:r w:rsidRPr="000655F0">
              <w:rPr>
                <w:rFonts w:eastAsia="Times New Roman"/>
                <w:szCs w:val="26"/>
                <w:vertAlign w:val="subscript"/>
                <w:lang w:val="en-AU" w:eastAsia="en-US"/>
              </w:rPr>
              <w:t>4</w:t>
            </w:r>
            <w:r w:rsidRPr="000655F0">
              <w:rPr>
                <w:rFonts w:eastAsia="Times New Roman"/>
                <w:szCs w:val="26"/>
                <w:lang w:val="en-AU" w:eastAsia="en-US"/>
              </w:rPr>
              <w:t>), muối crom 3, keo silica</w:t>
            </w:r>
          </w:p>
          <w:p w14:paraId="4C9FCA8E"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Tính chất: là chất lỏng, màu nâu đậm, không mùi, tan hoàn toàn trong nước</w:t>
            </w:r>
          </w:p>
          <w:p w14:paraId="292A8E4B"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Điểm sôi: &gt;100</w:t>
            </w:r>
            <w:r w:rsidRPr="000655F0">
              <w:rPr>
                <w:rFonts w:eastAsia="Times New Roman"/>
                <w:szCs w:val="26"/>
                <w:vertAlign w:val="superscript"/>
                <w:lang w:val="en-AU" w:eastAsia="en-US"/>
              </w:rPr>
              <w:t>0</w:t>
            </w:r>
            <w:r w:rsidRPr="000655F0">
              <w:rPr>
                <w:rFonts w:eastAsia="Times New Roman"/>
                <w:szCs w:val="26"/>
                <w:lang w:val="en-AU" w:eastAsia="en-US"/>
              </w:rPr>
              <w:t>C</w:t>
            </w:r>
          </w:p>
          <w:p w14:paraId="60A18B84"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Điểm nóng chảy: không áp dụng</w:t>
            </w:r>
          </w:p>
          <w:p w14:paraId="3072309A" w14:textId="77777777" w:rsidR="005F52E1" w:rsidRPr="000655F0" w:rsidRDefault="005F52E1" w:rsidP="004333D1">
            <w:pPr>
              <w:spacing w:before="40" w:after="40"/>
              <w:ind w:firstLine="0"/>
              <w:rPr>
                <w:rFonts w:eastAsia="Times New Roman"/>
                <w:szCs w:val="26"/>
                <w:lang w:val="en-AU" w:eastAsia="en-US"/>
              </w:rPr>
            </w:pPr>
            <w:r w:rsidRPr="000655F0">
              <w:rPr>
                <w:rFonts w:eastAsia="Times New Roman"/>
                <w:szCs w:val="26"/>
                <w:lang w:val="en-AU" w:eastAsia="en-US"/>
              </w:rPr>
              <w:t>+ Điểm bùng cháy: không có</w:t>
            </w:r>
          </w:p>
        </w:tc>
      </w:tr>
    </w:tbl>
    <w:p w14:paraId="74247230" w14:textId="77777777" w:rsidR="00C67D8D" w:rsidRPr="000655F0" w:rsidRDefault="00C67D8D" w:rsidP="00C67D8D">
      <w:pPr>
        <w:rPr>
          <w:i/>
          <w:iCs/>
          <w:szCs w:val="26"/>
        </w:rPr>
      </w:pPr>
      <w:bookmarkStart w:id="173" w:name="_Toc110957093"/>
      <w:bookmarkStart w:id="174" w:name="_Toc34225708"/>
      <w:bookmarkStart w:id="175" w:name="_Toc70431446"/>
      <w:bookmarkStart w:id="176" w:name="_Toc110957090"/>
      <w:r w:rsidRPr="000655F0">
        <w:rPr>
          <w:i/>
          <w:iCs/>
          <w:szCs w:val="26"/>
        </w:rPr>
        <w:t>Nguồn: Công ty Cổ phần Maruichi Sun Steel, 2022</w:t>
      </w:r>
    </w:p>
    <w:p w14:paraId="353D925A" w14:textId="77777777" w:rsidR="006F0919" w:rsidRPr="000655F0" w:rsidRDefault="002B0BFB" w:rsidP="00E6303D">
      <w:pPr>
        <w:pStyle w:val="Heading4"/>
        <w:shd w:val="clear" w:color="auto" w:fill="FFFFFF" w:themeFill="background1"/>
        <w:rPr>
          <w:rFonts w:eastAsia="MS Mincho"/>
          <w:szCs w:val="26"/>
          <w:lang w:val="sv-SE" w:eastAsia="ja-JP"/>
        </w:rPr>
      </w:pPr>
      <w:bookmarkStart w:id="177" w:name="_Toc117609739"/>
      <w:bookmarkEnd w:id="173"/>
      <w:r w:rsidRPr="000655F0">
        <w:rPr>
          <w:rFonts w:eastAsia="MS Mincho"/>
          <w:szCs w:val="26"/>
          <w:lang w:val="sv-SE" w:eastAsia="ja-JP"/>
        </w:rPr>
        <w:t>1.</w:t>
      </w:r>
      <w:r w:rsidR="006F0919" w:rsidRPr="000655F0">
        <w:rPr>
          <w:rFonts w:eastAsia="MS Mincho"/>
          <w:szCs w:val="26"/>
          <w:lang w:val="sv-SE" w:eastAsia="ja-JP"/>
        </w:rPr>
        <w:t xml:space="preserve">4.2. Nhu cầu </w:t>
      </w:r>
      <w:bookmarkEnd w:id="174"/>
      <w:r w:rsidR="006F0919" w:rsidRPr="000655F0">
        <w:rPr>
          <w:rFonts w:eastAsia="MS Mincho"/>
          <w:szCs w:val="26"/>
          <w:lang w:val="sv-SE" w:eastAsia="ja-JP"/>
        </w:rPr>
        <w:t>sử dụng điện, nước</w:t>
      </w:r>
      <w:bookmarkEnd w:id="175"/>
      <w:bookmarkEnd w:id="176"/>
      <w:bookmarkEnd w:id="177"/>
    </w:p>
    <w:p w14:paraId="1624445D" w14:textId="77777777" w:rsidR="006F0919" w:rsidRPr="000655F0" w:rsidRDefault="006F0919" w:rsidP="00E6303D">
      <w:pPr>
        <w:pStyle w:val="MucA0"/>
        <w:rPr>
          <w:szCs w:val="26"/>
          <w:lang w:val="vi-VN"/>
        </w:rPr>
      </w:pPr>
      <w:r w:rsidRPr="000655F0">
        <w:rPr>
          <w:szCs w:val="26"/>
          <w:lang w:val="vi-VN"/>
        </w:rPr>
        <w:t>a. Nhu cầu sử dụng điện</w:t>
      </w:r>
    </w:p>
    <w:p w14:paraId="085F6A12" w14:textId="77777777" w:rsidR="001823E6" w:rsidRPr="000655F0" w:rsidRDefault="001823E6" w:rsidP="006D583A">
      <w:pPr>
        <w:widowControl w:val="0"/>
        <w:shd w:val="clear" w:color="auto" w:fill="FFFFFF" w:themeFill="background1"/>
        <w:tabs>
          <w:tab w:val="left" w:pos="567"/>
        </w:tabs>
        <w:rPr>
          <w:szCs w:val="26"/>
          <w:lang w:val="it-IT"/>
        </w:rPr>
      </w:pPr>
      <w:bookmarkStart w:id="178" w:name="_Hlk25746209"/>
      <w:r w:rsidRPr="000655F0">
        <w:rPr>
          <w:szCs w:val="26"/>
          <w:lang w:val="it-IT"/>
        </w:rPr>
        <w:t xml:space="preserve">Nguồn điện cấp cho hoạt động của dự án là từ lưới điện quốc gia thông qua tuyến trung thế chạy dọc đường ĐT743. Hiện </w:t>
      </w:r>
      <w:r w:rsidR="001A07C7" w:rsidRPr="000655F0">
        <w:rPr>
          <w:szCs w:val="26"/>
          <w:lang w:val="it-IT"/>
        </w:rPr>
        <w:t>nay</w:t>
      </w:r>
      <w:r w:rsidRPr="000655F0">
        <w:rPr>
          <w:szCs w:val="26"/>
          <w:lang w:val="it-IT"/>
        </w:rPr>
        <w:t xml:space="preserve">, nhà xưởng đã lắp đặt trạm điện với công suất của máy biến là 110 kVA để hạ thế từ tuyến dây trung thế và đưa điện vào phục vụ </w:t>
      </w:r>
      <w:r w:rsidRPr="000655F0">
        <w:rPr>
          <w:spacing w:val="-2"/>
          <w:szCs w:val="26"/>
          <w:lang w:val="it-IT"/>
        </w:rPr>
        <w:t>cho toàn bộ nhu cầu hoạt động của Dự án.</w:t>
      </w:r>
      <w:r w:rsidRPr="000655F0">
        <w:rPr>
          <w:szCs w:val="26"/>
          <w:lang w:val="it-IT"/>
        </w:rPr>
        <w:t xml:space="preserve"> Nhu cầu sử dụng điện trong 01 năm sản xuất ổn định là </w:t>
      </w:r>
      <w:r w:rsidR="0099632E" w:rsidRPr="000655F0">
        <w:rPr>
          <w:szCs w:val="26"/>
          <w:lang w:val="it-IT"/>
        </w:rPr>
        <w:t>74.570.584</w:t>
      </w:r>
      <w:r w:rsidRPr="000655F0">
        <w:rPr>
          <w:szCs w:val="26"/>
          <w:lang w:val="it-IT"/>
        </w:rPr>
        <w:t xml:space="preserve"> KW</w:t>
      </w:r>
      <w:r w:rsidR="0099632E" w:rsidRPr="000655F0">
        <w:rPr>
          <w:szCs w:val="26"/>
          <w:lang w:val="it-IT"/>
        </w:rPr>
        <w:t>h</w:t>
      </w:r>
      <w:r w:rsidRPr="000655F0">
        <w:rPr>
          <w:szCs w:val="26"/>
          <w:lang w:val="it-IT"/>
        </w:rPr>
        <w:t>/năm.</w:t>
      </w:r>
    </w:p>
    <w:bookmarkEnd w:id="178"/>
    <w:p w14:paraId="4F74F68D" w14:textId="77777777" w:rsidR="006F0919" w:rsidRPr="000655F0" w:rsidRDefault="006F0919" w:rsidP="006D583A">
      <w:pPr>
        <w:pStyle w:val="MucA0"/>
        <w:rPr>
          <w:rFonts w:asciiTheme="minorHAnsi" w:hAnsiTheme="minorHAnsi"/>
          <w:szCs w:val="26"/>
          <w:lang w:val="vi-VN"/>
        </w:rPr>
      </w:pPr>
      <w:r w:rsidRPr="000655F0">
        <w:rPr>
          <w:szCs w:val="26"/>
          <w:lang w:val="vi-VN"/>
        </w:rPr>
        <w:t>b. Nhu cầu sử dụng nước</w:t>
      </w:r>
    </w:p>
    <w:p w14:paraId="55235A09" w14:textId="77777777" w:rsidR="00037C19" w:rsidRPr="000655F0" w:rsidRDefault="0099632E" w:rsidP="00E15927">
      <w:pPr>
        <w:widowControl w:val="0"/>
        <w:shd w:val="clear" w:color="auto" w:fill="FFFFFF" w:themeFill="background1"/>
        <w:tabs>
          <w:tab w:val="left" w:pos="567"/>
        </w:tabs>
        <w:rPr>
          <w:rFonts w:eastAsia="Calibri"/>
          <w:szCs w:val="26"/>
          <w:lang w:val="de-DE"/>
        </w:rPr>
      </w:pPr>
      <w:bookmarkStart w:id="179" w:name="_Toc33098510"/>
      <w:r w:rsidRPr="000655F0">
        <w:rPr>
          <w:szCs w:val="26"/>
          <w:lang w:val="vi-VN"/>
        </w:rPr>
        <w:t xml:space="preserve">Nguồn cấp nước cho hoạt động của nhà xưởng hiện hữu là nước thủy cục từ nhà máy nước Dĩ An được cấp thông qua tuyến cống cấp nước trên đường ĐT 743. </w:t>
      </w:r>
      <w:r w:rsidR="006D583A" w:rsidRPr="000655F0">
        <w:rPr>
          <w:szCs w:val="26"/>
          <w:lang w:val="vi-VN"/>
        </w:rPr>
        <w:t>Nhu cầu sử dụng nước cho sinh hoạt</w:t>
      </w:r>
      <w:r w:rsidR="00120108" w:rsidRPr="000655F0">
        <w:rPr>
          <w:szCs w:val="26"/>
          <w:lang w:val="vi-VN"/>
        </w:rPr>
        <w:t xml:space="preserve">, </w:t>
      </w:r>
      <w:r w:rsidRPr="000655F0">
        <w:rPr>
          <w:szCs w:val="26"/>
          <w:lang w:val="vi-VN"/>
        </w:rPr>
        <w:t xml:space="preserve">cho các hoạt động sản xuất, tưới cây, </w:t>
      </w:r>
      <w:r w:rsidR="00120108" w:rsidRPr="000655F0">
        <w:rPr>
          <w:szCs w:val="26"/>
          <w:lang w:val="vi-VN"/>
        </w:rPr>
        <w:t>PCCC, tưới cây</w:t>
      </w:r>
      <w:r w:rsidRPr="000655F0">
        <w:rPr>
          <w:szCs w:val="26"/>
          <w:lang w:val="vi-VN"/>
        </w:rPr>
        <w:t>,…</w:t>
      </w:r>
      <w:r w:rsidR="00120108" w:rsidRPr="000655F0">
        <w:rPr>
          <w:szCs w:val="26"/>
          <w:lang w:val="vi-VN"/>
        </w:rPr>
        <w:t xml:space="preserve"> </w:t>
      </w:r>
      <w:r w:rsidRPr="000655F0">
        <w:rPr>
          <w:szCs w:val="26"/>
          <w:lang w:val="vi-VN"/>
        </w:rPr>
        <w:t xml:space="preserve">Nước cấp được lắp đặt đường ống đến các vị trí sử dụng nước trong nhà máy. </w:t>
      </w:r>
      <w:r w:rsidR="00037C19" w:rsidRPr="000655F0">
        <w:rPr>
          <w:rFonts w:eastAsia="Calibri"/>
          <w:szCs w:val="26"/>
          <w:lang w:val="de-DE"/>
        </w:rPr>
        <w:t xml:space="preserve">Nhu cầu sử dụng nước của dự án </w:t>
      </w:r>
      <w:r w:rsidR="00037C19" w:rsidRPr="000655F0">
        <w:rPr>
          <w:szCs w:val="26"/>
          <w:lang w:val="it-IT"/>
        </w:rPr>
        <w:t xml:space="preserve">trong 01 năm sản xuất ổn định là </w:t>
      </w:r>
      <w:r w:rsidR="00037C19" w:rsidRPr="000655F0">
        <w:rPr>
          <w:rFonts w:eastAsia="Calibri"/>
          <w:szCs w:val="26"/>
          <w:lang w:val="de-DE"/>
        </w:rPr>
        <w:t xml:space="preserve">như sau: </w:t>
      </w:r>
    </w:p>
    <w:p w14:paraId="4841EACE" w14:textId="77777777" w:rsidR="006F0919" w:rsidRPr="000655F0" w:rsidRDefault="006F0919" w:rsidP="00E6303D">
      <w:pPr>
        <w:widowControl w:val="0"/>
        <w:tabs>
          <w:tab w:val="left" w:pos="4230"/>
        </w:tabs>
        <w:rPr>
          <w:b/>
          <w:i/>
          <w:szCs w:val="26"/>
          <w:lang w:val="it-IT"/>
        </w:rPr>
      </w:pPr>
      <w:r w:rsidRPr="000655F0">
        <w:rPr>
          <w:b/>
          <w:i/>
          <w:szCs w:val="26"/>
          <w:lang w:val="it-IT"/>
        </w:rPr>
        <w:t>- Nước cấp cho sinh hoạt:</w:t>
      </w:r>
      <w:r w:rsidR="00752477" w:rsidRPr="000655F0">
        <w:rPr>
          <w:b/>
          <w:i/>
          <w:szCs w:val="26"/>
          <w:lang w:val="it-IT"/>
        </w:rPr>
        <w:t xml:space="preserve"> </w:t>
      </w:r>
    </w:p>
    <w:p w14:paraId="23D9AB04" w14:textId="77777777" w:rsidR="00A7076D" w:rsidRPr="000655F0" w:rsidRDefault="00D145B6" w:rsidP="00E6303D">
      <w:pPr>
        <w:widowControl w:val="0"/>
        <w:shd w:val="clear" w:color="auto" w:fill="FFFFFF" w:themeFill="background1"/>
        <w:ind w:firstLine="540"/>
        <w:rPr>
          <w:rFonts w:eastAsia="SimSun"/>
          <w:bCs/>
          <w:iCs/>
          <w:szCs w:val="26"/>
          <w:lang w:val="it-IT" w:eastAsia="vi-VN"/>
        </w:rPr>
      </w:pPr>
      <w:r w:rsidRPr="000655F0">
        <w:rPr>
          <w:rFonts w:eastAsia="SimSun"/>
          <w:bCs/>
          <w:iCs/>
          <w:szCs w:val="26"/>
          <w:lang w:val="pt-BR" w:eastAsia="vi-VN"/>
        </w:rPr>
        <w:t xml:space="preserve">+ </w:t>
      </w:r>
      <w:r w:rsidR="00A7076D" w:rsidRPr="000655F0">
        <w:rPr>
          <w:rFonts w:eastAsia="SimSun"/>
          <w:bCs/>
          <w:iCs/>
          <w:szCs w:val="26"/>
          <w:lang w:val="pt-BR" w:eastAsia="vi-VN"/>
        </w:rPr>
        <w:t>Nước cấp s</w:t>
      </w:r>
      <w:r w:rsidR="00A7076D" w:rsidRPr="000655F0">
        <w:rPr>
          <w:rFonts w:eastAsia="Batang"/>
          <w:szCs w:val="26"/>
          <w:lang w:val="vi-VN"/>
        </w:rPr>
        <w:t>inh hoạt công nhân viên tại nhà máy</w:t>
      </w:r>
      <w:r w:rsidR="00A417F2" w:rsidRPr="000655F0">
        <w:rPr>
          <w:rFonts w:eastAsia="Batang"/>
          <w:szCs w:val="26"/>
          <w:lang w:val="it-IT"/>
        </w:rPr>
        <w:t>: 38,3</w:t>
      </w:r>
      <w:r w:rsidR="00A417F2" w:rsidRPr="000655F0">
        <w:rPr>
          <w:rFonts w:eastAsia="SimSun"/>
          <w:bCs/>
          <w:iCs/>
          <w:szCs w:val="26"/>
          <w:lang w:val="pt-BR" w:eastAsia="vi-VN"/>
        </w:rPr>
        <w:t xml:space="preserve"> m</w:t>
      </w:r>
      <w:r w:rsidR="00A417F2" w:rsidRPr="000655F0">
        <w:rPr>
          <w:rFonts w:eastAsia="SimSun"/>
          <w:bCs/>
          <w:iCs/>
          <w:szCs w:val="26"/>
          <w:vertAlign w:val="superscript"/>
          <w:lang w:val="pt-BR" w:eastAsia="vi-VN"/>
        </w:rPr>
        <w:t>3</w:t>
      </w:r>
      <w:r w:rsidR="00A417F2" w:rsidRPr="000655F0">
        <w:rPr>
          <w:rFonts w:eastAsia="SimSun"/>
          <w:bCs/>
          <w:iCs/>
          <w:szCs w:val="26"/>
          <w:lang w:val="pt-BR" w:eastAsia="vi-VN"/>
        </w:rPr>
        <w:t>/ngày.</w:t>
      </w:r>
    </w:p>
    <w:p w14:paraId="70828B8C" w14:textId="77777777" w:rsidR="00894FA1" w:rsidRPr="000655F0" w:rsidRDefault="000B2E12" w:rsidP="00E6303D">
      <w:pPr>
        <w:widowControl w:val="0"/>
        <w:shd w:val="clear" w:color="auto" w:fill="FFFFFF" w:themeFill="background1"/>
        <w:ind w:firstLine="540"/>
        <w:rPr>
          <w:szCs w:val="26"/>
          <w:lang w:val="it-IT"/>
        </w:rPr>
      </w:pPr>
      <w:r w:rsidRPr="000655F0">
        <w:rPr>
          <w:rFonts w:eastAsia="SimSun"/>
          <w:bCs/>
          <w:iCs/>
          <w:szCs w:val="26"/>
          <w:lang w:val="pt-BR" w:eastAsia="vi-VN"/>
        </w:rPr>
        <w:t xml:space="preserve">Hiện nay, nhu cầu lao động </w:t>
      </w:r>
      <w:r w:rsidR="00E911E6" w:rsidRPr="000655F0">
        <w:rPr>
          <w:rFonts w:eastAsia="SimSun"/>
          <w:bCs/>
          <w:iCs/>
          <w:szCs w:val="26"/>
          <w:lang w:val="pt-BR" w:eastAsia="vi-VN"/>
        </w:rPr>
        <w:t xml:space="preserve">của </w:t>
      </w:r>
      <w:r w:rsidRPr="000655F0">
        <w:rPr>
          <w:rFonts w:eastAsia="SimSun"/>
          <w:bCs/>
          <w:iCs/>
          <w:szCs w:val="26"/>
          <w:lang w:val="pt-BR" w:eastAsia="vi-VN"/>
        </w:rPr>
        <w:t xml:space="preserve">Công ty là </w:t>
      </w:r>
      <w:r w:rsidR="00E911E6" w:rsidRPr="000655F0">
        <w:rPr>
          <w:rFonts w:eastAsia="SimSun"/>
          <w:bCs/>
          <w:iCs/>
          <w:szCs w:val="26"/>
          <w:lang w:val="pt-BR" w:eastAsia="vi-VN"/>
        </w:rPr>
        <w:t>547</w:t>
      </w:r>
      <w:r w:rsidRPr="000655F0">
        <w:rPr>
          <w:rFonts w:eastAsia="SimSun"/>
          <w:bCs/>
          <w:iCs/>
          <w:szCs w:val="26"/>
          <w:lang w:val="pt-BR" w:eastAsia="vi-VN"/>
        </w:rPr>
        <w:t xml:space="preserve"> người, định mức cấp nước sinh hoạt là 45 lít/người/ngày theo </w:t>
      </w:r>
      <w:r w:rsidRPr="000655F0">
        <w:rPr>
          <w:szCs w:val="26"/>
          <w:lang w:val="it-IT"/>
        </w:rPr>
        <w:t xml:space="preserve">Tiêu chuẩn nước cấp cho nhu cầu sinh hoạt trong cơ sở </w:t>
      </w:r>
      <w:r w:rsidRPr="000655F0">
        <w:rPr>
          <w:szCs w:val="26"/>
          <w:lang w:val="it-IT"/>
        </w:rPr>
        <w:lastRenderedPageBreak/>
        <w:t>sản xuất công nghiệp (Phân xưởng tỏa nhiệt trên 20 Kcalo/m</w:t>
      </w:r>
      <w:r w:rsidRPr="000655F0">
        <w:rPr>
          <w:szCs w:val="26"/>
          <w:vertAlign w:val="superscript"/>
          <w:lang w:val="it-IT"/>
        </w:rPr>
        <w:t>3</w:t>
      </w:r>
      <w:r w:rsidRPr="000655F0">
        <w:rPr>
          <w:szCs w:val="26"/>
          <w:lang w:val="it-IT"/>
        </w:rPr>
        <w:t xml:space="preserve">.giờ) tại Bảng 3.4, TCVNXD 33:2006 cấp nước - Mạng lưới đường ống và công trình - Tiêu chuẩn thiết kế. </w:t>
      </w:r>
      <w:r w:rsidR="00C64B3F" w:rsidRPr="000655F0">
        <w:rPr>
          <w:szCs w:val="26"/>
          <w:lang w:val="it-IT"/>
        </w:rPr>
        <w:t>Lưu</w:t>
      </w:r>
      <w:r w:rsidRPr="000655F0">
        <w:rPr>
          <w:szCs w:val="26"/>
          <w:lang w:val="it-IT"/>
        </w:rPr>
        <w:t xml:space="preserve"> lượng nước cấp cho sinh hoạt là:</w:t>
      </w:r>
      <w:r w:rsidR="00C64B3F" w:rsidRPr="000655F0">
        <w:rPr>
          <w:szCs w:val="26"/>
          <w:lang w:val="it-IT"/>
        </w:rPr>
        <w:t xml:space="preserve"> </w:t>
      </w:r>
      <w:r w:rsidR="00A7076D" w:rsidRPr="000655F0">
        <w:rPr>
          <w:szCs w:val="26"/>
          <w:lang w:val="it-IT"/>
        </w:rPr>
        <w:t>547</w:t>
      </w:r>
      <w:r w:rsidRPr="000655F0">
        <w:rPr>
          <w:szCs w:val="26"/>
          <w:lang w:val="it-IT"/>
        </w:rPr>
        <w:t xml:space="preserve"> người x 45 lít/người/ngày =  </w:t>
      </w:r>
      <w:r w:rsidR="00A7076D" w:rsidRPr="000655F0">
        <w:rPr>
          <w:szCs w:val="26"/>
          <w:lang w:val="it-IT"/>
        </w:rPr>
        <w:t xml:space="preserve">24,6 </w:t>
      </w:r>
      <w:r w:rsidRPr="000655F0">
        <w:rPr>
          <w:szCs w:val="26"/>
          <w:lang w:val="it-IT"/>
        </w:rPr>
        <w:t>m</w:t>
      </w:r>
      <w:r w:rsidRPr="000655F0">
        <w:rPr>
          <w:szCs w:val="26"/>
          <w:vertAlign w:val="superscript"/>
          <w:lang w:val="it-IT"/>
        </w:rPr>
        <w:t>3</w:t>
      </w:r>
      <w:r w:rsidR="00894FA1" w:rsidRPr="000655F0">
        <w:rPr>
          <w:szCs w:val="26"/>
          <w:lang w:val="it-IT"/>
        </w:rPr>
        <w:t>/ngày.</w:t>
      </w:r>
    </w:p>
    <w:p w14:paraId="5B30648E" w14:textId="77777777" w:rsidR="00A7076D" w:rsidRPr="000655F0" w:rsidRDefault="00A7076D" w:rsidP="00A7076D">
      <w:pPr>
        <w:widowControl w:val="0"/>
        <w:shd w:val="clear" w:color="auto" w:fill="FFFFFF" w:themeFill="background1"/>
        <w:ind w:firstLine="540"/>
        <w:rPr>
          <w:rFonts w:eastAsia="SimSun"/>
          <w:szCs w:val="26"/>
          <w:lang w:val="it-IT"/>
        </w:rPr>
      </w:pPr>
      <w:r w:rsidRPr="000655F0">
        <w:rPr>
          <w:rFonts w:eastAsia="SimSun"/>
          <w:szCs w:val="26"/>
          <w:lang w:val="it-IT"/>
        </w:rPr>
        <w:t xml:space="preserve">+ Nước </w:t>
      </w:r>
      <w:r w:rsidR="00923609" w:rsidRPr="000655F0">
        <w:rPr>
          <w:rFonts w:eastAsia="SimSun"/>
          <w:szCs w:val="26"/>
          <w:lang w:val="it-IT"/>
        </w:rPr>
        <w:t>cấp</w:t>
      </w:r>
      <w:r w:rsidRPr="000655F0">
        <w:rPr>
          <w:rFonts w:eastAsia="SimSun"/>
          <w:szCs w:val="26"/>
          <w:lang w:val="it-IT"/>
        </w:rPr>
        <w:t xml:space="preserve"> cho </w:t>
      </w:r>
      <w:r w:rsidR="00923609" w:rsidRPr="000655F0">
        <w:rPr>
          <w:rFonts w:eastAsia="SimSun"/>
          <w:szCs w:val="26"/>
          <w:lang w:val="it-IT"/>
        </w:rPr>
        <w:t xml:space="preserve">hoạt động </w:t>
      </w:r>
      <w:r w:rsidRPr="000655F0">
        <w:rPr>
          <w:rFonts w:eastAsia="SimSun"/>
          <w:szCs w:val="26"/>
          <w:lang w:val="it-IT"/>
        </w:rPr>
        <w:t>nấu ăn</w:t>
      </w:r>
    </w:p>
    <w:p w14:paraId="6A8E8E99" w14:textId="77777777" w:rsidR="00EA055C" w:rsidRPr="000655F0" w:rsidRDefault="00EA055C" w:rsidP="00A7076D">
      <w:pPr>
        <w:widowControl w:val="0"/>
        <w:shd w:val="clear" w:color="auto" w:fill="FFFFFF" w:themeFill="background1"/>
        <w:ind w:firstLine="540"/>
        <w:rPr>
          <w:rFonts w:eastAsia="SimSun"/>
          <w:bCs/>
          <w:iCs/>
          <w:szCs w:val="26"/>
          <w:lang w:val="pt-BR" w:eastAsia="vi-VN"/>
        </w:rPr>
      </w:pPr>
      <w:r w:rsidRPr="000655F0">
        <w:rPr>
          <w:rFonts w:eastAsia="SimSun"/>
          <w:bCs/>
          <w:iCs/>
          <w:szCs w:val="26"/>
          <w:lang w:val="pt-BR" w:eastAsia="vi-VN"/>
        </w:rPr>
        <w:t xml:space="preserve">Tiêu chuẩn nước cấp cho </w:t>
      </w:r>
      <w:r w:rsidR="00443182" w:rsidRPr="000655F0">
        <w:rPr>
          <w:rFonts w:eastAsia="SimSun"/>
          <w:bCs/>
          <w:iCs/>
          <w:szCs w:val="26"/>
          <w:lang w:val="pt-BR" w:eastAsia="vi-VN"/>
        </w:rPr>
        <w:t>nhà ăn tập thể tại bảng 1, mục 3.2 Hệ số dùng nước không điều hoà giờ lấy theo quy định trong tiêu chuẩn “Cấp nước đô thị, Tiêu chuẩn thiết kế” của Tiêu chuẩn thiết kế TCVN 4513:1988 Cấp nước bên trong - tiêu chuẩn thiết kế - PCCC</w:t>
      </w:r>
      <w:r w:rsidRPr="000655F0">
        <w:rPr>
          <w:rFonts w:eastAsia="SimSun"/>
          <w:bCs/>
          <w:iCs/>
          <w:szCs w:val="26"/>
          <w:lang w:val="pt-BR" w:eastAsia="vi-VN"/>
        </w:rPr>
        <w:t xml:space="preserve">. Lưu lượng nước cấp cho </w:t>
      </w:r>
      <w:r w:rsidR="00923609" w:rsidRPr="000655F0">
        <w:rPr>
          <w:rFonts w:eastAsia="SimSun"/>
          <w:szCs w:val="26"/>
          <w:lang w:val="pt-BR"/>
        </w:rPr>
        <w:t>hoạt động nấu ăn</w:t>
      </w:r>
      <w:r w:rsidR="00923609" w:rsidRPr="000655F0">
        <w:rPr>
          <w:rFonts w:eastAsia="SimSun"/>
          <w:bCs/>
          <w:iCs/>
          <w:szCs w:val="26"/>
          <w:lang w:val="pt-BR" w:eastAsia="vi-VN"/>
        </w:rPr>
        <w:t xml:space="preserve"> </w:t>
      </w:r>
      <w:r w:rsidRPr="000655F0">
        <w:rPr>
          <w:rFonts w:eastAsia="SimSun"/>
          <w:bCs/>
          <w:iCs/>
          <w:szCs w:val="26"/>
          <w:lang w:val="pt-BR" w:eastAsia="vi-VN"/>
        </w:rPr>
        <w:t xml:space="preserve">là: 547 người x </w:t>
      </w:r>
      <w:r w:rsidR="00923609" w:rsidRPr="000655F0">
        <w:rPr>
          <w:rFonts w:eastAsia="SimSun"/>
          <w:bCs/>
          <w:iCs/>
          <w:szCs w:val="26"/>
          <w:lang w:val="pt-BR" w:eastAsia="vi-VN"/>
        </w:rPr>
        <w:t>25</w:t>
      </w:r>
      <w:r w:rsidRPr="000655F0">
        <w:rPr>
          <w:rFonts w:eastAsia="SimSun"/>
          <w:bCs/>
          <w:iCs/>
          <w:szCs w:val="26"/>
          <w:lang w:val="pt-BR" w:eastAsia="vi-VN"/>
        </w:rPr>
        <w:t xml:space="preserve"> lít/người/ngày =  </w:t>
      </w:r>
      <w:r w:rsidR="00923609" w:rsidRPr="000655F0">
        <w:rPr>
          <w:rFonts w:eastAsia="SimSun"/>
          <w:bCs/>
          <w:iCs/>
          <w:szCs w:val="26"/>
          <w:lang w:val="pt-BR" w:eastAsia="vi-VN"/>
        </w:rPr>
        <w:t>13,7</w:t>
      </w:r>
      <w:r w:rsidRPr="000655F0">
        <w:rPr>
          <w:rFonts w:eastAsia="SimSun"/>
          <w:bCs/>
          <w:iCs/>
          <w:szCs w:val="26"/>
          <w:lang w:val="pt-BR" w:eastAsia="vi-VN"/>
        </w:rPr>
        <w:t xml:space="preserve"> m</w:t>
      </w:r>
      <w:r w:rsidRPr="000655F0">
        <w:rPr>
          <w:rFonts w:eastAsia="SimSun"/>
          <w:bCs/>
          <w:iCs/>
          <w:szCs w:val="26"/>
          <w:vertAlign w:val="superscript"/>
          <w:lang w:val="pt-BR" w:eastAsia="vi-VN"/>
        </w:rPr>
        <w:t>3</w:t>
      </w:r>
      <w:r w:rsidRPr="000655F0">
        <w:rPr>
          <w:rFonts w:eastAsia="SimSun"/>
          <w:bCs/>
          <w:iCs/>
          <w:szCs w:val="26"/>
          <w:lang w:val="pt-BR" w:eastAsia="vi-VN"/>
        </w:rPr>
        <w:t>/ngày.</w:t>
      </w:r>
    </w:p>
    <w:p w14:paraId="7A017CD0" w14:textId="77777777" w:rsidR="00842ED5" w:rsidRPr="000655F0" w:rsidRDefault="00842ED5" w:rsidP="00842ED5">
      <w:pPr>
        <w:widowControl w:val="0"/>
        <w:tabs>
          <w:tab w:val="left" w:pos="540"/>
          <w:tab w:val="left" w:pos="4230"/>
        </w:tabs>
        <w:rPr>
          <w:b/>
          <w:i/>
          <w:szCs w:val="26"/>
          <w:lang w:val="vi-VN"/>
        </w:rPr>
      </w:pPr>
      <w:r w:rsidRPr="000655F0">
        <w:rPr>
          <w:b/>
          <w:i/>
          <w:szCs w:val="26"/>
          <w:lang w:val="vi-VN"/>
        </w:rPr>
        <w:t>- Nước cấp cho quá trình sản xuất:</w:t>
      </w:r>
    </w:p>
    <w:p w14:paraId="261E33B8" w14:textId="77777777" w:rsidR="0044182B" w:rsidRPr="000655F0" w:rsidRDefault="0044182B" w:rsidP="0044182B">
      <w:pPr>
        <w:widowControl w:val="0"/>
        <w:shd w:val="clear" w:color="auto" w:fill="FFFFFF" w:themeFill="background1"/>
        <w:rPr>
          <w:szCs w:val="26"/>
          <w:lang w:val="pt-BR"/>
        </w:rPr>
      </w:pPr>
      <w:r w:rsidRPr="000655F0">
        <w:rPr>
          <w:szCs w:val="26"/>
          <w:lang w:val="pt-BR"/>
        </w:rPr>
        <w:t xml:space="preserve">Tổng lượng nước cấp cho quá trình sản xuất khoảng </w:t>
      </w:r>
      <w:r w:rsidR="00127B00" w:rsidRPr="000655F0">
        <w:rPr>
          <w:szCs w:val="26"/>
          <w:lang w:val="pt-BR"/>
        </w:rPr>
        <w:t>1.384</w:t>
      </w:r>
      <w:r w:rsidR="00410523" w:rsidRPr="000655F0">
        <w:rPr>
          <w:szCs w:val="26"/>
          <w:lang w:val="pt-BR"/>
        </w:rPr>
        <w:t xml:space="preserve"> m</w:t>
      </w:r>
      <w:r w:rsidR="00410523" w:rsidRPr="000655F0">
        <w:rPr>
          <w:szCs w:val="26"/>
          <w:vertAlign w:val="superscript"/>
          <w:lang w:val="pt-BR"/>
        </w:rPr>
        <w:t>3</w:t>
      </w:r>
      <w:r w:rsidR="00410523" w:rsidRPr="000655F0">
        <w:rPr>
          <w:szCs w:val="26"/>
          <w:lang w:val="pt-BR"/>
        </w:rPr>
        <w:t>/ngày</w:t>
      </w:r>
      <w:r w:rsidRPr="000655F0">
        <w:rPr>
          <w:szCs w:val="26"/>
          <w:lang w:val="pt-BR"/>
        </w:rPr>
        <w:t>, chi tiết cụ thể như sau:</w:t>
      </w:r>
    </w:p>
    <w:p w14:paraId="6FB2F2EE" w14:textId="77777777" w:rsidR="00A22B97" w:rsidRPr="000655F0" w:rsidRDefault="00A22B97" w:rsidP="00A22B97">
      <w:pPr>
        <w:widowControl w:val="0"/>
        <w:shd w:val="clear" w:color="auto" w:fill="FFFFFF" w:themeFill="background1"/>
        <w:tabs>
          <w:tab w:val="left" w:pos="1005"/>
        </w:tabs>
        <w:ind w:firstLine="0"/>
        <w:jc w:val="center"/>
        <w:rPr>
          <w:rFonts w:eastAsia="SimSun"/>
          <w:bCs/>
          <w:i/>
          <w:iCs/>
          <w:szCs w:val="26"/>
          <w:lang w:val="pt-BR" w:eastAsia="vi-VN"/>
        </w:rPr>
      </w:pPr>
      <w:bookmarkStart w:id="180" w:name="_Toc118105030"/>
      <w:r w:rsidRPr="000655F0">
        <w:rPr>
          <w:i/>
          <w:iCs/>
          <w:szCs w:val="26"/>
          <w:lang w:val="pt-BR"/>
        </w:rPr>
        <w:t xml:space="preserve">Bảng 1. </w:t>
      </w:r>
      <w:r w:rsidR="0028610E" w:rsidRPr="000655F0">
        <w:rPr>
          <w:i/>
          <w:iCs/>
          <w:szCs w:val="26"/>
          <w:lang w:val="pt-BR"/>
        </w:rPr>
        <w:fldChar w:fldCharType="begin"/>
      </w:r>
      <w:r w:rsidRPr="000655F0">
        <w:rPr>
          <w:i/>
          <w:iCs/>
          <w:szCs w:val="26"/>
          <w:lang w:val="pt-BR"/>
        </w:rPr>
        <w:instrText xml:space="preserve"> SEQ Bảng_1. \* ARABIC </w:instrText>
      </w:r>
      <w:r w:rsidR="0028610E" w:rsidRPr="000655F0">
        <w:rPr>
          <w:i/>
          <w:iCs/>
          <w:szCs w:val="26"/>
          <w:lang w:val="pt-BR"/>
        </w:rPr>
        <w:fldChar w:fldCharType="separate"/>
      </w:r>
      <w:r w:rsidR="000348F3" w:rsidRPr="000655F0">
        <w:rPr>
          <w:i/>
          <w:iCs/>
          <w:noProof/>
          <w:szCs w:val="26"/>
          <w:lang w:val="pt-BR"/>
        </w:rPr>
        <w:t>7</w:t>
      </w:r>
      <w:r w:rsidR="0028610E" w:rsidRPr="000655F0">
        <w:rPr>
          <w:i/>
          <w:iCs/>
          <w:szCs w:val="26"/>
          <w:lang w:val="pt-BR"/>
        </w:rPr>
        <w:fldChar w:fldCharType="end"/>
      </w:r>
      <w:r w:rsidRPr="000655F0">
        <w:rPr>
          <w:i/>
          <w:iCs/>
          <w:lang w:val="pt-BR"/>
        </w:rPr>
        <w:t xml:space="preserve">. </w:t>
      </w:r>
      <w:r w:rsidRPr="000655F0">
        <w:rPr>
          <w:rFonts w:eastAsia="SimSun"/>
          <w:bCs/>
          <w:i/>
          <w:iCs/>
          <w:szCs w:val="26"/>
          <w:lang w:val="pt-BR" w:eastAsia="vi-VN"/>
        </w:rPr>
        <w:t>Bảng nhu cầu sử dụng nước cho sản xuất</w:t>
      </w:r>
      <w:bookmarkEnd w:id="180"/>
    </w:p>
    <w:tbl>
      <w:tblPr>
        <w:tblW w:w="95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6"/>
        <w:gridCol w:w="2977"/>
        <w:gridCol w:w="2017"/>
        <w:gridCol w:w="1404"/>
        <w:gridCol w:w="2648"/>
      </w:tblGrid>
      <w:tr w:rsidR="00167038" w:rsidRPr="000655F0" w14:paraId="396682CB" w14:textId="77777777" w:rsidTr="001E1339">
        <w:trPr>
          <w:trHeight w:val="1070"/>
          <w:jc w:val="center"/>
        </w:trPr>
        <w:tc>
          <w:tcPr>
            <w:tcW w:w="546" w:type="dxa"/>
            <w:shd w:val="clear" w:color="auto" w:fill="auto"/>
            <w:vAlign w:val="center"/>
          </w:tcPr>
          <w:p w14:paraId="3F1E938A" w14:textId="77777777" w:rsidR="00C1103E" w:rsidRPr="000655F0" w:rsidRDefault="00C1103E" w:rsidP="006534A5">
            <w:pPr>
              <w:spacing w:before="60" w:after="60"/>
              <w:ind w:firstLine="0"/>
              <w:jc w:val="center"/>
              <w:rPr>
                <w:rFonts w:eastAsia="Batang"/>
                <w:b/>
                <w:szCs w:val="26"/>
                <w:lang w:eastAsia="en-US"/>
              </w:rPr>
            </w:pPr>
            <w:r w:rsidRPr="000655F0">
              <w:rPr>
                <w:rFonts w:eastAsia="Batang"/>
                <w:b/>
                <w:szCs w:val="26"/>
                <w:lang w:eastAsia="en-US"/>
              </w:rPr>
              <w:t>Stt</w:t>
            </w:r>
          </w:p>
        </w:tc>
        <w:tc>
          <w:tcPr>
            <w:tcW w:w="2977" w:type="dxa"/>
            <w:shd w:val="clear" w:color="auto" w:fill="auto"/>
            <w:vAlign w:val="center"/>
          </w:tcPr>
          <w:p w14:paraId="130EF15F" w14:textId="77777777" w:rsidR="00C1103E" w:rsidRPr="000655F0" w:rsidRDefault="00C1103E" w:rsidP="006534A5">
            <w:pPr>
              <w:spacing w:before="60" w:after="60"/>
              <w:ind w:firstLine="0"/>
              <w:jc w:val="center"/>
              <w:rPr>
                <w:rFonts w:eastAsia="Batang"/>
                <w:b/>
                <w:szCs w:val="26"/>
                <w:lang w:eastAsia="en-US"/>
              </w:rPr>
            </w:pPr>
            <w:r w:rsidRPr="000655F0">
              <w:rPr>
                <w:rFonts w:eastAsia="Batang"/>
                <w:b/>
                <w:szCs w:val="26"/>
                <w:lang w:eastAsia="en-US"/>
              </w:rPr>
              <w:t>Mục đích sử dụng</w:t>
            </w:r>
          </w:p>
        </w:tc>
        <w:tc>
          <w:tcPr>
            <w:tcW w:w="2017" w:type="dxa"/>
            <w:shd w:val="clear" w:color="auto" w:fill="auto"/>
            <w:vAlign w:val="center"/>
          </w:tcPr>
          <w:p w14:paraId="3F4E93FE" w14:textId="77777777" w:rsidR="00C1103E" w:rsidRPr="000655F0" w:rsidRDefault="00C1103E" w:rsidP="006534A5">
            <w:pPr>
              <w:spacing w:before="60" w:after="60"/>
              <w:ind w:firstLine="0"/>
              <w:jc w:val="center"/>
              <w:rPr>
                <w:rFonts w:eastAsia="Batang"/>
                <w:b/>
                <w:szCs w:val="26"/>
                <w:lang w:eastAsia="en-US"/>
              </w:rPr>
            </w:pPr>
            <w:r w:rsidRPr="000655F0">
              <w:rPr>
                <w:rFonts w:eastAsia="Batang"/>
                <w:b/>
                <w:szCs w:val="26"/>
                <w:lang w:eastAsia="en-US"/>
              </w:rPr>
              <w:t xml:space="preserve">Định mức </w:t>
            </w:r>
            <w:r w:rsidR="00410523" w:rsidRPr="000655F0">
              <w:rPr>
                <w:rFonts w:eastAsia="Batang"/>
                <w:b/>
                <w:szCs w:val="26"/>
                <w:lang w:eastAsia="en-US"/>
              </w:rPr>
              <w:br/>
            </w:r>
            <w:r w:rsidRPr="000655F0">
              <w:rPr>
                <w:rFonts w:eastAsia="Batang"/>
                <w:b/>
                <w:szCs w:val="26"/>
                <w:lang w:eastAsia="en-US"/>
              </w:rPr>
              <w:t>tính toán</w:t>
            </w:r>
          </w:p>
        </w:tc>
        <w:tc>
          <w:tcPr>
            <w:tcW w:w="1404" w:type="dxa"/>
            <w:shd w:val="clear" w:color="auto" w:fill="auto"/>
            <w:vAlign w:val="center"/>
          </w:tcPr>
          <w:p w14:paraId="44903FE1" w14:textId="77777777" w:rsidR="00C1103E" w:rsidRPr="000655F0" w:rsidRDefault="00C1103E" w:rsidP="006534A5">
            <w:pPr>
              <w:spacing w:before="60" w:after="60"/>
              <w:ind w:firstLine="0"/>
              <w:jc w:val="center"/>
              <w:rPr>
                <w:rFonts w:eastAsia="Batang"/>
                <w:b/>
                <w:szCs w:val="26"/>
                <w:lang w:eastAsia="en-US"/>
              </w:rPr>
            </w:pPr>
            <w:r w:rsidRPr="000655F0">
              <w:rPr>
                <w:rFonts w:eastAsia="Batang"/>
                <w:b/>
                <w:szCs w:val="26"/>
                <w:lang w:eastAsia="en-US"/>
              </w:rPr>
              <w:t>Nhu cầu sử dụng  (m</w:t>
            </w:r>
            <w:r w:rsidRPr="000655F0">
              <w:rPr>
                <w:rFonts w:eastAsia="Batang"/>
                <w:b/>
                <w:szCs w:val="26"/>
                <w:vertAlign w:val="superscript"/>
                <w:lang w:eastAsia="en-US"/>
              </w:rPr>
              <w:t>3</w:t>
            </w:r>
            <w:r w:rsidRPr="000655F0">
              <w:rPr>
                <w:rFonts w:eastAsia="Batang"/>
                <w:b/>
                <w:szCs w:val="26"/>
                <w:lang w:eastAsia="en-US"/>
              </w:rPr>
              <w:t>/ngày)</w:t>
            </w:r>
          </w:p>
        </w:tc>
        <w:tc>
          <w:tcPr>
            <w:tcW w:w="2648" w:type="dxa"/>
            <w:vAlign w:val="center"/>
          </w:tcPr>
          <w:p w14:paraId="6CEF74F3" w14:textId="77777777" w:rsidR="00C1103E" w:rsidRPr="000655F0" w:rsidRDefault="00C1103E" w:rsidP="006534A5">
            <w:pPr>
              <w:spacing w:before="60" w:after="60"/>
              <w:ind w:firstLine="0"/>
              <w:jc w:val="center"/>
              <w:rPr>
                <w:rFonts w:eastAsia="Batang"/>
                <w:b/>
                <w:szCs w:val="26"/>
                <w:lang w:eastAsia="en-US"/>
              </w:rPr>
            </w:pPr>
            <w:r w:rsidRPr="000655F0">
              <w:rPr>
                <w:rFonts w:eastAsia="Batang"/>
                <w:b/>
                <w:szCs w:val="26"/>
                <w:lang w:eastAsia="en-US"/>
              </w:rPr>
              <w:t>Ghi chú</w:t>
            </w:r>
          </w:p>
        </w:tc>
      </w:tr>
      <w:tr w:rsidR="00167038" w:rsidRPr="000655F0" w14:paraId="6C430D11" w14:textId="77777777" w:rsidTr="001E1339">
        <w:trPr>
          <w:trHeight w:val="323"/>
          <w:jc w:val="center"/>
        </w:trPr>
        <w:tc>
          <w:tcPr>
            <w:tcW w:w="546" w:type="dxa"/>
            <w:shd w:val="clear" w:color="auto" w:fill="auto"/>
            <w:vAlign w:val="center"/>
          </w:tcPr>
          <w:p w14:paraId="2CB46A9B" w14:textId="77777777" w:rsidR="00752477" w:rsidRPr="000655F0" w:rsidRDefault="00D07274" w:rsidP="006534A5">
            <w:pPr>
              <w:spacing w:before="60" w:after="60"/>
              <w:ind w:firstLine="0"/>
              <w:contextualSpacing/>
              <w:jc w:val="center"/>
              <w:rPr>
                <w:rFonts w:eastAsia="Batang"/>
                <w:b/>
                <w:szCs w:val="26"/>
                <w:lang w:eastAsia="en-US"/>
              </w:rPr>
            </w:pPr>
            <w:r w:rsidRPr="000655F0">
              <w:rPr>
                <w:rFonts w:eastAsia="Batang"/>
                <w:b/>
                <w:szCs w:val="26"/>
                <w:lang w:eastAsia="en-US"/>
              </w:rPr>
              <w:t>1</w:t>
            </w:r>
          </w:p>
        </w:tc>
        <w:tc>
          <w:tcPr>
            <w:tcW w:w="2977" w:type="dxa"/>
            <w:shd w:val="clear" w:color="auto" w:fill="auto"/>
            <w:vAlign w:val="center"/>
          </w:tcPr>
          <w:p w14:paraId="206A9361" w14:textId="77777777" w:rsidR="00752477" w:rsidRPr="000655F0" w:rsidRDefault="00752477" w:rsidP="006534A5">
            <w:pPr>
              <w:spacing w:before="60" w:after="60"/>
              <w:ind w:firstLine="0"/>
              <w:rPr>
                <w:rFonts w:eastAsia="Batang"/>
                <w:b/>
                <w:szCs w:val="26"/>
                <w:lang w:eastAsia="en-US"/>
              </w:rPr>
            </w:pPr>
            <w:r w:rsidRPr="000655F0">
              <w:rPr>
                <w:rFonts w:eastAsia="Batang"/>
                <w:b/>
                <w:szCs w:val="26"/>
                <w:lang w:eastAsia="en-US"/>
              </w:rPr>
              <w:t>Nước cấp cho xưởng thép ống</w:t>
            </w:r>
          </w:p>
        </w:tc>
        <w:tc>
          <w:tcPr>
            <w:tcW w:w="2017" w:type="dxa"/>
            <w:shd w:val="clear" w:color="auto" w:fill="auto"/>
            <w:vAlign w:val="center"/>
          </w:tcPr>
          <w:p w14:paraId="33A4A643" w14:textId="77777777" w:rsidR="00752477" w:rsidRPr="000655F0" w:rsidRDefault="00FD7CEF" w:rsidP="006534A5">
            <w:pPr>
              <w:spacing w:before="60" w:after="60"/>
              <w:ind w:firstLine="0"/>
              <w:jc w:val="center"/>
              <w:rPr>
                <w:rFonts w:eastAsia="Batang"/>
                <w:szCs w:val="26"/>
                <w:lang w:eastAsia="en-US"/>
              </w:rPr>
            </w:pPr>
            <w:r w:rsidRPr="000655F0">
              <w:rPr>
                <w:rFonts w:eastAsia="Batang"/>
                <w:szCs w:val="26"/>
                <w:lang w:eastAsia="en-US"/>
              </w:rPr>
              <w:t>-</w:t>
            </w:r>
          </w:p>
        </w:tc>
        <w:tc>
          <w:tcPr>
            <w:tcW w:w="1404" w:type="dxa"/>
            <w:vAlign w:val="center"/>
          </w:tcPr>
          <w:p w14:paraId="4E8B30C1"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10</w:t>
            </w:r>
          </w:p>
        </w:tc>
        <w:tc>
          <w:tcPr>
            <w:tcW w:w="2648" w:type="dxa"/>
          </w:tcPr>
          <w:p w14:paraId="4CDA42D7" w14:textId="77777777" w:rsidR="00752477" w:rsidRPr="000655F0" w:rsidRDefault="00752477" w:rsidP="006534A5">
            <w:pPr>
              <w:spacing w:before="60" w:after="60"/>
              <w:ind w:firstLine="0"/>
              <w:jc w:val="center"/>
              <w:rPr>
                <w:rFonts w:eastAsia="Batang"/>
                <w:szCs w:val="26"/>
                <w:lang w:eastAsia="en-US"/>
              </w:rPr>
            </w:pPr>
            <w:r w:rsidRPr="000655F0">
              <w:rPr>
                <w:rFonts w:eastAsia="Batang"/>
                <w:szCs w:val="26"/>
                <w:lang w:eastAsia="en-US"/>
              </w:rPr>
              <w:t>-</w:t>
            </w:r>
          </w:p>
        </w:tc>
      </w:tr>
      <w:tr w:rsidR="00167038" w:rsidRPr="000655F0" w14:paraId="01A5ECB8" w14:textId="77777777" w:rsidTr="001E1339">
        <w:trPr>
          <w:trHeight w:val="323"/>
          <w:jc w:val="center"/>
        </w:trPr>
        <w:tc>
          <w:tcPr>
            <w:tcW w:w="546" w:type="dxa"/>
            <w:shd w:val="clear" w:color="auto" w:fill="auto"/>
            <w:vAlign w:val="center"/>
          </w:tcPr>
          <w:p w14:paraId="635932A5" w14:textId="77777777" w:rsidR="00752477" w:rsidRPr="000655F0" w:rsidRDefault="00D07274" w:rsidP="006534A5">
            <w:pPr>
              <w:spacing w:before="60" w:after="60"/>
              <w:ind w:firstLine="0"/>
              <w:contextualSpacing/>
              <w:jc w:val="center"/>
              <w:rPr>
                <w:rFonts w:eastAsia="Batang"/>
                <w:b/>
                <w:bCs/>
                <w:szCs w:val="26"/>
                <w:lang w:eastAsia="en-US"/>
              </w:rPr>
            </w:pPr>
            <w:r w:rsidRPr="000655F0">
              <w:rPr>
                <w:rFonts w:eastAsia="Batang"/>
                <w:i/>
                <w:iCs/>
                <w:szCs w:val="26"/>
                <w:lang w:eastAsia="en-US"/>
              </w:rPr>
              <w:t>1.1</w:t>
            </w:r>
          </w:p>
        </w:tc>
        <w:tc>
          <w:tcPr>
            <w:tcW w:w="2977" w:type="dxa"/>
            <w:shd w:val="clear" w:color="auto" w:fill="auto"/>
            <w:vAlign w:val="center"/>
          </w:tcPr>
          <w:p w14:paraId="6FF8CC50" w14:textId="77777777" w:rsidR="00752477" w:rsidRPr="000655F0" w:rsidRDefault="00752477" w:rsidP="006534A5">
            <w:pPr>
              <w:spacing w:before="60" w:after="60"/>
              <w:ind w:firstLine="0"/>
              <w:rPr>
                <w:rFonts w:eastAsia="Batang"/>
                <w:b/>
                <w:bCs/>
                <w:szCs w:val="26"/>
                <w:lang w:eastAsia="en-US"/>
              </w:rPr>
            </w:pPr>
            <w:r w:rsidRPr="000655F0">
              <w:rPr>
                <w:rFonts w:eastAsia="Batang"/>
                <w:i/>
                <w:iCs/>
                <w:szCs w:val="26"/>
                <w:lang w:eastAsia="en-US"/>
              </w:rPr>
              <w:t xml:space="preserve">Nước cấp cho tháp giải nhiệt </w:t>
            </w:r>
          </w:p>
        </w:tc>
        <w:tc>
          <w:tcPr>
            <w:tcW w:w="2017" w:type="dxa"/>
            <w:shd w:val="clear" w:color="auto" w:fill="auto"/>
            <w:vAlign w:val="center"/>
          </w:tcPr>
          <w:p w14:paraId="36C31A3D" w14:textId="77777777" w:rsidR="00752477" w:rsidRPr="000655F0" w:rsidRDefault="0030297F" w:rsidP="006534A5">
            <w:pPr>
              <w:spacing w:before="60" w:after="60"/>
              <w:ind w:firstLine="0"/>
              <w:jc w:val="center"/>
              <w:rPr>
                <w:rFonts w:eastAsia="Batang"/>
                <w:szCs w:val="26"/>
                <w:lang w:eastAsia="en-US"/>
              </w:rPr>
            </w:pPr>
            <w:r w:rsidRPr="000655F0">
              <w:rPr>
                <w:rFonts w:eastAsia="Batang"/>
                <w:i/>
                <w:iCs/>
                <w:szCs w:val="26"/>
                <w:lang w:eastAsia="en-US"/>
              </w:rPr>
              <w:t>Thực tế</w:t>
            </w:r>
          </w:p>
        </w:tc>
        <w:tc>
          <w:tcPr>
            <w:tcW w:w="1404" w:type="dxa"/>
            <w:vAlign w:val="center"/>
          </w:tcPr>
          <w:p w14:paraId="75D275B1" w14:textId="77777777" w:rsidR="00752477" w:rsidRPr="000655F0" w:rsidRDefault="00752477" w:rsidP="006534A5">
            <w:pPr>
              <w:spacing w:before="60" w:after="60"/>
              <w:ind w:firstLine="0"/>
              <w:jc w:val="center"/>
              <w:rPr>
                <w:rFonts w:eastAsia="Batang"/>
                <w:szCs w:val="26"/>
                <w:lang w:eastAsia="en-US"/>
              </w:rPr>
            </w:pPr>
            <w:r w:rsidRPr="000655F0">
              <w:rPr>
                <w:rFonts w:eastAsia="Batang"/>
                <w:i/>
                <w:iCs/>
                <w:szCs w:val="26"/>
                <w:lang w:eastAsia="en-US"/>
              </w:rPr>
              <w:t>0</w:t>
            </w:r>
          </w:p>
        </w:tc>
        <w:tc>
          <w:tcPr>
            <w:tcW w:w="2648" w:type="dxa"/>
          </w:tcPr>
          <w:p w14:paraId="25F9F7D8" w14:textId="77777777" w:rsidR="00752477" w:rsidRPr="000655F0" w:rsidRDefault="00752477" w:rsidP="006534A5">
            <w:pPr>
              <w:spacing w:before="60" w:after="60"/>
              <w:ind w:firstLine="0"/>
              <w:rPr>
                <w:rFonts w:eastAsia="Batang"/>
                <w:szCs w:val="26"/>
                <w:lang w:eastAsia="en-US"/>
              </w:rPr>
            </w:pPr>
            <w:r w:rsidRPr="000655F0">
              <w:rPr>
                <w:rFonts w:eastAsia="Batang"/>
                <w:i/>
                <w:iCs/>
                <w:szCs w:val="26"/>
                <w:lang w:eastAsia="en-US"/>
              </w:rPr>
              <w:t>Tuần hoàn tái sử dụng, châm thêm khi hao hụt</w:t>
            </w:r>
          </w:p>
        </w:tc>
      </w:tr>
      <w:tr w:rsidR="00167038" w:rsidRPr="000655F0" w14:paraId="303CDC78" w14:textId="77777777" w:rsidTr="001E1339">
        <w:trPr>
          <w:trHeight w:val="323"/>
          <w:jc w:val="center"/>
        </w:trPr>
        <w:tc>
          <w:tcPr>
            <w:tcW w:w="546" w:type="dxa"/>
            <w:shd w:val="clear" w:color="auto" w:fill="auto"/>
            <w:vAlign w:val="center"/>
          </w:tcPr>
          <w:p w14:paraId="5576FAC0" w14:textId="77777777" w:rsidR="00752477" w:rsidRPr="000655F0" w:rsidRDefault="00D07274" w:rsidP="006534A5">
            <w:pPr>
              <w:spacing w:before="60" w:after="60"/>
              <w:ind w:firstLine="0"/>
              <w:contextualSpacing/>
              <w:jc w:val="center"/>
              <w:rPr>
                <w:rFonts w:eastAsia="Batang"/>
                <w:b/>
                <w:bCs/>
                <w:szCs w:val="26"/>
                <w:lang w:eastAsia="en-US"/>
              </w:rPr>
            </w:pPr>
            <w:r w:rsidRPr="000655F0">
              <w:rPr>
                <w:rFonts w:eastAsia="Batang"/>
                <w:i/>
                <w:iCs/>
                <w:szCs w:val="26"/>
                <w:lang w:eastAsia="en-US"/>
              </w:rPr>
              <w:t>1.2</w:t>
            </w:r>
          </w:p>
        </w:tc>
        <w:tc>
          <w:tcPr>
            <w:tcW w:w="2977" w:type="dxa"/>
            <w:shd w:val="clear" w:color="auto" w:fill="auto"/>
            <w:vAlign w:val="center"/>
          </w:tcPr>
          <w:p w14:paraId="507E8286" w14:textId="77777777" w:rsidR="00752477" w:rsidRPr="000655F0" w:rsidRDefault="00752477" w:rsidP="006534A5">
            <w:pPr>
              <w:spacing w:before="60" w:after="60"/>
              <w:ind w:firstLine="0"/>
              <w:rPr>
                <w:rFonts w:eastAsia="Batang"/>
                <w:b/>
                <w:bCs/>
                <w:szCs w:val="26"/>
                <w:lang w:eastAsia="en-US"/>
              </w:rPr>
            </w:pPr>
            <w:r w:rsidRPr="000655F0">
              <w:rPr>
                <w:rFonts w:eastAsia="Batang"/>
                <w:i/>
                <w:iCs/>
                <w:szCs w:val="26"/>
                <w:lang w:eastAsia="en-US"/>
              </w:rPr>
              <w:t>Nước pha dầu giải nhiệt</w:t>
            </w:r>
          </w:p>
        </w:tc>
        <w:tc>
          <w:tcPr>
            <w:tcW w:w="2017" w:type="dxa"/>
            <w:shd w:val="clear" w:color="auto" w:fill="auto"/>
            <w:vAlign w:val="center"/>
          </w:tcPr>
          <w:p w14:paraId="20622DC4" w14:textId="77777777" w:rsidR="00752477" w:rsidRPr="000655F0" w:rsidRDefault="0030297F" w:rsidP="006534A5">
            <w:pPr>
              <w:spacing w:before="60" w:after="60"/>
              <w:ind w:firstLine="0"/>
              <w:jc w:val="center"/>
              <w:rPr>
                <w:rFonts w:eastAsia="Batang"/>
                <w:szCs w:val="26"/>
                <w:lang w:eastAsia="en-US"/>
              </w:rPr>
            </w:pPr>
            <w:r w:rsidRPr="000655F0">
              <w:rPr>
                <w:rFonts w:eastAsia="Batang"/>
                <w:i/>
                <w:iCs/>
                <w:szCs w:val="26"/>
                <w:lang w:eastAsia="en-US"/>
              </w:rPr>
              <w:t>Thực tế</w:t>
            </w:r>
          </w:p>
        </w:tc>
        <w:tc>
          <w:tcPr>
            <w:tcW w:w="1404" w:type="dxa"/>
            <w:vAlign w:val="center"/>
          </w:tcPr>
          <w:p w14:paraId="71827EEF" w14:textId="77777777" w:rsidR="00752477" w:rsidRPr="000655F0" w:rsidRDefault="00752477" w:rsidP="006534A5">
            <w:pPr>
              <w:spacing w:before="60" w:after="60"/>
              <w:ind w:firstLine="0"/>
              <w:jc w:val="center"/>
              <w:rPr>
                <w:rFonts w:eastAsia="Batang"/>
                <w:szCs w:val="26"/>
                <w:lang w:eastAsia="en-US"/>
              </w:rPr>
            </w:pPr>
            <w:r w:rsidRPr="000655F0">
              <w:rPr>
                <w:rFonts w:eastAsia="Batang"/>
                <w:i/>
                <w:iCs/>
                <w:szCs w:val="26"/>
                <w:lang w:eastAsia="en-US"/>
              </w:rPr>
              <w:t>10</w:t>
            </w:r>
          </w:p>
        </w:tc>
        <w:tc>
          <w:tcPr>
            <w:tcW w:w="2648" w:type="dxa"/>
          </w:tcPr>
          <w:p w14:paraId="364C82A6" w14:textId="77777777" w:rsidR="00752477" w:rsidRPr="000655F0" w:rsidRDefault="00752477" w:rsidP="006534A5">
            <w:pPr>
              <w:spacing w:before="60" w:after="60"/>
              <w:ind w:firstLine="0"/>
              <w:rPr>
                <w:rFonts w:eastAsia="Batang"/>
                <w:szCs w:val="26"/>
                <w:lang w:eastAsia="en-US"/>
              </w:rPr>
            </w:pPr>
            <w:r w:rsidRPr="000655F0">
              <w:rPr>
                <w:rFonts w:eastAsia="Batang"/>
                <w:i/>
                <w:iCs/>
                <w:szCs w:val="26"/>
                <w:lang w:eastAsia="en-US"/>
              </w:rPr>
              <w:t>Hỗn hợp thải lẫn dầu nên thu gom chất thải nguy hại định kỳ</w:t>
            </w:r>
          </w:p>
        </w:tc>
      </w:tr>
      <w:tr w:rsidR="00167038" w:rsidRPr="000655F0" w14:paraId="4DC0BF0D" w14:textId="77777777" w:rsidTr="00167038">
        <w:trPr>
          <w:trHeight w:val="427"/>
          <w:jc w:val="center"/>
        </w:trPr>
        <w:tc>
          <w:tcPr>
            <w:tcW w:w="546" w:type="dxa"/>
            <w:shd w:val="clear" w:color="auto" w:fill="auto"/>
            <w:vAlign w:val="center"/>
          </w:tcPr>
          <w:p w14:paraId="29E2A9FB" w14:textId="77777777" w:rsidR="00752477" w:rsidRPr="000655F0" w:rsidRDefault="00752477" w:rsidP="006534A5">
            <w:pPr>
              <w:spacing w:before="60" w:after="60"/>
              <w:ind w:firstLine="0"/>
              <w:contextualSpacing/>
              <w:jc w:val="center"/>
              <w:rPr>
                <w:rFonts w:eastAsia="Batang"/>
                <w:b/>
                <w:szCs w:val="26"/>
                <w:lang w:eastAsia="en-US"/>
              </w:rPr>
            </w:pPr>
            <w:r w:rsidRPr="000655F0">
              <w:rPr>
                <w:rFonts w:eastAsia="Batang"/>
                <w:b/>
                <w:szCs w:val="26"/>
                <w:lang w:eastAsia="en-US"/>
              </w:rPr>
              <w:t>2</w:t>
            </w:r>
          </w:p>
        </w:tc>
        <w:tc>
          <w:tcPr>
            <w:tcW w:w="2977" w:type="dxa"/>
            <w:shd w:val="clear" w:color="auto" w:fill="auto"/>
            <w:vAlign w:val="center"/>
          </w:tcPr>
          <w:p w14:paraId="779FD979" w14:textId="77777777" w:rsidR="00752477" w:rsidRPr="000655F0" w:rsidRDefault="00752477" w:rsidP="006534A5">
            <w:pPr>
              <w:spacing w:before="60" w:after="60"/>
              <w:ind w:firstLine="0"/>
              <w:rPr>
                <w:rFonts w:eastAsia="Batang"/>
                <w:b/>
                <w:szCs w:val="26"/>
                <w:lang w:eastAsia="en-US"/>
              </w:rPr>
            </w:pPr>
            <w:r w:rsidRPr="000655F0">
              <w:rPr>
                <w:rFonts w:eastAsia="Batang"/>
                <w:b/>
                <w:szCs w:val="26"/>
                <w:lang w:eastAsia="en-US"/>
              </w:rPr>
              <w:t>Xưởng thép ống 16 inch</w:t>
            </w:r>
          </w:p>
        </w:tc>
        <w:tc>
          <w:tcPr>
            <w:tcW w:w="2017" w:type="dxa"/>
            <w:shd w:val="clear" w:color="auto" w:fill="auto"/>
            <w:vAlign w:val="center"/>
          </w:tcPr>
          <w:p w14:paraId="4A66E840" w14:textId="77777777" w:rsidR="00752477" w:rsidRPr="000655F0" w:rsidRDefault="00FD7CEF" w:rsidP="006534A5">
            <w:pPr>
              <w:spacing w:before="60" w:after="60"/>
              <w:ind w:firstLine="0"/>
              <w:jc w:val="center"/>
              <w:rPr>
                <w:rFonts w:eastAsia="Batang"/>
                <w:szCs w:val="26"/>
                <w:lang w:eastAsia="en-US"/>
              </w:rPr>
            </w:pPr>
            <w:r w:rsidRPr="000655F0">
              <w:rPr>
                <w:rFonts w:eastAsia="Batang"/>
                <w:szCs w:val="26"/>
                <w:lang w:eastAsia="en-US"/>
              </w:rPr>
              <w:t>-</w:t>
            </w:r>
          </w:p>
        </w:tc>
        <w:tc>
          <w:tcPr>
            <w:tcW w:w="1404" w:type="dxa"/>
            <w:vAlign w:val="center"/>
          </w:tcPr>
          <w:p w14:paraId="68E8AB4D" w14:textId="77777777" w:rsidR="00752477" w:rsidRPr="000655F0" w:rsidRDefault="00752477" w:rsidP="006534A5">
            <w:pPr>
              <w:spacing w:before="60" w:after="60"/>
              <w:ind w:firstLine="0"/>
              <w:jc w:val="center"/>
              <w:rPr>
                <w:rFonts w:eastAsia="Batang"/>
                <w:b/>
                <w:bCs/>
                <w:szCs w:val="26"/>
                <w:lang w:eastAsia="en-US"/>
              </w:rPr>
            </w:pPr>
            <w:r w:rsidRPr="000655F0">
              <w:rPr>
                <w:rFonts w:eastAsia="Batang"/>
                <w:b/>
                <w:bCs/>
                <w:szCs w:val="26"/>
                <w:lang w:eastAsia="en-US"/>
              </w:rPr>
              <w:t>37</w:t>
            </w:r>
          </w:p>
        </w:tc>
        <w:tc>
          <w:tcPr>
            <w:tcW w:w="2648" w:type="dxa"/>
          </w:tcPr>
          <w:p w14:paraId="410090D3"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w:t>
            </w:r>
          </w:p>
        </w:tc>
      </w:tr>
      <w:tr w:rsidR="00167038" w:rsidRPr="000655F0" w14:paraId="5562030D" w14:textId="77777777" w:rsidTr="001E1339">
        <w:trPr>
          <w:trHeight w:val="323"/>
          <w:jc w:val="center"/>
        </w:trPr>
        <w:tc>
          <w:tcPr>
            <w:tcW w:w="546" w:type="dxa"/>
            <w:shd w:val="clear" w:color="auto" w:fill="auto"/>
            <w:vAlign w:val="center"/>
          </w:tcPr>
          <w:p w14:paraId="766E2BBD" w14:textId="77777777" w:rsidR="00FD7CEF" w:rsidRPr="000655F0" w:rsidRDefault="00FD7CEF" w:rsidP="006534A5">
            <w:pPr>
              <w:spacing w:before="60" w:after="60"/>
              <w:ind w:firstLine="0"/>
              <w:contextualSpacing/>
              <w:jc w:val="center"/>
              <w:rPr>
                <w:rFonts w:eastAsia="Batang"/>
                <w:b/>
                <w:bCs/>
                <w:i/>
                <w:iCs/>
                <w:szCs w:val="26"/>
                <w:lang w:eastAsia="en-US"/>
              </w:rPr>
            </w:pPr>
            <w:r w:rsidRPr="000655F0">
              <w:rPr>
                <w:rFonts w:eastAsia="Batang"/>
                <w:i/>
                <w:iCs/>
                <w:szCs w:val="26"/>
                <w:lang w:eastAsia="en-US"/>
              </w:rPr>
              <w:t>2.1</w:t>
            </w:r>
          </w:p>
        </w:tc>
        <w:tc>
          <w:tcPr>
            <w:tcW w:w="2977" w:type="dxa"/>
            <w:shd w:val="clear" w:color="auto" w:fill="auto"/>
            <w:vAlign w:val="center"/>
          </w:tcPr>
          <w:p w14:paraId="7B90DF94" w14:textId="77777777" w:rsidR="00FD7CEF" w:rsidRPr="000655F0" w:rsidRDefault="00FD7CEF" w:rsidP="006534A5">
            <w:pPr>
              <w:spacing w:before="60" w:after="60"/>
              <w:ind w:firstLine="0"/>
              <w:rPr>
                <w:rFonts w:eastAsia="Batang"/>
                <w:b/>
                <w:bCs/>
                <w:i/>
                <w:iCs/>
                <w:szCs w:val="26"/>
                <w:lang w:eastAsia="en-US"/>
              </w:rPr>
            </w:pPr>
            <w:r w:rsidRPr="000655F0">
              <w:rPr>
                <w:rFonts w:eastAsia="Batang"/>
                <w:i/>
                <w:iCs/>
                <w:szCs w:val="26"/>
                <w:lang w:eastAsia="en-US"/>
              </w:rPr>
              <w:t>Nước cấp cho tháp giải nhiệt</w:t>
            </w:r>
          </w:p>
        </w:tc>
        <w:tc>
          <w:tcPr>
            <w:tcW w:w="2017" w:type="dxa"/>
            <w:shd w:val="clear" w:color="auto" w:fill="auto"/>
            <w:vAlign w:val="center"/>
          </w:tcPr>
          <w:p w14:paraId="7FDE1C95" w14:textId="77777777" w:rsidR="00FD7CEF" w:rsidRPr="000655F0" w:rsidRDefault="00FD7CEF" w:rsidP="006534A5">
            <w:pPr>
              <w:spacing w:before="60" w:after="60"/>
              <w:ind w:firstLine="0"/>
              <w:jc w:val="center"/>
              <w:rPr>
                <w:rFonts w:eastAsia="Batang"/>
                <w:i/>
                <w:iCs/>
                <w:szCs w:val="26"/>
                <w:lang w:eastAsia="en-US"/>
              </w:rPr>
            </w:pPr>
            <w:r w:rsidRPr="000655F0">
              <w:rPr>
                <w:rFonts w:eastAsia="Batang"/>
                <w:i/>
                <w:iCs/>
                <w:szCs w:val="26"/>
                <w:lang w:eastAsia="en-US"/>
              </w:rPr>
              <w:t>Thực tế</w:t>
            </w:r>
          </w:p>
        </w:tc>
        <w:tc>
          <w:tcPr>
            <w:tcW w:w="1404" w:type="dxa"/>
            <w:vAlign w:val="center"/>
          </w:tcPr>
          <w:p w14:paraId="06FB8F05" w14:textId="77777777" w:rsidR="00FD7CEF" w:rsidRPr="000655F0" w:rsidRDefault="00FD7CEF" w:rsidP="006534A5">
            <w:pPr>
              <w:spacing w:before="60" w:after="60"/>
              <w:ind w:firstLine="0"/>
              <w:jc w:val="center"/>
              <w:rPr>
                <w:rFonts w:eastAsia="Batang"/>
                <w:i/>
                <w:iCs/>
                <w:szCs w:val="26"/>
                <w:lang w:eastAsia="en-US"/>
              </w:rPr>
            </w:pPr>
            <w:r w:rsidRPr="000655F0">
              <w:rPr>
                <w:rFonts w:eastAsia="Batang"/>
                <w:i/>
                <w:iCs/>
                <w:szCs w:val="26"/>
                <w:lang w:eastAsia="en-US"/>
              </w:rPr>
              <w:t>27</w:t>
            </w:r>
          </w:p>
        </w:tc>
        <w:tc>
          <w:tcPr>
            <w:tcW w:w="2648" w:type="dxa"/>
          </w:tcPr>
          <w:p w14:paraId="7BAA7546" w14:textId="77777777" w:rsidR="00FD7CEF" w:rsidRPr="000655F0" w:rsidRDefault="00FD7CEF" w:rsidP="006534A5">
            <w:pPr>
              <w:spacing w:before="60" w:after="60"/>
              <w:ind w:firstLine="0"/>
              <w:rPr>
                <w:rFonts w:eastAsia="Batang"/>
                <w:i/>
                <w:iCs/>
                <w:szCs w:val="26"/>
                <w:lang w:eastAsia="en-US"/>
              </w:rPr>
            </w:pPr>
            <w:r w:rsidRPr="000655F0">
              <w:rPr>
                <w:rFonts w:eastAsia="Batang"/>
                <w:i/>
                <w:iCs/>
                <w:szCs w:val="26"/>
                <w:lang w:eastAsia="en-US"/>
              </w:rPr>
              <w:t>Tuần hoàn tái sử dụng, châm thêm khi hao hụt</w:t>
            </w:r>
          </w:p>
        </w:tc>
      </w:tr>
      <w:tr w:rsidR="00167038" w:rsidRPr="000655F0" w14:paraId="720754FD" w14:textId="77777777" w:rsidTr="006534A5">
        <w:trPr>
          <w:trHeight w:val="1139"/>
          <w:jc w:val="center"/>
        </w:trPr>
        <w:tc>
          <w:tcPr>
            <w:tcW w:w="546" w:type="dxa"/>
            <w:shd w:val="clear" w:color="auto" w:fill="auto"/>
            <w:vAlign w:val="center"/>
          </w:tcPr>
          <w:p w14:paraId="2C1BF70B" w14:textId="77777777" w:rsidR="00FD7CEF" w:rsidRPr="000655F0" w:rsidRDefault="00FD7CEF" w:rsidP="006534A5">
            <w:pPr>
              <w:spacing w:before="60" w:after="60"/>
              <w:ind w:firstLine="0"/>
              <w:contextualSpacing/>
              <w:jc w:val="center"/>
              <w:rPr>
                <w:rFonts w:eastAsia="Batang"/>
                <w:b/>
                <w:bCs/>
                <w:i/>
                <w:iCs/>
                <w:szCs w:val="26"/>
                <w:lang w:eastAsia="en-US"/>
              </w:rPr>
            </w:pPr>
            <w:r w:rsidRPr="000655F0">
              <w:rPr>
                <w:rFonts w:eastAsia="Batang"/>
                <w:i/>
                <w:iCs/>
                <w:szCs w:val="26"/>
                <w:lang w:eastAsia="en-US"/>
              </w:rPr>
              <w:t>2.2</w:t>
            </w:r>
          </w:p>
        </w:tc>
        <w:tc>
          <w:tcPr>
            <w:tcW w:w="2977" w:type="dxa"/>
            <w:shd w:val="clear" w:color="auto" w:fill="auto"/>
            <w:vAlign w:val="center"/>
          </w:tcPr>
          <w:p w14:paraId="47E13B5C" w14:textId="77777777" w:rsidR="00FD7CEF" w:rsidRPr="000655F0" w:rsidRDefault="00FD7CEF" w:rsidP="006534A5">
            <w:pPr>
              <w:spacing w:before="60" w:after="60"/>
              <w:ind w:firstLine="0"/>
              <w:rPr>
                <w:rFonts w:eastAsia="Batang"/>
                <w:b/>
                <w:bCs/>
                <w:i/>
                <w:iCs/>
                <w:szCs w:val="26"/>
                <w:lang w:eastAsia="en-US"/>
              </w:rPr>
            </w:pPr>
            <w:r w:rsidRPr="000655F0">
              <w:rPr>
                <w:rFonts w:eastAsia="Batang"/>
                <w:i/>
                <w:iCs/>
                <w:szCs w:val="26"/>
                <w:lang w:eastAsia="en-US"/>
              </w:rPr>
              <w:t>Nước pha dầu giải nhiệt</w:t>
            </w:r>
          </w:p>
        </w:tc>
        <w:tc>
          <w:tcPr>
            <w:tcW w:w="2017" w:type="dxa"/>
            <w:shd w:val="clear" w:color="auto" w:fill="auto"/>
            <w:vAlign w:val="center"/>
          </w:tcPr>
          <w:p w14:paraId="26AF1483" w14:textId="77777777" w:rsidR="00FD7CEF" w:rsidRPr="000655F0" w:rsidRDefault="00FD7CEF" w:rsidP="006534A5">
            <w:pPr>
              <w:spacing w:before="60" w:after="60"/>
              <w:ind w:firstLine="0"/>
              <w:jc w:val="center"/>
              <w:rPr>
                <w:rFonts w:eastAsia="Batang"/>
                <w:i/>
                <w:iCs/>
                <w:szCs w:val="26"/>
                <w:lang w:eastAsia="en-US"/>
              </w:rPr>
            </w:pPr>
            <w:r w:rsidRPr="000655F0">
              <w:rPr>
                <w:rFonts w:eastAsia="Batang"/>
                <w:i/>
                <w:iCs/>
                <w:szCs w:val="26"/>
                <w:lang w:eastAsia="en-US"/>
              </w:rPr>
              <w:t>Thực tế</w:t>
            </w:r>
          </w:p>
        </w:tc>
        <w:tc>
          <w:tcPr>
            <w:tcW w:w="1404" w:type="dxa"/>
            <w:vAlign w:val="center"/>
          </w:tcPr>
          <w:p w14:paraId="25B2A222" w14:textId="77777777" w:rsidR="00FD7CEF" w:rsidRPr="000655F0" w:rsidRDefault="00FD7CEF" w:rsidP="006534A5">
            <w:pPr>
              <w:spacing w:before="60" w:after="60"/>
              <w:ind w:firstLine="0"/>
              <w:jc w:val="center"/>
              <w:rPr>
                <w:rFonts w:eastAsia="Batang"/>
                <w:i/>
                <w:iCs/>
                <w:szCs w:val="26"/>
                <w:lang w:eastAsia="en-US"/>
              </w:rPr>
            </w:pPr>
            <w:r w:rsidRPr="000655F0">
              <w:rPr>
                <w:rFonts w:eastAsia="Batang"/>
                <w:i/>
                <w:iCs/>
                <w:szCs w:val="26"/>
                <w:lang w:eastAsia="en-US"/>
              </w:rPr>
              <w:t>10</w:t>
            </w:r>
          </w:p>
        </w:tc>
        <w:tc>
          <w:tcPr>
            <w:tcW w:w="2648" w:type="dxa"/>
          </w:tcPr>
          <w:p w14:paraId="5102C333" w14:textId="77777777" w:rsidR="00FD7CEF" w:rsidRPr="000655F0" w:rsidRDefault="00FD7CEF" w:rsidP="006534A5">
            <w:pPr>
              <w:spacing w:before="60" w:after="60"/>
              <w:ind w:firstLine="0"/>
              <w:rPr>
                <w:rFonts w:eastAsia="Batang"/>
                <w:i/>
                <w:iCs/>
                <w:szCs w:val="26"/>
                <w:lang w:eastAsia="en-US"/>
              </w:rPr>
            </w:pPr>
            <w:r w:rsidRPr="000655F0">
              <w:rPr>
                <w:rFonts w:eastAsia="Batang"/>
                <w:i/>
                <w:iCs/>
                <w:szCs w:val="26"/>
                <w:lang w:eastAsia="en-US"/>
              </w:rPr>
              <w:t>Hỗn hợp thải lẫn dầu nên thu gom chất thải nguy hại định kỳ</w:t>
            </w:r>
          </w:p>
        </w:tc>
      </w:tr>
      <w:tr w:rsidR="00167038" w:rsidRPr="000655F0" w14:paraId="24F8B4E5" w14:textId="77777777" w:rsidTr="001E1339">
        <w:trPr>
          <w:trHeight w:val="323"/>
          <w:jc w:val="center"/>
        </w:trPr>
        <w:tc>
          <w:tcPr>
            <w:tcW w:w="546" w:type="dxa"/>
            <w:shd w:val="clear" w:color="auto" w:fill="auto"/>
            <w:vAlign w:val="center"/>
          </w:tcPr>
          <w:p w14:paraId="1E546978"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3</w:t>
            </w:r>
          </w:p>
        </w:tc>
        <w:tc>
          <w:tcPr>
            <w:tcW w:w="2977" w:type="dxa"/>
            <w:shd w:val="clear" w:color="auto" w:fill="auto"/>
            <w:vAlign w:val="center"/>
          </w:tcPr>
          <w:p w14:paraId="275EE84D" w14:textId="77777777" w:rsidR="00752477" w:rsidRPr="000655F0" w:rsidRDefault="00752477" w:rsidP="006534A5">
            <w:pPr>
              <w:spacing w:before="60" w:after="60"/>
              <w:ind w:firstLine="0"/>
              <w:rPr>
                <w:rFonts w:eastAsia="Batang"/>
                <w:b/>
                <w:szCs w:val="26"/>
                <w:lang w:eastAsia="en-US"/>
              </w:rPr>
            </w:pPr>
            <w:r w:rsidRPr="000655F0">
              <w:rPr>
                <w:rFonts w:eastAsia="Batang"/>
                <w:b/>
                <w:szCs w:val="26"/>
                <w:lang w:eastAsia="en-US"/>
              </w:rPr>
              <w:t>Nước cấp cho dây chuyền tẩy rửa axit (PPPL)</w:t>
            </w:r>
          </w:p>
        </w:tc>
        <w:tc>
          <w:tcPr>
            <w:tcW w:w="2017" w:type="dxa"/>
            <w:shd w:val="clear" w:color="auto" w:fill="auto"/>
            <w:vAlign w:val="center"/>
          </w:tcPr>
          <w:p w14:paraId="7F02A54A" w14:textId="77777777" w:rsidR="00752477" w:rsidRPr="000655F0" w:rsidRDefault="00344157" w:rsidP="006534A5">
            <w:pPr>
              <w:spacing w:before="60" w:after="60"/>
              <w:ind w:firstLine="0"/>
              <w:jc w:val="center"/>
              <w:rPr>
                <w:rFonts w:eastAsia="Batang"/>
                <w:b/>
                <w:szCs w:val="26"/>
                <w:lang w:eastAsia="en-US"/>
              </w:rPr>
            </w:pPr>
            <w:r w:rsidRPr="000655F0">
              <w:rPr>
                <w:rFonts w:eastAsia="Batang"/>
                <w:b/>
                <w:szCs w:val="26"/>
                <w:lang w:eastAsia="en-US"/>
              </w:rPr>
              <w:t>-</w:t>
            </w:r>
          </w:p>
        </w:tc>
        <w:tc>
          <w:tcPr>
            <w:tcW w:w="1404" w:type="dxa"/>
            <w:vAlign w:val="center"/>
          </w:tcPr>
          <w:p w14:paraId="238C077D"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162</w:t>
            </w:r>
          </w:p>
        </w:tc>
        <w:tc>
          <w:tcPr>
            <w:tcW w:w="2648" w:type="dxa"/>
            <w:shd w:val="clear" w:color="auto" w:fill="auto"/>
            <w:vAlign w:val="center"/>
          </w:tcPr>
          <w:p w14:paraId="4E0806C6"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w:t>
            </w:r>
          </w:p>
        </w:tc>
      </w:tr>
      <w:tr w:rsidR="00167038" w:rsidRPr="000655F0" w14:paraId="53C8AD31" w14:textId="77777777" w:rsidTr="00167038">
        <w:trPr>
          <w:trHeight w:val="1400"/>
          <w:jc w:val="center"/>
        </w:trPr>
        <w:tc>
          <w:tcPr>
            <w:tcW w:w="546" w:type="dxa"/>
            <w:shd w:val="clear" w:color="auto" w:fill="auto"/>
            <w:vAlign w:val="center"/>
          </w:tcPr>
          <w:p w14:paraId="74407C4C" w14:textId="77777777" w:rsidR="00344157" w:rsidRPr="000655F0" w:rsidRDefault="00344157" w:rsidP="006534A5">
            <w:pPr>
              <w:spacing w:before="60" w:after="60"/>
              <w:ind w:firstLine="0"/>
              <w:contextualSpacing/>
              <w:jc w:val="center"/>
              <w:rPr>
                <w:rFonts w:eastAsia="Batang"/>
                <w:i/>
                <w:iCs/>
                <w:szCs w:val="26"/>
                <w:lang w:eastAsia="en-US"/>
              </w:rPr>
            </w:pPr>
            <w:r w:rsidRPr="000655F0">
              <w:rPr>
                <w:rFonts w:eastAsia="Batang"/>
                <w:i/>
                <w:iCs/>
                <w:szCs w:val="26"/>
                <w:lang w:eastAsia="en-US"/>
              </w:rPr>
              <w:t>3.1</w:t>
            </w:r>
          </w:p>
        </w:tc>
        <w:tc>
          <w:tcPr>
            <w:tcW w:w="2977" w:type="dxa"/>
            <w:shd w:val="clear" w:color="auto" w:fill="auto"/>
            <w:vAlign w:val="center"/>
          </w:tcPr>
          <w:p w14:paraId="68ED57E8" w14:textId="77777777" w:rsidR="00344157" w:rsidRPr="000655F0" w:rsidRDefault="00344157" w:rsidP="006534A5">
            <w:pPr>
              <w:spacing w:before="60" w:after="60"/>
              <w:ind w:firstLine="0"/>
              <w:rPr>
                <w:rFonts w:eastAsia="Batang"/>
                <w:i/>
                <w:iCs/>
                <w:szCs w:val="26"/>
                <w:lang w:eastAsia="en-US"/>
              </w:rPr>
            </w:pPr>
            <w:r w:rsidRPr="000655F0">
              <w:rPr>
                <w:rFonts w:eastAsia="Batang"/>
                <w:i/>
                <w:iCs/>
                <w:szCs w:val="26"/>
                <w:lang w:eastAsia="en-US"/>
              </w:rPr>
              <w:t>Bể chứa nước rửa sau tẩy axit</w:t>
            </w:r>
          </w:p>
        </w:tc>
        <w:tc>
          <w:tcPr>
            <w:tcW w:w="2017" w:type="dxa"/>
            <w:shd w:val="clear" w:color="auto" w:fill="auto"/>
            <w:vAlign w:val="center"/>
          </w:tcPr>
          <w:p w14:paraId="7452597D" w14:textId="77777777" w:rsidR="00344157" w:rsidRPr="000655F0" w:rsidRDefault="00344157" w:rsidP="006534A5">
            <w:pPr>
              <w:spacing w:before="60" w:after="60"/>
              <w:ind w:firstLine="0"/>
              <w:jc w:val="center"/>
              <w:rPr>
                <w:rFonts w:eastAsia="Batang"/>
                <w:i/>
                <w:iCs/>
                <w:szCs w:val="26"/>
                <w:lang w:eastAsia="en-US"/>
              </w:rPr>
            </w:pPr>
            <w:r w:rsidRPr="000655F0">
              <w:rPr>
                <w:szCs w:val="26"/>
              </w:rPr>
              <w:t>1 bể, 15 m</w:t>
            </w:r>
            <w:r w:rsidRPr="000655F0">
              <w:rPr>
                <w:szCs w:val="26"/>
                <w:vertAlign w:val="superscript"/>
              </w:rPr>
              <w:t>3</w:t>
            </w:r>
            <w:r w:rsidRPr="000655F0">
              <w:rPr>
                <w:szCs w:val="26"/>
              </w:rPr>
              <w:t>/bể, trung bình thải 2h/lần, hoạt động 24 h/ngày</w:t>
            </w:r>
          </w:p>
        </w:tc>
        <w:tc>
          <w:tcPr>
            <w:tcW w:w="1404" w:type="dxa"/>
            <w:shd w:val="clear" w:color="auto" w:fill="auto"/>
            <w:vAlign w:val="center"/>
          </w:tcPr>
          <w:p w14:paraId="163FF411" w14:textId="77777777" w:rsidR="00344157" w:rsidRPr="000655F0" w:rsidRDefault="00344157" w:rsidP="006534A5">
            <w:pPr>
              <w:tabs>
                <w:tab w:val="left" w:pos="309"/>
              </w:tabs>
              <w:spacing w:before="60" w:after="60"/>
              <w:ind w:firstLine="0"/>
              <w:jc w:val="center"/>
              <w:rPr>
                <w:rFonts w:eastAsia="Batang"/>
                <w:i/>
                <w:iCs/>
                <w:szCs w:val="26"/>
                <w:lang w:eastAsia="en-US"/>
              </w:rPr>
            </w:pPr>
            <w:r w:rsidRPr="000655F0">
              <w:rPr>
                <w:rFonts w:eastAsia="Batang"/>
                <w:i/>
                <w:iCs/>
                <w:szCs w:val="26"/>
                <w:lang w:eastAsia="en-US"/>
              </w:rPr>
              <w:t>150</w:t>
            </w:r>
          </w:p>
        </w:tc>
        <w:tc>
          <w:tcPr>
            <w:tcW w:w="2648" w:type="dxa"/>
          </w:tcPr>
          <w:p w14:paraId="2E82FA22" w14:textId="77777777" w:rsidR="00344157" w:rsidRPr="000655F0" w:rsidRDefault="00344157">
            <w:pPr>
              <w:numPr>
                <w:ilvl w:val="0"/>
                <w:numId w:val="67"/>
              </w:numPr>
              <w:tabs>
                <w:tab w:val="left" w:pos="309"/>
              </w:tabs>
              <w:spacing w:before="60" w:after="60"/>
              <w:ind w:left="-116" w:firstLine="142"/>
              <w:rPr>
                <w:rFonts w:eastAsia="Batang"/>
                <w:i/>
                <w:iCs/>
                <w:szCs w:val="26"/>
                <w:lang w:eastAsia="en-US"/>
              </w:rPr>
            </w:pPr>
            <w:r w:rsidRPr="000655F0">
              <w:rPr>
                <w:rFonts w:eastAsia="Batang"/>
                <w:i/>
                <w:iCs/>
                <w:szCs w:val="26"/>
                <w:lang w:eastAsia="en-US"/>
              </w:rPr>
              <w:t>Thải bỏ hàng ngày: 63%</w:t>
            </w:r>
          </w:p>
          <w:p w14:paraId="71C2A88A" w14:textId="77777777" w:rsidR="00344157" w:rsidRPr="000655F0" w:rsidRDefault="00344157">
            <w:pPr>
              <w:numPr>
                <w:ilvl w:val="0"/>
                <w:numId w:val="67"/>
              </w:numPr>
              <w:tabs>
                <w:tab w:val="left" w:pos="309"/>
              </w:tabs>
              <w:spacing w:before="60" w:after="60"/>
              <w:ind w:left="-116" w:firstLine="142"/>
              <w:rPr>
                <w:rFonts w:eastAsia="Batang"/>
                <w:i/>
                <w:iCs/>
                <w:szCs w:val="26"/>
                <w:lang w:eastAsia="en-US"/>
              </w:rPr>
            </w:pPr>
            <w:r w:rsidRPr="000655F0">
              <w:rPr>
                <w:rFonts w:eastAsia="Batang"/>
                <w:i/>
                <w:iCs/>
                <w:szCs w:val="26"/>
                <w:lang w:eastAsia="en-US"/>
              </w:rPr>
              <w:t>Dẫn về tháp tuần hoàn axit: 37%</w:t>
            </w:r>
          </w:p>
        </w:tc>
      </w:tr>
      <w:tr w:rsidR="00167038" w:rsidRPr="000655F0" w14:paraId="5038FABE" w14:textId="77777777" w:rsidTr="001E1339">
        <w:trPr>
          <w:trHeight w:val="323"/>
          <w:jc w:val="center"/>
        </w:trPr>
        <w:tc>
          <w:tcPr>
            <w:tcW w:w="546" w:type="dxa"/>
            <w:shd w:val="clear" w:color="auto" w:fill="auto"/>
            <w:vAlign w:val="center"/>
          </w:tcPr>
          <w:p w14:paraId="54A922C4" w14:textId="77777777" w:rsidR="00344157" w:rsidRPr="000655F0" w:rsidRDefault="00344157" w:rsidP="006534A5">
            <w:pPr>
              <w:spacing w:before="60" w:after="60"/>
              <w:ind w:firstLine="0"/>
              <w:contextualSpacing/>
              <w:jc w:val="center"/>
              <w:rPr>
                <w:rFonts w:eastAsia="Batang"/>
                <w:i/>
                <w:iCs/>
                <w:szCs w:val="26"/>
                <w:lang w:eastAsia="en-US"/>
              </w:rPr>
            </w:pPr>
            <w:r w:rsidRPr="000655F0">
              <w:rPr>
                <w:rFonts w:eastAsia="Batang"/>
                <w:i/>
                <w:iCs/>
                <w:szCs w:val="26"/>
                <w:lang w:eastAsia="en-US"/>
              </w:rPr>
              <w:t>3.2</w:t>
            </w:r>
          </w:p>
        </w:tc>
        <w:tc>
          <w:tcPr>
            <w:tcW w:w="2977" w:type="dxa"/>
            <w:shd w:val="clear" w:color="auto" w:fill="auto"/>
            <w:vAlign w:val="center"/>
          </w:tcPr>
          <w:p w14:paraId="77A79D9B" w14:textId="77777777" w:rsidR="00344157" w:rsidRPr="000655F0" w:rsidRDefault="00344157" w:rsidP="006534A5">
            <w:pPr>
              <w:spacing w:before="60" w:after="60"/>
              <w:ind w:firstLine="0"/>
              <w:rPr>
                <w:rFonts w:eastAsia="Batang"/>
                <w:i/>
                <w:iCs/>
                <w:szCs w:val="26"/>
                <w:lang w:eastAsia="en-US"/>
              </w:rPr>
            </w:pPr>
            <w:r w:rsidRPr="000655F0">
              <w:rPr>
                <w:rFonts w:eastAsia="Batang"/>
                <w:i/>
                <w:iCs/>
                <w:szCs w:val="26"/>
                <w:lang w:eastAsia="en-US"/>
              </w:rPr>
              <w:t>Nước cấp lần đầu cho lò hơi (bao gồm cả lượng châm thêm khi hao hụt)</w:t>
            </w:r>
          </w:p>
        </w:tc>
        <w:tc>
          <w:tcPr>
            <w:tcW w:w="2017" w:type="dxa"/>
            <w:shd w:val="clear" w:color="auto" w:fill="auto"/>
            <w:vAlign w:val="center"/>
          </w:tcPr>
          <w:p w14:paraId="74562C6E" w14:textId="77777777" w:rsidR="00344157" w:rsidRPr="000655F0" w:rsidRDefault="00344157" w:rsidP="006534A5">
            <w:pPr>
              <w:spacing w:before="60" w:after="60"/>
              <w:ind w:firstLine="0"/>
              <w:rPr>
                <w:szCs w:val="26"/>
              </w:rPr>
            </w:pPr>
            <w:r w:rsidRPr="000655F0">
              <w:rPr>
                <w:szCs w:val="26"/>
              </w:rPr>
              <w:t>- Số lượng: 3 lò</w:t>
            </w:r>
          </w:p>
          <w:p w14:paraId="28F3722C" w14:textId="77777777" w:rsidR="00344157" w:rsidRPr="000655F0" w:rsidRDefault="00344157" w:rsidP="006534A5">
            <w:pPr>
              <w:spacing w:before="60" w:after="60"/>
              <w:ind w:firstLine="0"/>
              <w:rPr>
                <w:szCs w:val="26"/>
              </w:rPr>
            </w:pPr>
            <w:r w:rsidRPr="000655F0">
              <w:rPr>
                <w:szCs w:val="26"/>
              </w:rPr>
              <w:t>- Công suất: 3,5 tấn hơi/lò</w:t>
            </w:r>
          </w:p>
          <w:p w14:paraId="1E6FBF5A" w14:textId="77777777" w:rsidR="00344157" w:rsidRPr="000655F0" w:rsidRDefault="00344157" w:rsidP="006534A5">
            <w:pPr>
              <w:spacing w:before="60" w:after="60"/>
              <w:ind w:firstLine="0"/>
              <w:rPr>
                <w:szCs w:val="26"/>
              </w:rPr>
            </w:pPr>
            <w:r w:rsidRPr="000655F0">
              <w:rPr>
                <w:szCs w:val="26"/>
              </w:rPr>
              <w:lastRenderedPageBreak/>
              <w:t xml:space="preserve">- Nhiên liệu: đốt gas </w:t>
            </w:r>
          </w:p>
          <w:p w14:paraId="400CB078" w14:textId="77777777" w:rsidR="00344157" w:rsidRPr="000655F0" w:rsidRDefault="00344157" w:rsidP="006534A5">
            <w:pPr>
              <w:spacing w:before="60" w:after="60"/>
              <w:ind w:firstLine="0"/>
              <w:rPr>
                <w:rFonts w:eastAsia="Batang"/>
                <w:i/>
                <w:iCs/>
                <w:szCs w:val="26"/>
                <w:lang w:eastAsia="en-US"/>
              </w:rPr>
            </w:pPr>
            <w:r w:rsidRPr="000655F0">
              <w:rPr>
                <w:szCs w:val="26"/>
              </w:rPr>
              <w:t xml:space="preserve">- </w:t>
            </w:r>
            <w:r w:rsidR="00D65C69" w:rsidRPr="000655F0">
              <w:rPr>
                <w:szCs w:val="26"/>
              </w:rPr>
              <w:t xml:space="preserve">Định mức: </w:t>
            </w:r>
            <w:r w:rsidRPr="000655F0">
              <w:rPr>
                <w:szCs w:val="26"/>
              </w:rPr>
              <w:t>4 m</w:t>
            </w:r>
            <w:r w:rsidRPr="000655F0">
              <w:rPr>
                <w:szCs w:val="26"/>
                <w:vertAlign w:val="superscript"/>
              </w:rPr>
              <w:t>3</w:t>
            </w:r>
            <w:r w:rsidRPr="000655F0">
              <w:rPr>
                <w:szCs w:val="26"/>
              </w:rPr>
              <w:t>/lò</w:t>
            </w:r>
          </w:p>
        </w:tc>
        <w:tc>
          <w:tcPr>
            <w:tcW w:w="1404" w:type="dxa"/>
            <w:shd w:val="clear" w:color="auto" w:fill="auto"/>
            <w:vAlign w:val="center"/>
          </w:tcPr>
          <w:p w14:paraId="41DABE17" w14:textId="77777777" w:rsidR="00344157" w:rsidRPr="000655F0" w:rsidRDefault="00344157" w:rsidP="006534A5">
            <w:pPr>
              <w:spacing w:before="60" w:after="60"/>
              <w:ind w:firstLine="0"/>
              <w:jc w:val="center"/>
              <w:rPr>
                <w:rFonts w:eastAsia="Batang"/>
                <w:i/>
                <w:iCs/>
                <w:szCs w:val="26"/>
                <w:lang w:eastAsia="en-US"/>
              </w:rPr>
            </w:pPr>
            <w:r w:rsidRPr="000655F0">
              <w:rPr>
                <w:rFonts w:eastAsia="Batang"/>
                <w:i/>
                <w:iCs/>
                <w:szCs w:val="26"/>
                <w:lang w:eastAsia="en-US"/>
              </w:rPr>
              <w:lastRenderedPageBreak/>
              <w:t>12</w:t>
            </w:r>
          </w:p>
        </w:tc>
        <w:tc>
          <w:tcPr>
            <w:tcW w:w="2648" w:type="dxa"/>
            <w:vAlign w:val="center"/>
          </w:tcPr>
          <w:p w14:paraId="7FBB51AB" w14:textId="77777777" w:rsidR="00344157" w:rsidRPr="000655F0" w:rsidRDefault="00344157" w:rsidP="006534A5">
            <w:pPr>
              <w:spacing w:before="60" w:after="60"/>
              <w:ind w:firstLine="0"/>
              <w:rPr>
                <w:rFonts w:eastAsia="Batang"/>
                <w:i/>
                <w:iCs/>
                <w:szCs w:val="26"/>
                <w:lang w:eastAsia="en-US"/>
              </w:rPr>
            </w:pPr>
            <w:r w:rsidRPr="000655F0">
              <w:rPr>
                <w:rFonts w:eastAsia="Batang"/>
                <w:i/>
                <w:iCs/>
                <w:szCs w:val="26"/>
                <w:lang w:eastAsia="en-US"/>
              </w:rPr>
              <w:t>Bốc hơi hết, không thải ra ngoài</w:t>
            </w:r>
          </w:p>
        </w:tc>
      </w:tr>
      <w:tr w:rsidR="00167038" w:rsidRPr="000655F0" w14:paraId="78A3E1F3" w14:textId="77777777" w:rsidTr="001E1339">
        <w:trPr>
          <w:trHeight w:val="1302"/>
          <w:jc w:val="center"/>
        </w:trPr>
        <w:tc>
          <w:tcPr>
            <w:tcW w:w="546" w:type="dxa"/>
            <w:shd w:val="clear" w:color="auto" w:fill="auto"/>
            <w:vAlign w:val="center"/>
          </w:tcPr>
          <w:p w14:paraId="34F81AF9" w14:textId="77777777" w:rsidR="00752477" w:rsidRPr="000655F0" w:rsidRDefault="00752477" w:rsidP="006534A5">
            <w:pPr>
              <w:spacing w:before="60" w:after="60"/>
              <w:ind w:firstLine="0"/>
              <w:contextualSpacing/>
              <w:jc w:val="center"/>
              <w:rPr>
                <w:rFonts w:eastAsia="Batang"/>
                <w:b/>
                <w:szCs w:val="26"/>
                <w:lang w:eastAsia="en-US"/>
              </w:rPr>
            </w:pPr>
            <w:r w:rsidRPr="000655F0">
              <w:rPr>
                <w:rFonts w:eastAsia="Batang"/>
                <w:b/>
                <w:szCs w:val="26"/>
                <w:lang w:eastAsia="en-US"/>
              </w:rPr>
              <w:t>4</w:t>
            </w:r>
          </w:p>
        </w:tc>
        <w:tc>
          <w:tcPr>
            <w:tcW w:w="2977" w:type="dxa"/>
            <w:shd w:val="clear" w:color="auto" w:fill="auto"/>
            <w:vAlign w:val="center"/>
          </w:tcPr>
          <w:p w14:paraId="2D2F9508" w14:textId="77777777" w:rsidR="00752477" w:rsidRPr="000655F0" w:rsidRDefault="00752477" w:rsidP="006534A5">
            <w:pPr>
              <w:spacing w:before="60" w:after="60"/>
              <w:ind w:firstLine="0"/>
              <w:contextualSpacing/>
              <w:rPr>
                <w:rFonts w:eastAsia="Batang"/>
                <w:b/>
                <w:szCs w:val="26"/>
                <w:lang w:eastAsia="en-US"/>
              </w:rPr>
            </w:pPr>
            <w:r w:rsidRPr="000655F0">
              <w:rPr>
                <w:rFonts w:eastAsia="Batang"/>
                <w:b/>
                <w:szCs w:val="26"/>
                <w:lang w:eastAsia="en-US"/>
              </w:rPr>
              <w:t>Nước cấp cho tháp tuần hoàn tái sinh axit ARP</w:t>
            </w:r>
          </w:p>
        </w:tc>
        <w:tc>
          <w:tcPr>
            <w:tcW w:w="2017" w:type="dxa"/>
            <w:shd w:val="clear" w:color="auto" w:fill="auto"/>
            <w:vAlign w:val="center"/>
          </w:tcPr>
          <w:p w14:paraId="15750DD4" w14:textId="77777777" w:rsidR="00752477" w:rsidRPr="000655F0" w:rsidRDefault="00D65C69" w:rsidP="006534A5">
            <w:pPr>
              <w:spacing w:before="60" w:after="60"/>
              <w:ind w:firstLine="0"/>
              <w:jc w:val="center"/>
              <w:rPr>
                <w:rFonts w:eastAsia="Batang"/>
                <w:b/>
                <w:szCs w:val="26"/>
                <w:lang w:eastAsia="en-US"/>
              </w:rPr>
            </w:pPr>
            <w:r w:rsidRPr="000655F0">
              <w:rPr>
                <w:rFonts w:eastAsia="Batang"/>
                <w:b/>
                <w:szCs w:val="26"/>
                <w:lang w:eastAsia="en-US"/>
              </w:rPr>
              <w:t>Thực tế</w:t>
            </w:r>
          </w:p>
        </w:tc>
        <w:tc>
          <w:tcPr>
            <w:tcW w:w="1404" w:type="dxa"/>
            <w:vAlign w:val="center"/>
          </w:tcPr>
          <w:p w14:paraId="46A04127"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55</w:t>
            </w:r>
          </w:p>
        </w:tc>
        <w:tc>
          <w:tcPr>
            <w:tcW w:w="2648" w:type="dxa"/>
          </w:tcPr>
          <w:p w14:paraId="0CF0456B" w14:textId="77777777" w:rsidR="00752477" w:rsidRPr="000655F0" w:rsidRDefault="00752477" w:rsidP="006534A5">
            <w:pPr>
              <w:spacing w:before="60" w:after="60"/>
              <w:ind w:firstLine="0"/>
              <w:rPr>
                <w:rFonts w:eastAsia="Batang"/>
                <w:szCs w:val="26"/>
                <w:lang w:eastAsia="en-US"/>
              </w:rPr>
            </w:pPr>
            <w:r w:rsidRPr="000655F0">
              <w:rPr>
                <w:rFonts w:eastAsia="Batang"/>
                <w:szCs w:val="26"/>
                <w:lang w:eastAsia="en-US"/>
              </w:rPr>
              <w:t>Tạo thành axit 18% chuyển qua dây chuyền tẩy rửa PPPL. Không thải bỏ</w:t>
            </w:r>
          </w:p>
        </w:tc>
      </w:tr>
      <w:tr w:rsidR="00167038" w:rsidRPr="000655F0" w14:paraId="63D2A7C8" w14:textId="77777777" w:rsidTr="001E1339">
        <w:trPr>
          <w:trHeight w:val="791"/>
          <w:jc w:val="center"/>
        </w:trPr>
        <w:tc>
          <w:tcPr>
            <w:tcW w:w="546" w:type="dxa"/>
            <w:shd w:val="clear" w:color="auto" w:fill="auto"/>
            <w:vAlign w:val="center"/>
          </w:tcPr>
          <w:p w14:paraId="42201D71"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5</w:t>
            </w:r>
          </w:p>
        </w:tc>
        <w:tc>
          <w:tcPr>
            <w:tcW w:w="2977" w:type="dxa"/>
            <w:shd w:val="clear" w:color="auto" w:fill="auto"/>
            <w:vAlign w:val="center"/>
          </w:tcPr>
          <w:p w14:paraId="65163CC2" w14:textId="77777777" w:rsidR="00752477" w:rsidRPr="000655F0" w:rsidRDefault="00752477" w:rsidP="006534A5">
            <w:pPr>
              <w:spacing w:before="60" w:after="60"/>
              <w:ind w:firstLine="0"/>
              <w:rPr>
                <w:rFonts w:eastAsia="Batang"/>
                <w:b/>
                <w:szCs w:val="26"/>
                <w:lang w:eastAsia="en-US"/>
              </w:rPr>
            </w:pPr>
            <w:r w:rsidRPr="000655F0">
              <w:rPr>
                <w:rFonts w:eastAsia="Batang"/>
                <w:b/>
                <w:szCs w:val="26"/>
                <w:lang w:eastAsia="en-US"/>
              </w:rPr>
              <w:t>Nước cấp cho xưởng tole cán nguội CRM</w:t>
            </w:r>
          </w:p>
        </w:tc>
        <w:tc>
          <w:tcPr>
            <w:tcW w:w="2017" w:type="dxa"/>
            <w:shd w:val="clear" w:color="auto" w:fill="auto"/>
            <w:vAlign w:val="center"/>
          </w:tcPr>
          <w:p w14:paraId="2125CDF9" w14:textId="77777777" w:rsidR="00752477" w:rsidRPr="000655F0" w:rsidRDefault="00D65C69" w:rsidP="006534A5">
            <w:pPr>
              <w:spacing w:before="60" w:after="60"/>
              <w:ind w:firstLine="0"/>
              <w:jc w:val="center"/>
              <w:rPr>
                <w:rFonts w:eastAsia="Batang"/>
                <w:b/>
                <w:szCs w:val="26"/>
                <w:lang w:eastAsia="en-US"/>
              </w:rPr>
            </w:pPr>
            <w:r w:rsidRPr="000655F0">
              <w:rPr>
                <w:rFonts w:eastAsia="Batang"/>
                <w:b/>
                <w:szCs w:val="26"/>
                <w:lang w:eastAsia="en-US"/>
              </w:rPr>
              <w:t>-</w:t>
            </w:r>
          </w:p>
        </w:tc>
        <w:tc>
          <w:tcPr>
            <w:tcW w:w="1404" w:type="dxa"/>
            <w:shd w:val="clear" w:color="auto" w:fill="auto"/>
            <w:vAlign w:val="center"/>
          </w:tcPr>
          <w:p w14:paraId="425B87B9"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208</w:t>
            </w:r>
          </w:p>
        </w:tc>
        <w:tc>
          <w:tcPr>
            <w:tcW w:w="2648" w:type="dxa"/>
            <w:shd w:val="clear" w:color="auto" w:fill="auto"/>
            <w:vAlign w:val="center"/>
          </w:tcPr>
          <w:p w14:paraId="4C729BDF"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w:t>
            </w:r>
          </w:p>
        </w:tc>
      </w:tr>
      <w:tr w:rsidR="00167038" w:rsidRPr="000655F0" w14:paraId="6F56419E" w14:textId="77777777" w:rsidTr="00167038">
        <w:trPr>
          <w:trHeight w:val="787"/>
          <w:jc w:val="center"/>
        </w:trPr>
        <w:tc>
          <w:tcPr>
            <w:tcW w:w="546" w:type="dxa"/>
            <w:shd w:val="clear" w:color="auto" w:fill="auto"/>
            <w:vAlign w:val="center"/>
          </w:tcPr>
          <w:p w14:paraId="237B8178" w14:textId="77777777" w:rsidR="00752477" w:rsidRPr="000655F0" w:rsidRDefault="00752477" w:rsidP="006534A5">
            <w:pPr>
              <w:spacing w:before="60" w:after="60"/>
              <w:ind w:firstLine="0"/>
              <w:contextualSpacing/>
              <w:jc w:val="center"/>
              <w:rPr>
                <w:rFonts w:eastAsia="Batang"/>
                <w:i/>
                <w:iCs/>
                <w:szCs w:val="26"/>
                <w:lang w:eastAsia="en-US"/>
              </w:rPr>
            </w:pPr>
            <w:r w:rsidRPr="000655F0">
              <w:rPr>
                <w:rFonts w:eastAsia="Batang"/>
                <w:i/>
                <w:iCs/>
                <w:szCs w:val="26"/>
                <w:lang w:eastAsia="en-US"/>
              </w:rPr>
              <w:t>5.1</w:t>
            </w:r>
          </w:p>
        </w:tc>
        <w:tc>
          <w:tcPr>
            <w:tcW w:w="2977" w:type="dxa"/>
            <w:shd w:val="clear" w:color="auto" w:fill="auto"/>
            <w:vAlign w:val="center"/>
          </w:tcPr>
          <w:p w14:paraId="54229BF4"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cấp cho làm mát máy móc, thiết bị</w:t>
            </w:r>
          </w:p>
        </w:tc>
        <w:tc>
          <w:tcPr>
            <w:tcW w:w="2017" w:type="dxa"/>
            <w:shd w:val="clear" w:color="auto" w:fill="auto"/>
            <w:vAlign w:val="center"/>
          </w:tcPr>
          <w:p w14:paraId="4EC5C4CB" w14:textId="77777777" w:rsidR="00752477"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shd w:val="clear" w:color="auto" w:fill="auto"/>
            <w:vAlign w:val="center"/>
          </w:tcPr>
          <w:p w14:paraId="141B81D5"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40</w:t>
            </w:r>
          </w:p>
        </w:tc>
        <w:tc>
          <w:tcPr>
            <w:tcW w:w="2648" w:type="dxa"/>
          </w:tcPr>
          <w:p w14:paraId="7E5072EF"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Không thải, châm thêm mỗi ngày do bốc hơi</w:t>
            </w:r>
          </w:p>
        </w:tc>
      </w:tr>
      <w:tr w:rsidR="00167038" w:rsidRPr="000655F0" w14:paraId="54905786" w14:textId="77777777" w:rsidTr="001E1339">
        <w:trPr>
          <w:trHeight w:val="323"/>
          <w:jc w:val="center"/>
        </w:trPr>
        <w:tc>
          <w:tcPr>
            <w:tcW w:w="546" w:type="dxa"/>
            <w:shd w:val="clear" w:color="auto" w:fill="auto"/>
            <w:vAlign w:val="center"/>
          </w:tcPr>
          <w:p w14:paraId="5B2041E8" w14:textId="77777777" w:rsidR="00752477" w:rsidRPr="000655F0" w:rsidRDefault="00752477" w:rsidP="006534A5">
            <w:pPr>
              <w:spacing w:before="60" w:after="60"/>
              <w:ind w:firstLine="0"/>
              <w:contextualSpacing/>
              <w:jc w:val="center"/>
              <w:rPr>
                <w:rFonts w:eastAsia="Batang"/>
                <w:i/>
                <w:iCs/>
                <w:szCs w:val="26"/>
                <w:lang w:eastAsia="en-US"/>
              </w:rPr>
            </w:pPr>
            <w:r w:rsidRPr="000655F0">
              <w:rPr>
                <w:rFonts w:eastAsia="Batang"/>
                <w:i/>
                <w:iCs/>
                <w:szCs w:val="26"/>
                <w:lang w:eastAsia="en-US"/>
              </w:rPr>
              <w:t>5.2</w:t>
            </w:r>
          </w:p>
        </w:tc>
        <w:tc>
          <w:tcPr>
            <w:tcW w:w="2977" w:type="dxa"/>
            <w:shd w:val="clear" w:color="auto" w:fill="auto"/>
            <w:vAlign w:val="center"/>
          </w:tcPr>
          <w:p w14:paraId="7F8D56B1"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pha dầu cán nguội</w:t>
            </w:r>
          </w:p>
        </w:tc>
        <w:tc>
          <w:tcPr>
            <w:tcW w:w="2017" w:type="dxa"/>
            <w:shd w:val="clear" w:color="auto" w:fill="auto"/>
            <w:vAlign w:val="center"/>
          </w:tcPr>
          <w:p w14:paraId="6C43B657" w14:textId="77777777" w:rsidR="00752477"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shd w:val="clear" w:color="auto" w:fill="auto"/>
            <w:vAlign w:val="center"/>
          </w:tcPr>
          <w:p w14:paraId="7CB71320"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168</w:t>
            </w:r>
          </w:p>
        </w:tc>
        <w:tc>
          <w:tcPr>
            <w:tcW w:w="2648" w:type="dxa"/>
          </w:tcPr>
          <w:p w14:paraId="1665A5A5"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 xml:space="preserve">Hỗn hợp thải ở dạng cặn, một phần nước thải được đưa về hệ thống xử lý nước thải, phần cặn dầu còn lại được thu gom chất thải nguy hại. </w:t>
            </w:r>
          </w:p>
        </w:tc>
      </w:tr>
      <w:tr w:rsidR="00167038" w:rsidRPr="000655F0" w14:paraId="50C8025B" w14:textId="77777777" w:rsidTr="001E1339">
        <w:trPr>
          <w:trHeight w:val="699"/>
          <w:jc w:val="center"/>
        </w:trPr>
        <w:tc>
          <w:tcPr>
            <w:tcW w:w="546" w:type="dxa"/>
            <w:shd w:val="clear" w:color="auto" w:fill="auto"/>
            <w:vAlign w:val="center"/>
          </w:tcPr>
          <w:p w14:paraId="407A8C71" w14:textId="77777777" w:rsidR="00752477" w:rsidRPr="000655F0" w:rsidRDefault="00752477" w:rsidP="006534A5">
            <w:pPr>
              <w:spacing w:before="60" w:after="60"/>
              <w:ind w:firstLine="0"/>
              <w:contextualSpacing/>
              <w:jc w:val="center"/>
              <w:rPr>
                <w:rFonts w:eastAsia="Batang"/>
                <w:b/>
                <w:szCs w:val="26"/>
                <w:lang w:eastAsia="en-US"/>
              </w:rPr>
            </w:pPr>
            <w:r w:rsidRPr="000655F0">
              <w:rPr>
                <w:rFonts w:eastAsia="Batang"/>
                <w:b/>
                <w:szCs w:val="26"/>
                <w:lang w:eastAsia="en-US"/>
              </w:rPr>
              <w:t>6</w:t>
            </w:r>
          </w:p>
        </w:tc>
        <w:tc>
          <w:tcPr>
            <w:tcW w:w="2977" w:type="dxa"/>
            <w:shd w:val="clear" w:color="auto" w:fill="auto"/>
            <w:vAlign w:val="center"/>
          </w:tcPr>
          <w:p w14:paraId="386A9FF2" w14:textId="77777777" w:rsidR="00752477" w:rsidRPr="000655F0" w:rsidRDefault="00752477" w:rsidP="006534A5">
            <w:pPr>
              <w:spacing w:before="60" w:after="60"/>
              <w:ind w:firstLine="0"/>
              <w:contextualSpacing/>
              <w:rPr>
                <w:rFonts w:eastAsia="Batang"/>
                <w:b/>
                <w:szCs w:val="26"/>
                <w:lang w:eastAsia="en-US"/>
              </w:rPr>
            </w:pPr>
            <w:r w:rsidRPr="000655F0">
              <w:rPr>
                <w:rFonts w:eastAsia="Batang"/>
                <w:b/>
                <w:szCs w:val="26"/>
                <w:lang w:eastAsia="en-US"/>
              </w:rPr>
              <w:t>Nước cấp cho phân xưởng tole tráng kẽm 1</w:t>
            </w:r>
          </w:p>
        </w:tc>
        <w:tc>
          <w:tcPr>
            <w:tcW w:w="2017" w:type="dxa"/>
            <w:shd w:val="clear" w:color="auto" w:fill="auto"/>
            <w:vAlign w:val="center"/>
          </w:tcPr>
          <w:p w14:paraId="6D86D908" w14:textId="77777777" w:rsidR="00752477" w:rsidRPr="000655F0" w:rsidRDefault="00D65C69" w:rsidP="006534A5">
            <w:pPr>
              <w:spacing w:before="60" w:after="60"/>
              <w:ind w:firstLine="0"/>
              <w:contextualSpacing/>
              <w:jc w:val="center"/>
              <w:rPr>
                <w:rFonts w:eastAsia="Batang"/>
                <w:b/>
                <w:szCs w:val="26"/>
                <w:lang w:eastAsia="en-US"/>
              </w:rPr>
            </w:pPr>
            <w:r w:rsidRPr="000655F0">
              <w:rPr>
                <w:rFonts w:eastAsia="Batang"/>
                <w:b/>
                <w:szCs w:val="26"/>
                <w:lang w:eastAsia="en-US"/>
              </w:rPr>
              <w:t>-</w:t>
            </w:r>
          </w:p>
        </w:tc>
        <w:tc>
          <w:tcPr>
            <w:tcW w:w="1404" w:type="dxa"/>
            <w:shd w:val="clear" w:color="auto" w:fill="auto"/>
            <w:vAlign w:val="center"/>
          </w:tcPr>
          <w:p w14:paraId="69410B1A" w14:textId="77777777" w:rsidR="00752477" w:rsidRPr="000655F0" w:rsidRDefault="00752477" w:rsidP="006534A5">
            <w:pPr>
              <w:spacing w:before="60" w:after="60"/>
              <w:ind w:firstLine="0"/>
              <w:contextualSpacing/>
              <w:jc w:val="center"/>
              <w:rPr>
                <w:rFonts w:eastAsia="Batang"/>
                <w:b/>
                <w:szCs w:val="26"/>
                <w:lang w:eastAsia="en-US"/>
              </w:rPr>
            </w:pPr>
            <w:r w:rsidRPr="000655F0">
              <w:rPr>
                <w:rFonts w:eastAsia="Batang"/>
                <w:b/>
                <w:szCs w:val="26"/>
                <w:lang w:eastAsia="en-US"/>
              </w:rPr>
              <w:t>323</w:t>
            </w:r>
          </w:p>
        </w:tc>
        <w:tc>
          <w:tcPr>
            <w:tcW w:w="2648" w:type="dxa"/>
            <w:shd w:val="clear" w:color="auto" w:fill="auto"/>
            <w:vAlign w:val="center"/>
          </w:tcPr>
          <w:p w14:paraId="7F53E6BE" w14:textId="77777777" w:rsidR="00752477" w:rsidRPr="000655F0" w:rsidRDefault="00752477" w:rsidP="006534A5">
            <w:pPr>
              <w:spacing w:before="60" w:after="60"/>
              <w:ind w:firstLine="0"/>
              <w:contextualSpacing/>
              <w:jc w:val="center"/>
              <w:rPr>
                <w:rFonts w:eastAsia="Batang"/>
                <w:b/>
                <w:szCs w:val="26"/>
                <w:lang w:eastAsia="en-US"/>
              </w:rPr>
            </w:pPr>
            <w:r w:rsidRPr="000655F0">
              <w:rPr>
                <w:rFonts w:eastAsia="Batang"/>
                <w:b/>
                <w:szCs w:val="26"/>
                <w:lang w:eastAsia="en-US"/>
              </w:rPr>
              <w:t>-</w:t>
            </w:r>
          </w:p>
        </w:tc>
      </w:tr>
      <w:tr w:rsidR="00167038" w:rsidRPr="000655F0" w14:paraId="4D2B0293" w14:textId="77777777" w:rsidTr="001E1339">
        <w:trPr>
          <w:trHeight w:val="323"/>
          <w:jc w:val="center"/>
        </w:trPr>
        <w:tc>
          <w:tcPr>
            <w:tcW w:w="546" w:type="dxa"/>
            <w:shd w:val="clear" w:color="auto" w:fill="auto"/>
            <w:vAlign w:val="center"/>
          </w:tcPr>
          <w:p w14:paraId="240F364D" w14:textId="77777777" w:rsidR="00752477" w:rsidRPr="000655F0" w:rsidRDefault="00752477" w:rsidP="006534A5">
            <w:pPr>
              <w:spacing w:before="60" w:after="60"/>
              <w:ind w:firstLine="0"/>
              <w:contextualSpacing/>
              <w:jc w:val="center"/>
              <w:rPr>
                <w:rFonts w:eastAsia="Batang"/>
                <w:i/>
                <w:iCs/>
                <w:szCs w:val="26"/>
                <w:lang w:eastAsia="en-US"/>
              </w:rPr>
            </w:pPr>
            <w:r w:rsidRPr="000655F0">
              <w:rPr>
                <w:rFonts w:eastAsia="Batang"/>
                <w:i/>
                <w:iCs/>
                <w:szCs w:val="26"/>
                <w:lang w:eastAsia="en-US"/>
              </w:rPr>
              <w:t>6.1</w:t>
            </w:r>
          </w:p>
        </w:tc>
        <w:tc>
          <w:tcPr>
            <w:tcW w:w="2977" w:type="dxa"/>
            <w:shd w:val="clear" w:color="auto" w:fill="auto"/>
            <w:vAlign w:val="center"/>
          </w:tcPr>
          <w:p w14:paraId="76A2E842"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pha hóa chất rửa alkali</w:t>
            </w:r>
          </w:p>
        </w:tc>
        <w:tc>
          <w:tcPr>
            <w:tcW w:w="2017" w:type="dxa"/>
            <w:shd w:val="clear" w:color="auto" w:fill="auto"/>
            <w:vAlign w:val="center"/>
          </w:tcPr>
          <w:p w14:paraId="62B52655" w14:textId="77777777" w:rsidR="00752477"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shd w:val="clear" w:color="auto" w:fill="auto"/>
            <w:vAlign w:val="center"/>
          </w:tcPr>
          <w:p w14:paraId="5A8C7C8B"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70</w:t>
            </w:r>
          </w:p>
        </w:tc>
        <w:tc>
          <w:tcPr>
            <w:tcW w:w="2648" w:type="dxa"/>
          </w:tcPr>
          <w:p w14:paraId="5A92CF63"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64AED000" w14:textId="77777777" w:rsidTr="001E1339">
        <w:trPr>
          <w:trHeight w:val="323"/>
          <w:jc w:val="center"/>
        </w:trPr>
        <w:tc>
          <w:tcPr>
            <w:tcW w:w="546" w:type="dxa"/>
            <w:shd w:val="clear" w:color="auto" w:fill="auto"/>
            <w:vAlign w:val="center"/>
          </w:tcPr>
          <w:p w14:paraId="060E93AD" w14:textId="77777777" w:rsidR="00752477" w:rsidRPr="000655F0" w:rsidRDefault="00752477" w:rsidP="006534A5">
            <w:pPr>
              <w:spacing w:before="60" w:after="60"/>
              <w:ind w:firstLine="0"/>
              <w:contextualSpacing/>
              <w:jc w:val="center"/>
              <w:rPr>
                <w:rFonts w:eastAsia="Batang"/>
                <w:i/>
                <w:iCs/>
                <w:szCs w:val="26"/>
                <w:lang w:eastAsia="en-US"/>
              </w:rPr>
            </w:pPr>
            <w:r w:rsidRPr="000655F0">
              <w:rPr>
                <w:rFonts w:eastAsia="Batang"/>
                <w:i/>
                <w:iCs/>
                <w:szCs w:val="26"/>
                <w:lang w:eastAsia="en-US"/>
              </w:rPr>
              <w:t>6.2</w:t>
            </w:r>
          </w:p>
        </w:tc>
        <w:tc>
          <w:tcPr>
            <w:tcW w:w="2977" w:type="dxa"/>
            <w:shd w:val="clear" w:color="auto" w:fill="auto"/>
            <w:vAlign w:val="center"/>
          </w:tcPr>
          <w:p w14:paraId="78441841"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rửa sạch sau khi rửa alkali</w:t>
            </w:r>
          </w:p>
        </w:tc>
        <w:tc>
          <w:tcPr>
            <w:tcW w:w="2017" w:type="dxa"/>
            <w:shd w:val="clear" w:color="auto" w:fill="auto"/>
            <w:vAlign w:val="center"/>
          </w:tcPr>
          <w:p w14:paraId="67636F98" w14:textId="77777777" w:rsidR="00752477"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shd w:val="clear" w:color="auto" w:fill="auto"/>
            <w:vAlign w:val="center"/>
          </w:tcPr>
          <w:p w14:paraId="6CBD0F54"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100</w:t>
            </w:r>
          </w:p>
        </w:tc>
        <w:tc>
          <w:tcPr>
            <w:tcW w:w="2648" w:type="dxa"/>
            <w:vAlign w:val="center"/>
          </w:tcPr>
          <w:p w14:paraId="2C02060C"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Thải hàng ngày</w:t>
            </w:r>
          </w:p>
        </w:tc>
      </w:tr>
      <w:tr w:rsidR="00167038" w:rsidRPr="000655F0" w14:paraId="03470873" w14:textId="77777777" w:rsidTr="001E1339">
        <w:trPr>
          <w:trHeight w:val="323"/>
          <w:jc w:val="center"/>
        </w:trPr>
        <w:tc>
          <w:tcPr>
            <w:tcW w:w="546" w:type="dxa"/>
            <w:shd w:val="clear" w:color="auto" w:fill="auto"/>
            <w:vAlign w:val="center"/>
          </w:tcPr>
          <w:p w14:paraId="216E8172" w14:textId="77777777" w:rsidR="00752477" w:rsidRPr="000655F0" w:rsidRDefault="00752477" w:rsidP="006534A5">
            <w:pPr>
              <w:spacing w:before="60" w:after="60"/>
              <w:ind w:firstLine="0"/>
              <w:contextualSpacing/>
              <w:jc w:val="center"/>
              <w:rPr>
                <w:rFonts w:eastAsia="Batang"/>
                <w:i/>
                <w:iCs/>
                <w:szCs w:val="26"/>
                <w:lang w:eastAsia="en-US"/>
              </w:rPr>
            </w:pPr>
            <w:r w:rsidRPr="000655F0">
              <w:rPr>
                <w:rFonts w:eastAsia="Batang"/>
                <w:i/>
                <w:iCs/>
                <w:szCs w:val="26"/>
                <w:lang w:eastAsia="en-US"/>
              </w:rPr>
              <w:t>6.3</w:t>
            </w:r>
          </w:p>
        </w:tc>
        <w:tc>
          <w:tcPr>
            <w:tcW w:w="2977" w:type="dxa"/>
            <w:shd w:val="clear" w:color="auto" w:fill="auto"/>
            <w:vAlign w:val="center"/>
          </w:tcPr>
          <w:p w14:paraId="2768A60B"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cấp cho quá trình rửa tole</w:t>
            </w:r>
          </w:p>
        </w:tc>
        <w:tc>
          <w:tcPr>
            <w:tcW w:w="2017" w:type="dxa"/>
            <w:shd w:val="clear" w:color="auto" w:fill="auto"/>
            <w:vAlign w:val="center"/>
          </w:tcPr>
          <w:p w14:paraId="74B6AD3D" w14:textId="77777777" w:rsidR="00752477"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shd w:val="clear" w:color="auto" w:fill="auto"/>
            <w:vAlign w:val="center"/>
          </w:tcPr>
          <w:p w14:paraId="1F20F4AC"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30</w:t>
            </w:r>
          </w:p>
        </w:tc>
        <w:tc>
          <w:tcPr>
            <w:tcW w:w="2648" w:type="dxa"/>
            <w:vAlign w:val="center"/>
          </w:tcPr>
          <w:p w14:paraId="4E573988"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Thải hàng ngày</w:t>
            </w:r>
          </w:p>
        </w:tc>
      </w:tr>
      <w:tr w:rsidR="00167038" w:rsidRPr="000655F0" w14:paraId="65642E68" w14:textId="77777777" w:rsidTr="00167038">
        <w:trPr>
          <w:trHeight w:val="1325"/>
          <w:jc w:val="center"/>
        </w:trPr>
        <w:tc>
          <w:tcPr>
            <w:tcW w:w="546" w:type="dxa"/>
            <w:shd w:val="clear" w:color="auto" w:fill="auto"/>
            <w:vAlign w:val="center"/>
          </w:tcPr>
          <w:p w14:paraId="571BE8C9" w14:textId="77777777" w:rsidR="00752477" w:rsidRPr="000655F0" w:rsidRDefault="00752477" w:rsidP="006534A5">
            <w:pPr>
              <w:spacing w:before="60" w:after="60"/>
              <w:ind w:firstLine="0"/>
              <w:contextualSpacing/>
              <w:jc w:val="center"/>
              <w:rPr>
                <w:rFonts w:eastAsia="Batang"/>
                <w:i/>
                <w:iCs/>
                <w:szCs w:val="26"/>
                <w:lang w:eastAsia="en-US"/>
              </w:rPr>
            </w:pPr>
            <w:r w:rsidRPr="000655F0">
              <w:rPr>
                <w:rFonts w:eastAsia="Batang"/>
                <w:i/>
                <w:iCs/>
                <w:szCs w:val="26"/>
                <w:lang w:eastAsia="en-US"/>
              </w:rPr>
              <w:t>6.4</w:t>
            </w:r>
          </w:p>
        </w:tc>
        <w:tc>
          <w:tcPr>
            <w:tcW w:w="2977" w:type="dxa"/>
            <w:shd w:val="clear" w:color="auto" w:fill="auto"/>
            <w:vAlign w:val="center"/>
          </w:tcPr>
          <w:p w14:paraId="64BE4C06"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cấp pha hóa chất xử lý bề mặt</w:t>
            </w:r>
          </w:p>
        </w:tc>
        <w:tc>
          <w:tcPr>
            <w:tcW w:w="2017" w:type="dxa"/>
            <w:shd w:val="clear" w:color="auto" w:fill="auto"/>
            <w:vAlign w:val="center"/>
          </w:tcPr>
          <w:p w14:paraId="73776D53" w14:textId="77777777" w:rsidR="00752477"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shd w:val="clear" w:color="auto" w:fill="auto"/>
            <w:vAlign w:val="center"/>
          </w:tcPr>
          <w:p w14:paraId="47A9FF9D"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70</w:t>
            </w:r>
          </w:p>
        </w:tc>
        <w:tc>
          <w:tcPr>
            <w:tcW w:w="2648" w:type="dxa"/>
          </w:tcPr>
          <w:p w14:paraId="5FC00A9E"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296569F0" w14:textId="77777777" w:rsidTr="001E1339">
        <w:trPr>
          <w:trHeight w:val="323"/>
          <w:jc w:val="center"/>
        </w:trPr>
        <w:tc>
          <w:tcPr>
            <w:tcW w:w="546" w:type="dxa"/>
            <w:shd w:val="clear" w:color="auto" w:fill="auto"/>
            <w:vAlign w:val="center"/>
          </w:tcPr>
          <w:p w14:paraId="4F5531E8" w14:textId="77777777" w:rsidR="00752477" w:rsidRPr="000655F0" w:rsidRDefault="00752477" w:rsidP="006534A5">
            <w:pPr>
              <w:spacing w:before="60" w:after="60"/>
              <w:ind w:firstLine="0"/>
              <w:contextualSpacing/>
              <w:jc w:val="center"/>
              <w:rPr>
                <w:rFonts w:eastAsia="Batang"/>
                <w:i/>
                <w:iCs/>
                <w:szCs w:val="26"/>
                <w:lang w:eastAsia="en-US"/>
              </w:rPr>
            </w:pPr>
            <w:r w:rsidRPr="000655F0">
              <w:rPr>
                <w:rFonts w:eastAsia="Batang"/>
                <w:i/>
                <w:iCs/>
                <w:szCs w:val="26"/>
                <w:lang w:eastAsia="en-US"/>
              </w:rPr>
              <w:t>6.5</w:t>
            </w:r>
          </w:p>
        </w:tc>
        <w:tc>
          <w:tcPr>
            <w:tcW w:w="2977" w:type="dxa"/>
            <w:shd w:val="clear" w:color="auto" w:fill="auto"/>
            <w:vAlign w:val="center"/>
          </w:tcPr>
          <w:p w14:paraId="1268813A"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giải nhiệt</w:t>
            </w:r>
          </w:p>
        </w:tc>
        <w:tc>
          <w:tcPr>
            <w:tcW w:w="2017" w:type="dxa"/>
            <w:shd w:val="clear" w:color="auto" w:fill="auto"/>
            <w:vAlign w:val="center"/>
          </w:tcPr>
          <w:p w14:paraId="4E324FC8" w14:textId="77777777" w:rsidR="00752477"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shd w:val="clear" w:color="auto" w:fill="auto"/>
            <w:vAlign w:val="center"/>
          </w:tcPr>
          <w:p w14:paraId="7B2B90F5"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50</w:t>
            </w:r>
          </w:p>
        </w:tc>
        <w:tc>
          <w:tcPr>
            <w:tcW w:w="2648" w:type="dxa"/>
          </w:tcPr>
          <w:p w14:paraId="5164F705"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Không thải mà thất thoát ở dạng hơi, châm thêm mỗi ngày</w:t>
            </w:r>
          </w:p>
        </w:tc>
      </w:tr>
      <w:tr w:rsidR="00167038" w:rsidRPr="000655F0" w14:paraId="5FEB41B9" w14:textId="77777777" w:rsidTr="001E1339">
        <w:trPr>
          <w:trHeight w:val="323"/>
          <w:jc w:val="center"/>
        </w:trPr>
        <w:tc>
          <w:tcPr>
            <w:tcW w:w="546" w:type="dxa"/>
            <w:shd w:val="clear" w:color="auto" w:fill="auto"/>
            <w:vAlign w:val="center"/>
          </w:tcPr>
          <w:p w14:paraId="329DDDFA" w14:textId="77777777" w:rsidR="00752477" w:rsidRPr="000655F0" w:rsidRDefault="00752477" w:rsidP="006534A5">
            <w:pPr>
              <w:spacing w:before="60" w:after="60"/>
              <w:ind w:firstLine="0"/>
              <w:contextualSpacing/>
              <w:jc w:val="center"/>
              <w:rPr>
                <w:rFonts w:eastAsia="Batang"/>
                <w:i/>
                <w:iCs/>
                <w:szCs w:val="26"/>
                <w:lang w:eastAsia="en-US"/>
              </w:rPr>
            </w:pPr>
            <w:r w:rsidRPr="000655F0">
              <w:rPr>
                <w:rFonts w:eastAsia="Batang"/>
                <w:i/>
                <w:iCs/>
                <w:szCs w:val="26"/>
                <w:lang w:eastAsia="en-US"/>
              </w:rPr>
              <w:t>6.6</w:t>
            </w:r>
          </w:p>
        </w:tc>
        <w:tc>
          <w:tcPr>
            <w:tcW w:w="2977" w:type="dxa"/>
            <w:shd w:val="clear" w:color="auto" w:fill="auto"/>
            <w:vAlign w:val="center"/>
          </w:tcPr>
          <w:p w14:paraId="6D5985BA"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cấp cho lò hơi (bao gồm cấp lần đầu và châm thêm)</w:t>
            </w:r>
          </w:p>
        </w:tc>
        <w:tc>
          <w:tcPr>
            <w:tcW w:w="2017" w:type="dxa"/>
            <w:shd w:val="clear" w:color="auto" w:fill="auto"/>
            <w:vAlign w:val="center"/>
          </w:tcPr>
          <w:p w14:paraId="1E6C1C78" w14:textId="77777777" w:rsidR="00D65C69" w:rsidRPr="000655F0" w:rsidRDefault="00D65C69" w:rsidP="006534A5">
            <w:pPr>
              <w:spacing w:before="60" w:after="60"/>
              <w:ind w:firstLine="0"/>
              <w:jc w:val="left"/>
              <w:rPr>
                <w:rFonts w:eastAsia="Batang"/>
                <w:szCs w:val="26"/>
                <w:lang w:eastAsia="en-US"/>
              </w:rPr>
            </w:pPr>
            <w:r w:rsidRPr="000655F0">
              <w:rPr>
                <w:rFonts w:eastAsia="Batang"/>
                <w:szCs w:val="26"/>
                <w:lang w:eastAsia="en-US"/>
              </w:rPr>
              <w:t>- Số lượng: 1 lò</w:t>
            </w:r>
          </w:p>
          <w:p w14:paraId="348CF0A6" w14:textId="77777777" w:rsidR="00D65C69" w:rsidRPr="000655F0" w:rsidRDefault="00D65C69" w:rsidP="006534A5">
            <w:pPr>
              <w:spacing w:before="60" w:after="60"/>
              <w:ind w:firstLine="0"/>
              <w:jc w:val="left"/>
              <w:rPr>
                <w:rFonts w:eastAsia="Batang"/>
                <w:szCs w:val="26"/>
                <w:lang w:eastAsia="en-US"/>
              </w:rPr>
            </w:pPr>
            <w:r w:rsidRPr="000655F0">
              <w:rPr>
                <w:rFonts w:eastAsia="Batang"/>
                <w:szCs w:val="26"/>
                <w:lang w:eastAsia="en-US"/>
              </w:rPr>
              <w:t>- Công suất: 2,5 tấn/lò.</w:t>
            </w:r>
          </w:p>
          <w:p w14:paraId="1DF8EDF8" w14:textId="77777777" w:rsidR="00752477" w:rsidRPr="000655F0" w:rsidRDefault="00D65C69" w:rsidP="006534A5">
            <w:pPr>
              <w:spacing w:before="60" w:after="60"/>
              <w:ind w:firstLine="0"/>
              <w:rPr>
                <w:rFonts w:eastAsia="Batang"/>
                <w:szCs w:val="26"/>
                <w:lang w:eastAsia="en-US"/>
              </w:rPr>
            </w:pPr>
            <w:r w:rsidRPr="000655F0">
              <w:rPr>
                <w:rFonts w:eastAsia="Batang"/>
                <w:szCs w:val="26"/>
                <w:lang w:eastAsia="en-US"/>
              </w:rPr>
              <w:t>- Nhiên liệu: gas</w:t>
            </w:r>
          </w:p>
          <w:p w14:paraId="71CDF884" w14:textId="77777777" w:rsidR="00D65C69" w:rsidRPr="000655F0" w:rsidRDefault="00D65C69" w:rsidP="006534A5">
            <w:pPr>
              <w:spacing w:before="60" w:after="60"/>
              <w:ind w:firstLine="0"/>
              <w:rPr>
                <w:rFonts w:eastAsia="Batang"/>
                <w:i/>
                <w:iCs/>
                <w:szCs w:val="26"/>
                <w:lang w:eastAsia="en-US"/>
              </w:rPr>
            </w:pPr>
            <w:r w:rsidRPr="000655F0">
              <w:rPr>
                <w:szCs w:val="26"/>
              </w:rPr>
              <w:t>- Định mức: 3 m</w:t>
            </w:r>
            <w:r w:rsidRPr="000655F0">
              <w:rPr>
                <w:szCs w:val="26"/>
                <w:vertAlign w:val="superscript"/>
              </w:rPr>
              <w:t>3</w:t>
            </w:r>
            <w:r w:rsidRPr="000655F0">
              <w:rPr>
                <w:szCs w:val="26"/>
              </w:rPr>
              <w:t>/lò</w:t>
            </w:r>
          </w:p>
        </w:tc>
        <w:tc>
          <w:tcPr>
            <w:tcW w:w="1404" w:type="dxa"/>
            <w:vAlign w:val="center"/>
          </w:tcPr>
          <w:p w14:paraId="05C3CD5A"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3</w:t>
            </w:r>
          </w:p>
        </w:tc>
        <w:tc>
          <w:tcPr>
            <w:tcW w:w="2648" w:type="dxa"/>
            <w:vAlign w:val="center"/>
          </w:tcPr>
          <w:p w14:paraId="43A9B0AA"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Bốc hơi hết, không thải ra ngoài</w:t>
            </w:r>
          </w:p>
        </w:tc>
      </w:tr>
      <w:tr w:rsidR="00167038" w:rsidRPr="000655F0" w14:paraId="24759838" w14:textId="77777777" w:rsidTr="001E1339">
        <w:trPr>
          <w:trHeight w:val="747"/>
          <w:jc w:val="center"/>
        </w:trPr>
        <w:tc>
          <w:tcPr>
            <w:tcW w:w="546" w:type="dxa"/>
            <w:shd w:val="clear" w:color="auto" w:fill="auto"/>
            <w:vAlign w:val="center"/>
          </w:tcPr>
          <w:p w14:paraId="5F45397C" w14:textId="77777777" w:rsidR="00D65C69" w:rsidRPr="000655F0" w:rsidRDefault="00D65C69" w:rsidP="006534A5">
            <w:pPr>
              <w:spacing w:before="60" w:after="60"/>
              <w:ind w:firstLine="0"/>
              <w:contextualSpacing/>
              <w:jc w:val="center"/>
              <w:rPr>
                <w:rFonts w:eastAsia="Batang"/>
                <w:b/>
                <w:szCs w:val="26"/>
                <w:lang w:eastAsia="en-US"/>
              </w:rPr>
            </w:pPr>
            <w:r w:rsidRPr="000655F0">
              <w:rPr>
                <w:rFonts w:eastAsia="Batang"/>
                <w:b/>
                <w:szCs w:val="26"/>
                <w:lang w:eastAsia="en-US"/>
              </w:rPr>
              <w:lastRenderedPageBreak/>
              <w:t>7</w:t>
            </w:r>
          </w:p>
        </w:tc>
        <w:tc>
          <w:tcPr>
            <w:tcW w:w="2977" w:type="dxa"/>
            <w:shd w:val="clear" w:color="auto" w:fill="auto"/>
            <w:vAlign w:val="center"/>
          </w:tcPr>
          <w:p w14:paraId="7DBB3DBC" w14:textId="77777777" w:rsidR="00D65C69" w:rsidRPr="000655F0" w:rsidRDefault="00D65C69" w:rsidP="006534A5">
            <w:pPr>
              <w:spacing w:before="60" w:after="60"/>
              <w:ind w:firstLine="0"/>
              <w:contextualSpacing/>
              <w:rPr>
                <w:rFonts w:eastAsia="Batang"/>
                <w:b/>
                <w:szCs w:val="26"/>
                <w:lang w:eastAsia="en-US"/>
              </w:rPr>
            </w:pPr>
            <w:r w:rsidRPr="000655F0">
              <w:rPr>
                <w:rFonts w:eastAsia="Batang"/>
                <w:b/>
                <w:szCs w:val="26"/>
                <w:lang w:eastAsia="en-US"/>
              </w:rPr>
              <w:t>Nước cấp cho phân xưởng tole tráng kẽm số 2</w:t>
            </w:r>
          </w:p>
        </w:tc>
        <w:tc>
          <w:tcPr>
            <w:tcW w:w="2017" w:type="dxa"/>
            <w:shd w:val="clear" w:color="auto" w:fill="auto"/>
            <w:vAlign w:val="center"/>
          </w:tcPr>
          <w:p w14:paraId="133C4086" w14:textId="77777777" w:rsidR="00D65C69" w:rsidRPr="000655F0" w:rsidRDefault="00D65C69" w:rsidP="006534A5">
            <w:pPr>
              <w:spacing w:before="60" w:after="60"/>
              <w:ind w:firstLine="0"/>
              <w:contextualSpacing/>
              <w:jc w:val="center"/>
              <w:rPr>
                <w:rFonts w:eastAsia="Batang"/>
                <w:b/>
                <w:szCs w:val="26"/>
                <w:lang w:eastAsia="en-US"/>
              </w:rPr>
            </w:pPr>
            <w:r w:rsidRPr="000655F0">
              <w:rPr>
                <w:rFonts w:eastAsia="Batang"/>
                <w:b/>
                <w:szCs w:val="26"/>
                <w:lang w:eastAsia="en-US"/>
              </w:rPr>
              <w:t>-</w:t>
            </w:r>
          </w:p>
        </w:tc>
        <w:tc>
          <w:tcPr>
            <w:tcW w:w="1404" w:type="dxa"/>
            <w:vAlign w:val="center"/>
          </w:tcPr>
          <w:p w14:paraId="09840576" w14:textId="77777777" w:rsidR="00D65C69" w:rsidRPr="000655F0" w:rsidRDefault="00D65C69" w:rsidP="006534A5">
            <w:pPr>
              <w:spacing w:before="60" w:after="60"/>
              <w:ind w:firstLine="0"/>
              <w:contextualSpacing/>
              <w:jc w:val="center"/>
              <w:rPr>
                <w:rFonts w:eastAsia="Batang"/>
                <w:b/>
                <w:szCs w:val="26"/>
                <w:lang w:eastAsia="en-US"/>
              </w:rPr>
            </w:pPr>
            <w:r w:rsidRPr="000655F0">
              <w:rPr>
                <w:rFonts w:eastAsia="Batang"/>
                <w:b/>
                <w:szCs w:val="26"/>
                <w:lang w:eastAsia="en-US"/>
              </w:rPr>
              <w:t>350</w:t>
            </w:r>
          </w:p>
        </w:tc>
        <w:tc>
          <w:tcPr>
            <w:tcW w:w="2648" w:type="dxa"/>
            <w:shd w:val="clear" w:color="auto" w:fill="auto"/>
            <w:vAlign w:val="center"/>
          </w:tcPr>
          <w:p w14:paraId="28D23CDC" w14:textId="77777777" w:rsidR="00D65C69" w:rsidRPr="000655F0" w:rsidRDefault="00D65C69" w:rsidP="006534A5">
            <w:pPr>
              <w:spacing w:before="60" w:after="60"/>
              <w:ind w:firstLine="0"/>
              <w:contextualSpacing/>
              <w:jc w:val="center"/>
              <w:rPr>
                <w:rFonts w:eastAsia="Batang"/>
                <w:b/>
                <w:szCs w:val="26"/>
                <w:lang w:eastAsia="en-US"/>
              </w:rPr>
            </w:pPr>
            <w:r w:rsidRPr="000655F0">
              <w:rPr>
                <w:rFonts w:eastAsia="Batang"/>
                <w:b/>
                <w:szCs w:val="26"/>
                <w:lang w:eastAsia="en-US"/>
              </w:rPr>
              <w:t>-</w:t>
            </w:r>
          </w:p>
        </w:tc>
      </w:tr>
      <w:tr w:rsidR="00167038" w:rsidRPr="000655F0" w14:paraId="6E5A28A3" w14:textId="77777777" w:rsidTr="001E1339">
        <w:trPr>
          <w:trHeight w:val="323"/>
          <w:jc w:val="center"/>
        </w:trPr>
        <w:tc>
          <w:tcPr>
            <w:tcW w:w="546" w:type="dxa"/>
            <w:shd w:val="clear" w:color="auto" w:fill="auto"/>
            <w:vAlign w:val="center"/>
          </w:tcPr>
          <w:p w14:paraId="4E5D5D15" w14:textId="77777777" w:rsidR="00D65C69" w:rsidRPr="000655F0" w:rsidRDefault="00D65C69" w:rsidP="006534A5">
            <w:pPr>
              <w:spacing w:before="60" w:after="60"/>
              <w:ind w:firstLine="0"/>
              <w:contextualSpacing/>
              <w:jc w:val="center"/>
              <w:rPr>
                <w:rFonts w:eastAsia="Batang"/>
                <w:i/>
                <w:iCs/>
                <w:szCs w:val="26"/>
                <w:lang w:eastAsia="en-US"/>
              </w:rPr>
            </w:pPr>
            <w:r w:rsidRPr="000655F0">
              <w:rPr>
                <w:rFonts w:eastAsia="Batang"/>
                <w:i/>
                <w:iCs/>
                <w:szCs w:val="26"/>
                <w:lang w:eastAsia="en-US"/>
              </w:rPr>
              <w:t>7.1</w:t>
            </w:r>
          </w:p>
        </w:tc>
        <w:tc>
          <w:tcPr>
            <w:tcW w:w="2977" w:type="dxa"/>
            <w:shd w:val="clear" w:color="auto" w:fill="auto"/>
            <w:vAlign w:val="center"/>
          </w:tcPr>
          <w:p w14:paraId="6EC8C611"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Nước pha hóa chất rửa alkali</w:t>
            </w:r>
          </w:p>
        </w:tc>
        <w:tc>
          <w:tcPr>
            <w:tcW w:w="2017" w:type="dxa"/>
            <w:shd w:val="clear" w:color="auto" w:fill="auto"/>
            <w:vAlign w:val="center"/>
          </w:tcPr>
          <w:p w14:paraId="27637968"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vAlign w:val="center"/>
          </w:tcPr>
          <w:p w14:paraId="2E354EBE"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i/>
                <w:iCs/>
                <w:szCs w:val="26"/>
                <w:lang w:eastAsia="en-US"/>
              </w:rPr>
              <w:t>70</w:t>
            </w:r>
          </w:p>
        </w:tc>
        <w:tc>
          <w:tcPr>
            <w:tcW w:w="2648" w:type="dxa"/>
          </w:tcPr>
          <w:p w14:paraId="4E1A9F32"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7CD61773" w14:textId="77777777" w:rsidTr="001E1339">
        <w:trPr>
          <w:trHeight w:val="323"/>
          <w:jc w:val="center"/>
        </w:trPr>
        <w:tc>
          <w:tcPr>
            <w:tcW w:w="546" w:type="dxa"/>
            <w:shd w:val="clear" w:color="auto" w:fill="auto"/>
            <w:vAlign w:val="center"/>
          </w:tcPr>
          <w:p w14:paraId="13D5EF80" w14:textId="77777777" w:rsidR="00D65C69" w:rsidRPr="000655F0" w:rsidRDefault="00D65C69" w:rsidP="006534A5">
            <w:pPr>
              <w:spacing w:before="60" w:after="60"/>
              <w:ind w:firstLine="0"/>
              <w:contextualSpacing/>
              <w:jc w:val="center"/>
              <w:rPr>
                <w:rFonts w:eastAsia="Batang"/>
                <w:i/>
                <w:iCs/>
                <w:szCs w:val="26"/>
                <w:lang w:eastAsia="en-US"/>
              </w:rPr>
            </w:pPr>
            <w:r w:rsidRPr="000655F0">
              <w:rPr>
                <w:rFonts w:eastAsia="Batang"/>
                <w:i/>
                <w:iCs/>
                <w:szCs w:val="26"/>
                <w:lang w:eastAsia="en-US"/>
              </w:rPr>
              <w:t>7.2</w:t>
            </w:r>
          </w:p>
        </w:tc>
        <w:tc>
          <w:tcPr>
            <w:tcW w:w="2977" w:type="dxa"/>
            <w:shd w:val="clear" w:color="auto" w:fill="auto"/>
            <w:vAlign w:val="center"/>
          </w:tcPr>
          <w:p w14:paraId="1151C5C3"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Nước rửa sạch sau khi rửa alkali</w:t>
            </w:r>
          </w:p>
        </w:tc>
        <w:tc>
          <w:tcPr>
            <w:tcW w:w="2017" w:type="dxa"/>
            <w:shd w:val="clear" w:color="auto" w:fill="auto"/>
            <w:vAlign w:val="center"/>
          </w:tcPr>
          <w:p w14:paraId="091C8F87"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vAlign w:val="center"/>
          </w:tcPr>
          <w:p w14:paraId="27BADEAC"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i/>
                <w:iCs/>
                <w:szCs w:val="26"/>
                <w:lang w:eastAsia="en-US"/>
              </w:rPr>
              <w:t>100</w:t>
            </w:r>
          </w:p>
        </w:tc>
        <w:tc>
          <w:tcPr>
            <w:tcW w:w="2648" w:type="dxa"/>
            <w:vAlign w:val="center"/>
          </w:tcPr>
          <w:p w14:paraId="46FD41E7"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Thải hàng ngày</w:t>
            </w:r>
          </w:p>
        </w:tc>
      </w:tr>
      <w:tr w:rsidR="00167038" w:rsidRPr="000655F0" w14:paraId="0A8F637E" w14:textId="77777777" w:rsidTr="001E1339">
        <w:trPr>
          <w:trHeight w:val="323"/>
          <w:jc w:val="center"/>
        </w:trPr>
        <w:tc>
          <w:tcPr>
            <w:tcW w:w="546" w:type="dxa"/>
            <w:shd w:val="clear" w:color="auto" w:fill="auto"/>
            <w:vAlign w:val="center"/>
          </w:tcPr>
          <w:p w14:paraId="3C4EA37E" w14:textId="77777777" w:rsidR="00D65C69" w:rsidRPr="000655F0" w:rsidRDefault="00D65C69" w:rsidP="006534A5">
            <w:pPr>
              <w:spacing w:before="60" w:after="60"/>
              <w:ind w:firstLine="0"/>
              <w:contextualSpacing/>
              <w:jc w:val="center"/>
              <w:rPr>
                <w:rFonts w:eastAsia="Batang"/>
                <w:i/>
                <w:iCs/>
                <w:szCs w:val="26"/>
                <w:lang w:eastAsia="en-US"/>
              </w:rPr>
            </w:pPr>
            <w:r w:rsidRPr="000655F0">
              <w:rPr>
                <w:rFonts w:eastAsia="Batang"/>
                <w:i/>
                <w:iCs/>
                <w:szCs w:val="26"/>
                <w:lang w:eastAsia="en-US"/>
              </w:rPr>
              <w:t>7.3</w:t>
            </w:r>
          </w:p>
        </w:tc>
        <w:tc>
          <w:tcPr>
            <w:tcW w:w="2977" w:type="dxa"/>
            <w:shd w:val="clear" w:color="auto" w:fill="auto"/>
            <w:vAlign w:val="center"/>
          </w:tcPr>
          <w:p w14:paraId="2FE2F769"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Nước cấp cho quá trình rửa tole</w:t>
            </w:r>
          </w:p>
        </w:tc>
        <w:tc>
          <w:tcPr>
            <w:tcW w:w="2017" w:type="dxa"/>
            <w:shd w:val="clear" w:color="auto" w:fill="auto"/>
            <w:vAlign w:val="center"/>
          </w:tcPr>
          <w:p w14:paraId="313A3A6E"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vAlign w:val="center"/>
          </w:tcPr>
          <w:p w14:paraId="21E06C26"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i/>
                <w:iCs/>
                <w:szCs w:val="26"/>
                <w:lang w:eastAsia="en-US"/>
              </w:rPr>
              <w:t>30</w:t>
            </w:r>
          </w:p>
        </w:tc>
        <w:tc>
          <w:tcPr>
            <w:tcW w:w="2648" w:type="dxa"/>
            <w:vAlign w:val="center"/>
          </w:tcPr>
          <w:p w14:paraId="39A1ADA5"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Thải hàng ngày</w:t>
            </w:r>
          </w:p>
        </w:tc>
      </w:tr>
      <w:tr w:rsidR="00167038" w:rsidRPr="000655F0" w14:paraId="021214C7" w14:textId="77777777" w:rsidTr="001E1339">
        <w:trPr>
          <w:trHeight w:val="323"/>
          <w:jc w:val="center"/>
        </w:trPr>
        <w:tc>
          <w:tcPr>
            <w:tcW w:w="546" w:type="dxa"/>
            <w:shd w:val="clear" w:color="auto" w:fill="auto"/>
            <w:vAlign w:val="center"/>
          </w:tcPr>
          <w:p w14:paraId="39E8965D" w14:textId="77777777" w:rsidR="00D65C69" w:rsidRPr="000655F0" w:rsidRDefault="00D65C69" w:rsidP="006534A5">
            <w:pPr>
              <w:spacing w:before="60" w:after="60"/>
              <w:ind w:firstLine="0"/>
              <w:contextualSpacing/>
              <w:jc w:val="center"/>
              <w:rPr>
                <w:rFonts w:eastAsia="Batang"/>
                <w:i/>
                <w:iCs/>
                <w:szCs w:val="26"/>
                <w:lang w:eastAsia="en-US"/>
              </w:rPr>
            </w:pPr>
            <w:r w:rsidRPr="000655F0">
              <w:rPr>
                <w:rFonts w:eastAsia="Batang"/>
                <w:i/>
                <w:iCs/>
                <w:szCs w:val="26"/>
                <w:lang w:eastAsia="en-US"/>
              </w:rPr>
              <w:t>7.4</w:t>
            </w:r>
          </w:p>
        </w:tc>
        <w:tc>
          <w:tcPr>
            <w:tcW w:w="2977" w:type="dxa"/>
            <w:shd w:val="clear" w:color="auto" w:fill="auto"/>
            <w:vAlign w:val="center"/>
          </w:tcPr>
          <w:p w14:paraId="2ADD5377"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Nước cấp pha hóa chất xử lý bề mặt</w:t>
            </w:r>
          </w:p>
        </w:tc>
        <w:tc>
          <w:tcPr>
            <w:tcW w:w="2017" w:type="dxa"/>
            <w:shd w:val="clear" w:color="auto" w:fill="auto"/>
            <w:vAlign w:val="center"/>
          </w:tcPr>
          <w:p w14:paraId="07D7C25E"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vAlign w:val="center"/>
          </w:tcPr>
          <w:p w14:paraId="7B484438"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i/>
                <w:iCs/>
                <w:szCs w:val="26"/>
                <w:lang w:eastAsia="en-US"/>
              </w:rPr>
              <w:t>70</w:t>
            </w:r>
          </w:p>
        </w:tc>
        <w:tc>
          <w:tcPr>
            <w:tcW w:w="2648" w:type="dxa"/>
          </w:tcPr>
          <w:p w14:paraId="1E6E21C4"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3D24BC15" w14:textId="77777777" w:rsidTr="001E1339">
        <w:trPr>
          <w:trHeight w:val="323"/>
          <w:jc w:val="center"/>
        </w:trPr>
        <w:tc>
          <w:tcPr>
            <w:tcW w:w="546" w:type="dxa"/>
            <w:shd w:val="clear" w:color="auto" w:fill="auto"/>
            <w:vAlign w:val="center"/>
          </w:tcPr>
          <w:p w14:paraId="0AB3CF18" w14:textId="77777777" w:rsidR="00D65C69" w:rsidRPr="000655F0" w:rsidRDefault="00D65C69" w:rsidP="006534A5">
            <w:pPr>
              <w:spacing w:before="60" w:after="60"/>
              <w:ind w:firstLine="0"/>
              <w:contextualSpacing/>
              <w:jc w:val="center"/>
              <w:rPr>
                <w:rFonts w:eastAsia="Batang"/>
                <w:i/>
                <w:iCs/>
                <w:szCs w:val="26"/>
                <w:lang w:eastAsia="en-US"/>
              </w:rPr>
            </w:pPr>
            <w:r w:rsidRPr="000655F0">
              <w:rPr>
                <w:rFonts w:eastAsia="Batang"/>
                <w:i/>
                <w:iCs/>
                <w:szCs w:val="26"/>
                <w:lang w:eastAsia="en-US"/>
              </w:rPr>
              <w:t>7.5</w:t>
            </w:r>
          </w:p>
        </w:tc>
        <w:tc>
          <w:tcPr>
            <w:tcW w:w="2977" w:type="dxa"/>
            <w:shd w:val="clear" w:color="auto" w:fill="auto"/>
            <w:vAlign w:val="center"/>
          </w:tcPr>
          <w:p w14:paraId="2F1C730F"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Nước giải nhiệt</w:t>
            </w:r>
          </w:p>
        </w:tc>
        <w:tc>
          <w:tcPr>
            <w:tcW w:w="2017" w:type="dxa"/>
            <w:shd w:val="clear" w:color="auto" w:fill="auto"/>
            <w:vAlign w:val="center"/>
          </w:tcPr>
          <w:p w14:paraId="7176DEC7"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vAlign w:val="center"/>
          </w:tcPr>
          <w:p w14:paraId="784D6F2A" w14:textId="77777777" w:rsidR="00D65C69" w:rsidRPr="000655F0" w:rsidRDefault="00D65C69" w:rsidP="006534A5">
            <w:pPr>
              <w:spacing w:before="60" w:after="60"/>
              <w:ind w:firstLine="0"/>
              <w:jc w:val="center"/>
              <w:rPr>
                <w:rFonts w:eastAsia="Batang"/>
                <w:i/>
                <w:iCs/>
                <w:szCs w:val="26"/>
                <w:lang w:eastAsia="en-US"/>
              </w:rPr>
            </w:pPr>
            <w:r w:rsidRPr="000655F0">
              <w:rPr>
                <w:rFonts w:eastAsia="Batang"/>
                <w:i/>
                <w:iCs/>
                <w:szCs w:val="26"/>
                <w:lang w:eastAsia="en-US"/>
              </w:rPr>
              <w:t>75</w:t>
            </w:r>
          </w:p>
        </w:tc>
        <w:tc>
          <w:tcPr>
            <w:tcW w:w="2648" w:type="dxa"/>
          </w:tcPr>
          <w:p w14:paraId="4DAE9206" w14:textId="77777777" w:rsidR="00D65C69" w:rsidRPr="000655F0" w:rsidRDefault="00D65C69" w:rsidP="006534A5">
            <w:pPr>
              <w:spacing w:before="60" w:after="60"/>
              <w:ind w:firstLine="0"/>
              <w:rPr>
                <w:rFonts w:eastAsia="Batang"/>
                <w:i/>
                <w:iCs/>
                <w:szCs w:val="26"/>
                <w:lang w:eastAsia="en-US"/>
              </w:rPr>
            </w:pPr>
            <w:r w:rsidRPr="000655F0">
              <w:rPr>
                <w:rFonts w:eastAsia="Batang"/>
                <w:i/>
                <w:iCs/>
                <w:szCs w:val="26"/>
                <w:lang w:eastAsia="en-US"/>
              </w:rPr>
              <w:t>Tuần hoàn, thất thoát ở dạng hơi, châm thêm mỗi ngày</w:t>
            </w:r>
          </w:p>
        </w:tc>
      </w:tr>
      <w:tr w:rsidR="00167038" w:rsidRPr="000655F0" w14:paraId="1092CABC" w14:textId="77777777" w:rsidTr="001E1339">
        <w:trPr>
          <w:trHeight w:val="323"/>
          <w:jc w:val="center"/>
        </w:trPr>
        <w:tc>
          <w:tcPr>
            <w:tcW w:w="546" w:type="dxa"/>
            <w:shd w:val="clear" w:color="auto" w:fill="auto"/>
            <w:vAlign w:val="center"/>
          </w:tcPr>
          <w:p w14:paraId="45504B8B" w14:textId="77777777" w:rsidR="00752477" w:rsidRPr="000655F0" w:rsidRDefault="00752477" w:rsidP="006534A5">
            <w:pPr>
              <w:spacing w:before="60" w:after="60"/>
              <w:ind w:firstLine="0"/>
              <w:contextualSpacing/>
              <w:jc w:val="center"/>
              <w:rPr>
                <w:rFonts w:eastAsia="Batang"/>
                <w:i/>
                <w:iCs/>
                <w:szCs w:val="26"/>
                <w:lang w:eastAsia="en-US"/>
              </w:rPr>
            </w:pPr>
            <w:r w:rsidRPr="000655F0">
              <w:rPr>
                <w:rFonts w:eastAsia="Batang"/>
                <w:i/>
                <w:iCs/>
                <w:szCs w:val="26"/>
                <w:lang w:eastAsia="en-US"/>
              </w:rPr>
              <w:t>7.6</w:t>
            </w:r>
          </w:p>
        </w:tc>
        <w:tc>
          <w:tcPr>
            <w:tcW w:w="2977" w:type="dxa"/>
            <w:shd w:val="clear" w:color="auto" w:fill="auto"/>
            <w:vAlign w:val="center"/>
          </w:tcPr>
          <w:p w14:paraId="346EEC23"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cấp cho lò hơi (bao gồm nước cấp lần đầu và châm thêm)</w:t>
            </w:r>
          </w:p>
        </w:tc>
        <w:tc>
          <w:tcPr>
            <w:tcW w:w="2017" w:type="dxa"/>
            <w:shd w:val="clear" w:color="auto" w:fill="auto"/>
            <w:vAlign w:val="center"/>
          </w:tcPr>
          <w:p w14:paraId="1E65CFFC" w14:textId="77777777" w:rsidR="00D65C69" w:rsidRPr="000655F0" w:rsidRDefault="00D65C69" w:rsidP="006534A5">
            <w:pPr>
              <w:spacing w:before="60" w:after="60"/>
              <w:ind w:firstLine="0"/>
              <w:jc w:val="left"/>
              <w:rPr>
                <w:rFonts w:eastAsia="Batang"/>
                <w:szCs w:val="26"/>
                <w:lang w:eastAsia="en-US"/>
              </w:rPr>
            </w:pPr>
            <w:r w:rsidRPr="000655F0">
              <w:rPr>
                <w:rFonts w:eastAsia="Batang"/>
                <w:szCs w:val="26"/>
                <w:lang w:eastAsia="en-US"/>
              </w:rPr>
              <w:t>- Số lượng: 2 lò</w:t>
            </w:r>
          </w:p>
          <w:p w14:paraId="42E8C526" w14:textId="77777777" w:rsidR="00D65C69" w:rsidRPr="000655F0" w:rsidRDefault="00D65C69" w:rsidP="006534A5">
            <w:pPr>
              <w:spacing w:before="60" w:after="60"/>
              <w:ind w:firstLine="0"/>
              <w:rPr>
                <w:rFonts w:eastAsia="Batang"/>
                <w:szCs w:val="26"/>
                <w:lang w:eastAsia="en-US"/>
              </w:rPr>
            </w:pPr>
            <w:r w:rsidRPr="000655F0">
              <w:rPr>
                <w:rFonts w:eastAsia="Batang"/>
                <w:szCs w:val="26"/>
                <w:lang w:eastAsia="en-US"/>
              </w:rPr>
              <w:t>- Công suất: 2 tấn/lò</w:t>
            </w:r>
          </w:p>
          <w:p w14:paraId="76E00B08" w14:textId="77777777" w:rsidR="00752477" w:rsidRPr="000655F0" w:rsidRDefault="00D65C69" w:rsidP="006534A5">
            <w:pPr>
              <w:spacing w:before="60" w:after="60"/>
              <w:ind w:firstLine="0"/>
              <w:jc w:val="center"/>
              <w:rPr>
                <w:rFonts w:eastAsia="Batang"/>
                <w:szCs w:val="26"/>
                <w:lang w:eastAsia="en-US"/>
              </w:rPr>
            </w:pPr>
            <w:r w:rsidRPr="000655F0">
              <w:rPr>
                <w:rFonts w:eastAsia="Batang"/>
                <w:szCs w:val="26"/>
                <w:lang w:eastAsia="en-US"/>
              </w:rPr>
              <w:t>- Nhiên liệu: gas</w:t>
            </w:r>
          </w:p>
          <w:p w14:paraId="0C143602" w14:textId="77777777" w:rsidR="00D65C69" w:rsidRPr="000655F0" w:rsidRDefault="00D65C69" w:rsidP="006534A5">
            <w:pPr>
              <w:spacing w:before="60" w:after="60"/>
              <w:ind w:firstLine="0"/>
              <w:rPr>
                <w:rFonts w:eastAsia="Batang"/>
                <w:i/>
                <w:iCs/>
                <w:szCs w:val="26"/>
                <w:lang w:eastAsia="en-US"/>
              </w:rPr>
            </w:pPr>
            <w:r w:rsidRPr="000655F0">
              <w:rPr>
                <w:szCs w:val="26"/>
              </w:rPr>
              <w:t>- Định mức: 2,5 m</w:t>
            </w:r>
            <w:r w:rsidRPr="000655F0">
              <w:rPr>
                <w:szCs w:val="26"/>
                <w:vertAlign w:val="superscript"/>
              </w:rPr>
              <w:t>3</w:t>
            </w:r>
            <w:r w:rsidRPr="000655F0">
              <w:rPr>
                <w:szCs w:val="26"/>
              </w:rPr>
              <w:t>/lò</w:t>
            </w:r>
          </w:p>
        </w:tc>
        <w:tc>
          <w:tcPr>
            <w:tcW w:w="1404" w:type="dxa"/>
            <w:vAlign w:val="center"/>
          </w:tcPr>
          <w:p w14:paraId="7E68A731"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5</w:t>
            </w:r>
          </w:p>
        </w:tc>
        <w:tc>
          <w:tcPr>
            <w:tcW w:w="2648" w:type="dxa"/>
            <w:vAlign w:val="center"/>
          </w:tcPr>
          <w:p w14:paraId="0FE2F30C"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Bốc hơi hết, không thải ra ngoài</w:t>
            </w:r>
          </w:p>
        </w:tc>
      </w:tr>
      <w:tr w:rsidR="00167038" w:rsidRPr="000655F0" w14:paraId="611B5B2D" w14:textId="77777777" w:rsidTr="001E1339">
        <w:trPr>
          <w:trHeight w:val="779"/>
          <w:jc w:val="center"/>
        </w:trPr>
        <w:tc>
          <w:tcPr>
            <w:tcW w:w="546" w:type="dxa"/>
            <w:shd w:val="clear" w:color="auto" w:fill="auto"/>
            <w:vAlign w:val="center"/>
          </w:tcPr>
          <w:p w14:paraId="6A784AB0" w14:textId="77777777" w:rsidR="00752477" w:rsidRPr="000655F0" w:rsidRDefault="00410523" w:rsidP="006534A5">
            <w:pPr>
              <w:spacing w:before="60" w:after="60"/>
              <w:ind w:firstLine="0"/>
              <w:contextualSpacing/>
              <w:jc w:val="center"/>
              <w:rPr>
                <w:rFonts w:eastAsia="Batang"/>
                <w:b/>
                <w:szCs w:val="26"/>
                <w:lang w:eastAsia="en-US"/>
              </w:rPr>
            </w:pPr>
            <w:r w:rsidRPr="000655F0">
              <w:rPr>
                <w:rFonts w:eastAsia="Batang"/>
                <w:b/>
                <w:szCs w:val="26"/>
                <w:lang w:eastAsia="en-US"/>
              </w:rPr>
              <w:t>8</w:t>
            </w:r>
          </w:p>
        </w:tc>
        <w:tc>
          <w:tcPr>
            <w:tcW w:w="2977" w:type="dxa"/>
            <w:shd w:val="clear" w:color="auto" w:fill="auto"/>
            <w:vAlign w:val="center"/>
          </w:tcPr>
          <w:p w14:paraId="23D62B37" w14:textId="77777777" w:rsidR="00752477" w:rsidRPr="000655F0" w:rsidRDefault="00752477" w:rsidP="006534A5">
            <w:pPr>
              <w:spacing w:before="60" w:after="60"/>
              <w:ind w:firstLine="0"/>
              <w:contextualSpacing/>
              <w:rPr>
                <w:rFonts w:eastAsia="Batang"/>
                <w:b/>
                <w:szCs w:val="26"/>
                <w:lang w:eastAsia="en-US"/>
              </w:rPr>
            </w:pPr>
            <w:r w:rsidRPr="000655F0">
              <w:rPr>
                <w:rFonts w:eastAsia="Batang"/>
                <w:b/>
                <w:szCs w:val="26"/>
                <w:lang w:eastAsia="en-US"/>
              </w:rPr>
              <w:t>Nước cấp cho phân xưởng tole mạ màu 2</w:t>
            </w:r>
          </w:p>
        </w:tc>
        <w:tc>
          <w:tcPr>
            <w:tcW w:w="2017" w:type="dxa"/>
            <w:shd w:val="clear" w:color="auto" w:fill="auto"/>
            <w:vAlign w:val="center"/>
          </w:tcPr>
          <w:p w14:paraId="6A449852" w14:textId="77777777" w:rsidR="00752477" w:rsidRPr="000655F0" w:rsidRDefault="00752477" w:rsidP="006534A5">
            <w:pPr>
              <w:spacing w:before="60" w:after="60"/>
              <w:ind w:firstLine="0"/>
              <w:contextualSpacing/>
              <w:jc w:val="center"/>
              <w:rPr>
                <w:rFonts w:eastAsia="Batang"/>
                <w:b/>
                <w:szCs w:val="26"/>
                <w:lang w:eastAsia="en-US"/>
              </w:rPr>
            </w:pPr>
          </w:p>
        </w:tc>
        <w:tc>
          <w:tcPr>
            <w:tcW w:w="1404" w:type="dxa"/>
            <w:vAlign w:val="center"/>
          </w:tcPr>
          <w:p w14:paraId="64947C98" w14:textId="77777777" w:rsidR="00752477" w:rsidRPr="000655F0" w:rsidRDefault="00752477" w:rsidP="006534A5">
            <w:pPr>
              <w:spacing w:before="60" w:after="60"/>
              <w:ind w:firstLine="0"/>
              <w:contextualSpacing/>
              <w:jc w:val="center"/>
              <w:rPr>
                <w:rFonts w:eastAsia="Batang"/>
                <w:b/>
                <w:szCs w:val="26"/>
                <w:lang w:eastAsia="en-US"/>
              </w:rPr>
            </w:pPr>
            <w:r w:rsidRPr="000655F0">
              <w:rPr>
                <w:rFonts w:eastAsia="Batang"/>
                <w:b/>
                <w:szCs w:val="26"/>
                <w:lang w:eastAsia="en-US"/>
              </w:rPr>
              <w:t>212</w:t>
            </w:r>
          </w:p>
        </w:tc>
        <w:tc>
          <w:tcPr>
            <w:tcW w:w="2648" w:type="dxa"/>
            <w:shd w:val="clear" w:color="auto" w:fill="auto"/>
            <w:vAlign w:val="center"/>
          </w:tcPr>
          <w:p w14:paraId="2F7CC842" w14:textId="77777777" w:rsidR="00752477" w:rsidRPr="000655F0" w:rsidRDefault="00752477" w:rsidP="006534A5">
            <w:pPr>
              <w:spacing w:before="60" w:after="60"/>
              <w:ind w:firstLine="0"/>
              <w:contextualSpacing/>
              <w:jc w:val="center"/>
              <w:rPr>
                <w:rFonts w:eastAsia="Batang"/>
                <w:szCs w:val="26"/>
                <w:lang w:eastAsia="en-US"/>
              </w:rPr>
            </w:pPr>
            <w:r w:rsidRPr="000655F0">
              <w:rPr>
                <w:rFonts w:eastAsia="Batang"/>
                <w:szCs w:val="26"/>
                <w:lang w:eastAsia="en-US"/>
              </w:rPr>
              <w:t>-</w:t>
            </w:r>
          </w:p>
        </w:tc>
      </w:tr>
      <w:tr w:rsidR="00167038" w:rsidRPr="000655F0" w14:paraId="19988401" w14:textId="77777777" w:rsidTr="001E1339">
        <w:trPr>
          <w:trHeight w:val="323"/>
          <w:jc w:val="center"/>
        </w:trPr>
        <w:tc>
          <w:tcPr>
            <w:tcW w:w="546" w:type="dxa"/>
            <w:shd w:val="clear" w:color="auto" w:fill="auto"/>
            <w:vAlign w:val="center"/>
          </w:tcPr>
          <w:p w14:paraId="7185A6F6" w14:textId="77777777" w:rsidR="00752477" w:rsidRPr="000655F0" w:rsidRDefault="00410523" w:rsidP="006534A5">
            <w:pPr>
              <w:spacing w:before="60" w:after="60"/>
              <w:ind w:firstLine="0"/>
              <w:contextualSpacing/>
              <w:jc w:val="center"/>
              <w:rPr>
                <w:rFonts w:eastAsia="Batang"/>
                <w:i/>
                <w:iCs/>
                <w:szCs w:val="26"/>
                <w:lang w:eastAsia="en-US"/>
              </w:rPr>
            </w:pPr>
            <w:r w:rsidRPr="000655F0">
              <w:rPr>
                <w:rFonts w:eastAsia="Batang"/>
                <w:i/>
                <w:iCs/>
                <w:szCs w:val="26"/>
                <w:lang w:eastAsia="en-US"/>
              </w:rPr>
              <w:t>8</w:t>
            </w:r>
            <w:r w:rsidR="00752477" w:rsidRPr="000655F0">
              <w:rPr>
                <w:rFonts w:eastAsia="Batang"/>
                <w:i/>
                <w:iCs/>
                <w:szCs w:val="26"/>
                <w:lang w:eastAsia="en-US"/>
              </w:rPr>
              <w:t>.1</w:t>
            </w:r>
          </w:p>
        </w:tc>
        <w:tc>
          <w:tcPr>
            <w:tcW w:w="2977" w:type="dxa"/>
            <w:shd w:val="clear" w:color="auto" w:fill="auto"/>
            <w:vAlign w:val="center"/>
          </w:tcPr>
          <w:p w14:paraId="2F630E80"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Nước cấp ban đầu cho lò hơi</w:t>
            </w:r>
          </w:p>
        </w:tc>
        <w:tc>
          <w:tcPr>
            <w:tcW w:w="2017" w:type="dxa"/>
            <w:vAlign w:val="center"/>
          </w:tcPr>
          <w:p w14:paraId="063003F8" w14:textId="77777777" w:rsidR="00752477" w:rsidRPr="000655F0" w:rsidRDefault="00127B00" w:rsidP="006534A5">
            <w:pPr>
              <w:spacing w:before="60" w:after="60"/>
              <w:ind w:firstLine="0"/>
              <w:jc w:val="center"/>
              <w:rPr>
                <w:rFonts w:eastAsia="Batang"/>
                <w:i/>
                <w:iCs/>
                <w:szCs w:val="26"/>
                <w:lang w:eastAsia="en-US"/>
              </w:rPr>
            </w:pPr>
            <w:r w:rsidRPr="000655F0">
              <w:rPr>
                <w:szCs w:val="26"/>
              </w:rPr>
              <w:t>2 lò hơi, công suất 2 tấn hơi/h, đốt gas</w:t>
            </w:r>
          </w:p>
        </w:tc>
        <w:tc>
          <w:tcPr>
            <w:tcW w:w="1404" w:type="dxa"/>
            <w:vAlign w:val="center"/>
          </w:tcPr>
          <w:p w14:paraId="7B14EECC" w14:textId="77777777" w:rsidR="00752477" w:rsidRPr="000655F0" w:rsidRDefault="00752477" w:rsidP="006534A5">
            <w:pPr>
              <w:spacing w:before="60" w:after="60"/>
              <w:ind w:firstLine="0"/>
              <w:jc w:val="center"/>
              <w:rPr>
                <w:rFonts w:eastAsia="Batang"/>
                <w:i/>
                <w:iCs/>
                <w:szCs w:val="26"/>
                <w:lang w:eastAsia="en-US"/>
              </w:rPr>
            </w:pPr>
            <w:r w:rsidRPr="000655F0">
              <w:rPr>
                <w:rFonts w:eastAsia="Batang"/>
                <w:i/>
                <w:iCs/>
                <w:szCs w:val="26"/>
                <w:lang w:eastAsia="en-US"/>
              </w:rPr>
              <w:t>5</w:t>
            </w:r>
          </w:p>
        </w:tc>
        <w:tc>
          <w:tcPr>
            <w:tcW w:w="2648" w:type="dxa"/>
            <w:vAlign w:val="center"/>
          </w:tcPr>
          <w:p w14:paraId="6D1A00AB" w14:textId="77777777" w:rsidR="00752477" w:rsidRPr="000655F0" w:rsidRDefault="00752477" w:rsidP="006534A5">
            <w:pPr>
              <w:spacing w:before="60" w:after="60"/>
              <w:ind w:firstLine="0"/>
              <w:rPr>
                <w:rFonts w:eastAsia="Batang"/>
                <w:i/>
                <w:iCs/>
                <w:szCs w:val="26"/>
                <w:lang w:eastAsia="en-US"/>
              </w:rPr>
            </w:pPr>
            <w:r w:rsidRPr="000655F0">
              <w:rPr>
                <w:rFonts w:eastAsia="Batang"/>
                <w:i/>
                <w:iCs/>
                <w:szCs w:val="26"/>
                <w:lang w:eastAsia="en-US"/>
              </w:rPr>
              <w:t>Không thải, châm thêm mỗi ngày do bay hơi</w:t>
            </w:r>
          </w:p>
        </w:tc>
      </w:tr>
      <w:tr w:rsidR="00167038" w:rsidRPr="000655F0" w14:paraId="28DFA8E0" w14:textId="77777777" w:rsidTr="001E1339">
        <w:trPr>
          <w:trHeight w:val="323"/>
          <w:jc w:val="center"/>
        </w:trPr>
        <w:tc>
          <w:tcPr>
            <w:tcW w:w="546" w:type="dxa"/>
            <w:shd w:val="clear" w:color="auto" w:fill="auto"/>
            <w:vAlign w:val="center"/>
          </w:tcPr>
          <w:p w14:paraId="0B0CD2CA" w14:textId="77777777" w:rsidR="00127B00" w:rsidRPr="000655F0" w:rsidRDefault="00127B00" w:rsidP="006534A5">
            <w:pPr>
              <w:spacing w:before="60" w:after="60"/>
              <w:ind w:firstLine="0"/>
              <w:contextualSpacing/>
              <w:jc w:val="center"/>
              <w:rPr>
                <w:rFonts w:eastAsia="Batang"/>
                <w:i/>
                <w:iCs/>
                <w:szCs w:val="26"/>
                <w:lang w:eastAsia="en-US"/>
              </w:rPr>
            </w:pPr>
            <w:r w:rsidRPr="000655F0">
              <w:rPr>
                <w:rFonts w:eastAsia="Batang"/>
                <w:i/>
                <w:iCs/>
                <w:szCs w:val="26"/>
                <w:lang w:eastAsia="en-US"/>
              </w:rPr>
              <w:t>8.2</w:t>
            </w:r>
          </w:p>
        </w:tc>
        <w:tc>
          <w:tcPr>
            <w:tcW w:w="2977" w:type="dxa"/>
            <w:shd w:val="clear" w:color="auto" w:fill="auto"/>
            <w:vAlign w:val="center"/>
          </w:tcPr>
          <w:p w14:paraId="05FF3A3F" w14:textId="77777777" w:rsidR="00127B00" w:rsidRPr="000655F0" w:rsidRDefault="00127B00" w:rsidP="006534A5">
            <w:pPr>
              <w:spacing w:before="60" w:after="60"/>
              <w:ind w:firstLine="0"/>
              <w:rPr>
                <w:rFonts w:eastAsia="Batang"/>
                <w:i/>
                <w:iCs/>
                <w:szCs w:val="26"/>
                <w:lang w:eastAsia="en-US"/>
              </w:rPr>
            </w:pPr>
            <w:r w:rsidRPr="000655F0">
              <w:rPr>
                <w:rFonts w:eastAsia="Batang"/>
                <w:i/>
                <w:iCs/>
                <w:szCs w:val="26"/>
                <w:lang w:eastAsia="en-US"/>
              </w:rPr>
              <w:t xml:space="preserve">Nước cấp pha hóa chất </w:t>
            </w:r>
          </w:p>
        </w:tc>
        <w:tc>
          <w:tcPr>
            <w:tcW w:w="2017" w:type="dxa"/>
            <w:vAlign w:val="center"/>
          </w:tcPr>
          <w:p w14:paraId="2B6A3278" w14:textId="77777777" w:rsidR="00127B00" w:rsidRPr="000655F0" w:rsidRDefault="00127B00"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vAlign w:val="center"/>
          </w:tcPr>
          <w:p w14:paraId="241EE62F" w14:textId="77777777" w:rsidR="00127B00" w:rsidRPr="000655F0" w:rsidRDefault="00127B00" w:rsidP="006534A5">
            <w:pPr>
              <w:spacing w:before="60" w:after="60"/>
              <w:ind w:firstLine="0"/>
              <w:jc w:val="center"/>
              <w:rPr>
                <w:rFonts w:eastAsia="Batang"/>
                <w:i/>
                <w:iCs/>
                <w:szCs w:val="26"/>
                <w:lang w:eastAsia="en-US"/>
              </w:rPr>
            </w:pPr>
            <w:r w:rsidRPr="000655F0">
              <w:rPr>
                <w:rFonts w:eastAsia="Batang"/>
                <w:i/>
                <w:iCs/>
                <w:szCs w:val="26"/>
                <w:lang w:eastAsia="en-US"/>
              </w:rPr>
              <w:t>50</w:t>
            </w:r>
          </w:p>
        </w:tc>
        <w:tc>
          <w:tcPr>
            <w:tcW w:w="2648" w:type="dxa"/>
          </w:tcPr>
          <w:p w14:paraId="50716294" w14:textId="77777777" w:rsidR="00127B00" w:rsidRPr="000655F0" w:rsidRDefault="00127B00" w:rsidP="006534A5">
            <w:pPr>
              <w:spacing w:before="60" w:after="6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795B8F5D" w14:textId="77777777" w:rsidTr="001E1339">
        <w:trPr>
          <w:trHeight w:val="323"/>
          <w:jc w:val="center"/>
        </w:trPr>
        <w:tc>
          <w:tcPr>
            <w:tcW w:w="546" w:type="dxa"/>
            <w:shd w:val="clear" w:color="auto" w:fill="auto"/>
            <w:vAlign w:val="center"/>
          </w:tcPr>
          <w:p w14:paraId="275E5C70" w14:textId="77777777" w:rsidR="00127B00" w:rsidRPr="000655F0" w:rsidRDefault="00127B00" w:rsidP="006534A5">
            <w:pPr>
              <w:spacing w:before="60" w:after="60"/>
              <w:ind w:firstLine="0"/>
              <w:contextualSpacing/>
              <w:jc w:val="center"/>
              <w:rPr>
                <w:rFonts w:eastAsia="Batang"/>
                <w:i/>
                <w:iCs/>
                <w:szCs w:val="26"/>
                <w:lang w:eastAsia="en-US"/>
              </w:rPr>
            </w:pPr>
            <w:r w:rsidRPr="000655F0">
              <w:rPr>
                <w:rFonts w:eastAsia="Batang"/>
                <w:i/>
                <w:iCs/>
                <w:szCs w:val="26"/>
                <w:lang w:eastAsia="en-US"/>
              </w:rPr>
              <w:t>8.3</w:t>
            </w:r>
          </w:p>
        </w:tc>
        <w:tc>
          <w:tcPr>
            <w:tcW w:w="2977" w:type="dxa"/>
            <w:shd w:val="clear" w:color="auto" w:fill="auto"/>
            <w:vAlign w:val="center"/>
          </w:tcPr>
          <w:p w14:paraId="6A0CFDF7" w14:textId="77777777" w:rsidR="00127B00" w:rsidRPr="000655F0" w:rsidRDefault="00127B00" w:rsidP="006534A5">
            <w:pPr>
              <w:spacing w:before="60" w:after="60"/>
              <w:ind w:firstLine="0"/>
              <w:rPr>
                <w:rFonts w:eastAsia="Batang"/>
                <w:i/>
                <w:iCs/>
                <w:szCs w:val="26"/>
                <w:lang w:eastAsia="en-US"/>
              </w:rPr>
            </w:pPr>
            <w:r w:rsidRPr="000655F0">
              <w:rPr>
                <w:rFonts w:eastAsia="Batang"/>
                <w:i/>
                <w:iCs/>
                <w:szCs w:val="26"/>
                <w:lang w:eastAsia="en-US"/>
              </w:rPr>
              <w:t>Nước cấp rửa lại sau khi làm sạch tole</w:t>
            </w:r>
          </w:p>
        </w:tc>
        <w:tc>
          <w:tcPr>
            <w:tcW w:w="2017" w:type="dxa"/>
            <w:vAlign w:val="center"/>
          </w:tcPr>
          <w:p w14:paraId="0F77DF4D" w14:textId="77777777" w:rsidR="00127B00" w:rsidRPr="000655F0" w:rsidRDefault="00127B00"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vAlign w:val="center"/>
          </w:tcPr>
          <w:p w14:paraId="04BE360A" w14:textId="77777777" w:rsidR="00127B00" w:rsidRPr="000655F0" w:rsidRDefault="00127B00" w:rsidP="006534A5">
            <w:pPr>
              <w:spacing w:before="60" w:after="60"/>
              <w:ind w:firstLine="0"/>
              <w:jc w:val="center"/>
              <w:rPr>
                <w:rFonts w:eastAsia="Batang"/>
                <w:i/>
                <w:iCs/>
                <w:szCs w:val="26"/>
                <w:lang w:eastAsia="en-US"/>
              </w:rPr>
            </w:pPr>
            <w:r w:rsidRPr="000655F0">
              <w:rPr>
                <w:rFonts w:eastAsia="Batang"/>
                <w:i/>
                <w:iCs/>
                <w:szCs w:val="26"/>
                <w:lang w:eastAsia="en-US"/>
              </w:rPr>
              <w:t>80</w:t>
            </w:r>
          </w:p>
        </w:tc>
        <w:tc>
          <w:tcPr>
            <w:tcW w:w="2648" w:type="dxa"/>
            <w:vAlign w:val="center"/>
          </w:tcPr>
          <w:p w14:paraId="102BBF6E" w14:textId="77777777" w:rsidR="00127B00" w:rsidRPr="000655F0" w:rsidRDefault="00127B00" w:rsidP="006534A5">
            <w:pPr>
              <w:spacing w:before="60" w:after="60"/>
              <w:ind w:firstLine="0"/>
              <w:rPr>
                <w:rFonts w:eastAsia="Batang"/>
                <w:i/>
                <w:iCs/>
                <w:szCs w:val="26"/>
                <w:lang w:eastAsia="en-US"/>
              </w:rPr>
            </w:pPr>
            <w:r w:rsidRPr="000655F0">
              <w:rPr>
                <w:rFonts w:eastAsia="Batang"/>
                <w:i/>
                <w:iCs/>
                <w:szCs w:val="26"/>
                <w:lang w:eastAsia="en-US"/>
              </w:rPr>
              <w:t>Thải bỏ mỗi ngày</w:t>
            </w:r>
          </w:p>
        </w:tc>
      </w:tr>
      <w:tr w:rsidR="00167038" w:rsidRPr="000655F0" w14:paraId="14AFDE98" w14:textId="77777777" w:rsidTr="001E1339">
        <w:trPr>
          <w:trHeight w:val="323"/>
          <w:jc w:val="center"/>
        </w:trPr>
        <w:tc>
          <w:tcPr>
            <w:tcW w:w="546" w:type="dxa"/>
            <w:shd w:val="clear" w:color="auto" w:fill="auto"/>
            <w:vAlign w:val="center"/>
          </w:tcPr>
          <w:p w14:paraId="4897C9A9" w14:textId="77777777" w:rsidR="00127B00" w:rsidRPr="000655F0" w:rsidRDefault="00127B00" w:rsidP="006534A5">
            <w:pPr>
              <w:spacing w:before="60" w:after="60"/>
              <w:ind w:firstLine="0"/>
              <w:contextualSpacing/>
              <w:jc w:val="center"/>
              <w:rPr>
                <w:rFonts w:eastAsia="Batang"/>
                <w:i/>
                <w:iCs/>
                <w:szCs w:val="26"/>
                <w:lang w:eastAsia="en-US"/>
              </w:rPr>
            </w:pPr>
            <w:r w:rsidRPr="000655F0">
              <w:rPr>
                <w:rFonts w:eastAsia="Batang"/>
                <w:i/>
                <w:iCs/>
                <w:szCs w:val="26"/>
                <w:lang w:eastAsia="en-US"/>
              </w:rPr>
              <w:t>8.4</w:t>
            </w:r>
          </w:p>
        </w:tc>
        <w:tc>
          <w:tcPr>
            <w:tcW w:w="2977" w:type="dxa"/>
            <w:shd w:val="clear" w:color="auto" w:fill="auto"/>
            <w:vAlign w:val="center"/>
          </w:tcPr>
          <w:p w14:paraId="02204160" w14:textId="77777777" w:rsidR="00127B00" w:rsidRPr="000655F0" w:rsidRDefault="00127B00" w:rsidP="006534A5">
            <w:pPr>
              <w:spacing w:before="60" w:after="60"/>
              <w:ind w:firstLine="0"/>
              <w:rPr>
                <w:rFonts w:eastAsia="Batang"/>
                <w:i/>
                <w:iCs/>
                <w:szCs w:val="26"/>
                <w:lang w:eastAsia="en-US"/>
              </w:rPr>
            </w:pPr>
            <w:r w:rsidRPr="000655F0">
              <w:rPr>
                <w:rFonts w:eastAsia="Batang"/>
                <w:i/>
                <w:iCs/>
                <w:szCs w:val="26"/>
                <w:lang w:eastAsia="en-US"/>
              </w:rPr>
              <w:t>Nước cấp làm nguội sau khi sơn</w:t>
            </w:r>
          </w:p>
        </w:tc>
        <w:tc>
          <w:tcPr>
            <w:tcW w:w="2017" w:type="dxa"/>
            <w:vAlign w:val="center"/>
          </w:tcPr>
          <w:p w14:paraId="2A789F59" w14:textId="77777777" w:rsidR="00127B00" w:rsidRPr="000655F0" w:rsidRDefault="00127B00" w:rsidP="006534A5">
            <w:pPr>
              <w:spacing w:before="60" w:after="60"/>
              <w:ind w:firstLine="0"/>
              <w:jc w:val="center"/>
              <w:rPr>
                <w:rFonts w:eastAsia="Batang"/>
                <w:i/>
                <w:iCs/>
                <w:szCs w:val="26"/>
                <w:lang w:eastAsia="en-US"/>
              </w:rPr>
            </w:pPr>
            <w:r w:rsidRPr="000655F0">
              <w:rPr>
                <w:rFonts w:eastAsia="Batang"/>
                <w:bCs/>
                <w:i/>
                <w:iCs/>
                <w:szCs w:val="26"/>
                <w:lang w:eastAsia="en-US"/>
              </w:rPr>
              <w:t>Thực tế</w:t>
            </w:r>
          </w:p>
        </w:tc>
        <w:tc>
          <w:tcPr>
            <w:tcW w:w="1404" w:type="dxa"/>
            <w:vAlign w:val="center"/>
          </w:tcPr>
          <w:p w14:paraId="7085D7E6" w14:textId="77777777" w:rsidR="00127B00" w:rsidRPr="000655F0" w:rsidRDefault="00127B00" w:rsidP="006534A5">
            <w:pPr>
              <w:spacing w:before="60" w:after="60"/>
              <w:ind w:firstLine="0"/>
              <w:jc w:val="center"/>
              <w:rPr>
                <w:rFonts w:eastAsia="Batang"/>
                <w:i/>
                <w:iCs/>
                <w:szCs w:val="26"/>
                <w:lang w:eastAsia="en-US"/>
              </w:rPr>
            </w:pPr>
            <w:r w:rsidRPr="000655F0">
              <w:rPr>
                <w:rFonts w:eastAsia="Batang"/>
                <w:i/>
                <w:iCs/>
                <w:szCs w:val="26"/>
                <w:lang w:eastAsia="en-US"/>
              </w:rPr>
              <w:t>77</w:t>
            </w:r>
          </w:p>
        </w:tc>
        <w:tc>
          <w:tcPr>
            <w:tcW w:w="2648" w:type="dxa"/>
            <w:vAlign w:val="center"/>
          </w:tcPr>
          <w:p w14:paraId="59B876BC" w14:textId="77777777" w:rsidR="00127B00" w:rsidRPr="000655F0" w:rsidRDefault="00127B00" w:rsidP="006534A5">
            <w:pPr>
              <w:spacing w:before="60" w:after="60"/>
              <w:ind w:firstLine="0"/>
              <w:rPr>
                <w:rFonts w:eastAsia="Batang"/>
                <w:i/>
                <w:iCs/>
                <w:szCs w:val="26"/>
                <w:lang w:eastAsia="en-US"/>
              </w:rPr>
            </w:pPr>
            <w:r w:rsidRPr="000655F0">
              <w:rPr>
                <w:rFonts w:eastAsia="Batang"/>
                <w:i/>
                <w:iCs/>
                <w:szCs w:val="26"/>
                <w:lang w:eastAsia="en-US"/>
              </w:rPr>
              <w:t>Thải mỗi ngày</w:t>
            </w:r>
          </w:p>
        </w:tc>
      </w:tr>
      <w:tr w:rsidR="00167038" w:rsidRPr="000655F0" w14:paraId="34FC4613" w14:textId="77777777" w:rsidTr="001E1339">
        <w:trPr>
          <w:trHeight w:val="193"/>
          <w:jc w:val="center"/>
        </w:trPr>
        <w:tc>
          <w:tcPr>
            <w:tcW w:w="3523" w:type="dxa"/>
            <w:gridSpan w:val="2"/>
            <w:shd w:val="clear" w:color="auto" w:fill="auto"/>
            <w:vAlign w:val="center"/>
          </w:tcPr>
          <w:p w14:paraId="39FB2DF5"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Tổng</w:t>
            </w:r>
            <w:r w:rsidR="00410523" w:rsidRPr="000655F0">
              <w:rPr>
                <w:rFonts w:eastAsia="Batang"/>
                <w:b/>
                <w:szCs w:val="26"/>
                <w:lang w:eastAsia="en-US"/>
              </w:rPr>
              <w:t xml:space="preserve"> cộng</w:t>
            </w:r>
          </w:p>
        </w:tc>
        <w:tc>
          <w:tcPr>
            <w:tcW w:w="2017" w:type="dxa"/>
            <w:shd w:val="clear" w:color="auto" w:fill="auto"/>
            <w:vAlign w:val="center"/>
          </w:tcPr>
          <w:p w14:paraId="741EE771" w14:textId="77777777" w:rsidR="00752477" w:rsidRPr="000655F0" w:rsidRDefault="00752477" w:rsidP="006534A5">
            <w:pPr>
              <w:spacing w:before="60" w:after="60"/>
              <w:ind w:firstLine="0"/>
              <w:jc w:val="center"/>
              <w:rPr>
                <w:rFonts w:eastAsia="Batang"/>
                <w:b/>
                <w:szCs w:val="26"/>
                <w:lang w:eastAsia="en-US"/>
              </w:rPr>
            </w:pPr>
            <w:r w:rsidRPr="000655F0">
              <w:rPr>
                <w:rFonts w:eastAsia="Batang"/>
                <w:b/>
                <w:szCs w:val="26"/>
                <w:lang w:eastAsia="en-US"/>
              </w:rPr>
              <w:t>1.828,8</w:t>
            </w:r>
          </w:p>
        </w:tc>
        <w:tc>
          <w:tcPr>
            <w:tcW w:w="1404" w:type="dxa"/>
          </w:tcPr>
          <w:p w14:paraId="60A1D947" w14:textId="77777777" w:rsidR="00752477" w:rsidRPr="000655F0" w:rsidRDefault="00127B00" w:rsidP="006534A5">
            <w:pPr>
              <w:spacing w:before="60" w:after="60"/>
              <w:ind w:firstLine="0"/>
              <w:jc w:val="center"/>
              <w:rPr>
                <w:rFonts w:eastAsia="Batang"/>
                <w:b/>
                <w:bCs/>
                <w:szCs w:val="26"/>
                <w:lang w:eastAsia="en-US"/>
              </w:rPr>
            </w:pPr>
            <w:r w:rsidRPr="000655F0">
              <w:rPr>
                <w:rFonts w:eastAsia="Batang"/>
                <w:b/>
                <w:bCs/>
                <w:szCs w:val="26"/>
                <w:lang w:eastAsia="en-US"/>
              </w:rPr>
              <w:t>1.384</w:t>
            </w:r>
          </w:p>
        </w:tc>
        <w:tc>
          <w:tcPr>
            <w:tcW w:w="2648" w:type="dxa"/>
          </w:tcPr>
          <w:p w14:paraId="3C19631E" w14:textId="77777777" w:rsidR="00752477" w:rsidRPr="000655F0" w:rsidRDefault="00752477" w:rsidP="006534A5">
            <w:pPr>
              <w:spacing w:before="60" w:after="60"/>
              <w:ind w:firstLine="0"/>
              <w:jc w:val="center"/>
              <w:rPr>
                <w:rFonts w:eastAsia="Batang"/>
                <w:szCs w:val="26"/>
                <w:lang w:eastAsia="en-US"/>
              </w:rPr>
            </w:pPr>
          </w:p>
        </w:tc>
      </w:tr>
    </w:tbl>
    <w:p w14:paraId="4D190804" w14:textId="77777777" w:rsidR="00344315" w:rsidRPr="000655F0" w:rsidRDefault="00344315" w:rsidP="007C3829">
      <w:pPr>
        <w:ind w:firstLine="142"/>
        <w:rPr>
          <w:i/>
          <w:iCs/>
          <w:szCs w:val="26"/>
        </w:rPr>
      </w:pPr>
      <w:r w:rsidRPr="000655F0">
        <w:rPr>
          <w:i/>
          <w:iCs/>
          <w:szCs w:val="26"/>
        </w:rPr>
        <w:t>Nguồn: Công ty Cổ phần Maruichi Sun Steel, 2022</w:t>
      </w:r>
    </w:p>
    <w:p w14:paraId="5455555F" w14:textId="77777777" w:rsidR="006F0919" w:rsidRPr="000655F0" w:rsidRDefault="006F0919" w:rsidP="007C3829">
      <w:pPr>
        <w:widowControl w:val="0"/>
        <w:rPr>
          <w:b/>
          <w:i/>
          <w:szCs w:val="26"/>
          <w:lang w:val="it-IT"/>
        </w:rPr>
      </w:pPr>
      <w:r w:rsidRPr="000655F0">
        <w:rPr>
          <w:b/>
          <w:i/>
          <w:szCs w:val="26"/>
          <w:lang w:val="it-IT"/>
        </w:rPr>
        <w:t>- Nước cấp cho tưới cây</w:t>
      </w:r>
    </w:p>
    <w:p w14:paraId="68B90822" w14:textId="77777777" w:rsidR="006F0919" w:rsidRPr="000655F0" w:rsidRDefault="006F0919" w:rsidP="007C3829">
      <w:pPr>
        <w:widowControl w:val="0"/>
        <w:shd w:val="clear" w:color="auto" w:fill="FFFFFF"/>
        <w:rPr>
          <w:szCs w:val="26"/>
          <w:lang w:val="it-IT"/>
        </w:rPr>
      </w:pPr>
      <w:r w:rsidRPr="000655F0">
        <w:rPr>
          <w:szCs w:val="26"/>
          <w:lang w:val="it-IT"/>
        </w:rPr>
        <w:t xml:space="preserve">Theo Bảng 3.3, TCVNXD 33:2006 cấp nước - Mạng lưới đường ống và công </w:t>
      </w:r>
      <w:r w:rsidRPr="000655F0">
        <w:rPr>
          <w:szCs w:val="26"/>
          <w:lang w:val="it-IT"/>
        </w:rPr>
        <w:lastRenderedPageBreak/>
        <w:t xml:space="preserve">trình - Tiêu chuẩn thiết kế thì lượng nước tưới cây là </w:t>
      </w:r>
      <w:r w:rsidR="007C3829" w:rsidRPr="000655F0">
        <w:rPr>
          <w:szCs w:val="26"/>
          <w:lang w:val="it-IT"/>
        </w:rPr>
        <w:t>3</w:t>
      </w:r>
      <w:r w:rsidRPr="000655F0">
        <w:rPr>
          <w:szCs w:val="26"/>
          <w:lang w:val="it-IT"/>
        </w:rPr>
        <w:t xml:space="preserve"> lít/m</w:t>
      </w:r>
      <w:r w:rsidRPr="000655F0">
        <w:rPr>
          <w:szCs w:val="26"/>
          <w:vertAlign w:val="superscript"/>
          <w:lang w:val="it-IT"/>
        </w:rPr>
        <w:t>2</w:t>
      </w:r>
      <w:r w:rsidRPr="000655F0">
        <w:rPr>
          <w:szCs w:val="26"/>
          <w:lang w:val="it-IT"/>
        </w:rPr>
        <w:t>/lần tưới, Công ty tưới nước cây 01 ngày/lần.</w:t>
      </w:r>
    </w:p>
    <w:p w14:paraId="1D79EC67" w14:textId="77777777" w:rsidR="006F0919" w:rsidRPr="000655F0" w:rsidRDefault="006F0919" w:rsidP="007C3829">
      <w:pPr>
        <w:widowControl w:val="0"/>
        <w:shd w:val="clear" w:color="auto" w:fill="FFFFFF"/>
        <w:tabs>
          <w:tab w:val="left" w:pos="714"/>
          <w:tab w:val="num" w:pos="993"/>
        </w:tabs>
        <w:rPr>
          <w:szCs w:val="26"/>
          <w:lang w:val="it-IT"/>
        </w:rPr>
      </w:pPr>
      <w:r w:rsidRPr="000655F0">
        <w:rPr>
          <w:szCs w:val="26"/>
          <w:lang w:val="it-IT"/>
        </w:rPr>
        <w:t>Lượng nước cấp phục vụ cho mục đích tưới cây là:</w:t>
      </w:r>
    </w:p>
    <w:p w14:paraId="696EDC0B" w14:textId="77777777" w:rsidR="006F0919" w:rsidRPr="000655F0" w:rsidRDefault="006F0919" w:rsidP="007C3829">
      <w:pPr>
        <w:widowControl w:val="0"/>
        <w:shd w:val="clear" w:color="auto" w:fill="FFFFFF"/>
        <w:ind w:firstLine="0"/>
        <w:jc w:val="center"/>
        <w:rPr>
          <w:i/>
          <w:lang w:val="it-IT"/>
        </w:rPr>
      </w:pPr>
      <w:r w:rsidRPr="000655F0">
        <w:rPr>
          <w:i/>
          <w:lang w:val="it-IT"/>
        </w:rPr>
        <w:t>(</w:t>
      </w:r>
      <w:r w:rsidR="007C3829" w:rsidRPr="000655F0">
        <w:rPr>
          <w:i/>
          <w:lang w:val="it-IT"/>
        </w:rPr>
        <w:t>68.020,4</w:t>
      </w:r>
      <w:r w:rsidRPr="000655F0">
        <w:rPr>
          <w:i/>
          <w:lang w:val="it-IT"/>
        </w:rPr>
        <w:t xml:space="preserve"> x </w:t>
      </w:r>
      <w:r w:rsidR="007C3829" w:rsidRPr="000655F0">
        <w:rPr>
          <w:i/>
          <w:lang w:val="it-IT"/>
        </w:rPr>
        <w:t>3</w:t>
      </w:r>
      <w:r w:rsidRPr="000655F0">
        <w:rPr>
          <w:i/>
          <w:lang w:val="it-IT"/>
        </w:rPr>
        <w:t xml:space="preserve">): 1000 = </w:t>
      </w:r>
      <w:r w:rsidR="007C3829" w:rsidRPr="000655F0">
        <w:rPr>
          <w:i/>
          <w:lang w:val="it-IT"/>
        </w:rPr>
        <w:t>204</w:t>
      </w:r>
      <w:r w:rsidRPr="000655F0">
        <w:rPr>
          <w:i/>
          <w:lang w:val="it-IT"/>
        </w:rPr>
        <w:t xml:space="preserve"> m</w:t>
      </w:r>
      <w:r w:rsidRPr="000655F0">
        <w:rPr>
          <w:i/>
          <w:vertAlign w:val="superscript"/>
          <w:lang w:val="it-IT"/>
        </w:rPr>
        <w:t>3</w:t>
      </w:r>
      <w:r w:rsidRPr="000655F0">
        <w:rPr>
          <w:i/>
          <w:lang w:val="it-IT"/>
        </w:rPr>
        <w:t>/lần tưới/ngày</w:t>
      </w:r>
    </w:p>
    <w:p w14:paraId="5CFC8DC7" w14:textId="77777777" w:rsidR="006F0919" w:rsidRPr="000655F0" w:rsidRDefault="006F0919" w:rsidP="007C3829">
      <w:pPr>
        <w:widowControl w:val="0"/>
        <w:ind w:firstLine="540"/>
        <w:rPr>
          <w:szCs w:val="26"/>
          <w:lang w:val="vi-VN"/>
        </w:rPr>
      </w:pPr>
      <w:r w:rsidRPr="000655F0">
        <w:rPr>
          <w:szCs w:val="26"/>
          <w:lang w:val="vi-VN"/>
        </w:rPr>
        <w:t>Ngoài ra, trong quá trình hoạt động của dự án nhu cầu sử dụng nước cho hoạt động phòng cháy chữa cháy</w:t>
      </w:r>
      <w:r w:rsidRPr="000655F0">
        <w:rPr>
          <w:szCs w:val="26"/>
          <w:lang w:val="pt-BR"/>
        </w:rPr>
        <w:t xml:space="preserve"> như sau</w:t>
      </w:r>
      <w:r w:rsidRPr="000655F0">
        <w:rPr>
          <w:szCs w:val="26"/>
          <w:lang w:val="vi-VN"/>
        </w:rPr>
        <w:t>:</w:t>
      </w:r>
    </w:p>
    <w:p w14:paraId="5FD7E7D4" w14:textId="77777777" w:rsidR="006F0919" w:rsidRPr="000655F0" w:rsidRDefault="006F0919" w:rsidP="007C3829">
      <w:pPr>
        <w:widowControl w:val="0"/>
        <w:rPr>
          <w:szCs w:val="26"/>
          <w:lang w:val="vi-VN"/>
        </w:rPr>
      </w:pPr>
      <w:r w:rsidRPr="000655F0">
        <w:rPr>
          <w:szCs w:val="26"/>
          <w:lang w:val="vi-VN"/>
        </w:rPr>
        <w:t xml:space="preserve">Theo TCVN 2622:1995 Phòng cháy, chống cháy cho nhà và công trình – Yêu cầu thiết kế thì lưu lượng cấp nước chữa cháy là 15 lít/s cho 1 đám cháy cố định trong 3 giờ, số lượng đám cháy xảy ra đồng thời một lúc là 1 đám cháy, </w:t>
      </w:r>
      <w:r w:rsidRPr="000655F0">
        <w:rPr>
          <w:szCs w:val="26"/>
          <w:lang w:val="pt-BR"/>
        </w:rPr>
        <w:t>Lượng nước cần dự trữ để chữa cháy trong 3h là: Q=15 x 3,6 x 3 = 162 m</w:t>
      </w:r>
      <w:r w:rsidRPr="000655F0">
        <w:rPr>
          <w:szCs w:val="26"/>
          <w:vertAlign w:val="superscript"/>
          <w:lang w:val="pt-BR"/>
        </w:rPr>
        <w:t>3</w:t>
      </w:r>
      <w:r w:rsidRPr="000655F0">
        <w:rPr>
          <w:szCs w:val="26"/>
          <w:lang w:val="vi-VN"/>
        </w:rPr>
        <w:t xml:space="preserve">. </w:t>
      </w:r>
    </w:p>
    <w:p w14:paraId="78E5965D" w14:textId="77777777" w:rsidR="005E3C5E" w:rsidRPr="000655F0" w:rsidRDefault="001A07C7" w:rsidP="001A07C7">
      <w:pPr>
        <w:rPr>
          <w:szCs w:val="26"/>
          <w:lang w:val="es-ES"/>
        </w:rPr>
      </w:pPr>
      <w:bookmarkStart w:id="181" w:name="_Toc110957175"/>
      <w:bookmarkStart w:id="182" w:name="_Hlk113604230"/>
      <w:r w:rsidRPr="000655F0">
        <w:rPr>
          <w:szCs w:val="26"/>
          <w:lang w:val="es-ES"/>
        </w:rPr>
        <w:t>Hiện nay, Công ty sản xuất các sản phẩm gồm thép ống (chỉ sản xuất thép ống đen và ngừng sản xuất thép ống tráng kẽm), thép ống 16 inch (bao gồm thép ống vuông hoặc ống tròn 16 inch), tole tráng kẽm, tole mạ màu và đã ngừng sản xuất ống Inox.</w:t>
      </w:r>
    </w:p>
    <w:p w14:paraId="1AC672A3" w14:textId="77777777" w:rsidR="00EF15A9" w:rsidRPr="000655F0" w:rsidRDefault="00E27A07" w:rsidP="007C3829">
      <w:pPr>
        <w:widowControl w:val="0"/>
        <w:shd w:val="clear" w:color="auto" w:fill="FFFFFF" w:themeFill="background1"/>
        <w:tabs>
          <w:tab w:val="left" w:pos="1005"/>
        </w:tabs>
        <w:ind w:firstLine="0"/>
        <w:jc w:val="center"/>
        <w:rPr>
          <w:rFonts w:eastAsia="SimSun"/>
          <w:bCs/>
          <w:i/>
          <w:iCs/>
          <w:szCs w:val="26"/>
          <w:lang w:val="pt-BR" w:eastAsia="vi-VN"/>
        </w:rPr>
      </w:pPr>
      <w:bookmarkStart w:id="183" w:name="_Toc118105031"/>
      <w:r w:rsidRPr="000655F0">
        <w:rPr>
          <w:i/>
          <w:iCs/>
          <w:szCs w:val="26"/>
          <w:lang w:val="pt-BR"/>
        </w:rPr>
        <w:t xml:space="preserve">Bảng 1. </w:t>
      </w:r>
      <w:r w:rsidR="0028610E" w:rsidRPr="000655F0">
        <w:rPr>
          <w:i/>
          <w:iCs/>
          <w:szCs w:val="26"/>
          <w:lang w:val="pt-BR"/>
        </w:rPr>
        <w:fldChar w:fldCharType="begin"/>
      </w:r>
      <w:r w:rsidRPr="000655F0">
        <w:rPr>
          <w:i/>
          <w:iCs/>
          <w:szCs w:val="26"/>
          <w:lang w:val="pt-BR"/>
        </w:rPr>
        <w:instrText xml:space="preserve"> SEQ Bảng_1. \* ARABIC </w:instrText>
      </w:r>
      <w:r w:rsidR="0028610E" w:rsidRPr="000655F0">
        <w:rPr>
          <w:i/>
          <w:iCs/>
          <w:szCs w:val="26"/>
          <w:lang w:val="pt-BR"/>
        </w:rPr>
        <w:fldChar w:fldCharType="separate"/>
      </w:r>
      <w:r w:rsidR="000348F3" w:rsidRPr="000655F0">
        <w:rPr>
          <w:i/>
          <w:iCs/>
          <w:noProof/>
          <w:szCs w:val="26"/>
          <w:lang w:val="pt-BR"/>
        </w:rPr>
        <w:t>8</w:t>
      </w:r>
      <w:r w:rsidR="0028610E" w:rsidRPr="000655F0">
        <w:rPr>
          <w:i/>
          <w:iCs/>
          <w:szCs w:val="26"/>
          <w:lang w:val="pt-BR"/>
        </w:rPr>
        <w:fldChar w:fldCharType="end"/>
      </w:r>
      <w:r w:rsidRPr="000655F0">
        <w:rPr>
          <w:i/>
          <w:iCs/>
          <w:lang w:val="es-ES"/>
        </w:rPr>
        <w:t xml:space="preserve">. </w:t>
      </w:r>
      <w:r w:rsidR="006F0919" w:rsidRPr="000655F0">
        <w:rPr>
          <w:rFonts w:eastAsia="SimSun"/>
          <w:bCs/>
          <w:i/>
          <w:iCs/>
          <w:szCs w:val="26"/>
          <w:lang w:val="pt-BR" w:eastAsia="vi-VN"/>
        </w:rPr>
        <w:t xml:space="preserve">Bảng tổng hợp </w:t>
      </w:r>
      <w:r w:rsidR="001A3BD4" w:rsidRPr="000655F0">
        <w:rPr>
          <w:rFonts w:eastAsia="SimSun"/>
          <w:bCs/>
          <w:i/>
          <w:iCs/>
          <w:szCs w:val="26"/>
          <w:lang w:val="pt-BR" w:eastAsia="vi-VN"/>
        </w:rPr>
        <w:t>n</w:t>
      </w:r>
      <w:r w:rsidR="006F0919" w:rsidRPr="000655F0">
        <w:rPr>
          <w:rFonts w:eastAsia="SimSun"/>
          <w:bCs/>
          <w:i/>
          <w:iCs/>
          <w:szCs w:val="26"/>
          <w:lang w:val="pt-BR" w:eastAsia="vi-VN"/>
        </w:rPr>
        <w:t>hu cầu sử dụng nước toàn nhà máy</w:t>
      </w:r>
      <w:bookmarkEnd w:id="181"/>
      <w:bookmarkEnd w:id="183"/>
    </w:p>
    <w:tbl>
      <w:tblPr>
        <w:tblW w:w="94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
        <w:gridCol w:w="3430"/>
        <w:gridCol w:w="1532"/>
        <w:gridCol w:w="1023"/>
        <w:gridCol w:w="2705"/>
      </w:tblGrid>
      <w:tr w:rsidR="00167038" w:rsidRPr="000655F0" w14:paraId="6E309FCB" w14:textId="77777777" w:rsidTr="00A1088B">
        <w:trPr>
          <w:trHeight w:val="721"/>
          <w:tblHeader/>
          <w:jc w:val="center"/>
        </w:trPr>
        <w:tc>
          <w:tcPr>
            <w:tcW w:w="762" w:type="dxa"/>
            <w:vMerge w:val="restart"/>
            <w:shd w:val="clear" w:color="auto" w:fill="auto"/>
            <w:vAlign w:val="center"/>
          </w:tcPr>
          <w:p w14:paraId="4A288CA3" w14:textId="77777777" w:rsidR="00EF15A9" w:rsidRPr="000655F0" w:rsidRDefault="00EF15A9" w:rsidP="009A4831">
            <w:pPr>
              <w:spacing w:before="40" w:after="40"/>
              <w:ind w:firstLine="0"/>
              <w:jc w:val="center"/>
              <w:rPr>
                <w:rFonts w:eastAsia="Batang"/>
                <w:b/>
                <w:szCs w:val="26"/>
                <w:lang w:eastAsia="en-US"/>
              </w:rPr>
            </w:pPr>
            <w:bookmarkStart w:id="184" w:name="_Hlk113541715"/>
            <w:r w:rsidRPr="000655F0">
              <w:rPr>
                <w:rFonts w:eastAsia="Batang"/>
                <w:b/>
                <w:szCs w:val="26"/>
                <w:lang w:eastAsia="en-US"/>
              </w:rPr>
              <w:t>Stt</w:t>
            </w:r>
          </w:p>
        </w:tc>
        <w:tc>
          <w:tcPr>
            <w:tcW w:w="3430" w:type="dxa"/>
            <w:vMerge w:val="restart"/>
            <w:shd w:val="clear" w:color="auto" w:fill="auto"/>
            <w:vAlign w:val="center"/>
          </w:tcPr>
          <w:p w14:paraId="10A8369D" w14:textId="77777777" w:rsidR="00EF15A9" w:rsidRPr="000655F0" w:rsidRDefault="00EF15A9" w:rsidP="009A4831">
            <w:pPr>
              <w:spacing w:before="40" w:after="40"/>
              <w:ind w:firstLine="0"/>
              <w:jc w:val="center"/>
              <w:rPr>
                <w:rFonts w:eastAsia="Batang"/>
                <w:b/>
                <w:szCs w:val="26"/>
                <w:lang w:eastAsia="en-US"/>
              </w:rPr>
            </w:pPr>
            <w:r w:rsidRPr="000655F0">
              <w:rPr>
                <w:rFonts w:eastAsia="Batang"/>
                <w:b/>
                <w:szCs w:val="26"/>
                <w:lang w:eastAsia="en-US"/>
              </w:rPr>
              <w:t>Mục đích sử dụng</w:t>
            </w:r>
          </w:p>
        </w:tc>
        <w:tc>
          <w:tcPr>
            <w:tcW w:w="2555" w:type="dxa"/>
            <w:gridSpan w:val="2"/>
            <w:shd w:val="clear" w:color="auto" w:fill="auto"/>
            <w:vAlign w:val="center"/>
          </w:tcPr>
          <w:p w14:paraId="2043E002" w14:textId="77777777" w:rsidR="00EF15A9" w:rsidRPr="000655F0" w:rsidRDefault="00EF15A9" w:rsidP="009A4831">
            <w:pPr>
              <w:spacing w:before="40" w:after="40"/>
              <w:ind w:firstLine="0"/>
              <w:jc w:val="center"/>
              <w:rPr>
                <w:rFonts w:eastAsia="Batang"/>
                <w:b/>
                <w:szCs w:val="26"/>
                <w:lang w:eastAsia="en-US"/>
              </w:rPr>
            </w:pPr>
            <w:r w:rsidRPr="000655F0">
              <w:rPr>
                <w:rFonts w:eastAsia="Batang"/>
                <w:b/>
                <w:szCs w:val="26"/>
                <w:lang w:eastAsia="en-US"/>
              </w:rPr>
              <w:t>Nhu cầu sử dụng  (m</w:t>
            </w:r>
            <w:r w:rsidRPr="000655F0">
              <w:rPr>
                <w:rFonts w:eastAsia="Batang"/>
                <w:b/>
                <w:szCs w:val="26"/>
                <w:vertAlign w:val="superscript"/>
                <w:lang w:eastAsia="en-US"/>
              </w:rPr>
              <w:t>3</w:t>
            </w:r>
            <w:r w:rsidRPr="000655F0">
              <w:rPr>
                <w:rFonts w:eastAsia="Batang"/>
                <w:b/>
                <w:szCs w:val="26"/>
                <w:lang w:eastAsia="en-US"/>
              </w:rPr>
              <w:t>/ngày)</w:t>
            </w:r>
          </w:p>
        </w:tc>
        <w:tc>
          <w:tcPr>
            <w:tcW w:w="2705" w:type="dxa"/>
            <w:vMerge w:val="restart"/>
            <w:vAlign w:val="center"/>
          </w:tcPr>
          <w:p w14:paraId="66F55E54" w14:textId="77777777" w:rsidR="00EF15A9" w:rsidRPr="000655F0" w:rsidRDefault="00EF15A9" w:rsidP="00BC3C61">
            <w:pPr>
              <w:spacing w:before="20" w:after="20"/>
              <w:ind w:firstLine="0"/>
              <w:jc w:val="center"/>
              <w:rPr>
                <w:rFonts w:eastAsia="Batang"/>
                <w:b/>
                <w:szCs w:val="26"/>
                <w:lang w:eastAsia="en-US"/>
              </w:rPr>
            </w:pPr>
            <w:r w:rsidRPr="000655F0">
              <w:rPr>
                <w:rFonts w:eastAsia="Batang"/>
                <w:b/>
                <w:szCs w:val="26"/>
                <w:lang w:eastAsia="en-US"/>
              </w:rPr>
              <w:t>Ghi chú</w:t>
            </w:r>
          </w:p>
        </w:tc>
      </w:tr>
      <w:tr w:rsidR="00167038" w:rsidRPr="000655F0" w14:paraId="7AC60E5F" w14:textId="77777777" w:rsidTr="00A1088B">
        <w:trPr>
          <w:trHeight w:val="765"/>
          <w:tblHeader/>
          <w:jc w:val="center"/>
        </w:trPr>
        <w:tc>
          <w:tcPr>
            <w:tcW w:w="762" w:type="dxa"/>
            <w:vMerge/>
            <w:shd w:val="clear" w:color="auto" w:fill="auto"/>
            <w:vAlign w:val="center"/>
          </w:tcPr>
          <w:p w14:paraId="5A6F226F" w14:textId="77777777" w:rsidR="00EF15A9" w:rsidRPr="000655F0" w:rsidRDefault="00EF15A9" w:rsidP="009A4831">
            <w:pPr>
              <w:spacing w:before="40" w:after="40"/>
              <w:ind w:firstLine="0"/>
              <w:contextualSpacing/>
              <w:jc w:val="center"/>
              <w:rPr>
                <w:rFonts w:eastAsia="Batang"/>
                <w:b/>
                <w:bCs/>
                <w:szCs w:val="26"/>
                <w:lang w:eastAsia="en-US"/>
              </w:rPr>
            </w:pPr>
          </w:p>
        </w:tc>
        <w:tc>
          <w:tcPr>
            <w:tcW w:w="3430" w:type="dxa"/>
            <w:vMerge/>
            <w:shd w:val="clear" w:color="auto" w:fill="auto"/>
            <w:vAlign w:val="center"/>
          </w:tcPr>
          <w:p w14:paraId="7488E78B" w14:textId="77777777" w:rsidR="00EF15A9" w:rsidRPr="000655F0" w:rsidRDefault="00EF15A9" w:rsidP="009A4831">
            <w:pPr>
              <w:spacing w:before="40" w:after="40"/>
              <w:ind w:firstLine="0"/>
              <w:jc w:val="left"/>
              <w:rPr>
                <w:rFonts w:eastAsia="Times New Roman"/>
                <w:b/>
                <w:szCs w:val="26"/>
                <w:lang w:eastAsia="en-US"/>
              </w:rPr>
            </w:pPr>
          </w:p>
        </w:tc>
        <w:tc>
          <w:tcPr>
            <w:tcW w:w="1532" w:type="dxa"/>
            <w:shd w:val="clear" w:color="auto" w:fill="auto"/>
            <w:vAlign w:val="center"/>
          </w:tcPr>
          <w:p w14:paraId="4327BCED" w14:textId="77777777" w:rsidR="00EF15A9" w:rsidRPr="000655F0" w:rsidRDefault="00EF15A9" w:rsidP="009A4831">
            <w:pPr>
              <w:spacing w:before="40" w:after="40"/>
              <w:ind w:firstLine="0"/>
              <w:jc w:val="center"/>
              <w:rPr>
                <w:rFonts w:eastAsia="Batang"/>
                <w:b/>
                <w:bCs/>
                <w:szCs w:val="26"/>
                <w:lang w:eastAsia="en-US"/>
              </w:rPr>
            </w:pPr>
            <w:r w:rsidRPr="000655F0">
              <w:rPr>
                <w:rFonts w:eastAsia="Batang"/>
                <w:b/>
                <w:bCs/>
                <w:szCs w:val="26"/>
                <w:lang w:eastAsia="en-US"/>
              </w:rPr>
              <w:t xml:space="preserve">Theo ĐTM </w:t>
            </w:r>
            <w:r w:rsidRPr="000655F0">
              <w:rPr>
                <w:rFonts w:eastAsia="Batang"/>
                <w:b/>
                <w:bCs/>
                <w:szCs w:val="26"/>
                <w:lang w:eastAsia="en-US"/>
              </w:rPr>
              <w:br/>
              <w:t>phê duyệt</w:t>
            </w:r>
          </w:p>
        </w:tc>
        <w:tc>
          <w:tcPr>
            <w:tcW w:w="1023" w:type="dxa"/>
            <w:vAlign w:val="center"/>
          </w:tcPr>
          <w:p w14:paraId="6687ACA2" w14:textId="77777777" w:rsidR="00EF15A9" w:rsidRPr="000655F0" w:rsidRDefault="00EF15A9" w:rsidP="009A4831">
            <w:pPr>
              <w:spacing w:before="40" w:after="40"/>
              <w:ind w:firstLine="0"/>
              <w:jc w:val="center"/>
              <w:rPr>
                <w:rFonts w:eastAsia="Batang"/>
                <w:b/>
                <w:bCs/>
                <w:szCs w:val="26"/>
                <w:lang w:eastAsia="en-US"/>
              </w:rPr>
            </w:pPr>
            <w:r w:rsidRPr="000655F0">
              <w:rPr>
                <w:rFonts w:eastAsia="Batang"/>
                <w:b/>
                <w:bCs/>
                <w:szCs w:val="26"/>
                <w:lang w:eastAsia="en-US"/>
              </w:rPr>
              <w:t>Hiện nay</w:t>
            </w:r>
          </w:p>
        </w:tc>
        <w:tc>
          <w:tcPr>
            <w:tcW w:w="2705" w:type="dxa"/>
            <w:vMerge/>
          </w:tcPr>
          <w:p w14:paraId="7DF6A933" w14:textId="77777777" w:rsidR="00EF15A9" w:rsidRPr="000655F0" w:rsidRDefault="00EF15A9" w:rsidP="00BC3C61">
            <w:pPr>
              <w:spacing w:before="20" w:after="20"/>
              <w:ind w:firstLine="0"/>
              <w:jc w:val="center"/>
              <w:rPr>
                <w:rFonts w:eastAsia="Batang"/>
                <w:szCs w:val="26"/>
                <w:lang w:eastAsia="en-US"/>
              </w:rPr>
            </w:pPr>
          </w:p>
        </w:tc>
      </w:tr>
      <w:tr w:rsidR="00167038" w:rsidRPr="000655F0" w14:paraId="41496F3B" w14:textId="77777777" w:rsidTr="008467E6">
        <w:trPr>
          <w:trHeight w:val="323"/>
          <w:jc w:val="center"/>
        </w:trPr>
        <w:tc>
          <w:tcPr>
            <w:tcW w:w="762" w:type="dxa"/>
            <w:shd w:val="clear" w:color="auto" w:fill="auto"/>
            <w:vAlign w:val="center"/>
          </w:tcPr>
          <w:p w14:paraId="1B2254AA" w14:textId="77777777" w:rsidR="00EF15A9" w:rsidRPr="000655F0" w:rsidRDefault="00EF15A9" w:rsidP="004333D1">
            <w:pPr>
              <w:spacing w:before="60" w:after="60"/>
              <w:ind w:firstLine="0"/>
              <w:contextualSpacing/>
              <w:jc w:val="center"/>
              <w:rPr>
                <w:rFonts w:eastAsia="Batang"/>
                <w:b/>
                <w:bCs/>
                <w:szCs w:val="26"/>
                <w:lang w:eastAsia="en-US"/>
              </w:rPr>
            </w:pPr>
            <w:r w:rsidRPr="000655F0">
              <w:rPr>
                <w:rFonts w:eastAsia="Batang"/>
                <w:b/>
                <w:bCs/>
                <w:szCs w:val="26"/>
                <w:lang w:eastAsia="en-US"/>
              </w:rPr>
              <w:t>1</w:t>
            </w:r>
          </w:p>
        </w:tc>
        <w:tc>
          <w:tcPr>
            <w:tcW w:w="3430" w:type="dxa"/>
            <w:shd w:val="clear" w:color="auto" w:fill="auto"/>
            <w:vAlign w:val="center"/>
          </w:tcPr>
          <w:p w14:paraId="0F16C4DE" w14:textId="77777777" w:rsidR="00EF15A9" w:rsidRPr="000655F0" w:rsidRDefault="00EF15A9" w:rsidP="004333D1">
            <w:pPr>
              <w:spacing w:before="60" w:after="60"/>
              <w:ind w:firstLine="0"/>
              <w:jc w:val="left"/>
              <w:rPr>
                <w:rFonts w:eastAsia="Batang"/>
                <w:szCs w:val="26"/>
                <w:lang w:val="vi-VN" w:eastAsia="en-US"/>
              </w:rPr>
            </w:pPr>
            <w:r w:rsidRPr="000655F0">
              <w:rPr>
                <w:rFonts w:eastAsia="Times New Roman"/>
                <w:b/>
                <w:szCs w:val="26"/>
                <w:lang w:eastAsia="en-US"/>
              </w:rPr>
              <w:t>Nước sinh hoạt, nước nhà ăn</w:t>
            </w:r>
          </w:p>
        </w:tc>
        <w:tc>
          <w:tcPr>
            <w:tcW w:w="1532" w:type="dxa"/>
            <w:shd w:val="clear" w:color="auto" w:fill="auto"/>
            <w:vAlign w:val="center"/>
          </w:tcPr>
          <w:p w14:paraId="778B3A95" w14:textId="77777777" w:rsidR="00EF15A9" w:rsidRPr="000655F0" w:rsidRDefault="00EF15A9" w:rsidP="004333D1">
            <w:pPr>
              <w:spacing w:before="60" w:after="60"/>
              <w:ind w:firstLine="0"/>
              <w:jc w:val="center"/>
              <w:rPr>
                <w:rFonts w:eastAsia="Batang"/>
                <w:b/>
                <w:bCs/>
                <w:szCs w:val="26"/>
                <w:lang w:eastAsia="en-US"/>
              </w:rPr>
            </w:pPr>
            <w:r w:rsidRPr="000655F0">
              <w:rPr>
                <w:rFonts w:eastAsia="Batang"/>
                <w:b/>
                <w:bCs/>
                <w:szCs w:val="26"/>
                <w:lang w:eastAsia="en-US"/>
              </w:rPr>
              <w:t>34,8</w:t>
            </w:r>
          </w:p>
        </w:tc>
        <w:tc>
          <w:tcPr>
            <w:tcW w:w="1023" w:type="dxa"/>
            <w:vAlign w:val="center"/>
          </w:tcPr>
          <w:p w14:paraId="33536057" w14:textId="77777777" w:rsidR="00EF15A9" w:rsidRPr="000655F0" w:rsidRDefault="00EF15A9" w:rsidP="004333D1">
            <w:pPr>
              <w:spacing w:before="60" w:after="60"/>
              <w:ind w:firstLine="0"/>
              <w:jc w:val="center"/>
              <w:rPr>
                <w:rFonts w:eastAsia="Batang"/>
                <w:szCs w:val="26"/>
                <w:lang w:eastAsia="en-US"/>
              </w:rPr>
            </w:pPr>
            <w:r w:rsidRPr="000655F0">
              <w:rPr>
                <w:rFonts w:eastAsia="Batang"/>
                <w:b/>
                <w:bCs/>
                <w:szCs w:val="26"/>
                <w:lang w:eastAsia="en-US"/>
              </w:rPr>
              <w:t>38,3</w:t>
            </w:r>
          </w:p>
        </w:tc>
        <w:tc>
          <w:tcPr>
            <w:tcW w:w="2705" w:type="dxa"/>
          </w:tcPr>
          <w:p w14:paraId="20A3A6F9" w14:textId="77777777" w:rsidR="00EF15A9" w:rsidRPr="000655F0" w:rsidRDefault="000E1A43" w:rsidP="004333D1">
            <w:pPr>
              <w:spacing w:before="60" w:after="60"/>
              <w:ind w:firstLine="0"/>
              <w:jc w:val="center"/>
              <w:rPr>
                <w:rFonts w:eastAsia="Batang"/>
                <w:szCs w:val="26"/>
                <w:lang w:eastAsia="en-US"/>
              </w:rPr>
            </w:pPr>
            <w:r w:rsidRPr="000655F0">
              <w:rPr>
                <w:rFonts w:eastAsia="Batang"/>
                <w:szCs w:val="26"/>
                <w:lang w:eastAsia="en-US"/>
              </w:rPr>
              <w:t>-</w:t>
            </w:r>
          </w:p>
        </w:tc>
      </w:tr>
      <w:tr w:rsidR="00167038" w:rsidRPr="000655F0" w14:paraId="0EB11EDF" w14:textId="77777777" w:rsidTr="008467E6">
        <w:trPr>
          <w:trHeight w:val="323"/>
          <w:jc w:val="center"/>
        </w:trPr>
        <w:tc>
          <w:tcPr>
            <w:tcW w:w="762" w:type="dxa"/>
            <w:shd w:val="clear" w:color="auto" w:fill="auto"/>
            <w:vAlign w:val="center"/>
          </w:tcPr>
          <w:p w14:paraId="393CFCEE" w14:textId="77777777" w:rsidR="00EF15A9" w:rsidRPr="000655F0" w:rsidRDefault="00BC3C61" w:rsidP="004333D1">
            <w:pPr>
              <w:spacing w:before="60" w:after="60"/>
              <w:ind w:firstLine="0"/>
              <w:contextualSpacing/>
              <w:jc w:val="center"/>
              <w:rPr>
                <w:rFonts w:eastAsia="Batang"/>
                <w:szCs w:val="26"/>
                <w:lang w:eastAsia="en-US"/>
              </w:rPr>
            </w:pPr>
            <w:r w:rsidRPr="000655F0">
              <w:rPr>
                <w:rFonts w:eastAsia="Batang"/>
                <w:szCs w:val="26"/>
                <w:lang w:eastAsia="en-US"/>
              </w:rPr>
              <w:t>1.1</w:t>
            </w:r>
          </w:p>
        </w:tc>
        <w:tc>
          <w:tcPr>
            <w:tcW w:w="3430" w:type="dxa"/>
            <w:shd w:val="clear" w:color="auto" w:fill="auto"/>
            <w:vAlign w:val="center"/>
          </w:tcPr>
          <w:p w14:paraId="73C00FC6" w14:textId="77777777" w:rsidR="00BC3C61" w:rsidRPr="000655F0" w:rsidRDefault="00BC3C61" w:rsidP="004333D1">
            <w:pPr>
              <w:spacing w:before="60" w:after="60"/>
              <w:ind w:firstLine="0"/>
              <w:rPr>
                <w:rFonts w:eastAsia="Times New Roman"/>
                <w:b/>
                <w:sz w:val="24"/>
                <w:szCs w:val="26"/>
                <w:lang w:eastAsia="en-US"/>
              </w:rPr>
            </w:pPr>
            <w:r w:rsidRPr="000655F0">
              <w:rPr>
                <w:rFonts w:eastAsia="Batang"/>
                <w:szCs w:val="26"/>
                <w:lang w:val="vi-VN" w:eastAsia="en-US"/>
              </w:rPr>
              <w:t>Sinh hoạt công nhân viên tại nhà máy</w:t>
            </w:r>
          </w:p>
        </w:tc>
        <w:tc>
          <w:tcPr>
            <w:tcW w:w="1532" w:type="dxa"/>
            <w:vMerge w:val="restart"/>
            <w:shd w:val="clear" w:color="auto" w:fill="auto"/>
            <w:vAlign w:val="center"/>
          </w:tcPr>
          <w:p w14:paraId="2A2A0C8D" w14:textId="77777777" w:rsidR="00BC3C61" w:rsidRPr="000655F0" w:rsidRDefault="00BC3C61" w:rsidP="004333D1">
            <w:pPr>
              <w:spacing w:before="60" w:after="60"/>
              <w:ind w:firstLine="0"/>
              <w:jc w:val="center"/>
              <w:rPr>
                <w:rFonts w:eastAsia="Batang"/>
                <w:szCs w:val="26"/>
                <w:lang w:eastAsia="en-US"/>
              </w:rPr>
            </w:pPr>
            <w:r w:rsidRPr="000655F0">
              <w:rPr>
                <w:rFonts w:eastAsia="Batang"/>
                <w:szCs w:val="26"/>
                <w:lang w:eastAsia="en-US"/>
              </w:rPr>
              <w:t>34,8</w:t>
            </w:r>
          </w:p>
        </w:tc>
        <w:tc>
          <w:tcPr>
            <w:tcW w:w="1023" w:type="dxa"/>
            <w:vAlign w:val="center"/>
          </w:tcPr>
          <w:p w14:paraId="2A304D2C" w14:textId="77777777" w:rsidR="00BC3C61" w:rsidRPr="000655F0" w:rsidRDefault="00BC3C61" w:rsidP="004333D1">
            <w:pPr>
              <w:spacing w:before="60" w:after="60"/>
              <w:ind w:firstLine="0"/>
              <w:jc w:val="center"/>
              <w:rPr>
                <w:rFonts w:eastAsia="Batang"/>
                <w:szCs w:val="26"/>
                <w:lang w:eastAsia="en-US"/>
              </w:rPr>
            </w:pPr>
            <w:r w:rsidRPr="000655F0">
              <w:rPr>
                <w:rFonts w:eastAsia="Batang"/>
                <w:szCs w:val="26"/>
                <w:lang w:eastAsia="en-US"/>
              </w:rPr>
              <w:t>24,6</w:t>
            </w:r>
          </w:p>
        </w:tc>
        <w:tc>
          <w:tcPr>
            <w:tcW w:w="2705" w:type="dxa"/>
            <w:vMerge w:val="restart"/>
            <w:vAlign w:val="center"/>
          </w:tcPr>
          <w:p w14:paraId="1A0D638F" w14:textId="77777777" w:rsidR="00BC3C61" w:rsidRPr="000655F0" w:rsidRDefault="00BC3C61" w:rsidP="004333D1">
            <w:pPr>
              <w:spacing w:before="60" w:after="60"/>
              <w:ind w:firstLine="0"/>
              <w:jc w:val="center"/>
              <w:rPr>
                <w:rFonts w:eastAsia="Batang"/>
                <w:szCs w:val="26"/>
                <w:lang w:eastAsia="en-US"/>
              </w:rPr>
            </w:pPr>
            <w:r w:rsidRPr="000655F0">
              <w:rPr>
                <w:rFonts w:eastAsia="Batang"/>
                <w:szCs w:val="26"/>
                <w:lang w:eastAsia="en-US"/>
              </w:rPr>
              <w:t>Thải hàng ngày</w:t>
            </w:r>
          </w:p>
        </w:tc>
      </w:tr>
      <w:tr w:rsidR="00167038" w:rsidRPr="000655F0" w14:paraId="6490882C" w14:textId="77777777" w:rsidTr="008467E6">
        <w:trPr>
          <w:trHeight w:val="323"/>
          <w:jc w:val="center"/>
        </w:trPr>
        <w:tc>
          <w:tcPr>
            <w:tcW w:w="762" w:type="dxa"/>
            <w:shd w:val="clear" w:color="auto" w:fill="auto"/>
            <w:vAlign w:val="center"/>
          </w:tcPr>
          <w:p w14:paraId="3BFA1426" w14:textId="77777777" w:rsidR="00EF15A9" w:rsidRPr="000655F0" w:rsidRDefault="00BC3C61" w:rsidP="004333D1">
            <w:pPr>
              <w:spacing w:before="60" w:after="60"/>
              <w:ind w:firstLine="0"/>
              <w:contextualSpacing/>
              <w:jc w:val="center"/>
              <w:rPr>
                <w:rFonts w:eastAsia="Batang"/>
                <w:szCs w:val="26"/>
                <w:lang w:eastAsia="en-US"/>
              </w:rPr>
            </w:pPr>
            <w:r w:rsidRPr="000655F0">
              <w:rPr>
                <w:rFonts w:eastAsia="Batang"/>
                <w:szCs w:val="26"/>
                <w:lang w:eastAsia="en-US"/>
              </w:rPr>
              <w:t>1.2</w:t>
            </w:r>
          </w:p>
        </w:tc>
        <w:tc>
          <w:tcPr>
            <w:tcW w:w="3430" w:type="dxa"/>
            <w:shd w:val="clear" w:color="auto" w:fill="auto"/>
            <w:vAlign w:val="center"/>
          </w:tcPr>
          <w:p w14:paraId="03E3C60F" w14:textId="77777777" w:rsidR="00BC3C61" w:rsidRPr="000655F0" w:rsidRDefault="00BC3C61" w:rsidP="004333D1">
            <w:pPr>
              <w:spacing w:before="60" w:after="60"/>
              <w:ind w:firstLine="0"/>
              <w:rPr>
                <w:rFonts w:eastAsia="Batang"/>
                <w:szCs w:val="26"/>
                <w:lang w:eastAsia="en-US"/>
              </w:rPr>
            </w:pPr>
            <w:r w:rsidRPr="000655F0">
              <w:rPr>
                <w:rFonts w:eastAsia="Batang"/>
                <w:szCs w:val="26"/>
                <w:lang w:eastAsia="en-US"/>
              </w:rPr>
              <w:t xml:space="preserve">Hoạt động nấu ăn cho </w:t>
            </w:r>
            <w:r w:rsidRPr="000655F0">
              <w:rPr>
                <w:rFonts w:eastAsia="Batang"/>
                <w:szCs w:val="26"/>
                <w:lang w:val="vi-VN" w:eastAsia="en-US"/>
              </w:rPr>
              <w:t>công nhân viên tại nhà máy</w:t>
            </w:r>
          </w:p>
        </w:tc>
        <w:tc>
          <w:tcPr>
            <w:tcW w:w="1532" w:type="dxa"/>
            <w:vMerge/>
            <w:shd w:val="clear" w:color="auto" w:fill="auto"/>
            <w:vAlign w:val="center"/>
          </w:tcPr>
          <w:p w14:paraId="5431CF2B" w14:textId="77777777" w:rsidR="00BC3C61" w:rsidRPr="000655F0" w:rsidRDefault="00BC3C61" w:rsidP="004333D1">
            <w:pPr>
              <w:spacing w:before="60" w:after="60"/>
              <w:ind w:firstLine="0"/>
              <w:jc w:val="center"/>
              <w:rPr>
                <w:rFonts w:eastAsia="Batang"/>
                <w:szCs w:val="26"/>
                <w:lang w:eastAsia="en-US"/>
              </w:rPr>
            </w:pPr>
          </w:p>
        </w:tc>
        <w:tc>
          <w:tcPr>
            <w:tcW w:w="1023" w:type="dxa"/>
            <w:vAlign w:val="center"/>
          </w:tcPr>
          <w:p w14:paraId="15E5746C" w14:textId="77777777" w:rsidR="00BC3C61" w:rsidRPr="000655F0" w:rsidRDefault="00BC3C61" w:rsidP="004333D1">
            <w:pPr>
              <w:spacing w:before="60" w:after="60"/>
              <w:ind w:firstLine="0"/>
              <w:jc w:val="center"/>
              <w:rPr>
                <w:rFonts w:eastAsia="Batang"/>
                <w:szCs w:val="26"/>
                <w:lang w:eastAsia="en-US"/>
              </w:rPr>
            </w:pPr>
            <w:r w:rsidRPr="000655F0">
              <w:rPr>
                <w:rFonts w:eastAsia="Batang"/>
                <w:szCs w:val="26"/>
                <w:lang w:eastAsia="en-US"/>
              </w:rPr>
              <w:t>13,7</w:t>
            </w:r>
          </w:p>
        </w:tc>
        <w:tc>
          <w:tcPr>
            <w:tcW w:w="2705" w:type="dxa"/>
            <w:vMerge/>
          </w:tcPr>
          <w:p w14:paraId="1EB017DF" w14:textId="77777777" w:rsidR="00BC3C61" w:rsidRPr="000655F0" w:rsidRDefault="00BC3C61" w:rsidP="004333D1">
            <w:pPr>
              <w:spacing w:before="60" w:after="60"/>
              <w:ind w:firstLine="0"/>
              <w:jc w:val="center"/>
              <w:rPr>
                <w:rFonts w:eastAsia="Batang"/>
                <w:szCs w:val="26"/>
                <w:lang w:eastAsia="en-US"/>
              </w:rPr>
            </w:pPr>
          </w:p>
        </w:tc>
      </w:tr>
      <w:tr w:rsidR="00167038" w:rsidRPr="000655F0" w14:paraId="567893BA" w14:textId="77777777" w:rsidTr="008467E6">
        <w:trPr>
          <w:trHeight w:val="323"/>
          <w:jc w:val="center"/>
        </w:trPr>
        <w:tc>
          <w:tcPr>
            <w:tcW w:w="762" w:type="dxa"/>
            <w:shd w:val="clear" w:color="auto" w:fill="auto"/>
            <w:vAlign w:val="center"/>
          </w:tcPr>
          <w:p w14:paraId="17C4E8BD" w14:textId="77777777" w:rsidR="00EF15A9" w:rsidRPr="000655F0" w:rsidRDefault="00EF15A9" w:rsidP="004333D1">
            <w:pPr>
              <w:spacing w:before="60" w:after="60"/>
              <w:ind w:firstLine="0"/>
              <w:contextualSpacing/>
              <w:jc w:val="center"/>
              <w:rPr>
                <w:rFonts w:eastAsia="Batang"/>
                <w:b/>
                <w:bCs/>
                <w:szCs w:val="26"/>
                <w:lang w:eastAsia="en-US"/>
              </w:rPr>
            </w:pPr>
            <w:r w:rsidRPr="000655F0">
              <w:rPr>
                <w:rFonts w:eastAsia="Batang"/>
                <w:b/>
                <w:bCs/>
                <w:szCs w:val="26"/>
                <w:lang w:eastAsia="en-US"/>
              </w:rPr>
              <w:t>2</w:t>
            </w:r>
          </w:p>
        </w:tc>
        <w:tc>
          <w:tcPr>
            <w:tcW w:w="3430" w:type="dxa"/>
            <w:shd w:val="clear" w:color="auto" w:fill="auto"/>
            <w:vAlign w:val="center"/>
          </w:tcPr>
          <w:p w14:paraId="78214B96" w14:textId="77777777" w:rsidR="00EF15A9" w:rsidRPr="000655F0" w:rsidRDefault="00EF15A9" w:rsidP="004333D1">
            <w:pPr>
              <w:spacing w:before="60" w:after="60"/>
              <w:ind w:firstLine="0"/>
              <w:jc w:val="left"/>
              <w:rPr>
                <w:rFonts w:eastAsia="Batang"/>
                <w:b/>
                <w:bCs/>
                <w:szCs w:val="26"/>
                <w:lang w:eastAsia="en-US"/>
              </w:rPr>
            </w:pPr>
            <w:r w:rsidRPr="000655F0">
              <w:rPr>
                <w:rFonts w:eastAsia="Batang"/>
                <w:b/>
                <w:bCs/>
                <w:szCs w:val="26"/>
                <w:lang w:eastAsia="en-US"/>
              </w:rPr>
              <w:t>Hoạt động sản xuất</w:t>
            </w:r>
          </w:p>
        </w:tc>
        <w:tc>
          <w:tcPr>
            <w:tcW w:w="1532" w:type="dxa"/>
            <w:shd w:val="clear" w:color="auto" w:fill="auto"/>
            <w:vAlign w:val="center"/>
          </w:tcPr>
          <w:p w14:paraId="305DAAC9" w14:textId="77777777" w:rsidR="00EF15A9" w:rsidRPr="000655F0" w:rsidRDefault="000E1A43" w:rsidP="004333D1">
            <w:pPr>
              <w:spacing w:before="60" w:after="60"/>
              <w:ind w:firstLine="0"/>
              <w:jc w:val="center"/>
              <w:rPr>
                <w:rFonts w:eastAsia="Batang"/>
                <w:b/>
                <w:bCs/>
                <w:szCs w:val="26"/>
                <w:lang w:eastAsia="en-US"/>
              </w:rPr>
            </w:pPr>
            <w:r w:rsidRPr="000655F0">
              <w:rPr>
                <w:rFonts w:eastAsia="Batang"/>
                <w:b/>
                <w:bCs/>
                <w:szCs w:val="26"/>
                <w:lang w:eastAsia="en-US"/>
              </w:rPr>
              <w:t>1.599</w:t>
            </w:r>
          </w:p>
        </w:tc>
        <w:tc>
          <w:tcPr>
            <w:tcW w:w="1023" w:type="dxa"/>
          </w:tcPr>
          <w:p w14:paraId="146DAD13" w14:textId="77777777" w:rsidR="00EF15A9" w:rsidRPr="000655F0" w:rsidRDefault="000E1A43" w:rsidP="004333D1">
            <w:pPr>
              <w:spacing w:before="60" w:after="60"/>
              <w:ind w:firstLine="0"/>
              <w:jc w:val="center"/>
              <w:rPr>
                <w:rFonts w:eastAsia="Batang"/>
                <w:b/>
                <w:bCs/>
                <w:szCs w:val="26"/>
                <w:lang w:eastAsia="en-US"/>
              </w:rPr>
            </w:pPr>
            <w:r w:rsidRPr="000655F0">
              <w:rPr>
                <w:rFonts w:eastAsia="Batang"/>
                <w:b/>
                <w:bCs/>
                <w:szCs w:val="26"/>
                <w:lang w:eastAsia="en-US"/>
              </w:rPr>
              <w:t>1.3</w:t>
            </w:r>
            <w:r w:rsidR="00C01201" w:rsidRPr="000655F0">
              <w:rPr>
                <w:rFonts w:eastAsia="Batang"/>
                <w:b/>
                <w:bCs/>
                <w:szCs w:val="26"/>
                <w:lang w:eastAsia="en-US"/>
              </w:rPr>
              <w:t>84</w:t>
            </w:r>
          </w:p>
        </w:tc>
        <w:tc>
          <w:tcPr>
            <w:tcW w:w="2705" w:type="dxa"/>
          </w:tcPr>
          <w:p w14:paraId="4E957364" w14:textId="77777777" w:rsidR="00EF15A9" w:rsidRPr="000655F0" w:rsidRDefault="000E1A43" w:rsidP="004333D1">
            <w:pPr>
              <w:spacing w:before="60" w:after="60"/>
              <w:ind w:firstLine="0"/>
              <w:jc w:val="center"/>
              <w:rPr>
                <w:rFonts w:eastAsia="Batang"/>
                <w:szCs w:val="26"/>
                <w:lang w:eastAsia="en-US"/>
              </w:rPr>
            </w:pPr>
            <w:r w:rsidRPr="000655F0">
              <w:rPr>
                <w:rFonts w:eastAsia="Batang"/>
                <w:szCs w:val="26"/>
                <w:lang w:eastAsia="en-US"/>
              </w:rPr>
              <w:t>-</w:t>
            </w:r>
          </w:p>
        </w:tc>
      </w:tr>
      <w:tr w:rsidR="00167038" w:rsidRPr="000655F0" w14:paraId="77BA0E2F" w14:textId="77777777" w:rsidTr="008467E6">
        <w:trPr>
          <w:trHeight w:val="323"/>
          <w:jc w:val="center"/>
        </w:trPr>
        <w:tc>
          <w:tcPr>
            <w:tcW w:w="762" w:type="dxa"/>
            <w:shd w:val="clear" w:color="auto" w:fill="auto"/>
            <w:vAlign w:val="center"/>
          </w:tcPr>
          <w:p w14:paraId="6AC81C96" w14:textId="77777777" w:rsidR="00BC3C61" w:rsidRPr="000655F0" w:rsidRDefault="00BC3C61" w:rsidP="004333D1">
            <w:pPr>
              <w:spacing w:before="60" w:after="60"/>
              <w:ind w:firstLine="0"/>
              <w:contextualSpacing/>
              <w:jc w:val="center"/>
              <w:rPr>
                <w:rFonts w:eastAsia="Batang"/>
                <w:b/>
                <w:bCs/>
                <w:szCs w:val="26"/>
                <w:lang w:eastAsia="en-US"/>
              </w:rPr>
            </w:pPr>
            <w:r w:rsidRPr="000655F0">
              <w:rPr>
                <w:rFonts w:eastAsia="Batang"/>
                <w:bCs/>
                <w:szCs w:val="26"/>
                <w:lang w:eastAsia="en-US"/>
              </w:rPr>
              <w:t>2.1</w:t>
            </w:r>
          </w:p>
        </w:tc>
        <w:tc>
          <w:tcPr>
            <w:tcW w:w="3430" w:type="dxa"/>
            <w:shd w:val="clear" w:color="auto" w:fill="auto"/>
            <w:vAlign w:val="center"/>
          </w:tcPr>
          <w:p w14:paraId="19FD946A" w14:textId="77777777" w:rsidR="00BC3C61" w:rsidRPr="000655F0" w:rsidRDefault="00BC3C61" w:rsidP="004333D1">
            <w:pPr>
              <w:spacing w:before="60" w:after="60"/>
              <w:ind w:firstLine="0"/>
              <w:jc w:val="left"/>
              <w:rPr>
                <w:rFonts w:eastAsia="Batang"/>
                <w:b/>
                <w:bCs/>
                <w:szCs w:val="26"/>
                <w:lang w:eastAsia="en-US"/>
              </w:rPr>
            </w:pPr>
            <w:r w:rsidRPr="000655F0">
              <w:rPr>
                <w:rFonts w:eastAsia="Batang"/>
                <w:bCs/>
                <w:szCs w:val="26"/>
                <w:lang w:eastAsia="en-US"/>
              </w:rPr>
              <w:t>Nước cấp cho xưởng thép ống</w:t>
            </w:r>
          </w:p>
        </w:tc>
        <w:tc>
          <w:tcPr>
            <w:tcW w:w="1532" w:type="dxa"/>
            <w:shd w:val="clear" w:color="auto" w:fill="auto"/>
            <w:vAlign w:val="center"/>
          </w:tcPr>
          <w:p w14:paraId="30336BF8" w14:textId="77777777" w:rsidR="00BC3C61" w:rsidRPr="000655F0" w:rsidRDefault="00BC3C61" w:rsidP="004333D1">
            <w:pPr>
              <w:spacing w:before="60" w:after="60"/>
              <w:ind w:firstLine="0"/>
              <w:jc w:val="center"/>
              <w:rPr>
                <w:rFonts w:eastAsia="Batang"/>
                <w:szCs w:val="26"/>
                <w:lang w:eastAsia="en-US"/>
              </w:rPr>
            </w:pPr>
            <w:r w:rsidRPr="000655F0">
              <w:rPr>
                <w:rFonts w:eastAsia="Batang"/>
                <w:bCs/>
                <w:szCs w:val="26"/>
                <w:lang w:eastAsia="en-US"/>
              </w:rPr>
              <w:t>107</w:t>
            </w:r>
          </w:p>
        </w:tc>
        <w:tc>
          <w:tcPr>
            <w:tcW w:w="1023" w:type="dxa"/>
            <w:vAlign w:val="center"/>
          </w:tcPr>
          <w:p w14:paraId="3FC1CB2E" w14:textId="77777777" w:rsidR="00BC3C61" w:rsidRPr="000655F0" w:rsidRDefault="0030297F" w:rsidP="004333D1">
            <w:pPr>
              <w:spacing w:before="60" w:after="60"/>
              <w:ind w:firstLine="0"/>
              <w:jc w:val="center"/>
              <w:rPr>
                <w:rFonts w:eastAsia="Batang"/>
                <w:szCs w:val="26"/>
                <w:lang w:eastAsia="en-US"/>
              </w:rPr>
            </w:pPr>
            <w:r w:rsidRPr="000655F0">
              <w:rPr>
                <w:rFonts w:eastAsia="Batang"/>
                <w:bCs/>
                <w:szCs w:val="26"/>
                <w:lang w:eastAsia="en-US"/>
              </w:rPr>
              <w:t>37</w:t>
            </w:r>
          </w:p>
        </w:tc>
        <w:tc>
          <w:tcPr>
            <w:tcW w:w="2705" w:type="dxa"/>
          </w:tcPr>
          <w:p w14:paraId="089C857F" w14:textId="77777777" w:rsidR="00BC3C61" w:rsidRPr="000655F0" w:rsidRDefault="000E1A43" w:rsidP="004333D1">
            <w:pPr>
              <w:spacing w:before="60" w:after="60"/>
              <w:ind w:firstLine="0"/>
              <w:jc w:val="center"/>
              <w:rPr>
                <w:rFonts w:eastAsia="Batang"/>
                <w:szCs w:val="26"/>
                <w:lang w:eastAsia="en-US"/>
              </w:rPr>
            </w:pPr>
            <w:r w:rsidRPr="000655F0">
              <w:rPr>
                <w:rFonts w:eastAsia="Batang"/>
                <w:szCs w:val="26"/>
                <w:lang w:eastAsia="en-US"/>
              </w:rPr>
              <w:t>-</w:t>
            </w:r>
          </w:p>
        </w:tc>
      </w:tr>
      <w:tr w:rsidR="00167038" w:rsidRPr="000655F0" w14:paraId="50236E31" w14:textId="77777777" w:rsidTr="008467E6">
        <w:trPr>
          <w:trHeight w:val="323"/>
          <w:jc w:val="center"/>
        </w:trPr>
        <w:tc>
          <w:tcPr>
            <w:tcW w:w="762" w:type="dxa"/>
            <w:shd w:val="clear" w:color="auto" w:fill="auto"/>
            <w:vAlign w:val="center"/>
          </w:tcPr>
          <w:p w14:paraId="37BF11FE" w14:textId="77777777" w:rsidR="00BC3C61" w:rsidRPr="000655F0" w:rsidRDefault="00BC3C61" w:rsidP="004333D1">
            <w:pPr>
              <w:spacing w:before="60" w:after="60"/>
              <w:ind w:firstLine="0"/>
              <w:contextualSpacing/>
              <w:jc w:val="center"/>
              <w:rPr>
                <w:rFonts w:eastAsia="Batang"/>
                <w:b/>
                <w:bCs/>
                <w:szCs w:val="26"/>
                <w:lang w:eastAsia="en-US"/>
              </w:rPr>
            </w:pPr>
            <w:r w:rsidRPr="000655F0">
              <w:rPr>
                <w:rFonts w:eastAsia="Batang"/>
                <w:i/>
                <w:iCs/>
                <w:szCs w:val="26"/>
                <w:lang w:eastAsia="en-US"/>
              </w:rPr>
              <w:t>2.1.1</w:t>
            </w:r>
          </w:p>
        </w:tc>
        <w:tc>
          <w:tcPr>
            <w:tcW w:w="3430" w:type="dxa"/>
            <w:shd w:val="clear" w:color="auto" w:fill="auto"/>
            <w:vAlign w:val="center"/>
          </w:tcPr>
          <w:p w14:paraId="38220CEC" w14:textId="77777777" w:rsidR="00BC3C61" w:rsidRPr="000655F0" w:rsidRDefault="00BC3C61" w:rsidP="004333D1">
            <w:pPr>
              <w:spacing w:before="60" w:after="60"/>
              <w:ind w:firstLine="0"/>
              <w:jc w:val="left"/>
              <w:rPr>
                <w:rFonts w:eastAsia="Batang"/>
                <w:b/>
                <w:bCs/>
                <w:szCs w:val="26"/>
                <w:lang w:eastAsia="en-US"/>
              </w:rPr>
            </w:pPr>
            <w:r w:rsidRPr="000655F0">
              <w:rPr>
                <w:rFonts w:eastAsia="Batang"/>
                <w:i/>
                <w:iCs/>
                <w:szCs w:val="26"/>
                <w:lang w:eastAsia="en-US"/>
              </w:rPr>
              <w:t xml:space="preserve">Nước cấp cho tháp giải nhiệt </w:t>
            </w:r>
          </w:p>
        </w:tc>
        <w:tc>
          <w:tcPr>
            <w:tcW w:w="1532" w:type="dxa"/>
            <w:shd w:val="clear" w:color="auto" w:fill="auto"/>
            <w:vAlign w:val="center"/>
          </w:tcPr>
          <w:p w14:paraId="0D5696CC" w14:textId="77777777" w:rsidR="00BC3C61" w:rsidRPr="000655F0" w:rsidRDefault="00BC3C61" w:rsidP="004333D1">
            <w:pPr>
              <w:spacing w:before="60" w:after="60"/>
              <w:ind w:firstLine="0"/>
              <w:jc w:val="center"/>
              <w:rPr>
                <w:rFonts w:eastAsia="Batang"/>
                <w:szCs w:val="26"/>
                <w:lang w:eastAsia="en-US"/>
              </w:rPr>
            </w:pPr>
            <w:r w:rsidRPr="000655F0">
              <w:rPr>
                <w:rFonts w:eastAsia="Batang"/>
                <w:i/>
                <w:iCs/>
                <w:szCs w:val="26"/>
                <w:lang w:eastAsia="en-US"/>
              </w:rPr>
              <w:t>27</w:t>
            </w:r>
          </w:p>
        </w:tc>
        <w:tc>
          <w:tcPr>
            <w:tcW w:w="1023" w:type="dxa"/>
            <w:vAlign w:val="center"/>
          </w:tcPr>
          <w:p w14:paraId="4DE3DA83" w14:textId="77777777" w:rsidR="00BC3C61" w:rsidRPr="000655F0" w:rsidRDefault="0030297F" w:rsidP="004333D1">
            <w:pPr>
              <w:spacing w:before="60" w:after="60"/>
              <w:ind w:firstLine="0"/>
              <w:jc w:val="center"/>
              <w:rPr>
                <w:rFonts w:eastAsia="Batang"/>
                <w:szCs w:val="26"/>
                <w:lang w:eastAsia="en-US"/>
              </w:rPr>
            </w:pPr>
            <w:r w:rsidRPr="000655F0">
              <w:rPr>
                <w:rFonts w:eastAsia="Batang"/>
                <w:i/>
                <w:iCs/>
                <w:szCs w:val="26"/>
                <w:lang w:eastAsia="en-US"/>
              </w:rPr>
              <w:t>27</w:t>
            </w:r>
          </w:p>
        </w:tc>
        <w:tc>
          <w:tcPr>
            <w:tcW w:w="2705" w:type="dxa"/>
          </w:tcPr>
          <w:p w14:paraId="3942BB97" w14:textId="77777777" w:rsidR="00BC3C61" w:rsidRPr="000655F0" w:rsidRDefault="00BC3C61" w:rsidP="004333D1">
            <w:pPr>
              <w:spacing w:before="60" w:after="60"/>
              <w:ind w:firstLine="0"/>
              <w:rPr>
                <w:rFonts w:eastAsia="Batang"/>
                <w:szCs w:val="26"/>
                <w:lang w:eastAsia="en-US"/>
              </w:rPr>
            </w:pPr>
            <w:r w:rsidRPr="000655F0">
              <w:rPr>
                <w:rFonts w:eastAsia="Batang"/>
                <w:i/>
                <w:iCs/>
                <w:szCs w:val="26"/>
                <w:lang w:eastAsia="en-US"/>
              </w:rPr>
              <w:t>Tuần hoàn tái sử dụng, châm thêm khi hao hụt</w:t>
            </w:r>
          </w:p>
        </w:tc>
      </w:tr>
      <w:tr w:rsidR="00167038" w:rsidRPr="000655F0" w14:paraId="62CC5419" w14:textId="77777777" w:rsidTr="008467E6">
        <w:trPr>
          <w:trHeight w:val="323"/>
          <w:jc w:val="center"/>
        </w:trPr>
        <w:tc>
          <w:tcPr>
            <w:tcW w:w="762" w:type="dxa"/>
            <w:shd w:val="clear" w:color="auto" w:fill="auto"/>
            <w:vAlign w:val="center"/>
          </w:tcPr>
          <w:p w14:paraId="7A471B93" w14:textId="77777777" w:rsidR="00BC3C61" w:rsidRPr="000655F0" w:rsidRDefault="00BC3C61" w:rsidP="006534A5">
            <w:pPr>
              <w:spacing w:before="60" w:after="60"/>
              <w:ind w:firstLine="0"/>
              <w:contextualSpacing/>
              <w:jc w:val="center"/>
              <w:rPr>
                <w:rFonts w:eastAsia="Batang"/>
                <w:b/>
                <w:bCs/>
                <w:szCs w:val="26"/>
                <w:lang w:eastAsia="en-US"/>
              </w:rPr>
            </w:pPr>
            <w:r w:rsidRPr="000655F0">
              <w:rPr>
                <w:rFonts w:eastAsia="Batang"/>
                <w:i/>
                <w:iCs/>
                <w:szCs w:val="26"/>
                <w:lang w:eastAsia="en-US"/>
              </w:rPr>
              <w:t>2.1.2</w:t>
            </w:r>
          </w:p>
        </w:tc>
        <w:tc>
          <w:tcPr>
            <w:tcW w:w="3430" w:type="dxa"/>
            <w:shd w:val="clear" w:color="auto" w:fill="auto"/>
            <w:vAlign w:val="center"/>
          </w:tcPr>
          <w:p w14:paraId="14F9C513" w14:textId="77777777" w:rsidR="00BC3C61" w:rsidRPr="000655F0" w:rsidRDefault="00BC3C61" w:rsidP="006534A5">
            <w:pPr>
              <w:spacing w:before="60" w:after="60"/>
              <w:ind w:firstLine="0"/>
              <w:jc w:val="left"/>
              <w:rPr>
                <w:rFonts w:eastAsia="Batang"/>
                <w:b/>
                <w:bCs/>
                <w:szCs w:val="26"/>
                <w:lang w:eastAsia="en-US"/>
              </w:rPr>
            </w:pPr>
            <w:r w:rsidRPr="000655F0">
              <w:rPr>
                <w:rFonts w:eastAsia="Batang"/>
                <w:i/>
                <w:iCs/>
                <w:szCs w:val="26"/>
                <w:lang w:eastAsia="en-US"/>
              </w:rPr>
              <w:t>Nước pha dầu giải nhiệt</w:t>
            </w:r>
          </w:p>
        </w:tc>
        <w:tc>
          <w:tcPr>
            <w:tcW w:w="1532" w:type="dxa"/>
            <w:shd w:val="clear" w:color="auto" w:fill="auto"/>
            <w:vAlign w:val="center"/>
          </w:tcPr>
          <w:p w14:paraId="4D0A2851" w14:textId="77777777" w:rsidR="00BC3C61" w:rsidRPr="000655F0" w:rsidRDefault="00BC3C61" w:rsidP="006534A5">
            <w:pPr>
              <w:spacing w:before="60" w:after="60"/>
              <w:ind w:firstLine="0"/>
              <w:jc w:val="center"/>
              <w:rPr>
                <w:rFonts w:eastAsia="Batang"/>
                <w:szCs w:val="26"/>
                <w:lang w:eastAsia="en-US"/>
              </w:rPr>
            </w:pPr>
            <w:r w:rsidRPr="000655F0">
              <w:rPr>
                <w:rFonts w:eastAsia="Batang"/>
                <w:i/>
                <w:iCs/>
                <w:szCs w:val="26"/>
                <w:lang w:eastAsia="en-US"/>
              </w:rPr>
              <w:t>10</w:t>
            </w:r>
          </w:p>
        </w:tc>
        <w:tc>
          <w:tcPr>
            <w:tcW w:w="1023" w:type="dxa"/>
            <w:vAlign w:val="center"/>
          </w:tcPr>
          <w:p w14:paraId="19B99108" w14:textId="77777777" w:rsidR="00BC3C61" w:rsidRPr="000655F0" w:rsidRDefault="00BC3C61" w:rsidP="006534A5">
            <w:pPr>
              <w:spacing w:before="60" w:after="60"/>
              <w:ind w:firstLine="0"/>
              <w:jc w:val="center"/>
              <w:rPr>
                <w:rFonts w:eastAsia="Batang"/>
                <w:szCs w:val="26"/>
                <w:lang w:eastAsia="en-US"/>
              </w:rPr>
            </w:pPr>
            <w:r w:rsidRPr="000655F0">
              <w:rPr>
                <w:rFonts w:eastAsia="Batang"/>
                <w:i/>
                <w:iCs/>
                <w:szCs w:val="26"/>
                <w:lang w:eastAsia="en-US"/>
              </w:rPr>
              <w:t>10</w:t>
            </w:r>
          </w:p>
        </w:tc>
        <w:tc>
          <w:tcPr>
            <w:tcW w:w="2705" w:type="dxa"/>
          </w:tcPr>
          <w:p w14:paraId="7EFD9F11" w14:textId="77777777" w:rsidR="00BC3C61" w:rsidRPr="000655F0" w:rsidRDefault="00BC3C61" w:rsidP="000B3F5B">
            <w:pPr>
              <w:spacing w:before="20" w:after="20"/>
              <w:ind w:firstLine="0"/>
              <w:rPr>
                <w:rFonts w:eastAsia="Batang"/>
                <w:szCs w:val="26"/>
                <w:lang w:eastAsia="en-US"/>
              </w:rPr>
            </w:pPr>
            <w:r w:rsidRPr="000655F0">
              <w:rPr>
                <w:rFonts w:eastAsia="Batang"/>
                <w:i/>
                <w:iCs/>
                <w:szCs w:val="26"/>
                <w:lang w:eastAsia="en-US"/>
              </w:rPr>
              <w:t>Hỗn hợp thải lẫn dầu nên thu gom chất thải nguy hại định kỳ</w:t>
            </w:r>
          </w:p>
        </w:tc>
      </w:tr>
      <w:tr w:rsidR="00167038" w:rsidRPr="000655F0" w14:paraId="384BA473" w14:textId="77777777" w:rsidTr="008467E6">
        <w:trPr>
          <w:trHeight w:val="323"/>
          <w:jc w:val="center"/>
        </w:trPr>
        <w:tc>
          <w:tcPr>
            <w:tcW w:w="762" w:type="dxa"/>
            <w:shd w:val="clear" w:color="auto" w:fill="auto"/>
            <w:vAlign w:val="center"/>
          </w:tcPr>
          <w:p w14:paraId="53C325E9" w14:textId="77777777" w:rsidR="00BC3C61" w:rsidRPr="000655F0" w:rsidRDefault="00BC3C61" w:rsidP="006534A5">
            <w:pPr>
              <w:spacing w:before="60" w:after="60"/>
              <w:ind w:firstLine="0"/>
              <w:contextualSpacing/>
              <w:jc w:val="center"/>
              <w:rPr>
                <w:rFonts w:eastAsia="Batang"/>
                <w:b/>
                <w:bCs/>
                <w:szCs w:val="26"/>
                <w:lang w:eastAsia="en-US"/>
              </w:rPr>
            </w:pPr>
            <w:r w:rsidRPr="000655F0">
              <w:rPr>
                <w:rFonts w:eastAsia="Batang"/>
                <w:i/>
                <w:iCs/>
                <w:szCs w:val="26"/>
                <w:lang w:eastAsia="en-US"/>
              </w:rPr>
              <w:t>2.1.3</w:t>
            </w:r>
          </w:p>
        </w:tc>
        <w:tc>
          <w:tcPr>
            <w:tcW w:w="3430" w:type="dxa"/>
            <w:shd w:val="clear" w:color="auto" w:fill="auto"/>
            <w:vAlign w:val="center"/>
          </w:tcPr>
          <w:p w14:paraId="00924BE4" w14:textId="77777777" w:rsidR="00BC3C61" w:rsidRPr="000655F0" w:rsidRDefault="00BC3C61" w:rsidP="006534A5">
            <w:pPr>
              <w:spacing w:before="60" w:after="60"/>
              <w:ind w:firstLine="0"/>
              <w:rPr>
                <w:rFonts w:eastAsia="Batang"/>
                <w:b/>
                <w:bCs/>
                <w:szCs w:val="26"/>
                <w:lang w:eastAsia="en-US"/>
              </w:rPr>
            </w:pPr>
            <w:r w:rsidRPr="000655F0">
              <w:rPr>
                <w:rFonts w:eastAsia="Batang"/>
                <w:i/>
                <w:iCs/>
                <w:szCs w:val="26"/>
                <w:lang w:eastAsia="en-US"/>
              </w:rPr>
              <w:t>Nước cấp cho pha hóa chất tẩy dầu (xưởng thép ống tráng kẽm)</w:t>
            </w:r>
          </w:p>
        </w:tc>
        <w:tc>
          <w:tcPr>
            <w:tcW w:w="1532" w:type="dxa"/>
            <w:shd w:val="clear" w:color="auto" w:fill="auto"/>
            <w:vAlign w:val="center"/>
          </w:tcPr>
          <w:p w14:paraId="0776210E" w14:textId="77777777" w:rsidR="00BC3C61" w:rsidRPr="000655F0" w:rsidRDefault="00BC3C61" w:rsidP="006534A5">
            <w:pPr>
              <w:spacing w:before="60" w:after="60"/>
              <w:ind w:firstLine="0"/>
              <w:jc w:val="center"/>
              <w:rPr>
                <w:rFonts w:eastAsia="Batang"/>
                <w:szCs w:val="26"/>
                <w:lang w:eastAsia="en-US"/>
              </w:rPr>
            </w:pPr>
            <w:r w:rsidRPr="000655F0">
              <w:rPr>
                <w:rFonts w:eastAsia="Batang"/>
                <w:i/>
                <w:iCs/>
                <w:szCs w:val="26"/>
                <w:lang w:eastAsia="en-US"/>
              </w:rPr>
              <w:t>5</w:t>
            </w:r>
          </w:p>
        </w:tc>
        <w:tc>
          <w:tcPr>
            <w:tcW w:w="1023" w:type="dxa"/>
            <w:vAlign w:val="center"/>
          </w:tcPr>
          <w:p w14:paraId="59DEC48B" w14:textId="77777777" w:rsidR="00BC3C61" w:rsidRPr="000655F0" w:rsidRDefault="00BC3C61" w:rsidP="006534A5">
            <w:pPr>
              <w:spacing w:before="60" w:after="60"/>
              <w:ind w:firstLine="0"/>
              <w:jc w:val="center"/>
              <w:rPr>
                <w:rFonts w:eastAsia="Batang"/>
                <w:szCs w:val="26"/>
                <w:lang w:eastAsia="en-US"/>
              </w:rPr>
            </w:pPr>
            <w:r w:rsidRPr="000655F0">
              <w:rPr>
                <w:rFonts w:eastAsia="Batang"/>
                <w:i/>
                <w:iCs/>
                <w:szCs w:val="26"/>
                <w:lang w:eastAsia="en-US"/>
              </w:rPr>
              <w:t>0</w:t>
            </w:r>
          </w:p>
        </w:tc>
        <w:tc>
          <w:tcPr>
            <w:tcW w:w="2705" w:type="dxa"/>
            <w:vMerge w:val="restart"/>
            <w:vAlign w:val="center"/>
          </w:tcPr>
          <w:p w14:paraId="5226DF26" w14:textId="77777777" w:rsidR="00BC3C61" w:rsidRPr="000655F0" w:rsidRDefault="00BC3C61" w:rsidP="000B3F5B">
            <w:pPr>
              <w:spacing w:before="20" w:after="20"/>
              <w:ind w:firstLine="0"/>
              <w:jc w:val="center"/>
              <w:rPr>
                <w:rFonts w:eastAsia="Batang"/>
                <w:szCs w:val="26"/>
                <w:lang w:eastAsia="en-US"/>
              </w:rPr>
            </w:pPr>
            <w:r w:rsidRPr="000655F0">
              <w:rPr>
                <w:rFonts w:eastAsia="Batang"/>
                <w:bCs/>
                <w:szCs w:val="26"/>
                <w:lang w:eastAsia="en-US"/>
              </w:rPr>
              <w:t>Ngừng sản xuất</w:t>
            </w:r>
          </w:p>
        </w:tc>
      </w:tr>
      <w:tr w:rsidR="00167038" w:rsidRPr="000655F0" w14:paraId="0F69734F" w14:textId="77777777" w:rsidTr="002D6699">
        <w:trPr>
          <w:trHeight w:val="894"/>
          <w:jc w:val="center"/>
        </w:trPr>
        <w:tc>
          <w:tcPr>
            <w:tcW w:w="762" w:type="dxa"/>
            <w:shd w:val="clear" w:color="auto" w:fill="auto"/>
            <w:vAlign w:val="center"/>
          </w:tcPr>
          <w:p w14:paraId="48F09BFB" w14:textId="77777777" w:rsidR="00BC3C61" w:rsidRPr="000655F0" w:rsidRDefault="00BC3C61" w:rsidP="006534A5">
            <w:pPr>
              <w:spacing w:before="60" w:after="60"/>
              <w:ind w:firstLine="0"/>
              <w:contextualSpacing/>
              <w:jc w:val="center"/>
              <w:rPr>
                <w:rFonts w:eastAsia="Batang"/>
                <w:b/>
                <w:bCs/>
                <w:szCs w:val="26"/>
                <w:lang w:eastAsia="en-US"/>
              </w:rPr>
            </w:pPr>
            <w:r w:rsidRPr="000655F0">
              <w:rPr>
                <w:rFonts w:eastAsia="Batang"/>
                <w:i/>
                <w:iCs/>
                <w:szCs w:val="26"/>
                <w:lang w:eastAsia="en-US"/>
              </w:rPr>
              <w:t>2.1.4</w:t>
            </w:r>
          </w:p>
        </w:tc>
        <w:tc>
          <w:tcPr>
            <w:tcW w:w="3430" w:type="dxa"/>
            <w:shd w:val="clear" w:color="auto" w:fill="auto"/>
            <w:vAlign w:val="center"/>
          </w:tcPr>
          <w:p w14:paraId="519CBB9B" w14:textId="77777777" w:rsidR="00BC3C61" w:rsidRPr="000655F0" w:rsidRDefault="00BC3C61" w:rsidP="006534A5">
            <w:pPr>
              <w:spacing w:before="60" w:after="60"/>
              <w:ind w:firstLine="0"/>
              <w:rPr>
                <w:rFonts w:eastAsia="Batang"/>
                <w:b/>
                <w:bCs/>
                <w:szCs w:val="26"/>
                <w:lang w:eastAsia="en-US"/>
              </w:rPr>
            </w:pPr>
            <w:r w:rsidRPr="000655F0">
              <w:rPr>
                <w:rFonts w:eastAsia="Batang"/>
                <w:i/>
                <w:iCs/>
                <w:szCs w:val="26"/>
                <w:lang w:eastAsia="en-US"/>
              </w:rPr>
              <w:t>Nước cấp pha axit tẩy rỉ (xưởng thép ống tráng kẽm)</w:t>
            </w:r>
          </w:p>
        </w:tc>
        <w:tc>
          <w:tcPr>
            <w:tcW w:w="1532" w:type="dxa"/>
            <w:shd w:val="clear" w:color="auto" w:fill="auto"/>
            <w:vAlign w:val="center"/>
          </w:tcPr>
          <w:p w14:paraId="04D617D5" w14:textId="77777777" w:rsidR="00BC3C61" w:rsidRPr="000655F0" w:rsidRDefault="00BC3C61" w:rsidP="006534A5">
            <w:pPr>
              <w:spacing w:before="60" w:after="60"/>
              <w:ind w:firstLine="0"/>
              <w:jc w:val="center"/>
              <w:rPr>
                <w:rFonts w:eastAsia="Batang"/>
                <w:szCs w:val="26"/>
                <w:lang w:eastAsia="en-US"/>
              </w:rPr>
            </w:pPr>
            <w:r w:rsidRPr="000655F0">
              <w:rPr>
                <w:rFonts w:eastAsia="Batang"/>
                <w:i/>
                <w:iCs/>
                <w:szCs w:val="26"/>
                <w:lang w:eastAsia="en-US"/>
              </w:rPr>
              <w:t>5</w:t>
            </w:r>
          </w:p>
        </w:tc>
        <w:tc>
          <w:tcPr>
            <w:tcW w:w="1023" w:type="dxa"/>
            <w:vAlign w:val="center"/>
          </w:tcPr>
          <w:p w14:paraId="245CF6C9" w14:textId="77777777" w:rsidR="00BC3C61" w:rsidRPr="000655F0" w:rsidRDefault="00BC3C61" w:rsidP="006534A5">
            <w:pPr>
              <w:spacing w:before="60" w:after="60"/>
              <w:ind w:firstLine="0"/>
              <w:jc w:val="center"/>
              <w:rPr>
                <w:rFonts w:eastAsia="Batang"/>
                <w:szCs w:val="26"/>
                <w:lang w:eastAsia="en-US"/>
              </w:rPr>
            </w:pPr>
            <w:r w:rsidRPr="000655F0">
              <w:rPr>
                <w:rFonts w:eastAsia="Batang"/>
                <w:i/>
                <w:iCs/>
                <w:szCs w:val="26"/>
                <w:lang w:eastAsia="en-US"/>
              </w:rPr>
              <w:t>0</w:t>
            </w:r>
          </w:p>
        </w:tc>
        <w:tc>
          <w:tcPr>
            <w:tcW w:w="2705" w:type="dxa"/>
            <w:vMerge/>
          </w:tcPr>
          <w:p w14:paraId="1D743D89" w14:textId="77777777" w:rsidR="00BC3C61" w:rsidRPr="000655F0" w:rsidRDefault="00BC3C61" w:rsidP="000B3F5B">
            <w:pPr>
              <w:spacing w:before="20" w:after="20"/>
              <w:ind w:firstLine="0"/>
              <w:jc w:val="center"/>
              <w:rPr>
                <w:rFonts w:eastAsia="Batang"/>
                <w:szCs w:val="26"/>
                <w:lang w:eastAsia="en-US"/>
              </w:rPr>
            </w:pPr>
          </w:p>
        </w:tc>
      </w:tr>
      <w:tr w:rsidR="00167038" w:rsidRPr="000655F0" w14:paraId="3A96E172" w14:textId="77777777" w:rsidTr="008467E6">
        <w:trPr>
          <w:trHeight w:val="323"/>
          <w:jc w:val="center"/>
        </w:trPr>
        <w:tc>
          <w:tcPr>
            <w:tcW w:w="762" w:type="dxa"/>
            <w:shd w:val="clear" w:color="auto" w:fill="auto"/>
            <w:vAlign w:val="center"/>
          </w:tcPr>
          <w:p w14:paraId="5B795C90" w14:textId="77777777" w:rsidR="00BC3C61" w:rsidRPr="000655F0" w:rsidRDefault="00BC3C61" w:rsidP="006534A5">
            <w:pPr>
              <w:spacing w:before="60" w:after="60"/>
              <w:ind w:firstLine="0"/>
              <w:contextualSpacing/>
              <w:jc w:val="center"/>
              <w:rPr>
                <w:rFonts w:eastAsia="Batang"/>
                <w:b/>
                <w:bCs/>
                <w:szCs w:val="26"/>
                <w:lang w:eastAsia="en-US"/>
              </w:rPr>
            </w:pPr>
            <w:r w:rsidRPr="000655F0">
              <w:rPr>
                <w:rFonts w:eastAsia="Batang"/>
                <w:i/>
                <w:iCs/>
                <w:szCs w:val="26"/>
                <w:lang w:eastAsia="en-US"/>
              </w:rPr>
              <w:t>2.1.5</w:t>
            </w:r>
          </w:p>
        </w:tc>
        <w:tc>
          <w:tcPr>
            <w:tcW w:w="3430" w:type="dxa"/>
            <w:shd w:val="clear" w:color="auto" w:fill="auto"/>
            <w:vAlign w:val="center"/>
          </w:tcPr>
          <w:p w14:paraId="59E0E95C" w14:textId="77777777" w:rsidR="00BC3C61" w:rsidRPr="000655F0" w:rsidRDefault="00BC3C61" w:rsidP="006534A5">
            <w:pPr>
              <w:spacing w:before="60" w:after="60"/>
              <w:ind w:firstLine="0"/>
              <w:rPr>
                <w:rFonts w:eastAsia="Batang"/>
                <w:b/>
                <w:bCs/>
                <w:szCs w:val="26"/>
                <w:lang w:eastAsia="en-US"/>
              </w:rPr>
            </w:pPr>
            <w:r w:rsidRPr="000655F0">
              <w:rPr>
                <w:rFonts w:eastAsia="Batang"/>
                <w:i/>
                <w:iCs/>
                <w:szCs w:val="26"/>
                <w:lang w:eastAsia="en-US"/>
              </w:rPr>
              <w:t>Nước cấp rửa lại ống sau khi tẩy dầu (xưởng thép ống tráng kẽm)</w:t>
            </w:r>
          </w:p>
        </w:tc>
        <w:tc>
          <w:tcPr>
            <w:tcW w:w="1532" w:type="dxa"/>
            <w:shd w:val="clear" w:color="auto" w:fill="auto"/>
            <w:vAlign w:val="center"/>
          </w:tcPr>
          <w:p w14:paraId="24656197" w14:textId="77777777" w:rsidR="00BC3C61" w:rsidRPr="000655F0" w:rsidRDefault="00BC3C61" w:rsidP="006534A5">
            <w:pPr>
              <w:spacing w:before="60" w:after="60"/>
              <w:ind w:firstLine="0"/>
              <w:jc w:val="center"/>
              <w:rPr>
                <w:rFonts w:eastAsia="Batang"/>
                <w:szCs w:val="26"/>
                <w:lang w:eastAsia="en-US"/>
              </w:rPr>
            </w:pPr>
            <w:r w:rsidRPr="000655F0">
              <w:rPr>
                <w:rFonts w:eastAsia="Batang"/>
                <w:i/>
                <w:iCs/>
                <w:szCs w:val="26"/>
                <w:lang w:eastAsia="en-US"/>
              </w:rPr>
              <w:t>30</w:t>
            </w:r>
          </w:p>
        </w:tc>
        <w:tc>
          <w:tcPr>
            <w:tcW w:w="1023" w:type="dxa"/>
            <w:vAlign w:val="center"/>
          </w:tcPr>
          <w:p w14:paraId="605D984C" w14:textId="77777777" w:rsidR="00BC3C61" w:rsidRPr="000655F0" w:rsidRDefault="00C01201" w:rsidP="006534A5">
            <w:pPr>
              <w:spacing w:before="60" w:after="60"/>
              <w:ind w:firstLine="0"/>
              <w:jc w:val="center"/>
              <w:rPr>
                <w:rFonts w:eastAsia="Batang"/>
                <w:szCs w:val="26"/>
                <w:lang w:eastAsia="en-US"/>
              </w:rPr>
            </w:pPr>
            <w:r w:rsidRPr="000655F0">
              <w:rPr>
                <w:rFonts w:eastAsia="Batang"/>
                <w:i/>
                <w:iCs/>
                <w:szCs w:val="26"/>
                <w:lang w:eastAsia="en-US"/>
              </w:rPr>
              <w:t>0</w:t>
            </w:r>
          </w:p>
        </w:tc>
        <w:tc>
          <w:tcPr>
            <w:tcW w:w="2705" w:type="dxa"/>
            <w:vMerge/>
          </w:tcPr>
          <w:p w14:paraId="01A88F87" w14:textId="77777777" w:rsidR="00BC3C61" w:rsidRPr="000655F0" w:rsidRDefault="00BC3C61" w:rsidP="008467E6">
            <w:pPr>
              <w:spacing w:before="20" w:after="20"/>
              <w:ind w:firstLine="0"/>
              <w:jc w:val="center"/>
              <w:rPr>
                <w:rFonts w:eastAsia="Batang"/>
                <w:szCs w:val="26"/>
                <w:lang w:eastAsia="en-US"/>
              </w:rPr>
            </w:pPr>
          </w:p>
        </w:tc>
      </w:tr>
      <w:tr w:rsidR="00167038" w:rsidRPr="000655F0" w14:paraId="1CF2F57C" w14:textId="77777777" w:rsidTr="008467E6">
        <w:trPr>
          <w:trHeight w:val="323"/>
          <w:jc w:val="center"/>
        </w:trPr>
        <w:tc>
          <w:tcPr>
            <w:tcW w:w="762" w:type="dxa"/>
            <w:shd w:val="clear" w:color="auto" w:fill="auto"/>
            <w:vAlign w:val="center"/>
          </w:tcPr>
          <w:p w14:paraId="49539D1E" w14:textId="77777777" w:rsidR="00BC3C61" w:rsidRPr="000655F0" w:rsidRDefault="00BC3C61" w:rsidP="001E1339">
            <w:pPr>
              <w:spacing w:before="40" w:after="40"/>
              <w:ind w:firstLine="0"/>
              <w:contextualSpacing/>
              <w:jc w:val="center"/>
              <w:rPr>
                <w:rFonts w:eastAsia="Batang"/>
                <w:b/>
                <w:bCs/>
                <w:szCs w:val="26"/>
                <w:lang w:eastAsia="en-US"/>
              </w:rPr>
            </w:pPr>
            <w:r w:rsidRPr="000655F0">
              <w:rPr>
                <w:rFonts w:eastAsia="Batang"/>
                <w:i/>
                <w:iCs/>
                <w:szCs w:val="26"/>
                <w:lang w:eastAsia="en-US"/>
              </w:rPr>
              <w:lastRenderedPageBreak/>
              <w:t>2.1.6</w:t>
            </w:r>
          </w:p>
        </w:tc>
        <w:tc>
          <w:tcPr>
            <w:tcW w:w="3430" w:type="dxa"/>
            <w:shd w:val="clear" w:color="auto" w:fill="auto"/>
            <w:vAlign w:val="center"/>
          </w:tcPr>
          <w:p w14:paraId="27BF70E0" w14:textId="77777777" w:rsidR="00BC3C61" w:rsidRPr="000655F0" w:rsidRDefault="00BC3C61" w:rsidP="001E1339">
            <w:pPr>
              <w:spacing w:before="40" w:after="40"/>
              <w:ind w:firstLine="0"/>
              <w:rPr>
                <w:rFonts w:eastAsia="Batang"/>
                <w:b/>
                <w:bCs/>
                <w:szCs w:val="26"/>
                <w:lang w:eastAsia="en-US"/>
              </w:rPr>
            </w:pPr>
            <w:r w:rsidRPr="000655F0">
              <w:rPr>
                <w:rFonts w:eastAsia="Batang"/>
                <w:i/>
                <w:iCs/>
                <w:szCs w:val="26"/>
                <w:lang w:eastAsia="en-US"/>
              </w:rPr>
              <w:t>Nước cấp rửa lại ống sau khi rửa axit (xưởng thép ống tráng kẽm)</w:t>
            </w:r>
          </w:p>
        </w:tc>
        <w:tc>
          <w:tcPr>
            <w:tcW w:w="1532" w:type="dxa"/>
            <w:shd w:val="clear" w:color="auto" w:fill="auto"/>
            <w:vAlign w:val="center"/>
          </w:tcPr>
          <w:p w14:paraId="765A0735" w14:textId="77777777" w:rsidR="00BC3C61" w:rsidRPr="000655F0" w:rsidRDefault="00BC3C61" w:rsidP="001E1339">
            <w:pPr>
              <w:spacing w:before="40" w:after="40"/>
              <w:ind w:firstLine="0"/>
              <w:jc w:val="center"/>
              <w:rPr>
                <w:rFonts w:eastAsia="Batang"/>
                <w:szCs w:val="26"/>
                <w:lang w:eastAsia="en-US"/>
              </w:rPr>
            </w:pPr>
            <w:r w:rsidRPr="000655F0">
              <w:rPr>
                <w:rFonts w:eastAsia="Batang"/>
                <w:i/>
                <w:iCs/>
                <w:szCs w:val="26"/>
                <w:lang w:eastAsia="en-US"/>
              </w:rPr>
              <w:t>30</w:t>
            </w:r>
          </w:p>
        </w:tc>
        <w:tc>
          <w:tcPr>
            <w:tcW w:w="1023" w:type="dxa"/>
            <w:vAlign w:val="center"/>
          </w:tcPr>
          <w:p w14:paraId="76D3612E" w14:textId="77777777" w:rsidR="00BC3C61" w:rsidRPr="000655F0" w:rsidRDefault="00C01201" w:rsidP="001E1339">
            <w:pPr>
              <w:spacing w:before="40" w:after="40"/>
              <w:ind w:firstLine="0"/>
              <w:jc w:val="center"/>
              <w:rPr>
                <w:rFonts w:eastAsia="Batang"/>
                <w:szCs w:val="26"/>
                <w:lang w:eastAsia="en-US"/>
              </w:rPr>
            </w:pPr>
            <w:r w:rsidRPr="000655F0">
              <w:rPr>
                <w:rFonts w:eastAsia="Batang"/>
                <w:i/>
                <w:iCs/>
                <w:szCs w:val="26"/>
                <w:lang w:eastAsia="en-US"/>
              </w:rPr>
              <w:t>0</w:t>
            </w:r>
          </w:p>
        </w:tc>
        <w:tc>
          <w:tcPr>
            <w:tcW w:w="2705" w:type="dxa"/>
            <w:vMerge/>
          </w:tcPr>
          <w:p w14:paraId="26441554" w14:textId="77777777" w:rsidR="00BC3C61" w:rsidRPr="000655F0" w:rsidRDefault="00BC3C61" w:rsidP="008467E6">
            <w:pPr>
              <w:spacing w:before="20" w:after="20"/>
              <w:ind w:firstLine="0"/>
              <w:jc w:val="center"/>
              <w:rPr>
                <w:rFonts w:eastAsia="Batang"/>
                <w:szCs w:val="26"/>
                <w:lang w:eastAsia="en-US"/>
              </w:rPr>
            </w:pPr>
          </w:p>
        </w:tc>
      </w:tr>
      <w:tr w:rsidR="00167038" w:rsidRPr="000655F0" w14:paraId="2DD55116" w14:textId="77777777" w:rsidTr="008467E6">
        <w:trPr>
          <w:trHeight w:val="323"/>
          <w:jc w:val="center"/>
        </w:trPr>
        <w:tc>
          <w:tcPr>
            <w:tcW w:w="762" w:type="dxa"/>
            <w:shd w:val="clear" w:color="auto" w:fill="auto"/>
            <w:vAlign w:val="center"/>
          </w:tcPr>
          <w:p w14:paraId="2FC051D7" w14:textId="77777777" w:rsidR="00BC3C61" w:rsidRPr="000655F0" w:rsidRDefault="00BC3C61" w:rsidP="001E1339">
            <w:pPr>
              <w:spacing w:before="40" w:after="40"/>
              <w:ind w:firstLine="0"/>
              <w:contextualSpacing/>
              <w:jc w:val="center"/>
              <w:rPr>
                <w:rFonts w:eastAsia="Batang"/>
                <w:bCs/>
                <w:szCs w:val="26"/>
                <w:lang w:eastAsia="en-US"/>
              </w:rPr>
            </w:pPr>
            <w:r w:rsidRPr="000655F0">
              <w:rPr>
                <w:rFonts w:eastAsia="Batang"/>
                <w:bCs/>
                <w:szCs w:val="26"/>
                <w:lang w:eastAsia="en-US"/>
              </w:rPr>
              <w:t>2.2</w:t>
            </w:r>
          </w:p>
        </w:tc>
        <w:tc>
          <w:tcPr>
            <w:tcW w:w="3430" w:type="dxa"/>
            <w:shd w:val="clear" w:color="auto" w:fill="auto"/>
            <w:vAlign w:val="center"/>
          </w:tcPr>
          <w:p w14:paraId="00107D00" w14:textId="77777777" w:rsidR="00BC3C61" w:rsidRPr="000655F0" w:rsidRDefault="00BC3C61" w:rsidP="001E1339">
            <w:pPr>
              <w:spacing w:before="40" w:after="40"/>
              <w:ind w:firstLine="0"/>
              <w:jc w:val="left"/>
              <w:rPr>
                <w:rFonts w:eastAsia="Batang"/>
                <w:bCs/>
                <w:szCs w:val="26"/>
                <w:lang w:eastAsia="en-US"/>
              </w:rPr>
            </w:pPr>
            <w:r w:rsidRPr="000655F0">
              <w:rPr>
                <w:rFonts w:eastAsia="Batang"/>
                <w:bCs/>
                <w:szCs w:val="26"/>
                <w:lang w:eastAsia="en-US"/>
              </w:rPr>
              <w:t>Xưởng thép ống 16 inch</w:t>
            </w:r>
          </w:p>
        </w:tc>
        <w:tc>
          <w:tcPr>
            <w:tcW w:w="1532" w:type="dxa"/>
            <w:shd w:val="clear" w:color="auto" w:fill="auto"/>
            <w:vAlign w:val="center"/>
          </w:tcPr>
          <w:p w14:paraId="13981EF4" w14:textId="77777777" w:rsidR="00BC3C61" w:rsidRPr="000655F0" w:rsidRDefault="00BC3C61" w:rsidP="001E1339">
            <w:pPr>
              <w:spacing w:before="40" w:after="40"/>
              <w:ind w:firstLine="0"/>
              <w:jc w:val="center"/>
              <w:rPr>
                <w:rFonts w:eastAsia="Batang"/>
                <w:szCs w:val="26"/>
                <w:lang w:eastAsia="en-US"/>
              </w:rPr>
            </w:pPr>
            <w:r w:rsidRPr="000655F0">
              <w:rPr>
                <w:rFonts w:eastAsia="Batang"/>
                <w:szCs w:val="26"/>
                <w:lang w:eastAsia="en-US"/>
              </w:rPr>
              <w:t>37</w:t>
            </w:r>
          </w:p>
        </w:tc>
        <w:tc>
          <w:tcPr>
            <w:tcW w:w="1023" w:type="dxa"/>
            <w:vAlign w:val="center"/>
          </w:tcPr>
          <w:p w14:paraId="4DE821BA" w14:textId="77777777" w:rsidR="00BC3C61" w:rsidRPr="000655F0" w:rsidRDefault="00BC3C61" w:rsidP="001E1339">
            <w:pPr>
              <w:spacing w:before="40" w:after="40"/>
              <w:ind w:firstLine="0"/>
              <w:jc w:val="center"/>
              <w:rPr>
                <w:rFonts w:eastAsia="Batang"/>
                <w:szCs w:val="26"/>
                <w:lang w:eastAsia="en-US"/>
              </w:rPr>
            </w:pPr>
            <w:r w:rsidRPr="000655F0">
              <w:rPr>
                <w:rFonts w:eastAsia="Batang"/>
                <w:szCs w:val="26"/>
                <w:lang w:eastAsia="en-US"/>
              </w:rPr>
              <w:t>37</w:t>
            </w:r>
          </w:p>
        </w:tc>
        <w:tc>
          <w:tcPr>
            <w:tcW w:w="2705" w:type="dxa"/>
          </w:tcPr>
          <w:p w14:paraId="5D62AEB5" w14:textId="77777777" w:rsidR="00BC3C61" w:rsidRPr="000655F0" w:rsidRDefault="00BC3C61" w:rsidP="001E1339">
            <w:pPr>
              <w:spacing w:before="40" w:after="40"/>
              <w:ind w:firstLine="0"/>
              <w:jc w:val="center"/>
              <w:rPr>
                <w:rFonts w:eastAsia="Batang"/>
                <w:i/>
                <w:iCs/>
                <w:szCs w:val="26"/>
                <w:lang w:eastAsia="en-US"/>
              </w:rPr>
            </w:pPr>
            <w:r w:rsidRPr="000655F0">
              <w:rPr>
                <w:rFonts w:eastAsia="Batang"/>
                <w:i/>
                <w:iCs/>
                <w:szCs w:val="26"/>
                <w:lang w:eastAsia="en-US"/>
              </w:rPr>
              <w:t>-</w:t>
            </w:r>
          </w:p>
        </w:tc>
      </w:tr>
      <w:tr w:rsidR="00167038" w:rsidRPr="000655F0" w14:paraId="1F83B322" w14:textId="77777777" w:rsidTr="008467E6">
        <w:trPr>
          <w:trHeight w:val="323"/>
          <w:jc w:val="center"/>
        </w:trPr>
        <w:tc>
          <w:tcPr>
            <w:tcW w:w="762" w:type="dxa"/>
            <w:shd w:val="clear" w:color="auto" w:fill="auto"/>
            <w:vAlign w:val="center"/>
          </w:tcPr>
          <w:p w14:paraId="6B949214" w14:textId="77777777" w:rsidR="00BC3C61" w:rsidRPr="000655F0" w:rsidRDefault="00BC3C61" w:rsidP="001E1339">
            <w:pPr>
              <w:spacing w:before="40" w:after="40"/>
              <w:ind w:firstLine="0"/>
              <w:contextualSpacing/>
              <w:jc w:val="center"/>
              <w:rPr>
                <w:rFonts w:eastAsia="Batang"/>
                <w:b/>
                <w:bCs/>
                <w:i/>
                <w:iCs/>
                <w:szCs w:val="26"/>
                <w:lang w:eastAsia="en-US"/>
              </w:rPr>
            </w:pPr>
            <w:r w:rsidRPr="000655F0">
              <w:rPr>
                <w:rFonts w:eastAsia="Batang"/>
                <w:i/>
                <w:iCs/>
                <w:szCs w:val="26"/>
                <w:lang w:eastAsia="en-US"/>
              </w:rPr>
              <w:t>2.2.1</w:t>
            </w:r>
          </w:p>
        </w:tc>
        <w:tc>
          <w:tcPr>
            <w:tcW w:w="3430" w:type="dxa"/>
            <w:shd w:val="clear" w:color="auto" w:fill="auto"/>
            <w:vAlign w:val="center"/>
          </w:tcPr>
          <w:p w14:paraId="3DB50858" w14:textId="77777777" w:rsidR="00BC3C61" w:rsidRPr="000655F0" w:rsidRDefault="00BC3C61" w:rsidP="001E1339">
            <w:pPr>
              <w:spacing w:before="40" w:after="40"/>
              <w:ind w:firstLine="0"/>
              <w:jc w:val="left"/>
              <w:rPr>
                <w:rFonts w:eastAsia="Batang"/>
                <w:b/>
                <w:bCs/>
                <w:i/>
                <w:iCs/>
                <w:szCs w:val="26"/>
                <w:lang w:eastAsia="en-US"/>
              </w:rPr>
            </w:pPr>
            <w:r w:rsidRPr="000655F0">
              <w:rPr>
                <w:rFonts w:eastAsia="Batang"/>
                <w:i/>
                <w:iCs/>
                <w:szCs w:val="26"/>
                <w:lang w:eastAsia="en-US"/>
              </w:rPr>
              <w:t>Nước cấp cho tháp giải nhiệt</w:t>
            </w:r>
          </w:p>
        </w:tc>
        <w:tc>
          <w:tcPr>
            <w:tcW w:w="1532" w:type="dxa"/>
            <w:shd w:val="clear" w:color="auto" w:fill="auto"/>
            <w:vAlign w:val="center"/>
          </w:tcPr>
          <w:p w14:paraId="650DF434" w14:textId="77777777" w:rsidR="00BC3C61" w:rsidRPr="000655F0" w:rsidRDefault="00BC3C61" w:rsidP="001E1339">
            <w:pPr>
              <w:spacing w:before="40" w:after="40"/>
              <w:ind w:firstLine="0"/>
              <w:jc w:val="center"/>
              <w:rPr>
                <w:rFonts w:eastAsia="Batang"/>
                <w:i/>
                <w:iCs/>
                <w:szCs w:val="26"/>
                <w:lang w:eastAsia="en-US"/>
              </w:rPr>
            </w:pPr>
            <w:r w:rsidRPr="000655F0">
              <w:rPr>
                <w:rFonts w:eastAsia="Batang"/>
                <w:i/>
                <w:iCs/>
                <w:szCs w:val="26"/>
                <w:lang w:eastAsia="en-US"/>
              </w:rPr>
              <w:t>27</w:t>
            </w:r>
          </w:p>
        </w:tc>
        <w:tc>
          <w:tcPr>
            <w:tcW w:w="1023" w:type="dxa"/>
            <w:vAlign w:val="center"/>
          </w:tcPr>
          <w:p w14:paraId="635E5FBB" w14:textId="77777777" w:rsidR="00BC3C61" w:rsidRPr="000655F0" w:rsidRDefault="00BC3C61" w:rsidP="001E1339">
            <w:pPr>
              <w:spacing w:before="40" w:after="40"/>
              <w:ind w:firstLine="0"/>
              <w:jc w:val="center"/>
              <w:rPr>
                <w:rFonts w:eastAsia="Batang"/>
                <w:i/>
                <w:iCs/>
                <w:szCs w:val="26"/>
                <w:lang w:eastAsia="en-US"/>
              </w:rPr>
            </w:pPr>
            <w:r w:rsidRPr="000655F0">
              <w:rPr>
                <w:rFonts w:eastAsia="Batang"/>
                <w:i/>
                <w:iCs/>
                <w:szCs w:val="26"/>
                <w:lang w:eastAsia="en-US"/>
              </w:rPr>
              <w:t>27</w:t>
            </w:r>
          </w:p>
        </w:tc>
        <w:tc>
          <w:tcPr>
            <w:tcW w:w="2705" w:type="dxa"/>
          </w:tcPr>
          <w:p w14:paraId="368B77E7" w14:textId="77777777" w:rsidR="00BC3C61" w:rsidRPr="000655F0" w:rsidRDefault="00BC3C61" w:rsidP="001E1339">
            <w:pPr>
              <w:spacing w:before="40" w:after="40"/>
              <w:ind w:firstLine="0"/>
              <w:rPr>
                <w:rFonts w:eastAsia="Batang"/>
                <w:i/>
                <w:iCs/>
                <w:szCs w:val="26"/>
                <w:lang w:eastAsia="en-US"/>
              </w:rPr>
            </w:pPr>
            <w:r w:rsidRPr="000655F0">
              <w:rPr>
                <w:rFonts w:eastAsia="Batang"/>
                <w:i/>
                <w:iCs/>
                <w:szCs w:val="26"/>
                <w:lang w:eastAsia="en-US"/>
              </w:rPr>
              <w:t>Tuần hoàn tái sử dụng, châm thêm khi hao hụt</w:t>
            </w:r>
          </w:p>
        </w:tc>
      </w:tr>
      <w:tr w:rsidR="00167038" w:rsidRPr="000655F0" w14:paraId="1F1EDDF7" w14:textId="77777777" w:rsidTr="008467E6">
        <w:trPr>
          <w:trHeight w:val="323"/>
          <w:jc w:val="center"/>
        </w:trPr>
        <w:tc>
          <w:tcPr>
            <w:tcW w:w="762" w:type="dxa"/>
            <w:shd w:val="clear" w:color="auto" w:fill="auto"/>
            <w:vAlign w:val="center"/>
          </w:tcPr>
          <w:p w14:paraId="1A7BED81" w14:textId="77777777" w:rsidR="00BC3C61" w:rsidRPr="000655F0" w:rsidRDefault="00BC3C61" w:rsidP="001E1339">
            <w:pPr>
              <w:spacing w:before="40" w:after="40"/>
              <w:ind w:firstLine="0"/>
              <w:contextualSpacing/>
              <w:jc w:val="center"/>
              <w:rPr>
                <w:rFonts w:eastAsia="Batang"/>
                <w:b/>
                <w:bCs/>
                <w:i/>
                <w:iCs/>
                <w:szCs w:val="26"/>
                <w:lang w:eastAsia="en-US"/>
              </w:rPr>
            </w:pPr>
            <w:r w:rsidRPr="000655F0">
              <w:rPr>
                <w:rFonts w:eastAsia="Batang"/>
                <w:i/>
                <w:iCs/>
                <w:szCs w:val="26"/>
                <w:lang w:eastAsia="en-US"/>
              </w:rPr>
              <w:t>2.2.2</w:t>
            </w:r>
          </w:p>
        </w:tc>
        <w:tc>
          <w:tcPr>
            <w:tcW w:w="3430" w:type="dxa"/>
            <w:shd w:val="clear" w:color="auto" w:fill="auto"/>
            <w:vAlign w:val="center"/>
          </w:tcPr>
          <w:p w14:paraId="1F5332A6" w14:textId="77777777" w:rsidR="00BC3C61" w:rsidRPr="000655F0" w:rsidRDefault="00BC3C61" w:rsidP="001E1339">
            <w:pPr>
              <w:spacing w:before="40" w:after="40"/>
              <w:ind w:firstLine="0"/>
              <w:jc w:val="left"/>
              <w:rPr>
                <w:rFonts w:eastAsia="Batang"/>
                <w:b/>
                <w:bCs/>
                <w:i/>
                <w:iCs/>
                <w:szCs w:val="26"/>
                <w:lang w:eastAsia="en-US"/>
              </w:rPr>
            </w:pPr>
            <w:r w:rsidRPr="000655F0">
              <w:rPr>
                <w:rFonts w:eastAsia="Batang"/>
                <w:i/>
                <w:iCs/>
                <w:szCs w:val="26"/>
                <w:lang w:eastAsia="en-US"/>
              </w:rPr>
              <w:t>Nước pha dầu giải nhiệt</w:t>
            </w:r>
          </w:p>
        </w:tc>
        <w:tc>
          <w:tcPr>
            <w:tcW w:w="1532" w:type="dxa"/>
            <w:shd w:val="clear" w:color="auto" w:fill="auto"/>
            <w:vAlign w:val="center"/>
          </w:tcPr>
          <w:p w14:paraId="55CADA67" w14:textId="77777777" w:rsidR="00BC3C61" w:rsidRPr="000655F0" w:rsidRDefault="00BC3C61" w:rsidP="001E1339">
            <w:pPr>
              <w:spacing w:before="40" w:after="40"/>
              <w:ind w:firstLine="0"/>
              <w:jc w:val="center"/>
              <w:rPr>
                <w:rFonts w:eastAsia="Batang"/>
                <w:i/>
                <w:iCs/>
                <w:szCs w:val="26"/>
                <w:lang w:eastAsia="en-US"/>
              </w:rPr>
            </w:pPr>
            <w:r w:rsidRPr="000655F0">
              <w:rPr>
                <w:rFonts w:eastAsia="Batang"/>
                <w:i/>
                <w:iCs/>
                <w:szCs w:val="26"/>
                <w:lang w:eastAsia="en-US"/>
              </w:rPr>
              <w:t>10</w:t>
            </w:r>
          </w:p>
        </w:tc>
        <w:tc>
          <w:tcPr>
            <w:tcW w:w="1023" w:type="dxa"/>
            <w:vAlign w:val="center"/>
          </w:tcPr>
          <w:p w14:paraId="622981ED" w14:textId="77777777" w:rsidR="00BC3C61" w:rsidRPr="000655F0" w:rsidRDefault="00BC3C61" w:rsidP="001E1339">
            <w:pPr>
              <w:spacing w:before="40" w:after="40"/>
              <w:ind w:firstLine="0"/>
              <w:jc w:val="center"/>
              <w:rPr>
                <w:rFonts w:eastAsia="Batang"/>
                <w:i/>
                <w:iCs/>
                <w:szCs w:val="26"/>
                <w:lang w:eastAsia="en-US"/>
              </w:rPr>
            </w:pPr>
            <w:r w:rsidRPr="000655F0">
              <w:rPr>
                <w:rFonts w:eastAsia="Batang"/>
                <w:i/>
                <w:iCs/>
                <w:szCs w:val="26"/>
                <w:lang w:eastAsia="en-US"/>
              </w:rPr>
              <w:t>10</w:t>
            </w:r>
          </w:p>
        </w:tc>
        <w:tc>
          <w:tcPr>
            <w:tcW w:w="2705" w:type="dxa"/>
          </w:tcPr>
          <w:p w14:paraId="6D6A3923" w14:textId="77777777" w:rsidR="00BC3C61" w:rsidRPr="000655F0" w:rsidRDefault="00BC3C61" w:rsidP="001E1339">
            <w:pPr>
              <w:spacing w:before="40" w:after="40"/>
              <w:ind w:firstLine="0"/>
              <w:rPr>
                <w:rFonts w:eastAsia="Batang"/>
                <w:i/>
                <w:iCs/>
                <w:szCs w:val="26"/>
                <w:lang w:eastAsia="en-US"/>
              </w:rPr>
            </w:pPr>
            <w:r w:rsidRPr="000655F0">
              <w:rPr>
                <w:rFonts w:eastAsia="Batang"/>
                <w:i/>
                <w:iCs/>
                <w:szCs w:val="26"/>
                <w:lang w:eastAsia="en-US"/>
              </w:rPr>
              <w:t>Hỗn hợp thải lẫn dầu nên thu gom chất thải nguy hại định kỳ</w:t>
            </w:r>
          </w:p>
        </w:tc>
      </w:tr>
      <w:tr w:rsidR="00167038" w:rsidRPr="000655F0" w14:paraId="000A6D0D" w14:textId="77777777" w:rsidTr="008467E6">
        <w:trPr>
          <w:trHeight w:val="323"/>
          <w:jc w:val="center"/>
        </w:trPr>
        <w:tc>
          <w:tcPr>
            <w:tcW w:w="762" w:type="dxa"/>
            <w:shd w:val="clear" w:color="auto" w:fill="auto"/>
            <w:vAlign w:val="center"/>
          </w:tcPr>
          <w:p w14:paraId="7E361615" w14:textId="77777777" w:rsidR="00BC3C61" w:rsidRPr="000655F0" w:rsidRDefault="00BC3C61" w:rsidP="008467E6">
            <w:pPr>
              <w:spacing w:before="20" w:after="20"/>
              <w:ind w:firstLine="0"/>
              <w:jc w:val="center"/>
              <w:rPr>
                <w:rFonts w:eastAsia="Batang"/>
                <w:bCs/>
                <w:szCs w:val="26"/>
                <w:lang w:eastAsia="en-US"/>
              </w:rPr>
            </w:pPr>
            <w:r w:rsidRPr="000655F0">
              <w:rPr>
                <w:rFonts w:eastAsia="Batang"/>
                <w:bCs/>
                <w:szCs w:val="26"/>
                <w:lang w:eastAsia="en-US"/>
              </w:rPr>
              <w:t>2.3</w:t>
            </w:r>
          </w:p>
        </w:tc>
        <w:tc>
          <w:tcPr>
            <w:tcW w:w="3430" w:type="dxa"/>
            <w:shd w:val="clear" w:color="auto" w:fill="auto"/>
            <w:vAlign w:val="center"/>
          </w:tcPr>
          <w:p w14:paraId="7BFA1D29" w14:textId="77777777" w:rsidR="00BC3C61" w:rsidRPr="000655F0" w:rsidRDefault="00BC3C61" w:rsidP="008467E6">
            <w:pPr>
              <w:spacing w:before="20" w:after="20"/>
              <w:ind w:firstLine="0"/>
              <w:rPr>
                <w:rFonts w:eastAsia="Batang"/>
                <w:bCs/>
                <w:szCs w:val="26"/>
                <w:lang w:eastAsia="en-US"/>
              </w:rPr>
            </w:pPr>
            <w:r w:rsidRPr="000655F0">
              <w:rPr>
                <w:rFonts w:eastAsia="Batang"/>
                <w:bCs/>
                <w:szCs w:val="26"/>
                <w:lang w:eastAsia="en-US"/>
              </w:rPr>
              <w:t>Nước cấp cho dây chuyền tẩy rửa axit (PPPL)</w:t>
            </w:r>
          </w:p>
        </w:tc>
        <w:tc>
          <w:tcPr>
            <w:tcW w:w="1532" w:type="dxa"/>
            <w:shd w:val="clear" w:color="auto" w:fill="auto"/>
            <w:vAlign w:val="center"/>
          </w:tcPr>
          <w:p w14:paraId="453D9FB6" w14:textId="77777777" w:rsidR="00BC3C61" w:rsidRPr="000655F0" w:rsidRDefault="00BC3C61" w:rsidP="008467E6">
            <w:pPr>
              <w:spacing w:before="20" w:after="20"/>
              <w:ind w:firstLine="0"/>
              <w:jc w:val="center"/>
              <w:rPr>
                <w:rFonts w:eastAsia="Batang"/>
                <w:bCs/>
                <w:szCs w:val="26"/>
                <w:lang w:eastAsia="en-US"/>
              </w:rPr>
            </w:pPr>
            <w:r w:rsidRPr="000655F0">
              <w:rPr>
                <w:rFonts w:eastAsia="Batang"/>
                <w:bCs/>
                <w:szCs w:val="26"/>
                <w:lang w:eastAsia="en-US"/>
              </w:rPr>
              <w:t>162</w:t>
            </w:r>
          </w:p>
        </w:tc>
        <w:tc>
          <w:tcPr>
            <w:tcW w:w="1023" w:type="dxa"/>
            <w:vAlign w:val="center"/>
          </w:tcPr>
          <w:p w14:paraId="6824DFA8" w14:textId="77777777" w:rsidR="00BC3C61" w:rsidRPr="000655F0" w:rsidRDefault="00BC3C61" w:rsidP="008467E6">
            <w:pPr>
              <w:spacing w:before="20" w:after="20"/>
              <w:ind w:firstLine="0"/>
              <w:jc w:val="center"/>
              <w:rPr>
                <w:rFonts w:eastAsia="Batang"/>
                <w:bCs/>
                <w:szCs w:val="26"/>
                <w:lang w:eastAsia="en-US"/>
              </w:rPr>
            </w:pPr>
            <w:r w:rsidRPr="000655F0">
              <w:rPr>
                <w:rFonts w:eastAsia="Batang"/>
                <w:bCs/>
                <w:szCs w:val="26"/>
                <w:lang w:eastAsia="en-US"/>
              </w:rPr>
              <w:t>162</w:t>
            </w:r>
          </w:p>
        </w:tc>
        <w:tc>
          <w:tcPr>
            <w:tcW w:w="2705" w:type="dxa"/>
            <w:shd w:val="clear" w:color="auto" w:fill="auto"/>
            <w:vAlign w:val="center"/>
          </w:tcPr>
          <w:p w14:paraId="69A5285D" w14:textId="77777777" w:rsidR="00BC3C61" w:rsidRPr="000655F0" w:rsidRDefault="00BC3C61" w:rsidP="008467E6">
            <w:pPr>
              <w:spacing w:before="20" w:after="20"/>
              <w:ind w:firstLine="0"/>
              <w:jc w:val="center"/>
              <w:rPr>
                <w:rFonts w:eastAsia="Batang"/>
                <w:b/>
                <w:szCs w:val="26"/>
                <w:lang w:eastAsia="en-US"/>
              </w:rPr>
            </w:pPr>
            <w:r w:rsidRPr="000655F0">
              <w:rPr>
                <w:rFonts w:eastAsia="Batang"/>
                <w:b/>
                <w:szCs w:val="26"/>
                <w:lang w:eastAsia="en-US"/>
              </w:rPr>
              <w:t>-</w:t>
            </w:r>
          </w:p>
        </w:tc>
      </w:tr>
      <w:tr w:rsidR="00167038" w:rsidRPr="000655F0" w14:paraId="00BB969F" w14:textId="77777777" w:rsidTr="008467E6">
        <w:trPr>
          <w:trHeight w:val="323"/>
          <w:jc w:val="center"/>
        </w:trPr>
        <w:tc>
          <w:tcPr>
            <w:tcW w:w="762" w:type="dxa"/>
            <w:shd w:val="clear" w:color="auto" w:fill="auto"/>
            <w:vAlign w:val="center"/>
          </w:tcPr>
          <w:p w14:paraId="2B064977" w14:textId="77777777" w:rsidR="00BC3C61" w:rsidRPr="000655F0" w:rsidRDefault="00BC3C61" w:rsidP="008467E6">
            <w:pPr>
              <w:spacing w:before="20" w:after="20"/>
              <w:ind w:firstLine="0"/>
              <w:contextualSpacing/>
              <w:jc w:val="center"/>
              <w:rPr>
                <w:rFonts w:eastAsia="Batang"/>
                <w:i/>
                <w:iCs/>
                <w:szCs w:val="26"/>
                <w:lang w:eastAsia="en-US"/>
              </w:rPr>
            </w:pPr>
            <w:r w:rsidRPr="000655F0">
              <w:rPr>
                <w:rFonts w:eastAsia="Batang"/>
                <w:i/>
                <w:iCs/>
                <w:szCs w:val="26"/>
                <w:lang w:eastAsia="en-US"/>
              </w:rPr>
              <w:t>2.3.1</w:t>
            </w:r>
          </w:p>
        </w:tc>
        <w:tc>
          <w:tcPr>
            <w:tcW w:w="3430" w:type="dxa"/>
            <w:shd w:val="clear" w:color="auto" w:fill="auto"/>
            <w:vAlign w:val="center"/>
          </w:tcPr>
          <w:p w14:paraId="2B3D277C" w14:textId="77777777" w:rsidR="00BC3C61" w:rsidRPr="000655F0" w:rsidRDefault="00BC3C61" w:rsidP="008467E6">
            <w:pPr>
              <w:spacing w:before="20" w:after="20"/>
              <w:ind w:firstLine="0"/>
              <w:jc w:val="left"/>
              <w:rPr>
                <w:rFonts w:eastAsia="Batang"/>
                <w:i/>
                <w:iCs/>
                <w:szCs w:val="26"/>
                <w:lang w:eastAsia="en-US"/>
              </w:rPr>
            </w:pPr>
            <w:r w:rsidRPr="000655F0">
              <w:rPr>
                <w:rFonts w:eastAsia="Batang"/>
                <w:i/>
                <w:iCs/>
                <w:szCs w:val="26"/>
                <w:lang w:eastAsia="en-US"/>
              </w:rPr>
              <w:t>Bể chứa nước rửa sau tẩy axit</w:t>
            </w:r>
          </w:p>
        </w:tc>
        <w:tc>
          <w:tcPr>
            <w:tcW w:w="1532" w:type="dxa"/>
            <w:shd w:val="clear" w:color="auto" w:fill="auto"/>
            <w:vAlign w:val="center"/>
          </w:tcPr>
          <w:p w14:paraId="64208B93" w14:textId="77777777" w:rsidR="00BC3C61" w:rsidRPr="000655F0" w:rsidRDefault="00BC3C61" w:rsidP="008467E6">
            <w:pPr>
              <w:spacing w:before="20" w:after="20"/>
              <w:ind w:firstLine="0"/>
              <w:jc w:val="center"/>
              <w:rPr>
                <w:rFonts w:eastAsia="Batang"/>
                <w:i/>
                <w:iCs/>
                <w:szCs w:val="26"/>
                <w:lang w:eastAsia="en-US"/>
              </w:rPr>
            </w:pPr>
            <w:r w:rsidRPr="000655F0">
              <w:rPr>
                <w:rFonts w:eastAsia="Batang"/>
                <w:i/>
                <w:iCs/>
                <w:szCs w:val="26"/>
                <w:lang w:eastAsia="en-US"/>
              </w:rPr>
              <w:t>150</w:t>
            </w:r>
          </w:p>
        </w:tc>
        <w:tc>
          <w:tcPr>
            <w:tcW w:w="1023" w:type="dxa"/>
            <w:shd w:val="clear" w:color="auto" w:fill="auto"/>
            <w:vAlign w:val="center"/>
          </w:tcPr>
          <w:p w14:paraId="4F9763D6" w14:textId="77777777" w:rsidR="00BC3C61" w:rsidRPr="000655F0" w:rsidRDefault="00BC3C61" w:rsidP="008467E6">
            <w:pPr>
              <w:tabs>
                <w:tab w:val="left" w:pos="309"/>
              </w:tabs>
              <w:spacing w:before="20" w:after="20"/>
              <w:ind w:firstLine="0"/>
              <w:jc w:val="center"/>
              <w:rPr>
                <w:rFonts w:eastAsia="Batang"/>
                <w:i/>
                <w:iCs/>
                <w:szCs w:val="26"/>
                <w:lang w:eastAsia="en-US"/>
              </w:rPr>
            </w:pPr>
            <w:r w:rsidRPr="000655F0">
              <w:rPr>
                <w:rFonts w:eastAsia="Batang"/>
                <w:i/>
                <w:iCs/>
                <w:szCs w:val="26"/>
                <w:lang w:eastAsia="en-US"/>
              </w:rPr>
              <w:t>150</w:t>
            </w:r>
          </w:p>
        </w:tc>
        <w:tc>
          <w:tcPr>
            <w:tcW w:w="2705" w:type="dxa"/>
          </w:tcPr>
          <w:p w14:paraId="7DDDF5FC" w14:textId="77777777" w:rsidR="00BC3C61" w:rsidRPr="000655F0" w:rsidRDefault="00BC3C61">
            <w:pPr>
              <w:numPr>
                <w:ilvl w:val="0"/>
                <w:numId w:val="67"/>
              </w:numPr>
              <w:tabs>
                <w:tab w:val="left" w:pos="309"/>
              </w:tabs>
              <w:spacing w:before="20" w:after="20"/>
              <w:ind w:left="-116" w:firstLine="142"/>
              <w:rPr>
                <w:rFonts w:eastAsia="Batang"/>
                <w:i/>
                <w:iCs/>
                <w:szCs w:val="26"/>
                <w:lang w:eastAsia="en-US"/>
              </w:rPr>
            </w:pPr>
            <w:r w:rsidRPr="000655F0">
              <w:rPr>
                <w:rFonts w:eastAsia="Batang"/>
                <w:i/>
                <w:iCs/>
                <w:szCs w:val="26"/>
                <w:lang w:eastAsia="en-US"/>
              </w:rPr>
              <w:t>Thải bỏ hàng ngày: 63%</w:t>
            </w:r>
          </w:p>
          <w:p w14:paraId="4732BE4E" w14:textId="77777777" w:rsidR="00BC3C61" w:rsidRPr="000655F0" w:rsidRDefault="00BC3C61">
            <w:pPr>
              <w:numPr>
                <w:ilvl w:val="0"/>
                <w:numId w:val="67"/>
              </w:numPr>
              <w:tabs>
                <w:tab w:val="left" w:pos="309"/>
              </w:tabs>
              <w:spacing w:before="20" w:after="20"/>
              <w:ind w:left="-116" w:firstLine="142"/>
              <w:rPr>
                <w:rFonts w:eastAsia="Batang"/>
                <w:i/>
                <w:iCs/>
                <w:szCs w:val="26"/>
                <w:lang w:eastAsia="en-US"/>
              </w:rPr>
            </w:pPr>
            <w:r w:rsidRPr="000655F0">
              <w:rPr>
                <w:rFonts w:eastAsia="Batang"/>
                <w:i/>
                <w:iCs/>
                <w:szCs w:val="26"/>
                <w:lang w:eastAsia="en-US"/>
              </w:rPr>
              <w:t>Dẫn về tháp tuần hoàn axit: 37%</w:t>
            </w:r>
          </w:p>
        </w:tc>
      </w:tr>
      <w:tr w:rsidR="00167038" w:rsidRPr="000655F0" w14:paraId="3843E8B0" w14:textId="77777777" w:rsidTr="008467E6">
        <w:trPr>
          <w:trHeight w:val="323"/>
          <w:jc w:val="center"/>
        </w:trPr>
        <w:tc>
          <w:tcPr>
            <w:tcW w:w="762" w:type="dxa"/>
            <w:shd w:val="clear" w:color="auto" w:fill="auto"/>
            <w:vAlign w:val="center"/>
          </w:tcPr>
          <w:p w14:paraId="378E14E6" w14:textId="77777777" w:rsidR="00BC3C61" w:rsidRPr="000655F0" w:rsidRDefault="00BC3C61" w:rsidP="0069320F">
            <w:pPr>
              <w:spacing w:before="40" w:after="40"/>
              <w:ind w:firstLine="0"/>
              <w:contextualSpacing/>
              <w:jc w:val="center"/>
              <w:rPr>
                <w:rFonts w:eastAsia="Batang"/>
                <w:i/>
                <w:iCs/>
                <w:szCs w:val="26"/>
                <w:lang w:eastAsia="en-US"/>
              </w:rPr>
            </w:pPr>
            <w:r w:rsidRPr="000655F0">
              <w:rPr>
                <w:rFonts w:eastAsia="Batang"/>
                <w:i/>
                <w:iCs/>
                <w:szCs w:val="26"/>
                <w:lang w:eastAsia="en-US"/>
              </w:rPr>
              <w:t>2.3.2</w:t>
            </w:r>
          </w:p>
        </w:tc>
        <w:tc>
          <w:tcPr>
            <w:tcW w:w="3430" w:type="dxa"/>
            <w:shd w:val="clear" w:color="auto" w:fill="auto"/>
            <w:vAlign w:val="center"/>
          </w:tcPr>
          <w:p w14:paraId="60C48BCD" w14:textId="77777777" w:rsidR="00BC3C61" w:rsidRPr="000655F0" w:rsidRDefault="00BC3C61" w:rsidP="0069320F">
            <w:pPr>
              <w:spacing w:before="40" w:after="40"/>
              <w:ind w:firstLine="0"/>
              <w:rPr>
                <w:rFonts w:eastAsia="Batang"/>
                <w:i/>
                <w:iCs/>
                <w:szCs w:val="26"/>
                <w:lang w:eastAsia="en-US"/>
              </w:rPr>
            </w:pPr>
            <w:r w:rsidRPr="000655F0">
              <w:rPr>
                <w:rFonts w:eastAsia="Batang"/>
                <w:i/>
                <w:iCs/>
                <w:szCs w:val="26"/>
                <w:lang w:eastAsia="en-US"/>
              </w:rPr>
              <w:t>Nước cấp lần đầu cho lò hơi (bao gồm cả lượng châm thêm khi hao hụt)</w:t>
            </w:r>
          </w:p>
        </w:tc>
        <w:tc>
          <w:tcPr>
            <w:tcW w:w="1532" w:type="dxa"/>
            <w:shd w:val="clear" w:color="auto" w:fill="auto"/>
            <w:vAlign w:val="center"/>
          </w:tcPr>
          <w:p w14:paraId="6F343161" w14:textId="77777777" w:rsidR="00BC3C61" w:rsidRPr="000655F0" w:rsidRDefault="00BC3C61" w:rsidP="0069320F">
            <w:pPr>
              <w:spacing w:before="40" w:after="40"/>
              <w:ind w:firstLine="0"/>
              <w:jc w:val="center"/>
              <w:rPr>
                <w:rFonts w:eastAsia="Batang"/>
                <w:i/>
                <w:iCs/>
                <w:szCs w:val="26"/>
                <w:lang w:eastAsia="en-US"/>
              </w:rPr>
            </w:pPr>
            <w:r w:rsidRPr="000655F0">
              <w:rPr>
                <w:rFonts w:eastAsia="Batang"/>
                <w:i/>
                <w:iCs/>
                <w:szCs w:val="26"/>
                <w:lang w:eastAsia="en-US"/>
              </w:rPr>
              <w:t>12</w:t>
            </w:r>
          </w:p>
        </w:tc>
        <w:tc>
          <w:tcPr>
            <w:tcW w:w="1023" w:type="dxa"/>
            <w:shd w:val="clear" w:color="auto" w:fill="auto"/>
            <w:vAlign w:val="center"/>
          </w:tcPr>
          <w:p w14:paraId="40574462" w14:textId="77777777" w:rsidR="00BC3C61" w:rsidRPr="000655F0" w:rsidRDefault="00BC3C61" w:rsidP="0069320F">
            <w:pPr>
              <w:spacing w:before="40" w:after="40"/>
              <w:ind w:firstLine="0"/>
              <w:jc w:val="center"/>
              <w:rPr>
                <w:rFonts w:eastAsia="Batang"/>
                <w:i/>
                <w:iCs/>
                <w:szCs w:val="26"/>
                <w:lang w:eastAsia="en-US"/>
              </w:rPr>
            </w:pPr>
            <w:r w:rsidRPr="000655F0">
              <w:rPr>
                <w:rFonts w:eastAsia="Batang"/>
                <w:i/>
                <w:iCs/>
                <w:szCs w:val="26"/>
                <w:lang w:eastAsia="en-US"/>
              </w:rPr>
              <w:t>12</w:t>
            </w:r>
          </w:p>
        </w:tc>
        <w:tc>
          <w:tcPr>
            <w:tcW w:w="2705" w:type="dxa"/>
            <w:vAlign w:val="center"/>
          </w:tcPr>
          <w:p w14:paraId="6EE73E0A" w14:textId="77777777" w:rsidR="00BC3C61" w:rsidRPr="000655F0" w:rsidRDefault="00BC3C61" w:rsidP="0069320F">
            <w:pPr>
              <w:spacing w:before="40" w:after="40"/>
              <w:ind w:firstLine="0"/>
              <w:rPr>
                <w:rFonts w:eastAsia="Batang"/>
                <w:i/>
                <w:iCs/>
                <w:szCs w:val="26"/>
                <w:lang w:eastAsia="en-US"/>
              </w:rPr>
            </w:pPr>
            <w:r w:rsidRPr="000655F0">
              <w:rPr>
                <w:rFonts w:eastAsia="Batang"/>
                <w:i/>
                <w:iCs/>
                <w:szCs w:val="26"/>
                <w:lang w:eastAsia="en-US"/>
              </w:rPr>
              <w:t>Bốc hơi hết, không thải ra ngoài</w:t>
            </w:r>
          </w:p>
        </w:tc>
      </w:tr>
      <w:tr w:rsidR="00167038" w:rsidRPr="000655F0" w14:paraId="09A803E0" w14:textId="77777777" w:rsidTr="008467E6">
        <w:trPr>
          <w:trHeight w:val="323"/>
          <w:jc w:val="center"/>
        </w:trPr>
        <w:tc>
          <w:tcPr>
            <w:tcW w:w="762" w:type="dxa"/>
            <w:shd w:val="clear" w:color="auto" w:fill="auto"/>
            <w:vAlign w:val="center"/>
          </w:tcPr>
          <w:p w14:paraId="204286E0" w14:textId="77777777" w:rsidR="00BC3C61" w:rsidRPr="000655F0" w:rsidRDefault="00BC3C61" w:rsidP="0069320F">
            <w:pPr>
              <w:spacing w:before="40" w:after="40"/>
              <w:ind w:firstLine="0"/>
              <w:contextualSpacing/>
              <w:jc w:val="center"/>
              <w:rPr>
                <w:rFonts w:eastAsia="Batang"/>
                <w:bCs/>
                <w:szCs w:val="26"/>
                <w:lang w:eastAsia="en-US"/>
              </w:rPr>
            </w:pPr>
            <w:r w:rsidRPr="000655F0">
              <w:rPr>
                <w:rFonts w:eastAsia="Batang"/>
                <w:bCs/>
                <w:szCs w:val="26"/>
                <w:lang w:eastAsia="en-US"/>
              </w:rPr>
              <w:t>2.4</w:t>
            </w:r>
          </w:p>
        </w:tc>
        <w:tc>
          <w:tcPr>
            <w:tcW w:w="3430" w:type="dxa"/>
            <w:shd w:val="clear" w:color="auto" w:fill="auto"/>
            <w:vAlign w:val="center"/>
          </w:tcPr>
          <w:p w14:paraId="333CF82C" w14:textId="77777777" w:rsidR="00BC3C61" w:rsidRPr="000655F0" w:rsidRDefault="00BC3C61" w:rsidP="0069320F">
            <w:pPr>
              <w:spacing w:before="40" w:after="40"/>
              <w:ind w:firstLine="0"/>
              <w:contextualSpacing/>
              <w:rPr>
                <w:rFonts w:eastAsia="Batang"/>
                <w:bCs/>
                <w:szCs w:val="26"/>
                <w:lang w:eastAsia="en-US"/>
              </w:rPr>
            </w:pPr>
            <w:r w:rsidRPr="000655F0">
              <w:rPr>
                <w:rFonts w:eastAsia="Batang"/>
                <w:bCs/>
                <w:szCs w:val="26"/>
                <w:lang w:eastAsia="en-US"/>
              </w:rPr>
              <w:t>Nước cấp cho tháp tuần hoàn tái sinh axit ARP</w:t>
            </w:r>
          </w:p>
        </w:tc>
        <w:tc>
          <w:tcPr>
            <w:tcW w:w="1532" w:type="dxa"/>
            <w:shd w:val="clear" w:color="auto" w:fill="auto"/>
            <w:vAlign w:val="center"/>
          </w:tcPr>
          <w:p w14:paraId="45097DAF" w14:textId="77777777" w:rsidR="00BC3C61" w:rsidRPr="000655F0" w:rsidRDefault="00BC3C61" w:rsidP="0069320F">
            <w:pPr>
              <w:spacing w:before="40" w:after="40"/>
              <w:ind w:firstLine="0"/>
              <w:jc w:val="center"/>
              <w:rPr>
                <w:rFonts w:eastAsia="Batang"/>
                <w:bCs/>
                <w:szCs w:val="26"/>
                <w:lang w:eastAsia="en-US"/>
              </w:rPr>
            </w:pPr>
            <w:r w:rsidRPr="000655F0">
              <w:rPr>
                <w:rFonts w:eastAsia="Batang"/>
                <w:bCs/>
                <w:szCs w:val="26"/>
                <w:lang w:eastAsia="en-US"/>
              </w:rPr>
              <w:t>55</w:t>
            </w:r>
          </w:p>
        </w:tc>
        <w:tc>
          <w:tcPr>
            <w:tcW w:w="1023" w:type="dxa"/>
            <w:vAlign w:val="center"/>
          </w:tcPr>
          <w:p w14:paraId="18278A47" w14:textId="77777777" w:rsidR="00BC3C61" w:rsidRPr="000655F0" w:rsidRDefault="00BC3C61" w:rsidP="0069320F">
            <w:pPr>
              <w:spacing w:before="40" w:after="40"/>
              <w:ind w:firstLine="0"/>
              <w:jc w:val="center"/>
              <w:rPr>
                <w:rFonts w:eastAsia="Batang"/>
                <w:szCs w:val="26"/>
                <w:lang w:eastAsia="en-US"/>
              </w:rPr>
            </w:pPr>
            <w:r w:rsidRPr="000655F0">
              <w:rPr>
                <w:rFonts w:eastAsia="Batang"/>
                <w:szCs w:val="26"/>
                <w:lang w:eastAsia="en-US"/>
              </w:rPr>
              <w:t>55</w:t>
            </w:r>
          </w:p>
        </w:tc>
        <w:tc>
          <w:tcPr>
            <w:tcW w:w="2705" w:type="dxa"/>
          </w:tcPr>
          <w:p w14:paraId="3FF08841" w14:textId="77777777" w:rsidR="00BC3C61" w:rsidRPr="000655F0" w:rsidRDefault="00BC3C61" w:rsidP="0069320F">
            <w:pPr>
              <w:spacing w:before="40" w:after="40"/>
              <w:ind w:firstLine="0"/>
              <w:rPr>
                <w:rFonts w:eastAsia="Batang"/>
                <w:szCs w:val="26"/>
                <w:lang w:eastAsia="en-US"/>
              </w:rPr>
            </w:pPr>
            <w:r w:rsidRPr="000655F0">
              <w:rPr>
                <w:rFonts w:eastAsia="Batang"/>
                <w:szCs w:val="26"/>
                <w:lang w:eastAsia="en-US"/>
              </w:rPr>
              <w:t>Tạo thành axit 18% chuyển qua dây chuyền tẩy rửa PPPL. Không thải bỏ</w:t>
            </w:r>
          </w:p>
        </w:tc>
      </w:tr>
      <w:tr w:rsidR="00167038" w:rsidRPr="000655F0" w14:paraId="21D583B0" w14:textId="77777777" w:rsidTr="008467E6">
        <w:trPr>
          <w:trHeight w:val="781"/>
          <w:jc w:val="center"/>
        </w:trPr>
        <w:tc>
          <w:tcPr>
            <w:tcW w:w="762" w:type="dxa"/>
            <w:shd w:val="clear" w:color="auto" w:fill="auto"/>
            <w:vAlign w:val="center"/>
          </w:tcPr>
          <w:p w14:paraId="0DA96F30" w14:textId="77777777" w:rsidR="00BC3C61" w:rsidRPr="000655F0" w:rsidRDefault="00BC3C61" w:rsidP="0069320F">
            <w:pPr>
              <w:spacing w:before="40" w:after="40"/>
              <w:ind w:firstLine="0"/>
              <w:jc w:val="center"/>
              <w:rPr>
                <w:rFonts w:eastAsia="Batang"/>
                <w:bCs/>
                <w:szCs w:val="26"/>
                <w:lang w:eastAsia="en-US"/>
              </w:rPr>
            </w:pPr>
            <w:r w:rsidRPr="000655F0">
              <w:rPr>
                <w:rFonts w:eastAsia="Batang"/>
                <w:bCs/>
                <w:szCs w:val="26"/>
                <w:lang w:eastAsia="en-US"/>
              </w:rPr>
              <w:t>2.5</w:t>
            </w:r>
          </w:p>
        </w:tc>
        <w:tc>
          <w:tcPr>
            <w:tcW w:w="3430" w:type="dxa"/>
            <w:shd w:val="clear" w:color="auto" w:fill="auto"/>
            <w:vAlign w:val="center"/>
          </w:tcPr>
          <w:p w14:paraId="381B2A80" w14:textId="77777777" w:rsidR="00BC3C61" w:rsidRPr="000655F0" w:rsidRDefault="00BC3C61" w:rsidP="0069320F">
            <w:pPr>
              <w:spacing w:before="40" w:after="40"/>
              <w:ind w:firstLine="0"/>
              <w:rPr>
                <w:rFonts w:eastAsia="Batang"/>
                <w:bCs/>
                <w:szCs w:val="26"/>
                <w:lang w:eastAsia="en-US"/>
              </w:rPr>
            </w:pPr>
            <w:r w:rsidRPr="000655F0">
              <w:rPr>
                <w:rFonts w:eastAsia="Batang"/>
                <w:bCs/>
                <w:szCs w:val="26"/>
                <w:lang w:eastAsia="en-US"/>
              </w:rPr>
              <w:t>Nước cấp cho xưởng tole cán nguội CRM</w:t>
            </w:r>
          </w:p>
        </w:tc>
        <w:tc>
          <w:tcPr>
            <w:tcW w:w="1532" w:type="dxa"/>
            <w:shd w:val="clear" w:color="auto" w:fill="auto"/>
            <w:vAlign w:val="center"/>
          </w:tcPr>
          <w:p w14:paraId="053A54D5" w14:textId="77777777" w:rsidR="00BC3C61" w:rsidRPr="000655F0" w:rsidRDefault="00BC3C61" w:rsidP="0069320F">
            <w:pPr>
              <w:spacing w:before="40" w:after="40"/>
              <w:ind w:firstLine="0"/>
              <w:jc w:val="center"/>
              <w:rPr>
                <w:rFonts w:eastAsia="Batang"/>
                <w:bCs/>
                <w:szCs w:val="26"/>
                <w:lang w:eastAsia="en-US"/>
              </w:rPr>
            </w:pPr>
            <w:r w:rsidRPr="000655F0">
              <w:rPr>
                <w:rFonts w:eastAsia="Batang"/>
                <w:bCs/>
                <w:szCs w:val="26"/>
                <w:lang w:eastAsia="en-US"/>
              </w:rPr>
              <w:t>208</w:t>
            </w:r>
          </w:p>
        </w:tc>
        <w:tc>
          <w:tcPr>
            <w:tcW w:w="1023" w:type="dxa"/>
            <w:shd w:val="clear" w:color="auto" w:fill="auto"/>
            <w:vAlign w:val="center"/>
          </w:tcPr>
          <w:p w14:paraId="29D52B2C" w14:textId="77777777" w:rsidR="00BC3C61" w:rsidRPr="000655F0" w:rsidRDefault="00BC3C61" w:rsidP="0069320F">
            <w:pPr>
              <w:spacing w:before="40" w:after="40"/>
              <w:ind w:firstLine="0"/>
              <w:jc w:val="center"/>
              <w:rPr>
                <w:rFonts w:eastAsia="Batang"/>
                <w:b/>
                <w:szCs w:val="26"/>
                <w:lang w:eastAsia="en-US"/>
              </w:rPr>
            </w:pPr>
            <w:r w:rsidRPr="000655F0">
              <w:rPr>
                <w:rFonts w:eastAsia="Batang"/>
                <w:bCs/>
                <w:szCs w:val="26"/>
                <w:lang w:eastAsia="en-US"/>
              </w:rPr>
              <w:t>208</w:t>
            </w:r>
          </w:p>
        </w:tc>
        <w:tc>
          <w:tcPr>
            <w:tcW w:w="2705" w:type="dxa"/>
            <w:shd w:val="clear" w:color="auto" w:fill="auto"/>
            <w:vAlign w:val="center"/>
          </w:tcPr>
          <w:p w14:paraId="71E60EDF" w14:textId="77777777" w:rsidR="00BC3C61" w:rsidRPr="000655F0" w:rsidRDefault="00BC3C61" w:rsidP="0069320F">
            <w:pPr>
              <w:spacing w:before="40" w:after="40"/>
              <w:ind w:firstLine="0"/>
              <w:jc w:val="center"/>
              <w:rPr>
                <w:rFonts w:eastAsia="Batang"/>
                <w:b/>
                <w:szCs w:val="26"/>
                <w:lang w:eastAsia="en-US"/>
              </w:rPr>
            </w:pPr>
            <w:r w:rsidRPr="000655F0">
              <w:rPr>
                <w:rFonts w:eastAsia="Batang"/>
                <w:b/>
                <w:szCs w:val="26"/>
                <w:lang w:eastAsia="en-US"/>
              </w:rPr>
              <w:t>-</w:t>
            </w:r>
          </w:p>
        </w:tc>
      </w:tr>
      <w:tr w:rsidR="00167038" w:rsidRPr="000655F0" w14:paraId="45E91BCA" w14:textId="77777777" w:rsidTr="008467E6">
        <w:trPr>
          <w:trHeight w:val="323"/>
          <w:jc w:val="center"/>
        </w:trPr>
        <w:tc>
          <w:tcPr>
            <w:tcW w:w="762" w:type="dxa"/>
            <w:shd w:val="clear" w:color="auto" w:fill="auto"/>
            <w:vAlign w:val="center"/>
          </w:tcPr>
          <w:p w14:paraId="1729C863" w14:textId="77777777" w:rsidR="00BC3C61" w:rsidRPr="000655F0" w:rsidRDefault="00BC3C61" w:rsidP="0069320F">
            <w:pPr>
              <w:spacing w:before="40" w:after="40"/>
              <w:ind w:firstLine="0"/>
              <w:contextualSpacing/>
              <w:jc w:val="center"/>
              <w:rPr>
                <w:rFonts w:eastAsia="Batang"/>
                <w:i/>
                <w:iCs/>
                <w:szCs w:val="26"/>
                <w:lang w:eastAsia="en-US"/>
              </w:rPr>
            </w:pPr>
            <w:r w:rsidRPr="000655F0">
              <w:rPr>
                <w:rFonts w:eastAsia="Batang"/>
                <w:i/>
                <w:iCs/>
                <w:szCs w:val="26"/>
                <w:lang w:eastAsia="en-US"/>
              </w:rPr>
              <w:t>2.5.1</w:t>
            </w:r>
          </w:p>
        </w:tc>
        <w:tc>
          <w:tcPr>
            <w:tcW w:w="3430" w:type="dxa"/>
            <w:shd w:val="clear" w:color="auto" w:fill="auto"/>
            <w:vAlign w:val="center"/>
          </w:tcPr>
          <w:p w14:paraId="38F94273" w14:textId="77777777" w:rsidR="00BC3C61" w:rsidRPr="000655F0" w:rsidRDefault="00BC3C61" w:rsidP="0069320F">
            <w:pPr>
              <w:spacing w:before="40" w:after="40"/>
              <w:ind w:firstLine="0"/>
              <w:rPr>
                <w:rFonts w:eastAsia="Batang"/>
                <w:i/>
                <w:iCs/>
                <w:szCs w:val="26"/>
                <w:lang w:eastAsia="en-US"/>
              </w:rPr>
            </w:pPr>
            <w:r w:rsidRPr="000655F0">
              <w:rPr>
                <w:rFonts w:eastAsia="Batang"/>
                <w:i/>
                <w:iCs/>
                <w:szCs w:val="26"/>
                <w:lang w:eastAsia="en-US"/>
              </w:rPr>
              <w:t>Nước cấp cho làm mát máy móc, thiết bị</w:t>
            </w:r>
          </w:p>
        </w:tc>
        <w:tc>
          <w:tcPr>
            <w:tcW w:w="1532" w:type="dxa"/>
            <w:shd w:val="clear" w:color="auto" w:fill="auto"/>
            <w:vAlign w:val="center"/>
          </w:tcPr>
          <w:p w14:paraId="4D77105D" w14:textId="77777777" w:rsidR="00BC3C61" w:rsidRPr="000655F0" w:rsidRDefault="00BC3C61" w:rsidP="0069320F">
            <w:pPr>
              <w:spacing w:before="40" w:after="40"/>
              <w:ind w:firstLine="0"/>
              <w:jc w:val="center"/>
              <w:rPr>
                <w:rFonts w:eastAsia="Batang"/>
                <w:i/>
                <w:iCs/>
                <w:szCs w:val="26"/>
                <w:lang w:eastAsia="en-US"/>
              </w:rPr>
            </w:pPr>
            <w:r w:rsidRPr="000655F0">
              <w:rPr>
                <w:rFonts w:eastAsia="Batang"/>
                <w:i/>
                <w:iCs/>
                <w:szCs w:val="26"/>
                <w:lang w:eastAsia="en-US"/>
              </w:rPr>
              <w:t>40</w:t>
            </w:r>
          </w:p>
        </w:tc>
        <w:tc>
          <w:tcPr>
            <w:tcW w:w="1023" w:type="dxa"/>
            <w:shd w:val="clear" w:color="auto" w:fill="auto"/>
            <w:vAlign w:val="center"/>
          </w:tcPr>
          <w:p w14:paraId="6BBBB0C6" w14:textId="77777777" w:rsidR="00BC3C61" w:rsidRPr="000655F0" w:rsidRDefault="00BC3C61" w:rsidP="0069320F">
            <w:pPr>
              <w:spacing w:before="40" w:after="40"/>
              <w:ind w:firstLine="0"/>
              <w:jc w:val="center"/>
              <w:rPr>
                <w:rFonts w:eastAsia="Batang"/>
                <w:i/>
                <w:iCs/>
                <w:szCs w:val="26"/>
                <w:lang w:eastAsia="en-US"/>
              </w:rPr>
            </w:pPr>
            <w:r w:rsidRPr="000655F0">
              <w:rPr>
                <w:rFonts w:eastAsia="Batang"/>
                <w:i/>
                <w:iCs/>
                <w:szCs w:val="26"/>
                <w:lang w:eastAsia="en-US"/>
              </w:rPr>
              <w:t>40</w:t>
            </w:r>
          </w:p>
        </w:tc>
        <w:tc>
          <w:tcPr>
            <w:tcW w:w="2705" w:type="dxa"/>
          </w:tcPr>
          <w:p w14:paraId="1A7998D6" w14:textId="77777777" w:rsidR="00BC3C61" w:rsidRPr="000655F0" w:rsidRDefault="00BC3C61" w:rsidP="0069320F">
            <w:pPr>
              <w:spacing w:before="40" w:after="40"/>
              <w:ind w:firstLine="0"/>
              <w:rPr>
                <w:rFonts w:eastAsia="Batang"/>
                <w:i/>
                <w:iCs/>
                <w:szCs w:val="26"/>
                <w:lang w:eastAsia="en-US"/>
              </w:rPr>
            </w:pPr>
            <w:r w:rsidRPr="000655F0">
              <w:rPr>
                <w:rFonts w:eastAsia="Batang"/>
                <w:i/>
                <w:iCs/>
                <w:szCs w:val="26"/>
                <w:lang w:eastAsia="en-US"/>
              </w:rPr>
              <w:t>Không thải, châm thêm mỗi ngày do bốc hơi</w:t>
            </w:r>
          </w:p>
        </w:tc>
      </w:tr>
      <w:tr w:rsidR="00167038" w:rsidRPr="000655F0" w14:paraId="27EDFA08" w14:textId="77777777" w:rsidTr="008467E6">
        <w:trPr>
          <w:trHeight w:val="2222"/>
          <w:jc w:val="center"/>
        </w:trPr>
        <w:tc>
          <w:tcPr>
            <w:tcW w:w="762" w:type="dxa"/>
            <w:shd w:val="clear" w:color="auto" w:fill="auto"/>
            <w:vAlign w:val="center"/>
          </w:tcPr>
          <w:p w14:paraId="1ADBEA41" w14:textId="77777777" w:rsidR="00BC3C61" w:rsidRPr="000655F0" w:rsidRDefault="00BC3C61" w:rsidP="0069320F">
            <w:pPr>
              <w:spacing w:before="40" w:after="40"/>
              <w:ind w:firstLine="0"/>
              <w:contextualSpacing/>
              <w:jc w:val="center"/>
              <w:rPr>
                <w:rFonts w:eastAsia="Batang"/>
                <w:i/>
                <w:iCs/>
                <w:szCs w:val="26"/>
                <w:lang w:eastAsia="en-US"/>
              </w:rPr>
            </w:pPr>
            <w:r w:rsidRPr="000655F0">
              <w:rPr>
                <w:rFonts w:eastAsia="Batang"/>
                <w:i/>
                <w:iCs/>
                <w:szCs w:val="26"/>
                <w:lang w:eastAsia="en-US"/>
              </w:rPr>
              <w:t>2.5.2</w:t>
            </w:r>
          </w:p>
        </w:tc>
        <w:tc>
          <w:tcPr>
            <w:tcW w:w="3430" w:type="dxa"/>
            <w:shd w:val="clear" w:color="auto" w:fill="auto"/>
            <w:vAlign w:val="center"/>
          </w:tcPr>
          <w:p w14:paraId="01B6793D" w14:textId="77777777" w:rsidR="00BC3C61" w:rsidRPr="000655F0" w:rsidRDefault="00BC3C61" w:rsidP="0069320F">
            <w:pPr>
              <w:spacing w:before="40" w:after="40"/>
              <w:ind w:firstLine="0"/>
              <w:jc w:val="left"/>
              <w:rPr>
                <w:rFonts w:eastAsia="Batang"/>
                <w:i/>
                <w:iCs/>
                <w:szCs w:val="26"/>
                <w:lang w:eastAsia="en-US"/>
              </w:rPr>
            </w:pPr>
            <w:r w:rsidRPr="000655F0">
              <w:rPr>
                <w:rFonts w:eastAsia="Batang"/>
                <w:i/>
                <w:iCs/>
                <w:szCs w:val="26"/>
                <w:lang w:eastAsia="en-US"/>
              </w:rPr>
              <w:t>Nước pha dầu cán nguội</w:t>
            </w:r>
          </w:p>
        </w:tc>
        <w:tc>
          <w:tcPr>
            <w:tcW w:w="1532" w:type="dxa"/>
            <w:shd w:val="clear" w:color="auto" w:fill="auto"/>
            <w:vAlign w:val="center"/>
          </w:tcPr>
          <w:p w14:paraId="5055C06C" w14:textId="77777777" w:rsidR="00BC3C61" w:rsidRPr="000655F0" w:rsidRDefault="00BC3C61" w:rsidP="0069320F">
            <w:pPr>
              <w:spacing w:before="40" w:after="40"/>
              <w:ind w:firstLine="0"/>
              <w:jc w:val="center"/>
              <w:rPr>
                <w:rFonts w:eastAsia="Batang"/>
                <w:i/>
                <w:iCs/>
                <w:szCs w:val="26"/>
                <w:lang w:eastAsia="en-US"/>
              </w:rPr>
            </w:pPr>
            <w:r w:rsidRPr="000655F0">
              <w:rPr>
                <w:rFonts w:eastAsia="Batang"/>
                <w:i/>
                <w:iCs/>
                <w:szCs w:val="26"/>
                <w:lang w:eastAsia="en-US"/>
              </w:rPr>
              <w:t>168</w:t>
            </w:r>
          </w:p>
        </w:tc>
        <w:tc>
          <w:tcPr>
            <w:tcW w:w="1023" w:type="dxa"/>
            <w:shd w:val="clear" w:color="auto" w:fill="auto"/>
            <w:vAlign w:val="center"/>
          </w:tcPr>
          <w:p w14:paraId="04C3CFF9" w14:textId="77777777" w:rsidR="00BC3C61" w:rsidRPr="000655F0" w:rsidRDefault="00BC3C61" w:rsidP="0069320F">
            <w:pPr>
              <w:spacing w:before="40" w:after="40"/>
              <w:ind w:firstLine="0"/>
              <w:jc w:val="center"/>
              <w:rPr>
                <w:rFonts w:eastAsia="Batang"/>
                <w:i/>
                <w:iCs/>
                <w:szCs w:val="26"/>
                <w:lang w:eastAsia="en-US"/>
              </w:rPr>
            </w:pPr>
            <w:r w:rsidRPr="000655F0">
              <w:rPr>
                <w:rFonts w:eastAsia="Batang"/>
                <w:i/>
                <w:iCs/>
                <w:szCs w:val="26"/>
                <w:lang w:eastAsia="en-US"/>
              </w:rPr>
              <w:t>168</w:t>
            </w:r>
          </w:p>
        </w:tc>
        <w:tc>
          <w:tcPr>
            <w:tcW w:w="2705" w:type="dxa"/>
          </w:tcPr>
          <w:p w14:paraId="670E3AAD" w14:textId="77777777" w:rsidR="00BC3C61" w:rsidRPr="000655F0" w:rsidRDefault="00BC3C61" w:rsidP="0069320F">
            <w:pPr>
              <w:spacing w:before="40" w:after="40"/>
              <w:ind w:firstLine="0"/>
              <w:rPr>
                <w:rFonts w:eastAsia="Batang"/>
                <w:i/>
                <w:iCs/>
                <w:szCs w:val="26"/>
                <w:lang w:eastAsia="en-US"/>
              </w:rPr>
            </w:pPr>
            <w:r w:rsidRPr="000655F0">
              <w:rPr>
                <w:rFonts w:eastAsia="Batang"/>
                <w:i/>
                <w:iCs/>
                <w:szCs w:val="26"/>
                <w:lang w:eastAsia="en-US"/>
              </w:rPr>
              <w:t xml:space="preserve">Hỗn hợp thải ở dạng cặn, một phần nước thải được đưa về hệ thống xử lý nước thải, phần cặn dầu còn lại được thu gom chất thải nguy hại. </w:t>
            </w:r>
          </w:p>
        </w:tc>
      </w:tr>
      <w:tr w:rsidR="00167038" w:rsidRPr="000655F0" w14:paraId="1F36D693" w14:textId="77777777" w:rsidTr="008467E6">
        <w:trPr>
          <w:trHeight w:val="764"/>
          <w:jc w:val="center"/>
        </w:trPr>
        <w:tc>
          <w:tcPr>
            <w:tcW w:w="762" w:type="dxa"/>
            <w:shd w:val="clear" w:color="auto" w:fill="auto"/>
            <w:vAlign w:val="center"/>
          </w:tcPr>
          <w:p w14:paraId="6F9DD00F" w14:textId="77777777" w:rsidR="00BC3C61" w:rsidRPr="000655F0" w:rsidRDefault="00BC3C61" w:rsidP="0069320F">
            <w:pPr>
              <w:spacing w:before="40" w:after="40"/>
              <w:ind w:firstLine="0"/>
              <w:contextualSpacing/>
              <w:jc w:val="center"/>
              <w:rPr>
                <w:rFonts w:eastAsia="Batang"/>
                <w:bCs/>
                <w:szCs w:val="26"/>
                <w:lang w:eastAsia="en-US"/>
              </w:rPr>
            </w:pPr>
            <w:r w:rsidRPr="000655F0">
              <w:rPr>
                <w:rFonts w:eastAsia="Batang"/>
                <w:bCs/>
                <w:szCs w:val="26"/>
                <w:lang w:eastAsia="en-US"/>
              </w:rPr>
              <w:t>2.6</w:t>
            </w:r>
          </w:p>
        </w:tc>
        <w:tc>
          <w:tcPr>
            <w:tcW w:w="3430" w:type="dxa"/>
            <w:shd w:val="clear" w:color="auto" w:fill="auto"/>
            <w:vAlign w:val="center"/>
          </w:tcPr>
          <w:p w14:paraId="1443B069" w14:textId="77777777" w:rsidR="00BC3C61" w:rsidRPr="000655F0" w:rsidRDefault="00BC3C61" w:rsidP="0069320F">
            <w:pPr>
              <w:spacing w:before="40" w:after="40"/>
              <w:ind w:firstLine="0"/>
              <w:contextualSpacing/>
              <w:rPr>
                <w:rFonts w:eastAsia="Batang"/>
                <w:bCs/>
                <w:szCs w:val="26"/>
                <w:lang w:eastAsia="en-US"/>
              </w:rPr>
            </w:pPr>
            <w:r w:rsidRPr="000655F0">
              <w:rPr>
                <w:rFonts w:eastAsia="Batang"/>
                <w:bCs/>
                <w:szCs w:val="26"/>
                <w:lang w:eastAsia="en-US"/>
              </w:rPr>
              <w:t>Nước cấp cho phân xưởng tole tráng kẽm 1</w:t>
            </w:r>
          </w:p>
        </w:tc>
        <w:tc>
          <w:tcPr>
            <w:tcW w:w="1532" w:type="dxa"/>
            <w:shd w:val="clear" w:color="auto" w:fill="auto"/>
            <w:vAlign w:val="center"/>
          </w:tcPr>
          <w:p w14:paraId="03D3616C" w14:textId="77777777" w:rsidR="00BC3C61" w:rsidRPr="000655F0" w:rsidRDefault="00BC3C61" w:rsidP="0069320F">
            <w:pPr>
              <w:spacing w:before="40" w:after="40"/>
              <w:ind w:firstLine="0"/>
              <w:contextualSpacing/>
              <w:jc w:val="center"/>
              <w:rPr>
                <w:rFonts w:eastAsia="Batang"/>
                <w:bCs/>
                <w:szCs w:val="26"/>
                <w:lang w:eastAsia="en-US"/>
              </w:rPr>
            </w:pPr>
            <w:r w:rsidRPr="000655F0">
              <w:rPr>
                <w:rFonts w:eastAsia="Batang"/>
                <w:bCs/>
                <w:szCs w:val="26"/>
                <w:lang w:eastAsia="en-US"/>
              </w:rPr>
              <w:t>323</w:t>
            </w:r>
          </w:p>
        </w:tc>
        <w:tc>
          <w:tcPr>
            <w:tcW w:w="1023" w:type="dxa"/>
            <w:shd w:val="clear" w:color="auto" w:fill="auto"/>
            <w:vAlign w:val="center"/>
          </w:tcPr>
          <w:p w14:paraId="5F4D2554" w14:textId="77777777" w:rsidR="00BC3C61" w:rsidRPr="000655F0" w:rsidRDefault="00BC3C61" w:rsidP="0069320F">
            <w:pPr>
              <w:spacing w:before="40" w:after="40"/>
              <w:ind w:firstLine="0"/>
              <w:contextualSpacing/>
              <w:jc w:val="center"/>
              <w:rPr>
                <w:rFonts w:eastAsia="Batang"/>
                <w:b/>
                <w:szCs w:val="26"/>
                <w:lang w:eastAsia="en-US"/>
              </w:rPr>
            </w:pPr>
            <w:r w:rsidRPr="000655F0">
              <w:rPr>
                <w:rFonts w:eastAsia="Batang"/>
                <w:bCs/>
                <w:szCs w:val="26"/>
                <w:lang w:eastAsia="en-US"/>
              </w:rPr>
              <w:t>323</w:t>
            </w:r>
          </w:p>
        </w:tc>
        <w:tc>
          <w:tcPr>
            <w:tcW w:w="2705" w:type="dxa"/>
            <w:shd w:val="clear" w:color="auto" w:fill="auto"/>
            <w:vAlign w:val="center"/>
          </w:tcPr>
          <w:p w14:paraId="2D9DF117" w14:textId="77777777" w:rsidR="00BC3C61" w:rsidRPr="000655F0" w:rsidRDefault="00BC3C61" w:rsidP="0069320F">
            <w:pPr>
              <w:spacing w:before="40" w:after="40"/>
              <w:ind w:firstLine="0"/>
              <w:contextualSpacing/>
              <w:jc w:val="center"/>
              <w:rPr>
                <w:rFonts w:eastAsia="Batang"/>
                <w:b/>
                <w:szCs w:val="26"/>
                <w:lang w:eastAsia="en-US"/>
              </w:rPr>
            </w:pPr>
            <w:r w:rsidRPr="000655F0">
              <w:rPr>
                <w:rFonts w:eastAsia="Batang"/>
                <w:b/>
                <w:szCs w:val="26"/>
                <w:lang w:eastAsia="en-US"/>
              </w:rPr>
              <w:t>-</w:t>
            </w:r>
          </w:p>
        </w:tc>
      </w:tr>
      <w:tr w:rsidR="00167038" w:rsidRPr="000655F0" w14:paraId="23CA98B9" w14:textId="77777777" w:rsidTr="008467E6">
        <w:trPr>
          <w:trHeight w:val="323"/>
          <w:jc w:val="center"/>
        </w:trPr>
        <w:tc>
          <w:tcPr>
            <w:tcW w:w="762" w:type="dxa"/>
            <w:shd w:val="clear" w:color="auto" w:fill="auto"/>
            <w:vAlign w:val="center"/>
          </w:tcPr>
          <w:p w14:paraId="15D2895D" w14:textId="77777777" w:rsidR="00BC3C61" w:rsidRPr="000655F0" w:rsidRDefault="00BC3C61" w:rsidP="000B3F5B">
            <w:pPr>
              <w:spacing w:before="20" w:after="20"/>
              <w:ind w:firstLine="0"/>
              <w:contextualSpacing/>
              <w:jc w:val="center"/>
              <w:rPr>
                <w:rFonts w:eastAsia="Batang"/>
                <w:i/>
                <w:iCs/>
                <w:szCs w:val="26"/>
                <w:lang w:eastAsia="en-US"/>
              </w:rPr>
            </w:pPr>
            <w:r w:rsidRPr="000655F0">
              <w:rPr>
                <w:rFonts w:eastAsia="Batang"/>
                <w:i/>
                <w:iCs/>
                <w:szCs w:val="26"/>
                <w:lang w:eastAsia="en-US"/>
              </w:rPr>
              <w:t>2.6.1</w:t>
            </w:r>
          </w:p>
        </w:tc>
        <w:tc>
          <w:tcPr>
            <w:tcW w:w="3430" w:type="dxa"/>
            <w:shd w:val="clear" w:color="auto" w:fill="auto"/>
            <w:vAlign w:val="center"/>
          </w:tcPr>
          <w:p w14:paraId="48EC84F5" w14:textId="77777777" w:rsidR="00BC3C61" w:rsidRPr="000655F0" w:rsidRDefault="00BC3C61" w:rsidP="000B3F5B">
            <w:pPr>
              <w:spacing w:before="20" w:after="20"/>
              <w:ind w:firstLine="0"/>
              <w:rPr>
                <w:rFonts w:eastAsia="Batang"/>
                <w:i/>
                <w:iCs/>
                <w:szCs w:val="26"/>
                <w:lang w:eastAsia="en-US"/>
              </w:rPr>
            </w:pPr>
            <w:r w:rsidRPr="000655F0">
              <w:rPr>
                <w:rFonts w:eastAsia="Batang"/>
                <w:i/>
                <w:iCs/>
                <w:szCs w:val="26"/>
                <w:lang w:eastAsia="en-US"/>
              </w:rPr>
              <w:t>Nước pha hóa chất rửa alkali</w:t>
            </w:r>
          </w:p>
        </w:tc>
        <w:tc>
          <w:tcPr>
            <w:tcW w:w="1532" w:type="dxa"/>
            <w:shd w:val="clear" w:color="auto" w:fill="auto"/>
            <w:vAlign w:val="center"/>
          </w:tcPr>
          <w:p w14:paraId="34B5927B" w14:textId="77777777" w:rsidR="00BC3C61" w:rsidRPr="000655F0" w:rsidRDefault="00BC3C61" w:rsidP="000B3F5B">
            <w:pPr>
              <w:spacing w:before="20" w:after="20"/>
              <w:ind w:firstLine="0"/>
              <w:jc w:val="center"/>
              <w:rPr>
                <w:rFonts w:eastAsia="Batang"/>
                <w:i/>
                <w:iCs/>
                <w:szCs w:val="26"/>
                <w:lang w:eastAsia="en-US"/>
              </w:rPr>
            </w:pPr>
            <w:r w:rsidRPr="000655F0">
              <w:rPr>
                <w:rFonts w:eastAsia="Batang"/>
                <w:i/>
                <w:iCs/>
                <w:szCs w:val="26"/>
                <w:lang w:eastAsia="en-US"/>
              </w:rPr>
              <w:t>70</w:t>
            </w:r>
          </w:p>
        </w:tc>
        <w:tc>
          <w:tcPr>
            <w:tcW w:w="1023" w:type="dxa"/>
            <w:shd w:val="clear" w:color="auto" w:fill="auto"/>
            <w:vAlign w:val="center"/>
          </w:tcPr>
          <w:p w14:paraId="34C14C9B" w14:textId="77777777" w:rsidR="00BC3C61" w:rsidRPr="000655F0" w:rsidRDefault="00BC3C61" w:rsidP="000B3F5B">
            <w:pPr>
              <w:spacing w:before="20" w:after="20"/>
              <w:ind w:firstLine="0"/>
              <w:jc w:val="center"/>
              <w:rPr>
                <w:rFonts w:eastAsia="Batang"/>
                <w:i/>
                <w:iCs/>
                <w:szCs w:val="26"/>
                <w:lang w:eastAsia="en-US"/>
              </w:rPr>
            </w:pPr>
            <w:r w:rsidRPr="000655F0">
              <w:rPr>
                <w:rFonts w:eastAsia="Batang"/>
                <w:i/>
                <w:iCs/>
                <w:szCs w:val="26"/>
                <w:lang w:eastAsia="en-US"/>
              </w:rPr>
              <w:t>70</w:t>
            </w:r>
          </w:p>
        </w:tc>
        <w:tc>
          <w:tcPr>
            <w:tcW w:w="2705" w:type="dxa"/>
          </w:tcPr>
          <w:p w14:paraId="76A49A91" w14:textId="77777777" w:rsidR="00BC3C61" w:rsidRPr="000655F0" w:rsidRDefault="00BC3C61" w:rsidP="000B3F5B">
            <w:pPr>
              <w:spacing w:before="20" w:after="2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2FF8567C" w14:textId="77777777" w:rsidTr="008467E6">
        <w:trPr>
          <w:trHeight w:val="791"/>
          <w:jc w:val="center"/>
        </w:trPr>
        <w:tc>
          <w:tcPr>
            <w:tcW w:w="762" w:type="dxa"/>
            <w:shd w:val="clear" w:color="auto" w:fill="auto"/>
            <w:vAlign w:val="center"/>
          </w:tcPr>
          <w:p w14:paraId="2E51C85A" w14:textId="77777777" w:rsidR="00BC3C61" w:rsidRPr="000655F0" w:rsidRDefault="00BC3C61" w:rsidP="000B3F5B">
            <w:pPr>
              <w:spacing w:before="20" w:after="20"/>
              <w:ind w:firstLine="0"/>
              <w:contextualSpacing/>
              <w:jc w:val="center"/>
              <w:rPr>
                <w:rFonts w:eastAsia="Batang"/>
                <w:i/>
                <w:iCs/>
                <w:szCs w:val="26"/>
                <w:lang w:eastAsia="en-US"/>
              </w:rPr>
            </w:pPr>
            <w:r w:rsidRPr="000655F0">
              <w:rPr>
                <w:rFonts w:eastAsia="Batang"/>
                <w:i/>
                <w:iCs/>
                <w:szCs w:val="26"/>
                <w:lang w:eastAsia="en-US"/>
              </w:rPr>
              <w:lastRenderedPageBreak/>
              <w:t>2.6.2</w:t>
            </w:r>
          </w:p>
        </w:tc>
        <w:tc>
          <w:tcPr>
            <w:tcW w:w="3430" w:type="dxa"/>
            <w:shd w:val="clear" w:color="auto" w:fill="auto"/>
            <w:vAlign w:val="center"/>
          </w:tcPr>
          <w:p w14:paraId="127FE1B1" w14:textId="77777777" w:rsidR="00BC3C61" w:rsidRPr="000655F0" w:rsidRDefault="00BC3C61" w:rsidP="000B3F5B">
            <w:pPr>
              <w:spacing w:before="20" w:after="20"/>
              <w:ind w:firstLine="0"/>
              <w:rPr>
                <w:rFonts w:eastAsia="Batang"/>
                <w:i/>
                <w:iCs/>
                <w:szCs w:val="26"/>
                <w:lang w:eastAsia="en-US"/>
              </w:rPr>
            </w:pPr>
            <w:r w:rsidRPr="000655F0">
              <w:rPr>
                <w:rFonts w:eastAsia="Batang"/>
                <w:i/>
                <w:iCs/>
                <w:szCs w:val="26"/>
                <w:lang w:eastAsia="en-US"/>
              </w:rPr>
              <w:t>Nước rửa sạch sau khi rửa alkali</w:t>
            </w:r>
          </w:p>
        </w:tc>
        <w:tc>
          <w:tcPr>
            <w:tcW w:w="1532" w:type="dxa"/>
            <w:shd w:val="clear" w:color="auto" w:fill="auto"/>
            <w:vAlign w:val="center"/>
          </w:tcPr>
          <w:p w14:paraId="4F01F13B" w14:textId="77777777" w:rsidR="00BC3C61" w:rsidRPr="000655F0" w:rsidRDefault="00BC3C61" w:rsidP="000B3F5B">
            <w:pPr>
              <w:spacing w:before="20" w:after="20"/>
              <w:ind w:firstLine="0"/>
              <w:jc w:val="center"/>
              <w:rPr>
                <w:rFonts w:eastAsia="Batang"/>
                <w:i/>
                <w:iCs/>
                <w:szCs w:val="26"/>
                <w:lang w:eastAsia="en-US"/>
              </w:rPr>
            </w:pPr>
            <w:r w:rsidRPr="000655F0">
              <w:rPr>
                <w:rFonts w:eastAsia="Batang"/>
                <w:i/>
                <w:iCs/>
                <w:szCs w:val="26"/>
                <w:lang w:eastAsia="en-US"/>
              </w:rPr>
              <w:t>100</w:t>
            </w:r>
          </w:p>
        </w:tc>
        <w:tc>
          <w:tcPr>
            <w:tcW w:w="1023" w:type="dxa"/>
            <w:shd w:val="clear" w:color="auto" w:fill="auto"/>
            <w:vAlign w:val="center"/>
          </w:tcPr>
          <w:p w14:paraId="18904B8A" w14:textId="77777777" w:rsidR="00BC3C61" w:rsidRPr="000655F0" w:rsidRDefault="00BC3C61" w:rsidP="000B3F5B">
            <w:pPr>
              <w:spacing w:before="20" w:after="20"/>
              <w:ind w:firstLine="0"/>
              <w:jc w:val="center"/>
              <w:rPr>
                <w:rFonts w:eastAsia="Batang"/>
                <w:i/>
                <w:iCs/>
                <w:szCs w:val="26"/>
                <w:lang w:eastAsia="en-US"/>
              </w:rPr>
            </w:pPr>
            <w:r w:rsidRPr="000655F0">
              <w:rPr>
                <w:rFonts w:eastAsia="Batang"/>
                <w:i/>
                <w:iCs/>
                <w:szCs w:val="26"/>
                <w:lang w:eastAsia="en-US"/>
              </w:rPr>
              <w:t>100</w:t>
            </w:r>
          </w:p>
        </w:tc>
        <w:tc>
          <w:tcPr>
            <w:tcW w:w="2705" w:type="dxa"/>
          </w:tcPr>
          <w:p w14:paraId="72AE9E35" w14:textId="77777777" w:rsidR="00BC3C61" w:rsidRPr="000655F0" w:rsidRDefault="00BC3C61" w:rsidP="000B3F5B">
            <w:pPr>
              <w:spacing w:before="20" w:after="20"/>
              <w:ind w:firstLine="0"/>
              <w:rPr>
                <w:rFonts w:eastAsia="Batang"/>
                <w:i/>
                <w:iCs/>
                <w:szCs w:val="26"/>
                <w:lang w:eastAsia="en-US"/>
              </w:rPr>
            </w:pPr>
            <w:r w:rsidRPr="000655F0">
              <w:rPr>
                <w:rFonts w:eastAsia="Batang"/>
                <w:i/>
                <w:iCs/>
                <w:szCs w:val="26"/>
                <w:lang w:eastAsia="en-US"/>
              </w:rPr>
              <w:t>Thải hàng ngày</w:t>
            </w:r>
          </w:p>
        </w:tc>
      </w:tr>
      <w:tr w:rsidR="00167038" w:rsidRPr="000655F0" w14:paraId="1EAA667B" w14:textId="77777777" w:rsidTr="008467E6">
        <w:trPr>
          <w:trHeight w:val="323"/>
          <w:jc w:val="center"/>
        </w:trPr>
        <w:tc>
          <w:tcPr>
            <w:tcW w:w="762" w:type="dxa"/>
            <w:shd w:val="clear" w:color="auto" w:fill="auto"/>
            <w:vAlign w:val="center"/>
          </w:tcPr>
          <w:p w14:paraId="651A9701" w14:textId="77777777" w:rsidR="00BC3C61" w:rsidRPr="000655F0" w:rsidRDefault="00BC3C61" w:rsidP="000B3F5B">
            <w:pPr>
              <w:spacing w:before="20" w:after="20"/>
              <w:ind w:firstLine="0"/>
              <w:contextualSpacing/>
              <w:jc w:val="center"/>
              <w:rPr>
                <w:rFonts w:eastAsia="Batang"/>
                <w:i/>
                <w:iCs/>
                <w:szCs w:val="26"/>
                <w:lang w:eastAsia="en-US"/>
              </w:rPr>
            </w:pPr>
            <w:r w:rsidRPr="000655F0">
              <w:rPr>
                <w:rFonts w:eastAsia="Batang"/>
                <w:i/>
                <w:iCs/>
                <w:szCs w:val="26"/>
                <w:lang w:eastAsia="en-US"/>
              </w:rPr>
              <w:t>2.6.3</w:t>
            </w:r>
          </w:p>
        </w:tc>
        <w:tc>
          <w:tcPr>
            <w:tcW w:w="3430" w:type="dxa"/>
            <w:shd w:val="clear" w:color="auto" w:fill="auto"/>
            <w:vAlign w:val="center"/>
          </w:tcPr>
          <w:p w14:paraId="481FF7E6" w14:textId="77777777" w:rsidR="00BC3C61" w:rsidRPr="000655F0" w:rsidRDefault="00BC3C61" w:rsidP="000B3F5B">
            <w:pPr>
              <w:spacing w:before="20" w:after="20"/>
              <w:ind w:firstLine="0"/>
              <w:rPr>
                <w:rFonts w:eastAsia="Batang"/>
                <w:i/>
                <w:iCs/>
                <w:szCs w:val="26"/>
                <w:lang w:eastAsia="en-US"/>
              </w:rPr>
            </w:pPr>
            <w:r w:rsidRPr="000655F0">
              <w:rPr>
                <w:rFonts w:eastAsia="Batang"/>
                <w:i/>
                <w:iCs/>
                <w:szCs w:val="26"/>
                <w:lang w:eastAsia="en-US"/>
              </w:rPr>
              <w:t>Nước cấp cho quá trình rửa tole</w:t>
            </w:r>
          </w:p>
        </w:tc>
        <w:tc>
          <w:tcPr>
            <w:tcW w:w="1532" w:type="dxa"/>
            <w:shd w:val="clear" w:color="auto" w:fill="auto"/>
            <w:vAlign w:val="center"/>
          </w:tcPr>
          <w:p w14:paraId="0D761A09" w14:textId="77777777" w:rsidR="00BC3C61" w:rsidRPr="000655F0" w:rsidRDefault="00BC3C61" w:rsidP="000B3F5B">
            <w:pPr>
              <w:spacing w:before="20" w:after="20"/>
              <w:ind w:firstLine="0"/>
              <w:jc w:val="center"/>
              <w:rPr>
                <w:rFonts w:eastAsia="Batang"/>
                <w:i/>
                <w:iCs/>
                <w:szCs w:val="26"/>
                <w:lang w:eastAsia="en-US"/>
              </w:rPr>
            </w:pPr>
            <w:r w:rsidRPr="000655F0">
              <w:rPr>
                <w:rFonts w:eastAsia="Batang"/>
                <w:i/>
                <w:iCs/>
                <w:szCs w:val="26"/>
                <w:lang w:eastAsia="en-US"/>
              </w:rPr>
              <w:t>30</w:t>
            </w:r>
          </w:p>
        </w:tc>
        <w:tc>
          <w:tcPr>
            <w:tcW w:w="1023" w:type="dxa"/>
            <w:shd w:val="clear" w:color="auto" w:fill="auto"/>
            <w:vAlign w:val="center"/>
          </w:tcPr>
          <w:p w14:paraId="06D178D4" w14:textId="77777777" w:rsidR="00BC3C61" w:rsidRPr="000655F0" w:rsidRDefault="00BC3C61" w:rsidP="000B3F5B">
            <w:pPr>
              <w:spacing w:before="20" w:after="20"/>
              <w:ind w:firstLine="0"/>
              <w:jc w:val="center"/>
              <w:rPr>
                <w:rFonts w:eastAsia="Batang"/>
                <w:i/>
                <w:iCs/>
                <w:szCs w:val="26"/>
                <w:lang w:eastAsia="en-US"/>
              </w:rPr>
            </w:pPr>
            <w:r w:rsidRPr="000655F0">
              <w:rPr>
                <w:rFonts w:eastAsia="Batang"/>
                <w:i/>
                <w:iCs/>
                <w:szCs w:val="26"/>
                <w:lang w:eastAsia="en-US"/>
              </w:rPr>
              <w:t>30</w:t>
            </w:r>
          </w:p>
        </w:tc>
        <w:tc>
          <w:tcPr>
            <w:tcW w:w="2705" w:type="dxa"/>
          </w:tcPr>
          <w:p w14:paraId="2D152147" w14:textId="77777777" w:rsidR="00BC3C61" w:rsidRPr="000655F0" w:rsidRDefault="00BC3C61" w:rsidP="000B3F5B">
            <w:pPr>
              <w:spacing w:before="20" w:after="20"/>
              <w:ind w:firstLine="0"/>
              <w:rPr>
                <w:rFonts w:eastAsia="Batang"/>
                <w:i/>
                <w:iCs/>
                <w:szCs w:val="26"/>
                <w:lang w:eastAsia="en-US"/>
              </w:rPr>
            </w:pPr>
            <w:r w:rsidRPr="000655F0">
              <w:rPr>
                <w:rFonts w:eastAsia="Batang"/>
                <w:i/>
                <w:iCs/>
                <w:szCs w:val="26"/>
                <w:lang w:eastAsia="en-US"/>
              </w:rPr>
              <w:t>Thải hàng ngày</w:t>
            </w:r>
          </w:p>
        </w:tc>
      </w:tr>
      <w:tr w:rsidR="00167038" w:rsidRPr="000655F0" w14:paraId="2778B885" w14:textId="77777777" w:rsidTr="008467E6">
        <w:trPr>
          <w:trHeight w:val="323"/>
          <w:jc w:val="center"/>
        </w:trPr>
        <w:tc>
          <w:tcPr>
            <w:tcW w:w="762" w:type="dxa"/>
            <w:shd w:val="clear" w:color="auto" w:fill="auto"/>
            <w:vAlign w:val="center"/>
          </w:tcPr>
          <w:p w14:paraId="0A2A2D51"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2.6.4</w:t>
            </w:r>
          </w:p>
        </w:tc>
        <w:tc>
          <w:tcPr>
            <w:tcW w:w="3430" w:type="dxa"/>
            <w:shd w:val="clear" w:color="auto" w:fill="auto"/>
            <w:vAlign w:val="center"/>
          </w:tcPr>
          <w:p w14:paraId="0F192B7C"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Nước cấp pha hóa chất xử lý bề mặt</w:t>
            </w:r>
          </w:p>
        </w:tc>
        <w:tc>
          <w:tcPr>
            <w:tcW w:w="1532" w:type="dxa"/>
            <w:shd w:val="clear" w:color="auto" w:fill="auto"/>
            <w:vAlign w:val="center"/>
          </w:tcPr>
          <w:p w14:paraId="53A5EA38"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70</w:t>
            </w:r>
          </w:p>
        </w:tc>
        <w:tc>
          <w:tcPr>
            <w:tcW w:w="1023" w:type="dxa"/>
            <w:shd w:val="clear" w:color="auto" w:fill="auto"/>
            <w:vAlign w:val="center"/>
          </w:tcPr>
          <w:p w14:paraId="1F174CB3"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70</w:t>
            </w:r>
          </w:p>
        </w:tc>
        <w:tc>
          <w:tcPr>
            <w:tcW w:w="2705" w:type="dxa"/>
          </w:tcPr>
          <w:p w14:paraId="5BE62726"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7FC2C938" w14:textId="77777777" w:rsidTr="008467E6">
        <w:trPr>
          <w:trHeight w:val="323"/>
          <w:jc w:val="center"/>
        </w:trPr>
        <w:tc>
          <w:tcPr>
            <w:tcW w:w="762" w:type="dxa"/>
            <w:shd w:val="clear" w:color="auto" w:fill="auto"/>
            <w:vAlign w:val="center"/>
          </w:tcPr>
          <w:p w14:paraId="5D4B8661"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2.6.5</w:t>
            </w:r>
          </w:p>
        </w:tc>
        <w:tc>
          <w:tcPr>
            <w:tcW w:w="3430" w:type="dxa"/>
            <w:shd w:val="clear" w:color="auto" w:fill="auto"/>
            <w:vAlign w:val="center"/>
          </w:tcPr>
          <w:p w14:paraId="356F1CB1"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Nước giải nhiệt</w:t>
            </w:r>
          </w:p>
        </w:tc>
        <w:tc>
          <w:tcPr>
            <w:tcW w:w="1532" w:type="dxa"/>
            <w:shd w:val="clear" w:color="auto" w:fill="auto"/>
            <w:vAlign w:val="center"/>
          </w:tcPr>
          <w:p w14:paraId="02AC89E5"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50</w:t>
            </w:r>
          </w:p>
        </w:tc>
        <w:tc>
          <w:tcPr>
            <w:tcW w:w="1023" w:type="dxa"/>
            <w:shd w:val="clear" w:color="auto" w:fill="auto"/>
            <w:vAlign w:val="center"/>
          </w:tcPr>
          <w:p w14:paraId="3032D6A2"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50</w:t>
            </w:r>
          </w:p>
        </w:tc>
        <w:tc>
          <w:tcPr>
            <w:tcW w:w="2705" w:type="dxa"/>
          </w:tcPr>
          <w:p w14:paraId="2960C06C"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Không thải mà thất thoát ở dạng hơi, châm thêm mỗi ngày</w:t>
            </w:r>
          </w:p>
        </w:tc>
      </w:tr>
      <w:tr w:rsidR="00167038" w:rsidRPr="000655F0" w14:paraId="7D8CEB9C" w14:textId="77777777" w:rsidTr="00167038">
        <w:trPr>
          <w:trHeight w:val="622"/>
          <w:jc w:val="center"/>
        </w:trPr>
        <w:tc>
          <w:tcPr>
            <w:tcW w:w="762" w:type="dxa"/>
            <w:shd w:val="clear" w:color="auto" w:fill="auto"/>
            <w:vAlign w:val="center"/>
          </w:tcPr>
          <w:p w14:paraId="6EAE6F50"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2.6.6</w:t>
            </w:r>
          </w:p>
        </w:tc>
        <w:tc>
          <w:tcPr>
            <w:tcW w:w="3430" w:type="dxa"/>
            <w:shd w:val="clear" w:color="auto" w:fill="auto"/>
            <w:vAlign w:val="center"/>
          </w:tcPr>
          <w:p w14:paraId="34F14793"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Nước cấp cho lò hơi (bao gồm cấp lần đầu và châm thêm)</w:t>
            </w:r>
          </w:p>
        </w:tc>
        <w:tc>
          <w:tcPr>
            <w:tcW w:w="1532" w:type="dxa"/>
            <w:shd w:val="clear" w:color="auto" w:fill="auto"/>
            <w:vAlign w:val="center"/>
          </w:tcPr>
          <w:p w14:paraId="2753A174"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3</w:t>
            </w:r>
          </w:p>
        </w:tc>
        <w:tc>
          <w:tcPr>
            <w:tcW w:w="1023" w:type="dxa"/>
            <w:vAlign w:val="center"/>
          </w:tcPr>
          <w:p w14:paraId="4E65AAD1"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3</w:t>
            </w:r>
          </w:p>
        </w:tc>
        <w:tc>
          <w:tcPr>
            <w:tcW w:w="2705" w:type="dxa"/>
          </w:tcPr>
          <w:p w14:paraId="2D56FF4D"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Bốc hơi hết, không thải ra ngoài</w:t>
            </w:r>
          </w:p>
        </w:tc>
      </w:tr>
      <w:tr w:rsidR="00167038" w:rsidRPr="000655F0" w14:paraId="4E6611DC" w14:textId="77777777" w:rsidTr="00167038">
        <w:trPr>
          <w:trHeight w:val="689"/>
          <w:jc w:val="center"/>
        </w:trPr>
        <w:tc>
          <w:tcPr>
            <w:tcW w:w="762" w:type="dxa"/>
            <w:shd w:val="clear" w:color="auto" w:fill="auto"/>
            <w:vAlign w:val="center"/>
          </w:tcPr>
          <w:p w14:paraId="2237BA2F" w14:textId="77777777" w:rsidR="00BC3C61" w:rsidRPr="000655F0" w:rsidRDefault="00BC3C61" w:rsidP="002D6699">
            <w:pPr>
              <w:spacing w:before="60" w:after="60"/>
              <w:ind w:firstLine="0"/>
              <w:contextualSpacing/>
              <w:jc w:val="center"/>
              <w:rPr>
                <w:rFonts w:eastAsia="Batang"/>
                <w:bCs/>
                <w:szCs w:val="26"/>
                <w:lang w:eastAsia="en-US"/>
              </w:rPr>
            </w:pPr>
            <w:r w:rsidRPr="000655F0">
              <w:rPr>
                <w:rFonts w:eastAsia="Batang"/>
                <w:bCs/>
                <w:szCs w:val="26"/>
                <w:lang w:eastAsia="en-US"/>
              </w:rPr>
              <w:t>2.7</w:t>
            </w:r>
          </w:p>
        </w:tc>
        <w:tc>
          <w:tcPr>
            <w:tcW w:w="3430" w:type="dxa"/>
            <w:shd w:val="clear" w:color="auto" w:fill="auto"/>
            <w:vAlign w:val="center"/>
          </w:tcPr>
          <w:p w14:paraId="4EEE4FF3" w14:textId="77777777" w:rsidR="00BC3C61" w:rsidRPr="000655F0" w:rsidRDefault="00BC3C61" w:rsidP="002D6699">
            <w:pPr>
              <w:spacing w:before="60" w:after="60"/>
              <w:ind w:firstLine="0"/>
              <w:contextualSpacing/>
              <w:rPr>
                <w:rFonts w:eastAsia="Batang"/>
                <w:bCs/>
                <w:szCs w:val="26"/>
                <w:lang w:eastAsia="en-US"/>
              </w:rPr>
            </w:pPr>
            <w:r w:rsidRPr="000655F0">
              <w:rPr>
                <w:rFonts w:eastAsia="Batang"/>
                <w:bCs/>
                <w:szCs w:val="26"/>
                <w:lang w:eastAsia="en-US"/>
              </w:rPr>
              <w:t>Nước cấp cho phân xưởng tole tráng kẽm số 2</w:t>
            </w:r>
          </w:p>
        </w:tc>
        <w:tc>
          <w:tcPr>
            <w:tcW w:w="1532" w:type="dxa"/>
            <w:shd w:val="clear" w:color="auto" w:fill="auto"/>
            <w:vAlign w:val="center"/>
          </w:tcPr>
          <w:p w14:paraId="277E03EE" w14:textId="77777777" w:rsidR="00BC3C61" w:rsidRPr="000655F0" w:rsidRDefault="00BC3C61" w:rsidP="002D6699">
            <w:pPr>
              <w:spacing w:before="60" w:after="60"/>
              <w:ind w:firstLine="0"/>
              <w:contextualSpacing/>
              <w:jc w:val="center"/>
              <w:rPr>
                <w:rFonts w:eastAsia="Batang"/>
                <w:bCs/>
                <w:szCs w:val="26"/>
                <w:lang w:eastAsia="en-US"/>
              </w:rPr>
            </w:pPr>
            <w:r w:rsidRPr="000655F0">
              <w:rPr>
                <w:rFonts w:eastAsia="Batang"/>
                <w:bCs/>
                <w:szCs w:val="26"/>
                <w:lang w:eastAsia="en-US"/>
              </w:rPr>
              <w:t>350</w:t>
            </w:r>
          </w:p>
        </w:tc>
        <w:tc>
          <w:tcPr>
            <w:tcW w:w="1023" w:type="dxa"/>
            <w:vAlign w:val="center"/>
          </w:tcPr>
          <w:p w14:paraId="28699575" w14:textId="77777777" w:rsidR="00BC3C61" w:rsidRPr="000655F0" w:rsidRDefault="00BC3C61" w:rsidP="002D6699">
            <w:pPr>
              <w:spacing w:before="60" w:after="60"/>
              <w:ind w:firstLine="0"/>
              <w:contextualSpacing/>
              <w:jc w:val="center"/>
              <w:rPr>
                <w:rFonts w:eastAsia="Batang"/>
                <w:b/>
                <w:szCs w:val="26"/>
                <w:lang w:eastAsia="en-US"/>
              </w:rPr>
            </w:pPr>
            <w:r w:rsidRPr="000655F0">
              <w:rPr>
                <w:rFonts w:eastAsia="Batang"/>
                <w:bCs/>
                <w:szCs w:val="26"/>
                <w:lang w:eastAsia="en-US"/>
              </w:rPr>
              <w:t>350</w:t>
            </w:r>
          </w:p>
        </w:tc>
        <w:tc>
          <w:tcPr>
            <w:tcW w:w="2705" w:type="dxa"/>
            <w:shd w:val="clear" w:color="auto" w:fill="auto"/>
            <w:vAlign w:val="center"/>
          </w:tcPr>
          <w:p w14:paraId="759774BB" w14:textId="77777777" w:rsidR="00BC3C61" w:rsidRPr="000655F0" w:rsidRDefault="00BC3C61" w:rsidP="002D6699">
            <w:pPr>
              <w:spacing w:before="60" w:after="60"/>
              <w:ind w:firstLine="0"/>
              <w:contextualSpacing/>
              <w:jc w:val="center"/>
              <w:rPr>
                <w:rFonts w:eastAsia="Batang"/>
                <w:b/>
                <w:szCs w:val="26"/>
                <w:lang w:eastAsia="en-US"/>
              </w:rPr>
            </w:pPr>
            <w:r w:rsidRPr="000655F0">
              <w:rPr>
                <w:rFonts w:eastAsia="Batang"/>
                <w:b/>
                <w:szCs w:val="26"/>
                <w:lang w:eastAsia="en-US"/>
              </w:rPr>
              <w:t>-</w:t>
            </w:r>
          </w:p>
        </w:tc>
      </w:tr>
      <w:tr w:rsidR="00167038" w:rsidRPr="000655F0" w14:paraId="205BA69A" w14:textId="77777777" w:rsidTr="008467E6">
        <w:trPr>
          <w:trHeight w:val="323"/>
          <w:jc w:val="center"/>
        </w:trPr>
        <w:tc>
          <w:tcPr>
            <w:tcW w:w="762" w:type="dxa"/>
            <w:shd w:val="clear" w:color="auto" w:fill="auto"/>
            <w:vAlign w:val="center"/>
          </w:tcPr>
          <w:p w14:paraId="3CC7FC5D"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2.7.1</w:t>
            </w:r>
          </w:p>
        </w:tc>
        <w:tc>
          <w:tcPr>
            <w:tcW w:w="3430" w:type="dxa"/>
            <w:shd w:val="clear" w:color="auto" w:fill="auto"/>
            <w:vAlign w:val="center"/>
          </w:tcPr>
          <w:p w14:paraId="5F2954A6"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Nước pha hóa chất rửa alkali</w:t>
            </w:r>
          </w:p>
        </w:tc>
        <w:tc>
          <w:tcPr>
            <w:tcW w:w="1532" w:type="dxa"/>
            <w:shd w:val="clear" w:color="auto" w:fill="auto"/>
            <w:vAlign w:val="center"/>
          </w:tcPr>
          <w:p w14:paraId="4FA14E7A"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70</w:t>
            </w:r>
          </w:p>
        </w:tc>
        <w:tc>
          <w:tcPr>
            <w:tcW w:w="1023" w:type="dxa"/>
            <w:vAlign w:val="center"/>
          </w:tcPr>
          <w:p w14:paraId="7A4C86EB"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70</w:t>
            </w:r>
          </w:p>
        </w:tc>
        <w:tc>
          <w:tcPr>
            <w:tcW w:w="2705" w:type="dxa"/>
          </w:tcPr>
          <w:p w14:paraId="64E0D516"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58A3D4BD" w14:textId="77777777" w:rsidTr="008467E6">
        <w:trPr>
          <w:trHeight w:val="323"/>
          <w:jc w:val="center"/>
        </w:trPr>
        <w:tc>
          <w:tcPr>
            <w:tcW w:w="762" w:type="dxa"/>
            <w:shd w:val="clear" w:color="auto" w:fill="auto"/>
            <w:vAlign w:val="center"/>
          </w:tcPr>
          <w:p w14:paraId="77133437"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2.7.2</w:t>
            </w:r>
          </w:p>
        </w:tc>
        <w:tc>
          <w:tcPr>
            <w:tcW w:w="3430" w:type="dxa"/>
            <w:shd w:val="clear" w:color="auto" w:fill="auto"/>
            <w:vAlign w:val="center"/>
          </w:tcPr>
          <w:p w14:paraId="36C70CC1"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Nước rửa sạch sau khi rửa alkali</w:t>
            </w:r>
          </w:p>
        </w:tc>
        <w:tc>
          <w:tcPr>
            <w:tcW w:w="1532" w:type="dxa"/>
            <w:shd w:val="clear" w:color="auto" w:fill="auto"/>
            <w:vAlign w:val="center"/>
          </w:tcPr>
          <w:p w14:paraId="0D411BD0"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100</w:t>
            </w:r>
          </w:p>
        </w:tc>
        <w:tc>
          <w:tcPr>
            <w:tcW w:w="1023" w:type="dxa"/>
            <w:vAlign w:val="center"/>
          </w:tcPr>
          <w:p w14:paraId="15D4A9EC"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100</w:t>
            </w:r>
          </w:p>
        </w:tc>
        <w:tc>
          <w:tcPr>
            <w:tcW w:w="2705" w:type="dxa"/>
            <w:vAlign w:val="center"/>
          </w:tcPr>
          <w:p w14:paraId="1A876E6C"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Thải hàng ngày</w:t>
            </w:r>
          </w:p>
        </w:tc>
      </w:tr>
      <w:tr w:rsidR="00167038" w:rsidRPr="000655F0" w14:paraId="172949D6" w14:textId="77777777" w:rsidTr="008467E6">
        <w:trPr>
          <w:trHeight w:val="323"/>
          <w:jc w:val="center"/>
        </w:trPr>
        <w:tc>
          <w:tcPr>
            <w:tcW w:w="762" w:type="dxa"/>
            <w:shd w:val="clear" w:color="auto" w:fill="auto"/>
            <w:vAlign w:val="center"/>
          </w:tcPr>
          <w:p w14:paraId="202536A5"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2.7.3</w:t>
            </w:r>
          </w:p>
        </w:tc>
        <w:tc>
          <w:tcPr>
            <w:tcW w:w="3430" w:type="dxa"/>
            <w:shd w:val="clear" w:color="auto" w:fill="auto"/>
            <w:vAlign w:val="center"/>
          </w:tcPr>
          <w:p w14:paraId="4EAE2591"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Nước cấp cho quá trình rửa tole</w:t>
            </w:r>
          </w:p>
        </w:tc>
        <w:tc>
          <w:tcPr>
            <w:tcW w:w="1532" w:type="dxa"/>
            <w:shd w:val="clear" w:color="auto" w:fill="auto"/>
            <w:vAlign w:val="center"/>
          </w:tcPr>
          <w:p w14:paraId="09E40C69"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30</w:t>
            </w:r>
          </w:p>
        </w:tc>
        <w:tc>
          <w:tcPr>
            <w:tcW w:w="1023" w:type="dxa"/>
            <w:vAlign w:val="center"/>
          </w:tcPr>
          <w:p w14:paraId="0CBCDEBB"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30</w:t>
            </w:r>
          </w:p>
        </w:tc>
        <w:tc>
          <w:tcPr>
            <w:tcW w:w="2705" w:type="dxa"/>
            <w:vAlign w:val="center"/>
          </w:tcPr>
          <w:p w14:paraId="44B96375"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Thải hàng ngày</w:t>
            </w:r>
          </w:p>
        </w:tc>
      </w:tr>
      <w:tr w:rsidR="00167038" w:rsidRPr="000655F0" w14:paraId="0C64E1DF" w14:textId="77777777" w:rsidTr="008467E6">
        <w:trPr>
          <w:trHeight w:val="323"/>
          <w:jc w:val="center"/>
        </w:trPr>
        <w:tc>
          <w:tcPr>
            <w:tcW w:w="762" w:type="dxa"/>
            <w:shd w:val="clear" w:color="auto" w:fill="auto"/>
            <w:vAlign w:val="center"/>
          </w:tcPr>
          <w:p w14:paraId="2602516A"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2.7.4</w:t>
            </w:r>
          </w:p>
        </w:tc>
        <w:tc>
          <w:tcPr>
            <w:tcW w:w="3430" w:type="dxa"/>
            <w:shd w:val="clear" w:color="auto" w:fill="auto"/>
            <w:vAlign w:val="center"/>
          </w:tcPr>
          <w:p w14:paraId="41FA0B9A"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Nước cấp pha hóa chất xử lý bề mặt</w:t>
            </w:r>
          </w:p>
        </w:tc>
        <w:tc>
          <w:tcPr>
            <w:tcW w:w="1532" w:type="dxa"/>
            <w:shd w:val="clear" w:color="auto" w:fill="auto"/>
            <w:vAlign w:val="center"/>
          </w:tcPr>
          <w:p w14:paraId="309BE059"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70</w:t>
            </w:r>
          </w:p>
        </w:tc>
        <w:tc>
          <w:tcPr>
            <w:tcW w:w="1023" w:type="dxa"/>
            <w:vAlign w:val="center"/>
          </w:tcPr>
          <w:p w14:paraId="66FA8228"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70</w:t>
            </w:r>
          </w:p>
        </w:tc>
        <w:tc>
          <w:tcPr>
            <w:tcW w:w="2705" w:type="dxa"/>
          </w:tcPr>
          <w:p w14:paraId="336031D7"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42BA73A5" w14:textId="77777777" w:rsidTr="008467E6">
        <w:trPr>
          <w:trHeight w:val="323"/>
          <w:jc w:val="center"/>
        </w:trPr>
        <w:tc>
          <w:tcPr>
            <w:tcW w:w="762" w:type="dxa"/>
            <w:shd w:val="clear" w:color="auto" w:fill="auto"/>
            <w:vAlign w:val="center"/>
          </w:tcPr>
          <w:p w14:paraId="1539D68C"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2.7.5</w:t>
            </w:r>
          </w:p>
        </w:tc>
        <w:tc>
          <w:tcPr>
            <w:tcW w:w="3430" w:type="dxa"/>
            <w:shd w:val="clear" w:color="auto" w:fill="auto"/>
            <w:vAlign w:val="center"/>
          </w:tcPr>
          <w:p w14:paraId="66E8649E"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Nước giải nhiệt</w:t>
            </w:r>
          </w:p>
        </w:tc>
        <w:tc>
          <w:tcPr>
            <w:tcW w:w="1532" w:type="dxa"/>
            <w:shd w:val="clear" w:color="auto" w:fill="auto"/>
            <w:vAlign w:val="center"/>
          </w:tcPr>
          <w:p w14:paraId="7C68DE3B"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75</w:t>
            </w:r>
          </w:p>
        </w:tc>
        <w:tc>
          <w:tcPr>
            <w:tcW w:w="1023" w:type="dxa"/>
            <w:vAlign w:val="center"/>
          </w:tcPr>
          <w:p w14:paraId="5E227FA8"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75</w:t>
            </w:r>
          </w:p>
        </w:tc>
        <w:tc>
          <w:tcPr>
            <w:tcW w:w="2705" w:type="dxa"/>
          </w:tcPr>
          <w:p w14:paraId="6C88448B"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Tuần hoàn, thất thoát ở dạng hơi, châm thêm mỗi ngày</w:t>
            </w:r>
          </w:p>
        </w:tc>
      </w:tr>
      <w:tr w:rsidR="00167038" w:rsidRPr="000655F0" w14:paraId="5F206C23" w14:textId="77777777" w:rsidTr="008467E6">
        <w:trPr>
          <w:trHeight w:val="323"/>
          <w:jc w:val="center"/>
        </w:trPr>
        <w:tc>
          <w:tcPr>
            <w:tcW w:w="762" w:type="dxa"/>
            <w:shd w:val="clear" w:color="auto" w:fill="auto"/>
            <w:vAlign w:val="center"/>
          </w:tcPr>
          <w:p w14:paraId="05F35132"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2.7.6</w:t>
            </w:r>
          </w:p>
        </w:tc>
        <w:tc>
          <w:tcPr>
            <w:tcW w:w="3430" w:type="dxa"/>
            <w:shd w:val="clear" w:color="auto" w:fill="auto"/>
            <w:vAlign w:val="center"/>
          </w:tcPr>
          <w:p w14:paraId="627E8CE1"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Nước cấp cho lò hơi (bao gồm nước cấp lần đầu và châm thêm)</w:t>
            </w:r>
          </w:p>
        </w:tc>
        <w:tc>
          <w:tcPr>
            <w:tcW w:w="1532" w:type="dxa"/>
            <w:shd w:val="clear" w:color="auto" w:fill="auto"/>
            <w:vAlign w:val="center"/>
          </w:tcPr>
          <w:p w14:paraId="2BEF89E7"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5</w:t>
            </w:r>
          </w:p>
        </w:tc>
        <w:tc>
          <w:tcPr>
            <w:tcW w:w="1023" w:type="dxa"/>
            <w:vAlign w:val="center"/>
          </w:tcPr>
          <w:p w14:paraId="1F8A278E"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5</w:t>
            </w:r>
          </w:p>
        </w:tc>
        <w:tc>
          <w:tcPr>
            <w:tcW w:w="2705" w:type="dxa"/>
            <w:vAlign w:val="center"/>
          </w:tcPr>
          <w:p w14:paraId="121C34C0"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Bốc hơi hết, không thải ra ngoài</w:t>
            </w:r>
          </w:p>
        </w:tc>
      </w:tr>
      <w:tr w:rsidR="00167038" w:rsidRPr="000655F0" w14:paraId="15FEA1A6" w14:textId="77777777" w:rsidTr="00A1088B">
        <w:trPr>
          <w:trHeight w:val="705"/>
          <w:jc w:val="center"/>
        </w:trPr>
        <w:tc>
          <w:tcPr>
            <w:tcW w:w="762" w:type="dxa"/>
            <w:shd w:val="clear" w:color="auto" w:fill="auto"/>
            <w:vAlign w:val="center"/>
          </w:tcPr>
          <w:p w14:paraId="79E15201" w14:textId="77777777" w:rsidR="00BC3C61" w:rsidRPr="000655F0" w:rsidRDefault="00BC3C61" w:rsidP="002D6699">
            <w:pPr>
              <w:spacing w:before="60" w:after="60"/>
              <w:ind w:firstLine="0"/>
              <w:contextualSpacing/>
              <w:jc w:val="center"/>
              <w:rPr>
                <w:rFonts w:eastAsia="Batang"/>
                <w:bCs/>
                <w:szCs w:val="26"/>
                <w:lang w:eastAsia="en-US"/>
              </w:rPr>
            </w:pPr>
            <w:r w:rsidRPr="000655F0">
              <w:rPr>
                <w:rFonts w:eastAsia="Batang"/>
                <w:bCs/>
                <w:szCs w:val="26"/>
                <w:lang w:eastAsia="en-US"/>
              </w:rPr>
              <w:t>2.8</w:t>
            </w:r>
          </w:p>
        </w:tc>
        <w:tc>
          <w:tcPr>
            <w:tcW w:w="3430" w:type="dxa"/>
            <w:shd w:val="clear" w:color="auto" w:fill="auto"/>
            <w:vAlign w:val="center"/>
          </w:tcPr>
          <w:p w14:paraId="5413E1A7" w14:textId="77777777" w:rsidR="00BC3C61" w:rsidRPr="000655F0" w:rsidRDefault="00BC3C61" w:rsidP="002D6699">
            <w:pPr>
              <w:spacing w:before="60" w:after="60"/>
              <w:ind w:firstLine="0"/>
              <w:contextualSpacing/>
              <w:rPr>
                <w:rFonts w:eastAsia="Batang"/>
                <w:bCs/>
                <w:szCs w:val="26"/>
                <w:lang w:eastAsia="en-US"/>
              </w:rPr>
            </w:pPr>
            <w:r w:rsidRPr="000655F0">
              <w:rPr>
                <w:rFonts w:eastAsia="Batang"/>
                <w:bCs/>
                <w:szCs w:val="26"/>
                <w:lang w:eastAsia="en-US"/>
              </w:rPr>
              <w:t xml:space="preserve">Nước cấp cho phân xưởng tole mạ màu 1 </w:t>
            </w:r>
          </w:p>
        </w:tc>
        <w:tc>
          <w:tcPr>
            <w:tcW w:w="1532" w:type="dxa"/>
            <w:vAlign w:val="center"/>
          </w:tcPr>
          <w:p w14:paraId="19C4B616" w14:textId="77777777" w:rsidR="00BC3C61" w:rsidRPr="000655F0" w:rsidRDefault="00BC3C61" w:rsidP="002D6699">
            <w:pPr>
              <w:spacing w:before="60" w:after="60"/>
              <w:ind w:firstLine="0"/>
              <w:contextualSpacing/>
              <w:jc w:val="center"/>
              <w:rPr>
                <w:rFonts w:eastAsia="Batang"/>
                <w:bCs/>
                <w:szCs w:val="26"/>
                <w:lang w:eastAsia="en-US"/>
              </w:rPr>
            </w:pPr>
            <w:r w:rsidRPr="000655F0">
              <w:rPr>
                <w:rFonts w:eastAsia="Batang"/>
                <w:bCs/>
                <w:szCs w:val="26"/>
                <w:lang w:eastAsia="en-US"/>
              </w:rPr>
              <w:t>125</w:t>
            </w:r>
          </w:p>
        </w:tc>
        <w:tc>
          <w:tcPr>
            <w:tcW w:w="1023" w:type="dxa"/>
            <w:vAlign w:val="center"/>
          </w:tcPr>
          <w:p w14:paraId="2A8A2B7B" w14:textId="77777777" w:rsidR="00BC3C61" w:rsidRPr="000655F0" w:rsidRDefault="00BC3C61" w:rsidP="002D6699">
            <w:pPr>
              <w:spacing w:before="60" w:after="60"/>
              <w:ind w:firstLine="0"/>
              <w:contextualSpacing/>
              <w:jc w:val="center"/>
              <w:rPr>
                <w:rFonts w:eastAsia="Batang"/>
                <w:bCs/>
                <w:szCs w:val="26"/>
                <w:lang w:eastAsia="en-US"/>
              </w:rPr>
            </w:pPr>
            <w:r w:rsidRPr="000655F0">
              <w:rPr>
                <w:rFonts w:eastAsia="Batang"/>
                <w:bCs/>
                <w:szCs w:val="26"/>
                <w:lang w:eastAsia="en-US"/>
              </w:rPr>
              <w:t>0</w:t>
            </w:r>
          </w:p>
        </w:tc>
        <w:tc>
          <w:tcPr>
            <w:tcW w:w="2705" w:type="dxa"/>
            <w:vMerge w:val="restart"/>
            <w:shd w:val="clear" w:color="auto" w:fill="auto"/>
            <w:vAlign w:val="center"/>
          </w:tcPr>
          <w:p w14:paraId="11B2DE16" w14:textId="77777777" w:rsidR="00BC3C61" w:rsidRPr="000655F0" w:rsidRDefault="00BC3C61" w:rsidP="002D6699">
            <w:pPr>
              <w:spacing w:before="60" w:after="60"/>
              <w:ind w:firstLine="0"/>
              <w:contextualSpacing/>
              <w:jc w:val="left"/>
              <w:rPr>
                <w:rFonts w:eastAsia="Batang"/>
                <w:bCs/>
                <w:szCs w:val="26"/>
                <w:lang w:eastAsia="en-US"/>
              </w:rPr>
            </w:pPr>
            <w:r w:rsidRPr="000655F0">
              <w:rPr>
                <w:rFonts w:eastAsia="Batang"/>
                <w:bCs/>
                <w:szCs w:val="26"/>
                <w:lang w:eastAsia="en-US"/>
              </w:rPr>
              <w:t>Ngừng sản xuất</w:t>
            </w:r>
          </w:p>
        </w:tc>
      </w:tr>
      <w:tr w:rsidR="00167038" w:rsidRPr="000655F0" w14:paraId="389ED2FA" w14:textId="77777777" w:rsidTr="002D6699">
        <w:trPr>
          <w:trHeight w:val="501"/>
          <w:jc w:val="center"/>
        </w:trPr>
        <w:tc>
          <w:tcPr>
            <w:tcW w:w="762" w:type="dxa"/>
            <w:shd w:val="clear" w:color="auto" w:fill="auto"/>
            <w:vAlign w:val="center"/>
          </w:tcPr>
          <w:p w14:paraId="648C24DC"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2.8.1</w:t>
            </w:r>
          </w:p>
        </w:tc>
        <w:tc>
          <w:tcPr>
            <w:tcW w:w="3430" w:type="dxa"/>
            <w:shd w:val="clear" w:color="auto" w:fill="auto"/>
            <w:vAlign w:val="center"/>
          </w:tcPr>
          <w:p w14:paraId="6F6EF7AB"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 xml:space="preserve">Nước cấp pha hóa chất </w:t>
            </w:r>
          </w:p>
        </w:tc>
        <w:tc>
          <w:tcPr>
            <w:tcW w:w="1532" w:type="dxa"/>
            <w:vAlign w:val="center"/>
          </w:tcPr>
          <w:p w14:paraId="0F203C9B"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30</w:t>
            </w:r>
          </w:p>
        </w:tc>
        <w:tc>
          <w:tcPr>
            <w:tcW w:w="1023" w:type="dxa"/>
            <w:vAlign w:val="center"/>
          </w:tcPr>
          <w:p w14:paraId="62C1C5EC"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0</w:t>
            </w:r>
          </w:p>
        </w:tc>
        <w:tc>
          <w:tcPr>
            <w:tcW w:w="2705" w:type="dxa"/>
            <w:vMerge/>
          </w:tcPr>
          <w:p w14:paraId="3ED2D0BE" w14:textId="77777777" w:rsidR="00BC3C61" w:rsidRPr="000655F0" w:rsidRDefault="00BC3C61" w:rsidP="002D6699">
            <w:pPr>
              <w:spacing w:before="60" w:after="60"/>
              <w:ind w:firstLine="0"/>
              <w:rPr>
                <w:rFonts w:eastAsia="Batang"/>
                <w:i/>
                <w:iCs/>
                <w:szCs w:val="26"/>
                <w:lang w:eastAsia="en-US"/>
              </w:rPr>
            </w:pPr>
          </w:p>
        </w:tc>
      </w:tr>
      <w:tr w:rsidR="00167038" w:rsidRPr="000655F0" w14:paraId="574C9F15" w14:textId="77777777" w:rsidTr="008467E6">
        <w:trPr>
          <w:trHeight w:val="323"/>
          <w:jc w:val="center"/>
        </w:trPr>
        <w:tc>
          <w:tcPr>
            <w:tcW w:w="762" w:type="dxa"/>
            <w:shd w:val="clear" w:color="auto" w:fill="auto"/>
            <w:vAlign w:val="center"/>
          </w:tcPr>
          <w:p w14:paraId="4010A560"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lastRenderedPageBreak/>
              <w:t>2.8.2</w:t>
            </w:r>
          </w:p>
        </w:tc>
        <w:tc>
          <w:tcPr>
            <w:tcW w:w="3430" w:type="dxa"/>
            <w:shd w:val="clear" w:color="auto" w:fill="auto"/>
            <w:vAlign w:val="center"/>
          </w:tcPr>
          <w:p w14:paraId="59A52492" w14:textId="77777777" w:rsidR="00BC3C61" w:rsidRPr="000655F0" w:rsidRDefault="00BC3C61" w:rsidP="002D6699">
            <w:pPr>
              <w:spacing w:before="60" w:after="60"/>
              <w:ind w:firstLine="0"/>
              <w:rPr>
                <w:rFonts w:eastAsia="Batang"/>
                <w:i/>
                <w:iCs/>
                <w:szCs w:val="26"/>
                <w:lang w:eastAsia="en-US"/>
              </w:rPr>
            </w:pPr>
            <w:r w:rsidRPr="000655F0">
              <w:rPr>
                <w:rFonts w:eastAsia="Batang"/>
                <w:i/>
                <w:iCs/>
                <w:szCs w:val="26"/>
                <w:lang w:eastAsia="en-US"/>
              </w:rPr>
              <w:t>Nước cấp rửa lại sau khi làm sạch tole</w:t>
            </w:r>
          </w:p>
        </w:tc>
        <w:tc>
          <w:tcPr>
            <w:tcW w:w="1532" w:type="dxa"/>
            <w:vAlign w:val="center"/>
          </w:tcPr>
          <w:p w14:paraId="2F78E6EE"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50</w:t>
            </w:r>
          </w:p>
        </w:tc>
        <w:tc>
          <w:tcPr>
            <w:tcW w:w="1023" w:type="dxa"/>
            <w:vAlign w:val="center"/>
          </w:tcPr>
          <w:p w14:paraId="4C4015E5"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0</w:t>
            </w:r>
          </w:p>
        </w:tc>
        <w:tc>
          <w:tcPr>
            <w:tcW w:w="2705" w:type="dxa"/>
            <w:vMerge/>
            <w:vAlign w:val="center"/>
          </w:tcPr>
          <w:p w14:paraId="5194DF70" w14:textId="77777777" w:rsidR="00BC3C61" w:rsidRPr="000655F0" w:rsidRDefault="00BC3C61" w:rsidP="002D6699">
            <w:pPr>
              <w:spacing w:before="60" w:after="60"/>
              <w:ind w:firstLine="0"/>
              <w:jc w:val="left"/>
              <w:rPr>
                <w:rFonts w:eastAsia="Batang"/>
                <w:i/>
                <w:iCs/>
                <w:szCs w:val="26"/>
                <w:lang w:eastAsia="en-US"/>
              </w:rPr>
            </w:pPr>
          </w:p>
        </w:tc>
      </w:tr>
      <w:tr w:rsidR="00167038" w:rsidRPr="000655F0" w14:paraId="32F75526" w14:textId="77777777" w:rsidTr="008467E6">
        <w:trPr>
          <w:trHeight w:val="323"/>
          <w:jc w:val="center"/>
        </w:trPr>
        <w:tc>
          <w:tcPr>
            <w:tcW w:w="762" w:type="dxa"/>
            <w:shd w:val="clear" w:color="auto" w:fill="auto"/>
            <w:vAlign w:val="center"/>
          </w:tcPr>
          <w:p w14:paraId="317FC8D7" w14:textId="77777777" w:rsidR="00BC3C61" w:rsidRPr="000655F0" w:rsidRDefault="00BC3C61" w:rsidP="002D6699">
            <w:pPr>
              <w:spacing w:before="60" w:after="60"/>
              <w:ind w:firstLine="0"/>
              <w:contextualSpacing/>
              <w:jc w:val="center"/>
              <w:rPr>
                <w:rFonts w:eastAsia="Batang"/>
                <w:i/>
                <w:iCs/>
                <w:szCs w:val="26"/>
                <w:lang w:eastAsia="en-US"/>
              </w:rPr>
            </w:pPr>
            <w:r w:rsidRPr="000655F0">
              <w:rPr>
                <w:rFonts w:eastAsia="Batang"/>
                <w:i/>
                <w:iCs/>
                <w:szCs w:val="26"/>
                <w:lang w:eastAsia="en-US"/>
              </w:rPr>
              <w:t>2.8.3</w:t>
            </w:r>
          </w:p>
        </w:tc>
        <w:tc>
          <w:tcPr>
            <w:tcW w:w="3430" w:type="dxa"/>
            <w:shd w:val="clear" w:color="auto" w:fill="auto"/>
            <w:vAlign w:val="center"/>
          </w:tcPr>
          <w:p w14:paraId="0E489C47" w14:textId="77777777" w:rsidR="00BC3C61" w:rsidRPr="000655F0" w:rsidRDefault="00BC3C61" w:rsidP="002D6699">
            <w:pPr>
              <w:spacing w:before="60" w:after="60"/>
              <w:ind w:firstLine="0"/>
              <w:jc w:val="left"/>
              <w:rPr>
                <w:rFonts w:eastAsia="Batang"/>
                <w:i/>
                <w:iCs/>
                <w:szCs w:val="26"/>
                <w:lang w:eastAsia="en-US"/>
              </w:rPr>
            </w:pPr>
            <w:r w:rsidRPr="000655F0">
              <w:rPr>
                <w:rFonts w:eastAsia="Batang"/>
                <w:i/>
                <w:iCs/>
                <w:szCs w:val="26"/>
                <w:lang w:eastAsia="en-US"/>
              </w:rPr>
              <w:t>Nước cấp làm nguội sau khi sơn</w:t>
            </w:r>
          </w:p>
        </w:tc>
        <w:tc>
          <w:tcPr>
            <w:tcW w:w="1532" w:type="dxa"/>
            <w:vAlign w:val="center"/>
          </w:tcPr>
          <w:p w14:paraId="129FFDCD"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45</w:t>
            </w:r>
          </w:p>
        </w:tc>
        <w:tc>
          <w:tcPr>
            <w:tcW w:w="1023" w:type="dxa"/>
            <w:vAlign w:val="center"/>
          </w:tcPr>
          <w:p w14:paraId="1ED8692E" w14:textId="77777777" w:rsidR="00BC3C61" w:rsidRPr="000655F0" w:rsidRDefault="00BC3C61" w:rsidP="002D6699">
            <w:pPr>
              <w:spacing w:before="60" w:after="60"/>
              <w:ind w:firstLine="0"/>
              <w:jc w:val="center"/>
              <w:rPr>
                <w:rFonts w:eastAsia="Batang"/>
                <w:i/>
                <w:iCs/>
                <w:szCs w:val="26"/>
                <w:lang w:eastAsia="en-US"/>
              </w:rPr>
            </w:pPr>
            <w:r w:rsidRPr="000655F0">
              <w:rPr>
                <w:rFonts w:eastAsia="Batang"/>
                <w:i/>
                <w:iCs/>
                <w:szCs w:val="26"/>
                <w:lang w:eastAsia="en-US"/>
              </w:rPr>
              <w:t>0</w:t>
            </w:r>
          </w:p>
        </w:tc>
        <w:tc>
          <w:tcPr>
            <w:tcW w:w="2705" w:type="dxa"/>
            <w:vMerge/>
          </w:tcPr>
          <w:p w14:paraId="6F47DD07" w14:textId="77777777" w:rsidR="00BC3C61" w:rsidRPr="000655F0" w:rsidRDefault="00BC3C61" w:rsidP="002D6699">
            <w:pPr>
              <w:spacing w:before="60" w:after="60"/>
              <w:ind w:firstLine="0"/>
              <w:jc w:val="left"/>
              <w:rPr>
                <w:rFonts w:eastAsia="Batang"/>
                <w:i/>
                <w:iCs/>
                <w:szCs w:val="26"/>
                <w:lang w:eastAsia="en-US"/>
              </w:rPr>
            </w:pPr>
          </w:p>
        </w:tc>
      </w:tr>
      <w:tr w:rsidR="00167038" w:rsidRPr="000655F0" w14:paraId="4BA0D991" w14:textId="77777777" w:rsidTr="002D6699">
        <w:trPr>
          <w:trHeight w:val="726"/>
          <w:jc w:val="center"/>
        </w:trPr>
        <w:tc>
          <w:tcPr>
            <w:tcW w:w="762" w:type="dxa"/>
            <w:shd w:val="clear" w:color="auto" w:fill="auto"/>
            <w:vAlign w:val="center"/>
          </w:tcPr>
          <w:p w14:paraId="558A532B" w14:textId="77777777" w:rsidR="00BC3C61" w:rsidRPr="000655F0" w:rsidRDefault="00BC3C61" w:rsidP="002D6699">
            <w:pPr>
              <w:spacing w:before="60" w:after="60"/>
              <w:ind w:firstLine="0"/>
              <w:contextualSpacing/>
              <w:jc w:val="center"/>
              <w:rPr>
                <w:rFonts w:eastAsia="Batang"/>
                <w:bCs/>
                <w:szCs w:val="26"/>
                <w:lang w:eastAsia="en-US"/>
              </w:rPr>
            </w:pPr>
            <w:r w:rsidRPr="000655F0">
              <w:rPr>
                <w:rFonts w:eastAsia="Batang"/>
                <w:bCs/>
                <w:szCs w:val="26"/>
                <w:lang w:eastAsia="en-US"/>
              </w:rPr>
              <w:t>2.9</w:t>
            </w:r>
          </w:p>
        </w:tc>
        <w:tc>
          <w:tcPr>
            <w:tcW w:w="3430" w:type="dxa"/>
            <w:shd w:val="clear" w:color="auto" w:fill="auto"/>
            <w:vAlign w:val="center"/>
          </w:tcPr>
          <w:p w14:paraId="36A57396" w14:textId="77777777" w:rsidR="00BC3C61" w:rsidRPr="000655F0" w:rsidRDefault="00BC3C61" w:rsidP="002D6699">
            <w:pPr>
              <w:spacing w:before="60" w:after="60"/>
              <w:ind w:firstLine="0"/>
              <w:contextualSpacing/>
              <w:rPr>
                <w:rFonts w:eastAsia="Batang"/>
                <w:bCs/>
                <w:szCs w:val="26"/>
                <w:lang w:eastAsia="en-US"/>
              </w:rPr>
            </w:pPr>
            <w:r w:rsidRPr="000655F0">
              <w:rPr>
                <w:rFonts w:eastAsia="Batang"/>
                <w:bCs/>
                <w:szCs w:val="26"/>
                <w:lang w:eastAsia="en-US"/>
              </w:rPr>
              <w:t>Nước cấp cho phân xưởng tole mạ màu 2</w:t>
            </w:r>
          </w:p>
        </w:tc>
        <w:tc>
          <w:tcPr>
            <w:tcW w:w="1532" w:type="dxa"/>
            <w:shd w:val="clear" w:color="auto" w:fill="auto"/>
            <w:vAlign w:val="center"/>
          </w:tcPr>
          <w:p w14:paraId="0450089A" w14:textId="77777777" w:rsidR="00BC3C61" w:rsidRPr="000655F0" w:rsidRDefault="00BC3C61" w:rsidP="002D6699">
            <w:pPr>
              <w:spacing w:before="60" w:after="60"/>
              <w:ind w:firstLine="0"/>
              <w:contextualSpacing/>
              <w:jc w:val="center"/>
              <w:rPr>
                <w:rFonts w:eastAsia="Batang"/>
                <w:bCs/>
                <w:szCs w:val="26"/>
                <w:lang w:eastAsia="en-US"/>
              </w:rPr>
            </w:pPr>
            <w:r w:rsidRPr="000655F0">
              <w:rPr>
                <w:rFonts w:eastAsia="Batang"/>
                <w:bCs/>
                <w:szCs w:val="26"/>
                <w:lang w:eastAsia="en-US"/>
              </w:rPr>
              <w:t>212</w:t>
            </w:r>
          </w:p>
        </w:tc>
        <w:tc>
          <w:tcPr>
            <w:tcW w:w="1023" w:type="dxa"/>
            <w:vAlign w:val="center"/>
          </w:tcPr>
          <w:p w14:paraId="0D66BDE3" w14:textId="77777777" w:rsidR="00BC3C61" w:rsidRPr="000655F0" w:rsidRDefault="00BC3C61" w:rsidP="002D6699">
            <w:pPr>
              <w:spacing w:before="60" w:after="60"/>
              <w:ind w:firstLine="0"/>
              <w:contextualSpacing/>
              <w:jc w:val="center"/>
              <w:rPr>
                <w:rFonts w:eastAsia="Batang"/>
                <w:szCs w:val="26"/>
                <w:lang w:eastAsia="en-US"/>
              </w:rPr>
            </w:pPr>
            <w:r w:rsidRPr="000655F0">
              <w:rPr>
                <w:rFonts w:eastAsia="Batang"/>
                <w:bCs/>
                <w:szCs w:val="26"/>
                <w:lang w:eastAsia="en-US"/>
              </w:rPr>
              <w:t>212</w:t>
            </w:r>
          </w:p>
        </w:tc>
        <w:tc>
          <w:tcPr>
            <w:tcW w:w="2705" w:type="dxa"/>
            <w:shd w:val="clear" w:color="auto" w:fill="auto"/>
            <w:vAlign w:val="center"/>
          </w:tcPr>
          <w:p w14:paraId="398F5AF2" w14:textId="77777777" w:rsidR="00BC3C61" w:rsidRPr="000655F0" w:rsidRDefault="00BC3C61" w:rsidP="002D6699">
            <w:pPr>
              <w:spacing w:before="60" w:after="60"/>
              <w:ind w:firstLine="0"/>
              <w:contextualSpacing/>
              <w:jc w:val="center"/>
              <w:rPr>
                <w:rFonts w:eastAsia="Batang"/>
                <w:szCs w:val="26"/>
                <w:lang w:eastAsia="en-US"/>
              </w:rPr>
            </w:pPr>
            <w:r w:rsidRPr="000655F0">
              <w:rPr>
                <w:rFonts w:eastAsia="Batang"/>
                <w:szCs w:val="26"/>
                <w:lang w:eastAsia="en-US"/>
              </w:rPr>
              <w:t>-</w:t>
            </w:r>
          </w:p>
        </w:tc>
      </w:tr>
      <w:tr w:rsidR="00167038" w:rsidRPr="000655F0" w14:paraId="6E377653" w14:textId="77777777" w:rsidTr="008467E6">
        <w:trPr>
          <w:trHeight w:val="323"/>
          <w:jc w:val="center"/>
        </w:trPr>
        <w:tc>
          <w:tcPr>
            <w:tcW w:w="762" w:type="dxa"/>
            <w:shd w:val="clear" w:color="auto" w:fill="auto"/>
            <w:vAlign w:val="center"/>
          </w:tcPr>
          <w:p w14:paraId="74C77FD7" w14:textId="77777777" w:rsidR="00BC3C61" w:rsidRPr="000655F0" w:rsidRDefault="00BC3C61" w:rsidP="004333D1">
            <w:pPr>
              <w:spacing w:before="80" w:after="80"/>
              <w:ind w:firstLine="0"/>
              <w:contextualSpacing/>
              <w:jc w:val="center"/>
              <w:rPr>
                <w:rFonts w:eastAsia="Batang"/>
                <w:i/>
                <w:iCs/>
                <w:szCs w:val="26"/>
                <w:lang w:eastAsia="en-US"/>
              </w:rPr>
            </w:pPr>
            <w:r w:rsidRPr="000655F0">
              <w:rPr>
                <w:rFonts w:eastAsia="Batang"/>
                <w:i/>
                <w:iCs/>
                <w:szCs w:val="26"/>
                <w:lang w:eastAsia="en-US"/>
              </w:rPr>
              <w:t>2.9.1</w:t>
            </w:r>
          </w:p>
        </w:tc>
        <w:tc>
          <w:tcPr>
            <w:tcW w:w="3430" w:type="dxa"/>
            <w:shd w:val="clear" w:color="auto" w:fill="auto"/>
            <w:vAlign w:val="center"/>
          </w:tcPr>
          <w:p w14:paraId="24805816" w14:textId="77777777" w:rsidR="00BC3C61" w:rsidRPr="000655F0" w:rsidRDefault="00BC3C61" w:rsidP="004333D1">
            <w:pPr>
              <w:spacing w:before="80" w:after="80"/>
              <w:ind w:firstLine="0"/>
              <w:jc w:val="left"/>
              <w:rPr>
                <w:rFonts w:eastAsia="Batang"/>
                <w:i/>
                <w:iCs/>
                <w:szCs w:val="26"/>
                <w:lang w:eastAsia="en-US"/>
              </w:rPr>
            </w:pPr>
            <w:r w:rsidRPr="000655F0">
              <w:rPr>
                <w:rFonts w:eastAsia="Batang"/>
                <w:i/>
                <w:iCs/>
                <w:szCs w:val="26"/>
                <w:lang w:eastAsia="en-US"/>
              </w:rPr>
              <w:t>Nước cấp ban đầu cho lò hơi</w:t>
            </w:r>
          </w:p>
        </w:tc>
        <w:tc>
          <w:tcPr>
            <w:tcW w:w="1532" w:type="dxa"/>
            <w:vAlign w:val="center"/>
          </w:tcPr>
          <w:p w14:paraId="6AC01CEE" w14:textId="77777777" w:rsidR="00BC3C61" w:rsidRPr="000655F0" w:rsidRDefault="00BC3C61" w:rsidP="004333D1">
            <w:pPr>
              <w:spacing w:before="80" w:after="80"/>
              <w:ind w:firstLine="0"/>
              <w:jc w:val="center"/>
              <w:rPr>
                <w:rFonts w:eastAsia="Batang"/>
                <w:i/>
                <w:iCs/>
                <w:szCs w:val="26"/>
                <w:lang w:eastAsia="en-US"/>
              </w:rPr>
            </w:pPr>
            <w:r w:rsidRPr="000655F0">
              <w:rPr>
                <w:rFonts w:eastAsia="Batang"/>
                <w:i/>
                <w:iCs/>
                <w:szCs w:val="26"/>
                <w:lang w:eastAsia="en-US"/>
              </w:rPr>
              <w:t>5</w:t>
            </w:r>
          </w:p>
        </w:tc>
        <w:tc>
          <w:tcPr>
            <w:tcW w:w="1023" w:type="dxa"/>
            <w:vAlign w:val="center"/>
          </w:tcPr>
          <w:p w14:paraId="6722C79A" w14:textId="77777777" w:rsidR="00BC3C61" w:rsidRPr="000655F0" w:rsidRDefault="00BC3C61" w:rsidP="004333D1">
            <w:pPr>
              <w:spacing w:before="80" w:after="80"/>
              <w:ind w:firstLine="0"/>
              <w:jc w:val="center"/>
              <w:rPr>
                <w:rFonts w:eastAsia="Batang"/>
                <w:i/>
                <w:iCs/>
                <w:szCs w:val="26"/>
                <w:lang w:eastAsia="en-US"/>
              </w:rPr>
            </w:pPr>
            <w:r w:rsidRPr="000655F0">
              <w:rPr>
                <w:rFonts w:eastAsia="Batang"/>
                <w:i/>
                <w:iCs/>
                <w:szCs w:val="26"/>
                <w:lang w:eastAsia="en-US"/>
              </w:rPr>
              <w:t>5</w:t>
            </w:r>
          </w:p>
        </w:tc>
        <w:tc>
          <w:tcPr>
            <w:tcW w:w="2705" w:type="dxa"/>
          </w:tcPr>
          <w:p w14:paraId="3C50436D" w14:textId="77777777" w:rsidR="00BC3C61" w:rsidRPr="000655F0" w:rsidRDefault="00BC3C61" w:rsidP="004333D1">
            <w:pPr>
              <w:spacing w:before="80" w:after="80"/>
              <w:ind w:firstLine="0"/>
              <w:rPr>
                <w:rFonts w:eastAsia="Batang"/>
                <w:i/>
                <w:iCs/>
                <w:szCs w:val="26"/>
                <w:lang w:eastAsia="en-US"/>
              </w:rPr>
            </w:pPr>
            <w:r w:rsidRPr="000655F0">
              <w:rPr>
                <w:rFonts w:eastAsia="Batang"/>
                <w:i/>
                <w:iCs/>
                <w:szCs w:val="26"/>
                <w:lang w:eastAsia="en-US"/>
              </w:rPr>
              <w:t>Không thải, châm thêm mỗi ngày do bay hơi</w:t>
            </w:r>
          </w:p>
        </w:tc>
      </w:tr>
      <w:tr w:rsidR="00167038" w:rsidRPr="000655F0" w14:paraId="4CDD9F58" w14:textId="77777777" w:rsidTr="008467E6">
        <w:trPr>
          <w:trHeight w:val="323"/>
          <w:jc w:val="center"/>
        </w:trPr>
        <w:tc>
          <w:tcPr>
            <w:tcW w:w="762" w:type="dxa"/>
            <w:shd w:val="clear" w:color="auto" w:fill="auto"/>
            <w:vAlign w:val="center"/>
          </w:tcPr>
          <w:p w14:paraId="60C3442A" w14:textId="77777777" w:rsidR="00BC3C61" w:rsidRPr="000655F0" w:rsidRDefault="00BC3C61" w:rsidP="004333D1">
            <w:pPr>
              <w:spacing w:before="80" w:after="80"/>
              <w:ind w:firstLine="0"/>
              <w:contextualSpacing/>
              <w:jc w:val="center"/>
              <w:rPr>
                <w:rFonts w:eastAsia="Batang"/>
                <w:i/>
                <w:iCs/>
                <w:szCs w:val="26"/>
                <w:lang w:eastAsia="en-US"/>
              </w:rPr>
            </w:pPr>
            <w:r w:rsidRPr="000655F0">
              <w:rPr>
                <w:rFonts w:eastAsia="Batang"/>
                <w:i/>
                <w:iCs/>
                <w:szCs w:val="26"/>
                <w:lang w:eastAsia="en-US"/>
              </w:rPr>
              <w:t>2.9.2</w:t>
            </w:r>
          </w:p>
        </w:tc>
        <w:tc>
          <w:tcPr>
            <w:tcW w:w="3430" w:type="dxa"/>
            <w:shd w:val="clear" w:color="auto" w:fill="auto"/>
            <w:vAlign w:val="center"/>
          </w:tcPr>
          <w:p w14:paraId="3E1ADC65" w14:textId="77777777" w:rsidR="00BC3C61" w:rsidRPr="000655F0" w:rsidRDefault="00BC3C61" w:rsidP="004333D1">
            <w:pPr>
              <w:spacing w:before="80" w:after="80"/>
              <w:ind w:firstLine="0"/>
              <w:jc w:val="left"/>
              <w:rPr>
                <w:rFonts w:eastAsia="Batang"/>
                <w:i/>
                <w:iCs/>
                <w:szCs w:val="26"/>
                <w:lang w:eastAsia="en-US"/>
              </w:rPr>
            </w:pPr>
            <w:r w:rsidRPr="000655F0">
              <w:rPr>
                <w:rFonts w:eastAsia="Batang"/>
                <w:i/>
                <w:iCs/>
                <w:szCs w:val="26"/>
                <w:lang w:eastAsia="en-US"/>
              </w:rPr>
              <w:t xml:space="preserve">Nước cấp pha hóa chất </w:t>
            </w:r>
          </w:p>
        </w:tc>
        <w:tc>
          <w:tcPr>
            <w:tcW w:w="1532" w:type="dxa"/>
            <w:vAlign w:val="center"/>
          </w:tcPr>
          <w:p w14:paraId="2785E011" w14:textId="77777777" w:rsidR="00BC3C61" w:rsidRPr="000655F0" w:rsidRDefault="00BC3C61" w:rsidP="004333D1">
            <w:pPr>
              <w:spacing w:before="80" w:after="80"/>
              <w:ind w:firstLine="0"/>
              <w:jc w:val="center"/>
              <w:rPr>
                <w:rFonts w:eastAsia="Batang"/>
                <w:i/>
                <w:iCs/>
                <w:szCs w:val="26"/>
                <w:lang w:eastAsia="en-US"/>
              </w:rPr>
            </w:pPr>
            <w:r w:rsidRPr="000655F0">
              <w:rPr>
                <w:rFonts w:eastAsia="Batang"/>
                <w:i/>
                <w:iCs/>
                <w:szCs w:val="26"/>
                <w:lang w:eastAsia="en-US"/>
              </w:rPr>
              <w:t>50</w:t>
            </w:r>
          </w:p>
        </w:tc>
        <w:tc>
          <w:tcPr>
            <w:tcW w:w="1023" w:type="dxa"/>
            <w:vAlign w:val="center"/>
          </w:tcPr>
          <w:p w14:paraId="55F1A9B1" w14:textId="77777777" w:rsidR="00BC3C61" w:rsidRPr="000655F0" w:rsidRDefault="00BC3C61" w:rsidP="004333D1">
            <w:pPr>
              <w:spacing w:before="80" w:after="80"/>
              <w:ind w:firstLine="0"/>
              <w:jc w:val="center"/>
              <w:rPr>
                <w:rFonts w:eastAsia="Batang"/>
                <w:i/>
                <w:iCs/>
                <w:szCs w:val="26"/>
                <w:lang w:eastAsia="en-US"/>
              </w:rPr>
            </w:pPr>
            <w:r w:rsidRPr="000655F0">
              <w:rPr>
                <w:rFonts w:eastAsia="Batang"/>
                <w:i/>
                <w:iCs/>
                <w:szCs w:val="26"/>
                <w:lang w:eastAsia="en-US"/>
              </w:rPr>
              <w:t>50</w:t>
            </w:r>
          </w:p>
        </w:tc>
        <w:tc>
          <w:tcPr>
            <w:tcW w:w="2705" w:type="dxa"/>
          </w:tcPr>
          <w:p w14:paraId="3307CA03" w14:textId="77777777" w:rsidR="00BC3C61" w:rsidRPr="000655F0" w:rsidRDefault="00BC3C61" w:rsidP="004333D1">
            <w:pPr>
              <w:spacing w:before="80" w:after="80"/>
              <w:ind w:firstLine="0"/>
              <w:rPr>
                <w:rFonts w:eastAsia="Batang"/>
                <w:i/>
                <w:iCs/>
                <w:szCs w:val="26"/>
                <w:lang w:eastAsia="en-US"/>
              </w:rPr>
            </w:pPr>
            <w:r w:rsidRPr="000655F0">
              <w:rPr>
                <w:rFonts w:eastAsia="Batang"/>
                <w:i/>
                <w:iCs/>
                <w:szCs w:val="26"/>
                <w:lang w:eastAsia="en-US"/>
              </w:rPr>
              <w:t>Không thải, chỉ châm thêm hóa chất và nước khi hao hụt. Cặn hóa chất hút thải khi bẩn</w:t>
            </w:r>
          </w:p>
        </w:tc>
      </w:tr>
      <w:tr w:rsidR="00167038" w:rsidRPr="000655F0" w14:paraId="57B0AD90" w14:textId="77777777" w:rsidTr="008467E6">
        <w:trPr>
          <w:trHeight w:val="323"/>
          <w:jc w:val="center"/>
        </w:trPr>
        <w:tc>
          <w:tcPr>
            <w:tcW w:w="762" w:type="dxa"/>
            <w:shd w:val="clear" w:color="auto" w:fill="auto"/>
            <w:vAlign w:val="center"/>
          </w:tcPr>
          <w:p w14:paraId="6D36CD08" w14:textId="77777777" w:rsidR="00BC3C61" w:rsidRPr="000655F0" w:rsidRDefault="00BC3C61" w:rsidP="004333D1">
            <w:pPr>
              <w:spacing w:before="80" w:after="80"/>
              <w:ind w:firstLine="0"/>
              <w:contextualSpacing/>
              <w:jc w:val="center"/>
              <w:rPr>
                <w:rFonts w:eastAsia="Batang"/>
                <w:i/>
                <w:iCs/>
                <w:szCs w:val="26"/>
                <w:lang w:eastAsia="en-US"/>
              </w:rPr>
            </w:pPr>
            <w:r w:rsidRPr="000655F0">
              <w:rPr>
                <w:rFonts w:eastAsia="Batang"/>
                <w:i/>
                <w:iCs/>
                <w:szCs w:val="26"/>
                <w:lang w:eastAsia="en-US"/>
              </w:rPr>
              <w:t>2.9.3</w:t>
            </w:r>
          </w:p>
        </w:tc>
        <w:tc>
          <w:tcPr>
            <w:tcW w:w="3430" w:type="dxa"/>
            <w:shd w:val="clear" w:color="auto" w:fill="auto"/>
            <w:vAlign w:val="center"/>
          </w:tcPr>
          <w:p w14:paraId="6A64927B" w14:textId="77777777" w:rsidR="00BC3C61" w:rsidRPr="000655F0" w:rsidRDefault="00BC3C61" w:rsidP="004333D1">
            <w:pPr>
              <w:spacing w:before="80" w:after="80"/>
              <w:ind w:firstLine="0"/>
              <w:rPr>
                <w:rFonts w:eastAsia="Batang"/>
                <w:i/>
                <w:iCs/>
                <w:szCs w:val="26"/>
                <w:lang w:eastAsia="en-US"/>
              </w:rPr>
            </w:pPr>
            <w:r w:rsidRPr="000655F0">
              <w:rPr>
                <w:rFonts w:eastAsia="Batang"/>
                <w:i/>
                <w:iCs/>
                <w:szCs w:val="26"/>
                <w:lang w:eastAsia="en-US"/>
              </w:rPr>
              <w:t>Nước cấp rửa lại sau khi làm sạch tole</w:t>
            </w:r>
          </w:p>
        </w:tc>
        <w:tc>
          <w:tcPr>
            <w:tcW w:w="1532" w:type="dxa"/>
            <w:vAlign w:val="center"/>
          </w:tcPr>
          <w:p w14:paraId="2F546C26" w14:textId="77777777" w:rsidR="00BC3C61" w:rsidRPr="000655F0" w:rsidRDefault="00BC3C61" w:rsidP="004333D1">
            <w:pPr>
              <w:spacing w:before="80" w:after="80"/>
              <w:ind w:firstLine="0"/>
              <w:jc w:val="center"/>
              <w:rPr>
                <w:rFonts w:eastAsia="Batang"/>
                <w:i/>
                <w:iCs/>
                <w:szCs w:val="26"/>
                <w:lang w:eastAsia="en-US"/>
              </w:rPr>
            </w:pPr>
            <w:r w:rsidRPr="000655F0">
              <w:rPr>
                <w:rFonts w:eastAsia="Batang"/>
                <w:i/>
                <w:iCs/>
                <w:szCs w:val="26"/>
                <w:lang w:eastAsia="en-US"/>
              </w:rPr>
              <w:t>80</w:t>
            </w:r>
          </w:p>
        </w:tc>
        <w:tc>
          <w:tcPr>
            <w:tcW w:w="1023" w:type="dxa"/>
            <w:vAlign w:val="center"/>
          </w:tcPr>
          <w:p w14:paraId="54C5C41F" w14:textId="77777777" w:rsidR="00BC3C61" w:rsidRPr="000655F0" w:rsidRDefault="00BC3C61" w:rsidP="004333D1">
            <w:pPr>
              <w:spacing w:before="80" w:after="80"/>
              <w:ind w:firstLine="0"/>
              <w:jc w:val="center"/>
              <w:rPr>
                <w:rFonts w:eastAsia="Batang"/>
                <w:i/>
                <w:iCs/>
                <w:szCs w:val="26"/>
                <w:lang w:eastAsia="en-US"/>
              </w:rPr>
            </w:pPr>
            <w:r w:rsidRPr="000655F0">
              <w:rPr>
                <w:rFonts w:eastAsia="Batang"/>
                <w:i/>
                <w:iCs/>
                <w:szCs w:val="26"/>
                <w:lang w:eastAsia="en-US"/>
              </w:rPr>
              <w:t>80</w:t>
            </w:r>
          </w:p>
        </w:tc>
        <w:tc>
          <w:tcPr>
            <w:tcW w:w="2705" w:type="dxa"/>
            <w:vAlign w:val="center"/>
          </w:tcPr>
          <w:p w14:paraId="4201BCB1" w14:textId="77777777" w:rsidR="00BC3C61" w:rsidRPr="000655F0" w:rsidRDefault="00BC3C61" w:rsidP="004333D1">
            <w:pPr>
              <w:spacing w:before="80" w:after="80"/>
              <w:ind w:firstLine="0"/>
              <w:jc w:val="left"/>
              <w:rPr>
                <w:rFonts w:eastAsia="Batang"/>
                <w:i/>
                <w:iCs/>
                <w:szCs w:val="26"/>
                <w:lang w:eastAsia="en-US"/>
              </w:rPr>
            </w:pPr>
            <w:r w:rsidRPr="000655F0">
              <w:rPr>
                <w:rFonts w:eastAsia="Batang"/>
                <w:i/>
                <w:iCs/>
                <w:szCs w:val="26"/>
                <w:lang w:eastAsia="en-US"/>
              </w:rPr>
              <w:t>Thải bỏ mỗi ngày</w:t>
            </w:r>
          </w:p>
        </w:tc>
      </w:tr>
      <w:tr w:rsidR="00167038" w:rsidRPr="000655F0" w14:paraId="7775C495" w14:textId="77777777" w:rsidTr="00167038">
        <w:trPr>
          <w:trHeight w:val="546"/>
          <w:jc w:val="center"/>
        </w:trPr>
        <w:tc>
          <w:tcPr>
            <w:tcW w:w="762" w:type="dxa"/>
            <w:shd w:val="clear" w:color="auto" w:fill="auto"/>
            <w:vAlign w:val="center"/>
          </w:tcPr>
          <w:p w14:paraId="2FFF504B" w14:textId="77777777" w:rsidR="00BC3C61" w:rsidRPr="000655F0" w:rsidRDefault="00BC3C61" w:rsidP="004333D1">
            <w:pPr>
              <w:spacing w:before="80" w:after="80"/>
              <w:ind w:firstLine="0"/>
              <w:contextualSpacing/>
              <w:jc w:val="center"/>
              <w:rPr>
                <w:rFonts w:eastAsia="Batang"/>
                <w:i/>
                <w:iCs/>
                <w:szCs w:val="26"/>
                <w:lang w:eastAsia="en-US"/>
              </w:rPr>
            </w:pPr>
            <w:r w:rsidRPr="000655F0">
              <w:rPr>
                <w:rFonts w:eastAsia="Batang"/>
                <w:i/>
                <w:iCs/>
                <w:szCs w:val="26"/>
                <w:lang w:eastAsia="en-US"/>
              </w:rPr>
              <w:t>2.9.4</w:t>
            </w:r>
          </w:p>
        </w:tc>
        <w:tc>
          <w:tcPr>
            <w:tcW w:w="3430" w:type="dxa"/>
            <w:shd w:val="clear" w:color="auto" w:fill="auto"/>
            <w:vAlign w:val="center"/>
          </w:tcPr>
          <w:p w14:paraId="70B8250F" w14:textId="77777777" w:rsidR="00BC3C61" w:rsidRPr="000655F0" w:rsidRDefault="00BC3C61" w:rsidP="004333D1">
            <w:pPr>
              <w:spacing w:before="80" w:after="80"/>
              <w:ind w:firstLine="0"/>
              <w:rPr>
                <w:rFonts w:eastAsia="Batang"/>
                <w:i/>
                <w:iCs/>
                <w:szCs w:val="26"/>
                <w:lang w:eastAsia="en-US"/>
              </w:rPr>
            </w:pPr>
            <w:r w:rsidRPr="000655F0">
              <w:rPr>
                <w:rFonts w:eastAsia="Batang"/>
                <w:i/>
                <w:iCs/>
                <w:szCs w:val="26"/>
                <w:lang w:eastAsia="en-US"/>
              </w:rPr>
              <w:t>Nước cấp làm nguội sau khi sơn</w:t>
            </w:r>
          </w:p>
        </w:tc>
        <w:tc>
          <w:tcPr>
            <w:tcW w:w="1532" w:type="dxa"/>
            <w:vAlign w:val="center"/>
          </w:tcPr>
          <w:p w14:paraId="6372AC27" w14:textId="77777777" w:rsidR="00BC3C61" w:rsidRPr="000655F0" w:rsidRDefault="00BC3C61" w:rsidP="004333D1">
            <w:pPr>
              <w:spacing w:before="80" w:after="80"/>
              <w:ind w:firstLine="0"/>
              <w:jc w:val="center"/>
              <w:rPr>
                <w:rFonts w:eastAsia="Batang"/>
                <w:i/>
                <w:iCs/>
                <w:szCs w:val="26"/>
                <w:lang w:eastAsia="en-US"/>
              </w:rPr>
            </w:pPr>
            <w:r w:rsidRPr="000655F0">
              <w:rPr>
                <w:rFonts w:eastAsia="Batang"/>
                <w:i/>
                <w:iCs/>
                <w:szCs w:val="26"/>
                <w:lang w:eastAsia="en-US"/>
              </w:rPr>
              <w:t>77</w:t>
            </w:r>
          </w:p>
        </w:tc>
        <w:tc>
          <w:tcPr>
            <w:tcW w:w="1023" w:type="dxa"/>
            <w:vAlign w:val="center"/>
          </w:tcPr>
          <w:p w14:paraId="4143502D" w14:textId="77777777" w:rsidR="00BC3C61" w:rsidRPr="000655F0" w:rsidRDefault="00BC3C61" w:rsidP="004333D1">
            <w:pPr>
              <w:spacing w:before="80" w:after="80"/>
              <w:ind w:firstLine="0"/>
              <w:jc w:val="center"/>
              <w:rPr>
                <w:rFonts w:eastAsia="Batang"/>
                <w:i/>
                <w:iCs/>
                <w:szCs w:val="26"/>
                <w:lang w:eastAsia="en-US"/>
              </w:rPr>
            </w:pPr>
            <w:r w:rsidRPr="000655F0">
              <w:rPr>
                <w:rFonts w:eastAsia="Batang"/>
                <w:i/>
                <w:iCs/>
                <w:szCs w:val="26"/>
                <w:lang w:eastAsia="en-US"/>
              </w:rPr>
              <w:t>77</w:t>
            </w:r>
          </w:p>
        </w:tc>
        <w:tc>
          <w:tcPr>
            <w:tcW w:w="2705" w:type="dxa"/>
            <w:vAlign w:val="center"/>
          </w:tcPr>
          <w:p w14:paraId="4E67996D" w14:textId="77777777" w:rsidR="00BC3C61" w:rsidRPr="000655F0" w:rsidRDefault="00BC3C61" w:rsidP="004333D1">
            <w:pPr>
              <w:spacing w:before="80" w:after="80"/>
              <w:ind w:firstLine="0"/>
              <w:jc w:val="left"/>
              <w:rPr>
                <w:rFonts w:eastAsia="Batang"/>
                <w:i/>
                <w:iCs/>
                <w:szCs w:val="26"/>
                <w:lang w:eastAsia="en-US"/>
              </w:rPr>
            </w:pPr>
            <w:r w:rsidRPr="000655F0">
              <w:rPr>
                <w:rFonts w:eastAsia="Batang"/>
                <w:i/>
                <w:iCs/>
                <w:szCs w:val="26"/>
                <w:lang w:eastAsia="en-US"/>
              </w:rPr>
              <w:t>Thải mỗi ngày</w:t>
            </w:r>
          </w:p>
        </w:tc>
      </w:tr>
      <w:tr w:rsidR="00167038" w:rsidRPr="000655F0" w14:paraId="4D9407B2" w14:textId="77777777" w:rsidTr="008467E6">
        <w:trPr>
          <w:trHeight w:val="323"/>
          <w:jc w:val="center"/>
        </w:trPr>
        <w:tc>
          <w:tcPr>
            <w:tcW w:w="762" w:type="dxa"/>
            <w:shd w:val="clear" w:color="auto" w:fill="auto"/>
            <w:vAlign w:val="center"/>
          </w:tcPr>
          <w:p w14:paraId="7C038E19" w14:textId="77777777" w:rsidR="00BC3C61" w:rsidRPr="000655F0" w:rsidRDefault="00BC3C61" w:rsidP="004333D1">
            <w:pPr>
              <w:spacing w:before="80" w:after="80"/>
              <w:ind w:firstLine="0"/>
              <w:jc w:val="center"/>
              <w:rPr>
                <w:rFonts w:eastAsia="Batang"/>
                <w:bCs/>
                <w:szCs w:val="26"/>
                <w:lang w:eastAsia="en-US"/>
              </w:rPr>
            </w:pPr>
            <w:r w:rsidRPr="000655F0">
              <w:rPr>
                <w:rFonts w:eastAsia="Batang"/>
                <w:bCs/>
                <w:szCs w:val="26"/>
                <w:lang w:eastAsia="en-US"/>
              </w:rPr>
              <w:t>2.10</w:t>
            </w:r>
          </w:p>
        </w:tc>
        <w:tc>
          <w:tcPr>
            <w:tcW w:w="3430" w:type="dxa"/>
            <w:shd w:val="clear" w:color="auto" w:fill="auto"/>
            <w:vAlign w:val="center"/>
          </w:tcPr>
          <w:p w14:paraId="2F6F4C98" w14:textId="77777777" w:rsidR="00BC3C61" w:rsidRPr="000655F0" w:rsidRDefault="00BC3C61" w:rsidP="004333D1">
            <w:pPr>
              <w:spacing w:before="80" w:after="80"/>
              <w:ind w:firstLine="0"/>
              <w:rPr>
                <w:rFonts w:eastAsia="Batang"/>
                <w:bCs/>
                <w:szCs w:val="26"/>
                <w:lang w:eastAsia="en-US"/>
              </w:rPr>
            </w:pPr>
            <w:r w:rsidRPr="000655F0">
              <w:rPr>
                <w:rFonts w:eastAsia="Batang"/>
                <w:bCs/>
                <w:szCs w:val="26"/>
                <w:lang w:eastAsia="en-US"/>
              </w:rPr>
              <w:t>Nước cấp cho phân xưởng thép ống inox (nước pha dầu)</w:t>
            </w:r>
          </w:p>
        </w:tc>
        <w:tc>
          <w:tcPr>
            <w:tcW w:w="1532" w:type="dxa"/>
            <w:shd w:val="clear" w:color="auto" w:fill="auto"/>
            <w:vAlign w:val="center"/>
          </w:tcPr>
          <w:p w14:paraId="5BDA3244" w14:textId="77777777" w:rsidR="00BC3C61" w:rsidRPr="000655F0" w:rsidRDefault="00BC3C61" w:rsidP="004333D1">
            <w:pPr>
              <w:spacing w:before="80" w:after="80"/>
              <w:ind w:firstLine="0"/>
              <w:jc w:val="center"/>
              <w:rPr>
                <w:rFonts w:eastAsia="Batang"/>
                <w:bCs/>
                <w:szCs w:val="26"/>
                <w:lang w:eastAsia="en-US"/>
              </w:rPr>
            </w:pPr>
            <w:r w:rsidRPr="000655F0">
              <w:rPr>
                <w:rFonts w:eastAsia="Batang"/>
                <w:bCs/>
                <w:szCs w:val="26"/>
                <w:lang w:eastAsia="en-US"/>
              </w:rPr>
              <w:t>20</w:t>
            </w:r>
          </w:p>
        </w:tc>
        <w:tc>
          <w:tcPr>
            <w:tcW w:w="1023" w:type="dxa"/>
            <w:vAlign w:val="center"/>
          </w:tcPr>
          <w:p w14:paraId="5CC74CBE" w14:textId="77777777" w:rsidR="00BC3C61" w:rsidRPr="000655F0" w:rsidRDefault="00BC3C61" w:rsidP="004333D1">
            <w:pPr>
              <w:spacing w:before="80" w:after="80"/>
              <w:ind w:firstLine="0"/>
              <w:jc w:val="center"/>
              <w:rPr>
                <w:rFonts w:eastAsia="Batang"/>
                <w:bCs/>
                <w:szCs w:val="26"/>
                <w:lang w:eastAsia="en-US"/>
              </w:rPr>
            </w:pPr>
            <w:r w:rsidRPr="000655F0">
              <w:rPr>
                <w:rFonts w:eastAsia="Batang"/>
                <w:bCs/>
                <w:szCs w:val="26"/>
                <w:lang w:eastAsia="en-US"/>
              </w:rPr>
              <w:t>0</w:t>
            </w:r>
          </w:p>
        </w:tc>
        <w:tc>
          <w:tcPr>
            <w:tcW w:w="2705" w:type="dxa"/>
            <w:vAlign w:val="center"/>
          </w:tcPr>
          <w:p w14:paraId="64D80065" w14:textId="77777777" w:rsidR="00BC3C61" w:rsidRPr="000655F0" w:rsidRDefault="00A81C3B" w:rsidP="004333D1">
            <w:pPr>
              <w:spacing w:before="80" w:after="80"/>
              <w:ind w:firstLine="0"/>
              <w:rPr>
                <w:rFonts w:eastAsia="Batang"/>
                <w:bCs/>
                <w:szCs w:val="26"/>
                <w:lang w:eastAsia="en-US"/>
              </w:rPr>
            </w:pPr>
            <w:r w:rsidRPr="000655F0">
              <w:rPr>
                <w:rFonts w:eastAsia="Batang"/>
                <w:szCs w:val="26"/>
                <w:lang w:eastAsia="en-US"/>
              </w:rPr>
              <w:t>Thải bỏ nước thải ở trên, cặn dầu được hút thu gom chất thải nguy hại</w:t>
            </w:r>
          </w:p>
        </w:tc>
      </w:tr>
      <w:tr w:rsidR="00167038" w:rsidRPr="000655F0" w14:paraId="3231089E" w14:textId="77777777" w:rsidTr="008467E6">
        <w:trPr>
          <w:trHeight w:val="323"/>
          <w:jc w:val="center"/>
        </w:trPr>
        <w:tc>
          <w:tcPr>
            <w:tcW w:w="762" w:type="dxa"/>
            <w:shd w:val="clear" w:color="auto" w:fill="auto"/>
            <w:vAlign w:val="center"/>
          </w:tcPr>
          <w:p w14:paraId="42F80BCF" w14:textId="77777777" w:rsidR="00BC3C61" w:rsidRPr="000655F0" w:rsidRDefault="00BC3C61" w:rsidP="004333D1">
            <w:pPr>
              <w:spacing w:before="80" w:after="80"/>
              <w:ind w:firstLine="0"/>
              <w:contextualSpacing/>
              <w:jc w:val="center"/>
              <w:rPr>
                <w:rFonts w:eastAsia="Batang"/>
                <w:b/>
                <w:szCs w:val="26"/>
                <w:lang w:eastAsia="en-US"/>
              </w:rPr>
            </w:pPr>
            <w:r w:rsidRPr="000655F0">
              <w:rPr>
                <w:rFonts w:eastAsia="Batang"/>
                <w:b/>
                <w:szCs w:val="26"/>
                <w:lang w:eastAsia="en-US"/>
              </w:rPr>
              <w:t>3</w:t>
            </w:r>
          </w:p>
        </w:tc>
        <w:tc>
          <w:tcPr>
            <w:tcW w:w="3430" w:type="dxa"/>
            <w:shd w:val="clear" w:color="auto" w:fill="auto"/>
            <w:vAlign w:val="center"/>
          </w:tcPr>
          <w:p w14:paraId="40E9DD5D" w14:textId="77777777" w:rsidR="00BC3C61" w:rsidRPr="000655F0" w:rsidRDefault="00BC3C61" w:rsidP="004333D1">
            <w:pPr>
              <w:spacing w:before="80" w:after="80"/>
              <w:ind w:firstLine="0"/>
              <w:jc w:val="left"/>
              <w:rPr>
                <w:rFonts w:eastAsia="Batang"/>
                <w:b/>
                <w:szCs w:val="26"/>
                <w:lang w:eastAsia="en-US"/>
              </w:rPr>
            </w:pPr>
            <w:r w:rsidRPr="000655F0">
              <w:rPr>
                <w:rFonts w:eastAsia="Batang"/>
                <w:b/>
                <w:szCs w:val="26"/>
                <w:lang w:eastAsia="en-US"/>
              </w:rPr>
              <w:t>Nước cấp cho tưới cây</w:t>
            </w:r>
          </w:p>
        </w:tc>
        <w:tc>
          <w:tcPr>
            <w:tcW w:w="1532" w:type="dxa"/>
            <w:shd w:val="clear" w:color="auto" w:fill="auto"/>
            <w:vAlign w:val="center"/>
          </w:tcPr>
          <w:p w14:paraId="66DE1877" w14:textId="77777777" w:rsidR="00BC3C61" w:rsidRPr="000655F0" w:rsidRDefault="00BC3C61" w:rsidP="004333D1">
            <w:pPr>
              <w:spacing w:before="80" w:after="80"/>
              <w:ind w:firstLine="0"/>
              <w:jc w:val="center"/>
              <w:rPr>
                <w:rFonts w:eastAsia="Batang"/>
                <w:b/>
                <w:szCs w:val="26"/>
                <w:lang w:eastAsia="en-US"/>
              </w:rPr>
            </w:pPr>
            <w:r w:rsidRPr="000655F0">
              <w:rPr>
                <w:rFonts w:eastAsia="Batang"/>
                <w:b/>
                <w:szCs w:val="26"/>
                <w:lang w:eastAsia="en-US"/>
              </w:rPr>
              <w:t>180</w:t>
            </w:r>
          </w:p>
        </w:tc>
        <w:tc>
          <w:tcPr>
            <w:tcW w:w="1023" w:type="dxa"/>
            <w:vAlign w:val="center"/>
          </w:tcPr>
          <w:p w14:paraId="715D8BB5" w14:textId="77777777" w:rsidR="00BC3C61" w:rsidRPr="000655F0" w:rsidRDefault="007C3829" w:rsidP="004333D1">
            <w:pPr>
              <w:spacing w:before="80" w:after="80"/>
              <w:ind w:firstLine="0"/>
              <w:jc w:val="center"/>
              <w:rPr>
                <w:rFonts w:eastAsia="Batang"/>
                <w:b/>
                <w:szCs w:val="26"/>
                <w:lang w:eastAsia="en-US"/>
              </w:rPr>
            </w:pPr>
            <w:r w:rsidRPr="000655F0">
              <w:rPr>
                <w:rFonts w:eastAsia="Batang"/>
                <w:b/>
                <w:szCs w:val="26"/>
                <w:lang w:eastAsia="en-US"/>
              </w:rPr>
              <w:t>204</w:t>
            </w:r>
          </w:p>
        </w:tc>
        <w:tc>
          <w:tcPr>
            <w:tcW w:w="2705" w:type="dxa"/>
          </w:tcPr>
          <w:p w14:paraId="2CC58FF9" w14:textId="77777777" w:rsidR="00BC3C61" w:rsidRPr="000655F0" w:rsidRDefault="00BC3C61" w:rsidP="004333D1">
            <w:pPr>
              <w:spacing w:before="80" w:after="80"/>
              <w:ind w:firstLine="0"/>
              <w:rPr>
                <w:rFonts w:eastAsia="Batang"/>
                <w:szCs w:val="26"/>
                <w:lang w:eastAsia="en-US"/>
              </w:rPr>
            </w:pPr>
            <w:r w:rsidRPr="000655F0">
              <w:rPr>
                <w:rFonts w:eastAsia="Batang"/>
                <w:szCs w:val="26"/>
                <w:lang w:eastAsia="en-US"/>
              </w:rPr>
              <w:t>Không thải vào hệ thống và tự thấm vào đất</w:t>
            </w:r>
          </w:p>
        </w:tc>
      </w:tr>
      <w:tr w:rsidR="00167038" w:rsidRPr="000655F0" w14:paraId="10897A0A" w14:textId="77777777" w:rsidTr="008467E6">
        <w:trPr>
          <w:trHeight w:val="323"/>
          <w:jc w:val="center"/>
        </w:trPr>
        <w:tc>
          <w:tcPr>
            <w:tcW w:w="762" w:type="dxa"/>
            <w:shd w:val="clear" w:color="auto" w:fill="auto"/>
            <w:vAlign w:val="center"/>
          </w:tcPr>
          <w:p w14:paraId="1E2461FA" w14:textId="77777777" w:rsidR="00BC3C61" w:rsidRPr="000655F0" w:rsidRDefault="00BC3C61" w:rsidP="004333D1">
            <w:pPr>
              <w:spacing w:before="80" w:after="80"/>
              <w:ind w:firstLine="0"/>
              <w:contextualSpacing/>
              <w:jc w:val="center"/>
              <w:rPr>
                <w:rFonts w:eastAsia="Batang"/>
                <w:b/>
                <w:szCs w:val="26"/>
                <w:lang w:eastAsia="en-US"/>
              </w:rPr>
            </w:pPr>
            <w:r w:rsidRPr="000655F0">
              <w:rPr>
                <w:rFonts w:eastAsia="Batang"/>
                <w:b/>
                <w:szCs w:val="26"/>
                <w:lang w:eastAsia="en-US"/>
              </w:rPr>
              <w:t>4</w:t>
            </w:r>
          </w:p>
        </w:tc>
        <w:tc>
          <w:tcPr>
            <w:tcW w:w="3430" w:type="dxa"/>
            <w:shd w:val="clear" w:color="auto" w:fill="auto"/>
            <w:vAlign w:val="center"/>
          </w:tcPr>
          <w:p w14:paraId="74CF7FB8" w14:textId="77777777" w:rsidR="00BC3C61" w:rsidRPr="000655F0" w:rsidRDefault="00BC3C61" w:rsidP="004333D1">
            <w:pPr>
              <w:spacing w:before="80" w:after="80"/>
              <w:ind w:firstLine="0"/>
              <w:jc w:val="left"/>
              <w:rPr>
                <w:rFonts w:eastAsia="Batang"/>
                <w:b/>
                <w:szCs w:val="26"/>
                <w:lang w:eastAsia="en-US"/>
              </w:rPr>
            </w:pPr>
            <w:r w:rsidRPr="000655F0">
              <w:rPr>
                <w:rFonts w:eastAsia="Batang"/>
                <w:b/>
                <w:szCs w:val="26"/>
                <w:lang w:eastAsia="en-US"/>
              </w:rPr>
              <w:t>Nước rửa xe</w:t>
            </w:r>
          </w:p>
        </w:tc>
        <w:tc>
          <w:tcPr>
            <w:tcW w:w="1532" w:type="dxa"/>
            <w:shd w:val="clear" w:color="auto" w:fill="auto"/>
            <w:vAlign w:val="center"/>
          </w:tcPr>
          <w:p w14:paraId="5763B61F" w14:textId="77777777" w:rsidR="00BC3C61" w:rsidRPr="000655F0" w:rsidRDefault="00BC3C61" w:rsidP="004333D1">
            <w:pPr>
              <w:spacing w:before="80" w:after="80"/>
              <w:ind w:firstLine="0"/>
              <w:jc w:val="center"/>
              <w:rPr>
                <w:rFonts w:eastAsia="Batang"/>
                <w:b/>
                <w:szCs w:val="26"/>
                <w:lang w:eastAsia="en-US"/>
              </w:rPr>
            </w:pPr>
            <w:r w:rsidRPr="000655F0">
              <w:rPr>
                <w:rFonts w:eastAsia="Batang"/>
                <w:b/>
                <w:szCs w:val="26"/>
                <w:lang w:eastAsia="en-US"/>
              </w:rPr>
              <w:t>15</w:t>
            </w:r>
          </w:p>
        </w:tc>
        <w:tc>
          <w:tcPr>
            <w:tcW w:w="1023" w:type="dxa"/>
          </w:tcPr>
          <w:p w14:paraId="274E9BE7" w14:textId="77777777" w:rsidR="00BC3C61" w:rsidRPr="000655F0" w:rsidRDefault="00BC3C61" w:rsidP="004333D1">
            <w:pPr>
              <w:spacing w:before="80" w:after="80"/>
              <w:ind w:firstLine="0"/>
              <w:jc w:val="center"/>
              <w:rPr>
                <w:rFonts w:eastAsia="Batang"/>
                <w:b/>
                <w:szCs w:val="26"/>
                <w:lang w:eastAsia="en-US"/>
              </w:rPr>
            </w:pPr>
            <w:r w:rsidRPr="000655F0">
              <w:rPr>
                <w:rFonts w:eastAsia="Batang"/>
                <w:b/>
                <w:szCs w:val="26"/>
                <w:lang w:eastAsia="en-US"/>
              </w:rPr>
              <w:t>15</w:t>
            </w:r>
          </w:p>
        </w:tc>
        <w:tc>
          <w:tcPr>
            <w:tcW w:w="2705" w:type="dxa"/>
          </w:tcPr>
          <w:p w14:paraId="0DBFC231" w14:textId="77777777" w:rsidR="00BC3C61" w:rsidRPr="000655F0" w:rsidRDefault="00BC3C61" w:rsidP="004333D1">
            <w:pPr>
              <w:spacing w:before="80" w:after="80"/>
              <w:ind w:firstLine="0"/>
              <w:jc w:val="center"/>
              <w:rPr>
                <w:rFonts w:eastAsia="Batang"/>
                <w:szCs w:val="26"/>
                <w:lang w:eastAsia="en-US"/>
              </w:rPr>
            </w:pPr>
            <w:r w:rsidRPr="000655F0">
              <w:rPr>
                <w:rFonts w:eastAsia="Batang"/>
                <w:szCs w:val="26"/>
                <w:lang w:eastAsia="en-US"/>
              </w:rPr>
              <w:t>-</w:t>
            </w:r>
          </w:p>
        </w:tc>
      </w:tr>
      <w:tr w:rsidR="00167038" w:rsidRPr="000655F0" w14:paraId="5BE347C5" w14:textId="77777777" w:rsidTr="008467E6">
        <w:trPr>
          <w:trHeight w:val="193"/>
          <w:jc w:val="center"/>
        </w:trPr>
        <w:tc>
          <w:tcPr>
            <w:tcW w:w="4192" w:type="dxa"/>
            <w:gridSpan w:val="2"/>
            <w:shd w:val="clear" w:color="auto" w:fill="auto"/>
            <w:vAlign w:val="center"/>
          </w:tcPr>
          <w:p w14:paraId="051B99DE" w14:textId="77777777" w:rsidR="00BC3C61" w:rsidRPr="000655F0" w:rsidRDefault="00BC3C61" w:rsidP="004333D1">
            <w:pPr>
              <w:spacing w:before="80" w:after="80"/>
              <w:ind w:firstLine="0"/>
              <w:jc w:val="center"/>
              <w:rPr>
                <w:rFonts w:eastAsia="Batang"/>
                <w:b/>
                <w:szCs w:val="26"/>
                <w:lang w:eastAsia="en-US"/>
              </w:rPr>
            </w:pPr>
            <w:r w:rsidRPr="000655F0">
              <w:rPr>
                <w:rFonts w:eastAsia="Batang"/>
                <w:b/>
                <w:szCs w:val="26"/>
                <w:lang w:eastAsia="en-US"/>
              </w:rPr>
              <w:t>Tổng</w:t>
            </w:r>
            <w:r w:rsidR="00095235" w:rsidRPr="000655F0">
              <w:rPr>
                <w:rFonts w:eastAsia="Batang"/>
                <w:b/>
                <w:szCs w:val="26"/>
                <w:lang w:eastAsia="en-US"/>
              </w:rPr>
              <w:t xml:space="preserve"> cộng</w:t>
            </w:r>
          </w:p>
        </w:tc>
        <w:tc>
          <w:tcPr>
            <w:tcW w:w="1532" w:type="dxa"/>
            <w:shd w:val="clear" w:color="auto" w:fill="auto"/>
            <w:vAlign w:val="center"/>
          </w:tcPr>
          <w:p w14:paraId="0EEA9106" w14:textId="77777777" w:rsidR="00BC3C61" w:rsidRPr="000655F0" w:rsidRDefault="00BC3C61" w:rsidP="004333D1">
            <w:pPr>
              <w:spacing w:before="80" w:after="80"/>
              <w:ind w:firstLine="0"/>
              <w:jc w:val="center"/>
              <w:rPr>
                <w:rFonts w:eastAsia="Batang"/>
                <w:b/>
                <w:szCs w:val="26"/>
                <w:lang w:eastAsia="en-US"/>
              </w:rPr>
            </w:pPr>
            <w:r w:rsidRPr="000655F0">
              <w:rPr>
                <w:rFonts w:eastAsia="Batang"/>
                <w:b/>
                <w:szCs w:val="26"/>
                <w:lang w:eastAsia="en-US"/>
              </w:rPr>
              <w:t>1.828,8</w:t>
            </w:r>
          </w:p>
        </w:tc>
        <w:tc>
          <w:tcPr>
            <w:tcW w:w="1023" w:type="dxa"/>
          </w:tcPr>
          <w:p w14:paraId="57CA4F92" w14:textId="77777777" w:rsidR="00BC3C61" w:rsidRPr="000655F0" w:rsidRDefault="007C3829" w:rsidP="004333D1">
            <w:pPr>
              <w:spacing w:before="80" w:after="80"/>
              <w:ind w:firstLine="0"/>
              <w:jc w:val="center"/>
              <w:rPr>
                <w:rFonts w:eastAsia="Batang"/>
                <w:b/>
                <w:bCs/>
                <w:szCs w:val="26"/>
                <w:lang w:eastAsia="en-US"/>
              </w:rPr>
            </w:pPr>
            <w:r w:rsidRPr="000655F0">
              <w:rPr>
                <w:rFonts w:eastAsia="Batang"/>
                <w:b/>
                <w:bCs/>
                <w:szCs w:val="26"/>
                <w:lang w:eastAsia="en-US"/>
              </w:rPr>
              <w:t>1.641,3</w:t>
            </w:r>
          </w:p>
        </w:tc>
        <w:tc>
          <w:tcPr>
            <w:tcW w:w="2705" w:type="dxa"/>
          </w:tcPr>
          <w:p w14:paraId="075B7D51" w14:textId="77777777" w:rsidR="00BC3C61" w:rsidRPr="000655F0" w:rsidRDefault="00BC3C61" w:rsidP="004333D1">
            <w:pPr>
              <w:spacing w:before="80" w:after="80"/>
              <w:ind w:firstLine="0"/>
              <w:jc w:val="center"/>
              <w:rPr>
                <w:rFonts w:eastAsia="Batang"/>
                <w:szCs w:val="26"/>
                <w:lang w:eastAsia="en-US"/>
              </w:rPr>
            </w:pPr>
          </w:p>
        </w:tc>
      </w:tr>
    </w:tbl>
    <w:p w14:paraId="39452503" w14:textId="77777777" w:rsidR="00EF15A9" w:rsidRPr="000655F0" w:rsidRDefault="00EF15A9" w:rsidP="003402F7">
      <w:pPr>
        <w:rPr>
          <w:i/>
          <w:iCs/>
          <w:szCs w:val="26"/>
        </w:rPr>
      </w:pPr>
      <w:bookmarkStart w:id="185" w:name="_Toc63687406"/>
      <w:bookmarkStart w:id="186" w:name="_Toc96953668"/>
      <w:bookmarkStart w:id="187" w:name="_Toc106793332"/>
      <w:bookmarkStart w:id="188" w:name="_Toc110957094"/>
      <w:bookmarkEnd w:id="179"/>
      <w:bookmarkEnd w:id="184"/>
      <w:r w:rsidRPr="000655F0">
        <w:rPr>
          <w:i/>
          <w:iCs/>
          <w:szCs w:val="26"/>
        </w:rPr>
        <w:t>Nguồn: Công ty Cổ phần Maruichi Sun Steel, 2022</w:t>
      </w:r>
    </w:p>
    <w:bookmarkEnd w:id="182"/>
    <w:p w14:paraId="2CA9B2C4" w14:textId="77777777" w:rsidR="00152B3C" w:rsidRPr="000655F0" w:rsidRDefault="00F76B54" w:rsidP="003402F7">
      <w:pPr>
        <w:pStyle w:val="TrS3"/>
        <w:spacing w:before="120" w:after="120" w:line="240" w:lineRule="auto"/>
        <w:rPr>
          <w:color w:val="auto"/>
        </w:rPr>
      </w:pPr>
      <w:r w:rsidRPr="000655F0">
        <w:rPr>
          <w:color w:val="auto"/>
          <w:lang w:val="en-US"/>
        </w:rPr>
        <w:t>1.4.3</w:t>
      </w:r>
      <w:r w:rsidR="00152B3C" w:rsidRPr="000655F0">
        <w:rPr>
          <w:color w:val="auto"/>
        </w:rPr>
        <w:t>. Nhu cầu công nhân viên làm việc tại dự án</w:t>
      </w:r>
      <w:bookmarkEnd w:id="185"/>
      <w:bookmarkEnd w:id="186"/>
      <w:bookmarkEnd w:id="187"/>
    </w:p>
    <w:p w14:paraId="053BD868" w14:textId="77777777" w:rsidR="00152B3C" w:rsidRPr="000655F0" w:rsidRDefault="00152B3C" w:rsidP="003402F7">
      <w:pPr>
        <w:rPr>
          <w:lang w:val="da-DK"/>
        </w:rPr>
      </w:pPr>
      <w:r w:rsidRPr="000655F0">
        <w:rPr>
          <w:lang w:val="sv-SE"/>
        </w:rPr>
        <w:t>Số lượng</w:t>
      </w:r>
      <w:r w:rsidRPr="000655F0">
        <w:rPr>
          <w:lang w:val="vi-VN"/>
        </w:rPr>
        <w:t xml:space="preserve"> nhân viên phục vụ cho hoạt động của dự án là </w:t>
      </w:r>
      <w:r w:rsidR="00A20884" w:rsidRPr="000655F0">
        <w:rPr>
          <w:lang w:val="vi-VN"/>
        </w:rPr>
        <w:t>547</w:t>
      </w:r>
      <w:r w:rsidRPr="000655F0">
        <w:rPr>
          <w:lang w:val="vi-VN"/>
        </w:rPr>
        <w:t xml:space="preserve"> người. Chế độ làm việc </w:t>
      </w:r>
      <w:r w:rsidR="00167038" w:rsidRPr="000655F0">
        <w:rPr>
          <w:lang w:val="vi-VN"/>
        </w:rPr>
        <w:t>3</w:t>
      </w:r>
      <w:r w:rsidRPr="000655F0">
        <w:rPr>
          <w:lang w:val="vi-VN"/>
        </w:rPr>
        <w:t xml:space="preserve"> ca/ngày. </w:t>
      </w:r>
      <w:r w:rsidRPr="000655F0">
        <w:rPr>
          <w:szCs w:val="26"/>
          <w:lang w:val="da-DK"/>
        </w:rPr>
        <w:t>Ngày nghỉ làm việc là các ngày chủ nhật, các ngày lễ, nghỉ tết theo quy định của Nhà nước. Các quy định khác về chế độ làm việc (bảo hiểm xã hội, làm việc theo ca, đau ốm,...) sẽ được Công ty thực hiện đúng trên cơ sở phù hợp với Luật lao động do Nhà nước Việt Nam ban hành.</w:t>
      </w:r>
    </w:p>
    <w:p w14:paraId="63E9C108" w14:textId="77777777" w:rsidR="007E09CF" w:rsidRPr="000655F0" w:rsidRDefault="007E09CF" w:rsidP="003402F7">
      <w:pPr>
        <w:pStyle w:val="Heading4"/>
        <w:shd w:val="clear" w:color="auto" w:fill="FFFFFF" w:themeFill="background1"/>
        <w:rPr>
          <w:rFonts w:eastAsia="MS Mincho"/>
          <w:szCs w:val="26"/>
          <w:lang w:val="sv-SE" w:eastAsia="ja-JP"/>
        </w:rPr>
      </w:pPr>
      <w:bookmarkStart w:id="189" w:name="_Toc110957096"/>
      <w:bookmarkStart w:id="190" w:name="_Toc117609740"/>
      <w:bookmarkEnd w:id="188"/>
      <w:r w:rsidRPr="000655F0">
        <w:rPr>
          <w:rFonts w:eastAsia="MS Mincho"/>
          <w:szCs w:val="26"/>
          <w:lang w:val="sv-SE" w:eastAsia="ja-JP"/>
        </w:rPr>
        <w:t>1.</w:t>
      </w:r>
      <w:r w:rsidR="00F76B54" w:rsidRPr="000655F0">
        <w:rPr>
          <w:rFonts w:eastAsia="MS Mincho"/>
          <w:szCs w:val="26"/>
          <w:lang w:val="sv-SE" w:eastAsia="ja-JP"/>
        </w:rPr>
        <w:t>5</w:t>
      </w:r>
      <w:r w:rsidRPr="000655F0">
        <w:rPr>
          <w:rFonts w:eastAsia="MS Mincho"/>
          <w:szCs w:val="26"/>
          <w:lang w:val="sv-SE" w:eastAsia="ja-JP"/>
        </w:rPr>
        <w:t>. Các thông tin khác liên quan đến cơ sở</w:t>
      </w:r>
      <w:bookmarkEnd w:id="189"/>
      <w:bookmarkEnd w:id="190"/>
    </w:p>
    <w:p w14:paraId="199F330A" w14:textId="77777777" w:rsidR="004C0A31" w:rsidRPr="000655F0" w:rsidRDefault="004C0A31" w:rsidP="003402F7">
      <w:pPr>
        <w:pStyle w:val="Heading4"/>
        <w:shd w:val="clear" w:color="auto" w:fill="FFFFFF" w:themeFill="background1"/>
        <w:rPr>
          <w:rFonts w:eastAsia="MS Mincho"/>
          <w:lang w:val="sv-SE" w:eastAsia="ja-JP"/>
        </w:rPr>
      </w:pPr>
      <w:bookmarkStart w:id="191" w:name="_Toc530900525"/>
      <w:bookmarkStart w:id="192" w:name="_Toc536472972"/>
      <w:bookmarkStart w:id="193" w:name="_Toc117609741"/>
      <w:bookmarkStart w:id="194" w:name="_Toc110957097"/>
      <w:r w:rsidRPr="000655F0">
        <w:rPr>
          <w:rFonts w:eastAsia="MS Mincho"/>
          <w:lang w:val="sv-SE" w:eastAsia="ja-JP"/>
        </w:rPr>
        <w:t>1.5.1. Các hạng mục công trình của dự án</w:t>
      </w:r>
      <w:bookmarkEnd w:id="191"/>
      <w:bookmarkEnd w:id="192"/>
      <w:bookmarkEnd w:id="193"/>
    </w:p>
    <w:p w14:paraId="0B75C607" w14:textId="77777777" w:rsidR="00D66C81" w:rsidRPr="000655F0" w:rsidRDefault="00D66C81" w:rsidP="003402F7">
      <w:pPr>
        <w:pStyle w:val="Heading4"/>
        <w:shd w:val="clear" w:color="auto" w:fill="FFFFFF" w:themeFill="background1"/>
        <w:rPr>
          <w:rFonts w:eastAsia="MS Mincho"/>
          <w:szCs w:val="26"/>
          <w:lang w:val="sv-SE" w:eastAsia="ja-JP"/>
        </w:rPr>
      </w:pPr>
      <w:bookmarkStart w:id="195" w:name="_Toc117609626"/>
      <w:bookmarkStart w:id="196" w:name="_Toc117609742"/>
      <w:r w:rsidRPr="000655F0">
        <w:rPr>
          <w:rFonts w:eastAsia="MS Mincho"/>
          <w:szCs w:val="26"/>
          <w:lang w:val="sv-SE" w:eastAsia="ja-JP"/>
        </w:rPr>
        <w:t>1.</w:t>
      </w:r>
      <w:r w:rsidR="00F76B54" w:rsidRPr="000655F0">
        <w:rPr>
          <w:rFonts w:eastAsia="MS Mincho"/>
          <w:szCs w:val="26"/>
          <w:lang w:val="sv-SE" w:eastAsia="ja-JP"/>
        </w:rPr>
        <w:t>5</w:t>
      </w:r>
      <w:r w:rsidRPr="000655F0">
        <w:rPr>
          <w:rFonts w:eastAsia="MS Mincho"/>
          <w:szCs w:val="26"/>
          <w:lang w:val="sv-SE" w:eastAsia="ja-JP"/>
        </w:rPr>
        <w:t>.</w:t>
      </w:r>
      <w:r w:rsidR="004B7507" w:rsidRPr="000655F0">
        <w:rPr>
          <w:rFonts w:eastAsia="MS Mincho"/>
          <w:szCs w:val="26"/>
          <w:lang w:val="sv-SE" w:eastAsia="ja-JP"/>
        </w:rPr>
        <w:t>1</w:t>
      </w:r>
      <w:r w:rsidRPr="000655F0">
        <w:rPr>
          <w:rFonts w:eastAsia="MS Mincho"/>
          <w:szCs w:val="26"/>
          <w:lang w:val="sv-SE" w:eastAsia="ja-JP"/>
        </w:rPr>
        <w:t>.</w:t>
      </w:r>
      <w:r w:rsidR="004C0A31" w:rsidRPr="000655F0">
        <w:rPr>
          <w:rFonts w:eastAsia="MS Mincho"/>
          <w:szCs w:val="26"/>
          <w:lang w:val="sv-SE" w:eastAsia="ja-JP"/>
        </w:rPr>
        <w:t>1.</w:t>
      </w:r>
      <w:r w:rsidRPr="000655F0">
        <w:rPr>
          <w:rFonts w:eastAsia="MS Mincho"/>
          <w:szCs w:val="26"/>
          <w:lang w:val="sv-SE" w:eastAsia="ja-JP"/>
        </w:rPr>
        <w:t xml:space="preserve"> Hạng mục đầu tư xây dựng chính</w:t>
      </w:r>
      <w:bookmarkEnd w:id="194"/>
      <w:bookmarkEnd w:id="195"/>
      <w:bookmarkEnd w:id="196"/>
    </w:p>
    <w:p w14:paraId="403AA148" w14:textId="77777777" w:rsidR="004C34F8" w:rsidRPr="000655F0" w:rsidRDefault="00B50571" w:rsidP="003402F7">
      <w:pPr>
        <w:rPr>
          <w:szCs w:val="26"/>
          <w:lang w:val="es-ES"/>
        </w:rPr>
      </w:pPr>
      <w:r w:rsidRPr="000655F0">
        <w:rPr>
          <w:szCs w:val="26"/>
          <w:lang w:val="es-ES"/>
        </w:rPr>
        <w:lastRenderedPageBreak/>
        <w:t xml:space="preserve">Nhà xưởng của công ty đã được xây dựng trên khu đất có diện tích 294.315,7 </w:t>
      </w:r>
      <w:r w:rsidRPr="000655F0">
        <w:rPr>
          <w:szCs w:val="26"/>
          <w:lang w:val="vi-VN"/>
        </w:rPr>
        <w:t>m</w:t>
      </w:r>
      <w:r w:rsidRPr="000655F0">
        <w:rPr>
          <w:szCs w:val="26"/>
          <w:vertAlign w:val="superscript"/>
          <w:lang w:val="vi-VN"/>
        </w:rPr>
        <w:t>2</w:t>
      </w:r>
      <w:r w:rsidRPr="000655F0">
        <w:rPr>
          <w:szCs w:val="26"/>
          <w:lang w:val="es-ES"/>
        </w:rPr>
        <w:t xml:space="preserve"> gồm các xưởng sản xuất và các công trình phụ trợ phục vụ cho sản xuất. </w:t>
      </w:r>
      <w:r w:rsidR="004C34F8" w:rsidRPr="000655F0">
        <w:rPr>
          <w:szCs w:val="26"/>
          <w:lang w:val="es-ES"/>
        </w:rPr>
        <w:t>Các hạng mục công trình của dự án không thay đổi so với báo cáo đánh giá tác động phê duyệt năm 2019. Các hạng mục công trình được thể hiện như sau:</w:t>
      </w:r>
    </w:p>
    <w:p w14:paraId="244A1D7A" w14:textId="77777777" w:rsidR="009B35DB" w:rsidRPr="000655F0" w:rsidRDefault="009B35DB" w:rsidP="003402F7">
      <w:pPr>
        <w:widowControl w:val="0"/>
        <w:shd w:val="clear" w:color="auto" w:fill="FFFFFF" w:themeFill="background1"/>
        <w:jc w:val="center"/>
        <w:rPr>
          <w:rFonts w:eastAsia="SimSun"/>
          <w:bCs/>
          <w:i/>
          <w:iCs/>
          <w:szCs w:val="26"/>
          <w:lang w:val="pt-BR" w:eastAsia="vi-VN"/>
        </w:rPr>
      </w:pPr>
      <w:bookmarkStart w:id="197" w:name="_Toc118105032"/>
      <w:r w:rsidRPr="000655F0">
        <w:rPr>
          <w:rFonts w:eastAsia="SimSun"/>
          <w:bCs/>
          <w:i/>
          <w:iCs/>
          <w:szCs w:val="26"/>
          <w:lang w:val="pt-BR" w:eastAsia="vi-VN"/>
        </w:rPr>
        <w:t xml:space="preserve">Bảng 1. </w:t>
      </w:r>
      <w:r w:rsidR="0028610E" w:rsidRPr="000655F0">
        <w:rPr>
          <w:rFonts w:eastAsia="SimSun"/>
          <w:bCs/>
          <w:i/>
          <w:iCs/>
          <w:szCs w:val="26"/>
          <w:lang w:val="pt-BR" w:eastAsia="vi-VN"/>
        </w:rPr>
        <w:fldChar w:fldCharType="begin"/>
      </w:r>
      <w:r w:rsidRPr="000655F0">
        <w:rPr>
          <w:rFonts w:eastAsia="SimSun"/>
          <w:bCs/>
          <w:i/>
          <w:iCs/>
          <w:szCs w:val="26"/>
          <w:lang w:val="pt-BR" w:eastAsia="vi-VN"/>
        </w:rPr>
        <w:instrText xml:space="preserve"> SEQ Bảng_1. \* ARABIC </w:instrText>
      </w:r>
      <w:r w:rsidR="0028610E" w:rsidRPr="000655F0">
        <w:rPr>
          <w:rFonts w:eastAsia="SimSun"/>
          <w:bCs/>
          <w:i/>
          <w:iCs/>
          <w:szCs w:val="26"/>
          <w:lang w:val="pt-BR" w:eastAsia="vi-VN"/>
        </w:rPr>
        <w:fldChar w:fldCharType="separate"/>
      </w:r>
      <w:r w:rsidR="000348F3" w:rsidRPr="000655F0">
        <w:rPr>
          <w:rFonts w:eastAsia="SimSun"/>
          <w:bCs/>
          <w:i/>
          <w:iCs/>
          <w:noProof/>
          <w:szCs w:val="26"/>
          <w:lang w:val="pt-BR" w:eastAsia="vi-VN"/>
        </w:rPr>
        <w:t>9</w:t>
      </w:r>
      <w:r w:rsidR="0028610E" w:rsidRPr="000655F0">
        <w:rPr>
          <w:rFonts w:eastAsia="SimSun"/>
          <w:bCs/>
          <w:i/>
          <w:iCs/>
          <w:szCs w:val="26"/>
          <w:lang w:val="pt-BR" w:eastAsia="vi-VN"/>
        </w:rPr>
        <w:fldChar w:fldCharType="end"/>
      </w:r>
      <w:r w:rsidRPr="000655F0">
        <w:rPr>
          <w:rFonts w:eastAsia="SimSun"/>
          <w:bCs/>
          <w:i/>
          <w:iCs/>
          <w:szCs w:val="26"/>
          <w:lang w:val="pt-BR" w:eastAsia="vi-VN"/>
        </w:rPr>
        <w:t>. Hạng mục công trình của dự án</w:t>
      </w:r>
      <w:bookmarkEnd w:id="197"/>
    </w:p>
    <w:tbl>
      <w:tblPr>
        <w:tblW w:w="51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
        <w:gridCol w:w="3160"/>
        <w:gridCol w:w="1474"/>
        <w:gridCol w:w="10"/>
        <w:gridCol w:w="1352"/>
        <w:gridCol w:w="991"/>
        <w:gridCol w:w="1983"/>
      </w:tblGrid>
      <w:tr w:rsidR="000655F0" w:rsidRPr="000655F0" w14:paraId="318B355B" w14:textId="77777777" w:rsidTr="002D6699">
        <w:trPr>
          <w:trHeight w:val="20"/>
          <w:tblHeader/>
          <w:jc w:val="center"/>
        </w:trPr>
        <w:tc>
          <w:tcPr>
            <w:tcW w:w="309" w:type="pct"/>
            <w:vMerge w:val="restart"/>
            <w:shd w:val="clear" w:color="auto" w:fill="auto"/>
            <w:noWrap/>
            <w:vAlign w:val="center"/>
            <w:hideMark/>
          </w:tcPr>
          <w:p w14:paraId="4A598E63" w14:textId="77777777" w:rsidR="00432785" w:rsidRPr="000655F0" w:rsidRDefault="00432785" w:rsidP="00432785">
            <w:pPr>
              <w:spacing w:before="60" w:after="60"/>
              <w:ind w:firstLine="0"/>
              <w:jc w:val="center"/>
              <w:rPr>
                <w:rFonts w:eastAsia="SimSun"/>
                <w:b/>
                <w:szCs w:val="26"/>
                <w:lang w:eastAsia="en-US"/>
              </w:rPr>
            </w:pPr>
            <w:r w:rsidRPr="000655F0">
              <w:rPr>
                <w:rFonts w:eastAsia="SimSun"/>
                <w:b/>
                <w:szCs w:val="26"/>
                <w:lang w:val="vi-VN" w:eastAsia="en-US"/>
              </w:rPr>
              <w:t>S</w:t>
            </w:r>
            <w:r w:rsidRPr="000655F0">
              <w:rPr>
                <w:rFonts w:eastAsia="SimSun"/>
                <w:b/>
                <w:szCs w:val="26"/>
                <w:lang w:eastAsia="en-US"/>
              </w:rPr>
              <w:t>tt</w:t>
            </w:r>
          </w:p>
        </w:tc>
        <w:tc>
          <w:tcPr>
            <w:tcW w:w="1652" w:type="pct"/>
            <w:vMerge w:val="restart"/>
            <w:shd w:val="clear" w:color="auto" w:fill="auto"/>
            <w:noWrap/>
            <w:vAlign w:val="center"/>
            <w:hideMark/>
          </w:tcPr>
          <w:p w14:paraId="68B8473A" w14:textId="77777777" w:rsidR="00432785" w:rsidRPr="000655F0" w:rsidRDefault="00432785" w:rsidP="00432785">
            <w:pPr>
              <w:spacing w:before="60" w:after="60"/>
              <w:ind w:firstLine="0"/>
              <w:jc w:val="center"/>
              <w:rPr>
                <w:rFonts w:eastAsia="SimSun"/>
                <w:b/>
                <w:szCs w:val="26"/>
                <w:lang w:val="vi-VN" w:eastAsia="en-US"/>
              </w:rPr>
            </w:pPr>
            <w:r w:rsidRPr="000655F0">
              <w:rPr>
                <w:rFonts w:eastAsia="SimSun"/>
                <w:b/>
                <w:szCs w:val="26"/>
                <w:lang w:val="vi-VN" w:eastAsia="en-US"/>
              </w:rPr>
              <w:t>Tên công trình</w:t>
            </w:r>
          </w:p>
        </w:tc>
        <w:tc>
          <w:tcPr>
            <w:tcW w:w="1483" w:type="pct"/>
            <w:gridSpan w:val="3"/>
            <w:shd w:val="clear" w:color="auto" w:fill="auto"/>
            <w:noWrap/>
            <w:vAlign w:val="center"/>
            <w:hideMark/>
          </w:tcPr>
          <w:p w14:paraId="00915F0E" w14:textId="77777777" w:rsidR="00432785" w:rsidRPr="000655F0" w:rsidRDefault="00432785" w:rsidP="00432785">
            <w:pPr>
              <w:spacing w:before="60" w:after="60"/>
              <w:ind w:firstLine="0"/>
              <w:jc w:val="center"/>
              <w:rPr>
                <w:rFonts w:eastAsia="SimSun"/>
                <w:b/>
                <w:szCs w:val="26"/>
                <w:lang w:val="vi-VN" w:eastAsia="en-US"/>
              </w:rPr>
            </w:pPr>
            <w:r w:rsidRPr="000655F0">
              <w:rPr>
                <w:rFonts w:eastAsia="SimSun"/>
                <w:b/>
                <w:szCs w:val="26"/>
                <w:lang w:val="vi-VN" w:eastAsia="en-US"/>
              </w:rPr>
              <w:t>Diện tích (m</w:t>
            </w:r>
            <w:r w:rsidRPr="000655F0">
              <w:rPr>
                <w:rFonts w:eastAsia="SimSun"/>
                <w:b/>
                <w:szCs w:val="26"/>
                <w:vertAlign w:val="superscript"/>
                <w:lang w:val="vi-VN" w:eastAsia="en-US"/>
              </w:rPr>
              <w:t>2</w:t>
            </w:r>
            <w:r w:rsidRPr="000655F0">
              <w:rPr>
                <w:rFonts w:eastAsia="SimSun"/>
                <w:b/>
                <w:szCs w:val="26"/>
                <w:lang w:val="vi-VN" w:eastAsia="en-US"/>
              </w:rPr>
              <w:t>)</w:t>
            </w:r>
          </w:p>
        </w:tc>
        <w:tc>
          <w:tcPr>
            <w:tcW w:w="518" w:type="pct"/>
            <w:vMerge w:val="restart"/>
            <w:shd w:val="clear" w:color="auto" w:fill="auto"/>
            <w:noWrap/>
            <w:vAlign w:val="center"/>
            <w:hideMark/>
          </w:tcPr>
          <w:p w14:paraId="63F84D89" w14:textId="77777777" w:rsidR="00432785" w:rsidRPr="000655F0" w:rsidRDefault="00432785" w:rsidP="00432785">
            <w:pPr>
              <w:spacing w:before="60" w:after="60"/>
              <w:ind w:firstLine="0"/>
              <w:jc w:val="center"/>
              <w:rPr>
                <w:rFonts w:eastAsia="SimSun"/>
                <w:b/>
                <w:szCs w:val="26"/>
                <w:lang w:val="vi-VN" w:eastAsia="en-US"/>
              </w:rPr>
            </w:pPr>
            <w:r w:rsidRPr="000655F0">
              <w:rPr>
                <w:rFonts w:eastAsia="SimSun"/>
                <w:b/>
                <w:szCs w:val="26"/>
                <w:lang w:val="vi-VN" w:eastAsia="en-US"/>
              </w:rPr>
              <w:t>Tỷ lệ (%)</w:t>
            </w:r>
          </w:p>
        </w:tc>
        <w:tc>
          <w:tcPr>
            <w:tcW w:w="1037" w:type="pct"/>
            <w:vMerge w:val="restart"/>
            <w:vAlign w:val="center"/>
          </w:tcPr>
          <w:p w14:paraId="47C37C7A" w14:textId="77777777" w:rsidR="00432785" w:rsidRPr="000655F0" w:rsidRDefault="00432785" w:rsidP="00432785">
            <w:pPr>
              <w:spacing w:before="60" w:after="60"/>
              <w:ind w:firstLine="0"/>
              <w:jc w:val="center"/>
              <w:rPr>
                <w:rFonts w:eastAsia="SimSun"/>
                <w:b/>
                <w:szCs w:val="26"/>
                <w:lang w:val="vi-VN" w:eastAsia="en-US"/>
              </w:rPr>
            </w:pPr>
            <w:r w:rsidRPr="000655F0">
              <w:rPr>
                <w:rFonts w:eastAsia="SimSun"/>
                <w:b/>
                <w:szCs w:val="26"/>
                <w:lang w:val="vi-VN" w:eastAsia="en-US"/>
              </w:rPr>
              <w:t>Ghi chú</w:t>
            </w:r>
          </w:p>
        </w:tc>
      </w:tr>
      <w:tr w:rsidR="000655F0" w:rsidRPr="000655F0" w14:paraId="28FA7664" w14:textId="77777777" w:rsidTr="002D6699">
        <w:trPr>
          <w:trHeight w:val="20"/>
          <w:tblHeader/>
          <w:jc w:val="center"/>
        </w:trPr>
        <w:tc>
          <w:tcPr>
            <w:tcW w:w="309" w:type="pct"/>
            <w:vMerge/>
            <w:shd w:val="clear" w:color="auto" w:fill="auto"/>
            <w:noWrap/>
            <w:vAlign w:val="center"/>
          </w:tcPr>
          <w:p w14:paraId="448AA027" w14:textId="77777777" w:rsidR="00432785" w:rsidRPr="000655F0" w:rsidRDefault="00432785" w:rsidP="00432785">
            <w:pPr>
              <w:spacing w:before="60" w:after="60"/>
              <w:ind w:firstLine="0"/>
              <w:jc w:val="center"/>
              <w:rPr>
                <w:rFonts w:eastAsia="SimSun"/>
                <w:b/>
                <w:szCs w:val="26"/>
                <w:lang w:val="vi-VN" w:eastAsia="en-US"/>
              </w:rPr>
            </w:pPr>
          </w:p>
        </w:tc>
        <w:tc>
          <w:tcPr>
            <w:tcW w:w="1652" w:type="pct"/>
            <w:vMerge/>
            <w:shd w:val="clear" w:color="auto" w:fill="auto"/>
            <w:noWrap/>
            <w:vAlign w:val="center"/>
          </w:tcPr>
          <w:p w14:paraId="152EC592" w14:textId="77777777" w:rsidR="00432785" w:rsidRPr="000655F0" w:rsidRDefault="00432785" w:rsidP="00432785">
            <w:pPr>
              <w:spacing w:before="60" w:after="60"/>
              <w:ind w:firstLine="0"/>
              <w:jc w:val="center"/>
              <w:rPr>
                <w:rFonts w:eastAsia="SimSun"/>
                <w:b/>
                <w:szCs w:val="26"/>
                <w:lang w:val="vi-VN" w:eastAsia="en-US"/>
              </w:rPr>
            </w:pPr>
          </w:p>
        </w:tc>
        <w:tc>
          <w:tcPr>
            <w:tcW w:w="771" w:type="pct"/>
            <w:shd w:val="clear" w:color="auto" w:fill="auto"/>
            <w:noWrap/>
            <w:vAlign w:val="center"/>
          </w:tcPr>
          <w:p w14:paraId="3E5E3DDE" w14:textId="77777777" w:rsidR="00432785" w:rsidRPr="000655F0" w:rsidRDefault="00432785" w:rsidP="00432785">
            <w:pPr>
              <w:spacing w:before="60" w:after="60"/>
              <w:ind w:firstLine="0"/>
              <w:jc w:val="center"/>
              <w:rPr>
                <w:rFonts w:eastAsia="SimSun"/>
                <w:b/>
                <w:szCs w:val="26"/>
                <w:lang w:eastAsia="en-US"/>
              </w:rPr>
            </w:pPr>
            <w:r w:rsidRPr="000655F0">
              <w:rPr>
                <w:rFonts w:eastAsia="SimSun"/>
                <w:b/>
                <w:szCs w:val="26"/>
                <w:lang w:eastAsia="en-US"/>
              </w:rPr>
              <w:t>Theo ĐTM phê duyệt</w:t>
            </w:r>
          </w:p>
        </w:tc>
        <w:tc>
          <w:tcPr>
            <w:tcW w:w="712" w:type="pct"/>
            <w:gridSpan w:val="2"/>
            <w:shd w:val="clear" w:color="auto" w:fill="auto"/>
            <w:vAlign w:val="center"/>
          </w:tcPr>
          <w:p w14:paraId="40784098" w14:textId="77777777" w:rsidR="00432785" w:rsidRPr="000655F0" w:rsidRDefault="00432785" w:rsidP="00432785">
            <w:pPr>
              <w:spacing w:before="60" w:after="60"/>
              <w:ind w:firstLine="0"/>
              <w:jc w:val="center"/>
              <w:rPr>
                <w:rFonts w:eastAsia="SimSun"/>
                <w:b/>
                <w:szCs w:val="26"/>
                <w:lang w:eastAsia="en-US"/>
              </w:rPr>
            </w:pPr>
            <w:r w:rsidRPr="000655F0">
              <w:rPr>
                <w:rFonts w:eastAsia="SimSun"/>
                <w:b/>
                <w:szCs w:val="26"/>
                <w:lang w:eastAsia="en-US"/>
              </w:rPr>
              <w:t>Hiện hữu</w:t>
            </w:r>
          </w:p>
        </w:tc>
        <w:tc>
          <w:tcPr>
            <w:tcW w:w="518" w:type="pct"/>
            <w:vMerge/>
            <w:shd w:val="clear" w:color="auto" w:fill="auto"/>
            <w:noWrap/>
            <w:vAlign w:val="center"/>
          </w:tcPr>
          <w:p w14:paraId="6052E3FA" w14:textId="77777777" w:rsidR="00432785" w:rsidRPr="000655F0" w:rsidRDefault="00432785" w:rsidP="00432785">
            <w:pPr>
              <w:spacing w:before="60" w:after="60"/>
              <w:ind w:firstLine="0"/>
              <w:jc w:val="center"/>
              <w:rPr>
                <w:rFonts w:eastAsia="SimSun"/>
                <w:b/>
                <w:szCs w:val="26"/>
                <w:lang w:val="vi-VN" w:eastAsia="en-US"/>
              </w:rPr>
            </w:pPr>
          </w:p>
        </w:tc>
        <w:tc>
          <w:tcPr>
            <w:tcW w:w="1037" w:type="pct"/>
            <w:vMerge/>
            <w:vAlign w:val="center"/>
          </w:tcPr>
          <w:p w14:paraId="6700E913" w14:textId="77777777" w:rsidR="00432785" w:rsidRPr="000655F0" w:rsidRDefault="00432785" w:rsidP="00432785">
            <w:pPr>
              <w:spacing w:before="60" w:after="60"/>
              <w:ind w:firstLine="0"/>
              <w:jc w:val="center"/>
              <w:rPr>
                <w:rFonts w:eastAsia="SimSun"/>
                <w:b/>
                <w:szCs w:val="26"/>
                <w:lang w:val="vi-VN" w:eastAsia="en-US"/>
              </w:rPr>
            </w:pPr>
          </w:p>
        </w:tc>
      </w:tr>
      <w:tr w:rsidR="000655F0" w:rsidRPr="000655F0" w14:paraId="3098478B" w14:textId="77777777" w:rsidTr="002D6699">
        <w:trPr>
          <w:trHeight w:val="20"/>
          <w:jc w:val="center"/>
        </w:trPr>
        <w:tc>
          <w:tcPr>
            <w:tcW w:w="309" w:type="pct"/>
            <w:shd w:val="clear" w:color="auto" w:fill="auto"/>
            <w:noWrap/>
            <w:vAlign w:val="center"/>
            <w:hideMark/>
          </w:tcPr>
          <w:p w14:paraId="2B9C90CD" w14:textId="77777777" w:rsidR="000568F5" w:rsidRPr="000655F0" w:rsidRDefault="000568F5" w:rsidP="00761C9A">
            <w:pPr>
              <w:spacing w:before="80" w:after="80"/>
              <w:ind w:firstLine="0"/>
              <w:jc w:val="center"/>
              <w:rPr>
                <w:rFonts w:eastAsia="SimSun"/>
                <w:b/>
                <w:szCs w:val="26"/>
                <w:lang w:eastAsia="en-US"/>
              </w:rPr>
            </w:pPr>
            <w:r w:rsidRPr="000655F0">
              <w:rPr>
                <w:rFonts w:eastAsia="SimSun"/>
                <w:b/>
                <w:szCs w:val="26"/>
                <w:lang w:eastAsia="en-US"/>
              </w:rPr>
              <w:t>I</w:t>
            </w:r>
          </w:p>
        </w:tc>
        <w:tc>
          <w:tcPr>
            <w:tcW w:w="1652" w:type="pct"/>
            <w:shd w:val="clear" w:color="auto" w:fill="auto"/>
            <w:vAlign w:val="center"/>
          </w:tcPr>
          <w:p w14:paraId="306BE456" w14:textId="77777777" w:rsidR="000568F5" w:rsidRPr="000655F0" w:rsidRDefault="000568F5" w:rsidP="00761C9A">
            <w:pPr>
              <w:spacing w:before="80" w:after="80"/>
              <w:ind w:firstLine="0"/>
              <w:jc w:val="left"/>
              <w:rPr>
                <w:rFonts w:eastAsia="SimSun"/>
                <w:b/>
                <w:szCs w:val="26"/>
                <w:lang w:val="vi-VN" w:eastAsia="en-US"/>
              </w:rPr>
            </w:pPr>
            <w:r w:rsidRPr="000655F0">
              <w:rPr>
                <w:rFonts w:eastAsia="SimSun"/>
                <w:b/>
                <w:szCs w:val="26"/>
                <w:lang w:val="vi-VN" w:eastAsia="en-US"/>
              </w:rPr>
              <w:t>Diện tích nhà xưởng</w:t>
            </w:r>
          </w:p>
        </w:tc>
        <w:tc>
          <w:tcPr>
            <w:tcW w:w="771" w:type="pct"/>
            <w:shd w:val="clear" w:color="auto" w:fill="auto"/>
            <w:vAlign w:val="center"/>
          </w:tcPr>
          <w:p w14:paraId="3623853E" w14:textId="77777777" w:rsidR="000568F5" w:rsidRPr="000655F0" w:rsidRDefault="000568F5" w:rsidP="00761C9A">
            <w:pPr>
              <w:spacing w:before="80" w:after="80"/>
              <w:ind w:firstLine="0"/>
              <w:jc w:val="left"/>
              <w:rPr>
                <w:rFonts w:eastAsia="SimSun"/>
                <w:b/>
                <w:szCs w:val="26"/>
                <w:lang w:val="vi-VN" w:eastAsia="en-US"/>
              </w:rPr>
            </w:pPr>
          </w:p>
        </w:tc>
        <w:tc>
          <w:tcPr>
            <w:tcW w:w="712" w:type="pct"/>
            <w:gridSpan w:val="2"/>
            <w:shd w:val="clear" w:color="auto" w:fill="auto"/>
            <w:vAlign w:val="center"/>
          </w:tcPr>
          <w:p w14:paraId="0BBB78BD" w14:textId="77777777" w:rsidR="000568F5" w:rsidRPr="000655F0" w:rsidRDefault="000568F5" w:rsidP="00761C9A">
            <w:pPr>
              <w:spacing w:before="80" w:after="80"/>
              <w:ind w:firstLine="0"/>
              <w:jc w:val="left"/>
              <w:rPr>
                <w:rFonts w:eastAsia="SimSun"/>
                <w:b/>
                <w:szCs w:val="26"/>
                <w:lang w:val="vi-VN" w:eastAsia="en-US"/>
              </w:rPr>
            </w:pPr>
          </w:p>
        </w:tc>
        <w:tc>
          <w:tcPr>
            <w:tcW w:w="518" w:type="pct"/>
            <w:shd w:val="clear" w:color="auto" w:fill="auto"/>
            <w:vAlign w:val="center"/>
          </w:tcPr>
          <w:p w14:paraId="32139CA3" w14:textId="77777777" w:rsidR="000568F5" w:rsidRPr="000655F0" w:rsidRDefault="000568F5" w:rsidP="00761C9A">
            <w:pPr>
              <w:spacing w:before="80" w:after="80"/>
              <w:ind w:firstLine="0"/>
              <w:jc w:val="left"/>
              <w:rPr>
                <w:rFonts w:eastAsia="SimSun"/>
                <w:b/>
                <w:szCs w:val="26"/>
                <w:lang w:val="vi-VN" w:eastAsia="en-US"/>
              </w:rPr>
            </w:pPr>
          </w:p>
        </w:tc>
        <w:tc>
          <w:tcPr>
            <w:tcW w:w="1037" w:type="pct"/>
            <w:vAlign w:val="center"/>
          </w:tcPr>
          <w:p w14:paraId="356CF8F9" w14:textId="77777777" w:rsidR="000568F5" w:rsidRPr="000655F0" w:rsidRDefault="000568F5" w:rsidP="00761C9A">
            <w:pPr>
              <w:spacing w:before="80" w:after="80"/>
              <w:ind w:firstLine="0"/>
              <w:jc w:val="center"/>
              <w:rPr>
                <w:rFonts w:eastAsia="SimSun"/>
                <w:b/>
                <w:szCs w:val="26"/>
                <w:lang w:val="vi-VN" w:eastAsia="en-US"/>
              </w:rPr>
            </w:pPr>
          </w:p>
        </w:tc>
      </w:tr>
      <w:tr w:rsidR="000655F0" w:rsidRPr="000655F0" w14:paraId="5FFBC543" w14:textId="77777777" w:rsidTr="002D6699">
        <w:trPr>
          <w:trHeight w:val="20"/>
          <w:jc w:val="center"/>
        </w:trPr>
        <w:tc>
          <w:tcPr>
            <w:tcW w:w="309" w:type="pct"/>
            <w:shd w:val="clear" w:color="auto" w:fill="auto"/>
            <w:noWrap/>
            <w:vAlign w:val="center"/>
            <w:hideMark/>
          </w:tcPr>
          <w:p w14:paraId="5CFD663A"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1</w:t>
            </w:r>
          </w:p>
        </w:tc>
        <w:tc>
          <w:tcPr>
            <w:tcW w:w="1652" w:type="pct"/>
            <w:shd w:val="clear" w:color="auto" w:fill="auto"/>
            <w:noWrap/>
            <w:vAlign w:val="center"/>
            <w:hideMark/>
          </w:tcPr>
          <w:p w14:paraId="0047AAE5" w14:textId="77777777" w:rsidR="00526208" w:rsidRPr="000655F0" w:rsidRDefault="00526208" w:rsidP="00761C9A">
            <w:pPr>
              <w:spacing w:before="80" w:after="80"/>
              <w:ind w:firstLine="0"/>
              <w:rPr>
                <w:rFonts w:eastAsia="SimSun"/>
                <w:szCs w:val="26"/>
                <w:lang w:val="vi-VN" w:eastAsia="en-US"/>
              </w:rPr>
            </w:pPr>
            <w:r w:rsidRPr="000655F0">
              <w:rPr>
                <w:rFonts w:eastAsia="SimSun"/>
                <w:szCs w:val="26"/>
                <w:lang w:val="vi-VN" w:eastAsia="en-US"/>
              </w:rPr>
              <w:t xml:space="preserve">Xưởng </w:t>
            </w:r>
            <w:r w:rsidR="003402F7" w:rsidRPr="000655F0">
              <w:rPr>
                <w:rFonts w:eastAsia="SimSun"/>
                <w:szCs w:val="26"/>
                <w:lang w:eastAsia="en-US"/>
              </w:rPr>
              <w:t>t</w:t>
            </w:r>
            <w:r w:rsidRPr="000655F0">
              <w:rPr>
                <w:rFonts w:eastAsia="SimSun"/>
                <w:szCs w:val="26"/>
                <w:lang w:val="vi-VN" w:eastAsia="en-US"/>
              </w:rPr>
              <w:t xml:space="preserve">hép </w:t>
            </w:r>
            <w:r w:rsidR="003402F7" w:rsidRPr="000655F0">
              <w:rPr>
                <w:rFonts w:eastAsia="SimSun"/>
                <w:szCs w:val="26"/>
                <w:lang w:eastAsia="en-US"/>
              </w:rPr>
              <w:t>ố</w:t>
            </w:r>
            <w:r w:rsidRPr="000655F0">
              <w:rPr>
                <w:rFonts w:eastAsia="SimSun"/>
                <w:szCs w:val="26"/>
                <w:lang w:val="vi-VN" w:eastAsia="en-US"/>
              </w:rPr>
              <w:t>ng (PIM)</w:t>
            </w:r>
          </w:p>
        </w:tc>
        <w:tc>
          <w:tcPr>
            <w:tcW w:w="771" w:type="pct"/>
            <w:shd w:val="clear" w:color="auto" w:fill="auto"/>
            <w:noWrap/>
            <w:vAlign w:val="center"/>
          </w:tcPr>
          <w:p w14:paraId="5873D547"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24.175</w:t>
            </w:r>
          </w:p>
        </w:tc>
        <w:tc>
          <w:tcPr>
            <w:tcW w:w="712" w:type="pct"/>
            <w:gridSpan w:val="2"/>
            <w:shd w:val="clear" w:color="auto" w:fill="auto"/>
            <w:vAlign w:val="center"/>
          </w:tcPr>
          <w:p w14:paraId="6EC9E693"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24.175</w:t>
            </w:r>
          </w:p>
        </w:tc>
        <w:tc>
          <w:tcPr>
            <w:tcW w:w="518" w:type="pct"/>
            <w:shd w:val="clear" w:color="auto" w:fill="auto"/>
            <w:noWrap/>
            <w:vAlign w:val="center"/>
            <w:hideMark/>
          </w:tcPr>
          <w:p w14:paraId="529F7F33"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8,21</w:t>
            </w:r>
          </w:p>
        </w:tc>
        <w:tc>
          <w:tcPr>
            <w:tcW w:w="1037" w:type="pct"/>
            <w:vAlign w:val="center"/>
          </w:tcPr>
          <w:p w14:paraId="4BDFB3A6"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0A0F9737" w14:textId="77777777" w:rsidTr="002D6699">
        <w:trPr>
          <w:trHeight w:val="20"/>
          <w:jc w:val="center"/>
        </w:trPr>
        <w:tc>
          <w:tcPr>
            <w:tcW w:w="309" w:type="pct"/>
            <w:shd w:val="clear" w:color="auto" w:fill="auto"/>
            <w:noWrap/>
            <w:vAlign w:val="center"/>
            <w:hideMark/>
          </w:tcPr>
          <w:p w14:paraId="58CB9300"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2</w:t>
            </w:r>
          </w:p>
        </w:tc>
        <w:tc>
          <w:tcPr>
            <w:tcW w:w="1652" w:type="pct"/>
            <w:shd w:val="clear" w:color="auto" w:fill="auto"/>
            <w:noWrap/>
            <w:vAlign w:val="center"/>
            <w:hideMark/>
          </w:tcPr>
          <w:p w14:paraId="14D343EA" w14:textId="77777777" w:rsidR="00526208" w:rsidRPr="000655F0" w:rsidRDefault="00526208" w:rsidP="00761C9A">
            <w:pPr>
              <w:spacing w:before="80" w:after="80"/>
              <w:ind w:firstLine="0"/>
              <w:rPr>
                <w:rFonts w:eastAsia="SimSun"/>
                <w:szCs w:val="26"/>
                <w:lang w:val="vi-VN" w:eastAsia="en-US"/>
              </w:rPr>
            </w:pPr>
            <w:r w:rsidRPr="000655F0">
              <w:rPr>
                <w:rFonts w:eastAsia="SimSun"/>
                <w:szCs w:val="26"/>
                <w:lang w:val="vi-VN" w:eastAsia="en-US"/>
              </w:rPr>
              <w:t>Xưởng Inox (SSPM)</w:t>
            </w:r>
          </w:p>
        </w:tc>
        <w:tc>
          <w:tcPr>
            <w:tcW w:w="771" w:type="pct"/>
            <w:shd w:val="clear" w:color="auto" w:fill="auto"/>
            <w:noWrap/>
            <w:vAlign w:val="center"/>
          </w:tcPr>
          <w:p w14:paraId="07E1247B"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3.900</w:t>
            </w:r>
          </w:p>
        </w:tc>
        <w:tc>
          <w:tcPr>
            <w:tcW w:w="712" w:type="pct"/>
            <w:gridSpan w:val="2"/>
            <w:shd w:val="clear" w:color="auto" w:fill="auto"/>
            <w:vAlign w:val="center"/>
          </w:tcPr>
          <w:p w14:paraId="63412633"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3.900</w:t>
            </w:r>
          </w:p>
        </w:tc>
        <w:tc>
          <w:tcPr>
            <w:tcW w:w="518" w:type="pct"/>
            <w:shd w:val="clear" w:color="auto" w:fill="auto"/>
            <w:noWrap/>
            <w:vAlign w:val="center"/>
            <w:hideMark/>
          </w:tcPr>
          <w:p w14:paraId="5563501D"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1,32</w:t>
            </w:r>
          </w:p>
        </w:tc>
        <w:tc>
          <w:tcPr>
            <w:tcW w:w="1037" w:type="pct"/>
            <w:vAlign w:val="center"/>
          </w:tcPr>
          <w:p w14:paraId="5E053D5A" w14:textId="77777777" w:rsidR="003402F7" w:rsidRPr="000655F0" w:rsidRDefault="00526208" w:rsidP="00167038">
            <w:pPr>
              <w:spacing w:before="80" w:after="80"/>
              <w:ind w:firstLine="0"/>
              <w:jc w:val="center"/>
              <w:rPr>
                <w:rFonts w:eastAsia="SimSun"/>
                <w:i/>
                <w:iCs/>
                <w:szCs w:val="26"/>
                <w:lang w:val="vi-VN" w:eastAsia="en-US"/>
              </w:rPr>
            </w:pPr>
            <w:r w:rsidRPr="000655F0">
              <w:rPr>
                <w:rFonts w:eastAsia="SimSun"/>
                <w:szCs w:val="26"/>
                <w:lang w:val="vi-VN" w:eastAsia="en-US"/>
              </w:rPr>
              <w:t>Đã hoàn thành trước năm 2018</w:t>
            </w:r>
            <w:r w:rsidR="00167038" w:rsidRPr="000655F0">
              <w:rPr>
                <w:rFonts w:eastAsia="SimSun"/>
                <w:szCs w:val="26"/>
                <w:lang w:val="vi-VN" w:eastAsia="en-US"/>
              </w:rPr>
              <w:br/>
            </w:r>
            <w:r w:rsidR="003402F7" w:rsidRPr="000655F0">
              <w:rPr>
                <w:rFonts w:eastAsia="SimSun"/>
                <w:i/>
                <w:iCs/>
                <w:szCs w:val="26"/>
                <w:lang w:val="vi-VN" w:eastAsia="en-US"/>
              </w:rPr>
              <w:t>Ngừng sản xuất</w:t>
            </w:r>
          </w:p>
        </w:tc>
      </w:tr>
      <w:tr w:rsidR="000655F0" w:rsidRPr="000655F0" w14:paraId="526A5E58" w14:textId="77777777" w:rsidTr="002D6699">
        <w:trPr>
          <w:trHeight w:val="20"/>
          <w:jc w:val="center"/>
        </w:trPr>
        <w:tc>
          <w:tcPr>
            <w:tcW w:w="309" w:type="pct"/>
            <w:shd w:val="clear" w:color="auto" w:fill="auto"/>
            <w:noWrap/>
            <w:vAlign w:val="center"/>
            <w:hideMark/>
          </w:tcPr>
          <w:p w14:paraId="1328D394"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3</w:t>
            </w:r>
          </w:p>
        </w:tc>
        <w:tc>
          <w:tcPr>
            <w:tcW w:w="1652" w:type="pct"/>
            <w:shd w:val="clear" w:color="auto" w:fill="auto"/>
            <w:noWrap/>
            <w:vAlign w:val="center"/>
            <w:hideMark/>
          </w:tcPr>
          <w:p w14:paraId="204989E4" w14:textId="77777777" w:rsidR="00526208" w:rsidRPr="000655F0" w:rsidRDefault="00526208" w:rsidP="00761C9A">
            <w:pPr>
              <w:spacing w:before="80" w:after="80"/>
              <w:ind w:firstLine="0"/>
              <w:rPr>
                <w:rFonts w:eastAsia="SimSun"/>
                <w:szCs w:val="26"/>
                <w:lang w:val="vi-VN" w:eastAsia="en-US"/>
              </w:rPr>
            </w:pPr>
            <w:r w:rsidRPr="000655F0">
              <w:rPr>
                <w:rFonts w:eastAsia="SimSun"/>
                <w:szCs w:val="26"/>
                <w:lang w:val="vi-VN" w:eastAsia="en-US"/>
              </w:rPr>
              <w:t xml:space="preserve">Xưởng </w:t>
            </w:r>
            <w:r w:rsidR="003402F7" w:rsidRPr="000655F0">
              <w:rPr>
                <w:rFonts w:eastAsia="SimSun"/>
                <w:szCs w:val="26"/>
                <w:lang w:eastAsia="en-US"/>
              </w:rPr>
              <w:t>p</w:t>
            </w:r>
            <w:r w:rsidRPr="000655F0">
              <w:rPr>
                <w:rFonts w:eastAsia="SimSun"/>
                <w:szCs w:val="26"/>
                <w:lang w:val="vi-VN" w:eastAsia="en-US"/>
              </w:rPr>
              <w:t>hát điện (PWP)</w:t>
            </w:r>
          </w:p>
        </w:tc>
        <w:tc>
          <w:tcPr>
            <w:tcW w:w="771" w:type="pct"/>
            <w:shd w:val="clear" w:color="auto" w:fill="auto"/>
            <w:noWrap/>
            <w:vAlign w:val="center"/>
          </w:tcPr>
          <w:p w14:paraId="403BC15A"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1.250</w:t>
            </w:r>
          </w:p>
        </w:tc>
        <w:tc>
          <w:tcPr>
            <w:tcW w:w="712" w:type="pct"/>
            <w:gridSpan w:val="2"/>
            <w:shd w:val="clear" w:color="auto" w:fill="auto"/>
            <w:vAlign w:val="center"/>
          </w:tcPr>
          <w:p w14:paraId="4F756526"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1.250</w:t>
            </w:r>
          </w:p>
        </w:tc>
        <w:tc>
          <w:tcPr>
            <w:tcW w:w="518" w:type="pct"/>
            <w:shd w:val="clear" w:color="auto" w:fill="auto"/>
            <w:noWrap/>
            <w:vAlign w:val="center"/>
            <w:hideMark/>
          </w:tcPr>
          <w:p w14:paraId="65B63945"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0,42</w:t>
            </w:r>
          </w:p>
        </w:tc>
        <w:tc>
          <w:tcPr>
            <w:tcW w:w="1037" w:type="pct"/>
            <w:vAlign w:val="center"/>
          </w:tcPr>
          <w:p w14:paraId="1ABFFD6F" w14:textId="77777777" w:rsidR="00526208" w:rsidRPr="000655F0" w:rsidRDefault="00526208" w:rsidP="00761C9A">
            <w:pPr>
              <w:spacing w:before="80" w:after="8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124FF800" w14:textId="77777777" w:rsidTr="002D6699">
        <w:trPr>
          <w:trHeight w:val="20"/>
          <w:jc w:val="center"/>
        </w:trPr>
        <w:tc>
          <w:tcPr>
            <w:tcW w:w="309" w:type="pct"/>
            <w:shd w:val="clear" w:color="auto" w:fill="auto"/>
            <w:noWrap/>
            <w:vAlign w:val="center"/>
            <w:hideMark/>
          </w:tcPr>
          <w:p w14:paraId="55B239B3"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4</w:t>
            </w:r>
          </w:p>
        </w:tc>
        <w:tc>
          <w:tcPr>
            <w:tcW w:w="1652" w:type="pct"/>
            <w:shd w:val="clear" w:color="auto" w:fill="auto"/>
            <w:noWrap/>
            <w:vAlign w:val="center"/>
            <w:hideMark/>
          </w:tcPr>
          <w:p w14:paraId="315C58CD" w14:textId="77777777" w:rsidR="00167038" w:rsidRPr="000655F0" w:rsidRDefault="00167038" w:rsidP="00167038">
            <w:pPr>
              <w:spacing w:before="40" w:after="40"/>
              <w:ind w:firstLine="0"/>
              <w:rPr>
                <w:rFonts w:eastAsia="SimSun"/>
                <w:szCs w:val="26"/>
                <w:lang w:val="vi-VN" w:eastAsia="en-US"/>
              </w:rPr>
            </w:pPr>
            <w:r w:rsidRPr="000655F0">
              <w:rPr>
                <w:rFonts w:eastAsia="SimSun"/>
                <w:szCs w:val="26"/>
                <w:lang w:val="vi-VN" w:eastAsia="en-US"/>
              </w:rPr>
              <w:t xml:space="preserve">Xưởng </w:t>
            </w:r>
            <w:r w:rsidRPr="000655F0">
              <w:rPr>
                <w:rFonts w:eastAsia="SimSun"/>
                <w:szCs w:val="26"/>
                <w:lang w:eastAsia="en-US"/>
              </w:rPr>
              <w:t>thép ống (PIM1</w:t>
            </w:r>
            <w:r w:rsidR="00A26B79" w:rsidRPr="000655F0">
              <w:rPr>
                <w:rFonts w:eastAsia="SimSun"/>
                <w:szCs w:val="26"/>
                <w:lang w:eastAsia="en-US"/>
              </w:rPr>
              <w:t>,</w:t>
            </w:r>
            <w:r w:rsidRPr="000655F0">
              <w:rPr>
                <w:rFonts w:eastAsia="SimSun"/>
                <w:szCs w:val="26"/>
                <w:lang w:eastAsia="en-US"/>
              </w:rPr>
              <w:t>2)</w:t>
            </w:r>
          </w:p>
        </w:tc>
        <w:tc>
          <w:tcPr>
            <w:tcW w:w="771" w:type="pct"/>
            <w:shd w:val="clear" w:color="auto" w:fill="auto"/>
            <w:noWrap/>
            <w:vAlign w:val="center"/>
          </w:tcPr>
          <w:p w14:paraId="3EC782F8"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18.550</w:t>
            </w:r>
          </w:p>
        </w:tc>
        <w:tc>
          <w:tcPr>
            <w:tcW w:w="712" w:type="pct"/>
            <w:gridSpan w:val="2"/>
            <w:shd w:val="clear" w:color="auto" w:fill="auto"/>
            <w:vAlign w:val="center"/>
          </w:tcPr>
          <w:p w14:paraId="06F83D69"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18.550</w:t>
            </w:r>
          </w:p>
        </w:tc>
        <w:tc>
          <w:tcPr>
            <w:tcW w:w="518" w:type="pct"/>
            <w:shd w:val="clear" w:color="auto" w:fill="auto"/>
            <w:noWrap/>
            <w:vAlign w:val="center"/>
            <w:hideMark/>
          </w:tcPr>
          <w:p w14:paraId="7C58AC66"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6,3</w:t>
            </w:r>
          </w:p>
        </w:tc>
        <w:tc>
          <w:tcPr>
            <w:tcW w:w="1037" w:type="pct"/>
            <w:vAlign w:val="center"/>
          </w:tcPr>
          <w:p w14:paraId="70DABB4A"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78F339D2" w14:textId="77777777" w:rsidTr="002D6699">
        <w:trPr>
          <w:trHeight w:val="20"/>
          <w:jc w:val="center"/>
        </w:trPr>
        <w:tc>
          <w:tcPr>
            <w:tcW w:w="309" w:type="pct"/>
            <w:shd w:val="clear" w:color="auto" w:fill="auto"/>
            <w:noWrap/>
            <w:vAlign w:val="center"/>
            <w:hideMark/>
          </w:tcPr>
          <w:p w14:paraId="20E9E40E"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5</w:t>
            </w:r>
          </w:p>
        </w:tc>
        <w:tc>
          <w:tcPr>
            <w:tcW w:w="1652" w:type="pct"/>
            <w:shd w:val="clear" w:color="auto" w:fill="auto"/>
            <w:noWrap/>
            <w:vAlign w:val="center"/>
            <w:hideMark/>
          </w:tcPr>
          <w:p w14:paraId="47DEAE93" w14:textId="77777777" w:rsidR="00167038" w:rsidRPr="000655F0" w:rsidRDefault="00167038" w:rsidP="00167038">
            <w:pPr>
              <w:spacing w:before="40" w:after="40"/>
              <w:ind w:firstLine="0"/>
              <w:rPr>
                <w:rFonts w:eastAsia="SimSun"/>
                <w:szCs w:val="26"/>
                <w:lang w:val="vi-VN" w:eastAsia="en-US"/>
              </w:rPr>
            </w:pPr>
            <w:r w:rsidRPr="000655F0">
              <w:rPr>
                <w:rFonts w:eastAsia="SimSun"/>
                <w:szCs w:val="26"/>
                <w:lang w:eastAsia="en-US"/>
              </w:rPr>
              <w:t>Khu gia công cơ khí</w:t>
            </w:r>
          </w:p>
        </w:tc>
        <w:tc>
          <w:tcPr>
            <w:tcW w:w="771" w:type="pct"/>
            <w:shd w:val="clear" w:color="auto" w:fill="auto"/>
            <w:noWrap/>
            <w:vAlign w:val="center"/>
          </w:tcPr>
          <w:p w14:paraId="44DC0DCD"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4.150</w:t>
            </w:r>
          </w:p>
        </w:tc>
        <w:tc>
          <w:tcPr>
            <w:tcW w:w="712" w:type="pct"/>
            <w:gridSpan w:val="2"/>
            <w:shd w:val="clear" w:color="auto" w:fill="auto"/>
            <w:vAlign w:val="center"/>
          </w:tcPr>
          <w:p w14:paraId="490A477D"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4.150</w:t>
            </w:r>
          </w:p>
        </w:tc>
        <w:tc>
          <w:tcPr>
            <w:tcW w:w="518" w:type="pct"/>
            <w:shd w:val="clear" w:color="auto" w:fill="auto"/>
            <w:noWrap/>
            <w:vAlign w:val="center"/>
            <w:hideMark/>
          </w:tcPr>
          <w:p w14:paraId="2A657455"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1,41</w:t>
            </w:r>
          </w:p>
        </w:tc>
        <w:tc>
          <w:tcPr>
            <w:tcW w:w="1037" w:type="pct"/>
            <w:vAlign w:val="center"/>
          </w:tcPr>
          <w:p w14:paraId="112CA644" w14:textId="77777777" w:rsidR="00167038" w:rsidRPr="000655F0" w:rsidRDefault="00167038" w:rsidP="00167038">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2F9E6356" w14:textId="77777777" w:rsidTr="002D6699">
        <w:trPr>
          <w:trHeight w:val="20"/>
          <w:jc w:val="center"/>
        </w:trPr>
        <w:tc>
          <w:tcPr>
            <w:tcW w:w="309" w:type="pct"/>
            <w:shd w:val="clear" w:color="auto" w:fill="auto"/>
            <w:noWrap/>
            <w:vAlign w:val="center"/>
            <w:hideMark/>
          </w:tcPr>
          <w:p w14:paraId="25FE1332"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6</w:t>
            </w:r>
          </w:p>
        </w:tc>
        <w:tc>
          <w:tcPr>
            <w:tcW w:w="1652" w:type="pct"/>
            <w:shd w:val="clear" w:color="auto" w:fill="auto"/>
            <w:noWrap/>
            <w:vAlign w:val="center"/>
            <w:hideMark/>
          </w:tcPr>
          <w:p w14:paraId="1F3319D7" w14:textId="77777777" w:rsidR="00526208" w:rsidRPr="000655F0" w:rsidRDefault="00526208" w:rsidP="00167038">
            <w:pPr>
              <w:spacing w:before="40" w:after="40"/>
              <w:ind w:firstLine="0"/>
              <w:rPr>
                <w:rFonts w:eastAsia="SimSun"/>
                <w:szCs w:val="26"/>
                <w:lang w:val="vi-VN" w:eastAsia="en-US"/>
              </w:rPr>
            </w:pPr>
            <w:r w:rsidRPr="000655F0">
              <w:rPr>
                <w:rFonts w:eastAsia="SimSun"/>
                <w:szCs w:val="26"/>
                <w:lang w:val="vi-VN" w:eastAsia="en-US"/>
              </w:rPr>
              <w:t xml:space="preserve">Xưởng </w:t>
            </w:r>
            <w:r w:rsidR="003402F7" w:rsidRPr="000655F0">
              <w:rPr>
                <w:rFonts w:eastAsia="SimSun"/>
                <w:szCs w:val="26"/>
                <w:lang w:eastAsia="en-US"/>
              </w:rPr>
              <w:t>t</w:t>
            </w:r>
            <w:r w:rsidRPr="000655F0">
              <w:rPr>
                <w:rFonts w:eastAsia="SimSun"/>
                <w:szCs w:val="26"/>
                <w:lang w:val="vi-VN" w:eastAsia="en-US"/>
              </w:rPr>
              <w:t xml:space="preserve">hép </w:t>
            </w:r>
            <w:r w:rsidR="003402F7" w:rsidRPr="000655F0">
              <w:rPr>
                <w:rFonts w:eastAsia="SimSun"/>
                <w:szCs w:val="26"/>
                <w:lang w:eastAsia="en-US"/>
              </w:rPr>
              <w:t>ố</w:t>
            </w:r>
            <w:r w:rsidRPr="000655F0">
              <w:rPr>
                <w:rFonts w:eastAsia="SimSun"/>
                <w:szCs w:val="26"/>
                <w:lang w:val="vi-VN" w:eastAsia="en-US"/>
              </w:rPr>
              <w:t>ng 16" (16"PIM)</w:t>
            </w:r>
          </w:p>
        </w:tc>
        <w:tc>
          <w:tcPr>
            <w:tcW w:w="771" w:type="pct"/>
            <w:shd w:val="clear" w:color="auto" w:fill="auto"/>
            <w:noWrap/>
          </w:tcPr>
          <w:p w14:paraId="06731B2F" w14:textId="77777777" w:rsidR="00526208" w:rsidRPr="000655F0" w:rsidRDefault="00526208" w:rsidP="00167038">
            <w:pPr>
              <w:spacing w:before="40" w:after="40"/>
              <w:ind w:firstLine="0"/>
              <w:jc w:val="center"/>
              <w:rPr>
                <w:rFonts w:eastAsia="SimSun"/>
                <w:szCs w:val="26"/>
                <w:lang w:val="vi-VN" w:eastAsia="en-US"/>
              </w:rPr>
            </w:pPr>
            <w:r w:rsidRPr="000655F0">
              <w:rPr>
                <w:szCs w:val="26"/>
              </w:rPr>
              <w:t>19.500</w:t>
            </w:r>
          </w:p>
        </w:tc>
        <w:tc>
          <w:tcPr>
            <w:tcW w:w="712" w:type="pct"/>
            <w:gridSpan w:val="2"/>
            <w:shd w:val="clear" w:color="auto" w:fill="auto"/>
            <w:vAlign w:val="center"/>
          </w:tcPr>
          <w:p w14:paraId="08E697E5"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19.500</w:t>
            </w:r>
          </w:p>
        </w:tc>
        <w:tc>
          <w:tcPr>
            <w:tcW w:w="518" w:type="pct"/>
            <w:shd w:val="clear" w:color="auto" w:fill="auto"/>
            <w:noWrap/>
            <w:vAlign w:val="center"/>
            <w:hideMark/>
          </w:tcPr>
          <w:p w14:paraId="115DDA0D"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6,62</w:t>
            </w:r>
          </w:p>
        </w:tc>
        <w:tc>
          <w:tcPr>
            <w:tcW w:w="1037" w:type="pct"/>
            <w:vAlign w:val="center"/>
          </w:tcPr>
          <w:p w14:paraId="5882DE7E"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57427BCB" w14:textId="77777777" w:rsidTr="00A1088B">
        <w:trPr>
          <w:trHeight w:val="877"/>
          <w:jc w:val="center"/>
        </w:trPr>
        <w:tc>
          <w:tcPr>
            <w:tcW w:w="309" w:type="pct"/>
            <w:shd w:val="clear" w:color="auto" w:fill="auto"/>
            <w:noWrap/>
            <w:vAlign w:val="center"/>
            <w:hideMark/>
          </w:tcPr>
          <w:p w14:paraId="6A55B2BB"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7</w:t>
            </w:r>
          </w:p>
        </w:tc>
        <w:tc>
          <w:tcPr>
            <w:tcW w:w="1652" w:type="pct"/>
            <w:shd w:val="clear" w:color="auto" w:fill="auto"/>
            <w:noWrap/>
            <w:vAlign w:val="center"/>
            <w:hideMark/>
          </w:tcPr>
          <w:p w14:paraId="74B69DA0" w14:textId="77777777" w:rsidR="00526208" w:rsidRPr="000655F0" w:rsidRDefault="00526208" w:rsidP="00167038">
            <w:pPr>
              <w:spacing w:before="40" w:after="40"/>
              <w:ind w:firstLine="0"/>
              <w:rPr>
                <w:rFonts w:eastAsia="SimSun"/>
                <w:szCs w:val="26"/>
                <w:lang w:eastAsia="en-US"/>
              </w:rPr>
            </w:pPr>
            <w:r w:rsidRPr="000655F0">
              <w:rPr>
                <w:rFonts w:eastAsia="SimSun"/>
                <w:szCs w:val="26"/>
                <w:lang w:val="vi-VN" w:eastAsia="en-US"/>
              </w:rPr>
              <w:t>Kho thép ống 16</w:t>
            </w:r>
            <w:r w:rsidR="00761C9A" w:rsidRPr="000655F0">
              <w:rPr>
                <w:rFonts w:eastAsia="SimSun"/>
                <w:szCs w:val="26"/>
                <w:lang w:eastAsia="en-US"/>
              </w:rPr>
              <w:t xml:space="preserve"> inch</w:t>
            </w:r>
          </w:p>
        </w:tc>
        <w:tc>
          <w:tcPr>
            <w:tcW w:w="771" w:type="pct"/>
            <w:shd w:val="clear" w:color="auto" w:fill="auto"/>
            <w:noWrap/>
            <w:vAlign w:val="center"/>
          </w:tcPr>
          <w:p w14:paraId="1CCA0055" w14:textId="77777777" w:rsidR="00526208" w:rsidRPr="000655F0" w:rsidRDefault="00526208" w:rsidP="00167038">
            <w:pPr>
              <w:spacing w:before="40" w:after="40"/>
              <w:ind w:firstLine="0"/>
              <w:jc w:val="center"/>
              <w:rPr>
                <w:rFonts w:eastAsia="SimSun"/>
                <w:szCs w:val="26"/>
                <w:lang w:val="vi-VN" w:eastAsia="en-US"/>
              </w:rPr>
            </w:pPr>
            <w:r w:rsidRPr="000655F0">
              <w:rPr>
                <w:szCs w:val="26"/>
              </w:rPr>
              <w:t>2.212</w:t>
            </w:r>
          </w:p>
        </w:tc>
        <w:tc>
          <w:tcPr>
            <w:tcW w:w="712" w:type="pct"/>
            <w:gridSpan w:val="2"/>
            <w:shd w:val="clear" w:color="auto" w:fill="auto"/>
            <w:vAlign w:val="center"/>
          </w:tcPr>
          <w:p w14:paraId="0C7B8470"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2.212</w:t>
            </w:r>
          </w:p>
        </w:tc>
        <w:tc>
          <w:tcPr>
            <w:tcW w:w="518" w:type="pct"/>
            <w:shd w:val="clear" w:color="auto" w:fill="auto"/>
            <w:noWrap/>
            <w:vAlign w:val="center"/>
            <w:hideMark/>
          </w:tcPr>
          <w:p w14:paraId="79948211"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0,75</w:t>
            </w:r>
          </w:p>
        </w:tc>
        <w:tc>
          <w:tcPr>
            <w:tcW w:w="1037" w:type="pct"/>
            <w:vAlign w:val="center"/>
          </w:tcPr>
          <w:p w14:paraId="514ECE05"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7486789B" w14:textId="77777777" w:rsidTr="001A5089">
        <w:trPr>
          <w:trHeight w:val="20"/>
          <w:jc w:val="center"/>
        </w:trPr>
        <w:tc>
          <w:tcPr>
            <w:tcW w:w="309" w:type="pct"/>
            <w:shd w:val="clear" w:color="auto" w:fill="auto"/>
            <w:noWrap/>
            <w:vAlign w:val="center"/>
            <w:hideMark/>
          </w:tcPr>
          <w:p w14:paraId="2C93FCC1"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8</w:t>
            </w:r>
          </w:p>
        </w:tc>
        <w:tc>
          <w:tcPr>
            <w:tcW w:w="1652" w:type="pct"/>
            <w:shd w:val="clear" w:color="auto" w:fill="auto"/>
            <w:noWrap/>
            <w:vAlign w:val="center"/>
            <w:hideMark/>
          </w:tcPr>
          <w:p w14:paraId="44544211" w14:textId="77777777" w:rsidR="00526208" w:rsidRPr="000655F0" w:rsidRDefault="00526208" w:rsidP="00167038">
            <w:pPr>
              <w:spacing w:before="40" w:after="40"/>
              <w:ind w:firstLine="0"/>
              <w:rPr>
                <w:rFonts w:eastAsia="SimSun"/>
                <w:szCs w:val="26"/>
                <w:lang w:val="vi-VN" w:eastAsia="en-US"/>
              </w:rPr>
            </w:pPr>
            <w:r w:rsidRPr="000655F0">
              <w:rPr>
                <w:rFonts w:eastAsia="SimSun"/>
                <w:szCs w:val="26"/>
                <w:lang w:val="vi-VN" w:eastAsia="en-US"/>
              </w:rPr>
              <w:t>Xưởng tole mạ màu 1 (CCL1)</w:t>
            </w:r>
          </w:p>
        </w:tc>
        <w:tc>
          <w:tcPr>
            <w:tcW w:w="771" w:type="pct"/>
            <w:shd w:val="clear" w:color="auto" w:fill="auto"/>
            <w:noWrap/>
            <w:vAlign w:val="center"/>
          </w:tcPr>
          <w:p w14:paraId="6F776ABA" w14:textId="77777777" w:rsidR="00526208" w:rsidRPr="000655F0" w:rsidRDefault="00526208" w:rsidP="001A5089">
            <w:pPr>
              <w:spacing w:before="40" w:after="40"/>
              <w:ind w:firstLine="0"/>
              <w:jc w:val="center"/>
              <w:rPr>
                <w:rFonts w:eastAsia="SimSun"/>
                <w:szCs w:val="26"/>
                <w:lang w:val="vi-VN" w:eastAsia="en-US"/>
              </w:rPr>
            </w:pPr>
            <w:r w:rsidRPr="000655F0">
              <w:rPr>
                <w:szCs w:val="26"/>
              </w:rPr>
              <w:t>5.540</w:t>
            </w:r>
          </w:p>
        </w:tc>
        <w:tc>
          <w:tcPr>
            <w:tcW w:w="712" w:type="pct"/>
            <w:gridSpan w:val="2"/>
            <w:shd w:val="clear" w:color="auto" w:fill="auto"/>
            <w:vAlign w:val="center"/>
          </w:tcPr>
          <w:p w14:paraId="534658A1"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5.540</w:t>
            </w:r>
          </w:p>
        </w:tc>
        <w:tc>
          <w:tcPr>
            <w:tcW w:w="518" w:type="pct"/>
            <w:shd w:val="clear" w:color="auto" w:fill="auto"/>
            <w:noWrap/>
            <w:vAlign w:val="center"/>
            <w:hideMark/>
          </w:tcPr>
          <w:p w14:paraId="4CC30A74"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1,88</w:t>
            </w:r>
          </w:p>
        </w:tc>
        <w:tc>
          <w:tcPr>
            <w:tcW w:w="1037" w:type="pct"/>
            <w:vAlign w:val="center"/>
          </w:tcPr>
          <w:p w14:paraId="7174E88B" w14:textId="77777777" w:rsidR="00526208" w:rsidRPr="000655F0" w:rsidRDefault="00526208" w:rsidP="00167038">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p w14:paraId="2D0A059F" w14:textId="77777777" w:rsidR="003402F7" w:rsidRPr="000655F0" w:rsidRDefault="003402F7" w:rsidP="00167038">
            <w:pPr>
              <w:spacing w:before="40" w:after="40"/>
              <w:ind w:firstLine="0"/>
              <w:jc w:val="center"/>
              <w:rPr>
                <w:rFonts w:eastAsia="SimSun"/>
                <w:i/>
                <w:iCs/>
                <w:szCs w:val="26"/>
                <w:lang w:eastAsia="en-US"/>
              </w:rPr>
            </w:pPr>
            <w:r w:rsidRPr="000655F0">
              <w:rPr>
                <w:rFonts w:eastAsia="SimSun"/>
                <w:i/>
                <w:iCs/>
                <w:szCs w:val="26"/>
                <w:lang w:eastAsia="en-US"/>
              </w:rPr>
              <w:t>Ngừng sản xuất</w:t>
            </w:r>
          </w:p>
        </w:tc>
      </w:tr>
      <w:tr w:rsidR="000655F0" w:rsidRPr="000655F0" w14:paraId="7CF09200" w14:textId="77777777" w:rsidTr="00A1088B">
        <w:trPr>
          <w:trHeight w:val="717"/>
          <w:jc w:val="center"/>
        </w:trPr>
        <w:tc>
          <w:tcPr>
            <w:tcW w:w="309" w:type="pct"/>
            <w:shd w:val="clear" w:color="auto" w:fill="auto"/>
            <w:noWrap/>
            <w:vAlign w:val="center"/>
            <w:hideMark/>
          </w:tcPr>
          <w:p w14:paraId="65CDB5F6"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9</w:t>
            </w:r>
          </w:p>
        </w:tc>
        <w:tc>
          <w:tcPr>
            <w:tcW w:w="1652" w:type="pct"/>
            <w:shd w:val="clear" w:color="auto" w:fill="auto"/>
            <w:noWrap/>
            <w:vAlign w:val="center"/>
            <w:hideMark/>
          </w:tcPr>
          <w:p w14:paraId="1FCA8EB0" w14:textId="77777777" w:rsidR="00526208" w:rsidRPr="000655F0" w:rsidRDefault="00526208" w:rsidP="001A5089">
            <w:pPr>
              <w:spacing w:before="20" w:after="20"/>
              <w:ind w:firstLine="0"/>
              <w:rPr>
                <w:rFonts w:eastAsia="SimSun"/>
                <w:szCs w:val="26"/>
                <w:lang w:val="vi-VN" w:eastAsia="en-US"/>
              </w:rPr>
            </w:pPr>
            <w:r w:rsidRPr="000655F0">
              <w:rPr>
                <w:rFonts w:eastAsia="SimSun"/>
                <w:szCs w:val="26"/>
                <w:lang w:val="vi-VN" w:eastAsia="en-US"/>
              </w:rPr>
              <w:t>Xưởng tole tráng kẽm 1 (CGL1)</w:t>
            </w:r>
          </w:p>
        </w:tc>
        <w:tc>
          <w:tcPr>
            <w:tcW w:w="771" w:type="pct"/>
            <w:shd w:val="clear" w:color="auto" w:fill="auto"/>
            <w:noWrap/>
            <w:vAlign w:val="center"/>
          </w:tcPr>
          <w:p w14:paraId="38D0B421" w14:textId="77777777" w:rsidR="00526208" w:rsidRPr="000655F0" w:rsidRDefault="00526208" w:rsidP="00A1088B">
            <w:pPr>
              <w:spacing w:before="20" w:after="20"/>
              <w:ind w:firstLine="0"/>
              <w:jc w:val="center"/>
              <w:rPr>
                <w:rFonts w:eastAsia="SimSun"/>
                <w:szCs w:val="26"/>
                <w:lang w:val="vi-VN" w:eastAsia="en-US"/>
              </w:rPr>
            </w:pPr>
            <w:r w:rsidRPr="000655F0">
              <w:rPr>
                <w:szCs w:val="26"/>
              </w:rPr>
              <w:t>13.120</w:t>
            </w:r>
          </w:p>
        </w:tc>
        <w:tc>
          <w:tcPr>
            <w:tcW w:w="712" w:type="pct"/>
            <w:gridSpan w:val="2"/>
            <w:shd w:val="clear" w:color="auto" w:fill="auto"/>
            <w:vAlign w:val="center"/>
          </w:tcPr>
          <w:p w14:paraId="399B26B0"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13.120</w:t>
            </w:r>
          </w:p>
        </w:tc>
        <w:tc>
          <w:tcPr>
            <w:tcW w:w="518" w:type="pct"/>
            <w:shd w:val="clear" w:color="auto" w:fill="auto"/>
            <w:noWrap/>
            <w:vAlign w:val="center"/>
            <w:hideMark/>
          </w:tcPr>
          <w:p w14:paraId="1027F978"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4,45</w:t>
            </w:r>
          </w:p>
        </w:tc>
        <w:tc>
          <w:tcPr>
            <w:tcW w:w="1037" w:type="pct"/>
            <w:vAlign w:val="center"/>
          </w:tcPr>
          <w:p w14:paraId="689A27AA"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5783BCB0" w14:textId="77777777" w:rsidTr="00A1088B">
        <w:trPr>
          <w:trHeight w:val="783"/>
          <w:jc w:val="center"/>
        </w:trPr>
        <w:tc>
          <w:tcPr>
            <w:tcW w:w="309" w:type="pct"/>
            <w:shd w:val="clear" w:color="auto" w:fill="auto"/>
            <w:noWrap/>
            <w:vAlign w:val="center"/>
          </w:tcPr>
          <w:p w14:paraId="341E03C2"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10</w:t>
            </w:r>
          </w:p>
        </w:tc>
        <w:tc>
          <w:tcPr>
            <w:tcW w:w="1652" w:type="pct"/>
            <w:shd w:val="clear" w:color="auto" w:fill="auto"/>
            <w:noWrap/>
            <w:vAlign w:val="center"/>
          </w:tcPr>
          <w:p w14:paraId="7E8309C2" w14:textId="77777777" w:rsidR="00526208" w:rsidRPr="000655F0" w:rsidRDefault="00526208" w:rsidP="001A5089">
            <w:pPr>
              <w:spacing w:before="20" w:after="20"/>
              <w:ind w:firstLine="0"/>
              <w:rPr>
                <w:rFonts w:eastAsia="SimSun"/>
                <w:szCs w:val="26"/>
                <w:lang w:val="vi-VN" w:eastAsia="en-US"/>
              </w:rPr>
            </w:pPr>
            <w:r w:rsidRPr="000655F0">
              <w:rPr>
                <w:rFonts w:eastAsia="SimSun"/>
                <w:szCs w:val="26"/>
                <w:lang w:val="vi-VN" w:eastAsia="en-US"/>
              </w:rPr>
              <w:t>Xưởng tole mạ màu 2 (CCL2)</w:t>
            </w:r>
          </w:p>
        </w:tc>
        <w:tc>
          <w:tcPr>
            <w:tcW w:w="771" w:type="pct"/>
            <w:shd w:val="clear" w:color="auto" w:fill="auto"/>
            <w:noWrap/>
            <w:vAlign w:val="center"/>
          </w:tcPr>
          <w:p w14:paraId="041A40FB"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900</w:t>
            </w:r>
          </w:p>
        </w:tc>
        <w:tc>
          <w:tcPr>
            <w:tcW w:w="712" w:type="pct"/>
            <w:gridSpan w:val="2"/>
            <w:shd w:val="clear" w:color="auto" w:fill="auto"/>
            <w:vAlign w:val="center"/>
          </w:tcPr>
          <w:p w14:paraId="7E3B8711"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900</w:t>
            </w:r>
          </w:p>
        </w:tc>
        <w:tc>
          <w:tcPr>
            <w:tcW w:w="518" w:type="pct"/>
            <w:shd w:val="clear" w:color="auto" w:fill="auto"/>
            <w:noWrap/>
            <w:vAlign w:val="center"/>
          </w:tcPr>
          <w:p w14:paraId="4CB9859F"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0,3</w:t>
            </w:r>
          </w:p>
        </w:tc>
        <w:tc>
          <w:tcPr>
            <w:tcW w:w="1037" w:type="pct"/>
            <w:vAlign w:val="center"/>
          </w:tcPr>
          <w:p w14:paraId="0447F4B7"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77C755F6" w14:textId="77777777" w:rsidTr="002D6699">
        <w:trPr>
          <w:trHeight w:val="20"/>
          <w:jc w:val="center"/>
        </w:trPr>
        <w:tc>
          <w:tcPr>
            <w:tcW w:w="309" w:type="pct"/>
            <w:shd w:val="clear" w:color="auto" w:fill="auto"/>
            <w:noWrap/>
            <w:vAlign w:val="center"/>
          </w:tcPr>
          <w:p w14:paraId="73EA8C38"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11</w:t>
            </w:r>
          </w:p>
        </w:tc>
        <w:tc>
          <w:tcPr>
            <w:tcW w:w="1652" w:type="pct"/>
            <w:shd w:val="clear" w:color="auto" w:fill="auto"/>
            <w:noWrap/>
            <w:vAlign w:val="center"/>
          </w:tcPr>
          <w:p w14:paraId="081229D9" w14:textId="77777777" w:rsidR="00526208" w:rsidRPr="000655F0" w:rsidRDefault="00526208" w:rsidP="001A5089">
            <w:pPr>
              <w:spacing w:before="20" w:after="20"/>
              <w:ind w:firstLine="0"/>
              <w:rPr>
                <w:rFonts w:eastAsia="SimSun"/>
                <w:szCs w:val="26"/>
                <w:lang w:val="vi-VN" w:eastAsia="en-US"/>
              </w:rPr>
            </w:pPr>
            <w:r w:rsidRPr="000655F0">
              <w:rPr>
                <w:rFonts w:eastAsia="SimSun"/>
                <w:szCs w:val="26"/>
                <w:lang w:val="vi-VN" w:eastAsia="en-US"/>
              </w:rPr>
              <w:t>Xưởng tole tráng kẽm 2 (CGL2)</w:t>
            </w:r>
          </w:p>
        </w:tc>
        <w:tc>
          <w:tcPr>
            <w:tcW w:w="771" w:type="pct"/>
            <w:shd w:val="clear" w:color="auto" w:fill="auto"/>
            <w:noWrap/>
            <w:vAlign w:val="center"/>
          </w:tcPr>
          <w:p w14:paraId="3BDC13B8"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18.000</w:t>
            </w:r>
          </w:p>
        </w:tc>
        <w:tc>
          <w:tcPr>
            <w:tcW w:w="712" w:type="pct"/>
            <w:gridSpan w:val="2"/>
            <w:shd w:val="clear" w:color="auto" w:fill="auto"/>
            <w:vAlign w:val="center"/>
          </w:tcPr>
          <w:p w14:paraId="04ED41EE"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18.000</w:t>
            </w:r>
          </w:p>
        </w:tc>
        <w:tc>
          <w:tcPr>
            <w:tcW w:w="518" w:type="pct"/>
            <w:shd w:val="clear" w:color="auto" w:fill="auto"/>
            <w:noWrap/>
            <w:vAlign w:val="center"/>
          </w:tcPr>
          <w:p w14:paraId="1D06F0E6"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6,11</w:t>
            </w:r>
          </w:p>
        </w:tc>
        <w:tc>
          <w:tcPr>
            <w:tcW w:w="1037" w:type="pct"/>
            <w:vAlign w:val="center"/>
          </w:tcPr>
          <w:p w14:paraId="2E546C31"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2C73E445" w14:textId="77777777" w:rsidTr="002D6699">
        <w:trPr>
          <w:trHeight w:val="20"/>
          <w:jc w:val="center"/>
        </w:trPr>
        <w:tc>
          <w:tcPr>
            <w:tcW w:w="309" w:type="pct"/>
            <w:shd w:val="clear" w:color="auto" w:fill="auto"/>
            <w:noWrap/>
            <w:vAlign w:val="center"/>
          </w:tcPr>
          <w:p w14:paraId="3539A71E"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12</w:t>
            </w:r>
          </w:p>
        </w:tc>
        <w:tc>
          <w:tcPr>
            <w:tcW w:w="1652" w:type="pct"/>
            <w:shd w:val="clear" w:color="auto" w:fill="auto"/>
            <w:noWrap/>
            <w:vAlign w:val="center"/>
            <w:hideMark/>
          </w:tcPr>
          <w:p w14:paraId="7FCD0156" w14:textId="77777777" w:rsidR="00526208" w:rsidRPr="000655F0" w:rsidRDefault="00526208" w:rsidP="001A5089">
            <w:pPr>
              <w:spacing w:before="20" w:after="20"/>
              <w:ind w:firstLine="0"/>
              <w:rPr>
                <w:rFonts w:eastAsia="SimSun"/>
                <w:szCs w:val="26"/>
                <w:lang w:val="vi-VN" w:eastAsia="en-US"/>
              </w:rPr>
            </w:pPr>
            <w:r w:rsidRPr="000655F0">
              <w:rPr>
                <w:rFonts w:eastAsia="SimSun"/>
                <w:szCs w:val="26"/>
                <w:lang w:val="vi-VN" w:eastAsia="en-US"/>
              </w:rPr>
              <w:t xml:space="preserve">Xưởng </w:t>
            </w:r>
            <w:r w:rsidR="003402F7" w:rsidRPr="000655F0">
              <w:rPr>
                <w:rFonts w:eastAsia="SimSun"/>
                <w:szCs w:val="26"/>
                <w:lang w:eastAsia="en-US"/>
              </w:rPr>
              <w:t>c</w:t>
            </w:r>
            <w:r w:rsidRPr="000655F0">
              <w:rPr>
                <w:rFonts w:eastAsia="SimSun"/>
                <w:szCs w:val="26"/>
                <w:lang w:val="vi-VN" w:eastAsia="en-US"/>
              </w:rPr>
              <w:t xml:space="preserve">án </w:t>
            </w:r>
            <w:r w:rsidR="001A5089" w:rsidRPr="000655F0">
              <w:rPr>
                <w:rFonts w:eastAsia="SimSun"/>
                <w:szCs w:val="26"/>
                <w:lang w:eastAsia="en-US"/>
              </w:rPr>
              <w:t>n</w:t>
            </w:r>
            <w:r w:rsidRPr="000655F0">
              <w:rPr>
                <w:rFonts w:eastAsia="SimSun"/>
                <w:szCs w:val="26"/>
                <w:lang w:val="vi-VN" w:eastAsia="en-US"/>
              </w:rPr>
              <w:t>guội 1 (CRM1)</w:t>
            </w:r>
          </w:p>
        </w:tc>
        <w:tc>
          <w:tcPr>
            <w:tcW w:w="771" w:type="pct"/>
            <w:shd w:val="clear" w:color="auto" w:fill="auto"/>
            <w:noWrap/>
            <w:vAlign w:val="center"/>
          </w:tcPr>
          <w:p w14:paraId="76B93F78"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3.500</w:t>
            </w:r>
          </w:p>
        </w:tc>
        <w:tc>
          <w:tcPr>
            <w:tcW w:w="712" w:type="pct"/>
            <w:gridSpan w:val="2"/>
            <w:shd w:val="clear" w:color="auto" w:fill="auto"/>
            <w:vAlign w:val="center"/>
          </w:tcPr>
          <w:p w14:paraId="3BC4C8EB"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3.500</w:t>
            </w:r>
          </w:p>
        </w:tc>
        <w:tc>
          <w:tcPr>
            <w:tcW w:w="518" w:type="pct"/>
            <w:shd w:val="clear" w:color="auto" w:fill="auto"/>
            <w:noWrap/>
            <w:vAlign w:val="center"/>
          </w:tcPr>
          <w:p w14:paraId="075CAFA0"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1,19</w:t>
            </w:r>
          </w:p>
        </w:tc>
        <w:tc>
          <w:tcPr>
            <w:tcW w:w="1037" w:type="pct"/>
            <w:vAlign w:val="center"/>
          </w:tcPr>
          <w:p w14:paraId="09CA2ED9"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543B7E81" w14:textId="77777777" w:rsidTr="002D6699">
        <w:trPr>
          <w:trHeight w:val="20"/>
          <w:jc w:val="center"/>
        </w:trPr>
        <w:tc>
          <w:tcPr>
            <w:tcW w:w="309" w:type="pct"/>
            <w:shd w:val="clear" w:color="auto" w:fill="auto"/>
            <w:noWrap/>
            <w:vAlign w:val="center"/>
          </w:tcPr>
          <w:p w14:paraId="7508EFB3"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13</w:t>
            </w:r>
          </w:p>
        </w:tc>
        <w:tc>
          <w:tcPr>
            <w:tcW w:w="1652" w:type="pct"/>
            <w:shd w:val="clear" w:color="auto" w:fill="auto"/>
            <w:noWrap/>
            <w:vAlign w:val="center"/>
          </w:tcPr>
          <w:p w14:paraId="72E08E8D" w14:textId="77777777" w:rsidR="00526208" w:rsidRPr="000655F0" w:rsidRDefault="00526208" w:rsidP="001A5089">
            <w:pPr>
              <w:spacing w:before="20" w:after="20"/>
              <w:ind w:firstLine="0"/>
              <w:rPr>
                <w:rFonts w:eastAsia="SimSun"/>
                <w:szCs w:val="26"/>
                <w:lang w:val="vi-VN" w:eastAsia="en-US"/>
              </w:rPr>
            </w:pPr>
            <w:r w:rsidRPr="000655F0">
              <w:rPr>
                <w:rFonts w:eastAsia="SimSun"/>
                <w:szCs w:val="26"/>
                <w:lang w:val="vi-VN" w:eastAsia="en-US"/>
              </w:rPr>
              <w:t>Xưởng tẩy rửa axit (PPPL)</w:t>
            </w:r>
          </w:p>
        </w:tc>
        <w:tc>
          <w:tcPr>
            <w:tcW w:w="771" w:type="pct"/>
            <w:shd w:val="clear" w:color="auto" w:fill="auto"/>
            <w:noWrap/>
            <w:vAlign w:val="center"/>
          </w:tcPr>
          <w:p w14:paraId="2BC9A00D"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5.580</w:t>
            </w:r>
          </w:p>
        </w:tc>
        <w:tc>
          <w:tcPr>
            <w:tcW w:w="712" w:type="pct"/>
            <w:gridSpan w:val="2"/>
            <w:shd w:val="clear" w:color="auto" w:fill="auto"/>
            <w:vAlign w:val="center"/>
          </w:tcPr>
          <w:p w14:paraId="710DCAB1"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5.580</w:t>
            </w:r>
          </w:p>
        </w:tc>
        <w:tc>
          <w:tcPr>
            <w:tcW w:w="518" w:type="pct"/>
            <w:shd w:val="clear" w:color="auto" w:fill="auto"/>
            <w:noWrap/>
            <w:vAlign w:val="center"/>
          </w:tcPr>
          <w:p w14:paraId="3925DC71"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1,89</w:t>
            </w:r>
          </w:p>
        </w:tc>
        <w:tc>
          <w:tcPr>
            <w:tcW w:w="1037" w:type="pct"/>
            <w:vAlign w:val="center"/>
          </w:tcPr>
          <w:p w14:paraId="7C86A381"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48A0272D" w14:textId="77777777" w:rsidTr="002D6699">
        <w:trPr>
          <w:trHeight w:val="20"/>
          <w:jc w:val="center"/>
        </w:trPr>
        <w:tc>
          <w:tcPr>
            <w:tcW w:w="309" w:type="pct"/>
            <w:shd w:val="clear" w:color="auto" w:fill="auto"/>
            <w:noWrap/>
            <w:vAlign w:val="center"/>
          </w:tcPr>
          <w:p w14:paraId="0970F169"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14</w:t>
            </w:r>
          </w:p>
        </w:tc>
        <w:tc>
          <w:tcPr>
            <w:tcW w:w="1652" w:type="pct"/>
            <w:shd w:val="clear" w:color="auto" w:fill="auto"/>
            <w:noWrap/>
            <w:vAlign w:val="center"/>
          </w:tcPr>
          <w:p w14:paraId="4CE9F4C1" w14:textId="77777777" w:rsidR="00526208" w:rsidRPr="000655F0" w:rsidRDefault="00526208" w:rsidP="001A5089">
            <w:pPr>
              <w:spacing w:before="20" w:after="20"/>
              <w:ind w:firstLine="0"/>
              <w:rPr>
                <w:rFonts w:eastAsia="SimSun"/>
                <w:szCs w:val="26"/>
                <w:lang w:val="vi-VN" w:eastAsia="en-US"/>
              </w:rPr>
            </w:pPr>
            <w:r w:rsidRPr="000655F0">
              <w:rPr>
                <w:rFonts w:eastAsia="SimSun"/>
                <w:szCs w:val="26"/>
                <w:lang w:val="vi-VN" w:eastAsia="en-US"/>
              </w:rPr>
              <w:t xml:space="preserve">Xưởng cán nguội 2 </w:t>
            </w:r>
            <w:r w:rsidR="001A5089" w:rsidRPr="000655F0">
              <w:rPr>
                <w:rFonts w:eastAsia="SimSun"/>
                <w:szCs w:val="26"/>
                <w:lang w:val="vi-VN" w:eastAsia="en-US"/>
              </w:rPr>
              <w:br/>
            </w:r>
            <w:r w:rsidRPr="000655F0">
              <w:rPr>
                <w:rFonts w:eastAsia="SimSun"/>
                <w:szCs w:val="26"/>
                <w:lang w:val="vi-VN" w:eastAsia="en-US"/>
              </w:rPr>
              <w:t>(CRM 2)</w:t>
            </w:r>
          </w:p>
        </w:tc>
        <w:tc>
          <w:tcPr>
            <w:tcW w:w="771" w:type="pct"/>
            <w:shd w:val="clear" w:color="auto" w:fill="auto"/>
            <w:noWrap/>
            <w:vAlign w:val="center"/>
          </w:tcPr>
          <w:p w14:paraId="465F5F03"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2.902,3</w:t>
            </w:r>
          </w:p>
        </w:tc>
        <w:tc>
          <w:tcPr>
            <w:tcW w:w="712" w:type="pct"/>
            <w:gridSpan w:val="2"/>
            <w:shd w:val="clear" w:color="auto" w:fill="auto"/>
            <w:vAlign w:val="center"/>
          </w:tcPr>
          <w:p w14:paraId="53CCDA31"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2.902,3</w:t>
            </w:r>
          </w:p>
        </w:tc>
        <w:tc>
          <w:tcPr>
            <w:tcW w:w="518" w:type="pct"/>
            <w:shd w:val="clear" w:color="auto" w:fill="auto"/>
            <w:noWrap/>
            <w:vAlign w:val="center"/>
          </w:tcPr>
          <w:p w14:paraId="74DB7D6A"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0,98</w:t>
            </w:r>
          </w:p>
        </w:tc>
        <w:tc>
          <w:tcPr>
            <w:tcW w:w="1037" w:type="pct"/>
            <w:vAlign w:val="center"/>
          </w:tcPr>
          <w:p w14:paraId="23672FC4"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Đã hoàn thành vào tháng 04/2021</w:t>
            </w:r>
          </w:p>
        </w:tc>
      </w:tr>
      <w:tr w:rsidR="000655F0" w:rsidRPr="000655F0" w14:paraId="4CED7924" w14:textId="77777777" w:rsidTr="002D6699">
        <w:trPr>
          <w:trHeight w:val="20"/>
          <w:jc w:val="center"/>
        </w:trPr>
        <w:tc>
          <w:tcPr>
            <w:tcW w:w="309" w:type="pct"/>
            <w:shd w:val="clear" w:color="auto" w:fill="auto"/>
            <w:noWrap/>
            <w:vAlign w:val="center"/>
          </w:tcPr>
          <w:p w14:paraId="430BD34C"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lastRenderedPageBreak/>
              <w:t>15</w:t>
            </w:r>
          </w:p>
        </w:tc>
        <w:tc>
          <w:tcPr>
            <w:tcW w:w="1652" w:type="pct"/>
            <w:shd w:val="clear" w:color="auto" w:fill="auto"/>
            <w:noWrap/>
            <w:vAlign w:val="center"/>
            <w:hideMark/>
          </w:tcPr>
          <w:p w14:paraId="37B5DE4E" w14:textId="77777777" w:rsidR="00526208" w:rsidRPr="000655F0" w:rsidRDefault="00526208" w:rsidP="001A5089">
            <w:pPr>
              <w:spacing w:before="20" w:after="20"/>
              <w:ind w:firstLine="0"/>
              <w:rPr>
                <w:rFonts w:eastAsia="SimSun"/>
                <w:szCs w:val="26"/>
                <w:lang w:val="vi-VN" w:eastAsia="en-US"/>
              </w:rPr>
            </w:pPr>
            <w:r w:rsidRPr="000655F0">
              <w:rPr>
                <w:rFonts w:eastAsia="SimSun"/>
                <w:szCs w:val="26"/>
                <w:lang w:val="vi-VN" w:eastAsia="en-US"/>
              </w:rPr>
              <w:t xml:space="preserve">Bãi thép </w:t>
            </w:r>
            <w:r w:rsidR="003402F7" w:rsidRPr="000655F0">
              <w:rPr>
                <w:rFonts w:eastAsia="SimSun"/>
                <w:szCs w:val="26"/>
                <w:lang w:val="vi-VN" w:eastAsia="en-US"/>
              </w:rPr>
              <w:t>c</w:t>
            </w:r>
            <w:r w:rsidRPr="000655F0">
              <w:rPr>
                <w:rFonts w:eastAsia="SimSun"/>
                <w:szCs w:val="26"/>
                <w:lang w:val="vi-VN" w:eastAsia="en-US"/>
              </w:rPr>
              <w:t xml:space="preserve">uộn + </w:t>
            </w:r>
            <w:r w:rsidR="003402F7" w:rsidRPr="000655F0">
              <w:rPr>
                <w:rFonts w:eastAsia="SimSun"/>
                <w:szCs w:val="26"/>
                <w:lang w:val="vi-VN" w:eastAsia="en-US"/>
              </w:rPr>
              <w:t>c</w:t>
            </w:r>
            <w:r w:rsidRPr="000655F0">
              <w:rPr>
                <w:rFonts w:eastAsia="SimSun"/>
                <w:szCs w:val="26"/>
                <w:lang w:val="vi-VN" w:eastAsia="en-US"/>
              </w:rPr>
              <w:t>ẩu trục 30T</w:t>
            </w:r>
          </w:p>
        </w:tc>
        <w:tc>
          <w:tcPr>
            <w:tcW w:w="771" w:type="pct"/>
            <w:shd w:val="clear" w:color="auto" w:fill="auto"/>
            <w:noWrap/>
            <w:vAlign w:val="center"/>
          </w:tcPr>
          <w:p w14:paraId="571E2C0E"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3.000</w:t>
            </w:r>
          </w:p>
        </w:tc>
        <w:tc>
          <w:tcPr>
            <w:tcW w:w="712" w:type="pct"/>
            <w:gridSpan w:val="2"/>
            <w:shd w:val="clear" w:color="auto" w:fill="auto"/>
            <w:vAlign w:val="center"/>
          </w:tcPr>
          <w:p w14:paraId="3B8CE722"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3.000</w:t>
            </w:r>
          </w:p>
        </w:tc>
        <w:tc>
          <w:tcPr>
            <w:tcW w:w="518" w:type="pct"/>
            <w:shd w:val="clear" w:color="auto" w:fill="auto"/>
            <w:noWrap/>
            <w:vAlign w:val="center"/>
            <w:hideMark/>
          </w:tcPr>
          <w:p w14:paraId="278BD939"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1,02</w:t>
            </w:r>
          </w:p>
        </w:tc>
        <w:tc>
          <w:tcPr>
            <w:tcW w:w="1037" w:type="pct"/>
            <w:vAlign w:val="center"/>
          </w:tcPr>
          <w:p w14:paraId="3B191954" w14:textId="77777777" w:rsidR="00526208" w:rsidRPr="000655F0" w:rsidRDefault="00526208" w:rsidP="001A5089">
            <w:pPr>
              <w:spacing w:before="20" w:after="2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196FA4F5" w14:textId="77777777" w:rsidTr="001A5089">
        <w:trPr>
          <w:trHeight w:val="449"/>
          <w:jc w:val="center"/>
        </w:trPr>
        <w:tc>
          <w:tcPr>
            <w:tcW w:w="1961" w:type="pct"/>
            <w:gridSpan w:val="2"/>
            <w:shd w:val="clear" w:color="auto" w:fill="auto"/>
            <w:noWrap/>
            <w:vAlign w:val="center"/>
          </w:tcPr>
          <w:p w14:paraId="4D4D3ACF" w14:textId="77777777" w:rsidR="00526208" w:rsidRPr="000655F0" w:rsidRDefault="00526208" w:rsidP="001A5089">
            <w:pPr>
              <w:spacing w:before="20" w:after="20"/>
              <w:ind w:firstLine="0"/>
              <w:jc w:val="center"/>
              <w:rPr>
                <w:rFonts w:eastAsia="SimSun"/>
                <w:b/>
                <w:szCs w:val="26"/>
                <w:lang w:val="vi-VN" w:eastAsia="en-US"/>
              </w:rPr>
            </w:pPr>
            <w:r w:rsidRPr="000655F0">
              <w:rPr>
                <w:rFonts w:eastAsia="SimSun"/>
                <w:b/>
                <w:szCs w:val="26"/>
                <w:lang w:val="vi-VN" w:eastAsia="en-US"/>
              </w:rPr>
              <w:t>Cộng (I)</w:t>
            </w:r>
          </w:p>
        </w:tc>
        <w:tc>
          <w:tcPr>
            <w:tcW w:w="776" w:type="pct"/>
            <w:gridSpan w:val="2"/>
            <w:shd w:val="clear" w:color="auto" w:fill="auto"/>
            <w:noWrap/>
            <w:vAlign w:val="center"/>
          </w:tcPr>
          <w:p w14:paraId="26D60426" w14:textId="77777777" w:rsidR="00526208" w:rsidRPr="000655F0" w:rsidRDefault="00526208" w:rsidP="001A5089">
            <w:pPr>
              <w:spacing w:before="20" w:after="20"/>
              <w:ind w:firstLine="0"/>
              <w:jc w:val="center"/>
              <w:rPr>
                <w:rFonts w:eastAsia="SimSun"/>
                <w:b/>
                <w:bCs/>
                <w:szCs w:val="26"/>
                <w:lang w:val="vi-VN" w:eastAsia="en-US"/>
              </w:rPr>
            </w:pPr>
            <w:r w:rsidRPr="000655F0">
              <w:rPr>
                <w:rFonts w:eastAsia="SimSun"/>
                <w:b/>
                <w:bCs/>
                <w:szCs w:val="26"/>
                <w:lang w:val="vi-VN" w:eastAsia="en-US"/>
              </w:rPr>
              <w:t>125.379,3</w:t>
            </w:r>
          </w:p>
        </w:tc>
        <w:tc>
          <w:tcPr>
            <w:tcW w:w="707" w:type="pct"/>
            <w:shd w:val="clear" w:color="auto" w:fill="auto"/>
            <w:vAlign w:val="center"/>
          </w:tcPr>
          <w:p w14:paraId="7B69DD53" w14:textId="77777777" w:rsidR="00526208" w:rsidRPr="000655F0" w:rsidRDefault="00526208" w:rsidP="001A5089">
            <w:pPr>
              <w:spacing w:before="20" w:after="20"/>
              <w:ind w:firstLine="0"/>
              <w:jc w:val="center"/>
              <w:rPr>
                <w:rFonts w:eastAsia="SimSun"/>
                <w:b/>
                <w:bCs/>
                <w:szCs w:val="26"/>
                <w:lang w:val="vi-VN" w:eastAsia="en-US"/>
              </w:rPr>
            </w:pPr>
            <w:r w:rsidRPr="000655F0">
              <w:rPr>
                <w:rFonts w:eastAsia="SimSun"/>
                <w:b/>
                <w:bCs/>
                <w:szCs w:val="26"/>
                <w:lang w:val="vi-VN" w:eastAsia="en-US"/>
              </w:rPr>
              <w:t>125.379,3</w:t>
            </w:r>
          </w:p>
        </w:tc>
        <w:tc>
          <w:tcPr>
            <w:tcW w:w="518" w:type="pct"/>
            <w:shd w:val="clear" w:color="auto" w:fill="auto"/>
            <w:noWrap/>
            <w:vAlign w:val="center"/>
          </w:tcPr>
          <w:p w14:paraId="275CA9D9" w14:textId="77777777" w:rsidR="00526208" w:rsidRPr="000655F0" w:rsidRDefault="00526208" w:rsidP="001A5089">
            <w:pPr>
              <w:spacing w:before="20" w:after="20"/>
              <w:ind w:firstLine="0"/>
              <w:jc w:val="center"/>
              <w:rPr>
                <w:rFonts w:eastAsia="SimSun"/>
                <w:b/>
                <w:szCs w:val="26"/>
                <w:lang w:val="vi-VN" w:eastAsia="en-US"/>
              </w:rPr>
            </w:pPr>
            <w:r w:rsidRPr="000655F0">
              <w:rPr>
                <w:b/>
                <w:szCs w:val="26"/>
              </w:rPr>
              <w:t>42,59</w:t>
            </w:r>
          </w:p>
        </w:tc>
        <w:tc>
          <w:tcPr>
            <w:tcW w:w="1037" w:type="pct"/>
            <w:vAlign w:val="center"/>
          </w:tcPr>
          <w:p w14:paraId="28ECA481" w14:textId="77777777" w:rsidR="00526208" w:rsidRPr="000655F0" w:rsidRDefault="00526208" w:rsidP="001A5089">
            <w:pPr>
              <w:spacing w:before="20" w:after="20"/>
              <w:ind w:firstLine="0"/>
              <w:jc w:val="center"/>
              <w:rPr>
                <w:rFonts w:eastAsia="SimSun"/>
                <w:b/>
                <w:szCs w:val="26"/>
                <w:lang w:eastAsia="en-US"/>
              </w:rPr>
            </w:pPr>
            <w:r w:rsidRPr="000655F0">
              <w:rPr>
                <w:rFonts w:eastAsia="SimSun"/>
                <w:b/>
                <w:szCs w:val="26"/>
                <w:lang w:eastAsia="en-US"/>
              </w:rPr>
              <w:t>-</w:t>
            </w:r>
          </w:p>
        </w:tc>
      </w:tr>
      <w:tr w:rsidR="000655F0" w:rsidRPr="000655F0" w14:paraId="2E4B0E3F" w14:textId="77777777" w:rsidTr="002D6699">
        <w:trPr>
          <w:trHeight w:val="20"/>
          <w:jc w:val="center"/>
        </w:trPr>
        <w:tc>
          <w:tcPr>
            <w:tcW w:w="309" w:type="pct"/>
            <w:shd w:val="clear" w:color="auto" w:fill="auto"/>
            <w:noWrap/>
            <w:vAlign w:val="center"/>
            <w:hideMark/>
          </w:tcPr>
          <w:p w14:paraId="6B181867" w14:textId="77777777" w:rsidR="00526208" w:rsidRPr="000655F0" w:rsidRDefault="00526208" w:rsidP="00A1088B">
            <w:pPr>
              <w:spacing w:before="60" w:after="60"/>
              <w:ind w:firstLine="0"/>
              <w:jc w:val="center"/>
              <w:rPr>
                <w:rFonts w:eastAsia="SimSun"/>
                <w:b/>
                <w:szCs w:val="26"/>
                <w:lang w:eastAsia="en-US"/>
              </w:rPr>
            </w:pPr>
            <w:r w:rsidRPr="000655F0">
              <w:rPr>
                <w:rFonts w:eastAsia="SimSun"/>
                <w:b/>
                <w:szCs w:val="26"/>
                <w:lang w:eastAsia="en-US"/>
              </w:rPr>
              <w:t>II</w:t>
            </w:r>
          </w:p>
        </w:tc>
        <w:tc>
          <w:tcPr>
            <w:tcW w:w="2428" w:type="pct"/>
            <w:gridSpan w:val="3"/>
            <w:shd w:val="clear" w:color="auto" w:fill="auto"/>
            <w:vAlign w:val="center"/>
          </w:tcPr>
          <w:p w14:paraId="166D199D" w14:textId="77777777" w:rsidR="00526208" w:rsidRPr="000655F0" w:rsidRDefault="00526208" w:rsidP="00A1088B">
            <w:pPr>
              <w:spacing w:before="60" w:after="60"/>
              <w:ind w:firstLine="0"/>
              <w:jc w:val="left"/>
              <w:rPr>
                <w:rFonts w:eastAsia="SimSun"/>
                <w:b/>
                <w:szCs w:val="26"/>
                <w:lang w:val="vi-VN" w:eastAsia="en-US"/>
              </w:rPr>
            </w:pPr>
            <w:r w:rsidRPr="000655F0">
              <w:rPr>
                <w:rFonts w:eastAsia="SimSun"/>
                <w:b/>
                <w:szCs w:val="26"/>
                <w:lang w:val="vi-VN" w:eastAsia="en-US"/>
              </w:rPr>
              <w:t>Diện tích các công trình khác</w:t>
            </w:r>
          </w:p>
        </w:tc>
        <w:tc>
          <w:tcPr>
            <w:tcW w:w="707" w:type="pct"/>
            <w:shd w:val="clear" w:color="auto" w:fill="auto"/>
            <w:vAlign w:val="center"/>
          </w:tcPr>
          <w:p w14:paraId="727C489D" w14:textId="77777777" w:rsidR="00526208" w:rsidRPr="000655F0" w:rsidRDefault="00526208" w:rsidP="00A1088B">
            <w:pPr>
              <w:spacing w:before="60" w:after="60"/>
              <w:ind w:firstLine="0"/>
              <w:jc w:val="left"/>
              <w:rPr>
                <w:rFonts w:eastAsia="SimSun"/>
                <w:b/>
                <w:szCs w:val="26"/>
                <w:lang w:val="vi-VN" w:eastAsia="en-US"/>
              </w:rPr>
            </w:pPr>
          </w:p>
        </w:tc>
        <w:tc>
          <w:tcPr>
            <w:tcW w:w="518" w:type="pct"/>
            <w:shd w:val="clear" w:color="auto" w:fill="auto"/>
            <w:vAlign w:val="center"/>
          </w:tcPr>
          <w:p w14:paraId="24FAB229" w14:textId="77777777" w:rsidR="00526208" w:rsidRPr="000655F0" w:rsidRDefault="00526208" w:rsidP="00A1088B">
            <w:pPr>
              <w:spacing w:before="60" w:after="60"/>
              <w:ind w:firstLine="0"/>
              <w:jc w:val="left"/>
              <w:rPr>
                <w:rFonts w:eastAsia="SimSun"/>
                <w:b/>
                <w:szCs w:val="26"/>
                <w:lang w:val="vi-VN" w:eastAsia="en-US"/>
              </w:rPr>
            </w:pPr>
          </w:p>
        </w:tc>
        <w:tc>
          <w:tcPr>
            <w:tcW w:w="1037" w:type="pct"/>
            <w:vAlign w:val="center"/>
          </w:tcPr>
          <w:p w14:paraId="4091A3F0" w14:textId="77777777" w:rsidR="00526208" w:rsidRPr="000655F0" w:rsidRDefault="00526208" w:rsidP="00A1088B">
            <w:pPr>
              <w:spacing w:before="60" w:after="60"/>
              <w:ind w:left="180" w:firstLine="0"/>
              <w:jc w:val="center"/>
              <w:rPr>
                <w:rFonts w:eastAsia="SimSun"/>
                <w:b/>
                <w:szCs w:val="26"/>
                <w:lang w:val="vi-VN" w:eastAsia="en-US"/>
              </w:rPr>
            </w:pPr>
          </w:p>
        </w:tc>
      </w:tr>
      <w:tr w:rsidR="000655F0" w:rsidRPr="000655F0" w14:paraId="49791F8B" w14:textId="77777777" w:rsidTr="002D6699">
        <w:trPr>
          <w:trHeight w:val="20"/>
          <w:jc w:val="center"/>
        </w:trPr>
        <w:tc>
          <w:tcPr>
            <w:tcW w:w="309" w:type="pct"/>
            <w:shd w:val="clear" w:color="auto" w:fill="auto"/>
            <w:noWrap/>
            <w:vAlign w:val="center"/>
          </w:tcPr>
          <w:p w14:paraId="106E5B7C"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16</w:t>
            </w:r>
          </w:p>
        </w:tc>
        <w:tc>
          <w:tcPr>
            <w:tcW w:w="1652" w:type="pct"/>
            <w:shd w:val="clear" w:color="auto" w:fill="auto"/>
            <w:noWrap/>
            <w:vAlign w:val="center"/>
            <w:hideMark/>
          </w:tcPr>
          <w:p w14:paraId="74B85A4B" w14:textId="77777777" w:rsidR="003402F7" w:rsidRPr="000655F0" w:rsidRDefault="003402F7" w:rsidP="00A1088B">
            <w:pPr>
              <w:spacing w:before="60" w:after="60"/>
              <w:ind w:firstLine="0"/>
              <w:rPr>
                <w:rFonts w:eastAsia="SimSun"/>
                <w:szCs w:val="26"/>
                <w:lang w:val="vi-VN" w:eastAsia="en-US"/>
              </w:rPr>
            </w:pPr>
            <w:r w:rsidRPr="000655F0">
              <w:rPr>
                <w:rFonts w:eastAsia="SimSun"/>
                <w:szCs w:val="26"/>
                <w:lang w:val="vi-VN" w:eastAsia="en-US"/>
              </w:rPr>
              <w:t>Miếu bà</w:t>
            </w:r>
          </w:p>
        </w:tc>
        <w:tc>
          <w:tcPr>
            <w:tcW w:w="771" w:type="pct"/>
            <w:shd w:val="clear" w:color="auto" w:fill="auto"/>
            <w:noWrap/>
            <w:vAlign w:val="center"/>
          </w:tcPr>
          <w:p w14:paraId="5F6CDC91"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1.600</w:t>
            </w:r>
          </w:p>
        </w:tc>
        <w:tc>
          <w:tcPr>
            <w:tcW w:w="712" w:type="pct"/>
            <w:gridSpan w:val="2"/>
            <w:shd w:val="clear" w:color="auto" w:fill="auto"/>
            <w:vAlign w:val="center"/>
          </w:tcPr>
          <w:p w14:paraId="6E56811D"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1.600</w:t>
            </w:r>
          </w:p>
        </w:tc>
        <w:tc>
          <w:tcPr>
            <w:tcW w:w="518" w:type="pct"/>
            <w:shd w:val="clear" w:color="auto" w:fill="auto"/>
            <w:noWrap/>
            <w:vAlign w:val="center"/>
            <w:hideMark/>
          </w:tcPr>
          <w:p w14:paraId="07A41898"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0,54</w:t>
            </w:r>
          </w:p>
        </w:tc>
        <w:tc>
          <w:tcPr>
            <w:tcW w:w="1037" w:type="pct"/>
            <w:vAlign w:val="center"/>
          </w:tcPr>
          <w:p w14:paraId="3D5037CA"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4ECFE09F" w14:textId="77777777" w:rsidTr="002D6699">
        <w:trPr>
          <w:trHeight w:val="20"/>
          <w:jc w:val="center"/>
        </w:trPr>
        <w:tc>
          <w:tcPr>
            <w:tcW w:w="309" w:type="pct"/>
            <w:shd w:val="clear" w:color="auto" w:fill="auto"/>
            <w:noWrap/>
            <w:vAlign w:val="center"/>
          </w:tcPr>
          <w:p w14:paraId="46BBE532"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17</w:t>
            </w:r>
          </w:p>
        </w:tc>
        <w:tc>
          <w:tcPr>
            <w:tcW w:w="1652" w:type="pct"/>
            <w:shd w:val="clear" w:color="auto" w:fill="auto"/>
            <w:noWrap/>
            <w:vAlign w:val="center"/>
            <w:hideMark/>
          </w:tcPr>
          <w:p w14:paraId="315496DE" w14:textId="77777777" w:rsidR="003402F7" w:rsidRPr="000655F0" w:rsidRDefault="003402F7" w:rsidP="00A1088B">
            <w:pPr>
              <w:spacing w:before="60" w:after="60"/>
              <w:ind w:firstLine="0"/>
              <w:rPr>
                <w:rFonts w:eastAsia="SimSun"/>
                <w:szCs w:val="26"/>
                <w:lang w:val="vi-VN" w:eastAsia="en-US"/>
              </w:rPr>
            </w:pPr>
            <w:r w:rsidRPr="000655F0">
              <w:rPr>
                <w:rFonts w:eastAsia="SimSun"/>
                <w:szCs w:val="26"/>
                <w:lang w:val="vi-VN" w:eastAsia="en-US"/>
              </w:rPr>
              <w:t xml:space="preserve">Nhà </w:t>
            </w:r>
            <w:r w:rsidRPr="000655F0">
              <w:rPr>
                <w:rFonts w:eastAsia="SimSun"/>
                <w:szCs w:val="26"/>
                <w:lang w:eastAsia="en-US"/>
              </w:rPr>
              <w:t>p</w:t>
            </w:r>
            <w:r w:rsidRPr="000655F0">
              <w:rPr>
                <w:rFonts w:eastAsia="SimSun"/>
                <w:szCs w:val="26"/>
                <w:lang w:val="vi-VN" w:eastAsia="en-US"/>
              </w:rPr>
              <w:t xml:space="preserve">hân </w:t>
            </w:r>
            <w:r w:rsidRPr="000655F0">
              <w:rPr>
                <w:rFonts w:eastAsia="SimSun"/>
                <w:szCs w:val="26"/>
                <w:lang w:eastAsia="en-US"/>
              </w:rPr>
              <w:t>l</w:t>
            </w:r>
            <w:r w:rsidRPr="000655F0">
              <w:rPr>
                <w:rFonts w:eastAsia="SimSun"/>
                <w:szCs w:val="26"/>
                <w:lang w:val="vi-VN" w:eastAsia="en-US"/>
              </w:rPr>
              <w:t>oại rác</w:t>
            </w:r>
          </w:p>
        </w:tc>
        <w:tc>
          <w:tcPr>
            <w:tcW w:w="771" w:type="pct"/>
            <w:shd w:val="clear" w:color="auto" w:fill="auto"/>
            <w:noWrap/>
            <w:vAlign w:val="center"/>
          </w:tcPr>
          <w:p w14:paraId="152C851D"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450</w:t>
            </w:r>
          </w:p>
        </w:tc>
        <w:tc>
          <w:tcPr>
            <w:tcW w:w="712" w:type="pct"/>
            <w:gridSpan w:val="2"/>
            <w:shd w:val="clear" w:color="auto" w:fill="auto"/>
            <w:vAlign w:val="center"/>
          </w:tcPr>
          <w:p w14:paraId="67FB616E"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450</w:t>
            </w:r>
          </w:p>
        </w:tc>
        <w:tc>
          <w:tcPr>
            <w:tcW w:w="518" w:type="pct"/>
            <w:shd w:val="clear" w:color="auto" w:fill="auto"/>
            <w:noWrap/>
            <w:vAlign w:val="center"/>
            <w:hideMark/>
          </w:tcPr>
          <w:p w14:paraId="31D5A622"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0,15</w:t>
            </w:r>
          </w:p>
        </w:tc>
        <w:tc>
          <w:tcPr>
            <w:tcW w:w="1037" w:type="pct"/>
            <w:vAlign w:val="center"/>
          </w:tcPr>
          <w:p w14:paraId="6C5332C7"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7EB88D95" w14:textId="77777777" w:rsidTr="002D6699">
        <w:trPr>
          <w:trHeight w:val="20"/>
          <w:jc w:val="center"/>
        </w:trPr>
        <w:tc>
          <w:tcPr>
            <w:tcW w:w="309" w:type="pct"/>
            <w:shd w:val="clear" w:color="auto" w:fill="auto"/>
            <w:noWrap/>
            <w:vAlign w:val="center"/>
          </w:tcPr>
          <w:p w14:paraId="17E915FF"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18</w:t>
            </w:r>
          </w:p>
        </w:tc>
        <w:tc>
          <w:tcPr>
            <w:tcW w:w="1652" w:type="pct"/>
            <w:shd w:val="clear" w:color="auto" w:fill="auto"/>
            <w:noWrap/>
            <w:vAlign w:val="center"/>
            <w:hideMark/>
          </w:tcPr>
          <w:p w14:paraId="63FD9021" w14:textId="77777777" w:rsidR="003402F7" w:rsidRPr="000655F0" w:rsidRDefault="003402F7" w:rsidP="00A1088B">
            <w:pPr>
              <w:spacing w:before="60" w:after="60"/>
              <w:ind w:firstLine="0"/>
              <w:rPr>
                <w:rFonts w:eastAsia="SimSun"/>
                <w:szCs w:val="26"/>
                <w:lang w:val="vi-VN" w:eastAsia="en-US"/>
              </w:rPr>
            </w:pPr>
            <w:r w:rsidRPr="000655F0">
              <w:rPr>
                <w:rFonts w:eastAsia="SimSun"/>
                <w:szCs w:val="26"/>
                <w:lang w:val="vi-VN" w:eastAsia="en-US"/>
              </w:rPr>
              <w:t xml:space="preserve">Nhà </w:t>
            </w:r>
            <w:r w:rsidRPr="000655F0">
              <w:rPr>
                <w:rFonts w:eastAsia="SimSun"/>
                <w:szCs w:val="26"/>
                <w:lang w:eastAsia="en-US"/>
              </w:rPr>
              <w:t>b</w:t>
            </w:r>
            <w:r w:rsidRPr="000655F0">
              <w:rPr>
                <w:rFonts w:eastAsia="SimSun"/>
                <w:szCs w:val="26"/>
                <w:lang w:val="vi-VN" w:eastAsia="en-US"/>
              </w:rPr>
              <w:t>ảo vệ 2</w:t>
            </w:r>
          </w:p>
        </w:tc>
        <w:tc>
          <w:tcPr>
            <w:tcW w:w="771" w:type="pct"/>
            <w:shd w:val="clear" w:color="auto" w:fill="auto"/>
            <w:noWrap/>
            <w:vAlign w:val="center"/>
          </w:tcPr>
          <w:p w14:paraId="118F408C"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100</w:t>
            </w:r>
          </w:p>
        </w:tc>
        <w:tc>
          <w:tcPr>
            <w:tcW w:w="712" w:type="pct"/>
            <w:gridSpan w:val="2"/>
            <w:shd w:val="clear" w:color="auto" w:fill="auto"/>
            <w:vAlign w:val="center"/>
          </w:tcPr>
          <w:p w14:paraId="3FABE651"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100</w:t>
            </w:r>
          </w:p>
        </w:tc>
        <w:tc>
          <w:tcPr>
            <w:tcW w:w="518" w:type="pct"/>
            <w:shd w:val="clear" w:color="auto" w:fill="auto"/>
            <w:noWrap/>
            <w:vAlign w:val="center"/>
            <w:hideMark/>
          </w:tcPr>
          <w:p w14:paraId="40AF98C1"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0,03</w:t>
            </w:r>
          </w:p>
        </w:tc>
        <w:tc>
          <w:tcPr>
            <w:tcW w:w="1037" w:type="pct"/>
            <w:vAlign w:val="center"/>
          </w:tcPr>
          <w:p w14:paraId="2B83EA19"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3643E458" w14:textId="77777777" w:rsidTr="002D6699">
        <w:trPr>
          <w:trHeight w:val="20"/>
          <w:jc w:val="center"/>
        </w:trPr>
        <w:tc>
          <w:tcPr>
            <w:tcW w:w="309" w:type="pct"/>
            <w:shd w:val="clear" w:color="auto" w:fill="auto"/>
            <w:noWrap/>
            <w:vAlign w:val="center"/>
          </w:tcPr>
          <w:p w14:paraId="091C786E"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19</w:t>
            </w:r>
          </w:p>
        </w:tc>
        <w:tc>
          <w:tcPr>
            <w:tcW w:w="1652" w:type="pct"/>
            <w:shd w:val="clear" w:color="auto" w:fill="auto"/>
            <w:noWrap/>
            <w:vAlign w:val="center"/>
            <w:hideMark/>
          </w:tcPr>
          <w:p w14:paraId="2444CBA2" w14:textId="77777777" w:rsidR="003402F7" w:rsidRPr="000655F0" w:rsidRDefault="003402F7" w:rsidP="00A1088B">
            <w:pPr>
              <w:spacing w:before="60" w:after="60"/>
              <w:ind w:firstLine="0"/>
              <w:rPr>
                <w:rFonts w:eastAsia="SimSun"/>
                <w:szCs w:val="26"/>
                <w:lang w:val="vi-VN" w:eastAsia="en-US"/>
              </w:rPr>
            </w:pPr>
            <w:r w:rsidRPr="000655F0">
              <w:rPr>
                <w:rFonts w:eastAsia="SimSun"/>
                <w:szCs w:val="26"/>
                <w:lang w:val="vi-VN" w:eastAsia="en-US"/>
              </w:rPr>
              <w:t>Trạm điện 110KV</w:t>
            </w:r>
          </w:p>
        </w:tc>
        <w:tc>
          <w:tcPr>
            <w:tcW w:w="771" w:type="pct"/>
            <w:shd w:val="clear" w:color="auto" w:fill="auto"/>
            <w:noWrap/>
            <w:vAlign w:val="center"/>
          </w:tcPr>
          <w:p w14:paraId="7E44DE1D"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850</w:t>
            </w:r>
          </w:p>
        </w:tc>
        <w:tc>
          <w:tcPr>
            <w:tcW w:w="712" w:type="pct"/>
            <w:gridSpan w:val="2"/>
            <w:shd w:val="clear" w:color="auto" w:fill="auto"/>
            <w:vAlign w:val="center"/>
          </w:tcPr>
          <w:p w14:paraId="3309FDB1"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850</w:t>
            </w:r>
          </w:p>
        </w:tc>
        <w:tc>
          <w:tcPr>
            <w:tcW w:w="518" w:type="pct"/>
            <w:shd w:val="clear" w:color="auto" w:fill="auto"/>
            <w:noWrap/>
            <w:vAlign w:val="center"/>
            <w:hideMark/>
          </w:tcPr>
          <w:p w14:paraId="21562C38"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0,28</w:t>
            </w:r>
          </w:p>
        </w:tc>
        <w:tc>
          <w:tcPr>
            <w:tcW w:w="1037" w:type="pct"/>
            <w:vAlign w:val="center"/>
          </w:tcPr>
          <w:p w14:paraId="01EB2DAD"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75715805" w14:textId="77777777" w:rsidTr="002D6699">
        <w:trPr>
          <w:trHeight w:val="20"/>
          <w:jc w:val="center"/>
        </w:trPr>
        <w:tc>
          <w:tcPr>
            <w:tcW w:w="309" w:type="pct"/>
            <w:shd w:val="clear" w:color="auto" w:fill="auto"/>
            <w:noWrap/>
            <w:vAlign w:val="center"/>
          </w:tcPr>
          <w:p w14:paraId="659BDB09"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20</w:t>
            </w:r>
          </w:p>
        </w:tc>
        <w:tc>
          <w:tcPr>
            <w:tcW w:w="1652" w:type="pct"/>
            <w:shd w:val="clear" w:color="auto" w:fill="auto"/>
            <w:noWrap/>
            <w:vAlign w:val="center"/>
            <w:hideMark/>
          </w:tcPr>
          <w:p w14:paraId="272EDBA9"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Khu rửa xe &amp; hồ nước PCCC</w:t>
            </w:r>
          </w:p>
        </w:tc>
        <w:tc>
          <w:tcPr>
            <w:tcW w:w="771" w:type="pct"/>
            <w:shd w:val="clear" w:color="auto" w:fill="auto"/>
            <w:noWrap/>
            <w:vAlign w:val="center"/>
          </w:tcPr>
          <w:p w14:paraId="4BADB1B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350</w:t>
            </w:r>
          </w:p>
        </w:tc>
        <w:tc>
          <w:tcPr>
            <w:tcW w:w="712" w:type="pct"/>
            <w:gridSpan w:val="2"/>
            <w:shd w:val="clear" w:color="auto" w:fill="auto"/>
            <w:vAlign w:val="center"/>
          </w:tcPr>
          <w:p w14:paraId="6188AD93"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350</w:t>
            </w:r>
          </w:p>
        </w:tc>
        <w:tc>
          <w:tcPr>
            <w:tcW w:w="518" w:type="pct"/>
            <w:shd w:val="clear" w:color="auto" w:fill="auto"/>
            <w:noWrap/>
            <w:vAlign w:val="center"/>
            <w:hideMark/>
          </w:tcPr>
          <w:p w14:paraId="5377BB4A"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0,11</w:t>
            </w:r>
          </w:p>
        </w:tc>
        <w:tc>
          <w:tcPr>
            <w:tcW w:w="1037" w:type="pct"/>
            <w:vAlign w:val="center"/>
          </w:tcPr>
          <w:p w14:paraId="3358EC63"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0A24C96C" w14:textId="77777777" w:rsidTr="002D6699">
        <w:trPr>
          <w:trHeight w:val="20"/>
          <w:jc w:val="center"/>
        </w:trPr>
        <w:tc>
          <w:tcPr>
            <w:tcW w:w="309" w:type="pct"/>
            <w:shd w:val="clear" w:color="auto" w:fill="auto"/>
            <w:noWrap/>
            <w:vAlign w:val="center"/>
          </w:tcPr>
          <w:p w14:paraId="184AB1A7" w14:textId="77777777" w:rsidR="003402F7" w:rsidRPr="000655F0" w:rsidRDefault="003402F7" w:rsidP="00A1088B">
            <w:pPr>
              <w:spacing w:before="40" w:after="40"/>
              <w:ind w:firstLine="0"/>
              <w:jc w:val="center"/>
              <w:rPr>
                <w:rFonts w:eastAsia="SimSun"/>
                <w:szCs w:val="26"/>
                <w:lang w:eastAsia="en-US"/>
              </w:rPr>
            </w:pPr>
            <w:r w:rsidRPr="000655F0">
              <w:rPr>
                <w:rFonts w:eastAsia="SimSun"/>
                <w:szCs w:val="26"/>
                <w:lang w:eastAsia="en-US"/>
              </w:rPr>
              <w:t>21</w:t>
            </w:r>
          </w:p>
        </w:tc>
        <w:tc>
          <w:tcPr>
            <w:tcW w:w="1652" w:type="pct"/>
            <w:shd w:val="clear" w:color="auto" w:fill="auto"/>
            <w:noWrap/>
            <w:vAlign w:val="center"/>
            <w:hideMark/>
          </w:tcPr>
          <w:p w14:paraId="048E14A2"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Trạm xử lý nước thải sản xuất 200 m</w:t>
            </w:r>
            <w:r w:rsidRPr="000655F0">
              <w:rPr>
                <w:rFonts w:eastAsia="SimSun"/>
                <w:szCs w:val="26"/>
                <w:vertAlign w:val="superscript"/>
                <w:lang w:val="vi-VN" w:eastAsia="en-US"/>
              </w:rPr>
              <w:t>3</w:t>
            </w:r>
            <w:r w:rsidR="00D66B2F" w:rsidRPr="000655F0">
              <w:rPr>
                <w:rFonts w:eastAsia="SimSun"/>
                <w:szCs w:val="26"/>
                <w:lang w:val="vi-VN" w:eastAsia="en-US"/>
              </w:rPr>
              <w:t>/ngày</w:t>
            </w:r>
            <w:r w:rsidR="00D66B2F" w:rsidRPr="000655F0">
              <w:rPr>
                <w:rFonts w:eastAsia="SimSun"/>
                <w:szCs w:val="26"/>
                <w:lang w:eastAsia="en-US"/>
              </w:rPr>
              <w:t>.</w:t>
            </w:r>
            <w:r w:rsidRPr="000655F0">
              <w:rPr>
                <w:rFonts w:eastAsia="SimSun"/>
                <w:szCs w:val="26"/>
                <w:lang w:val="vi-VN" w:eastAsia="en-US"/>
              </w:rPr>
              <w:t>đêm</w:t>
            </w:r>
          </w:p>
        </w:tc>
        <w:tc>
          <w:tcPr>
            <w:tcW w:w="771" w:type="pct"/>
            <w:shd w:val="clear" w:color="auto" w:fill="auto"/>
            <w:noWrap/>
            <w:vAlign w:val="center"/>
          </w:tcPr>
          <w:p w14:paraId="59BA50D5"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500</w:t>
            </w:r>
          </w:p>
        </w:tc>
        <w:tc>
          <w:tcPr>
            <w:tcW w:w="712" w:type="pct"/>
            <w:gridSpan w:val="2"/>
            <w:shd w:val="clear" w:color="auto" w:fill="auto"/>
            <w:vAlign w:val="center"/>
          </w:tcPr>
          <w:p w14:paraId="5BBBEE3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500</w:t>
            </w:r>
          </w:p>
        </w:tc>
        <w:tc>
          <w:tcPr>
            <w:tcW w:w="518" w:type="pct"/>
            <w:shd w:val="clear" w:color="auto" w:fill="auto"/>
            <w:noWrap/>
            <w:vAlign w:val="center"/>
            <w:hideMark/>
          </w:tcPr>
          <w:p w14:paraId="53AFABD2"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0,17</w:t>
            </w:r>
          </w:p>
        </w:tc>
        <w:tc>
          <w:tcPr>
            <w:tcW w:w="1037" w:type="pct"/>
            <w:vAlign w:val="center"/>
          </w:tcPr>
          <w:p w14:paraId="155F7554" w14:textId="77777777" w:rsidR="001658F2" w:rsidRPr="000655F0" w:rsidRDefault="003402F7" w:rsidP="00A1088B">
            <w:pPr>
              <w:spacing w:before="40" w:after="40"/>
              <w:ind w:firstLine="0"/>
              <w:jc w:val="center"/>
              <w:rPr>
                <w:rFonts w:eastAsia="SimSun"/>
                <w:i/>
                <w:iCs/>
                <w:szCs w:val="26"/>
                <w:lang w:val="vi-VN" w:eastAsia="en-US"/>
              </w:rPr>
            </w:pPr>
            <w:r w:rsidRPr="000655F0">
              <w:rPr>
                <w:rFonts w:eastAsia="SimSun"/>
                <w:szCs w:val="26"/>
                <w:lang w:val="vi-VN" w:eastAsia="en-US"/>
              </w:rPr>
              <w:t>Đã hoàn thành trước năm 2018</w:t>
            </w:r>
            <w:r w:rsidR="00167038" w:rsidRPr="000655F0">
              <w:rPr>
                <w:rFonts w:eastAsia="SimSun"/>
                <w:szCs w:val="26"/>
                <w:lang w:val="vi-VN" w:eastAsia="en-US"/>
              </w:rPr>
              <w:br/>
            </w:r>
            <w:r w:rsidR="001658F2" w:rsidRPr="000655F0">
              <w:rPr>
                <w:rFonts w:eastAsia="SimSun"/>
                <w:i/>
                <w:iCs/>
                <w:szCs w:val="26"/>
                <w:lang w:val="vi-VN" w:eastAsia="en-US"/>
              </w:rPr>
              <w:t>Ngừng sử dụng</w:t>
            </w:r>
            <w:r w:rsidR="00757A47" w:rsidRPr="000655F0">
              <w:rPr>
                <w:rFonts w:eastAsia="SimSun"/>
                <w:i/>
                <w:iCs/>
                <w:szCs w:val="26"/>
                <w:lang w:val="vi-VN" w:eastAsia="en-US"/>
              </w:rPr>
              <w:t xml:space="preserve"> tận dụng làm hồ sự cố</w:t>
            </w:r>
          </w:p>
        </w:tc>
      </w:tr>
      <w:tr w:rsidR="000655F0" w:rsidRPr="000655F0" w14:paraId="2F23E46A" w14:textId="77777777" w:rsidTr="002D6699">
        <w:trPr>
          <w:trHeight w:val="20"/>
          <w:jc w:val="center"/>
        </w:trPr>
        <w:tc>
          <w:tcPr>
            <w:tcW w:w="309" w:type="pct"/>
            <w:shd w:val="clear" w:color="auto" w:fill="auto"/>
            <w:noWrap/>
            <w:vAlign w:val="center"/>
          </w:tcPr>
          <w:p w14:paraId="404FE6A9" w14:textId="77777777" w:rsidR="003402F7" w:rsidRPr="000655F0" w:rsidRDefault="003402F7" w:rsidP="00A1088B">
            <w:pPr>
              <w:spacing w:before="40" w:after="40"/>
              <w:ind w:firstLine="0"/>
              <w:jc w:val="center"/>
              <w:rPr>
                <w:rFonts w:eastAsia="SimSun"/>
                <w:szCs w:val="26"/>
                <w:lang w:eastAsia="en-US"/>
              </w:rPr>
            </w:pPr>
            <w:r w:rsidRPr="000655F0">
              <w:rPr>
                <w:rFonts w:eastAsia="SimSun"/>
                <w:szCs w:val="26"/>
                <w:lang w:eastAsia="en-US"/>
              </w:rPr>
              <w:t>-</w:t>
            </w:r>
          </w:p>
        </w:tc>
        <w:tc>
          <w:tcPr>
            <w:tcW w:w="1652" w:type="pct"/>
            <w:shd w:val="clear" w:color="auto" w:fill="auto"/>
            <w:noWrap/>
            <w:vAlign w:val="center"/>
          </w:tcPr>
          <w:p w14:paraId="5450C499"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Trạm xử lý nước thải sản xuất công suất 130 m</w:t>
            </w:r>
            <w:r w:rsidRPr="000655F0">
              <w:rPr>
                <w:rFonts w:eastAsia="SimSun"/>
                <w:szCs w:val="26"/>
                <w:vertAlign w:val="superscript"/>
                <w:lang w:val="vi-VN" w:eastAsia="en-US"/>
              </w:rPr>
              <w:t>3</w:t>
            </w:r>
            <w:r w:rsidR="00D66B2F" w:rsidRPr="000655F0">
              <w:rPr>
                <w:rFonts w:eastAsia="SimSun"/>
                <w:szCs w:val="26"/>
                <w:lang w:val="vi-VN" w:eastAsia="en-US"/>
              </w:rPr>
              <w:t>/ngày</w:t>
            </w:r>
            <w:r w:rsidR="00D66B2F" w:rsidRPr="000655F0">
              <w:rPr>
                <w:rFonts w:eastAsia="SimSun"/>
                <w:szCs w:val="26"/>
                <w:lang w:eastAsia="en-US"/>
              </w:rPr>
              <w:t>.</w:t>
            </w:r>
            <w:r w:rsidRPr="000655F0">
              <w:rPr>
                <w:rFonts w:eastAsia="SimSun"/>
                <w:szCs w:val="26"/>
                <w:lang w:val="vi-VN" w:eastAsia="en-US"/>
              </w:rPr>
              <w:t>đêm</w:t>
            </w:r>
          </w:p>
        </w:tc>
        <w:tc>
          <w:tcPr>
            <w:tcW w:w="771" w:type="pct"/>
            <w:shd w:val="clear" w:color="auto" w:fill="auto"/>
            <w:noWrap/>
            <w:vAlign w:val="center"/>
          </w:tcPr>
          <w:p w14:paraId="39930E4E" w14:textId="77777777" w:rsidR="003402F7" w:rsidRPr="000655F0" w:rsidRDefault="003402F7" w:rsidP="00A1088B">
            <w:pPr>
              <w:spacing w:before="40" w:after="40"/>
              <w:ind w:firstLine="0"/>
              <w:jc w:val="center"/>
              <w:rPr>
                <w:rFonts w:eastAsia="SimSun"/>
                <w:szCs w:val="26"/>
                <w:lang w:eastAsia="en-US"/>
              </w:rPr>
            </w:pPr>
            <w:r w:rsidRPr="000655F0">
              <w:rPr>
                <w:rFonts w:eastAsia="SimSun"/>
                <w:szCs w:val="26"/>
                <w:lang w:eastAsia="en-US"/>
              </w:rPr>
              <w:t>-</w:t>
            </w:r>
          </w:p>
        </w:tc>
        <w:tc>
          <w:tcPr>
            <w:tcW w:w="712" w:type="pct"/>
            <w:gridSpan w:val="2"/>
            <w:shd w:val="clear" w:color="auto" w:fill="auto"/>
            <w:vAlign w:val="center"/>
          </w:tcPr>
          <w:p w14:paraId="59988F51" w14:textId="77777777" w:rsidR="003402F7" w:rsidRPr="000655F0" w:rsidRDefault="003402F7" w:rsidP="00A1088B">
            <w:pPr>
              <w:spacing w:before="40" w:after="40"/>
              <w:ind w:firstLine="0"/>
              <w:jc w:val="center"/>
              <w:rPr>
                <w:rFonts w:eastAsia="SimSun"/>
                <w:szCs w:val="26"/>
                <w:lang w:eastAsia="en-US"/>
              </w:rPr>
            </w:pPr>
            <w:r w:rsidRPr="000655F0">
              <w:rPr>
                <w:rFonts w:eastAsia="SimSun"/>
                <w:szCs w:val="26"/>
                <w:lang w:eastAsia="en-US"/>
              </w:rPr>
              <w:t>-</w:t>
            </w:r>
          </w:p>
        </w:tc>
        <w:tc>
          <w:tcPr>
            <w:tcW w:w="518" w:type="pct"/>
            <w:shd w:val="clear" w:color="auto" w:fill="auto"/>
            <w:noWrap/>
            <w:vAlign w:val="center"/>
          </w:tcPr>
          <w:p w14:paraId="4CBEED1E" w14:textId="77777777" w:rsidR="003402F7" w:rsidRPr="000655F0" w:rsidRDefault="003402F7" w:rsidP="00A1088B">
            <w:pPr>
              <w:spacing w:before="40" w:after="40"/>
              <w:ind w:firstLine="0"/>
              <w:jc w:val="center"/>
              <w:rPr>
                <w:rFonts w:eastAsia="SimSun"/>
                <w:szCs w:val="26"/>
                <w:lang w:eastAsia="en-US"/>
              </w:rPr>
            </w:pPr>
            <w:r w:rsidRPr="000655F0">
              <w:rPr>
                <w:rFonts w:eastAsia="SimSun"/>
                <w:szCs w:val="26"/>
                <w:lang w:eastAsia="en-US"/>
              </w:rPr>
              <w:t>-</w:t>
            </w:r>
          </w:p>
        </w:tc>
        <w:tc>
          <w:tcPr>
            <w:tcW w:w="1037" w:type="pct"/>
            <w:vAlign w:val="center"/>
          </w:tcPr>
          <w:p w14:paraId="539B77C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p w14:paraId="0E5006DC" w14:textId="77777777" w:rsidR="001658F2" w:rsidRPr="000655F0" w:rsidRDefault="003402F7" w:rsidP="00A1088B">
            <w:pPr>
              <w:spacing w:before="40" w:after="40"/>
              <w:ind w:firstLine="0"/>
              <w:jc w:val="center"/>
              <w:rPr>
                <w:rFonts w:eastAsia="SimSun"/>
                <w:i/>
                <w:szCs w:val="26"/>
                <w:lang w:val="vi-VN" w:eastAsia="en-US"/>
              </w:rPr>
            </w:pPr>
            <w:r w:rsidRPr="000655F0">
              <w:rPr>
                <w:rFonts w:eastAsia="SimSun"/>
                <w:i/>
                <w:szCs w:val="26"/>
                <w:lang w:val="vi-VN" w:eastAsia="en-US"/>
              </w:rPr>
              <w:t>Nằm trong</w:t>
            </w:r>
            <w:r w:rsidR="00167038" w:rsidRPr="000655F0">
              <w:rPr>
                <w:rFonts w:eastAsia="SimSun"/>
                <w:i/>
                <w:szCs w:val="26"/>
                <w:lang w:val="vi-VN" w:eastAsia="en-US"/>
              </w:rPr>
              <w:br/>
            </w:r>
            <w:r w:rsidRPr="000655F0">
              <w:rPr>
                <w:rFonts w:eastAsia="SimSun"/>
                <w:i/>
                <w:szCs w:val="26"/>
                <w:lang w:val="vi-VN" w:eastAsia="en-US"/>
              </w:rPr>
              <w:t>xưởng sản xuất</w:t>
            </w:r>
            <w:r w:rsidR="00167038" w:rsidRPr="000655F0">
              <w:rPr>
                <w:rFonts w:eastAsia="SimSun"/>
                <w:i/>
                <w:szCs w:val="26"/>
                <w:lang w:val="vi-VN" w:eastAsia="en-US"/>
              </w:rPr>
              <w:br/>
            </w:r>
            <w:r w:rsidR="001658F2" w:rsidRPr="000655F0">
              <w:rPr>
                <w:rFonts w:eastAsia="SimSun"/>
                <w:i/>
                <w:szCs w:val="26"/>
                <w:lang w:val="vi-VN" w:eastAsia="en-US"/>
              </w:rPr>
              <w:t>Ngừng sử dụng</w:t>
            </w:r>
          </w:p>
        </w:tc>
      </w:tr>
      <w:tr w:rsidR="000655F0" w:rsidRPr="000655F0" w14:paraId="6AF7C878" w14:textId="77777777" w:rsidTr="002D6699">
        <w:trPr>
          <w:trHeight w:val="20"/>
          <w:jc w:val="center"/>
        </w:trPr>
        <w:tc>
          <w:tcPr>
            <w:tcW w:w="309" w:type="pct"/>
            <w:shd w:val="clear" w:color="auto" w:fill="auto"/>
            <w:noWrap/>
            <w:vAlign w:val="center"/>
          </w:tcPr>
          <w:p w14:paraId="0EFE7CB8"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22</w:t>
            </w:r>
          </w:p>
        </w:tc>
        <w:tc>
          <w:tcPr>
            <w:tcW w:w="1652" w:type="pct"/>
            <w:shd w:val="clear" w:color="auto" w:fill="auto"/>
            <w:noWrap/>
            <w:vAlign w:val="center"/>
          </w:tcPr>
          <w:p w14:paraId="540359E3" w14:textId="77777777" w:rsidR="003402F7" w:rsidRPr="000655F0" w:rsidRDefault="003402F7" w:rsidP="00A1088B">
            <w:pPr>
              <w:spacing w:before="60" w:after="60"/>
              <w:ind w:firstLine="0"/>
              <w:rPr>
                <w:rFonts w:eastAsia="SimSun"/>
                <w:szCs w:val="26"/>
                <w:lang w:val="vi-VN" w:eastAsia="en-US"/>
              </w:rPr>
            </w:pPr>
            <w:r w:rsidRPr="000655F0">
              <w:rPr>
                <w:rFonts w:eastAsia="SimSun"/>
                <w:szCs w:val="26"/>
                <w:lang w:val="vi-VN" w:eastAsia="en-US"/>
              </w:rPr>
              <w:t>Trạm xử lý nước thải sản xuất công suất 700 m</w:t>
            </w:r>
            <w:r w:rsidRPr="000655F0">
              <w:rPr>
                <w:rFonts w:eastAsia="SimSun"/>
                <w:szCs w:val="26"/>
                <w:vertAlign w:val="superscript"/>
                <w:lang w:val="vi-VN" w:eastAsia="en-US"/>
              </w:rPr>
              <w:t>3</w:t>
            </w:r>
            <w:r w:rsidR="00D66B2F" w:rsidRPr="000655F0">
              <w:rPr>
                <w:rFonts w:eastAsia="SimSun"/>
                <w:szCs w:val="26"/>
                <w:lang w:val="vi-VN" w:eastAsia="en-US"/>
              </w:rPr>
              <w:t>/ngày.</w:t>
            </w:r>
            <w:r w:rsidRPr="000655F0">
              <w:rPr>
                <w:rFonts w:eastAsia="SimSun"/>
                <w:szCs w:val="26"/>
                <w:lang w:val="vi-VN" w:eastAsia="en-US"/>
              </w:rPr>
              <w:t>đêm</w:t>
            </w:r>
          </w:p>
        </w:tc>
        <w:tc>
          <w:tcPr>
            <w:tcW w:w="771" w:type="pct"/>
            <w:shd w:val="clear" w:color="auto" w:fill="auto"/>
            <w:noWrap/>
            <w:vAlign w:val="center"/>
          </w:tcPr>
          <w:p w14:paraId="1F9C3867"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800</w:t>
            </w:r>
          </w:p>
        </w:tc>
        <w:tc>
          <w:tcPr>
            <w:tcW w:w="712" w:type="pct"/>
            <w:gridSpan w:val="2"/>
            <w:shd w:val="clear" w:color="auto" w:fill="auto"/>
            <w:vAlign w:val="center"/>
          </w:tcPr>
          <w:p w14:paraId="472C8037"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800</w:t>
            </w:r>
          </w:p>
        </w:tc>
        <w:tc>
          <w:tcPr>
            <w:tcW w:w="518" w:type="pct"/>
            <w:shd w:val="clear" w:color="auto" w:fill="auto"/>
            <w:noWrap/>
            <w:vAlign w:val="center"/>
          </w:tcPr>
          <w:p w14:paraId="113F8BAF"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0,27</w:t>
            </w:r>
          </w:p>
        </w:tc>
        <w:tc>
          <w:tcPr>
            <w:tcW w:w="1037" w:type="pct"/>
            <w:vAlign w:val="center"/>
          </w:tcPr>
          <w:p w14:paraId="4DDE79E9"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618B4716" w14:textId="77777777" w:rsidTr="002D6699">
        <w:trPr>
          <w:trHeight w:val="20"/>
          <w:jc w:val="center"/>
        </w:trPr>
        <w:tc>
          <w:tcPr>
            <w:tcW w:w="309" w:type="pct"/>
            <w:shd w:val="clear" w:color="auto" w:fill="auto"/>
            <w:noWrap/>
            <w:vAlign w:val="center"/>
          </w:tcPr>
          <w:p w14:paraId="3ED281DB"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23</w:t>
            </w:r>
          </w:p>
        </w:tc>
        <w:tc>
          <w:tcPr>
            <w:tcW w:w="1652" w:type="pct"/>
            <w:shd w:val="clear" w:color="auto" w:fill="auto"/>
            <w:noWrap/>
            <w:vAlign w:val="center"/>
          </w:tcPr>
          <w:p w14:paraId="2CCC7584" w14:textId="77777777" w:rsidR="003402F7" w:rsidRPr="000655F0" w:rsidRDefault="003402F7" w:rsidP="00A1088B">
            <w:pPr>
              <w:spacing w:before="60" w:after="60"/>
              <w:ind w:firstLine="0"/>
              <w:rPr>
                <w:rFonts w:eastAsia="SimSun"/>
                <w:szCs w:val="26"/>
                <w:lang w:val="vi-VN" w:eastAsia="en-US"/>
              </w:rPr>
            </w:pPr>
            <w:r w:rsidRPr="000655F0">
              <w:rPr>
                <w:rFonts w:eastAsia="SimSun"/>
                <w:szCs w:val="26"/>
                <w:lang w:val="vi-VN" w:eastAsia="en-US"/>
              </w:rPr>
              <w:t>Trạm xử lý nước thải sinh hoạt công suất 100 m</w:t>
            </w:r>
            <w:r w:rsidRPr="000655F0">
              <w:rPr>
                <w:rFonts w:eastAsia="SimSun"/>
                <w:szCs w:val="26"/>
                <w:vertAlign w:val="superscript"/>
                <w:lang w:val="vi-VN" w:eastAsia="en-US"/>
              </w:rPr>
              <w:t>3</w:t>
            </w:r>
            <w:r w:rsidRPr="000655F0">
              <w:rPr>
                <w:rFonts w:eastAsia="SimSun"/>
                <w:szCs w:val="26"/>
                <w:lang w:val="vi-VN" w:eastAsia="en-US"/>
              </w:rPr>
              <w:t>/ngày</w:t>
            </w:r>
            <w:r w:rsidR="00D66B2F" w:rsidRPr="000655F0">
              <w:rPr>
                <w:rFonts w:eastAsia="SimSun"/>
                <w:szCs w:val="26"/>
                <w:lang w:val="vi-VN" w:eastAsia="en-US"/>
              </w:rPr>
              <w:t>.đêm</w:t>
            </w:r>
          </w:p>
        </w:tc>
        <w:tc>
          <w:tcPr>
            <w:tcW w:w="771" w:type="pct"/>
            <w:shd w:val="clear" w:color="auto" w:fill="auto"/>
            <w:noWrap/>
            <w:vAlign w:val="center"/>
          </w:tcPr>
          <w:p w14:paraId="3AC52351"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150</w:t>
            </w:r>
          </w:p>
        </w:tc>
        <w:tc>
          <w:tcPr>
            <w:tcW w:w="712" w:type="pct"/>
            <w:gridSpan w:val="2"/>
            <w:shd w:val="clear" w:color="auto" w:fill="auto"/>
            <w:vAlign w:val="center"/>
          </w:tcPr>
          <w:p w14:paraId="37E8B683"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150</w:t>
            </w:r>
          </w:p>
        </w:tc>
        <w:tc>
          <w:tcPr>
            <w:tcW w:w="518" w:type="pct"/>
            <w:shd w:val="clear" w:color="auto" w:fill="auto"/>
            <w:noWrap/>
            <w:vAlign w:val="center"/>
          </w:tcPr>
          <w:p w14:paraId="75AEA27E"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0,05</w:t>
            </w:r>
          </w:p>
        </w:tc>
        <w:tc>
          <w:tcPr>
            <w:tcW w:w="1037" w:type="pct"/>
            <w:vAlign w:val="center"/>
          </w:tcPr>
          <w:p w14:paraId="479CB2FC"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23EC4BE1" w14:textId="77777777" w:rsidTr="002D6699">
        <w:trPr>
          <w:trHeight w:val="20"/>
          <w:jc w:val="center"/>
        </w:trPr>
        <w:tc>
          <w:tcPr>
            <w:tcW w:w="309" w:type="pct"/>
            <w:shd w:val="clear" w:color="auto" w:fill="auto"/>
            <w:noWrap/>
            <w:vAlign w:val="center"/>
          </w:tcPr>
          <w:p w14:paraId="3732F328"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24</w:t>
            </w:r>
          </w:p>
        </w:tc>
        <w:tc>
          <w:tcPr>
            <w:tcW w:w="1652" w:type="pct"/>
            <w:shd w:val="clear" w:color="auto" w:fill="auto"/>
            <w:noWrap/>
            <w:vAlign w:val="center"/>
            <w:hideMark/>
          </w:tcPr>
          <w:p w14:paraId="38A7090B" w14:textId="77777777" w:rsidR="003402F7" w:rsidRPr="000655F0" w:rsidRDefault="003402F7" w:rsidP="00A1088B">
            <w:pPr>
              <w:spacing w:before="60" w:after="60"/>
              <w:ind w:firstLine="0"/>
              <w:rPr>
                <w:rFonts w:eastAsia="SimSun"/>
                <w:szCs w:val="26"/>
                <w:lang w:val="vi-VN" w:eastAsia="en-US"/>
              </w:rPr>
            </w:pPr>
            <w:r w:rsidRPr="000655F0">
              <w:rPr>
                <w:rFonts w:eastAsia="SimSun"/>
                <w:szCs w:val="26"/>
                <w:lang w:val="vi-VN" w:eastAsia="en-US"/>
              </w:rPr>
              <w:t>Xưởng tuần hòa tái sinh axít (ARP)</w:t>
            </w:r>
          </w:p>
        </w:tc>
        <w:tc>
          <w:tcPr>
            <w:tcW w:w="771" w:type="pct"/>
            <w:shd w:val="clear" w:color="auto" w:fill="auto"/>
            <w:noWrap/>
            <w:vAlign w:val="center"/>
          </w:tcPr>
          <w:p w14:paraId="7B12B7B8"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890</w:t>
            </w:r>
          </w:p>
        </w:tc>
        <w:tc>
          <w:tcPr>
            <w:tcW w:w="712" w:type="pct"/>
            <w:gridSpan w:val="2"/>
            <w:shd w:val="clear" w:color="auto" w:fill="auto"/>
            <w:vAlign w:val="center"/>
          </w:tcPr>
          <w:p w14:paraId="181F0E0C"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890</w:t>
            </w:r>
          </w:p>
        </w:tc>
        <w:tc>
          <w:tcPr>
            <w:tcW w:w="518" w:type="pct"/>
            <w:shd w:val="clear" w:color="auto" w:fill="auto"/>
            <w:noWrap/>
            <w:vAlign w:val="center"/>
            <w:hideMark/>
          </w:tcPr>
          <w:p w14:paraId="7A6AB41A"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0,3</w:t>
            </w:r>
          </w:p>
        </w:tc>
        <w:tc>
          <w:tcPr>
            <w:tcW w:w="1037" w:type="pct"/>
            <w:vAlign w:val="center"/>
          </w:tcPr>
          <w:p w14:paraId="6A8C502A"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4F17021F" w14:textId="77777777" w:rsidTr="002D6699">
        <w:trPr>
          <w:trHeight w:val="20"/>
          <w:jc w:val="center"/>
        </w:trPr>
        <w:tc>
          <w:tcPr>
            <w:tcW w:w="309" w:type="pct"/>
            <w:shd w:val="clear" w:color="auto" w:fill="auto"/>
            <w:noWrap/>
            <w:vAlign w:val="center"/>
          </w:tcPr>
          <w:p w14:paraId="3B27AA70"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25</w:t>
            </w:r>
          </w:p>
        </w:tc>
        <w:tc>
          <w:tcPr>
            <w:tcW w:w="1652" w:type="pct"/>
            <w:shd w:val="clear" w:color="auto" w:fill="auto"/>
            <w:noWrap/>
            <w:vAlign w:val="center"/>
            <w:hideMark/>
          </w:tcPr>
          <w:p w14:paraId="7BC27143" w14:textId="77777777" w:rsidR="003402F7" w:rsidRPr="000655F0" w:rsidRDefault="003402F7" w:rsidP="00A1088B">
            <w:pPr>
              <w:spacing w:before="60" w:after="60"/>
              <w:ind w:firstLine="0"/>
              <w:rPr>
                <w:rFonts w:eastAsia="SimSun"/>
                <w:szCs w:val="26"/>
                <w:lang w:val="vi-VN" w:eastAsia="en-US"/>
              </w:rPr>
            </w:pPr>
            <w:r w:rsidRPr="000655F0">
              <w:rPr>
                <w:rFonts w:eastAsia="SimSun"/>
                <w:szCs w:val="26"/>
                <w:lang w:val="vi-VN" w:eastAsia="en-US"/>
              </w:rPr>
              <w:t>Tháp giải nhiệt CGL&amp;CRM</w:t>
            </w:r>
          </w:p>
        </w:tc>
        <w:tc>
          <w:tcPr>
            <w:tcW w:w="771" w:type="pct"/>
            <w:shd w:val="clear" w:color="auto" w:fill="auto"/>
            <w:noWrap/>
            <w:vAlign w:val="center"/>
          </w:tcPr>
          <w:p w14:paraId="6D800ABA"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515</w:t>
            </w:r>
          </w:p>
        </w:tc>
        <w:tc>
          <w:tcPr>
            <w:tcW w:w="712" w:type="pct"/>
            <w:gridSpan w:val="2"/>
            <w:shd w:val="clear" w:color="auto" w:fill="auto"/>
            <w:vAlign w:val="center"/>
          </w:tcPr>
          <w:p w14:paraId="64287748"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515</w:t>
            </w:r>
          </w:p>
        </w:tc>
        <w:tc>
          <w:tcPr>
            <w:tcW w:w="518" w:type="pct"/>
            <w:shd w:val="clear" w:color="auto" w:fill="auto"/>
            <w:noWrap/>
            <w:vAlign w:val="center"/>
            <w:hideMark/>
          </w:tcPr>
          <w:p w14:paraId="7F74ECC7"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0,17</w:t>
            </w:r>
          </w:p>
        </w:tc>
        <w:tc>
          <w:tcPr>
            <w:tcW w:w="1037" w:type="pct"/>
            <w:vAlign w:val="center"/>
          </w:tcPr>
          <w:p w14:paraId="43AC9683"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45E5F082" w14:textId="77777777" w:rsidTr="002D6699">
        <w:trPr>
          <w:trHeight w:val="20"/>
          <w:jc w:val="center"/>
        </w:trPr>
        <w:tc>
          <w:tcPr>
            <w:tcW w:w="309" w:type="pct"/>
            <w:shd w:val="clear" w:color="auto" w:fill="auto"/>
            <w:noWrap/>
            <w:vAlign w:val="center"/>
          </w:tcPr>
          <w:p w14:paraId="40B933A2"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26</w:t>
            </w:r>
          </w:p>
        </w:tc>
        <w:tc>
          <w:tcPr>
            <w:tcW w:w="1652" w:type="pct"/>
            <w:shd w:val="clear" w:color="auto" w:fill="auto"/>
            <w:noWrap/>
            <w:vAlign w:val="center"/>
          </w:tcPr>
          <w:p w14:paraId="1BFE958F" w14:textId="77777777" w:rsidR="003402F7" w:rsidRPr="000655F0" w:rsidRDefault="003402F7" w:rsidP="00A1088B">
            <w:pPr>
              <w:spacing w:before="60" w:after="60"/>
              <w:ind w:firstLine="0"/>
              <w:rPr>
                <w:rFonts w:eastAsia="SimSun"/>
                <w:szCs w:val="26"/>
                <w:lang w:val="vi-VN" w:eastAsia="en-US"/>
              </w:rPr>
            </w:pPr>
            <w:r w:rsidRPr="000655F0">
              <w:rPr>
                <w:rFonts w:eastAsia="SimSun"/>
                <w:szCs w:val="26"/>
                <w:lang w:val="vi-VN" w:eastAsia="en-US"/>
              </w:rPr>
              <w:t>Tháp giải nhiệt xưởng CGL1&amp; CCL1</w:t>
            </w:r>
          </w:p>
        </w:tc>
        <w:tc>
          <w:tcPr>
            <w:tcW w:w="771" w:type="pct"/>
            <w:shd w:val="clear" w:color="auto" w:fill="auto"/>
            <w:noWrap/>
            <w:vAlign w:val="center"/>
          </w:tcPr>
          <w:p w14:paraId="10BC6246"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140</w:t>
            </w:r>
          </w:p>
        </w:tc>
        <w:tc>
          <w:tcPr>
            <w:tcW w:w="712" w:type="pct"/>
            <w:gridSpan w:val="2"/>
            <w:shd w:val="clear" w:color="auto" w:fill="auto"/>
            <w:vAlign w:val="center"/>
          </w:tcPr>
          <w:p w14:paraId="2612CA4F"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140</w:t>
            </w:r>
          </w:p>
        </w:tc>
        <w:tc>
          <w:tcPr>
            <w:tcW w:w="518" w:type="pct"/>
            <w:shd w:val="clear" w:color="auto" w:fill="auto"/>
            <w:noWrap/>
            <w:vAlign w:val="center"/>
          </w:tcPr>
          <w:p w14:paraId="39E7F8FD"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0,04</w:t>
            </w:r>
          </w:p>
        </w:tc>
        <w:tc>
          <w:tcPr>
            <w:tcW w:w="1037" w:type="pct"/>
            <w:vAlign w:val="center"/>
          </w:tcPr>
          <w:p w14:paraId="1347D5E8"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6C644425" w14:textId="77777777" w:rsidTr="002D6699">
        <w:trPr>
          <w:trHeight w:val="20"/>
          <w:jc w:val="center"/>
        </w:trPr>
        <w:tc>
          <w:tcPr>
            <w:tcW w:w="309" w:type="pct"/>
            <w:shd w:val="clear" w:color="auto" w:fill="auto"/>
            <w:noWrap/>
            <w:vAlign w:val="center"/>
          </w:tcPr>
          <w:p w14:paraId="21489328"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27</w:t>
            </w:r>
          </w:p>
        </w:tc>
        <w:tc>
          <w:tcPr>
            <w:tcW w:w="1652" w:type="pct"/>
            <w:shd w:val="clear" w:color="auto" w:fill="auto"/>
            <w:noWrap/>
            <w:vAlign w:val="center"/>
            <w:hideMark/>
          </w:tcPr>
          <w:p w14:paraId="78421688" w14:textId="77777777" w:rsidR="003402F7" w:rsidRPr="000655F0" w:rsidRDefault="003402F7" w:rsidP="00A1088B">
            <w:pPr>
              <w:spacing w:before="60" w:after="60"/>
              <w:ind w:firstLine="0"/>
              <w:rPr>
                <w:rFonts w:eastAsia="SimSun"/>
                <w:szCs w:val="26"/>
                <w:lang w:eastAsia="en-US"/>
              </w:rPr>
            </w:pPr>
            <w:r w:rsidRPr="000655F0">
              <w:rPr>
                <w:rFonts w:eastAsia="SimSun"/>
                <w:szCs w:val="26"/>
                <w:lang w:val="vi-VN" w:eastAsia="en-US"/>
              </w:rPr>
              <w:t>Xưởng H</w:t>
            </w:r>
            <w:r w:rsidRPr="000655F0">
              <w:rPr>
                <w:rFonts w:eastAsia="SimSun"/>
                <w:szCs w:val="26"/>
                <w:vertAlign w:val="subscript"/>
                <w:lang w:val="vi-VN" w:eastAsia="en-US"/>
              </w:rPr>
              <w:t xml:space="preserve">2 </w:t>
            </w:r>
            <w:r w:rsidRPr="000655F0">
              <w:rPr>
                <w:rFonts w:eastAsia="SimSun"/>
                <w:szCs w:val="26"/>
                <w:lang w:val="vi-VN" w:eastAsia="en-US"/>
              </w:rPr>
              <w:t>+ N</w:t>
            </w:r>
            <w:r w:rsidRPr="000655F0">
              <w:rPr>
                <w:rFonts w:eastAsia="SimSun"/>
                <w:szCs w:val="26"/>
                <w:vertAlign w:val="subscript"/>
                <w:lang w:val="vi-VN" w:eastAsia="en-US"/>
              </w:rPr>
              <w:t>2</w:t>
            </w:r>
            <w:r w:rsidRPr="000655F0">
              <w:rPr>
                <w:rFonts w:eastAsia="SimSun"/>
                <w:szCs w:val="26"/>
                <w:lang w:val="vi-VN" w:eastAsia="en-US"/>
              </w:rPr>
              <w:t xml:space="preserve"> (BENSON)</w:t>
            </w:r>
          </w:p>
        </w:tc>
        <w:tc>
          <w:tcPr>
            <w:tcW w:w="771" w:type="pct"/>
            <w:shd w:val="clear" w:color="auto" w:fill="auto"/>
            <w:noWrap/>
            <w:vAlign w:val="center"/>
          </w:tcPr>
          <w:p w14:paraId="1A6757AB"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1.750</w:t>
            </w:r>
          </w:p>
        </w:tc>
        <w:tc>
          <w:tcPr>
            <w:tcW w:w="712" w:type="pct"/>
            <w:gridSpan w:val="2"/>
            <w:shd w:val="clear" w:color="auto" w:fill="auto"/>
            <w:vAlign w:val="center"/>
          </w:tcPr>
          <w:p w14:paraId="099B0321"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1.750</w:t>
            </w:r>
          </w:p>
        </w:tc>
        <w:tc>
          <w:tcPr>
            <w:tcW w:w="518" w:type="pct"/>
            <w:shd w:val="clear" w:color="auto" w:fill="auto"/>
            <w:noWrap/>
            <w:vAlign w:val="center"/>
            <w:hideMark/>
          </w:tcPr>
          <w:p w14:paraId="1AD3D1D2"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0,59</w:t>
            </w:r>
          </w:p>
        </w:tc>
        <w:tc>
          <w:tcPr>
            <w:tcW w:w="1037" w:type="pct"/>
            <w:vAlign w:val="center"/>
          </w:tcPr>
          <w:p w14:paraId="4B252E0B" w14:textId="77777777" w:rsidR="003402F7" w:rsidRPr="000655F0" w:rsidRDefault="003402F7" w:rsidP="00A1088B">
            <w:pPr>
              <w:spacing w:before="60" w:after="60"/>
              <w:ind w:firstLine="0"/>
              <w:jc w:val="center"/>
              <w:rPr>
                <w:rFonts w:eastAsia="SimSun"/>
                <w:szCs w:val="26"/>
                <w:lang w:val="vi-VN" w:eastAsia="en-US"/>
              </w:rPr>
            </w:pPr>
            <w:r w:rsidRPr="000655F0">
              <w:rPr>
                <w:rFonts w:eastAsia="SimSun"/>
                <w:szCs w:val="26"/>
                <w:lang w:val="vi-VN" w:eastAsia="en-US"/>
              </w:rPr>
              <w:t>Đã tháo gỡ dây chuyền sản xuất</w:t>
            </w:r>
          </w:p>
        </w:tc>
      </w:tr>
      <w:tr w:rsidR="000655F0" w:rsidRPr="000655F0" w14:paraId="24DDE92F" w14:textId="77777777" w:rsidTr="002D6699">
        <w:trPr>
          <w:trHeight w:val="20"/>
          <w:jc w:val="center"/>
        </w:trPr>
        <w:tc>
          <w:tcPr>
            <w:tcW w:w="309" w:type="pct"/>
            <w:shd w:val="clear" w:color="auto" w:fill="auto"/>
            <w:noWrap/>
            <w:vAlign w:val="center"/>
          </w:tcPr>
          <w:p w14:paraId="5D972BB6" w14:textId="77777777" w:rsidR="003402F7" w:rsidRPr="000655F0" w:rsidRDefault="003402F7" w:rsidP="00167038">
            <w:pPr>
              <w:spacing w:before="40" w:after="40"/>
              <w:ind w:firstLine="0"/>
              <w:jc w:val="center"/>
              <w:rPr>
                <w:rFonts w:eastAsia="SimSun"/>
                <w:szCs w:val="26"/>
                <w:lang w:val="vi-VN" w:eastAsia="en-US"/>
              </w:rPr>
            </w:pPr>
            <w:r w:rsidRPr="000655F0">
              <w:rPr>
                <w:rFonts w:eastAsia="SimSun"/>
                <w:szCs w:val="26"/>
                <w:lang w:val="vi-VN" w:eastAsia="en-US"/>
              </w:rPr>
              <w:lastRenderedPageBreak/>
              <w:t>28</w:t>
            </w:r>
          </w:p>
        </w:tc>
        <w:tc>
          <w:tcPr>
            <w:tcW w:w="1652" w:type="pct"/>
            <w:shd w:val="clear" w:color="auto" w:fill="auto"/>
            <w:noWrap/>
            <w:vAlign w:val="center"/>
            <w:hideMark/>
          </w:tcPr>
          <w:p w14:paraId="0B74D118" w14:textId="77777777" w:rsidR="003402F7" w:rsidRPr="000655F0" w:rsidRDefault="003402F7" w:rsidP="00167038">
            <w:pPr>
              <w:spacing w:before="40" w:after="40"/>
              <w:ind w:firstLine="0"/>
              <w:rPr>
                <w:rFonts w:eastAsia="SimSun"/>
                <w:szCs w:val="26"/>
                <w:lang w:eastAsia="en-US"/>
              </w:rPr>
            </w:pPr>
            <w:r w:rsidRPr="000655F0">
              <w:rPr>
                <w:rFonts w:eastAsia="SimSun"/>
                <w:szCs w:val="26"/>
                <w:lang w:val="vi-VN" w:eastAsia="en-US"/>
              </w:rPr>
              <w:t>Khu bồn gas LPG</w:t>
            </w:r>
            <w:r w:rsidRPr="000655F0">
              <w:rPr>
                <w:rFonts w:eastAsia="SimSun"/>
                <w:szCs w:val="26"/>
                <w:lang w:eastAsia="en-US"/>
              </w:rPr>
              <w:t xml:space="preserve"> </w:t>
            </w:r>
          </w:p>
        </w:tc>
        <w:tc>
          <w:tcPr>
            <w:tcW w:w="771" w:type="pct"/>
            <w:shd w:val="clear" w:color="auto" w:fill="auto"/>
            <w:noWrap/>
            <w:vAlign w:val="center"/>
          </w:tcPr>
          <w:p w14:paraId="1B862F62" w14:textId="77777777" w:rsidR="003402F7" w:rsidRPr="000655F0" w:rsidRDefault="003402F7" w:rsidP="00167038">
            <w:pPr>
              <w:spacing w:before="40" w:after="40"/>
              <w:ind w:firstLine="0"/>
              <w:jc w:val="center"/>
              <w:rPr>
                <w:rFonts w:eastAsia="SimSun"/>
                <w:szCs w:val="26"/>
                <w:lang w:val="vi-VN" w:eastAsia="en-US"/>
              </w:rPr>
            </w:pPr>
            <w:r w:rsidRPr="000655F0">
              <w:rPr>
                <w:rFonts w:eastAsia="SimSun"/>
                <w:szCs w:val="26"/>
                <w:lang w:val="vi-VN" w:eastAsia="en-US"/>
              </w:rPr>
              <w:t>970</w:t>
            </w:r>
          </w:p>
        </w:tc>
        <w:tc>
          <w:tcPr>
            <w:tcW w:w="712" w:type="pct"/>
            <w:gridSpan w:val="2"/>
            <w:shd w:val="clear" w:color="auto" w:fill="auto"/>
            <w:vAlign w:val="center"/>
          </w:tcPr>
          <w:p w14:paraId="05D475C8" w14:textId="77777777" w:rsidR="003402F7" w:rsidRPr="000655F0" w:rsidRDefault="003402F7" w:rsidP="00167038">
            <w:pPr>
              <w:spacing w:before="40" w:after="40"/>
              <w:ind w:firstLine="0"/>
              <w:jc w:val="center"/>
              <w:rPr>
                <w:rFonts w:eastAsia="SimSun"/>
                <w:szCs w:val="26"/>
                <w:lang w:val="vi-VN" w:eastAsia="en-US"/>
              </w:rPr>
            </w:pPr>
            <w:r w:rsidRPr="000655F0">
              <w:rPr>
                <w:rFonts w:eastAsia="SimSun"/>
                <w:szCs w:val="26"/>
                <w:lang w:val="vi-VN" w:eastAsia="en-US"/>
              </w:rPr>
              <w:t>970</w:t>
            </w:r>
          </w:p>
        </w:tc>
        <w:tc>
          <w:tcPr>
            <w:tcW w:w="518" w:type="pct"/>
            <w:shd w:val="clear" w:color="auto" w:fill="auto"/>
            <w:noWrap/>
            <w:vAlign w:val="center"/>
            <w:hideMark/>
          </w:tcPr>
          <w:p w14:paraId="42B72F74" w14:textId="77777777" w:rsidR="003402F7" w:rsidRPr="000655F0" w:rsidRDefault="003402F7" w:rsidP="00167038">
            <w:pPr>
              <w:spacing w:before="40" w:after="40"/>
              <w:ind w:firstLine="0"/>
              <w:jc w:val="center"/>
              <w:rPr>
                <w:rFonts w:eastAsia="SimSun"/>
                <w:szCs w:val="26"/>
                <w:lang w:val="vi-VN" w:eastAsia="en-US"/>
              </w:rPr>
            </w:pPr>
            <w:r w:rsidRPr="000655F0">
              <w:rPr>
                <w:rFonts w:eastAsia="SimSun"/>
                <w:szCs w:val="26"/>
                <w:lang w:val="vi-VN" w:eastAsia="en-US"/>
              </w:rPr>
              <w:t>0,33</w:t>
            </w:r>
          </w:p>
        </w:tc>
        <w:tc>
          <w:tcPr>
            <w:tcW w:w="1037" w:type="pct"/>
            <w:vAlign w:val="center"/>
          </w:tcPr>
          <w:p w14:paraId="08A45F05" w14:textId="77777777" w:rsidR="003402F7" w:rsidRPr="000655F0" w:rsidRDefault="003402F7" w:rsidP="00167038">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48830FB2" w14:textId="77777777" w:rsidTr="002D6699">
        <w:trPr>
          <w:trHeight w:val="20"/>
          <w:jc w:val="center"/>
        </w:trPr>
        <w:tc>
          <w:tcPr>
            <w:tcW w:w="309" w:type="pct"/>
            <w:shd w:val="clear" w:color="auto" w:fill="auto"/>
            <w:noWrap/>
            <w:vAlign w:val="center"/>
          </w:tcPr>
          <w:p w14:paraId="7047638C"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29</w:t>
            </w:r>
          </w:p>
        </w:tc>
        <w:tc>
          <w:tcPr>
            <w:tcW w:w="1652" w:type="pct"/>
            <w:shd w:val="clear" w:color="auto" w:fill="auto"/>
            <w:noWrap/>
            <w:vAlign w:val="center"/>
            <w:hideMark/>
          </w:tcPr>
          <w:p w14:paraId="7DC2E9E4" w14:textId="77777777" w:rsidR="003402F7" w:rsidRPr="000655F0" w:rsidRDefault="003402F7" w:rsidP="00167038">
            <w:pPr>
              <w:spacing w:before="20" w:after="40"/>
              <w:ind w:firstLine="0"/>
              <w:rPr>
                <w:rFonts w:eastAsia="SimSun"/>
                <w:szCs w:val="26"/>
                <w:lang w:val="vi-VN" w:eastAsia="en-US"/>
              </w:rPr>
            </w:pPr>
            <w:r w:rsidRPr="000655F0">
              <w:rPr>
                <w:rFonts w:eastAsia="SimSun"/>
                <w:szCs w:val="26"/>
                <w:lang w:val="vi-VN" w:eastAsia="en-US"/>
              </w:rPr>
              <w:t xml:space="preserve">Kho </w:t>
            </w:r>
            <w:r w:rsidR="00FA14FB" w:rsidRPr="000655F0">
              <w:rPr>
                <w:rFonts w:eastAsia="SimSun"/>
                <w:szCs w:val="26"/>
                <w:lang w:eastAsia="en-US"/>
              </w:rPr>
              <w:t>v</w:t>
            </w:r>
            <w:r w:rsidRPr="000655F0">
              <w:rPr>
                <w:rFonts w:eastAsia="SimSun"/>
                <w:szCs w:val="26"/>
                <w:lang w:val="vi-VN" w:eastAsia="en-US"/>
              </w:rPr>
              <w:t>ật tư</w:t>
            </w:r>
          </w:p>
        </w:tc>
        <w:tc>
          <w:tcPr>
            <w:tcW w:w="771" w:type="pct"/>
            <w:shd w:val="clear" w:color="auto" w:fill="auto"/>
            <w:noWrap/>
            <w:vAlign w:val="center"/>
          </w:tcPr>
          <w:p w14:paraId="3993CFBB"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1.820</w:t>
            </w:r>
          </w:p>
        </w:tc>
        <w:tc>
          <w:tcPr>
            <w:tcW w:w="712" w:type="pct"/>
            <w:gridSpan w:val="2"/>
            <w:shd w:val="clear" w:color="auto" w:fill="auto"/>
            <w:vAlign w:val="center"/>
          </w:tcPr>
          <w:p w14:paraId="7695152B"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1.820</w:t>
            </w:r>
          </w:p>
        </w:tc>
        <w:tc>
          <w:tcPr>
            <w:tcW w:w="518" w:type="pct"/>
            <w:shd w:val="clear" w:color="auto" w:fill="auto"/>
            <w:noWrap/>
            <w:vAlign w:val="center"/>
            <w:hideMark/>
          </w:tcPr>
          <w:p w14:paraId="505A0376"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0,61</w:t>
            </w:r>
          </w:p>
        </w:tc>
        <w:tc>
          <w:tcPr>
            <w:tcW w:w="1037" w:type="pct"/>
            <w:vAlign w:val="center"/>
          </w:tcPr>
          <w:p w14:paraId="2843B4FD"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474EDBD7" w14:textId="77777777" w:rsidTr="002D6699">
        <w:trPr>
          <w:trHeight w:val="20"/>
          <w:jc w:val="center"/>
        </w:trPr>
        <w:tc>
          <w:tcPr>
            <w:tcW w:w="309" w:type="pct"/>
            <w:shd w:val="clear" w:color="auto" w:fill="auto"/>
            <w:noWrap/>
            <w:vAlign w:val="center"/>
          </w:tcPr>
          <w:p w14:paraId="66FE0BEF"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30</w:t>
            </w:r>
          </w:p>
        </w:tc>
        <w:tc>
          <w:tcPr>
            <w:tcW w:w="1652" w:type="pct"/>
            <w:shd w:val="clear" w:color="auto" w:fill="auto"/>
            <w:noWrap/>
            <w:vAlign w:val="center"/>
            <w:hideMark/>
          </w:tcPr>
          <w:p w14:paraId="3B1CBBB9" w14:textId="77777777" w:rsidR="003402F7" w:rsidRPr="000655F0" w:rsidRDefault="003402F7" w:rsidP="00167038">
            <w:pPr>
              <w:spacing w:before="20" w:after="40"/>
              <w:ind w:firstLine="0"/>
              <w:rPr>
                <w:rFonts w:eastAsia="SimSun"/>
                <w:szCs w:val="26"/>
                <w:lang w:val="vi-VN" w:eastAsia="en-US"/>
              </w:rPr>
            </w:pPr>
            <w:r w:rsidRPr="000655F0">
              <w:rPr>
                <w:rFonts w:eastAsia="SimSun"/>
                <w:szCs w:val="26"/>
                <w:lang w:val="vi-VN" w:eastAsia="en-US"/>
              </w:rPr>
              <w:t xml:space="preserve">Nhà ở </w:t>
            </w:r>
            <w:r w:rsidR="00FA14FB" w:rsidRPr="000655F0">
              <w:rPr>
                <w:rFonts w:eastAsia="SimSun"/>
                <w:szCs w:val="26"/>
                <w:lang w:eastAsia="en-US"/>
              </w:rPr>
              <w:t>T</w:t>
            </w:r>
            <w:r w:rsidRPr="000655F0">
              <w:rPr>
                <w:rFonts w:eastAsia="SimSun"/>
                <w:szCs w:val="26"/>
                <w:lang w:val="vi-VN" w:eastAsia="en-US"/>
              </w:rPr>
              <w:t xml:space="preserve">rung </w:t>
            </w:r>
            <w:r w:rsidR="00FA14FB" w:rsidRPr="000655F0">
              <w:rPr>
                <w:rFonts w:eastAsia="SimSun"/>
                <w:szCs w:val="26"/>
                <w:lang w:eastAsia="en-US"/>
              </w:rPr>
              <w:t>Q</w:t>
            </w:r>
            <w:r w:rsidRPr="000655F0">
              <w:rPr>
                <w:rFonts w:eastAsia="SimSun"/>
                <w:szCs w:val="26"/>
                <w:lang w:val="vi-VN" w:eastAsia="en-US"/>
              </w:rPr>
              <w:t>uốc</w:t>
            </w:r>
          </w:p>
        </w:tc>
        <w:tc>
          <w:tcPr>
            <w:tcW w:w="771" w:type="pct"/>
            <w:shd w:val="clear" w:color="auto" w:fill="auto"/>
            <w:noWrap/>
            <w:vAlign w:val="center"/>
          </w:tcPr>
          <w:p w14:paraId="585A7143"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150</w:t>
            </w:r>
          </w:p>
        </w:tc>
        <w:tc>
          <w:tcPr>
            <w:tcW w:w="712" w:type="pct"/>
            <w:gridSpan w:val="2"/>
            <w:shd w:val="clear" w:color="auto" w:fill="auto"/>
            <w:vAlign w:val="center"/>
          </w:tcPr>
          <w:p w14:paraId="20B7F501"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150</w:t>
            </w:r>
          </w:p>
        </w:tc>
        <w:tc>
          <w:tcPr>
            <w:tcW w:w="518" w:type="pct"/>
            <w:shd w:val="clear" w:color="auto" w:fill="auto"/>
            <w:noWrap/>
            <w:vAlign w:val="center"/>
            <w:hideMark/>
          </w:tcPr>
          <w:p w14:paraId="4C3EDCC9"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0,05</w:t>
            </w:r>
          </w:p>
        </w:tc>
        <w:tc>
          <w:tcPr>
            <w:tcW w:w="1037" w:type="pct"/>
            <w:vAlign w:val="center"/>
          </w:tcPr>
          <w:p w14:paraId="22A8F86B"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468E9C18" w14:textId="77777777" w:rsidTr="002D6699">
        <w:trPr>
          <w:trHeight w:val="20"/>
          <w:jc w:val="center"/>
        </w:trPr>
        <w:tc>
          <w:tcPr>
            <w:tcW w:w="309" w:type="pct"/>
            <w:shd w:val="clear" w:color="auto" w:fill="auto"/>
            <w:noWrap/>
            <w:vAlign w:val="center"/>
          </w:tcPr>
          <w:p w14:paraId="37549F12"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31</w:t>
            </w:r>
          </w:p>
        </w:tc>
        <w:tc>
          <w:tcPr>
            <w:tcW w:w="1652" w:type="pct"/>
            <w:shd w:val="clear" w:color="auto" w:fill="auto"/>
            <w:noWrap/>
            <w:vAlign w:val="center"/>
            <w:hideMark/>
          </w:tcPr>
          <w:p w14:paraId="446758D2" w14:textId="77777777" w:rsidR="003402F7" w:rsidRPr="000655F0" w:rsidRDefault="003402F7" w:rsidP="00167038">
            <w:pPr>
              <w:spacing w:before="20" w:after="40"/>
              <w:ind w:firstLine="0"/>
              <w:rPr>
                <w:rFonts w:eastAsia="SimSun"/>
                <w:szCs w:val="26"/>
                <w:lang w:val="vi-VN" w:eastAsia="en-US"/>
              </w:rPr>
            </w:pPr>
            <w:r w:rsidRPr="000655F0">
              <w:rPr>
                <w:rFonts w:eastAsia="SimSun"/>
                <w:szCs w:val="26"/>
                <w:lang w:val="vi-VN" w:eastAsia="en-US"/>
              </w:rPr>
              <w:t xml:space="preserve">Phòng </w:t>
            </w:r>
            <w:r w:rsidR="00FA14FB" w:rsidRPr="000655F0">
              <w:rPr>
                <w:rFonts w:eastAsia="SimSun"/>
                <w:szCs w:val="26"/>
                <w:lang w:eastAsia="en-US"/>
              </w:rPr>
              <w:t>y</w:t>
            </w:r>
            <w:r w:rsidRPr="000655F0">
              <w:rPr>
                <w:rFonts w:eastAsia="SimSun"/>
                <w:szCs w:val="26"/>
                <w:lang w:val="vi-VN" w:eastAsia="en-US"/>
              </w:rPr>
              <w:t xml:space="preserve"> tế</w:t>
            </w:r>
          </w:p>
        </w:tc>
        <w:tc>
          <w:tcPr>
            <w:tcW w:w="771" w:type="pct"/>
            <w:shd w:val="clear" w:color="auto" w:fill="auto"/>
            <w:noWrap/>
            <w:vAlign w:val="center"/>
          </w:tcPr>
          <w:p w14:paraId="4BC73D9D"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120</w:t>
            </w:r>
          </w:p>
        </w:tc>
        <w:tc>
          <w:tcPr>
            <w:tcW w:w="712" w:type="pct"/>
            <w:gridSpan w:val="2"/>
            <w:shd w:val="clear" w:color="auto" w:fill="auto"/>
            <w:vAlign w:val="center"/>
          </w:tcPr>
          <w:p w14:paraId="35939B42"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120</w:t>
            </w:r>
          </w:p>
        </w:tc>
        <w:tc>
          <w:tcPr>
            <w:tcW w:w="518" w:type="pct"/>
            <w:shd w:val="clear" w:color="auto" w:fill="auto"/>
            <w:noWrap/>
            <w:vAlign w:val="center"/>
            <w:hideMark/>
          </w:tcPr>
          <w:p w14:paraId="7AB80A0A"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0,04</w:t>
            </w:r>
          </w:p>
        </w:tc>
        <w:tc>
          <w:tcPr>
            <w:tcW w:w="1037" w:type="pct"/>
            <w:vAlign w:val="center"/>
          </w:tcPr>
          <w:p w14:paraId="01662463"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674F84D6" w14:textId="77777777" w:rsidTr="002D6699">
        <w:trPr>
          <w:trHeight w:val="20"/>
          <w:jc w:val="center"/>
        </w:trPr>
        <w:tc>
          <w:tcPr>
            <w:tcW w:w="309" w:type="pct"/>
            <w:shd w:val="clear" w:color="auto" w:fill="auto"/>
            <w:noWrap/>
            <w:vAlign w:val="center"/>
          </w:tcPr>
          <w:p w14:paraId="68070C0D"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32</w:t>
            </w:r>
          </w:p>
        </w:tc>
        <w:tc>
          <w:tcPr>
            <w:tcW w:w="1652" w:type="pct"/>
            <w:shd w:val="clear" w:color="auto" w:fill="auto"/>
            <w:noWrap/>
            <w:vAlign w:val="center"/>
            <w:hideMark/>
          </w:tcPr>
          <w:p w14:paraId="71663107" w14:textId="77777777" w:rsidR="003402F7" w:rsidRPr="000655F0" w:rsidRDefault="003402F7" w:rsidP="00167038">
            <w:pPr>
              <w:spacing w:before="20" w:after="40"/>
              <w:ind w:firstLine="0"/>
              <w:rPr>
                <w:rFonts w:eastAsia="SimSun"/>
                <w:szCs w:val="26"/>
                <w:lang w:val="vi-VN" w:eastAsia="en-US"/>
              </w:rPr>
            </w:pPr>
            <w:r w:rsidRPr="000655F0">
              <w:rPr>
                <w:rFonts w:eastAsia="SimSun"/>
                <w:szCs w:val="26"/>
                <w:lang w:val="vi-VN" w:eastAsia="en-US"/>
              </w:rPr>
              <w:t>Trạm cân</w:t>
            </w:r>
          </w:p>
        </w:tc>
        <w:tc>
          <w:tcPr>
            <w:tcW w:w="771" w:type="pct"/>
            <w:shd w:val="clear" w:color="auto" w:fill="auto"/>
            <w:noWrap/>
            <w:vAlign w:val="center"/>
          </w:tcPr>
          <w:p w14:paraId="7873BF5E"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116</w:t>
            </w:r>
          </w:p>
        </w:tc>
        <w:tc>
          <w:tcPr>
            <w:tcW w:w="712" w:type="pct"/>
            <w:gridSpan w:val="2"/>
            <w:shd w:val="clear" w:color="auto" w:fill="auto"/>
            <w:vAlign w:val="center"/>
          </w:tcPr>
          <w:p w14:paraId="0B8173A9"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116</w:t>
            </w:r>
          </w:p>
        </w:tc>
        <w:tc>
          <w:tcPr>
            <w:tcW w:w="518" w:type="pct"/>
            <w:shd w:val="clear" w:color="auto" w:fill="auto"/>
            <w:noWrap/>
            <w:vAlign w:val="center"/>
            <w:hideMark/>
          </w:tcPr>
          <w:p w14:paraId="003ECD46"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0,04</w:t>
            </w:r>
          </w:p>
        </w:tc>
        <w:tc>
          <w:tcPr>
            <w:tcW w:w="1037" w:type="pct"/>
            <w:vAlign w:val="center"/>
          </w:tcPr>
          <w:p w14:paraId="0455B6B9"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17B89458" w14:textId="77777777" w:rsidTr="002D6699">
        <w:trPr>
          <w:trHeight w:val="20"/>
          <w:jc w:val="center"/>
        </w:trPr>
        <w:tc>
          <w:tcPr>
            <w:tcW w:w="309" w:type="pct"/>
            <w:shd w:val="clear" w:color="auto" w:fill="auto"/>
            <w:noWrap/>
            <w:vAlign w:val="center"/>
          </w:tcPr>
          <w:p w14:paraId="70A805B4"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33</w:t>
            </w:r>
          </w:p>
        </w:tc>
        <w:tc>
          <w:tcPr>
            <w:tcW w:w="1652" w:type="pct"/>
            <w:shd w:val="clear" w:color="auto" w:fill="auto"/>
            <w:noWrap/>
            <w:vAlign w:val="center"/>
            <w:hideMark/>
          </w:tcPr>
          <w:p w14:paraId="78EFBD07" w14:textId="77777777" w:rsidR="003402F7" w:rsidRPr="000655F0" w:rsidRDefault="003402F7" w:rsidP="00167038">
            <w:pPr>
              <w:spacing w:before="20" w:after="40"/>
              <w:ind w:firstLine="0"/>
              <w:rPr>
                <w:rFonts w:eastAsia="SimSun"/>
                <w:szCs w:val="26"/>
                <w:lang w:val="vi-VN" w:eastAsia="en-US"/>
              </w:rPr>
            </w:pPr>
            <w:r w:rsidRPr="000655F0">
              <w:rPr>
                <w:rFonts w:eastAsia="SimSun"/>
                <w:szCs w:val="26"/>
                <w:lang w:val="vi-VN" w:eastAsia="en-US"/>
              </w:rPr>
              <w:t>Nhà xe công nhân</w:t>
            </w:r>
          </w:p>
        </w:tc>
        <w:tc>
          <w:tcPr>
            <w:tcW w:w="771" w:type="pct"/>
            <w:shd w:val="clear" w:color="auto" w:fill="auto"/>
            <w:noWrap/>
            <w:vAlign w:val="center"/>
          </w:tcPr>
          <w:p w14:paraId="2033B273"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520</w:t>
            </w:r>
          </w:p>
        </w:tc>
        <w:tc>
          <w:tcPr>
            <w:tcW w:w="712" w:type="pct"/>
            <w:gridSpan w:val="2"/>
            <w:shd w:val="clear" w:color="auto" w:fill="auto"/>
            <w:vAlign w:val="center"/>
          </w:tcPr>
          <w:p w14:paraId="7A51B7D2"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520</w:t>
            </w:r>
          </w:p>
        </w:tc>
        <w:tc>
          <w:tcPr>
            <w:tcW w:w="518" w:type="pct"/>
            <w:shd w:val="clear" w:color="auto" w:fill="auto"/>
            <w:noWrap/>
            <w:vAlign w:val="center"/>
            <w:hideMark/>
          </w:tcPr>
          <w:p w14:paraId="2C05EF86"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0,17</w:t>
            </w:r>
          </w:p>
        </w:tc>
        <w:tc>
          <w:tcPr>
            <w:tcW w:w="1037" w:type="pct"/>
            <w:vAlign w:val="center"/>
          </w:tcPr>
          <w:p w14:paraId="7AC2A172" w14:textId="77777777" w:rsidR="003402F7" w:rsidRPr="000655F0" w:rsidRDefault="003402F7" w:rsidP="00167038">
            <w:pPr>
              <w:spacing w:before="2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12E4FFE9" w14:textId="77777777" w:rsidTr="002D6699">
        <w:trPr>
          <w:trHeight w:val="20"/>
          <w:jc w:val="center"/>
        </w:trPr>
        <w:tc>
          <w:tcPr>
            <w:tcW w:w="309" w:type="pct"/>
            <w:shd w:val="clear" w:color="auto" w:fill="auto"/>
            <w:noWrap/>
            <w:vAlign w:val="center"/>
          </w:tcPr>
          <w:p w14:paraId="1F1FA63F"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34</w:t>
            </w:r>
          </w:p>
        </w:tc>
        <w:tc>
          <w:tcPr>
            <w:tcW w:w="1652" w:type="pct"/>
            <w:shd w:val="clear" w:color="auto" w:fill="auto"/>
            <w:noWrap/>
            <w:vAlign w:val="center"/>
            <w:hideMark/>
          </w:tcPr>
          <w:p w14:paraId="1C399428"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 xml:space="preserve">Nhà </w:t>
            </w:r>
            <w:r w:rsidR="00FA14FB" w:rsidRPr="000655F0">
              <w:rPr>
                <w:rFonts w:eastAsia="SimSun"/>
                <w:szCs w:val="26"/>
                <w:lang w:eastAsia="en-US"/>
              </w:rPr>
              <w:t>b</w:t>
            </w:r>
            <w:r w:rsidRPr="000655F0">
              <w:rPr>
                <w:rFonts w:eastAsia="SimSun"/>
                <w:szCs w:val="26"/>
                <w:lang w:val="vi-VN" w:eastAsia="en-US"/>
              </w:rPr>
              <w:t>ảo vệ 1</w:t>
            </w:r>
          </w:p>
        </w:tc>
        <w:tc>
          <w:tcPr>
            <w:tcW w:w="771" w:type="pct"/>
            <w:shd w:val="clear" w:color="auto" w:fill="auto"/>
            <w:noWrap/>
            <w:vAlign w:val="center"/>
          </w:tcPr>
          <w:p w14:paraId="67F59121"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200</w:t>
            </w:r>
          </w:p>
        </w:tc>
        <w:tc>
          <w:tcPr>
            <w:tcW w:w="712" w:type="pct"/>
            <w:gridSpan w:val="2"/>
            <w:shd w:val="clear" w:color="auto" w:fill="auto"/>
            <w:vAlign w:val="center"/>
          </w:tcPr>
          <w:p w14:paraId="52CD8D95"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200</w:t>
            </w:r>
          </w:p>
        </w:tc>
        <w:tc>
          <w:tcPr>
            <w:tcW w:w="518" w:type="pct"/>
            <w:shd w:val="clear" w:color="auto" w:fill="auto"/>
            <w:noWrap/>
            <w:vAlign w:val="center"/>
            <w:hideMark/>
          </w:tcPr>
          <w:p w14:paraId="32BD6AD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0,06</w:t>
            </w:r>
          </w:p>
        </w:tc>
        <w:tc>
          <w:tcPr>
            <w:tcW w:w="1037" w:type="pct"/>
            <w:vAlign w:val="center"/>
          </w:tcPr>
          <w:p w14:paraId="27B9830B"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17AB3BDD" w14:textId="77777777" w:rsidTr="002D6699">
        <w:trPr>
          <w:trHeight w:val="20"/>
          <w:jc w:val="center"/>
        </w:trPr>
        <w:tc>
          <w:tcPr>
            <w:tcW w:w="309" w:type="pct"/>
            <w:shd w:val="clear" w:color="auto" w:fill="auto"/>
            <w:noWrap/>
            <w:vAlign w:val="center"/>
          </w:tcPr>
          <w:p w14:paraId="763A48FC"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35</w:t>
            </w:r>
          </w:p>
        </w:tc>
        <w:tc>
          <w:tcPr>
            <w:tcW w:w="1652" w:type="pct"/>
            <w:shd w:val="clear" w:color="auto" w:fill="auto"/>
            <w:noWrap/>
            <w:vAlign w:val="center"/>
            <w:hideMark/>
          </w:tcPr>
          <w:p w14:paraId="350EE65B"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Đài nước</w:t>
            </w:r>
          </w:p>
        </w:tc>
        <w:tc>
          <w:tcPr>
            <w:tcW w:w="771" w:type="pct"/>
            <w:shd w:val="clear" w:color="auto" w:fill="auto"/>
            <w:noWrap/>
            <w:vAlign w:val="center"/>
          </w:tcPr>
          <w:p w14:paraId="17A7FFD0"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180</w:t>
            </w:r>
          </w:p>
        </w:tc>
        <w:tc>
          <w:tcPr>
            <w:tcW w:w="712" w:type="pct"/>
            <w:gridSpan w:val="2"/>
            <w:shd w:val="clear" w:color="auto" w:fill="auto"/>
            <w:vAlign w:val="center"/>
          </w:tcPr>
          <w:p w14:paraId="230D7E5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180</w:t>
            </w:r>
          </w:p>
        </w:tc>
        <w:tc>
          <w:tcPr>
            <w:tcW w:w="518" w:type="pct"/>
            <w:shd w:val="clear" w:color="auto" w:fill="auto"/>
            <w:noWrap/>
            <w:vAlign w:val="center"/>
            <w:hideMark/>
          </w:tcPr>
          <w:p w14:paraId="57B5B1A4"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0,06</w:t>
            </w:r>
          </w:p>
        </w:tc>
        <w:tc>
          <w:tcPr>
            <w:tcW w:w="1037" w:type="pct"/>
            <w:vAlign w:val="center"/>
          </w:tcPr>
          <w:p w14:paraId="706CC415"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65CDD5CA" w14:textId="77777777" w:rsidTr="002D6699">
        <w:trPr>
          <w:trHeight w:val="20"/>
          <w:jc w:val="center"/>
        </w:trPr>
        <w:tc>
          <w:tcPr>
            <w:tcW w:w="309" w:type="pct"/>
            <w:shd w:val="clear" w:color="auto" w:fill="auto"/>
            <w:noWrap/>
            <w:vAlign w:val="center"/>
          </w:tcPr>
          <w:p w14:paraId="1F2445DC"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36</w:t>
            </w:r>
          </w:p>
        </w:tc>
        <w:tc>
          <w:tcPr>
            <w:tcW w:w="1652" w:type="pct"/>
            <w:shd w:val="clear" w:color="auto" w:fill="auto"/>
            <w:noWrap/>
            <w:vAlign w:val="center"/>
            <w:hideMark/>
          </w:tcPr>
          <w:p w14:paraId="4D98C1B8"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 xml:space="preserve">Văn </w:t>
            </w:r>
            <w:r w:rsidR="00FA14FB" w:rsidRPr="000655F0">
              <w:rPr>
                <w:rFonts w:eastAsia="SimSun"/>
                <w:szCs w:val="26"/>
                <w:lang w:eastAsia="en-US"/>
              </w:rPr>
              <w:t>p</w:t>
            </w:r>
            <w:r w:rsidRPr="000655F0">
              <w:rPr>
                <w:rFonts w:eastAsia="SimSun"/>
                <w:szCs w:val="26"/>
                <w:lang w:val="vi-VN" w:eastAsia="en-US"/>
              </w:rPr>
              <w:t xml:space="preserve">hòng </w:t>
            </w:r>
            <w:r w:rsidR="00FA14FB" w:rsidRPr="000655F0">
              <w:rPr>
                <w:rFonts w:eastAsia="SimSun"/>
                <w:szCs w:val="26"/>
                <w:lang w:eastAsia="en-US"/>
              </w:rPr>
              <w:t>c</w:t>
            </w:r>
            <w:r w:rsidRPr="000655F0">
              <w:rPr>
                <w:rFonts w:eastAsia="SimSun"/>
                <w:szCs w:val="26"/>
                <w:lang w:val="vi-VN" w:eastAsia="en-US"/>
              </w:rPr>
              <w:t>hính</w:t>
            </w:r>
          </w:p>
        </w:tc>
        <w:tc>
          <w:tcPr>
            <w:tcW w:w="771" w:type="pct"/>
            <w:shd w:val="clear" w:color="auto" w:fill="auto"/>
            <w:noWrap/>
            <w:vAlign w:val="center"/>
          </w:tcPr>
          <w:p w14:paraId="784C7D8B"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1.200</w:t>
            </w:r>
          </w:p>
        </w:tc>
        <w:tc>
          <w:tcPr>
            <w:tcW w:w="712" w:type="pct"/>
            <w:gridSpan w:val="2"/>
            <w:shd w:val="clear" w:color="auto" w:fill="auto"/>
            <w:vAlign w:val="center"/>
          </w:tcPr>
          <w:p w14:paraId="29792533"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1.200</w:t>
            </w:r>
          </w:p>
        </w:tc>
        <w:tc>
          <w:tcPr>
            <w:tcW w:w="518" w:type="pct"/>
            <w:shd w:val="clear" w:color="auto" w:fill="auto"/>
            <w:noWrap/>
            <w:vAlign w:val="center"/>
            <w:hideMark/>
          </w:tcPr>
          <w:p w14:paraId="2794D7F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0,4</w:t>
            </w:r>
          </w:p>
        </w:tc>
        <w:tc>
          <w:tcPr>
            <w:tcW w:w="1037" w:type="pct"/>
            <w:vAlign w:val="center"/>
          </w:tcPr>
          <w:p w14:paraId="142EE32C"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799FD13E" w14:textId="77777777" w:rsidTr="002D6699">
        <w:trPr>
          <w:trHeight w:val="20"/>
          <w:jc w:val="center"/>
        </w:trPr>
        <w:tc>
          <w:tcPr>
            <w:tcW w:w="309" w:type="pct"/>
            <w:shd w:val="clear" w:color="auto" w:fill="auto"/>
            <w:noWrap/>
            <w:vAlign w:val="center"/>
          </w:tcPr>
          <w:p w14:paraId="248F992D"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37</w:t>
            </w:r>
          </w:p>
        </w:tc>
        <w:tc>
          <w:tcPr>
            <w:tcW w:w="1652" w:type="pct"/>
            <w:shd w:val="clear" w:color="auto" w:fill="auto"/>
            <w:noWrap/>
            <w:vAlign w:val="center"/>
            <w:hideMark/>
          </w:tcPr>
          <w:p w14:paraId="33F41150" w14:textId="77777777" w:rsidR="003402F7" w:rsidRPr="000655F0" w:rsidRDefault="003402F7" w:rsidP="00A1088B">
            <w:pPr>
              <w:spacing w:before="40" w:after="40"/>
              <w:ind w:firstLine="0"/>
              <w:rPr>
                <w:rFonts w:eastAsia="SimSun"/>
                <w:szCs w:val="26"/>
                <w:lang w:eastAsia="en-US"/>
              </w:rPr>
            </w:pPr>
            <w:r w:rsidRPr="000655F0">
              <w:rPr>
                <w:rFonts w:eastAsia="SimSun"/>
                <w:szCs w:val="26"/>
                <w:lang w:val="vi-VN" w:eastAsia="en-US"/>
              </w:rPr>
              <w:t xml:space="preserve">Nhà bảo vệ </w:t>
            </w:r>
            <w:r w:rsidR="00167038" w:rsidRPr="000655F0">
              <w:rPr>
                <w:rFonts w:eastAsia="SimSun"/>
                <w:szCs w:val="26"/>
                <w:lang w:eastAsia="en-US"/>
              </w:rPr>
              <w:t>2</w:t>
            </w:r>
          </w:p>
        </w:tc>
        <w:tc>
          <w:tcPr>
            <w:tcW w:w="771" w:type="pct"/>
            <w:shd w:val="clear" w:color="auto" w:fill="auto"/>
            <w:noWrap/>
            <w:vAlign w:val="center"/>
          </w:tcPr>
          <w:p w14:paraId="35490C38"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80</w:t>
            </w:r>
          </w:p>
        </w:tc>
        <w:tc>
          <w:tcPr>
            <w:tcW w:w="712" w:type="pct"/>
            <w:gridSpan w:val="2"/>
            <w:shd w:val="clear" w:color="auto" w:fill="auto"/>
            <w:vAlign w:val="center"/>
          </w:tcPr>
          <w:p w14:paraId="4E66983C"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80</w:t>
            </w:r>
          </w:p>
        </w:tc>
        <w:tc>
          <w:tcPr>
            <w:tcW w:w="518" w:type="pct"/>
            <w:shd w:val="clear" w:color="auto" w:fill="auto"/>
            <w:noWrap/>
            <w:vAlign w:val="center"/>
            <w:hideMark/>
          </w:tcPr>
          <w:p w14:paraId="50EB121C"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0,02</w:t>
            </w:r>
          </w:p>
        </w:tc>
        <w:tc>
          <w:tcPr>
            <w:tcW w:w="1037" w:type="pct"/>
            <w:vAlign w:val="center"/>
          </w:tcPr>
          <w:p w14:paraId="65228D9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4FAE8C1C" w14:textId="77777777" w:rsidTr="002D6699">
        <w:trPr>
          <w:trHeight w:val="20"/>
          <w:jc w:val="center"/>
        </w:trPr>
        <w:tc>
          <w:tcPr>
            <w:tcW w:w="309" w:type="pct"/>
            <w:shd w:val="clear" w:color="auto" w:fill="auto"/>
            <w:noWrap/>
            <w:vAlign w:val="center"/>
          </w:tcPr>
          <w:p w14:paraId="032B387B"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38</w:t>
            </w:r>
          </w:p>
        </w:tc>
        <w:tc>
          <w:tcPr>
            <w:tcW w:w="1652" w:type="pct"/>
            <w:shd w:val="clear" w:color="auto" w:fill="auto"/>
            <w:noWrap/>
            <w:vAlign w:val="center"/>
            <w:hideMark/>
          </w:tcPr>
          <w:p w14:paraId="2C226B06"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Nhà xe 4 chỗ</w:t>
            </w:r>
          </w:p>
        </w:tc>
        <w:tc>
          <w:tcPr>
            <w:tcW w:w="771" w:type="pct"/>
            <w:shd w:val="clear" w:color="auto" w:fill="auto"/>
            <w:noWrap/>
            <w:vAlign w:val="center"/>
          </w:tcPr>
          <w:p w14:paraId="3F70A2B1"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180</w:t>
            </w:r>
          </w:p>
        </w:tc>
        <w:tc>
          <w:tcPr>
            <w:tcW w:w="712" w:type="pct"/>
            <w:gridSpan w:val="2"/>
            <w:shd w:val="clear" w:color="auto" w:fill="auto"/>
            <w:vAlign w:val="center"/>
          </w:tcPr>
          <w:p w14:paraId="5F1E4527"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180</w:t>
            </w:r>
          </w:p>
        </w:tc>
        <w:tc>
          <w:tcPr>
            <w:tcW w:w="518" w:type="pct"/>
            <w:shd w:val="clear" w:color="auto" w:fill="auto"/>
            <w:noWrap/>
            <w:vAlign w:val="center"/>
            <w:hideMark/>
          </w:tcPr>
          <w:p w14:paraId="274FD5B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0,06</w:t>
            </w:r>
          </w:p>
        </w:tc>
        <w:tc>
          <w:tcPr>
            <w:tcW w:w="1037" w:type="pct"/>
            <w:vAlign w:val="center"/>
          </w:tcPr>
          <w:p w14:paraId="3CC79511"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5BB922BE" w14:textId="77777777" w:rsidTr="002D6699">
        <w:trPr>
          <w:trHeight w:val="20"/>
          <w:jc w:val="center"/>
        </w:trPr>
        <w:tc>
          <w:tcPr>
            <w:tcW w:w="309" w:type="pct"/>
            <w:shd w:val="clear" w:color="auto" w:fill="auto"/>
            <w:noWrap/>
            <w:vAlign w:val="center"/>
          </w:tcPr>
          <w:p w14:paraId="7641ED54"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39</w:t>
            </w:r>
          </w:p>
        </w:tc>
        <w:tc>
          <w:tcPr>
            <w:tcW w:w="1652" w:type="pct"/>
            <w:shd w:val="clear" w:color="auto" w:fill="auto"/>
            <w:noWrap/>
            <w:vAlign w:val="center"/>
            <w:hideMark/>
          </w:tcPr>
          <w:p w14:paraId="5A3AA394"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Nhà ăn giữa ca</w:t>
            </w:r>
          </w:p>
        </w:tc>
        <w:tc>
          <w:tcPr>
            <w:tcW w:w="771" w:type="pct"/>
            <w:shd w:val="clear" w:color="auto" w:fill="auto"/>
            <w:noWrap/>
            <w:vAlign w:val="center"/>
          </w:tcPr>
          <w:p w14:paraId="16A24C8B"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1.212</w:t>
            </w:r>
          </w:p>
        </w:tc>
        <w:tc>
          <w:tcPr>
            <w:tcW w:w="712" w:type="pct"/>
            <w:gridSpan w:val="2"/>
            <w:shd w:val="clear" w:color="auto" w:fill="auto"/>
            <w:vAlign w:val="center"/>
          </w:tcPr>
          <w:p w14:paraId="6B5F39EC"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1.212</w:t>
            </w:r>
          </w:p>
        </w:tc>
        <w:tc>
          <w:tcPr>
            <w:tcW w:w="518" w:type="pct"/>
            <w:shd w:val="clear" w:color="auto" w:fill="auto"/>
            <w:noWrap/>
            <w:vAlign w:val="center"/>
            <w:hideMark/>
          </w:tcPr>
          <w:p w14:paraId="3F3E133D"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0,41</w:t>
            </w:r>
          </w:p>
        </w:tc>
        <w:tc>
          <w:tcPr>
            <w:tcW w:w="1037" w:type="pct"/>
            <w:vAlign w:val="center"/>
          </w:tcPr>
          <w:p w14:paraId="4B74D26B"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6354FF58" w14:textId="77777777" w:rsidTr="002D6699">
        <w:trPr>
          <w:trHeight w:val="20"/>
          <w:jc w:val="center"/>
        </w:trPr>
        <w:tc>
          <w:tcPr>
            <w:tcW w:w="309" w:type="pct"/>
            <w:shd w:val="clear" w:color="auto" w:fill="auto"/>
            <w:noWrap/>
            <w:vAlign w:val="center"/>
          </w:tcPr>
          <w:p w14:paraId="6876C4FD"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40</w:t>
            </w:r>
          </w:p>
        </w:tc>
        <w:tc>
          <w:tcPr>
            <w:tcW w:w="1652" w:type="pct"/>
            <w:shd w:val="clear" w:color="auto" w:fill="auto"/>
            <w:noWrap/>
            <w:vAlign w:val="center"/>
            <w:hideMark/>
          </w:tcPr>
          <w:p w14:paraId="2F700251"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Khu nhà chuyên gia</w:t>
            </w:r>
          </w:p>
        </w:tc>
        <w:tc>
          <w:tcPr>
            <w:tcW w:w="771" w:type="pct"/>
            <w:shd w:val="clear" w:color="auto" w:fill="auto"/>
            <w:noWrap/>
            <w:vAlign w:val="center"/>
          </w:tcPr>
          <w:p w14:paraId="7715A02F"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2.080</w:t>
            </w:r>
          </w:p>
        </w:tc>
        <w:tc>
          <w:tcPr>
            <w:tcW w:w="712" w:type="pct"/>
            <w:gridSpan w:val="2"/>
            <w:shd w:val="clear" w:color="auto" w:fill="auto"/>
            <w:vAlign w:val="center"/>
          </w:tcPr>
          <w:p w14:paraId="13AF2536"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2.080</w:t>
            </w:r>
          </w:p>
        </w:tc>
        <w:tc>
          <w:tcPr>
            <w:tcW w:w="518" w:type="pct"/>
            <w:shd w:val="clear" w:color="auto" w:fill="auto"/>
            <w:noWrap/>
            <w:vAlign w:val="center"/>
            <w:hideMark/>
          </w:tcPr>
          <w:p w14:paraId="41333F17"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0,7</w:t>
            </w:r>
          </w:p>
        </w:tc>
        <w:tc>
          <w:tcPr>
            <w:tcW w:w="1037" w:type="pct"/>
            <w:vAlign w:val="center"/>
          </w:tcPr>
          <w:p w14:paraId="66083137"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0930DF6A" w14:textId="77777777" w:rsidTr="002D6699">
        <w:trPr>
          <w:trHeight w:val="20"/>
          <w:jc w:val="center"/>
        </w:trPr>
        <w:tc>
          <w:tcPr>
            <w:tcW w:w="309" w:type="pct"/>
            <w:shd w:val="clear" w:color="auto" w:fill="auto"/>
            <w:noWrap/>
            <w:vAlign w:val="center"/>
          </w:tcPr>
          <w:p w14:paraId="4ED4B02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41</w:t>
            </w:r>
          </w:p>
        </w:tc>
        <w:tc>
          <w:tcPr>
            <w:tcW w:w="1652" w:type="pct"/>
            <w:shd w:val="clear" w:color="auto" w:fill="auto"/>
            <w:noWrap/>
            <w:vAlign w:val="center"/>
            <w:hideMark/>
          </w:tcPr>
          <w:p w14:paraId="5077AD0D"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Hồ bơi</w:t>
            </w:r>
          </w:p>
        </w:tc>
        <w:tc>
          <w:tcPr>
            <w:tcW w:w="771" w:type="pct"/>
            <w:shd w:val="clear" w:color="auto" w:fill="auto"/>
            <w:noWrap/>
            <w:vAlign w:val="center"/>
          </w:tcPr>
          <w:p w14:paraId="1A36AB7C"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250</w:t>
            </w:r>
          </w:p>
        </w:tc>
        <w:tc>
          <w:tcPr>
            <w:tcW w:w="712" w:type="pct"/>
            <w:gridSpan w:val="2"/>
            <w:shd w:val="clear" w:color="auto" w:fill="auto"/>
            <w:vAlign w:val="center"/>
          </w:tcPr>
          <w:p w14:paraId="3E5D6CC5"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250</w:t>
            </w:r>
          </w:p>
        </w:tc>
        <w:tc>
          <w:tcPr>
            <w:tcW w:w="518" w:type="pct"/>
            <w:shd w:val="clear" w:color="auto" w:fill="auto"/>
            <w:noWrap/>
            <w:vAlign w:val="center"/>
            <w:hideMark/>
          </w:tcPr>
          <w:p w14:paraId="2122884D"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0,08</w:t>
            </w:r>
          </w:p>
        </w:tc>
        <w:tc>
          <w:tcPr>
            <w:tcW w:w="1037" w:type="pct"/>
            <w:vAlign w:val="center"/>
          </w:tcPr>
          <w:p w14:paraId="44D3B76E"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13D1493B" w14:textId="77777777" w:rsidTr="002D6699">
        <w:trPr>
          <w:trHeight w:val="20"/>
          <w:jc w:val="center"/>
        </w:trPr>
        <w:tc>
          <w:tcPr>
            <w:tcW w:w="309" w:type="pct"/>
            <w:shd w:val="clear" w:color="auto" w:fill="auto"/>
            <w:noWrap/>
            <w:vAlign w:val="center"/>
          </w:tcPr>
          <w:p w14:paraId="32F7A0ED"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42</w:t>
            </w:r>
          </w:p>
        </w:tc>
        <w:tc>
          <w:tcPr>
            <w:tcW w:w="1652" w:type="pct"/>
            <w:shd w:val="clear" w:color="auto" w:fill="auto"/>
            <w:noWrap/>
            <w:vAlign w:val="center"/>
            <w:hideMark/>
          </w:tcPr>
          <w:p w14:paraId="60E57F82"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 xml:space="preserve">Sân </w:t>
            </w:r>
            <w:r w:rsidR="00D44AC7" w:rsidRPr="000655F0">
              <w:rPr>
                <w:rFonts w:eastAsia="SimSun"/>
                <w:szCs w:val="26"/>
                <w:lang w:eastAsia="en-US"/>
              </w:rPr>
              <w:t>t</w:t>
            </w:r>
            <w:r w:rsidRPr="000655F0">
              <w:rPr>
                <w:rFonts w:eastAsia="SimSun"/>
                <w:szCs w:val="26"/>
                <w:lang w:val="vi-VN" w:eastAsia="en-US"/>
              </w:rPr>
              <w:t>ennis</w:t>
            </w:r>
          </w:p>
        </w:tc>
        <w:tc>
          <w:tcPr>
            <w:tcW w:w="771" w:type="pct"/>
            <w:shd w:val="clear" w:color="auto" w:fill="auto"/>
            <w:noWrap/>
            <w:vAlign w:val="center"/>
          </w:tcPr>
          <w:p w14:paraId="5F598F24"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926</w:t>
            </w:r>
          </w:p>
        </w:tc>
        <w:tc>
          <w:tcPr>
            <w:tcW w:w="712" w:type="pct"/>
            <w:gridSpan w:val="2"/>
            <w:shd w:val="clear" w:color="auto" w:fill="auto"/>
            <w:vAlign w:val="center"/>
          </w:tcPr>
          <w:p w14:paraId="09D54E05"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926</w:t>
            </w:r>
          </w:p>
        </w:tc>
        <w:tc>
          <w:tcPr>
            <w:tcW w:w="518" w:type="pct"/>
            <w:shd w:val="clear" w:color="auto" w:fill="auto"/>
            <w:noWrap/>
            <w:vAlign w:val="center"/>
            <w:hideMark/>
          </w:tcPr>
          <w:p w14:paraId="571EC58B"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0,31</w:t>
            </w:r>
          </w:p>
        </w:tc>
        <w:tc>
          <w:tcPr>
            <w:tcW w:w="1037" w:type="pct"/>
            <w:vAlign w:val="center"/>
          </w:tcPr>
          <w:p w14:paraId="528D5A62"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503BF658" w14:textId="77777777" w:rsidTr="002D6699">
        <w:trPr>
          <w:trHeight w:val="20"/>
          <w:jc w:val="center"/>
        </w:trPr>
        <w:tc>
          <w:tcPr>
            <w:tcW w:w="309" w:type="pct"/>
            <w:shd w:val="clear" w:color="auto" w:fill="auto"/>
            <w:noWrap/>
            <w:vAlign w:val="center"/>
          </w:tcPr>
          <w:p w14:paraId="5EF317ED"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43</w:t>
            </w:r>
          </w:p>
        </w:tc>
        <w:tc>
          <w:tcPr>
            <w:tcW w:w="1652" w:type="pct"/>
            <w:shd w:val="clear" w:color="auto" w:fill="auto"/>
            <w:noWrap/>
            <w:vAlign w:val="center"/>
            <w:hideMark/>
          </w:tcPr>
          <w:p w14:paraId="2EE9C17B"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Tháp nước 1.200 m</w:t>
            </w:r>
            <w:r w:rsidRPr="000655F0">
              <w:rPr>
                <w:rFonts w:eastAsia="SimSun"/>
                <w:szCs w:val="26"/>
                <w:vertAlign w:val="superscript"/>
                <w:lang w:val="vi-VN" w:eastAsia="en-US"/>
              </w:rPr>
              <w:t>3</w:t>
            </w:r>
          </w:p>
        </w:tc>
        <w:tc>
          <w:tcPr>
            <w:tcW w:w="771" w:type="pct"/>
            <w:shd w:val="clear" w:color="auto" w:fill="auto"/>
            <w:noWrap/>
            <w:vAlign w:val="center"/>
          </w:tcPr>
          <w:p w14:paraId="58B0521D"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160</w:t>
            </w:r>
          </w:p>
        </w:tc>
        <w:tc>
          <w:tcPr>
            <w:tcW w:w="712" w:type="pct"/>
            <w:gridSpan w:val="2"/>
            <w:shd w:val="clear" w:color="auto" w:fill="auto"/>
            <w:vAlign w:val="center"/>
          </w:tcPr>
          <w:p w14:paraId="7F4B18D8"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160</w:t>
            </w:r>
          </w:p>
        </w:tc>
        <w:tc>
          <w:tcPr>
            <w:tcW w:w="518" w:type="pct"/>
            <w:shd w:val="clear" w:color="auto" w:fill="auto"/>
            <w:noWrap/>
            <w:vAlign w:val="center"/>
            <w:hideMark/>
          </w:tcPr>
          <w:p w14:paraId="7F050F66"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0,05</w:t>
            </w:r>
          </w:p>
        </w:tc>
        <w:tc>
          <w:tcPr>
            <w:tcW w:w="1037" w:type="pct"/>
            <w:vAlign w:val="center"/>
          </w:tcPr>
          <w:p w14:paraId="002CC2DB"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31A7B31A" w14:textId="77777777" w:rsidTr="002D6699">
        <w:trPr>
          <w:trHeight w:val="20"/>
          <w:jc w:val="center"/>
        </w:trPr>
        <w:tc>
          <w:tcPr>
            <w:tcW w:w="309" w:type="pct"/>
            <w:shd w:val="clear" w:color="auto" w:fill="auto"/>
            <w:noWrap/>
            <w:vAlign w:val="center"/>
          </w:tcPr>
          <w:p w14:paraId="27665CF2"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44</w:t>
            </w:r>
          </w:p>
        </w:tc>
        <w:tc>
          <w:tcPr>
            <w:tcW w:w="1652" w:type="pct"/>
            <w:shd w:val="clear" w:color="auto" w:fill="auto"/>
            <w:noWrap/>
            <w:vAlign w:val="center"/>
            <w:hideMark/>
          </w:tcPr>
          <w:p w14:paraId="1D088303"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Hồ nước chữa cháy 4.000 m</w:t>
            </w:r>
            <w:r w:rsidRPr="000655F0">
              <w:rPr>
                <w:rFonts w:eastAsia="SimSun"/>
                <w:szCs w:val="26"/>
                <w:vertAlign w:val="superscript"/>
                <w:lang w:val="vi-VN" w:eastAsia="en-US"/>
              </w:rPr>
              <w:t>3</w:t>
            </w:r>
          </w:p>
        </w:tc>
        <w:tc>
          <w:tcPr>
            <w:tcW w:w="771" w:type="pct"/>
            <w:shd w:val="clear" w:color="auto" w:fill="auto"/>
            <w:noWrap/>
            <w:vAlign w:val="center"/>
          </w:tcPr>
          <w:p w14:paraId="6A96CE6C"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2.235</w:t>
            </w:r>
          </w:p>
        </w:tc>
        <w:tc>
          <w:tcPr>
            <w:tcW w:w="712" w:type="pct"/>
            <w:gridSpan w:val="2"/>
            <w:shd w:val="clear" w:color="auto" w:fill="auto"/>
            <w:vAlign w:val="center"/>
          </w:tcPr>
          <w:p w14:paraId="3679F840"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2.235</w:t>
            </w:r>
          </w:p>
        </w:tc>
        <w:tc>
          <w:tcPr>
            <w:tcW w:w="518" w:type="pct"/>
            <w:shd w:val="clear" w:color="auto" w:fill="auto"/>
            <w:noWrap/>
            <w:vAlign w:val="center"/>
            <w:hideMark/>
          </w:tcPr>
          <w:p w14:paraId="00358220"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0,76</w:t>
            </w:r>
          </w:p>
        </w:tc>
        <w:tc>
          <w:tcPr>
            <w:tcW w:w="1037" w:type="pct"/>
            <w:vAlign w:val="center"/>
          </w:tcPr>
          <w:p w14:paraId="1FCDB50F"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2E9BCFFD" w14:textId="77777777" w:rsidTr="002D6699">
        <w:trPr>
          <w:trHeight w:val="20"/>
          <w:jc w:val="center"/>
        </w:trPr>
        <w:tc>
          <w:tcPr>
            <w:tcW w:w="309" w:type="pct"/>
            <w:shd w:val="clear" w:color="auto" w:fill="auto"/>
            <w:noWrap/>
            <w:vAlign w:val="center"/>
          </w:tcPr>
          <w:p w14:paraId="098ECC95"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45</w:t>
            </w:r>
          </w:p>
        </w:tc>
        <w:tc>
          <w:tcPr>
            <w:tcW w:w="1652" w:type="pct"/>
            <w:shd w:val="clear" w:color="auto" w:fill="auto"/>
            <w:noWrap/>
            <w:vAlign w:val="center"/>
          </w:tcPr>
          <w:p w14:paraId="464B2554" w14:textId="77777777" w:rsidR="003402F7" w:rsidRPr="000655F0" w:rsidRDefault="003402F7" w:rsidP="00A1088B">
            <w:pPr>
              <w:spacing w:before="40" w:after="40"/>
              <w:ind w:firstLine="0"/>
              <w:rPr>
                <w:rFonts w:eastAsia="SimSun"/>
                <w:szCs w:val="26"/>
                <w:lang w:val="vi-VN" w:eastAsia="en-US"/>
              </w:rPr>
            </w:pPr>
            <w:r w:rsidRPr="000655F0">
              <w:rPr>
                <w:rFonts w:eastAsia="SimSun"/>
                <w:szCs w:val="26"/>
                <w:lang w:val="vi-VN" w:eastAsia="en-US"/>
              </w:rPr>
              <w:t>Nhà đậu xe nâng</w:t>
            </w:r>
          </w:p>
        </w:tc>
        <w:tc>
          <w:tcPr>
            <w:tcW w:w="771" w:type="pct"/>
            <w:shd w:val="clear" w:color="auto" w:fill="auto"/>
            <w:noWrap/>
            <w:vAlign w:val="center"/>
          </w:tcPr>
          <w:p w14:paraId="4BE3E001"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100</w:t>
            </w:r>
          </w:p>
        </w:tc>
        <w:tc>
          <w:tcPr>
            <w:tcW w:w="712" w:type="pct"/>
            <w:gridSpan w:val="2"/>
            <w:shd w:val="clear" w:color="auto" w:fill="auto"/>
            <w:vAlign w:val="center"/>
          </w:tcPr>
          <w:p w14:paraId="00157410"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100</w:t>
            </w:r>
          </w:p>
        </w:tc>
        <w:tc>
          <w:tcPr>
            <w:tcW w:w="518" w:type="pct"/>
            <w:shd w:val="clear" w:color="auto" w:fill="auto"/>
            <w:noWrap/>
            <w:vAlign w:val="center"/>
          </w:tcPr>
          <w:p w14:paraId="52123A4A"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0,03</w:t>
            </w:r>
          </w:p>
        </w:tc>
        <w:tc>
          <w:tcPr>
            <w:tcW w:w="1037" w:type="pct"/>
            <w:vAlign w:val="center"/>
          </w:tcPr>
          <w:p w14:paraId="205316BB" w14:textId="77777777" w:rsidR="003402F7" w:rsidRPr="000655F0" w:rsidRDefault="003402F7" w:rsidP="00A1088B">
            <w:pPr>
              <w:spacing w:before="40" w:after="4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6BE52EDF" w14:textId="77777777" w:rsidTr="002D6699">
        <w:trPr>
          <w:trHeight w:val="20"/>
          <w:jc w:val="center"/>
        </w:trPr>
        <w:tc>
          <w:tcPr>
            <w:tcW w:w="309" w:type="pct"/>
            <w:shd w:val="clear" w:color="auto" w:fill="auto"/>
            <w:noWrap/>
            <w:vAlign w:val="center"/>
          </w:tcPr>
          <w:p w14:paraId="2A86DE66"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46</w:t>
            </w:r>
          </w:p>
        </w:tc>
        <w:tc>
          <w:tcPr>
            <w:tcW w:w="1652" w:type="pct"/>
            <w:shd w:val="clear" w:color="auto" w:fill="auto"/>
            <w:noWrap/>
            <w:vAlign w:val="center"/>
          </w:tcPr>
          <w:p w14:paraId="130EBF75" w14:textId="77777777" w:rsidR="003402F7" w:rsidRPr="000655F0" w:rsidRDefault="003402F7" w:rsidP="00E40751">
            <w:pPr>
              <w:spacing w:before="60" w:after="60"/>
              <w:ind w:firstLine="0"/>
              <w:rPr>
                <w:rFonts w:eastAsia="SimSun"/>
                <w:szCs w:val="26"/>
                <w:lang w:val="vi-VN" w:eastAsia="en-US"/>
              </w:rPr>
            </w:pPr>
            <w:r w:rsidRPr="000655F0">
              <w:rPr>
                <w:rFonts w:eastAsia="SimSun"/>
                <w:szCs w:val="26"/>
                <w:lang w:val="vi-VN" w:eastAsia="en-US"/>
              </w:rPr>
              <w:t>Nhà vệ sinh</w:t>
            </w:r>
          </w:p>
        </w:tc>
        <w:tc>
          <w:tcPr>
            <w:tcW w:w="771" w:type="pct"/>
            <w:shd w:val="clear" w:color="auto" w:fill="auto"/>
            <w:noWrap/>
            <w:vAlign w:val="center"/>
          </w:tcPr>
          <w:p w14:paraId="37D39B29"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50</w:t>
            </w:r>
          </w:p>
        </w:tc>
        <w:tc>
          <w:tcPr>
            <w:tcW w:w="712" w:type="pct"/>
            <w:gridSpan w:val="2"/>
            <w:shd w:val="clear" w:color="auto" w:fill="auto"/>
            <w:vAlign w:val="center"/>
          </w:tcPr>
          <w:p w14:paraId="4BF43B73"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50</w:t>
            </w:r>
          </w:p>
        </w:tc>
        <w:tc>
          <w:tcPr>
            <w:tcW w:w="518" w:type="pct"/>
            <w:shd w:val="clear" w:color="auto" w:fill="auto"/>
            <w:noWrap/>
            <w:vAlign w:val="center"/>
          </w:tcPr>
          <w:p w14:paraId="73999685"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0,015</w:t>
            </w:r>
          </w:p>
        </w:tc>
        <w:tc>
          <w:tcPr>
            <w:tcW w:w="1037" w:type="pct"/>
            <w:vAlign w:val="center"/>
          </w:tcPr>
          <w:p w14:paraId="66307429"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51A8C222" w14:textId="77777777" w:rsidTr="002D6699">
        <w:trPr>
          <w:trHeight w:val="20"/>
          <w:jc w:val="center"/>
        </w:trPr>
        <w:tc>
          <w:tcPr>
            <w:tcW w:w="309" w:type="pct"/>
            <w:shd w:val="clear" w:color="auto" w:fill="auto"/>
            <w:noWrap/>
            <w:vAlign w:val="center"/>
          </w:tcPr>
          <w:p w14:paraId="52440304" w14:textId="77777777" w:rsidR="003402F7" w:rsidRPr="000655F0" w:rsidRDefault="003402F7" w:rsidP="00E40751">
            <w:pPr>
              <w:spacing w:before="60" w:after="60"/>
              <w:ind w:firstLine="0"/>
              <w:jc w:val="center"/>
              <w:rPr>
                <w:rFonts w:eastAsia="SimSun"/>
                <w:szCs w:val="26"/>
                <w:lang w:eastAsia="en-US"/>
              </w:rPr>
            </w:pPr>
            <w:r w:rsidRPr="000655F0">
              <w:rPr>
                <w:rFonts w:eastAsia="SimSun"/>
                <w:szCs w:val="26"/>
                <w:lang w:eastAsia="en-US"/>
              </w:rPr>
              <w:lastRenderedPageBreak/>
              <w:t>47</w:t>
            </w:r>
          </w:p>
        </w:tc>
        <w:tc>
          <w:tcPr>
            <w:tcW w:w="1652" w:type="pct"/>
            <w:shd w:val="clear" w:color="auto" w:fill="auto"/>
            <w:noWrap/>
            <w:vAlign w:val="center"/>
          </w:tcPr>
          <w:p w14:paraId="1634A0C6" w14:textId="77777777" w:rsidR="003402F7" w:rsidRPr="000655F0" w:rsidRDefault="00167038" w:rsidP="00E40751">
            <w:pPr>
              <w:spacing w:before="60" w:after="60"/>
              <w:ind w:firstLine="0"/>
              <w:rPr>
                <w:rFonts w:eastAsia="SimSun"/>
                <w:szCs w:val="26"/>
                <w:lang w:val="vi-VN" w:eastAsia="en-US"/>
              </w:rPr>
            </w:pPr>
            <w:r w:rsidRPr="000655F0">
              <w:rPr>
                <w:rFonts w:eastAsia="SimSun"/>
                <w:szCs w:val="26"/>
                <w:lang w:eastAsia="en-US"/>
              </w:rPr>
              <w:t>Khu đóng</w:t>
            </w:r>
            <w:r w:rsidR="003402F7" w:rsidRPr="000655F0">
              <w:rPr>
                <w:rFonts w:eastAsia="SimSun"/>
                <w:szCs w:val="26"/>
                <w:lang w:val="vi-VN" w:eastAsia="en-US"/>
              </w:rPr>
              <w:t xml:space="preserve"> container</w:t>
            </w:r>
          </w:p>
        </w:tc>
        <w:tc>
          <w:tcPr>
            <w:tcW w:w="771" w:type="pct"/>
            <w:shd w:val="clear" w:color="auto" w:fill="auto"/>
            <w:noWrap/>
            <w:vAlign w:val="center"/>
          </w:tcPr>
          <w:p w14:paraId="7C088A1E"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1.300</w:t>
            </w:r>
          </w:p>
        </w:tc>
        <w:tc>
          <w:tcPr>
            <w:tcW w:w="712" w:type="pct"/>
            <w:gridSpan w:val="2"/>
            <w:shd w:val="clear" w:color="auto" w:fill="auto"/>
            <w:vAlign w:val="center"/>
          </w:tcPr>
          <w:p w14:paraId="6EA797F5"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1.300</w:t>
            </w:r>
          </w:p>
        </w:tc>
        <w:tc>
          <w:tcPr>
            <w:tcW w:w="518" w:type="pct"/>
            <w:shd w:val="clear" w:color="auto" w:fill="auto"/>
            <w:noWrap/>
            <w:vAlign w:val="center"/>
          </w:tcPr>
          <w:p w14:paraId="2E7D83F9"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0,44</w:t>
            </w:r>
          </w:p>
        </w:tc>
        <w:tc>
          <w:tcPr>
            <w:tcW w:w="1037" w:type="pct"/>
            <w:vAlign w:val="center"/>
          </w:tcPr>
          <w:p w14:paraId="203CA593"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Đã hoàn thành trước năm 2018</w:t>
            </w:r>
          </w:p>
        </w:tc>
      </w:tr>
      <w:tr w:rsidR="000655F0" w:rsidRPr="000655F0" w14:paraId="13EA8F18" w14:textId="77777777" w:rsidTr="002D6699">
        <w:trPr>
          <w:trHeight w:val="20"/>
          <w:jc w:val="center"/>
        </w:trPr>
        <w:tc>
          <w:tcPr>
            <w:tcW w:w="1961" w:type="pct"/>
            <w:gridSpan w:val="2"/>
            <w:shd w:val="clear" w:color="auto" w:fill="auto"/>
            <w:noWrap/>
            <w:vAlign w:val="center"/>
            <w:hideMark/>
          </w:tcPr>
          <w:p w14:paraId="522C6200" w14:textId="77777777" w:rsidR="003402F7" w:rsidRPr="000655F0" w:rsidRDefault="003402F7" w:rsidP="00E40751">
            <w:pPr>
              <w:spacing w:before="60" w:after="60"/>
              <w:ind w:firstLine="0"/>
              <w:rPr>
                <w:rFonts w:eastAsia="SimSun"/>
                <w:b/>
                <w:szCs w:val="26"/>
                <w:lang w:val="vi-VN" w:eastAsia="en-US"/>
              </w:rPr>
            </w:pPr>
            <w:r w:rsidRPr="000655F0">
              <w:rPr>
                <w:rFonts w:eastAsia="SimSun"/>
                <w:b/>
                <w:szCs w:val="26"/>
                <w:lang w:val="vi-VN" w:eastAsia="en-US"/>
              </w:rPr>
              <w:t>Cộng (II)</w:t>
            </w:r>
          </w:p>
        </w:tc>
        <w:tc>
          <w:tcPr>
            <w:tcW w:w="776" w:type="pct"/>
            <w:gridSpan w:val="2"/>
            <w:shd w:val="clear" w:color="auto" w:fill="auto"/>
            <w:noWrap/>
            <w:vAlign w:val="center"/>
          </w:tcPr>
          <w:p w14:paraId="0BB87711" w14:textId="77777777" w:rsidR="003402F7" w:rsidRPr="000655F0" w:rsidRDefault="003402F7" w:rsidP="00E40751">
            <w:pPr>
              <w:spacing w:before="60" w:after="60"/>
              <w:ind w:firstLine="0"/>
              <w:jc w:val="center"/>
              <w:rPr>
                <w:rFonts w:eastAsia="SimSun"/>
                <w:b/>
                <w:bCs/>
                <w:szCs w:val="26"/>
                <w:lang w:val="vi-VN" w:eastAsia="en-US"/>
              </w:rPr>
            </w:pPr>
            <w:r w:rsidRPr="000655F0">
              <w:rPr>
                <w:rFonts w:eastAsia="SimSun"/>
                <w:b/>
                <w:bCs/>
                <w:szCs w:val="26"/>
                <w:lang w:val="vi-VN" w:eastAsia="en-US"/>
              </w:rPr>
              <w:t>21.794</w:t>
            </w:r>
          </w:p>
        </w:tc>
        <w:tc>
          <w:tcPr>
            <w:tcW w:w="707" w:type="pct"/>
            <w:shd w:val="clear" w:color="auto" w:fill="auto"/>
            <w:vAlign w:val="center"/>
          </w:tcPr>
          <w:p w14:paraId="3EBC6B37" w14:textId="77777777" w:rsidR="003402F7" w:rsidRPr="000655F0" w:rsidRDefault="003402F7" w:rsidP="00E40751">
            <w:pPr>
              <w:spacing w:before="60" w:after="60"/>
              <w:ind w:firstLine="0"/>
              <w:jc w:val="center"/>
              <w:rPr>
                <w:rFonts w:eastAsia="SimSun"/>
                <w:b/>
                <w:bCs/>
                <w:szCs w:val="26"/>
                <w:lang w:val="vi-VN" w:eastAsia="en-US"/>
              </w:rPr>
            </w:pPr>
            <w:r w:rsidRPr="000655F0">
              <w:rPr>
                <w:rFonts w:eastAsia="SimSun"/>
                <w:b/>
                <w:bCs/>
                <w:szCs w:val="26"/>
                <w:lang w:val="vi-VN" w:eastAsia="en-US"/>
              </w:rPr>
              <w:t>21.794</w:t>
            </w:r>
          </w:p>
        </w:tc>
        <w:tc>
          <w:tcPr>
            <w:tcW w:w="518" w:type="pct"/>
            <w:shd w:val="clear" w:color="auto" w:fill="auto"/>
            <w:noWrap/>
            <w:vAlign w:val="center"/>
          </w:tcPr>
          <w:p w14:paraId="5D6A04FB" w14:textId="77777777" w:rsidR="003402F7" w:rsidRPr="000655F0" w:rsidRDefault="003402F7" w:rsidP="00E40751">
            <w:pPr>
              <w:spacing w:before="60" w:after="60"/>
              <w:ind w:firstLine="0"/>
              <w:jc w:val="center"/>
              <w:rPr>
                <w:rFonts w:eastAsia="SimSun"/>
                <w:b/>
                <w:bCs/>
                <w:szCs w:val="26"/>
                <w:lang w:val="vi-VN" w:eastAsia="en-US"/>
              </w:rPr>
            </w:pPr>
            <w:r w:rsidRPr="000655F0">
              <w:rPr>
                <w:rFonts w:eastAsia="SimSun"/>
                <w:b/>
                <w:bCs/>
                <w:szCs w:val="26"/>
                <w:lang w:val="vi-VN" w:eastAsia="en-US"/>
              </w:rPr>
              <w:t>7,4</w:t>
            </w:r>
          </w:p>
        </w:tc>
        <w:tc>
          <w:tcPr>
            <w:tcW w:w="1037" w:type="pct"/>
            <w:vAlign w:val="center"/>
          </w:tcPr>
          <w:p w14:paraId="474DEF85" w14:textId="77777777" w:rsidR="003402F7" w:rsidRPr="000655F0" w:rsidRDefault="003402F7" w:rsidP="00E40751">
            <w:pPr>
              <w:spacing w:before="60" w:after="60"/>
              <w:ind w:firstLine="0"/>
              <w:jc w:val="center"/>
              <w:rPr>
                <w:rFonts w:eastAsia="SimSun"/>
                <w:b/>
                <w:bCs/>
                <w:szCs w:val="26"/>
                <w:lang w:val="vi-VN" w:eastAsia="en-US"/>
              </w:rPr>
            </w:pPr>
          </w:p>
        </w:tc>
      </w:tr>
      <w:tr w:rsidR="000655F0" w:rsidRPr="000655F0" w14:paraId="29347F12" w14:textId="77777777" w:rsidTr="002D6699">
        <w:trPr>
          <w:trHeight w:val="20"/>
          <w:jc w:val="center"/>
        </w:trPr>
        <w:tc>
          <w:tcPr>
            <w:tcW w:w="309" w:type="pct"/>
            <w:shd w:val="clear" w:color="auto" w:fill="auto"/>
            <w:noWrap/>
            <w:vAlign w:val="center"/>
            <w:hideMark/>
          </w:tcPr>
          <w:p w14:paraId="28805407" w14:textId="77777777" w:rsidR="003402F7" w:rsidRPr="000655F0" w:rsidRDefault="003402F7" w:rsidP="00E40751">
            <w:pPr>
              <w:spacing w:before="60" w:after="60"/>
              <w:ind w:firstLine="0"/>
              <w:jc w:val="center"/>
              <w:rPr>
                <w:rFonts w:eastAsia="SimSun"/>
                <w:b/>
                <w:bCs/>
                <w:szCs w:val="26"/>
                <w:lang w:eastAsia="en-US"/>
              </w:rPr>
            </w:pPr>
            <w:r w:rsidRPr="000655F0">
              <w:rPr>
                <w:rFonts w:eastAsia="SimSun"/>
                <w:b/>
                <w:bCs/>
                <w:szCs w:val="26"/>
                <w:lang w:eastAsia="en-US"/>
              </w:rPr>
              <w:t>III</w:t>
            </w:r>
          </w:p>
        </w:tc>
        <w:tc>
          <w:tcPr>
            <w:tcW w:w="1652" w:type="pct"/>
            <w:shd w:val="clear" w:color="auto" w:fill="auto"/>
            <w:vAlign w:val="center"/>
          </w:tcPr>
          <w:p w14:paraId="5E244EE2" w14:textId="77777777" w:rsidR="003402F7" w:rsidRPr="000655F0" w:rsidRDefault="003402F7" w:rsidP="00E40751">
            <w:pPr>
              <w:spacing w:before="60" w:after="60"/>
              <w:ind w:firstLine="0"/>
              <w:jc w:val="left"/>
              <w:rPr>
                <w:rFonts w:eastAsia="SimSun"/>
                <w:b/>
                <w:bCs/>
                <w:szCs w:val="26"/>
                <w:lang w:val="vi-VN" w:eastAsia="en-US"/>
              </w:rPr>
            </w:pPr>
            <w:r w:rsidRPr="000655F0">
              <w:rPr>
                <w:rFonts w:eastAsia="SimSun"/>
                <w:b/>
                <w:bCs/>
                <w:szCs w:val="26"/>
                <w:lang w:val="vi-VN" w:eastAsia="en-US"/>
              </w:rPr>
              <w:t>Diện tích cây xanh</w:t>
            </w:r>
          </w:p>
        </w:tc>
        <w:tc>
          <w:tcPr>
            <w:tcW w:w="776" w:type="pct"/>
            <w:gridSpan w:val="2"/>
            <w:shd w:val="clear" w:color="auto" w:fill="auto"/>
            <w:noWrap/>
            <w:vAlign w:val="center"/>
          </w:tcPr>
          <w:p w14:paraId="31F312BD" w14:textId="77777777" w:rsidR="003402F7" w:rsidRPr="000655F0" w:rsidRDefault="003402F7" w:rsidP="00E40751">
            <w:pPr>
              <w:spacing w:before="60" w:after="60"/>
              <w:ind w:firstLine="0"/>
              <w:jc w:val="center"/>
              <w:rPr>
                <w:rFonts w:eastAsia="SimSun"/>
                <w:b/>
                <w:szCs w:val="26"/>
                <w:lang w:val="vi-VN" w:eastAsia="en-US"/>
              </w:rPr>
            </w:pPr>
            <w:r w:rsidRPr="000655F0">
              <w:rPr>
                <w:rFonts w:eastAsia="SimSun"/>
                <w:b/>
                <w:szCs w:val="26"/>
                <w:lang w:val="vi-VN" w:eastAsia="en-US"/>
              </w:rPr>
              <w:t>68.020,4</w:t>
            </w:r>
          </w:p>
        </w:tc>
        <w:tc>
          <w:tcPr>
            <w:tcW w:w="707" w:type="pct"/>
            <w:shd w:val="clear" w:color="auto" w:fill="auto"/>
            <w:vAlign w:val="center"/>
          </w:tcPr>
          <w:p w14:paraId="55229FF2" w14:textId="77777777" w:rsidR="003402F7" w:rsidRPr="000655F0" w:rsidRDefault="003402F7" w:rsidP="00E40751">
            <w:pPr>
              <w:spacing w:before="60" w:after="60"/>
              <w:ind w:firstLine="0"/>
              <w:jc w:val="center"/>
              <w:rPr>
                <w:rFonts w:eastAsia="SimSun"/>
                <w:b/>
                <w:szCs w:val="26"/>
                <w:lang w:val="vi-VN" w:eastAsia="en-US"/>
              </w:rPr>
            </w:pPr>
            <w:r w:rsidRPr="000655F0">
              <w:rPr>
                <w:rFonts w:eastAsia="SimSun"/>
                <w:b/>
                <w:szCs w:val="26"/>
                <w:lang w:val="vi-VN" w:eastAsia="en-US"/>
              </w:rPr>
              <w:t>68.020,4</w:t>
            </w:r>
          </w:p>
        </w:tc>
        <w:tc>
          <w:tcPr>
            <w:tcW w:w="518" w:type="pct"/>
            <w:shd w:val="clear" w:color="auto" w:fill="auto"/>
            <w:noWrap/>
            <w:vAlign w:val="center"/>
          </w:tcPr>
          <w:p w14:paraId="2C5EE51A" w14:textId="77777777" w:rsidR="003402F7" w:rsidRPr="000655F0" w:rsidRDefault="003402F7" w:rsidP="00E40751">
            <w:pPr>
              <w:spacing w:before="60" w:after="60"/>
              <w:ind w:firstLine="0"/>
              <w:jc w:val="center"/>
              <w:rPr>
                <w:rFonts w:eastAsia="SimSun"/>
                <w:b/>
                <w:szCs w:val="26"/>
                <w:lang w:val="vi-VN" w:eastAsia="en-US"/>
              </w:rPr>
            </w:pPr>
            <w:r w:rsidRPr="000655F0">
              <w:rPr>
                <w:rFonts w:eastAsia="SimSun"/>
                <w:b/>
                <w:szCs w:val="26"/>
                <w:lang w:val="vi-VN" w:eastAsia="en-US"/>
              </w:rPr>
              <w:t>23,1</w:t>
            </w:r>
          </w:p>
        </w:tc>
        <w:tc>
          <w:tcPr>
            <w:tcW w:w="1037" w:type="pct"/>
            <w:vAlign w:val="center"/>
          </w:tcPr>
          <w:p w14:paraId="4F87D649" w14:textId="77777777" w:rsidR="003402F7" w:rsidRPr="000655F0" w:rsidRDefault="003402F7" w:rsidP="00E40751">
            <w:pPr>
              <w:spacing w:before="60" w:after="60"/>
              <w:ind w:firstLine="0"/>
              <w:jc w:val="center"/>
              <w:rPr>
                <w:rFonts w:eastAsia="SimSun"/>
                <w:szCs w:val="26"/>
                <w:lang w:val="vi-VN" w:eastAsia="en-US"/>
              </w:rPr>
            </w:pPr>
            <w:r w:rsidRPr="000655F0">
              <w:rPr>
                <w:rFonts w:eastAsia="SimSun"/>
                <w:szCs w:val="26"/>
                <w:lang w:val="vi-VN" w:eastAsia="en-US"/>
              </w:rPr>
              <w:t>Đã hoàn thành vào tháng 04/2021</w:t>
            </w:r>
          </w:p>
        </w:tc>
      </w:tr>
      <w:tr w:rsidR="000655F0" w:rsidRPr="000655F0" w14:paraId="7FBBFE7C" w14:textId="77777777" w:rsidTr="002D6699">
        <w:trPr>
          <w:trHeight w:val="503"/>
          <w:jc w:val="center"/>
        </w:trPr>
        <w:tc>
          <w:tcPr>
            <w:tcW w:w="309" w:type="pct"/>
            <w:shd w:val="clear" w:color="auto" w:fill="auto"/>
            <w:noWrap/>
            <w:vAlign w:val="center"/>
          </w:tcPr>
          <w:p w14:paraId="5DFB9321" w14:textId="77777777" w:rsidR="003402F7" w:rsidRPr="000655F0" w:rsidRDefault="003402F7" w:rsidP="00167038">
            <w:pPr>
              <w:spacing w:before="40" w:after="40"/>
              <w:ind w:left="180" w:hanging="180"/>
              <w:jc w:val="center"/>
              <w:rPr>
                <w:rFonts w:eastAsia="SimSun"/>
                <w:b/>
                <w:bCs/>
                <w:szCs w:val="26"/>
                <w:lang w:eastAsia="en-US"/>
              </w:rPr>
            </w:pPr>
            <w:r w:rsidRPr="000655F0">
              <w:rPr>
                <w:rFonts w:eastAsia="SimSun"/>
                <w:b/>
                <w:bCs/>
                <w:szCs w:val="26"/>
                <w:lang w:eastAsia="en-US"/>
              </w:rPr>
              <w:t>IV</w:t>
            </w:r>
          </w:p>
        </w:tc>
        <w:tc>
          <w:tcPr>
            <w:tcW w:w="1652" w:type="pct"/>
            <w:shd w:val="clear" w:color="auto" w:fill="auto"/>
            <w:vAlign w:val="center"/>
          </w:tcPr>
          <w:p w14:paraId="17483EAB" w14:textId="77777777" w:rsidR="003402F7" w:rsidRPr="000655F0" w:rsidRDefault="003402F7" w:rsidP="00167038">
            <w:pPr>
              <w:spacing w:before="40" w:after="40"/>
              <w:ind w:left="180" w:hanging="180"/>
              <w:jc w:val="left"/>
              <w:rPr>
                <w:rFonts w:eastAsia="SimSun"/>
                <w:b/>
                <w:bCs/>
                <w:szCs w:val="26"/>
                <w:lang w:val="vi-VN" w:eastAsia="en-US"/>
              </w:rPr>
            </w:pPr>
            <w:r w:rsidRPr="000655F0">
              <w:rPr>
                <w:rFonts w:eastAsia="SimSun"/>
                <w:b/>
                <w:bCs/>
                <w:szCs w:val="26"/>
                <w:lang w:val="vi-VN" w:eastAsia="en-US"/>
              </w:rPr>
              <w:t>Diện tích đất dự phòng</w:t>
            </w:r>
            <w:r w:rsidRPr="000655F0">
              <w:rPr>
                <w:rFonts w:eastAsia="SimSun"/>
                <w:b/>
                <w:bCs/>
                <w:szCs w:val="26"/>
                <w:vertAlign w:val="superscript"/>
                <w:lang w:eastAsia="en-US"/>
              </w:rPr>
              <w:t>(*)</w:t>
            </w:r>
          </w:p>
        </w:tc>
        <w:tc>
          <w:tcPr>
            <w:tcW w:w="776" w:type="pct"/>
            <w:gridSpan w:val="2"/>
            <w:shd w:val="clear" w:color="auto" w:fill="auto"/>
            <w:noWrap/>
            <w:vAlign w:val="center"/>
          </w:tcPr>
          <w:p w14:paraId="4998EC41" w14:textId="77777777" w:rsidR="003402F7" w:rsidRPr="000655F0" w:rsidRDefault="003402F7" w:rsidP="00167038">
            <w:pPr>
              <w:spacing w:before="40" w:after="40"/>
              <w:ind w:firstLine="0"/>
              <w:jc w:val="center"/>
              <w:rPr>
                <w:rFonts w:eastAsia="SimSun"/>
                <w:b/>
                <w:szCs w:val="26"/>
                <w:lang w:val="vi-VN" w:eastAsia="en-US"/>
              </w:rPr>
            </w:pPr>
            <w:r w:rsidRPr="000655F0">
              <w:rPr>
                <w:rFonts w:eastAsia="SimSun"/>
                <w:b/>
                <w:szCs w:val="26"/>
                <w:lang w:val="vi-VN" w:eastAsia="en-US"/>
              </w:rPr>
              <w:t>27.942</w:t>
            </w:r>
          </w:p>
        </w:tc>
        <w:tc>
          <w:tcPr>
            <w:tcW w:w="707" w:type="pct"/>
            <w:shd w:val="clear" w:color="auto" w:fill="auto"/>
            <w:vAlign w:val="center"/>
          </w:tcPr>
          <w:p w14:paraId="0AAC540E" w14:textId="77777777" w:rsidR="003402F7" w:rsidRPr="000655F0" w:rsidRDefault="003402F7" w:rsidP="00167038">
            <w:pPr>
              <w:spacing w:before="40" w:after="40"/>
              <w:ind w:firstLine="0"/>
              <w:jc w:val="center"/>
              <w:rPr>
                <w:rFonts w:eastAsia="SimSun"/>
                <w:b/>
                <w:szCs w:val="26"/>
                <w:lang w:val="vi-VN" w:eastAsia="en-US"/>
              </w:rPr>
            </w:pPr>
            <w:r w:rsidRPr="000655F0">
              <w:rPr>
                <w:rFonts w:eastAsia="SimSun"/>
                <w:b/>
                <w:szCs w:val="26"/>
                <w:lang w:val="vi-VN" w:eastAsia="en-US"/>
              </w:rPr>
              <w:t>27.942</w:t>
            </w:r>
          </w:p>
        </w:tc>
        <w:tc>
          <w:tcPr>
            <w:tcW w:w="518" w:type="pct"/>
            <w:shd w:val="clear" w:color="auto" w:fill="auto"/>
            <w:noWrap/>
            <w:vAlign w:val="center"/>
          </w:tcPr>
          <w:p w14:paraId="102159C8" w14:textId="77777777" w:rsidR="003402F7" w:rsidRPr="000655F0" w:rsidRDefault="003402F7" w:rsidP="00167038">
            <w:pPr>
              <w:spacing w:before="40" w:after="40"/>
              <w:ind w:firstLine="0"/>
              <w:jc w:val="center"/>
              <w:rPr>
                <w:rFonts w:eastAsia="SimSun"/>
                <w:b/>
                <w:szCs w:val="26"/>
                <w:lang w:val="vi-VN" w:eastAsia="en-US"/>
              </w:rPr>
            </w:pPr>
            <w:r w:rsidRPr="000655F0">
              <w:rPr>
                <w:rFonts w:eastAsia="SimSun"/>
                <w:b/>
                <w:szCs w:val="26"/>
                <w:lang w:val="vi-VN" w:eastAsia="en-US"/>
              </w:rPr>
              <w:t>9,4</w:t>
            </w:r>
          </w:p>
        </w:tc>
        <w:tc>
          <w:tcPr>
            <w:tcW w:w="1037" w:type="pct"/>
            <w:vAlign w:val="center"/>
          </w:tcPr>
          <w:p w14:paraId="6A7E0613" w14:textId="77777777" w:rsidR="003402F7" w:rsidRPr="000655F0" w:rsidRDefault="003402F7" w:rsidP="00167038">
            <w:pPr>
              <w:spacing w:before="40" w:after="40"/>
              <w:ind w:firstLine="0"/>
              <w:jc w:val="center"/>
              <w:rPr>
                <w:rFonts w:eastAsia="SimSun"/>
                <w:szCs w:val="26"/>
                <w:lang w:val="vi-VN" w:eastAsia="en-US"/>
              </w:rPr>
            </w:pPr>
            <w:r w:rsidRPr="000655F0">
              <w:rPr>
                <w:rFonts w:eastAsia="SimSun"/>
                <w:szCs w:val="26"/>
                <w:lang w:val="vi-VN" w:eastAsia="en-US"/>
              </w:rPr>
              <w:t>-</w:t>
            </w:r>
          </w:p>
        </w:tc>
      </w:tr>
      <w:tr w:rsidR="000655F0" w:rsidRPr="000655F0" w14:paraId="4B69AC5F" w14:textId="77777777" w:rsidTr="002D6699">
        <w:trPr>
          <w:trHeight w:val="20"/>
          <w:jc w:val="center"/>
        </w:trPr>
        <w:tc>
          <w:tcPr>
            <w:tcW w:w="309" w:type="pct"/>
            <w:shd w:val="clear" w:color="auto" w:fill="auto"/>
            <w:noWrap/>
            <w:vAlign w:val="center"/>
          </w:tcPr>
          <w:p w14:paraId="6A1ED75A" w14:textId="77777777" w:rsidR="003402F7" w:rsidRPr="000655F0" w:rsidRDefault="003402F7" w:rsidP="00167038">
            <w:pPr>
              <w:spacing w:before="40" w:after="40"/>
              <w:ind w:left="180" w:hanging="180"/>
              <w:jc w:val="center"/>
              <w:rPr>
                <w:rFonts w:eastAsia="SimSun"/>
                <w:b/>
                <w:bCs/>
                <w:szCs w:val="26"/>
                <w:lang w:eastAsia="en-US"/>
              </w:rPr>
            </w:pPr>
            <w:r w:rsidRPr="000655F0">
              <w:rPr>
                <w:rFonts w:eastAsia="SimSun"/>
                <w:b/>
                <w:bCs/>
                <w:szCs w:val="26"/>
                <w:lang w:eastAsia="en-US"/>
              </w:rPr>
              <w:t>V</w:t>
            </w:r>
          </w:p>
        </w:tc>
        <w:tc>
          <w:tcPr>
            <w:tcW w:w="1652" w:type="pct"/>
            <w:shd w:val="clear" w:color="auto" w:fill="auto"/>
            <w:vAlign w:val="center"/>
          </w:tcPr>
          <w:p w14:paraId="3C387EB9" w14:textId="77777777" w:rsidR="003402F7" w:rsidRPr="000655F0" w:rsidRDefault="003402F7" w:rsidP="00167038">
            <w:pPr>
              <w:spacing w:before="40" w:after="40"/>
              <w:ind w:left="180" w:hanging="180"/>
              <w:jc w:val="left"/>
              <w:rPr>
                <w:rFonts w:eastAsia="SimSun"/>
                <w:b/>
                <w:bCs/>
                <w:szCs w:val="26"/>
                <w:lang w:val="vi-VN" w:eastAsia="en-US"/>
              </w:rPr>
            </w:pPr>
            <w:r w:rsidRPr="000655F0">
              <w:rPr>
                <w:rFonts w:eastAsia="SimSun"/>
                <w:b/>
                <w:bCs/>
                <w:szCs w:val="26"/>
                <w:lang w:val="vi-VN" w:eastAsia="en-US"/>
              </w:rPr>
              <w:t>Diện tích đường nội bộ</w:t>
            </w:r>
          </w:p>
        </w:tc>
        <w:tc>
          <w:tcPr>
            <w:tcW w:w="776" w:type="pct"/>
            <w:gridSpan w:val="2"/>
            <w:shd w:val="clear" w:color="auto" w:fill="auto"/>
            <w:noWrap/>
            <w:vAlign w:val="center"/>
          </w:tcPr>
          <w:p w14:paraId="5E624FAE" w14:textId="77777777" w:rsidR="003402F7" w:rsidRPr="000655F0" w:rsidRDefault="003402F7" w:rsidP="00167038">
            <w:pPr>
              <w:spacing w:before="40" w:after="40"/>
              <w:ind w:firstLine="0"/>
              <w:jc w:val="center"/>
              <w:rPr>
                <w:rFonts w:eastAsia="SimSun"/>
                <w:b/>
                <w:bCs/>
                <w:szCs w:val="26"/>
                <w:lang w:val="vi-VN" w:eastAsia="en-US"/>
              </w:rPr>
            </w:pPr>
            <w:r w:rsidRPr="000655F0">
              <w:rPr>
                <w:rFonts w:eastAsia="SimSun"/>
                <w:b/>
                <w:bCs/>
                <w:szCs w:val="26"/>
                <w:lang w:val="vi-VN" w:eastAsia="en-US"/>
              </w:rPr>
              <w:t>39.180</w:t>
            </w:r>
          </w:p>
        </w:tc>
        <w:tc>
          <w:tcPr>
            <w:tcW w:w="707" w:type="pct"/>
            <w:shd w:val="clear" w:color="auto" w:fill="auto"/>
            <w:vAlign w:val="center"/>
          </w:tcPr>
          <w:p w14:paraId="7C97A332" w14:textId="77777777" w:rsidR="003402F7" w:rsidRPr="000655F0" w:rsidRDefault="003402F7" w:rsidP="00167038">
            <w:pPr>
              <w:spacing w:before="40" w:after="40"/>
              <w:ind w:firstLine="0"/>
              <w:jc w:val="center"/>
              <w:rPr>
                <w:rFonts w:eastAsia="SimSun"/>
                <w:b/>
                <w:bCs/>
                <w:szCs w:val="26"/>
                <w:lang w:val="vi-VN" w:eastAsia="en-US"/>
              </w:rPr>
            </w:pPr>
            <w:r w:rsidRPr="000655F0">
              <w:rPr>
                <w:rFonts w:eastAsia="SimSun"/>
                <w:b/>
                <w:bCs/>
                <w:szCs w:val="26"/>
                <w:lang w:val="vi-VN" w:eastAsia="en-US"/>
              </w:rPr>
              <w:t>39.180</w:t>
            </w:r>
          </w:p>
        </w:tc>
        <w:tc>
          <w:tcPr>
            <w:tcW w:w="518" w:type="pct"/>
            <w:shd w:val="clear" w:color="auto" w:fill="auto"/>
            <w:noWrap/>
            <w:vAlign w:val="center"/>
          </w:tcPr>
          <w:p w14:paraId="605C9EF6" w14:textId="77777777" w:rsidR="003402F7" w:rsidRPr="000655F0" w:rsidRDefault="003402F7" w:rsidP="00167038">
            <w:pPr>
              <w:spacing w:before="40" w:after="40"/>
              <w:ind w:firstLine="0"/>
              <w:jc w:val="center"/>
              <w:rPr>
                <w:rFonts w:eastAsia="SimSun"/>
                <w:b/>
                <w:szCs w:val="26"/>
                <w:lang w:val="vi-VN" w:eastAsia="en-US"/>
              </w:rPr>
            </w:pPr>
            <w:r w:rsidRPr="000655F0">
              <w:rPr>
                <w:rFonts w:eastAsia="SimSun"/>
                <w:b/>
                <w:szCs w:val="26"/>
                <w:lang w:val="vi-VN" w:eastAsia="en-US"/>
              </w:rPr>
              <w:t>13,31</w:t>
            </w:r>
          </w:p>
        </w:tc>
        <w:tc>
          <w:tcPr>
            <w:tcW w:w="1037" w:type="pct"/>
            <w:vAlign w:val="center"/>
          </w:tcPr>
          <w:p w14:paraId="5C4B2F7D" w14:textId="77777777" w:rsidR="003402F7" w:rsidRPr="000655F0" w:rsidRDefault="003402F7" w:rsidP="00167038">
            <w:pPr>
              <w:spacing w:before="40" w:after="40"/>
              <w:ind w:firstLine="0"/>
              <w:jc w:val="center"/>
              <w:rPr>
                <w:rFonts w:eastAsia="SimSun"/>
                <w:b/>
                <w:szCs w:val="26"/>
                <w:lang w:val="vi-VN" w:eastAsia="en-US"/>
              </w:rPr>
            </w:pPr>
            <w:r w:rsidRPr="000655F0">
              <w:rPr>
                <w:rFonts w:eastAsia="SimSun"/>
                <w:szCs w:val="26"/>
                <w:lang w:val="vi-VN" w:eastAsia="en-US"/>
              </w:rPr>
              <w:t>Đã hoàn thành vào tháng 04/2021</w:t>
            </w:r>
          </w:p>
        </w:tc>
      </w:tr>
      <w:tr w:rsidR="000655F0" w:rsidRPr="000655F0" w14:paraId="24E4E16E" w14:textId="77777777" w:rsidTr="002D6699">
        <w:trPr>
          <w:trHeight w:val="20"/>
          <w:jc w:val="center"/>
        </w:trPr>
        <w:tc>
          <w:tcPr>
            <w:tcW w:w="309" w:type="pct"/>
            <w:tcBorders>
              <w:bottom w:val="single" w:sz="4" w:space="0" w:color="auto"/>
            </w:tcBorders>
            <w:shd w:val="clear" w:color="auto" w:fill="auto"/>
            <w:noWrap/>
            <w:vAlign w:val="center"/>
          </w:tcPr>
          <w:p w14:paraId="300689CF" w14:textId="77777777" w:rsidR="003402F7" w:rsidRPr="000655F0" w:rsidRDefault="003402F7" w:rsidP="00167038">
            <w:pPr>
              <w:spacing w:before="40" w:after="40"/>
              <w:ind w:firstLine="0"/>
              <w:jc w:val="center"/>
              <w:rPr>
                <w:rFonts w:eastAsia="SimSun"/>
                <w:b/>
                <w:szCs w:val="26"/>
                <w:lang w:eastAsia="en-US"/>
              </w:rPr>
            </w:pPr>
            <w:r w:rsidRPr="000655F0">
              <w:rPr>
                <w:rFonts w:eastAsia="SimSun"/>
                <w:b/>
                <w:szCs w:val="26"/>
                <w:lang w:eastAsia="en-US"/>
              </w:rPr>
              <w:t>VI</w:t>
            </w:r>
          </w:p>
        </w:tc>
        <w:tc>
          <w:tcPr>
            <w:tcW w:w="1652" w:type="pct"/>
            <w:tcBorders>
              <w:bottom w:val="single" w:sz="4" w:space="0" w:color="auto"/>
            </w:tcBorders>
            <w:shd w:val="clear" w:color="auto" w:fill="auto"/>
            <w:vAlign w:val="center"/>
          </w:tcPr>
          <w:p w14:paraId="05E1A71D" w14:textId="77777777" w:rsidR="003402F7" w:rsidRPr="000655F0" w:rsidRDefault="003402F7" w:rsidP="00167038">
            <w:pPr>
              <w:spacing w:before="40" w:after="40"/>
              <w:ind w:firstLine="0"/>
              <w:jc w:val="left"/>
              <w:rPr>
                <w:rFonts w:eastAsia="SimSun"/>
                <w:b/>
                <w:szCs w:val="26"/>
                <w:lang w:val="vi-VN" w:eastAsia="en-US"/>
              </w:rPr>
            </w:pPr>
            <w:r w:rsidRPr="000655F0">
              <w:rPr>
                <w:rFonts w:eastAsia="SimSun"/>
                <w:b/>
                <w:szCs w:val="26"/>
                <w:lang w:val="vi-VN" w:eastAsia="en-US"/>
              </w:rPr>
              <w:t xml:space="preserve">Mương thoát nước </w:t>
            </w:r>
          </w:p>
        </w:tc>
        <w:tc>
          <w:tcPr>
            <w:tcW w:w="776" w:type="pct"/>
            <w:gridSpan w:val="2"/>
            <w:tcBorders>
              <w:bottom w:val="single" w:sz="4" w:space="0" w:color="auto"/>
            </w:tcBorders>
            <w:shd w:val="clear" w:color="auto" w:fill="auto"/>
            <w:noWrap/>
            <w:vAlign w:val="center"/>
          </w:tcPr>
          <w:p w14:paraId="3CD4C001" w14:textId="77777777" w:rsidR="003402F7" w:rsidRPr="000655F0" w:rsidRDefault="003402F7" w:rsidP="00167038">
            <w:pPr>
              <w:spacing w:before="40" w:after="40"/>
              <w:ind w:firstLine="0"/>
              <w:jc w:val="center"/>
              <w:rPr>
                <w:rFonts w:eastAsia="SimSun"/>
                <w:b/>
                <w:bCs/>
                <w:szCs w:val="26"/>
                <w:lang w:val="vi-VN" w:eastAsia="en-US"/>
              </w:rPr>
            </w:pPr>
            <w:r w:rsidRPr="000655F0">
              <w:rPr>
                <w:rFonts w:eastAsia="SimSun"/>
                <w:b/>
                <w:bCs/>
                <w:szCs w:val="26"/>
                <w:lang w:val="vi-VN" w:eastAsia="en-US"/>
              </w:rPr>
              <w:t>12.000</w:t>
            </w:r>
          </w:p>
        </w:tc>
        <w:tc>
          <w:tcPr>
            <w:tcW w:w="707" w:type="pct"/>
            <w:tcBorders>
              <w:bottom w:val="single" w:sz="4" w:space="0" w:color="auto"/>
            </w:tcBorders>
            <w:shd w:val="clear" w:color="auto" w:fill="auto"/>
            <w:vAlign w:val="center"/>
          </w:tcPr>
          <w:p w14:paraId="48D6B03E" w14:textId="77777777" w:rsidR="003402F7" w:rsidRPr="000655F0" w:rsidRDefault="003402F7" w:rsidP="00167038">
            <w:pPr>
              <w:spacing w:before="40" w:after="40"/>
              <w:ind w:firstLine="0"/>
              <w:jc w:val="center"/>
              <w:rPr>
                <w:rFonts w:eastAsia="SimSun"/>
                <w:b/>
                <w:bCs/>
                <w:szCs w:val="26"/>
                <w:lang w:val="vi-VN" w:eastAsia="en-US"/>
              </w:rPr>
            </w:pPr>
            <w:r w:rsidRPr="000655F0">
              <w:rPr>
                <w:rFonts w:eastAsia="SimSun"/>
                <w:b/>
                <w:bCs/>
                <w:szCs w:val="26"/>
                <w:lang w:val="vi-VN" w:eastAsia="en-US"/>
              </w:rPr>
              <w:t>12.000</w:t>
            </w:r>
          </w:p>
        </w:tc>
        <w:tc>
          <w:tcPr>
            <w:tcW w:w="518" w:type="pct"/>
            <w:tcBorders>
              <w:bottom w:val="single" w:sz="4" w:space="0" w:color="auto"/>
            </w:tcBorders>
            <w:shd w:val="clear" w:color="auto" w:fill="auto"/>
            <w:noWrap/>
            <w:vAlign w:val="center"/>
            <w:hideMark/>
          </w:tcPr>
          <w:p w14:paraId="6F34181B" w14:textId="77777777" w:rsidR="003402F7" w:rsidRPr="000655F0" w:rsidRDefault="003402F7" w:rsidP="00167038">
            <w:pPr>
              <w:spacing w:before="40" w:after="40"/>
              <w:ind w:firstLine="0"/>
              <w:jc w:val="center"/>
              <w:rPr>
                <w:rFonts w:eastAsia="SimSun"/>
                <w:b/>
                <w:szCs w:val="26"/>
                <w:lang w:val="vi-VN" w:eastAsia="en-US"/>
              </w:rPr>
            </w:pPr>
            <w:r w:rsidRPr="000655F0">
              <w:rPr>
                <w:rFonts w:eastAsia="SimSun"/>
                <w:b/>
                <w:szCs w:val="26"/>
                <w:lang w:val="vi-VN" w:eastAsia="en-US"/>
              </w:rPr>
              <w:t>4,08</w:t>
            </w:r>
          </w:p>
        </w:tc>
        <w:tc>
          <w:tcPr>
            <w:tcW w:w="1037" w:type="pct"/>
            <w:tcBorders>
              <w:bottom w:val="single" w:sz="4" w:space="0" w:color="auto"/>
            </w:tcBorders>
            <w:vAlign w:val="center"/>
          </w:tcPr>
          <w:p w14:paraId="3C8DBEFE" w14:textId="77777777" w:rsidR="003402F7" w:rsidRPr="000655F0" w:rsidRDefault="003402F7" w:rsidP="00167038">
            <w:pPr>
              <w:spacing w:before="40" w:after="40"/>
              <w:ind w:firstLine="0"/>
              <w:jc w:val="center"/>
              <w:rPr>
                <w:rFonts w:eastAsia="SimSun"/>
                <w:b/>
                <w:szCs w:val="26"/>
                <w:lang w:val="vi-VN" w:eastAsia="en-US"/>
              </w:rPr>
            </w:pPr>
            <w:r w:rsidRPr="000655F0">
              <w:rPr>
                <w:rFonts w:eastAsia="SimSun"/>
                <w:szCs w:val="26"/>
                <w:lang w:val="vi-VN" w:eastAsia="en-US"/>
              </w:rPr>
              <w:t>Đã hoàn thành vào tháng 04/2021</w:t>
            </w:r>
          </w:p>
        </w:tc>
      </w:tr>
      <w:tr w:rsidR="000655F0" w:rsidRPr="000655F0" w14:paraId="48F1453A" w14:textId="77777777" w:rsidTr="002D6699">
        <w:trPr>
          <w:trHeight w:val="20"/>
          <w:jc w:val="center"/>
        </w:trPr>
        <w:tc>
          <w:tcPr>
            <w:tcW w:w="1961" w:type="pct"/>
            <w:gridSpan w:val="2"/>
            <w:tcBorders>
              <w:bottom w:val="single" w:sz="4" w:space="0" w:color="auto"/>
            </w:tcBorders>
            <w:shd w:val="clear" w:color="auto" w:fill="auto"/>
            <w:noWrap/>
            <w:vAlign w:val="center"/>
          </w:tcPr>
          <w:p w14:paraId="7BA8F38D" w14:textId="77777777" w:rsidR="003402F7" w:rsidRPr="000655F0" w:rsidRDefault="003402F7" w:rsidP="003402F7">
            <w:pPr>
              <w:spacing w:before="60" w:after="60"/>
              <w:ind w:firstLine="0"/>
              <w:rPr>
                <w:rFonts w:eastAsia="SimSun"/>
                <w:b/>
                <w:szCs w:val="26"/>
                <w:lang w:val="vi-VN" w:eastAsia="en-US"/>
              </w:rPr>
            </w:pPr>
            <w:r w:rsidRPr="000655F0">
              <w:rPr>
                <w:rFonts w:eastAsia="SimSun"/>
                <w:b/>
                <w:szCs w:val="26"/>
                <w:lang w:val="vi-VN" w:eastAsia="en-US"/>
              </w:rPr>
              <w:t xml:space="preserve">Tổng cộng </w:t>
            </w:r>
          </w:p>
          <w:p w14:paraId="1B946A13" w14:textId="77777777" w:rsidR="003402F7" w:rsidRPr="000655F0" w:rsidRDefault="003402F7" w:rsidP="003402F7">
            <w:pPr>
              <w:spacing w:before="60" w:after="60"/>
              <w:ind w:firstLine="0"/>
              <w:rPr>
                <w:rFonts w:eastAsia="SimSun"/>
                <w:b/>
                <w:szCs w:val="26"/>
                <w:lang w:val="vi-VN" w:eastAsia="en-US"/>
              </w:rPr>
            </w:pPr>
            <w:r w:rsidRPr="000655F0">
              <w:rPr>
                <w:rFonts w:eastAsia="SimSun"/>
                <w:b/>
                <w:szCs w:val="26"/>
                <w:lang w:val="vi-VN" w:eastAsia="en-US"/>
              </w:rPr>
              <w:t>(I + II + III + IV + V)</w:t>
            </w:r>
          </w:p>
        </w:tc>
        <w:tc>
          <w:tcPr>
            <w:tcW w:w="776" w:type="pct"/>
            <w:gridSpan w:val="2"/>
            <w:tcBorders>
              <w:bottom w:val="single" w:sz="4" w:space="0" w:color="auto"/>
            </w:tcBorders>
            <w:shd w:val="clear" w:color="auto" w:fill="auto"/>
            <w:noWrap/>
            <w:vAlign w:val="center"/>
          </w:tcPr>
          <w:p w14:paraId="27B62C80" w14:textId="77777777" w:rsidR="003402F7" w:rsidRPr="000655F0" w:rsidRDefault="003402F7" w:rsidP="003402F7">
            <w:pPr>
              <w:spacing w:before="60" w:after="60"/>
              <w:ind w:firstLine="0"/>
              <w:jc w:val="center"/>
              <w:rPr>
                <w:rFonts w:eastAsia="SimSun"/>
                <w:b/>
                <w:szCs w:val="26"/>
                <w:lang w:val="vi-VN" w:eastAsia="en-US"/>
              </w:rPr>
            </w:pPr>
            <w:r w:rsidRPr="000655F0">
              <w:rPr>
                <w:rFonts w:eastAsia="SimSun"/>
                <w:b/>
                <w:szCs w:val="26"/>
                <w:lang w:val="vi-VN" w:eastAsia="en-US"/>
              </w:rPr>
              <w:t>294.315,7</w:t>
            </w:r>
          </w:p>
        </w:tc>
        <w:tc>
          <w:tcPr>
            <w:tcW w:w="707" w:type="pct"/>
            <w:tcBorders>
              <w:bottom w:val="single" w:sz="4" w:space="0" w:color="auto"/>
            </w:tcBorders>
            <w:shd w:val="clear" w:color="auto" w:fill="auto"/>
            <w:vAlign w:val="center"/>
          </w:tcPr>
          <w:p w14:paraId="12D5FCED" w14:textId="77777777" w:rsidR="003402F7" w:rsidRPr="000655F0" w:rsidRDefault="003402F7" w:rsidP="003402F7">
            <w:pPr>
              <w:spacing w:before="60" w:after="60"/>
              <w:ind w:firstLine="0"/>
              <w:jc w:val="center"/>
              <w:rPr>
                <w:rFonts w:eastAsia="SimSun"/>
                <w:b/>
                <w:szCs w:val="26"/>
                <w:lang w:val="vi-VN" w:eastAsia="en-US"/>
              </w:rPr>
            </w:pPr>
            <w:r w:rsidRPr="000655F0">
              <w:rPr>
                <w:rFonts w:eastAsia="SimSun"/>
                <w:b/>
                <w:szCs w:val="26"/>
                <w:lang w:val="vi-VN" w:eastAsia="en-US"/>
              </w:rPr>
              <w:t>294.315,7</w:t>
            </w:r>
          </w:p>
        </w:tc>
        <w:tc>
          <w:tcPr>
            <w:tcW w:w="518" w:type="pct"/>
            <w:tcBorders>
              <w:bottom w:val="single" w:sz="4" w:space="0" w:color="auto"/>
            </w:tcBorders>
            <w:shd w:val="clear" w:color="auto" w:fill="auto"/>
            <w:noWrap/>
            <w:vAlign w:val="center"/>
            <w:hideMark/>
          </w:tcPr>
          <w:p w14:paraId="3654BC15" w14:textId="77777777" w:rsidR="003402F7" w:rsidRPr="000655F0" w:rsidRDefault="003402F7" w:rsidP="003402F7">
            <w:pPr>
              <w:spacing w:before="60" w:after="60"/>
              <w:ind w:firstLine="0"/>
              <w:jc w:val="center"/>
              <w:rPr>
                <w:rFonts w:eastAsia="SimSun"/>
                <w:b/>
                <w:szCs w:val="26"/>
                <w:lang w:val="vi-VN" w:eastAsia="en-US"/>
              </w:rPr>
            </w:pPr>
            <w:r w:rsidRPr="000655F0">
              <w:rPr>
                <w:rFonts w:eastAsia="SimSun"/>
                <w:b/>
                <w:szCs w:val="26"/>
                <w:lang w:val="vi-VN" w:eastAsia="en-US"/>
              </w:rPr>
              <w:t>100,00</w:t>
            </w:r>
          </w:p>
        </w:tc>
        <w:tc>
          <w:tcPr>
            <w:tcW w:w="1037" w:type="pct"/>
            <w:tcBorders>
              <w:bottom w:val="single" w:sz="4" w:space="0" w:color="auto"/>
            </w:tcBorders>
            <w:vAlign w:val="center"/>
          </w:tcPr>
          <w:p w14:paraId="6BC03D01" w14:textId="77777777" w:rsidR="003402F7" w:rsidRPr="000655F0" w:rsidRDefault="003402F7" w:rsidP="003402F7">
            <w:pPr>
              <w:spacing w:before="60" w:after="60"/>
              <w:ind w:firstLine="0"/>
              <w:jc w:val="center"/>
              <w:rPr>
                <w:rFonts w:eastAsia="SimSun"/>
                <w:b/>
                <w:szCs w:val="26"/>
                <w:lang w:val="vi-VN" w:eastAsia="en-US"/>
              </w:rPr>
            </w:pPr>
          </w:p>
        </w:tc>
      </w:tr>
    </w:tbl>
    <w:p w14:paraId="6AF99144" w14:textId="77777777" w:rsidR="009B35DB" w:rsidRPr="000655F0" w:rsidRDefault="009B35DB" w:rsidP="003402F7">
      <w:pPr>
        <w:ind w:firstLine="0"/>
        <w:rPr>
          <w:rFonts w:eastAsia="SimSun"/>
          <w:i/>
          <w:szCs w:val="26"/>
          <w:lang w:eastAsia="en-US"/>
        </w:rPr>
      </w:pPr>
      <w:r w:rsidRPr="000655F0">
        <w:rPr>
          <w:rFonts w:eastAsia="SimSun"/>
          <w:i/>
          <w:szCs w:val="26"/>
          <w:lang w:val="vi-VN" w:eastAsia="en-US"/>
        </w:rPr>
        <w:t>Nguồn: Công ty Cổ phần Maruichi Sun Steel, 202</w:t>
      </w:r>
      <w:r w:rsidR="00526208" w:rsidRPr="000655F0">
        <w:rPr>
          <w:rFonts w:eastAsia="SimSun"/>
          <w:i/>
          <w:szCs w:val="26"/>
          <w:lang w:eastAsia="en-US"/>
        </w:rPr>
        <w:t>2</w:t>
      </w:r>
    </w:p>
    <w:p w14:paraId="0346DDAF" w14:textId="77777777" w:rsidR="009B35DB" w:rsidRPr="000655F0" w:rsidRDefault="009B35DB" w:rsidP="003402F7">
      <w:pPr>
        <w:rPr>
          <w:rFonts w:eastAsia="SimSun"/>
          <w:b/>
          <w:i/>
          <w:szCs w:val="26"/>
          <w:lang w:eastAsia="en-US"/>
        </w:rPr>
      </w:pPr>
      <w:r w:rsidRPr="000655F0">
        <w:rPr>
          <w:rFonts w:eastAsia="SimSun"/>
          <w:b/>
          <w:i/>
          <w:szCs w:val="26"/>
          <w:lang w:eastAsia="en-US"/>
        </w:rPr>
        <w:t>Ghi chú:</w:t>
      </w:r>
    </w:p>
    <w:p w14:paraId="50B33F57" w14:textId="77777777" w:rsidR="009B35DB" w:rsidRPr="000655F0" w:rsidRDefault="009B35DB" w:rsidP="003402F7">
      <w:pPr>
        <w:rPr>
          <w:rFonts w:eastAsia="SimSun"/>
          <w:i/>
          <w:szCs w:val="26"/>
          <w:lang w:eastAsia="en-US"/>
        </w:rPr>
      </w:pPr>
      <w:r w:rsidRPr="000655F0">
        <w:rPr>
          <w:rFonts w:eastAsia="SimSun"/>
          <w:i/>
          <w:szCs w:val="26"/>
          <w:lang w:eastAsia="en-US"/>
        </w:rPr>
        <w:t>(*): Để thực hiện cung cấp khí N</w:t>
      </w:r>
      <w:r w:rsidRPr="000655F0">
        <w:rPr>
          <w:rFonts w:eastAsia="SimSun"/>
          <w:i/>
          <w:szCs w:val="26"/>
          <w:vertAlign w:val="subscript"/>
          <w:lang w:eastAsia="en-US"/>
        </w:rPr>
        <w:t>2</w:t>
      </w:r>
      <w:r w:rsidRPr="000655F0">
        <w:rPr>
          <w:rFonts w:eastAsia="SimSun"/>
          <w:i/>
          <w:szCs w:val="26"/>
          <w:lang w:eastAsia="en-US"/>
        </w:rPr>
        <w:t>, H</w:t>
      </w:r>
      <w:r w:rsidRPr="000655F0">
        <w:rPr>
          <w:rFonts w:eastAsia="SimSun"/>
          <w:i/>
          <w:szCs w:val="26"/>
          <w:vertAlign w:val="subscript"/>
          <w:lang w:eastAsia="en-US"/>
        </w:rPr>
        <w:t>2</w:t>
      </w:r>
      <w:r w:rsidRPr="000655F0">
        <w:rPr>
          <w:rFonts w:eastAsia="SimSun"/>
          <w:i/>
          <w:szCs w:val="26"/>
          <w:lang w:eastAsia="en-US"/>
        </w:rPr>
        <w:t xml:space="preserve"> cho quá trình sản xuất của Công ty Cổ phần Maruichi Sun Steel, Công ty TNHH gas Việt Nhật đã ký kết hợp đồng cấp khí công nghiệp số VJG-09-A38 ngày 02/05/2012 và thỏa thuận cho mượn mặt bằng có diện tích 1.350 m</w:t>
      </w:r>
      <w:r w:rsidRPr="000655F0">
        <w:rPr>
          <w:rFonts w:eastAsia="SimSun"/>
          <w:i/>
          <w:szCs w:val="26"/>
          <w:vertAlign w:val="superscript"/>
          <w:lang w:eastAsia="en-US"/>
        </w:rPr>
        <w:t>2</w:t>
      </w:r>
      <w:r w:rsidRPr="000655F0">
        <w:rPr>
          <w:rFonts w:eastAsia="SimSun"/>
          <w:i/>
          <w:szCs w:val="26"/>
          <w:lang w:eastAsia="en-US"/>
        </w:rPr>
        <w:t xml:space="preserve"> trong khuôn viên nhà máy (trong hạng mục đất dự phòng) với thời hạn 15 năm.</w:t>
      </w:r>
    </w:p>
    <w:p w14:paraId="0791D25D" w14:textId="77777777" w:rsidR="009B35DB" w:rsidRPr="000655F0" w:rsidRDefault="009B35DB" w:rsidP="003402F7">
      <w:pPr>
        <w:rPr>
          <w:rFonts w:eastAsia="SimSun"/>
          <w:i/>
          <w:szCs w:val="26"/>
          <w:lang w:eastAsia="en-US"/>
        </w:rPr>
      </w:pPr>
      <w:r w:rsidRPr="000655F0">
        <w:rPr>
          <w:rFonts w:eastAsia="SimSun"/>
          <w:i/>
          <w:szCs w:val="26"/>
          <w:lang w:eastAsia="en-US"/>
        </w:rPr>
        <w:t>Đối với cơ sở pháp lý:</w:t>
      </w:r>
    </w:p>
    <w:p w14:paraId="003FF788" w14:textId="77777777" w:rsidR="009B35DB" w:rsidRPr="000655F0" w:rsidRDefault="009B35DB" w:rsidP="003402F7">
      <w:pPr>
        <w:rPr>
          <w:rFonts w:eastAsia="SimSun"/>
          <w:i/>
          <w:szCs w:val="26"/>
          <w:lang w:eastAsia="en-US"/>
        </w:rPr>
      </w:pPr>
      <w:r w:rsidRPr="000655F0">
        <w:rPr>
          <w:rFonts w:eastAsia="SimSun"/>
          <w:i/>
          <w:szCs w:val="26"/>
          <w:lang w:eastAsia="en-US"/>
        </w:rPr>
        <w:t>- Quyết định số 1218/QĐ-UBND ngày 20/05/2013 của UBND tỉnh Bình Dương về việc phê duyệt Báo cáo đánh giá tác động môi trường Dự án Trung tâm khí Sunco sản xuất khí Nitơ (11.400 tấn khí nitơ/năm) và khí Hydro (158 tấn khí/năm) tại đường ĐT 743, khu phố Đông Tác, phường Tân Đông Hiệp, thành phố Dĩ An cảu Công ty Cổ phần Gas Việt Nhật – Chi nhánh Bình Dương.</w:t>
      </w:r>
    </w:p>
    <w:p w14:paraId="3107C34C" w14:textId="77777777" w:rsidR="009B35DB" w:rsidRPr="000655F0" w:rsidRDefault="009B35DB" w:rsidP="003402F7">
      <w:pPr>
        <w:rPr>
          <w:rFonts w:eastAsia="SimSun"/>
          <w:i/>
          <w:szCs w:val="26"/>
          <w:lang w:eastAsia="en-US"/>
        </w:rPr>
      </w:pPr>
      <w:r w:rsidRPr="000655F0">
        <w:rPr>
          <w:rFonts w:eastAsia="SimSun"/>
          <w:i/>
          <w:szCs w:val="26"/>
          <w:lang w:eastAsia="en-US"/>
        </w:rPr>
        <w:t>- Công ty TNHH gas Việt Nhật đã được đổi tên thành Công ty Cổ phần Nippon Sanso Việt Nam theo Thông báo số VJG-NOE-121-2020 kể từ ngày 28/10/2020.</w:t>
      </w:r>
    </w:p>
    <w:p w14:paraId="11DBF881" w14:textId="77777777" w:rsidR="009B35DB" w:rsidRPr="000655F0" w:rsidRDefault="009B35DB" w:rsidP="005611B3">
      <w:pPr>
        <w:rPr>
          <w:rFonts w:eastAsia="SimSun"/>
          <w:i/>
          <w:szCs w:val="26"/>
          <w:lang w:eastAsia="en-US"/>
        </w:rPr>
      </w:pPr>
      <w:r w:rsidRPr="000655F0">
        <w:rPr>
          <w:rFonts w:eastAsia="SimSun"/>
          <w:i/>
          <w:szCs w:val="26"/>
          <w:lang w:eastAsia="en-US"/>
        </w:rPr>
        <w:t>- Công ty Cổ phần Nippon Sanso Việt Nam – Chi nhánh Bình Dương hoạt động theo Giấy chứng nhận đăng ký hoạt động chi nhánh số 3600258422-005 do Sở Kế hoạch và Đầu tư cấp lần đầu ngày 26/09/2012, đăng ký thay đổi lần thứ 4 ngày 25/11/2020 hoạt động theo ủy quyền của Công ty Cổ phần Nippon Sanso Việt Nam. Dự án đầu tư Nhà máy khí công nghiệp Bình Dương hoạt động theo Giấy chứng nhận đầu tư số 46112000066 do UBND tỉnh Bình Dương cấp chứng nhận lần đầu ngày 26/09/2012, chứng nhận thay đổi lần thứ 2 ngày 29/12/2020 với mục tiêu sản xuất khí Nitơ và Hydro cung cấp cho Công ty Cổ phần Maruichi Sun Steel.</w:t>
      </w:r>
    </w:p>
    <w:p w14:paraId="3ED93013" w14:textId="77777777" w:rsidR="00D66C81" w:rsidRPr="000655F0" w:rsidRDefault="00D66C81" w:rsidP="004333D1">
      <w:pPr>
        <w:pStyle w:val="Heading4"/>
        <w:shd w:val="clear" w:color="auto" w:fill="FFFFFF" w:themeFill="background1"/>
        <w:spacing w:before="60" w:after="60"/>
        <w:rPr>
          <w:rFonts w:eastAsia="MS Mincho"/>
          <w:szCs w:val="26"/>
          <w:lang w:val="sv-SE" w:eastAsia="ja-JP"/>
        </w:rPr>
      </w:pPr>
      <w:bookmarkStart w:id="198" w:name="_Toc409525762"/>
      <w:bookmarkStart w:id="199" w:name="_Toc423523364"/>
      <w:bookmarkStart w:id="200" w:name="_Toc34225702"/>
      <w:bookmarkStart w:id="201" w:name="_Toc70431439"/>
      <w:bookmarkStart w:id="202" w:name="_Toc110957098"/>
      <w:bookmarkStart w:id="203" w:name="_Toc117609627"/>
      <w:bookmarkStart w:id="204" w:name="_Toc117609743"/>
      <w:r w:rsidRPr="000655F0">
        <w:rPr>
          <w:rFonts w:eastAsia="MS Mincho"/>
          <w:szCs w:val="26"/>
          <w:lang w:val="sv-SE" w:eastAsia="ja-JP"/>
        </w:rPr>
        <w:lastRenderedPageBreak/>
        <w:t>1.</w:t>
      </w:r>
      <w:r w:rsidR="00FA14FB" w:rsidRPr="000655F0">
        <w:rPr>
          <w:rFonts w:eastAsia="MS Mincho"/>
          <w:szCs w:val="26"/>
          <w:lang w:val="sv-SE" w:eastAsia="ja-JP"/>
        </w:rPr>
        <w:t>5.1</w:t>
      </w:r>
      <w:r w:rsidRPr="000655F0">
        <w:rPr>
          <w:rFonts w:eastAsia="MS Mincho"/>
          <w:szCs w:val="26"/>
          <w:lang w:val="sv-SE" w:eastAsia="ja-JP"/>
        </w:rPr>
        <w:t>.2. Các hạng mục công trình phụ trợ</w:t>
      </w:r>
      <w:bookmarkEnd w:id="198"/>
      <w:bookmarkEnd w:id="199"/>
      <w:bookmarkEnd w:id="200"/>
      <w:bookmarkEnd w:id="201"/>
      <w:bookmarkEnd w:id="202"/>
      <w:bookmarkEnd w:id="203"/>
      <w:bookmarkEnd w:id="204"/>
    </w:p>
    <w:p w14:paraId="2D16201F" w14:textId="77777777" w:rsidR="00D66C81" w:rsidRPr="000655F0" w:rsidRDefault="00D66C81" w:rsidP="004333D1">
      <w:pPr>
        <w:widowControl w:val="0"/>
        <w:shd w:val="clear" w:color="auto" w:fill="FFFFFF" w:themeFill="background1"/>
        <w:tabs>
          <w:tab w:val="left" w:pos="567"/>
        </w:tabs>
        <w:spacing w:before="60" w:after="60"/>
        <w:rPr>
          <w:spacing w:val="-2"/>
          <w:szCs w:val="26"/>
          <w:lang w:val="vi-VN"/>
        </w:rPr>
      </w:pPr>
      <w:r w:rsidRPr="000655F0">
        <w:rPr>
          <w:szCs w:val="26"/>
          <w:shd w:val="clear" w:color="auto" w:fill="FFFFFF" w:themeFill="background1"/>
          <w:lang w:val="vi-VN"/>
        </w:rPr>
        <w:t xml:space="preserve">Hiện nay, các </w:t>
      </w:r>
      <w:r w:rsidR="00AB15A7" w:rsidRPr="000655F0">
        <w:rPr>
          <w:szCs w:val="26"/>
          <w:shd w:val="clear" w:color="auto" w:fill="FFFFFF" w:themeFill="background1"/>
          <w:lang w:val="sv-SE"/>
        </w:rPr>
        <w:t xml:space="preserve"> </w:t>
      </w:r>
      <w:r w:rsidRPr="000655F0">
        <w:rPr>
          <w:szCs w:val="26"/>
          <w:shd w:val="clear" w:color="auto" w:fill="FFFFFF" w:themeFill="background1"/>
          <w:lang w:val="vi-VN"/>
        </w:rPr>
        <w:t>hạng mục công trình phụ trợ: đường giao thông, hệ thống thông tin liên lạc,</w:t>
      </w:r>
      <w:r w:rsidR="00AB15A7" w:rsidRPr="000655F0">
        <w:rPr>
          <w:szCs w:val="26"/>
          <w:shd w:val="clear" w:color="auto" w:fill="FFFFFF" w:themeFill="background1"/>
          <w:lang w:val="sv-SE"/>
        </w:rPr>
        <w:t xml:space="preserve"> </w:t>
      </w:r>
      <w:r w:rsidRPr="000655F0">
        <w:rPr>
          <w:szCs w:val="26"/>
          <w:shd w:val="clear" w:color="auto" w:fill="FFFFFF" w:themeFill="background1"/>
          <w:lang w:val="vi-VN"/>
        </w:rPr>
        <w:t xml:space="preserve"> hệ thống cấp điện, hệ thống cấp nước,... đã được xây dựng, lắp đặt hoàn thiện cho toàn bộ nhà máy. </w:t>
      </w:r>
    </w:p>
    <w:p w14:paraId="44DB0939" w14:textId="77777777" w:rsidR="00D66C81" w:rsidRPr="000655F0" w:rsidRDefault="00D66C81">
      <w:pPr>
        <w:pStyle w:val="ListParagraph"/>
        <w:widowControl w:val="0"/>
        <w:numPr>
          <w:ilvl w:val="0"/>
          <w:numId w:val="68"/>
        </w:numPr>
        <w:shd w:val="clear" w:color="auto" w:fill="FFFFFF" w:themeFill="background1"/>
        <w:tabs>
          <w:tab w:val="left" w:pos="851"/>
        </w:tabs>
        <w:spacing w:before="60" w:after="60"/>
        <w:ind w:right="-142" w:hanging="153"/>
        <w:rPr>
          <w:rFonts w:eastAsia="SimSun"/>
          <w:b/>
          <w:bCs/>
          <w:szCs w:val="26"/>
          <w:lang w:val="de-DE" w:eastAsia="en-US"/>
        </w:rPr>
      </w:pPr>
      <w:r w:rsidRPr="000655F0">
        <w:rPr>
          <w:rFonts w:eastAsia="SimSun"/>
          <w:b/>
          <w:bCs/>
          <w:szCs w:val="26"/>
          <w:lang w:val="de-DE" w:eastAsia="en-US"/>
        </w:rPr>
        <w:t>Hệ thống giao thông</w:t>
      </w:r>
    </w:p>
    <w:p w14:paraId="21FD9FE2" w14:textId="77777777" w:rsidR="00D66C81" w:rsidRPr="000655F0" w:rsidRDefault="00D66C81" w:rsidP="004333D1">
      <w:pPr>
        <w:widowControl w:val="0"/>
        <w:shd w:val="clear" w:color="auto" w:fill="FFFFFF" w:themeFill="background1"/>
        <w:spacing w:before="60" w:after="60"/>
        <w:rPr>
          <w:spacing w:val="-4"/>
          <w:szCs w:val="26"/>
          <w:lang w:val="vi-VN"/>
        </w:rPr>
      </w:pPr>
      <w:bookmarkStart w:id="205" w:name="_Hlk25742663"/>
      <w:r w:rsidRPr="000655F0">
        <w:rPr>
          <w:spacing w:val="-4"/>
          <w:szCs w:val="26"/>
          <w:lang w:val="de-DE"/>
        </w:rPr>
        <w:t>Hệ</w:t>
      </w:r>
      <w:r w:rsidRPr="000655F0">
        <w:rPr>
          <w:spacing w:val="-4"/>
          <w:szCs w:val="26"/>
          <w:lang w:val="vi-VN"/>
        </w:rPr>
        <w:t xml:space="preserve"> thống đường nội bộ với diện tích </w:t>
      </w:r>
      <w:r w:rsidR="00DE6A7E" w:rsidRPr="000655F0">
        <w:rPr>
          <w:rFonts w:eastAsia="SimSun"/>
          <w:szCs w:val="26"/>
          <w:lang w:val="vi-VN" w:eastAsia="en-US"/>
        </w:rPr>
        <w:t>39.180</w:t>
      </w:r>
      <w:r w:rsidRPr="000655F0">
        <w:rPr>
          <w:spacing w:val="-4"/>
          <w:szCs w:val="26"/>
          <w:lang w:val="vi-VN"/>
        </w:rPr>
        <w:t>m</w:t>
      </w:r>
      <w:r w:rsidRPr="000655F0">
        <w:rPr>
          <w:spacing w:val="-4"/>
          <w:szCs w:val="26"/>
          <w:vertAlign w:val="superscript"/>
          <w:lang w:val="vi-VN"/>
        </w:rPr>
        <w:t>2</w:t>
      </w:r>
      <w:r w:rsidRPr="000655F0">
        <w:rPr>
          <w:spacing w:val="-4"/>
          <w:szCs w:val="26"/>
          <w:lang w:val="vi-VN"/>
        </w:rPr>
        <w:t xml:space="preserve"> (chiếm tỷ lệ </w:t>
      </w:r>
      <w:r w:rsidRPr="000655F0">
        <w:rPr>
          <w:spacing w:val="-4"/>
          <w:szCs w:val="26"/>
          <w:lang w:val="de-DE"/>
        </w:rPr>
        <w:t>1</w:t>
      </w:r>
      <w:r w:rsidR="00DE6A7E" w:rsidRPr="000655F0">
        <w:rPr>
          <w:spacing w:val="-4"/>
          <w:szCs w:val="26"/>
          <w:lang w:val="de-DE"/>
        </w:rPr>
        <w:t>3</w:t>
      </w:r>
      <w:r w:rsidRPr="000655F0">
        <w:rPr>
          <w:spacing w:val="-4"/>
          <w:szCs w:val="26"/>
          <w:lang w:val="de-DE"/>
        </w:rPr>
        <w:t>,</w:t>
      </w:r>
      <w:r w:rsidR="00DE6A7E" w:rsidRPr="000655F0">
        <w:rPr>
          <w:spacing w:val="-4"/>
          <w:szCs w:val="26"/>
          <w:lang w:val="de-DE"/>
        </w:rPr>
        <w:t>31</w:t>
      </w:r>
      <w:r w:rsidRPr="000655F0">
        <w:rPr>
          <w:spacing w:val="-4"/>
          <w:szCs w:val="26"/>
          <w:lang w:val="vi-VN"/>
        </w:rPr>
        <w:t xml:space="preserve">% so với tổng diện tích của toàn </w:t>
      </w:r>
      <w:r w:rsidRPr="000655F0">
        <w:rPr>
          <w:spacing w:val="-4"/>
          <w:szCs w:val="26"/>
          <w:lang w:val="de-DE"/>
        </w:rPr>
        <w:t>Công ty</w:t>
      </w:r>
      <w:r w:rsidRPr="000655F0">
        <w:rPr>
          <w:spacing w:val="-4"/>
          <w:szCs w:val="26"/>
          <w:lang w:val="vi-VN"/>
        </w:rPr>
        <w:t xml:space="preserve">). </w:t>
      </w:r>
    </w:p>
    <w:p w14:paraId="19EB6238" w14:textId="77777777" w:rsidR="00DE6A7E" w:rsidRPr="000655F0" w:rsidRDefault="00DE6A7E">
      <w:pPr>
        <w:pStyle w:val="ListParagraph"/>
        <w:numPr>
          <w:ilvl w:val="0"/>
          <w:numId w:val="62"/>
        </w:numPr>
        <w:tabs>
          <w:tab w:val="num" w:pos="720"/>
        </w:tabs>
        <w:spacing w:before="60" w:after="60"/>
        <w:ind w:left="0" w:firstLine="540"/>
        <w:rPr>
          <w:rFonts w:eastAsia="Calibri"/>
          <w:bCs/>
          <w:szCs w:val="26"/>
          <w:lang w:val="it-IT" w:eastAsia="en-US"/>
        </w:rPr>
      </w:pPr>
      <w:r w:rsidRPr="000655F0">
        <w:rPr>
          <w:spacing w:val="-4"/>
          <w:szCs w:val="26"/>
          <w:lang w:val="vi-VN"/>
        </w:rPr>
        <w:t>Giao thông đối ngoại: p</w:t>
      </w:r>
      <w:r w:rsidRPr="000655F0">
        <w:rPr>
          <w:rFonts w:eastAsia="Calibri"/>
          <w:bCs/>
          <w:szCs w:val="26"/>
          <w:lang w:val="it-IT" w:eastAsia="en-US"/>
        </w:rPr>
        <w:t>hía Bắc tiếp giáp với quốc lộ ĐT743, khu phố Đông Tác, phường Tân Đông Hiệp, thành phố Dĩ An, tỉnh Bình Dương cách thành phố Hồ Chí Minh khoảng 25km, cách thành phố Thủ Dầu Một khoảng 20km</w:t>
      </w:r>
      <w:r w:rsidR="00D44AC7" w:rsidRPr="000655F0">
        <w:rPr>
          <w:rFonts w:eastAsia="Calibri"/>
          <w:bCs/>
          <w:szCs w:val="26"/>
          <w:lang w:val="it-IT" w:eastAsia="en-US"/>
        </w:rPr>
        <w:t xml:space="preserve"> và cách thành phố Biên Hòa khoảng 15km. </w:t>
      </w:r>
      <w:r w:rsidR="00D44AC7" w:rsidRPr="000655F0">
        <w:rPr>
          <w:szCs w:val="26"/>
          <w:lang w:val="it-IT"/>
        </w:rPr>
        <w:t xml:space="preserve">Trục đường ĐT 743 kết hợp với các đường nội bộ khu đất tạo thành một hệ thống giao thông hoàn chỉnh, liên hoàn, đảm bảo lưu lượng giao thông thông suốt. </w:t>
      </w:r>
    </w:p>
    <w:p w14:paraId="7623ABE6" w14:textId="77777777" w:rsidR="00D66C81" w:rsidRPr="000655F0" w:rsidRDefault="00D66C81">
      <w:pPr>
        <w:pStyle w:val="ListParagraph"/>
        <w:numPr>
          <w:ilvl w:val="0"/>
          <w:numId w:val="62"/>
        </w:numPr>
        <w:tabs>
          <w:tab w:val="num" w:pos="720"/>
        </w:tabs>
        <w:spacing w:before="60" w:after="60"/>
        <w:ind w:left="0" w:firstLine="540"/>
        <w:rPr>
          <w:spacing w:val="-4"/>
          <w:szCs w:val="26"/>
          <w:lang w:val="it-IT"/>
        </w:rPr>
      </w:pPr>
      <w:bookmarkStart w:id="206" w:name="_Toc122925147"/>
      <w:r w:rsidRPr="000655F0">
        <w:rPr>
          <w:spacing w:val="-4"/>
          <w:szCs w:val="26"/>
          <w:lang w:val="it-IT"/>
        </w:rPr>
        <w:t>Giao thông nội bộ</w:t>
      </w:r>
      <w:bookmarkEnd w:id="206"/>
      <w:r w:rsidR="00D44AC7" w:rsidRPr="000655F0">
        <w:rPr>
          <w:spacing w:val="-4"/>
          <w:szCs w:val="26"/>
          <w:lang w:val="it-IT"/>
        </w:rPr>
        <w:t xml:space="preserve">: </w:t>
      </w:r>
      <w:r w:rsidRPr="000655F0">
        <w:rPr>
          <w:spacing w:val="-4"/>
          <w:szCs w:val="26"/>
          <w:lang w:val="it-IT"/>
        </w:rPr>
        <w:t xml:space="preserve">Hệ thống giao thông nội bộ của nhà máy được thiết kế đảm bảo liên kết được các xưởng với nhau. Đường nội bộ trong toàn nhà máy đã được trải </w:t>
      </w:r>
      <w:r w:rsidR="00D44AC7" w:rsidRPr="000655F0">
        <w:rPr>
          <w:spacing w:val="-4"/>
          <w:szCs w:val="26"/>
          <w:lang w:val="it-IT"/>
        </w:rPr>
        <w:t>nhựa</w:t>
      </w:r>
      <w:r w:rsidRPr="000655F0">
        <w:rPr>
          <w:spacing w:val="-4"/>
          <w:szCs w:val="26"/>
          <w:lang w:val="it-IT"/>
        </w:rPr>
        <w:t xml:space="preserve"> hoàn thiện</w:t>
      </w:r>
      <w:r w:rsidR="00D44AC7" w:rsidRPr="000655F0">
        <w:rPr>
          <w:spacing w:val="-4"/>
          <w:szCs w:val="26"/>
          <w:lang w:val="it-IT"/>
        </w:rPr>
        <w:t xml:space="preserve"> thuận lợi đối với sự vận chuyển của các xe tải nặng và xe PCCC trong trường hợp có sự cố.</w:t>
      </w:r>
    </w:p>
    <w:p w14:paraId="5186812D" w14:textId="77777777" w:rsidR="00D66C81" w:rsidRPr="000655F0" w:rsidRDefault="00D66C81">
      <w:pPr>
        <w:pStyle w:val="ListParagraph"/>
        <w:widowControl w:val="0"/>
        <w:numPr>
          <w:ilvl w:val="0"/>
          <w:numId w:val="62"/>
        </w:numPr>
        <w:shd w:val="clear" w:color="auto" w:fill="FFFFFF" w:themeFill="background1"/>
        <w:tabs>
          <w:tab w:val="num" w:pos="720"/>
          <w:tab w:val="left" w:pos="851"/>
        </w:tabs>
        <w:spacing w:before="60" w:after="60"/>
        <w:ind w:left="0" w:firstLine="540"/>
        <w:rPr>
          <w:szCs w:val="26"/>
          <w:lang w:val="vi-VN"/>
        </w:rPr>
      </w:pPr>
      <w:r w:rsidRPr="000655F0">
        <w:rPr>
          <w:spacing w:val="-4"/>
          <w:szCs w:val="26"/>
          <w:lang w:val="it-IT"/>
        </w:rPr>
        <w:t>Bãi đậu xe</w:t>
      </w:r>
      <w:r w:rsidR="00C77DAE" w:rsidRPr="000655F0">
        <w:rPr>
          <w:spacing w:val="-4"/>
          <w:szCs w:val="26"/>
          <w:lang w:val="it-IT"/>
        </w:rPr>
        <w:t xml:space="preserve">: </w:t>
      </w:r>
      <w:r w:rsidRPr="000655F0">
        <w:rPr>
          <w:szCs w:val="26"/>
          <w:lang w:val="vi-VN"/>
        </w:rPr>
        <w:t xml:space="preserve">Công ty đã bố trí </w:t>
      </w:r>
      <w:r w:rsidR="00167038" w:rsidRPr="000655F0">
        <w:rPr>
          <w:szCs w:val="26"/>
          <w:lang w:val="it-IT"/>
        </w:rPr>
        <w:t>khu đóng</w:t>
      </w:r>
      <w:r w:rsidR="00D44AC7" w:rsidRPr="000655F0">
        <w:rPr>
          <w:szCs w:val="26"/>
          <w:lang w:val="it-IT"/>
        </w:rPr>
        <w:t xml:space="preserve"> </w:t>
      </w:r>
      <w:r w:rsidRPr="000655F0">
        <w:rPr>
          <w:szCs w:val="26"/>
          <w:lang w:val="vi-VN"/>
        </w:rPr>
        <w:t>container</w:t>
      </w:r>
      <w:r w:rsidR="00D44AC7" w:rsidRPr="000655F0">
        <w:rPr>
          <w:szCs w:val="26"/>
          <w:lang w:val="it-IT"/>
        </w:rPr>
        <w:t xml:space="preserve"> (1.300 m</w:t>
      </w:r>
      <w:r w:rsidR="00D44AC7" w:rsidRPr="000655F0">
        <w:rPr>
          <w:szCs w:val="26"/>
          <w:vertAlign w:val="superscript"/>
          <w:lang w:val="it-IT"/>
        </w:rPr>
        <w:t>2</w:t>
      </w:r>
      <w:r w:rsidR="00D44AC7" w:rsidRPr="000655F0">
        <w:rPr>
          <w:szCs w:val="26"/>
          <w:lang w:val="it-IT"/>
        </w:rPr>
        <w:t>)</w:t>
      </w:r>
      <w:r w:rsidRPr="000655F0">
        <w:rPr>
          <w:szCs w:val="26"/>
          <w:lang w:val="vi-VN"/>
        </w:rPr>
        <w:t xml:space="preserve">, </w:t>
      </w:r>
      <w:r w:rsidR="00D44AC7" w:rsidRPr="000655F0">
        <w:rPr>
          <w:szCs w:val="26"/>
          <w:lang w:val="it-IT"/>
        </w:rPr>
        <w:t xml:space="preserve">nhà </w:t>
      </w:r>
      <w:r w:rsidRPr="000655F0">
        <w:rPr>
          <w:szCs w:val="26"/>
          <w:lang w:val="vi-VN"/>
        </w:rPr>
        <w:t xml:space="preserve">xe </w:t>
      </w:r>
      <w:r w:rsidR="00D44AC7" w:rsidRPr="000655F0">
        <w:rPr>
          <w:szCs w:val="26"/>
          <w:lang w:val="it-IT"/>
        </w:rPr>
        <w:t>4 chỗ</w:t>
      </w:r>
      <w:r w:rsidRPr="000655F0">
        <w:rPr>
          <w:szCs w:val="26"/>
          <w:lang w:val="vi-VN"/>
        </w:rPr>
        <w:t xml:space="preserve"> </w:t>
      </w:r>
      <w:r w:rsidR="00D44AC7" w:rsidRPr="000655F0">
        <w:rPr>
          <w:szCs w:val="26"/>
          <w:lang w:val="it-IT"/>
        </w:rPr>
        <w:t>(180 m</w:t>
      </w:r>
      <w:r w:rsidR="00D44AC7" w:rsidRPr="000655F0">
        <w:rPr>
          <w:szCs w:val="26"/>
          <w:vertAlign w:val="superscript"/>
          <w:lang w:val="it-IT"/>
        </w:rPr>
        <w:t>2</w:t>
      </w:r>
      <w:r w:rsidR="00D44AC7" w:rsidRPr="000655F0">
        <w:rPr>
          <w:szCs w:val="26"/>
          <w:lang w:val="it-IT"/>
        </w:rPr>
        <w:t xml:space="preserve">) </w:t>
      </w:r>
      <w:r w:rsidRPr="000655F0">
        <w:rPr>
          <w:szCs w:val="26"/>
          <w:lang w:val="vi-VN"/>
        </w:rPr>
        <w:t xml:space="preserve">và </w:t>
      </w:r>
      <w:r w:rsidR="00C77DAE" w:rsidRPr="000655F0">
        <w:rPr>
          <w:szCs w:val="26"/>
          <w:lang w:val="it-IT"/>
        </w:rPr>
        <w:t>nhà xe cho công nhân (520 m</w:t>
      </w:r>
      <w:r w:rsidR="00C77DAE" w:rsidRPr="000655F0">
        <w:rPr>
          <w:szCs w:val="26"/>
          <w:vertAlign w:val="superscript"/>
          <w:lang w:val="it-IT"/>
        </w:rPr>
        <w:t>2</w:t>
      </w:r>
      <w:r w:rsidR="00C77DAE" w:rsidRPr="000655F0">
        <w:rPr>
          <w:szCs w:val="26"/>
          <w:lang w:val="it-IT"/>
        </w:rPr>
        <w:t>)</w:t>
      </w:r>
      <w:r w:rsidRPr="000655F0">
        <w:rPr>
          <w:szCs w:val="26"/>
          <w:lang w:val="vi-VN"/>
        </w:rPr>
        <w:t xml:space="preserve">. </w:t>
      </w:r>
      <w:r w:rsidR="00C77DAE" w:rsidRPr="000655F0">
        <w:rPr>
          <w:szCs w:val="26"/>
          <w:lang w:val="vi-VN"/>
        </w:rPr>
        <w:t xml:space="preserve">Các nhà xe được xây dựng bằng bê tông cốt thép, có tường che chắn và mái bảo vệ.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7"/>
        <w:gridCol w:w="4635"/>
      </w:tblGrid>
      <w:tr w:rsidR="000655F0" w:rsidRPr="000655F0" w14:paraId="25E7ECE3" w14:textId="77777777" w:rsidTr="004333D1">
        <w:trPr>
          <w:trHeight w:val="3204"/>
        </w:trPr>
        <w:tc>
          <w:tcPr>
            <w:tcW w:w="4648" w:type="dxa"/>
          </w:tcPr>
          <w:p w14:paraId="30168778" w14:textId="77777777" w:rsidR="00C32A1D" w:rsidRPr="000655F0" w:rsidRDefault="00C32A1D" w:rsidP="004333D1">
            <w:pPr>
              <w:tabs>
                <w:tab w:val="left" w:pos="851"/>
              </w:tabs>
              <w:spacing w:before="40" w:after="40"/>
              <w:ind w:firstLine="0"/>
              <w:jc w:val="center"/>
              <w:rPr>
                <w:szCs w:val="26"/>
                <w:lang w:val="vi-VN"/>
              </w:rPr>
            </w:pPr>
            <w:bookmarkStart w:id="207" w:name="_Toc70410315"/>
            <w:bookmarkStart w:id="208" w:name="_Toc110957262"/>
            <w:r w:rsidRPr="000655F0">
              <w:rPr>
                <w:noProof/>
                <w:szCs w:val="26"/>
              </w:rPr>
              <w:drawing>
                <wp:anchor distT="0" distB="0" distL="114300" distR="114300" simplePos="0" relativeHeight="251635712" behindDoc="0" locked="0" layoutInCell="1" allowOverlap="1" wp14:anchorId="7E165143" wp14:editId="09AE7A44">
                  <wp:simplePos x="0" y="0"/>
                  <wp:positionH relativeFrom="column">
                    <wp:posOffset>269572</wp:posOffset>
                  </wp:positionH>
                  <wp:positionV relativeFrom="paragraph">
                    <wp:posOffset>112546</wp:posOffset>
                  </wp:positionV>
                  <wp:extent cx="2369308" cy="1917511"/>
                  <wp:effectExtent l="19050" t="0" r="0" b="0"/>
                  <wp:wrapNone/>
                  <wp:docPr id="929" name="Picture 5" descr="C:\Users\huyen.le\Downloads\0406bab268afacf1f5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yen.le\Downloads\0406bab268afacf1f5be.jpg"/>
                          <pic:cNvPicPr>
                            <a:picLocks noChangeAspect="1" noChangeArrowheads="1"/>
                          </pic:cNvPicPr>
                        </pic:nvPicPr>
                        <pic:blipFill>
                          <a:blip r:embed="rId37" cstate="print"/>
                          <a:srcRect/>
                          <a:stretch>
                            <a:fillRect/>
                          </a:stretch>
                        </pic:blipFill>
                        <pic:spPr bwMode="auto">
                          <a:xfrm>
                            <a:off x="0" y="0"/>
                            <a:ext cx="2369308" cy="1917511"/>
                          </a:xfrm>
                          <a:prstGeom prst="rect">
                            <a:avLst/>
                          </a:prstGeom>
                          <a:noFill/>
                          <a:ln w="9525">
                            <a:noFill/>
                            <a:miter lim="800000"/>
                            <a:headEnd/>
                            <a:tailEnd/>
                          </a:ln>
                        </pic:spPr>
                      </pic:pic>
                    </a:graphicData>
                  </a:graphic>
                </wp:anchor>
              </w:drawing>
            </w:r>
          </w:p>
        </w:tc>
        <w:tc>
          <w:tcPr>
            <w:tcW w:w="4636" w:type="dxa"/>
          </w:tcPr>
          <w:p w14:paraId="6B57E48D" w14:textId="77777777" w:rsidR="00C32A1D" w:rsidRPr="000655F0" w:rsidRDefault="004333D1" w:rsidP="004333D1">
            <w:pPr>
              <w:tabs>
                <w:tab w:val="left" w:pos="851"/>
              </w:tabs>
              <w:spacing w:before="40" w:after="40"/>
              <w:ind w:firstLine="0"/>
              <w:rPr>
                <w:szCs w:val="26"/>
                <w:lang w:val="vi-VN"/>
              </w:rPr>
            </w:pPr>
            <w:r w:rsidRPr="000655F0">
              <w:rPr>
                <w:noProof/>
                <w:szCs w:val="26"/>
              </w:rPr>
              <w:drawing>
                <wp:anchor distT="0" distB="0" distL="114300" distR="114300" simplePos="0" relativeHeight="251637760" behindDoc="0" locked="0" layoutInCell="1" allowOverlap="1" wp14:anchorId="48430ABD" wp14:editId="46D6A532">
                  <wp:simplePos x="0" y="0"/>
                  <wp:positionH relativeFrom="column">
                    <wp:posOffset>-48065</wp:posOffset>
                  </wp:positionH>
                  <wp:positionV relativeFrom="paragraph">
                    <wp:posOffset>156943</wp:posOffset>
                  </wp:positionV>
                  <wp:extent cx="2769235" cy="1852246"/>
                  <wp:effectExtent l="0" t="0" r="0" b="0"/>
                  <wp:wrapNone/>
                  <wp:docPr id="930" name="Picture 930" descr="D:\c264388b979653c80a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264388b979653c80a87.jpg"/>
                          <pic:cNvPicPr>
                            <a:picLocks noChangeAspect="1" noChangeArrowheads="1"/>
                          </pic:cNvPicPr>
                        </pic:nvPicPr>
                        <pic:blipFill>
                          <a:blip r:embed="rId38" cstate="print"/>
                          <a:srcRect/>
                          <a:stretch>
                            <a:fillRect/>
                          </a:stretch>
                        </pic:blipFill>
                        <pic:spPr bwMode="auto">
                          <a:xfrm>
                            <a:off x="0" y="0"/>
                            <a:ext cx="2772156" cy="1854200"/>
                          </a:xfrm>
                          <a:prstGeom prst="rect">
                            <a:avLst/>
                          </a:prstGeom>
                          <a:noFill/>
                          <a:ln w="9525">
                            <a:noFill/>
                            <a:miter lim="800000"/>
                            <a:headEnd/>
                            <a:tailEnd/>
                          </a:ln>
                        </pic:spPr>
                      </pic:pic>
                    </a:graphicData>
                  </a:graphic>
                </wp:anchor>
              </w:drawing>
            </w:r>
          </w:p>
        </w:tc>
      </w:tr>
      <w:tr w:rsidR="000655F0" w:rsidRPr="000655F0" w14:paraId="2693E182" w14:textId="77777777" w:rsidTr="00341B6C">
        <w:trPr>
          <w:trHeight w:val="431"/>
        </w:trPr>
        <w:tc>
          <w:tcPr>
            <w:tcW w:w="4648" w:type="dxa"/>
          </w:tcPr>
          <w:p w14:paraId="4D777716" w14:textId="77777777" w:rsidR="00C32A1D" w:rsidRPr="000655F0" w:rsidRDefault="00C32A1D" w:rsidP="004333D1">
            <w:pPr>
              <w:tabs>
                <w:tab w:val="left" w:pos="851"/>
              </w:tabs>
              <w:spacing w:before="40" w:after="40"/>
              <w:ind w:firstLine="0"/>
              <w:jc w:val="center"/>
              <w:rPr>
                <w:szCs w:val="26"/>
              </w:rPr>
            </w:pPr>
            <w:r w:rsidRPr="000655F0">
              <w:rPr>
                <w:noProof/>
                <w:szCs w:val="26"/>
                <w:lang w:eastAsia="en-US"/>
              </w:rPr>
              <w:t>Khu đóng container</w:t>
            </w:r>
          </w:p>
        </w:tc>
        <w:tc>
          <w:tcPr>
            <w:tcW w:w="4636" w:type="dxa"/>
          </w:tcPr>
          <w:p w14:paraId="7B2070CA" w14:textId="77777777" w:rsidR="00C32A1D" w:rsidRPr="000655F0" w:rsidRDefault="00C32A1D" w:rsidP="004333D1">
            <w:pPr>
              <w:tabs>
                <w:tab w:val="left" w:pos="851"/>
              </w:tabs>
              <w:spacing w:before="40" w:after="40"/>
              <w:ind w:firstLine="0"/>
              <w:jc w:val="center"/>
              <w:rPr>
                <w:szCs w:val="26"/>
              </w:rPr>
            </w:pPr>
            <w:r w:rsidRPr="000655F0">
              <w:rPr>
                <w:noProof/>
                <w:szCs w:val="26"/>
                <w:lang w:eastAsia="en-US"/>
              </w:rPr>
              <w:t>Nhà xe 4 chỗ</w:t>
            </w:r>
          </w:p>
        </w:tc>
      </w:tr>
      <w:tr w:rsidR="000655F0" w:rsidRPr="000655F0" w14:paraId="1BF2AB15" w14:textId="77777777" w:rsidTr="004333D1">
        <w:trPr>
          <w:trHeight w:val="3682"/>
        </w:trPr>
        <w:tc>
          <w:tcPr>
            <w:tcW w:w="4648" w:type="dxa"/>
          </w:tcPr>
          <w:p w14:paraId="123EEFE7" w14:textId="77777777" w:rsidR="00C32A1D" w:rsidRPr="000655F0" w:rsidRDefault="00C32A1D" w:rsidP="004333D1">
            <w:pPr>
              <w:tabs>
                <w:tab w:val="left" w:pos="851"/>
              </w:tabs>
              <w:spacing w:before="40" w:after="40"/>
              <w:ind w:firstLine="0"/>
              <w:jc w:val="center"/>
              <w:rPr>
                <w:szCs w:val="26"/>
              </w:rPr>
            </w:pPr>
            <w:r w:rsidRPr="000655F0">
              <w:rPr>
                <w:noProof/>
                <w:szCs w:val="26"/>
              </w:rPr>
              <w:drawing>
                <wp:anchor distT="0" distB="0" distL="114300" distR="114300" simplePos="0" relativeHeight="251634688" behindDoc="0" locked="0" layoutInCell="1" allowOverlap="1" wp14:anchorId="4962167D" wp14:editId="08A6FFC2">
                  <wp:simplePos x="0" y="0"/>
                  <wp:positionH relativeFrom="column">
                    <wp:posOffset>105799</wp:posOffset>
                  </wp:positionH>
                  <wp:positionV relativeFrom="paragraph">
                    <wp:posOffset>164673</wp:posOffset>
                  </wp:positionV>
                  <wp:extent cx="2531811" cy="2081283"/>
                  <wp:effectExtent l="19050" t="0" r="1839" b="0"/>
                  <wp:wrapNone/>
                  <wp:docPr id="943" name="Picture 2" descr="D:\d70ce392578f93d1ca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70ce392578f93d1ca9e.jpg"/>
                          <pic:cNvPicPr>
                            <a:picLocks noChangeAspect="1" noChangeArrowheads="1"/>
                          </pic:cNvPicPr>
                        </pic:nvPicPr>
                        <pic:blipFill>
                          <a:blip r:embed="rId39" cstate="print"/>
                          <a:srcRect/>
                          <a:stretch>
                            <a:fillRect/>
                          </a:stretch>
                        </pic:blipFill>
                        <pic:spPr bwMode="auto">
                          <a:xfrm>
                            <a:off x="0" y="0"/>
                            <a:ext cx="2532380" cy="2081751"/>
                          </a:xfrm>
                          <a:prstGeom prst="rect">
                            <a:avLst/>
                          </a:prstGeom>
                          <a:noFill/>
                          <a:ln w="9525">
                            <a:noFill/>
                            <a:miter lim="800000"/>
                            <a:headEnd/>
                            <a:tailEnd/>
                          </a:ln>
                        </pic:spPr>
                      </pic:pic>
                    </a:graphicData>
                  </a:graphic>
                </wp:anchor>
              </w:drawing>
            </w:r>
          </w:p>
        </w:tc>
        <w:tc>
          <w:tcPr>
            <w:tcW w:w="4636" w:type="dxa"/>
          </w:tcPr>
          <w:p w14:paraId="138622D3" w14:textId="77777777" w:rsidR="00C32A1D" w:rsidRPr="000655F0" w:rsidRDefault="00C32A1D" w:rsidP="004333D1">
            <w:pPr>
              <w:tabs>
                <w:tab w:val="left" w:pos="851"/>
              </w:tabs>
              <w:spacing w:before="40" w:after="40"/>
              <w:ind w:firstLine="0"/>
              <w:jc w:val="center"/>
              <w:rPr>
                <w:szCs w:val="26"/>
              </w:rPr>
            </w:pPr>
            <w:r w:rsidRPr="000655F0">
              <w:rPr>
                <w:noProof/>
                <w:szCs w:val="26"/>
              </w:rPr>
              <w:drawing>
                <wp:anchor distT="0" distB="0" distL="114300" distR="114300" simplePos="0" relativeHeight="251633664" behindDoc="0" locked="0" layoutInCell="1" allowOverlap="1" wp14:anchorId="160905C8" wp14:editId="5B9F4856">
                  <wp:simplePos x="0" y="0"/>
                  <wp:positionH relativeFrom="column">
                    <wp:posOffset>88265</wp:posOffset>
                  </wp:positionH>
                  <wp:positionV relativeFrom="paragraph">
                    <wp:posOffset>82550</wp:posOffset>
                  </wp:positionV>
                  <wp:extent cx="2548890" cy="2210435"/>
                  <wp:effectExtent l="19050" t="0" r="3810" b="0"/>
                  <wp:wrapNone/>
                  <wp:docPr id="944" name="Picture 944" descr="C:\Users\huyen.le\Downloads\5246598e8d9349cd1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yen.le\Downloads\5246598e8d9349cd1082.jpg"/>
                          <pic:cNvPicPr>
                            <a:picLocks noChangeAspect="1" noChangeArrowheads="1"/>
                          </pic:cNvPicPr>
                        </pic:nvPicPr>
                        <pic:blipFill>
                          <a:blip r:embed="rId40" cstate="print"/>
                          <a:srcRect/>
                          <a:stretch>
                            <a:fillRect/>
                          </a:stretch>
                        </pic:blipFill>
                        <pic:spPr bwMode="auto">
                          <a:xfrm>
                            <a:off x="0" y="0"/>
                            <a:ext cx="2548890" cy="2210435"/>
                          </a:xfrm>
                          <a:prstGeom prst="rect">
                            <a:avLst/>
                          </a:prstGeom>
                          <a:noFill/>
                          <a:ln w="9525">
                            <a:noFill/>
                            <a:miter lim="800000"/>
                            <a:headEnd/>
                            <a:tailEnd/>
                          </a:ln>
                        </pic:spPr>
                      </pic:pic>
                    </a:graphicData>
                  </a:graphic>
                </wp:anchor>
              </w:drawing>
            </w:r>
          </w:p>
        </w:tc>
      </w:tr>
      <w:tr w:rsidR="000655F0" w:rsidRPr="000655F0" w14:paraId="356AFD68" w14:textId="77777777" w:rsidTr="00341B6C">
        <w:trPr>
          <w:trHeight w:val="353"/>
        </w:trPr>
        <w:tc>
          <w:tcPr>
            <w:tcW w:w="4648" w:type="dxa"/>
          </w:tcPr>
          <w:p w14:paraId="479A0178" w14:textId="77777777" w:rsidR="00C32A1D" w:rsidRPr="000655F0" w:rsidRDefault="00C32A1D" w:rsidP="004333D1">
            <w:pPr>
              <w:tabs>
                <w:tab w:val="left" w:pos="851"/>
              </w:tabs>
              <w:spacing w:before="40" w:after="40"/>
              <w:ind w:firstLine="0"/>
              <w:jc w:val="center"/>
              <w:rPr>
                <w:szCs w:val="26"/>
              </w:rPr>
            </w:pPr>
            <w:r w:rsidRPr="000655F0">
              <w:rPr>
                <w:noProof/>
                <w:szCs w:val="26"/>
                <w:lang w:eastAsia="en-US"/>
              </w:rPr>
              <w:t>Nhà xe công nhân</w:t>
            </w:r>
          </w:p>
        </w:tc>
        <w:tc>
          <w:tcPr>
            <w:tcW w:w="4636" w:type="dxa"/>
          </w:tcPr>
          <w:p w14:paraId="7A374550" w14:textId="77777777" w:rsidR="00C32A1D" w:rsidRPr="000655F0" w:rsidRDefault="00C32A1D" w:rsidP="004333D1">
            <w:pPr>
              <w:tabs>
                <w:tab w:val="left" w:pos="851"/>
              </w:tabs>
              <w:spacing w:before="40" w:after="40"/>
              <w:ind w:firstLine="0"/>
              <w:jc w:val="center"/>
              <w:rPr>
                <w:szCs w:val="26"/>
              </w:rPr>
            </w:pPr>
            <w:r w:rsidRPr="000655F0">
              <w:rPr>
                <w:szCs w:val="26"/>
              </w:rPr>
              <w:t>Đường nội bộ của nhà máy</w:t>
            </w:r>
          </w:p>
        </w:tc>
      </w:tr>
    </w:tbl>
    <w:p w14:paraId="6488559F" w14:textId="77777777" w:rsidR="00D66C81" w:rsidRPr="000655F0" w:rsidRDefault="00C77DAE" w:rsidP="00D66C81">
      <w:pPr>
        <w:ind w:firstLine="0"/>
        <w:jc w:val="center"/>
        <w:rPr>
          <w:szCs w:val="26"/>
          <w:highlight w:val="yellow"/>
        </w:rPr>
      </w:pPr>
      <w:bookmarkStart w:id="209" w:name="_Toc117611106"/>
      <w:r w:rsidRPr="000655F0">
        <w:rPr>
          <w:bCs/>
          <w:i/>
        </w:rPr>
        <w:t xml:space="preserve">Hình 1. </w:t>
      </w:r>
      <w:r w:rsidR="0028610E" w:rsidRPr="000655F0">
        <w:rPr>
          <w:bCs/>
          <w:i/>
          <w:lang w:val="de-DE"/>
        </w:rPr>
        <w:fldChar w:fldCharType="begin"/>
      </w:r>
      <w:r w:rsidRPr="000655F0">
        <w:rPr>
          <w:bCs/>
          <w:i/>
        </w:rPr>
        <w:instrText xml:space="preserve"> SEQ Hình_1. \* ARABIC </w:instrText>
      </w:r>
      <w:r w:rsidR="0028610E" w:rsidRPr="000655F0">
        <w:rPr>
          <w:bCs/>
          <w:i/>
          <w:lang w:val="de-DE"/>
        </w:rPr>
        <w:fldChar w:fldCharType="separate"/>
      </w:r>
      <w:r w:rsidR="000348F3" w:rsidRPr="000655F0">
        <w:rPr>
          <w:bCs/>
          <w:i/>
          <w:noProof/>
        </w:rPr>
        <w:t>13</w:t>
      </w:r>
      <w:r w:rsidR="0028610E" w:rsidRPr="000655F0">
        <w:rPr>
          <w:bCs/>
          <w:i/>
          <w:lang w:val="de-DE"/>
        </w:rPr>
        <w:fldChar w:fldCharType="end"/>
      </w:r>
      <w:r w:rsidRPr="000655F0">
        <w:rPr>
          <w:bCs/>
          <w:i/>
        </w:rPr>
        <w:t xml:space="preserve">. </w:t>
      </w:r>
      <w:bookmarkEnd w:id="207"/>
      <w:bookmarkEnd w:id="208"/>
      <w:r w:rsidRPr="000655F0">
        <w:rPr>
          <w:bCs/>
          <w:i/>
        </w:rPr>
        <w:t>Hình ảnh c</w:t>
      </w:r>
      <w:r w:rsidRPr="000655F0">
        <w:rPr>
          <w:i/>
          <w:szCs w:val="26"/>
        </w:rPr>
        <w:t xml:space="preserve">ác nhà xe </w:t>
      </w:r>
      <w:r w:rsidR="00507616" w:rsidRPr="000655F0">
        <w:rPr>
          <w:i/>
          <w:szCs w:val="26"/>
        </w:rPr>
        <w:t>và đường nội bộ của nhà máy</w:t>
      </w:r>
      <w:bookmarkEnd w:id="209"/>
    </w:p>
    <w:bookmarkEnd w:id="205"/>
    <w:p w14:paraId="5D49A29B" w14:textId="77777777" w:rsidR="00D66C81" w:rsidRPr="000655F0" w:rsidRDefault="00D66C81">
      <w:pPr>
        <w:pStyle w:val="ListParagraph"/>
        <w:widowControl w:val="0"/>
        <w:numPr>
          <w:ilvl w:val="0"/>
          <w:numId w:val="68"/>
        </w:numPr>
        <w:shd w:val="clear" w:color="auto" w:fill="FFFFFF" w:themeFill="background1"/>
        <w:tabs>
          <w:tab w:val="left" w:pos="851"/>
        </w:tabs>
        <w:ind w:right="-142" w:hanging="153"/>
        <w:rPr>
          <w:rFonts w:eastAsia="SimSun"/>
          <w:b/>
          <w:bCs/>
          <w:szCs w:val="26"/>
          <w:lang w:val="de-DE" w:eastAsia="en-US"/>
        </w:rPr>
      </w:pPr>
      <w:r w:rsidRPr="000655F0">
        <w:rPr>
          <w:rFonts w:eastAsia="SimSun"/>
          <w:b/>
          <w:bCs/>
          <w:szCs w:val="26"/>
          <w:lang w:val="de-DE" w:eastAsia="en-US"/>
        </w:rPr>
        <w:lastRenderedPageBreak/>
        <w:t>Hệ thống thông tin liên lạc</w:t>
      </w:r>
    </w:p>
    <w:p w14:paraId="6CEFF916" w14:textId="77777777" w:rsidR="00D66C81" w:rsidRPr="000655F0" w:rsidRDefault="00D66C81" w:rsidP="007467B1">
      <w:pPr>
        <w:shd w:val="clear" w:color="auto" w:fill="FFFFFF" w:themeFill="background1"/>
        <w:tabs>
          <w:tab w:val="left" w:pos="851"/>
        </w:tabs>
        <w:rPr>
          <w:szCs w:val="26"/>
          <w:lang w:val="de-DE"/>
        </w:rPr>
      </w:pPr>
      <w:r w:rsidRPr="000655F0">
        <w:rPr>
          <w:szCs w:val="26"/>
          <w:lang w:val="vi-VN"/>
        </w:rPr>
        <w:t>Khu vực Công ty hiện nay đã được lắp đặt hệ thống cáp quang nhằm phục vụ tốt nhất nhu cầu thông tin liên lạc đến từng hạng mục: đảm bảo dung lượng truyền dẫn lớn, chất lượng truyền dẫn đảm bảo, dễ dàng nâng cấp khi có nhu cầu tăng đột biến, có khả năng cung cấp các dịch vụ tích hợp viễn thông: điện thoại nội bộ, điện thoại liên tỉnh và quốc tế, vô tuyến truyền hình, internet,…</w:t>
      </w:r>
      <w:r w:rsidR="007467B1" w:rsidRPr="000655F0">
        <w:rPr>
          <w:szCs w:val="26"/>
          <w:lang w:val="de-DE"/>
        </w:rPr>
        <w:t xml:space="preserve"> </w:t>
      </w:r>
      <w:r w:rsidRPr="000655F0">
        <w:rPr>
          <w:szCs w:val="26"/>
          <w:lang w:val="vi-VN"/>
        </w:rPr>
        <w:t>Tuyến cáp quang được chôn ngầm trong đất và được luồn trong ống chịu lực PVC (HDPE), độ sâu chôn ống tối thiểu là 0,7m.</w:t>
      </w:r>
      <w:r w:rsidR="00507616" w:rsidRPr="000655F0">
        <w:rPr>
          <w:szCs w:val="26"/>
          <w:lang w:val="de-DE"/>
        </w:rPr>
        <w:t xml:space="preserve"> </w:t>
      </w:r>
      <w:r w:rsidR="00507616" w:rsidRPr="000655F0">
        <w:rPr>
          <w:bCs/>
          <w:szCs w:val="26"/>
          <w:lang w:val="de-DE"/>
        </w:rPr>
        <w:t>Hệ thống thông tin liên lạc hiện hữu của nhà máy đang hoạt động tốt, ổn định.</w:t>
      </w:r>
    </w:p>
    <w:p w14:paraId="518AFABF" w14:textId="77777777" w:rsidR="00D66C81" w:rsidRPr="000655F0" w:rsidRDefault="00D66C81">
      <w:pPr>
        <w:pStyle w:val="ListParagraph"/>
        <w:widowControl w:val="0"/>
        <w:numPr>
          <w:ilvl w:val="0"/>
          <w:numId w:val="68"/>
        </w:numPr>
        <w:shd w:val="clear" w:color="auto" w:fill="FFFFFF" w:themeFill="background1"/>
        <w:tabs>
          <w:tab w:val="left" w:pos="851"/>
        </w:tabs>
        <w:ind w:right="-142" w:hanging="153"/>
        <w:rPr>
          <w:rFonts w:eastAsia="SimSun"/>
          <w:b/>
          <w:bCs/>
          <w:szCs w:val="26"/>
          <w:lang w:val="de-DE" w:eastAsia="en-US"/>
        </w:rPr>
      </w:pPr>
      <w:r w:rsidRPr="000655F0">
        <w:rPr>
          <w:rFonts w:eastAsia="SimSun"/>
          <w:b/>
          <w:bCs/>
          <w:szCs w:val="26"/>
          <w:lang w:val="de-DE" w:eastAsia="en-US"/>
        </w:rPr>
        <w:t>Hệ thống cấp điện</w:t>
      </w:r>
    </w:p>
    <w:p w14:paraId="5BC24FF2" w14:textId="77777777" w:rsidR="00507616" w:rsidRPr="000655F0" w:rsidRDefault="00507616" w:rsidP="00D66C81">
      <w:pPr>
        <w:pStyle w:val="BodyTextIndent"/>
        <w:tabs>
          <w:tab w:val="left" w:pos="720"/>
        </w:tabs>
        <w:ind w:left="0"/>
        <w:rPr>
          <w:szCs w:val="26"/>
          <w:lang w:val="vi-VN"/>
        </w:rPr>
      </w:pPr>
      <w:bookmarkStart w:id="210" w:name="_Toc207432429"/>
      <w:bookmarkStart w:id="211" w:name="_Toc207433419"/>
      <w:r w:rsidRPr="000655F0">
        <w:rPr>
          <w:szCs w:val="26"/>
          <w:lang w:val="vi-VN"/>
        </w:rPr>
        <w:t>Nguồn điện cấp cho hoạt động của dự án là từ lưới điện quốc gia thông qua tuyến trung thế chạy dọc đường ĐT743. Hiện nay, nhà xưởng đã lắp đặt trạm điện với công suất của máy biến là 110 kVA để hạ thế từ tuyến dây trung thế và đưa điện vào phục vụ cho toàn bộ nhu cầu hoạt động của Dự án. Hệ thống cấp điện hiện hữu của nhà máy đang hoạt động tốt, ổn định.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2"/>
      </w:tblGrid>
      <w:tr w:rsidR="000655F0" w:rsidRPr="000655F0" w14:paraId="38857E87" w14:textId="77777777" w:rsidTr="003E2261">
        <w:trPr>
          <w:trHeight w:val="5227"/>
        </w:trPr>
        <w:tc>
          <w:tcPr>
            <w:tcW w:w="9284" w:type="dxa"/>
          </w:tcPr>
          <w:p w14:paraId="4881D998" w14:textId="77777777" w:rsidR="00507616" w:rsidRPr="000655F0" w:rsidRDefault="003E2261" w:rsidP="003E2261">
            <w:pPr>
              <w:ind w:firstLine="0"/>
              <w:jc w:val="center"/>
              <w:rPr>
                <w:noProof/>
                <w:szCs w:val="26"/>
                <w:highlight w:val="yellow"/>
                <w:lang w:val="vi-VN" w:eastAsia="en-US"/>
              </w:rPr>
            </w:pPr>
            <w:bookmarkStart w:id="212" w:name="_Toc70410316"/>
            <w:bookmarkStart w:id="213" w:name="_Toc110957263"/>
            <w:r w:rsidRPr="000655F0">
              <w:rPr>
                <w:noProof/>
                <w:szCs w:val="26"/>
              </w:rPr>
              <w:drawing>
                <wp:anchor distT="0" distB="0" distL="114300" distR="114300" simplePos="0" relativeHeight="251636736" behindDoc="0" locked="0" layoutInCell="1" allowOverlap="1" wp14:anchorId="00B22996" wp14:editId="05952C71">
                  <wp:simplePos x="0" y="0"/>
                  <wp:positionH relativeFrom="column">
                    <wp:posOffset>486947</wp:posOffset>
                  </wp:positionH>
                  <wp:positionV relativeFrom="paragraph">
                    <wp:posOffset>21932</wp:posOffset>
                  </wp:positionV>
                  <wp:extent cx="4933666" cy="3261815"/>
                  <wp:effectExtent l="19050" t="0" r="284" b="0"/>
                  <wp:wrapNone/>
                  <wp:docPr id="945" name="Picture 7" descr="C:\Users\huyen.le\Downloads\2d1aec17260ae254bb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yen.le\Downloads\2d1aec17260ae254bb1b.jpg"/>
                          <pic:cNvPicPr>
                            <a:picLocks noChangeAspect="1" noChangeArrowheads="1"/>
                          </pic:cNvPicPr>
                        </pic:nvPicPr>
                        <pic:blipFill>
                          <a:blip r:embed="rId41" cstate="print"/>
                          <a:srcRect/>
                          <a:stretch>
                            <a:fillRect/>
                          </a:stretch>
                        </pic:blipFill>
                        <pic:spPr bwMode="auto">
                          <a:xfrm>
                            <a:off x="0" y="0"/>
                            <a:ext cx="4933666" cy="3261815"/>
                          </a:xfrm>
                          <a:prstGeom prst="rect">
                            <a:avLst/>
                          </a:prstGeom>
                          <a:noFill/>
                          <a:ln w="9525">
                            <a:noFill/>
                            <a:miter lim="800000"/>
                            <a:headEnd/>
                            <a:tailEnd/>
                          </a:ln>
                        </pic:spPr>
                      </pic:pic>
                    </a:graphicData>
                  </a:graphic>
                </wp:anchor>
              </w:drawing>
            </w:r>
          </w:p>
        </w:tc>
      </w:tr>
    </w:tbl>
    <w:p w14:paraId="7453C081" w14:textId="77777777" w:rsidR="00D66C81" w:rsidRPr="000655F0" w:rsidRDefault="00507616" w:rsidP="00D66C81">
      <w:pPr>
        <w:ind w:firstLine="0"/>
        <w:jc w:val="center"/>
        <w:rPr>
          <w:i/>
          <w:szCs w:val="26"/>
          <w:lang w:val="de-DE"/>
        </w:rPr>
      </w:pPr>
      <w:bookmarkStart w:id="214" w:name="_Toc117611107"/>
      <w:r w:rsidRPr="000655F0">
        <w:rPr>
          <w:bCs/>
          <w:i/>
        </w:rPr>
        <w:t xml:space="preserve">Hình 1. </w:t>
      </w:r>
      <w:r w:rsidR="0028610E" w:rsidRPr="000655F0">
        <w:rPr>
          <w:bCs/>
          <w:i/>
          <w:lang w:val="de-DE"/>
        </w:rPr>
        <w:fldChar w:fldCharType="begin"/>
      </w:r>
      <w:r w:rsidRPr="000655F0">
        <w:rPr>
          <w:bCs/>
          <w:i/>
        </w:rPr>
        <w:instrText xml:space="preserve"> SEQ Hình_1. \* ARABIC </w:instrText>
      </w:r>
      <w:r w:rsidR="0028610E" w:rsidRPr="000655F0">
        <w:rPr>
          <w:bCs/>
          <w:i/>
          <w:lang w:val="de-DE"/>
        </w:rPr>
        <w:fldChar w:fldCharType="separate"/>
      </w:r>
      <w:r w:rsidR="000348F3" w:rsidRPr="000655F0">
        <w:rPr>
          <w:bCs/>
          <w:i/>
          <w:noProof/>
        </w:rPr>
        <w:t>14</w:t>
      </w:r>
      <w:r w:rsidR="0028610E" w:rsidRPr="000655F0">
        <w:rPr>
          <w:bCs/>
          <w:i/>
          <w:lang w:val="de-DE"/>
        </w:rPr>
        <w:fldChar w:fldCharType="end"/>
      </w:r>
      <w:r w:rsidRPr="000655F0">
        <w:rPr>
          <w:bCs/>
          <w:i/>
        </w:rPr>
        <w:t xml:space="preserve">. </w:t>
      </w:r>
      <w:r w:rsidR="00D66C81" w:rsidRPr="000655F0">
        <w:rPr>
          <w:i/>
          <w:szCs w:val="26"/>
          <w:lang w:val="de-DE"/>
        </w:rPr>
        <w:t>Trạm điện</w:t>
      </w:r>
      <w:bookmarkEnd w:id="212"/>
      <w:bookmarkEnd w:id="213"/>
      <w:r w:rsidRPr="000655F0">
        <w:rPr>
          <w:i/>
          <w:szCs w:val="26"/>
          <w:lang w:val="de-DE"/>
        </w:rPr>
        <w:t xml:space="preserve"> 10 kVA</w:t>
      </w:r>
      <w:bookmarkEnd w:id="214"/>
    </w:p>
    <w:p w14:paraId="4C0D0F4C" w14:textId="77777777" w:rsidR="00D66C81" w:rsidRPr="000655F0" w:rsidRDefault="00D66C81">
      <w:pPr>
        <w:pStyle w:val="ListParagraph"/>
        <w:widowControl w:val="0"/>
        <w:numPr>
          <w:ilvl w:val="0"/>
          <w:numId w:val="68"/>
        </w:numPr>
        <w:shd w:val="clear" w:color="auto" w:fill="FFFFFF" w:themeFill="background1"/>
        <w:tabs>
          <w:tab w:val="left" w:pos="851"/>
        </w:tabs>
        <w:ind w:right="-142" w:hanging="153"/>
        <w:rPr>
          <w:rFonts w:eastAsia="SimSun"/>
          <w:b/>
          <w:bCs/>
          <w:szCs w:val="26"/>
          <w:lang w:val="de-DE" w:eastAsia="en-US"/>
        </w:rPr>
      </w:pPr>
      <w:r w:rsidRPr="000655F0">
        <w:rPr>
          <w:rFonts w:eastAsia="SimSun"/>
          <w:b/>
          <w:bCs/>
          <w:szCs w:val="26"/>
          <w:lang w:val="de-DE" w:eastAsia="en-US"/>
        </w:rPr>
        <w:t>Hệ thống cấp nước</w:t>
      </w:r>
      <w:bookmarkEnd w:id="210"/>
      <w:bookmarkEnd w:id="211"/>
    </w:p>
    <w:p w14:paraId="2C10A8F5" w14:textId="77777777" w:rsidR="00792E50" w:rsidRPr="000655F0" w:rsidRDefault="00507616" w:rsidP="00B34980">
      <w:pPr>
        <w:pStyle w:val="BodyTextIndent"/>
        <w:tabs>
          <w:tab w:val="left" w:pos="720"/>
        </w:tabs>
        <w:ind w:left="0"/>
        <w:rPr>
          <w:bCs/>
          <w:szCs w:val="26"/>
          <w:lang w:val="de-DE"/>
        </w:rPr>
      </w:pPr>
      <w:bookmarkStart w:id="215" w:name="_Hlk25742714"/>
      <w:r w:rsidRPr="000655F0">
        <w:rPr>
          <w:szCs w:val="26"/>
          <w:lang w:val="vi-VN"/>
        </w:rPr>
        <w:t xml:space="preserve">Nguồn cấp nước cho hoạt động của nhà xưởng hiện hữu là nước thủy cục từ nhà máy nước Dĩ An được cấp thông qua tuyến cống cấp nước trên đường ĐT 743. Nhu cầu sử dụng nước cho sinh hoạt, cho các hoạt động sản xuất, tưới cây, PCCC, tưới cây,… </w:t>
      </w:r>
      <w:r w:rsidR="00D66C81" w:rsidRPr="000655F0">
        <w:rPr>
          <w:bCs/>
          <w:szCs w:val="26"/>
          <w:lang w:val="de-DE"/>
        </w:rPr>
        <w:t>Hệ thống cấp nước hiện hữu của nhà máy đang hoạt động tốt, ổn định.</w:t>
      </w:r>
      <w:bookmarkStart w:id="216" w:name="_Toc34225703"/>
      <w:bookmarkEnd w:id="215"/>
    </w:p>
    <w:p w14:paraId="162E8A62" w14:textId="77777777" w:rsidR="003F73CF" w:rsidRPr="000655F0" w:rsidRDefault="003F73CF">
      <w:pPr>
        <w:pStyle w:val="ListParagraph"/>
        <w:widowControl w:val="0"/>
        <w:numPr>
          <w:ilvl w:val="0"/>
          <w:numId w:val="68"/>
        </w:numPr>
        <w:shd w:val="clear" w:color="auto" w:fill="FFFFFF" w:themeFill="background1"/>
        <w:tabs>
          <w:tab w:val="left" w:pos="851"/>
        </w:tabs>
        <w:ind w:right="-142" w:hanging="153"/>
        <w:rPr>
          <w:rFonts w:eastAsia="SimSun"/>
          <w:b/>
          <w:bCs/>
          <w:szCs w:val="26"/>
          <w:lang w:val="de-DE" w:eastAsia="en-US"/>
        </w:rPr>
      </w:pPr>
      <w:bookmarkStart w:id="217" w:name="_Toc96953676"/>
      <w:bookmarkStart w:id="218" w:name="_Toc106793336"/>
      <w:bookmarkStart w:id="219" w:name="_Hlk42583140"/>
      <w:bookmarkEnd w:id="216"/>
      <w:r w:rsidRPr="000655F0">
        <w:rPr>
          <w:rFonts w:eastAsia="SimSun"/>
          <w:b/>
          <w:bCs/>
          <w:szCs w:val="26"/>
          <w:lang w:val="de-DE" w:eastAsia="en-US"/>
        </w:rPr>
        <w:t>Hệ thống cây xanh, thảm cỏ</w:t>
      </w:r>
    </w:p>
    <w:p w14:paraId="127FA11B" w14:textId="77777777" w:rsidR="0093742F" w:rsidRPr="000655F0" w:rsidRDefault="0093742F" w:rsidP="00B66EDD">
      <w:pPr>
        <w:rPr>
          <w:szCs w:val="26"/>
          <w:lang w:val="es-ES"/>
        </w:rPr>
      </w:pPr>
      <w:r w:rsidRPr="000655F0">
        <w:rPr>
          <w:szCs w:val="26"/>
          <w:lang w:val="es-ES"/>
        </w:rPr>
        <w:t xml:space="preserve">Hiện tại, diện tích cây xanh của công ty khoảng </w:t>
      </w:r>
      <w:r w:rsidR="003F73CF" w:rsidRPr="000655F0">
        <w:rPr>
          <w:szCs w:val="26"/>
          <w:lang w:val="es-ES"/>
        </w:rPr>
        <w:t>68.020,4</w:t>
      </w:r>
      <w:r w:rsidRPr="000655F0">
        <w:rPr>
          <w:szCs w:val="26"/>
          <w:lang w:val="es-ES"/>
        </w:rPr>
        <w:t xml:space="preserve"> m</w:t>
      </w:r>
      <w:r w:rsidRPr="000655F0">
        <w:rPr>
          <w:szCs w:val="26"/>
          <w:vertAlign w:val="superscript"/>
          <w:lang w:val="es-ES"/>
        </w:rPr>
        <w:t>2</w:t>
      </w:r>
      <w:r w:rsidR="00B34980" w:rsidRPr="000655F0">
        <w:rPr>
          <w:szCs w:val="26"/>
          <w:lang w:val="es-ES"/>
        </w:rPr>
        <w:t xml:space="preserve">, </w:t>
      </w:r>
      <w:r w:rsidR="00B34980" w:rsidRPr="000655F0">
        <w:rPr>
          <w:rFonts w:eastAsia="Times New Roman"/>
          <w:spacing w:val="2"/>
          <w:szCs w:val="26"/>
          <w:lang w:val="de-DE"/>
        </w:rPr>
        <w:t>chiếm 2</w:t>
      </w:r>
      <w:r w:rsidR="00B66EDD" w:rsidRPr="000655F0">
        <w:rPr>
          <w:rFonts w:eastAsia="Times New Roman"/>
          <w:spacing w:val="2"/>
          <w:szCs w:val="26"/>
          <w:lang w:val="de-DE"/>
        </w:rPr>
        <w:t>3,1</w:t>
      </w:r>
      <w:r w:rsidR="00B34980" w:rsidRPr="000655F0">
        <w:rPr>
          <w:rFonts w:eastAsia="Times New Roman"/>
          <w:spacing w:val="2"/>
          <w:szCs w:val="26"/>
          <w:lang w:val="de-DE"/>
        </w:rPr>
        <w:t>% tổng diện tích dự án, đảm bảo theo Quy chuẩn xây dựng Việt Nam QCXDVN 01:2021/BXD.</w:t>
      </w:r>
      <w:r w:rsidRPr="000655F0">
        <w:rPr>
          <w:szCs w:val="26"/>
          <w:lang w:val="es-ES"/>
        </w:rPr>
        <w:t>Cây xanh tại nhà máy được chia thành 2 loại:</w:t>
      </w:r>
    </w:p>
    <w:p w14:paraId="45543192" w14:textId="77777777" w:rsidR="0093742F" w:rsidRPr="000655F0" w:rsidRDefault="0093742F">
      <w:pPr>
        <w:numPr>
          <w:ilvl w:val="0"/>
          <w:numId w:val="67"/>
        </w:numPr>
        <w:ind w:left="0" w:firstLine="567"/>
        <w:rPr>
          <w:szCs w:val="26"/>
          <w:lang w:val="es-ES"/>
        </w:rPr>
      </w:pPr>
      <w:r w:rsidRPr="000655F0">
        <w:rPr>
          <w:szCs w:val="26"/>
          <w:lang w:val="es-ES"/>
        </w:rPr>
        <w:t>Dọc các đường nội bộ trong nhà máy, công ty trồng cây xà cừ, thân cổ thụ, tán cây rộng tạo bóng mát cho đường đi, khoảng các trồng giữa các cây từ 7-10m.</w:t>
      </w:r>
    </w:p>
    <w:p w14:paraId="49FE80AF" w14:textId="77777777" w:rsidR="0093742F" w:rsidRPr="000655F0" w:rsidRDefault="0093742F">
      <w:pPr>
        <w:numPr>
          <w:ilvl w:val="0"/>
          <w:numId w:val="67"/>
        </w:numPr>
        <w:spacing w:line="252" w:lineRule="auto"/>
        <w:ind w:left="0" w:firstLine="567"/>
        <w:rPr>
          <w:szCs w:val="26"/>
          <w:lang w:val="es-ES"/>
        </w:rPr>
      </w:pPr>
      <w:r w:rsidRPr="000655F0">
        <w:rPr>
          <w:szCs w:val="26"/>
          <w:lang w:val="es-ES"/>
        </w:rPr>
        <w:lastRenderedPageBreak/>
        <w:t>Tại các khoảnh đất trống công ty trồng các loại cây ăn trái như xoài, mít, ổi, dừa,… các loại cây này không cao nhưng tạo được khoảng xanh với tán lá dày vừa tạo cảnh quan, vừa tạo bóng mát tạo hàng rào cây xanh cách ly nhà máy với các đối tượng bên ngoài.</w:t>
      </w:r>
    </w:p>
    <w:p w14:paraId="439BA0D3" w14:textId="77777777" w:rsidR="0093742F" w:rsidRPr="000655F0" w:rsidRDefault="0093742F" w:rsidP="00940B4E">
      <w:pPr>
        <w:spacing w:line="252" w:lineRule="auto"/>
        <w:rPr>
          <w:szCs w:val="26"/>
          <w:lang w:val="es-ES"/>
        </w:rPr>
      </w:pPr>
      <w:r w:rsidRPr="000655F0">
        <w:rPr>
          <w:szCs w:val="26"/>
          <w:lang w:val="es-ES"/>
        </w:rPr>
        <w:t>Ngoài ra, thảm cỏ cũng được trồng xen lẫn các cây xanh cũng tạo cảnh quan đồng thời giữ được độ ẩm cho cây.</w:t>
      </w:r>
    </w:p>
    <w:p w14:paraId="4475A408" w14:textId="77777777" w:rsidR="0093742F" w:rsidRPr="000655F0" w:rsidRDefault="0093742F" w:rsidP="00940B4E">
      <w:pPr>
        <w:spacing w:line="252" w:lineRule="auto"/>
        <w:rPr>
          <w:szCs w:val="26"/>
          <w:lang w:val="es-ES"/>
        </w:rPr>
      </w:pPr>
      <w:r w:rsidRPr="000655F0">
        <w:rPr>
          <w:szCs w:val="26"/>
          <w:lang w:val="es-ES"/>
        </w:rPr>
        <w:t>Cây xanh, thảm cỏ được trồng dọc đường nội bộ của nhà máy, trước khu văn phòng, tại các vị trí đất trống và dọc tường rào khu nhà xưởng vừa tạo cảnh quan vừa điều hòa không khí, tạo khoảng cách cách ly an toàn với bên ngoài. Bản vẽ tổng thể thể hiện diện tích cây xanh sẽ được đính kèm trong phụ lục.</w:t>
      </w:r>
    </w:p>
    <w:p w14:paraId="70229787" w14:textId="77777777" w:rsidR="00A81C53" w:rsidRPr="000655F0" w:rsidRDefault="00A81C53" w:rsidP="00940B4E">
      <w:pPr>
        <w:pStyle w:val="Heading4"/>
        <w:shd w:val="clear" w:color="auto" w:fill="FFFFFF" w:themeFill="background1"/>
        <w:spacing w:line="252" w:lineRule="auto"/>
        <w:rPr>
          <w:rFonts w:eastAsia="MS Mincho"/>
          <w:szCs w:val="26"/>
          <w:lang w:val="sv-SE" w:eastAsia="ja-JP"/>
        </w:rPr>
      </w:pPr>
      <w:bookmarkStart w:id="220" w:name="_Toc117609628"/>
      <w:bookmarkStart w:id="221" w:name="_Toc117609744"/>
      <w:r w:rsidRPr="000655F0">
        <w:rPr>
          <w:rFonts w:eastAsia="MS Mincho"/>
          <w:szCs w:val="26"/>
          <w:lang w:val="sv-SE" w:eastAsia="ja-JP"/>
        </w:rPr>
        <w:t>1.5.</w:t>
      </w:r>
      <w:r w:rsidR="00B66EDD" w:rsidRPr="000655F0">
        <w:rPr>
          <w:rFonts w:eastAsia="MS Mincho"/>
          <w:szCs w:val="26"/>
          <w:lang w:val="sv-SE" w:eastAsia="ja-JP"/>
        </w:rPr>
        <w:t>1.3</w:t>
      </w:r>
      <w:r w:rsidRPr="000655F0">
        <w:rPr>
          <w:rFonts w:eastAsia="MS Mincho"/>
          <w:szCs w:val="26"/>
          <w:lang w:val="sv-SE" w:eastAsia="ja-JP"/>
        </w:rPr>
        <w:t>. Các hạng mục xử lý chất thải và bảo vệ môi trường của dự án</w:t>
      </w:r>
      <w:bookmarkStart w:id="222" w:name="_Toc222646115"/>
      <w:bookmarkStart w:id="223" w:name="_Toc329675882"/>
      <w:bookmarkStart w:id="224" w:name="_Toc383658472"/>
      <w:bookmarkStart w:id="225" w:name="_Toc430073522"/>
      <w:bookmarkStart w:id="226" w:name="_Toc96953677"/>
      <w:bookmarkEnd w:id="217"/>
      <w:bookmarkEnd w:id="218"/>
      <w:bookmarkEnd w:id="220"/>
      <w:bookmarkEnd w:id="221"/>
    </w:p>
    <w:p w14:paraId="7A1C00F6" w14:textId="77777777" w:rsidR="00D66C81" w:rsidRPr="000655F0" w:rsidRDefault="00F84983" w:rsidP="00940B4E">
      <w:pPr>
        <w:pStyle w:val="TrS3"/>
        <w:spacing w:before="120" w:after="120" w:line="252" w:lineRule="auto"/>
        <w:rPr>
          <w:color w:val="auto"/>
        </w:rPr>
      </w:pPr>
      <w:r w:rsidRPr="000655F0">
        <w:rPr>
          <w:color w:val="auto"/>
          <w:lang w:val="de-DE"/>
        </w:rPr>
        <w:t xml:space="preserve">a. </w:t>
      </w:r>
      <w:bookmarkEnd w:id="222"/>
      <w:bookmarkEnd w:id="223"/>
      <w:bookmarkEnd w:id="224"/>
      <w:bookmarkEnd w:id="225"/>
      <w:bookmarkEnd w:id="226"/>
      <w:r w:rsidR="00D66C81" w:rsidRPr="000655F0">
        <w:rPr>
          <w:bCs/>
          <w:color w:val="auto"/>
          <w:lang w:val="de-DE"/>
        </w:rPr>
        <w:t>Hệ thống thu gom và thoát nước mưa</w:t>
      </w:r>
    </w:p>
    <w:p w14:paraId="1F5DE55D" w14:textId="77777777" w:rsidR="00AB2436" w:rsidRPr="000655F0" w:rsidRDefault="00AB2436" w:rsidP="00940B4E">
      <w:pPr>
        <w:spacing w:line="252" w:lineRule="auto"/>
        <w:rPr>
          <w:bCs/>
          <w:szCs w:val="26"/>
          <w:lang w:val="vi-VN"/>
        </w:rPr>
      </w:pPr>
      <w:bookmarkStart w:id="227" w:name="_Toc121721853"/>
      <w:bookmarkStart w:id="228" w:name="_Toc121724505"/>
      <w:bookmarkStart w:id="229" w:name="_Hlk25742763"/>
      <w:r w:rsidRPr="000655F0">
        <w:rPr>
          <w:bCs/>
          <w:szCs w:val="26"/>
          <w:lang w:val="vi-VN"/>
        </w:rPr>
        <w:t>Hệ thống thu gom nước mưa và nước thải trong khuôn viên Công ty được xây dựng tách riêng thành hai hệ thống riêng biệt.</w:t>
      </w:r>
    </w:p>
    <w:p w14:paraId="7034EE55" w14:textId="77777777" w:rsidR="00AB2436" w:rsidRPr="000655F0" w:rsidRDefault="00AB2436" w:rsidP="00940B4E">
      <w:pPr>
        <w:widowControl w:val="0"/>
        <w:shd w:val="clear" w:color="auto" w:fill="FFFFFF" w:themeFill="background1"/>
        <w:spacing w:line="252" w:lineRule="auto"/>
        <w:ind w:firstLine="562"/>
        <w:rPr>
          <w:i/>
          <w:szCs w:val="26"/>
          <w:lang w:val="vi-VN"/>
        </w:rPr>
      </w:pPr>
      <w:r w:rsidRPr="000655F0">
        <w:rPr>
          <w:lang w:val="de-DE"/>
        </w:rPr>
        <w:t xml:space="preserve">Công ty đã bố trí hệ thống thu gom nước mưa trên mái các nhà xưởng uPVC đường kính D90 để thu gom toàn bộ lượng nước mưa phát sinh, cùng với nước mưa từ đường giao thông nội bộ sẽ đổ </w:t>
      </w:r>
      <w:r w:rsidRPr="000655F0">
        <w:rPr>
          <w:szCs w:val="26"/>
          <w:lang w:val="vi-VN"/>
        </w:rPr>
        <w:t xml:space="preserve">vào tuyến mương hở bê tông cốt thép, kích thước (rộng × sâu = </w:t>
      </w:r>
      <w:r w:rsidRPr="000655F0">
        <w:rPr>
          <w:szCs w:val="26"/>
          <w:lang w:val="es-ES"/>
        </w:rPr>
        <w:t xml:space="preserve">0,5 x 0,5 m) được bố trí </w:t>
      </w:r>
      <w:r w:rsidRPr="000655F0">
        <w:rPr>
          <w:szCs w:val="26"/>
          <w:lang w:val="vi-VN"/>
        </w:rPr>
        <w:t>xung quanh nhà xưởng.</w:t>
      </w:r>
      <w:r w:rsidR="00305939" w:rsidRPr="000655F0">
        <w:rPr>
          <w:szCs w:val="26"/>
          <w:lang w:val="vi-VN"/>
        </w:rPr>
        <w:t xml:space="preserve"> Sau đó, nước mưa theo c</w:t>
      </w:r>
      <w:r w:rsidRPr="000655F0">
        <w:rPr>
          <w:szCs w:val="26"/>
          <w:lang w:val="vi-VN"/>
        </w:rPr>
        <w:t xml:space="preserve">ác tuyến ống thu gom chính </w:t>
      </w:r>
      <w:r w:rsidR="000E68F5" w:rsidRPr="000655F0">
        <w:rPr>
          <w:szCs w:val="26"/>
          <w:lang w:val="vi-VN"/>
        </w:rPr>
        <w:t xml:space="preserve">BTCT có đường kính </w:t>
      </w:r>
      <w:r w:rsidRPr="000655F0">
        <w:rPr>
          <w:szCs w:val="26"/>
          <w:lang w:val="vi-VN"/>
        </w:rPr>
        <w:t xml:space="preserve">D600 dẫn về </w:t>
      </w:r>
      <w:r w:rsidRPr="000655F0">
        <w:rPr>
          <w:szCs w:val="26"/>
          <w:lang w:val="es-ES"/>
        </w:rPr>
        <w:t xml:space="preserve">2 cống thoát nước trên đường Nguyễn Thái Học có dạng </w:t>
      </w:r>
      <w:r w:rsidRPr="000655F0">
        <w:rPr>
          <w:szCs w:val="26"/>
          <w:lang w:val="vi-VN"/>
        </w:rPr>
        <w:t>cống hộp ngầm 1,6m × 1,6m</w:t>
      </w:r>
      <w:r w:rsidR="00305939" w:rsidRPr="000655F0">
        <w:rPr>
          <w:szCs w:val="26"/>
          <w:lang w:val="vi-VN"/>
        </w:rPr>
        <w:t xml:space="preserve"> </w:t>
      </w:r>
      <w:r w:rsidRPr="000655F0">
        <w:rPr>
          <w:szCs w:val="26"/>
          <w:lang w:val="es-ES"/>
        </w:rPr>
        <w:t xml:space="preserve">và </w:t>
      </w:r>
      <w:r w:rsidRPr="000655F0">
        <w:rPr>
          <w:szCs w:val="26"/>
          <w:lang w:val="vi-VN"/>
        </w:rPr>
        <w:t xml:space="preserve">1 </w:t>
      </w:r>
      <w:r w:rsidRPr="000655F0">
        <w:rPr>
          <w:szCs w:val="26"/>
          <w:lang w:val="es-ES"/>
        </w:rPr>
        <w:t xml:space="preserve">cống thoát nước trên đường Hai Bà Trưng có dạng </w:t>
      </w:r>
      <w:r w:rsidRPr="000655F0">
        <w:rPr>
          <w:szCs w:val="26"/>
          <w:lang w:val="vi-VN"/>
        </w:rPr>
        <w:t>cống hộp ngầm 1,4m × 1,4m</w:t>
      </w:r>
      <w:r w:rsidRPr="000655F0">
        <w:rPr>
          <w:szCs w:val="26"/>
          <w:lang w:val="es-ES"/>
        </w:rPr>
        <w:t xml:space="preserve"> </w:t>
      </w:r>
      <w:r w:rsidRPr="000655F0">
        <w:rPr>
          <w:szCs w:val="26"/>
          <w:lang w:val="vi-VN"/>
        </w:rPr>
        <w:t xml:space="preserve">về </w:t>
      </w:r>
      <w:r w:rsidRPr="000655F0">
        <w:rPr>
          <w:szCs w:val="26"/>
          <w:lang w:val="es-ES"/>
        </w:rPr>
        <w:t>kênh T5A, sau đó thải ra suối Siệp và cuối cùng là sông Đồng Nai</w:t>
      </w:r>
      <w:r w:rsidRPr="000655F0">
        <w:rPr>
          <w:szCs w:val="26"/>
          <w:lang w:val="vi-VN"/>
        </w:rPr>
        <w:t>.</w:t>
      </w:r>
    </w:p>
    <w:p w14:paraId="39A83302" w14:textId="77777777" w:rsidR="00D66C81" w:rsidRPr="000655F0" w:rsidRDefault="00D66C81" w:rsidP="00940B4E">
      <w:pPr>
        <w:widowControl w:val="0"/>
        <w:shd w:val="clear" w:color="auto" w:fill="FFFFFF" w:themeFill="background1"/>
        <w:tabs>
          <w:tab w:val="left" w:pos="1134"/>
        </w:tabs>
        <w:spacing w:line="252" w:lineRule="auto"/>
        <w:rPr>
          <w:spacing w:val="-2"/>
          <w:szCs w:val="26"/>
          <w:lang w:val="vi-VN"/>
        </w:rPr>
      </w:pPr>
      <w:r w:rsidRPr="000655F0">
        <w:rPr>
          <w:spacing w:val="-2"/>
          <w:szCs w:val="26"/>
          <w:lang w:val="vi-VN"/>
        </w:rPr>
        <w:t>Nhìn chung, vấn đề thoát nước mưa trong nhà máy hiện tại đã được thu gom và quản lý tốt</w:t>
      </w:r>
      <w:bookmarkEnd w:id="227"/>
      <w:bookmarkEnd w:id="228"/>
      <w:r w:rsidRPr="000655F0">
        <w:rPr>
          <w:spacing w:val="-2"/>
          <w:szCs w:val="26"/>
          <w:lang w:val="vi-VN"/>
        </w:rPr>
        <w:t>.</w:t>
      </w:r>
    </w:p>
    <w:p w14:paraId="04B99E95" w14:textId="77777777" w:rsidR="00D66C81" w:rsidRPr="000655F0" w:rsidRDefault="00D66C81" w:rsidP="00940B4E">
      <w:pPr>
        <w:widowControl w:val="0"/>
        <w:shd w:val="clear" w:color="auto" w:fill="FFFFFF" w:themeFill="background1"/>
        <w:spacing w:line="252" w:lineRule="auto"/>
        <w:ind w:firstLine="0"/>
        <w:jc w:val="center"/>
        <w:rPr>
          <w:i/>
          <w:szCs w:val="26"/>
          <w:lang w:val="vi-VN"/>
        </w:rPr>
      </w:pPr>
      <w:r w:rsidRPr="000655F0">
        <w:rPr>
          <w:rFonts w:eastAsia="Times New Roman"/>
          <w:bCs/>
          <w:i/>
          <w:szCs w:val="26"/>
          <w:lang w:val="vi-VN"/>
        </w:rPr>
        <w:t>(Bản vẽ mặt bằng tổng thể thoát nước mưa của dự án được đính kèm ở Phụ lục).</w:t>
      </w:r>
    </w:p>
    <w:p w14:paraId="60057F36" w14:textId="77777777" w:rsidR="00D66C81" w:rsidRPr="000655F0" w:rsidRDefault="00F84983" w:rsidP="00940B4E">
      <w:pPr>
        <w:pStyle w:val="TrS3"/>
        <w:spacing w:before="120" w:after="120" w:line="252" w:lineRule="auto"/>
        <w:rPr>
          <w:color w:val="auto"/>
          <w:lang w:val="de-DE"/>
        </w:rPr>
      </w:pPr>
      <w:r w:rsidRPr="000655F0">
        <w:rPr>
          <w:color w:val="auto"/>
          <w:lang w:val="de-DE"/>
        </w:rPr>
        <w:t xml:space="preserve">b. </w:t>
      </w:r>
      <w:r w:rsidR="00D66C81" w:rsidRPr="000655F0">
        <w:rPr>
          <w:color w:val="auto"/>
          <w:lang w:val="de-DE"/>
        </w:rPr>
        <w:t>Hệ thống thu go</w:t>
      </w:r>
      <w:r w:rsidRPr="000655F0">
        <w:rPr>
          <w:color w:val="auto"/>
          <w:lang w:val="de-DE"/>
        </w:rPr>
        <w:t xml:space="preserve">m, </w:t>
      </w:r>
      <w:r w:rsidR="00D66C81" w:rsidRPr="000655F0">
        <w:rPr>
          <w:color w:val="auto"/>
          <w:lang w:val="de-DE"/>
        </w:rPr>
        <w:t xml:space="preserve">thoát </w:t>
      </w:r>
      <w:r w:rsidRPr="000655F0">
        <w:rPr>
          <w:color w:val="auto"/>
          <w:lang w:val="de-DE"/>
        </w:rPr>
        <w:t xml:space="preserve">và xử lý </w:t>
      </w:r>
      <w:r w:rsidR="00D66C81" w:rsidRPr="000655F0">
        <w:rPr>
          <w:color w:val="auto"/>
          <w:lang w:val="de-DE"/>
        </w:rPr>
        <w:t>nước thải</w:t>
      </w:r>
    </w:p>
    <w:p w14:paraId="4DEE2697" w14:textId="77777777" w:rsidR="00D66C81" w:rsidRPr="000655F0" w:rsidRDefault="00D66C81" w:rsidP="00940B4E">
      <w:pPr>
        <w:widowControl w:val="0"/>
        <w:shd w:val="clear" w:color="auto" w:fill="FFFFFF" w:themeFill="background1"/>
        <w:spacing w:line="252" w:lineRule="auto"/>
        <w:rPr>
          <w:szCs w:val="26"/>
          <w:lang w:val="de-DE"/>
        </w:rPr>
      </w:pPr>
      <w:bookmarkStart w:id="230" w:name="_Hlk25742980"/>
      <w:r w:rsidRPr="000655F0">
        <w:rPr>
          <w:szCs w:val="26"/>
          <w:lang w:val="de-DE"/>
        </w:rPr>
        <w:t>Hệ thống thoát nước mưa và nước thải được tách riêng biệt</w:t>
      </w:r>
    </w:p>
    <w:p w14:paraId="444B3EE1" w14:textId="77777777" w:rsidR="00C03D77" w:rsidRPr="000655F0" w:rsidRDefault="00C03D77">
      <w:pPr>
        <w:pStyle w:val="ListParagraph"/>
        <w:widowControl w:val="0"/>
        <w:numPr>
          <w:ilvl w:val="0"/>
          <w:numId w:val="69"/>
        </w:numPr>
        <w:shd w:val="clear" w:color="auto" w:fill="FFFFFF" w:themeFill="background1"/>
        <w:tabs>
          <w:tab w:val="left" w:pos="851"/>
        </w:tabs>
        <w:spacing w:line="252" w:lineRule="auto"/>
        <w:ind w:left="0" w:firstLine="567"/>
        <w:rPr>
          <w:bCs/>
          <w:i/>
          <w:iCs/>
          <w:spacing w:val="-2"/>
          <w:szCs w:val="26"/>
          <w:lang w:val="da-DK"/>
        </w:rPr>
      </w:pPr>
      <w:r w:rsidRPr="000655F0">
        <w:rPr>
          <w:bCs/>
          <w:i/>
          <w:iCs/>
          <w:spacing w:val="-2"/>
          <w:szCs w:val="26"/>
          <w:lang w:val="da-DK"/>
        </w:rPr>
        <w:t>Hệ thống thu gom, thoát nước thải</w:t>
      </w:r>
    </w:p>
    <w:p w14:paraId="15B81748" w14:textId="77777777" w:rsidR="00DD43DE" w:rsidRPr="000655F0" w:rsidRDefault="00C03D77" w:rsidP="00940B4E">
      <w:pPr>
        <w:widowControl w:val="0"/>
        <w:shd w:val="clear" w:color="auto" w:fill="FFFFFF" w:themeFill="background1"/>
        <w:spacing w:line="252" w:lineRule="auto"/>
        <w:ind w:firstLine="540"/>
        <w:rPr>
          <w:bCs/>
          <w:i/>
          <w:iCs/>
          <w:spacing w:val="-2"/>
          <w:szCs w:val="26"/>
          <w:lang w:val="da-DK"/>
        </w:rPr>
      </w:pPr>
      <w:r w:rsidRPr="000655F0">
        <w:rPr>
          <w:bCs/>
          <w:i/>
          <w:iCs/>
          <w:spacing w:val="-2"/>
          <w:szCs w:val="26"/>
          <w:lang w:val="da-DK"/>
        </w:rPr>
        <w:t xml:space="preserve">- </w:t>
      </w:r>
      <w:r w:rsidR="00D66C81" w:rsidRPr="000655F0">
        <w:rPr>
          <w:bCs/>
          <w:i/>
          <w:iCs/>
          <w:spacing w:val="-2"/>
          <w:szCs w:val="26"/>
          <w:lang w:val="da-DK"/>
        </w:rPr>
        <w:t xml:space="preserve">Nước thải sinh hoạt: </w:t>
      </w:r>
    </w:p>
    <w:p w14:paraId="5261DAF4" w14:textId="77777777" w:rsidR="009A1F54" w:rsidRPr="000655F0" w:rsidRDefault="009A1F54" w:rsidP="00940B4E">
      <w:pPr>
        <w:widowControl w:val="0"/>
        <w:shd w:val="clear" w:color="auto" w:fill="FFFFFF" w:themeFill="background1"/>
        <w:spacing w:line="252" w:lineRule="auto"/>
        <w:ind w:firstLine="539"/>
        <w:rPr>
          <w:rFonts w:eastAsia="Arial"/>
          <w:szCs w:val="26"/>
          <w:lang w:val="da-DK" w:eastAsia="en-US"/>
        </w:rPr>
      </w:pPr>
      <w:r w:rsidRPr="000655F0">
        <w:rPr>
          <w:rFonts w:eastAsia="Arial"/>
          <w:szCs w:val="26"/>
          <w:lang w:val="da-DK" w:eastAsia="en-US"/>
        </w:rPr>
        <w:t xml:space="preserve">+ Nước thải sinh hoạt phát sinh từ nhà vệ sinh công nhân </w:t>
      </w:r>
      <w:r w:rsidR="00257A68" w:rsidRPr="000655F0">
        <w:rPr>
          <w:rFonts w:eastAsia="Arial"/>
          <w:szCs w:val="26"/>
          <w:lang w:val="da-DK" w:eastAsia="en-US"/>
        </w:rPr>
        <w:t xml:space="preserve">các xưởng sản xuất (2 bể tự hoại </w:t>
      </w:r>
      <w:r w:rsidR="00EA0148" w:rsidRPr="000655F0">
        <w:rPr>
          <w:rFonts w:eastAsia="Arial"/>
          <w:szCs w:val="26"/>
          <w:lang w:val="da-DK" w:eastAsia="en-US"/>
        </w:rPr>
        <w:t xml:space="preserve">3 ngăn </w:t>
      </w:r>
      <w:r w:rsidR="00257A68" w:rsidRPr="000655F0">
        <w:rPr>
          <w:rFonts w:eastAsia="Arial"/>
          <w:szCs w:val="26"/>
          <w:lang w:val="da-DK" w:eastAsia="en-US"/>
        </w:rPr>
        <w:t xml:space="preserve">tại xưởng 16 inch; 5 bể tự hoại </w:t>
      </w:r>
      <w:r w:rsidR="00EA0148" w:rsidRPr="000655F0">
        <w:rPr>
          <w:rFonts w:eastAsia="Arial"/>
          <w:szCs w:val="26"/>
          <w:lang w:val="da-DK" w:eastAsia="en-US"/>
        </w:rPr>
        <w:t xml:space="preserve">3 ngăn </w:t>
      </w:r>
      <w:r w:rsidR="00257A68" w:rsidRPr="000655F0">
        <w:rPr>
          <w:rFonts w:eastAsia="Arial"/>
          <w:szCs w:val="26"/>
          <w:lang w:val="da-DK" w:eastAsia="en-US"/>
        </w:rPr>
        <w:t xml:space="preserve">tại xưởng sản xuất ống thép; 1 bể tự hoại </w:t>
      </w:r>
      <w:r w:rsidR="00EA0148" w:rsidRPr="000655F0">
        <w:rPr>
          <w:rFonts w:eastAsia="Arial"/>
          <w:szCs w:val="26"/>
          <w:lang w:val="da-DK" w:eastAsia="en-US"/>
        </w:rPr>
        <w:t xml:space="preserve">3 ngăn </w:t>
      </w:r>
      <w:r w:rsidR="00257A68" w:rsidRPr="000655F0">
        <w:rPr>
          <w:rFonts w:eastAsia="Arial"/>
          <w:szCs w:val="26"/>
          <w:lang w:val="da-DK" w:eastAsia="en-US"/>
        </w:rPr>
        <w:t xml:space="preserve">tại xưởng mạ màu 1; 1 bể tự hoại </w:t>
      </w:r>
      <w:r w:rsidR="00EA0148" w:rsidRPr="000655F0">
        <w:rPr>
          <w:rFonts w:eastAsia="Arial"/>
          <w:szCs w:val="26"/>
          <w:lang w:val="da-DK" w:eastAsia="en-US"/>
        </w:rPr>
        <w:t xml:space="preserve">3 ngăn </w:t>
      </w:r>
      <w:r w:rsidR="00257A68" w:rsidRPr="000655F0">
        <w:rPr>
          <w:rFonts w:eastAsia="Arial"/>
          <w:szCs w:val="26"/>
          <w:lang w:val="da-DK" w:eastAsia="en-US"/>
        </w:rPr>
        <w:t xml:space="preserve">tại xưởng mạ màu 2; 1 bể tự hoại </w:t>
      </w:r>
      <w:r w:rsidR="00EA0148" w:rsidRPr="000655F0">
        <w:rPr>
          <w:rFonts w:eastAsia="Arial"/>
          <w:szCs w:val="26"/>
          <w:lang w:val="da-DK" w:eastAsia="en-US"/>
        </w:rPr>
        <w:t xml:space="preserve">3 ngăn </w:t>
      </w:r>
      <w:r w:rsidR="00257A68" w:rsidRPr="000655F0">
        <w:rPr>
          <w:rFonts w:eastAsia="Arial"/>
          <w:szCs w:val="26"/>
          <w:lang w:val="da-DK" w:eastAsia="en-US"/>
        </w:rPr>
        <w:t xml:space="preserve">tại xưởng mạ kẽm 1; 1 bể tự hoại </w:t>
      </w:r>
      <w:r w:rsidR="00EA0148" w:rsidRPr="000655F0">
        <w:rPr>
          <w:rFonts w:eastAsia="Arial"/>
          <w:szCs w:val="26"/>
          <w:lang w:val="da-DK" w:eastAsia="en-US"/>
        </w:rPr>
        <w:t xml:space="preserve">3 ngăn </w:t>
      </w:r>
      <w:r w:rsidR="00257A68" w:rsidRPr="000655F0">
        <w:rPr>
          <w:rFonts w:eastAsia="Arial"/>
          <w:szCs w:val="26"/>
          <w:lang w:val="da-DK" w:eastAsia="en-US"/>
        </w:rPr>
        <w:t xml:space="preserve">tại xưởng mạ kẽm 2) và </w:t>
      </w:r>
      <w:r w:rsidRPr="000655F0">
        <w:rPr>
          <w:rFonts w:eastAsia="Arial"/>
          <w:szCs w:val="26"/>
          <w:lang w:val="da-DK" w:eastAsia="en-US"/>
        </w:rPr>
        <w:t>lavabo (</w:t>
      </w:r>
      <w:r w:rsidR="00F2557A" w:rsidRPr="000655F0">
        <w:rPr>
          <w:rFonts w:eastAsia="Arial"/>
          <w:szCs w:val="26"/>
          <w:lang w:val="da-DK" w:eastAsia="en-US"/>
        </w:rPr>
        <w:t xml:space="preserve">25 </w:t>
      </w:r>
      <w:r w:rsidRPr="000655F0">
        <w:rPr>
          <w:rFonts w:eastAsia="Arial"/>
          <w:szCs w:val="26"/>
          <w:lang w:val="da-DK" w:eastAsia="en-US"/>
        </w:rPr>
        <w:t xml:space="preserve">cái) </w:t>
      </w:r>
      <w:r w:rsidR="00A67839" w:rsidRPr="000655F0">
        <w:rPr>
          <w:rFonts w:eastAsia="Arial"/>
          <w:szCs w:val="26"/>
          <w:lang w:val="da-DK" w:eastAsia="en-US"/>
        </w:rPr>
        <w:t xml:space="preserve">theo hệ thống ống nhựa </w:t>
      </w:r>
      <m:oMath>
        <m:r>
          <w:rPr>
            <w:rFonts w:ascii="Cambria Math" w:eastAsia="Arial" w:hAnsi="Cambria Math"/>
            <w:szCs w:val="26"/>
            <w:lang w:val="da-DK" w:eastAsia="en-US"/>
          </w:rPr>
          <m:t>∅</m:t>
        </m:r>
      </m:oMath>
      <w:r w:rsidR="00F2557A" w:rsidRPr="000655F0">
        <w:rPr>
          <w:rFonts w:eastAsia="Arial"/>
          <w:szCs w:val="26"/>
          <w:lang w:val="da-DK" w:eastAsia="en-US"/>
        </w:rPr>
        <w:t>114</w:t>
      </w:r>
      <w:r w:rsidR="00A67839" w:rsidRPr="000655F0">
        <w:rPr>
          <w:rFonts w:eastAsia="Arial"/>
          <w:szCs w:val="26"/>
          <w:lang w:val="da-DK" w:eastAsia="en-US"/>
        </w:rPr>
        <w:t xml:space="preserve">mm </w:t>
      </w:r>
      <w:r w:rsidR="00A67839" w:rsidRPr="000655F0">
        <w:rPr>
          <w:spacing w:val="-2"/>
          <w:szCs w:val="26"/>
          <w:lang w:val="da-DK"/>
        </w:rPr>
        <w:t xml:space="preserve">về </w:t>
      </w:r>
      <w:r w:rsidRPr="000655F0">
        <w:rPr>
          <w:rFonts w:eastAsia="Arial"/>
          <w:szCs w:val="26"/>
          <w:lang w:val="da-DK" w:eastAsia="en-US"/>
        </w:rPr>
        <w:t xml:space="preserve">hệ thống xử lý nước thải </w:t>
      </w:r>
      <w:r w:rsidR="00257A68" w:rsidRPr="000655F0">
        <w:rPr>
          <w:rFonts w:eastAsia="Arial"/>
          <w:szCs w:val="26"/>
          <w:lang w:val="da-DK" w:eastAsia="en-US"/>
        </w:rPr>
        <w:t>sinh hoạt công suất 100 m</w:t>
      </w:r>
      <w:r w:rsidR="00257A68" w:rsidRPr="000655F0">
        <w:rPr>
          <w:rFonts w:eastAsia="Arial"/>
          <w:szCs w:val="26"/>
          <w:vertAlign w:val="superscript"/>
          <w:lang w:val="da-DK" w:eastAsia="en-US"/>
        </w:rPr>
        <w:t>3</w:t>
      </w:r>
      <w:r w:rsidR="00257A68" w:rsidRPr="000655F0">
        <w:rPr>
          <w:rFonts w:eastAsia="Arial"/>
          <w:szCs w:val="26"/>
          <w:lang w:val="da-DK" w:eastAsia="en-US"/>
        </w:rPr>
        <w:t>/</w:t>
      </w:r>
      <w:r w:rsidR="00D66B2F" w:rsidRPr="000655F0">
        <w:rPr>
          <w:rFonts w:eastAsia="SimSun"/>
          <w:szCs w:val="26"/>
          <w:lang w:val="vi-VN" w:eastAsia="en-US"/>
        </w:rPr>
        <w:t>ngày</w:t>
      </w:r>
      <w:r w:rsidR="00D66B2F" w:rsidRPr="000655F0">
        <w:rPr>
          <w:rFonts w:eastAsia="SimSun"/>
          <w:szCs w:val="26"/>
          <w:lang w:val="da-DK" w:eastAsia="en-US"/>
        </w:rPr>
        <w:t>.đêm</w:t>
      </w:r>
      <w:r w:rsidR="00257A68" w:rsidRPr="000655F0">
        <w:rPr>
          <w:rFonts w:eastAsia="Arial"/>
          <w:szCs w:val="26"/>
          <w:lang w:val="da-DK" w:eastAsia="en-US"/>
        </w:rPr>
        <w:t xml:space="preserve"> </w:t>
      </w:r>
      <w:r w:rsidRPr="000655F0">
        <w:rPr>
          <w:rFonts w:eastAsia="Arial"/>
          <w:szCs w:val="26"/>
          <w:lang w:val="da-DK" w:eastAsia="en-US"/>
        </w:rPr>
        <w:t>của nhà máy để xử lý.</w:t>
      </w:r>
    </w:p>
    <w:p w14:paraId="0F19AC85" w14:textId="77777777" w:rsidR="009A1F54" w:rsidRPr="000655F0" w:rsidRDefault="009A1F54" w:rsidP="00940B4E">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Nước thải sinh hoạt phát sinh từ nhà vệ sinh cán bộ khu vực văn phòng (1 bể tự hoại 3 ngăn) và từ lavabo (</w:t>
      </w:r>
      <w:r w:rsidR="00C61A07" w:rsidRPr="000655F0">
        <w:rPr>
          <w:rFonts w:eastAsia="Arial"/>
          <w:szCs w:val="26"/>
          <w:lang w:val="da-DK" w:eastAsia="en-US"/>
        </w:rPr>
        <w:t xml:space="preserve">08 </w:t>
      </w:r>
      <w:r w:rsidRPr="000655F0">
        <w:rPr>
          <w:rFonts w:eastAsia="Arial"/>
          <w:szCs w:val="26"/>
          <w:lang w:val="da-DK" w:eastAsia="en-US"/>
        </w:rPr>
        <w:t xml:space="preserve">cái) </w:t>
      </w:r>
      <w:r w:rsidR="00A67839" w:rsidRPr="000655F0">
        <w:rPr>
          <w:rFonts w:eastAsia="Arial"/>
          <w:szCs w:val="26"/>
          <w:lang w:val="da-DK" w:eastAsia="en-US"/>
        </w:rPr>
        <w:t xml:space="preserve">theo hệ thống ống nhựa </w:t>
      </w:r>
      <m:oMath>
        <m:r>
          <w:rPr>
            <w:rFonts w:ascii="Cambria Math" w:eastAsia="Arial" w:hAnsi="Cambria Math"/>
            <w:szCs w:val="26"/>
            <w:lang w:val="da-DK" w:eastAsia="en-US"/>
          </w:rPr>
          <m:t>∅</m:t>
        </m:r>
      </m:oMath>
      <w:r w:rsidR="00C61A07" w:rsidRPr="000655F0">
        <w:rPr>
          <w:rFonts w:eastAsia="Arial"/>
          <w:szCs w:val="26"/>
          <w:lang w:val="da-DK" w:eastAsia="en-US"/>
        </w:rPr>
        <w:t xml:space="preserve">114mm </w:t>
      </w:r>
      <w:r w:rsidR="00A67839" w:rsidRPr="000655F0">
        <w:rPr>
          <w:spacing w:val="-2"/>
          <w:szCs w:val="26"/>
          <w:lang w:val="da-DK"/>
        </w:rPr>
        <w:t xml:space="preserve">về </w:t>
      </w:r>
      <w:r w:rsidR="00A67839" w:rsidRPr="000655F0">
        <w:rPr>
          <w:rFonts w:eastAsia="Arial"/>
          <w:szCs w:val="26"/>
          <w:lang w:val="da-DK" w:eastAsia="en-US"/>
        </w:rPr>
        <w:t>hệ thống xử lý nước thải sinh hoạt công suất 100 m</w:t>
      </w:r>
      <w:r w:rsidR="00A67839" w:rsidRPr="000655F0">
        <w:rPr>
          <w:rFonts w:eastAsia="Arial"/>
          <w:szCs w:val="26"/>
          <w:vertAlign w:val="superscript"/>
          <w:lang w:val="da-DK" w:eastAsia="en-US"/>
        </w:rPr>
        <w:t>3</w:t>
      </w:r>
      <w:r w:rsidR="00A67839" w:rsidRPr="000655F0">
        <w:rPr>
          <w:rFonts w:eastAsia="Arial"/>
          <w:szCs w:val="26"/>
          <w:lang w:val="da-DK" w:eastAsia="en-US"/>
        </w:rPr>
        <w:t>/</w:t>
      </w:r>
      <w:r w:rsidR="00D66B2F" w:rsidRPr="000655F0">
        <w:rPr>
          <w:rFonts w:eastAsia="SimSun"/>
          <w:szCs w:val="26"/>
          <w:lang w:val="vi-VN" w:eastAsia="en-US"/>
        </w:rPr>
        <w:t>ngày</w:t>
      </w:r>
      <w:r w:rsidR="00D66B2F" w:rsidRPr="000655F0">
        <w:rPr>
          <w:rFonts w:eastAsia="SimSun"/>
          <w:szCs w:val="26"/>
          <w:lang w:val="da-DK" w:eastAsia="en-US"/>
        </w:rPr>
        <w:t>.đêm</w:t>
      </w:r>
      <w:r w:rsidR="00A67839" w:rsidRPr="000655F0">
        <w:rPr>
          <w:rFonts w:eastAsia="Arial"/>
          <w:szCs w:val="26"/>
          <w:lang w:val="da-DK" w:eastAsia="en-US"/>
        </w:rPr>
        <w:t xml:space="preserve"> của nhà máy để xử lý.</w:t>
      </w:r>
    </w:p>
    <w:p w14:paraId="66FC10AD" w14:textId="77777777" w:rsidR="00EA0148" w:rsidRPr="000655F0" w:rsidRDefault="00EA0148" w:rsidP="00940B4E">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Nước thải sinh hoạt phát sinh từ khu vực nhà ăn</w:t>
      </w:r>
      <w:r w:rsidR="002010C3" w:rsidRPr="000655F0">
        <w:rPr>
          <w:rFonts w:eastAsia="Arial"/>
          <w:szCs w:val="26"/>
          <w:lang w:val="da-DK" w:eastAsia="en-US"/>
        </w:rPr>
        <w:t xml:space="preserve"> (1 bể tự hoại 3 ngăn; 1 bể tách dầu mỡ và lavabo (</w:t>
      </w:r>
      <w:r w:rsidR="00C61A07" w:rsidRPr="000655F0">
        <w:rPr>
          <w:rFonts w:eastAsia="Arial"/>
          <w:szCs w:val="26"/>
          <w:lang w:val="da-DK" w:eastAsia="en-US"/>
        </w:rPr>
        <w:t xml:space="preserve">02 </w:t>
      </w:r>
      <w:r w:rsidR="002010C3" w:rsidRPr="000655F0">
        <w:rPr>
          <w:rFonts w:eastAsia="Arial"/>
          <w:szCs w:val="26"/>
          <w:lang w:val="da-DK" w:eastAsia="en-US"/>
        </w:rPr>
        <w:t xml:space="preserve">cái) </w:t>
      </w:r>
      <w:r w:rsidR="00A67839" w:rsidRPr="000655F0">
        <w:rPr>
          <w:rFonts w:eastAsia="Arial"/>
          <w:szCs w:val="26"/>
          <w:lang w:val="da-DK" w:eastAsia="en-US"/>
        </w:rPr>
        <w:t xml:space="preserve">theo hệ thống ống nhựa </w:t>
      </w:r>
      <m:oMath>
        <m:r>
          <w:rPr>
            <w:rFonts w:ascii="Cambria Math" w:eastAsia="Arial" w:hAnsi="Cambria Math"/>
            <w:szCs w:val="26"/>
            <w:lang w:val="da-DK" w:eastAsia="en-US"/>
          </w:rPr>
          <m:t>∅</m:t>
        </m:r>
      </m:oMath>
      <w:r w:rsidR="00C61A07" w:rsidRPr="000655F0">
        <w:rPr>
          <w:rFonts w:eastAsia="Arial"/>
          <w:szCs w:val="26"/>
          <w:lang w:val="da-DK" w:eastAsia="en-US"/>
        </w:rPr>
        <w:t xml:space="preserve">114mm </w:t>
      </w:r>
      <w:r w:rsidR="00A67839" w:rsidRPr="000655F0">
        <w:rPr>
          <w:spacing w:val="-2"/>
          <w:szCs w:val="26"/>
          <w:lang w:val="da-DK"/>
        </w:rPr>
        <w:t xml:space="preserve">về </w:t>
      </w:r>
      <w:r w:rsidR="00A67839" w:rsidRPr="000655F0">
        <w:rPr>
          <w:rFonts w:eastAsia="Arial"/>
          <w:szCs w:val="26"/>
          <w:lang w:val="da-DK" w:eastAsia="en-US"/>
        </w:rPr>
        <w:t xml:space="preserve">hệ thống xử lý nước </w:t>
      </w:r>
      <w:r w:rsidR="00A67839" w:rsidRPr="000655F0">
        <w:rPr>
          <w:rFonts w:eastAsia="Arial"/>
          <w:szCs w:val="26"/>
          <w:lang w:val="da-DK" w:eastAsia="en-US"/>
        </w:rPr>
        <w:lastRenderedPageBreak/>
        <w:t>thải sinh hoạt công suất 100 m</w:t>
      </w:r>
      <w:r w:rsidR="00A67839" w:rsidRPr="000655F0">
        <w:rPr>
          <w:rFonts w:eastAsia="Arial"/>
          <w:szCs w:val="26"/>
          <w:vertAlign w:val="superscript"/>
          <w:lang w:val="da-DK" w:eastAsia="en-US"/>
        </w:rPr>
        <w:t>3</w:t>
      </w:r>
      <w:r w:rsidR="00A67839" w:rsidRPr="000655F0">
        <w:rPr>
          <w:rFonts w:eastAsia="Arial"/>
          <w:szCs w:val="26"/>
          <w:lang w:val="da-DK" w:eastAsia="en-US"/>
        </w:rPr>
        <w:t>/</w:t>
      </w:r>
      <w:r w:rsidR="00D66B2F" w:rsidRPr="000655F0">
        <w:rPr>
          <w:rFonts w:eastAsia="SimSun"/>
          <w:szCs w:val="26"/>
          <w:lang w:val="vi-VN" w:eastAsia="en-US"/>
        </w:rPr>
        <w:t>ngày</w:t>
      </w:r>
      <w:r w:rsidR="00D66B2F" w:rsidRPr="000655F0">
        <w:rPr>
          <w:rFonts w:eastAsia="SimSun"/>
          <w:szCs w:val="26"/>
          <w:lang w:val="da-DK" w:eastAsia="en-US"/>
        </w:rPr>
        <w:t>.đêm</w:t>
      </w:r>
      <w:r w:rsidR="00A67839" w:rsidRPr="000655F0">
        <w:rPr>
          <w:rFonts w:eastAsia="Arial"/>
          <w:szCs w:val="26"/>
          <w:lang w:val="da-DK" w:eastAsia="en-US"/>
        </w:rPr>
        <w:t xml:space="preserve"> của nhà máy để xử lý.</w:t>
      </w:r>
    </w:p>
    <w:p w14:paraId="6F18BD0C" w14:textId="77777777" w:rsidR="00FE35B6" w:rsidRPr="000655F0" w:rsidRDefault="00FE35B6" w:rsidP="00940B4E">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Nước thải sinh hoạt phát sinh từ nhà vệ sinh cán bộ khu vực nhà ở chuyên gia (1 bể tự hoại 3 ngăn) và từ lavabo (</w:t>
      </w:r>
      <w:r w:rsidR="00C61A07" w:rsidRPr="000655F0">
        <w:rPr>
          <w:rFonts w:eastAsia="Arial"/>
          <w:szCs w:val="26"/>
          <w:lang w:val="da-DK" w:eastAsia="en-US"/>
        </w:rPr>
        <w:t>20</w:t>
      </w:r>
      <w:r w:rsidRPr="000655F0">
        <w:rPr>
          <w:rFonts w:eastAsia="Arial"/>
          <w:szCs w:val="26"/>
          <w:lang w:val="da-DK" w:eastAsia="en-US"/>
        </w:rPr>
        <w:t xml:space="preserve"> cái) </w:t>
      </w:r>
      <w:r w:rsidR="00A67839" w:rsidRPr="000655F0">
        <w:rPr>
          <w:rFonts w:eastAsia="Arial"/>
          <w:szCs w:val="26"/>
          <w:lang w:val="da-DK" w:eastAsia="en-US"/>
        </w:rPr>
        <w:t xml:space="preserve">theo hệ thống ống nhựa </w:t>
      </w:r>
      <m:oMath>
        <m:r>
          <w:rPr>
            <w:rFonts w:ascii="Cambria Math" w:eastAsia="Arial" w:hAnsi="Cambria Math"/>
            <w:szCs w:val="26"/>
            <w:lang w:val="da-DK" w:eastAsia="en-US"/>
          </w:rPr>
          <m:t>∅</m:t>
        </m:r>
      </m:oMath>
      <w:r w:rsidR="00C61A07" w:rsidRPr="000655F0">
        <w:rPr>
          <w:rFonts w:eastAsia="Arial"/>
          <w:szCs w:val="26"/>
          <w:lang w:val="da-DK" w:eastAsia="en-US"/>
        </w:rPr>
        <w:t xml:space="preserve">114mm </w:t>
      </w:r>
      <w:r w:rsidR="00A67839" w:rsidRPr="000655F0">
        <w:rPr>
          <w:spacing w:val="-2"/>
          <w:szCs w:val="26"/>
          <w:lang w:val="da-DK"/>
        </w:rPr>
        <w:t xml:space="preserve">về </w:t>
      </w:r>
      <w:r w:rsidR="00A67839" w:rsidRPr="000655F0">
        <w:rPr>
          <w:rFonts w:eastAsia="Arial"/>
          <w:szCs w:val="26"/>
          <w:lang w:val="da-DK" w:eastAsia="en-US"/>
        </w:rPr>
        <w:t>hệ thống xử lý nước thải sinh hoạt công suất 100 m</w:t>
      </w:r>
      <w:r w:rsidR="00A67839" w:rsidRPr="000655F0">
        <w:rPr>
          <w:rFonts w:eastAsia="Arial"/>
          <w:szCs w:val="26"/>
          <w:vertAlign w:val="superscript"/>
          <w:lang w:val="da-DK" w:eastAsia="en-US"/>
        </w:rPr>
        <w:t>3</w:t>
      </w:r>
      <w:r w:rsidR="00A67839" w:rsidRPr="000655F0">
        <w:rPr>
          <w:rFonts w:eastAsia="Arial"/>
          <w:szCs w:val="26"/>
          <w:lang w:val="da-DK" w:eastAsia="en-US"/>
        </w:rPr>
        <w:t>/</w:t>
      </w:r>
      <w:r w:rsidR="00D66B2F" w:rsidRPr="000655F0">
        <w:rPr>
          <w:rFonts w:eastAsia="SimSun"/>
          <w:szCs w:val="26"/>
          <w:lang w:val="vi-VN" w:eastAsia="en-US"/>
        </w:rPr>
        <w:t>ngày</w:t>
      </w:r>
      <w:r w:rsidR="00D66B2F" w:rsidRPr="000655F0">
        <w:rPr>
          <w:rFonts w:eastAsia="SimSun"/>
          <w:szCs w:val="26"/>
          <w:lang w:val="da-DK" w:eastAsia="en-US"/>
        </w:rPr>
        <w:t>.đêm</w:t>
      </w:r>
      <w:r w:rsidR="00A67839" w:rsidRPr="000655F0">
        <w:rPr>
          <w:rFonts w:eastAsia="Arial"/>
          <w:szCs w:val="26"/>
          <w:lang w:val="da-DK" w:eastAsia="en-US"/>
        </w:rPr>
        <w:t xml:space="preserve"> của nhà máy để xử lý.</w:t>
      </w:r>
    </w:p>
    <w:p w14:paraId="2186953C" w14:textId="77777777" w:rsidR="00FE35B6" w:rsidRPr="000655F0" w:rsidRDefault="00FE35B6" w:rsidP="00940B4E">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Nước thải sinh hoạt phát sinh từ nhà vệ sinh khu vực phòng y tế (1 bể tự hoại 3 ngăn) và từ lavabo (</w:t>
      </w:r>
      <w:r w:rsidR="00234364" w:rsidRPr="000655F0">
        <w:rPr>
          <w:rFonts w:eastAsia="Arial"/>
          <w:szCs w:val="26"/>
          <w:lang w:val="da-DK" w:eastAsia="en-US"/>
        </w:rPr>
        <w:t>02</w:t>
      </w:r>
      <w:r w:rsidRPr="000655F0">
        <w:rPr>
          <w:rFonts w:eastAsia="Arial"/>
          <w:szCs w:val="26"/>
          <w:lang w:val="da-DK" w:eastAsia="en-US"/>
        </w:rPr>
        <w:t xml:space="preserve"> cái) </w:t>
      </w:r>
      <w:r w:rsidR="00A67839" w:rsidRPr="000655F0">
        <w:rPr>
          <w:rFonts w:eastAsia="Arial"/>
          <w:szCs w:val="26"/>
          <w:lang w:val="da-DK" w:eastAsia="en-US"/>
        </w:rPr>
        <w:t xml:space="preserve">theo hệ thống ống nhựa </w:t>
      </w:r>
      <m:oMath>
        <m:r>
          <w:rPr>
            <w:rFonts w:ascii="Cambria Math" w:eastAsia="Arial" w:hAnsi="Cambria Math"/>
            <w:szCs w:val="26"/>
            <w:lang w:val="da-DK" w:eastAsia="en-US"/>
          </w:rPr>
          <m:t>∅</m:t>
        </m:r>
      </m:oMath>
      <w:r w:rsidR="00C61A07" w:rsidRPr="000655F0">
        <w:rPr>
          <w:rFonts w:eastAsia="Arial"/>
          <w:szCs w:val="26"/>
          <w:lang w:val="da-DK" w:eastAsia="en-US"/>
        </w:rPr>
        <w:t xml:space="preserve">114mm </w:t>
      </w:r>
      <w:r w:rsidR="00A67839" w:rsidRPr="000655F0">
        <w:rPr>
          <w:spacing w:val="-2"/>
          <w:szCs w:val="26"/>
          <w:lang w:val="da-DK"/>
        </w:rPr>
        <w:t xml:space="preserve">về </w:t>
      </w:r>
      <w:r w:rsidR="00A67839" w:rsidRPr="000655F0">
        <w:rPr>
          <w:rFonts w:eastAsia="Arial"/>
          <w:szCs w:val="26"/>
          <w:lang w:val="da-DK" w:eastAsia="en-US"/>
        </w:rPr>
        <w:t>hệ thống xử lý nước thải sinh hoạt công suất 100 m</w:t>
      </w:r>
      <w:r w:rsidR="00A67839" w:rsidRPr="000655F0">
        <w:rPr>
          <w:rFonts w:eastAsia="Arial"/>
          <w:szCs w:val="26"/>
          <w:vertAlign w:val="superscript"/>
          <w:lang w:val="da-DK" w:eastAsia="en-US"/>
        </w:rPr>
        <w:t>3</w:t>
      </w:r>
      <w:r w:rsidR="00A67839" w:rsidRPr="000655F0">
        <w:rPr>
          <w:rFonts w:eastAsia="Arial"/>
          <w:szCs w:val="26"/>
          <w:lang w:val="da-DK" w:eastAsia="en-US"/>
        </w:rPr>
        <w:t>/</w:t>
      </w:r>
      <w:r w:rsidR="00D66B2F" w:rsidRPr="000655F0">
        <w:rPr>
          <w:rFonts w:eastAsia="SimSun"/>
          <w:szCs w:val="26"/>
          <w:lang w:val="vi-VN" w:eastAsia="en-US"/>
        </w:rPr>
        <w:t>ngày</w:t>
      </w:r>
      <w:r w:rsidR="00D66B2F" w:rsidRPr="000655F0">
        <w:rPr>
          <w:rFonts w:eastAsia="SimSun"/>
          <w:szCs w:val="26"/>
          <w:lang w:val="da-DK" w:eastAsia="en-US"/>
        </w:rPr>
        <w:t>.đêm</w:t>
      </w:r>
      <w:r w:rsidR="00A67839" w:rsidRPr="000655F0">
        <w:rPr>
          <w:rFonts w:eastAsia="Arial"/>
          <w:szCs w:val="26"/>
          <w:lang w:val="da-DK" w:eastAsia="en-US"/>
        </w:rPr>
        <w:t xml:space="preserve"> của nhà máy để xử lý.</w:t>
      </w:r>
    </w:p>
    <w:p w14:paraId="4317D498" w14:textId="77777777" w:rsidR="00FE35B6" w:rsidRPr="000655F0" w:rsidRDefault="00FE35B6" w:rsidP="00940B4E">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Nước thải sinh hoạt phát sinh từ nhà vệ sinh khu vực trạm điện 110kV (1 bể tự hoại 3 ngăn) và từ lavabo (</w:t>
      </w:r>
      <w:r w:rsidR="007F378D" w:rsidRPr="000655F0">
        <w:rPr>
          <w:rFonts w:eastAsia="Arial"/>
          <w:szCs w:val="26"/>
          <w:lang w:val="da-DK" w:eastAsia="en-US"/>
        </w:rPr>
        <w:t>01</w:t>
      </w:r>
      <w:r w:rsidRPr="000655F0">
        <w:rPr>
          <w:rFonts w:eastAsia="Arial"/>
          <w:szCs w:val="26"/>
          <w:lang w:val="da-DK" w:eastAsia="en-US"/>
        </w:rPr>
        <w:t xml:space="preserve"> cái) </w:t>
      </w:r>
      <w:r w:rsidR="00A67839" w:rsidRPr="000655F0">
        <w:rPr>
          <w:rFonts w:eastAsia="Arial"/>
          <w:szCs w:val="26"/>
          <w:lang w:val="da-DK" w:eastAsia="en-US"/>
        </w:rPr>
        <w:t xml:space="preserve">theo hệ thống ống nhựa </w:t>
      </w:r>
      <m:oMath>
        <m:r>
          <w:rPr>
            <w:rFonts w:ascii="Cambria Math" w:eastAsia="Arial" w:hAnsi="Cambria Math"/>
            <w:szCs w:val="26"/>
            <w:lang w:val="da-DK" w:eastAsia="en-US"/>
          </w:rPr>
          <m:t>∅</m:t>
        </m:r>
      </m:oMath>
      <w:r w:rsidR="00C61A07" w:rsidRPr="000655F0">
        <w:rPr>
          <w:rFonts w:eastAsia="Arial"/>
          <w:szCs w:val="26"/>
          <w:lang w:val="da-DK" w:eastAsia="en-US"/>
        </w:rPr>
        <w:t xml:space="preserve">114mm </w:t>
      </w:r>
      <w:r w:rsidR="00A67839" w:rsidRPr="000655F0">
        <w:rPr>
          <w:spacing w:val="-2"/>
          <w:szCs w:val="26"/>
          <w:lang w:val="da-DK"/>
        </w:rPr>
        <w:t xml:space="preserve">về </w:t>
      </w:r>
      <w:r w:rsidR="00A67839" w:rsidRPr="000655F0">
        <w:rPr>
          <w:rFonts w:eastAsia="Arial"/>
          <w:szCs w:val="26"/>
          <w:lang w:val="da-DK" w:eastAsia="en-US"/>
        </w:rPr>
        <w:t>hệ thống xử lý nước thải sinh hoạt công suất 100 m</w:t>
      </w:r>
      <w:r w:rsidR="00A67839" w:rsidRPr="000655F0">
        <w:rPr>
          <w:rFonts w:eastAsia="Arial"/>
          <w:szCs w:val="26"/>
          <w:vertAlign w:val="superscript"/>
          <w:lang w:val="da-DK" w:eastAsia="en-US"/>
        </w:rPr>
        <w:t>3</w:t>
      </w:r>
      <w:r w:rsidR="00A67839" w:rsidRPr="000655F0">
        <w:rPr>
          <w:rFonts w:eastAsia="Arial"/>
          <w:szCs w:val="26"/>
          <w:lang w:val="da-DK" w:eastAsia="en-US"/>
        </w:rPr>
        <w:t>/</w:t>
      </w:r>
      <w:r w:rsidR="00D66B2F" w:rsidRPr="000655F0">
        <w:rPr>
          <w:rFonts w:eastAsia="SimSun"/>
          <w:szCs w:val="26"/>
          <w:lang w:val="vi-VN" w:eastAsia="en-US"/>
        </w:rPr>
        <w:t>ngày</w:t>
      </w:r>
      <w:r w:rsidR="00D66B2F" w:rsidRPr="000655F0">
        <w:rPr>
          <w:rFonts w:eastAsia="SimSun"/>
          <w:szCs w:val="26"/>
          <w:lang w:val="da-DK" w:eastAsia="en-US"/>
        </w:rPr>
        <w:t>.đêm</w:t>
      </w:r>
      <w:r w:rsidR="00A67839" w:rsidRPr="000655F0">
        <w:rPr>
          <w:rFonts w:eastAsia="Arial"/>
          <w:szCs w:val="26"/>
          <w:lang w:val="da-DK" w:eastAsia="en-US"/>
        </w:rPr>
        <w:t xml:space="preserve"> của nhà máy để xử lý.</w:t>
      </w:r>
    </w:p>
    <w:p w14:paraId="0443B519" w14:textId="77777777" w:rsidR="00E40751" w:rsidRPr="000655F0" w:rsidRDefault="00E40751" w:rsidP="00E40751">
      <w:pPr>
        <w:spacing w:line="252" w:lineRule="auto"/>
        <w:rPr>
          <w:rStyle w:val="Vnbnnidung"/>
          <w:szCs w:val="26"/>
          <w:lang w:val="it-IT" w:eastAsia="vi-VN"/>
        </w:rPr>
      </w:pPr>
      <w:r w:rsidRPr="000655F0">
        <w:rPr>
          <w:szCs w:val="26"/>
          <w:lang w:val="it-IT"/>
        </w:rPr>
        <w:t xml:space="preserve">Ngoài ra, Công ty tiếp nhân xử lý nước thải sinh hoạt với </w:t>
      </w:r>
      <w:r w:rsidRPr="000655F0">
        <w:rPr>
          <w:rStyle w:val="Vnbnnidung"/>
          <w:szCs w:val="26"/>
          <w:lang w:val="it-IT" w:eastAsia="vi-VN"/>
        </w:rPr>
        <w:t>lưu lượng 1m</w:t>
      </w:r>
      <w:r w:rsidRPr="000655F0">
        <w:rPr>
          <w:rStyle w:val="Vnbnnidung"/>
          <w:szCs w:val="26"/>
          <w:vertAlign w:val="superscript"/>
          <w:lang w:val="it-IT" w:eastAsia="vi-VN"/>
        </w:rPr>
        <w:t>3</w:t>
      </w:r>
      <w:r w:rsidRPr="000655F0">
        <w:rPr>
          <w:rStyle w:val="Vnbnnidung"/>
          <w:szCs w:val="26"/>
          <w:lang w:val="it-IT" w:eastAsia="vi-VN"/>
        </w:rPr>
        <w:t xml:space="preserve">/ngày </w:t>
      </w:r>
      <w:r w:rsidRPr="000655F0">
        <w:rPr>
          <w:szCs w:val="26"/>
          <w:lang w:val="it-IT"/>
        </w:rPr>
        <w:t>của Công ty Cổ phần Nippon SanSo Việt Nam được xử lý sơ bộ qua bể tự hoại trước khi theo hệ thống ống nhựa D</w:t>
      </w:r>
      <w:r w:rsidRPr="000655F0">
        <w:rPr>
          <w:rFonts w:eastAsiaTheme="minorEastAsia"/>
          <w:iCs/>
          <w:szCs w:val="26"/>
          <w:lang w:val="it-IT"/>
        </w:rPr>
        <w:t>140 mm, chiều dài khoảng 20m đấu nối về hệ thống thu gom nước thải sinh hoạt dẫn về hệ thống xử lý nước thải sinh hoạt công suất 100 m</w:t>
      </w:r>
      <w:r w:rsidRPr="000655F0">
        <w:rPr>
          <w:rFonts w:eastAsiaTheme="minorEastAsia"/>
          <w:iCs/>
          <w:szCs w:val="26"/>
          <w:vertAlign w:val="superscript"/>
          <w:lang w:val="it-IT"/>
        </w:rPr>
        <w:t>3</w:t>
      </w:r>
      <w:r w:rsidRPr="000655F0">
        <w:rPr>
          <w:rFonts w:eastAsiaTheme="minorEastAsia"/>
          <w:iCs/>
          <w:szCs w:val="26"/>
          <w:lang w:val="it-IT"/>
        </w:rPr>
        <w:t xml:space="preserve">/ngày.đêm của </w:t>
      </w:r>
      <w:r w:rsidRPr="000655F0">
        <w:rPr>
          <w:rStyle w:val="Vnbnnidung"/>
          <w:szCs w:val="26"/>
          <w:lang w:val="it-IT" w:eastAsia="vi-VN"/>
        </w:rPr>
        <w:t xml:space="preserve">Công ty Cổ phần Maruichi Sun Steel </w:t>
      </w:r>
      <w:r w:rsidRPr="000655F0">
        <w:rPr>
          <w:szCs w:val="26"/>
          <w:lang w:val="sv-SE"/>
        </w:rPr>
        <w:t xml:space="preserve">(đã được Sở Tài nguyên và Môi trường tỉnh Bình Dương chấp thuận tại </w:t>
      </w:r>
      <w:r w:rsidRPr="000655F0">
        <w:rPr>
          <w:rFonts w:eastAsia="Times New Roman"/>
          <w:szCs w:val="26"/>
          <w:lang w:val="it-IT" w:eastAsia="en-US" w:bidi="en-US"/>
        </w:rPr>
        <w:t>Văn bản số 3580/STNMT-CCBVMT ngày 30 tháng 9 năm 2022</w:t>
      </w:r>
      <w:r w:rsidRPr="000655F0">
        <w:rPr>
          <w:rFonts w:eastAsia="Calibri"/>
          <w:szCs w:val="26"/>
          <w:lang w:val="pt-BR" w:eastAsia="en-US"/>
        </w:rPr>
        <w:t>).</w:t>
      </w:r>
    </w:p>
    <w:p w14:paraId="34872672" w14:textId="77777777" w:rsidR="00A74E73" w:rsidRPr="000655F0" w:rsidRDefault="00A74E73" w:rsidP="00DD4B5F">
      <w:pPr>
        <w:tabs>
          <w:tab w:val="left" w:pos="567"/>
          <w:tab w:val="num" w:pos="1080"/>
        </w:tabs>
        <w:suppressAutoHyphens/>
        <w:spacing w:line="252" w:lineRule="auto"/>
        <w:rPr>
          <w:rFonts w:eastAsia="SimSun"/>
          <w:szCs w:val="26"/>
          <w:lang w:val="it-IT" w:eastAsia="en-US"/>
        </w:rPr>
      </w:pPr>
      <w:r w:rsidRPr="000655F0">
        <w:rPr>
          <w:szCs w:val="26"/>
          <w:lang w:val="es-ES"/>
        </w:rPr>
        <w:t>N</w:t>
      </w:r>
      <w:r w:rsidR="000C0305" w:rsidRPr="000655F0">
        <w:rPr>
          <w:szCs w:val="26"/>
          <w:lang w:val="es-ES"/>
        </w:rPr>
        <w:t xml:space="preserve">ước thải sinh hoạt sau </w:t>
      </w:r>
      <w:r w:rsidR="0095080B" w:rsidRPr="000655F0">
        <w:rPr>
          <w:szCs w:val="26"/>
          <w:lang w:val="es-ES"/>
        </w:rPr>
        <w:t xml:space="preserve">hệ thống xử lý nước thải sinh hoạt công suất 100 </w:t>
      </w:r>
      <w:r w:rsidR="0095080B" w:rsidRPr="000655F0">
        <w:rPr>
          <w:rFonts w:eastAsia="Arial"/>
          <w:szCs w:val="26"/>
          <w:lang w:val="da-DK" w:eastAsia="en-US"/>
        </w:rPr>
        <w:t>m</w:t>
      </w:r>
      <w:r w:rsidR="0095080B" w:rsidRPr="000655F0">
        <w:rPr>
          <w:rFonts w:eastAsia="Arial"/>
          <w:szCs w:val="26"/>
          <w:vertAlign w:val="superscript"/>
          <w:lang w:val="da-DK" w:eastAsia="en-US"/>
        </w:rPr>
        <w:t>3</w:t>
      </w:r>
      <w:r w:rsidR="0095080B" w:rsidRPr="000655F0">
        <w:rPr>
          <w:rFonts w:eastAsia="Arial"/>
          <w:szCs w:val="26"/>
          <w:lang w:val="da-DK" w:eastAsia="en-US"/>
        </w:rPr>
        <w:t>/</w:t>
      </w:r>
      <w:r w:rsidR="00D66B2F" w:rsidRPr="000655F0">
        <w:rPr>
          <w:rFonts w:eastAsia="SimSun"/>
          <w:szCs w:val="26"/>
          <w:lang w:val="vi-VN" w:eastAsia="en-US"/>
        </w:rPr>
        <w:t>ngày</w:t>
      </w:r>
      <w:r w:rsidR="00D66B2F" w:rsidRPr="000655F0">
        <w:rPr>
          <w:rFonts w:eastAsia="SimSun"/>
          <w:szCs w:val="26"/>
          <w:lang w:val="it-IT" w:eastAsia="en-US"/>
        </w:rPr>
        <w:t>.đêm</w:t>
      </w:r>
      <w:r w:rsidR="0095080B" w:rsidRPr="000655F0">
        <w:rPr>
          <w:rFonts w:eastAsia="Arial"/>
          <w:szCs w:val="26"/>
          <w:lang w:val="da-DK" w:eastAsia="en-US"/>
        </w:rPr>
        <w:t xml:space="preserve"> </w:t>
      </w:r>
      <w:r w:rsidR="000C0305" w:rsidRPr="000655F0">
        <w:rPr>
          <w:szCs w:val="26"/>
          <w:lang w:val="es-ES"/>
        </w:rPr>
        <w:t xml:space="preserve">đạt </w:t>
      </w:r>
      <w:r w:rsidR="0042347A" w:rsidRPr="000655F0">
        <w:rPr>
          <w:szCs w:val="26"/>
          <w:lang w:val="it-IT"/>
        </w:rPr>
        <w:t xml:space="preserve">QCVN 40:2011/BTNMT, cột A, </w:t>
      </w:r>
      <w:r w:rsidR="0042347A" w:rsidRPr="000655F0">
        <w:rPr>
          <w:rFonts w:eastAsia="Batang"/>
          <w:szCs w:val="26"/>
          <w:lang w:val="it-IT" w:eastAsia="en-US"/>
        </w:rPr>
        <w:t>(</w:t>
      </w:r>
      <w:r w:rsidR="0042347A" w:rsidRPr="000655F0">
        <w:rPr>
          <w:szCs w:val="26"/>
          <w:lang w:val="es-ES"/>
        </w:rPr>
        <w:t xml:space="preserve">kq=0,9; kf=1,0) </w:t>
      </w:r>
      <w:r w:rsidR="0042347A" w:rsidRPr="000655F0">
        <w:rPr>
          <w:szCs w:val="26"/>
          <w:lang w:val="it-IT"/>
        </w:rPr>
        <w:t xml:space="preserve">và </w:t>
      </w:r>
      <w:r w:rsidR="0042347A" w:rsidRPr="000655F0">
        <w:rPr>
          <w:rFonts w:eastAsia="Batang"/>
          <w:szCs w:val="26"/>
          <w:lang w:val="it-IT" w:eastAsia="en-US"/>
        </w:rPr>
        <w:t xml:space="preserve">QCVN </w:t>
      </w:r>
      <w:r w:rsidR="0042347A" w:rsidRPr="000655F0">
        <w:rPr>
          <w:rFonts w:eastAsia="Batang"/>
          <w:szCs w:val="26"/>
          <w:lang w:val="it-IT"/>
        </w:rPr>
        <w:t>52</w:t>
      </w:r>
      <w:r w:rsidR="0042347A" w:rsidRPr="000655F0">
        <w:rPr>
          <w:rFonts w:eastAsia="Batang"/>
          <w:szCs w:val="26"/>
          <w:lang w:val="it-IT" w:eastAsia="en-US"/>
        </w:rPr>
        <w:t>:201</w:t>
      </w:r>
      <w:r w:rsidR="0042347A" w:rsidRPr="000655F0">
        <w:rPr>
          <w:rFonts w:eastAsia="Batang"/>
          <w:szCs w:val="26"/>
          <w:lang w:val="it-IT"/>
        </w:rPr>
        <w:t>7</w:t>
      </w:r>
      <w:r w:rsidR="0042347A" w:rsidRPr="000655F0">
        <w:rPr>
          <w:rFonts w:eastAsia="Batang"/>
          <w:szCs w:val="26"/>
          <w:lang w:val="it-IT" w:eastAsia="en-US"/>
        </w:rPr>
        <w:t>/BTNMT</w:t>
      </w:r>
      <w:r w:rsidR="0042347A" w:rsidRPr="000655F0">
        <w:rPr>
          <w:rFonts w:eastAsia="Batang"/>
          <w:szCs w:val="26"/>
          <w:lang w:val="it-IT"/>
        </w:rPr>
        <w:t xml:space="preserve">, </w:t>
      </w:r>
      <w:r w:rsidR="0042347A" w:rsidRPr="000655F0">
        <w:rPr>
          <w:rFonts w:eastAsia="Batang"/>
          <w:szCs w:val="26"/>
          <w:lang w:val="it-IT" w:eastAsia="en-US"/>
        </w:rPr>
        <w:t>cột A,</w:t>
      </w:r>
      <w:r w:rsidR="0042347A" w:rsidRPr="000655F0">
        <w:rPr>
          <w:rFonts w:eastAsia="Batang"/>
          <w:b/>
          <w:szCs w:val="26"/>
          <w:lang w:val="it-IT"/>
        </w:rPr>
        <w:t xml:space="preserve"> </w:t>
      </w:r>
      <w:r w:rsidR="0042347A" w:rsidRPr="000655F0">
        <w:rPr>
          <w:rFonts w:eastAsia="Batang"/>
          <w:szCs w:val="26"/>
          <w:lang w:val="it-IT" w:eastAsia="en-US"/>
        </w:rPr>
        <w:t>(</w:t>
      </w:r>
      <w:r w:rsidR="0042347A" w:rsidRPr="000655F0">
        <w:rPr>
          <w:szCs w:val="26"/>
          <w:lang w:val="es-ES"/>
        </w:rPr>
        <w:t xml:space="preserve">kq=0,9; kf=1,0) </w:t>
      </w:r>
      <w:r w:rsidR="002B0C2F" w:rsidRPr="000655F0">
        <w:rPr>
          <w:szCs w:val="26"/>
          <w:lang w:val="es-ES"/>
        </w:rPr>
        <w:t xml:space="preserve">sẽ được </w:t>
      </w:r>
      <w:r w:rsidR="00153ADB" w:rsidRPr="000655F0">
        <w:rPr>
          <w:lang w:val="it-IT"/>
        </w:rPr>
        <w:t>dẫn</w:t>
      </w:r>
      <w:r w:rsidR="00153ADB" w:rsidRPr="000655F0">
        <w:rPr>
          <w:shd w:val="clear" w:color="auto" w:fill="FFFFFF" w:themeFill="background1"/>
          <w:lang w:val="it-IT"/>
        </w:rPr>
        <w:t xml:space="preserve"> về</w:t>
      </w:r>
      <w:r w:rsidR="00A664BE" w:rsidRPr="000655F0">
        <w:rPr>
          <w:shd w:val="clear" w:color="auto" w:fill="FFFFFF" w:themeFill="background1"/>
          <w:lang w:val="it-IT"/>
        </w:rPr>
        <w:t xml:space="preserve"> kênh hở của </w:t>
      </w:r>
      <w:r w:rsidRPr="000655F0">
        <w:rPr>
          <w:rFonts w:eastAsia="SimSun"/>
          <w:szCs w:val="26"/>
          <w:shd w:val="clear" w:color="auto" w:fill="FFFFFF" w:themeFill="background1"/>
          <w:lang w:val="it-IT" w:eastAsia="en-US"/>
        </w:rPr>
        <w:t>hệ thống quan trắ</w:t>
      </w:r>
      <w:r w:rsidR="00A664BE" w:rsidRPr="000655F0">
        <w:rPr>
          <w:rFonts w:eastAsia="SimSun"/>
          <w:szCs w:val="26"/>
          <w:shd w:val="clear" w:color="auto" w:fill="FFFFFF" w:themeFill="background1"/>
          <w:lang w:val="it-IT" w:eastAsia="en-US"/>
        </w:rPr>
        <w:t>c nước thải</w:t>
      </w:r>
      <w:r w:rsidRPr="000655F0">
        <w:rPr>
          <w:rFonts w:eastAsia="SimSun"/>
          <w:szCs w:val="26"/>
          <w:shd w:val="clear" w:color="auto" w:fill="FFFFFF" w:themeFill="background1"/>
          <w:lang w:val="it-IT" w:eastAsia="en-US"/>
        </w:rPr>
        <w:t xml:space="preserve"> tự động</w:t>
      </w:r>
      <w:r w:rsidR="00E40751" w:rsidRPr="000655F0">
        <w:rPr>
          <w:rFonts w:eastAsia="SimSun"/>
          <w:szCs w:val="26"/>
          <w:shd w:val="clear" w:color="auto" w:fill="FFFFFF" w:themeFill="background1"/>
          <w:lang w:val="it-IT" w:eastAsia="en-US"/>
        </w:rPr>
        <w:t>.</w:t>
      </w:r>
    </w:p>
    <w:p w14:paraId="3FDABD41" w14:textId="77777777" w:rsidR="007467B1" w:rsidRPr="000655F0" w:rsidRDefault="007467B1" w:rsidP="00DD4B5F">
      <w:pPr>
        <w:widowControl w:val="0"/>
        <w:spacing w:line="252" w:lineRule="auto"/>
        <w:ind w:firstLine="540"/>
        <w:rPr>
          <w:bCs/>
          <w:i/>
          <w:iCs/>
          <w:spacing w:val="-2"/>
          <w:szCs w:val="26"/>
          <w:lang w:val="da-DK"/>
        </w:rPr>
      </w:pPr>
      <w:r w:rsidRPr="000655F0">
        <w:rPr>
          <w:bCs/>
          <w:i/>
          <w:iCs/>
          <w:spacing w:val="-2"/>
          <w:szCs w:val="26"/>
          <w:lang w:val="da-DK"/>
        </w:rPr>
        <w:t xml:space="preserve">- </w:t>
      </w:r>
      <w:r w:rsidR="00D66C81" w:rsidRPr="000655F0">
        <w:rPr>
          <w:bCs/>
          <w:i/>
          <w:iCs/>
          <w:spacing w:val="-2"/>
          <w:szCs w:val="26"/>
          <w:lang w:val="da-DK"/>
        </w:rPr>
        <w:t xml:space="preserve">Nước thải sản xuất: </w:t>
      </w:r>
    </w:p>
    <w:p w14:paraId="459B3849" w14:textId="77777777" w:rsidR="00A91931" w:rsidRPr="000655F0" w:rsidRDefault="009A1F54" w:rsidP="00940B4E">
      <w:pPr>
        <w:widowControl w:val="0"/>
        <w:shd w:val="clear" w:color="auto" w:fill="FFFFFF"/>
        <w:spacing w:line="252" w:lineRule="auto"/>
        <w:ind w:firstLine="540"/>
        <w:rPr>
          <w:spacing w:val="-2"/>
          <w:szCs w:val="26"/>
          <w:lang w:val="da-DK"/>
        </w:rPr>
      </w:pPr>
      <w:r w:rsidRPr="000655F0">
        <w:rPr>
          <w:spacing w:val="-2"/>
          <w:szCs w:val="26"/>
          <w:lang w:val="da-DK"/>
        </w:rPr>
        <w:t xml:space="preserve">Nước thải sản xuất </w:t>
      </w:r>
      <w:r w:rsidR="00A91931" w:rsidRPr="000655F0">
        <w:rPr>
          <w:spacing w:val="-2"/>
          <w:szCs w:val="26"/>
          <w:lang w:val="da-DK"/>
        </w:rPr>
        <w:t>bao gồm:</w:t>
      </w:r>
    </w:p>
    <w:p w14:paraId="6ECB21E8" w14:textId="77777777" w:rsidR="00A91931" w:rsidRPr="000655F0" w:rsidRDefault="00A91931" w:rsidP="00940B4E">
      <w:pPr>
        <w:spacing w:line="252" w:lineRule="auto"/>
        <w:rPr>
          <w:rFonts w:eastAsia="Arial"/>
          <w:szCs w:val="26"/>
          <w:lang w:val="da-DK" w:eastAsia="en-US"/>
        </w:rPr>
      </w:pPr>
      <w:r w:rsidRPr="000655F0">
        <w:rPr>
          <w:rFonts w:eastAsia="SimSun"/>
          <w:szCs w:val="26"/>
          <w:lang w:val="da-DK" w:eastAsia="en-US"/>
        </w:rPr>
        <w:t xml:space="preserve">+ </w:t>
      </w:r>
      <w:r w:rsidR="001A6404" w:rsidRPr="000655F0">
        <w:rPr>
          <w:rFonts w:eastAsia="SimSun"/>
          <w:szCs w:val="26"/>
          <w:lang w:val="da-DK" w:eastAsia="en-US"/>
        </w:rPr>
        <w:t>Dòng 1</w:t>
      </w:r>
      <w:r w:rsidR="00901A94" w:rsidRPr="000655F0">
        <w:rPr>
          <w:rFonts w:eastAsia="SimSun"/>
          <w:szCs w:val="26"/>
          <w:lang w:val="da-DK" w:eastAsia="en-US"/>
        </w:rPr>
        <w:t xml:space="preserve"> (</w:t>
      </w:r>
      <w:r w:rsidR="00901A94" w:rsidRPr="000655F0">
        <w:rPr>
          <w:rFonts w:eastAsia="SimSun"/>
          <w:szCs w:val="26"/>
          <w:lang w:val="vi-VN" w:eastAsia="en-US"/>
        </w:rPr>
        <w:t>nước thải nhiễm axit có pH thấp</w:t>
      </w:r>
      <w:r w:rsidR="00901A94" w:rsidRPr="000655F0">
        <w:rPr>
          <w:rFonts w:eastAsia="SimSun"/>
          <w:szCs w:val="26"/>
          <w:lang w:val="da-DK" w:eastAsia="en-US"/>
        </w:rPr>
        <w:t>)</w:t>
      </w:r>
      <w:r w:rsidR="001A6404" w:rsidRPr="000655F0">
        <w:rPr>
          <w:rFonts w:eastAsia="SimSun"/>
          <w:szCs w:val="26"/>
          <w:lang w:val="da-DK" w:eastAsia="en-US"/>
        </w:rPr>
        <w:t xml:space="preserve">: </w:t>
      </w:r>
      <w:r w:rsidRPr="000655F0">
        <w:rPr>
          <w:rFonts w:eastAsia="SimSun"/>
          <w:szCs w:val="26"/>
          <w:lang w:val="vi-VN" w:eastAsia="en-US"/>
        </w:rPr>
        <w:t>Nước rửa axit ARP, nước rửa tole từ xưởng tẩy rửa axit, xưởng mạ màu 2</w:t>
      </w:r>
      <w:r w:rsidRPr="000655F0">
        <w:rPr>
          <w:rFonts w:eastAsia="SimSun"/>
          <w:szCs w:val="26"/>
          <w:lang w:val="da-DK" w:eastAsia="en-US"/>
        </w:rPr>
        <w:t xml:space="preserve"> theo hệ thống ống </w:t>
      </w:r>
      <m:oMath>
        <m:r>
          <w:rPr>
            <w:rFonts w:ascii="Cambria Math" w:eastAsia="Arial" w:hAnsi="Cambria Math"/>
            <w:szCs w:val="26"/>
            <w:lang w:val="da-DK" w:eastAsia="en-US"/>
          </w:rPr>
          <m:t>∅</m:t>
        </m:r>
      </m:oMath>
      <w:r w:rsidR="007F378D" w:rsidRPr="000655F0">
        <w:rPr>
          <w:rFonts w:eastAsia="Arial"/>
          <w:szCs w:val="26"/>
          <w:lang w:val="da-DK" w:eastAsia="en-US"/>
        </w:rPr>
        <w:t xml:space="preserve">60mm và </w:t>
      </w:r>
      <m:oMath>
        <m:r>
          <w:rPr>
            <w:rFonts w:ascii="Cambria Math" w:eastAsia="Arial" w:hAnsi="Cambria Math"/>
            <w:szCs w:val="26"/>
            <w:lang w:val="da-DK" w:eastAsia="en-US"/>
          </w:rPr>
          <m:t>∅</m:t>
        </m:r>
      </m:oMath>
      <w:r w:rsidR="007F378D" w:rsidRPr="000655F0">
        <w:rPr>
          <w:rFonts w:eastAsia="Arial"/>
          <w:szCs w:val="26"/>
          <w:lang w:val="da-DK" w:eastAsia="en-US"/>
        </w:rPr>
        <w:t xml:space="preserve">76mm </w:t>
      </w:r>
      <w:r w:rsidRPr="000655F0">
        <w:rPr>
          <w:rFonts w:eastAsia="SimSun"/>
          <w:szCs w:val="26"/>
          <w:lang w:val="da-DK" w:eastAsia="en-US"/>
        </w:rPr>
        <w:t>về b</w:t>
      </w:r>
      <w:r w:rsidRPr="000655F0">
        <w:rPr>
          <w:rFonts w:eastAsia="SimSun"/>
          <w:szCs w:val="26"/>
          <w:lang w:val="vi-VN" w:eastAsia="en-US"/>
        </w:rPr>
        <w:t xml:space="preserve">ể </w:t>
      </w:r>
      <w:r w:rsidR="00CB529C" w:rsidRPr="000655F0">
        <w:rPr>
          <w:rFonts w:eastAsia="SimSun"/>
          <w:szCs w:val="26"/>
          <w:lang w:val="da-DK" w:eastAsia="en-US"/>
        </w:rPr>
        <w:t xml:space="preserve">thu gom </w:t>
      </w:r>
      <w:r w:rsidRPr="000655F0">
        <w:rPr>
          <w:rFonts w:eastAsia="SimSun"/>
          <w:szCs w:val="26"/>
          <w:lang w:val="vi-VN" w:eastAsia="en-US"/>
        </w:rPr>
        <w:t>nước thải 1</w:t>
      </w:r>
      <w:r w:rsidR="007A787C" w:rsidRPr="000655F0">
        <w:rPr>
          <w:rFonts w:eastAsia="SimSun"/>
          <w:szCs w:val="26"/>
          <w:lang w:val="da-DK" w:eastAsia="en-US"/>
        </w:rPr>
        <w:t>.</w:t>
      </w:r>
    </w:p>
    <w:p w14:paraId="01E0B5E0" w14:textId="77777777" w:rsidR="00A91931" w:rsidRPr="000655F0" w:rsidRDefault="001A6404" w:rsidP="00940B4E">
      <w:pPr>
        <w:spacing w:line="252" w:lineRule="auto"/>
        <w:rPr>
          <w:rFonts w:eastAsia="SimSun"/>
          <w:szCs w:val="26"/>
          <w:lang w:val="da-DK" w:eastAsia="en-US"/>
        </w:rPr>
      </w:pPr>
      <w:r w:rsidRPr="000655F0">
        <w:rPr>
          <w:rFonts w:eastAsia="SimSun"/>
          <w:szCs w:val="26"/>
          <w:lang w:val="da-DK" w:eastAsia="en-US"/>
        </w:rPr>
        <w:t>+ Dòng 2</w:t>
      </w:r>
      <w:r w:rsidR="00901A94" w:rsidRPr="000655F0">
        <w:rPr>
          <w:rFonts w:eastAsia="SimSun"/>
          <w:szCs w:val="26"/>
          <w:lang w:val="da-DK" w:eastAsia="en-US"/>
        </w:rPr>
        <w:t xml:space="preserve"> (</w:t>
      </w:r>
      <w:r w:rsidR="00901A94" w:rsidRPr="000655F0">
        <w:rPr>
          <w:rFonts w:eastAsia="SimSun"/>
          <w:szCs w:val="26"/>
          <w:lang w:val="vi-VN" w:eastAsia="en-US"/>
        </w:rPr>
        <w:t>nước thải nhiễm hóa chất tẩy rửa Alkali có tính kiềm mạnh, tính ăn mòn cao</w:t>
      </w:r>
      <w:r w:rsidR="00901A94" w:rsidRPr="000655F0">
        <w:rPr>
          <w:rFonts w:eastAsia="SimSun"/>
          <w:szCs w:val="26"/>
          <w:lang w:val="da-DK" w:eastAsia="en-US"/>
        </w:rPr>
        <w:t>)</w:t>
      </w:r>
      <w:r w:rsidRPr="000655F0">
        <w:rPr>
          <w:rFonts w:eastAsia="SimSun"/>
          <w:szCs w:val="26"/>
          <w:lang w:val="da-DK" w:eastAsia="en-US"/>
        </w:rPr>
        <w:t xml:space="preserve">: </w:t>
      </w:r>
      <w:r w:rsidR="00A91931" w:rsidRPr="000655F0">
        <w:rPr>
          <w:rFonts w:eastAsia="SimSun"/>
          <w:szCs w:val="26"/>
          <w:lang w:val="vi-VN" w:eastAsia="en-US"/>
        </w:rPr>
        <w:t xml:space="preserve">Nước rửa Alkali từ 2 xưởng tole tráng kẽm </w:t>
      </w:r>
      <w:r w:rsidRPr="000655F0">
        <w:rPr>
          <w:rFonts w:eastAsia="SimSun"/>
          <w:szCs w:val="26"/>
          <w:lang w:val="da-DK" w:eastAsia="en-US"/>
        </w:rPr>
        <w:t>theo hệ thống</w:t>
      </w:r>
      <w:r w:rsidR="007F378D" w:rsidRPr="000655F0">
        <w:rPr>
          <w:rFonts w:eastAsia="SimSun"/>
          <w:szCs w:val="26"/>
          <w:lang w:val="da-DK" w:eastAsia="en-US"/>
        </w:rPr>
        <w:t xml:space="preserve"> ống</w:t>
      </w:r>
      <w:r w:rsidRPr="000655F0">
        <w:rPr>
          <w:rFonts w:eastAsia="SimSun"/>
          <w:szCs w:val="26"/>
          <w:lang w:val="da-DK" w:eastAsia="en-US"/>
        </w:rPr>
        <w:t xml:space="preserve"> </w:t>
      </w:r>
      <m:oMath>
        <m:r>
          <w:rPr>
            <w:rFonts w:ascii="Cambria Math" w:eastAsia="Arial" w:hAnsi="Cambria Math"/>
            <w:szCs w:val="26"/>
            <w:lang w:val="da-DK" w:eastAsia="en-US"/>
          </w:rPr>
          <m:t>∅</m:t>
        </m:r>
      </m:oMath>
      <w:r w:rsidR="007F378D" w:rsidRPr="000655F0">
        <w:rPr>
          <w:rFonts w:eastAsia="Arial"/>
          <w:szCs w:val="26"/>
          <w:lang w:val="da-DK" w:eastAsia="en-US"/>
        </w:rPr>
        <w:t xml:space="preserve">76mm </w:t>
      </w:r>
      <w:r w:rsidRPr="000655F0">
        <w:rPr>
          <w:rFonts w:eastAsia="SimSun"/>
          <w:szCs w:val="26"/>
          <w:lang w:val="da-DK" w:eastAsia="en-US"/>
        </w:rPr>
        <w:t>về b</w:t>
      </w:r>
      <w:r w:rsidRPr="000655F0">
        <w:rPr>
          <w:rFonts w:eastAsia="SimSun"/>
          <w:szCs w:val="26"/>
          <w:lang w:val="vi-VN" w:eastAsia="en-US"/>
        </w:rPr>
        <w:t xml:space="preserve">ể </w:t>
      </w:r>
      <w:r w:rsidR="00CB529C" w:rsidRPr="000655F0">
        <w:rPr>
          <w:rFonts w:eastAsia="SimSun"/>
          <w:szCs w:val="26"/>
          <w:lang w:val="da-DK" w:eastAsia="en-US"/>
        </w:rPr>
        <w:t xml:space="preserve">thu gom </w:t>
      </w:r>
      <w:r w:rsidRPr="000655F0">
        <w:rPr>
          <w:rFonts w:eastAsia="SimSun"/>
          <w:szCs w:val="26"/>
          <w:lang w:val="vi-VN" w:eastAsia="en-US"/>
        </w:rPr>
        <w:t xml:space="preserve">nước thải </w:t>
      </w:r>
      <w:r w:rsidR="007A787C" w:rsidRPr="000655F0">
        <w:rPr>
          <w:rFonts w:eastAsia="SimSun"/>
          <w:szCs w:val="26"/>
          <w:lang w:val="da-DK" w:eastAsia="en-US"/>
        </w:rPr>
        <w:t>2.</w:t>
      </w:r>
    </w:p>
    <w:p w14:paraId="24ADF7C4" w14:textId="77777777" w:rsidR="00A91931" w:rsidRPr="000655F0" w:rsidRDefault="001A6404" w:rsidP="00940B4E">
      <w:pPr>
        <w:spacing w:line="252" w:lineRule="auto"/>
        <w:rPr>
          <w:rFonts w:eastAsia="SimSun"/>
          <w:szCs w:val="26"/>
          <w:lang w:val="da-DK" w:eastAsia="en-US"/>
        </w:rPr>
      </w:pPr>
      <w:r w:rsidRPr="000655F0">
        <w:rPr>
          <w:rFonts w:eastAsia="SimSun"/>
          <w:szCs w:val="26"/>
          <w:lang w:val="da-DK" w:eastAsia="en-US"/>
        </w:rPr>
        <w:t xml:space="preserve">+ </w:t>
      </w:r>
      <w:r w:rsidR="00A91931" w:rsidRPr="000655F0">
        <w:rPr>
          <w:rFonts w:eastAsia="SimSun"/>
          <w:szCs w:val="26"/>
          <w:lang w:val="vi-VN" w:eastAsia="en-US"/>
        </w:rPr>
        <w:t>Dòng 3</w:t>
      </w:r>
      <w:r w:rsidR="00901A94" w:rsidRPr="000655F0">
        <w:rPr>
          <w:rFonts w:eastAsia="SimSun"/>
          <w:szCs w:val="26"/>
          <w:lang w:val="da-DK" w:eastAsia="en-US"/>
        </w:rPr>
        <w:t xml:space="preserve"> (</w:t>
      </w:r>
      <w:r w:rsidR="00901A94" w:rsidRPr="000655F0">
        <w:rPr>
          <w:rFonts w:eastAsia="SimSun"/>
          <w:szCs w:val="26"/>
          <w:lang w:val="vi-VN" w:eastAsia="en-US"/>
        </w:rPr>
        <w:t>nước thải nhiễm dầu</w:t>
      </w:r>
      <w:r w:rsidR="00901A94" w:rsidRPr="000655F0">
        <w:rPr>
          <w:rFonts w:eastAsia="SimSun"/>
          <w:szCs w:val="26"/>
          <w:lang w:val="da-DK" w:eastAsia="en-US"/>
        </w:rPr>
        <w:t>)</w:t>
      </w:r>
      <w:r w:rsidR="00A91931" w:rsidRPr="000655F0">
        <w:rPr>
          <w:rFonts w:eastAsia="SimSun"/>
          <w:szCs w:val="26"/>
          <w:lang w:val="vi-VN" w:eastAsia="en-US"/>
        </w:rPr>
        <w:t>: Nước rửa bề mặt từ xưởng tole mạ màu số 2, xưởng tole tráng kẽm 1 &amp; 2 và xưởng tole cán nguội 1 &amp; 2</w:t>
      </w:r>
      <w:r w:rsidRPr="000655F0">
        <w:rPr>
          <w:rFonts w:eastAsia="SimSun"/>
          <w:szCs w:val="26"/>
          <w:lang w:val="da-DK" w:eastAsia="en-US"/>
        </w:rPr>
        <w:t xml:space="preserve"> theo hệ thống ống </w:t>
      </w:r>
      <m:oMath>
        <m:r>
          <w:rPr>
            <w:rFonts w:ascii="Cambria Math" w:eastAsia="Arial" w:hAnsi="Cambria Math"/>
            <w:szCs w:val="26"/>
            <w:lang w:val="da-DK" w:eastAsia="en-US"/>
          </w:rPr>
          <m:t>∅</m:t>
        </m:r>
      </m:oMath>
      <w:r w:rsidR="007F378D" w:rsidRPr="000655F0">
        <w:rPr>
          <w:rFonts w:eastAsia="Arial"/>
          <w:szCs w:val="26"/>
          <w:lang w:val="da-DK" w:eastAsia="en-US"/>
        </w:rPr>
        <w:t xml:space="preserve">60mm, </w:t>
      </w:r>
      <m:oMath>
        <m:r>
          <w:rPr>
            <w:rFonts w:ascii="Cambria Math" w:eastAsia="Arial" w:hAnsi="Cambria Math"/>
            <w:szCs w:val="26"/>
            <w:lang w:val="da-DK" w:eastAsia="en-US"/>
          </w:rPr>
          <m:t>∅</m:t>
        </m:r>
      </m:oMath>
      <w:r w:rsidR="007F378D" w:rsidRPr="000655F0">
        <w:rPr>
          <w:rFonts w:eastAsia="Arial"/>
          <w:szCs w:val="26"/>
          <w:lang w:val="da-DK" w:eastAsia="en-US"/>
        </w:rPr>
        <w:t xml:space="preserve">76mm và </w:t>
      </w:r>
      <m:oMath>
        <m:r>
          <w:rPr>
            <w:rFonts w:ascii="Cambria Math" w:eastAsia="Arial" w:hAnsi="Cambria Math"/>
            <w:szCs w:val="26"/>
            <w:lang w:val="da-DK" w:eastAsia="en-US"/>
          </w:rPr>
          <m:t>∅</m:t>
        </m:r>
      </m:oMath>
      <w:r w:rsidR="002A29D3" w:rsidRPr="000655F0">
        <w:rPr>
          <w:rFonts w:eastAsia="Arial"/>
          <w:szCs w:val="26"/>
          <w:lang w:val="da-DK" w:eastAsia="en-US"/>
        </w:rPr>
        <w:t>22</w:t>
      </w:r>
      <w:r w:rsidR="007F378D" w:rsidRPr="000655F0">
        <w:rPr>
          <w:rFonts w:eastAsia="Arial"/>
          <w:szCs w:val="26"/>
          <w:lang w:val="da-DK" w:eastAsia="en-US"/>
        </w:rPr>
        <w:t xml:space="preserve">0mm </w:t>
      </w:r>
      <w:r w:rsidRPr="000655F0">
        <w:rPr>
          <w:rFonts w:eastAsia="SimSun"/>
          <w:szCs w:val="26"/>
          <w:lang w:val="da-DK" w:eastAsia="en-US"/>
        </w:rPr>
        <w:t>về bể tách dầ</w:t>
      </w:r>
      <w:r w:rsidR="007A787C" w:rsidRPr="000655F0">
        <w:rPr>
          <w:rFonts w:eastAsia="SimSun"/>
          <w:szCs w:val="26"/>
          <w:lang w:val="da-DK" w:eastAsia="en-US"/>
        </w:rPr>
        <w:t>u.</w:t>
      </w:r>
    </w:p>
    <w:p w14:paraId="4106E62F" w14:textId="77777777" w:rsidR="00A664BE" w:rsidRPr="000655F0" w:rsidRDefault="00A74E73" w:rsidP="00A664BE">
      <w:pPr>
        <w:tabs>
          <w:tab w:val="left" w:pos="567"/>
          <w:tab w:val="num" w:pos="1080"/>
        </w:tabs>
        <w:suppressAutoHyphens/>
        <w:spacing w:line="252" w:lineRule="auto"/>
        <w:rPr>
          <w:rFonts w:eastAsia="SimSun"/>
          <w:szCs w:val="26"/>
          <w:lang w:val="it-IT" w:eastAsia="en-US"/>
        </w:rPr>
      </w:pPr>
      <w:r w:rsidRPr="000655F0">
        <w:rPr>
          <w:szCs w:val="26"/>
          <w:lang w:val="es-ES"/>
        </w:rPr>
        <w:t>N</w:t>
      </w:r>
      <w:r w:rsidR="001A6404" w:rsidRPr="000655F0">
        <w:rPr>
          <w:szCs w:val="26"/>
          <w:lang w:val="es-ES"/>
        </w:rPr>
        <w:t xml:space="preserve">ước thải sản xuất sau khi xử lý tại nhà máy đạt </w:t>
      </w:r>
      <w:r w:rsidR="0042347A" w:rsidRPr="000655F0">
        <w:rPr>
          <w:szCs w:val="26"/>
          <w:lang w:val="da-DK"/>
        </w:rPr>
        <w:t xml:space="preserve">QCVN 40:2011/BTNMT, cột A, </w:t>
      </w:r>
      <w:r w:rsidR="0042347A" w:rsidRPr="000655F0">
        <w:rPr>
          <w:rFonts w:eastAsia="Batang"/>
          <w:szCs w:val="26"/>
          <w:lang w:val="da-DK" w:eastAsia="en-US"/>
        </w:rPr>
        <w:t>(</w:t>
      </w:r>
      <w:r w:rsidR="0042347A" w:rsidRPr="000655F0">
        <w:rPr>
          <w:szCs w:val="26"/>
          <w:lang w:val="es-ES"/>
        </w:rPr>
        <w:t xml:space="preserve">kq=0,9; kf=1,0) </w:t>
      </w:r>
      <w:r w:rsidR="0042347A" w:rsidRPr="000655F0">
        <w:rPr>
          <w:szCs w:val="26"/>
          <w:lang w:val="da-DK"/>
        </w:rPr>
        <w:t xml:space="preserve">và </w:t>
      </w:r>
      <w:r w:rsidR="0042347A" w:rsidRPr="000655F0">
        <w:rPr>
          <w:rFonts w:eastAsia="Batang"/>
          <w:szCs w:val="26"/>
          <w:lang w:val="da-DK" w:eastAsia="en-US"/>
        </w:rPr>
        <w:t xml:space="preserve">QCVN </w:t>
      </w:r>
      <w:r w:rsidR="0042347A" w:rsidRPr="000655F0">
        <w:rPr>
          <w:rFonts w:eastAsia="Batang"/>
          <w:szCs w:val="26"/>
          <w:lang w:val="da-DK"/>
        </w:rPr>
        <w:t>52</w:t>
      </w:r>
      <w:r w:rsidR="0042347A" w:rsidRPr="000655F0">
        <w:rPr>
          <w:rFonts w:eastAsia="Batang"/>
          <w:szCs w:val="26"/>
          <w:lang w:val="da-DK" w:eastAsia="en-US"/>
        </w:rPr>
        <w:t>:201</w:t>
      </w:r>
      <w:r w:rsidR="0042347A" w:rsidRPr="000655F0">
        <w:rPr>
          <w:rFonts w:eastAsia="Batang"/>
          <w:szCs w:val="26"/>
          <w:lang w:val="da-DK"/>
        </w:rPr>
        <w:t>7</w:t>
      </w:r>
      <w:r w:rsidR="0042347A" w:rsidRPr="000655F0">
        <w:rPr>
          <w:rFonts w:eastAsia="Batang"/>
          <w:szCs w:val="26"/>
          <w:lang w:val="da-DK" w:eastAsia="en-US"/>
        </w:rPr>
        <w:t>/BTNMT</w:t>
      </w:r>
      <w:r w:rsidR="0042347A" w:rsidRPr="000655F0">
        <w:rPr>
          <w:rFonts w:eastAsia="Batang"/>
          <w:szCs w:val="26"/>
          <w:lang w:val="da-DK"/>
        </w:rPr>
        <w:t xml:space="preserve">, </w:t>
      </w:r>
      <w:r w:rsidR="0042347A" w:rsidRPr="000655F0">
        <w:rPr>
          <w:rFonts w:eastAsia="Batang"/>
          <w:szCs w:val="26"/>
          <w:lang w:val="da-DK" w:eastAsia="en-US"/>
        </w:rPr>
        <w:t>cột A,</w:t>
      </w:r>
      <w:r w:rsidR="0042347A" w:rsidRPr="000655F0">
        <w:rPr>
          <w:rFonts w:eastAsia="Batang"/>
          <w:b/>
          <w:szCs w:val="26"/>
          <w:lang w:val="da-DK"/>
        </w:rPr>
        <w:t xml:space="preserve"> </w:t>
      </w:r>
      <w:r w:rsidR="0042347A" w:rsidRPr="000655F0">
        <w:rPr>
          <w:rFonts w:eastAsia="Batang"/>
          <w:szCs w:val="26"/>
          <w:lang w:val="da-DK" w:eastAsia="en-US"/>
        </w:rPr>
        <w:t>(</w:t>
      </w:r>
      <w:r w:rsidR="0042347A" w:rsidRPr="000655F0">
        <w:rPr>
          <w:szCs w:val="26"/>
          <w:lang w:val="es-ES"/>
        </w:rPr>
        <w:t xml:space="preserve">kq=0,9; kf=1,0) </w:t>
      </w:r>
      <w:r w:rsidR="001A6404" w:rsidRPr="000655F0">
        <w:rPr>
          <w:szCs w:val="26"/>
          <w:lang w:val="es-ES"/>
        </w:rPr>
        <w:t xml:space="preserve">sẽ </w:t>
      </w:r>
      <w:r w:rsidR="002B0C2F" w:rsidRPr="000655F0">
        <w:rPr>
          <w:szCs w:val="26"/>
          <w:lang w:val="es-ES"/>
        </w:rPr>
        <w:t>được</w:t>
      </w:r>
      <w:r w:rsidR="00DD4B5F" w:rsidRPr="000655F0">
        <w:rPr>
          <w:szCs w:val="26"/>
          <w:lang w:val="es-ES"/>
        </w:rPr>
        <w:t xml:space="preserve"> </w:t>
      </w:r>
      <w:r w:rsidR="00A664BE" w:rsidRPr="000655F0">
        <w:rPr>
          <w:lang w:val="it-IT"/>
        </w:rPr>
        <w:t>dẫn về kênh hở của hệ thống quan trắc nước thải tự động</w:t>
      </w:r>
      <w:r w:rsidR="00DD4B5F" w:rsidRPr="000655F0">
        <w:rPr>
          <w:lang w:val="it-IT"/>
        </w:rPr>
        <w:t>.</w:t>
      </w:r>
    </w:p>
    <w:p w14:paraId="40B96A99" w14:textId="77777777" w:rsidR="00A74E73" w:rsidRPr="000655F0" w:rsidRDefault="00376A00" w:rsidP="00A664BE">
      <w:pPr>
        <w:tabs>
          <w:tab w:val="left" w:pos="567"/>
          <w:tab w:val="num" w:pos="1080"/>
        </w:tabs>
        <w:suppressAutoHyphens/>
        <w:spacing w:line="252" w:lineRule="auto"/>
        <w:rPr>
          <w:rFonts w:eastAsia="SimSun"/>
          <w:szCs w:val="26"/>
          <w:lang w:val="it-IT" w:eastAsia="en-US"/>
        </w:rPr>
      </w:pPr>
      <w:r w:rsidRPr="000655F0">
        <w:rPr>
          <w:szCs w:val="26"/>
          <w:lang w:val="es-ES"/>
        </w:rPr>
        <w:sym w:font="Wingdings" w:char="F0E0"/>
      </w:r>
      <w:r w:rsidRPr="000655F0">
        <w:rPr>
          <w:szCs w:val="26"/>
          <w:lang w:val="es-ES"/>
        </w:rPr>
        <w:t xml:space="preserve"> </w:t>
      </w:r>
      <w:r w:rsidR="00A74E73" w:rsidRPr="000655F0">
        <w:rPr>
          <w:szCs w:val="26"/>
          <w:lang w:val="es-ES"/>
        </w:rPr>
        <w:t xml:space="preserve">Toàn bộ nước thải sinh hoạt và sản xuất sau khi xử lý tại nhà máy đạt </w:t>
      </w:r>
      <w:r w:rsidR="00A74E73" w:rsidRPr="000655F0">
        <w:rPr>
          <w:szCs w:val="26"/>
          <w:lang w:val="da-DK"/>
        </w:rPr>
        <w:t xml:space="preserve">QCVN 40:2011/BTNMT, cột A, </w:t>
      </w:r>
      <w:r w:rsidR="00A74E73" w:rsidRPr="000655F0">
        <w:rPr>
          <w:rFonts w:eastAsia="Batang"/>
          <w:szCs w:val="26"/>
          <w:lang w:val="da-DK" w:eastAsia="en-US"/>
        </w:rPr>
        <w:t>(</w:t>
      </w:r>
      <w:r w:rsidR="00A74E73" w:rsidRPr="000655F0">
        <w:rPr>
          <w:szCs w:val="26"/>
          <w:lang w:val="es-ES"/>
        </w:rPr>
        <w:t xml:space="preserve">kq=0,9; kf=1,0) </w:t>
      </w:r>
      <w:r w:rsidR="00A74E73" w:rsidRPr="000655F0">
        <w:rPr>
          <w:szCs w:val="26"/>
          <w:lang w:val="da-DK"/>
        </w:rPr>
        <w:t xml:space="preserve">và </w:t>
      </w:r>
      <w:r w:rsidR="00A74E73" w:rsidRPr="000655F0">
        <w:rPr>
          <w:rFonts w:eastAsia="Batang"/>
          <w:szCs w:val="26"/>
          <w:lang w:val="da-DK" w:eastAsia="en-US"/>
        </w:rPr>
        <w:t xml:space="preserve">QCVN </w:t>
      </w:r>
      <w:r w:rsidR="00A74E73" w:rsidRPr="000655F0">
        <w:rPr>
          <w:rFonts w:eastAsia="Batang"/>
          <w:szCs w:val="26"/>
          <w:lang w:val="da-DK"/>
        </w:rPr>
        <w:t>52</w:t>
      </w:r>
      <w:r w:rsidR="00A74E73" w:rsidRPr="000655F0">
        <w:rPr>
          <w:rFonts w:eastAsia="Batang"/>
          <w:szCs w:val="26"/>
          <w:lang w:val="da-DK" w:eastAsia="en-US"/>
        </w:rPr>
        <w:t>:201</w:t>
      </w:r>
      <w:r w:rsidR="00A74E73" w:rsidRPr="000655F0">
        <w:rPr>
          <w:rFonts w:eastAsia="Batang"/>
          <w:szCs w:val="26"/>
          <w:lang w:val="da-DK"/>
        </w:rPr>
        <w:t>7</w:t>
      </w:r>
      <w:r w:rsidR="00A74E73" w:rsidRPr="000655F0">
        <w:rPr>
          <w:rFonts w:eastAsia="Batang"/>
          <w:szCs w:val="26"/>
          <w:lang w:val="da-DK" w:eastAsia="en-US"/>
        </w:rPr>
        <w:t>/BTNMT</w:t>
      </w:r>
      <w:r w:rsidR="00A74E73" w:rsidRPr="000655F0">
        <w:rPr>
          <w:rFonts w:eastAsia="Batang"/>
          <w:szCs w:val="26"/>
          <w:lang w:val="da-DK"/>
        </w:rPr>
        <w:t xml:space="preserve">, </w:t>
      </w:r>
      <w:r w:rsidR="00A74E73" w:rsidRPr="000655F0">
        <w:rPr>
          <w:rFonts w:eastAsia="Batang"/>
          <w:szCs w:val="26"/>
          <w:lang w:val="da-DK" w:eastAsia="en-US"/>
        </w:rPr>
        <w:t>cột A,</w:t>
      </w:r>
      <w:r w:rsidR="00A74E73" w:rsidRPr="000655F0">
        <w:rPr>
          <w:rFonts w:eastAsia="Batang"/>
          <w:b/>
          <w:szCs w:val="26"/>
          <w:lang w:val="da-DK"/>
        </w:rPr>
        <w:t xml:space="preserve"> </w:t>
      </w:r>
      <w:r w:rsidR="00A74E73" w:rsidRPr="000655F0">
        <w:rPr>
          <w:rFonts w:eastAsia="Batang"/>
          <w:szCs w:val="26"/>
          <w:lang w:val="da-DK" w:eastAsia="en-US"/>
        </w:rPr>
        <w:t>(</w:t>
      </w:r>
      <w:r w:rsidR="00A74E73" w:rsidRPr="000655F0">
        <w:rPr>
          <w:szCs w:val="26"/>
          <w:lang w:val="es-ES"/>
        </w:rPr>
        <w:t xml:space="preserve">kq=0,9; kf=1,0) </w:t>
      </w:r>
      <w:r w:rsidR="002B0C2F" w:rsidRPr="000655F0">
        <w:rPr>
          <w:szCs w:val="26"/>
          <w:lang w:val="es-ES"/>
        </w:rPr>
        <w:sym w:font="Wingdings" w:char="F0E0"/>
      </w:r>
      <w:r w:rsidR="002B0C2F" w:rsidRPr="000655F0">
        <w:rPr>
          <w:szCs w:val="26"/>
          <w:lang w:val="es-ES"/>
        </w:rPr>
        <w:t xml:space="preserve"> </w:t>
      </w:r>
      <w:r w:rsidR="00A664BE" w:rsidRPr="000655F0">
        <w:rPr>
          <w:lang w:val="it-IT"/>
        </w:rPr>
        <w:t xml:space="preserve">dẫn về kênh hở của </w:t>
      </w:r>
      <w:r w:rsidR="00A664BE" w:rsidRPr="000655F0">
        <w:rPr>
          <w:rFonts w:eastAsia="SimSun"/>
          <w:szCs w:val="26"/>
          <w:lang w:val="it-IT" w:eastAsia="en-US"/>
        </w:rPr>
        <w:t xml:space="preserve">hệ thống quan trắc nước thải tự động </w:t>
      </w:r>
      <w:r w:rsidR="002B0C2F" w:rsidRPr="000655F0">
        <w:rPr>
          <w:szCs w:val="26"/>
          <w:lang w:val="es-ES"/>
        </w:rPr>
        <w:sym w:font="Wingdings" w:char="F0E0"/>
      </w:r>
      <w:r w:rsidR="002B0C2F" w:rsidRPr="000655F0">
        <w:rPr>
          <w:rFonts w:eastAsia="SimSun"/>
          <w:szCs w:val="26"/>
          <w:lang w:val="da-DK" w:eastAsia="en-US"/>
        </w:rPr>
        <w:t xml:space="preserve"> </w:t>
      </w:r>
      <w:r w:rsidR="007F378D" w:rsidRPr="000655F0">
        <w:rPr>
          <w:rFonts w:eastAsia="Arial"/>
          <w:szCs w:val="26"/>
          <w:lang w:val="da-DK" w:eastAsia="en-US"/>
        </w:rPr>
        <w:t xml:space="preserve">hệ thống ống nhựa </w:t>
      </w:r>
      <m:oMath>
        <m:r>
          <w:rPr>
            <w:rFonts w:ascii="Cambria Math" w:eastAsia="Arial" w:hAnsi="Cambria Math"/>
            <w:szCs w:val="26"/>
            <w:lang w:val="da-DK" w:eastAsia="en-US"/>
          </w:rPr>
          <m:t>∅</m:t>
        </m:r>
      </m:oMath>
      <w:r w:rsidR="007F378D" w:rsidRPr="000655F0">
        <w:rPr>
          <w:rFonts w:eastAsia="Arial"/>
          <w:szCs w:val="26"/>
          <w:lang w:val="da-DK" w:eastAsia="en-US"/>
        </w:rPr>
        <w:t>114mm</w:t>
      </w:r>
      <w:r w:rsidR="00A74E73" w:rsidRPr="000655F0">
        <w:rPr>
          <w:szCs w:val="26"/>
          <w:lang w:val="es-ES"/>
        </w:rPr>
        <w:t xml:space="preserve"> và đấu nối vào cống thoát nước thải chung của khu vực nằm trên đường Hai Bà Trưng </w:t>
      </w:r>
      <w:r w:rsidRPr="000655F0">
        <w:rPr>
          <w:szCs w:val="26"/>
          <w:lang w:val="es-ES"/>
        </w:rPr>
        <w:t xml:space="preserve">(dạng </w:t>
      </w:r>
      <w:r w:rsidRPr="000655F0">
        <w:rPr>
          <w:szCs w:val="26"/>
          <w:lang w:val="da-DK"/>
        </w:rPr>
        <w:t>cống hộp ngầm 1,4m × 1,4m</w:t>
      </w:r>
      <w:r w:rsidRPr="000655F0">
        <w:rPr>
          <w:szCs w:val="26"/>
          <w:lang w:val="es-ES"/>
        </w:rPr>
        <w:t xml:space="preserve">; </w:t>
      </w:r>
      <w:r w:rsidR="002B0C2F" w:rsidRPr="000655F0">
        <w:rPr>
          <w:szCs w:val="26"/>
          <w:lang w:val="es-ES"/>
        </w:rPr>
        <w:t xml:space="preserve">tọa độ: </w:t>
      </w:r>
      <w:r w:rsidR="002B0C2F" w:rsidRPr="000655F0">
        <w:rPr>
          <w:szCs w:val="26"/>
          <w:lang w:val="es-ES"/>
        </w:rPr>
        <w:lastRenderedPageBreak/>
        <w:t>X=</w:t>
      </w:r>
      <w:r w:rsidRPr="000655F0">
        <w:rPr>
          <w:rFonts w:eastAsia="Courier New"/>
          <w:szCs w:val="26"/>
          <w:lang w:val="da-DK" w:eastAsia="vi-VN"/>
        </w:rPr>
        <w:t>1206728,026m, Y=</w:t>
      </w:r>
      <w:r w:rsidR="002B0C2F" w:rsidRPr="000655F0">
        <w:rPr>
          <w:szCs w:val="26"/>
          <w:lang w:val="es-ES"/>
        </w:rPr>
        <w:t xml:space="preserve"> </w:t>
      </w:r>
      <w:r w:rsidRPr="000655F0">
        <w:rPr>
          <w:rFonts w:eastAsia="Courier New"/>
          <w:szCs w:val="26"/>
          <w:lang w:val="da-DK" w:eastAsia="vi-VN"/>
        </w:rPr>
        <w:t>612509,325m</w:t>
      </w:r>
      <w:r w:rsidRPr="000655F0">
        <w:rPr>
          <w:szCs w:val="26"/>
          <w:lang w:val="es-ES"/>
        </w:rPr>
        <w:t>)</w:t>
      </w:r>
      <w:r w:rsidR="00A74E73" w:rsidRPr="000655F0">
        <w:rPr>
          <w:szCs w:val="26"/>
          <w:lang w:val="es-ES"/>
        </w:rPr>
        <w:sym w:font="Wingdings" w:char="F0E0"/>
      </w:r>
      <w:r w:rsidR="00A74E73" w:rsidRPr="000655F0">
        <w:rPr>
          <w:szCs w:val="26"/>
          <w:lang w:val="es-ES"/>
        </w:rPr>
        <w:t xml:space="preserve"> thải ra kênh T5A </w:t>
      </w:r>
      <w:r w:rsidR="00A74E73" w:rsidRPr="000655F0">
        <w:rPr>
          <w:szCs w:val="26"/>
          <w:lang w:val="es-ES"/>
        </w:rPr>
        <w:sym w:font="Wingdings" w:char="F0E0"/>
      </w:r>
      <w:r w:rsidR="00A74E73" w:rsidRPr="000655F0">
        <w:rPr>
          <w:szCs w:val="26"/>
          <w:lang w:val="es-ES"/>
        </w:rPr>
        <w:t xml:space="preserve"> Suối Siệp </w:t>
      </w:r>
      <w:r w:rsidR="00A74E73" w:rsidRPr="000655F0">
        <w:rPr>
          <w:szCs w:val="26"/>
          <w:lang w:val="es-ES"/>
        </w:rPr>
        <w:sym w:font="Wingdings" w:char="F0E0"/>
      </w:r>
      <w:r w:rsidR="00A74E73" w:rsidRPr="000655F0">
        <w:rPr>
          <w:szCs w:val="26"/>
          <w:lang w:val="es-ES"/>
        </w:rPr>
        <w:t xml:space="preserve"> sông Đồng Nai.</w:t>
      </w:r>
    </w:p>
    <w:p w14:paraId="243B3B09" w14:textId="77777777" w:rsidR="00A91931" w:rsidRPr="000655F0" w:rsidRDefault="00A91931" w:rsidP="00940B4E">
      <w:pPr>
        <w:widowControl w:val="0"/>
        <w:shd w:val="clear" w:color="auto" w:fill="FFFFFF" w:themeFill="background1"/>
        <w:spacing w:line="252" w:lineRule="auto"/>
        <w:ind w:firstLine="0"/>
        <w:jc w:val="center"/>
        <w:rPr>
          <w:i/>
          <w:szCs w:val="26"/>
          <w:lang w:val="vi-VN"/>
        </w:rPr>
      </w:pPr>
      <w:r w:rsidRPr="000655F0">
        <w:rPr>
          <w:rFonts w:eastAsia="Times New Roman"/>
          <w:bCs/>
          <w:i/>
          <w:szCs w:val="26"/>
          <w:lang w:val="vi-VN"/>
        </w:rPr>
        <w:t>(Bản vẽ mặt bằng tổng thể thoát nước</w:t>
      </w:r>
      <w:r w:rsidRPr="000655F0">
        <w:rPr>
          <w:rFonts w:eastAsia="Times New Roman"/>
          <w:bCs/>
          <w:i/>
          <w:szCs w:val="26"/>
          <w:lang w:val="es-ES"/>
        </w:rPr>
        <w:t xml:space="preserve"> thải </w:t>
      </w:r>
      <w:r w:rsidRPr="000655F0">
        <w:rPr>
          <w:rFonts w:eastAsia="Times New Roman"/>
          <w:bCs/>
          <w:i/>
          <w:szCs w:val="26"/>
          <w:lang w:val="vi-VN"/>
        </w:rPr>
        <w:t>của dự án được đính kèm ở Phụ lục).</w:t>
      </w:r>
    </w:p>
    <w:p w14:paraId="0F549EBD" w14:textId="77777777" w:rsidR="00C03D77" w:rsidRPr="000655F0" w:rsidRDefault="00C03D77">
      <w:pPr>
        <w:pStyle w:val="ListParagraph"/>
        <w:widowControl w:val="0"/>
        <w:numPr>
          <w:ilvl w:val="0"/>
          <w:numId w:val="69"/>
        </w:numPr>
        <w:shd w:val="clear" w:color="auto" w:fill="FFFFFF" w:themeFill="background1"/>
        <w:tabs>
          <w:tab w:val="left" w:pos="851"/>
        </w:tabs>
        <w:spacing w:line="252" w:lineRule="auto"/>
        <w:ind w:left="0" w:firstLine="567"/>
        <w:rPr>
          <w:bCs/>
          <w:i/>
          <w:iCs/>
          <w:spacing w:val="-2"/>
          <w:szCs w:val="26"/>
          <w:lang w:val="da-DK"/>
        </w:rPr>
      </w:pPr>
      <w:r w:rsidRPr="000655F0">
        <w:rPr>
          <w:bCs/>
          <w:i/>
          <w:iCs/>
          <w:spacing w:val="-2"/>
          <w:szCs w:val="26"/>
          <w:lang w:val="da-DK"/>
        </w:rPr>
        <w:t>Hệ thống xử lý nước thải</w:t>
      </w:r>
    </w:p>
    <w:bookmarkEnd w:id="219"/>
    <w:bookmarkEnd w:id="229"/>
    <w:bookmarkEnd w:id="230"/>
    <w:p w14:paraId="3C5A83AA" w14:textId="77777777" w:rsidR="00A67839" w:rsidRPr="000655F0" w:rsidRDefault="00A67839" w:rsidP="00940B4E">
      <w:pPr>
        <w:spacing w:line="252" w:lineRule="auto"/>
        <w:ind w:firstLine="720"/>
        <w:rPr>
          <w:szCs w:val="26"/>
          <w:lang w:val="es-ES"/>
        </w:rPr>
      </w:pPr>
      <w:r w:rsidRPr="000655F0">
        <w:rPr>
          <w:szCs w:val="26"/>
          <w:lang w:val="vi-VN"/>
        </w:rPr>
        <w:t>Hiện tại, nhà máy có 4 hệ thống xử lý nước thải để xử lý tất cả các nguồn nước thải</w:t>
      </w:r>
      <w:r w:rsidRPr="000655F0">
        <w:rPr>
          <w:szCs w:val="26"/>
          <w:lang w:val="es-ES"/>
        </w:rPr>
        <w:t xml:space="preserve"> phát sinh trong quá trình sản xuất và sinh hoạt của nhà máy. Cụ thể như sau:</w:t>
      </w:r>
    </w:p>
    <w:p w14:paraId="7779E3C6" w14:textId="77777777" w:rsidR="00214D31" w:rsidRPr="000655F0" w:rsidRDefault="00214D31" w:rsidP="00940B4E">
      <w:pPr>
        <w:tabs>
          <w:tab w:val="left" w:pos="1080"/>
        </w:tabs>
        <w:spacing w:line="252" w:lineRule="auto"/>
        <w:rPr>
          <w:szCs w:val="26"/>
          <w:lang w:val="es-ES"/>
        </w:rPr>
      </w:pPr>
      <w:r w:rsidRPr="000655F0">
        <w:rPr>
          <w:szCs w:val="26"/>
          <w:lang w:val="es-ES"/>
        </w:rPr>
        <w:t xml:space="preserve">- </w:t>
      </w:r>
      <w:r w:rsidRPr="000655F0">
        <w:rPr>
          <w:szCs w:val="26"/>
          <w:lang w:val="vi-VN"/>
        </w:rPr>
        <w:t>Hệ thống xử lý nước thải sinh hoạt – công suất 100 m</w:t>
      </w:r>
      <w:r w:rsidRPr="000655F0">
        <w:rPr>
          <w:szCs w:val="26"/>
          <w:vertAlign w:val="superscript"/>
          <w:lang w:val="vi-VN"/>
        </w:rPr>
        <w:t>3</w:t>
      </w:r>
      <w:r w:rsidR="00D66B2F" w:rsidRPr="000655F0">
        <w:rPr>
          <w:szCs w:val="26"/>
          <w:lang w:val="vi-VN"/>
        </w:rPr>
        <w:t>/ngày.</w:t>
      </w:r>
      <w:r w:rsidRPr="000655F0">
        <w:rPr>
          <w:szCs w:val="26"/>
          <w:lang w:val="vi-VN"/>
        </w:rPr>
        <w:t>đêm</w:t>
      </w:r>
      <w:r w:rsidRPr="000655F0">
        <w:rPr>
          <w:szCs w:val="26"/>
          <w:lang w:val="es-ES"/>
        </w:rPr>
        <w:t>.</w:t>
      </w:r>
    </w:p>
    <w:p w14:paraId="1A242D06" w14:textId="77777777" w:rsidR="00214D31" w:rsidRPr="000655F0" w:rsidRDefault="00214D31" w:rsidP="00940B4E">
      <w:pPr>
        <w:tabs>
          <w:tab w:val="left" w:pos="709"/>
          <w:tab w:val="left" w:pos="1080"/>
        </w:tabs>
        <w:spacing w:line="252" w:lineRule="auto"/>
        <w:rPr>
          <w:szCs w:val="26"/>
          <w:lang w:val="es-ES"/>
        </w:rPr>
      </w:pPr>
      <w:r w:rsidRPr="000655F0">
        <w:rPr>
          <w:szCs w:val="26"/>
          <w:lang w:val="es-ES"/>
        </w:rPr>
        <w:t xml:space="preserve">- </w:t>
      </w:r>
      <w:r w:rsidRPr="000655F0">
        <w:rPr>
          <w:szCs w:val="26"/>
          <w:lang w:val="vi-VN"/>
        </w:rPr>
        <w:t>Hệ thống xử lý nước thải sản xuất – công suất 700 m</w:t>
      </w:r>
      <w:r w:rsidRPr="000655F0">
        <w:rPr>
          <w:szCs w:val="26"/>
          <w:vertAlign w:val="superscript"/>
          <w:lang w:val="vi-VN"/>
        </w:rPr>
        <w:t>3</w:t>
      </w:r>
      <w:r w:rsidR="00D66B2F" w:rsidRPr="000655F0">
        <w:rPr>
          <w:szCs w:val="26"/>
          <w:lang w:val="vi-VN"/>
        </w:rPr>
        <w:t>/ngày</w:t>
      </w:r>
      <w:r w:rsidR="00D66B2F" w:rsidRPr="000655F0">
        <w:rPr>
          <w:szCs w:val="26"/>
          <w:lang w:val="es-ES"/>
        </w:rPr>
        <w:t>.</w:t>
      </w:r>
      <w:r w:rsidRPr="000655F0">
        <w:rPr>
          <w:szCs w:val="26"/>
          <w:lang w:val="vi-VN"/>
        </w:rPr>
        <w:t>đêm</w:t>
      </w:r>
      <w:r w:rsidRPr="000655F0">
        <w:rPr>
          <w:szCs w:val="26"/>
          <w:lang w:val="es-ES"/>
        </w:rPr>
        <w:t>.</w:t>
      </w:r>
    </w:p>
    <w:p w14:paraId="78E01006" w14:textId="77777777" w:rsidR="00A67839" w:rsidRPr="000655F0" w:rsidRDefault="00A67839" w:rsidP="00940B4E">
      <w:pPr>
        <w:tabs>
          <w:tab w:val="left" w:pos="709"/>
          <w:tab w:val="left" w:pos="1080"/>
        </w:tabs>
        <w:spacing w:line="252" w:lineRule="auto"/>
        <w:rPr>
          <w:szCs w:val="26"/>
          <w:lang w:val="es-ES"/>
        </w:rPr>
      </w:pPr>
      <w:r w:rsidRPr="000655F0">
        <w:rPr>
          <w:szCs w:val="26"/>
          <w:lang w:val="es-ES"/>
        </w:rPr>
        <w:t xml:space="preserve">- </w:t>
      </w:r>
      <w:r w:rsidRPr="000655F0">
        <w:rPr>
          <w:szCs w:val="26"/>
          <w:lang w:val="vi-VN"/>
        </w:rPr>
        <w:t>Hệ thống xử lý nước thải sản xuất – công suất 130 m</w:t>
      </w:r>
      <w:r w:rsidRPr="000655F0">
        <w:rPr>
          <w:szCs w:val="26"/>
          <w:vertAlign w:val="superscript"/>
          <w:lang w:val="vi-VN"/>
        </w:rPr>
        <w:t>3</w:t>
      </w:r>
      <w:r w:rsidR="00D66B2F" w:rsidRPr="000655F0">
        <w:rPr>
          <w:szCs w:val="26"/>
          <w:lang w:val="vi-VN"/>
        </w:rPr>
        <w:t>/ngày</w:t>
      </w:r>
      <w:r w:rsidR="00D66B2F" w:rsidRPr="000655F0">
        <w:rPr>
          <w:szCs w:val="26"/>
          <w:lang w:val="es-ES"/>
        </w:rPr>
        <w:t>.</w:t>
      </w:r>
      <w:r w:rsidRPr="000655F0">
        <w:rPr>
          <w:szCs w:val="26"/>
          <w:lang w:val="vi-VN"/>
        </w:rPr>
        <w:t>đêm (ngưng sử dụng</w:t>
      </w:r>
      <w:r w:rsidR="00214D31" w:rsidRPr="000655F0">
        <w:rPr>
          <w:szCs w:val="26"/>
          <w:lang w:val="es-ES"/>
        </w:rPr>
        <w:t xml:space="preserve"> do hệ thống này thu gom xử lý nước thải</w:t>
      </w:r>
      <w:r w:rsidRPr="000655F0">
        <w:rPr>
          <w:szCs w:val="26"/>
          <w:lang w:val="vi-VN"/>
        </w:rPr>
        <w:t xml:space="preserve"> </w:t>
      </w:r>
      <w:r w:rsidR="00214D31" w:rsidRPr="000655F0">
        <w:rPr>
          <w:szCs w:val="26"/>
          <w:lang w:val="es-ES"/>
        </w:rPr>
        <w:t xml:space="preserve">từ công đoạn tráng kẽm của xưởng thép ống và nước thải từ xưởng inox. Tuy nhiên, hiện nay 02 xưởng ngừng sản xuất </w:t>
      </w:r>
      <w:r w:rsidRPr="000655F0">
        <w:rPr>
          <w:szCs w:val="26"/>
          <w:lang w:val="vi-VN"/>
        </w:rPr>
        <w:t xml:space="preserve">và </w:t>
      </w:r>
      <w:r w:rsidR="0048063A" w:rsidRPr="000655F0">
        <w:rPr>
          <w:rFonts w:eastAsia="Batang"/>
          <w:szCs w:val="26"/>
          <w:lang w:val="es-ES" w:eastAsia="en-US"/>
        </w:rPr>
        <w:t>trong thời gian tới công ty sẽ không sử dụng hệ thống xử lý nước thải này nữa).</w:t>
      </w:r>
    </w:p>
    <w:p w14:paraId="46D3B602" w14:textId="77777777" w:rsidR="0048063A" w:rsidRPr="000655F0" w:rsidRDefault="00A67839" w:rsidP="00940B4E">
      <w:pPr>
        <w:tabs>
          <w:tab w:val="left" w:pos="709"/>
          <w:tab w:val="left" w:pos="1080"/>
        </w:tabs>
        <w:spacing w:line="252" w:lineRule="auto"/>
        <w:rPr>
          <w:rFonts w:eastAsia="Batang"/>
          <w:szCs w:val="26"/>
          <w:lang w:val="es-ES" w:eastAsia="en-US"/>
        </w:rPr>
      </w:pPr>
      <w:r w:rsidRPr="000655F0">
        <w:rPr>
          <w:szCs w:val="26"/>
          <w:lang w:val="es-ES"/>
        </w:rPr>
        <w:t xml:space="preserve">- </w:t>
      </w:r>
      <w:r w:rsidRPr="000655F0">
        <w:rPr>
          <w:szCs w:val="26"/>
          <w:lang w:val="vi-VN"/>
        </w:rPr>
        <w:t>Hệ thống xử lý nước thải sản xuất – công suất 200 m</w:t>
      </w:r>
      <w:r w:rsidRPr="000655F0">
        <w:rPr>
          <w:szCs w:val="26"/>
          <w:vertAlign w:val="superscript"/>
          <w:lang w:val="vi-VN"/>
        </w:rPr>
        <w:t>3</w:t>
      </w:r>
      <w:r w:rsidR="00D66B2F" w:rsidRPr="000655F0">
        <w:rPr>
          <w:szCs w:val="26"/>
          <w:lang w:val="vi-VN"/>
        </w:rPr>
        <w:t>/ngày</w:t>
      </w:r>
      <w:r w:rsidR="00D66B2F" w:rsidRPr="000655F0">
        <w:rPr>
          <w:szCs w:val="26"/>
          <w:lang w:val="es-ES"/>
        </w:rPr>
        <w:t>.</w:t>
      </w:r>
      <w:r w:rsidRPr="000655F0">
        <w:rPr>
          <w:szCs w:val="26"/>
          <w:lang w:val="vi-VN"/>
        </w:rPr>
        <w:t xml:space="preserve">đêm (ngưng sử dụng </w:t>
      </w:r>
      <w:r w:rsidR="0048063A" w:rsidRPr="000655F0">
        <w:rPr>
          <w:rFonts w:eastAsia="Batang"/>
          <w:szCs w:val="26"/>
          <w:lang w:val="es-ES" w:eastAsia="en-US"/>
        </w:rPr>
        <w:t>do hệ thống này thu gom nước thải phát sinh từ xưởng tole mạ màu 1. Tuy nhiên, hiện nay xưởng này đã ngưng hoạt động và trong thời gian tới công ty sẽ không sử dụng hệ thống xử lý nước thải này nữ</w:t>
      </w:r>
      <w:r w:rsidR="002A736C" w:rsidRPr="000655F0">
        <w:rPr>
          <w:rFonts w:eastAsia="Batang"/>
          <w:szCs w:val="26"/>
          <w:lang w:val="es-ES" w:eastAsia="en-US"/>
        </w:rPr>
        <w:t xml:space="preserve">a) và hiện nay được công ty tận </w:t>
      </w:r>
      <w:r w:rsidR="00757A47" w:rsidRPr="000655F0">
        <w:rPr>
          <w:rFonts w:eastAsia="SimSun"/>
          <w:iCs/>
          <w:szCs w:val="26"/>
          <w:lang w:val="es-ES" w:eastAsia="en-US"/>
        </w:rPr>
        <w:t>dụng làm hồ sự cố</w:t>
      </w:r>
      <w:r w:rsidR="002A736C" w:rsidRPr="000655F0">
        <w:rPr>
          <w:rFonts w:eastAsia="SimSun"/>
          <w:iCs/>
          <w:szCs w:val="26"/>
          <w:lang w:val="es-ES" w:eastAsia="en-US"/>
        </w:rPr>
        <w:t>.</w:t>
      </w:r>
    </w:p>
    <w:p w14:paraId="42FA4012" w14:textId="77777777" w:rsidR="00227066" w:rsidRPr="000655F0" w:rsidRDefault="00227066" w:rsidP="00940B4E">
      <w:pPr>
        <w:spacing w:line="252" w:lineRule="auto"/>
        <w:ind w:firstLine="720"/>
        <w:rPr>
          <w:rFonts w:eastAsia="Times New Roman"/>
          <w:szCs w:val="26"/>
          <w:lang w:val="es-ES" w:eastAsia="en-US"/>
        </w:rPr>
      </w:pPr>
      <w:r w:rsidRPr="000655F0">
        <w:rPr>
          <w:rFonts w:eastAsia="Times New Roman"/>
          <w:szCs w:val="26"/>
          <w:lang w:val="vi-VN" w:eastAsia="en-US"/>
        </w:rPr>
        <w:t xml:space="preserve">Do vậy, báo cáo sẽ trình bày quy trình hoạt động của </w:t>
      </w:r>
      <w:r w:rsidRPr="000655F0">
        <w:rPr>
          <w:rFonts w:eastAsia="Times New Roman"/>
          <w:szCs w:val="26"/>
          <w:lang w:val="es-ES" w:eastAsia="en-US"/>
        </w:rPr>
        <w:t>02</w:t>
      </w:r>
      <w:r w:rsidRPr="000655F0">
        <w:rPr>
          <w:rFonts w:eastAsia="Times New Roman"/>
          <w:szCs w:val="26"/>
          <w:lang w:val="vi-VN" w:eastAsia="en-US"/>
        </w:rPr>
        <w:t xml:space="preserve"> hệ thống xử lý nước thải đang hoạt động</w:t>
      </w:r>
      <w:r w:rsidRPr="000655F0">
        <w:rPr>
          <w:rFonts w:eastAsia="Times New Roman"/>
          <w:szCs w:val="26"/>
          <w:lang w:val="es-ES" w:eastAsia="en-US"/>
        </w:rPr>
        <w:t>.</w:t>
      </w:r>
    </w:p>
    <w:p w14:paraId="1578C81C" w14:textId="77777777" w:rsidR="00A664BE" w:rsidRPr="000655F0" w:rsidRDefault="003348A6" w:rsidP="00A664BE">
      <w:pPr>
        <w:tabs>
          <w:tab w:val="left" w:pos="567"/>
          <w:tab w:val="num" w:pos="1080"/>
        </w:tabs>
        <w:suppressAutoHyphens/>
        <w:spacing w:line="252" w:lineRule="auto"/>
        <w:rPr>
          <w:rFonts w:eastAsia="SimSun"/>
          <w:szCs w:val="26"/>
          <w:lang w:val="it-IT" w:eastAsia="en-US"/>
        </w:rPr>
      </w:pPr>
      <w:r w:rsidRPr="000655F0">
        <w:rPr>
          <w:rFonts w:eastAsia="SimSun"/>
          <w:szCs w:val="26"/>
          <w:lang w:val="de-DE" w:eastAsia="en-US"/>
        </w:rPr>
        <w:t xml:space="preserve">Quy trình công nghệ </w:t>
      </w:r>
      <w:r w:rsidR="00227066" w:rsidRPr="000655F0">
        <w:rPr>
          <w:rFonts w:eastAsia="SimSun"/>
          <w:szCs w:val="26"/>
          <w:lang w:val="de-DE" w:eastAsia="en-US"/>
        </w:rPr>
        <w:t>hệ thống</w:t>
      </w:r>
      <w:r w:rsidRPr="000655F0">
        <w:rPr>
          <w:rFonts w:eastAsia="SimSun"/>
          <w:szCs w:val="26"/>
          <w:lang w:val="de-DE" w:eastAsia="en-US"/>
        </w:rPr>
        <w:t xml:space="preserve"> XLNT </w:t>
      </w:r>
      <w:r w:rsidR="00227066" w:rsidRPr="000655F0">
        <w:rPr>
          <w:rFonts w:eastAsia="SimSun"/>
          <w:szCs w:val="26"/>
          <w:lang w:val="de-DE" w:eastAsia="en-US"/>
        </w:rPr>
        <w:t xml:space="preserve">sinh hoạt </w:t>
      </w:r>
      <w:r w:rsidRPr="000655F0">
        <w:rPr>
          <w:rFonts w:eastAsia="SimSun"/>
          <w:szCs w:val="26"/>
          <w:lang w:val="de-DE" w:eastAsia="en-US"/>
        </w:rPr>
        <w:t xml:space="preserve">công suất </w:t>
      </w:r>
      <w:r w:rsidR="00227066" w:rsidRPr="000655F0">
        <w:rPr>
          <w:rFonts w:eastAsia="SimSun"/>
          <w:szCs w:val="26"/>
          <w:lang w:val="de-DE" w:eastAsia="en-US"/>
        </w:rPr>
        <w:t>100</w:t>
      </w:r>
      <w:r w:rsidRPr="000655F0">
        <w:rPr>
          <w:rFonts w:eastAsia="SimSun"/>
          <w:szCs w:val="26"/>
          <w:lang w:val="de-DE" w:eastAsia="en-US"/>
        </w:rPr>
        <w:t xml:space="preserve">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rFonts w:eastAsia="SimSun"/>
          <w:szCs w:val="26"/>
          <w:lang w:val="de-DE" w:eastAsia="en-US"/>
        </w:rPr>
        <w:t xml:space="preserve"> </w:t>
      </w:r>
      <w:r w:rsidRPr="000655F0">
        <w:rPr>
          <w:rFonts w:eastAsia="SimSun"/>
          <w:szCs w:val="26"/>
          <w:lang w:val="de-DE" w:eastAsia="en-US"/>
        </w:rPr>
        <w:t xml:space="preserve">như sau: </w:t>
      </w:r>
      <w:r w:rsidR="00227066" w:rsidRPr="000655F0">
        <w:rPr>
          <w:rFonts w:eastAsia="SimSun"/>
          <w:szCs w:val="26"/>
          <w:lang w:val="vi-VN" w:eastAsia="en-US"/>
        </w:rPr>
        <w:t xml:space="preserve">Nước thải sau bể tự hoại, nước rửa tay chân + Nước thải nhà ăn → Hố thu 1, 2 → Bể điều hòa → Bể Aerotank → Bể lắng → Bể khử trùng → </w:t>
      </w:r>
      <w:r w:rsidR="00A664BE" w:rsidRPr="000655F0">
        <w:rPr>
          <w:lang w:val="it-IT"/>
        </w:rPr>
        <w:t xml:space="preserve">dẫn về kênh hở của </w:t>
      </w:r>
      <w:r w:rsidR="00A664BE" w:rsidRPr="000655F0">
        <w:rPr>
          <w:rFonts w:eastAsia="SimSun"/>
          <w:szCs w:val="26"/>
          <w:lang w:val="it-IT" w:eastAsia="en-US"/>
        </w:rPr>
        <w:t>hệ thống quan trắc nước thải tự động</w:t>
      </w:r>
      <w:r w:rsidR="00DD4B5F" w:rsidRPr="000655F0">
        <w:rPr>
          <w:rFonts w:eastAsia="SimSun"/>
          <w:szCs w:val="26"/>
          <w:lang w:val="it-IT" w:eastAsia="en-US"/>
        </w:rPr>
        <w:t>.</w:t>
      </w:r>
    </w:p>
    <w:p w14:paraId="55A19E48" w14:textId="77777777" w:rsidR="00227066" w:rsidRPr="000655F0" w:rsidRDefault="00227066" w:rsidP="00940B4E">
      <w:pPr>
        <w:tabs>
          <w:tab w:val="left" w:pos="567"/>
          <w:tab w:val="num" w:pos="1080"/>
        </w:tabs>
        <w:suppressAutoHyphens/>
        <w:spacing w:line="252" w:lineRule="auto"/>
        <w:rPr>
          <w:rFonts w:eastAsia="SimSun"/>
          <w:szCs w:val="26"/>
          <w:lang w:val="vi-VN" w:eastAsia="en-US"/>
        </w:rPr>
      </w:pPr>
      <w:r w:rsidRPr="000655F0">
        <w:rPr>
          <w:rFonts w:eastAsia="SimSun"/>
          <w:szCs w:val="26"/>
          <w:lang w:val="de-DE" w:eastAsia="en-US"/>
        </w:rPr>
        <w:t xml:space="preserve">Quy trình công nghệ hệ thống XLNT sản xuất công suất 700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rFonts w:eastAsia="SimSun"/>
          <w:szCs w:val="26"/>
          <w:lang w:val="de-DE" w:eastAsia="en-US"/>
        </w:rPr>
        <w:t xml:space="preserve"> </w:t>
      </w:r>
      <w:r w:rsidRPr="000655F0">
        <w:rPr>
          <w:rFonts w:eastAsia="SimSun"/>
          <w:szCs w:val="26"/>
          <w:lang w:val="de-DE" w:eastAsia="en-US"/>
        </w:rPr>
        <w:t xml:space="preserve">như sau: </w:t>
      </w:r>
    </w:p>
    <w:p w14:paraId="34420E44" w14:textId="77777777" w:rsidR="00A91931" w:rsidRPr="000655F0" w:rsidRDefault="00A91931" w:rsidP="007A787C">
      <w:pPr>
        <w:spacing w:line="252" w:lineRule="auto"/>
        <w:rPr>
          <w:rFonts w:eastAsia="SimSun"/>
          <w:szCs w:val="26"/>
          <w:lang w:val="vi-VN" w:eastAsia="en-US"/>
        </w:rPr>
      </w:pPr>
      <w:r w:rsidRPr="000655F0">
        <w:rPr>
          <w:rFonts w:eastAsia="SimSun"/>
          <w:szCs w:val="26"/>
          <w:lang w:val="vi-VN" w:eastAsia="en-US"/>
        </w:rPr>
        <w:t>Dòng 1</w:t>
      </w:r>
      <w:r w:rsidR="00CB529C" w:rsidRPr="000655F0">
        <w:rPr>
          <w:rFonts w:eastAsia="SimSun"/>
          <w:szCs w:val="26"/>
          <w:lang w:val="vi-VN" w:eastAsia="en-US"/>
        </w:rPr>
        <w:t xml:space="preserve"> (nước thải nhiễm axit có pH thấp)</w:t>
      </w:r>
      <w:r w:rsidRPr="000655F0">
        <w:rPr>
          <w:rFonts w:eastAsia="SimSun"/>
          <w:szCs w:val="26"/>
          <w:lang w:val="vi-VN" w:eastAsia="en-US"/>
        </w:rPr>
        <w:t xml:space="preserve">: Nước rửa axit ARP, nước rửa tole từ xưởng tẩy rửa axit, xưởng mạ màu 2 =&gt; Bể </w:t>
      </w:r>
      <w:r w:rsidR="00CB529C" w:rsidRPr="000655F0">
        <w:rPr>
          <w:rFonts w:eastAsia="SimSun"/>
          <w:szCs w:val="26"/>
          <w:lang w:val="vi-VN" w:eastAsia="en-US"/>
        </w:rPr>
        <w:t xml:space="preserve">thu gom </w:t>
      </w:r>
      <w:r w:rsidRPr="000655F0">
        <w:rPr>
          <w:rFonts w:eastAsia="SimSun"/>
          <w:szCs w:val="26"/>
          <w:lang w:val="vi-VN" w:eastAsia="en-US"/>
        </w:rPr>
        <w:t>nước thải 1</w:t>
      </w:r>
      <w:r w:rsidR="00CB529C" w:rsidRPr="000655F0">
        <w:rPr>
          <w:rFonts w:eastAsia="SimSun"/>
          <w:szCs w:val="26"/>
          <w:lang w:val="vi-VN" w:eastAsia="en-US"/>
        </w:rPr>
        <w:t xml:space="preserve"> =&gt; Bể</w:t>
      </w:r>
      <w:r w:rsidR="007A787C" w:rsidRPr="000655F0">
        <w:rPr>
          <w:rFonts w:eastAsia="SimSun"/>
          <w:szCs w:val="26"/>
          <w:lang w:val="vi-VN" w:eastAsia="en-US"/>
        </w:rPr>
        <w:t xml:space="preserve"> trung hòa 1 =&gt; Bể trung hòa 2 =&gt; Bể khuấy trộn và bể tuyển nổi DAF.</w:t>
      </w:r>
    </w:p>
    <w:p w14:paraId="652A25EF" w14:textId="77777777" w:rsidR="00A91931" w:rsidRPr="000655F0" w:rsidRDefault="00A91931" w:rsidP="00940B4E">
      <w:pPr>
        <w:spacing w:line="252" w:lineRule="auto"/>
        <w:rPr>
          <w:rFonts w:eastAsia="SimSun"/>
          <w:szCs w:val="26"/>
          <w:lang w:val="vi-VN" w:eastAsia="en-US"/>
        </w:rPr>
      </w:pPr>
      <w:r w:rsidRPr="000655F0">
        <w:rPr>
          <w:rFonts w:eastAsia="SimSun"/>
          <w:szCs w:val="26"/>
          <w:lang w:val="vi-VN" w:eastAsia="en-US"/>
        </w:rPr>
        <w:t>Dòng 2</w:t>
      </w:r>
      <w:r w:rsidR="00CB529C" w:rsidRPr="000655F0">
        <w:rPr>
          <w:rFonts w:eastAsia="SimSun"/>
          <w:szCs w:val="26"/>
          <w:lang w:val="vi-VN" w:eastAsia="en-US"/>
        </w:rPr>
        <w:t xml:space="preserve"> (nước thải nhiễm hóa chất tẩy rửa Alkali có tính kiềm mạnh, tính ăn mòn cao)</w:t>
      </w:r>
      <w:r w:rsidRPr="000655F0">
        <w:rPr>
          <w:rFonts w:eastAsia="SimSun"/>
          <w:szCs w:val="26"/>
          <w:lang w:val="vi-VN" w:eastAsia="en-US"/>
        </w:rPr>
        <w:t xml:space="preserve">: Nước rửa Alkali từ 2 xưởng tole tráng kẽm </w:t>
      </w:r>
      <w:r w:rsidR="007A787C" w:rsidRPr="000655F0">
        <w:rPr>
          <w:rFonts w:eastAsia="SimSun"/>
          <w:szCs w:val="26"/>
          <w:lang w:val="vi-VN" w:eastAsia="en-US"/>
        </w:rPr>
        <w:t xml:space="preserve">=&gt; Bể thu gom nước thải 2 </w:t>
      </w:r>
      <w:r w:rsidRPr="000655F0">
        <w:rPr>
          <w:rFonts w:eastAsia="SimSun"/>
          <w:szCs w:val="26"/>
          <w:lang w:val="vi-VN" w:eastAsia="en-US"/>
        </w:rPr>
        <w:t xml:space="preserve">=&gt; Bể </w:t>
      </w:r>
      <w:r w:rsidR="007A787C" w:rsidRPr="000655F0">
        <w:rPr>
          <w:rFonts w:eastAsia="SimSun"/>
          <w:szCs w:val="26"/>
          <w:lang w:val="vi-VN" w:eastAsia="en-US"/>
        </w:rPr>
        <w:t xml:space="preserve">trung hòa 1 </w:t>
      </w:r>
      <w:r w:rsidR="00CB529C" w:rsidRPr="000655F0">
        <w:rPr>
          <w:rFonts w:eastAsia="SimSun"/>
          <w:szCs w:val="26"/>
          <w:lang w:val="vi-VN" w:eastAsia="en-US"/>
        </w:rPr>
        <w:t xml:space="preserve">=&gt; Bể trung hòa 2 =&gt; Bể khuấy trộn và </w:t>
      </w:r>
      <w:r w:rsidR="0041161E" w:rsidRPr="000655F0">
        <w:rPr>
          <w:rFonts w:eastAsia="SimSun"/>
          <w:szCs w:val="26"/>
          <w:lang w:val="vi-VN" w:eastAsia="en-US"/>
        </w:rPr>
        <w:t xml:space="preserve">bể </w:t>
      </w:r>
      <w:r w:rsidR="00CB529C" w:rsidRPr="000655F0">
        <w:rPr>
          <w:rFonts w:eastAsia="SimSun"/>
          <w:szCs w:val="26"/>
          <w:lang w:val="vi-VN" w:eastAsia="en-US"/>
        </w:rPr>
        <w:t>tuyển nổi DAF</w:t>
      </w:r>
      <w:r w:rsidRPr="000655F0">
        <w:rPr>
          <w:rFonts w:eastAsia="SimSun"/>
          <w:szCs w:val="26"/>
          <w:lang w:val="vi-VN" w:eastAsia="en-US"/>
        </w:rPr>
        <w:t>.</w:t>
      </w:r>
    </w:p>
    <w:p w14:paraId="1CFE3CDC" w14:textId="77777777" w:rsidR="00A91931" w:rsidRPr="000655F0" w:rsidRDefault="00A91931" w:rsidP="00940B4E">
      <w:pPr>
        <w:spacing w:line="252" w:lineRule="auto"/>
        <w:rPr>
          <w:rFonts w:eastAsia="SimSun"/>
          <w:szCs w:val="26"/>
          <w:lang w:val="vi-VN" w:eastAsia="en-US"/>
        </w:rPr>
      </w:pPr>
      <w:r w:rsidRPr="000655F0">
        <w:rPr>
          <w:rFonts w:eastAsia="SimSun"/>
          <w:szCs w:val="26"/>
          <w:lang w:val="vi-VN" w:eastAsia="en-US"/>
        </w:rPr>
        <w:t>Dòng 3</w:t>
      </w:r>
      <w:r w:rsidR="00CB529C" w:rsidRPr="000655F0">
        <w:rPr>
          <w:rFonts w:eastAsia="SimSun"/>
          <w:szCs w:val="26"/>
          <w:lang w:val="vi-VN" w:eastAsia="en-US"/>
        </w:rPr>
        <w:t xml:space="preserve"> (nước thải nhiễm dầu)</w:t>
      </w:r>
      <w:r w:rsidRPr="000655F0">
        <w:rPr>
          <w:rFonts w:eastAsia="SimSun"/>
          <w:szCs w:val="26"/>
          <w:lang w:val="vi-VN" w:eastAsia="en-US"/>
        </w:rPr>
        <w:t>: Nước rửa bề mặt từ xưởng tole mạ màu số 2, xưởng tole tráng kẽm 1 &amp; 2 và xưởng tole cán nguội 1 &amp; 2 =&gt; Bể tách dầu.</w:t>
      </w:r>
    </w:p>
    <w:p w14:paraId="60718123" w14:textId="77777777" w:rsidR="00A664BE" w:rsidRPr="000655F0" w:rsidRDefault="00A91931" w:rsidP="00A664BE">
      <w:pPr>
        <w:tabs>
          <w:tab w:val="left" w:pos="567"/>
          <w:tab w:val="num" w:pos="1080"/>
        </w:tabs>
        <w:suppressAutoHyphens/>
        <w:spacing w:line="252" w:lineRule="auto"/>
        <w:rPr>
          <w:rFonts w:eastAsia="SimSun"/>
          <w:szCs w:val="26"/>
          <w:lang w:val="it-IT" w:eastAsia="en-US"/>
        </w:rPr>
      </w:pPr>
      <w:r w:rsidRPr="000655F0">
        <w:rPr>
          <w:rFonts w:eastAsia="SimSun"/>
          <w:szCs w:val="26"/>
          <w:lang w:val="vi-VN" w:eastAsia="en-US"/>
        </w:rPr>
        <w:t xml:space="preserve">Dòng 1 </w:t>
      </w:r>
      <w:r w:rsidR="00CB529C" w:rsidRPr="000655F0">
        <w:rPr>
          <w:rFonts w:eastAsia="SimSun"/>
          <w:szCs w:val="26"/>
          <w:lang w:val="vi-VN" w:eastAsia="en-US"/>
        </w:rPr>
        <w:t xml:space="preserve">+ </w:t>
      </w:r>
      <w:r w:rsidRPr="000655F0">
        <w:rPr>
          <w:rFonts w:eastAsia="SimSun"/>
          <w:szCs w:val="26"/>
          <w:lang w:val="vi-VN" w:eastAsia="en-US"/>
        </w:rPr>
        <w:t>Dòng 2 + Dòng</w:t>
      </w:r>
      <w:r w:rsidR="001A6404" w:rsidRPr="000655F0">
        <w:rPr>
          <w:rFonts w:eastAsia="SimSun"/>
          <w:szCs w:val="26"/>
          <w:lang w:val="vi-VN" w:eastAsia="en-US"/>
        </w:rPr>
        <w:t xml:space="preserve"> </w:t>
      </w:r>
      <w:r w:rsidRPr="000655F0">
        <w:rPr>
          <w:rFonts w:eastAsia="SimSun"/>
          <w:szCs w:val="26"/>
          <w:lang w:val="vi-VN" w:eastAsia="en-US"/>
        </w:rPr>
        <w:t xml:space="preserve">3 </w:t>
      </w:r>
      <w:r w:rsidR="00A74E73" w:rsidRPr="000655F0">
        <w:rPr>
          <w:rFonts w:eastAsia="SimSun"/>
          <w:szCs w:val="26"/>
          <w:lang w:val="vi-VN" w:eastAsia="en-US"/>
        </w:rPr>
        <w:t>→</w:t>
      </w:r>
      <w:r w:rsidRPr="000655F0">
        <w:rPr>
          <w:rFonts w:eastAsia="SimSun"/>
          <w:szCs w:val="26"/>
          <w:lang w:val="vi-VN" w:eastAsia="en-US"/>
        </w:rPr>
        <w:t xml:space="preserve"> Bể điều hòa </w:t>
      </w:r>
      <w:r w:rsidR="00A74E73" w:rsidRPr="000655F0">
        <w:rPr>
          <w:rFonts w:eastAsia="SimSun"/>
          <w:szCs w:val="26"/>
          <w:lang w:val="vi-VN" w:eastAsia="en-US"/>
        </w:rPr>
        <w:t>→</w:t>
      </w:r>
      <w:r w:rsidRPr="000655F0">
        <w:rPr>
          <w:rFonts w:eastAsia="SimSun"/>
          <w:szCs w:val="26"/>
          <w:lang w:val="vi-VN" w:eastAsia="en-US"/>
        </w:rPr>
        <w:t xml:space="preserve"> Bể trung hòa </w:t>
      </w:r>
      <w:r w:rsidR="00A74E73" w:rsidRPr="000655F0">
        <w:rPr>
          <w:rFonts w:eastAsia="SimSun"/>
          <w:szCs w:val="26"/>
          <w:lang w:val="vi-VN" w:eastAsia="en-US"/>
        </w:rPr>
        <w:t>→</w:t>
      </w:r>
      <w:r w:rsidRPr="000655F0">
        <w:rPr>
          <w:rFonts w:eastAsia="SimSun"/>
          <w:szCs w:val="26"/>
          <w:lang w:val="vi-VN" w:eastAsia="en-US"/>
        </w:rPr>
        <w:t xml:space="preserve"> Bể keo tụ </w:t>
      </w:r>
      <w:r w:rsidR="00A74E73" w:rsidRPr="000655F0">
        <w:rPr>
          <w:rFonts w:eastAsia="SimSun"/>
          <w:szCs w:val="26"/>
          <w:lang w:val="vi-VN" w:eastAsia="en-US"/>
        </w:rPr>
        <w:t>→</w:t>
      </w:r>
      <w:r w:rsidRPr="000655F0">
        <w:rPr>
          <w:rFonts w:eastAsia="SimSun"/>
          <w:szCs w:val="26"/>
          <w:lang w:val="vi-VN" w:eastAsia="en-US"/>
        </w:rPr>
        <w:t xml:space="preserve"> Bể tạo bông </w:t>
      </w:r>
      <w:r w:rsidR="00A74E73" w:rsidRPr="000655F0">
        <w:rPr>
          <w:rFonts w:eastAsia="SimSun"/>
          <w:szCs w:val="26"/>
          <w:lang w:val="vi-VN" w:eastAsia="en-US"/>
        </w:rPr>
        <w:t>→</w:t>
      </w:r>
      <w:r w:rsidRPr="000655F0">
        <w:rPr>
          <w:rFonts w:eastAsia="SimSun"/>
          <w:szCs w:val="26"/>
          <w:lang w:val="vi-VN" w:eastAsia="en-US"/>
        </w:rPr>
        <w:t xml:space="preserve"> Bể lắng 1 </w:t>
      </w:r>
      <w:r w:rsidR="00A74E73" w:rsidRPr="000655F0">
        <w:rPr>
          <w:rFonts w:eastAsia="SimSun"/>
          <w:szCs w:val="26"/>
          <w:lang w:val="vi-VN" w:eastAsia="en-US"/>
        </w:rPr>
        <w:t>→</w:t>
      </w:r>
      <w:r w:rsidRPr="000655F0">
        <w:rPr>
          <w:rFonts w:eastAsia="SimSun"/>
          <w:szCs w:val="26"/>
          <w:lang w:val="vi-VN" w:eastAsia="en-US"/>
        </w:rPr>
        <w:t xml:space="preserve"> Bể </w:t>
      </w:r>
      <w:r w:rsidR="00AA7CB9" w:rsidRPr="000655F0">
        <w:rPr>
          <w:rFonts w:eastAsia="SimSun"/>
          <w:szCs w:val="26"/>
          <w:lang w:val="vi-VN" w:eastAsia="en-US"/>
        </w:rPr>
        <w:t>Aerotank</w:t>
      </w:r>
      <w:r w:rsidRPr="000655F0">
        <w:rPr>
          <w:rFonts w:eastAsia="SimSun"/>
          <w:szCs w:val="26"/>
          <w:lang w:val="vi-VN" w:eastAsia="en-US"/>
        </w:rPr>
        <w:t xml:space="preserve"> </w:t>
      </w:r>
      <w:r w:rsidR="00A74E73" w:rsidRPr="000655F0">
        <w:rPr>
          <w:rFonts w:eastAsia="SimSun"/>
          <w:szCs w:val="26"/>
          <w:lang w:val="vi-VN" w:eastAsia="en-US"/>
        </w:rPr>
        <w:t>→</w:t>
      </w:r>
      <w:r w:rsidRPr="000655F0">
        <w:rPr>
          <w:rFonts w:eastAsia="SimSun"/>
          <w:szCs w:val="26"/>
          <w:lang w:val="vi-VN" w:eastAsia="en-US"/>
        </w:rPr>
        <w:t xml:space="preserve"> Bể lắng 2 </w:t>
      </w:r>
      <w:r w:rsidR="00A74E73" w:rsidRPr="000655F0">
        <w:rPr>
          <w:rFonts w:eastAsia="SimSun"/>
          <w:szCs w:val="26"/>
          <w:lang w:val="vi-VN" w:eastAsia="en-US"/>
        </w:rPr>
        <w:t>→</w:t>
      </w:r>
      <w:r w:rsidRPr="000655F0">
        <w:rPr>
          <w:rFonts w:eastAsia="SimSun"/>
          <w:szCs w:val="26"/>
          <w:lang w:val="vi-VN" w:eastAsia="en-US"/>
        </w:rPr>
        <w:t xml:space="preserve"> Bể nước đã xử lý </w:t>
      </w:r>
      <w:r w:rsidR="00A74E73" w:rsidRPr="000655F0">
        <w:rPr>
          <w:rFonts w:eastAsia="SimSun"/>
          <w:szCs w:val="26"/>
          <w:lang w:val="vi-VN" w:eastAsia="en-US"/>
        </w:rPr>
        <w:t>→</w:t>
      </w:r>
      <w:r w:rsidRPr="000655F0">
        <w:rPr>
          <w:rFonts w:eastAsia="SimSun"/>
          <w:szCs w:val="26"/>
          <w:lang w:val="vi-VN" w:eastAsia="en-US"/>
        </w:rPr>
        <w:t xml:space="preserve"> Bồn lọc áp lực </w:t>
      </w:r>
      <w:r w:rsidR="00A74E73" w:rsidRPr="000655F0">
        <w:rPr>
          <w:rFonts w:eastAsia="SimSun"/>
          <w:szCs w:val="26"/>
          <w:lang w:val="vi-VN" w:eastAsia="en-US"/>
        </w:rPr>
        <w:t>→</w:t>
      </w:r>
      <w:r w:rsidRPr="000655F0">
        <w:rPr>
          <w:rFonts w:eastAsia="SimSun"/>
          <w:szCs w:val="26"/>
          <w:lang w:val="vi-VN" w:eastAsia="en-US"/>
        </w:rPr>
        <w:t xml:space="preserve"> Bể khử trùng </w:t>
      </w:r>
      <w:r w:rsidR="00A74E73" w:rsidRPr="000655F0">
        <w:rPr>
          <w:rFonts w:eastAsia="SimSun"/>
          <w:szCs w:val="26"/>
          <w:lang w:val="vi-VN" w:eastAsia="en-US"/>
        </w:rPr>
        <w:t>→</w:t>
      </w:r>
      <w:r w:rsidRPr="000655F0">
        <w:rPr>
          <w:rFonts w:eastAsia="SimSun"/>
          <w:szCs w:val="26"/>
          <w:lang w:val="vi-VN" w:eastAsia="en-US"/>
        </w:rPr>
        <w:t xml:space="preserve"> </w:t>
      </w:r>
      <w:r w:rsidR="00A664BE" w:rsidRPr="000655F0">
        <w:rPr>
          <w:lang w:val="it-IT"/>
        </w:rPr>
        <w:t xml:space="preserve">dẫn về kênh hở của </w:t>
      </w:r>
      <w:r w:rsidR="00A664BE" w:rsidRPr="000655F0">
        <w:rPr>
          <w:rFonts w:eastAsia="SimSun"/>
          <w:szCs w:val="26"/>
          <w:lang w:val="it-IT" w:eastAsia="en-US"/>
        </w:rPr>
        <w:t>hệ thống quan trắc nước thải tự động</w:t>
      </w:r>
      <w:r w:rsidR="00DD4B5F" w:rsidRPr="000655F0">
        <w:rPr>
          <w:rFonts w:eastAsia="SimSun"/>
          <w:szCs w:val="26"/>
          <w:lang w:val="it-IT" w:eastAsia="en-US"/>
        </w:rPr>
        <w:t>.</w:t>
      </w:r>
    </w:p>
    <w:p w14:paraId="7D7404E9" w14:textId="77777777" w:rsidR="00940B4E" w:rsidRPr="000655F0" w:rsidRDefault="00940B4E" w:rsidP="00940B4E">
      <w:pPr>
        <w:spacing w:line="252" w:lineRule="auto"/>
        <w:rPr>
          <w:szCs w:val="26"/>
          <w:lang w:val="es-ES"/>
        </w:rPr>
      </w:pPr>
      <w:r w:rsidRPr="000655F0">
        <w:rPr>
          <w:szCs w:val="26"/>
          <w:lang w:val="es-ES"/>
        </w:rPr>
        <w:sym w:font="Wingdings" w:char="F0E0"/>
      </w:r>
      <w:r w:rsidRPr="000655F0">
        <w:rPr>
          <w:szCs w:val="26"/>
          <w:lang w:val="es-ES"/>
        </w:rPr>
        <w:t xml:space="preserve"> Toàn bộ nước thải sinh hoạt và sản xuất sau khi xử lý tại nhà máy đạt </w:t>
      </w:r>
      <w:r w:rsidRPr="000655F0">
        <w:rPr>
          <w:szCs w:val="26"/>
          <w:lang w:val="vi-VN"/>
        </w:rPr>
        <w:t xml:space="preserve">QCVN 40:2011/BTNMT, cột A, </w:t>
      </w:r>
      <w:r w:rsidRPr="000655F0">
        <w:rPr>
          <w:rFonts w:eastAsia="Batang"/>
          <w:szCs w:val="26"/>
          <w:lang w:val="vi-VN" w:eastAsia="en-US"/>
        </w:rPr>
        <w:t>(</w:t>
      </w:r>
      <w:r w:rsidRPr="000655F0">
        <w:rPr>
          <w:szCs w:val="26"/>
          <w:lang w:val="es-ES"/>
        </w:rPr>
        <w:t xml:space="preserve">kq=0,9; kf=1,0) </w:t>
      </w:r>
      <w:r w:rsidRPr="000655F0">
        <w:rPr>
          <w:szCs w:val="26"/>
          <w:lang w:val="vi-VN"/>
        </w:rPr>
        <w:t xml:space="preserve">và </w:t>
      </w:r>
      <w:r w:rsidRPr="000655F0">
        <w:rPr>
          <w:rFonts w:eastAsia="Batang"/>
          <w:szCs w:val="26"/>
          <w:lang w:val="vi-VN" w:eastAsia="en-US"/>
        </w:rPr>
        <w:t xml:space="preserve">QCVN </w:t>
      </w:r>
      <w:r w:rsidRPr="000655F0">
        <w:rPr>
          <w:rFonts w:eastAsia="Batang"/>
          <w:szCs w:val="26"/>
          <w:lang w:val="vi-VN"/>
        </w:rPr>
        <w:t>52</w:t>
      </w:r>
      <w:r w:rsidRPr="000655F0">
        <w:rPr>
          <w:rFonts w:eastAsia="Batang"/>
          <w:szCs w:val="26"/>
          <w:lang w:val="vi-VN" w:eastAsia="en-US"/>
        </w:rPr>
        <w:t>:201</w:t>
      </w:r>
      <w:r w:rsidRPr="000655F0">
        <w:rPr>
          <w:rFonts w:eastAsia="Batang"/>
          <w:szCs w:val="26"/>
          <w:lang w:val="vi-VN"/>
        </w:rPr>
        <w:t>7</w:t>
      </w:r>
      <w:r w:rsidRPr="000655F0">
        <w:rPr>
          <w:rFonts w:eastAsia="Batang"/>
          <w:szCs w:val="26"/>
          <w:lang w:val="vi-VN" w:eastAsia="en-US"/>
        </w:rPr>
        <w:t>/BTNMT</w:t>
      </w:r>
      <w:r w:rsidRPr="000655F0">
        <w:rPr>
          <w:rFonts w:eastAsia="Batang"/>
          <w:szCs w:val="26"/>
          <w:lang w:val="vi-VN"/>
        </w:rPr>
        <w:t xml:space="preserve">, </w:t>
      </w:r>
      <w:r w:rsidRPr="000655F0">
        <w:rPr>
          <w:rFonts w:eastAsia="Batang"/>
          <w:szCs w:val="26"/>
          <w:lang w:val="vi-VN" w:eastAsia="en-US"/>
        </w:rPr>
        <w:t>cột A,</w:t>
      </w:r>
      <w:r w:rsidRPr="000655F0">
        <w:rPr>
          <w:rFonts w:eastAsia="Batang"/>
          <w:b/>
          <w:szCs w:val="26"/>
          <w:lang w:val="vi-VN"/>
        </w:rPr>
        <w:t xml:space="preserve"> </w:t>
      </w:r>
      <w:r w:rsidRPr="000655F0">
        <w:rPr>
          <w:rFonts w:eastAsia="Batang"/>
          <w:szCs w:val="26"/>
          <w:lang w:val="vi-VN" w:eastAsia="en-US"/>
        </w:rPr>
        <w:t>(</w:t>
      </w:r>
      <w:r w:rsidRPr="000655F0">
        <w:rPr>
          <w:szCs w:val="26"/>
          <w:lang w:val="es-ES"/>
        </w:rPr>
        <w:t xml:space="preserve">kq=0,9; kf=1,0) </w:t>
      </w:r>
      <w:r w:rsidRPr="000655F0">
        <w:rPr>
          <w:szCs w:val="26"/>
          <w:lang w:val="es-ES"/>
        </w:rPr>
        <w:sym w:font="Wingdings" w:char="F0E0"/>
      </w:r>
      <w:r w:rsidR="00A664BE" w:rsidRPr="000655F0">
        <w:rPr>
          <w:lang w:val="it-IT"/>
        </w:rPr>
        <w:t xml:space="preserve"> dẫn về kênh hở của </w:t>
      </w:r>
      <w:r w:rsidR="00A664BE" w:rsidRPr="000655F0">
        <w:rPr>
          <w:rFonts w:eastAsia="SimSun"/>
          <w:szCs w:val="26"/>
          <w:lang w:val="it-IT" w:eastAsia="en-US"/>
        </w:rPr>
        <w:t>hệ thống quan trắc nước thải tự động</w:t>
      </w:r>
      <w:r w:rsidRPr="000655F0">
        <w:rPr>
          <w:rFonts w:eastAsia="SimSun"/>
          <w:szCs w:val="26"/>
          <w:lang w:val="vi-VN" w:eastAsia="en-US"/>
        </w:rPr>
        <w:t xml:space="preserve"> </w:t>
      </w:r>
      <w:r w:rsidRPr="000655F0">
        <w:rPr>
          <w:szCs w:val="26"/>
          <w:lang w:val="es-ES"/>
        </w:rPr>
        <w:sym w:font="Wingdings" w:char="F0E0"/>
      </w:r>
      <w:r w:rsidRPr="000655F0">
        <w:rPr>
          <w:rFonts w:eastAsia="SimSun"/>
          <w:szCs w:val="26"/>
          <w:lang w:val="vi-VN" w:eastAsia="en-US"/>
        </w:rPr>
        <w:t xml:space="preserve"> </w:t>
      </w:r>
      <w:r w:rsidRPr="000655F0">
        <w:rPr>
          <w:rFonts w:eastAsia="Arial"/>
          <w:szCs w:val="26"/>
          <w:lang w:val="da-DK" w:eastAsia="en-US"/>
        </w:rPr>
        <w:t xml:space="preserve">hệ thống ống nhựa </w:t>
      </w:r>
      <m:oMath>
        <m:r>
          <w:rPr>
            <w:rFonts w:ascii="Cambria Math" w:eastAsia="Arial" w:hAnsi="Cambria Math"/>
            <w:szCs w:val="26"/>
            <w:lang w:val="da-DK" w:eastAsia="en-US"/>
          </w:rPr>
          <m:t>∅</m:t>
        </m:r>
      </m:oMath>
      <w:r w:rsidRPr="000655F0">
        <w:rPr>
          <w:rFonts w:eastAsia="Arial"/>
          <w:szCs w:val="26"/>
          <w:lang w:val="da-DK" w:eastAsia="en-US"/>
        </w:rPr>
        <w:t>114mm</w:t>
      </w:r>
      <w:r w:rsidRPr="000655F0">
        <w:rPr>
          <w:szCs w:val="26"/>
          <w:lang w:val="es-ES"/>
        </w:rPr>
        <w:t xml:space="preserve"> và đấu nối vào cống thoát nước thải chung của khu vực nằm </w:t>
      </w:r>
      <w:r w:rsidRPr="000655F0">
        <w:rPr>
          <w:szCs w:val="26"/>
          <w:lang w:val="es-ES"/>
        </w:rPr>
        <w:lastRenderedPageBreak/>
        <w:t xml:space="preserve">trên đường Hai Bà Trưng (dạng </w:t>
      </w:r>
      <w:r w:rsidRPr="000655F0">
        <w:rPr>
          <w:szCs w:val="26"/>
          <w:lang w:val="vi-VN"/>
        </w:rPr>
        <w:t>cống hộp ngầm 1,4m × 1,4m</w:t>
      </w:r>
      <w:r w:rsidRPr="000655F0">
        <w:rPr>
          <w:szCs w:val="26"/>
          <w:lang w:val="es-ES"/>
        </w:rPr>
        <w:t>; tọa độ: X=</w:t>
      </w:r>
      <w:r w:rsidRPr="000655F0">
        <w:rPr>
          <w:rFonts w:eastAsia="Courier New"/>
          <w:szCs w:val="26"/>
          <w:lang w:val="vi-VN" w:eastAsia="vi-VN"/>
        </w:rPr>
        <w:t>1206728,026m, Y=</w:t>
      </w:r>
      <w:r w:rsidRPr="000655F0">
        <w:rPr>
          <w:szCs w:val="26"/>
          <w:lang w:val="es-ES"/>
        </w:rPr>
        <w:t xml:space="preserve"> </w:t>
      </w:r>
      <w:r w:rsidRPr="000655F0">
        <w:rPr>
          <w:rFonts w:eastAsia="Courier New"/>
          <w:szCs w:val="26"/>
          <w:lang w:val="vi-VN" w:eastAsia="vi-VN"/>
        </w:rPr>
        <w:t>612509,325m</w:t>
      </w:r>
      <w:r w:rsidRPr="000655F0">
        <w:rPr>
          <w:szCs w:val="26"/>
          <w:lang w:val="es-ES"/>
        </w:rPr>
        <w:t>)</w:t>
      </w:r>
      <w:r w:rsidRPr="000655F0">
        <w:rPr>
          <w:szCs w:val="26"/>
          <w:lang w:val="es-ES"/>
        </w:rPr>
        <w:sym w:font="Wingdings" w:char="F0E0"/>
      </w:r>
      <w:r w:rsidRPr="000655F0">
        <w:rPr>
          <w:szCs w:val="26"/>
          <w:lang w:val="es-ES"/>
        </w:rPr>
        <w:t xml:space="preserve"> thải ra kênh T5A </w:t>
      </w:r>
      <w:r w:rsidRPr="000655F0">
        <w:rPr>
          <w:szCs w:val="26"/>
          <w:lang w:val="es-ES"/>
        </w:rPr>
        <w:sym w:font="Wingdings" w:char="F0E0"/>
      </w:r>
      <w:r w:rsidRPr="000655F0">
        <w:rPr>
          <w:szCs w:val="26"/>
          <w:lang w:val="es-ES"/>
        </w:rPr>
        <w:t xml:space="preserve"> Suối Siệp </w:t>
      </w:r>
      <w:r w:rsidRPr="000655F0">
        <w:rPr>
          <w:szCs w:val="26"/>
          <w:lang w:val="es-ES"/>
        </w:rPr>
        <w:sym w:font="Wingdings" w:char="F0E0"/>
      </w:r>
      <w:r w:rsidRPr="000655F0">
        <w:rPr>
          <w:szCs w:val="26"/>
          <w:lang w:val="es-ES"/>
        </w:rPr>
        <w:t xml:space="preserve"> sông Đồng Nai.</w:t>
      </w:r>
    </w:p>
    <w:p w14:paraId="3B7EFB07" w14:textId="77777777" w:rsidR="003348A6" w:rsidRPr="000655F0" w:rsidRDefault="00F84983" w:rsidP="008366FD">
      <w:pPr>
        <w:pStyle w:val="TrS3"/>
        <w:spacing w:before="120" w:after="120" w:line="240" w:lineRule="auto"/>
        <w:rPr>
          <w:color w:val="auto"/>
          <w:lang w:val="de-DE"/>
        </w:rPr>
      </w:pPr>
      <w:r w:rsidRPr="000655F0">
        <w:rPr>
          <w:color w:val="auto"/>
          <w:lang w:val="de-DE"/>
        </w:rPr>
        <w:t>c</w:t>
      </w:r>
      <w:r w:rsidR="003348A6" w:rsidRPr="000655F0">
        <w:rPr>
          <w:color w:val="auto"/>
          <w:lang w:val="de-DE"/>
        </w:rPr>
        <w:t xml:space="preserve">. Hệ thống thu gom chất thải rắn </w:t>
      </w:r>
    </w:p>
    <w:p w14:paraId="117110D1" w14:textId="77777777" w:rsidR="00664591" w:rsidRPr="000655F0" w:rsidRDefault="00664591">
      <w:pPr>
        <w:numPr>
          <w:ilvl w:val="0"/>
          <w:numId w:val="66"/>
        </w:numPr>
        <w:contextualSpacing/>
        <w:rPr>
          <w:rFonts w:eastAsia="Calibri"/>
          <w:b/>
          <w:bCs/>
          <w:szCs w:val="26"/>
          <w:lang w:val="vi-VN"/>
        </w:rPr>
      </w:pPr>
      <w:r w:rsidRPr="000655F0">
        <w:rPr>
          <w:rFonts w:eastAsia="Calibri"/>
          <w:b/>
          <w:bCs/>
          <w:szCs w:val="26"/>
          <w:lang w:val="vi-VN"/>
        </w:rPr>
        <w:t xml:space="preserve">Chất thải rắn thông thường </w:t>
      </w:r>
    </w:p>
    <w:p w14:paraId="399ECA2A" w14:textId="77777777" w:rsidR="00664591" w:rsidRPr="000655F0" w:rsidRDefault="00664591">
      <w:pPr>
        <w:pStyle w:val="ListParagraph"/>
        <w:numPr>
          <w:ilvl w:val="0"/>
          <w:numId w:val="59"/>
        </w:numPr>
        <w:tabs>
          <w:tab w:val="left" w:pos="851"/>
        </w:tabs>
        <w:ind w:left="0" w:firstLine="567"/>
        <w:rPr>
          <w:rFonts w:eastAsia="Calibri"/>
          <w:i/>
          <w:iCs/>
          <w:szCs w:val="26"/>
        </w:rPr>
      </w:pPr>
      <w:r w:rsidRPr="000655F0">
        <w:rPr>
          <w:rFonts w:eastAsia="Calibri"/>
          <w:i/>
          <w:iCs/>
          <w:szCs w:val="26"/>
          <w:lang w:val="vi-VN"/>
        </w:rPr>
        <w:t>Chất thải rắn sinh hoạt</w:t>
      </w:r>
    </w:p>
    <w:p w14:paraId="1BBE757E" w14:textId="77777777" w:rsidR="00664591" w:rsidRPr="000655F0" w:rsidRDefault="00664591" w:rsidP="00664591">
      <w:pPr>
        <w:rPr>
          <w:szCs w:val="26"/>
        </w:rPr>
      </w:pPr>
      <w:r w:rsidRPr="000655F0">
        <w:rPr>
          <w:szCs w:val="26"/>
          <w:lang w:val="pt-BR"/>
        </w:rPr>
        <w:t>Công ty</w:t>
      </w:r>
      <w:r w:rsidRPr="000655F0">
        <w:rPr>
          <w:szCs w:val="26"/>
        </w:rPr>
        <w:t xml:space="preserve"> bố trí các loại thùng 20lít, 60lít để thu gom trong khuôn viên công ty; còn thùng 240lít để lưu trữ tại khu tập kết rác chờ đơn vị thu gom đến mang đi xử lý. Mỗi cuối ngày, xe nâng sẽ đến các vị trí đặt thùng rác này và chở ra nhà chứa rác tập trung có diện tích 150 m</w:t>
      </w:r>
      <w:r w:rsidRPr="000655F0">
        <w:rPr>
          <w:szCs w:val="26"/>
          <w:vertAlign w:val="superscript"/>
        </w:rPr>
        <w:t>2</w:t>
      </w:r>
      <w:r w:rsidRPr="000655F0">
        <w:rPr>
          <w:szCs w:val="26"/>
        </w:rPr>
        <w:t xml:space="preserve"> </w:t>
      </w:r>
      <w:r w:rsidRPr="000655F0">
        <w:rPr>
          <w:lang w:val="nb-NO"/>
        </w:rPr>
        <w:t>trong tổng diện tích nhà chứa rác tập trung là 450 m</w:t>
      </w:r>
      <w:r w:rsidRPr="000655F0">
        <w:rPr>
          <w:vertAlign w:val="superscript"/>
          <w:lang w:val="nb-NO"/>
        </w:rPr>
        <w:t>2</w:t>
      </w:r>
      <w:r w:rsidRPr="000655F0">
        <w:rPr>
          <w:szCs w:val="26"/>
        </w:rPr>
        <w:t xml:space="preserve"> để thuận tiện cho đơn vị thu gom đến chất thải rắn sinh hoạt.</w:t>
      </w:r>
    </w:p>
    <w:p w14:paraId="74AE1A24" w14:textId="77777777" w:rsidR="00664591" w:rsidRPr="000655F0" w:rsidRDefault="00664591">
      <w:pPr>
        <w:pStyle w:val="ListParagraph"/>
        <w:numPr>
          <w:ilvl w:val="0"/>
          <w:numId w:val="59"/>
        </w:numPr>
        <w:tabs>
          <w:tab w:val="left" w:pos="851"/>
        </w:tabs>
        <w:ind w:left="0" w:firstLine="567"/>
        <w:rPr>
          <w:rFonts w:eastAsia="Calibri"/>
          <w:i/>
          <w:iCs/>
          <w:szCs w:val="26"/>
          <w:lang w:val="vi-VN"/>
        </w:rPr>
      </w:pPr>
      <w:r w:rsidRPr="000655F0">
        <w:rPr>
          <w:rFonts w:eastAsia="Calibri"/>
          <w:i/>
          <w:iCs/>
          <w:szCs w:val="26"/>
          <w:lang w:val="vi-VN"/>
        </w:rPr>
        <w:t>Chất thải rắn công nghiệp thông thường</w:t>
      </w:r>
    </w:p>
    <w:p w14:paraId="562DE032" w14:textId="77777777" w:rsidR="00664591" w:rsidRPr="000655F0" w:rsidRDefault="00664591" w:rsidP="00664591">
      <w:pPr>
        <w:rPr>
          <w:szCs w:val="26"/>
          <w:lang w:val="vi-VN"/>
        </w:rPr>
      </w:pPr>
      <w:r w:rsidRPr="000655F0">
        <w:rPr>
          <w:szCs w:val="26"/>
          <w:lang w:val="vi-VN"/>
        </w:rPr>
        <w:t>Công ty đã bố trí khu vực chứa phế liệu có diện tích 2.560 m</w:t>
      </w:r>
      <w:r w:rsidRPr="000655F0">
        <w:rPr>
          <w:szCs w:val="26"/>
          <w:vertAlign w:val="superscript"/>
          <w:lang w:val="vi-VN"/>
        </w:rPr>
        <w:t xml:space="preserve">2 </w:t>
      </w:r>
      <w:r w:rsidRPr="000655F0">
        <w:rPr>
          <w:szCs w:val="26"/>
          <w:lang w:val="vi-VN"/>
        </w:rPr>
        <w:t xml:space="preserve">thu gom toàn bộ chất thải rắn thông thường như lõi sắt, tole vụn, mạt sắt, bao bì, pallet,… </w:t>
      </w:r>
    </w:p>
    <w:p w14:paraId="38FEC797" w14:textId="77777777" w:rsidR="00664591" w:rsidRPr="000655F0" w:rsidRDefault="00664591" w:rsidP="00664591">
      <w:pPr>
        <w:rPr>
          <w:szCs w:val="26"/>
          <w:lang w:val="vi-VN"/>
        </w:rPr>
      </w:pPr>
      <w:r w:rsidRPr="000655F0">
        <w:rPr>
          <w:szCs w:val="26"/>
          <w:lang w:val="vi-VN"/>
        </w:rPr>
        <w:t xml:space="preserve">Nhà chứa chất thải rắn được bố trí có mái che, mỗi loại rác được chứa trong thùng chứa riêng và có dán nhán để dễ phân biệt và các thùng này đều được đặt trên pallet để thuận tiện việc thu gom phế liệu. </w:t>
      </w:r>
    </w:p>
    <w:p w14:paraId="213BB523" w14:textId="77777777" w:rsidR="00664591" w:rsidRPr="000655F0" w:rsidRDefault="00664591">
      <w:pPr>
        <w:numPr>
          <w:ilvl w:val="0"/>
          <w:numId w:val="66"/>
        </w:numPr>
        <w:contextualSpacing/>
        <w:rPr>
          <w:rFonts w:eastAsia="Calibri"/>
          <w:b/>
          <w:bCs/>
          <w:szCs w:val="26"/>
          <w:lang w:val="vi-VN"/>
        </w:rPr>
      </w:pPr>
      <w:r w:rsidRPr="000655F0">
        <w:rPr>
          <w:rFonts w:eastAsia="Calibri"/>
          <w:b/>
          <w:bCs/>
          <w:szCs w:val="26"/>
          <w:lang w:val="vi-VN"/>
        </w:rPr>
        <w:t>Chất thải nguy hại</w:t>
      </w:r>
    </w:p>
    <w:p w14:paraId="0AA0CBEC" w14:textId="77777777" w:rsidR="00664591" w:rsidRPr="000655F0" w:rsidRDefault="00664591" w:rsidP="00664591">
      <w:pPr>
        <w:rPr>
          <w:szCs w:val="26"/>
          <w:lang w:val="vi-VN"/>
        </w:rPr>
      </w:pPr>
      <w:r w:rsidRPr="000655F0">
        <w:rPr>
          <w:szCs w:val="26"/>
          <w:lang w:val="vi-VN"/>
        </w:rPr>
        <w:t>Công ty đã xây dựng nhà chứa CTNH diện tích 300m</w:t>
      </w:r>
      <w:r w:rsidRPr="000655F0">
        <w:rPr>
          <w:szCs w:val="26"/>
          <w:vertAlign w:val="superscript"/>
          <w:lang w:val="vi-VN"/>
        </w:rPr>
        <w:t>2</w:t>
      </w:r>
      <w:r w:rsidRPr="000655F0">
        <w:rPr>
          <w:szCs w:val="26"/>
          <w:lang w:val="vi-VN"/>
        </w:rPr>
        <w:t xml:space="preserve"> </w:t>
      </w:r>
      <w:r w:rsidRPr="000655F0">
        <w:rPr>
          <w:lang w:val="nb-NO"/>
        </w:rPr>
        <w:t>trong tổng diện tích nhà chứa rác tập trung là 450 m</w:t>
      </w:r>
      <w:r w:rsidRPr="000655F0">
        <w:rPr>
          <w:vertAlign w:val="superscript"/>
          <w:lang w:val="nb-NO"/>
        </w:rPr>
        <w:t>2</w:t>
      </w:r>
      <w:r w:rsidRPr="000655F0">
        <w:rPr>
          <w:szCs w:val="26"/>
          <w:lang w:val="nb-NO"/>
        </w:rPr>
        <w:t xml:space="preserve"> (có mái che, vách BTCT, nền xi măng chống thấm, có gắn biển báo, mỗi loại rác được đặt trên pallet riêng, có dán nhãn)</w:t>
      </w:r>
      <w:r w:rsidRPr="000655F0">
        <w:rPr>
          <w:szCs w:val="26"/>
          <w:lang w:val="vi-VN"/>
        </w:rPr>
        <w:t>.</w:t>
      </w:r>
    </w:p>
    <w:p w14:paraId="55BBC5CB" w14:textId="77777777" w:rsidR="00DD42F7" w:rsidRPr="000655F0" w:rsidRDefault="00DD42F7" w:rsidP="008366FD">
      <w:pPr>
        <w:pStyle w:val="Heading4"/>
        <w:shd w:val="clear" w:color="auto" w:fill="FFFFFF" w:themeFill="background1"/>
        <w:rPr>
          <w:rFonts w:eastAsia="MS Mincho"/>
          <w:lang w:val="sv-SE" w:eastAsia="ja-JP"/>
        </w:rPr>
      </w:pPr>
      <w:bookmarkStart w:id="231" w:name="_Toc117609629"/>
      <w:bookmarkStart w:id="232" w:name="_Toc117609745"/>
      <w:r w:rsidRPr="000655F0">
        <w:rPr>
          <w:rFonts w:eastAsia="MS Mincho"/>
          <w:lang w:val="sv-SE" w:eastAsia="ja-JP"/>
        </w:rPr>
        <w:t>1.5.2. Máy móc thiết bị sử dụng tại dự án</w:t>
      </w:r>
      <w:bookmarkEnd w:id="231"/>
      <w:bookmarkEnd w:id="232"/>
    </w:p>
    <w:p w14:paraId="1F9FEB45" w14:textId="77777777" w:rsidR="0027054C" w:rsidRPr="000655F0" w:rsidRDefault="0027054C" w:rsidP="0027054C">
      <w:pPr>
        <w:widowControl w:val="0"/>
        <w:rPr>
          <w:szCs w:val="26"/>
          <w:lang w:val="it-IT"/>
        </w:rPr>
      </w:pPr>
      <w:bookmarkStart w:id="233" w:name="_Toc414094114"/>
      <w:r w:rsidRPr="000655F0">
        <w:rPr>
          <w:szCs w:val="26"/>
          <w:lang w:val="it-IT"/>
        </w:rPr>
        <w:t>Danh mục thiết bị tái chế phế liệu để sản xuất sản phẩm như sau:</w:t>
      </w:r>
    </w:p>
    <w:p w14:paraId="55116678" w14:textId="77777777" w:rsidR="00DD42F7" w:rsidRPr="000655F0" w:rsidRDefault="008366FD" w:rsidP="008366FD">
      <w:pPr>
        <w:jc w:val="center"/>
        <w:rPr>
          <w:rFonts w:eastAsia="Calibri"/>
          <w:bCs/>
          <w:i/>
          <w:iCs/>
          <w:szCs w:val="26"/>
          <w:lang w:val="it-IT"/>
        </w:rPr>
      </w:pPr>
      <w:bookmarkStart w:id="234" w:name="_Toc419901682"/>
      <w:bookmarkStart w:id="235" w:name="_Toc430763401"/>
      <w:bookmarkStart w:id="236" w:name="_Toc477774968"/>
      <w:bookmarkStart w:id="237" w:name="_Toc91678243"/>
      <w:bookmarkStart w:id="238" w:name="_Toc118105033"/>
      <w:bookmarkStart w:id="239" w:name="_Toc536474043"/>
      <w:bookmarkEnd w:id="233"/>
      <w:r w:rsidRPr="000655F0">
        <w:rPr>
          <w:rFonts w:eastAsia="SimSun"/>
          <w:bCs/>
          <w:i/>
          <w:iCs/>
          <w:szCs w:val="26"/>
          <w:lang w:val="pt-BR" w:eastAsia="vi-VN"/>
        </w:rPr>
        <w:t xml:space="preserve">Bảng 1. </w:t>
      </w:r>
      <w:r w:rsidR="0028610E" w:rsidRPr="000655F0">
        <w:rPr>
          <w:rFonts w:eastAsia="SimSun"/>
          <w:bCs/>
          <w:i/>
          <w:iCs/>
          <w:szCs w:val="26"/>
          <w:lang w:val="pt-BR" w:eastAsia="vi-VN"/>
        </w:rPr>
        <w:fldChar w:fldCharType="begin"/>
      </w:r>
      <w:r w:rsidRPr="000655F0">
        <w:rPr>
          <w:rFonts w:eastAsia="SimSun"/>
          <w:bCs/>
          <w:i/>
          <w:iCs/>
          <w:szCs w:val="26"/>
          <w:lang w:val="pt-BR" w:eastAsia="vi-VN"/>
        </w:rPr>
        <w:instrText xml:space="preserve"> SEQ Bảng_1. \* ARABIC </w:instrText>
      </w:r>
      <w:r w:rsidR="0028610E" w:rsidRPr="000655F0">
        <w:rPr>
          <w:rFonts w:eastAsia="SimSun"/>
          <w:bCs/>
          <w:i/>
          <w:iCs/>
          <w:szCs w:val="26"/>
          <w:lang w:val="pt-BR" w:eastAsia="vi-VN"/>
        </w:rPr>
        <w:fldChar w:fldCharType="separate"/>
      </w:r>
      <w:r w:rsidR="000348F3" w:rsidRPr="000655F0">
        <w:rPr>
          <w:rFonts w:eastAsia="SimSun"/>
          <w:bCs/>
          <w:i/>
          <w:iCs/>
          <w:noProof/>
          <w:szCs w:val="26"/>
          <w:lang w:val="pt-BR" w:eastAsia="vi-VN"/>
        </w:rPr>
        <w:t>10</w:t>
      </w:r>
      <w:r w:rsidR="0028610E" w:rsidRPr="000655F0">
        <w:rPr>
          <w:rFonts w:eastAsia="SimSun"/>
          <w:bCs/>
          <w:i/>
          <w:iCs/>
          <w:szCs w:val="26"/>
          <w:lang w:val="pt-BR" w:eastAsia="vi-VN"/>
        </w:rPr>
        <w:fldChar w:fldCharType="end"/>
      </w:r>
      <w:r w:rsidRPr="000655F0">
        <w:rPr>
          <w:rFonts w:eastAsia="SimSun"/>
          <w:bCs/>
          <w:i/>
          <w:iCs/>
          <w:szCs w:val="26"/>
          <w:lang w:val="pt-BR" w:eastAsia="vi-VN"/>
        </w:rPr>
        <w:t xml:space="preserve">. </w:t>
      </w:r>
      <w:r w:rsidR="00DD42F7" w:rsidRPr="000655F0">
        <w:rPr>
          <w:rFonts w:eastAsia="Calibri"/>
          <w:bCs/>
          <w:i/>
          <w:iCs/>
          <w:szCs w:val="26"/>
          <w:lang w:val="it-IT"/>
        </w:rPr>
        <w:t xml:space="preserve">Danh mục máy móc thiết bị </w:t>
      </w:r>
      <w:bookmarkEnd w:id="234"/>
      <w:bookmarkEnd w:id="235"/>
      <w:bookmarkEnd w:id="236"/>
      <w:r w:rsidR="00DD42F7" w:rsidRPr="000655F0">
        <w:rPr>
          <w:rFonts w:eastAsia="Calibri"/>
          <w:bCs/>
          <w:i/>
          <w:iCs/>
          <w:szCs w:val="26"/>
          <w:lang w:val="it-IT"/>
        </w:rPr>
        <w:t>cho sản xuất của nhà máy</w:t>
      </w:r>
      <w:bookmarkEnd w:id="237"/>
      <w:bookmarkEnd w:id="238"/>
      <w:r w:rsidR="00DD42F7" w:rsidRPr="000655F0">
        <w:rPr>
          <w:rFonts w:eastAsia="Calibri"/>
          <w:bCs/>
          <w:i/>
          <w:iCs/>
          <w:szCs w:val="26"/>
          <w:lang w:val="it-IT"/>
        </w:rPr>
        <w:t xml:space="preserve"> </w:t>
      </w:r>
      <w:bookmarkEnd w:id="239"/>
    </w:p>
    <w:tbl>
      <w:tblPr>
        <w:tblW w:w="967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098"/>
        <w:gridCol w:w="1079"/>
        <w:gridCol w:w="1350"/>
        <w:gridCol w:w="876"/>
        <w:gridCol w:w="2268"/>
        <w:gridCol w:w="1295"/>
      </w:tblGrid>
      <w:tr w:rsidR="000655F0" w:rsidRPr="000655F0" w14:paraId="3E7D9F22" w14:textId="77777777" w:rsidTr="00940B4E">
        <w:trPr>
          <w:trHeight w:val="20"/>
          <w:tblHeader/>
        </w:trPr>
        <w:tc>
          <w:tcPr>
            <w:tcW w:w="708" w:type="dxa"/>
            <w:shd w:val="clear" w:color="auto" w:fill="auto"/>
            <w:vAlign w:val="center"/>
            <w:hideMark/>
          </w:tcPr>
          <w:p w14:paraId="1794F079" w14:textId="77777777" w:rsidR="00DD42F7" w:rsidRPr="000655F0" w:rsidRDefault="00DD42F7" w:rsidP="0061588A">
            <w:pPr>
              <w:spacing w:before="40" w:after="40"/>
              <w:ind w:firstLine="0"/>
              <w:jc w:val="center"/>
              <w:rPr>
                <w:rFonts w:eastAsia="SimSun"/>
                <w:b/>
                <w:bCs/>
                <w:szCs w:val="26"/>
                <w:lang w:eastAsia="en-US"/>
              </w:rPr>
            </w:pPr>
            <w:r w:rsidRPr="000655F0">
              <w:rPr>
                <w:rFonts w:eastAsia="SimSun"/>
                <w:b/>
                <w:bCs/>
                <w:szCs w:val="26"/>
                <w:lang w:val="vi-VN" w:eastAsia="en-US"/>
              </w:rPr>
              <w:t>S</w:t>
            </w:r>
            <w:r w:rsidR="008366FD" w:rsidRPr="000655F0">
              <w:rPr>
                <w:rFonts w:eastAsia="SimSun"/>
                <w:b/>
                <w:bCs/>
                <w:szCs w:val="26"/>
                <w:lang w:eastAsia="en-US"/>
              </w:rPr>
              <w:t>tt</w:t>
            </w:r>
          </w:p>
        </w:tc>
        <w:tc>
          <w:tcPr>
            <w:tcW w:w="2098" w:type="dxa"/>
            <w:shd w:val="clear" w:color="auto" w:fill="auto"/>
            <w:vAlign w:val="center"/>
            <w:hideMark/>
          </w:tcPr>
          <w:p w14:paraId="47DA147E"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 xml:space="preserve">Máy móc, </w:t>
            </w:r>
            <w:r w:rsidRPr="000655F0">
              <w:rPr>
                <w:rFonts w:eastAsia="SimSun"/>
                <w:b/>
                <w:bCs/>
                <w:szCs w:val="26"/>
                <w:lang w:val="vi-VN" w:eastAsia="en-US"/>
              </w:rPr>
              <w:br/>
              <w:t>thiết bị</w:t>
            </w:r>
          </w:p>
        </w:tc>
        <w:tc>
          <w:tcPr>
            <w:tcW w:w="1079" w:type="dxa"/>
            <w:shd w:val="clear" w:color="auto" w:fill="auto"/>
            <w:vAlign w:val="center"/>
            <w:hideMark/>
          </w:tcPr>
          <w:p w14:paraId="14510B01"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Số lượng/ đơn vị</w:t>
            </w:r>
          </w:p>
        </w:tc>
        <w:tc>
          <w:tcPr>
            <w:tcW w:w="1350" w:type="dxa"/>
            <w:shd w:val="clear" w:color="auto" w:fill="auto"/>
            <w:vAlign w:val="center"/>
            <w:hideMark/>
          </w:tcPr>
          <w:p w14:paraId="041FE80E"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Công suất</w:t>
            </w:r>
          </w:p>
        </w:tc>
        <w:tc>
          <w:tcPr>
            <w:tcW w:w="876" w:type="dxa"/>
            <w:shd w:val="clear" w:color="auto" w:fill="auto"/>
            <w:vAlign w:val="center"/>
            <w:hideMark/>
          </w:tcPr>
          <w:p w14:paraId="57160786"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Hiện trạng</w:t>
            </w:r>
          </w:p>
        </w:tc>
        <w:tc>
          <w:tcPr>
            <w:tcW w:w="2268" w:type="dxa"/>
            <w:shd w:val="clear" w:color="auto" w:fill="auto"/>
            <w:vAlign w:val="center"/>
            <w:hideMark/>
          </w:tcPr>
          <w:p w14:paraId="032B807E"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 xml:space="preserve">Công đoạn </w:t>
            </w:r>
            <w:r w:rsidRPr="000655F0">
              <w:rPr>
                <w:rFonts w:eastAsia="SimSun"/>
                <w:b/>
                <w:bCs/>
                <w:szCs w:val="26"/>
                <w:lang w:val="vi-VN" w:eastAsia="en-US"/>
              </w:rPr>
              <w:br/>
              <w:t>sử dụng</w:t>
            </w:r>
          </w:p>
        </w:tc>
        <w:tc>
          <w:tcPr>
            <w:tcW w:w="1295" w:type="dxa"/>
            <w:shd w:val="clear" w:color="auto" w:fill="auto"/>
            <w:vAlign w:val="center"/>
            <w:hideMark/>
          </w:tcPr>
          <w:p w14:paraId="36ED08F6"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Xuất xứ</w:t>
            </w:r>
          </w:p>
        </w:tc>
      </w:tr>
      <w:tr w:rsidR="000655F0" w:rsidRPr="000655F0" w14:paraId="0BB7BCE6" w14:textId="77777777" w:rsidTr="00940B4E">
        <w:trPr>
          <w:trHeight w:val="20"/>
        </w:trPr>
        <w:tc>
          <w:tcPr>
            <w:tcW w:w="9674" w:type="dxa"/>
            <w:gridSpan w:val="7"/>
            <w:shd w:val="clear" w:color="auto" w:fill="auto"/>
            <w:noWrap/>
            <w:vAlign w:val="center"/>
            <w:hideMark/>
          </w:tcPr>
          <w:p w14:paraId="744EBD0E"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Xưởng mạ kẽm số 1</w:t>
            </w:r>
          </w:p>
        </w:tc>
      </w:tr>
      <w:tr w:rsidR="000655F0" w:rsidRPr="000655F0" w14:paraId="4B337071" w14:textId="77777777" w:rsidTr="00DD4B5F">
        <w:trPr>
          <w:trHeight w:val="790"/>
        </w:trPr>
        <w:tc>
          <w:tcPr>
            <w:tcW w:w="708" w:type="dxa"/>
            <w:shd w:val="clear" w:color="auto" w:fill="auto"/>
            <w:noWrap/>
            <w:vAlign w:val="center"/>
            <w:hideMark/>
          </w:tcPr>
          <w:p w14:paraId="22D66BF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w:t>
            </w:r>
          </w:p>
        </w:tc>
        <w:tc>
          <w:tcPr>
            <w:tcW w:w="2098" w:type="dxa"/>
            <w:shd w:val="clear" w:color="auto" w:fill="auto"/>
            <w:vAlign w:val="center"/>
            <w:hideMark/>
          </w:tcPr>
          <w:p w14:paraId="16F7D2B9"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mạ kẽm số 1</w:t>
            </w:r>
          </w:p>
        </w:tc>
        <w:tc>
          <w:tcPr>
            <w:tcW w:w="1079" w:type="dxa"/>
            <w:shd w:val="clear" w:color="auto" w:fill="auto"/>
            <w:noWrap/>
            <w:vAlign w:val="center"/>
            <w:hideMark/>
          </w:tcPr>
          <w:p w14:paraId="3C5BB256"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24D570C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96.000 tấn/năm</w:t>
            </w:r>
          </w:p>
        </w:tc>
        <w:tc>
          <w:tcPr>
            <w:tcW w:w="876" w:type="dxa"/>
            <w:shd w:val="clear" w:color="auto" w:fill="auto"/>
            <w:noWrap/>
            <w:vAlign w:val="center"/>
            <w:hideMark/>
          </w:tcPr>
          <w:p w14:paraId="2B53319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31A35942"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Mạ kẽm tôn cuộn</w:t>
            </w:r>
          </w:p>
        </w:tc>
        <w:tc>
          <w:tcPr>
            <w:tcW w:w="1295" w:type="dxa"/>
            <w:shd w:val="clear" w:color="auto" w:fill="auto"/>
            <w:noWrap/>
            <w:vAlign w:val="center"/>
            <w:hideMark/>
          </w:tcPr>
          <w:p w14:paraId="62A4112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2D2C31EA" w14:textId="77777777" w:rsidTr="00940B4E">
        <w:trPr>
          <w:trHeight w:val="20"/>
        </w:trPr>
        <w:tc>
          <w:tcPr>
            <w:tcW w:w="708" w:type="dxa"/>
            <w:shd w:val="clear" w:color="auto" w:fill="auto"/>
            <w:noWrap/>
            <w:vAlign w:val="center"/>
            <w:hideMark/>
          </w:tcPr>
          <w:p w14:paraId="0F6D866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w:t>
            </w:r>
          </w:p>
        </w:tc>
        <w:tc>
          <w:tcPr>
            <w:tcW w:w="2098" w:type="dxa"/>
            <w:shd w:val="clear" w:color="auto" w:fill="auto"/>
            <w:vAlign w:val="center"/>
            <w:hideMark/>
          </w:tcPr>
          <w:p w14:paraId="77C8FD38"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Hệ thống dẫn gas</w:t>
            </w:r>
          </w:p>
        </w:tc>
        <w:tc>
          <w:tcPr>
            <w:tcW w:w="1079" w:type="dxa"/>
            <w:shd w:val="clear" w:color="auto" w:fill="auto"/>
            <w:noWrap/>
            <w:vAlign w:val="center"/>
            <w:hideMark/>
          </w:tcPr>
          <w:p w14:paraId="74A74035"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F571CA0"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5BF20B3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6FA4A500"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Dẫn khí gas cấp nhiệt cho sản xuất</w:t>
            </w:r>
          </w:p>
        </w:tc>
        <w:tc>
          <w:tcPr>
            <w:tcW w:w="1295" w:type="dxa"/>
            <w:shd w:val="clear" w:color="auto" w:fill="auto"/>
            <w:noWrap/>
            <w:vAlign w:val="center"/>
            <w:hideMark/>
          </w:tcPr>
          <w:p w14:paraId="1A5AEC6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Việt Nam</w:t>
            </w:r>
          </w:p>
        </w:tc>
      </w:tr>
      <w:tr w:rsidR="000655F0" w:rsidRPr="000655F0" w14:paraId="0562C271" w14:textId="77777777" w:rsidTr="00940B4E">
        <w:trPr>
          <w:trHeight w:val="20"/>
        </w:trPr>
        <w:tc>
          <w:tcPr>
            <w:tcW w:w="708" w:type="dxa"/>
            <w:shd w:val="clear" w:color="auto" w:fill="auto"/>
            <w:noWrap/>
            <w:vAlign w:val="center"/>
            <w:hideMark/>
          </w:tcPr>
          <w:p w14:paraId="1383B99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w:t>
            </w:r>
          </w:p>
        </w:tc>
        <w:tc>
          <w:tcPr>
            <w:tcW w:w="2098" w:type="dxa"/>
            <w:shd w:val="clear" w:color="auto" w:fill="auto"/>
            <w:vAlign w:val="center"/>
            <w:hideMark/>
          </w:tcPr>
          <w:p w14:paraId="3F72EE88"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Hệ thống tẩy rửa alkali</w:t>
            </w:r>
          </w:p>
        </w:tc>
        <w:tc>
          <w:tcPr>
            <w:tcW w:w="1079" w:type="dxa"/>
            <w:shd w:val="clear" w:color="auto" w:fill="auto"/>
            <w:noWrap/>
            <w:vAlign w:val="center"/>
            <w:hideMark/>
          </w:tcPr>
          <w:p w14:paraId="37359EB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1F178F81"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65E90F5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38FE87C0"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Rửa tôn</w:t>
            </w:r>
          </w:p>
        </w:tc>
        <w:tc>
          <w:tcPr>
            <w:tcW w:w="1295" w:type="dxa"/>
            <w:shd w:val="clear" w:color="auto" w:fill="auto"/>
            <w:noWrap/>
            <w:vAlign w:val="center"/>
            <w:hideMark/>
          </w:tcPr>
          <w:p w14:paraId="17AA8FF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193D6F4A" w14:textId="77777777" w:rsidTr="002D6699">
        <w:trPr>
          <w:trHeight w:val="845"/>
        </w:trPr>
        <w:tc>
          <w:tcPr>
            <w:tcW w:w="708" w:type="dxa"/>
            <w:shd w:val="clear" w:color="auto" w:fill="auto"/>
            <w:noWrap/>
            <w:vAlign w:val="center"/>
            <w:hideMark/>
          </w:tcPr>
          <w:p w14:paraId="38CA213F"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4</w:t>
            </w:r>
          </w:p>
        </w:tc>
        <w:tc>
          <w:tcPr>
            <w:tcW w:w="2098" w:type="dxa"/>
            <w:shd w:val="clear" w:color="auto" w:fill="auto"/>
            <w:vAlign w:val="center"/>
            <w:hideMark/>
          </w:tcPr>
          <w:p w14:paraId="3D6A5091" w14:textId="77777777" w:rsidR="00DD42F7" w:rsidRPr="000655F0" w:rsidRDefault="00DD42F7" w:rsidP="00DD4B5F">
            <w:pPr>
              <w:spacing w:before="60" w:after="60"/>
              <w:ind w:firstLine="0"/>
              <w:rPr>
                <w:rFonts w:eastAsia="SimSun"/>
                <w:szCs w:val="26"/>
                <w:lang w:val="vi-VN" w:eastAsia="en-US"/>
              </w:rPr>
            </w:pPr>
            <w:r w:rsidRPr="000655F0">
              <w:rPr>
                <w:rFonts w:eastAsia="SimSun"/>
                <w:szCs w:val="26"/>
                <w:lang w:val="vi-VN" w:eastAsia="en-US"/>
              </w:rPr>
              <w:t>Hệ thống giải nhiệt nước</w:t>
            </w:r>
          </w:p>
        </w:tc>
        <w:tc>
          <w:tcPr>
            <w:tcW w:w="1079" w:type="dxa"/>
            <w:shd w:val="clear" w:color="auto" w:fill="auto"/>
            <w:noWrap/>
            <w:vAlign w:val="center"/>
            <w:hideMark/>
          </w:tcPr>
          <w:p w14:paraId="32A1ACFC"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7F75FF02" w14:textId="77777777" w:rsidR="00DD42F7" w:rsidRPr="000655F0" w:rsidRDefault="00DD42F7" w:rsidP="00DD4B5F">
            <w:pPr>
              <w:spacing w:before="60" w:after="60"/>
              <w:ind w:firstLine="0"/>
              <w:jc w:val="center"/>
              <w:rPr>
                <w:rFonts w:eastAsia="SimSun"/>
                <w:szCs w:val="26"/>
                <w:lang w:val="vi-VN" w:eastAsia="en-US"/>
              </w:rPr>
            </w:pPr>
          </w:p>
        </w:tc>
        <w:tc>
          <w:tcPr>
            <w:tcW w:w="876" w:type="dxa"/>
            <w:shd w:val="clear" w:color="auto" w:fill="auto"/>
            <w:noWrap/>
            <w:vAlign w:val="center"/>
            <w:hideMark/>
          </w:tcPr>
          <w:p w14:paraId="6CC4EA28"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957F93D" w14:textId="77777777" w:rsidR="00DD42F7" w:rsidRPr="000655F0" w:rsidRDefault="00DD42F7" w:rsidP="00DD4B5F">
            <w:pPr>
              <w:spacing w:before="60" w:after="60"/>
              <w:ind w:firstLine="0"/>
              <w:rPr>
                <w:rFonts w:eastAsia="SimSun"/>
                <w:szCs w:val="26"/>
                <w:lang w:val="vi-VN" w:eastAsia="en-US"/>
              </w:rPr>
            </w:pPr>
            <w:r w:rsidRPr="000655F0">
              <w:rPr>
                <w:rFonts w:eastAsia="SimSun"/>
                <w:szCs w:val="26"/>
                <w:lang w:val="vi-VN" w:eastAsia="en-US"/>
              </w:rPr>
              <w:t>Làm mát máy móc</w:t>
            </w:r>
          </w:p>
        </w:tc>
        <w:tc>
          <w:tcPr>
            <w:tcW w:w="1295" w:type="dxa"/>
            <w:shd w:val="clear" w:color="auto" w:fill="auto"/>
            <w:noWrap/>
            <w:vAlign w:val="center"/>
            <w:hideMark/>
          </w:tcPr>
          <w:p w14:paraId="1F018AFB"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87ECB0C" w14:textId="77777777" w:rsidTr="00A1088B">
        <w:trPr>
          <w:trHeight w:val="254"/>
        </w:trPr>
        <w:tc>
          <w:tcPr>
            <w:tcW w:w="708" w:type="dxa"/>
            <w:shd w:val="clear" w:color="auto" w:fill="auto"/>
            <w:noWrap/>
            <w:vAlign w:val="center"/>
            <w:hideMark/>
          </w:tcPr>
          <w:p w14:paraId="64E334E2"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5</w:t>
            </w:r>
          </w:p>
        </w:tc>
        <w:tc>
          <w:tcPr>
            <w:tcW w:w="2098" w:type="dxa"/>
            <w:shd w:val="clear" w:color="auto" w:fill="auto"/>
            <w:vAlign w:val="center"/>
            <w:hideMark/>
          </w:tcPr>
          <w:p w14:paraId="7B70BB7B" w14:textId="77777777" w:rsidR="00DD42F7" w:rsidRPr="000655F0" w:rsidRDefault="00DD42F7" w:rsidP="00DD4B5F">
            <w:pPr>
              <w:spacing w:before="60" w:after="60"/>
              <w:ind w:firstLine="0"/>
              <w:rPr>
                <w:rFonts w:eastAsia="SimSun"/>
                <w:szCs w:val="26"/>
                <w:lang w:val="vi-VN" w:eastAsia="en-US"/>
              </w:rPr>
            </w:pPr>
            <w:r w:rsidRPr="000655F0">
              <w:rPr>
                <w:rFonts w:eastAsia="SimSun"/>
                <w:szCs w:val="26"/>
                <w:lang w:val="vi-VN" w:eastAsia="en-US"/>
              </w:rPr>
              <w:t>Hệ thống lọc bụi</w:t>
            </w:r>
          </w:p>
        </w:tc>
        <w:tc>
          <w:tcPr>
            <w:tcW w:w="1079" w:type="dxa"/>
            <w:shd w:val="clear" w:color="auto" w:fill="auto"/>
            <w:noWrap/>
            <w:vAlign w:val="center"/>
            <w:hideMark/>
          </w:tcPr>
          <w:p w14:paraId="2ED567C7"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BFB0E24" w14:textId="77777777" w:rsidR="00DD42F7" w:rsidRPr="000655F0" w:rsidRDefault="00DD42F7" w:rsidP="00DD4B5F">
            <w:pPr>
              <w:spacing w:before="60" w:after="60"/>
              <w:ind w:firstLine="0"/>
              <w:jc w:val="center"/>
              <w:rPr>
                <w:rFonts w:eastAsia="SimSun"/>
                <w:szCs w:val="26"/>
                <w:lang w:val="vi-VN" w:eastAsia="en-US"/>
              </w:rPr>
            </w:pPr>
          </w:p>
        </w:tc>
        <w:tc>
          <w:tcPr>
            <w:tcW w:w="876" w:type="dxa"/>
            <w:shd w:val="clear" w:color="auto" w:fill="auto"/>
            <w:noWrap/>
            <w:vAlign w:val="center"/>
            <w:hideMark/>
          </w:tcPr>
          <w:p w14:paraId="795A548A"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196A2DB1" w14:textId="77777777" w:rsidR="00DD42F7" w:rsidRPr="000655F0" w:rsidRDefault="00DD42F7" w:rsidP="00DD4B5F">
            <w:pPr>
              <w:spacing w:before="60" w:after="60"/>
              <w:ind w:firstLine="0"/>
              <w:rPr>
                <w:rFonts w:eastAsia="SimSun"/>
                <w:szCs w:val="26"/>
                <w:lang w:val="vi-VN" w:eastAsia="en-US"/>
              </w:rPr>
            </w:pPr>
            <w:r w:rsidRPr="000655F0">
              <w:rPr>
                <w:rFonts w:eastAsia="SimSun"/>
                <w:szCs w:val="26"/>
                <w:lang w:val="vi-VN" w:eastAsia="en-US"/>
              </w:rPr>
              <w:t>Làm nguội</w:t>
            </w:r>
          </w:p>
        </w:tc>
        <w:tc>
          <w:tcPr>
            <w:tcW w:w="1295" w:type="dxa"/>
            <w:shd w:val="clear" w:color="auto" w:fill="auto"/>
            <w:noWrap/>
            <w:vAlign w:val="center"/>
            <w:hideMark/>
          </w:tcPr>
          <w:p w14:paraId="1967A703"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0DAF66D" w14:textId="77777777" w:rsidTr="00940B4E">
        <w:trPr>
          <w:trHeight w:val="20"/>
        </w:trPr>
        <w:tc>
          <w:tcPr>
            <w:tcW w:w="708" w:type="dxa"/>
            <w:shd w:val="clear" w:color="auto" w:fill="auto"/>
            <w:noWrap/>
            <w:vAlign w:val="center"/>
            <w:hideMark/>
          </w:tcPr>
          <w:p w14:paraId="73406499"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6</w:t>
            </w:r>
          </w:p>
        </w:tc>
        <w:tc>
          <w:tcPr>
            <w:tcW w:w="2098" w:type="dxa"/>
            <w:shd w:val="clear" w:color="auto" w:fill="auto"/>
            <w:vAlign w:val="center"/>
            <w:hideMark/>
          </w:tcPr>
          <w:p w14:paraId="0860283D" w14:textId="77777777" w:rsidR="00DD42F7" w:rsidRPr="000655F0" w:rsidRDefault="00DD42F7" w:rsidP="00DD4B5F">
            <w:pPr>
              <w:spacing w:before="60" w:after="60"/>
              <w:ind w:firstLine="0"/>
              <w:rPr>
                <w:rFonts w:eastAsia="SimSun"/>
                <w:szCs w:val="26"/>
                <w:lang w:val="vi-VN" w:eastAsia="en-US"/>
              </w:rPr>
            </w:pPr>
            <w:r w:rsidRPr="000655F0">
              <w:rPr>
                <w:rFonts w:eastAsia="SimSun"/>
                <w:szCs w:val="26"/>
                <w:lang w:val="vi-VN" w:eastAsia="en-US"/>
              </w:rPr>
              <w:t>Máy cắt tole mẫu chạy bằng khí nén</w:t>
            </w:r>
          </w:p>
        </w:tc>
        <w:tc>
          <w:tcPr>
            <w:tcW w:w="1079" w:type="dxa"/>
            <w:shd w:val="clear" w:color="auto" w:fill="auto"/>
            <w:noWrap/>
            <w:vAlign w:val="center"/>
            <w:hideMark/>
          </w:tcPr>
          <w:p w14:paraId="6BF459F0"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182B4BB8" w14:textId="77777777" w:rsidR="00DD42F7" w:rsidRPr="000655F0" w:rsidRDefault="00DD42F7" w:rsidP="00DD4B5F">
            <w:pPr>
              <w:spacing w:before="60" w:after="60"/>
              <w:ind w:firstLine="0"/>
              <w:jc w:val="center"/>
              <w:rPr>
                <w:rFonts w:eastAsia="SimSun"/>
                <w:szCs w:val="26"/>
                <w:lang w:val="vi-VN" w:eastAsia="en-US"/>
              </w:rPr>
            </w:pPr>
          </w:p>
        </w:tc>
        <w:tc>
          <w:tcPr>
            <w:tcW w:w="876" w:type="dxa"/>
            <w:shd w:val="clear" w:color="auto" w:fill="auto"/>
            <w:noWrap/>
            <w:vAlign w:val="center"/>
            <w:hideMark/>
          </w:tcPr>
          <w:p w14:paraId="50048B50"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961621D" w14:textId="77777777" w:rsidR="00DD42F7" w:rsidRPr="000655F0" w:rsidRDefault="00DD42F7" w:rsidP="00DD4B5F">
            <w:pPr>
              <w:spacing w:before="60" w:after="60"/>
              <w:ind w:firstLine="0"/>
              <w:rPr>
                <w:rFonts w:eastAsia="SimSun"/>
                <w:szCs w:val="26"/>
                <w:lang w:val="vi-VN" w:eastAsia="en-US"/>
              </w:rPr>
            </w:pPr>
            <w:r w:rsidRPr="000655F0">
              <w:rPr>
                <w:rFonts w:eastAsia="SimSun"/>
                <w:szCs w:val="26"/>
                <w:lang w:val="vi-VN" w:eastAsia="en-US"/>
              </w:rPr>
              <w:t>Kiểm tra</w:t>
            </w:r>
          </w:p>
        </w:tc>
        <w:tc>
          <w:tcPr>
            <w:tcW w:w="1295" w:type="dxa"/>
            <w:shd w:val="clear" w:color="auto" w:fill="auto"/>
            <w:noWrap/>
            <w:vAlign w:val="center"/>
            <w:hideMark/>
          </w:tcPr>
          <w:p w14:paraId="07FDDB83"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01F93754" w14:textId="77777777" w:rsidTr="00940B4E">
        <w:trPr>
          <w:trHeight w:val="20"/>
        </w:trPr>
        <w:tc>
          <w:tcPr>
            <w:tcW w:w="708" w:type="dxa"/>
            <w:shd w:val="clear" w:color="auto" w:fill="auto"/>
            <w:noWrap/>
            <w:vAlign w:val="center"/>
            <w:hideMark/>
          </w:tcPr>
          <w:p w14:paraId="5B2C7229"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lastRenderedPageBreak/>
              <w:t>7</w:t>
            </w:r>
          </w:p>
        </w:tc>
        <w:tc>
          <w:tcPr>
            <w:tcW w:w="2098" w:type="dxa"/>
            <w:shd w:val="clear" w:color="auto" w:fill="auto"/>
            <w:vAlign w:val="center"/>
            <w:hideMark/>
          </w:tcPr>
          <w:p w14:paraId="5324826F" w14:textId="77777777" w:rsidR="00DD42F7" w:rsidRPr="000655F0" w:rsidRDefault="00DD42F7" w:rsidP="00DD4B5F">
            <w:pPr>
              <w:spacing w:before="60" w:after="60"/>
              <w:ind w:firstLine="0"/>
              <w:rPr>
                <w:rFonts w:eastAsia="SimSun"/>
                <w:szCs w:val="26"/>
                <w:lang w:val="vi-VN" w:eastAsia="en-US"/>
              </w:rPr>
            </w:pPr>
            <w:r w:rsidRPr="000655F0">
              <w:rPr>
                <w:rFonts w:eastAsia="SimSun"/>
                <w:szCs w:val="26"/>
                <w:lang w:val="vi-VN" w:eastAsia="en-US"/>
              </w:rPr>
              <w:t>Máy đóng gói căng đai</w:t>
            </w:r>
          </w:p>
        </w:tc>
        <w:tc>
          <w:tcPr>
            <w:tcW w:w="1079" w:type="dxa"/>
            <w:shd w:val="clear" w:color="auto" w:fill="auto"/>
            <w:noWrap/>
            <w:vAlign w:val="center"/>
            <w:hideMark/>
          </w:tcPr>
          <w:p w14:paraId="3AACB99C"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10 bộ</w:t>
            </w:r>
          </w:p>
        </w:tc>
        <w:tc>
          <w:tcPr>
            <w:tcW w:w="1350" w:type="dxa"/>
            <w:shd w:val="clear" w:color="auto" w:fill="auto"/>
            <w:noWrap/>
            <w:vAlign w:val="center"/>
            <w:hideMark/>
          </w:tcPr>
          <w:p w14:paraId="0F5974FC" w14:textId="77777777" w:rsidR="00DD42F7" w:rsidRPr="000655F0" w:rsidRDefault="00DD42F7" w:rsidP="00DD4B5F">
            <w:pPr>
              <w:spacing w:before="60" w:after="60"/>
              <w:ind w:firstLine="0"/>
              <w:jc w:val="center"/>
              <w:rPr>
                <w:rFonts w:eastAsia="SimSun"/>
                <w:szCs w:val="26"/>
                <w:lang w:val="vi-VN" w:eastAsia="en-US"/>
              </w:rPr>
            </w:pPr>
          </w:p>
        </w:tc>
        <w:tc>
          <w:tcPr>
            <w:tcW w:w="876" w:type="dxa"/>
            <w:shd w:val="clear" w:color="auto" w:fill="auto"/>
            <w:noWrap/>
            <w:vAlign w:val="center"/>
            <w:hideMark/>
          </w:tcPr>
          <w:p w14:paraId="75E99CD1"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1E3203C0" w14:textId="77777777" w:rsidR="00DD42F7" w:rsidRPr="000655F0" w:rsidRDefault="00DD42F7" w:rsidP="00DD4B5F">
            <w:pPr>
              <w:spacing w:before="60" w:after="6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7FC6A01B" w14:textId="77777777" w:rsidR="00DD42F7" w:rsidRPr="000655F0" w:rsidRDefault="00DD42F7" w:rsidP="00DD4B5F">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5A7A1BE8" w14:textId="77777777" w:rsidTr="00940B4E">
        <w:trPr>
          <w:trHeight w:val="20"/>
        </w:trPr>
        <w:tc>
          <w:tcPr>
            <w:tcW w:w="708" w:type="dxa"/>
            <w:shd w:val="clear" w:color="auto" w:fill="auto"/>
            <w:noWrap/>
            <w:vAlign w:val="center"/>
            <w:hideMark/>
          </w:tcPr>
          <w:p w14:paraId="50CC4D6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8</w:t>
            </w:r>
          </w:p>
        </w:tc>
        <w:tc>
          <w:tcPr>
            <w:tcW w:w="2098" w:type="dxa"/>
            <w:shd w:val="clear" w:color="auto" w:fill="auto"/>
            <w:vAlign w:val="center"/>
            <w:hideMark/>
          </w:tcPr>
          <w:p w14:paraId="48C18777"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in chữ lên tole</w:t>
            </w:r>
          </w:p>
        </w:tc>
        <w:tc>
          <w:tcPr>
            <w:tcW w:w="1079" w:type="dxa"/>
            <w:shd w:val="clear" w:color="auto" w:fill="auto"/>
            <w:noWrap/>
            <w:vAlign w:val="center"/>
            <w:hideMark/>
          </w:tcPr>
          <w:p w14:paraId="4376A91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4 bộ</w:t>
            </w:r>
          </w:p>
        </w:tc>
        <w:tc>
          <w:tcPr>
            <w:tcW w:w="1350" w:type="dxa"/>
            <w:shd w:val="clear" w:color="auto" w:fill="auto"/>
            <w:noWrap/>
            <w:vAlign w:val="center"/>
            <w:hideMark/>
          </w:tcPr>
          <w:p w14:paraId="3A409392"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5A6A09D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3107CFED"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13C07CA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11D62508" w14:textId="77777777" w:rsidTr="002D6699">
        <w:trPr>
          <w:trHeight w:val="795"/>
        </w:trPr>
        <w:tc>
          <w:tcPr>
            <w:tcW w:w="708" w:type="dxa"/>
            <w:shd w:val="clear" w:color="auto" w:fill="auto"/>
            <w:noWrap/>
            <w:vAlign w:val="center"/>
            <w:hideMark/>
          </w:tcPr>
          <w:p w14:paraId="198D70F2"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9</w:t>
            </w:r>
          </w:p>
        </w:tc>
        <w:tc>
          <w:tcPr>
            <w:tcW w:w="2098" w:type="dxa"/>
            <w:shd w:val="clear" w:color="auto" w:fill="auto"/>
            <w:vAlign w:val="center"/>
            <w:hideMark/>
          </w:tcPr>
          <w:p w14:paraId="6232A956"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Máy kiểm tra độ bám của hoá chất</w:t>
            </w:r>
          </w:p>
        </w:tc>
        <w:tc>
          <w:tcPr>
            <w:tcW w:w="1079" w:type="dxa"/>
            <w:shd w:val="clear" w:color="auto" w:fill="auto"/>
            <w:noWrap/>
            <w:vAlign w:val="center"/>
            <w:hideMark/>
          </w:tcPr>
          <w:p w14:paraId="4C9735A3"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5FF18F8C" w14:textId="77777777" w:rsidR="00DD42F7" w:rsidRPr="000655F0" w:rsidRDefault="00DD42F7" w:rsidP="0061588A">
            <w:pPr>
              <w:spacing w:before="60" w:after="60"/>
              <w:ind w:firstLine="0"/>
              <w:jc w:val="center"/>
              <w:rPr>
                <w:rFonts w:eastAsia="SimSun"/>
                <w:szCs w:val="26"/>
                <w:lang w:val="vi-VN" w:eastAsia="en-US"/>
              </w:rPr>
            </w:pPr>
          </w:p>
        </w:tc>
        <w:tc>
          <w:tcPr>
            <w:tcW w:w="876" w:type="dxa"/>
            <w:shd w:val="clear" w:color="auto" w:fill="auto"/>
            <w:noWrap/>
            <w:vAlign w:val="center"/>
            <w:hideMark/>
          </w:tcPr>
          <w:p w14:paraId="511CC5D3"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7DE12EE"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Kiểm tra</w:t>
            </w:r>
          </w:p>
        </w:tc>
        <w:tc>
          <w:tcPr>
            <w:tcW w:w="1295" w:type="dxa"/>
            <w:shd w:val="clear" w:color="auto" w:fill="auto"/>
            <w:noWrap/>
            <w:vAlign w:val="center"/>
            <w:hideMark/>
          </w:tcPr>
          <w:p w14:paraId="7D892826"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74E304F4" w14:textId="77777777" w:rsidTr="00940B4E">
        <w:trPr>
          <w:trHeight w:val="20"/>
        </w:trPr>
        <w:tc>
          <w:tcPr>
            <w:tcW w:w="708" w:type="dxa"/>
            <w:shd w:val="clear" w:color="auto" w:fill="auto"/>
            <w:noWrap/>
            <w:vAlign w:val="center"/>
            <w:hideMark/>
          </w:tcPr>
          <w:p w14:paraId="5F5754AF"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10</w:t>
            </w:r>
          </w:p>
        </w:tc>
        <w:tc>
          <w:tcPr>
            <w:tcW w:w="2098" w:type="dxa"/>
            <w:shd w:val="clear" w:color="auto" w:fill="auto"/>
            <w:vAlign w:val="center"/>
            <w:hideMark/>
          </w:tcPr>
          <w:p w14:paraId="3458A0EE"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Máy lọc nước RO (250</w:t>
            </w:r>
            <w:r w:rsidR="007C1FAD" w:rsidRPr="000655F0">
              <w:rPr>
                <w:rFonts w:eastAsia="SimSun"/>
                <w:szCs w:val="26"/>
                <w:lang w:val="vi-VN" w:eastAsia="en-US"/>
              </w:rPr>
              <w:t xml:space="preserve"> lít</w:t>
            </w:r>
            <w:r w:rsidRPr="000655F0">
              <w:rPr>
                <w:rFonts w:eastAsia="SimSun"/>
                <w:szCs w:val="26"/>
                <w:lang w:val="vi-VN" w:eastAsia="en-US"/>
              </w:rPr>
              <w:t>/h)</w:t>
            </w:r>
          </w:p>
        </w:tc>
        <w:tc>
          <w:tcPr>
            <w:tcW w:w="1079" w:type="dxa"/>
            <w:shd w:val="clear" w:color="auto" w:fill="auto"/>
            <w:noWrap/>
            <w:vAlign w:val="center"/>
            <w:hideMark/>
          </w:tcPr>
          <w:p w14:paraId="47229EC1"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16313938" w14:textId="77777777" w:rsidR="00DD42F7" w:rsidRPr="000655F0" w:rsidRDefault="00DD42F7" w:rsidP="0061588A">
            <w:pPr>
              <w:spacing w:before="60" w:after="60"/>
              <w:ind w:firstLine="0"/>
              <w:jc w:val="center"/>
              <w:rPr>
                <w:rFonts w:eastAsia="SimSun"/>
                <w:szCs w:val="26"/>
                <w:lang w:val="vi-VN" w:eastAsia="en-US"/>
              </w:rPr>
            </w:pPr>
          </w:p>
        </w:tc>
        <w:tc>
          <w:tcPr>
            <w:tcW w:w="876" w:type="dxa"/>
            <w:shd w:val="clear" w:color="auto" w:fill="auto"/>
            <w:noWrap/>
            <w:vAlign w:val="center"/>
            <w:hideMark/>
          </w:tcPr>
          <w:p w14:paraId="796CCA6B"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D9E6A19"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Lọc nước để cấp nước cho sản xuất</w:t>
            </w:r>
          </w:p>
        </w:tc>
        <w:tc>
          <w:tcPr>
            <w:tcW w:w="1295" w:type="dxa"/>
            <w:shd w:val="clear" w:color="auto" w:fill="auto"/>
            <w:noWrap/>
            <w:vAlign w:val="center"/>
            <w:hideMark/>
          </w:tcPr>
          <w:p w14:paraId="21592B68"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0FB912A9" w14:textId="77777777" w:rsidTr="00940B4E">
        <w:trPr>
          <w:trHeight w:val="20"/>
        </w:trPr>
        <w:tc>
          <w:tcPr>
            <w:tcW w:w="708" w:type="dxa"/>
            <w:shd w:val="clear" w:color="auto" w:fill="auto"/>
            <w:noWrap/>
            <w:vAlign w:val="center"/>
            <w:hideMark/>
          </w:tcPr>
          <w:p w14:paraId="4441EC1E"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11</w:t>
            </w:r>
          </w:p>
        </w:tc>
        <w:tc>
          <w:tcPr>
            <w:tcW w:w="2098" w:type="dxa"/>
            <w:shd w:val="clear" w:color="auto" w:fill="auto"/>
            <w:vAlign w:val="center"/>
            <w:hideMark/>
          </w:tcPr>
          <w:p w14:paraId="300C0EE5"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Máy phân tích kim loại</w:t>
            </w:r>
          </w:p>
        </w:tc>
        <w:tc>
          <w:tcPr>
            <w:tcW w:w="1079" w:type="dxa"/>
            <w:shd w:val="clear" w:color="auto" w:fill="auto"/>
            <w:noWrap/>
            <w:vAlign w:val="center"/>
            <w:hideMark/>
          </w:tcPr>
          <w:p w14:paraId="59A4326B"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0B2F1ACD" w14:textId="77777777" w:rsidR="00DD42F7" w:rsidRPr="000655F0" w:rsidRDefault="00DD42F7" w:rsidP="0061588A">
            <w:pPr>
              <w:spacing w:before="60" w:after="60"/>
              <w:ind w:firstLine="0"/>
              <w:jc w:val="center"/>
              <w:rPr>
                <w:rFonts w:eastAsia="SimSun"/>
                <w:szCs w:val="26"/>
                <w:lang w:val="vi-VN" w:eastAsia="en-US"/>
              </w:rPr>
            </w:pPr>
          </w:p>
        </w:tc>
        <w:tc>
          <w:tcPr>
            <w:tcW w:w="876" w:type="dxa"/>
            <w:shd w:val="clear" w:color="auto" w:fill="auto"/>
            <w:noWrap/>
            <w:vAlign w:val="center"/>
            <w:hideMark/>
          </w:tcPr>
          <w:p w14:paraId="2923DB7A"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FA7A937"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Kiểm tra</w:t>
            </w:r>
          </w:p>
        </w:tc>
        <w:tc>
          <w:tcPr>
            <w:tcW w:w="1295" w:type="dxa"/>
            <w:shd w:val="clear" w:color="auto" w:fill="auto"/>
            <w:noWrap/>
            <w:vAlign w:val="center"/>
            <w:hideMark/>
          </w:tcPr>
          <w:p w14:paraId="3E139146"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0D1C2152" w14:textId="77777777" w:rsidTr="00940B4E">
        <w:trPr>
          <w:trHeight w:val="20"/>
        </w:trPr>
        <w:tc>
          <w:tcPr>
            <w:tcW w:w="708" w:type="dxa"/>
            <w:shd w:val="clear" w:color="auto" w:fill="auto"/>
            <w:noWrap/>
            <w:vAlign w:val="center"/>
            <w:hideMark/>
          </w:tcPr>
          <w:p w14:paraId="4A0D83E8"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12</w:t>
            </w:r>
          </w:p>
        </w:tc>
        <w:tc>
          <w:tcPr>
            <w:tcW w:w="2098" w:type="dxa"/>
            <w:shd w:val="clear" w:color="auto" w:fill="auto"/>
            <w:vAlign w:val="center"/>
            <w:hideMark/>
          </w:tcPr>
          <w:p w14:paraId="038A4310"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Máy phun chữ Linx-7300</w:t>
            </w:r>
          </w:p>
        </w:tc>
        <w:tc>
          <w:tcPr>
            <w:tcW w:w="1079" w:type="dxa"/>
            <w:shd w:val="clear" w:color="auto" w:fill="auto"/>
            <w:noWrap/>
            <w:vAlign w:val="center"/>
            <w:hideMark/>
          </w:tcPr>
          <w:p w14:paraId="6A3B5FE0"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02DA14E2" w14:textId="77777777" w:rsidR="00DD42F7" w:rsidRPr="000655F0" w:rsidRDefault="00DD42F7" w:rsidP="0061588A">
            <w:pPr>
              <w:spacing w:before="60" w:after="60"/>
              <w:ind w:firstLine="0"/>
              <w:jc w:val="center"/>
              <w:rPr>
                <w:rFonts w:eastAsia="SimSun"/>
                <w:szCs w:val="26"/>
                <w:lang w:val="vi-VN" w:eastAsia="en-US"/>
              </w:rPr>
            </w:pPr>
          </w:p>
        </w:tc>
        <w:tc>
          <w:tcPr>
            <w:tcW w:w="876" w:type="dxa"/>
            <w:shd w:val="clear" w:color="auto" w:fill="auto"/>
            <w:noWrap/>
            <w:vAlign w:val="center"/>
            <w:hideMark/>
          </w:tcPr>
          <w:p w14:paraId="035FC2ED"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0BC5A0A5"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37B09A4C"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46B7C7C0" w14:textId="77777777" w:rsidTr="00940B4E">
        <w:trPr>
          <w:trHeight w:val="20"/>
        </w:trPr>
        <w:tc>
          <w:tcPr>
            <w:tcW w:w="708" w:type="dxa"/>
            <w:shd w:val="clear" w:color="auto" w:fill="auto"/>
            <w:noWrap/>
            <w:vAlign w:val="center"/>
            <w:hideMark/>
          </w:tcPr>
          <w:p w14:paraId="0B36ECDB"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13</w:t>
            </w:r>
          </w:p>
        </w:tc>
        <w:tc>
          <w:tcPr>
            <w:tcW w:w="2098" w:type="dxa"/>
            <w:shd w:val="clear" w:color="auto" w:fill="auto"/>
            <w:vAlign w:val="center"/>
            <w:hideMark/>
          </w:tcPr>
          <w:p w14:paraId="55294B86"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Máy thử độ cứng SUN70622</w:t>
            </w:r>
          </w:p>
        </w:tc>
        <w:tc>
          <w:tcPr>
            <w:tcW w:w="1079" w:type="dxa"/>
            <w:shd w:val="clear" w:color="auto" w:fill="auto"/>
            <w:noWrap/>
            <w:vAlign w:val="center"/>
            <w:hideMark/>
          </w:tcPr>
          <w:p w14:paraId="2C4335D6"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29752AA3" w14:textId="77777777" w:rsidR="00DD42F7" w:rsidRPr="000655F0" w:rsidRDefault="00DD42F7" w:rsidP="0061588A">
            <w:pPr>
              <w:spacing w:before="60" w:after="60"/>
              <w:ind w:firstLine="0"/>
              <w:jc w:val="center"/>
              <w:rPr>
                <w:rFonts w:eastAsia="SimSun"/>
                <w:szCs w:val="26"/>
                <w:lang w:val="vi-VN" w:eastAsia="en-US"/>
              </w:rPr>
            </w:pPr>
          </w:p>
        </w:tc>
        <w:tc>
          <w:tcPr>
            <w:tcW w:w="876" w:type="dxa"/>
            <w:shd w:val="clear" w:color="auto" w:fill="auto"/>
            <w:noWrap/>
            <w:vAlign w:val="center"/>
            <w:hideMark/>
          </w:tcPr>
          <w:p w14:paraId="0EF1652B" w14:textId="77777777" w:rsidR="00DD42F7" w:rsidRPr="000655F0" w:rsidRDefault="00DD42F7" w:rsidP="0061588A">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DC2CDB4" w14:textId="77777777" w:rsidR="00DD42F7" w:rsidRPr="000655F0" w:rsidRDefault="00DD42F7" w:rsidP="0061588A">
            <w:pPr>
              <w:spacing w:before="60" w:after="60"/>
              <w:ind w:firstLine="0"/>
              <w:rPr>
                <w:rFonts w:eastAsia="SimSun"/>
                <w:szCs w:val="26"/>
                <w:lang w:val="vi-VN" w:eastAsia="en-US"/>
              </w:rPr>
            </w:pPr>
            <w:r w:rsidRPr="000655F0">
              <w:rPr>
                <w:rFonts w:eastAsia="SimSun"/>
                <w:szCs w:val="26"/>
                <w:lang w:val="vi-VN" w:eastAsia="en-US"/>
              </w:rPr>
              <w:t>Kiểm tra</w:t>
            </w:r>
          </w:p>
        </w:tc>
        <w:tc>
          <w:tcPr>
            <w:tcW w:w="1295" w:type="dxa"/>
            <w:shd w:val="clear" w:color="auto" w:fill="auto"/>
            <w:noWrap/>
            <w:vAlign w:val="center"/>
            <w:hideMark/>
          </w:tcPr>
          <w:p w14:paraId="155A5D3E" w14:textId="77777777" w:rsidR="00DD42F7" w:rsidRPr="000655F0" w:rsidRDefault="0061588A" w:rsidP="0061588A">
            <w:pPr>
              <w:spacing w:before="60" w:after="60"/>
              <w:ind w:firstLine="0"/>
              <w:jc w:val="center"/>
              <w:rPr>
                <w:rFonts w:eastAsia="SimSun"/>
                <w:szCs w:val="26"/>
                <w:lang w:eastAsia="en-US"/>
              </w:rPr>
            </w:pPr>
            <w:r w:rsidRPr="000655F0">
              <w:rPr>
                <w:rFonts w:eastAsia="SimSun"/>
                <w:szCs w:val="26"/>
                <w:lang w:eastAsia="en-US"/>
              </w:rPr>
              <w:t>-</w:t>
            </w:r>
          </w:p>
        </w:tc>
      </w:tr>
      <w:tr w:rsidR="000655F0" w:rsidRPr="000655F0" w14:paraId="51CAEEC8" w14:textId="77777777" w:rsidTr="00940B4E">
        <w:trPr>
          <w:trHeight w:val="20"/>
        </w:trPr>
        <w:tc>
          <w:tcPr>
            <w:tcW w:w="9674" w:type="dxa"/>
            <w:gridSpan w:val="7"/>
            <w:shd w:val="clear" w:color="auto" w:fill="auto"/>
            <w:noWrap/>
            <w:vAlign w:val="center"/>
            <w:hideMark/>
          </w:tcPr>
          <w:p w14:paraId="1376DB62"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Xưởng mạ kẽm số 2</w:t>
            </w:r>
          </w:p>
        </w:tc>
      </w:tr>
      <w:tr w:rsidR="000655F0" w:rsidRPr="000655F0" w14:paraId="4EF17E2C" w14:textId="77777777" w:rsidTr="00E76D99">
        <w:trPr>
          <w:trHeight w:val="745"/>
        </w:trPr>
        <w:tc>
          <w:tcPr>
            <w:tcW w:w="708" w:type="dxa"/>
            <w:shd w:val="clear" w:color="auto" w:fill="auto"/>
            <w:noWrap/>
            <w:vAlign w:val="center"/>
            <w:hideMark/>
          </w:tcPr>
          <w:p w14:paraId="713740A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14</w:t>
            </w:r>
          </w:p>
        </w:tc>
        <w:tc>
          <w:tcPr>
            <w:tcW w:w="2098" w:type="dxa"/>
            <w:shd w:val="clear" w:color="auto" w:fill="auto"/>
            <w:vAlign w:val="center"/>
            <w:hideMark/>
          </w:tcPr>
          <w:p w14:paraId="6FB72F63"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mạ kẽm số 2</w:t>
            </w:r>
          </w:p>
        </w:tc>
        <w:tc>
          <w:tcPr>
            <w:tcW w:w="1079" w:type="dxa"/>
            <w:shd w:val="clear" w:color="auto" w:fill="auto"/>
            <w:noWrap/>
            <w:vAlign w:val="center"/>
            <w:hideMark/>
          </w:tcPr>
          <w:p w14:paraId="61A1CD2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1747D8B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282.000 tấn/năm</w:t>
            </w:r>
          </w:p>
        </w:tc>
        <w:tc>
          <w:tcPr>
            <w:tcW w:w="876" w:type="dxa"/>
            <w:shd w:val="clear" w:color="auto" w:fill="auto"/>
            <w:noWrap/>
            <w:vAlign w:val="center"/>
            <w:hideMark/>
          </w:tcPr>
          <w:p w14:paraId="3A528B66"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90%</w:t>
            </w:r>
          </w:p>
        </w:tc>
        <w:tc>
          <w:tcPr>
            <w:tcW w:w="2268" w:type="dxa"/>
            <w:shd w:val="clear" w:color="auto" w:fill="auto"/>
            <w:noWrap/>
            <w:vAlign w:val="center"/>
            <w:hideMark/>
          </w:tcPr>
          <w:p w14:paraId="0BBA9F80"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Mạ kẽm tôn cuộn</w:t>
            </w:r>
          </w:p>
        </w:tc>
        <w:tc>
          <w:tcPr>
            <w:tcW w:w="1295" w:type="dxa"/>
            <w:shd w:val="clear" w:color="auto" w:fill="auto"/>
            <w:noWrap/>
            <w:vAlign w:val="center"/>
            <w:hideMark/>
          </w:tcPr>
          <w:p w14:paraId="1185A40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4068F091" w14:textId="77777777" w:rsidTr="00940B4E">
        <w:trPr>
          <w:trHeight w:val="20"/>
        </w:trPr>
        <w:tc>
          <w:tcPr>
            <w:tcW w:w="708" w:type="dxa"/>
            <w:shd w:val="clear" w:color="auto" w:fill="auto"/>
            <w:noWrap/>
            <w:vAlign w:val="center"/>
            <w:hideMark/>
          </w:tcPr>
          <w:p w14:paraId="21824696"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15</w:t>
            </w:r>
          </w:p>
        </w:tc>
        <w:tc>
          <w:tcPr>
            <w:tcW w:w="2098" w:type="dxa"/>
            <w:shd w:val="clear" w:color="auto" w:fill="auto"/>
            <w:vAlign w:val="center"/>
            <w:hideMark/>
          </w:tcPr>
          <w:p w14:paraId="1DDAB1D9"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Hệ thống tẩy rửa alkali</w:t>
            </w:r>
          </w:p>
        </w:tc>
        <w:tc>
          <w:tcPr>
            <w:tcW w:w="1079" w:type="dxa"/>
            <w:shd w:val="clear" w:color="auto" w:fill="auto"/>
            <w:noWrap/>
            <w:vAlign w:val="center"/>
            <w:hideMark/>
          </w:tcPr>
          <w:p w14:paraId="69E5A50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29F7E2AB"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25BF82A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90%</w:t>
            </w:r>
          </w:p>
        </w:tc>
        <w:tc>
          <w:tcPr>
            <w:tcW w:w="2268" w:type="dxa"/>
            <w:shd w:val="clear" w:color="auto" w:fill="auto"/>
            <w:noWrap/>
            <w:vAlign w:val="center"/>
            <w:hideMark/>
          </w:tcPr>
          <w:p w14:paraId="3F0413EA"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Rửa tôn</w:t>
            </w:r>
          </w:p>
        </w:tc>
        <w:tc>
          <w:tcPr>
            <w:tcW w:w="1295" w:type="dxa"/>
            <w:shd w:val="clear" w:color="auto" w:fill="auto"/>
            <w:noWrap/>
            <w:vAlign w:val="center"/>
            <w:hideMark/>
          </w:tcPr>
          <w:p w14:paraId="1A7CCA4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4C04F79E" w14:textId="77777777" w:rsidTr="00E76D99">
        <w:trPr>
          <w:trHeight w:val="495"/>
        </w:trPr>
        <w:tc>
          <w:tcPr>
            <w:tcW w:w="708" w:type="dxa"/>
            <w:shd w:val="clear" w:color="auto" w:fill="auto"/>
            <w:noWrap/>
            <w:vAlign w:val="center"/>
            <w:hideMark/>
          </w:tcPr>
          <w:p w14:paraId="14E1BE4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16</w:t>
            </w:r>
          </w:p>
        </w:tc>
        <w:tc>
          <w:tcPr>
            <w:tcW w:w="2098" w:type="dxa"/>
            <w:shd w:val="clear" w:color="auto" w:fill="auto"/>
            <w:vAlign w:val="center"/>
            <w:hideMark/>
          </w:tcPr>
          <w:p w14:paraId="334E385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đo độ cứng</w:t>
            </w:r>
          </w:p>
        </w:tc>
        <w:tc>
          <w:tcPr>
            <w:tcW w:w="1079" w:type="dxa"/>
            <w:shd w:val="clear" w:color="auto" w:fill="auto"/>
            <w:noWrap/>
            <w:vAlign w:val="center"/>
            <w:hideMark/>
          </w:tcPr>
          <w:p w14:paraId="5AD4F79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372B3159"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0F1106D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90%</w:t>
            </w:r>
          </w:p>
        </w:tc>
        <w:tc>
          <w:tcPr>
            <w:tcW w:w="2268" w:type="dxa"/>
            <w:shd w:val="clear" w:color="auto" w:fill="auto"/>
            <w:noWrap/>
            <w:vAlign w:val="center"/>
            <w:hideMark/>
          </w:tcPr>
          <w:p w14:paraId="1B4021FA"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Kiểm tra</w:t>
            </w:r>
          </w:p>
        </w:tc>
        <w:tc>
          <w:tcPr>
            <w:tcW w:w="1295" w:type="dxa"/>
            <w:shd w:val="clear" w:color="auto" w:fill="auto"/>
            <w:noWrap/>
            <w:vAlign w:val="center"/>
            <w:hideMark/>
          </w:tcPr>
          <w:p w14:paraId="06642C5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048B6B8C" w14:textId="77777777" w:rsidTr="00940B4E">
        <w:trPr>
          <w:trHeight w:val="20"/>
        </w:trPr>
        <w:tc>
          <w:tcPr>
            <w:tcW w:w="708" w:type="dxa"/>
            <w:shd w:val="clear" w:color="auto" w:fill="auto"/>
            <w:noWrap/>
            <w:vAlign w:val="center"/>
            <w:hideMark/>
          </w:tcPr>
          <w:p w14:paraId="759C3A3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17</w:t>
            </w:r>
          </w:p>
        </w:tc>
        <w:tc>
          <w:tcPr>
            <w:tcW w:w="2098" w:type="dxa"/>
            <w:shd w:val="clear" w:color="auto" w:fill="auto"/>
            <w:vAlign w:val="center"/>
            <w:hideMark/>
          </w:tcPr>
          <w:p w14:paraId="05725DA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Hệ thống lọc nước RO</w:t>
            </w:r>
          </w:p>
        </w:tc>
        <w:tc>
          <w:tcPr>
            <w:tcW w:w="1079" w:type="dxa"/>
            <w:shd w:val="clear" w:color="auto" w:fill="auto"/>
            <w:noWrap/>
            <w:vAlign w:val="center"/>
            <w:hideMark/>
          </w:tcPr>
          <w:p w14:paraId="0F80558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95E88F7"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4AB952E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90%</w:t>
            </w:r>
          </w:p>
        </w:tc>
        <w:tc>
          <w:tcPr>
            <w:tcW w:w="2268" w:type="dxa"/>
            <w:shd w:val="clear" w:color="auto" w:fill="auto"/>
            <w:noWrap/>
            <w:vAlign w:val="center"/>
            <w:hideMark/>
          </w:tcPr>
          <w:p w14:paraId="42AE6CB1"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Lọc nước để cấp nước cho sản xuất</w:t>
            </w:r>
          </w:p>
        </w:tc>
        <w:tc>
          <w:tcPr>
            <w:tcW w:w="1295" w:type="dxa"/>
            <w:shd w:val="clear" w:color="auto" w:fill="auto"/>
            <w:noWrap/>
            <w:vAlign w:val="center"/>
            <w:hideMark/>
          </w:tcPr>
          <w:p w14:paraId="388C970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15A5A1EE" w14:textId="77777777" w:rsidTr="00940B4E">
        <w:trPr>
          <w:trHeight w:val="20"/>
        </w:trPr>
        <w:tc>
          <w:tcPr>
            <w:tcW w:w="708" w:type="dxa"/>
            <w:shd w:val="clear" w:color="auto" w:fill="auto"/>
            <w:noWrap/>
            <w:vAlign w:val="center"/>
            <w:hideMark/>
          </w:tcPr>
          <w:p w14:paraId="73A9989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18</w:t>
            </w:r>
          </w:p>
        </w:tc>
        <w:tc>
          <w:tcPr>
            <w:tcW w:w="2098" w:type="dxa"/>
            <w:shd w:val="clear" w:color="auto" w:fill="auto"/>
            <w:vAlign w:val="center"/>
            <w:hideMark/>
          </w:tcPr>
          <w:p w14:paraId="4C4F1A84"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đóng gói bấm bọ bằng hơi (32mm)</w:t>
            </w:r>
          </w:p>
        </w:tc>
        <w:tc>
          <w:tcPr>
            <w:tcW w:w="1079" w:type="dxa"/>
            <w:shd w:val="clear" w:color="auto" w:fill="auto"/>
            <w:noWrap/>
            <w:vAlign w:val="center"/>
            <w:hideMark/>
          </w:tcPr>
          <w:p w14:paraId="11B90F0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03812CB3"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0D9C7D4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90%</w:t>
            </w:r>
          </w:p>
        </w:tc>
        <w:tc>
          <w:tcPr>
            <w:tcW w:w="2268" w:type="dxa"/>
            <w:shd w:val="clear" w:color="auto" w:fill="auto"/>
            <w:noWrap/>
            <w:vAlign w:val="center"/>
            <w:hideMark/>
          </w:tcPr>
          <w:p w14:paraId="477E2996"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Đóng gói thành phẩm</w:t>
            </w:r>
          </w:p>
        </w:tc>
        <w:tc>
          <w:tcPr>
            <w:tcW w:w="1295" w:type="dxa"/>
            <w:shd w:val="clear" w:color="auto" w:fill="auto"/>
            <w:noWrap/>
            <w:vAlign w:val="center"/>
            <w:hideMark/>
          </w:tcPr>
          <w:p w14:paraId="4E0E4CD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0BBD76CA" w14:textId="77777777" w:rsidTr="00940B4E">
        <w:trPr>
          <w:trHeight w:val="20"/>
        </w:trPr>
        <w:tc>
          <w:tcPr>
            <w:tcW w:w="708" w:type="dxa"/>
            <w:shd w:val="clear" w:color="auto" w:fill="auto"/>
            <w:noWrap/>
            <w:vAlign w:val="center"/>
            <w:hideMark/>
          </w:tcPr>
          <w:p w14:paraId="0E41DD3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19</w:t>
            </w:r>
          </w:p>
        </w:tc>
        <w:tc>
          <w:tcPr>
            <w:tcW w:w="2098" w:type="dxa"/>
            <w:shd w:val="clear" w:color="auto" w:fill="auto"/>
            <w:vAlign w:val="center"/>
            <w:hideMark/>
          </w:tcPr>
          <w:p w14:paraId="0FCF36F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xiết đai (HP 32)</w:t>
            </w:r>
          </w:p>
        </w:tc>
        <w:tc>
          <w:tcPr>
            <w:tcW w:w="1079" w:type="dxa"/>
            <w:shd w:val="clear" w:color="auto" w:fill="auto"/>
            <w:noWrap/>
            <w:vAlign w:val="center"/>
            <w:hideMark/>
          </w:tcPr>
          <w:p w14:paraId="1B7D0C0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 bộ</w:t>
            </w:r>
          </w:p>
        </w:tc>
        <w:tc>
          <w:tcPr>
            <w:tcW w:w="1350" w:type="dxa"/>
            <w:shd w:val="clear" w:color="auto" w:fill="auto"/>
            <w:noWrap/>
            <w:vAlign w:val="center"/>
            <w:hideMark/>
          </w:tcPr>
          <w:p w14:paraId="2743685F"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6007D9B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90%</w:t>
            </w:r>
          </w:p>
        </w:tc>
        <w:tc>
          <w:tcPr>
            <w:tcW w:w="2268" w:type="dxa"/>
            <w:shd w:val="clear" w:color="auto" w:fill="auto"/>
            <w:noWrap/>
            <w:vAlign w:val="center"/>
            <w:hideMark/>
          </w:tcPr>
          <w:p w14:paraId="2837BC63"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Đóng gói thành phẩm</w:t>
            </w:r>
          </w:p>
        </w:tc>
        <w:tc>
          <w:tcPr>
            <w:tcW w:w="1295" w:type="dxa"/>
            <w:shd w:val="clear" w:color="auto" w:fill="auto"/>
            <w:noWrap/>
            <w:vAlign w:val="center"/>
            <w:hideMark/>
          </w:tcPr>
          <w:p w14:paraId="7D42EE5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1EB089B8" w14:textId="77777777" w:rsidTr="00940B4E">
        <w:trPr>
          <w:trHeight w:val="20"/>
        </w:trPr>
        <w:tc>
          <w:tcPr>
            <w:tcW w:w="708" w:type="dxa"/>
            <w:shd w:val="clear" w:color="auto" w:fill="auto"/>
            <w:noWrap/>
            <w:vAlign w:val="center"/>
            <w:hideMark/>
          </w:tcPr>
          <w:p w14:paraId="7E82E37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20</w:t>
            </w:r>
          </w:p>
        </w:tc>
        <w:tc>
          <w:tcPr>
            <w:tcW w:w="2098" w:type="dxa"/>
            <w:shd w:val="clear" w:color="auto" w:fill="auto"/>
            <w:vAlign w:val="center"/>
            <w:hideMark/>
          </w:tcPr>
          <w:p w14:paraId="7E5C71DD"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Hệ thống dẫn gas H</w:t>
            </w:r>
            <w:r w:rsidRPr="000655F0">
              <w:rPr>
                <w:rFonts w:eastAsia="SimSun"/>
                <w:szCs w:val="26"/>
                <w:vertAlign w:val="subscript"/>
                <w:lang w:val="vi-VN" w:eastAsia="en-US"/>
              </w:rPr>
              <w:t>2</w:t>
            </w:r>
            <w:r w:rsidRPr="000655F0">
              <w:rPr>
                <w:rFonts w:eastAsia="SimSun"/>
                <w:szCs w:val="26"/>
                <w:lang w:val="vi-VN" w:eastAsia="en-US"/>
              </w:rPr>
              <w:t>,N</w:t>
            </w:r>
            <w:r w:rsidRPr="000655F0">
              <w:rPr>
                <w:rFonts w:eastAsia="SimSun"/>
                <w:szCs w:val="26"/>
                <w:vertAlign w:val="subscript"/>
                <w:lang w:val="vi-VN" w:eastAsia="en-US"/>
              </w:rPr>
              <w:t>2</w:t>
            </w:r>
            <w:r w:rsidRPr="000655F0">
              <w:rPr>
                <w:rFonts w:eastAsia="SimSun"/>
                <w:szCs w:val="26"/>
                <w:lang w:val="vi-VN" w:eastAsia="en-US"/>
              </w:rPr>
              <w:t>,LPG</w:t>
            </w:r>
          </w:p>
        </w:tc>
        <w:tc>
          <w:tcPr>
            <w:tcW w:w="1079" w:type="dxa"/>
            <w:shd w:val="clear" w:color="auto" w:fill="auto"/>
            <w:noWrap/>
            <w:vAlign w:val="center"/>
            <w:hideMark/>
          </w:tcPr>
          <w:p w14:paraId="3B89296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1805AFC8"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2D3545F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90%</w:t>
            </w:r>
          </w:p>
        </w:tc>
        <w:tc>
          <w:tcPr>
            <w:tcW w:w="2268" w:type="dxa"/>
            <w:shd w:val="clear" w:color="auto" w:fill="auto"/>
            <w:noWrap/>
            <w:vAlign w:val="center"/>
            <w:hideMark/>
          </w:tcPr>
          <w:p w14:paraId="6FC96141"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w:t>
            </w:r>
          </w:p>
        </w:tc>
        <w:tc>
          <w:tcPr>
            <w:tcW w:w="1295" w:type="dxa"/>
            <w:shd w:val="clear" w:color="auto" w:fill="auto"/>
            <w:noWrap/>
            <w:vAlign w:val="center"/>
            <w:hideMark/>
          </w:tcPr>
          <w:p w14:paraId="1BA4DC9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Việt Nam</w:t>
            </w:r>
          </w:p>
        </w:tc>
      </w:tr>
      <w:tr w:rsidR="000655F0" w:rsidRPr="000655F0" w14:paraId="197A27F8" w14:textId="77777777" w:rsidTr="00E76D99">
        <w:trPr>
          <w:trHeight w:val="459"/>
        </w:trPr>
        <w:tc>
          <w:tcPr>
            <w:tcW w:w="9674" w:type="dxa"/>
            <w:gridSpan w:val="7"/>
            <w:shd w:val="clear" w:color="auto" w:fill="auto"/>
            <w:vAlign w:val="center"/>
            <w:hideMark/>
          </w:tcPr>
          <w:p w14:paraId="75A01608"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Xưởng mạ màu số 2</w:t>
            </w:r>
          </w:p>
        </w:tc>
      </w:tr>
      <w:tr w:rsidR="000655F0" w:rsidRPr="000655F0" w14:paraId="39721107" w14:textId="77777777" w:rsidTr="00940B4E">
        <w:trPr>
          <w:trHeight w:val="20"/>
        </w:trPr>
        <w:tc>
          <w:tcPr>
            <w:tcW w:w="708" w:type="dxa"/>
            <w:shd w:val="clear" w:color="auto" w:fill="auto"/>
            <w:noWrap/>
            <w:vAlign w:val="center"/>
            <w:hideMark/>
          </w:tcPr>
          <w:p w14:paraId="7E5C20B1"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21</w:t>
            </w:r>
          </w:p>
        </w:tc>
        <w:tc>
          <w:tcPr>
            <w:tcW w:w="2098" w:type="dxa"/>
            <w:shd w:val="clear" w:color="auto" w:fill="auto"/>
            <w:vAlign w:val="center"/>
            <w:hideMark/>
          </w:tcPr>
          <w:p w14:paraId="2F5F3112"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Dây chuyền mạ màu số 2</w:t>
            </w:r>
          </w:p>
        </w:tc>
        <w:tc>
          <w:tcPr>
            <w:tcW w:w="1079" w:type="dxa"/>
            <w:shd w:val="clear" w:color="auto" w:fill="auto"/>
            <w:noWrap/>
            <w:vAlign w:val="center"/>
            <w:hideMark/>
          </w:tcPr>
          <w:p w14:paraId="71EA424C"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2FE57BE"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96.000 tấn/năm</w:t>
            </w:r>
          </w:p>
        </w:tc>
        <w:tc>
          <w:tcPr>
            <w:tcW w:w="876" w:type="dxa"/>
            <w:shd w:val="clear" w:color="auto" w:fill="auto"/>
            <w:noWrap/>
            <w:vAlign w:val="center"/>
            <w:hideMark/>
          </w:tcPr>
          <w:p w14:paraId="3278F0DC"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64BD03C8"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Mạ màu tôn cuộn</w:t>
            </w:r>
          </w:p>
        </w:tc>
        <w:tc>
          <w:tcPr>
            <w:tcW w:w="1295" w:type="dxa"/>
            <w:shd w:val="clear" w:color="auto" w:fill="auto"/>
            <w:noWrap/>
            <w:vAlign w:val="center"/>
            <w:hideMark/>
          </w:tcPr>
          <w:p w14:paraId="42470405"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0AB374C" w14:textId="77777777" w:rsidTr="00940B4E">
        <w:trPr>
          <w:trHeight w:val="20"/>
        </w:trPr>
        <w:tc>
          <w:tcPr>
            <w:tcW w:w="708" w:type="dxa"/>
            <w:shd w:val="clear" w:color="auto" w:fill="auto"/>
            <w:noWrap/>
            <w:vAlign w:val="center"/>
            <w:hideMark/>
          </w:tcPr>
          <w:p w14:paraId="680411E2"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22</w:t>
            </w:r>
          </w:p>
        </w:tc>
        <w:tc>
          <w:tcPr>
            <w:tcW w:w="2098" w:type="dxa"/>
            <w:shd w:val="clear" w:color="auto" w:fill="auto"/>
            <w:vAlign w:val="center"/>
            <w:hideMark/>
          </w:tcPr>
          <w:p w14:paraId="7F2EEADB"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Máy phát điện 380/220V</w:t>
            </w:r>
          </w:p>
        </w:tc>
        <w:tc>
          <w:tcPr>
            <w:tcW w:w="1079" w:type="dxa"/>
            <w:shd w:val="clear" w:color="auto" w:fill="auto"/>
            <w:noWrap/>
            <w:vAlign w:val="center"/>
            <w:hideMark/>
          </w:tcPr>
          <w:p w14:paraId="45F4D901"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5D35E888"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910KVA</w:t>
            </w:r>
          </w:p>
        </w:tc>
        <w:tc>
          <w:tcPr>
            <w:tcW w:w="876" w:type="dxa"/>
            <w:shd w:val="clear" w:color="auto" w:fill="auto"/>
            <w:noWrap/>
            <w:vAlign w:val="center"/>
            <w:hideMark/>
          </w:tcPr>
          <w:p w14:paraId="78269C31"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7C430E7D"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Phát điện dự phòng</w:t>
            </w:r>
          </w:p>
        </w:tc>
        <w:tc>
          <w:tcPr>
            <w:tcW w:w="1295" w:type="dxa"/>
            <w:shd w:val="clear" w:color="auto" w:fill="auto"/>
            <w:noWrap/>
            <w:vAlign w:val="center"/>
            <w:hideMark/>
          </w:tcPr>
          <w:p w14:paraId="338FDA01"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4D24161" w14:textId="77777777" w:rsidTr="00940B4E">
        <w:trPr>
          <w:trHeight w:val="20"/>
        </w:trPr>
        <w:tc>
          <w:tcPr>
            <w:tcW w:w="708" w:type="dxa"/>
            <w:shd w:val="clear" w:color="auto" w:fill="auto"/>
            <w:noWrap/>
            <w:vAlign w:val="center"/>
            <w:hideMark/>
          </w:tcPr>
          <w:p w14:paraId="33753DC5"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23</w:t>
            </w:r>
          </w:p>
        </w:tc>
        <w:tc>
          <w:tcPr>
            <w:tcW w:w="2098" w:type="dxa"/>
            <w:shd w:val="clear" w:color="auto" w:fill="auto"/>
            <w:vAlign w:val="center"/>
            <w:hideMark/>
          </w:tcPr>
          <w:p w14:paraId="33CF7C45"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Máy đóng gói căng đai bằng hơi</w:t>
            </w:r>
          </w:p>
        </w:tc>
        <w:tc>
          <w:tcPr>
            <w:tcW w:w="1079" w:type="dxa"/>
            <w:shd w:val="clear" w:color="auto" w:fill="auto"/>
            <w:noWrap/>
            <w:vAlign w:val="center"/>
            <w:hideMark/>
          </w:tcPr>
          <w:p w14:paraId="39DF2468"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3 bộ</w:t>
            </w:r>
          </w:p>
        </w:tc>
        <w:tc>
          <w:tcPr>
            <w:tcW w:w="1350" w:type="dxa"/>
            <w:shd w:val="clear" w:color="auto" w:fill="auto"/>
            <w:noWrap/>
            <w:vAlign w:val="center"/>
            <w:hideMark/>
          </w:tcPr>
          <w:p w14:paraId="40846C3E" w14:textId="77777777" w:rsidR="00DD42F7" w:rsidRPr="000655F0" w:rsidRDefault="00DD42F7" w:rsidP="002D6699">
            <w:pPr>
              <w:spacing w:before="60" w:after="60"/>
              <w:ind w:firstLine="0"/>
              <w:jc w:val="center"/>
              <w:rPr>
                <w:rFonts w:eastAsia="SimSun"/>
                <w:szCs w:val="26"/>
                <w:lang w:val="vi-VN" w:eastAsia="en-US"/>
              </w:rPr>
            </w:pPr>
          </w:p>
        </w:tc>
        <w:tc>
          <w:tcPr>
            <w:tcW w:w="876" w:type="dxa"/>
            <w:shd w:val="clear" w:color="auto" w:fill="auto"/>
            <w:noWrap/>
            <w:vAlign w:val="center"/>
            <w:hideMark/>
          </w:tcPr>
          <w:p w14:paraId="333964C9"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3BDC39D4"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Đóng gói thành phẩm</w:t>
            </w:r>
          </w:p>
        </w:tc>
        <w:tc>
          <w:tcPr>
            <w:tcW w:w="1295" w:type="dxa"/>
            <w:shd w:val="clear" w:color="auto" w:fill="auto"/>
            <w:noWrap/>
            <w:vAlign w:val="center"/>
            <w:hideMark/>
          </w:tcPr>
          <w:p w14:paraId="0AA34672"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7EC7CCB5" w14:textId="77777777" w:rsidTr="00940B4E">
        <w:trPr>
          <w:trHeight w:val="20"/>
        </w:trPr>
        <w:tc>
          <w:tcPr>
            <w:tcW w:w="708" w:type="dxa"/>
            <w:shd w:val="clear" w:color="auto" w:fill="auto"/>
            <w:noWrap/>
            <w:vAlign w:val="center"/>
            <w:hideMark/>
          </w:tcPr>
          <w:p w14:paraId="01230866"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lastRenderedPageBreak/>
              <w:t>24</w:t>
            </w:r>
          </w:p>
        </w:tc>
        <w:tc>
          <w:tcPr>
            <w:tcW w:w="2098" w:type="dxa"/>
            <w:shd w:val="clear" w:color="auto" w:fill="auto"/>
            <w:vAlign w:val="center"/>
            <w:hideMark/>
          </w:tcPr>
          <w:p w14:paraId="3805E295"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Máy phun chữ</w:t>
            </w:r>
          </w:p>
        </w:tc>
        <w:tc>
          <w:tcPr>
            <w:tcW w:w="1079" w:type="dxa"/>
            <w:shd w:val="clear" w:color="auto" w:fill="auto"/>
            <w:noWrap/>
            <w:vAlign w:val="center"/>
            <w:hideMark/>
          </w:tcPr>
          <w:p w14:paraId="54D24A71"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227EADF7" w14:textId="77777777" w:rsidR="00DD42F7" w:rsidRPr="000655F0" w:rsidRDefault="00DD42F7" w:rsidP="002D6699">
            <w:pPr>
              <w:spacing w:before="60" w:after="60"/>
              <w:ind w:firstLine="0"/>
              <w:jc w:val="center"/>
              <w:rPr>
                <w:rFonts w:eastAsia="SimSun"/>
                <w:szCs w:val="26"/>
                <w:lang w:val="vi-VN" w:eastAsia="en-US"/>
              </w:rPr>
            </w:pPr>
          </w:p>
        </w:tc>
        <w:tc>
          <w:tcPr>
            <w:tcW w:w="876" w:type="dxa"/>
            <w:shd w:val="clear" w:color="auto" w:fill="auto"/>
            <w:noWrap/>
            <w:vAlign w:val="center"/>
            <w:hideMark/>
          </w:tcPr>
          <w:p w14:paraId="70E49932"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0CD60369"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Đóng gói thành phẩm</w:t>
            </w:r>
          </w:p>
        </w:tc>
        <w:tc>
          <w:tcPr>
            <w:tcW w:w="1295" w:type="dxa"/>
            <w:shd w:val="clear" w:color="auto" w:fill="auto"/>
            <w:noWrap/>
            <w:vAlign w:val="center"/>
            <w:hideMark/>
          </w:tcPr>
          <w:p w14:paraId="094D8A85"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084394F9" w14:textId="77777777" w:rsidTr="00940B4E">
        <w:trPr>
          <w:trHeight w:val="20"/>
        </w:trPr>
        <w:tc>
          <w:tcPr>
            <w:tcW w:w="708" w:type="dxa"/>
            <w:shd w:val="clear" w:color="auto" w:fill="auto"/>
            <w:noWrap/>
            <w:vAlign w:val="center"/>
            <w:hideMark/>
          </w:tcPr>
          <w:p w14:paraId="52052507"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25</w:t>
            </w:r>
          </w:p>
        </w:tc>
        <w:tc>
          <w:tcPr>
            <w:tcW w:w="2098" w:type="dxa"/>
            <w:shd w:val="clear" w:color="auto" w:fill="auto"/>
            <w:vAlign w:val="center"/>
            <w:hideMark/>
          </w:tcPr>
          <w:p w14:paraId="2A6A5F53"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Hệ thống xử lý nước RO máy lọc nước RO</w:t>
            </w:r>
          </w:p>
        </w:tc>
        <w:tc>
          <w:tcPr>
            <w:tcW w:w="1079" w:type="dxa"/>
            <w:shd w:val="clear" w:color="auto" w:fill="auto"/>
            <w:noWrap/>
            <w:vAlign w:val="center"/>
            <w:hideMark/>
          </w:tcPr>
          <w:p w14:paraId="4DD7CE90"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6B1C5B3A" w14:textId="77777777" w:rsidR="00DD42F7" w:rsidRPr="000655F0" w:rsidRDefault="00DD42F7" w:rsidP="002D6699">
            <w:pPr>
              <w:spacing w:before="60" w:after="60"/>
              <w:ind w:firstLine="0"/>
              <w:jc w:val="center"/>
              <w:rPr>
                <w:rFonts w:eastAsia="SimSun"/>
                <w:szCs w:val="26"/>
                <w:lang w:val="vi-VN" w:eastAsia="en-US"/>
              </w:rPr>
            </w:pPr>
          </w:p>
        </w:tc>
        <w:tc>
          <w:tcPr>
            <w:tcW w:w="876" w:type="dxa"/>
            <w:shd w:val="clear" w:color="auto" w:fill="auto"/>
            <w:noWrap/>
            <w:vAlign w:val="center"/>
            <w:hideMark/>
          </w:tcPr>
          <w:p w14:paraId="39E4B602"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162740F9"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Lọc nước để cấp nước cho sản xuất</w:t>
            </w:r>
          </w:p>
        </w:tc>
        <w:tc>
          <w:tcPr>
            <w:tcW w:w="1295" w:type="dxa"/>
            <w:shd w:val="clear" w:color="auto" w:fill="auto"/>
            <w:noWrap/>
            <w:vAlign w:val="center"/>
            <w:hideMark/>
          </w:tcPr>
          <w:p w14:paraId="7AF4468D"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0DF3AA59" w14:textId="77777777" w:rsidTr="00940B4E">
        <w:trPr>
          <w:trHeight w:val="20"/>
        </w:trPr>
        <w:tc>
          <w:tcPr>
            <w:tcW w:w="708" w:type="dxa"/>
            <w:shd w:val="clear" w:color="auto" w:fill="auto"/>
            <w:noWrap/>
            <w:vAlign w:val="center"/>
            <w:hideMark/>
          </w:tcPr>
          <w:p w14:paraId="23B6D0C7"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26</w:t>
            </w:r>
          </w:p>
        </w:tc>
        <w:tc>
          <w:tcPr>
            <w:tcW w:w="2098" w:type="dxa"/>
            <w:shd w:val="clear" w:color="auto" w:fill="auto"/>
            <w:vAlign w:val="center"/>
            <w:hideMark/>
          </w:tcPr>
          <w:p w14:paraId="37741E3D"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Máy cắt tole khí nén</w:t>
            </w:r>
          </w:p>
        </w:tc>
        <w:tc>
          <w:tcPr>
            <w:tcW w:w="1079" w:type="dxa"/>
            <w:shd w:val="clear" w:color="auto" w:fill="auto"/>
            <w:noWrap/>
            <w:vAlign w:val="center"/>
            <w:hideMark/>
          </w:tcPr>
          <w:p w14:paraId="7CB8C99F"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581BD332" w14:textId="77777777" w:rsidR="00DD42F7" w:rsidRPr="000655F0" w:rsidRDefault="00DD42F7" w:rsidP="002D6699">
            <w:pPr>
              <w:spacing w:before="60" w:after="60"/>
              <w:ind w:firstLine="0"/>
              <w:jc w:val="center"/>
              <w:rPr>
                <w:rFonts w:eastAsia="SimSun"/>
                <w:szCs w:val="26"/>
                <w:lang w:val="vi-VN" w:eastAsia="en-US"/>
              </w:rPr>
            </w:pPr>
          </w:p>
        </w:tc>
        <w:tc>
          <w:tcPr>
            <w:tcW w:w="876" w:type="dxa"/>
            <w:shd w:val="clear" w:color="auto" w:fill="auto"/>
            <w:noWrap/>
            <w:vAlign w:val="center"/>
            <w:hideMark/>
          </w:tcPr>
          <w:p w14:paraId="3E81F783"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1B0127F8" w14:textId="77777777" w:rsidR="00DD42F7" w:rsidRPr="000655F0" w:rsidRDefault="00DD42F7" w:rsidP="002D6699">
            <w:pPr>
              <w:spacing w:before="60" w:after="60"/>
              <w:ind w:firstLine="0"/>
              <w:rPr>
                <w:rFonts w:eastAsia="SimSun"/>
                <w:szCs w:val="26"/>
                <w:lang w:val="vi-VN" w:eastAsia="en-US"/>
              </w:rPr>
            </w:pPr>
            <w:r w:rsidRPr="000655F0">
              <w:rPr>
                <w:rFonts w:eastAsia="SimSun"/>
                <w:szCs w:val="26"/>
                <w:lang w:val="vi-VN" w:eastAsia="en-US"/>
              </w:rPr>
              <w:t>Đóng gói thành phẩm</w:t>
            </w:r>
          </w:p>
        </w:tc>
        <w:tc>
          <w:tcPr>
            <w:tcW w:w="1295" w:type="dxa"/>
            <w:shd w:val="clear" w:color="auto" w:fill="auto"/>
            <w:noWrap/>
            <w:vAlign w:val="center"/>
            <w:hideMark/>
          </w:tcPr>
          <w:p w14:paraId="16672498" w14:textId="77777777" w:rsidR="00DD42F7" w:rsidRPr="000655F0" w:rsidRDefault="00DD42F7" w:rsidP="002D6699">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0307C524" w14:textId="77777777" w:rsidTr="00940B4E">
        <w:trPr>
          <w:trHeight w:val="20"/>
        </w:trPr>
        <w:tc>
          <w:tcPr>
            <w:tcW w:w="708" w:type="dxa"/>
            <w:shd w:val="clear" w:color="auto" w:fill="auto"/>
            <w:noWrap/>
            <w:vAlign w:val="center"/>
            <w:hideMark/>
          </w:tcPr>
          <w:p w14:paraId="57DAC49D"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27</w:t>
            </w:r>
          </w:p>
        </w:tc>
        <w:tc>
          <w:tcPr>
            <w:tcW w:w="2098" w:type="dxa"/>
            <w:shd w:val="clear" w:color="auto" w:fill="auto"/>
            <w:vAlign w:val="center"/>
            <w:hideMark/>
          </w:tcPr>
          <w:p w14:paraId="7EB5A248"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Bộ lọc nước cho hệ thống CWS-WQ</w:t>
            </w:r>
          </w:p>
        </w:tc>
        <w:tc>
          <w:tcPr>
            <w:tcW w:w="1079" w:type="dxa"/>
            <w:shd w:val="clear" w:color="auto" w:fill="auto"/>
            <w:noWrap/>
            <w:vAlign w:val="center"/>
            <w:hideMark/>
          </w:tcPr>
          <w:p w14:paraId="191FAFE6"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6FABDB40" w14:textId="77777777" w:rsidR="00DD42F7" w:rsidRPr="000655F0" w:rsidRDefault="00DD42F7" w:rsidP="0061588A">
            <w:pPr>
              <w:spacing w:before="60" w:after="40"/>
              <w:ind w:firstLine="0"/>
              <w:jc w:val="center"/>
              <w:rPr>
                <w:rFonts w:eastAsia="SimSun"/>
                <w:szCs w:val="26"/>
                <w:lang w:val="vi-VN" w:eastAsia="en-US"/>
              </w:rPr>
            </w:pPr>
          </w:p>
        </w:tc>
        <w:tc>
          <w:tcPr>
            <w:tcW w:w="876" w:type="dxa"/>
            <w:shd w:val="clear" w:color="auto" w:fill="auto"/>
            <w:noWrap/>
            <w:vAlign w:val="center"/>
            <w:hideMark/>
          </w:tcPr>
          <w:p w14:paraId="2F071824"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3E35FA84"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Lọc nước để cấp nước cho sản xuất</w:t>
            </w:r>
          </w:p>
        </w:tc>
        <w:tc>
          <w:tcPr>
            <w:tcW w:w="1295" w:type="dxa"/>
            <w:shd w:val="clear" w:color="auto" w:fill="auto"/>
            <w:noWrap/>
            <w:vAlign w:val="center"/>
            <w:hideMark/>
          </w:tcPr>
          <w:p w14:paraId="37D860D6"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5EF18ECB" w14:textId="77777777" w:rsidTr="00940B4E">
        <w:trPr>
          <w:trHeight w:val="20"/>
        </w:trPr>
        <w:tc>
          <w:tcPr>
            <w:tcW w:w="708" w:type="dxa"/>
            <w:shd w:val="clear" w:color="auto" w:fill="auto"/>
            <w:noWrap/>
            <w:vAlign w:val="center"/>
            <w:hideMark/>
          </w:tcPr>
          <w:p w14:paraId="5C22AFEC"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28</w:t>
            </w:r>
          </w:p>
        </w:tc>
        <w:tc>
          <w:tcPr>
            <w:tcW w:w="2098" w:type="dxa"/>
            <w:shd w:val="clear" w:color="auto" w:fill="auto"/>
            <w:vAlign w:val="center"/>
            <w:hideMark/>
          </w:tcPr>
          <w:p w14:paraId="39C3D345"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Máy mài BELT trên máy tiện</w:t>
            </w:r>
          </w:p>
        </w:tc>
        <w:tc>
          <w:tcPr>
            <w:tcW w:w="1079" w:type="dxa"/>
            <w:shd w:val="clear" w:color="auto" w:fill="auto"/>
            <w:noWrap/>
            <w:vAlign w:val="center"/>
            <w:hideMark/>
          </w:tcPr>
          <w:p w14:paraId="288CC314"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3B2494E8" w14:textId="77777777" w:rsidR="00DD42F7" w:rsidRPr="000655F0" w:rsidRDefault="00DD42F7" w:rsidP="0061588A">
            <w:pPr>
              <w:spacing w:before="60" w:after="40"/>
              <w:ind w:firstLine="0"/>
              <w:jc w:val="center"/>
              <w:rPr>
                <w:rFonts w:eastAsia="SimSun"/>
                <w:szCs w:val="26"/>
                <w:lang w:val="vi-VN" w:eastAsia="en-US"/>
              </w:rPr>
            </w:pPr>
          </w:p>
        </w:tc>
        <w:tc>
          <w:tcPr>
            <w:tcW w:w="876" w:type="dxa"/>
            <w:shd w:val="clear" w:color="auto" w:fill="auto"/>
            <w:noWrap/>
            <w:vAlign w:val="center"/>
            <w:hideMark/>
          </w:tcPr>
          <w:p w14:paraId="05715C6E"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68F39AC3"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Bảo trì</w:t>
            </w:r>
          </w:p>
        </w:tc>
        <w:tc>
          <w:tcPr>
            <w:tcW w:w="1295" w:type="dxa"/>
            <w:shd w:val="clear" w:color="auto" w:fill="auto"/>
            <w:noWrap/>
            <w:vAlign w:val="center"/>
            <w:hideMark/>
          </w:tcPr>
          <w:p w14:paraId="64850A85"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63060F0" w14:textId="77777777" w:rsidTr="00940B4E">
        <w:trPr>
          <w:trHeight w:val="20"/>
        </w:trPr>
        <w:tc>
          <w:tcPr>
            <w:tcW w:w="708" w:type="dxa"/>
            <w:shd w:val="clear" w:color="auto" w:fill="auto"/>
            <w:noWrap/>
            <w:vAlign w:val="center"/>
            <w:hideMark/>
          </w:tcPr>
          <w:p w14:paraId="73FFF2F6"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29</w:t>
            </w:r>
          </w:p>
        </w:tc>
        <w:tc>
          <w:tcPr>
            <w:tcW w:w="2098" w:type="dxa"/>
            <w:shd w:val="clear" w:color="auto" w:fill="auto"/>
            <w:vAlign w:val="center"/>
            <w:hideMark/>
          </w:tcPr>
          <w:p w14:paraId="3D18B2D1"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Máy đo độ nhám (SJ-210)</w:t>
            </w:r>
          </w:p>
        </w:tc>
        <w:tc>
          <w:tcPr>
            <w:tcW w:w="1079" w:type="dxa"/>
            <w:shd w:val="clear" w:color="auto" w:fill="auto"/>
            <w:noWrap/>
            <w:vAlign w:val="center"/>
            <w:hideMark/>
          </w:tcPr>
          <w:p w14:paraId="7790C1AE"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0763348A" w14:textId="77777777" w:rsidR="00DD42F7" w:rsidRPr="000655F0" w:rsidRDefault="00DD42F7" w:rsidP="0061588A">
            <w:pPr>
              <w:spacing w:before="60" w:after="40"/>
              <w:ind w:firstLine="0"/>
              <w:jc w:val="center"/>
              <w:rPr>
                <w:rFonts w:eastAsia="SimSun"/>
                <w:szCs w:val="26"/>
                <w:lang w:val="vi-VN" w:eastAsia="en-US"/>
              </w:rPr>
            </w:pPr>
          </w:p>
        </w:tc>
        <w:tc>
          <w:tcPr>
            <w:tcW w:w="876" w:type="dxa"/>
            <w:shd w:val="clear" w:color="auto" w:fill="auto"/>
            <w:noWrap/>
            <w:vAlign w:val="center"/>
            <w:hideMark/>
          </w:tcPr>
          <w:p w14:paraId="03E33D38"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3FB051D4"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Giám sát chất lượng</w:t>
            </w:r>
          </w:p>
        </w:tc>
        <w:tc>
          <w:tcPr>
            <w:tcW w:w="1295" w:type="dxa"/>
            <w:shd w:val="clear" w:color="auto" w:fill="auto"/>
            <w:noWrap/>
            <w:vAlign w:val="center"/>
            <w:hideMark/>
          </w:tcPr>
          <w:p w14:paraId="6A400C9A"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779A92D" w14:textId="77777777" w:rsidTr="00940B4E">
        <w:trPr>
          <w:trHeight w:val="20"/>
        </w:trPr>
        <w:tc>
          <w:tcPr>
            <w:tcW w:w="708" w:type="dxa"/>
            <w:shd w:val="clear" w:color="auto" w:fill="auto"/>
            <w:noWrap/>
            <w:vAlign w:val="center"/>
            <w:hideMark/>
          </w:tcPr>
          <w:p w14:paraId="7903ADBA"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30</w:t>
            </w:r>
          </w:p>
        </w:tc>
        <w:tc>
          <w:tcPr>
            <w:tcW w:w="2098" w:type="dxa"/>
            <w:shd w:val="clear" w:color="auto" w:fill="auto"/>
            <w:vAlign w:val="center"/>
            <w:hideMark/>
          </w:tcPr>
          <w:p w14:paraId="1D2CB0E8"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Hệ thống dẫn gas LPG</w:t>
            </w:r>
          </w:p>
        </w:tc>
        <w:tc>
          <w:tcPr>
            <w:tcW w:w="1079" w:type="dxa"/>
            <w:shd w:val="clear" w:color="auto" w:fill="auto"/>
            <w:noWrap/>
            <w:vAlign w:val="center"/>
            <w:hideMark/>
          </w:tcPr>
          <w:p w14:paraId="568B8354"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13A1F8F" w14:textId="77777777" w:rsidR="00DD42F7" w:rsidRPr="000655F0" w:rsidRDefault="00DD42F7" w:rsidP="0061588A">
            <w:pPr>
              <w:spacing w:before="60" w:after="40"/>
              <w:ind w:firstLine="0"/>
              <w:jc w:val="center"/>
              <w:rPr>
                <w:rFonts w:eastAsia="SimSun"/>
                <w:szCs w:val="26"/>
                <w:lang w:val="vi-VN" w:eastAsia="en-US"/>
              </w:rPr>
            </w:pPr>
          </w:p>
        </w:tc>
        <w:tc>
          <w:tcPr>
            <w:tcW w:w="876" w:type="dxa"/>
            <w:shd w:val="clear" w:color="auto" w:fill="auto"/>
            <w:noWrap/>
            <w:vAlign w:val="center"/>
            <w:hideMark/>
          </w:tcPr>
          <w:p w14:paraId="6DD975F5"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4A8F1D02"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Dẫn khí gas cấp nhiệt cho sản xuất</w:t>
            </w:r>
          </w:p>
        </w:tc>
        <w:tc>
          <w:tcPr>
            <w:tcW w:w="1295" w:type="dxa"/>
            <w:shd w:val="clear" w:color="auto" w:fill="auto"/>
            <w:noWrap/>
            <w:vAlign w:val="center"/>
            <w:hideMark/>
          </w:tcPr>
          <w:p w14:paraId="6F58A9DE"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Việt Nam</w:t>
            </w:r>
          </w:p>
        </w:tc>
      </w:tr>
      <w:tr w:rsidR="000655F0" w:rsidRPr="000655F0" w14:paraId="51F2E1C3" w14:textId="77777777" w:rsidTr="005C1B6D">
        <w:trPr>
          <w:trHeight w:val="519"/>
        </w:trPr>
        <w:tc>
          <w:tcPr>
            <w:tcW w:w="9674" w:type="dxa"/>
            <w:gridSpan w:val="7"/>
            <w:shd w:val="clear" w:color="auto" w:fill="auto"/>
            <w:noWrap/>
            <w:vAlign w:val="center"/>
            <w:hideMark/>
          </w:tcPr>
          <w:p w14:paraId="515C032E" w14:textId="77777777" w:rsidR="00DD42F7" w:rsidRPr="000655F0" w:rsidRDefault="00DD42F7" w:rsidP="0061588A">
            <w:pPr>
              <w:spacing w:before="60" w:after="40"/>
              <w:ind w:firstLine="0"/>
              <w:jc w:val="center"/>
              <w:rPr>
                <w:rFonts w:eastAsia="SimSun"/>
                <w:b/>
                <w:bCs/>
                <w:szCs w:val="26"/>
                <w:lang w:val="vi-VN" w:eastAsia="en-US"/>
              </w:rPr>
            </w:pPr>
            <w:r w:rsidRPr="000655F0">
              <w:rPr>
                <w:rFonts w:eastAsia="SimSun"/>
                <w:b/>
                <w:bCs/>
                <w:szCs w:val="26"/>
                <w:lang w:val="vi-VN" w:eastAsia="en-US"/>
              </w:rPr>
              <w:t>Xưởng thép ống</w:t>
            </w:r>
          </w:p>
        </w:tc>
      </w:tr>
      <w:tr w:rsidR="000655F0" w:rsidRPr="000655F0" w14:paraId="301D5B26" w14:textId="77777777" w:rsidTr="005C1B6D">
        <w:trPr>
          <w:trHeight w:val="809"/>
        </w:trPr>
        <w:tc>
          <w:tcPr>
            <w:tcW w:w="708" w:type="dxa"/>
            <w:shd w:val="clear" w:color="auto" w:fill="auto"/>
            <w:noWrap/>
            <w:vAlign w:val="center"/>
            <w:hideMark/>
          </w:tcPr>
          <w:p w14:paraId="6DCBDED0"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31</w:t>
            </w:r>
          </w:p>
        </w:tc>
        <w:tc>
          <w:tcPr>
            <w:tcW w:w="2098" w:type="dxa"/>
            <w:shd w:val="clear" w:color="auto" w:fill="auto"/>
            <w:vAlign w:val="center"/>
            <w:hideMark/>
          </w:tcPr>
          <w:p w14:paraId="412FBDC2"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Dây chuyền, máy chế ống số 1</w:t>
            </w:r>
          </w:p>
        </w:tc>
        <w:tc>
          <w:tcPr>
            <w:tcW w:w="1079" w:type="dxa"/>
            <w:shd w:val="clear" w:color="auto" w:fill="auto"/>
            <w:noWrap/>
            <w:vAlign w:val="center"/>
            <w:hideMark/>
          </w:tcPr>
          <w:p w14:paraId="5F8FA067"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240982F6"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6.000 tấn/năm</w:t>
            </w:r>
          </w:p>
        </w:tc>
        <w:tc>
          <w:tcPr>
            <w:tcW w:w="876" w:type="dxa"/>
            <w:shd w:val="clear" w:color="auto" w:fill="auto"/>
            <w:noWrap/>
            <w:vAlign w:val="center"/>
            <w:hideMark/>
          </w:tcPr>
          <w:p w14:paraId="1BF1CE4B"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2683CC32"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Chế thép ống</w:t>
            </w:r>
          </w:p>
        </w:tc>
        <w:tc>
          <w:tcPr>
            <w:tcW w:w="1295" w:type="dxa"/>
            <w:shd w:val="clear" w:color="auto" w:fill="auto"/>
            <w:noWrap/>
            <w:vAlign w:val="center"/>
            <w:hideMark/>
          </w:tcPr>
          <w:p w14:paraId="293D4F71"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2F666992" w14:textId="77777777" w:rsidTr="00940B4E">
        <w:trPr>
          <w:trHeight w:val="20"/>
        </w:trPr>
        <w:tc>
          <w:tcPr>
            <w:tcW w:w="708" w:type="dxa"/>
            <w:shd w:val="clear" w:color="auto" w:fill="auto"/>
            <w:noWrap/>
            <w:vAlign w:val="center"/>
            <w:hideMark/>
          </w:tcPr>
          <w:p w14:paraId="713E840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32</w:t>
            </w:r>
          </w:p>
        </w:tc>
        <w:tc>
          <w:tcPr>
            <w:tcW w:w="2098" w:type="dxa"/>
            <w:shd w:val="clear" w:color="auto" w:fill="auto"/>
            <w:vAlign w:val="center"/>
            <w:hideMark/>
          </w:tcPr>
          <w:p w14:paraId="065B64A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máy chế ống số 2</w:t>
            </w:r>
          </w:p>
        </w:tc>
        <w:tc>
          <w:tcPr>
            <w:tcW w:w="1079" w:type="dxa"/>
            <w:shd w:val="clear" w:color="auto" w:fill="auto"/>
            <w:noWrap/>
            <w:vAlign w:val="center"/>
            <w:hideMark/>
          </w:tcPr>
          <w:p w14:paraId="7B31DE7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32F8B96"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4.500 tấn/năm</w:t>
            </w:r>
          </w:p>
        </w:tc>
        <w:tc>
          <w:tcPr>
            <w:tcW w:w="876" w:type="dxa"/>
            <w:shd w:val="clear" w:color="auto" w:fill="auto"/>
            <w:noWrap/>
            <w:vAlign w:val="center"/>
            <w:hideMark/>
          </w:tcPr>
          <w:p w14:paraId="120AE11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466B1DC1"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Chế thép ống</w:t>
            </w:r>
          </w:p>
        </w:tc>
        <w:tc>
          <w:tcPr>
            <w:tcW w:w="1295" w:type="dxa"/>
            <w:shd w:val="clear" w:color="auto" w:fill="auto"/>
            <w:noWrap/>
            <w:vAlign w:val="center"/>
            <w:hideMark/>
          </w:tcPr>
          <w:p w14:paraId="1661577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49DFD003" w14:textId="77777777" w:rsidTr="00940B4E">
        <w:trPr>
          <w:trHeight w:val="20"/>
        </w:trPr>
        <w:tc>
          <w:tcPr>
            <w:tcW w:w="708" w:type="dxa"/>
            <w:shd w:val="clear" w:color="auto" w:fill="auto"/>
            <w:noWrap/>
            <w:vAlign w:val="center"/>
            <w:hideMark/>
          </w:tcPr>
          <w:p w14:paraId="06ECD5F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33</w:t>
            </w:r>
          </w:p>
        </w:tc>
        <w:tc>
          <w:tcPr>
            <w:tcW w:w="2098" w:type="dxa"/>
            <w:shd w:val="clear" w:color="auto" w:fill="auto"/>
            <w:vAlign w:val="center"/>
            <w:hideMark/>
          </w:tcPr>
          <w:p w14:paraId="46DA1D7B"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máy chế ống số 3</w:t>
            </w:r>
          </w:p>
        </w:tc>
        <w:tc>
          <w:tcPr>
            <w:tcW w:w="1079" w:type="dxa"/>
            <w:shd w:val="clear" w:color="auto" w:fill="auto"/>
            <w:noWrap/>
            <w:vAlign w:val="center"/>
            <w:hideMark/>
          </w:tcPr>
          <w:p w14:paraId="38A9D7F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66CF083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5.400 tấn/năm</w:t>
            </w:r>
          </w:p>
        </w:tc>
        <w:tc>
          <w:tcPr>
            <w:tcW w:w="876" w:type="dxa"/>
            <w:shd w:val="clear" w:color="auto" w:fill="auto"/>
            <w:noWrap/>
            <w:vAlign w:val="center"/>
            <w:hideMark/>
          </w:tcPr>
          <w:p w14:paraId="2F7B8FA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3243F4A8"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Chế thép ống</w:t>
            </w:r>
          </w:p>
        </w:tc>
        <w:tc>
          <w:tcPr>
            <w:tcW w:w="1295" w:type="dxa"/>
            <w:shd w:val="clear" w:color="auto" w:fill="auto"/>
            <w:noWrap/>
            <w:vAlign w:val="center"/>
            <w:hideMark/>
          </w:tcPr>
          <w:p w14:paraId="740DA0D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570723EE" w14:textId="77777777" w:rsidTr="00940B4E">
        <w:trPr>
          <w:trHeight w:val="20"/>
        </w:trPr>
        <w:tc>
          <w:tcPr>
            <w:tcW w:w="708" w:type="dxa"/>
            <w:shd w:val="clear" w:color="auto" w:fill="auto"/>
            <w:noWrap/>
            <w:vAlign w:val="center"/>
            <w:hideMark/>
          </w:tcPr>
          <w:p w14:paraId="2A3BEB9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34</w:t>
            </w:r>
          </w:p>
        </w:tc>
        <w:tc>
          <w:tcPr>
            <w:tcW w:w="2098" w:type="dxa"/>
            <w:shd w:val="clear" w:color="auto" w:fill="auto"/>
            <w:vAlign w:val="center"/>
            <w:hideMark/>
          </w:tcPr>
          <w:p w14:paraId="57CACEC9"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máy chế ống số 4</w:t>
            </w:r>
          </w:p>
        </w:tc>
        <w:tc>
          <w:tcPr>
            <w:tcW w:w="1079" w:type="dxa"/>
            <w:shd w:val="clear" w:color="auto" w:fill="auto"/>
            <w:noWrap/>
            <w:vAlign w:val="center"/>
            <w:hideMark/>
          </w:tcPr>
          <w:p w14:paraId="1A6BCC5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3489E3F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3.000 tấn/năm</w:t>
            </w:r>
          </w:p>
        </w:tc>
        <w:tc>
          <w:tcPr>
            <w:tcW w:w="876" w:type="dxa"/>
            <w:shd w:val="clear" w:color="auto" w:fill="auto"/>
            <w:noWrap/>
            <w:vAlign w:val="center"/>
            <w:hideMark/>
          </w:tcPr>
          <w:p w14:paraId="28FC535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73157F00"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Chế thép ống</w:t>
            </w:r>
          </w:p>
        </w:tc>
        <w:tc>
          <w:tcPr>
            <w:tcW w:w="1295" w:type="dxa"/>
            <w:shd w:val="clear" w:color="auto" w:fill="auto"/>
            <w:noWrap/>
            <w:vAlign w:val="center"/>
            <w:hideMark/>
          </w:tcPr>
          <w:p w14:paraId="1AB619C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4E5EA6F6" w14:textId="77777777" w:rsidTr="00940B4E">
        <w:trPr>
          <w:trHeight w:val="20"/>
        </w:trPr>
        <w:tc>
          <w:tcPr>
            <w:tcW w:w="708" w:type="dxa"/>
            <w:shd w:val="clear" w:color="auto" w:fill="auto"/>
            <w:noWrap/>
            <w:vAlign w:val="center"/>
            <w:hideMark/>
          </w:tcPr>
          <w:p w14:paraId="47FA565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35</w:t>
            </w:r>
          </w:p>
        </w:tc>
        <w:tc>
          <w:tcPr>
            <w:tcW w:w="2098" w:type="dxa"/>
            <w:shd w:val="clear" w:color="auto" w:fill="auto"/>
            <w:vAlign w:val="center"/>
            <w:hideMark/>
          </w:tcPr>
          <w:p w14:paraId="69CF7BF5"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máy chế ống số 5</w:t>
            </w:r>
          </w:p>
        </w:tc>
        <w:tc>
          <w:tcPr>
            <w:tcW w:w="1079" w:type="dxa"/>
            <w:shd w:val="clear" w:color="auto" w:fill="auto"/>
            <w:noWrap/>
            <w:vAlign w:val="center"/>
            <w:hideMark/>
          </w:tcPr>
          <w:p w14:paraId="57D347D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5F78A54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4.200 tấn/năm</w:t>
            </w:r>
          </w:p>
        </w:tc>
        <w:tc>
          <w:tcPr>
            <w:tcW w:w="876" w:type="dxa"/>
            <w:shd w:val="clear" w:color="auto" w:fill="auto"/>
            <w:noWrap/>
            <w:vAlign w:val="center"/>
            <w:hideMark/>
          </w:tcPr>
          <w:p w14:paraId="326A67C5"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371BC084"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Chế thép ống</w:t>
            </w:r>
          </w:p>
        </w:tc>
        <w:tc>
          <w:tcPr>
            <w:tcW w:w="1295" w:type="dxa"/>
            <w:shd w:val="clear" w:color="auto" w:fill="auto"/>
            <w:noWrap/>
            <w:vAlign w:val="center"/>
            <w:hideMark/>
          </w:tcPr>
          <w:p w14:paraId="3EB55A86"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2ABC72F6" w14:textId="77777777" w:rsidTr="005C1B6D">
        <w:trPr>
          <w:trHeight w:val="731"/>
        </w:trPr>
        <w:tc>
          <w:tcPr>
            <w:tcW w:w="708" w:type="dxa"/>
            <w:shd w:val="clear" w:color="auto" w:fill="auto"/>
            <w:noWrap/>
            <w:vAlign w:val="center"/>
            <w:hideMark/>
          </w:tcPr>
          <w:p w14:paraId="203814D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36</w:t>
            </w:r>
          </w:p>
        </w:tc>
        <w:tc>
          <w:tcPr>
            <w:tcW w:w="2098" w:type="dxa"/>
            <w:shd w:val="clear" w:color="auto" w:fill="auto"/>
            <w:vAlign w:val="center"/>
            <w:hideMark/>
          </w:tcPr>
          <w:p w14:paraId="228558E6"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máy chế ống số 6</w:t>
            </w:r>
          </w:p>
        </w:tc>
        <w:tc>
          <w:tcPr>
            <w:tcW w:w="1079" w:type="dxa"/>
            <w:shd w:val="clear" w:color="auto" w:fill="auto"/>
            <w:noWrap/>
            <w:vAlign w:val="center"/>
            <w:hideMark/>
          </w:tcPr>
          <w:p w14:paraId="70B037A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3353380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1.300 tấn/năm</w:t>
            </w:r>
          </w:p>
        </w:tc>
        <w:tc>
          <w:tcPr>
            <w:tcW w:w="876" w:type="dxa"/>
            <w:shd w:val="clear" w:color="auto" w:fill="auto"/>
            <w:noWrap/>
            <w:vAlign w:val="center"/>
            <w:hideMark/>
          </w:tcPr>
          <w:p w14:paraId="1A98B62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6F913263"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Chế thép ống</w:t>
            </w:r>
          </w:p>
        </w:tc>
        <w:tc>
          <w:tcPr>
            <w:tcW w:w="1295" w:type="dxa"/>
            <w:shd w:val="clear" w:color="auto" w:fill="auto"/>
            <w:noWrap/>
            <w:vAlign w:val="center"/>
            <w:hideMark/>
          </w:tcPr>
          <w:p w14:paraId="3046E49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2A62E885" w14:textId="77777777" w:rsidTr="00940B4E">
        <w:trPr>
          <w:trHeight w:val="20"/>
        </w:trPr>
        <w:tc>
          <w:tcPr>
            <w:tcW w:w="708" w:type="dxa"/>
            <w:shd w:val="clear" w:color="auto" w:fill="auto"/>
            <w:noWrap/>
            <w:vAlign w:val="center"/>
            <w:hideMark/>
          </w:tcPr>
          <w:p w14:paraId="1A9315B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37</w:t>
            </w:r>
          </w:p>
        </w:tc>
        <w:tc>
          <w:tcPr>
            <w:tcW w:w="2098" w:type="dxa"/>
            <w:shd w:val="clear" w:color="auto" w:fill="auto"/>
            <w:vAlign w:val="center"/>
            <w:hideMark/>
          </w:tcPr>
          <w:p w14:paraId="17B5F3B7"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máy chế ống số 7</w:t>
            </w:r>
          </w:p>
        </w:tc>
        <w:tc>
          <w:tcPr>
            <w:tcW w:w="1079" w:type="dxa"/>
            <w:shd w:val="clear" w:color="auto" w:fill="auto"/>
            <w:noWrap/>
            <w:vAlign w:val="center"/>
            <w:hideMark/>
          </w:tcPr>
          <w:p w14:paraId="3A53773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2F115A9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3.000 tấn/năm</w:t>
            </w:r>
          </w:p>
        </w:tc>
        <w:tc>
          <w:tcPr>
            <w:tcW w:w="876" w:type="dxa"/>
            <w:shd w:val="clear" w:color="auto" w:fill="auto"/>
            <w:noWrap/>
            <w:vAlign w:val="center"/>
            <w:hideMark/>
          </w:tcPr>
          <w:p w14:paraId="47CE068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45DCA263"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Chế thép ống</w:t>
            </w:r>
          </w:p>
        </w:tc>
        <w:tc>
          <w:tcPr>
            <w:tcW w:w="1295" w:type="dxa"/>
            <w:shd w:val="clear" w:color="auto" w:fill="auto"/>
            <w:noWrap/>
            <w:vAlign w:val="center"/>
            <w:hideMark/>
          </w:tcPr>
          <w:p w14:paraId="3C4E7EC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4F70643F" w14:textId="77777777" w:rsidTr="005C1B6D">
        <w:trPr>
          <w:trHeight w:val="793"/>
        </w:trPr>
        <w:tc>
          <w:tcPr>
            <w:tcW w:w="708" w:type="dxa"/>
            <w:shd w:val="clear" w:color="auto" w:fill="auto"/>
            <w:noWrap/>
            <w:vAlign w:val="center"/>
            <w:hideMark/>
          </w:tcPr>
          <w:p w14:paraId="2F7F07B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38</w:t>
            </w:r>
          </w:p>
        </w:tc>
        <w:tc>
          <w:tcPr>
            <w:tcW w:w="2098" w:type="dxa"/>
            <w:shd w:val="clear" w:color="auto" w:fill="auto"/>
            <w:vAlign w:val="center"/>
            <w:hideMark/>
          </w:tcPr>
          <w:p w14:paraId="3756CED1"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thiết bị xi mạ</w:t>
            </w:r>
          </w:p>
        </w:tc>
        <w:tc>
          <w:tcPr>
            <w:tcW w:w="1079" w:type="dxa"/>
            <w:shd w:val="clear" w:color="auto" w:fill="auto"/>
            <w:noWrap/>
            <w:vAlign w:val="center"/>
            <w:hideMark/>
          </w:tcPr>
          <w:p w14:paraId="184906A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490657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8.500 tấn/năm</w:t>
            </w:r>
          </w:p>
        </w:tc>
        <w:tc>
          <w:tcPr>
            <w:tcW w:w="876" w:type="dxa"/>
            <w:shd w:val="clear" w:color="auto" w:fill="auto"/>
            <w:noWrap/>
            <w:vAlign w:val="center"/>
            <w:hideMark/>
          </w:tcPr>
          <w:p w14:paraId="729186A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3E7C19B"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Tráng kẽm thép ống</w:t>
            </w:r>
          </w:p>
        </w:tc>
        <w:tc>
          <w:tcPr>
            <w:tcW w:w="1295" w:type="dxa"/>
            <w:shd w:val="clear" w:color="auto" w:fill="auto"/>
            <w:noWrap/>
            <w:vAlign w:val="center"/>
            <w:hideMark/>
          </w:tcPr>
          <w:p w14:paraId="7CFB4AC5"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30B90ED2" w14:textId="77777777" w:rsidTr="00940B4E">
        <w:trPr>
          <w:trHeight w:val="20"/>
        </w:trPr>
        <w:tc>
          <w:tcPr>
            <w:tcW w:w="708" w:type="dxa"/>
            <w:shd w:val="clear" w:color="auto" w:fill="auto"/>
            <w:noWrap/>
            <w:vAlign w:val="center"/>
            <w:hideMark/>
          </w:tcPr>
          <w:p w14:paraId="25C2A85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39</w:t>
            </w:r>
          </w:p>
        </w:tc>
        <w:tc>
          <w:tcPr>
            <w:tcW w:w="2098" w:type="dxa"/>
            <w:shd w:val="clear" w:color="auto" w:fill="auto"/>
            <w:vAlign w:val="center"/>
            <w:hideMark/>
          </w:tcPr>
          <w:p w14:paraId="37C006B0"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phân sợi</w:t>
            </w:r>
          </w:p>
        </w:tc>
        <w:tc>
          <w:tcPr>
            <w:tcW w:w="1079" w:type="dxa"/>
            <w:shd w:val="clear" w:color="auto" w:fill="auto"/>
            <w:noWrap/>
            <w:vAlign w:val="center"/>
            <w:hideMark/>
          </w:tcPr>
          <w:p w14:paraId="5CCD70EB"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 bộ</w:t>
            </w:r>
          </w:p>
        </w:tc>
        <w:tc>
          <w:tcPr>
            <w:tcW w:w="1350" w:type="dxa"/>
            <w:shd w:val="clear" w:color="auto" w:fill="auto"/>
            <w:noWrap/>
            <w:vAlign w:val="center"/>
            <w:hideMark/>
          </w:tcPr>
          <w:p w14:paraId="5071BF3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25.000 tấn/năm</w:t>
            </w:r>
          </w:p>
        </w:tc>
        <w:tc>
          <w:tcPr>
            <w:tcW w:w="876" w:type="dxa"/>
            <w:shd w:val="clear" w:color="auto" w:fill="auto"/>
            <w:noWrap/>
            <w:vAlign w:val="center"/>
            <w:hideMark/>
          </w:tcPr>
          <w:p w14:paraId="36C069C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0EA6F33A"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Phân sợi cuộn nguyên liệu</w:t>
            </w:r>
          </w:p>
        </w:tc>
        <w:tc>
          <w:tcPr>
            <w:tcW w:w="1295" w:type="dxa"/>
            <w:shd w:val="clear" w:color="auto" w:fill="auto"/>
            <w:noWrap/>
            <w:vAlign w:val="center"/>
            <w:hideMark/>
          </w:tcPr>
          <w:p w14:paraId="35CDBC2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5E0B4951" w14:textId="77777777" w:rsidTr="00940B4E">
        <w:trPr>
          <w:trHeight w:val="20"/>
        </w:trPr>
        <w:tc>
          <w:tcPr>
            <w:tcW w:w="708" w:type="dxa"/>
            <w:shd w:val="clear" w:color="auto" w:fill="auto"/>
            <w:noWrap/>
            <w:vAlign w:val="center"/>
            <w:hideMark/>
          </w:tcPr>
          <w:p w14:paraId="467A6D86"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40</w:t>
            </w:r>
          </w:p>
        </w:tc>
        <w:tc>
          <w:tcPr>
            <w:tcW w:w="2098" w:type="dxa"/>
            <w:shd w:val="clear" w:color="auto" w:fill="auto"/>
            <w:vAlign w:val="center"/>
            <w:hideMark/>
          </w:tcPr>
          <w:p w14:paraId="61C88259"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Hệ thống hút khí thải</w:t>
            </w:r>
          </w:p>
        </w:tc>
        <w:tc>
          <w:tcPr>
            <w:tcW w:w="1079" w:type="dxa"/>
            <w:shd w:val="clear" w:color="auto" w:fill="auto"/>
            <w:noWrap/>
            <w:vAlign w:val="center"/>
            <w:hideMark/>
          </w:tcPr>
          <w:p w14:paraId="643D73E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24949AD9"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74052B3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055768D3"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Hàn</w:t>
            </w:r>
          </w:p>
        </w:tc>
        <w:tc>
          <w:tcPr>
            <w:tcW w:w="1295" w:type="dxa"/>
            <w:shd w:val="clear" w:color="auto" w:fill="auto"/>
            <w:noWrap/>
            <w:vAlign w:val="center"/>
            <w:hideMark/>
          </w:tcPr>
          <w:p w14:paraId="055D0EB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6159E6EE" w14:textId="77777777" w:rsidTr="00940B4E">
        <w:trPr>
          <w:trHeight w:val="20"/>
        </w:trPr>
        <w:tc>
          <w:tcPr>
            <w:tcW w:w="708" w:type="dxa"/>
            <w:shd w:val="clear" w:color="auto" w:fill="auto"/>
            <w:noWrap/>
            <w:vAlign w:val="center"/>
            <w:hideMark/>
          </w:tcPr>
          <w:p w14:paraId="72088E6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lastRenderedPageBreak/>
              <w:t>41</w:t>
            </w:r>
          </w:p>
        </w:tc>
        <w:tc>
          <w:tcPr>
            <w:tcW w:w="2098" w:type="dxa"/>
            <w:shd w:val="clear" w:color="auto" w:fill="auto"/>
            <w:vAlign w:val="center"/>
            <w:hideMark/>
          </w:tcPr>
          <w:p w14:paraId="4D4BE76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Hệ thống lọc nước RO</w:t>
            </w:r>
          </w:p>
        </w:tc>
        <w:tc>
          <w:tcPr>
            <w:tcW w:w="1079" w:type="dxa"/>
            <w:shd w:val="clear" w:color="auto" w:fill="auto"/>
            <w:noWrap/>
            <w:vAlign w:val="center"/>
            <w:hideMark/>
          </w:tcPr>
          <w:p w14:paraId="73FA0A8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5A73A7C6"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21F84E25"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4DDA948B"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Lọc nước để cấp nước cho sản xuất</w:t>
            </w:r>
          </w:p>
        </w:tc>
        <w:tc>
          <w:tcPr>
            <w:tcW w:w="1295" w:type="dxa"/>
            <w:shd w:val="clear" w:color="auto" w:fill="auto"/>
            <w:noWrap/>
            <w:vAlign w:val="center"/>
            <w:hideMark/>
          </w:tcPr>
          <w:p w14:paraId="55816DB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6B2CB331" w14:textId="77777777" w:rsidTr="00940B4E">
        <w:trPr>
          <w:trHeight w:val="20"/>
        </w:trPr>
        <w:tc>
          <w:tcPr>
            <w:tcW w:w="708" w:type="dxa"/>
            <w:shd w:val="clear" w:color="auto" w:fill="auto"/>
            <w:noWrap/>
            <w:vAlign w:val="center"/>
            <w:hideMark/>
          </w:tcPr>
          <w:p w14:paraId="50FD2B2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42</w:t>
            </w:r>
          </w:p>
        </w:tc>
        <w:tc>
          <w:tcPr>
            <w:tcW w:w="2098" w:type="dxa"/>
            <w:shd w:val="clear" w:color="auto" w:fill="auto"/>
            <w:vAlign w:val="center"/>
            <w:hideMark/>
          </w:tcPr>
          <w:p w14:paraId="1B6E3AB6"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Hệ thống thiết bị làm nguội</w:t>
            </w:r>
          </w:p>
        </w:tc>
        <w:tc>
          <w:tcPr>
            <w:tcW w:w="1079" w:type="dxa"/>
            <w:shd w:val="clear" w:color="auto" w:fill="auto"/>
            <w:noWrap/>
            <w:vAlign w:val="center"/>
            <w:hideMark/>
          </w:tcPr>
          <w:p w14:paraId="6ECF180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14 bộ</w:t>
            </w:r>
          </w:p>
        </w:tc>
        <w:tc>
          <w:tcPr>
            <w:tcW w:w="1350" w:type="dxa"/>
            <w:shd w:val="clear" w:color="auto" w:fill="auto"/>
            <w:noWrap/>
            <w:vAlign w:val="center"/>
            <w:hideMark/>
          </w:tcPr>
          <w:p w14:paraId="19D9C26D"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5204891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130B373B"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Làm nguội</w:t>
            </w:r>
          </w:p>
        </w:tc>
        <w:tc>
          <w:tcPr>
            <w:tcW w:w="1295" w:type="dxa"/>
            <w:shd w:val="clear" w:color="auto" w:fill="auto"/>
            <w:noWrap/>
            <w:vAlign w:val="center"/>
            <w:hideMark/>
          </w:tcPr>
          <w:p w14:paraId="3052950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1D3327A3" w14:textId="77777777" w:rsidTr="00940B4E">
        <w:trPr>
          <w:trHeight w:val="20"/>
        </w:trPr>
        <w:tc>
          <w:tcPr>
            <w:tcW w:w="708" w:type="dxa"/>
            <w:shd w:val="clear" w:color="auto" w:fill="auto"/>
            <w:noWrap/>
            <w:vAlign w:val="center"/>
            <w:hideMark/>
          </w:tcPr>
          <w:p w14:paraId="2CE343BB"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43</w:t>
            </w:r>
          </w:p>
        </w:tc>
        <w:tc>
          <w:tcPr>
            <w:tcW w:w="2098" w:type="dxa"/>
            <w:shd w:val="clear" w:color="auto" w:fill="auto"/>
            <w:vAlign w:val="center"/>
            <w:hideMark/>
          </w:tcPr>
          <w:p w14:paraId="25AA2A30"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đóng gói căng đai bằng hơi</w:t>
            </w:r>
          </w:p>
        </w:tc>
        <w:tc>
          <w:tcPr>
            <w:tcW w:w="1079" w:type="dxa"/>
            <w:shd w:val="clear" w:color="auto" w:fill="auto"/>
            <w:noWrap/>
            <w:vAlign w:val="center"/>
            <w:hideMark/>
          </w:tcPr>
          <w:p w14:paraId="0C213155"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12 bộ</w:t>
            </w:r>
          </w:p>
        </w:tc>
        <w:tc>
          <w:tcPr>
            <w:tcW w:w="1350" w:type="dxa"/>
            <w:shd w:val="clear" w:color="auto" w:fill="auto"/>
            <w:noWrap/>
            <w:vAlign w:val="center"/>
            <w:hideMark/>
          </w:tcPr>
          <w:p w14:paraId="706E3EB3"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50685B6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4E875A5B"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Đóng gói thành phẩm</w:t>
            </w:r>
          </w:p>
        </w:tc>
        <w:tc>
          <w:tcPr>
            <w:tcW w:w="1295" w:type="dxa"/>
            <w:shd w:val="clear" w:color="auto" w:fill="auto"/>
            <w:noWrap/>
            <w:vAlign w:val="center"/>
            <w:hideMark/>
          </w:tcPr>
          <w:p w14:paraId="39A22A0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69BDBFF3" w14:textId="77777777" w:rsidTr="00940B4E">
        <w:trPr>
          <w:trHeight w:val="20"/>
        </w:trPr>
        <w:tc>
          <w:tcPr>
            <w:tcW w:w="708" w:type="dxa"/>
            <w:shd w:val="clear" w:color="auto" w:fill="auto"/>
            <w:noWrap/>
            <w:vAlign w:val="center"/>
            <w:hideMark/>
          </w:tcPr>
          <w:p w14:paraId="4E844A9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44</w:t>
            </w:r>
          </w:p>
        </w:tc>
        <w:tc>
          <w:tcPr>
            <w:tcW w:w="2098" w:type="dxa"/>
            <w:shd w:val="clear" w:color="auto" w:fill="auto"/>
            <w:vAlign w:val="center"/>
            <w:hideMark/>
          </w:tcPr>
          <w:p w14:paraId="442D78EA"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đóng gói bấm bọ</w:t>
            </w:r>
          </w:p>
        </w:tc>
        <w:tc>
          <w:tcPr>
            <w:tcW w:w="1079" w:type="dxa"/>
            <w:shd w:val="clear" w:color="auto" w:fill="auto"/>
            <w:noWrap/>
            <w:vAlign w:val="center"/>
            <w:hideMark/>
          </w:tcPr>
          <w:p w14:paraId="1F84737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6 bộ</w:t>
            </w:r>
          </w:p>
        </w:tc>
        <w:tc>
          <w:tcPr>
            <w:tcW w:w="1350" w:type="dxa"/>
            <w:shd w:val="clear" w:color="auto" w:fill="auto"/>
            <w:noWrap/>
            <w:vAlign w:val="center"/>
            <w:hideMark/>
          </w:tcPr>
          <w:p w14:paraId="374F4B04"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77FDB2A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ABC1845"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Đóng gói thành phẩm</w:t>
            </w:r>
          </w:p>
        </w:tc>
        <w:tc>
          <w:tcPr>
            <w:tcW w:w="1295" w:type="dxa"/>
            <w:shd w:val="clear" w:color="auto" w:fill="auto"/>
            <w:noWrap/>
            <w:vAlign w:val="center"/>
            <w:hideMark/>
          </w:tcPr>
          <w:p w14:paraId="7CFBFA4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4B17619" w14:textId="77777777" w:rsidTr="00940B4E">
        <w:trPr>
          <w:trHeight w:val="20"/>
        </w:trPr>
        <w:tc>
          <w:tcPr>
            <w:tcW w:w="708" w:type="dxa"/>
            <w:shd w:val="clear" w:color="auto" w:fill="auto"/>
            <w:noWrap/>
            <w:vAlign w:val="center"/>
            <w:hideMark/>
          </w:tcPr>
          <w:p w14:paraId="2F79A9D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45</w:t>
            </w:r>
          </w:p>
        </w:tc>
        <w:tc>
          <w:tcPr>
            <w:tcW w:w="2098" w:type="dxa"/>
            <w:shd w:val="clear" w:color="auto" w:fill="auto"/>
            <w:vAlign w:val="center"/>
            <w:hideMark/>
          </w:tcPr>
          <w:p w14:paraId="697476EA"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in phun</w:t>
            </w:r>
          </w:p>
        </w:tc>
        <w:tc>
          <w:tcPr>
            <w:tcW w:w="1079" w:type="dxa"/>
            <w:shd w:val="clear" w:color="auto" w:fill="auto"/>
            <w:noWrap/>
            <w:vAlign w:val="center"/>
            <w:hideMark/>
          </w:tcPr>
          <w:p w14:paraId="3402CD7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6 bộ</w:t>
            </w:r>
          </w:p>
        </w:tc>
        <w:tc>
          <w:tcPr>
            <w:tcW w:w="1350" w:type="dxa"/>
            <w:shd w:val="clear" w:color="auto" w:fill="auto"/>
            <w:noWrap/>
            <w:vAlign w:val="center"/>
            <w:hideMark/>
          </w:tcPr>
          <w:p w14:paraId="6A92367C"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0641197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0A7B1C6A"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2FFDBFB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718C2059" w14:textId="77777777" w:rsidTr="00940B4E">
        <w:trPr>
          <w:trHeight w:val="20"/>
        </w:trPr>
        <w:tc>
          <w:tcPr>
            <w:tcW w:w="708" w:type="dxa"/>
            <w:shd w:val="clear" w:color="auto" w:fill="auto"/>
            <w:noWrap/>
            <w:vAlign w:val="center"/>
            <w:hideMark/>
          </w:tcPr>
          <w:p w14:paraId="170C7F0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46</w:t>
            </w:r>
          </w:p>
        </w:tc>
        <w:tc>
          <w:tcPr>
            <w:tcW w:w="2098" w:type="dxa"/>
            <w:shd w:val="clear" w:color="auto" w:fill="auto"/>
            <w:vAlign w:val="center"/>
            <w:hideMark/>
          </w:tcPr>
          <w:p w14:paraId="55717F70"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in tem</w:t>
            </w:r>
          </w:p>
        </w:tc>
        <w:tc>
          <w:tcPr>
            <w:tcW w:w="1079" w:type="dxa"/>
            <w:shd w:val="clear" w:color="auto" w:fill="auto"/>
            <w:noWrap/>
            <w:vAlign w:val="center"/>
            <w:hideMark/>
          </w:tcPr>
          <w:p w14:paraId="7E32D45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 bộ</w:t>
            </w:r>
          </w:p>
        </w:tc>
        <w:tc>
          <w:tcPr>
            <w:tcW w:w="1350" w:type="dxa"/>
            <w:shd w:val="clear" w:color="auto" w:fill="auto"/>
            <w:noWrap/>
            <w:vAlign w:val="center"/>
            <w:hideMark/>
          </w:tcPr>
          <w:p w14:paraId="7F09C41B"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34B5353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26C79776"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520A55D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5C14B81A" w14:textId="77777777" w:rsidTr="00940B4E">
        <w:trPr>
          <w:trHeight w:val="20"/>
        </w:trPr>
        <w:tc>
          <w:tcPr>
            <w:tcW w:w="708" w:type="dxa"/>
            <w:shd w:val="clear" w:color="auto" w:fill="auto"/>
            <w:noWrap/>
            <w:vAlign w:val="center"/>
            <w:hideMark/>
          </w:tcPr>
          <w:p w14:paraId="27C1F137"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47</w:t>
            </w:r>
          </w:p>
        </w:tc>
        <w:tc>
          <w:tcPr>
            <w:tcW w:w="2098" w:type="dxa"/>
            <w:shd w:val="clear" w:color="auto" w:fill="auto"/>
            <w:vAlign w:val="center"/>
            <w:hideMark/>
          </w:tcPr>
          <w:p w14:paraId="564FA09F"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Máy mài</w:t>
            </w:r>
          </w:p>
        </w:tc>
        <w:tc>
          <w:tcPr>
            <w:tcW w:w="1079" w:type="dxa"/>
            <w:shd w:val="clear" w:color="auto" w:fill="auto"/>
            <w:noWrap/>
            <w:vAlign w:val="center"/>
            <w:hideMark/>
          </w:tcPr>
          <w:p w14:paraId="47D1E534"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2 bộ</w:t>
            </w:r>
          </w:p>
        </w:tc>
        <w:tc>
          <w:tcPr>
            <w:tcW w:w="1350" w:type="dxa"/>
            <w:shd w:val="clear" w:color="auto" w:fill="auto"/>
            <w:noWrap/>
            <w:vAlign w:val="center"/>
            <w:hideMark/>
          </w:tcPr>
          <w:p w14:paraId="5A52D5E1" w14:textId="77777777" w:rsidR="00DD42F7" w:rsidRPr="000655F0" w:rsidRDefault="00DD42F7" w:rsidP="0061588A">
            <w:pPr>
              <w:spacing w:before="60" w:after="40"/>
              <w:ind w:firstLine="0"/>
              <w:jc w:val="center"/>
              <w:rPr>
                <w:rFonts w:eastAsia="SimSun"/>
                <w:szCs w:val="26"/>
                <w:lang w:val="vi-VN" w:eastAsia="en-US"/>
              </w:rPr>
            </w:pPr>
          </w:p>
        </w:tc>
        <w:tc>
          <w:tcPr>
            <w:tcW w:w="876" w:type="dxa"/>
            <w:shd w:val="clear" w:color="auto" w:fill="auto"/>
            <w:noWrap/>
            <w:vAlign w:val="center"/>
            <w:hideMark/>
          </w:tcPr>
          <w:p w14:paraId="36E3F859"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62BB3F7A"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Chỉnh hình</w:t>
            </w:r>
          </w:p>
        </w:tc>
        <w:tc>
          <w:tcPr>
            <w:tcW w:w="1295" w:type="dxa"/>
            <w:shd w:val="clear" w:color="auto" w:fill="auto"/>
            <w:noWrap/>
            <w:vAlign w:val="center"/>
            <w:hideMark/>
          </w:tcPr>
          <w:p w14:paraId="447F20A8"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2BD15453" w14:textId="77777777" w:rsidTr="00940B4E">
        <w:trPr>
          <w:trHeight w:val="20"/>
        </w:trPr>
        <w:tc>
          <w:tcPr>
            <w:tcW w:w="708" w:type="dxa"/>
            <w:shd w:val="clear" w:color="auto" w:fill="auto"/>
            <w:noWrap/>
            <w:vAlign w:val="center"/>
            <w:hideMark/>
          </w:tcPr>
          <w:p w14:paraId="21E7ACF1"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48</w:t>
            </w:r>
          </w:p>
        </w:tc>
        <w:tc>
          <w:tcPr>
            <w:tcW w:w="2098" w:type="dxa"/>
            <w:shd w:val="clear" w:color="auto" w:fill="auto"/>
            <w:vAlign w:val="center"/>
            <w:hideMark/>
          </w:tcPr>
          <w:p w14:paraId="4FE257D1"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Máy ren răng ống</w:t>
            </w:r>
          </w:p>
        </w:tc>
        <w:tc>
          <w:tcPr>
            <w:tcW w:w="1079" w:type="dxa"/>
            <w:shd w:val="clear" w:color="auto" w:fill="auto"/>
            <w:noWrap/>
            <w:vAlign w:val="center"/>
            <w:hideMark/>
          </w:tcPr>
          <w:p w14:paraId="394FC498"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435C2A0" w14:textId="77777777" w:rsidR="00DD42F7" w:rsidRPr="000655F0" w:rsidRDefault="00DD42F7" w:rsidP="0061588A">
            <w:pPr>
              <w:spacing w:before="60" w:after="40"/>
              <w:ind w:firstLine="0"/>
              <w:jc w:val="center"/>
              <w:rPr>
                <w:rFonts w:eastAsia="SimSun"/>
                <w:szCs w:val="26"/>
                <w:lang w:val="vi-VN" w:eastAsia="en-US"/>
              </w:rPr>
            </w:pPr>
          </w:p>
        </w:tc>
        <w:tc>
          <w:tcPr>
            <w:tcW w:w="876" w:type="dxa"/>
            <w:shd w:val="clear" w:color="auto" w:fill="auto"/>
            <w:noWrap/>
            <w:vAlign w:val="center"/>
            <w:hideMark/>
          </w:tcPr>
          <w:p w14:paraId="5D7851EF"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6BEC278C"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5DB60B03"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751EDE75" w14:textId="77777777" w:rsidTr="00940B4E">
        <w:trPr>
          <w:trHeight w:val="20"/>
        </w:trPr>
        <w:tc>
          <w:tcPr>
            <w:tcW w:w="708" w:type="dxa"/>
            <w:shd w:val="clear" w:color="auto" w:fill="auto"/>
            <w:noWrap/>
            <w:vAlign w:val="center"/>
            <w:hideMark/>
          </w:tcPr>
          <w:p w14:paraId="189CACA7"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49</w:t>
            </w:r>
          </w:p>
        </w:tc>
        <w:tc>
          <w:tcPr>
            <w:tcW w:w="2098" w:type="dxa"/>
            <w:shd w:val="clear" w:color="auto" w:fill="auto"/>
            <w:vAlign w:val="center"/>
            <w:hideMark/>
          </w:tcPr>
          <w:p w14:paraId="4D98347F"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Máy siêu âm đường hàn</w:t>
            </w:r>
          </w:p>
        </w:tc>
        <w:tc>
          <w:tcPr>
            <w:tcW w:w="1079" w:type="dxa"/>
            <w:shd w:val="clear" w:color="auto" w:fill="auto"/>
            <w:noWrap/>
            <w:vAlign w:val="center"/>
            <w:hideMark/>
          </w:tcPr>
          <w:p w14:paraId="6322BDF5"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2 bộ</w:t>
            </w:r>
          </w:p>
        </w:tc>
        <w:tc>
          <w:tcPr>
            <w:tcW w:w="1350" w:type="dxa"/>
            <w:shd w:val="clear" w:color="auto" w:fill="auto"/>
            <w:noWrap/>
            <w:vAlign w:val="center"/>
            <w:hideMark/>
          </w:tcPr>
          <w:p w14:paraId="46DE4754" w14:textId="77777777" w:rsidR="00DD42F7" w:rsidRPr="000655F0" w:rsidRDefault="00DD42F7" w:rsidP="0061588A">
            <w:pPr>
              <w:spacing w:before="60" w:after="40"/>
              <w:ind w:firstLine="0"/>
              <w:jc w:val="center"/>
              <w:rPr>
                <w:rFonts w:eastAsia="SimSun"/>
                <w:szCs w:val="26"/>
                <w:lang w:val="vi-VN" w:eastAsia="en-US"/>
              </w:rPr>
            </w:pPr>
          </w:p>
        </w:tc>
        <w:tc>
          <w:tcPr>
            <w:tcW w:w="876" w:type="dxa"/>
            <w:shd w:val="clear" w:color="auto" w:fill="auto"/>
            <w:noWrap/>
            <w:vAlign w:val="center"/>
            <w:hideMark/>
          </w:tcPr>
          <w:p w14:paraId="58634DDC"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74AEE3C9"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74658150"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5A026B39" w14:textId="77777777" w:rsidTr="00940B4E">
        <w:trPr>
          <w:trHeight w:val="20"/>
        </w:trPr>
        <w:tc>
          <w:tcPr>
            <w:tcW w:w="708" w:type="dxa"/>
            <w:shd w:val="clear" w:color="auto" w:fill="auto"/>
            <w:noWrap/>
            <w:vAlign w:val="center"/>
            <w:hideMark/>
          </w:tcPr>
          <w:p w14:paraId="3C492D35"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50</w:t>
            </w:r>
          </w:p>
        </w:tc>
        <w:tc>
          <w:tcPr>
            <w:tcW w:w="2098" w:type="dxa"/>
            <w:shd w:val="clear" w:color="auto" w:fill="auto"/>
            <w:vAlign w:val="center"/>
            <w:hideMark/>
          </w:tcPr>
          <w:p w14:paraId="5E582A16"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Máy tách lọc dầu</w:t>
            </w:r>
          </w:p>
        </w:tc>
        <w:tc>
          <w:tcPr>
            <w:tcW w:w="1079" w:type="dxa"/>
            <w:shd w:val="clear" w:color="auto" w:fill="auto"/>
            <w:noWrap/>
            <w:vAlign w:val="center"/>
            <w:hideMark/>
          </w:tcPr>
          <w:p w14:paraId="7753740B"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4 bộ</w:t>
            </w:r>
          </w:p>
        </w:tc>
        <w:tc>
          <w:tcPr>
            <w:tcW w:w="1350" w:type="dxa"/>
            <w:shd w:val="clear" w:color="auto" w:fill="auto"/>
            <w:noWrap/>
            <w:vAlign w:val="center"/>
            <w:hideMark/>
          </w:tcPr>
          <w:p w14:paraId="5797B2F8" w14:textId="77777777" w:rsidR="00DD42F7" w:rsidRPr="000655F0" w:rsidRDefault="00DD42F7" w:rsidP="0061588A">
            <w:pPr>
              <w:spacing w:before="60" w:after="40"/>
              <w:ind w:firstLine="0"/>
              <w:jc w:val="center"/>
              <w:rPr>
                <w:rFonts w:eastAsia="SimSun"/>
                <w:szCs w:val="26"/>
                <w:lang w:val="vi-VN" w:eastAsia="en-US"/>
              </w:rPr>
            </w:pPr>
          </w:p>
        </w:tc>
        <w:tc>
          <w:tcPr>
            <w:tcW w:w="876" w:type="dxa"/>
            <w:shd w:val="clear" w:color="auto" w:fill="auto"/>
            <w:noWrap/>
            <w:vAlign w:val="center"/>
            <w:hideMark/>
          </w:tcPr>
          <w:p w14:paraId="71B9C05D"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7E159BAE"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Tạo hình</w:t>
            </w:r>
          </w:p>
        </w:tc>
        <w:tc>
          <w:tcPr>
            <w:tcW w:w="1295" w:type="dxa"/>
            <w:shd w:val="clear" w:color="auto" w:fill="auto"/>
            <w:noWrap/>
            <w:vAlign w:val="center"/>
            <w:hideMark/>
          </w:tcPr>
          <w:p w14:paraId="1E0251A2"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1BCF4DBE" w14:textId="77777777" w:rsidTr="00940B4E">
        <w:trPr>
          <w:trHeight w:val="20"/>
        </w:trPr>
        <w:tc>
          <w:tcPr>
            <w:tcW w:w="708" w:type="dxa"/>
            <w:shd w:val="clear" w:color="auto" w:fill="auto"/>
            <w:noWrap/>
            <w:vAlign w:val="center"/>
            <w:hideMark/>
          </w:tcPr>
          <w:p w14:paraId="29D84C77"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51</w:t>
            </w:r>
          </w:p>
        </w:tc>
        <w:tc>
          <w:tcPr>
            <w:tcW w:w="2098" w:type="dxa"/>
            <w:shd w:val="clear" w:color="auto" w:fill="auto"/>
            <w:vAlign w:val="center"/>
            <w:hideMark/>
          </w:tcPr>
          <w:p w14:paraId="69FA3424"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Máy tiện đầu ống</w:t>
            </w:r>
          </w:p>
        </w:tc>
        <w:tc>
          <w:tcPr>
            <w:tcW w:w="1079" w:type="dxa"/>
            <w:shd w:val="clear" w:color="auto" w:fill="auto"/>
            <w:noWrap/>
            <w:vAlign w:val="center"/>
            <w:hideMark/>
          </w:tcPr>
          <w:p w14:paraId="3EAF2AC9"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5 bộ</w:t>
            </w:r>
          </w:p>
        </w:tc>
        <w:tc>
          <w:tcPr>
            <w:tcW w:w="1350" w:type="dxa"/>
            <w:shd w:val="clear" w:color="auto" w:fill="auto"/>
            <w:noWrap/>
            <w:vAlign w:val="center"/>
            <w:hideMark/>
          </w:tcPr>
          <w:p w14:paraId="61093576" w14:textId="77777777" w:rsidR="00DD42F7" w:rsidRPr="000655F0" w:rsidRDefault="00DD42F7" w:rsidP="0061588A">
            <w:pPr>
              <w:spacing w:before="60" w:after="40"/>
              <w:ind w:firstLine="0"/>
              <w:jc w:val="center"/>
              <w:rPr>
                <w:rFonts w:eastAsia="SimSun"/>
                <w:szCs w:val="26"/>
                <w:lang w:val="vi-VN" w:eastAsia="en-US"/>
              </w:rPr>
            </w:pPr>
          </w:p>
        </w:tc>
        <w:tc>
          <w:tcPr>
            <w:tcW w:w="876" w:type="dxa"/>
            <w:shd w:val="clear" w:color="auto" w:fill="auto"/>
            <w:noWrap/>
            <w:vAlign w:val="center"/>
            <w:hideMark/>
          </w:tcPr>
          <w:p w14:paraId="3954E4E8"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08DE677C" w14:textId="77777777" w:rsidR="00DD42F7" w:rsidRPr="000655F0" w:rsidRDefault="00DD42F7" w:rsidP="0061588A">
            <w:pPr>
              <w:spacing w:before="60" w:after="40"/>
              <w:ind w:firstLine="0"/>
              <w:rPr>
                <w:rFonts w:eastAsia="SimSun"/>
                <w:szCs w:val="26"/>
                <w:lang w:val="vi-VN" w:eastAsia="en-US"/>
              </w:rPr>
            </w:pPr>
            <w:r w:rsidRPr="000655F0">
              <w:rPr>
                <w:rFonts w:eastAsia="SimSun"/>
                <w:szCs w:val="26"/>
                <w:lang w:val="vi-VN" w:eastAsia="en-US"/>
              </w:rPr>
              <w:t>Tiện đầu ống</w:t>
            </w:r>
          </w:p>
        </w:tc>
        <w:tc>
          <w:tcPr>
            <w:tcW w:w="1295" w:type="dxa"/>
            <w:shd w:val="clear" w:color="auto" w:fill="auto"/>
            <w:noWrap/>
            <w:vAlign w:val="center"/>
            <w:hideMark/>
          </w:tcPr>
          <w:p w14:paraId="5734B34C" w14:textId="77777777" w:rsidR="00DD42F7" w:rsidRPr="000655F0" w:rsidRDefault="00DD42F7" w:rsidP="0061588A">
            <w:pPr>
              <w:spacing w:before="6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6C027C9B" w14:textId="77777777" w:rsidTr="00940B4E">
        <w:trPr>
          <w:trHeight w:val="20"/>
        </w:trPr>
        <w:tc>
          <w:tcPr>
            <w:tcW w:w="9674" w:type="dxa"/>
            <w:gridSpan w:val="7"/>
            <w:shd w:val="clear" w:color="auto" w:fill="auto"/>
            <w:noWrap/>
            <w:vAlign w:val="center"/>
            <w:hideMark/>
          </w:tcPr>
          <w:p w14:paraId="7AE63169" w14:textId="77777777" w:rsidR="00DD42F7" w:rsidRPr="000655F0" w:rsidRDefault="00DD42F7" w:rsidP="0061588A">
            <w:pPr>
              <w:spacing w:before="60" w:after="40"/>
              <w:ind w:firstLine="0"/>
              <w:jc w:val="center"/>
              <w:rPr>
                <w:rFonts w:eastAsia="SimSun"/>
                <w:b/>
                <w:bCs/>
                <w:szCs w:val="26"/>
                <w:lang w:val="vi-VN" w:eastAsia="en-US"/>
              </w:rPr>
            </w:pPr>
            <w:r w:rsidRPr="000655F0">
              <w:rPr>
                <w:rFonts w:eastAsia="SimSun"/>
                <w:b/>
                <w:bCs/>
                <w:szCs w:val="26"/>
                <w:lang w:val="vi-VN" w:eastAsia="en-US"/>
              </w:rPr>
              <w:t>Xưởng thép ống 16inch</w:t>
            </w:r>
          </w:p>
        </w:tc>
      </w:tr>
      <w:tr w:rsidR="000655F0" w:rsidRPr="000655F0" w14:paraId="1EEB10D9" w14:textId="77777777" w:rsidTr="00940B4E">
        <w:trPr>
          <w:trHeight w:val="20"/>
        </w:trPr>
        <w:tc>
          <w:tcPr>
            <w:tcW w:w="708" w:type="dxa"/>
            <w:shd w:val="clear" w:color="auto" w:fill="auto"/>
            <w:noWrap/>
            <w:vAlign w:val="center"/>
            <w:hideMark/>
          </w:tcPr>
          <w:p w14:paraId="3673431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52</w:t>
            </w:r>
          </w:p>
        </w:tc>
        <w:tc>
          <w:tcPr>
            <w:tcW w:w="2098" w:type="dxa"/>
            <w:shd w:val="clear" w:color="auto" w:fill="auto"/>
            <w:vAlign w:val="center"/>
            <w:hideMark/>
          </w:tcPr>
          <w:p w14:paraId="7EE0A748"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phân sợi X16.</w:t>
            </w:r>
          </w:p>
        </w:tc>
        <w:tc>
          <w:tcPr>
            <w:tcW w:w="1079" w:type="dxa"/>
            <w:shd w:val="clear" w:color="auto" w:fill="auto"/>
            <w:noWrap/>
            <w:vAlign w:val="center"/>
            <w:hideMark/>
          </w:tcPr>
          <w:p w14:paraId="0B7E79A2"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0E0CF4BA"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221531E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222741F5"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Cắt dọc cuộn nguyên liệu</w:t>
            </w:r>
          </w:p>
        </w:tc>
        <w:tc>
          <w:tcPr>
            <w:tcW w:w="1295" w:type="dxa"/>
            <w:shd w:val="clear" w:color="auto" w:fill="auto"/>
            <w:noWrap/>
            <w:vAlign w:val="center"/>
            <w:hideMark/>
          </w:tcPr>
          <w:p w14:paraId="571A16D7"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32D0C132" w14:textId="77777777" w:rsidTr="00940B4E">
        <w:trPr>
          <w:trHeight w:val="20"/>
        </w:trPr>
        <w:tc>
          <w:tcPr>
            <w:tcW w:w="708" w:type="dxa"/>
            <w:shd w:val="clear" w:color="auto" w:fill="auto"/>
            <w:noWrap/>
            <w:vAlign w:val="center"/>
            <w:hideMark/>
          </w:tcPr>
          <w:p w14:paraId="3AF20709"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53</w:t>
            </w:r>
          </w:p>
        </w:tc>
        <w:tc>
          <w:tcPr>
            <w:tcW w:w="2098" w:type="dxa"/>
            <w:shd w:val="clear" w:color="auto" w:fill="auto"/>
            <w:vAlign w:val="center"/>
            <w:hideMark/>
          </w:tcPr>
          <w:p w14:paraId="7204B291"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Dây chuyền máy chế ống X16.</w:t>
            </w:r>
          </w:p>
        </w:tc>
        <w:tc>
          <w:tcPr>
            <w:tcW w:w="1079" w:type="dxa"/>
            <w:shd w:val="clear" w:color="auto" w:fill="auto"/>
            <w:noWrap/>
            <w:vAlign w:val="center"/>
            <w:hideMark/>
          </w:tcPr>
          <w:p w14:paraId="39435DC3"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6870C9B2"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120.000 tấn/năm</w:t>
            </w:r>
          </w:p>
        </w:tc>
        <w:tc>
          <w:tcPr>
            <w:tcW w:w="876" w:type="dxa"/>
            <w:shd w:val="clear" w:color="auto" w:fill="auto"/>
            <w:noWrap/>
            <w:vAlign w:val="center"/>
            <w:hideMark/>
          </w:tcPr>
          <w:p w14:paraId="49F692EC"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136F38BC"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Chế ống 16inch</w:t>
            </w:r>
          </w:p>
        </w:tc>
        <w:tc>
          <w:tcPr>
            <w:tcW w:w="1295" w:type="dxa"/>
            <w:shd w:val="clear" w:color="auto" w:fill="auto"/>
            <w:noWrap/>
            <w:vAlign w:val="center"/>
            <w:hideMark/>
          </w:tcPr>
          <w:p w14:paraId="2CE04556"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3FAD9D30" w14:textId="77777777" w:rsidTr="00940B4E">
        <w:trPr>
          <w:trHeight w:val="20"/>
        </w:trPr>
        <w:tc>
          <w:tcPr>
            <w:tcW w:w="708" w:type="dxa"/>
            <w:shd w:val="clear" w:color="auto" w:fill="auto"/>
            <w:noWrap/>
            <w:vAlign w:val="center"/>
            <w:hideMark/>
          </w:tcPr>
          <w:p w14:paraId="0D90638C"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54</w:t>
            </w:r>
          </w:p>
        </w:tc>
        <w:tc>
          <w:tcPr>
            <w:tcW w:w="2098" w:type="dxa"/>
            <w:shd w:val="clear" w:color="auto" w:fill="auto"/>
            <w:vAlign w:val="center"/>
            <w:hideMark/>
          </w:tcPr>
          <w:p w14:paraId="7747B72A"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cắt ống Amada H650HD.</w:t>
            </w:r>
          </w:p>
        </w:tc>
        <w:tc>
          <w:tcPr>
            <w:tcW w:w="1079" w:type="dxa"/>
            <w:shd w:val="clear" w:color="auto" w:fill="auto"/>
            <w:noWrap/>
            <w:vAlign w:val="center"/>
            <w:hideMark/>
          </w:tcPr>
          <w:p w14:paraId="154AC723"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70C64D5F"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0293368B"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64A01DE1"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Cắt ống</w:t>
            </w:r>
          </w:p>
        </w:tc>
        <w:tc>
          <w:tcPr>
            <w:tcW w:w="1295" w:type="dxa"/>
            <w:shd w:val="clear" w:color="auto" w:fill="auto"/>
            <w:noWrap/>
            <w:vAlign w:val="center"/>
            <w:hideMark/>
          </w:tcPr>
          <w:p w14:paraId="6DA72119"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51D68684" w14:textId="77777777" w:rsidTr="00940B4E">
        <w:trPr>
          <w:trHeight w:val="20"/>
        </w:trPr>
        <w:tc>
          <w:tcPr>
            <w:tcW w:w="708" w:type="dxa"/>
            <w:shd w:val="clear" w:color="auto" w:fill="auto"/>
            <w:noWrap/>
            <w:vAlign w:val="center"/>
            <w:hideMark/>
          </w:tcPr>
          <w:p w14:paraId="027423DE"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55</w:t>
            </w:r>
          </w:p>
        </w:tc>
        <w:tc>
          <w:tcPr>
            <w:tcW w:w="2098" w:type="dxa"/>
            <w:shd w:val="clear" w:color="auto" w:fill="auto"/>
            <w:vAlign w:val="center"/>
            <w:hideMark/>
          </w:tcPr>
          <w:p w14:paraId="3C909E91"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mài dao.</w:t>
            </w:r>
          </w:p>
        </w:tc>
        <w:tc>
          <w:tcPr>
            <w:tcW w:w="1079" w:type="dxa"/>
            <w:shd w:val="clear" w:color="auto" w:fill="auto"/>
            <w:noWrap/>
            <w:vAlign w:val="center"/>
            <w:hideMark/>
          </w:tcPr>
          <w:p w14:paraId="131FECE2"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ACF5A2A"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0FC2E2B7"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428037B5"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16inch</w:t>
            </w:r>
          </w:p>
        </w:tc>
        <w:tc>
          <w:tcPr>
            <w:tcW w:w="1295" w:type="dxa"/>
            <w:shd w:val="clear" w:color="auto" w:fill="auto"/>
            <w:noWrap/>
            <w:vAlign w:val="center"/>
            <w:hideMark/>
          </w:tcPr>
          <w:p w14:paraId="4BE6018E"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4EB23124" w14:textId="77777777" w:rsidTr="00940B4E">
        <w:trPr>
          <w:trHeight w:val="20"/>
        </w:trPr>
        <w:tc>
          <w:tcPr>
            <w:tcW w:w="708" w:type="dxa"/>
            <w:shd w:val="clear" w:color="auto" w:fill="auto"/>
            <w:noWrap/>
            <w:vAlign w:val="center"/>
            <w:hideMark/>
          </w:tcPr>
          <w:p w14:paraId="2DF35F4E"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56</w:t>
            </w:r>
          </w:p>
        </w:tc>
        <w:tc>
          <w:tcPr>
            <w:tcW w:w="2098" w:type="dxa"/>
            <w:shd w:val="clear" w:color="auto" w:fill="auto"/>
            <w:vAlign w:val="center"/>
            <w:hideMark/>
          </w:tcPr>
          <w:p w14:paraId="6C9BF5A5"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tiện đứng.</w:t>
            </w:r>
          </w:p>
        </w:tc>
        <w:tc>
          <w:tcPr>
            <w:tcW w:w="1079" w:type="dxa"/>
            <w:shd w:val="clear" w:color="auto" w:fill="auto"/>
            <w:noWrap/>
            <w:vAlign w:val="center"/>
            <w:hideMark/>
          </w:tcPr>
          <w:p w14:paraId="362BB1A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54A3C8A"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4C0145CF"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67E00192"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Tiện đầu ống</w:t>
            </w:r>
          </w:p>
        </w:tc>
        <w:tc>
          <w:tcPr>
            <w:tcW w:w="1295" w:type="dxa"/>
            <w:shd w:val="clear" w:color="auto" w:fill="auto"/>
            <w:noWrap/>
            <w:vAlign w:val="center"/>
            <w:hideMark/>
          </w:tcPr>
          <w:p w14:paraId="17A9230C"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65C26C28" w14:textId="77777777" w:rsidTr="00940B4E">
        <w:trPr>
          <w:trHeight w:val="20"/>
        </w:trPr>
        <w:tc>
          <w:tcPr>
            <w:tcW w:w="708" w:type="dxa"/>
            <w:shd w:val="clear" w:color="auto" w:fill="auto"/>
            <w:noWrap/>
            <w:vAlign w:val="center"/>
            <w:hideMark/>
          </w:tcPr>
          <w:p w14:paraId="25140B3F"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57</w:t>
            </w:r>
          </w:p>
        </w:tc>
        <w:tc>
          <w:tcPr>
            <w:tcW w:w="2098" w:type="dxa"/>
            <w:shd w:val="clear" w:color="auto" w:fill="auto"/>
            <w:vAlign w:val="center"/>
            <w:hideMark/>
          </w:tcPr>
          <w:p w14:paraId="0D002936"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xiết đai (HP32)</w:t>
            </w:r>
          </w:p>
        </w:tc>
        <w:tc>
          <w:tcPr>
            <w:tcW w:w="1079" w:type="dxa"/>
            <w:shd w:val="clear" w:color="auto" w:fill="auto"/>
            <w:noWrap/>
            <w:vAlign w:val="center"/>
            <w:hideMark/>
          </w:tcPr>
          <w:p w14:paraId="5A39AE5E"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71E33D5D"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35B6043C"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22CD378F"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35D9208C"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2E101EF4" w14:textId="77777777" w:rsidTr="00940B4E">
        <w:trPr>
          <w:trHeight w:val="20"/>
        </w:trPr>
        <w:tc>
          <w:tcPr>
            <w:tcW w:w="708" w:type="dxa"/>
            <w:shd w:val="clear" w:color="auto" w:fill="auto"/>
            <w:noWrap/>
            <w:vAlign w:val="center"/>
            <w:hideMark/>
          </w:tcPr>
          <w:p w14:paraId="6EBC177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58</w:t>
            </w:r>
          </w:p>
        </w:tc>
        <w:tc>
          <w:tcPr>
            <w:tcW w:w="2098" w:type="dxa"/>
            <w:shd w:val="clear" w:color="auto" w:fill="auto"/>
            <w:vAlign w:val="center"/>
            <w:hideMark/>
          </w:tcPr>
          <w:p w14:paraId="40DC2CE2"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thử áp lực nước (16in)</w:t>
            </w:r>
          </w:p>
        </w:tc>
        <w:tc>
          <w:tcPr>
            <w:tcW w:w="1079" w:type="dxa"/>
            <w:shd w:val="clear" w:color="auto" w:fill="auto"/>
            <w:noWrap/>
            <w:vAlign w:val="center"/>
            <w:hideMark/>
          </w:tcPr>
          <w:p w14:paraId="59B2A40E"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354C91A4"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557C1146"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13AF9C53"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530CD339"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0D88A51D" w14:textId="77777777" w:rsidTr="00940B4E">
        <w:trPr>
          <w:trHeight w:val="20"/>
        </w:trPr>
        <w:tc>
          <w:tcPr>
            <w:tcW w:w="708" w:type="dxa"/>
            <w:shd w:val="clear" w:color="auto" w:fill="auto"/>
            <w:noWrap/>
            <w:vAlign w:val="center"/>
            <w:hideMark/>
          </w:tcPr>
          <w:p w14:paraId="3B804A09"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59</w:t>
            </w:r>
          </w:p>
        </w:tc>
        <w:tc>
          <w:tcPr>
            <w:tcW w:w="2098" w:type="dxa"/>
            <w:shd w:val="clear" w:color="auto" w:fill="auto"/>
            <w:vAlign w:val="center"/>
            <w:hideMark/>
          </w:tcPr>
          <w:p w14:paraId="43A51B7A"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thử áp lực nước (4in)</w:t>
            </w:r>
          </w:p>
        </w:tc>
        <w:tc>
          <w:tcPr>
            <w:tcW w:w="1079" w:type="dxa"/>
            <w:shd w:val="clear" w:color="auto" w:fill="auto"/>
            <w:noWrap/>
            <w:vAlign w:val="center"/>
            <w:hideMark/>
          </w:tcPr>
          <w:p w14:paraId="301BF9DA"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3C4CF491"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6F4F266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4A8050EC"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37AD46FA"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1440F7DA" w14:textId="77777777" w:rsidTr="00940B4E">
        <w:trPr>
          <w:trHeight w:val="20"/>
        </w:trPr>
        <w:tc>
          <w:tcPr>
            <w:tcW w:w="9674" w:type="dxa"/>
            <w:gridSpan w:val="7"/>
            <w:shd w:val="clear" w:color="auto" w:fill="auto"/>
            <w:noWrap/>
            <w:vAlign w:val="center"/>
            <w:hideMark/>
          </w:tcPr>
          <w:p w14:paraId="4E32F72A" w14:textId="77777777" w:rsidR="00DD42F7" w:rsidRPr="000655F0" w:rsidRDefault="00DD42F7" w:rsidP="00940B4E">
            <w:pPr>
              <w:spacing w:before="60" w:after="60"/>
              <w:ind w:firstLine="0"/>
              <w:jc w:val="center"/>
              <w:rPr>
                <w:rFonts w:eastAsia="SimSun"/>
                <w:b/>
                <w:bCs/>
                <w:szCs w:val="26"/>
                <w:lang w:val="vi-VN" w:eastAsia="en-US"/>
              </w:rPr>
            </w:pPr>
            <w:r w:rsidRPr="000655F0">
              <w:rPr>
                <w:rFonts w:eastAsia="SimSun"/>
                <w:b/>
                <w:bCs/>
                <w:szCs w:val="26"/>
                <w:lang w:val="vi-VN" w:eastAsia="en-US"/>
              </w:rPr>
              <w:t>Xưởng cán nguội 1</w:t>
            </w:r>
          </w:p>
        </w:tc>
      </w:tr>
      <w:tr w:rsidR="000655F0" w:rsidRPr="000655F0" w14:paraId="02A65A10" w14:textId="77777777" w:rsidTr="00940B4E">
        <w:trPr>
          <w:trHeight w:val="20"/>
        </w:trPr>
        <w:tc>
          <w:tcPr>
            <w:tcW w:w="708" w:type="dxa"/>
            <w:shd w:val="clear" w:color="auto" w:fill="auto"/>
            <w:noWrap/>
            <w:vAlign w:val="center"/>
            <w:hideMark/>
          </w:tcPr>
          <w:p w14:paraId="1B7127C3"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60</w:t>
            </w:r>
          </w:p>
        </w:tc>
        <w:tc>
          <w:tcPr>
            <w:tcW w:w="2098" w:type="dxa"/>
            <w:shd w:val="clear" w:color="auto" w:fill="auto"/>
            <w:vAlign w:val="center"/>
            <w:hideMark/>
          </w:tcPr>
          <w:p w14:paraId="5F0F14D7"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Dây chuyền máy cán nguội</w:t>
            </w:r>
          </w:p>
        </w:tc>
        <w:tc>
          <w:tcPr>
            <w:tcW w:w="1079" w:type="dxa"/>
            <w:shd w:val="clear" w:color="auto" w:fill="auto"/>
            <w:noWrap/>
            <w:vAlign w:val="center"/>
            <w:hideMark/>
          </w:tcPr>
          <w:p w14:paraId="609F745D"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60400214"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200.000 tấn/năm</w:t>
            </w:r>
          </w:p>
        </w:tc>
        <w:tc>
          <w:tcPr>
            <w:tcW w:w="876" w:type="dxa"/>
            <w:shd w:val="clear" w:color="auto" w:fill="auto"/>
            <w:noWrap/>
            <w:vAlign w:val="center"/>
            <w:hideMark/>
          </w:tcPr>
          <w:p w14:paraId="129CA17E"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1DEC2BA7"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Cán mỏng cuộn nguyên liệu</w:t>
            </w:r>
          </w:p>
        </w:tc>
        <w:tc>
          <w:tcPr>
            <w:tcW w:w="1295" w:type="dxa"/>
            <w:shd w:val="clear" w:color="auto" w:fill="auto"/>
            <w:noWrap/>
            <w:vAlign w:val="center"/>
            <w:hideMark/>
          </w:tcPr>
          <w:p w14:paraId="08536716"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Mỹ</w:t>
            </w:r>
          </w:p>
        </w:tc>
      </w:tr>
      <w:tr w:rsidR="000655F0" w:rsidRPr="000655F0" w14:paraId="0CB6F0A7" w14:textId="77777777" w:rsidTr="00940B4E">
        <w:trPr>
          <w:trHeight w:val="20"/>
        </w:trPr>
        <w:tc>
          <w:tcPr>
            <w:tcW w:w="708" w:type="dxa"/>
            <w:shd w:val="clear" w:color="auto" w:fill="auto"/>
            <w:noWrap/>
            <w:vAlign w:val="center"/>
            <w:hideMark/>
          </w:tcPr>
          <w:p w14:paraId="42D9CB97"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61</w:t>
            </w:r>
          </w:p>
        </w:tc>
        <w:tc>
          <w:tcPr>
            <w:tcW w:w="2098" w:type="dxa"/>
            <w:shd w:val="clear" w:color="auto" w:fill="auto"/>
            <w:vAlign w:val="center"/>
            <w:hideMark/>
          </w:tcPr>
          <w:p w14:paraId="3864270A"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Hệ thống hút bụi, mùi,thông gió</w:t>
            </w:r>
          </w:p>
        </w:tc>
        <w:tc>
          <w:tcPr>
            <w:tcW w:w="1079" w:type="dxa"/>
            <w:shd w:val="clear" w:color="auto" w:fill="auto"/>
            <w:noWrap/>
            <w:vAlign w:val="center"/>
            <w:hideMark/>
          </w:tcPr>
          <w:p w14:paraId="753A8A8A"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61E1BD27"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2C226619"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3EB39A42"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Hút bụi, thông gió trong nhà xưởng</w:t>
            </w:r>
          </w:p>
        </w:tc>
        <w:tc>
          <w:tcPr>
            <w:tcW w:w="1295" w:type="dxa"/>
            <w:shd w:val="clear" w:color="auto" w:fill="auto"/>
            <w:noWrap/>
            <w:vAlign w:val="center"/>
            <w:hideMark/>
          </w:tcPr>
          <w:p w14:paraId="0B31B344"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Mỹ</w:t>
            </w:r>
          </w:p>
        </w:tc>
      </w:tr>
      <w:tr w:rsidR="000655F0" w:rsidRPr="000655F0" w14:paraId="0AFF03AD" w14:textId="77777777" w:rsidTr="00940B4E">
        <w:trPr>
          <w:trHeight w:val="20"/>
        </w:trPr>
        <w:tc>
          <w:tcPr>
            <w:tcW w:w="708" w:type="dxa"/>
            <w:shd w:val="clear" w:color="auto" w:fill="auto"/>
            <w:noWrap/>
            <w:vAlign w:val="center"/>
            <w:hideMark/>
          </w:tcPr>
          <w:p w14:paraId="613AEBF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lastRenderedPageBreak/>
              <w:t>62</w:t>
            </w:r>
          </w:p>
        </w:tc>
        <w:tc>
          <w:tcPr>
            <w:tcW w:w="2098" w:type="dxa"/>
            <w:shd w:val="clear" w:color="auto" w:fill="auto"/>
            <w:vAlign w:val="center"/>
            <w:hideMark/>
          </w:tcPr>
          <w:p w14:paraId="2C7A5C03"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Hệ thống xử lý nước RO</w:t>
            </w:r>
          </w:p>
        </w:tc>
        <w:tc>
          <w:tcPr>
            <w:tcW w:w="1079" w:type="dxa"/>
            <w:shd w:val="clear" w:color="auto" w:fill="auto"/>
            <w:noWrap/>
            <w:vAlign w:val="center"/>
            <w:hideMark/>
          </w:tcPr>
          <w:p w14:paraId="6D28A24C"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AE73B30"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23D68AC3"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78962B03"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Lọc nước để cấp nước cho sản xuất</w:t>
            </w:r>
          </w:p>
        </w:tc>
        <w:tc>
          <w:tcPr>
            <w:tcW w:w="1295" w:type="dxa"/>
            <w:shd w:val="clear" w:color="auto" w:fill="auto"/>
            <w:noWrap/>
            <w:vAlign w:val="center"/>
            <w:hideMark/>
          </w:tcPr>
          <w:p w14:paraId="33FCF99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2F735F1E" w14:textId="77777777" w:rsidTr="00940B4E">
        <w:trPr>
          <w:trHeight w:val="20"/>
        </w:trPr>
        <w:tc>
          <w:tcPr>
            <w:tcW w:w="708" w:type="dxa"/>
            <w:shd w:val="clear" w:color="auto" w:fill="auto"/>
            <w:noWrap/>
            <w:vAlign w:val="center"/>
            <w:hideMark/>
          </w:tcPr>
          <w:p w14:paraId="743CA8B6"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63</w:t>
            </w:r>
          </w:p>
        </w:tc>
        <w:tc>
          <w:tcPr>
            <w:tcW w:w="2098" w:type="dxa"/>
            <w:shd w:val="clear" w:color="auto" w:fill="auto"/>
            <w:vAlign w:val="center"/>
            <w:hideMark/>
          </w:tcPr>
          <w:p w14:paraId="5621360B"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đóng gói căng đai</w:t>
            </w:r>
          </w:p>
        </w:tc>
        <w:tc>
          <w:tcPr>
            <w:tcW w:w="1079" w:type="dxa"/>
            <w:shd w:val="clear" w:color="auto" w:fill="auto"/>
            <w:noWrap/>
            <w:vAlign w:val="center"/>
            <w:hideMark/>
          </w:tcPr>
          <w:p w14:paraId="53231B70"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4 bộ</w:t>
            </w:r>
          </w:p>
        </w:tc>
        <w:tc>
          <w:tcPr>
            <w:tcW w:w="1350" w:type="dxa"/>
            <w:shd w:val="clear" w:color="auto" w:fill="auto"/>
            <w:noWrap/>
            <w:vAlign w:val="center"/>
            <w:hideMark/>
          </w:tcPr>
          <w:p w14:paraId="04E0708E"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314ABB66"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1B03FA4B"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02A5D89B"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475D2E27" w14:textId="77777777" w:rsidTr="00940B4E">
        <w:trPr>
          <w:trHeight w:val="20"/>
        </w:trPr>
        <w:tc>
          <w:tcPr>
            <w:tcW w:w="708" w:type="dxa"/>
            <w:shd w:val="clear" w:color="auto" w:fill="auto"/>
            <w:noWrap/>
            <w:vAlign w:val="center"/>
            <w:hideMark/>
          </w:tcPr>
          <w:p w14:paraId="7814CD3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64</w:t>
            </w:r>
          </w:p>
        </w:tc>
        <w:tc>
          <w:tcPr>
            <w:tcW w:w="2098" w:type="dxa"/>
            <w:shd w:val="clear" w:color="auto" w:fill="auto"/>
            <w:vAlign w:val="center"/>
            <w:hideMark/>
          </w:tcPr>
          <w:p w14:paraId="5111236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đóng gói bấm bọ</w:t>
            </w:r>
          </w:p>
        </w:tc>
        <w:tc>
          <w:tcPr>
            <w:tcW w:w="1079" w:type="dxa"/>
            <w:shd w:val="clear" w:color="auto" w:fill="auto"/>
            <w:noWrap/>
            <w:vAlign w:val="center"/>
            <w:hideMark/>
          </w:tcPr>
          <w:p w14:paraId="1988D6DB"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 bộ</w:t>
            </w:r>
          </w:p>
        </w:tc>
        <w:tc>
          <w:tcPr>
            <w:tcW w:w="1350" w:type="dxa"/>
            <w:shd w:val="clear" w:color="auto" w:fill="auto"/>
            <w:noWrap/>
            <w:vAlign w:val="center"/>
            <w:hideMark/>
          </w:tcPr>
          <w:p w14:paraId="31A74343"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78CC218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4A30119D"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Thành phẩm</w:t>
            </w:r>
          </w:p>
        </w:tc>
        <w:tc>
          <w:tcPr>
            <w:tcW w:w="1295" w:type="dxa"/>
            <w:shd w:val="clear" w:color="auto" w:fill="auto"/>
            <w:noWrap/>
            <w:vAlign w:val="center"/>
            <w:hideMark/>
          </w:tcPr>
          <w:p w14:paraId="3120836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1F33263" w14:textId="77777777" w:rsidTr="00940B4E">
        <w:trPr>
          <w:trHeight w:val="20"/>
        </w:trPr>
        <w:tc>
          <w:tcPr>
            <w:tcW w:w="708" w:type="dxa"/>
            <w:shd w:val="clear" w:color="auto" w:fill="auto"/>
            <w:noWrap/>
            <w:vAlign w:val="center"/>
            <w:hideMark/>
          </w:tcPr>
          <w:p w14:paraId="5CC0690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65</w:t>
            </w:r>
          </w:p>
        </w:tc>
        <w:tc>
          <w:tcPr>
            <w:tcW w:w="2098" w:type="dxa"/>
            <w:shd w:val="clear" w:color="auto" w:fill="auto"/>
            <w:vAlign w:val="center"/>
            <w:hideMark/>
          </w:tcPr>
          <w:p w14:paraId="5C8B2496"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lọc dầu</w:t>
            </w:r>
          </w:p>
        </w:tc>
        <w:tc>
          <w:tcPr>
            <w:tcW w:w="1079" w:type="dxa"/>
            <w:shd w:val="clear" w:color="auto" w:fill="auto"/>
            <w:noWrap/>
            <w:vAlign w:val="center"/>
            <w:hideMark/>
          </w:tcPr>
          <w:p w14:paraId="61077AE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7703367A"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514DCD7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30D15F9F"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Tuần hoàn dầu bôi trơn</w:t>
            </w:r>
          </w:p>
        </w:tc>
        <w:tc>
          <w:tcPr>
            <w:tcW w:w="1295" w:type="dxa"/>
            <w:shd w:val="clear" w:color="auto" w:fill="auto"/>
            <w:noWrap/>
            <w:vAlign w:val="center"/>
            <w:hideMark/>
          </w:tcPr>
          <w:p w14:paraId="6B4E327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Mỹ</w:t>
            </w:r>
          </w:p>
        </w:tc>
      </w:tr>
      <w:tr w:rsidR="000655F0" w:rsidRPr="000655F0" w14:paraId="1FCC24AF" w14:textId="77777777" w:rsidTr="00940B4E">
        <w:trPr>
          <w:trHeight w:val="20"/>
        </w:trPr>
        <w:tc>
          <w:tcPr>
            <w:tcW w:w="708" w:type="dxa"/>
            <w:shd w:val="clear" w:color="auto" w:fill="auto"/>
            <w:noWrap/>
            <w:vAlign w:val="center"/>
            <w:hideMark/>
          </w:tcPr>
          <w:p w14:paraId="59E0BF2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66</w:t>
            </w:r>
          </w:p>
        </w:tc>
        <w:tc>
          <w:tcPr>
            <w:tcW w:w="2098" w:type="dxa"/>
            <w:shd w:val="clear" w:color="auto" w:fill="auto"/>
            <w:vAlign w:val="center"/>
            <w:hideMark/>
          </w:tcPr>
          <w:p w14:paraId="1E11338D"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mài trục</w:t>
            </w:r>
          </w:p>
        </w:tc>
        <w:tc>
          <w:tcPr>
            <w:tcW w:w="1079" w:type="dxa"/>
            <w:shd w:val="clear" w:color="auto" w:fill="auto"/>
            <w:noWrap/>
            <w:vAlign w:val="center"/>
            <w:hideMark/>
          </w:tcPr>
          <w:p w14:paraId="14F3648B"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 bộ</w:t>
            </w:r>
          </w:p>
        </w:tc>
        <w:tc>
          <w:tcPr>
            <w:tcW w:w="1350" w:type="dxa"/>
            <w:shd w:val="clear" w:color="auto" w:fill="auto"/>
            <w:noWrap/>
            <w:vAlign w:val="center"/>
            <w:hideMark/>
          </w:tcPr>
          <w:p w14:paraId="5864E470"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319C828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C47D605"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Bảo dưỡng trục cán</w:t>
            </w:r>
          </w:p>
        </w:tc>
        <w:tc>
          <w:tcPr>
            <w:tcW w:w="1295" w:type="dxa"/>
            <w:shd w:val="clear" w:color="auto" w:fill="auto"/>
            <w:noWrap/>
            <w:vAlign w:val="center"/>
            <w:hideMark/>
          </w:tcPr>
          <w:p w14:paraId="4AEA766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Mỹ</w:t>
            </w:r>
          </w:p>
        </w:tc>
      </w:tr>
      <w:tr w:rsidR="000655F0" w:rsidRPr="000655F0" w14:paraId="48ECA504" w14:textId="77777777" w:rsidTr="00940B4E">
        <w:trPr>
          <w:trHeight w:val="20"/>
        </w:trPr>
        <w:tc>
          <w:tcPr>
            <w:tcW w:w="9674" w:type="dxa"/>
            <w:gridSpan w:val="7"/>
            <w:shd w:val="clear" w:color="auto" w:fill="auto"/>
            <w:noWrap/>
            <w:vAlign w:val="center"/>
            <w:hideMark/>
          </w:tcPr>
          <w:p w14:paraId="75A7FEF3" w14:textId="77777777" w:rsidR="00DD42F7" w:rsidRPr="000655F0" w:rsidRDefault="00DD42F7" w:rsidP="0061588A">
            <w:pPr>
              <w:spacing w:before="40" w:after="40"/>
              <w:ind w:firstLine="0"/>
              <w:jc w:val="center"/>
              <w:rPr>
                <w:rFonts w:eastAsia="SimSun"/>
                <w:b/>
                <w:bCs/>
                <w:szCs w:val="26"/>
                <w:lang w:val="vi-VN" w:eastAsia="en-US"/>
              </w:rPr>
            </w:pPr>
            <w:r w:rsidRPr="000655F0">
              <w:rPr>
                <w:rFonts w:eastAsia="SimSun"/>
                <w:b/>
                <w:bCs/>
                <w:szCs w:val="26"/>
                <w:lang w:val="vi-VN" w:eastAsia="en-US"/>
              </w:rPr>
              <w:t>Khác</w:t>
            </w:r>
          </w:p>
        </w:tc>
      </w:tr>
      <w:tr w:rsidR="000655F0" w:rsidRPr="000655F0" w14:paraId="3EC67B95" w14:textId="77777777" w:rsidTr="00940B4E">
        <w:trPr>
          <w:trHeight w:val="20"/>
        </w:trPr>
        <w:tc>
          <w:tcPr>
            <w:tcW w:w="708" w:type="dxa"/>
            <w:shd w:val="clear" w:color="auto" w:fill="auto"/>
            <w:noWrap/>
            <w:vAlign w:val="center"/>
            <w:hideMark/>
          </w:tcPr>
          <w:p w14:paraId="3983644B"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67</w:t>
            </w:r>
          </w:p>
        </w:tc>
        <w:tc>
          <w:tcPr>
            <w:tcW w:w="2098" w:type="dxa"/>
            <w:shd w:val="clear" w:color="auto" w:fill="auto"/>
            <w:vAlign w:val="center"/>
            <w:hideMark/>
          </w:tcPr>
          <w:p w14:paraId="00AB62E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Hệ thống tái sinh axit - ARP</w:t>
            </w:r>
          </w:p>
        </w:tc>
        <w:tc>
          <w:tcPr>
            <w:tcW w:w="1079" w:type="dxa"/>
            <w:shd w:val="clear" w:color="auto" w:fill="auto"/>
            <w:noWrap/>
            <w:vAlign w:val="center"/>
            <w:hideMark/>
          </w:tcPr>
          <w:p w14:paraId="49FEAAC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49E9C91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600.000 tấn/năm</w:t>
            </w:r>
          </w:p>
        </w:tc>
        <w:tc>
          <w:tcPr>
            <w:tcW w:w="876" w:type="dxa"/>
            <w:shd w:val="clear" w:color="auto" w:fill="auto"/>
            <w:noWrap/>
            <w:vAlign w:val="center"/>
            <w:hideMark/>
          </w:tcPr>
          <w:p w14:paraId="28D36865"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158AEA7"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Tái sinh axit</w:t>
            </w:r>
          </w:p>
        </w:tc>
        <w:tc>
          <w:tcPr>
            <w:tcW w:w="1295" w:type="dxa"/>
            <w:shd w:val="clear" w:color="auto" w:fill="auto"/>
            <w:noWrap/>
            <w:vAlign w:val="center"/>
            <w:hideMark/>
          </w:tcPr>
          <w:p w14:paraId="52310CD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Đức</w:t>
            </w:r>
          </w:p>
        </w:tc>
      </w:tr>
      <w:tr w:rsidR="000655F0" w:rsidRPr="000655F0" w14:paraId="2EC778FA" w14:textId="77777777" w:rsidTr="00940B4E">
        <w:trPr>
          <w:trHeight w:val="20"/>
        </w:trPr>
        <w:tc>
          <w:tcPr>
            <w:tcW w:w="708" w:type="dxa"/>
            <w:shd w:val="clear" w:color="auto" w:fill="auto"/>
            <w:noWrap/>
            <w:vAlign w:val="center"/>
            <w:hideMark/>
          </w:tcPr>
          <w:p w14:paraId="5F7FD70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68</w:t>
            </w:r>
          </w:p>
        </w:tc>
        <w:tc>
          <w:tcPr>
            <w:tcW w:w="2098" w:type="dxa"/>
            <w:shd w:val="clear" w:color="auto" w:fill="auto"/>
            <w:vAlign w:val="center"/>
            <w:hideMark/>
          </w:tcPr>
          <w:p w14:paraId="4669D1FB"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tẩy rửa axit - PPPL</w:t>
            </w:r>
          </w:p>
        </w:tc>
        <w:tc>
          <w:tcPr>
            <w:tcW w:w="1079" w:type="dxa"/>
            <w:shd w:val="clear" w:color="auto" w:fill="auto"/>
            <w:noWrap/>
            <w:vAlign w:val="center"/>
            <w:hideMark/>
          </w:tcPr>
          <w:p w14:paraId="64A9763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54298C6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500.000 tấn/năm</w:t>
            </w:r>
          </w:p>
        </w:tc>
        <w:tc>
          <w:tcPr>
            <w:tcW w:w="876" w:type="dxa"/>
            <w:shd w:val="clear" w:color="auto" w:fill="auto"/>
            <w:noWrap/>
            <w:vAlign w:val="center"/>
            <w:hideMark/>
          </w:tcPr>
          <w:p w14:paraId="58FD070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7E0300F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Tẩy rửa tôn nguyên liệu</w:t>
            </w:r>
          </w:p>
        </w:tc>
        <w:tc>
          <w:tcPr>
            <w:tcW w:w="1295" w:type="dxa"/>
            <w:shd w:val="clear" w:color="auto" w:fill="auto"/>
            <w:noWrap/>
            <w:vAlign w:val="center"/>
            <w:hideMark/>
          </w:tcPr>
          <w:p w14:paraId="5449D04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Đức</w:t>
            </w:r>
          </w:p>
        </w:tc>
      </w:tr>
      <w:tr w:rsidR="000655F0" w:rsidRPr="000655F0" w14:paraId="30B9186B" w14:textId="77777777" w:rsidTr="00940B4E">
        <w:trPr>
          <w:trHeight w:val="20"/>
        </w:trPr>
        <w:tc>
          <w:tcPr>
            <w:tcW w:w="708" w:type="dxa"/>
            <w:shd w:val="clear" w:color="auto" w:fill="auto"/>
            <w:noWrap/>
            <w:vAlign w:val="center"/>
            <w:hideMark/>
          </w:tcPr>
          <w:p w14:paraId="3578D21B"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69</w:t>
            </w:r>
          </w:p>
        </w:tc>
        <w:tc>
          <w:tcPr>
            <w:tcW w:w="2098" w:type="dxa"/>
            <w:shd w:val="clear" w:color="auto" w:fill="auto"/>
            <w:noWrap/>
            <w:vAlign w:val="center"/>
            <w:hideMark/>
          </w:tcPr>
          <w:p w14:paraId="772133FE"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Palang, cầu trục, cổng trục các loại</w:t>
            </w:r>
          </w:p>
        </w:tc>
        <w:tc>
          <w:tcPr>
            <w:tcW w:w="1079" w:type="dxa"/>
            <w:shd w:val="clear" w:color="auto" w:fill="auto"/>
            <w:noWrap/>
            <w:vAlign w:val="center"/>
            <w:hideMark/>
          </w:tcPr>
          <w:p w14:paraId="4FD47D7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131 cái</w:t>
            </w:r>
          </w:p>
        </w:tc>
        <w:tc>
          <w:tcPr>
            <w:tcW w:w="1350" w:type="dxa"/>
            <w:shd w:val="clear" w:color="auto" w:fill="auto"/>
            <w:noWrap/>
            <w:vAlign w:val="center"/>
            <w:hideMark/>
          </w:tcPr>
          <w:p w14:paraId="25DE81D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1T ~ 30T</w:t>
            </w:r>
          </w:p>
        </w:tc>
        <w:tc>
          <w:tcPr>
            <w:tcW w:w="876" w:type="dxa"/>
            <w:shd w:val="clear" w:color="auto" w:fill="auto"/>
            <w:noWrap/>
            <w:vAlign w:val="center"/>
            <w:hideMark/>
          </w:tcPr>
          <w:p w14:paraId="6429059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14C8CAA0"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Chuyển tôn cuộn, thép ống</w:t>
            </w:r>
          </w:p>
        </w:tc>
        <w:tc>
          <w:tcPr>
            <w:tcW w:w="1295" w:type="dxa"/>
            <w:shd w:val="clear" w:color="auto" w:fill="auto"/>
            <w:vAlign w:val="center"/>
            <w:hideMark/>
          </w:tcPr>
          <w:p w14:paraId="7612224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 - Đài Loan</w:t>
            </w:r>
          </w:p>
        </w:tc>
      </w:tr>
      <w:tr w:rsidR="000655F0" w:rsidRPr="000655F0" w14:paraId="6330B1E9" w14:textId="77777777" w:rsidTr="00940B4E">
        <w:trPr>
          <w:trHeight w:val="20"/>
        </w:trPr>
        <w:tc>
          <w:tcPr>
            <w:tcW w:w="708" w:type="dxa"/>
            <w:shd w:val="clear" w:color="auto" w:fill="auto"/>
            <w:noWrap/>
            <w:vAlign w:val="center"/>
            <w:hideMark/>
          </w:tcPr>
          <w:p w14:paraId="47EA7DA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70</w:t>
            </w:r>
          </w:p>
        </w:tc>
        <w:tc>
          <w:tcPr>
            <w:tcW w:w="2098" w:type="dxa"/>
            <w:shd w:val="clear" w:color="auto" w:fill="auto"/>
            <w:noWrap/>
            <w:vAlign w:val="center"/>
            <w:hideMark/>
          </w:tcPr>
          <w:p w14:paraId="09E2BBF9"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Nồi hơi</w:t>
            </w:r>
          </w:p>
        </w:tc>
        <w:tc>
          <w:tcPr>
            <w:tcW w:w="1079" w:type="dxa"/>
            <w:shd w:val="clear" w:color="auto" w:fill="auto"/>
            <w:noWrap/>
            <w:vAlign w:val="center"/>
            <w:hideMark/>
          </w:tcPr>
          <w:p w14:paraId="5A51E63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 cái</w:t>
            </w:r>
          </w:p>
        </w:tc>
        <w:tc>
          <w:tcPr>
            <w:tcW w:w="1350" w:type="dxa"/>
            <w:shd w:val="clear" w:color="auto" w:fill="auto"/>
            <w:noWrap/>
            <w:vAlign w:val="center"/>
            <w:hideMark/>
          </w:tcPr>
          <w:p w14:paraId="12F8E27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 ~ 3,5tấn</w:t>
            </w:r>
          </w:p>
        </w:tc>
        <w:tc>
          <w:tcPr>
            <w:tcW w:w="876" w:type="dxa"/>
            <w:shd w:val="clear" w:color="auto" w:fill="auto"/>
            <w:noWrap/>
            <w:vAlign w:val="center"/>
            <w:hideMark/>
          </w:tcPr>
          <w:p w14:paraId="71156C1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DE16FC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Cung cấp nhiệt</w:t>
            </w:r>
          </w:p>
        </w:tc>
        <w:tc>
          <w:tcPr>
            <w:tcW w:w="1295" w:type="dxa"/>
            <w:shd w:val="clear" w:color="auto" w:fill="auto"/>
            <w:noWrap/>
            <w:vAlign w:val="center"/>
            <w:hideMark/>
          </w:tcPr>
          <w:p w14:paraId="2C8AC83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A06BBA6" w14:textId="77777777" w:rsidTr="00940B4E">
        <w:trPr>
          <w:trHeight w:val="20"/>
        </w:trPr>
        <w:tc>
          <w:tcPr>
            <w:tcW w:w="708" w:type="dxa"/>
            <w:shd w:val="clear" w:color="auto" w:fill="auto"/>
            <w:noWrap/>
            <w:vAlign w:val="center"/>
            <w:hideMark/>
          </w:tcPr>
          <w:p w14:paraId="5E262B1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71</w:t>
            </w:r>
          </w:p>
        </w:tc>
        <w:tc>
          <w:tcPr>
            <w:tcW w:w="2098" w:type="dxa"/>
            <w:shd w:val="clear" w:color="auto" w:fill="auto"/>
            <w:noWrap/>
            <w:vAlign w:val="center"/>
            <w:hideMark/>
          </w:tcPr>
          <w:p w14:paraId="7950A77C"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nén khí (75hp ~ 100hp)</w:t>
            </w:r>
          </w:p>
        </w:tc>
        <w:tc>
          <w:tcPr>
            <w:tcW w:w="1079" w:type="dxa"/>
            <w:shd w:val="clear" w:color="auto" w:fill="auto"/>
            <w:noWrap/>
            <w:vAlign w:val="center"/>
            <w:hideMark/>
          </w:tcPr>
          <w:p w14:paraId="263649D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30 cái</w:t>
            </w:r>
          </w:p>
        </w:tc>
        <w:tc>
          <w:tcPr>
            <w:tcW w:w="1350" w:type="dxa"/>
            <w:shd w:val="clear" w:color="auto" w:fill="auto"/>
            <w:noWrap/>
            <w:vAlign w:val="center"/>
            <w:hideMark/>
          </w:tcPr>
          <w:p w14:paraId="0BBB987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75hp ~ 100hp</w:t>
            </w:r>
          </w:p>
        </w:tc>
        <w:tc>
          <w:tcPr>
            <w:tcW w:w="876" w:type="dxa"/>
            <w:shd w:val="clear" w:color="auto" w:fill="auto"/>
            <w:noWrap/>
            <w:vAlign w:val="center"/>
            <w:hideMark/>
          </w:tcPr>
          <w:p w14:paraId="36D4110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009D00B3"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Cung cấp hơi</w:t>
            </w:r>
          </w:p>
        </w:tc>
        <w:tc>
          <w:tcPr>
            <w:tcW w:w="1295" w:type="dxa"/>
            <w:shd w:val="clear" w:color="auto" w:fill="auto"/>
            <w:noWrap/>
            <w:vAlign w:val="center"/>
            <w:hideMark/>
          </w:tcPr>
          <w:p w14:paraId="2230826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67B31B8A" w14:textId="77777777" w:rsidTr="00940B4E">
        <w:trPr>
          <w:trHeight w:val="20"/>
        </w:trPr>
        <w:tc>
          <w:tcPr>
            <w:tcW w:w="708" w:type="dxa"/>
            <w:shd w:val="clear" w:color="auto" w:fill="auto"/>
            <w:noWrap/>
            <w:vAlign w:val="center"/>
            <w:hideMark/>
          </w:tcPr>
          <w:p w14:paraId="2F59B0AD"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72</w:t>
            </w:r>
          </w:p>
        </w:tc>
        <w:tc>
          <w:tcPr>
            <w:tcW w:w="2098" w:type="dxa"/>
            <w:shd w:val="clear" w:color="auto" w:fill="auto"/>
            <w:noWrap/>
            <w:vAlign w:val="center"/>
            <w:hideMark/>
          </w:tcPr>
          <w:p w14:paraId="1EDBA515"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Hệ thống tháp giải nhiệt</w:t>
            </w:r>
          </w:p>
        </w:tc>
        <w:tc>
          <w:tcPr>
            <w:tcW w:w="1079" w:type="dxa"/>
            <w:shd w:val="clear" w:color="auto" w:fill="auto"/>
            <w:noWrap/>
            <w:vAlign w:val="center"/>
            <w:hideMark/>
          </w:tcPr>
          <w:p w14:paraId="6B58CE00"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4 bộ</w:t>
            </w:r>
          </w:p>
        </w:tc>
        <w:tc>
          <w:tcPr>
            <w:tcW w:w="1350" w:type="dxa"/>
            <w:shd w:val="clear" w:color="auto" w:fill="auto"/>
            <w:noWrap/>
            <w:vAlign w:val="center"/>
            <w:hideMark/>
          </w:tcPr>
          <w:p w14:paraId="48E3B8C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w:t>
            </w:r>
          </w:p>
        </w:tc>
        <w:tc>
          <w:tcPr>
            <w:tcW w:w="876" w:type="dxa"/>
            <w:shd w:val="clear" w:color="auto" w:fill="auto"/>
            <w:noWrap/>
            <w:vAlign w:val="center"/>
            <w:hideMark/>
          </w:tcPr>
          <w:p w14:paraId="6333AD89"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0955069"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Giải nhiệt máy móc</w:t>
            </w:r>
          </w:p>
        </w:tc>
        <w:tc>
          <w:tcPr>
            <w:tcW w:w="1295" w:type="dxa"/>
            <w:shd w:val="clear" w:color="auto" w:fill="auto"/>
            <w:noWrap/>
            <w:vAlign w:val="center"/>
            <w:hideMark/>
          </w:tcPr>
          <w:p w14:paraId="0B3ABEB7"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5EBEFFA6" w14:textId="77777777" w:rsidTr="00940B4E">
        <w:trPr>
          <w:trHeight w:val="20"/>
        </w:trPr>
        <w:tc>
          <w:tcPr>
            <w:tcW w:w="708" w:type="dxa"/>
            <w:shd w:val="clear" w:color="auto" w:fill="auto"/>
            <w:noWrap/>
            <w:vAlign w:val="center"/>
            <w:hideMark/>
          </w:tcPr>
          <w:p w14:paraId="5D346BA7"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73</w:t>
            </w:r>
          </w:p>
        </w:tc>
        <w:tc>
          <w:tcPr>
            <w:tcW w:w="2098" w:type="dxa"/>
            <w:shd w:val="clear" w:color="auto" w:fill="auto"/>
            <w:noWrap/>
            <w:vAlign w:val="center"/>
            <w:hideMark/>
          </w:tcPr>
          <w:p w14:paraId="3F12BC6F"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Xe rùa chuyển cuộn</w:t>
            </w:r>
          </w:p>
        </w:tc>
        <w:tc>
          <w:tcPr>
            <w:tcW w:w="1079" w:type="dxa"/>
            <w:shd w:val="clear" w:color="auto" w:fill="auto"/>
            <w:noWrap/>
            <w:vAlign w:val="center"/>
            <w:hideMark/>
          </w:tcPr>
          <w:p w14:paraId="4CD3D533"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 bộ</w:t>
            </w:r>
          </w:p>
        </w:tc>
        <w:tc>
          <w:tcPr>
            <w:tcW w:w="1350" w:type="dxa"/>
            <w:shd w:val="clear" w:color="auto" w:fill="auto"/>
            <w:noWrap/>
            <w:vAlign w:val="center"/>
            <w:hideMark/>
          </w:tcPr>
          <w:p w14:paraId="75A6EE6D"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25tấn</w:t>
            </w:r>
          </w:p>
        </w:tc>
        <w:tc>
          <w:tcPr>
            <w:tcW w:w="876" w:type="dxa"/>
            <w:shd w:val="clear" w:color="auto" w:fill="auto"/>
            <w:noWrap/>
            <w:vAlign w:val="center"/>
            <w:hideMark/>
          </w:tcPr>
          <w:p w14:paraId="2015B0D4"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7B2D77C6"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Chuyển tôn cuộn, thép ống</w:t>
            </w:r>
          </w:p>
        </w:tc>
        <w:tc>
          <w:tcPr>
            <w:tcW w:w="1295" w:type="dxa"/>
            <w:shd w:val="clear" w:color="auto" w:fill="auto"/>
            <w:noWrap/>
            <w:vAlign w:val="center"/>
            <w:hideMark/>
          </w:tcPr>
          <w:p w14:paraId="1A58E11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Việt Nam</w:t>
            </w:r>
          </w:p>
        </w:tc>
      </w:tr>
      <w:tr w:rsidR="000655F0" w:rsidRPr="000655F0" w14:paraId="787A3375" w14:textId="77777777" w:rsidTr="00940B4E">
        <w:trPr>
          <w:trHeight w:val="20"/>
        </w:trPr>
        <w:tc>
          <w:tcPr>
            <w:tcW w:w="708" w:type="dxa"/>
            <w:shd w:val="clear" w:color="auto" w:fill="auto"/>
            <w:noWrap/>
            <w:vAlign w:val="center"/>
            <w:hideMark/>
          </w:tcPr>
          <w:p w14:paraId="60625F2A"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74</w:t>
            </w:r>
          </w:p>
        </w:tc>
        <w:tc>
          <w:tcPr>
            <w:tcW w:w="2098" w:type="dxa"/>
            <w:shd w:val="clear" w:color="auto" w:fill="auto"/>
            <w:noWrap/>
            <w:vAlign w:val="center"/>
            <w:hideMark/>
          </w:tcPr>
          <w:p w14:paraId="38E9C29F"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cán ép hình chữ L</w:t>
            </w:r>
          </w:p>
        </w:tc>
        <w:tc>
          <w:tcPr>
            <w:tcW w:w="1079" w:type="dxa"/>
            <w:shd w:val="clear" w:color="auto" w:fill="auto"/>
            <w:noWrap/>
            <w:vAlign w:val="center"/>
            <w:hideMark/>
          </w:tcPr>
          <w:p w14:paraId="7ADC2AF8"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6B696ACC"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4632F3F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2BC54AAE"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Gia công bao bì đóng gói</w:t>
            </w:r>
          </w:p>
        </w:tc>
        <w:tc>
          <w:tcPr>
            <w:tcW w:w="1295" w:type="dxa"/>
            <w:shd w:val="clear" w:color="auto" w:fill="auto"/>
            <w:noWrap/>
            <w:vAlign w:val="center"/>
            <w:hideMark/>
          </w:tcPr>
          <w:p w14:paraId="4ACEBECA"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21EA1925" w14:textId="77777777" w:rsidTr="00940B4E">
        <w:trPr>
          <w:trHeight w:val="20"/>
        </w:trPr>
        <w:tc>
          <w:tcPr>
            <w:tcW w:w="708" w:type="dxa"/>
            <w:shd w:val="clear" w:color="auto" w:fill="auto"/>
            <w:noWrap/>
            <w:vAlign w:val="center"/>
            <w:hideMark/>
          </w:tcPr>
          <w:p w14:paraId="0314F4D0"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098" w:type="dxa"/>
            <w:shd w:val="clear" w:color="auto" w:fill="auto"/>
            <w:noWrap/>
            <w:vAlign w:val="center"/>
            <w:hideMark/>
          </w:tcPr>
          <w:p w14:paraId="560072DA"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uốn vòng đóng gói trong</w:t>
            </w:r>
          </w:p>
        </w:tc>
        <w:tc>
          <w:tcPr>
            <w:tcW w:w="1079" w:type="dxa"/>
            <w:shd w:val="clear" w:color="auto" w:fill="auto"/>
            <w:noWrap/>
            <w:vAlign w:val="center"/>
            <w:hideMark/>
          </w:tcPr>
          <w:p w14:paraId="6A43043D"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28069059"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1EDC674C"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08739499"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Gia công bao bì đóng gói</w:t>
            </w:r>
          </w:p>
        </w:tc>
        <w:tc>
          <w:tcPr>
            <w:tcW w:w="1295" w:type="dxa"/>
            <w:shd w:val="clear" w:color="auto" w:fill="auto"/>
            <w:noWrap/>
            <w:vAlign w:val="center"/>
            <w:hideMark/>
          </w:tcPr>
          <w:p w14:paraId="551857B8"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42196861" w14:textId="77777777" w:rsidTr="00940B4E">
        <w:trPr>
          <w:trHeight w:val="20"/>
        </w:trPr>
        <w:tc>
          <w:tcPr>
            <w:tcW w:w="708" w:type="dxa"/>
            <w:shd w:val="clear" w:color="auto" w:fill="auto"/>
            <w:noWrap/>
            <w:vAlign w:val="center"/>
            <w:hideMark/>
          </w:tcPr>
          <w:p w14:paraId="2CD3581D"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76</w:t>
            </w:r>
          </w:p>
        </w:tc>
        <w:tc>
          <w:tcPr>
            <w:tcW w:w="2098" w:type="dxa"/>
            <w:shd w:val="clear" w:color="auto" w:fill="auto"/>
            <w:noWrap/>
            <w:vAlign w:val="center"/>
            <w:hideMark/>
          </w:tcPr>
          <w:p w14:paraId="42E828CD"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uốn vòng đóng gói ngoài</w:t>
            </w:r>
          </w:p>
        </w:tc>
        <w:tc>
          <w:tcPr>
            <w:tcW w:w="1079" w:type="dxa"/>
            <w:shd w:val="clear" w:color="auto" w:fill="auto"/>
            <w:noWrap/>
            <w:vAlign w:val="center"/>
            <w:hideMark/>
          </w:tcPr>
          <w:p w14:paraId="5F721943"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3740028C"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2DAE7B38"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19B9DC54"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Gia công bao bì đóng gói</w:t>
            </w:r>
          </w:p>
        </w:tc>
        <w:tc>
          <w:tcPr>
            <w:tcW w:w="1295" w:type="dxa"/>
            <w:shd w:val="clear" w:color="auto" w:fill="auto"/>
            <w:noWrap/>
            <w:vAlign w:val="center"/>
            <w:hideMark/>
          </w:tcPr>
          <w:p w14:paraId="0A4632D9"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5ED5B579" w14:textId="77777777" w:rsidTr="00940B4E">
        <w:trPr>
          <w:trHeight w:val="20"/>
        </w:trPr>
        <w:tc>
          <w:tcPr>
            <w:tcW w:w="708" w:type="dxa"/>
            <w:shd w:val="clear" w:color="auto" w:fill="auto"/>
            <w:noWrap/>
            <w:vAlign w:val="center"/>
            <w:hideMark/>
          </w:tcPr>
          <w:p w14:paraId="63C617E5"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77</w:t>
            </w:r>
          </w:p>
        </w:tc>
        <w:tc>
          <w:tcPr>
            <w:tcW w:w="2098" w:type="dxa"/>
            <w:shd w:val="clear" w:color="auto" w:fill="auto"/>
            <w:noWrap/>
            <w:vAlign w:val="center"/>
            <w:hideMark/>
          </w:tcPr>
          <w:p w14:paraId="418F910C"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cắt vòng</w:t>
            </w:r>
          </w:p>
        </w:tc>
        <w:tc>
          <w:tcPr>
            <w:tcW w:w="1079" w:type="dxa"/>
            <w:shd w:val="clear" w:color="auto" w:fill="auto"/>
            <w:noWrap/>
            <w:vAlign w:val="center"/>
            <w:hideMark/>
          </w:tcPr>
          <w:p w14:paraId="3BBC3F9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2 bộ</w:t>
            </w:r>
          </w:p>
        </w:tc>
        <w:tc>
          <w:tcPr>
            <w:tcW w:w="1350" w:type="dxa"/>
            <w:shd w:val="clear" w:color="auto" w:fill="auto"/>
            <w:noWrap/>
            <w:vAlign w:val="center"/>
            <w:hideMark/>
          </w:tcPr>
          <w:p w14:paraId="3FDF7F15"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7C1B278F"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38C99E79"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Gia công bao bì đóng gói</w:t>
            </w:r>
          </w:p>
        </w:tc>
        <w:tc>
          <w:tcPr>
            <w:tcW w:w="1295" w:type="dxa"/>
            <w:shd w:val="clear" w:color="auto" w:fill="auto"/>
            <w:noWrap/>
            <w:vAlign w:val="center"/>
            <w:hideMark/>
          </w:tcPr>
          <w:p w14:paraId="29D155CF"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7AD06937" w14:textId="77777777" w:rsidTr="00940B4E">
        <w:trPr>
          <w:trHeight w:val="20"/>
        </w:trPr>
        <w:tc>
          <w:tcPr>
            <w:tcW w:w="708" w:type="dxa"/>
            <w:shd w:val="clear" w:color="auto" w:fill="auto"/>
            <w:noWrap/>
            <w:vAlign w:val="center"/>
            <w:hideMark/>
          </w:tcPr>
          <w:p w14:paraId="479FC38A"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78</w:t>
            </w:r>
          </w:p>
        </w:tc>
        <w:tc>
          <w:tcPr>
            <w:tcW w:w="2098" w:type="dxa"/>
            <w:shd w:val="clear" w:color="auto" w:fill="auto"/>
            <w:vAlign w:val="center"/>
            <w:hideMark/>
          </w:tcPr>
          <w:p w14:paraId="571D6424"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cắt dây CNC</w:t>
            </w:r>
          </w:p>
        </w:tc>
        <w:tc>
          <w:tcPr>
            <w:tcW w:w="1079" w:type="dxa"/>
            <w:shd w:val="clear" w:color="auto" w:fill="auto"/>
            <w:noWrap/>
            <w:vAlign w:val="center"/>
            <w:hideMark/>
          </w:tcPr>
          <w:p w14:paraId="1D979F35"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5CC37DD5"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52BF3C74"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0D7F1372"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Gia công bao bì đóng gói</w:t>
            </w:r>
          </w:p>
        </w:tc>
        <w:tc>
          <w:tcPr>
            <w:tcW w:w="1295" w:type="dxa"/>
            <w:shd w:val="clear" w:color="auto" w:fill="auto"/>
            <w:noWrap/>
            <w:vAlign w:val="center"/>
            <w:hideMark/>
          </w:tcPr>
          <w:p w14:paraId="5F19C61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0D1DC3E2" w14:textId="77777777" w:rsidTr="00940B4E">
        <w:trPr>
          <w:trHeight w:val="20"/>
        </w:trPr>
        <w:tc>
          <w:tcPr>
            <w:tcW w:w="708" w:type="dxa"/>
            <w:shd w:val="clear" w:color="auto" w:fill="auto"/>
            <w:noWrap/>
            <w:vAlign w:val="center"/>
            <w:hideMark/>
          </w:tcPr>
          <w:p w14:paraId="28616A87"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79</w:t>
            </w:r>
          </w:p>
        </w:tc>
        <w:tc>
          <w:tcPr>
            <w:tcW w:w="2098" w:type="dxa"/>
            <w:shd w:val="clear" w:color="auto" w:fill="auto"/>
            <w:vAlign w:val="center"/>
            <w:hideMark/>
          </w:tcPr>
          <w:p w14:paraId="3C408726"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phát điện</w:t>
            </w:r>
          </w:p>
        </w:tc>
        <w:tc>
          <w:tcPr>
            <w:tcW w:w="1079" w:type="dxa"/>
            <w:shd w:val="clear" w:color="auto" w:fill="auto"/>
            <w:noWrap/>
            <w:vAlign w:val="center"/>
            <w:hideMark/>
          </w:tcPr>
          <w:p w14:paraId="128D88EF"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2 bộ</w:t>
            </w:r>
          </w:p>
        </w:tc>
        <w:tc>
          <w:tcPr>
            <w:tcW w:w="1350" w:type="dxa"/>
            <w:shd w:val="clear" w:color="auto" w:fill="auto"/>
            <w:noWrap/>
            <w:vAlign w:val="center"/>
            <w:hideMark/>
          </w:tcPr>
          <w:p w14:paraId="5ACB0147"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6500KVA</w:t>
            </w:r>
          </w:p>
        </w:tc>
        <w:tc>
          <w:tcPr>
            <w:tcW w:w="876" w:type="dxa"/>
            <w:shd w:val="clear" w:color="auto" w:fill="auto"/>
            <w:noWrap/>
            <w:vAlign w:val="center"/>
            <w:hideMark/>
          </w:tcPr>
          <w:p w14:paraId="38FCF36F"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5B13BFB7"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Phát điện dự phòng</w:t>
            </w:r>
          </w:p>
        </w:tc>
        <w:tc>
          <w:tcPr>
            <w:tcW w:w="1295" w:type="dxa"/>
            <w:shd w:val="clear" w:color="auto" w:fill="auto"/>
            <w:noWrap/>
            <w:vAlign w:val="center"/>
            <w:hideMark/>
          </w:tcPr>
          <w:p w14:paraId="1FAEB9E2"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Phần Lan</w:t>
            </w:r>
          </w:p>
        </w:tc>
      </w:tr>
      <w:tr w:rsidR="000655F0" w:rsidRPr="000655F0" w14:paraId="0A84A1CB" w14:textId="77777777" w:rsidTr="00940B4E">
        <w:trPr>
          <w:trHeight w:val="20"/>
        </w:trPr>
        <w:tc>
          <w:tcPr>
            <w:tcW w:w="708" w:type="dxa"/>
            <w:shd w:val="clear" w:color="auto" w:fill="auto"/>
            <w:noWrap/>
            <w:vAlign w:val="center"/>
            <w:hideMark/>
          </w:tcPr>
          <w:p w14:paraId="49F07218"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80</w:t>
            </w:r>
          </w:p>
        </w:tc>
        <w:tc>
          <w:tcPr>
            <w:tcW w:w="2098" w:type="dxa"/>
            <w:shd w:val="clear" w:color="auto" w:fill="auto"/>
            <w:vAlign w:val="center"/>
            <w:hideMark/>
          </w:tcPr>
          <w:p w14:paraId="2855D704"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Trạm điện 110kv</w:t>
            </w:r>
          </w:p>
        </w:tc>
        <w:tc>
          <w:tcPr>
            <w:tcW w:w="1079" w:type="dxa"/>
            <w:shd w:val="clear" w:color="auto" w:fill="auto"/>
            <w:noWrap/>
            <w:vAlign w:val="center"/>
            <w:hideMark/>
          </w:tcPr>
          <w:p w14:paraId="00267532"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5E6AB03E"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3DF81364"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noWrap/>
            <w:vAlign w:val="center"/>
            <w:hideMark/>
          </w:tcPr>
          <w:p w14:paraId="710CB586"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w:t>
            </w:r>
          </w:p>
        </w:tc>
        <w:tc>
          <w:tcPr>
            <w:tcW w:w="1295" w:type="dxa"/>
            <w:shd w:val="clear" w:color="auto" w:fill="auto"/>
            <w:noWrap/>
            <w:vAlign w:val="center"/>
            <w:hideMark/>
          </w:tcPr>
          <w:p w14:paraId="0F9CB97D"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Việt Nam</w:t>
            </w:r>
          </w:p>
        </w:tc>
      </w:tr>
      <w:tr w:rsidR="000655F0" w:rsidRPr="000655F0" w14:paraId="427F3BD9" w14:textId="77777777" w:rsidTr="00940B4E">
        <w:trPr>
          <w:trHeight w:val="20"/>
        </w:trPr>
        <w:tc>
          <w:tcPr>
            <w:tcW w:w="708" w:type="dxa"/>
            <w:shd w:val="clear" w:color="auto" w:fill="auto"/>
            <w:noWrap/>
            <w:vAlign w:val="center"/>
            <w:hideMark/>
          </w:tcPr>
          <w:p w14:paraId="1D3F90C3"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81</w:t>
            </w:r>
          </w:p>
        </w:tc>
        <w:tc>
          <w:tcPr>
            <w:tcW w:w="2098" w:type="dxa"/>
            <w:shd w:val="clear" w:color="auto" w:fill="auto"/>
            <w:vAlign w:val="center"/>
            <w:hideMark/>
          </w:tcPr>
          <w:p w14:paraId="2AA13C2B"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tiện</w:t>
            </w:r>
          </w:p>
        </w:tc>
        <w:tc>
          <w:tcPr>
            <w:tcW w:w="1079" w:type="dxa"/>
            <w:shd w:val="clear" w:color="auto" w:fill="auto"/>
            <w:noWrap/>
            <w:vAlign w:val="center"/>
            <w:hideMark/>
          </w:tcPr>
          <w:p w14:paraId="068E015C"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3 bộ</w:t>
            </w:r>
          </w:p>
        </w:tc>
        <w:tc>
          <w:tcPr>
            <w:tcW w:w="1350" w:type="dxa"/>
            <w:shd w:val="clear" w:color="auto" w:fill="auto"/>
            <w:noWrap/>
            <w:vAlign w:val="center"/>
            <w:hideMark/>
          </w:tcPr>
          <w:p w14:paraId="10D6E1B2"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1E9D10C7"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0A997518"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Gia công cơ khí, bảo trì</w:t>
            </w:r>
          </w:p>
        </w:tc>
        <w:tc>
          <w:tcPr>
            <w:tcW w:w="1295" w:type="dxa"/>
            <w:shd w:val="clear" w:color="auto" w:fill="auto"/>
            <w:noWrap/>
            <w:vAlign w:val="center"/>
            <w:hideMark/>
          </w:tcPr>
          <w:p w14:paraId="3C2DC22E"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03C0CC35" w14:textId="77777777" w:rsidTr="00940B4E">
        <w:trPr>
          <w:trHeight w:val="20"/>
        </w:trPr>
        <w:tc>
          <w:tcPr>
            <w:tcW w:w="708" w:type="dxa"/>
            <w:shd w:val="clear" w:color="auto" w:fill="auto"/>
            <w:noWrap/>
            <w:vAlign w:val="center"/>
            <w:hideMark/>
          </w:tcPr>
          <w:p w14:paraId="2627C535"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lastRenderedPageBreak/>
              <w:t>82</w:t>
            </w:r>
          </w:p>
        </w:tc>
        <w:tc>
          <w:tcPr>
            <w:tcW w:w="2098" w:type="dxa"/>
            <w:shd w:val="clear" w:color="auto" w:fill="auto"/>
            <w:vAlign w:val="center"/>
            <w:hideMark/>
          </w:tcPr>
          <w:p w14:paraId="5EC53FC5"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cưa</w:t>
            </w:r>
          </w:p>
        </w:tc>
        <w:tc>
          <w:tcPr>
            <w:tcW w:w="1079" w:type="dxa"/>
            <w:shd w:val="clear" w:color="auto" w:fill="auto"/>
            <w:noWrap/>
            <w:vAlign w:val="center"/>
            <w:hideMark/>
          </w:tcPr>
          <w:p w14:paraId="502C4746"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2 bộ</w:t>
            </w:r>
          </w:p>
        </w:tc>
        <w:tc>
          <w:tcPr>
            <w:tcW w:w="1350" w:type="dxa"/>
            <w:shd w:val="clear" w:color="auto" w:fill="auto"/>
            <w:noWrap/>
            <w:vAlign w:val="center"/>
            <w:hideMark/>
          </w:tcPr>
          <w:p w14:paraId="4DB7390C"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09145B6D"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6D0424CF"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Gia công cơ khí, bảo trì</w:t>
            </w:r>
          </w:p>
        </w:tc>
        <w:tc>
          <w:tcPr>
            <w:tcW w:w="1295" w:type="dxa"/>
            <w:shd w:val="clear" w:color="auto" w:fill="auto"/>
            <w:noWrap/>
            <w:vAlign w:val="center"/>
            <w:hideMark/>
          </w:tcPr>
          <w:p w14:paraId="53050C97"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18D2B59B" w14:textId="77777777" w:rsidTr="00940B4E">
        <w:trPr>
          <w:trHeight w:val="20"/>
        </w:trPr>
        <w:tc>
          <w:tcPr>
            <w:tcW w:w="708" w:type="dxa"/>
            <w:shd w:val="clear" w:color="auto" w:fill="auto"/>
            <w:noWrap/>
            <w:vAlign w:val="center"/>
            <w:hideMark/>
          </w:tcPr>
          <w:p w14:paraId="1666CE72"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83</w:t>
            </w:r>
          </w:p>
        </w:tc>
        <w:tc>
          <w:tcPr>
            <w:tcW w:w="2098" w:type="dxa"/>
            <w:shd w:val="clear" w:color="auto" w:fill="auto"/>
            <w:vAlign w:val="center"/>
            <w:hideMark/>
          </w:tcPr>
          <w:p w14:paraId="010A9FF1"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Máy phấy</w:t>
            </w:r>
          </w:p>
        </w:tc>
        <w:tc>
          <w:tcPr>
            <w:tcW w:w="1079" w:type="dxa"/>
            <w:shd w:val="clear" w:color="auto" w:fill="auto"/>
            <w:noWrap/>
            <w:vAlign w:val="center"/>
            <w:hideMark/>
          </w:tcPr>
          <w:p w14:paraId="0FA6A0B1"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2 bộ</w:t>
            </w:r>
          </w:p>
        </w:tc>
        <w:tc>
          <w:tcPr>
            <w:tcW w:w="1350" w:type="dxa"/>
            <w:shd w:val="clear" w:color="auto" w:fill="auto"/>
            <w:noWrap/>
            <w:vAlign w:val="center"/>
            <w:hideMark/>
          </w:tcPr>
          <w:p w14:paraId="066F6C5D" w14:textId="77777777" w:rsidR="00DD42F7" w:rsidRPr="000655F0" w:rsidRDefault="00DD42F7" w:rsidP="00940B4E">
            <w:pPr>
              <w:spacing w:before="60" w:after="60"/>
              <w:ind w:firstLine="0"/>
              <w:jc w:val="center"/>
              <w:rPr>
                <w:rFonts w:eastAsia="SimSun"/>
                <w:szCs w:val="26"/>
                <w:lang w:val="vi-VN" w:eastAsia="en-US"/>
              </w:rPr>
            </w:pPr>
          </w:p>
        </w:tc>
        <w:tc>
          <w:tcPr>
            <w:tcW w:w="876" w:type="dxa"/>
            <w:shd w:val="clear" w:color="auto" w:fill="auto"/>
            <w:noWrap/>
            <w:vAlign w:val="center"/>
            <w:hideMark/>
          </w:tcPr>
          <w:p w14:paraId="7B9CE464"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4CF2C627" w14:textId="77777777" w:rsidR="00DD42F7" w:rsidRPr="000655F0" w:rsidRDefault="00DD42F7" w:rsidP="00940B4E">
            <w:pPr>
              <w:spacing w:before="60" w:after="60"/>
              <w:ind w:firstLine="0"/>
              <w:rPr>
                <w:rFonts w:eastAsia="SimSun"/>
                <w:szCs w:val="26"/>
                <w:lang w:val="vi-VN" w:eastAsia="en-US"/>
              </w:rPr>
            </w:pPr>
            <w:r w:rsidRPr="000655F0">
              <w:rPr>
                <w:rFonts w:eastAsia="SimSun"/>
                <w:szCs w:val="26"/>
                <w:lang w:val="vi-VN" w:eastAsia="en-US"/>
              </w:rPr>
              <w:t>Gia công cơ khí, bảo trì</w:t>
            </w:r>
          </w:p>
        </w:tc>
        <w:tc>
          <w:tcPr>
            <w:tcW w:w="1295" w:type="dxa"/>
            <w:shd w:val="clear" w:color="auto" w:fill="auto"/>
            <w:noWrap/>
            <w:vAlign w:val="center"/>
            <w:hideMark/>
          </w:tcPr>
          <w:p w14:paraId="18A8A51B" w14:textId="77777777" w:rsidR="00DD42F7" w:rsidRPr="000655F0" w:rsidRDefault="00DD42F7" w:rsidP="00940B4E">
            <w:pPr>
              <w:spacing w:before="60" w:after="60"/>
              <w:ind w:firstLine="0"/>
              <w:jc w:val="center"/>
              <w:rPr>
                <w:rFonts w:eastAsia="SimSun"/>
                <w:szCs w:val="26"/>
                <w:lang w:val="vi-VN" w:eastAsia="en-US"/>
              </w:rPr>
            </w:pPr>
            <w:r w:rsidRPr="000655F0">
              <w:rPr>
                <w:rFonts w:eastAsia="SimSun"/>
                <w:szCs w:val="26"/>
                <w:lang w:val="vi-VN" w:eastAsia="en-US"/>
              </w:rPr>
              <w:t>Nhật</w:t>
            </w:r>
          </w:p>
        </w:tc>
      </w:tr>
      <w:tr w:rsidR="000655F0" w:rsidRPr="000655F0" w14:paraId="316E017C" w14:textId="77777777" w:rsidTr="00940B4E">
        <w:trPr>
          <w:trHeight w:val="20"/>
        </w:trPr>
        <w:tc>
          <w:tcPr>
            <w:tcW w:w="708" w:type="dxa"/>
            <w:shd w:val="clear" w:color="auto" w:fill="auto"/>
            <w:noWrap/>
            <w:vAlign w:val="center"/>
            <w:hideMark/>
          </w:tcPr>
          <w:p w14:paraId="668DC90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84</w:t>
            </w:r>
          </w:p>
        </w:tc>
        <w:tc>
          <w:tcPr>
            <w:tcW w:w="2098" w:type="dxa"/>
            <w:shd w:val="clear" w:color="auto" w:fill="auto"/>
            <w:vAlign w:val="center"/>
            <w:hideMark/>
          </w:tcPr>
          <w:p w14:paraId="6865396D"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mài phẳng</w:t>
            </w:r>
          </w:p>
        </w:tc>
        <w:tc>
          <w:tcPr>
            <w:tcW w:w="1079" w:type="dxa"/>
            <w:shd w:val="clear" w:color="auto" w:fill="auto"/>
            <w:noWrap/>
            <w:vAlign w:val="center"/>
            <w:hideMark/>
          </w:tcPr>
          <w:p w14:paraId="0E58F36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057F5480"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00D952F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2C4FDA58"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Gia công cơ khí, bảo trì</w:t>
            </w:r>
          </w:p>
        </w:tc>
        <w:tc>
          <w:tcPr>
            <w:tcW w:w="1295" w:type="dxa"/>
            <w:shd w:val="clear" w:color="auto" w:fill="auto"/>
            <w:noWrap/>
            <w:vAlign w:val="center"/>
            <w:hideMark/>
          </w:tcPr>
          <w:p w14:paraId="0E781FF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0296F86A" w14:textId="77777777" w:rsidTr="00940B4E">
        <w:trPr>
          <w:trHeight w:val="20"/>
        </w:trPr>
        <w:tc>
          <w:tcPr>
            <w:tcW w:w="708" w:type="dxa"/>
            <w:shd w:val="clear" w:color="auto" w:fill="auto"/>
            <w:noWrap/>
            <w:vAlign w:val="center"/>
            <w:hideMark/>
          </w:tcPr>
          <w:p w14:paraId="643BB23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85</w:t>
            </w:r>
          </w:p>
        </w:tc>
        <w:tc>
          <w:tcPr>
            <w:tcW w:w="2098" w:type="dxa"/>
            <w:shd w:val="clear" w:color="auto" w:fill="auto"/>
            <w:vAlign w:val="center"/>
            <w:hideMark/>
          </w:tcPr>
          <w:p w14:paraId="6131116E"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Máy bào cao tốc</w:t>
            </w:r>
          </w:p>
        </w:tc>
        <w:tc>
          <w:tcPr>
            <w:tcW w:w="1079" w:type="dxa"/>
            <w:shd w:val="clear" w:color="auto" w:fill="auto"/>
            <w:noWrap/>
            <w:vAlign w:val="center"/>
            <w:hideMark/>
          </w:tcPr>
          <w:p w14:paraId="32768D8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hideMark/>
          </w:tcPr>
          <w:p w14:paraId="091FD1A8"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hideMark/>
          </w:tcPr>
          <w:p w14:paraId="24BABF3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hideMark/>
          </w:tcPr>
          <w:p w14:paraId="2B45BE9A"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Gia công cơ khí, bảo trì</w:t>
            </w:r>
          </w:p>
        </w:tc>
        <w:tc>
          <w:tcPr>
            <w:tcW w:w="1295" w:type="dxa"/>
            <w:shd w:val="clear" w:color="auto" w:fill="auto"/>
            <w:noWrap/>
            <w:vAlign w:val="center"/>
            <w:hideMark/>
          </w:tcPr>
          <w:p w14:paraId="2DADE0D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Đài Loan</w:t>
            </w:r>
          </w:p>
        </w:tc>
      </w:tr>
      <w:tr w:rsidR="000655F0" w:rsidRPr="000655F0" w14:paraId="3899DDD2" w14:textId="77777777" w:rsidTr="00940B4E">
        <w:trPr>
          <w:trHeight w:val="20"/>
        </w:trPr>
        <w:tc>
          <w:tcPr>
            <w:tcW w:w="708" w:type="dxa"/>
            <w:shd w:val="clear" w:color="auto" w:fill="auto"/>
            <w:noWrap/>
            <w:vAlign w:val="center"/>
          </w:tcPr>
          <w:p w14:paraId="74C4B45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86</w:t>
            </w:r>
          </w:p>
        </w:tc>
        <w:tc>
          <w:tcPr>
            <w:tcW w:w="2098" w:type="dxa"/>
            <w:shd w:val="clear" w:color="auto" w:fill="auto"/>
            <w:vAlign w:val="center"/>
          </w:tcPr>
          <w:p w14:paraId="3947C33B"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Bồn chứa gas LPG thể tích 40 m</w:t>
            </w:r>
            <w:r w:rsidRPr="000655F0">
              <w:rPr>
                <w:rFonts w:eastAsia="SimSun"/>
                <w:szCs w:val="26"/>
                <w:vertAlign w:val="superscript"/>
                <w:lang w:val="vi-VN" w:eastAsia="en-US"/>
              </w:rPr>
              <w:t>3</w:t>
            </w:r>
          </w:p>
        </w:tc>
        <w:tc>
          <w:tcPr>
            <w:tcW w:w="1079" w:type="dxa"/>
            <w:shd w:val="clear" w:color="auto" w:fill="auto"/>
            <w:noWrap/>
            <w:vAlign w:val="center"/>
          </w:tcPr>
          <w:p w14:paraId="1119737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 bồn</w:t>
            </w:r>
          </w:p>
        </w:tc>
        <w:tc>
          <w:tcPr>
            <w:tcW w:w="1350" w:type="dxa"/>
            <w:shd w:val="clear" w:color="auto" w:fill="auto"/>
            <w:noWrap/>
            <w:vAlign w:val="center"/>
          </w:tcPr>
          <w:p w14:paraId="186E9B0F"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tcPr>
          <w:p w14:paraId="663F3C3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tcPr>
          <w:p w14:paraId="22F67C9A"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Xưởng sản xuất</w:t>
            </w:r>
          </w:p>
        </w:tc>
        <w:tc>
          <w:tcPr>
            <w:tcW w:w="1295" w:type="dxa"/>
            <w:shd w:val="clear" w:color="auto" w:fill="auto"/>
            <w:noWrap/>
            <w:vAlign w:val="center"/>
          </w:tcPr>
          <w:p w14:paraId="6516D943"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Việt Nam</w:t>
            </w:r>
          </w:p>
        </w:tc>
      </w:tr>
      <w:tr w:rsidR="000655F0" w:rsidRPr="000655F0" w14:paraId="2A4A5AC7" w14:textId="77777777" w:rsidTr="00940B4E">
        <w:trPr>
          <w:trHeight w:val="20"/>
        </w:trPr>
        <w:tc>
          <w:tcPr>
            <w:tcW w:w="708" w:type="dxa"/>
            <w:shd w:val="clear" w:color="auto" w:fill="auto"/>
            <w:noWrap/>
            <w:vAlign w:val="center"/>
          </w:tcPr>
          <w:p w14:paraId="01DF8C26"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87</w:t>
            </w:r>
          </w:p>
        </w:tc>
        <w:tc>
          <w:tcPr>
            <w:tcW w:w="2098" w:type="dxa"/>
            <w:shd w:val="clear" w:color="auto" w:fill="auto"/>
            <w:vAlign w:val="center"/>
          </w:tcPr>
          <w:p w14:paraId="78102C86"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Bồn chứa gas LPG thể tích 80 m</w:t>
            </w:r>
            <w:r w:rsidRPr="000655F0">
              <w:rPr>
                <w:rFonts w:eastAsia="SimSun"/>
                <w:szCs w:val="26"/>
                <w:vertAlign w:val="superscript"/>
                <w:lang w:val="vi-VN" w:eastAsia="en-US"/>
              </w:rPr>
              <w:t>3</w:t>
            </w:r>
          </w:p>
        </w:tc>
        <w:tc>
          <w:tcPr>
            <w:tcW w:w="1079" w:type="dxa"/>
            <w:shd w:val="clear" w:color="auto" w:fill="auto"/>
            <w:noWrap/>
            <w:vAlign w:val="center"/>
          </w:tcPr>
          <w:p w14:paraId="1F88FCA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 bồn</w:t>
            </w:r>
          </w:p>
        </w:tc>
        <w:tc>
          <w:tcPr>
            <w:tcW w:w="1350" w:type="dxa"/>
            <w:shd w:val="clear" w:color="auto" w:fill="auto"/>
            <w:noWrap/>
            <w:vAlign w:val="center"/>
          </w:tcPr>
          <w:p w14:paraId="655179B1"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tcPr>
          <w:p w14:paraId="01B6722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75%</w:t>
            </w:r>
          </w:p>
        </w:tc>
        <w:tc>
          <w:tcPr>
            <w:tcW w:w="2268" w:type="dxa"/>
            <w:shd w:val="clear" w:color="auto" w:fill="auto"/>
            <w:vAlign w:val="center"/>
          </w:tcPr>
          <w:p w14:paraId="4F4585B3"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Xưởng sản xuất</w:t>
            </w:r>
          </w:p>
        </w:tc>
        <w:tc>
          <w:tcPr>
            <w:tcW w:w="1295" w:type="dxa"/>
            <w:shd w:val="clear" w:color="auto" w:fill="auto"/>
            <w:noWrap/>
            <w:vAlign w:val="center"/>
          </w:tcPr>
          <w:p w14:paraId="39270DD4"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Việt Nam</w:t>
            </w:r>
          </w:p>
        </w:tc>
      </w:tr>
      <w:tr w:rsidR="000655F0" w:rsidRPr="000655F0" w14:paraId="0D2F5890" w14:textId="77777777" w:rsidTr="00940B4E">
        <w:trPr>
          <w:trHeight w:val="20"/>
        </w:trPr>
        <w:tc>
          <w:tcPr>
            <w:tcW w:w="9674" w:type="dxa"/>
            <w:gridSpan w:val="7"/>
            <w:shd w:val="clear" w:color="auto" w:fill="auto"/>
            <w:noWrap/>
            <w:vAlign w:val="center"/>
          </w:tcPr>
          <w:p w14:paraId="0189593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b/>
                <w:bCs/>
                <w:szCs w:val="26"/>
                <w:lang w:val="vi-VN" w:eastAsia="en-US"/>
              </w:rPr>
              <w:t>Xưởng cán nguội 2</w:t>
            </w:r>
          </w:p>
        </w:tc>
      </w:tr>
      <w:tr w:rsidR="000655F0" w:rsidRPr="000655F0" w14:paraId="67851D10" w14:textId="77777777" w:rsidTr="00940B4E">
        <w:trPr>
          <w:trHeight w:val="20"/>
        </w:trPr>
        <w:tc>
          <w:tcPr>
            <w:tcW w:w="708" w:type="dxa"/>
            <w:shd w:val="clear" w:color="auto" w:fill="auto"/>
            <w:noWrap/>
            <w:vAlign w:val="center"/>
          </w:tcPr>
          <w:p w14:paraId="6C6542C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88</w:t>
            </w:r>
          </w:p>
        </w:tc>
        <w:tc>
          <w:tcPr>
            <w:tcW w:w="2098" w:type="dxa"/>
            <w:shd w:val="clear" w:color="auto" w:fill="auto"/>
            <w:vAlign w:val="center"/>
          </w:tcPr>
          <w:p w14:paraId="03C00063"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Cầu trục, xe rùa</w:t>
            </w:r>
          </w:p>
        </w:tc>
        <w:tc>
          <w:tcPr>
            <w:tcW w:w="1079" w:type="dxa"/>
            <w:shd w:val="clear" w:color="auto" w:fill="auto"/>
            <w:noWrap/>
            <w:vAlign w:val="center"/>
          </w:tcPr>
          <w:p w14:paraId="77DB8C4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cái</w:t>
            </w:r>
          </w:p>
        </w:tc>
        <w:tc>
          <w:tcPr>
            <w:tcW w:w="1350" w:type="dxa"/>
            <w:shd w:val="clear" w:color="auto" w:fill="auto"/>
            <w:noWrap/>
            <w:vAlign w:val="center"/>
          </w:tcPr>
          <w:p w14:paraId="3CA1C0C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30T</w:t>
            </w:r>
          </w:p>
        </w:tc>
        <w:tc>
          <w:tcPr>
            <w:tcW w:w="876" w:type="dxa"/>
            <w:shd w:val="clear" w:color="auto" w:fill="auto"/>
            <w:noWrap/>
            <w:vAlign w:val="center"/>
          </w:tcPr>
          <w:p w14:paraId="246E9B7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Mới 100%</w:t>
            </w:r>
          </w:p>
        </w:tc>
        <w:tc>
          <w:tcPr>
            <w:tcW w:w="2268" w:type="dxa"/>
            <w:shd w:val="clear" w:color="auto" w:fill="auto"/>
            <w:vAlign w:val="center"/>
          </w:tcPr>
          <w:p w14:paraId="424E1A83"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Vận chuyển cuộn</w:t>
            </w:r>
          </w:p>
        </w:tc>
        <w:tc>
          <w:tcPr>
            <w:tcW w:w="1295" w:type="dxa"/>
            <w:shd w:val="clear" w:color="auto" w:fill="auto"/>
            <w:noWrap/>
            <w:vAlign w:val="center"/>
          </w:tcPr>
          <w:p w14:paraId="495BF2F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Primetals (Nhật)</w:t>
            </w:r>
          </w:p>
        </w:tc>
      </w:tr>
      <w:tr w:rsidR="000655F0" w:rsidRPr="000655F0" w14:paraId="478A3461" w14:textId="77777777" w:rsidTr="00940B4E">
        <w:trPr>
          <w:trHeight w:val="20"/>
        </w:trPr>
        <w:tc>
          <w:tcPr>
            <w:tcW w:w="708" w:type="dxa"/>
            <w:shd w:val="clear" w:color="auto" w:fill="auto"/>
            <w:noWrap/>
            <w:vAlign w:val="center"/>
          </w:tcPr>
          <w:p w14:paraId="78B8CA26"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89</w:t>
            </w:r>
          </w:p>
        </w:tc>
        <w:tc>
          <w:tcPr>
            <w:tcW w:w="2098" w:type="dxa"/>
            <w:shd w:val="clear" w:color="auto" w:fill="auto"/>
            <w:vAlign w:val="center"/>
          </w:tcPr>
          <w:p w14:paraId="642FFDC0"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Dây chuyền cán nguội</w:t>
            </w:r>
          </w:p>
        </w:tc>
        <w:tc>
          <w:tcPr>
            <w:tcW w:w="1079" w:type="dxa"/>
            <w:shd w:val="clear" w:color="auto" w:fill="auto"/>
            <w:noWrap/>
            <w:vAlign w:val="center"/>
          </w:tcPr>
          <w:p w14:paraId="2026A8F6"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tcPr>
          <w:p w14:paraId="062CA2AA"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236.000 tấn/ năm</w:t>
            </w:r>
          </w:p>
        </w:tc>
        <w:tc>
          <w:tcPr>
            <w:tcW w:w="876" w:type="dxa"/>
            <w:shd w:val="clear" w:color="auto" w:fill="auto"/>
            <w:noWrap/>
            <w:vAlign w:val="center"/>
          </w:tcPr>
          <w:p w14:paraId="7968F73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Mới 100%</w:t>
            </w:r>
          </w:p>
        </w:tc>
        <w:tc>
          <w:tcPr>
            <w:tcW w:w="2268" w:type="dxa"/>
            <w:shd w:val="clear" w:color="auto" w:fill="auto"/>
            <w:vAlign w:val="center"/>
          </w:tcPr>
          <w:p w14:paraId="4AE03625"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Cán mỏng cuộn nguyên liệu</w:t>
            </w:r>
          </w:p>
        </w:tc>
        <w:tc>
          <w:tcPr>
            <w:tcW w:w="1295" w:type="dxa"/>
            <w:shd w:val="clear" w:color="auto" w:fill="auto"/>
            <w:noWrap/>
            <w:vAlign w:val="center"/>
          </w:tcPr>
          <w:p w14:paraId="168A026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Primetals</w:t>
            </w:r>
            <w:r w:rsidRPr="000655F0">
              <w:rPr>
                <w:rFonts w:eastAsia="SimSun"/>
                <w:szCs w:val="26"/>
                <w:lang w:val="vi-VN" w:eastAsia="en-US"/>
              </w:rPr>
              <w:br/>
              <w:t>(Nhật)</w:t>
            </w:r>
          </w:p>
        </w:tc>
      </w:tr>
      <w:tr w:rsidR="000655F0" w:rsidRPr="000655F0" w14:paraId="153F1934" w14:textId="77777777" w:rsidTr="00940B4E">
        <w:trPr>
          <w:trHeight w:val="20"/>
        </w:trPr>
        <w:tc>
          <w:tcPr>
            <w:tcW w:w="708" w:type="dxa"/>
            <w:shd w:val="clear" w:color="auto" w:fill="auto"/>
            <w:noWrap/>
            <w:vAlign w:val="center"/>
          </w:tcPr>
          <w:p w14:paraId="1C0851B8"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90</w:t>
            </w:r>
          </w:p>
        </w:tc>
        <w:tc>
          <w:tcPr>
            <w:tcW w:w="2098" w:type="dxa"/>
            <w:shd w:val="clear" w:color="auto" w:fill="auto"/>
            <w:vAlign w:val="center"/>
          </w:tcPr>
          <w:p w14:paraId="0633C994"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Thiết bị làm mát</w:t>
            </w:r>
          </w:p>
        </w:tc>
        <w:tc>
          <w:tcPr>
            <w:tcW w:w="1079" w:type="dxa"/>
            <w:shd w:val="clear" w:color="auto" w:fill="auto"/>
            <w:noWrap/>
            <w:vAlign w:val="center"/>
          </w:tcPr>
          <w:p w14:paraId="0BC8DC0E"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tcPr>
          <w:p w14:paraId="33AEBBC9"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tcPr>
          <w:p w14:paraId="5166D86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Mới 100%</w:t>
            </w:r>
          </w:p>
        </w:tc>
        <w:tc>
          <w:tcPr>
            <w:tcW w:w="2268" w:type="dxa"/>
            <w:shd w:val="clear" w:color="auto" w:fill="auto"/>
            <w:vAlign w:val="center"/>
          </w:tcPr>
          <w:p w14:paraId="71898F3B"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Làm mát máy</w:t>
            </w:r>
          </w:p>
        </w:tc>
        <w:tc>
          <w:tcPr>
            <w:tcW w:w="1295" w:type="dxa"/>
            <w:shd w:val="clear" w:color="auto" w:fill="auto"/>
            <w:noWrap/>
            <w:vAlign w:val="center"/>
          </w:tcPr>
          <w:p w14:paraId="4548CF22"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Primetals (Nhật)</w:t>
            </w:r>
          </w:p>
        </w:tc>
      </w:tr>
      <w:tr w:rsidR="000655F0" w:rsidRPr="000655F0" w14:paraId="386830DE" w14:textId="77777777" w:rsidTr="00940B4E">
        <w:trPr>
          <w:trHeight w:val="20"/>
        </w:trPr>
        <w:tc>
          <w:tcPr>
            <w:tcW w:w="708" w:type="dxa"/>
            <w:shd w:val="clear" w:color="auto" w:fill="auto"/>
            <w:noWrap/>
            <w:vAlign w:val="center"/>
          </w:tcPr>
          <w:p w14:paraId="30B6AF2B"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91</w:t>
            </w:r>
          </w:p>
        </w:tc>
        <w:tc>
          <w:tcPr>
            <w:tcW w:w="2098" w:type="dxa"/>
            <w:shd w:val="clear" w:color="auto" w:fill="auto"/>
            <w:vAlign w:val="center"/>
          </w:tcPr>
          <w:p w14:paraId="6B6ABED7"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Hầm chứa dầu</w:t>
            </w:r>
          </w:p>
        </w:tc>
        <w:tc>
          <w:tcPr>
            <w:tcW w:w="1079" w:type="dxa"/>
            <w:shd w:val="clear" w:color="auto" w:fill="auto"/>
            <w:noWrap/>
            <w:vAlign w:val="center"/>
          </w:tcPr>
          <w:p w14:paraId="79281D1D"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tcPr>
          <w:p w14:paraId="12F1C7AA"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tcPr>
          <w:p w14:paraId="60858E6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Mới 100%</w:t>
            </w:r>
          </w:p>
        </w:tc>
        <w:tc>
          <w:tcPr>
            <w:tcW w:w="2268" w:type="dxa"/>
            <w:shd w:val="clear" w:color="auto" w:fill="auto"/>
            <w:vAlign w:val="center"/>
          </w:tcPr>
          <w:p w14:paraId="7EB5412F"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Chứa dầu làm mát</w:t>
            </w:r>
          </w:p>
        </w:tc>
        <w:tc>
          <w:tcPr>
            <w:tcW w:w="1295" w:type="dxa"/>
            <w:shd w:val="clear" w:color="auto" w:fill="auto"/>
            <w:noWrap/>
            <w:vAlign w:val="center"/>
          </w:tcPr>
          <w:p w14:paraId="0A92AFA0"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Primetals (Nhật)</w:t>
            </w:r>
          </w:p>
        </w:tc>
      </w:tr>
      <w:tr w:rsidR="000655F0" w:rsidRPr="000655F0" w14:paraId="7D72D3BA" w14:textId="77777777" w:rsidTr="00940B4E">
        <w:trPr>
          <w:trHeight w:val="20"/>
        </w:trPr>
        <w:tc>
          <w:tcPr>
            <w:tcW w:w="708" w:type="dxa"/>
            <w:shd w:val="clear" w:color="auto" w:fill="auto"/>
            <w:noWrap/>
            <w:vAlign w:val="center"/>
          </w:tcPr>
          <w:p w14:paraId="102780C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92</w:t>
            </w:r>
          </w:p>
        </w:tc>
        <w:tc>
          <w:tcPr>
            <w:tcW w:w="2098" w:type="dxa"/>
            <w:shd w:val="clear" w:color="auto" w:fill="auto"/>
            <w:vAlign w:val="center"/>
          </w:tcPr>
          <w:p w14:paraId="56841ABF"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Thiết bị điện</w:t>
            </w:r>
          </w:p>
        </w:tc>
        <w:tc>
          <w:tcPr>
            <w:tcW w:w="1079" w:type="dxa"/>
            <w:shd w:val="clear" w:color="auto" w:fill="auto"/>
            <w:noWrap/>
            <w:vAlign w:val="center"/>
          </w:tcPr>
          <w:p w14:paraId="25030407"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tcPr>
          <w:p w14:paraId="7FBE56EF"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tcPr>
          <w:p w14:paraId="4419F93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Mới 100%</w:t>
            </w:r>
          </w:p>
        </w:tc>
        <w:tc>
          <w:tcPr>
            <w:tcW w:w="2268" w:type="dxa"/>
            <w:shd w:val="clear" w:color="auto" w:fill="auto"/>
            <w:vAlign w:val="center"/>
          </w:tcPr>
          <w:p w14:paraId="337AD6DA"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w:t>
            </w:r>
          </w:p>
        </w:tc>
        <w:tc>
          <w:tcPr>
            <w:tcW w:w="1295" w:type="dxa"/>
            <w:shd w:val="clear" w:color="auto" w:fill="auto"/>
            <w:noWrap/>
            <w:vAlign w:val="center"/>
          </w:tcPr>
          <w:p w14:paraId="0A912631"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Primetals (Nhật)</w:t>
            </w:r>
          </w:p>
        </w:tc>
      </w:tr>
      <w:tr w:rsidR="000655F0" w:rsidRPr="000655F0" w14:paraId="55BA353D" w14:textId="77777777" w:rsidTr="00940B4E">
        <w:trPr>
          <w:trHeight w:val="20"/>
        </w:trPr>
        <w:tc>
          <w:tcPr>
            <w:tcW w:w="708" w:type="dxa"/>
            <w:shd w:val="clear" w:color="auto" w:fill="auto"/>
            <w:noWrap/>
            <w:vAlign w:val="center"/>
          </w:tcPr>
          <w:p w14:paraId="39319409"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93</w:t>
            </w:r>
          </w:p>
        </w:tc>
        <w:tc>
          <w:tcPr>
            <w:tcW w:w="2098" w:type="dxa"/>
            <w:shd w:val="clear" w:color="auto" w:fill="auto"/>
            <w:vAlign w:val="center"/>
          </w:tcPr>
          <w:p w14:paraId="3E08F4B6"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Các thiết bị phụ trợ</w:t>
            </w:r>
          </w:p>
        </w:tc>
        <w:tc>
          <w:tcPr>
            <w:tcW w:w="1079" w:type="dxa"/>
            <w:shd w:val="clear" w:color="auto" w:fill="auto"/>
            <w:noWrap/>
            <w:vAlign w:val="center"/>
          </w:tcPr>
          <w:p w14:paraId="78A0C2FB"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1 bộ</w:t>
            </w:r>
          </w:p>
        </w:tc>
        <w:tc>
          <w:tcPr>
            <w:tcW w:w="1350" w:type="dxa"/>
            <w:shd w:val="clear" w:color="auto" w:fill="auto"/>
            <w:noWrap/>
            <w:vAlign w:val="center"/>
          </w:tcPr>
          <w:p w14:paraId="4A65015B" w14:textId="77777777" w:rsidR="00DD42F7" w:rsidRPr="000655F0" w:rsidRDefault="00DD42F7" w:rsidP="0061588A">
            <w:pPr>
              <w:spacing w:before="40" w:after="40"/>
              <w:ind w:firstLine="0"/>
              <w:jc w:val="center"/>
              <w:rPr>
                <w:rFonts w:eastAsia="SimSun"/>
                <w:szCs w:val="26"/>
                <w:lang w:val="vi-VN" w:eastAsia="en-US"/>
              </w:rPr>
            </w:pPr>
          </w:p>
        </w:tc>
        <w:tc>
          <w:tcPr>
            <w:tcW w:w="876" w:type="dxa"/>
            <w:shd w:val="clear" w:color="auto" w:fill="auto"/>
            <w:noWrap/>
            <w:vAlign w:val="center"/>
          </w:tcPr>
          <w:p w14:paraId="1FF1E8BC"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Mới 100%</w:t>
            </w:r>
          </w:p>
        </w:tc>
        <w:tc>
          <w:tcPr>
            <w:tcW w:w="2268" w:type="dxa"/>
            <w:shd w:val="clear" w:color="auto" w:fill="auto"/>
            <w:vAlign w:val="center"/>
          </w:tcPr>
          <w:p w14:paraId="1E7A449F" w14:textId="77777777" w:rsidR="00DD42F7" w:rsidRPr="000655F0" w:rsidRDefault="00DD42F7" w:rsidP="0061588A">
            <w:pPr>
              <w:spacing w:before="40" w:after="40"/>
              <w:ind w:firstLine="0"/>
              <w:rPr>
                <w:rFonts w:eastAsia="SimSun"/>
                <w:szCs w:val="26"/>
                <w:lang w:val="vi-VN" w:eastAsia="en-US"/>
              </w:rPr>
            </w:pPr>
            <w:r w:rsidRPr="000655F0">
              <w:rPr>
                <w:rFonts w:eastAsia="SimSun"/>
                <w:szCs w:val="26"/>
                <w:lang w:val="vi-VN" w:eastAsia="en-US"/>
              </w:rPr>
              <w:t>-</w:t>
            </w:r>
          </w:p>
        </w:tc>
        <w:tc>
          <w:tcPr>
            <w:tcW w:w="1295" w:type="dxa"/>
            <w:shd w:val="clear" w:color="auto" w:fill="auto"/>
            <w:noWrap/>
            <w:vAlign w:val="center"/>
          </w:tcPr>
          <w:p w14:paraId="53A756CF" w14:textId="77777777" w:rsidR="00DD42F7" w:rsidRPr="000655F0" w:rsidRDefault="00DD42F7" w:rsidP="0061588A">
            <w:pPr>
              <w:spacing w:before="40" w:after="40"/>
              <w:ind w:firstLine="0"/>
              <w:jc w:val="center"/>
              <w:rPr>
                <w:rFonts w:eastAsia="SimSun"/>
                <w:szCs w:val="26"/>
                <w:lang w:val="vi-VN" w:eastAsia="en-US"/>
              </w:rPr>
            </w:pPr>
            <w:r w:rsidRPr="000655F0">
              <w:rPr>
                <w:rFonts w:eastAsia="SimSun"/>
                <w:szCs w:val="26"/>
                <w:lang w:val="vi-VN" w:eastAsia="en-US"/>
              </w:rPr>
              <w:t>Primetals (Nhật)</w:t>
            </w:r>
          </w:p>
        </w:tc>
      </w:tr>
    </w:tbl>
    <w:p w14:paraId="63995088" w14:textId="77777777" w:rsidR="00DD42F7" w:rsidRPr="000655F0" w:rsidRDefault="00DD42F7" w:rsidP="0027054C">
      <w:pPr>
        <w:spacing w:before="60" w:after="60"/>
        <w:ind w:firstLine="0"/>
        <w:rPr>
          <w:rFonts w:eastAsia="SimSun"/>
          <w:i/>
          <w:szCs w:val="26"/>
          <w:lang w:eastAsia="en-US"/>
        </w:rPr>
      </w:pPr>
      <w:r w:rsidRPr="000655F0">
        <w:rPr>
          <w:rFonts w:eastAsia="SimSun"/>
          <w:i/>
          <w:szCs w:val="26"/>
          <w:lang w:val="vi-VN" w:eastAsia="en-US"/>
        </w:rPr>
        <w:t>Nguồn: Công ty Cổ phần Maruichi Sun Steel, 202</w:t>
      </w:r>
      <w:r w:rsidR="0027054C" w:rsidRPr="000655F0">
        <w:rPr>
          <w:rFonts w:eastAsia="SimSun"/>
          <w:i/>
          <w:szCs w:val="26"/>
          <w:lang w:eastAsia="en-US"/>
        </w:rPr>
        <w:t>2</w:t>
      </w:r>
    </w:p>
    <w:p w14:paraId="0BB3566A" w14:textId="77777777" w:rsidR="001416D4" w:rsidRPr="000655F0" w:rsidRDefault="001416D4" w:rsidP="0032494D">
      <w:pPr>
        <w:pStyle w:val="Heading1"/>
        <w:shd w:val="clear" w:color="auto" w:fill="FFFFFF" w:themeFill="background1"/>
        <w:rPr>
          <w:rFonts w:ascii="Times New Roman" w:hAnsi="Times New Roman"/>
          <w:caps w:val="0"/>
          <w:szCs w:val="26"/>
          <w:highlight w:val="yellow"/>
          <w:lang w:val="vi-VN"/>
        </w:rPr>
      </w:pPr>
      <w:bookmarkStart w:id="240" w:name="_Toc110957100"/>
      <w:r w:rsidRPr="000655F0">
        <w:rPr>
          <w:rFonts w:ascii="Times New Roman" w:hAnsi="Times New Roman"/>
          <w:caps w:val="0"/>
          <w:szCs w:val="26"/>
          <w:highlight w:val="yellow"/>
          <w:lang w:val="vi-VN"/>
        </w:rPr>
        <w:br w:type="page"/>
      </w:r>
    </w:p>
    <w:p w14:paraId="7A06CE49" w14:textId="77777777" w:rsidR="0032494D" w:rsidRPr="000655F0" w:rsidRDefault="001935A7" w:rsidP="0032494D">
      <w:pPr>
        <w:pStyle w:val="Heading1"/>
        <w:shd w:val="clear" w:color="auto" w:fill="FFFFFF" w:themeFill="background1"/>
        <w:rPr>
          <w:rFonts w:ascii="Times New Roman" w:hAnsi="Times New Roman"/>
          <w:caps w:val="0"/>
          <w:szCs w:val="26"/>
          <w:lang w:val="sv-SE"/>
        </w:rPr>
      </w:pPr>
      <w:bookmarkStart w:id="241" w:name="_Toc117609746"/>
      <w:r w:rsidRPr="000655F0">
        <w:rPr>
          <w:rFonts w:ascii="Times New Roman" w:hAnsi="Times New Roman"/>
          <w:caps w:val="0"/>
          <w:szCs w:val="26"/>
          <w:lang w:val="vi-VN"/>
        </w:rPr>
        <w:lastRenderedPageBreak/>
        <w:t xml:space="preserve">CHƯƠNG </w:t>
      </w:r>
      <w:r w:rsidRPr="000655F0">
        <w:rPr>
          <w:rFonts w:ascii="Times New Roman" w:hAnsi="Times New Roman"/>
          <w:caps w:val="0"/>
          <w:szCs w:val="26"/>
          <w:lang w:val="sv-SE"/>
        </w:rPr>
        <w:t>II</w:t>
      </w:r>
      <w:bookmarkEnd w:id="240"/>
      <w:bookmarkEnd w:id="241"/>
    </w:p>
    <w:p w14:paraId="7224C60B" w14:textId="77777777" w:rsidR="00770878" w:rsidRPr="000655F0" w:rsidRDefault="00770878" w:rsidP="004D4540">
      <w:pPr>
        <w:pStyle w:val="Heading1"/>
        <w:shd w:val="clear" w:color="auto" w:fill="FFFFFF" w:themeFill="background1"/>
        <w:rPr>
          <w:rFonts w:ascii="Times New Roman" w:hAnsi="Times New Roman"/>
          <w:caps w:val="0"/>
          <w:szCs w:val="26"/>
          <w:lang w:val="vi-VN"/>
        </w:rPr>
      </w:pPr>
      <w:bookmarkStart w:id="242" w:name="_Toc117609747"/>
      <w:r w:rsidRPr="000655F0">
        <w:rPr>
          <w:rFonts w:ascii="Times New Roman" w:hAnsi="Times New Roman"/>
          <w:caps w:val="0"/>
          <w:szCs w:val="26"/>
          <w:lang w:val="vi-VN"/>
        </w:rPr>
        <w:t>SỰ PHÙ HỢP CỦA CƠ SỞ VỚI QUY HOẠCH, KHẢ NĂNG CHỊU TẢI CỦA MÔI TRƯỜNG</w:t>
      </w:r>
      <w:bookmarkEnd w:id="242"/>
    </w:p>
    <w:p w14:paraId="07CE9A32" w14:textId="77777777" w:rsidR="0032494D" w:rsidRPr="000655F0" w:rsidRDefault="0032494D" w:rsidP="00877C51">
      <w:pPr>
        <w:pStyle w:val="Heading4"/>
        <w:shd w:val="clear" w:color="auto" w:fill="FFFFFF" w:themeFill="background1"/>
        <w:rPr>
          <w:rFonts w:eastAsia="MS Mincho"/>
          <w:szCs w:val="26"/>
          <w:lang w:val="sv-SE" w:eastAsia="ja-JP"/>
        </w:rPr>
      </w:pPr>
      <w:bookmarkStart w:id="243" w:name="_Toc110957102"/>
      <w:bookmarkStart w:id="244" w:name="_Toc117609748"/>
      <w:r w:rsidRPr="000655F0">
        <w:rPr>
          <w:rFonts w:eastAsia="MS Mincho"/>
          <w:szCs w:val="26"/>
          <w:lang w:val="sv-SE" w:eastAsia="ja-JP"/>
        </w:rPr>
        <w:t>2.1. Sự phù hợp của cơ sở với quy hoạch bảo vệ môi trường quốc gia, quy hoạch tỉn</w:t>
      </w:r>
      <w:r w:rsidR="009C4411" w:rsidRPr="000655F0">
        <w:rPr>
          <w:rFonts w:eastAsia="MS Mincho"/>
          <w:szCs w:val="26"/>
          <w:lang w:val="sv-SE" w:eastAsia="ja-JP"/>
        </w:rPr>
        <w:t>h, phân vùng môi trường</w:t>
      </w:r>
      <w:bookmarkEnd w:id="243"/>
      <w:bookmarkEnd w:id="244"/>
    </w:p>
    <w:p w14:paraId="1BFE2FEE" w14:textId="77777777" w:rsidR="000E69DA" w:rsidRPr="000655F0" w:rsidRDefault="00514CF7" w:rsidP="00877C51">
      <w:pPr>
        <w:rPr>
          <w:noProof/>
          <w:szCs w:val="26"/>
          <w:lang w:val="pt-BR"/>
        </w:rPr>
      </w:pPr>
      <w:bookmarkStart w:id="245" w:name="_Toc113343959"/>
      <w:r w:rsidRPr="000655F0">
        <w:rPr>
          <w:noProof/>
          <w:szCs w:val="26"/>
          <w:lang w:val="pt-BR"/>
        </w:rPr>
        <w:t xml:space="preserve">Công ty Cổ phần Maruichi Sun Steel </w:t>
      </w:r>
      <w:r w:rsidR="004D7D1D" w:rsidRPr="000655F0">
        <w:rPr>
          <w:noProof/>
          <w:szCs w:val="26"/>
          <w:lang w:val="pt-BR"/>
        </w:rPr>
        <w:t xml:space="preserve">có vị trí tại </w:t>
      </w:r>
      <w:r w:rsidR="00843A71" w:rsidRPr="000655F0">
        <w:rPr>
          <w:noProof/>
          <w:szCs w:val="26"/>
          <w:lang w:val="pt-BR"/>
        </w:rPr>
        <w:t>khu phố Đông Tác, phường Tân Đông Hiệp, thành phố Dĩ An, tỉnh Bình Dương</w:t>
      </w:r>
      <w:r w:rsidR="004D7D1D" w:rsidRPr="000655F0">
        <w:rPr>
          <w:noProof/>
          <w:szCs w:val="26"/>
          <w:lang w:val="pt-BR"/>
        </w:rPr>
        <w:t xml:space="preserve">. </w:t>
      </w:r>
      <w:r w:rsidR="000E69DA" w:rsidRPr="000655F0">
        <w:rPr>
          <w:noProof/>
          <w:szCs w:val="26"/>
          <w:lang w:val="pt-BR"/>
        </w:rPr>
        <w:t xml:space="preserve">Công ty Cổ phần Maruichi Sun Steel được thành lập theo mã số doanh nghiệp 3700236207 do Sở Kế hoạch và Đầu tư cấp lần đầu ngày 10/04/2008 và cấp thay đổi lần thứ 13 ngày 15/07/2021 với ngành nghề hoạt động chính là sản xuất phôi thép, thép gân, thép khung, thép ống, thép tráng kẽm, thép cơ khí, thép tấm cán nguội, tôn mạ kẽm và mạ màu dạng cuộn, nắp máy và cửa xe ô tô; sản xuất, gia công các loại sản phẩm inox. Công ty cũng đã được </w:t>
      </w:r>
      <w:r w:rsidR="003920D5" w:rsidRPr="000655F0">
        <w:rPr>
          <w:rFonts w:eastAsia="Times New Roman"/>
          <w:szCs w:val="26"/>
          <w:lang w:val="it-IT" w:eastAsia="en-US" w:bidi="en-US"/>
        </w:rPr>
        <w:t xml:space="preserve">Sở Kế hoạch và Đầu tư tỉnh Bình Dương </w:t>
      </w:r>
      <w:r w:rsidR="000E69DA" w:rsidRPr="000655F0">
        <w:rPr>
          <w:noProof/>
          <w:szCs w:val="26"/>
          <w:lang w:val="pt-BR"/>
        </w:rPr>
        <w:t>cấp giấy chứng nhận đăng ký đầu tư với mã số dự án 5431020991 chứng nhận lần đầu ngày 10/</w:t>
      </w:r>
      <w:r w:rsidR="003920D5" w:rsidRPr="000655F0">
        <w:rPr>
          <w:noProof/>
          <w:szCs w:val="26"/>
          <w:lang w:val="pt-BR"/>
        </w:rPr>
        <w:t>0</w:t>
      </w:r>
      <w:r w:rsidR="000E69DA" w:rsidRPr="000655F0">
        <w:rPr>
          <w:noProof/>
          <w:szCs w:val="26"/>
          <w:lang w:val="pt-BR"/>
        </w:rPr>
        <w:t>4/2008 và chứng nhận thay đổi lần thứ 1</w:t>
      </w:r>
      <w:r w:rsidR="003920D5" w:rsidRPr="000655F0">
        <w:rPr>
          <w:noProof/>
          <w:szCs w:val="26"/>
          <w:lang w:val="pt-BR"/>
        </w:rPr>
        <w:t>3</w:t>
      </w:r>
      <w:r w:rsidR="000E69DA" w:rsidRPr="000655F0">
        <w:rPr>
          <w:noProof/>
          <w:szCs w:val="26"/>
          <w:lang w:val="pt-BR"/>
        </w:rPr>
        <w:t xml:space="preserve"> </w:t>
      </w:r>
      <w:r w:rsidR="003920D5" w:rsidRPr="000655F0">
        <w:rPr>
          <w:noProof/>
          <w:szCs w:val="26"/>
          <w:lang w:val="pt-BR"/>
        </w:rPr>
        <w:t>03</w:t>
      </w:r>
      <w:r w:rsidR="000E69DA" w:rsidRPr="000655F0">
        <w:rPr>
          <w:noProof/>
          <w:szCs w:val="26"/>
          <w:lang w:val="pt-BR"/>
        </w:rPr>
        <w:t>/</w:t>
      </w:r>
      <w:r w:rsidR="003920D5" w:rsidRPr="000655F0">
        <w:rPr>
          <w:noProof/>
          <w:szCs w:val="26"/>
          <w:lang w:val="pt-BR"/>
        </w:rPr>
        <w:t>06</w:t>
      </w:r>
      <w:r w:rsidR="000E69DA" w:rsidRPr="000655F0">
        <w:rPr>
          <w:noProof/>
          <w:szCs w:val="26"/>
          <w:lang w:val="pt-BR"/>
        </w:rPr>
        <w:t>/20</w:t>
      </w:r>
      <w:r w:rsidR="003920D5" w:rsidRPr="000655F0">
        <w:rPr>
          <w:noProof/>
          <w:szCs w:val="26"/>
          <w:lang w:val="pt-BR"/>
        </w:rPr>
        <w:t>20.</w:t>
      </w:r>
    </w:p>
    <w:p w14:paraId="0181870B" w14:textId="77777777" w:rsidR="00877C51" w:rsidRPr="000655F0" w:rsidRDefault="00E01F37" w:rsidP="005A1164">
      <w:pPr>
        <w:widowControl w:val="0"/>
        <w:autoSpaceDE w:val="0"/>
        <w:autoSpaceDN w:val="0"/>
        <w:ind w:rightChars="-46" w:right="-120" w:firstLine="540"/>
        <w:rPr>
          <w:rFonts w:eastAsia="Times New Roman"/>
          <w:szCs w:val="26"/>
          <w:lang w:val="pt-BR"/>
        </w:rPr>
      </w:pPr>
      <w:r w:rsidRPr="000655F0">
        <w:rPr>
          <w:rFonts w:eastAsia="Times New Roman"/>
          <w:spacing w:val="-1"/>
          <w:szCs w:val="26"/>
          <w:lang w:val="sv-SE" w:eastAsia="en-US"/>
        </w:rPr>
        <w:t xml:space="preserve">Công ty </w:t>
      </w:r>
      <w:r w:rsidR="006B4250" w:rsidRPr="000655F0">
        <w:rPr>
          <w:rFonts w:eastAsia="Times New Roman"/>
          <w:spacing w:val="-1"/>
          <w:szCs w:val="26"/>
          <w:lang w:val="sv-SE" w:eastAsia="en-US"/>
        </w:rPr>
        <w:t xml:space="preserve">đã </w:t>
      </w:r>
      <w:r w:rsidRPr="000655F0">
        <w:rPr>
          <w:rFonts w:eastAsia="Times New Roman"/>
          <w:spacing w:val="-1"/>
          <w:szCs w:val="26"/>
          <w:lang w:val="sv-SE" w:eastAsia="en-US"/>
        </w:rPr>
        <w:t xml:space="preserve">được </w:t>
      </w:r>
      <w:r w:rsidR="0067088C" w:rsidRPr="000655F0">
        <w:rPr>
          <w:rFonts w:eastAsia="Times New Roman"/>
          <w:szCs w:val="26"/>
          <w:lang w:val="it-IT" w:eastAsia="en-US" w:bidi="en-US"/>
        </w:rPr>
        <w:t xml:space="preserve">Bộ Khoa học công nghệ và môi trường cấp Quyết định số 927/QĐ-MTg ngày 23/07/1997 về việc phê chuẩn báo cáo đánh giá tác động môi trường của dự án “Công ty TNHH sắt thép VINaTAFONG” (tên trước đây của Công ty Cổ phần Maruichi Sun Steel), Sở Tài nguyên và Môi trường cấp </w:t>
      </w:r>
      <w:r w:rsidR="005A1164" w:rsidRPr="000655F0">
        <w:rPr>
          <w:rFonts w:eastAsia="Times New Roman"/>
          <w:spacing w:val="-1"/>
          <w:szCs w:val="26"/>
          <w:lang w:val="sv-SE" w:eastAsia="en-US"/>
        </w:rPr>
        <w:t xml:space="preserve">Phiếu xác nhận bản đăng ký đạt tiêu chuẩn môi trường số 2004/PXN-TNMT ngày 31/12/2004 của phê duyệt cho Dự án Mở rộng Công ty Sun Steel; </w:t>
      </w:r>
      <w:r w:rsidR="006B4250" w:rsidRPr="000655F0">
        <w:rPr>
          <w:rFonts w:eastAsia="Times New Roman"/>
          <w:spacing w:val="-1"/>
          <w:szCs w:val="26"/>
          <w:lang w:val="sv-SE" w:eastAsia="en-US"/>
        </w:rPr>
        <w:t xml:space="preserve">Ủy ban nhân dân tỉnh Bình Dương cấp Quyết định số 148/QĐ-UBND ngày 18/01/2010 </w:t>
      </w:r>
      <w:r w:rsidR="00F0611C" w:rsidRPr="000655F0">
        <w:rPr>
          <w:rFonts w:eastAsia="Times New Roman"/>
          <w:spacing w:val="-1"/>
          <w:szCs w:val="26"/>
          <w:lang w:val="sv-SE" w:eastAsia="en-US"/>
        </w:rPr>
        <w:t xml:space="preserve">về việc phê duyệt Báo cáo đánh giá tác động môi trường dự án Mở rộng xưởng tôn cán nguội và xưởng sản xuất thép ống 16 inch </w:t>
      </w:r>
      <w:r w:rsidR="006B4250" w:rsidRPr="000655F0">
        <w:rPr>
          <w:rFonts w:eastAsia="Times New Roman"/>
          <w:spacing w:val="-1"/>
          <w:szCs w:val="26"/>
          <w:lang w:val="sv-SE" w:eastAsia="en-US"/>
        </w:rPr>
        <w:t>và Quyết định số 3465/QĐ-UBND ngày 09/11/2011</w:t>
      </w:r>
      <w:r w:rsidR="00F0611C" w:rsidRPr="000655F0">
        <w:rPr>
          <w:rFonts w:eastAsia="Times New Roman"/>
          <w:spacing w:val="-1"/>
          <w:szCs w:val="26"/>
          <w:lang w:val="sv-SE" w:eastAsia="en-US"/>
        </w:rPr>
        <w:t xml:space="preserve"> về việc phê duyệt Báo cáo đánh giá tác động môi trường dự án </w:t>
      </w:r>
      <w:r w:rsidR="00F0611C" w:rsidRPr="000655F0">
        <w:rPr>
          <w:rFonts w:eastAsia="Times New Roman"/>
          <w:szCs w:val="26"/>
          <w:lang w:val="pt-BR"/>
        </w:rPr>
        <w:t xml:space="preserve">Xây dựng phân xưởng sản xuất Tole tráng kẽm công suất 282.000 tấn/năm và Tole mạ màu công suất 96.000 tấn/năm. </w:t>
      </w:r>
    </w:p>
    <w:p w14:paraId="612672B5" w14:textId="77777777" w:rsidR="00E01F37" w:rsidRPr="000655F0" w:rsidRDefault="00877C51" w:rsidP="00312CF5">
      <w:pPr>
        <w:rPr>
          <w:rFonts w:eastAsia="Times New Roman"/>
          <w:spacing w:val="-1"/>
          <w:szCs w:val="26"/>
          <w:lang w:val="sv-SE" w:eastAsia="en-US"/>
        </w:rPr>
      </w:pPr>
      <w:r w:rsidRPr="000655F0">
        <w:rPr>
          <w:rFonts w:eastAsia="Times New Roman"/>
          <w:szCs w:val="26"/>
          <w:lang w:val="pt-BR"/>
        </w:rPr>
        <w:t xml:space="preserve">Đồng thời, </w:t>
      </w:r>
      <w:r w:rsidR="00F0611C" w:rsidRPr="000655F0">
        <w:rPr>
          <w:rFonts w:eastAsia="Times New Roman"/>
          <w:szCs w:val="26"/>
          <w:lang w:val="pt-BR"/>
        </w:rPr>
        <w:t xml:space="preserve">Công ty đã được Sở </w:t>
      </w:r>
      <w:r w:rsidR="00F0611C" w:rsidRPr="000655F0">
        <w:rPr>
          <w:rFonts w:eastAsia="Times New Roman"/>
          <w:spacing w:val="-1"/>
          <w:szCs w:val="26"/>
          <w:lang w:val="sv-SE" w:eastAsia="en-US"/>
        </w:rPr>
        <w:t xml:space="preserve">Tài nguyên và Môi trường tỉnh Bình Dương cấp </w:t>
      </w:r>
      <w:r w:rsidR="00F0611C" w:rsidRPr="000655F0">
        <w:rPr>
          <w:szCs w:val="26"/>
          <w:lang w:val="it-IT" w:eastAsia="en-US"/>
        </w:rPr>
        <w:t xml:space="preserve">Giấy </w:t>
      </w:r>
      <w:r w:rsidR="00F0611C" w:rsidRPr="000655F0">
        <w:rPr>
          <w:lang w:val="nb-NO"/>
        </w:rPr>
        <w:t xml:space="preserve">xác nhận việc đã thực hiện các công trình, biện pháp bảo vệ môi trường phục vụ giai đoạn vận hành số </w:t>
      </w:r>
      <w:r w:rsidR="00F0611C" w:rsidRPr="000655F0">
        <w:rPr>
          <w:rFonts w:eastAsia="Times New Roman"/>
          <w:spacing w:val="-1"/>
          <w:lang w:val="sv-SE" w:eastAsia="en-US"/>
        </w:rPr>
        <w:t xml:space="preserve">459/GXN-STNMT ngày 13/02/2014, </w:t>
      </w:r>
      <w:r w:rsidR="00F0611C" w:rsidRPr="000655F0">
        <w:rPr>
          <w:rFonts w:eastAsia="Times New Roman"/>
          <w:spacing w:val="-1"/>
          <w:szCs w:val="26"/>
          <w:lang w:val="sv-SE" w:eastAsia="en-US"/>
        </w:rPr>
        <w:t xml:space="preserve">Quyết định số 225/QĐ-STNMT ngày 01/03/2019 và </w:t>
      </w:r>
      <w:r w:rsidR="00F0611C" w:rsidRPr="000655F0">
        <w:rPr>
          <w:szCs w:val="26"/>
          <w:lang w:val="it-IT" w:eastAsia="en-US"/>
        </w:rPr>
        <w:t>Giấy xác nhận hoàn thành công trình bảo vệ môi trường số</w:t>
      </w:r>
      <w:r w:rsidR="00F0611C" w:rsidRPr="000655F0">
        <w:rPr>
          <w:rFonts w:eastAsia="Times New Roman"/>
          <w:spacing w:val="-1"/>
          <w:lang w:val="sv-SE" w:eastAsia="en-US"/>
        </w:rPr>
        <w:t xml:space="preserve"> 441/GXN-STNMT ngày 14/02/2022.</w:t>
      </w:r>
    </w:p>
    <w:p w14:paraId="1B0B6F10" w14:textId="77777777" w:rsidR="004D7D1D" w:rsidRPr="000655F0" w:rsidRDefault="004D7D1D" w:rsidP="00312CF5">
      <w:pPr>
        <w:rPr>
          <w:rFonts w:eastAsia="Calibri"/>
          <w:szCs w:val="26"/>
          <w:lang w:val="sv-SE" w:eastAsia="en-US"/>
        </w:rPr>
      </w:pPr>
      <w:r w:rsidRPr="000655F0">
        <w:rPr>
          <w:rFonts w:eastAsia="Calibri"/>
          <w:szCs w:val="26"/>
          <w:lang w:val="sv-SE" w:eastAsia="en-US"/>
        </w:rPr>
        <w:t xml:space="preserve">Như vậy, vị trí đầu tư </w:t>
      </w:r>
      <w:r w:rsidR="00877C51" w:rsidRPr="000655F0">
        <w:rPr>
          <w:rFonts w:eastAsia="Calibri"/>
          <w:szCs w:val="26"/>
          <w:lang w:val="sv-SE" w:eastAsia="en-US"/>
        </w:rPr>
        <w:t>n</w:t>
      </w:r>
      <w:r w:rsidR="00877C51" w:rsidRPr="000655F0">
        <w:rPr>
          <w:lang w:val="sv-SE"/>
        </w:rPr>
        <w:t>hà máy sản xuất tole, thép các loại</w:t>
      </w:r>
      <w:r w:rsidR="00877C51" w:rsidRPr="000655F0">
        <w:rPr>
          <w:rFonts w:eastAsia="Calibri"/>
          <w:szCs w:val="26"/>
          <w:lang w:val="sv-SE" w:eastAsia="en-US"/>
        </w:rPr>
        <w:t xml:space="preserve"> của </w:t>
      </w:r>
      <w:r w:rsidR="00877C51" w:rsidRPr="000655F0">
        <w:rPr>
          <w:noProof/>
          <w:szCs w:val="26"/>
          <w:lang w:val="pt-BR"/>
        </w:rPr>
        <w:t xml:space="preserve">Công ty Cổ phần Maruichi Sun Steel </w:t>
      </w:r>
      <w:r w:rsidRPr="000655F0">
        <w:rPr>
          <w:rFonts w:eastAsia="Calibri"/>
          <w:szCs w:val="26"/>
          <w:lang w:val="sv-SE" w:eastAsia="en-US"/>
        </w:rPr>
        <w:t xml:space="preserve">là hoàn toàn phù hợp với các quy hoạch sử dụng đất, với chủ trương phát triển kinh tế - xã hội của thành phố </w:t>
      </w:r>
      <w:r w:rsidR="00877C51" w:rsidRPr="000655F0">
        <w:rPr>
          <w:rFonts w:eastAsia="Calibri"/>
          <w:szCs w:val="26"/>
          <w:lang w:val="sv-SE" w:eastAsia="en-US"/>
        </w:rPr>
        <w:t>Dĩ An</w:t>
      </w:r>
      <w:r w:rsidRPr="000655F0">
        <w:rPr>
          <w:rFonts w:eastAsia="Calibri"/>
          <w:szCs w:val="26"/>
          <w:lang w:val="sv-SE" w:eastAsia="en-US"/>
        </w:rPr>
        <w:t xml:space="preserve"> nói riêng và của tỉnh Bình Dương nói chung. </w:t>
      </w:r>
    </w:p>
    <w:p w14:paraId="20B06792" w14:textId="77777777" w:rsidR="00DA7DAF" w:rsidRPr="000655F0" w:rsidRDefault="00DA7DAF" w:rsidP="004D4540">
      <w:pPr>
        <w:pStyle w:val="Heading4"/>
        <w:shd w:val="clear" w:color="auto" w:fill="FFFFFF" w:themeFill="background1"/>
        <w:rPr>
          <w:rFonts w:eastAsia="MS Mincho"/>
          <w:szCs w:val="26"/>
          <w:lang w:val="sv-SE" w:eastAsia="ja-JP"/>
        </w:rPr>
      </w:pPr>
      <w:bookmarkStart w:id="246" w:name="_Toc117609749"/>
      <w:r w:rsidRPr="000655F0">
        <w:rPr>
          <w:rFonts w:eastAsia="MS Mincho"/>
          <w:szCs w:val="26"/>
          <w:lang w:val="sv-SE" w:eastAsia="ja-JP"/>
        </w:rPr>
        <w:t>2.2. Sự phù hợp của cơ sở đối với khả năng chịu tải của môi trường</w:t>
      </w:r>
      <w:bookmarkEnd w:id="245"/>
      <w:bookmarkEnd w:id="246"/>
    </w:p>
    <w:p w14:paraId="2A820CB4" w14:textId="77777777" w:rsidR="00DA7DAF" w:rsidRPr="000655F0" w:rsidRDefault="00DA7DAF" w:rsidP="00312CF5">
      <w:pPr>
        <w:keepNext/>
        <w:keepLines/>
        <w:ind w:firstLine="0"/>
        <w:jc w:val="left"/>
        <w:outlineLvl w:val="2"/>
        <w:rPr>
          <w:rFonts w:eastAsia="Times New Roman"/>
          <w:b/>
          <w:noProof/>
          <w:szCs w:val="26"/>
          <w:lang w:val="sv-SE"/>
        </w:rPr>
      </w:pPr>
      <w:bookmarkStart w:id="247" w:name="_Toc113343960"/>
      <w:r w:rsidRPr="000655F0">
        <w:rPr>
          <w:rFonts w:eastAsiaTheme="majorEastAsia"/>
          <w:b/>
          <w:szCs w:val="26"/>
          <w:lang w:val="sv-SE" w:eastAsia="en-US"/>
        </w:rPr>
        <w:t>2.2.1.</w:t>
      </w:r>
      <w:r w:rsidRPr="000655F0">
        <w:rPr>
          <w:rFonts w:eastAsia="Times New Roman"/>
          <w:b/>
          <w:noProof/>
          <w:szCs w:val="26"/>
          <w:lang w:val="sv-SE"/>
        </w:rPr>
        <w:t xml:space="preserve"> Về lưu lượng</w:t>
      </w:r>
      <w:bookmarkEnd w:id="247"/>
    </w:p>
    <w:p w14:paraId="5A2E25DD" w14:textId="77777777" w:rsidR="003311ED" w:rsidRPr="000655F0" w:rsidRDefault="003311ED" w:rsidP="003311ED">
      <w:pPr>
        <w:rPr>
          <w:szCs w:val="26"/>
          <w:lang w:val="es-ES"/>
        </w:rPr>
      </w:pPr>
      <w:r w:rsidRPr="000655F0">
        <w:rPr>
          <w:szCs w:val="26"/>
          <w:lang w:val="es-ES"/>
        </w:rPr>
        <w:t xml:space="preserve">Toàn bộ nước thải sinh hoạt và sản xuất sau khi xử lý tại nhà máy đạt </w:t>
      </w:r>
      <w:r w:rsidRPr="000655F0">
        <w:rPr>
          <w:szCs w:val="26"/>
          <w:lang w:val="sv-SE"/>
        </w:rPr>
        <w:t xml:space="preserve">QCVN 40:2011/BTNMT, cột A, </w:t>
      </w:r>
      <w:r w:rsidRPr="000655F0">
        <w:rPr>
          <w:rFonts w:eastAsia="Batang"/>
          <w:szCs w:val="26"/>
          <w:lang w:val="sv-SE" w:eastAsia="en-US"/>
        </w:rPr>
        <w:t>(</w:t>
      </w:r>
      <w:r w:rsidRPr="000655F0">
        <w:rPr>
          <w:szCs w:val="26"/>
          <w:lang w:val="es-ES"/>
        </w:rPr>
        <w:t xml:space="preserve">kq=0,9; kf=1,0) </w:t>
      </w:r>
      <w:r w:rsidRPr="000655F0">
        <w:rPr>
          <w:szCs w:val="26"/>
          <w:lang w:val="sv-SE"/>
        </w:rPr>
        <w:t xml:space="preserve">và </w:t>
      </w:r>
      <w:r w:rsidRPr="000655F0">
        <w:rPr>
          <w:rFonts w:eastAsia="Batang"/>
          <w:szCs w:val="26"/>
          <w:lang w:val="sv-SE" w:eastAsia="en-US"/>
        </w:rPr>
        <w:t xml:space="preserve">QCVN </w:t>
      </w:r>
      <w:r w:rsidRPr="000655F0">
        <w:rPr>
          <w:rFonts w:eastAsia="Batang"/>
          <w:szCs w:val="26"/>
          <w:lang w:val="sv-SE"/>
        </w:rPr>
        <w:t>52</w:t>
      </w:r>
      <w:r w:rsidRPr="000655F0">
        <w:rPr>
          <w:rFonts w:eastAsia="Batang"/>
          <w:szCs w:val="26"/>
          <w:lang w:val="sv-SE" w:eastAsia="en-US"/>
        </w:rPr>
        <w:t>:201</w:t>
      </w:r>
      <w:r w:rsidRPr="000655F0">
        <w:rPr>
          <w:rFonts w:eastAsia="Batang"/>
          <w:szCs w:val="26"/>
          <w:lang w:val="sv-SE"/>
        </w:rPr>
        <w:t>7</w:t>
      </w:r>
      <w:r w:rsidRPr="000655F0">
        <w:rPr>
          <w:rFonts w:eastAsia="Batang"/>
          <w:szCs w:val="26"/>
          <w:lang w:val="sv-SE" w:eastAsia="en-US"/>
        </w:rPr>
        <w:t>/BTNMT</w:t>
      </w:r>
      <w:r w:rsidRPr="000655F0">
        <w:rPr>
          <w:rFonts w:eastAsia="Batang"/>
          <w:szCs w:val="26"/>
          <w:lang w:val="sv-SE"/>
        </w:rPr>
        <w:t xml:space="preserve">, </w:t>
      </w:r>
      <w:r w:rsidRPr="000655F0">
        <w:rPr>
          <w:rFonts w:eastAsia="Batang"/>
          <w:szCs w:val="26"/>
          <w:lang w:val="sv-SE" w:eastAsia="en-US"/>
        </w:rPr>
        <w:t>cột A,</w:t>
      </w:r>
      <w:r w:rsidRPr="000655F0">
        <w:rPr>
          <w:rFonts w:eastAsia="Batang"/>
          <w:b/>
          <w:szCs w:val="26"/>
          <w:lang w:val="sv-SE"/>
        </w:rPr>
        <w:t xml:space="preserve"> </w:t>
      </w:r>
      <w:r w:rsidRPr="000655F0">
        <w:rPr>
          <w:rFonts w:eastAsia="Batang"/>
          <w:szCs w:val="26"/>
          <w:lang w:val="sv-SE" w:eastAsia="en-US"/>
        </w:rPr>
        <w:t>(</w:t>
      </w:r>
      <w:r w:rsidRPr="000655F0">
        <w:rPr>
          <w:szCs w:val="26"/>
          <w:lang w:val="es-ES"/>
        </w:rPr>
        <w:t xml:space="preserve">kq=0,9; kf=1,0) </w:t>
      </w:r>
      <w:r w:rsidRPr="000655F0">
        <w:rPr>
          <w:szCs w:val="26"/>
          <w:lang w:val="es-ES"/>
        </w:rPr>
        <w:sym w:font="Wingdings" w:char="F0E0"/>
      </w:r>
      <w:r w:rsidR="00A664BE" w:rsidRPr="000655F0">
        <w:rPr>
          <w:lang w:val="it-IT"/>
        </w:rPr>
        <w:t xml:space="preserve"> dẫn về kênh hở của </w:t>
      </w:r>
      <w:r w:rsidR="00A664BE" w:rsidRPr="000655F0">
        <w:rPr>
          <w:rFonts w:eastAsia="SimSun"/>
          <w:szCs w:val="26"/>
          <w:lang w:val="it-IT" w:eastAsia="en-US"/>
        </w:rPr>
        <w:t>hệ thống quan trắc nước thải tự động</w:t>
      </w:r>
      <w:r w:rsidRPr="000655F0">
        <w:rPr>
          <w:szCs w:val="26"/>
          <w:lang w:val="es-ES"/>
        </w:rPr>
        <w:t xml:space="preserve"> </w:t>
      </w:r>
      <w:r w:rsidRPr="000655F0">
        <w:rPr>
          <w:szCs w:val="26"/>
          <w:lang w:val="es-ES"/>
        </w:rPr>
        <w:sym w:font="Wingdings" w:char="F0E0"/>
      </w:r>
      <w:r w:rsidRPr="000655F0">
        <w:rPr>
          <w:rFonts w:eastAsia="SimSun"/>
          <w:szCs w:val="26"/>
          <w:lang w:val="sv-SE" w:eastAsia="en-US"/>
        </w:rPr>
        <w:t xml:space="preserve"> </w:t>
      </w:r>
      <w:r w:rsidRPr="000655F0">
        <w:rPr>
          <w:rFonts w:eastAsia="Arial"/>
          <w:szCs w:val="26"/>
          <w:lang w:val="da-DK" w:eastAsia="en-US"/>
        </w:rPr>
        <w:t xml:space="preserve">hệ thống ống nhựa </w:t>
      </w:r>
      <m:oMath>
        <m:r>
          <w:rPr>
            <w:rFonts w:ascii="Cambria Math" w:eastAsia="Arial" w:hAnsi="Cambria Math"/>
            <w:szCs w:val="26"/>
            <w:lang w:val="da-DK" w:eastAsia="en-US"/>
          </w:rPr>
          <m:t>∅</m:t>
        </m:r>
      </m:oMath>
      <w:r w:rsidRPr="000655F0">
        <w:rPr>
          <w:rFonts w:eastAsia="Arial"/>
          <w:szCs w:val="26"/>
          <w:lang w:val="da-DK" w:eastAsia="en-US"/>
        </w:rPr>
        <w:t>114mm</w:t>
      </w:r>
      <w:r w:rsidRPr="000655F0">
        <w:rPr>
          <w:szCs w:val="26"/>
          <w:lang w:val="es-ES"/>
        </w:rPr>
        <w:t xml:space="preserve"> và đấu nối vào cống thoát nước thải chung của khu vực nằm trên đường Hai Bà Trưng (dạng </w:t>
      </w:r>
      <w:r w:rsidRPr="000655F0">
        <w:rPr>
          <w:szCs w:val="26"/>
          <w:lang w:val="sv-SE"/>
        </w:rPr>
        <w:t>cống hộp ngầm 1,4m × 1,4m</w:t>
      </w:r>
      <w:r w:rsidRPr="000655F0">
        <w:rPr>
          <w:szCs w:val="26"/>
          <w:lang w:val="es-ES"/>
        </w:rPr>
        <w:t>; tọa độ: X=</w:t>
      </w:r>
      <w:r w:rsidRPr="000655F0">
        <w:rPr>
          <w:rFonts w:eastAsia="Courier New"/>
          <w:szCs w:val="26"/>
          <w:lang w:val="sv-SE" w:eastAsia="vi-VN"/>
        </w:rPr>
        <w:t>1206728,026m, Y=</w:t>
      </w:r>
      <w:r w:rsidRPr="000655F0">
        <w:rPr>
          <w:szCs w:val="26"/>
          <w:lang w:val="es-ES"/>
        </w:rPr>
        <w:t xml:space="preserve"> </w:t>
      </w:r>
      <w:r w:rsidRPr="000655F0">
        <w:rPr>
          <w:rFonts w:eastAsia="Courier New"/>
          <w:szCs w:val="26"/>
          <w:lang w:val="sv-SE" w:eastAsia="vi-VN"/>
        </w:rPr>
        <w:t>612509,325m</w:t>
      </w:r>
      <w:r w:rsidRPr="000655F0">
        <w:rPr>
          <w:szCs w:val="26"/>
          <w:lang w:val="es-ES"/>
        </w:rPr>
        <w:t>)</w:t>
      </w:r>
      <w:r w:rsidRPr="000655F0">
        <w:rPr>
          <w:szCs w:val="26"/>
          <w:lang w:val="es-ES"/>
        </w:rPr>
        <w:sym w:font="Wingdings" w:char="F0E0"/>
      </w:r>
      <w:r w:rsidRPr="000655F0">
        <w:rPr>
          <w:szCs w:val="26"/>
          <w:lang w:val="es-ES"/>
        </w:rPr>
        <w:t xml:space="preserve"> thải ra kênh T5A </w:t>
      </w:r>
      <w:r w:rsidRPr="000655F0">
        <w:rPr>
          <w:szCs w:val="26"/>
          <w:lang w:val="es-ES"/>
        </w:rPr>
        <w:sym w:font="Wingdings" w:char="F0E0"/>
      </w:r>
      <w:r w:rsidRPr="000655F0">
        <w:rPr>
          <w:szCs w:val="26"/>
          <w:lang w:val="es-ES"/>
        </w:rPr>
        <w:t xml:space="preserve"> Suối Siệp </w:t>
      </w:r>
      <w:r w:rsidRPr="000655F0">
        <w:rPr>
          <w:szCs w:val="26"/>
          <w:lang w:val="es-ES"/>
        </w:rPr>
        <w:sym w:font="Wingdings" w:char="F0E0"/>
      </w:r>
      <w:r w:rsidRPr="000655F0">
        <w:rPr>
          <w:szCs w:val="26"/>
          <w:lang w:val="es-ES"/>
        </w:rPr>
        <w:t xml:space="preserve"> sông Đồng Nai.</w:t>
      </w:r>
    </w:p>
    <w:p w14:paraId="376F6C46" w14:textId="77777777" w:rsidR="00592785" w:rsidRPr="000655F0" w:rsidRDefault="003311ED" w:rsidP="003311ED">
      <w:pPr>
        <w:rPr>
          <w:szCs w:val="26"/>
          <w:lang w:val="es-ES"/>
        </w:rPr>
      </w:pPr>
      <w:r w:rsidRPr="000655F0">
        <w:rPr>
          <w:szCs w:val="26"/>
          <w:lang w:val="es-ES"/>
        </w:rPr>
        <w:lastRenderedPageBreak/>
        <w:t>T</w:t>
      </w:r>
      <w:r w:rsidR="00A664BE" w:rsidRPr="000655F0">
        <w:rPr>
          <w:szCs w:val="26"/>
          <w:lang w:val="es-ES"/>
        </w:rPr>
        <w:t>heo</w:t>
      </w:r>
      <w:r w:rsidR="00592785" w:rsidRPr="000655F0">
        <w:rPr>
          <w:szCs w:val="26"/>
          <w:lang w:val="es-ES"/>
        </w:rPr>
        <w:t xml:space="preserve"> </w:t>
      </w:r>
      <w:r w:rsidR="00D505AE" w:rsidRPr="000655F0">
        <w:rPr>
          <w:szCs w:val="26"/>
          <w:lang w:val="es-ES"/>
        </w:rPr>
        <w:t>Báo cáo tổng hợp Nhiệm vụ “Điều tra, đánh giá hiện trạng các nguồn xả nước thải và xây dựng kế hoạch bảo vệ một số lưu vực suối chính trên địa bàn thành phố Dĩ An”:</w:t>
      </w:r>
    </w:p>
    <w:p w14:paraId="48997CDD" w14:textId="77777777" w:rsidR="006A105B" w:rsidRPr="000655F0" w:rsidRDefault="006A105B" w:rsidP="00312CF5">
      <w:pPr>
        <w:rPr>
          <w:b/>
          <w:bCs/>
          <w:szCs w:val="26"/>
          <w:lang w:val="es-ES"/>
        </w:rPr>
      </w:pPr>
      <w:r w:rsidRPr="000655F0">
        <w:rPr>
          <w:b/>
          <w:bCs/>
          <w:szCs w:val="26"/>
          <w:lang w:val="vi-VN"/>
        </w:rPr>
        <w:t>-</w:t>
      </w:r>
      <w:r w:rsidRPr="000655F0">
        <w:rPr>
          <w:b/>
          <w:bCs/>
          <w:szCs w:val="26"/>
          <w:lang w:val="es-ES"/>
        </w:rPr>
        <w:t xml:space="preserve"> </w:t>
      </w:r>
      <w:r w:rsidR="00D505AE" w:rsidRPr="000655F0">
        <w:rPr>
          <w:b/>
          <w:bCs/>
          <w:szCs w:val="26"/>
          <w:lang w:val="es-ES"/>
        </w:rPr>
        <w:t>K</w:t>
      </w:r>
      <w:r w:rsidRPr="000655F0">
        <w:rPr>
          <w:b/>
          <w:bCs/>
          <w:szCs w:val="26"/>
          <w:lang w:val="es-ES"/>
        </w:rPr>
        <w:t>ênh T5A</w:t>
      </w:r>
    </w:p>
    <w:p w14:paraId="43581668" w14:textId="77777777" w:rsidR="00D505AE" w:rsidRPr="000655F0" w:rsidRDefault="00D505AE" w:rsidP="00312CF5">
      <w:pPr>
        <w:contextualSpacing/>
        <w:rPr>
          <w:rFonts w:eastAsia="Times New Roman"/>
          <w:szCs w:val="26"/>
          <w:lang w:val="vi-VN"/>
        </w:rPr>
      </w:pPr>
      <w:r w:rsidRPr="000655F0">
        <w:rPr>
          <w:rFonts w:eastAsia="Times New Roman"/>
          <w:szCs w:val="26"/>
          <w:lang w:val="vi-VN"/>
        </w:rPr>
        <w:t xml:space="preserve">Tuyến kênh T5A bắt đầu từ đầu đường Hai Bà Trưng giao Trần Hưng Đạo băng qua đường ĐT743B tiếp tục men theo đường D1 của KDC Đông An qua đường Mỹ Phước – Tân Vạn nhập lưu với kênh T4 tại điểm bắt đầu suối Siệp. Kênh </w:t>
      </w:r>
      <w:r w:rsidR="00312CF5" w:rsidRPr="000655F0">
        <w:rPr>
          <w:rFonts w:eastAsia="Calibri"/>
          <w:noProof/>
          <w:szCs w:val="26"/>
          <w:lang w:val="sv-SE" w:eastAsia="en-US"/>
        </w:rPr>
        <w:t xml:space="preserve">đã được thiết kế với </w:t>
      </w:r>
      <w:r w:rsidRPr="000655F0">
        <w:rPr>
          <w:rFonts w:eastAsia="Times New Roman"/>
          <w:szCs w:val="26"/>
          <w:lang w:val="vi-VN"/>
        </w:rPr>
        <w:t>chức năng tiêu thoát nước mưa và nước thải cho khu vực</w:t>
      </w:r>
      <w:r w:rsidR="005F531A" w:rsidRPr="000655F0">
        <w:rPr>
          <w:rFonts w:eastAsia="Times New Roman"/>
          <w:szCs w:val="26"/>
          <w:lang w:val="vi-VN"/>
        </w:rPr>
        <w:t>.</w:t>
      </w:r>
    </w:p>
    <w:p w14:paraId="256071BE" w14:textId="77777777" w:rsidR="00D505AE" w:rsidRPr="000655F0" w:rsidRDefault="00D505AE" w:rsidP="00312CF5">
      <w:pPr>
        <w:rPr>
          <w:b/>
          <w:bCs/>
          <w:szCs w:val="26"/>
          <w:lang w:val="vi-VN"/>
        </w:rPr>
      </w:pPr>
      <w:r w:rsidRPr="000655F0">
        <w:rPr>
          <w:b/>
          <w:bCs/>
          <w:szCs w:val="26"/>
          <w:lang w:val="vi-VN"/>
        </w:rPr>
        <w:t>- Suối Siệp</w:t>
      </w:r>
    </w:p>
    <w:p w14:paraId="7FF85751" w14:textId="77777777" w:rsidR="006A105B" w:rsidRPr="000655F0" w:rsidRDefault="006A105B" w:rsidP="00312CF5">
      <w:pPr>
        <w:rPr>
          <w:szCs w:val="26"/>
          <w:shd w:val="clear" w:color="auto" w:fill="FFFFFF"/>
          <w:lang w:val="vi-VN"/>
        </w:rPr>
      </w:pPr>
      <w:r w:rsidRPr="000655F0">
        <w:rPr>
          <w:szCs w:val="26"/>
          <w:shd w:val="clear" w:color="auto" w:fill="FFFFFF"/>
          <w:lang w:val="pt-BR"/>
        </w:rPr>
        <w:t>Suối Siệp</w:t>
      </w:r>
      <w:r w:rsidRPr="000655F0">
        <w:rPr>
          <w:rFonts w:eastAsia="Times New Roman"/>
          <w:szCs w:val="26"/>
          <w:lang w:val="vi-VN"/>
        </w:rPr>
        <w:t xml:space="preserve"> là lưu vực chủ yếu tiếp nhận các nguồn thải công nghiệp lớn như </w:t>
      </w:r>
      <w:r w:rsidRPr="000655F0">
        <w:rPr>
          <w:szCs w:val="26"/>
          <w:shd w:val="clear" w:color="auto" w:fill="FFFFFF"/>
          <w:lang w:val="vi-VN"/>
        </w:rPr>
        <w:t>KCN Tân Đông Hiệp A, KCN Tân Đông Hiệp B, Công ty TNHH MTV công nghiệp Masan</w:t>
      </w:r>
      <w:r w:rsidR="004C6A79" w:rsidRPr="000655F0">
        <w:rPr>
          <w:szCs w:val="26"/>
          <w:shd w:val="clear" w:color="auto" w:fill="FFFFFF"/>
          <w:lang w:val="vi-VN"/>
        </w:rPr>
        <w:t>,…</w:t>
      </w:r>
      <w:r w:rsidRPr="000655F0">
        <w:rPr>
          <w:szCs w:val="26"/>
          <w:shd w:val="clear" w:color="auto" w:fill="FFFFFF"/>
          <w:lang w:val="vi-VN"/>
        </w:rPr>
        <w:t>. Ngoài ra, suối còn tiếp nhận nước thải đã qua xử lý của Trung tâm y tế thành phố Dĩ An, Chi nhánh Xử lý nước thải Dĩ An và nước thải sinh hoạt chưa qua xử lý của một số hộ gia đình và các đơn vị kinh doanh dịch vụ nhỏ lẻ chưa thực hiện đấu nối nước thải về trạm XLNT thành phố.</w:t>
      </w:r>
    </w:p>
    <w:p w14:paraId="753AC1B2" w14:textId="77777777" w:rsidR="006A105B" w:rsidRPr="000655F0" w:rsidRDefault="006A105B" w:rsidP="00312CF5">
      <w:pPr>
        <w:rPr>
          <w:szCs w:val="26"/>
          <w:lang w:val="vi-VN"/>
        </w:rPr>
      </w:pPr>
      <w:r w:rsidRPr="000655F0">
        <w:rPr>
          <w:rFonts w:eastAsia="Times New Roman"/>
          <w:szCs w:val="26"/>
          <w:lang w:val="vi-VN"/>
        </w:rPr>
        <w:t xml:space="preserve">Suối còn tiếp nhận lượng lớn nước mưa </w:t>
      </w:r>
      <w:r w:rsidRPr="000655F0">
        <w:rPr>
          <w:szCs w:val="26"/>
          <w:shd w:val="clear" w:color="auto" w:fill="FFFFFF"/>
          <w:lang w:val="vi-VN"/>
        </w:rPr>
        <w:t>từ hệ thống thoát nước kênh T5A và một số tuyến đường nhỏ thuộc khu phố Đông A, Đông B thuộc phường Đông Hòa và Đông Tác, Đông An thuộc Tân Đông Hiệp và nước mưa từ khu vực khu dân cư Phú Mỹ Hiệp, một phần KDC Đông An, cụm mỏ đá Tân Đông Hiệp.</w:t>
      </w:r>
    </w:p>
    <w:p w14:paraId="6A25D2DB" w14:textId="77777777" w:rsidR="006A105B" w:rsidRPr="000655F0" w:rsidRDefault="006A105B" w:rsidP="00312CF5">
      <w:pPr>
        <w:rPr>
          <w:rFonts w:eastAsia="Times New Roman"/>
          <w:szCs w:val="26"/>
          <w:lang w:val="vi-VN"/>
        </w:rPr>
      </w:pPr>
      <w:r w:rsidRPr="000655F0">
        <w:rPr>
          <w:rFonts w:eastAsia="Times New Roman"/>
          <w:szCs w:val="26"/>
          <w:lang w:val="vi-VN"/>
        </w:rPr>
        <w:t>Hệ thống sông, rạch liên quan bao gồm: kênh T4 và kênh T5A.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2"/>
      </w:tblGrid>
      <w:tr w:rsidR="000655F0" w:rsidRPr="000655F0" w14:paraId="372F74EE" w14:textId="77777777" w:rsidTr="009A4831">
        <w:tc>
          <w:tcPr>
            <w:tcW w:w="9284" w:type="dxa"/>
            <w:vAlign w:val="center"/>
          </w:tcPr>
          <w:p w14:paraId="48170BE0" w14:textId="77777777" w:rsidR="00263820" w:rsidRPr="000655F0" w:rsidRDefault="00000000" w:rsidP="00D505AE">
            <w:pPr>
              <w:ind w:firstLine="24"/>
              <w:jc w:val="center"/>
              <w:rPr>
                <w:rFonts w:eastAsia="Times New Roman"/>
                <w:noProof/>
                <w:szCs w:val="26"/>
              </w:rPr>
            </w:pPr>
            <w:r w:rsidRPr="000655F0">
              <w:rPr>
                <w:noProof/>
                <w:szCs w:val="26"/>
                <w:lang w:eastAsia="en-US"/>
              </w:rPr>
              <w:pict w14:anchorId="5BA8FBF0">
                <v:shape id="Text Box 130" o:spid="_x0000_s2201" type="#_x0000_t202" style="position:absolute;left:0;text-align:left;margin-left:22.8pt;margin-top:129.2pt;width:109.85pt;height:16.3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" filled="f" stroked="f" strokecolor="#1f497d">
                  <v:textbox style="mso-next-textbox:#Text Box 130">
                    <w:txbxContent>
                      <w:p w14:paraId="3803A6A0" w14:textId="77777777" w:rsidR="00A24A65" w:rsidRPr="00B44347" w:rsidRDefault="00A24A65" w:rsidP="006A105B">
                        <w:pPr>
                          <w:jc w:val="center"/>
                          <w:rPr>
                            <w:b/>
                            <w:color w:val="FFFF00"/>
                            <w:sz w:val="16"/>
                            <w:szCs w:val="16"/>
                          </w:rPr>
                        </w:pPr>
                        <w:r>
                          <w:rPr>
                            <w:b/>
                            <w:color w:val="FFFF00"/>
                            <w:sz w:val="16"/>
                            <w:szCs w:val="16"/>
                          </w:rPr>
                          <w:t>Suối Siệp</w:t>
                        </w:r>
                      </w:p>
                    </w:txbxContent>
                  </v:textbox>
                </v:shape>
              </w:pict>
            </w:r>
            <w:r w:rsidR="00263820" w:rsidRPr="000655F0">
              <w:rPr>
                <w:rFonts w:eastAsia="Times New Roman"/>
                <w:noProof/>
                <w:szCs w:val="26"/>
              </w:rPr>
              <w:drawing>
                <wp:inline distT="0" distB="0" distL="0" distR="0" wp14:anchorId="7CD604BE" wp14:editId="3980F611">
                  <wp:extent cx="2847340" cy="2090057"/>
                  <wp:effectExtent l="0" t="0" r="0" b="5715"/>
                  <wp:docPr id="12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0280" cy="2099555"/>
                          </a:xfrm>
                          <a:prstGeom prst="rect">
                            <a:avLst/>
                          </a:prstGeom>
                          <a:noFill/>
                        </pic:spPr>
                      </pic:pic>
                    </a:graphicData>
                  </a:graphic>
                </wp:inline>
              </w:drawing>
            </w:r>
          </w:p>
        </w:tc>
      </w:tr>
    </w:tbl>
    <w:p w14:paraId="32A59F29" w14:textId="77777777" w:rsidR="006A105B" w:rsidRPr="000655F0" w:rsidRDefault="00D505AE" w:rsidP="00AF7C63">
      <w:pPr>
        <w:pStyle w:val="Caption"/>
        <w:spacing w:before="120" w:after="120"/>
      </w:pPr>
      <w:bookmarkStart w:id="248" w:name="_Toc90285174"/>
      <w:bookmarkStart w:id="249" w:name="_Toc90285288"/>
      <w:bookmarkStart w:id="250" w:name="_Toc90285471"/>
      <w:bookmarkStart w:id="251" w:name="_Toc92291937"/>
      <w:bookmarkStart w:id="252" w:name="_Toc117611108"/>
      <w:r w:rsidRPr="000655F0">
        <w:t xml:space="preserve">Hình 2. </w:t>
      </w:r>
      <w:r w:rsidR="0028610E" w:rsidRPr="000655F0">
        <w:fldChar w:fldCharType="begin"/>
      </w:r>
      <w:r w:rsidR="001726FF" w:rsidRPr="000655F0">
        <w:instrText xml:space="preserve"> SEQ Hình_2. \* ARABIC </w:instrText>
      </w:r>
      <w:r w:rsidR="0028610E" w:rsidRPr="000655F0">
        <w:fldChar w:fldCharType="separate"/>
      </w:r>
      <w:r w:rsidR="000348F3" w:rsidRPr="000655F0">
        <w:rPr>
          <w:noProof/>
        </w:rPr>
        <w:t>1</w:t>
      </w:r>
      <w:r w:rsidR="0028610E" w:rsidRPr="000655F0">
        <w:rPr>
          <w:noProof/>
        </w:rPr>
        <w:fldChar w:fldCharType="end"/>
      </w:r>
      <w:r w:rsidRPr="000655F0">
        <w:t xml:space="preserve">. </w:t>
      </w:r>
      <w:r w:rsidR="006A105B" w:rsidRPr="000655F0">
        <w:t>Hình ảnh suối Siệp</w:t>
      </w:r>
      <w:bookmarkEnd w:id="248"/>
      <w:bookmarkEnd w:id="249"/>
      <w:bookmarkEnd w:id="250"/>
      <w:bookmarkEnd w:id="251"/>
      <w:bookmarkEnd w:id="252"/>
    </w:p>
    <w:p w14:paraId="16D7B36D" w14:textId="77777777" w:rsidR="00DA7DAF" w:rsidRPr="000655F0" w:rsidRDefault="00D505AE" w:rsidP="00AF7C63">
      <w:pPr>
        <w:rPr>
          <w:rFonts w:eastAsia="Calibri"/>
          <w:noProof/>
          <w:szCs w:val="26"/>
          <w:lang w:val="sv-SE" w:eastAsia="en-US"/>
        </w:rPr>
      </w:pPr>
      <w:r w:rsidRPr="000655F0">
        <w:rPr>
          <w:rFonts w:eastAsia="Calibri"/>
          <w:noProof/>
          <w:szCs w:val="26"/>
          <w:lang w:val="sv-SE" w:eastAsia="en-US"/>
        </w:rPr>
        <w:t>L</w:t>
      </w:r>
      <w:r w:rsidR="00DA7DAF" w:rsidRPr="000655F0">
        <w:rPr>
          <w:rFonts w:eastAsia="Calibri"/>
          <w:noProof/>
          <w:szCs w:val="26"/>
          <w:lang w:val="sv-SE" w:eastAsia="en-US"/>
        </w:rPr>
        <w:t xml:space="preserve">ưu lượng suối </w:t>
      </w:r>
      <w:r w:rsidR="00263820" w:rsidRPr="000655F0">
        <w:rPr>
          <w:rFonts w:eastAsia="Calibri"/>
          <w:noProof/>
          <w:szCs w:val="26"/>
          <w:lang w:val="sv-SE" w:eastAsia="en-US"/>
        </w:rPr>
        <w:t>Siệp</w:t>
      </w:r>
      <w:r w:rsidR="00DA7DAF" w:rsidRPr="000655F0">
        <w:rPr>
          <w:rFonts w:eastAsia="Calibri"/>
          <w:noProof/>
          <w:szCs w:val="26"/>
          <w:lang w:val="sv-SE" w:eastAsia="en-US"/>
        </w:rPr>
        <w:t xml:space="preserve"> là </w:t>
      </w:r>
      <w:r w:rsidR="00263820" w:rsidRPr="000655F0">
        <w:rPr>
          <w:rFonts w:eastAsia="Calibri"/>
          <w:noProof/>
          <w:szCs w:val="26"/>
          <w:lang w:val="sv-SE" w:eastAsia="en-US"/>
        </w:rPr>
        <w:t>5</w:t>
      </w:r>
      <w:r w:rsidR="00DA7DAF" w:rsidRPr="000655F0">
        <w:rPr>
          <w:rFonts w:eastAsia="Calibri"/>
          <w:noProof/>
          <w:szCs w:val="26"/>
          <w:lang w:val="sv-SE" w:eastAsia="en-US"/>
        </w:rPr>
        <w:t>m</w:t>
      </w:r>
      <w:r w:rsidR="00DA7DAF" w:rsidRPr="000655F0">
        <w:rPr>
          <w:rFonts w:eastAsia="Calibri"/>
          <w:noProof/>
          <w:szCs w:val="26"/>
          <w:vertAlign w:val="superscript"/>
          <w:lang w:val="sv-SE" w:eastAsia="en-US"/>
        </w:rPr>
        <w:t>3</w:t>
      </w:r>
      <w:r w:rsidR="00DA7DAF" w:rsidRPr="000655F0">
        <w:rPr>
          <w:rFonts w:eastAsia="Calibri"/>
          <w:noProof/>
          <w:szCs w:val="26"/>
          <w:lang w:val="sv-SE" w:eastAsia="en-US"/>
        </w:rPr>
        <w:t>/s</w:t>
      </w:r>
      <w:r w:rsidR="00263820" w:rsidRPr="000655F0">
        <w:rPr>
          <w:rFonts w:eastAsia="Calibri"/>
          <w:noProof/>
          <w:szCs w:val="26"/>
          <w:lang w:val="sv-SE" w:eastAsia="en-US"/>
        </w:rPr>
        <w:t>. N</w:t>
      </w:r>
      <w:r w:rsidR="00263820" w:rsidRPr="000655F0">
        <w:rPr>
          <w:lang w:val="sv-SE"/>
        </w:rPr>
        <w:t>hà máy sản xuất tole, thép các loại</w:t>
      </w:r>
      <w:r w:rsidR="00263820" w:rsidRPr="000655F0">
        <w:rPr>
          <w:rFonts w:eastAsia="Calibri"/>
          <w:szCs w:val="26"/>
          <w:lang w:eastAsia="en-US"/>
        </w:rPr>
        <w:t xml:space="preserve"> của </w:t>
      </w:r>
      <w:r w:rsidR="00263820" w:rsidRPr="000655F0">
        <w:rPr>
          <w:noProof/>
          <w:szCs w:val="26"/>
          <w:lang w:val="pt-BR"/>
        </w:rPr>
        <w:t xml:space="preserve">Công ty Cổ phần Maruichi Sun Steel </w:t>
      </w:r>
      <w:r w:rsidR="00DA7DAF" w:rsidRPr="000655F0">
        <w:rPr>
          <w:rFonts w:eastAsia="Calibri"/>
          <w:noProof/>
          <w:szCs w:val="26"/>
          <w:lang w:val="sv-SE" w:eastAsia="en-US"/>
        </w:rPr>
        <w:t xml:space="preserve">đã được triển khai từ năm </w:t>
      </w:r>
      <w:r w:rsidR="00263820" w:rsidRPr="000655F0">
        <w:rPr>
          <w:rFonts w:eastAsia="Calibri"/>
          <w:noProof/>
          <w:szCs w:val="26"/>
          <w:lang w:val="sv-SE" w:eastAsia="en-US"/>
        </w:rPr>
        <w:t>1997</w:t>
      </w:r>
      <w:r w:rsidR="00DA7DAF" w:rsidRPr="000655F0">
        <w:rPr>
          <w:rFonts w:eastAsia="Calibri"/>
          <w:noProof/>
          <w:szCs w:val="26"/>
          <w:lang w:val="sv-SE" w:eastAsia="en-US"/>
        </w:rPr>
        <w:t xml:space="preserve">, có lưu lượng xả thải </w:t>
      </w:r>
      <w:r w:rsidR="00263820" w:rsidRPr="000655F0">
        <w:rPr>
          <w:rFonts w:eastAsia="Calibri"/>
          <w:noProof/>
          <w:szCs w:val="26"/>
          <w:lang w:val="sv-SE" w:eastAsia="en-US"/>
        </w:rPr>
        <w:t>tối đa là 8</w:t>
      </w:r>
      <w:r w:rsidR="00DA7DAF" w:rsidRPr="000655F0">
        <w:rPr>
          <w:rFonts w:eastAsia="Calibri"/>
          <w:noProof/>
          <w:szCs w:val="26"/>
          <w:lang w:val="sv-SE" w:eastAsia="en-US"/>
        </w:rPr>
        <w:t>00 m</w:t>
      </w:r>
      <w:r w:rsidR="00DA7DAF" w:rsidRPr="000655F0">
        <w:rPr>
          <w:rFonts w:eastAsia="Calibri"/>
          <w:noProof/>
          <w:szCs w:val="26"/>
          <w:vertAlign w:val="superscript"/>
          <w:lang w:val="sv-SE" w:eastAsia="en-US"/>
        </w:rPr>
        <w:t>3</w:t>
      </w:r>
      <w:r w:rsidR="00DA7DAF" w:rsidRPr="000655F0">
        <w:rPr>
          <w:rFonts w:eastAsia="Calibri"/>
          <w:noProof/>
          <w:szCs w:val="26"/>
          <w:lang w:val="sv-SE" w:eastAsia="en-US"/>
        </w:rPr>
        <w:t>/ngày đêm (khoảng 0,0</w:t>
      </w:r>
      <w:r w:rsidR="00263820" w:rsidRPr="000655F0">
        <w:rPr>
          <w:rFonts w:eastAsia="Calibri"/>
          <w:noProof/>
          <w:szCs w:val="26"/>
          <w:lang w:val="sv-SE" w:eastAsia="en-US"/>
        </w:rPr>
        <w:t>09</w:t>
      </w:r>
      <w:r w:rsidR="00DA7DAF" w:rsidRPr="000655F0">
        <w:rPr>
          <w:rFonts w:eastAsia="Calibri"/>
          <w:noProof/>
          <w:szCs w:val="26"/>
          <w:lang w:val="sv-SE" w:eastAsia="en-US"/>
        </w:rPr>
        <w:t xml:space="preserve"> m</w:t>
      </w:r>
      <w:r w:rsidR="00DA7DAF" w:rsidRPr="000655F0">
        <w:rPr>
          <w:rFonts w:eastAsia="Calibri"/>
          <w:noProof/>
          <w:szCs w:val="26"/>
          <w:vertAlign w:val="superscript"/>
          <w:lang w:val="sv-SE" w:eastAsia="en-US"/>
        </w:rPr>
        <w:t>3</w:t>
      </w:r>
      <w:r w:rsidR="00DA7DAF" w:rsidRPr="000655F0">
        <w:rPr>
          <w:rFonts w:eastAsia="Calibri"/>
          <w:noProof/>
          <w:szCs w:val="26"/>
          <w:lang w:val="sv-SE" w:eastAsia="en-US"/>
        </w:rPr>
        <w:t>/s),</w:t>
      </w:r>
      <w:r w:rsidR="00263820" w:rsidRPr="000655F0">
        <w:rPr>
          <w:rFonts w:eastAsia="Calibri"/>
          <w:noProof/>
          <w:szCs w:val="26"/>
          <w:lang w:val="sv-SE" w:eastAsia="en-US"/>
        </w:rPr>
        <w:t xml:space="preserve"> </w:t>
      </w:r>
      <w:r w:rsidR="00DA7DAF" w:rsidRPr="000655F0">
        <w:rPr>
          <w:rFonts w:eastAsia="Calibri"/>
          <w:noProof/>
          <w:szCs w:val="26"/>
          <w:lang w:val="sv-SE" w:eastAsia="en-US"/>
        </w:rPr>
        <w:t xml:space="preserve">chiếm lưu lượng nhỏ so với khả năng thoát nước của </w:t>
      </w:r>
      <w:r w:rsidR="00312CF5" w:rsidRPr="000655F0">
        <w:rPr>
          <w:rFonts w:eastAsia="Calibri"/>
          <w:noProof/>
          <w:szCs w:val="26"/>
          <w:lang w:val="sv-SE" w:eastAsia="en-US"/>
        </w:rPr>
        <w:t>suối Siệp.</w:t>
      </w:r>
    </w:p>
    <w:p w14:paraId="6C0B13AB" w14:textId="77777777" w:rsidR="00C50E59" w:rsidRPr="000655F0" w:rsidRDefault="00C50E59" w:rsidP="00AF7C63">
      <w:pPr>
        <w:rPr>
          <w:b/>
          <w:bCs/>
          <w:noProof/>
          <w:szCs w:val="26"/>
          <w:lang w:val="pt-BR"/>
        </w:rPr>
      </w:pPr>
      <w:r w:rsidRPr="000655F0">
        <w:rPr>
          <w:b/>
          <w:bCs/>
          <w:noProof/>
          <w:szCs w:val="26"/>
          <w:lang w:val="pt-BR"/>
        </w:rPr>
        <w:t>- Sông Đồng Nai</w:t>
      </w:r>
    </w:p>
    <w:p w14:paraId="7FFE745D" w14:textId="77777777" w:rsidR="00AF7C63" w:rsidRPr="000655F0" w:rsidRDefault="00AF7C63" w:rsidP="00AF7C63">
      <w:pPr>
        <w:tabs>
          <w:tab w:val="left" w:pos="142"/>
        </w:tabs>
        <w:rPr>
          <w:rFonts w:eastAsia="SimSun"/>
          <w:szCs w:val="26"/>
          <w:lang w:val="vi-VN"/>
        </w:rPr>
      </w:pPr>
      <w:r w:rsidRPr="000655F0">
        <w:rPr>
          <w:rFonts w:eastAsia="SimSun"/>
          <w:szCs w:val="26"/>
          <w:lang w:val="vi-VN"/>
        </w:rPr>
        <w:t>Sông Đồng Nai bắt nguồn từ vùng núi của cao nguyên Liangbien thuộc dãy Trường Sơn Nam, với độ cao khoảng 2000 m, gồm hai nhánh thượng nguồn là Đa Dung và Đa Nhim. Sông có hướng chảy chính là Đông Bắc – Tây Nam; đi qua các tỉnh Lâm Đồng, Đak Lak, Đak Nông, Bình Phước, Đồng Nai, TP Hồ Chí Minh, Long An và đổ ra biển Đông. Dòng chính sông Đồng Nai dài 635 km kể từ thượng lưu Đa Nhim đến cửa Soài Rạp. Diện tích lưu vực đến Trị An là 14,8 km</w:t>
      </w:r>
      <w:r w:rsidRPr="000655F0">
        <w:rPr>
          <w:rFonts w:eastAsia="SimSun"/>
          <w:szCs w:val="26"/>
          <w:vertAlign w:val="superscript"/>
          <w:lang w:val="vi-VN"/>
        </w:rPr>
        <w:t>2</w:t>
      </w:r>
      <w:r w:rsidRPr="000655F0">
        <w:rPr>
          <w:rFonts w:eastAsia="SimSun"/>
          <w:szCs w:val="26"/>
          <w:lang w:val="vi-VN"/>
        </w:rPr>
        <w:t xml:space="preserve">, đến Nhà Bè 28,2 </w:t>
      </w:r>
      <w:r w:rsidRPr="000655F0">
        <w:rPr>
          <w:rFonts w:eastAsia="SimSun"/>
          <w:szCs w:val="26"/>
          <w:lang w:val="vi-VN"/>
        </w:rPr>
        <w:lastRenderedPageBreak/>
        <w:t>km</w:t>
      </w:r>
      <w:r w:rsidRPr="000655F0">
        <w:rPr>
          <w:rFonts w:eastAsia="SimSun"/>
          <w:szCs w:val="26"/>
          <w:vertAlign w:val="superscript"/>
          <w:lang w:val="vi-VN"/>
        </w:rPr>
        <w:t>2</w:t>
      </w:r>
      <w:r w:rsidRPr="000655F0">
        <w:rPr>
          <w:rFonts w:eastAsia="SimSun"/>
          <w:szCs w:val="26"/>
          <w:lang w:val="vi-VN"/>
        </w:rPr>
        <w:t xml:space="preserve"> và đến cửa Soài Rạp là 40,68 km</w:t>
      </w:r>
      <w:r w:rsidRPr="000655F0">
        <w:rPr>
          <w:rFonts w:eastAsia="SimSun"/>
          <w:szCs w:val="26"/>
          <w:vertAlign w:val="superscript"/>
          <w:lang w:val="vi-VN"/>
        </w:rPr>
        <w:t>2</w:t>
      </w:r>
      <w:r w:rsidRPr="000655F0">
        <w:rPr>
          <w:rFonts w:eastAsia="SimSun"/>
          <w:szCs w:val="26"/>
          <w:lang w:val="vi-VN"/>
        </w:rPr>
        <w:t>. Sông có độ uốn khúc từng phần là 1,3; độ dốc lòng sông trung bình 0,0032.</w:t>
      </w:r>
    </w:p>
    <w:p w14:paraId="5FC30DB1" w14:textId="77777777" w:rsidR="00AF7C63" w:rsidRPr="000655F0" w:rsidRDefault="00AF7C63" w:rsidP="00AF7C63">
      <w:pPr>
        <w:tabs>
          <w:tab w:val="left" w:pos="142"/>
        </w:tabs>
        <w:rPr>
          <w:rFonts w:eastAsia="SimSun"/>
          <w:b/>
          <w:szCs w:val="26"/>
          <w:lang w:val="nb-NO"/>
        </w:rPr>
      </w:pPr>
      <w:r w:rsidRPr="000655F0">
        <w:rPr>
          <w:rFonts w:eastAsia="SimSun"/>
          <w:szCs w:val="26"/>
          <w:lang w:val="vi-VN"/>
        </w:rPr>
        <w:t>Phần hạ lưu từ Trị An tới cửa Soài Rạp có chiều dài 150 km. Sông đi qua vùng triều biển Đông ảnh hưởng đến Trị An. Đoạn từ hợp lưu với sông Sài Gòn ra tới Biển còn được gọi là sông Nhà Bè. Sông Đồng Nai chảy qua Bình Dương một đoạn là 46,95 km</w:t>
      </w:r>
      <w:r w:rsidRPr="000655F0">
        <w:rPr>
          <w:rFonts w:eastAsia="SimSun"/>
          <w:szCs w:val="26"/>
          <w:lang w:val="nb-NO"/>
        </w:rPr>
        <w:t>.</w:t>
      </w:r>
    </w:p>
    <w:p w14:paraId="58F12D85" w14:textId="77777777" w:rsidR="00AF7C63" w:rsidRPr="000655F0" w:rsidRDefault="00AF7C63" w:rsidP="00AF7C63">
      <w:pPr>
        <w:rPr>
          <w:rFonts w:eastAsia="Times New Roman"/>
          <w:szCs w:val="26"/>
          <w:lang w:val="it-IT"/>
        </w:rPr>
      </w:pPr>
      <w:r w:rsidRPr="000655F0">
        <w:rPr>
          <w:rFonts w:eastAsia="Times New Roman"/>
          <w:szCs w:val="26"/>
          <w:lang w:val="it-IT"/>
        </w:rPr>
        <w:t>Lưu lượng kiệt sông Đồng Nai lấy bằng 18,4 m</w:t>
      </w:r>
      <w:r w:rsidRPr="000655F0">
        <w:rPr>
          <w:rFonts w:eastAsia="Times New Roman"/>
          <w:szCs w:val="26"/>
          <w:vertAlign w:val="superscript"/>
          <w:lang w:val="it-IT"/>
        </w:rPr>
        <w:t>3</w:t>
      </w:r>
      <w:r w:rsidRPr="000655F0">
        <w:rPr>
          <w:rFonts w:eastAsia="Times New Roman"/>
          <w:szCs w:val="26"/>
          <w:lang w:val="it-IT"/>
        </w:rPr>
        <w:t>/s theo quy định Quyết định số 471/QĐ-TTg ngày 24 tháng 03 năm 2016 về việc ban hành quy trình vận hành liên hồ chứa trên lưu vực sông Đồng Nai và Quyết định số 305/QĐ-TTg Sửa đổi, bổ sung một số Điều của Quy trình vận hành liên hồ chứa trên lưu vực sông Đồng Nai.</w:t>
      </w:r>
    </w:p>
    <w:p w14:paraId="376C2893" w14:textId="77777777" w:rsidR="00312CF5" w:rsidRPr="000655F0" w:rsidRDefault="00312CF5" w:rsidP="00AF7C63">
      <w:pPr>
        <w:rPr>
          <w:rFonts w:eastAsia="Calibri"/>
          <w:noProof/>
          <w:szCs w:val="26"/>
          <w:lang w:val="sv-SE" w:eastAsia="en-US"/>
        </w:rPr>
      </w:pPr>
      <w:r w:rsidRPr="000655F0">
        <w:rPr>
          <w:noProof/>
          <w:szCs w:val="26"/>
          <w:lang w:val="pt-BR"/>
        </w:rPr>
        <w:t xml:space="preserve">Công ty Cổ phần Maruichi Sun Steel </w:t>
      </w:r>
      <w:r w:rsidRPr="000655F0">
        <w:rPr>
          <w:rFonts w:eastAsia="Calibri"/>
          <w:noProof/>
          <w:szCs w:val="26"/>
          <w:lang w:val="sv-SE" w:eastAsia="en-US"/>
        </w:rPr>
        <w:t xml:space="preserve">cũng đã được cấp </w:t>
      </w:r>
      <w:r w:rsidRPr="000655F0">
        <w:rPr>
          <w:szCs w:val="26"/>
          <w:lang w:val="sv-SE"/>
        </w:rPr>
        <w:t xml:space="preserve">Giấy phép xả nước thải vào nguồn nước số 11/GP-UBND ngày 22 tháng 01 năm 2020 </w:t>
      </w:r>
      <w:r w:rsidRPr="000655F0">
        <w:rPr>
          <w:rFonts w:eastAsia="Calibri"/>
          <w:noProof/>
          <w:szCs w:val="26"/>
          <w:lang w:val="sv-SE" w:eastAsia="en-US"/>
        </w:rPr>
        <w:t xml:space="preserve">của UBND tỉnh Bình Dương, thời hạn 3 năm. Do đó, lưu vực hoàn toàn có khả năng tiếp nhận được lưu lượng xả thải tối đa </w:t>
      </w:r>
      <w:r w:rsidR="00C569AD" w:rsidRPr="000655F0">
        <w:rPr>
          <w:rFonts w:eastAsia="Calibri"/>
          <w:noProof/>
          <w:szCs w:val="26"/>
          <w:lang w:val="sv-SE" w:eastAsia="en-US"/>
        </w:rPr>
        <w:t>dự án.</w:t>
      </w:r>
    </w:p>
    <w:p w14:paraId="4B5D6066" w14:textId="77777777" w:rsidR="00DA7DAF" w:rsidRPr="000655F0" w:rsidRDefault="00DA7DAF" w:rsidP="00AF7C63">
      <w:pPr>
        <w:keepNext/>
        <w:keepLines/>
        <w:ind w:firstLine="0"/>
        <w:jc w:val="left"/>
        <w:outlineLvl w:val="2"/>
        <w:rPr>
          <w:rFonts w:eastAsiaTheme="majorEastAsia"/>
          <w:b/>
          <w:szCs w:val="26"/>
          <w:lang w:val="sv-SE" w:eastAsia="en-US"/>
        </w:rPr>
      </w:pPr>
      <w:bookmarkStart w:id="253" w:name="_Toc113343961"/>
      <w:r w:rsidRPr="000655F0">
        <w:rPr>
          <w:rFonts w:eastAsiaTheme="majorEastAsia"/>
          <w:b/>
          <w:szCs w:val="26"/>
          <w:lang w:val="sv-SE" w:eastAsia="en-US"/>
        </w:rPr>
        <w:t>2.2.2. Về chất lượng nước mặt</w:t>
      </w:r>
      <w:bookmarkEnd w:id="253"/>
    </w:p>
    <w:p w14:paraId="58481074" w14:textId="77777777" w:rsidR="00DA7DAF" w:rsidRPr="000655F0" w:rsidRDefault="00DA7DAF" w:rsidP="00AF7C63">
      <w:pPr>
        <w:rPr>
          <w:szCs w:val="26"/>
          <w:lang w:val="nl-NL"/>
        </w:rPr>
      </w:pPr>
      <w:r w:rsidRPr="000655F0">
        <w:rPr>
          <w:szCs w:val="26"/>
          <w:lang w:val="nl-NL"/>
        </w:rPr>
        <w:t xml:space="preserve">Để đánh giá khả năng chịu tải của suối </w:t>
      </w:r>
      <w:r w:rsidR="00C569AD" w:rsidRPr="000655F0">
        <w:rPr>
          <w:szCs w:val="26"/>
          <w:lang w:val="nl-NL"/>
        </w:rPr>
        <w:t>Siệp</w:t>
      </w:r>
      <w:r w:rsidR="00392B3C" w:rsidRPr="000655F0">
        <w:rPr>
          <w:szCs w:val="26"/>
          <w:lang w:val="nl-NL"/>
        </w:rPr>
        <w:t>, sông Đồng Nai</w:t>
      </w:r>
      <w:r w:rsidRPr="000655F0">
        <w:rPr>
          <w:szCs w:val="26"/>
          <w:lang w:val="nl-NL"/>
        </w:rPr>
        <w:t xml:space="preserve"> tiếp nhận nước thải sau xử lý của </w:t>
      </w:r>
      <w:r w:rsidR="001E5AD4" w:rsidRPr="000655F0">
        <w:rPr>
          <w:szCs w:val="26"/>
          <w:lang w:val="nl-NL"/>
        </w:rPr>
        <w:t>hệ thống XLNT sinh hoạt công suất 100</w:t>
      </w:r>
      <w:r w:rsidR="00D66B2F" w:rsidRPr="000655F0">
        <w:rPr>
          <w:szCs w:val="26"/>
          <w:lang w:val="vi-VN"/>
        </w:rPr>
        <w:t xml:space="preserve"> m</w:t>
      </w:r>
      <w:r w:rsidR="00D66B2F" w:rsidRPr="000655F0">
        <w:rPr>
          <w:szCs w:val="26"/>
          <w:vertAlign w:val="superscript"/>
          <w:lang w:val="vi-VN"/>
        </w:rPr>
        <w:t>3</w:t>
      </w:r>
      <w:r w:rsidR="00D66B2F" w:rsidRPr="000655F0">
        <w:rPr>
          <w:szCs w:val="26"/>
          <w:lang w:val="vi-VN"/>
        </w:rPr>
        <w:t>/ngày.đêm</w:t>
      </w:r>
      <w:r w:rsidR="001E5AD4" w:rsidRPr="000655F0">
        <w:rPr>
          <w:szCs w:val="26"/>
          <w:lang w:val="nl-NL"/>
        </w:rPr>
        <w:t xml:space="preserve"> và hệ thống XLNT sản xuấ</w:t>
      </w:r>
      <w:r w:rsidR="00A664BE" w:rsidRPr="000655F0">
        <w:rPr>
          <w:szCs w:val="26"/>
          <w:lang w:val="nl-NL"/>
        </w:rPr>
        <w:t>t</w:t>
      </w:r>
      <w:r w:rsidRPr="000655F0">
        <w:rPr>
          <w:szCs w:val="26"/>
          <w:lang w:val="nl-NL"/>
        </w:rPr>
        <w:t xml:space="preserve"> </w:t>
      </w:r>
      <w:r w:rsidR="001E5AD4" w:rsidRPr="000655F0">
        <w:rPr>
          <w:szCs w:val="26"/>
          <w:lang w:val="nl-NL"/>
        </w:rPr>
        <w:t>công suất 700</w:t>
      </w:r>
      <w:r w:rsidR="00D66B2F" w:rsidRPr="000655F0">
        <w:rPr>
          <w:szCs w:val="26"/>
          <w:lang w:val="vi-VN"/>
        </w:rPr>
        <w:t xml:space="preserve"> m</w:t>
      </w:r>
      <w:r w:rsidR="00D66B2F" w:rsidRPr="000655F0">
        <w:rPr>
          <w:szCs w:val="26"/>
          <w:vertAlign w:val="superscript"/>
          <w:lang w:val="vi-VN"/>
        </w:rPr>
        <w:t>3</w:t>
      </w:r>
      <w:r w:rsidR="00D66B2F" w:rsidRPr="000655F0">
        <w:rPr>
          <w:szCs w:val="26"/>
          <w:lang w:val="vi-VN"/>
        </w:rPr>
        <w:t>/ngày.đêm</w:t>
      </w:r>
      <w:r w:rsidR="00D66B2F" w:rsidRPr="000655F0">
        <w:rPr>
          <w:szCs w:val="26"/>
          <w:lang w:val="nl-NL"/>
        </w:rPr>
        <w:t xml:space="preserve"> </w:t>
      </w:r>
      <w:r w:rsidRPr="000655F0">
        <w:rPr>
          <w:szCs w:val="26"/>
          <w:lang w:val="nl-NL"/>
        </w:rPr>
        <w:t xml:space="preserve">(đạt Quy chuẩn </w:t>
      </w:r>
      <w:r w:rsidR="00F32A77" w:rsidRPr="000655F0">
        <w:rPr>
          <w:szCs w:val="26"/>
          <w:lang w:val="sv-SE"/>
        </w:rPr>
        <w:t xml:space="preserve">QCVN 40:2011/BTNMT, cột A, </w:t>
      </w:r>
      <w:r w:rsidR="00F32A77" w:rsidRPr="000655F0">
        <w:rPr>
          <w:rFonts w:eastAsia="Batang"/>
          <w:szCs w:val="26"/>
          <w:lang w:val="sv-SE"/>
        </w:rPr>
        <w:t>(</w:t>
      </w:r>
      <w:r w:rsidR="00F32A77" w:rsidRPr="000655F0">
        <w:rPr>
          <w:szCs w:val="26"/>
          <w:lang w:val="es-ES"/>
        </w:rPr>
        <w:t xml:space="preserve">kq=0,9; kf=1,0) </w:t>
      </w:r>
      <w:r w:rsidR="00F32A77" w:rsidRPr="000655F0">
        <w:rPr>
          <w:szCs w:val="26"/>
          <w:lang w:val="sv-SE"/>
        </w:rPr>
        <w:t xml:space="preserve">và </w:t>
      </w:r>
      <w:r w:rsidR="00F32A77" w:rsidRPr="000655F0">
        <w:rPr>
          <w:rFonts w:eastAsia="Batang"/>
          <w:szCs w:val="26"/>
          <w:lang w:val="sv-SE"/>
        </w:rPr>
        <w:t>QCVN 52:2017/BTNMT, cột A,</w:t>
      </w:r>
      <w:r w:rsidR="00F32A77" w:rsidRPr="000655F0">
        <w:rPr>
          <w:rFonts w:eastAsia="Batang"/>
          <w:b/>
          <w:szCs w:val="26"/>
          <w:lang w:val="sv-SE"/>
        </w:rPr>
        <w:t xml:space="preserve"> </w:t>
      </w:r>
      <w:r w:rsidR="00F32A77" w:rsidRPr="000655F0">
        <w:rPr>
          <w:rFonts w:eastAsia="Batang"/>
          <w:szCs w:val="26"/>
          <w:lang w:val="sv-SE"/>
        </w:rPr>
        <w:t>(</w:t>
      </w:r>
      <w:r w:rsidR="00F32A77" w:rsidRPr="000655F0">
        <w:rPr>
          <w:szCs w:val="26"/>
          <w:lang w:val="es-ES"/>
        </w:rPr>
        <w:t>kq=0,9; kf=1,0)</w:t>
      </w:r>
      <w:r w:rsidR="00F229FC" w:rsidRPr="000655F0">
        <w:rPr>
          <w:szCs w:val="26"/>
          <w:lang w:val="es-ES"/>
        </w:rPr>
        <w:t>)</w:t>
      </w:r>
      <w:r w:rsidRPr="000655F0">
        <w:rPr>
          <w:szCs w:val="26"/>
          <w:lang w:val="nl-NL"/>
        </w:rPr>
        <w:t>, báo cáo thực hiện theo thông tư 76/2017/TT-BTNMT, cụ thể như sau:</w:t>
      </w:r>
    </w:p>
    <w:p w14:paraId="5FAC2574" w14:textId="77777777" w:rsidR="00DA7DAF" w:rsidRPr="000655F0" w:rsidRDefault="0066367C" w:rsidP="005C1B6D">
      <w:pPr>
        <w:pStyle w:val="Caption"/>
        <w:spacing w:before="120" w:after="120"/>
        <w:rPr>
          <w:rFonts w:eastAsia="Calibri"/>
          <w:szCs w:val="26"/>
          <w:lang w:val="nl-NL"/>
        </w:rPr>
      </w:pPr>
      <w:bookmarkStart w:id="254" w:name="_Toc72833737"/>
      <w:bookmarkStart w:id="255" w:name="_Toc113344054"/>
      <w:bookmarkStart w:id="256" w:name="_Toc117610068"/>
      <w:bookmarkStart w:id="257" w:name="_Toc117610856"/>
      <w:bookmarkStart w:id="258" w:name="_Toc117611109"/>
      <w:r w:rsidRPr="000655F0">
        <w:rPr>
          <w:lang w:val="nl-NL"/>
        </w:rPr>
        <w:t xml:space="preserve">Bảng 2. </w:t>
      </w:r>
      <w:r w:rsidR="0028610E" w:rsidRPr="000655F0">
        <w:fldChar w:fldCharType="begin"/>
      </w:r>
      <w:r w:rsidR="00E147A7" w:rsidRPr="000655F0">
        <w:rPr>
          <w:lang w:val="nl-NL"/>
        </w:rPr>
        <w:instrText xml:space="preserve"> SEQ Bảng_2. \* ARABIC </w:instrText>
      </w:r>
      <w:r w:rsidR="0028610E" w:rsidRPr="000655F0">
        <w:fldChar w:fldCharType="separate"/>
      </w:r>
      <w:r w:rsidR="000348F3" w:rsidRPr="000655F0">
        <w:rPr>
          <w:noProof/>
          <w:lang w:val="nl-NL"/>
        </w:rPr>
        <w:t>1</w:t>
      </w:r>
      <w:r w:rsidR="0028610E" w:rsidRPr="000655F0">
        <w:fldChar w:fldCharType="end"/>
      </w:r>
      <w:r w:rsidRPr="000655F0">
        <w:rPr>
          <w:lang w:val="nl-NL"/>
        </w:rPr>
        <w:t xml:space="preserve">. </w:t>
      </w:r>
      <w:r w:rsidR="00DA7DAF" w:rsidRPr="000655F0">
        <w:rPr>
          <w:rFonts w:eastAsia="Calibri"/>
          <w:szCs w:val="26"/>
          <w:lang w:val="nl-NL"/>
        </w:rPr>
        <w:t>Chất lượng nước thải sau xử lý</w:t>
      </w:r>
      <w:bookmarkEnd w:id="254"/>
      <w:bookmarkEnd w:id="255"/>
      <w:bookmarkEnd w:id="256"/>
      <w:bookmarkEnd w:id="257"/>
      <w:bookmarkEnd w:id="258"/>
    </w:p>
    <w:tbl>
      <w:tblPr>
        <w:tblStyle w:val="TableGrid"/>
        <w:tblW w:w="0" w:type="auto"/>
        <w:jc w:val="center"/>
        <w:tblLook w:val="04A0" w:firstRow="1" w:lastRow="0" w:firstColumn="1" w:lastColumn="0" w:noHBand="0" w:noVBand="1"/>
      </w:tblPr>
      <w:tblGrid>
        <w:gridCol w:w="534"/>
        <w:gridCol w:w="992"/>
        <w:gridCol w:w="1111"/>
        <w:gridCol w:w="1256"/>
        <w:gridCol w:w="1256"/>
        <w:gridCol w:w="972"/>
        <w:gridCol w:w="1527"/>
        <w:gridCol w:w="1211"/>
      </w:tblGrid>
      <w:tr w:rsidR="000655F0" w:rsidRPr="000655F0" w14:paraId="2C1147DA" w14:textId="77777777" w:rsidTr="005A6816">
        <w:trPr>
          <w:trHeight w:val="665"/>
          <w:jc w:val="center"/>
        </w:trPr>
        <w:tc>
          <w:tcPr>
            <w:tcW w:w="425" w:type="dxa"/>
            <w:vMerge w:val="restart"/>
            <w:vAlign w:val="center"/>
          </w:tcPr>
          <w:p w14:paraId="6A25C1E2" w14:textId="77777777" w:rsidR="007D4DA9" w:rsidRPr="000655F0" w:rsidRDefault="007D4DA9" w:rsidP="005C1B6D">
            <w:pPr>
              <w:pStyle w:val="Heading2"/>
              <w:shd w:val="clear" w:color="auto" w:fill="auto"/>
              <w:jc w:val="center"/>
              <w:rPr>
                <w:rFonts w:eastAsia="Calibri"/>
                <w:lang w:val="nl-NL"/>
              </w:rPr>
            </w:pPr>
            <w:bookmarkStart w:id="259" w:name="_Toc117609633"/>
            <w:bookmarkStart w:id="260" w:name="_Toc117609750"/>
            <w:r w:rsidRPr="000655F0">
              <w:rPr>
                <w:rFonts w:eastAsia="Calibri"/>
                <w:lang w:val="nl-NL"/>
              </w:rPr>
              <w:t>Stt</w:t>
            </w:r>
            <w:bookmarkEnd w:id="259"/>
            <w:bookmarkEnd w:id="260"/>
          </w:p>
        </w:tc>
        <w:tc>
          <w:tcPr>
            <w:tcW w:w="992" w:type="dxa"/>
            <w:vMerge w:val="restart"/>
            <w:vAlign w:val="center"/>
          </w:tcPr>
          <w:p w14:paraId="458BE6C6" w14:textId="77777777" w:rsidR="007D4DA9" w:rsidRPr="000655F0" w:rsidRDefault="007D4DA9" w:rsidP="005C1B6D">
            <w:pPr>
              <w:pStyle w:val="Heading2"/>
              <w:shd w:val="clear" w:color="auto" w:fill="auto"/>
              <w:jc w:val="center"/>
              <w:rPr>
                <w:rFonts w:eastAsia="Calibri"/>
                <w:lang w:val="nl-NL"/>
              </w:rPr>
            </w:pPr>
            <w:bookmarkStart w:id="261" w:name="_Toc117609634"/>
            <w:bookmarkStart w:id="262" w:name="_Toc117609751"/>
            <w:r w:rsidRPr="000655F0">
              <w:rPr>
                <w:rFonts w:eastAsia="Calibri"/>
                <w:lang w:val="nl-NL"/>
              </w:rPr>
              <w:t>Thông số</w:t>
            </w:r>
            <w:bookmarkEnd w:id="261"/>
            <w:bookmarkEnd w:id="262"/>
          </w:p>
        </w:tc>
        <w:tc>
          <w:tcPr>
            <w:tcW w:w="1111" w:type="dxa"/>
            <w:vMerge w:val="restart"/>
            <w:vAlign w:val="center"/>
          </w:tcPr>
          <w:p w14:paraId="23211472" w14:textId="77777777" w:rsidR="007D4DA9" w:rsidRPr="000655F0" w:rsidRDefault="007D4DA9" w:rsidP="005C1B6D">
            <w:pPr>
              <w:pStyle w:val="Heading2"/>
              <w:shd w:val="clear" w:color="auto" w:fill="auto"/>
              <w:jc w:val="center"/>
            </w:pPr>
            <w:bookmarkStart w:id="263" w:name="_Toc117609635"/>
            <w:bookmarkStart w:id="264" w:name="_Toc117609752"/>
            <w:r w:rsidRPr="000655F0">
              <w:t>Đơn vị</w:t>
            </w:r>
            <w:bookmarkEnd w:id="263"/>
            <w:bookmarkEnd w:id="264"/>
          </w:p>
        </w:tc>
        <w:tc>
          <w:tcPr>
            <w:tcW w:w="3484" w:type="dxa"/>
            <w:gridSpan w:val="3"/>
            <w:vAlign w:val="center"/>
          </w:tcPr>
          <w:p w14:paraId="471A1D13" w14:textId="77777777" w:rsidR="007D4DA9" w:rsidRPr="000655F0" w:rsidRDefault="007D4DA9" w:rsidP="005C1B6D">
            <w:pPr>
              <w:pStyle w:val="Heading2"/>
              <w:shd w:val="clear" w:color="auto" w:fill="auto"/>
              <w:jc w:val="center"/>
              <w:rPr>
                <w:rFonts w:eastAsia="Calibri"/>
                <w:lang w:val="nl-NL"/>
              </w:rPr>
            </w:pPr>
            <w:bookmarkStart w:id="265" w:name="_Toc117609636"/>
            <w:bookmarkStart w:id="266" w:name="_Toc117609753"/>
            <w:r w:rsidRPr="000655F0">
              <w:t>Kết quả</w:t>
            </w:r>
            <w:bookmarkEnd w:id="265"/>
            <w:bookmarkEnd w:id="266"/>
          </w:p>
        </w:tc>
        <w:tc>
          <w:tcPr>
            <w:tcW w:w="1527" w:type="dxa"/>
            <w:vMerge w:val="restart"/>
            <w:vAlign w:val="center"/>
          </w:tcPr>
          <w:p w14:paraId="4FDA3C91" w14:textId="77777777" w:rsidR="007D4DA9" w:rsidRPr="000655F0" w:rsidRDefault="007D4DA9" w:rsidP="005C1B6D">
            <w:pPr>
              <w:pStyle w:val="Heading2"/>
              <w:shd w:val="clear" w:color="auto" w:fill="auto"/>
              <w:jc w:val="center"/>
              <w:rPr>
                <w:rFonts w:eastAsia="Calibri"/>
                <w:lang w:val="nl-NL"/>
              </w:rPr>
            </w:pPr>
            <w:bookmarkStart w:id="267" w:name="_Toc117609637"/>
            <w:bookmarkStart w:id="268" w:name="_Toc117609754"/>
            <w:r w:rsidRPr="000655F0">
              <w:rPr>
                <w:rFonts w:eastAsia="MS Mincho"/>
              </w:rPr>
              <w:t>QCVN 40:2011/</w:t>
            </w:r>
            <w:r w:rsidRPr="000655F0">
              <w:rPr>
                <w:rFonts w:eastAsia="MS Mincho"/>
              </w:rPr>
              <w:br/>
              <w:t xml:space="preserve">BTNMT, cột A, </w:t>
            </w:r>
            <w:r w:rsidRPr="000655F0">
              <w:rPr>
                <w:rFonts w:eastAsia="MS Mincho"/>
              </w:rPr>
              <w:br/>
              <w:t>Kq = 0,9, Kf = 1,0)</w:t>
            </w:r>
            <w:bookmarkEnd w:id="267"/>
            <w:bookmarkEnd w:id="268"/>
          </w:p>
        </w:tc>
        <w:tc>
          <w:tcPr>
            <w:tcW w:w="1211" w:type="dxa"/>
            <w:vMerge w:val="restart"/>
            <w:vAlign w:val="center"/>
          </w:tcPr>
          <w:p w14:paraId="02525847" w14:textId="77777777" w:rsidR="007D4DA9" w:rsidRPr="000655F0" w:rsidRDefault="007D4DA9" w:rsidP="005C1B6D">
            <w:pPr>
              <w:pStyle w:val="Heading2"/>
              <w:shd w:val="clear" w:color="auto" w:fill="auto"/>
              <w:jc w:val="center"/>
              <w:rPr>
                <w:rFonts w:eastAsia="Calibri"/>
                <w:lang w:val="nl-NL"/>
              </w:rPr>
            </w:pPr>
            <w:bookmarkStart w:id="269" w:name="_Toc117609638"/>
            <w:bookmarkStart w:id="270" w:name="_Toc117609755"/>
            <w:r w:rsidRPr="000655F0">
              <w:rPr>
                <w:rFonts w:eastAsia="MS Mincho"/>
              </w:rPr>
              <w:t>QCVN 52:2017/</w:t>
            </w:r>
            <w:r w:rsidRPr="000655F0">
              <w:rPr>
                <w:rFonts w:eastAsia="MS Mincho"/>
              </w:rPr>
              <w:br/>
              <w:t>BTNM,</w:t>
            </w:r>
            <w:r w:rsidRPr="000655F0">
              <w:rPr>
                <w:rFonts w:eastAsia="MS Mincho"/>
              </w:rPr>
              <w:br/>
              <w:t xml:space="preserve">cột A, </w:t>
            </w:r>
            <w:r w:rsidRPr="000655F0">
              <w:rPr>
                <w:rFonts w:eastAsia="MS Mincho"/>
              </w:rPr>
              <w:br/>
              <w:t>(</w:t>
            </w:r>
            <w:r w:rsidRPr="000655F0">
              <w:t>kq=0,9; kf=1,0))</w:t>
            </w:r>
            <w:bookmarkEnd w:id="269"/>
            <w:bookmarkEnd w:id="270"/>
          </w:p>
        </w:tc>
      </w:tr>
      <w:tr w:rsidR="000655F0" w:rsidRPr="000655F0" w14:paraId="58264DB1" w14:textId="77777777" w:rsidTr="00505E4A">
        <w:trPr>
          <w:jc w:val="center"/>
        </w:trPr>
        <w:tc>
          <w:tcPr>
            <w:tcW w:w="425" w:type="dxa"/>
            <w:vMerge/>
          </w:tcPr>
          <w:p w14:paraId="2DFE488C" w14:textId="77777777" w:rsidR="007D4DA9" w:rsidRPr="000655F0" w:rsidRDefault="007D4DA9" w:rsidP="005C1B6D">
            <w:pPr>
              <w:pStyle w:val="Heading2"/>
              <w:shd w:val="clear" w:color="auto" w:fill="auto"/>
              <w:rPr>
                <w:rFonts w:eastAsia="Calibri"/>
                <w:lang w:val="nl-NL"/>
              </w:rPr>
            </w:pPr>
          </w:p>
        </w:tc>
        <w:tc>
          <w:tcPr>
            <w:tcW w:w="992" w:type="dxa"/>
            <w:vMerge/>
          </w:tcPr>
          <w:p w14:paraId="0F31DEE1" w14:textId="77777777" w:rsidR="007D4DA9" w:rsidRPr="000655F0" w:rsidRDefault="007D4DA9" w:rsidP="005C1B6D">
            <w:pPr>
              <w:pStyle w:val="Heading2"/>
              <w:shd w:val="clear" w:color="auto" w:fill="auto"/>
              <w:rPr>
                <w:rFonts w:eastAsia="Calibri"/>
                <w:lang w:val="nl-NL"/>
              </w:rPr>
            </w:pPr>
          </w:p>
        </w:tc>
        <w:tc>
          <w:tcPr>
            <w:tcW w:w="1111" w:type="dxa"/>
            <w:vMerge/>
          </w:tcPr>
          <w:p w14:paraId="0740242D" w14:textId="77777777" w:rsidR="007D4DA9" w:rsidRPr="000655F0" w:rsidRDefault="007D4DA9" w:rsidP="005C1B6D">
            <w:pPr>
              <w:pStyle w:val="Heading2"/>
              <w:shd w:val="clear" w:color="auto" w:fill="auto"/>
              <w:rPr>
                <w:rFonts w:eastAsia="Calibri"/>
                <w:lang w:val="nl-NL"/>
              </w:rPr>
            </w:pPr>
          </w:p>
        </w:tc>
        <w:tc>
          <w:tcPr>
            <w:tcW w:w="1256" w:type="dxa"/>
          </w:tcPr>
          <w:p w14:paraId="42B87BEF" w14:textId="77777777" w:rsidR="007D4DA9" w:rsidRPr="000655F0" w:rsidRDefault="007D4DA9" w:rsidP="005C1B6D">
            <w:pPr>
              <w:pStyle w:val="Heading2"/>
              <w:shd w:val="clear" w:color="auto" w:fill="auto"/>
              <w:jc w:val="center"/>
              <w:rPr>
                <w:rFonts w:eastAsia="Calibri"/>
                <w:b w:val="0"/>
                <w:bCs w:val="0"/>
                <w:lang w:val="nl-NL"/>
              </w:rPr>
            </w:pPr>
            <w:bookmarkStart w:id="271" w:name="_Toc117609639"/>
            <w:bookmarkStart w:id="272" w:name="_Toc117609756"/>
            <w:r w:rsidRPr="000655F0">
              <w:rPr>
                <w:rFonts w:eastAsia="Batang"/>
                <w:b w:val="0"/>
                <w:bCs w:val="0"/>
              </w:rPr>
              <w:t>HTXLNT sinh hoạt (*)</w:t>
            </w:r>
            <w:bookmarkEnd w:id="271"/>
            <w:bookmarkEnd w:id="272"/>
          </w:p>
        </w:tc>
        <w:tc>
          <w:tcPr>
            <w:tcW w:w="1256" w:type="dxa"/>
          </w:tcPr>
          <w:p w14:paraId="3A775265" w14:textId="77777777" w:rsidR="007D4DA9" w:rsidRPr="000655F0" w:rsidRDefault="007D4DA9" w:rsidP="005C1B6D">
            <w:pPr>
              <w:pStyle w:val="Heading2"/>
              <w:shd w:val="clear" w:color="auto" w:fill="auto"/>
              <w:jc w:val="center"/>
              <w:rPr>
                <w:rFonts w:eastAsia="Calibri"/>
                <w:b w:val="0"/>
                <w:bCs w:val="0"/>
                <w:lang w:val="nl-NL"/>
              </w:rPr>
            </w:pPr>
            <w:bookmarkStart w:id="273" w:name="_Toc117609640"/>
            <w:bookmarkStart w:id="274" w:name="_Toc117609757"/>
            <w:r w:rsidRPr="000655F0">
              <w:rPr>
                <w:rFonts w:eastAsia="Batang"/>
                <w:b w:val="0"/>
                <w:bCs w:val="0"/>
              </w:rPr>
              <w:t>HTXLNT sản xuất (*)</w:t>
            </w:r>
            <w:bookmarkEnd w:id="273"/>
            <w:bookmarkEnd w:id="274"/>
          </w:p>
        </w:tc>
        <w:tc>
          <w:tcPr>
            <w:tcW w:w="972" w:type="dxa"/>
          </w:tcPr>
          <w:p w14:paraId="0EA0CCFA" w14:textId="77777777" w:rsidR="007D4DA9" w:rsidRPr="000655F0" w:rsidRDefault="007D4DA9" w:rsidP="005C1B6D">
            <w:pPr>
              <w:pStyle w:val="Heading2"/>
              <w:shd w:val="clear" w:color="auto" w:fill="auto"/>
              <w:jc w:val="center"/>
              <w:rPr>
                <w:rFonts w:eastAsia="Calibri"/>
                <w:b w:val="0"/>
                <w:bCs w:val="0"/>
                <w:lang w:val="nl-NL"/>
              </w:rPr>
            </w:pPr>
            <w:bookmarkStart w:id="275" w:name="_Toc117609641"/>
            <w:bookmarkStart w:id="276" w:name="_Toc117609758"/>
            <w:r w:rsidRPr="000655F0">
              <w:rPr>
                <w:rFonts w:eastAsia="Calibri"/>
                <w:b w:val="0"/>
                <w:bCs w:val="0"/>
                <w:lang w:val="nl-NL"/>
              </w:rPr>
              <w:t>Trung bình</w:t>
            </w:r>
            <w:bookmarkEnd w:id="275"/>
            <w:bookmarkEnd w:id="276"/>
          </w:p>
        </w:tc>
        <w:tc>
          <w:tcPr>
            <w:tcW w:w="1527" w:type="dxa"/>
            <w:vMerge/>
          </w:tcPr>
          <w:p w14:paraId="49E455F5" w14:textId="77777777" w:rsidR="007D4DA9" w:rsidRPr="000655F0" w:rsidRDefault="007D4DA9" w:rsidP="005C1B6D">
            <w:pPr>
              <w:pStyle w:val="Heading2"/>
              <w:shd w:val="clear" w:color="auto" w:fill="auto"/>
              <w:rPr>
                <w:rFonts w:eastAsia="Calibri"/>
                <w:lang w:val="nl-NL"/>
              </w:rPr>
            </w:pPr>
          </w:p>
        </w:tc>
        <w:tc>
          <w:tcPr>
            <w:tcW w:w="1211" w:type="dxa"/>
            <w:vMerge/>
          </w:tcPr>
          <w:p w14:paraId="57C26840" w14:textId="77777777" w:rsidR="007D4DA9" w:rsidRPr="000655F0" w:rsidRDefault="007D4DA9" w:rsidP="005C1B6D">
            <w:pPr>
              <w:pStyle w:val="Heading2"/>
              <w:shd w:val="clear" w:color="auto" w:fill="auto"/>
              <w:rPr>
                <w:rFonts w:eastAsia="Calibri"/>
                <w:lang w:val="nl-NL"/>
              </w:rPr>
            </w:pPr>
          </w:p>
        </w:tc>
      </w:tr>
      <w:tr w:rsidR="000655F0" w:rsidRPr="000655F0" w14:paraId="459A3DBD" w14:textId="77777777" w:rsidTr="00505E4A">
        <w:trPr>
          <w:jc w:val="center"/>
        </w:trPr>
        <w:tc>
          <w:tcPr>
            <w:tcW w:w="425" w:type="dxa"/>
          </w:tcPr>
          <w:p w14:paraId="507F7576" w14:textId="77777777" w:rsidR="0073583F" w:rsidRPr="000655F0" w:rsidRDefault="0073583F" w:rsidP="005C1B6D">
            <w:pPr>
              <w:pStyle w:val="Heading2"/>
              <w:shd w:val="clear" w:color="auto" w:fill="auto"/>
              <w:jc w:val="center"/>
              <w:rPr>
                <w:rFonts w:eastAsia="Calibri"/>
                <w:b w:val="0"/>
                <w:bCs w:val="0"/>
                <w:lang w:val="nl-NL"/>
              </w:rPr>
            </w:pPr>
            <w:bookmarkStart w:id="277" w:name="_Toc117609642"/>
            <w:bookmarkStart w:id="278" w:name="_Toc117609759"/>
            <w:r w:rsidRPr="000655F0">
              <w:rPr>
                <w:rFonts w:eastAsia="Calibri"/>
                <w:b w:val="0"/>
                <w:bCs w:val="0"/>
                <w:lang w:val="nl-NL"/>
              </w:rPr>
              <w:t>1</w:t>
            </w:r>
            <w:bookmarkEnd w:id="277"/>
            <w:bookmarkEnd w:id="278"/>
          </w:p>
        </w:tc>
        <w:tc>
          <w:tcPr>
            <w:tcW w:w="992" w:type="dxa"/>
            <w:vAlign w:val="center"/>
          </w:tcPr>
          <w:p w14:paraId="44CA1ADD" w14:textId="77777777" w:rsidR="0073583F" w:rsidRPr="000655F0" w:rsidRDefault="0073583F" w:rsidP="005C1B6D">
            <w:pPr>
              <w:pStyle w:val="Heading2"/>
              <w:shd w:val="clear" w:color="auto" w:fill="auto"/>
              <w:jc w:val="center"/>
              <w:rPr>
                <w:rFonts w:eastAsia="Calibri"/>
                <w:b w:val="0"/>
                <w:bCs w:val="0"/>
                <w:lang w:val="nl-NL"/>
              </w:rPr>
            </w:pPr>
            <w:bookmarkStart w:id="279" w:name="_Toc117609643"/>
            <w:bookmarkStart w:id="280" w:name="_Toc117609760"/>
            <w:r w:rsidRPr="000655F0">
              <w:rPr>
                <w:b w:val="0"/>
                <w:bCs w:val="0"/>
              </w:rPr>
              <w:t>TSS</w:t>
            </w:r>
            <w:bookmarkEnd w:id="279"/>
            <w:bookmarkEnd w:id="280"/>
          </w:p>
        </w:tc>
        <w:tc>
          <w:tcPr>
            <w:tcW w:w="1111" w:type="dxa"/>
            <w:vAlign w:val="center"/>
          </w:tcPr>
          <w:p w14:paraId="187578D0" w14:textId="77777777" w:rsidR="0073583F" w:rsidRPr="000655F0" w:rsidRDefault="0073583F" w:rsidP="005C1B6D">
            <w:pPr>
              <w:pStyle w:val="Heading2"/>
              <w:shd w:val="clear" w:color="auto" w:fill="auto"/>
              <w:jc w:val="center"/>
              <w:rPr>
                <w:rFonts w:eastAsia="Calibri"/>
                <w:b w:val="0"/>
                <w:bCs w:val="0"/>
                <w:lang w:val="nl-NL"/>
              </w:rPr>
            </w:pPr>
            <w:bookmarkStart w:id="281" w:name="_Toc117609644"/>
            <w:bookmarkStart w:id="282" w:name="_Toc117609761"/>
            <w:r w:rsidRPr="000655F0">
              <w:rPr>
                <w:b w:val="0"/>
                <w:bCs w:val="0"/>
              </w:rPr>
              <w:t>mg/L</w:t>
            </w:r>
            <w:bookmarkEnd w:id="281"/>
            <w:bookmarkEnd w:id="282"/>
          </w:p>
        </w:tc>
        <w:tc>
          <w:tcPr>
            <w:tcW w:w="1256" w:type="dxa"/>
            <w:shd w:val="clear" w:color="auto" w:fill="FFFFFF"/>
            <w:vAlign w:val="center"/>
          </w:tcPr>
          <w:p w14:paraId="6DA885F2" w14:textId="77777777" w:rsidR="0073583F" w:rsidRPr="000655F0" w:rsidRDefault="0073583F" w:rsidP="005C1B6D">
            <w:pPr>
              <w:pStyle w:val="Heading2"/>
              <w:shd w:val="clear" w:color="auto" w:fill="auto"/>
              <w:jc w:val="center"/>
              <w:rPr>
                <w:rFonts w:eastAsia="Calibri"/>
                <w:b w:val="0"/>
                <w:bCs w:val="0"/>
                <w:lang w:val="nl-NL"/>
              </w:rPr>
            </w:pPr>
            <w:bookmarkStart w:id="283" w:name="_Toc117609645"/>
            <w:bookmarkStart w:id="284" w:name="_Toc117609762"/>
            <w:r w:rsidRPr="000655F0">
              <w:rPr>
                <w:rFonts w:eastAsia="Batang"/>
                <w:b w:val="0"/>
                <w:bCs w:val="0"/>
              </w:rPr>
              <w:t>23</w:t>
            </w:r>
            <w:bookmarkEnd w:id="283"/>
            <w:bookmarkEnd w:id="284"/>
          </w:p>
        </w:tc>
        <w:tc>
          <w:tcPr>
            <w:tcW w:w="1256" w:type="dxa"/>
            <w:shd w:val="clear" w:color="auto" w:fill="FFFFFF"/>
            <w:vAlign w:val="center"/>
          </w:tcPr>
          <w:p w14:paraId="75279291" w14:textId="77777777" w:rsidR="0073583F" w:rsidRPr="000655F0" w:rsidRDefault="0073583F" w:rsidP="005C1B6D">
            <w:pPr>
              <w:pStyle w:val="Heading2"/>
              <w:shd w:val="clear" w:color="auto" w:fill="auto"/>
              <w:jc w:val="center"/>
              <w:rPr>
                <w:rFonts w:eastAsia="Calibri"/>
                <w:b w:val="0"/>
                <w:bCs w:val="0"/>
                <w:lang w:val="nl-NL"/>
              </w:rPr>
            </w:pPr>
            <w:bookmarkStart w:id="285" w:name="_Toc117609646"/>
            <w:bookmarkStart w:id="286" w:name="_Toc117609763"/>
            <w:r w:rsidRPr="000655F0">
              <w:rPr>
                <w:rFonts w:eastAsia="Batang"/>
                <w:b w:val="0"/>
                <w:bCs w:val="0"/>
              </w:rPr>
              <w:t>7</w:t>
            </w:r>
            <w:bookmarkEnd w:id="285"/>
            <w:bookmarkEnd w:id="286"/>
          </w:p>
        </w:tc>
        <w:tc>
          <w:tcPr>
            <w:tcW w:w="972" w:type="dxa"/>
          </w:tcPr>
          <w:p w14:paraId="0A2EB60C" w14:textId="77777777" w:rsidR="0073583F" w:rsidRPr="000655F0" w:rsidRDefault="00FC0434" w:rsidP="005C1B6D">
            <w:pPr>
              <w:pStyle w:val="Heading2"/>
              <w:shd w:val="clear" w:color="auto" w:fill="auto"/>
              <w:jc w:val="center"/>
              <w:rPr>
                <w:rFonts w:eastAsia="Calibri"/>
                <w:b w:val="0"/>
                <w:bCs w:val="0"/>
                <w:lang w:val="nl-NL"/>
              </w:rPr>
            </w:pPr>
            <w:bookmarkStart w:id="287" w:name="_Toc117609647"/>
            <w:bookmarkStart w:id="288" w:name="_Toc117609764"/>
            <w:r w:rsidRPr="000655F0">
              <w:rPr>
                <w:rFonts w:eastAsia="Calibri"/>
                <w:b w:val="0"/>
                <w:bCs w:val="0"/>
                <w:lang w:val="nl-NL"/>
              </w:rPr>
              <w:t>15</w:t>
            </w:r>
            <w:bookmarkEnd w:id="287"/>
            <w:bookmarkEnd w:id="288"/>
          </w:p>
        </w:tc>
        <w:tc>
          <w:tcPr>
            <w:tcW w:w="1527" w:type="dxa"/>
            <w:vAlign w:val="bottom"/>
          </w:tcPr>
          <w:p w14:paraId="3D0A9718" w14:textId="77777777" w:rsidR="0073583F" w:rsidRPr="000655F0" w:rsidRDefault="0073583F" w:rsidP="005C1B6D">
            <w:pPr>
              <w:pStyle w:val="Heading2"/>
              <w:shd w:val="clear" w:color="auto" w:fill="auto"/>
              <w:jc w:val="center"/>
              <w:rPr>
                <w:rFonts w:eastAsia="Calibri"/>
                <w:b w:val="0"/>
                <w:bCs w:val="0"/>
                <w:lang w:val="nl-NL"/>
              </w:rPr>
            </w:pPr>
            <w:bookmarkStart w:id="289" w:name="_Toc117609648"/>
            <w:bookmarkStart w:id="290" w:name="_Toc117609765"/>
            <w:r w:rsidRPr="000655F0">
              <w:rPr>
                <w:b w:val="0"/>
                <w:bCs w:val="0"/>
              </w:rPr>
              <w:t>45</w:t>
            </w:r>
            <w:bookmarkEnd w:id="289"/>
            <w:bookmarkEnd w:id="290"/>
          </w:p>
        </w:tc>
        <w:tc>
          <w:tcPr>
            <w:tcW w:w="1211" w:type="dxa"/>
          </w:tcPr>
          <w:p w14:paraId="5A53380D" w14:textId="77777777" w:rsidR="0073583F" w:rsidRPr="000655F0" w:rsidRDefault="0073583F" w:rsidP="005C1B6D">
            <w:pPr>
              <w:pStyle w:val="Heading2"/>
              <w:shd w:val="clear" w:color="auto" w:fill="auto"/>
              <w:jc w:val="center"/>
              <w:rPr>
                <w:rFonts w:eastAsia="Calibri"/>
                <w:b w:val="0"/>
                <w:bCs w:val="0"/>
                <w:lang w:val="nl-NL"/>
              </w:rPr>
            </w:pPr>
            <w:bookmarkStart w:id="291" w:name="_Toc117609649"/>
            <w:bookmarkStart w:id="292" w:name="_Toc117609766"/>
            <w:r w:rsidRPr="000655F0">
              <w:rPr>
                <w:b w:val="0"/>
                <w:bCs w:val="0"/>
              </w:rPr>
              <w:t>45</w:t>
            </w:r>
            <w:bookmarkEnd w:id="291"/>
            <w:bookmarkEnd w:id="292"/>
          </w:p>
        </w:tc>
      </w:tr>
      <w:tr w:rsidR="000655F0" w:rsidRPr="000655F0" w14:paraId="3D0D5890" w14:textId="77777777" w:rsidTr="00505E4A">
        <w:trPr>
          <w:jc w:val="center"/>
        </w:trPr>
        <w:tc>
          <w:tcPr>
            <w:tcW w:w="425" w:type="dxa"/>
          </w:tcPr>
          <w:p w14:paraId="493F4E88" w14:textId="77777777" w:rsidR="0073583F" w:rsidRPr="000655F0" w:rsidRDefault="0073583F" w:rsidP="005C1B6D">
            <w:pPr>
              <w:pStyle w:val="Heading2"/>
              <w:shd w:val="clear" w:color="auto" w:fill="auto"/>
              <w:jc w:val="center"/>
              <w:rPr>
                <w:rFonts w:eastAsia="Calibri"/>
                <w:b w:val="0"/>
                <w:bCs w:val="0"/>
                <w:lang w:val="nl-NL"/>
              </w:rPr>
            </w:pPr>
            <w:bookmarkStart w:id="293" w:name="_Toc117609650"/>
            <w:bookmarkStart w:id="294" w:name="_Toc117609767"/>
            <w:r w:rsidRPr="000655F0">
              <w:rPr>
                <w:rFonts w:eastAsia="Calibri"/>
                <w:b w:val="0"/>
                <w:bCs w:val="0"/>
                <w:lang w:val="nl-NL"/>
              </w:rPr>
              <w:t>2</w:t>
            </w:r>
            <w:bookmarkEnd w:id="293"/>
            <w:bookmarkEnd w:id="294"/>
          </w:p>
        </w:tc>
        <w:tc>
          <w:tcPr>
            <w:tcW w:w="992" w:type="dxa"/>
            <w:vAlign w:val="center"/>
          </w:tcPr>
          <w:p w14:paraId="1CB48D34" w14:textId="77777777" w:rsidR="0073583F" w:rsidRPr="000655F0" w:rsidRDefault="0073583F" w:rsidP="005C1B6D">
            <w:pPr>
              <w:pStyle w:val="Heading2"/>
              <w:shd w:val="clear" w:color="auto" w:fill="auto"/>
              <w:jc w:val="center"/>
              <w:rPr>
                <w:rFonts w:eastAsia="Calibri"/>
                <w:b w:val="0"/>
                <w:bCs w:val="0"/>
                <w:lang w:val="nl-NL"/>
              </w:rPr>
            </w:pPr>
            <w:bookmarkStart w:id="295" w:name="_Toc117609651"/>
            <w:bookmarkStart w:id="296" w:name="_Toc117609768"/>
            <w:r w:rsidRPr="000655F0">
              <w:rPr>
                <w:b w:val="0"/>
                <w:bCs w:val="0"/>
              </w:rPr>
              <w:t>COD</w:t>
            </w:r>
            <w:bookmarkEnd w:id="295"/>
            <w:bookmarkEnd w:id="296"/>
          </w:p>
        </w:tc>
        <w:tc>
          <w:tcPr>
            <w:tcW w:w="1111" w:type="dxa"/>
            <w:vAlign w:val="center"/>
          </w:tcPr>
          <w:p w14:paraId="5599B68B" w14:textId="77777777" w:rsidR="0073583F" w:rsidRPr="000655F0" w:rsidRDefault="0073583F" w:rsidP="005C1B6D">
            <w:pPr>
              <w:pStyle w:val="Heading2"/>
              <w:shd w:val="clear" w:color="auto" w:fill="auto"/>
              <w:jc w:val="center"/>
              <w:rPr>
                <w:rFonts w:eastAsia="Calibri"/>
                <w:b w:val="0"/>
                <w:bCs w:val="0"/>
                <w:lang w:val="nl-NL"/>
              </w:rPr>
            </w:pPr>
            <w:bookmarkStart w:id="297" w:name="_Toc117609652"/>
            <w:bookmarkStart w:id="298" w:name="_Toc117609769"/>
            <w:r w:rsidRPr="000655F0">
              <w:rPr>
                <w:rFonts w:eastAsia="Batang"/>
                <w:b w:val="0"/>
                <w:bCs w:val="0"/>
              </w:rPr>
              <w:t>mgO</w:t>
            </w:r>
            <w:r w:rsidRPr="000655F0">
              <w:rPr>
                <w:rFonts w:eastAsia="Batang"/>
                <w:b w:val="0"/>
                <w:bCs w:val="0"/>
                <w:vertAlign w:val="subscript"/>
              </w:rPr>
              <w:t>2</w:t>
            </w:r>
            <w:r w:rsidRPr="000655F0">
              <w:rPr>
                <w:rFonts w:eastAsia="Batang"/>
                <w:b w:val="0"/>
                <w:bCs w:val="0"/>
              </w:rPr>
              <w:t>/L</w:t>
            </w:r>
            <w:bookmarkEnd w:id="297"/>
            <w:bookmarkEnd w:id="298"/>
          </w:p>
        </w:tc>
        <w:tc>
          <w:tcPr>
            <w:tcW w:w="1256" w:type="dxa"/>
            <w:shd w:val="clear" w:color="auto" w:fill="FFFFFF"/>
            <w:vAlign w:val="center"/>
          </w:tcPr>
          <w:p w14:paraId="04FCC43F" w14:textId="77777777" w:rsidR="0073583F" w:rsidRPr="000655F0" w:rsidRDefault="0073583F" w:rsidP="005C1B6D">
            <w:pPr>
              <w:pStyle w:val="Heading2"/>
              <w:shd w:val="clear" w:color="auto" w:fill="auto"/>
              <w:jc w:val="center"/>
              <w:rPr>
                <w:rFonts w:eastAsia="Calibri"/>
                <w:b w:val="0"/>
                <w:bCs w:val="0"/>
                <w:lang w:val="nl-NL"/>
              </w:rPr>
            </w:pPr>
            <w:bookmarkStart w:id="299" w:name="_Toc117609653"/>
            <w:bookmarkStart w:id="300" w:name="_Toc117609770"/>
            <w:r w:rsidRPr="000655F0">
              <w:rPr>
                <w:rFonts w:eastAsia="Batang"/>
                <w:b w:val="0"/>
                <w:bCs w:val="0"/>
              </w:rPr>
              <w:t>55</w:t>
            </w:r>
            <w:bookmarkEnd w:id="299"/>
            <w:bookmarkEnd w:id="300"/>
          </w:p>
        </w:tc>
        <w:tc>
          <w:tcPr>
            <w:tcW w:w="1256" w:type="dxa"/>
            <w:shd w:val="clear" w:color="auto" w:fill="FFFFFF"/>
            <w:vAlign w:val="center"/>
          </w:tcPr>
          <w:p w14:paraId="70015EE1" w14:textId="77777777" w:rsidR="0073583F" w:rsidRPr="000655F0" w:rsidRDefault="0073583F" w:rsidP="005C1B6D">
            <w:pPr>
              <w:pStyle w:val="Heading2"/>
              <w:shd w:val="clear" w:color="auto" w:fill="auto"/>
              <w:jc w:val="center"/>
              <w:rPr>
                <w:rFonts w:eastAsia="Calibri"/>
                <w:b w:val="0"/>
                <w:bCs w:val="0"/>
                <w:lang w:val="nl-NL"/>
              </w:rPr>
            </w:pPr>
            <w:bookmarkStart w:id="301" w:name="_Toc117609654"/>
            <w:bookmarkStart w:id="302" w:name="_Toc117609771"/>
            <w:r w:rsidRPr="000655F0">
              <w:rPr>
                <w:rFonts w:eastAsia="Batang"/>
                <w:b w:val="0"/>
                <w:bCs w:val="0"/>
              </w:rPr>
              <w:t>48</w:t>
            </w:r>
            <w:bookmarkEnd w:id="301"/>
            <w:bookmarkEnd w:id="302"/>
          </w:p>
        </w:tc>
        <w:tc>
          <w:tcPr>
            <w:tcW w:w="972" w:type="dxa"/>
          </w:tcPr>
          <w:p w14:paraId="7FA1CE34" w14:textId="77777777" w:rsidR="0073583F" w:rsidRPr="000655F0" w:rsidRDefault="00FC0434" w:rsidP="005C1B6D">
            <w:pPr>
              <w:pStyle w:val="Heading2"/>
              <w:shd w:val="clear" w:color="auto" w:fill="auto"/>
              <w:jc w:val="center"/>
              <w:rPr>
                <w:rFonts w:eastAsia="Calibri"/>
                <w:b w:val="0"/>
                <w:bCs w:val="0"/>
                <w:lang w:val="nl-NL"/>
              </w:rPr>
            </w:pPr>
            <w:bookmarkStart w:id="303" w:name="_Toc117609655"/>
            <w:bookmarkStart w:id="304" w:name="_Toc117609772"/>
            <w:r w:rsidRPr="000655F0">
              <w:rPr>
                <w:rFonts w:eastAsia="Calibri"/>
                <w:b w:val="0"/>
                <w:bCs w:val="0"/>
                <w:lang w:val="nl-NL"/>
              </w:rPr>
              <w:t>52</w:t>
            </w:r>
            <w:bookmarkEnd w:id="303"/>
            <w:bookmarkEnd w:id="304"/>
          </w:p>
        </w:tc>
        <w:tc>
          <w:tcPr>
            <w:tcW w:w="1527" w:type="dxa"/>
            <w:vAlign w:val="center"/>
          </w:tcPr>
          <w:p w14:paraId="7D709374" w14:textId="77777777" w:rsidR="0073583F" w:rsidRPr="000655F0" w:rsidRDefault="0073583F" w:rsidP="005C1B6D">
            <w:pPr>
              <w:pStyle w:val="Heading2"/>
              <w:shd w:val="clear" w:color="auto" w:fill="auto"/>
              <w:jc w:val="center"/>
              <w:rPr>
                <w:rFonts w:eastAsia="Calibri"/>
                <w:b w:val="0"/>
                <w:bCs w:val="0"/>
                <w:lang w:val="nl-NL"/>
              </w:rPr>
            </w:pPr>
            <w:bookmarkStart w:id="305" w:name="_Toc117609656"/>
            <w:bookmarkStart w:id="306" w:name="_Toc117609773"/>
            <w:r w:rsidRPr="000655F0">
              <w:rPr>
                <w:b w:val="0"/>
                <w:bCs w:val="0"/>
              </w:rPr>
              <w:t>67,5</w:t>
            </w:r>
            <w:bookmarkEnd w:id="305"/>
            <w:bookmarkEnd w:id="306"/>
          </w:p>
        </w:tc>
        <w:tc>
          <w:tcPr>
            <w:tcW w:w="1211" w:type="dxa"/>
            <w:vAlign w:val="center"/>
          </w:tcPr>
          <w:p w14:paraId="62D5BF00" w14:textId="77777777" w:rsidR="0073583F" w:rsidRPr="000655F0" w:rsidRDefault="0073583F" w:rsidP="005C1B6D">
            <w:pPr>
              <w:pStyle w:val="Heading2"/>
              <w:shd w:val="clear" w:color="auto" w:fill="auto"/>
              <w:jc w:val="center"/>
              <w:rPr>
                <w:rFonts w:eastAsia="Calibri"/>
                <w:b w:val="0"/>
                <w:bCs w:val="0"/>
                <w:lang w:val="nl-NL"/>
              </w:rPr>
            </w:pPr>
            <w:bookmarkStart w:id="307" w:name="_Toc117609657"/>
            <w:bookmarkStart w:id="308" w:name="_Toc117609774"/>
            <w:r w:rsidRPr="000655F0">
              <w:rPr>
                <w:b w:val="0"/>
                <w:bCs w:val="0"/>
              </w:rPr>
              <w:t>67,5</w:t>
            </w:r>
            <w:bookmarkEnd w:id="307"/>
            <w:bookmarkEnd w:id="308"/>
          </w:p>
        </w:tc>
      </w:tr>
      <w:tr w:rsidR="000655F0" w:rsidRPr="000655F0" w14:paraId="4ADF398F" w14:textId="77777777" w:rsidTr="00505E4A">
        <w:trPr>
          <w:jc w:val="center"/>
        </w:trPr>
        <w:tc>
          <w:tcPr>
            <w:tcW w:w="425" w:type="dxa"/>
          </w:tcPr>
          <w:p w14:paraId="440B65ED" w14:textId="77777777" w:rsidR="0073583F" w:rsidRPr="000655F0" w:rsidRDefault="0073583F" w:rsidP="005C1B6D">
            <w:pPr>
              <w:pStyle w:val="Heading2"/>
              <w:shd w:val="clear" w:color="auto" w:fill="auto"/>
              <w:jc w:val="center"/>
              <w:rPr>
                <w:rFonts w:eastAsia="Calibri"/>
                <w:b w:val="0"/>
                <w:bCs w:val="0"/>
                <w:lang w:val="nl-NL"/>
              </w:rPr>
            </w:pPr>
            <w:bookmarkStart w:id="309" w:name="_Toc117609658"/>
            <w:bookmarkStart w:id="310" w:name="_Toc117609775"/>
            <w:r w:rsidRPr="000655F0">
              <w:rPr>
                <w:rFonts w:eastAsia="Calibri"/>
                <w:b w:val="0"/>
                <w:bCs w:val="0"/>
                <w:lang w:val="nl-NL"/>
              </w:rPr>
              <w:t>3</w:t>
            </w:r>
            <w:bookmarkEnd w:id="309"/>
            <w:bookmarkEnd w:id="310"/>
          </w:p>
        </w:tc>
        <w:tc>
          <w:tcPr>
            <w:tcW w:w="992" w:type="dxa"/>
            <w:vAlign w:val="center"/>
          </w:tcPr>
          <w:p w14:paraId="0452183B" w14:textId="77777777" w:rsidR="0073583F" w:rsidRPr="000655F0" w:rsidRDefault="0073583F" w:rsidP="005C1B6D">
            <w:pPr>
              <w:pStyle w:val="Heading2"/>
              <w:shd w:val="clear" w:color="auto" w:fill="auto"/>
              <w:jc w:val="center"/>
              <w:rPr>
                <w:rFonts w:eastAsia="Calibri"/>
                <w:b w:val="0"/>
                <w:bCs w:val="0"/>
                <w:lang w:val="nl-NL"/>
              </w:rPr>
            </w:pPr>
            <w:bookmarkStart w:id="311" w:name="_Toc117609659"/>
            <w:bookmarkStart w:id="312" w:name="_Toc117609776"/>
            <w:r w:rsidRPr="000655F0">
              <w:rPr>
                <w:b w:val="0"/>
                <w:bCs w:val="0"/>
              </w:rPr>
              <w:t>BOD</w:t>
            </w:r>
            <w:r w:rsidRPr="000655F0">
              <w:rPr>
                <w:b w:val="0"/>
                <w:bCs w:val="0"/>
                <w:vertAlign w:val="subscript"/>
              </w:rPr>
              <w:t>5</w:t>
            </w:r>
            <w:bookmarkEnd w:id="311"/>
            <w:bookmarkEnd w:id="312"/>
          </w:p>
        </w:tc>
        <w:tc>
          <w:tcPr>
            <w:tcW w:w="1111" w:type="dxa"/>
            <w:vAlign w:val="center"/>
          </w:tcPr>
          <w:p w14:paraId="5C784ED2" w14:textId="77777777" w:rsidR="0073583F" w:rsidRPr="000655F0" w:rsidRDefault="0073583F" w:rsidP="005C1B6D">
            <w:pPr>
              <w:pStyle w:val="Heading2"/>
              <w:shd w:val="clear" w:color="auto" w:fill="auto"/>
              <w:jc w:val="center"/>
              <w:rPr>
                <w:rFonts w:eastAsia="Calibri"/>
                <w:b w:val="0"/>
                <w:bCs w:val="0"/>
                <w:lang w:val="nl-NL"/>
              </w:rPr>
            </w:pPr>
            <w:bookmarkStart w:id="313" w:name="_Toc117609660"/>
            <w:bookmarkStart w:id="314" w:name="_Toc117609777"/>
            <w:r w:rsidRPr="000655F0">
              <w:rPr>
                <w:rFonts w:eastAsia="Batang"/>
                <w:b w:val="0"/>
                <w:bCs w:val="0"/>
              </w:rPr>
              <w:t>mgO</w:t>
            </w:r>
            <w:r w:rsidRPr="000655F0">
              <w:rPr>
                <w:rFonts w:eastAsia="Batang"/>
                <w:b w:val="0"/>
                <w:bCs w:val="0"/>
                <w:vertAlign w:val="subscript"/>
              </w:rPr>
              <w:t>2</w:t>
            </w:r>
            <w:r w:rsidRPr="000655F0">
              <w:rPr>
                <w:rFonts w:eastAsia="Batang"/>
                <w:b w:val="0"/>
                <w:bCs w:val="0"/>
              </w:rPr>
              <w:t>/L</w:t>
            </w:r>
            <w:bookmarkEnd w:id="313"/>
            <w:bookmarkEnd w:id="314"/>
          </w:p>
        </w:tc>
        <w:tc>
          <w:tcPr>
            <w:tcW w:w="1256" w:type="dxa"/>
            <w:shd w:val="clear" w:color="auto" w:fill="FFFFFF"/>
            <w:vAlign w:val="center"/>
          </w:tcPr>
          <w:p w14:paraId="0E74C1C2" w14:textId="77777777" w:rsidR="0073583F" w:rsidRPr="000655F0" w:rsidRDefault="0073583F" w:rsidP="005C1B6D">
            <w:pPr>
              <w:pStyle w:val="Heading2"/>
              <w:shd w:val="clear" w:color="auto" w:fill="auto"/>
              <w:jc w:val="center"/>
              <w:rPr>
                <w:rFonts w:eastAsia="Calibri"/>
                <w:b w:val="0"/>
                <w:bCs w:val="0"/>
                <w:lang w:val="nl-NL"/>
              </w:rPr>
            </w:pPr>
            <w:bookmarkStart w:id="315" w:name="_Toc117609661"/>
            <w:bookmarkStart w:id="316" w:name="_Toc117609778"/>
            <w:r w:rsidRPr="000655F0">
              <w:rPr>
                <w:rFonts w:eastAsia="Batang"/>
                <w:b w:val="0"/>
                <w:bCs w:val="0"/>
              </w:rPr>
              <w:t>18</w:t>
            </w:r>
            <w:bookmarkEnd w:id="315"/>
            <w:bookmarkEnd w:id="316"/>
          </w:p>
        </w:tc>
        <w:tc>
          <w:tcPr>
            <w:tcW w:w="1256" w:type="dxa"/>
            <w:shd w:val="clear" w:color="auto" w:fill="FFFFFF"/>
            <w:vAlign w:val="center"/>
          </w:tcPr>
          <w:p w14:paraId="3039DF6F" w14:textId="77777777" w:rsidR="0073583F" w:rsidRPr="000655F0" w:rsidRDefault="0073583F" w:rsidP="005C1B6D">
            <w:pPr>
              <w:pStyle w:val="Heading2"/>
              <w:shd w:val="clear" w:color="auto" w:fill="auto"/>
              <w:jc w:val="center"/>
              <w:rPr>
                <w:rFonts w:eastAsia="Calibri"/>
                <w:b w:val="0"/>
                <w:bCs w:val="0"/>
                <w:lang w:val="nl-NL"/>
              </w:rPr>
            </w:pPr>
            <w:bookmarkStart w:id="317" w:name="_Toc117609662"/>
            <w:bookmarkStart w:id="318" w:name="_Toc117609779"/>
            <w:r w:rsidRPr="000655F0">
              <w:rPr>
                <w:rFonts w:eastAsia="Batang"/>
                <w:b w:val="0"/>
                <w:bCs w:val="0"/>
              </w:rPr>
              <w:t>17</w:t>
            </w:r>
            <w:bookmarkEnd w:id="317"/>
            <w:bookmarkEnd w:id="318"/>
          </w:p>
        </w:tc>
        <w:tc>
          <w:tcPr>
            <w:tcW w:w="972" w:type="dxa"/>
          </w:tcPr>
          <w:p w14:paraId="373D6264" w14:textId="77777777" w:rsidR="0073583F" w:rsidRPr="000655F0" w:rsidRDefault="00FC0434" w:rsidP="005C1B6D">
            <w:pPr>
              <w:pStyle w:val="Heading2"/>
              <w:shd w:val="clear" w:color="auto" w:fill="auto"/>
              <w:jc w:val="center"/>
              <w:rPr>
                <w:rFonts w:eastAsia="Calibri"/>
                <w:b w:val="0"/>
                <w:bCs w:val="0"/>
                <w:lang w:val="nl-NL"/>
              </w:rPr>
            </w:pPr>
            <w:bookmarkStart w:id="319" w:name="_Toc117609663"/>
            <w:bookmarkStart w:id="320" w:name="_Toc117609780"/>
            <w:r w:rsidRPr="000655F0">
              <w:rPr>
                <w:rFonts w:eastAsia="Calibri"/>
                <w:b w:val="0"/>
                <w:bCs w:val="0"/>
                <w:lang w:val="nl-NL"/>
              </w:rPr>
              <w:t>18</w:t>
            </w:r>
            <w:bookmarkEnd w:id="319"/>
            <w:bookmarkEnd w:id="320"/>
          </w:p>
        </w:tc>
        <w:tc>
          <w:tcPr>
            <w:tcW w:w="1527" w:type="dxa"/>
            <w:vAlign w:val="center"/>
          </w:tcPr>
          <w:p w14:paraId="48F47197" w14:textId="77777777" w:rsidR="0073583F" w:rsidRPr="000655F0" w:rsidRDefault="0073583F" w:rsidP="005C1B6D">
            <w:pPr>
              <w:pStyle w:val="Heading2"/>
              <w:shd w:val="clear" w:color="auto" w:fill="auto"/>
              <w:jc w:val="center"/>
              <w:rPr>
                <w:rFonts w:eastAsia="Calibri"/>
                <w:b w:val="0"/>
                <w:bCs w:val="0"/>
                <w:lang w:val="nl-NL"/>
              </w:rPr>
            </w:pPr>
            <w:bookmarkStart w:id="321" w:name="_Toc117609664"/>
            <w:bookmarkStart w:id="322" w:name="_Toc117609781"/>
            <w:r w:rsidRPr="000655F0">
              <w:rPr>
                <w:b w:val="0"/>
                <w:bCs w:val="0"/>
              </w:rPr>
              <w:t>27</w:t>
            </w:r>
            <w:bookmarkEnd w:id="321"/>
            <w:bookmarkEnd w:id="322"/>
          </w:p>
        </w:tc>
        <w:tc>
          <w:tcPr>
            <w:tcW w:w="1211" w:type="dxa"/>
            <w:vAlign w:val="center"/>
          </w:tcPr>
          <w:p w14:paraId="64B690D5" w14:textId="77777777" w:rsidR="0073583F" w:rsidRPr="000655F0" w:rsidRDefault="0073583F" w:rsidP="005C1B6D">
            <w:pPr>
              <w:pStyle w:val="Heading2"/>
              <w:shd w:val="clear" w:color="auto" w:fill="auto"/>
              <w:jc w:val="center"/>
              <w:rPr>
                <w:rFonts w:eastAsia="Calibri"/>
                <w:b w:val="0"/>
                <w:bCs w:val="0"/>
                <w:lang w:val="nl-NL"/>
              </w:rPr>
            </w:pPr>
            <w:bookmarkStart w:id="323" w:name="_Toc117609665"/>
            <w:bookmarkStart w:id="324" w:name="_Toc117609782"/>
            <w:r w:rsidRPr="000655F0">
              <w:rPr>
                <w:b w:val="0"/>
                <w:bCs w:val="0"/>
              </w:rPr>
              <w:t>27</w:t>
            </w:r>
            <w:bookmarkEnd w:id="323"/>
            <w:bookmarkEnd w:id="324"/>
          </w:p>
        </w:tc>
      </w:tr>
    </w:tbl>
    <w:p w14:paraId="70AFF84A" w14:textId="77777777" w:rsidR="007D4DA9" w:rsidRPr="000655F0" w:rsidRDefault="007D4DA9" w:rsidP="005C1B6D">
      <w:pPr>
        <w:rPr>
          <w:i/>
          <w:iCs/>
          <w:szCs w:val="26"/>
          <w:lang w:val="de-DE"/>
        </w:rPr>
      </w:pPr>
      <w:r w:rsidRPr="000655F0">
        <w:rPr>
          <w:i/>
          <w:iCs/>
          <w:szCs w:val="26"/>
          <w:lang w:val="de-DE"/>
        </w:rPr>
        <w:t xml:space="preserve">Ghi chú: (*) - Kết quả phân tích chất lượng nước thải sau xử lý ngày </w:t>
      </w:r>
      <w:r w:rsidR="0073583F" w:rsidRPr="000655F0">
        <w:rPr>
          <w:i/>
          <w:iCs/>
          <w:szCs w:val="26"/>
          <w:lang w:val="de-DE"/>
        </w:rPr>
        <w:t>10/06/2022.</w:t>
      </w:r>
    </w:p>
    <w:p w14:paraId="29D52AD1" w14:textId="77777777" w:rsidR="00DA7DAF" w:rsidRPr="000655F0" w:rsidRDefault="00DA7DAF" w:rsidP="00DA7DAF">
      <w:pPr>
        <w:rPr>
          <w:szCs w:val="26"/>
          <w:lang w:val="de-DE"/>
        </w:rPr>
      </w:pPr>
      <w:r w:rsidRPr="000655F0">
        <w:rPr>
          <w:szCs w:val="26"/>
          <w:lang w:val="de-DE"/>
        </w:rPr>
        <w:t>Tải lượng tối đa của thông số chất lượng nước mặt được tính theo công thức:</w:t>
      </w:r>
    </w:p>
    <w:p w14:paraId="71D8582F" w14:textId="77777777" w:rsidR="00DA7DAF" w:rsidRPr="000655F0" w:rsidRDefault="00DA7DAF" w:rsidP="00DA7DAF">
      <w:pPr>
        <w:jc w:val="center"/>
        <w:rPr>
          <w:szCs w:val="26"/>
        </w:rPr>
      </w:pPr>
      <w:r w:rsidRPr="000655F0">
        <w:rPr>
          <w:szCs w:val="26"/>
        </w:rPr>
        <w:t>L</w:t>
      </w:r>
      <w:r w:rsidRPr="000655F0">
        <w:rPr>
          <w:szCs w:val="26"/>
          <w:vertAlign w:val="subscript"/>
        </w:rPr>
        <w:t>tđ</w:t>
      </w:r>
      <w:r w:rsidRPr="000655F0">
        <w:rPr>
          <w:szCs w:val="26"/>
        </w:rPr>
        <w:t xml:space="preserve"> = C</w:t>
      </w:r>
      <w:r w:rsidRPr="000655F0">
        <w:rPr>
          <w:szCs w:val="26"/>
          <w:vertAlign w:val="subscript"/>
        </w:rPr>
        <w:t>qc</w:t>
      </w:r>
      <w:r w:rsidRPr="000655F0">
        <w:rPr>
          <w:szCs w:val="26"/>
        </w:rPr>
        <w:t xml:space="preserve"> x  Q</w:t>
      </w:r>
      <w:r w:rsidRPr="000655F0">
        <w:rPr>
          <w:szCs w:val="26"/>
          <w:vertAlign w:val="subscript"/>
        </w:rPr>
        <w:t>s</w:t>
      </w:r>
      <w:r w:rsidRPr="000655F0">
        <w:rPr>
          <w:szCs w:val="26"/>
        </w:rPr>
        <w:t xml:space="preserve"> x 86,4</w:t>
      </w:r>
    </w:p>
    <w:p w14:paraId="13BBEF20" w14:textId="77777777" w:rsidR="00DA7DAF" w:rsidRPr="000655F0" w:rsidRDefault="00DA7DAF" w:rsidP="001E61E0">
      <w:pPr>
        <w:rPr>
          <w:szCs w:val="26"/>
        </w:rPr>
      </w:pPr>
      <w:r w:rsidRPr="000655F0">
        <w:rPr>
          <w:szCs w:val="26"/>
        </w:rPr>
        <w:tab/>
        <w:t>Trong đó:</w:t>
      </w:r>
    </w:p>
    <w:p w14:paraId="2BD14F68" w14:textId="77777777" w:rsidR="00DA7DAF" w:rsidRPr="000655F0" w:rsidRDefault="00DA7DAF">
      <w:pPr>
        <w:numPr>
          <w:ilvl w:val="0"/>
          <w:numId w:val="70"/>
        </w:numPr>
        <w:tabs>
          <w:tab w:val="left" w:pos="851"/>
        </w:tabs>
        <w:ind w:left="0" w:firstLine="567"/>
        <w:rPr>
          <w:szCs w:val="26"/>
        </w:rPr>
      </w:pPr>
      <w:r w:rsidRPr="000655F0">
        <w:rPr>
          <w:szCs w:val="26"/>
        </w:rPr>
        <w:t>L</w:t>
      </w:r>
      <w:r w:rsidRPr="000655F0">
        <w:rPr>
          <w:szCs w:val="26"/>
          <w:vertAlign w:val="subscript"/>
        </w:rPr>
        <w:t>tđ</w:t>
      </w:r>
      <w:r w:rsidRPr="000655F0">
        <w:rPr>
          <w:szCs w:val="26"/>
        </w:rPr>
        <w:t xml:space="preserve"> (kg/ngày) là tải lượng tối đa của thông số chất lượng nước mặt</w:t>
      </w:r>
      <w:r w:rsidR="004C6A79" w:rsidRPr="000655F0">
        <w:rPr>
          <w:szCs w:val="26"/>
        </w:rPr>
        <w:t>.</w:t>
      </w:r>
    </w:p>
    <w:p w14:paraId="17E005C7" w14:textId="77777777" w:rsidR="00DA7DAF" w:rsidRPr="000655F0" w:rsidRDefault="00DA7DAF">
      <w:pPr>
        <w:numPr>
          <w:ilvl w:val="0"/>
          <w:numId w:val="70"/>
        </w:numPr>
        <w:tabs>
          <w:tab w:val="left" w:pos="851"/>
        </w:tabs>
        <w:ind w:left="0" w:firstLine="567"/>
        <w:rPr>
          <w:szCs w:val="26"/>
        </w:rPr>
      </w:pPr>
      <w:r w:rsidRPr="000655F0">
        <w:rPr>
          <w:szCs w:val="26"/>
        </w:rPr>
        <w:t>C</w:t>
      </w:r>
      <w:r w:rsidRPr="000655F0">
        <w:rPr>
          <w:szCs w:val="26"/>
          <w:vertAlign w:val="subscript"/>
        </w:rPr>
        <w:t>qc</w:t>
      </w:r>
      <w:r w:rsidRPr="000655F0">
        <w:rPr>
          <w:szCs w:val="26"/>
        </w:rPr>
        <w:t xml:space="preserve"> (mg/L) là giá trị giới hạn của thông số chất lượng nước mặt theo quy chuẩn kỹ thuật về chất lượng nước mặt ứng với mục đích sử dụng nước. Do nguồn nước đang đánh giá sử dụng cho mục đích cấp nước sinh hoạt có qua xử lý và các mục đích khác do đó giá trị C</w:t>
      </w:r>
      <w:r w:rsidRPr="000655F0">
        <w:rPr>
          <w:szCs w:val="26"/>
          <w:vertAlign w:val="subscript"/>
        </w:rPr>
        <w:t>qc</w:t>
      </w:r>
      <w:r w:rsidRPr="000655F0">
        <w:rPr>
          <w:szCs w:val="26"/>
        </w:rPr>
        <w:t xml:space="preserve"> được xác định tương ứng với cột A</w:t>
      </w:r>
      <w:r w:rsidRPr="000655F0">
        <w:rPr>
          <w:szCs w:val="26"/>
          <w:vertAlign w:val="subscript"/>
        </w:rPr>
        <w:t>2</w:t>
      </w:r>
      <w:r w:rsidRPr="000655F0">
        <w:rPr>
          <w:szCs w:val="26"/>
        </w:rPr>
        <w:t xml:space="preserve"> của QCVN 08-MT:2015/BTNMT - quy chuẩn kỹ thuật quốc gia về chất lượng nước mặt.</w:t>
      </w:r>
    </w:p>
    <w:p w14:paraId="084A513A" w14:textId="77777777" w:rsidR="00DA7DAF" w:rsidRPr="000655F0" w:rsidRDefault="00DA7DAF">
      <w:pPr>
        <w:numPr>
          <w:ilvl w:val="0"/>
          <w:numId w:val="70"/>
        </w:numPr>
        <w:tabs>
          <w:tab w:val="left" w:pos="851"/>
        </w:tabs>
        <w:ind w:left="0" w:firstLine="567"/>
        <w:rPr>
          <w:szCs w:val="26"/>
        </w:rPr>
      </w:pPr>
      <w:r w:rsidRPr="000655F0">
        <w:rPr>
          <w:szCs w:val="26"/>
        </w:rPr>
        <w:lastRenderedPageBreak/>
        <w:t>Q</w:t>
      </w:r>
      <w:r w:rsidRPr="000655F0">
        <w:rPr>
          <w:szCs w:val="26"/>
          <w:vertAlign w:val="subscript"/>
        </w:rPr>
        <w:t>s</w:t>
      </w:r>
      <w:r w:rsidRPr="000655F0">
        <w:rPr>
          <w:szCs w:val="26"/>
        </w:rPr>
        <w:t xml:space="preserve"> (m</w:t>
      </w:r>
      <w:r w:rsidRPr="000655F0">
        <w:rPr>
          <w:szCs w:val="26"/>
          <w:vertAlign w:val="superscript"/>
        </w:rPr>
        <w:t>3</w:t>
      </w:r>
      <w:r w:rsidRPr="000655F0">
        <w:rPr>
          <w:szCs w:val="26"/>
        </w:rPr>
        <w:t xml:space="preserve">/s) là lưu lượng dòng chảy của đoạn sông suối cần đánh giá suối </w:t>
      </w:r>
      <w:r w:rsidR="00381311" w:rsidRPr="000655F0">
        <w:rPr>
          <w:szCs w:val="26"/>
        </w:rPr>
        <w:t>Siệp</w:t>
      </w:r>
      <w:r w:rsidRPr="000655F0">
        <w:rPr>
          <w:szCs w:val="26"/>
        </w:rPr>
        <w:t xml:space="preserve"> </w:t>
      </w:r>
      <w:r w:rsidR="00381311" w:rsidRPr="000655F0">
        <w:rPr>
          <w:szCs w:val="26"/>
        </w:rPr>
        <w:t xml:space="preserve">có </w:t>
      </w:r>
      <w:r w:rsidRPr="000655F0">
        <w:rPr>
          <w:szCs w:val="26"/>
        </w:rPr>
        <w:t>Q</w:t>
      </w:r>
      <w:r w:rsidRPr="000655F0">
        <w:rPr>
          <w:szCs w:val="26"/>
          <w:vertAlign w:val="subscript"/>
        </w:rPr>
        <w:t>s</w:t>
      </w:r>
      <w:r w:rsidRPr="000655F0">
        <w:rPr>
          <w:szCs w:val="26"/>
        </w:rPr>
        <w:t xml:space="preserve"> ≈ </w:t>
      </w:r>
      <w:r w:rsidR="00FC0434" w:rsidRPr="000655F0">
        <w:rPr>
          <w:szCs w:val="26"/>
        </w:rPr>
        <w:t>5</w:t>
      </w:r>
      <w:r w:rsidRPr="000655F0">
        <w:rPr>
          <w:rFonts w:eastAsia="Calibri"/>
          <w:szCs w:val="26"/>
        </w:rPr>
        <w:t xml:space="preserve"> </w:t>
      </w:r>
      <w:r w:rsidRPr="000655F0">
        <w:rPr>
          <w:szCs w:val="26"/>
        </w:rPr>
        <w:t>m</w:t>
      </w:r>
      <w:r w:rsidRPr="000655F0">
        <w:rPr>
          <w:szCs w:val="26"/>
          <w:vertAlign w:val="superscript"/>
        </w:rPr>
        <w:t>3</w:t>
      </w:r>
      <w:r w:rsidRPr="000655F0">
        <w:rPr>
          <w:szCs w:val="26"/>
        </w:rPr>
        <w:t>/s</w:t>
      </w:r>
      <w:r w:rsidR="00381311" w:rsidRPr="000655F0">
        <w:rPr>
          <w:szCs w:val="26"/>
        </w:rPr>
        <w:t xml:space="preserve"> và sông Đồng Nai là 18,4 m</w:t>
      </w:r>
      <w:r w:rsidR="00381311" w:rsidRPr="000655F0">
        <w:rPr>
          <w:szCs w:val="26"/>
          <w:vertAlign w:val="superscript"/>
        </w:rPr>
        <w:t>3</w:t>
      </w:r>
      <w:r w:rsidR="00381311" w:rsidRPr="000655F0">
        <w:rPr>
          <w:szCs w:val="26"/>
        </w:rPr>
        <w:t>/s.</w:t>
      </w:r>
    </w:p>
    <w:p w14:paraId="261ADECF" w14:textId="77777777" w:rsidR="00DA7DAF" w:rsidRPr="000655F0" w:rsidRDefault="00DA7DAF">
      <w:pPr>
        <w:numPr>
          <w:ilvl w:val="0"/>
          <w:numId w:val="70"/>
        </w:numPr>
        <w:tabs>
          <w:tab w:val="left" w:pos="851"/>
        </w:tabs>
        <w:ind w:left="0" w:firstLine="567"/>
        <w:rPr>
          <w:szCs w:val="26"/>
        </w:rPr>
      </w:pPr>
      <w:r w:rsidRPr="000655F0">
        <w:rPr>
          <w:szCs w:val="26"/>
        </w:rPr>
        <w:t>86,4 là hệ số chuyển đổi đơn vị thứ nguyên từ m</w:t>
      </w:r>
      <w:r w:rsidRPr="000655F0">
        <w:rPr>
          <w:szCs w:val="26"/>
          <w:vertAlign w:val="superscript"/>
        </w:rPr>
        <w:t>3</w:t>
      </w:r>
      <w:r w:rsidRPr="000655F0">
        <w:rPr>
          <w:szCs w:val="26"/>
        </w:rPr>
        <w:t>/s, mg/L sang kg/ngày.</w:t>
      </w:r>
    </w:p>
    <w:p w14:paraId="6FE282A3" w14:textId="77777777" w:rsidR="00DA7DAF" w:rsidRPr="000655F0" w:rsidRDefault="00DA7DAF" w:rsidP="001E61E0">
      <w:pPr>
        <w:rPr>
          <w:szCs w:val="26"/>
        </w:rPr>
      </w:pPr>
      <w:r w:rsidRPr="000655F0">
        <w:rPr>
          <w:szCs w:val="26"/>
        </w:rPr>
        <w:t>Như vậy:</w:t>
      </w:r>
    </w:p>
    <w:p w14:paraId="5FBAA671" w14:textId="77777777" w:rsidR="00DA7DAF" w:rsidRPr="000655F0" w:rsidRDefault="00FC0434" w:rsidP="005C1B6D">
      <w:pPr>
        <w:jc w:val="center"/>
        <w:rPr>
          <w:i/>
          <w:iCs/>
          <w:szCs w:val="26"/>
        </w:rPr>
      </w:pPr>
      <w:bookmarkStart w:id="325" w:name="_Toc113344055"/>
      <w:bookmarkStart w:id="326" w:name="_Toc117610069"/>
      <w:r w:rsidRPr="000655F0">
        <w:rPr>
          <w:i/>
          <w:iCs/>
        </w:rPr>
        <w:t xml:space="preserve">Bảng 2. </w:t>
      </w:r>
      <w:r w:rsidR="0028610E" w:rsidRPr="000655F0">
        <w:rPr>
          <w:i/>
          <w:iCs/>
        </w:rPr>
        <w:fldChar w:fldCharType="begin"/>
      </w:r>
      <w:r w:rsidRPr="000655F0">
        <w:rPr>
          <w:i/>
          <w:iCs/>
        </w:rPr>
        <w:instrText xml:space="preserve"> SEQ Bảng_2. \* ARABIC </w:instrText>
      </w:r>
      <w:r w:rsidR="0028610E" w:rsidRPr="000655F0">
        <w:rPr>
          <w:i/>
          <w:iCs/>
        </w:rPr>
        <w:fldChar w:fldCharType="separate"/>
      </w:r>
      <w:r w:rsidR="000348F3" w:rsidRPr="000655F0">
        <w:rPr>
          <w:i/>
          <w:iCs/>
          <w:noProof/>
        </w:rPr>
        <w:t>2</w:t>
      </w:r>
      <w:r w:rsidR="0028610E" w:rsidRPr="000655F0">
        <w:rPr>
          <w:i/>
          <w:iCs/>
        </w:rPr>
        <w:fldChar w:fldCharType="end"/>
      </w:r>
      <w:r w:rsidRPr="000655F0">
        <w:rPr>
          <w:i/>
          <w:iCs/>
        </w:rPr>
        <w:t xml:space="preserve">. </w:t>
      </w:r>
      <w:r w:rsidR="00DA7DAF" w:rsidRPr="000655F0">
        <w:rPr>
          <w:i/>
          <w:iCs/>
          <w:szCs w:val="26"/>
          <w:lang w:val="de-DE"/>
        </w:rPr>
        <w:t xml:space="preserve">Tải lượng tối đa của thông số </w:t>
      </w:r>
      <w:r w:rsidR="00DA7DAF" w:rsidRPr="000655F0">
        <w:rPr>
          <w:i/>
          <w:iCs/>
          <w:szCs w:val="26"/>
        </w:rPr>
        <w:t>chất lượng nước mặt</w:t>
      </w:r>
      <w:bookmarkEnd w:id="325"/>
      <w:bookmarkEnd w:id="326"/>
    </w:p>
    <w:tbl>
      <w:tblPr>
        <w:tblW w:w="45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313"/>
        <w:gridCol w:w="1580"/>
        <w:gridCol w:w="1107"/>
        <w:gridCol w:w="1276"/>
        <w:gridCol w:w="1132"/>
        <w:gridCol w:w="1416"/>
      </w:tblGrid>
      <w:tr w:rsidR="000655F0" w:rsidRPr="000655F0" w14:paraId="3C6A1580" w14:textId="77777777" w:rsidTr="003311ED">
        <w:trPr>
          <w:trHeight w:val="283"/>
          <w:tblHeader/>
          <w:jc w:val="center"/>
        </w:trPr>
        <w:tc>
          <w:tcPr>
            <w:tcW w:w="321" w:type="pct"/>
            <w:vMerge w:val="restart"/>
            <w:vAlign w:val="center"/>
          </w:tcPr>
          <w:p w14:paraId="16902760" w14:textId="77777777" w:rsidR="005A6816" w:rsidRPr="000655F0" w:rsidRDefault="005A6816" w:rsidP="005C1B6D">
            <w:pPr>
              <w:ind w:firstLine="0"/>
              <w:jc w:val="center"/>
              <w:rPr>
                <w:b/>
                <w:szCs w:val="26"/>
              </w:rPr>
            </w:pPr>
            <w:r w:rsidRPr="000655F0">
              <w:rPr>
                <w:b/>
                <w:szCs w:val="26"/>
              </w:rPr>
              <w:t>Stt</w:t>
            </w:r>
          </w:p>
        </w:tc>
        <w:tc>
          <w:tcPr>
            <w:tcW w:w="785" w:type="pct"/>
            <w:vMerge w:val="restart"/>
            <w:shd w:val="clear" w:color="auto" w:fill="auto"/>
            <w:vAlign w:val="center"/>
          </w:tcPr>
          <w:p w14:paraId="33435E0D" w14:textId="77777777" w:rsidR="005A6816" w:rsidRPr="000655F0" w:rsidRDefault="005A6816" w:rsidP="005C1B6D">
            <w:pPr>
              <w:ind w:firstLine="0"/>
              <w:jc w:val="center"/>
              <w:rPr>
                <w:b/>
                <w:szCs w:val="26"/>
              </w:rPr>
            </w:pPr>
            <w:r w:rsidRPr="000655F0">
              <w:rPr>
                <w:b/>
                <w:szCs w:val="26"/>
              </w:rPr>
              <w:t>Thông số</w:t>
            </w:r>
          </w:p>
        </w:tc>
        <w:tc>
          <w:tcPr>
            <w:tcW w:w="945" w:type="pct"/>
            <w:vMerge w:val="restart"/>
            <w:vAlign w:val="center"/>
          </w:tcPr>
          <w:p w14:paraId="3A7BD9D6" w14:textId="77777777" w:rsidR="005A6816" w:rsidRPr="000655F0" w:rsidRDefault="005A6816" w:rsidP="005C1B6D">
            <w:pPr>
              <w:ind w:firstLine="0"/>
              <w:jc w:val="center"/>
              <w:rPr>
                <w:b/>
                <w:szCs w:val="26"/>
              </w:rPr>
            </w:pPr>
            <w:r w:rsidRPr="000655F0">
              <w:rPr>
                <w:b/>
                <w:szCs w:val="26"/>
              </w:rPr>
              <w:t>C</w:t>
            </w:r>
            <w:r w:rsidRPr="000655F0">
              <w:rPr>
                <w:b/>
                <w:szCs w:val="26"/>
                <w:vertAlign w:val="subscript"/>
              </w:rPr>
              <w:t xml:space="preserve">qc </w:t>
            </w:r>
            <w:r w:rsidRPr="000655F0">
              <w:rPr>
                <w:b/>
                <w:szCs w:val="26"/>
              </w:rPr>
              <w:t>(mg/L)</w:t>
            </w:r>
          </w:p>
        </w:tc>
        <w:tc>
          <w:tcPr>
            <w:tcW w:w="1425" w:type="pct"/>
            <w:gridSpan w:val="2"/>
            <w:shd w:val="clear" w:color="auto" w:fill="auto"/>
            <w:vAlign w:val="center"/>
          </w:tcPr>
          <w:p w14:paraId="3C60BAAA" w14:textId="77777777" w:rsidR="005A6816" w:rsidRPr="000655F0" w:rsidRDefault="005A6816" w:rsidP="005C1B6D">
            <w:pPr>
              <w:ind w:firstLine="0"/>
              <w:jc w:val="center"/>
              <w:rPr>
                <w:b/>
                <w:szCs w:val="26"/>
              </w:rPr>
            </w:pPr>
            <w:r w:rsidRPr="000655F0">
              <w:rPr>
                <w:b/>
                <w:szCs w:val="26"/>
              </w:rPr>
              <w:t>Q</w:t>
            </w:r>
            <w:r w:rsidRPr="000655F0">
              <w:rPr>
                <w:b/>
                <w:szCs w:val="26"/>
                <w:vertAlign w:val="subscript"/>
              </w:rPr>
              <w:t>s</w:t>
            </w:r>
            <w:r w:rsidRPr="000655F0">
              <w:rPr>
                <w:b/>
                <w:szCs w:val="26"/>
              </w:rPr>
              <w:t xml:space="preserve"> (m</w:t>
            </w:r>
            <w:r w:rsidRPr="000655F0">
              <w:rPr>
                <w:b/>
                <w:szCs w:val="26"/>
                <w:vertAlign w:val="superscript"/>
              </w:rPr>
              <w:t>3</w:t>
            </w:r>
            <w:r w:rsidRPr="000655F0">
              <w:rPr>
                <w:b/>
                <w:szCs w:val="26"/>
              </w:rPr>
              <w:t>/s)</w:t>
            </w:r>
          </w:p>
        </w:tc>
        <w:tc>
          <w:tcPr>
            <w:tcW w:w="1524" w:type="pct"/>
            <w:gridSpan w:val="2"/>
            <w:shd w:val="clear" w:color="auto" w:fill="auto"/>
            <w:vAlign w:val="center"/>
          </w:tcPr>
          <w:p w14:paraId="65E5D004" w14:textId="77777777" w:rsidR="005A6816" w:rsidRPr="000655F0" w:rsidRDefault="005A6816" w:rsidP="005C1B6D">
            <w:pPr>
              <w:ind w:firstLine="0"/>
              <w:jc w:val="center"/>
              <w:rPr>
                <w:b/>
                <w:szCs w:val="26"/>
              </w:rPr>
            </w:pPr>
            <w:r w:rsidRPr="000655F0">
              <w:rPr>
                <w:b/>
                <w:szCs w:val="26"/>
              </w:rPr>
              <w:t>L</w:t>
            </w:r>
            <w:r w:rsidRPr="000655F0">
              <w:rPr>
                <w:b/>
                <w:szCs w:val="26"/>
                <w:vertAlign w:val="subscript"/>
              </w:rPr>
              <w:t>td</w:t>
            </w:r>
            <w:r w:rsidRPr="000655F0">
              <w:rPr>
                <w:b/>
                <w:szCs w:val="26"/>
              </w:rPr>
              <w:t xml:space="preserve"> (kg/ngày)</w:t>
            </w:r>
          </w:p>
        </w:tc>
      </w:tr>
      <w:tr w:rsidR="000655F0" w:rsidRPr="000655F0" w14:paraId="2805A95B" w14:textId="77777777" w:rsidTr="005A6816">
        <w:trPr>
          <w:trHeight w:val="283"/>
          <w:jc w:val="center"/>
        </w:trPr>
        <w:tc>
          <w:tcPr>
            <w:tcW w:w="321" w:type="pct"/>
            <w:vMerge/>
          </w:tcPr>
          <w:p w14:paraId="4CC7A67E" w14:textId="77777777" w:rsidR="005A6816" w:rsidRPr="000655F0" w:rsidRDefault="005A6816" w:rsidP="005C1B6D">
            <w:pPr>
              <w:ind w:firstLine="0"/>
              <w:jc w:val="center"/>
              <w:rPr>
                <w:szCs w:val="26"/>
              </w:rPr>
            </w:pPr>
          </w:p>
        </w:tc>
        <w:tc>
          <w:tcPr>
            <w:tcW w:w="785" w:type="pct"/>
            <w:vMerge/>
            <w:vAlign w:val="center"/>
          </w:tcPr>
          <w:p w14:paraId="224B0532" w14:textId="77777777" w:rsidR="005A6816" w:rsidRPr="000655F0" w:rsidRDefault="005A6816" w:rsidP="005C1B6D">
            <w:pPr>
              <w:ind w:firstLine="0"/>
              <w:rPr>
                <w:szCs w:val="26"/>
              </w:rPr>
            </w:pPr>
          </w:p>
        </w:tc>
        <w:tc>
          <w:tcPr>
            <w:tcW w:w="945" w:type="pct"/>
            <w:vMerge/>
          </w:tcPr>
          <w:p w14:paraId="33130557" w14:textId="77777777" w:rsidR="005A6816" w:rsidRPr="000655F0" w:rsidRDefault="005A6816" w:rsidP="005C1B6D">
            <w:pPr>
              <w:ind w:firstLine="0"/>
              <w:jc w:val="center"/>
              <w:rPr>
                <w:rFonts w:eastAsia="Calibri"/>
                <w:lang w:val="nl-NL"/>
              </w:rPr>
            </w:pPr>
          </w:p>
        </w:tc>
        <w:tc>
          <w:tcPr>
            <w:tcW w:w="662" w:type="pct"/>
            <w:shd w:val="clear" w:color="auto" w:fill="auto"/>
            <w:vAlign w:val="center"/>
          </w:tcPr>
          <w:p w14:paraId="7BC09A97" w14:textId="77777777" w:rsidR="005A6816" w:rsidRPr="000655F0" w:rsidRDefault="005A6816" w:rsidP="005C1B6D">
            <w:pPr>
              <w:ind w:firstLine="0"/>
              <w:jc w:val="center"/>
              <w:rPr>
                <w:b/>
                <w:bCs/>
                <w:szCs w:val="26"/>
              </w:rPr>
            </w:pPr>
            <w:r w:rsidRPr="000655F0">
              <w:rPr>
                <w:b/>
                <w:bCs/>
                <w:szCs w:val="26"/>
              </w:rPr>
              <w:t>Suối Siệp</w:t>
            </w:r>
          </w:p>
        </w:tc>
        <w:tc>
          <w:tcPr>
            <w:tcW w:w="763" w:type="pct"/>
          </w:tcPr>
          <w:p w14:paraId="26F797B5" w14:textId="77777777" w:rsidR="005A6816" w:rsidRPr="000655F0" w:rsidRDefault="005A6816" w:rsidP="005C1B6D">
            <w:pPr>
              <w:ind w:firstLine="0"/>
              <w:jc w:val="center"/>
              <w:rPr>
                <w:b/>
                <w:bCs/>
                <w:szCs w:val="26"/>
              </w:rPr>
            </w:pPr>
            <w:r w:rsidRPr="000655F0">
              <w:rPr>
                <w:b/>
                <w:bCs/>
                <w:szCs w:val="26"/>
              </w:rPr>
              <w:t>Sông Đồng Nai</w:t>
            </w:r>
          </w:p>
        </w:tc>
        <w:tc>
          <w:tcPr>
            <w:tcW w:w="677" w:type="pct"/>
            <w:vAlign w:val="center"/>
          </w:tcPr>
          <w:p w14:paraId="0383B02F" w14:textId="77777777" w:rsidR="005A6816" w:rsidRPr="000655F0" w:rsidRDefault="005A6816" w:rsidP="005C1B6D">
            <w:pPr>
              <w:ind w:firstLine="0"/>
              <w:jc w:val="center"/>
              <w:rPr>
                <w:b/>
                <w:bCs/>
                <w:szCs w:val="26"/>
              </w:rPr>
            </w:pPr>
            <w:r w:rsidRPr="000655F0">
              <w:rPr>
                <w:b/>
                <w:bCs/>
                <w:szCs w:val="26"/>
              </w:rPr>
              <w:t>Suối Siệp</w:t>
            </w:r>
          </w:p>
        </w:tc>
        <w:tc>
          <w:tcPr>
            <w:tcW w:w="847" w:type="pct"/>
          </w:tcPr>
          <w:p w14:paraId="6E0A9BBE" w14:textId="77777777" w:rsidR="005A6816" w:rsidRPr="000655F0" w:rsidRDefault="005A6816" w:rsidP="005C1B6D">
            <w:pPr>
              <w:ind w:firstLine="0"/>
              <w:jc w:val="center"/>
              <w:rPr>
                <w:b/>
                <w:bCs/>
                <w:szCs w:val="26"/>
              </w:rPr>
            </w:pPr>
            <w:r w:rsidRPr="000655F0">
              <w:rPr>
                <w:b/>
                <w:bCs/>
                <w:szCs w:val="26"/>
              </w:rPr>
              <w:t xml:space="preserve">Sông </w:t>
            </w:r>
            <w:r w:rsidRPr="000655F0">
              <w:rPr>
                <w:b/>
                <w:bCs/>
                <w:szCs w:val="26"/>
              </w:rPr>
              <w:br/>
              <w:t>Đồng Nai</w:t>
            </w:r>
          </w:p>
        </w:tc>
      </w:tr>
      <w:tr w:rsidR="000655F0" w:rsidRPr="000655F0" w14:paraId="73CA1A2D" w14:textId="77777777" w:rsidTr="009A4831">
        <w:trPr>
          <w:trHeight w:val="283"/>
          <w:jc w:val="center"/>
        </w:trPr>
        <w:tc>
          <w:tcPr>
            <w:tcW w:w="321" w:type="pct"/>
          </w:tcPr>
          <w:p w14:paraId="7C3EE019" w14:textId="77777777" w:rsidR="005A6816" w:rsidRPr="000655F0" w:rsidRDefault="005A6816" w:rsidP="005C1B6D">
            <w:pPr>
              <w:ind w:firstLine="0"/>
              <w:jc w:val="center"/>
              <w:rPr>
                <w:szCs w:val="26"/>
              </w:rPr>
            </w:pPr>
            <w:r w:rsidRPr="000655F0">
              <w:rPr>
                <w:szCs w:val="26"/>
              </w:rPr>
              <w:t>1</w:t>
            </w:r>
          </w:p>
        </w:tc>
        <w:tc>
          <w:tcPr>
            <w:tcW w:w="785" w:type="pct"/>
            <w:vAlign w:val="center"/>
          </w:tcPr>
          <w:p w14:paraId="13280955" w14:textId="77777777" w:rsidR="005A6816" w:rsidRPr="000655F0" w:rsidRDefault="005A6816" w:rsidP="005C1B6D">
            <w:pPr>
              <w:ind w:firstLine="0"/>
              <w:rPr>
                <w:szCs w:val="26"/>
              </w:rPr>
            </w:pPr>
            <w:r w:rsidRPr="000655F0">
              <w:rPr>
                <w:szCs w:val="26"/>
              </w:rPr>
              <w:t>TSS</w:t>
            </w:r>
          </w:p>
        </w:tc>
        <w:tc>
          <w:tcPr>
            <w:tcW w:w="945" w:type="pct"/>
          </w:tcPr>
          <w:p w14:paraId="01FACB3D" w14:textId="77777777" w:rsidR="005A6816" w:rsidRPr="000655F0" w:rsidRDefault="005A6816" w:rsidP="005C1B6D">
            <w:pPr>
              <w:ind w:firstLine="0"/>
              <w:jc w:val="center"/>
              <w:rPr>
                <w:szCs w:val="26"/>
              </w:rPr>
            </w:pPr>
            <w:r w:rsidRPr="000655F0">
              <w:rPr>
                <w:rFonts w:eastAsia="Calibri"/>
                <w:lang w:val="nl-NL"/>
              </w:rPr>
              <w:t>15</w:t>
            </w:r>
          </w:p>
        </w:tc>
        <w:tc>
          <w:tcPr>
            <w:tcW w:w="662" w:type="pct"/>
            <w:shd w:val="clear" w:color="auto" w:fill="auto"/>
            <w:vAlign w:val="center"/>
          </w:tcPr>
          <w:p w14:paraId="0D538FF8" w14:textId="77777777" w:rsidR="005A6816" w:rsidRPr="000655F0" w:rsidRDefault="005A6816" w:rsidP="005C1B6D">
            <w:pPr>
              <w:ind w:firstLine="0"/>
              <w:jc w:val="center"/>
              <w:rPr>
                <w:szCs w:val="26"/>
              </w:rPr>
            </w:pPr>
            <w:r w:rsidRPr="000655F0">
              <w:rPr>
                <w:szCs w:val="26"/>
              </w:rPr>
              <w:t>5</w:t>
            </w:r>
          </w:p>
        </w:tc>
        <w:tc>
          <w:tcPr>
            <w:tcW w:w="763" w:type="pct"/>
          </w:tcPr>
          <w:p w14:paraId="59C6E866" w14:textId="77777777" w:rsidR="005A6816" w:rsidRPr="000655F0" w:rsidRDefault="005A6816" w:rsidP="005C1B6D">
            <w:pPr>
              <w:ind w:firstLine="0"/>
              <w:jc w:val="center"/>
              <w:rPr>
                <w:szCs w:val="26"/>
              </w:rPr>
            </w:pPr>
            <w:r w:rsidRPr="000655F0">
              <w:rPr>
                <w:szCs w:val="26"/>
              </w:rPr>
              <w:t>18,4</w:t>
            </w:r>
          </w:p>
        </w:tc>
        <w:tc>
          <w:tcPr>
            <w:tcW w:w="677" w:type="pct"/>
            <w:vAlign w:val="center"/>
          </w:tcPr>
          <w:p w14:paraId="3ECE7094" w14:textId="77777777" w:rsidR="005A6816" w:rsidRPr="000655F0" w:rsidRDefault="005A6816" w:rsidP="005C1B6D">
            <w:pPr>
              <w:ind w:firstLine="0"/>
              <w:jc w:val="center"/>
              <w:rPr>
                <w:szCs w:val="26"/>
              </w:rPr>
            </w:pPr>
            <w:r w:rsidRPr="000655F0">
              <w:rPr>
                <w:szCs w:val="26"/>
              </w:rPr>
              <w:t>12.960</w:t>
            </w:r>
          </w:p>
        </w:tc>
        <w:tc>
          <w:tcPr>
            <w:tcW w:w="847" w:type="pct"/>
            <w:vAlign w:val="center"/>
          </w:tcPr>
          <w:p w14:paraId="10C1BF07" w14:textId="77777777" w:rsidR="005A6816" w:rsidRPr="000655F0" w:rsidRDefault="005A6816" w:rsidP="005C1B6D">
            <w:pPr>
              <w:ind w:firstLine="0"/>
              <w:jc w:val="center"/>
              <w:rPr>
                <w:szCs w:val="26"/>
              </w:rPr>
            </w:pPr>
            <w:r w:rsidRPr="000655F0">
              <w:rPr>
                <w:szCs w:val="26"/>
              </w:rPr>
              <w:t>47.693</w:t>
            </w:r>
          </w:p>
        </w:tc>
      </w:tr>
      <w:tr w:rsidR="000655F0" w:rsidRPr="000655F0" w14:paraId="5AA2166C" w14:textId="77777777" w:rsidTr="009A4831">
        <w:trPr>
          <w:trHeight w:val="283"/>
          <w:jc w:val="center"/>
        </w:trPr>
        <w:tc>
          <w:tcPr>
            <w:tcW w:w="321" w:type="pct"/>
          </w:tcPr>
          <w:p w14:paraId="2B5B17C0" w14:textId="77777777" w:rsidR="005A6816" w:rsidRPr="000655F0" w:rsidRDefault="005A6816" w:rsidP="005C1B6D">
            <w:pPr>
              <w:ind w:firstLine="0"/>
              <w:jc w:val="center"/>
              <w:rPr>
                <w:szCs w:val="26"/>
              </w:rPr>
            </w:pPr>
            <w:r w:rsidRPr="000655F0">
              <w:rPr>
                <w:szCs w:val="26"/>
              </w:rPr>
              <w:t>2</w:t>
            </w:r>
          </w:p>
        </w:tc>
        <w:tc>
          <w:tcPr>
            <w:tcW w:w="785" w:type="pct"/>
            <w:vAlign w:val="center"/>
          </w:tcPr>
          <w:p w14:paraId="60AAEDB3" w14:textId="77777777" w:rsidR="005A6816" w:rsidRPr="000655F0" w:rsidRDefault="005A6816" w:rsidP="005C1B6D">
            <w:pPr>
              <w:ind w:firstLine="0"/>
              <w:rPr>
                <w:szCs w:val="26"/>
              </w:rPr>
            </w:pPr>
            <w:r w:rsidRPr="000655F0">
              <w:rPr>
                <w:szCs w:val="26"/>
              </w:rPr>
              <w:t>COD</w:t>
            </w:r>
          </w:p>
        </w:tc>
        <w:tc>
          <w:tcPr>
            <w:tcW w:w="945" w:type="pct"/>
          </w:tcPr>
          <w:p w14:paraId="186DDAC6" w14:textId="77777777" w:rsidR="005A6816" w:rsidRPr="000655F0" w:rsidRDefault="005A6816" w:rsidP="005C1B6D">
            <w:pPr>
              <w:ind w:firstLine="0"/>
              <w:jc w:val="center"/>
              <w:rPr>
                <w:szCs w:val="26"/>
              </w:rPr>
            </w:pPr>
            <w:r w:rsidRPr="000655F0">
              <w:rPr>
                <w:rFonts w:eastAsia="Calibri"/>
                <w:lang w:val="nl-NL"/>
              </w:rPr>
              <w:t>52</w:t>
            </w:r>
          </w:p>
        </w:tc>
        <w:tc>
          <w:tcPr>
            <w:tcW w:w="662" w:type="pct"/>
            <w:shd w:val="clear" w:color="auto" w:fill="auto"/>
            <w:vAlign w:val="center"/>
          </w:tcPr>
          <w:p w14:paraId="496EA33D" w14:textId="77777777" w:rsidR="005A6816" w:rsidRPr="000655F0" w:rsidRDefault="005A6816" w:rsidP="005C1B6D">
            <w:pPr>
              <w:ind w:firstLine="0"/>
              <w:jc w:val="center"/>
              <w:rPr>
                <w:szCs w:val="26"/>
              </w:rPr>
            </w:pPr>
            <w:r w:rsidRPr="000655F0">
              <w:rPr>
                <w:szCs w:val="26"/>
              </w:rPr>
              <w:t>5</w:t>
            </w:r>
          </w:p>
        </w:tc>
        <w:tc>
          <w:tcPr>
            <w:tcW w:w="763" w:type="pct"/>
          </w:tcPr>
          <w:p w14:paraId="347935AD" w14:textId="77777777" w:rsidR="005A6816" w:rsidRPr="000655F0" w:rsidRDefault="005A6816" w:rsidP="005C1B6D">
            <w:pPr>
              <w:ind w:firstLine="0"/>
              <w:jc w:val="center"/>
              <w:rPr>
                <w:szCs w:val="26"/>
              </w:rPr>
            </w:pPr>
            <w:r w:rsidRPr="000655F0">
              <w:rPr>
                <w:szCs w:val="26"/>
              </w:rPr>
              <w:t>18,4</w:t>
            </w:r>
          </w:p>
        </w:tc>
        <w:tc>
          <w:tcPr>
            <w:tcW w:w="677" w:type="pct"/>
            <w:vAlign w:val="center"/>
          </w:tcPr>
          <w:p w14:paraId="290CF182" w14:textId="77777777" w:rsidR="005A6816" w:rsidRPr="000655F0" w:rsidRDefault="005A6816" w:rsidP="005C1B6D">
            <w:pPr>
              <w:ind w:firstLine="0"/>
              <w:jc w:val="center"/>
              <w:rPr>
                <w:szCs w:val="26"/>
              </w:rPr>
            </w:pPr>
            <w:r w:rsidRPr="000655F0">
              <w:rPr>
                <w:szCs w:val="26"/>
              </w:rPr>
              <w:t>6.480</w:t>
            </w:r>
          </w:p>
        </w:tc>
        <w:tc>
          <w:tcPr>
            <w:tcW w:w="847" w:type="pct"/>
            <w:vAlign w:val="center"/>
          </w:tcPr>
          <w:p w14:paraId="7099E2E3" w14:textId="77777777" w:rsidR="005A6816" w:rsidRPr="000655F0" w:rsidRDefault="005A6816" w:rsidP="005C1B6D">
            <w:pPr>
              <w:ind w:firstLine="0"/>
              <w:jc w:val="center"/>
              <w:rPr>
                <w:szCs w:val="26"/>
              </w:rPr>
            </w:pPr>
            <w:r w:rsidRPr="000655F0">
              <w:rPr>
                <w:szCs w:val="26"/>
              </w:rPr>
              <w:t>23.846</w:t>
            </w:r>
          </w:p>
        </w:tc>
      </w:tr>
      <w:tr w:rsidR="000655F0" w:rsidRPr="000655F0" w14:paraId="69785C21" w14:textId="77777777" w:rsidTr="009A4831">
        <w:trPr>
          <w:trHeight w:val="283"/>
          <w:jc w:val="center"/>
        </w:trPr>
        <w:tc>
          <w:tcPr>
            <w:tcW w:w="321" w:type="pct"/>
          </w:tcPr>
          <w:p w14:paraId="17432619" w14:textId="77777777" w:rsidR="005A6816" w:rsidRPr="000655F0" w:rsidRDefault="005A6816" w:rsidP="005C1B6D">
            <w:pPr>
              <w:ind w:firstLine="0"/>
              <w:jc w:val="center"/>
              <w:rPr>
                <w:szCs w:val="26"/>
              </w:rPr>
            </w:pPr>
            <w:r w:rsidRPr="000655F0">
              <w:rPr>
                <w:szCs w:val="26"/>
              </w:rPr>
              <w:t>3</w:t>
            </w:r>
          </w:p>
        </w:tc>
        <w:tc>
          <w:tcPr>
            <w:tcW w:w="785" w:type="pct"/>
            <w:vAlign w:val="center"/>
          </w:tcPr>
          <w:p w14:paraId="0619400A" w14:textId="77777777" w:rsidR="005A6816" w:rsidRPr="000655F0" w:rsidRDefault="005A6816" w:rsidP="005C1B6D">
            <w:pPr>
              <w:ind w:firstLine="0"/>
              <w:rPr>
                <w:szCs w:val="26"/>
                <w:vertAlign w:val="subscript"/>
              </w:rPr>
            </w:pPr>
            <w:r w:rsidRPr="000655F0">
              <w:rPr>
                <w:szCs w:val="26"/>
              </w:rPr>
              <w:t>BOD</w:t>
            </w:r>
            <w:r w:rsidRPr="000655F0">
              <w:rPr>
                <w:szCs w:val="26"/>
                <w:vertAlign w:val="subscript"/>
              </w:rPr>
              <w:t>5</w:t>
            </w:r>
          </w:p>
        </w:tc>
        <w:tc>
          <w:tcPr>
            <w:tcW w:w="945" w:type="pct"/>
          </w:tcPr>
          <w:p w14:paraId="11BA6088" w14:textId="77777777" w:rsidR="005A6816" w:rsidRPr="000655F0" w:rsidRDefault="005A6816" w:rsidP="005C1B6D">
            <w:pPr>
              <w:ind w:firstLine="0"/>
              <w:jc w:val="center"/>
              <w:rPr>
                <w:szCs w:val="26"/>
              </w:rPr>
            </w:pPr>
            <w:r w:rsidRPr="000655F0">
              <w:rPr>
                <w:rFonts w:eastAsia="Calibri"/>
                <w:lang w:val="nl-NL"/>
              </w:rPr>
              <w:t>18</w:t>
            </w:r>
          </w:p>
        </w:tc>
        <w:tc>
          <w:tcPr>
            <w:tcW w:w="662" w:type="pct"/>
            <w:shd w:val="clear" w:color="auto" w:fill="auto"/>
            <w:vAlign w:val="center"/>
          </w:tcPr>
          <w:p w14:paraId="3615EAEB" w14:textId="77777777" w:rsidR="005A6816" w:rsidRPr="000655F0" w:rsidRDefault="005A6816" w:rsidP="005C1B6D">
            <w:pPr>
              <w:ind w:firstLine="0"/>
              <w:jc w:val="center"/>
              <w:rPr>
                <w:szCs w:val="26"/>
              </w:rPr>
            </w:pPr>
            <w:r w:rsidRPr="000655F0">
              <w:rPr>
                <w:szCs w:val="26"/>
              </w:rPr>
              <w:t>5</w:t>
            </w:r>
          </w:p>
        </w:tc>
        <w:tc>
          <w:tcPr>
            <w:tcW w:w="763" w:type="pct"/>
          </w:tcPr>
          <w:p w14:paraId="01E204FA" w14:textId="77777777" w:rsidR="005A6816" w:rsidRPr="000655F0" w:rsidRDefault="005A6816" w:rsidP="005C1B6D">
            <w:pPr>
              <w:ind w:firstLine="0"/>
              <w:jc w:val="center"/>
              <w:rPr>
                <w:szCs w:val="26"/>
              </w:rPr>
            </w:pPr>
            <w:r w:rsidRPr="000655F0">
              <w:rPr>
                <w:szCs w:val="26"/>
              </w:rPr>
              <w:t>18,4</w:t>
            </w:r>
          </w:p>
        </w:tc>
        <w:tc>
          <w:tcPr>
            <w:tcW w:w="677" w:type="pct"/>
            <w:vAlign w:val="center"/>
          </w:tcPr>
          <w:p w14:paraId="56E5A8DC" w14:textId="77777777" w:rsidR="005A6816" w:rsidRPr="000655F0" w:rsidRDefault="005A6816" w:rsidP="005C1B6D">
            <w:pPr>
              <w:ind w:firstLine="0"/>
              <w:jc w:val="center"/>
              <w:rPr>
                <w:szCs w:val="26"/>
              </w:rPr>
            </w:pPr>
            <w:r w:rsidRPr="000655F0">
              <w:rPr>
                <w:szCs w:val="26"/>
              </w:rPr>
              <w:t>2.592</w:t>
            </w:r>
          </w:p>
        </w:tc>
        <w:tc>
          <w:tcPr>
            <w:tcW w:w="847" w:type="pct"/>
            <w:vAlign w:val="center"/>
          </w:tcPr>
          <w:p w14:paraId="438BE90C" w14:textId="77777777" w:rsidR="005A6816" w:rsidRPr="000655F0" w:rsidRDefault="005A6816" w:rsidP="005C1B6D">
            <w:pPr>
              <w:ind w:firstLine="0"/>
              <w:jc w:val="center"/>
              <w:rPr>
                <w:szCs w:val="26"/>
              </w:rPr>
            </w:pPr>
            <w:r w:rsidRPr="000655F0">
              <w:rPr>
                <w:szCs w:val="26"/>
              </w:rPr>
              <w:t>9.539</w:t>
            </w:r>
          </w:p>
        </w:tc>
      </w:tr>
    </w:tbl>
    <w:p w14:paraId="497357F9" w14:textId="77777777" w:rsidR="00DA7DAF" w:rsidRPr="000655F0" w:rsidRDefault="00DA7DAF" w:rsidP="005C1B6D">
      <w:pPr>
        <w:rPr>
          <w:szCs w:val="26"/>
        </w:rPr>
      </w:pPr>
      <w:r w:rsidRPr="000655F0">
        <w:rPr>
          <w:szCs w:val="26"/>
        </w:rPr>
        <w:t>Tải lượng của thông số chất lượng nước hiện có trong nguồn nước được tính theo công thức:</w:t>
      </w:r>
    </w:p>
    <w:p w14:paraId="6902BA34" w14:textId="77777777" w:rsidR="00DA7DAF" w:rsidRPr="000655F0" w:rsidRDefault="00DA7DAF" w:rsidP="001E61E0">
      <w:pPr>
        <w:ind w:firstLine="0"/>
        <w:jc w:val="center"/>
        <w:rPr>
          <w:szCs w:val="26"/>
        </w:rPr>
      </w:pPr>
      <w:r w:rsidRPr="000655F0">
        <w:rPr>
          <w:szCs w:val="26"/>
        </w:rPr>
        <w:t>L</w:t>
      </w:r>
      <w:r w:rsidRPr="000655F0">
        <w:rPr>
          <w:szCs w:val="26"/>
          <w:vertAlign w:val="subscript"/>
        </w:rPr>
        <w:t>nn</w:t>
      </w:r>
      <w:r w:rsidRPr="000655F0">
        <w:rPr>
          <w:szCs w:val="26"/>
        </w:rPr>
        <w:t xml:space="preserve"> = C</w:t>
      </w:r>
      <w:r w:rsidRPr="000655F0">
        <w:rPr>
          <w:szCs w:val="26"/>
          <w:vertAlign w:val="subscript"/>
        </w:rPr>
        <w:t>nn</w:t>
      </w:r>
      <w:r w:rsidRPr="000655F0">
        <w:rPr>
          <w:szCs w:val="26"/>
        </w:rPr>
        <w:t xml:space="preserve"> x Q</w:t>
      </w:r>
      <w:r w:rsidRPr="000655F0">
        <w:rPr>
          <w:szCs w:val="26"/>
          <w:vertAlign w:val="subscript"/>
        </w:rPr>
        <w:t>s</w:t>
      </w:r>
      <w:r w:rsidRPr="000655F0">
        <w:rPr>
          <w:szCs w:val="26"/>
        </w:rPr>
        <w:t xml:space="preserve"> x 86,4</w:t>
      </w:r>
    </w:p>
    <w:p w14:paraId="28AE596C" w14:textId="77777777" w:rsidR="00DA7DAF" w:rsidRPr="000655F0" w:rsidRDefault="00DA7DAF" w:rsidP="00DA7DAF">
      <w:pPr>
        <w:rPr>
          <w:szCs w:val="26"/>
        </w:rPr>
      </w:pPr>
      <w:r w:rsidRPr="000655F0">
        <w:rPr>
          <w:szCs w:val="26"/>
        </w:rPr>
        <w:tab/>
        <w:t>Trong đó:</w:t>
      </w:r>
    </w:p>
    <w:p w14:paraId="43A959BA" w14:textId="77777777" w:rsidR="00DA7DAF" w:rsidRPr="000655F0" w:rsidRDefault="00DA7DAF" w:rsidP="005C1B6D">
      <w:pPr>
        <w:numPr>
          <w:ilvl w:val="0"/>
          <w:numId w:val="70"/>
        </w:numPr>
        <w:tabs>
          <w:tab w:val="left" w:pos="851"/>
        </w:tabs>
        <w:ind w:left="0" w:firstLine="567"/>
        <w:rPr>
          <w:szCs w:val="26"/>
        </w:rPr>
      </w:pPr>
      <w:r w:rsidRPr="000655F0">
        <w:rPr>
          <w:szCs w:val="26"/>
        </w:rPr>
        <w:t>C</w:t>
      </w:r>
      <w:r w:rsidRPr="000655F0">
        <w:rPr>
          <w:szCs w:val="26"/>
          <w:vertAlign w:val="subscript"/>
        </w:rPr>
        <w:t>nn</w:t>
      </w:r>
      <w:r w:rsidRPr="000655F0">
        <w:rPr>
          <w:szCs w:val="26"/>
        </w:rPr>
        <w:t xml:space="preserve"> (mg/L) kết quả phân tích thông số chất lượng nước mặt. Báo cáo sử dụng kết quả đo giám sát nước mặt tại suối </w:t>
      </w:r>
      <w:r w:rsidR="00527604" w:rsidRPr="000655F0">
        <w:rPr>
          <w:szCs w:val="26"/>
        </w:rPr>
        <w:t>Siệp</w:t>
      </w:r>
      <w:r w:rsidRPr="000655F0">
        <w:rPr>
          <w:szCs w:val="26"/>
        </w:rPr>
        <w:t xml:space="preserve"> vào ngày </w:t>
      </w:r>
      <w:r w:rsidR="00527604" w:rsidRPr="000655F0">
        <w:rPr>
          <w:szCs w:val="26"/>
        </w:rPr>
        <w:t>10</w:t>
      </w:r>
      <w:r w:rsidRPr="000655F0">
        <w:rPr>
          <w:szCs w:val="26"/>
        </w:rPr>
        <w:t>/0</w:t>
      </w:r>
      <w:r w:rsidR="00527604" w:rsidRPr="000655F0">
        <w:rPr>
          <w:szCs w:val="26"/>
        </w:rPr>
        <w:t>6</w:t>
      </w:r>
      <w:r w:rsidRPr="000655F0">
        <w:rPr>
          <w:szCs w:val="26"/>
        </w:rPr>
        <w:t xml:space="preserve">/2022 của </w:t>
      </w:r>
      <w:r w:rsidR="00527604" w:rsidRPr="000655F0">
        <w:rPr>
          <w:noProof/>
          <w:szCs w:val="26"/>
          <w:lang w:val="pt-BR"/>
        </w:rPr>
        <w:t>Công ty Cổ phần Maruichi Sun Steel</w:t>
      </w:r>
      <w:r w:rsidR="00024C73" w:rsidRPr="000655F0">
        <w:rPr>
          <w:noProof/>
          <w:szCs w:val="26"/>
          <w:lang w:val="pt-BR"/>
        </w:rPr>
        <w:t xml:space="preserve"> do Trung tâm Công nghệ &amp; Quản lý Môi trường lấy mẫu và phân tích</w:t>
      </w:r>
      <w:r w:rsidR="00CD516A" w:rsidRPr="000655F0">
        <w:rPr>
          <w:szCs w:val="26"/>
        </w:rPr>
        <w:t>; sử dụng kết quả chất lượng nước mặt sông Đồng Nai theo chương trình quan trắc của tỉ</w:t>
      </w:r>
      <w:r w:rsidR="005A6816" w:rsidRPr="000655F0">
        <w:rPr>
          <w:szCs w:val="26"/>
        </w:rPr>
        <w:t xml:space="preserve">nh vào tháng </w:t>
      </w:r>
      <w:r w:rsidR="009A4831" w:rsidRPr="000655F0">
        <w:rPr>
          <w:szCs w:val="26"/>
        </w:rPr>
        <w:t>06</w:t>
      </w:r>
      <w:r w:rsidR="00CD516A" w:rsidRPr="000655F0">
        <w:rPr>
          <w:szCs w:val="26"/>
        </w:rPr>
        <w:t>/2022 để tính toán.</w:t>
      </w:r>
    </w:p>
    <w:p w14:paraId="52E41813" w14:textId="77777777" w:rsidR="00DA7DAF" w:rsidRPr="000655F0" w:rsidRDefault="00DA7DAF" w:rsidP="005C1B6D">
      <w:pPr>
        <w:numPr>
          <w:ilvl w:val="0"/>
          <w:numId w:val="70"/>
        </w:numPr>
        <w:tabs>
          <w:tab w:val="left" w:pos="851"/>
        </w:tabs>
        <w:ind w:left="0" w:firstLine="567"/>
        <w:rPr>
          <w:szCs w:val="26"/>
        </w:rPr>
      </w:pPr>
      <w:r w:rsidRPr="000655F0">
        <w:rPr>
          <w:szCs w:val="26"/>
        </w:rPr>
        <w:t>L</w:t>
      </w:r>
      <w:r w:rsidRPr="000655F0">
        <w:rPr>
          <w:szCs w:val="26"/>
          <w:vertAlign w:val="subscript"/>
        </w:rPr>
        <w:t>nn</w:t>
      </w:r>
      <w:r w:rsidRPr="000655F0">
        <w:rPr>
          <w:szCs w:val="26"/>
        </w:rPr>
        <w:t xml:space="preserve"> (kg/ngày) là tải lượng của thông số chất lượng nước hiện có trong nguồn nước</w:t>
      </w:r>
      <w:r w:rsidR="004C6A79" w:rsidRPr="000655F0">
        <w:rPr>
          <w:szCs w:val="26"/>
        </w:rPr>
        <w:t>.</w:t>
      </w:r>
    </w:p>
    <w:p w14:paraId="137C7323" w14:textId="77777777" w:rsidR="00DA7DAF" w:rsidRPr="000655F0" w:rsidRDefault="00DA7DAF" w:rsidP="005C1B6D">
      <w:pPr>
        <w:numPr>
          <w:ilvl w:val="0"/>
          <w:numId w:val="70"/>
        </w:numPr>
        <w:tabs>
          <w:tab w:val="left" w:pos="851"/>
        </w:tabs>
        <w:ind w:left="0" w:firstLine="567"/>
        <w:rPr>
          <w:szCs w:val="26"/>
        </w:rPr>
      </w:pPr>
      <w:bookmarkStart w:id="327" w:name="_Toc72833739"/>
      <w:r w:rsidRPr="000655F0">
        <w:rPr>
          <w:szCs w:val="26"/>
        </w:rPr>
        <w:t>Q</w:t>
      </w:r>
      <w:r w:rsidRPr="000655F0">
        <w:rPr>
          <w:szCs w:val="26"/>
          <w:vertAlign w:val="subscript"/>
        </w:rPr>
        <w:t>s</w:t>
      </w:r>
      <w:r w:rsidRPr="000655F0">
        <w:rPr>
          <w:szCs w:val="26"/>
        </w:rPr>
        <w:t xml:space="preserve"> (m</w:t>
      </w:r>
      <w:r w:rsidRPr="000655F0">
        <w:rPr>
          <w:szCs w:val="26"/>
          <w:vertAlign w:val="superscript"/>
        </w:rPr>
        <w:t>3</w:t>
      </w:r>
      <w:r w:rsidRPr="000655F0">
        <w:rPr>
          <w:szCs w:val="26"/>
        </w:rPr>
        <w:t xml:space="preserve">/s) là lưu lượng dòng chảy của đoạn sông suối cần đánh giá (suối </w:t>
      </w:r>
      <w:r w:rsidR="00695867" w:rsidRPr="000655F0">
        <w:rPr>
          <w:szCs w:val="26"/>
        </w:rPr>
        <w:t>Siệp</w:t>
      </w:r>
      <w:r w:rsidRPr="000655F0">
        <w:rPr>
          <w:szCs w:val="26"/>
        </w:rPr>
        <w:t>), Q</w:t>
      </w:r>
      <w:r w:rsidRPr="000655F0">
        <w:rPr>
          <w:szCs w:val="26"/>
          <w:vertAlign w:val="subscript"/>
        </w:rPr>
        <w:t>s</w:t>
      </w:r>
      <w:r w:rsidRPr="000655F0">
        <w:rPr>
          <w:szCs w:val="26"/>
        </w:rPr>
        <w:t xml:space="preserve"> ≈ </w:t>
      </w:r>
      <w:r w:rsidR="00695867" w:rsidRPr="000655F0">
        <w:rPr>
          <w:rFonts w:eastAsia="Calibri"/>
          <w:szCs w:val="26"/>
        </w:rPr>
        <w:t>5</w:t>
      </w:r>
      <w:r w:rsidRPr="000655F0">
        <w:rPr>
          <w:rFonts w:eastAsia="Calibri"/>
          <w:szCs w:val="26"/>
        </w:rPr>
        <w:t xml:space="preserve"> </w:t>
      </w:r>
      <w:r w:rsidRPr="000655F0">
        <w:rPr>
          <w:szCs w:val="26"/>
        </w:rPr>
        <w:t>m</w:t>
      </w:r>
      <w:r w:rsidRPr="000655F0">
        <w:rPr>
          <w:szCs w:val="26"/>
          <w:vertAlign w:val="superscript"/>
        </w:rPr>
        <w:t>3</w:t>
      </w:r>
      <w:r w:rsidRPr="000655F0">
        <w:rPr>
          <w:szCs w:val="26"/>
        </w:rPr>
        <w:t>/s</w:t>
      </w:r>
      <w:r w:rsidR="004C6A79" w:rsidRPr="000655F0">
        <w:rPr>
          <w:szCs w:val="26"/>
        </w:rPr>
        <w:t>.</w:t>
      </w:r>
    </w:p>
    <w:p w14:paraId="2859BE36" w14:textId="77777777" w:rsidR="00DA7DAF" w:rsidRPr="000655F0" w:rsidRDefault="00DA7DAF" w:rsidP="005C1B6D">
      <w:pPr>
        <w:numPr>
          <w:ilvl w:val="0"/>
          <w:numId w:val="70"/>
        </w:numPr>
        <w:tabs>
          <w:tab w:val="left" w:pos="851"/>
        </w:tabs>
        <w:ind w:left="0" w:firstLine="567"/>
        <w:rPr>
          <w:szCs w:val="26"/>
        </w:rPr>
      </w:pPr>
      <w:r w:rsidRPr="000655F0">
        <w:rPr>
          <w:szCs w:val="26"/>
        </w:rPr>
        <w:t>86,4 là hệ số chuyển đổi đơn vị thứ nguyên từ m</w:t>
      </w:r>
      <w:r w:rsidRPr="000655F0">
        <w:rPr>
          <w:szCs w:val="26"/>
          <w:vertAlign w:val="superscript"/>
        </w:rPr>
        <w:t>3</w:t>
      </w:r>
      <w:r w:rsidRPr="000655F0">
        <w:rPr>
          <w:szCs w:val="26"/>
        </w:rPr>
        <w:t>/s, mg/L sang kg/ngày.</w:t>
      </w:r>
    </w:p>
    <w:p w14:paraId="15E2F5D0" w14:textId="77777777" w:rsidR="00DA7DAF" w:rsidRPr="000655F0" w:rsidRDefault="001E61E0" w:rsidP="005C1B6D">
      <w:pPr>
        <w:ind w:firstLine="0"/>
        <w:jc w:val="center"/>
        <w:rPr>
          <w:i/>
          <w:iCs/>
          <w:szCs w:val="26"/>
        </w:rPr>
      </w:pPr>
      <w:bookmarkStart w:id="328" w:name="_Toc113344056"/>
      <w:bookmarkStart w:id="329" w:name="_Toc117610070"/>
      <w:bookmarkEnd w:id="327"/>
      <w:r w:rsidRPr="000655F0">
        <w:rPr>
          <w:i/>
          <w:iCs/>
        </w:rPr>
        <w:t xml:space="preserve">Bảng 2. </w:t>
      </w:r>
      <w:r w:rsidR="0028610E" w:rsidRPr="000655F0">
        <w:rPr>
          <w:i/>
          <w:iCs/>
        </w:rPr>
        <w:fldChar w:fldCharType="begin"/>
      </w:r>
      <w:r w:rsidRPr="000655F0">
        <w:rPr>
          <w:i/>
          <w:iCs/>
        </w:rPr>
        <w:instrText xml:space="preserve"> SEQ Bảng_2. \* ARABIC </w:instrText>
      </w:r>
      <w:r w:rsidR="0028610E" w:rsidRPr="000655F0">
        <w:rPr>
          <w:i/>
          <w:iCs/>
        </w:rPr>
        <w:fldChar w:fldCharType="separate"/>
      </w:r>
      <w:r w:rsidR="000348F3" w:rsidRPr="000655F0">
        <w:rPr>
          <w:i/>
          <w:iCs/>
          <w:noProof/>
        </w:rPr>
        <w:t>3</w:t>
      </w:r>
      <w:r w:rsidR="0028610E" w:rsidRPr="000655F0">
        <w:rPr>
          <w:i/>
          <w:iCs/>
        </w:rPr>
        <w:fldChar w:fldCharType="end"/>
      </w:r>
      <w:r w:rsidRPr="000655F0">
        <w:rPr>
          <w:i/>
          <w:iCs/>
        </w:rPr>
        <w:t xml:space="preserve">. </w:t>
      </w:r>
      <w:r w:rsidR="00DA7DAF" w:rsidRPr="000655F0">
        <w:rPr>
          <w:i/>
          <w:iCs/>
          <w:szCs w:val="26"/>
        </w:rPr>
        <w:t>Tải lượng của thông số chất lượng nước hiện có trong nguồn nước</w:t>
      </w:r>
      <w:bookmarkEnd w:id="328"/>
      <w:bookmarkEnd w:id="329"/>
    </w:p>
    <w:tbl>
      <w:tblPr>
        <w:tblW w:w="46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939"/>
        <w:gridCol w:w="1053"/>
        <w:gridCol w:w="1357"/>
        <w:gridCol w:w="990"/>
        <w:gridCol w:w="1418"/>
        <w:gridCol w:w="1134"/>
        <w:gridCol w:w="1274"/>
      </w:tblGrid>
      <w:tr w:rsidR="000655F0" w:rsidRPr="000655F0" w14:paraId="700CBF45" w14:textId="77777777" w:rsidTr="009A4831">
        <w:trPr>
          <w:trHeight w:val="283"/>
          <w:tblHeader/>
          <w:jc w:val="center"/>
        </w:trPr>
        <w:tc>
          <w:tcPr>
            <w:tcW w:w="307" w:type="pct"/>
            <w:vMerge w:val="restart"/>
            <w:vAlign w:val="center"/>
          </w:tcPr>
          <w:p w14:paraId="3EFCD805" w14:textId="77777777" w:rsidR="005A6816" w:rsidRPr="000655F0" w:rsidRDefault="005A6816" w:rsidP="005C1B6D">
            <w:pPr>
              <w:ind w:firstLine="0"/>
              <w:jc w:val="center"/>
              <w:rPr>
                <w:b/>
                <w:szCs w:val="26"/>
              </w:rPr>
            </w:pPr>
            <w:r w:rsidRPr="000655F0">
              <w:rPr>
                <w:b/>
                <w:szCs w:val="26"/>
              </w:rPr>
              <w:t>Stt</w:t>
            </w:r>
          </w:p>
        </w:tc>
        <w:tc>
          <w:tcPr>
            <w:tcW w:w="540" w:type="pct"/>
            <w:vMerge w:val="restart"/>
            <w:shd w:val="clear" w:color="auto" w:fill="auto"/>
            <w:vAlign w:val="center"/>
          </w:tcPr>
          <w:p w14:paraId="04F81F25" w14:textId="77777777" w:rsidR="005A6816" w:rsidRPr="000655F0" w:rsidRDefault="005A6816" w:rsidP="005C1B6D">
            <w:pPr>
              <w:ind w:firstLine="0"/>
              <w:jc w:val="center"/>
              <w:rPr>
                <w:b/>
                <w:szCs w:val="26"/>
              </w:rPr>
            </w:pPr>
            <w:r w:rsidRPr="000655F0">
              <w:rPr>
                <w:b/>
                <w:szCs w:val="26"/>
              </w:rPr>
              <w:t>Thông số</w:t>
            </w:r>
          </w:p>
        </w:tc>
        <w:tc>
          <w:tcPr>
            <w:tcW w:w="1385" w:type="pct"/>
            <w:gridSpan w:val="2"/>
            <w:vAlign w:val="center"/>
          </w:tcPr>
          <w:p w14:paraId="3DCF946D" w14:textId="77777777" w:rsidR="005A6816" w:rsidRPr="000655F0" w:rsidRDefault="005A6816" w:rsidP="005C1B6D">
            <w:pPr>
              <w:ind w:firstLine="0"/>
              <w:jc w:val="center"/>
              <w:rPr>
                <w:b/>
                <w:szCs w:val="26"/>
              </w:rPr>
            </w:pPr>
            <w:r w:rsidRPr="000655F0">
              <w:rPr>
                <w:b/>
                <w:szCs w:val="26"/>
              </w:rPr>
              <w:t>C</w:t>
            </w:r>
            <w:r w:rsidRPr="000655F0">
              <w:rPr>
                <w:b/>
                <w:szCs w:val="26"/>
                <w:vertAlign w:val="subscript"/>
              </w:rPr>
              <w:t xml:space="preserve">nn </w:t>
            </w:r>
            <w:r w:rsidRPr="000655F0">
              <w:rPr>
                <w:b/>
                <w:szCs w:val="26"/>
              </w:rPr>
              <w:t>(mg/L)</w:t>
            </w:r>
          </w:p>
        </w:tc>
        <w:tc>
          <w:tcPr>
            <w:tcW w:w="1384" w:type="pct"/>
            <w:gridSpan w:val="2"/>
            <w:shd w:val="clear" w:color="auto" w:fill="auto"/>
            <w:vAlign w:val="center"/>
          </w:tcPr>
          <w:p w14:paraId="5F7DE619" w14:textId="77777777" w:rsidR="005A6816" w:rsidRPr="000655F0" w:rsidRDefault="005A6816" w:rsidP="005C1B6D">
            <w:pPr>
              <w:ind w:firstLine="0"/>
              <w:jc w:val="center"/>
              <w:rPr>
                <w:b/>
                <w:szCs w:val="26"/>
              </w:rPr>
            </w:pPr>
            <w:r w:rsidRPr="000655F0">
              <w:rPr>
                <w:b/>
                <w:szCs w:val="26"/>
              </w:rPr>
              <w:t>Q</w:t>
            </w:r>
            <w:r w:rsidRPr="000655F0">
              <w:rPr>
                <w:b/>
                <w:szCs w:val="26"/>
                <w:vertAlign w:val="subscript"/>
              </w:rPr>
              <w:t>s</w:t>
            </w:r>
            <w:r w:rsidRPr="000655F0">
              <w:rPr>
                <w:b/>
                <w:szCs w:val="26"/>
              </w:rPr>
              <w:t xml:space="preserve"> (m</w:t>
            </w:r>
            <w:r w:rsidRPr="000655F0">
              <w:rPr>
                <w:b/>
                <w:szCs w:val="26"/>
                <w:vertAlign w:val="superscript"/>
              </w:rPr>
              <w:t>3</w:t>
            </w:r>
            <w:r w:rsidRPr="000655F0">
              <w:rPr>
                <w:b/>
                <w:szCs w:val="26"/>
              </w:rPr>
              <w:t>/s)</w:t>
            </w:r>
          </w:p>
        </w:tc>
        <w:tc>
          <w:tcPr>
            <w:tcW w:w="1384" w:type="pct"/>
            <w:gridSpan w:val="2"/>
            <w:shd w:val="clear" w:color="auto" w:fill="auto"/>
            <w:vAlign w:val="center"/>
          </w:tcPr>
          <w:p w14:paraId="7BF13860" w14:textId="77777777" w:rsidR="005A6816" w:rsidRPr="000655F0" w:rsidRDefault="005A6816" w:rsidP="005C1B6D">
            <w:pPr>
              <w:ind w:firstLine="0"/>
              <w:jc w:val="center"/>
              <w:rPr>
                <w:b/>
                <w:szCs w:val="26"/>
              </w:rPr>
            </w:pPr>
            <w:r w:rsidRPr="000655F0">
              <w:rPr>
                <w:b/>
                <w:szCs w:val="26"/>
              </w:rPr>
              <w:t>L</w:t>
            </w:r>
            <w:r w:rsidRPr="000655F0">
              <w:rPr>
                <w:b/>
                <w:szCs w:val="26"/>
                <w:vertAlign w:val="subscript"/>
              </w:rPr>
              <w:t>nn</w:t>
            </w:r>
            <w:r w:rsidRPr="000655F0">
              <w:rPr>
                <w:b/>
                <w:szCs w:val="26"/>
              </w:rPr>
              <w:t xml:space="preserve"> (kg/ngày)</w:t>
            </w:r>
          </w:p>
        </w:tc>
      </w:tr>
      <w:tr w:rsidR="000655F0" w:rsidRPr="000655F0" w14:paraId="7BC6DAC8" w14:textId="77777777" w:rsidTr="005C1B6D">
        <w:trPr>
          <w:trHeight w:val="283"/>
          <w:jc w:val="center"/>
        </w:trPr>
        <w:tc>
          <w:tcPr>
            <w:tcW w:w="307" w:type="pct"/>
            <w:vMerge/>
          </w:tcPr>
          <w:p w14:paraId="3412B8C5" w14:textId="77777777" w:rsidR="005A6816" w:rsidRPr="000655F0" w:rsidRDefault="005A6816" w:rsidP="005C1B6D">
            <w:pPr>
              <w:ind w:firstLine="0"/>
              <w:jc w:val="center"/>
              <w:rPr>
                <w:szCs w:val="26"/>
              </w:rPr>
            </w:pPr>
          </w:p>
        </w:tc>
        <w:tc>
          <w:tcPr>
            <w:tcW w:w="540" w:type="pct"/>
            <w:vMerge/>
            <w:vAlign w:val="center"/>
          </w:tcPr>
          <w:p w14:paraId="4D473D66" w14:textId="77777777" w:rsidR="005A6816" w:rsidRPr="000655F0" w:rsidRDefault="005A6816" w:rsidP="005C1B6D">
            <w:pPr>
              <w:ind w:firstLine="0"/>
              <w:rPr>
                <w:szCs w:val="26"/>
              </w:rPr>
            </w:pPr>
          </w:p>
        </w:tc>
        <w:tc>
          <w:tcPr>
            <w:tcW w:w="605" w:type="pct"/>
            <w:vAlign w:val="center"/>
          </w:tcPr>
          <w:p w14:paraId="410B581B" w14:textId="77777777" w:rsidR="005A6816" w:rsidRPr="000655F0" w:rsidRDefault="005A6816" w:rsidP="005C1B6D">
            <w:pPr>
              <w:ind w:firstLine="0"/>
              <w:jc w:val="center"/>
              <w:rPr>
                <w:szCs w:val="26"/>
              </w:rPr>
            </w:pPr>
            <w:r w:rsidRPr="000655F0">
              <w:rPr>
                <w:b/>
                <w:bCs/>
                <w:szCs w:val="26"/>
              </w:rPr>
              <w:t>Suối Siệp</w:t>
            </w:r>
          </w:p>
        </w:tc>
        <w:tc>
          <w:tcPr>
            <w:tcW w:w="780" w:type="pct"/>
            <w:vAlign w:val="center"/>
          </w:tcPr>
          <w:p w14:paraId="6B3FECC8" w14:textId="77777777" w:rsidR="005A6816" w:rsidRPr="000655F0" w:rsidRDefault="005A6816" w:rsidP="005C1B6D">
            <w:pPr>
              <w:ind w:firstLine="0"/>
              <w:jc w:val="center"/>
              <w:rPr>
                <w:b/>
                <w:bCs/>
                <w:szCs w:val="26"/>
              </w:rPr>
            </w:pPr>
            <w:r w:rsidRPr="000655F0">
              <w:rPr>
                <w:b/>
                <w:bCs/>
                <w:szCs w:val="26"/>
              </w:rPr>
              <w:t xml:space="preserve">Sông </w:t>
            </w:r>
            <w:r w:rsidRPr="000655F0">
              <w:rPr>
                <w:b/>
                <w:bCs/>
                <w:szCs w:val="26"/>
              </w:rPr>
              <w:br/>
              <w:t>Đồng Nai</w:t>
            </w:r>
          </w:p>
        </w:tc>
        <w:tc>
          <w:tcPr>
            <w:tcW w:w="569" w:type="pct"/>
            <w:tcBorders>
              <w:bottom w:val="single" w:sz="4" w:space="0" w:color="auto"/>
            </w:tcBorders>
            <w:shd w:val="clear" w:color="auto" w:fill="auto"/>
            <w:vAlign w:val="center"/>
          </w:tcPr>
          <w:p w14:paraId="0E6BA0DB" w14:textId="77777777" w:rsidR="005A6816" w:rsidRPr="000655F0" w:rsidRDefault="005A6816" w:rsidP="005C1B6D">
            <w:pPr>
              <w:ind w:firstLine="0"/>
              <w:jc w:val="center"/>
              <w:rPr>
                <w:szCs w:val="26"/>
              </w:rPr>
            </w:pPr>
            <w:r w:rsidRPr="000655F0">
              <w:rPr>
                <w:b/>
                <w:bCs/>
                <w:szCs w:val="26"/>
              </w:rPr>
              <w:t>Suối Siệp</w:t>
            </w:r>
          </w:p>
        </w:tc>
        <w:tc>
          <w:tcPr>
            <w:tcW w:w="815" w:type="pct"/>
            <w:tcBorders>
              <w:bottom w:val="single" w:sz="4" w:space="0" w:color="auto"/>
            </w:tcBorders>
          </w:tcPr>
          <w:p w14:paraId="5206B01F" w14:textId="77777777" w:rsidR="005A6816" w:rsidRPr="000655F0" w:rsidRDefault="005A6816" w:rsidP="005C1B6D">
            <w:pPr>
              <w:ind w:firstLine="0"/>
              <w:jc w:val="center"/>
              <w:rPr>
                <w:szCs w:val="26"/>
              </w:rPr>
            </w:pPr>
            <w:r w:rsidRPr="000655F0">
              <w:rPr>
                <w:b/>
                <w:bCs/>
                <w:szCs w:val="26"/>
              </w:rPr>
              <w:t>Sông Đồng Nai</w:t>
            </w:r>
          </w:p>
        </w:tc>
        <w:tc>
          <w:tcPr>
            <w:tcW w:w="652" w:type="pct"/>
            <w:tcBorders>
              <w:bottom w:val="single" w:sz="4" w:space="0" w:color="auto"/>
            </w:tcBorders>
            <w:shd w:val="clear" w:color="auto" w:fill="auto"/>
            <w:vAlign w:val="center"/>
          </w:tcPr>
          <w:p w14:paraId="659F88CD" w14:textId="77777777" w:rsidR="005A6816" w:rsidRPr="000655F0" w:rsidRDefault="005A6816" w:rsidP="005C1B6D">
            <w:pPr>
              <w:ind w:firstLine="0"/>
              <w:jc w:val="center"/>
              <w:rPr>
                <w:szCs w:val="26"/>
              </w:rPr>
            </w:pPr>
            <w:r w:rsidRPr="000655F0">
              <w:rPr>
                <w:b/>
                <w:bCs/>
                <w:szCs w:val="26"/>
              </w:rPr>
              <w:t>Suối Siệp</w:t>
            </w:r>
          </w:p>
        </w:tc>
        <w:tc>
          <w:tcPr>
            <w:tcW w:w="732" w:type="pct"/>
            <w:tcBorders>
              <w:bottom w:val="single" w:sz="4" w:space="0" w:color="auto"/>
            </w:tcBorders>
          </w:tcPr>
          <w:p w14:paraId="344FFDC2" w14:textId="77777777" w:rsidR="005A6816" w:rsidRPr="000655F0" w:rsidRDefault="005A6816" w:rsidP="005C1B6D">
            <w:pPr>
              <w:ind w:firstLine="0"/>
              <w:jc w:val="center"/>
              <w:rPr>
                <w:szCs w:val="26"/>
              </w:rPr>
            </w:pPr>
            <w:r w:rsidRPr="000655F0">
              <w:rPr>
                <w:b/>
                <w:bCs/>
                <w:szCs w:val="26"/>
              </w:rPr>
              <w:t>Sông Đồng Nai</w:t>
            </w:r>
          </w:p>
        </w:tc>
      </w:tr>
      <w:tr w:rsidR="000655F0" w:rsidRPr="000655F0" w14:paraId="72A116AA" w14:textId="77777777" w:rsidTr="005C1B6D">
        <w:trPr>
          <w:trHeight w:val="283"/>
          <w:jc w:val="center"/>
        </w:trPr>
        <w:tc>
          <w:tcPr>
            <w:tcW w:w="307" w:type="pct"/>
          </w:tcPr>
          <w:p w14:paraId="16C42CA9" w14:textId="77777777" w:rsidR="009A4831" w:rsidRPr="000655F0" w:rsidRDefault="009A4831" w:rsidP="005C1B6D">
            <w:pPr>
              <w:ind w:firstLine="0"/>
              <w:jc w:val="center"/>
              <w:rPr>
                <w:szCs w:val="26"/>
              </w:rPr>
            </w:pPr>
            <w:r w:rsidRPr="000655F0">
              <w:rPr>
                <w:szCs w:val="26"/>
              </w:rPr>
              <w:t>1</w:t>
            </w:r>
          </w:p>
        </w:tc>
        <w:tc>
          <w:tcPr>
            <w:tcW w:w="540" w:type="pct"/>
            <w:vAlign w:val="center"/>
          </w:tcPr>
          <w:p w14:paraId="7EF20890" w14:textId="77777777" w:rsidR="009A4831" w:rsidRPr="000655F0" w:rsidRDefault="009A4831" w:rsidP="005C1B6D">
            <w:pPr>
              <w:ind w:firstLine="0"/>
              <w:rPr>
                <w:szCs w:val="26"/>
              </w:rPr>
            </w:pPr>
            <w:r w:rsidRPr="000655F0">
              <w:rPr>
                <w:szCs w:val="26"/>
              </w:rPr>
              <w:t>TSS</w:t>
            </w:r>
          </w:p>
        </w:tc>
        <w:tc>
          <w:tcPr>
            <w:tcW w:w="605" w:type="pct"/>
            <w:tcBorders>
              <w:top w:val="single" w:sz="4" w:space="0" w:color="auto"/>
              <w:left w:val="single" w:sz="4" w:space="0" w:color="auto"/>
              <w:bottom w:val="single" w:sz="4" w:space="0" w:color="auto"/>
              <w:right w:val="single" w:sz="4" w:space="0" w:color="auto"/>
            </w:tcBorders>
            <w:shd w:val="clear" w:color="auto" w:fill="auto"/>
            <w:vAlign w:val="center"/>
          </w:tcPr>
          <w:p w14:paraId="263F6CDB" w14:textId="77777777" w:rsidR="009A4831" w:rsidRPr="000655F0" w:rsidRDefault="009A4831" w:rsidP="005C1B6D">
            <w:pPr>
              <w:ind w:firstLine="0"/>
              <w:jc w:val="center"/>
              <w:rPr>
                <w:szCs w:val="26"/>
              </w:rPr>
            </w:pPr>
            <w:r w:rsidRPr="000655F0">
              <w:rPr>
                <w:szCs w:val="26"/>
              </w:rPr>
              <w:t>43</w:t>
            </w:r>
          </w:p>
        </w:tc>
        <w:tc>
          <w:tcPr>
            <w:tcW w:w="780" w:type="pct"/>
          </w:tcPr>
          <w:p w14:paraId="6A3FE0CD" w14:textId="77777777" w:rsidR="009A4831" w:rsidRPr="000655F0" w:rsidRDefault="009A4831" w:rsidP="005C1B6D">
            <w:pPr>
              <w:ind w:firstLine="0"/>
              <w:jc w:val="center"/>
              <w:rPr>
                <w:szCs w:val="26"/>
              </w:rPr>
            </w:pPr>
            <w:r w:rsidRPr="000655F0">
              <w:rPr>
                <w:szCs w:val="26"/>
              </w:rPr>
              <w:t>8</w:t>
            </w:r>
          </w:p>
        </w:tc>
        <w:tc>
          <w:tcPr>
            <w:tcW w:w="569" w:type="pct"/>
            <w:tcBorders>
              <w:top w:val="single" w:sz="4" w:space="0" w:color="auto"/>
              <w:bottom w:val="single" w:sz="4" w:space="0" w:color="auto"/>
              <w:right w:val="single" w:sz="4" w:space="0" w:color="auto"/>
            </w:tcBorders>
            <w:shd w:val="clear" w:color="auto" w:fill="auto"/>
            <w:vAlign w:val="center"/>
          </w:tcPr>
          <w:p w14:paraId="2FA0111C" w14:textId="77777777" w:rsidR="009A4831" w:rsidRPr="000655F0" w:rsidRDefault="009A4831" w:rsidP="005C1B6D">
            <w:pPr>
              <w:ind w:firstLine="0"/>
              <w:jc w:val="center"/>
              <w:rPr>
                <w:szCs w:val="26"/>
              </w:rPr>
            </w:pPr>
            <w:r w:rsidRPr="000655F0">
              <w:rPr>
                <w:szCs w:val="26"/>
              </w:rPr>
              <w:t>5</w:t>
            </w:r>
          </w:p>
        </w:tc>
        <w:tc>
          <w:tcPr>
            <w:tcW w:w="815" w:type="pct"/>
            <w:tcBorders>
              <w:top w:val="single" w:sz="4" w:space="0" w:color="auto"/>
              <w:left w:val="single" w:sz="4" w:space="0" w:color="auto"/>
              <w:bottom w:val="single" w:sz="4" w:space="0" w:color="auto"/>
              <w:right w:val="single" w:sz="4" w:space="0" w:color="auto"/>
            </w:tcBorders>
          </w:tcPr>
          <w:p w14:paraId="2ABD2395" w14:textId="77777777" w:rsidR="009A4831" w:rsidRPr="000655F0" w:rsidRDefault="009A4831" w:rsidP="005C1B6D">
            <w:pPr>
              <w:ind w:firstLine="0"/>
              <w:jc w:val="center"/>
              <w:rPr>
                <w:szCs w:val="26"/>
              </w:rPr>
            </w:pPr>
            <w:r w:rsidRPr="000655F0">
              <w:rPr>
                <w:szCs w:val="26"/>
              </w:rPr>
              <w:t>18,4</w:t>
            </w:r>
          </w:p>
        </w:tc>
        <w:tc>
          <w:tcPr>
            <w:tcW w:w="652" w:type="pct"/>
            <w:tcBorders>
              <w:top w:val="single" w:sz="4" w:space="0" w:color="auto"/>
              <w:left w:val="single" w:sz="4" w:space="0" w:color="auto"/>
              <w:bottom w:val="single" w:sz="4" w:space="0" w:color="auto"/>
              <w:right w:val="single" w:sz="4" w:space="0" w:color="auto"/>
            </w:tcBorders>
            <w:shd w:val="clear" w:color="auto" w:fill="auto"/>
            <w:vAlign w:val="center"/>
          </w:tcPr>
          <w:p w14:paraId="350ADEC0" w14:textId="77777777" w:rsidR="009A4831" w:rsidRPr="000655F0" w:rsidRDefault="009A4831" w:rsidP="005C1B6D">
            <w:pPr>
              <w:ind w:firstLine="0"/>
              <w:jc w:val="center"/>
              <w:rPr>
                <w:szCs w:val="26"/>
              </w:rPr>
            </w:pPr>
            <w:r w:rsidRPr="000655F0">
              <w:rPr>
                <w:szCs w:val="26"/>
              </w:rPr>
              <w:t>18.576</w:t>
            </w:r>
          </w:p>
        </w:tc>
        <w:tc>
          <w:tcPr>
            <w:tcW w:w="732" w:type="pct"/>
            <w:tcBorders>
              <w:top w:val="single" w:sz="4" w:space="0" w:color="auto"/>
              <w:left w:val="single" w:sz="4" w:space="0" w:color="auto"/>
              <w:bottom w:val="single" w:sz="4" w:space="0" w:color="auto"/>
              <w:right w:val="single" w:sz="4" w:space="0" w:color="auto"/>
            </w:tcBorders>
            <w:vAlign w:val="center"/>
          </w:tcPr>
          <w:p w14:paraId="7D103A7F" w14:textId="77777777" w:rsidR="009A4831" w:rsidRPr="000655F0" w:rsidRDefault="009A4831" w:rsidP="005C1B6D">
            <w:pPr>
              <w:ind w:firstLine="0"/>
              <w:jc w:val="center"/>
              <w:rPr>
                <w:szCs w:val="26"/>
              </w:rPr>
            </w:pPr>
            <w:r w:rsidRPr="000655F0">
              <w:rPr>
                <w:szCs w:val="26"/>
              </w:rPr>
              <w:t>12.718</w:t>
            </w:r>
          </w:p>
        </w:tc>
      </w:tr>
      <w:tr w:rsidR="000655F0" w:rsidRPr="000655F0" w14:paraId="35C105C0" w14:textId="77777777" w:rsidTr="005C1B6D">
        <w:trPr>
          <w:trHeight w:val="283"/>
          <w:jc w:val="center"/>
        </w:trPr>
        <w:tc>
          <w:tcPr>
            <w:tcW w:w="307" w:type="pct"/>
          </w:tcPr>
          <w:p w14:paraId="28EF73C4" w14:textId="77777777" w:rsidR="009A4831" w:rsidRPr="000655F0" w:rsidRDefault="009A4831" w:rsidP="005C1B6D">
            <w:pPr>
              <w:ind w:firstLine="0"/>
              <w:jc w:val="center"/>
              <w:rPr>
                <w:szCs w:val="26"/>
              </w:rPr>
            </w:pPr>
            <w:r w:rsidRPr="000655F0">
              <w:rPr>
                <w:szCs w:val="26"/>
              </w:rPr>
              <w:t>2</w:t>
            </w:r>
          </w:p>
        </w:tc>
        <w:tc>
          <w:tcPr>
            <w:tcW w:w="540" w:type="pct"/>
            <w:vAlign w:val="center"/>
          </w:tcPr>
          <w:p w14:paraId="0538F15C" w14:textId="77777777" w:rsidR="009A4831" w:rsidRPr="000655F0" w:rsidRDefault="009A4831" w:rsidP="005C1B6D">
            <w:pPr>
              <w:ind w:firstLine="0"/>
              <w:rPr>
                <w:szCs w:val="26"/>
              </w:rPr>
            </w:pPr>
            <w:r w:rsidRPr="000655F0">
              <w:rPr>
                <w:szCs w:val="26"/>
              </w:rPr>
              <w:t>COD</w:t>
            </w:r>
          </w:p>
        </w:tc>
        <w:tc>
          <w:tcPr>
            <w:tcW w:w="605" w:type="pct"/>
            <w:tcBorders>
              <w:top w:val="nil"/>
              <w:left w:val="single" w:sz="4" w:space="0" w:color="auto"/>
              <w:bottom w:val="single" w:sz="4" w:space="0" w:color="auto"/>
              <w:right w:val="single" w:sz="4" w:space="0" w:color="auto"/>
            </w:tcBorders>
            <w:shd w:val="clear" w:color="auto" w:fill="auto"/>
            <w:vAlign w:val="center"/>
          </w:tcPr>
          <w:p w14:paraId="74901103" w14:textId="77777777" w:rsidR="009A4831" w:rsidRPr="000655F0" w:rsidRDefault="009A4831" w:rsidP="005C1B6D">
            <w:pPr>
              <w:ind w:firstLine="0"/>
              <w:jc w:val="center"/>
              <w:rPr>
                <w:szCs w:val="26"/>
              </w:rPr>
            </w:pPr>
            <w:r w:rsidRPr="000655F0">
              <w:rPr>
                <w:szCs w:val="26"/>
              </w:rPr>
              <w:t>374</w:t>
            </w:r>
          </w:p>
        </w:tc>
        <w:tc>
          <w:tcPr>
            <w:tcW w:w="780" w:type="pct"/>
          </w:tcPr>
          <w:p w14:paraId="55E9A1F1" w14:textId="77777777" w:rsidR="009A4831" w:rsidRPr="000655F0" w:rsidRDefault="009A4831" w:rsidP="005C1B6D">
            <w:pPr>
              <w:ind w:firstLine="0"/>
              <w:jc w:val="center"/>
              <w:rPr>
                <w:szCs w:val="26"/>
              </w:rPr>
            </w:pPr>
            <w:r w:rsidRPr="000655F0">
              <w:rPr>
                <w:szCs w:val="26"/>
              </w:rPr>
              <w:t>12</w:t>
            </w:r>
          </w:p>
        </w:tc>
        <w:tc>
          <w:tcPr>
            <w:tcW w:w="569" w:type="pct"/>
            <w:tcBorders>
              <w:top w:val="single" w:sz="4" w:space="0" w:color="auto"/>
              <w:bottom w:val="single" w:sz="4" w:space="0" w:color="auto"/>
              <w:right w:val="single" w:sz="4" w:space="0" w:color="auto"/>
            </w:tcBorders>
            <w:shd w:val="clear" w:color="auto" w:fill="auto"/>
            <w:vAlign w:val="center"/>
          </w:tcPr>
          <w:p w14:paraId="7EF66C25" w14:textId="77777777" w:rsidR="009A4831" w:rsidRPr="000655F0" w:rsidRDefault="009A4831" w:rsidP="005C1B6D">
            <w:pPr>
              <w:ind w:firstLine="0"/>
              <w:jc w:val="center"/>
              <w:rPr>
                <w:szCs w:val="26"/>
              </w:rPr>
            </w:pPr>
            <w:r w:rsidRPr="000655F0">
              <w:rPr>
                <w:szCs w:val="26"/>
              </w:rPr>
              <w:t>5</w:t>
            </w:r>
          </w:p>
        </w:tc>
        <w:tc>
          <w:tcPr>
            <w:tcW w:w="815" w:type="pct"/>
            <w:tcBorders>
              <w:top w:val="single" w:sz="4" w:space="0" w:color="auto"/>
              <w:left w:val="single" w:sz="4" w:space="0" w:color="auto"/>
              <w:bottom w:val="single" w:sz="4" w:space="0" w:color="auto"/>
              <w:right w:val="single" w:sz="4" w:space="0" w:color="auto"/>
            </w:tcBorders>
          </w:tcPr>
          <w:p w14:paraId="4E9FC03A" w14:textId="77777777" w:rsidR="009A4831" w:rsidRPr="000655F0" w:rsidRDefault="009A4831" w:rsidP="005C1B6D">
            <w:pPr>
              <w:ind w:firstLine="0"/>
              <w:jc w:val="center"/>
              <w:rPr>
                <w:szCs w:val="26"/>
              </w:rPr>
            </w:pPr>
            <w:r w:rsidRPr="000655F0">
              <w:rPr>
                <w:szCs w:val="26"/>
              </w:rPr>
              <w:t>18,4</w:t>
            </w:r>
          </w:p>
        </w:tc>
        <w:tc>
          <w:tcPr>
            <w:tcW w:w="652" w:type="pct"/>
            <w:tcBorders>
              <w:top w:val="single" w:sz="4" w:space="0" w:color="auto"/>
              <w:left w:val="single" w:sz="4" w:space="0" w:color="auto"/>
              <w:bottom w:val="single" w:sz="4" w:space="0" w:color="auto"/>
              <w:right w:val="single" w:sz="4" w:space="0" w:color="auto"/>
            </w:tcBorders>
            <w:shd w:val="clear" w:color="auto" w:fill="auto"/>
            <w:vAlign w:val="center"/>
          </w:tcPr>
          <w:p w14:paraId="619E436A" w14:textId="77777777" w:rsidR="009A4831" w:rsidRPr="000655F0" w:rsidRDefault="009A4831" w:rsidP="005C1B6D">
            <w:pPr>
              <w:ind w:firstLine="0"/>
              <w:jc w:val="center"/>
              <w:rPr>
                <w:szCs w:val="26"/>
              </w:rPr>
            </w:pPr>
            <w:r w:rsidRPr="000655F0">
              <w:rPr>
                <w:szCs w:val="26"/>
              </w:rPr>
              <w:t>161.568</w:t>
            </w:r>
          </w:p>
        </w:tc>
        <w:tc>
          <w:tcPr>
            <w:tcW w:w="732" w:type="pct"/>
            <w:tcBorders>
              <w:top w:val="single" w:sz="4" w:space="0" w:color="auto"/>
              <w:left w:val="single" w:sz="4" w:space="0" w:color="auto"/>
              <w:bottom w:val="single" w:sz="4" w:space="0" w:color="auto"/>
              <w:right w:val="single" w:sz="4" w:space="0" w:color="auto"/>
            </w:tcBorders>
            <w:vAlign w:val="center"/>
          </w:tcPr>
          <w:p w14:paraId="0F8D2B41" w14:textId="77777777" w:rsidR="009A4831" w:rsidRPr="000655F0" w:rsidRDefault="009A4831" w:rsidP="005C1B6D">
            <w:pPr>
              <w:ind w:firstLine="0"/>
              <w:jc w:val="center"/>
              <w:rPr>
                <w:szCs w:val="26"/>
              </w:rPr>
            </w:pPr>
            <w:r w:rsidRPr="000655F0">
              <w:rPr>
                <w:szCs w:val="26"/>
              </w:rPr>
              <w:t>19.077</w:t>
            </w:r>
          </w:p>
        </w:tc>
      </w:tr>
      <w:tr w:rsidR="000655F0" w:rsidRPr="000655F0" w14:paraId="1BB19E4D" w14:textId="77777777" w:rsidTr="005C1B6D">
        <w:trPr>
          <w:trHeight w:val="283"/>
          <w:jc w:val="center"/>
        </w:trPr>
        <w:tc>
          <w:tcPr>
            <w:tcW w:w="307" w:type="pct"/>
          </w:tcPr>
          <w:p w14:paraId="490665E0" w14:textId="77777777" w:rsidR="009A4831" w:rsidRPr="000655F0" w:rsidRDefault="009A4831" w:rsidP="005C1B6D">
            <w:pPr>
              <w:ind w:firstLine="0"/>
              <w:jc w:val="center"/>
              <w:rPr>
                <w:szCs w:val="26"/>
              </w:rPr>
            </w:pPr>
            <w:r w:rsidRPr="000655F0">
              <w:rPr>
                <w:szCs w:val="26"/>
              </w:rPr>
              <w:t>3</w:t>
            </w:r>
          </w:p>
        </w:tc>
        <w:tc>
          <w:tcPr>
            <w:tcW w:w="540" w:type="pct"/>
            <w:vAlign w:val="center"/>
          </w:tcPr>
          <w:p w14:paraId="157F1506" w14:textId="77777777" w:rsidR="009A4831" w:rsidRPr="000655F0" w:rsidRDefault="009A4831" w:rsidP="005C1B6D">
            <w:pPr>
              <w:ind w:firstLine="0"/>
              <w:rPr>
                <w:szCs w:val="26"/>
                <w:vertAlign w:val="subscript"/>
              </w:rPr>
            </w:pPr>
            <w:r w:rsidRPr="000655F0">
              <w:rPr>
                <w:szCs w:val="26"/>
              </w:rPr>
              <w:t>BOD</w:t>
            </w:r>
            <w:r w:rsidRPr="000655F0">
              <w:rPr>
                <w:szCs w:val="26"/>
                <w:vertAlign w:val="subscript"/>
              </w:rPr>
              <w:t>5</w:t>
            </w:r>
          </w:p>
        </w:tc>
        <w:tc>
          <w:tcPr>
            <w:tcW w:w="605" w:type="pct"/>
            <w:tcBorders>
              <w:top w:val="nil"/>
              <w:left w:val="single" w:sz="4" w:space="0" w:color="auto"/>
              <w:bottom w:val="single" w:sz="4" w:space="0" w:color="auto"/>
              <w:right w:val="single" w:sz="4" w:space="0" w:color="auto"/>
            </w:tcBorders>
            <w:shd w:val="clear" w:color="auto" w:fill="auto"/>
            <w:vAlign w:val="center"/>
          </w:tcPr>
          <w:p w14:paraId="47564811" w14:textId="77777777" w:rsidR="009A4831" w:rsidRPr="000655F0" w:rsidRDefault="009A4831" w:rsidP="005C1B6D">
            <w:pPr>
              <w:ind w:firstLine="0"/>
              <w:jc w:val="center"/>
              <w:rPr>
                <w:szCs w:val="26"/>
              </w:rPr>
            </w:pPr>
            <w:r w:rsidRPr="000655F0">
              <w:rPr>
                <w:szCs w:val="26"/>
              </w:rPr>
              <w:t>123</w:t>
            </w:r>
          </w:p>
        </w:tc>
        <w:tc>
          <w:tcPr>
            <w:tcW w:w="780" w:type="pct"/>
          </w:tcPr>
          <w:p w14:paraId="5417998E" w14:textId="77777777" w:rsidR="009A4831" w:rsidRPr="000655F0" w:rsidRDefault="009A4831" w:rsidP="005C1B6D">
            <w:pPr>
              <w:ind w:firstLine="0"/>
              <w:jc w:val="center"/>
              <w:rPr>
                <w:szCs w:val="26"/>
              </w:rPr>
            </w:pPr>
            <w:r w:rsidRPr="000655F0">
              <w:rPr>
                <w:szCs w:val="26"/>
              </w:rPr>
              <w:t>5</w:t>
            </w:r>
          </w:p>
        </w:tc>
        <w:tc>
          <w:tcPr>
            <w:tcW w:w="569" w:type="pct"/>
            <w:tcBorders>
              <w:top w:val="single" w:sz="4" w:space="0" w:color="auto"/>
              <w:bottom w:val="single" w:sz="4" w:space="0" w:color="auto"/>
              <w:right w:val="single" w:sz="4" w:space="0" w:color="auto"/>
            </w:tcBorders>
            <w:shd w:val="clear" w:color="auto" w:fill="auto"/>
            <w:vAlign w:val="center"/>
          </w:tcPr>
          <w:p w14:paraId="286AAD36" w14:textId="77777777" w:rsidR="009A4831" w:rsidRPr="000655F0" w:rsidRDefault="009A4831" w:rsidP="005C1B6D">
            <w:pPr>
              <w:ind w:firstLine="0"/>
              <w:jc w:val="center"/>
              <w:rPr>
                <w:szCs w:val="26"/>
              </w:rPr>
            </w:pPr>
            <w:r w:rsidRPr="000655F0">
              <w:rPr>
                <w:szCs w:val="26"/>
              </w:rPr>
              <w:t>5</w:t>
            </w:r>
          </w:p>
        </w:tc>
        <w:tc>
          <w:tcPr>
            <w:tcW w:w="815" w:type="pct"/>
            <w:tcBorders>
              <w:top w:val="single" w:sz="4" w:space="0" w:color="auto"/>
              <w:left w:val="single" w:sz="4" w:space="0" w:color="auto"/>
              <w:bottom w:val="single" w:sz="4" w:space="0" w:color="auto"/>
              <w:right w:val="single" w:sz="4" w:space="0" w:color="auto"/>
            </w:tcBorders>
          </w:tcPr>
          <w:p w14:paraId="1F83B52E" w14:textId="77777777" w:rsidR="009A4831" w:rsidRPr="000655F0" w:rsidRDefault="009A4831" w:rsidP="005C1B6D">
            <w:pPr>
              <w:ind w:firstLine="0"/>
              <w:jc w:val="center"/>
              <w:rPr>
                <w:szCs w:val="26"/>
              </w:rPr>
            </w:pPr>
            <w:r w:rsidRPr="000655F0">
              <w:rPr>
                <w:szCs w:val="26"/>
              </w:rPr>
              <w:t>18,4</w:t>
            </w:r>
          </w:p>
        </w:tc>
        <w:tc>
          <w:tcPr>
            <w:tcW w:w="652" w:type="pct"/>
            <w:tcBorders>
              <w:top w:val="single" w:sz="4" w:space="0" w:color="auto"/>
              <w:left w:val="single" w:sz="4" w:space="0" w:color="auto"/>
              <w:bottom w:val="single" w:sz="4" w:space="0" w:color="auto"/>
              <w:right w:val="single" w:sz="4" w:space="0" w:color="auto"/>
            </w:tcBorders>
            <w:shd w:val="clear" w:color="auto" w:fill="auto"/>
            <w:vAlign w:val="center"/>
          </w:tcPr>
          <w:p w14:paraId="1ACA60E8" w14:textId="77777777" w:rsidR="009A4831" w:rsidRPr="000655F0" w:rsidRDefault="009A4831" w:rsidP="005C1B6D">
            <w:pPr>
              <w:ind w:firstLine="0"/>
              <w:jc w:val="center"/>
              <w:rPr>
                <w:szCs w:val="26"/>
              </w:rPr>
            </w:pPr>
            <w:r w:rsidRPr="000655F0">
              <w:rPr>
                <w:szCs w:val="26"/>
              </w:rPr>
              <w:t>53.136</w:t>
            </w:r>
          </w:p>
        </w:tc>
        <w:tc>
          <w:tcPr>
            <w:tcW w:w="732" w:type="pct"/>
            <w:tcBorders>
              <w:top w:val="single" w:sz="4" w:space="0" w:color="auto"/>
              <w:left w:val="single" w:sz="4" w:space="0" w:color="auto"/>
              <w:bottom w:val="single" w:sz="4" w:space="0" w:color="auto"/>
              <w:right w:val="single" w:sz="4" w:space="0" w:color="auto"/>
            </w:tcBorders>
            <w:vAlign w:val="center"/>
          </w:tcPr>
          <w:p w14:paraId="60F46AC9" w14:textId="77777777" w:rsidR="009A4831" w:rsidRPr="000655F0" w:rsidRDefault="009A4831" w:rsidP="005C1B6D">
            <w:pPr>
              <w:ind w:firstLine="0"/>
              <w:jc w:val="center"/>
              <w:rPr>
                <w:szCs w:val="26"/>
              </w:rPr>
            </w:pPr>
            <w:r w:rsidRPr="000655F0">
              <w:rPr>
                <w:szCs w:val="26"/>
              </w:rPr>
              <w:t>7.949</w:t>
            </w:r>
          </w:p>
        </w:tc>
      </w:tr>
    </w:tbl>
    <w:p w14:paraId="0812BE6D" w14:textId="77777777" w:rsidR="00DA7DAF" w:rsidRPr="000655F0" w:rsidRDefault="00DA7DAF" w:rsidP="005C1B6D">
      <w:pPr>
        <w:rPr>
          <w:szCs w:val="26"/>
        </w:rPr>
      </w:pPr>
      <w:r w:rsidRPr="000655F0">
        <w:rPr>
          <w:szCs w:val="26"/>
        </w:rPr>
        <w:t>Tải lượng thông số ô nhiễm có trong nguồn nước thải được tính theo công thức:</w:t>
      </w:r>
    </w:p>
    <w:p w14:paraId="522015E4" w14:textId="77777777" w:rsidR="00DA7DAF" w:rsidRPr="000655F0" w:rsidRDefault="00DA7DAF" w:rsidP="00DA7DAF">
      <w:pPr>
        <w:jc w:val="center"/>
        <w:rPr>
          <w:szCs w:val="26"/>
        </w:rPr>
      </w:pPr>
      <w:r w:rsidRPr="000655F0">
        <w:rPr>
          <w:szCs w:val="26"/>
        </w:rPr>
        <w:t>L</w:t>
      </w:r>
      <w:r w:rsidRPr="000655F0">
        <w:rPr>
          <w:szCs w:val="26"/>
          <w:vertAlign w:val="subscript"/>
        </w:rPr>
        <w:t>t</w:t>
      </w:r>
      <w:r w:rsidRPr="000655F0">
        <w:rPr>
          <w:szCs w:val="26"/>
        </w:rPr>
        <w:t xml:space="preserve"> = C</w:t>
      </w:r>
      <w:r w:rsidRPr="000655F0">
        <w:rPr>
          <w:szCs w:val="26"/>
          <w:vertAlign w:val="subscript"/>
        </w:rPr>
        <w:t>t</w:t>
      </w:r>
      <w:r w:rsidRPr="000655F0">
        <w:rPr>
          <w:szCs w:val="26"/>
        </w:rPr>
        <w:t xml:space="preserve"> x Q</w:t>
      </w:r>
      <w:r w:rsidRPr="000655F0">
        <w:rPr>
          <w:szCs w:val="26"/>
          <w:vertAlign w:val="subscript"/>
        </w:rPr>
        <w:t>t</w:t>
      </w:r>
      <w:r w:rsidRPr="000655F0">
        <w:rPr>
          <w:szCs w:val="26"/>
        </w:rPr>
        <w:t xml:space="preserve"> x 86,4</w:t>
      </w:r>
    </w:p>
    <w:p w14:paraId="33F4B1CE" w14:textId="77777777" w:rsidR="00DA7DAF" w:rsidRPr="000655F0" w:rsidRDefault="00DA7DAF" w:rsidP="00DA7DAF">
      <w:pPr>
        <w:rPr>
          <w:szCs w:val="26"/>
        </w:rPr>
      </w:pPr>
      <w:r w:rsidRPr="000655F0">
        <w:rPr>
          <w:szCs w:val="26"/>
        </w:rPr>
        <w:lastRenderedPageBreak/>
        <w:tab/>
        <w:t>Trong đó:</w:t>
      </w:r>
    </w:p>
    <w:p w14:paraId="4D560DD7" w14:textId="77777777" w:rsidR="00DA7DAF" w:rsidRPr="000655F0" w:rsidRDefault="00DA7DAF">
      <w:pPr>
        <w:numPr>
          <w:ilvl w:val="0"/>
          <w:numId w:val="70"/>
        </w:numPr>
        <w:tabs>
          <w:tab w:val="left" w:pos="851"/>
        </w:tabs>
        <w:ind w:left="0" w:firstLine="567"/>
        <w:rPr>
          <w:szCs w:val="26"/>
        </w:rPr>
      </w:pPr>
      <w:r w:rsidRPr="000655F0">
        <w:rPr>
          <w:szCs w:val="26"/>
        </w:rPr>
        <w:t>L</w:t>
      </w:r>
      <w:r w:rsidRPr="000655F0">
        <w:rPr>
          <w:szCs w:val="26"/>
          <w:vertAlign w:val="subscript"/>
        </w:rPr>
        <w:t>t</w:t>
      </w:r>
      <w:r w:rsidRPr="000655F0">
        <w:rPr>
          <w:szCs w:val="26"/>
        </w:rPr>
        <w:t xml:space="preserve"> (kg/ngày) là tải lượng chất ô nhiễm trong nguồn thải</w:t>
      </w:r>
      <w:r w:rsidR="004C6A79" w:rsidRPr="000655F0">
        <w:rPr>
          <w:szCs w:val="26"/>
        </w:rPr>
        <w:t>.</w:t>
      </w:r>
    </w:p>
    <w:p w14:paraId="795DE16B" w14:textId="77777777" w:rsidR="00DA7DAF" w:rsidRPr="000655F0" w:rsidRDefault="00DA7DAF">
      <w:pPr>
        <w:numPr>
          <w:ilvl w:val="0"/>
          <w:numId w:val="70"/>
        </w:numPr>
        <w:tabs>
          <w:tab w:val="left" w:pos="851"/>
        </w:tabs>
        <w:ind w:left="0" w:firstLine="567"/>
        <w:rPr>
          <w:szCs w:val="26"/>
        </w:rPr>
      </w:pPr>
      <w:r w:rsidRPr="000655F0">
        <w:rPr>
          <w:szCs w:val="26"/>
        </w:rPr>
        <w:t>C</w:t>
      </w:r>
      <w:r w:rsidRPr="000655F0">
        <w:rPr>
          <w:szCs w:val="26"/>
          <w:vertAlign w:val="subscript"/>
        </w:rPr>
        <w:t>t</w:t>
      </w:r>
      <w:r w:rsidRPr="000655F0">
        <w:rPr>
          <w:szCs w:val="26"/>
        </w:rPr>
        <w:t xml:space="preserve"> (mg/L) là kết quả phân tích thông số ô nhiễm có trong nguồn nước thải xả vào đoạn sông suối. Báo cáo chọn các giá trị từ </w:t>
      </w:r>
      <w:r w:rsidR="00695867" w:rsidRPr="000655F0">
        <w:rPr>
          <w:szCs w:val="26"/>
        </w:rPr>
        <w:t xml:space="preserve">kết quả giám sát quý 2/2022 (ngày 10/06/2022) </w:t>
      </w:r>
      <w:r w:rsidRPr="000655F0">
        <w:rPr>
          <w:szCs w:val="26"/>
        </w:rPr>
        <w:t>là giá trị tối đa của các thông số ô nhiễm sau xử lý</w:t>
      </w:r>
      <w:r w:rsidR="004C6A79" w:rsidRPr="000655F0">
        <w:rPr>
          <w:szCs w:val="26"/>
        </w:rPr>
        <w:t>.</w:t>
      </w:r>
    </w:p>
    <w:p w14:paraId="219DD0CA" w14:textId="77777777" w:rsidR="00DA7DAF" w:rsidRPr="000655F0" w:rsidRDefault="00DA7DAF">
      <w:pPr>
        <w:numPr>
          <w:ilvl w:val="0"/>
          <w:numId w:val="70"/>
        </w:numPr>
        <w:tabs>
          <w:tab w:val="left" w:pos="851"/>
        </w:tabs>
        <w:ind w:left="0" w:firstLine="567"/>
        <w:rPr>
          <w:szCs w:val="26"/>
        </w:rPr>
      </w:pPr>
      <w:r w:rsidRPr="000655F0">
        <w:rPr>
          <w:szCs w:val="26"/>
        </w:rPr>
        <w:t>Q</w:t>
      </w:r>
      <w:r w:rsidRPr="000655F0">
        <w:rPr>
          <w:szCs w:val="26"/>
          <w:vertAlign w:val="subscript"/>
        </w:rPr>
        <w:t>t</w:t>
      </w:r>
      <w:r w:rsidRPr="000655F0">
        <w:rPr>
          <w:szCs w:val="26"/>
        </w:rPr>
        <w:t xml:space="preserve"> (m</w:t>
      </w:r>
      <w:r w:rsidRPr="000655F0">
        <w:rPr>
          <w:szCs w:val="26"/>
          <w:vertAlign w:val="superscript"/>
        </w:rPr>
        <w:t>3</w:t>
      </w:r>
      <w:r w:rsidRPr="000655F0">
        <w:rPr>
          <w:szCs w:val="26"/>
        </w:rPr>
        <w:t>/s) là lưu lượng lớn nhất của nguồn nước thải xả vào đoạn sông suối. Q</w:t>
      </w:r>
      <w:r w:rsidRPr="000655F0">
        <w:rPr>
          <w:szCs w:val="26"/>
          <w:vertAlign w:val="subscript"/>
        </w:rPr>
        <w:t>t</w:t>
      </w:r>
      <w:r w:rsidRPr="000655F0">
        <w:rPr>
          <w:szCs w:val="26"/>
        </w:rPr>
        <w:t xml:space="preserve"> = </w:t>
      </w:r>
      <w:r w:rsidR="00695867" w:rsidRPr="000655F0">
        <w:rPr>
          <w:szCs w:val="26"/>
        </w:rPr>
        <w:t>800</w:t>
      </w:r>
      <w:r w:rsidRPr="000655F0">
        <w:rPr>
          <w:szCs w:val="26"/>
        </w:rPr>
        <w:t xml:space="preserve"> m</w:t>
      </w:r>
      <w:r w:rsidRPr="000655F0">
        <w:rPr>
          <w:szCs w:val="26"/>
          <w:vertAlign w:val="superscript"/>
        </w:rPr>
        <w:t>3</w:t>
      </w:r>
      <w:r w:rsidRPr="000655F0">
        <w:rPr>
          <w:szCs w:val="26"/>
        </w:rPr>
        <w:t>/ngày ≈  0,0</w:t>
      </w:r>
      <w:r w:rsidR="00695867" w:rsidRPr="000655F0">
        <w:rPr>
          <w:szCs w:val="26"/>
        </w:rPr>
        <w:t>09</w:t>
      </w:r>
      <w:r w:rsidRPr="000655F0">
        <w:rPr>
          <w:szCs w:val="26"/>
        </w:rPr>
        <w:t xml:space="preserve"> m</w:t>
      </w:r>
      <w:r w:rsidRPr="000655F0">
        <w:rPr>
          <w:szCs w:val="26"/>
          <w:vertAlign w:val="superscript"/>
        </w:rPr>
        <w:t>3</w:t>
      </w:r>
      <w:r w:rsidRPr="000655F0">
        <w:rPr>
          <w:szCs w:val="26"/>
        </w:rPr>
        <w:t>/s (lưu lượng tối đa của hệ thống xử lý)</w:t>
      </w:r>
      <w:r w:rsidR="004C6A79" w:rsidRPr="000655F0">
        <w:rPr>
          <w:szCs w:val="26"/>
        </w:rPr>
        <w:t>.</w:t>
      </w:r>
    </w:p>
    <w:p w14:paraId="3E5FA63B" w14:textId="77777777" w:rsidR="00DA7DAF" w:rsidRPr="000655F0" w:rsidRDefault="00DA7DAF">
      <w:pPr>
        <w:numPr>
          <w:ilvl w:val="0"/>
          <w:numId w:val="70"/>
        </w:numPr>
        <w:tabs>
          <w:tab w:val="left" w:pos="851"/>
        </w:tabs>
        <w:ind w:left="0" w:firstLine="567"/>
        <w:rPr>
          <w:szCs w:val="26"/>
        </w:rPr>
      </w:pPr>
      <w:r w:rsidRPr="000655F0">
        <w:rPr>
          <w:szCs w:val="26"/>
        </w:rPr>
        <w:t>86,4 là hệ số chuyển đổi đơn vị thứ nguyên từ m</w:t>
      </w:r>
      <w:r w:rsidRPr="000655F0">
        <w:rPr>
          <w:szCs w:val="26"/>
          <w:vertAlign w:val="superscript"/>
        </w:rPr>
        <w:t>3</w:t>
      </w:r>
      <w:r w:rsidRPr="000655F0">
        <w:rPr>
          <w:szCs w:val="26"/>
        </w:rPr>
        <w:t>/s, mg/L sang kg/ngày.</w:t>
      </w:r>
    </w:p>
    <w:p w14:paraId="7678FEE5" w14:textId="77777777" w:rsidR="00DA7DAF" w:rsidRPr="000655F0" w:rsidRDefault="00527604" w:rsidP="00527604">
      <w:pPr>
        <w:ind w:firstLine="0"/>
        <w:jc w:val="center"/>
        <w:rPr>
          <w:i/>
          <w:iCs/>
        </w:rPr>
      </w:pPr>
      <w:bookmarkStart w:id="330" w:name="_Toc72833740"/>
      <w:bookmarkStart w:id="331" w:name="_Toc113344057"/>
      <w:bookmarkStart w:id="332" w:name="_Toc117610071"/>
      <w:r w:rsidRPr="000655F0">
        <w:rPr>
          <w:i/>
          <w:iCs/>
        </w:rPr>
        <w:t xml:space="preserve">Bảng 2. </w:t>
      </w:r>
      <w:r w:rsidR="0028610E" w:rsidRPr="000655F0">
        <w:rPr>
          <w:i/>
          <w:iCs/>
        </w:rPr>
        <w:fldChar w:fldCharType="begin"/>
      </w:r>
      <w:r w:rsidRPr="000655F0">
        <w:rPr>
          <w:i/>
          <w:iCs/>
        </w:rPr>
        <w:instrText xml:space="preserve"> SEQ Bảng_2. \* ARABIC </w:instrText>
      </w:r>
      <w:r w:rsidR="0028610E" w:rsidRPr="000655F0">
        <w:rPr>
          <w:i/>
          <w:iCs/>
        </w:rPr>
        <w:fldChar w:fldCharType="separate"/>
      </w:r>
      <w:r w:rsidR="000348F3" w:rsidRPr="000655F0">
        <w:rPr>
          <w:i/>
          <w:iCs/>
          <w:noProof/>
        </w:rPr>
        <w:t>4</w:t>
      </w:r>
      <w:r w:rsidR="0028610E" w:rsidRPr="000655F0">
        <w:rPr>
          <w:i/>
          <w:iCs/>
        </w:rPr>
        <w:fldChar w:fldCharType="end"/>
      </w:r>
      <w:r w:rsidRPr="000655F0">
        <w:rPr>
          <w:i/>
          <w:iCs/>
        </w:rPr>
        <w:t xml:space="preserve">. </w:t>
      </w:r>
      <w:r w:rsidR="00DA7DAF" w:rsidRPr="000655F0">
        <w:rPr>
          <w:i/>
          <w:iCs/>
        </w:rPr>
        <w:t>Tải lượng thông số ô nhiễm có trong nguồn nước thải</w:t>
      </w:r>
      <w:bookmarkEnd w:id="330"/>
      <w:bookmarkEnd w:id="331"/>
      <w:bookmarkEnd w:id="332"/>
    </w:p>
    <w:tbl>
      <w:tblPr>
        <w:tblW w:w="4580"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0"/>
        <w:gridCol w:w="2207"/>
        <w:gridCol w:w="1481"/>
        <w:gridCol w:w="1678"/>
        <w:gridCol w:w="2406"/>
      </w:tblGrid>
      <w:tr w:rsidR="000655F0" w:rsidRPr="000655F0" w14:paraId="13A3ECD5" w14:textId="77777777" w:rsidTr="009A4831">
        <w:trPr>
          <w:trHeight w:val="20"/>
          <w:tblHeader/>
        </w:trPr>
        <w:tc>
          <w:tcPr>
            <w:tcW w:w="429" w:type="pct"/>
          </w:tcPr>
          <w:p w14:paraId="1AD792C0" w14:textId="77777777" w:rsidR="009A4831" w:rsidRPr="000655F0" w:rsidRDefault="009A4831" w:rsidP="005C1B6D">
            <w:pPr>
              <w:ind w:firstLine="0"/>
              <w:jc w:val="center"/>
              <w:rPr>
                <w:b/>
                <w:szCs w:val="26"/>
              </w:rPr>
            </w:pPr>
            <w:r w:rsidRPr="000655F0">
              <w:rPr>
                <w:b/>
                <w:szCs w:val="26"/>
              </w:rPr>
              <w:t>Stt</w:t>
            </w:r>
          </w:p>
        </w:tc>
        <w:tc>
          <w:tcPr>
            <w:tcW w:w="1298" w:type="pct"/>
            <w:shd w:val="clear" w:color="auto" w:fill="auto"/>
            <w:vAlign w:val="center"/>
          </w:tcPr>
          <w:p w14:paraId="5B259774" w14:textId="77777777" w:rsidR="009A4831" w:rsidRPr="000655F0" w:rsidRDefault="009A4831" w:rsidP="005C1B6D">
            <w:pPr>
              <w:ind w:firstLine="0"/>
              <w:jc w:val="center"/>
              <w:rPr>
                <w:b/>
                <w:szCs w:val="26"/>
              </w:rPr>
            </w:pPr>
            <w:r w:rsidRPr="000655F0">
              <w:rPr>
                <w:b/>
                <w:szCs w:val="26"/>
              </w:rPr>
              <w:t>Thông số</w:t>
            </w:r>
          </w:p>
        </w:tc>
        <w:tc>
          <w:tcPr>
            <w:tcW w:w="871" w:type="pct"/>
            <w:shd w:val="clear" w:color="auto" w:fill="auto"/>
            <w:vAlign w:val="center"/>
          </w:tcPr>
          <w:p w14:paraId="4C3036D3" w14:textId="77777777" w:rsidR="009A4831" w:rsidRPr="000655F0" w:rsidRDefault="009A4831" w:rsidP="005C1B6D">
            <w:pPr>
              <w:ind w:firstLine="0"/>
              <w:jc w:val="center"/>
              <w:rPr>
                <w:b/>
                <w:szCs w:val="26"/>
              </w:rPr>
            </w:pPr>
            <w:r w:rsidRPr="000655F0">
              <w:rPr>
                <w:b/>
                <w:szCs w:val="26"/>
              </w:rPr>
              <w:t>C</w:t>
            </w:r>
            <w:r w:rsidRPr="000655F0">
              <w:rPr>
                <w:b/>
                <w:szCs w:val="26"/>
                <w:vertAlign w:val="subscript"/>
              </w:rPr>
              <w:t xml:space="preserve">t </w:t>
            </w:r>
            <w:r w:rsidRPr="000655F0">
              <w:rPr>
                <w:b/>
                <w:szCs w:val="26"/>
              </w:rPr>
              <w:t>(mg/L)</w:t>
            </w:r>
          </w:p>
        </w:tc>
        <w:tc>
          <w:tcPr>
            <w:tcW w:w="987" w:type="pct"/>
            <w:tcBorders>
              <w:bottom w:val="single" w:sz="4" w:space="0" w:color="auto"/>
            </w:tcBorders>
            <w:vAlign w:val="center"/>
          </w:tcPr>
          <w:p w14:paraId="70B415E4" w14:textId="77777777" w:rsidR="009A4831" w:rsidRPr="000655F0" w:rsidRDefault="009A4831" w:rsidP="005C1B6D">
            <w:pPr>
              <w:ind w:firstLine="0"/>
              <w:jc w:val="center"/>
              <w:rPr>
                <w:b/>
                <w:szCs w:val="26"/>
              </w:rPr>
            </w:pPr>
            <w:r w:rsidRPr="000655F0">
              <w:rPr>
                <w:b/>
                <w:szCs w:val="26"/>
              </w:rPr>
              <w:t>Q</w:t>
            </w:r>
            <w:r w:rsidRPr="000655F0">
              <w:rPr>
                <w:b/>
                <w:szCs w:val="26"/>
                <w:vertAlign w:val="subscript"/>
              </w:rPr>
              <w:t>t</w:t>
            </w:r>
            <w:r w:rsidRPr="000655F0">
              <w:rPr>
                <w:b/>
                <w:szCs w:val="26"/>
              </w:rPr>
              <w:t xml:space="preserve"> (m</w:t>
            </w:r>
            <w:r w:rsidRPr="000655F0">
              <w:rPr>
                <w:b/>
                <w:szCs w:val="26"/>
                <w:vertAlign w:val="superscript"/>
              </w:rPr>
              <w:t>3</w:t>
            </w:r>
            <w:r w:rsidRPr="000655F0">
              <w:rPr>
                <w:b/>
                <w:szCs w:val="26"/>
              </w:rPr>
              <w:t>/s)</w:t>
            </w:r>
          </w:p>
        </w:tc>
        <w:tc>
          <w:tcPr>
            <w:tcW w:w="1416" w:type="pct"/>
            <w:tcBorders>
              <w:bottom w:val="single" w:sz="4" w:space="0" w:color="auto"/>
            </w:tcBorders>
            <w:shd w:val="clear" w:color="auto" w:fill="auto"/>
            <w:vAlign w:val="center"/>
          </w:tcPr>
          <w:p w14:paraId="47B8B27B" w14:textId="77777777" w:rsidR="009A4831" w:rsidRPr="000655F0" w:rsidRDefault="009A4831" w:rsidP="005C1B6D">
            <w:pPr>
              <w:ind w:firstLine="0"/>
              <w:jc w:val="center"/>
              <w:rPr>
                <w:b/>
                <w:szCs w:val="26"/>
              </w:rPr>
            </w:pPr>
            <w:r w:rsidRPr="000655F0">
              <w:rPr>
                <w:b/>
                <w:szCs w:val="26"/>
              </w:rPr>
              <w:t>L</w:t>
            </w:r>
            <w:r w:rsidRPr="000655F0">
              <w:rPr>
                <w:b/>
                <w:szCs w:val="26"/>
                <w:vertAlign w:val="subscript"/>
              </w:rPr>
              <w:t>t</w:t>
            </w:r>
            <w:r w:rsidRPr="000655F0">
              <w:rPr>
                <w:b/>
                <w:szCs w:val="26"/>
              </w:rPr>
              <w:t xml:space="preserve"> (kg/ngày)</w:t>
            </w:r>
          </w:p>
        </w:tc>
      </w:tr>
      <w:tr w:rsidR="000655F0" w:rsidRPr="000655F0" w14:paraId="095A6B78" w14:textId="77777777" w:rsidTr="009A4831">
        <w:trPr>
          <w:trHeight w:val="20"/>
        </w:trPr>
        <w:tc>
          <w:tcPr>
            <w:tcW w:w="429" w:type="pct"/>
          </w:tcPr>
          <w:p w14:paraId="12C15A2F" w14:textId="77777777" w:rsidR="009A4831" w:rsidRPr="000655F0" w:rsidRDefault="009A4831" w:rsidP="005C1B6D">
            <w:pPr>
              <w:ind w:firstLine="0"/>
              <w:jc w:val="center"/>
              <w:rPr>
                <w:szCs w:val="26"/>
              </w:rPr>
            </w:pPr>
            <w:r w:rsidRPr="000655F0">
              <w:rPr>
                <w:szCs w:val="26"/>
              </w:rPr>
              <w:t>1</w:t>
            </w:r>
          </w:p>
        </w:tc>
        <w:tc>
          <w:tcPr>
            <w:tcW w:w="1298" w:type="pct"/>
            <w:vAlign w:val="center"/>
          </w:tcPr>
          <w:p w14:paraId="1EAD7666" w14:textId="77777777" w:rsidR="009A4831" w:rsidRPr="000655F0" w:rsidRDefault="009A4831" w:rsidP="005C1B6D">
            <w:pPr>
              <w:ind w:firstLine="0"/>
              <w:jc w:val="left"/>
              <w:rPr>
                <w:szCs w:val="26"/>
              </w:rPr>
            </w:pPr>
            <w:r w:rsidRPr="000655F0">
              <w:rPr>
                <w:szCs w:val="26"/>
              </w:rPr>
              <w:t>TSS</w:t>
            </w:r>
          </w:p>
        </w:tc>
        <w:tc>
          <w:tcPr>
            <w:tcW w:w="871" w:type="pct"/>
            <w:tcBorders>
              <w:right w:val="single" w:sz="4" w:space="0" w:color="auto"/>
            </w:tcBorders>
            <w:vAlign w:val="center"/>
          </w:tcPr>
          <w:p w14:paraId="7FA3D8CE" w14:textId="77777777" w:rsidR="009A4831" w:rsidRPr="000655F0" w:rsidRDefault="009A4831" w:rsidP="005C1B6D">
            <w:pPr>
              <w:ind w:firstLine="0"/>
              <w:jc w:val="center"/>
              <w:rPr>
                <w:szCs w:val="26"/>
              </w:rPr>
            </w:pPr>
            <w:r w:rsidRPr="000655F0">
              <w:rPr>
                <w:szCs w:val="26"/>
              </w:rPr>
              <w:t>15</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14:paraId="4BC1480D" w14:textId="77777777" w:rsidR="009A4831" w:rsidRPr="000655F0" w:rsidRDefault="009A4831" w:rsidP="005C1B6D">
            <w:pPr>
              <w:ind w:firstLine="0"/>
              <w:jc w:val="center"/>
              <w:rPr>
                <w:szCs w:val="26"/>
              </w:rPr>
            </w:pPr>
            <w:r w:rsidRPr="000655F0">
              <w:rPr>
                <w:szCs w:val="26"/>
              </w:rPr>
              <w:t>0,009</w:t>
            </w:r>
          </w:p>
        </w:tc>
        <w:tc>
          <w:tcPr>
            <w:tcW w:w="1416" w:type="pct"/>
            <w:tcBorders>
              <w:top w:val="single" w:sz="4" w:space="0" w:color="auto"/>
              <w:left w:val="dotted" w:sz="4" w:space="0" w:color="auto"/>
              <w:bottom w:val="single" w:sz="4" w:space="0" w:color="auto"/>
              <w:right w:val="single" w:sz="4" w:space="0" w:color="auto"/>
            </w:tcBorders>
            <w:shd w:val="clear" w:color="auto" w:fill="auto"/>
            <w:vAlign w:val="center"/>
          </w:tcPr>
          <w:p w14:paraId="50F6063E" w14:textId="77777777" w:rsidR="009A4831" w:rsidRPr="000655F0" w:rsidRDefault="009A4831" w:rsidP="005C1B6D">
            <w:pPr>
              <w:ind w:firstLine="0"/>
              <w:jc w:val="center"/>
              <w:rPr>
                <w:szCs w:val="26"/>
              </w:rPr>
            </w:pPr>
            <w:r w:rsidRPr="000655F0">
              <w:rPr>
                <w:szCs w:val="26"/>
              </w:rPr>
              <w:t>12</w:t>
            </w:r>
          </w:p>
        </w:tc>
      </w:tr>
      <w:tr w:rsidR="000655F0" w:rsidRPr="000655F0" w14:paraId="5D4F811C" w14:textId="77777777" w:rsidTr="009A4831">
        <w:trPr>
          <w:trHeight w:val="20"/>
        </w:trPr>
        <w:tc>
          <w:tcPr>
            <w:tcW w:w="429" w:type="pct"/>
          </w:tcPr>
          <w:p w14:paraId="6CD98021" w14:textId="77777777" w:rsidR="009A4831" w:rsidRPr="000655F0" w:rsidRDefault="009A4831" w:rsidP="005C1B6D">
            <w:pPr>
              <w:ind w:firstLine="0"/>
              <w:jc w:val="center"/>
              <w:rPr>
                <w:szCs w:val="26"/>
              </w:rPr>
            </w:pPr>
            <w:r w:rsidRPr="000655F0">
              <w:rPr>
                <w:szCs w:val="26"/>
              </w:rPr>
              <w:t>2</w:t>
            </w:r>
          </w:p>
        </w:tc>
        <w:tc>
          <w:tcPr>
            <w:tcW w:w="1298" w:type="pct"/>
            <w:vAlign w:val="center"/>
          </w:tcPr>
          <w:p w14:paraId="6F157243" w14:textId="77777777" w:rsidR="009A4831" w:rsidRPr="000655F0" w:rsidRDefault="009A4831" w:rsidP="005C1B6D">
            <w:pPr>
              <w:ind w:firstLine="0"/>
              <w:jc w:val="left"/>
              <w:rPr>
                <w:szCs w:val="26"/>
              </w:rPr>
            </w:pPr>
            <w:r w:rsidRPr="000655F0">
              <w:rPr>
                <w:szCs w:val="26"/>
              </w:rPr>
              <w:t>COD</w:t>
            </w:r>
          </w:p>
        </w:tc>
        <w:tc>
          <w:tcPr>
            <w:tcW w:w="871" w:type="pct"/>
            <w:tcBorders>
              <w:right w:val="single" w:sz="4" w:space="0" w:color="auto"/>
            </w:tcBorders>
            <w:vAlign w:val="center"/>
          </w:tcPr>
          <w:p w14:paraId="24CD7358" w14:textId="77777777" w:rsidR="009A4831" w:rsidRPr="000655F0" w:rsidRDefault="009A4831" w:rsidP="005C1B6D">
            <w:pPr>
              <w:ind w:firstLine="0"/>
              <w:jc w:val="center"/>
              <w:rPr>
                <w:szCs w:val="26"/>
              </w:rPr>
            </w:pPr>
            <w:r w:rsidRPr="000655F0">
              <w:rPr>
                <w:szCs w:val="26"/>
              </w:rPr>
              <w:t>52</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14:paraId="78CECC4F" w14:textId="77777777" w:rsidR="009A4831" w:rsidRPr="000655F0" w:rsidRDefault="009A4831" w:rsidP="005C1B6D">
            <w:pPr>
              <w:ind w:firstLine="0"/>
              <w:jc w:val="center"/>
              <w:rPr>
                <w:szCs w:val="26"/>
              </w:rPr>
            </w:pPr>
            <w:r w:rsidRPr="000655F0">
              <w:rPr>
                <w:szCs w:val="26"/>
              </w:rPr>
              <w:t>0,009</w:t>
            </w:r>
          </w:p>
        </w:tc>
        <w:tc>
          <w:tcPr>
            <w:tcW w:w="1416" w:type="pct"/>
            <w:tcBorders>
              <w:top w:val="single" w:sz="4" w:space="0" w:color="auto"/>
              <w:left w:val="dotted" w:sz="4" w:space="0" w:color="auto"/>
              <w:bottom w:val="single" w:sz="4" w:space="0" w:color="auto"/>
              <w:right w:val="single" w:sz="4" w:space="0" w:color="auto"/>
            </w:tcBorders>
            <w:shd w:val="clear" w:color="auto" w:fill="auto"/>
            <w:vAlign w:val="center"/>
          </w:tcPr>
          <w:p w14:paraId="3080EEA2" w14:textId="77777777" w:rsidR="009A4831" w:rsidRPr="000655F0" w:rsidRDefault="009A4831" w:rsidP="005C1B6D">
            <w:pPr>
              <w:ind w:firstLine="0"/>
              <w:jc w:val="center"/>
              <w:rPr>
                <w:szCs w:val="26"/>
              </w:rPr>
            </w:pPr>
            <w:r w:rsidRPr="000655F0">
              <w:rPr>
                <w:szCs w:val="26"/>
              </w:rPr>
              <w:t>42</w:t>
            </w:r>
          </w:p>
        </w:tc>
      </w:tr>
      <w:tr w:rsidR="000655F0" w:rsidRPr="000655F0" w14:paraId="51A5630C" w14:textId="77777777" w:rsidTr="009A4831">
        <w:trPr>
          <w:trHeight w:val="20"/>
        </w:trPr>
        <w:tc>
          <w:tcPr>
            <w:tcW w:w="429" w:type="pct"/>
          </w:tcPr>
          <w:p w14:paraId="4E18FB38" w14:textId="77777777" w:rsidR="009A4831" w:rsidRPr="000655F0" w:rsidRDefault="009A4831" w:rsidP="005C1B6D">
            <w:pPr>
              <w:ind w:firstLine="0"/>
              <w:jc w:val="center"/>
              <w:rPr>
                <w:szCs w:val="26"/>
              </w:rPr>
            </w:pPr>
            <w:r w:rsidRPr="000655F0">
              <w:rPr>
                <w:szCs w:val="26"/>
              </w:rPr>
              <w:t>3</w:t>
            </w:r>
          </w:p>
        </w:tc>
        <w:tc>
          <w:tcPr>
            <w:tcW w:w="1298" w:type="pct"/>
            <w:vAlign w:val="center"/>
          </w:tcPr>
          <w:p w14:paraId="2F6A6A56" w14:textId="77777777" w:rsidR="009A4831" w:rsidRPr="000655F0" w:rsidRDefault="009A4831" w:rsidP="005C1B6D">
            <w:pPr>
              <w:ind w:firstLine="0"/>
              <w:jc w:val="left"/>
              <w:rPr>
                <w:szCs w:val="26"/>
                <w:vertAlign w:val="subscript"/>
              </w:rPr>
            </w:pPr>
            <w:r w:rsidRPr="000655F0">
              <w:rPr>
                <w:szCs w:val="26"/>
              </w:rPr>
              <w:t>BOD</w:t>
            </w:r>
            <w:r w:rsidRPr="000655F0">
              <w:rPr>
                <w:szCs w:val="26"/>
                <w:vertAlign w:val="subscript"/>
              </w:rPr>
              <w:t>5</w:t>
            </w:r>
          </w:p>
        </w:tc>
        <w:tc>
          <w:tcPr>
            <w:tcW w:w="871" w:type="pct"/>
            <w:tcBorders>
              <w:right w:val="single" w:sz="4" w:space="0" w:color="auto"/>
            </w:tcBorders>
            <w:vAlign w:val="center"/>
          </w:tcPr>
          <w:p w14:paraId="207E3AAA" w14:textId="77777777" w:rsidR="009A4831" w:rsidRPr="000655F0" w:rsidRDefault="009A4831" w:rsidP="005C1B6D">
            <w:pPr>
              <w:ind w:firstLine="0"/>
              <w:jc w:val="center"/>
              <w:rPr>
                <w:szCs w:val="26"/>
              </w:rPr>
            </w:pPr>
            <w:r w:rsidRPr="000655F0">
              <w:rPr>
                <w:szCs w:val="26"/>
              </w:rPr>
              <w:t>18</w:t>
            </w:r>
          </w:p>
        </w:tc>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14:paraId="259D41EF" w14:textId="77777777" w:rsidR="009A4831" w:rsidRPr="000655F0" w:rsidRDefault="009A4831" w:rsidP="005C1B6D">
            <w:pPr>
              <w:ind w:firstLine="0"/>
              <w:jc w:val="center"/>
              <w:rPr>
                <w:szCs w:val="26"/>
              </w:rPr>
            </w:pPr>
            <w:r w:rsidRPr="000655F0">
              <w:rPr>
                <w:szCs w:val="26"/>
              </w:rPr>
              <w:t>0,009</w:t>
            </w:r>
          </w:p>
        </w:tc>
        <w:tc>
          <w:tcPr>
            <w:tcW w:w="1416" w:type="pct"/>
            <w:tcBorders>
              <w:top w:val="single" w:sz="4" w:space="0" w:color="auto"/>
              <w:left w:val="dotted" w:sz="4" w:space="0" w:color="auto"/>
              <w:bottom w:val="single" w:sz="4" w:space="0" w:color="auto"/>
              <w:right w:val="single" w:sz="4" w:space="0" w:color="auto"/>
            </w:tcBorders>
            <w:shd w:val="clear" w:color="auto" w:fill="auto"/>
            <w:vAlign w:val="center"/>
          </w:tcPr>
          <w:p w14:paraId="1CF72DD1" w14:textId="77777777" w:rsidR="009A4831" w:rsidRPr="000655F0" w:rsidRDefault="009A4831" w:rsidP="005C1B6D">
            <w:pPr>
              <w:ind w:firstLine="0"/>
              <w:jc w:val="center"/>
              <w:rPr>
                <w:szCs w:val="26"/>
              </w:rPr>
            </w:pPr>
            <w:r w:rsidRPr="000655F0">
              <w:rPr>
                <w:szCs w:val="26"/>
              </w:rPr>
              <w:t>14</w:t>
            </w:r>
          </w:p>
        </w:tc>
      </w:tr>
    </w:tbl>
    <w:p w14:paraId="50D59F12" w14:textId="77777777" w:rsidR="00DA7DAF" w:rsidRPr="000655F0" w:rsidRDefault="00DA7DAF" w:rsidP="00DA7DAF">
      <w:pPr>
        <w:rPr>
          <w:szCs w:val="26"/>
        </w:rPr>
      </w:pPr>
      <w:r w:rsidRPr="000655F0">
        <w:rPr>
          <w:szCs w:val="26"/>
        </w:rPr>
        <w:t>Khả năng tiếp nhận tải lượng ô nhiễm của nguồn nước được tính theo công thức:</w:t>
      </w:r>
    </w:p>
    <w:p w14:paraId="2E445BF8" w14:textId="77777777" w:rsidR="00DA7DAF" w:rsidRPr="000655F0" w:rsidRDefault="00DA7DAF" w:rsidP="00DA7DAF">
      <w:pPr>
        <w:jc w:val="center"/>
        <w:rPr>
          <w:szCs w:val="26"/>
        </w:rPr>
      </w:pPr>
      <w:r w:rsidRPr="000655F0">
        <w:rPr>
          <w:szCs w:val="26"/>
        </w:rPr>
        <w:t>L</w:t>
      </w:r>
      <w:r w:rsidRPr="000655F0">
        <w:rPr>
          <w:szCs w:val="26"/>
          <w:vertAlign w:val="subscript"/>
        </w:rPr>
        <w:t>tn</w:t>
      </w:r>
      <w:r w:rsidRPr="000655F0">
        <w:rPr>
          <w:szCs w:val="26"/>
        </w:rPr>
        <w:t xml:space="preserve"> = (L</w:t>
      </w:r>
      <w:r w:rsidRPr="000655F0">
        <w:rPr>
          <w:szCs w:val="26"/>
          <w:vertAlign w:val="subscript"/>
        </w:rPr>
        <w:t>tđ</w:t>
      </w:r>
      <w:r w:rsidRPr="000655F0">
        <w:rPr>
          <w:szCs w:val="26"/>
        </w:rPr>
        <w:t xml:space="preserve"> - L</w:t>
      </w:r>
      <w:r w:rsidRPr="000655F0">
        <w:rPr>
          <w:szCs w:val="26"/>
          <w:vertAlign w:val="subscript"/>
        </w:rPr>
        <w:t>nn</w:t>
      </w:r>
      <w:r w:rsidRPr="000655F0">
        <w:rPr>
          <w:szCs w:val="26"/>
        </w:rPr>
        <w:t xml:space="preserve"> - L</w:t>
      </w:r>
      <w:r w:rsidRPr="000655F0">
        <w:rPr>
          <w:szCs w:val="26"/>
          <w:vertAlign w:val="subscript"/>
        </w:rPr>
        <w:t>t</w:t>
      </w:r>
      <w:r w:rsidRPr="000655F0">
        <w:rPr>
          <w:szCs w:val="26"/>
        </w:rPr>
        <w:t>) × F</w:t>
      </w:r>
      <w:r w:rsidRPr="000655F0">
        <w:rPr>
          <w:szCs w:val="26"/>
          <w:vertAlign w:val="subscript"/>
        </w:rPr>
        <w:t>s</w:t>
      </w:r>
    </w:p>
    <w:p w14:paraId="0F88F830" w14:textId="77777777" w:rsidR="00DA7DAF" w:rsidRPr="000655F0" w:rsidRDefault="00DA7DAF" w:rsidP="004C6A79">
      <w:pPr>
        <w:ind w:left="360" w:firstLine="0"/>
        <w:rPr>
          <w:szCs w:val="26"/>
        </w:rPr>
      </w:pPr>
      <w:r w:rsidRPr="000655F0">
        <w:rPr>
          <w:szCs w:val="26"/>
        </w:rPr>
        <w:t>F</w:t>
      </w:r>
      <w:r w:rsidRPr="000655F0">
        <w:rPr>
          <w:szCs w:val="26"/>
          <w:vertAlign w:val="subscript"/>
        </w:rPr>
        <w:t>s</w:t>
      </w:r>
      <w:r w:rsidRPr="000655F0">
        <w:rPr>
          <w:szCs w:val="26"/>
        </w:rPr>
        <w:t>: là hệ số an toàn có giá trị trong khoảng 0,3 &lt; Fs&lt; 0,7. Chọn trung bình, F</w:t>
      </w:r>
      <w:r w:rsidRPr="000655F0">
        <w:rPr>
          <w:szCs w:val="26"/>
          <w:vertAlign w:val="subscript"/>
        </w:rPr>
        <w:t>s</w:t>
      </w:r>
      <w:r w:rsidRPr="000655F0">
        <w:rPr>
          <w:szCs w:val="26"/>
        </w:rPr>
        <w:t xml:space="preserve"> = 0,</w:t>
      </w:r>
      <w:bookmarkStart w:id="333" w:name="_Toc72833741"/>
      <w:r w:rsidR="009A4831" w:rsidRPr="000655F0">
        <w:rPr>
          <w:szCs w:val="26"/>
        </w:rPr>
        <w:t>5</w:t>
      </w:r>
      <w:r w:rsidR="004C6A79" w:rsidRPr="000655F0">
        <w:rPr>
          <w:szCs w:val="26"/>
        </w:rPr>
        <w:t>.</w:t>
      </w:r>
    </w:p>
    <w:p w14:paraId="14A5FAAB" w14:textId="77777777" w:rsidR="00DA7DAF" w:rsidRPr="000655F0" w:rsidRDefault="00527604" w:rsidP="00527604">
      <w:pPr>
        <w:ind w:firstLine="0"/>
        <w:jc w:val="center"/>
        <w:rPr>
          <w:i/>
          <w:iCs/>
        </w:rPr>
      </w:pPr>
      <w:bookmarkStart w:id="334" w:name="_Toc113344058"/>
      <w:bookmarkStart w:id="335" w:name="_Toc117610072"/>
      <w:r w:rsidRPr="000655F0">
        <w:rPr>
          <w:i/>
          <w:iCs/>
        </w:rPr>
        <w:t xml:space="preserve">Bảng 2. </w:t>
      </w:r>
      <w:r w:rsidR="0028610E" w:rsidRPr="000655F0">
        <w:rPr>
          <w:i/>
          <w:iCs/>
        </w:rPr>
        <w:fldChar w:fldCharType="begin"/>
      </w:r>
      <w:r w:rsidRPr="000655F0">
        <w:rPr>
          <w:i/>
          <w:iCs/>
        </w:rPr>
        <w:instrText xml:space="preserve"> SEQ Bảng_2. \* ARABIC </w:instrText>
      </w:r>
      <w:r w:rsidR="0028610E" w:rsidRPr="000655F0">
        <w:rPr>
          <w:i/>
          <w:iCs/>
        </w:rPr>
        <w:fldChar w:fldCharType="separate"/>
      </w:r>
      <w:r w:rsidR="000348F3" w:rsidRPr="000655F0">
        <w:rPr>
          <w:i/>
          <w:iCs/>
          <w:noProof/>
        </w:rPr>
        <w:t>5</w:t>
      </w:r>
      <w:r w:rsidR="0028610E" w:rsidRPr="000655F0">
        <w:rPr>
          <w:i/>
          <w:iCs/>
        </w:rPr>
        <w:fldChar w:fldCharType="end"/>
      </w:r>
      <w:r w:rsidRPr="000655F0">
        <w:rPr>
          <w:i/>
          <w:iCs/>
        </w:rPr>
        <w:t xml:space="preserve">. </w:t>
      </w:r>
      <w:r w:rsidR="00DA7DAF" w:rsidRPr="000655F0">
        <w:rPr>
          <w:i/>
          <w:iCs/>
        </w:rPr>
        <w:t>Khả năng tiếp nhận tải lượng ô nhiễm của nguồn nước</w:t>
      </w:r>
      <w:bookmarkEnd w:id="333"/>
      <w:bookmarkEnd w:id="334"/>
      <w:r w:rsidR="00505E4A" w:rsidRPr="000655F0">
        <w:rPr>
          <w:i/>
          <w:iCs/>
        </w:rPr>
        <w:t xml:space="preserve"> suối Siệp</w:t>
      </w:r>
      <w:bookmarkEnd w:id="335"/>
    </w:p>
    <w:tbl>
      <w:tblPr>
        <w:tblW w:w="486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1367"/>
        <w:gridCol w:w="1752"/>
        <w:gridCol w:w="1754"/>
        <w:gridCol w:w="1752"/>
        <w:gridCol w:w="1750"/>
      </w:tblGrid>
      <w:tr w:rsidR="000655F0" w:rsidRPr="000655F0" w14:paraId="5CA2F6FD" w14:textId="77777777" w:rsidTr="009A4831">
        <w:trPr>
          <w:trHeight w:val="20"/>
          <w:tblHeader/>
        </w:trPr>
        <w:tc>
          <w:tcPr>
            <w:tcW w:w="363" w:type="pct"/>
          </w:tcPr>
          <w:p w14:paraId="3E8E328F" w14:textId="77777777" w:rsidR="00DA7DAF" w:rsidRPr="000655F0" w:rsidRDefault="00DA7DAF" w:rsidP="005C1B6D">
            <w:pPr>
              <w:ind w:firstLine="0"/>
              <w:jc w:val="center"/>
              <w:rPr>
                <w:b/>
                <w:szCs w:val="26"/>
              </w:rPr>
            </w:pPr>
            <w:r w:rsidRPr="000655F0">
              <w:rPr>
                <w:b/>
                <w:szCs w:val="26"/>
              </w:rPr>
              <w:t>S</w:t>
            </w:r>
            <w:r w:rsidR="004C6A79" w:rsidRPr="000655F0">
              <w:rPr>
                <w:b/>
                <w:szCs w:val="26"/>
              </w:rPr>
              <w:t>tt</w:t>
            </w:r>
          </w:p>
        </w:tc>
        <w:tc>
          <w:tcPr>
            <w:tcW w:w="757" w:type="pct"/>
            <w:shd w:val="clear" w:color="auto" w:fill="auto"/>
            <w:vAlign w:val="center"/>
          </w:tcPr>
          <w:p w14:paraId="703679E1" w14:textId="77777777" w:rsidR="00DA7DAF" w:rsidRPr="000655F0" w:rsidRDefault="00DA7DAF" w:rsidP="005C1B6D">
            <w:pPr>
              <w:ind w:firstLine="0"/>
              <w:jc w:val="center"/>
              <w:rPr>
                <w:b/>
                <w:szCs w:val="26"/>
              </w:rPr>
            </w:pPr>
            <w:r w:rsidRPr="000655F0">
              <w:rPr>
                <w:b/>
                <w:szCs w:val="26"/>
              </w:rPr>
              <w:t>Thông số</w:t>
            </w:r>
          </w:p>
        </w:tc>
        <w:tc>
          <w:tcPr>
            <w:tcW w:w="970" w:type="pct"/>
            <w:shd w:val="clear" w:color="auto" w:fill="auto"/>
            <w:vAlign w:val="center"/>
          </w:tcPr>
          <w:p w14:paraId="74EE9616" w14:textId="77777777" w:rsidR="00DA7DAF" w:rsidRPr="000655F0" w:rsidRDefault="00DA7DAF" w:rsidP="005C1B6D">
            <w:pPr>
              <w:ind w:firstLine="0"/>
              <w:jc w:val="center"/>
              <w:rPr>
                <w:b/>
                <w:szCs w:val="26"/>
              </w:rPr>
            </w:pPr>
            <w:r w:rsidRPr="000655F0">
              <w:rPr>
                <w:b/>
                <w:szCs w:val="26"/>
              </w:rPr>
              <w:t>L</w:t>
            </w:r>
            <w:r w:rsidRPr="000655F0">
              <w:rPr>
                <w:b/>
                <w:szCs w:val="26"/>
                <w:vertAlign w:val="subscript"/>
              </w:rPr>
              <w:t xml:space="preserve">tđ </w:t>
            </w:r>
            <w:r w:rsidRPr="000655F0">
              <w:rPr>
                <w:b/>
                <w:szCs w:val="26"/>
              </w:rPr>
              <w:t>(kg/ngày)</w:t>
            </w:r>
          </w:p>
        </w:tc>
        <w:tc>
          <w:tcPr>
            <w:tcW w:w="971" w:type="pct"/>
            <w:tcBorders>
              <w:bottom w:val="single" w:sz="4" w:space="0" w:color="auto"/>
            </w:tcBorders>
            <w:vAlign w:val="center"/>
          </w:tcPr>
          <w:p w14:paraId="0000B2D2" w14:textId="77777777" w:rsidR="00DA7DAF" w:rsidRPr="000655F0" w:rsidRDefault="00DA7DAF" w:rsidP="005C1B6D">
            <w:pPr>
              <w:ind w:firstLine="0"/>
              <w:jc w:val="center"/>
              <w:rPr>
                <w:b/>
                <w:szCs w:val="26"/>
              </w:rPr>
            </w:pPr>
            <w:r w:rsidRPr="000655F0">
              <w:rPr>
                <w:b/>
                <w:szCs w:val="26"/>
              </w:rPr>
              <w:t>L</w:t>
            </w:r>
            <w:r w:rsidRPr="000655F0">
              <w:rPr>
                <w:b/>
                <w:szCs w:val="26"/>
                <w:vertAlign w:val="subscript"/>
              </w:rPr>
              <w:t>nn</w:t>
            </w:r>
            <w:r w:rsidRPr="000655F0">
              <w:rPr>
                <w:b/>
                <w:szCs w:val="26"/>
              </w:rPr>
              <w:t xml:space="preserve"> (kg/ngày)</w:t>
            </w:r>
          </w:p>
        </w:tc>
        <w:tc>
          <w:tcPr>
            <w:tcW w:w="970" w:type="pct"/>
            <w:tcBorders>
              <w:bottom w:val="single" w:sz="4" w:space="0" w:color="auto"/>
            </w:tcBorders>
            <w:shd w:val="clear" w:color="auto" w:fill="auto"/>
            <w:vAlign w:val="center"/>
          </w:tcPr>
          <w:p w14:paraId="35D8DA43" w14:textId="77777777" w:rsidR="00DA7DAF" w:rsidRPr="000655F0" w:rsidRDefault="00DA7DAF" w:rsidP="005C1B6D">
            <w:pPr>
              <w:ind w:firstLine="0"/>
              <w:jc w:val="center"/>
              <w:rPr>
                <w:b/>
                <w:szCs w:val="26"/>
              </w:rPr>
            </w:pPr>
            <w:r w:rsidRPr="000655F0">
              <w:rPr>
                <w:b/>
                <w:szCs w:val="26"/>
              </w:rPr>
              <w:t>L</w:t>
            </w:r>
            <w:r w:rsidRPr="000655F0">
              <w:rPr>
                <w:b/>
                <w:szCs w:val="26"/>
                <w:vertAlign w:val="subscript"/>
              </w:rPr>
              <w:t>t</w:t>
            </w:r>
            <w:r w:rsidRPr="000655F0">
              <w:rPr>
                <w:b/>
                <w:szCs w:val="26"/>
              </w:rPr>
              <w:t xml:space="preserve"> (kg/ngày)</w:t>
            </w:r>
          </w:p>
        </w:tc>
        <w:tc>
          <w:tcPr>
            <w:tcW w:w="969" w:type="pct"/>
            <w:tcBorders>
              <w:bottom w:val="single" w:sz="4" w:space="0" w:color="auto"/>
            </w:tcBorders>
          </w:tcPr>
          <w:p w14:paraId="5B3A0A1E" w14:textId="77777777" w:rsidR="00DA7DAF" w:rsidRPr="000655F0" w:rsidRDefault="00DA7DAF" w:rsidP="005C1B6D">
            <w:pPr>
              <w:ind w:firstLine="0"/>
              <w:jc w:val="center"/>
              <w:rPr>
                <w:b/>
                <w:szCs w:val="26"/>
              </w:rPr>
            </w:pPr>
            <w:r w:rsidRPr="000655F0">
              <w:rPr>
                <w:b/>
                <w:szCs w:val="26"/>
              </w:rPr>
              <w:t>L</w:t>
            </w:r>
            <w:r w:rsidRPr="000655F0">
              <w:rPr>
                <w:b/>
                <w:szCs w:val="26"/>
                <w:vertAlign w:val="subscript"/>
              </w:rPr>
              <w:t xml:space="preserve">tn </w:t>
            </w:r>
            <w:r w:rsidRPr="000655F0">
              <w:rPr>
                <w:b/>
                <w:szCs w:val="26"/>
              </w:rPr>
              <w:t>(kg/ngày)</w:t>
            </w:r>
          </w:p>
        </w:tc>
      </w:tr>
      <w:tr w:rsidR="000655F0" w:rsidRPr="000655F0" w14:paraId="3FC302FF" w14:textId="77777777" w:rsidTr="009A4831">
        <w:trPr>
          <w:trHeight w:val="20"/>
        </w:trPr>
        <w:tc>
          <w:tcPr>
            <w:tcW w:w="363" w:type="pct"/>
          </w:tcPr>
          <w:p w14:paraId="72EA3CCC" w14:textId="77777777" w:rsidR="009A4831" w:rsidRPr="000655F0" w:rsidRDefault="009A4831" w:rsidP="005C1B6D">
            <w:pPr>
              <w:ind w:firstLine="0"/>
              <w:jc w:val="center"/>
              <w:rPr>
                <w:szCs w:val="26"/>
              </w:rPr>
            </w:pPr>
            <w:r w:rsidRPr="000655F0">
              <w:rPr>
                <w:szCs w:val="26"/>
              </w:rPr>
              <w:t>1</w:t>
            </w:r>
          </w:p>
        </w:tc>
        <w:tc>
          <w:tcPr>
            <w:tcW w:w="757" w:type="pct"/>
            <w:vAlign w:val="center"/>
          </w:tcPr>
          <w:p w14:paraId="1F2B45BD" w14:textId="77777777" w:rsidR="009A4831" w:rsidRPr="000655F0" w:rsidRDefault="009A4831" w:rsidP="005C1B6D">
            <w:pPr>
              <w:ind w:firstLine="0"/>
              <w:jc w:val="left"/>
              <w:rPr>
                <w:szCs w:val="26"/>
              </w:rPr>
            </w:pPr>
            <w:r w:rsidRPr="000655F0">
              <w:rPr>
                <w:szCs w:val="26"/>
              </w:rPr>
              <w:t>TSS</w:t>
            </w:r>
          </w:p>
        </w:tc>
        <w:tc>
          <w:tcPr>
            <w:tcW w:w="970" w:type="pct"/>
            <w:tcBorders>
              <w:right w:val="single" w:sz="4" w:space="0" w:color="auto"/>
            </w:tcBorders>
            <w:vAlign w:val="center"/>
          </w:tcPr>
          <w:p w14:paraId="5A1F1F3A" w14:textId="77777777" w:rsidR="009A4831" w:rsidRPr="000655F0" w:rsidRDefault="009A4831" w:rsidP="005C1B6D">
            <w:pPr>
              <w:ind w:firstLine="0"/>
              <w:jc w:val="center"/>
              <w:rPr>
                <w:szCs w:val="26"/>
              </w:rPr>
            </w:pPr>
            <w:r w:rsidRPr="000655F0">
              <w:rPr>
                <w:szCs w:val="26"/>
              </w:rPr>
              <w:t>12.960</w:t>
            </w:r>
          </w:p>
        </w:tc>
        <w:tc>
          <w:tcPr>
            <w:tcW w:w="971" w:type="pct"/>
            <w:tcBorders>
              <w:top w:val="single" w:sz="4" w:space="0" w:color="auto"/>
              <w:left w:val="single" w:sz="4" w:space="0" w:color="auto"/>
              <w:bottom w:val="single" w:sz="4" w:space="0" w:color="auto"/>
              <w:right w:val="single" w:sz="4" w:space="0" w:color="auto"/>
            </w:tcBorders>
            <w:shd w:val="clear" w:color="auto" w:fill="auto"/>
            <w:vAlign w:val="center"/>
          </w:tcPr>
          <w:p w14:paraId="76FDDD6B" w14:textId="77777777" w:rsidR="009A4831" w:rsidRPr="000655F0" w:rsidRDefault="009A4831" w:rsidP="005C1B6D">
            <w:pPr>
              <w:ind w:firstLine="0"/>
              <w:jc w:val="center"/>
              <w:rPr>
                <w:szCs w:val="26"/>
              </w:rPr>
            </w:pPr>
            <w:r w:rsidRPr="000655F0">
              <w:rPr>
                <w:szCs w:val="26"/>
              </w:rPr>
              <w:t>18.576</w:t>
            </w:r>
          </w:p>
        </w:tc>
        <w:tc>
          <w:tcPr>
            <w:tcW w:w="970" w:type="pct"/>
            <w:tcBorders>
              <w:top w:val="single" w:sz="4" w:space="0" w:color="auto"/>
              <w:left w:val="dotted" w:sz="4" w:space="0" w:color="auto"/>
              <w:bottom w:val="single" w:sz="4" w:space="0" w:color="auto"/>
              <w:right w:val="single" w:sz="4" w:space="0" w:color="auto"/>
            </w:tcBorders>
            <w:shd w:val="clear" w:color="auto" w:fill="auto"/>
            <w:vAlign w:val="center"/>
          </w:tcPr>
          <w:p w14:paraId="04243A8D" w14:textId="77777777" w:rsidR="009A4831" w:rsidRPr="000655F0" w:rsidRDefault="009A4831" w:rsidP="005C1B6D">
            <w:pPr>
              <w:ind w:firstLine="0"/>
              <w:jc w:val="center"/>
              <w:rPr>
                <w:szCs w:val="26"/>
              </w:rPr>
            </w:pPr>
            <w:r w:rsidRPr="000655F0">
              <w:rPr>
                <w:szCs w:val="26"/>
              </w:rPr>
              <w:t>12</w:t>
            </w:r>
          </w:p>
        </w:tc>
        <w:tc>
          <w:tcPr>
            <w:tcW w:w="969" w:type="pct"/>
            <w:tcBorders>
              <w:top w:val="single" w:sz="4" w:space="0" w:color="auto"/>
              <w:left w:val="dotted" w:sz="4" w:space="0" w:color="auto"/>
              <w:bottom w:val="single" w:sz="4" w:space="0" w:color="auto"/>
              <w:right w:val="single" w:sz="4" w:space="0" w:color="auto"/>
            </w:tcBorders>
            <w:vAlign w:val="center"/>
          </w:tcPr>
          <w:p w14:paraId="7CE6DD41" w14:textId="77777777" w:rsidR="009A4831" w:rsidRPr="000655F0" w:rsidRDefault="009A4831" w:rsidP="005C1B6D">
            <w:pPr>
              <w:ind w:firstLine="0"/>
              <w:jc w:val="center"/>
              <w:rPr>
                <w:szCs w:val="26"/>
              </w:rPr>
            </w:pPr>
            <w:r w:rsidRPr="000655F0">
              <w:rPr>
                <w:szCs w:val="26"/>
              </w:rPr>
              <w:t>-2.814</w:t>
            </w:r>
          </w:p>
        </w:tc>
      </w:tr>
      <w:tr w:rsidR="000655F0" w:rsidRPr="000655F0" w14:paraId="316AC879" w14:textId="77777777" w:rsidTr="009A4831">
        <w:trPr>
          <w:trHeight w:val="20"/>
        </w:trPr>
        <w:tc>
          <w:tcPr>
            <w:tcW w:w="363" w:type="pct"/>
          </w:tcPr>
          <w:p w14:paraId="3756B832" w14:textId="77777777" w:rsidR="009A4831" w:rsidRPr="000655F0" w:rsidRDefault="009A4831" w:rsidP="005C1B6D">
            <w:pPr>
              <w:ind w:firstLine="0"/>
              <w:jc w:val="center"/>
              <w:rPr>
                <w:szCs w:val="26"/>
              </w:rPr>
            </w:pPr>
            <w:r w:rsidRPr="000655F0">
              <w:rPr>
                <w:szCs w:val="26"/>
              </w:rPr>
              <w:t>2</w:t>
            </w:r>
          </w:p>
        </w:tc>
        <w:tc>
          <w:tcPr>
            <w:tcW w:w="757" w:type="pct"/>
            <w:vAlign w:val="center"/>
          </w:tcPr>
          <w:p w14:paraId="14E51B8D" w14:textId="77777777" w:rsidR="009A4831" w:rsidRPr="000655F0" w:rsidRDefault="009A4831" w:rsidP="005C1B6D">
            <w:pPr>
              <w:ind w:firstLine="0"/>
              <w:jc w:val="left"/>
              <w:rPr>
                <w:szCs w:val="26"/>
              </w:rPr>
            </w:pPr>
            <w:r w:rsidRPr="000655F0">
              <w:rPr>
                <w:szCs w:val="26"/>
              </w:rPr>
              <w:t>COD</w:t>
            </w:r>
          </w:p>
        </w:tc>
        <w:tc>
          <w:tcPr>
            <w:tcW w:w="970" w:type="pct"/>
            <w:tcBorders>
              <w:right w:val="single" w:sz="4" w:space="0" w:color="auto"/>
            </w:tcBorders>
            <w:vAlign w:val="center"/>
          </w:tcPr>
          <w:p w14:paraId="345EAB58" w14:textId="77777777" w:rsidR="009A4831" w:rsidRPr="000655F0" w:rsidRDefault="009A4831" w:rsidP="005C1B6D">
            <w:pPr>
              <w:ind w:firstLine="0"/>
              <w:jc w:val="center"/>
              <w:rPr>
                <w:szCs w:val="26"/>
              </w:rPr>
            </w:pPr>
            <w:r w:rsidRPr="000655F0">
              <w:rPr>
                <w:szCs w:val="26"/>
              </w:rPr>
              <w:t>6.480</w:t>
            </w:r>
          </w:p>
        </w:tc>
        <w:tc>
          <w:tcPr>
            <w:tcW w:w="971" w:type="pct"/>
            <w:tcBorders>
              <w:top w:val="single" w:sz="4" w:space="0" w:color="auto"/>
              <w:left w:val="single" w:sz="4" w:space="0" w:color="auto"/>
              <w:bottom w:val="single" w:sz="4" w:space="0" w:color="auto"/>
              <w:right w:val="single" w:sz="4" w:space="0" w:color="auto"/>
            </w:tcBorders>
            <w:shd w:val="clear" w:color="auto" w:fill="auto"/>
            <w:vAlign w:val="center"/>
          </w:tcPr>
          <w:p w14:paraId="2EE00E82" w14:textId="77777777" w:rsidR="009A4831" w:rsidRPr="000655F0" w:rsidRDefault="009A4831" w:rsidP="005C1B6D">
            <w:pPr>
              <w:ind w:firstLine="0"/>
              <w:jc w:val="center"/>
              <w:rPr>
                <w:szCs w:val="26"/>
              </w:rPr>
            </w:pPr>
            <w:r w:rsidRPr="000655F0">
              <w:rPr>
                <w:szCs w:val="26"/>
              </w:rPr>
              <w:t>161.568</w:t>
            </w:r>
          </w:p>
        </w:tc>
        <w:tc>
          <w:tcPr>
            <w:tcW w:w="970" w:type="pct"/>
            <w:tcBorders>
              <w:top w:val="single" w:sz="4" w:space="0" w:color="auto"/>
              <w:left w:val="dotted" w:sz="4" w:space="0" w:color="auto"/>
              <w:bottom w:val="single" w:sz="4" w:space="0" w:color="auto"/>
              <w:right w:val="single" w:sz="4" w:space="0" w:color="auto"/>
            </w:tcBorders>
            <w:shd w:val="clear" w:color="auto" w:fill="auto"/>
            <w:vAlign w:val="center"/>
          </w:tcPr>
          <w:p w14:paraId="64996C43" w14:textId="77777777" w:rsidR="009A4831" w:rsidRPr="000655F0" w:rsidRDefault="009A4831" w:rsidP="005C1B6D">
            <w:pPr>
              <w:ind w:firstLine="0"/>
              <w:jc w:val="center"/>
              <w:rPr>
                <w:szCs w:val="26"/>
              </w:rPr>
            </w:pPr>
            <w:r w:rsidRPr="000655F0">
              <w:rPr>
                <w:szCs w:val="26"/>
              </w:rPr>
              <w:t>42</w:t>
            </w:r>
          </w:p>
        </w:tc>
        <w:tc>
          <w:tcPr>
            <w:tcW w:w="969" w:type="pct"/>
            <w:tcBorders>
              <w:top w:val="single" w:sz="4" w:space="0" w:color="auto"/>
              <w:left w:val="dotted" w:sz="4" w:space="0" w:color="auto"/>
              <w:bottom w:val="single" w:sz="4" w:space="0" w:color="auto"/>
              <w:right w:val="single" w:sz="4" w:space="0" w:color="auto"/>
            </w:tcBorders>
            <w:vAlign w:val="center"/>
          </w:tcPr>
          <w:p w14:paraId="6CDB3AC7" w14:textId="77777777" w:rsidR="009A4831" w:rsidRPr="000655F0" w:rsidRDefault="009A4831" w:rsidP="005C1B6D">
            <w:pPr>
              <w:ind w:firstLine="0"/>
              <w:jc w:val="center"/>
              <w:rPr>
                <w:szCs w:val="26"/>
              </w:rPr>
            </w:pPr>
            <w:r w:rsidRPr="000655F0">
              <w:rPr>
                <w:szCs w:val="26"/>
              </w:rPr>
              <w:t>-77.565</w:t>
            </w:r>
          </w:p>
        </w:tc>
      </w:tr>
      <w:tr w:rsidR="000655F0" w:rsidRPr="000655F0" w14:paraId="4CE63BBD" w14:textId="77777777" w:rsidTr="009A4831">
        <w:trPr>
          <w:trHeight w:val="20"/>
        </w:trPr>
        <w:tc>
          <w:tcPr>
            <w:tcW w:w="363" w:type="pct"/>
          </w:tcPr>
          <w:p w14:paraId="68999E40" w14:textId="77777777" w:rsidR="009A4831" w:rsidRPr="000655F0" w:rsidRDefault="009A4831" w:rsidP="005C1B6D">
            <w:pPr>
              <w:ind w:firstLine="0"/>
              <w:jc w:val="center"/>
              <w:rPr>
                <w:szCs w:val="26"/>
              </w:rPr>
            </w:pPr>
            <w:r w:rsidRPr="000655F0">
              <w:rPr>
                <w:szCs w:val="26"/>
              </w:rPr>
              <w:t>3</w:t>
            </w:r>
          </w:p>
        </w:tc>
        <w:tc>
          <w:tcPr>
            <w:tcW w:w="757" w:type="pct"/>
            <w:vAlign w:val="center"/>
          </w:tcPr>
          <w:p w14:paraId="6858E459" w14:textId="77777777" w:rsidR="009A4831" w:rsidRPr="000655F0" w:rsidRDefault="009A4831" w:rsidP="005C1B6D">
            <w:pPr>
              <w:ind w:firstLine="0"/>
              <w:jc w:val="left"/>
              <w:rPr>
                <w:szCs w:val="26"/>
                <w:vertAlign w:val="subscript"/>
              </w:rPr>
            </w:pPr>
            <w:r w:rsidRPr="000655F0">
              <w:rPr>
                <w:szCs w:val="26"/>
              </w:rPr>
              <w:t>BOD</w:t>
            </w:r>
            <w:r w:rsidRPr="000655F0">
              <w:rPr>
                <w:szCs w:val="26"/>
                <w:vertAlign w:val="subscript"/>
              </w:rPr>
              <w:t>5</w:t>
            </w:r>
          </w:p>
        </w:tc>
        <w:tc>
          <w:tcPr>
            <w:tcW w:w="970" w:type="pct"/>
            <w:tcBorders>
              <w:right w:val="single" w:sz="4" w:space="0" w:color="auto"/>
            </w:tcBorders>
            <w:vAlign w:val="center"/>
          </w:tcPr>
          <w:p w14:paraId="353D2823" w14:textId="77777777" w:rsidR="009A4831" w:rsidRPr="000655F0" w:rsidRDefault="009A4831" w:rsidP="005C1B6D">
            <w:pPr>
              <w:ind w:firstLine="0"/>
              <w:jc w:val="center"/>
              <w:rPr>
                <w:szCs w:val="26"/>
              </w:rPr>
            </w:pPr>
            <w:r w:rsidRPr="000655F0">
              <w:rPr>
                <w:szCs w:val="26"/>
              </w:rPr>
              <w:t>2.592</w:t>
            </w:r>
          </w:p>
        </w:tc>
        <w:tc>
          <w:tcPr>
            <w:tcW w:w="971" w:type="pct"/>
            <w:tcBorders>
              <w:top w:val="single" w:sz="4" w:space="0" w:color="auto"/>
              <w:left w:val="single" w:sz="4" w:space="0" w:color="auto"/>
              <w:bottom w:val="single" w:sz="4" w:space="0" w:color="auto"/>
              <w:right w:val="single" w:sz="4" w:space="0" w:color="auto"/>
            </w:tcBorders>
            <w:shd w:val="clear" w:color="auto" w:fill="auto"/>
            <w:vAlign w:val="center"/>
          </w:tcPr>
          <w:p w14:paraId="06399F95" w14:textId="77777777" w:rsidR="009A4831" w:rsidRPr="000655F0" w:rsidRDefault="009A4831" w:rsidP="005C1B6D">
            <w:pPr>
              <w:ind w:firstLine="0"/>
              <w:jc w:val="center"/>
              <w:rPr>
                <w:szCs w:val="26"/>
              </w:rPr>
            </w:pPr>
            <w:r w:rsidRPr="000655F0">
              <w:rPr>
                <w:szCs w:val="26"/>
              </w:rPr>
              <w:t>53.136</w:t>
            </w:r>
          </w:p>
        </w:tc>
        <w:tc>
          <w:tcPr>
            <w:tcW w:w="970" w:type="pct"/>
            <w:tcBorders>
              <w:top w:val="single" w:sz="4" w:space="0" w:color="auto"/>
              <w:left w:val="dotted" w:sz="4" w:space="0" w:color="auto"/>
              <w:bottom w:val="single" w:sz="4" w:space="0" w:color="auto"/>
              <w:right w:val="single" w:sz="4" w:space="0" w:color="auto"/>
            </w:tcBorders>
            <w:shd w:val="clear" w:color="auto" w:fill="auto"/>
            <w:vAlign w:val="center"/>
          </w:tcPr>
          <w:p w14:paraId="6BABDAF0" w14:textId="77777777" w:rsidR="009A4831" w:rsidRPr="000655F0" w:rsidRDefault="009A4831" w:rsidP="005C1B6D">
            <w:pPr>
              <w:ind w:firstLine="0"/>
              <w:jc w:val="center"/>
              <w:rPr>
                <w:szCs w:val="26"/>
              </w:rPr>
            </w:pPr>
            <w:r w:rsidRPr="000655F0">
              <w:rPr>
                <w:szCs w:val="26"/>
              </w:rPr>
              <w:t>14</w:t>
            </w:r>
          </w:p>
        </w:tc>
        <w:tc>
          <w:tcPr>
            <w:tcW w:w="969" w:type="pct"/>
            <w:tcBorders>
              <w:top w:val="single" w:sz="4" w:space="0" w:color="auto"/>
              <w:left w:val="dotted" w:sz="4" w:space="0" w:color="auto"/>
              <w:bottom w:val="single" w:sz="4" w:space="0" w:color="auto"/>
              <w:right w:val="single" w:sz="4" w:space="0" w:color="auto"/>
            </w:tcBorders>
            <w:vAlign w:val="center"/>
          </w:tcPr>
          <w:p w14:paraId="3AFB11CA" w14:textId="77777777" w:rsidR="009A4831" w:rsidRPr="000655F0" w:rsidRDefault="009A4831" w:rsidP="005C1B6D">
            <w:pPr>
              <w:ind w:firstLine="0"/>
              <w:jc w:val="center"/>
              <w:rPr>
                <w:szCs w:val="26"/>
              </w:rPr>
            </w:pPr>
            <w:r w:rsidRPr="000655F0">
              <w:rPr>
                <w:szCs w:val="26"/>
              </w:rPr>
              <w:t>-25.279</w:t>
            </w:r>
          </w:p>
        </w:tc>
      </w:tr>
    </w:tbl>
    <w:p w14:paraId="378E94D5" w14:textId="77777777" w:rsidR="00505E4A" w:rsidRPr="000655F0" w:rsidRDefault="00505E4A" w:rsidP="005C1B6D">
      <w:pPr>
        <w:ind w:firstLine="0"/>
        <w:jc w:val="center"/>
        <w:rPr>
          <w:i/>
          <w:iCs/>
        </w:rPr>
      </w:pPr>
      <w:bookmarkStart w:id="336" w:name="_Toc117610073"/>
      <w:r w:rsidRPr="000655F0">
        <w:rPr>
          <w:i/>
          <w:iCs/>
        </w:rPr>
        <w:t xml:space="preserve">Bảng 2. </w:t>
      </w:r>
      <w:r w:rsidR="0028610E" w:rsidRPr="000655F0">
        <w:rPr>
          <w:i/>
          <w:iCs/>
        </w:rPr>
        <w:fldChar w:fldCharType="begin"/>
      </w:r>
      <w:r w:rsidRPr="000655F0">
        <w:rPr>
          <w:i/>
          <w:iCs/>
        </w:rPr>
        <w:instrText xml:space="preserve"> SEQ Bảng_2. \* ARABIC </w:instrText>
      </w:r>
      <w:r w:rsidR="0028610E" w:rsidRPr="000655F0">
        <w:rPr>
          <w:i/>
          <w:iCs/>
        </w:rPr>
        <w:fldChar w:fldCharType="separate"/>
      </w:r>
      <w:r w:rsidR="000348F3" w:rsidRPr="000655F0">
        <w:rPr>
          <w:i/>
          <w:iCs/>
          <w:noProof/>
        </w:rPr>
        <w:t>6</w:t>
      </w:r>
      <w:r w:rsidR="0028610E" w:rsidRPr="000655F0">
        <w:rPr>
          <w:i/>
          <w:iCs/>
        </w:rPr>
        <w:fldChar w:fldCharType="end"/>
      </w:r>
      <w:r w:rsidRPr="000655F0">
        <w:rPr>
          <w:i/>
          <w:iCs/>
        </w:rPr>
        <w:t>. Khả năng tiếp nhận tải lượng ô nhiễm của nguồn nước sông Đồng Nai</w:t>
      </w:r>
      <w:bookmarkEnd w:id="336"/>
    </w:p>
    <w:tbl>
      <w:tblPr>
        <w:tblW w:w="486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6"/>
        <w:gridCol w:w="1367"/>
        <w:gridCol w:w="1752"/>
        <w:gridCol w:w="1754"/>
        <w:gridCol w:w="1752"/>
        <w:gridCol w:w="1750"/>
      </w:tblGrid>
      <w:tr w:rsidR="000655F0" w:rsidRPr="000655F0" w14:paraId="1578A0F5" w14:textId="77777777" w:rsidTr="009A4831">
        <w:trPr>
          <w:trHeight w:val="20"/>
          <w:tblHeader/>
        </w:trPr>
        <w:tc>
          <w:tcPr>
            <w:tcW w:w="363" w:type="pct"/>
          </w:tcPr>
          <w:p w14:paraId="73F07AAE" w14:textId="77777777" w:rsidR="00505E4A" w:rsidRPr="000655F0" w:rsidRDefault="00505E4A" w:rsidP="005C1B6D">
            <w:pPr>
              <w:ind w:firstLine="0"/>
              <w:jc w:val="center"/>
              <w:rPr>
                <w:b/>
                <w:szCs w:val="26"/>
              </w:rPr>
            </w:pPr>
            <w:r w:rsidRPr="000655F0">
              <w:rPr>
                <w:b/>
                <w:szCs w:val="26"/>
              </w:rPr>
              <w:t>Stt</w:t>
            </w:r>
          </w:p>
        </w:tc>
        <w:tc>
          <w:tcPr>
            <w:tcW w:w="757" w:type="pct"/>
            <w:shd w:val="clear" w:color="auto" w:fill="auto"/>
            <w:vAlign w:val="center"/>
          </w:tcPr>
          <w:p w14:paraId="6B9F541A" w14:textId="77777777" w:rsidR="00505E4A" w:rsidRPr="000655F0" w:rsidRDefault="00505E4A" w:rsidP="005C1B6D">
            <w:pPr>
              <w:ind w:firstLine="0"/>
              <w:jc w:val="center"/>
              <w:rPr>
                <w:b/>
                <w:szCs w:val="26"/>
              </w:rPr>
            </w:pPr>
            <w:r w:rsidRPr="000655F0">
              <w:rPr>
                <w:b/>
                <w:szCs w:val="26"/>
              </w:rPr>
              <w:t>Thông số</w:t>
            </w:r>
          </w:p>
        </w:tc>
        <w:tc>
          <w:tcPr>
            <w:tcW w:w="970" w:type="pct"/>
            <w:shd w:val="clear" w:color="auto" w:fill="auto"/>
            <w:vAlign w:val="center"/>
          </w:tcPr>
          <w:p w14:paraId="5A6A630D" w14:textId="77777777" w:rsidR="00505E4A" w:rsidRPr="000655F0" w:rsidRDefault="00505E4A" w:rsidP="005C1B6D">
            <w:pPr>
              <w:ind w:firstLine="0"/>
              <w:jc w:val="center"/>
              <w:rPr>
                <w:b/>
                <w:szCs w:val="26"/>
              </w:rPr>
            </w:pPr>
            <w:r w:rsidRPr="000655F0">
              <w:rPr>
                <w:b/>
                <w:szCs w:val="26"/>
              </w:rPr>
              <w:t>L</w:t>
            </w:r>
            <w:r w:rsidRPr="000655F0">
              <w:rPr>
                <w:b/>
                <w:szCs w:val="26"/>
                <w:vertAlign w:val="subscript"/>
              </w:rPr>
              <w:t xml:space="preserve">tđ </w:t>
            </w:r>
            <w:r w:rsidRPr="000655F0">
              <w:rPr>
                <w:b/>
                <w:szCs w:val="26"/>
              </w:rPr>
              <w:t>(kg/ngày)</w:t>
            </w:r>
          </w:p>
        </w:tc>
        <w:tc>
          <w:tcPr>
            <w:tcW w:w="971" w:type="pct"/>
            <w:tcBorders>
              <w:bottom w:val="single" w:sz="4" w:space="0" w:color="auto"/>
            </w:tcBorders>
            <w:vAlign w:val="center"/>
          </w:tcPr>
          <w:p w14:paraId="3E66E26F" w14:textId="77777777" w:rsidR="00505E4A" w:rsidRPr="000655F0" w:rsidRDefault="00505E4A" w:rsidP="005C1B6D">
            <w:pPr>
              <w:ind w:firstLine="0"/>
              <w:jc w:val="center"/>
              <w:rPr>
                <w:b/>
                <w:szCs w:val="26"/>
              </w:rPr>
            </w:pPr>
            <w:r w:rsidRPr="000655F0">
              <w:rPr>
                <w:b/>
                <w:szCs w:val="26"/>
              </w:rPr>
              <w:t>L</w:t>
            </w:r>
            <w:r w:rsidRPr="000655F0">
              <w:rPr>
                <w:b/>
                <w:szCs w:val="26"/>
                <w:vertAlign w:val="subscript"/>
              </w:rPr>
              <w:t>nn</w:t>
            </w:r>
            <w:r w:rsidRPr="000655F0">
              <w:rPr>
                <w:b/>
                <w:szCs w:val="26"/>
              </w:rPr>
              <w:t xml:space="preserve"> (kg/ngày)</w:t>
            </w:r>
          </w:p>
        </w:tc>
        <w:tc>
          <w:tcPr>
            <w:tcW w:w="970" w:type="pct"/>
            <w:tcBorders>
              <w:bottom w:val="single" w:sz="4" w:space="0" w:color="auto"/>
            </w:tcBorders>
            <w:shd w:val="clear" w:color="auto" w:fill="auto"/>
            <w:vAlign w:val="center"/>
          </w:tcPr>
          <w:p w14:paraId="0C0987B5" w14:textId="77777777" w:rsidR="00505E4A" w:rsidRPr="000655F0" w:rsidRDefault="00505E4A" w:rsidP="005C1B6D">
            <w:pPr>
              <w:ind w:firstLine="0"/>
              <w:jc w:val="center"/>
              <w:rPr>
                <w:b/>
                <w:szCs w:val="26"/>
              </w:rPr>
            </w:pPr>
            <w:r w:rsidRPr="000655F0">
              <w:rPr>
                <w:b/>
                <w:szCs w:val="26"/>
              </w:rPr>
              <w:t>L</w:t>
            </w:r>
            <w:r w:rsidRPr="000655F0">
              <w:rPr>
                <w:b/>
                <w:szCs w:val="26"/>
                <w:vertAlign w:val="subscript"/>
              </w:rPr>
              <w:t>t</w:t>
            </w:r>
            <w:r w:rsidRPr="000655F0">
              <w:rPr>
                <w:b/>
                <w:szCs w:val="26"/>
              </w:rPr>
              <w:t xml:space="preserve"> (kg/ngày)</w:t>
            </w:r>
          </w:p>
        </w:tc>
        <w:tc>
          <w:tcPr>
            <w:tcW w:w="969" w:type="pct"/>
            <w:tcBorders>
              <w:bottom w:val="single" w:sz="4" w:space="0" w:color="auto"/>
            </w:tcBorders>
          </w:tcPr>
          <w:p w14:paraId="64A7D3E3" w14:textId="77777777" w:rsidR="00505E4A" w:rsidRPr="000655F0" w:rsidRDefault="00505E4A" w:rsidP="005C1B6D">
            <w:pPr>
              <w:ind w:firstLine="0"/>
              <w:jc w:val="center"/>
              <w:rPr>
                <w:b/>
                <w:szCs w:val="26"/>
              </w:rPr>
            </w:pPr>
            <w:r w:rsidRPr="000655F0">
              <w:rPr>
                <w:b/>
                <w:szCs w:val="26"/>
              </w:rPr>
              <w:t>L</w:t>
            </w:r>
            <w:r w:rsidRPr="000655F0">
              <w:rPr>
                <w:b/>
                <w:szCs w:val="26"/>
                <w:vertAlign w:val="subscript"/>
              </w:rPr>
              <w:t xml:space="preserve">tn </w:t>
            </w:r>
            <w:r w:rsidRPr="000655F0">
              <w:rPr>
                <w:b/>
                <w:szCs w:val="26"/>
              </w:rPr>
              <w:t>(kg/ngày)</w:t>
            </w:r>
          </w:p>
        </w:tc>
      </w:tr>
      <w:tr w:rsidR="000655F0" w:rsidRPr="000655F0" w14:paraId="248E6F6E" w14:textId="77777777" w:rsidTr="009A4831">
        <w:trPr>
          <w:trHeight w:val="20"/>
        </w:trPr>
        <w:tc>
          <w:tcPr>
            <w:tcW w:w="363" w:type="pct"/>
          </w:tcPr>
          <w:p w14:paraId="4FC38349" w14:textId="77777777" w:rsidR="009A4831" w:rsidRPr="000655F0" w:rsidRDefault="009A4831" w:rsidP="005C1B6D">
            <w:pPr>
              <w:ind w:firstLine="0"/>
              <w:jc w:val="center"/>
              <w:rPr>
                <w:szCs w:val="26"/>
              </w:rPr>
            </w:pPr>
            <w:r w:rsidRPr="000655F0">
              <w:rPr>
                <w:szCs w:val="26"/>
              </w:rPr>
              <w:t>1</w:t>
            </w:r>
          </w:p>
        </w:tc>
        <w:tc>
          <w:tcPr>
            <w:tcW w:w="757" w:type="pct"/>
            <w:vAlign w:val="center"/>
          </w:tcPr>
          <w:p w14:paraId="1A906EC6" w14:textId="77777777" w:rsidR="009A4831" w:rsidRPr="000655F0" w:rsidRDefault="009A4831" w:rsidP="005C1B6D">
            <w:pPr>
              <w:ind w:firstLine="0"/>
              <w:jc w:val="left"/>
              <w:rPr>
                <w:szCs w:val="26"/>
              </w:rPr>
            </w:pPr>
            <w:r w:rsidRPr="000655F0">
              <w:rPr>
                <w:szCs w:val="26"/>
              </w:rPr>
              <w:t>TSS</w:t>
            </w:r>
          </w:p>
        </w:tc>
        <w:tc>
          <w:tcPr>
            <w:tcW w:w="970" w:type="pct"/>
            <w:tcBorders>
              <w:right w:val="single" w:sz="4" w:space="0" w:color="auto"/>
            </w:tcBorders>
            <w:vAlign w:val="center"/>
          </w:tcPr>
          <w:p w14:paraId="31F660F2" w14:textId="77777777" w:rsidR="009A4831" w:rsidRPr="000655F0" w:rsidRDefault="009A4831" w:rsidP="005C1B6D">
            <w:pPr>
              <w:ind w:firstLine="0"/>
              <w:jc w:val="center"/>
              <w:rPr>
                <w:szCs w:val="26"/>
              </w:rPr>
            </w:pPr>
            <w:r w:rsidRPr="000655F0">
              <w:rPr>
                <w:szCs w:val="26"/>
              </w:rPr>
              <w:t>47.693</w:t>
            </w:r>
          </w:p>
        </w:tc>
        <w:tc>
          <w:tcPr>
            <w:tcW w:w="971" w:type="pct"/>
            <w:tcBorders>
              <w:top w:val="single" w:sz="4" w:space="0" w:color="auto"/>
              <w:left w:val="single" w:sz="4" w:space="0" w:color="auto"/>
              <w:bottom w:val="single" w:sz="4" w:space="0" w:color="auto"/>
              <w:right w:val="single" w:sz="4" w:space="0" w:color="auto"/>
            </w:tcBorders>
            <w:shd w:val="clear" w:color="auto" w:fill="auto"/>
            <w:vAlign w:val="center"/>
          </w:tcPr>
          <w:p w14:paraId="53F1F489" w14:textId="77777777" w:rsidR="009A4831" w:rsidRPr="000655F0" w:rsidRDefault="009A4831" w:rsidP="005C1B6D">
            <w:pPr>
              <w:ind w:firstLine="0"/>
              <w:jc w:val="center"/>
              <w:rPr>
                <w:szCs w:val="26"/>
              </w:rPr>
            </w:pPr>
            <w:r w:rsidRPr="000655F0">
              <w:rPr>
                <w:szCs w:val="26"/>
              </w:rPr>
              <w:t>12.718</w:t>
            </w:r>
          </w:p>
        </w:tc>
        <w:tc>
          <w:tcPr>
            <w:tcW w:w="970" w:type="pct"/>
            <w:tcBorders>
              <w:top w:val="single" w:sz="4" w:space="0" w:color="auto"/>
              <w:left w:val="dotted" w:sz="4" w:space="0" w:color="auto"/>
              <w:bottom w:val="single" w:sz="4" w:space="0" w:color="auto"/>
              <w:right w:val="single" w:sz="4" w:space="0" w:color="auto"/>
            </w:tcBorders>
            <w:shd w:val="clear" w:color="auto" w:fill="auto"/>
            <w:vAlign w:val="center"/>
          </w:tcPr>
          <w:p w14:paraId="043F16B2" w14:textId="77777777" w:rsidR="009A4831" w:rsidRPr="000655F0" w:rsidRDefault="009A4831" w:rsidP="005C1B6D">
            <w:pPr>
              <w:ind w:firstLine="0"/>
              <w:jc w:val="center"/>
              <w:rPr>
                <w:szCs w:val="26"/>
              </w:rPr>
            </w:pPr>
            <w:r w:rsidRPr="000655F0">
              <w:rPr>
                <w:szCs w:val="26"/>
              </w:rPr>
              <w:t>12</w:t>
            </w:r>
          </w:p>
        </w:tc>
        <w:tc>
          <w:tcPr>
            <w:tcW w:w="969" w:type="pct"/>
            <w:tcBorders>
              <w:top w:val="single" w:sz="4" w:space="0" w:color="auto"/>
              <w:left w:val="dotted" w:sz="4" w:space="0" w:color="auto"/>
              <w:bottom w:val="single" w:sz="4" w:space="0" w:color="auto"/>
              <w:right w:val="single" w:sz="4" w:space="0" w:color="auto"/>
            </w:tcBorders>
            <w:vAlign w:val="center"/>
          </w:tcPr>
          <w:p w14:paraId="035665DD" w14:textId="77777777" w:rsidR="009A4831" w:rsidRPr="000655F0" w:rsidRDefault="009A4831" w:rsidP="005C1B6D">
            <w:pPr>
              <w:ind w:firstLine="0"/>
              <w:jc w:val="center"/>
              <w:rPr>
                <w:szCs w:val="26"/>
              </w:rPr>
            </w:pPr>
            <w:r w:rsidRPr="000655F0">
              <w:rPr>
                <w:szCs w:val="26"/>
              </w:rPr>
              <w:t>17.481</w:t>
            </w:r>
          </w:p>
        </w:tc>
      </w:tr>
      <w:tr w:rsidR="000655F0" w:rsidRPr="000655F0" w14:paraId="3F8DD88A" w14:textId="77777777" w:rsidTr="009A4831">
        <w:trPr>
          <w:trHeight w:val="20"/>
        </w:trPr>
        <w:tc>
          <w:tcPr>
            <w:tcW w:w="363" w:type="pct"/>
          </w:tcPr>
          <w:p w14:paraId="0755A5E2" w14:textId="77777777" w:rsidR="009A4831" w:rsidRPr="000655F0" w:rsidRDefault="009A4831" w:rsidP="005C1B6D">
            <w:pPr>
              <w:ind w:firstLine="0"/>
              <w:jc w:val="center"/>
              <w:rPr>
                <w:szCs w:val="26"/>
              </w:rPr>
            </w:pPr>
            <w:r w:rsidRPr="000655F0">
              <w:rPr>
                <w:szCs w:val="26"/>
              </w:rPr>
              <w:t>2</w:t>
            </w:r>
          </w:p>
        </w:tc>
        <w:tc>
          <w:tcPr>
            <w:tcW w:w="757" w:type="pct"/>
            <w:vAlign w:val="center"/>
          </w:tcPr>
          <w:p w14:paraId="7BC9772F" w14:textId="77777777" w:rsidR="009A4831" w:rsidRPr="000655F0" w:rsidRDefault="009A4831" w:rsidP="005C1B6D">
            <w:pPr>
              <w:ind w:firstLine="0"/>
              <w:jc w:val="left"/>
              <w:rPr>
                <w:szCs w:val="26"/>
              </w:rPr>
            </w:pPr>
            <w:r w:rsidRPr="000655F0">
              <w:rPr>
                <w:szCs w:val="26"/>
              </w:rPr>
              <w:t>COD</w:t>
            </w:r>
          </w:p>
        </w:tc>
        <w:tc>
          <w:tcPr>
            <w:tcW w:w="970" w:type="pct"/>
            <w:tcBorders>
              <w:right w:val="single" w:sz="4" w:space="0" w:color="auto"/>
            </w:tcBorders>
            <w:vAlign w:val="center"/>
          </w:tcPr>
          <w:p w14:paraId="7AEE4D17" w14:textId="77777777" w:rsidR="009A4831" w:rsidRPr="000655F0" w:rsidRDefault="009A4831" w:rsidP="005C1B6D">
            <w:pPr>
              <w:ind w:firstLine="0"/>
              <w:jc w:val="center"/>
              <w:rPr>
                <w:szCs w:val="26"/>
              </w:rPr>
            </w:pPr>
            <w:r w:rsidRPr="000655F0">
              <w:rPr>
                <w:szCs w:val="26"/>
              </w:rPr>
              <w:t>23.846</w:t>
            </w:r>
          </w:p>
        </w:tc>
        <w:tc>
          <w:tcPr>
            <w:tcW w:w="971" w:type="pct"/>
            <w:tcBorders>
              <w:top w:val="single" w:sz="4" w:space="0" w:color="auto"/>
              <w:left w:val="single" w:sz="4" w:space="0" w:color="auto"/>
              <w:bottom w:val="single" w:sz="4" w:space="0" w:color="auto"/>
              <w:right w:val="single" w:sz="4" w:space="0" w:color="auto"/>
            </w:tcBorders>
            <w:shd w:val="clear" w:color="auto" w:fill="auto"/>
            <w:vAlign w:val="center"/>
          </w:tcPr>
          <w:p w14:paraId="231077D9" w14:textId="77777777" w:rsidR="009A4831" w:rsidRPr="000655F0" w:rsidRDefault="009A4831" w:rsidP="005C1B6D">
            <w:pPr>
              <w:ind w:firstLine="0"/>
              <w:jc w:val="center"/>
              <w:rPr>
                <w:szCs w:val="26"/>
              </w:rPr>
            </w:pPr>
            <w:r w:rsidRPr="000655F0">
              <w:rPr>
                <w:szCs w:val="26"/>
              </w:rPr>
              <w:t>19.077</w:t>
            </w:r>
          </w:p>
        </w:tc>
        <w:tc>
          <w:tcPr>
            <w:tcW w:w="970" w:type="pct"/>
            <w:tcBorders>
              <w:top w:val="single" w:sz="4" w:space="0" w:color="auto"/>
              <w:left w:val="dotted" w:sz="4" w:space="0" w:color="auto"/>
              <w:bottom w:val="single" w:sz="4" w:space="0" w:color="auto"/>
              <w:right w:val="single" w:sz="4" w:space="0" w:color="auto"/>
            </w:tcBorders>
            <w:shd w:val="clear" w:color="auto" w:fill="auto"/>
            <w:vAlign w:val="center"/>
          </w:tcPr>
          <w:p w14:paraId="49D2897C" w14:textId="77777777" w:rsidR="009A4831" w:rsidRPr="000655F0" w:rsidRDefault="009A4831" w:rsidP="005C1B6D">
            <w:pPr>
              <w:ind w:firstLine="0"/>
              <w:jc w:val="center"/>
              <w:rPr>
                <w:szCs w:val="26"/>
              </w:rPr>
            </w:pPr>
            <w:r w:rsidRPr="000655F0">
              <w:rPr>
                <w:szCs w:val="26"/>
              </w:rPr>
              <w:t>42</w:t>
            </w:r>
          </w:p>
        </w:tc>
        <w:tc>
          <w:tcPr>
            <w:tcW w:w="969" w:type="pct"/>
            <w:tcBorders>
              <w:top w:val="single" w:sz="4" w:space="0" w:color="auto"/>
              <w:left w:val="dotted" w:sz="4" w:space="0" w:color="auto"/>
              <w:bottom w:val="single" w:sz="4" w:space="0" w:color="auto"/>
              <w:right w:val="single" w:sz="4" w:space="0" w:color="auto"/>
            </w:tcBorders>
            <w:vAlign w:val="center"/>
          </w:tcPr>
          <w:p w14:paraId="2CF14918" w14:textId="77777777" w:rsidR="009A4831" w:rsidRPr="000655F0" w:rsidRDefault="009A4831" w:rsidP="005C1B6D">
            <w:pPr>
              <w:ind w:firstLine="0"/>
              <w:jc w:val="center"/>
              <w:rPr>
                <w:szCs w:val="26"/>
              </w:rPr>
            </w:pPr>
            <w:r w:rsidRPr="000655F0">
              <w:rPr>
                <w:szCs w:val="26"/>
              </w:rPr>
              <w:t>2.364</w:t>
            </w:r>
          </w:p>
        </w:tc>
      </w:tr>
      <w:tr w:rsidR="000655F0" w:rsidRPr="000655F0" w14:paraId="2B20F70C" w14:textId="77777777" w:rsidTr="009A4831">
        <w:trPr>
          <w:trHeight w:val="20"/>
        </w:trPr>
        <w:tc>
          <w:tcPr>
            <w:tcW w:w="363" w:type="pct"/>
          </w:tcPr>
          <w:p w14:paraId="3FB8F02A" w14:textId="77777777" w:rsidR="009A4831" w:rsidRPr="000655F0" w:rsidRDefault="009A4831" w:rsidP="005C1B6D">
            <w:pPr>
              <w:ind w:firstLine="0"/>
              <w:jc w:val="center"/>
              <w:rPr>
                <w:szCs w:val="26"/>
              </w:rPr>
            </w:pPr>
            <w:r w:rsidRPr="000655F0">
              <w:rPr>
                <w:szCs w:val="26"/>
              </w:rPr>
              <w:t>3</w:t>
            </w:r>
          </w:p>
        </w:tc>
        <w:tc>
          <w:tcPr>
            <w:tcW w:w="757" w:type="pct"/>
            <w:vAlign w:val="center"/>
          </w:tcPr>
          <w:p w14:paraId="34E2406B" w14:textId="77777777" w:rsidR="009A4831" w:rsidRPr="000655F0" w:rsidRDefault="009A4831" w:rsidP="005C1B6D">
            <w:pPr>
              <w:ind w:firstLine="0"/>
              <w:jc w:val="left"/>
              <w:rPr>
                <w:szCs w:val="26"/>
                <w:vertAlign w:val="subscript"/>
              </w:rPr>
            </w:pPr>
            <w:r w:rsidRPr="000655F0">
              <w:rPr>
                <w:szCs w:val="26"/>
              </w:rPr>
              <w:t>BOD</w:t>
            </w:r>
            <w:r w:rsidRPr="000655F0">
              <w:rPr>
                <w:szCs w:val="26"/>
                <w:vertAlign w:val="subscript"/>
              </w:rPr>
              <w:t>5</w:t>
            </w:r>
          </w:p>
        </w:tc>
        <w:tc>
          <w:tcPr>
            <w:tcW w:w="970" w:type="pct"/>
            <w:tcBorders>
              <w:right w:val="single" w:sz="4" w:space="0" w:color="auto"/>
            </w:tcBorders>
            <w:vAlign w:val="center"/>
          </w:tcPr>
          <w:p w14:paraId="66CE1572" w14:textId="77777777" w:rsidR="009A4831" w:rsidRPr="000655F0" w:rsidRDefault="009A4831" w:rsidP="005C1B6D">
            <w:pPr>
              <w:ind w:firstLine="0"/>
              <w:jc w:val="center"/>
              <w:rPr>
                <w:szCs w:val="26"/>
              </w:rPr>
            </w:pPr>
            <w:r w:rsidRPr="000655F0">
              <w:rPr>
                <w:szCs w:val="26"/>
              </w:rPr>
              <w:t>9.539</w:t>
            </w:r>
          </w:p>
        </w:tc>
        <w:tc>
          <w:tcPr>
            <w:tcW w:w="971" w:type="pct"/>
            <w:tcBorders>
              <w:top w:val="single" w:sz="4" w:space="0" w:color="auto"/>
              <w:left w:val="single" w:sz="4" w:space="0" w:color="auto"/>
              <w:bottom w:val="single" w:sz="4" w:space="0" w:color="auto"/>
              <w:right w:val="single" w:sz="4" w:space="0" w:color="auto"/>
            </w:tcBorders>
            <w:shd w:val="clear" w:color="auto" w:fill="auto"/>
            <w:vAlign w:val="center"/>
          </w:tcPr>
          <w:p w14:paraId="0B19A8AF" w14:textId="77777777" w:rsidR="009A4831" w:rsidRPr="000655F0" w:rsidRDefault="009A4831" w:rsidP="005C1B6D">
            <w:pPr>
              <w:ind w:firstLine="0"/>
              <w:jc w:val="center"/>
              <w:rPr>
                <w:szCs w:val="26"/>
              </w:rPr>
            </w:pPr>
            <w:r w:rsidRPr="000655F0">
              <w:rPr>
                <w:szCs w:val="26"/>
              </w:rPr>
              <w:t>7.949</w:t>
            </w:r>
          </w:p>
        </w:tc>
        <w:tc>
          <w:tcPr>
            <w:tcW w:w="970" w:type="pct"/>
            <w:tcBorders>
              <w:top w:val="single" w:sz="4" w:space="0" w:color="auto"/>
              <w:left w:val="dotted" w:sz="4" w:space="0" w:color="auto"/>
              <w:bottom w:val="single" w:sz="4" w:space="0" w:color="auto"/>
              <w:right w:val="single" w:sz="4" w:space="0" w:color="auto"/>
            </w:tcBorders>
            <w:shd w:val="clear" w:color="auto" w:fill="auto"/>
            <w:vAlign w:val="center"/>
          </w:tcPr>
          <w:p w14:paraId="7268F51F" w14:textId="77777777" w:rsidR="009A4831" w:rsidRPr="000655F0" w:rsidRDefault="009A4831" w:rsidP="005C1B6D">
            <w:pPr>
              <w:ind w:firstLine="0"/>
              <w:jc w:val="center"/>
              <w:rPr>
                <w:szCs w:val="26"/>
              </w:rPr>
            </w:pPr>
            <w:r w:rsidRPr="000655F0">
              <w:rPr>
                <w:szCs w:val="26"/>
              </w:rPr>
              <w:t>14</w:t>
            </w:r>
          </w:p>
        </w:tc>
        <w:tc>
          <w:tcPr>
            <w:tcW w:w="969" w:type="pct"/>
            <w:tcBorders>
              <w:top w:val="single" w:sz="4" w:space="0" w:color="auto"/>
              <w:left w:val="dotted" w:sz="4" w:space="0" w:color="auto"/>
              <w:bottom w:val="single" w:sz="4" w:space="0" w:color="auto"/>
              <w:right w:val="single" w:sz="4" w:space="0" w:color="auto"/>
            </w:tcBorders>
            <w:vAlign w:val="center"/>
          </w:tcPr>
          <w:p w14:paraId="3F90A544" w14:textId="77777777" w:rsidR="009A4831" w:rsidRPr="000655F0" w:rsidRDefault="009A4831" w:rsidP="005C1B6D">
            <w:pPr>
              <w:ind w:firstLine="0"/>
              <w:jc w:val="center"/>
              <w:rPr>
                <w:szCs w:val="26"/>
              </w:rPr>
            </w:pPr>
            <w:r w:rsidRPr="000655F0">
              <w:rPr>
                <w:szCs w:val="26"/>
              </w:rPr>
              <w:t>788</w:t>
            </w:r>
          </w:p>
        </w:tc>
      </w:tr>
    </w:tbl>
    <w:p w14:paraId="2AB25CEE" w14:textId="77777777" w:rsidR="00DA7DAF" w:rsidRPr="000655F0" w:rsidRDefault="00DA7DAF" w:rsidP="008467E6">
      <w:pPr>
        <w:rPr>
          <w:b/>
          <w:iCs/>
          <w:szCs w:val="26"/>
        </w:rPr>
      </w:pPr>
      <w:r w:rsidRPr="000655F0">
        <w:rPr>
          <w:b/>
          <w:iCs/>
          <w:szCs w:val="26"/>
        </w:rPr>
        <w:t>Nhận xét:</w:t>
      </w:r>
    </w:p>
    <w:p w14:paraId="17A3DA93" w14:textId="77777777" w:rsidR="008467E6" w:rsidRPr="000655F0" w:rsidRDefault="008467E6" w:rsidP="008467E6">
      <w:pPr>
        <w:rPr>
          <w:rFonts w:eastAsia="Arial"/>
          <w:szCs w:val="26"/>
          <w:lang w:val="vi-VN" w:eastAsia="en-US"/>
        </w:rPr>
      </w:pPr>
      <w:r w:rsidRPr="000655F0">
        <w:rPr>
          <w:rFonts w:eastAsia="Arial"/>
          <w:szCs w:val="26"/>
          <w:lang w:val="vi-VN" w:eastAsia="en-US"/>
        </w:rPr>
        <w:t xml:space="preserve">Suối </w:t>
      </w:r>
      <w:r w:rsidRPr="000655F0">
        <w:rPr>
          <w:rFonts w:eastAsia="Arial"/>
          <w:szCs w:val="26"/>
          <w:lang w:eastAsia="en-US"/>
        </w:rPr>
        <w:t>Siệp</w:t>
      </w:r>
      <w:r w:rsidRPr="000655F0">
        <w:rPr>
          <w:rFonts w:eastAsia="Arial"/>
          <w:szCs w:val="26"/>
          <w:lang w:val="vi-VN" w:eastAsia="en-US"/>
        </w:rPr>
        <w:t xml:space="preserve"> khu vực xả thải của HTXL Công ty không còn khả năng tiếp nhận nước thải đối với các chỉ tiêu: </w:t>
      </w:r>
      <w:r w:rsidRPr="000655F0">
        <w:rPr>
          <w:rFonts w:eastAsia="Arial"/>
          <w:szCs w:val="26"/>
          <w:lang w:eastAsia="en-US"/>
        </w:rPr>
        <w:t xml:space="preserve">TSS, </w:t>
      </w:r>
      <w:r w:rsidRPr="000655F0">
        <w:rPr>
          <w:rFonts w:eastAsia="Arial"/>
          <w:szCs w:val="26"/>
          <w:lang w:val="vi-VN" w:eastAsia="en-US"/>
        </w:rPr>
        <w:t xml:space="preserve">COD, </w:t>
      </w:r>
      <w:r w:rsidRPr="000655F0">
        <w:rPr>
          <w:rFonts w:eastAsia="Times New Roman"/>
          <w:szCs w:val="26"/>
          <w:lang w:eastAsia="en-US"/>
        </w:rPr>
        <w:t>BOD</w:t>
      </w:r>
      <w:r w:rsidRPr="000655F0">
        <w:rPr>
          <w:rFonts w:eastAsia="Times New Roman"/>
          <w:szCs w:val="26"/>
          <w:vertAlign w:val="subscript"/>
          <w:lang w:eastAsia="en-US"/>
        </w:rPr>
        <w:t>5</w:t>
      </w:r>
      <w:r w:rsidRPr="000655F0">
        <w:rPr>
          <w:rFonts w:eastAsia="Arial"/>
          <w:szCs w:val="26"/>
          <w:lang w:eastAsia="en-US"/>
        </w:rPr>
        <w:t>. T</w:t>
      </w:r>
      <w:r w:rsidRPr="000655F0">
        <w:rPr>
          <w:rFonts w:eastAsia="Arial"/>
          <w:szCs w:val="26"/>
          <w:lang w:val="vi-VN" w:eastAsia="en-US"/>
        </w:rPr>
        <w:t>uy nhiên</w:t>
      </w:r>
      <w:r w:rsidRPr="000655F0">
        <w:rPr>
          <w:rFonts w:eastAsia="Arial"/>
          <w:szCs w:val="26"/>
          <w:lang w:eastAsia="en-US"/>
        </w:rPr>
        <w:t>,</w:t>
      </w:r>
      <w:r w:rsidRPr="000655F0">
        <w:rPr>
          <w:rFonts w:eastAsia="Arial"/>
          <w:szCs w:val="26"/>
          <w:lang w:val="vi-VN" w:eastAsia="en-US"/>
        </w:rPr>
        <w:t xml:space="preserve"> nước thải sau xử lý của hệ thống XLNT xả vào nguồn tiếp nhận đảm bảo được xử lý đạt tiêu chuẩn quy định để giảm tải lượng chất ô nhiễm xả thải vào nguồn nước.</w:t>
      </w:r>
    </w:p>
    <w:p w14:paraId="0404F127" w14:textId="77777777" w:rsidR="008467E6" w:rsidRPr="000655F0" w:rsidRDefault="008467E6" w:rsidP="008467E6">
      <w:pPr>
        <w:rPr>
          <w:rFonts w:eastAsia="Arial"/>
          <w:szCs w:val="26"/>
          <w:lang w:val="vi-VN" w:eastAsia="en-US"/>
        </w:rPr>
      </w:pPr>
      <w:r w:rsidRPr="000655F0">
        <w:rPr>
          <w:rFonts w:eastAsia="Arial"/>
          <w:szCs w:val="26"/>
          <w:lang w:val="vi-VN" w:eastAsia="en-US"/>
        </w:rPr>
        <w:lastRenderedPageBreak/>
        <w:t>Sông Đồng Nai khu vực xả thải của HTXL Công ty còn khả năng tiếp nhận nước thải đối với tất cả các chỉ tiêu đánh giá.</w:t>
      </w:r>
    </w:p>
    <w:p w14:paraId="4CA41E0A" w14:textId="77777777" w:rsidR="008467E6" w:rsidRPr="000655F0" w:rsidRDefault="008467E6" w:rsidP="008467E6">
      <w:pPr>
        <w:rPr>
          <w:szCs w:val="26"/>
          <w:lang w:val="vi-VN"/>
        </w:rPr>
      </w:pPr>
      <w:r w:rsidRPr="000655F0">
        <w:rPr>
          <w:szCs w:val="26"/>
          <w:lang w:val="vi-VN"/>
        </w:rPr>
        <w:t xml:space="preserve">Trong giai đoạn vận hành, hệ thống xử lý nước thải của Công ty có lưu lượng rất nhỏ so với lưu lượng dòng chảy của suối </w:t>
      </w:r>
      <w:r w:rsidR="00F229FC" w:rsidRPr="000655F0">
        <w:rPr>
          <w:szCs w:val="26"/>
          <w:lang w:val="vi-VN"/>
        </w:rPr>
        <w:t>Siệp và sông Đồng Nai</w:t>
      </w:r>
      <w:r w:rsidRPr="000655F0">
        <w:rPr>
          <w:szCs w:val="26"/>
          <w:lang w:val="vi-VN"/>
        </w:rPr>
        <w:t xml:space="preserve"> do đó tác động từ nước thải của Công ty đến </w:t>
      </w:r>
      <w:r w:rsidR="00F229FC" w:rsidRPr="000655F0">
        <w:rPr>
          <w:szCs w:val="26"/>
          <w:lang w:val="vi-VN"/>
        </w:rPr>
        <w:t xml:space="preserve">suối Siệp và sông Đồng Nai </w:t>
      </w:r>
      <w:r w:rsidRPr="000655F0">
        <w:rPr>
          <w:szCs w:val="26"/>
          <w:lang w:val="vi-VN"/>
        </w:rPr>
        <w:t>là rất thấp.</w:t>
      </w:r>
    </w:p>
    <w:p w14:paraId="4F213A4D" w14:textId="77777777" w:rsidR="00D138C2" w:rsidRPr="000655F0" w:rsidRDefault="008467E6" w:rsidP="008467E6">
      <w:pPr>
        <w:rPr>
          <w:noProof/>
          <w:szCs w:val="26"/>
          <w:highlight w:val="yellow"/>
          <w:lang w:val="sv-SE"/>
        </w:rPr>
      </w:pPr>
      <w:r w:rsidRPr="000655F0">
        <w:rPr>
          <w:szCs w:val="26"/>
          <w:lang w:val="vi-VN"/>
        </w:rPr>
        <w:t xml:space="preserve">Để giảm thiểu tác động tới chất lượng nước mặt </w:t>
      </w:r>
      <w:r w:rsidR="00283B25" w:rsidRPr="000655F0">
        <w:rPr>
          <w:szCs w:val="26"/>
          <w:lang w:val="vi-VN"/>
        </w:rPr>
        <w:t>suối Siệp và sông Đồng Nai</w:t>
      </w:r>
      <w:r w:rsidRPr="000655F0">
        <w:rPr>
          <w:szCs w:val="26"/>
          <w:lang w:val="vi-VN"/>
        </w:rPr>
        <w:t xml:space="preserve">, Công ty cam kết tuân thủ quy định, xử lý nước thải đạt quy chuẩn cho phép theo </w:t>
      </w:r>
      <w:r w:rsidR="00F229FC" w:rsidRPr="000655F0">
        <w:rPr>
          <w:szCs w:val="26"/>
          <w:lang w:val="vi-VN"/>
        </w:rPr>
        <w:t xml:space="preserve">QCVN 40:2011/BTNMT, cột A, </w:t>
      </w:r>
      <w:r w:rsidR="00F229FC" w:rsidRPr="000655F0">
        <w:rPr>
          <w:rFonts w:eastAsia="Batang"/>
          <w:szCs w:val="26"/>
          <w:lang w:val="vi-VN"/>
        </w:rPr>
        <w:t>(</w:t>
      </w:r>
      <w:r w:rsidR="00F229FC" w:rsidRPr="000655F0">
        <w:rPr>
          <w:szCs w:val="26"/>
          <w:lang w:val="es-ES"/>
        </w:rPr>
        <w:t xml:space="preserve">kq=0,9; kf=1,0) </w:t>
      </w:r>
      <w:r w:rsidR="00F229FC" w:rsidRPr="000655F0">
        <w:rPr>
          <w:szCs w:val="26"/>
          <w:lang w:val="vi-VN"/>
        </w:rPr>
        <w:t xml:space="preserve">và </w:t>
      </w:r>
      <w:r w:rsidR="00F229FC" w:rsidRPr="000655F0">
        <w:rPr>
          <w:rFonts w:eastAsia="Batang"/>
          <w:szCs w:val="26"/>
          <w:lang w:val="vi-VN"/>
        </w:rPr>
        <w:t>QCVN 52:2017/BTNMT, cột A,</w:t>
      </w:r>
      <w:r w:rsidR="00F229FC" w:rsidRPr="000655F0">
        <w:rPr>
          <w:rFonts w:eastAsia="Batang"/>
          <w:b/>
          <w:szCs w:val="26"/>
          <w:lang w:val="vi-VN"/>
        </w:rPr>
        <w:t xml:space="preserve"> </w:t>
      </w:r>
      <w:r w:rsidR="00F229FC" w:rsidRPr="000655F0">
        <w:rPr>
          <w:rFonts w:eastAsia="Batang"/>
          <w:szCs w:val="26"/>
          <w:lang w:val="vi-VN"/>
        </w:rPr>
        <w:t>(</w:t>
      </w:r>
      <w:r w:rsidR="00F229FC" w:rsidRPr="000655F0">
        <w:rPr>
          <w:szCs w:val="26"/>
          <w:lang w:val="es-ES"/>
        </w:rPr>
        <w:t>kq=0,9; kf=1,0).</w:t>
      </w:r>
      <w:r w:rsidR="00D138C2" w:rsidRPr="000655F0">
        <w:rPr>
          <w:noProof/>
          <w:szCs w:val="26"/>
          <w:highlight w:val="yellow"/>
          <w:lang w:val="sv-SE"/>
        </w:rPr>
        <w:br w:type="page"/>
      </w:r>
    </w:p>
    <w:p w14:paraId="48C67F8D" w14:textId="77777777" w:rsidR="00D138C2" w:rsidRPr="000655F0" w:rsidRDefault="001935A7" w:rsidP="00155D97">
      <w:pPr>
        <w:pStyle w:val="Heading4"/>
        <w:shd w:val="clear" w:color="auto" w:fill="FFFFFF" w:themeFill="background1"/>
        <w:jc w:val="center"/>
        <w:rPr>
          <w:rFonts w:eastAsia="MS Mincho"/>
          <w:szCs w:val="26"/>
          <w:lang w:val="sv-SE" w:eastAsia="ja-JP"/>
        </w:rPr>
      </w:pPr>
      <w:bookmarkStart w:id="337" w:name="_Toc110957106"/>
      <w:bookmarkStart w:id="338" w:name="_Toc117609783"/>
      <w:r w:rsidRPr="000655F0">
        <w:rPr>
          <w:rFonts w:eastAsia="MS Mincho"/>
          <w:szCs w:val="26"/>
          <w:lang w:val="sv-SE" w:eastAsia="ja-JP"/>
        </w:rPr>
        <w:lastRenderedPageBreak/>
        <w:t>CHƯƠNG III</w:t>
      </w:r>
      <w:bookmarkEnd w:id="337"/>
      <w:bookmarkEnd w:id="338"/>
    </w:p>
    <w:p w14:paraId="02182D6D" w14:textId="77777777" w:rsidR="00CC3B9A" w:rsidRPr="000655F0" w:rsidRDefault="00D138C2" w:rsidP="00155D97">
      <w:pPr>
        <w:pStyle w:val="Heading4"/>
        <w:shd w:val="clear" w:color="auto" w:fill="FFFFFF" w:themeFill="background1"/>
        <w:jc w:val="center"/>
        <w:rPr>
          <w:rFonts w:eastAsia="MS Mincho"/>
          <w:szCs w:val="26"/>
          <w:lang w:val="sv-SE" w:eastAsia="ja-JP"/>
        </w:rPr>
      </w:pPr>
      <w:r w:rsidRPr="000655F0">
        <w:rPr>
          <w:rFonts w:eastAsia="MS Mincho"/>
          <w:szCs w:val="26"/>
          <w:lang w:val="sv-SE" w:eastAsia="ja-JP"/>
        </w:rPr>
        <w:t xml:space="preserve"> </w:t>
      </w:r>
      <w:bookmarkStart w:id="339" w:name="_Toc110957107"/>
      <w:bookmarkStart w:id="340" w:name="_Toc117609784"/>
      <w:r w:rsidRPr="000655F0">
        <w:rPr>
          <w:rFonts w:eastAsia="MS Mincho"/>
          <w:szCs w:val="26"/>
          <w:lang w:val="sv-SE" w:eastAsia="ja-JP"/>
        </w:rPr>
        <w:t xml:space="preserve">KẾT QUẢ HOÀN THÀNH CÁC CÔNG TRÌNH, BIỆN PHÁP BẢO VỆ </w:t>
      </w:r>
      <w:r w:rsidR="003B49FF" w:rsidRPr="000655F0">
        <w:rPr>
          <w:rFonts w:eastAsia="MS Mincho"/>
          <w:szCs w:val="26"/>
          <w:lang w:val="sv-SE" w:eastAsia="ja-JP"/>
        </w:rPr>
        <w:br/>
      </w:r>
      <w:r w:rsidRPr="000655F0">
        <w:rPr>
          <w:rFonts w:eastAsia="MS Mincho"/>
          <w:szCs w:val="26"/>
          <w:lang w:val="sv-SE" w:eastAsia="ja-JP"/>
        </w:rPr>
        <w:t>MÔI TRƯỜNG CỦA CƠ SỞ</w:t>
      </w:r>
      <w:bookmarkEnd w:id="339"/>
      <w:bookmarkEnd w:id="340"/>
    </w:p>
    <w:p w14:paraId="749362F8" w14:textId="77777777" w:rsidR="003B49FF" w:rsidRPr="000655F0" w:rsidRDefault="003B49FF" w:rsidP="003B49FF">
      <w:pPr>
        <w:pStyle w:val="Heading4"/>
        <w:shd w:val="clear" w:color="auto" w:fill="FFFFFF" w:themeFill="background1"/>
        <w:ind w:firstLine="567"/>
        <w:rPr>
          <w:rFonts w:eastAsia="MS Mincho"/>
          <w:b w:val="0"/>
          <w:bCs w:val="0"/>
          <w:szCs w:val="26"/>
          <w:lang w:val="sv-SE" w:eastAsia="ja-JP"/>
        </w:rPr>
      </w:pPr>
      <w:bookmarkStart w:id="341" w:name="_Toc117609785"/>
      <w:bookmarkStart w:id="342" w:name="_Toc110957108"/>
      <w:r w:rsidRPr="000655F0">
        <w:rPr>
          <w:b w:val="0"/>
          <w:bCs w:val="0"/>
          <w:szCs w:val="26"/>
          <w:lang w:val="es-ES"/>
        </w:rPr>
        <w:t xml:space="preserve">Hiện nay, các sản phẩm chính của nhà máy bao gồm: thép ống (chỉ sản xuất thép ống đen và ngừng sản xuất thép ống tráng kẽm), thép ống 16 inch (bao gồm thép ống vuông hoặc ống tròn 16 inch), tole tráng kẽm, tole mạ màu và đã ngừng sản xuất ống Inox. Do đó, các </w:t>
      </w:r>
      <w:r w:rsidRPr="000655F0">
        <w:rPr>
          <w:rFonts w:eastAsia="MS Mincho"/>
          <w:b w:val="0"/>
          <w:bCs w:val="0"/>
          <w:szCs w:val="26"/>
          <w:lang w:val="sv-SE" w:eastAsia="ja-JP"/>
        </w:rPr>
        <w:t>công trình, biện pháp bảo vệ môi trường của Công ty như sau:</w:t>
      </w:r>
      <w:bookmarkEnd w:id="341"/>
    </w:p>
    <w:p w14:paraId="5548C306" w14:textId="77777777" w:rsidR="003B49FF" w:rsidRPr="000655F0" w:rsidRDefault="003B49FF" w:rsidP="003B49FF">
      <w:pPr>
        <w:pStyle w:val="Caption"/>
        <w:spacing w:before="120" w:after="120"/>
        <w:rPr>
          <w:rFonts w:eastAsia="Calibri"/>
          <w:bCs/>
          <w:szCs w:val="26"/>
          <w:lang w:val="sv-SE"/>
        </w:rPr>
      </w:pPr>
      <w:bookmarkStart w:id="343" w:name="_Toc117610857"/>
      <w:bookmarkStart w:id="344" w:name="_Toc117611110"/>
      <w:bookmarkStart w:id="345" w:name="_Toc118105037"/>
      <w:r w:rsidRPr="000655F0">
        <w:rPr>
          <w:lang w:val="sv-SE"/>
        </w:rPr>
        <w:t xml:space="preserve">Bảng 3. </w:t>
      </w:r>
      <w:r w:rsidR="0028610E" w:rsidRPr="000655F0">
        <w:fldChar w:fldCharType="begin"/>
      </w:r>
      <w:r w:rsidR="00E147A7" w:rsidRPr="000655F0">
        <w:rPr>
          <w:lang w:val="sv-SE"/>
        </w:rPr>
        <w:instrText xml:space="preserve"> SEQ Bảng_3. \* ARABIC </w:instrText>
      </w:r>
      <w:r w:rsidR="0028610E" w:rsidRPr="000655F0">
        <w:fldChar w:fldCharType="separate"/>
      </w:r>
      <w:r w:rsidR="000348F3" w:rsidRPr="000655F0">
        <w:rPr>
          <w:noProof/>
          <w:lang w:val="sv-SE"/>
        </w:rPr>
        <w:t>1</w:t>
      </w:r>
      <w:r w:rsidR="0028610E" w:rsidRPr="000655F0">
        <w:fldChar w:fldCharType="end"/>
      </w:r>
      <w:r w:rsidRPr="000655F0">
        <w:rPr>
          <w:lang w:val="sv-SE"/>
        </w:rPr>
        <w:t xml:space="preserve">. Các </w:t>
      </w:r>
      <w:r w:rsidRPr="000655F0">
        <w:rPr>
          <w:rFonts w:eastAsia="MS Mincho"/>
          <w:szCs w:val="26"/>
          <w:lang w:val="sv-SE" w:eastAsia="ja-JP"/>
        </w:rPr>
        <w:t xml:space="preserve">công trình, biện pháp bảo vệ môi trường </w:t>
      </w:r>
      <w:r w:rsidR="007E0E85" w:rsidRPr="000655F0">
        <w:rPr>
          <w:rFonts w:eastAsia="MS Mincho"/>
          <w:szCs w:val="26"/>
          <w:lang w:val="sv-SE" w:eastAsia="ja-JP"/>
        </w:rPr>
        <w:t xml:space="preserve">đã lắp đặt </w:t>
      </w:r>
      <w:r w:rsidRPr="000655F0">
        <w:rPr>
          <w:rFonts w:eastAsia="MS Mincho"/>
          <w:szCs w:val="26"/>
          <w:lang w:val="sv-SE" w:eastAsia="ja-JP"/>
        </w:rPr>
        <w:t>của Công ty</w:t>
      </w:r>
      <w:bookmarkEnd w:id="343"/>
      <w:bookmarkEnd w:id="344"/>
      <w:bookmarkEnd w:id="345"/>
    </w:p>
    <w:tbl>
      <w:tblPr>
        <w:tblW w:w="5269"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3517"/>
        <w:gridCol w:w="1446"/>
        <w:gridCol w:w="1839"/>
        <w:gridCol w:w="2271"/>
      </w:tblGrid>
      <w:tr w:rsidR="000655F0" w:rsidRPr="000655F0" w14:paraId="198FB03A" w14:textId="77777777" w:rsidTr="00533B67">
        <w:trPr>
          <w:tblHeader/>
        </w:trPr>
        <w:tc>
          <w:tcPr>
            <w:tcW w:w="362" w:type="pct"/>
            <w:vAlign w:val="center"/>
          </w:tcPr>
          <w:p w14:paraId="636EA28E" w14:textId="77777777" w:rsidR="0052283F" w:rsidRPr="000655F0" w:rsidRDefault="0052283F" w:rsidP="00341B6C">
            <w:pPr>
              <w:spacing w:before="40" w:after="40"/>
              <w:ind w:firstLine="0"/>
              <w:jc w:val="center"/>
              <w:rPr>
                <w:rFonts w:eastAsia="SimSun"/>
                <w:b/>
                <w:szCs w:val="26"/>
                <w:lang w:eastAsia="en-US"/>
              </w:rPr>
            </w:pPr>
            <w:bookmarkStart w:id="346" w:name="_Hlk115331919"/>
            <w:r w:rsidRPr="000655F0">
              <w:rPr>
                <w:rFonts w:eastAsia="SimSun"/>
                <w:b/>
                <w:szCs w:val="26"/>
                <w:lang w:val="vi-VN" w:eastAsia="en-US"/>
              </w:rPr>
              <w:t>S</w:t>
            </w:r>
            <w:r w:rsidRPr="000655F0">
              <w:rPr>
                <w:rFonts w:eastAsia="SimSun"/>
                <w:b/>
                <w:szCs w:val="26"/>
                <w:lang w:eastAsia="en-US"/>
              </w:rPr>
              <w:t>tt</w:t>
            </w:r>
          </w:p>
        </w:tc>
        <w:tc>
          <w:tcPr>
            <w:tcW w:w="1798" w:type="pct"/>
            <w:vAlign w:val="center"/>
          </w:tcPr>
          <w:p w14:paraId="265F1893" w14:textId="77777777" w:rsidR="0052283F" w:rsidRPr="000655F0" w:rsidRDefault="0052283F" w:rsidP="00341B6C">
            <w:pPr>
              <w:tabs>
                <w:tab w:val="right" w:leader="dot" w:pos="9120"/>
              </w:tabs>
              <w:spacing w:before="40" w:after="40"/>
              <w:ind w:firstLine="0"/>
              <w:jc w:val="center"/>
              <w:rPr>
                <w:rFonts w:eastAsia="SimSun"/>
                <w:b/>
                <w:bCs/>
                <w:szCs w:val="26"/>
                <w:lang w:val="it-IT" w:eastAsia="en-US"/>
              </w:rPr>
            </w:pPr>
            <w:r w:rsidRPr="000655F0">
              <w:rPr>
                <w:rFonts w:eastAsia="SimSun"/>
                <w:b/>
                <w:bCs/>
                <w:szCs w:val="26"/>
                <w:lang w:val="it-IT" w:eastAsia="en-US"/>
              </w:rPr>
              <w:t>Các công trình xử lý chất thải</w:t>
            </w:r>
            <w:r w:rsidR="005C1B6D" w:rsidRPr="000655F0">
              <w:rPr>
                <w:rFonts w:eastAsia="SimSun"/>
                <w:b/>
                <w:bCs/>
                <w:szCs w:val="26"/>
                <w:lang w:val="it-IT" w:eastAsia="en-US"/>
              </w:rPr>
              <w:t xml:space="preserve"> </w:t>
            </w:r>
            <w:r w:rsidRPr="000655F0">
              <w:rPr>
                <w:rFonts w:eastAsia="SimSun"/>
                <w:b/>
                <w:bCs/>
                <w:szCs w:val="26"/>
                <w:lang w:val="it-IT" w:eastAsia="en-US"/>
              </w:rPr>
              <w:t>theo ĐTM phê duyệt</w:t>
            </w:r>
          </w:p>
        </w:tc>
        <w:tc>
          <w:tcPr>
            <w:tcW w:w="739" w:type="pct"/>
            <w:vAlign w:val="center"/>
          </w:tcPr>
          <w:p w14:paraId="293E83F7" w14:textId="77777777" w:rsidR="0052283F" w:rsidRPr="000655F0" w:rsidRDefault="0052283F" w:rsidP="0052283F">
            <w:pPr>
              <w:tabs>
                <w:tab w:val="right" w:leader="dot" w:pos="9120"/>
              </w:tabs>
              <w:spacing w:before="40" w:after="40"/>
              <w:ind w:firstLine="0"/>
              <w:jc w:val="center"/>
              <w:rPr>
                <w:rFonts w:eastAsia="SimSun"/>
                <w:b/>
                <w:bCs/>
                <w:szCs w:val="26"/>
                <w:lang w:val="it-IT" w:eastAsia="en-US"/>
              </w:rPr>
            </w:pPr>
            <w:r w:rsidRPr="000655F0">
              <w:rPr>
                <w:rFonts w:eastAsia="SimSun"/>
                <w:b/>
                <w:bCs/>
                <w:szCs w:val="26"/>
                <w:lang w:val="it-IT" w:eastAsia="en-US"/>
              </w:rPr>
              <w:t>Công suất</w:t>
            </w:r>
            <w:r w:rsidR="00D7330F" w:rsidRPr="000655F0">
              <w:rPr>
                <w:rFonts w:eastAsia="SimSun"/>
                <w:b/>
                <w:bCs/>
                <w:szCs w:val="26"/>
                <w:lang w:val="it-IT" w:eastAsia="en-US"/>
              </w:rPr>
              <w:t>/</w:t>
            </w:r>
            <w:r w:rsidR="00D7330F" w:rsidRPr="000655F0">
              <w:rPr>
                <w:rFonts w:eastAsia="SimSun"/>
                <w:b/>
                <w:bCs/>
                <w:szCs w:val="26"/>
                <w:lang w:val="it-IT" w:eastAsia="en-US"/>
              </w:rPr>
              <w:br/>
              <w:t>Diện tích</w:t>
            </w:r>
          </w:p>
        </w:tc>
        <w:tc>
          <w:tcPr>
            <w:tcW w:w="940" w:type="pct"/>
          </w:tcPr>
          <w:p w14:paraId="5E5955EC" w14:textId="77777777" w:rsidR="0052283F" w:rsidRPr="000655F0" w:rsidRDefault="0052283F" w:rsidP="00341B6C">
            <w:pPr>
              <w:tabs>
                <w:tab w:val="right" w:leader="dot" w:pos="9120"/>
              </w:tabs>
              <w:spacing w:before="40" w:after="40"/>
              <w:ind w:firstLine="0"/>
              <w:jc w:val="center"/>
              <w:rPr>
                <w:rFonts w:eastAsia="SimSun"/>
                <w:b/>
                <w:bCs/>
                <w:szCs w:val="26"/>
                <w:lang w:val="it-IT" w:eastAsia="en-US"/>
              </w:rPr>
            </w:pPr>
            <w:r w:rsidRPr="000655F0">
              <w:rPr>
                <w:rFonts w:eastAsia="SimSun"/>
                <w:b/>
                <w:bCs/>
                <w:szCs w:val="26"/>
                <w:lang w:val="it-IT" w:eastAsia="en-US"/>
              </w:rPr>
              <w:t xml:space="preserve">Tình trạng </w:t>
            </w:r>
            <w:r w:rsidRPr="000655F0">
              <w:rPr>
                <w:rFonts w:eastAsia="SimSun"/>
                <w:b/>
                <w:bCs/>
                <w:szCs w:val="26"/>
                <w:lang w:val="it-IT" w:eastAsia="en-US"/>
              </w:rPr>
              <w:br/>
              <w:t>vận hành</w:t>
            </w:r>
          </w:p>
        </w:tc>
        <w:tc>
          <w:tcPr>
            <w:tcW w:w="1161" w:type="pct"/>
          </w:tcPr>
          <w:p w14:paraId="24422B9B" w14:textId="77777777" w:rsidR="0052283F" w:rsidRPr="000655F0" w:rsidRDefault="0052283F" w:rsidP="00341B6C">
            <w:pPr>
              <w:tabs>
                <w:tab w:val="right" w:leader="dot" w:pos="9120"/>
              </w:tabs>
              <w:spacing w:before="40" w:after="40"/>
              <w:ind w:firstLine="0"/>
              <w:jc w:val="center"/>
              <w:rPr>
                <w:rFonts w:eastAsia="SimSun"/>
                <w:b/>
                <w:bCs/>
                <w:szCs w:val="26"/>
                <w:lang w:val="it-IT" w:eastAsia="en-US"/>
              </w:rPr>
            </w:pPr>
            <w:r w:rsidRPr="000655F0">
              <w:rPr>
                <w:rFonts w:eastAsia="SimSun"/>
                <w:b/>
                <w:bCs/>
                <w:szCs w:val="26"/>
                <w:lang w:val="it-IT" w:eastAsia="en-US"/>
              </w:rPr>
              <w:t>Tình trạng Xác nhận hoàn thành</w:t>
            </w:r>
          </w:p>
        </w:tc>
      </w:tr>
      <w:tr w:rsidR="000655F0" w:rsidRPr="000655F0" w14:paraId="06FF20F0" w14:textId="77777777" w:rsidTr="00533B67">
        <w:tc>
          <w:tcPr>
            <w:tcW w:w="362" w:type="pct"/>
            <w:vAlign w:val="center"/>
          </w:tcPr>
          <w:p w14:paraId="38686F85" w14:textId="77777777" w:rsidR="0052283F" w:rsidRPr="000655F0" w:rsidRDefault="0052283F" w:rsidP="00535EDF">
            <w:pPr>
              <w:spacing w:before="60" w:after="60"/>
              <w:ind w:firstLine="0"/>
              <w:jc w:val="center"/>
              <w:rPr>
                <w:rFonts w:eastAsia="SimSun"/>
                <w:szCs w:val="26"/>
                <w:lang w:val="vi-VN" w:eastAsia="en-US"/>
              </w:rPr>
            </w:pPr>
            <w:r w:rsidRPr="000655F0">
              <w:rPr>
                <w:rFonts w:eastAsia="SimSun"/>
                <w:b/>
                <w:szCs w:val="26"/>
                <w:lang w:val="vi-VN" w:eastAsia="en-US"/>
              </w:rPr>
              <w:t>I</w:t>
            </w:r>
          </w:p>
        </w:tc>
        <w:tc>
          <w:tcPr>
            <w:tcW w:w="1798" w:type="pct"/>
            <w:vAlign w:val="center"/>
          </w:tcPr>
          <w:p w14:paraId="198B21FA" w14:textId="77777777" w:rsidR="0052283F" w:rsidRPr="000655F0" w:rsidRDefault="0052283F" w:rsidP="00535EDF">
            <w:pPr>
              <w:spacing w:before="60" w:after="60"/>
              <w:ind w:firstLine="0"/>
              <w:rPr>
                <w:rFonts w:eastAsia="SimSun"/>
                <w:b/>
                <w:szCs w:val="26"/>
                <w:lang w:val="vi-VN" w:eastAsia="en-US"/>
              </w:rPr>
            </w:pPr>
            <w:r w:rsidRPr="000655F0">
              <w:rPr>
                <w:rFonts w:eastAsia="SimSun"/>
                <w:b/>
                <w:szCs w:val="26"/>
                <w:lang w:val="vi-VN" w:eastAsia="en-US"/>
              </w:rPr>
              <w:t>Công trình thu gom, thoát nước và xử lý nước thải</w:t>
            </w:r>
          </w:p>
        </w:tc>
        <w:tc>
          <w:tcPr>
            <w:tcW w:w="739" w:type="pct"/>
          </w:tcPr>
          <w:p w14:paraId="09A33370" w14:textId="77777777" w:rsidR="0052283F" w:rsidRPr="000655F0" w:rsidRDefault="0052283F" w:rsidP="00535EDF">
            <w:pPr>
              <w:spacing w:before="60" w:after="60"/>
              <w:ind w:firstLine="0"/>
              <w:jc w:val="left"/>
              <w:rPr>
                <w:rFonts w:eastAsia="SimSun"/>
                <w:b/>
                <w:szCs w:val="26"/>
                <w:lang w:val="vi-VN" w:eastAsia="en-US"/>
              </w:rPr>
            </w:pPr>
          </w:p>
        </w:tc>
        <w:tc>
          <w:tcPr>
            <w:tcW w:w="940" w:type="pct"/>
            <w:vAlign w:val="center"/>
          </w:tcPr>
          <w:p w14:paraId="54F90B54" w14:textId="77777777" w:rsidR="0052283F" w:rsidRPr="000655F0" w:rsidRDefault="0052283F" w:rsidP="00535EDF">
            <w:pPr>
              <w:spacing w:before="60" w:after="60"/>
              <w:ind w:firstLine="0"/>
              <w:jc w:val="left"/>
              <w:rPr>
                <w:rFonts w:eastAsia="SimSun"/>
                <w:b/>
                <w:szCs w:val="26"/>
                <w:lang w:val="vi-VN" w:eastAsia="en-US"/>
              </w:rPr>
            </w:pPr>
          </w:p>
        </w:tc>
        <w:tc>
          <w:tcPr>
            <w:tcW w:w="1161" w:type="pct"/>
          </w:tcPr>
          <w:p w14:paraId="713485D5" w14:textId="77777777" w:rsidR="0052283F" w:rsidRPr="000655F0" w:rsidRDefault="0052283F" w:rsidP="00341B6C">
            <w:pPr>
              <w:spacing w:before="40" w:after="40"/>
              <w:ind w:firstLine="0"/>
              <w:jc w:val="left"/>
              <w:rPr>
                <w:rFonts w:eastAsia="SimSun"/>
                <w:b/>
                <w:szCs w:val="26"/>
                <w:lang w:val="vi-VN" w:eastAsia="en-US"/>
              </w:rPr>
            </w:pPr>
          </w:p>
        </w:tc>
      </w:tr>
      <w:tr w:rsidR="000655F0" w:rsidRPr="000655F0" w14:paraId="078BF982" w14:textId="77777777" w:rsidTr="00533B67">
        <w:tc>
          <w:tcPr>
            <w:tcW w:w="362" w:type="pct"/>
            <w:vAlign w:val="center"/>
          </w:tcPr>
          <w:p w14:paraId="049F41AD"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1</w:t>
            </w:r>
          </w:p>
        </w:tc>
        <w:tc>
          <w:tcPr>
            <w:tcW w:w="1798" w:type="pct"/>
            <w:vAlign w:val="center"/>
          </w:tcPr>
          <w:p w14:paraId="6CA73CF2" w14:textId="77777777" w:rsidR="0052283F" w:rsidRPr="000655F0" w:rsidRDefault="0052283F" w:rsidP="003722B0">
            <w:pPr>
              <w:spacing w:before="40" w:after="40"/>
              <w:ind w:firstLine="0"/>
              <w:rPr>
                <w:rFonts w:eastAsia="SimSun"/>
                <w:szCs w:val="26"/>
                <w:lang w:eastAsia="en-US"/>
              </w:rPr>
            </w:pPr>
            <w:r w:rsidRPr="000655F0">
              <w:rPr>
                <w:rFonts w:eastAsia="SimSun"/>
                <w:szCs w:val="26"/>
                <w:lang w:eastAsia="en-US"/>
              </w:rPr>
              <w:t>Hệ thống thu gom và thoát nước mưa</w:t>
            </w:r>
          </w:p>
        </w:tc>
        <w:tc>
          <w:tcPr>
            <w:tcW w:w="739" w:type="pct"/>
          </w:tcPr>
          <w:p w14:paraId="66DA0B78"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w:t>
            </w:r>
          </w:p>
        </w:tc>
        <w:tc>
          <w:tcPr>
            <w:tcW w:w="940" w:type="pct"/>
            <w:vAlign w:val="center"/>
          </w:tcPr>
          <w:p w14:paraId="55F6E8AA"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w:t>
            </w:r>
          </w:p>
        </w:tc>
        <w:tc>
          <w:tcPr>
            <w:tcW w:w="1161" w:type="pct"/>
            <w:vMerge w:val="restart"/>
          </w:tcPr>
          <w:p w14:paraId="7C489513"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val="es-ES" w:eastAsia="en-US"/>
              </w:rPr>
              <w:t>Đã được XNHT (</w:t>
            </w:r>
            <w:r w:rsidRPr="000655F0">
              <w:rPr>
                <w:lang w:val="nb-NO"/>
              </w:rPr>
              <w:t>Giấy xác nhận việc đã thực hiện các công trình, biện pháp bảo vệ môi trường phục vụ giai đoạn vận hành số 459/GXN-STNMT ngày 13/02/2014</w:t>
            </w:r>
          </w:p>
        </w:tc>
      </w:tr>
      <w:tr w:rsidR="000655F0" w:rsidRPr="000655F0" w14:paraId="077BA68F" w14:textId="77777777" w:rsidTr="005C1B6D">
        <w:trPr>
          <w:trHeight w:val="525"/>
        </w:trPr>
        <w:tc>
          <w:tcPr>
            <w:tcW w:w="362" w:type="pct"/>
            <w:vAlign w:val="center"/>
          </w:tcPr>
          <w:p w14:paraId="1FEFB098"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2</w:t>
            </w:r>
          </w:p>
        </w:tc>
        <w:tc>
          <w:tcPr>
            <w:tcW w:w="1798" w:type="pct"/>
            <w:vAlign w:val="center"/>
          </w:tcPr>
          <w:p w14:paraId="49566BD1" w14:textId="77777777" w:rsidR="0052283F" w:rsidRPr="000655F0" w:rsidRDefault="0052283F" w:rsidP="003722B0">
            <w:pPr>
              <w:spacing w:before="40" w:after="40"/>
              <w:ind w:firstLine="0"/>
              <w:rPr>
                <w:rFonts w:eastAsia="SimSun"/>
                <w:szCs w:val="26"/>
                <w:lang w:eastAsia="en-US"/>
              </w:rPr>
            </w:pPr>
            <w:r w:rsidRPr="000655F0">
              <w:rPr>
                <w:rFonts w:eastAsia="SimSun"/>
                <w:szCs w:val="26"/>
                <w:lang w:eastAsia="en-US"/>
              </w:rPr>
              <w:t>Hệ thống thu gom nước thải</w:t>
            </w:r>
          </w:p>
        </w:tc>
        <w:tc>
          <w:tcPr>
            <w:tcW w:w="739" w:type="pct"/>
          </w:tcPr>
          <w:p w14:paraId="13731E66"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w:t>
            </w:r>
          </w:p>
        </w:tc>
        <w:tc>
          <w:tcPr>
            <w:tcW w:w="940" w:type="pct"/>
            <w:vAlign w:val="center"/>
          </w:tcPr>
          <w:p w14:paraId="4261F0FE"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w:t>
            </w:r>
          </w:p>
        </w:tc>
        <w:tc>
          <w:tcPr>
            <w:tcW w:w="1161" w:type="pct"/>
            <w:vMerge/>
          </w:tcPr>
          <w:p w14:paraId="4267141E" w14:textId="77777777" w:rsidR="0052283F" w:rsidRPr="000655F0" w:rsidRDefault="0052283F" w:rsidP="003722B0">
            <w:pPr>
              <w:spacing w:before="40" w:after="40"/>
              <w:ind w:firstLine="0"/>
              <w:jc w:val="center"/>
              <w:rPr>
                <w:rFonts w:eastAsia="SimSun"/>
                <w:szCs w:val="26"/>
                <w:lang w:eastAsia="en-US"/>
              </w:rPr>
            </w:pPr>
          </w:p>
        </w:tc>
      </w:tr>
      <w:tr w:rsidR="000655F0" w:rsidRPr="000655F0" w14:paraId="5C0E3AEF" w14:textId="77777777" w:rsidTr="005C1B6D">
        <w:trPr>
          <w:trHeight w:val="987"/>
        </w:trPr>
        <w:tc>
          <w:tcPr>
            <w:tcW w:w="362" w:type="pct"/>
            <w:vAlign w:val="center"/>
          </w:tcPr>
          <w:p w14:paraId="2DB15F64"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3</w:t>
            </w:r>
          </w:p>
        </w:tc>
        <w:tc>
          <w:tcPr>
            <w:tcW w:w="1798" w:type="pct"/>
            <w:vAlign w:val="center"/>
          </w:tcPr>
          <w:p w14:paraId="08A555F3" w14:textId="77777777" w:rsidR="0052283F" w:rsidRPr="000655F0" w:rsidRDefault="0052283F" w:rsidP="003722B0">
            <w:pPr>
              <w:spacing w:before="40" w:after="40"/>
              <w:ind w:firstLine="0"/>
              <w:rPr>
                <w:rFonts w:eastAsia="SimSun"/>
                <w:szCs w:val="26"/>
                <w:lang w:val="vi-VN" w:eastAsia="en-US"/>
              </w:rPr>
            </w:pPr>
            <w:r w:rsidRPr="000655F0">
              <w:rPr>
                <w:rFonts w:eastAsia="SimSun"/>
                <w:szCs w:val="26"/>
                <w:lang w:val="vi-VN" w:eastAsia="en-US"/>
              </w:rPr>
              <w:t xml:space="preserve">Hệ thống </w:t>
            </w:r>
            <w:r w:rsidRPr="000655F0">
              <w:rPr>
                <w:rFonts w:eastAsia="SimSun"/>
                <w:szCs w:val="26"/>
                <w:lang w:eastAsia="en-US"/>
              </w:rPr>
              <w:t>xử lý nước thải sinh hoạt</w:t>
            </w:r>
          </w:p>
        </w:tc>
        <w:tc>
          <w:tcPr>
            <w:tcW w:w="739" w:type="pct"/>
            <w:vAlign w:val="center"/>
          </w:tcPr>
          <w:p w14:paraId="49DEFDDB" w14:textId="77777777" w:rsidR="0052283F" w:rsidRPr="000655F0" w:rsidRDefault="0052283F" w:rsidP="005C1B6D">
            <w:pPr>
              <w:spacing w:before="40" w:after="40"/>
              <w:ind w:firstLine="0"/>
              <w:jc w:val="center"/>
              <w:rPr>
                <w:rFonts w:eastAsia="SimSun"/>
                <w:szCs w:val="26"/>
                <w:lang w:eastAsia="en-US"/>
              </w:rPr>
            </w:pPr>
            <w:r w:rsidRPr="000655F0">
              <w:rPr>
                <w:rFonts w:eastAsia="SimSun"/>
                <w:szCs w:val="26"/>
                <w:lang w:val="vi-VN" w:eastAsia="en-US"/>
              </w:rPr>
              <w:t xml:space="preserve">100 </w:t>
            </w:r>
            <w:r w:rsidRPr="000655F0">
              <w:rPr>
                <w:szCs w:val="26"/>
                <w:lang w:val="vi-VN"/>
              </w:rPr>
              <w:t>m</w:t>
            </w:r>
            <w:r w:rsidRPr="000655F0">
              <w:rPr>
                <w:szCs w:val="26"/>
                <w:vertAlign w:val="superscript"/>
                <w:lang w:val="vi-VN"/>
              </w:rPr>
              <w:t>3</w:t>
            </w:r>
            <w:r w:rsidRPr="000655F0">
              <w:rPr>
                <w:szCs w:val="26"/>
                <w:lang w:val="vi-VN"/>
              </w:rPr>
              <w:t>/</w:t>
            </w:r>
            <w:r w:rsidR="00533B67" w:rsidRPr="000655F0">
              <w:rPr>
                <w:szCs w:val="26"/>
                <w:lang w:val="vi-VN"/>
              </w:rPr>
              <w:br/>
            </w:r>
            <w:r w:rsidRPr="000655F0">
              <w:rPr>
                <w:szCs w:val="26"/>
                <w:lang w:val="vi-VN"/>
              </w:rPr>
              <w:t>ngày.đêm</w:t>
            </w:r>
          </w:p>
        </w:tc>
        <w:tc>
          <w:tcPr>
            <w:tcW w:w="940" w:type="pct"/>
            <w:vAlign w:val="center"/>
          </w:tcPr>
          <w:p w14:paraId="0ABD8557"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Đang vận hành ổn định</w:t>
            </w:r>
          </w:p>
        </w:tc>
        <w:tc>
          <w:tcPr>
            <w:tcW w:w="1161" w:type="pct"/>
            <w:vMerge/>
          </w:tcPr>
          <w:p w14:paraId="23B118B9" w14:textId="77777777" w:rsidR="0052283F" w:rsidRPr="000655F0" w:rsidRDefault="0052283F" w:rsidP="003722B0">
            <w:pPr>
              <w:spacing w:before="40" w:after="40"/>
              <w:ind w:firstLine="0"/>
              <w:jc w:val="center"/>
              <w:rPr>
                <w:rFonts w:eastAsia="SimSun"/>
                <w:szCs w:val="26"/>
                <w:lang w:eastAsia="en-US"/>
              </w:rPr>
            </w:pPr>
          </w:p>
        </w:tc>
      </w:tr>
      <w:tr w:rsidR="000655F0" w:rsidRPr="000655F0" w14:paraId="7500BB48" w14:textId="77777777" w:rsidTr="005C1B6D">
        <w:tc>
          <w:tcPr>
            <w:tcW w:w="362" w:type="pct"/>
            <w:vAlign w:val="center"/>
          </w:tcPr>
          <w:p w14:paraId="28F7D8D7"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 xml:space="preserve">4                                                                                                                          </w:t>
            </w:r>
          </w:p>
        </w:tc>
        <w:tc>
          <w:tcPr>
            <w:tcW w:w="1798" w:type="pct"/>
            <w:vAlign w:val="center"/>
          </w:tcPr>
          <w:p w14:paraId="474666CE" w14:textId="77777777" w:rsidR="0052283F" w:rsidRPr="000655F0" w:rsidRDefault="0052283F" w:rsidP="003722B0">
            <w:pPr>
              <w:spacing w:before="40" w:after="40"/>
              <w:ind w:firstLine="0"/>
              <w:rPr>
                <w:rFonts w:eastAsia="SimSun"/>
                <w:szCs w:val="26"/>
                <w:lang w:val="vi-VN" w:eastAsia="en-US"/>
              </w:rPr>
            </w:pPr>
            <w:r w:rsidRPr="000655F0">
              <w:rPr>
                <w:rFonts w:eastAsia="SimSun"/>
                <w:szCs w:val="26"/>
                <w:lang w:val="vi-VN" w:eastAsia="en-US"/>
              </w:rPr>
              <w:t xml:space="preserve">Hệ thống </w:t>
            </w:r>
            <w:r w:rsidRPr="000655F0">
              <w:rPr>
                <w:rFonts w:eastAsia="SimSun"/>
                <w:szCs w:val="26"/>
                <w:lang w:eastAsia="en-US"/>
              </w:rPr>
              <w:t>xử lý nước thải sản xuất</w:t>
            </w:r>
          </w:p>
        </w:tc>
        <w:tc>
          <w:tcPr>
            <w:tcW w:w="739" w:type="pct"/>
            <w:vAlign w:val="center"/>
          </w:tcPr>
          <w:p w14:paraId="72E2B73D" w14:textId="77777777" w:rsidR="0052283F" w:rsidRPr="000655F0" w:rsidRDefault="0052283F" w:rsidP="005C1B6D">
            <w:pPr>
              <w:spacing w:before="40" w:after="40"/>
              <w:ind w:firstLine="0"/>
              <w:jc w:val="center"/>
              <w:rPr>
                <w:rFonts w:eastAsia="SimSun"/>
                <w:szCs w:val="26"/>
                <w:lang w:eastAsia="en-US"/>
              </w:rPr>
            </w:pPr>
            <w:r w:rsidRPr="000655F0">
              <w:rPr>
                <w:rFonts w:eastAsia="SimSun"/>
                <w:szCs w:val="26"/>
                <w:lang w:eastAsia="en-US"/>
              </w:rPr>
              <w:t>7</w:t>
            </w:r>
            <w:r w:rsidRPr="000655F0">
              <w:rPr>
                <w:rFonts w:eastAsia="SimSun"/>
                <w:szCs w:val="26"/>
                <w:lang w:val="vi-VN" w:eastAsia="en-US"/>
              </w:rPr>
              <w:t xml:space="preserve">00 </w:t>
            </w:r>
            <w:r w:rsidRPr="000655F0">
              <w:rPr>
                <w:szCs w:val="26"/>
                <w:lang w:val="vi-VN"/>
              </w:rPr>
              <w:t>m</w:t>
            </w:r>
            <w:r w:rsidRPr="000655F0">
              <w:rPr>
                <w:szCs w:val="26"/>
                <w:vertAlign w:val="superscript"/>
                <w:lang w:val="vi-VN"/>
              </w:rPr>
              <w:t>3</w:t>
            </w:r>
            <w:r w:rsidRPr="000655F0">
              <w:rPr>
                <w:szCs w:val="26"/>
                <w:lang w:val="vi-VN"/>
              </w:rPr>
              <w:t>/</w:t>
            </w:r>
            <w:r w:rsidR="00533B67" w:rsidRPr="000655F0">
              <w:rPr>
                <w:szCs w:val="26"/>
                <w:lang w:val="vi-VN"/>
              </w:rPr>
              <w:br/>
            </w:r>
            <w:r w:rsidRPr="000655F0">
              <w:rPr>
                <w:szCs w:val="26"/>
                <w:lang w:val="vi-VN"/>
              </w:rPr>
              <w:t>ngày.đêm</w:t>
            </w:r>
          </w:p>
        </w:tc>
        <w:tc>
          <w:tcPr>
            <w:tcW w:w="940" w:type="pct"/>
            <w:vAlign w:val="center"/>
          </w:tcPr>
          <w:p w14:paraId="7E9C8728" w14:textId="77777777" w:rsidR="0052283F" w:rsidRPr="000655F0" w:rsidRDefault="0052283F" w:rsidP="003722B0">
            <w:pPr>
              <w:spacing w:before="40" w:after="40"/>
              <w:ind w:firstLine="0"/>
              <w:jc w:val="center"/>
              <w:rPr>
                <w:rFonts w:eastAsia="SimSun"/>
                <w:szCs w:val="26"/>
                <w:lang w:eastAsia="en-US"/>
              </w:rPr>
            </w:pPr>
            <w:r w:rsidRPr="000655F0">
              <w:rPr>
                <w:rFonts w:eastAsia="SimSun"/>
                <w:szCs w:val="26"/>
                <w:lang w:eastAsia="en-US"/>
              </w:rPr>
              <w:t>Đang vận hành ổn định</w:t>
            </w:r>
          </w:p>
        </w:tc>
        <w:tc>
          <w:tcPr>
            <w:tcW w:w="1161" w:type="pct"/>
            <w:vMerge/>
          </w:tcPr>
          <w:p w14:paraId="55FA0E3A" w14:textId="77777777" w:rsidR="0052283F" w:rsidRPr="000655F0" w:rsidRDefault="0052283F" w:rsidP="003722B0">
            <w:pPr>
              <w:spacing w:before="40" w:after="40"/>
              <w:ind w:firstLine="0"/>
              <w:jc w:val="center"/>
              <w:rPr>
                <w:rFonts w:eastAsia="SimSun"/>
                <w:szCs w:val="26"/>
                <w:lang w:eastAsia="en-US"/>
              </w:rPr>
            </w:pPr>
          </w:p>
        </w:tc>
      </w:tr>
      <w:tr w:rsidR="000655F0" w:rsidRPr="000655F0" w14:paraId="2A76F41C" w14:textId="77777777" w:rsidTr="00533B67">
        <w:tc>
          <w:tcPr>
            <w:tcW w:w="362" w:type="pct"/>
            <w:vAlign w:val="center"/>
          </w:tcPr>
          <w:p w14:paraId="381DAECB"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5</w:t>
            </w:r>
          </w:p>
        </w:tc>
        <w:tc>
          <w:tcPr>
            <w:tcW w:w="1798" w:type="pct"/>
            <w:vAlign w:val="center"/>
          </w:tcPr>
          <w:p w14:paraId="65C7827A" w14:textId="77777777" w:rsidR="003722B0" w:rsidRPr="000655F0" w:rsidRDefault="003722B0" w:rsidP="003722B0">
            <w:pPr>
              <w:spacing w:before="40" w:after="40"/>
              <w:ind w:firstLine="0"/>
              <w:rPr>
                <w:rFonts w:eastAsia="SimSun"/>
                <w:szCs w:val="26"/>
                <w:lang w:val="vi-VN" w:eastAsia="en-US"/>
              </w:rPr>
            </w:pPr>
            <w:r w:rsidRPr="000655F0">
              <w:rPr>
                <w:rFonts w:eastAsia="SimSun"/>
                <w:szCs w:val="26"/>
                <w:lang w:val="vi-VN" w:eastAsia="en-US"/>
              </w:rPr>
              <w:t>Hệ thống quan trắc nước thải tự động</w:t>
            </w:r>
          </w:p>
        </w:tc>
        <w:tc>
          <w:tcPr>
            <w:tcW w:w="739" w:type="pct"/>
            <w:vAlign w:val="center"/>
          </w:tcPr>
          <w:p w14:paraId="31E56F44" w14:textId="77777777" w:rsidR="003722B0" w:rsidRPr="000655F0" w:rsidRDefault="003722B0" w:rsidP="003722B0">
            <w:pPr>
              <w:spacing w:before="40" w:after="40"/>
              <w:ind w:firstLine="0"/>
              <w:jc w:val="center"/>
              <w:rPr>
                <w:rFonts w:eastAsia="SimSun"/>
                <w:szCs w:val="26"/>
                <w:lang w:eastAsia="en-US"/>
              </w:rPr>
            </w:pPr>
            <w:r w:rsidRPr="000655F0">
              <w:rPr>
                <w:szCs w:val="26"/>
              </w:rPr>
              <w:t>-</w:t>
            </w:r>
          </w:p>
        </w:tc>
        <w:tc>
          <w:tcPr>
            <w:tcW w:w="940" w:type="pct"/>
            <w:vAlign w:val="center"/>
          </w:tcPr>
          <w:p w14:paraId="49EA6197"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Đang vận hành ổn định</w:t>
            </w:r>
          </w:p>
        </w:tc>
        <w:tc>
          <w:tcPr>
            <w:tcW w:w="1161" w:type="pct"/>
            <w:vAlign w:val="center"/>
          </w:tcPr>
          <w:p w14:paraId="3FAEA82F"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val="es-ES" w:eastAsia="en-US"/>
              </w:rPr>
              <w:t>Đã được XNHT (</w:t>
            </w:r>
            <w:r w:rsidRPr="000655F0">
              <w:rPr>
                <w:lang w:val="nb-NO"/>
              </w:rPr>
              <w:t xml:space="preserve">Giấy </w:t>
            </w:r>
            <w:r w:rsidRPr="000655F0">
              <w:rPr>
                <w:szCs w:val="26"/>
                <w:lang w:val="it-IT" w:eastAsia="en-US"/>
              </w:rPr>
              <w:t>xác nhận hoàn thành công trình bảo vệ môi trường số</w:t>
            </w:r>
            <w:r w:rsidRPr="000655F0">
              <w:rPr>
                <w:rFonts w:eastAsia="Times New Roman"/>
                <w:spacing w:val="-1"/>
                <w:lang w:val="sv-SE" w:eastAsia="en-US"/>
              </w:rPr>
              <w:t xml:space="preserve"> 441/GXN-STNMT ngày 14/02/2022)</w:t>
            </w:r>
          </w:p>
        </w:tc>
      </w:tr>
      <w:tr w:rsidR="000655F0" w:rsidRPr="000655F0" w14:paraId="274859ED" w14:textId="77777777" w:rsidTr="00533B67">
        <w:tc>
          <w:tcPr>
            <w:tcW w:w="362" w:type="pct"/>
            <w:vAlign w:val="center"/>
          </w:tcPr>
          <w:p w14:paraId="307F9244" w14:textId="77777777" w:rsidR="003722B0" w:rsidRPr="000655F0" w:rsidRDefault="003722B0" w:rsidP="003722B0">
            <w:pPr>
              <w:spacing w:before="60" w:after="60"/>
              <w:ind w:firstLine="0"/>
              <w:jc w:val="center"/>
              <w:rPr>
                <w:rFonts w:eastAsia="SimSun"/>
                <w:b/>
                <w:szCs w:val="26"/>
                <w:lang w:eastAsia="en-US"/>
              </w:rPr>
            </w:pPr>
            <w:r w:rsidRPr="000655F0">
              <w:rPr>
                <w:rFonts w:eastAsia="SimSun"/>
                <w:b/>
                <w:szCs w:val="26"/>
                <w:lang w:eastAsia="en-US"/>
              </w:rPr>
              <w:t>II</w:t>
            </w:r>
          </w:p>
        </w:tc>
        <w:tc>
          <w:tcPr>
            <w:tcW w:w="1798" w:type="pct"/>
            <w:vAlign w:val="center"/>
          </w:tcPr>
          <w:p w14:paraId="291B081B" w14:textId="77777777" w:rsidR="003722B0" w:rsidRPr="000655F0" w:rsidRDefault="003722B0" w:rsidP="003722B0">
            <w:pPr>
              <w:spacing w:before="60" w:after="60"/>
              <w:ind w:firstLine="0"/>
              <w:jc w:val="left"/>
              <w:rPr>
                <w:rFonts w:eastAsia="SimSun"/>
                <w:b/>
                <w:szCs w:val="26"/>
                <w:lang w:eastAsia="en-US"/>
              </w:rPr>
            </w:pPr>
            <w:r w:rsidRPr="000655F0">
              <w:rPr>
                <w:rFonts w:eastAsia="SimSun"/>
                <w:b/>
                <w:szCs w:val="26"/>
                <w:lang w:val="vi-VN" w:eastAsia="en-US"/>
              </w:rPr>
              <w:t>Công trình, thiết bị xử lý bụi, khí thải</w:t>
            </w:r>
          </w:p>
        </w:tc>
        <w:tc>
          <w:tcPr>
            <w:tcW w:w="739" w:type="pct"/>
          </w:tcPr>
          <w:p w14:paraId="0D12BFA4" w14:textId="77777777" w:rsidR="003722B0" w:rsidRPr="000655F0" w:rsidRDefault="003722B0" w:rsidP="003722B0">
            <w:pPr>
              <w:spacing w:before="60" w:after="60"/>
              <w:ind w:firstLine="0"/>
              <w:jc w:val="left"/>
              <w:rPr>
                <w:rFonts w:eastAsia="SimSun"/>
                <w:b/>
                <w:szCs w:val="26"/>
                <w:lang w:eastAsia="en-US"/>
              </w:rPr>
            </w:pPr>
          </w:p>
        </w:tc>
        <w:tc>
          <w:tcPr>
            <w:tcW w:w="940" w:type="pct"/>
            <w:vAlign w:val="center"/>
          </w:tcPr>
          <w:p w14:paraId="234EA32A" w14:textId="77777777" w:rsidR="003722B0" w:rsidRPr="000655F0" w:rsidRDefault="003722B0" w:rsidP="003722B0">
            <w:pPr>
              <w:spacing w:before="60" w:after="60"/>
              <w:ind w:firstLine="0"/>
              <w:jc w:val="left"/>
              <w:rPr>
                <w:rFonts w:eastAsia="SimSun"/>
                <w:b/>
                <w:szCs w:val="26"/>
                <w:lang w:eastAsia="en-US"/>
              </w:rPr>
            </w:pPr>
          </w:p>
        </w:tc>
        <w:tc>
          <w:tcPr>
            <w:tcW w:w="1161" w:type="pct"/>
          </w:tcPr>
          <w:p w14:paraId="1AD638A9" w14:textId="77777777" w:rsidR="003722B0" w:rsidRPr="000655F0" w:rsidRDefault="003722B0" w:rsidP="003722B0">
            <w:pPr>
              <w:spacing w:before="60" w:after="60"/>
              <w:ind w:firstLine="0"/>
              <w:jc w:val="left"/>
              <w:rPr>
                <w:rFonts w:eastAsia="SimSun"/>
                <w:b/>
                <w:szCs w:val="26"/>
                <w:lang w:eastAsia="en-US"/>
              </w:rPr>
            </w:pPr>
          </w:p>
        </w:tc>
      </w:tr>
      <w:tr w:rsidR="000655F0" w:rsidRPr="000655F0" w14:paraId="117DD1B4" w14:textId="77777777" w:rsidTr="00533B67">
        <w:tc>
          <w:tcPr>
            <w:tcW w:w="362" w:type="pct"/>
            <w:vAlign w:val="center"/>
          </w:tcPr>
          <w:p w14:paraId="1DAEAB39" w14:textId="77777777" w:rsidR="005C1B6D" w:rsidRPr="000655F0" w:rsidRDefault="005C1B6D" w:rsidP="003722B0">
            <w:pPr>
              <w:spacing w:before="60" w:after="60"/>
              <w:ind w:firstLine="0"/>
              <w:jc w:val="center"/>
              <w:rPr>
                <w:rFonts w:eastAsia="SimSun"/>
                <w:szCs w:val="26"/>
                <w:lang w:val="vi-VN" w:eastAsia="en-US"/>
              </w:rPr>
            </w:pPr>
            <w:r w:rsidRPr="000655F0">
              <w:rPr>
                <w:rFonts w:eastAsia="SimSun"/>
                <w:szCs w:val="26"/>
                <w:lang w:val="vi-VN" w:eastAsia="en-US"/>
              </w:rPr>
              <w:t>1</w:t>
            </w:r>
          </w:p>
        </w:tc>
        <w:tc>
          <w:tcPr>
            <w:tcW w:w="1798" w:type="pct"/>
            <w:vAlign w:val="center"/>
          </w:tcPr>
          <w:p w14:paraId="50EB602E" w14:textId="77777777" w:rsidR="005C1B6D" w:rsidRPr="000655F0" w:rsidRDefault="005C1B6D" w:rsidP="003722B0">
            <w:pPr>
              <w:spacing w:before="60" w:after="60"/>
              <w:ind w:firstLine="0"/>
              <w:rPr>
                <w:rFonts w:eastAsia="SimSun"/>
                <w:szCs w:val="26"/>
                <w:lang w:val="vi-VN" w:eastAsia="en-US"/>
              </w:rPr>
            </w:pPr>
            <w:r w:rsidRPr="000655F0">
              <w:rPr>
                <w:rFonts w:eastAsia="SimSun"/>
                <w:szCs w:val="26"/>
                <w:lang w:val="nb-NO" w:eastAsia="en-US"/>
              </w:rPr>
              <w:t>Hệ thống xử lý hơi axit phát sinh từ hệ thống tuần hoàn tái sinh axit ARP công suất 3.200 lít/h</w:t>
            </w:r>
          </w:p>
        </w:tc>
        <w:tc>
          <w:tcPr>
            <w:tcW w:w="739" w:type="pct"/>
            <w:vAlign w:val="center"/>
          </w:tcPr>
          <w:p w14:paraId="70D5A092" w14:textId="77777777" w:rsidR="005C1B6D" w:rsidRPr="000655F0" w:rsidRDefault="005C1B6D" w:rsidP="003722B0">
            <w:pPr>
              <w:spacing w:before="60" w:after="60"/>
              <w:ind w:firstLine="0"/>
              <w:jc w:val="center"/>
              <w:rPr>
                <w:rFonts w:eastAsia="SimSun"/>
                <w:szCs w:val="26"/>
                <w:lang w:eastAsia="en-US"/>
              </w:rPr>
            </w:pPr>
            <w:r w:rsidRPr="000655F0">
              <w:rPr>
                <w:rFonts w:eastAsia="SimSun"/>
                <w:szCs w:val="26"/>
                <w:lang w:eastAsia="en-US"/>
              </w:rPr>
              <w:t xml:space="preserve">7.300 </w:t>
            </w:r>
            <w:r w:rsidRPr="000655F0">
              <w:rPr>
                <w:rFonts w:eastAsia="SimSun"/>
                <w:szCs w:val="26"/>
                <w:lang w:eastAsia="en-US"/>
              </w:rPr>
              <w:br/>
              <w:t>m</w:t>
            </w:r>
            <w:r w:rsidRPr="000655F0">
              <w:rPr>
                <w:rFonts w:eastAsia="SimSun"/>
                <w:szCs w:val="26"/>
                <w:vertAlign w:val="superscript"/>
                <w:lang w:eastAsia="en-US"/>
              </w:rPr>
              <w:t>3</w:t>
            </w:r>
            <w:r w:rsidRPr="000655F0">
              <w:rPr>
                <w:rFonts w:eastAsia="SimSun"/>
                <w:szCs w:val="26"/>
                <w:lang w:eastAsia="en-US"/>
              </w:rPr>
              <w:t>/giờ</w:t>
            </w:r>
          </w:p>
        </w:tc>
        <w:tc>
          <w:tcPr>
            <w:tcW w:w="940" w:type="pct"/>
            <w:vAlign w:val="center"/>
          </w:tcPr>
          <w:p w14:paraId="4E7DF567" w14:textId="77777777" w:rsidR="005C1B6D" w:rsidRPr="000655F0" w:rsidRDefault="005C1B6D" w:rsidP="003722B0">
            <w:pPr>
              <w:spacing w:before="60" w:after="60"/>
              <w:ind w:firstLine="0"/>
              <w:jc w:val="center"/>
              <w:rPr>
                <w:rFonts w:eastAsia="SimSun"/>
                <w:szCs w:val="26"/>
                <w:lang w:eastAsia="en-US"/>
              </w:rPr>
            </w:pPr>
            <w:r w:rsidRPr="000655F0">
              <w:rPr>
                <w:rFonts w:eastAsia="SimSun"/>
                <w:szCs w:val="26"/>
                <w:lang w:eastAsia="en-US"/>
              </w:rPr>
              <w:t>Đang vận hành ổn định</w:t>
            </w:r>
          </w:p>
        </w:tc>
        <w:tc>
          <w:tcPr>
            <w:tcW w:w="1161" w:type="pct"/>
            <w:vMerge w:val="restart"/>
            <w:vAlign w:val="center"/>
          </w:tcPr>
          <w:p w14:paraId="513C4DB4" w14:textId="77777777" w:rsidR="005C1B6D" w:rsidRPr="000655F0" w:rsidRDefault="005C1B6D" w:rsidP="003722B0">
            <w:pPr>
              <w:spacing w:before="40" w:after="40"/>
              <w:ind w:firstLine="0"/>
              <w:rPr>
                <w:rFonts w:eastAsia="SimSun"/>
                <w:szCs w:val="26"/>
                <w:lang w:eastAsia="en-US"/>
              </w:rPr>
            </w:pPr>
            <w:r w:rsidRPr="000655F0">
              <w:rPr>
                <w:rFonts w:eastAsia="SimSun"/>
                <w:szCs w:val="26"/>
                <w:lang w:val="es-ES" w:eastAsia="en-US"/>
              </w:rPr>
              <w:t>Đã được XNHT (</w:t>
            </w:r>
            <w:r w:rsidRPr="000655F0">
              <w:rPr>
                <w:lang w:val="nb-NO"/>
              </w:rPr>
              <w:t>Giấy xác nhận việc đã thực hiện các công trình, biện pháp bảo vệ môi trường phục vụ giai đoạn vận hành số 459/GXN-STNMT ngày 13/02/2014</w:t>
            </w:r>
          </w:p>
        </w:tc>
      </w:tr>
      <w:tr w:rsidR="000655F0" w:rsidRPr="000655F0" w14:paraId="4E9DB548" w14:textId="77777777" w:rsidTr="00533B67">
        <w:trPr>
          <w:trHeight w:val="988"/>
        </w:trPr>
        <w:tc>
          <w:tcPr>
            <w:tcW w:w="362" w:type="pct"/>
            <w:tcBorders>
              <w:bottom w:val="single" w:sz="4" w:space="0" w:color="auto"/>
            </w:tcBorders>
            <w:vAlign w:val="center"/>
          </w:tcPr>
          <w:p w14:paraId="22E29BAB" w14:textId="77777777" w:rsidR="005C1B6D" w:rsidRPr="000655F0" w:rsidRDefault="005C1B6D" w:rsidP="003722B0">
            <w:pPr>
              <w:spacing w:before="60" w:after="60"/>
              <w:ind w:firstLine="0"/>
              <w:jc w:val="center"/>
              <w:rPr>
                <w:rFonts w:eastAsia="SimSun"/>
                <w:szCs w:val="26"/>
                <w:lang w:val="vi-VN" w:eastAsia="en-US"/>
              </w:rPr>
            </w:pPr>
            <w:r w:rsidRPr="000655F0">
              <w:rPr>
                <w:rFonts w:eastAsia="SimSun"/>
                <w:szCs w:val="26"/>
                <w:lang w:val="vi-VN" w:eastAsia="en-US"/>
              </w:rPr>
              <w:t>2</w:t>
            </w:r>
          </w:p>
        </w:tc>
        <w:tc>
          <w:tcPr>
            <w:tcW w:w="1798" w:type="pct"/>
            <w:tcBorders>
              <w:bottom w:val="single" w:sz="4" w:space="0" w:color="auto"/>
            </w:tcBorders>
            <w:vAlign w:val="center"/>
          </w:tcPr>
          <w:p w14:paraId="6A7AA837" w14:textId="77777777" w:rsidR="005C1B6D" w:rsidRPr="000655F0" w:rsidRDefault="005C1B6D" w:rsidP="003722B0">
            <w:pPr>
              <w:spacing w:before="60" w:after="60"/>
              <w:ind w:firstLine="0"/>
              <w:rPr>
                <w:rFonts w:eastAsia="SimSun"/>
                <w:szCs w:val="26"/>
                <w:lang w:val="vi-VN" w:eastAsia="en-US"/>
              </w:rPr>
            </w:pPr>
            <w:r w:rsidRPr="000655F0">
              <w:rPr>
                <w:rFonts w:eastAsia="SimSun"/>
                <w:szCs w:val="26"/>
                <w:lang w:val="nb-NO" w:eastAsia="en-US"/>
              </w:rPr>
              <w:t>Hệ thống xử lý hơi dầu phát sinh từ máy cán nguội - xưởng tole cán nguội 1</w:t>
            </w:r>
          </w:p>
        </w:tc>
        <w:tc>
          <w:tcPr>
            <w:tcW w:w="739" w:type="pct"/>
            <w:tcBorders>
              <w:bottom w:val="single" w:sz="4" w:space="0" w:color="auto"/>
            </w:tcBorders>
            <w:vAlign w:val="center"/>
          </w:tcPr>
          <w:p w14:paraId="7E942F8D" w14:textId="77777777" w:rsidR="005C1B6D" w:rsidRPr="000655F0" w:rsidRDefault="005C1B6D" w:rsidP="003722B0">
            <w:pPr>
              <w:spacing w:before="60" w:after="60"/>
              <w:ind w:firstLine="0"/>
              <w:jc w:val="center"/>
              <w:rPr>
                <w:rFonts w:eastAsia="SimSun"/>
                <w:szCs w:val="26"/>
                <w:lang w:eastAsia="en-US"/>
              </w:rPr>
            </w:pPr>
            <w:r w:rsidRPr="000655F0">
              <w:rPr>
                <w:rFonts w:eastAsia="SimSun"/>
                <w:szCs w:val="26"/>
                <w:lang w:val="nb-NO" w:eastAsia="en-US"/>
              </w:rPr>
              <w:t xml:space="preserve">120.000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c>
          <w:tcPr>
            <w:tcW w:w="940" w:type="pct"/>
            <w:tcBorders>
              <w:bottom w:val="single" w:sz="4" w:space="0" w:color="auto"/>
            </w:tcBorders>
            <w:vAlign w:val="center"/>
          </w:tcPr>
          <w:p w14:paraId="15F131CE" w14:textId="77777777" w:rsidR="005C1B6D" w:rsidRPr="000655F0" w:rsidRDefault="005C1B6D" w:rsidP="003722B0">
            <w:pPr>
              <w:spacing w:before="60" w:after="60"/>
              <w:ind w:firstLine="0"/>
              <w:jc w:val="center"/>
              <w:rPr>
                <w:rFonts w:eastAsia="SimSun"/>
                <w:szCs w:val="26"/>
                <w:lang w:val="vi-VN" w:eastAsia="en-US"/>
              </w:rPr>
            </w:pPr>
            <w:r w:rsidRPr="000655F0">
              <w:rPr>
                <w:rFonts w:eastAsia="SimSun"/>
                <w:szCs w:val="26"/>
                <w:lang w:eastAsia="en-US"/>
              </w:rPr>
              <w:t>Đang vận hành ổn định</w:t>
            </w:r>
          </w:p>
        </w:tc>
        <w:tc>
          <w:tcPr>
            <w:tcW w:w="1161" w:type="pct"/>
            <w:vMerge/>
          </w:tcPr>
          <w:p w14:paraId="61106FCB" w14:textId="77777777" w:rsidR="005C1B6D" w:rsidRPr="000655F0" w:rsidRDefault="005C1B6D" w:rsidP="003722B0">
            <w:pPr>
              <w:spacing w:before="40" w:after="40"/>
              <w:ind w:firstLine="0"/>
              <w:jc w:val="center"/>
              <w:rPr>
                <w:rFonts w:eastAsia="SimSun"/>
                <w:szCs w:val="26"/>
                <w:lang w:eastAsia="en-US"/>
              </w:rPr>
            </w:pPr>
          </w:p>
        </w:tc>
      </w:tr>
      <w:tr w:rsidR="000655F0" w:rsidRPr="000655F0" w14:paraId="572A4A0D" w14:textId="77777777" w:rsidTr="00533B67">
        <w:tc>
          <w:tcPr>
            <w:tcW w:w="362" w:type="pct"/>
            <w:vAlign w:val="center"/>
          </w:tcPr>
          <w:p w14:paraId="134072A3" w14:textId="77777777" w:rsidR="005C1B6D" w:rsidRPr="000655F0" w:rsidRDefault="005C1B6D" w:rsidP="003722B0">
            <w:pPr>
              <w:spacing w:before="60" w:after="60"/>
              <w:ind w:firstLine="0"/>
              <w:jc w:val="center"/>
              <w:rPr>
                <w:rFonts w:eastAsia="SimSun"/>
                <w:szCs w:val="26"/>
                <w:lang w:val="vi-VN" w:eastAsia="en-US"/>
              </w:rPr>
            </w:pPr>
            <w:r w:rsidRPr="000655F0">
              <w:rPr>
                <w:rFonts w:eastAsia="SimSun"/>
                <w:szCs w:val="26"/>
                <w:lang w:val="vi-VN" w:eastAsia="en-US"/>
              </w:rPr>
              <w:t>3</w:t>
            </w:r>
          </w:p>
        </w:tc>
        <w:tc>
          <w:tcPr>
            <w:tcW w:w="1798" w:type="pct"/>
            <w:vAlign w:val="center"/>
          </w:tcPr>
          <w:p w14:paraId="2A7A84C6" w14:textId="77777777" w:rsidR="005C1B6D" w:rsidRPr="000655F0" w:rsidRDefault="005C1B6D" w:rsidP="003722B0">
            <w:pPr>
              <w:spacing w:before="60" w:after="60"/>
              <w:ind w:firstLine="0"/>
              <w:rPr>
                <w:rFonts w:eastAsia="SimSun"/>
                <w:szCs w:val="26"/>
                <w:lang w:val="nb-NO" w:eastAsia="en-US"/>
              </w:rPr>
            </w:pPr>
            <w:r w:rsidRPr="000655F0">
              <w:rPr>
                <w:rFonts w:eastAsia="SimSun"/>
                <w:szCs w:val="26"/>
                <w:lang w:val="vi-VN" w:eastAsia="en-US"/>
              </w:rPr>
              <w:t>Hệ thống xử lý hơi dung môi phát sinh từ công đoạn sơn, sấy sau khi phủ sơn tole - xưởng tole mạ màu 2</w:t>
            </w:r>
          </w:p>
        </w:tc>
        <w:tc>
          <w:tcPr>
            <w:tcW w:w="739" w:type="pct"/>
            <w:vAlign w:val="center"/>
          </w:tcPr>
          <w:p w14:paraId="39446431" w14:textId="77777777" w:rsidR="005C1B6D" w:rsidRPr="000655F0" w:rsidRDefault="005C1B6D" w:rsidP="003722B0">
            <w:pPr>
              <w:spacing w:before="60" w:after="60"/>
              <w:ind w:firstLine="0"/>
              <w:jc w:val="center"/>
              <w:rPr>
                <w:rFonts w:eastAsia="SimSun"/>
                <w:szCs w:val="26"/>
                <w:lang w:eastAsia="en-US"/>
              </w:rPr>
            </w:pPr>
            <w:r w:rsidRPr="000655F0">
              <w:rPr>
                <w:rFonts w:eastAsia="SimSun"/>
                <w:szCs w:val="26"/>
                <w:lang w:eastAsia="en-US"/>
              </w:rPr>
              <w:t>96.000</w:t>
            </w:r>
            <w:r w:rsidRPr="000655F0">
              <w:rPr>
                <w:rFonts w:eastAsia="SimSun"/>
                <w:szCs w:val="26"/>
                <w:lang w:eastAsia="en-US"/>
              </w:rPr>
              <w:br/>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c>
          <w:tcPr>
            <w:tcW w:w="940" w:type="pct"/>
            <w:vAlign w:val="center"/>
          </w:tcPr>
          <w:p w14:paraId="0FC4717D" w14:textId="77777777" w:rsidR="005C1B6D" w:rsidRPr="000655F0" w:rsidRDefault="005C1B6D" w:rsidP="003722B0">
            <w:pPr>
              <w:spacing w:before="60" w:after="60"/>
              <w:ind w:firstLine="0"/>
              <w:jc w:val="center"/>
              <w:rPr>
                <w:rFonts w:eastAsia="SimSun"/>
                <w:szCs w:val="26"/>
                <w:lang w:eastAsia="en-US"/>
              </w:rPr>
            </w:pPr>
            <w:r w:rsidRPr="000655F0">
              <w:rPr>
                <w:rFonts w:eastAsia="SimSun"/>
                <w:szCs w:val="26"/>
                <w:lang w:eastAsia="en-US"/>
              </w:rPr>
              <w:t>Đang vận hành ổn định</w:t>
            </w:r>
          </w:p>
        </w:tc>
        <w:tc>
          <w:tcPr>
            <w:tcW w:w="1161" w:type="pct"/>
            <w:vMerge/>
            <w:vAlign w:val="center"/>
          </w:tcPr>
          <w:p w14:paraId="7E427909" w14:textId="77777777" w:rsidR="005C1B6D" w:rsidRPr="000655F0" w:rsidRDefault="005C1B6D" w:rsidP="003722B0">
            <w:pPr>
              <w:spacing w:before="60" w:after="60"/>
              <w:ind w:firstLine="0"/>
              <w:jc w:val="center"/>
              <w:rPr>
                <w:rFonts w:eastAsia="SimSun"/>
                <w:szCs w:val="26"/>
                <w:lang w:eastAsia="en-US"/>
              </w:rPr>
            </w:pPr>
          </w:p>
        </w:tc>
      </w:tr>
      <w:tr w:rsidR="000655F0" w:rsidRPr="000655F0" w14:paraId="6384F518" w14:textId="77777777" w:rsidTr="00533B67">
        <w:tc>
          <w:tcPr>
            <w:tcW w:w="362" w:type="pct"/>
            <w:vAlign w:val="center"/>
          </w:tcPr>
          <w:p w14:paraId="0C67B143" w14:textId="77777777" w:rsidR="005C1B6D" w:rsidRPr="000655F0" w:rsidRDefault="005C1B6D" w:rsidP="003722B0">
            <w:pPr>
              <w:spacing w:before="60" w:after="60"/>
              <w:ind w:firstLine="0"/>
              <w:jc w:val="center"/>
              <w:rPr>
                <w:rFonts w:eastAsia="SimSun"/>
                <w:szCs w:val="26"/>
                <w:lang w:val="vi-VN" w:eastAsia="en-US"/>
              </w:rPr>
            </w:pPr>
            <w:r w:rsidRPr="000655F0">
              <w:rPr>
                <w:rFonts w:eastAsia="SimSun"/>
                <w:szCs w:val="26"/>
                <w:lang w:eastAsia="en-US"/>
              </w:rPr>
              <w:t>4</w:t>
            </w:r>
          </w:p>
        </w:tc>
        <w:tc>
          <w:tcPr>
            <w:tcW w:w="1798" w:type="pct"/>
            <w:vAlign w:val="center"/>
          </w:tcPr>
          <w:p w14:paraId="01081755" w14:textId="77777777" w:rsidR="005C1B6D" w:rsidRPr="000655F0" w:rsidRDefault="005C1B6D" w:rsidP="003722B0">
            <w:pPr>
              <w:spacing w:before="60" w:after="60"/>
              <w:ind w:firstLine="0"/>
              <w:rPr>
                <w:rFonts w:eastAsia="SimSun"/>
                <w:szCs w:val="26"/>
                <w:lang w:val="vi-VN" w:eastAsia="en-US"/>
              </w:rPr>
            </w:pPr>
            <w:r w:rsidRPr="000655F0">
              <w:rPr>
                <w:rFonts w:eastAsia="SimSun"/>
                <w:szCs w:val="26"/>
                <w:lang w:val="nb-NO" w:eastAsia="en-US"/>
              </w:rPr>
              <w:t>Hệ thống</w:t>
            </w:r>
            <w:r w:rsidRPr="000655F0">
              <w:rPr>
                <w:rFonts w:eastAsia="SimSun"/>
                <w:szCs w:val="26"/>
                <w:lang w:val="vi-VN" w:eastAsia="en-US"/>
              </w:rPr>
              <w:t xml:space="preserve"> xử lý hơi axit phát sinh từ dây chuyền tẩy rửa axit</w:t>
            </w:r>
          </w:p>
        </w:tc>
        <w:tc>
          <w:tcPr>
            <w:tcW w:w="739" w:type="pct"/>
            <w:vAlign w:val="center"/>
          </w:tcPr>
          <w:p w14:paraId="2E73D000" w14:textId="77777777" w:rsidR="005C1B6D" w:rsidRPr="000655F0" w:rsidRDefault="005C1B6D" w:rsidP="003722B0">
            <w:pPr>
              <w:spacing w:before="60" w:after="60"/>
              <w:ind w:firstLine="0"/>
              <w:jc w:val="center"/>
              <w:rPr>
                <w:rFonts w:eastAsia="SimSun"/>
                <w:szCs w:val="26"/>
                <w:lang w:eastAsia="en-US"/>
              </w:rPr>
            </w:pPr>
            <w:r w:rsidRPr="000655F0">
              <w:rPr>
                <w:rFonts w:eastAsia="SimSun"/>
                <w:szCs w:val="26"/>
                <w:lang w:eastAsia="en-US"/>
              </w:rPr>
              <w:t>2.500</w:t>
            </w:r>
            <w:r w:rsidRPr="000655F0">
              <w:rPr>
                <w:rFonts w:eastAsia="SimSun"/>
                <w:szCs w:val="26"/>
                <w:lang w:eastAsia="en-US"/>
              </w:rPr>
              <w:br/>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c>
          <w:tcPr>
            <w:tcW w:w="940" w:type="pct"/>
            <w:vAlign w:val="center"/>
          </w:tcPr>
          <w:p w14:paraId="2BFF6BB7" w14:textId="77777777" w:rsidR="005C1B6D" w:rsidRPr="000655F0" w:rsidRDefault="005C1B6D" w:rsidP="003722B0">
            <w:pPr>
              <w:spacing w:before="60" w:after="60"/>
              <w:ind w:firstLine="0"/>
              <w:jc w:val="center"/>
              <w:rPr>
                <w:rFonts w:eastAsia="SimSun"/>
                <w:szCs w:val="26"/>
                <w:lang w:val="vi-VN" w:eastAsia="en-US"/>
              </w:rPr>
            </w:pPr>
            <w:r w:rsidRPr="000655F0">
              <w:rPr>
                <w:rFonts w:eastAsia="SimSun"/>
                <w:szCs w:val="26"/>
                <w:lang w:eastAsia="en-US"/>
              </w:rPr>
              <w:t>Đang vận hành ổn định</w:t>
            </w:r>
          </w:p>
        </w:tc>
        <w:tc>
          <w:tcPr>
            <w:tcW w:w="1161" w:type="pct"/>
            <w:vMerge/>
            <w:vAlign w:val="center"/>
          </w:tcPr>
          <w:p w14:paraId="00D4170D" w14:textId="77777777" w:rsidR="005C1B6D" w:rsidRPr="000655F0" w:rsidRDefault="005C1B6D" w:rsidP="003722B0">
            <w:pPr>
              <w:spacing w:before="60" w:after="60"/>
              <w:ind w:firstLine="0"/>
              <w:jc w:val="center"/>
              <w:rPr>
                <w:rFonts w:eastAsia="SimSun"/>
                <w:szCs w:val="26"/>
                <w:lang w:eastAsia="en-US"/>
              </w:rPr>
            </w:pPr>
          </w:p>
        </w:tc>
      </w:tr>
      <w:tr w:rsidR="000655F0" w:rsidRPr="000655F0" w14:paraId="7DB53A83" w14:textId="77777777" w:rsidTr="00533B67">
        <w:tc>
          <w:tcPr>
            <w:tcW w:w="362" w:type="pct"/>
            <w:vAlign w:val="center"/>
          </w:tcPr>
          <w:p w14:paraId="7EBB9815" w14:textId="77777777" w:rsidR="0082550C" w:rsidRPr="000655F0" w:rsidRDefault="0082550C" w:rsidP="003722B0">
            <w:pPr>
              <w:spacing w:before="60" w:after="60"/>
              <w:ind w:firstLine="0"/>
              <w:jc w:val="center"/>
              <w:rPr>
                <w:rFonts w:eastAsia="SimSun"/>
                <w:szCs w:val="26"/>
                <w:lang w:eastAsia="en-US"/>
              </w:rPr>
            </w:pPr>
            <w:r w:rsidRPr="000655F0">
              <w:rPr>
                <w:rFonts w:eastAsia="SimSun"/>
                <w:szCs w:val="26"/>
                <w:lang w:eastAsia="en-US"/>
              </w:rPr>
              <w:lastRenderedPageBreak/>
              <w:t>5</w:t>
            </w:r>
          </w:p>
        </w:tc>
        <w:tc>
          <w:tcPr>
            <w:tcW w:w="1798" w:type="pct"/>
            <w:vAlign w:val="center"/>
          </w:tcPr>
          <w:p w14:paraId="7DC66313" w14:textId="77777777" w:rsidR="0082550C" w:rsidRPr="000655F0" w:rsidRDefault="0082550C" w:rsidP="003722B0">
            <w:pPr>
              <w:spacing w:before="60" w:after="60"/>
              <w:ind w:firstLine="0"/>
              <w:rPr>
                <w:rFonts w:eastAsia="SimSun"/>
                <w:szCs w:val="26"/>
                <w:lang w:val="nb-NO" w:eastAsia="en-US"/>
              </w:rPr>
            </w:pPr>
            <w:r w:rsidRPr="000655F0">
              <w:rPr>
                <w:rFonts w:eastAsia="SimSun"/>
                <w:szCs w:val="26"/>
                <w:lang w:val="nb-NO" w:eastAsia="en-US"/>
              </w:rPr>
              <w:t>Hệ thống xử lý hơi axit phát sinh trong công đoạn tráng kẽm tại xưởng thép ống</w:t>
            </w:r>
          </w:p>
        </w:tc>
        <w:tc>
          <w:tcPr>
            <w:tcW w:w="739" w:type="pct"/>
            <w:vAlign w:val="center"/>
          </w:tcPr>
          <w:p w14:paraId="3ED3BD13" w14:textId="77777777" w:rsidR="0082550C" w:rsidRPr="000655F0" w:rsidRDefault="0082550C" w:rsidP="003722B0">
            <w:pPr>
              <w:spacing w:before="60" w:after="60"/>
              <w:ind w:firstLine="0"/>
              <w:jc w:val="center"/>
              <w:rPr>
                <w:rFonts w:eastAsia="SimSun"/>
                <w:szCs w:val="26"/>
                <w:lang w:eastAsia="en-US"/>
              </w:rPr>
            </w:pPr>
            <w:r w:rsidRPr="000655F0">
              <w:rPr>
                <w:rFonts w:eastAsia="SimSun"/>
                <w:szCs w:val="26"/>
                <w:lang w:eastAsia="en-US"/>
              </w:rPr>
              <w:t>-</w:t>
            </w:r>
          </w:p>
        </w:tc>
        <w:tc>
          <w:tcPr>
            <w:tcW w:w="940" w:type="pct"/>
            <w:vAlign w:val="center"/>
          </w:tcPr>
          <w:p w14:paraId="5C094E67" w14:textId="77777777" w:rsidR="0082550C" w:rsidRPr="000655F0" w:rsidRDefault="0082550C" w:rsidP="003722B0">
            <w:pPr>
              <w:spacing w:before="60" w:after="60"/>
              <w:ind w:firstLine="0"/>
              <w:jc w:val="center"/>
              <w:rPr>
                <w:rFonts w:eastAsia="SimSun"/>
                <w:szCs w:val="26"/>
                <w:lang w:eastAsia="en-US"/>
              </w:rPr>
            </w:pPr>
            <w:r w:rsidRPr="000655F0">
              <w:rPr>
                <w:rFonts w:eastAsia="SimSun"/>
                <w:szCs w:val="26"/>
                <w:lang w:eastAsia="en-US"/>
              </w:rPr>
              <w:t>Đã ngưng hoạt động</w:t>
            </w:r>
          </w:p>
        </w:tc>
        <w:tc>
          <w:tcPr>
            <w:tcW w:w="1161" w:type="pct"/>
            <w:vMerge w:val="restart"/>
          </w:tcPr>
          <w:p w14:paraId="6C11B0B7" w14:textId="5BF697E6" w:rsidR="0082550C" w:rsidRPr="000655F0" w:rsidRDefault="0082550C" w:rsidP="0082550C">
            <w:pPr>
              <w:spacing w:before="60" w:after="60"/>
              <w:ind w:firstLine="0"/>
              <w:rPr>
                <w:rFonts w:eastAsia="SimSun"/>
                <w:szCs w:val="26"/>
                <w:lang w:eastAsia="en-US"/>
              </w:rPr>
            </w:pPr>
            <w:r w:rsidRPr="000655F0">
              <w:rPr>
                <w:rFonts w:eastAsia="SimSun"/>
                <w:szCs w:val="26"/>
                <w:lang w:val="es-ES" w:eastAsia="en-US"/>
              </w:rPr>
              <w:t>Đã được XNHT (</w:t>
            </w:r>
            <w:r w:rsidRPr="000655F0">
              <w:rPr>
                <w:lang w:val="nb-NO"/>
              </w:rPr>
              <w:t>Giấy xác nhận việc đã thực hiện các công trình, biện pháp bảo vệ môi trường phục vụ giai đoạn vận hành số 459/GXN-STNMT ngày 13/02/2014. Tuy nhiên, hiện nay d</w:t>
            </w:r>
            <w:r w:rsidRPr="000655F0">
              <w:rPr>
                <w:szCs w:val="26"/>
              </w:rPr>
              <w:t>o công đoạn tráng kẽm tại xưởng thép ống đang ngưng hoạt động.</w:t>
            </w:r>
          </w:p>
        </w:tc>
      </w:tr>
      <w:tr w:rsidR="000655F0" w:rsidRPr="000655F0" w14:paraId="7AD3192D" w14:textId="77777777" w:rsidTr="00533B67">
        <w:tc>
          <w:tcPr>
            <w:tcW w:w="362" w:type="pct"/>
            <w:vAlign w:val="center"/>
          </w:tcPr>
          <w:p w14:paraId="2C92B24C" w14:textId="77777777" w:rsidR="0082550C" w:rsidRPr="000655F0" w:rsidRDefault="0082550C" w:rsidP="003722B0">
            <w:pPr>
              <w:spacing w:before="60" w:after="60"/>
              <w:ind w:firstLine="0"/>
              <w:jc w:val="center"/>
              <w:rPr>
                <w:rFonts w:eastAsia="SimSun"/>
                <w:szCs w:val="26"/>
                <w:lang w:eastAsia="en-US"/>
              </w:rPr>
            </w:pPr>
            <w:r w:rsidRPr="000655F0">
              <w:rPr>
                <w:rFonts w:eastAsia="SimSun"/>
                <w:szCs w:val="26"/>
                <w:lang w:eastAsia="en-US"/>
              </w:rPr>
              <w:t>6</w:t>
            </w:r>
          </w:p>
        </w:tc>
        <w:tc>
          <w:tcPr>
            <w:tcW w:w="1798" w:type="pct"/>
            <w:vAlign w:val="center"/>
          </w:tcPr>
          <w:p w14:paraId="12CEC715" w14:textId="77777777" w:rsidR="0082550C" w:rsidRPr="000655F0" w:rsidRDefault="0082550C" w:rsidP="003722B0">
            <w:pPr>
              <w:spacing w:before="60" w:after="60"/>
              <w:ind w:firstLine="0"/>
              <w:rPr>
                <w:rFonts w:eastAsia="SimSun"/>
                <w:szCs w:val="26"/>
                <w:lang w:val="nb-NO" w:eastAsia="en-US"/>
              </w:rPr>
            </w:pPr>
            <w:r w:rsidRPr="000655F0">
              <w:rPr>
                <w:rFonts w:eastAsia="SimSun"/>
                <w:szCs w:val="26"/>
                <w:lang w:val="nb-NO" w:eastAsia="en-US"/>
              </w:rPr>
              <w:t>Hệ thống xử lý bụi phát sinh từ quá trình mài bóng công đoạn tráng kẽm tại xưởng thép ống</w:t>
            </w:r>
          </w:p>
        </w:tc>
        <w:tc>
          <w:tcPr>
            <w:tcW w:w="739" w:type="pct"/>
            <w:vAlign w:val="center"/>
          </w:tcPr>
          <w:p w14:paraId="21B83052" w14:textId="77777777" w:rsidR="0082550C" w:rsidRPr="000655F0" w:rsidRDefault="0082550C" w:rsidP="003722B0">
            <w:pPr>
              <w:spacing w:before="60" w:after="60"/>
              <w:ind w:firstLine="0"/>
              <w:jc w:val="center"/>
              <w:rPr>
                <w:rFonts w:eastAsia="SimSun"/>
                <w:szCs w:val="26"/>
                <w:lang w:eastAsia="en-US"/>
              </w:rPr>
            </w:pPr>
            <w:r w:rsidRPr="000655F0">
              <w:rPr>
                <w:rFonts w:eastAsia="SimSun"/>
                <w:szCs w:val="26"/>
                <w:lang w:eastAsia="en-US"/>
              </w:rPr>
              <w:t>-</w:t>
            </w:r>
          </w:p>
        </w:tc>
        <w:tc>
          <w:tcPr>
            <w:tcW w:w="940" w:type="pct"/>
            <w:vAlign w:val="center"/>
          </w:tcPr>
          <w:p w14:paraId="32227C67" w14:textId="77777777" w:rsidR="0082550C" w:rsidRPr="000655F0" w:rsidRDefault="0082550C" w:rsidP="003722B0">
            <w:pPr>
              <w:spacing w:before="60" w:after="60"/>
              <w:ind w:firstLine="0"/>
              <w:jc w:val="center"/>
              <w:rPr>
                <w:rFonts w:eastAsia="SimSun"/>
                <w:szCs w:val="26"/>
                <w:lang w:eastAsia="en-US"/>
              </w:rPr>
            </w:pPr>
            <w:r w:rsidRPr="000655F0">
              <w:rPr>
                <w:rFonts w:eastAsia="SimSun"/>
                <w:szCs w:val="26"/>
                <w:lang w:eastAsia="en-US"/>
              </w:rPr>
              <w:t>Đã ngưng hoạt động</w:t>
            </w:r>
          </w:p>
        </w:tc>
        <w:tc>
          <w:tcPr>
            <w:tcW w:w="1161" w:type="pct"/>
            <w:vMerge/>
          </w:tcPr>
          <w:p w14:paraId="700B4140" w14:textId="14BDE50F" w:rsidR="0082550C" w:rsidRPr="000655F0" w:rsidRDefault="0082550C" w:rsidP="003722B0">
            <w:pPr>
              <w:spacing w:before="60" w:after="60"/>
              <w:ind w:firstLine="0"/>
              <w:rPr>
                <w:rFonts w:eastAsia="SimSun"/>
                <w:szCs w:val="26"/>
                <w:lang w:eastAsia="en-US"/>
              </w:rPr>
            </w:pPr>
          </w:p>
        </w:tc>
      </w:tr>
      <w:tr w:rsidR="000655F0" w:rsidRPr="000655F0" w14:paraId="42DB49A0" w14:textId="77777777" w:rsidTr="00533B67">
        <w:trPr>
          <w:trHeight w:val="894"/>
        </w:trPr>
        <w:tc>
          <w:tcPr>
            <w:tcW w:w="362" w:type="pct"/>
            <w:vAlign w:val="center"/>
          </w:tcPr>
          <w:p w14:paraId="0F79C6F7" w14:textId="77777777" w:rsidR="003722B0" w:rsidRPr="000655F0" w:rsidRDefault="003722B0" w:rsidP="003722B0">
            <w:pPr>
              <w:spacing w:before="60" w:after="60"/>
              <w:ind w:firstLine="0"/>
              <w:jc w:val="center"/>
              <w:rPr>
                <w:rFonts w:eastAsia="SimSun"/>
                <w:szCs w:val="26"/>
                <w:lang w:eastAsia="en-US"/>
              </w:rPr>
            </w:pPr>
            <w:r w:rsidRPr="000655F0">
              <w:rPr>
                <w:rFonts w:eastAsia="SimSun"/>
                <w:szCs w:val="26"/>
                <w:lang w:eastAsia="en-US"/>
              </w:rPr>
              <w:t>7</w:t>
            </w:r>
          </w:p>
        </w:tc>
        <w:tc>
          <w:tcPr>
            <w:tcW w:w="1798" w:type="pct"/>
            <w:vAlign w:val="center"/>
          </w:tcPr>
          <w:p w14:paraId="4DD2AFB2" w14:textId="77777777" w:rsidR="003722B0" w:rsidRPr="000655F0" w:rsidRDefault="003722B0" w:rsidP="003722B0">
            <w:pPr>
              <w:spacing w:before="60" w:after="60"/>
              <w:ind w:firstLine="0"/>
              <w:rPr>
                <w:rFonts w:eastAsia="SimSun"/>
                <w:szCs w:val="26"/>
                <w:lang w:val="nb-NO" w:eastAsia="en-US"/>
              </w:rPr>
            </w:pPr>
            <w:r w:rsidRPr="000655F0">
              <w:rPr>
                <w:rFonts w:eastAsia="SimSun"/>
                <w:szCs w:val="26"/>
                <w:lang w:val="nb-NO" w:eastAsia="en-US"/>
              </w:rPr>
              <w:t>Hệ thống xử lý bụi phát sinh từ quá trình quá trình mài mối hàn, đánh bóng – xưởng sản xuất thép ống inox</w:t>
            </w:r>
          </w:p>
        </w:tc>
        <w:tc>
          <w:tcPr>
            <w:tcW w:w="739" w:type="pct"/>
            <w:vAlign w:val="center"/>
          </w:tcPr>
          <w:p w14:paraId="26AB21D2" w14:textId="77777777" w:rsidR="003722B0" w:rsidRPr="000655F0" w:rsidRDefault="003722B0" w:rsidP="003722B0">
            <w:pPr>
              <w:spacing w:before="60" w:after="60"/>
              <w:ind w:firstLine="0"/>
              <w:jc w:val="center"/>
              <w:rPr>
                <w:rFonts w:eastAsia="SimSun"/>
                <w:szCs w:val="26"/>
                <w:lang w:eastAsia="en-US"/>
              </w:rPr>
            </w:pPr>
            <w:r w:rsidRPr="000655F0">
              <w:rPr>
                <w:rFonts w:eastAsia="SimSun"/>
                <w:szCs w:val="26"/>
                <w:lang w:eastAsia="en-US"/>
              </w:rPr>
              <w:t>-</w:t>
            </w:r>
          </w:p>
        </w:tc>
        <w:tc>
          <w:tcPr>
            <w:tcW w:w="940" w:type="pct"/>
            <w:vAlign w:val="center"/>
          </w:tcPr>
          <w:p w14:paraId="0E3D4D2F" w14:textId="77777777" w:rsidR="003722B0" w:rsidRPr="000655F0" w:rsidRDefault="003722B0" w:rsidP="003722B0">
            <w:pPr>
              <w:spacing w:before="60" w:after="60"/>
              <w:ind w:firstLine="0"/>
              <w:jc w:val="center"/>
              <w:rPr>
                <w:rFonts w:eastAsia="SimSun"/>
                <w:szCs w:val="26"/>
                <w:lang w:eastAsia="en-US"/>
              </w:rPr>
            </w:pPr>
            <w:r w:rsidRPr="000655F0">
              <w:rPr>
                <w:rFonts w:eastAsia="SimSun"/>
                <w:szCs w:val="26"/>
                <w:lang w:eastAsia="en-US"/>
              </w:rPr>
              <w:t>Đã ngưng hoạt động</w:t>
            </w:r>
          </w:p>
        </w:tc>
        <w:tc>
          <w:tcPr>
            <w:tcW w:w="1161" w:type="pct"/>
            <w:vAlign w:val="center"/>
          </w:tcPr>
          <w:p w14:paraId="60C6BA05" w14:textId="322AEB75" w:rsidR="003722B0" w:rsidRPr="000655F0" w:rsidRDefault="0082550C" w:rsidP="003722B0">
            <w:pPr>
              <w:spacing w:before="60" w:after="60"/>
              <w:ind w:firstLine="0"/>
              <w:rPr>
                <w:rFonts w:eastAsia="SimSun"/>
                <w:szCs w:val="26"/>
                <w:lang w:eastAsia="en-US"/>
              </w:rPr>
            </w:pPr>
            <w:r w:rsidRPr="000655F0">
              <w:rPr>
                <w:rFonts w:eastAsia="SimSun"/>
                <w:szCs w:val="26"/>
                <w:lang w:val="es-ES" w:eastAsia="en-US"/>
              </w:rPr>
              <w:t>Đã được XNHT (</w:t>
            </w:r>
            <w:r w:rsidRPr="000655F0">
              <w:rPr>
                <w:lang w:val="nb-NO"/>
              </w:rPr>
              <w:t>Giấy xác nhận việc đã thực hiện các công trình, biện pháp bảo vệ môi trường phục vụ giai đoạn vận hành số 459/GXN-STNMT ngày 13/02/2014. Tuy nhiên, hiện nay d</w:t>
            </w:r>
            <w:r w:rsidRPr="000655F0">
              <w:rPr>
                <w:szCs w:val="26"/>
              </w:rPr>
              <w:t xml:space="preserve">o </w:t>
            </w:r>
            <w:r w:rsidR="003722B0" w:rsidRPr="000655F0">
              <w:rPr>
                <w:szCs w:val="26"/>
              </w:rPr>
              <w:t>xưởng sản xuất thép ống inox đang ngưng hoạt động</w:t>
            </w:r>
            <w:r w:rsidRPr="000655F0">
              <w:rPr>
                <w:szCs w:val="26"/>
              </w:rPr>
              <w:t>.</w:t>
            </w:r>
          </w:p>
        </w:tc>
      </w:tr>
      <w:tr w:rsidR="000655F0" w:rsidRPr="000655F0" w14:paraId="28B359A4" w14:textId="77777777" w:rsidTr="00533B67">
        <w:trPr>
          <w:trHeight w:val="894"/>
        </w:trPr>
        <w:tc>
          <w:tcPr>
            <w:tcW w:w="362" w:type="pct"/>
            <w:vAlign w:val="center"/>
          </w:tcPr>
          <w:p w14:paraId="71A469F8" w14:textId="77777777" w:rsidR="003722B0" w:rsidRPr="000655F0" w:rsidRDefault="003722B0" w:rsidP="003722B0">
            <w:pPr>
              <w:spacing w:before="60" w:after="60"/>
              <w:ind w:firstLine="0"/>
              <w:jc w:val="center"/>
              <w:rPr>
                <w:rFonts w:eastAsia="SimSun"/>
                <w:szCs w:val="26"/>
                <w:lang w:eastAsia="en-US"/>
              </w:rPr>
            </w:pPr>
            <w:r w:rsidRPr="000655F0">
              <w:rPr>
                <w:rFonts w:eastAsia="SimSun"/>
                <w:szCs w:val="26"/>
                <w:lang w:eastAsia="en-US"/>
              </w:rPr>
              <w:t>8</w:t>
            </w:r>
          </w:p>
        </w:tc>
        <w:tc>
          <w:tcPr>
            <w:tcW w:w="1798" w:type="pct"/>
            <w:vAlign w:val="center"/>
          </w:tcPr>
          <w:p w14:paraId="4B82500C" w14:textId="35669913" w:rsidR="003722B0" w:rsidRPr="000655F0" w:rsidRDefault="003722B0" w:rsidP="003722B0">
            <w:pPr>
              <w:spacing w:before="60" w:after="60"/>
              <w:ind w:firstLine="0"/>
              <w:rPr>
                <w:rFonts w:eastAsia="SimSun"/>
                <w:szCs w:val="26"/>
                <w:lang w:val="nb-NO" w:eastAsia="en-US"/>
              </w:rPr>
            </w:pPr>
            <w:r w:rsidRPr="000655F0">
              <w:rPr>
                <w:rFonts w:eastAsia="SimSun"/>
                <w:szCs w:val="26"/>
                <w:lang w:val="nb-NO" w:eastAsia="en-US"/>
              </w:rPr>
              <w:t xml:space="preserve">Hệ thống xử lý hơi dung môi phát sinh từ công đoạn sơn, sấy sau khi </w:t>
            </w:r>
            <w:r w:rsidR="004E6C6D" w:rsidRPr="000655F0">
              <w:rPr>
                <w:rFonts w:eastAsia="SimSun"/>
                <w:sz w:val="25"/>
                <w:szCs w:val="25"/>
                <w:lang w:val="nb-NO" w:eastAsia="en-US"/>
              </w:rPr>
              <w:t>p</w:t>
            </w:r>
            <w:r w:rsidR="004E6C6D" w:rsidRPr="000655F0">
              <w:rPr>
                <w:sz w:val="25"/>
                <w:szCs w:val="25"/>
                <w:lang w:val="nb-NO"/>
              </w:rPr>
              <w:t>hủ</w:t>
            </w:r>
            <w:r w:rsidRPr="000655F0">
              <w:rPr>
                <w:rFonts w:eastAsia="SimSun"/>
                <w:sz w:val="25"/>
                <w:szCs w:val="25"/>
                <w:lang w:val="nb-NO" w:eastAsia="en-US"/>
              </w:rPr>
              <w:t xml:space="preserve"> sơn tole - xưởng tole mạ màu 1</w:t>
            </w:r>
          </w:p>
        </w:tc>
        <w:tc>
          <w:tcPr>
            <w:tcW w:w="739" w:type="pct"/>
            <w:vAlign w:val="center"/>
          </w:tcPr>
          <w:p w14:paraId="6145A710" w14:textId="77777777" w:rsidR="003722B0" w:rsidRPr="000655F0" w:rsidRDefault="003722B0" w:rsidP="003722B0">
            <w:pPr>
              <w:spacing w:before="60" w:after="60"/>
              <w:ind w:firstLine="0"/>
              <w:jc w:val="center"/>
              <w:rPr>
                <w:rFonts w:eastAsia="SimSun"/>
                <w:szCs w:val="26"/>
                <w:lang w:eastAsia="en-US"/>
              </w:rPr>
            </w:pPr>
            <w:r w:rsidRPr="000655F0">
              <w:rPr>
                <w:rFonts w:eastAsia="SimSun"/>
                <w:szCs w:val="26"/>
                <w:lang w:eastAsia="en-US"/>
              </w:rPr>
              <w:t>-</w:t>
            </w:r>
          </w:p>
        </w:tc>
        <w:tc>
          <w:tcPr>
            <w:tcW w:w="940" w:type="pct"/>
            <w:vAlign w:val="center"/>
          </w:tcPr>
          <w:p w14:paraId="4826EE53" w14:textId="77777777" w:rsidR="003722B0" w:rsidRPr="000655F0" w:rsidRDefault="003722B0" w:rsidP="003722B0">
            <w:pPr>
              <w:spacing w:before="60" w:after="60"/>
              <w:ind w:firstLine="0"/>
              <w:jc w:val="center"/>
              <w:rPr>
                <w:rFonts w:eastAsia="SimSun"/>
                <w:szCs w:val="26"/>
                <w:lang w:eastAsia="en-US"/>
              </w:rPr>
            </w:pPr>
            <w:r w:rsidRPr="000655F0">
              <w:rPr>
                <w:rFonts w:eastAsia="SimSun"/>
                <w:szCs w:val="26"/>
                <w:lang w:eastAsia="en-US"/>
              </w:rPr>
              <w:t>Đã ngưng hoạt động</w:t>
            </w:r>
          </w:p>
        </w:tc>
        <w:tc>
          <w:tcPr>
            <w:tcW w:w="1161" w:type="pct"/>
            <w:vAlign w:val="center"/>
          </w:tcPr>
          <w:p w14:paraId="1891B401" w14:textId="3B31AC5E" w:rsidR="003722B0" w:rsidRPr="000655F0" w:rsidRDefault="0082550C" w:rsidP="003722B0">
            <w:pPr>
              <w:spacing w:before="60" w:after="60"/>
              <w:ind w:firstLine="0"/>
              <w:rPr>
                <w:szCs w:val="26"/>
              </w:rPr>
            </w:pPr>
            <w:r w:rsidRPr="000655F0">
              <w:rPr>
                <w:rFonts w:eastAsia="SimSun"/>
                <w:szCs w:val="26"/>
                <w:lang w:val="es-ES" w:eastAsia="en-US"/>
              </w:rPr>
              <w:t>Đã được XNHT (</w:t>
            </w:r>
            <w:r w:rsidRPr="000655F0">
              <w:rPr>
                <w:lang w:val="nb-NO"/>
              </w:rPr>
              <w:t>Giấy xác nhận việc đã thực hiện các công trình, biện pháp bảo vệ môi trường phục vụ giai đoạn vận hành số 459/GXN-STNMT ngày 13/02/2014. Tuy nhiên, hiện nay d</w:t>
            </w:r>
            <w:r w:rsidRPr="000655F0">
              <w:rPr>
                <w:szCs w:val="26"/>
              </w:rPr>
              <w:t xml:space="preserve">o </w:t>
            </w:r>
            <w:r w:rsidR="003722B0" w:rsidRPr="000655F0">
              <w:rPr>
                <w:szCs w:val="26"/>
              </w:rPr>
              <w:t>xưởng tole mạ màu 1 đang ngưng hoạt động</w:t>
            </w:r>
          </w:p>
        </w:tc>
      </w:tr>
      <w:tr w:rsidR="000655F0" w:rsidRPr="000655F0" w14:paraId="1B5DFB4A" w14:textId="77777777" w:rsidTr="005C1B6D">
        <w:trPr>
          <w:trHeight w:val="1493"/>
        </w:trPr>
        <w:tc>
          <w:tcPr>
            <w:tcW w:w="362" w:type="pct"/>
            <w:vAlign w:val="center"/>
          </w:tcPr>
          <w:p w14:paraId="0382A2CD"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lastRenderedPageBreak/>
              <w:t>9</w:t>
            </w:r>
          </w:p>
        </w:tc>
        <w:tc>
          <w:tcPr>
            <w:tcW w:w="1798" w:type="pct"/>
            <w:vAlign w:val="center"/>
          </w:tcPr>
          <w:p w14:paraId="45AC4B1E" w14:textId="77777777" w:rsidR="003722B0" w:rsidRPr="000655F0" w:rsidRDefault="003722B0" w:rsidP="003722B0">
            <w:pPr>
              <w:spacing w:before="40" w:after="40"/>
              <w:ind w:firstLine="0"/>
              <w:rPr>
                <w:rFonts w:eastAsia="SimSun"/>
                <w:szCs w:val="26"/>
                <w:lang w:val="vi-VN" w:eastAsia="en-US"/>
              </w:rPr>
            </w:pPr>
            <w:r w:rsidRPr="000655F0">
              <w:rPr>
                <w:rFonts w:eastAsia="SimSun"/>
                <w:szCs w:val="26"/>
                <w:lang w:val="nb-NO" w:eastAsia="en-US"/>
              </w:rPr>
              <w:t xml:space="preserve">Hệ thống </w:t>
            </w:r>
            <w:r w:rsidRPr="000655F0">
              <w:rPr>
                <w:rFonts w:eastAsia="SimSun"/>
                <w:iCs/>
                <w:szCs w:val="26"/>
                <w:lang w:val="vi-VN" w:eastAsia="en-US"/>
              </w:rPr>
              <w:t>xử lý hơi hóa chất phát sinh trong quá trình tẩy rửa alkali của xưởng tole mạ kẽm 1</w:t>
            </w:r>
          </w:p>
        </w:tc>
        <w:tc>
          <w:tcPr>
            <w:tcW w:w="739" w:type="pct"/>
            <w:vAlign w:val="center"/>
          </w:tcPr>
          <w:p w14:paraId="7DCAA406"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30.000</w:t>
            </w:r>
            <w:r w:rsidRPr="000655F0">
              <w:rPr>
                <w:rFonts w:eastAsia="SimSun"/>
                <w:szCs w:val="26"/>
                <w:lang w:eastAsia="en-US"/>
              </w:rPr>
              <w:br/>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c>
          <w:tcPr>
            <w:tcW w:w="940" w:type="pct"/>
            <w:vAlign w:val="center"/>
          </w:tcPr>
          <w:p w14:paraId="62036A1F" w14:textId="77777777" w:rsidR="003722B0" w:rsidRPr="000655F0" w:rsidRDefault="003722B0" w:rsidP="003722B0">
            <w:pPr>
              <w:spacing w:before="40" w:after="40"/>
              <w:ind w:firstLine="0"/>
              <w:jc w:val="center"/>
              <w:rPr>
                <w:rFonts w:eastAsia="SimSun"/>
                <w:szCs w:val="26"/>
                <w:lang w:val="vi-VN" w:eastAsia="en-US"/>
              </w:rPr>
            </w:pPr>
            <w:r w:rsidRPr="000655F0">
              <w:rPr>
                <w:rFonts w:eastAsia="SimSun"/>
                <w:szCs w:val="26"/>
                <w:lang w:eastAsia="en-US"/>
              </w:rPr>
              <w:t>Đang vận hành ổn định</w:t>
            </w:r>
          </w:p>
        </w:tc>
        <w:tc>
          <w:tcPr>
            <w:tcW w:w="1161" w:type="pct"/>
            <w:vMerge w:val="restart"/>
            <w:vAlign w:val="center"/>
          </w:tcPr>
          <w:p w14:paraId="380B0F7D" w14:textId="77777777" w:rsidR="003722B0" w:rsidRPr="000655F0" w:rsidRDefault="003722B0" w:rsidP="003722B0">
            <w:pPr>
              <w:spacing w:before="40" w:after="40"/>
              <w:ind w:firstLine="0"/>
              <w:jc w:val="center"/>
              <w:rPr>
                <w:rFonts w:eastAsia="SimSun"/>
                <w:szCs w:val="26"/>
                <w:lang w:val="vi-VN" w:eastAsia="en-US"/>
              </w:rPr>
            </w:pPr>
            <w:r w:rsidRPr="000655F0">
              <w:rPr>
                <w:rFonts w:eastAsia="SimSun"/>
                <w:szCs w:val="26"/>
                <w:lang w:val="es-ES" w:eastAsia="en-US"/>
              </w:rPr>
              <w:t>Đã được XNHT (</w:t>
            </w:r>
            <w:r w:rsidRPr="000655F0">
              <w:rPr>
                <w:lang w:val="nb-NO"/>
              </w:rPr>
              <w:t xml:space="preserve">Giấy </w:t>
            </w:r>
            <w:r w:rsidRPr="000655F0">
              <w:rPr>
                <w:szCs w:val="26"/>
                <w:lang w:val="it-IT" w:eastAsia="en-US"/>
              </w:rPr>
              <w:t>xác nhận hoàn thành công trình bảo vệ môi trường số</w:t>
            </w:r>
            <w:r w:rsidRPr="000655F0">
              <w:rPr>
                <w:rFonts w:eastAsia="Times New Roman"/>
                <w:spacing w:val="-1"/>
                <w:lang w:val="sv-SE" w:eastAsia="en-US"/>
              </w:rPr>
              <w:t xml:space="preserve"> 441/GXN-STNMT ngày 14/02/2022)</w:t>
            </w:r>
          </w:p>
        </w:tc>
      </w:tr>
      <w:tr w:rsidR="000655F0" w:rsidRPr="000655F0" w14:paraId="5AEFFBD9" w14:textId="77777777" w:rsidTr="00533B67">
        <w:tc>
          <w:tcPr>
            <w:tcW w:w="362" w:type="pct"/>
            <w:vAlign w:val="center"/>
          </w:tcPr>
          <w:p w14:paraId="7F7E074B"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10</w:t>
            </w:r>
          </w:p>
        </w:tc>
        <w:tc>
          <w:tcPr>
            <w:tcW w:w="1798" w:type="pct"/>
            <w:vAlign w:val="center"/>
          </w:tcPr>
          <w:p w14:paraId="20EAB80B" w14:textId="77777777" w:rsidR="003722B0" w:rsidRPr="000655F0" w:rsidRDefault="003722B0" w:rsidP="003722B0">
            <w:pPr>
              <w:spacing w:before="40" w:after="40"/>
              <w:ind w:firstLine="0"/>
              <w:rPr>
                <w:rFonts w:eastAsia="SimSun"/>
                <w:bCs/>
                <w:noProof/>
                <w:szCs w:val="26"/>
                <w:lang w:val="vi-VN" w:eastAsia="en-US"/>
              </w:rPr>
            </w:pPr>
            <w:r w:rsidRPr="000655F0">
              <w:rPr>
                <w:rFonts w:eastAsia="SimSun"/>
                <w:szCs w:val="26"/>
                <w:lang w:val="nb-NO" w:eastAsia="en-US"/>
              </w:rPr>
              <w:t xml:space="preserve">Hệ thống </w:t>
            </w:r>
            <w:r w:rsidRPr="000655F0">
              <w:rPr>
                <w:rFonts w:eastAsia="SimSun"/>
                <w:iCs/>
                <w:szCs w:val="26"/>
                <w:lang w:val="vi-VN" w:eastAsia="en-US"/>
              </w:rPr>
              <w:t>xử lý hơi hóa chất phát sinh trong quá trình tẩy rửa alkali của xưởng tole mạ kẽm 2</w:t>
            </w:r>
          </w:p>
        </w:tc>
        <w:tc>
          <w:tcPr>
            <w:tcW w:w="739" w:type="pct"/>
            <w:vAlign w:val="center"/>
          </w:tcPr>
          <w:p w14:paraId="67A331C5"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30.000</w:t>
            </w:r>
            <w:r w:rsidRPr="000655F0">
              <w:rPr>
                <w:rFonts w:eastAsia="SimSun"/>
                <w:szCs w:val="26"/>
                <w:lang w:eastAsia="en-US"/>
              </w:rPr>
              <w:br/>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c>
          <w:tcPr>
            <w:tcW w:w="940" w:type="pct"/>
            <w:vAlign w:val="center"/>
          </w:tcPr>
          <w:p w14:paraId="7AB9401C" w14:textId="77777777" w:rsidR="003722B0" w:rsidRPr="000655F0" w:rsidRDefault="003722B0" w:rsidP="003722B0">
            <w:pPr>
              <w:spacing w:before="40" w:after="40"/>
              <w:ind w:firstLine="0"/>
              <w:jc w:val="center"/>
              <w:rPr>
                <w:rFonts w:eastAsia="SimSun"/>
                <w:szCs w:val="26"/>
                <w:lang w:val="vi-VN" w:eastAsia="en-US"/>
              </w:rPr>
            </w:pPr>
            <w:r w:rsidRPr="000655F0">
              <w:rPr>
                <w:rFonts w:eastAsia="SimSun"/>
                <w:szCs w:val="26"/>
                <w:lang w:eastAsia="en-US"/>
              </w:rPr>
              <w:t>Đang vận hành ổn định</w:t>
            </w:r>
          </w:p>
        </w:tc>
        <w:tc>
          <w:tcPr>
            <w:tcW w:w="1161" w:type="pct"/>
            <w:vMerge/>
          </w:tcPr>
          <w:p w14:paraId="2FDD6171" w14:textId="77777777" w:rsidR="003722B0" w:rsidRPr="000655F0" w:rsidRDefault="003722B0" w:rsidP="003722B0">
            <w:pPr>
              <w:spacing w:before="40" w:after="40"/>
              <w:ind w:firstLine="0"/>
              <w:jc w:val="center"/>
              <w:rPr>
                <w:rFonts w:eastAsia="SimSun"/>
                <w:szCs w:val="26"/>
                <w:lang w:eastAsia="en-US"/>
              </w:rPr>
            </w:pPr>
          </w:p>
        </w:tc>
      </w:tr>
      <w:tr w:rsidR="000655F0" w:rsidRPr="000655F0" w14:paraId="64A726AF" w14:textId="77777777" w:rsidTr="005C1B6D">
        <w:trPr>
          <w:trHeight w:val="1190"/>
        </w:trPr>
        <w:tc>
          <w:tcPr>
            <w:tcW w:w="362" w:type="pct"/>
            <w:vAlign w:val="center"/>
          </w:tcPr>
          <w:p w14:paraId="439D9ED4"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11</w:t>
            </w:r>
          </w:p>
        </w:tc>
        <w:tc>
          <w:tcPr>
            <w:tcW w:w="1798" w:type="pct"/>
            <w:vAlign w:val="center"/>
          </w:tcPr>
          <w:p w14:paraId="10E3138B" w14:textId="77777777" w:rsidR="003722B0" w:rsidRPr="000655F0" w:rsidRDefault="003722B0" w:rsidP="003722B0">
            <w:pPr>
              <w:spacing w:before="40" w:after="40"/>
              <w:ind w:firstLine="0"/>
              <w:rPr>
                <w:rFonts w:eastAsia="SimSun"/>
                <w:szCs w:val="26"/>
                <w:lang w:val="vi-VN" w:eastAsia="en-US"/>
              </w:rPr>
            </w:pPr>
            <w:r w:rsidRPr="000655F0">
              <w:rPr>
                <w:rFonts w:eastAsia="SimSun"/>
                <w:szCs w:val="26"/>
                <w:lang w:val="vi-VN" w:eastAsia="en-US"/>
              </w:rPr>
              <w:t>Hệ thống xử lý hơi crom phát sinh từ bể phủ crom của xưởng tole mạ kẽm 2</w:t>
            </w:r>
          </w:p>
        </w:tc>
        <w:tc>
          <w:tcPr>
            <w:tcW w:w="739" w:type="pct"/>
            <w:vAlign w:val="center"/>
          </w:tcPr>
          <w:p w14:paraId="72717DE1"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 xml:space="preserve">9.000 </w:t>
            </w:r>
            <w:r w:rsidRPr="000655F0">
              <w:rPr>
                <w:rFonts w:eastAsia="SimSun"/>
                <w:szCs w:val="26"/>
                <w:lang w:eastAsia="en-US"/>
              </w:rPr>
              <w:br/>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c>
          <w:tcPr>
            <w:tcW w:w="940" w:type="pct"/>
            <w:vAlign w:val="center"/>
          </w:tcPr>
          <w:p w14:paraId="06F71E66" w14:textId="77777777" w:rsidR="003722B0" w:rsidRPr="000655F0" w:rsidRDefault="003722B0" w:rsidP="003722B0">
            <w:pPr>
              <w:spacing w:before="40" w:after="40"/>
              <w:ind w:firstLine="0"/>
              <w:jc w:val="center"/>
              <w:rPr>
                <w:rFonts w:eastAsia="SimSun"/>
                <w:szCs w:val="26"/>
                <w:lang w:val="vi-VN" w:eastAsia="en-US"/>
              </w:rPr>
            </w:pPr>
            <w:r w:rsidRPr="000655F0">
              <w:rPr>
                <w:rFonts w:eastAsia="SimSun"/>
                <w:szCs w:val="26"/>
                <w:lang w:eastAsia="en-US"/>
              </w:rPr>
              <w:t>Đang vận hành ổn định</w:t>
            </w:r>
          </w:p>
        </w:tc>
        <w:tc>
          <w:tcPr>
            <w:tcW w:w="1161" w:type="pct"/>
            <w:vMerge/>
          </w:tcPr>
          <w:p w14:paraId="5155D3B2" w14:textId="77777777" w:rsidR="003722B0" w:rsidRPr="000655F0" w:rsidRDefault="003722B0" w:rsidP="003722B0">
            <w:pPr>
              <w:spacing w:before="40" w:after="40"/>
              <w:ind w:firstLine="0"/>
              <w:jc w:val="center"/>
              <w:rPr>
                <w:rFonts w:eastAsia="SimSun"/>
                <w:szCs w:val="26"/>
                <w:lang w:eastAsia="en-US"/>
              </w:rPr>
            </w:pPr>
          </w:p>
        </w:tc>
      </w:tr>
      <w:tr w:rsidR="000655F0" w:rsidRPr="000655F0" w14:paraId="0B5C9C32" w14:textId="77777777" w:rsidTr="005C1B6D">
        <w:trPr>
          <w:trHeight w:val="1062"/>
        </w:trPr>
        <w:tc>
          <w:tcPr>
            <w:tcW w:w="362" w:type="pct"/>
            <w:vAlign w:val="center"/>
          </w:tcPr>
          <w:p w14:paraId="7B83EB4D"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12</w:t>
            </w:r>
          </w:p>
        </w:tc>
        <w:tc>
          <w:tcPr>
            <w:tcW w:w="1798" w:type="pct"/>
            <w:vAlign w:val="center"/>
          </w:tcPr>
          <w:p w14:paraId="0EE6E01D" w14:textId="77777777" w:rsidR="003722B0" w:rsidRPr="000655F0" w:rsidRDefault="003722B0" w:rsidP="003722B0">
            <w:pPr>
              <w:spacing w:before="40" w:after="40"/>
              <w:ind w:firstLine="0"/>
              <w:rPr>
                <w:rFonts w:eastAsia="SimSun"/>
                <w:szCs w:val="26"/>
                <w:lang w:val="vi-VN" w:eastAsia="en-US"/>
              </w:rPr>
            </w:pPr>
            <w:r w:rsidRPr="000655F0">
              <w:rPr>
                <w:rFonts w:eastAsia="SimSun"/>
                <w:iCs/>
                <w:szCs w:val="26"/>
                <w:lang w:val="vi-VN" w:eastAsia="en-US"/>
              </w:rPr>
              <w:t>Hệ thống xử lý h</w:t>
            </w:r>
            <w:r w:rsidRPr="000655F0">
              <w:rPr>
                <w:rFonts w:eastAsia="SimSun"/>
                <w:szCs w:val="26"/>
                <w:lang w:val="vi-VN" w:eastAsia="en-US"/>
              </w:rPr>
              <w:t>ơi dầu phát sinh từ máy cán nguội - xưởng tole cán nguội 2</w:t>
            </w:r>
          </w:p>
        </w:tc>
        <w:tc>
          <w:tcPr>
            <w:tcW w:w="739" w:type="pct"/>
            <w:vAlign w:val="center"/>
          </w:tcPr>
          <w:p w14:paraId="4A3064D1"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 xml:space="preserve">150.000 </w:t>
            </w:r>
            <w:r w:rsidRPr="000655F0">
              <w:rPr>
                <w:rFonts w:eastAsia="SimSun"/>
                <w:szCs w:val="26"/>
                <w:lang w:eastAsia="en-US"/>
              </w:rPr>
              <w:br/>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c>
          <w:tcPr>
            <w:tcW w:w="940" w:type="pct"/>
            <w:vAlign w:val="center"/>
          </w:tcPr>
          <w:p w14:paraId="3D988D2D" w14:textId="77777777" w:rsidR="003722B0" w:rsidRPr="000655F0" w:rsidRDefault="003722B0" w:rsidP="003722B0">
            <w:pPr>
              <w:spacing w:before="40" w:after="40"/>
              <w:ind w:firstLine="0"/>
              <w:jc w:val="center"/>
              <w:rPr>
                <w:rFonts w:eastAsia="SimSun"/>
                <w:szCs w:val="26"/>
                <w:lang w:val="vi-VN" w:eastAsia="en-US"/>
              </w:rPr>
            </w:pPr>
            <w:r w:rsidRPr="000655F0">
              <w:rPr>
                <w:rFonts w:eastAsia="SimSun"/>
                <w:szCs w:val="26"/>
                <w:lang w:eastAsia="en-US"/>
              </w:rPr>
              <w:t>Đang vận hành ổn định</w:t>
            </w:r>
          </w:p>
        </w:tc>
        <w:tc>
          <w:tcPr>
            <w:tcW w:w="1161" w:type="pct"/>
            <w:vMerge/>
          </w:tcPr>
          <w:p w14:paraId="206CDCBA" w14:textId="77777777" w:rsidR="003722B0" w:rsidRPr="000655F0" w:rsidRDefault="003722B0" w:rsidP="003722B0">
            <w:pPr>
              <w:spacing w:before="40" w:after="40"/>
              <w:ind w:firstLine="0"/>
              <w:jc w:val="center"/>
              <w:rPr>
                <w:rFonts w:eastAsia="SimSun"/>
                <w:szCs w:val="26"/>
                <w:lang w:eastAsia="en-US"/>
              </w:rPr>
            </w:pPr>
          </w:p>
        </w:tc>
      </w:tr>
      <w:tr w:rsidR="000655F0" w:rsidRPr="000655F0" w14:paraId="0D71CCE9" w14:textId="77777777" w:rsidTr="005C1B6D">
        <w:trPr>
          <w:trHeight w:val="1204"/>
        </w:trPr>
        <w:tc>
          <w:tcPr>
            <w:tcW w:w="362" w:type="pct"/>
            <w:vAlign w:val="center"/>
          </w:tcPr>
          <w:p w14:paraId="7AE0EEB8"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13</w:t>
            </w:r>
          </w:p>
        </w:tc>
        <w:tc>
          <w:tcPr>
            <w:tcW w:w="1798" w:type="pct"/>
            <w:vAlign w:val="center"/>
          </w:tcPr>
          <w:p w14:paraId="223310C4" w14:textId="77777777" w:rsidR="003722B0" w:rsidRPr="000655F0" w:rsidRDefault="003722B0" w:rsidP="003722B0">
            <w:pPr>
              <w:spacing w:before="40" w:after="40"/>
              <w:ind w:firstLine="0"/>
              <w:rPr>
                <w:rFonts w:eastAsia="SimSun"/>
                <w:bCs/>
                <w:iCs/>
                <w:szCs w:val="26"/>
                <w:lang w:eastAsia="en-US"/>
              </w:rPr>
            </w:pPr>
            <w:r w:rsidRPr="000655F0">
              <w:rPr>
                <w:rFonts w:eastAsia="SimSun"/>
                <w:bCs/>
                <w:szCs w:val="26"/>
                <w:lang w:val="nb-NO" w:eastAsia="en-US"/>
              </w:rPr>
              <w:t>Hệ thống xử lý bụi công đoạn hàn mép nguyên liệu của dây chuyền sản xuất thép ống 1</w:t>
            </w:r>
          </w:p>
        </w:tc>
        <w:tc>
          <w:tcPr>
            <w:tcW w:w="739" w:type="pct"/>
            <w:vAlign w:val="center"/>
          </w:tcPr>
          <w:p w14:paraId="1C16F5DD"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 xml:space="preserve">630 </w:t>
            </w:r>
            <w:r w:rsidRPr="000655F0">
              <w:rPr>
                <w:rFonts w:eastAsia="SimSun"/>
                <w:szCs w:val="26"/>
                <w:lang w:eastAsia="en-US"/>
              </w:rPr>
              <w:br/>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c>
          <w:tcPr>
            <w:tcW w:w="940" w:type="pct"/>
            <w:vAlign w:val="center"/>
          </w:tcPr>
          <w:p w14:paraId="37E2DDC7"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Đang vận hành ổn định</w:t>
            </w:r>
          </w:p>
        </w:tc>
        <w:tc>
          <w:tcPr>
            <w:tcW w:w="1161" w:type="pct"/>
            <w:vAlign w:val="center"/>
          </w:tcPr>
          <w:p w14:paraId="1562E181" w14:textId="77777777" w:rsidR="003722B0" w:rsidRPr="000655F0" w:rsidRDefault="003722B0" w:rsidP="005C1B6D">
            <w:pPr>
              <w:spacing w:before="40" w:after="40"/>
              <w:ind w:firstLine="0"/>
              <w:jc w:val="center"/>
              <w:rPr>
                <w:rFonts w:eastAsia="SimSun"/>
                <w:szCs w:val="26"/>
                <w:lang w:eastAsia="en-US"/>
              </w:rPr>
            </w:pPr>
            <w:r w:rsidRPr="000655F0">
              <w:rPr>
                <w:rFonts w:eastAsia="SimSun"/>
                <w:szCs w:val="26"/>
                <w:lang w:eastAsia="en-US"/>
              </w:rPr>
              <w:t>Chưa được XNHT</w:t>
            </w:r>
          </w:p>
        </w:tc>
      </w:tr>
      <w:tr w:rsidR="000655F0" w:rsidRPr="000655F0" w14:paraId="55A8CD6A" w14:textId="77777777" w:rsidTr="005C1B6D">
        <w:trPr>
          <w:trHeight w:val="1172"/>
        </w:trPr>
        <w:tc>
          <w:tcPr>
            <w:tcW w:w="362" w:type="pct"/>
            <w:vAlign w:val="center"/>
          </w:tcPr>
          <w:p w14:paraId="61CEBF37"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14</w:t>
            </w:r>
          </w:p>
        </w:tc>
        <w:tc>
          <w:tcPr>
            <w:tcW w:w="1798" w:type="pct"/>
            <w:vAlign w:val="center"/>
          </w:tcPr>
          <w:p w14:paraId="538A8023" w14:textId="77777777" w:rsidR="003722B0" w:rsidRPr="000655F0" w:rsidRDefault="003722B0" w:rsidP="003722B0">
            <w:pPr>
              <w:spacing w:before="40" w:after="40"/>
              <w:ind w:firstLine="0"/>
              <w:rPr>
                <w:rFonts w:eastAsia="SimSun"/>
                <w:bCs/>
                <w:iCs/>
                <w:szCs w:val="26"/>
                <w:lang w:val="vi-VN" w:eastAsia="en-US"/>
              </w:rPr>
            </w:pPr>
            <w:r w:rsidRPr="000655F0">
              <w:rPr>
                <w:rFonts w:eastAsia="SimSun"/>
                <w:bCs/>
                <w:szCs w:val="26"/>
                <w:lang w:val="nb-NO" w:eastAsia="en-US"/>
              </w:rPr>
              <w:t>Hệ thống xử lý bụi công đoạn hàn mép nguyên liệu của dây chuyền sản xuất thép ống 3</w:t>
            </w:r>
          </w:p>
        </w:tc>
        <w:tc>
          <w:tcPr>
            <w:tcW w:w="739" w:type="pct"/>
            <w:vAlign w:val="center"/>
          </w:tcPr>
          <w:p w14:paraId="0362B2C8"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630</w:t>
            </w:r>
            <w:r w:rsidRPr="000655F0">
              <w:rPr>
                <w:rFonts w:eastAsia="SimSun"/>
                <w:szCs w:val="26"/>
                <w:lang w:eastAsia="en-US"/>
              </w:rPr>
              <w:br/>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c>
          <w:tcPr>
            <w:tcW w:w="940" w:type="pct"/>
            <w:vAlign w:val="center"/>
          </w:tcPr>
          <w:p w14:paraId="7C7163FE"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Đang vận hành ổn định</w:t>
            </w:r>
          </w:p>
        </w:tc>
        <w:tc>
          <w:tcPr>
            <w:tcW w:w="1161" w:type="pct"/>
            <w:vAlign w:val="center"/>
          </w:tcPr>
          <w:p w14:paraId="2515F01A" w14:textId="77777777" w:rsidR="003722B0" w:rsidRPr="000655F0" w:rsidRDefault="003722B0" w:rsidP="005C1B6D">
            <w:pPr>
              <w:spacing w:before="40" w:after="40"/>
              <w:ind w:firstLine="0"/>
              <w:jc w:val="center"/>
              <w:rPr>
                <w:rFonts w:eastAsia="SimSun"/>
                <w:szCs w:val="26"/>
                <w:lang w:eastAsia="en-US"/>
              </w:rPr>
            </w:pPr>
            <w:r w:rsidRPr="000655F0">
              <w:rPr>
                <w:rFonts w:eastAsia="SimSun"/>
                <w:szCs w:val="26"/>
                <w:lang w:eastAsia="en-US"/>
              </w:rPr>
              <w:t>Chưa được XNHT</w:t>
            </w:r>
          </w:p>
        </w:tc>
      </w:tr>
      <w:tr w:rsidR="000655F0" w:rsidRPr="000655F0" w14:paraId="128AF5E1" w14:textId="77777777" w:rsidTr="00533B67">
        <w:trPr>
          <w:trHeight w:val="605"/>
        </w:trPr>
        <w:tc>
          <w:tcPr>
            <w:tcW w:w="362" w:type="pct"/>
            <w:vAlign w:val="center"/>
          </w:tcPr>
          <w:p w14:paraId="47DD4FA6" w14:textId="77777777" w:rsidR="003722B0" w:rsidRPr="000655F0" w:rsidRDefault="003722B0" w:rsidP="003722B0">
            <w:pPr>
              <w:spacing w:before="40" w:after="40"/>
              <w:ind w:firstLine="0"/>
              <w:jc w:val="center"/>
              <w:rPr>
                <w:rFonts w:eastAsia="SimSun"/>
                <w:b/>
                <w:bCs/>
                <w:szCs w:val="26"/>
                <w:lang w:eastAsia="en-US"/>
              </w:rPr>
            </w:pPr>
            <w:r w:rsidRPr="000655F0">
              <w:rPr>
                <w:rFonts w:eastAsia="SimSun"/>
                <w:b/>
                <w:bCs/>
                <w:szCs w:val="26"/>
                <w:lang w:eastAsia="en-US"/>
              </w:rPr>
              <w:t>III</w:t>
            </w:r>
          </w:p>
        </w:tc>
        <w:tc>
          <w:tcPr>
            <w:tcW w:w="2537" w:type="pct"/>
            <w:gridSpan w:val="2"/>
            <w:vAlign w:val="center"/>
          </w:tcPr>
          <w:p w14:paraId="10455B9D" w14:textId="77777777" w:rsidR="003722B0" w:rsidRPr="000655F0" w:rsidRDefault="003722B0" w:rsidP="003722B0">
            <w:pPr>
              <w:spacing w:before="40" w:after="40"/>
              <w:ind w:firstLine="0"/>
              <w:rPr>
                <w:rFonts w:eastAsia="SimSun"/>
                <w:szCs w:val="26"/>
                <w:lang w:eastAsia="en-US"/>
              </w:rPr>
            </w:pPr>
            <w:r w:rsidRPr="000655F0">
              <w:rPr>
                <w:b/>
                <w:szCs w:val="26"/>
              </w:rPr>
              <w:t>Công trình, thiết bị lưu trữ chất thải rắn</w:t>
            </w:r>
          </w:p>
        </w:tc>
        <w:tc>
          <w:tcPr>
            <w:tcW w:w="940" w:type="pct"/>
            <w:vAlign w:val="center"/>
          </w:tcPr>
          <w:p w14:paraId="4FD85460" w14:textId="77777777" w:rsidR="003722B0" w:rsidRPr="000655F0" w:rsidRDefault="003722B0" w:rsidP="003722B0">
            <w:pPr>
              <w:spacing w:before="40" w:after="40"/>
              <w:ind w:firstLine="0"/>
              <w:jc w:val="center"/>
              <w:rPr>
                <w:rFonts w:eastAsia="SimSun"/>
                <w:szCs w:val="26"/>
                <w:lang w:eastAsia="en-US"/>
              </w:rPr>
            </w:pPr>
          </w:p>
        </w:tc>
        <w:tc>
          <w:tcPr>
            <w:tcW w:w="1161" w:type="pct"/>
          </w:tcPr>
          <w:p w14:paraId="3929C583" w14:textId="77777777" w:rsidR="003722B0" w:rsidRPr="000655F0" w:rsidRDefault="003722B0" w:rsidP="003722B0">
            <w:pPr>
              <w:spacing w:before="40" w:after="40"/>
              <w:ind w:firstLine="0"/>
              <w:jc w:val="center"/>
              <w:rPr>
                <w:rFonts w:eastAsia="SimSun"/>
                <w:szCs w:val="26"/>
                <w:lang w:eastAsia="en-US"/>
              </w:rPr>
            </w:pPr>
          </w:p>
        </w:tc>
      </w:tr>
      <w:tr w:rsidR="000655F0" w:rsidRPr="000655F0" w14:paraId="5B40B092" w14:textId="77777777" w:rsidTr="005C1B6D">
        <w:trPr>
          <w:trHeight w:val="667"/>
        </w:trPr>
        <w:tc>
          <w:tcPr>
            <w:tcW w:w="362" w:type="pct"/>
            <w:vAlign w:val="center"/>
          </w:tcPr>
          <w:p w14:paraId="7807708F" w14:textId="77777777" w:rsidR="003722B0" w:rsidRPr="000655F0" w:rsidRDefault="003722B0" w:rsidP="003722B0">
            <w:pPr>
              <w:spacing w:before="40" w:after="40"/>
              <w:ind w:firstLine="0"/>
              <w:jc w:val="center"/>
              <w:rPr>
                <w:rFonts w:eastAsia="SimSun"/>
                <w:szCs w:val="26"/>
                <w:lang w:eastAsia="en-US"/>
              </w:rPr>
            </w:pPr>
            <w:r w:rsidRPr="000655F0">
              <w:rPr>
                <w:szCs w:val="26"/>
              </w:rPr>
              <w:t>1</w:t>
            </w:r>
          </w:p>
        </w:tc>
        <w:tc>
          <w:tcPr>
            <w:tcW w:w="1798" w:type="pct"/>
            <w:vAlign w:val="center"/>
          </w:tcPr>
          <w:p w14:paraId="50760427" w14:textId="77777777" w:rsidR="003722B0" w:rsidRPr="000655F0" w:rsidRDefault="003722B0" w:rsidP="003722B0">
            <w:pPr>
              <w:spacing w:before="40" w:after="40"/>
              <w:ind w:firstLine="0"/>
              <w:rPr>
                <w:rFonts w:eastAsia="SimSun"/>
                <w:bCs/>
                <w:szCs w:val="26"/>
                <w:lang w:val="nb-NO" w:eastAsia="en-US"/>
              </w:rPr>
            </w:pPr>
            <w:r w:rsidRPr="000655F0">
              <w:rPr>
                <w:szCs w:val="26"/>
              </w:rPr>
              <w:t>Nhà chứa chất thải sinh hoạt tập trung</w:t>
            </w:r>
          </w:p>
        </w:tc>
        <w:tc>
          <w:tcPr>
            <w:tcW w:w="739" w:type="pct"/>
            <w:vAlign w:val="center"/>
          </w:tcPr>
          <w:p w14:paraId="5A8A1CB7"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eastAsia="en-US"/>
              </w:rPr>
              <w:t xml:space="preserve">150 </w:t>
            </w:r>
            <w:r w:rsidRPr="000655F0">
              <w:rPr>
                <w:szCs w:val="26"/>
              </w:rPr>
              <w:t>m</w:t>
            </w:r>
            <w:r w:rsidRPr="000655F0">
              <w:rPr>
                <w:szCs w:val="26"/>
                <w:vertAlign w:val="superscript"/>
              </w:rPr>
              <w:t>2</w:t>
            </w:r>
          </w:p>
        </w:tc>
        <w:tc>
          <w:tcPr>
            <w:tcW w:w="940" w:type="pct"/>
            <w:vAlign w:val="center"/>
          </w:tcPr>
          <w:p w14:paraId="7F7C7C6E" w14:textId="77777777" w:rsidR="003722B0" w:rsidRPr="000655F0" w:rsidRDefault="003722B0" w:rsidP="003722B0">
            <w:pPr>
              <w:spacing w:before="40" w:after="40"/>
              <w:ind w:firstLine="0"/>
              <w:jc w:val="center"/>
              <w:rPr>
                <w:rFonts w:eastAsia="SimSun"/>
                <w:szCs w:val="26"/>
                <w:lang w:eastAsia="en-US"/>
              </w:rPr>
            </w:pPr>
            <w:r w:rsidRPr="000655F0">
              <w:rPr>
                <w:szCs w:val="26"/>
              </w:rPr>
              <w:t>Đủ khả năng lưu chứa</w:t>
            </w:r>
          </w:p>
        </w:tc>
        <w:tc>
          <w:tcPr>
            <w:tcW w:w="1161" w:type="pct"/>
            <w:vMerge w:val="restart"/>
          </w:tcPr>
          <w:p w14:paraId="65BE9400" w14:textId="77777777" w:rsidR="003722B0" w:rsidRPr="000655F0" w:rsidRDefault="003722B0" w:rsidP="003722B0">
            <w:pPr>
              <w:spacing w:before="40" w:after="40"/>
              <w:ind w:firstLine="0"/>
              <w:jc w:val="center"/>
              <w:rPr>
                <w:rFonts w:eastAsia="SimSun"/>
                <w:szCs w:val="26"/>
                <w:lang w:eastAsia="en-US"/>
              </w:rPr>
            </w:pPr>
            <w:r w:rsidRPr="000655F0">
              <w:rPr>
                <w:rFonts w:eastAsia="SimSun"/>
                <w:szCs w:val="26"/>
                <w:lang w:val="es-ES" w:eastAsia="en-US"/>
              </w:rPr>
              <w:t>Đã được XNHT (</w:t>
            </w:r>
            <w:r w:rsidRPr="000655F0">
              <w:rPr>
                <w:lang w:val="nb-NO"/>
              </w:rPr>
              <w:t xml:space="preserve">Giấy </w:t>
            </w:r>
            <w:r w:rsidRPr="000655F0">
              <w:rPr>
                <w:szCs w:val="26"/>
                <w:lang w:val="it-IT" w:eastAsia="en-US"/>
              </w:rPr>
              <w:t>xác nhận hoàn thành công trình bảo vệ môi trường số</w:t>
            </w:r>
            <w:r w:rsidRPr="000655F0">
              <w:rPr>
                <w:rFonts w:eastAsia="Times New Roman"/>
                <w:spacing w:val="-1"/>
                <w:lang w:val="sv-SE" w:eastAsia="en-US"/>
              </w:rPr>
              <w:t xml:space="preserve"> 441/GXN-STNMT ngày 14/02/2022)</w:t>
            </w:r>
          </w:p>
        </w:tc>
      </w:tr>
      <w:tr w:rsidR="000655F0" w:rsidRPr="000655F0" w14:paraId="1C5AA8BB" w14:textId="77777777" w:rsidTr="005C1B6D">
        <w:trPr>
          <w:trHeight w:val="549"/>
        </w:trPr>
        <w:tc>
          <w:tcPr>
            <w:tcW w:w="362" w:type="pct"/>
            <w:vAlign w:val="center"/>
          </w:tcPr>
          <w:p w14:paraId="5BC2B272" w14:textId="77777777" w:rsidR="003722B0" w:rsidRPr="000655F0" w:rsidRDefault="003722B0" w:rsidP="003722B0">
            <w:pPr>
              <w:spacing w:before="40" w:after="40"/>
              <w:ind w:firstLine="0"/>
              <w:jc w:val="center"/>
              <w:rPr>
                <w:rFonts w:eastAsia="SimSun"/>
                <w:szCs w:val="26"/>
                <w:lang w:eastAsia="en-US"/>
              </w:rPr>
            </w:pPr>
            <w:r w:rsidRPr="000655F0">
              <w:rPr>
                <w:szCs w:val="26"/>
              </w:rPr>
              <w:t>2</w:t>
            </w:r>
          </w:p>
        </w:tc>
        <w:tc>
          <w:tcPr>
            <w:tcW w:w="1798" w:type="pct"/>
            <w:vAlign w:val="center"/>
          </w:tcPr>
          <w:p w14:paraId="57449E59" w14:textId="77777777" w:rsidR="003722B0" w:rsidRPr="000655F0" w:rsidRDefault="003722B0" w:rsidP="003722B0">
            <w:pPr>
              <w:spacing w:before="40" w:after="40"/>
              <w:ind w:firstLine="0"/>
              <w:rPr>
                <w:rFonts w:eastAsia="SimSun"/>
                <w:bCs/>
                <w:szCs w:val="26"/>
                <w:lang w:val="nb-NO" w:eastAsia="en-US"/>
              </w:rPr>
            </w:pPr>
            <w:r w:rsidRPr="000655F0">
              <w:rPr>
                <w:szCs w:val="26"/>
              </w:rPr>
              <w:t>Khu vực chứa phế liệu</w:t>
            </w:r>
          </w:p>
        </w:tc>
        <w:tc>
          <w:tcPr>
            <w:tcW w:w="739" w:type="pct"/>
            <w:vAlign w:val="center"/>
          </w:tcPr>
          <w:p w14:paraId="7E7B9B7D" w14:textId="77777777" w:rsidR="003722B0" w:rsidRPr="000655F0" w:rsidRDefault="003722B0" w:rsidP="003722B0">
            <w:pPr>
              <w:spacing w:before="40" w:after="40"/>
              <w:ind w:firstLine="0"/>
              <w:jc w:val="center"/>
              <w:rPr>
                <w:rFonts w:eastAsia="SimSun"/>
                <w:szCs w:val="26"/>
                <w:lang w:eastAsia="en-US"/>
              </w:rPr>
            </w:pPr>
            <w:r w:rsidRPr="000655F0">
              <w:rPr>
                <w:szCs w:val="26"/>
              </w:rPr>
              <w:t>2.560 m</w:t>
            </w:r>
            <w:r w:rsidRPr="000655F0">
              <w:rPr>
                <w:szCs w:val="26"/>
                <w:vertAlign w:val="superscript"/>
              </w:rPr>
              <w:t>2</w:t>
            </w:r>
          </w:p>
        </w:tc>
        <w:tc>
          <w:tcPr>
            <w:tcW w:w="940" w:type="pct"/>
            <w:vAlign w:val="center"/>
          </w:tcPr>
          <w:p w14:paraId="6708FE79" w14:textId="77777777" w:rsidR="003722B0" w:rsidRPr="000655F0" w:rsidRDefault="003722B0" w:rsidP="003722B0">
            <w:pPr>
              <w:spacing w:before="40" w:after="40"/>
              <w:ind w:firstLine="0"/>
              <w:jc w:val="center"/>
              <w:rPr>
                <w:rFonts w:eastAsia="SimSun"/>
                <w:szCs w:val="26"/>
                <w:lang w:eastAsia="en-US"/>
              </w:rPr>
            </w:pPr>
            <w:r w:rsidRPr="000655F0">
              <w:rPr>
                <w:szCs w:val="26"/>
              </w:rPr>
              <w:t>Đủ khả năng lưu chứa</w:t>
            </w:r>
          </w:p>
        </w:tc>
        <w:tc>
          <w:tcPr>
            <w:tcW w:w="1161" w:type="pct"/>
            <w:vMerge/>
          </w:tcPr>
          <w:p w14:paraId="5F174FBB" w14:textId="77777777" w:rsidR="003722B0" w:rsidRPr="000655F0" w:rsidRDefault="003722B0" w:rsidP="003722B0">
            <w:pPr>
              <w:spacing w:before="40" w:after="40"/>
              <w:ind w:firstLine="0"/>
              <w:jc w:val="center"/>
              <w:rPr>
                <w:rFonts w:eastAsia="SimSun"/>
                <w:szCs w:val="26"/>
                <w:lang w:eastAsia="en-US"/>
              </w:rPr>
            </w:pPr>
          </w:p>
        </w:tc>
      </w:tr>
      <w:tr w:rsidR="000655F0" w:rsidRPr="000655F0" w14:paraId="6F8A2AD6" w14:textId="77777777" w:rsidTr="00533B67">
        <w:tc>
          <w:tcPr>
            <w:tcW w:w="362" w:type="pct"/>
            <w:vAlign w:val="center"/>
          </w:tcPr>
          <w:p w14:paraId="5D07C1B5" w14:textId="77777777" w:rsidR="003722B0" w:rsidRPr="000655F0" w:rsidRDefault="003722B0" w:rsidP="003722B0">
            <w:pPr>
              <w:spacing w:before="40" w:after="40"/>
              <w:ind w:firstLine="0"/>
              <w:jc w:val="center"/>
              <w:rPr>
                <w:rFonts w:eastAsia="SimSun"/>
                <w:szCs w:val="26"/>
                <w:lang w:eastAsia="en-US"/>
              </w:rPr>
            </w:pPr>
            <w:r w:rsidRPr="000655F0">
              <w:rPr>
                <w:szCs w:val="26"/>
              </w:rPr>
              <w:t>3</w:t>
            </w:r>
          </w:p>
        </w:tc>
        <w:tc>
          <w:tcPr>
            <w:tcW w:w="1798" w:type="pct"/>
            <w:vAlign w:val="center"/>
          </w:tcPr>
          <w:p w14:paraId="0D9F2A4D" w14:textId="77777777" w:rsidR="003722B0" w:rsidRPr="000655F0" w:rsidRDefault="003722B0" w:rsidP="003722B0">
            <w:pPr>
              <w:spacing w:before="40" w:after="40"/>
              <w:ind w:firstLine="0"/>
              <w:rPr>
                <w:rFonts w:eastAsia="SimSun"/>
                <w:bCs/>
                <w:szCs w:val="26"/>
                <w:lang w:val="nb-NO" w:eastAsia="en-US"/>
              </w:rPr>
            </w:pPr>
            <w:r w:rsidRPr="000655F0">
              <w:rPr>
                <w:szCs w:val="26"/>
              </w:rPr>
              <w:t>Nhà chứa CTNH</w:t>
            </w:r>
          </w:p>
        </w:tc>
        <w:tc>
          <w:tcPr>
            <w:tcW w:w="739" w:type="pct"/>
            <w:vAlign w:val="center"/>
          </w:tcPr>
          <w:p w14:paraId="2E2694E1" w14:textId="77777777" w:rsidR="003722B0" w:rsidRPr="000655F0" w:rsidRDefault="003722B0" w:rsidP="003722B0">
            <w:pPr>
              <w:spacing w:before="40" w:after="40"/>
              <w:ind w:firstLine="0"/>
              <w:jc w:val="center"/>
              <w:rPr>
                <w:rFonts w:eastAsia="SimSun"/>
                <w:szCs w:val="26"/>
                <w:lang w:eastAsia="en-US"/>
              </w:rPr>
            </w:pPr>
            <w:r w:rsidRPr="000655F0">
              <w:rPr>
                <w:szCs w:val="26"/>
              </w:rPr>
              <w:t>300m</w:t>
            </w:r>
            <w:r w:rsidRPr="000655F0">
              <w:rPr>
                <w:szCs w:val="26"/>
                <w:vertAlign w:val="superscript"/>
              </w:rPr>
              <w:t>2</w:t>
            </w:r>
          </w:p>
        </w:tc>
        <w:tc>
          <w:tcPr>
            <w:tcW w:w="940" w:type="pct"/>
            <w:vAlign w:val="center"/>
          </w:tcPr>
          <w:p w14:paraId="192A4B77" w14:textId="77777777" w:rsidR="003722B0" w:rsidRPr="000655F0" w:rsidRDefault="003722B0" w:rsidP="003722B0">
            <w:pPr>
              <w:spacing w:before="40" w:after="40"/>
              <w:ind w:firstLine="0"/>
              <w:jc w:val="center"/>
              <w:rPr>
                <w:rFonts w:eastAsia="SimSun"/>
                <w:szCs w:val="26"/>
                <w:lang w:eastAsia="en-US"/>
              </w:rPr>
            </w:pPr>
            <w:r w:rsidRPr="000655F0">
              <w:rPr>
                <w:szCs w:val="26"/>
              </w:rPr>
              <w:t>Đủ khả năng lưu chứa</w:t>
            </w:r>
          </w:p>
        </w:tc>
        <w:tc>
          <w:tcPr>
            <w:tcW w:w="1161" w:type="pct"/>
            <w:vMerge/>
          </w:tcPr>
          <w:p w14:paraId="069DD1E6" w14:textId="77777777" w:rsidR="003722B0" w:rsidRPr="000655F0" w:rsidRDefault="003722B0" w:rsidP="003722B0">
            <w:pPr>
              <w:spacing w:before="40" w:after="40"/>
              <w:ind w:firstLine="0"/>
              <w:jc w:val="center"/>
              <w:rPr>
                <w:rFonts w:eastAsia="SimSun"/>
                <w:szCs w:val="26"/>
                <w:lang w:eastAsia="en-US"/>
              </w:rPr>
            </w:pPr>
          </w:p>
        </w:tc>
      </w:tr>
      <w:tr w:rsidR="000655F0" w:rsidRPr="000655F0" w14:paraId="66D9FE21" w14:textId="77777777" w:rsidTr="005C1B6D">
        <w:trPr>
          <w:trHeight w:val="472"/>
        </w:trPr>
        <w:tc>
          <w:tcPr>
            <w:tcW w:w="362" w:type="pct"/>
            <w:vAlign w:val="center"/>
          </w:tcPr>
          <w:p w14:paraId="229A3C1F" w14:textId="77777777" w:rsidR="003722B0" w:rsidRPr="000655F0" w:rsidRDefault="003722B0" w:rsidP="003722B0">
            <w:pPr>
              <w:spacing w:before="20" w:after="20"/>
              <w:ind w:firstLine="0"/>
              <w:jc w:val="center"/>
              <w:rPr>
                <w:rFonts w:eastAsia="SimSun"/>
                <w:b/>
                <w:bCs/>
                <w:szCs w:val="26"/>
                <w:lang w:eastAsia="en-US"/>
              </w:rPr>
            </w:pPr>
            <w:r w:rsidRPr="000655F0">
              <w:rPr>
                <w:rFonts w:eastAsia="SimSun"/>
                <w:b/>
                <w:bCs/>
                <w:szCs w:val="26"/>
                <w:lang w:eastAsia="en-US"/>
              </w:rPr>
              <w:t>IV</w:t>
            </w:r>
          </w:p>
        </w:tc>
        <w:tc>
          <w:tcPr>
            <w:tcW w:w="2537" w:type="pct"/>
            <w:gridSpan w:val="2"/>
            <w:vAlign w:val="center"/>
          </w:tcPr>
          <w:p w14:paraId="120125CA" w14:textId="77777777" w:rsidR="003722B0" w:rsidRPr="000655F0" w:rsidRDefault="003722B0" w:rsidP="003722B0">
            <w:pPr>
              <w:spacing w:before="20" w:after="20"/>
              <w:ind w:firstLine="0"/>
              <w:jc w:val="left"/>
              <w:rPr>
                <w:szCs w:val="26"/>
              </w:rPr>
            </w:pPr>
            <w:r w:rsidRPr="000655F0">
              <w:rPr>
                <w:b/>
                <w:szCs w:val="26"/>
              </w:rPr>
              <w:t>Công trình phòng ngừa, ứng phó sự cố</w:t>
            </w:r>
          </w:p>
        </w:tc>
        <w:tc>
          <w:tcPr>
            <w:tcW w:w="940" w:type="pct"/>
            <w:vAlign w:val="center"/>
          </w:tcPr>
          <w:p w14:paraId="51137685" w14:textId="77777777" w:rsidR="003722B0" w:rsidRPr="000655F0" w:rsidRDefault="003722B0" w:rsidP="003722B0">
            <w:pPr>
              <w:spacing w:before="20" w:after="20"/>
              <w:ind w:firstLine="0"/>
              <w:jc w:val="center"/>
              <w:rPr>
                <w:rFonts w:eastAsia="SimSun"/>
                <w:szCs w:val="26"/>
                <w:lang w:eastAsia="en-US"/>
              </w:rPr>
            </w:pPr>
          </w:p>
        </w:tc>
        <w:tc>
          <w:tcPr>
            <w:tcW w:w="1161" w:type="pct"/>
            <w:vAlign w:val="center"/>
          </w:tcPr>
          <w:p w14:paraId="72B6B8BC" w14:textId="77777777" w:rsidR="003722B0" w:rsidRPr="000655F0" w:rsidRDefault="003722B0" w:rsidP="003722B0">
            <w:pPr>
              <w:spacing w:before="20" w:after="20"/>
              <w:ind w:firstLine="0"/>
              <w:jc w:val="center"/>
              <w:rPr>
                <w:rFonts w:eastAsia="SimSun"/>
                <w:szCs w:val="26"/>
                <w:lang w:val="es-ES" w:eastAsia="en-US"/>
              </w:rPr>
            </w:pPr>
          </w:p>
        </w:tc>
      </w:tr>
      <w:tr w:rsidR="000655F0" w:rsidRPr="000655F0" w14:paraId="7352993C" w14:textId="77777777" w:rsidTr="005C1B6D">
        <w:trPr>
          <w:trHeight w:val="421"/>
        </w:trPr>
        <w:tc>
          <w:tcPr>
            <w:tcW w:w="362" w:type="pct"/>
            <w:vAlign w:val="center"/>
          </w:tcPr>
          <w:p w14:paraId="53F71F50"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1</w:t>
            </w:r>
          </w:p>
        </w:tc>
        <w:tc>
          <w:tcPr>
            <w:tcW w:w="3477" w:type="pct"/>
            <w:gridSpan w:val="3"/>
            <w:vAlign w:val="center"/>
          </w:tcPr>
          <w:p w14:paraId="4A792C69" w14:textId="77777777" w:rsidR="003722B0" w:rsidRPr="000655F0" w:rsidRDefault="003722B0" w:rsidP="003722B0">
            <w:pPr>
              <w:spacing w:before="20" w:after="20"/>
              <w:ind w:firstLine="0"/>
              <w:jc w:val="left"/>
              <w:rPr>
                <w:rFonts w:eastAsia="SimSun"/>
                <w:szCs w:val="26"/>
                <w:lang w:eastAsia="en-US"/>
              </w:rPr>
            </w:pPr>
            <w:r w:rsidRPr="000655F0">
              <w:rPr>
                <w:szCs w:val="26"/>
              </w:rPr>
              <w:t>Các biện pháp và công trình ứng phó sự cố nước thải</w:t>
            </w:r>
          </w:p>
        </w:tc>
        <w:tc>
          <w:tcPr>
            <w:tcW w:w="1161" w:type="pct"/>
            <w:vAlign w:val="center"/>
          </w:tcPr>
          <w:p w14:paraId="25A984A6" w14:textId="77777777" w:rsidR="003722B0" w:rsidRPr="000655F0" w:rsidRDefault="003722B0" w:rsidP="003722B0">
            <w:pPr>
              <w:spacing w:before="20" w:after="20"/>
              <w:ind w:firstLine="0"/>
              <w:jc w:val="center"/>
              <w:rPr>
                <w:rFonts w:eastAsia="SimSun"/>
                <w:szCs w:val="26"/>
                <w:lang w:val="es-ES" w:eastAsia="en-US"/>
              </w:rPr>
            </w:pPr>
          </w:p>
        </w:tc>
      </w:tr>
      <w:tr w:rsidR="000655F0" w:rsidRPr="000655F0" w14:paraId="74A08622" w14:textId="77777777" w:rsidTr="0082550C">
        <w:trPr>
          <w:trHeight w:val="179"/>
        </w:trPr>
        <w:tc>
          <w:tcPr>
            <w:tcW w:w="362" w:type="pct"/>
            <w:vAlign w:val="center"/>
          </w:tcPr>
          <w:p w14:paraId="42CD9732"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1.1</w:t>
            </w:r>
          </w:p>
        </w:tc>
        <w:tc>
          <w:tcPr>
            <w:tcW w:w="1798" w:type="pct"/>
            <w:vAlign w:val="center"/>
          </w:tcPr>
          <w:p w14:paraId="642E3181" w14:textId="77777777" w:rsidR="003722B0" w:rsidRPr="000655F0" w:rsidRDefault="003722B0" w:rsidP="003722B0">
            <w:pPr>
              <w:spacing w:before="20" w:after="20"/>
              <w:ind w:firstLine="0"/>
              <w:rPr>
                <w:rFonts w:eastAsia="SimSun"/>
                <w:bCs/>
                <w:szCs w:val="26"/>
                <w:lang w:val="nb-NO" w:eastAsia="en-US"/>
              </w:rPr>
            </w:pPr>
            <w:r w:rsidRPr="000655F0">
              <w:rPr>
                <w:szCs w:val="26"/>
              </w:rPr>
              <w:t>Hồ sự cố 1</w:t>
            </w:r>
          </w:p>
        </w:tc>
        <w:tc>
          <w:tcPr>
            <w:tcW w:w="739" w:type="pct"/>
            <w:vAlign w:val="center"/>
          </w:tcPr>
          <w:p w14:paraId="5B2E019F" w14:textId="77777777" w:rsidR="003722B0" w:rsidRPr="000655F0" w:rsidRDefault="003722B0" w:rsidP="003722B0">
            <w:pPr>
              <w:spacing w:before="20" w:after="20"/>
              <w:ind w:firstLine="0"/>
              <w:jc w:val="center"/>
              <w:rPr>
                <w:rFonts w:eastAsia="SimSun"/>
                <w:szCs w:val="26"/>
                <w:lang w:eastAsia="en-US"/>
              </w:rPr>
            </w:pPr>
            <w:r w:rsidRPr="000655F0">
              <w:rPr>
                <w:szCs w:val="26"/>
              </w:rPr>
              <w:t>675 m</w:t>
            </w:r>
            <w:r w:rsidRPr="000655F0">
              <w:rPr>
                <w:szCs w:val="26"/>
                <w:vertAlign w:val="superscript"/>
              </w:rPr>
              <w:t>3</w:t>
            </w:r>
          </w:p>
        </w:tc>
        <w:tc>
          <w:tcPr>
            <w:tcW w:w="940" w:type="pct"/>
            <w:vAlign w:val="center"/>
          </w:tcPr>
          <w:p w14:paraId="0F010FD9"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w:t>
            </w:r>
          </w:p>
        </w:tc>
        <w:tc>
          <w:tcPr>
            <w:tcW w:w="1161" w:type="pct"/>
            <w:vMerge w:val="restart"/>
            <w:vAlign w:val="center"/>
          </w:tcPr>
          <w:p w14:paraId="36C9BE91"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val="es-ES" w:eastAsia="en-US"/>
              </w:rPr>
              <w:t>Đã được XNHT (</w:t>
            </w:r>
            <w:r w:rsidRPr="000655F0">
              <w:rPr>
                <w:lang w:val="nb-NO"/>
              </w:rPr>
              <w:t xml:space="preserve">Giấy </w:t>
            </w:r>
            <w:r w:rsidRPr="000655F0">
              <w:rPr>
                <w:szCs w:val="26"/>
                <w:lang w:val="it-IT" w:eastAsia="en-US"/>
              </w:rPr>
              <w:t>xác nhận hoàn thành công trình bảo vệ môi trường số</w:t>
            </w:r>
            <w:r w:rsidRPr="000655F0">
              <w:rPr>
                <w:rFonts w:eastAsia="Times New Roman"/>
                <w:spacing w:val="-1"/>
                <w:lang w:val="sv-SE" w:eastAsia="en-US"/>
              </w:rPr>
              <w:t xml:space="preserve"> 441/GXN-STNMT ngày 14/02/2022)</w:t>
            </w:r>
          </w:p>
        </w:tc>
      </w:tr>
      <w:tr w:rsidR="000655F0" w:rsidRPr="000655F0" w14:paraId="4AD6E3DD" w14:textId="77777777" w:rsidTr="0082550C">
        <w:trPr>
          <w:trHeight w:val="305"/>
        </w:trPr>
        <w:tc>
          <w:tcPr>
            <w:tcW w:w="362" w:type="pct"/>
            <w:vAlign w:val="center"/>
          </w:tcPr>
          <w:p w14:paraId="4D46AECD"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1.2</w:t>
            </w:r>
          </w:p>
        </w:tc>
        <w:tc>
          <w:tcPr>
            <w:tcW w:w="1798" w:type="pct"/>
            <w:vAlign w:val="center"/>
          </w:tcPr>
          <w:p w14:paraId="2BACD068" w14:textId="77777777" w:rsidR="003722B0" w:rsidRPr="000655F0" w:rsidRDefault="003722B0" w:rsidP="003722B0">
            <w:pPr>
              <w:spacing w:before="20" w:after="20"/>
              <w:ind w:firstLine="0"/>
              <w:rPr>
                <w:rFonts w:eastAsia="SimSun"/>
                <w:bCs/>
                <w:szCs w:val="26"/>
                <w:lang w:val="nb-NO" w:eastAsia="en-US"/>
              </w:rPr>
            </w:pPr>
            <w:r w:rsidRPr="000655F0">
              <w:rPr>
                <w:szCs w:val="26"/>
              </w:rPr>
              <w:t xml:space="preserve">Hồ sự cố 2 </w:t>
            </w:r>
          </w:p>
        </w:tc>
        <w:tc>
          <w:tcPr>
            <w:tcW w:w="739" w:type="pct"/>
            <w:vAlign w:val="center"/>
          </w:tcPr>
          <w:p w14:paraId="1FC3E8C5" w14:textId="77777777" w:rsidR="003722B0" w:rsidRPr="000655F0" w:rsidRDefault="003722B0" w:rsidP="003722B0">
            <w:pPr>
              <w:spacing w:before="20" w:after="20"/>
              <w:ind w:firstLine="0"/>
              <w:jc w:val="center"/>
              <w:rPr>
                <w:rFonts w:eastAsia="SimSun"/>
                <w:szCs w:val="26"/>
                <w:lang w:eastAsia="en-US"/>
              </w:rPr>
            </w:pPr>
            <w:r w:rsidRPr="000655F0">
              <w:rPr>
                <w:szCs w:val="26"/>
              </w:rPr>
              <w:t>525 m</w:t>
            </w:r>
            <w:r w:rsidRPr="000655F0">
              <w:rPr>
                <w:szCs w:val="26"/>
                <w:vertAlign w:val="superscript"/>
              </w:rPr>
              <w:t>3</w:t>
            </w:r>
          </w:p>
        </w:tc>
        <w:tc>
          <w:tcPr>
            <w:tcW w:w="940" w:type="pct"/>
            <w:vAlign w:val="center"/>
          </w:tcPr>
          <w:p w14:paraId="39C58FE1" w14:textId="77777777" w:rsidR="003722B0" w:rsidRPr="000655F0" w:rsidRDefault="003722B0" w:rsidP="003722B0">
            <w:pPr>
              <w:spacing w:before="20" w:after="20"/>
              <w:ind w:firstLine="0"/>
              <w:jc w:val="center"/>
              <w:rPr>
                <w:rFonts w:eastAsia="SimSun"/>
                <w:szCs w:val="26"/>
                <w:lang w:eastAsia="en-US"/>
              </w:rPr>
            </w:pPr>
            <w:r w:rsidRPr="000655F0">
              <w:rPr>
                <w:szCs w:val="26"/>
              </w:rPr>
              <w:t>Đã tận dụng các bể chứa công trình XLNT cũ (200 m</w:t>
            </w:r>
            <w:r w:rsidRPr="000655F0">
              <w:rPr>
                <w:szCs w:val="26"/>
                <w:vertAlign w:val="superscript"/>
              </w:rPr>
              <w:t>3</w:t>
            </w:r>
            <w:r w:rsidRPr="000655F0">
              <w:rPr>
                <w:szCs w:val="26"/>
              </w:rPr>
              <w:t>/ngđ) đã ngưng hoạt động</w:t>
            </w:r>
          </w:p>
        </w:tc>
        <w:tc>
          <w:tcPr>
            <w:tcW w:w="1161" w:type="pct"/>
            <w:vMerge/>
          </w:tcPr>
          <w:p w14:paraId="6B2D7B0F" w14:textId="77777777" w:rsidR="003722B0" w:rsidRPr="000655F0" w:rsidRDefault="003722B0" w:rsidP="003722B0">
            <w:pPr>
              <w:spacing w:before="20" w:after="20"/>
              <w:ind w:firstLine="0"/>
              <w:jc w:val="center"/>
              <w:rPr>
                <w:rFonts w:eastAsia="SimSun"/>
                <w:szCs w:val="26"/>
                <w:lang w:eastAsia="en-US"/>
              </w:rPr>
            </w:pPr>
          </w:p>
        </w:tc>
      </w:tr>
      <w:tr w:rsidR="000655F0" w:rsidRPr="000655F0" w14:paraId="3A353338" w14:textId="77777777" w:rsidTr="00533B67">
        <w:trPr>
          <w:trHeight w:val="697"/>
        </w:trPr>
        <w:tc>
          <w:tcPr>
            <w:tcW w:w="362" w:type="pct"/>
            <w:vAlign w:val="center"/>
          </w:tcPr>
          <w:p w14:paraId="30F0610A"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lastRenderedPageBreak/>
              <w:t>1.3</w:t>
            </w:r>
          </w:p>
        </w:tc>
        <w:tc>
          <w:tcPr>
            <w:tcW w:w="1798" w:type="pct"/>
            <w:vAlign w:val="center"/>
          </w:tcPr>
          <w:p w14:paraId="10C7889D" w14:textId="77777777" w:rsidR="003722B0" w:rsidRPr="000655F0" w:rsidRDefault="003722B0" w:rsidP="003722B0">
            <w:pPr>
              <w:spacing w:before="20" w:after="20"/>
              <w:ind w:firstLine="0"/>
              <w:rPr>
                <w:rFonts w:eastAsia="SimSun"/>
                <w:bCs/>
                <w:szCs w:val="26"/>
                <w:lang w:val="nb-NO" w:eastAsia="en-US"/>
              </w:rPr>
            </w:pPr>
            <w:r w:rsidRPr="000655F0">
              <w:rPr>
                <w:szCs w:val="26"/>
              </w:rPr>
              <w:t>Hồ sự cố 3</w:t>
            </w:r>
          </w:p>
        </w:tc>
        <w:tc>
          <w:tcPr>
            <w:tcW w:w="739" w:type="pct"/>
            <w:vAlign w:val="center"/>
          </w:tcPr>
          <w:p w14:paraId="51D0A98E" w14:textId="77777777" w:rsidR="003722B0" w:rsidRPr="000655F0" w:rsidRDefault="003722B0" w:rsidP="003722B0">
            <w:pPr>
              <w:spacing w:before="20" w:after="20"/>
              <w:ind w:firstLine="0"/>
              <w:jc w:val="center"/>
              <w:rPr>
                <w:rFonts w:eastAsia="SimSun"/>
                <w:szCs w:val="26"/>
                <w:lang w:eastAsia="en-US"/>
              </w:rPr>
            </w:pPr>
            <w:r w:rsidRPr="000655F0">
              <w:rPr>
                <w:szCs w:val="26"/>
              </w:rPr>
              <w:t>200 m</w:t>
            </w:r>
            <w:r w:rsidRPr="000655F0">
              <w:rPr>
                <w:szCs w:val="26"/>
                <w:vertAlign w:val="superscript"/>
              </w:rPr>
              <w:t>3</w:t>
            </w:r>
          </w:p>
        </w:tc>
        <w:tc>
          <w:tcPr>
            <w:tcW w:w="940" w:type="pct"/>
            <w:vAlign w:val="center"/>
          </w:tcPr>
          <w:p w14:paraId="4D05811B" w14:textId="77777777" w:rsidR="003722B0" w:rsidRPr="000655F0" w:rsidRDefault="003722B0" w:rsidP="003722B0">
            <w:pPr>
              <w:spacing w:before="20" w:after="20"/>
              <w:ind w:firstLine="0"/>
              <w:jc w:val="center"/>
              <w:rPr>
                <w:rFonts w:eastAsia="SimSun"/>
                <w:szCs w:val="26"/>
                <w:lang w:eastAsia="en-US"/>
              </w:rPr>
            </w:pPr>
            <w:r w:rsidRPr="000655F0">
              <w:rPr>
                <w:szCs w:val="26"/>
              </w:rPr>
              <w:t>Đã tận dụng bể chứa nước PCCC đã ngưng hoạt động</w:t>
            </w:r>
          </w:p>
        </w:tc>
        <w:tc>
          <w:tcPr>
            <w:tcW w:w="1161" w:type="pct"/>
            <w:vMerge/>
          </w:tcPr>
          <w:p w14:paraId="6736BE73" w14:textId="77777777" w:rsidR="003722B0" w:rsidRPr="000655F0" w:rsidRDefault="003722B0" w:rsidP="003722B0">
            <w:pPr>
              <w:spacing w:before="20" w:after="20"/>
              <w:ind w:firstLine="0"/>
              <w:jc w:val="center"/>
              <w:rPr>
                <w:rFonts w:eastAsia="SimSun"/>
                <w:szCs w:val="26"/>
                <w:lang w:eastAsia="en-US"/>
              </w:rPr>
            </w:pPr>
          </w:p>
        </w:tc>
      </w:tr>
      <w:tr w:rsidR="000655F0" w:rsidRPr="000655F0" w14:paraId="35118B55" w14:textId="77777777" w:rsidTr="00533B67">
        <w:trPr>
          <w:trHeight w:val="697"/>
        </w:trPr>
        <w:tc>
          <w:tcPr>
            <w:tcW w:w="362" w:type="pct"/>
            <w:vAlign w:val="center"/>
          </w:tcPr>
          <w:p w14:paraId="25FAC556"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2</w:t>
            </w:r>
          </w:p>
        </w:tc>
        <w:tc>
          <w:tcPr>
            <w:tcW w:w="1798" w:type="pct"/>
            <w:vAlign w:val="center"/>
          </w:tcPr>
          <w:p w14:paraId="20712D7D" w14:textId="77777777" w:rsidR="003722B0" w:rsidRPr="000655F0" w:rsidRDefault="003722B0" w:rsidP="003722B0">
            <w:pPr>
              <w:spacing w:before="20" w:after="20"/>
              <w:ind w:firstLine="0"/>
              <w:rPr>
                <w:szCs w:val="26"/>
              </w:rPr>
            </w:pPr>
            <w:r w:rsidRPr="000655F0">
              <w:rPr>
                <w:szCs w:val="26"/>
              </w:rPr>
              <w:t>Các biện pháp ứng phó sự cố bụi và khí thải</w:t>
            </w:r>
          </w:p>
        </w:tc>
        <w:tc>
          <w:tcPr>
            <w:tcW w:w="739" w:type="pct"/>
            <w:vAlign w:val="center"/>
          </w:tcPr>
          <w:p w14:paraId="30EAE58F" w14:textId="77777777" w:rsidR="003722B0" w:rsidRPr="000655F0" w:rsidRDefault="003722B0" w:rsidP="003722B0">
            <w:pPr>
              <w:spacing w:before="20" w:after="20"/>
              <w:ind w:firstLine="0"/>
              <w:jc w:val="center"/>
              <w:rPr>
                <w:szCs w:val="26"/>
              </w:rPr>
            </w:pPr>
            <w:r w:rsidRPr="000655F0">
              <w:rPr>
                <w:szCs w:val="26"/>
              </w:rPr>
              <w:t>-</w:t>
            </w:r>
          </w:p>
        </w:tc>
        <w:tc>
          <w:tcPr>
            <w:tcW w:w="940" w:type="pct"/>
            <w:vAlign w:val="center"/>
          </w:tcPr>
          <w:p w14:paraId="3E756DED" w14:textId="77777777" w:rsidR="003722B0" w:rsidRPr="000655F0" w:rsidRDefault="003722B0" w:rsidP="003722B0">
            <w:pPr>
              <w:spacing w:before="20" w:after="20"/>
              <w:ind w:firstLine="0"/>
              <w:jc w:val="center"/>
              <w:rPr>
                <w:szCs w:val="26"/>
              </w:rPr>
            </w:pPr>
            <w:r w:rsidRPr="000655F0">
              <w:rPr>
                <w:szCs w:val="26"/>
              </w:rPr>
              <w:t>-</w:t>
            </w:r>
          </w:p>
        </w:tc>
        <w:tc>
          <w:tcPr>
            <w:tcW w:w="1161" w:type="pct"/>
            <w:vAlign w:val="center"/>
          </w:tcPr>
          <w:p w14:paraId="3A06E1CF"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Đã được XNHT</w:t>
            </w:r>
          </w:p>
        </w:tc>
      </w:tr>
      <w:tr w:rsidR="000655F0" w:rsidRPr="000655F0" w14:paraId="020AA330" w14:textId="77777777" w:rsidTr="00533B67">
        <w:trPr>
          <w:trHeight w:val="697"/>
        </w:trPr>
        <w:tc>
          <w:tcPr>
            <w:tcW w:w="362" w:type="pct"/>
            <w:vAlign w:val="center"/>
          </w:tcPr>
          <w:p w14:paraId="7D1AFA24"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3</w:t>
            </w:r>
          </w:p>
        </w:tc>
        <w:tc>
          <w:tcPr>
            <w:tcW w:w="1798" w:type="pct"/>
            <w:vAlign w:val="center"/>
          </w:tcPr>
          <w:p w14:paraId="0EFB351C" w14:textId="77777777" w:rsidR="003722B0" w:rsidRPr="000655F0" w:rsidRDefault="003722B0" w:rsidP="003722B0">
            <w:pPr>
              <w:spacing w:before="20" w:after="20"/>
              <w:ind w:firstLine="0"/>
              <w:rPr>
                <w:szCs w:val="26"/>
              </w:rPr>
            </w:pPr>
            <w:r w:rsidRPr="000655F0">
              <w:rPr>
                <w:szCs w:val="26"/>
              </w:rPr>
              <w:t>Các biện pháp ứng phó sự cố tràn đổ hóa chất</w:t>
            </w:r>
          </w:p>
        </w:tc>
        <w:tc>
          <w:tcPr>
            <w:tcW w:w="739" w:type="pct"/>
            <w:vAlign w:val="center"/>
          </w:tcPr>
          <w:p w14:paraId="56313ABA" w14:textId="77777777" w:rsidR="003722B0" w:rsidRPr="000655F0" w:rsidRDefault="003722B0" w:rsidP="003722B0">
            <w:pPr>
              <w:spacing w:before="20" w:after="20"/>
              <w:ind w:firstLine="0"/>
              <w:jc w:val="center"/>
              <w:rPr>
                <w:szCs w:val="26"/>
              </w:rPr>
            </w:pPr>
            <w:r w:rsidRPr="000655F0">
              <w:rPr>
                <w:szCs w:val="26"/>
              </w:rPr>
              <w:t>-</w:t>
            </w:r>
          </w:p>
        </w:tc>
        <w:tc>
          <w:tcPr>
            <w:tcW w:w="940" w:type="pct"/>
            <w:vAlign w:val="center"/>
          </w:tcPr>
          <w:p w14:paraId="39A6DD51" w14:textId="77777777" w:rsidR="003722B0" w:rsidRPr="000655F0" w:rsidRDefault="003722B0" w:rsidP="003722B0">
            <w:pPr>
              <w:spacing w:before="20" w:after="20"/>
              <w:ind w:firstLine="0"/>
              <w:jc w:val="center"/>
              <w:rPr>
                <w:szCs w:val="26"/>
              </w:rPr>
            </w:pPr>
            <w:r w:rsidRPr="000655F0">
              <w:rPr>
                <w:szCs w:val="26"/>
              </w:rPr>
              <w:t>-</w:t>
            </w:r>
          </w:p>
        </w:tc>
        <w:tc>
          <w:tcPr>
            <w:tcW w:w="1161" w:type="pct"/>
            <w:vAlign w:val="center"/>
          </w:tcPr>
          <w:p w14:paraId="51854DE8"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Đã được XNHT</w:t>
            </w:r>
          </w:p>
        </w:tc>
      </w:tr>
      <w:tr w:rsidR="000655F0" w:rsidRPr="000655F0" w14:paraId="7EE3BB7B" w14:textId="77777777" w:rsidTr="00533B67">
        <w:trPr>
          <w:trHeight w:val="697"/>
        </w:trPr>
        <w:tc>
          <w:tcPr>
            <w:tcW w:w="362" w:type="pct"/>
            <w:vAlign w:val="center"/>
          </w:tcPr>
          <w:p w14:paraId="6D231D1C"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4</w:t>
            </w:r>
          </w:p>
        </w:tc>
        <w:tc>
          <w:tcPr>
            <w:tcW w:w="1798" w:type="pct"/>
            <w:vAlign w:val="center"/>
          </w:tcPr>
          <w:p w14:paraId="7720AF9C" w14:textId="77777777" w:rsidR="003722B0" w:rsidRPr="000655F0" w:rsidRDefault="003722B0" w:rsidP="003722B0">
            <w:pPr>
              <w:spacing w:before="20" w:after="20"/>
              <w:ind w:firstLine="0"/>
              <w:rPr>
                <w:szCs w:val="26"/>
              </w:rPr>
            </w:pPr>
            <w:r w:rsidRPr="000655F0">
              <w:rPr>
                <w:szCs w:val="26"/>
              </w:rPr>
              <w:t>Các biện pháp ứng phó sự cố PCCC</w:t>
            </w:r>
          </w:p>
        </w:tc>
        <w:tc>
          <w:tcPr>
            <w:tcW w:w="739" w:type="pct"/>
            <w:vAlign w:val="center"/>
          </w:tcPr>
          <w:p w14:paraId="3BFDEEEE" w14:textId="77777777" w:rsidR="003722B0" w:rsidRPr="000655F0" w:rsidRDefault="003722B0" w:rsidP="003722B0">
            <w:pPr>
              <w:spacing w:before="20" w:after="20"/>
              <w:ind w:firstLine="0"/>
              <w:jc w:val="center"/>
              <w:rPr>
                <w:szCs w:val="26"/>
              </w:rPr>
            </w:pPr>
            <w:r w:rsidRPr="000655F0">
              <w:rPr>
                <w:szCs w:val="26"/>
              </w:rPr>
              <w:t>-</w:t>
            </w:r>
          </w:p>
        </w:tc>
        <w:tc>
          <w:tcPr>
            <w:tcW w:w="940" w:type="pct"/>
            <w:vAlign w:val="center"/>
          </w:tcPr>
          <w:p w14:paraId="17C3F2A9" w14:textId="77777777" w:rsidR="003722B0" w:rsidRPr="000655F0" w:rsidRDefault="003722B0" w:rsidP="003722B0">
            <w:pPr>
              <w:spacing w:before="20" w:after="20"/>
              <w:ind w:firstLine="0"/>
              <w:jc w:val="center"/>
              <w:rPr>
                <w:szCs w:val="26"/>
              </w:rPr>
            </w:pPr>
            <w:r w:rsidRPr="000655F0">
              <w:rPr>
                <w:szCs w:val="26"/>
              </w:rPr>
              <w:t>-</w:t>
            </w:r>
          </w:p>
        </w:tc>
        <w:tc>
          <w:tcPr>
            <w:tcW w:w="1161" w:type="pct"/>
            <w:vAlign w:val="center"/>
          </w:tcPr>
          <w:p w14:paraId="5340FAD6"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Đã được XNHT</w:t>
            </w:r>
          </w:p>
        </w:tc>
      </w:tr>
      <w:tr w:rsidR="000655F0" w:rsidRPr="000655F0" w14:paraId="53948F8E" w14:textId="77777777" w:rsidTr="00533B67">
        <w:tc>
          <w:tcPr>
            <w:tcW w:w="362" w:type="pct"/>
            <w:vAlign w:val="center"/>
          </w:tcPr>
          <w:p w14:paraId="019C526D" w14:textId="77777777" w:rsidR="003722B0" w:rsidRPr="000655F0" w:rsidRDefault="003722B0" w:rsidP="003722B0">
            <w:pPr>
              <w:spacing w:before="20" w:after="20"/>
              <w:ind w:firstLine="0"/>
              <w:jc w:val="center"/>
              <w:rPr>
                <w:rFonts w:eastAsia="SimSun"/>
                <w:b/>
                <w:bCs/>
                <w:szCs w:val="26"/>
                <w:lang w:eastAsia="en-US"/>
              </w:rPr>
            </w:pPr>
            <w:r w:rsidRPr="000655F0">
              <w:rPr>
                <w:rFonts w:eastAsia="SimSun"/>
                <w:b/>
                <w:bCs/>
                <w:szCs w:val="26"/>
                <w:lang w:eastAsia="en-US"/>
              </w:rPr>
              <w:t>V</w:t>
            </w:r>
          </w:p>
        </w:tc>
        <w:tc>
          <w:tcPr>
            <w:tcW w:w="1798" w:type="pct"/>
            <w:vAlign w:val="center"/>
          </w:tcPr>
          <w:p w14:paraId="6512D312" w14:textId="77777777" w:rsidR="003722B0" w:rsidRPr="000655F0" w:rsidRDefault="003722B0" w:rsidP="003722B0">
            <w:pPr>
              <w:spacing w:before="20" w:after="20"/>
              <w:ind w:firstLine="0"/>
              <w:rPr>
                <w:rFonts w:eastAsia="SimSun"/>
                <w:bCs/>
                <w:szCs w:val="26"/>
                <w:lang w:val="nb-NO" w:eastAsia="en-US"/>
              </w:rPr>
            </w:pPr>
            <w:r w:rsidRPr="000655F0">
              <w:rPr>
                <w:b/>
                <w:szCs w:val="26"/>
              </w:rPr>
              <w:t>Hạng mục khác</w:t>
            </w:r>
          </w:p>
        </w:tc>
        <w:tc>
          <w:tcPr>
            <w:tcW w:w="739" w:type="pct"/>
            <w:vAlign w:val="center"/>
          </w:tcPr>
          <w:p w14:paraId="1E385194" w14:textId="77777777" w:rsidR="003722B0" w:rsidRPr="000655F0" w:rsidRDefault="003722B0" w:rsidP="003722B0">
            <w:pPr>
              <w:spacing w:before="20" w:after="20"/>
              <w:ind w:firstLine="0"/>
              <w:jc w:val="center"/>
              <w:rPr>
                <w:rFonts w:eastAsia="SimSun"/>
                <w:szCs w:val="26"/>
                <w:lang w:eastAsia="en-US"/>
              </w:rPr>
            </w:pPr>
          </w:p>
        </w:tc>
        <w:tc>
          <w:tcPr>
            <w:tcW w:w="940" w:type="pct"/>
            <w:vAlign w:val="center"/>
          </w:tcPr>
          <w:p w14:paraId="719E5941" w14:textId="77777777" w:rsidR="003722B0" w:rsidRPr="000655F0" w:rsidRDefault="003722B0" w:rsidP="003722B0">
            <w:pPr>
              <w:spacing w:before="20" w:after="20"/>
              <w:ind w:firstLine="0"/>
              <w:jc w:val="center"/>
              <w:rPr>
                <w:rFonts w:eastAsia="SimSun"/>
                <w:szCs w:val="26"/>
                <w:lang w:eastAsia="en-US"/>
              </w:rPr>
            </w:pPr>
          </w:p>
        </w:tc>
        <w:tc>
          <w:tcPr>
            <w:tcW w:w="1161" w:type="pct"/>
          </w:tcPr>
          <w:p w14:paraId="62D2FF2F" w14:textId="77777777" w:rsidR="003722B0" w:rsidRPr="000655F0" w:rsidRDefault="003722B0" w:rsidP="003722B0">
            <w:pPr>
              <w:spacing w:before="20" w:after="20"/>
              <w:ind w:firstLine="0"/>
              <w:jc w:val="center"/>
              <w:rPr>
                <w:rFonts w:eastAsia="SimSun"/>
                <w:szCs w:val="26"/>
                <w:lang w:eastAsia="en-US"/>
              </w:rPr>
            </w:pPr>
          </w:p>
        </w:tc>
      </w:tr>
      <w:tr w:rsidR="000655F0" w:rsidRPr="000655F0" w14:paraId="2298FDDB" w14:textId="77777777" w:rsidTr="00533B67">
        <w:tc>
          <w:tcPr>
            <w:tcW w:w="362" w:type="pct"/>
            <w:vAlign w:val="center"/>
          </w:tcPr>
          <w:p w14:paraId="0554207E" w14:textId="77777777" w:rsidR="003722B0" w:rsidRPr="000655F0" w:rsidRDefault="003722B0" w:rsidP="003722B0">
            <w:pPr>
              <w:spacing w:before="20" w:after="20"/>
              <w:ind w:firstLine="0"/>
              <w:jc w:val="center"/>
              <w:rPr>
                <w:rFonts w:eastAsia="SimSun"/>
                <w:b/>
                <w:bCs/>
                <w:szCs w:val="26"/>
                <w:lang w:eastAsia="en-US"/>
              </w:rPr>
            </w:pPr>
            <w:r w:rsidRPr="000655F0">
              <w:rPr>
                <w:szCs w:val="26"/>
              </w:rPr>
              <w:t>1</w:t>
            </w:r>
          </w:p>
        </w:tc>
        <w:tc>
          <w:tcPr>
            <w:tcW w:w="1798" w:type="pct"/>
            <w:vAlign w:val="center"/>
          </w:tcPr>
          <w:p w14:paraId="076F3674" w14:textId="77777777" w:rsidR="003722B0" w:rsidRPr="000655F0" w:rsidRDefault="003722B0" w:rsidP="003722B0">
            <w:pPr>
              <w:spacing w:before="20" w:after="20"/>
              <w:ind w:firstLine="0"/>
              <w:rPr>
                <w:b/>
                <w:szCs w:val="26"/>
              </w:rPr>
            </w:pPr>
            <w:r w:rsidRPr="000655F0">
              <w:rPr>
                <w:szCs w:val="26"/>
              </w:rPr>
              <w:t>Cây xanh</w:t>
            </w:r>
          </w:p>
        </w:tc>
        <w:tc>
          <w:tcPr>
            <w:tcW w:w="739" w:type="pct"/>
            <w:vAlign w:val="center"/>
          </w:tcPr>
          <w:p w14:paraId="5088A7DA"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eastAsia="en-US"/>
              </w:rPr>
              <w:t>68.020,4 m</w:t>
            </w:r>
            <w:r w:rsidRPr="000655F0">
              <w:rPr>
                <w:rFonts w:eastAsia="SimSun"/>
                <w:szCs w:val="26"/>
                <w:vertAlign w:val="superscript"/>
                <w:lang w:eastAsia="en-US"/>
              </w:rPr>
              <w:t>2</w:t>
            </w:r>
          </w:p>
        </w:tc>
        <w:tc>
          <w:tcPr>
            <w:tcW w:w="940" w:type="pct"/>
            <w:vAlign w:val="center"/>
          </w:tcPr>
          <w:p w14:paraId="259C3A60" w14:textId="77777777" w:rsidR="003722B0" w:rsidRPr="000655F0" w:rsidRDefault="003722B0" w:rsidP="003722B0">
            <w:pPr>
              <w:spacing w:before="20" w:after="20"/>
              <w:ind w:firstLine="0"/>
              <w:jc w:val="center"/>
              <w:rPr>
                <w:rFonts w:eastAsia="SimSun"/>
                <w:szCs w:val="26"/>
                <w:lang w:eastAsia="en-US"/>
              </w:rPr>
            </w:pPr>
            <w:r w:rsidRPr="000655F0">
              <w:rPr>
                <w:szCs w:val="26"/>
              </w:rPr>
              <w:t>Chiếm 23,1% tổng diện tích đất, phù hợp với QCVN 01:2021/BXD</w:t>
            </w:r>
          </w:p>
        </w:tc>
        <w:tc>
          <w:tcPr>
            <w:tcW w:w="1161" w:type="pct"/>
          </w:tcPr>
          <w:p w14:paraId="75784917" w14:textId="77777777" w:rsidR="003722B0" w:rsidRPr="000655F0" w:rsidRDefault="003722B0" w:rsidP="003722B0">
            <w:pPr>
              <w:spacing w:before="20" w:after="20"/>
              <w:ind w:firstLine="0"/>
              <w:jc w:val="center"/>
              <w:rPr>
                <w:rFonts w:eastAsia="SimSun"/>
                <w:szCs w:val="26"/>
                <w:lang w:eastAsia="en-US"/>
              </w:rPr>
            </w:pPr>
            <w:r w:rsidRPr="000655F0">
              <w:rPr>
                <w:rFonts w:eastAsia="SimSun"/>
                <w:szCs w:val="26"/>
                <w:lang w:val="es-ES" w:eastAsia="en-US"/>
              </w:rPr>
              <w:t>Đã được XNHT (</w:t>
            </w:r>
            <w:r w:rsidRPr="000655F0">
              <w:rPr>
                <w:lang w:val="nb-NO"/>
              </w:rPr>
              <w:t xml:space="preserve">Giấy </w:t>
            </w:r>
            <w:r w:rsidRPr="000655F0">
              <w:rPr>
                <w:szCs w:val="26"/>
                <w:lang w:val="it-IT" w:eastAsia="en-US"/>
              </w:rPr>
              <w:t>xác nhận hoàn thành công trình bảo vệ môi trường số</w:t>
            </w:r>
            <w:r w:rsidRPr="000655F0">
              <w:rPr>
                <w:rFonts w:eastAsia="Times New Roman"/>
                <w:spacing w:val="-1"/>
                <w:lang w:val="sv-SE" w:eastAsia="en-US"/>
              </w:rPr>
              <w:t xml:space="preserve"> 441/GXN-STNMT ngày 14/02/2022)</w:t>
            </w:r>
          </w:p>
        </w:tc>
      </w:tr>
    </w:tbl>
    <w:p w14:paraId="1C821DD7" w14:textId="77777777" w:rsidR="00D138C2" w:rsidRPr="000655F0" w:rsidRDefault="00D138C2" w:rsidP="00761FAD">
      <w:pPr>
        <w:pStyle w:val="Heading4"/>
        <w:shd w:val="clear" w:color="auto" w:fill="FFFFFF" w:themeFill="background1"/>
        <w:rPr>
          <w:rFonts w:eastAsia="MS Mincho"/>
          <w:szCs w:val="26"/>
          <w:lang w:val="sv-SE" w:eastAsia="ja-JP"/>
        </w:rPr>
      </w:pPr>
      <w:bookmarkStart w:id="347" w:name="_Toc117609786"/>
      <w:bookmarkEnd w:id="346"/>
      <w:r w:rsidRPr="000655F0">
        <w:rPr>
          <w:rFonts w:eastAsia="MS Mincho"/>
          <w:szCs w:val="26"/>
          <w:lang w:val="sv-SE" w:eastAsia="ja-JP"/>
        </w:rPr>
        <w:t>3.1. Công trình, biện pháp thoát nước mưa, thu gom và xử lý nước thải</w:t>
      </w:r>
      <w:bookmarkEnd w:id="342"/>
      <w:bookmarkEnd w:id="347"/>
    </w:p>
    <w:p w14:paraId="46BF8451" w14:textId="77777777" w:rsidR="00D138C2" w:rsidRPr="000655F0" w:rsidRDefault="00D138C2" w:rsidP="00761FAD">
      <w:pPr>
        <w:pStyle w:val="Heading4"/>
        <w:shd w:val="clear" w:color="auto" w:fill="FFFFFF" w:themeFill="background1"/>
        <w:rPr>
          <w:rFonts w:eastAsia="MS Mincho"/>
          <w:szCs w:val="26"/>
          <w:lang w:val="sv-SE" w:eastAsia="ja-JP"/>
        </w:rPr>
      </w:pPr>
      <w:bookmarkStart w:id="348" w:name="_Toc110957109"/>
      <w:bookmarkStart w:id="349" w:name="_Toc117609787"/>
      <w:r w:rsidRPr="000655F0">
        <w:rPr>
          <w:rFonts w:eastAsia="MS Mincho"/>
          <w:szCs w:val="26"/>
          <w:lang w:val="sv-SE" w:eastAsia="ja-JP"/>
        </w:rPr>
        <w:t>3.1.1. Thu gom, thoát nước mưa</w:t>
      </w:r>
      <w:bookmarkEnd w:id="348"/>
      <w:bookmarkEnd w:id="349"/>
    </w:p>
    <w:p w14:paraId="3C43EEA5" w14:textId="77777777" w:rsidR="00181D74" w:rsidRPr="000655F0" w:rsidRDefault="00181D74" w:rsidP="00761FAD">
      <w:pPr>
        <w:rPr>
          <w:bCs/>
          <w:szCs w:val="26"/>
          <w:lang w:val="sv-SE"/>
        </w:rPr>
      </w:pPr>
      <w:r w:rsidRPr="000655F0">
        <w:rPr>
          <w:bCs/>
          <w:szCs w:val="26"/>
          <w:lang w:val="sv-SE"/>
        </w:rPr>
        <w:t>Hệ thống thu gom nước mưa và nước thải trong khuôn viên Công ty được xây dựng tách riêng thành hai hệ thống riêng biệt.</w:t>
      </w:r>
    </w:p>
    <w:p w14:paraId="1526F3E8" w14:textId="77777777" w:rsidR="00181D74" w:rsidRPr="000655F0" w:rsidRDefault="00181D74" w:rsidP="00761FAD">
      <w:pPr>
        <w:widowControl w:val="0"/>
        <w:shd w:val="clear" w:color="auto" w:fill="FFFFFF" w:themeFill="background1"/>
        <w:ind w:firstLine="562"/>
        <w:rPr>
          <w:i/>
          <w:szCs w:val="26"/>
          <w:lang w:val="sv-SE"/>
        </w:rPr>
      </w:pPr>
      <w:r w:rsidRPr="000655F0">
        <w:rPr>
          <w:lang w:val="de-DE"/>
        </w:rPr>
        <w:t>Công ty đã bố trí hệ thống thu gom nước mưa trên mái các nhà xưởng uPVC đườ</w:t>
      </w:r>
      <w:r w:rsidR="00A664BE" w:rsidRPr="000655F0">
        <w:rPr>
          <w:lang w:val="de-DE"/>
        </w:rPr>
        <w:t xml:space="preserve">ng kính </w:t>
      </w:r>
      <m:oMath>
        <m:r>
          <w:rPr>
            <w:rFonts w:ascii="Cambria Math" w:hAnsi="Cambria Math"/>
            <w:lang w:val="de-DE"/>
          </w:rPr>
          <m:t>∅</m:t>
        </m:r>
      </m:oMath>
      <w:r w:rsidR="00A664BE" w:rsidRPr="000655F0">
        <w:rPr>
          <w:lang w:val="de-DE"/>
        </w:rPr>
        <w:t>114mm</w:t>
      </w:r>
      <w:r w:rsidRPr="000655F0">
        <w:rPr>
          <w:lang w:val="de-DE"/>
        </w:rPr>
        <w:t xml:space="preserve"> để thu gom toàn bộ lượng nước mưa phát sinh, cùng với nước mưa từ đường giao thông nội bộ sẽ đổ </w:t>
      </w:r>
      <w:r w:rsidRPr="000655F0">
        <w:rPr>
          <w:szCs w:val="26"/>
          <w:lang w:val="sv-SE"/>
        </w:rPr>
        <w:t xml:space="preserve">vào tuyến mương hở bê tông cốt thép, kích thước (rộng × sâu = </w:t>
      </w:r>
      <w:r w:rsidRPr="000655F0">
        <w:rPr>
          <w:szCs w:val="26"/>
          <w:lang w:val="es-ES"/>
        </w:rPr>
        <w:t xml:space="preserve">0,5 x 0,5 m) được bố trí </w:t>
      </w:r>
      <w:r w:rsidRPr="000655F0">
        <w:rPr>
          <w:szCs w:val="26"/>
          <w:lang w:val="sv-SE"/>
        </w:rPr>
        <w:t xml:space="preserve">xung quanh nhà xưởng. Sau đó, nước mưa theo các tuyến ống thu gom chính BTCT có đường kính D600 dẫn về </w:t>
      </w:r>
      <w:r w:rsidRPr="000655F0">
        <w:rPr>
          <w:szCs w:val="26"/>
          <w:lang w:val="es-ES"/>
        </w:rPr>
        <w:t xml:space="preserve">2 cống thoát nước trên đường Nguyễn Thái Học có dạng </w:t>
      </w:r>
      <w:r w:rsidRPr="000655F0">
        <w:rPr>
          <w:szCs w:val="26"/>
          <w:lang w:val="sv-SE"/>
        </w:rPr>
        <w:t xml:space="preserve">cống hộp ngầm 1,6m × 1,6m </w:t>
      </w:r>
      <w:r w:rsidRPr="000655F0">
        <w:rPr>
          <w:szCs w:val="26"/>
          <w:lang w:val="es-ES"/>
        </w:rPr>
        <w:t xml:space="preserve">và </w:t>
      </w:r>
      <w:r w:rsidRPr="000655F0">
        <w:rPr>
          <w:szCs w:val="26"/>
          <w:lang w:val="sv-SE"/>
        </w:rPr>
        <w:t xml:space="preserve">1 </w:t>
      </w:r>
      <w:r w:rsidRPr="000655F0">
        <w:rPr>
          <w:szCs w:val="26"/>
          <w:lang w:val="es-ES"/>
        </w:rPr>
        <w:t xml:space="preserve">cống thoát nước trên đường Hai Bà Trưng có dạng </w:t>
      </w:r>
      <w:r w:rsidRPr="000655F0">
        <w:rPr>
          <w:szCs w:val="26"/>
          <w:lang w:val="sv-SE"/>
        </w:rPr>
        <w:t>cống hộp ngầm 1,4m × 1,4m</w:t>
      </w:r>
      <w:r w:rsidRPr="000655F0">
        <w:rPr>
          <w:szCs w:val="26"/>
          <w:lang w:val="es-ES"/>
        </w:rPr>
        <w:t xml:space="preserve"> </w:t>
      </w:r>
      <w:r w:rsidRPr="000655F0">
        <w:rPr>
          <w:szCs w:val="26"/>
          <w:lang w:val="sv-SE"/>
        </w:rPr>
        <w:t xml:space="preserve">về </w:t>
      </w:r>
      <w:r w:rsidRPr="000655F0">
        <w:rPr>
          <w:szCs w:val="26"/>
          <w:lang w:val="es-ES"/>
        </w:rPr>
        <w:t>kênh T5A, sau đó thải ra suối Siệp và cuối cùng là sông Đồng Nai</w:t>
      </w:r>
      <w:r w:rsidRPr="000655F0">
        <w:rPr>
          <w:szCs w:val="26"/>
          <w:lang w:val="sv-SE"/>
        </w:rPr>
        <w:t>.</w:t>
      </w:r>
      <w:r w:rsidR="00DC2A0B" w:rsidRPr="000655F0">
        <w:rPr>
          <w:szCs w:val="26"/>
          <w:lang w:val="sv-SE"/>
        </w:rPr>
        <w:t xml:space="preserve"> Công ty đã được Ủy ban nhân dân thành phố Dĩ An đồng ý cho công ty đấu nối nước mưa và nước thải sinh hoạt vào hệ thống thoát nước chung hiện hữu của khu vực trên đường Nguyễn Thái Học, phường Tân Đông Hiệp tại Công văn số</w:t>
      </w:r>
      <w:r w:rsidR="002C1F00" w:rsidRPr="000655F0">
        <w:rPr>
          <w:szCs w:val="26"/>
          <w:lang w:val="sv-SE"/>
        </w:rPr>
        <w:t xml:space="preserve"> 1664/UBND-ĐT ngày 05/07</w:t>
      </w:r>
      <w:r w:rsidR="00DC2A0B" w:rsidRPr="000655F0">
        <w:rPr>
          <w:szCs w:val="26"/>
          <w:lang w:val="sv-SE"/>
        </w:rPr>
        <w:t>/2017.</w:t>
      </w:r>
    </w:p>
    <w:p w14:paraId="1267B518" w14:textId="77777777" w:rsidR="00934983" w:rsidRPr="000655F0" w:rsidRDefault="00181D74" w:rsidP="00761FAD">
      <w:pPr>
        <w:pStyle w:val="Caption"/>
        <w:spacing w:before="120" w:after="120"/>
        <w:rPr>
          <w:rFonts w:eastAsia="Courier New"/>
          <w:szCs w:val="26"/>
          <w:lang w:val="sv-SE" w:eastAsia="vi-VN"/>
        </w:rPr>
      </w:pPr>
      <w:bookmarkStart w:id="350" w:name="_Toc90306983"/>
      <w:bookmarkStart w:id="351" w:name="_Toc100000571"/>
      <w:bookmarkStart w:id="352" w:name="_Toc100064733"/>
      <w:bookmarkStart w:id="353" w:name="_Toc109294375"/>
      <w:bookmarkStart w:id="354" w:name="_Toc110957192"/>
      <w:bookmarkStart w:id="355" w:name="_Toc110957268"/>
      <w:bookmarkStart w:id="356" w:name="_Toc117610858"/>
      <w:bookmarkStart w:id="357" w:name="_Toc117611111"/>
      <w:bookmarkStart w:id="358" w:name="_Toc118105038"/>
      <w:r w:rsidRPr="000655F0">
        <w:rPr>
          <w:lang w:val="sv-SE"/>
        </w:rPr>
        <w:t xml:space="preserve">Bảng 3. </w:t>
      </w:r>
      <w:r w:rsidR="0028610E" w:rsidRPr="000655F0">
        <w:fldChar w:fldCharType="begin"/>
      </w:r>
      <w:r w:rsidR="00E147A7" w:rsidRPr="000655F0">
        <w:rPr>
          <w:lang w:val="sv-SE"/>
        </w:rPr>
        <w:instrText xml:space="preserve"> SEQ Bảng_3. \* ARABIC </w:instrText>
      </w:r>
      <w:r w:rsidR="0028610E" w:rsidRPr="000655F0">
        <w:fldChar w:fldCharType="separate"/>
      </w:r>
      <w:r w:rsidR="000348F3" w:rsidRPr="000655F0">
        <w:rPr>
          <w:noProof/>
          <w:lang w:val="sv-SE"/>
        </w:rPr>
        <w:t>2</w:t>
      </w:r>
      <w:r w:rsidR="0028610E" w:rsidRPr="000655F0">
        <w:fldChar w:fldCharType="end"/>
      </w:r>
      <w:r w:rsidRPr="000655F0">
        <w:rPr>
          <w:lang w:val="sv-SE"/>
        </w:rPr>
        <w:t xml:space="preserve">. </w:t>
      </w:r>
      <w:r w:rsidR="00934983" w:rsidRPr="000655F0">
        <w:rPr>
          <w:rFonts w:eastAsia="Courier New"/>
          <w:szCs w:val="26"/>
          <w:lang w:val="vi-VN" w:eastAsia="vi-VN"/>
        </w:rPr>
        <w:t xml:space="preserve">Tọa độ vị trí đấu nối vào hệ thống </w:t>
      </w:r>
      <w:bookmarkEnd w:id="350"/>
      <w:bookmarkEnd w:id="351"/>
      <w:bookmarkEnd w:id="352"/>
      <w:bookmarkEnd w:id="353"/>
      <w:bookmarkEnd w:id="354"/>
      <w:bookmarkEnd w:id="355"/>
      <w:r w:rsidRPr="000655F0">
        <w:rPr>
          <w:rFonts w:eastAsia="Courier New"/>
          <w:szCs w:val="26"/>
          <w:lang w:val="sv-SE" w:eastAsia="vi-VN"/>
        </w:rPr>
        <w:t>thoát nước của khu vực</w:t>
      </w:r>
      <w:bookmarkEnd w:id="356"/>
      <w:bookmarkEnd w:id="357"/>
      <w:bookmarkEnd w:id="358"/>
    </w:p>
    <w:tbl>
      <w:tblPr>
        <w:tblW w:w="92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735"/>
        <w:gridCol w:w="1784"/>
        <w:gridCol w:w="1654"/>
        <w:gridCol w:w="3509"/>
      </w:tblGrid>
      <w:tr w:rsidR="000655F0" w:rsidRPr="000655F0" w14:paraId="5E8DDF4E" w14:textId="77777777" w:rsidTr="00E604B9">
        <w:trPr>
          <w:tblHeader/>
          <w:jc w:val="center"/>
        </w:trPr>
        <w:tc>
          <w:tcPr>
            <w:tcW w:w="534" w:type="dxa"/>
            <w:tcBorders>
              <w:top w:val="single" w:sz="4" w:space="0" w:color="auto"/>
              <w:left w:val="single" w:sz="4" w:space="0" w:color="auto"/>
              <w:bottom w:val="single" w:sz="4" w:space="0" w:color="auto"/>
              <w:right w:val="single" w:sz="4" w:space="0" w:color="auto"/>
            </w:tcBorders>
            <w:hideMark/>
          </w:tcPr>
          <w:p w14:paraId="2F9B1AD5" w14:textId="77777777" w:rsidR="00934983" w:rsidRPr="000655F0" w:rsidRDefault="00934983" w:rsidP="00E604B9">
            <w:pPr>
              <w:widowControl w:val="0"/>
              <w:spacing w:before="60" w:after="60"/>
              <w:ind w:firstLine="0"/>
              <w:jc w:val="center"/>
              <w:rPr>
                <w:rFonts w:eastAsia="Courier New"/>
                <w:b/>
                <w:szCs w:val="26"/>
                <w:lang w:val="vi-VN" w:eastAsia="vi-VN"/>
              </w:rPr>
            </w:pPr>
            <w:r w:rsidRPr="000655F0">
              <w:rPr>
                <w:rFonts w:eastAsia="Courier New"/>
                <w:b/>
                <w:szCs w:val="26"/>
                <w:lang w:val="vi-VN" w:eastAsia="vi-VN"/>
              </w:rPr>
              <w:t>Stt</w:t>
            </w:r>
          </w:p>
        </w:tc>
        <w:tc>
          <w:tcPr>
            <w:tcW w:w="1735" w:type="dxa"/>
            <w:tcBorders>
              <w:top w:val="single" w:sz="4" w:space="0" w:color="auto"/>
              <w:left w:val="single" w:sz="4" w:space="0" w:color="auto"/>
              <w:bottom w:val="single" w:sz="4" w:space="0" w:color="auto"/>
              <w:right w:val="single" w:sz="4" w:space="0" w:color="auto"/>
            </w:tcBorders>
            <w:hideMark/>
          </w:tcPr>
          <w:p w14:paraId="6C61314C" w14:textId="77777777" w:rsidR="00934983" w:rsidRPr="000655F0" w:rsidRDefault="00934983" w:rsidP="00E604B9">
            <w:pPr>
              <w:widowControl w:val="0"/>
              <w:spacing w:before="60" w:after="60"/>
              <w:ind w:firstLine="0"/>
              <w:jc w:val="center"/>
              <w:rPr>
                <w:rFonts w:eastAsia="Courier New"/>
                <w:b/>
                <w:szCs w:val="26"/>
                <w:lang w:val="vi-VN" w:eastAsia="vi-VN"/>
              </w:rPr>
            </w:pPr>
            <w:r w:rsidRPr="000655F0">
              <w:rPr>
                <w:rFonts w:eastAsia="Courier New"/>
                <w:b/>
                <w:szCs w:val="26"/>
                <w:lang w:val="vi-VN" w:eastAsia="vi-VN"/>
              </w:rPr>
              <w:t>Vị trí đấu nối</w:t>
            </w:r>
          </w:p>
        </w:tc>
        <w:tc>
          <w:tcPr>
            <w:tcW w:w="1784" w:type="dxa"/>
            <w:tcBorders>
              <w:top w:val="single" w:sz="4" w:space="0" w:color="auto"/>
              <w:left w:val="single" w:sz="4" w:space="0" w:color="auto"/>
              <w:bottom w:val="single" w:sz="4" w:space="0" w:color="auto"/>
              <w:right w:val="single" w:sz="4" w:space="0" w:color="auto"/>
            </w:tcBorders>
            <w:vAlign w:val="center"/>
            <w:hideMark/>
          </w:tcPr>
          <w:p w14:paraId="67AD1B3B" w14:textId="77777777" w:rsidR="00934983" w:rsidRPr="000655F0" w:rsidRDefault="00934983" w:rsidP="00E604B9">
            <w:pPr>
              <w:widowControl w:val="0"/>
              <w:spacing w:before="60" w:after="60"/>
              <w:ind w:firstLine="0"/>
              <w:jc w:val="center"/>
              <w:rPr>
                <w:rFonts w:eastAsia="Courier New"/>
                <w:b/>
                <w:szCs w:val="26"/>
                <w:lang w:val="vi-VN" w:eastAsia="vi-VN"/>
              </w:rPr>
            </w:pPr>
            <w:r w:rsidRPr="000655F0">
              <w:rPr>
                <w:rFonts w:eastAsia="Courier New"/>
                <w:b/>
                <w:szCs w:val="26"/>
                <w:lang w:val="vi-VN" w:eastAsia="vi-VN"/>
              </w:rPr>
              <w:t>Tọa độ X</w:t>
            </w:r>
          </w:p>
        </w:tc>
        <w:tc>
          <w:tcPr>
            <w:tcW w:w="1654" w:type="dxa"/>
            <w:tcBorders>
              <w:top w:val="single" w:sz="4" w:space="0" w:color="auto"/>
              <w:left w:val="single" w:sz="4" w:space="0" w:color="auto"/>
              <w:bottom w:val="single" w:sz="4" w:space="0" w:color="auto"/>
              <w:right w:val="single" w:sz="4" w:space="0" w:color="auto"/>
            </w:tcBorders>
            <w:vAlign w:val="center"/>
            <w:hideMark/>
          </w:tcPr>
          <w:p w14:paraId="76FA928D" w14:textId="77777777" w:rsidR="00934983" w:rsidRPr="000655F0" w:rsidRDefault="00934983" w:rsidP="00E604B9">
            <w:pPr>
              <w:widowControl w:val="0"/>
              <w:spacing w:before="60" w:after="60"/>
              <w:ind w:firstLine="0"/>
              <w:jc w:val="center"/>
              <w:rPr>
                <w:rFonts w:eastAsia="Courier New"/>
                <w:b/>
                <w:szCs w:val="26"/>
                <w:lang w:val="vi-VN" w:eastAsia="vi-VN"/>
              </w:rPr>
            </w:pPr>
            <w:r w:rsidRPr="000655F0">
              <w:rPr>
                <w:rFonts w:eastAsia="Courier New"/>
                <w:b/>
                <w:szCs w:val="26"/>
                <w:lang w:val="vi-VN" w:eastAsia="vi-VN"/>
              </w:rPr>
              <w:t>Tọa độ Y</w:t>
            </w:r>
          </w:p>
        </w:tc>
        <w:tc>
          <w:tcPr>
            <w:tcW w:w="3509" w:type="dxa"/>
            <w:tcBorders>
              <w:top w:val="single" w:sz="4" w:space="0" w:color="auto"/>
              <w:left w:val="single" w:sz="4" w:space="0" w:color="auto"/>
              <w:bottom w:val="single" w:sz="4" w:space="0" w:color="auto"/>
              <w:right w:val="single" w:sz="4" w:space="0" w:color="auto"/>
            </w:tcBorders>
            <w:hideMark/>
          </w:tcPr>
          <w:p w14:paraId="05D52F8D" w14:textId="77777777" w:rsidR="00934983" w:rsidRPr="000655F0" w:rsidRDefault="00934983" w:rsidP="00E604B9">
            <w:pPr>
              <w:widowControl w:val="0"/>
              <w:spacing w:before="60" w:after="60"/>
              <w:ind w:firstLine="0"/>
              <w:jc w:val="center"/>
              <w:rPr>
                <w:rFonts w:eastAsia="Courier New"/>
                <w:b/>
                <w:szCs w:val="26"/>
                <w:lang w:eastAsia="vi-VN"/>
              </w:rPr>
            </w:pPr>
            <w:r w:rsidRPr="000655F0">
              <w:rPr>
                <w:rFonts w:eastAsia="Courier New"/>
                <w:b/>
                <w:szCs w:val="26"/>
                <w:lang w:eastAsia="vi-VN"/>
              </w:rPr>
              <w:t>Ghi chú</w:t>
            </w:r>
          </w:p>
        </w:tc>
      </w:tr>
      <w:tr w:rsidR="000655F0" w:rsidRPr="000655F0" w14:paraId="5EDDE74C" w14:textId="77777777" w:rsidTr="0034311E">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03BC9E30" w14:textId="77777777" w:rsidR="00934983" w:rsidRPr="000655F0" w:rsidRDefault="00934983" w:rsidP="00E604B9">
            <w:pPr>
              <w:widowControl w:val="0"/>
              <w:spacing w:before="60" w:after="60"/>
              <w:ind w:firstLine="0"/>
              <w:jc w:val="center"/>
              <w:rPr>
                <w:rFonts w:eastAsia="Courier New"/>
                <w:szCs w:val="26"/>
                <w:lang w:eastAsia="vi-VN"/>
              </w:rPr>
            </w:pPr>
            <w:r w:rsidRPr="000655F0">
              <w:rPr>
                <w:rFonts w:eastAsia="Courier New"/>
                <w:szCs w:val="26"/>
                <w:lang w:eastAsia="vi-VN"/>
              </w:rPr>
              <w:t>1</w:t>
            </w:r>
          </w:p>
        </w:tc>
        <w:tc>
          <w:tcPr>
            <w:tcW w:w="1735" w:type="dxa"/>
            <w:tcBorders>
              <w:top w:val="single" w:sz="4" w:space="0" w:color="auto"/>
              <w:left w:val="single" w:sz="4" w:space="0" w:color="auto"/>
              <w:bottom w:val="single" w:sz="4" w:space="0" w:color="auto"/>
              <w:right w:val="single" w:sz="4" w:space="0" w:color="auto"/>
            </w:tcBorders>
            <w:vAlign w:val="center"/>
            <w:hideMark/>
          </w:tcPr>
          <w:p w14:paraId="760D4BA9" w14:textId="77777777" w:rsidR="00934983" w:rsidRPr="000655F0" w:rsidRDefault="00934983" w:rsidP="00E604B9">
            <w:pPr>
              <w:widowControl w:val="0"/>
              <w:spacing w:before="60" w:after="60"/>
              <w:ind w:firstLine="0"/>
              <w:jc w:val="center"/>
              <w:rPr>
                <w:rFonts w:eastAsia="Courier New"/>
                <w:szCs w:val="26"/>
                <w:lang w:eastAsia="vi-VN"/>
              </w:rPr>
            </w:pPr>
            <w:r w:rsidRPr="000655F0">
              <w:rPr>
                <w:rFonts w:eastAsia="Courier New"/>
                <w:szCs w:val="26"/>
                <w:lang w:eastAsia="vi-VN"/>
              </w:rPr>
              <w:t>Số</w:t>
            </w:r>
            <w:r w:rsidR="00181D74" w:rsidRPr="000655F0">
              <w:rPr>
                <w:rFonts w:eastAsia="Courier New"/>
                <w:szCs w:val="26"/>
                <w:lang w:eastAsia="vi-VN"/>
              </w:rPr>
              <w:t xml:space="preserve"> 1 </w:t>
            </w:r>
          </w:p>
        </w:tc>
        <w:tc>
          <w:tcPr>
            <w:tcW w:w="1784" w:type="dxa"/>
            <w:tcBorders>
              <w:top w:val="single" w:sz="4" w:space="0" w:color="auto"/>
              <w:left w:val="single" w:sz="4" w:space="0" w:color="auto"/>
              <w:bottom w:val="single" w:sz="4" w:space="0" w:color="auto"/>
              <w:right w:val="single" w:sz="4" w:space="0" w:color="auto"/>
            </w:tcBorders>
            <w:vAlign w:val="center"/>
            <w:hideMark/>
          </w:tcPr>
          <w:p w14:paraId="771C8362" w14:textId="77777777" w:rsidR="00934983" w:rsidRPr="000655F0" w:rsidRDefault="0034311E" w:rsidP="00E604B9">
            <w:pPr>
              <w:widowControl w:val="0"/>
              <w:spacing w:before="60" w:after="60"/>
              <w:ind w:firstLine="0"/>
              <w:jc w:val="center"/>
              <w:rPr>
                <w:rFonts w:eastAsia="Courier New"/>
                <w:szCs w:val="26"/>
                <w:lang w:eastAsia="vi-VN"/>
              </w:rPr>
            </w:pPr>
            <w:r w:rsidRPr="000655F0">
              <w:rPr>
                <w:rFonts w:eastAsia="Courier New"/>
                <w:szCs w:val="26"/>
                <w:lang w:eastAsia="vi-VN"/>
              </w:rPr>
              <w:t>1206535,042m</w:t>
            </w:r>
          </w:p>
        </w:tc>
        <w:tc>
          <w:tcPr>
            <w:tcW w:w="1654" w:type="dxa"/>
            <w:tcBorders>
              <w:top w:val="single" w:sz="4" w:space="0" w:color="auto"/>
              <w:left w:val="single" w:sz="4" w:space="0" w:color="auto"/>
              <w:bottom w:val="single" w:sz="4" w:space="0" w:color="auto"/>
              <w:right w:val="single" w:sz="4" w:space="0" w:color="auto"/>
            </w:tcBorders>
            <w:vAlign w:val="center"/>
            <w:hideMark/>
          </w:tcPr>
          <w:p w14:paraId="1BE94382" w14:textId="77777777" w:rsidR="00934983" w:rsidRPr="000655F0" w:rsidRDefault="0034311E" w:rsidP="00E604B9">
            <w:pPr>
              <w:widowControl w:val="0"/>
              <w:spacing w:before="60" w:after="60"/>
              <w:ind w:firstLine="0"/>
              <w:jc w:val="center"/>
              <w:rPr>
                <w:rFonts w:eastAsia="Courier New"/>
                <w:szCs w:val="26"/>
                <w:lang w:eastAsia="vi-VN"/>
              </w:rPr>
            </w:pPr>
            <w:r w:rsidRPr="000655F0">
              <w:rPr>
                <w:rFonts w:eastAsia="Courier New"/>
                <w:szCs w:val="26"/>
                <w:lang w:eastAsia="vi-VN"/>
              </w:rPr>
              <w:t>612055,</w:t>
            </w:r>
            <w:r w:rsidR="002F581F" w:rsidRPr="000655F0">
              <w:rPr>
                <w:rFonts w:eastAsia="Courier New"/>
                <w:szCs w:val="26"/>
                <w:lang w:eastAsia="vi-VN"/>
              </w:rPr>
              <w:t>751</w:t>
            </w:r>
            <w:r w:rsidRPr="000655F0">
              <w:rPr>
                <w:rFonts w:eastAsia="Courier New"/>
                <w:szCs w:val="26"/>
                <w:lang w:eastAsia="vi-VN"/>
              </w:rPr>
              <w:t>m</w:t>
            </w:r>
          </w:p>
        </w:tc>
        <w:tc>
          <w:tcPr>
            <w:tcW w:w="3509" w:type="dxa"/>
            <w:tcBorders>
              <w:top w:val="single" w:sz="4" w:space="0" w:color="auto"/>
              <w:left w:val="single" w:sz="4" w:space="0" w:color="auto"/>
              <w:bottom w:val="single" w:sz="4" w:space="0" w:color="auto"/>
              <w:right w:val="single" w:sz="4" w:space="0" w:color="auto"/>
            </w:tcBorders>
            <w:hideMark/>
          </w:tcPr>
          <w:p w14:paraId="5ECFA446" w14:textId="77777777" w:rsidR="00934983" w:rsidRPr="000655F0" w:rsidRDefault="00183422" w:rsidP="00E604B9">
            <w:pPr>
              <w:widowControl w:val="0"/>
              <w:spacing w:before="60" w:after="60"/>
              <w:ind w:firstLine="0"/>
              <w:rPr>
                <w:rFonts w:eastAsia="Courier New"/>
                <w:szCs w:val="26"/>
                <w:lang w:val="sv-SE" w:eastAsia="vi-VN"/>
              </w:rPr>
            </w:pPr>
            <w:r w:rsidRPr="000655F0">
              <w:rPr>
                <w:rFonts w:eastAsia="Courier New"/>
                <w:szCs w:val="26"/>
                <w:lang w:val="sv-SE" w:eastAsia="vi-VN"/>
              </w:rPr>
              <w:t>T</w:t>
            </w:r>
            <w:r w:rsidR="00181D74" w:rsidRPr="000655F0">
              <w:rPr>
                <w:rFonts w:eastAsia="Courier New"/>
                <w:szCs w:val="26"/>
                <w:lang w:val="sv-SE" w:eastAsia="vi-VN"/>
              </w:rPr>
              <w:t xml:space="preserve">rên đường Nguyễn Thái Học về phía Tây </w:t>
            </w:r>
            <w:r w:rsidRPr="000655F0">
              <w:rPr>
                <w:rFonts w:eastAsia="Courier New"/>
                <w:szCs w:val="26"/>
                <w:lang w:val="sv-SE" w:eastAsia="vi-VN"/>
              </w:rPr>
              <w:t>Nam</w:t>
            </w:r>
            <w:r w:rsidR="00934983" w:rsidRPr="000655F0">
              <w:rPr>
                <w:rFonts w:eastAsia="Courier New"/>
                <w:szCs w:val="26"/>
                <w:lang w:val="sv-SE" w:eastAsia="vi-VN"/>
              </w:rPr>
              <w:t xml:space="preserve"> </w:t>
            </w:r>
          </w:p>
        </w:tc>
      </w:tr>
      <w:tr w:rsidR="000655F0" w:rsidRPr="000655F0" w14:paraId="38A5463C" w14:textId="77777777" w:rsidTr="0034311E">
        <w:trPr>
          <w:jc w:val="center"/>
        </w:trPr>
        <w:tc>
          <w:tcPr>
            <w:tcW w:w="534" w:type="dxa"/>
            <w:tcBorders>
              <w:top w:val="single" w:sz="4" w:space="0" w:color="auto"/>
              <w:left w:val="single" w:sz="4" w:space="0" w:color="auto"/>
              <w:bottom w:val="single" w:sz="4" w:space="0" w:color="auto"/>
              <w:right w:val="single" w:sz="4" w:space="0" w:color="auto"/>
            </w:tcBorders>
            <w:vAlign w:val="center"/>
            <w:hideMark/>
          </w:tcPr>
          <w:p w14:paraId="01FF2E99" w14:textId="77777777" w:rsidR="00934983" w:rsidRPr="000655F0" w:rsidRDefault="00934983" w:rsidP="00E604B9">
            <w:pPr>
              <w:widowControl w:val="0"/>
              <w:spacing w:before="60" w:after="60"/>
              <w:ind w:firstLine="0"/>
              <w:jc w:val="center"/>
              <w:rPr>
                <w:rFonts w:eastAsia="Courier New"/>
                <w:szCs w:val="26"/>
                <w:lang w:eastAsia="vi-VN"/>
              </w:rPr>
            </w:pPr>
            <w:r w:rsidRPr="000655F0">
              <w:rPr>
                <w:rFonts w:eastAsia="Courier New"/>
                <w:szCs w:val="26"/>
                <w:lang w:eastAsia="vi-VN"/>
              </w:rPr>
              <w:t>2</w:t>
            </w:r>
          </w:p>
        </w:tc>
        <w:tc>
          <w:tcPr>
            <w:tcW w:w="1735" w:type="dxa"/>
            <w:tcBorders>
              <w:top w:val="single" w:sz="4" w:space="0" w:color="auto"/>
              <w:left w:val="single" w:sz="4" w:space="0" w:color="auto"/>
              <w:bottom w:val="single" w:sz="4" w:space="0" w:color="auto"/>
              <w:right w:val="single" w:sz="4" w:space="0" w:color="auto"/>
            </w:tcBorders>
            <w:vAlign w:val="center"/>
            <w:hideMark/>
          </w:tcPr>
          <w:p w14:paraId="35AB4AD8" w14:textId="77777777" w:rsidR="00934983" w:rsidRPr="000655F0" w:rsidRDefault="00934983" w:rsidP="00E604B9">
            <w:pPr>
              <w:widowControl w:val="0"/>
              <w:spacing w:before="60" w:after="60"/>
              <w:ind w:firstLine="0"/>
              <w:jc w:val="center"/>
              <w:rPr>
                <w:rFonts w:eastAsia="Courier New"/>
                <w:szCs w:val="26"/>
                <w:lang w:val="vi-VN" w:eastAsia="vi-VN"/>
              </w:rPr>
            </w:pPr>
            <w:r w:rsidRPr="000655F0">
              <w:rPr>
                <w:rFonts w:eastAsia="Courier New"/>
                <w:szCs w:val="26"/>
                <w:lang w:eastAsia="vi-VN"/>
              </w:rPr>
              <w:t>Số 2</w:t>
            </w:r>
          </w:p>
        </w:tc>
        <w:tc>
          <w:tcPr>
            <w:tcW w:w="1784" w:type="dxa"/>
            <w:tcBorders>
              <w:top w:val="single" w:sz="4" w:space="0" w:color="auto"/>
              <w:left w:val="single" w:sz="4" w:space="0" w:color="auto"/>
              <w:bottom w:val="single" w:sz="4" w:space="0" w:color="auto"/>
              <w:right w:val="single" w:sz="4" w:space="0" w:color="auto"/>
            </w:tcBorders>
            <w:vAlign w:val="center"/>
            <w:hideMark/>
          </w:tcPr>
          <w:p w14:paraId="07632135" w14:textId="77777777" w:rsidR="00934983" w:rsidRPr="000655F0" w:rsidRDefault="0034311E" w:rsidP="00E604B9">
            <w:pPr>
              <w:widowControl w:val="0"/>
              <w:spacing w:before="60" w:after="60"/>
              <w:ind w:firstLine="0"/>
              <w:jc w:val="center"/>
              <w:rPr>
                <w:rFonts w:eastAsia="Courier New"/>
                <w:szCs w:val="26"/>
                <w:lang w:eastAsia="vi-VN"/>
              </w:rPr>
            </w:pPr>
            <w:r w:rsidRPr="000655F0">
              <w:rPr>
                <w:rFonts w:eastAsia="Courier New"/>
                <w:szCs w:val="26"/>
                <w:lang w:eastAsia="vi-VN"/>
              </w:rPr>
              <w:t>1206555,544m</w:t>
            </w:r>
          </w:p>
        </w:tc>
        <w:tc>
          <w:tcPr>
            <w:tcW w:w="1654" w:type="dxa"/>
            <w:tcBorders>
              <w:top w:val="single" w:sz="4" w:space="0" w:color="auto"/>
              <w:left w:val="single" w:sz="4" w:space="0" w:color="auto"/>
              <w:bottom w:val="single" w:sz="4" w:space="0" w:color="auto"/>
              <w:right w:val="single" w:sz="4" w:space="0" w:color="auto"/>
            </w:tcBorders>
            <w:vAlign w:val="center"/>
            <w:hideMark/>
          </w:tcPr>
          <w:p w14:paraId="00FDA57B" w14:textId="77777777" w:rsidR="00934983" w:rsidRPr="000655F0" w:rsidRDefault="0034311E" w:rsidP="00E604B9">
            <w:pPr>
              <w:widowControl w:val="0"/>
              <w:spacing w:before="60" w:after="60"/>
              <w:ind w:firstLine="0"/>
              <w:jc w:val="center"/>
              <w:rPr>
                <w:rFonts w:eastAsia="Courier New"/>
                <w:szCs w:val="26"/>
                <w:lang w:eastAsia="vi-VN"/>
              </w:rPr>
            </w:pPr>
            <w:r w:rsidRPr="000655F0">
              <w:rPr>
                <w:rFonts w:eastAsia="Courier New"/>
                <w:szCs w:val="26"/>
                <w:lang w:eastAsia="vi-VN"/>
              </w:rPr>
              <w:t>612425,868m</w:t>
            </w:r>
          </w:p>
        </w:tc>
        <w:tc>
          <w:tcPr>
            <w:tcW w:w="3509" w:type="dxa"/>
            <w:tcBorders>
              <w:top w:val="single" w:sz="4" w:space="0" w:color="auto"/>
              <w:left w:val="single" w:sz="4" w:space="0" w:color="auto"/>
              <w:bottom w:val="single" w:sz="4" w:space="0" w:color="auto"/>
              <w:right w:val="single" w:sz="4" w:space="0" w:color="auto"/>
            </w:tcBorders>
            <w:hideMark/>
          </w:tcPr>
          <w:p w14:paraId="1DC20E24" w14:textId="77777777" w:rsidR="00934983" w:rsidRPr="000655F0" w:rsidRDefault="00183422" w:rsidP="00E604B9">
            <w:pPr>
              <w:widowControl w:val="0"/>
              <w:spacing w:before="60" w:after="60"/>
              <w:ind w:firstLine="0"/>
              <w:rPr>
                <w:rFonts w:eastAsia="Courier New"/>
                <w:szCs w:val="26"/>
                <w:lang w:val="sv-SE" w:eastAsia="vi-VN"/>
              </w:rPr>
            </w:pPr>
            <w:r w:rsidRPr="000655F0">
              <w:rPr>
                <w:rFonts w:eastAsia="Courier New"/>
                <w:szCs w:val="26"/>
                <w:lang w:val="sv-SE" w:eastAsia="vi-VN"/>
              </w:rPr>
              <w:t>Trên đường Nguyễn Thái Học về phía Đông Nam</w:t>
            </w:r>
          </w:p>
        </w:tc>
      </w:tr>
      <w:tr w:rsidR="000655F0" w:rsidRPr="000655F0" w14:paraId="152BD774" w14:textId="77777777" w:rsidTr="0034311E">
        <w:trPr>
          <w:jc w:val="center"/>
        </w:trPr>
        <w:tc>
          <w:tcPr>
            <w:tcW w:w="534" w:type="dxa"/>
            <w:tcBorders>
              <w:top w:val="single" w:sz="4" w:space="0" w:color="auto"/>
              <w:left w:val="single" w:sz="4" w:space="0" w:color="auto"/>
              <w:bottom w:val="single" w:sz="4" w:space="0" w:color="auto"/>
              <w:right w:val="single" w:sz="4" w:space="0" w:color="auto"/>
            </w:tcBorders>
            <w:vAlign w:val="center"/>
          </w:tcPr>
          <w:p w14:paraId="378431E5" w14:textId="77777777" w:rsidR="00181D74" w:rsidRPr="000655F0" w:rsidRDefault="00181D74" w:rsidP="00E604B9">
            <w:pPr>
              <w:widowControl w:val="0"/>
              <w:spacing w:before="60" w:after="60"/>
              <w:ind w:firstLine="0"/>
              <w:jc w:val="center"/>
              <w:rPr>
                <w:rFonts w:eastAsia="Courier New"/>
                <w:szCs w:val="26"/>
                <w:lang w:eastAsia="vi-VN"/>
              </w:rPr>
            </w:pPr>
            <w:r w:rsidRPr="000655F0">
              <w:rPr>
                <w:rFonts w:eastAsia="Courier New"/>
                <w:szCs w:val="26"/>
                <w:lang w:eastAsia="vi-VN"/>
              </w:rPr>
              <w:lastRenderedPageBreak/>
              <w:t>3</w:t>
            </w:r>
          </w:p>
        </w:tc>
        <w:tc>
          <w:tcPr>
            <w:tcW w:w="1735" w:type="dxa"/>
            <w:tcBorders>
              <w:top w:val="single" w:sz="4" w:space="0" w:color="auto"/>
              <w:left w:val="single" w:sz="4" w:space="0" w:color="auto"/>
              <w:bottom w:val="single" w:sz="4" w:space="0" w:color="auto"/>
              <w:right w:val="single" w:sz="4" w:space="0" w:color="auto"/>
            </w:tcBorders>
            <w:vAlign w:val="center"/>
          </w:tcPr>
          <w:p w14:paraId="657AE1ED" w14:textId="77777777" w:rsidR="00181D74" w:rsidRPr="000655F0" w:rsidRDefault="00183422" w:rsidP="00E604B9">
            <w:pPr>
              <w:widowControl w:val="0"/>
              <w:spacing w:before="60" w:after="60"/>
              <w:ind w:firstLine="0"/>
              <w:jc w:val="center"/>
              <w:rPr>
                <w:rFonts w:eastAsia="Courier New"/>
                <w:szCs w:val="26"/>
                <w:lang w:eastAsia="vi-VN"/>
              </w:rPr>
            </w:pPr>
            <w:r w:rsidRPr="000655F0">
              <w:rPr>
                <w:rFonts w:eastAsia="Courier New"/>
                <w:szCs w:val="26"/>
                <w:lang w:eastAsia="vi-VN"/>
              </w:rPr>
              <w:t>Số 3</w:t>
            </w:r>
          </w:p>
        </w:tc>
        <w:tc>
          <w:tcPr>
            <w:tcW w:w="1784" w:type="dxa"/>
            <w:tcBorders>
              <w:top w:val="single" w:sz="4" w:space="0" w:color="auto"/>
              <w:left w:val="single" w:sz="4" w:space="0" w:color="auto"/>
              <w:bottom w:val="single" w:sz="4" w:space="0" w:color="auto"/>
              <w:right w:val="single" w:sz="4" w:space="0" w:color="auto"/>
            </w:tcBorders>
            <w:vAlign w:val="center"/>
          </w:tcPr>
          <w:p w14:paraId="363A22BB" w14:textId="77777777" w:rsidR="00181D74" w:rsidRPr="000655F0" w:rsidRDefault="0034311E" w:rsidP="00E604B9">
            <w:pPr>
              <w:widowControl w:val="0"/>
              <w:spacing w:before="60" w:after="60"/>
              <w:ind w:firstLine="0"/>
              <w:jc w:val="center"/>
              <w:rPr>
                <w:rFonts w:eastAsia="Courier New"/>
                <w:szCs w:val="26"/>
                <w:lang w:eastAsia="vi-VN"/>
              </w:rPr>
            </w:pPr>
            <w:r w:rsidRPr="000655F0">
              <w:rPr>
                <w:rFonts w:eastAsia="Courier New"/>
                <w:szCs w:val="26"/>
                <w:lang w:eastAsia="vi-VN"/>
              </w:rPr>
              <w:t>1206728,026m</w:t>
            </w:r>
          </w:p>
        </w:tc>
        <w:tc>
          <w:tcPr>
            <w:tcW w:w="1654" w:type="dxa"/>
            <w:tcBorders>
              <w:top w:val="single" w:sz="4" w:space="0" w:color="auto"/>
              <w:left w:val="single" w:sz="4" w:space="0" w:color="auto"/>
              <w:bottom w:val="single" w:sz="4" w:space="0" w:color="auto"/>
              <w:right w:val="single" w:sz="4" w:space="0" w:color="auto"/>
            </w:tcBorders>
            <w:vAlign w:val="center"/>
          </w:tcPr>
          <w:p w14:paraId="6F532D68" w14:textId="77777777" w:rsidR="00181D74" w:rsidRPr="000655F0" w:rsidRDefault="0034311E" w:rsidP="00E604B9">
            <w:pPr>
              <w:widowControl w:val="0"/>
              <w:spacing w:before="60" w:after="60"/>
              <w:ind w:firstLine="0"/>
              <w:jc w:val="center"/>
              <w:rPr>
                <w:rFonts w:eastAsia="Courier New"/>
                <w:szCs w:val="26"/>
                <w:lang w:eastAsia="vi-VN"/>
              </w:rPr>
            </w:pPr>
            <w:r w:rsidRPr="000655F0">
              <w:rPr>
                <w:rFonts w:eastAsia="Courier New"/>
                <w:szCs w:val="26"/>
                <w:lang w:eastAsia="vi-VN"/>
              </w:rPr>
              <w:t>612509,325m</w:t>
            </w:r>
          </w:p>
        </w:tc>
        <w:tc>
          <w:tcPr>
            <w:tcW w:w="3509" w:type="dxa"/>
            <w:tcBorders>
              <w:top w:val="single" w:sz="4" w:space="0" w:color="auto"/>
              <w:left w:val="single" w:sz="4" w:space="0" w:color="auto"/>
              <w:bottom w:val="single" w:sz="4" w:space="0" w:color="auto"/>
              <w:right w:val="single" w:sz="4" w:space="0" w:color="auto"/>
            </w:tcBorders>
          </w:tcPr>
          <w:p w14:paraId="6501E7F0" w14:textId="77777777" w:rsidR="00181D74" w:rsidRPr="000655F0" w:rsidRDefault="00183422" w:rsidP="00E604B9">
            <w:pPr>
              <w:widowControl w:val="0"/>
              <w:spacing w:before="60" w:after="60"/>
              <w:ind w:firstLine="0"/>
              <w:rPr>
                <w:rFonts w:eastAsia="Courier New"/>
                <w:szCs w:val="26"/>
                <w:lang w:val="sv-SE" w:eastAsia="vi-VN"/>
              </w:rPr>
            </w:pPr>
            <w:r w:rsidRPr="000655F0">
              <w:rPr>
                <w:rFonts w:eastAsia="Courier New"/>
                <w:szCs w:val="26"/>
                <w:lang w:val="sv-SE" w:eastAsia="vi-VN"/>
              </w:rPr>
              <w:t xml:space="preserve">Trên đường </w:t>
            </w:r>
            <w:r w:rsidRPr="000655F0">
              <w:rPr>
                <w:szCs w:val="26"/>
                <w:lang w:val="es-ES"/>
              </w:rPr>
              <w:t xml:space="preserve">Hai Bà Trưng </w:t>
            </w:r>
            <w:r w:rsidRPr="000655F0">
              <w:rPr>
                <w:rFonts w:eastAsia="Courier New"/>
                <w:szCs w:val="26"/>
                <w:lang w:val="sv-SE" w:eastAsia="vi-VN"/>
              </w:rPr>
              <w:t>về phía Đông Bắc</w:t>
            </w:r>
          </w:p>
        </w:tc>
      </w:tr>
    </w:tbl>
    <w:p w14:paraId="4DF53AE2" w14:textId="77777777" w:rsidR="00934983" w:rsidRPr="000655F0" w:rsidRDefault="00934983" w:rsidP="00934983">
      <w:pPr>
        <w:ind w:firstLine="284"/>
        <w:rPr>
          <w:rFonts w:eastAsia="Calibri"/>
          <w:i/>
          <w:szCs w:val="26"/>
          <w:lang w:val="vi-VN"/>
        </w:rPr>
      </w:pPr>
      <w:r w:rsidRPr="000655F0">
        <w:rPr>
          <w:rFonts w:eastAsia="Calibri"/>
          <w:i/>
          <w:szCs w:val="26"/>
          <w:lang w:val="vi-VN"/>
        </w:rPr>
        <w:t xml:space="preserve">Nguồn: </w:t>
      </w:r>
      <w:r w:rsidR="00183422" w:rsidRPr="000655F0">
        <w:rPr>
          <w:rFonts w:eastAsia="Calibri"/>
          <w:i/>
          <w:szCs w:val="26"/>
          <w:lang w:val="vi-VN"/>
        </w:rPr>
        <w:t>Công ty Cổ phần Maruichi Sun Steel</w:t>
      </w:r>
      <w:r w:rsidRPr="000655F0">
        <w:rPr>
          <w:rFonts w:eastAsia="Calibri"/>
          <w:i/>
          <w:szCs w:val="26"/>
          <w:lang w:val="vi-VN"/>
        </w:rPr>
        <w:t>, 2022</w:t>
      </w:r>
    </w:p>
    <w:p w14:paraId="6FCD09F2" w14:textId="77777777" w:rsidR="00934983" w:rsidRPr="000655F0" w:rsidRDefault="00000000" w:rsidP="00934983">
      <w:pPr>
        <w:pStyle w:val="Caption"/>
        <w:spacing w:before="120" w:after="120"/>
        <w:ind w:firstLine="567"/>
        <w:jc w:val="both"/>
        <w:rPr>
          <w:rFonts w:eastAsia="SimSun"/>
          <w:bCs/>
          <w:i w:val="0"/>
          <w:iCs w:val="0"/>
          <w:szCs w:val="26"/>
          <w:lang w:val="da-DK"/>
        </w:rPr>
      </w:pPr>
      <w:bookmarkStart w:id="359" w:name="_Toc100000572"/>
      <w:bookmarkStart w:id="360" w:name="_Toc100064734"/>
      <w:bookmarkStart w:id="361" w:name="_Toc109294376"/>
      <w:bookmarkStart w:id="362" w:name="_Toc110957269"/>
      <w:bookmarkStart w:id="363" w:name="_Toc117610859"/>
      <w:bookmarkStart w:id="364" w:name="_Toc117611112"/>
      <w:r w:rsidRPr="000655F0">
        <w:rPr>
          <w:rFonts w:eastAsia="SimSun"/>
          <w:bCs/>
          <w:i w:val="0"/>
          <w:iCs w:val="0"/>
          <w:noProof/>
          <w:szCs w:val="26"/>
        </w:rPr>
        <w:pict w14:anchorId="236CCC8F">
          <v:group id="_x0000_s2462" style="position:absolute;left:0;text-align:left;margin-left:38.75pt;margin-top:21.3pt;width:416.25pt;height:469.85pt;z-index:251684864" coordorigin="2476,1566" coordsize="8325,9397">
            <v:line id="Straight Connector 11" o:spid="_x0000_s2181" style="position:absolute;flip:x;visibility:visible" from="6042,4632" to="7243,46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">
              <v:stroke endarrow="open"/>
            </v:line>
            <v:shape id="Text Box 179" o:spid="_x0000_s2200" type="#_x0000_t202" style="position:absolute;left:2476;top:1566;width:3575;height:8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">
              <v:textbox style="mso-next-textbox:#Text Box 179">
                <w:txbxContent>
                  <w:p w14:paraId="73A6658A" w14:textId="77777777" w:rsidR="00A24A65" w:rsidRDefault="00A24A65" w:rsidP="007B22B4">
                    <w:pPr>
                      <w:spacing w:before="0" w:after="0"/>
                      <w:ind w:firstLine="0"/>
                      <w:jc w:val="center"/>
                      <w:rPr>
                        <w:szCs w:val="26"/>
                      </w:rPr>
                    </w:pPr>
                    <w:r>
                      <w:rPr>
                        <w:szCs w:val="26"/>
                      </w:rPr>
                      <w:t>Nước mưa từ mái che của các hạng mục xây dựng</w:t>
                    </w:r>
                  </w:p>
                </w:txbxContent>
              </v:textbox>
            </v:shape>
            <v:shape id="Text Box 189" o:spid="_x0000_s2199" type="#_x0000_t202" style="position:absolute;left:7248;top:1566;width:3527;height:8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style="mso-next-textbox:#Text Box 189">
                <w:txbxContent>
                  <w:p w14:paraId="76BF3F3A" w14:textId="77777777" w:rsidR="00A24A65" w:rsidRDefault="00A24A65" w:rsidP="0034311E">
                    <w:pPr>
                      <w:spacing w:after="0"/>
                      <w:ind w:firstLine="0"/>
                      <w:jc w:val="center"/>
                      <w:rPr>
                        <w:szCs w:val="26"/>
                      </w:rPr>
                    </w:pPr>
                    <w:r>
                      <w:rPr>
                        <w:szCs w:val="26"/>
                      </w:rPr>
                      <w:t>Nước mưa từ các tuyến đường nội bộ của công ty</w:t>
                    </w:r>
                  </w:p>
                </w:txbxContent>
              </v:textbox>
            </v:shape>
            <v:line id="Straight Connector 41" o:spid="_x0000_s2198" style="position:absolute;flip:x;visibility:visible" from="4260,2402" to="4264,2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">
              <v:stroke endarrow="open"/>
            </v:line>
            <v:line id="Straight Connector 42" o:spid="_x0000_s2197" style="position:absolute;visibility:visible" from="9023,2381" to="9028,4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">
              <v:stroke endarrow="open"/>
            </v:line>
            <v:shape id="Text Box 184" o:spid="_x0000_s2196" type="#_x0000_t202" style="position:absolute;left:2476;top:2820;width:3577;height:70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">
              <v:textbox style="mso-next-textbox:#Text Box 184">
                <w:txbxContent>
                  <w:p w14:paraId="19FB26F8" w14:textId="77777777" w:rsidR="00A24A65" w:rsidRDefault="00A24A65" w:rsidP="0034311E">
                    <w:pPr>
                      <w:spacing w:after="0"/>
                      <w:ind w:firstLine="0"/>
                      <w:jc w:val="center"/>
                      <w:rPr>
                        <w:szCs w:val="26"/>
                      </w:rPr>
                    </w:pPr>
                    <w:r>
                      <w:rPr>
                        <w:szCs w:val="26"/>
                      </w:rPr>
                      <w:t xml:space="preserve">Hệ thống uPVC, </w:t>
                    </w:r>
                    <m:oMath>
                      <m:r>
                        <w:rPr>
                          <w:rFonts w:ascii="Cambria Math" w:hAnsi="Cambria Math"/>
                          <w:szCs w:val="26"/>
                        </w:rPr>
                        <m:t>∅</m:t>
                      </m:r>
                    </m:oMath>
                    <w:r w:rsidRPr="00167926">
                      <w:rPr>
                        <w:szCs w:val="26"/>
                      </w:rPr>
                      <w:t>114mm</w:t>
                    </w:r>
                  </w:p>
                </w:txbxContent>
              </v:textbox>
            </v:shape>
            <v:line id="Straight Connector 44" o:spid="_x0000_s2195" style="position:absolute;visibility:visible" from="4281,3510" to="4282,3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">
              <v:stroke endarrow="open"/>
            </v:line>
            <v:shape id="_x0000_s2194" type="#_x0000_t202" style="position:absolute;left:2476;top:3970;width:3578;height:7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">
              <v:textbox style="mso-next-textbox:#_x0000_s2194">
                <w:txbxContent>
                  <w:p w14:paraId="0F246804" w14:textId="77777777" w:rsidR="00A24A65" w:rsidRDefault="00A24A65" w:rsidP="00D72621">
                    <w:pPr>
                      <w:spacing w:before="0" w:after="0"/>
                      <w:ind w:firstLine="0"/>
                      <w:jc w:val="center"/>
                      <w:rPr>
                        <w:szCs w:val="26"/>
                      </w:rPr>
                    </w:pPr>
                    <w:r>
                      <w:rPr>
                        <w:szCs w:val="26"/>
                      </w:rPr>
                      <w:t xml:space="preserve">Hệ thống mương hở BTCT </w:t>
                    </w:r>
                    <w:r w:rsidRPr="00C03D77">
                      <w:rPr>
                        <w:color w:val="000000"/>
                        <w:szCs w:val="26"/>
                      </w:rPr>
                      <w:t xml:space="preserve">(rộng × sâu = </w:t>
                    </w:r>
                    <w:r w:rsidRPr="00C03D77">
                      <w:rPr>
                        <w:color w:val="000000"/>
                        <w:szCs w:val="26"/>
                        <w:lang w:val="es-ES"/>
                      </w:rPr>
                      <w:t>0,5 x 0,5 m)</w:t>
                    </w:r>
                  </w:p>
                </w:txbxContent>
              </v:textbox>
            </v:shape>
            <v:shape id="Text Box 131" o:spid="_x0000_s2193" type="#_x0000_t202" style="position:absolute;left:7226;top:4074;width:3575;height:6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">
              <v:textbox style="mso-next-textbox:#Text Box 131">
                <w:txbxContent>
                  <w:p w14:paraId="444624A9" w14:textId="77777777" w:rsidR="00A24A65" w:rsidRDefault="00A24A65" w:rsidP="00934983">
                    <w:pPr>
                      <w:spacing w:after="0"/>
                      <w:jc w:val="center"/>
                      <w:rPr>
                        <w:szCs w:val="26"/>
                      </w:rPr>
                    </w:pPr>
                    <w:r>
                      <w:rPr>
                        <w:szCs w:val="26"/>
                      </w:rPr>
                      <w:t>Song chắn rác</w:t>
                    </w:r>
                  </w:p>
                </w:txbxContent>
              </v:textbox>
            </v:shape>
            <v:shape id="_x0000_s2192" type="#_x0000_t202" style="position:absolute;left:2476;top:5224;width:3578;height:7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">
              <v:textbox style="mso-next-textbox:#_x0000_s2192">
                <w:txbxContent>
                  <w:p w14:paraId="60D5B427" w14:textId="77777777" w:rsidR="00A24A65" w:rsidRDefault="00A24A65" w:rsidP="00456C56">
                    <w:pPr>
                      <w:spacing w:before="0" w:after="0"/>
                      <w:ind w:firstLine="0"/>
                      <w:jc w:val="center"/>
                      <w:rPr>
                        <w:szCs w:val="26"/>
                      </w:rPr>
                    </w:pPr>
                    <w:r>
                      <w:rPr>
                        <w:szCs w:val="26"/>
                      </w:rPr>
                      <w:t>Hệ thống cống ngầm BTCT, D600mm</w:t>
                    </w:r>
                  </w:p>
                </w:txbxContent>
              </v:textbox>
            </v:shape>
            <v:line id="Straight Connector 49" o:spid="_x0000_s2190" style="position:absolute;visibility:visible" from="4281,4743" to="4282,5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">
              <v:stroke endarrow="open"/>
            </v:line>
            <v:line id="Straight Connector 50" o:spid="_x0000_s2189" style="position:absolute;visibility:visible" from="4260,6081" to="4261,6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">
              <v:stroke endarrow="open"/>
            </v:line>
            <v:line id="Straight Connector 3" o:spid="_x0000_s2188" style="position:absolute;visibility:visible" from="4260,7774" to="4261,8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">
              <v:stroke endarrow="open"/>
            </v:line>
            <v:shape id="_x0000_s2187" type="#_x0000_t202" style="position:absolute;left:2476;top:8212;width:3578;height: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">
              <v:textbox style="mso-next-textbox:#_x0000_s2187">
                <w:txbxContent>
                  <w:p w14:paraId="5472F40C" w14:textId="77777777" w:rsidR="00A24A65" w:rsidRDefault="00A24A65" w:rsidP="00D72621">
                    <w:pPr>
                      <w:spacing w:after="0"/>
                      <w:ind w:firstLine="0"/>
                      <w:jc w:val="center"/>
                      <w:rPr>
                        <w:szCs w:val="26"/>
                      </w:rPr>
                    </w:pPr>
                    <w:r>
                      <w:rPr>
                        <w:szCs w:val="26"/>
                      </w:rPr>
                      <w:t>Kênh T5A</w:t>
                    </w:r>
                  </w:p>
                </w:txbxContent>
              </v:textbox>
            </v:shape>
            <v:line id="Straight Connector 5" o:spid="_x0000_s2186" style="position:absolute;visibility:visible" from="4281,8840" to="4282,92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">
              <v:stroke endarrow="open"/>
            </v:line>
            <v:shape id="_x0000_s2185" type="#_x0000_t202" style="position:absolute;left:2476;top:9279;width:3577;height:6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style="mso-next-textbox:#_x0000_s2185">
                <w:txbxContent>
                  <w:p w14:paraId="5728045E" w14:textId="77777777" w:rsidR="00A24A65" w:rsidRDefault="00A24A65" w:rsidP="00D72621">
                    <w:pPr>
                      <w:spacing w:after="0"/>
                      <w:ind w:firstLine="0"/>
                      <w:jc w:val="center"/>
                      <w:rPr>
                        <w:szCs w:val="26"/>
                      </w:rPr>
                    </w:pPr>
                    <w:r>
                      <w:rPr>
                        <w:szCs w:val="26"/>
                      </w:rPr>
                      <w:t>Suối Siệp</w:t>
                    </w:r>
                  </w:p>
                </w:txbxContent>
              </v:textbox>
            </v:shape>
            <v:line id="Straight Connector 9" o:spid="_x0000_s2184" style="position:absolute;visibility:visible" from="4281,9906" to="4282,10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">
              <v:stroke endarrow="open"/>
            </v:line>
            <v:shape id="_x0000_s2183" type="#_x0000_t202" style="position:absolute;left:2476;top:10344;width:3577;height: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style="mso-next-textbox:#_x0000_s2183">
                <w:txbxContent>
                  <w:p w14:paraId="6795A0EF" w14:textId="77777777" w:rsidR="00A24A65" w:rsidRDefault="00A24A65" w:rsidP="00D72621">
                    <w:pPr>
                      <w:spacing w:after="0"/>
                      <w:ind w:firstLine="0"/>
                      <w:jc w:val="center"/>
                      <w:rPr>
                        <w:szCs w:val="26"/>
                      </w:rPr>
                    </w:pPr>
                    <w:r>
                      <w:rPr>
                        <w:szCs w:val="26"/>
                      </w:rPr>
                      <w:t>Sông Đồng Nai</w:t>
                    </w:r>
                  </w:p>
                </w:txbxContent>
              </v:textbox>
            </v:shape>
          </v:group>
        </w:pict>
      </w:r>
      <w:r w:rsidR="00934983" w:rsidRPr="000655F0">
        <w:rPr>
          <w:rFonts w:eastAsia="SimSun"/>
          <w:bCs/>
          <w:i w:val="0"/>
          <w:iCs w:val="0"/>
          <w:szCs w:val="26"/>
          <w:lang w:val="da-DK"/>
        </w:rPr>
        <w:t>Sơ đồ thu gom nước mưa của Công ty như sau:</w:t>
      </w:r>
      <w:bookmarkEnd w:id="359"/>
      <w:bookmarkEnd w:id="360"/>
      <w:bookmarkEnd w:id="361"/>
      <w:bookmarkEnd w:id="362"/>
      <w:bookmarkEnd w:id="363"/>
      <w:bookmarkEnd w:id="364"/>
    </w:p>
    <w:p w14:paraId="28038A78" w14:textId="77777777" w:rsidR="00934983" w:rsidRPr="000655F0" w:rsidRDefault="00934983" w:rsidP="00934983">
      <w:pPr>
        <w:rPr>
          <w:rFonts w:eastAsia="SimSun"/>
          <w:bCs/>
          <w:szCs w:val="26"/>
          <w:highlight w:val="yellow"/>
          <w:lang w:val="da-DK"/>
        </w:rPr>
      </w:pPr>
    </w:p>
    <w:p w14:paraId="2AE3D352" w14:textId="77777777" w:rsidR="00934983" w:rsidRPr="000655F0" w:rsidRDefault="00934983" w:rsidP="00934983">
      <w:pPr>
        <w:rPr>
          <w:rFonts w:eastAsia="SimSun"/>
          <w:bCs/>
          <w:szCs w:val="26"/>
          <w:highlight w:val="yellow"/>
          <w:lang w:val="da-DK"/>
        </w:rPr>
      </w:pPr>
    </w:p>
    <w:p w14:paraId="012EAD56" w14:textId="77777777" w:rsidR="00934983" w:rsidRPr="000655F0" w:rsidRDefault="00934983" w:rsidP="00934983">
      <w:pPr>
        <w:rPr>
          <w:rFonts w:eastAsia="SimSun"/>
          <w:bCs/>
          <w:szCs w:val="26"/>
          <w:highlight w:val="yellow"/>
          <w:lang w:val="da-DK"/>
        </w:rPr>
      </w:pPr>
    </w:p>
    <w:p w14:paraId="76BC66B9" w14:textId="77777777" w:rsidR="00934983" w:rsidRPr="000655F0" w:rsidRDefault="00934983" w:rsidP="00934983">
      <w:pPr>
        <w:rPr>
          <w:rFonts w:eastAsia="SimSun"/>
          <w:bCs/>
          <w:szCs w:val="26"/>
          <w:highlight w:val="yellow"/>
          <w:lang w:val="da-DK"/>
        </w:rPr>
      </w:pPr>
    </w:p>
    <w:p w14:paraId="34BDC709" w14:textId="77777777" w:rsidR="00934983" w:rsidRPr="000655F0" w:rsidRDefault="00934983" w:rsidP="00934983">
      <w:pPr>
        <w:rPr>
          <w:rFonts w:eastAsia="SimSun"/>
          <w:bCs/>
          <w:szCs w:val="26"/>
          <w:highlight w:val="yellow"/>
          <w:lang w:val="da-DK"/>
        </w:rPr>
      </w:pPr>
    </w:p>
    <w:p w14:paraId="6F898500" w14:textId="77777777" w:rsidR="00934983" w:rsidRPr="000655F0" w:rsidRDefault="00934983" w:rsidP="00934983">
      <w:pPr>
        <w:rPr>
          <w:rFonts w:eastAsia="SimSun"/>
          <w:bCs/>
          <w:szCs w:val="26"/>
          <w:highlight w:val="yellow"/>
          <w:lang w:val="da-DK"/>
        </w:rPr>
      </w:pPr>
    </w:p>
    <w:p w14:paraId="09C03DF3" w14:textId="77777777" w:rsidR="00934983" w:rsidRPr="000655F0" w:rsidRDefault="00934983" w:rsidP="00934983">
      <w:pPr>
        <w:rPr>
          <w:rFonts w:eastAsia="SimSun"/>
          <w:bCs/>
          <w:szCs w:val="26"/>
          <w:highlight w:val="yellow"/>
          <w:lang w:val="da-DK"/>
        </w:rPr>
      </w:pPr>
    </w:p>
    <w:p w14:paraId="2F154AF3" w14:textId="77777777" w:rsidR="00934983" w:rsidRPr="000655F0" w:rsidRDefault="00934983" w:rsidP="00934983">
      <w:pPr>
        <w:rPr>
          <w:rFonts w:eastAsia="SimSun"/>
          <w:bCs/>
          <w:szCs w:val="26"/>
          <w:highlight w:val="yellow"/>
          <w:lang w:val="da-DK"/>
        </w:rPr>
      </w:pPr>
    </w:p>
    <w:p w14:paraId="5EE9248B" w14:textId="77777777" w:rsidR="00934983" w:rsidRPr="000655F0" w:rsidRDefault="00934983" w:rsidP="00934983">
      <w:pPr>
        <w:rPr>
          <w:rFonts w:eastAsia="SimSun"/>
          <w:bCs/>
          <w:szCs w:val="26"/>
          <w:highlight w:val="yellow"/>
          <w:lang w:val="da-DK"/>
        </w:rPr>
      </w:pPr>
    </w:p>
    <w:p w14:paraId="312BC14A" w14:textId="77777777" w:rsidR="00934983" w:rsidRPr="000655F0" w:rsidRDefault="00934983" w:rsidP="00934983">
      <w:pPr>
        <w:rPr>
          <w:rFonts w:eastAsia="SimSun"/>
          <w:bCs/>
          <w:szCs w:val="26"/>
          <w:highlight w:val="yellow"/>
          <w:lang w:val="da-DK"/>
        </w:rPr>
      </w:pPr>
    </w:p>
    <w:p w14:paraId="76A2F0B9" w14:textId="77777777" w:rsidR="00934983" w:rsidRPr="000655F0" w:rsidRDefault="00934983" w:rsidP="00934983">
      <w:pPr>
        <w:rPr>
          <w:rFonts w:eastAsia="SimSun"/>
          <w:bCs/>
          <w:szCs w:val="26"/>
          <w:highlight w:val="yellow"/>
          <w:lang w:val="da-DK"/>
        </w:rPr>
      </w:pPr>
    </w:p>
    <w:p w14:paraId="63F9D5ED" w14:textId="77777777" w:rsidR="00934983" w:rsidRPr="000655F0" w:rsidRDefault="00000000" w:rsidP="00934983">
      <w:pPr>
        <w:rPr>
          <w:rFonts w:eastAsia="SimSun"/>
          <w:bCs/>
          <w:szCs w:val="26"/>
          <w:highlight w:val="yellow"/>
          <w:lang w:val="da-DK"/>
        </w:rPr>
      </w:pPr>
      <w:r w:rsidRPr="000655F0">
        <w:rPr>
          <w:rFonts w:eastAsia="SimSun"/>
          <w:bCs/>
          <w:noProof/>
          <w:szCs w:val="26"/>
          <w:lang w:val="da-DK"/>
        </w:rPr>
        <w:pict w14:anchorId="1FF05062">
          <v:shape id="Text Box 194" o:spid="_x0000_s2191" type="#_x0000_t202" style="position:absolute;left:0;text-align:left;margin-left:18.35pt;margin-top:15.5pt;width:236.95pt;height:64.7pt;z-index:2516838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">
            <v:textbox style="mso-next-textbox:#Text Box 194">
              <w:txbxContent>
                <w:p w14:paraId="65E91108" w14:textId="77777777" w:rsidR="00A24A65" w:rsidRPr="00456C56" w:rsidRDefault="00A24A65" w:rsidP="00456C56">
                  <w:pPr>
                    <w:spacing w:before="0" w:after="0"/>
                    <w:ind w:firstLine="0"/>
                    <w:rPr>
                      <w:rFonts w:eastAsia="SimSun"/>
                      <w:color w:val="000000"/>
                      <w:sz w:val="25"/>
                      <w:szCs w:val="25"/>
                      <w:lang w:val="vi-VN" w:eastAsia="en-US"/>
                    </w:rPr>
                  </w:pPr>
                  <w:r w:rsidRPr="00456C56">
                    <w:rPr>
                      <w:rFonts w:eastAsia="SimSun"/>
                      <w:color w:val="000000"/>
                      <w:sz w:val="25"/>
                      <w:szCs w:val="25"/>
                      <w:lang w:eastAsia="en-US"/>
                    </w:rPr>
                    <w:t xml:space="preserve">- </w:t>
                  </w:r>
                  <w:r w:rsidRPr="00456C56">
                    <w:rPr>
                      <w:rFonts w:eastAsia="SimSun"/>
                      <w:color w:val="000000"/>
                      <w:sz w:val="25"/>
                      <w:szCs w:val="25"/>
                      <w:lang w:val="vi-VN" w:eastAsia="en-US"/>
                    </w:rPr>
                    <w:t xml:space="preserve">1 hố ga thu nước trên đường Hai Bà Trưng có dạng cống hộp </w:t>
                  </w:r>
                  <w:r w:rsidRPr="00456C56">
                    <w:rPr>
                      <w:color w:val="000000"/>
                      <w:sz w:val="25"/>
                      <w:szCs w:val="25"/>
                      <w:lang w:val="vi-VN"/>
                    </w:rPr>
                    <w:t>1,4m × 1,4m</w:t>
                  </w:r>
                </w:p>
                <w:p w14:paraId="393F595E" w14:textId="77777777" w:rsidR="00A24A65" w:rsidRPr="006D31A5" w:rsidRDefault="00A24A65" w:rsidP="00456C56">
                  <w:pPr>
                    <w:spacing w:before="0" w:after="0"/>
                    <w:ind w:firstLine="0"/>
                    <w:rPr>
                      <w:sz w:val="25"/>
                      <w:szCs w:val="25"/>
                      <w:lang w:val="vi-VN"/>
                    </w:rPr>
                  </w:pPr>
                  <w:r w:rsidRPr="006D31A5">
                    <w:rPr>
                      <w:rFonts w:eastAsia="SimSun"/>
                      <w:color w:val="000000"/>
                      <w:sz w:val="25"/>
                      <w:szCs w:val="25"/>
                      <w:lang w:val="vi-VN" w:eastAsia="en-US"/>
                    </w:rPr>
                    <w:t xml:space="preserve">- </w:t>
                  </w:r>
                  <w:r w:rsidRPr="00456C56">
                    <w:rPr>
                      <w:rFonts w:eastAsia="SimSun"/>
                      <w:color w:val="000000"/>
                      <w:sz w:val="25"/>
                      <w:szCs w:val="25"/>
                      <w:lang w:val="vi-VN" w:eastAsia="en-US"/>
                    </w:rPr>
                    <w:t xml:space="preserve">2 hố ga thu nước trên đường Nguyễn Thái Học có dạng cống hộp </w:t>
                  </w:r>
                  <w:r w:rsidRPr="00456C56">
                    <w:rPr>
                      <w:color w:val="000000"/>
                      <w:sz w:val="25"/>
                      <w:szCs w:val="25"/>
                      <w:lang w:val="vi-VN"/>
                    </w:rPr>
                    <w:t>1,6m × 1,6m</w:t>
                  </w:r>
                </w:p>
              </w:txbxContent>
            </v:textbox>
          </v:shape>
        </w:pict>
      </w:r>
    </w:p>
    <w:p w14:paraId="0290D485" w14:textId="77777777" w:rsidR="00934983" w:rsidRPr="000655F0" w:rsidRDefault="00934983" w:rsidP="00934983">
      <w:pPr>
        <w:rPr>
          <w:rFonts w:eastAsia="SimSun"/>
          <w:bCs/>
          <w:szCs w:val="26"/>
          <w:highlight w:val="yellow"/>
          <w:lang w:val="da-DK"/>
        </w:rPr>
      </w:pPr>
    </w:p>
    <w:p w14:paraId="0935A99E" w14:textId="77777777" w:rsidR="00934983" w:rsidRPr="000655F0" w:rsidRDefault="00934983" w:rsidP="00934983">
      <w:pPr>
        <w:rPr>
          <w:rFonts w:eastAsia="SimSun"/>
          <w:bCs/>
          <w:szCs w:val="26"/>
          <w:highlight w:val="yellow"/>
          <w:lang w:val="da-DK"/>
        </w:rPr>
      </w:pPr>
    </w:p>
    <w:p w14:paraId="6AB8C7D3" w14:textId="77777777" w:rsidR="00934983" w:rsidRPr="000655F0" w:rsidRDefault="00934983" w:rsidP="00934983">
      <w:pPr>
        <w:rPr>
          <w:rFonts w:eastAsia="SimSun"/>
          <w:bCs/>
          <w:szCs w:val="26"/>
          <w:lang w:val="da-DK"/>
        </w:rPr>
      </w:pPr>
    </w:p>
    <w:p w14:paraId="4DD6C7AD" w14:textId="77777777" w:rsidR="0034311E" w:rsidRPr="000655F0" w:rsidRDefault="0034311E" w:rsidP="00934983">
      <w:pPr>
        <w:pStyle w:val="Caption"/>
        <w:spacing w:before="120" w:after="120"/>
        <w:rPr>
          <w:szCs w:val="26"/>
          <w:lang w:val="da-DK"/>
        </w:rPr>
      </w:pPr>
      <w:bookmarkStart w:id="365" w:name="_Toc90307132"/>
      <w:bookmarkStart w:id="366" w:name="_Toc100000573"/>
      <w:bookmarkStart w:id="367" w:name="_Toc100064735"/>
      <w:bookmarkStart w:id="368" w:name="_Toc109294377"/>
      <w:bookmarkStart w:id="369" w:name="_Toc110957270"/>
      <w:bookmarkStart w:id="370" w:name="_Toc110957288"/>
    </w:p>
    <w:p w14:paraId="43B72731" w14:textId="77777777" w:rsidR="0034311E" w:rsidRPr="000655F0" w:rsidRDefault="0034311E" w:rsidP="00934983">
      <w:pPr>
        <w:pStyle w:val="Caption"/>
        <w:spacing w:before="120" w:after="120"/>
        <w:rPr>
          <w:szCs w:val="26"/>
          <w:lang w:val="da-DK"/>
        </w:rPr>
      </w:pPr>
    </w:p>
    <w:p w14:paraId="6467597E" w14:textId="77777777" w:rsidR="0034311E" w:rsidRPr="000655F0" w:rsidRDefault="0034311E" w:rsidP="00934983">
      <w:pPr>
        <w:pStyle w:val="Caption"/>
        <w:spacing w:before="120" w:after="120"/>
        <w:rPr>
          <w:szCs w:val="26"/>
          <w:lang w:val="da-DK"/>
        </w:rPr>
      </w:pPr>
    </w:p>
    <w:p w14:paraId="6BE116AE" w14:textId="77777777" w:rsidR="0034311E" w:rsidRPr="000655F0" w:rsidRDefault="0034311E" w:rsidP="00934983">
      <w:pPr>
        <w:pStyle w:val="Caption"/>
        <w:spacing w:before="120" w:after="120"/>
        <w:rPr>
          <w:szCs w:val="26"/>
          <w:lang w:val="da-DK"/>
        </w:rPr>
      </w:pPr>
    </w:p>
    <w:p w14:paraId="352FFE3C" w14:textId="77777777" w:rsidR="0034311E" w:rsidRPr="000655F0" w:rsidRDefault="0034311E" w:rsidP="00934983">
      <w:pPr>
        <w:pStyle w:val="Caption"/>
        <w:spacing w:before="120" w:after="120"/>
        <w:rPr>
          <w:szCs w:val="26"/>
          <w:lang w:val="da-DK"/>
        </w:rPr>
      </w:pPr>
    </w:p>
    <w:p w14:paraId="0D39025E" w14:textId="77777777" w:rsidR="0034311E" w:rsidRPr="000655F0" w:rsidRDefault="0034311E" w:rsidP="00934983">
      <w:pPr>
        <w:pStyle w:val="Caption"/>
        <w:spacing w:before="120" w:after="120"/>
        <w:rPr>
          <w:szCs w:val="26"/>
          <w:lang w:val="da-DK"/>
        </w:rPr>
      </w:pPr>
    </w:p>
    <w:p w14:paraId="5F1C76F6" w14:textId="77777777" w:rsidR="0034311E" w:rsidRPr="000655F0" w:rsidRDefault="0034311E" w:rsidP="00934983">
      <w:pPr>
        <w:pStyle w:val="Caption"/>
        <w:spacing w:before="120" w:after="120"/>
        <w:rPr>
          <w:szCs w:val="26"/>
          <w:lang w:val="da-DK"/>
        </w:rPr>
      </w:pPr>
    </w:p>
    <w:p w14:paraId="620C98A7" w14:textId="77777777" w:rsidR="003B3C6F" w:rsidRPr="000655F0" w:rsidRDefault="003B3C6F" w:rsidP="003B3C6F">
      <w:pPr>
        <w:pStyle w:val="Heading2"/>
        <w:rPr>
          <w:lang w:val="da-DK"/>
        </w:rPr>
      </w:pPr>
    </w:p>
    <w:p w14:paraId="18491DFB" w14:textId="77777777" w:rsidR="00934983" w:rsidRPr="000655F0" w:rsidRDefault="00D72621" w:rsidP="00D72621">
      <w:pPr>
        <w:pStyle w:val="Caption"/>
        <w:rPr>
          <w:rFonts w:eastAsia="Calibri"/>
          <w:b/>
          <w:szCs w:val="26"/>
          <w:lang w:val="da-DK"/>
        </w:rPr>
      </w:pPr>
      <w:bookmarkStart w:id="371" w:name="_Toc117611113"/>
      <w:bookmarkStart w:id="372" w:name="_Toc117611128"/>
      <w:r w:rsidRPr="000655F0">
        <w:rPr>
          <w:lang w:val="da-DK"/>
        </w:rPr>
        <w:t xml:space="preserve">Hình 3. </w:t>
      </w:r>
      <w:r w:rsidR="0028610E" w:rsidRPr="000655F0">
        <w:fldChar w:fldCharType="begin"/>
      </w:r>
      <w:r w:rsidR="00E147A7" w:rsidRPr="000655F0">
        <w:rPr>
          <w:lang w:val="da-DK"/>
        </w:rPr>
        <w:instrText xml:space="preserve"> SEQ Hình_3. \* ARABIC </w:instrText>
      </w:r>
      <w:r w:rsidR="0028610E" w:rsidRPr="000655F0">
        <w:fldChar w:fldCharType="separate"/>
      </w:r>
      <w:r w:rsidR="000348F3" w:rsidRPr="000655F0">
        <w:rPr>
          <w:noProof/>
          <w:lang w:val="da-DK"/>
        </w:rPr>
        <w:t>1</w:t>
      </w:r>
      <w:r w:rsidR="0028610E" w:rsidRPr="000655F0">
        <w:fldChar w:fldCharType="end"/>
      </w:r>
      <w:r w:rsidRPr="000655F0">
        <w:rPr>
          <w:lang w:val="da-DK"/>
        </w:rPr>
        <w:t xml:space="preserve">. </w:t>
      </w:r>
      <w:r w:rsidR="00934983" w:rsidRPr="000655F0">
        <w:rPr>
          <w:rFonts w:eastAsia="Calibri"/>
          <w:szCs w:val="26"/>
          <w:lang w:val="da-DK"/>
        </w:rPr>
        <w:t xml:space="preserve">Sơ đồ thu gom </w:t>
      </w:r>
      <w:r w:rsidR="00DC2A0B" w:rsidRPr="000655F0">
        <w:rPr>
          <w:rFonts w:eastAsia="Calibri"/>
          <w:szCs w:val="26"/>
          <w:lang w:val="da-DK"/>
        </w:rPr>
        <w:t xml:space="preserve">và thoát </w:t>
      </w:r>
      <w:r w:rsidR="00934983" w:rsidRPr="000655F0">
        <w:rPr>
          <w:rFonts w:eastAsia="Calibri"/>
          <w:szCs w:val="26"/>
          <w:lang w:val="da-DK"/>
        </w:rPr>
        <w:t xml:space="preserve">nước mưa </w:t>
      </w:r>
      <w:bookmarkEnd w:id="365"/>
      <w:r w:rsidR="00934983" w:rsidRPr="000655F0">
        <w:rPr>
          <w:rFonts w:eastAsia="Calibri"/>
          <w:szCs w:val="26"/>
          <w:lang w:val="da-DK"/>
        </w:rPr>
        <w:t>của Công ty</w:t>
      </w:r>
      <w:bookmarkEnd w:id="366"/>
      <w:bookmarkEnd w:id="367"/>
      <w:bookmarkEnd w:id="368"/>
      <w:bookmarkEnd w:id="369"/>
      <w:bookmarkEnd w:id="370"/>
      <w:bookmarkEnd w:id="371"/>
      <w:bookmarkEnd w:id="372"/>
    </w:p>
    <w:p w14:paraId="480FDB75" w14:textId="77777777" w:rsidR="00934983" w:rsidRPr="000655F0" w:rsidRDefault="00934983" w:rsidP="007D0893">
      <w:pPr>
        <w:widowControl w:val="0"/>
        <w:shd w:val="clear" w:color="auto" w:fill="FFFFFF" w:themeFill="background1"/>
        <w:ind w:firstLine="0"/>
        <w:jc w:val="center"/>
        <w:rPr>
          <w:rFonts w:eastAsia="Times New Roman"/>
          <w:bCs/>
          <w:i/>
          <w:szCs w:val="26"/>
          <w:lang w:val="da-DK"/>
        </w:rPr>
      </w:pPr>
      <w:r w:rsidRPr="000655F0">
        <w:rPr>
          <w:rFonts w:eastAsia="Times New Roman"/>
          <w:bCs/>
          <w:i/>
          <w:szCs w:val="26"/>
          <w:lang w:val="vi-VN"/>
        </w:rPr>
        <w:t xml:space="preserve">(Bản vẽ mặt bằng tổng thể thoát nước mưa của dự án được đính kèm </w:t>
      </w:r>
      <w:r w:rsidR="00DC2A0B" w:rsidRPr="000655F0">
        <w:rPr>
          <w:rFonts w:eastAsia="Times New Roman"/>
          <w:bCs/>
          <w:i/>
          <w:szCs w:val="26"/>
          <w:lang w:val="vi-VN"/>
        </w:rPr>
        <w:t>ở Phụ lục</w:t>
      </w:r>
      <w:r w:rsidRPr="000655F0">
        <w:rPr>
          <w:rFonts w:eastAsia="Times New Roman"/>
          <w:bCs/>
          <w:i/>
          <w:szCs w:val="26"/>
          <w:lang w:val="vi-VN"/>
        </w:rPr>
        <w:t>).</w:t>
      </w:r>
    </w:p>
    <w:p w14:paraId="2362F6F7" w14:textId="77777777" w:rsidR="007D0893" w:rsidRPr="000655F0" w:rsidRDefault="007D0893" w:rsidP="007D0893">
      <w:pPr>
        <w:widowControl w:val="0"/>
        <w:ind w:firstLine="0"/>
        <w:jc w:val="center"/>
        <w:rPr>
          <w:bCs/>
          <w:i/>
          <w:spacing w:val="2"/>
          <w:w w:val="105"/>
          <w:szCs w:val="26"/>
          <w:lang w:val="da-DK" w:eastAsia="vi-VN"/>
        </w:rPr>
      </w:pPr>
      <w:bookmarkStart w:id="373" w:name="_Toc100063044"/>
      <w:bookmarkStart w:id="374" w:name="_Toc108451342"/>
      <w:bookmarkStart w:id="375" w:name="_Toc118105039"/>
      <w:r w:rsidRPr="000655F0">
        <w:rPr>
          <w:bCs/>
          <w:i/>
          <w:iCs/>
          <w:spacing w:val="2"/>
          <w:w w:val="105"/>
          <w:szCs w:val="26"/>
          <w:lang w:val="da-DK" w:eastAsia="en-US"/>
        </w:rPr>
        <w:t>Bảng 3.</w:t>
      </w:r>
      <w:r w:rsidRPr="000655F0">
        <w:rPr>
          <w:b/>
          <w:bCs/>
          <w:i/>
          <w:spacing w:val="2"/>
          <w:w w:val="105"/>
          <w:szCs w:val="26"/>
          <w:lang w:val="da-DK" w:eastAsia="en-US"/>
        </w:rPr>
        <w:t xml:space="preserve"> </w:t>
      </w:r>
      <w:r w:rsidR="0028610E" w:rsidRPr="000655F0">
        <w:rPr>
          <w:bCs/>
          <w:i/>
          <w:noProof/>
          <w:spacing w:val="2"/>
          <w:w w:val="105"/>
          <w:szCs w:val="26"/>
          <w:lang w:eastAsia="en-US"/>
        </w:rPr>
        <w:fldChar w:fldCharType="begin"/>
      </w:r>
      <w:r w:rsidRPr="000655F0">
        <w:rPr>
          <w:bCs/>
          <w:i/>
          <w:noProof/>
          <w:spacing w:val="2"/>
          <w:w w:val="105"/>
          <w:szCs w:val="26"/>
          <w:lang w:val="da-DK" w:eastAsia="en-US"/>
        </w:rPr>
        <w:instrText xml:space="preserve"> SEQ Bảng_3. \* ARABIC </w:instrText>
      </w:r>
      <w:r w:rsidR="0028610E" w:rsidRPr="000655F0">
        <w:rPr>
          <w:bCs/>
          <w:i/>
          <w:noProof/>
          <w:spacing w:val="2"/>
          <w:w w:val="105"/>
          <w:szCs w:val="26"/>
          <w:lang w:eastAsia="en-US"/>
        </w:rPr>
        <w:fldChar w:fldCharType="separate"/>
      </w:r>
      <w:r w:rsidR="000348F3" w:rsidRPr="000655F0">
        <w:rPr>
          <w:bCs/>
          <w:i/>
          <w:noProof/>
          <w:spacing w:val="2"/>
          <w:w w:val="105"/>
          <w:szCs w:val="26"/>
          <w:lang w:val="da-DK" w:eastAsia="en-US"/>
        </w:rPr>
        <w:t>3</w:t>
      </w:r>
      <w:r w:rsidR="0028610E" w:rsidRPr="000655F0">
        <w:rPr>
          <w:bCs/>
          <w:i/>
          <w:noProof/>
          <w:spacing w:val="2"/>
          <w:w w:val="105"/>
          <w:szCs w:val="26"/>
          <w:lang w:eastAsia="en-US"/>
        </w:rPr>
        <w:fldChar w:fldCharType="end"/>
      </w:r>
      <w:r w:rsidRPr="000655F0">
        <w:rPr>
          <w:bCs/>
          <w:i/>
          <w:iCs/>
          <w:spacing w:val="2"/>
          <w:w w:val="105"/>
          <w:szCs w:val="26"/>
          <w:lang w:val="da-DK" w:eastAsia="en-US"/>
        </w:rPr>
        <w:t>.</w:t>
      </w:r>
      <w:r w:rsidRPr="000655F0">
        <w:rPr>
          <w:bCs/>
          <w:i/>
          <w:spacing w:val="2"/>
          <w:w w:val="105"/>
          <w:szCs w:val="26"/>
          <w:lang w:val="da-DK" w:eastAsia="en-US"/>
        </w:rPr>
        <w:t xml:space="preserve"> </w:t>
      </w:r>
      <w:r w:rsidRPr="000655F0">
        <w:rPr>
          <w:bCs/>
          <w:i/>
          <w:spacing w:val="2"/>
          <w:w w:val="105"/>
          <w:szCs w:val="26"/>
          <w:lang w:val="da-DK" w:eastAsia="vi-VN"/>
        </w:rPr>
        <w:t>Thông số kỹ thuật của hệ thống thu gom nước mưa</w:t>
      </w:r>
      <w:bookmarkEnd w:id="373"/>
      <w:bookmarkEnd w:id="374"/>
      <w:bookmarkEnd w:id="375"/>
    </w:p>
    <w:tbl>
      <w:tblPr>
        <w:tblW w:w="9681"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firstRow="1" w:lastRow="0" w:firstColumn="1" w:lastColumn="0" w:noHBand="0" w:noVBand="1"/>
      </w:tblPr>
      <w:tblGrid>
        <w:gridCol w:w="559"/>
        <w:gridCol w:w="3125"/>
        <w:gridCol w:w="1857"/>
        <w:gridCol w:w="4140"/>
      </w:tblGrid>
      <w:tr w:rsidR="000655F0" w:rsidRPr="000655F0" w14:paraId="60F79D74" w14:textId="77777777" w:rsidTr="00E604B9">
        <w:trPr>
          <w:trHeight w:val="397"/>
          <w:tblHeader/>
          <w:jc w:val="center"/>
        </w:trPr>
        <w:tc>
          <w:tcPr>
            <w:tcW w:w="559" w:type="dxa"/>
            <w:tcBorders>
              <w:top w:val="single" w:sz="6" w:space="0" w:color="000000"/>
              <w:left w:val="single" w:sz="6" w:space="0" w:color="000000"/>
              <w:bottom w:val="single" w:sz="6" w:space="0" w:color="000000"/>
              <w:right w:val="single" w:sz="6" w:space="0" w:color="000000"/>
            </w:tcBorders>
            <w:vAlign w:val="center"/>
            <w:hideMark/>
          </w:tcPr>
          <w:p w14:paraId="26A924F1" w14:textId="77777777" w:rsidR="00E27571" w:rsidRPr="000655F0" w:rsidRDefault="00E27571" w:rsidP="00AF0F90">
            <w:pPr>
              <w:widowControl w:val="0"/>
              <w:spacing w:before="40" w:after="40"/>
              <w:ind w:firstLine="0"/>
              <w:jc w:val="center"/>
              <w:rPr>
                <w:rFonts w:eastAsia="Courier New"/>
                <w:b/>
                <w:bCs/>
                <w:szCs w:val="26"/>
                <w:lang w:val="sv-SE" w:eastAsia="vi-VN"/>
              </w:rPr>
            </w:pPr>
            <w:r w:rsidRPr="000655F0">
              <w:rPr>
                <w:rFonts w:eastAsia="Courier New"/>
                <w:b/>
                <w:bCs/>
                <w:szCs w:val="26"/>
                <w:lang w:val="sv-SE" w:eastAsia="vi-VN"/>
              </w:rPr>
              <w:t>Stt</w:t>
            </w:r>
          </w:p>
        </w:tc>
        <w:tc>
          <w:tcPr>
            <w:tcW w:w="3125" w:type="dxa"/>
            <w:tcBorders>
              <w:top w:val="single" w:sz="6" w:space="0" w:color="000000"/>
              <w:left w:val="single" w:sz="6" w:space="0" w:color="000000"/>
              <w:bottom w:val="single" w:sz="6" w:space="0" w:color="000000"/>
              <w:right w:val="single" w:sz="6" w:space="0" w:color="000000"/>
            </w:tcBorders>
            <w:noWrap/>
            <w:vAlign w:val="center"/>
            <w:hideMark/>
          </w:tcPr>
          <w:p w14:paraId="41FB08C4" w14:textId="77777777" w:rsidR="00E27571" w:rsidRPr="000655F0" w:rsidRDefault="00E27571" w:rsidP="00AF0F90">
            <w:pPr>
              <w:widowControl w:val="0"/>
              <w:spacing w:before="40" w:after="40"/>
              <w:ind w:firstLine="0"/>
              <w:jc w:val="center"/>
              <w:rPr>
                <w:rFonts w:eastAsia="Courier New"/>
                <w:b/>
                <w:bCs/>
                <w:szCs w:val="26"/>
                <w:lang w:val="vi-VN" w:eastAsia="vi-VN"/>
              </w:rPr>
            </w:pPr>
            <w:r w:rsidRPr="000655F0">
              <w:rPr>
                <w:rFonts w:eastAsia="Courier New"/>
                <w:b/>
                <w:bCs/>
                <w:szCs w:val="26"/>
                <w:lang w:val="vi-VN" w:eastAsia="vi-VN"/>
              </w:rPr>
              <w:t>Hạng mục</w:t>
            </w:r>
          </w:p>
        </w:tc>
        <w:tc>
          <w:tcPr>
            <w:tcW w:w="1857" w:type="dxa"/>
            <w:tcBorders>
              <w:top w:val="single" w:sz="6" w:space="0" w:color="000000"/>
              <w:left w:val="single" w:sz="6" w:space="0" w:color="000000"/>
              <w:bottom w:val="single" w:sz="6" w:space="0" w:color="000000"/>
              <w:right w:val="single" w:sz="6" w:space="0" w:color="000000"/>
            </w:tcBorders>
            <w:hideMark/>
          </w:tcPr>
          <w:p w14:paraId="568C3186" w14:textId="77777777" w:rsidR="00E27571" w:rsidRPr="000655F0" w:rsidRDefault="00E27571" w:rsidP="00AF0F90">
            <w:pPr>
              <w:widowControl w:val="0"/>
              <w:spacing w:before="40" w:after="40"/>
              <w:ind w:firstLine="0"/>
              <w:jc w:val="center"/>
              <w:rPr>
                <w:rFonts w:eastAsia="Courier New"/>
                <w:b/>
                <w:bCs/>
                <w:szCs w:val="26"/>
                <w:lang w:val="sv-SE" w:eastAsia="vi-VN"/>
              </w:rPr>
            </w:pPr>
            <w:r w:rsidRPr="000655F0">
              <w:rPr>
                <w:rFonts w:eastAsia="Courier New"/>
                <w:b/>
                <w:bCs/>
                <w:szCs w:val="26"/>
                <w:lang w:val="sv-SE" w:eastAsia="vi-VN"/>
              </w:rPr>
              <w:t xml:space="preserve">Khối lượng </w:t>
            </w:r>
          </w:p>
        </w:tc>
        <w:tc>
          <w:tcPr>
            <w:tcW w:w="4140" w:type="dxa"/>
            <w:tcBorders>
              <w:top w:val="single" w:sz="6" w:space="0" w:color="000000"/>
              <w:left w:val="single" w:sz="6" w:space="0" w:color="000000"/>
              <w:bottom w:val="single" w:sz="6" w:space="0" w:color="000000"/>
              <w:right w:val="single" w:sz="6" w:space="0" w:color="000000"/>
            </w:tcBorders>
            <w:noWrap/>
            <w:vAlign w:val="center"/>
            <w:hideMark/>
          </w:tcPr>
          <w:p w14:paraId="5B54D837" w14:textId="77777777" w:rsidR="00E27571" w:rsidRPr="000655F0" w:rsidRDefault="00E27571" w:rsidP="00AF0F90">
            <w:pPr>
              <w:widowControl w:val="0"/>
              <w:spacing w:before="40" w:after="40"/>
              <w:ind w:firstLine="0"/>
              <w:jc w:val="center"/>
              <w:rPr>
                <w:rFonts w:eastAsia="Courier New"/>
                <w:b/>
                <w:bCs/>
                <w:szCs w:val="26"/>
                <w:lang w:val="vi-VN" w:eastAsia="vi-VN"/>
              </w:rPr>
            </w:pPr>
            <w:r w:rsidRPr="000655F0">
              <w:rPr>
                <w:rFonts w:eastAsia="Courier New"/>
                <w:b/>
                <w:bCs/>
                <w:szCs w:val="26"/>
                <w:lang w:val="vi-VN" w:eastAsia="vi-VN"/>
              </w:rPr>
              <w:t>Kết cấu</w:t>
            </w:r>
          </w:p>
        </w:tc>
      </w:tr>
      <w:tr w:rsidR="000655F0" w:rsidRPr="000655F0" w14:paraId="7B99E363" w14:textId="77777777" w:rsidTr="00A664BE">
        <w:trPr>
          <w:trHeight w:val="397"/>
          <w:jc w:val="center"/>
        </w:trPr>
        <w:tc>
          <w:tcPr>
            <w:tcW w:w="559" w:type="dxa"/>
            <w:tcBorders>
              <w:top w:val="single" w:sz="6" w:space="0" w:color="000000"/>
              <w:left w:val="single" w:sz="6" w:space="0" w:color="000000"/>
              <w:bottom w:val="single" w:sz="6" w:space="0" w:color="000000"/>
              <w:right w:val="single" w:sz="6" w:space="0" w:color="000000"/>
            </w:tcBorders>
            <w:vAlign w:val="center"/>
            <w:hideMark/>
          </w:tcPr>
          <w:p w14:paraId="1660656D" w14:textId="77777777" w:rsidR="00E27571" w:rsidRPr="000655F0" w:rsidRDefault="00E27571" w:rsidP="00AF0F90">
            <w:pPr>
              <w:widowControl w:val="0"/>
              <w:spacing w:before="40" w:after="40"/>
              <w:ind w:firstLine="0"/>
              <w:jc w:val="center"/>
              <w:rPr>
                <w:rFonts w:eastAsia="Courier New"/>
                <w:szCs w:val="26"/>
                <w:lang w:val="sv-SE" w:eastAsia="vi-VN"/>
              </w:rPr>
            </w:pPr>
            <w:r w:rsidRPr="000655F0">
              <w:rPr>
                <w:rFonts w:eastAsia="Courier New"/>
                <w:szCs w:val="26"/>
                <w:lang w:val="sv-SE" w:eastAsia="vi-VN"/>
              </w:rPr>
              <w:t>1</w:t>
            </w:r>
          </w:p>
        </w:tc>
        <w:tc>
          <w:tcPr>
            <w:tcW w:w="3125" w:type="dxa"/>
            <w:tcBorders>
              <w:top w:val="single" w:sz="6" w:space="0" w:color="000000"/>
              <w:left w:val="single" w:sz="6" w:space="0" w:color="000000"/>
              <w:bottom w:val="single" w:sz="6" w:space="0" w:color="000000"/>
              <w:right w:val="single" w:sz="6" w:space="0" w:color="000000"/>
            </w:tcBorders>
            <w:noWrap/>
            <w:vAlign w:val="center"/>
            <w:hideMark/>
          </w:tcPr>
          <w:p w14:paraId="0B1FCADC" w14:textId="77777777" w:rsidR="00E27571" w:rsidRPr="000655F0" w:rsidRDefault="00E27571" w:rsidP="00AF0F90">
            <w:pPr>
              <w:widowControl w:val="0"/>
              <w:spacing w:before="40" w:after="40"/>
              <w:ind w:firstLine="0"/>
              <w:jc w:val="left"/>
              <w:rPr>
                <w:rFonts w:eastAsia="Courier New"/>
                <w:szCs w:val="26"/>
                <w:lang w:val="vi-VN" w:eastAsia="vi-VN"/>
              </w:rPr>
            </w:pPr>
            <w:r w:rsidRPr="000655F0">
              <w:rPr>
                <w:rFonts w:eastAsia="Courier New"/>
                <w:szCs w:val="26"/>
                <w:lang w:val="vi-VN" w:eastAsia="vi-VN"/>
              </w:rPr>
              <w:t xml:space="preserve">Ống nhựa </w:t>
            </w:r>
            <m:oMath>
              <m:r>
                <w:rPr>
                  <w:rFonts w:ascii="Cambria Math" w:eastAsia="Courier New" w:hAnsi="Cambria Math"/>
                  <w:szCs w:val="26"/>
                  <w:lang w:val="vi-VN" w:eastAsia="vi-VN"/>
                </w:rPr>
                <m:t>∅</m:t>
              </m:r>
            </m:oMath>
            <w:r w:rsidRPr="000655F0">
              <w:rPr>
                <w:rFonts w:eastAsia="Courier New"/>
                <w:szCs w:val="26"/>
                <w:lang w:val="vi-VN" w:eastAsia="vi-VN"/>
              </w:rPr>
              <w:t xml:space="preserve"> =</w:t>
            </w:r>
            <w:r w:rsidR="00A664BE" w:rsidRPr="000655F0">
              <w:rPr>
                <w:rFonts w:eastAsia="Courier New"/>
                <w:szCs w:val="26"/>
                <w:lang w:eastAsia="vi-VN"/>
              </w:rPr>
              <w:t xml:space="preserve"> 114</w:t>
            </w:r>
            <w:r w:rsidRPr="000655F0">
              <w:rPr>
                <w:rFonts w:eastAsia="Courier New"/>
                <w:szCs w:val="26"/>
                <w:lang w:eastAsia="vi-VN"/>
              </w:rPr>
              <w:t xml:space="preserve"> </w:t>
            </w:r>
            <w:r w:rsidRPr="000655F0">
              <w:rPr>
                <w:rFonts w:eastAsia="Courier New"/>
                <w:szCs w:val="26"/>
                <w:lang w:val="vi-VN" w:eastAsia="vi-VN"/>
              </w:rPr>
              <w:t>mm</w:t>
            </w:r>
          </w:p>
        </w:tc>
        <w:tc>
          <w:tcPr>
            <w:tcW w:w="1857" w:type="dxa"/>
            <w:tcBorders>
              <w:top w:val="single" w:sz="6" w:space="0" w:color="000000"/>
              <w:left w:val="single" w:sz="6" w:space="0" w:color="000000"/>
              <w:bottom w:val="single" w:sz="6" w:space="0" w:color="000000"/>
              <w:right w:val="single" w:sz="6" w:space="0" w:color="000000"/>
            </w:tcBorders>
            <w:vAlign w:val="center"/>
            <w:hideMark/>
          </w:tcPr>
          <w:p w14:paraId="5DB61F9B" w14:textId="77777777" w:rsidR="00E27571" w:rsidRPr="000655F0" w:rsidRDefault="00A664BE" w:rsidP="00AF0F90">
            <w:pPr>
              <w:widowControl w:val="0"/>
              <w:spacing w:before="40" w:after="40"/>
              <w:ind w:firstLine="0"/>
              <w:jc w:val="center"/>
              <w:rPr>
                <w:rFonts w:eastAsia="Courier New"/>
                <w:szCs w:val="26"/>
                <w:lang w:eastAsia="vi-VN"/>
              </w:rPr>
            </w:pPr>
            <w:r w:rsidRPr="000655F0">
              <w:rPr>
                <w:rFonts w:eastAsia="Courier New"/>
                <w:szCs w:val="26"/>
                <w:lang w:eastAsia="vi-VN"/>
              </w:rPr>
              <w:t>12mx300</w:t>
            </w:r>
            <w:r w:rsidR="00E27571" w:rsidRPr="000655F0">
              <w:rPr>
                <w:rFonts w:eastAsia="Courier New"/>
                <w:szCs w:val="26"/>
                <w:lang w:eastAsia="vi-VN"/>
              </w:rPr>
              <w:t xml:space="preserve"> </w:t>
            </w:r>
            <w:r w:rsidRPr="000655F0">
              <w:rPr>
                <w:rFonts w:eastAsia="Courier New"/>
                <w:szCs w:val="26"/>
                <w:lang w:eastAsia="vi-VN"/>
              </w:rPr>
              <w:t>ống</w:t>
            </w:r>
          </w:p>
        </w:tc>
        <w:tc>
          <w:tcPr>
            <w:tcW w:w="4140" w:type="dxa"/>
            <w:tcBorders>
              <w:top w:val="single" w:sz="6" w:space="0" w:color="000000"/>
              <w:left w:val="single" w:sz="6" w:space="0" w:color="000000"/>
              <w:bottom w:val="single" w:sz="6" w:space="0" w:color="000000"/>
              <w:right w:val="single" w:sz="6" w:space="0" w:color="000000"/>
            </w:tcBorders>
            <w:noWrap/>
            <w:hideMark/>
          </w:tcPr>
          <w:p w14:paraId="2EE7544D" w14:textId="77777777" w:rsidR="00E27571" w:rsidRPr="000655F0" w:rsidRDefault="00E27571" w:rsidP="00AF0F90">
            <w:pPr>
              <w:widowControl w:val="0"/>
              <w:tabs>
                <w:tab w:val="left" w:pos="248"/>
                <w:tab w:val="left" w:pos="720"/>
              </w:tabs>
              <w:spacing w:before="40" w:after="40"/>
              <w:ind w:firstLine="0"/>
              <w:rPr>
                <w:rFonts w:eastAsia="Courier New"/>
                <w:szCs w:val="26"/>
                <w:lang w:val="vi-VN" w:eastAsia="vi-VN"/>
              </w:rPr>
            </w:pPr>
            <w:r w:rsidRPr="000655F0">
              <w:rPr>
                <w:rFonts w:eastAsia="Courier New"/>
                <w:szCs w:val="26"/>
                <w:lang w:eastAsia="vi-VN"/>
              </w:rPr>
              <w:t>u</w:t>
            </w:r>
            <w:r w:rsidRPr="000655F0">
              <w:rPr>
                <w:rFonts w:eastAsia="Courier New"/>
                <w:szCs w:val="26"/>
                <w:lang w:val="vi-VN" w:eastAsia="vi-VN"/>
              </w:rPr>
              <w:t>PVC</w:t>
            </w:r>
          </w:p>
        </w:tc>
      </w:tr>
      <w:tr w:rsidR="000655F0" w:rsidRPr="000655F0" w14:paraId="042F354B" w14:textId="77777777" w:rsidTr="00A664BE">
        <w:trPr>
          <w:trHeight w:val="397"/>
          <w:jc w:val="center"/>
        </w:trPr>
        <w:tc>
          <w:tcPr>
            <w:tcW w:w="559" w:type="dxa"/>
            <w:tcBorders>
              <w:top w:val="single" w:sz="6" w:space="0" w:color="000000"/>
              <w:left w:val="single" w:sz="6" w:space="0" w:color="000000"/>
              <w:bottom w:val="single" w:sz="6" w:space="0" w:color="000000"/>
              <w:right w:val="single" w:sz="6" w:space="0" w:color="000000"/>
            </w:tcBorders>
            <w:vAlign w:val="center"/>
            <w:hideMark/>
          </w:tcPr>
          <w:p w14:paraId="59B54FDD" w14:textId="77777777" w:rsidR="00E27571" w:rsidRPr="000655F0" w:rsidRDefault="00E27571" w:rsidP="00AF0F90">
            <w:pPr>
              <w:widowControl w:val="0"/>
              <w:spacing w:before="40" w:after="40"/>
              <w:ind w:firstLine="0"/>
              <w:jc w:val="center"/>
              <w:rPr>
                <w:rFonts w:eastAsia="Courier New"/>
                <w:szCs w:val="26"/>
                <w:lang w:val="sv-SE" w:eastAsia="vi-VN"/>
              </w:rPr>
            </w:pPr>
            <w:r w:rsidRPr="000655F0">
              <w:rPr>
                <w:rFonts w:eastAsia="Courier New"/>
                <w:szCs w:val="26"/>
                <w:lang w:val="sv-SE" w:eastAsia="vi-VN"/>
              </w:rPr>
              <w:t>2</w:t>
            </w:r>
          </w:p>
        </w:tc>
        <w:tc>
          <w:tcPr>
            <w:tcW w:w="3125" w:type="dxa"/>
            <w:tcBorders>
              <w:top w:val="single" w:sz="6" w:space="0" w:color="000000"/>
              <w:left w:val="single" w:sz="6" w:space="0" w:color="000000"/>
              <w:bottom w:val="single" w:sz="6" w:space="0" w:color="000000"/>
              <w:right w:val="single" w:sz="6" w:space="0" w:color="000000"/>
            </w:tcBorders>
            <w:noWrap/>
            <w:vAlign w:val="center"/>
            <w:hideMark/>
          </w:tcPr>
          <w:p w14:paraId="1BC5B7B7" w14:textId="77777777" w:rsidR="00E27571" w:rsidRPr="000655F0" w:rsidRDefault="00E27571" w:rsidP="00AF0F90">
            <w:pPr>
              <w:widowControl w:val="0"/>
              <w:spacing w:before="40" w:after="40"/>
              <w:ind w:firstLine="0"/>
              <w:jc w:val="left"/>
              <w:rPr>
                <w:rFonts w:eastAsia="Courier New"/>
                <w:szCs w:val="26"/>
                <w:lang w:val="vi-VN" w:eastAsia="vi-VN"/>
              </w:rPr>
            </w:pPr>
            <w:r w:rsidRPr="000655F0">
              <w:rPr>
                <w:rFonts w:eastAsia="Courier New"/>
                <w:szCs w:val="26"/>
                <w:lang w:val="sv-SE" w:eastAsia="vi-VN"/>
              </w:rPr>
              <w:t xml:space="preserve">Hệ thống mương hở </w:t>
            </w:r>
            <w:r w:rsidRPr="000655F0">
              <w:rPr>
                <w:rFonts w:eastAsia="Courier New"/>
                <w:szCs w:val="26"/>
                <w:lang w:val="sv-SE" w:eastAsia="vi-VN"/>
              </w:rPr>
              <w:br/>
            </w:r>
            <w:r w:rsidRPr="000655F0">
              <w:rPr>
                <w:szCs w:val="26"/>
                <w:lang w:val="sv-SE"/>
              </w:rPr>
              <w:t xml:space="preserve">(rộng × sâu = </w:t>
            </w:r>
            <w:r w:rsidRPr="000655F0">
              <w:rPr>
                <w:szCs w:val="26"/>
                <w:lang w:val="es-ES"/>
              </w:rPr>
              <w:t>0,5 x 0,5 m)</w:t>
            </w:r>
          </w:p>
        </w:tc>
        <w:tc>
          <w:tcPr>
            <w:tcW w:w="1857" w:type="dxa"/>
            <w:tcBorders>
              <w:top w:val="single" w:sz="6" w:space="0" w:color="000000"/>
              <w:left w:val="single" w:sz="6" w:space="0" w:color="000000"/>
              <w:bottom w:val="single" w:sz="6" w:space="0" w:color="000000"/>
              <w:right w:val="single" w:sz="6" w:space="0" w:color="000000"/>
            </w:tcBorders>
            <w:vAlign w:val="center"/>
            <w:hideMark/>
          </w:tcPr>
          <w:p w14:paraId="0B25A693" w14:textId="77777777" w:rsidR="00E27571" w:rsidRPr="000655F0" w:rsidRDefault="00E27571" w:rsidP="00AF0F90">
            <w:pPr>
              <w:widowControl w:val="0"/>
              <w:spacing w:before="40" w:after="40"/>
              <w:ind w:firstLine="0"/>
              <w:jc w:val="center"/>
              <w:rPr>
                <w:rFonts w:eastAsia="Courier New"/>
                <w:szCs w:val="26"/>
                <w:lang w:val="vi-VN" w:eastAsia="vi-VN"/>
              </w:rPr>
            </w:pPr>
            <w:r w:rsidRPr="000655F0">
              <w:rPr>
                <w:rFonts w:eastAsia="Courier New"/>
                <w:szCs w:val="26"/>
                <w:lang w:eastAsia="vi-VN"/>
              </w:rPr>
              <w:t>6</w:t>
            </w:r>
            <w:r w:rsidR="00167926" w:rsidRPr="000655F0">
              <w:rPr>
                <w:rFonts w:eastAsia="Courier New"/>
                <w:szCs w:val="26"/>
                <w:lang w:eastAsia="vi-VN"/>
              </w:rPr>
              <w:t>.</w:t>
            </w:r>
            <w:r w:rsidRPr="000655F0">
              <w:rPr>
                <w:rFonts w:eastAsia="Courier New"/>
                <w:szCs w:val="26"/>
                <w:lang w:eastAsia="vi-VN"/>
              </w:rPr>
              <w:t xml:space="preserve">758 </w:t>
            </w:r>
            <w:r w:rsidRPr="000655F0">
              <w:rPr>
                <w:rFonts w:eastAsia="Courier New"/>
                <w:szCs w:val="26"/>
                <w:lang w:val="vi-VN" w:eastAsia="vi-VN"/>
              </w:rPr>
              <w:t>m</w:t>
            </w:r>
          </w:p>
        </w:tc>
        <w:tc>
          <w:tcPr>
            <w:tcW w:w="4140" w:type="dxa"/>
            <w:tcBorders>
              <w:top w:val="single" w:sz="6" w:space="0" w:color="000000"/>
              <w:left w:val="single" w:sz="6" w:space="0" w:color="000000"/>
              <w:bottom w:val="single" w:sz="6" w:space="0" w:color="000000"/>
              <w:right w:val="single" w:sz="6" w:space="0" w:color="000000"/>
            </w:tcBorders>
            <w:noWrap/>
            <w:vAlign w:val="center"/>
            <w:hideMark/>
          </w:tcPr>
          <w:p w14:paraId="3E7406A1" w14:textId="77777777" w:rsidR="00E27571" w:rsidRPr="000655F0" w:rsidRDefault="00E27571" w:rsidP="00AF0F90">
            <w:pPr>
              <w:widowControl w:val="0"/>
              <w:tabs>
                <w:tab w:val="left" w:pos="248"/>
                <w:tab w:val="left" w:pos="720"/>
              </w:tabs>
              <w:spacing w:before="40" w:after="40"/>
              <w:ind w:firstLine="0"/>
              <w:jc w:val="left"/>
              <w:rPr>
                <w:rFonts w:eastAsia="Courier New"/>
                <w:szCs w:val="26"/>
                <w:lang w:val="vi-VN" w:eastAsia="vi-VN"/>
              </w:rPr>
            </w:pPr>
            <w:r w:rsidRPr="000655F0">
              <w:rPr>
                <w:rFonts w:eastAsia="Calibri"/>
                <w:szCs w:val="26"/>
                <w:lang w:val="vi-VN" w:eastAsia="en-US"/>
              </w:rPr>
              <w:t>Tường và đáy bằng bê tông cốt thép</w:t>
            </w:r>
          </w:p>
        </w:tc>
      </w:tr>
      <w:tr w:rsidR="000655F0" w:rsidRPr="000655F0" w14:paraId="08D53197" w14:textId="77777777" w:rsidTr="00A664BE">
        <w:trPr>
          <w:trHeight w:val="397"/>
          <w:jc w:val="center"/>
        </w:trPr>
        <w:tc>
          <w:tcPr>
            <w:tcW w:w="559" w:type="dxa"/>
            <w:tcBorders>
              <w:top w:val="single" w:sz="6" w:space="0" w:color="000000"/>
              <w:left w:val="single" w:sz="6" w:space="0" w:color="000000"/>
              <w:bottom w:val="single" w:sz="6" w:space="0" w:color="000000"/>
              <w:right w:val="single" w:sz="6" w:space="0" w:color="000000"/>
            </w:tcBorders>
            <w:vAlign w:val="center"/>
            <w:hideMark/>
          </w:tcPr>
          <w:p w14:paraId="221C39D1" w14:textId="77777777" w:rsidR="00E27571" w:rsidRPr="000655F0" w:rsidRDefault="00E27571" w:rsidP="00AF0F90">
            <w:pPr>
              <w:widowControl w:val="0"/>
              <w:spacing w:before="40" w:after="40"/>
              <w:ind w:firstLine="0"/>
              <w:jc w:val="center"/>
              <w:rPr>
                <w:rFonts w:eastAsia="Courier New"/>
                <w:szCs w:val="26"/>
                <w:lang w:eastAsia="vi-VN"/>
              </w:rPr>
            </w:pPr>
            <w:r w:rsidRPr="000655F0">
              <w:rPr>
                <w:rFonts w:eastAsia="Courier New"/>
                <w:szCs w:val="26"/>
                <w:lang w:eastAsia="vi-VN"/>
              </w:rPr>
              <w:lastRenderedPageBreak/>
              <w:t>3</w:t>
            </w:r>
          </w:p>
        </w:tc>
        <w:tc>
          <w:tcPr>
            <w:tcW w:w="3125" w:type="dxa"/>
            <w:tcBorders>
              <w:top w:val="single" w:sz="6" w:space="0" w:color="000000"/>
              <w:left w:val="single" w:sz="6" w:space="0" w:color="000000"/>
              <w:bottom w:val="single" w:sz="6" w:space="0" w:color="000000"/>
              <w:right w:val="single" w:sz="6" w:space="0" w:color="000000"/>
            </w:tcBorders>
            <w:noWrap/>
            <w:vAlign w:val="center"/>
            <w:hideMark/>
          </w:tcPr>
          <w:p w14:paraId="2FE2C9EA" w14:textId="77777777" w:rsidR="00E27571" w:rsidRPr="000655F0" w:rsidRDefault="00E27571" w:rsidP="00AF0F90">
            <w:pPr>
              <w:widowControl w:val="0"/>
              <w:spacing w:before="40" w:after="40"/>
              <w:ind w:firstLine="0"/>
              <w:jc w:val="left"/>
              <w:rPr>
                <w:rFonts w:eastAsia="Courier New"/>
                <w:szCs w:val="26"/>
                <w:lang w:val="vi-VN" w:eastAsia="vi-VN"/>
              </w:rPr>
            </w:pPr>
            <w:r w:rsidRPr="000655F0">
              <w:rPr>
                <w:rFonts w:eastAsia="Courier New"/>
                <w:szCs w:val="26"/>
                <w:lang w:val="vi-VN" w:eastAsia="vi-VN"/>
              </w:rPr>
              <w:t xml:space="preserve">Hố ga: </w:t>
            </w:r>
            <w:r w:rsidRPr="000655F0">
              <w:rPr>
                <w:rFonts w:eastAsia="Courier New"/>
                <w:szCs w:val="26"/>
                <w:lang w:eastAsia="vi-VN"/>
              </w:rPr>
              <w:t>1,4 m</w:t>
            </w:r>
            <w:r w:rsidRPr="000655F0">
              <w:rPr>
                <w:rFonts w:eastAsia="Courier New"/>
                <w:szCs w:val="26"/>
                <w:lang w:val="vi-VN" w:eastAsia="vi-VN"/>
              </w:rPr>
              <w:t xml:space="preserve"> x </w:t>
            </w:r>
            <w:r w:rsidRPr="000655F0">
              <w:rPr>
                <w:rFonts w:eastAsia="Courier New"/>
                <w:szCs w:val="26"/>
                <w:lang w:eastAsia="vi-VN"/>
              </w:rPr>
              <w:t xml:space="preserve">1,4 </w:t>
            </w:r>
            <w:r w:rsidRPr="000655F0">
              <w:rPr>
                <w:rFonts w:eastAsia="Courier New"/>
                <w:szCs w:val="26"/>
                <w:lang w:val="vi-VN" w:eastAsia="vi-VN"/>
              </w:rPr>
              <w:t>m</w:t>
            </w:r>
          </w:p>
        </w:tc>
        <w:tc>
          <w:tcPr>
            <w:tcW w:w="1857" w:type="dxa"/>
            <w:tcBorders>
              <w:top w:val="single" w:sz="6" w:space="0" w:color="000000"/>
              <w:left w:val="single" w:sz="6" w:space="0" w:color="000000"/>
              <w:bottom w:val="single" w:sz="6" w:space="0" w:color="000000"/>
              <w:right w:val="single" w:sz="6" w:space="0" w:color="000000"/>
            </w:tcBorders>
            <w:vAlign w:val="center"/>
            <w:hideMark/>
          </w:tcPr>
          <w:p w14:paraId="2A68D852" w14:textId="77777777" w:rsidR="00E27571" w:rsidRPr="000655F0" w:rsidRDefault="00E27571" w:rsidP="00AF0F90">
            <w:pPr>
              <w:widowControl w:val="0"/>
              <w:spacing w:before="40" w:after="40"/>
              <w:ind w:firstLine="0"/>
              <w:jc w:val="center"/>
              <w:rPr>
                <w:rFonts w:eastAsia="Courier New"/>
                <w:szCs w:val="26"/>
                <w:lang w:val="vi-VN" w:eastAsia="vi-VN"/>
              </w:rPr>
            </w:pPr>
            <w:r w:rsidRPr="000655F0">
              <w:rPr>
                <w:rFonts w:eastAsia="Courier New"/>
                <w:szCs w:val="26"/>
                <w:lang w:eastAsia="vi-VN"/>
              </w:rPr>
              <w:t xml:space="preserve">01 </w:t>
            </w:r>
            <w:r w:rsidRPr="000655F0">
              <w:rPr>
                <w:rFonts w:eastAsia="Courier New"/>
                <w:szCs w:val="26"/>
                <w:lang w:val="vi-VN" w:eastAsia="vi-VN"/>
              </w:rPr>
              <w:t>cái</w:t>
            </w:r>
          </w:p>
        </w:tc>
        <w:tc>
          <w:tcPr>
            <w:tcW w:w="4140" w:type="dxa"/>
            <w:tcBorders>
              <w:top w:val="single" w:sz="6" w:space="0" w:color="000000"/>
              <w:left w:val="single" w:sz="6" w:space="0" w:color="000000"/>
              <w:bottom w:val="single" w:sz="6" w:space="0" w:color="000000"/>
              <w:right w:val="single" w:sz="6" w:space="0" w:color="000000"/>
            </w:tcBorders>
            <w:noWrap/>
            <w:hideMark/>
          </w:tcPr>
          <w:p w14:paraId="133F921E" w14:textId="77777777" w:rsidR="00E27571" w:rsidRPr="000655F0" w:rsidRDefault="00E27571" w:rsidP="00AF0F90">
            <w:pPr>
              <w:widowControl w:val="0"/>
              <w:tabs>
                <w:tab w:val="left" w:pos="248"/>
                <w:tab w:val="left" w:pos="720"/>
              </w:tabs>
              <w:spacing w:before="40" w:after="40"/>
              <w:ind w:firstLine="0"/>
              <w:rPr>
                <w:rFonts w:eastAsia="Courier New"/>
                <w:szCs w:val="26"/>
                <w:lang w:val="vi-VN" w:eastAsia="vi-VN"/>
              </w:rPr>
            </w:pPr>
            <w:r w:rsidRPr="000655F0">
              <w:rPr>
                <w:rFonts w:eastAsia="Courier New"/>
                <w:szCs w:val="26"/>
                <w:lang w:val="vi-VN" w:eastAsia="vi-VN"/>
              </w:rPr>
              <w:t xml:space="preserve">Nắp đan BTCT </w:t>
            </w:r>
            <w:r w:rsidRPr="000655F0">
              <w:rPr>
                <w:rFonts w:eastAsia="Courier New"/>
                <w:szCs w:val="26"/>
                <w:lang w:eastAsia="vi-VN"/>
              </w:rPr>
              <w:t>1,4</w:t>
            </w:r>
            <w:r w:rsidRPr="000655F0">
              <w:rPr>
                <w:rFonts w:eastAsia="Courier New"/>
                <w:szCs w:val="26"/>
                <w:lang w:val="vi-VN" w:eastAsia="vi-VN"/>
              </w:rPr>
              <w:t xml:space="preserve"> x </w:t>
            </w:r>
            <w:r w:rsidRPr="000655F0">
              <w:rPr>
                <w:rFonts w:eastAsia="Courier New"/>
                <w:szCs w:val="26"/>
                <w:lang w:eastAsia="vi-VN"/>
              </w:rPr>
              <w:t>1,4</w:t>
            </w:r>
            <w:r w:rsidRPr="000655F0">
              <w:rPr>
                <w:rFonts w:eastAsia="Courier New"/>
                <w:szCs w:val="26"/>
                <w:lang w:val="vi-VN" w:eastAsia="vi-VN"/>
              </w:rPr>
              <w:t>, mác 200</w:t>
            </w:r>
          </w:p>
        </w:tc>
      </w:tr>
      <w:tr w:rsidR="000655F0" w:rsidRPr="000655F0" w14:paraId="411C213F" w14:textId="77777777" w:rsidTr="00A664BE">
        <w:trPr>
          <w:trHeight w:val="397"/>
          <w:jc w:val="center"/>
        </w:trPr>
        <w:tc>
          <w:tcPr>
            <w:tcW w:w="559" w:type="dxa"/>
            <w:tcBorders>
              <w:top w:val="single" w:sz="6" w:space="0" w:color="000000"/>
              <w:left w:val="single" w:sz="6" w:space="0" w:color="000000"/>
              <w:bottom w:val="single" w:sz="6" w:space="0" w:color="000000"/>
              <w:right w:val="single" w:sz="6" w:space="0" w:color="000000"/>
            </w:tcBorders>
            <w:vAlign w:val="center"/>
          </w:tcPr>
          <w:p w14:paraId="75DC132B" w14:textId="77777777" w:rsidR="00E27571" w:rsidRPr="000655F0" w:rsidRDefault="00E27571" w:rsidP="00AF0F90">
            <w:pPr>
              <w:widowControl w:val="0"/>
              <w:spacing w:before="40" w:after="40"/>
              <w:ind w:firstLine="0"/>
              <w:jc w:val="center"/>
              <w:rPr>
                <w:rFonts w:eastAsia="Courier New"/>
                <w:szCs w:val="26"/>
                <w:lang w:eastAsia="vi-VN"/>
              </w:rPr>
            </w:pPr>
            <w:r w:rsidRPr="000655F0">
              <w:rPr>
                <w:rFonts w:eastAsia="Courier New"/>
                <w:szCs w:val="26"/>
                <w:lang w:eastAsia="vi-VN"/>
              </w:rPr>
              <w:t>4</w:t>
            </w:r>
          </w:p>
        </w:tc>
        <w:tc>
          <w:tcPr>
            <w:tcW w:w="3125" w:type="dxa"/>
            <w:tcBorders>
              <w:top w:val="single" w:sz="6" w:space="0" w:color="000000"/>
              <w:left w:val="single" w:sz="6" w:space="0" w:color="000000"/>
              <w:bottom w:val="single" w:sz="6" w:space="0" w:color="000000"/>
              <w:right w:val="single" w:sz="6" w:space="0" w:color="000000"/>
            </w:tcBorders>
            <w:noWrap/>
            <w:vAlign w:val="center"/>
          </w:tcPr>
          <w:p w14:paraId="16D843FF" w14:textId="77777777" w:rsidR="00E27571" w:rsidRPr="000655F0" w:rsidRDefault="00E27571" w:rsidP="00AF0F90">
            <w:pPr>
              <w:widowControl w:val="0"/>
              <w:spacing w:before="40" w:after="40"/>
              <w:ind w:firstLine="0"/>
              <w:jc w:val="left"/>
              <w:rPr>
                <w:rFonts w:eastAsia="Courier New"/>
                <w:szCs w:val="26"/>
                <w:lang w:val="vi-VN" w:eastAsia="vi-VN"/>
              </w:rPr>
            </w:pPr>
            <w:r w:rsidRPr="000655F0">
              <w:rPr>
                <w:rFonts w:eastAsia="Courier New"/>
                <w:szCs w:val="26"/>
                <w:lang w:val="vi-VN" w:eastAsia="vi-VN"/>
              </w:rPr>
              <w:t xml:space="preserve">Hố ga: </w:t>
            </w:r>
            <w:r w:rsidRPr="000655F0">
              <w:rPr>
                <w:rFonts w:eastAsia="Courier New"/>
                <w:szCs w:val="26"/>
                <w:lang w:eastAsia="vi-VN"/>
              </w:rPr>
              <w:t>1,6 m</w:t>
            </w:r>
            <w:r w:rsidRPr="000655F0">
              <w:rPr>
                <w:rFonts w:eastAsia="Courier New"/>
                <w:szCs w:val="26"/>
                <w:lang w:val="vi-VN" w:eastAsia="vi-VN"/>
              </w:rPr>
              <w:t xml:space="preserve"> x </w:t>
            </w:r>
            <w:r w:rsidRPr="000655F0">
              <w:rPr>
                <w:rFonts w:eastAsia="Courier New"/>
                <w:szCs w:val="26"/>
                <w:lang w:eastAsia="vi-VN"/>
              </w:rPr>
              <w:t xml:space="preserve">1,6 </w:t>
            </w:r>
            <w:r w:rsidRPr="000655F0">
              <w:rPr>
                <w:rFonts w:eastAsia="Courier New"/>
                <w:szCs w:val="26"/>
                <w:lang w:val="vi-VN" w:eastAsia="vi-VN"/>
              </w:rPr>
              <w:t>m</w:t>
            </w:r>
          </w:p>
        </w:tc>
        <w:tc>
          <w:tcPr>
            <w:tcW w:w="1857" w:type="dxa"/>
            <w:tcBorders>
              <w:top w:val="single" w:sz="6" w:space="0" w:color="000000"/>
              <w:left w:val="single" w:sz="6" w:space="0" w:color="000000"/>
              <w:bottom w:val="single" w:sz="6" w:space="0" w:color="000000"/>
              <w:right w:val="single" w:sz="6" w:space="0" w:color="000000"/>
            </w:tcBorders>
            <w:vAlign w:val="center"/>
          </w:tcPr>
          <w:p w14:paraId="01B54C5B" w14:textId="77777777" w:rsidR="00E27571" w:rsidRPr="000655F0" w:rsidRDefault="00E27571" w:rsidP="00AF0F90">
            <w:pPr>
              <w:widowControl w:val="0"/>
              <w:spacing w:before="40" w:after="40"/>
              <w:ind w:firstLine="0"/>
              <w:jc w:val="center"/>
              <w:rPr>
                <w:rFonts w:eastAsia="Courier New"/>
                <w:szCs w:val="26"/>
                <w:lang w:val="vi-VN" w:eastAsia="vi-VN"/>
              </w:rPr>
            </w:pPr>
            <w:r w:rsidRPr="000655F0">
              <w:rPr>
                <w:rFonts w:eastAsia="Courier New"/>
                <w:szCs w:val="26"/>
                <w:lang w:eastAsia="vi-VN"/>
              </w:rPr>
              <w:t xml:space="preserve">02 </w:t>
            </w:r>
            <w:r w:rsidRPr="000655F0">
              <w:rPr>
                <w:rFonts w:eastAsia="Courier New"/>
                <w:szCs w:val="26"/>
                <w:lang w:val="vi-VN" w:eastAsia="vi-VN"/>
              </w:rPr>
              <w:t>cái</w:t>
            </w:r>
          </w:p>
        </w:tc>
        <w:tc>
          <w:tcPr>
            <w:tcW w:w="4140" w:type="dxa"/>
            <w:tcBorders>
              <w:top w:val="single" w:sz="6" w:space="0" w:color="000000"/>
              <w:left w:val="single" w:sz="6" w:space="0" w:color="000000"/>
              <w:bottom w:val="single" w:sz="6" w:space="0" w:color="000000"/>
              <w:right w:val="single" w:sz="6" w:space="0" w:color="000000"/>
            </w:tcBorders>
            <w:noWrap/>
          </w:tcPr>
          <w:p w14:paraId="233EF3CF" w14:textId="77777777" w:rsidR="00E27571" w:rsidRPr="000655F0" w:rsidRDefault="00E27571" w:rsidP="00AF0F90">
            <w:pPr>
              <w:widowControl w:val="0"/>
              <w:tabs>
                <w:tab w:val="left" w:pos="248"/>
                <w:tab w:val="left" w:pos="720"/>
              </w:tabs>
              <w:spacing w:before="40" w:after="40"/>
              <w:ind w:firstLine="0"/>
              <w:rPr>
                <w:rFonts w:eastAsia="Courier New"/>
                <w:szCs w:val="26"/>
                <w:lang w:val="vi-VN" w:eastAsia="vi-VN"/>
              </w:rPr>
            </w:pPr>
            <w:r w:rsidRPr="000655F0">
              <w:rPr>
                <w:rFonts w:eastAsia="Courier New"/>
                <w:szCs w:val="26"/>
                <w:lang w:val="vi-VN" w:eastAsia="vi-VN"/>
              </w:rPr>
              <w:t xml:space="preserve">Nắp đan BTCT </w:t>
            </w:r>
            <w:r w:rsidRPr="000655F0">
              <w:rPr>
                <w:rFonts w:eastAsia="Courier New"/>
                <w:szCs w:val="26"/>
                <w:lang w:eastAsia="vi-VN"/>
              </w:rPr>
              <w:t>1,6</w:t>
            </w:r>
            <w:r w:rsidRPr="000655F0">
              <w:rPr>
                <w:rFonts w:eastAsia="Courier New"/>
                <w:szCs w:val="26"/>
                <w:lang w:val="vi-VN" w:eastAsia="vi-VN"/>
              </w:rPr>
              <w:t xml:space="preserve"> x </w:t>
            </w:r>
            <w:r w:rsidRPr="000655F0">
              <w:rPr>
                <w:rFonts w:eastAsia="Courier New"/>
                <w:szCs w:val="26"/>
                <w:lang w:eastAsia="vi-VN"/>
              </w:rPr>
              <w:t>1,6</w:t>
            </w:r>
            <w:r w:rsidRPr="000655F0">
              <w:rPr>
                <w:rFonts w:eastAsia="Courier New"/>
                <w:szCs w:val="26"/>
                <w:lang w:val="vi-VN" w:eastAsia="vi-VN"/>
              </w:rPr>
              <w:t>, mác 200</w:t>
            </w:r>
          </w:p>
        </w:tc>
      </w:tr>
    </w:tbl>
    <w:p w14:paraId="6F343E95" w14:textId="77777777" w:rsidR="00165822" w:rsidRPr="000655F0" w:rsidRDefault="00165822" w:rsidP="00165822">
      <w:pPr>
        <w:ind w:firstLine="284"/>
        <w:rPr>
          <w:rFonts w:eastAsia="Calibri"/>
          <w:i/>
          <w:szCs w:val="26"/>
          <w:lang w:val="vi-VN"/>
        </w:rPr>
      </w:pPr>
      <w:r w:rsidRPr="000655F0">
        <w:rPr>
          <w:rFonts w:eastAsia="Calibri"/>
          <w:i/>
          <w:szCs w:val="26"/>
          <w:lang w:val="vi-VN"/>
        </w:rPr>
        <w:t>Nguồn: Công ty Cổ phần Maruichi Sun Steel, 2022</w:t>
      </w:r>
    </w:p>
    <w:tbl>
      <w:tblPr>
        <w:tblW w:w="9464" w:type="dxa"/>
        <w:tblLayout w:type="fixed"/>
        <w:tblLook w:val="04A0" w:firstRow="1" w:lastRow="0" w:firstColumn="1" w:lastColumn="0" w:noHBand="0" w:noVBand="1"/>
      </w:tblPr>
      <w:tblGrid>
        <w:gridCol w:w="4786"/>
        <w:gridCol w:w="4678"/>
      </w:tblGrid>
      <w:tr w:rsidR="00BB3F24" w:rsidRPr="000655F0" w14:paraId="1E2BB97F" w14:textId="77777777" w:rsidTr="00BB3F24">
        <w:trPr>
          <w:trHeight w:val="3495"/>
        </w:trPr>
        <w:tc>
          <w:tcPr>
            <w:tcW w:w="4786" w:type="dxa"/>
            <w:shd w:val="clear" w:color="auto" w:fill="auto"/>
            <w:vAlign w:val="bottom"/>
          </w:tcPr>
          <w:p w14:paraId="4251CC05" w14:textId="77777777" w:rsidR="00BB1EF0" w:rsidRPr="000655F0" w:rsidRDefault="00BB1EF0" w:rsidP="00E604B9">
            <w:pPr>
              <w:pStyle w:val="ListBulletA"/>
              <w:spacing w:before="60" w:after="60"/>
              <w:jc w:val="center"/>
              <w:rPr>
                <w:rFonts w:ascii="Times New Roman" w:hAnsi="Times New Roman"/>
                <w:noProof/>
                <w:sz w:val="26"/>
                <w:szCs w:val="26"/>
                <w:lang w:val="en-US"/>
              </w:rPr>
            </w:pPr>
            <w:bookmarkStart w:id="376" w:name="_Toc70410319"/>
            <w:bookmarkStart w:id="377" w:name="_Toc100000574"/>
            <w:bookmarkStart w:id="378" w:name="_Toc100064736"/>
            <w:bookmarkStart w:id="379" w:name="_Toc109294378"/>
            <w:bookmarkStart w:id="380" w:name="_Toc110957271"/>
            <w:bookmarkStart w:id="381" w:name="_Toc110957289"/>
            <w:r w:rsidRPr="000655F0">
              <w:rPr>
                <w:rFonts w:ascii="Times New Roman" w:hAnsi="Times New Roman"/>
                <w:noProof/>
                <w:sz w:val="26"/>
                <w:szCs w:val="26"/>
                <w:lang w:val="en-US" w:eastAsia="ja-JP"/>
              </w:rPr>
              <w:drawing>
                <wp:anchor distT="0" distB="0" distL="114300" distR="114300" simplePos="0" relativeHeight="251641856" behindDoc="0" locked="0" layoutInCell="1" allowOverlap="1" wp14:anchorId="61488F8C" wp14:editId="53BC989A">
                  <wp:simplePos x="0" y="0"/>
                  <wp:positionH relativeFrom="column">
                    <wp:posOffset>109220</wp:posOffset>
                  </wp:positionH>
                  <wp:positionV relativeFrom="paragraph">
                    <wp:posOffset>-1852930</wp:posOffset>
                  </wp:positionV>
                  <wp:extent cx="2706370" cy="2019300"/>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2706370" cy="2019300"/>
                          </a:xfrm>
                          <a:prstGeom prst="rect">
                            <a:avLst/>
                          </a:prstGeom>
                        </pic:spPr>
                      </pic:pic>
                    </a:graphicData>
                  </a:graphic>
                </wp:anchor>
              </w:drawing>
            </w:r>
          </w:p>
        </w:tc>
        <w:tc>
          <w:tcPr>
            <w:tcW w:w="4678" w:type="dxa"/>
            <w:shd w:val="clear" w:color="auto" w:fill="auto"/>
            <w:vAlign w:val="bottom"/>
          </w:tcPr>
          <w:p w14:paraId="570CB940" w14:textId="77777777" w:rsidR="00BB1EF0" w:rsidRPr="000655F0" w:rsidRDefault="00BB1EF0" w:rsidP="00E604B9">
            <w:pPr>
              <w:widowControl w:val="0"/>
              <w:spacing w:before="60" w:after="60"/>
              <w:jc w:val="center"/>
              <w:rPr>
                <w:bCs/>
                <w:noProof/>
                <w:spacing w:val="-4"/>
                <w:szCs w:val="26"/>
                <w:lang w:eastAsia="en-US"/>
              </w:rPr>
            </w:pPr>
            <w:r w:rsidRPr="000655F0">
              <w:rPr>
                <w:bCs/>
                <w:noProof/>
                <w:spacing w:val="-4"/>
                <w:szCs w:val="26"/>
              </w:rPr>
              <w:drawing>
                <wp:anchor distT="0" distB="0" distL="114300" distR="114300" simplePos="0" relativeHeight="251642880" behindDoc="0" locked="0" layoutInCell="1" allowOverlap="1" wp14:anchorId="251DDA08" wp14:editId="05372D22">
                  <wp:simplePos x="0" y="0"/>
                  <wp:positionH relativeFrom="column">
                    <wp:posOffset>541020</wp:posOffset>
                  </wp:positionH>
                  <wp:positionV relativeFrom="paragraph">
                    <wp:posOffset>-1860550</wp:posOffset>
                  </wp:positionV>
                  <wp:extent cx="1592580" cy="204089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1592580" cy="2040890"/>
                          </a:xfrm>
                          <a:prstGeom prst="rect">
                            <a:avLst/>
                          </a:prstGeom>
                        </pic:spPr>
                      </pic:pic>
                    </a:graphicData>
                  </a:graphic>
                  <wp14:sizeRelH relativeFrom="margin">
                    <wp14:pctWidth>0</wp14:pctWidth>
                  </wp14:sizeRelH>
                  <wp14:sizeRelV relativeFrom="margin">
                    <wp14:pctHeight>0</wp14:pctHeight>
                  </wp14:sizeRelV>
                </wp:anchor>
              </w:drawing>
            </w:r>
          </w:p>
        </w:tc>
      </w:tr>
      <w:tr w:rsidR="00BB3F24" w:rsidRPr="000655F0" w14:paraId="55F39691" w14:textId="77777777" w:rsidTr="00BB3F24">
        <w:trPr>
          <w:trHeight w:val="74"/>
        </w:trPr>
        <w:tc>
          <w:tcPr>
            <w:tcW w:w="4786" w:type="dxa"/>
            <w:shd w:val="clear" w:color="auto" w:fill="auto"/>
          </w:tcPr>
          <w:p w14:paraId="0E781089" w14:textId="77777777" w:rsidR="00BB1EF0" w:rsidRPr="000655F0" w:rsidRDefault="00BB1EF0" w:rsidP="00E604B9">
            <w:pPr>
              <w:pStyle w:val="ListBulletA"/>
              <w:spacing w:before="60" w:after="60"/>
              <w:jc w:val="center"/>
              <w:rPr>
                <w:rFonts w:ascii="Times New Roman" w:hAnsi="Times New Roman"/>
                <w:noProof/>
                <w:sz w:val="26"/>
                <w:szCs w:val="26"/>
                <w:lang w:val="en-US"/>
              </w:rPr>
            </w:pPr>
            <w:r w:rsidRPr="000655F0">
              <w:rPr>
                <w:rFonts w:ascii="Times New Roman" w:hAnsi="Times New Roman"/>
                <w:noProof/>
                <w:sz w:val="26"/>
                <w:szCs w:val="26"/>
                <w:lang w:val="en-US"/>
              </w:rPr>
              <w:t>Hệ thống thu gom nước mưa mái nhà</w:t>
            </w:r>
          </w:p>
        </w:tc>
        <w:tc>
          <w:tcPr>
            <w:tcW w:w="4678" w:type="dxa"/>
            <w:shd w:val="clear" w:color="auto" w:fill="auto"/>
            <w:vAlign w:val="bottom"/>
          </w:tcPr>
          <w:p w14:paraId="2F1F119E" w14:textId="77777777" w:rsidR="00BB1EF0" w:rsidRPr="000655F0" w:rsidRDefault="00BB1EF0" w:rsidP="00E604B9">
            <w:pPr>
              <w:widowControl w:val="0"/>
              <w:spacing w:before="60" w:after="60"/>
              <w:ind w:firstLine="0"/>
              <w:jc w:val="center"/>
              <w:rPr>
                <w:bCs/>
                <w:noProof/>
                <w:spacing w:val="-4"/>
                <w:szCs w:val="26"/>
                <w:lang w:eastAsia="en-US"/>
              </w:rPr>
            </w:pPr>
            <w:r w:rsidRPr="000655F0">
              <w:rPr>
                <w:bCs/>
                <w:noProof/>
                <w:spacing w:val="-4"/>
                <w:szCs w:val="26"/>
                <w:lang w:eastAsia="en-US"/>
              </w:rPr>
              <w:t xml:space="preserve">Hệ thống thu gom nước mưa đường </w:t>
            </w:r>
            <w:r w:rsidRPr="000655F0">
              <w:rPr>
                <w:bCs/>
                <w:noProof/>
                <w:spacing w:val="-4"/>
                <w:szCs w:val="26"/>
                <w:lang w:eastAsia="en-US"/>
              </w:rPr>
              <w:br/>
              <w:t>nội bộ</w:t>
            </w:r>
          </w:p>
        </w:tc>
      </w:tr>
      <w:tr w:rsidR="00E604B9" w:rsidRPr="000655F0" w14:paraId="726F8DD6" w14:textId="77777777" w:rsidTr="00BB3F24">
        <w:trPr>
          <w:trHeight w:val="166"/>
        </w:trPr>
        <w:tc>
          <w:tcPr>
            <w:tcW w:w="4786" w:type="dxa"/>
            <w:shd w:val="clear" w:color="auto" w:fill="auto"/>
          </w:tcPr>
          <w:p w14:paraId="0611CE70" w14:textId="0124CD67" w:rsidR="00E604B9" w:rsidRPr="000655F0" w:rsidRDefault="00E604B9" w:rsidP="00E604B9">
            <w:pPr>
              <w:pStyle w:val="ListBulletA"/>
              <w:spacing w:before="60" w:after="60"/>
              <w:jc w:val="center"/>
              <w:rPr>
                <w:rFonts w:ascii="Times New Roman" w:hAnsi="Times New Roman"/>
                <w:noProof/>
                <w:sz w:val="26"/>
                <w:szCs w:val="26"/>
                <w:lang w:val="sv-SE"/>
              </w:rPr>
            </w:pPr>
            <w:r w:rsidRPr="000655F0">
              <w:rPr>
                <w:rFonts w:ascii="Times New Roman" w:hAnsi="Times New Roman"/>
                <w:noProof/>
                <w:sz w:val="26"/>
                <w:szCs w:val="26"/>
                <w:lang w:val="en-US" w:eastAsia="ja-JP"/>
              </w:rPr>
              <w:drawing>
                <wp:anchor distT="0" distB="0" distL="114300" distR="114300" simplePos="0" relativeHeight="251638784" behindDoc="0" locked="0" layoutInCell="1" allowOverlap="1" wp14:anchorId="7BE8863C" wp14:editId="78E044FF">
                  <wp:simplePos x="0" y="0"/>
                  <wp:positionH relativeFrom="column">
                    <wp:posOffset>122038</wp:posOffset>
                  </wp:positionH>
                  <wp:positionV relativeFrom="paragraph">
                    <wp:posOffset>40788</wp:posOffset>
                  </wp:positionV>
                  <wp:extent cx="2762250" cy="2066290"/>
                  <wp:effectExtent l="0" t="0" r="0" b="0"/>
                  <wp:wrapNone/>
                  <wp:docPr id="14" name="Picture 14" descr="z2419021146073_2c22d9ac4443c6ec2132c0ba50d58e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2419021146073_2c22d9ac4443c6ec2132c0ba50d58eec"/>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62250" cy="20662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678" w:type="dxa"/>
            <w:shd w:val="clear" w:color="auto" w:fill="auto"/>
          </w:tcPr>
          <w:p w14:paraId="742960B2" w14:textId="5930C34D" w:rsidR="00E604B9" w:rsidRPr="000655F0" w:rsidRDefault="00E604B9" w:rsidP="00E604B9">
            <w:pPr>
              <w:widowControl w:val="0"/>
              <w:spacing w:before="60" w:after="60"/>
              <w:ind w:firstLine="36"/>
              <w:jc w:val="center"/>
              <w:rPr>
                <w:rFonts w:eastAsia="Courier New"/>
                <w:szCs w:val="26"/>
                <w:lang w:val="sv-SE" w:eastAsia="vi-VN"/>
              </w:rPr>
            </w:pPr>
            <w:r w:rsidRPr="000655F0">
              <w:rPr>
                <w:noProof/>
                <w:szCs w:val="26"/>
              </w:rPr>
              <w:drawing>
                <wp:inline distT="0" distB="0" distL="0" distR="0" wp14:anchorId="3EC14886" wp14:editId="18081792">
                  <wp:extent cx="2700182" cy="20570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2706916" cy="2062161"/>
                          </a:xfrm>
                          <a:prstGeom prst="rect">
                            <a:avLst/>
                          </a:prstGeom>
                        </pic:spPr>
                      </pic:pic>
                    </a:graphicData>
                  </a:graphic>
                </wp:inline>
              </w:drawing>
            </w:r>
          </w:p>
        </w:tc>
      </w:tr>
      <w:tr w:rsidR="00BB3F24" w:rsidRPr="000655F0" w14:paraId="60E7124C" w14:textId="77777777" w:rsidTr="00BB3F24">
        <w:trPr>
          <w:trHeight w:val="166"/>
        </w:trPr>
        <w:tc>
          <w:tcPr>
            <w:tcW w:w="4786" w:type="dxa"/>
            <w:shd w:val="clear" w:color="auto" w:fill="auto"/>
          </w:tcPr>
          <w:p w14:paraId="69710319" w14:textId="77777777" w:rsidR="00BB1EF0" w:rsidRPr="000655F0" w:rsidRDefault="00BB1EF0" w:rsidP="00E604B9">
            <w:pPr>
              <w:pStyle w:val="ListBulletA"/>
              <w:spacing w:before="60" w:after="60"/>
              <w:jc w:val="center"/>
              <w:rPr>
                <w:rFonts w:ascii="Times New Roman" w:hAnsi="Times New Roman"/>
                <w:noProof/>
                <w:sz w:val="26"/>
                <w:szCs w:val="26"/>
                <w:lang w:val="en-US"/>
              </w:rPr>
            </w:pPr>
            <w:r w:rsidRPr="000655F0">
              <w:rPr>
                <w:rFonts w:ascii="Times New Roman" w:hAnsi="Times New Roman"/>
                <w:noProof/>
                <w:sz w:val="26"/>
                <w:szCs w:val="26"/>
                <w:lang w:val="sv-SE"/>
              </w:rPr>
              <w:t xml:space="preserve">Hệ thống thu gom nước mưa </w:t>
            </w:r>
            <w:r w:rsidR="008642F6" w:rsidRPr="000655F0">
              <w:rPr>
                <w:rFonts w:ascii="Times New Roman" w:hAnsi="Times New Roman"/>
                <w:noProof/>
                <w:sz w:val="26"/>
                <w:szCs w:val="26"/>
                <w:lang w:val="sv-SE"/>
              </w:rPr>
              <w:t xml:space="preserve">xung quanh  các nhà xưởng </w:t>
            </w:r>
          </w:p>
        </w:tc>
        <w:tc>
          <w:tcPr>
            <w:tcW w:w="4678" w:type="dxa"/>
            <w:shd w:val="clear" w:color="auto" w:fill="auto"/>
          </w:tcPr>
          <w:p w14:paraId="2F90CBCC" w14:textId="77777777" w:rsidR="00BB1EF0" w:rsidRPr="000655F0" w:rsidRDefault="00BB1EF0" w:rsidP="00E604B9">
            <w:pPr>
              <w:widowControl w:val="0"/>
              <w:spacing w:before="60" w:after="60"/>
              <w:ind w:firstLine="36"/>
              <w:jc w:val="center"/>
              <w:rPr>
                <w:bCs/>
                <w:noProof/>
                <w:spacing w:val="-4"/>
                <w:szCs w:val="26"/>
                <w:lang w:eastAsia="en-US"/>
              </w:rPr>
            </w:pPr>
            <w:r w:rsidRPr="000655F0">
              <w:rPr>
                <w:rFonts w:eastAsia="Courier New"/>
                <w:szCs w:val="26"/>
                <w:lang w:val="sv-SE" w:eastAsia="vi-VN"/>
              </w:rPr>
              <w:t>2 hố ga trên đường Nguyễn Thái Học</w:t>
            </w:r>
          </w:p>
        </w:tc>
      </w:tr>
      <w:tr w:rsidR="00BB3F24" w:rsidRPr="000655F0" w14:paraId="27D996A4" w14:textId="77777777" w:rsidTr="00E604B9">
        <w:trPr>
          <w:trHeight w:val="3382"/>
        </w:trPr>
        <w:tc>
          <w:tcPr>
            <w:tcW w:w="9464" w:type="dxa"/>
            <w:gridSpan w:val="2"/>
            <w:shd w:val="clear" w:color="auto" w:fill="auto"/>
            <w:vAlign w:val="bottom"/>
          </w:tcPr>
          <w:p w14:paraId="1BB5C880" w14:textId="77777777" w:rsidR="00BB1EF0" w:rsidRPr="000655F0" w:rsidRDefault="00BB1EF0" w:rsidP="00E604B9">
            <w:pPr>
              <w:widowControl w:val="0"/>
              <w:spacing w:before="60" w:after="60"/>
              <w:ind w:firstLine="36"/>
              <w:jc w:val="center"/>
              <w:rPr>
                <w:bCs/>
                <w:noProof/>
                <w:spacing w:val="-4"/>
                <w:szCs w:val="26"/>
              </w:rPr>
            </w:pPr>
            <w:r w:rsidRPr="000655F0">
              <w:rPr>
                <w:bCs/>
                <w:noProof/>
                <w:spacing w:val="-4"/>
                <w:szCs w:val="26"/>
              </w:rPr>
              <w:drawing>
                <wp:inline distT="0" distB="0" distL="0" distR="0" wp14:anchorId="558D1F2D" wp14:editId="0B4F4763">
                  <wp:extent cx="2463165" cy="2083981"/>
                  <wp:effectExtent l="0" t="0" r="0" b="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7090" cy="2087302"/>
                          </a:xfrm>
                          <a:prstGeom prst="rect">
                            <a:avLst/>
                          </a:prstGeom>
                          <a:noFill/>
                        </pic:spPr>
                      </pic:pic>
                    </a:graphicData>
                  </a:graphic>
                </wp:inline>
              </w:drawing>
            </w:r>
          </w:p>
        </w:tc>
      </w:tr>
      <w:tr w:rsidR="00BB3F24" w:rsidRPr="000655F0" w14:paraId="5A815BAF" w14:textId="77777777" w:rsidTr="00BB3F24">
        <w:trPr>
          <w:trHeight w:val="166"/>
        </w:trPr>
        <w:tc>
          <w:tcPr>
            <w:tcW w:w="9464" w:type="dxa"/>
            <w:gridSpan w:val="2"/>
            <w:shd w:val="clear" w:color="auto" w:fill="auto"/>
            <w:vAlign w:val="bottom"/>
          </w:tcPr>
          <w:p w14:paraId="6174D7A2" w14:textId="77777777" w:rsidR="00BB1EF0" w:rsidRPr="000655F0" w:rsidRDefault="00BB1EF0" w:rsidP="00E604B9">
            <w:pPr>
              <w:widowControl w:val="0"/>
              <w:spacing w:before="60" w:after="60"/>
              <w:ind w:hanging="15"/>
              <w:jc w:val="center"/>
              <w:rPr>
                <w:bCs/>
                <w:noProof/>
                <w:spacing w:val="-4"/>
                <w:szCs w:val="26"/>
                <w:lang w:val="sv-SE"/>
              </w:rPr>
            </w:pPr>
            <w:r w:rsidRPr="000655F0">
              <w:rPr>
                <w:rFonts w:eastAsia="Courier New"/>
                <w:szCs w:val="26"/>
                <w:lang w:val="sv-SE" w:eastAsia="vi-VN"/>
              </w:rPr>
              <w:t xml:space="preserve">Hố ga trên đường </w:t>
            </w:r>
            <w:r w:rsidRPr="000655F0">
              <w:rPr>
                <w:szCs w:val="26"/>
                <w:lang w:val="es-ES"/>
              </w:rPr>
              <w:t xml:space="preserve">Hai Bà Trưng </w:t>
            </w:r>
            <w:r w:rsidRPr="000655F0">
              <w:rPr>
                <w:rFonts w:eastAsia="Courier New"/>
                <w:szCs w:val="26"/>
                <w:lang w:val="sv-SE" w:eastAsia="vi-VN"/>
              </w:rPr>
              <w:t>về phía Đông Bắc (đấu nối vào kênh T5A)</w:t>
            </w:r>
          </w:p>
        </w:tc>
      </w:tr>
    </w:tbl>
    <w:p w14:paraId="2FA72FC0" w14:textId="77777777" w:rsidR="00934983" w:rsidRPr="000655F0" w:rsidRDefault="00DC2A0B" w:rsidP="00DC2A0B">
      <w:pPr>
        <w:pStyle w:val="Caption"/>
        <w:keepNext w:val="0"/>
        <w:keepLines w:val="0"/>
        <w:spacing w:before="120" w:after="120"/>
        <w:rPr>
          <w:spacing w:val="-2"/>
          <w:szCs w:val="26"/>
          <w:lang w:val="sv-SE"/>
        </w:rPr>
      </w:pPr>
      <w:bookmarkStart w:id="382" w:name="_Toc117611114"/>
      <w:bookmarkStart w:id="383" w:name="_Toc117611129"/>
      <w:r w:rsidRPr="000655F0">
        <w:rPr>
          <w:lang w:val="sv-SE"/>
        </w:rPr>
        <w:t xml:space="preserve">Hình 3. </w:t>
      </w:r>
      <w:r w:rsidR="0028610E" w:rsidRPr="000655F0">
        <w:fldChar w:fldCharType="begin"/>
      </w:r>
      <w:r w:rsidR="004858BB" w:rsidRPr="000655F0">
        <w:rPr>
          <w:lang w:val="sv-SE"/>
        </w:rPr>
        <w:instrText xml:space="preserve"> SEQ Hình_3. \* ARABIC </w:instrText>
      </w:r>
      <w:r w:rsidR="0028610E" w:rsidRPr="000655F0">
        <w:fldChar w:fldCharType="separate"/>
      </w:r>
      <w:r w:rsidR="000348F3" w:rsidRPr="000655F0">
        <w:rPr>
          <w:noProof/>
          <w:lang w:val="sv-SE"/>
        </w:rPr>
        <w:t>2</w:t>
      </w:r>
      <w:r w:rsidR="0028610E" w:rsidRPr="000655F0">
        <w:fldChar w:fldCharType="end"/>
      </w:r>
      <w:r w:rsidRPr="000655F0">
        <w:rPr>
          <w:lang w:val="sv-SE"/>
        </w:rPr>
        <w:t>. Hình ảnh h</w:t>
      </w:r>
      <w:r w:rsidR="00934983" w:rsidRPr="000655F0">
        <w:rPr>
          <w:spacing w:val="-2"/>
          <w:szCs w:val="26"/>
          <w:lang w:val="vi-VN"/>
        </w:rPr>
        <w:t xml:space="preserve">ệ thống thu gom </w:t>
      </w:r>
      <w:r w:rsidRPr="000655F0">
        <w:rPr>
          <w:spacing w:val="-2"/>
          <w:szCs w:val="26"/>
          <w:lang w:val="sv-SE"/>
        </w:rPr>
        <w:t xml:space="preserve">và thoát </w:t>
      </w:r>
      <w:r w:rsidR="00934983" w:rsidRPr="000655F0">
        <w:rPr>
          <w:spacing w:val="-2"/>
          <w:szCs w:val="26"/>
          <w:lang w:val="vi-VN"/>
        </w:rPr>
        <w:t xml:space="preserve">nước mưa của </w:t>
      </w:r>
      <w:r w:rsidR="00934983" w:rsidRPr="000655F0">
        <w:rPr>
          <w:spacing w:val="-2"/>
          <w:szCs w:val="26"/>
          <w:lang w:val="sv-SE"/>
        </w:rPr>
        <w:t>Công ty</w:t>
      </w:r>
      <w:bookmarkEnd w:id="376"/>
      <w:bookmarkEnd w:id="377"/>
      <w:bookmarkEnd w:id="378"/>
      <w:bookmarkEnd w:id="379"/>
      <w:bookmarkEnd w:id="380"/>
      <w:bookmarkEnd w:id="381"/>
      <w:bookmarkEnd w:id="382"/>
      <w:bookmarkEnd w:id="383"/>
    </w:p>
    <w:p w14:paraId="3BDFB729" w14:textId="77777777" w:rsidR="00D138C2" w:rsidRPr="000655F0" w:rsidRDefault="00D138C2" w:rsidP="00155D97">
      <w:pPr>
        <w:pStyle w:val="Heading4"/>
        <w:shd w:val="clear" w:color="auto" w:fill="FFFFFF" w:themeFill="background1"/>
        <w:rPr>
          <w:rFonts w:eastAsia="MS Mincho"/>
          <w:szCs w:val="26"/>
          <w:lang w:val="sv-SE" w:eastAsia="ja-JP"/>
        </w:rPr>
      </w:pPr>
      <w:bookmarkStart w:id="384" w:name="_Toc110957110"/>
      <w:bookmarkStart w:id="385" w:name="_Toc117609788"/>
      <w:r w:rsidRPr="000655F0">
        <w:rPr>
          <w:rFonts w:eastAsia="MS Mincho"/>
          <w:szCs w:val="26"/>
          <w:lang w:val="sv-SE" w:eastAsia="ja-JP"/>
        </w:rPr>
        <w:lastRenderedPageBreak/>
        <w:t>3.1.2. Thu gom, thoát nước thải</w:t>
      </w:r>
      <w:bookmarkEnd w:id="384"/>
      <w:bookmarkEnd w:id="385"/>
    </w:p>
    <w:p w14:paraId="108274A4" w14:textId="77777777" w:rsidR="00934983" w:rsidRPr="000655F0" w:rsidRDefault="00934983" w:rsidP="004D2C53">
      <w:pPr>
        <w:shd w:val="clear" w:color="auto" w:fill="FFFFFF"/>
        <w:rPr>
          <w:szCs w:val="26"/>
          <w:lang w:val="sv-SE"/>
        </w:rPr>
      </w:pPr>
      <w:r w:rsidRPr="000655F0">
        <w:rPr>
          <w:szCs w:val="26"/>
          <w:lang w:val="sv-SE"/>
        </w:rPr>
        <w:t>Hệ thống thu gom, thoát nước mưa và nước thải được tách riêng biệt</w:t>
      </w:r>
      <w:r w:rsidR="00DC2A0B" w:rsidRPr="000655F0">
        <w:rPr>
          <w:szCs w:val="26"/>
          <w:lang w:val="sv-SE"/>
        </w:rPr>
        <w:t>.</w:t>
      </w:r>
    </w:p>
    <w:p w14:paraId="77C17BC3" w14:textId="77777777" w:rsidR="00934983" w:rsidRPr="000655F0" w:rsidRDefault="00934983" w:rsidP="00155D97">
      <w:pPr>
        <w:pStyle w:val="Heading4"/>
        <w:shd w:val="clear" w:color="auto" w:fill="FFFFFF" w:themeFill="background1"/>
        <w:rPr>
          <w:rFonts w:eastAsia="MS Mincho"/>
          <w:szCs w:val="26"/>
          <w:lang w:val="sv-SE" w:eastAsia="ja-JP"/>
        </w:rPr>
      </w:pPr>
      <w:bookmarkStart w:id="386" w:name="_Toc37051845"/>
      <w:bookmarkStart w:id="387" w:name="_Toc39316229"/>
      <w:bookmarkStart w:id="388" w:name="_Toc77260014"/>
      <w:bookmarkStart w:id="389" w:name="_Toc77260377"/>
      <w:bookmarkStart w:id="390" w:name="_Toc100001733"/>
      <w:bookmarkStart w:id="391" w:name="_Toc100001881"/>
      <w:bookmarkStart w:id="392" w:name="_Toc110957111"/>
      <w:bookmarkStart w:id="393" w:name="_Toc117609789"/>
      <w:r w:rsidRPr="000655F0">
        <w:rPr>
          <w:rFonts w:eastAsia="MS Mincho"/>
          <w:szCs w:val="26"/>
          <w:lang w:val="sv-SE" w:eastAsia="ja-JP"/>
        </w:rPr>
        <w:t>3.1.2.1. Công trình thu gom nước thải</w:t>
      </w:r>
      <w:bookmarkEnd w:id="386"/>
      <w:bookmarkEnd w:id="387"/>
      <w:bookmarkEnd w:id="388"/>
      <w:bookmarkEnd w:id="389"/>
      <w:bookmarkEnd w:id="390"/>
      <w:bookmarkEnd w:id="391"/>
      <w:bookmarkEnd w:id="392"/>
      <w:bookmarkEnd w:id="393"/>
    </w:p>
    <w:p w14:paraId="54B5CCEB" w14:textId="77777777" w:rsidR="00934983" w:rsidRPr="000655F0" w:rsidRDefault="00934983">
      <w:pPr>
        <w:keepNext/>
        <w:keepLines/>
        <w:numPr>
          <w:ilvl w:val="0"/>
          <w:numId w:val="58"/>
        </w:numPr>
        <w:tabs>
          <w:tab w:val="left" w:pos="851"/>
        </w:tabs>
        <w:ind w:left="0" w:firstLine="567"/>
        <w:contextualSpacing/>
        <w:jc w:val="left"/>
        <w:rPr>
          <w:rFonts w:eastAsia="SimSun"/>
          <w:b/>
          <w:szCs w:val="26"/>
          <w:lang w:val="da-DK" w:eastAsia="en-US"/>
        </w:rPr>
      </w:pPr>
      <w:r w:rsidRPr="000655F0">
        <w:rPr>
          <w:rFonts w:eastAsia="SimSun"/>
          <w:b/>
          <w:szCs w:val="26"/>
          <w:lang w:val="da-DK" w:eastAsia="en-US"/>
        </w:rPr>
        <w:t>Thu gom nước thải sinh hoạt</w:t>
      </w:r>
    </w:p>
    <w:p w14:paraId="5D832E8F" w14:textId="77777777" w:rsidR="00AC0AB4" w:rsidRPr="000655F0" w:rsidRDefault="00AC0AB4" w:rsidP="00AC0AB4">
      <w:pPr>
        <w:keepNext/>
        <w:keepLines/>
        <w:tabs>
          <w:tab w:val="left" w:pos="851"/>
        </w:tabs>
        <w:ind w:left="567" w:firstLine="0"/>
        <w:contextualSpacing/>
        <w:jc w:val="left"/>
        <w:rPr>
          <w:rFonts w:eastAsia="SimSun"/>
          <w:b/>
          <w:sz w:val="20"/>
          <w:szCs w:val="20"/>
          <w:lang w:val="da-DK" w:eastAsia="en-US"/>
        </w:rPr>
      </w:pPr>
    </w:p>
    <w:p w14:paraId="0C9DFFF7" w14:textId="77777777" w:rsidR="007D0893" w:rsidRPr="000655F0" w:rsidRDefault="00000000" w:rsidP="00DD43DE">
      <w:pPr>
        <w:rPr>
          <w:rFonts w:eastAsia="Arial"/>
          <w:szCs w:val="26"/>
          <w:highlight w:val="yellow"/>
          <w:lang w:val="da-DK" w:eastAsia="en-US"/>
        </w:rPr>
      </w:pPr>
      <w:r w:rsidRPr="000655F0">
        <w:rPr>
          <w:rFonts w:eastAsia="Arial"/>
          <w:noProof/>
          <w:szCs w:val="26"/>
          <w:lang w:eastAsia="en-US"/>
        </w:rPr>
        <w:pict w14:anchorId="58AE985F">
          <v:group id="_x0000_s2490" style="position:absolute;left:0;text-align:left;margin-left:.35pt;margin-top:2.2pt;width:474.6pt;height:213.75pt;z-index:251686912" coordorigin="1708,2132" coordsize="9492,4275">
            <v:shapetype id="_x0000_t32" coordsize="21600,21600" o:spt="32" o:oned="t" path="m,l21600,21600e" filled="f">
              <v:path arrowok="t" fillok="f" o:connecttype="none"/>
              <o:lock v:ext="edit" shapetype="t"/>
            </v:shapetype>
            <v:shape id="Straight Arrow Connector 58" o:spid="_x0000_s2166" type="#_x0000_t32" style="position:absolute;left:2913;top:3025;width:0;height: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" strokecolor="black [3040]">
              <v:stroke endarrow="open"/>
            </v:shape>
            <v:shape id="Straight Arrow Connector 10242" o:spid="_x0000_s2167" type="#_x0000_t32" style="position:absolute;left:5464;top:3030;width:0;height: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" strokecolor="black [3040]">
              <v:stroke endarrow="open"/>
            </v:shape>
            <v:line id="Straight Connector 10246" o:spid="_x0000_s2164" style="position:absolute;visibility:visible" from="2913,4299" to="2913,4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" strokecolor="black [3040]"/>
            <v:line id="Straight Connector 10247" o:spid="_x0000_s2165" style="position:absolute;visibility:visible" from="5459,4299" to="5459,4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" strokecolor="black [3040]"/>
            <v:line id="Straight Connector 10248" o:spid="_x0000_s2168" style="position:absolute;visibility:visible;mso-height-relative:margin" from="7415,3038" to="7415,4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" strokecolor="black [3040]"/>
            <v:shape id="Straight Arrow Connector 10251" o:spid="_x0000_s2163" type="#_x0000_t32" style="position:absolute;left:6161;top:4754;width:0;height:53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" strokecolor="black [3040]">
              <v:stroke endarrow="open"/>
            </v:shape>
            <v:shape id="Straight Arrow Connector 2" o:spid="_x0000_s2162" type="#_x0000_t32" style="position:absolute;left:8220;top:5557;width:1552;height:0;flip:x;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" strokecolor="black [3040]">
              <v:stroke endarrow="open"/>
            </v:shape>
            <v:shape id="_x0000_s2180" type="#_x0000_t202" style="position:absolute;left:1708;top:2132;width:2394;height:8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">
              <v:textbox style="mso-next-textbox:#_x0000_s2180">
                <w:txbxContent>
                  <w:p w14:paraId="0EAE74B4" w14:textId="77777777" w:rsidR="00A24A65" w:rsidRDefault="00A24A65" w:rsidP="00165822">
                    <w:pPr>
                      <w:spacing w:before="0" w:after="0"/>
                      <w:ind w:firstLine="0"/>
                      <w:jc w:val="center"/>
                      <w:rPr>
                        <w:szCs w:val="26"/>
                      </w:rPr>
                    </w:pPr>
                    <w:r>
                      <w:rPr>
                        <w:szCs w:val="26"/>
                      </w:rPr>
                      <w:t>Nước thải sinh hoạt từ nhà vệ sinh</w:t>
                    </w:r>
                  </w:p>
                </w:txbxContent>
              </v:textbox>
            </v:shape>
            <v:shape id="_x0000_s2179" type="#_x0000_t202" style="position:absolute;left:4420;top:2132;width:2027;height:87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style="mso-next-textbox:#_x0000_s2179">
                <w:txbxContent>
                  <w:p w14:paraId="39B15259" w14:textId="77777777" w:rsidR="00A24A65" w:rsidRDefault="00A24A65" w:rsidP="00165822">
                    <w:pPr>
                      <w:spacing w:before="0" w:after="0"/>
                      <w:ind w:firstLine="0"/>
                      <w:jc w:val="center"/>
                      <w:rPr>
                        <w:szCs w:val="26"/>
                      </w:rPr>
                    </w:pPr>
                    <w:r>
                      <w:rPr>
                        <w:szCs w:val="26"/>
                      </w:rPr>
                      <w:t>Nước thải từ khu vực nhà ăn</w:t>
                    </w:r>
                  </w:p>
                </w:txbxContent>
              </v:textbox>
            </v:shape>
            <v:shape id="_x0000_s2178" type="#_x0000_t202" style="position:absolute;left:6631;top:2149;width:1590;height:8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">
              <v:textbox style="mso-next-textbox:#_x0000_s2178">
                <w:txbxContent>
                  <w:p w14:paraId="3A5A9D14" w14:textId="77777777" w:rsidR="00A24A65" w:rsidRDefault="00A24A65" w:rsidP="00165822">
                    <w:pPr>
                      <w:spacing w:before="0" w:after="0"/>
                      <w:ind w:firstLine="0"/>
                      <w:jc w:val="center"/>
                      <w:rPr>
                        <w:szCs w:val="26"/>
                      </w:rPr>
                    </w:pPr>
                    <w:r>
                      <w:rPr>
                        <w:szCs w:val="26"/>
                      </w:rPr>
                      <w:t>Nước thải từ lavabo</w:t>
                    </w:r>
                  </w:p>
                </w:txbxContent>
              </v:textbox>
            </v:shape>
            <v:shape id="_x0000_s2177" type="#_x0000_t202" style="position:absolute;left:8372;top:2149;width:2828;height:13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">
              <v:textbox style="mso-next-textbox:#_x0000_s2177">
                <w:txbxContent>
                  <w:p w14:paraId="25110C3B" w14:textId="77777777" w:rsidR="00A24A65" w:rsidRDefault="00A24A65" w:rsidP="00165822">
                    <w:pPr>
                      <w:spacing w:before="0" w:after="0"/>
                      <w:ind w:firstLine="0"/>
                      <w:jc w:val="center"/>
                      <w:rPr>
                        <w:szCs w:val="26"/>
                      </w:rPr>
                    </w:pPr>
                    <w:r>
                      <w:rPr>
                        <w:szCs w:val="26"/>
                      </w:rPr>
                      <w:t xml:space="preserve">Nước thải sinh hoạt sau bể tự hoại của </w:t>
                    </w:r>
                    <w:r w:rsidRPr="00D573E2">
                      <w:rPr>
                        <w:szCs w:val="26"/>
                        <w:lang w:val="it-IT"/>
                      </w:rPr>
                      <w:t>Công ty Cổ phần Nippon SanSo Việt Nam</w:t>
                    </w:r>
                  </w:p>
                </w:txbxContent>
              </v:textbox>
            </v:shape>
            <v:shape id="_x0000_s2176" type="#_x0000_t202" style="position:absolute;left:1708;top:3706;width:2393;height: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">
              <v:textbox style="mso-next-textbox:#_x0000_s2176">
                <w:txbxContent>
                  <w:p w14:paraId="4C6EFFC5" w14:textId="77777777" w:rsidR="00A24A65" w:rsidRDefault="00A24A65" w:rsidP="00165822">
                    <w:pPr>
                      <w:spacing w:before="0" w:after="0"/>
                      <w:ind w:firstLine="0"/>
                      <w:jc w:val="center"/>
                      <w:rPr>
                        <w:szCs w:val="26"/>
                      </w:rPr>
                    </w:pPr>
                    <w:r>
                      <w:rPr>
                        <w:szCs w:val="26"/>
                      </w:rPr>
                      <w:t>Bể tự hoại</w:t>
                    </w:r>
                  </w:p>
                </w:txbxContent>
              </v:textbox>
            </v:shape>
            <v:shape id="_x0000_s2175" type="#_x0000_t202" style="position:absolute;left:4387;top:3723;width:2160;height:5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">
              <v:textbox style="mso-next-textbox:#_x0000_s2175">
                <w:txbxContent>
                  <w:p w14:paraId="77FBD8DC" w14:textId="77777777" w:rsidR="00A24A65" w:rsidRDefault="00A24A65" w:rsidP="00165822">
                    <w:pPr>
                      <w:spacing w:before="0" w:after="0"/>
                      <w:ind w:firstLine="0"/>
                      <w:jc w:val="center"/>
                      <w:rPr>
                        <w:szCs w:val="26"/>
                      </w:rPr>
                    </w:pPr>
                    <w:r>
                      <w:rPr>
                        <w:szCs w:val="26"/>
                      </w:rPr>
                      <w:t>Bể tách dầu mỡ</w:t>
                    </w:r>
                  </w:p>
                </w:txbxContent>
              </v:textbox>
            </v:shape>
            <v:shape id="_x0000_s2174" type="#_x0000_t202" style="position:absolute;left:4086;top:5280;width:4121;height:112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">
              <v:textbox style="mso-next-textbox:#_x0000_s2174">
                <w:txbxContent>
                  <w:p w14:paraId="1584D2EF" w14:textId="77777777" w:rsidR="00A24A65" w:rsidRPr="00D95C62" w:rsidRDefault="00A24A65" w:rsidP="00D95C62">
                    <w:pPr>
                      <w:spacing w:before="0" w:after="0"/>
                      <w:ind w:firstLine="0"/>
                      <w:jc w:val="center"/>
                      <w:rPr>
                        <w:szCs w:val="26"/>
                      </w:rPr>
                    </w:pPr>
                    <w:r>
                      <w:rPr>
                        <w:szCs w:val="26"/>
                      </w:rPr>
                      <w:t xml:space="preserve">Hệ thống xử lý nước thải sinh hoạt công suất 100 </w:t>
                    </w:r>
                    <w:r w:rsidRPr="001C5E49">
                      <w:rPr>
                        <w:color w:val="000000" w:themeColor="text1"/>
                        <w:szCs w:val="26"/>
                        <w:lang w:val="vi-VN"/>
                      </w:rPr>
                      <w:t>m</w:t>
                    </w:r>
                    <w:r w:rsidRPr="001C5E49">
                      <w:rPr>
                        <w:color w:val="000000" w:themeColor="text1"/>
                        <w:szCs w:val="26"/>
                        <w:vertAlign w:val="superscript"/>
                        <w:lang w:val="vi-VN"/>
                      </w:rPr>
                      <w:t>3</w:t>
                    </w:r>
                    <w:r>
                      <w:rPr>
                        <w:color w:val="000000" w:themeColor="text1"/>
                        <w:szCs w:val="26"/>
                        <w:lang w:val="vi-VN"/>
                      </w:rPr>
                      <w:t>/ngày.</w:t>
                    </w:r>
                    <w:r w:rsidRPr="001C5E49">
                      <w:rPr>
                        <w:color w:val="000000" w:themeColor="text1"/>
                        <w:szCs w:val="26"/>
                        <w:lang w:val="vi-VN"/>
                      </w:rPr>
                      <w:t>đêm</w:t>
                    </w:r>
                    <w:r>
                      <w:rPr>
                        <w:szCs w:val="26"/>
                      </w:rPr>
                      <w:t xml:space="preserve"> của Công ty</w:t>
                    </w:r>
                  </w:p>
                </w:txbxContent>
              </v:textbox>
            </v:shape>
            <v:line id="Straight Connector 10249" o:spid="_x0000_s2173" style="position:absolute;visibility:visible" from="9762,3539" to="9763,5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" strokecolor="black [3040]"/>
            <v:line id="Straight Connector 10250" o:spid="_x0000_s2172" style="position:absolute;flip:y;visibility:visible" from="2913,4761" to="7423,4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" strokecolor="black [3040]"/>
            <v:shape id="Text Box 1" o:spid="_x0000_s2171" type="#_x0000_t202" style="position:absolute;left:3650;top:4828;width:2272;height: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" fillcolor="window" stroked="f" strokeweight=".5pt">
              <v:textbox style="mso-next-textbox:#Text Box 1">
                <w:txbxContent>
                  <w:p w14:paraId="53104138" w14:textId="34BD7C49" w:rsidR="00A24A65" w:rsidRPr="004905AA" w:rsidRDefault="00A24A65" w:rsidP="004679A5">
                    <w:pPr>
                      <w:spacing w:before="0" w:after="0"/>
                      <w:ind w:firstLine="0"/>
                      <w:jc w:val="right"/>
                      <w:rPr>
                        <w:sz w:val="24"/>
                      </w:rPr>
                    </w:pPr>
                    <w:r w:rsidRPr="00CA4A68">
                      <w:rPr>
                        <w:color w:val="0000FF"/>
                        <w:sz w:val="24"/>
                      </w:rPr>
                      <w:t>Ống nhựa</w:t>
                    </w:r>
                    <m:oMath>
                      <m:r>
                        <w:rPr>
                          <w:rFonts w:ascii="Cambria Math" w:hAnsi="Cambria Math"/>
                          <w:color w:val="0000FF"/>
                          <w:sz w:val="24"/>
                        </w:rPr>
                        <m:t xml:space="preserve"> ∅</m:t>
                      </m:r>
                    </m:oMath>
                    <w:r w:rsidRPr="00CA4A68">
                      <w:rPr>
                        <w:color w:val="0000FF"/>
                        <w:sz w:val="24"/>
                      </w:rPr>
                      <w:t>114mm</w:t>
                    </w:r>
                    <w:r>
                      <w:rPr>
                        <w:sz w:val="24"/>
                      </w:rPr>
                      <w:t xml:space="preserve"> 90mmm</w:t>
                    </w:r>
                  </w:p>
                </w:txbxContent>
              </v:textbox>
            </v:shape>
            <v:shape id="Text Box 10" o:spid="_x0000_s2170" type="#_x0000_t202" style="position:absolute;left:8567;top:4268;width:1362;height:799;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" fillcolor="window" stroked="f" strokeweight=".5pt">
              <v:textbox style="mso-next-textbox:#Text Box 10">
                <w:txbxContent>
                  <w:p w14:paraId="51BC34DB" w14:textId="77777777" w:rsidR="00A24A65" w:rsidRPr="004679A5" w:rsidRDefault="00A24A65" w:rsidP="00EC5B73">
                    <w:pPr>
                      <w:spacing w:before="0" w:after="0"/>
                      <w:ind w:firstLine="0"/>
                      <w:jc w:val="center"/>
                      <w:rPr>
                        <w:sz w:val="22"/>
                        <w:szCs w:val="22"/>
                      </w:rPr>
                    </w:pPr>
                    <w:r w:rsidRPr="004679A5">
                      <w:rPr>
                        <w:sz w:val="22"/>
                        <w:szCs w:val="22"/>
                      </w:rPr>
                      <w:t>Ống nhựa</w:t>
                    </w:r>
                    <w:r>
                      <w:rPr>
                        <w:sz w:val="22"/>
                        <w:szCs w:val="22"/>
                      </w:rPr>
                      <w:t xml:space="preserve"> </w:t>
                    </w:r>
                    <m:oMath>
                      <m:r>
                        <w:rPr>
                          <w:rFonts w:ascii="Cambria Math" w:hAnsi="Cambria Math"/>
                          <w:sz w:val="22"/>
                          <w:szCs w:val="22"/>
                        </w:rPr>
                        <m:t>∅</m:t>
                      </m:r>
                    </m:oMath>
                    <w:r w:rsidRPr="004679A5">
                      <w:rPr>
                        <w:sz w:val="22"/>
                        <w:szCs w:val="22"/>
                      </w:rPr>
                      <w:t>140</w:t>
                    </w:r>
                    <w:r>
                      <w:rPr>
                        <w:sz w:val="22"/>
                        <w:szCs w:val="22"/>
                      </w:rPr>
                      <w:br/>
                    </w:r>
                    <w:r w:rsidRPr="004679A5">
                      <w:rPr>
                        <w:sz w:val="22"/>
                        <w:szCs w:val="22"/>
                      </w:rPr>
                      <w:t>mm</w:t>
                    </w:r>
                  </w:p>
                </w:txbxContent>
              </v:textbox>
            </v:shape>
          </v:group>
        </w:pict>
      </w:r>
    </w:p>
    <w:p w14:paraId="24715C4E" w14:textId="77777777" w:rsidR="007D0893" w:rsidRPr="000655F0" w:rsidRDefault="007D0893" w:rsidP="00DD43DE">
      <w:pPr>
        <w:rPr>
          <w:rFonts w:eastAsia="Arial"/>
          <w:szCs w:val="26"/>
          <w:highlight w:val="yellow"/>
          <w:lang w:val="da-DK" w:eastAsia="en-US"/>
        </w:rPr>
      </w:pPr>
    </w:p>
    <w:p w14:paraId="2BEEF14E" w14:textId="77777777" w:rsidR="007D0893" w:rsidRPr="000655F0" w:rsidRDefault="007D0893" w:rsidP="00DD43DE">
      <w:pPr>
        <w:rPr>
          <w:rFonts w:eastAsia="Arial"/>
          <w:szCs w:val="26"/>
          <w:highlight w:val="yellow"/>
          <w:lang w:val="da-DK" w:eastAsia="en-US"/>
        </w:rPr>
      </w:pPr>
    </w:p>
    <w:p w14:paraId="08AC166E" w14:textId="77777777" w:rsidR="007D0893" w:rsidRPr="000655F0" w:rsidRDefault="007D0893" w:rsidP="00DD43DE">
      <w:pPr>
        <w:rPr>
          <w:rFonts w:eastAsia="Arial"/>
          <w:szCs w:val="26"/>
          <w:highlight w:val="yellow"/>
          <w:lang w:val="da-DK" w:eastAsia="en-US"/>
        </w:rPr>
      </w:pPr>
    </w:p>
    <w:p w14:paraId="4CE52C50" w14:textId="77777777" w:rsidR="007D0893" w:rsidRPr="000655F0" w:rsidRDefault="007D0893" w:rsidP="00DD43DE">
      <w:pPr>
        <w:rPr>
          <w:rFonts w:eastAsia="Arial"/>
          <w:szCs w:val="26"/>
          <w:highlight w:val="yellow"/>
          <w:lang w:val="da-DK" w:eastAsia="en-US"/>
        </w:rPr>
      </w:pPr>
    </w:p>
    <w:p w14:paraId="0EE1D54D" w14:textId="77777777" w:rsidR="007D0893" w:rsidRPr="000655F0" w:rsidRDefault="007D0893" w:rsidP="00DD43DE">
      <w:pPr>
        <w:rPr>
          <w:rFonts w:eastAsia="Arial"/>
          <w:szCs w:val="26"/>
          <w:highlight w:val="yellow"/>
          <w:lang w:val="da-DK" w:eastAsia="en-US"/>
        </w:rPr>
      </w:pPr>
    </w:p>
    <w:p w14:paraId="08C0B574" w14:textId="77777777" w:rsidR="007D0893" w:rsidRPr="000655F0" w:rsidRDefault="007D0893" w:rsidP="00DD43DE">
      <w:pPr>
        <w:rPr>
          <w:rFonts w:eastAsia="Arial"/>
          <w:szCs w:val="26"/>
          <w:highlight w:val="yellow"/>
          <w:lang w:val="da-DK" w:eastAsia="en-US"/>
        </w:rPr>
      </w:pPr>
    </w:p>
    <w:p w14:paraId="63FDEBBF" w14:textId="77777777" w:rsidR="007D0893" w:rsidRPr="000655F0" w:rsidRDefault="007D0893" w:rsidP="00DD43DE">
      <w:pPr>
        <w:rPr>
          <w:rFonts w:eastAsia="Arial"/>
          <w:szCs w:val="26"/>
          <w:highlight w:val="yellow"/>
          <w:lang w:val="da-DK" w:eastAsia="en-US"/>
        </w:rPr>
      </w:pPr>
    </w:p>
    <w:p w14:paraId="1F49D89A" w14:textId="77777777" w:rsidR="00165822" w:rsidRPr="000655F0" w:rsidRDefault="00165822" w:rsidP="00DD43DE">
      <w:pPr>
        <w:rPr>
          <w:rFonts w:eastAsia="Arial"/>
          <w:szCs w:val="26"/>
          <w:highlight w:val="yellow"/>
          <w:lang w:val="da-DK" w:eastAsia="en-US"/>
        </w:rPr>
      </w:pPr>
    </w:p>
    <w:p w14:paraId="6F075A18" w14:textId="77777777" w:rsidR="00165822" w:rsidRPr="000655F0" w:rsidRDefault="00165822" w:rsidP="00DD43DE">
      <w:pPr>
        <w:rPr>
          <w:rFonts w:eastAsia="Arial"/>
          <w:szCs w:val="26"/>
          <w:highlight w:val="yellow"/>
          <w:lang w:val="da-DK" w:eastAsia="en-US"/>
        </w:rPr>
      </w:pPr>
    </w:p>
    <w:p w14:paraId="081835DF" w14:textId="77777777" w:rsidR="00D66B2F" w:rsidRPr="000655F0" w:rsidRDefault="00D66B2F" w:rsidP="00DD43DE">
      <w:pPr>
        <w:rPr>
          <w:i/>
          <w:lang w:val="sv-SE"/>
        </w:rPr>
      </w:pPr>
    </w:p>
    <w:p w14:paraId="23D755E6" w14:textId="77777777" w:rsidR="00165822" w:rsidRPr="000655F0" w:rsidRDefault="005316D8" w:rsidP="00F51C2E">
      <w:pPr>
        <w:pStyle w:val="Caption"/>
        <w:keepNext w:val="0"/>
        <w:keepLines w:val="0"/>
        <w:spacing w:before="120" w:after="120"/>
        <w:rPr>
          <w:lang w:val="sv-SE"/>
        </w:rPr>
      </w:pPr>
      <w:bookmarkStart w:id="394" w:name="_Toc117611115"/>
      <w:bookmarkStart w:id="395" w:name="_Toc117611130"/>
      <w:r w:rsidRPr="000655F0">
        <w:rPr>
          <w:lang w:val="sv-SE"/>
        </w:rPr>
        <w:t xml:space="preserve">Hình 3. </w:t>
      </w:r>
      <w:r w:rsidR="0028610E" w:rsidRPr="000655F0">
        <w:rPr>
          <w:lang w:val="sv-SE"/>
        </w:rPr>
        <w:fldChar w:fldCharType="begin"/>
      </w:r>
      <w:r w:rsidRPr="000655F0">
        <w:rPr>
          <w:lang w:val="sv-SE"/>
        </w:rPr>
        <w:instrText xml:space="preserve"> SEQ Hình_3. \* ARABIC </w:instrText>
      </w:r>
      <w:r w:rsidR="0028610E" w:rsidRPr="000655F0">
        <w:rPr>
          <w:lang w:val="sv-SE"/>
        </w:rPr>
        <w:fldChar w:fldCharType="separate"/>
      </w:r>
      <w:r w:rsidR="000348F3" w:rsidRPr="000655F0">
        <w:rPr>
          <w:lang w:val="sv-SE"/>
        </w:rPr>
        <w:t>3</w:t>
      </w:r>
      <w:r w:rsidR="0028610E" w:rsidRPr="000655F0">
        <w:rPr>
          <w:lang w:val="sv-SE"/>
        </w:rPr>
        <w:fldChar w:fldCharType="end"/>
      </w:r>
      <w:r w:rsidRPr="000655F0">
        <w:rPr>
          <w:lang w:val="sv-SE"/>
        </w:rPr>
        <w:t>. Sơ đồ hệ thống thu gom nước thải sinh hoạt của Công ty</w:t>
      </w:r>
      <w:bookmarkEnd w:id="394"/>
      <w:bookmarkEnd w:id="395"/>
    </w:p>
    <w:p w14:paraId="170720A3" w14:textId="77777777" w:rsidR="00EE0958" w:rsidRPr="000655F0" w:rsidRDefault="00EE0958" w:rsidP="00EE0958">
      <w:pPr>
        <w:widowControl w:val="0"/>
        <w:shd w:val="clear" w:color="auto" w:fill="FFFFFF" w:themeFill="background1"/>
        <w:spacing w:line="252" w:lineRule="auto"/>
        <w:ind w:firstLine="539"/>
        <w:rPr>
          <w:rFonts w:eastAsia="Arial"/>
          <w:szCs w:val="26"/>
          <w:lang w:val="da-DK" w:eastAsia="en-US"/>
        </w:rPr>
      </w:pPr>
      <w:r w:rsidRPr="000655F0">
        <w:rPr>
          <w:rFonts w:eastAsia="Arial"/>
          <w:szCs w:val="26"/>
          <w:lang w:val="da-DK" w:eastAsia="en-US"/>
        </w:rPr>
        <w:t xml:space="preserve">- Nước thải sinh hoạt phát sinh từ nhà vệ sinh công nhân các xưởng sản xuất (2 bể tự hoại 3 ngăn tại xưởng 16 inch; 5 bể tự hoại 3 ngăn tại xưởng sản xuất ống thép; 1 bể tự hoại 3 ngăn tại xưởng mạ màu 1; 1 bể tự hoại 3 ngăn tại xưởng mạ màu 2; 1 bể tự hoại 3 ngăn tại xưởng mạ kẽm 1; 1 bể tự hoại 3 ngăn tại xưởng mạ kẽm 2) và lavabo (25 cái) theo hệ thống ống nhựa </w:t>
      </w:r>
      <m:oMath>
        <m:r>
          <w:rPr>
            <w:rFonts w:ascii="Cambria Math" w:eastAsia="Arial" w:hAnsi="Cambria Math"/>
            <w:szCs w:val="26"/>
            <w:lang w:val="da-DK" w:eastAsia="en-US"/>
          </w:rPr>
          <m:t>∅</m:t>
        </m:r>
      </m:oMath>
      <w:r w:rsidRPr="000655F0">
        <w:rPr>
          <w:rFonts w:eastAsia="Arial"/>
          <w:szCs w:val="26"/>
          <w:lang w:val="da-DK" w:eastAsia="en-US"/>
        </w:rPr>
        <w:t xml:space="preserve">114mm </w:t>
      </w:r>
      <w:r w:rsidRPr="000655F0">
        <w:rPr>
          <w:spacing w:val="-2"/>
          <w:szCs w:val="26"/>
          <w:lang w:val="da-DK"/>
        </w:rPr>
        <w:t xml:space="preserve">về </w:t>
      </w:r>
      <w:r w:rsidRPr="000655F0">
        <w:rPr>
          <w:rFonts w:eastAsia="Arial"/>
          <w:szCs w:val="26"/>
          <w:lang w:val="da-DK" w:eastAsia="en-US"/>
        </w:rPr>
        <w:t>hệ thống xử lý nước thải sinh hoạt công suất 100 m</w:t>
      </w:r>
      <w:r w:rsidRPr="000655F0">
        <w:rPr>
          <w:rFonts w:eastAsia="Arial"/>
          <w:szCs w:val="26"/>
          <w:vertAlign w:val="superscript"/>
          <w:lang w:val="da-DK" w:eastAsia="en-US"/>
        </w:rPr>
        <w:t>3</w:t>
      </w:r>
      <w:r w:rsidRPr="000655F0">
        <w:rPr>
          <w:rFonts w:eastAsia="Arial"/>
          <w:szCs w:val="26"/>
          <w:lang w:val="da-DK" w:eastAsia="en-US"/>
        </w:rPr>
        <w:t>/</w:t>
      </w:r>
      <w:r w:rsidRPr="000655F0">
        <w:rPr>
          <w:rFonts w:eastAsia="SimSun"/>
          <w:szCs w:val="26"/>
          <w:lang w:val="vi-VN" w:eastAsia="en-US"/>
        </w:rPr>
        <w:t>ngày</w:t>
      </w:r>
      <w:r w:rsidRPr="000655F0">
        <w:rPr>
          <w:rFonts w:eastAsia="SimSun"/>
          <w:szCs w:val="26"/>
          <w:lang w:val="da-DK" w:eastAsia="en-US"/>
        </w:rPr>
        <w:t>.đêm</w:t>
      </w:r>
      <w:r w:rsidRPr="000655F0">
        <w:rPr>
          <w:rFonts w:eastAsia="Arial"/>
          <w:szCs w:val="26"/>
          <w:lang w:val="da-DK" w:eastAsia="en-US"/>
        </w:rPr>
        <w:t xml:space="preserve"> của nhà máy để xử lý.</w:t>
      </w:r>
    </w:p>
    <w:p w14:paraId="077BDD04" w14:textId="77777777" w:rsidR="00EE0958" w:rsidRPr="000655F0" w:rsidRDefault="00EE0958" w:rsidP="00EE0958">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xml:space="preserve">- Nước thải sinh hoạt phát sinh từ nhà vệ sinh cán bộ khu vực văn phòng (1 bể tự hoại 3 ngăn) và từ lavabo (08 cái) theo hệ thống ống nhựa </w:t>
      </w:r>
      <m:oMath>
        <m:r>
          <w:rPr>
            <w:rFonts w:ascii="Cambria Math" w:eastAsia="Arial" w:hAnsi="Cambria Math"/>
            <w:szCs w:val="26"/>
            <w:lang w:val="da-DK" w:eastAsia="en-US"/>
          </w:rPr>
          <m:t>∅</m:t>
        </m:r>
      </m:oMath>
      <w:r w:rsidRPr="000655F0">
        <w:rPr>
          <w:rFonts w:eastAsia="Arial"/>
          <w:szCs w:val="26"/>
          <w:lang w:val="da-DK" w:eastAsia="en-US"/>
        </w:rPr>
        <w:t xml:space="preserve">114mm </w:t>
      </w:r>
      <w:r w:rsidRPr="000655F0">
        <w:rPr>
          <w:spacing w:val="-2"/>
          <w:szCs w:val="26"/>
          <w:lang w:val="da-DK"/>
        </w:rPr>
        <w:t xml:space="preserve">về </w:t>
      </w:r>
      <w:r w:rsidRPr="000655F0">
        <w:rPr>
          <w:rFonts w:eastAsia="Arial"/>
          <w:szCs w:val="26"/>
          <w:lang w:val="da-DK" w:eastAsia="en-US"/>
        </w:rPr>
        <w:t>hệ thống xử lý nước thải sinh hoạt công suất 100 m</w:t>
      </w:r>
      <w:r w:rsidRPr="000655F0">
        <w:rPr>
          <w:rFonts w:eastAsia="Arial"/>
          <w:szCs w:val="26"/>
          <w:vertAlign w:val="superscript"/>
          <w:lang w:val="da-DK" w:eastAsia="en-US"/>
        </w:rPr>
        <w:t>3</w:t>
      </w:r>
      <w:r w:rsidRPr="000655F0">
        <w:rPr>
          <w:rFonts w:eastAsia="Arial"/>
          <w:szCs w:val="26"/>
          <w:lang w:val="da-DK" w:eastAsia="en-US"/>
        </w:rPr>
        <w:t>/</w:t>
      </w:r>
      <w:r w:rsidRPr="000655F0">
        <w:rPr>
          <w:rFonts w:eastAsia="SimSun"/>
          <w:szCs w:val="26"/>
          <w:lang w:val="vi-VN" w:eastAsia="en-US"/>
        </w:rPr>
        <w:t>ngày</w:t>
      </w:r>
      <w:r w:rsidRPr="000655F0">
        <w:rPr>
          <w:rFonts w:eastAsia="SimSun"/>
          <w:szCs w:val="26"/>
          <w:lang w:val="da-DK" w:eastAsia="en-US"/>
        </w:rPr>
        <w:t>.đêm</w:t>
      </w:r>
      <w:r w:rsidRPr="000655F0">
        <w:rPr>
          <w:rFonts w:eastAsia="Arial"/>
          <w:szCs w:val="26"/>
          <w:lang w:val="da-DK" w:eastAsia="en-US"/>
        </w:rPr>
        <w:t xml:space="preserve"> của nhà máy để xử lý.</w:t>
      </w:r>
    </w:p>
    <w:p w14:paraId="35DAA717" w14:textId="77777777" w:rsidR="00EE0958" w:rsidRPr="000655F0" w:rsidRDefault="00EE0958" w:rsidP="00EE0958">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xml:space="preserve">- Nước thải sinh hoạt phát sinh từ khu vực nhà ăn (1 bể tự hoại 3 ngăn; 1 bể tách dầu mỡ và lavabo (02 cái) theo hệ thống ống nhựa </w:t>
      </w:r>
      <m:oMath>
        <m:r>
          <w:rPr>
            <w:rFonts w:ascii="Cambria Math" w:eastAsia="Arial" w:hAnsi="Cambria Math"/>
            <w:szCs w:val="26"/>
            <w:lang w:val="da-DK" w:eastAsia="en-US"/>
          </w:rPr>
          <m:t>∅</m:t>
        </m:r>
      </m:oMath>
      <w:r w:rsidRPr="000655F0">
        <w:rPr>
          <w:rFonts w:eastAsia="Arial"/>
          <w:szCs w:val="26"/>
          <w:lang w:val="da-DK" w:eastAsia="en-US"/>
        </w:rPr>
        <w:t xml:space="preserve">114mm </w:t>
      </w:r>
      <w:r w:rsidRPr="000655F0">
        <w:rPr>
          <w:spacing w:val="-2"/>
          <w:szCs w:val="26"/>
          <w:lang w:val="da-DK"/>
        </w:rPr>
        <w:t xml:space="preserve">về </w:t>
      </w:r>
      <w:r w:rsidRPr="000655F0">
        <w:rPr>
          <w:rFonts w:eastAsia="Arial"/>
          <w:szCs w:val="26"/>
          <w:lang w:val="da-DK" w:eastAsia="en-US"/>
        </w:rPr>
        <w:t>hệ thống xử lý nước thải sinh hoạt công suất 100 m</w:t>
      </w:r>
      <w:r w:rsidRPr="000655F0">
        <w:rPr>
          <w:rFonts w:eastAsia="Arial"/>
          <w:szCs w:val="26"/>
          <w:vertAlign w:val="superscript"/>
          <w:lang w:val="da-DK" w:eastAsia="en-US"/>
        </w:rPr>
        <w:t>3</w:t>
      </w:r>
      <w:r w:rsidRPr="000655F0">
        <w:rPr>
          <w:rFonts w:eastAsia="Arial"/>
          <w:szCs w:val="26"/>
          <w:lang w:val="da-DK" w:eastAsia="en-US"/>
        </w:rPr>
        <w:t>/</w:t>
      </w:r>
      <w:r w:rsidRPr="000655F0">
        <w:rPr>
          <w:rFonts w:eastAsia="SimSun"/>
          <w:szCs w:val="26"/>
          <w:lang w:val="vi-VN" w:eastAsia="en-US"/>
        </w:rPr>
        <w:t>ngày</w:t>
      </w:r>
      <w:r w:rsidRPr="000655F0">
        <w:rPr>
          <w:rFonts w:eastAsia="SimSun"/>
          <w:szCs w:val="26"/>
          <w:lang w:val="da-DK" w:eastAsia="en-US"/>
        </w:rPr>
        <w:t>.đêm</w:t>
      </w:r>
      <w:r w:rsidRPr="000655F0">
        <w:rPr>
          <w:rFonts w:eastAsia="Arial"/>
          <w:szCs w:val="26"/>
          <w:lang w:val="da-DK" w:eastAsia="en-US"/>
        </w:rPr>
        <w:t xml:space="preserve"> của nhà máy để xử lý.</w:t>
      </w:r>
    </w:p>
    <w:p w14:paraId="2048DF85" w14:textId="77777777" w:rsidR="00EE0958" w:rsidRPr="000655F0" w:rsidRDefault="00EE0958" w:rsidP="00EE0958">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xml:space="preserve">- Nước thải sinh hoạt phát sinh từ nhà vệ sinh cán bộ khu vực nhà ở chuyên gia (1 bể tự hoại 3 ngăn) và từ lavabo (20 cái) theo hệ thống ống nhựa </w:t>
      </w:r>
      <m:oMath>
        <m:r>
          <w:rPr>
            <w:rFonts w:ascii="Cambria Math" w:eastAsia="Arial" w:hAnsi="Cambria Math"/>
            <w:szCs w:val="26"/>
            <w:lang w:val="da-DK" w:eastAsia="en-US"/>
          </w:rPr>
          <m:t>∅</m:t>
        </m:r>
      </m:oMath>
      <w:r w:rsidRPr="000655F0">
        <w:rPr>
          <w:rFonts w:eastAsia="Arial"/>
          <w:szCs w:val="26"/>
          <w:lang w:val="da-DK" w:eastAsia="en-US"/>
        </w:rPr>
        <w:t xml:space="preserve">114mm </w:t>
      </w:r>
      <w:r w:rsidRPr="000655F0">
        <w:rPr>
          <w:spacing w:val="-2"/>
          <w:szCs w:val="26"/>
          <w:lang w:val="da-DK"/>
        </w:rPr>
        <w:t xml:space="preserve">về </w:t>
      </w:r>
      <w:r w:rsidRPr="000655F0">
        <w:rPr>
          <w:rFonts w:eastAsia="Arial"/>
          <w:szCs w:val="26"/>
          <w:lang w:val="da-DK" w:eastAsia="en-US"/>
        </w:rPr>
        <w:t>hệ thống xử lý nước thải sinh hoạt công suất 100 m</w:t>
      </w:r>
      <w:r w:rsidRPr="000655F0">
        <w:rPr>
          <w:rFonts w:eastAsia="Arial"/>
          <w:szCs w:val="26"/>
          <w:vertAlign w:val="superscript"/>
          <w:lang w:val="da-DK" w:eastAsia="en-US"/>
        </w:rPr>
        <w:t>3</w:t>
      </w:r>
      <w:r w:rsidRPr="000655F0">
        <w:rPr>
          <w:rFonts w:eastAsia="Arial"/>
          <w:szCs w:val="26"/>
          <w:lang w:val="da-DK" w:eastAsia="en-US"/>
        </w:rPr>
        <w:t>/</w:t>
      </w:r>
      <w:r w:rsidRPr="000655F0">
        <w:rPr>
          <w:rFonts w:eastAsia="SimSun"/>
          <w:szCs w:val="26"/>
          <w:lang w:val="vi-VN" w:eastAsia="en-US"/>
        </w:rPr>
        <w:t>ngày</w:t>
      </w:r>
      <w:r w:rsidRPr="000655F0">
        <w:rPr>
          <w:rFonts w:eastAsia="SimSun"/>
          <w:szCs w:val="26"/>
          <w:lang w:val="da-DK" w:eastAsia="en-US"/>
        </w:rPr>
        <w:t>.đêm</w:t>
      </w:r>
      <w:r w:rsidRPr="000655F0">
        <w:rPr>
          <w:rFonts w:eastAsia="Arial"/>
          <w:szCs w:val="26"/>
          <w:lang w:val="da-DK" w:eastAsia="en-US"/>
        </w:rPr>
        <w:t xml:space="preserve"> của nhà máy để xử lý.</w:t>
      </w:r>
    </w:p>
    <w:p w14:paraId="5701D7AE" w14:textId="77777777" w:rsidR="00EE0958" w:rsidRPr="000655F0" w:rsidRDefault="00EE0958" w:rsidP="00EE0958">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xml:space="preserve">- Nước thải sinh hoạt phát sinh từ nhà vệ sinh khu vực phòng y tế (1 bể tự hoại 3 ngăn) và từ lavabo (02 cái) theo hệ thống ống nhựa </w:t>
      </w:r>
      <m:oMath>
        <m:r>
          <w:rPr>
            <w:rFonts w:ascii="Cambria Math" w:eastAsia="Arial" w:hAnsi="Cambria Math"/>
            <w:szCs w:val="26"/>
            <w:lang w:val="da-DK" w:eastAsia="en-US"/>
          </w:rPr>
          <m:t>∅</m:t>
        </m:r>
      </m:oMath>
      <w:r w:rsidRPr="000655F0">
        <w:rPr>
          <w:rFonts w:eastAsia="Arial"/>
          <w:szCs w:val="26"/>
          <w:lang w:val="da-DK" w:eastAsia="en-US"/>
        </w:rPr>
        <w:t xml:space="preserve">114mm </w:t>
      </w:r>
      <w:r w:rsidRPr="000655F0">
        <w:rPr>
          <w:spacing w:val="-2"/>
          <w:szCs w:val="26"/>
          <w:lang w:val="da-DK"/>
        </w:rPr>
        <w:t xml:space="preserve">về </w:t>
      </w:r>
      <w:r w:rsidRPr="000655F0">
        <w:rPr>
          <w:rFonts w:eastAsia="Arial"/>
          <w:szCs w:val="26"/>
          <w:lang w:val="da-DK" w:eastAsia="en-US"/>
        </w:rPr>
        <w:t>hệ thống xử lý nước thải sinh hoạt công suất 100 m</w:t>
      </w:r>
      <w:r w:rsidRPr="000655F0">
        <w:rPr>
          <w:rFonts w:eastAsia="Arial"/>
          <w:szCs w:val="26"/>
          <w:vertAlign w:val="superscript"/>
          <w:lang w:val="da-DK" w:eastAsia="en-US"/>
        </w:rPr>
        <w:t>3</w:t>
      </w:r>
      <w:r w:rsidRPr="000655F0">
        <w:rPr>
          <w:rFonts w:eastAsia="Arial"/>
          <w:szCs w:val="26"/>
          <w:lang w:val="da-DK" w:eastAsia="en-US"/>
        </w:rPr>
        <w:t>/</w:t>
      </w:r>
      <w:r w:rsidRPr="000655F0">
        <w:rPr>
          <w:rFonts w:eastAsia="SimSun"/>
          <w:szCs w:val="26"/>
          <w:lang w:val="vi-VN" w:eastAsia="en-US"/>
        </w:rPr>
        <w:t>ngày</w:t>
      </w:r>
      <w:r w:rsidRPr="000655F0">
        <w:rPr>
          <w:rFonts w:eastAsia="SimSun"/>
          <w:szCs w:val="26"/>
          <w:lang w:val="da-DK" w:eastAsia="en-US"/>
        </w:rPr>
        <w:t>.đêm</w:t>
      </w:r>
      <w:r w:rsidRPr="000655F0">
        <w:rPr>
          <w:rFonts w:eastAsia="Arial"/>
          <w:szCs w:val="26"/>
          <w:lang w:val="da-DK" w:eastAsia="en-US"/>
        </w:rPr>
        <w:t xml:space="preserve"> của nhà máy để xử lý.</w:t>
      </w:r>
    </w:p>
    <w:p w14:paraId="7CBC1F80" w14:textId="77777777" w:rsidR="00EE0958" w:rsidRPr="000655F0" w:rsidRDefault="00EE0958" w:rsidP="00EE0958">
      <w:pPr>
        <w:widowControl w:val="0"/>
        <w:shd w:val="clear" w:color="auto" w:fill="FFFFFF" w:themeFill="background1"/>
        <w:spacing w:line="252" w:lineRule="auto"/>
        <w:ind w:firstLine="540"/>
        <w:rPr>
          <w:rFonts w:eastAsia="Arial"/>
          <w:szCs w:val="26"/>
          <w:lang w:val="da-DK" w:eastAsia="en-US"/>
        </w:rPr>
      </w:pPr>
      <w:r w:rsidRPr="000655F0">
        <w:rPr>
          <w:rFonts w:eastAsia="Arial"/>
          <w:szCs w:val="26"/>
          <w:lang w:val="da-DK" w:eastAsia="en-US"/>
        </w:rPr>
        <w:t xml:space="preserve">- Nước thải sinh hoạt phát sinh từ nhà vệ sinh khu vực trạm điện 110kV (1 bể tự hoại 3 ngăn) và từ lavabo (01 cái) theo hệ thống ống nhựa </w:t>
      </w:r>
      <m:oMath>
        <m:r>
          <w:rPr>
            <w:rFonts w:ascii="Cambria Math" w:eastAsia="Arial" w:hAnsi="Cambria Math"/>
            <w:szCs w:val="26"/>
            <w:lang w:val="da-DK" w:eastAsia="en-US"/>
          </w:rPr>
          <m:t>∅</m:t>
        </m:r>
      </m:oMath>
      <w:r w:rsidRPr="000655F0">
        <w:rPr>
          <w:rFonts w:eastAsia="Arial"/>
          <w:szCs w:val="26"/>
          <w:lang w:val="da-DK" w:eastAsia="en-US"/>
        </w:rPr>
        <w:t xml:space="preserve">114mm </w:t>
      </w:r>
      <w:r w:rsidRPr="000655F0">
        <w:rPr>
          <w:spacing w:val="-2"/>
          <w:szCs w:val="26"/>
          <w:lang w:val="da-DK"/>
        </w:rPr>
        <w:t xml:space="preserve">về </w:t>
      </w:r>
      <w:r w:rsidRPr="000655F0">
        <w:rPr>
          <w:rFonts w:eastAsia="Arial"/>
          <w:szCs w:val="26"/>
          <w:lang w:val="da-DK" w:eastAsia="en-US"/>
        </w:rPr>
        <w:t>hệ thống xử lý nước thải sinh hoạt công suất 100 m</w:t>
      </w:r>
      <w:r w:rsidRPr="000655F0">
        <w:rPr>
          <w:rFonts w:eastAsia="Arial"/>
          <w:szCs w:val="26"/>
          <w:vertAlign w:val="superscript"/>
          <w:lang w:val="da-DK" w:eastAsia="en-US"/>
        </w:rPr>
        <w:t>3</w:t>
      </w:r>
      <w:r w:rsidRPr="000655F0">
        <w:rPr>
          <w:rFonts w:eastAsia="Arial"/>
          <w:szCs w:val="26"/>
          <w:lang w:val="da-DK" w:eastAsia="en-US"/>
        </w:rPr>
        <w:t>/</w:t>
      </w:r>
      <w:r w:rsidRPr="000655F0">
        <w:rPr>
          <w:rFonts w:eastAsia="SimSun"/>
          <w:szCs w:val="26"/>
          <w:lang w:val="vi-VN" w:eastAsia="en-US"/>
        </w:rPr>
        <w:t>ngày</w:t>
      </w:r>
      <w:r w:rsidRPr="000655F0">
        <w:rPr>
          <w:rFonts w:eastAsia="SimSun"/>
          <w:szCs w:val="26"/>
          <w:lang w:val="da-DK" w:eastAsia="en-US"/>
        </w:rPr>
        <w:t>.đêm</w:t>
      </w:r>
      <w:r w:rsidRPr="000655F0">
        <w:rPr>
          <w:rFonts w:eastAsia="Arial"/>
          <w:szCs w:val="26"/>
          <w:lang w:val="da-DK" w:eastAsia="en-US"/>
        </w:rPr>
        <w:t xml:space="preserve"> của nhà máy để xử lý.</w:t>
      </w:r>
    </w:p>
    <w:p w14:paraId="581163EA" w14:textId="77777777" w:rsidR="00167926" w:rsidRPr="000655F0" w:rsidRDefault="00167926" w:rsidP="00167926">
      <w:pPr>
        <w:spacing w:line="252" w:lineRule="auto"/>
        <w:rPr>
          <w:rStyle w:val="Vnbnnidung"/>
          <w:szCs w:val="26"/>
          <w:lang w:val="it-IT" w:eastAsia="vi-VN"/>
        </w:rPr>
      </w:pPr>
      <w:r w:rsidRPr="000655F0">
        <w:rPr>
          <w:szCs w:val="26"/>
          <w:lang w:val="it-IT"/>
        </w:rPr>
        <w:lastRenderedPageBreak/>
        <w:t xml:space="preserve">Ngoài ra, Công ty tiếp nhân xử lý nước thải sinh hoạt với </w:t>
      </w:r>
      <w:r w:rsidRPr="000655F0">
        <w:rPr>
          <w:rStyle w:val="Vnbnnidung"/>
          <w:szCs w:val="26"/>
          <w:lang w:val="it-IT" w:eastAsia="vi-VN"/>
        </w:rPr>
        <w:t>lưu lượng 1m</w:t>
      </w:r>
      <w:r w:rsidRPr="000655F0">
        <w:rPr>
          <w:rStyle w:val="Vnbnnidung"/>
          <w:szCs w:val="26"/>
          <w:vertAlign w:val="superscript"/>
          <w:lang w:val="it-IT" w:eastAsia="vi-VN"/>
        </w:rPr>
        <w:t>3</w:t>
      </w:r>
      <w:r w:rsidRPr="000655F0">
        <w:rPr>
          <w:rStyle w:val="Vnbnnidung"/>
          <w:szCs w:val="26"/>
          <w:lang w:val="it-IT" w:eastAsia="vi-VN"/>
        </w:rPr>
        <w:t xml:space="preserve">/ngày </w:t>
      </w:r>
      <w:r w:rsidRPr="000655F0">
        <w:rPr>
          <w:szCs w:val="26"/>
          <w:lang w:val="it-IT"/>
        </w:rPr>
        <w:t>của Công ty Cổ phần Nippon SanSo Việt Nam được xử lý sơ bộ qua bể tự hoại trước khi theo hệ thống ống nhựa D</w:t>
      </w:r>
      <w:r w:rsidRPr="000655F0">
        <w:rPr>
          <w:rFonts w:eastAsiaTheme="minorEastAsia"/>
          <w:iCs/>
          <w:szCs w:val="26"/>
          <w:lang w:val="it-IT"/>
        </w:rPr>
        <w:t>140 mm, chiều dài khoảng 20m đấu nối về hệ thống thu gom nước thải sinh hoạt dẫn về hệ thống xử lý nước thải sinh hoạt công suất 100 m</w:t>
      </w:r>
      <w:r w:rsidRPr="000655F0">
        <w:rPr>
          <w:rFonts w:eastAsiaTheme="minorEastAsia"/>
          <w:iCs/>
          <w:szCs w:val="26"/>
          <w:vertAlign w:val="superscript"/>
          <w:lang w:val="it-IT"/>
        </w:rPr>
        <w:t>3</w:t>
      </w:r>
      <w:r w:rsidRPr="000655F0">
        <w:rPr>
          <w:rFonts w:eastAsiaTheme="minorEastAsia"/>
          <w:iCs/>
          <w:szCs w:val="26"/>
          <w:lang w:val="it-IT"/>
        </w:rPr>
        <w:t xml:space="preserve">/ngày.đêm của </w:t>
      </w:r>
      <w:r w:rsidRPr="000655F0">
        <w:rPr>
          <w:rStyle w:val="Vnbnnidung"/>
          <w:szCs w:val="26"/>
          <w:lang w:val="it-IT" w:eastAsia="vi-VN"/>
        </w:rPr>
        <w:t xml:space="preserve">Công ty Cổ phần Maruichi Sun Steel </w:t>
      </w:r>
      <w:r w:rsidRPr="000655F0">
        <w:rPr>
          <w:szCs w:val="26"/>
          <w:lang w:val="sv-SE"/>
        </w:rPr>
        <w:t xml:space="preserve">(đã được Sở Tài nguyên và Môi trường tỉnh Bình Dương chấp thuận tại </w:t>
      </w:r>
      <w:r w:rsidRPr="000655F0">
        <w:rPr>
          <w:rFonts w:eastAsia="Times New Roman"/>
          <w:szCs w:val="26"/>
          <w:lang w:val="it-IT" w:eastAsia="en-US" w:bidi="en-US"/>
        </w:rPr>
        <w:t>Văn bản số 3580/STNMT-CCBVMT ngày 30 tháng 9 năm 2022).</w:t>
      </w:r>
    </w:p>
    <w:p w14:paraId="2E32EFEF" w14:textId="77777777" w:rsidR="00EE0958" w:rsidRPr="000655F0" w:rsidRDefault="00EE0958" w:rsidP="00EE0958">
      <w:pPr>
        <w:tabs>
          <w:tab w:val="left" w:pos="567"/>
          <w:tab w:val="num" w:pos="1080"/>
        </w:tabs>
        <w:suppressAutoHyphens/>
        <w:spacing w:line="252" w:lineRule="auto"/>
        <w:rPr>
          <w:rFonts w:eastAsia="SimSun"/>
          <w:szCs w:val="26"/>
          <w:lang w:val="it-IT" w:eastAsia="en-US"/>
        </w:rPr>
      </w:pPr>
      <w:r w:rsidRPr="000655F0">
        <w:rPr>
          <w:szCs w:val="26"/>
          <w:lang w:val="es-ES"/>
        </w:rPr>
        <w:t xml:space="preserve">Nước thải sinh hoạt sau hệ thống xử lý nước thải sinh hoạt công suất 100 </w:t>
      </w:r>
      <w:r w:rsidRPr="000655F0">
        <w:rPr>
          <w:rFonts w:eastAsia="Arial"/>
          <w:szCs w:val="26"/>
          <w:lang w:val="da-DK" w:eastAsia="en-US"/>
        </w:rPr>
        <w:t>m</w:t>
      </w:r>
      <w:r w:rsidRPr="000655F0">
        <w:rPr>
          <w:rFonts w:eastAsia="Arial"/>
          <w:szCs w:val="26"/>
          <w:vertAlign w:val="superscript"/>
          <w:lang w:val="da-DK" w:eastAsia="en-US"/>
        </w:rPr>
        <w:t>3</w:t>
      </w:r>
      <w:r w:rsidRPr="000655F0">
        <w:rPr>
          <w:rFonts w:eastAsia="Arial"/>
          <w:szCs w:val="26"/>
          <w:lang w:val="da-DK" w:eastAsia="en-US"/>
        </w:rPr>
        <w:t>/</w:t>
      </w:r>
      <w:r w:rsidRPr="000655F0">
        <w:rPr>
          <w:rFonts w:eastAsia="SimSun"/>
          <w:szCs w:val="26"/>
          <w:lang w:val="vi-VN" w:eastAsia="en-US"/>
        </w:rPr>
        <w:t>ngày</w:t>
      </w:r>
      <w:r w:rsidRPr="000655F0">
        <w:rPr>
          <w:rFonts w:eastAsia="SimSun"/>
          <w:szCs w:val="26"/>
          <w:lang w:val="it-IT" w:eastAsia="en-US"/>
        </w:rPr>
        <w:t>.đêm</w:t>
      </w:r>
      <w:r w:rsidRPr="000655F0">
        <w:rPr>
          <w:rFonts w:eastAsia="Arial"/>
          <w:szCs w:val="26"/>
          <w:lang w:val="da-DK" w:eastAsia="en-US"/>
        </w:rPr>
        <w:t xml:space="preserve"> </w:t>
      </w:r>
      <w:r w:rsidRPr="000655F0">
        <w:rPr>
          <w:szCs w:val="26"/>
          <w:lang w:val="es-ES"/>
        </w:rPr>
        <w:t xml:space="preserve">đạt </w:t>
      </w:r>
      <w:r w:rsidRPr="000655F0">
        <w:rPr>
          <w:szCs w:val="26"/>
          <w:lang w:val="it-IT"/>
        </w:rPr>
        <w:t xml:space="preserve">QCVN 40:2011/BTNMT, cột A, </w:t>
      </w:r>
      <w:r w:rsidRPr="000655F0">
        <w:rPr>
          <w:rFonts w:eastAsia="Batang"/>
          <w:szCs w:val="26"/>
          <w:lang w:val="it-IT" w:eastAsia="en-US"/>
        </w:rPr>
        <w:t>(</w:t>
      </w:r>
      <w:r w:rsidRPr="000655F0">
        <w:rPr>
          <w:szCs w:val="26"/>
          <w:lang w:val="es-ES"/>
        </w:rPr>
        <w:t xml:space="preserve">kq=0,9; kf=1,0) </w:t>
      </w:r>
      <w:r w:rsidRPr="000655F0">
        <w:rPr>
          <w:szCs w:val="26"/>
          <w:lang w:val="it-IT"/>
        </w:rPr>
        <w:t xml:space="preserve">và </w:t>
      </w:r>
      <w:r w:rsidRPr="000655F0">
        <w:rPr>
          <w:rFonts w:eastAsia="Batang"/>
          <w:szCs w:val="26"/>
          <w:lang w:val="it-IT" w:eastAsia="en-US"/>
        </w:rPr>
        <w:t xml:space="preserve">QCVN </w:t>
      </w:r>
      <w:r w:rsidRPr="000655F0">
        <w:rPr>
          <w:rFonts w:eastAsia="Batang"/>
          <w:szCs w:val="26"/>
          <w:lang w:val="it-IT"/>
        </w:rPr>
        <w:t>52</w:t>
      </w:r>
      <w:r w:rsidRPr="000655F0">
        <w:rPr>
          <w:rFonts w:eastAsia="Batang"/>
          <w:szCs w:val="26"/>
          <w:lang w:val="it-IT" w:eastAsia="en-US"/>
        </w:rPr>
        <w:t>:201</w:t>
      </w:r>
      <w:r w:rsidRPr="000655F0">
        <w:rPr>
          <w:rFonts w:eastAsia="Batang"/>
          <w:szCs w:val="26"/>
          <w:lang w:val="it-IT"/>
        </w:rPr>
        <w:t>7</w:t>
      </w:r>
      <w:r w:rsidRPr="000655F0">
        <w:rPr>
          <w:rFonts w:eastAsia="Batang"/>
          <w:szCs w:val="26"/>
          <w:lang w:val="it-IT" w:eastAsia="en-US"/>
        </w:rPr>
        <w:t>/BTNMT</w:t>
      </w:r>
      <w:r w:rsidRPr="000655F0">
        <w:rPr>
          <w:rFonts w:eastAsia="Batang"/>
          <w:szCs w:val="26"/>
          <w:lang w:val="it-IT"/>
        </w:rPr>
        <w:t xml:space="preserve">, </w:t>
      </w:r>
      <w:r w:rsidRPr="000655F0">
        <w:rPr>
          <w:rFonts w:eastAsia="Batang"/>
          <w:szCs w:val="26"/>
          <w:lang w:val="it-IT" w:eastAsia="en-US"/>
        </w:rPr>
        <w:t>cột A,</w:t>
      </w:r>
      <w:r w:rsidRPr="000655F0">
        <w:rPr>
          <w:rFonts w:eastAsia="Batang"/>
          <w:b/>
          <w:szCs w:val="26"/>
          <w:lang w:val="it-IT"/>
        </w:rPr>
        <w:t xml:space="preserve"> </w:t>
      </w:r>
      <w:r w:rsidRPr="000655F0">
        <w:rPr>
          <w:rFonts w:eastAsia="Batang"/>
          <w:szCs w:val="26"/>
          <w:lang w:val="it-IT" w:eastAsia="en-US"/>
        </w:rPr>
        <w:t>(</w:t>
      </w:r>
      <w:r w:rsidRPr="000655F0">
        <w:rPr>
          <w:szCs w:val="26"/>
          <w:lang w:val="es-ES"/>
        </w:rPr>
        <w:t xml:space="preserve">kq=0,9; kf=1,0) sẽ được </w:t>
      </w:r>
      <w:r w:rsidRPr="000655F0">
        <w:rPr>
          <w:lang w:val="it-IT"/>
        </w:rPr>
        <w:t>dẫn về</w:t>
      </w:r>
      <w:r w:rsidR="00A664BE" w:rsidRPr="000655F0">
        <w:rPr>
          <w:lang w:val="it-IT"/>
        </w:rPr>
        <w:t xml:space="preserve"> kênh hở của trạm quan trắc nước thải tự động.</w:t>
      </w:r>
    </w:p>
    <w:p w14:paraId="732B7B30" w14:textId="77777777" w:rsidR="00934983" w:rsidRPr="000655F0" w:rsidRDefault="00934983" w:rsidP="005316D8">
      <w:pPr>
        <w:rPr>
          <w:rFonts w:eastAsia="Arial"/>
          <w:szCs w:val="26"/>
          <w:lang w:val="da-DK" w:eastAsia="en-US"/>
        </w:rPr>
      </w:pPr>
      <w:r w:rsidRPr="000655F0">
        <w:rPr>
          <w:rFonts w:eastAsia="Arial"/>
          <w:szCs w:val="26"/>
          <w:lang w:val="da-DK" w:eastAsia="en-US"/>
        </w:rPr>
        <w:t>Các thông số kỹ thuật của hệ thống cống thu gom nước thải sinh hoạt: kích thước, vật liệu, số lượng hố ga, chiều dài các loại ống cống được trình bày trong bảng sau:</w:t>
      </w:r>
    </w:p>
    <w:p w14:paraId="6621D8B2" w14:textId="77777777" w:rsidR="00934983" w:rsidRPr="000655F0" w:rsidRDefault="005316D8" w:rsidP="005316D8">
      <w:pPr>
        <w:ind w:firstLine="0"/>
        <w:jc w:val="center"/>
        <w:rPr>
          <w:rFonts w:eastAsia="Batang"/>
          <w:i/>
          <w:szCs w:val="26"/>
          <w:lang w:val="pt-BR" w:eastAsia="en-US"/>
        </w:rPr>
      </w:pPr>
      <w:bookmarkStart w:id="396" w:name="_Toc511294415"/>
      <w:bookmarkStart w:id="397" w:name="_Toc39316335"/>
      <w:bookmarkStart w:id="398" w:name="_Toc90306987"/>
      <w:bookmarkStart w:id="399" w:name="_Toc110957194"/>
      <w:bookmarkStart w:id="400" w:name="_Toc118105040"/>
      <w:r w:rsidRPr="000655F0">
        <w:rPr>
          <w:bCs/>
          <w:i/>
          <w:iCs/>
          <w:spacing w:val="2"/>
          <w:w w:val="105"/>
          <w:szCs w:val="26"/>
          <w:lang w:val="da-DK" w:eastAsia="en-US"/>
        </w:rPr>
        <w:t>Bảng 3.</w:t>
      </w:r>
      <w:r w:rsidRPr="000655F0">
        <w:rPr>
          <w:b/>
          <w:bCs/>
          <w:i/>
          <w:spacing w:val="2"/>
          <w:w w:val="105"/>
          <w:szCs w:val="26"/>
          <w:lang w:val="da-DK" w:eastAsia="en-US"/>
        </w:rPr>
        <w:t xml:space="preserve"> </w:t>
      </w:r>
      <w:r w:rsidR="0028610E" w:rsidRPr="000655F0">
        <w:rPr>
          <w:bCs/>
          <w:i/>
          <w:noProof/>
          <w:spacing w:val="2"/>
          <w:w w:val="105"/>
          <w:szCs w:val="26"/>
          <w:lang w:eastAsia="en-US"/>
        </w:rPr>
        <w:fldChar w:fldCharType="begin"/>
      </w:r>
      <w:r w:rsidRPr="000655F0">
        <w:rPr>
          <w:bCs/>
          <w:i/>
          <w:noProof/>
          <w:spacing w:val="2"/>
          <w:w w:val="105"/>
          <w:szCs w:val="26"/>
          <w:lang w:val="da-DK" w:eastAsia="en-US"/>
        </w:rPr>
        <w:instrText xml:space="preserve"> SEQ Bảng_3. \* ARABIC </w:instrText>
      </w:r>
      <w:r w:rsidR="0028610E" w:rsidRPr="000655F0">
        <w:rPr>
          <w:bCs/>
          <w:i/>
          <w:noProof/>
          <w:spacing w:val="2"/>
          <w:w w:val="105"/>
          <w:szCs w:val="26"/>
          <w:lang w:eastAsia="en-US"/>
        </w:rPr>
        <w:fldChar w:fldCharType="separate"/>
      </w:r>
      <w:r w:rsidR="000348F3" w:rsidRPr="000655F0">
        <w:rPr>
          <w:bCs/>
          <w:i/>
          <w:noProof/>
          <w:spacing w:val="2"/>
          <w:w w:val="105"/>
          <w:szCs w:val="26"/>
          <w:lang w:val="da-DK" w:eastAsia="en-US"/>
        </w:rPr>
        <w:t>4</w:t>
      </w:r>
      <w:r w:rsidR="0028610E" w:rsidRPr="000655F0">
        <w:rPr>
          <w:bCs/>
          <w:i/>
          <w:noProof/>
          <w:spacing w:val="2"/>
          <w:w w:val="105"/>
          <w:szCs w:val="26"/>
          <w:lang w:eastAsia="en-US"/>
        </w:rPr>
        <w:fldChar w:fldCharType="end"/>
      </w:r>
      <w:r w:rsidRPr="000655F0">
        <w:rPr>
          <w:bCs/>
          <w:i/>
          <w:iCs/>
          <w:spacing w:val="2"/>
          <w:w w:val="105"/>
          <w:szCs w:val="26"/>
          <w:lang w:val="da-DK" w:eastAsia="en-US"/>
        </w:rPr>
        <w:t>.</w:t>
      </w:r>
      <w:r w:rsidRPr="000655F0">
        <w:rPr>
          <w:bCs/>
          <w:i/>
          <w:spacing w:val="2"/>
          <w:w w:val="105"/>
          <w:szCs w:val="26"/>
          <w:lang w:val="da-DK" w:eastAsia="en-US"/>
        </w:rPr>
        <w:t xml:space="preserve"> </w:t>
      </w:r>
      <w:r w:rsidR="00934983" w:rsidRPr="000655F0">
        <w:rPr>
          <w:rFonts w:eastAsia="Batang"/>
          <w:i/>
          <w:szCs w:val="26"/>
          <w:lang w:val="pt-BR" w:eastAsia="en-US"/>
        </w:rPr>
        <w:t>Số liệu chi tiết hệ thống cống thu gom nước thải sinh hoạt</w:t>
      </w:r>
      <w:bookmarkEnd w:id="396"/>
      <w:bookmarkEnd w:id="397"/>
      <w:bookmarkEnd w:id="398"/>
      <w:bookmarkEnd w:id="399"/>
      <w:bookmarkEnd w:id="400"/>
    </w:p>
    <w:tbl>
      <w:tblPr>
        <w:tblW w:w="93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2981"/>
        <w:gridCol w:w="1138"/>
        <w:gridCol w:w="4678"/>
      </w:tblGrid>
      <w:tr w:rsidR="000655F0" w:rsidRPr="000655F0" w14:paraId="2B72801F" w14:textId="77777777" w:rsidTr="00AF0F90">
        <w:trPr>
          <w:trHeight w:val="581"/>
          <w:tblHeader/>
          <w:jc w:val="center"/>
        </w:trPr>
        <w:tc>
          <w:tcPr>
            <w:tcW w:w="572" w:type="dxa"/>
            <w:tcBorders>
              <w:top w:val="single" w:sz="4" w:space="0" w:color="auto"/>
              <w:left w:val="single" w:sz="4" w:space="0" w:color="auto"/>
              <w:bottom w:val="single" w:sz="4" w:space="0" w:color="auto"/>
              <w:right w:val="single" w:sz="4" w:space="0" w:color="auto"/>
            </w:tcBorders>
            <w:vAlign w:val="center"/>
          </w:tcPr>
          <w:p w14:paraId="3B831309" w14:textId="77777777" w:rsidR="000D2294" w:rsidRPr="000655F0" w:rsidRDefault="000D2294" w:rsidP="00167926">
            <w:pPr>
              <w:widowControl w:val="0"/>
              <w:spacing w:before="60" w:after="60"/>
              <w:ind w:firstLine="0"/>
              <w:jc w:val="center"/>
              <w:rPr>
                <w:rFonts w:eastAsia="Times New Roman"/>
                <w:b/>
                <w:bCs/>
                <w:szCs w:val="26"/>
                <w:lang w:eastAsia="en-US"/>
              </w:rPr>
            </w:pPr>
            <w:r w:rsidRPr="000655F0">
              <w:rPr>
                <w:rFonts w:eastAsia="Times New Roman"/>
                <w:b/>
                <w:bCs/>
                <w:szCs w:val="26"/>
                <w:lang w:eastAsia="en-US"/>
              </w:rPr>
              <w:t>Stt</w:t>
            </w:r>
          </w:p>
        </w:tc>
        <w:tc>
          <w:tcPr>
            <w:tcW w:w="2981" w:type="dxa"/>
            <w:tcBorders>
              <w:top w:val="single" w:sz="4" w:space="0" w:color="auto"/>
              <w:left w:val="single" w:sz="4" w:space="0" w:color="auto"/>
              <w:bottom w:val="single" w:sz="4" w:space="0" w:color="auto"/>
              <w:right w:val="single" w:sz="4" w:space="0" w:color="auto"/>
            </w:tcBorders>
            <w:noWrap/>
            <w:vAlign w:val="center"/>
            <w:hideMark/>
          </w:tcPr>
          <w:p w14:paraId="2E7E091A" w14:textId="77777777" w:rsidR="000D2294" w:rsidRPr="000655F0" w:rsidRDefault="000D2294" w:rsidP="00167926">
            <w:pPr>
              <w:widowControl w:val="0"/>
              <w:spacing w:before="60" w:after="60"/>
              <w:ind w:firstLine="0"/>
              <w:jc w:val="center"/>
              <w:rPr>
                <w:rFonts w:eastAsia="Times New Roman"/>
                <w:b/>
                <w:bCs/>
                <w:szCs w:val="26"/>
                <w:lang w:eastAsia="en-US"/>
              </w:rPr>
            </w:pPr>
            <w:r w:rsidRPr="000655F0">
              <w:rPr>
                <w:rFonts w:eastAsia="Times New Roman"/>
                <w:b/>
                <w:bCs/>
                <w:szCs w:val="26"/>
                <w:lang w:eastAsia="en-US"/>
              </w:rPr>
              <w:t>Hạng mục</w:t>
            </w:r>
          </w:p>
        </w:tc>
        <w:tc>
          <w:tcPr>
            <w:tcW w:w="1138" w:type="dxa"/>
            <w:tcBorders>
              <w:top w:val="single" w:sz="4" w:space="0" w:color="auto"/>
              <w:left w:val="single" w:sz="4" w:space="0" w:color="auto"/>
              <w:bottom w:val="single" w:sz="4" w:space="0" w:color="auto"/>
              <w:right w:val="single" w:sz="4" w:space="0" w:color="auto"/>
            </w:tcBorders>
            <w:noWrap/>
            <w:vAlign w:val="center"/>
            <w:hideMark/>
          </w:tcPr>
          <w:p w14:paraId="342FF334" w14:textId="77777777" w:rsidR="000D2294" w:rsidRPr="000655F0" w:rsidRDefault="000D2294" w:rsidP="00167926">
            <w:pPr>
              <w:widowControl w:val="0"/>
              <w:spacing w:before="60" w:after="60"/>
              <w:ind w:firstLine="0"/>
              <w:jc w:val="center"/>
              <w:rPr>
                <w:rFonts w:eastAsia="Times New Roman"/>
                <w:b/>
                <w:bCs/>
                <w:szCs w:val="26"/>
                <w:lang w:eastAsia="en-US"/>
              </w:rPr>
            </w:pPr>
            <w:r w:rsidRPr="000655F0">
              <w:rPr>
                <w:rFonts w:eastAsia="Times New Roman"/>
                <w:b/>
                <w:bCs/>
                <w:szCs w:val="26"/>
                <w:lang w:eastAsia="en-US"/>
              </w:rPr>
              <w:t>Khối lượng</w:t>
            </w:r>
          </w:p>
        </w:tc>
        <w:tc>
          <w:tcPr>
            <w:tcW w:w="4678" w:type="dxa"/>
            <w:tcBorders>
              <w:top w:val="single" w:sz="4" w:space="0" w:color="auto"/>
              <w:left w:val="single" w:sz="4" w:space="0" w:color="auto"/>
              <w:bottom w:val="single" w:sz="4" w:space="0" w:color="auto"/>
              <w:right w:val="single" w:sz="4" w:space="0" w:color="auto"/>
            </w:tcBorders>
            <w:noWrap/>
            <w:vAlign w:val="center"/>
            <w:hideMark/>
          </w:tcPr>
          <w:p w14:paraId="2E91D3AE" w14:textId="77777777" w:rsidR="000D2294" w:rsidRPr="000655F0" w:rsidRDefault="000D2294" w:rsidP="00167926">
            <w:pPr>
              <w:widowControl w:val="0"/>
              <w:spacing w:before="60" w:after="60"/>
              <w:ind w:right="1" w:firstLine="0"/>
              <w:jc w:val="center"/>
              <w:rPr>
                <w:rFonts w:eastAsia="Times New Roman"/>
                <w:b/>
                <w:bCs/>
                <w:szCs w:val="26"/>
                <w:lang w:eastAsia="en-US"/>
              </w:rPr>
            </w:pPr>
            <w:r w:rsidRPr="000655F0">
              <w:rPr>
                <w:rFonts w:eastAsia="Times New Roman"/>
                <w:b/>
                <w:bCs/>
                <w:szCs w:val="26"/>
                <w:lang w:eastAsia="en-US"/>
              </w:rPr>
              <w:t>Kết cấu</w:t>
            </w:r>
          </w:p>
        </w:tc>
      </w:tr>
      <w:tr w:rsidR="000655F0" w:rsidRPr="000655F0" w14:paraId="6EBD0BED" w14:textId="77777777" w:rsidTr="00AF0F90">
        <w:trPr>
          <w:trHeight w:val="397"/>
          <w:jc w:val="center"/>
        </w:trPr>
        <w:tc>
          <w:tcPr>
            <w:tcW w:w="572" w:type="dxa"/>
            <w:tcBorders>
              <w:top w:val="single" w:sz="4" w:space="0" w:color="auto"/>
              <w:left w:val="single" w:sz="4" w:space="0" w:color="auto"/>
              <w:bottom w:val="single" w:sz="4" w:space="0" w:color="auto"/>
              <w:right w:val="single" w:sz="4" w:space="0" w:color="auto"/>
            </w:tcBorders>
            <w:vAlign w:val="center"/>
          </w:tcPr>
          <w:p w14:paraId="62A9EACB" w14:textId="77777777" w:rsidR="000D2294" w:rsidRPr="000655F0" w:rsidRDefault="000D2294" w:rsidP="00167926">
            <w:pPr>
              <w:widowControl w:val="0"/>
              <w:spacing w:before="60" w:after="60"/>
              <w:ind w:firstLine="0"/>
              <w:jc w:val="center"/>
              <w:rPr>
                <w:rFonts w:eastAsia="Times New Roman"/>
                <w:szCs w:val="26"/>
                <w:lang w:eastAsia="en-US"/>
              </w:rPr>
            </w:pPr>
            <w:r w:rsidRPr="000655F0">
              <w:rPr>
                <w:rFonts w:eastAsia="Times New Roman"/>
                <w:szCs w:val="26"/>
                <w:lang w:eastAsia="en-US"/>
              </w:rPr>
              <w:t>1</w:t>
            </w:r>
          </w:p>
        </w:tc>
        <w:tc>
          <w:tcPr>
            <w:tcW w:w="2981" w:type="dxa"/>
            <w:tcBorders>
              <w:top w:val="single" w:sz="4" w:space="0" w:color="auto"/>
              <w:left w:val="single" w:sz="4" w:space="0" w:color="auto"/>
              <w:bottom w:val="single" w:sz="4" w:space="0" w:color="auto"/>
              <w:right w:val="single" w:sz="4" w:space="0" w:color="auto"/>
            </w:tcBorders>
            <w:noWrap/>
            <w:vAlign w:val="center"/>
            <w:hideMark/>
          </w:tcPr>
          <w:p w14:paraId="2BA15D2B" w14:textId="77777777" w:rsidR="000D2294" w:rsidRPr="000655F0" w:rsidRDefault="000D2294" w:rsidP="00167926">
            <w:pPr>
              <w:widowControl w:val="0"/>
              <w:spacing w:before="60" w:after="60"/>
              <w:ind w:firstLine="0"/>
              <w:jc w:val="left"/>
              <w:rPr>
                <w:rFonts w:eastAsia="Courier New"/>
                <w:szCs w:val="26"/>
                <w:lang w:val="vi-VN" w:eastAsia="vi-VN"/>
              </w:rPr>
            </w:pPr>
            <w:r w:rsidRPr="000655F0">
              <w:rPr>
                <w:rFonts w:eastAsia="Courier New"/>
                <w:szCs w:val="26"/>
                <w:lang w:val="vi-VN" w:eastAsia="vi-VN"/>
              </w:rPr>
              <w:t xml:space="preserve">Ống nhựa </w:t>
            </w:r>
            <m:oMath>
              <m:r>
                <w:rPr>
                  <w:rFonts w:ascii="Cambria Math" w:eastAsia="Courier New" w:hAnsi="Cambria Math"/>
                  <w:szCs w:val="26"/>
                  <w:lang w:val="vi-VN" w:eastAsia="vi-VN"/>
                </w:rPr>
                <m:t>∅</m:t>
              </m:r>
            </m:oMath>
            <w:r w:rsidRPr="000655F0">
              <w:rPr>
                <w:rFonts w:eastAsia="Courier New"/>
                <w:szCs w:val="26"/>
                <w:lang w:val="vi-VN" w:eastAsia="vi-VN"/>
              </w:rPr>
              <w:t xml:space="preserve"> =</w:t>
            </w:r>
            <w:r w:rsidRPr="000655F0">
              <w:rPr>
                <w:rFonts w:eastAsia="Courier New"/>
                <w:szCs w:val="26"/>
                <w:lang w:eastAsia="vi-VN"/>
              </w:rPr>
              <w:t xml:space="preserve">114 </w:t>
            </w:r>
            <w:r w:rsidRPr="000655F0">
              <w:rPr>
                <w:rFonts w:eastAsia="Courier New"/>
                <w:szCs w:val="26"/>
                <w:lang w:val="vi-VN" w:eastAsia="vi-VN"/>
              </w:rPr>
              <w:t>mm</w:t>
            </w:r>
          </w:p>
        </w:tc>
        <w:tc>
          <w:tcPr>
            <w:tcW w:w="1138" w:type="dxa"/>
            <w:tcBorders>
              <w:top w:val="single" w:sz="4" w:space="0" w:color="auto"/>
              <w:left w:val="single" w:sz="4" w:space="0" w:color="auto"/>
              <w:bottom w:val="single" w:sz="4" w:space="0" w:color="auto"/>
              <w:right w:val="single" w:sz="4" w:space="0" w:color="auto"/>
            </w:tcBorders>
            <w:noWrap/>
            <w:vAlign w:val="center"/>
            <w:hideMark/>
          </w:tcPr>
          <w:p w14:paraId="687FF1EB" w14:textId="77777777" w:rsidR="000D2294" w:rsidRPr="000655F0" w:rsidRDefault="000D2294" w:rsidP="00167926">
            <w:pPr>
              <w:widowControl w:val="0"/>
              <w:spacing w:before="60" w:after="60"/>
              <w:ind w:firstLine="0"/>
              <w:jc w:val="center"/>
              <w:rPr>
                <w:rFonts w:eastAsia="Courier New"/>
                <w:szCs w:val="26"/>
                <w:lang w:val="vi-VN" w:eastAsia="vi-VN"/>
              </w:rPr>
            </w:pPr>
            <w:r w:rsidRPr="000655F0">
              <w:rPr>
                <w:rFonts w:eastAsia="Courier New"/>
                <w:szCs w:val="26"/>
                <w:lang w:eastAsia="vi-VN"/>
              </w:rPr>
              <w:t>2</w:t>
            </w:r>
            <w:r w:rsidR="00167926" w:rsidRPr="000655F0">
              <w:rPr>
                <w:rFonts w:eastAsia="Courier New"/>
                <w:szCs w:val="26"/>
                <w:lang w:eastAsia="vi-VN"/>
              </w:rPr>
              <w:t>.</w:t>
            </w:r>
            <w:r w:rsidRPr="000655F0">
              <w:rPr>
                <w:rFonts w:eastAsia="Courier New"/>
                <w:szCs w:val="26"/>
                <w:lang w:eastAsia="vi-VN"/>
              </w:rPr>
              <w:t xml:space="preserve">950 </w:t>
            </w:r>
            <w:r w:rsidRPr="000655F0">
              <w:rPr>
                <w:rFonts w:eastAsia="Courier New"/>
                <w:szCs w:val="26"/>
                <w:lang w:val="vi-VN" w:eastAsia="vi-VN"/>
              </w:rPr>
              <w:t>m</w:t>
            </w:r>
          </w:p>
        </w:tc>
        <w:tc>
          <w:tcPr>
            <w:tcW w:w="4678" w:type="dxa"/>
            <w:tcBorders>
              <w:top w:val="single" w:sz="4" w:space="0" w:color="auto"/>
              <w:left w:val="single" w:sz="4" w:space="0" w:color="auto"/>
              <w:bottom w:val="single" w:sz="4" w:space="0" w:color="auto"/>
              <w:right w:val="single" w:sz="4" w:space="0" w:color="auto"/>
            </w:tcBorders>
            <w:noWrap/>
            <w:hideMark/>
          </w:tcPr>
          <w:p w14:paraId="0F70A029" w14:textId="77777777" w:rsidR="000D2294" w:rsidRPr="000655F0" w:rsidRDefault="000D2294" w:rsidP="00167926">
            <w:pPr>
              <w:widowControl w:val="0"/>
              <w:tabs>
                <w:tab w:val="left" w:pos="248"/>
                <w:tab w:val="left" w:pos="720"/>
              </w:tabs>
              <w:spacing w:before="60" w:after="60"/>
              <w:ind w:firstLine="0"/>
              <w:rPr>
                <w:rFonts w:eastAsia="Courier New"/>
                <w:szCs w:val="26"/>
                <w:lang w:val="vi-VN" w:eastAsia="vi-VN"/>
              </w:rPr>
            </w:pPr>
            <w:r w:rsidRPr="000655F0">
              <w:rPr>
                <w:rFonts w:eastAsia="Courier New"/>
                <w:szCs w:val="26"/>
                <w:lang w:eastAsia="vi-VN"/>
              </w:rPr>
              <w:t>u</w:t>
            </w:r>
            <w:r w:rsidRPr="000655F0">
              <w:rPr>
                <w:rFonts w:eastAsia="Courier New"/>
                <w:szCs w:val="26"/>
                <w:lang w:val="vi-VN" w:eastAsia="vi-VN"/>
              </w:rPr>
              <w:t>PVC</w:t>
            </w:r>
          </w:p>
        </w:tc>
      </w:tr>
      <w:tr w:rsidR="000655F0" w:rsidRPr="000655F0" w14:paraId="75F76E1B" w14:textId="77777777" w:rsidTr="00AF0F90">
        <w:trPr>
          <w:trHeight w:val="397"/>
          <w:jc w:val="center"/>
        </w:trPr>
        <w:tc>
          <w:tcPr>
            <w:tcW w:w="572" w:type="dxa"/>
            <w:tcBorders>
              <w:top w:val="single" w:sz="4" w:space="0" w:color="auto"/>
              <w:left w:val="single" w:sz="4" w:space="0" w:color="auto"/>
              <w:bottom w:val="single" w:sz="4" w:space="0" w:color="auto"/>
              <w:right w:val="single" w:sz="4" w:space="0" w:color="auto"/>
            </w:tcBorders>
            <w:vAlign w:val="center"/>
          </w:tcPr>
          <w:p w14:paraId="657F646D" w14:textId="77777777" w:rsidR="000D2294" w:rsidRPr="000655F0" w:rsidRDefault="000D2294" w:rsidP="00167926">
            <w:pPr>
              <w:widowControl w:val="0"/>
              <w:spacing w:before="60" w:after="60"/>
              <w:ind w:firstLine="0"/>
              <w:jc w:val="center"/>
              <w:rPr>
                <w:rFonts w:eastAsia="Times New Roman"/>
                <w:szCs w:val="26"/>
                <w:lang w:eastAsia="en-US"/>
              </w:rPr>
            </w:pPr>
            <w:r w:rsidRPr="000655F0">
              <w:rPr>
                <w:rFonts w:eastAsia="Times New Roman"/>
                <w:szCs w:val="26"/>
                <w:lang w:eastAsia="en-US"/>
              </w:rPr>
              <w:t>2</w:t>
            </w:r>
          </w:p>
        </w:tc>
        <w:tc>
          <w:tcPr>
            <w:tcW w:w="2981" w:type="dxa"/>
            <w:tcBorders>
              <w:top w:val="single" w:sz="4" w:space="0" w:color="auto"/>
              <w:left w:val="single" w:sz="4" w:space="0" w:color="auto"/>
              <w:bottom w:val="single" w:sz="4" w:space="0" w:color="auto"/>
              <w:right w:val="single" w:sz="4" w:space="0" w:color="auto"/>
            </w:tcBorders>
            <w:noWrap/>
            <w:vAlign w:val="center"/>
            <w:hideMark/>
          </w:tcPr>
          <w:p w14:paraId="633CA800" w14:textId="77777777" w:rsidR="000D2294" w:rsidRPr="000655F0" w:rsidRDefault="00A664BE" w:rsidP="00167926">
            <w:pPr>
              <w:widowControl w:val="0"/>
              <w:spacing w:before="60" w:after="60"/>
              <w:ind w:firstLine="0"/>
              <w:rPr>
                <w:rFonts w:eastAsia="Times New Roman"/>
                <w:szCs w:val="26"/>
                <w:lang w:eastAsia="en-US"/>
              </w:rPr>
            </w:pPr>
            <w:r w:rsidRPr="000655F0">
              <w:rPr>
                <w:rFonts w:eastAsia="Times New Roman"/>
                <w:szCs w:val="26"/>
                <w:lang w:eastAsia="en-US"/>
              </w:rPr>
              <w:t>Hố ga: 2</w:t>
            </w:r>
            <w:r w:rsidR="00BF53EB" w:rsidRPr="000655F0">
              <w:rPr>
                <w:rFonts w:eastAsia="Times New Roman"/>
                <w:szCs w:val="26"/>
                <w:lang w:eastAsia="en-US"/>
              </w:rPr>
              <w:t>.</w:t>
            </w:r>
            <w:r w:rsidRPr="000655F0">
              <w:rPr>
                <w:rFonts w:eastAsia="Times New Roman"/>
                <w:szCs w:val="26"/>
                <w:lang w:eastAsia="en-US"/>
              </w:rPr>
              <w:t>000 x 2</w:t>
            </w:r>
            <w:r w:rsidR="00BF53EB" w:rsidRPr="000655F0">
              <w:rPr>
                <w:rFonts w:eastAsia="Times New Roman"/>
                <w:szCs w:val="26"/>
                <w:lang w:eastAsia="en-US"/>
              </w:rPr>
              <w:t>.</w:t>
            </w:r>
            <w:r w:rsidRPr="000655F0">
              <w:rPr>
                <w:rFonts w:eastAsia="Times New Roman"/>
                <w:szCs w:val="26"/>
                <w:lang w:eastAsia="en-US"/>
              </w:rPr>
              <w:t>000 x 2</w:t>
            </w:r>
            <w:r w:rsidR="00BF53EB" w:rsidRPr="000655F0">
              <w:rPr>
                <w:rFonts w:eastAsia="Times New Roman"/>
                <w:szCs w:val="26"/>
                <w:lang w:eastAsia="en-US"/>
              </w:rPr>
              <w:t>.</w:t>
            </w:r>
            <w:r w:rsidR="000D2294" w:rsidRPr="000655F0">
              <w:rPr>
                <w:rFonts w:eastAsia="Times New Roman"/>
                <w:szCs w:val="26"/>
                <w:lang w:eastAsia="en-US"/>
              </w:rPr>
              <w:t>00</w:t>
            </w:r>
            <w:r w:rsidRPr="000655F0">
              <w:rPr>
                <w:rFonts w:eastAsia="Times New Roman"/>
                <w:szCs w:val="26"/>
                <w:lang w:eastAsia="en-US"/>
              </w:rPr>
              <w:t>0</w:t>
            </w:r>
            <w:r w:rsidR="000D2294" w:rsidRPr="000655F0">
              <w:rPr>
                <w:rFonts w:eastAsia="Times New Roman"/>
                <w:szCs w:val="26"/>
                <w:lang w:eastAsia="en-US"/>
              </w:rPr>
              <w:t xml:space="preserve"> mm</w:t>
            </w:r>
          </w:p>
        </w:tc>
        <w:tc>
          <w:tcPr>
            <w:tcW w:w="1138" w:type="dxa"/>
            <w:tcBorders>
              <w:top w:val="single" w:sz="4" w:space="0" w:color="auto"/>
              <w:left w:val="single" w:sz="4" w:space="0" w:color="auto"/>
              <w:bottom w:val="single" w:sz="4" w:space="0" w:color="auto"/>
              <w:right w:val="single" w:sz="4" w:space="0" w:color="auto"/>
            </w:tcBorders>
            <w:noWrap/>
            <w:vAlign w:val="center"/>
            <w:hideMark/>
          </w:tcPr>
          <w:p w14:paraId="2905F240" w14:textId="77777777" w:rsidR="000D2294" w:rsidRPr="000655F0" w:rsidRDefault="00A664BE" w:rsidP="00167926">
            <w:pPr>
              <w:widowControl w:val="0"/>
              <w:spacing w:before="60" w:after="60"/>
              <w:ind w:firstLine="0"/>
              <w:jc w:val="center"/>
              <w:rPr>
                <w:rFonts w:eastAsia="Times New Roman"/>
                <w:szCs w:val="26"/>
                <w:lang w:eastAsia="en-US"/>
              </w:rPr>
            </w:pPr>
            <w:r w:rsidRPr="000655F0">
              <w:rPr>
                <w:rFonts w:eastAsia="Courier New"/>
                <w:szCs w:val="26"/>
                <w:lang w:eastAsia="vi-VN"/>
              </w:rPr>
              <w:t>09</w:t>
            </w:r>
            <w:r w:rsidR="000D2294" w:rsidRPr="000655F0">
              <w:rPr>
                <w:rFonts w:eastAsia="Courier New"/>
                <w:szCs w:val="26"/>
                <w:lang w:eastAsia="vi-VN"/>
              </w:rPr>
              <w:t xml:space="preserve"> cái</w:t>
            </w:r>
          </w:p>
        </w:tc>
        <w:tc>
          <w:tcPr>
            <w:tcW w:w="4678" w:type="dxa"/>
            <w:tcBorders>
              <w:top w:val="single" w:sz="4" w:space="0" w:color="auto"/>
              <w:left w:val="single" w:sz="4" w:space="0" w:color="auto"/>
              <w:bottom w:val="single" w:sz="4" w:space="0" w:color="auto"/>
              <w:right w:val="single" w:sz="4" w:space="0" w:color="auto"/>
            </w:tcBorders>
            <w:noWrap/>
            <w:vAlign w:val="center"/>
            <w:hideMark/>
          </w:tcPr>
          <w:p w14:paraId="642B4A74" w14:textId="77777777" w:rsidR="000D2294" w:rsidRPr="000655F0" w:rsidRDefault="000D2294" w:rsidP="00167926">
            <w:pPr>
              <w:widowControl w:val="0"/>
              <w:spacing w:before="60" w:after="60"/>
              <w:ind w:firstLine="0"/>
              <w:rPr>
                <w:rFonts w:eastAsia="Times New Roman"/>
                <w:szCs w:val="26"/>
                <w:lang w:eastAsia="en-US"/>
              </w:rPr>
            </w:pPr>
            <w:r w:rsidRPr="000655F0">
              <w:rPr>
                <w:rFonts w:eastAsia="Times New Roman"/>
                <w:szCs w:val="26"/>
                <w:lang w:eastAsia="en-US"/>
              </w:rPr>
              <w:t>Tường dày 150 mm</w:t>
            </w:r>
          </w:p>
          <w:p w14:paraId="6BD42FBC" w14:textId="77777777" w:rsidR="000D2294" w:rsidRPr="000655F0" w:rsidRDefault="000D2294" w:rsidP="00167926">
            <w:pPr>
              <w:widowControl w:val="0"/>
              <w:spacing w:before="60" w:after="60"/>
              <w:ind w:firstLine="0"/>
              <w:rPr>
                <w:rFonts w:eastAsia="Times New Roman"/>
                <w:szCs w:val="26"/>
                <w:lang w:eastAsia="en-US"/>
              </w:rPr>
            </w:pPr>
            <w:r w:rsidRPr="000655F0">
              <w:rPr>
                <w:rFonts w:eastAsia="Times New Roman"/>
                <w:szCs w:val="26"/>
                <w:lang w:eastAsia="en-US"/>
              </w:rPr>
              <w:t>Đáy láng bê tông dày 50, lớp đá dày 150mm.</w:t>
            </w:r>
          </w:p>
          <w:p w14:paraId="46383935" w14:textId="77777777" w:rsidR="000D2294" w:rsidRPr="000655F0" w:rsidRDefault="00A664BE" w:rsidP="00167926">
            <w:pPr>
              <w:widowControl w:val="0"/>
              <w:spacing w:before="60" w:after="60"/>
              <w:ind w:firstLine="0"/>
              <w:rPr>
                <w:rFonts w:eastAsia="Times New Roman"/>
                <w:szCs w:val="26"/>
                <w:lang w:eastAsia="en-US"/>
              </w:rPr>
            </w:pPr>
            <w:r w:rsidRPr="000655F0">
              <w:rPr>
                <w:rFonts w:eastAsia="Times New Roman"/>
                <w:szCs w:val="26"/>
                <w:lang w:eastAsia="en-US"/>
              </w:rPr>
              <w:t xml:space="preserve">Nắp sắt D900 </w:t>
            </w:r>
          </w:p>
        </w:tc>
      </w:tr>
    </w:tbl>
    <w:p w14:paraId="3048096E" w14:textId="77777777" w:rsidR="005316D8" w:rsidRPr="000655F0" w:rsidRDefault="005316D8" w:rsidP="005316D8">
      <w:pPr>
        <w:ind w:firstLine="284"/>
        <w:rPr>
          <w:rFonts w:eastAsia="Calibri"/>
          <w:i/>
          <w:szCs w:val="26"/>
          <w:lang w:val="vi-VN"/>
        </w:rPr>
      </w:pPr>
      <w:bookmarkStart w:id="401" w:name="_Toc90306988"/>
      <w:bookmarkStart w:id="402" w:name="_Toc110957195"/>
      <w:r w:rsidRPr="000655F0">
        <w:rPr>
          <w:rFonts w:eastAsia="Calibri"/>
          <w:i/>
          <w:szCs w:val="26"/>
          <w:lang w:val="vi-VN"/>
        </w:rPr>
        <w:t>Nguồn: Công ty Cổ phần Maruichi Sun Steel, 2022</w:t>
      </w:r>
    </w:p>
    <w:bookmarkEnd w:id="401"/>
    <w:bookmarkEnd w:id="402"/>
    <w:p w14:paraId="569E921B" w14:textId="77777777" w:rsidR="00934983" w:rsidRPr="000655F0" w:rsidRDefault="005316D8">
      <w:pPr>
        <w:keepNext/>
        <w:keepLines/>
        <w:numPr>
          <w:ilvl w:val="0"/>
          <w:numId w:val="58"/>
        </w:numPr>
        <w:tabs>
          <w:tab w:val="left" w:pos="851"/>
        </w:tabs>
        <w:ind w:left="0" w:firstLine="567"/>
        <w:contextualSpacing/>
        <w:jc w:val="left"/>
        <w:rPr>
          <w:rFonts w:eastAsia="SimSun"/>
          <w:b/>
          <w:szCs w:val="26"/>
          <w:lang w:val="da-DK" w:eastAsia="en-US"/>
        </w:rPr>
      </w:pPr>
      <w:r w:rsidRPr="000655F0">
        <w:rPr>
          <w:rFonts w:eastAsia="SimSun"/>
          <w:b/>
          <w:szCs w:val="26"/>
          <w:lang w:val="da-DK" w:eastAsia="en-US"/>
        </w:rPr>
        <w:t>T</w:t>
      </w:r>
      <w:r w:rsidR="00934983" w:rsidRPr="000655F0">
        <w:rPr>
          <w:rFonts w:eastAsia="SimSun"/>
          <w:b/>
          <w:szCs w:val="26"/>
          <w:lang w:val="da-DK" w:eastAsia="en-US"/>
        </w:rPr>
        <w:t>hu gom nước thải sản xuất</w:t>
      </w:r>
    </w:p>
    <w:p w14:paraId="1C580B26" w14:textId="77777777" w:rsidR="00FB2BDC" w:rsidRPr="000655F0" w:rsidRDefault="00FB2BDC" w:rsidP="00FB2BDC">
      <w:pPr>
        <w:rPr>
          <w:szCs w:val="26"/>
          <w:lang w:val="es-ES"/>
        </w:rPr>
      </w:pPr>
      <w:r w:rsidRPr="000655F0">
        <w:rPr>
          <w:szCs w:val="26"/>
          <w:lang w:val="da-DK"/>
        </w:rPr>
        <w:t>Theo báo cáo đánh giá tác động môi trường được duyệt nhà máy có 0</w:t>
      </w:r>
      <w:r w:rsidR="00EC5B73" w:rsidRPr="000655F0">
        <w:rPr>
          <w:szCs w:val="26"/>
          <w:lang w:val="da-DK"/>
        </w:rPr>
        <w:t>2</w:t>
      </w:r>
      <w:r w:rsidRPr="000655F0">
        <w:rPr>
          <w:szCs w:val="26"/>
          <w:lang w:val="da-DK"/>
        </w:rPr>
        <w:t xml:space="preserve"> mạng lưới thu gom và xử lý nước thải để xử lý tất cả các nguồn nước thải</w:t>
      </w:r>
      <w:r w:rsidRPr="000655F0">
        <w:rPr>
          <w:szCs w:val="26"/>
          <w:lang w:val="es-ES"/>
        </w:rPr>
        <w:t xml:space="preserve"> phát sinh trong quá trình sản xuất của nhà máy. Cụ thể như sau:</w:t>
      </w:r>
    </w:p>
    <w:p w14:paraId="78B07583" w14:textId="77777777" w:rsidR="00FB2BDC" w:rsidRPr="000655F0" w:rsidRDefault="00EC5B73" w:rsidP="004679A5">
      <w:pPr>
        <w:tabs>
          <w:tab w:val="left" w:pos="1080"/>
        </w:tabs>
        <w:spacing w:before="60" w:after="60"/>
        <w:rPr>
          <w:rFonts w:eastAsia="SimSun"/>
          <w:szCs w:val="26"/>
          <w:lang w:val="es-ES" w:eastAsia="en-US"/>
        </w:rPr>
      </w:pPr>
      <w:r w:rsidRPr="000655F0">
        <w:rPr>
          <w:rFonts w:eastAsia="SimSun"/>
          <w:szCs w:val="26"/>
          <w:lang w:val="es-ES" w:eastAsia="en-US"/>
        </w:rPr>
        <w:t xml:space="preserve">- </w:t>
      </w:r>
      <w:r w:rsidR="00FB2BDC" w:rsidRPr="000655F0">
        <w:rPr>
          <w:rFonts w:eastAsia="SimSun"/>
          <w:szCs w:val="26"/>
          <w:lang w:val="vi-VN" w:eastAsia="en-US"/>
        </w:rPr>
        <w:t xml:space="preserve">Hệ thống </w:t>
      </w:r>
      <w:r w:rsidRPr="000655F0">
        <w:rPr>
          <w:rFonts w:eastAsia="SimSun"/>
          <w:szCs w:val="26"/>
          <w:lang w:val="es-ES" w:eastAsia="en-US"/>
        </w:rPr>
        <w:t xml:space="preserve">1: </w:t>
      </w:r>
      <w:r w:rsidR="00FB2BDC" w:rsidRPr="000655F0">
        <w:rPr>
          <w:rFonts w:eastAsia="SimSun"/>
          <w:szCs w:val="26"/>
          <w:lang w:val="vi-VN" w:eastAsia="en-US"/>
        </w:rPr>
        <w:t xml:space="preserve">thu gom và xử lý nước thải sản xuất – công suất 130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rFonts w:eastAsia="SimSun"/>
          <w:szCs w:val="26"/>
          <w:lang w:val="es-ES" w:eastAsia="en-US"/>
        </w:rPr>
        <w:t>.</w:t>
      </w:r>
    </w:p>
    <w:p w14:paraId="24991216" w14:textId="77777777" w:rsidR="00EC5B73" w:rsidRPr="000655F0" w:rsidRDefault="00000000" w:rsidP="004679A5">
      <w:pPr>
        <w:tabs>
          <w:tab w:val="left" w:pos="1080"/>
        </w:tabs>
        <w:spacing w:before="60" w:after="60"/>
        <w:rPr>
          <w:rFonts w:eastAsia="SimSun"/>
          <w:szCs w:val="26"/>
          <w:lang w:val="es-ES" w:eastAsia="en-US"/>
        </w:rPr>
      </w:pPr>
      <w:r w:rsidRPr="000655F0">
        <w:rPr>
          <w:rFonts w:eastAsia="SimSun"/>
          <w:noProof/>
          <w:szCs w:val="26"/>
          <w:lang w:eastAsia="en-US"/>
        </w:rPr>
        <w:pict w14:anchorId="3D1865CE">
          <v:group id="Group 27" o:spid="_x0000_s2158" style="position:absolute;left:0;text-align:left;margin-left:28.1pt;margin-top:15.75pt;width:396.5pt;height:125.6pt;z-index:251671552;mso-height-relative:margin" coordsize="50358,15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">
            <v:shape id="_x0000_s2161" type="#_x0000_t202" style="position:absolute;width:22713;height:56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">
              <v:textbox style="mso-next-textbox:#_x0000_s2161">
                <w:txbxContent>
                  <w:p w14:paraId="2D18AF69" w14:textId="77777777" w:rsidR="00A24A65" w:rsidRPr="00CF4C07" w:rsidRDefault="00A24A65" w:rsidP="00FF6B93">
                    <w:pPr>
                      <w:spacing w:before="0" w:after="0"/>
                      <w:ind w:firstLine="0"/>
                      <w:jc w:val="center"/>
                      <w:rPr>
                        <w:szCs w:val="26"/>
                      </w:rPr>
                    </w:pPr>
                    <w:r w:rsidRPr="00CF4C07">
                      <w:rPr>
                        <w:szCs w:val="26"/>
                      </w:rPr>
                      <w:t>Nước thải từ công đoạn tráng kẽm của xưởng thép ống</w:t>
                    </w:r>
                  </w:p>
                  <w:p w14:paraId="270E1162" w14:textId="77777777" w:rsidR="00A24A65" w:rsidRDefault="00A24A65" w:rsidP="00EC5B73">
                    <w:pPr>
                      <w:spacing w:after="0"/>
                      <w:ind w:firstLine="0"/>
                      <w:jc w:val="center"/>
                      <w:rPr>
                        <w:szCs w:val="26"/>
                      </w:rPr>
                    </w:pPr>
                  </w:p>
                </w:txbxContent>
              </v:textbox>
            </v:shape>
            <v:shape id="_x0000_s2160" type="#_x0000_t202" style="position:absolute;left:27644;top:106;width:22714;height:55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">
              <v:textbox style="mso-next-textbox:#_x0000_s2160">
                <w:txbxContent>
                  <w:p w14:paraId="43947B2D" w14:textId="77777777" w:rsidR="00A24A65" w:rsidRPr="00FE26DC" w:rsidRDefault="00A24A65" w:rsidP="00FF6B93">
                    <w:pPr>
                      <w:spacing w:before="0" w:after="0"/>
                      <w:ind w:firstLine="0"/>
                      <w:jc w:val="center"/>
                      <w:rPr>
                        <w:szCs w:val="26"/>
                      </w:rPr>
                    </w:pPr>
                    <w:r w:rsidRPr="00FE26DC">
                      <w:rPr>
                        <w:szCs w:val="26"/>
                      </w:rPr>
                      <w:t>Nước thải từ xưởng inox</w:t>
                    </w:r>
                  </w:p>
                  <w:p w14:paraId="324638A7" w14:textId="77777777" w:rsidR="00A24A65" w:rsidRDefault="00A24A65" w:rsidP="00EC5B73">
                    <w:pPr>
                      <w:spacing w:after="0"/>
                      <w:ind w:firstLine="0"/>
                      <w:jc w:val="center"/>
                      <w:rPr>
                        <w:szCs w:val="26"/>
                      </w:rPr>
                    </w:pPr>
                  </w:p>
                </w:txbxContent>
              </v:textbox>
            </v:shape>
            <v:shape id="_x0000_s2159" type="#_x0000_t202" style="position:absolute;left:9501;top:10865;width:28068;height:50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">
              <v:textbox style="mso-next-textbox:#_x0000_s2159">
                <w:txbxContent>
                  <w:p w14:paraId="2D04A2C6" w14:textId="77777777" w:rsidR="00A24A65" w:rsidRPr="00D95C62" w:rsidRDefault="00A24A65" w:rsidP="00EC5B73">
                    <w:pPr>
                      <w:spacing w:before="0" w:after="0"/>
                      <w:ind w:firstLine="0"/>
                      <w:jc w:val="center"/>
                      <w:rPr>
                        <w:szCs w:val="26"/>
                      </w:rPr>
                    </w:pPr>
                    <w:r>
                      <w:rPr>
                        <w:szCs w:val="26"/>
                      </w:rPr>
                      <w:t xml:space="preserve">Hệ thống xử lý nước thải sản xuất công suất 130 </w:t>
                    </w:r>
                    <w:r w:rsidRPr="001C5E49">
                      <w:rPr>
                        <w:color w:val="000000" w:themeColor="text1"/>
                        <w:szCs w:val="26"/>
                        <w:lang w:val="vi-VN"/>
                      </w:rPr>
                      <w:t>m</w:t>
                    </w:r>
                    <w:r w:rsidRPr="001C5E49">
                      <w:rPr>
                        <w:color w:val="000000" w:themeColor="text1"/>
                        <w:szCs w:val="26"/>
                        <w:vertAlign w:val="superscript"/>
                        <w:lang w:val="vi-VN"/>
                      </w:rPr>
                      <w:t>3</w:t>
                    </w:r>
                    <w:r>
                      <w:rPr>
                        <w:color w:val="000000" w:themeColor="text1"/>
                        <w:szCs w:val="26"/>
                        <w:lang w:val="vi-VN"/>
                      </w:rPr>
                      <w:t>/ngày.</w:t>
                    </w:r>
                    <w:r w:rsidRPr="001C5E49">
                      <w:rPr>
                        <w:color w:val="000000" w:themeColor="text1"/>
                        <w:szCs w:val="26"/>
                        <w:lang w:val="vi-VN"/>
                      </w:rPr>
                      <w:t>đêm</w:t>
                    </w:r>
                    <w:r>
                      <w:rPr>
                        <w:szCs w:val="26"/>
                      </w:rPr>
                      <w:t xml:space="preserve"> của Công ty</w:t>
                    </w:r>
                  </w:p>
                </w:txbxContent>
              </v:textbox>
            </v:shape>
          </v:group>
        </w:pict>
      </w:r>
    </w:p>
    <w:p w14:paraId="1F579443" w14:textId="77777777" w:rsidR="00EC5B73" w:rsidRPr="000655F0" w:rsidRDefault="00EC5B73" w:rsidP="004679A5">
      <w:pPr>
        <w:tabs>
          <w:tab w:val="left" w:pos="1080"/>
        </w:tabs>
        <w:spacing w:before="60" w:after="60"/>
        <w:rPr>
          <w:rFonts w:eastAsia="SimSun"/>
          <w:szCs w:val="26"/>
          <w:lang w:val="es-ES" w:eastAsia="en-US"/>
        </w:rPr>
      </w:pPr>
    </w:p>
    <w:p w14:paraId="7DDF7FA4" w14:textId="77777777" w:rsidR="00FB2BDC" w:rsidRPr="000655F0" w:rsidRDefault="00000000" w:rsidP="00FB2BDC">
      <w:pPr>
        <w:tabs>
          <w:tab w:val="left" w:pos="1080"/>
        </w:tabs>
        <w:spacing w:before="60" w:after="60"/>
        <w:ind w:firstLine="0"/>
        <w:rPr>
          <w:rFonts w:eastAsia="SimSun"/>
          <w:szCs w:val="26"/>
          <w:lang w:val="vi-VN" w:eastAsia="en-US"/>
        </w:rPr>
      </w:pPr>
      <w:r w:rsidRPr="000655F0">
        <w:rPr>
          <w:rFonts w:eastAsia="SimSun"/>
          <w:noProof/>
          <w:szCs w:val="26"/>
          <w:lang w:eastAsia="en-US"/>
        </w:rPr>
        <w:pict w14:anchorId="6C065BE3">
          <v:line id="Straight Connector 21" o:spid="_x0000_s2157" style="position:absolute;left:0;text-align:left;z-index:251651072;visibility:visible;mso-width-relative:margin;mso-height-relative:margin" from="326.95pt,12.3pt" to="326.9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" strokecolor="black [3040]"/>
        </w:pict>
      </w:r>
      <w:r w:rsidRPr="000655F0">
        <w:rPr>
          <w:rFonts w:eastAsia="SimSun"/>
          <w:noProof/>
          <w:szCs w:val="26"/>
          <w:lang w:eastAsia="en-US"/>
        </w:rPr>
        <w:pict w14:anchorId="4AFFFB51">
          <v:line id="Straight Connector 20" o:spid="_x0000_s2156" style="position:absolute;left:0;text-align:left;z-index:251650048;visibility:visible;mso-width-relative:margin;mso-height-relative:margin" from="94.65pt,12.25pt" to="94.65pt,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" strokecolor="black [3040]"/>
        </w:pict>
      </w:r>
    </w:p>
    <w:p w14:paraId="0230A45A" w14:textId="77777777" w:rsidR="00FB2BDC" w:rsidRPr="000655F0" w:rsidRDefault="00FB2BDC" w:rsidP="00FB2BDC">
      <w:pPr>
        <w:spacing w:before="60" w:after="60"/>
        <w:ind w:left="90" w:firstLine="0"/>
        <w:rPr>
          <w:rFonts w:eastAsia="SimSun"/>
          <w:szCs w:val="26"/>
          <w:lang w:val="es-ES" w:eastAsia="en-US"/>
        </w:rPr>
      </w:pPr>
    </w:p>
    <w:p w14:paraId="1F1DC838" w14:textId="77777777" w:rsidR="00EC5B73" w:rsidRPr="000655F0" w:rsidRDefault="00000000" w:rsidP="00FB2BDC">
      <w:pPr>
        <w:spacing w:before="60" w:after="60"/>
        <w:ind w:firstLine="720"/>
        <w:rPr>
          <w:rFonts w:eastAsia="SimSun"/>
          <w:szCs w:val="26"/>
          <w:lang w:val="es-ES" w:eastAsia="en-US"/>
        </w:rPr>
      </w:pPr>
      <w:r w:rsidRPr="000655F0">
        <w:rPr>
          <w:rFonts w:eastAsia="SimSun"/>
          <w:noProof/>
          <w:szCs w:val="26"/>
          <w:lang w:eastAsia="en-US"/>
        </w:rPr>
        <w:pict w14:anchorId="595922F9">
          <v:shape id="Straight Arrow Connector 24" o:spid="_x0000_s2155" type="#_x0000_t32" style="position:absolute;left:0;text-align:left;margin-left:208.6pt;margin-top:.15pt;width:0;height:29.45pt;z-index:25165312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" strokecolor="black [3040]">
            <v:stroke endarrow="open"/>
          </v:shape>
        </w:pict>
      </w:r>
      <w:r w:rsidRPr="000655F0">
        <w:rPr>
          <w:rFonts w:eastAsia="SimSun"/>
          <w:noProof/>
          <w:szCs w:val="26"/>
          <w:lang w:eastAsia="en-US"/>
        </w:rPr>
        <w:pict w14:anchorId="4B9F8E69">
          <v:line id="Straight Connector 22" o:spid="_x0000_s2154" style="position:absolute;left:0;text-align:left;z-index:251652096;visibility:visible" from="94.65pt,.1pt" to="326.9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" strokecolor="black [3040]"/>
        </w:pict>
      </w:r>
    </w:p>
    <w:p w14:paraId="5496D6AD" w14:textId="77777777" w:rsidR="00EC5B73" w:rsidRPr="000655F0" w:rsidRDefault="00EC5B73" w:rsidP="00FB2BDC">
      <w:pPr>
        <w:spacing w:before="60" w:after="60"/>
        <w:ind w:firstLine="720"/>
        <w:rPr>
          <w:rFonts w:eastAsia="SimSun"/>
          <w:szCs w:val="26"/>
          <w:lang w:val="es-ES" w:eastAsia="en-US"/>
        </w:rPr>
      </w:pPr>
    </w:p>
    <w:p w14:paraId="39B67C85" w14:textId="77777777" w:rsidR="00EC5B73" w:rsidRPr="000655F0" w:rsidRDefault="00EC5B73" w:rsidP="00FB2BDC">
      <w:pPr>
        <w:spacing w:before="60" w:after="60"/>
        <w:ind w:firstLine="720"/>
        <w:rPr>
          <w:rFonts w:eastAsia="SimSun"/>
          <w:szCs w:val="26"/>
          <w:lang w:val="es-ES" w:eastAsia="en-US"/>
        </w:rPr>
      </w:pPr>
    </w:p>
    <w:p w14:paraId="28D3D3B5" w14:textId="77777777" w:rsidR="00EC5B73" w:rsidRPr="000655F0" w:rsidRDefault="00EC5B73" w:rsidP="00FB2BDC">
      <w:pPr>
        <w:spacing w:before="60" w:after="60"/>
        <w:ind w:firstLine="720"/>
        <w:rPr>
          <w:rFonts w:eastAsia="SimSun"/>
          <w:szCs w:val="26"/>
          <w:lang w:val="es-ES" w:eastAsia="en-US"/>
        </w:rPr>
      </w:pPr>
    </w:p>
    <w:p w14:paraId="616D94FA" w14:textId="77777777" w:rsidR="00AC0AB4" w:rsidRPr="000655F0" w:rsidRDefault="00AC0AB4" w:rsidP="00FF6B93">
      <w:pPr>
        <w:jc w:val="center"/>
        <w:rPr>
          <w:i/>
          <w:sz w:val="10"/>
          <w:szCs w:val="10"/>
          <w:lang w:val="es-ES"/>
        </w:rPr>
      </w:pPr>
    </w:p>
    <w:p w14:paraId="43F92CF0" w14:textId="77777777" w:rsidR="00FF6B93" w:rsidRPr="000655F0" w:rsidRDefault="00FF6B93" w:rsidP="00F51C2E">
      <w:pPr>
        <w:pStyle w:val="Caption"/>
        <w:keepNext w:val="0"/>
        <w:keepLines w:val="0"/>
        <w:spacing w:before="120" w:after="120"/>
        <w:rPr>
          <w:lang w:val="sv-SE"/>
        </w:rPr>
      </w:pPr>
      <w:bookmarkStart w:id="403" w:name="_Toc117611116"/>
      <w:bookmarkStart w:id="404" w:name="_Toc117611131"/>
      <w:r w:rsidRPr="000655F0">
        <w:rPr>
          <w:lang w:val="sv-SE"/>
        </w:rPr>
        <w:t xml:space="preserve">Hình 3. </w:t>
      </w:r>
      <w:r w:rsidR="0028610E" w:rsidRPr="000655F0">
        <w:rPr>
          <w:lang w:val="sv-SE"/>
        </w:rPr>
        <w:fldChar w:fldCharType="begin"/>
      </w:r>
      <w:r w:rsidRPr="000655F0">
        <w:rPr>
          <w:lang w:val="sv-SE"/>
        </w:rPr>
        <w:instrText xml:space="preserve"> SEQ Hình_3. \* ARABIC </w:instrText>
      </w:r>
      <w:r w:rsidR="0028610E" w:rsidRPr="000655F0">
        <w:rPr>
          <w:lang w:val="sv-SE"/>
        </w:rPr>
        <w:fldChar w:fldCharType="separate"/>
      </w:r>
      <w:r w:rsidR="000348F3" w:rsidRPr="000655F0">
        <w:rPr>
          <w:lang w:val="sv-SE"/>
        </w:rPr>
        <w:t>4</w:t>
      </w:r>
      <w:r w:rsidR="0028610E" w:rsidRPr="000655F0">
        <w:rPr>
          <w:lang w:val="sv-SE"/>
        </w:rPr>
        <w:fldChar w:fldCharType="end"/>
      </w:r>
      <w:r w:rsidRPr="000655F0">
        <w:rPr>
          <w:lang w:val="sv-SE"/>
        </w:rPr>
        <w:t xml:space="preserve">. Sơ đồ hệ thống thu gom nước thải sản xuất về hệ thống XLNT sản xuất </w:t>
      </w:r>
      <w:r w:rsidR="00F51C2E" w:rsidRPr="000655F0">
        <w:rPr>
          <w:lang w:val="sv-SE"/>
        </w:rPr>
        <w:br/>
      </w:r>
      <w:r w:rsidRPr="000655F0">
        <w:rPr>
          <w:lang w:val="sv-SE"/>
        </w:rPr>
        <w:t xml:space="preserve">công suất 130 </w:t>
      </w:r>
      <w:r w:rsidR="00D66B2F" w:rsidRPr="000655F0">
        <w:rPr>
          <w:lang w:val="sv-SE"/>
        </w:rPr>
        <w:t>m</w:t>
      </w:r>
      <w:r w:rsidR="00D66B2F" w:rsidRPr="000655F0">
        <w:rPr>
          <w:vertAlign w:val="superscript"/>
          <w:lang w:val="sv-SE"/>
        </w:rPr>
        <w:t>3</w:t>
      </w:r>
      <w:r w:rsidR="00D66B2F" w:rsidRPr="000655F0">
        <w:rPr>
          <w:lang w:val="sv-SE"/>
        </w:rPr>
        <w:t xml:space="preserve">/ngày.đêm </w:t>
      </w:r>
      <w:r w:rsidRPr="000655F0">
        <w:rPr>
          <w:lang w:val="sv-SE"/>
        </w:rPr>
        <w:t>của Công ty</w:t>
      </w:r>
      <w:bookmarkEnd w:id="403"/>
      <w:bookmarkEnd w:id="404"/>
    </w:p>
    <w:p w14:paraId="493DBF2A" w14:textId="77777777" w:rsidR="00094E7F" w:rsidRPr="000655F0" w:rsidRDefault="00FB2BDC" w:rsidP="00094E7F">
      <w:pPr>
        <w:rPr>
          <w:szCs w:val="26"/>
          <w:lang w:val="da-DK"/>
        </w:rPr>
      </w:pPr>
      <w:r w:rsidRPr="000655F0">
        <w:rPr>
          <w:rFonts w:eastAsia="SimSun"/>
          <w:szCs w:val="26"/>
          <w:lang w:val="es-ES" w:eastAsia="en-US"/>
        </w:rPr>
        <w:t xml:space="preserve">Hiện tại, hệ thống xử lý nước thải công suất 130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szCs w:val="26"/>
          <w:lang w:val="da-DK"/>
        </w:rPr>
        <w:t xml:space="preserve"> </w:t>
      </w:r>
      <w:r w:rsidR="00094E7F" w:rsidRPr="000655F0">
        <w:rPr>
          <w:szCs w:val="26"/>
          <w:lang w:val="da-DK"/>
        </w:rPr>
        <w:t xml:space="preserve">đã </w:t>
      </w:r>
      <w:r w:rsidR="00094E7F" w:rsidRPr="000655F0">
        <w:rPr>
          <w:szCs w:val="26"/>
          <w:lang w:val="vi-VN"/>
        </w:rPr>
        <w:t>ngưng sử dụng</w:t>
      </w:r>
      <w:r w:rsidR="00094E7F" w:rsidRPr="000655F0">
        <w:rPr>
          <w:szCs w:val="26"/>
          <w:lang w:val="da-DK"/>
        </w:rPr>
        <w:t xml:space="preserve"> do công ty đã ngưng sản xuất thép ống tráng kẽm và </w:t>
      </w:r>
      <w:r w:rsidR="00094E7F" w:rsidRPr="000655F0">
        <w:rPr>
          <w:szCs w:val="26"/>
          <w:lang w:val="es-ES"/>
        </w:rPr>
        <w:t>ống Inox).</w:t>
      </w:r>
    </w:p>
    <w:p w14:paraId="60DB8F23" w14:textId="77777777" w:rsidR="00FB2BDC" w:rsidRPr="000655F0" w:rsidRDefault="00EE0958" w:rsidP="00094E7F">
      <w:pPr>
        <w:tabs>
          <w:tab w:val="left" w:pos="1080"/>
        </w:tabs>
        <w:spacing w:before="60" w:after="60"/>
        <w:rPr>
          <w:rFonts w:eastAsia="SimSun"/>
          <w:szCs w:val="26"/>
          <w:lang w:val="da-DK" w:eastAsia="en-US"/>
        </w:rPr>
      </w:pPr>
      <w:r w:rsidRPr="000655F0">
        <w:rPr>
          <w:rFonts w:eastAsia="SimSun"/>
          <w:szCs w:val="26"/>
          <w:lang w:val="da-DK" w:eastAsia="en-US"/>
        </w:rPr>
        <w:lastRenderedPageBreak/>
        <w:t xml:space="preserve">- </w:t>
      </w:r>
      <w:r w:rsidR="00FB2BDC" w:rsidRPr="000655F0">
        <w:rPr>
          <w:rFonts w:eastAsia="SimSun"/>
          <w:szCs w:val="26"/>
          <w:lang w:val="vi-VN" w:eastAsia="en-US"/>
        </w:rPr>
        <w:t>Hệ thố</w:t>
      </w:r>
      <w:r w:rsidR="00D66B2F" w:rsidRPr="000655F0">
        <w:rPr>
          <w:rFonts w:eastAsia="SimSun"/>
          <w:szCs w:val="26"/>
          <w:lang w:val="vi-VN" w:eastAsia="en-US"/>
        </w:rPr>
        <w:t xml:space="preserve">ng </w:t>
      </w:r>
      <w:r w:rsidR="00D66B2F" w:rsidRPr="000655F0">
        <w:rPr>
          <w:rFonts w:eastAsia="SimSun"/>
          <w:szCs w:val="26"/>
          <w:lang w:val="da-DK" w:eastAsia="en-US"/>
        </w:rPr>
        <w:t>2:</w:t>
      </w:r>
      <w:r w:rsidR="00FB2BDC" w:rsidRPr="000655F0">
        <w:rPr>
          <w:rFonts w:eastAsia="SimSun"/>
          <w:szCs w:val="26"/>
          <w:lang w:val="vi-VN" w:eastAsia="en-US"/>
        </w:rPr>
        <w:t xml:space="preserve"> thu gom và xử lý nước thải sản xuất – công suất 700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rFonts w:eastAsia="SimSun"/>
          <w:szCs w:val="26"/>
          <w:lang w:val="da-DK" w:eastAsia="en-US"/>
        </w:rPr>
        <w:t>.</w:t>
      </w:r>
    </w:p>
    <w:p w14:paraId="620F2C98" w14:textId="77777777" w:rsidR="00922368" w:rsidRPr="000655F0" w:rsidRDefault="00000000" w:rsidP="00094E7F">
      <w:pPr>
        <w:tabs>
          <w:tab w:val="left" w:pos="1080"/>
        </w:tabs>
        <w:spacing w:before="60" w:after="60"/>
        <w:rPr>
          <w:rFonts w:eastAsia="SimSun"/>
          <w:szCs w:val="26"/>
          <w:lang w:val="da-DK" w:eastAsia="en-US"/>
        </w:rPr>
      </w:pPr>
      <w:r w:rsidRPr="000655F0">
        <w:rPr>
          <w:rFonts w:eastAsia="SimSun"/>
          <w:noProof/>
          <w:szCs w:val="26"/>
          <w:lang w:eastAsia="en-US"/>
        </w:rPr>
        <w:pict w14:anchorId="432737D3">
          <v:group id="_x0000_s2464" style="position:absolute;left:0;text-align:left;margin-left:-5pt;margin-top:5.05pt;width:471.95pt;height:277.95pt;z-index:251685888" coordorigin="1601,1839" coordsize="9439,4830">
            <v:line id="Straight Connector 30" o:spid="_x0000_s2146" style="position:absolute;visibility:visible" from="3122,4686" to="3122,5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" strokecolor="black [3040]"/>
            <v:line id="Straight Connector 32" o:spid="_x0000_s2145" style="position:absolute;visibility:visible" from="9585,4702" to="9585,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" strokecolor="black [3040]"/>
            <v:shape id="Straight Arrow Connector 10256" o:spid="_x0000_s2144" type="#_x0000_t32" style="position:absolute;left:6203;top:4698;width:0;height:116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" strokecolor="black [3040]">
              <v:stroke endarrow="block"/>
            </v:shape>
            <v:rect id="Rectangle 19" o:spid="_x0000_s2153" style="position:absolute;left:1601;top:1839;width:3030;height:282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" strokeweight="1pt">
              <v:textbox style="mso-next-textbox:#Rectangle 19">
                <w:txbxContent>
                  <w:p w14:paraId="6A75874C" w14:textId="77777777" w:rsidR="00A24A65" w:rsidRPr="00901A94" w:rsidRDefault="00A24A65" w:rsidP="00901A94">
                    <w:pPr>
                      <w:spacing w:before="60" w:after="60"/>
                      <w:ind w:firstLine="0"/>
                      <w:jc w:val="center"/>
                      <w:rPr>
                        <w:b/>
                        <w:bCs/>
                        <w:color w:val="000000"/>
                        <w:szCs w:val="26"/>
                      </w:rPr>
                    </w:pPr>
                    <w:r w:rsidRPr="00901A94">
                      <w:rPr>
                        <w:b/>
                        <w:bCs/>
                        <w:color w:val="000000"/>
                        <w:szCs w:val="26"/>
                      </w:rPr>
                      <w:t xml:space="preserve">Nước thải </w:t>
                    </w:r>
                    <w:r w:rsidRPr="00901A94">
                      <w:rPr>
                        <w:rFonts w:eastAsia="SimSun"/>
                        <w:b/>
                        <w:bCs/>
                        <w:color w:val="000000"/>
                        <w:szCs w:val="26"/>
                        <w:lang w:val="vi-VN" w:eastAsia="en-US"/>
                      </w:rPr>
                      <w:t>nhiễm axit có pH thấp</w:t>
                    </w:r>
                  </w:p>
                  <w:p w14:paraId="39D46898" w14:textId="77777777" w:rsidR="00A24A65" w:rsidRPr="001F7224" w:rsidRDefault="00A24A65" w:rsidP="00922368">
                    <w:pPr>
                      <w:spacing w:before="60" w:after="60"/>
                      <w:ind w:firstLine="0"/>
                      <w:rPr>
                        <w:color w:val="000000"/>
                        <w:szCs w:val="26"/>
                      </w:rPr>
                    </w:pPr>
                    <w:r>
                      <w:rPr>
                        <w:color w:val="000000"/>
                        <w:szCs w:val="26"/>
                      </w:rPr>
                      <w:t xml:space="preserve">- </w:t>
                    </w:r>
                    <w:r w:rsidRPr="001F7224">
                      <w:rPr>
                        <w:color w:val="000000"/>
                        <w:szCs w:val="26"/>
                      </w:rPr>
                      <w:t xml:space="preserve">Nước rửa </w:t>
                    </w:r>
                    <w:r w:rsidRPr="002F0082">
                      <w:rPr>
                        <w:szCs w:val="26"/>
                        <w:lang w:val="es-ES"/>
                      </w:rPr>
                      <w:t>hệ thống tái sinh axit</w:t>
                    </w:r>
                    <w:r>
                      <w:rPr>
                        <w:szCs w:val="26"/>
                        <w:lang w:val="es-ES"/>
                      </w:rPr>
                      <w:t xml:space="preserve"> (ARP).</w:t>
                    </w:r>
                  </w:p>
                  <w:p w14:paraId="24BD5DF8" w14:textId="77777777" w:rsidR="00A24A65" w:rsidRPr="001F7224" w:rsidRDefault="00A24A65" w:rsidP="00922368">
                    <w:pPr>
                      <w:spacing w:before="60" w:after="60"/>
                      <w:ind w:firstLine="0"/>
                      <w:rPr>
                        <w:color w:val="000000"/>
                        <w:szCs w:val="26"/>
                      </w:rPr>
                    </w:pPr>
                    <w:r>
                      <w:rPr>
                        <w:szCs w:val="26"/>
                        <w:lang w:val="es-ES"/>
                      </w:rPr>
                      <w:t xml:space="preserve">- </w:t>
                    </w:r>
                    <w:r w:rsidRPr="002F0082">
                      <w:rPr>
                        <w:szCs w:val="26"/>
                        <w:lang w:val="es-ES"/>
                      </w:rPr>
                      <w:t>N</w:t>
                    </w:r>
                    <w:r w:rsidRPr="001F7224">
                      <w:rPr>
                        <w:color w:val="000000"/>
                        <w:szCs w:val="26"/>
                      </w:rPr>
                      <w:t xml:space="preserve">ước rửa tole từ </w:t>
                    </w:r>
                    <w:r w:rsidRPr="002F0082">
                      <w:rPr>
                        <w:szCs w:val="26"/>
                        <w:lang w:val="es-ES"/>
                      </w:rPr>
                      <w:t>dây chuyền tẩy rửa axit</w:t>
                    </w:r>
                  </w:p>
                  <w:p w14:paraId="0FCAC944" w14:textId="77777777" w:rsidR="00A24A65" w:rsidRPr="00B336D6" w:rsidRDefault="00A24A65" w:rsidP="00901A94">
                    <w:pPr>
                      <w:spacing w:before="60" w:after="60"/>
                      <w:ind w:firstLine="0"/>
                      <w:rPr>
                        <w:szCs w:val="26"/>
                      </w:rPr>
                    </w:pPr>
                    <w:r>
                      <w:rPr>
                        <w:szCs w:val="26"/>
                        <w:lang w:val="es-ES"/>
                      </w:rPr>
                      <w:t xml:space="preserve">- </w:t>
                    </w:r>
                    <w:r w:rsidRPr="00B336D6">
                      <w:rPr>
                        <w:szCs w:val="26"/>
                        <w:lang w:val="es-ES"/>
                      </w:rPr>
                      <w:t>N</w:t>
                    </w:r>
                    <w:r w:rsidRPr="00B336D6">
                      <w:rPr>
                        <w:szCs w:val="26"/>
                      </w:rPr>
                      <w:t>ước rửa tole từ xưởng mạ màu số 2</w:t>
                    </w:r>
                  </w:p>
                  <w:p w14:paraId="7197E4D5" w14:textId="77777777" w:rsidR="00A24A65" w:rsidRPr="002F0082" w:rsidRDefault="00A24A65" w:rsidP="00922368">
                    <w:pPr>
                      <w:ind w:firstLine="0"/>
                      <w:jc w:val="center"/>
                      <w:rPr>
                        <w:sz w:val="22"/>
                      </w:rPr>
                    </w:pPr>
                  </w:p>
                </w:txbxContent>
              </v:textbox>
            </v:rect>
            <v:rect id="Rectangle 20" o:spid="_x0000_s2152" style="position:absolute;left:7810;top:1862;width:3230;height:28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" strokeweight="1pt">
              <v:textbox style="mso-next-textbox:#Rectangle 20">
                <w:txbxContent>
                  <w:p w14:paraId="109F9A56" w14:textId="77777777" w:rsidR="00A24A65" w:rsidRPr="00901A94" w:rsidRDefault="00A24A65" w:rsidP="00AC0AB4">
                    <w:pPr>
                      <w:spacing w:before="60" w:after="60"/>
                      <w:ind w:firstLine="0"/>
                      <w:jc w:val="center"/>
                      <w:rPr>
                        <w:b/>
                        <w:bCs/>
                        <w:color w:val="000000"/>
                        <w:szCs w:val="26"/>
                      </w:rPr>
                    </w:pPr>
                    <w:r w:rsidRPr="00901A94">
                      <w:rPr>
                        <w:rFonts w:eastAsia="SimSun"/>
                        <w:b/>
                        <w:bCs/>
                        <w:color w:val="000000"/>
                        <w:szCs w:val="26"/>
                        <w:lang w:eastAsia="en-US"/>
                      </w:rPr>
                      <w:t>N</w:t>
                    </w:r>
                    <w:r w:rsidRPr="00901A94">
                      <w:rPr>
                        <w:rFonts w:eastAsia="SimSun"/>
                        <w:b/>
                        <w:bCs/>
                        <w:color w:val="000000"/>
                        <w:szCs w:val="26"/>
                        <w:lang w:val="vi-VN" w:eastAsia="en-US"/>
                      </w:rPr>
                      <w:t>ước thải nhiễm dầu</w:t>
                    </w:r>
                  </w:p>
                  <w:p w14:paraId="55F08DD0" w14:textId="77777777" w:rsidR="00A24A65" w:rsidRPr="001F7224" w:rsidRDefault="00A24A65" w:rsidP="00901A94">
                    <w:pPr>
                      <w:spacing w:before="60" w:after="60"/>
                      <w:ind w:firstLine="0"/>
                      <w:rPr>
                        <w:color w:val="000000"/>
                        <w:szCs w:val="26"/>
                      </w:rPr>
                    </w:pPr>
                    <w:r>
                      <w:rPr>
                        <w:color w:val="000000"/>
                        <w:szCs w:val="26"/>
                      </w:rPr>
                      <w:t xml:space="preserve">- </w:t>
                    </w:r>
                    <w:r w:rsidRPr="001F7224">
                      <w:rPr>
                        <w:color w:val="000000"/>
                        <w:szCs w:val="26"/>
                      </w:rPr>
                      <w:t xml:space="preserve">Nước rửa bề mặt từ xưởng tole mạ </w:t>
                    </w:r>
                    <w:r w:rsidRPr="00817F9B">
                      <w:rPr>
                        <w:szCs w:val="26"/>
                      </w:rPr>
                      <w:t xml:space="preserve">màu số 2, xưởng </w:t>
                    </w:r>
                    <w:r w:rsidRPr="001F7224">
                      <w:rPr>
                        <w:color w:val="000000"/>
                        <w:szCs w:val="26"/>
                      </w:rPr>
                      <w:t>tole tráng kẽm 1 và 2</w:t>
                    </w:r>
                  </w:p>
                  <w:p w14:paraId="087D43BA" w14:textId="77777777" w:rsidR="00A24A65" w:rsidRPr="001F7224" w:rsidRDefault="00A24A65" w:rsidP="00901A94">
                    <w:pPr>
                      <w:spacing w:before="60" w:after="60"/>
                      <w:ind w:firstLine="0"/>
                      <w:rPr>
                        <w:color w:val="000000"/>
                        <w:szCs w:val="26"/>
                      </w:rPr>
                    </w:pPr>
                    <w:r>
                      <w:rPr>
                        <w:color w:val="000000"/>
                        <w:szCs w:val="26"/>
                      </w:rPr>
                      <w:t xml:space="preserve">- </w:t>
                    </w:r>
                    <w:r w:rsidRPr="001F7224">
                      <w:rPr>
                        <w:color w:val="000000"/>
                        <w:szCs w:val="26"/>
                      </w:rPr>
                      <w:t>Nước thải nhiễm dầu từ xưởng tole cán nguội 1 và 2</w:t>
                    </w:r>
                  </w:p>
                </w:txbxContent>
              </v:textbox>
            </v:rect>
            <v:rect id="Rectangle 22" o:spid="_x0000_s2151" style="position:absolute;left:4803;top:1873;width:2837;height:28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" strokeweight="1pt">
              <v:textbox style="mso-next-textbox:#Rectangle 22">
                <w:txbxContent>
                  <w:p w14:paraId="1E9CF4FC" w14:textId="77777777" w:rsidR="00A24A65" w:rsidRPr="00901A94" w:rsidRDefault="00A24A65" w:rsidP="00901A94">
                    <w:pPr>
                      <w:spacing w:before="60" w:after="60"/>
                      <w:ind w:firstLine="0"/>
                      <w:jc w:val="center"/>
                      <w:rPr>
                        <w:b/>
                        <w:bCs/>
                        <w:color w:val="000000"/>
                        <w:szCs w:val="26"/>
                      </w:rPr>
                    </w:pPr>
                    <w:r>
                      <w:rPr>
                        <w:rFonts w:eastAsia="SimSun"/>
                        <w:b/>
                        <w:bCs/>
                        <w:color w:val="000000"/>
                        <w:szCs w:val="26"/>
                        <w:lang w:eastAsia="en-US"/>
                      </w:rPr>
                      <w:t>N</w:t>
                    </w:r>
                    <w:r w:rsidRPr="00901A94">
                      <w:rPr>
                        <w:rFonts w:eastAsia="SimSun"/>
                        <w:b/>
                        <w:bCs/>
                        <w:color w:val="000000"/>
                        <w:szCs w:val="26"/>
                        <w:lang w:val="vi-VN" w:eastAsia="en-US"/>
                      </w:rPr>
                      <w:t>ước thải nhiễm hóa chất tẩy rửa Alkali có tính kiềm mạnh, tính ăn mòn cao</w:t>
                    </w:r>
                  </w:p>
                  <w:p w14:paraId="066F2A03" w14:textId="77777777" w:rsidR="00A24A65" w:rsidRPr="001F7224" w:rsidRDefault="00A24A65" w:rsidP="00901A94">
                    <w:pPr>
                      <w:spacing w:before="60" w:after="60"/>
                      <w:ind w:firstLine="0"/>
                      <w:rPr>
                        <w:color w:val="000000"/>
                        <w:szCs w:val="26"/>
                      </w:rPr>
                    </w:pPr>
                    <w:r>
                      <w:rPr>
                        <w:color w:val="000000"/>
                        <w:szCs w:val="26"/>
                      </w:rPr>
                      <w:t xml:space="preserve">- </w:t>
                    </w:r>
                    <w:r w:rsidRPr="001F7224">
                      <w:rPr>
                        <w:color w:val="000000"/>
                        <w:szCs w:val="26"/>
                      </w:rPr>
                      <w:t>Nước rửa Alkali từ xưởng tole tráng kẽm 1</w:t>
                    </w:r>
                  </w:p>
                  <w:p w14:paraId="71AB6CFC" w14:textId="77777777" w:rsidR="00A24A65" w:rsidRPr="002F0082" w:rsidRDefault="00A24A65" w:rsidP="00901A94">
                    <w:pPr>
                      <w:ind w:firstLine="0"/>
                      <w:rPr>
                        <w:sz w:val="22"/>
                      </w:rPr>
                    </w:pPr>
                    <w:r>
                      <w:rPr>
                        <w:color w:val="000000"/>
                        <w:szCs w:val="26"/>
                      </w:rPr>
                      <w:t xml:space="preserve">- </w:t>
                    </w:r>
                    <w:r w:rsidRPr="001F7224">
                      <w:rPr>
                        <w:color w:val="000000"/>
                        <w:szCs w:val="26"/>
                      </w:rPr>
                      <w:t>Nước rửa Alkali từ xưởng tole tráng kẽm 2</w:t>
                    </w:r>
                  </w:p>
                </w:txbxContent>
              </v:textbox>
            </v:rect>
            <v:line id="Straight Connector 34" o:spid="_x0000_s2150" style="position:absolute;visibility:visible" from="3122,5214" to="9588,5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" strokecolor="black [3040]"/>
            <v:rect id="Rectangle 22" o:spid="_x0000_s2149" style="position:absolute;left:4527;top:5883;width:33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" strokeweight="1pt">
              <v:textbox>
                <w:txbxContent>
                  <w:p w14:paraId="65061B58" w14:textId="77777777" w:rsidR="00A24A65" w:rsidRPr="00FA0E82" w:rsidRDefault="00A24A65" w:rsidP="00FA0E82">
                    <w:pPr>
                      <w:spacing w:before="0" w:after="0"/>
                      <w:ind w:firstLine="0"/>
                      <w:jc w:val="center"/>
                      <w:rPr>
                        <w:sz w:val="22"/>
                      </w:rPr>
                    </w:pPr>
                    <w:r>
                      <w:rPr>
                        <w:rFonts w:eastAsia="SimSun"/>
                        <w:color w:val="000000"/>
                        <w:szCs w:val="26"/>
                        <w:lang w:val="es-ES" w:eastAsia="en-US"/>
                      </w:rPr>
                      <w:t>H</w:t>
                    </w:r>
                    <w:r w:rsidRPr="00FB2BDC">
                      <w:rPr>
                        <w:rFonts w:eastAsia="SimSun"/>
                        <w:color w:val="000000"/>
                        <w:szCs w:val="26"/>
                        <w:lang w:val="es-ES" w:eastAsia="en-US"/>
                      </w:rPr>
                      <w:t xml:space="preserve">ệ thống xử lý </w:t>
                    </w:r>
                    <w:r>
                      <w:rPr>
                        <w:rFonts w:eastAsia="SimSun"/>
                        <w:color w:val="000000"/>
                        <w:szCs w:val="26"/>
                        <w:lang w:val="es-ES" w:eastAsia="en-US"/>
                      </w:rPr>
                      <w:t xml:space="preserve">nước thải </w:t>
                    </w:r>
                    <w:r w:rsidRPr="00FB2BDC">
                      <w:rPr>
                        <w:rFonts w:eastAsia="SimSun"/>
                        <w:color w:val="000000"/>
                        <w:szCs w:val="26"/>
                        <w:lang w:val="es-ES" w:eastAsia="en-US"/>
                      </w:rPr>
                      <w:t>công suất 700 m</w:t>
                    </w:r>
                    <w:r w:rsidRPr="00FB2BDC">
                      <w:rPr>
                        <w:rFonts w:eastAsia="SimSun"/>
                        <w:color w:val="000000"/>
                        <w:szCs w:val="26"/>
                        <w:vertAlign w:val="superscript"/>
                        <w:lang w:val="es-ES" w:eastAsia="en-US"/>
                      </w:rPr>
                      <w:t>3</w:t>
                    </w:r>
                    <w:r>
                      <w:rPr>
                        <w:rFonts w:eastAsia="SimSun"/>
                        <w:color w:val="000000"/>
                        <w:szCs w:val="26"/>
                        <w:lang w:val="es-ES" w:eastAsia="en-US"/>
                      </w:rPr>
                      <w:t>/ngày.đêm</w:t>
                    </w:r>
                  </w:p>
                </w:txbxContent>
              </v:textbox>
            </v:rect>
          </v:group>
        </w:pict>
      </w:r>
    </w:p>
    <w:p w14:paraId="7B2EBF39" w14:textId="77777777" w:rsidR="00922368" w:rsidRPr="000655F0" w:rsidRDefault="00922368" w:rsidP="00094E7F">
      <w:pPr>
        <w:tabs>
          <w:tab w:val="left" w:pos="1080"/>
        </w:tabs>
        <w:spacing w:before="60" w:after="60"/>
        <w:rPr>
          <w:rFonts w:eastAsia="SimSun"/>
          <w:szCs w:val="26"/>
          <w:lang w:val="da-DK" w:eastAsia="en-US"/>
        </w:rPr>
      </w:pPr>
    </w:p>
    <w:p w14:paraId="4B6ADF26" w14:textId="77777777" w:rsidR="00922368" w:rsidRPr="000655F0" w:rsidRDefault="00922368" w:rsidP="00094E7F">
      <w:pPr>
        <w:tabs>
          <w:tab w:val="left" w:pos="1080"/>
        </w:tabs>
        <w:spacing w:before="60" w:after="60"/>
        <w:rPr>
          <w:rFonts w:eastAsia="SimSun"/>
          <w:szCs w:val="26"/>
          <w:lang w:val="da-DK" w:eastAsia="en-US"/>
        </w:rPr>
      </w:pPr>
    </w:p>
    <w:p w14:paraId="5DFF8EF1" w14:textId="77777777" w:rsidR="00922368" w:rsidRPr="000655F0" w:rsidRDefault="00922368" w:rsidP="00094E7F">
      <w:pPr>
        <w:tabs>
          <w:tab w:val="left" w:pos="1080"/>
        </w:tabs>
        <w:spacing w:before="60" w:after="60"/>
        <w:rPr>
          <w:rFonts w:eastAsia="SimSun"/>
          <w:szCs w:val="26"/>
          <w:lang w:val="da-DK" w:eastAsia="en-US"/>
        </w:rPr>
      </w:pPr>
    </w:p>
    <w:p w14:paraId="301BA119" w14:textId="77777777" w:rsidR="00922368" w:rsidRPr="000655F0" w:rsidRDefault="00922368" w:rsidP="00094E7F">
      <w:pPr>
        <w:tabs>
          <w:tab w:val="left" w:pos="1080"/>
        </w:tabs>
        <w:spacing w:before="60" w:after="60"/>
        <w:rPr>
          <w:rFonts w:eastAsia="SimSun"/>
          <w:szCs w:val="26"/>
          <w:lang w:val="da-DK" w:eastAsia="en-US"/>
        </w:rPr>
      </w:pPr>
    </w:p>
    <w:p w14:paraId="2F0004FD" w14:textId="77777777" w:rsidR="00922368" w:rsidRPr="000655F0" w:rsidRDefault="00922368" w:rsidP="00094E7F">
      <w:pPr>
        <w:tabs>
          <w:tab w:val="left" w:pos="1080"/>
        </w:tabs>
        <w:spacing w:before="60" w:after="60"/>
        <w:rPr>
          <w:rFonts w:eastAsia="SimSun"/>
          <w:szCs w:val="26"/>
          <w:lang w:val="da-DK" w:eastAsia="en-US"/>
        </w:rPr>
      </w:pPr>
    </w:p>
    <w:p w14:paraId="2ECC2DA3" w14:textId="77777777" w:rsidR="00922368" w:rsidRPr="000655F0" w:rsidRDefault="00922368" w:rsidP="00094E7F">
      <w:pPr>
        <w:tabs>
          <w:tab w:val="left" w:pos="1080"/>
        </w:tabs>
        <w:spacing w:before="60" w:after="60"/>
        <w:rPr>
          <w:rFonts w:eastAsia="SimSun"/>
          <w:szCs w:val="26"/>
          <w:lang w:val="da-DK" w:eastAsia="en-US"/>
        </w:rPr>
      </w:pPr>
    </w:p>
    <w:p w14:paraId="69FF83E1" w14:textId="77777777" w:rsidR="00922368" w:rsidRPr="000655F0" w:rsidRDefault="00922368" w:rsidP="00094E7F">
      <w:pPr>
        <w:tabs>
          <w:tab w:val="left" w:pos="1080"/>
        </w:tabs>
        <w:spacing w:before="60" w:after="60"/>
        <w:rPr>
          <w:rFonts w:eastAsia="SimSun"/>
          <w:szCs w:val="26"/>
          <w:lang w:val="da-DK" w:eastAsia="en-US"/>
        </w:rPr>
      </w:pPr>
    </w:p>
    <w:p w14:paraId="0A733B63" w14:textId="77777777" w:rsidR="00FB2BDC" w:rsidRPr="000655F0" w:rsidRDefault="00FB2BDC" w:rsidP="00FB2BDC">
      <w:pPr>
        <w:spacing w:before="60" w:after="60"/>
        <w:ind w:left="-900" w:firstLine="0"/>
        <w:rPr>
          <w:rFonts w:eastAsia="SimSun"/>
          <w:szCs w:val="26"/>
          <w:lang w:val="es-ES" w:eastAsia="en-US"/>
        </w:rPr>
      </w:pPr>
    </w:p>
    <w:p w14:paraId="01BA06FB" w14:textId="77777777" w:rsidR="00AC0AB4" w:rsidRPr="000655F0" w:rsidRDefault="00AC0AB4" w:rsidP="00FB2BDC">
      <w:pPr>
        <w:spacing w:before="20" w:after="20"/>
        <w:ind w:firstLine="720"/>
        <w:rPr>
          <w:rFonts w:eastAsia="SimSun"/>
          <w:szCs w:val="26"/>
          <w:lang w:val="es-ES" w:eastAsia="en-US"/>
        </w:rPr>
      </w:pPr>
    </w:p>
    <w:p w14:paraId="58AA7FA2" w14:textId="77777777" w:rsidR="00AC0AB4" w:rsidRPr="000655F0" w:rsidRDefault="00AC0AB4" w:rsidP="00FB2BDC">
      <w:pPr>
        <w:spacing w:before="20" w:after="20"/>
        <w:ind w:firstLine="720"/>
        <w:rPr>
          <w:rFonts w:eastAsia="SimSun"/>
          <w:szCs w:val="26"/>
          <w:lang w:val="es-ES" w:eastAsia="en-US"/>
        </w:rPr>
      </w:pPr>
    </w:p>
    <w:p w14:paraId="1FEF4964" w14:textId="77777777" w:rsidR="00AC0AB4" w:rsidRPr="000655F0" w:rsidRDefault="00AC0AB4" w:rsidP="00FB2BDC">
      <w:pPr>
        <w:spacing w:before="20" w:after="20"/>
        <w:ind w:firstLine="720"/>
        <w:rPr>
          <w:rFonts w:eastAsia="SimSun"/>
          <w:szCs w:val="26"/>
          <w:lang w:val="es-ES" w:eastAsia="en-US"/>
        </w:rPr>
      </w:pPr>
    </w:p>
    <w:p w14:paraId="39DF3C26" w14:textId="77777777" w:rsidR="00AC0AB4" w:rsidRPr="000655F0" w:rsidRDefault="00AC0AB4" w:rsidP="00FB2BDC">
      <w:pPr>
        <w:spacing w:before="20" w:after="20"/>
        <w:ind w:firstLine="720"/>
        <w:rPr>
          <w:rFonts w:eastAsia="SimSun"/>
          <w:szCs w:val="26"/>
          <w:lang w:val="es-ES" w:eastAsia="en-US"/>
        </w:rPr>
      </w:pPr>
    </w:p>
    <w:p w14:paraId="441347D5" w14:textId="77777777" w:rsidR="00601268" w:rsidRPr="000655F0" w:rsidRDefault="00601268" w:rsidP="007530BA">
      <w:pPr>
        <w:jc w:val="center"/>
        <w:rPr>
          <w:i/>
          <w:lang w:val="da-DK"/>
        </w:rPr>
      </w:pPr>
    </w:p>
    <w:p w14:paraId="32B7A1E7" w14:textId="77777777" w:rsidR="00601268" w:rsidRPr="000655F0" w:rsidRDefault="00601268" w:rsidP="007530BA">
      <w:pPr>
        <w:jc w:val="center"/>
        <w:rPr>
          <w:i/>
          <w:lang w:val="da-DK"/>
        </w:rPr>
      </w:pPr>
    </w:p>
    <w:p w14:paraId="49CAE77F" w14:textId="77777777" w:rsidR="005A3A4F" w:rsidRPr="000655F0" w:rsidRDefault="005A3A4F" w:rsidP="007530BA">
      <w:pPr>
        <w:jc w:val="center"/>
        <w:rPr>
          <w:i/>
          <w:lang w:val="da-DK"/>
        </w:rPr>
      </w:pPr>
    </w:p>
    <w:p w14:paraId="081FBF0B" w14:textId="77777777" w:rsidR="007530BA" w:rsidRPr="000655F0" w:rsidRDefault="007530BA" w:rsidP="00F51C2E">
      <w:pPr>
        <w:pStyle w:val="Caption"/>
        <w:keepNext w:val="0"/>
        <w:keepLines w:val="0"/>
        <w:spacing w:before="120" w:after="120"/>
        <w:rPr>
          <w:rFonts w:eastAsia="Arial"/>
          <w:i w:val="0"/>
          <w:szCs w:val="26"/>
          <w:highlight w:val="yellow"/>
          <w:lang w:val="da-DK"/>
        </w:rPr>
      </w:pPr>
      <w:bookmarkStart w:id="405" w:name="_Toc117611117"/>
      <w:bookmarkStart w:id="406" w:name="_Toc117611132"/>
      <w:r w:rsidRPr="000655F0">
        <w:rPr>
          <w:lang w:val="da-DK"/>
        </w:rPr>
        <w:t xml:space="preserve">Hình 3. </w:t>
      </w:r>
      <w:r w:rsidR="0028610E" w:rsidRPr="000655F0">
        <w:rPr>
          <w:i w:val="0"/>
        </w:rPr>
        <w:fldChar w:fldCharType="begin"/>
      </w:r>
      <w:r w:rsidRPr="000655F0">
        <w:rPr>
          <w:lang w:val="da-DK"/>
        </w:rPr>
        <w:instrText xml:space="preserve"> SEQ Hình_3. \* ARABIC </w:instrText>
      </w:r>
      <w:r w:rsidR="0028610E" w:rsidRPr="000655F0">
        <w:rPr>
          <w:i w:val="0"/>
        </w:rPr>
        <w:fldChar w:fldCharType="separate"/>
      </w:r>
      <w:r w:rsidR="000348F3" w:rsidRPr="000655F0">
        <w:rPr>
          <w:noProof/>
          <w:lang w:val="da-DK"/>
        </w:rPr>
        <w:t>5</w:t>
      </w:r>
      <w:r w:rsidR="0028610E" w:rsidRPr="000655F0">
        <w:rPr>
          <w:i w:val="0"/>
        </w:rPr>
        <w:fldChar w:fldCharType="end"/>
      </w:r>
      <w:r w:rsidRPr="000655F0">
        <w:rPr>
          <w:lang w:val="da-DK"/>
        </w:rPr>
        <w:t>. Sơ đồ h</w:t>
      </w:r>
      <w:r w:rsidRPr="000655F0">
        <w:rPr>
          <w:spacing w:val="-2"/>
          <w:szCs w:val="26"/>
          <w:lang w:val="vi-VN"/>
        </w:rPr>
        <w:t xml:space="preserve">ệ thống thu gom </w:t>
      </w:r>
      <w:r w:rsidRPr="000655F0">
        <w:rPr>
          <w:spacing w:val="-2"/>
          <w:szCs w:val="26"/>
          <w:lang w:val="da-DK"/>
        </w:rPr>
        <w:t xml:space="preserve">nước thải sản xuất về hệ thống XLNT sản xuất </w:t>
      </w:r>
      <w:r w:rsidR="00F51C2E" w:rsidRPr="000655F0">
        <w:rPr>
          <w:spacing w:val="-2"/>
          <w:szCs w:val="26"/>
          <w:lang w:val="da-DK"/>
        </w:rPr>
        <w:br/>
      </w:r>
      <w:r w:rsidRPr="000655F0">
        <w:rPr>
          <w:spacing w:val="-2"/>
          <w:szCs w:val="26"/>
          <w:lang w:val="da-DK"/>
        </w:rPr>
        <w:t xml:space="preserve">công suất 700 </w:t>
      </w:r>
      <w:r w:rsidRPr="000655F0">
        <w:rPr>
          <w:szCs w:val="26"/>
          <w:lang w:val="vi-VN"/>
        </w:rPr>
        <w:t>m</w:t>
      </w:r>
      <w:r w:rsidRPr="000655F0">
        <w:rPr>
          <w:szCs w:val="26"/>
          <w:vertAlign w:val="superscript"/>
          <w:lang w:val="vi-VN"/>
        </w:rPr>
        <w:t>3</w:t>
      </w:r>
      <w:r w:rsidRPr="000655F0">
        <w:rPr>
          <w:szCs w:val="26"/>
          <w:lang w:val="vi-VN"/>
        </w:rPr>
        <w:t>/ngày.đêm</w:t>
      </w:r>
      <w:r w:rsidRPr="000655F0">
        <w:rPr>
          <w:spacing w:val="-2"/>
          <w:szCs w:val="26"/>
          <w:lang w:val="da-DK"/>
        </w:rPr>
        <w:t xml:space="preserve"> của Công ty</w:t>
      </w:r>
      <w:bookmarkEnd w:id="405"/>
      <w:bookmarkEnd w:id="406"/>
    </w:p>
    <w:p w14:paraId="44F0BC8C" w14:textId="77777777" w:rsidR="00EE0958" w:rsidRPr="000655F0" w:rsidRDefault="00EE0958" w:rsidP="00EE0958">
      <w:pPr>
        <w:widowControl w:val="0"/>
        <w:shd w:val="clear" w:color="auto" w:fill="FFFFFF"/>
        <w:spacing w:line="252" w:lineRule="auto"/>
        <w:ind w:firstLine="540"/>
        <w:rPr>
          <w:spacing w:val="-2"/>
          <w:szCs w:val="26"/>
          <w:lang w:val="da-DK"/>
        </w:rPr>
      </w:pPr>
      <w:r w:rsidRPr="000655F0">
        <w:rPr>
          <w:spacing w:val="-2"/>
          <w:szCs w:val="26"/>
          <w:lang w:val="da-DK"/>
        </w:rPr>
        <w:t>Nước thải sản xuất bao gồm:</w:t>
      </w:r>
    </w:p>
    <w:p w14:paraId="627E1F7F" w14:textId="64CF8A80" w:rsidR="00EE0958" w:rsidRPr="000655F0" w:rsidRDefault="00EE0958" w:rsidP="00EE0958">
      <w:pPr>
        <w:spacing w:line="252" w:lineRule="auto"/>
        <w:rPr>
          <w:rFonts w:eastAsia="Arial"/>
          <w:szCs w:val="26"/>
          <w:lang w:val="da-DK" w:eastAsia="en-US"/>
        </w:rPr>
      </w:pPr>
      <w:r w:rsidRPr="000655F0">
        <w:rPr>
          <w:rFonts w:eastAsia="SimSun"/>
          <w:szCs w:val="26"/>
          <w:lang w:val="da-DK" w:eastAsia="en-US"/>
        </w:rPr>
        <w:t>+ Dòng 1 (</w:t>
      </w:r>
      <w:r w:rsidRPr="000655F0">
        <w:rPr>
          <w:rFonts w:eastAsia="SimSun"/>
          <w:szCs w:val="26"/>
          <w:lang w:val="vi-VN" w:eastAsia="en-US"/>
        </w:rPr>
        <w:t>nước thải nhiễm axit có pH thấp</w:t>
      </w:r>
      <w:r w:rsidRPr="000655F0">
        <w:rPr>
          <w:rFonts w:eastAsia="SimSun"/>
          <w:szCs w:val="26"/>
          <w:lang w:val="da-DK" w:eastAsia="en-US"/>
        </w:rPr>
        <w:t xml:space="preserve">): </w:t>
      </w:r>
      <w:r w:rsidRPr="000655F0">
        <w:rPr>
          <w:rFonts w:eastAsia="SimSun"/>
          <w:szCs w:val="26"/>
          <w:lang w:val="vi-VN" w:eastAsia="en-US"/>
        </w:rPr>
        <w:t>Nước rửa axit ARP, nước rửa tole từ xưởng tẩy rửa axit, xưởng mạ màu 2</w:t>
      </w:r>
      <w:r w:rsidRPr="000655F0">
        <w:rPr>
          <w:rFonts w:eastAsia="SimSun"/>
          <w:szCs w:val="26"/>
          <w:lang w:val="da-DK" w:eastAsia="en-US"/>
        </w:rPr>
        <w:t xml:space="preserve"> theo hệ thống ống </w:t>
      </w:r>
      <m:oMath>
        <m:r>
          <w:rPr>
            <w:rFonts w:ascii="Cambria Math" w:eastAsia="Arial" w:hAnsi="Cambria Math"/>
            <w:szCs w:val="26"/>
            <w:lang w:val="da-DK" w:eastAsia="en-US"/>
          </w:rPr>
          <m:t>∅</m:t>
        </m:r>
      </m:oMath>
      <w:r w:rsidRPr="000655F0">
        <w:rPr>
          <w:rFonts w:eastAsia="Arial"/>
          <w:szCs w:val="26"/>
          <w:lang w:val="da-DK" w:eastAsia="en-US"/>
        </w:rPr>
        <w:t xml:space="preserve">60mm và </w:t>
      </w:r>
      <m:oMath>
        <m:r>
          <w:rPr>
            <w:rFonts w:ascii="Cambria Math" w:eastAsia="Arial" w:hAnsi="Cambria Math"/>
            <w:szCs w:val="26"/>
            <w:lang w:val="da-DK" w:eastAsia="en-US"/>
          </w:rPr>
          <m:t>∅</m:t>
        </m:r>
      </m:oMath>
      <w:r w:rsidRPr="000655F0">
        <w:rPr>
          <w:rFonts w:eastAsia="Arial"/>
          <w:szCs w:val="26"/>
          <w:lang w:val="da-DK" w:eastAsia="en-US"/>
        </w:rPr>
        <w:t xml:space="preserve">76mm </w:t>
      </w:r>
      <w:r w:rsidRPr="000655F0">
        <w:rPr>
          <w:rFonts w:eastAsia="SimSun"/>
          <w:szCs w:val="26"/>
          <w:lang w:val="da-DK" w:eastAsia="en-US"/>
        </w:rPr>
        <w:t>về b</w:t>
      </w:r>
      <w:r w:rsidRPr="000655F0">
        <w:rPr>
          <w:rFonts w:eastAsia="SimSun"/>
          <w:szCs w:val="26"/>
          <w:lang w:val="vi-VN" w:eastAsia="en-US"/>
        </w:rPr>
        <w:t xml:space="preserve">ể </w:t>
      </w:r>
      <w:r w:rsidRPr="000655F0">
        <w:rPr>
          <w:rFonts w:eastAsia="SimSun"/>
          <w:szCs w:val="26"/>
          <w:lang w:val="da-DK" w:eastAsia="en-US"/>
        </w:rPr>
        <w:t xml:space="preserve">thu gom </w:t>
      </w:r>
      <w:r w:rsidRPr="000655F0">
        <w:rPr>
          <w:rFonts w:eastAsia="SimSun"/>
          <w:szCs w:val="26"/>
          <w:lang w:val="vi-VN" w:eastAsia="en-US"/>
        </w:rPr>
        <w:t>nước thải 1</w:t>
      </w:r>
      <w:r w:rsidR="00194128" w:rsidRPr="000655F0">
        <w:rPr>
          <w:rFonts w:eastAsia="SimSun"/>
          <w:szCs w:val="26"/>
          <w:lang w:val="da-DK" w:eastAsia="en-US"/>
        </w:rPr>
        <w:t>.</w:t>
      </w:r>
      <w:r w:rsidRPr="000655F0">
        <w:rPr>
          <w:rFonts w:eastAsia="SimSun"/>
          <w:szCs w:val="26"/>
          <w:lang w:val="da-DK" w:eastAsia="en-US"/>
        </w:rPr>
        <w:t xml:space="preserve"> </w:t>
      </w:r>
    </w:p>
    <w:p w14:paraId="1B8B46C5" w14:textId="090140AC" w:rsidR="00EE0958" w:rsidRPr="000655F0" w:rsidRDefault="00EE0958" w:rsidP="00EE0958">
      <w:pPr>
        <w:spacing w:line="252" w:lineRule="auto"/>
        <w:rPr>
          <w:rFonts w:eastAsia="SimSun"/>
          <w:szCs w:val="26"/>
          <w:lang w:val="da-DK" w:eastAsia="en-US"/>
        </w:rPr>
      </w:pPr>
      <w:r w:rsidRPr="000655F0">
        <w:rPr>
          <w:rFonts w:eastAsia="SimSun"/>
          <w:szCs w:val="26"/>
          <w:lang w:val="da-DK" w:eastAsia="en-US"/>
        </w:rPr>
        <w:t>+ Dòng 2 (</w:t>
      </w:r>
      <w:r w:rsidRPr="000655F0">
        <w:rPr>
          <w:rFonts w:eastAsia="SimSun"/>
          <w:szCs w:val="26"/>
          <w:lang w:val="vi-VN" w:eastAsia="en-US"/>
        </w:rPr>
        <w:t>nước thải nhiễm hóa chất tẩy rửa Alkali có tính kiềm mạnh, tính ăn mòn cao</w:t>
      </w:r>
      <w:r w:rsidRPr="000655F0">
        <w:rPr>
          <w:rFonts w:eastAsia="SimSun"/>
          <w:szCs w:val="26"/>
          <w:lang w:val="da-DK" w:eastAsia="en-US"/>
        </w:rPr>
        <w:t xml:space="preserve">): </w:t>
      </w:r>
      <w:r w:rsidRPr="000655F0">
        <w:rPr>
          <w:rFonts w:eastAsia="SimSun"/>
          <w:szCs w:val="26"/>
          <w:lang w:val="vi-VN" w:eastAsia="en-US"/>
        </w:rPr>
        <w:t xml:space="preserve">Nước rửa Alkali từ 2 xưởng tole tráng kẽm </w:t>
      </w:r>
      <w:r w:rsidRPr="000655F0">
        <w:rPr>
          <w:rFonts w:eastAsia="SimSun"/>
          <w:szCs w:val="26"/>
          <w:lang w:val="da-DK" w:eastAsia="en-US"/>
        </w:rPr>
        <w:t xml:space="preserve">theo hệ thống ống </w:t>
      </w:r>
      <m:oMath>
        <m:r>
          <w:rPr>
            <w:rFonts w:ascii="Cambria Math" w:eastAsia="Arial" w:hAnsi="Cambria Math"/>
            <w:szCs w:val="26"/>
            <w:lang w:val="da-DK" w:eastAsia="en-US"/>
          </w:rPr>
          <m:t>∅</m:t>
        </m:r>
      </m:oMath>
      <w:r w:rsidRPr="000655F0">
        <w:rPr>
          <w:rFonts w:eastAsia="Arial"/>
          <w:szCs w:val="26"/>
          <w:lang w:val="da-DK" w:eastAsia="en-US"/>
        </w:rPr>
        <w:t xml:space="preserve">76mm </w:t>
      </w:r>
      <w:r w:rsidRPr="000655F0">
        <w:rPr>
          <w:rFonts w:eastAsia="SimSun"/>
          <w:szCs w:val="26"/>
          <w:lang w:val="da-DK" w:eastAsia="en-US"/>
        </w:rPr>
        <w:t>về b</w:t>
      </w:r>
      <w:r w:rsidRPr="000655F0">
        <w:rPr>
          <w:rFonts w:eastAsia="SimSun"/>
          <w:szCs w:val="26"/>
          <w:lang w:val="vi-VN" w:eastAsia="en-US"/>
        </w:rPr>
        <w:t xml:space="preserve">ể </w:t>
      </w:r>
      <w:r w:rsidRPr="000655F0">
        <w:rPr>
          <w:rFonts w:eastAsia="SimSun"/>
          <w:szCs w:val="26"/>
          <w:lang w:val="da-DK" w:eastAsia="en-US"/>
        </w:rPr>
        <w:t xml:space="preserve">thu gom </w:t>
      </w:r>
      <w:r w:rsidRPr="000655F0">
        <w:rPr>
          <w:rFonts w:eastAsia="SimSun"/>
          <w:szCs w:val="26"/>
          <w:lang w:val="vi-VN" w:eastAsia="en-US"/>
        </w:rPr>
        <w:t xml:space="preserve">nước thải </w:t>
      </w:r>
      <w:r w:rsidRPr="000655F0">
        <w:rPr>
          <w:rFonts w:eastAsia="SimSun"/>
          <w:szCs w:val="26"/>
          <w:lang w:val="da-DK" w:eastAsia="en-US"/>
        </w:rPr>
        <w:t>2</w:t>
      </w:r>
      <w:r w:rsidR="00194128" w:rsidRPr="000655F0">
        <w:rPr>
          <w:rFonts w:eastAsia="SimSun"/>
          <w:szCs w:val="26"/>
          <w:lang w:val="da-DK" w:eastAsia="en-US"/>
        </w:rPr>
        <w:t>.</w:t>
      </w:r>
      <w:r w:rsidRPr="000655F0">
        <w:rPr>
          <w:rFonts w:eastAsia="SimSun"/>
          <w:strike/>
          <w:szCs w:val="26"/>
          <w:lang w:val="da-DK" w:eastAsia="en-US"/>
        </w:rPr>
        <w:t xml:space="preserve"> </w:t>
      </w:r>
    </w:p>
    <w:p w14:paraId="4926C22A" w14:textId="101AB6BE" w:rsidR="00EE0958" w:rsidRPr="000655F0" w:rsidRDefault="00EE0958" w:rsidP="00EE0958">
      <w:pPr>
        <w:spacing w:line="252" w:lineRule="auto"/>
        <w:rPr>
          <w:rFonts w:eastAsia="SimSun"/>
          <w:szCs w:val="26"/>
          <w:lang w:val="da-DK" w:eastAsia="en-US"/>
        </w:rPr>
      </w:pPr>
      <w:r w:rsidRPr="000655F0">
        <w:rPr>
          <w:rFonts w:eastAsia="SimSun"/>
          <w:szCs w:val="26"/>
          <w:lang w:val="da-DK" w:eastAsia="en-US"/>
        </w:rPr>
        <w:t xml:space="preserve">+ </w:t>
      </w:r>
      <w:r w:rsidRPr="000655F0">
        <w:rPr>
          <w:rFonts w:eastAsia="SimSun"/>
          <w:szCs w:val="26"/>
          <w:lang w:val="vi-VN" w:eastAsia="en-US"/>
        </w:rPr>
        <w:t>Dòng 3</w:t>
      </w:r>
      <w:r w:rsidRPr="000655F0">
        <w:rPr>
          <w:rFonts w:eastAsia="SimSun"/>
          <w:szCs w:val="26"/>
          <w:lang w:val="da-DK" w:eastAsia="en-US"/>
        </w:rPr>
        <w:t xml:space="preserve"> (</w:t>
      </w:r>
      <w:r w:rsidRPr="000655F0">
        <w:rPr>
          <w:rFonts w:eastAsia="SimSun"/>
          <w:szCs w:val="26"/>
          <w:lang w:val="vi-VN" w:eastAsia="en-US"/>
        </w:rPr>
        <w:t>nước thải nhiễm dầu</w:t>
      </w:r>
      <w:r w:rsidRPr="000655F0">
        <w:rPr>
          <w:rFonts w:eastAsia="SimSun"/>
          <w:szCs w:val="26"/>
          <w:lang w:val="da-DK" w:eastAsia="en-US"/>
        </w:rPr>
        <w:t>)</w:t>
      </w:r>
      <w:r w:rsidRPr="000655F0">
        <w:rPr>
          <w:rFonts w:eastAsia="SimSun"/>
          <w:szCs w:val="26"/>
          <w:lang w:val="vi-VN" w:eastAsia="en-US"/>
        </w:rPr>
        <w:t>: Nước rửa bề mặt từ xưởng tole mạ màu số 2, xưởng tole tráng kẽm 1 &amp; 2 và xưởng tole cán nguội 1 &amp; 2</w:t>
      </w:r>
      <w:r w:rsidRPr="000655F0">
        <w:rPr>
          <w:rFonts w:eastAsia="SimSun"/>
          <w:szCs w:val="26"/>
          <w:lang w:val="da-DK" w:eastAsia="en-US"/>
        </w:rPr>
        <w:t xml:space="preserve"> theo hệ thống ống </w:t>
      </w:r>
      <m:oMath>
        <m:r>
          <w:rPr>
            <w:rFonts w:ascii="Cambria Math" w:eastAsia="Arial" w:hAnsi="Cambria Math"/>
            <w:szCs w:val="26"/>
            <w:lang w:val="da-DK" w:eastAsia="en-US"/>
          </w:rPr>
          <m:t>∅</m:t>
        </m:r>
      </m:oMath>
      <w:r w:rsidRPr="000655F0">
        <w:rPr>
          <w:rFonts w:eastAsia="Arial"/>
          <w:szCs w:val="26"/>
          <w:lang w:val="da-DK" w:eastAsia="en-US"/>
        </w:rPr>
        <w:t xml:space="preserve">60mm, </w:t>
      </w:r>
      <m:oMath>
        <m:r>
          <w:rPr>
            <w:rFonts w:ascii="Cambria Math" w:eastAsia="Arial" w:hAnsi="Cambria Math"/>
            <w:szCs w:val="26"/>
            <w:lang w:val="da-DK" w:eastAsia="en-US"/>
          </w:rPr>
          <m:t>∅</m:t>
        </m:r>
      </m:oMath>
      <w:r w:rsidRPr="000655F0">
        <w:rPr>
          <w:rFonts w:eastAsia="Arial"/>
          <w:szCs w:val="26"/>
          <w:lang w:val="da-DK" w:eastAsia="en-US"/>
        </w:rPr>
        <w:t xml:space="preserve">76mm và </w:t>
      </w:r>
      <m:oMath>
        <m:r>
          <w:rPr>
            <w:rFonts w:ascii="Cambria Math" w:eastAsia="Arial" w:hAnsi="Cambria Math"/>
            <w:szCs w:val="26"/>
            <w:lang w:val="da-DK" w:eastAsia="en-US"/>
          </w:rPr>
          <m:t>∅</m:t>
        </m:r>
      </m:oMath>
      <w:r w:rsidRPr="000655F0">
        <w:rPr>
          <w:rFonts w:eastAsia="Arial"/>
          <w:szCs w:val="26"/>
          <w:lang w:val="da-DK" w:eastAsia="en-US"/>
        </w:rPr>
        <w:t>2</w:t>
      </w:r>
      <w:r w:rsidR="00167926" w:rsidRPr="000655F0">
        <w:rPr>
          <w:rFonts w:eastAsia="Arial"/>
          <w:szCs w:val="26"/>
          <w:lang w:val="da-DK" w:eastAsia="en-US"/>
        </w:rPr>
        <w:t>2</w:t>
      </w:r>
      <w:r w:rsidRPr="000655F0">
        <w:rPr>
          <w:rFonts w:eastAsia="Arial"/>
          <w:szCs w:val="26"/>
          <w:lang w:val="da-DK" w:eastAsia="en-US"/>
        </w:rPr>
        <w:t xml:space="preserve">0mm </w:t>
      </w:r>
      <w:r w:rsidRPr="000655F0">
        <w:rPr>
          <w:rFonts w:eastAsia="SimSun"/>
          <w:szCs w:val="26"/>
          <w:lang w:val="da-DK" w:eastAsia="en-US"/>
        </w:rPr>
        <w:t>về bể tách dầu</w:t>
      </w:r>
      <w:r w:rsidR="00194128" w:rsidRPr="000655F0">
        <w:rPr>
          <w:rFonts w:eastAsia="SimSun"/>
          <w:szCs w:val="26"/>
          <w:lang w:val="da-DK" w:eastAsia="en-US"/>
        </w:rPr>
        <w:t>.</w:t>
      </w:r>
      <w:r w:rsidRPr="000655F0">
        <w:rPr>
          <w:rFonts w:eastAsia="SimSun"/>
          <w:szCs w:val="26"/>
          <w:lang w:val="da-DK" w:eastAsia="en-US"/>
        </w:rPr>
        <w:t xml:space="preserve"> </w:t>
      </w:r>
    </w:p>
    <w:p w14:paraId="6EF3B3D9" w14:textId="77777777" w:rsidR="00EE0958" w:rsidRPr="000655F0" w:rsidRDefault="00EE0958" w:rsidP="00EE0958">
      <w:pPr>
        <w:tabs>
          <w:tab w:val="left" w:pos="567"/>
          <w:tab w:val="num" w:pos="1080"/>
        </w:tabs>
        <w:suppressAutoHyphens/>
        <w:spacing w:line="252" w:lineRule="auto"/>
        <w:rPr>
          <w:rFonts w:eastAsia="SimSun"/>
          <w:szCs w:val="26"/>
          <w:lang w:val="da-DK" w:eastAsia="en-US"/>
        </w:rPr>
      </w:pPr>
      <w:r w:rsidRPr="000655F0">
        <w:rPr>
          <w:szCs w:val="26"/>
          <w:lang w:val="es-ES"/>
        </w:rPr>
        <w:t xml:space="preserve">Nước thải sản xuất sau khi xử lý tại nhà máy đạt </w:t>
      </w:r>
      <w:r w:rsidRPr="000655F0">
        <w:rPr>
          <w:szCs w:val="26"/>
          <w:lang w:val="da-DK"/>
        </w:rPr>
        <w:t xml:space="preserve">QCVN 40:2011/BTNMT, cột A, </w:t>
      </w:r>
      <w:r w:rsidRPr="000655F0">
        <w:rPr>
          <w:rFonts w:eastAsia="Batang"/>
          <w:szCs w:val="26"/>
          <w:lang w:val="da-DK" w:eastAsia="en-US"/>
        </w:rPr>
        <w:t>(</w:t>
      </w:r>
      <w:r w:rsidRPr="000655F0">
        <w:rPr>
          <w:szCs w:val="26"/>
          <w:lang w:val="es-ES"/>
        </w:rPr>
        <w:t xml:space="preserve">kq=0,9; kf=1,0) </w:t>
      </w:r>
      <w:r w:rsidRPr="000655F0">
        <w:rPr>
          <w:szCs w:val="26"/>
          <w:lang w:val="da-DK"/>
        </w:rPr>
        <w:t xml:space="preserve">và </w:t>
      </w:r>
      <w:r w:rsidRPr="000655F0">
        <w:rPr>
          <w:rFonts w:eastAsia="Batang"/>
          <w:szCs w:val="26"/>
          <w:lang w:val="da-DK" w:eastAsia="en-US"/>
        </w:rPr>
        <w:t xml:space="preserve">QCVN </w:t>
      </w:r>
      <w:r w:rsidRPr="000655F0">
        <w:rPr>
          <w:rFonts w:eastAsia="Batang"/>
          <w:szCs w:val="26"/>
          <w:lang w:val="da-DK"/>
        </w:rPr>
        <w:t>52</w:t>
      </w:r>
      <w:r w:rsidRPr="000655F0">
        <w:rPr>
          <w:rFonts w:eastAsia="Batang"/>
          <w:szCs w:val="26"/>
          <w:lang w:val="da-DK" w:eastAsia="en-US"/>
        </w:rPr>
        <w:t>:201</w:t>
      </w:r>
      <w:r w:rsidRPr="000655F0">
        <w:rPr>
          <w:rFonts w:eastAsia="Batang"/>
          <w:szCs w:val="26"/>
          <w:lang w:val="da-DK"/>
        </w:rPr>
        <w:t>7</w:t>
      </w:r>
      <w:r w:rsidRPr="000655F0">
        <w:rPr>
          <w:rFonts w:eastAsia="Batang"/>
          <w:szCs w:val="26"/>
          <w:lang w:val="da-DK" w:eastAsia="en-US"/>
        </w:rPr>
        <w:t>/BTNMT</w:t>
      </w:r>
      <w:r w:rsidRPr="000655F0">
        <w:rPr>
          <w:rFonts w:eastAsia="Batang"/>
          <w:szCs w:val="26"/>
          <w:lang w:val="da-DK"/>
        </w:rPr>
        <w:t xml:space="preserve">, </w:t>
      </w:r>
      <w:r w:rsidRPr="000655F0">
        <w:rPr>
          <w:rFonts w:eastAsia="Batang"/>
          <w:szCs w:val="26"/>
          <w:lang w:val="da-DK" w:eastAsia="en-US"/>
        </w:rPr>
        <w:t>cột A,</w:t>
      </w:r>
      <w:r w:rsidRPr="000655F0">
        <w:rPr>
          <w:rFonts w:eastAsia="Batang"/>
          <w:b/>
          <w:szCs w:val="26"/>
          <w:lang w:val="da-DK"/>
        </w:rPr>
        <w:t xml:space="preserve"> </w:t>
      </w:r>
      <w:r w:rsidRPr="000655F0">
        <w:rPr>
          <w:rFonts w:eastAsia="Batang"/>
          <w:szCs w:val="26"/>
          <w:lang w:val="da-DK" w:eastAsia="en-US"/>
        </w:rPr>
        <w:t>(</w:t>
      </w:r>
      <w:r w:rsidRPr="000655F0">
        <w:rPr>
          <w:szCs w:val="26"/>
          <w:lang w:val="es-ES"/>
        </w:rPr>
        <w:t xml:space="preserve">kq=0,9; kf=1,0) sẽ được </w:t>
      </w:r>
      <w:r w:rsidRPr="000655F0">
        <w:rPr>
          <w:lang w:val="da-DK"/>
        </w:rPr>
        <w:t xml:space="preserve">dẫn về </w:t>
      </w:r>
      <w:r w:rsidR="00A664BE" w:rsidRPr="000655F0">
        <w:rPr>
          <w:lang w:val="da-DK"/>
        </w:rPr>
        <w:t xml:space="preserve">kênh hở của </w:t>
      </w:r>
      <w:r w:rsidRPr="000655F0">
        <w:rPr>
          <w:rFonts w:eastAsia="SimSun"/>
          <w:szCs w:val="26"/>
          <w:lang w:val="da-DK" w:eastAsia="en-US"/>
        </w:rPr>
        <w:t xml:space="preserve">hệ thống quan trắc </w:t>
      </w:r>
      <w:r w:rsidR="00A664BE" w:rsidRPr="000655F0">
        <w:rPr>
          <w:rFonts w:eastAsia="SimSun"/>
          <w:szCs w:val="26"/>
          <w:lang w:val="da-DK" w:eastAsia="en-US"/>
        </w:rPr>
        <w:t xml:space="preserve">nước thải </w:t>
      </w:r>
      <w:r w:rsidRPr="000655F0">
        <w:rPr>
          <w:rFonts w:eastAsia="SimSun"/>
          <w:szCs w:val="26"/>
          <w:lang w:val="da-DK" w:eastAsia="en-US"/>
        </w:rPr>
        <w:t>tự đ</w:t>
      </w:r>
      <w:r w:rsidR="00A664BE" w:rsidRPr="000655F0">
        <w:rPr>
          <w:rFonts w:eastAsia="SimSun"/>
          <w:szCs w:val="26"/>
          <w:lang w:val="da-DK" w:eastAsia="en-US"/>
        </w:rPr>
        <w:t>ộng.</w:t>
      </w:r>
    </w:p>
    <w:p w14:paraId="16478FEF" w14:textId="77777777" w:rsidR="00901A94" w:rsidRPr="000655F0" w:rsidRDefault="00901A94" w:rsidP="007530BA">
      <w:pPr>
        <w:widowControl w:val="0"/>
        <w:shd w:val="clear" w:color="auto" w:fill="FFFFFF" w:themeFill="background1"/>
        <w:ind w:firstLine="0"/>
        <w:jc w:val="center"/>
        <w:rPr>
          <w:i/>
          <w:szCs w:val="26"/>
          <w:lang w:val="vi-VN"/>
        </w:rPr>
      </w:pPr>
      <w:r w:rsidRPr="000655F0">
        <w:rPr>
          <w:rFonts w:eastAsia="Times New Roman"/>
          <w:bCs/>
          <w:i/>
          <w:szCs w:val="26"/>
          <w:lang w:val="vi-VN"/>
        </w:rPr>
        <w:t>(Bản vẽ mặt bằng tổng thể thoát nước</w:t>
      </w:r>
      <w:r w:rsidRPr="000655F0">
        <w:rPr>
          <w:rFonts w:eastAsia="Times New Roman"/>
          <w:bCs/>
          <w:i/>
          <w:szCs w:val="26"/>
          <w:lang w:val="da-DK"/>
        </w:rPr>
        <w:t xml:space="preserve"> thải </w:t>
      </w:r>
      <w:r w:rsidRPr="000655F0">
        <w:rPr>
          <w:rFonts w:eastAsia="Times New Roman"/>
          <w:bCs/>
          <w:i/>
          <w:szCs w:val="26"/>
          <w:lang w:val="vi-VN"/>
        </w:rPr>
        <w:t>của dự án được đính kèm ở Phụ lục).</w:t>
      </w:r>
    </w:p>
    <w:p w14:paraId="5269804A" w14:textId="77777777" w:rsidR="00B427B0" w:rsidRPr="000655F0" w:rsidRDefault="00B427B0" w:rsidP="007530BA">
      <w:pPr>
        <w:ind w:firstLine="540"/>
        <w:rPr>
          <w:rFonts w:eastAsia="Calibri"/>
          <w:szCs w:val="26"/>
          <w:lang w:val="pt-BR" w:eastAsia="en-US"/>
        </w:rPr>
      </w:pPr>
      <w:r w:rsidRPr="000655F0">
        <w:rPr>
          <w:rFonts w:eastAsia="Calibri"/>
          <w:szCs w:val="26"/>
          <w:lang w:val="pt-BR" w:eastAsia="en-US"/>
        </w:rPr>
        <w:t>Thông số kỹ thuật của hệ thống cống thu gom nước thải sản xuất: kích thước, vật liệu, chiều dài các loại ống cống và số lượng hố ga được trình bày trong bảng sau:</w:t>
      </w:r>
    </w:p>
    <w:p w14:paraId="1C2BB437" w14:textId="77777777" w:rsidR="00B427B0" w:rsidRPr="000655F0" w:rsidRDefault="00531515" w:rsidP="00B427B0">
      <w:pPr>
        <w:ind w:firstLine="0"/>
        <w:jc w:val="center"/>
        <w:rPr>
          <w:rFonts w:eastAsia="Calibri"/>
          <w:i/>
          <w:iCs/>
          <w:szCs w:val="26"/>
          <w:lang w:val="pt-BR" w:eastAsia="en-US"/>
        </w:rPr>
      </w:pPr>
      <w:bookmarkStart w:id="407" w:name="_Toc90306989"/>
      <w:bookmarkStart w:id="408" w:name="_Toc110957196"/>
      <w:bookmarkStart w:id="409" w:name="_Toc118105041"/>
      <w:r w:rsidRPr="000655F0">
        <w:rPr>
          <w:rFonts w:eastAsia="Calibri"/>
          <w:bCs/>
          <w:i/>
          <w:iCs/>
          <w:szCs w:val="26"/>
          <w:lang w:val="da-DK" w:eastAsia="en-US"/>
        </w:rPr>
        <w:t>Bảng 3.</w:t>
      </w:r>
      <w:r w:rsidRPr="000655F0">
        <w:rPr>
          <w:rFonts w:eastAsia="Calibri"/>
          <w:b/>
          <w:bCs/>
          <w:i/>
          <w:iCs/>
          <w:szCs w:val="26"/>
          <w:lang w:val="pt-BR" w:eastAsia="en-US"/>
        </w:rPr>
        <w:t xml:space="preserve"> </w:t>
      </w:r>
      <w:r w:rsidR="0028610E" w:rsidRPr="000655F0">
        <w:rPr>
          <w:rFonts w:eastAsia="Calibri"/>
          <w:bCs/>
          <w:i/>
          <w:iCs/>
          <w:szCs w:val="26"/>
          <w:lang w:eastAsia="en-US"/>
        </w:rPr>
        <w:fldChar w:fldCharType="begin"/>
      </w:r>
      <w:r w:rsidRPr="000655F0">
        <w:rPr>
          <w:rFonts w:eastAsia="Calibri"/>
          <w:bCs/>
          <w:i/>
          <w:iCs/>
          <w:szCs w:val="26"/>
          <w:lang w:val="pt-BR"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pt-BR" w:eastAsia="en-US"/>
        </w:rPr>
        <w:t>5</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00B427B0" w:rsidRPr="000655F0">
        <w:rPr>
          <w:rFonts w:eastAsia="Calibri"/>
          <w:i/>
          <w:caps/>
          <w:szCs w:val="26"/>
          <w:lang w:val="pt-BR" w:eastAsia="en-US"/>
        </w:rPr>
        <w:t>S</w:t>
      </w:r>
      <w:r w:rsidR="00B427B0" w:rsidRPr="000655F0">
        <w:rPr>
          <w:rFonts w:eastAsia="Calibri"/>
          <w:i/>
          <w:szCs w:val="26"/>
          <w:lang w:val="pt-BR" w:eastAsia="en-US"/>
        </w:rPr>
        <w:t>ố</w:t>
      </w:r>
      <w:r w:rsidR="00B427B0" w:rsidRPr="000655F0">
        <w:rPr>
          <w:rFonts w:eastAsia="Calibri"/>
          <w:i/>
          <w:iCs/>
          <w:szCs w:val="26"/>
          <w:lang w:val="pt-BR" w:eastAsia="en-US"/>
        </w:rPr>
        <w:t xml:space="preserve"> liệu chi tiết hệ thống thu gom nước thải sản xuất</w:t>
      </w:r>
      <w:bookmarkEnd w:id="407"/>
      <w:bookmarkEnd w:id="408"/>
      <w:bookmarkEnd w:id="409"/>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2"/>
        <w:gridCol w:w="5178"/>
        <w:gridCol w:w="1701"/>
        <w:gridCol w:w="1511"/>
      </w:tblGrid>
      <w:tr w:rsidR="000655F0" w:rsidRPr="000655F0" w14:paraId="5340C87E" w14:textId="77777777" w:rsidTr="00167926">
        <w:trPr>
          <w:trHeight w:val="397"/>
          <w:tblHeader/>
          <w:jc w:val="center"/>
        </w:trPr>
        <w:tc>
          <w:tcPr>
            <w:tcW w:w="742" w:type="dxa"/>
            <w:tcBorders>
              <w:top w:val="single" w:sz="4" w:space="0" w:color="auto"/>
              <w:left w:val="single" w:sz="4" w:space="0" w:color="auto"/>
              <w:bottom w:val="single" w:sz="4" w:space="0" w:color="auto"/>
              <w:right w:val="single" w:sz="4" w:space="0" w:color="auto"/>
            </w:tcBorders>
          </w:tcPr>
          <w:p w14:paraId="53AD506F" w14:textId="77777777" w:rsidR="008A3E20" w:rsidRPr="000655F0" w:rsidRDefault="008A3E20" w:rsidP="00167926">
            <w:pPr>
              <w:widowControl w:val="0"/>
              <w:spacing w:before="40" w:after="40"/>
              <w:ind w:firstLine="0"/>
              <w:jc w:val="center"/>
              <w:rPr>
                <w:rFonts w:eastAsia="Times New Roman"/>
                <w:b/>
                <w:bCs/>
                <w:szCs w:val="26"/>
                <w:lang w:eastAsia="en-US"/>
              </w:rPr>
            </w:pPr>
            <w:r w:rsidRPr="000655F0">
              <w:rPr>
                <w:rFonts w:eastAsia="Times New Roman"/>
                <w:b/>
                <w:bCs/>
                <w:szCs w:val="26"/>
                <w:lang w:eastAsia="en-US"/>
              </w:rPr>
              <w:t>Stt</w:t>
            </w:r>
          </w:p>
        </w:tc>
        <w:tc>
          <w:tcPr>
            <w:tcW w:w="5178" w:type="dxa"/>
            <w:tcBorders>
              <w:top w:val="single" w:sz="4" w:space="0" w:color="auto"/>
              <w:left w:val="single" w:sz="4" w:space="0" w:color="auto"/>
              <w:bottom w:val="single" w:sz="4" w:space="0" w:color="auto"/>
              <w:right w:val="single" w:sz="4" w:space="0" w:color="auto"/>
            </w:tcBorders>
            <w:noWrap/>
            <w:vAlign w:val="center"/>
            <w:hideMark/>
          </w:tcPr>
          <w:p w14:paraId="3AF3A3D7" w14:textId="77777777" w:rsidR="008A3E20" w:rsidRPr="000655F0" w:rsidRDefault="008A3E20" w:rsidP="00167926">
            <w:pPr>
              <w:widowControl w:val="0"/>
              <w:spacing w:before="40" w:after="40"/>
              <w:ind w:firstLine="0"/>
              <w:jc w:val="center"/>
              <w:rPr>
                <w:rFonts w:eastAsia="Times New Roman"/>
                <w:b/>
                <w:bCs/>
                <w:szCs w:val="26"/>
                <w:lang w:eastAsia="en-US"/>
              </w:rPr>
            </w:pPr>
            <w:r w:rsidRPr="000655F0">
              <w:rPr>
                <w:rFonts w:eastAsia="Times New Roman"/>
                <w:b/>
                <w:bCs/>
                <w:szCs w:val="26"/>
                <w:lang w:eastAsia="en-US"/>
              </w:rPr>
              <w:t>Hạng mục</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2FE15010" w14:textId="77777777" w:rsidR="008A3E20" w:rsidRPr="000655F0" w:rsidRDefault="008A3E20" w:rsidP="00167926">
            <w:pPr>
              <w:widowControl w:val="0"/>
              <w:spacing w:before="40" w:after="40"/>
              <w:ind w:firstLine="0"/>
              <w:jc w:val="center"/>
              <w:rPr>
                <w:rFonts w:eastAsia="Times New Roman"/>
                <w:b/>
                <w:bCs/>
                <w:szCs w:val="26"/>
                <w:lang w:eastAsia="en-US"/>
              </w:rPr>
            </w:pPr>
            <w:r w:rsidRPr="000655F0">
              <w:rPr>
                <w:rFonts w:eastAsia="Times New Roman"/>
                <w:b/>
                <w:bCs/>
                <w:szCs w:val="26"/>
                <w:lang w:eastAsia="en-US"/>
              </w:rPr>
              <w:t>Khối lượng</w:t>
            </w:r>
          </w:p>
        </w:tc>
        <w:tc>
          <w:tcPr>
            <w:tcW w:w="1511" w:type="dxa"/>
            <w:tcBorders>
              <w:top w:val="single" w:sz="4" w:space="0" w:color="auto"/>
              <w:left w:val="single" w:sz="4" w:space="0" w:color="auto"/>
              <w:bottom w:val="single" w:sz="4" w:space="0" w:color="auto"/>
              <w:right w:val="single" w:sz="4" w:space="0" w:color="auto"/>
            </w:tcBorders>
            <w:noWrap/>
            <w:vAlign w:val="center"/>
            <w:hideMark/>
          </w:tcPr>
          <w:p w14:paraId="71C9514C" w14:textId="77777777" w:rsidR="008A3E20" w:rsidRPr="000655F0" w:rsidRDefault="008A3E20" w:rsidP="00167926">
            <w:pPr>
              <w:widowControl w:val="0"/>
              <w:spacing w:before="40" w:after="40"/>
              <w:ind w:right="1" w:firstLine="0"/>
              <w:jc w:val="center"/>
              <w:rPr>
                <w:rFonts w:eastAsia="Times New Roman"/>
                <w:b/>
                <w:bCs/>
                <w:szCs w:val="26"/>
                <w:lang w:eastAsia="en-US"/>
              </w:rPr>
            </w:pPr>
            <w:r w:rsidRPr="000655F0">
              <w:rPr>
                <w:rFonts w:eastAsia="Times New Roman"/>
                <w:b/>
                <w:bCs/>
                <w:szCs w:val="26"/>
                <w:lang w:eastAsia="en-US"/>
              </w:rPr>
              <w:t>Kết cấu</w:t>
            </w:r>
          </w:p>
        </w:tc>
      </w:tr>
      <w:tr w:rsidR="000655F0" w:rsidRPr="000655F0" w14:paraId="3F4BD6BC"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77587B96"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t>1</w:t>
            </w:r>
          </w:p>
        </w:tc>
        <w:tc>
          <w:tcPr>
            <w:tcW w:w="5178" w:type="dxa"/>
            <w:tcBorders>
              <w:top w:val="single" w:sz="4" w:space="0" w:color="auto"/>
              <w:left w:val="single" w:sz="4" w:space="0" w:color="auto"/>
              <w:bottom w:val="single" w:sz="4" w:space="0" w:color="auto"/>
              <w:right w:val="single" w:sz="4" w:space="0" w:color="auto"/>
            </w:tcBorders>
            <w:noWrap/>
            <w:vAlign w:val="center"/>
            <w:hideMark/>
          </w:tcPr>
          <w:p w14:paraId="188A2653"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 xml:space="preserve">Đường ống thu gom nước thải sản xuất của CRM 2, </w:t>
            </w:r>
            <m:oMath>
              <m:r>
                <w:rPr>
                  <w:rFonts w:ascii="Cambria Math" w:eastAsia="Arial" w:hAnsi="Cambria Math"/>
                  <w:szCs w:val="26"/>
                  <w:lang w:val="da-DK" w:eastAsia="en-US"/>
                </w:rPr>
                <m:t>∅</m:t>
              </m:r>
            </m:oMath>
            <w:r w:rsidRPr="000655F0">
              <w:rPr>
                <w:rFonts w:eastAsia="Times New Roman"/>
                <w:szCs w:val="26"/>
                <w:lang w:eastAsia="en-US"/>
              </w:rPr>
              <w:t xml:space="preserve"> =  220 mm</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06ED094F" w14:textId="77777777" w:rsidR="008A3E20" w:rsidRPr="000655F0" w:rsidRDefault="008A3E20" w:rsidP="00167926">
            <w:pPr>
              <w:widowControl w:val="0"/>
              <w:tabs>
                <w:tab w:val="left" w:pos="248"/>
              </w:tabs>
              <w:spacing w:before="40" w:after="40"/>
              <w:ind w:left="242" w:hanging="264"/>
              <w:jc w:val="center"/>
              <w:rPr>
                <w:rFonts w:eastAsia="Courier New"/>
                <w:szCs w:val="26"/>
                <w:lang w:eastAsia="vi-VN"/>
              </w:rPr>
            </w:pPr>
            <w:r w:rsidRPr="000655F0">
              <w:rPr>
                <w:rFonts w:eastAsia="Courier New"/>
                <w:szCs w:val="26"/>
                <w:lang w:eastAsia="vi-VN"/>
              </w:rPr>
              <w:t>215 m</w:t>
            </w:r>
          </w:p>
        </w:tc>
        <w:tc>
          <w:tcPr>
            <w:tcW w:w="1511" w:type="dxa"/>
            <w:tcBorders>
              <w:top w:val="single" w:sz="4" w:space="0" w:color="auto"/>
              <w:left w:val="single" w:sz="4" w:space="0" w:color="auto"/>
              <w:bottom w:val="single" w:sz="4" w:space="0" w:color="auto"/>
              <w:right w:val="single" w:sz="4" w:space="0" w:color="auto"/>
            </w:tcBorders>
            <w:noWrap/>
            <w:vAlign w:val="center"/>
            <w:hideMark/>
          </w:tcPr>
          <w:p w14:paraId="4E8AD64B" w14:textId="77777777" w:rsidR="008A3E20" w:rsidRPr="000655F0" w:rsidRDefault="008A3E20" w:rsidP="00167926">
            <w:pPr>
              <w:widowControl w:val="0"/>
              <w:spacing w:before="40" w:after="40"/>
              <w:ind w:right="1" w:firstLine="0"/>
              <w:jc w:val="center"/>
              <w:rPr>
                <w:rFonts w:eastAsia="Courier New"/>
                <w:szCs w:val="26"/>
                <w:lang w:eastAsia="vi-VN"/>
              </w:rPr>
            </w:pPr>
            <w:r w:rsidRPr="000655F0">
              <w:rPr>
                <w:rFonts w:eastAsia="Courier New"/>
                <w:szCs w:val="26"/>
                <w:lang w:eastAsia="vi-VN"/>
              </w:rPr>
              <w:t>Ống kẽm</w:t>
            </w:r>
          </w:p>
        </w:tc>
      </w:tr>
      <w:tr w:rsidR="000655F0" w:rsidRPr="000655F0" w14:paraId="47933ACB"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5B79BBD1"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lastRenderedPageBreak/>
              <w:t>2</w:t>
            </w:r>
          </w:p>
        </w:tc>
        <w:tc>
          <w:tcPr>
            <w:tcW w:w="5178" w:type="dxa"/>
            <w:tcBorders>
              <w:top w:val="single" w:sz="4" w:space="0" w:color="auto"/>
              <w:left w:val="single" w:sz="4" w:space="0" w:color="auto"/>
              <w:bottom w:val="single" w:sz="4" w:space="0" w:color="auto"/>
              <w:right w:val="single" w:sz="4" w:space="0" w:color="auto"/>
            </w:tcBorders>
            <w:noWrap/>
            <w:vAlign w:val="center"/>
            <w:hideMark/>
          </w:tcPr>
          <w:p w14:paraId="682732BD"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 xml:space="preserve">Đường ống thu gom nước thải của CRM1, </w:t>
            </w:r>
          </w:p>
          <w:p w14:paraId="42D2797E" w14:textId="77777777" w:rsidR="008A3E20" w:rsidRPr="000655F0" w:rsidRDefault="00167926" w:rsidP="00167926">
            <w:pPr>
              <w:widowControl w:val="0"/>
              <w:spacing w:before="40" w:after="40"/>
              <w:ind w:firstLine="0"/>
              <w:rPr>
                <w:rFonts w:eastAsia="Times New Roman"/>
                <w:szCs w:val="26"/>
                <w:lang w:eastAsia="en-US"/>
              </w:rPr>
            </w:pPr>
            <m:oMath>
              <m:r>
                <w:rPr>
                  <w:rFonts w:ascii="Cambria Math" w:eastAsia="Arial" w:hAnsi="Cambria Math"/>
                  <w:szCs w:val="26"/>
                  <w:lang w:val="da-DK" w:eastAsia="en-US"/>
                </w:rPr>
                <m:t xml:space="preserve">∅ </m:t>
              </m:r>
            </m:oMath>
            <w:r w:rsidR="008A3E20" w:rsidRPr="000655F0">
              <w:rPr>
                <w:rFonts w:eastAsia="Times New Roman"/>
                <w:szCs w:val="26"/>
                <w:lang w:eastAsia="en-US"/>
              </w:rPr>
              <w:t>= 60mm</w:t>
            </w:r>
          </w:p>
        </w:tc>
        <w:tc>
          <w:tcPr>
            <w:tcW w:w="1701" w:type="dxa"/>
            <w:tcBorders>
              <w:top w:val="single" w:sz="4" w:space="0" w:color="auto"/>
              <w:left w:val="single" w:sz="4" w:space="0" w:color="auto"/>
              <w:bottom w:val="single" w:sz="4" w:space="0" w:color="auto"/>
              <w:right w:val="single" w:sz="4" w:space="0" w:color="auto"/>
            </w:tcBorders>
            <w:noWrap/>
            <w:vAlign w:val="center"/>
            <w:hideMark/>
          </w:tcPr>
          <w:p w14:paraId="1F8BA1C7" w14:textId="77777777" w:rsidR="008A3E20" w:rsidRPr="000655F0" w:rsidRDefault="008A3E20" w:rsidP="00167926">
            <w:pPr>
              <w:widowControl w:val="0"/>
              <w:tabs>
                <w:tab w:val="left" w:pos="248"/>
              </w:tabs>
              <w:spacing w:before="40" w:after="40"/>
              <w:ind w:left="242" w:hanging="264"/>
              <w:jc w:val="center"/>
              <w:rPr>
                <w:rFonts w:eastAsia="Times New Roman"/>
                <w:szCs w:val="26"/>
                <w:lang w:eastAsia="en-US"/>
              </w:rPr>
            </w:pPr>
            <w:r w:rsidRPr="000655F0">
              <w:rPr>
                <w:rFonts w:eastAsia="Courier New"/>
                <w:szCs w:val="26"/>
                <w:lang w:eastAsia="vi-VN"/>
              </w:rPr>
              <w:t>30 m</w:t>
            </w:r>
          </w:p>
        </w:tc>
        <w:tc>
          <w:tcPr>
            <w:tcW w:w="1511" w:type="dxa"/>
            <w:tcBorders>
              <w:top w:val="single" w:sz="4" w:space="0" w:color="auto"/>
              <w:left w:val="single" w:sz="4" w:space="0" w:color="auto"/>
              <w:bottom w:val="single" w:sz="4" w:space="0" w:color="auto"/>
              <w:right w:val="single" w:sz="4" w:space="0" w:color="auto"/>
            </w:tcBorders>
            <w:noWrap/>
            <w:vAlign w:val="center"/>
            <w:hideMark/>
          </w:tcPr>
          <w:p w14:paraId="4ACA2250" w14:textId="77777777" w:rsidR="008A3E20" w:rsidRPr="000655F0" w:rsidRDefault="008A3E20" w:rsidP="00167926">
            <w:pPr>
              <w:widowControl w:val="0"/>
              <w:spacing w:before="40" w:after="40"/>
              <w:ind w:right="1" w:firstLine="0"/>
              <w:jc w:val="center"/>
              <w:rPr>
                <w:rFonts w:eastAsia="Times New Roman"/>
                <w:szCs w:val="26"/>
                <w:lang w:eastAsia="en-US"/>
              </w:rPr>
            </w:pPr>
            <w:r w:rsidRPr="000655F0">
              <w:rPr>
                <w:rFonts w:eastAsia="Courier New"/>
                <w:szCs w:val="26"/>
                <w:lang w:eastAsia="vi-VN"/>
              </w:rPr>
              <w:t>Ống PVC</w:t>
            </w:r>
          </w:p>
        </w:tc>
      </w:tr>
      <w:tr w:rsidR="000655F0" w:rsidRPr="000655F0" w14:paraId="36F0E379"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76434E84"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t>3</w:t>
            </w:r>
          </w:p>
        </w:tc>
        <w:tc>
          <w:tcPr>
            <w:tcW w:w="5178" w:type="dxa"/>
            <w:tcBorders>
              <w:top w:val="single" w:sz="4" w:space="0" w:color="auto"/>
              <w:left w:val="single" w:sz="4" w:space="0" w:color="auto"/>
              <w:bottom w:val="single" w:sz="4" w:space="0" w:color="auto"/>
              <w:right w:val="single" w:sz="4" w:space="0" w:color="auto"/>
            </w:tcBorders>
            <w:noWrap/>
            <w:vAlign w:val="center"/>
          </w:tcPr>
          <w:p w14:paraId="0F2816D1"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Đường ống thu gom nước thải của PPPL,</w:t>
            </w:r>
          </w:p>
          <w:p w14:paraId="100002F5" w14:textId="77777777" w:rsidR="008A3E20" w:rsidRPr="000655F0" w:rsidRDefault="00167926" w:rsidP="00167926">
            <w:pPr>
              <w:widowControl w:val="0"/>
              <w:spacing w:before="40" w:after="40"/>
              <w:ind w:firstLine="0"/>
              <w:rPr>
                <w:rFonts w:eastAsia="Times New Roman"/>
                <w:szCs w:val="26"/>
                <w:lang w:eastAsia="en-US"/>
              </w:rPr>
            </w:pPr>
            <m:oMath>
              <m:r>
                <w:rPr>
                  <w:rFonts w:ascii="Cambria Math" w:eastAsia="Arial" w:hAnsi="Cambria Math"/>
                  <w:szCs w:val="26"/>
                  <w:lang w:val="da-DK" w:eastAsia="en-US"/>
                </w:rPr>
                <m:t xml:space="preserve">∅ </m:t>
              </m:r>
            </m:oMath>
            <w:r w:rsidR="008A3E20" w:rsidRPr="000655F0">
              <w:rPr>
                <w:rFonts w:eastAsia="Times New Roman"/>
                <w:szCs w:val="26"/>
                <w:lang w:eastAsia="en-US"/>
              </w:rPr>
              <w:t>= 60mm</w:t>
            </w:r>
          </w:p>
        </w:tc>
        <w:tc>
          <w:tcPr>
            <w:tcW w:w="1701" w:type="dxa"/>
            <w:tcBorders>
              <w:top w:val="single" w:sz="4" w:space="0" w:color="auto"/>
              <w:left w:val="single" w:sz="4" w:space="0" w:color="auto"/>
              <w:bottom w:val="single" w:sz="4" w:space="0" w:color="auto"/>
              <w:right w:val="single" w:sz="4" w:space="0" w:color="auto"/>
            </w:tcBorders>
            <w:noWrap/>
            <w:vAlign w:val="center"/>
          </w:tcPr>
          <w:p w14:paraId="6B7E18DD" w14:textId="77777777" w:rsidR="008A3E20" w:rsidRPr="000655F0" w:rsidRDefault="008A3E20" w:rsidP="00167926">
            <w:pPr>
              <w:widowControl w:val="0"/>
              <w:tabs>
                <w:tab w:val="left" w:pos="248"/>
              </w:tabs>
              <w:spacing w:before="40" w:after="40"/>
              <w:ind w:left="242" w:hanging="264"/>
              <w:jc w:val="center"/>
              <w:rPr>
                <w:rFonts w:eastAsia="Courier New"/>
                <w:szCs w:val="26"/>
                <w:lang w:eastAsia="vi-VN"/>
              </w:rPr>
            </w:pPr>
            <w:r w:rsidRPr="000655F0">
              <w:rPr>
                <w:rFonts w:eastAsia="Courier New"/>
                <w:szCs w:val="26"/>
                <w:lang w:eastAsia="vi-VN"/>
              </w:rPr>
              <w:t>60m</w:t>
            </w:r>
          </w:p>
        </w:tc>
        <w:tc>
          <w:tcPr>
            <w:tcW w:w="1511" w:type="dxa"/>
            <w:tcBorders>
              <w:top w:val="single" w:sz="4" w:space="0" w:color="auto"/>
              <w:left w:val="single" w:sz="4" w:space="0" w:color="auto"/>
              <w:bottom w:val="single" w:sz="4" w:space="0" w:color="auto"/>
              <w:right w:val="single" w:sz="4" w:space="0" w:color="auto"/>
            </w:tcBorders>
            <w:noWrap/>
            <w:vAlign w:val="center"/>
          </w:tcPr>
          <w:p w14:paraId="5F8CC866" w14:textId="77777777" w:rsidR="008A3E20" w:rsidRPr="000655F0" w:rsidRDefault="008A3E20" w:rsidP="00167926">
            <w:pPr>
              <w:widowControl w:val="0"/>
              <w:spacing w:before="40" w:after="40"/>
              <w:ind w:right="1" w:firstLine="0"/>
              <w:jc w:val="center"/>
              <w:rPr>
                <w:rFonts w:eastAsia="Courier New"/>
                <w:szCs w:val="26"/>
                <w:lang w:eastAsia="vi-VN"/>
              </w:rPr>
            </w:pPr>
            <w:r w:rsidRPr="000655F0">
              <w:rPr>
                <w:rFonts w:eastAsia="Courier New"/>
                <w:szCs w:val="26"/>
                <w:lang w:eastAsia="vi-VN"/>
              </w:rPr>
              <w:t>Ống PVC</w:t>
            </w:r>
          </w:p>
        </w:tc>
      </w:tr>
      <w:tr w:rsidR="000655F0" w:rsidRPr="000655F0" w14:paraId="5EF3B052"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52535A72"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t>4</w:t>
            </w:r>
          </w:p>
        </w:tc>
        <w:tc>
          <w:tcPr>
            <w:tcW w:w="5178" w:type="dxa"/>
            <w:tcBorders>
              <w:top w:val="single" w:sz="4" w:space="0" w:color="auto"/>
              <w:left w:val="single" w:sz="4" w:space="0" w:color="auto"/>
              <w:bottom w:val="single" w:sz="4" w:space="0" w:color="auto"/>
              <w:right w:val="single" w:sz="4" w:space="0" w:color="auto"/>
            </w:tcBorders>
            <w:noWrap/>
            <w:vAlign w:val="center"/>
          </w:tcPr>
          <w:p w14:paraId="62C197CF"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Đường ống thu gom nước thải của ARP,</w:t>
            </w:r>
            <w:r w:rsidR="00167926" w:rsidRPr="000655F0">
              <w:rPr>
                <w:rFonts w:eastAsia="Times New Roman"/>
                <w:szCs w:val="26"/>
                <w:lang w:eastAsia="en-US"/>
              </w:rPr>
              <w:t xml:space="preserve"> </w:t>
            </w:r>
            <w:r w:rsidR="00167926" w:rsidRPr="000655F0">
              <w:rPr>
                <w:rFonts w:eastAsia="Times New Roman"/>
                <w:szCs w:val="26"/>
                <w:lang w:eastAsia="en-US"/>
              </w:rPr>
              <w:br/>
            </w:r>
            <m:oMath>
              <m:r>
                <w:rPr>
                  <w:rFonts w:ascii="Cambria Math" w:eastAsia="Arial" w:hAnsi="Cambria Math"/>
                  <w:szCs w:val="26"/>
                  <w:lang w:val="da-DK" w:eastAsia="en-US"/>
                </w:rPr>
                <m:t xml:space="preserve">∅ </m:t>
              </m:r>
            </m:oMath>
            <w:r w:rsidRPr="000655F0">
              <w:rPr>
                <w:rFonts w:eastAsia="Times New Roman"/>
                <w:szCs w:val="26"/>
                <w:lang w:eastAsia="en-US"/>
              </w:rPr>
              <w:t>= 60mm</w:t>
            </w:r>
          </w:p>
        </w:tc>
        <w:tc>
          <w:tcPr>
            <w:tcW w:w="1701" w:type="dxa"/>
            <w:tcBorders>
              <w:top w:val="single" w:sz="4" w:space="0" w:color="auto"/>
              <w:left w:val="single" w:sz="4" w:space="0" w:color="auto"/>
              <w:bottom w:val="single" w:sz="4" w:space="0" w:color="auto"/>
              <w:right w:val="single" w:sz="4" w:space="0" w:color="auto"/>
            </w:tcBorders>
            <w:noWrap/>
            <w:vAlign w:val="center"/>
          </w:tcPr>
          <w:p w14:paraId="37E9DC95" w14:textId="77777777" w:rsidR="008A3E20" w:rsidRPr="000655F0" w:rsidRDefault="008A3E20" w:rsidP="00167926">
            <w:pPr>
              <w:widowControl w:val="0"/>
              <w:tabs>
                <w:tab w:val="left" w:pos="248"/>
              </w:tabs>
              <w:spacing w:before="40" w:after="40"/>
              <w:ind w:left="242" w:hanging="264"/>
              <w:jc w:val="center"/>
              <w:rPr>
                <w:rFonts w:eastAsia="Courier New"/>
                <w:szCs w:val="26"/>
                <w:lang w:eastAsia="vi-VN"/>
              </w:rPr>
            </w:pPr>
            <w:r w:rsidRPr="000655F0">
              <w:rPr>
                <w:rFonts w:eastAsia="Courier New"/>
                <w:szCs w:val="26"/>
                <w:lang w:eastAsia="vi-VN"/>
              </w:rPr>
              <w:t>100m</w:t>
            </w:r>
          </w:p>
        </w:tc>
        <w:tc>
          <w:tcPr>
            <w:tcW w:w="1511" w:type="dxa"/>
            <w:tcBorders>
              <w:top w:val="single" w:sz="4" w:space="0" w:color="auto"/>
              <w:left w:val="single" w:sz="4" w:space="0" w:color="auto"/>
              <w:bottom w:val="single" w:sz="4" w:space="0" w:color="auto"/>
              <w:right w:val="single" w:sz="4" w:space="0" w:color="auto"/>
            </w:tcBorders>
            <w:noWrap/>
            <w:vAlign w:val="center"/>
          </w:tcPr>
          <w:p w14:paraId="21C007B0" w14:textId="77777777" w:rsidR="008A3E20" w:rsidRPr="000655F0" w:rsidRDefault="008A3E20" w:rsidP="00167926">
            <w:pPr>
              <w:widowControl w:val="0"/>
              <w:spacing w:before="40" w:after="40"/>
              <w:ind w:right="1" w:firstLine="0"/>
              <w:jc w:val="center"/>
              <w:rPr>
                <w:rFonts w:eastAsia="Courier New"/>
                <w:szCs w:val="26"/>
                <w:lang w:eastAsia="vi-VN"/>
              </w:rPr>
            </w:pPr>
            <w:r w:rsidRPr="000655F0">
              <w:rPr>
                <w:rFonts w:eastAsia="Courier New"/>
                <w:szCs w:val="26"/>
                <w:lang w:eastAsia="vi-VN"/>
              </w:rPr>
              <w:t>Ống PVC</w:t>
            </w:r>
          </w:p>
        </w:tc>
      </w:tr>
      <w:tr w:rsidR="000655F0" w:rsidRPr="000655F0" w14:paraId="5AC2CBA5"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45C01B45"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t>5</w:t>
            </w:r>
          </w:p>
        </w:tc>
        <w:tc>
          <w:tcPr>
            <w:tcW w:w="5178" w:type="dxa"/>
            <w:tcBorders>
              <w:top w:val="single" w:sz="4" w:space="0" w:color="auto"/>
              <w:left w:val="single" w:sz="4" w:space="0" w:color="auto"/>
              <w:bottom w:val="single" w:sz="4" w:space="0" w:color="auto"/>
              <w:right w:val="single" w:sz="4" w:space="0" w:color="auto"/>
            </w:tcBorders>
            <w:noWrap/>
            <w:vAlign w:val="center"/>
          </w:tcPr>
          <w:p w14:paraId="75E30BF7"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Đường ống thu gom nước thải Alkaly của CGL1,</w:t>
            </w:r>
            <w:r w:rsidR="00167926" w:rsidRPr="000655F0">
              <w:rPr>
                <w:rFonts w:ascii="Cambria Math" w:eastAsia="Arial" w:hAnsi="Cambria Math"/>
                <w:i/>
                <w:szCs w:val="26"/>
                <w:lang w:val="da-DK" w:eastAsia="en-US"/>
              </w:rPr>
              <w:t xml:space="preserve"> </w:t>
            </w:r>
            <m:oMath>
              <m:r>
                <w:rPr>
                  <w:rFonts w:ascii="Cambria Math" w:eastAsia="Arial" w:hAnsi="Cambria Math"/>
                  <w:szCs w:val="26"/>
                  <w:lang w:val="da-DK" w:eastAsia="en-US"/>
                </w:rPr>
                <m:t xml:space="preserve">∅ </m:t>
              </m:r>
            </m:oMath>
            <w:r w:rsidRPr="000655F0">
              <w:rPr>
                <w:rFonts w:eastAsia="Times New Roman"/>
                <w:szCs w:val="26"/>
                <w:lang w:eastAsia="en-US"/>
              </w:rPr>
              <w:t>= 60mm</w:t>
            </w:r>
          </w:p>
        </w:tc>
        <w:tc>
          <w:tcPr>
            <w:tcW w:w="1701" w:type="dxa"/>
            <w:tcBorders>
              <w:top w:val="single" w:sz="4" w:space="0" w:color="auto"/>
              <w:left w:val="single" w:sz="4" w:space="0" w:color="auto"/>
              <w:bottom w:val="single" w:sz="4" w:space="0" w:color="auto"/>
              <w:right w:val="single" w:sz="4" w:space="0" w:color="auto"/>
            </w:tcBorders>
            <w:noWrap/>
            <w:vAlign w:val="center"/>
          </w:tcPr>
          <w:p w14:paraId="224F0422" w14:textId="77777777" w:rsidR="008A3E20" w:rsidRPr="000655F0" w:rsidRDefault="008A3E20" w:rsidP="00167926">
            <w:pPr>
              <w:widowControl w:val="0"/>
              <w:tabs>
                <w:tab w:val="left" w:pos="248"/>
              </w:tabs>
              <w:spacing w:before="40" w:after="40"/>
              <w:ind w:left="242" w:hanging="264"/>
              <w:jc w:val="center"/>
              <w:rPr>
                <w:rFonts w:eastAsia="Courier New"/>
                <w:szCs w:val="26"/>
                <w:lang w:eastAsia="vi-VN"/>
              </w:rPr>
            </w:pPr>
            <w:r w:rsidRPr="000655F0">
              <w:rPr>
                <w:rFonts w:eastAsia="Courier New"/>
                <w:szCs w:val="26"/>
                <w:lang w:eastAsia="vi-VN"/>
              </w:rPr>
              <w:t>163m</w:t>
            </w:r>
          </w:p>
        </w:tc>
        <w:tc>
          <w:tcPr>
            <w:tcW w:w="1511" w:type="dxa"/>
            <w:tcBorders>
              <w:top w:val="single" w:sz="4" w:space="0" w:color="auto"/>
              <w:left w:val="single" w:sz="4" w:space="0" w:color="auto"/>
              <w:bottom w:val="single" w:sz="4" w:space="0" w:color="auto"/>
              <w:right w:val="single" w:sz="4" w:space="0" w:color="auto"/>
            </w:tcBorders>
            <w:noWrap/>
            <w:vAlign w:val="center"/>
          </w:tcPr>
          <w:p w14:paraId="4C5E5A80" w14:textId="77777777" w:rsidR="008A3E20" w:rsidRPr="000655F0" w:rsidRDefault="008A3E20" w:rsidP="00167926">
            <w:pPr>
              <w:widowControl w:val="0"/>
              <w:spacing w:before="40" w:after="40"/>
              <w:ind w:right="1" w:firstLine="0"/>
              <w:jc w:val="center"/>
              <w:rPr>
                <w:rFonts w:eastAsia="Courier New"/>
                <w:szCs w:val="26"/>
                <w:lang w:eastAsia="vi-VN"/>
              </w:rPr>
            </w:pPr>
            <w:r w:rsidRPr="000655F0">
              <w:rPr>
                <w:rFonts w:eastAsia="Courier New"/>
                <w:szCs w:val="26"/>
                <w:lang w:eastAsia="vi-VN"/>
              </w:rPr>
              <w:t>Ống kẽm</w:t>
            </w:r>
          </w:p>
        </w:tc>
      </w:tr>
      <w:tr w:rsidR="000655F0" w:rsidRPr="000655F0" w14:paraId="732A4E6B"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7E0B6F66"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t>6</w:t>
            </w:r>
          </w:p>
        </w:tc>
        <w:tc>
          <w:tcPr>
            <w:tcW w:w="5178" w:type="dxa"/>
            <w:tcBorders>
              <w:top w:val="single" w:sz="4" w:space="0" w:color="auto"/>
              <w:left w:val="single" w:sz="4" w:space="0" w:color="auto"/>
              <w:bottom w:val="single" w:sz="4" w:space="0" w:color="auto"/>
              <w:right w:val="single" w:sz="4" w:space="0" w:color="auto"/>
            </w:tcBorders>
            <w:noWrap/>
            <w:vAlign w:val="center"/>
          </w:tcPr>
          <w:p w14:paraId="17BDA2EE"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Đường ống thu gom nước thải của CGL1,</w:t>
            </w:r>
          </w:p>
          <w:p w14:paraId="61203623" w14:textId="77777777" w:rsidR="008A3E20" w:rsidRPr="000655F0" w:rsidRDefault="00167926" w:rsidP="00167926">
            <w:pPr>
              <w:widowControl w:val="0"/>
              <w:spacing w:before="40" w:after="40"/>
              <w:ind w:firstLine="0"/>
              <w:rPr>
                <w:rFonts w:eastAsia="Times New Roman"/>
                <w:szCs w:val="26"/>
                <w:lang w:eastAsia="en-US"/>
              </w:rPr>
            </w:pPr>
            <m:oMath>
              <m:r>
                <w:rPr>
                  <w:rFonts w:ascii="Cambria Math" w:eastAsia="Arial" w:hAnsi="Cambria Math"/>
                  <w:szCs w:val="26"/>
                  <w:lang w:val="da-DK" w:eastAsia="en-US"/>
                </w:rPr>
                <m:t>∅</m:t>
              </m:r>
            </m:oMath>
            <w:r w:rsidRPr="000655F0">
              <w:rPr>
                <w:rFonts w:eastAsia="Times New Roman"/>
                <w:szCs w:val="26"/>
                <w:lang w:eastAsia="en-US"/>
              </w:rPr>
              <w:t xml:space="preserve"> </w:t>
            </w:r>
            <w:r w:rsidR="008A3E20" w:rsidRPr="000655F0">
              <w:rPr>
                <w:rFonts w:eastAsia="Times New Roman"/>
                <w:szCs w:val="26"/>
                <w:lang w:eastAsia="en-US"/>
              </w:rPr>
              <w:t>= 76mm</w:t>
            </w:r>
          </w:p>
        </w:tc>
        <w:tc>
          <w:tcPr>
            <w:tcW w:w="1701" w:type="dxa"/>
            <w:tcBorders>
              <w:top w:val="single" w:sz="4" w:space="0" w:color="auto"/>
              <w:left w:val="single" w:sz="4" w:space="0" w:color="auto"/>
              <w:bottom w:val="single" w:sz="4" w:space="0" w:color="auto"/>
              <w:right w:val="single" w:sz="4" w:space="0" w:color="auto"/>
            </w:tcBorders>
            <w:noWrap/>
            <w:vAlign w:val="center"/>
          </w:tcPr>
          <w:p w14:paraId="2BC9C6F7" w14:textId="77777777" w:rsidR="008A3E20" w:rsidRPr="000655F0" w:rsidRDefault="008A3E20" w:rsidP="00167926">
            <w:pPr>
              <w:widowControl w:val="0"/>
              <w:tabs>
                <w:tab w:val="left" w:pos="248"/>
              </w:tabs>
              <w:spacing w:before="40" w:after="40"/>
              <w:ind w:left="242" w:hanging="264"/>
              <w:jc w:val="center"/>
              <w:rPr>
                <w:rFonts w:eastAsia="Courier New"/>
                <w:szCs w:val="26"/>
                <w:lang w:eastAsia="vi-VN"/>
              </w:rPr>
            </w:pPr>
            <w:r w:rsidRPr="000655F0">
              <w:rPr>
                <w:rFonts w:eastAsia="Courier New"/>
                <w:szCs w:val="26"/>
                <w:lang w:eastAsia="vi-VN"/>
              </w:rPr>
              <w:t>480m</w:t>
            </w:r>
          </w:p>
        </w:tc>
        <w:tc>
          <w:tcPr>
            <w:tcW w:w="1511" w:type="dxa"/>
            <w:tcBorders>
              <w:top w:val="single" w:sz="4" w:space="0" w:color="auto"/>
              <w:left w:val="single" w:sz="4" w:space="0" w:color="auto"/>
              <w:bottom w:val="single" w:sz="4" w:space="0" w:color="auto"/>
              <w:right w:val="single" w:sz="4" w:space="0" w:color="auto"/>
            </w:tcBorders>
            <w:noWrap/>
            <w:vAlign w:val="center"/>
          </w:tcPr>
          <w:p w14:paraId="76E2BAEF" w14:textId="77777777" w:rsidR="008A3E20" w:rsidRPr="000655F0" w:rsidRDefault="008A3E20" w:rsidP="00167926">
            <w:pPr>
              <w:widowControl w:val="0"/>
              <w:spacing w:before="40" w:after="40"/>
              <w:ind w:right="1" w:firstLine="0"/>
              <w:jc w:val="center"/>
              <w:rPr>
                <w:rFonts w:eastAsia="Courier New"/>
                <w:szCs w:val="26"/>
                <w:lang w:eastAsia="vi-VN"/>
              </w:rPr>
            </w:pPr>
            <w:r w:rsidRPr="000655F0">
              <w:rPr>
                <w:rFonts w:eastAsia="Courier New"/>
                <w:szCs w:val="26"/>
                <w:lang w:eastAsia="vi-VN"/>
              </w:rPr>
              <w:t>Ống PVC</w:t>
            </w:r>
          </w:p>
        </w:tc>
      </w:tr>
      <w:tr w:rsidR="000655F0" w:rsidRPr="000655F0" w14:paraId="6F87376A"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390F58C8"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t>7</w:t>
            </w:r>
          </w:p>
        </w:tc>
        <w:tc>
          <w:tcPr>
            <w:tcW w:w="5178" w:type="dxa"/>
            <w:tcBorders>
              <w:top w:val="single" w:sz="4" w:space="0" w:color="auto"/>
              <w:left w:val="single" w:sz="4" w:space="0" w:color="auto"/>
              <w:bottom w:val="single" w:sz="4" w:space="0" w:color="auto"/>
              <w:right w:val="single" w:sz="4" w:space="0" w:color="auto"/>
            </w:tcBorders>
            <w:noWrap/>
            <w:vAlign w:val="center"/>
          </w:tcPr>
          <w:p w14:paraId="1CCDB884"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Đường ống thu gom nước thải Skinpass của CGL2,</w:t>
            </w:r>
            <w:r w:rsidR="00167926" w:rsidRPr="000655F0">
              <w:rPr>
                <w:rFonts w:eastAsia="Times New Roman"/>
                <w:szCs w:val="26"/>
                <w:lang w:eastAsia="en-US"/>
              </w:rPr>
              <w:t xml:space="preserve"> </w:t>
            </w:r>
            <m:oMath>
              <m:r>
                <w:rPr>
                  <w:rFonts w:ascii="Cambria Math" w:eastAsia="Arial" w:hAnsi="Cambria Math"/>
                  <w:szCs w:val="26"/>
                  <w:lang w:val="da-DK" w:eastAsia="en-US"/>
                </w:rPr>
                <m:t xml:space="preserve">∅ </m:t>
              </m:r>
            </m:oMath>
            <w:r w:rsidRPr="000655F0">
              <w:rPr>
                <w:rFonts w:eastAsia="Times New Roman"/>
                <w:szCs w:val="26"/>
                <w:lang w:eastAsia="en-US"/>
              </w:rPr>
              <w:t>= 76mm</w:t>
            </w:r>
          </w:p>
        </w:tc>
        <w:tc>
          <w:tcPr>
            <w:tcW w:w="1701" w:type="dxa"/>
            <w:tcBorders>
              <w:top w:val="single" w:sz="4" w:space="0" w:color="auto"/>
              <w:left w:val="single" w:sz="4" w:space="0" w:color="auto"/>
              <w:bottom w:val="single" w:sz="4" w:space="0" w:color="auto"/>
              <w:right w:val="single" w:sz="4" w:space="0" w:color="auto"/>
            </w:tcBorders>
            <w:noWrap/>
            <w:vAlign w:val="center"/>
          </w:tcPr>
          <w:p w14:paraId="1B2C5AD9" w14:textId="77777777" w:rsidR="008A3E20" w:rsidRPr="000655F0" w:rsidRDefault="008A3E20" w:rsidP="00167926">
            <w:pPr>
              <w:widowControl w:val="0"/>
              <w:tabs>
                <w:tab w:val="left" w:pos="248"/>
              </w:tabs>
              <w:spacing w:before="40" w:after="40"/>
              <w:ind w:left="242" w:hanging="264"/>
              <w:jc w:val="center"/>
              <w:rPr>
                <w:rFonts w:eastAsia="Courier New"/>
                <w:szCs w:val="26"/>
                <w:lang w:eastAsia="vi-VN"/>
              </w:rPr>
            </w:pPr>
            <w:r w:rsidRPr="000655F0">
              <w:rPr>
                <w:rFonts w:eastAsia="Courier New"/>
                <w:szCs w:val="26"/>
                <w:lang w:eastAsia="vi-VN"/>
              </w:rPr>
              <w:t>430m</w:t>
            </w:r>
          </w:p>
        </w:tc>
        <w:tc>
          <w:tcPr>
            <w:tcW w:w="1511" w:type="dxa"/>
            <w:tcBorders>
              <w:top w:val="single" w:sz="4" w:space="0" w:color="auto"/>
              <w:left w:val="single" w:sz="4" w:space="0" w:color="auto"/>
              <w:bottom w:val="single" w:sz="4" w:space="0" w:color="auto"/>
              <w:right w:val="single" w:sz="4" w:space="0" w:color="auto"/>
            </w:tcBorders>
            <w:noWrap/>
            <w:vAlign w:val="center"/>
          </w:tcPr>
          <w:p w14:paraId="0FA607D5" w14:textId="77777777" w:rsidR="008A3E20" w:rsidRPr="000655F0" w:rsidRDefault="008A3E20" w:rsidP="00167926">
            <w:pPr>
              <w:widowControl w:val="0"/>
              <w:spacing w:before="40" w:after="40"/>
              <w:ind w:right="1" w:firstLine="0"/>
              <w:jc w:val="center"/>
              <w:rPr>
                <w:rFonts w:eastAsia="Courier New"/>
                <w:szCs w:val="26"/>
                <w:lang w:eastAsia="vi-VN"/>
              </w:rPr>
            </w:pPr>
            <w:r w:rsidRPr="000655F0">
              <w:rPr>
                <w:rFonts w:eastAsia="Courier New"/>
                <w:szCs w:val="26"/>
                <w:lang w:eastAsia="vi-VN"/>
              </w:rPr>
              <w:t>Ống kẽm</w:t>
            </w:r>
          </w:p>
        </w:tc>
      </w:tr>
      <w:tr w:rsidR="000655F0" w:rsidRPr="000655F0" w14:paraId="21AE2705"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3165D0D3"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t>8</w:t>
            </w:r>
          </w:p>
        </w:tc>
        <w:tc>
          <w:tcPr>
            <w:tcW w:w="5178" w:type="dxa"/>
            <w:tcBorders>
              <w:top w:val="single" w:sz="4" w:space="0" w:color="auto"/>
              <w:left w:val="single" w:sz="4" w:space="0" w:color="auto"/>
              <w:bottom w:val="single" w:sz="4" w:space="0" w:color="auto"/>
              <w:right w:val="single" w:sz="4" w:space="0" w:color="auto"/>
            </w:tcBorders>
            <w:noWrap/>
            <w:vAlign w:val="center"/>
          </w:tcPr>
          <w:p w14:paraId="2A08F71C"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Đường ống thu gom nước thải Alkaly của CGL2,</w:t>
            </w:r>
            <w:r w:rsidR="00167926" w:rsidRPr="000655F0">
              <w:rPr>
                <w:rFonts w:eastAsia="Times New Roman"/>
                <w:szCs w:val="26"/>
                <w:lang w:eastAsia="en-US"/>
              </w:rPr>
              <w:t xml:space="preserve"> </w:t>
            </w:r>
            <m:oMath>
              <m:r>
                <w:rPr>
                  <w:rFonts w:ascii="Cambria Math" w:eastAsia="Arial" w:hAnsi="Cambria Math"/>
                  <w:szCs w:val="26"/>
                  <w:lang w:val="da-DK" w:eastAsia="en-US"/>
                </w:rPr>
                <m:t>∅</m:t>
              </m:r>
            </m:oMath>
            <w:r w:rsidR="00167926" w:rsidRPr="000655F0">
              <w:rPr>
                <w:rFonts w:eastAsia="Times New Roman"/>
                <w:szCs w:val="26"/>
                <w:lang w:eastAsia="en-US"/>
              </w:rPr>
              <w:t xml:space="preserve"> </w:t>
            </w:r>
            <w:r w:rsidRPr="000655F0">
              <w:rPr>
                <w:rFonts w:eastAsia="Times New Roman"/>
                <w:szCs w:val="26"/>
                <w:lang w:eastAsia="en-US"/>
              </w:rPr>
              <w:t>= 76mm</w:t>
            </w:r>
          </w:p>
        </w:tc>
        <w:tc>
          <w:tcPr>
            <w:tcW w:w="1701" w:type="dxa"/>
            <w:tcBorders>
              <w:top w:val="single" w:sz="4" w:space="0" w:color="auto"/>
              <w:left w:val="single" w:sz="4" w:space="0" w:color="auto"/>
              <w:bottom w:val="single" w:sz="4" w:space="0" w:color="auto"/>
              <w:right w:val="single" w:sz="4" w:space="0" w:color="auto"/>
            </w:tcBorders>
            <w:noWrap/>
            <w:vAlign w:val="center"/>
          </w:tcPr>
          <w:p w14:paraId="34FCB973" w14:textId="77777777" w:rsidR="008A3E20" w:rsidRPr="000655F0" w:rsidRDefault="008A3E20" w:rsidP="00167926">
            <w:pPr>
              <w:widowControl w:val="0"/>
              <w:tabs>
                <w:tab w:val="left" w:pos="248"/>
              </w:tabs>
              <w:spacing w:before="40" w:after="40"/>
              <w:ind w:left="242" w:hanging="264"/>
              <w:jc w:val="center"/>
              <w:rPr>
                <w:rFonts w:eastAsia="Courier New"/>
                <w:szCs w:val="26"/>
                <w:lang w:eastAsia="vi-VN"/>
              </w:rPr>
            </w:pPr>
            <w:r w:rsidRPr="000655F0">
              <w:rPr>
                <w:rFonts w:eastAsia="Courier New"/>
                <w:szCs w:val="26"/>
                <w:lang w:eastAsia="vi-VN"/>
              </w:rPr>
              <w:t>345</w:t>
            </w:r>
          </w:p>
        </w:tc>
        <w:tc>
          <w:tcPr>
            <w:tcW w:w="1511" w:type="dxa"/>
            <w:tcBorders>
              <w:top w:val="single" w:sz="4" w:space="0" w:color="auto"/>
              <w:left w:val="single" w:sz="4" w:space="0" w:color="auto"/>
              <w:bottom w:val="single" w:sz="4" w:space="0" w:color="auto"/>
              <w:right w:val="single" w:sz="4" w:space="0" w:color="auto"/>
            </w:tcBorders>
            <w:noWrap/>
            <w:vAlign w:val="center"/>
          </w:tcPr>
          <w:p w14:paraId="5E63472B" w14:textId="77777777" w:rsidR="008A3E20" w:rsidRPr="000655F0" w:rsidRDefault="008A3E20" w:rsidP="00167926">
            <w:pPr>
              <w:widowControl w:val="0"/>
              <w:spacing w:before="40" w:after="40"/>
              <w:ind w:right="1" w:firstLine="0"/>
              <w:jc w:val="center"/>
              <w:rPr>
                <w:rFonts w:eastAsia="Courier New"/>
                <w:szCs w:val="26"/>
                <w:lang w:eastAsia="vi-VN"/>
              </w:rPr>
            </w:pPr>
            <w:r w:rsidRPr="000655F0">
              <w:rPr>
                <w:rFonts w:eastAsia="Courier New"/>
                <w:szCs w:val="26"/>
                <w:lang w:eastAsia="vi-VN"/>
              </w:rPr>
              <w:t>Ống kẽm</w:t>
            </w:r>
          </w:p>
        </w:tc>
      </w:tr>
      <w:tr w:rsidR="000655F0" w:rsidRPr="000655F0" w14:paraId="5C4AFBFA"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311BC1F6"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t>9</w:t>
            </w:r>
          </w:p>
        </w:tc>
        <w:tc>
          <w:tcPr>
            <w:tcW w:w="5178" w:type="dxa"/>
            <w:tcBorders>
              <w:top w:val="single" w:sz="4" w:space="0" w:color="auto"/>
              <w:left w:val="single" w:sz="4" w:space="0" w:color="auto"/>
              <w:bottom w:val="single" w:sz="4" w:space="0" w:color="auto"/>
              <w:right w:val="single" w:sz="4" w:space="0" w:color="auto"/>
            </w:tcBorders>
            <w:noWrap/>
            <w:vAlign w:val="center"/>
          </w:tcPr>
          <w:p w14:paraId="10ECB75D"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Đường ống thu gom nước thải của CCL2,</w:t>
            </w:r>
          </w:p>
          <w:p w14:paraId="644318B7" w14:textId="77777777" w:rsidR="008A3E20" w:rsidRPr="000655F0" w:rsidRDefault="00167926" w:rsidP="00167926">
            <w:pPr>
              <w:widowControl w:val="0"/>
              <w:spacing w:before="40" w:after="40"/>
              <w:ind w:firstLine="0"/>
              <w:rPr>
                <w:rFonts w:eastAsia="Times New Roman"/>
                <w:szCs w:val="26"/>
                <w:lang w:eastAsia="en-US"/>
              </w:rPr>
            </w:pPr>
            <m:oMath>
              <m:r>
                <w:rPr>
                  <w:rFonts w:ascii="Cambria Math" w:eastAsia="Arial" w:hAnsi="Cambria Math"/>
                  <w:szCs w:val="26"/>
                  <w:lang w:val="da-DK" w:eastAsia="en-US"/>
                </w:rPr>
                <m:t>∅</m:t>
              </m:r>
            </m:oMath>
            <w:r w:rsidRPr="000655F0">
              <w:rPr>
                <w:rFonts w:eastAsia="Times New Roman"/>
                <w:szCs w:val="26"/>
                <w:lang w:eastAsia="en-US"/>
              </w:rPr>
              <w:t xml:space="preserve"> </w:t>
            </w:r>
            <w:r w:rsidR="008A3E20" w:rsidRPr="000655F0">
              <w:rPr>
                <w:rFonts w:eastAsia="Times New Roman"/>
                <w:szCs w:val="26"/>
                <w:lang w:eastAsia="en-US"/>
              </w:rPr>
              <w:t>= 76mm</w:t>
            </w:r>
          </w:p>
        </w:tc>
        <w:tc>
          <w:tcPr>
            <w:tcW w:w="1701" w:type="dxa"/>
            <w:tcBorders>
              <w:top w:val="single" w:sz="4" w:space="0" w:color="auto"/>
              <w:left w:val="single" w:sz="4" w:space="0" w:color="auto"/>
              <w:bottom w:val="single" w:sz="4" w:space="0" w:color="auto"/>
              <w:right w:val="single" w:sz="4" w:space="0" w:color="auto"/>
            </w:tcBorders>
            <w:noWrap/>
            <w:vAlign w:val="center"/>
          </w:tcPr>
          <w:p w14:paraId="7D180B94" w14:textId="77777777" w:rsidR="008A3E20" w:rsidRPr="000655F0" w:rsidRDefault="008A3E20" w:rsidP="00167926">
            <w:pPr>
              <w:widowControl w:val="0"/>
              <w:tabs>
                <w:tab w:val="left" w:pos="248"/>
              </w:tabs>
              <w:spacing w:before="40" w:after="40"/>
              <w:ind w:left="242" w:hanging="264"/>
              <w:jc w:val="center"/>
              <w:rPr>
                <w:rFonts w:eastAsia="Courier New"/>
                <w:szCs w:val="26"/>
                <w:lang w:eastAsia="vi-VN"/>
              </w:rPr>
            </w:pPr>
            <w:r w:rsidRPr="000655F0">
              <w:rPr>
                <w:rFonts w:eastAsia="Courier New"/>
                <w:szCs w:val="26"/>
                <w:lang w:eastAsia="vi-VN"/>
              </w:rPr>
              <w:t>517m</w:t>
            </w:r>
          </w:p>
        </w:tc>
        <w:tc>
          <w:tcPr>
            <w:tcW w:w="1511" w:type="dxa"/>
            <w:tcBorders>
              <w:top w:val="single" w:sz="4" w:space="0" w:color="auto"/>
              <w:left w:val="single" w:sz="4" w:space="0" w:color="auto"/>
              <w:bottom w:val="single" w:sz="4" w:space="0" w:color="auto"/>
              <w:right w:val="single" w:sz="4" w:space="0" w:color="auto"/>
            </w:tcBorders>
            <w:noWrap/>
            <w:vAlign w:val="center"/>
          </w:tcPr>
          <w:p w14:paraId="1E812A93" w14:textId="77777777" w:rsidR="008A3E20" w:rsidRPr="000655F0" w:rsidRDefault="008A3E20" w:rsidP="00167926">
            <w:pPr>
              <w:widowControl w:val="0"/>
              <w:spacing w:before="40" w:after="40"/>
              <w:ind w:right="1" w:firstLine="0"/>
              <w:jc w:val="center"/>
              <w:rPr>
                <w:rFonts w:eastAsia="Courier New"/>
                <w:szCs w:val="26"/>
                <w:lang w:eastAsia="vi-VN"/>
              </w:rPr>
            </w:pPr>
            <w:r w:rsidRPr="000655F0">
              <w:rPr>
                <w:rFonts w:eastAsia="Courier New"/>
                <w:szCs w:val="26"/>
                <w:lang w:eastAsia="vi-VN"/>
              </w:rPr>
              <w:t>Ống kẽm</w:t>
            </w:r>
          </w:p>
        </w:tc>
      </w:tr>
      <w:tr w:rsidR="000655F0" w:rsidRPr="000655F0" w14:paraId="04888885" w14:textId="77777777" w:rsidTr="00167926">
        <w:trPr>
          <w:trHeight w:val="397"/>
          <w:jc w:val="center"/>
        </w:trPr>
        <w:tc>
          <w:tcPr>
            <w:tcW w:w="742" w:type="dxa"/>
            <w:tcBorders>
              <w:top w:val="single" w:sz="4" w:space="0" w:color="auto"/>
              <w:left w:val="single" w:sz="4" w:space="0" w:color="auto"/>
              <w:bottom w:val="single" w:sz="4" w:space="0" w:color="auto"/>
              <w:right w:val="single" w:sz="4" w:space="0" w:color="auto"/>
            </w:tcBorders>
          </w:tcPr>
          <w:p w14:paraId="43B196F6" w14:textId="77777777" w:rsidR="008A3E20" w:rsidRPr="000655F0" w:rsidRDefault="008A3E20" w:rsidP="00167926">
            <w:pPr>
              <w:widowControl w:val="0"/>
              <w:spacing w:before="40" w:after="40"/>
              <w:ind w:firstLine="0"/>
              <w:jc w:val="center"/>
              <w:rPr>
                <w:rFonts w:eastAsia="Times New Roman"/>
                <w:szCs w:val="26"/>
                <w:lang w:eastAsia="en-US"/>
              </w:rPr>
            </w:pPr>
            <w:r w:rsidRPr="000655F0">
              <w:rPr>
                <w:rFonts w:eastAsia="Times New Roman"/>
                <w:szCs w:val="26"/>
                <w:lang w:eastAsia="en-US"/>
              </w:rPr>
              <w:t>10</w:t>
            </w:r>
          </w:p>
        </w:tc>
        <w:tc>
          <w:tcPr>
            <w:tcW w:w="5178" w:type="dxa"/>
            <w:tcBorders>
              <w:top w:val="single" w:sz="4" w:space="0" w:color="auto"/>
              <w:left w:val="single" w:sz="4" w:space="0" w:color="auto"/>
              <w:bottom w:val="single" w:sz="4" w:space="0" w:color="auto"/>
              <w:right w:val="single" w:sz="4" w:space="0" w:color="auto"/>
            </w:tcBorders>
            <w:noWrap/>
            <w:vAlign w:val="center"/>
          </w:tcPr>
          <w:p w14:paraId="0EF93FD9" w14:textId="77777777" w:rsidR="008A3E20" w:rsidRPr="000655F0" w:rsidRDefault="008A3E20" w:rsidP="00167926">
            <w:pPr>
              <w:widowControl w:val="0"/>
              <w:spacing w:before="40" w:after="40"/>
              <w:ind w:firstLine="0"/>
              <w:rPr>
                <w:rFonts w:eastAsia="Times New Roman"/>
                <w:szCs w:val="26"/>
                <w:lang w:eastAsia="en-US"/>
              </w:rPr>
            </w:pPr>
            <w:r w:rsidRPr="000655F0">
              <w:rPr>
                <w:rFonts w:eastAsia="Times New Roman"/>
                <w:szCs w:val="26"/>
                <w:lang w:eastAsia="en-US"/>
              </w:rPr>
              <w:t>Đường ống thu gom nước thải của CCL2,</w:t>
            </w:r>
          </w:p>
          <w:p w14:paraId="0B133191" w14:textId="77777777" w:rsidR="008A3E20" w:rsidRPr="000655F0" w:rsidRDefault="00167926" w:rsidP="00167926">
            <w:pPr>
              <w:widowControl w:val="0"/>
              <w:spacing w:before="40" w:after="40"/>
              <w:ind w:firstLine="0"/>
              <w:rPr>
                <w:rFonts w:eastAsia="Times New Roman"/>
                <w:szCs w:val="26"/>
                <w:lang w:eastAsia="en-US"/>
              </w:rPr>
            </w:pPr>
            <m:oMath>
              <m:r>
                <w:rPr>
                  <w:rFonts w:ascii="Cambria Math" w:eastAsia="Arial" w:hAnsi="Cambria Math"/>
                  <w:szCs w:val="26"/>
                  <w:lang w:val="da-DK" w:eastAsia="en-US"/>
                </w:rPr>
                <m:t>∅</m:t>
              </m:r>
            </m:oMath>
            <w:r w:rsidRPr="000655F0">
              <w:rPr>
                <w:rFonts w:eastAsia="Times New Roman"/>
                <w:szCs w:val="26"/>
                <w:lang w:eastAsia="en-US"/>
              </w:rPr>
              <w:t xml:space="preserve"> </w:t>
            </w:r>
            <w:r w:rsidR="008A3E20" w:rsidRPr="000655F0">
              <w:rPr>
                <w:rFonts w:eastAsia="Times New Roman"/>
                <w:szCs w:val="26"/>
                <w:lang w:eastAsia="en-US"/>
              </w:rPr>
              <w:t>= 76mm</w:t>
            </w:r>
          </w:p>
        </w:tc>
        <w:tc>
          <w:tcPr>
            <w:tcW w:w="1701" w:type="dxa"/>
            <w:tcBorders>
              <w:top w:val="single" w:sz="4" w:space="0" w:color="auto"/>
              <w:left w:val="single" w:sz="4" w:space="0" w:color="auto"/>
              <w:bottom w:val="single" w:sz="4" w:space="0" w:color="auto"/>
              <w:right w:val="single" w:sz="4" w:space="0" w:color="auto"/>
            </w:tcBorders>
            <w:noWrap/>
            <w:vAlign w:val="center"/>
          </w:tcPr>
          <w:p w14:paraId="7A6130F5" w14:textId="77777777" w:rsidR="008A3E20" w:rsidRPr="000655F0" w:rsidRDefault="008A3E20" w:rsidP="00167926">
            <w:pPr>
              <w:widowControl w:val="0"/>
              <w:tabs>
                <w:tab w:val="left" w:pos="248"/>
              </w:tabs>
              <w:spacing w:before="40" w:after="40"/>
              <w:ind w:left="242" w:hanging="264"/>
              <w:jc w:val="center"/>
              <w:rPr>
                <w:rFonts w:eastAsia="Courier New"/>
                <w:szCs w:val="26"/>
                <w:lang w:eastAsia="vi-VN"/>
              </w:rPr>
            </w:pPr>
            <w:r w:rsidRPr="000655F0">
              <w:rPr>
                <w:rFonts w:eastAsia="Courier New"/>
                <w:szCs w:val="26"/>
                <w:lang w:eastAsia="vi-VN"/>
              </w:rPr>
              <w:t>517m</w:t>
            </w:r>
          </w:p>
        </w:tc>
        <w:tc>
          <w:tcPr>
            <w:tcW w:w="1511" w:type="dxa"/>
            <w:tcBorders>
              <w:top w:val="single" w:sz="4" w:space="0" w:color="auto"/>
              <w:left w:val="single" w:sz="4" w:space="0" w:color="auto"/>
              <w:bottom w:val="single" w:sz="4" w:space="0" w:color="auto"/>
              <w:right w:val="single" w:sz="4" w:space="0" w:color="auto"/>
            </w:tcBorders>
            <w:noWrap/>
            <w:vAlign w:val="center"/>
          </w:tcPr>
          <w:p w14:paraId="7DA02A6D" w14:textId="77777777" w:rsidR="008A3E20" w:rsidRPr="000655F0" w:rsidRDefault="008A3E20" w:rsidP="00167926">
            <w:pPr>
              <w:widowControl w:val="0"/>
              <w:spacing w:before="40" w:after="40"/>
              <w:ind w:right="1" w:firstLine="0"/>
              <w:jc w:val="center"/>
              <w:rPr>
                <w:rFonts w:eastAsia="Courier New"/>
                <w:szCs w:val="26"/>
                <w:lang w:eastAsia="vi-VN"/>
              </w:rPr>
            </w:pPr>
            <w:r w:rsidRPr="000655F0">
              <w:rPr>
                <w:rFonts w:eastAsia="Courier New"/>
                <w:szCs w:val="26"/>
                <w:lang w:eastAsia="vi-VN"/>
              </w:rPr>
              <w:t>Ống PVC</w:t>
            </w:r>
          </w:p>
        </w:tc>
      </w:tr>
    </w:tbl>
    <w:p w14:paraId="04E9FF9B" w14:textId="77777777" w:rsidR="00E96D9D" w:rsidRPr="000655F0" w:rsidRDefault="00E96D9D" w:rsidP="00E96D9D">
      <w:pPr>
        <w:ind w:firstLine="0"/>
        <w:rPr>
          <w:rFonts w:eastAsia="Calibri"/>
          <w:i/>
          <w:szCs w:val="26"/>
          <w:lang w:val="vi-VN"/>
        </w:rPr>
      </w:pPr>
      <w:bookmarkStart w:id="410" w:name="_Toc70410320"/>
      <w:bookmarkStart w:id="411" w:name="_Toc110957291"/>
      <w:r w:rsidRPr="000655F0">
        <w:rPr>
          <w:rFonts w:eastAsia="Calibri"/>
          <w:i/>
          <w:szCs w:val="26"/>
          <w:lang w:val="vi-VN"/>
        </w:rPr>
        <w:t>Nguồn: Công ty Cổ phần Maruichi Sun Steel, 2022</w:t>
      </w:r>
    </w:p>
    <w:tbl>
      <w:tblPr>
        <w:tblW w:w="0" w:type="auto"/>
        <w:tblLayout w:type="fixed"/>
        <w:tblLook w:val="04A0" w:firstRow="1" w:lastRow="0" w:firstColumn="1" w:lastColumn="0" w:noHBand="0" w:noVBand="1"/>
      </w:tblPr>
      <w:tblGrid>
        <w:gridCol w:w="4786"/>
        <w:gridCol w:w="4394"/>
      </w:tblGrid>
      <w:tr w:rsidR="005A3A4F" w:rsidRPr="000655F0" w14:paraId="1C2C68FE" w14:textId="77777777" w:rsidTr="00A6091E">
        <w:trPr>
          <w:trHeight w:val="3638"/>
        </w:trPr>
        <w:tc>
          <w:tcPr>
            <w:tcW w:w="4786" w:type="dxa"/>
            <w:shd w:val="clear" w:color="auto" w:fill="auto"/>
            <w:vAlign w:val="bottom"/>
          </w:tcPr>
          <w:p w14:paraId="1FFF9402" w14:textId="77777777" w:rsidR="005A3A4F" w:rsidRPr="000655F0" w:rsidRDefault="005A3A4F" w:rsidP="00A6091E">
            <w:pPr>
              <w:pStyle w:val="ListBulletA"/>
              <w:spacing w:before="40" w:after="40"/>
              <w:jc w:val="center"/>
              <w:rPr>
                <w:rFonts w:ascii="Times New Roman" w:hAnsi="Times New Roman"/>
                <w:noProof/>
                <w:sz w:val="26"/>
                <w:szCs w:val="26"/>
                <w:lang w:val="vi-VN"/>
              </w:rPr>
            </w:pPr>
            <w:bookmarkStart w:id="412" w:name="_Toc100001734"/>
            <w:bookmarkStart w:id="413" w:name="_Toc100001882"/>
            <w:bookmarkStart w:id="414" w:name="_Toc110957112"/>
            <w:bookmarkEnd w:id="410"/>
            <w:bookmarkEnd w:id="411"/>
            <w:r w:rsidRPr="000655F0">
              <w:rPr>
                <w:rFonts w:ascii="Times New Roman" w:hAnsi="Times New Roman"/>
                <w:noProof/>
                <w:sz w:val="26"/>
                <w:szCs w:val="26"/>
                <w:lang w:val="en-US" w:eastAsia="ja-JP"/>
              </w:rPr>
              <w:drawing>
                <wp:anchor distT="0" distB="0" distL="114300" distR="114300" simplePos="0" relativeHeight="251643904" behindDoc="0" locked="0" layoutInCell="1" allowOverlap="1" wp14:anchorId="52955FC9" wp14:editId="30CB1505">
                  <wp:simplePos x="0" y="0"/>
                  <wp:positionH relativeFrom="column">
                    <wp:posOffset>284480</wp:posOffset>
                  </wp:positionH>
                  <wp:positionV relativeFrom="paragraph">
                    <wp:posOffset>-1944370</wp:posOffset>
                  </wp:positionV>
                  <wp:extent cx="2397125" cy="2090420"/>
                  <wp:effectExtent l="0" t="0" r="0" b="0"/>
                  <wp:wrapNone/>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2397125" cy="2090420"/>
                          </a:xfrm>
                          <a:prstGeom prst="rect">
                            <a:avLst/>
                          </a:prstGeom>
                        </pic:spPr>
                      </pic:pic>
                    </a:graphicData>
                  </a:graphic>
                </wp:anchor>
              </w:drawing>
            </w:r>
          </w:p>
        </w:tc>
        <w:tc>
          <w:tcPr>
            <w:tcW w:w="4394" w:type="dxa"/>
            <w:shd w:val="clear" w:color="auto" w:fill="auto"/>
            <w:vAlign w:val="bottom"/>
          </w:tcPr>
          <w:p w14:paraId="2ADDDB22" w14:textId="77777777" w:rsidR="005A3A4F" w:rsidRPr="000655F0" w:rsidRDefault="005A3A4F" w:rsidP="00A6091E">
            <w:pPr>
              <w:widowControl w:val="0"/>
              <w:spacing w:before="40" w:after="40"/>
              <w:jc w:val="center"/>
              <w:rPr>
                <w:bCs/>
                <w:noProof/>
                <w:spacing w:val="-4"/>
                <w:szCs w:val="26"/>
                <w:lang w:eastAsia="en-US"/>
              </w:rPr>
            </w:pPr>
            <w:r w:rsidRPr="000655F0">
              <w:rPr>
                <w:bCs/>
                <w:noProof/>
                <w:spacing w:val="-4"/>
                <w:szCs w:val="26"/>
              </w:rPr>
              <w:drawing>
                <wp:anchor distT="0" distB="0" distL="114300" distR="114300" simplePos="0" relativeHeight="251644928" behindDoc="0" locked="0" layoutInCell="1" allowOverlap="1" wp14:anchorId="5A1B778F" wp14:editId="79F225F9">
                  <wp:simplePos x="0" y="0"/>
                  <wp:positionH relativeFrom="column">
                    <wp:posOffset>78740</wp:posOffset>
                  </wp:positionH>
                  <wp:positionV relativeFrom="paragraph">
                    <wp:posOffset>-1949450</wp:posOffset>
                  </wp:positionV>
                  <wp:extent cx="2481580" cy="2077085"/>
                  <wp:effectExtent l="0" t="0" r="0" b="0"/>
                  <wp:wrapNone/>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2481580" cy="2077085"/>
                          </a:xfrm>
                          <a:prstGeom prst="rect">
                            <a:avLst/>
                          </a:prstGeom>
                        </pic:spPr>
                      </pic:pic>
                    </a:graphicData>
                  </a:graphic>
                </wp:anchor>
              </w:drawing>
            </w:r>
          </w:p>
        </w:tc>
      </w:tr>
      <w:tr w:rsidR="005A3A4F" w:rsidRPr="000655F0" w14:paraId="025A8243" w14:textId="77777777" w:rsidTr="00A6091E">
        <w:trPr>
          <w:trHeight w:val="74"/>
        </w:trPr>
        <w:tc>
          <w:tcPr>
            <w:tcW w:w="4786" w:type="dxa"/>
            <w:shd w:val="clear" w:color="auto" w:fill="auto"/>
          </w:tcPr>
          <w:p w14:paraId="6EC4903E" w14:textId="77777777" w:rsidR="005A3A4F" w:rsidRPr="000655F0" w:rsidRDefault="005A3A4F" w:rsidP="00A6091E">
            <w:pPr>
              <w:spacing w:before="40" w:after="40"/>
              <w:ind w:firstLine="0"/>
              <w:jc w:val="center"/>
              <w:rPr>
                <w:b/>
                <w:bCs/>
                <w:szCs w:val="26"/>
              </w:rPr>
            </w:pPr>
            <w:r w:rsidRPr="000655F0">
              <w:rPr>
                <w:noProof/>
                <w:szCs w:val="26"/>
              </w:rPr>
              <w:t>Hệ thống thu gom nước thải nhiễm axit có pH thấp</w:t>
            </w:r>
          </w:p>
          <w:p w14:paraId="05DE8EAB" w14:textId="77777777" w:rsidR="005A3A4F" w:rsidRPr="000655F0" w:rsidRDefault="005A3A4F" w:rsidP="00A6091E">
            <w:pPr>
              <w:pStyle w:val="ListBulletA"/>
              <w:spacing w:before="40" w:after="40"/>
              <w:jc w:val="center"/>
              <w:rPr>
                <w:rFonts w:ascii="Times New Roman" w:hAnsi="Times New Roman"/>
                <w:noProof/>
                <w:sz w:val="26"/>
                <w:szCs w:val="26"/>
                <w:lang w:val="en-US"/>
              </w:rPr>
            </w:pPr>
          </w:p>
        </w:tc>
        <w:tc>
          <w:tcPr>
            <w:tcW w:w="4394" w:type="dxa"/>
            <w:shd w:val="clear" w:color="auto" w:fill="auto"/>
            <w:vAlign w:val="bottom"/>
          </w:tcPr>
          <w:p w14:paraId="4613D837" w14:textId="77777777" w:rsidR="005A3A4F" w:rsidRPr="000655F0" w:rsidRDefault="005A3A4F" w:rsidP="00A6091E">
            <w:pPr>
              <w:spacing w:before="40" w:after="40"/>
              <w:ind w:firstLine="0"/>
              <w:jc w:val="center"/>
              <w:rPr>
                <w:bCs/>
                <w:noProof/>
                <w:spacing w:val="-4"/>
                <w:szCs w:val="26"/>
                <w:lang w:eastAsia="en-US"/>
              </w:rPr>
            </w:pPr>
            <w:r w:rsidRPr="000655F0">
              <w:rPr>
                <w:bCs/>
                <w:noProof/>
                <w:spacing w:val="-4"/>
                <w:szCs w:val="26"/>
                <w:lang w:eastAsia="en-US"/>
              </w:rPr>
              <w:t xml:space="preserve">Hệ thống thu </w:t>
            </w:r>
            <w:r w:rsidRPr="000655F0">
              <w:rPr>
                <w:noProof/>
                <w:szCs w:val="26"/>
              </w:rPr>
              <w:t>gom nước thải nhiễm hóa chất tẩy rửa Alkali có tính kiềm mạnh, tính ăn mòn cao</w:t>
            </w:r>
          </w:p>
        </w:tc>
      </w:tr>
      <w:tr w:rsidR="005A3A4F" w:rsidRPr="000655F0" w14:paraId="7B02A48C" w14:textId="77777777" w:rsidTr="00A6091E">
        <w:trPr>
          <w:trHeight w:val="3661"/>
        </w:trPr>
        <w:tc>
          <w:tcPr>
            <w:tcW w:w="9180" w:type="dxa"/>
            <w:gridSpan w:val="2"/>
            <w:shd w:val="clear" w:color="auto" w:fill="auto"/>
            <w:vAlign w:val="center"/>
          </w:tcPr>
          <w:p w14:paraId="6543F45E" w14:textId="77777777" w:rsidR="005A3A4F" w:rsidRPr="000655F0" w:rsidRDefault="005A3A4F" w:rsidP="00A6091E">
            <w:pPr>
              <w:pStyle w:val="ListBulletA"/>
              <w:spacing w:before="40" w:after="40"/>
              <w:jc w:val="center"/>
              <w:rPr>
                <w:rFonts w:ascii="Times New Roman" w:hAnsi="Times New Roman"/>
                <w:noProof/>
                <w:sz w:val="26"/>
                <w:szCs w:val="26"/>
                <w:lang w:val="sv-SE"/>
              </w:rPr>
            </w:pPr>
            <w:r w:rsidRPr="000655F0">
              <w:rPr>
                <w:rFonts w:ascii="Times New Roman" w:hAnsi="Times New Roman"/>
                <w:noProof/>
                <w:sz w:val="26"/>
                <w:szCs w:val="26"/>
                <w:lang w:val="en-US" w:eastAsia="ja-JP"/>
              </w:rPr>
              <w:lastRenderedPageBreak/>
              <w:drawing>
                <wp:inline distT="0" distB="0" distL="0" distR="0" wp14:anchorId="5D520885" wp14:editId="2F1DAC43">
                  <wp:extent cx="2666365" cy="210903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2698895" cy="2134763"/>
                          </a:xfrm>
                          <a:prstGeom prst="rect">
                            <a:avLst/>
                          </a:prstGeom>
                        </pic:spPr>
                      </pic:pic>
                    </a:graphicData>
                  </a:graphic>
                </wp:inline>
              </w:drawing>
            </w:r>
          </w:p>
        </w:tc>
      </w:tr>
      <w:tr w:rsidR="00CA4A68" w:rsidRPr="000655F0" w14:paraId="631B69CD" w14:textId="77777777" w:rsidTr="005A3A4F">
        <w:trPr>
          <w:trHeight w:val="455"/>
        </w:trPr>
        <w:tc>
          <w:tcPr>
            <w:tcW w:w="9180" w:type="dxa"/>
            <w:gridSpan w:val="2"/>
            <w:shd w:val="clear" w:color="auto" w:fill="auto"/>
            <w:vAlign w:val="center"/>
          </w:tcPr>
          <w:p w14:paraId="2F6F7D01" w14:textId="77777777" w:rsidR="005A3A4F" w:rsidRPr="000655F0" w:rsidRDefault="005A3A4F" w:rsidP="00A6091E">
            <w:pPr>
              <w:spacing w:before="40" w:after="40"/>
              <w:ind w:firstLine="0"/>
              <w:jc w:val="center"/>
              <w:rPr>
                <w:bCs/>
                <w:noProof/>
                <w:spacing w:val="-4"/>
                <w:szCs w:val="26"/>
                <w:lang w:eastAsia="en-US"/>
              </w:rPr>
            </w:pPr>
            <w:r w:rsidRPr="000655F0">
              <w:rPr>
                <w:noProof/>
                <w:szCs w:val="26"/>
                <w:lang w:val="sv-SE"/>
              </w:rPr>
              <w:t>Hệ thống thu gom thải nhiễm dầu</w:t>
            </w:r>
          </w:p>
        </w:tc>
      </w:tr>
    </w:tbl>
    <w:p w14:paraId="2DB6C088" w14:textId="77777777" w:rsidR="00B67219" w:rsidRPr="000655F0" w:rsidRDefault="00B67219" w:rsidP="00B67219">
      <w:pPr>
        <w:pStyle w:val="Caption"/>
        <w:keepNext w:val="0"/>
        <w:keepLines w:val="0"/>
        <w:spacing w:before="120" w:after="120"/>
        <w:rPr>
          <w:spacing w:val="-2"/>
          <w:szCs w:val="26"/>
        </w:rPr>
      </w:pPr>
      <w:bookmarkStart w:id="415" w:name="_Toc117611118"/>
      <w:bookmarkStart w:id="416" w:name="_Toc117611133"/>
      <w:r w:rsidRPr="000655F0">
        <w:t xml:space="preserve">Hình 3. </w:t>
      </w:r>
      <w:r w:rsidR="0028610E" w:rsidRPr="000655F0">
        <w:fldChar w:fldCharType="begin"/>
      </w:r>
      <w:r w:rsidR="001726FF" w:rsidRPr="000655F0">
        <w:instrText xml:space="preserve"> SEQ Hình_3. \* ARABIC </w:instrText>
      </w:r>
      <w:r w:rsidR="0028610E" w:rsidRPr="000655F0">
        <w:fldChar w:fldCharType="separate"/>
      </w:r>
      <w:r w:rsidR="000348F3" w:rsidRPr="000655F0">
        <w:rPr>
          <w:noProof/>
        </w:rPr>
        <w:t>6</w:t>
      </w:r>
      <w:r w:rsidR="0028610E" w:rsidRPr="000655F0">
        <w:rPr>
          <w:noProof/>
        </w:rPr>
        <w:fldChar w:fldCharType="end"/>
      </w:r>
      <w:r w:rsidRPr="000655F0">
        <w:t>. Hình ảnh h</w:t>
      </w:r>
      <w:r w:rsidRPr="000655F0">
        <w:rPr>
          <w:spacing w:val="-2"/>
          <w:szCs w:val="26"/>
          <w:lang w:val="vi-VN"/>
        </w:rPr>
        <w:t xml:space="preserve">ệ thống thu gom </w:t>
      </w:r>
      <w:r w:rsidRPr="000655F0">
        <w:rPr>
          <w:spacing w:val="-2"/>
          <w:szCs w:val="26"/>
        </w:rPr>
        <w:t xml:space="preserve">nước thải </w:t>
      </w:r>
      <w:r w:rsidR="00C25939" w:rsidRPr="000655F0">
        <w:rPr>
          <w:spacing w:val="-2"/>
          <w:szCs w:val="26"/>
        </w:rPr>
        <w:t xml:space="preserve">sản xuất </w:t>
      </w:r>
      <w:r w:rsidRPr="000655F0">
        <w:rPr>
          <w:spacing w:val="-2"/>
          <w:szCs w:val="26"/>
          <w:lang w:val="vi-VN"/>
        </w:rPr>
        <w:t xml:space="preserve">của </w:t>
      </w:r>
      <w:r w:rsidRPr="000655F0">
        <w:rPr>
          <w:spacing w:val="-2"/>
          <w:szCs w:val="26"/>
        </w:rPr>
        <w:t>Công ty</w:t>
      </w:r>
      <w:bookmarkEnd w:id="415"/>
      <w:bookmarkEnd w:id="416"/>
    </w:p>
    <w:p w14:paraId="5704D9D4" w14:textId="77777777" w:rsidR="004E3A48" w:rsidRPr="000655F0" w:rsidRDefault="004E3A48" w:rsidP="00155D97">
      <w:pPr>
        <w:pStyle w:val="Heading4"/>
        <w:shd w:val="clear" w:color="auto" w:fill="FFFFFF" w:themeFill="background1"/>
        <w:rPr>
          <w:rFonts w:eastAsia="MS Mincho"/>
          <w:szCs w:val="26"/>
          <w:lang w:val="sv-SE" w:eastAsia="ja-JP"/>
        </w:rPr>
      </w:pPr>
      <w:bookmarkStart w:id="417" w:name="_Toc117609790"/>
      <w:r w:rsidRPr="000655F0">
        <w:rPr>
          <w:rFonts w:eastAsia="MS Mincho"/>
          <w:szCs w:val="26"/>
          <w:lang w:val="sv-SE" w:eastAsia="ja-JP"/>
        </w:rPr>
        <w:t>3.1.2.</w:t>
      </w:r>
      <w:r w:rsidR="00962F30" w:rsidRPr="000655F0">
        <w:rPr>
          <w:rFonts w:eastAsia="MS Mincho"/>
          <w:szCs w:val="26"/>
          <w:lang w:val="sv-SE" w:eastAsia="ja-JP"/>
        </w:rPr>
        <w:t>2</w:t>
      </w:r>
      <w:r w:rsidRPr="000655F0">
        <w:rPr>
          <w:rFonts w:eastAsia="MS Mincho"/>
          <w:szCs w:val="26"/>
          <w:lang w:val="sv-SE" w:eastAsia="ja-JP"/>
        </w:rPr>
        <w:t xml:space="preserve">. </w:t>
      </w:r>
      <w:bookmarkStart w:id="418" w:name="_Hlk96325708"/>
      <w:r w:rsidRPr="000655F0">
        <w:rPr>
          <w:rFonts w:eastAsia="MS Mincho"/>
          <w:szCs w:val="26"/>
          <w:lang w:val="sv-SE" w:eastAsia="ja-JP"/>
        </w:rPr>
        <w:t>Công trình thoát nước thải</w:t>
      </w:r>
      <w:bookmarkEnd w:id="412"/>
      <w:bookmarkEnd w:id="413"/>
      <w:bookmarkEnd w:id="414"/>
      <w:bookmarkEnd w:id="417"/>
      <w:bookmarkEnd w:id="418"/>
    </w:p>
    <w:p w14:paraId="70256B3C" w14:textId="77777777" w:rsidR="00EE0958" w:rsidRPr="000655F0" w:rsidRDefault="00EE0958" w:rsidP="00EE0958">
      <w:pPr>
        <w:spacing w:line="252" w:lineRule="auto"/>
        <w:rPr>
          <w:szCs w:val="26"/>
          <w:lang w:val="es-ES"/>
        </w:rPr>
      </w:pPr>
      <w:bookmarkStart w:id="419" w:name="_Hlk114495264"/>
      <w:r w:rsidRPr="000655F0">
        <w:rPr>
          <w:szCs w:val="26"/>
          <w:lang w:val="es-ES"/>
        </w:rPr>
        <w:t xml:space="preserve">Toàn bộ nước thải sinh hoạt và sản xuất sau khi xử lý tại nhà máy đạt </w:t>
      </w:r>
      <w:r w:rsidRPr="000655F0">
        <w:rPr>
          <w:szCs w:val="26"/>
        </w:rPr>
        <w:t xml:space="preserve">QCVN 40:2011/BTNMT, cột A, </w:t>
      </w:r>
      <w:r w:rsidRPr="000655F0">
        <w:rPr>
          <w:rFonts w:eastAsia="Batang"/>
          <w:szCs w:val="26"/>
          <w:lang w:eastAsia="en-US"/>
        </w:rPr>
        <w:t>(</w:t>
      </w:r>
      <w:r w:rsidRPr="000655F0">
        <w:rPr>
          <w:szCs w:val="26"/>
          <w:lang w:val="es-ES"/>
        </w:rPr>
        <w:t xml:space="preserve">kq=0,9; kf=1,0) </w:t>
      </w:r>
      <w:r w:rsidRPr="000655F0">
        <w:rPr>
          <w:szCs w:val="26"/>
        </w:rPr>
        <w:t xml:space="preserve">và </w:t>
      </w:r>
      <w:r w:rsidRPr="000655F0">
        <w:rPr>
          <w:rFonts w:eastAsia="Batang"/>
          <w:szCs w:val="26"/>
          <w:lang w:eastAsia="en-US"/>
        </w:rPr>
        <w:t xml:space="preserve">QCVN </w:t>
      </w:r>
      <w:r w:rsidRPr="000655F0">
        <w:rPr>
          <w:rFonts w:eastAsia="Batang"/>
          <w:szCs w:val="26"/>
        </w:rPr>
        <w:t>52</w:t>
      </w:r>
      <w:r w:rsidRPr="000655F0">
        <w:rPr>
          <w:rFonts w:eastAsia="Batang"/>
          <w:szCs w:val="26"/>
          <w:lang w:eastAsia="en-US"/>
        </w:rPr>
        <w:t>:201</w:t>
      </w:r>
      <w:r w:rsidRPr="000655F0">
        <w:rPr>
          <w:rFonts w:eastAsia="Batang"/>
          <w:szCs w:val="26"/>
        </w:rPr>
        <w:t>7</w:t>
      </w:r>
      <w:r w:rsidRPr="000655F0">
        <w:rPr>
          <w:rFonts w:eastAsia="Batang"/>
          <w:szCs w:val="26"/>
          <w:lang w:eastAsia="en-US"/>
        </w:rPr>
        <w:t>/BTNMT</w:t>
      </w:r>
      <w:r w:rsidRPr="000655F0">
        <w:rPr>
          <w:rFonts w:eastAsia="Batang"/>
          <w:szCs w:val="26"/>
        </w:rPr>
        <w:t xml:space="preserve">, </w:t>
      </w:r>
      <w:r w:rsidRPr="000655F0">
        <w:rPr>
          <w:rFonts w:eastAsia="Batang"/>
          <w:szCs w:val="26"/>
          <w:lang w:eastAsia="en-US"/>
        </w:rPr>
        <w:t>cột A,</w:t>
      </w:r>
      <w:r w:rsidRPr="000655F0">
        <w:rPr>
          <w:rFonts w:eastAsia="Batang"/>
          <w:b/>
          <w:szCs w:val="26"/>
        </w:rPr>
        <w:t xml:space="preserve"> </w:t>
      </w:r>
      <w:r w:rsidRPr="000655F0">
        <w:rPr>
          <w:rFonts w:eastAsia="Batang"/>
          <w:szCs w:val="26"/>
          <w:lang w:eastAsia="en-US"/>
        </w:rPr>
        <w:t>(</w:t>
      </w:r>
      <w:r w:rsidRPr="000655F0">
        <w:rPr>
          <w:szCs w:val="26"/>
          <w:lang w:val="es-ES"/>
        </w:rPr>
        <w:t xml:space="preserve">kq=0,9; kf=1,0) </w:t>
      </w:r>
      <w:r w:rsidRPr="000655F0">
        <w:rPr>
          <w:szCs w:val="26"/>
          <w:lang w:val="es-ES"/>
        </w:rPr>
        <w:sym w:font="Wingdings" w:char="F0E0"/>
      </w:r>
      <w:r w:rsidRPr="000655F0">
        <w:rPr>
          <w:szCs w:val="26"/>
          <w:lang w:val="es-ES"/>
        </w:rPr>
        <w:t xml:space="preserve"> </w:t>
      </w:r>
      <w:r w:rsidR="00F34021" w:rsidRPr="000655F0">
        <w:rPr>
          <w:szCs w:val="26"/>
          <w:lang w:val="es-ES"/>
        </w:rPr>
        <w:t xml:space="preserve">kênh hở của </w:t>
      </w:r>
      <w:r w:rsidRPr="000655F0">
        <w:rPr>
          <w:rFonts w:eastAsia="SimSun"/>
          <w:szCs w:val="26"/>
          <w:lang w:eastAsia="en-US"/>
        </w:rPr>
        <w:t xml:space="preserve">hệ thống quan trắc </w:t>
      </w:r>
      <w:r w:rsidR="00F34021" w:rsidRPr="000655F0">
        <w:rPr>
          <w:rFonts w:eastAsia="SimSun"/>
          <w:szCs w:val="26"/>
          <w:lang w:eastAsia="en-US"/>
        </w:rPr>
        <w:t xml:space="preserve">nước thải </w:t>
      </w:r>
      <w:r w:rsidRPr="000655F0">
        <w:rPr>
          <w:rFonts w:eastAsia="SimSun"/>
          <w:szCs w:val="26"/>
          <w:lang w:eastAsia="en-US"/>
        </w:rPr>
        <w:t>tự độ</w:t>
      </w:r>
      <w:r w:rsidR="00F34021" w:rsidRPr="000655F0">
        <w:rPr>
          <w:rFonts w:eastAsia="SimSun"/>
          <w:szCs w:val="26"/>
          <w:lang w:eastAsia="en-US"/>
        </w:rPr>
        <w:t>ng</w:t>
      </w:r>
      <w:r w:rsidRPr="000655F0">
        <w:rPr>
          <w:rFonts w:eastAsia="SimSun"/>
          <w:szCs w:val="26"/>
          <w:lang w:eastAsia="en-US"/>
        </w:rPr>
        <w:t xml:space="preserve"> </w:t>
      </w:r>
      <w:r w:rsidRPr="000655F0">
        <w:rPr>
          <w:szCs w:val="26"/>
          <w:lang w:val="es-ES"/>
        </w:rPr>
        <w:sym w:font="Wingdings" w:char="F0E0"/>
      </w:r>
      <w:r w:rsidRPr="000655F0">
        <w:rPr>
          <w:rFonts w:eastAsia="SimSun"/>
          <w:szCs w:val="26"/>
          <w:lang w:eastAsia="en-US"/>
        </w:rPr>
        <w:t xml:space="preserve"> </w:t>
      </w:r>
      <w:r w:rsidRPr="000655F0">
        <w:rPr>
          <w:rFonts w:eastAsia="Arial"/>
          <w:szCs w:val="26"/>
          <w:lang w:val="da-DK" w:eastAsia="en-US"/>
        </w:rPr>
        <w:t xml:space="preserve">hệ thống ống nhựa </w:t>
      </w:r>
      <m:oMath>
        <m:r>
          <w:rPr>
            <w:rFonts w:ascii="Cambria Math" w:eastAsia="Arial" w:hAnsi="Cambria Math"/>
            <w:szCs w:val="26"/>
            <w:lang w:val="da-DK" w:eastAsia="en-US"/>
          </w:rPr>
          <m:t>∅</m:t>
        </m:r>
      </m:oMath>
      <w:r w:rsidRPr="000655F0">
        <w:rPr>
          <w:rFonts w:eastAsia="Arial"/>
          <w:szCs w:val="26"/>
          <w:lang w:val="da-DK" w:eastAsia="en-US"/>
        </w:rPr>
        <w:t>114mm</w:t>
      </w:r>
      <w:r w:rsidRPr="000655F0">
        <w:rPr>
          <w:szCs w:val="26"/>
          <w:lang w:val="es-ES"/>
        </w:rPr>
        <w:t xml:space="preserve"> và đấu nối vào cống thoát nước thải chung của khu vực nằm trên đường Hai Bà Trưng (dạng </w:t>
      </w:r>
      <w:r w:rsidRPr="000655F0">
        <w:rPr>
          <w:szCs w:val="26"/>
        </w:rPr>
        <w:t>cống hộp ngầm 1,4m × 1,4m</w:t>
      </w:r>
      <w:r w:rsidRPr="000655F0">
        <w:rPr>
          <w:szCs w:val="26"/>
          <w:lang w:val="es-ES"/>
        </w:rPr>
        <w:t>; tọa độ: X=</w:t>
      </w:r>
      <w:r w:rsidRPr="000655F0">
        <w:rPr>
          <w:rFonts w:eastAsia="Courier New"/>
          <w:szCs w:val="26"/>
          <w:lang w:eastAsia="vi-VN"/>
        </w:rPr>
        <w:t>1206728,026m, Y=</w:t>
      </w:r>
      <w:r w:rsidRPr="000655F0">
        <w:rPr>
          <w:szCs w:val="26"/>
          <w:lang w:val="es-ES"/>
        </w:rPr>
        <w:t xml:space="preserve"> </w:t>
      </w:r>
      <w:r w:rsidRPr="000655F0">
        <w:rPr>
          <w:rFonts w:eastAsia="Courier New"/>
          <w:szCs w:val="26"/>
          <w:lang w:eastAsia="vi-VN"/>
        </w:rPr>
        <w:t>612509,325m</w:t>
      </w:r>
      <w:r w:rsidRPr="000655F0">
        <w:rPr>
          <w:szCs w:val="26"/>
          <w:lang w:val="es-ES"/>
        </w:rPr>
        <w:t>)</w:t>
      </w:r>
      <w:r w:rsidRPr="000655F0">
        <w:rPr>
          <w:szCs w:val="26"/>
          <w:lang w:val="es-ES"/>
        </w:rPr>
        <w:sym w:font="Wingdings" w:char="F0E0"/>
      </w:r>
      <w:r w:rsidRPr="000655F0">
        <w:rPr>
          <w:szCs w:val="26"/>
          <w:lang w:val="es-ES"/>
        </w:rPr>
        <w:t xml:space="preserve"> thải ra kênh T5A </w:t>
      </w:r>
      <w:r w:rsidRPr="000655F0">
        <w:rPr>
          <w:szCs w:val="26"/>
          <w:lang w:val="es-ES"/>
        </w:rPr>
        <w:sym w:font="Wingdings" w:char="F0E0"/>
      </w:r>
      <w:r w:rsidRPr="000655F0">
        <w:rPr>
          <w:szCs w:val="26"/>
          <w:lang w:val="es-ES"/>
        </w:rPr>
        <w:t xml:space="preserve"> Suối Siệp </w:t>
      </w:r>
      <w:r w:rsidRPr="000655F0">
        <w:rPr>
          <w:szCs w:val="26"/>
          <w:lang w:val="es-ES"/>
        </w:rPr>
        <w:sym w:font="Wingdings" w:char="F0E0"/>
      </w:r>
      <w:r w:rsidRPr="000655F0">
        <w:rPr>
          <w:szCs w:val="26"/>
          <w:lang w:val="es-ES"/>
        </w:rPr>
        <w:t xml:space="preserve"> sông Đồng Nai.</w:t>
      </w:r>
    </w:p>
    <w:p w14:paraId="668FD91A" w14:textId="77777777" w:rsidR="008A1027" w:rsidRPr="000655F0" w:rsidRDefault="008A1027" w:rsidP="004E3A48">
      <w:pPr>
        <w:rPr>
          <w:rFonts w:eastAsia="SimSun"/>
          <w:bCs/>
          <w:iCs/>
          <w:szCs w:val="26"/>
          <w:lang w:val="da-DK" w:eastAsia="en-US"/>
        </w:rPr>
      </w:pPr>
      <w:r w:rsidRPr="000655F0">
        <w:rPr>
          <w:rFonts w:eastAsia="SimSun"/>
          <w:bCs/>
          <w:iCs/>
          <w:szCs w:val="26"/>
          <w:lang w:val="da-DK" w:eastAsia="en-US"/>
        </w:rPr>
        <w:br w:type="page"/>
      </w:r>
    </w:p>
    <w:p w14:paraId="3788A179" w14:textId="77777777" w:rsidR="004E3A48" w:rsidRPr="000655F0" w:rsidRDefault="004E3A48" w:rsidP="004E3A48">
      <w:pPr>
        <w:rPr>
          <w:rFonts w:eastAsia="SimSun"/>
          <w:bCs/>
          <w:iCs/>
          <w:szCs w:val="26"/>
          <w:lang w:val="da-DK" w:eastAsia="en-US"/>
        </w:rPr>
      </w:pPr>
      <w:r w:rsidRPr="000655F0">
        <w:rPr>
          <w:rFonts w:eastAsia="SimSun"/>
          <w:bCs/>
          <w:iCs/>
          <w:szCs w:val="26"/>
          <w:lang w:val="da-DK" w:eastAsia="en-US"/>
        </w:rPr>
        <w:lastRenderedPageBreak/>
        <w:t xml:space="preserve">Sơ đồ thoát nước thải của </w:t>
      </w:r>
      <w:r w:rsidR="00480798" w:rsidRPr="000655F0">
        <w:rPr>
          <w:rFonts w:eastAsia="SimSun"/>
          <w:bCs/>
          <w:iCs/>
          <w:szCs w:val="26"/>
          <w:lang w:val="da-DK" w:eastAsia="en-US"/>
        </w:rPr>
        <w:t>n</w:t>
      </w:r>
      <w:r w:rsidRPr="000655F0">
        <w:rPr>
          <w:rFonts w:eastAsia="SimSun"/>
          <w:bCs/>
          <w:iCs/>
          <w:szCs w:val="26"/>
          <w:lang w:val="da-DK" w:eastAsia="en-US"/>
        </w:rPr>
        <w:t>hà máy như sau:</w:t>
      </w:r>
    </w:p>
    <w:p w14:paraId="0FA76F6F" w14:textId="77777777" w:rsidR="00132569" w:rsidRPr="000655F0" w:rsidRDefault="00000000" w:rsidP="00D210DB">
      <w:pPr>
        <w:ind w:firstLine="0"/>
        <w:rPr>
          <w:rFonts w:eastAsia="SimSun"/>
          <w:bCs/>
          <w:iCs/>
          <w:szCs w:val="26"/>
          <w:lang w:val="da-DK" w:eastAsia="en-US"/>
        </w:rPr>
      </w:pPr>
      <w:r w:rsidRPr="000655F0">
        <w:rPr>
          <w:rFonts w:eastAsia="SimSun"/>
          <w:bCs/>
          <w:iCs/>
          <w:noProof/>
          <w:szCs w:val="26"/>
          <w:lang w:eastAsia="en-US"/>
        </w:rPr>
        <w:pict w14:anchorId="206646EE">
          <v:group id="Group 93" o:spid="_x0000_s2124" style="position:absolute;left:0;text-align:left;margin-left:10.45pt;margin-top:1.75pt;width:427.8pt;height:430.15pt;z-index:251667456" coordorigin="1790,2423" coordsize="8556,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">
            <v:line id="Straight Connector 159" o:spid="_x0000_s2143" style="position:absolute;visibility:visible" from="6098,7260" to="6099,7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">
              <v:stroke endarrow="open"/>
            </v:line>
            <v:shape id="_x0000_s2142" type="#_x0000_t202" style="position:absolute;left:3624;top:6482;width:4929;height:7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">
              <v:textbox style="mso-next-textbox:#_x0000_s2142">
                <w:txbxContent>
                  <w:p w14:paraId="4C4F10BD" w14:textId="77777777" w:rsidR="00A24A65" w:rsidRPr="00CA4A68" w:rsidRDefault="00A24A65" w:rsidP="00132569">
                    <w:pPr>
                      <w:spacing w:before="0" w:after="0"/>
                      <w:ind w:firstLine="0"/>
                      <w:jc w:val="center"/>
                      <w:rPr>
                        <w:sz w:val="25"/>
                        <w:szCs w:val="25"/>
                      </w:rPr>
                    </w:pPr>
                    <w:r w:rsidRPr="00CA4A68">
                      <w:rPr>
                        <w:sz w:val="25"/>
                        <w:szCs w:val="25"/>
                      </w:rPr>
                      <w:t>Kênh hở</w:t>
                    </w:r>
                    <w:r w:rsidRPr="00CA4A68">
                      <w:rPr>
                        <w:sz w:val="25"/>
                        <w:szCs w:val="25"/>
                      </w:rPr>
                      <w:br/>
                      <w:t>(hệ thống quan trắc nước thải tự động)</w:t>
                    </w:r>
                  </w:p>
                </w:txbxContent>
              </v:textbox>
            </v:shape>
            <v:line id="Straight Connector 134" o:spid="_x0000_s2141" style="position:absolute;visibility:visible" from="6101,6067" to="6102,6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">
              <v:stroke endarrow="open"/>
            </v:line>
            <v:shape id="_x0000_s2140" type="#_x0000_t202" style="position:absolute;left:3639;top:7668;width:4956;height:7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">
              <v:textbox style="mso-next-textbox:#_x0000_s2140">
                <w:txbxContent>
                  <w:p w14:paraId="4E442EE3" w14:textId="77777777" w:rsidR="00A24A65" w:rsidRPr="00035721" w:rsidRDefault="00A24A65" w:rsidP="00132569">
                    <w:pPr>
                      <w:spacing w:before="0" w:after="0"/>
                      <w:ind w:firstLine="0"/>
                      <w:jc w:val="center"/>
                      <w:rPr>
                        <w:sz w:val="25"/>
                        <w:szCs w:val="25"/>
                      </w:rPr>
                    </w:pPr>
                    <w:r w:rsidRPr="00035721">
                      <w:rPr>
                        <w:sz w:val="25"/>
                        <w:szCs w:val="25"/>
                      </w:rPr>
                      <w:t>Cống hộp ngầm 1,4m × 1,4m trên đường Hai Bà Trưng</w:t>
                    </w:r>
                  </w:p>
                </w:txbxContent>
              </v:textbox>
            </v:shape>
            <v:line id="Straight Connector 135" o:spid="_x0000_s2139" style="position:absolute;visibility:visible" from="6094,8434" to="6095,8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">
              <v:stroke endarrow="open"/>
            </v:line>
            <v:shape id="_x0000_s2138" type="#_x0000_t202" style="position:absolute;left:3627;top:8810;width:4976;height: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">
              <v:textbox style="mso-next-textbox:#_x0000_s2138">
                <w:txbxContent>
                  <w:p w14:paraId="0CF895D8" w14:textId="77777777" w:rsidR="00A24A65" w:rsidRPr="00035721" w:rsidRDefault="00A24A65" w:rsidP="00132569">
                    <w:pPr>
                      <w:spacing w:before="0" w:after="0"/>
                      <w:ind w:firstLine="0"/>
                      <w:jc w:val="center"/>
                      <w:rPr>
                        <w:sz w:val="25"/>
                        <w:szCs w:val="25"/>
                      </w:rPr>
                    </w:pPr>
                    <w:r w:rsidRPr="00035721">
                      <w:rPr>
                        <w:sz w:val="25"/>
                        <w:szCs w:val="25"/>
                      </w:rPr>
                      <w:t xml:space="preserve">Kênh T5A </w:t>
                    </w:r>
                  </w:p>
                </w:txbxContent>
              </v:textbox>
            </v:shape>
            <v:shape id="Text Box 179" o:spid="_x0000_s2137" type="#_x0000_t202" style="position:absolute;left:2443;top:2438;width:2522;height:4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">
              <v:textbox>
                <w:txbxContent>
                  <w:p w14:paraId="0E7D3A79" w14:textId="77777777" w:rsidR="00A24A65" w:rsidRPr="00035721" w:rsidRDefault="00A24A65" w:rsidP="00132569">
                    <w:pPr>
                      <w:spacing w:before="0" w:after="0"/>
                      <w:ind w:firstLine="0"/>
                      <w:jc w:val="center"/>
                      <w:rPr>
                        <w:sz w:val="25"/>
                        <w:szCs w:val="25"/>
                      </w:rPr>
                    </w:pPr>
                    <w:r w:rsidRPr="00035721">
                      <w:rPr>
                        <w:sz w:val="25"/>
                        <w:szCs w:val="25"/>
                      </w:rPr>
                      <w:t>Nước thải sinh hoạt</w:t>
                    </w:r>
                  </w:p>
                </w:txbxContent>
              </v:textbox>
            </v:shape>
            <v:shape id="Text Box 179" o:spid="_x0000_s2136" type="#_x0000_t202" style="position:absolute;left:7303;top:2423;width:2522;height:4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">
              <v:textbox>
                <w:txbxContent>
                  <w:p w14:paraId="23FC3486" w14:textId="77777777" w:rsidR="00A24A65" w:rsidRPr="00035721" w:rsidRDefault="00A24A65" w:rsidP="00132569">
                    <w:pPr>
                      <w:spacing w:before="0" w:after="0"/>
                      <w:ind w:firstLine="0"/>
                      <w:jc w:val="center"/>
                      <w:rPr>
                        <w:sz w:val="25"/>
                        <w:szCs w:val="25"/>
                      </w:rPr>
                    </w:pPr>
                    <w:r w:rsidRPr="00035721">
                      <w:rPr>
                        <w:sz w:val="25"/>
                        <w:szCs w:val="25"/>
                      </w:rPr>
                      <w:t>Nước thải sản xuất</w:t>
                    </w:r>
                  </w:p>
                </w:txbxContent>
              </v:textbox>
            </v:shape>
            <v:shape id="Text Box 179" o:spid="_x0000_s2135" type="#_x0000_t202" style="position:absolute;left:1790;top:3227;width:3780;height:24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">
              <v:textbox>
                <w:txbxContent>
                  <w:p w14:paraId="14BDB911" w14:textId="77777777" w:rsidR="00A24A65" w:rsidRPr="00035721" w:rsidRDefault="00A24A65" w:rsidP="005551E9">
                    <w:pPr>
                      <w:spacing w:before="0" w:after="0"/>
                      <w:ind w:hanging="90"/>
                      <w:jc w:val="center"/>
                      <w:rPr>
                        <w:sz w:val="25"/>
                        <w:szCs w:val="25"/>
                      </w:rPr>
                    </w:pPr>
                    <w:r w:rsidRPr="00035721">
                      <w:rPr>
                        <w:sz w:val="25"/>
                        <w:szCs w:val="25"/>
                      </w:rPr>
                      <w:t xml:space="preserve">Hệ thống XLNT sinh hoạt của Công ty, </w:t>
                    </w:r>
                    <w:r w:rsidRPr="00035721">
                      <w:rPr>
                        <w:sz w:val="25"/>
                        <w:szCs w:val="25"/>
                      </w:rPr>
                      <w:br/>
                      <w:t>công suất 100 m</w:t>
                    </w:r>
                    <w:r w:rsidRPr="00035721">
                      <w:rPr>
                        <w:sz w:val="25"/>
                        <w:szCs w:val="25"/>
                        <w:vertAlign w:val="superscript"/>
                      </w:rPr>
                      <w:t>3</w:t>
                    </w:r>
                    <w:r w:rsidRPr="00035721">
                      <w:rPr>
                        <w:sz w:val="25"/>
                        <w:szCs w:val="25"/>
                      </w:rPr>
                      <w:t xml:space="preserve">/ngày </w:t>
                    </w:r>
                    <w:r w:rsidRPr="00035721">
                      <w:rPr>
                        <w:sz w:val="25"/>
                        <w:szCs w:val="25"/>
                      </w:rPr>
                      <w:br/>
                      <w:t xml:space="preserve">(Nước thải sau xử lý đạt </w:t>
                    </w:r>
                    <w:r w:rsidRPr="00035721">
                      <w:rPr>
                        <w:sz w:val="25"/>
                        <w:szCs w:val="25"/>
                      </w:rPr>
                      <w:br/>
                    </w:r>
                    <w:r w:rsidRPr="00035721">
                      <w:rPr>
                        <w:color w:val="000000"/>
                        <w:sz w:val="25"/>
                        <w:szCs w:val="25"/>
                      </w:rPr>
                      <w:t xml:space="preserve">QCVN 40:2011/BTNMT, cột A, </w:t>
                    </w:r>
                    <w:r w:rsidRPr="00035721">
                      <w:rPr>
                        <w:rFonts w:eastAsia="Batang"/>
                        <w:color w:val="000000"/>
                        <w:sz w:val="25"/>
                        <w:szCs w:val="25"/>
                        <w:lang w:eastAsia="en-US"/>
                      </w:rPr>
                      <w:t>(</w:t>
                    </w:r>
                    <w:r w:rsidRPr="00035721">
                      <w:rPr>
                        <w:color w:val="000000"/>
                        <w:sz w:val="25"/>
                        <w:szCs w:val="25"/>
                        <w:lang w:val="es-ES"/>
                      </w:rPr>
                      <w:t xml:space="preserve">kq=0,9; kf=1,0) </w:t>
                    </w:r>
                    <w:r w:rsidRPr="00035721">
                      <w:rPr>
                        <w:color w:val="000000"/>
                        <w:sz w:val="25"/>
                        <w:szCs w:val="25"/>
                      </w:rPr>
                      <w:t xml:space="preserve">và </w:t>
                    </w:r>
                    <w:r w:rsidRPr="00035721">
                      <w:rPr>
                        <w:color w:val="000000"/>
                        <w:sz w:val="25"/>
                        <w:szCs w:val="25"/>
                      </w:rPr>
                      <w:br/>
                    </w:r>
                    <w:r w:rsidRPr="00035721">
                      <w:rPr>
                        <w:rFonts w:eastAsia="Batang"/>
                        <w:color w:val="000000"/>
                        <w:sz w:val="25"/>
                        <w:szCs w:val="25"/>
                        <w:lang w:eastAsia="en-US"/>
                      </w:rPr>
                      <w:t xml:space="preserve">QCVN </w:t>
                    </w:r>
                    <w:r w:rsidRPr="00035721">
                      <w:rPr>
                        <w:rFonts w:eastAsia="Batang"/>
                        <w:color w:val="000000"/>
                        <w:sz w:val="25"/>
                        <w:szCs w:val="25"/>
                      </w:rPr>
                      <w:t>52</w:t>
                    </w:r>
                    <w:r w:rsidRPr="00035721">
                      <w:rPr>
                        <w:rFonts w:eastAsia="Batang"/>
                        <w:color w:val="000000"/>
                        <w:sz w:val="25"/>
                        <w:szCs w:val="25"/>
                        <w:lang w:eastAsia="en-US"/>
                      </w:rPr>
                      <w:t>:201</w:t>
                    </w:r>
                    <w:r w:rsidRPr="00035721">
                      <w:rPr>
                        <w:rFonts w:eastAsia="Batang"/>
                        <w:color w:val="000000"/>
                        <w:sz w:val="25"/>
                        <w:szCs w:val="25"/>
                      </w:rPr>
                      <w:t>7</w:t>
                    </w:r>
                    <w:r w:rsidRPr="00035721">
                      <w:rPr>
                        <w:rFonts w:eastAsia="Batang"/>
                        <w:color w:val="000000"/>
                        <w:sz w:val="25"/>
                        <w:szCs w:val="25"/>
                        <w:lang w:eastAsia="en-US"/>
                      </w:rPr>
                      <w:t>/BTNMT</w:t>
                    </w:r>
                    <w:r w:rsidRPr="00035721">
                      <w:rPr>
                        <w:rFonts w:eastAsia="Batang"/>
                        <w:color w:val="000000"/>
                        <w:sz w:val="25"/>
                        <w:szCs w:val="25"/>
                      </w:rPr>
                      <w:t xml:space="preserve">, </w:t>
                    </w:r>
                    <w:r w:rsidRPr="00035721">
                      <w:rPr>
                        <w:rFonts w:eastAsia="Batang"/>
                        <w:color w:val="000000"/>
                        <w:sz w:val="25"/>
                        <w:szCs w:val="25"/>
                        <w:lang w:eastAsia="en-US"/>
                      </w:rPr>
                      <w:t>cột A,</w:t>
                    </w:r>
                    <w:r w:rsidRPr="00035721">
                      <w:rPr>
                        <w:rFonts w:eastAsia="Batang"/>
                        <w:b/>
                        <w:color w:val="000000"/>
                        <w:sz w:val="25"/>
                        <w:szCs w:val="25"/>
                      </w:rPr>
                      <w:t xml:space="preserve"> </w:t>
                    </w:r>
                    <w:r w:rsidRPr="00035721">
                      <w:rPr>
                        <w:rFonts w:eastAsia="Batang"/>
                        <w:color w:val="000000"/>
                        <w:sz w:val="25"/>
                        <w:szCs w:val="25"/>
                        <w:lang w:eastAsia="en-US"/>
                      </w:rPr>
                      <w:t>(</w:t>
                    </w:r>
                    <w:r w:rsidRPr="00035721">
                      <w:rPr>
                        <w:color w:val="000000"/>
                        <w:sz w:val="25"/>
                        <w:szCs w:val="25"/>
                        <w:lang w:val="es-ES"/>
                      </w:rPr>
                      <w:t>kq=0,9; kf=1,0)</w:t>
                    </w:r>
                    <w:r w:rsidRPr="00035721">
                      <w:rPr>
                        <w:spacing w:val="-2"/>
                        <w:sz w:val="25"/>
                        <w:szCs w:val="25"/>
                      </w:rPr>
                      <w:t>)</w:t>
                    </w:r>
                  </w:p>
                </w:txbxContent>
              </v:textbox>
            </v:shape>
            <v:shape id="Text Box 179" o:spid="_x0000_s2134" type="#_x0000_t202" style="position:absolute;left:6627;top:3240;width:3719;height:24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">
              <v:textbox>
                <w:txbxContent>
                  <w:p w14:paraId="15193665" w14:textId="77777777" w:rsidR="00A24A65" w:rsidRPr="00035721" w:rsidRDefault="00A24A65" w:rsidP="00132569">
                    <w:pPr>
                      <w:spacing w:before="0" w:after="0"/>
                      <w:ind w:firstLine="0"/>
                      <w:jc w:val="center"/>
                      <w:rPr>
                        <w:sz w:val="25"/>
                        <w:szCs w:val="25"/>
                      </w:rPr>
                    </w:pPr>
                    <w:r w:rsidRPr="00035721">
                      <w:rPr>
                        <w:sz w:val="25"/>
                        <w:szCs w:val="25"/>
                      </w:rPr>
                      <w:t xml:space="preserve">Hệ thống XLNT sản xuất của Công ty, </w:t>
                    </w:r>
                    <w:r w:rsidRPr="00035721">
                      <w:rPr>
                        <w:sz w:val="25"/>
                        <w:szCs w:val="25"/>
                      </w:rPr>
                      <w:br/>
                      <w:t>công suất 700 m</w:t>
                    </w:r>
                    <w:r w:rsidRPr="00035721">
                      <w:rPr>
                        <w:sz w:val="25"/>
                        <w:szCs w:val="25"/>
                        <w:vertAlign w:val="superscript"/>
                      </w:rPr>
                      <w:t>3</w:t>
                    </w:r>
                    <w:r w:rsidRPr="00035721">
                      <w:rPr>
                        <w:sz w:val="25"/>
                        <w:szCs w:val="25"/>
                      </w:rPr>
                      <w:t xml:space="preserve">/ngày </w:t>
                    </w:r>
                    <w:r w:rsidRPr="00035721">
                      <w:rPr>
                        <w:sz w:val="25"/>
                        <w:szCs w:val="25"/>
                      </w:rPr>
                      <w:br/>
                      <w:t xml:space="preserve">(Nước thải sau xử lý đạt </w:t>
                    </w:r>
                    <w:r w:rsidRPr="00035721">
                      <w:rPr>
                        <w:sz w:val="25"/>
                        <w:szCs w:val="25"/>
                      </w:rPr>
                      <w:br/>
                    </w:r>
                    <w:r w:rsidRPr="00035721">
                      <w:rPr>
                        <w:color w:val="000000"/>
                        <w:sz w:val="25"/>
                        <w:szCs w:val="25"/>
                      </w:rPr>
                      <w:t xml:space="preserve">QCVN 40:2011/BTNMT, cột A, </w:t>
                    </w:r>
                    <w:r w:rsidRPr="00035721">
                      <w:rPr>
                        <w:rFonts w:eastAsia="Batang"/>
                        <w:color w:val="000000"/>
                        <w:sz w:val="25"/>
                        <w:szCs w:val="25"/>
                        <w:lang w:eastAsia="en-US"/>
                      </w:rPr>
                      <w:t>(</w:t>
                    </w:r>
                    <w:r w:rsidRPr="00035721">
                      <w:rPr>
                        <w:color w:val="000000"/>
                        <w:sz w:val="25"/>
                        <w:szCs w:val="25"/>
                        <w:lang w:val="es-ES"/>
                      </w:rPr>
                      <w:t xml:space="preserve">kq=0,9; kf=1,0) </w:t>
                    </w:r>
                    <w:r w:rsidRPr="00035721">
                      <w:rPr>
                        <w:color w:val="000000"/>
                        <w:sz w:val="25"/>
                        <w:szCs w:val="25"/>
                      </w:rPr>
                      <w:t xml:space="preserve">và </w:t>
                    </w:r>
                    <w:r w:rsidRPr="00035721">
                      <w:rPr>
                        <w:color w:val="000000"/>
                        <w:sz w:val="25"/>
                        <w:szCs w:val="25"/>
                      </w:rPr>
                      <w:br/>
                    </w:r>
                    <w:r w:rsidRPr="00035721">
                      <w:rPr>
                        <w:rFonts w:eastAsia="Batang"/>
                        <w:color w:val="000000"/>
                        <w:sz w:val="25"/>
                        <w:szCs w:val="25"/>
                        <w:lang w:eastAsia="en-US"/>
                      </w:rPr>
                      <w:t xml:space="preserve">QCVN </w:t>
                    </w:r>
                    <w:r w:rsidRPr="00035721">
                      <w:rPr>
                        <w:rFonts w:eastAsia="Batang"/>
                        <w:color w:val="000000"/>
                        <w:sz w:val="25"/>
                        <w:szCs w:val="25"/>
                      </w:rPr>
                      <w:t>52</w:t>
                    </w:r>
                    <w:r w:rsidRPr="00035721">
                      <w:rPr>
                        <w:rFonts w:eastAsia="Batang"/>
                        <w:color w:val="000000"/>
                        <w:sz w:val="25"/>
                        <w:szCs w:val="25"/>
                        <w:lang w:eastAsia="en-US"/>
                      </w:rPr>
                      <w:t>:201</w:t>
                    </w:r>
                    <w:r w:rsidRPr="00035721">
                      <w:rPr>
                        <w:rFonts w:eastAsia="Batang"/>
                        <w:color w:val="000000"/>
                        <w:sz w:val="25"/>
                        <w:szCs w:val="25"/>
                      </w:rPr>
                      <w:t>7</w:t>
                    </w:r>
                    <w:r w:rsidRPr="00035721">
                      <w:rPr>
                        <w:rFonts w:eastAsia="Batang"/>
                        <w:color w:val="000000"/>
                        <w:sz w:val="25"/>
                        <w:szCs w:val="25"/>
                        <w:lang w:eastAsia="en-US"/>
                      </w:rPr>
                      <w:t>/BTNMT</w:t>
                    </w:r>
                    <w:r w:rsidRPr="00035721">
                      <w:rPr>
                        <w:rFonts w:eastAsia="Batang"/>
                        <w:color w:val="000000"/>
                        <w:sz w:val="25"/>
                        <w:szCs w:val="25"/>
                      </w:rPr>
                      <w:t xml:space="preserve">, </w:t>
                    </w:r>
                    <w:r w:rsidRPr="00035721">
                      <w:rPr>
                        <w:rFonts w:eastAsia="Batang"/>
                        <w:color w:val="000000"/>
                        <w:sz w:val="25"/>
                        <w:szCs w:val="25"/>
                        <w:lang w:eastAsia="en-US"/>
                      </w:rPr>
                      <w:t>cột A,</w:t>
                    </w:r>
                    <w:r w:rsidRPr="00035721">
                      <w:rPr>
                        <w:rFonts w:eastAsia="Batang"/>
                        <w:b/>
                        <w:color w:val="000000"/>
                        <w:sz w:val="25"/>
                        <w:szCs w:val="25"/>
                      </w:rPr>
                      <w:t xml:space="preserve"> </w:t>
                    </w:r>
                    <w:r w:rsidRPr="00035721">
                      <w:rPr>
                        <w:rFonts w:eastAsia="Batang"/>
                        <w:color w:val="000000"/>
                        <w:sz w:val="25"/>
                        <w:szCs w:val="25"/>
                        <w:lang w:eastAsia="en-US"/>
                      </w:rPr>
                      <w:t>(</w:t>
                    </w:r>
                    <w:r w:rsidRPr="00035721">
                      <w:rPr>
                        <w:color w:val="000000"/>
                        <w:sz w:val="25"/>
                        <w:szCs w:val="25"/>
                        <w:lang w:val="es-ES"/>
                      </w:rPr>
                      <w:t>kq=0,9; kf=1,0)</w:t>
                    </w:r>
                    <w:r w:rsidRPr="00035721">
                      <w:rPr>
                        <w:spacing w:val="-2"/>
                        <w:sz w:val="25"/>
                        <w:szCs w:val="25"/>
                      </w:rPr>
                      <w:t>)</w:t>
                    </w:r>
                  </w:p>
                </w:txbxContent>
              </v:textbox>
            </v:shape>
            <v:line id="Straight Connector 10270" o:spid="_x0000_s2133" style="position:absolute;visibility:visible" from="3633,5723" to="3633,6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"/>
            <v:line id="Straight Connector 10271" o:spid="_x0000_s2132" style="position:absolute;visibility:visible" from="8488,5712" to="8488,6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"/>
            <v:line id="Straight Connector 85" o:spid="_x0000_s2131" style="position:absolute;visibility:visible" from="3644,6045" to="8476,6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"/>
            <v:shape id="_x0000_s2130" type="#_x0000_t202" style="position:absolute;left:3628;top:9594;width:4976;height: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">
              <v:textbox style="mso-next-textbox:#_x0000_s2130">
                <w:txbxContent>
                  <w:p w14:paraId="0DE26431" w14:textId="77777777" w:rsidR="00A24A65" w:rsidRPr="00035721" w:rsidRDefault="00A24A65" w:rsidP="00132569">
                    <w:pPr>
                      <w:spacing w:before="0" w:after="0"/>
                      <w:ind w:firstLine="0"/>
                      <w:jc w:val="center"/>
                      <w:rPr>
                        <w:sz w:val="25"/>
                        <w:szCs w:val="25"/>
                      </w:rPr>
                    </w:pPr>
                    <w:r w:rsidRPr="00035721">
                      <w:rPr>
                        <w:sz w:val="25"/>
                        <w:szCs w:val="25"/>
                      </w:rPr>
                      <w:t xml:space="preserve">Suối Siệp </w:t>
                    </w:r>
                  </w:p>
                </w:txbxContent>
              </v:textbox>
            </v:shape>
            <v:shape id="_x0000_s2129" type="#_x0000_t202" style="position:absolute;left:3653;top:10361;width:4976;height: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">
              <v:textbox style="mso-next-textbox:#_x0000_s2129">
                <w:txbxContent>
                  <w:p w14:paraId="13F1B450" w14:textId="77777777" w:rsidR="00A24A65" w:rsidRPr="00035721" w:rsidRDefault="00A24A65" w:rsidP="00132569">
                    <w:pPr>
                      <w:spacing w:before="0" w:after="0"/>
                      <w:ind w:firstLine="0"/>
                      <w:jc w:val="center"/>
                      <w:rPr>
                        <w:sz w:val="25"/>
                        <w:szCs w:val="25"/>
                      </w:rPr>
                    </w:pPr>
                    <w:r w:rsidRPr="00035721">
                      <w:rPr>
                        <w:sz w:val="25"/>
                        <w:szCs w:val="25"/>
                      </w:rPr>
                      <w:t xml:space="preserve">Sông Đồng Nai </w:t>
                    </w:r>
                  </w:p>
                </w:txbxContent>
              </v:textbox>
            </v:shape>
            <v:line id="Straight Connector 91" o:spid="_x0000_s2128" style="position:absolute;visibility:visible" from="6117,9299" to="6117,9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">
              <v:stroke endarrow="open"/>
            </v:line>
            <v:line id="Straight Connector 92" o:spid="_x0000_s2127" style="position:absolute;flip:x;visibility:visible" from="6117,10062" to="6117,10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">
              <v:stroke endarrow="open"/>
            </v:line>
            <v:line id="Straight Connector 134" o:spid="_x0000_s2126" style="position:absolute;visibility:visible" from="3695,2855" to="3696,3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">
              <v:stroke endarrow="open"/>
            </v:line>
            <v:line id="Straight Connector 134" o:spid="_x0000_s2125" style="position:absolute;visibility:visible" from="8604,2900" to="8605,3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">
              <v:stroke endarrow="open"/>
            </v:line>
          </v:group>
        </w:pict>
      </w:r>
    </w:p>
    <w:p w14:paraId="256AABF3" w14:textId="77777777" w:rsidR="004167AB" w:rsidRPr="000655F0" w:rsidRDefault="004167AB" w:rsidP="004167AB">
      <w:pPr>
        <w:ind w:firstLine="0"/>
        <w:jc w:val="center"/>
        <w:rPr>
          <w:i/>
          <w:lang w:val="da-DK"/>
        </w:rPr>
      </w:pPr>
      <w:bookmarkStart w:id="420" w:name="_Toc110957293"/>
    </w:p>
    <w:p w14:paraId="08534CB7" w14:textId="77777777" w:rsidR="004167AB" w:rsidRPr="000655F0" w:rsidRDefault="004167AB" w:rsidP="004167AB">
      <w:pPr>
        <w:ind w:firstLine="0"/>
        <w:jc w:val="center"/>
        <w:rPr>
          <w:i/>
          <w:lang w:val="da-DK"/>
        </w:rPr>
      </w:pPr>
    </w:p>
    <w:p w14:paraId="7EB2CE3C" w14:textId="77777777" w:rsidR="004167AB" w:rsidRPr="000655F0" w:rsidRDefault="004167AB" w:rsidP="004167AB">
      <w:pPr>
        <w:ind w:firstLine="0"/>
        <w:jc w:val="center"/>
        <w:rPr>
          <w:i/>
          <w:lang w:val="da-DK"/>
        </w:rPr>
      </w:pPr>
    </w:p>
    <w:p w14:paraId="2C9ED81F" w14:textId="77777777" w:rsidR="004167AB" w:rsidRPr="000655F0" w:rsidRDefault="004167AB" w:rsidP="004167AB">
      <w:pPr>
        <w:ind w:firstLine="0"/>
        <w:jc w:val="center"/>
        <w:rPr>
          <w:i/>
          <w:lang w:val="da-DK"/>
        </w:rPr>
      </w:pPr>
    </w:p>
    <w:p w14:paraId="64D5EEB5" w14:textId="77777777" w:rsidR="004167AB" w:rsidRPr="000655F0" w:rsidRDefault="004167AB" w:rsidP="004167AB">
      <w:pPr>
        <w:ind w:firstLine="0"/>
        <w:jc w:val="center"/>
        <w:rPr>
          <w:i/>
          <w:lang w:val="da-DK"/>
        </w:rPr>
      </w:pPr>
    </w:p>
    <w:p w14:paraId="7E338099" w14:textId="77777777" w:rsidR="004167AB" w:rsidRPr="000655F0" w:rsidRDefault="004167AB" w:rsidP="004167AB">
      <w:pPr>
        <w:ind w:firstLine="0"/>
        <w:jc w:val="center"/>
        <w:rPr>
          <w:i/>
          <w:lang w:val="da-DK"/>
        </w:rPr>
      </w:pPr>
    </w:p>
    <w:p w14:paraId="18D96E89" w14:textId="77777777" w:rsidR="004167AB" w:rsidRPr="000655F0" w:rsidRDefault="004167AB" w:rsidP="004167AB">
      <w:pPr>
        <w:ind w:firstLine="0"/>
        <w:jc w:val="center"/>
        <w:rPr>
          <w:i/>
          <w:lang w:val="da-DK"/>
        </w:rPr>
      </w:pPr>
    </w:p>
    <w:p w14:paraId="68724879" w14:textId="77777777" w:rsidR="004167AB" w:rsidRPr="000655F0" w:rsidRDefault="004167AB" w:rsidP="004167AB">
      <w:pPr>
        <w:ind w:firstLine="0"/>
        <w:jc w:val="center"/>
        <w:rPr>
          <w:i/>
          <w:lang w:val="da-DK"/>
        </w:rPr>
      </w:pPr>
    </w:p>
    <w:p w14:paraId="03532779" w14:textId="77777777" w:rsidR="004167AB" w:rsidRPr="000655F0" w:rsidRDefault="004167AB" w:rsidP="004167AB">
      <w:pPr>
        <w:ind w:firstLine="0"/>
        <w:jc w:val="center"/>
        <w:rPr>
          <w:i/>
          <w:lang w:val="da-DK"/>
        </w:rPr>
      </w:pPr>
    </w:p>
    <w:p w14:paraId="281DF472" w14:textId="77777777" w:rsidR="004167AB" w:rsidRPr="000655F0" w:rsidRDefault="004167AB" w:rsidP="004167AB">
      <w:pPr>
        <w:ind w:firstLine="0"/>
        <w:jc w:val="center"/>
        <w:rPr>
          <w:i/>
          <w:lang w:val="da-DK"/>
        </w:rPr>
      </w:pPr>
    </w:p>
    <w:p w14:paraId="203788B1" w14:textId="77777777" w:rsidR="004167AB" w:rsidRPr="000655F0" w:rsidRDefault="004167AB" w:rsidP="004167AB">
      <w:pPr>
        <w:ind w:firstLine="0"/>
        <w:jc w:val="center"/>
        <w:rPr>
          <w:i/>
          <w:lang w:val="da-DK"/>
        </w:rPr>
      </w:pPr>
    </w:p>
    <w:p w14:paraId="0D83BF87" w14:textId="77777777" w:rsidR="004167AB" w:rsidRPr="000655F0" w:rsidRDefault="004167AB" w:rsidP="004167AB">
      <w:pPr>
        <w:ind w:firstLine="0"/>
        <w:jc w:val="center"/>
        <w:rPr>
          <w:i/>
          <w:lang w:val="da-DK"/>
        </w:rPr>
      </w:pPr>
    </w:p>
    <w:p w14:paraId="12574DA0" w14:textId="77777777" w:rsidR="004167AB" w:rsidRPr="000655F0" w:rsidRDefault="004167AB" w:rsidP="004167AB">
      <w:pPr>
        <w:ind w:firstLine="0"/>
        <w:jc w:val="center"/>
        <w:rPr>
          <w:i/>
          <w:lang w:val="da-DK"/>
        </w:rPr>
      </w:pPr>
    </w:p>
    <w:p w14:paraId="3A49B3B7" w14:textId="77777777" w:rsidR="004167AB" w:rsidRPr="000655F0" w:rsidRDefault="004167AB" w:rsidP="004167AB">
      <w:pPr>
        <w:ind w:firstLine="0"/>
        <w:jc w:val="center"/>
        <w:rPr>
          <w:i/>
          <w:lang w:val="da-DK"/>
        </w:rPr>
      </w:pPr>
    </w:p>
    <w:p w14:paraId="38803CFC" w14:textId="77777777" w:rsidR="004167AB" w:rsidRPr="000655F0" w:rsidRDefault="004167AB" w:rsidP="004167AB">
      <w:pPr>
        <w:ind w:firstLine="0"/>
        <w:jc w:val="center"/>
        <w:rPr>
          <w:i/>
          <w:lang w:val="da-DK"/>
        </w:rPr>
      </w:pPr>
    </w:p>
    <w:p w14:paraId="2AB070A8" w14:textId="77777777" w:rsidR="004167AB" w:rsidRPr="000655F0" w:rsidRDefault="004167AB" w:rsidP="004167AB">
      <w:pPr>
        <w:ind w:firstLine="0"/>
        <w:jc w:val="center"/>
        <w:rPr>
          <w:i/>
          <w:lang w:val="da-DK"/>
        </w:rPr>
      </w:pPr>
    </w:p>
    <w:p w14:paraId="4DDEA017" w14:textId="77777777" w:rsidR="004167AB" w:rsidRPr="000655F0" w:rsidRDefault="004167AB" w:rsidP="004167AB">
      <w:pPr>
        <w:ind w:firstLine="0"/>
        <w:jc w:val="center"/>
        <w:rPr>
          <w:i/>
          <w:lang w:val="da-DK"/>
        </w:rPr>
      </w:pPr>
    </w:p>
    <w:p w14:paraId="70B081FF" w14:textId="77777777" w:rsidR="004167AB" w:rsidRPr="000655F0" w:rsidRDefault="004167AB" w:rsidP="004167AB">
      <w:pPr>
        <w:ind w:firstLine="0"/>
        <w:jc w:val="center"/>
        <w:rPr>
          <w:i/>
          <w:lang w:val="da-DK"/>
        </w:rPr>
      </w:pPr>
    </w:p>
    <w:p w14:paraId="3E780634" w14:textId="77777777" w:rsidR="004167AB" w:rsidRPr="000655F0" w:rsidRDefault="004167AB" w:rsidP="004167AB">
      <w:pPr>
        <w:ind w:firstLine="0"/>
        <w:jc w:val="center"/>
        <w:rPr>
          <w:i/>
          <w:lang w:val="da-DK"/>
        </w:rPr>
      </w:pPr>
    </w:p>
    <w:p w14:paraId="1D92C864" w14:textId="77777777" w:rsidR="008A1027" w:rsidRPr="000655F0" w:rsidRDefault="008A1027" w:rsidP="004167AB">
      <w:pPr>
        <w:ind w:firstLine="0"/>
        <w:jc w:val="center"/>
        <w:rPr>
          <w:i/>
          <w:lang w:val="da-DK"/>
        </w:rPr>
      </w:pPr>
    </w:p>
    <w:p w14:paraId="231E7374" w14:textId="77777777" w:rsidR="00132569" w:rsidRPr="000655F0" w:rsidRDefault="004167AB" w:rsidP="004167AB">
      <w:pPr>
        <w:ind w:firstLine="0"/>
        <w:jc w:val="center"/>
        <w:rPr>
          <w:rFonts w:eastAsia="SimSun"/>
          <w:bCs/>
          <w:iCs/>
          <w:szCs w:val="26"/>
          <w:lang w:val="da-DK" w:eastAsia="en-US"/>
        </w:rPr>
      </w:pPr>
      <w:bookmarkStart w:id="421" w:name="_Toc117611134"/>
      <w:r w:rsidRPr="000655F0">
        <w:rPr>
          <w:i/>
          <w:lang w:val="da-DK"/>
        </w:rPr>
        <w:t xml:space="preserve">Hình 3. </w:t>
      </w:r>
      <w:r w:rsidR="0028610E" w:rsidRPr="000655F0">
        <w:rPr>
          <w:i/>
        </w:rPr>
        <w:fldChar w:fldCharType="begin"/>
      </w:r>
      <w:r w:rsidRPr="000655F0">
        <w:rPr>
          <w:i/>
          <w:lang w:val="da-DK"/>
        </w:rPr>
        <w:instrText xml:space="preserve"> SEQ Hình_3. \* ARABIC </w:instrText>
      </w:r>
      <w:r w:rsidR="0028610E" w:rsidRPr="000655F0">
        <w:rPr>
          <w:i/>
        </w:rPr>
        <w:fldChar w:fldCharType="separate"/>
      </w:r>
      <w:r w:rsidR="000348F3" w:rsidRPr="000655F0">
        <w:rPr>
          <w:i/>
          <w:noProof/>
          <w:lang w:val="da-DK"/>
        </w:rPr>
        <w:t>7</w:t>
      </w:r>
      <w:r w:rsidR="0028610E" w:rsidRPr="000655F0">
        <w:rPr>
          <w:i/>
        </w:rPr>
        <w:fldChar w:fldCharType="end"/>
      </w:r>
      <w:r w:rsidRPr="000655F0">
        <w:rPr>
          <w:i/>
          <w:lang w:val="da-DK"/>
        </w:rPr>
        <w:t xml:space="preserve">. </w:t>
      </w:r>
      <w:r w:rsidRPr="000655F0">
        <w:rPr>
          <w:rFonts w:eastAsia="Calibri"/>
          <w:i/>
          <w:szCs w:val="26"/>
          <w:lang w:val="da-DK" w:eastAsia="en-US"/>
        </w:rPr>
        <w:t>Sơ đồ thoát nước thải của Công ty</w:t>
      </w:r>
      <w:bookmarkEnd w:id="420"/>
      <w:bookmarkEnd w:id="421"/>
    </w:p>
    <w:tbl>
      <w:tblPr>
        <w:tblW w:w="0" w:type="auto"/>
        <w:tblLayout w:type="fixed"/>
        <w:tblLook w:val="04A0" w:firstRow="1" w:lastRow="0" w:firstColumn="1" w:lastColumn="0" w:noHBand="0" w:noVBand="1"/>
      </w:tblPr>
      <w:tblGrid>
        <w:gridCol w:w="9180"/>
      </w:tblGrid>
      <w:tr w:rsidR="00F34021" w:rsidRPr="000655F0" w14:paraId="4BAB3545" w14:textId="77777777" w:rsidTr="00AF0F90">
        <w:trPr>
          <w:trHeight w:val="3632"/>
        </w:trPr>
        <w:tc>
          <w:tcPr>
            <w:tcW w:w="9180" w:type="dxa"/>
            <w:shd w:val="clear" w:color="auto" w:fill="auto"/>
            <w:vAlign w:val="bottom"/>
          </w:tcPr>
          <w:p w14:paraId="623FFBC9" w14:textId="77777777" w:rsidR="00F34021" w:rsidRPr="000655F0" w:rsidRDefault="00F34021" w:rsidP="008A1027">
            <w:pPr>
              <w:widowControl w:val="0"/>
              <w:spacing w:before="20" w:after="20"/>
              <w:ind w:firstLine="36"/>
              <w:jc w:val="center"/>
              <w:rPr>
                <w:bCs/>
                <w:noProof/>
                <w:spacing w:val="-4"/>
                <w:szCs w:val="26"/>
              </w:rPr>
            </w:pPr>
            <w:bookmarkStart w:id="422" w:name="_Toc110957113"/>
            <w:bookmarkEnd w:id="419"/>
            <w:r w:rsidRPr="000655F0">
              <w:rPr>
                <w:bCs/>
                <w:noProof/>
                <w:spacing w:val="-4"/>
                <w:szCs w:val="26"/>
              </w:rPr>
              <w:drawing>
                <wp:inline distT="0" distB="0" distL="0" distR="0" wp14:anchorId="0EBBE1F8" wp14:editId="58D8A1D6">
                  <wp:extent cx="2462994" cy="2280062"/>
                  <wp:effectExtent l="0" t="0" r="0" b="6350"/>
                  <wp:docPr id="18" name="Picture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9583" cy="2286162"/>
                          </a:xfrm>
                          <a:prstGeom prst="rect">
                            <a:avLst/>
                          </a:prstGeom>
                          <a:noFill/>
                        </pic:spPr>
                      </pic:pic>
                    </a:graphicData>
                  </a:graphic>
                </wp:inline>
              </w:drawing>
            </w:r>
          </w:p>
        </w:tc>
      </w:tr>
      <w:tr w:rsidR="00F34021" w:rsidRPr="000655F0" w14:paraId="0058F733" w14:textId="77777777" w:rsidTr="00AF0F90">
        <w:trPr>
          <w:trHeight w:val="166"/>
        </w:trPr>
        <w:tc>
          <w:tcPr>
            <w:tcW w:w="9180" w:type="dxa"/>
            <w:shd w:val="clear" w:color="auto" w:fill="auto"/>
          </w:tcPr>
          <w:p w14:paraId="02277D73" w14:textId="77777777" w:rsidR="00F34021" w:rsidRPr="000655F0" w:rsidRDefault="00F34021" w:rsidP="00F34021">
            <w:pPr>
              <w:widowControl w:val="0"/>
              <w:spacing w:before="20" w:after="20"/>
              <w:ind w:firstLine="36"/>
              <w:jc w:val="center"/>
              <w:rPr>
                <w:rFonts w:eastAsia="Courier New"/>
                <w:szCs w:val="26"/>
                <w:lang w:val="sv-SE" w:eastAsia="vi-VN"/>
              </w:rPr>
            </w:pPr>
            <w:r w:rsidRPr="000655F0">
              <w:rPr>
                <w:rFonts w:eastAsia="Courier New"/>
                <w:szCs w:val="26"/>
                <w:lang w:val="sv-SE" w:eastAsia="vi-VN"/>
              </w:rPr>
              <w:t xml:space="preserve">Hố ga trên đường </w:t>
            </w:r>
            <w:r w:rsidRPr="000655F0">
              <w:rPr>
                <w:szCs w:val="26"/>
                <w:lang w:val="es-ES"/>
              </w:rPr>
              <w:t xml:space="preserve">Hai Bà Trưng </w:t>
            </w:r>
            <w:r w:rsidRPr="000655F0">
              <w:rPr>
                <w:rFonts w:eastAsia="Courier New"/>
                <w:szCs w:val="26"/>
                <w:lang w:val="sv-SE" w:eastAsia="vi-VN"/>
              </w:rPr>
              <w:t>về phía Đông Bắc</w:t>
            </w:r>
          </w:p>
          <w:p w14:paraId="40044F0A" w14:textId="77777777" w:rsidR="00F34021" w:rsidRPr="000655F0" w:rsidRDefault="00F34021" w:rsidP="00F34021">
            <w:pPr>
              <w:widowControl w:val="0"/>
              <w:spacing w:before="20" w:after="20"/>
              <w:ind w:firstLine="36"/>
              <w:jc w:val="center"/>
              <w:rPr>
                <w:bCs/>
                <w:noProof/>
                <w:spacing w:val="-4"/>
                <w:szCs w:val="26"/>
              </w:rPr>
            </w:pPr>
            <w:r w:rsidRPr="000655F0">
              <w:rPr>
                <w:rFonts w:eastAsia="Courier New"/>
                <w:szCs w:val="26"/>
                <w:lang w:val="sv-SE" w:eastAsia="vi-VN"/>
              </w:rPr>
              <w:t xml:space="preserve"> (</w:t>
            </w:r>
            <w:r w:rsidRPr="000655F0">
              <w:rPr>
                <w:bCs/>
                <w:noProof/>
                <w:spacing w:val="-4"/>
                <w:szCs w:val="26"/>
              </w:rPr>
              <w:t>Điểm đấu nối kênh T5A)</w:t>
            </w:r>
          </w:p>
        </w:tc>
      </w:tr>
    </w:tbl>
    <w:p w14:paraId="70100B5C" w14:textId="77777777" w:rsidR="00B67219" w:rsidRPr="000655F0" w:rsidRDefault="00B67219" w:rsidP="00B67219">
      <w:pPr>
        <w:pStyle w:val="Caption"/>
        <w:keepNext w:val="0"/>
        <w:keepLines w:val="0"/>
        <w:spacing w:before="120" w:after="120"/>
        <w:rPr>
          <w:spacing w:val="-2"/>
          <w:szCs w:val="26"/>
        </w:rPr>
      </w:pPr>
      <w:bookmarkStart w:id="423" w:name="_Toc117611119"/>
      <w:bookmarkStart w:id="424" w:name="_Toc117611135"/>
      <w:r w:rsidRPr="000655F0">
        <w:t xml:space="preserve">Hình 3. </w:t>
      </w:r>
      <w:r w:rsidR="0028610E" w:rsidRPr="000655F0">
        <w:fldChar w:fldCharType="begin"/>
      </w:r>
      <w:r w:rsidR="001726FF" w:rsidRPr="000655F0">
        <w:instrText xml:space="preserve"> SEQ Hình_3. \* ARABIC </w:instrText>
      </w:r>
      <w:r w:rsidR="0028610E" w:rsidRPr="000655F0">
        <w:fldChar w:fldCharType="separate"/>
      </w:r>
      <w:r w:rsidR="000348F3" w:rsidRPr="000655F0">
        <w:rPr>
          <w:noProof/>
        </w:rPr>
        <w:t>8</w:t>
      </w:r>
      <w:r w:rsidR="0028610E" w:rsidRPr="000655F0">
        <w:rPr>
          <w:noProof/>
        </w:rPr>
        <w:fldChar w:fldCharType="end"/>
      </w:r>
      <w:r w:rsidRPr="000655F0">
        <w:t>. Hình ảnh h</w:t>
      </w:r>
      <w:r w:rsidRPr="000655F0">
        <w:rPr>
          <w:spacing w:val="-2"/>
          <w:szCs w:val="26"/>
          <w:lang w:val="vi-VN"/>
        </w:rPr>
        <w:t xml:space="preserve">ệ thống </w:t>
      </w:r>
      <w:r w:rsidRPr="000655F0">
        <w:rPr>
          <w:spacing w:val="-2"/>
          <w:szCs w:val="26"/>
        </w:rPr>
        <w:t xml:space="preserve">thoát </w:t>
      </w:r>
      <w:r w:rsidRPr="000655F0">
        <w:rPr>
          <w:spacing w:val="-2"/>
          <w:szCs w:val="26"/>
          <w:lang w:val="vi-VN"/>
        </w:rPr>
        <w:t xml:space="preserve">nước </w:t>
      </w:r>
      <w:r w:rsidR="009F08D8" w:rsidRPr="000655F0">
        <w:rPr>
          <w:spacing w:val="-2"/>
          <w:szCs w:val="26"/>
        </w:rPr>
        <w:t>thải sau xử lý</w:t>
      </w:r>
      <w:r w:rsidRPr="000655F0">
        <w:rPr>
          <w:spacing w:val="-2"/>
          <w:szCs w:val="26"/>
          <w:lang w:val="vi-VN"/>
        </w:rPr>
        <w:t xml:space="preserve"> của </w:t>
      </w:r>
      <w:r w:rsidRPr="000655F0">
        <w:rPr>
          <w:spacing w:val="-2"/>
          <w:szCs w:val="26"/>
        </w:rPr>
        <w:t>Công ty</w:t>
      </w:r>
      <w:bookmarkEnd w:id="423"/>
      <w:bookmarkEnd w:id="424"/>
    </w:p>
    <w:p w14:paraId="3290AC3B" w14:textId="77777777" w:rsidR="00D138C2" w:rsidRPr="000655F0" w:rsidRDefault="00D138C2" w:rsidP="00155D97">
      <w:pPr>
        <w:pStyle w:val="Heading4"/>
        <w:shd w:val="clear" w:color="auto" w:fill="FFFFFF" w:themeFill="background1"/>
        <w:rPr>
          <w:rFonts w:eastAsia="MS Mincho"/>
          <w:szCs w:val="26"/>
          <w:lang w:val="sv-SE" w:eastAsia="ja-JP"/>
        </w:rPr>
      </w:pPr>
      <w:bookmarkStart w:id="425" w:name="_Toc117609791"/>
      <w:r w:rsidRPr="000655F0">
        <w:rPr>
          <w:rFonts w:eastAsia="MS Mincho"/>
          <w:szCs w:val="26"/>
          <w:lang w:val="sv-SE" w:eastAsia="ja-JP"/>
        </w:rPr>
        <w:lastRenderedPageBreak/>
        <w:t xml:space="preserve">3.1.3. </w:t>
      </w:r>
      <w:r w:rsidR="008A1027" w:rsidRPr="000655F0">
        <w:rPr>
          <w:rFonts w:eastAsia="MS Mincho"/>
          <w:szCs w:val="26"/>
          <w:lang w:val="sv-SE" w:eastAsia="ja-JP"/>
        </w:rPr>
        <w:t>Công trình x</w:t>
      </w:r>
      <w:r w:rsidRPr="000655F0">
        <w:rPr>
          <w:rFonts w:eastAsia="MS Mincho"/>
          <w:szCs w:val="26"/>
          <w:lang w:val="sv-SE" w:eastAsia="ja-JP"/>
        </w:rPr>
        <w:t>ử lý nước thải</w:t>
      </w:r>
      <w:bookmarkEnd w:id="422"/>
      <w:bookmarkEnd w:id="425"/>
    </w:p>
    <w:p w14:paraId="732C1332" w14:textId="77777777" w:rsidR="00D210DB" w:rsidRPr="000655F0" w:rsidRDefault="0041633F" w:rsidP="0041633F">
      <w:pPr>
        <w:pStyle w:val="Heading4"/>
        <w:shd w:val="clear" w:color="auto" w:fill="FFFFFF" w:themeFill="background1"/>
        <w:rPr>
          <w:rFonts w:eastAsia="MS Mincho"/>
          <w:szCs w:val="26"/>
          <w:lang w:val="sv-SE" w:eastAsia="ja-JP"/>
        </w:rPr>
      </w:pPr>
      <w:bookmarkStart w:id="426" w:name="_Toc117609792"/>
      <w:bookmarkStart w:id="427" w:name="_Toc110957114"/>
      <w:r w:rsidRPr="000655F0">
        <w:rPr>
          <w:rFonts w:eastAsia="MS Mincho"/>
          <w:szCs w:val="26"/>
          <w:lang w:val="sv-SE" w:eastAsia="ja-JP"/>
        </w:rPr>
        <w:t xml:space="preserve">3.1.3.1. </w:t>
      </w:r>
      <w:r w:rsidR="00D210DB" w:rsidRPr="000655F0">
        <w:rPr>
          <w:rFonts w:eastAsia="MS Mincho"/>
          <w:szCs w:val="26"/>
          <w:lang w:val="sv-SE" w:eastAsia="ja-JP"/>
        </w:rPr>
        <w:t>Bể tự hoại</w:t>
      </w:r>
      <w:bookmarkEnd w:id="426"/>
    </w:p>
    <w:p w14:paraId="7CE9551B" w14:textId="77777777" w:rsidR="00D210DB" w:rsidRPr="000655F0" w:rsidRDefault="00D210DB" w:rsidP="00D210DB">
      <w:pPr>
        <w:rPr>
          <w:lang w:val="es-CO" w:eastAsia="en-US"/>
        </w:rPr>
      </w:pPr>
      <w:r w:rsidRPr="000655F0">
        <w:rPr>
          <w:lang w:val="es-CO" w:eastAsia="en-US"/>
        </w:rPr>
        <w:t xml:space="preserve">Lưu lượng nước thải sinh hoạt phát sinh tại nhà máy là phát sinh </w:t>
      </w:r>
      <w:r w:rsidR="008A1027" w:rsidRPr="000655F0">
        <w:rPr>
          <w:lang w:val="es-CO" w:eastAsia="en-US"/>
        </w:rPr>
        <w:t>38,3</w:t>
      </w:r>
      <w:r w:rsidRPr="000655F0">
        <w:rPr>
          <w:lang w:val="es-CO" w:eastAsia="en-US"/>
        </w:rPr>
        <w:t xml:space="preserve"> m</w:t>
      </w:r>
      <w:r w:rsidRPr="000655F0">
        <w:rPr>
          <w:vertAlign w:val="superscript"/>
          <w:lang w:val="es-CO" w:eastAsia="en-US"/>
        </w:rPr>
        <w:t>3</w:t>
      </w:r>
      <w:r w:rsidRPr="000655F0">
        <w:rPr>
          <w:lang w:val="es-CO" w:eastAsia="en-US"/>
        </w:rPr>
        <w:t xml:space="preserve">/ngày. </w:t>
      </w:r>
    </w:p>
    <w:p w14:paraId="1E72D509" w14:textId="77777777" w:rsidR="00D210DB" w:rsidRPr="000655F0" w:rsidRDefault="00D210DB" w:rsidP="00D210DB">
      <w:pPr>
        <w:rPr>
          <w:lang w:val="es-CO" w:eastAsia="en-US"/>
        </w:rPr>
      </w:pPr>
      <w:r w:rsidRPr="000655F0">
        <w:rPr>
          <w:lang w:val="es-CO" w:eastAsia="en-US"/>
        </w:rPr>
        <w:t xml:space="preserve">Nước thải sinh hoạt từ nhà vệ sinh trong nhà xưởng được xử lý sơ bộ qua bể tự hoại 3 ngăn trước khi đấu nối vào hệ thống xử lý nước thải của Nhà máy. Nước thải từ các khu vệ sinh thoát xuống bể tự hoại và qua lần lượt các ngăn trong bể, các chất cặn lơ lửng dần dần lắng xuống đáy bể. Thời gian lưu bùn trong bể dao động 3, 6, 12 tháng, cặn lắng sẽ bị phân hủy yếm khí trong ngăn yếm khí. Sau đó nước thải qua ngăn lắng và thoát ra ngoài theo ống dẫn. </w:t>
      </w:r>
    </w:p>
    <w:p w14:paraId="36638739" w14:textId="77777777" w:rsidR="00D210DB" w:rsidRPr="000655F0" w:rsidRDefault="00D210DB" w:rsidP="00D210DB">
      <w:pPr>
        <w:ind w:firstLine="0"/>
        <w:jc w:val="center"/>
        <w:rPr>
          <w:rFonts w:eastAsia="Arial"/>
          <w:i/>
          <w:szCs w:val="26"/>
          <w:lang w:val="pt-BR" w:eastAsia="en-US"/>
        </w:rPr>
      </w:pPr>
      <w:bookmarkStart w:id="428" w:name="_Toc118105042"/>
      <w:r w:rsidRPr="000655F0">
        <w:rPr>
          <w:rFonts w:eastAsia="Calibri"/>
          <w:bCs/>
          <w:i/>
          <w:iCs/>
          <w:szCs w:val="26"/>
          <w:lang w:val="da-DK" w:eastAsia="en-US"/>
        </w:rPr>
        <w:t>Bảng 3.</w:t>
      </w:r>
      <w:r w:rsidRPr="000655F0">
        <w:rPr>
          <w:rFonts w:eastAsia="Calibri"/>
          <w:b/>
          <w:bCs/>
          <w:i/>
          <w:iCs/>
          <w:szCs w:val="26"/>
          <w:lang w:val="es-CO" w:eastAsia="en-US"/>
        </w:rPr>
        <w:t xml:space="preserve"> </w:t>
      </w:r>
      <w:r w:rsidR="0028610E" w:rsidRPr="000655F0">
        <w:rPr>
          <w:rFonts w:eastAsia="Calibri"/>
          <w:bCs/>
          <w:i/>
          <w:iCs/>
          <w:szCs w:val="26"/>
          <w:lang w:eastAsia="en-US"/>
        </w:rPr>
        <w:fldChar w:fldCharType="begin"/>
      </w:r>
      <w:r w:rsidRPr="000655F0">
        <w:rPr>
          <w:rFonts w:eastAsia="Calibri"/>
          <w:bCs/>
          <w:i/>
          <w:iCs/>
          <w:szCs w:val="26"/>
          <w:lang w:val="es-CO"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es-CO" w:eastAsia="en-US"/>
        </w:rPr>
        <w:t>6</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Calibri"/>
          <w:i/>
          <w:iCs/>
          <w:szCs w:val="26"/>
          <w:lang w:val="es-CO" w:eastAsia="en-US"/>
        </w:rPr>
        <w:t>S</w:t>
      </w:r>
      <w:r w:rsidRPr="000655F0">
        <w:rPr>
          <w:rFonts w:eastAsia="Arial"/>
          <w:i/>
          <w:szCs w:val="26"/>
          <w:lang w:val="pt-BR" w:eastAsia="en-US"/>
        </w:rPr>
        <w:t>ố lượng bể tự hoại của Công ty</w:t>
      </w:r>
      <w:bookmarkEnd w:id="428"/>
    </w:p>
    <w:tbl>
      <w:tblPr>
        <w:tblW w:w="87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950"/>
        <w:gridCol w:w="5529"/>
        <w:gridCol w:w="2251"/>
      </w:tblGrid>
      <w:tr w:rsidR="00D210DB" w:rsidRPr="000655F0" w14:paraId="55A6CA17" w14:textId="77777777" w:rsidTr="005551E9">
        <w:trPr>
          <w:trHeight w:val="23"/>
          <w:tblHeader/>
          <w:jc w:val="center"/>
        </w:trPr>
        <w:tc>
          <w:tcPr>
            <w:tcW w:w="950"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23475E17" w14:textId="77777777" w:rsidR="00D210DB" w:rsidRPr="000655F0" w:rsidRDefault="00D210DB" w:rsidP="00341B6C">
            <w:pPr>
              <w:widowControl w:val="0"/>
              <w:spacing w:before="40" w:after="40"/>
              <w:ind w:firstLine="0"/>
              <w:jc w:val="center"/>
              <w:rPr>
                <w:rFonts w:eastAsia="Arial"/>
                <w:b/>
                <w:bCs/>
                <w:szCs w:val="26"/>
                <w:lang w:eastAsia="en-US"/>
              </w:rPr>
            </w:pPr>
            <w:bookmarkStart w:id="429" w:name="_Hlk111733518"/>
            <w:r w:rsidRPr="000655F0">
              <w:rPr>
                <w:rFonts w:eastAsia="Arial"/>
                <w:b/>
                <w:bCs/>
                <w:szCs w:val="26"/>
                <w:lang w:eastAsia="en-US"/>
              </w:rPr>
              <w:t>Stt</w:t>
            </w:r>
          </w:p>
        </w:tc>
        <w:tc>
          <w:tcPr>
            <w:tcW w:w="5529"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03F15DAB" w14:textId="77777777" w:rsidR="00D210DB" w:rsidRPr="000655F0" w:rsidRDefault="00D210DB" w:rsidP="00341B6C">
            <w:pPr>
              <w:widowControl w:val="0"/>
              <w:spacing w:before="40" w:after="40"/>
              <w:ind w:firstLine="0"/>
              <w:jc w:val="center"/>
              <w:rPr>
                <w:rFonts w:eastAsia="Arial"/>
                <w:b/>
                <w:bCs/>
                <w:szCs w:val="26"/>
                <w:lang w:eastAsia="en-US"/>
              </w:rPr>
            </w:pPr>
            <w:r w:rsidRPr="000655F0">
              <w:rPr>
                <w:rFonts w:eastAsia="Arial"/>
                <w:b/>
                <w:bCs/>
                <w:szCs w:val="26"/>
                <w:lang w:eastAsia="en-US"/>
              </w:rPr>
              <w:t>Khu vực</w:t>
            </w:r>
          </w:p>
        </w:tc>
        <w:tc>
          <w:tcPr>
            <w:tcW w:w="2251"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5DA31D45" w14:textId="77777777" w:rsidR="00D210DB" w:rsidRPr="000655F0" w:rsidRDefault="00D210DB" w:rsidP="00341B6C">
            <w:pPr>
              <w:widowControl w:val="0"/>
              <w:spacing w:before="40" w:after="40"/>
              <w:ind w:firstLine="0"/>
              <w:jc w:val="center"/>
              <w:rPr>
                <w:rFonts w:eastAsia="Arial"/>
                <w:b/>
                <w:bCs/>
                <w:szCs w:val="26"/>
                <w:lang w:eastAsia="en-US"/>
              </w:rPr>
            </w:pPr>
            <w:r w:rsidRPr="000655F0">
              <w:rPr>
                <w:rFonts w:eastAsia="Arial"/>
                <w:b/>
                <w:bCs/>
                <w:szCs w:val="26"/>
                <w:lang w:eastAsia="en-US"/>
              </w:rPr>
              <w:t xml:space="preserve">Số lượng </w:t>
            </w:r>
            <w:r w:rsidRPr="000655F0">
              <w:rPr>
                <w:rFonts w:eastAsia="Arial"/>
                <w:szCs w:val="26"/>
                <w:lang w:eastAsia="en-US"/>
              </w:rPr>
              <w:t>(bể)</w:t>
            </w:r>
          </w:p>
        </w:tc>
      </w:tr>
      <w:tr w:rsidR="00D210DB" w:rsidRPr="000655F0" w14:paraId="2AF704C1"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7AA3AF04"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1</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747E2469" w14:textId="77777777" w:rsidR="00D210DB" w:rsidRPr="000655F0" w:rsidRDefault="00D210DB" w:rsidP="00341B6C">
            <w:pPr>
              <w:widowControl w:val="0"/>
              <w:spacing w:before="40" w:after="40"/>
              <w:ind w:firstLine="0"/>
              <w:rPr>
                <w:rFonts w:eastAsia="Arial"/>
                <w:szCs w:val="26"/>
                <w:lang w:eastAsia="en-US"/>
              </w:rPr>
            </w:pPr>
            <w:r w:rsidRPr="000655F0">
              <w:rPr>
                <w:rFonts w:eastAsia="Arial"/>
                <w:szCs w:val="26"/>
                <w:lang w:val="da-DK" w:eastAsia="en-US"/>
              </w:rPr>
              <w:t>Xưởng 16 inch</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2647C901"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02</w:t>
            </w:r>
          </w:p>
        </w:tc>
      </w:tr>
      <w:tr w:rsidR="00D210DB" w:rsidRPr="000655F0" w14:paraId="0FD26DF1"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617E2E56"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2</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40C48B5C" w14:textId="77777777" w:rsidR="00D210DB" w:rsidRPr="000655F0" w:rsidRDefault="00D210DB" w:rsidP="00341B6C">
            <w:pPr>
              <w:widowControl w:val="0"/>
              <w:spacing w:before="40" w:after="40"/>
              <w:ind w:firstLine="0"/>
              <w:jc w:val="left"/>
              <w:rPr>
                <w:rFonts w:eastAsia="Arial"/>
                <w:szCs w:val="26"/>
                <w:lang w:eastAsia="en-US"/>
              </w:rPr>
            </w:pPr>
            <w:r w:rsidRPr="000655F0">
              <w:rPr>
                <w:rFonts w:eastAsia="Arial"/>
                <w:szCs w:val="26"/>
                <w:lang w:val="da-DK" w:eastAsia="en-US"/>
              </w:rPr>
              <w:t>Xưởng sản xuất ống thép</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4F231466"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w:t>
            </w:r>
            <w:r w:rsidR="00FE4457" w:rsidRPr="000655F0">
              <w:rPr>
                <w:rFonts w:eastAsia="Arial"/>
                <w:szCs w:val="26"/>
                <w:lang w:eastAsia="en-US"/>
              </w:rPr>
              <w:t>5</w:t>
            </w:r>
          </w:p>
        </w:tc>
      </w:tr>
      <w:tr w:rsidR="00D210DB" w:rsidRPr="000655F0" w14:paraId="68AF8757"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16D064B6"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3</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53B44965" w14:textId="77777777" w:rsidR="00D210DB" w:rsidRPr="000655F0" w:rsidRDefault="00D210DB" w:rsidP="00341B6C">
            <w:pPr>
              <w:widowControl w:val="0"/>
              <w:spacing w:before="40" w:after="40"/>
              <w:ind w:firstLine="0"/>
              <w:jc w:val="left"/>
              <w:rPr>
                <w:lang w:eastAsia="en-US"/>
              </w:rPr>
            </w:pPr>
            <w:r w:rsidRPr="000655F0">
              <w:rPr>
                <w:rFonts w:eastAsia="Arial"/>
                <w:szCs w:val="26"/>
                <w:lang w:val="da-DK" w:eastAsia="en-US"/>
              </w:rPr>
              <w:t>Xưởng mạ màu 1</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46709922"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01</w:t>
            </w:r>
          </w:p>
        </w:tc>
      </w:tr>
      <w:tr w:rsidR="00D210DB" w:rsidRPr="000655F0" w14:paraId="5AE81370"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30E7F437"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4</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4D90B321" w14:textId="77777777" w:rsidR="00D210DB" w:rsidRPr="000655F0" w:rsidRDefault="00D210DB" w:rsidP="00341B6C">
            <w:pPr>
              <w:widowControl w:val="0"/>
              <w:spacing w:before="40" w:after="40"/>
              <w:ind w:firstLine="0"/>
              <w:jc w:val="left"/>
              <w:rPr>
                <w:lang w:eastAsia="en-US"/>
              </w:rPr>
            </w:pPr>
            <w:r w:rsidRPr="000655F0">
              <w:rPr>
                <w:rFonts w:eastAsia="Arial"/>
                <w:szCs w:val="26"/>
                <w:lang w:val="da-DK" w:eastAsia="en-US"/>
              </w:rPr>
              <w:t>Xưởng mạ màu 2</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4334C7F6"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01</w:t>
            </w:r>
          </w:p>
        </w:tc>
      </w:tr>
      <w:tr w:rsidR="00D210DB" w:rsidRPr="000655F0" w14:paraId="7E42EDD5"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143E9F2F"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5</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416D8C57" w14:textId="77777777" w:rsidR="00D210DB" w:rsidRPr="000655F0" w:rsidRDefault="00D210DB" w:rsidP="00341B6C">
            <w:pPr>
              <w:widowControl w:val="0"/>
              <w:spacing w:before="40" w:after="40"/>
              <w:ind w:firstLine="0"/>
              <w:jc w:val="left"/>
              <w:rPr>
                <w:rFonts w:eastAsia="Arial"/>
                <w:szCs w:val="26"/>
                <w:lang w:val="da-DK" w:eastAsia="en-US"/>
              </w:rPr>
            </w:pPr>
            <w:r w:rsidRPr="000655F0">
              <w:rPr>
                <w:rFonts w:eastAsia="Arial"/>
                <w:szCs w:val="26"/>
                <w:lang w:val="da-DK" w:eastAsia="en-US"/>
              </w:rPr>
              <w:t>Xưởng mạ kẽm 1</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22ADBD46"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w:t>
            </w:r>
            <w:r w:rsidR="00FE4457" w:rsidRPr="000655F0">
              <w:rPr>
                <w:rFonts w:eastAsia="Arial"/>
                <w:szCs w:val="26"/>
                <w:lang w:eastAsia="en-US"/>
              </w:rPr>
              <w:t>1</w:t>
            </w:r>
          </w:p>
        </w:tc>
      </w:tr>
      <w:tr w:rsidR="00D210DB" w:rsidRPr="000655F0" w14:paraId="6EB45541"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68AB088D"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6</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0473F2F3" w14:textId="77777777" w:rsidR="00D210DB" w:rsidRPr="000655F0" w:rsidRDefault="00D210DB" w:rsidP="00341B6C">
            <w:pPr>
              <w:widowControl w:val="0"/>
              <w:spacing w:before="40" w:after="40"/>
              <w:ind w:firstLine="0"/>
              <w:jc w:val="left"/>
              <w:rPr>
                <w:rFonts w:eastAsia="Arial"/>
                <w:szCs w:val="26"/>
                <w:lang w:val="da-DK" w:eastAsia="en-US"/>
              </w:rPr>
            </w:pPr>
            <w:r w:rsidRPr="000655F0">
              <w:rPr>
                <w:rFonts w:eastAsia="Arial"/>
                <w:szCs w:val="26"/>
                <w:lang w:val="da-DK" w:eastAsia="en-US"/>
              </w:rPr>
              <w:t>Xưởng mạ kẽm 2</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6F3C1311"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01</w:t>
            </w:r>
          </w:p>
        </w:tc>
      </w:tr>
      <w:tr w:rsidR="00D210DB" w:rsidRPr="000655F0" w14:paraId="59B30FA5"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173795FA"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7</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4A8158EF" w14:textId="77777777" w:rsidR="00D210DB" w:rsidRPr="000655F0" w:rsidRDefault="00D210DB" w:rsidP="00341B6C">
            <w:pPr>
              <w:widowControl w:val="0"/>
              <w:spacing w:before="40" w:after="40"/>
              <w:ind w:firstLine="0"/>
              <w:jc w:val="left"/>
              <w:rPr>
                <w:rFonts w:eastAsia="Arial"/>
                <w:szCs w:val="26"/>
                <w:lang w:val="da-DK" w:eastAsia="en-US"/>
              </w:rPr>
            </w:pPr>
            <w:r w:rsidRPr="000655F0">
              <w:rPr>
                <w:rFonts w:eastAsia="Arial"/>
                <w:szCs w:val="26"/>
                <w:lang w:val="da-DK" w:eastAsia="en-US"/>
              </w:rPr>
              <w:t>Khu vực văn phòng</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5F3D9CBE"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01</w:t>
            </w:r>
          </w:p>
        </w:tc>
      </w:tr>
      <w:tr w:rsidR="00D210DB" w:rsidRPr="000655F0" w14:paraId="2EDDBEC8"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456C18FD"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8</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5F0778E6" w14:textId="77777777" w:rsidR="00D210DB" w:rsidRPr="000655F0" w:rsidRDefault="00D210DB" w:rsidP="00341B6C">
            <w:pPr>
              <w:widowControl w:val="0"/>
              <w:spacing w:before="40" w:after="40"/>
              <w:ind w:firstLine="0"/>
              <w:jc w:val="left"/>
              <w:rPr>
                <w:rFonts w:eastAsia="Arial"/>
                <w:szCs w:val="26"/>
                <w:lang w:val="da-DK" w:eastAsia="en-US"/>
              </w:rPr>
            </w:pPr>
            <w:r w:rsidRPr="000655F0">
              <w:rPr>
                <w:rFonts w:eastAsia="Arial"/>
                <w:szCs w:val="26"/>
                <w:lang w:val="da-DK" w:eastAsia="en-US"/>
              </w:rPr>
              <w:t>Khu vực nhà ăn</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3CB60B56"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01</w:t>
            </w:r>
          </w:p>
        </w:tc>
      </w:tr>
      <w:tr w:rsidR="00D210DB" w:rsidRPr="000655F0" w14:paraId="0DC59821"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0BECBEA6"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9</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145A9E6E" w14:textId="77777777" w:rsidR="00D210DB" w:rsidRPr="000655F0" w:rsidRDefault="00D210DB" w:rsidP="00341B6C">
            <w:pPr>
              <w:widowControl w:val="0"/>
              <w:spacing w:before="40" w:after="40"/>
              <w:ind w:firstLine="0"/>
              <w:jc w:val="left"/>
              <w:rPr>
                <w:rFonts w:eastAsia="Arial"/>
                <w:szCs w:val="26"/>
                <w:lang w:val="da-DK" w:eastAsia="en-US"/>
              </w:rPr>
            </w:pPr>
            <w:r w:rsidRPr="000655F0">
              <w:rPr>
                <w:rFonts w:eastAsia="Arial"/>
                <w:szCs w:val="26"/>
                <w:lang w:val="da-DK" w:eastAsia="en-US"/>
              </w:rPr>
              <w:t>Khu vực nhà ở chuyên gia</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737C974F"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01</w:t>
            </w:r>
          </w:p>
        </w:tc>
      </w:tr>
      <w:tr w:rsidR="00D210DB" w:rsidRPr="000655F0" w14:paraId="5CDF264C"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7069E926"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1</w:t>
            </w:r>
            <w:r w:rsidR="00FE4457" w:rsidRPr="000655F0">
              <w:rPr>
                <w:rFonts w:eastAsia="Arial"/>
                <w:szCs w:val="26"/>
                <w:lang w:eastAsia="en-US"/>
              </w:rPr>
              <w:t>0</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2A225BBB" w14:textId="77777777" w:rsidR="00D210DB" w:rsidRPr="000655F0" w:rsidRDefault="00D210DB" w:rsidP="00341B6C">
            <w:pPr>
              <w:widowControl w:val="0"/>
              <w:spacing w:before="40" w:after="40"/>
              <w:ind w:firstLine="0"/>
              <w:jc w:val="left"/>
              <w:rPr>
                <w:rFonts w:eastAsia="Arial"/>
                <w:szCs w:val="26"/>
                <w:lang w:val="da-DK" w:eastAsia="en-US"/>
              </w:rPr>
            </w:pPr>
            <w:r w:rsidRPr="000655F0">
              <w:rPr>
                <w:rFonts w:eastAsia="Arial"/>
                <w:szCs w:val="26"/>
                <w:lang w:val="da-DK" w:eastAsia="en-US"/>
              </w:rPr>
              <w:t>Khu vực phòng y tế</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0325D168"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01</w:t>
            </w:r>
          </w:p>
        </w:tc>
      </w:tr>
      <w:tr w:rsidR="00D210DB" w:rsidRPr="000655F0" w14:paraId="1544D34B"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77CD0F32"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1</w:t>
            </w:r>
            <w:r w:rsidR="00FE4457" w:rsidRPr="000655F0">
              <w:rPr>
                <w:rFonts w:eastAsia="Arial"/>
                <w:szCs w:val="26"/>
                <w:lang w:eastAsia="en-US"/>
              </w:rPr>
              <w:t>1</w:t>
            </w: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10CCDCFD" w14:textId="77777777" w:rsidR="00D210DB" w:rsidRPr="000655F0" w:rsidRDefault="00D210DB" w:rsidP="00341B6C">
            <w:pPr>
              <w:widowControl w:val="0"/>
              <w:spacing w:before="40" w:after="40"/>
              <w:ind w:firstLine="0"/>
              <w:jc w:val="left"/>
              <w:rPr>
                <w:rFonts w:eastAsia="Arial"/>
                <w:szCs w:val="26"/>
                <w:lang w:val="da-DK" w:eastAsia="en-US"/>
              </w:rPr>
            </w:pPr>
            <w:r w:rsidRPr="000655F0">
              <w:rPr>
                <w:rFonts w:eastAsia="Arial"/>
                <w:szCs w:val="26"/>
                <w:lang w:val="da-DK" w:eastAsia="en-US"/>
              </w:rPr>
              <w:t>Khu vực trạm điện 110kV</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1E469813" w14:textId="77777777" w:rsidR="00D210DB" w:rsidRPr="000655F0" w:rsidRDefault="00D210DB" w:rsidP="00341B6C">
            <w:pPr>
              <w:widowControl w:val="0"/>
              <w:spacing w:before="40" w:after="40"/>
              <w:ind w:firstLine="0"/>
              <w:jc w:val="center"/>
              <w:rPr>
                <w:rFonts w:eastAsia="Arial"/>
                <w:szCs w:val="26"/>
                <w:lang w:eastAsia="en-US"/>
              </w:rPr>
            </w:pPr>
            <w:r w:rsidRPr="000655F0">
              <w:rPr>
                <w:rFonts w:eastAsia="Arial"/>
                <w:szCs w:val="26"/>
                <w:lang w:eastAsia="en-US"/>
              </w:rPr>
              <w:t>01</w:t>
            </w:r>
          </w:p>
        </w:tc>
      </w:tr>
      <w:tr w:rsidR="00D210DB" w:rsidRPr="000655F0" w14:paraId="24231365" w14:textId="77777777" w:rsidTr="005551E9">
        <w:trPr>
          <w:trHeight w:val="23"/>
          <w:jc w:val="center"/>
        </w:trPr>
        <w:tc>
          <w:tcPr>
            <w:tcW w:w="950"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0C6A952E" w14:textId="77777777" w:rsidR="00D210DB" w:rsidRPr="000655F0" w:rsidRDefault="00D210DB" w:rsidP="00341B6C">
            <w:pPr>
              <w:widowControl w:val="0"/>
              <w:spacing w:before="40" w:after="40"/>
              <w:ind w:firstLine="0"/>
              <w:jc w:val="center"/>
              <w:rPr>
                <w:rFonts w:eastAsia="Arial"/>
                <w:szCs w:val="26"/>
                <w:lang w:eastAsia="en-US"/>
              </w:rPr>
            </w:pPr>
          </w:p>
        </w:tc>
        <w:tc>
          <w:tcPr>
            <w:tcW w:w="5529"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6FE9AA46" w14:textId="77777777" w:rsidR="00D210DB" w:rsidRPr="000655F0" w:rsidRDefault="00D210DB" w:rsidP="00341B6C">
            <w:pPr>
              <w:widowControl w:val="0"/>
              <w:spacing w:before="40" w:after="40"/>
              <w:ind w:firstLine="0"/>
              <w:jc w:val="left"/>
              <w:rPr>
                <w:rFonts w:eastAsia="Arial"/>
                <w:b/>
                <w:szCs w:val="26"/>
                <w:lang w:val="da-DK" w:eastAsia="en-US"/>
              </w:rPr>
            </w:pPr>
            <w:r w:rsidRPr="000655F0">
              <w:rPr>
                <w:rFonts w:eastAsia="Arial"/>
                <w:b/>
                <w:szCs w:val="26"/>
                <w:lang w:val="da-DK" w:eastAsia="en-US"/>
              </w:rPr>
              <w:t>Tổng cộng</w:t>
            </w:r>
          </w:p>
        </w:tc>
        <w:tc>
          <w:tcPr>
            <w:tcW w:w="225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723631D8" w14:textId="77777777" w:rsidR="00D210DB" w:rsidRPr="000655F0" w:rsidRDefault="00D210DB" w:rsidP="00341B6C">
            <w:pPr>
              <w:widowControl w:val="0"/>
              <w:spacing w:before="40" w:after="40"/>
              <w:ind w:firstLine="0"/>
              <w:jc w:val="center"/>
              <w:rPr>
                <w:rFonts w:eastAsia="Arial"/>
                <w:b/>
                <w:szCs w:val="26"/>
                <w:lang w:eastAsia="en-US"/>
              </w:rPr>
            </w:pPr>
            <w:r w:rsidRPr="000655F0">
              <w:rPr>
                <w:rFonts w:eastAsia="Arial"/>
                <w:b/>
                <w:szCs w:val="26"/>
                <w:lang w:eastAsia="en-US"/>
              </w:rPr>
              <w:t>1</w:t>
            </w:r>
            <w:r w:rsidR="00FE4457" w:rsidRPr="000655F0">
              <w:rPr>
                <w:rFonts w:eastAsia="Arial"/>
                <w:b/>
                <w:szCs w:val="26"/>
                <w:lang w:eastAsia="en-US"/>
              </w:rPr>
              <w:t>6</w:t>
            </w:r>
          </w:p>
        </w:tc>
      </w:tr>
    </w:tbl>
    <w:p w14:paraId="70ABE121" w14:textId="77777777" w:rsidR="00D210DB" w:rsidRPr="000655F0" w:rsidRDefault="00D210DB" w:rsidP="00D210DB">
      <w:pPr>
        <w:rPr>
          <w:rFonts w:eastAsia="Calibri"/>
          <w:i/>
          <w:szCs w:val="26"/>
          <w:lang w:val="vi-VN"/>
        </w:rPr>
      </w:pPr>
      <w:bookmarkStart w:id="430" w:name="_Hlk114559903"/>
      <w:bookmarkEnd w:id="429"/>
      <w:r w:rsidRPr="000655F0">
        <w:rPr>
          <w:rFonts w:eastAsia="Calibri"/>
          <w:i/>
          <w:szCs w:val="26"/>
          <w:lang w:val="vi-VN"/>
        </w:rPr>
        <w:t>Nguồn: Công ty Cổ phần Maruichi Sun Steel, 2022</w:t>
      </w:r>
    </w:p>
    <w:p w14:paraId="0CE8AE38" w14:textId="77777777" w:rsidR="00316705" w:rsidRPr="000655F0" w:rsidRDefault="0041633F" w:rsidP="0041633F">
      <w:pPr>
        <w:pStyle w:val="Heading4"/>
        <w:shd w:val="clear" w:color="auto" w:fill="FFFFFF" w:themeFill="background1"/>
        <w:rPr>
          <w:rFonts w:eastAsia="MS Mincho"/>
          <w:szCs w:val="26"/>
          <w:lang w:val="sv-SE" w:eastAsia="ja-JP"/>
        </w:rPr>
      </w:pPr>
      <w:bookmarkStart w:id="431" w:name="_Toc117609793"/>
      <w:bookmarkStart w:id="432" w:name="_Hlk96326094"/>
      <w:bookmarkStart w:id="433" w:name="bookmark428"/>
      <w:bookmarkEnd w:id="427"/>
      <w:bookmarkEnd w:id="430"/>
      <w:r w:rsidRPr="000655F0">
        <w:rPr>
          <w:rFonts w:eastAsia="MS Mincho"/>
          <w:szCs w:val="26"/>
          <w:lang w:val="sv-SE" w:eastAsia="ja-JP"/>
        </w:rPr>
        <w:t xml:space="preserve">3.1.3.2. </w:t>
      </w:r>
      <w:r w:rsidR="00316705" w:rsidRPr="000655F0">
        <w:rPr>
          <w:rFonts w:eastAsia="MS Mincho"/>
          <w:szCs w:val="26"/>
          <w:lang w:val="sv-SE" w:eastAsia="ja-JP"/>
        </w:rPr>
        <w:t>Hệ thống xử lý nước thải</w:t>
      </w:r>
      <w:bookmarkEnd w:id="431"/>
    </w:p>
    <w:p w14:paraId="55705E4D" w14:textId="77777777" w:rsidR="008A1027" w:rsidRPr="000655F0" w:rsidRDefault="008A1027" w:rsidP="008A1027">
      <w:pPr>
        <w:rPr>
          <w:lang w:val="es-CO" w:eastAsia="en-US"/>
        </w:rPr>
      </w:pPr>
      <w:r w:rsidRPr="000655F0">
        <w:rPr>
          <w:lang w:val="es-CO" w:eastAsia="en-US"/>
        </w:rPr>
        <w:t>Hiện tại, nhà máy có 4 hệ thống xử lý nước thải để xử lý tất cả các nguồn nước thải phát sinh trong quá trình sản xuất và sinh hoạt của nhà máy. Cụ thể như sau:</w:t>
      </w:r>
    </w:p>
    <w:p w14:paraId="52DEA682" w14:textId="77777777" w:rsidR="008A1027" w:rsidRPr="000655F0" w:rsidRDefault="008A1027" w:rsidP="008A1027">
      <w:pPr>
        <w:rPr>
          <w:lang w:val="es-CO" w:eastAsia="en-US"/>
        </w:rPr>
      </w:pPr>
      <w:r w:rsidRPr="000655F0">
        <w:rPr>
          <w:lang w:val="es-CO" w:eastAsia="en-US"/>
        </w:rPr>
        <w:t>- Hệ thống xử lý nước thải sinh hoạt – công suất 100 m</w:t>
      </w:r>
      <w:r w:rsidRPr="000655F0">
        <w:rPr>
          <w:vertAlign w:val="superscript"/>
          <w:lang w:val="es-CO" w:eastAsia="en-US"/>
        </w:rPr>
        <w:t>3</w:t>
      </w:r>
      <w:r w:rsidRPr="000655F0">
        <w:rPr>
          <w:lang w:val="es-CO" w:eastAsia="en-US"/>
        </w:rPr>
        <w:t>/ngày.đêm.</w:t>
      </w:r>
    </w:p>
    <w:p w14:paraId="42A6B0B4" w14:textId="77777777" w:rsidR="008A1027" w:rsidRPr="000655F0" w:rsidRDefault="008A1027" w:rsidP="008A1027">
      <w:pPr>
        <w:rPr>
          <w:lang w:val="es-CO" w:eastAsia="en-US"/>
        </w:rPr>
      </w:pPr>
      <w:r w:rsidRPr="000655F0">
        <w:rPr>
          <w:lang w:val="es-CO" w:eastAsia="en-US"/>
        </w:rPr>
        <w:t>- Hệ thống xử lý nước thải sản xuất – công suất 700 m</w:t>
      </w:r>
      <w:r w:rsidRPr="000655F0">
        <w:rPr>
          <w:vertAlign w:val="superscript"/>
          <w:lang w:val="es-CO" w:eastAsia="en-US"/>
        </w:rPr>
        <w:t>3</w:t>
      </w:r>
      <w:r w:rsidRPr="000655F0">
        <w:rPr>
          <w:lang w:val="es-CO" w:eastAsia="en-US"/>
        </w:rPr>
        <w:t>/ngày.đêm.</w:t>
      </w:r>
    </w:p>
    <w:p w14:paraId="0FD5BD50" w14:textId="77777777" w:rsidR="008A1027" w:rsidRPr="000655F0" w:rsidRDefault="008A1027" w:rsidP="008A1027">
      <w:pPr>
        <w:rPr>
          <w:lang w:val="es-CO" w:eastAsia="en-US"/>
        </w:rPr>
      </w:pPr>
      <w:r w:rsidRPr="000655F0">
        <w:rPr>
          <w:lang w:val="es-CO" w:eastAsia="en-US"/>
        </w:rPr>
        <w:t>- Hệ thống xử lý nước thải sản xuất – công suất 130 m</w:t>
      </w:r>
      <w:r w:rsidRPr="000655F0">
        <w:rPr>
          <w:vertAlign w:val="superscript"/>
          <w:lang w:val="es-CO" w:eastAsia="en-US"/>
        </w:rPr>
        <w:t>3</w:t>
      </w:r>
      <w:r w:rsidRPr="000655F0">
        <w:rPr>
          <w:lang w:val="es-CO" w:eastAsia="en-US"/>
        </w:rPr>
        <w:t>/ngày.đêm (ngưng sử dụng do hệ thống này thu gom xử lý nước thải từ công đoạn tráng kẽm của xưởng thép ống và nước thải từ xưởng inox. Tuy nhiên, hiện nay 02 xưởng ngừng sản xuất và trong thời gian tới công ty sẽ không sử dụng hệ thống xử lý nước thải này nữa).</w:t>
      </w:r>
    </w:p>
    <w:p w14:paraId="15CC6A53" w14:textId="77777777" w:rsidR="008A1027" w:rsidRPr="000655F0" w:rsidRDefault="008A1027" w:rsidP="008A1027">
      <w:pPr>
        <w:rPr>
          <w:lang w:val="es-CO" w:eastAsia="en-US"/>
        </w:rPr>
      </w:pPr>
      <w:r w:rsidRPr="000655F0">
        <w:rPr>
          <w:lang w:val="es-CO" w:eastAsia="en-US"/>
        </w:rPr>
        <w:t>- Hệ thống xử lý nước thải sản xuất – công suất 200 m</w:t>
      </w:r>
      <w:r w:rsidRPr="000655F0">
        <w:rPr>
          <w:vertAlign w:val="superscript"/>
          <w:lang w:val="es-CO" w:eastAsia="en-US"/>
        </w:rPr>
        <w:t>3</w:t>
      </w:r>
      <w:r w:rsidRPr="000655F0">
        <w:rPr>
          <w:lang w:val="es-CO" w:eastAsia="en-US"/>
        </w:rPr>
        <w:t>/ngày.đêm (ngưng sử dụng do hệ thống này thu gom nước thải phát sinh từ xưởng tole mạ màu 1. Tuy nhiên, hiện nay xưởng này đã ngưng hoạt động và trong thời gian tới công ty sẽ không sử dụng hệ thống xử lý nước thải này nữ</w:t>
      </w:r>
      <w:r w:rsidR="002D6699" w:rsidRPr="000655F0">
        <w:rPr>
          <w:lang w:val="es-CO" w:eastAsia="en-US"/>
        </w:rPr>
        <w:t xml:space="preserve">a) và </w:t>
      </w:r>
      <w:r w:rsidR="002D6699" w:rsidRPr="000655F0">
        <w:rPr>
          <w:rFonts w:eastAsia="Batang"/>
          <w:szCs w:val="26"/>
          <w:lang w:val="es-ES" w:eastAsia="en-US"/>
        </w:rPr>
        <w:t xml:space="preserve">hiện nay được công ty tận </w:t>
      </w:r>
      <w:r w:rsidR="002D6699" w:rsidRPr="000655F0">
        <w:rPr>
          <w:rFonts w:eastAsia="SimSun"/>
          <w:iCs/>
          <w:szCs w:val="26"/>
          <w:lang w:val="es-CO" w:eastAsia="en-US"/>
        </w:rPr>
        <w:t>dụng làm hồ sự cố.</w:t>
      </w:r>
    </w:p>
    <w:p w14:paraId="5E17B7D6" w14:textId="77777777" w:rsidR="008A1027" w:rsidRPr="000655F0" w:rsidRDefault="008A1027" w:rsidP="0087218E">
      <w:pPr>
        <w:rPr>
          <w:highlight w:val="yellow"/>
          <w:lang w:val="es-CO" w:eastAsia="en-US"/>
        </w:rPr>
      </w:pPr>
      <w:r w:rsidRPr="000655F0">
        <w:rPr>
          <w:lang w:val="es-CO" w:eastAsia="en-US"/>
        </w:rPr>
        <w:lastRenderedPageBreak/>
        <w:t>Do vậy, báo cáo sẽ trình bày quy trình hoạt động của 02 hệ thống xử lý nước thải đang hoạt động.</w:t>
      </w:r>
      <w:r w:rsidR="001A1000" w:rsidRPr="000655F0">
        <w:rPr>
          <w:lang w:val="es-CO" w:eastAsia="en-US"/>
        </w:rPr>
        <w:t xml:space="preserve"> </w:t>
      </w:r>
      <w:r w:rsidR="0087218E" w:rsidRPr="000655F0">
        <w:rPr>
          <w:lang w:val="es-CO" w:eastAsia="en-US"/>
        </w:rPr>
        <w:t>Hệ thống XLNT sinh hoạt công suất 100 m</w:t>
      </w:r>
      <w:r w:rsidR="0087218E" w:rsidRPr="000655F0">
        <w:rPr>
          <w:vertAlign w:val="superscript"/>
          <w:lang w:val="es-CO" w:eastAsia="en-US"/>
        </w:rPr>
        <w:t>3</w:t>
      </w:r>
      <w:r w:rsidR="0087218E" w:rsidRPr="000655F0">
        <w:rPr>
          <w:lang w:val="es-CO" w:eastAsia="en-US"/>
        </w:rPr>
        <w:t>/ngày.đêm và hệ thống XLNT sản xuất công suất 700 m</w:t>
      </w:r>
      <w:r w:rsidR="0087218E" w:rsidRPr="000655F0">
        <w:rPr>
          <w:vertAlign w:val="superscript"/>
          <w:lang w:val="es-CO" w:eastAsia="en-US"/>
        </w:rPr>
        <w:t>3</w:t>
      </w:r>
      <w:r w:rsidR="0087218E" w:rsidRPr="000655F0">
        <w:rPr>
          <w:lang w:val="es-CO" w:eastAsia="en-US"/>
        </w:rPr>
        <w:t xml:space="preserve">/ngày.đêm đã được Sở Tài nguyên và Môi trường tỉnh Bình Dương cấp </w:t>
      </w:r>
      <w:r w:rsidR="001A1000" w:rsidRPr="000655F0">
        <w:rPr>
          <w:szCs w:val="26"/>
          <w:lang w:val="it-IT" w:eastAsia="en-US"/>
        </w:rPr>
        <w:t xml:space="preserve">Giấy </w:t>
      </w:r>
      <w:r w:rsidR="001A1000" w:rsidRPr="000655F0">
        <w:rPr>
          <w:lang w:val="nb-NO"/>
        </w:rPr>
        <w:t xml:space="preserve">xác nhận việc đã thực hiện các công trình, biện pháp bảo vệ môi trường phục vụ giai đoạn vận hành số </w:t>
      </w:r>
      <w:r w:rsidR="001A1000" w:rsidRPr="000655F0">
        <w:rPr>
          <w:rFonts w:eastAsia="Times New Roman"/>
          <w:spacing w:val="-1"/>
          <w:lang w:val="sv-SE" w:eastAsia="en-US"/>
        </w:rPr>
        <w:t>459/GXN-STNMT ngày 13</w:t>
      </w:r>
      <w:r w:rsidR="0087218E" w:rsidRPr="000655F0">
        <w:rPr>
          <w:rFonts w:eastAsia="Times New Roman"/>
          <w:spacing w:val="-1"/>
          <w:lang w:val="sv-SE" w:eastAsia="en-US"/>
        </w:rPr>
        <w:t>/</w:t>
      </w:r>
      <w:r w:rsidR="001A1000" w:rsidRPr="000655F0">
        <w:rPr>
          <w:rFonts w:eastAsia="Times New Roman"/>
          <w:spacing w:val="-1"/>
          <w:lang w:val="sv-SE" w:eastAsia="en-US"/>
        </w:rPr>
        <w:t>02</w:t>
      </w:r>
      <w:r w:rsidR="0087218E" w:rsidRPr="000655F0">
        <w:rPr>
          <w:rFonts w:eastAsia="Times New Roman"/>
          <w:spacing w:val="-1"/>
          <w:lang w:val="sv-SE" w:eastAsia="en-US"/>
        </w:rPr>
        <w:t>/</w:t>
      </w:r>
      <w:r w:rsidR="001A1000" w:rsidRPr="000655F0">
        <w:rPr>
          <w:rFonts w:eastAsia="Times New Roman"/>
          <w:spacing w:val="-1"/>
          <w:lang w:val="sv-SE" w:eastAsia="en-US"/>
        </w:rPr>
        <w:t>2014</w:t>
      </w:r>
      <w:r w:rsidR="0087218E" w:rsidRPr="000655F0">
        <w:rPr>
          <w:rFonts w:eastAsia="Times New Roman"/>
          <w:spacing w:val="-1"/>
          <w:lang w:val="sv-SE" w:eastAsia="en-US"/>
        </w:rPr>
        <w:t>.</w:t>
      </w:r>
    </w:p>
    <w:p w14:paraId="4EF463BC" w14:textId="77777777" w:rsidR="0011647C" w:rsidRPr="000655F0" w:rsidRDefault="0041633F" w:rsidP="0041633F">
      <w:pPr>
        <w:ind w:firstLine="0"/>
        <w:rPr>
          <w:b/>
          <w:bCs/>
          <w:lang w:val="es-CO" w:eastAsia="en-US"/>
        </w:rPr>
      </w:pPr>
      <w:bookmarkStart w:id="434" w:name="_Toc110957298"/>
      <w:bookmarkEnd w:id="432"/>
      <w:r w:rsidRPr="000655F0">
        <w:rPr>
          <w:b/>
          <w:bCs/>
          <w:lang w:val="es-CO" w:eastAsia="en-US"/>
        </w:rPr>
        <w:t xml:space="preserve">a. </w:t>
      </w:r>
      <w:r w:rsidR="0011647C" w:rsidRPr="000655F0">
        <w:rPr>
          <w:b/>
          <w:bCs/>
          <w:lang w:val="es-CO" w:eastAsia="en-US"/>
        </w:rPr>
        <w:t>Hệ thống xử lý nước thải sinh hoạt – công suất 100 m</w:t>
      </w:r>
      <w:r w:rsidR="0011647C" w:rsidRPr="000655F0">
        <w:rPr>
          <w:b/>
          <w:bCs/>
          <w:vertAlign w:val="superscript"/>
          <w:lang w:val="es-CO" w:eastAsia="en-US"/>
        </w:rPr>
        <w:t>3</w:t>
      </w:r>
      <w:r w:rsidR="0011647C" w:rsidRPr="000655F0">
        <w:rPr>
          <w:b/>
          <w:bCs/>
          <w:lang w:val="es-CO" w:eastAsia="en-US"/>
        </w:rPr>
        <w:t>/ngày.đêm.</w:t>
      </w:r>
    </w:p>
    <w:p w14:paraId="10A2F8B8" w14:textId="77777777" w:rsidR="0011647C" w:rsidRPr="000655F0" w:rsidRDefault="00000000" w:rsidP="0011647C">
      <w:pPr>
        <w:spacing w:before="60" w:after="60" w:line="288" w:lineRule="auto"/>
        <w:ind w:left="68"/>
        <w:rPr>
          <w:rFonts w:eastAsia="Batang"/>
          <w:szCs w:val="26"/>
          <w:lang w:val="vi-VN" w:eastAsia="en-US"/>
        </w:rPr>
      </w:pPr>
      <w:r w:rsidRPr="000655F0">
        <w:rPr>
          <w:rFonts w:eastAsia="Batang"/>
          <w:noProof/>
          <w:szCs w:val="26"/>
          <w:lang w:eastAsia="en-US"/>
        </w:rPr>
        <w:pict w14:anchorId="09C5782C">
          <v:group id="Group 246" o:spid="_x0000_s2108" style="position:absolute;left:0;text-align:left;margin-left:6.5pt;margin-top:8.2pt;width:436.3pt;height:529pt;z-index:251676672;mso-width-relative:margin" coordorigin="85" coordsize="55411,67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">
            <v:shape id="Text Box 51" o:spid="_x0000_s2123" type="#_x0000_t202" style="position:absolute;left:14057;width:19120;height:5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">
              <v:textbox style="mso-next-textbox:#Text Box 51">
                <w:txbxContent>
                  <w:p w14:paraId="05005701" w14:textId="77777777" w:rsidR="00A24A65" w:rsidRPr="007F386E" w:rsidRDefault="00A24A65" w:rsidP="0011647C">
                    <w:pPr>
                      <w:spacing w:before="0" w:after="0"/>
                      <w:ind w:firstLine="0"/>
                      <w:jc w:val="center"/>
                    </w:pPr>
                    <w:r w:rsidRPr="007F386E">
                      <w:t xml:space="preserve">Nước thải </w:t>
                    </w:r>
                    <w:r>
                      <w:t>sau bể tự hoại, nước rửa tay chân</w:t>
                    </w:r>
                  </w:p>
                </w:txbxContent>
              </v:textbox>
            </v:shape>
            <v:shape id="Text Box 56" o:spid="_x0000_s2122" type="#_x0000_t202" style="position:absolute;left:37121;width:14256;height:5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">
              <v:textbox style="mso-next-textbox:#Text Box 56">
                <w:txbxContent>
                  <w:p w14:paraId="6F95765E" w14:textId="77777777" w:rsidR="00A24A65" w:rsidRPr="007F386E" w:rsidRDefault="00A24A65" w:rsidP="0011647C">
                    <w:pPr>
                      <w:ind w:firstLine="0"/>
                      <w:jc w:val="center"/>
                    </w:pPr>
                    <w:r w:rsidRPr="007F386E">
                      <w:t xml:space="preserve">Nước thải </w:t>
                    </w:r>
                    <w:r>
                      <w:t>nhà ăn</w:t>
                    </w:r>
                    <w:r w:rsidRPr="00DC49F8">
                      <w:sym w:font="Wingdings" w:char="F0E0"/>
                    </w:r>
                    <w:r>
                      <w:t xml:space="preserve"> Bể tách dầu</w:t>
                    </w:r>
                  </w:p>
                </w:txbxContent>
              </v:textbox>
            </v:shape>
            <v:shape id="Text Box 52" o:spid="_x0000_s2121" type="#_x0000_t202" style="position:absolute;left:14057;top:8325;width:19120;height:4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">
              <v:textbox style="mso-next-textbox:#Text Box 52">
                <w:txbxContent>
                  <w:p w14:paraId="75121071" w14:textId="77777777" w:rsidR="00A24A65" w:rsidRPr="007F386E" w:rsidRDefault="00A24A65" w:rsidP="0011647C">
                    <w:pPr>
                      <w:spacing w:before="0" w:after="0"/>
                      <w:ind w:firstLine="0"/>
                      <w:jc w:val="center"/>
                    </w:pPr>
                    <w:r>
                      <w:t>Hố thu 1, 2</w:t>
                    </w:r>
                  </w:p>
                </w:txbxContent>
              </v:textbox>
            </v:shape>
            <v:shape id="Text Box 60" o:spid="_x0000_s2120" type="#_x0000_t202" style="position:absolute;left:14057;top:15694;width:19120;height:43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">
              <v:textbox style="mso-next-textbox:#Text Box 60">
                <w:txbxContent>
                  <w:p w14:paraId="17F60C5C" w14:textId="77777777" w:rsidR="00A24A65" w:rsidRPr="007F386E" w:rsidRDefault="00A24A65" w:rsidP="0011647C">
                    <w:pPr>
                      <w:spacing w:before="0" w:after="0"/>
                      <w:ind w:firstLine="0"/>
                      <w:jc w:val="center"/>
                    </w:pPr>
                    <w:r>
                      <w:t>Bể điều hòa</w:t>
                    </w:r>
                  </w:p>
                </w:txbxContent>
              </v:textbox>
            </v:shape>
            <v:shape id="Text Box 62" o:spid="_x0000_s2119" type="#_x0000_t202" style="position:absolute;left:14057;top:23064;width:19120;height:43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">
              <v:textbox style="mso-next-textbox:#Text Box 62">
                <w:txbxContent>
                  <w:p w14:paraId="4EFF4D2E" w14:textId="77777777" w:rsidR="00A24A65" w:rsidRPr="007F386E" w:rsidRDefault="00A24A65" w:rsidP="0011647C">
                    <w:pPr>
                      <w:spacing w:before="0" w:after="0"/>
                      <w:ind w:firstLine="0"/>
                      <w:jc w:val="center"/>
                    </w:pPr>
                    <w:r>
                      <w:t xml:space="preserve">Bể Aerotank </w:t>
                    </w:r>
                  </w:p>
                </w:txbxContent>
              </v:textbox>
            </v:shape>
            <v:shape id="_x0000_s2118" type="#_x0000_t202" style="position:absolute;left:85;top:21502;width:14256;height:52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style="mso-next-textbox:#_x0000_s2118">
                <w:txbxContent>
                  <w:p w14:paraId="56BFB785" w14:textId="77777777" w:rsidR="00A24A65" w:rsidRPr="007F386E" w:rsidRDefault="00A24A65" w:rsidP="0011647C">
                    <w:pPr>
                      <w:jc w:val="center"/>
                    </w:pPr>
                    <w:r>
                      <w:t>Máy thổi khí</w:t>
                    </w:r>
                  </w:p>
                </w:txbxContent>
              </v:textbox>
            </v:shape>
            <v:shape id="Text Box 75" o:spid="_x0000_s2117" type="#_x0000_t202" style="position:absolute;left:31116;top:26203;width:6808;height:53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style="mso-next-textbox:#Text Box 75">
                <w:txbxContent>
                  <w:p w14:paraId="05A02C70" w14:textId="77777777" w:rsidR="00A24A65" w:rsidRPr="003F6717" w:rsidRDefault="00A24A65" w:rsidP="0011647C">
                    <w:pPr>
                      <w:ind w:firstLine="0"/>
                      <w:jc w:val="center"/>
                    </w:pPr>
                    <w:r w:rsidRPr="003F6717">
                      <w:t>Bùn TH</w:t>
                    </w:r>
                  </w:p>
                </w:txbxContent>
              </v:textbox>
            </v:shape>
            <v:shape id="Text Box 64" o:spid="_x0000_s2116" type="#_x0000_t202" style="position:absolute;left:14057;top:30434;width:19120;height:4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">
              <v:textbox style="mso-next-textbox:#Text Box 64">
                <w:txbxContent>
                  <w:p w14:paraId="5302A55A" w14:textId="77777777" w:rsidR="00A24A65" w:rsidRPr="007F386E" w:rsidRDefault="00A24A65" w:rsidP="0011647C">
                    <w:pPr>
                      <w:spacing w:before="0" w:after="0"/>
                      <w:ind w:firstLine="0"/>
                      <w:jc w:val="center"/>
                    </w:pPr>
                    <w:r>
                      <w:t>Bể lắng</w:t>
                    </w:r>
                  </w:p>
                </w:txbxContent>
              </v:textbox>
            </v:shape>
            <v:shape id="_x0000_s2115" type="#_x0000_t202" style="position:absolute;left:40260;top:30434;width:14256;height:4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">
              <v:textbox style="mso-next-textbox:#_x0000_s2115">
                <w:txbxContent>
                  <w:p w14:paraId="1BFE7A8B" w14:textId="77777777" w:rsidR="00A24A65" w:rsidRPr="003F6717" w:rsidRDefault="00A24A65" w:rsidP="0011647C">
                    <w:pPr>
                      <w:spacing w:before="0" w:after="0"/>
                      <w:ind w:firstLine="0"/>
                      <w:jc w:val="center"/>
                    </w:pPr>
                    <w:r w:rsidRPr="003F6717">
                      <w:t>Bể chứa bùn</w:t>
                    </w:r>
                  </w:p>
                </w:txbxContent>
              </v:textbox>
            </v:shape>
            <v:shape id="Text Box 74" o:spid="_x0000_s2114" type="#_x0000_t202" style="position:absolute;left:32072;top:32208;width:9982;height:350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" filled="f" stroked="f">
              <v:textbox style="mso-next-textbox:#Text Box 74">
                <w:txbxContent>
                  <w:p w14:paraId="52582AF9" w14:textId="77777777" w:rsidR="00A24A65" w:rsidRPr="003F6717" w:rsidRDefault="00A24A65" w:rsidP="0011647C">
                    <w:pPr>
                      <w:ind w:firstLine="0"/>
                      <w:jc w:val="center"/>
                    </w:pPr>
                    <w:r w:rsidRPr="003F6717">
                      <w:t>Bùn dư</w:t>
                    </w:r>
                  </w:p>
                </w:txbxContent>
              </v:textbox>
            </v:shape>
            <v:shape id="_x0000_s2113" type="#_x0000_t32" style="position:absolute;left:46891;top:34801;width:6;height:302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">
              <v:stroke dashstyle="dash" endarrow="block"/>
            </v:shape>
            <v:shape id="Text Box 66" o:spid="_x0000_s2112" type="#_x0000_t202" style="position:absolute;left:14193;top:37804;width:18784;height:436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">
              <v:textbox style="mso-next-textbox:#Text Box 66">
                <w:txbxContent>
                  <w:p w14:paraId="02277887" w14:textId="77777777" w:rsidR="00A24A65" w:rsidRPr="00B135E1" w:rsidRDefault="00A24A65" w:rsidP="0011647C">
                    <w:pPr>
                      <w:spacing w:before="0" w:after="0"/>
                      <w:ind w:firstLine="0"/>
                      <w:jc w:val="center"/>
                      <w:rPr>
                        <w:sz w:val="25"/>
                        <w:szCs w:val="25"/>
                      </w:rPr>
                    </w:pPr>
                    <w:r w:rsidRPr="00B135E1">
                      <w:rPr>
                        <w:sz w:val="25"/>
                        <w:szCs w:val="25"/>
                      </w:rPr>
                      <w:t xml:space="preserve">Bể khử trùng </w:t>
                    </w:r>
                    <w:r w:rsidRPr="00B135E1">
                      <w:rPr>
                        <w:sz w:val="25"/>
                        <w:szCs w:val="25"/>
                      </w:rPr>
                      <w:br/>
                    </w:r>
                  </w:p>
                </w:txbxContent>
              </v:textbox>
            </v:shape>
            <v:shape id="Text Box 77" o:spid="_x0000_s2111" type="#_x0000_t202" style="position:absolute;left:38180;top:44813;width:17316;height:68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v:textbox style="mso-next-textbox:#Text Box 77">
                <w:txbxContent>
                  <w:p w14:paraId="36062DBC" w14:textId="77777777" w:rsidR="00A24A65" w:rsidRPr="003F6717" w:rsidRDefault="00A24A65" w:rsidP="0011647C">
                    <w:pPr>
                      <w:spacing w:before="0" w:after="0"/>
                      <w:ind w:firstLine="0"/>
                      <w:jc w:val="center"/>
                      <w:rPr>
                        <w:sz w:val="25"/>
                        <w:szCs w:val="25"/>
                      </w:rPr>
                    </w:pPr>
                    <w:r w:rsidRPr="003F6717">
                      <w:rPr>
                        <w:sz w:val="25"/>
                        <w:szCs w:val="25"/>
                      </w:rPr>
                      <w:t>Hợp đồng với đơn vị có chức năng thu gom, xử lý theo đúng quy định</w:t>
                    </w:r>
                  </w:p>
                </w:txbxContent>
              </v:textbox>
            </v:shape>
            <v:shape id="Text Box 66" o:spid="_x0000_s2110" type="#_x0000_t202" style="position:absolute;left:10508;top:45174;width:26639;height:159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">
              <v:textbox>
                <w:txbxContent>
                  <w:p w14:paraId="1954DCE7" w14:textId="77777777" w:rsidR="00A24A65" w:rsidRPr="0011647C" w:rsidRDefault="00A24A65" w:rsidP="0011647C">
                    <w:pPr>
                      <w:spacing w:before="0" w:after="0"/>
                      <w:ind w:firstLine="0"/>
                      <w:jc w:val="center"/>
                    </w:pPr>
                    <w:r>
                      <w:t xml:space="preserve">Mương quan trắc chung với </w:t>
                    </w:r>
                    <w:r>
                      <w:br/>
                      <w:t xml:space="preserve">hệ thống XLNT sản xuất </w:t>
                    </w:r>
                    <w:r>
                      <w:br/>
                      <w:t>công suất 700 m</w:t>
                    </w:r>
                    <w:r>
                      <w:rPr>
                        <w:vertAlign w:val="superscript"/>
                      </w:rPr>
                      <w:t>3</w:t>
                    </w:r>
                    <w:r>
                      <w:t xml:space="preserve">/ngày.đêm </w:t>
                    </w:r>
                    <w:r>
                      <w:br/>
                    </w:r>
                    <w:r w:rsidRPr="00B135E1">
                      <w:rPr>
                        <w:sz w:val="25"/>
                        <w:szCs w:val="25"/>
                      </w:rPr>
                      <w:t>(</w:t>
                    </w:r>
                    <w:r>
                      <w:rPr>
                        <w:sz w:val="25"/>
                        <w:szCs w:val="25"/>
                      </w:rPr>
                      <w:t xml:space="preserve">nước thải sau </w:t>
                    </w:r>
                    <w:r w:rsidRPr="00B135E1">
                      <w:rPr>
                        <w:sz w:val="25"/>
                        <w:szCs w:val="25"/>
                      </w:rPr>
                      <w:t xml:space="preserve">xử lý đạt </w:t>
                    </w:r>
                    <w:r>
                      <w:rPr>
                        <w:sz w:val="25"/>
                        <w:szCs w:val="25"/>
                      </w:rPr>
                      <w:br/>
                    </w:r>
                    <w:r w:rsidRPr="00B135E1">
                      <w:rPr>
                        <w:color w:val="000000" w:themeColor="text1"/>
                        <w:sz w:val="25"/>
                        <w:szCs w:val="25"/>
                      </w:rPr>
                      <w:t xml:space="preserve">QCVN 40:2011/BTNMT, cột A, </w:t>
                    </w:r>
                    <w:r w:rsidRPr="00B135E1">
                      <w:rPr>
                        <w:rFonts w:eastAsia="Batang"/>
                        <w:color w:val="000000"/>
                        <w:sz w:val="25"/>
                        <w:szCs w:val="25"/>
                        <w:lang w:eastAsia="en-US"/>
                      </w:rPr>
                      <w:t>(</w:t>
                    </w:r>
                    <w:r w:rsidRPr="00B135E1">
                      <w:rPr>
                        <w:color w:val="000000"/>
                        <w:sz w:val="25"/>
                        <w:szCs w:val="25"/>
                        <w:lang w:val="es-ES"/>
                      </w:rPr>
                      <w:t xml:space="preserve">kq=0,9; kf=1,0) </w:t>
                    </w:r>
                    <w:r w:rsidRPr="00B135E1">
                      <w:rPr>
                        <w:color w:val="000000" w:themeColor="text1"/>
                        <w:sz w:val="25"/>
                        <w:szCs w:val="25"/>
                      </w:rPr>
                      <w:t xml:space="preserve">và </w:t>
                    </w:r>
                    <w:r>
                      <w:rPr>
                        <w:color w:val="000000" w:themeColor="text1"/>
                        <w:sz w:val="25"/>
                        <w:szCs w:val="25"/>
                      </w:rPr>
                      <w:br/>
                    </w:r>
                    <w:r w:rsidRPr="00B135E1">
                      <w:rPr>
                        <w:rFonts w:eastAsia="Batang"/>
                        <w:color w:val="000000"/>
                        <w:sz w:val="25"/>
                        <w:szCs w:val="25"/>
                        <w:lang w:eastAsia="en-US"/>
                      </w:rPr>
                      <w:t xml:space="preserve">QCVN </w:t>
                    </w:r>
                    <w:r w:rsidRPr="00B135E1">
                      <w:rPr>
                        <w:rFonts w:eastAsia="Batang"/>
                        <w:color w:val="000000"/>
                        <w:sz w:val="25"/>
                        <w:szCs w:val="25"/>
                      </w:rPr>
                      <w:t>52</w:t>
                    </w:r>
                    <w:r w:rsidRPr="00B135E1">
                      <w:rPr>
                        <w:rFonts w:eastAsia="Batang"/>
                        <w:color w:val="000000"/>
                        <w:sz w:val="25"/>
                        <w:szCs w:val="25"/>
                        <w:lang w:eastAsia="en-US"/>
                      </w:rPr>
                      <w:t>:201</w:t>
                    </w:r>
                    <w:r w:rsidRPr="00B135E1">
                      <w:rPr>
                        <w:rFonts w:eastAsia="Batang"/>
                        <w:color w:val="000000"/>
                        <w:sz w:val="25"/>
                        <w:szCs w:val="25"/>
                      </w:rPr>
                      <w:t>7</w:t>
                    </w:r>
                    <w:r w:rsidRPr="00B135E1">
                      <w:rPr>
                        <w:rFonts w:eastAsia="Batang"/>
                        <w:color w:val="000000"/>
                        <w:sz w:val="25"/>
                        <w:szCs w:val="25"/>
                        <w:lang w:eastAsia="en-US"/>
                      </w:rPr>
                      <w:t>/BTNMT</w:t>
                    </w:r>
                    <w:r w:rsidRPr="00B135E1">
                      <w:rPr>
                        <w:rFonts w:eastAsia="Batang"/>
                        <w:color w:val="000000"/>
                        <w:sz w:val="25"/>
                        <w:szCs w:val="25"/>
                      </w:rPr>
                      <w:t xml:space="preserve">, </w:t>
                    </w:r>
                    <w:r w:rsidRPr="00B135E1">
                      <w:rPr>
                        <w:rFonts w:eastAsia="Batang"/>
                        <w:color w:val="000000"/>
                        <w:sz w:val="25"/>
                        <w:szCs w:val="25"/>
                        <w:lang w:eastAsia="en-US"/>
                      </w:rPr>
                      <w:t>cột A,</w:t>
                    </w:r>
                    <w:r w:rsidRPr="00B135E1">
                      <w:rPr>
                        <w:rFonts w:eastAsia="Batang"/>
                        <w:b/>
                        <w:color w:val="000000"/>
                        <w:sz w:val="25"/>
                        <w:szCs w:val="25"/>
                      </w:rPr>
                      <w:t xml:space="preserve"> </w:t>
                    </w:r>
                    <w:r w:rsidRPr="00B135E1">
                      <w:rPr>
                        <w:rFonts w:eastAsia="Batang"/>
                        <w:color w:val="000000"/>
                        <w:sz w:val="25"/>
                        <w:szCs w:val="25"/>
                        <w:lang w:eastAsia="en-US"/>
                      </w:rPr>
                      <w:t>(</w:t>
                    </w:r>
                    <w:r w:rsidRPr="00B135E1">
                      <w:rPr>
                        <w:color w:val="000000"/>
                        <w:sz w:val="25"/>
                        <w:szCs w:val="25"/>
                        <w:lang w:val="es-ES"/>
                      </w:rPr>
                      <w:t>kq=0,9; kf=1,0)</w:t>
                    </w:r>
                  </w:p>
                </w:txbxContent>
              </v:textbox>
            </v:shape>
            <v:shape id="Text Box 66" o:spid="_x0000_s2109" type="#_x0000_t202" style="position:absolute;left:11873;top:63735;width:22768;height:345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">
              <v:textbox>
                <w:txbxContent>
                  <w:p w14:paraId="3213DE32" w14:textId="77777777" w:rsidR="00A24A65" w:rsidRPr="00B135E1" w:rsidRDefault="00A24A65" w:rsidP="00B135E1">
                    <w:pPr>
                      <w:spacing w:before="0" w:after="0"/>
                      <w:ind w:firstLine="0"/>
                      <w:jc w:val="center"/>
                      <w:rPr>
                        <w:b/>
                        <w:bCs/>
                      </w:rPr>
                    </w:pPr>
                    <w:r w:rsidRPr="00B135E1">
                      <w:rPr>
                        <w:b/>
                        <w:bCs/>
                      </w:rPr>
                      <w:t>Nguồn tiếp nhận</w:t>
                    </w:r>
                  </w:p>
                </w:txbxContent>
              </v:textbox>
            </v:shape>
          </v:group>
        </w:pict>
      </w:r>
    </w:p>
    <w:p w14:paraId="572C6104" w14:textId="77777777" w:rsidR="0011647C" w:rsidRPr="000655F0" w:rsidRDefault="0011647C" w:rsidP="0011647C">
      <w:pPr>
        <w:spacing w:before="0" w:after="0"/>
        <w:ind w:firstLine="0"/>
        <w:jc w:val="left"/>
        <w:rPr>
          <w:rFonts w:eastAsia="Batang"/>
          <w:szCs w:val="26"/>
          <w:lang w:val="vi-VN" w:eastAsia="en-US"/>
        </w:rPr>
      </w:pPr>
    </w:p>
    <w:p w14:paraId="5C92BCCE" w14:textId="77777777" w:rsidR="0011647C" w:rsidRPr="000655F0" w:rsidRDefault="00000000" w:rsidP="0011647C">
      <w:pPr>
        <w:spacing w:before="0" w:after="0"/>
        <w:ind w:firstLine="0"/>
        <w:jc w:val="left"/>
        <w:rPr>
          <w:rFonts w:eastAsia="Batang"/>
          <w:szCs w:val="26"/>
          <w:lang w:val="vi-VN" w:eastAsia="en-US"/>
        </w:rPr>
      </w:pPr>
      <w:r w:rsidRPr="000655F0">
        <w:rPr>
          <w:rFonts w:eastAsia="Batang"/>
          <w:noProof/>
          <w:szCs w:val="26"/>
          <w:lang w:eastAsia="en-US"/>
        </w:rPr>
        <w:pict w14:anchorId="779FD2E6">
          <v:shape id="AutoShape 53" o:spid="_x0000_s2107" type="#_x0000_t32" style="position:absolute;margin-left:190.5pt;margin-top:14.8pt;width:0;height:23.8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">
            <v:stroke endarrow="block"/>
          </v:shape>
        </w:pict>
      </w:r>
      <w:r w:rsidRPr="000655F0">
        <w:rPr>
          <w:rFonts w:eastAsia="Batang"/>
          <w:noProof/>
          <w:szCs w:val="26"/>
          <w:lang w:eastAsia="en-US"/>
        </w:rPr>
        <w:pict w14:anchorId="496AB41F">
          <v:shape id="AutoShape 57" o:spid="_x0000_s2106" type="#_x0000_t32" style="position:absolute;margin-left:355.15pt;margin-top:14.8pt;width:0;height:42.1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"/>
        </w:pict>
      </w:r>
    </w:p>
    <w:p w14:paraId="04620953" w14:textId="77777777" w:rsidR="0011647C" w:rsidRPr="000655F0" w:rsidRDefault="0011647C" w:rsidP="0011647C">
      <w:pPr>
        <w:spacing w:before="0" w:after="0"/>
        <w:ind w:firstLine="0"/>
        <w:jc w:val="left"/>
        <w:rPr>
          <w:rFonts w:eastAsia="Batang"/>
          <w:szCs w:val="26"/>
          <w:lang w:val="vi-VN" w:eastAsia="en-US"/>
        </w:rPr>
      </w:pPr>
    </w:p>
    <w:p w14:paraId="400C6A80" w14:textId="77777777" w:rsidR="0011647C" w:rsidRPr="000655F0" w:rsidRDefault="0011647C" w:rsidP="0011647C">
      <w:pPr>
        <w:spacing w:before="0" w:after="0"/>
        <w:ind w:firstLine="0"/>
        <w:jc w:val="left"/>
        <w:rPr>
          <w:rFonts w:eastAsia="Batang"/>
          <w:szCs w:val="26"/>
          <w:lang w:val="vi-VN" w:eastAsia="en-US"/>
        </w:rPr>
      </w:pPr>
    </w:p>
    <w:p w14:paraId="375E96EE" w14:textId="77777777" w:rsidR="0011647C" w:rsidRPr="000655F0" w:rsidRDefault="00000000" w:rsidP="0011647C">
      <w:pPr>
        <w:spacing w:before="0" w:after="0"/>
        <w:ind w:firstLine="0"/>
        <w:jc w:val="left"/>
        <w:rPr>
          <w:rFonts w:eastAsia="Batang"/>
          <w:szCs w:val="26"/>
          <w:lang w:val="vi-VN" w:eastAsia="en-US"/>
        </w:rPr>
      </w:pPr>
      <w:r w:rsidRPr="000655F0">
        <w:rPr>
          <w:rFonts w:eastAsia="Batang"/>
          <w:noProof/>
          <w:szCs w:val="26"/>
          <w:lang w:eastAsia="en-US"/>
        </w:rPr>
        <w:pict w14:anchorId="1D8CD8C3">
          <v:shape id="AutoShape 58" o:spid="_x0000_s2105" type="#_x0000_t32" style="position:absolute;margin-left:268.35pt;margin-top:12.1pt;width:86.8pt;height:0;flip:x;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">
            <v:stroke endarrow="block"/>
          </v:shape>
        </w:pict>
      </w:r>
    </w:p>
    <w:p w14:paraId="42D0E78D" w14:textId="77777777" w:rsidR="0011647C" w:rsidRPr="000655F0" w:rsidRDefault="00000000" w:rsidP="0011647C">
      <w:pPr>
        <w:spacing w:before="0" w:after="0"/>
        <w:ind w:firstLine="0"/>
        <w:jc w:val="left"/>
        <w:rPr>
          <w:rFonts w:eastAsia="Batang"/>
          <w:szCs w:val="26"/>
          <w:lang w:val="vi-VN" w:eastAsia="en-US"/>
        </w:rPr>
      </w:pPr>
      <w:r w:rsidRPr="000655F0">
        <w:rPr>
          <w:rFonts w:eastAsia="Batang"/>
          <w:noProof/>
          <w:szCs w:val="26"/>
          <w:lang w:eastAsia="en-US"/>
        </w:rPr>
        <w:pict w14:anchorId="3F647FF7">
          <v:shape id="AutoShape 59" o:spid="_x0000_s2104" type="#_x0000_t32" style="position:absolute;margin-left:190.5pt;margin-top:13.15pt;width:0;height:23.8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">
            <v:stroke endarrow="block"/>
          </v:shape>
        </w:pict>
      </w:r>
    </w:p>
    <w:p w14:paraId="634FE3D0" w14:textId="77777777" w:rsidR="0011647C" w:rsidRPr="000655F0" w:rsidRDefault="0011647C" w:rsidP="0011647C">
      <w:pPr>
        <w:spacing w:before="0" w:after="0"/>
        <w:ind w:firstLine="0"/>
        <w:jc w:val="left"/>
        <w:rPr>
          <w:rFonts w:eastAsia="Batang"/>
          <w:szCs w:val="26"/>
          <w:lang w:val="vi-VN" w:eastAsia="en-US"/>
        </w:rPr>
      </w:pPr>
    </w:p>
    <w:p w14:paraId="0AE3895E" w14:textId="77777777" w:rsidR="0011647C" w:rsidRPr="000655F0" w:rsidRDefault="0011647C" w:rsidP="0011647C">
      <w:pPr>
        <w:spacing w:before="0" w:after="0"/>
        <w:ind w:firstLine="0"/>
        <w:jc w:val="left"/>
        <w:rPr>
          <w:rFonts w:eastAsia="Batang"/>
          <w:szCs w:val="26"/>
          <w:lang w:val="vi-VN" w:eastAsia="en-US"/>
        </w:rPr>
      </w:pPr>
    </w:p>
    <w:p w14:paraId="561996B7" w14:textId="77777777" w:rsidR="0011647C" w:rsidRPr="000655F0" w:rsidRDefault="0011647C" w:rsidP="0011647C">
      <w:pPr>
        <w:spacing w:before="0" w:after="0"/>
        <w:ind w:firstLine="0"/>
        <w:jc w:val="left"/>
        <w:rPr>
          <w:rFonts w:eastAsia="Batang"/>
          <w:szCs w:val="26"/>
          <w:lang w:val="vi-VN" w:eastAsia="en-US"/>
        </w:rPr>
      </w:pPr>
    </w:p>
    <w:p w14:paraId="2EB7D3D5" w14:textId="77777777" w:rsidR="0011647C" w:rsidRPr="000655F0" w:rsidRDefault="00000000" w:rsidP="0011647C">
      <w:pPr>
        <w:spacing w:before="0" w:after="0"/>
        <w:ind w:firstLine="0"/>
        <w:jc w:val="left"/>
        <w:rPr>
          <w:rFonts w:eastAsia="Batang"/>
          <w:szCs w:val="26"/>
          <w:lang w:val="vi-VN" w:eastAsia="en-US"/>
        </w:rPr>
      </w:pPr>
      <w:r w:rsidRPr="000655F0">
        <w:rPr>
          <w:rFonts w:eastAsia="Batang"/>
          <w:noProof/>
          <w:szCs w:val="26"/>
          <w:lang w:eastAsia="en-US"/>
        </w:rPr>
        <w:pict w14:anchorId="0D8DF961">
          <v:shape id="AutoShape 61" o:spid="_x0000_s2103" type="#_x0000_t32" style="position:absolute;margin-left:190.5pt;margin-top:11pt;width:0;height:23.8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">
            <v:stroke endarrow="block"/>
          </v:shape>
        </w:pict>
      </w:r>
    </w:p>
    <w:p w14:paraId="5D4654B0" w14:textId="77777777" w:rsidR="0011647C" w:rsidRPr="000655F0" w:rsidRDefault="0011647C" w:rsidP="0011647C">
      <w:pPr>
        <w:spacing w:before="0" w:after="0"/>
        <w:ind w:firstLine="0"/>
        <w:jc w:val="left"/>
        <w:rPr>
          <w:rFonts w:eastAsia="Batang"/>
          <w:szCs w:val="26"/>
          <w:lang w:val="vi-VN" w:eastAsia="en-US"/>
        </w:rPr>
      </w:pPr>
    </w:p>
    <w:p w14:paraId="6E2BDA9F" w14:textId="77777777" w:rsidR="0011647C" w:rsidRPr="000655F0" w:rsidRDefault="00000000" w:rsidP="0011647C">
      <w:pPr>
        <w:spacing w:before="60" w:after="60" w:line="288" w:lineRule="auto"/>
        <w:ind w:left="68"/>
        <w:rPr>
          <w:rFonts w:eastAsia="Batang"/>
          <w:szCs w:val="26"/>
          <w:lang w:val="vi-VN" w:eastAsia="en-US"/>
        </w:rPr>
      </w:pPr>
      <w:r w:rsidRPr="000655F0">
        <w:rPr>
          <w:rFonts w:eastAsia="Batang"/>
          <w:noProof/>
          <w:szCs w:val="26"/>
          <w:lang w:eastAsia="en-US"/>
        </w:rPr>
        <w:pict w14:anchorId="1AA4BF21">
          <v:shape id="AutoShape 69" o:spid="_x0000_s2102" type="#_x0000_t32" style="position:absolute;left:0;text-align:left;margin-left:57.2pt;margin-top:22.4pt;width:60.6pt;height:0;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">
            <v:stroke dashstyle="longDashDot" endarrow="block"/>
          </v:shape>
        </w:pict>
      </w:r>
      <w:r w:rsidRPr="000655F0">
        <w:rPr>
          <w:rFonts w:eastAsia="Batang"/>
          <w:noProof/>
          <w:szCs w:val="26"/>
          <w:lang w:eastAsia="en-US"/>
        </w:rPr>
        <w:pict w14:anchorId="3D451401">
          <v:shape id="AutoShape 72" o:spid="_x0000_s2101" type="#_x0000_t32" style="position:absolute;left:0;text-align:left;margin-left:291.25pt;margin-top:22.45pt;width:0;height:58.05pt;flip:y;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">
            <v:stroke dashstyle="longDashDotDot"/>
          </v:shape>
        </w:pict>
      </w:r>
      <w:r w:rsidRPr="000655F0">
        <w:rPr>
          <w:rFonts w:eastAsia="Batang"/>
          <w:noProof/>
          <w:szCs w:val="26"/>
          <w:lang w:eastAsia="en-US"/>
        </w:rPr>
        <w:pict w14:anchorId="1E1D3AFD">
          <v:shape id="AutoShape 73" o:spid="_x0000_s2100" type="#_x0000_t32" style="position:absolute;left:0;text-align:left;margin-left:268.25pt;margin-top:22.4pt;width:23pt;height:.05pt;flip:x;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">
            <v:stroke dashstyle="longDashDotDot" endarrow="block"/>
          </v:shape>
        </w:pict>
      </w:r>
    </w:p>
    <w:p w14:paraId="236EFB2D" w14:textId="77777777" w:rsidR="0011647C" w:rsidRPr="000655F0" w:rsidRDefault="00000000" w:rsidP="0011647C">
      <w:pPr>
        <w:tabs>
          <w:tab w:val="left" w:pos="3385"/>
        </w:tabs>
        <w:spacing w:before="60" w:after="60" w:line="288" w:lineRule="auto"/>
        <w:ind w:left="68"/>
        <w:rPr>
          <w:rFonts w:eastAsia="Batang"/>
          <w:szCs w:val="26"/>
          <w:lang w:val="vi-VN" w:eastAsia="en-US"/>
        </w:rPr>
      </w:pPr>
      <w:r w:rsidRPr="000655F0">
        <w:rPr>
          <w:rFonts w:eastAsia="Batang"/>
          <w:noProof/>
          <w:szCs w:val="26"/>
          <w:lang w:eastAsia="en-US"/>
        </w:rPr>
        <w:pict w14:anchorId="626CC078">
          <v:shape id="AutoShape 63" o:spid="_x0000_s2099" type="#_x0000_t32" style="position:absolute;left:0;text-align:left;margin-left:190.5pt;margin-top:15.3pt;width:0;height:23.8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">
            <v:stroke endarrow="block"/>
          </v:shape>
        </w:pict>
      </w:r>
      <w:r w:rsidR="0011647C" w:rsidRPr="000655F0">
        <w:rPr>
          <w:rFonts w:eastAsia="Batang"/>
          <w:szCs w:val="26"/>
          <w:lang w:val="vi-VN" w:eastAsia="en-US"/>
        </w:rPr>
        <w:tab/>
      </w:r>
    </w:p>
    <w:p w14:paraId="73A6B919" w14:textId="77777777" w:rsidR="0011647C" w:rsidRPr="000655F0" w:rsidRDefault="0011647C" w:rsidP="0011647C">
      <w:pPr>
        <w:tabs>
          <w:tab w:val="left" w:pos="3385"/>
        </w:tabs>
        <w:spacing w:before="60" w:after="60" w:line="288" w:lineRule="auto"/>
        <w:ind w:left="68"/>
        <w:rPr>
          <w:rFonts w:eastAsia="Batang"/>
          <w:szCs w:val="26"/>
          <w:lang w:val="vi-VN" w:eastAsia="en-US"/>
        </w:rPr>
      </w:pPr>
    </w:p>
    <w:p w14:paraId="5E17E66C" w14:textId="77777777" w:rsidR="0011647C" w:rsidRPr="000655F0" w:rsidRDefault="00000000" w:rsidP="0011647C">
      <w:pPr>
        <w:tabs>
          <w:tab w:val="left" w:pos="3385"/>
        </w:tabs>
        <w:spacing w:before="60" w:after="60" w:line="288" w:lineRule="auto"/>
        <w:ind w:left="68"/>
        <w:rPr>
          <w:rFonts w:eastAsia="Batang"/>
          <w:szCs w:val="26"/>
          <w:lang w:val="vi-VN" w:eastAsia="en-US"/>
        </w:rPr>
      </w:pPr>
      <w:r w:rsidRPr="000655F0">
        <w:rPr>
          <w:rFonts w:eastAsia="Batang"/>
          <w:noProof/>
          <w:szCs w:val="26"/>
          <w:lang w:eastAsia="en-US"/>
        </w:rPr>
        <w:pict w14:anchorId="01209D28">
          <v:shape id="AutoShape 70" o:spid="_x0000_s2098" type="#_x0000_t32" style="position:absolute;left:0;text-align:left;margin-left:268.35pt;margin-top:14.7pt;width:54.65pt;height:0;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">
            <v:stroke dashstyle="dash" endarrow="block"/>
          </v:shape>
        </w:pict>
      </w:r>
    </w:p>
    <w:p w14:paraId="55EF9E44" w14:textId="77777777" w:rsidR="0011647C" w:rsidRPr="000655F0" w:rsidRDefault="00000000" w:rsidP="0011647C">
      <w:pPr>
        <w:tabs>
          <w:tab w:val="left" w:pos="3385"/>
        </w:tabs>
        <w:spacing w:before="60" w:after="60" w:line="288" w:lineRule="auto"/>
        <w:ind w:left="68"/>
        <w:rPr>
          <w:rFonts w:eastAsia="Batang"/>
          <w:szCs w:val="26"/>
          <w:lang w:val="vi-VN" w:eastAsia="en-US"/>
        </w:rPr>
      </w:pPr>
      <w:r w:rsidRPr="000655F0">
        <w:rPr>
          <w:noProof/>
          <w:lang w:eastAsia="en-US"/>
        </w:rPr>
        <w:pict w14:anchorId="5B39A7AD">
          <v:shape id="Text Box 68" o:spid="_x0000_s2097" type="#_x0000_t202" style="position:absolute;left:0;text-align:left;margin-left:9.75pt;margin-top:20.15pt;width:112.25pt;height:41.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" filled="f" stroked="f">
            <v:textbox style="mso-next-textbox:#Text Box 68">
              <w:txbxContent>
                <w:p w14:paraId="1592D771" w14:textId="77777777" w:rsidR="00A24A65" w:rsidRPr="007F386E" w:rsidRDefault="00A24A65" w:rsidP="00BA6E79">
                  <w:pPr>
                    <w:ind w:firstLine="0"/>
                    <w:jc w:val="right"/>
                  </w:pPr>
                  <w:r>
                    <w:t>Chlorine 10%</w:t>
                  </w:r>
                </w:p>
              </w:txbxContent>
            </v:textbox>
          </v:shape>
        </w:pict>
      </w:r>
      <w:r w:rsidRPr="000655F0">
        <w:rPr>
          <w:rFonts w:eastAsia="Batang"/>
          <w:noProof/>
          <w:szCs w:val="26"/>
          <w:lang w:eastAsia="en-US"/>
        </w:rPr>
        <w:pict w14:anchorId="4DE26EC4">
          <v:shape id="AutoShape 65" o:spid="_x0000_s2096" type="#_x0000_t32" style="position:absolute;left:0;text-align:left;margin-left:190.5pt;margin-top:10.65pt;width:0;height:23.8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">
            <v:stroke endarrow="block"/>
          </v:shape>
        </w:pict>
      </w:r>
    </w:p>
    <w:p w14:paraId="64977928" w14:textId="77777777" w:rsidR="0011647C" w:rsidRPr="000655F0" w:rsidRDefault="00000000" w:rsidP="0011647C">
      <w:pPr>
        <w:tabs>
          <w:tab w:val="left" w:pos="3385"/>
        </w:tabs>
        <w:spacing w:before="60" w:after="60" w:line="288" w:lineRule="auto"/>
        <w:ind w:left="68"/>
        <w:rPr>
          <w:rFonts w:eastAsia="Batang"/>
          <w:szCs w:val="26"/>
          <w:lang w:val="vi-VN" w:eastAsia="en-US"/>
        </w:rPr>
      </w:pPr>
      <w:r w:rsidRPr="000655F0">
        <w:rPr>
          <w:noProof/>
          <w:lang w:eastAsia="en-US"/>
        </w:rPr>
        <w:pict w14:anchorId="02C02F1F">
          <v:shape id="Text Box 71" o:spid="_x0000_s2095" type="#_x0000_t202" style="position:absolute;left:0;text-align:left;margin-left:318.45pt;margin-top:13.15pt;width:112.25pt;height:34.3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">
            <v:textbox style="mso-next-textbox:#Text Box 71">
              <w:txbxContent>
                <w:p w14:paraId="1FE4F3F7" w14:textId="77777777" w:rsidR="00A24A65" w:rsidRPr="003F6717" w:rsidRDefault="00A24A65" w:rsidP="00AB3695">
                  <w:pPr>
                    <w:spacing w:before="0" w:after="0"/>
                    <w:ind w:firstLine="0"/>
                    <w:jc w:val="center"/>
                  </w:pPr>
                  <w:r w:rsidRPr="003F6717">
                    <w:t>Máy ép bùn</w:t>
                  </w:r>
                </w:p>
              </w:txbxContent>
            </v:textbox>
          </v:shape>
        </w:pict>
      </w:r>
    </w:p>
    <w:p w14:paraId="220FE74C" w14:textId="77777777" w:rsidR="0011647C" w:rsidRPr="000655F0" w:rsidRDefault="00000000" w:rsidP="0011647C">
      <w:pPr>
        <w:tabs>
          <w:tab w:val="left" w:pos="3385"/>
        </w:tabs>
        <w:spacing w:before="60" w:after="60" w:line="288" w:lineRule="auto"/>
        <w:ind w:left="68"/>
        <w:rPr>
          <w:rFonts w:eastAsia="Batang"/>
          <w:szCs w:val="26"/>
          <w:lang w:val="vi-VN" w:eastAsia="en-US"/>
        </w:rPr>
      </w:pPr>
      <w:r w:rsidRPr="000655F0">
        <w:rPr>
          <w:rFonts w:eastAsia="Batang"/>
          <w:noProof/>
          <w:szCs w:val="26"/>
          <w:lang w:eastAsia="en-US"/>
        </w:rPr>
        <w:pict w14:anchorId="21DC6A8A">
          <v:shape id="_x0000_s2094" type="#_x0000_t32" style="position:absolute;left:0;text-align:left;margin-left:55.25pt;margin-top:6.6pt;width:60.6pt;height:0;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">
            <v:stroke dashstyle="longDashDot" endarrow="block"/>
          </v:shape>
        </w:pict>
      </w:r>
    </w:p>
    <w:p w14:paraId="57291A70" w14:textId="77777777" w:rsidR="0011647C" w:rsidRPr="000655F0" w:rsidRDefault="00000000" w:rsidP="0011647C">
      <w:pPr>
        <w:tabs>
          <w:tab w:val="left" w:pos="3385"/>
        </w:tabs>
        <w:spacing w:before="60" w:after="60" w:line="288" w:lineRule="auto"/>
        <w:ind w:left="68"/>
        <w:rPr>
          <w:rFonts w:eastAsia="Batang"/>
          <w:szCs w:val="26"/>
          <w:lang w:val="vi-VN" w:eastAsia="en-US"/>
        </w:rPr>
      </w:pPr>
      <w:r w:rsidRPr="000655F0">
        <w:rPr>
          <w:noProof/>
          <w:lang w:eastAsia="en-US"/>
        </w:rPr>
        <w:pict w14:anchorId="1FF00568">
          <v:shape id="AutoShape 76" o:spid="_x0000_s2093" type="#_x0000_t32" style="position:absolute;left:0;text-align:left;margin-left:375.25pt;margin-top:6.1pt;width:.05pt;height:23.8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">
            <v:stroke dashstyle="dash" endarrow="block"/>
          </v:shape>
        </w:pict>
      </w:r>
      <w:r w:rsidRPr="000655F0">
        <w:rPr>
          <w:noProof/>
          <w:lang w:eastAsia="en-US"/>
        </w:rPr>
        <w:pict w14:anchorId="560C2605">
          <v:shape id="AutoShape 67" o:spid="_x0000_s2092" type="#_x0000_t32" style="position:absolute;left:0;text-align:left;margin-left:190.95pt;margin-top:6.55pt;width:0;height:23.8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">
            <v:stroke endarrow="block"/>
          </v:shape>
        </w:pict>
      </w:r>
    </w:p>
    <w:p w14:paraId="5EE80DA2" w14:textId="77777777" w:rsidR="0011647C" w:rsidRPr="000655F0" w:rsidRDefault="0011647C" w:rsidP="0011647C">
      <w:pPr>
        <w:tabs>
          <w:tab w:val="left" w:pos="3385"/>
        </w:tabs>
        <w:spacing w:before="60" w:after="60" w:line="288" w:lineRule="auto"/>
        <w:ind w:left="68"/>
        <w:rPr>
          <w:rFonts w:eastAsia="Batang"/>
          <w:szCs w:val="26"/>
          <w:lang w:val="vi-VN" w:eastAsia="en-US"/>
        </w:rPr>
      </w:pPr>
    </w:p>
    <w:p w14:paraId="075FDC9E" w14:textId="77777777" w:rsidR="0011647C" w:rsidRPr="000655F0" w:rsidRDefault="0011647C" w:rsidP="0011647C">
      <w:pPr>
        <w:tabs>
          <w:tab w:val="left" w:pos="3385"/>
        </w:tabs>
        <w:spacing w:before="60" w:after="60" w:line="288" w:lineRule="auto"/>
        <w:ind w:left="68"/>
        <w:rPr>
          <w:rFonts w:eastAsia="Batang"/>
          <w:szCs w:val="26"/>
          <w:lang w:val="vi-VN" w:eastAsia="en-US"/>
        </w:rPr>
      </w:pPr>
    </w:p>
    <w:p w14:paraId="039F47EF" w14:textId="77777777" w:rsidR="0011647C" w:rsidRPr="000655F0" w:rsidRDefault="0011647C" w:rsidP="0011647C">
      <w:pPr>
        <w:spacing w:line="288" w:lineRule="auto"/>
        <w:ind w:firstLine="0"/>
        <w:jc w:val="center"/>
        <w:rPr>
          <w:rFonts w:eastAsia="Times New Roman"/>
          <w:b/>
          <w:bCs/>
          <w:szCs w:val="26"/>
          <w:lang w:val="vi-VN" w:eastAsia="en-US"/>
        </w:rPr>
      </w:pPr>
      <w:bookmarkStart w:id="435" w:name="_Toc304924905"/>
      <w:bookmarkStart w:id="436" w:name="_Toc304926138"/>
      <w:bookmarkStart w:id="437" w:name="_Toc304979757"/>
      <w:bookmarkStart w:id="438" w:name="_Toc306083746"/>
      <w:bookmarkStart w:id="439" w:name="_Toc306085240"/>
      <w:bookmarkStart w:id="440" w:name="_Toc306085655"/>
      <w:bookmarkStart w:id="441" w:name="_Toc536475267"/>
    </w:p>
    <w:p w14:paraId="10974796" w14:textId="77777777" w:rsidR="0011647C" w:rsidRPr="000655F0" w:rsidRDefault="0011647C" w:rsidP="0011647C">
      <w:pPr>
        <w:spacing w:line="288" w:lineRule="auto"/>
        <w:ind w:firstLine="0"/>
        <w:jc w:val="center"/>
        <w:rPr>
          <w:rFonts w:eastAsia="Times New Roman"/>
          <w:b/>
          <w:bCs/>
          <w:szCs w:val="26"/>
          <w:lang w:val="vi-VN" w:eastAsia="en-US"/>
        </w:rPr>
      </w:pPr>
    </w:p>
    <w:p w14:paraId="16A1FBF8" w14:textId="77777777" w:rsidR="0011647C" w:rsidRPr="000655F0" w:rsidRDefault="0011647C" w:rsidP="0011647C">
      <w:pPr>
        <w:spacing w:line="288" w:lineRule="auto"/>
        <w:ind w:firstLine="0"/>
        <w:jc w:val="center"/>
        <w:rPr>
          <w:rFonts w:eastAsia="Times New Roman"/>
          <w:b/>
          <w:bCs/>
          <w:szCs w:val="26"/>
          <w:lang w:val="vi-VN" w:eastAsia="en-US"/>
        </w:rPr>
      </w:pPr>
    </w:p>
    <w:p w14:paraId="5F4C0E97" w14:textId="77777777" w:rsidR="0011647C" w:rsidRPr="000655F0" w:rsidRDefault="00000000" w:rsidP="0011647C">
      <w:pPr>
        <w:spacing w:line="288" w:lineRule="auto"/>
        <w:ind w:firstLine="0"/>
        <w:jc w:val="center"/>
        <w:rPr>
          <w:rFonts w:eastAsia="Times New Roman"/>
          <w:b/>
          <w:bCs/>
          <w:szCs w:val="26"/>
          <w:lang w:val="vi-VN" w:eastAsia="en-US"/>
        </w:rPr>
      </w:pPr>
      <w:r w:rsidRPr="000655F0">
        <w:rPr>
          <w:noProof/>
          <w:lang w:eastAsia="en-US"/>
        </w:rPr>
        <w:pict w14:anchorId="2B1B7359">
          <v:shape id="AutoShape 55" o:spid="_x0000_s2091" type="#_x0000_t32" style="position:absolute;left:0;text-align:left;margin-left:190.45pt;margin-top:12.7pt;width:0;height:23.8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">
            <v:stroke endarrow="block"/>
          </v:shape>
        </w:pict>
      </w:r>
    </w:p>
    <w:p w14:paraId="03D8AB39" w14:textId="77777777" w:rsidR="0011647C" w:rsidRPr="000655F0" w:rsidRDefault="0011647C" w:rsidP="0011647C">
      <w:pPr>
        <w:spacing w:line="288" w:lineRule="auto"/>
        <w:ind w:firstLine="0"/>
        <w:jc w:val="center"/>
        <w:rPr>
          <w:rFonts w:eastAsia="Times New Roman"/>
          <w:b/>
          <w:bCs/>
          <w:szCs w:val="26"/>
          <w:lang w:val="vi-VN" w:eastAsia="en-US"/>
        </w:rPr>
      </w:pPr>
    </w:p>
    <w:p w14:paraId="2A2D608E" w14:textId="77777777" w:rsidR="00B135E1" w:rsidRPr="000655F0" w:rsidRDefault="00B135E1" w:rsidP="0011647C">
      <w:pPr>
        <w:spacing w:line="288" w:lineRule="auto"/>
        <w:ind w:firstLine="0"/>
        <w:jc w:val="center"/>
        <w:rPr>
          <w:rFonts w:eastAsia="Times New Roman"/>
          <w:b/>
          <w:bCs/>
          <w:szCs w:val="26"/>
          <w:lang w:val="vi-VN" w:eastAsia="en-US"/>
        </w:rPr>
      </w:pPr>
    </w:p>
    <w:p w14:paraId="29DDFFEE" w14:textId="77777777" w:rsidR="0011647C" w:rsidRPr="000655F0" w:rsidRDefault="00B135E1" w:rsidP="00283B25">
      <w:pPr>
        <w:ind w:firstLine="0"/>
        <w:rPr>
          <w:rFonts w:eastAsia="Times New Roman"/>
          <w:i/>
          <w:iCs/>
          <w:szCs w:val="26"/>
          <w:lang w:val="vi-VN" w:eastAsia="en-US"/>
        </w:rPr>
      </w:pPr>
      <w:bookmarkStart w:id="442" w:name="_Toc117611136"/>
      <w:r w:rsidRPr="000655F0">
        <w:rPr>
          <w:i/>
          <w:iCs/>
          <w:lang w:val="vi-VN"/>
        </w:rPr>
        <w:t xml:space="preserve">Hình 3. </w:t>
      </w:r>
      <w:r w:rsidR="0028610E" w:rsidRPr="000655F0">
        <w:rPr>
          <w:i/>
          <w:iCs/>
        </w:rPr>
        <w:fldChar w:fldCharType="begin"/>
      </w:r>
      <w:r w:rsidRPr="000655F0">
        <w:rPr>
          <w:i/>
          <w:iCs/>
          <w:lang w:val="vi-VN"/>
        </w:rPr>
        <w:instrText xml:space="preserve"> SEQ Hình_3. \* ARABIC </w:instrText>
      </w:r>
      <w:r w:rsidR="0028610E" w:rsidRPr="000655F0">
        <w:rPr>
          <w:i/>
          <w:iCs/>
        </w:rPr>
        <w:fldChar w:fldCharType="separate"/>
      </w:r>
      <w:r w:rsidR="000348F3" w:rsidRPr="000655F0">
        <w:rPr>
          <w:i/>
          <w:iCs/>
          <w:noProof/>
          <w:lang w:val="vi-VN"/>
        </w:rPr>
        <w:t>9</w:t>
      </w:r>
      <w:r w:rsidR="0028610E" w:rsidRPr="000655F0">
        <w:rPr>
          <w:i/>
          <w:iCs/>
          <w:noProof/>
        </w:rPr>
        <w:fldChar w:fldCharType="end"/>
      </w:r>
      <w:r w:rsidRPr="000655F0">
        <w:rPr>
          <w:i/>
          <w:iCs/>
          <w:lang w:val="vi-VN"/>
        </w:rPr>
        <w:t xml:space="preserve">. </w:t>
      </w:r>
      <w:r w:rsidR="0011647C" w:rsidRPr="000655F0">
        <w:rPr>
          <w:rFonts w:eastAsia="Times New Roman"/>
          <w:i/>
          <w:iCs/>
          <w:szCs w:val="26"/>
          <w:lang w:val="vi-VN" w:eastAsia="en-US"/>
        </w:rPr>
        <w:t>Sơ đồ công nghệ hệ thống xử lý nước thải sinh hoạt</w:t>
      </w:r>
      <w:bookmarkEnd w:id="435"/>
      <w:bookmarkEnd w:id="436"/>
      <w:bookmarkEnd w:id="437"/>
      <w:bookmarkEnd w:id="438"/>
      <w:bookmarkEnd w:id="439"/>
      <w:bookmarkEnd w:id="440"/>
      <w:r w:rsidR="0011647C" w:rsidRPr="000655F0">
        <w:rPr>
          <w:rFonts w:eastAsia="Times New Roman"/>
          <w:i/>
          <w:iCs/>
          <w:szCs w:val="26"/>
          <w:lang w:val="vi-VN" w:eastAsia="en-US"/>
        </w:rPr>
        <w:t>, công suất 100 m</w:t>
      </w:r>
      <w:r w:rsidR="0011647C" w:rsidRPr="000655F0">
        <w:rPr>
          <w:rFonts w:eastAsia="Times New Roman"/>
          <w:i/>
          <w:iCs/>
          <w:szCs w:val="26"/>
          <w:vertAlign w:val="superscript"/>
          <w:lang w:val="vi-VN" w:eastAsia="en-US"/>
        </w:rPr>
        <w:t>3</w:t>
      </w:r>
      <w:r w:rsidR="0011647C" w:rsidRPr="000655F0">
        <w:rPr>
          <w:rFonts w:eastAsia="Times New Roman"/>
          <w:i/>
          <w:iCs/>
          <w:szCs w:val="26"/>
          <w:lang w:val="vi-VN" w:eastAsia="en-US"/>
        </w:rPr>
        <w:t>/ngày</w:t>
      </w:r>
      <w:bookmarkEnd w:id="441"/>
      <w:bookmarkEnd w:id="442"/>
    </w:p>
    <w:p w14:paraId="44B006DB" w14:textId="77777777" w:rsidR="00283B25" w:rsidRPr="000655F0" w:rsidRDefault="00283B25" w:rsidP="00283B25">
      <w:pPr>
        <w:rPr>
          <w:rFonts w:eastAsia="Batang"/>
          <w:b/>
          <w:szCs w:val="26"/>
          <w:lang w:val="vi-VN" w:eastAsia="en-US"/>
        </w:rPr>
      </w:pPr>
      <w:bookmarkStart w:id="443" w:name="_Toc69482719"/>
      <w:bookmarkStart w:id="444" w:name="_Toc74559412"/>
      <w:bookmarkStart w:id="445" w:name="_Toc110957299"/>
      <w:r w:rsidRPr="000655F0">
        <w:rPr>
          <w:rFonts w:eastAsia="Batang"/>
          <w:b/>
          <w:szCs w:val="26"/>
          <w:lang w:val="vi-VN" w:eastAsia="en-US"/>
        </w:rPr>
        <w:t xml:space="preserve">Thuyết minh </w:t>
      </w:r>
      <w:r w:rsidR="00477E2F" w:rsidRPr="000655F0">
        <w:rPr>
          <w:rFonts w:eastAsia="Batang"/>
          <w:b/>
          <w:szCs w:val="26"/>
          <w:lang w:val="vi-VN" w:eastAsia="en-US"/>
        </w:rPr>
        <w:t xml:space="preserve">quy trình </w:t>
      </w:r>
      <w:r w:rsidRPr="000655F0">
        <w:rPr>
          <w:rFonts w:eastAsia="Batang"/>
          <w:b/>
          <w:szCs w:val="26"/>
          <w:lang w:val="vi-VN" w:eastAsia="en-US"/>
        </w:rPr>
        <w:t>công nghệ</w:t>
      </w:r>
      <w:r w:rsidR="00477E2F" w:rsidRPr="000655F0">
        <w:rPr>
          <w:rFonts w:eastAsia="Batang"/>
          <w:b/>
          <w:szCs w:val="26"/>
          <w:lang w:val="vi-VN" w:eastAsia="en-US"/>
        </w:rPr>
        <w:t>:</w:t>
      </w:r>
    </w:p>
    <w:p w14:paraId="3003DEA5" w14:textId="77777777" w:rsidR="00283B25" w:rsidRPr="000655F0" w:rsidRDefault="00283B25" w:rsidP="00283B25">
      <w:pPr>
        <w:rPr>
          <w:rFonts w:eastAsia="Batang"/>
          <w:szCs w:val="26"/>
          <w:lang w:val="es-CL" w:eastAsia="en-US"/>
        </w:rPr>
      </w:pPr>
      <w:r w:rsidRPr="000655F0">
        <w:rPr>
          <w:rFonts w:eastAsia="Batang"/>
          <w:szCs w:val="26"/>
          <w:lang w:val="es-CL" w:eastAsia="en-US"/>
        </w:rPr>
        <w:t>Nước thải sinh hoạt từ các khu nhà vệ sinh được thu gom xử lý qua bể tự hoại 03 ngăn. Nước thải từ nhà ăn được dẫn qua bể tách dầu. Sau đó được dẫn về hố thu 1,2.</w:t>
      </w:r>
    </w:p>
    <w:p w14:paraId="1F8126AD" w14:textId="77777777" w:rsidR="00283B25" w:rsidRPr="000655F0" w:rsidRDefault="00283B25" w:rsidP="00283B25">
      <w:pPr>
        <w:rPr>
          <w:rFonts w:eastAsia="Batang"/>
          <w:szCs w:val="26"/>
          <w:lang w:val="es-CL" w:eastAsia="en-US"/>
        </w:rPr>
      </w:pPr>
      <w:r w:rsidRPr="000655F0">
        <w:rPr>
          <w:rFonts w:eastAsia="Batang"/>
          <w:bCs/>
          <w:i/>
          <w:szCs w:val="26"/>
          <w:lang w:val="es-CL" w:eastAsia="en-US"/>
        </w:rPr>
        <w:lastRenderedPageBreak/>
        <w:t>Bể tách dầu:</w:t>
      </w:r>
      <w:r w:rsidRPr="000655F0">
        <w:rPr>
          <w:rFonts w:eastAsia="Batang"/>
          <w:szCs w:val="26"/>
          <w:lang w:val="es-CL" w:eastAsia="en-US"/>
        </w:rPr>
        <w:t xml:space="preserve"> có chức năng loại bỏ thành phần dầu có trong nước thải nhà ăn. Nước thải sau bể tách dầu </w:t>
      </w:r>
      <w:r w:rsidR="005551E9" w:rsidRPr="000655F0">
        <w:rPr>
          <w:rFonts w:eastAsia="Batang"/>
          <w:szCs w:val="26"/>
          <w:lang w:val="es-CL" w:eastAsia="en-US"/>
        </w:rPr>
        <w:t>được dẫn qua hố thu 1,2 gộp</w:t>
      </w:r>
      <w:r w:rsidRPr="000655F0">
        <w:rPr>
          <w:rFonts w:eastAsia="Batang"/>
          <w:szCs w:val="26"/>
          <w:lang w:val="es-CL" w:eastAsia="en-US"/>
        </w:rPr>
        <w:t xml:space="preserve"> chung với nước thải sinh hoạt sau bể tự hoại và nước rửa tay chân.</w:t>
      </w:r>
    </w:p>
    <w:p w14:paraId="38B5804F" w14:textId="77777777" w:rsidR="00283B25" w:rsidRPr="000655F0" w:rsidRDefault="00283B25" w:rsidP="00283B25">
      <w:pPr>
        <w:rPr>
          <w:rFonts w:eastAsia="Batang"/>
          <w:szCs w:val="26"/>
          <w:lang w:val="es-CL" w:eastAsia="en-US"/>
        </w:rPr>
      </w:pPr>
      <w:r w:rsidRPr="000655F0">
        <w:rPr>
          <w:rFonts w:eastAsia="Batang"/>
          <w:bCs/>
          <w:i/>
          <w:szCs w:val="26"/>
          <w:lang w:val="es-CL" w:eastAsia="en-US"/>
        </w:rPr>
        <w:t>Hố thu 1,2:</w:t>
      </w:r>
      <w:r w:rsidRPr="000655F0">
        <w:rPr>
          <w:rFonts w:eastAsia="Batang"/>
          <w:szCs w:val="26"/>
          <w:lang w:val="es-CL" w:eastAsia="en-US"/>
        </w:rPr>
        <w:t xml:space="preserve"> tập trung các nguồn nước thải thành một nguồn duy nhất.</w:t>
      </w:r>
    </w:p>
    <w:p w14:paraId="260818CA" w14:textId="77777777" w:rsidR="00283B25" w:rsidRPr="000655F0" w:rsidRDefault="00283B25" w:rsidP="00283B25">
      <w:pPr>
        <w:rPr>
          <w:rFonts w:eastAsia="Batang"/>
          <w:lang w:val="es-CL" w:eastAsia="en-US"/>
        </w:rPr>
      </w:pPr>
      <w:r w:rsidRPr="000655F0">
        <w:rPr>
          <w:rFonts w:eastAsia="Batang"/>
          <w:bCs/>
          <w:i/>
          <w:lang w:val="es-CL" w:eastAsia="en-US"/>
        </w:rPr>
        <w:t>Bể xử lý Aerotank:</w:t>
      </w:r>
      <w:r w:rsidRPr="000655F0">
        <w:rPr>
          <w:rFonts w:eastAsia="Batang"/>
          <w:lang w:val="vi-VN" w:eastAsia="en-US"/>
        </w:rPr>
        <w:t xml:space="preserve"> Nguyên tắc hoạt động của bể </w:t>
      </w:r>
      <w:r w:rsidRPr="000655F0">
        <w:rPr>
          <w:rFonts w:eastAsia="Batang"/>
          <w:lang w:val="es-CL" w:eastAsia="en-US"/>
        </w:rPr>
        <w:t xml:space="preserve">là </w:t>
      </w:r>
      <w:r w:rsidRPr="000655F0">
        <w:rPr>
          <w:rFonts w:eastAsia="Batang"/>
          <w:lang w:val="vi-VN" w:eastAsia="en-US"/>
        </w:rPr>
        <w:t>ứng dụng quá trình sinh trưởng của vi sinh vật hiếu khí – dưới tác động của oxy được cấp từ máy thổi khí và được khuếch tán vào trong nước thải nhờ hệ thống đĩa phân phối khí giúp cho vi sinh vật thực hiện quá trình phân hủy các chất hữu cơ đồng thời chuyển hóa amoni thành nitrat.</w:t>
      </w:r>
      <w:r w:rsidRPr="000655F0">
        <w:rPr>
          <w:rFonts w:eastAsia="Batang"/>
          <w:lang w:val="es-CL" w:eastAsia="en-US"/>
        </w:rPr>
        <w:t xml:space="preserve"> Nước thải sau bể xử lý Aerotank chảy tràn qua </w:t>
      </w:r>
      <w:r w:rsidRPr="000655F0">
        <w:rPr>
          <w:rFonts w:eastAsia="Batang"/>
          <w:szCs w:val="26"/>
          <w:lang w:val="es-CL" w:eastAsia="en-US"/>
        </w:rPr>
        <w:t>bể lắng.</w:t>
      </w:r>
    </w:p>
    <w:p w14:paraId="1FABB8CE" w14:textId="77777777" w:rsidR="00283B25" w:rsidRPr="000655F0" w:rsidRDefault="00283B25" w:rsidP="00283B25">
      <w:pPr>
        <w:rPr>
          <w:rFonts w:eastAsia="Batang"/>
          <w:lang w:val="vi-VN" w:eastAsia="en-US"/>
        </w:rPr>
      </w:pPr>
      <w:r w:rsidRPr="000655F0">
        <w:rPr>
          <w:rFonts w:eastAsia="Batang"/>
          <w:i/>
          <w:lang w:val="vi-VN" w:eastAsia="en-US"/>
        </w:rPr>
        <w:t>Bể lắng</w:t>
      </w:r>
      <w:r w:rsidRPr="000655F0">
        <w:rPr>
          <w:rFonts w:eastAsia="Batang"/>
          <w:lang w:val="es-CL" w:eastAsia="en-US"/>
        </w:rPr>
        <w:t>:</w:t>
      </w:r>
      <w:r w:rsidRPr="000655F0">
        <w:rPr>
          <w:rFonts w:eastAsia="Batang"/>
          <w:bCs/>
          <w:lang w:val="vi-VN" w:eastAsia="en-US"/>
        </w:rPr>
        <w:t xml:space="preserve"> </w:t>
      </w:r>
      <w:r w:rsidRPr="000655F0">
        <w:rPr>
          <w:rFonts w:eastAsia="Batang"/>
          <w:lang w:val="vi-VN" w:eastAsia="en-US"/>
        </w:rPr>
        <w:t xml:space="preserve">diễn ra quá trình tách bùn và nước thải. Nước thu được bên trên sẽ chảy qua bể khử trùng. Đối với bùn hoạt tính, một phần sẽ được tuần hoàn về </w:t>
      </w:r>
      <w:r w:rsidR="005551E9" w:rsidRPr="000655F0">
        <w:rPr>
          <w:rFonts w:eastAsia="Batang"/>
          <w:lang w:val="vi-VN" w:eastAsia="en-US"/>
        </w:rPr>
        <w:t xml:space="preserve">bể </w:t>
      </w:r>
      <w:r w:rsidRPr="000655F0">
        <w:rPr>
          <w:rFonts w:eastAsia="Batang"/>
          <w:lang w:val="vi-VN" w:eastAsia="en-US"/>
        </w:rPr>
        <w:t>xử lý sinh</w:t>
      </w:r>
      <w:r w:rsidR="005551E9" w:rsidRPr="000655F0">
        <w:rPr>
          <w:rFonts w:eastAsia="Batang"/>
          <w:lang w:val="vi-VN" w:eastAsia="en-US"/>
        </w:rPr>
        <w:t xml:space="preserve"> học</w:t>
      </w:r>
      <w:r w:rsidRPr="000655F0">
        <w:rPr>
          <w:rFonts w:eastAsia="Batang"/>
          <w:lang w:val="vi-VN" w:eastAsia="en-US"/>
        </w:rPr>
        <w:t xml:space="preserve"> Aerotank để duy trì lượng sinh khối thích hợp cho quá trình xử lý sinh học. Phần bùn dư được bơm về bể chứa bùn, hợp đồng thu gom, xử lý theo đúng quy định.</w:t>
      </w:r>
    </w:p>
    <w:p w14:paraId="19DD6BE3" w14:textId="77777777" w:rsidR="00283B25" w:rsidRPr="000655F0" w:rsidRDefault="00283B25" w:rsidP="00283B25">
      <w:pPr>
        <w:rPr>
          <w:rFonts w:eastAsia="Batang"/>
          <w:lang w:val="vi-VN" w:eastAsia="en-US"/>
        </w:rPr>
      </w:pPr>
      <w:r w:rsidRPr="000655F0">
        <w:rPr>
          <w:rFonts w:eastAsia="Batang"/>
          <w:i/>
          <w:lang w:val="vi-VN" w:eastAsia="en-US"/>
        </w:rPr>
        <w:t>Bể khử trùng:</w:t>
      </w:r>
      <w:r w:rsidRPr="000655F0">
        <w:rPr>
          <w:rFonts w:eastAsia="Batang"/>
          <w:bCs/>
          <w:lang w:val="vi-VN" w:eastAsia="en-US"/>
        </w:rPr>
        <w:t xml:space="preserve"> </w:t>
      </w:r>
      <w:r w:rsidRPr="000655F0">
        <w:rPr>
          <w:rFonts w:eastAsia="Batang"/>
          <w:lang w:val="vi-VN" w:eastAsia="en-US"/>
        </w:rPr>
        <w:t>nước được khử trùng bằng dung dị</w:t>
      </w:r>
      <w:r w:rsidR="00455BDF" w:rsidRPr="000655F0">
        <w:rPr>
          <w:rFonts w:eastAsia="Batang"/>
          <w:lang w:val="vi-VN" w:eastAsia="en-US"/>
        </w:rPr>
        <w:t>ch c</w:t>
      </w:r>
      <w:r w:rsidRPr="000655F0">
        <w:rPr>
          <w:rFonts w:eastAsia="Batang"/>
          <w:lang w:val="vi-VN" w:eastAsia="en-US"/>
        </w:rPr>
        <w:t xml:space="preserve">lorine </w:t>
      </w:r>
      <w:r w:rsidR="00DC656B" w:rsidRPr="000655F0">
        <w:rPr>
          <w:rFonts w:eastAsia="Batang"/>
          <w:lang w:val="vi-VN" w:eastAsia="en-US"/>
        </w:rPr>
        <w:t>75</w:t>
      </w:r>
      <w:r w:rsidRPr="000655F0">
        <w:rPr>
          <w:rFonts w:eastAsia="Batang"/>
          <w:lang w:val="vi-VN" w:eastAsia="en-US"/>
        </w:rPr>
        <w:t>% để xử lý vi sinh vật có hại trong nước thải. Nước thải sau xử lý đảm bảo đạt quy chuẩn trước khi xả thải ra nguồn tiếp nhận. Phần bùn dư được hợp đồng thu gom, vận chuyển đưa đi xử lý theo đúng quy định.</w:t>
      </w:r>
    </w:p>
    <w:tbl>
      <w:tblPr>
        <w:tblW w:w="0" w:type="auto"/>
        <w:tblInd w:w="68" w:type="dxa"/>
        <w:tblLook w:val="04A0" w:firstRow="1" w:lastRow="0" w:firstColumn="1" w:lastColumn="0" w:noHBand="0" w:noVBand="1"/>
      </w:tblPr>
      <w:tblGrid>
        <w:gridCol w:w="5016"/>
        <w:gridCol w:w="4198"/>
      </w:tblGrid>
      <w:tr w:rsidR="000655F0" w:rsidRPr="000655F0" w14:paraId="77C1636B" w14:textId="77777777" w:rsidTr="00283B25">
        <w:tc>
          <w:tcPr>
            <w:tcW w:w="5016" w:type="dxa"/>
            <w:shd w:val="clear" w:color="auto" w:fill="auto"/>
            <w:hideMark/>
          </w:tcPr>
          <w:p w14:paraId="5E80AE04" w14:textId="77777777" w:rsidR="00283B25" w:rsidRPr="000655F0" w:rsidRDefault="00283B25" w:rsidP="00283B25">
            <w:pPr>
              <w:spacing w:before="60" w:after="60"/>
              <w:ind w:firstLine="0"/>
              <w:rPr>
                <w:rFonts w:eastAsia="SimSun"/>
                <w:b/>
                <w:bCs/>
                <w:szCs w:val="26"/>
                <w:lang w:val="vi-VN" w:eastAsia="en-US"/>
              </w:rPr>
            </w:pPr>
            <w:r w:rsidRPr="000655F0">
              <w:rPr>
                <w:rFonts w:eastAsia="SimSun"/>
                <w:b/>
                <w:noProof/>
                <w:szCs w:val="26"/>
              </w:rPr>
              <w:drawing>
                <wp:inline distT="0" distB="0" distL="0" distR="0" wp14:anchorId="5724D587" wp14:editId="3B207EB9">
                  <wp:extent cx="3048000" cy="2295525"/>
                  <wp:effectExtent l="0" t="0" r="0" b="9525"/>
                  <wp:docPr id="243" name="Picture 243" descr="78e7653becfc1fa246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8e7653becfc1fa246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48000" cy="2295525"/>
                          </a:xfrm>
                          <a:prstGeom prst="rect">
                            <a:avLst/>
                          </a:prstGeom>
                          <a:noFill/>
                          <a:ln>
                            <a:noFill/>
                          </a:ln>
                        </pic:spPr>
                      </pic:pic>
                    </a:graphicData>
                  </a:graphic>
                </wp:inline>
              </w:drawing>
            </w:r>
          </w:p>
        </w:tc>
        <w:tc>
          <w:tcPr>
            <w:tcW w:w="4200" w:type="dxa"/>
            <w:shd w:val="clear" w:color="auto" w:fill="auto"/>
            <w:hideMark/>
          </w:tcPr>
          <w:p w14:paraId="09A0C565" w14:textId="77777777" w:rsidR="00283B25" w:rsidRPr="000655F0" w:rsidRDefault="00283B25" w:rsidP="00283B25">
            <w:pPr>
              <w:spacing w:before="60" w:after="60"/>
              <w:ind w:firstLine="0"/>
              <w:jc w:val="center"/>
              <w:rPr>
                <w:rFonts w:eastAsia="SimSun"/>
                <w:b/>
                <w:bCs/>
                <w:szCs w:val="26"/>
                <w:lang w:val="vi-VN" w:eastAsia="en-US"/>
              </w:rPr>
            </w:pPr>
            <w:r w:rsidRPr="000655F0">
              <w:rPr>
                <w:rFonts w:eastAsia="SimSun"/>
                <w:b/>
                <w:noProof/>
                <w:szCs w:val="26"/>
              </w:rPr>
              <w:drawing>
                <wp:inline distT="0" distB="0" distL="0" distR="0" wp14:anchorId="68AA6183" wp14:editId="6B6BC46A">
                  <wp:extent cx="1733550" cy="229552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33550" cy="2295525"/>
                          </a:xfrm>
                          <a:prstGeom prst="rect">
                            <a:avLst/>
                          </a:prstGeom>
                          <a:noFill/>
                          <a:ln>
                            <a:noFill/>
                          </a:ln>
                        </pic:spPr>
                      </pic:pic>
                    </a:graphicData>
                  </a:graphic>
                </wp:inline>
              </w:drawing>
            </w:r>
          </w:p>
        </w:tc>
      </w:tr>
    </w:tbl>
    <w:p w14:paraId="510FF4C2" w14:textId="77777777" w:rsidR="0011647C" w:rsidRPr="000655F0" w:rsidRDefault="00283B25" w:rsidP="00283B25">
      <w:pPr>
        <w:ind w:firstLine="0"/>
        <w:jc w:val="center"/>
        <w:rPr>
          <w:rFonts w:eastAsia="Batang"/>
          <w:b/>
          <w:szCs w:val="26"/>
          <w:lang w:val="vi-VN" w:eastAsia="en-US"/>
        </w:rPr>
      </w:pPr>
      <w:bookmarkStart w:id="446" w:name="_Toc90373139"/>
      <w:bookmarkStart w:id="447" w:name="_Toc117611137"/>
      <w:bookmarkEnd w:id="443"/>
      <w:bookmarkEnd w:id="444"/>
      <w:bookmarkEnd w:id="445"/>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000348F3" w:rsidRPr="000655F0">
        <w:rPr>
          <w:i/>
          <w:iCs/>
          <w:noProof/>
        </w:rPr>
        <w:t>10</w:t>
      </w:r>
      <w:r w:rsidR="0028610E" w:rsidRPr="000655F0">
        <w:rPr>
          <w:i/>
          <w:iCs/>
          <w:noProof/>
        </w:rPr>
        <w:fldChar w:fldCharType="end"/>
      </w:r>
      <w:r w:rsidRPr="000655F0">
        <w:rPr>
          <w:i/>
          <w:iCs/>
        </w:rPr>
        <w:t xml:space="preserve">. </w:t>
      </w:r>
      <w:r w:rsidRPr="000655F0">
        <w:rPr>
          <w:rFonts w:eastAsia="Times New Roman"/>
          <w:i/>
          <w:iCs/>
          <w:szCs w:val="26"/>
          <w:lang w:val="vi-VN" w:eastAsia="en-US"/>
        </w:rPr>
        <w:t xml:space="preserve">Hệ thống xử lý nước thải sinh hoạt </w:t>
      </w:r>
      <w:r w:rsidRPr="000655F0">
        <w:rPr>
          <w:rFonts w:eastAsia="Times New Roman"/>
          <w:i/>
          <w:iCs/>
          <w:szCs w:val="26"/>
          <w:lang w:eastAsia="en-US"/>
        </w:rPr>
        <w:t xml:space="preserve">công suất </w:t>
      </w:r>
      <w:r w:rsidRPr="000655F0">
        <w:rPr>
          <w:rFonts w:eastAsia="Times New Roman"/>
          <w:i/>
          <w:iCs/>
          <w:szCs w:val="26"/>
          <w:lang w:val="vi-VN" w:eastAsia="en-US"/>
        </w:rPr>
        <w:t>100 m</w:t>
      </w:r>
      <w:r w:rsidRPr="000655F0">
        <w:rPr>
          <w:rFonts w:eastAsia="Times New Roman"/>
          <w:i/>
          <w:iCs/>
          <w:szCs w:val="26"/>
          <w:vertAlign w:val="superscript"/>
          <w:lang w:val="vi-VN" w:eastAsia="en-US"/>
        </w:rPr>
        <w:t>3</w:t>
      </w:r>
      <w:r w:rsidRPr="000655F0">
        <w:rPr>
          <w:rFonts w:eastAsia="Times New Roman"/>
          <w:i/>
          <w:iCs/>
          <w:szCs w:val="26"/>
          <w:lang w:val="vi-VN" w:eastAsia="en-US"/>
        </w:rPr>
        <w:t>/</w:t>
      </w:r>
      <w:bookmarkEnd w:id="446"/>
      <w:r w:rsidRPr="000655F0">
        <w:rPr>
          <w:rFonts w:eastAsia="Times New Roman"/>
          <w:i/>
          <w:iCs/>
          <w:szCs w:val="26"/>
          <w:lang w:eastAsia="en-US"/>
        </w:rPr>
        <w:t>ngày.đêm</w:t>
      </w:r>
      <w:bookmarkEnd w:id="447"/>
    </w:p>
    <w:p w14:paraId="6C2D9E1A" w14:textId="77777777" w:rsidR="00283B25" w:rsidRPr="000655F0" w:rsidRDefault="00283B25" w:rsidP="00283B25">
      <w:pPr>
        <w:ind w:firstLine="0"/>
        <w:jc w:val="center"/>
        <w:rPr>
          <w:rFonts w:eastAsia="Batang"/>
          <w:i/>
          <w:iCs/>
          <w:lang w:val="vi-VN" w:eastAsia="en-US"/>
        </w:rPr>
      </w:pPr>
      <w:bookmarkStart w:id="448" w:name="_Toc504372381"/>
      <w:bookmarkStart w:id="449" w:name="_Toc518477426"/>
      <w:bookmarkStart w:id="450" w:name="_Toc69481950"/>
      <w:bookmarkStart w:id="451" w:name="_Toc69482720"/>
      <w:bookmarkStart w:id="452" w:name="_Toc70410348"/>
      <w:bookmarkStart w:id="453" w:name="_Toc70512778"/>
      <w:bookmarkStart w:id="454" w:name="_Toc110957200"/>
      <w:bookmarkStart w:id="455" w:name="_Toc118105043"/>
      <w:r w:rsidRPr="000655F0">
        <w:rPr>
          <w:rFonts w:eastAsia="Calibri"/>
          <w:bCs/>
          <w:i/>
          <w:iCs/>
          <w:szCs w:val="26"/>
          <w:lang w:val="da-DK" w:eastAsia="en-US"/>
        </w:rPr>
        <w:t>Bảng 3.</w:t>
      </w:r>
      <w:r w:rsidRPr="000655F0">
        <w:rPr>
          <w:rFonts w:eastAsia="Calibri"/>
          <w:b/>
          <w:bCs/>
          <w:i/>
          <w:iCs/>
          <w:szCs w:val="26"/>
          <w:lang w:val="vi-VN" w:eastAsia="en-US"/>
        </w:rPr>
        <w:t xml:space="preserve"> </w:t>
      </w:r>
      <w:r w:rsidR="0028610E" w:rsidRPr="000655F0">
        <w:rPr>
          <w:rFonts w:eastAsia="Calibri"/>
          <w:bCs/>
          <w:i/>
          <w:iCs/>
          <w:szCs w:val="26"/>
          <w:lang w:eastAsia="en-US"/>
        </w:rPr>
        <w:fldChar w:fldCharType="begin"/>
      </w:r>
      <w:r w:rsidRPr="000655F0">
        <w:rPr>
          <w:rFonts w:eastAsia="Calibri"/>
          <w:bCs/>
          <w:i/>
          <w:iCs/>
          <w:szCs w:val="26"/>
          <w:lang w:val="vi-VN"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vi-VN" w:eastAsia="en-US"/>
        </w:rPr>
        <w:t>7</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0011647C" w:rsidRPr="000655F0">
        <w:rPr>
          <w:rFonts w:eastAsia="Times New Roman"/>
          <w:i/>
          <w:iCs/>
          <w:szCs w:val="26"/>
          <w:lang w:val="vi-VN" w:eastAsia="en-US"/>
        </w:rPr>
        <w:t>Danh sách các hạng mục công trình hệ thống xử lý nước thải</w:t>
      </w:r>
      <w:bookmarkEnd w:id="448"/>
      <w:bookmarkEnd w:id="449"/>
      <w:bookmarkEnd w:id="450"/>
      <w:bookmarkEnd w:id="451"/>
      <w:bookmarkEnd w:id="452"/>
      <w:bookmarkEnd w:id="453"/>
      <w:bookmarkEnd w:id="454"/>
      <w:r w:rsidRPr="000655F0">
        <w:rPr>
          <w:rFonts w:eastAsia="Times New Roman"/>
          <w:i/>
          <w:iCs/>
          <w:szCs w:val="26"/>
          <w:lang w:val="vi-VN" w:eastAsia="en-US"/>
        </w:rPr>
        <w:t xml:space="preserve"> </w:t>
      </w:r>
      <w:r w:rsidRPr="000655F0">
        <w:rPr>
          <w:rFonts w:eastAsia="Batang"/>
          <w:i/>
          <w:iCs/>
          <w:lang w:val="vi-VN" w:eastAsia="en-US"/>
        </w:rPr>
        <w:t>sinh hoạt, công suất 100m</w:t>
      </w:r>
      <w:r w:rsidRPr="000655F0">
        <w:rPr>
          <w:rFonts w:eastAsia="Batang"/>
          <w:i/>
          <w:iCs/>
          <w:vertAlign w:val="superscript"/>
          <w:lang w:val="vi-VN" w:eastAsia="en-US"/>
        </w:rPr>
        <w:t>3</w:t>
      </w:r>
      <w:r w:rsidRPr="000655F0">
        <w:rPr>
          <w:rFonts w:eastAsia="Batang"/>
          <w:i/>
          <w:iCs/>
          <w:lang w:val="vi-VN" w:eastAsia="en-US"/>
        </w:rPr>
        <w:t>/ngày.đêm</w:t>
      </w:r>
      <w:bookmarkEnd w:id="455"/>
    </w:p>
    <w:tbl>
      <w:tblPr>
        <w:tblW w:w="50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1342"/>
        <w:gridCol w:w="1811"/>
        <w:gridCol w:w="2912"/>
        <w:gridCol w:w="1287"/>
        <w:gridCol w:w="1548"/>
      </w:tblGrid>
      <w:tr w:rsidR="000655F0" w:rsidRPr="000655F0" w14:paraId="69D03936" w14:textId="77777777" w:rsidTr="00283B25">
        <w:trPr>
          <w:trHeight w:val="602"/>
        </w:trPr>
        <w:tc>
          <w:tcPr>
            <w:tcW w:w="297" w:type="pct"/>
            <w:vAlign w:val="center"/>
          </w:tcPr>
          <w:p w14:paraId="2D172D4E" w14:textId="77777777" w:rsidR="0011647C" w:rsidRPr="000655F0" w:rsidRDefault="0011647C" w:rsidP="00283B25">
            <w:pPr>
              <w:spacing w:before="60" w:after="60"/>
              <w:ind w:firstLine="0"/>
              <w:jc w:val="center"/>
              <w:rPr>
                <w:rFonts w:eastAsia="Batang"/>
                <w:b/>
                <w:szCs w:val="26"/>
                <w:lang w:eastAsia="en-US"/>
              </w:rPr>
            </w:pPr>
            <w:r w:rsidRPr="000655F0">
              <w:rPr>
                <w:rFonts w:eastAsia="Batang"/>
                <w:b/>
                <w:szCs w:val="26"/>
                <w:lang w:eastAsia="en-US"/>
              </w:rPr>
              <w:t>Stt</w:t>
            </w:r>
          </w:p>
        </w:tc>
        <w:tc>
          <w:tcPr>
            <w:tcW w:w="709" w:type="pct"/>
            <w:vAlign w:val="center"/>
          </w:tcPr>
          <w:p w14:paraId="6D31C580" w14:textId="77777777" w:rsidR="0011647C" w:rsidRPr="000655F0" w:rsidRDefault="0011647C" w:rsidP="00283B25">
            <w:pPr>
              <w:spacing w:before="60" w:after="60"/>
              <w:ind w:firstLine="0"/>
              <w:jc w:val="center"/>
              <w:rPr>
                <w:rFonts w:eastAsia="Batang"/>
                <w:b/>
                <w:szCs w:val="26"/>
                <w:lang w:eastAsia="en-US"/>
              </w:rPr>
            </w:pPr>
            <w:r w:rsidRPr="000655F0">
              <w:rPr>
                <w:rFonts w:eastAsia="Batang"/>
                <w:b/>
                <w:szCs w:val="26"/>
                <w:lang w:eastAsia="en-US"/>
              </w:rPr>
              <w:t>Tên hạng mục công trình</w:t>
            </w:r>
          </w:p>
        </w:tc>
        <w:tc>
          <w:tcPr>
            <w:tcW w:w="957" w:type="pct"/>
            <w:vAlign w:val="center"/>
          </w:tcPr>
          <w:p w14:paraId="2972BA3C" w14:textId="77777777" w:rsidR="0011647C" w:rsidRPr="000655F0" w:rsidRDefault="0011647C" w:rsidP="00283B25">
            <w:pPr>
              <w:spacing w:before="60" w:after="60"/>
              <w:ind w:firstLine="0"/>
              <w:jc w:val="center"/>
              <w:rPr>
                <w:rFonts w:eastAsia="Batang"/>
                <w:b/>
                <w:szCs w:val="26"/>
                <w:lang w:eastAsia="en-US"/>
              </w:rPr>
            </w:pPr>
            <w:r w:rsidRPr="000655F0">
              <w:rPr>
                <w:rFonts w:eastAsia="Batang"/>
                <w:b/>
                <w:szCs w:val="26"/>
                <w:lang w:eastAsia="en-US"/>
              </w:rPr>
              <w:t>Chức năng</w:t>
            </w:r>
          </w:p>
        </w:tc>
        <w:tc>
          <w:tcPr>
            <w:tcW w:w="1539" w:type="pct"/>
            <w:vAlign w:val="center"/>
          </w:tcPr>
          <w:p w14:paraId="315F57A8" w14:textId="77777777" w:rsidR="0011647C" w:rsidRPr="000655F0" w:rsidRDefault="0011647C" w:rsidP="00283B25">
            <w:pPr>
              <w:spacing w:before="60" w:after="60"/>
              <w:ind w:firstLine="0"/>
              <w:jc w:val="center"/>
              <w:rPr>
                <w:rFonts w:eastAsia="Batang"/>
                <w:b/>
                <w:szCs w:val="26"/>
                <w:lang w:eastAsia="en-US"/>
              </w:rPr>
            </w:pPr>
            <w:r w:rsidRPr="000655F0">
              <w:rPr>
                <w:rFonts w:eastAsia="Batang"/>
                <w:b/>
                <w:szCs w:val="26"/>
                <w:lang w:eastAsia="en-US"/>
              </w:rPr>
              <w:t>Kích thước</w:t>
            </w:r>
          </w:p>
          <w:p w14:paraId="31B282ED" w14:textId="77777777" w:rsidR="0011647C" w:rsidRPr="000655F0" w:rsidRDefault="0011647C" w:rsidP="00283B25">
            <w:pPr>
              <w:spacing w:before="60" w:after="60"/>
              <w:ind w:firstLine="0"/>
              <w:jc w:val="center"/>
              <w:rPr>
                <w:rFonts w:eastAsia="Batang"/>
                <w:b/>
                <w:szCs w:val="26"/>
                <w:lang w:eastAsia="en-US"/>
              </w:rPr>
            </w:pPr>
            <w:r w:rsidRPr="000655F0">
              <w:rPr>
                <w:rFonts w:eastAsia="Batang"/>
                <w:b/>
                <w:szCs w:val="26"/>
                <w:lang w:val="pt-BR" w:eastAsia="en-US"/>
              </w:rPr>
              <w:t>(m)</w:t>
            </w:r>
          </w:p>
        </w:tc>
        <w:tc>
          <w:tcPr>
            <w:tcW w:w="680" w:type="pct"/>
            <w:vAlign w:val="center"/>
          </w:tcPr>
          <w:p w14:paraId="28558F19" w14:textId="77777777" w:rsidR="0011647C" w:rsidRPr="000655F0" w:rsidRDefault="0011647C" w:rsidP="00283B25">
            <w:pPr>
              <w:spacing w:before="60" w:after="60"/>
              <w:ind w:firstLine="0"/>
              <w:jc w:val="center"/>
              <w:rPr>
                <w:rFonts w:eastAsia="Batang"/>
                <w:b/>
                <w:szCs w:val="26"/>
                <w:lang w:eastAsia="en-US"/>
              </w:rPr>
            </w:pPr>
            <w:r w:rsidRPr="000655F0">
              <w:rPr>
                <w:rFonts w:eastAsia="Batang"/>
                <w:b/>
                <w:szCs w:val="26"/>
                <w:lang w:eastAsia="en-US"/>
              </w:rPr>
              <w:t>Thể tích (m</w:t>
            </w:r>
            <w:r w:rsidRPr="000655F0">
              <w:rPr>
                <w:rFonts w:eastAsia="Batang"/>
                <w:b/>
                <w:szCs w:val="26"/>
                <w:vertAlign w:val="superscript"/>
                <w:lang w:eastAsia="en-US"/>
              </w:rPr>
              <w:t>3</w:t>
            </w:r>
            <w:r w:rsidRPr="000655F0">
              <w:rPr>
                <w:rFonts w:eastAsia="Batang"/>
                <w:b/>
                <w:szCs w:val="26"/>
                <w:lang w:eastAsia="en-US"/>
              </w:rPr>
              <w:t>)</w:t>
            </w:r>
          </w:p>
        </w:tc>
        <w:tc>
          <w:tcPr>
            <w:tcW w:w="818" w:type="pct"/>
            <w:vAlign w:val="center"/>
          </w:tcPr>
          <w:p w14:paraId="755F731E" w14:textId="77777777" w:rsidR="0011647C" w:rsidRPr="000655F0" w:rsidRDefault="0011647C" w:rsidP="00283B25">
            <w:pPr>
              <w:spacing w:before="60" w:after="60"/>
              <w:ind w:firstLine="0"/>
              <w:jc w:val="center"/>
              <w:rPr>
                <w:rFonts w:eastAsia="Batang"/>
                <w:b/>
                <w:szCs w:val="26"/>
                <w:lang w:eastAsia="en-US"/>
              </w:rPr>
            </w:pPr>
            <w:r w:rsidRPr="000655F0">
              <w:rPr>
                <w:rFonts w:eastAsia="Batang"/>
                <w:b/>
                <w:szCs w:val="26"/>
                <w:lang w:eastAsia="en-US"/>
              </w:rPr>
              <w:t>Vật liệu xây dựng</w:t>
            </w:r>
          </w:p>
        </w:tc>
      </w:tr>
      <w:tr w:rsidR="000655F0" w:rsidRPr="000655F0" w14:paraId="37A8985C" w14:textId="77777777" w:rsidTr="00BA6E79">
        <w:tc>
          <w:tcPr>
            <w:tcW w:w="297" w:type="pct"/>
          </w:tcPr>
          <w:p w14:paraId="742FBB6F" w14:textId="77777777" w:rsidR="0011647C" w:rsidRPr="000655F0" w:rsidRDefault="0011647C" w:rsidP="00283B25">
            <w:pPr>
              <w:spacing w:before="60" w:after="60"/>
              <w:ind w:firstLine="0"/>
              <w:jc w:val="center"/>
              <w:rPr>
                <w:rFonts w:eastAsia="Batang"/>
                <w:bCs/>
                <w:szCs w:val="26"/>
                <w:lang w:eastAsia="en-US"/>
              </w:rPr>
            </w:pPr>
            <w:r w:rsidRPr="000655F0">
              <w:rPr>
                <w:rFonts w:eastAsia="Batang"/>
                <w:bCs/>
                <w:szCs w:val="26"/>
                <w:lang w:eastAsia="en-US"/>
              </w:rPr>
              <w:t>1</w:t>
            </w:r>
          </w:p>
        </w:tc>
        <w:tc>
          <w:tcPr>
            <w:tcW w:w="709" w:type="pct"/>
          </w:tcPr>
          <w:p w14:paraId="663683F6" w14:textId="77777777" w:rsidR="0011647C" w:rsidRPr="000655F0" w:rsidRDefault="0011647C" w:rsidP="00BA6E79">
            <w:pPr>
              <w:spacing w:before="60" w:after="60"/>
              <w:ind w:firstLine="0"/>
              <w:jc w:val="center"/>
              <w:rPr>
                <w:rFonts w:eastAsia="Batang"/>
                <w:szCs w:val="26"/>
                <w:lang w:eastAsia="en-US"/>
              </w:rPr>
            </w:pPr>
            <w:r w:rsidRPr="000655F0">
              <w:rPr>
                <w:rFonts w:eastAsia="Batang"/>
                <w:szCs w:val="26"/>
                <w:lang w:eastAsia="en-US"/>
              </w:rPr>
              <w:t>Hố thu 1</w:t>
            </w:r>
          </w:p>
        </w:tc>
        <w:tc>
          <w:tcPr>
            <w:tcW w:w="957" w:type="pct"/>
          </w:tcPr>
          <w:p w14:paraId="54717146" w14:textId="77777777" w:rsidR="0011647C" w:rsidRPr="000655F0" w:rsidRDefault="0011647C" w:rsidP="00283B25">
            <w:pPr>
              <w:spacing w:before="60" w:after="60"/>
              <w:ind w:firstLine="0"/>
              <w:rPr>
                <w:rFonts w:eastAsia="Batang"/>
                <w:szCs w:val="26"/>
                <w:lang w:eastAsia="en-US"/>
              </w:rPr>
            </w:pPr>
            <w:r w:rsidRPr="000655F0">
              <w:rPr>
                <w:rFonts w:eastAsia="Batang"/>
                <w:szCs w:val="26"/>
                <w:lang w:eastAsia="en-US"/>
              </w:rPr>
              <w:t>Thu gom nước thải để bơm qua bể điều hòa</w:t>
            </w:r>
          </w:p>
        </w:tc>
        <w:tc>
          <w:tcPr>
            <w:tcW w:w="1539" w:type="pct"/>
          </w:tcPr>
          <w:p w14:paraId="1F135C67" w14:textId="77777777" w:rsidR="0011647C" w:rsidRPr="000655F0" w:rsidRDefault="0011647C" w:rsidP="00283B25">
            <w:pPr>
              <w:spacing w:before="60" w:after="60"/>
              <w:ind w:firstLine="0"/>
              <w:jc w:val="center"/>
              <w:rPr>
                <w:rFonts w:eastAsia="Batang"/>
                <w:szCs w:val="26"/>
                <w:vertAlign w:val="superscript"/>
                <w:lang w:val="pt-BR" w:eastAsia="en-US"/>
              </w:rPr>
            </w:pPr>
            <w:r w:rsidRPr="000655F0">
              <w:rPr>
                <w:rFonts w:eastAsia="Batang"/>
                <w:szCs w:val="26"/>
                <w:lang w:val="pt-BR" w:eastAsia="en-US"/>
              </w:rPr>
              <w:t>DxRxH = 3,8 x 2,8 x 2,5</w:t>
            </w:r>
          </w:p>
          <w:p w14:paraId="44CCAA51" w14:textId="77777777" w:rsidR="0011647C" w:rsidRPr="000655F0" w:rsidRDefault="0011647C" w:rsidP="00283B25">
            <w:pPr>
              <w:spacing w:before="60" w:after="60"/>
              <w:ind w:firstLine="0"/>
              <w:jc w:val="center"/>
              <w:rPr>
                <w:rFonts w:eastAsia="Batang"/>
                <w:szCs w:val="26"/>
                <w:lang w:val="pt-BR" w:eastAsia="en-US"/>
              </w:rPr>
            </w:pPr>
          </w:p>
        </w:tc>
        <w:tc>
          <w:tcPr>
            <w:tcW w:w="680" w:type="pct"/>
          </w:tcPr>
          <w:p w14:paraId="7AAEC987" w14:textId="77777777" w:rsidR="0011647C" w:rsidRPr="000655F0" w:rsidRDefault="0011647C" w:rsidP="00283B25">
            <w:pPr>
              <w:spacing w:before="60" w:after="60"/>
              <w:ind w:firstLine="0"/>
              <w:jc w:val="center"/>
              <w:rPr>
                <w:rFonts w:eastAsia="Batang"/>
                <w:szCs w:val="26"/>
                <w:lang w:val="pt-BR" w:eastAsia="en-US"/>
              </w:rPr>
            </w:pPr>
            <w:r w:rsidRPr="000655F0">
              <w:rPr>
                <w:rFonts w:eastAsia="Batang"/>
                <w:szCs w:val="26"/>
                <w:lang w:val="pt-BR" w:eastAsia="en-US"/>
              </w:rPr>
              <w:t>26,6</w:t>
            </w:r>
          </w:p>
        </w:tc>
        <w:tc>
          <w:tcPr>
            <w:tcW w:w="818" w:type="pct"/>
          </w:tcPr>
          <w:p w14:paraId="1E7633A9" w14:textId="77777777" w:rsidR="0011647C" w:rsidRPr="000655F0" w:rsidRDefault="0011647C" w:rsidP="00283B25">
            <w:pPr>
              <w:spacing w:before="60" w:after="60"/>
              <w:ind w:firstLine="0"/>
              <w:jc w:val="center"/>
              <w:rPr>
                <w:rFonts w:eastAsia="Batang"/>
                <w:szCs w:val="26"/>
                <w:lang w:val="pt-BR" w:eastAsia="en-US"/>
              </w:rPr>
            </w:pPr>
            <w:r w:rsidRPr="000655F0">
              <w:rPr>
                <w:rFonts w:eastAsia="Batang"/>
                <w:szCs w:val="26"/>
                <w:lang w:val="pt-BR" w:eastAsia="en-US"/>
              </w:rPr>
              <w:t>BTCT M200, sơn chống thấm</w:t>
            </w:r>
          </w:p>
        </w:tc>
      </w:tr>
      <w:tr w:rsidR="000655F0" w:rsidRPr="000655F0" w14:paraId="4D14D15E" w14:textId="77777777" w:rsidTr="00BA6E79">
        <w:tc>
          <w:tcPr>
            <w:tcW w:w="297" w:type="pct"/>
          </w:tcPr>
          <w:p w14:paraId="59E9E394" w14:textId="77777777" w:rsidR="0011647C" w:rsidRPr="000655F0" w:rsidRDefault="0011647C" w:rsidP="00283B25">
            <w:pPr>
              <w:spacing w:before="60" w:after="60"/>
              <w:ind w:firstLine="0"/>
              <w:jc w:val="center"/>
              <w:rPr>
                <w:rFonts w:eastAsia="Batang"/>
                <w:bCs/>
                <w:szCs w:val="26"/>
                <w:lang w:eastAsia="en-US"/>
              </w:rPr>
            </w:pPr>
            <w:r w:rsidRPr="000655F0">
              <w:rPr>
                <w:rFonts w:eastAsia="Batang"/>
                <w:bCs/>
                <w:szCs w:val="26"/>
                <w:lang w:eastAsia="en-US"/>
              </w:rPr>
              <w:t>2</w:t>
            </w:r>
          </w:p>
        </w:tc>
        <w:tc>
          <w:tcPr>
            <w:tcW w:w="709" w:type="pct"/>
          </w:tcPr>
          <w:p w14:paraId="7CCC7CA7" w14:textId="77777777" w:rsidR="0011647C" w:rsidRPr="000655F0" w:rsidRDefault="0011647C" w:rsidP="00BA6E79">
            <w:pPr>
              <w:spacing w:before="60" w:after="60"/>
              <w:ind w:firstLine="0"/>
              <w:jc w:val="center"/>
              <w:rPr>
                <w:rFonts w:eastAsia="Batang"/>
                <w:szCs w:val="26"/>
                <w:lang w:eastAsia="en-US"/>
              </w:rPr>
            </w:pPr>
            <w:r w:rsidRPr="000655F0">
              <w:rPr>
                <w:rFonts w:eastAsia="Batang"/>
                <w:szCs w:val="26"/>
                <w:lang w:eastAsia="en-US"/>
              </w:rPr>
              <w:t>Hố thu 2</w:t>
            </w:r>
          </w:p>
        </w:tc>
        <w:tc>
          <w:tcPr>
            <w:tcW w:w="957" w:type="pct"/>
          </w:tcPr>
          <w:p w14:paraId="4BD71558" w14:textId="77777777" w:rsidR="0011647C" w:rsidRPr="000655F0" w:rsidRDefault="0011647C" w:rsidP="00283B25">
            <w:pPr>
              <w:spacing w:before="60" w:after="60"/>
              <w:ind w:firstLine="0"/>
              <w:rPr>
                <w:rFonts w:eastAsia="Batang"/>
                <w:szCs w:val="26"/>
                <w:lang w:eastAsia="en-US"/>
              </w:rPr>
            </w:pPr>
            <w:r w:rsidRPr="000655F0">
              <w:rPr>
                <w:rFonts w:eastAsia="Batang"/>
                <w:szCs w:val="26"/>
                <w:lang w:eastAsia="en-US"/>
              </w:rPr>
              <w:t>Thu gom nước thải để bơm qua bể điều hòa</w:t>
            </w:r>
          </w:p>
        </w:tc>
        <w:tc>
          <w:tcPr>
            <w:tcW w:w="1539" w:type="pct"/>
          </w:tcPr>
          <w:p w14:paraId="155AA26B" w14:textId="77777777" w:rsidR="0011647C" w:rsidRPr="000655F0" w:rsidRDefault="0011647C" w:rsidP="00283B25">
            <w:pPr>
              <w:spacing w:before="60" w:after="60"/>
              <w:ind w:firstLine="0"/>
              <w:jc w:val="center"/>
              <w:rPr>
                <w:rFonts w:eastAsia="Batang"/>
                <w:szCs w:val="26"/>
                <w:vertAlign w:val="superscript"/>
                <w:lang w:val="pt-BR" w:eastAsia="en-US"/>
              </w:rPr>
            </w:pPr>
            <w:r w:rsidRPr="000655F0">
              <w:rPr>
                <w:rFonts w:eastAsia="Batang"/>
                <w:szCs w:val="26"/>
                <w:lang w:val="pt-BR" w:eastAsia="en-US"/>
              </w:rPr>
              <w:t>DxRxH = 3,8 x 2,8 x 3</w:t>
            </w:r>
          </w:p>
          <w:p w14:paraId="5115A75B" w14:textId="77777777" w:rsidR="0011647C" w:rsidRPr="000655F0" w:rsidRDefault="0011647C" w:rsidP="00283B25">
            <w:pPr>
              <w:spacing w:before="60" w:after="60"/>
              <w:ind w:firstLine="0"/>
              <w:jc w:val="center"/>
              <w:rPr>
                <w:rFonts w:eastAsia="Batang"/>
                <w:szCs w:val="26"/>
                <w:lang w:val="pt-BR" w:eastAsia="en-US"/>
              </w:rPr>
            </w:pPr>
          </w:p>
        </w:tc>
        <w:tc>
          <w:tcPr>
            <w:tcW w:w="680" w:type="pct"/>
          </w:tcPr>
          <w:p w14:paraId="46C228A6" w14:textId="77777777" w:rsidR="0011647C" w:rsidRPr="000655F0" w:rsidRDefault="0011647C" w:rsidP="00283B25">
            <w:pPr>
              <w:spacing w:before="60" w:after="60"/>
              <w:ind w:firstLine="0"/>
              <w:jc w:val="center"/>
              <w:rPr>
                <w:rFonts w:eastAsia="Batang"/>
                <w:szCs w:val="26"/>
                <w:lang w:val="pt-BR" w:eastAsia="en-US"/>
              </w:rPr>
            </w:pPr>
            <w:r w:rsidRPr="000655F0">
              <w:rPr>
                <w:rFonts w:eastAsia="Batang"/>
                <w:szCs w:val="26"/>
                <w:lang w:val="pt-BR" w:eastAsia="en-US"/>
              </w:rPr>
              <w:t>31,92</w:t>
            </w:r>
          </w:p>
        </w:tc>
        <w:tc>
          <w:tcPr>
            <w:tcW w:w="818" w:type="pct"/>
          </w:tcPr>
          <w:p w14:paraId="219E32EF" w14:textId="77777777" w:rsidR="0011647C" w:rsidRPr="000655F0" w:rsidRDefault="0011647C" w:rsidP="00283B25">
            <w:pPr>
              <w:spacing w:before="60" w:after="60"/>
              <w:ind w:firstLine="0"/>
              <w:jc w:val="center"/>
              <w:rPr>
                <w:rFonts w:eastAsia="Batang"/>
                <w:szCs w:val="26"/>
                <w:lang w:val="pt-BR" w:eastAsia="en-US"/>
              </w:rPr>
            </w:pPr>
            <w:r w:rsidRPr="000655F0">
              <w:rPr>
                <w:rFonts w:eastAsia="Batang"/>
                <w:szCs w:val="26"/>
                <w:lang w:val="pt-BR" w:eastAsia="en-US"/>
              </w:rPr>
              <w:t>BTCT M200, sơn chống thấm</w:t>
            </w:r>
          </w:p>
        </w:tc>
      </w:tr>
      <w:tr w:rsidR="000655F0" w:rsidRPr="000655F0" w14:paraId="42945CBC" w14:textId="77777777" w:rsidTr="00BA6E79">
        <w:tc>
          <w:tcPr>
            <w:tcW w:w="297" w:type="pct"/>
          </w:tcPr>
          <w:p w14:paraId="32B0D51F" w14:textId="77777777" w:rsidR="0011647C" w:rsidRPr="000655F0" w:rsidRDefault="0011647C" w:rsidP="00283B25">
            <w:pPr>
              <w:spacing w:before="60" w:after="60"/>
              <w:ind w:firstLine="0"/>
              <w:jc w:val="center"/>
              <w:rPr>
                <w:rFonts w:eastAsia="Batang"/>
                <w:bCs/>
                <w:szCs w:val="26"/>
                <w:lang w:eastAsia="en-US"/>
              </w:rPr>
            </w:pPr>
            <w:r w:rsidRPr="000655F0">
              <w:rPr>
                <w:rFonts w:eastAsia="Batang"/>
                <w:bCs/>
                <w:szCs w:val="26"/>
                <w:lang w:eastAsia="en-US"/>
              </w:rPr>
              <w:lastRenderedPageBreak/>
              <w:t>3</w:t>
            </w:r>
          </w:p>
        </w:tc>
        <w:tc>
          <w:tcPr>
            <w:tcW w:w="709" w:type="pct"/>
          </w:tcPr>
          <w:p w14:paraId="44ECD529" w14:textId="77777777" w:rsidR="0011647C" w:rsidRPr="000655F0" w:rsidRDefault="0011647C" w:rsidP="00BA6E79">
            <w:pPr>
              <w:spacing w:before="60" w:after="60"/>
              <w:ind w:firstLine="0"/>
              <w:jc w:val="center"/>
              <w:rPr>
                <w:rFonts w:eastAsia="Batang"/>
                <w:szCs w:val="26"/>
                <w:lang w:eastAsia="en-US"/>
              </w:rPr>
            </w:pPr>
            <w:r w:rsidRPr="000655F0">
              <w:rPr>
                <w:rFonts w:eastAsia="Batang"/>
                <w:szCs w:val="26"/>
                <w:lang w:eastAsia="en-US"/>
              </w:rPr>
              <w:t xml:space="preserve">Bể </w:t>
            </w:r>
            <w:r w:rsidR="00BA6E79" w:rsidRPr="000655F0">
              <w:rPr>
                <w:rFonts w:eastAsia="Batang"/>
                <w:szCs w:val="26"/>
                <w:lang w:eastAsia="en-US"/>
              </w:rPr>
              <w:br/>
            </w:r>
            <w:r w:rsidRPr="000655F0">
              <w:rPr>
                <w:rFonts w:eastAsia="Batang"/>
                <w:szCs w:val="26"/>
                <w:lang w:eastAsia="en-US"/>
              </w:rPr>
              <w:t>điều hòa</w:t>
            </w:r>
          </w:p>
        </w:tc>
        <w:tc>
          <w:tcPr>
            <w:tcW w:w="957" w:type="pct"/>
          </w:tcPr>
          <w:p w14:paraId="4CBA6A00" w14:textId="77777777" w:rsidR="0011647C" w:rsidRPr="000655F0" w:rsidRDefault="0011647C" w:rsidP="00283B25">
            <w:pPr>
              <w:spacing w:before="60" w:after="60"/>
              <w:ind w:firstLine="0"/>
              <w:rPr>
                <w:rFonts w:eastAsia="Batang"/>
                <w:b/>
                <w:bCs/>
                <w:szCs w:val="26"/>
                <w:lang w:eastAsia="en-US"/>
              </w:rPr>
            </w:pPr>
            <w:r w:rsidRPr="000655F0">
              <w:rPr>
                <w:rFonts w:eastAsia="Batang"/>
                <w:szCs w:val="26"/>
                <w:lang w:eastAsia="en-US"/>
              </w:rPr>
              <w:t>Ổn định, điều hòa lưu lượng, thành phần nước thải</w:t>
            </w:r>
          </w:p>
        </w:tc>
        <w:tc>
          <w:tcPr>
            <w:tcW w:w="1539" w:type="pct"/>
          </w:tcPr>
          <w:p w14:paraId="26814F41" w14:textId="77777777" w:rsidR="0011647C" w:rsidRPr="000655F0" w:rsidRDefault="0011647C" w:rsidP="00283B25">
            <w:pPr>
              <w:spacing w:before="60" w:after="60"/>
              <w:ind w:firstLine="0"/>
              <w:jc w:val="center"/>
              <w:rPr>
                <w:rFonts w:eastAsia="Batang"/>
                <w:szCs w:val="26"/>
                <w:lang w:val="pt-BR" w:eastAsia="en-US"/>
              </w:rPr>
            </w:pPr>
            <w:r w:rsidRPr="000655F0">
              <w:rPr>
                <w:rFonts w:eastAsia="Batang"/>
                <w:szCs w:val="26"/>
                <w:lang w:val="pt-BR" w:eastAsia="en-US"/>
              </w:rPr>
              <w:t>DxRxH= 6,6 x 2,6 x 1,65</w:t>
            </w:r>
          </w:p>
        </w:tc>
        <w:tc>
          <w:tcPr>
            <w:tcW w:w="680" w:type="pct"/>
          </w:tcPr>
          <w:p w14:paraId="49CA2E81" w14:textId="77777777" w:rsidR="0011647C" w:rsidRPr="000655F0" w:rsidRDefault="0011647C" w:rsidP="00283B25">
            <w:pPr>
              <w:spacing w:before="60" w:after="60"/>
              <w:ind w:firstLine="0"/>
              <w:jc w:val="center"/>
              <w:rPr>
                <w:rFonts w:eastAsia="Batang"/>
                <w:szCs w:val="26"/>
                <w:lang w:val="pt-BR" w:eastAsia="en-US"/>
              </w:rPr>
            </w:pPr>
            <w:r w:rsidRPr="000655F0">
              <w:rPr>
                <w:rFonts w:eastAsia="Batang"/>
                <w:szCs w:val="26"/>
                <w:lang w:val="pt-BR" w:eastAsia="en-US"/>
              </w:rPr>
              <w:t>28,31</w:t>
            </w:r>
          </w:p>
        </w:tc>
        <w:tc>
          <w:tcPr>
            <w:tcW w:w="818" w:type="pct"/>
          </w:tcPr>
          <w:p w14:paraId="6C66E60C" w14:textId="77777777" w:rsidR="0011647C" w:rsidRPr="000655F0" w:rsidRDefault="0011647C" w:rsidP="00283B25">
            <w:pPr>
              <w:spacing w:before="60" w:after="60"/>
              <w:ind w:firstLine="0"/>
              <w:jc w:val="center"/>
              <w:rPr>
                <w:rFonts w:eastAsia="Batang"/>
                <w:b/>
                <w:bCs/>
                <w:szCs w:val="26"/>
                <w:lang w:eastAsia="en-US"/>
              </w:rPr>
            </w:pPr>
            <w:r w:rsidRPr="000655F0">
              <w:rPr>
                <w:rFonts w:eastAsia="Batang"/>
                <w:szCs w:val="26"/>
                <w:lang w:val="pt-BR" w:eastAsia="en-US"/>
              </w:rPr>
              <w:t>BTCT M200, sơn chống thấm</w:t>
            </w:r>
          </w:p>
        </w:tc>
      </w:tr>
      <w:tr w:rsidR="000655F0" w:rsidRPr="000655F0" w14:paraId="2F459E6C" w14:textId="77777777" w:rsidTr="00BA6E79">
        <w:tc>
          <w:tcPr>
            <w:tcW w:w="297" w:type="pct"/>
          </w:tcPr>
          <w:p w14:paraId="50B6743C" w14:textId="77777777" w:rsidR="0011647C" w:rsidRPr="000655F0" w:rsidRDefault="0011647C" w:rsidP="00283B25">
            <w:pPr>
              <w:spacing w:before="60" w:after="60"/>
              <w:ind w:firstLine="0"/>
              <w:jc w:val="center"/>
              <w:rPr>
                <w:rFonts w:eastAsia="Batang"/>
                <w:bCs/>
                <w:szCs w:val="26"/>
                <w:lang w:eastAsia="en-US"/>
              </w:rPr>
            </w:pPr>
            <w:r w:rsidRPr="000655F0">
              <w:rPr>
                <w:rFonts w:eastAsia="Batang"/>
                <w:bCs/>
                <w:szCs w:val="26"/>
                <w:lang w:eastAsia="en-US"/>
              </w:rPr>
              <w:t>4</w:t>
            </w:r>
          </w:p>
        </w:tc>
        <w:tc>
          <w:tcPr>
            <w:tcW w:w="709" w:type="pct"/>
          </w:tcPr>
          <w:p w14:paraId="0295F6C5" w14:textId="77777777" w:rsidR="0011647C" w:rsidRPr="000655F0" w:rsidRDefault="0011647C" w:rsidP="00BA6E79">
            <w:pPr>
              <w:spacing w:before="60" w:after="60"/>
              <w:ind w:firstLine="0"/>
              <w:jc w:val="center"/>
              <w:rPr>
                <w:rFonts w:eastAsia="Batang"/>
                <w:szCs w:val="26"/>
                <w:lang w:eastAsia="en-US"/>
              </w:rPr>
            </w:pPr>
            <w:r w:rsidRPr="000655F0">
              <w:rPr>
                <w:rFonts w:eastAsia="Batang"/>
                <w:szCs w:val="26"/>
                <w:lang w:eastAsia="en-US"/>
              </w:rPr>
              <w:t>Bể Aerotank</w:t>
            </w:r>
          </w:p>
        </w:tc>
        <w:tc>
          <w:tcPr>
            <w:tcW w:w="957" w:type="pct"/>
          </w:tcPr>
          <w:p w14:paraId="4E28964B" w14:textId="77777777" w:rsidR="0011647C" w:rsidRPr="000655F0" w:rsidRDefault="0011647C" w:rsidP="00283B25">
            <w:pPr>
              <w:spacing w:before="60" w:after="60"/>
              <w:ind w:firstLine="0"/>
              <w:rPr>
                <w:rFonts w:eastAsia="Batang"/>
                <w:szCs w:val="26"/>
                <w:lang w:eastAsia="en-US"/>
              </w:rPr>
            </w:pPr>
            <w:r w:rsidRPr="000655F0">
              <w:rPr>
                <w:rFonts w:eastAsia="Batang"/>
                <w:szCs w:val="26"/>
                <w:lang w:eastAsia="en-US"/>
              </w:rPr>
              <w:t>Phân hủy các chất ô nhiễm có trong nước thải bằng vi sinh vật hiếu khí</w:t>
            </w:r>
          </w:p>
        </w:tc>
        <w:tc>
          <w:tcPr>
            <w:tcW w:w="1539" w:type="pct"/>
          </w:tcPr>
          <w:p w14:paraId="061A93F8" w14:textId="77777777" w:rsidR="0011647C" w:rsidRPr="000655F0" w:rsidRDefault="0011647C" w:rsidP="00283B25">
            <w:pPr>
              <w:spacing w:before="60" w:after="60"/>
              <w:ind w:firstLine="0"/>
              <w:jc w:val="center"/>
              <w:rPr>
                <w:rFonts w:eastAsia="Batang"/>
                <w:szCs w:val="26"/>
                <w:lang w:val="pt-BR" w:eastAsia="en-US"/>
              </w:rPr>
            </w:pPr>
            <w:r w:rsidRPr="000655F0">
              <w:rPr>
                <w:rFonts w:eastAsia="Batang"/>
                <w:szCs w:val="26"/>
                <w:lang w:val="pt-BR" w:eastAsia="en-US"/>
              </w:rPr>
              <w:t>DxRxH= 6,6 x 2,6 x 1,65</w:t>
            </w:r>
          </w:p>
        </w:tc>
        <w:tc>
          <w:tcPr>
            <w:tcW w:w="680" w:type="pct"/>
          </w:tcPr>
          <w:p w14:paraId="44AB379B" w14:textId="77777777" w:rsidR="0011647C" w:rsidRPr="000655F0" w:rsidRDefault="0011647C" w:rsidP="00283B25">
            <w:pPr>
              <w:spacing w:before="60" w:after="60"/>
              <w:ind w:firstLine="0"/>
              <w:jc w:val="center"/>
              <w:rPr>
                <w:rFonts w:eastAsia="Batang"/>
                <w:szCs w:val="26"/>
                <w:lang w:val="pt-BR" w:eastAsia="en-US"/>
              </w:rPr>
            </w:pPr>
            <w:r w:rsidRPr="000655F0">
              <w:rPr>
                <w:rFonts w:eastAsia="Batang"/>
                <w:szCs w:val="26"/>
                <w:lang w:val="pt-BR" w:eastAsia="en-US"/>
              </w:rPr>
              <w:t>28,31</w:t>
            </w:r>
          </w:p>
        </w:tc>
        <w:tc>
          <w:tcPr>
            <w:tcW w:w="818" w:type="pct"/>
          </w:tcPr>
          <w:p w14:paraId="77811D15" w14:textId="77777777" w:rsidR="0011647C" w:rsidRPr="000655F0" w:rsidRDefault="0011647C" w:rsidP="00283B25">
            <w:pPr>
              <w:spacing w:before="60" w:after="60"/>
              <w:ind w:firstLine="0"/>
              <w:jc w:val="center"/>
              <w:rPr>
                <w:rFonts w:eastAsia="Batang"/>
                <w:szCs w:val="26"/>
                <w:lang w:val="pt-BR" w:eastAsia="en-US"/>
              </w:rPr>
            </w:pPr>
            <w:r w:rsidRPr="000655F0">
              <w:rPr>
                <w:rFonts w:eastAsia="Batang"/>
                <w:szCs w:val="26"/>
                <w:lang w:val="pt-BR" w:eastAsia="en-US"/>
              </w:rPr>
              <w:t>BTCT M200, sơn chống thấm</w:t>
            </w:r>
          </w:p>
        </w:tc>
      </w:tr>
      <w:tr w:rsidR="000655F0" w:rsidRPr="000655F0" w14:paraId="0CB251B9" w14:textId="77777777" w:rsidTr="00BA6E79">
        <w:tc>
          <w:tcPr>
            <w:tcW w:w="297" w:type="pct"/>
          </w:tcPr>
          <w:p w14:paraId="1CDB6F60" w14:textId="77777777" w:rsidR="0011647C" w:rsidRPr="000655F0" w:rsidRDefault="0011647C" w:rsidP="00283B25">
            <w:pPr>
              <w:spacing w:before="60" w:after="60"/>
              <w:ind w:firstLine="0"/>
              <w:jc w:val="center"/>
              <w:rPr>
                <w:rFonts w:eastAsia="Batang"/>
                <w:bCs/>
                <w:szCs w:val="26"/>
                <w:lang w:eastAsia="en-US"/>
              </w:rPr>
            </w:pPr>
            <w:r w:rsidRPr="000655F0">
              <w:rPr>
                <w:rFonts w:eastAsia="Batang"/>
                <w:bCs/>
                <w:szCs w:val="26"/>
                <w:lang w:eastAsia="en-US"/>
              </w:rPr>
              <w:t>5</w:t>
            </w:r>
          </w:p>
        </w:tc>
        <w:tc>
          <w:tcPr>
            <w:tcW w:w="709" w:type="pct"/>
          </w:tcPr>
          <w:p w14:paraId="294C7D0F" w14:textId="77777777" w:rsidR="0011647C" w:rsidRPr="000655F0" w:rsidRDefault="0011647C" w:rsidP="00BA6E79">
            <w:pPr>
              <w:spacing w:before="60" w:after="60"/>
              <w:ind w:firstLine="0"/>
              <w:jc w:val="center"/>
              <w:rPr>
                <w:rFonts w:eastAsia="Batang"/>
                <w:szCs w:val="26"/>
                <w:lang w:val="it-IT" w:eastAsia="en-US"/>
              </w:rPr>
            </w:pPr>
            <w:r w:rsidRPr="000655F0">
              <w:rPr>
                <w:rFonts w:eastAsia="Batang"/>
                <w:szCs w:val="26"/>
                <w:lang w:val="it-IT" w:eastAsia="en-US"/>
              </w:rPr>
              <w:t>Bể lắng</w:t>
            </w:r>
          </w:p>
        </w:tc>
        <w:tc>
          <w:tcPr>
            <w:tcW w:w="957" w:type="pct"/>
          </w:tcPr>
          <w:p w14:paraId="7666715A" w14:textId="77777777" w:rsidR="0011647C" w:rsidRPr="000655F0" w:rsidRDefault="0011647C" w:rsidP="00283B25">
            <w:pPr>
              <w:spacing w:before="60" w:after="60"/>
              <w:ind w:firstLine="0"/>
              <w:rPr>
                <w:rFonts w:eastAsia="Batang"/>
                <w:szCs w:val="26"/>
                <w:lang w:val="it-IT" w:eastAsia="en-US"/>
              </w:rPr>
            </w:pPr>
            <w:r w:rsidRPr="000655F0">
              <w:rPr>
                <w:rFonts w:eastAsia="Batang"/>
                <w:szCs w:val="26"/>
                <w:lang w:val="it-IT" w:eastAsia="en-US"/>
              </w:rPr>
              <w:t>Tách bùn và nước thải</w:t>
            </w:r>
          </w:p>
        </w:tc>
        <w:tc>
          <w:tcPr>
            <w:tcW w:w="1539" w:type="pct"/>
          </w:tcPr>
          <w:p w14:paraId="53177FC8" w14:textId="77777777" w:rsidR="0011647C" w:rsidRPr="000655F0" w:rsidRDefault="0011647C" w:rsidP="00283B25">
            <w:pPr>
              <w:spacing w:before="60" w:after="60"/>
              <w:ind w:firstLine="0"/>
              <w:jc w:val="center"/>
              <w:rPr>
                <w:rFonts w:eastAsia="Batang"/>
                <w:szCs w:val="26"/>
                <w:lang w:eastAsia="en-US"/>
              </w:rPr>
            </w:pPr>
            <w:r w:rsidRPr="000655F0">
              <w:rPr>
                <w:rFonts w:eastAsia="Batang"/>
                <w:szCs w:val="26"/>
                <w:lang w:val="pt-BR" w:eastAsia="en-US"/>
              </w:rPr>
              <w:t>DxRxH= 3,6 x 2,8 x 1,65</w:t>
            </w:r>
          </w:p>
        </w:tc>
        <w:tc>
          <w:tcPr>
            <w:tcW w:w="680" w:type="pct"/>
          </w:tcPr>
          <w:p w14:paraId="478DFFAF" w14:textId="77777777" w:rsidR="0011647C" w:rsidRPr="000655F0" w:rsidRDefault="0011647C" w:rsidP="00283B25">
            <w:pPr>
              <w:spacing w:before="60" w:after="60"/>
              <w:ind w:firstLine="0"/>
              <w:jc w:val="center"/>
              <w:rPr>
                <w:rFonts w:eastAsia="Batang"/>
                <w:szCs w:val="26"/>
                <w:lang w:eastAsia="en-US"/>
              </w:rPr>
            </w:pPr>
            <w:r w:rsidRPr="000655F0">
              <w:rPr>
                <w:rFonts w:eastAsia="Batang"/>
                <w:szCs w:val="26"/>
                <w:lang w:eastAsia="en-US"/>
              </w:rPr>
              <w:t>16,63</w:t>
            </w:r>
          </w:p>
        </w:tc>
        <w:tc>
          <w:tcPr>
            <w:tcW w:w="818" w:type="pct"/>
          </w:tcPr>
          <w:p w14:paraId="2D96C939" w14:textId="77777777" w:rsidR="0011647C" w:rsidRPr="000655F0" w:rsidRDefault="0011647C" w:rsidP="00283B25">
            <w:pPr>
              <w:spacing w:before="60" w:after="60"/>
              <w:ind w:firstLine="0"/>
              <w:jc w:val="center"/>
              <w:rPr>
                <w:rFonts w:eastAsia="Batang"/>
                <w:b/>
                <w:bCs/>
                <w:szCs w:val="26"/>
                <w:lang w:val="it-IT" w:eastAsia="en-US"/>
              </w:rPr>
            </w:pPr>
            <w:r w:rsidRPr="000655F0">
              <w:rPr>
                <w:rFonts w:eastAsia="Batang"/>
                <w:szCs w:val="26"/>
                <w:lang w:val="pt-BR" w:eastAsia="en-US"/>
              </w:rPr>
              <w:t>BTCT M200, sơn chống thấm</w:t>
            </w:r>
          </w:p>
        </w:tc>
      </w:tr>
      <w:tr w:rsidR="000655F0" w:rsidRPr="000655F0" w14:paraId="55F2A63C" w14:textId="77777777" w:rsidTr="00BA6E79">
        <w:tc>
          <w:tcPr>
            <w:tcW w:w="297" w:type="pct"/>
          </w:tcPr>
          <w:p w14:paraId="2FF5DAA8" w14:textId="77777777" w:rsidR="0011647C" w:rsidRPr="000655F0" w:rsidRDefault="0011647C" w:rsidP="00283B25">
            <w:pPr>
              <w:spacing w:before="60" w:after="60"/>
              <w:ind w:firstLine="0"/>
              <w:jc w:val="center"/>
              <w:rPr>
                <w:rFonts w:eastAsia="Batang"/>
                <w:bCs/>
                <w:szCs w:val="26"/>
                <w:lang w:eastAsia="en-US"/>
              </w:rPr>
            </w:pPr>
            <w:r w:rsidRPr="000655F0">
              <w:rPr>
                <w:rFonts w:eastAsia="Batang"/>
                <w:bCs/>
                <w:szCs w:val="26"/>
                <w:lang w:eastAsia="en-US"/>
              </w:rPr>
              <w:t>6</w:t>
            </w:r>
          </w:p>
        </w:tc>
        <w:tc>
          <w:tcPr>
            <w:tcW w:w="709" w:type="pct"/>
          </w:tcPr>
          <w:p w14:paraId="05D23E92" w14:textId="77777777" w:rsidR="0011647C" w:rsidRPr="000655F0" w:rsidRDefault="0011647C" w:rsidP="00BA6E79">
            <w:pPr>
              <w:spacing w:before="60" w:after="60"/>
              <w:ind w:firstLine="0"/>
              <w:jc w:val="center"/>
              <w:rPr>
                <w:rFonts w:eastAsia="Batang"/>
                <w:szCs w:val="26"/>
                <w:lang w:val="it-IT" w:eastAsia="en-US"/>
              </w:rPr>
            </w:pPr>
            <w:r w:rsidRPr="000655F0">
              <w:rPr>
                <w:rFonts w:eastAsia="Batang"/>
                <w:szCs w:val="26"/>
                <w:lang w:val="it-IT" w:eastAsia="en-US"/>
              </w:rPr>
              <w:t xml:space="preserve">Bể </w:t>
            </w:r>
            <w:r w:rsidR="00BA6E79" w:rsidRPr="000655F0">
              <w:rPr>
                <w:rFonts w:eastAsia="Batang"/>
                <w:szCs w:val="26"/>
                <w:lang w:val="it-IT" w:eastAsia="en-US"/>
              </w:rPr>
              <w:br/>
            </w:r>
            <w:r w:rsidRPr="000655F0">
              <w:rPr>
                <w:rFonts w:eastAsia="Batang"/>
                <w:szCs w:val="26"/>
                <w:lang w:val="it-IT" w:eastAsia="en-US"/>
              </w:rPr>
              <w:t>khử trùng</w:t>
            </w:r>
          </w:p>
        </w:tc>
        <w:tc>
          <w:tcPr>
            <w:tcW w:w="957" w:type="pct"/>
          </w:tcPr>
          <w:p w14:paraId="6DB70ADA" w14:textId="77777777" w:rsidR="0011647C" w:rsidRPr="000655F0" w:rsidRDefault="0011647C" w:rsidP="00283B25">
            <w:pPr>
              <w:spacing w:before="60" w:after="60"/>
              <w:ind w:firstLine="0"/>
              <w:rPr>
                <w:rFonts w:eastAsia="Batang"/>
                <w:szCs w:val="26"/>
                <w:lang w:val="it-IT" w:eastAsia="en-US"/>
              </w:rPr>
            </w:pPr>
            <w:r w:rsidRPr="000655F0">
              <w:rPr>
                <w:rFonts w:eastAsia="Batang"/>
                <w:szCs w:val="26"/>
                <w:lang w:val="it-IT" w:eastAsia="en-US"/>
              </w:rPr>
              <w:t>Xử lý vi sinh vật có trong nước thải</w:t>
            </w:r>
          </w:p>
        </w:tc>
        <w:tc>
          <w:tcPr>
            <w:tcW w:w="1539" w:type="pct"/>
          </w:tcPr>
          <w:p w14:paraId="222846A8" w14:textId="77777777" w:rsidR="0011647C" w:rsidRPr="000655F0" w:rsidRDefault="0011647C" w:rsidP="00283B25">
            <w:pPr>
              <w:spacing w:before="60" w:after="60"/>
              <w:ind w:firstLine="0"/>
              <w:jc w:val="center"/>
              <w:rPr>
                <w:rFonts w:eastAsia="Batang"/>
                <w:szCs w:val="26"/>
                <w:lang w:eastAsia="en-US"/>
              </w:rPr>
            </w:pPr>
            <w:r w:rsidRPr="000655F0">
              <w:rPr>
                <w:rFonts w:eastAsia="Batang"/>
                <w:szCs w:val="26"/>
                <w:lang w:val="pt-BR" w:eastAsia="en-US"/>
              </w:rPr>
              <w:t>DxR xH= 3 x 1,4 x 1,65</w:t>
            </w:r>
          </w:p>
        </w:tc>
        <w:tc>
          <w:tcPr>
            <w:tcW w:w="680" w:type="pct"/>
          </w:tcPr>
          <w:p w14:paraId="7E2B5F70" w14:textId="77777777" w:rsidR="0011647C" w:rsidRPr="000655F0" w:rsidRDefault="0011647C" w:rsidP="00283B25">
            <w:pPr>
              <w:spacing w:before="60" w:after="60"/>
              <w:ind w:firstLine="0"/>
              <w:jc w:val="center"/>
              <w:rPr>
                <w:rFonts w:eastAsia="Batang"/>
                <w:szCs w:val="26"/>
                <w:lang w:eastAsia="en-US"/>
              </w:rPr>
            </w:pPr>
            <w:r w:rsidRPr="000655F0">
              <w:rPr>
                <w:rFonts w:eastAsia="Batang"/>
                <w:szCs w:val="26"/>
                <w:lang w:eastAsia="en-US"/>
              </w:rPr>
              <w:t>6,93</w:t>
            </w:r>
          </w:p>
        </w:tc>
        <w:tc>
          <w:tcPr>
            <w:tcW w:w="818" w:type="pct"/>
          </w:tcPr>
          <w:p w14:paraId="60F945AB" w14:textId="77777777" w:rsidR="0011647C" w:rsidRPr="000655F0" w:rsidRDefault="0011647C" w:rsidP="00283B25">
            <w:pPr>
              <w:spacing w:before="60" w:after="60"/>
              <w:ind w:firstLine="0"/>
              <w:jc w:val="center"/>
              <w:rPr>
                <w:rFonts w:eastAsia="Batang"/>
                <w:b/>
                <w:bCs/>
                <w:szCs w:val="26"/>
                <w:lang w:val="it-IT" w:eastAsia="en-US"/>
              </w:rPr>
            </w:pPr>
            <w:r w:rsidRPr="000655F0">
              <w:rPr>
                <w:rFonts w:eastAsia="Batang"/>
                <w:szCs w:val="26"/>
                <w:lang w:val="pt-BR" w:eastAsia="en-US"/>
              </w:rPr>
              <w:t>BTCT M200, sơn chống thấm</w:t>
            </w:r>
          </w:p>
        </w:tc>
      </w:tr>
      <w:tr w:rsidR="000655F0" w:rsidRPr="000655F0" w14:paraId="5B015D98" w14:textId="77777777" w:rsidTr="00BA6E79">
        <w:tc>
          <w:tcPr>
            <w:tcW w:w="297" w:type="pct"/>
          </w:tcPr>
          <w:p w14:paraId="58E021F7" w14:textId="77777777" w:rsidR="0011647C" w:rsidRPr="000655F0" w:rsidRDefault="0011647C" w:rsidP="00283B25">
            <w:pPr>
              <w:spacing w:before="60" w:after="60"/>
              <w:ind w:firstLine="0"/>
              <w:jc w:val="center"/>
              <w:rPr>
                <w:rFonts w:eastAsia="Batang"/>
                <w:bCs/>
                <w:szCs w:val="26"/>
                <w:lang w:eastAsia="en-US"/>
              </w:rPr>
            </w:pPr>
            <w:r w:rsidRPr="000655F0">
              <w:rPr>
                <w:rFonts w:eastAsia="Batang"/>
                <w:bCs/>
                <w:szCs w:val="26"/>
                <w:lang w:eastAsia="en-US"/>
              </w:rPr>
              <w:t>7</w:t>
            </w:r>
          </w:p>
        </w:tc>
        <w:tc>
          <w:tcPr>
            <w:tcW w:w="709" w:type="pct"/>
          </w:tcPr>
          <w:p w14:paraId="2983D63A" w14:textId="77777777" w:rsidR="0011647C" w:rsidRPr="000655F0" w:rsidRDefault="0011647C" w:rsidP="00BA6E79">
            <w:pPr>
              <w:spacing w:before="60" w:after="60"/>
              <w:ind w:firstLine="0"/>
              <w:jc w:val="center"/>
              <w:rPr>
                <w:rFonts w:eastAsia="Batang"/>
                <w:szCs w:val="26"/>
                <w:lang w:eastAsia="en-US"/>
              </w:rPr>
            </w:pPr>
            <w:r w:rsidRPr="000655F0">
              <w:rPr>
                <w:rFonts w:eastAsia="Batang"/>
                <w:szCs w:val="26"/>
                <w:lang w:eastAsia="en-US"/>
              </w:rPr>
              <w:t xml:space="preserve">Bể </w:t>
            </w:r>
            <w:r w:rsidR="00BA6E79" w:rsidRPr="000655F0">
              <w:rPr>
                <w:rFonts w:eastAsia="Batang"/>
                <w:szCs w:val="26"/>
                <w:lang w:eastAsia="en-US"/>
              </w:rPr>
              <w:br/>
            </w:r>
            <w:r w:rsidRPr="000655F0">
              <w:rPr>
                <w:rFonts w:eastAsia="Batang"/>
                <w:szCs w:val="26"/>
                <w:lang w:eastAsia="en-US"/>
              </w:rPr>
              <w:t>chứa bùn</w:t>
            </w:r>
          </w:p>
        </w:tc>
        <w:tc>
          <w:tcPr>
            <w:tcW w:w="957" w:type="pct"/>
          </w:tcPr>
          <w:p w14:paraId="41BE2C36" w14:textId="77777777" w:rsidR="0011647C" w:rsidRPr="000655F0" w:rsidRDefault="0011647C" w:rsidP="00283B25">
            <w:pPr>
              <w:spacing w:before="60" w:after="60"/>
              <w:ind w:firstLine="0"/>
              <w:rPr>
                <w:rFonts w:eastAsia="Batang"/>
                <w:szCs w:val="26"/>
                <w:lang w:eastAsia="en-US"/>
              </w:rPr>
            </w:pPr>
            <w:r w:rsidRPr="000655F0">
              <w:rPr>
                <w:rFonts w:eastAsia="Batang"/>
                <w:szCs w:val="26"/>
                <w:lang w:eastAsia="en-US"/>
              </w:rPr>
              <w:t>Chứa bùn hoạt tính từ bể lắng sinh học và bùn hóa lý từ bể lắng hóa lý</w:t>
            </w:r>
          </w:p>
        </w:tc>
        <w:tc>
          <w:tcPr>
            <w:tcW w:w="1539" w:type="pct"/>
          </w:tcPr>
          <w:p w14:paraId="37B2F5D9" w14:textId="77777777" w:rsidR="0011647C" w:rsidRPr="000655F0" w:rsidRDefault="0011647C" w:rsidP="00283B25">
            <w:pPr>
              <w:spacing w:before="60" w:after="60"/>
              <w:ind w:firstLine="0"/>
              <w:jc w:val="center"/>
              <w:rPr>
                <w:rFonts w:eastAsia="Batang"/>
                <w:szCs w:val="26"/>
                <w:lang w:eastAsia="en-US"/>
              </w:rPr>
            </w:pPr>
            <w:r w:rsidRPr="000655F0">
              <w:rPr>
                <w:rFonts w:eastAsia="Batang"/>
                <w:szCs w:val="26"/>
                <w:lang w:val="pt-BR" w:eastAsia="en-US"/>
              </w:rPr>
              <w:t>DxRxH= 3,6 x 2,8 x 1,65</w:t>
            </w:r>
          </w:p>
        </w:tc>
        <w:tc>
          <w:tcPr>
            <w:tcW w:w="680" w:type="pct"/>
          </w:tcPr>
          <w:p w14:paraId="678E64B0" w14:textId="77777777" w:rsidR="0011647C" w:rsidRPr="000655F0" w:rsidRDefault="0011647C" w:rsidP="00283B25">
            <w:pPr>
              <w:spacing w:before="60" w:after="60"/>
              <w:ind w:firstLine="0"/>
              <w:jc w:val="center"/>
              <w:rPr>
                <w:rFonts w:eastAsia="Batang"/>
                <w:szCs w:val="26"/>
                <w:lang w:eastAsia="en-US"/>
              </w:rPr>
            </w:pPr>
            <w:r w:rsidRPr="000655F0">
              <w:rPr>
                <w:rFonts w:eastAsia="Batang"/>
                <w:szCs w:val="26"/>
                <w:lang w:eastAsia="en-US"/>
              </w:rPr>
              <w:t>16,63</w:t>
            </w:r>
          </w:p>
        </w:tc>
        <w:tc>
          <w:tcPr>
            <w:tcW w:w="818" w:type="pct"/>
          </w:tcPr>
          <w:p w14:paraId="5CB9B27D" w14:textId="77777777" w:rsidR="0011647C" w:rsidRPr="000655F0" w:rsidRDefault="0011647C" w:rsidP="00283B25">
            <w:pPr>
              <w:spacing w:before="60" w:after="60"/>
              <w:ind w:firstLine="0"/>
              <w:jc w:val="center"/>
              <w:rPr>
                <w:rFonts w:eastAsia="Batang"/>
                <w:szCs w:val="26"/>
                <w:lang w:eastAsia="en-US"/>
              </w:rPr>
            </w:pPr>
            <w:r w:rsidRPr="000655F0">
              <w:rPr>
                <w:rFonts w:eastAsia="Batang"/>
                <w:szCs w:val="26"/>
                <w:lang w:eastAsia="en-US"/>
              </w:rPr>
              <w:t>BTCT M200, sơn chống thấm</w:t>
            </w:r>
          </w:p>
        </w:tc>
      </w:tr>
    </w:tbl>
    <w:p w14:paraId="5E70778B" w14:textId="77777777" w:rsidR="00283B25" w:rsidRPr="000655F0" w:rsidRDefault="00283B25" w:rsidP="00283B25">
      <w:pPr>
        <w:rPr>
          <w:rFonts w:eastAsia="Calibri"/>
          <w:i/>
          <w:szCs w:val="26"/>
          <w:lang w:val="vi-VN"/>
        </w:rPr>
      </w:pPr>
      <w:r w:rsidRPr="000655F0">
        <w:rPr>
          <w:rFonts w:eastAsia="Calibri"/>
          <w:i/>
          <w:szCs w:val="26"/>
          <w:lang w:val="vi-VN"/>
        </w:rPr>
        <w:t>Nguồn: Công ty Cổ phần Maruichi Sun Steel, 2022</w:t>
      </w:r>
    </w:p>
    <w:p w14:paraId="1BA6FBD8" w14:textId="77777777" w:rsidR="004E3A48" w:rsidRPr="000655F0" w:rsidRDefault="00283B25" w:rsidP="00962F30">
      <w:pPr>
        <w:widowControl w:val="0"/>
        <w:shd w:val="clear" w:color="auto" w:fill="FFFFFF"/>
        <w:ind w:firstLine="0"/>
        <w:jc w:val="center"/>
        <w:outlineLvl w:val="1"/>
        <w:rPr>
          <w:rFonts w:eastAsia="Times New Roman"/>
          <w:i/>
          <w:iCs/>
          <w:szCs w:val="26"/>
          <w:lang w:val="vi-VN" w:eastAsia="en-US"/>
        </w:rPr>
      </w:pPr>
      <w:bookmarkStart w:id="456" w:name="_Toc504372382"/>
      <w:bookmarkStart w:id="457" w:name="_Toc518477427"/>
      <w:bookmarkStart w:id="458" w:name="_Toc69481951"/>
      <w:bookmarkStart w:id="459" w:name="_Toc69482721"/>
      <w:bookmarkStart w:id="460" w:name="_Toc70410349"/>
      <w:bookmarkStart w:id="461" w:name="_Toc70512779"/>
      <w:bookmarkStart w:id="462" w:name="_Toc110957201"/>
      <w:bookmarkStart w:id="463" w:name="_Toc118105044"/>
      <w:bookmarkEnd w:id="434"/>
      <w:r w:rsidRPr="000655F0">
        <w:rPr>
          <w:rFonts w:eastAsia="Calibri"/>
          <w:bCs/>
          <w:i/>
          <w:iCs/>
          <w:szCs w:val="26"/>
          <w:lang w:val="da-DK" w:eastAsia="en-US"/>
        </w:rPr>
        <w:t>Bảng 3.</w:t>
      </w:r>
      <w:r w:rsidRPr="000655F0">
        <w:rPr>
          <w:rFonts w:eastAsia="Calibri"/>
          <w:b/>
          <w:bCs/>
          <w:i/>
          <w:iCs/>
          <w:szCs w:val="26"/>
          <w:lang w:val="vi-VN" w:eastAsia="en-US"/>
        </w:rPr>
        <w:t xml:space="preserve"> </w:t>
      </w:r>
      <w:r w:rsidR="0028610E" w:rsidRPr="000655F0">
        <w:rPr>
          <w:rFonts w:eastAsia="Calibri"/>
          <w:bCs/>
          <w:i/>
          <w:iCs/>
          <w:szCs w:val="26"/>
          <w:lang w:eastAsia="en-US"/>
        </w:rPr>
        <w:fldChar w:fldCharType="begin"/>
      </w:r>
      <w:r w:rsidRPr="000655F0">
        <w:rPr>
          <w:rFonts w:eastAsia="Calibri"/>
          <w:bCs/>
          <w:i/>
          <w:iCs/>
          <w:szCs w:val="26"/>
          <w:lang w:val="vi-VN"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vi-VN" w:eastAsia="en-US"/>
        </w:rPr>
        <w:t>8</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004E3A48" w:rsidRPr="000655F0">
        <w:rPr>
          <w:rFonts w:eastAsia="Times New Roman"/>
          <w:i/>
          <w:iCs/>
          <w:szCs w:val="26"/>
          <w:lang w:val="vi-VN" w:eastAsia="en-US"/>
        </w:rPr>
        <w:t xml:space="preserve">Danh sách máy móc thiết bị của </w:t>
      </w:r>
      <w:bookmarkEnd w:id="456"/>
      <w:bookmarkEnd w:id="457"/>
      <w:bookmarkEnd w:id="458"/>
      <w:bookmarkEnd w:id="459"/>
      <w:bookmarkEnd w:id="460"/>
      <w:bookmarkEnd w:id="461"/>
      <w:bookmarkEnd w:id="462"/>
      <w:r w:rsidRPr="000655F0">
        <w:rPr>
          <w:rFonts w:eastAsia="Times New Roman"/>
          <w:i/>
          <w:iCs/>
          <w:szCs w:val="26"/>
          <w:lang w:val="vi-VN" w:eastAsia="en-US"/>
        </w:rPr>
        <w:t xml:space="preserve">hệ thống xử lý nước thải </w:t>
      </w:r>
      <w:r w:rsidRPr="000655F0">
        <w:rPr>
          <w:rFonts w:eastAsia="Batang"/>
          <w:i/>
          <w:iCs/>
          <w:lang w:val="vi-VN" w:eastAsia="en-US"/>
        </w:rPr>
        <w:t xml:space="preserve">sinh hoạt, </w:t>
      </w:r>
      <w:r w:rsidRPr="000655F0">
        <w:rPr>
          <w:rFonts w:eastAsia="Batang"/>
          <w:i/>
          <w:iCs/>
          <w:lang w:val="vi-VN" w:eastAsia="en-US"/>
        </w:rPr>
        <w:br/>
        <w:t>công suất 100m</w:t>
      </w:r>
      <w:r w:rsidRPr="000655F0">
        <w:rPr>
          <w:rFonts w:eastAsia="Batang"/>
          <w:i/>
          <w:iCs/>
          <w:vertAlign w:val="superscript"/>
          <w:lang w:val="vi-VN" w:eastAsia="en-US"/>
        </w:rPr>
        <w:t>3</w:t>
      </w:r>
      <w:r w:rsidRPr="000655F0">
        <w:rPr>
          <w:rFonts w:eastAsia="Batang"/>
          <w:i/>
          <w:iCs/>
          <w:lang w:val="vi-VN" w:eastAsia="en-US"/>
        </w:rPr>
        <w:t>/ngày.đêm</w:t>
      </w:r>
      <w:bookmarkEnd w:id="463"/>
    </w:p>
    <w:tbl>
      <w:tblPr>
        <w:tblW w:w="89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4"/>
        <w:gridCol w:w="6292"/>
        <w:gridCol w:w="937"/>
        <w:gridCol w:w="1134"/>
      </w:tblGrid>
      <w:tr w:rsidR="00C320B4" w:rsidRPr="000655F0" w14:paraId="535E8F62" w14:textId="77777777" w:rsidTr="00C320B4">
        <w:trPr>
          <w:trHeight w:val="280"/>
          <w:tblHeader/>
          <w:jc w:val="center"/>
        </w:trPr>
        <w:tc>
          <w:tcPr>
            <w:tcW w:w="604" w:type="dxa"/>
            <w:shd w:val="clear" w:color="auto" w:fill="auto"/>
            <w:noWrap/>
            <w:vAlign w:val="center"/>
          </w:tcPr>
          <w:p w14:paraId="701859F8" w14:textId="77777777" w:rsidR="00C94C75" w:rsidRPr="000655F0" w:rsidRDefault="00C94C75" w:rsidP="00C94C75">
            <w:pPr>
              <w:widowControl w:val="0"/>
              <w:spacing w:before="40" w:after="40"/>
              <w:ind w:firstLine="0"/>
              <w:jc w:val="center"/>
              <w:rPr>
                <w:rFonts w:eastAsia="Times New Roman"/>
                <w:b/>
                <w:bCs/>
                <w:sz w:val="24"/>
                <w:lang w:eastAsia="vi-VN"/>
              </w:rPr>
            </w:pPr>
            <w:r w:rsidRPr="000655F0">
              <w:rPr>
                <w:rFonts w:eastAsia="Times New Roman"/>
                <w:b/>
                <w:bCs/>
                <w:sz w:val="24"/>
                <w:lang w:eastAsia="en-US"/>
              </w:rPr>
              <w:t>Stt</w:t>
            </w:r>
          </w:p>
        </w:tc>
        <w:tc>
          <w:tcPr>
            <w:tcW w:w="6292" w:type="dxa"/>
            <w:shd w:val="clear" w:color="auto" w:fill="auto"/>
            <w:noWrap/>
            <w:vAlign w:val="center"/>
          </w:tcPr>
          <w:p w14:paraId="71406A63" w14:textId="77777777" w:rsidR="00C94C75" w:rsidRPr="000655F0" w:rsidRDefault="00C94C75" w:rsidP="00C94C75">
            <w:pPr>
              <w:widowControl w:val="0"/>
              <w:spacing w:before="40" w:after="40"/>
              <w:ind w:firstLine="0"/>
              <w:jc w:val="center"/>
              <w:rPr>
                <w:rFonts w:eastAsia="Times New Roman"/>
                <w:b/>
                <w:bCs/>
                <w:sz w:val="24"/>
                <w:lang w:eastAsia="vi-VN"/>
              </w:rPr>
            </w:pPr>
            <w:r w:rsidRPr="000655F0">
              <w:rPr>
                <w:rFonts w:eastAsia="Times New Roman"/>
                <w:b/>
                <w:bCs/>
                <w:sz w:val="24"/>
                <w:lang w:eastAsia="en-US"/>
              </w:rPr>
              <w:t xml:space="preserve">Nội dung </w:t>
            </w:r>
          </w:p>
        </w:tc>
        <w:tc>
          <w:tcPr>
            <w:tcW w:w="937" w:type="dxa"/>
            <w:shd w:val="clear" w:color="auto" w:fill="auto"/>
            <w:noWrap/>
            <w:vAlign w:val="center"/>
          </w:tcPr>
          <w:p w14:paraId="4F3E5C5D" w14:textId="77777777" w:rsidR="00C94C75" w:rsidRPr="000655F0" w:rsidRDefault="00C94C75" w:rsidP="00C94C75">
            <w:pPr>
              <w:widowControl w:val="0"/>
              <w:spacing w:before="40" w:after="40"/>
              <w:ind w:firstLine="0"/>
              <w:jc w:val="center"/>
              <w:rPr>
                <w:rFonts w:eastAsia="Times New Roman"/>
                <w:b/>
                <w:bCs/>
                <w:sz w:val="24"/>
                <w:lang w:eastAsia="vi-VN"/>
              </w:rPr>
            </w:pPr>
            <w:r w:rsidRPr="000655F0">
              <w:rPr>
                <w:rFonts w:eastAsia="Times New Roman"/>
                <w:b/>
                <w:bCs/>
                <w:sz w:val="24"/>
                <w:lang w:eastAsia="en-US"/>
              </w:rPr>
              <w:t>Đơn vị</w:t>
            </w:r>
          </w:p>
        </w:tc>
        <w:tc>
          <w:tcPr>
            <w:tcW w:w="1134" w:type="dxa"/>
            <w:shd w:val="clear" w:color="auto" w:fill="auto"/>
            <w:noWrap/>
            <w:vAlign w:val="center"/>
          </w:tcPr>
          <w:p w14:paraId="266A3421" w14:textId="77777777" w:rsidR="00C94C75" w:rsidRPr="000655F0" w:rsidRDefault="00C94C75" w:rsidP="00C94C75">
            <w:pPr>
              <w:widowControl w:val="0"/>
              <w:spacing w:before="40" w:after="40"/>
              <w:ind w:firstLine="0"/>
              <w:jc w:val="center"/>
              <w:rPr>
                <w:rFonts w:eastAsia="Times New Roman"/>
                <w:b/>
                <w:bCs/>
                <w:sz w:val="24"/>
                <w:lang w:eastAsia="vi-VN"/>
              </w:rPr>
            </w:pPr>
            <w:r w:rsidRPr="000655F0">
              <w:rPr>
                <w:rFonts w:eastAsia="Times New Roman"/>
                <w:b/>
                <w:bCs/>
                <w:sz w:val="24"/>
                <w:lang w:eastAsia="en-US"/>
              </w:rPr>
              <w:t>Số lượng</w:t>
            </w:r>
          </w:p>
        </w:tc>
      </w:tr>
      <w:tr w:rsidR="00C94C75" w:rsidRPr="000655F0" w14:paraId="76454D3E" w14:textId="77777777" w:rsidTr="00C320B4">
        <w:trPr>
          <w:trHeight w:val="445"/>
          <w:jc w:val="center"/>
        </w:trPr>
        <w:tc>
          <w:tcPr>
            <w:tcW w:w="604" w:type="dxa"/>
            <w:noWrap/>
            <w:vAlign w:val="center"/>
          </w:tcPr>
          <w:p w14:paraId="6DAF81AF"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b/>
                <w:bCs/>
                <w:sz w:val="24"/>
                <w:lang w:eastAsia="vi-VN"/>
              </w:rPr>
              <w:t>1</w:t>
            </w:r>
          </w:p>
        </w:tc>
        <w:tc>
          <w:tcPr>
            <w:tcW w:w="6292" w:type="dxa"/>
            <w:noWrap/>
            <w:vAlign w:val="center"/>
          </w:tcPr>
          <w:p w14:paraId="010F03AD" w14:textId="77777777" w:rsidR="00C94C75" w:rsidRPr="000655F0" w:rsidRDefault="00C94C75" w:rsidP="00C94C75">
            <w:pPr>
              <w:widowControl w:val="0"/>
              <w:spacing w:before="40" w:after="40"/>
              <w:ind w:firstLine="0"/>
              <w:jc w:val="left"/>
              <w:rPr>
                <w:rFonts w:eastAsia="Times New Roman"/>
                <w:i/>
                <w:sz w:val="24"/>
                <w:lang w:eastAsia="en-US"/>
              </w:rPr>
            </w:pPr>
            <w:r w:rsidRPr="000655F0">
              <w:rPr>
                <w:rFonts w:eastAsia="Times New Roman"/>
                <w:b/>
                <w:bCs/>
                <w:sz w:val="24"/>
                <w:lang w:eastAsia="vi-VN"/>
              </w:rPr>
              <w:t>Hệ thống thu gom</w:t>
            </w:r>
          </w:p>
        </w:tc>
        <w:tc>
          <w:tcPr>
            <w:tcW w:w="937" w:type="dxa"/>
            <w:noWrap/>
            <w:vAlign w:val="center"/>
          </w:tcPr>
          <w:p w14:paraId="380CA2F2" w14:textId="77777777" w:rsidR="00C94C75" w:rsidRPr="000655F0" w:rsidRDefault="00C94C75" w:rsidP="00C94C75">
            <w:pPr>
              <w:widowControl w:val="0"/>
              <w:spacing w:before="40" w:after="40"/>
              <w:ind w:firstLine="0"/>
              <w:jc w:val="left"/>
              <w:rPr>
                <w:rFonts w:eastAsia="Times New Roman"/>
                <w:sz w:val="24"/>
                <w:lang w:eastAsia="en-US"/>
              </w:rPr>
            </w:pPr>
            <w:r w:rsidRPr="000655F0">
              <w:rPr>
                <w:rFonts w:eastAsia="Times New Roman"/>
                <w:b/>
                <w:bCs/>
                <w:sz w:val="24"/>
                <w:lang w:eastAsia="vi-VN"/>
              </w:rPr>
              <w:t> </w:t>
            </w:r>
          </w:p>
        </w:tc>
        <w:tc>
          <w:tcPr>
            <w:tcW w:w="1134" w:type="dxa"/>
            <w:noWrap/>
            <w:vAlign w:val="center"/>
          </w:tcPr>
          <w:p w14:paraId="57D3E000" w14:textId="77777777" w:rsidR="00C94C75" w:rsidRPr="000655F0" w:rsidRDefault="00C94C75" w:rsidP="00C94C75">
            <w:pPr>
              <w:widowControl w:val="0"/>
              <w:spacing w:before="40" w:after="40"/>
              <w:ind w:firstLine="0"/>
              <w:jc w:val="left"/>
              <w:rPr>
                <w:rFonts w:eastAsia="Times New Roman"/>
                <w:sz w:val="24"/>
                <w:lang w:eastAsia="en-US"/>
              </w:rPr>
            </w:pPr>
            <w:r w:rsidRPr="000655F0">
              <w:rPr>
                <w:rFonts w:eastAsia="Times New Roman"/>
                <w:b/>
                <w:bCs/>
                <w:sz w:val="24"/>
                <w:lang w:eastAsia="vi-VN"/>
              </w:rPr>
              <w:t> </w:t>
            </w:r>
          </w:p>
        </w:tc>
      </w:tr>
      <w:tr w:rsidR="00C94C75" w:rsidRPr="000655F0" w14:paraId="5BD06604" w14:textId="77777777" w:rsidTr="00C320B4">
        <w:trPr>
          <w:trHeight w:val="552"/>
          <w:jc w:val="center"/>
        </w:trPr>
        <w:tc>
          <w:tcPr>
            <w:tcW w:w="604" w:type="dxa"/>
            <w:noWrap/>
            <w:vAlign w:val="center"/>
          </w:tcPr>
          <w:p w14:paraId="5BB13D48"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vi-VN"/>
              </w:rPr>
              <w:t>1.1</w:t>
            </w:r>
          </w:p>
        </w:tc>
        <w:tc>
          <w:tcPr>
            <w:tcW w:w="6292" w:type="dxa"/>
            <w:noWrap/>
            <w:vAlign w:val="bottom"/>
          </w:tcPr>
          <w:p w14:paraId="3988D371" w14:textId="77777777" w:rsidR="00C94C75" w:rsidRPr="000655F0" w:rsidRDefault="00C94C75" w:rsidP="00C94C75">
            <w:pPr>
              <w:widowControl w:val="0"/>
              <w:spacing w:before="40" w:after="40"/>
              <w:ind w:left="-67" w:firstLine="0"/>
              <w:jc w:val="left"/>
              <w:rPr>
                <w:rFonts w:eastAsia="Times New Roman"/>
                <w:sz w:val="24"/>
                <w:lang w:eastAsia="en-US"/>
              </w:rPr>
            </w:pPr>
            <w:r w:rsidRPr="000655F0">
              <w:rPr>
                <w:rFonts w:eastAsia="Times New Roman"/>
                <w:sz w:val="24"/>
                <w:lang w:eastAsia="vi-VN"/>
              </w:rPr>
              <w:t xml:space="preserve">Bơm nước thải </w:t>
            </w:r>
            <w:r w:rsidRPr="000655F0">
              <w:rPr>
                <w:rFonts w:eastAsia="Times New Roman"/>
                <w:sz w:val="24"/>
                <w:lang w:eastAsia="vi-VN"/>
              </w:rPr>
              <w:br/>
            </w:r>
            <w:r w:rsidRPr="000655F0">
              <w:rPr>
                <w:rFonts w:eastAsia="Times New Roman"/>
                <w:i/>
                <w:sz w:val="24"/>
                <w:lang w:eastAsia="vi-VN"/>
              </w:rPr>
              <w:t>- Kiểu: Bơm chuyên dùng cho nước thải (bơm chìm)</w:t>
            </w:r>
            <w:r w:rsidRPr="000655F0">
              <w:rPr>
                <w:rFonts w:eastAsia="Times New Roman"/>
                <w:i/>
                <w:sz w:val="24"/>
                <w:lang w:eastAsia="vi-VN"/>
              </w:rPr>
              <w:br/>
              <w:t>- Điện áp: 380V/3pha/50Hz</w:t>
            </w:r>
            <w:r w:rsidRPr="000655F0">
              <w:rPr>
                <w:rFonts w:eastAsia="Times New Roman"/>
                <w:i/>
                <w:sz w:val="24"/>
                <w:lang w:eastAsia="vi-VN"/>
              </w:rPr>
              <w:br/>
              <w:t>- Lưu lượng: 10 m</w:t>
            </w:r>
            <w:r w:rsidRPr="000655F0">
              <w:rPr>
                <w:rFonts w:eastAsia="Times New Roman"/>
                <w:i/>
                <w:sz w:val="24"/>
                <w:vertAlign w:val="superscript"/>
                <w:lang w:eastAsia="vi-VN"/>
              </w:rPr>
              <w:t>3</w:t>
            </w:r>
            <w:r w:rsidRPr="000655F0">
              <w:rPr>
                <w:rFonts w:eastAsia="Times New Roman"/>
                <w:i/>
                <w:sz w:val="24"/>
                <w:lang w:eastAsia="vi-VN"/>
              </w:rPr>
              <w:t xml:space="preserve">/h </w:t>
            </w:r>
            <w:r w:rsidRPr="000655F0">
              <w:rPr>
                <w:rFonts w:eastAsia="Times New Roman"/>
                <w:i/>
                <w:sz w:val="24"/>
                <w:lang w:eastAsia="vi-VN"/>
              </w:rPr>
              <w:br/>
              <w:t>- Công suất: 3HP</w:t>
            </w:r>
          </w:p>
        </w:tc>
        <w:tc>
          <w:tcPr>
            <w:tcW w:w="937" w:type="dxa"/>
            <w:noWrap/>
            <w:vAlign w:val="center"/>
          </w:tcPr>
          <w:p w14:paraId="51245930"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vi-VN"/>
              </w:rPr>
              <w:t>Cái</w:t>
            </w:r>
          </w:p>
        </w:tc>
        <w:tc>
          <w:tcPr>
            <w:tcW w:w="1134" w:type="dxa"/>
            <w:noWrap/>
            <w:vAlign w:val="center"/>
          </w:tcPr>
          <w:p w14:paraId="7A7E56AF"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vi-VN"/>
              </w:rPr>
              <w:t>12</w:t>
            </w:r>
          </w:p>
        </w:tc>
      </w:tr>
      <w:tr w:rsidR="00C94C75" w:rsidRPr="000655F0" w14:paraId="4193530D" w14:textId="77777777" w:rsidTr="00C320B4">
        <w:trPr>
          <w:trHeight w:val="329"/>
          <w:jc w:val="center"/>
        </w:trPr>
        <w:tc>
          <w:tcPr>
            <w:tcW w:w="604" w:type="dxa"/>
            <w:noWrap/>
            <w:vAlign w:val="center"/>
          </w:tcPr>
          <w:p w14:paraId="64E69DC3"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en-US"/>
              </w:rPr>
              <w:t>1.2</w:t>
            </w:r>
          </w:p>
        </w:tc>
        <w:tc>
          <w:tcPr>
            <w:tcW w:w="6292" w:type="dxa"/>
            <w:noWrap/>
            <w:vAlign w:val="center"/>
          </w:tcPr>
          <w:p w14:paraId="7E3F3AC5" w14:textId="77777777" w:rsidR="00C94C75" w:rsidRPr="000655F0" w:rsidRDefault="00C94C75" w:rsidP="00C94C75">
            <w:pPr>
              <w:widowControl w:val="0"/>
              <w:spacing w:before="40" w:after="40"/>
              <w:ind w:firstLine="0"/>
              <w:jc w:val="left"/>
              <w:rPr>
                <w:rFonts w:eastAsia="Times New Roman"/>
                <w:sz w:val="24"/>
                <w:lang w:eastAsia="en-US"/>
              </w:rPr>
            </w:pPr>
            <w:r w:rsidRPr="000655F0">
              <w:rPr>
                <w:rFonts w:eastAsia="Times New Roman"/>
                <w:sz w:val="24"/>
                <w:lang w:eastAsia="en-US"/>
              </w:rPr>
              <w:t>Phao tín hiệu</w:t>
            </w:r>
          </w:p>
          <w:p w14:paraId="5ABE9E36" w14:textId="77777777" w:rsidR="00C94C75" w:rsidRPr="000655F0" w:rsidRDefault="00C94C75" w:rsidP="00C94C75">
            <w:pPr>
              <w:widowControl w:val="0"/>
              <w:spacing w:before="40" w:after="40"/>
              <w:ind w:firstLine="0"/>
              <w:jc w:val="left"/>
              <w:rPr>
                <w:rFonts w:eastAsia="Times New Roman"/>
                <w:i/>
                <w:iCs/>
                <w:sz w:val="24"/>
                <w:lang w:eastAsia="en-US"/>
              </w:rPr>
            </w:pPr>
            <w:r w:rsidRPr="000655F0">
              <w:rPr>
                <w:rFonts w:eastAsia="Times New Roman"/>
                <w:i/>
                <w:iCs/>
                <w:sz w:val="24"/>
                <w:lang w:eastAsia="en-US"/>
              </w:rPr>
              <w:t>- Chiều dài dây: 5m</w:t>
            </w:r>
          </w:p>
          <w:p w14:paraId="5DC86731" w14:textId="77777777" w:rsidR="00C94C75" w:rsidRPr="000655F0" w:rsidRDefault="00C94C75" w:rsidP="00C94C75">
            <w:pPr>
              <w:widowControl w:val="0"/>
              <w:spacing w:before="40" w:after="40"/>
              <w:ind w:firstLine="0"/>
              <w:jc w:val="left"/>
              <w:rPr>
                <w:rFonts w:eastAsia="Times New Roman"/>
                <w:i/>
                <w:iCs/>
                <w:sz w:val="24"/>
                <w:lang w:eastAsia="en-US"/>
              </w:rPr>
            </w:pPr>
            <w:r w:rsidRPr="000655F0">
              <w:rPr>
                <w:rFonts w:eastAsia="Times New Roman"/>
                <w:i/>
                <w:iCs/>
                <w:sz w:val="24"/>
                <w:lang w:eastAsia="en-US"/>
              </w:rPr>
              <w:t>- Kích thước (mm): 106×154×54</w:t>
            </w:r>
          </w:p>
          <w:p w14:paraId="6C2B9A04" w14:textId="77777777" w:rsidR="00C94C75" w:rsidRPr="000655F0" w:rsidRDefault="00C94C75" w:rsidP="00C94C75">
            <w:pPr>
              <w:widowControl w:val="0"/>
              <w:spacing w:before="40" w:after="40"/>
              <w:ind w:firstLine="0"/>
              <w:jc w:val="left"/>
              <w:rPr>
                <w:rFonts w:eastAsia="Times New Roman"/>
                <w:sz w:val="24"/>
                <w:lang w:eastAsia="en-US"/>
              </w:rPr>
            </w:pPr>
            <w:r w:rsidRPr="000655F0">
              <w:rPr>
                <w:rFonts w:eastAsia="Times New Roman"/>
                <w:i/>
                <w:iCs/>
                <w:sz w:val="24"/>
                <w:lang w:eastAsia="en-US"/>
              </w:rPr>
              <w:t>-  Loại: Phao nổi</w:t>
            </w:r>
          </w:p>
          <w:p w14:paraId="5FC075C6" w14:textId="77777777" w:rsidR="00C94C75" w:rsidRPr="000655F0" w:rsidRDefault="00C94C75" w:rsidP="00C94C75">
            <w:pPr>
              <w:widowControl w:val="0"/>
              <w:spacing w:before="40" w:after="40"/>
              <w:ind w:firstLine="0"/>
              <w:jc w:val="left"/>
              <w:rPr>
                <w:rFonts w:eastAsia="Times New Roman"/>
                <w:i/>
                <w:iCs/>
                <w:sz w:val="24"/>
                <w:lang w:eastAsia="en-US"/>
              </w:rPr>
            </w:pPr>
            <w:r w:rsidRPr="000655F0">
              <w:rPr>
                <w:rFonts w:eastAsia="Times New Roman"/>
                <w:i/>
                <w:iCs/>
                <w:sz w:val="24"/>
                <w:lang w:eastAsia="en-US"/>
              </w:rPr>
              <w:t>- Cấp độ bảo vệ: IP68</w:t>
            </w:r>
          </w:p>
          <w:p w14:paraId="7573238A" w14:textId="77777777" w:rsidR="00C94C75" w:rsidRPr="000655F0" w:rsidRDefault="00C94C75" w:rsidP="00C94C75">
            <w:pPr>
              <w:widowControl w:val="0"/>
              <w:spacing w:before="40" w:after="40"/>
              <w:ind w:firstLine="0"/>
              <w:jc w:val="left"/>
              <w:rPr>
                <w:rFonts w:eastAsia="Times New Roman"/>
                <w:i/>
                <w:iCs/>
                <w:sz w:val="24"/>
                <w:lang w:eastAsia="en-US"/>
              </w:rPr>
            </w:pPr>
            <w:r w:rsidRPr="000655F0">
              <w:rPr>
                <w:rFonts w:eastAsia="Times New Roman"/>
                <w:i/>
                <w:iCs/>
                <w:sz w:val="24"/>
                <w:lang w:eastAsia="en-US"/>
              </w:rPr>
              <w:t>- Nguồn điện: 16A/250V</w:t>
            </w:r>
          </w:p>
        </w:tc>
        <w:tc>
          <w:tcPr>
            <w:tcW w:w="937" w:type="dxa"/>
            <w:noWrap/>
            <w:vAlign w:val="center"/>
          </w:tcPr>
          <w:p w14:paraId="5D275393"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en-US"/>
              </w:rPr>
              <w:t>Bộ</w:t>
            </w:r>
          </w:p>
        </w:tc>
        <w:tc>
          <w:tcPr>
            <w:tcW w:w="1134" w:type="dxa"/>
            <w:noWrap/>
            <w:vAlign w:val="center"/>
          </w:tcPr>
          <w:p w14:paraId="48BE24B7"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en-US"/>
              </w:rPr>
              <w:t>08</w:t>
            </w:r>
          </w:p>
        </w:tc>
      </w:tr>
      <w:tr w:rsidR="00C94C75" w:rsidRPr="000655F0" w14:paraId="101770FF" w14:textId="77777777" w:rsidTr="00C320B4">
        <w:trPr>
          <w:trHeight w:val="462"/>
          <w:jc w:val="center"/>
        </w:trPr>
        <w:tc>
          <w:tcPr>
            <w:tcW w:w="604" w:type="dxa"/>
            <w:noWrap/>
            <w:vAlign w:val="center"/>
          </w:tcPr>
          <w:p w14:paraId="4BE5FA01" w14:textId="77777777" w:rsidR="00C94C75" w:rsidRPr="000655F0" w:rsidRDefault="00C94C75" w:rsidP="00C94C75">
            <w:pPr>
              <w:widowControl w:val="0"/>
              <w:spacing w:before="40" w:after="40"/>
              <w:ind w:firstLine="0"/>
              <w:jc w:val="center"/>
              <w:rPr>
                <w:rFonts w:eastAsia="Times New Roman"/>
                <w:b/>
                <w:sz w:val="24"/>
                <w:lang w:eastAsia="en-US"/>
              </w:rPr>
            </w:pPr>
            <w:r w:rsidRPr="000655F0">
              <w:rPr>
                <w:rFonts w:eastAsia="Times New Roman"/>
                <w:b/>
                <w:sz w:val="24"/>
                <w:lang w:eastAsia="en-US"/>
              </w:rPr>
              <w:t>2</w:t>
            </w:r>
          </w:p>
        </w:tc>
        <w:tc>
          <w:tcPr>
            <w:tcW w:w="6292" w:type="dxa"/>
            <w:noWrap/>
            <w:vAlign w:val="center"/>
          </w:tcPr>
          <w:p w14:paraId="50B4E1DD" w14:textId="77777777" w:rsidR="00C94C75" w:rsidRPr="000655F0" w:rsidRDefault="00C94C75" w:rsidP="00C94C75">
            <w:pPr>
              <w:widowControl w:val="0"/>
              <w:spacing w:before="40" w:after="40"/>
              <w:ind w:firstLine="18"/>
              <w:jc w:val="left"/>
              <w:rPr>
                <w:rFonts w:eastAsia="Times New Roman"/>
                <w:b/>
                <w:sz w:val="24"/>
                <w:lang w:val="pt-BR" w:eastAsia="en-US"/>
              </w:rPr>
            </w:pPr>
            <w:r w:rsidRPr="000655F0">
              <w:rPr>
                <w:rFonts w:eastAsia="Times New Roman"/>
                <w:b/>
                <w:sz w:val="24"/>
                <w:lang w:val="pt-BR" w:eastAsia="en-US"/>
              </w:rPr>
              <w:t>Bể điều hòa</w:t>
            </w:r>
          </w:p>
        </w:tc>
        <w:tc>
          <w:tcPr>
            <w:tcW w:w="937" w:type="dxa"/>
            <w:noWrap/>
            <w:vAlign w:val="center"/>
          </w:tcPr>
          <w:p w14:paraId="4649AB89" w14:textId="77777777" w:rsidR="00C94C75" w:rsidRPr="000655F0" w:rsidRDefault="00C94C75" w:rsidP="00C94C75">
            <w:pPr>
              <w:widowControl w:val="0"/>
              <w:spacing w:before="40" w:after="40"/>
              <w:ind w:firstLine="0"/>
              <w:jc w:val="center"/>
              <w:rPr>
                <w:rFonts w:eastAsia="Times New Roman"/>
                <w:b/>
                <w:sz w:val="24"/>
                <w:lang w:eastAsia="en-US"/>
              </w:rPr>
            </w:pPr>
          </w:p>
        </w:tc>
        <w:tc>
          <w:tcPr>
            <w:tcW w:w="1134" w:type="dxa"/>
            <w:noWrap/>
            <w:vAlign w:val="center"/>
          </w:tcPr>
          <w:p w14:paraId="13466EDB" w14:textId="77777777" w:rsidR="00C94C75" w:rsidRPr="000655F0" w:rsidRDefault="00C94C75" w:rsidP="00C94C75">
            <w:pPr>
              <w:widowControl w:val="0"/>
              <w:spacing w:before="40" w:after="40"/>
              <w:ind w:firstLine="0"/>
              <w:jc w:val="center"/>
              <w:rPr>
                <w:rFonts w:eastAsia="Times New Roman"/>
                <w:b/>
                <w:sz w:val="24"/>
                <w:lang w:val="pt-BR" w:eastAsia="en-US"/>
              </w:rPr>
            </w:pPr>
          </w:p>
        </w:tc>
      </w:tr>
      <w:tr w:rsidR="00C94C75" w:rsidRPr="000655F0" w14:paraId="003217B6" w14:textId="77777777" w:rsidTr="00C320B4">
        <w:trPr>
          <w:trHeight w:val="462"/>
          <w:jc w:val="center"/>
        </w:trPr>
        <w:tc>
          <w:tcPr>
            <w:tcW w:w="604" w:type="dxa"/>
            <w:noWrap/>
            <w:vAlign w:val="center"/>
          </w:tcPr>
          <w:p w14:paraId="6E56AB45"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en-US"/>
              </w:rPr>
              <w:t>2.1</w:t>
            </w:r>
          </w:p>
        </w:tc>
        <w:tc>
          <w:tcPr>
            <w:tcW w:w="6292" w:type="dxa"/>
            <w:noWrap/>
            <w:vAlign w:val="center"/>
          </w:tcPr>
          <w:p w14:paraId="0DF55E98" w14:textId="77777777" w:rsidR="00C94C75" w:rsidRPr="000655F0" w:rsidRDefault="00C94C75" w:rsidP="00C94C75">
            <w:pPr>
              <w:widowControl w:val="0"/>
              <w:spacing w:before="40" w:after="40"/>
              <w:ind w:firstLine="0"/>
              <w:jc w:val="left"/>
              <w:rPr>
                <w:rFonts w:eastAsia="Times New Roman"/>
                <w:sz w:val="24"/>
                <w:lang w:eastAsia="en-US"/>
              </w:rPr>
            </w:pPr>
            <w:r w:rsidRPr="000655F0">
              <w:rPr>
                <w:rFonts w:eastAsia="Times New Roman"/>
                <w:sz w:val="24"/>
                <w:lang w:eastAsia="en-US"/>
              </w:rPr>
              <w:t>Bơm nước thải</w:t>
            </w:r>
          </w:p>
          <w:p w14:paraId="193AAFAF" w14:textId="77777777" w:rsidR="00C94C75" w:rsidRPr="000655F0" w:rsidRDefault="00C94C75" w:rsidP="00C94C75">
            <w:pPr>
              <w:widowControl w:val="0"/>
              <w:spacing w:before="40" w:after="40"/>
              <w:ind w:left="-67" w:firstLine="0"/>
              <w:jc w:val="left"/>
              <w:rPr>
                <w:rFonts w:eastAsia="Times New Roman"/>
                <w:i/>
                <w:sz w:val="24"/>
                <w:lang w:eastAsia="en-US"/>
              </w:rPr>
            </w:pPr>
            <w:r w:rsidRPr="000655F0">
              <w:rPr>
                <w:rFonts w:eastAsia="Times New Roman"/>
                <w:i/>
                <w:sz w:val="24"/>
                <w:lang w:eastAsia="vi-VN"/>
              </w:rPr>
              <w:t>- Kiểu: Bơm chuyên dùng cho nước thải (bơm chìm)</w:t>
            </w:r>
            <w:r w:rsidRPr="000655F0">
              <w:rPr>
                <w:rFonts w:eastAsia="Times New Roman"/>
                <w:i/>
                <w:sz w:val="24"/>
                <w:lang w:eastAsia="vi-VN"/>
              </w:rPr>
              <w:br/>
              <w:t>- Điện áp: 380V/3pha/50Hz</w:t>
            </w:r>
            <w:r w:rsidRPr="000655F0">
              <w:rPr>
                <w:rFonts w:eastAsia="Times New Roman"/>
                <w:i/>
                <w:sz w:val="24"/>
                <w:lang w:eastAsia="vi-VN"/>
              </w:rPr>
              <w:br/>
              <w:t>- Lưu lượng: 4,2 m</w:t>
            </w:r>
            <w:r w:rsidRPr="000655F0">
              <w:rPr>
                <w:rFonts w:eastAsia="Times New Roman"/>
                <w:i/>
                <w:sz w:val="24"/>
                <w:vertAlign w:val="superscript"/>
                <w:lang w:eastAsia="vi-VN"/>
              </w:rPr>
              <w:t>3</w:t>
            </w:r>
            <w:r w:rsidRPr="000655F0">
              <w:rPr>
                <w:rFonts w:eastAsia="Times New Roman"/>
                <w:i/>
                <w:sz w:val="24"/>
                <w:lang w:eastAsia="vi-VN"/>
              </w:rPr>
              <w:t xml:space="preserve">/h </w:t>
            </w:r>
            <w:r w:rsidRPr="000655F0">
              <w:rPr>
                <w:rFonts w:eastAsia="Times New Roman"/>
                <w:i/>
                <w:sz w:val="24"/>
                <w:lang w:eastAsia="vi-VN"/>
              </w:rPr>
              <w:br/>
              <w:t>- Cột áp: H = 6mH</w:t>
            </w:r>
            <w:r w:rsidRPr="000655F0">
              <w:rPr>
                <w:rFonts w:eastAsia="Times New Roman"/>
                <w:i/>
                <w:sz w:val="24"/>
                <w:vertAlign w:val="subscript"/>
                <w:lang w:eastAsia="vi-VN"/>
              </w:rPr>
              <w:t>2</w:t>
            </w:r>
            <w:r w:rsidRPr="000655F0">
              <w:rPr>
                <w:rFonts w:eastAsia="Times New Roman"/>
                <w:i/>
                <w:sz w:val="24"/>
                <w:lang w:eastAsia="vi-VN"/>
              </w:rPr>
              <w:t>O</w:t>
            </w:r>
          </w:p>
        </w:tc>
        <w:tc>
          <w:tcPr>
            <w:tcW w:w="937" w:type="dxa"/>
            <w:noWrap/>
            <w:vAlign w:val="center"/>
          </w:tcPr>
          <w:p w14:paraId="7B728478"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en-US"/>
              </w:rPr>
              <w:t>Bộ</w:t>
            </w:r>
          </w:p>
        </w:tc>
        <w:tc>
          <w:tcPr>
            <w:tcW w:w="1134" w:type="dxa"/>
            <w:noWrap/>
            <w:vAlign w:val="center"/>
          </w:tcPr>
          <w:p w14:paraId="7350DCC3"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en-US"/>
              </w:rPr>
              <w:t>01</w:t>
            </w:r>
          </w:p>
        </w:tc>
      </w:tr>
      <w:tr w:rsidR="00C94C75" w:rsidRPr="000655F0" w14:paraId="3BCC1138" w14:textId="77777777" w:rsidTr="00C320B4">
        <w:trPr>
          <w:trHeight w:val="462"/>
          <w:jc w:val="center"/>
        </w:trPr>
        <w:tc>
          <w:tcPr>
            <w:tcW w:w="604" w:type="dxa"/>
            <w:noWrap/>
            <w:vAlign w:val="center"/>
          </w:tcPr>
          <w:p w14:paraId="1CC43FC4"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lastRenderedPageBreak/>
              <w:t>2.2</w:t>
            </w:r>
          </w:p>
        </w:tc>
        <w:tc>
          <w:tcPr>
            <w:tcW w:w="6292" w:type="dxa"/>
            <w:noWrap/>
            <w:vAlign w:val="bottom"/>
          </w:tcPr>
          <w:p w14:paraId="2FCF00D9" w14:textId="77777777" w:rsidR="00C94C75" w:rsidRPr="000655F0" w:rsidRDefault="00C94C75" w:rsidP="00BA6E79">
            <w:pPr>
              <w:widowControl w:val="0"/>
              <w:spacing w:before="60" w:after="60"/>
              <w:ind w:left="-67" w:firstLine="0"/>
              <w:jc w:val="left"/>
              <w:rPr>
                <w:rFonts w:eastAsia="Times New Roman"/>
                <w:sz w:val="24"/>
                <w:lang w:eastAsia="vi-VN"/>
              </w:rPr>
            </w:pPr>
            <w:r w:rsidRPr="000655F0">
              <w:rPr>
                <w:rFonts w:eastAsia="Times New Roman"/>
                <w:sz w:val="24"/>
                <w:lang w:eastAsia="vi-VN"/>
              </w:rPr>
              <w:t xml:space="preserve">Bơm nước thải </w:t>
            </w:r>
            <w:r w:rsidRPr="000655F0">
              <w:rPr>
                <w:rFonts w:eastAsia="Times New Roman"/>
                <w:sz w:val="24"/>
                <w:lang w:eastAsia="vi-VN"/>
              </w:rPr>
              <w:br/>
            </w:r>
            <w:r w:rsidRPr="000655F0">
              <w:rPr>
                <w:rFonts w:eastAsia="Times New Roman"/>
                <w:i/>
                <w:sz w:val="24"/>
                <w:lang w:eastAsia="vi-VN"/>
              </w:rPr>
              <w:t>- Kiểu: Bơm chuyên dùng cho nước thải (bơm chìm)</w:t>
            </w:r>
            <w:r w:rsidRPr="000655F0">
              <w:rPr>
                <w:rFonts w:eastAsia="Times New Roman"/>
                <w:i/>
                <w:sz w:val="24"/>
                <w:lang w:eastAsia="vi-VN"/>
              </w:rPr>
              <w:br/>
              <w:t>- Điện áp: 220V/1pha/50Hz</w:t>
            </w:r>
            <w:r w:rsidRPr="000655F0">
              <w:rPr>
                <w:rFonts w:eastAsia="Times New Roman"/>
                <w:i/>
                <w:sz w:val="24"/>
                <w:lang w:eastAsia="vi-VN"/>
              </w:rPr>
              <w:br/>
              <w:t>- Lưu lượng: 4 m</w:t>
            </w:r>
            <w:r w:rsidRPr="000655F0">
              <w:rPr>
                <w:rFonts w:eastAsia="Times New Roman"/>
                <w:i/>
                <w:sz w:val="24"/>
                <w:vertAlign w:val="superscript"/>
                <w:lang w:eastAsia="vi-VN"/>
              </w:rPr>
              <w:t>3</w:t>
            </w:r>
            <w:r w:rsidRPr="000655F0">
              <w:rPr>
                <w:rFonts w:eastAsia="Times New Roman"/>
                <w:i/>
                <w:sz w:val="24"/>
                <w:lang w:eastAsia="vi-VN"/>
              </w:rPr>
              <w:t xml:space="preserve">/h </w:t>
            </w:r>
            <w:r w:rsidRPr="000655F0">
              <w:rPr>
                <w:rFonts w:eastAsia="Times New Roman"/>
                <w:i/>
                <w:sz w:val="24"/>
                <w:lang w:eastAsia="vi-VN"/>
              </w:rPr>
              <w:br/>
              <w:t>- Công suất: 1HP</w:t>
            </w:r>
          </w:p>
        </w:tc>
        <w:tc>
          <w:tcPr>
            <w:tcW w:w="937" w:type="dxa"/>
            <w:noWrap/>
            <w:vAlign w:val="center"/>
          </w:tcPr>
          <w:p w14:paraId="33604100" w14:textId="77777777" w:rsidR="00C94C75" w:rsidRPr="000655F0" w:rsidRDefault="00C94C75" w:rsidP="00BA6E79">
            <w:pPr>
              <w:widowControl w:val="0"/>
              <w:spacing w:before="60" w:after="60"/>
              <w:ind w:firstLine="0"/>
              <w:jc w:val="center"/>
              <w:rPr>
                <w:rFonts w:eastAsia="Times New Roman"/>
                <w:sz w:val="24"/>
                <w:lang w:eastAsia="vi-VN"/>
              </w:rPr>
            </w:pPr>
            <w:r w:rsidRPr="000655F0">
              <w:rPr>
                <w:rFonts w:eastAsia="Times New Roman"/>
                <w:sz w:val="24"/>
                <w:lang w:eastAsia="vi-VN"/>
              </w:rPr>
              <w:t xml:space="preserve">Cái </w:t>
            </w:r>
          </w:p>
        </w:tc>
        <w:tc>
          <w:tcPr>
            <w:tcW w:w="1134" w:type="dxa"/>
            <w:noWrap/>
            <w:vAlign w:val="center"/>
          </w:tcPr>
          <w:p w14:paraId="0EAA715F" w14:textId="77777777" w:rsidR="00C94C75" w:rsidRPr="000655F0" w:rsidRDefault="00C94C75" w:rsidP="00BA6E79">
            <w:pPr>
              <w:widowControl w:val="0"/>
              <w:spacing w:before="60" w:after="60"/>
              <w:ind w:firstLine="0"/>
              <w:jc w:val="center"/>
              <w:rPr>
                <w:rFonts w:eastAsia="Times New Roman"/>
                <w:sz w:val="24"/>
                <w:lang w:eastAsia="vi-VN"/>
              </w:rPr>
            </w:pPr>
            <w:r w:rsidRPr="000655F0">
              <w:rPr>
                <w:rFonts w:eastAsia="Times New Roman"/>
                <w:sz w:val="24"/>
                <w:lang w:eastAsia="vi-VN"/>
              </w:rPr>
              <w:t>01</w:t>
            </w:r>
          </w:p>
        </w:tc>
      </w:tr>
      <w:tr w:rsidR="00C94C75" w:rsidRPr="000655F0" w14:paraId="13CF87F8" w14:textId="77777777" w:rsidTr="00C320B4">
        <w:trPr>
          <w:trHeight w:val="462"/>
          <w:jc w:val="center"/>
        </w:trPr>
        <w:tc>
          <w:tcPr>
            <w:tcW w:w="604" w:type="dxa"/>
            <w:noWrap/>
            <w:vAlign w:val="center"/>
          </w:tcPr>
          <w:p w14:paraId="1EBD64AB" w14:textId="77777777" w:rsidR="00C94C75" w:rsidRPr="000655F0" w:rsidRDefault="00C94C75" w:rsidP="00BA6E79">
            <w:pPr>
              <w:widowControl w:val="0"/>
              <w:spacing w:before="60" w:after="60"/>
              <w:ind w:firstLine="0"/>
              <w:jc w:val="center"/>
              <w:rPr>
                <w:rFonts w:eastAsia="Times New Roman"/>
                <w:b/>
                <w:sz w:val="24"/>
                <w:lang w:eastAsia="en-US"/>
              </w:rPr>
            </w:pPr>
            <w:r w:rsidRPr="000655F0">
              <w:rPr>
                <w:rFonts w:eastAsia="Times New Roman"/>
                <w:b/>
                <w:sz w:val="24"/>
                <w:lang w:eastAsia="en-US"/>
              </w:rPr>
              <w:t>3</w:t>
            </w:r>
          </w:p>
        </w:tc>
        <w:tc>
          <w:tcPr>
            <w:tcW w:w="6292" w:type="dxa"/>
            <w:noWrap/>
            <w:vAlign w:val="center"/>
          </w:tcPr>
          <w:p w14:paraId="62CBA6FF" w14:textId="77777777" w:rsidR="00C94C75" w:rsidRPr="000655F0" w:rsidRDefault="00C94C75" w:rsidP="00BA6E79">
            <w:pPr>
              <w:widowControl w:val="0"/>
              <w:spacing w:before="60" w:after="60"/>
              <w:ind w:firstLine="18"/>
              <w:jc w:val="left"/>
              <w:rPr>
                <w:rFonts w:eastAsia="Times New Roman"/>
                <w:b/>
                <w:sz w:val="24"/>
                <w:lang w:val="pt-BR" w:eastAsia="en-US"/>
              </w:rPr>
            </w:pPr>
            <w:r w:rsidRPr="000655F0">
              <w:rPr>
                <w:rFonts w:eastAsia="Times New Roman"/>
                <w:b/>
                <w:sz w:val="24"/>
                <w:lang w:val="pt-BR" w:eastAsia="en-US"/>
              </w:rPr>
              <w:t xml:space="preserve">Bể </w:t>
            </w:r>
            <w:r w:rsidR="00837767" w:rsidRPr="000655F0">
              <w:rPr>
                <w:rFonts w:eastAsia="Times New Roman"/>
                <w:b/>
                <w:sz w:val="24"/>
                <w:lang w:val="pt-BR" w:eastAsia="en-US"/>
              </w:rPr>
              <w:t>Aerotank</w:t>
            </w:r>
          </w:p>
        </w:tc>
        <w:tc>
          <w:tcPr>
            <w:tcW w:w="937" w:type="dxa"/>
            <w:noWrap/>
            <w:vAlign w:val="center"/>
          </w:tcPr>
          <w:p w14:paraId="39D26B4A" w14:textId="77777777" w:rsidR="00C94C75" w:rsidRPr="000655F0" w:rsidRDefault="00C94C75" w:rsidP="00BA6E79">
            <w:pPr>
              <w:widowControl w:val="0"/>
              <w:spacing w:before="60" w:after="60"/>
              <w:ind w:firstLine="0"/>
              <w:jc w:val="center"/>
              <w:rPr>
                <w:rFonts w:eastAsia="Times New Roman"/>
                <w:b/>
                <w:sz w:val="24"/>
                <w:lang w:eastAsia="en-US"/>
              </w:rPr>
            </w:pPr>
          </w:p>
        </w:tc>
        <w:tc>
          <w:tcPr>
            <w:tcW w:w="1134" w:type="dxa"/>
            <w:noWrap/>
            <w:vAlign w:val="center"/>
          </w:tcPr>
          <w:p w14:paraId="586AC9E0" w14:textId="77777777" w:rsidR="00C94C75" w:rsidRPr="000655F0" w:rsidRDefault="00C94C75" w:rsidP="00BA6E79">
            <w:pPr>
              <w:widowControl w:val="0"/>
              <w:spacing w:before="60" w:after="60"/>
              <w:ind w:firstLine="0"/>
              <w:jc w:val="center"/>
              <w:rPr>
                <w:rFonts w:eastAsia="Times New Roman"/>
                <w:b/>
                <w:sz w:val="24"/>
                <w:lang w:val="pt-BR" w:eastAsia="en-US"/>
              </w:rPr>
            </w:pPr>
          </w:p>
        </w:tc>
      </w:tr>
      <w:tr w:rsidR="00C94C75" w:rsidRPr="000655F0" w14:paraId="6DD21543" w14:textId="77777777" w:rsidTr="00C320B4">
        <w:trPr>
          <w:trHeight w:val="462"/>
          <w:jc w:val="center"/>
        </w:trPr>
        <w:tc>
          <w:tcPr>
            <w:tcW w:w="604" w:type="dxa"/>
            <w:noWrap/>
            <w:vAlign w:val="center"/>
          </w:tcPr>
          <w:p w14:paraId="1B9FF6A9"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vi-VN"/>
              </w:rPr>
              <w:t>3.1</w:t>
            </w:r>
          </w:p>
        </w:tc>
        <w:tc>
          <w:tcPr>
            <w:tcW w:w="6292" w:type="dxa"/>
            <w:noWrap/>
            <w:vAlign w:val="center"/>
          </w:tcPr>
          <w:p w14:paraId="62C66265"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sz w:val="24"/>
                <w:lang w:eastAsia="vi-VN"/>
              </w:rPr>
              <w:t xml:space="preserve">Máy thổi khí </w:t>
            </w:r>
            <w:r w:rsidRPr="000655F0">
              <w:rPr>
                <w:rFonts w:eastAsia="Times New Roman"/>
                <w:sz w:val="24"/>
                <w:lang w:eastAsia="vi-VN"/>
              </w:rPr>
              <w:br/>
            </w:r>
            <w:r w:rsidRPr="000655F0">
              <w:rPr>
                <w:rFonts w:eastAsia="Times New Roman"/>
                <w:i/>
                <w:sz w:val="24"/>
                <w:lang w:eastAsia="vi-VN"/>
              </w:rPr>
              <w:t xml:space="preserve">Đặc tính kỹ thuật: </w:t>
            </w:r>
            <w:r w:rsidRPr="000655F0">
              <w:rPr>
                <w:rFonts w:eastAsia="Times New Roman"/>
                <w:i/>
                <w:sz w:val="24"/>
                <w:lang w:eastAsia="vi-VN"/>
              </w:rPr>
              <w:br/>
              <w:t>- Lưu lượng khí: Q</w:t>
            </w:r>
            <w:r w:rsidRPr="000655F0">
              <w:rPr>
                <w:rFonts w:eastAsia="Times New Roman"/>
                <w:i/>
                <w:sz w:val="24"/>
                <w:vertAlign w:val="subscript"/>
                <w:lang w:eastAsia="vi-VN"/>
              </w:rPr>
              <w:t>k</w:t>
            </w:r>
            <w:r w:rsidRPr="000655F0">
              <w:rPr>
                <w:rFonts w:eastAsia="Times New Roman"/>
                <w:i/>
                <w:sz w:val="24"/>
                <w:lang w:eastAsia="vi-VN"/>
              </w:rPr>
              <w:t xml:space="preserve"> = 2,2 m</w:t>
            </w:r>
            <w:r w:rsidRPr="000655F0">
              <w:rPr>
                <w:rFonts w:eastAsia="Times New Roman"/>
                <w:i/>
                <w:sz w:val="24"/>
                <w:vertAlign w:val="superscript"/>
                <w:lang w:eastAsia="vi-VN"/>
              </w:rPr>
              <w:t>3</w:t>
            </w:r>
            <w:r w:rsidRPr="000655F0">
              <w:rPr>
                <w:rFonts w:eastAsia="Times New Roman"/>
                <w:i/>
                <w:sz w:val="24"/>
                <w:lang w:eastAsia="vi-VN"/>
              </w:rPr>
              <w:t xml:space="preserve">/phút </w:t>
            </w:r>
            <w:r w:rsidRPr="000655F0">
              <w:rPr>
                <w:rFonts w:eastAsia="Times New Roman"/>
                <w:i/>
                <w:sz w:val="24"/>
                <w:lang w:eastAsia="vi-VN"/>
              </w:rPr>
              <w:br/>
              <w:t>- Cột áp: H = 4mH</w:t>
            </w:r>
            <w:r w:rsidRPr="000655F0">
              <w:rPr>
                <w:rFonts w:eastAsia="Times New Roman"/>
                <w:i/>
                <w:sz w:val="24"/>
                <w:vertAlign w:val="subscript"/>
                <w:lang w:eastAsia="vi-VN"/>
              </w:rPr>
              <w:t>2</w:t>
            </w:r>
            <w:r w:rsidRPr="000655F0">
              <w:rPr>
                <w:rFonts w:eastAsia="Times New Roman"/>
                <w:i/>
                <w:sz w:val="24"/>
                <w:lang w:eastAsia="vi-VN"/>
              </w:rPr>
              <w:t>O</w:t>
            </w:r>
            <w:r w:rsidRPr="000655F0">
              <w:rPr>
                <w:rFonts w:eastAsia="Times New Roman"/>
                <w:i/>
                <w:sz w:val="24"/>
                <w:lang w:eastAsia="vi-VN"/>
              </w:rPr>
              <w:br/>
              <w:t xml:space="preserve">- Điện áp: 380V/3pha/50Hz </w:t>
            </w:r>
          </w:p>
        </w:tc>
        <w:tc>
          <w:tcPr>
            <w:tcW w:w="937" w:type="dxa"/>
            <w:noWrap/>
            <w:vAlign w:val="center"/>
          </w:tcPr>
          <w:p w14:paraId="6FB9B4F3" w14:textId="77777777" w:rsidR="00C94C75" w:rsidRPr="000655F0" w:rsidRDefault="00C320B4" w:rsidP="00BA6E79">
            <w:pPr>
              <w:widowControl w:val="0"/>
              <w:spacing w:before="60" w:after="60"/>
              <w:ind w:firstLine="0"/>
              <w:jc w:val="center"/>
              <w:rPr>
                <w:rFonts w:eastAsia="Times New Roman"/>
                <w:sz w:val="24"/>
                <w:lang w:eastAsia="en-US"/>
              </w:rPr>
            </w:pPr>
            <w:r w:rsidRPr="000655F0">
              <w:rPr>
                <w:rFonts w:eastAsia="Times New Roman"/>
                <w:sz w:val="24"/>
                <w:lang w:eastAsia="vi-VN"/>
              </w:rPr>
              <w:t>C</w:t>
            </w:r>
            <w:r w:rsidR="00C94C75" w:rsidRPr="000655F0">
              <w:rPr>
                <w:rFonts w:eastAsia="Times New Roman"/>
                <w:sz w:val="24"/>
                <w:lang w:eastAsia="vi-VN"/>
              </w:rPr>
              <w:t>ái</w:t>
            </w:r>
          </w:p>
        </w:tc>
        <w:tc>
          <w:tcPr>
            <w:tcW w:w="1134" w:type="dxa"/>
            <w:noWrap/>
            <w:vAlign w:val="center"/>
          </w:tcPr>
          <w:p w14:paraId="425FBC92" w14:textId="77777777" w:rsidR="00C94C75" w:rsidRPr="000655F0" w:rsidRDefault="00C94C75" w:rsidP="00BA6E79">
            <w:pPr>
              <w:widowControl w:val="0"/>
              <w:spacing w:before="60" w:after="60"/>
              <w:ind w:firstLine="0"/>
              <w:jc w:val="center"/>
              <w:rPr>
                <w:rFonts w:eastAsia="Times New Roman"/>
                <w:sz w:val="24"/>
                <w:lang w:val="pt-BR" w:eastAsia="en-US"/>
              </w:rPr>
            </w:pPr>
            <w:r w:rsidRPr="000655F0">
              <w:rPr>
                <w:rFonts w:eastAsia="Times New Roman"/>
                <w:sz w:val="24"/>
                <w:lang w:eastAsia="vi-VN"/>
              </w:rPr>
              <w:t>02</w:t>
            </w:r>
          </w:p>
        </w:tc>
      </w:tr>
      <w:tr w:rsidR="00C94C75" w:rsidRPr="000655F0" w14:paraId="110223C6" w14:textId="77777777" w:rsidTr="00C320B4">
        <w:trPr>
          <w:trHeight w:val="462"/>
          <w:jc w:val="center"/>
        </w:trPr>
        <w:tc>
          <w:tcPr>
            <w:tcW w:w="604" w:type="dxa"/>
            <w:noWrap/>
            <w:vAlign w:val="center"/>
          </w:tcPr>
          <w:p w14:paraId="2F869E95"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3.2</w:t>
            </w:r>
          </w:p>
        </w:tc>
        <w:tc>
          <w:tcPr>
            <w:tcW w:w="6292" w:type="dxa"/>
            <w:noWrap/>
            <w:vAlign w:val="center"/>
          </w:tcPr>
          <w:p w14:paraId="5A7E7BB1" w14:textId="77777777" w:rsidR="00C94C75" w:rsidRPr="000655F0" w:rsidRDefault="00C94C75" w:rsidP="00BA6E79">
            <w:pPr>
              <w:widowControl w:val="0"/>
              <w:spacing w:before="60" w:after="60"/>
              <w:ind w:firstLine="0"/>
              <w:jc w:val="left"/>
              <w:rPr>
                <w:rFonts w:eastAsia="Times New Roman"/>
                <w:sz w:val="24"/>
                <w:lang w:eastAsia="en-US"/>
              </w:rPr>
            </w:pPr>
            <w:r w:rsidRPr="000655F0">
              <w:rPr>
                <w:rFonts w:eastAsia="Times New Roman"/>
                <w:sz w:val="24"/>
                <w:lang w:eastAsia="en-US"/>
              </w:rPr>
              <w:t>Hệ thống đĩa khuếch tán khí tinh</w:t>
            </w:r>
          </w:p>
          <w:p w14:paraId="415C0CAB"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Thông số kỹ thuật:</w:t>
            </w:r>
          </w:p>
          <w:p w14:paraId="035ECE06"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Kiểu: bọt tinh</w:t>
            </w:r>
          </w:p>
          <w:p w14:paraId="67125DBF"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Lưu lượng thiết kế: 3 – 7 m</w:t>
            </w:r>
            <w:r w:rsidRPr="000655F0">
              <w:rPr>
                <w:rFonts w:eastAsia="Times New Roman"/>
                <w:i/>
                <w:sz w:val="24"/>
                <w:vertAlign w:val="superscript"/>
                <w:lang w:val="de-DE" w:eastAsia="en-US"/>
              </w:rPr>
              <w:t>3</w:t>
            </w:r>
            <w:r w:rsidRPr="000655F0">
              <w:rPr>
                <w:rFonts w:eastAsia="Times New Roman"/>
                <w:i/>
                <w:sz w:val="24"/>
                <w:lang w:val="de-DE" w:eastAsia="en-US"/>
              </w:rPr>
              <w:t>/h</w:t>
            </w:r>
          </w:p>
          <w:p w14:paraId="46A3509D"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Diện tích bề mặt hoạt động: 0,055 m</w:t>
            </w:r>
            <w:r w:rsidRPr="000655F0">
              <w:rPr>
                <w:rFonts w:eastAsia="Times New Roman"/>
                <w:i/>
                <w:sz w:val="24"/>
                <w:vertAlign w:val="superscript"/>
                <w:lang w:val="de-DE" w:eastAsia="en-US"/>
              </w:rPr>
              <w:t>2</w:t>
            </w:r>
          </w:p>
          <w:p w14:paraId="025863EA"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Đường kính hoạt động: 265 mm</w:t>
            </w:r>
          </w:p>
          <w:p w14:paraId="13FDC96C"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Đường kính tổng: 275 mm</w:t>
            </w:r>
          </w:p>
          <w:p w14:paraId="0A24FDAC"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Chiều cao đĩa: 46 mm</w:t>
            </w:r>
          </w:p>
          <w:p w14:paraId="482453E6"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Đầu nối: ren 27 mm dùng cho cả ren âm và ren dương</w:t>
            </w:r>
          </w:p>
          <w:p w14:paraId="34B38309"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Vật liệu: Màng Flexlon</w:t>
            </w:r>
          </w:p>
          <w:p w14:paraId="65B6B9FF"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Khung nhựa PP GF 20</w:t>
            </w:r>
          </w:p>
          <w:p w14:paraId="2E0A61A6"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Màu sắc màng: màu xanh</w:t>
            </w:r>
          </w:p>
          <w:p w14:paraId="5F50FA5D"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Nhiệt độ hoạt động: 0 – 120</w:t>
            </w:r>
            <w:r w:rsidRPr="000655F0">
              <w:rPr>
                <w:rFonts w:eastAsia="Times New Roman"/>
                <w:i/>
                <w:sz w:val="24"/>
                <w:vertAlign w:val="superscript"/>
                <w:lang w:val="de-DE" w:eastAsia="en-US"/>
              </w:rPr>
              <w:t>0</w:t>
            </w:r>
            <w:r w:rsidRPr="000655F0">
              <w:rPr>
                <w:rFonts w:eastAsia="Times New Roman"/>
                <w:i/>
                <w:sz w:val="24"/>
                <w:lang w:val="de-DE" w:eastAsia="en-US"/>
              </w:rPr>
              <w:t>C</w:t>
            </w:r>
          </w:p>
          <w:p w14:paraId="40A1B28D" w14:textId="77777777" w:rsidR="00C94C75" w:rsidRPr="000655F0" w:rsidRDefault="00C94C75" w:rsidP="00BA6E79">
            <w:pPr>
              <w:widowControl w:val="0"/>
              <w:spacing w:before="60" w:after="60"/>
              <w:ind w:firstLine="0"/>
              <w:jc w:val="left"/>
              <w:rPr>
                <w:rFonts w:eastAsia="Times New Roman"/>
                <w:i/>
                <w:sz w:val="24"/>
                <w:lang w:val="de-DE" w:eastAsia="en-US"/>
              </w:rPr>
            </w:pPr>
            <w:r w:rsidRPr="000655F0">
              <w:rPr>
                <w:rFonts w:eastAsia="Times New Roman"/>
                <w:i/>
                <w:sz w:val="24"/>
                <w:lang w:val="de-DE" w:eastAsia="en-US"/>
              </w:rPr>
              <w:t xml:space="preserve">- Chịu được hóa chất, tia UV </w:t>
            </w:r>
          </w:p>
        </w:tc>
        <w:tc>
          <w:tcPr>
            <w:tcW w:w="937" w:type="dxa"/>
            <w:noWrap/>
            <w:vAlign w:val="center"/>
          </w:tcPr>
          <w:p w14:paraId="164BB33A"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Đĩa</w:t>
            </w:r>
          </w:p>
        </w:tc>
        <w:tc>
          <w:tcPr>
            <w:tcW w:w="1134" w:type="dxa"/>
            <w:noWrap/>
            <w:vAlign w:val="center"/>
          </w:tcPr>
          <w:p w14:paraId="7127700A"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22</w:t>
            </w:r>
          </w:p>
        </w:tc>
      </w:tr>
      <w:tr w:rsidR="00C94C75" w:rsidRPr="000655F0" w14:paraId="15E900ED" w14:textId="77777777" w:rsidTr="00C320B4">
        <w:trPr>
          <w:trHeight w:val="462"/>
          <w:jc w:val="center"/>
        </w:trPr>
        <w:tc>
          <w:tcPr>
            <w:tcW w:w="604" w:type="dxa"/>
            <w:noWrap/>
            <w:vAlign w:val="center"/>
          </w:tcPr>
          <w:p w14:paraId="1A232B63" w14:textId="77777777" w:rsidR="00C94C75" w:rsidRPr="000655F0" w:rsidRDefault="00C94C75" w:rsidP="00BA6E79">
            <w:pPr>
              <w:widowControl w:val="0"/>
              <w:spacing w:before="60" w:after="60"/>
              <w:ind w:firstLine="0"/>
              <w:jc w:val="center"/>
              <w:rPr>
                <w:rFonts w:eastAsia="Times New Roman"/>
                <w:b/>
                <w:sz w:val="24"/>
                <w:lang w:eastAsia="en-US"/>
              </w:rPr>
            </w:pPr>
            <w:r w:rsidRPr="000655F0">
              <w:rPr>
                <w:rFonts w:eastAsia="Times New Roman"/>
                <w:b/>
                <w:sz w:val="24"/>
                <w:lang w:eastAsia="en-US"/>
              </w:rPr>
              <w:t>4</w:t>
            </w:r>
          </w:p>
        </w:tc>
        <w:tc>
          <w:tcPr>
            <w:tcW w:w="6292" w:type="dxa"/>
            <w:noWrap/>
            <w:vAlign w:val="center"/>
          </w:tcPr>
          <w:p w14:paraId="5244413E" w14:textId="77777777" w:rsidR="00C94C75" w:rsidRPr="000655F0" w:rsidRDefault="00C94C75" w:rsidP="00BA6E79">
            <w:pPr>
              <w:widowControl w:val="0"/>
              <w:spacing w:before="60" w:after="60"/>
              <w:ind w:firstLine="0"/>
              <w:jc w:val="left"/>
              <w:rPr>
                <w:rFonts w:eastAsia="Times New Roman"/>
                <w:b/>
                <w:sz w:val="24"/>
                <w:lang w:eastAsia="en-US"/>
              </w:rPr>
            </w:pPr>
            <w:r w:rsidRPr="000655F0">
              <w:rPr>
                <w:rFonts w:eastAsia="Times New Roman"/>
                <w:b/>
                <w:sz w:val="24"/>
                <w:lang w:eastAsia="en-US"/>
              </w:rPr>
              <w:t>Bể lắng</w:t>
            </w:r>
          </w:p>
        </w:tc>
        <w:tc>
          <w:tcPr>
            <w:tcW w:w="937" w:type="dxa"/>
            <w:noWrap/>
            <w:vAlign w:val="center"/>
          </w:tcPr>
          <w:p w14:paraId="1F87BDEB" w14:textId="77777777" w:rsidR="00C94C75" w:rsidRPr="000655F0" w:rsidRDefault="00C94C75" w:rsidP="00BA6E79">
            <w:pPr>
              <w:widowControl w:val="0"/>
              <w:spacing w:before="60" w:after="60"/>
              <w:ind w:firstLine="0"/>
              <w:jc w:val="center"/>
              <w:rPr>
                <w:rFonts w:eastAsia="Times New Roman"/>
                <w:b/>
                <w:sz w:val="24"/>
                <w:lang w:eastAsia="en-US"/>
              </w:rPr>
            </w:pPr>
          </w:p>
        </w:tc>
        <w:tc>
          <w:tcPr>
            <w:tcW w:w="1134" w:type="dxa"/>
            <w:noWrap/>
            <w:vAlign w:val="center"/>
          </w:tcPr>
          <w:p w14:paraId="358DA468" w14:textId="77777777" w:rsidR="00C94C75" w:rsidRPr="000655F0" w:rsidRDefault="00C94C75" w:rsidP="00BA6E79">
            <w:pPr>
              <w:widowControl w:val="0"/>
              <w:spacing w:before="60" w:after="60"/>
              <w:ind w:firstLine="0"/>
              <w:jc w:val="center"/>
              <w:rPr>
                <w:rFonts w:eastAsia="Times New Roman"/>
                <w:b/>
                <w:sz w:val="24"/>
                <w:lang w:eastAsia="en-US"/>
              </w:rPr>
            </w:pPr>
          </w:p>
        </w:tc>
      </w:tr>
      <w:tr w:rsidR="00C94C75" w:rsidRPr="000655F0" w14:paraId="69358D36" w14:textId="77777777" w:rsidTr="00C320B4">
        <w:trPr>
          <w:trHeight w:val="462"/>
          <w:jc w:val="center"/>
        </w:trPr>
        <w:tc>
          <w:tcPr>
            <w:tcW w:w="604" w:type="dxa"/>
            <w:noWrap/>
            <w:vAlign w:val="center"/>
          </w:tcPr>
          <w:p w14:paraId="26D54117"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4.1</w:t>
            </w:r>
          </w:p>
        </w:tc>
        <w:tc>
          <w:tcPr>
            <w:tcW w:w="6292" w:type="dxa"/>
            <w:noWrap/>
            <w:vAlign w:val="center"/>
          </w:tcPr>
          <w:p w14:paraId="5E2EE3A6" w14:textId="77777777" w:rsidR="00C94C75" w:rsidRPr="000655F0" w:rsidRDefault="00C94C75" w:rsidP="00BA6E79">
            <w:pPr>
              <w:widowControl w:val="0"/>
              <w:spacing w:before="60" w:after="60"/>
              <w:ind w:firstLine="0"/>
              <w:jc w:val="left"/>
              <w:rPr>
                <w:rFonts w:eastAsia="Times New Roman"/>
                <w:sz w:val="24"/>
                <w:lang w:eastAsia="en-US"/>
              </w:rPr>
            </w:pPr>
            <w:r w:rsidRPr="000655F0">
              <w:rPr>
                <w:rFonts w:eastAsia="Times New Roman"/>
                <w:sz w:val="24"/>
                <w:lang w:eastAsia="en-US"/>
              </w:rPr>
              <w:t>Bơm bùn SP-01</w:t>
            </w:r>
          </w:p>
          <w:p w14:paraId="47E03E68" w14:textId="77777777" w:rsidR="00C94C75" w:rsidRPr="000655F0" w:rsidRDefault="00C94C75" w:rsidP="00BA6E79">
            <w:pPr>
              <w:widowControl w:val="0"/>
              <w:spacing w:before="60" w:after="60"/>
              <w:ind w:left="-67" w:firstLine="0"/>
              <w:jc w:val="left"/>
              <w:rPr>
                <w:rFonts w:eastAsia="Times New Roman"/>
                <w:i/>
                <w:sz w:val="24"/>
                <w:lang w:eastAsia="en-US"/>
              </w:rPr>
            </w:pPr>
            <w:r w:rsidRPr="000655F0">
              <w:rPr>
                <w:rFonts w:eastAsia="Times New Roman"/>
                <w:i/>
                <w:sz w:val="24"/>
                <w:lang w:eastAsia="vi-VN"/>
              </w:rPr>
              <w:t xml:space="preserve">- Kiểu: Bơm chuyên dùng cho nước thải </w:t>
            </w:r>
            <w:r w:rsidRPr="000655F0">
              <w:rPr>
                <w:rFonts w:eastAsia="Times New Roman"/>
                <w:i/>
                <w:sz w:val="24"/>
                <w:lang w:eastAsia="vi-VN"/>
              </w:rPr>
              <w:br/>
              <w:t>- Điện áp: 220V/1pha/50Hz</w:t>
            </w:r>
            <w:r w:rsidRPr="000655F0">
              <w:rPr>
                <w:rFonts w:eastAsia="Times New Roman"/>
                <w:i/>
                <w:sz w:val="24"/>
                <w:lang w:eastAsia="vi-VN"/>
              </w:rPr>
              <w:br/>
              <w:t>- Lưu lượng: 2,5 m</w:t>
            </w:r>
            <w:r w:rsidRPr="000655F0">
              <w:rPr>
                <w:rFonts w:eastAsia="Times New Roman"/>
                <w:i/>
                <w:sz w:val="24"/>
                <w:vertAlign w:val="superscript"/>
                <w:lang w:eastAsia="vi-VN"/>
              </w:rPr>
              <w:t>3</w:t>
            </w:r>
            <w:r w:rsidRPr="000655F0">
              <w:rPr>
                <w:rFonts w:eastAsia="Times New Roman"/>
                <w:i/>
                <w:sz w:val="24"/>
                <w:lang w:eastAsia="vi-VN"/>
              </w:rPr>
              <w:t xml:space="preserve">/h </w:t>
            </w:r>
            <w:r w:rsidRPr="000655F0">
              <w:rPr>
                <w:rFonts w:eastAsia="Times New Roman"/>
                <w:i/>
                <w:sz w:val="24"/>
                <w:lang w:eastAsia="vi-VN"/>
              </w:rPr>
              <w:br/>
              <w:t>- Cột áp: H = 5mH</w:t>
            </w:r>
            <w:r w:rsidRPr="000655F0">
              <w:rPr>
                <w:rFonts w:eastAsia="Times New Roman"/>
                <w:i/>
                <w:sz w:val="24"/>
                <w:vertAlign w:val="subscript"/>
                <w:lang w:eastAsia="vi-VN"/>
              </w:rPr>
              <w:t>2</w:t>
            </w:r>
            <w:r w:rsidRPr="000655F0">
              <w:rPr>
                <w:rFonts w:eastAsia="Times New Roman"/>
                <w:i/>
                <w:sz w:val="24"/>
                <w:lang w:eastAsia="vi-VN"/>
              </w:rPr>
              <w:t>O</w:t>
            </w:r>
          </w:p>
        </w:tc>
        <w:tc>
          <w:tcPr>
            <w:tcW w:w="937" w:type="dxa"/>
            <w:noWrap/>
            <w:vAlign w:val="center"/>
          </w:tcPr>
          <w:p w14:paraId="00C6F33A"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Bộ</w:t>
            </w:r>
          </w:p>
        </w:tc>
        <w:tc>
          <w:tcPr>
            <w:tcW w:w="1134" w:type="dxa"/>
            <w:noWrap/>
            <w:vAlign w:val="center"/>
          </w:tcPr>
          <w:p w14:paraId="6B6DAA92"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01</w:t>
            </w:r>
          </w:p>
        </w:tc>
      </w:tr>
      <w:tr w:rsidR="00C94C75" w:rsidRPr="000655F0" w14:paraId="37FB2D1B" w14:textId="77777777" w:rsidTr="00C320B4">
        <w:trPr>
          <w:trHeight w:val="462"/>
          <w:jc w:val="center"/>
        </w:trPr>
        <w:tc>
          <w:tcPr>
            <w:tcW w:w="604" w:type="dxa"/>
            <w:noWrap/>
            <w:vAlign w:val="center"/>
          </w:tcPr>
          <w:p w14:paraId="467744D5" w14:textId="77777777" w:rsidR="00C94C75" w:rsidRPr="000655F0" w:rsidRDefault="00C94C75" w:rsidP="00BA6E79">
            <w:pPr>
              <w:widowControl w:val="0"/>
              <w:spacing w:before="60" w:after="60"/>
              <w:ind w:firstLine="0"/>
              <w:jc w:val="center"/>
              <w:rPr>
                <w:rFonts w:eastAsia="Times New Roman"/>
                <w:b/>
                <w:sz w:val="24"/>
                <w:lang w:eastAsia="en-US"/>
              </w:rPr>
            </w:pPr>
            <w:r w:rsidRPr="000655F0">
              <w:rPr>
                <w:rFonts w:eastAsia="Times New Roman"/>
                <w:b/>
                <w:sz w:val="24"/>
                <w:lang w:eastAsia="en-US"/>
              </w:rPr>
              <w:t>5</w:t>
            </w:r>
          </w:p>
        </w:tc>
        <w:tc>
          <w:tcPr>
            <w:tcW w:w="6292" w:type="dxa"/>
            <w:noWrap/>
            <w:vAlign w:val="center"/>
          </w:tcPr>
          <w:p w14:paraId="68986EA7" w14:textId="77777777" w:rsidR="00C94C75" w:rsidRPr="000655F0" w:rsidRDefault="00C94C75" w:rsidP="00BA6E79">
            <w:pPr>
              <w:widowControl w:val="0"/>
              <w:spacing w:before="60" w:after="60"/>
              <w:ind w:firstLine="18"/>
              <w:jc w:val="left"/>
              <w:rPr>
                <w:rFonts w:eastAsia="Times New Roman"/>
                <w:b/>
                <w:sz w:val="24"/>
                <w:lang w:val="pt-BR" w:eastAsia="en-US"/>
              </w:rPr>
            </w:pPr>
            <w:r w:rsidRPr="000655F0">
              <w:rPr>
                <w:rFonts w:eastAsia="Times New Roman"/>
                <w:b/>
                <w:sz w:val="24"/>
                <w:lang w:val="pt-BR" w:eastAsia="en-US"/>
              </w:rPr>
              <w:t>Bể khử trùng</w:t>
            </w:r>
          </w:p>
        </w:tc>
        <w:tc>
          <w:tcPr>
            <w:tcW w:w="937" w:type="dxa"/>
            <w:noWrap/>
            <w:vAlign w:val="center"/>
          </w:tcPr>
          <w:p w14:paraId="3AD9DD40" w14:textId="77777777" w:rsidR="00C94C75" w:rsidRPr="000655F0" w:rsidRDefault="00C94C75" w:rsidP="00BA6E79">
            <w:pPr>
              <w:widowControl w:val="0"/>
              <w:spacing w:before="60" w:after="60"/>
              <w:ind w:firstLine="0"/>
              <w:jc w:val="center"/>
              <w:rPr>
                <w:rFonts w:eastAsia="Times New Roman"/>
                <w:b/>
                <w:sz w:val="24"/>
                <w:lang w:eastAsia="en-US"/>
              </w:rPr>
            </w:pPr>
          </w:p>
        </w:tc>
        <w:tc>
          <w:tcPr>
            <w:tcW w:w="1134" w:type="dxa"/>
            <w:noWrap/>
            <w:vAlign w:val="center"/>
          </w:tcPr>
          <w:p w14:paraId="5309BF42" w14:textId="77777777" w:rsidR="00C94C75" w:rsidRPr="000655F0" w:rsidRDefault="00C94C75" w:rsidP="00BA6E79">
            <w:pPr>
              <w:widowControl w:val="0"/>
              <w:spacing w:before="60" w:after="60"/>
              <w:ind w:firstLine="0"/>
              <w:jc w:val="center"/>
              <w:rPr>
                <w:rFonts w:eastAsia="Times New Roman"/>
                <w:b/>
                <w:sz w:val="24"/>
                <w:lang w:val="pt-BR" w:eastAsia="en-US"/>
              </w:rPr>
            </w:pPr>
          </w:p>
        </w:tc>
      </w:tr>
      <w:tr w:rsidR="00C94C75" w:rsidRPr="000655F0" w14:paraId="26C370B2" w14:textId="77777777" w:rsidTr="00C320B4">
        <w:trPr>
          <w:trHeight w:val="462"/>
          <w:jc w:val="center"/>
        </w:trPr>
        <w:tc>
          <w:tcPr>
            <w:tcW w:w="604" w:type="dxa"/>
            <w:noWrap/>
            <w:vAlign w:val="center"/>
          </w:tcPr>
          <w:p w14:paraId="39FE2E64"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5.1</w:t>
            </w:r>
          </w:p>
        </w:tc>
        <w:tc>
          <w:tcPr>
            <w:tcW w:w="6292" w:type="dxa"/>
            <w:noWrap/>
            <w:vAlign w:val="center"/>
          </w:tcPr>
          <w:p w14:paraId="6746740A" w14:textId="77777777" w:rsidR="00C94C75" w:rsidRPr="000655F0" w:rsidRDefault="00C94C75" w:rsidP="00BA6E79">
            <w:pPr>
              <w:widowControl w:val="0"/>
              <w:spacing w:before="60" w:after="60"/>
              <w:ind w:firstLine="0"/>
              <w:jc w:val="left"/>
              <w:rPr>
                <w:rFonts w:eastAsia="Times New Roman"/>
                <w:sz w:val="24"/>
                <w:lang w:eastAsia="en-US"/>
              </w:rPr>
            </w:pPr>
            <w:r w:rsidRPr="000655F0">
              <w:rPr>
                <w:rFonts w:eastAsia="Times New Roman"/>
                <w:sz w:val="24"/>
                <w:lang w:eastAsia="en-US"/>
              </w:rPr>
              <w:t>Bồn chứa dung dịch khử trùng</w:t>
            </w:r>
          </w:p>
          <w:p w14:paraId="14DE88F0"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xml:space="preserve">- Dung tích: 300L </w:t>
            </w:r>
          </w:p>
          <w:p w14:paraId="383828D8"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Kích thước: 970 × 650 (mm)</w:t>
            </w:r>
          </w:p>
          <w:p w14:paraId="5D83AF26"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Kiểu: Bồn đứng</w:t>
            </w:r>
          </w:p>
          <w:p w14:paraId="1FE325FD" w14:textId="77777777" w:rsidR="00C94C75" w:rsidRPr="000655F0" w:rsidRDefault="00C94C75" w:rsidP="00BA6E79">
            <w:pPr>
              <w:widowControl w:val="0"/>
              <w:spacing w:before="60" w:after="60"/>
              <w:ind w:firstLine="0"/>
              <w:jc w:val="left"/>
              <w:rPr>
                <w:rFonts w:eastAsia="Times New Roman"/>
                <w:sz w:val="24"/>
                <w:lang w:eastAsia="en-US"/>
              </w:rPr>
            </w:pPr>
            <w:r w:rsidRPr="000655F0">
              <w:rPr>
                <w:rFonts w:eastAsia="Times New Roman"/>
                <w:i/>
                <w:sz w:val="24"/>
                <w:lang w:eastAsia="en-US"/>
              </w:rPr>
              <w:t>- Vật liệu: Nhựa PVC</w:t>
            </w:r>
          </w:p>
        </w:tc>
        <w:tc>
          <w:tcPr>
            <w:tcW w:w="937" w:type="dxa"/>
            <w:noWrap/>
            <w:vAlign w:val="center"/>
          </w:tcPr>
          <w:p w14:paraId="683524F0"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Bồn</w:t>
            </w:r>
          </w:p>
        </w:tc>
        <w:tc>
          <w:tcPr>
            <w:tcW w:w="1134" w:type="dxa"/>
            <w:noWrap/>
            <w:vAlign w:val="center"/>
          </w:tcPr>
          <w:p w14:paraId="59D6F6B5"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01</w:t>
            </w:r>
          </w:p>
        </w:tc>
      </w:tr>
      <w:tr w:rsidR="00C94C75" w:rsidRPr="000655F0" w14:paraId="13A93A62" w14:textId="77777777" w:rsidTr="00121204">
        <w:trPr>
          <w:trHeight w:val="462"/>
          <w:jc w:val="center"/>
        </w:trPr>
        <w:tc>
          <w:tcPr>
            <w:tcW w:w="604" w:type="dxa"/>
            <w:tcBorders>
              <w:bottom w:val="single" w:sz="4" w:space="0" w:color="auto"/>
            </w:tcBorders>
            <w:noWrap/>
            <w:vAlign w:val="center"/>
          </w:tcPr>
          <w:p w14:paraId="32C72891" w14:textId="77777777" w:rsidR="00C94C75" w:rsidRPr="000655F0" w:rsidRDefault="00C94C75" w:rsidP="00BA6E79">
            <w:pPr>
              <w:widowControl w:val="0"/>
              <w:spacing w:before="60" w:after="60"/>
              <w:ind w:firstLine="0"/>
              <w:jc w:val="center"/>
              <w:rPr>
                <w:rFonts w:eastAsia="Times New Roman"/>
                <w:b/>
                <w:bCs/>
                <w:sz w:val="24"/>
                <w:lang w:eastAsia="en-US"/>
              </w:rPr>
            </w:pPr>
            <w:r w:rsidRPr="000655F0">
              <w:rPr>
                <w:rFonts w:eastAsia="Times New Roman"/>
                <w:b/>
                <w:bCs/>
                <w:sz w:val="24"/>
                <w:lang w:eastAsia="en-US"/>
              </w:rPr>
              <w:t>6</w:t>
            </w:r>
          </w:p>
        </w:tc>
        <w:tc>
          <w:tcPr>
            <w:tcW w:w="6292" w:type="dxa"/>
            <w:tcBorders>
              <w:bottom w:val="single" w:sz="4" w:space="0" w:color="auto"/>
            </w:tcBorders>
            <w:noWrap/>
            <w:vAlign w:val="center"/>
          </w:tcPr>
          <w:p w14:paraId="1D6C1C98" w14:textId="77777777" w:rsidR="00C94C75" w:rsidRPr="000655F0" w:rsidRDefault="00C94C75" w:rsidP="00BA6E79">
            <w:pPr>
              <w:widowControl w:val="0"/>
              <w:spacing w:before="60" w:after="60"/>
              <w:ind w:firstLine="0"/>
              <w:jc w:val="left"/>
              <w:rPr>
                <w:rFonts w:eastAsia="Times New Roman"/>
                <w:b/>
                <w:bCs/>
                <w:sz w:val="24"/>
                <w:lang w:eastAsia="en-US"/>
              </w:rPr>
            </w:pPr>
            <w:r w:rsidRPr="000655F0">
              <w:rPr>
                <w:rFonts w:eastAsia="Times New Roman"/>
                <w:b/>
                <w:bCs/>
                <w:sz w:val="24"/>
                <w:lang w:eastAsia="en-US"/>
              </w:rPr>
              <w:t>Hệ thống điện động lực và điện điều khiển</w:t>
            </w:r>
          </w:p>
        </w:tc>
        <w:tc>
          <w:tcPr>
            <w:tcW w:w="937" w:type="dxa"/>
            <w:tcBorders>
              <w:bottom w:val="single" w:sz="4" w:space="0" w:color="auto"/>
            </w:tcBorders>
            <w:noWrap/>
            <w:vAlign w:val="center"/>
          </w:tcPr>
          <w:p w14:paraId="5791A57F" w14:textId="77777777" w:rsidR="00C94C75" w:rsidRPr="000655F0" w:rsidRDefault="00C94C75" w:rsidP="00BA6E79">
            <w:pPr>
              <w:widowControl w:val="0"/>
              <w:spacing w:before="60" w:after="60"/>
              <w:ind w:firstLine="0"/>
              <w:jc w:val="center"/>
              <w:rPr>
                <w:rFonts w:eastAsia="Times New Roman"/>
                <w:sz w:val="24"/>
                <w:lang w:eastAsia="en-US"/>
              </w:rPr>
            </w:pPr>
          </w:p>
        </w:tc>
        <w:tc>
          <w:tcPr>
            <w:tcW w:w="1134" w:type="dxa"/>
            <w:tcBorders>
              <w:bottom w:val="single" w:sz="4" w:space="0" w:color="auto"/>
            </w:tcBorders>
            <w:noWrap/>
            <w:vAlign w:val="center"/>
          </w:tcPr>
          <w:p w14:paraId="0986CE69" w14:textId="77777777" w:rsidR="00C94C75" w:rsidRPr="000655F0" w:rsidRDefault="00C94C75" w:rsidP="00BA6E79">
            <w:pPr>
              <w:widowControl w:val="0"/>
              <w:spacing w:before="60" w:after="60"/>
              <w:ind w:firstLine="0"/>
              <w:jc w:val="center"/>
              <w:rPr>
                <w:rFonts w:eastAsia="Times New Roman"/>
                <w:sz w:val="24"/>
                <w:lang w:eastAsia="en-US"/>
              </w:rPr>
            </w:pPr>
          </w:p>
        </w:tc>
      </w:tr>
      <w:tr w:rsidR="00C94C75" w:rsidRPr="000655F0" w14:paraId="44BEB8E3" w14:textId="77777777" w:rsidTr="00121204">
        <w:trPr>
          <w:trHeight w:val="462"/>
          <w:jc w:val="center"/>
        </w:trPr>
        <w:tc>
          <w:tcPr>
            <w:tcW w:w="604" w:type="dxa"/>
            <w:tcBorders>
              <w:bottom w:val="single" w:sz="4" w:space="0" w:color="auto"/>
            </w:tcBorders>
            <w:noWrap/>
            <w:vAlign w:val="center"/>
          </w:tcPr>
          <w:p w14:paraId="5E3189D5"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en-US"/>
              </w:rPr>
              <w:t>6.1</w:t>
            </w:r>
          </w:p>
        </w:tc>
        <w:tc>
          <w:tcPr>
            <w:tcW w:w="6292" w:type="dxa"/>
            <w:tcBorders>
              <w:bottom w:val="single" w:sz="4" w:space="0" w:color="auto"/>
            </w:tcBorders>
            <w:noWrap/>
            <w:vAlign w:val="center"/>
          </w:tcPr>
          <w:p w14:paraId="2D818E1E" w14:textId="77777777" w:rsidR="00C94C75" w:rsidRPr="000655F0" w:rsidRDefault="00C94C75" w:rsidP="00BA6E79">
            <w:pPr>
              <w:widowControl w:val="0"/>
              <w:spacing w:before="60" w:after="60"/>
              <w:ind w:firstLine="0"/>
              <w:jc w:val="left"/>
              <w:rPr>
                <w:rFonts w:eastAsia="Times New Roman"/>
                <w:sz w:val="24"/>
                <w:lang w:eastAsia="en-US"/>
              </w:rPr>
            </w:pPr>
            <w:r w:rsidRPr="000655F0">
              <w:rPr>
                <w:rFonts w:eastAsia="Times New Roman"/>
                <w:sz w:val="24"/>
                <w:lang w:eastAsia="en-US"/>
              </w:rPr>
              <w:t>Tủ điện Động lực và điều khiển</w:t>
            </w:r>
          </w:p>
          <w:p w14:paraId="5E35D14A" w14:textId="77777777" w:rsidR="00C94C75" w:rsidRPr="000655F0" w:rsidRDefault="00C320B4"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xml:space="preserve">- </w:t>
            </w:r>
            <w:r w:rsidR="00C94C75" w:rsidRPr="000655F0">
              <w:rPr>
                <w:rFonts w:eastAsia="Times New Roman"/>
                <w:i/>
                <w:sz w:val="24"/>
                <w:lang w:eastAsia="en-US"/>
              </w:rPr>
              <w:t>Vật liệu: Vỏ tủ điện thép sơn tĩnh điện dày 2mm</w:t>
            </w:r>
          </w:p>
          <w:p w14:paraId="51AAED28" w14:textId="77777777" w:rsidR="00C94C75" w:rsidRPr="000655F0" w:rsidRDefault="00C320B4"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xml:space="preserve">- </w:t>
            </w:r>
            <w:r w:rsidR="00C94C75" w:rsidRPr="000655F0">
              <w:rPr>
                <w:rFonts w:eastAsia="Times New Roman"/>
                <w:i/>
                <w:sz w:val="24"/>
                <w:lang w:eastAsia="en-US"/>
              </w:rPr>
              <w:t>Xuất xứ: Việt Nam</w:t>
            </w:r>
          </w:p>
          <w:p w14:paraId="2558F93D" w14:textId="77777777" w:rsidR="00C94C75" w:rsidRPr="000655F0" w:rsidRDefault="00C320B4" w:rsidP="00BA6E79">
            <w:pPr>
              <w:widowControl w:val="0"/>
              <w:spacing w:before="60" w:after="60"/>
              <w:ind w:firstLine="0"/>
              <w:jc w:val="left"/>
              <w:rPr>
                <w:rFonts w:eastAsia="Times New Roman"/>
                <w:i/>
                <w:sz w:val="24"/>
                <w:lang w:eastAsia="en-US"/>
              </w:rPr>
            </w:pPr>
            <w:r w:rsidRPr="000655F0">
              <w:rPr>
                <w:rFonts w:eastAsia="Times New Roman"/>
                <w:i/>
                <w:sz w:val="24"/>
                <w:lang w:eastAsia="en-US"/>
              </w:rPr>
              <w:lastRenderedPageBreak/>
              <w:t xml:space="preserve">- </w:t>
            </w:r>
            <w:r w:rsidR="00C94C75" w:rsidRPr="000655F0">
              <w:rPr>
                <w:rFonts w:eastAsia="Times New Roman"/>
                <w:i/>
                <w:sz w:val="24"/>
                <w:lang w:eastAsia="en-US"/>
              </w:rPr>
              <w:t xml:space="preserve">Linh kiện chính: </w:t>
            </w:r>
          </w:p>
          <w:p w14:paraId="615E6D9A"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PLC: Schneider.</w:t>
            </w:r>
          </w:p>
          <w:p w14:paraId="7E9FA1FB"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Thiết bị đóng cắt: MCB, MCCB, Contactor, Relay nhiệt: LS</w:t>
            </w:r>
          </w:p>
          <w:p w14:paraId="4D160FBF"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+Relay trung gian, đèn báo, nút nhấn: Idec (Nhật Bản).</w:t>
            </w:r>
          </w:p>
          <w:p w14:paraId="6266EC13"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Bảo vệ pha, Đồng hồ đa năng: Selec (Ấn Độ).</w:t>
            </w:r>
          </w:p>
          <w:p w14:paraId="217B7F01"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Cáp động lực: Lion (Viet Nam);.</w:t>
            </w:r>
          </w:p>
          <w:p w14:paraId="19C404A2"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Cáp điều khiển: Lion (Viet Nam).</w:t>
            </w:r>
          </w:p>
        </w:tc>
        <w:tc>
          <w:tcPr>
            <w:tcW w:w="937" w:type="dxa"/>
            <w:tcBorders>
              <w:bottom w:val="single" w:sz="4" w:space="0" w:color="auto"/>
            </w:tcBorders>
            <w:noWrap/>
            <w:vAlign w:val="center"/>
          </w:tcPr>
          <w:p w14:paraId="0FF28855" w14:textId="77777777" w:rsidR="00C94C75" w:rsidRPr="000655F0" w:rsidRDefault="00C320B4" w:rsidP="00BA6E79">
            <w:pPr>
              <w:widowControl w:val="0"/>
              <w:spacing w:before="60" w:after="60"/>
              <w:ind w:firstLine="0"/>
              <w:jc w:val="center"/>
              <w:rPr>
                <w:rFonts w:eastAsia="Times New Roman"/>
                <w:sz w:val="24"/>
                <w:lang w:eastAsia="en-US"/>
              </w:rPr>
            </w:pPr>
            <w:r w:rsidRPr="000655F0">
              <w:rPr>
                <w:rFonts w:eastAsia="Times New Roman"/>
                <w:sz w:val="24"/>
                <w:lang w:eastAsia="en-US"/>
              </w:rPr>
              <w:lastRenderedPageBreak/>
              <w:t>Hệ thống</w:t>
            </w:r>
          </w:p>
        </w:tc>
        <w:tc>
          <w:tcPr>
            <w:tcW w:w="1134" w:type="dxa"/>
            <w:tcBorders>
              <w:bottom w:val="single" w:sz="4" w:space="0" w:color="auto"/>
            </w:tcBorders>
            <w:noWrap/>
            <w:vAlign w:val="center"/>
          </w:tcPr>
          <w:p w14:paraId="6664D14F"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01</w:t>
            </w:r>
          </w:p>
        </w:tc>
      </w:tr>
      <w:tr w:rsidR="00C94C75" w:rsidRPr="000655F0" w14:paraId="2F82135A" w14:textId="77777777" w:rsidTr="00121204">
        <w:trPr>
          <w:trHeight w:val="462"/>
          <w:jc w:val="center"/>
        </w:trPr>
        <w:tc>
          <w:tcPr>
            <w:tcW w:w="604" w:type="dxa"/>
            <w:tcBorders>
              <w:top w:val="single" w:sz="4" w:space="0" w:color="auto"/>
            </w:tcBorders>
            <w:noWrap/>
            <w:vAlign w:val="center"/>
          </w:tcPr>
          <w:p w14:paraId="63C7B999" w14:textId="77777777" w:rsidR="00C94C75" w:rsidRPr="000655F0" w:rsidRDefault="00C94C75" w:rsidP="00C94C75">
            <w:pPr>
              <w:widowControl w:val="0"/>
              <w:spacing w:before="40" w:after="40"/>
              <w:ind w:firstLine="0"/>
              <w:jc w:val="center"/>
              <w:rPr>
                <w:rFonts w:eastAsia="Times New Roman"/>
                <w:sz w:val="24"/>
                <w:lang w:eastAsia="en-US"/>
              </w:rPr>
            </w:pPr>
            <w:r w:rsidRPr="000655F0">
              <w:rPr>
                <w:rFonts w:eastAsia="Times New Roman"/>
                <w:sz w:val="24"/>
                <w:lang w:eastAsia="en-US"/>
              </w:rPr>
              <w:t>6.2</w:t>
            </w:r>
          </w:p>
        </w:tc>
        <w:tc>
          <w:tcPr>
            <w:tcW w:w="6292" w:type="dxa"/>
            <w:tcBorders>
              <w:top w:val="single" w:sz="4" w:space="0" w:color="auto"/>
            </w:tcBorders>
            <w:noWrap/>
            <w:vAlign w:val="center"/>
          </w:tcPr>
          <w:p w14:paraId="00281A52" w14:textId="77777777" w:rsidR="00C94C75" w:rsidRPr="000655F0" w:rsidRDefault="00C94C75" w:rsidP="00BA6E79">
            <w:pPr>
              <w:widowControl w:val="0"/>
              <w:spacing w:before="60" w:after="60"/>
              <w:ind w:firstLine="0"/>
              <w:jc w:val="left"/>
              <w:rPr>
                <w:rFonts w:eastAsia="Times New Roman"/>
                <w:sz w:val="24"/>
                <w:lang w:eastAsia="en-US"/>
              </w:rPr>
            </w:pPr>
            <w:r w:rsidRPr="000655F0">
              <w:rPr>
                <w:rFonts w:eastAsia="Times New Roman"/>
                <w:sz w:val="24"/>
                <w:lang w:eastAsia="en-US"/>
              </w:rPr>
              <w:t>Hệ thống cáp điện động lực và cáp điều khiển</w:t>
            </w:r>
          </w:p>
          <w:p w14:paraId="1D86794F"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Cáp điện: Cadivi – Việt Nam</w:t>
            </w:r>
          </w:p>
          <w:p w14:paraId="4AE8840C"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Cáp đi hở: Máng cáp sơn tĩnh điện</w:t>
            </w:r>
          </w:p>
          <w:p w14:paraId="551E9900" w14:textId="77777777" w:rsidR="00C94C75" w:rsidRPr="000655F0" w:rsidRDefault="00C94C75" w:rsidP="00BA6E79">
            <w:pPr>
              <w:widowControl w:val="0"/>
              <w:spacing w:before="60" w:after="60"/>
              <w:ind w:firstLine="0"/>
              <w:jc w:val="left"/>
              <w:rPr>
                <w:rFonts w:eastAsia="Times New Roman"/>
                <w:i/>
                <w:sz w:val="24"/>
                <w:lang w:eastAsia="en-US"/>
              </w:rPr>
            </w:pPr>
            <w:r w:rsidRPr="000655F0">
              <w:rPr>
                <w:rFonts w:eastAsia="Times New Roman"/>
                <w:i/>
                <w:sz w:val="24"/>
                <w:lang w:eastAsia="en-US"/>
              </w:rPr>
              <w:t>- Cáp chôn ngầm: ống bảo vệ PVC</w:t>
            </w:r>
          </w:p>
        </w:tc>
        <w:tc>
          <w:tcPr>
            <w:tcW w:w="937" w:type="dxa"/>
            <w:tcBorders>
              <w:top w:val="single" w:sz="4" w:space="0" w:color="auto"/>
            </w:tcBorders>
            <w:noWrap/>
            <w:vAlign w:val="center"/>
          </w:tcPr>
          <w:p w14:paraId="11E06A46" w14:textId="77777777" w:rsidR="00C94C75" w:rsidRPr="000655F0" w:rsidRDefault="00C320B4" w:rsidP="00BA6E79">
            <w:pPr>
              <w:widowControl w:val="0"/>
              <w:spacing w:before="60" w:after="60"/>
              <w:ind w:firstLine="0"/>
              <w:jc w:val="center"/>
              <w:rPr>
                <w:rFonts w:eastAsia="Times New Roman"/>
                <w:sz w:val="24"/>
                <w:lang w:eastAsia="en-US"/>
              </w:rPr>
            </w:pPr>
            <w:r w:rsidRPr="000655F0">
              <w:rPr>
                <w:rFonts w:eastAsia="Times New Roman"/>
                <w:sz w:val="24"/>
                <w:lang w:eastAsia="en-US"/>
              </w:rPr>
              <w:t>Hệ thống</w:t>
            </w:r>
          </w:p>
        </w:tc>
        <w:tc>
          <w:tcPr>
            <w:tcW w:w="1134" w:type="dxa"/>
            <w:tcBorders>
              <w:top w:val="single" w:sz="4" w:space="0" w:color="auto"/>
            </w:tcBorders>
            <w:noWrap/>
            <w:vAlign w:val="center"/>
          </w:tcPr>
          <w:p w14:paraId="6959A7AA" w14:textId="77777777" w:rsidR="00C94C75" w:rsidRPr="000655F0" w:rsidRDefault="00C94C75" w:rsidP="00BA6E79">
            <w:pPr>
              <w:widowControl w:val="0"/>
              <w:spacing w:before="60" w:after="60"/>
              <w:ind w:firstLine="0"/>
              <w:jc w:val="center"/>
              <w:rPr>
                <w:rFonts w:eastAsia="Times New Roman"/>
                <w:sz w:val="24"/>
                <w:lang w:eastAsia="en-US"/>
              </w:rPr>
            </w:pPr>
            <w:r w:rsidRPr="000655F0">
              <w:rPr>
                <w:rFonts w:eastAsia="Times New Roman"/>
                <w:sz w:val="24"/>
                <w:lang w:eastAsia="en-US"/>
              </w:rPr>
              <w:t>01</w:t>
            </w:r>
          </w:p>
        </w:tc>
      </w:tr>
      <w:tr w:rsidR="00C94C75" w:rsidRPr="000655F0" w14:paraId="0B5169BD" w14:textId="77777777" w:rsidTr="00C320B4">
        <w:trPr>
          <w:trHeight w:val="462"/>
          <w:jc w:val="center"/>
        </w:trPr>
        <w:tc>
          <w:tcPr>
            <w:tcW w:w="604" w:type="dxa"/>
            <w:noWrap/>
            <w:vAlign w:val="center"/>
          </w:tcPr>
          <w:p w14:paraId="2C2D416F" w14:textId="77777777" w:rsidR="00C94C75" w:rsidRPr="000655F0" w:rsidRDefault="00C94C75" w:rsidP="003B3C6F">
            <w:pPr>
              <w:widowControl w:val="0"/>
              <w:spacing w:before="80" w:after="80"/>
              <w:ind w:firstLine="0"/>
              <w:jc w:val="center"/>
              <w:rPr>
                <w:rFonts w:eastAsia="Times New Roman"/>
                <w:b/>
                <w:bCs/>
                <w:sz w:val="24"/>
                <w:lang w:eastAsia="en-US"/>
              </w:rPr>
            </w:pPr>
            <w:r w:rsidRPr="000655F0">
              <w:rPr>
                <w:rFonts w:eastAsia="Times New Roman"/>
                <w:b/>
                <w:bCs/>
                <w:sz w:val="24"/>
                <w:lang w:eastAsia="en-US"/>
              </w:rPr>
              <w:t>7</w:t>
            </w:r>
          </w:p>
        </w:tc>
        <w:tc>
          <w:tcPr>
            <w:tcW w:w="6292" w:type="dxa"/>
            <w:noWrap/>
            <w:vAlign w:val="center"/>
          </w:tcPr>
          <w:p w14:paraId="5F33FBB7" w14:textId="77777777" w:rsidR="00C94C75" w:rsidRPr="000655F0" w:rsidRDefault="00C94C75" w:rsidP="003B3C6F">
            <w:pPr>
              <w:widowControl w:val="0"/>
              <w:spacing w:before="80" w:after="80"/>
              <w:ind w:firstLine="0"/>
              <w:jc w:val="left"/>
              <w:rPr>
                <w:rFonts w:eastAsia="Times New Roman"/>
                <w:b/>
                <w:bCs/>
                <w:sz w:val="24"/>
                <w:lang w:eastAsia="en-US"/>
              </w:rPr>
            </w:pPr>
            <w:r w:rsidRPr="000655F0">
              <w:rPr>
                <w:rFonts w:eastAsia="Times New Roman"/>
                <w:b/>
                <w:bCs/>
                <w:sz w:val="24"/>
                <w:lang w:eastAsia="en-US"/>
              </w:rPr>
              <w:t>Hệ thống đường ống công nghệ</w:t>
            </w:r>
          </w:p>
        </w:tc>
        <w:tc>
          <w:tcPr>
            <w:tcW w:w="937" w:type="dxa"/>
            <w:noWrap/>
            <w:vAlign w:val="center"/>
          </w:tcPr>
          <w:p w14:paraId="684C84C1" w14:textId="77777777" w:rsidR="00C94C75" w:rsidRPr="000655F0" w:rsidRDefault="00C94C75" w:rsidP="003B3C6F">
            <w:pPr>
              <w:widowControl w:val="0"/>
              <w:spacing w:before="80" w:after="80"/>
              <w:ind w:firstLine="0"/>
              <w:jc w:val="center"/>
              <w:rPr>
                <w:rFonts w:eastAsia="Times New Roman"/>
                <w:sz w:val="24"/>
                <w:lang w:eastAsia="en-US"/>
              </w:rPr>
            </w:pPr>
          </w:p>
        </w:tc>
        <w:tc>
          <w:tcPr>
            <w:tcW w:w="1134" w:type="dxa"/>
            <w:noWrap/>
            <w:vAlign w:val="center"/>
          </w:tcPr>
          <w:p w14:paraId="5A8DC1D2" w14:textId="77777777" w:rsidR="00C94C75" w:rsidRPr="000655F0" w:rsidRDefault="00C94C75" w:rsidP="003B3C6F">
            <w:pPr>
              <w:widowControl w:val="0"/>
              <w:spacing w:before="80" w:after="80"/>
              <w:ind w:firstLine="0"/>
              <w:jc w:val="center"/>
              <w:rPr>
                <w:rFonts w:eastAsia="Times New Roman"/>
                <w:sz w:val="24"/>
                <w:lang w:eastAsia="en-US"/>
              </w:rPr>
            </w:pPr>
          </w:p>
        </w:tc>
      </w:tr>
      <w:tr w:rsidR="00C94C75" w:rsidRPr="000655F0" w14:paraId="7136AD8F" w14:textId="77777777" w:rsidTr="00C320B4">
        <w:trPr>
          <w:trHeight w:val="462"/>
          <w:jc w:val="center"/>
        </w:trPr>
        <w:tc>
          <w:tcPr>
            <w:tcW w:w="604" w:type="dxa"/>
            <w:noWrap/>
            <w:vAlign w:val="center"/>
          </w:tcPr>
          <w:p w14:paraId="4D521FF9" w14:textId="77777777" w:rsidR="00C94C75" w:rsidRPr="000655F0" w:rsidRDefault="00C94C75" w:rsidP="003B3C6F">
            <w:pPr>
              <w:widowControl w:val="0"/>
              <w:spacing w:before="80" w:after="80"/>
              <w:ind w:firstLine="0"/>
              <w:jc w:val="center"/>
              <w:rPr>
                <w:rFonts w:eastAsia="Times New Roman"/>
                <w:sz w:val="24"/>
                <w:lang w:eastAsia="en-US"/>
              </w:rPr>
            </w:pPr>
            <w:r w:rsidRPr="000655F0">
              <w:rPr>
                <w:rFonts w:eastAsia="Times New Roman"/>
                <w:sz w:val="24"/>
                <w:lang w:eastAsia="en-US"/>
              </w:rPr>
              <w:t>7.1</w:t>
            </w:r>
          </w:p>
        </w:tc>
        <w:tc>
          <w:tcPr>
            <w:tcW w:w="6292" w:type="dxa"/>
            <w:noWrap/>
            <w:vAlign w:val="center"/>
          </w:tcPr>
          <w:p w14:paraId="62A162A8" w14:textId="77777777" w:rsidR="00C94C75" w:rsidRPr="000655F0" w:rsidRDefault="00C94C75" w:rsidP="003B3C6F">
            <w:pPr>
              <w:widowControl w:val="0"/>
              <w:spacing w:before="80" w:after="80"/>
              <w:ind w:firstLine="0"/>
              <w:jc w:val="left"/>
              <w:rPr>
                <w:rFonts w:eastAsia="Times New Roman"/>
                <w:sz w:val="24"/>
                <w:lang w:eastAsia="en-US"/>
              </w:rPr>
            </w:pPr>
            <w:r w:rsidRPr="000655F0">
              <w:rPr>
                <w:rFonts w:eastAsia="Times New Roman"/>
                <w:sz w:val="24"/>
                <w:lang w:eastAsia="en-US"/>
              </w:rPr>
              <w:t>Đường ống dẫn nước thải</w:t>
            </w:r>
          </w:p>
          <w:p w14:paraId="6452A0A5" w14:textId="77777777" w:rsidR="00C94C75" w:rsidRPr="000655F0" w:rsidRDefault="00C94C75" w:rsidP="003B3C6F">
            <w:pPr>
              <w:widowControl w:val="0"/>
              <w:spacing w:before="80" w:after="80"/>
              <w:ind w:firstLine="0"/>
              <w:jc w:val="left"/>
              <w:rPr>
                <w:rFonts w:eastAsia="Times New Roman"/>
                <w:i/>
                <w:sz w:val="24"/>
                <w:lang w:eastAsia="en-US"/>
              </w:rPr>
            </w:pPr>
            <w:r w:rsidRPr="000655F0">
              <w:rPr>
                <w:rFonts w:eastAsia="Times New Roman"/>
                <w:i/>
                <w:sz w:val="24"/>
                <w:lang w:eastAsia="en-US"/>
              </w:rPr>
              <w:t>-</w:t>
            </w:r>
            <w:r w:rsidR="00C320B4" w:rsidRPr="000655F0">
              <w:rPr>
                <w:rFonts w:eastAsia="Times New Roman"/>
                <w:i/>
                <w:sz w:val="24"/>
                <w:lang w:eastAsia="en-US"/>
              </w:rPr>
              <w:t xml:space="preserve"> </w:t>
            </w:r>
            <w:r w:rsidRPr="000655F0">
              <w:rPr>
                <w:rFonts w:eastAsia="Times New Roman"/>
                <w:i/>
                <w:sz w:val="24"/>
                <w:lang w:eastAsia="en-US"/>
              </w:rPr>
              <w:t xml:space="preserve">Vật liệu: uPVC - Bình Minh (Việt Nam) </w:t>
            </w:r>
          </w:p>
          <w:p w14:paraId="50E9BD12" w14:textId="77777777" w:rsidR="00C94C75" w:rsidRPr="000655F0" w:rsidRDefault="00C94C75">
            <w:pPr>
              <w:widowControl w:val="0"/>
              <w:numPr>
                <w:ilvl w:val="0"/>
                <w:numId w:val="71"/>
              </w:numPr>
              <w:spacing w:before="80" w:after="80"/>
              <w:ind w:left="170" w:hanging="170"/>
              <w:contextualSpacing/>
              <w:jc w:val="left"/>
              <w:rPr>
                <w:rFonts w:eastAsia="Times New Roman"/>
                <w:i/>
                <w:sz w:val="24"/>
                <w:lang w:eastAsia="en-US"/>
              </w:rPr>
            </w:pPr>
            <w:r w:rsidRPr="000655F0">
              <w:rPr>
                <w:rFonts w:eastAsia="Times New Roman"/>
                <w:i/>
                <w:sz w:val="24"/>
                <w:lang w:eastAsia="en-US"/>
              </w:rPr>
              <w:t>Hệ thống van: uPVC - Bình Minh (Việt Nam)</w:t>
            </w:r>
          </w:p>
          <w:p w14:paraId="3207414B" w14:textId="77777777" w:rsidR="00C94C75" w:rsidRPr="000655F0" w:rsidRDefault="00C94C75" w:rsidP="003B3C6F">
            <w:pPr>
              <w:widowControl w:val="0"/>
              <w:spacing w:before="80" w:after="80"/>
              <w:ind w:firstLine="0"/>
              <w:jc w:val="left"/>
              <w:rPr>
                <w:rFonts w:eastAsia="Times New Roman"/>
                <w:i/>
                <w:sz w:val="24"/>
                <w:lang w:eastAsia="en-US"/>
              </w:rPr>
            </w:pPr>
            <w:r w:rsidRPr="000655F0">
              <w:rPr>
                <w:rFonts w:eastAsia="Times New Roman"/>
                <w:i/>
                <w:sz w:val="24"/>
                <w:lang w:eastAsia="en-US"/>
              </w:rPr>
              <w:t xml:space="preserve">Phụ kiện kèm theo: </w:t>
            </w:r>
          </w:p>
          <w:p w14:paraId="5B60A759" w14:textId="77777777" w:rsidR="00C94C75" w:rsidRPr="000655F0" w:rsidRDefault="00C94C75" w:rsidP="003B3C6F">
            <w:pPr>
              <w:widowControl w:val="0"/>
              <w:spacing w:before="80" w:after="80"/>
              <w:ind w:firstLine="0"/>
              <w:jc w:val="left"/>
              <w:rPr>
                <w:rFonts w:eastAsia="Times New Roman"/>
                <w:sz w:val="24"/>
                <w:lang w:eastAsia="en-US"/>
              </w:rPr>
            </w:pPr>
            <w:r w:rsidRPr="000655F0">
              <w:rPr>
                <w:rFonts w:eastAsia="Times New Roman"/>
                <w:i/>
                <w:sz w:val="24"/>
                <w:lang w:eastAsia="en-US"/>
              </w:rPr>
              <w:t>- Mặt bích, bulong, ke pát đỡ ống, co, tê: cùng chất liệu với đường ống</w:t>
            </w:r>
          </w:p>
        </w:tc>
        <w:tc>
          <w:tcPr>
            <w:tcW w:w="937" w:type="dxa"/>
            <w:noWrap/>
            <w:vAlign w:val="center"/>
          </w:tcPr>
          <w:p w14:paraId="2600D7A7" w14:textId="77777777" w:rsidR="00C94C75" w:rsidRPr="000655F0" w:rsidRDefault="00C320B4" w:rsidP="003B3C6F">
            <w:pPr>
              <w:widowControl w:val="0"/>
              <w:spacing w:before="80" w:after="80"/>
              <w:ind w:firstLine="0"/>
              <w:jc w:val="center"/>
              <w:rPr>
                <w:rFonts w:eastAsia="Times New Roman"/>
                <w:sz w:val="24"/>
                <w:lang w:eastAsia="en-US"/>
              </w:rPr>
            </w:pPr>
            <w:r w:rsidRPr="000655F0">
              <w:rPr>
                <w:rFonts w:eastAsia="Times New Roman"/>
                <w:sz w:val="24"/>
                <w:lang w:eastAsia="en-US"/>
              </w:rPr>
              <w:t>Hệ thống</w:t>
            </w:r>
          </w:p>
        </w:tc>
        <w:tc>
          <w:tcPr>
            <w:tcW w:w="1134" w:type="dxa"/>
            <w:noWrap/>
            <w:vAlign w:val="center"/>
          </w:tcPr>
          <w:p w14:paraId="095DDEBD" w14:textId="77777777" w:rsidR="00C94C75" w:rsidRPr="000655F0" w:rsidRDefault="00C94C75" w:rsidP="003B3C6F">
            <w:pPr>
              <w:widowControl w:val="0"/>
              <w:spacing w:before="80" w:after="80"/>
              <w:ind w:firstLine="0"/>
              <w:jc w:val="center"/>
              <w:rPr>
                <w:rFonts w:eastAsia="Times New Roman"/>
                <w:sz w:val="24"/>
                <w:lang w:eastAsia="en-US"/>
              </w:rPr>
            </w:pPr>
            <w:r w:rsidRPr="000655F0">
              <w:rPr>
                <w:rFonts w:eastAsia="Times New Roman"/>
                <w:sz w:val="24"/>
                <w:lang w:eastAsia="en-US"/>
              </w:rPr>
              <w:t>01</w:t>
            </w:r>
          </w:p>
        </w:tc>
      </w:tr>
      <w:tr w:rsidR="00C94C75" w:rsidRPr="000655F0" w14:paraId="6C699F1B" w14:textId="77777777" w:rsidTr="00C320B4">
        <w:trPr>
          <w:trHeight w:val="462"/>
          <w:jc w:val="center"/>
        </w:trPr>
        <w:tc>
          <w:tcPr>
            <w:tcW w:w="604" w:type="dxa"/>
            <w:noWrap/>
            <w:vAlign w:val="center"/>
          </w:tcPr>
          <w:p w14:paraId="59AD29EE" w14:textId="77777777" w:rsidR="00C94C75" w:rsidRPr="000655F0" w:rsidRDefault="00C94C75" w:rsidP="003B3C6F">
            <w:pPr>
              <w:widowControl w:val="0"/>
              <w:spacing w:before="80" w:after="80"/>
              <w:ind w:firstLine="0"/>
              <w:jc w:val="center"/>
              <w:rPr>
                <w:rFonts w:eastAsia="Times New Roman"/>
                <w:sz w:val="24"/>
                <w:lang w:eastAsia="en-US"/>
              </w:rPr>
            </w:pPr>
            <w:r w:rsidRPr="000655F0">
              <w:rPr>
                <w:rFonts w:eastAsia="Times New Roman"/>
                <w:sz w:val="24"/>
                <w:lang w:eastAsia="en-US"/>
              </w:rPr>
              <w:t>7.2</w:t>
            </w:r>
          </w:p>
        </w:tc>
        <w:tc>
          <w:tcPr>
            <w:tcW w:w="6292" w:type="dxa"/>
            <w:noWrap/>
            <w:vAlign w:val="center"/>
          </w:tcPr>
          <w:p w14:paraId="632E675A" w14:textId="77777777" w:rsidR="00C94C75" w:rsidRPr="000655F0" w:rsidRDefault="00C94C75" w:rsidP="003B3C6F">
            <w:pPr>
              <w:widowControl w:val="0"/>
              <w:spacing w:before="80" w:after="80"/>
              <w:ind w:firstLine="0"/>
              <w:jc w:val="left"/>
              <w:rPr>
                <w:rFonts w:eastAsia="Times New Roman"/>
                <w:sz w:val="24"/>
                <w:lang w:eastAsia="en-US"/>
              </w:rPr>
            </w:pPr>
            <w:r w:rsidRPr="000655F0">
              <w:rPr>
                <w:rFonts w:eastAsia="Times New Roman"/>
                <w:sz w:val="24"/>
                <w:lang w:eastAsia="en-US"/>
              </w:rPr>
              <w:t xml:space="preserve">Đường ống dẫn khí </w:t>
            </w:r>
          </w:p>
          <w:p w14:paraId="063FC403" w14:textId="77777777" w:rsidR="00C94C75" w:rsidRPr="000655F0" w:rsidRDefault="00C320B4" w:rsidP="003B3C6F">
            <w:pPr>
              <w:widowControl w:val="0"/>
              <w:spacing w:before="80" w:after="80"/>
              <w:ind w:firstLine="0"/>
              <w:jc w:val="left"/>
              <w:rPr>
                <w:rFonts w:eastAsia="Times New Roman"/>
                <w:i/>
                <w:sz w:val="24"/>
                <w:lang w:eastAsia="en-US"/>
              </w:rPr>
            </w:pPr>
            <w:r w:rsidRPr="000655F0">
              <w:rPr>
                <w:rFonts w:eastAsia="Times New Roman"/>
                <w:i/>
                <w:sz w:val="24"/>
                <w:lang w:eastAsia="en-US"/>
              </w:rPr>
              <w:t xml:space="preserve">- </w:t>
            </w:r>
            <w:r w:rsidR="00C94C75" w:rsidRPr="000655F0">
              <w:rPr>
                <w:rFonts w:eastAsia="Times New Roman"/>
                <w:i/>
                <w:sz w:val="24"/>
                <w:lang w:eastAsia="en-US"/>
              </w:rPr>
              <w:t>Ống dưới mực nước: uPVC - Bình Minh (Việt Nam)</w:t>
            </w:r>
          </w:p>
          <w:p w14:paraId="574F522C" w14:textId="77777777" w:rsidR="00C94C75" w:rsidRPr="000655F0" w:rsidRDefault="00C94C75">
            <w:pPr>
              <w:widowControl w:val="0"/>
              <w:numPr>
                <w:ilvl w:val="0"/>
                <w:numId w:val="71"/>
              </w:numPr>
              <w:spacing w:before="80" w:after="80"/>
              <w:ind w:left="170" w:hanging="170"/>
              <w:contextualSpacing/>
              <w:jc w:val="left"/>
              <w:rPr>
                <w:rFonts w:eastAsia="Times New Roman"/>
                <w:i/>
                <w:sz w:val="24"/>
                <w:lang w:eastAsia="en-US"/>
              </w:rPr>
            </w:pPr>
            <w:r w:rsidRPr="000655F0">
              <w:rPr>
                <w:rFonts w:eastAsia="Times New Roman"/>
                <w:i/>
                <w:sz w:val="24"/>
                <w:lang w:eastAsia="en-US"/>
              </w:rPr>
              <w:t>Ống trên mực nước: STK - Việt Nam</w:t>
            </w:r>
          </w:p>
          <w:p w14:paraId="19104CD6" w14:textId="77777777" w:rsidR="00C94C75" w:rsidRPr="000655F0" w:rsidRDefault="00C94C75">
            <w:pPr>
              <w:widowControl w:val="0"/>
              <w:numPr>
                <w:ilvl w:val="0"/>
                <w:numId w:val="71"/>
              </w:numPr>
              <w:spacing w:before="80" w:after="80"/>
              <w:ind w:left="170" w:hanging="170"/>
              <w:contextualSpacing/>
              <w:jc w:val="left"/>
              <w:rPr>
                <w:rFonts w:eastAsia="Times New Roman"/>
                <w:i/>
                <w:sz w:val="24"/>
                <w:lang w:eastAsia="en-US"/>
              </w:rPr>
            </w:pPr>
            <w:r w:rsidRPr="000655F0">
              <w:rPr>
                <w:rFonts w:eastAsia="Times New Roman"/>
                <w:i/>
                <w:sz w:val="24"/>
                <w:lang w:eastAsia="en-US"/>
              </w:rPr>
              <w:t>Hệ thống van: uPVC - Bình Minh (Việt Nam)</w:t>
            </w:r>
          </w:p>
          <w:p w14:paraId="216061F8" w14:textId="77777777" w:rsidR="00C94C75" w:rsidRPr="000655F0" w:rsidRDefault="00C94C75" w:rsidP="003B3C6F">
            <w:pPr>
              <w:widowControl w:val="0"/>
              <w:spacing w:before="80" w:after="80"/>
              <w:ind w:firstLine="0"/>
              <w:jc w:val="left"/>
              <w:rPr>
                <w:rFonts w:eastAsia="Times New Roman"/>
                <w:i/>
                <w:sz w:val="24"/>
                <w:lang w:eastAsia="en-US"/>
              </w:rPr>
            </w:pPr>
            <w:r w:rsidRPr="000655F0">
              <w:rPr>
                <w:rFonts w:eastAsia="Times New Roman"/>
                <w:i/>
                <w:sz w:val="24"/>
                <w:lang w:eastAsia="en-US"/>
              </w:rPr>
              <w:t xml:space="preserve">Phụ kiện kèm theo: </w:t>
            </w:r>
          </w:p>
          <w:p w14:paraId="099B31BA" w14:textId="77777777" w:rsidR="00C94C75" w:rsidRPr="000655F0" w:rsidRDefault="00C94C75" w:rsidP="003B3C6F">
            <w:pPr>
              <w:widowControl w:val="0"/>
              <w:spacing w:before="80" w:after="80"/>
              <w:ind w:firstLine="0"/>
              <w:jc w:val="left"/>
              <w:rPr>
                <w:rFonts w:eastAsia="Times New Roman"/>
                <w:sz w:val="24"/>
                <w:lang w:eastAsia="en-US"/>
              </w:rPr>
            </w:pPr>
            <w:r w:rsidRPr="000655F0">
              <w:rPr>
                <w:rFonts w:eastAsia="Times New Roman"/>
                <w:i/>
                <w:sz w:val="24"/>
                <w:lang w:eastAsia="en-US"/>
              </w:rPr>
              <w:t>- Mặt bích, bulong, ke pát đỡ ống, co, tê: cùng chất liệu với đường ống</w:t>
            </w:r>
          </w:p>
        </w:tc>
        <w:tc>
          <w:tcPr>
            <w:tcW w:w="937" w:type="dxa"/>
            <w:noWrap/>
            <w:vAlign w:val="center"/>
          </w:tcPr>
          <w:p w14:paraId="21CF5CC0" w14:textId="77777777" w:rsidR="00C94C75" w:rsidRPr="000655F0" w:rsidRDefault="00C320B4" w:rsidP="003B3C6F">
            <w:pPr>
              <w:widowControl w:val="0"/>
              <w:spacing w:before="80" w:after="80"/>
              <w:ind w:firstLine="0"/>
              <w:jc w:val="center"/>
              <w:rPr>
                <w:rFonts w:eastAsia="Times New Roman"/>
                <w:sz w:val="24"/>
                <w:lang w:eastAsia="en-US"/>
              </w:rPr>
            </w:pPr>
            <w:r w:rsidRPr="000655F0">
              <w:rPr>
                <w:rFonts w:eastAsia="Times New Roman"/>
                <w:sz w:val="24"/>
                <w:lang w:eastAsia="en-US"/>
              </w:rPr>
              <w:t>Hệ thống</w:t>
            </w:r>
          </w:p>
        </w:tc>
        <w:tc>
          <w:tcPr>
            <w:tcW w:w="1134" w:type="dxa"/>
            <w:noWrap/>
            <w:vAlign w:val="center"/>
          </w:tcPr>
          <w:p w14:paraId="2B2603B9" w14:textId="77777777" w:rsidR="00C94C75" w:rsidRPr="000655F0" w:rsidRDefault="00C94C75" w:rsidP="003B3C6F">
            <w:pPr>
              <w:widowControl w:val="0"/>
              <w:spacing w:before="80" w:after="80"/>
              <w:ind w:firstLine="0"/>
              <w:jc w:val="center"/>
              <w:rPr>
                <w:rFonts w:eastAsia="Times New Roman"/>
                <w:sz w:val="24"/>
                <w:lang w:eastAsia="en-US"/>
              </w:rPr>
            </w:pPr>
            <w:r w:rsidRPr="000655F0">
              <w:rPr>
                <w:rFonts w:eastAsia="Times New Roman"/>
                <w:sz w:val="24"/>
                <w:lang w:eastAsia="en-US"/>
              </w:rPr>
              <w:t>01</w:t>
            </w:r>
          </w:p>
        </w:tc>
      </w:tr>
      <w:tr w:rsidR="00C94C75" w:rsidRPr="000655F0" w14:paraId="6AD6DF33" w14:textId="77777777" w:rsidTr="00C320B4">
        <w:trPr>
          <w:trHeight w:val="462"/>
          <w:jc w:val="center"/>
        </w:trPr>
        <w:tc>
          <w:tcPr>
            <w:tcW w:w="604" w:type="dxa"/>
            <w:noWrap/>
            <w:vAlign w:val="center"/>
          </w:tcPr>
          <w:p w14:paraId="2B09B2EA" w14:textId="77777777" w:rsidR="00C94C75" w:rsidRPr="000655F0" w:rsidRDefault="00C94C75" w:rsidP="003B3C6F">
            <w:pPr>
              <w:widowControl w:val="0"/>
              <w:spacing w:before="80" w:after="80"/>
              <w:ind w:firstLine="0"/>
              <w:jc w:val="center"/>
              <w:rPr>
                <w:rFonts w:eastAsia="Times New Roman"/>
                <w:sz w:val="24"/>
                <w:lang w:eastAsia="en-US"/>
              </w:rPr>
            </w:pPr>
            <w:r w:rsidRPr="000655F0">
              <w:rPr>
                <w:rFonts w:eastAsia="Times New Roman"/>
                <w:sz w:val="24"/>
                <w:lang w:eastAsia="en-US"/>
              </w:rPr>
              <w:t>7.3</w:t>
            </w:r>
          </w:p>
        </w:tc>
        <w:tc>
          <w:tcPr>
            <w:tcW w:w="6292" w:type="dxa"/>
            <w:noWrap/>
            <w:vAlign w:val="center"/>
          </w:tcPr>
          <w:p w14:paraId="2E218843" w14:textId="77777777" w:rsidR="00C94C75" w:rsidRPr="000655F0" w:rsidRDefault="00C94C75" w:rsidP="003B3C6F">
            <w:pPr>
              <w:widowControl w:val="0"/>
              <w:spacing w:before="80" w:after="80"/>
              <w:ind w:firstLine="0"/>
              <w:jc w:val="left"/>
              <w:rPr>
                <w:rFonts w:eastAsia="Times New Roman"/>
                <w:sz w:val="24"/>
                <w:lang w:eastAsia="en-US"/>
              </w:rPr>
            </w:pPr>
            <w:r w:rsidRPr="000655F0">
              <w:rPr>
                <w:rFonts w:eastAsia="Times New Roman"/>
                <w:sz w:val="24"/>
                <w:lang w:eastAsia="en-US"/>
              </w:rPr>
              <w:t>Đường ống dẫn bùn</w:t>
            </w:r>
          </w:p>
          <w:p w14:paraId="5775303B" w14:textId="77777777" w:rsidR="00C94C75" w:rsidRPr="000655F0" w:rsidRDefault="00C94C75">
            <w:pPr>
              <w:widowControl w:val="0"/>
              <w:numPr>
                <w:ilvl w:val="0"/>
                <w:numId w:val="71"/>
              </w:numPr>
              <w:spacing w:before="80" w:after="80"/>
              <w:ind w:left="170" w:hanging="170"/>
              <w:contextualSpacing/>
              <w:jc w:val="left"/>
              <w:rPr>
                <w:rFonts w:eastAsia="Times New Roman"/>
                <w:i/>
                <w:sz w:val="24"/>
                <w:lang w:eastAsia="en-US"/>
              </w:rPr>
            </w:pPr>
            <w:r w:rsidRPr="000655F0">
              <w:rPr>
                <w:rFonts w:eastAsia="Times New Roman"/>
                <w:i/>
                <w:sz w:val="24"/>
                <w:lang w:eastAsia="en-US"/>
              </w:rPr>
              <w:t xml:space="preserve">Vật liệu: uPVC - Bình Minh (Việt Nam) </w:t>
            </w:r>
          </w:p>
          <w:p w14:paraId="45C8229F" w14:textId="77777777" w:rsidR="00C94C75" w:rsidRPr="000655F0" w:rsidRDefault="00C94C75">
            <w:pPr>
              <w:widowControl w:val="0"/>
              <w:numPr>
                <w:ilvl w:val="0"/>
                <w:numId w:val="71"/>
              </w:numPr>
              <w:spacing w:before="80" w:after="80"/>
              <w:ind w:left="170" w:hanging="170"/>
              <w:contextualSpacing/>
              <w:jc w:val="left"/>
              <w:rPr>
                <w:rFonts w:eastAsia="Times New Roman"/>
                <w:i/>
                <w:sz w:val="24"/>
                <w:lang w:eastAsia="en-US"/>
              </w:rPr>
            </w:pPr>
            <w:r w:rsidRPr="000655F0">
              <w:rPr>
                <w:rFonts w:eastAsia="Times New Roman"/>
                <w:i/>
                <w:sz w:val="24"/>
                <w:lang w:eastAsia="en-US"/>
              </w:rPr>
              <w:t>Hệ thống van: uPVC - Bình Minh (Việt Nam)</w:t>
            </w:r>
          </w:p>
          <w:p w14:paraId="29E509C6" w14:textId="77777777" w:rsidR="00C94C75" w:rsidRPr="000655F0" w:rsidRDefault="00C94C75" w:rsidP="003B3C6F">
            <w:pPr>
              <w:widowControl w:val="0"/>
              <w:spacing w:before="80" w:after="80"/>
              <w:ind w:firstLine="0"/>
              <w:jc w:val="left"/>
              <w:rPr>
                <w:rFonts w:eastAsia="Times New Roman"/>
                <w:i/>
                <w:sz w:val="24"/>
                <w:lang w:eastAsia="en-US"/>
              </w:rPr>
            </w:pPr>
            <w:r w:rsidRPr="000655F0">
              <w:rPr>
                <w:rFonts w:eastAsia="Times New Roman"/>
                <w:i/>
                <w:sz w:val="24"/>
                <w:lang w:eastAsia="en-US"/>
              </w:rPr>
              <w:t xml:space="preserve">Phụ kiện kèm theo: </w:t>
            </w:r>
          </w:p>
          <w:p w14:paraId="52B4CCDE" w14:textId="77777777" w:rsidR="00C94C75" w:rsidRPr="000655F0" w:rsidRDefault="00C94C75" w:rsidP="003B3C6F">
            <w:pPr>
              <w:widowControl w:val="0"/>
              <w:spacing w:before="80" w:after="80"/>
              <w:ind w:firstLine="0"/>
              <w:jc w:val="left"/>
              <w:rPr>
                <w:rFonts w:eastAsia="Times New Roman"/>
                <w:sz w:val="24"/>
                <w:lang w:eastAsia="en-US"/>
              </w:rPr>
            </w:pPr>
            <w:r w:rsidRPr="000655F0">
              <w:rPr>
                <w:rFonts w:eastAsia="Times New Roman"/>
                <w:i/>
                <w:sz w:val="24"/>
                <w:lang w:eastAsia="en-US"/>
              </w:rPr>
              <w:t>- Mặt bích, bulong, ke pát đỡ ống, co, tê: cùng chất liệu với đường ống</w:t>
            </w:r>
          </w:p>
        </w:tc>
        <w:tc>
          <w:tcPr>
            <w:tcW w:w="937" w:type="dxa"/>
            <w:noWrap/>
            <w:vAlign w:val="center"/>
          </w:tcPr>
          <w:p w14:paraId="7D24359D" w14:textId="77777777" w:rsidR="00C94C75" w:rsidRPr="000655F0" w:rsidRDefault="00C320B4" w:rsidP="003B3C6F">
            <w:pPr>
              <w:widowControl w:val="0"/>
              <w:spacing w:before="80" w:after="80"/>
              <w:ind w:firstLine="0"/>
              <w:jc w:val="center"/>
              <w:rPr>
                <w:rFonts w:eastAsia="Times New Roman"/>
                <w:sz w:val="24"/>
                <w:lang w:eastAsia="en-US"/>
              </w:rPr>
            </w:pPr>
            <w:r w:rsidRPr="000655F0">
              <w:rPr>
                <w:rFonts w:eastAsia="Times New Roman"/>
                <w:sz w:val="24"/>
                <w:lang w:eastAsia="en-US"/>
              </w:rPr>
              <w:t>Hệ thống</w:t>
            </w:r>
          </w:p>
        </w:tc>
        <w:tc>
          <w:tcPr>
            <w:tcW w:w="1134" w:type="dxa"/>
            <w:noWrap/>
            <w:vAlign w:val="center"/>
          </w:tcPr>
          <w:p w14:paraId="7129C77C" w14:textId="77777777" w:rsidR="00C94C75" w:rsidRPr="000655F0" w:rsidRDefault="00C94C75" w:rsidP="003B3C6F">
            <w:pPr>
              <w:widowControl w:val="0"/>
              <w:spacing w:before="80" w:after="80"/>
              <w:ind w:firstLine="0"/>
              <w:jc w:val="center"/>
              <w:rPr>
                <w:rFonts w:eastAsia="Times New Roman"/>
                <w:sz w:val="24"/>
                <w:lang w:eastAsia="en-US"/>
              </w:rPr>
            </w:pPr>
            <w:r w:rsidRPr="000655F0">
              <w:rPr>
                <w:rFonts w:eastAsia="Times New Roman"/>
                <w:sz w:val="24"/>
                <w:lang w:eastAsia="en-US"/>
              </w:rPr>
              <w:t>01</w:t>
            </w:r>
          </w:p>
        </w:tc>
      </w:tr>
      <w:tr w:rsidR="00C94C75" w:rsidRPr="000655F0" w14:paraId="6E573810" w14:textId="77777777" w:rsidTr="00C320B4">
        <w:trPr>
          <w:trHeight w:val="462"/>
          <w:jc w:val="center"/>
        </w:trPr>
        <w:tc>
          <w:tcPr>
            <w:tcW w:w="604" w:type="dxa"/>
            <w:noWrap/>
            <w:vAlign w:val="center"/>
          </w:tcPr>
          <w:p w14:paraId="503D8ACF" w14:textId="77777777" w:rsidR="00C94C75" w:rsidRPr="000655F0" w:rsidRDefault="00C94C75" w:rsidP="003B3C6F">
            <w:pPr>
              <w:widowControl w:val="0"/>
              <w:spacing w:before="80" w:after="80"/>
              <w:ind w:firstLine="0"/>
              <w:jc w:val="center"/>
              <w:rPr>
                <w:rFonts w:eastAsia="Times New Roman"/>
                <w:sz w:val="24"/>
                <w:lang w:eastAsia="en-US"/>
              </w:rPr>
            </w:pPr>
            <w:r w:rsidRPr="000655F0">
              <w:rPr>
                <w:rFonts w:eastAsia="Times New Roman"/>
                <w:sz w:val="24"/>
                <w:lang w:eastAsia="en-US"/>
              </w:rPr>
              <w:t>7.4</w:t>
            </w:r>
          </w:p>
        </w:tc>
        <w:tc>
          <w:tcPr>
            <w:tcW w:w="6292" w:type="dxa"/>
            <w:noWrap/>
            <w:vAlign w:val="center"/>
          </w:tcPr>
          <w:p w14:paraId="6402F499" w14:textId="77777777" w:rsidR="00C94C75" w:rsidRPr="000655F0" w:rsidRDefault="00C94C75" w:rsidP="003B3C6F">
            <w:pPr>
              <w:widowControl w:val="0"/>
              <w:spacing w:before="80" w:after="80"/>
              <w:ind w:firstLine="0"/>
              <w:jc w:val="left"/>
              <w:rPr>
                <w:rFonts w:eastAsia="Times New Roman"/>
                <w:sz w:val="24"/>
                <w:lang w:eastAsia="en-US"/>
              </w:rPr>
            </w:pPr>
            <w:r w:rsidRPr="000655F0">
              <w:rPr>
                <w:rFonts w:eastAsia="Times New Roman"/>
                <w:sz w:val="24"/>
                <w:lang w:eastAsia="en-US"/>
              </w:rPr>
              <w:t>Đường ống dẫn hóa chất</w:t>
            </w:r>
          </w:p>
          <w:p w14:paraId="606E83C5" w14:textId="77777777" w:rsidR="00C94C75" w:rsidRPr="000655F0" w:rsidRDefault="00C94C75">
            <w:pPr>
              <w:widowControl w:val="0"/>
              <w:numPr>
                <w:ilvl w:val="0"/>
                <w:numId w:val="71"/>
              </w:numPr>
              <w:spacing w:before="80" w:after="80"/>
              <w:ind w:left="170" w:hanging="170"/>
              <w:contextualSpacing/>
              <w:jc w:val="left"/>
              <w:rPr>
                <w:rFonts w:eastAsia="Times New Roman"/>
                <w:i/>
                <w:sz w:val="24"/>
                <w:lang w:eastAsia="en-US"/>
              </w:rPr>
            </w:pPr>
            <w:r w:rsidRPr="000655F0">
              <w:rPr>
                <w:rFonts w:eastAsia="Times New Roman"/>
                <w:i/>
                <w:sz w:val="24"/>
                <w:lang w:eastAsia="en-US"/>
              </w:rPr>
              <w:t xml:space="preserve">Vật liệu: uPVC - Bình Minh (Việt Nam) </w:t>
            </w:r>
          </w:p>
          <w:p w14:paraId="0AC215E1" w14:textId="77777777" w:rsidR="00C94C75" w:rsidRPr="000655F0" w:rsidRDefault="00C94C75">
            <w:pPr>
              <w:widowControl w:val="0"/>
              <w:numPr>
                <w:ilvl w:val="0"/>
                <w:numId w:val="71"/>
              </w:numPr>
              <w:spacing w:before="80" w:after="80"/>
              <w:ind w:left="170" w:hanging="170"/>
              <w:contextualSpacing/>
              <w:jc w:val="left"/>
              <w:rPr>
                <w:rFonts w:eastAsia="Times New Roman"/>
                <w:i/>
                <w:sz w:val="24"/>
                <w:lang w:eastAsia="en-US"/>
              </w:rPr>
            </w:pPr>
            <w:r w:rsidRPr="000655F0">
              <w:rPr>
                <w:rFonts w:eastAsia="Times New Roman"/>
                <w:i/>
                <w:sz w:val="24"/>
                <w:lang w:eastAsia="en-US"/>
              </w:rPr>
              <w:t>Hệ thống van: uPVC - Bình Minh (Việt Nam)</w:t>
            </w:r>
          </w:p>
          <w:p w14:paraId="52CE0F23" w14:textId="77777777" w:rsidR="00C94C75" w:rsidRPr="000655F0" w:rsidRDefault="00C94C75" w:rsidP="003B3C6F">
            <w:pPr>
              <w:widowControl w:val="0"/>
              <w:spacing w:before="80" w:after="80"/>
              <w:ind w:firstLine="0"/>
              <w:jc w:val="left"/>
              <w:rPr>
                <w:rFonts w:eastAsia="Times New Roman"/>
                <w:i/>
                <w:sz w:val="24"/>
                <w:lang w:eastAsia="en-US"/>
              </w:rPr>
            </w:pPr>
            <w:r w:rsidRPr="000655F0">
              <w:rPr>
                <w:rFonts w:eastAsia="Times New Roman"/>
                <w:i/>
                <w:sz w:val="24"/>
                <w:lang w:eastAsia="en-US"/>
              </w:rPr>
              <w:t xml:space="preserve">Phụ kiện kèm theo: </w:t>
            </w:r>
          </w:p>
          <w:p w14:paraId="4627869C" w14:textId="77777777" w:rsidR="00C94C75" w:rsidRPr="000655F0" w:rsidRDefault="00C94C75" w:rsidP="003B3C6F">
            <w:pPr>
              <w:widowControl w:val="0"/>
              <w:spacing w:before="80" w:after="80"/>
              <w:ind w:firstLine="0"/>
              <w:jc w:val="left"/>
              <w:rPr>
                <w:rFonts w:eastAsia="Times New Roman"/>
                <w:sz w:val="24"/>
                <w:lang w:eastAsia="en-US"/>
              </w:rPr>
            </w:pPr>
            <w:r w:rsidRPr="000655F0">
              <w:rPr>
                <w:rFonts w:eastAsia="Times New Roman"/>
                <w:i/>
                <w:sz w:val="24"/>
                <w:lang w:eastAsia="en-US"/>
              </w:rPr>
              <w:t>- Mặt bích, bulong, ke pát đỡ ống, co, tê: cùng chất liệu với đường ống</w:t>
            </w:r>
          </w:p>
        </w:tc>
        <w:tc>
          <w:tcPr>
            <w:tcW w:w="937" w:type="dxa"/>
            <w:noWrap/>
            <w:vAlign w:val="center"/>
          </w:tcPr>
          <w:p w14:paraId="7563E0CA" w14:textId="77777777" w:rsidR="00C94C75" w:rsidRPr="000655F0" w:rsidRDefault="00C320B4" w:rsidP="003B3C6F">
            <w:pPr>
              <w:widowControl w:val="0"/>
              <w:spacing w:before="80" w:after="80"/>
              <w:ind w:firstLine="0"/>
              <w:jc w:val="center"/>
              <w:rPr>
                <w:rFonts w:eastAsia="Times New Roman"/>
                <w:sz w:val="24"/>
                <w:lang w:eastAsia="en-US"/>
              </w:rPr>
            </w:pPr>
            <w:r w:rsidRPr="000655F0">
              <w:rPr>
                <w:rFonts w:eastAsia="Times New Roman"/>
                <w:sz w:val="24"/>
                <w:lang w:eastAsia="en-US"/>
              </w:rPr>
              <w:t>Hệ thống</w:t>
            </w:r>
          </w:p>
        </w:tc>
        <w:tc>
          <w:tcPr>
            <w:tcW w:w="1134" w:type="dxa"/>
            <w:noWrap/>
            <w:vAlign w:val="center"/>
          </w:tcPr>
          <w:p w14:paraId="13B3A896" w14:textId="77777777" w:rsidR="00C94C75" w:rsidRPr="000655F0" w:rsidRDefault="00C94C75" w:rsidP="003B3C6F">
            <w:pPr>
              <w:widowControl w:val="0"/>
              <w:spacing w:before="80" w:after="80"/>
              <w:ind w:firstLine="0"/>
              <w:jc w:val="center"/>
              <w:rPr>
                <w:rFonts w:eastAsia="Times New Roman"/>
                <w:sz w:val="24"/>
                <w:lang w:eastAsia="en-US"/>
              </w:rPr>
            </w:pPr>
            <w:r w:rsidRPr="000655F0">
              <w:rPr>
                <w:rFonts w:eastAsia="Times New Roman"/>
                <w:sz w:val="24"/>
                <w:lang w:eastAsia="en-US"/>
              </w:rPr>
              <w:t>01</w:t>
            </w:r>
          </w:p>
        </w:tc>
      </w:tr>
    </w:tbl>
    <w:p w14:paraId="230EB926" w14:textId="77777777" w:rsidR="00283B25" w:rsidRPr="000655F0" w:rsidRDefault="00283B25" w:rsidP="00283B25">
      <w:pPr>
        <w:rPr>
          <w:rFonts w:eastAsia="Calibri"/>
          <w:i/>
          <w:szCs w:val="26"/>
          <w:lang w:val="vi-VN"/>
        </w:rPr>
      </w:pPr>
      <w:bookmarkStart w:id="464" w:name="_Toc110957202"/>
      <w:r w:rsidRPr="000655F0">
        <w:rPr>
          <w:rFonts w:eastAsia="Calibri"/>
          <w:i/>
          <w:szCs w:val="26"/>
          <w:lang w:val="vi-VN"/>
        </w:rPr>
        <w:t>Nguồn: Công ty Cổ phần Maruichi Sun Steel, 2022</w:t>
      </w:r>
    </w:p>
    <w:p w14:paraId="06E199AF" w14:textId="77777777" w:rsidR="00BA6E79" w:rsidRPr="000655F0" w:rsidRDefault="00BA6E79" w:rsidP="004E3A48">
      <w:pPr>
        <w:widowControl w:val="0"/>
        <w:ind w:firstLine="540"/>
        <w:jc w:val="center"/>
        <w:outlineLvl w:val="1"/>
        <w:rPr>
          <w:rFonts w:eastAsia="Calibri"/>
          <w:bCs/>
          <w:i/>
          <w:iCs/>
          <w:szCs w:val="26"/>
          <w:lang w:val="da-DK" w:eastAsia="en-US"/>
        </w:rPr>
      </w:pPr>
      <w:r w:rsidRPr="000655F0">
        <w:rPr>
          <w:rFonts w:eastAsia="Calibri"/>
          <w:bCs/>
          <w:i/>
          <w:iCs/>
          <w:szCs w:val="26"/>
          <w:lang w:val="da-DK" w:eastAsia="en-US"/>
        </w:rPr>
        <w:br w:type="page"/>
      </w:r>
    </w:p>
    <w:p w14:paraId="17D18EDE" w14:textId="77777777" w:rsidR="004E3A48" w:rsidRPr="000655F0" w:rsidRDefault="00283B25" w:rsidP="004E3A48">
      <w:pPr>
        <w:widowControl w:val="0"/>
        <w:ind w:firstLine="540"/>
        <w:jc w:val="center"/>
        <w:outlineLvl w:val="1"/>
        <w:rPr>
          <w:rFonts w:eastAsia="SimSun"/>
          <w:bCs/>
          <w:i/>
          <w:iCs/>
          <w:szCs w:val="26"/>
          <w:lang w:val="pt-BR" w:eastAsia="vi-VN"/>
        </w:rPr>
      </w:pPr>
      <w:bookmarkStart w:id="465" w:name="_Toc118105045"/>
      <w:r w:rsidRPr="000655F0">
        <w:rPr>
          <w:rFonts w:eastAsia="Calibri"/>
          <w:bCs/>
          <w:i/>
          <w:iCs/>
          <w:szCs w:val="26"/>
          <w:lang w:val="da-DK" w:eastAsia="en-US"/>
        </w:rPr>
        <w:lastRenderedPageBreak/>
        <w:t>Bảng 3.</w:t>
      </w:r>
      <w:r w:rsidRPr="000655F0">
        <w:rPr>
          <w:rFonts w:eastAsia="Calibri"/>
          <w:b/>
          <w:bCs/>
          <w:i/>
          <w:iCs/>
          <w:szCs w:val="26"/>
          <w:lang w:val="da-DK" w:eastAsia="en-US"/>
        </w:rPr>
        <w:t xml:space="preserve"> </w:t>
      </w:r>
      <w:r w:rsidR="0028610E" w:rsidRPr="000655F0">
        <w:rPr>
          <w:rFonts w:eastAsia="Calibri"/>
          <w:bCs/>
          <w:i/>
          <w:iCs/>
          <w:szCs w:val="26"/>
          <w:lang w:eastAsia="en-US"/>
        </w:rPr>
        <w:fldChar w:fldCharType="begin"/>
      </w:r>
      <w:r w:rsidRPr="000655F0">
        <w:rPr>
          <w:rFonts w:eastAsia="Calibri"/>
          <w:bCs/>
          <w:i/>
          <w:iCs/>
          <w:szCs w:val="26"/>
          <w:lang w:val="da-DK"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da-DK" w:eastAsia="en-US"/>
        </w:rPr>
        <w:t>9</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004E3A48" w:rsidRPr="000655F0">
        <w:rPr>
          <w:rFonts w:eastAsia="Courier New"/>
          <w:i/>
          <w:iCs/>
          <w:szCs w:val="26"/>
          <w:lang w:val="pt-BR" w:eastAsia="vi-VN"/>
        </w:rPr>
        <w:t xml:space="preserve">Nhu cầu sử dụng </w:t>
      </w:r>
      <w:r w:rsidR="004E3A48" w:rsidRPr="000655F0">
        <w:rPr>
          <w:rFonts w:eastAsia="Courier New"/>
          <w:i/>
          <w:iCs/>
          <w:szCs w:val="26"/>
          <w:lang w:val="vi-VN" w:eastAsia="vi-VN"/>
        </w:rPr>
        <w:t xml:space="preserve">hoá chất của </w:t>
      </w:r>
      <w:bookmarkEnd w:id="464"/>
      <w:r w:rsidR="00C320B4" w:rsidRPr="000655F0">
        <w:rPr>
          <w:rFonts w:eastAsia="Times New Roman"/>
          <w:i/>
          <w:iCs/>
          <w:szCs w:val="26"/>
          <w:lang w:val="vi-VN" w:eastAsia="en-US"/>
        </w:rPr>
        <w:t>hệ thống xử lý nước thải</w:t>
      </w:r>
      <w:r w:rsidR="00C320B4" w:rsidRPr="000655F0">
        <w:rPr>
          <w:rFonts w:eastAsia="Times New Roman"/>
          <w:i/>
          <w:iCs/>
          <w:szCs w:val="26"/>
          <w:lang w:val="da-DK" w:eastAsia="en-US"/>
        </w:rPr>
        <w:t xml:space="preserve"> </w:t>
      </w:r>
      <w:r w:rsidR="00C320B4" w:rsidRPr="000655F0">
        <w:rPr>
          <w:rFonts w:eastAsia="Batang"/>
          <w:i/>
          <w:iCs/>
          <w:lang w:val="vi-VN" w:eastAsia="en-US"/>
        </w:rPr>
        <w:t xml:space="preserve">sinh hoạt, </w:t>
      </w:r>
      <w:r w:rsidR="00C320B4" w:rsidRPr="000655F0">
        <w:rPr>
          <w:rFonts w:eastAsia="Batang"/>
          <w:i/>
          <w:iCs/>
          <w:lang w:val="vi-VN" w:eastAsia="en-US"/>
        </w:rPr>
        <w:br/>
        <w:t>công suất 100m</w:t>
      </w:r>
      <w:r w:rsidR="00C320B4" w:rsidRPr="000655F0">
        <w:rPr>
          <w:rFonts w:eastAsia="Batang"/>
          <w:i/>
          <w:iCs/>
          <w:vertAlign w:val="superscript"/>
          <w:lang w:val="vi-VN" w:eastAsia="en-US"/>
        </w:rPr>
        <w:t>3</w:t>
      </w:r>
      <w:r w:rsidR="00C320B4" w:rsidRPr="000655F0">
        <w:rPr>
          <w:rFonts w:eastAsia="Batang"/>
          <w:i/>
          <w:iCs/>
          <w:lang w:val="vi-VN" w:eastAsia="en-US"/>
        </w:rPr>
        <w:t>/</w:t>
      </w:r>
      <w:r w:rsidR="00C320B4" w:rsidRPr="000655F0">
        <w:rPr>
          <w:rFonts w:eastAsia="Batang"/>
          <w:i/>
          <w:iCs/>
          <w:lang w:val="da-DK" w:eastAsia="en-US"/>
        </w:rPr>
        <w:t>ngày.đêm</w:t>
      </w:r>
      <w:bookmarkEnd w:id="465"/>
    </w:p>
    <w:tbl>
      <w:tblPr>
        <w:tblStyle w:val="bang3"/>
        <w:tblW w:w="8675" w:type="dxa"/>
        <w:jc w:val="center"/>
        <w:tblLook w:val="04A0" w:firstRow="1" w:lastRow="0" w:firstColumn="1" w:lastColumn="0" w:noHBand="0" w:noVBand="1"/>
      </w:tblPr>
      <w:tblGrid>
        <w:gridCol w:w="1635"/>
        <w:gridCol w:w="1416"/>
        <w:gridCol w:w="1514"/>
        <w:gridCol w:w="2551"/>
        <w:gridCol w:w="1559"/>
      </w:tblGrid>
      <w:tr w:rsidR="000655F0" w:rsidRPr="000655F0" w14:paraId="5C9665AB" w14:textId="77777777" w:rsidTr="00A90A12">
        <w:trPr>
          <w:trHeight w:val="704"/>
          <w:tblHeader/>
          <w:jc w:val="center"/>
        </w:trPr>
        <w:tc>
          <w:tcPr>
            <w:tcW w:w="1635" w:type="dxa"/>
            <w:tcBorders>
              <w:top w:val="single" w:sz="4" w:space="0" w:color="auto"/>
              <w:left w:val="single" w:sz="4" w:space="0" w:color="auto"/>
              <w:bottom w:val="single" w:sz="4" w:space="0" w:color="auto"/>
              <w:right w:val="single" w:sz="4" w:space="0" w:color="auto"/>
            </w:tcBorders>
            <w:vAlign w:val="center"/>
            <w:hideMark/>
          </w:tcPr>
          <w:p w14:paraId="5D628847" w14:textId="77777777" w:rsidR="00BA6E79" w:rsidRPr="000655F0" w:rsidRDefault="00BA6E79" w:rsidP="00BA6E79">
            <w:pPr>
              <w:widowControl w:val="0"/>
              <w:spacing w:before="60" w:after="60"/>
              <w:ind w:firstLine="0"/>
              <w:jc w:val="center"/>
              <w:rPr>
                <w:rFonts w:eastAsia="Times New Roman"/>
                <w:b/>
                <w:szCs w:val="26"/>
                <w:lang w:eastAsia="en-US"/>
              </w:rPr>
            </w:pPr>
            <w:r w:rsidRPr="000655F0">
              <w:rPr>
                <w:rFonts w:eastAsia="Times New Roman"/>
                <w:b/>
                <w:szCs w:val="26"/>
                <w:lang w:eastAsia="en-US"/>
              </w:rPr>
              <w:t>Tên hóa chất</w:t>
            </w:r>
          </w:p>
        </w:tc>
        <w:tc>
          <w:tcPr>
            <w:tcW w:w="1416" w:type="dxa"/>
            <w:tcBorders>
              <w:top w:val="single" w:sz="4" w:space="0" w:color="auto"/>
              <w:left w:val="single" w:sz="4" w:space="0" w:color="auto"/>
              <w:bottom w:val="single" w:sz="4" w:space="0" w:color="auto"/>
              <w:right w:val="single" w:sz="4" w:space="0" w:color="auto"/>
            </w:tcBorders>
            <w:vAlign w:val="center"/>
            <w:hideMark/>
          </w:tcPr>
          <w:p w14:paraId="2812FD63" w14:textId="77777777" w:rsidR="00BA6E79" w:rsidRPr="000655F0" w:rsidRDefault="00BA6E79" w:rsidP="00BA6E79">
            <w:pPr>
              <w:widowControl w:val="0"/>
              <w:spacing w:before="60" w:after="60"/>
              <w:ind w:firstLine="0"/>
              <w:jc w:val="center"/>
              <w:rPr>
                <w:rFonts w:eastAsia="Times New Roman"/>
                <w:b/>
                <w:szCs w:val="26"/>
                <w:lang w:eastAsia="en-US"/>
              </w:rPr>
            </w:pPr>
            <w:r w:rsidRPr="000655F0">
              <w:rPr>
                <w:rFonts w:eastAsia="Times New Roman"/>
                <w:b/>
                <w:szCs w:val="26"/>
                <w:lang w:eastAsia="en-US"/>
              </w:rPr>
              <w:t>Khối lượng (Kg/năm)</w:t>
            </w:r>
          </w:p>
        </w:tc>
        <w:tc>
          <w:tcPr>
            <w:tcW w:w="1514" w:type="dxa"/>
            <w:tcBorders>
              <w:top w:val="single" w:sz="4" w:space="0" w:color="auto"/>
              <w:left w:val="single" w:sz="4" w:space="0" w:color="auto"/>
              <w:bottom w:val="single" w:sz="4" w:space="0" w:color="auto"/>
              <w:right w:val="single" w:sz="4" w:space="0" w:color="auto"/>
            </w:tcBorders>
            <w:vAlign w:val="center"/>
            <w:hideMark/>
          </w:tcPr>
          <w:p w14:paraId="7B8F8086" w14:textId="77777777" w:rsidR="00BA6E79" w:rsidRPr="000655F0" w:rsidRDefault="00BA6E79" w:rsidP="00BA6E79">
            <w:pPr>
              <w:widowControl w:val="0"/>
              <w:spacing w:before="60" w:after="60"/>
              <w:ind w:firstLine="0"/>
              <w:jc w:val="center"/>
              <w:rPr>
                <w:rFonts w:eastAsia="Times New Roman"/>
                <w:b/>
                <w:szCs w:val="26"/>
                <w:lang w:eastAsia="en-US"/>
              </w:rPr>
            </w:pPr>
            <w:r w:rsidRPr="000655F0">
              <w:rPr>
                <w:rFonts w:eastAsia="Times New Roman"/>
                <w:b/>
                <w:szCs w:val="26"/>
                <w:lang w:eastAsia="en-US"/>
              </w:rPr>
              <w:t xml:space="preserve">Nguồn </w:t>
            </w:r>
            <w:r w:rsidRPr="000655F0">
              <w:rPr>
                <w:rFonts w:eastAsia="Times New Roman"/>
                <w:b/>
                <w:szCs w:val="26"/>
                <w:lang w:eastAsia="en-US"/>
              </w:rPr>
              <w:br/>
              <w:t>cung cấp</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B429269" w14:textId="77777777" w:rsidR="00BA6E79" w:rsidRPr="000655F0" w:rsidRDefault="00BA6E79" w:rsidP="00BA6E79">
            <w:pPr>
              <w:widowControl w:val="0"/>
              <w:spacing w:before="60" w:after="60"/>
              <w:ind w:firstLine="0"/>
              <w:jc w:val="center"/>
              <w:rPr>
                <w:rFonts w:eastAsia="Times New Roman"/>
                <w:b/>
                <w:szCs w:val="26"/>
                <w:lang w:eastAsia="en-US"/>
              </w:rPr>
            </w:pPr>
            <w:r w:rsidRPr="000655F0">
              <w:rPr>
                <w:rFonts w:eastAsia="Times New Roman"/>
                <w:b/>
                <w:szCs w:val="26"/>
                <w:lang w:eastAsia="en-US"/>
              </w:rPr>
              <w:t xml:space="preserve">Mục đích </w:t>
            </w:r>
            <w:r w:rsidRPr="000655F0">
              <w:rPr>
                <w:rFonts w:eastAsia="Times New Roman"/>
                <w:b/>
                <w:szCs w:val="26"/>
                <w:lang w:eastAsia="en-US"/>
              </w:rPr>
              <w:br/>
              <w:t>sử dụng</w:t>
            </w:r>
          </w:p>
        </w:tc>
        <w:tc>
          <w:tcPr>
            <w:tcW w:w="1559" w:type="dxa"/>
            <w:tcBorders>
              <w:top w:val="single" w:sz="4" w:space="0" w:color="auto"/>
              <w:left w:val="single" w:sz="4" w:space="0" w:color="auto"/>
              <w:bottom w:val="single" w:sz="4" w:space="0" w:color="auto"/>
              <w:right w:val="single" w:sz="4" w:space="0" w:color="auto"/>
            </w:tcBorders>
            <w:hideMark/>
          </w:tcPr>
          <w:p w14:paraId="53F79831" w14:textId="77777777" w:rsidR="00BA6E79" w:rsidRPr="000655F0" w:rsidRDefault="00BA6E79" w:rsidP="00BA6E79">
            <w:pPr>
              <w:widowControl w:val="0"/>
              <w:spacing w:before="60" w:after="60"/>
              <w:ind w:firstLine="0"/>
              <w:jc w:val="center"/>
              <w:rPr>
                <w:rFonts w:eastAsia="Times New Roman"/>
                <w:b/>
                <w:szCs w:val="26"/>
                <w:lang w:eastAsia="en-US"/>
              </w:rPr>
            </w:pPr>
            <w:r w:rsidRPr="000655F0">
              <w:rPr>
                <w:rFonts w:eastAsia="Times New Roman"/>
                <w:b/>
                <w:szCs w:val="26"/>
                <w:lang w:eastAsia="en-US"/>
              </w:rPr>
              <w:t>Công đoạn sử dụng</w:t>
            </w:r>
          </w:p>
        </w:tc>
      </w:tr>
      <w:tr w:rsidR="000655F0" w:rsidRPr="000655F0" w14:paraId="0340D114" w14:textId="77777777" w:rsidTr="00A90A12">
        <w:trPr>
          <w:trHeight w:val="468"/>
          <w:jc w:val="center"/>
        </w:trPr>
        <w:tc>
          <w:tcPr>
            <w:tcW w:w="1635" w:type="dxa"/>
            <w:tcBorders>
              <w:top w:val="single" w:sz="4" w:space="0" w:color="auto"/>
              <w:left w:val="single" w:sz="4" w:space="0" w:color="auto"/>
              <w:bottom w:val="single" w:sz="4" w:space="0" w:color="auto"/>
              <w:right w:val="single" w:sz="4" w:space="0" w:color="auto"/>
            </w:tcBorders>
            <w:vAlign w:val="center"/>
            <w:hideMark/>
          </w:tcPr>
          <w:p w14:paraId="10C7311C" w14:textId="77777777" w:rsidR="00BA6E79" w:rsidRPr="000655F0" w:rsidRDefault="00BA6E79" w:rsidP="00BA6E79">
            <w:pPr>
              <w:widowControl w:val="0"/>
              <w:spacing w:before="60" w:after="60"/>
              <w:ind w:firstLine="0"/>
              <w:jc w:val="center"/>
              <w:rPr>
                <w:rFonts w:eastAsia="Times New Roman"/>
                <w:szCs w:val="26"/>
                <w:lang w:eastAsia="en-US"/>
              </w:rPr>
            </w:pPr>
            <w:r w:rsidRPr="000655F0">
              <w:rPr>
                <w:rFonts w:eastAsia="Batang"/>
                <w:lang w:eastAsia="en-US"/>
              </w:rPr>
              <w:t>C</w:t>
            </w:r>
            <w:r w:rsidRPr="000655F0">
              <w:rPr>
                <w:rFonts w:eastAsia="Batang"/>
                <w:lang w:val="vi-VN" w:eastAsia="en-US"/>
              </w:rPr>
              <w:t>hlorine 10%</w:t>
            </w:r>
          </w:p>
        </w:tc>
        <w:tc>
          <w:tcPr>
            <w:tcW w:w="1416" w:type="dxa"/>
            <w:tcBorders>
              <w:top w:val="single" w:sz="4" w:space="0" w:color="auto"/>
              <w:left w:val="single" w:sz="4" w:space="0" w:color="auto"/>
              <w:bottom w:val="single" w:sz="4" w:space="0" w:color="auto"/>
              <w:right w:val="single" w:sz="4" w:space="0" w:color="auto"/>
            </w:tcBorders>
            <w:vAlign w:val="center"/>
            <w:hideMark/>
          </w:tcPr>
          <w:p w14:paraId="44B3A66F" w14:textId="77777777" w:rsidR="00BA6E79" w:rsidRPr="000655F0" w:rsidRDefault="00BA6E79" w:rsidP="00BA6E79">
            <w:pPr>
              <w:widowControl w:val="0"/>
              <w:spacing w:before="60" w:after="60"/>
              <w:ind w:firstLine="0"/>
              <w:jc w:val="center"/>
              <w:rPr>
                <w:rFonts w:eastAsia="Times New Roman"/>
                <w:szCs w:val="26"/>
                <w:lang w:eastAsia="en-US"/>
              </w:rPr>
            </w:pPr>
            <w:r w:rsidRPr="000655F0">
              <w:rPr>
                <w:rFonts w:eastAsia="Times New Roman"/>
                <w:szCs w:val="26"/>
                <w:lang w:eastAsia="en-US"/>
              </w:rPr>
              <w:t>188</w:t>
            </w:r>
          </w:p>
        </w:tc>
        <w:tc>
          <w:tcPr>
            <w:tcW w:w="1514" w:type="dxa"/>
            <w:tcBorders>
              <w:top w:val="single" w:sz="4" w:space="0" w:color="auto"/>
              <w:left w:val="single" w:sz="4" w:space="0" w:color="auto"/>
              <w:bottom w:val="single" w:sz="4" w:space="0" w:color="auto"/>
              <w:right w:val="single" w:sz="4" w:space="0" w:color="auto"/>
            </w:tcBorders>
            <w:vAlign w:val="center"/>
            <w:hideMark/>
          </w:tcPr>
          <w:p w14:paraId="3B04D10F" w14:textId="77777777" w:rsidR="00BA6E79" w:rsidRPr="000655F0" w:rsidRDefault="00BA6E79" w:rsidP="00BA6E79">
            <w:pPr>
              <w:widowControl w:val="0"/>
              <w:spacing w:before="60" w:after="60"/>
              <w:ind w:firstLine="0"/>
              <w:jc w:val="center"/>
              <w:rPr>
                <w:rFonts w:eastAsia="Times New Roman"/>
                <w:szCs w:val="26"/>
                <w:lang w:eastAsia="en-US"/>
              </w:rPr>
            </w:pPr>
            <w:r w:rsidRPr="000655F0">
              <w:rPr>
                <w:rFonts w:eastAsia="Times New Roman"/>
                <w:szCs w:val="26"/>
                <w:lang w:eastAsia="en-US"/>
              </w:rPr>
              <w:t>Trong nước</w:t>
            </w:r>
          </w:p>
        </w:tc>
        <w:tc>
          <w:tcPr>
            <w:tcW w:w="2551" w:type="dxa"/>
            <w:tcBorders>
              <w:top w:val="single" w:sz="4" w:space="0" w:color="auto"/>
              <w:left w:val="single" w:sz="4" w:space="0" w:color="auto"/>
              <w:bottom w:val="single" w:sz="4" w:space="0" w:color="auto"/>
              <w:right w:val="single" w:sz="4" w:space="0" w:color="auto"/>
            </w:tcBorders>
            <w:vAlign w:val="center"/>
            <w:hideMark/>
          </w:tcPr>
          <w:p w14:paraId="42D4F308" w14:textId="77777777" w:rsidR="00BA6E79" w:rsidRPr="000655F0" w:rsidRDefault="00BA6E79" w:rsidP="00BA6E79">
            <w:pPr>
              <w:widowControl w:val="0"/>
              <w:spacing w:before="60" w:after="60"/>
              <w:ind w:firstLine="0"/>
              <w:jc w:val="center"/>
              <w:rPr>
                <w:rFonts w:eastAsia="Times New Roman"/>
                <w:szCs w:val="26"/>
                <w:lang w:eastAsia="en-US"/>
              </w:rPr>
            </w:pPr>
            <w:r w:rsidRPr="000655F0">
              <w:rPr>
                <w:rFonts w:eastAsia="Batang"/>
                <w:lang w:eastAsia="en-US"/>
              </w:rPr>
              <w:t>X</w:t>
            </w:r>
            <w:r w:rsidRPr="000655F0">
              <w:rPr>
                <w:rFonts w:eastAsia="Batang"/>
                <w:lang w:val="vi-VN" w:eastAsia="en-US"/>
              </w:rPr>
              <w:t>ử lý vi sinh vật có hại trong nước thải</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E7C57CA" w14:textId="77777777" w:rsidR="00BA6E79" w:rsidRPr="000655F0" w:rsidRDefault="00BA6E79" w:rsidP="00BA6E79">
            <w:pPr>
              <w:widowControl w:val="0"/>
              <w:spacing w:before="60" w:after="60"/>
              <w:ind w:firstLine="0"/>
              <w:jc w:val="center"/>
              <w:rPr>
                <w:rFonts w:eastAsia="Times New Roman"/>
                <w:szCs w:val="26"/>
                <w:lang w:eastAsia="en-US"/>
              </w:rPr>
            </w:pPr>
            <w:r w:rsidRPr="000655F0">
              <w:rPr>
                <w:rFonts w:eastAsia="Times New Roman"/>
                <w:szCs w:val="26"/>
                <w:lang w:eastAsia="en-US"/>
              </w:rPr>
              <w:t xml:space="preserve">Bể </w:t>
            </w:r>
            <w:r w:rsidRPr="000655F0">
              <w:rPr>
                <w:rFonts w:eastAsia="Times New Roman"/>
                <w:szCs w:val="26"/>
                <w:lang w:eastAsia="en-US"/>
              </w:rPr>
              <w:br/>
              <w:t>khử trùng</w:t>
            </w:r>
          </w:p>
        </w:tc>
      </w:tr>
    </w:tbl>
    <w:p w14:paraId="68A1A6EF" w14:textId="77777777" w:rsidR="00BA6E79" w:rsidRPr="000655F0" w:rsidRDefault="00BA6E79" w:rsidP="00BA6E79">
      <w:pPr>
        <w:rPr>
          <w:rFonts w:eastAsia="Calibri"/>
          <w:i/>
          <w:szCs w:val="26"/>
          <w:lang w:val="vi-VN"/>
        </w:rPr>
      </w:pPr>
      <w:bookmarkStart w:id="466" w:name="_Toc110957115"/>
      <w:bookmarkEnd w:id="433"/>
      <w:r w:rsidRPr="000655F0">
        <w:rPr>
          <w:rFonts w:eastAsia="Calibri"/>
          <w:i/>
          <w:szCs w:val="26"/>
          <w:lang w:val="vi-VN"/>
        </w:rPr>
        <w:t>Nguồn: Công ty Cổ phần Maruichi Sun Steel, 2022</w:t>
      </w:r>
    </w:p>
    <w:p w14:paraId="1C8E0149" w14:textId="77777777" w:rsidR="002D6A8C" w:rsidRPr="000655F0" w:rsidRDefault="0041633F" w:rsidP="0041633F">
      <w:pPr>
        <w:ind w:firstLine="0"/>
        <w:rPr>
          <w:b/>
          <w:bCs/>
          <w:lang w:val="es-CO" w:eastAsia="en-US"/>
        </w:rPr>
      </w:pPr>
      <w:r w:rsidRPr="000655F0">
        <w:rPr>
          <w:b/>
          <w:bCs/>
          <w:lang w:val="es-CO" w:eastAsia="en-US"/>
        </w:rPr>
        <w:t xml:space="preserve">b. </w:t>
      </w:r>
      <w:r w:rsidR="002D6A8C" w:rsidRPr="000655F0">
        <w:rPr>
          <w:b/>
          <w:bCs/>
          <w:lang w:val="es-CO" w:eastAsia="en-US"/>
        </w:rPr>
        <w:t>Hệ thống xử lý nước thải s</w:t>
      </w:r>
      <w:r w:rsidR="00774536" w:rsidRPr="000655F0">
        <w:rPr>
          <w:b/>
          <w:bCs/>
          <w:lang w:val="es-CO" w:eastAsia="en-US"/>
        </w:rPr>
        <w:t xml:space="preserve">ản xuất </w:t>
      </w:r>
      <w:r w:rsidR="002D6A8C" w:rsidRPr="000655F0">
        <w:rPr>
          <w:b/>
          <w:bCs/>
          <w:lang w:val="es-CO" w:eastAsia="en-US"/>
        </w:rPr>
        <w:t xml:space="preserve"> – công suất </w:t>
      </w:r>
      <w:r w:rsidR="00774536" w:rsidRPr="000655F0">
        <w:rPr>
          <w:b/>
          <w:bCs/>
          <w:lang w:val="es-CO" w:eastAsia="en-US"/>
        </w:rPr>
        <w:t>7</w:t>
      </w:r>
      <w:r w:rsidR="002D6A8C" w:rsidRPr="000655F0">
        <w:rPr>
          <w:b/>
          <w:bCs/>
          <w:lang w:val="es-CO" w:eastAsia="en-US"/>
        </w:rPr>
        <w:t>00 m</w:t>
      </w:r>
      <w:r w:rsidR="002D6A8C" w:rsidRPr="000655F0">
        <w:rPr>
          <w:b/>
          <w:bCs/>
          <w:vertAlign w:val="superscript"/>
          <w:lang w:val="es-CO" w:eastAsia="en-US"/>
        </w:rPr>
        <w:t>3</w:t>
      </w:r>
      <w:r w:rsidR="002D6A8C" w:rsidRPr="000655F0">
        <w:rPr>
          <w:b/>
          <w:bCs/>
          <w:lang w:val="es-CO" w:eastAsia="en-US"/>
        </w:rPr>
        <w:t>/ngày.đêm.</w:t>
      </w:r>
    </w:p>
    <w:p w14:paraId="0ED40B90" w14:textId="77777777" w:rsidR="002D6A8C" w:rsidRPr="000655F0" w:rsidRDefault="002D6A8C" w:rsidP="002D6A8C">
      <w:pPr>
        <w:spacing w:before="60" w:after="60" w:line="288" w:lineRule="auto"/>
        <w:ind w:left="68"/>
        <w:rPr>
          <w:rFonts w:eastAsia="Batang"/>
          <w:i/>
          <w:szCs w:val="26"/>
          <w:lang w:val="vi-VN" w:eastAsia="en-US"/>
        </w:rPr>
        <w:sectPr w:rsidR="002D6A8C" w:rsidRPr="000655F0" w:rsidSect="002A736C">
          <w:pgSz w:w="11907" w:h="16840" w:code="9"/>
          <w:pgMar w:top="1140" w:right="1140" w:bottom="1140" w:left="1701" w:header="567" w:footer="624" w:gutter="0"/>
          <w:cols w:space="720"/>
          <w:docGrid w:linePitch="360"/>
        </w:sectPr>
      </w:pPr>
    </w:p>
    <w:p w14:paraId="77CC5612" w14:textId="77777777" w:rsidR="002D6A8C" w:rsidRPr="000655F0" w:rsidRDefault="00656802" w:rsidP="002E32D4">
      <w:pPr>
        <w:spacing w:before="0" w:after="0"/>
        <w:ind w:firstLine="0"/>
        <w:jc w:val="center"/>
        <w:rPr>
          <w:rFonts w:eastAsia="Batang"/>
          <w:szCs w:val="26"/>
          <w:lang w:val="vi-VN" w:eastAsia="en-US"/>
        </w:rPr>
      </w:pPr>
      <w:r w:rsidRPr="000655F0">
        <w:object w:dxaOrig="11491" w:dyaOrig="17325" w14:anchorId="205B10F1">
          <v:shape id="_x0000_i1034" type="#_x0000_t75" style="width:574.95pt;height:900.55pt" o:ole="">
            <v:imagedata r:id="rId53" o:title=""/>
          </v:shape>
          <o:OLEObject Type="Embed" ProgID="Visio.Drawing.15" ShapeID="_x0000_i1034" DrawAspect="Content" ObjectID="_1728729945" r:id="rId54"/>
        </w:object>
      </w:r>
    </w:p>
    <w:p w14:paraId="750EEAAB" w14:textId="77777777" w:rsidR="002D6A8C" w:rsidRPr="000655F0" w:rsidRDefault="00000000" w:rsidP="002D6A8C">
      <w:pPr>
        <w:spacing w:before="0" w:after="0"/>
        <w:ind w:firstLine="0"/>
        <w:jc w:val="left"/>
        <w:rPr>
          <w:rFonts w:eastAsia="Batang"/>
          <w:szCs w:val="26"/>
          <w:lang w:eastAsia="en-US"/>
        </w:rPr>
      </w:pPr>
      <w:r w:rsidRPr="000655F0">
        <w:rPr>
          <w:noProof/>
          <w:lang w:eastAsia="en-US"/>
        </w:rPr>
        <w:pict w14:anchorId="60A5BFE5">
          <v:rect id="_x0000_s2410" style="position:absolute;margin-left:7.35pt;margin-top:138.2pt;width:147.35pt;height:128.9pt;z-index:251682816;mso-position-horizontal-relative:text;mso-position-vertical-relative:text;mso-width-relative:margin;mso-height-relative:margin" filled="f" stroked="f">
            <v:textbox style="mso-fit-shape-to-text:t"/>
          </v:rect>
        </w:pict>
      </w:r>
    </w:p>
    <w:p w14:paraId="584DA552" w14:textId="77777777" w:rsidR="00477E2F" w:rsidRPr="000655F0" w:rsidRDefault="00477E2F" w:rsidP="00477E2F">
      <w:pPr>
        <w:spacing w:line="288" w:lineRule="auto"/>
        <w:ind w:firstLine="0"/>
        <w:jc w:val="center"/>
        <w:rPr>
          <w:rFonts w:eastAsia="Times New Roman"/>
          <w:i/>
          <w:iCs/>
          <w:szCs w:val="26"/>
          <w:lang w:val="vi-VN" w:eastAsia="en-US"/>
        </w:rPr>
        <w:sectPr w:rsidR="00477E2F" w:rsidRPr="000655F0" w:rsidSect="00AF2677">
          <w:pgSz w:w="16840" w:h="23808" w:code="8"/>
          <w:pgMar w:top="1140" w:right="1310" w:bottom="1140" w:left="1310" w:header="567" w:footer="624" w:gutter="0"/>
          <w:cols w:space="720"/>
          <w:docGrid w:linePitch="360"/>
        </w:sectPr>
      </w:pPr>
      <w:bookmarkStart w:id="467" w:name="_Toc117611138"/>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000348F3" w:rsidRPr="000655F0">
        <w:rPr>
          <w:i/>
          <w:iCs/>
          <w:noProof/>
        </w:rPr>
        <w:t>11</w:t>
      </w:r>
      <w:r w:rsidR="0028610E" w:rsidRPr="000655F0">
        <w:rPr>
          <w:i/>
          <w:iCs/>
          <w:noProof/>
        </w:rPr>
        <w:fldChar w:fldCharType="end"/>
      </w:r>
      <w:r w:rsidRPr="000655F0">
        <w:rPr>
          <w:i/>
          <w:iCs/>
        </w:rPr>
        <w:t xml:space="preserve">. </w:t>
      </w:r>
      <w:r w:rsidRPr="000655F0">
        <w:rPr>
          <w:rFonts w:eastAsia="Times New Roman"/>
          <w:i/>
          <w:iCs/>
          <w:szCs w:val="26"/>
          <w:lang w:val="vi-VN" w:eastAsia="en-US"/>
        </w:rPr>
        <w:t xml:space="preserve">Sơ đồ công nghệ hệ thống xử lý nước thải </w:t>
      </w:r>
      <w:r w:rsidRPr="000655F0">
        <w:rPr>
          <w:rFonts w:eastAsia="Times New Roman"/>
          <w:i/>
          <w:iCs/>
          <w:szCs w:val="26"/>
          <w:lang w:eastAsia="en-US"/>
        </w:rPr>
        <w:t xml:space="preserve">sản xuất, </w:t>
      </w:r>
      <w:r w:rsidRPr="000655F0">
        <w:rPr>
          <w:rFonts w:eastAsia="Times New Roman"/>
          <w:i/>
          <w:iCs/>
          <w:szCs w:val="26"/>
          <w:lang w:val="vi-VN" w:eastAsia="en-US"/>
        </w:rPr>
        <w:t>công suất 700 m</w:t>
      </w:r>
      <w:r w:rsidRPr="000655F0">
        <w:rPr>
          <w:rFonts w:eastAsia="Times New Roman"/>
          <w:i/>
          <w:iCs/>
          <w:szCs w:val="26"/>
          <w:vertAlign w:val="superscript"/>
          <w:lang w:val="vi-VN" w:eastAsia="en-US"/>
        </w:rPr>
        <w:t>3</w:t>
      </w:r>
      <w:r w:rsidRPr="000655F0">
        <w:rPr>
          <w:rFonts w:eastAsia="Times New Roman"/>
          <w:i/>
          <w:iCs/>
          <w:szCs w:val="26"/>
          <w:lang w:val="vi-VN" w:eastAsia="en-US"/>
        </w:rPr>
        <w:t>/ngày đêm.</w:t>
      </w:r>
      <w:bookmarkEnd w:id="467"/>
    </w:p>
    <w:p w14:paraId="35CC16BA" w14:textId="77777777" w:rsidR="00477E2F" w:rsidRPr="000655F0" w:rsidRDefault="00477E2F" w:rsidP="00477E2F">
      <w:pPr>
        <w:rPr>
          <w:rFonts w:eastAsia="Batang"/>
          <w:b/>
          <w:szCs w:val="26"/>
          <w:lang w:val="vi-VN" w:eastAsia="en-US"/>
        </w:rPr>
      </w:pPr>
      <w:r w:rsidRPr="000655F0">
        <w:rPr>
          <w:rFonts w:eastAsia="Batang"/>
          <w:b/>
          <w:szCs w:val="26"/>
          <w:lang w:val="vi-VN" w:eastAsia="en-US"/>
        </w:rPr>
        <w:lastRenderedPageBreak/>
        <w:t>Thuyết minh quy trình công nghệ:</w:t>
      </w:r>
    </w:p>
    <w:p w14:paraId="7190B289" w14:textId="77777777" w:rsidR="00B32EB6" w:rsidRPr="000655F0" w:rsidRDefault="00F16E76">
      <w:pPr>
        <w:numPr>
          <w:ilvl w:val="1"/>
          <w:numId w:val="72"/>
        </w:numPr>
        <w:tabs>
          <w:tab w:val="clear" w:pos="1440"/>
          <w:tab w:val="num" w:pos="851"/>
        </w:tabs>
        <w:ind w:left="0" w:firstLine="567"/>
        <w:rPr>
          <w:rFonts w:eastAsia="Batang"/>
          <w:szCs w:val="26"/>
          <w:lang w:val="vi-VN" w:eastAsia="en-US"/>
        </w:rPr>
      </w:pPr>
      <w:r w:rsidRPr="000655F0">
        <w:rPr>
          <w:rFonts w:eastAsia="Batang"/>
          <w:szCs w:val="26"/>
          <w:lang w:val="vi-VN" w:eastAsia="en-US"/>
        </w:rPr>
        <w:t>Dòng 1 (nước thải nhiễm axit có pH thấp): Nước rửa axit ARP, nước rửa tole từ xưởng tẩy rửa axit, xưởng mạ màu 2 =&gt; Bể thu gom nước thải 1 =&gt; Bể trung hòa 1</w:t>
      </w:r>
      <w:r w:rsidR="005B3A4A" w:rsidRPr="000655F0">
        <w:rPr>
          <w:rFonts w:eastAsia="Batang"/>
          <w:szCs w:val="26"/>
          <w:lang w:val="vi-VN" w:eastAsia="en-US"/>
        </w:rPr>
        <w:t xml:space="preserve"> =&gt; Bể trung hòa 2.</w:t>
      </w:r>
    </w:p>
    <w:p w14:paraId="571E3139" w14:textId="77777777" w:rsidR="00F16E76" w:rsidRPr="000655F0" w:rsidRDefault="00F16E76">
      <w:pPr>
        <w:numPr>
          <w:ilvl w:val="1"/>
          <w:numId w:val="72"/>
        </w:numPr>
        <w:tabs>
          <w:tab w:val="clear" w:pos="1440"/>
          <w:tab w:val="num" w:pos="851"/>
        </w:tabs>
        <w:ind w:left="0" w:firstLine="567"/>
        <w:rPr>
          <w:rFonts w:eastAsia="Batang"/>
          <w:szCs w:val="26"/>
          <w:lang w:val="vi-VN" w:eastAsia="en-US"/>
        </w:rPr>
      </w:pPr>
      <w:r w:rsidRPr="000655F0">
        <w:rPr>
          <w:rFonts w:eastAsia="Batang"/>
          <w:szCs w:val="26"/>
          <w:lang w:val="vi-VN" w:eastAsia="en-US"/>
        </w:rPr>
        <w:t>Dòng 2 (nước thải nhiễm hóa chất tẩy rửa Alkali có tính kiềm mạnh, tính ăn mòn cao): Nước rửa Alkali từ 2 xưởng tole tráng kẽm =&gt; Bể thu gom nước thải 2 =&gt; Bể tru</w:t>
      </w:r>
      <w:r w:rsidR="005B3A4A" w:rsidRPr="000655F0">
        <w:rPr>
          <w:rFonts w:eastAsia="Batang"/>
          <w:szCs w:val="26"/>
          <w:lang w:val="vi-VN" w:eastAsia="en-US"/>
        </w:rPr>
        <w:t>ng hòa 1</w:t>
      </w:r>
      <w:r w:rsidRPr="000655F0">
        <w:rPr>
          <w:rFonts w:eastAsia="Batang"/>
          <w:szCs w:val="26"/>
          <w:lang w:val="vi-VN" w:eastAsia="en-US"/>
        </w:rPr>
        <w:t xml:space="preserve"> =&gt; Bể </w:t>
      </w:r>
      <w:r w:rsidR="005B3A4A" w:rsidRPr="000655F0">
        <w:rPr>
          <w:rFonts w:eastAsia="Batang"/>
          <w:szCs w:val="26"/>
          <w:lang w:val="vi-VN" w:eastAsia="en-US"/>
        </w:rPr>
        <w:t>trung hòa 2.</w:t>
      </w:r>
    </w:p>
    <w:p w14:paraId="3C53307F" w14:textId="77777777" w:rsidR="002D6A8C" w:rsidRPr="000655F0" w:rsidRDefault="002D6A8C" w:rsidP="00477E2F">
      <w:pPr>
        <w:ind w:firstLine="540"/>
        <w:rPr>
          <w:rFonts w:eastAsia="Batang"/>
          <w:szCs w:val="26"/>
          <w:lang w:val="vi-VN" w:eastAsia="en-US"/>
        </w:rPr>
      </w:pPr>
      <w:r w:rsidRPr="000655F0">
        <w:rPr>
          <w:rFonts w:eastAsia="Batang"/>
          <w:bCs/>
          <w:i/>
          <w:szCs w:val="26"/>
          <w:lang w:val="vi-VN" w:eastAsia="en-US"/>
        </w:rPr>
        <w:t>Bể trung hòa 1,2:</w:t>
      </w:r>
      <w:r w:rsidRPr="000655F0">
        <w:rPr>
          <w:rFonts w:eastAsia="Batang"/>
          <w:b/>
          <w:i/>
          <w:szCs w:val="26"/>
          <w:lang w:val="vi-VN" w:eastAsia="en-US"/>
        </w:rPr>
        <w:t xml:space="preserve"> </w:t>
      </w:r>
      <w:r w:rsidRPr="000655F0">
        <w:rPr>
          <w:rFonts w:eastAsia="Batang"/>
          <w:szCs w:val="26"/>
          <w:lang w:val="vi-VN" w:eastAsia="en-US"/>
        </w:rPr>
        <w:t>tại đây hóa chất H</w:t>
      </w:r>
      <w:r w:rsidRPr="000655F0">
        <w:rPr>
          <w:rFonts w:eastAsia="Batang"/>
          <w:szCs w:val="26"/>
          <w:vertAlign w:val="subscript"/>
          <w:lang w:val="vi-VN" w:eastAsia="en-US"/>
        </w:rPr>
        <w:t>2</w:t>
      </w:r>
      <w:r w:rsidRPr="000655F0">
        <w:rPr>
          <w:rFonts w:eastAsia="Batang"/>
          <w:szCs w:val="26"/>
          <w:lang w:val="vi-VN" w:eastAsia="en-US"/>
        </w:rPr>
        <w:t>SO</w:t>
      </w:r>
      <w:r w:rsidRPr="000655F0">
        <w:rPr>
          <w:rFonts w:eastAsia="Batang"/>
          <w:szCs w:val="26"/>
          <w:vertAlign w:val="subscript"/>
          <w:lang w:val="vi-VN" w:eastAsia="en-US"/>
        </w:rPr>
        <w:t>4</w:t>
      </w:r>
      <w:r w:rsidR="005B39D9" w:rsidRPr="000655F0">
        <w:rPr>
          <w:rFonts w:eastAsia="Batang"/>
          <w:szCs w:val="26"/>
          <w:lang w:val="vi-VN" w:eastAsia="en-US"/>
        </w:rPr>
        <w:t>, NaOH</w:t>
      </w:r>
      <w:r w:rsidR="00B32EB6" w:rsidRPr="000655F0">
        <w:rPr>
          <w:rFonts w:eastAsia="Batang"/>
          <w:szCs w:val="26"/>
          <w:lang w:val="vi-VN" w:eastAsia="en-US"/>
        </w:rPr>
        <w:t xml:space="preserve"> </w:t>
      </w:r>
      <w:r w:rsidRPr="000655F0">
        <w:rPr>
          <w:rFonts w:eastAsia="Batang"/>
          <w:szCs w:val="26"/>
          <w:lang w:val="vi-VN" w:eastAsia="en-US"/>
        </w:rPr>
        <w:t>và Ca(OH)</w:t>
      </w:r>
      <w:r w:rsidRPr="000655F0">
        <w:rPr>
          <w:rFonts w:eastAsia="Batang"/>
          <w:szCs w:val="26"/>
          <w:vertAlign w:val="subscript"/>
          <w:lang w:val="vi-VN" w:eastAsia="en-US"/>
        </w:rPr>
        <w:t>2</w:t>
      </w:r>
      <w:r w:rsidRPr="000655F0">
        <w:rPr>
          <w:rFonts w:eastAsia="Batang"/>
          <w:szCs w:val="26"/>
          <w:lang w:val="vi-VN" w:eastAsia="en-US"/>
        </w:rPr>
        <w:t xml:space="preserve"> được châm vào để trung hòa </w:t>
      </w:r>
      <w:r w:rsidR="008642F6" w:rsidRPr="000655F0">
        <w:rPr>
          <w:rFonts w:eastAsia="Batang"/>
          <w:szCs w:val="26"/>
          <w:lang w:val="vi-VN" w:eastAsia="en-US"/>
        </w:rPr>
        <w:t>các thành phần  ô nhiễm</w:t>
      </w:r>
      <w:r w:rsidRPr="000655F0">
        <w:rPr>
          <w:rFonts w:eastAsia="Batang"/>
          <w:szCs w:val="26"/>
          <w:lang w:val="vi-VN" w:eastAsia="en-US"/>
        </w:rPr>
        <w:t xml:space="preserve"> trong nước thải, tạo pH thích hợp cho các công trình xử lý tiếp theo. Nước thải sau khi đi qua bể trung hòa 1, 2 được dẫn qua </w:t>
      </w:r>
      <w:r w:rsidR="005D22A4" w:rsidRPr="000655F0">
        <w:rPr>
          <w:rFonts w:eastAsia="Batang"/>
          <w:szCs w:val="26"/>
          <w:lang w:val="vi-VN" w:eastAsia="en-US"/>
        </w:rPr>
        <w:t xml:space="preserve">bể </w:t>
      </w:r>
      <w:r w:rsidRPr="000655F0">
        <w:rPr>
          <w:rFonts w:eastAsia="Batang"/>
          <w:szCs w:val="26"/>
          <w:lang w:val="vi-VN" w:eastAsia="en-US"/>
        </w:rPr>
        <w:t xml:space="preserve">khuấy trộn và </w:t>
      </w:r>
      <w:r w:rsidR="00B32EB6" w:rsidRPr="000655F0">
        <w:rPr>
          <w:rFonts w:eastAsia="Batang"/>
          <w:szCs w:val="26"/>
          <w:lang w:val="vi-VN" w:eastAsia="en-US"/>
        </w:rPr>
        <w:t xml:space="preserve">bể </w:t>
      </w:r>
      <w:r w:rsidRPr="000655F0">
        <w:rPr>
          <w:rFonts w:eastAsia="Batang"/>
          <w:szCs w:val="26"/>
          <w:lang w:val="vi-VN" w:eastAsia="en-US"/>
        </w:rPr>
        <w:t>tuyển nổi DAF.</w:t>
      </w:r>
    </w:p>
    <w:p w14:paraId="5E785B57" w14:textId="636FBE42" w:rsidR="002D6A8C" w:rsidRPr="000655F0" w:rsidRDefault="002D6A8C" w:rsidP="00477E2F">
      <w:pPr>
        <w:ind w:firstLine="540"/>
        <w:rPr>
          <w:rFonts w:eastAsia="Batang"/>
          <w:szCs w:val="26"/>
          <w:lang w:val="vi-VN" w:eastAsia="en-US"/>
        </w:rPr>
      </w:pPr>
      <w:r w:rsidRPr="000655F0">
        <w:rPr>
          <w:rFonts w:eastAsia="Batang"/>
          <w:bCs/>
          <w:i/>
          <w:szCs w:val="26"/>
          <w:lang w:val="vi-VN" w:eastAsia="en-US"/>
        </w:rPr>
        <w:t xml:space="preserve">Bể </w:t>
      </w:r>
      <w:r w:rsidR="00D83C50" w:rsidRPr="000655F0">
        <w:rPr>
          <w:rFonts w:eastAsia="Batang"/>
          <w:bCs/>
          <w:i/>
          <w:szCs w:val="26"/>
          <w:lang w:val="vi-VN" w:eastAsia="en-US"/>
        </w:rPr>
        <w:t>keo tụ</w:t>
      </w:r>
      <w:r w:rsidRPr="000655F0">
        <w:rPr>
          <w:rFonts w:eastAsia="Batang"/>
          <w:bCs/>
          <w:i/>
          <w:szCs w:val="26"/>
          <w:lang w:val="vi-VN" w:eastAsia="en-US"/>
        </w:rPr>
        <w:t xml:space="preserve"> và </w:t>
      </w:r>
      <w:r w:rsidR="00B32EB6" w:rsidRPr="000655F0">
        <w:rPr>
          <w:rFonts w:eastAsia="Batang"/>
          <w:bCs/>
          <w:i/>
          <w:szCs w:val="26"/>
          <w:lang w:val="vi-VN" w:eastAsia="en-US"/>
        </w:rPr>
        <w:t xml:space="preserve">bể </w:t>
      </w:r>
      <w:r w:rsidRPr="000655F0">
        <w:rPr>
          <w:rFonts w:eastAsia="Batang"/>
          <w:bCs/>
          <w:i/>
          <w:szCs w:val="26"/>
          <w:lang w:val="vi-VN" w:eastAsia="en-US"/>
        </w:rPr>
        <w:t>tuyển nổi DAF:</w:t>
      </w:r>
      <w:r w:rsidRPr="000655F0">
        <w:rPr>
          <w:rFonts w:eastAsia="Batang"/>
          <w:b/>
          <w:i/>
          <w:szCs w:val="26"/>
          <w:lang w:val="vi-VN" w:eastAsia="en-US"/>
        </w:rPr>
        <w:t xml:space="preserve"> </w:t>
      </w:r>
      <w:r w:rsidRPr="000655F0">
        <w:rPr>
          <w:rFonts w:eastAsia="Batang"/>
          <w:szCs w:val="26"/>
          <w:lang w:val="vi-VN" w:eastAsia="en-US"/>
        </w:rPr>
        <w:t xml:space="preserve">tại bể </w:t>
      </w:r>
      <w:r w:rsidR="00D83C50" w:rsidRPr="000655F0">
        <w:rPr>
          <w:rFonts w:eastAsia="Batang"/>
          <w:szCs w:val="26"/>
          <w:lang w:val="vi-VN" w:eastAsia="en-US"/>
        </w:rPr>
        <w:t>keo tụ</w:t>
      </w:r>
      <w:r w:rsidRPr="000655F0">
        <w:rPr>
          <w:rFonts w:eastAsia="Batang"/>
          <w:szCs w:val="26"/>
          <w:lang w:val="vi-VN" w:eastAsia="en-US"/>
        </w:rPr>
        <w:t xml:space="preserve"> hóa chất keo tụ </w:t>
      </w:r>
      <w:r w:rsidR="00B32EB6" w:rsidRPr="000655F0">
        <w:rPr>
          <w:rFonts w:eastAsia="Batang"/>
          <w:szCs w:val="26"/>
          <w:lang w:val="vi-VN" w:eastAsia="en-US"/>
        </w:rPr>
        <w:t xml:space="preserve">PAC </w:t>
      </w:r>
      <w:r w:rsidRPr="000655F0">
        <w:rPr>
          <w:rFonts w:eastAsia="Batang"/>
          <w:szCs w:val="26"/>
          <w:lang w:val="vi-VN" w:eastAsia="en-US"/>
        </w:rPr>
        <w:t>được châm vào để gắn kết các cặn lơ lửng có trong nước thải tạo thành những bông cặn nhỏ. Những bông cặn nhỏ này sau đó kết hợp với nhau tạo thành những bông cặn to hơn nhờ vào dung dịch polymer được châm vào bể trước khi qua bể tuyển nổi DAF. Quá trình keo tụ được đảm bảo thực hiện ở điều kiện pH thích hợp để nâng cao hiệu quả quá trình keo tụ nước thải trước khi được đưa vào bể DAF.</w:t>
      </w:r>
      <w:r w:rsidR="00B32EB6" w:rsidRPr="000655F0">
        <w:rPr>
          <w:rFonts w:eastAsia="Batang"/>
          <w:szCs w:val="26"/>
          <w:lang w:val="vi-VN" w:eastAsia="en-US"/>
        </w:rPr>
        <w:t xml:space="preserve"> </w:t>
      </w:r>
      <w:r w:rsidRPr="000655F0">
        <w:rPr>
          <w:rFonts w:eastAsia="Batang"/>
          <w:szCs w:val="26"/>
          <w:lang w:val="vi-VN" w:eastAsia="en-US"/>
        </w:rPr>
        <w:t>Tại bể tuyển nổi những bông cặn trong sẽ được nổi lên trên bởi sự giảm tỷ trọng nhờ vào những dòng bọt khí nhỏ. Thiết bị hớt váng nổi được đặc biệt thiết kế để loại bỏ thường xuyên các chất nổi. Nước sau bể tuyển nổi được dẫn qua bể điều hòa .</w:t>
      </w:r>
    </w:p>
    <w:p w14:paraId="4A550553" w14:textId="77777777" w:rsidR="00B32EB6" w:rsidRPr="000655F0" w:rsidRDefault="00B32EB6">
      <w:pPr>
        <w:numPr>
          <w:ilvl w:val="1"/>
          <w:numId w:val="72"/>
        </w:numPr>
        <w:tabs>
          <w:tab w:val="clear" w:pos="1440"/>
          <w:tab w:val="num" w:pos="851"/>
        </w:tabs>
        <w:ind w:left="0" w:firstLine="567"/>
        <w:rPr>
          <w:rFonts w:eastAsia="Batang"/>
          <w:szCs w:val="26"/>
          <w:lang w:val="vi-VN" w:eastAsia="en-US"/>
        </w:rPr>
      </w:pPr>
      <w:r w:rsidRPr="000655F0">
        <w:rPr>
          <w:rFonts w:eastAsia="Batang"/>
          <w:szCs w:val="26"/>
          <w:lang w:val="vi-VN" w:eastAsia="en-US"/>
        </w:rPr>
        <w:t>Dòng 3 (nước thải nhiễm dầu): Nước rửa bề mặt từ xưởng tole mạ màu số 2, xưởng tole tráng kẽm 1 &amp; 2 và xưởng tole cán nguội 1 &amp; 2 =&gt; Bể tách dầu để tách thành phần dầu có trong nước thải trước khi dẫn qua bể điều hòa.</w:t>
      </w:r>
    </w:p>
    <w:p w14:paraId="3ABA307F" w14:textId="77777777" w:rsidR="002D6A8C" w:rsidRPr="000655F0" w:rsidRDefault="002D6A8C" w:rsidP="00477E2F">
      <w:pPr>
        <w:ind w:firstLine="540"/>
        <w:rPr>
          <w:rFonts w:eastAsia="Batang"/>
          <w:b/>
          <w:szCs w:val="26"/>
          <w:lang w:val="vi-VN" w:eastAsia="en-US"/>
        </w:rPr>
      </w:pPr>
      <w:r w:rsidRPr="000655F0">
        <w:rPr>
          <w:rFonts w:eastAsia="Batang"/>
          <w:bCs/>
          <w:i/>
          <w:szCs w:val="26"/>
          <w:lang w:val="vi-VN" w:eastAsia="en-US"/>
        </w:rPr>
        <w:t>Bể tách dầu:</w:t>
      </w:r>
      <w:r w:rsidRPr="000655F0">
        <w:rPr>
          <w:rFonts w:eastAsia="Batang"/>
          <w:b/>
          <w:i/>
          <w:szCs w:val="26"/>
          <w:lang w:val="vi-VN" w:eastAsia="en-US"/>
        </w:rPr>
        <w:t xml:space="preserve"> </w:t>
      </w:r>
      <w:r w:rsidR="00B32EB6" w:rsidRPr="000655F0">
        <w:rPr>
          <w:rFonts w:eastAsia="Batang"/>
          <w:bCs/>
          <w:iCs/>
          <w:szCs w:val="26"/>
          <w:lang w:val="vi-VN" w:eastAsia="en-US"/>
        </w:rPr>
        <w:t>nhằm</w:t>
      </w:r>
      <w:r w:rsidR="00B32EB6" w:rsidRPr="000655F0">
        <w:rPr>
          <w:rFonts w:eastAsia="Batang"/>
          <w:b/>
          <w:i/>
          <w:szCs w:val="26"/>
          <w:lang w:val="vi-VN" w:eastAsia="en-US"/>
        </w:rPr>
        <w:t xml:space="preserve"> </w:t>
      </w:r>
      <w:r w:rsidRPr="000655F0">
        <w:rPr>
          <w:rFonts w:eastAsia="Batang"/>
          <w:szCs w:val="26"/>
          <w:lang w:val="vi-VN" w:eastAsia="en-US"/>
        </w:rPr>
        <w:t>loại bỏ thành phần dầu khoáng có trong nước thải trước khi dẫn qua bể điều hòa của hệ thống xử lý nước thải. Phần dầu thu được sẽ được chứa trong thùng hợp đồng xử lý theo đúng quy định.</w:t>
      </w:r>
    </w:p>
    <w:p w14:paraId="13E34ED5" w14:textId="77777777" w:rsidR="002D6A8C" w:rsidRPr="000655F0" w:rsidRDefault="002D6A8C" w:rsidP="00477E2F">
      <w:pPr>
        <w:ind w:firstLine="540"/>
        <w:rPr>
          <w:rFonts w:eastAsia="Batang"/>
          <w:szCs w:val="26"/>
          <w:lang w:val="vi-VN" w:eastAsia="en-US"/>
        </w:rPr>
      </w:pPr>
      <w:r w:rsidRPr="000655F0">
        <w:rPr>
          <w:rFonts w:eastAsia="Batang"/>
          <w:bCs/>
          <w:i/>
          <w:szCs w:val="26"/>
          <w:lang w:val="vi-VN" w:eastAsia="en-US"/>
        </w:rPr>
        <w:t>Bể điều hòa</w:t>
      </w:r>
      <w:r w:rsidR="005D22A4" w:rsidRPr="000655F0">
        <w:rPr>
          <w:rFonts w:eastAsia="Batang"/>
          <w:bCs/>
          <w:i/>
          <w:szCs w:val="26"/>
          <w:lang w:val="vi-VN" w:eastAsia="en-US"/>
        </w:rPr>
        <w:t>, bể trung hòa</w:t>
      </w:r>
      <w:r w:rsidRPr="000655F0">
        <w:rPr>
          <w:rFonts w:eastAsia="Batang"/>
          <w:bCs/>
          <w:i/>
          <w:szCs w:val="26"/>
          <w:lang w:val="vi-VN" w:eastAsia="en-US"/>
        </w:rPr>
        <w:t>:</w:t>
      </w:r>
      <w:r w:rsidRPr="000655F0">
        <w:rPr>
          <w:rFonts w:eastAsia="Batang"/>
          <w:b/>
          <w:i/>
          <w:szCs w:val="26"/>
          <w:lang w:val="vi-VN" w:eastAsia="en-US"/>
        </w:rPr>
        <w:t xml:space="preserve"> </w:t>
      </w:r>
      <w:r w:rsidRPr="000655F0">
        <w:rPr>
          <w:rFonts w:eastAsia="Batang"/>
          <w:szCs w:val="26"/>
          <w:lang w:val="vi-VN" w:eastAsia="en-US"/>
        </w:rPr>
        <w:t>chức năng của bể điều hòa là tập trung các nguồn thải thành một nguồn duy nhất, ổn định lưu lượng, đồng nhất chất lượng nước thải và chống sốc tải cho những đơn vị xử lý tiếp theo. Nước thải sau khi qua bể điều hòa tiếp tục được dẫn qua bể trung hòa để ổn định pH có trong nước thải một lần nữa để tạo điều kiện cho các phản ứng xử lý xảy ra tốt nhất tại bể keo tụ, tạo bông.</w:t>
      </w:r>
    </w:p>
    <w:p w14:paraId="1253FAED" w14:textId="50E2D0ED" w:rsidR="002D6A8C" w:rsidRPr="000655F0" w:rsidRDefault="002D6A8C" w:rsidP="00477E2F">
      <w:pPr>
        <w:ind w:firstLine="540"/>
        <w:rPr>
          <w:rFonts w:eastAsia="Batang"/>
          <w:szCs w:val="26"/>
          <w:lang w:val="vi-VN" w:eastAsia="en-US"/>
        </w:rPr>
      </w:pPr>
      <w:r w:rsidRPr="000655F0">
        <w:rPr>
          <w:rFonts w:eastAsia="Batang"/>
          <w:bCs/>
          <w:i/>
          <w:szCs w:val="26"/>
          <w:lang w:val="vi-VN" w:eastAsia="en-US"/>
        </w:rPr>
        <w:t>Bể keo tụ, tạo bông:</w:t>
      </w:r>
      <w:r w:rsidRPr="000655F0">
        <w:rPr>
          <w:rFonts w:eastAsia="Batang"/>
          <w:b/>
          <w:i/>
          <w:szCs w:val="26"/>
          <w:lang w:val="vi-VN" w:eastAsia="en-US"/>
        </w:rPr>
        <w:t xml:space="preserve"> </w:t>
      </w:r>
      <w:r w:rsidRPr="000655F0">
        <w:rPr>
          <w:rFonts w:eastAsia="Batang"/>
          <w:szCs w:val="26"/>
          <w:lang w:val="vi-VN" w:eastAsia="en-US"/>
        </w:rPr>
        <w:t xml:space="preserve">trong bể keo tụ, hóa chất keo tụ </w:t>
      </w:r>
      <w:r w:rsidR="002E32D4" w:rsidRPr="000655F0">
        <w:rPr>
          <w:rFonts w:eastAsia="Batang"/>
          <w:szCs w:val="26"/>
          <w:lang w:val="vi-VN" w:eastAsia="en-US"/>
        </w:rPr>
        <w:t>PAC</w:t>
      </w:r>
      <w:r w:rsidRPr="000655F0">
        <w:rPr>
          <w:rFonts w:eastAsia="Batang"/>
          <w:szCs w:val="26"/>
          <w:lang w:val="vi-VN" w:eastAsia="en-US"/>
        </w:rPr>
        <w:t xml:space="preserve"> được châm vào giúp cho các hạt cặn lơ lửng, ion kim loại gắn kết với nhau để tạo nên những bông cặn nhỏ. Những bôn cặn này sẽ liên kết lại với nhau để tạo thành những bông cặn lớn hơn nhờ vào hóa chất polymer được châm vào tại bể tạo bông. Nước thải sau bể keo tụ, tạo bông được dẫn qua bể lắng 1. Một phần nước thải tại bể keo tụ, tạo bông sẽ được tuần hoàn trở về bể điều hòa nếu pH không đảm bảo trong giới hạn thiết kế.</w:t>
      </w:r>
    </w:p>
    <w:p w14:paraId="3ACE1CC1" w14:textId="77777777" w:rsidR="002D6A8C" w:rsidRPr="000655F0" w:rsidRDefault="002D6A8C" w:rsidP="00477E2F">
      <w:pPr>
        <w:ind w:firstLine="540"/>
        <w:rPr>
          <w:rFonts w:eastAsia="Batang"/>
          <w:lang w:val="vi-VN" w:eastAsia="en-US"/>
        </w:rPr>
      </w:pPr>
      <w:r w:rsidRPr="000655F0">
        <w:rPr>
          <w:rFonts w:eastAsia="Batang"/>
          <w:bCs/>
          <w:i/>
          <w:lang w:val="vi-VN" w:eastAsia="en-US"/>
        </w:rPr>
        <w:t>Bể lắng 1</w:t>
      </w:r>
      <w:r w:rsidRPr="000655F0">
        <w:rPr>
          <w:rFonts w:eastAsia="Batang"/>
          <w:bCs/>
          <w:lang w:val="vi-VN" w:eastAsia="en-US"/>
        </w:rPr>
        <w:t>:</w:t>
      </w:r>
      <w:r w:rsidRPr="000655F0">
        <w:rPr>
          <w:rFonts w:eastAsia="Batang"/>
          <w:lang w:val="vi-VN" w:eastAsia="en-US"/>
        </w:rPr>
        <w:t xml:space="preserve"> </w:t>
      </w:r>
      <w:r w:rsidRPr="000655F0">
        <w:rPr>
          <w:rFonts w:eastAsia="Batang"/>
          <w:szCs w:val="26"/>
          <w:lang w:val="vi-VN" w:eastAsia="en-US"/>
        </w:rPr>
        <w:t>Hỗn hợp bông cặn &amp; nước thải rời khỏi bể keo tụ, tạo bông chảy tràn vào bể lắng nhằm tiến hành quá trình tách nước và bùn. Bùn lắng dưới đáy bể được dẫn về bể chứa bùn. Phần nước sau lắng chảy qua bể Aerotank để được tiếp tục xử lý.</w:t>
      </w:r>
    </w:p>
    <w:p w14:paraId="1031FCF8" w14:textId="77777777" w:rsidR="002D6A8C" w:rsidRPr="000655F0" w:rsidRDefault="002D6A8C" w:rsidP="00477E2F">
      <w:pPr>
        <w:rPr>
          <w:rFonts w:eastAsia="Batang"/>
          <w:lang w:val="vi-VN" w:eastAsia="en-US"/>
        </w:rPr>
      </w:pPr>
      <w:r w:rsidRPr="000655F0">
        <w:rPr>
          <w:rFonts w:eastAsia="Batang"/>
          <w:bCs/>
          <w:i/>
          <w:lang w:val="vi-VN" w:eastAsia="en-US"/>
        </w:rPr>
        <w:t>Bể Aerotank:</w:t>
      </w:r>
      <w:r w:rsidRPr="000655F0">
        <w:rPr>
          <w:rFonts w:eastAsia="Batang"/>
          <w:lang w:val="vi-VN" w:eastAsia="en-US"/>
        </w:rPr>
        <w:t xml:space="preserve"> Nguyên tắc hoạt động của bể là ứng dụng quá trình sinh trưởng của vi sinh vật hiếu khí. Oxy được cấp từ máy thổi khí và được khuếch tán vào trong nước thải nhờ hệ thống đĩa phân phối khí giúp cho vi sinh vật thực hiện quá trình phân hủy </w:t>
      </w:r>
      <w:r w:rsidRPr="000655F0">
        <w:rPr>
          <w:rFonts w:eastAsia="Batang"/>
          <w:lang w:val="vi-VN" w:eastAsia="en-US"/>
        </w:rPr>
        <w:lastRenderedPageBreak/>
        <w:t xml:space="preserve">các chất hữu cơ đồng thời chuyển hóa amoni thành nitrat. Nước thải sau bể xử lý Aerotank chảy tràn qua </w:t>
      </w:r>
      <w:r w:rsidRPr="000655F0">
        <w:rPr>
          <w:rFonts w:eastAsia="Batang"/>
          <w:szCs w:val="26"/>
          <w:lang w:val="vi-VN" w:eastAsia="en-US"/>
        </w:rPr>
        <w:t>bể lắng 2.</w:t>
      </w:r>
    </w:p>
    <w:p w14:paraId="68C27C4D" w14:textId="77777777" w:rsidR="002D6A8C" w:rsidRPr="000655F0" w:rsidRDefault="002D6A8C" w:rsidP="00477E2F">
      <w:pPr>
        <w:rPr>
          <w:rFonts w:eastAsia="Batang"/>
          <w:lang w:val="vi-VN" w:eastAsia="en-US"/>
        </w:rPr>
      </w:pPr>
      <w:r w:rsidRPr="000655F0">
        <w:rPr>
          <w:rFonts w:eastAsia="Batang"/>
          <w:i/>
          <w:lang w:val="vi-VN" w:eastAsia="en-US"/>
        </w:rPr>
        <w:t>Bể lắng 2</w:t>
      </w:r>
      <w:r w:rsidRPr="000655F0">
        <w:rPr>
          <w:rFonts w:eastAsia="Batang"/>
          <w:lang w:val="vi-VN" w:eastAsia="en-US"/>
        </w:rPr>
        <w:t>:</w:t>
      </w:r>
      <w:r w:rsidRPr="000655F0">
        <w:rPr>
          <w:rFonts w:eastAsia="Batang"/>
          <w:bCs/>
          <w:lang w:val="vi-VN" w:eastAsia="en-US"/>
        </w:rPr>
        <w:t xml:space="preserve"> </w:t>
      </w:r>
      <w:r w:rsidRPr="000655F0">
        <w:rPr>
          <w:rFonts w:eastAsia="Batang"/>
          <w:lang w:val="vi-VN" w:eastAsia="en-US"/>
        </w:rPr>
        <w:t>diễn ra quá trình tách bùn sinh học và nước thải đã xử lý. Nước thu được bên trên sẽ chảy qua bể chứa trước khi bơm qua bồn lọc áp lực. Đối với bùn hoạt tính, một phần sẽ được tuần hoàn về bể xử lý sinh học Aerotank để duy trì lượng sinh khối thích hợp cho quá trình xử lý sinh học.  Phần bùn dư được bơm về bể chứa bùn, hợp đồng thu gom, xử lý theo đúng quy định.</w:t>
      </w:r>
    </w:p>
    <w:p w14:paraId="08277762" w14:textId="77777777" w:rsidR="002D6A8C" w:rsidRPr="000655F0" w:rsidRDefault="002D6A8C" w:rsidP="00477E2F">
      <w:pPr>
        <w:rPr>
          <w:rFonts w:eastAsia="Batang"/>
          <w:lang w:val="vi-VN" w:eastAsia="en-US"/>
        </w:rPr>
      </w:pPr>
      <w:r w:rsidRPr="000655F0">
        <w:rPr>
          <w:rFonts w:eastAsia="Batang"/>
          <w:bCs/>
          <w:i/>
          <w:lang w:val="vi-VN" w:eastAsia="en-US"/>
        </w:rPr>
        <w:t>Bồn lọc áp lực:</w:t>
      </w:r>
      <w:r w:rsidR="005D22A4" w:rsidRPr="000655F0">
        <w:rPr>
          <w:rFonts w:eastAsia="Batang"/>
          <w:lang w:val="vi-VN" w:eastAsia="en-US"/>
        </w:rPr>
        <w:t xml:space="preserve"> </w:t>
      </w:r>
      <w:r w:rsidRPr="000655F0">
        <w:rPr>
          <w:rFonts w:eastAsia="Batang"/>
          <w:lang w:val="vi-VN" w:eastAsia="en-US"/>
        </w:rPr>
        <w:t>nước thải sau lắng 2 được bơm qua bồn lọc áp lực để loại bỏ lượng cặn lơ lửng nhỏ vẫn còn trong nước thải để làm nước thải sạch hơn. Nước thải sau bồn lọc áp lực, được dẫn qua bể khử trùng.</w:t>
      </w:r>
    </w:p>
    <w:p w14:paraId="6D1BA32C" w14:textId="77777777" w:rsidR="002D6A8C" w:rsidRPr="000655F0" w:rsidRDefault="002D6A8C" w:rsidP="00477E2F">
      <w:pPr>
        <w:rPr>
          <w:rFonts w:eastAsia="Batang"/>
          <w:lang w:val="vi-VN" w:eastAsia="en-US"/>
        </w:rPr>
      </w:pPr>
      <w:r w:rsidRPr="000655F0">
        <w:rPr>
          <w:rFonts w:eastAsia="Batang"/>
          <w:i/>
          <w:lang w:val="vi-VN" w:eastAsia="en-US"/>
        </w:rPr>
        <w:t>Bể khử trùng:</w:t>
      </w:r>
      <w:r w:rsidRPr="000655F0">
        <w:rPr>
          <w:rFonts w:eastAsia="Batang"/>
          <w:bCs/>
          <w:lang w:val="vi-VN" w:eastAsia="en-US"/>
        </w:rPr>
        <w:t xml:space="preserve"> </w:t>
      </w:r>
      <w:r w:rsidRPr="000655F0">
        <w:rPr>
          <w:rFonts w:eastAsia="Batang"/>
          <w:lang w:val="vi-VN" w:eastAsia="en-US"/>
        </w:rPr>
        <w:t xml:space="preserve">tại đây dung dịch </w:t>
      </w:r>
      <w:r w:rsidR="001F700C" w:rsidRPr="000655F0">
        <w:rPr>
          <w:rFonts w:eastAsia="Batang"/>
          <w:lang w:val="vi-VN" w:eastAsia="en-US"/>
        </w:rPr>
        <w:t xml:space="preserve">NaOCl </w:t>
      </w:r>
      <w:r w:rsidRPr="000655F0">
        <w:rPr>
          <w:rFonts w:eastAsia="Batang"/>
          <w:lang w:val="vi-VN" w:eastAsia="en-US"/>
        </w:rPr>
        <w:t>10% được châm vào bể để xử lý các thành phần vi sinh vật gây độc có trong nước thải. Nước sau sau xử lý đảm bảo đạt quy chuẩn theo quy định trước khi xả thải ra nguồn tiếp nhận.</w:t>
      </w:r>
    </w:p>
    <w:p w14:paraId="584FAE24" w14:textId="77777777" w:rsidR="002D6A8C" w:rsidRPr="000655F0" w:rsidRDefault="002D6A8C" w:rsidP="00477E2F">
      <w:pPr>
        <w:rPr>
          <w:rFonts w:eastAsia="Batang"/>
          <w:lang w:val="vi-VN" w:eastAsia="en-US"/>
        </w:rPr>
      </w:pPr>
      <w:r w:rsidRPr="000655F0">
        <w:rPr>
          <w:rFonts w:eastAsia="Batang"/>
          <w:lang w:val="vi-VN" w:eastAsia="en-US"/>
        </w:rPr>
        <w:t>Còn phần bùn dư được đưa qua bể chứa bùn, máy ép bùn, đóng bao và hợp đồng với đơn vị có chức năng để thu gom, vận chuyển đưa đi xử lý theo đúng quy định.</w:t>
      </w:r>
    </w:p>
    <w:tbl>
      <w:tblPr>
        <w:tblStyle w:val="TableGrid"/>
        <w:tblW w:w="9538" w:type="dxa"/>
        <w:tblInd w:w="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7"/>
        <w:gridCol w:w="4661"/>
      </w:tblGrid>
      <w:tr w:rsidR="000655F0" w:rsidRPr="000655F0" w14:paraId="1C4071E7" w14:textId="77777777" w:rsidTr="008F4E10">
        <w:trPr>
          <w:trHeight w:val="3995"/>
        </w:trPr>
        <w:tc>
          <w:tcPr>
            <w:tcW w:w="4877" w:type="dxa"/>
          </w:tcPr>
          <w:p w14:paraId="03D88F4C" w14:textId="77777777" w:rsidR="00602BAF" w:rsidRPr="000655F0" w:rsidRDefault="00602BAF" w:rsidP="002D6A8C">
            <w:pPr>
              <w:spacing w:before="60" w:after="60" w:line="288" w:lineRule="auto"/>
              <w:ind w:firstLine="0"/>
              <w:rPr>
                <w:rFonts w:eastAsia="Batang"/>
                <w:szCs w:val="26"/>
                <w:lang w:val="vi-VN" w:eastAsia="en-US"/>
              </w:rPr>
            </w:pPr>
            <w:r w:rsidRPr="000655F0">
              <w:rPr>
                <w:noProof/>
              </w:rPr>
              <w:drawing>
                <wp:inline distT="0" distB="0" distL="0" distR="0" wp14:anchorId="51BFA5EF" wp14:editId="404D9153">
                  <wp:extent cx="2933700" cy="2914650"/>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39767" cy="2920678"/>
                          </a:xfrm>
                          <a:prstGeom prst="rect">
                            <a:avLst/>
                          </a:prstGeom>
                        </pic:spPr>
                      </pic:pic>
                    </a:graphicData>
                  </a:graphic>
                </wp:inline>
              </w:drawing>
            </w:r>
          </w:p>
        </w:tc>
        <w:tc>
          <w:tcPr>
            <w:tcW w:w="4661" w:type="dxa"/>
          </w:tcPr>
          <w:p w14:paraId="25FDFF86" w14:textId="77777777" w:rsidR="00602BAF" w:rsidRPr="000655F0" w:rsidRDefault="00111872" w:rsidP="002D6A8C">
            <w:pPr>
              <w:spacing w:before="60" w:after="60" w:line="288" w:lineRule="auto"/>
              <w:ind w:firstLine="0"/>
              <w:rPr>
                <w:rFonts w:eastAsia="Batang"/>
                <w:szCs w:val="26"/>
                <w:lang w:val="vi-VN" w:eastAsia="en-US"/>
              </w:rPr>
            </w:pPr>
            <w:r w:rsidRPr="000655F0">
              <w:rPr>
                <w:noProof/>
              </w:rPr>
              <w:drawing>
                <wp:inline distT="0" distB="0" distL="0" distR="0" wp14:anchorId="7ACCEC46" wp14:editId="22913271">
                  <wp:extent cx="2822468" cy="2914650"/>
                  <wp:effectExtent l="0" t="0" r="0" b="0"/>
                  <wp:docPr id="506" name="Picture 506" descr="5d282ef8a53f56610f2e"/>
                  <wp:cNvGraphicFramePr/>
                  <a:graphic xmlns:a="http://schemas.openxmlformats.org/drawingml/2006/main">
                    <a:graphicData uri="http://schemas.openxmlformats.org/drawingml/2006/picture">
                      <pic:pic xmlns:pic="http://schemas.openxmlformats.org/drawingml/2006/picture">
                        <pic:nvPicPr>
                          <pic:cNvPr id="506" name="Picture 506" descr="5d282ef8a53f56610f2e"/>
                          <pic:cNvPicPr/>
                        </pic:nvPicPr>
                        <pic:blipFill>
                          <a:blip r:embed="rId56" cstate="print">
                            <a:lum contrast="-20000"/>
                            <a:extLst>
                              <a:ext uri="{28A0092B-C50C-407E-A947-70E740481C1C}">
                                <a14:useLocalDpi xmlns:a14="http://schemas.microsoft.com/office/drawing/2010/main" val="0"/>
                              </a:ext>
                            </a:extLst>
                          </a:blip>
                          <a:srcRect/>
                          <a:stretch>
                            <a:fillRect/>
                          </a:stretch>
                        </pic:blipFill>
                        <pic:spPr bwMode="auto">
                          <a:xfrm>
                            <a:off x="0" y="0"/>
                            <a:ext cx="2875518" cy="2969433"/>
                          </a:xfrm>
                          <a:prstGeom prst="rect">
                            <a:avLst/>
                          </a:prstGeom>
                          <a:noFill/>
                          <a:ln>
                            <a:noFill/>
                          </a:ln>
                        </pic:spPr>
                      </pic:pic>
                    </a:graphicData>
                  </a:graphic>
                </wp:inline>
              </w:drawing>
            </w:r>
          </w:p>
        </w:tc>
      </w:tr>
    </w:tbl>
    <w:p w14:paraId="6F5E6390" w14:textId="77777777" w:rsidR="002D6A8C" w:rsidRPr="000655F0" w:rsidRDefault="002D6A8C" w:rsidP="00121204">
      <w:pPr>
        <w:ind w:firstLine="0"/>
        <w:jc w:val="center"/>
        <w:rPr>
          <w:rFonts w:eastAsia="Batang"/>
          <w:b/>
          <w:szCs w:val="26"/>
          <w:lang w:val="vi-VN" w:eastAsia="en-US"/>
        </w:rPr>
      </w:pPr>
      <w:bookmarkStart w:id="468" w:name="_Toc117611139"/>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000348F3" w:rsidRPr="000655F0">
        <w:rPr>
          <w:i/>
          <w:iCs/>
          <w:noProof/>
        </w:rPr>
        <w:t>12</w:t>
      </w:r>
      <w:r w:rsidR="0028610E" w:rsidRPr="000655F0">
        <w:rPr>
          <w:i/>
          <w:iCs/>
          <w:noProof/>
        </w:rPr>
        <w:fldChar w:fldCharType="end"/>
      </w:r>
      <w:r w:rsidRPr="000655F0">
        <w:rPr>
          <w:i/>
          <w:iCs/>
        </w:rPr>
        <w:t xml:space="preserve">. </w:t>
      </w:r>
      <w:r w:rsidRPr="000655F0">
        <w:rPr>
          <w:rFonts w:eastAsia="Times New Roman"/>
          <w:i/>
          <w:iCs/>
          <w:szCs w:val="26"/>
          <w:lang w:val="vi-VN" w:eastAsia="en-US"/>
        </w:rPr>
        <w:t xml:space="preserve">Hệ thống xử lý nước thải </w:t>
      </w:r>
      <w:r w:rsidR="008F4E10" w:rsidRPr="000655F0">
        <w:rPr>
          <w:rFonts w:eastAsia="Times New Roman"/>
          <w:i/>
          <w:iCs/>
          <w:szCs w:val="26"/>
          <w:lang w:eastAsia="en-US"/>
        </w:rPr>
        <w:t xml:space="preserve">sản xuất </w:t>
      </w:r>
      <w:r w:rsidRPr="000655F0">
        <w:rPr>
          <w:rFonts w:eastAsia="Times New Roman"/>
          <w:i/>
          <w:iCs/>
          <w:szCs w:val="26"/>
          <w:lang w:eastAsia="en-US"/>
        </w:rPr>
        <w:t xml:space="preserve">công suất </w:t>
      </w:r>
      <w:r w:rsidR="008F4E10" w:rsidRPr="000655F0">
        <w:rPr>
          <w:rFonts w:eastAsia="Times New Roman"/>
          <w:i/>
          <w:iCs/>
          <w:szCs w:val="26"/>
          <w:lang w:eastAsia="en-US"/>
        </w:rPr>
        <w:t>7</w:t>
      </w:r>
      <w:r w:rsidRPr="000655F0">
        <w:rPr>
          <w:rFonts w:eastAsia="Times New Roman"/>
          <w:i/>
          <w:iCs/>
          <w:szCs w:val="26"/>
          <w:lang w:val="vi-VN" w:eastAsia="en-US"/>
        </w:rPr>
        <w:t>00 m</w:t>
      </w:r>
      <w:r w:rsidRPr="000655F0">
        <w:rPr>
          <w:rFonts w:eastAsia="Times New Roman"/>
          <w:i/>
          <w:iCs/>
          <w:szCs w:val="26"/>
          <w:vertAlign w:val="superscript"/>
          <w:lang w:val="vi-VN" w:eastAsia="en-US"/>
        </w:rPr>
        <w:t>3</w:t>
      </w:r>
      <w:r w:rsidRPr="000655F0">
        <w:rPr>
          <w:rFonts w:eastAsia="Times New Roman"/>
          <w:i/>
          <w:iCs/>
          <w:szCs w:val="26"/>
          <w:lang w:val="vi-VN" w:eastAsia="en-US"/>
        </w:rPr>
        <w:t>/</w:t>
      </w:r>
      <w:r w:rsidRPr="000655F0">
        <w:rPr>
          <w:rFonts w:eastAsia="Times New Roman"/>
          <w:i/>
          <w:iCs/>
          <w:szCs w:val="26"/>
          <w:lang w:eastAsia="en-US"/>
        </w:rPr>
        <w:t>ngày.đêm</w:t>
      </w:r>
      <w:bookmarkEnd w:id="468"/>
    </w:p>
    <w:p w14:paraId="131E7171" w14:textId="77777777" w:rsidR="002D6A8C" w:rsidRPr="000655F0" w:rsidRDefault="002D6A8C" w:rsidP="00121204">
      <w:pPr>
        <w:ind w:firstLine="0"/>
        <w:jc w:val="center"/>
        <w:rPr>
          <w:rFonts w:eastAsia="Batang"/>
          <w:i/>
          <w:iCs/>
          <w:lang w:val="vi-VN" w:eastAsia="en-US"/>
        </w:rPr>
      </w:pPr>
      <w:bookmarkStart w:id="469" w:name="_Toc118105046"/>
      <w:r w:rsidRPr="000655F0">
        <w:rPr>
          <w:rFonts w:eastAsia="Calibri"/>
          <w:bCs/>
          <w:i/>
          <w:iCs/>
          <w:szCs w:val="26"/>
          <w:lang w:val="da-DK" w:eastAsia="en-US"/>
        </w:rPr>
        <w:t>Bảng 3.</w:t>
      </w:r>
      <w:r w:rsidRPr="000655F0">
        <w:rPr>
          <w:rFonts w:eastAsia="Calibri"/>
          <w:b/>
          <w:bCs/>
          <w:i/>
          <w:iCs/>
          <w:szCs w:val="26"/>
          <w:lang w:val="vi-VN" w:eastAsia="en-US"/>
        </w:rPr>
        <w:t xml:space="preserve"> </w:t>
      </w:r>
      <w:r w:rsidR="0028610E" w:rsidRPr="000655F0">
        <w:rPr>
          <w:rFonts w:eastAsia="Calibri"/>
          <w:bCs/>
          <w:i/>
          <w:iCs/>
          <w:szCs w:val="26"/>
          <w:lang w:eastAsia="en-US"/>
        </w:rPr>
        <w:fldChar w:fldCharType="begin"/>
      </w:r>
      <w:r w:rsidRPr="000655F0">
        <w:rPr>
          <w:rFonts w:eastAsia="Calibri"/>
          <w:bCs/>
          <w:i/>
          <w:iCs/>
          <w:szCs w:val="26"/>
          <w:lang w:val="vi-VN"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vi-VN" w:eastAsia="en-US"/>
        </w:rPr>
        <w:t>10</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Times New Roman"/>
          <w:i/>
          <w:iCs/>
          <w:szCs w:val="26"/>
          <w:lang w:val="vi-VN" w:eastAsia="en-US"/>
        </w:rPr>
        <w:t xml:space="preserve">Danh sách các hạng mục công trình hệ thống xử lý nước thải </w:t>
      </w:r>
      <w:r w:rsidR="00FC6073" w:rsidRPr="000655F0">
        <w:rPr>
          <w:rFonts w:eastAsia="Batang"/>
          <w:i/>
          <w:iCs/>
          <w:lang w:val="vi-VN" w:eastAsia="en-US"/>
        </w:rPr>
        <w:t>sản xuất</w:t>
      </w:r>
      <w:r w:rsidRPr="000655F0">
        <w:rPr>
          <w:rFonts w:eastAsia="Batang"/>
          <w:i/>
          <w:iCs/>
          <w:lang w:val="vi-VN" w:eastAsia="en-US"/>
        </w:rPr>
        <w:t xml:space="preserve">, công suất </w:t>
      </w:r>
      <w:r w:rsidR="00FC6073" w:rsidRPr="000655F0">
        <w:rPr>
          <w:rFonts w:eastAsia="Batang"/>
          <w:i/>
          <w:iCs/>
          <w:lang w:val="vi-VN" w:eastAsia="en-US"/>
        </w:rPr>
        <w:t>7</w:t>
      </w:r>
      <w:r w:rsidRPr="000655F0">
        <w:rPr>
          <w:rFonts w:eastAsia="Batang"/>
          <w:i/>
          <w:iCs/>
          <w:lang w:val="vi-VN" w:eastAsia="en-US"/>
        </w:rPr>
        <w:t>00m</w:t>
      </w:r>
      <w:r w:rsidRPr="000655F0">
        <w:rPr>
          <w:rFonts w:eastAsia="Batang"/>
          <w:i/>
          <w:iCs/>
          <w:vertAlign w:val="superscript"/>
          <w:lang w:val="vi-VN" w:eastAsia="en-US"/>
        </w:rPr>
        <w:t>3</w:t>
      </w:r>
      <w:r w:rsidRPr="000655F0">
        <w:rPr>
          <w:rFonts w:eastAsia="Batang"/>
          <w:i/>
          <w:iCs/>
          <w:lang w:val="vi-VN" w:eastAsia="en-US"/>
        </w:rPr>
        <w:t>/ngày.đêm</w:t>
      </w:r>
      <w:bookmarkEnd w:id="469"/>
    </w:p>
    <w:tbl>
      <w:tblPr>
        <w:tblW w:w="52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
        <w:gridCol w:w="1418"/>
        <w:gridCol w:w="2408"/>
        <w:gridCol w:w="2978"/>
        <w:gridCol w:w="990"/>
        <w:gridCol w:w="1417"/>
      </w:tblGrid>
      <w:tr w:rsidR="000655F0" w:rsidRPr="000655F0" w14:paraId="63A8ED88" w14:textId="77777777" w:rsidTr="00D46314">
        <w:trPr>
          <w:trHeight w:val="602"/>
          <w:tblHeader/>
        </w:trPr>
        <w:tc>
          <w:tcPr>
            <w:tcW w:w="274" w:type="pct"/>
          </w:tcPr>
          <w:p w14:paraId="11F2C5B5" w14:textId="77777777" w:rsidR="00FC6073" w:rsidRPr="000655F0" w:rsidRDefault="00FC6073" w:rsidP="00121204">
            <w:pPr>
              <w:spacing w:before="60" w:after="60"/>
              <w:ind w:firstLine="0"/>
              <w:jc w:val="center"/>
              <w:rPr>
                <w:b/>
                <w:bCs/>
                <w:szCs w:val="26"/>
              </w:rPr>
            </w:pPr>
            <w:r w:rsidRPr="000655F0">
              <w:rPr>
                <w:b/>
                <w:bCs/>
                <w:szCs w:val="26"/>
              </w:rPr>
              <w:t>Stt</w:t>
            </w:r>
          </w:p>
        </w:tc>
        <w:tc>
          <w:tcPr>
            <w:tcW w:w="727" w:type="pct"/>
          </w:tcPr>
          <w:p w14:paraId="29977970" w14:textId="77777777" w:rsidR="00FC6073" w:rsidRPr="000655F0" w:rsidRDefault="00FC6073" w:rsidP="00121204">
            <w:pPr>
              <w:spacing w:before="60" w:after="60"/>
              <w:ind w:firstLine="0"/>
              <w:jc w:val="center"/>
              <w:rPr>
                <w:b/>
                <w:bCs/>
                <w:szCs w:val="26"/>
              </w:rPr>
            </w:pPr>
            <w:r w:rsidRPr="000655F0">
              <w:rPr>
                <w:b/>
                <w:bCs/>
                <w:szCs w:val="26"/>
              </w:rPr>
              <w:t>Tên hạng mục công trình</w:t>
            </w:r>
          </w:p>
        </w:tc>
        <w:tc>
          <w:tcPr>
            <w:tcW w:w="1235" w:type="pct"/>
          </w:tcPr>
          <w:p w14:paraId="331A7882" w14:textId="77777777" w:rsidR="00FC6073" w:rsidRPr="000655F0" w:rsidRDefault="00FC6073" w:rsidP="00121204">
            <w:pPr>
              <w:spacing w:before="60" w:after="60"/>
              <w:ind w:firstLine="0"/>
              <w:jc w:val="center"/>
              <w:rPr>
                <w:b/>
                <w:bCs/>
                <w:szCs w:val="26"/>
              </w:rPr>
            </w:pPr>
            <w:r w:rsidRPr="000655F0">
              <w:rPr>
                <w:b/>
                <w:bCs/>
                <w:szCs w:val="26"/>
              </w:rPr>
              <w:t>Chức năng</w:t>
            </w:r>
          </w:p>
        </w:tc>
        <w:tc>
          <w:tcPr>
            <w:tcW w:w="1528" w:type="pct"/>
          </w:tcPr>
          <w:p w14:paraId="198DDD42" w14:textId="77777777" w:rsidR="00FC6073" w:rsidRPr="000655F0" w:rsidRDefault="00FC6073" w:rsidP="00121204">
            <w:pPr>
              <w:spacing w:before="60" w:after="60"/>
              <w:ind w:firstLine="0"/>
              <w:jc w:val="center"/>
              <w:rPr>
                <w:b/>
                <w:szCs w:val="26"/>
                <w:lang w:val="pt-BR"/>
              </w:rPr>
            </w:pPr>
            <w:r w:rsidRPr="000655F0">
              <w:rPr>
                <w:b/>
                <w:bCs/>
                <w:szCs w:val="26"/>
              </w:rPr>
              <w:t>Kích thước</w:t>
            </w:r>
          </w:p>
          <w:p w14:paraId="726DF222" w14:textId="77777777" w:rsidR="00FC6073" w:rsidRPr="000655F0" w:rsidRDefault="00FC6073" w:rsidP="00121204">
            <w:pPr>
              <w:spacing w:before="60" w:after="60"/>
              <w:ind w:firstLine="0"/>
              <w:jc w:val="center"/>
              <w:rPr>
                <w:b/>
                <w:bCs/>
                <w:szCs w:val="26"/>
              </w:rPr>
            </w:pPr>
            <w:r w:rsidRPr="000655F0">
              <w:rPr>
                <w:b/>
                <w:szCs w:val="26"/>
                <w:lang w:val="pt-BR"/>
              </w:rPr>
              <w:t>(m)</w:t>
            </w:r>
          </w:p>
        </w:tc>
        <w:tc>
          <w:tcPr>
            <w:tcW w:w="508" w:type="pct"/>
          </w:tcPr>
          <w:p w14:paraId="7EEEF54A" w14:textId="77777777" w:rsidR="00FC6073" w:rsidRPr="000655F0" w:rsidRDefault="00FC6073" w:rsidP="00121204">
            <w:pPr>
              <w:spacing w:before="60" w:after="60"/>
              <w:ind w:firstLine="0"/>
              <w:jc w:val="center"/>
              <w:rPr>
                <w:b/>
                <w:bCs/>
                <w:szCs w:val="26"/>
              </w:rPr>
            </w:pPr>
            <w:r w:rsidRPr="000655F0">
              <w:rPr>
                <w:b/>
                <w:bCs/>
                <w:szCs w:val="26"/>
              </w:rPr>
              <w:t>Thể tích (m</w:t>
            </w:r>
            <w:r w:rsidRPr="000655F0">
              <w:rPr>
                <w:b/>
                <w:bCs/>
                <w:szCs w:val="26"/>
                <w:vertAlign w:val="superscript"/>
              </w:rPr>
              <w:t>3</w:t>
            </w:r>
            <w:r w:rsidRPr="000655F0">
              <w:rPr>
                <w:b/>
                <w:bCs/>
                <w:szCs w:val="26"/>
              </w:rPr>
              <w:t>)</w:t>
            </w:r>
          </w:p>
        </w:tc>
        <w:tc>
          <w:tcPr>
            <w:tcW w:w="727" w:type="pct"/>
          </w:tcPr>
          <w:p w14:paraId="30450A4D" w14:textId="77777777" w:rsidR="00FC6073" w:rsidRPr="000655F0" w:rsidRDefault="00FC6073" w:rsidP="00121204">
            <w:pPr>
              <w:spacing w:before="60" w:after="60"/>
              <w:ind w:firstLine="0"/>
              <w:jc w:val="center"/>
              <w:rPr>
                <w:b/>
                <w:bCs/>
                <w:szCs w:val="26"/>
              </w:rPr>
            </w:pPr>
            <w:r w:rsidRPr="000655F0">
              <w:rPr>
                <w:b/>
                <w:bCs/>
                <w:szCs w:val="26"/>
              </w:rPr>
              <w:t>Vật liệu xây dựng</w:t>
            </w:r>
          </w:p>
        </w:tc>
      </w:tr>
      <w:tr w:rsidR="000655F0" w:rsidRPr="000655F0" w14:paraId="67C1FC61" w14:textId="77777777" w:rsidTr="001F5D6F">
        <w:trPr>
          <w:trHeight w:val="1984"/>
        </w:trPr>
        <w:tc>
          <w:tcPr>
            <w:tcW w:w="274" w:type="pct"/>
          </w:tcPr>
          <w:p w14:paraId="62AD7822" w14:textId="77777777" w:rsidR="00FC6073" w:rsidRPr="000655F0" w:rsidRDefault="00FC6073" w:rsidP="00121204">
            <w:pPr>
              <w:spacing w:before="60" w:after="60"/>
              <w:ind w:firstLine="0"/>
              <w:jc w:val="center"/>
              <w:rPr>
                <w:szCs w:val="26"/>
              </w:rPr>
            </w:pPr>
            <w:r w:rsidRPr="000655F0">
              <w:rPr>
                <w:szCs w:val="26"/>
              </w:rPr>
              <w:t>1</w:t>
            </w:r>
          </w:p>
        </w:tc>
        <w:tc>
          <w:tcPr>
            <w:tcW w:w="727" w:type="pct"/>
          </w:tcPr>
          <w:p w14:paraId="33E6A89D" w14:textId="77777777" w:rsidR="00FC6073" w:rsidRPr="000655F0" w:rsidRDefault="00FC6073" w:rsidP="00121204">
            <w:pPr>
              <w:spacing w:before="60" w:after="60"/>
              <w:ind w:firstLine="0"/>
              <w:jc w:val="center"/>
              <w:rPr>
                <w:szCs w:val="26"/>
              </w:rPr>
            </w:pPr>
            <w:r w:rsidRPr="000655F0">
              <w:rPr>
                <w:szCs w:val="26"/>
              </w:rPr>
              <w:t>Bể thu gom nước thải 1</w:t>
            </w:r>
          </w:p>
        </w:tc>
        <w:tc>
          <w:tcPr>
            <w:tcW w:w="1235" w:type="pct"/>
          </w:tcPr>
          <w:p w14:paraId="32DF56F8" w14:textId="77777777" w:rsidR="00C33446" w:rsidRPr="000655F0" w:rsidRDefault="00FC6073" w:rsidP="00121204">
            <w:pPr>
              <w:spacing w:before="60" w:after="60"/>
              <w:ind w:firstLine="0"/>
              <w:rPr>
                <w:szCs w:val="26"/>
              </w:rPr>
            </w:pPr>
            <w:r w:rsidRPr="000655F0">
              <w:rPr>
                <w:szCs w:val="26"/>
              </w:rPr>
              <w:t xml:space="preserve">Tiếp nhận nước thải từ </w:t>
            </w:r>
            <w:r w:rsidR="00C33446" w:rsidRPr="000655F0">
              <w:rPr>
                <w:szCs w:val="26"/>
              </w:rPr>
              <w:t>hệ</w:t>
            </w:r>
            <w:r w:rsidR="00C33446" w:rsidRPr="000655F0">
              <w:rPr>
                <w:rFonts w:eastAsia="Calibri"/>
                <w:szCs w:val="26"/>
                <w:lang w:val="es-ES" w:eastAsia="en-US"/>
              </w:rPr>
              <w:t xml:space="preserve"> thống tái sinh axit (ARP), nước</w:t>
            </w:r>
            <w:r w:rsidR="00C33446" w:rsidRPr="000655F0">
              <w:rPr>
                <w:rFonts w:eastAsia="Calibri"/>
                <w:szCs w:val="26"/>
                <w:lang w:eastAsia="en-US"/>
              </w:rPr>
              <w:t xml:space="preserve"> rửa tole từ </w:t>
            </w:r>
            <w:r w:rsidR="00C33446" w:rsidRPr="000655F0">
              <w:rPr>
                <w:rFonts w:eastAsia="Calibri"/>
                <w:szCs w:val="26"/>
                <w:lang w:val="es-ES" w:eastAsia="en-US"/>
              </w:rPr>
              <w:t>dây chuyền tẩy rửa axit, n</w:t>
            </w:r>
            <w:r w:rsidR="00C33446" w:rsidRPr="000655F0">
              <w:rPr>
                <w:rFonts w:eastAsia="Calibri"/>
                <w:szCs w:val="26"/>
                <w:lang w:eastAsia="en-US"/>
              </w:rPr>
              <w:t>ước rửa tole từ xưởng mạ màu số 2</w:t>
            </w:r>
          </w:p>
        </w:tc>
        <w:tc>
          <w:tcPr>
            <w:tcW w:w="1528" w:type="pct"/>
          </w:tcPr>
          <w:p w14:paraId="3D1829F5" w14:textId="77777777" w:rsidR="00FC6073" w:rsidRPr="000655F0" w:rsidRDefault="00FC6073" w:rsidP="00121204">
            <w:pPr>
              <w:spacing w:before="60" w:after="60"/>
              <w:ind w:firstLine="0"/>
              <w:jc w:val="center"/>
              <w:rPr>
                <w:szCs w:val="26"/>
                <w:lang w:val="pt-BR"/>
              </w:rPr>
            </w:pPr>
            <w:r w:rsidRPr="000655F0">
              <w:rPr>
                <w:szCs w:val="26"/>
                <w:lang w:val="pt-BR"/>
              </w:rPr>
              <w:t>DxRxH = 3,6 x 3,0 x 5,8</w:t>
            </w:r>
          </w:p>
        </w:tc>
        <w:tc>
          <w:tcPr>
            <w:tcW w:w="508" w:type="pct"/>
          </w:tcPr>
          <w:p w14:paraId="630E68E1" w14:textId="77777777" w:rsidR="00FC6073" w:rsidRPr="000655F0" w:rsidRDefault="00FC6073" w:rsidP="00121204">
            <w:pPr>
              <w:spacing w:before="60" w:after="60"/>
              <w:ind w:firstLine="0"/>
              <w:jc w:val="center"/>
              <w:rPr>
                <w:szCs w:val="26"/>
                <w:lang w:val="pt-BR"/>
              </w:rPr>
            </w:pPr>
            <w:r w:rsidRPr="000655F0">
              <w:rPr>
                <w:szCs w:val="26"/>
                <w:lang w:val="pt-BR"/>
              </w:rPr>
              <w:t>62,64</w:t>
            </w:r>
          </w:p>
        </w:tc>
        <w:tc>
          <w:tcPr>
            <w:tcW w:w="727" w:type="pct"/>
          </w:tcPr>
          <w:p w14:paraId="3ADA6784" w14:textId="77777777" w:rsidR="00FC6073" w:rsidRPr="000655F0" w:rsidRDefault="00FC6073" w:rsidP="00121204">
            <w:pPr>
              <w:spacing w:before="60" w:after="60"/>
              <w:ind w:firstLine="0"/>
              <w:jc w:val="center"/>
              <w:rPr>
                <w:szCs w:val="26"/>
                <w:lang w:val="pt-BR"/>
              </w:rPr>
            </w:pPr>
            <w:r w:rsidRPr="000655F0">
              <w:rPr>
                <w:szCs w:val="26"/>
                <w:lang w:val="pt-BR"/>
              </w:rPr>
              <w:t xml:space="preserve">BTCT, </w:t>
            </w:r>
            <w:r w:rsidR="009512A6" w:rsidRPr="000655F0">
              <w:rPr>
                <w:szCs w:val="26"/>
                <w:lang w:val="pt-BR"/>
              </w:rPr>
              <w:br/>
            </w:r>
            <w:r w:rsidRPr="000655F0">
              <w:rPr>
                <w:szCs w:val="26"/>
                <w:lang w:val="pt-BR"/>
              </w:rPr>
              <w:t>phủ FRP</w:t>
            </w:r>
          </w:p>
        </w:tc>
      </w:tr>
      <w:tr w:rsidR="000655F0" w:rsidRPr="000655F0" w14:paraId="70E4F0E5" w14:textId="77777777" w:rsidTr="001F5D6F">
        <w:tc>
          <w:tcPr>
            <w:tcW w:w="274" w:type="pct"/>
          </w:tcPr>
          <w:p w14:paraId="17FC15BE" w14:textId="77777777" w:rsidR="00FC6073" w:rsidRPr="000655F0" w:rsidRDefault="00FC6073" w:rsidP="001F5D6F">
            <w:pPr>
              <w:spacing w:before="40" w:after="40"/>
              <w:ind w:firstLine="0"/>
              <w:jc w:val="center"/>
              <w:rPr>
                <w:szCs w:val="26"/>
              </w:rPr>
            </w:pPr>
            <w:r w:rsidRPr="000655F0">
              <w:rPr>
                <w:szCs w:val="26"/>
              </w:rPr>
              <w:lastRenderedPageBreak/>
              <w:t>2</w:t>
            </w:r>
          </w:p>
        </w:tc>
        <w:tc>
          <w:tcPr>
            <w:tcW w:w="727" w:type="pct"/>
          </w:tcPr>
          <w:p w14:paraId="3CDAE135" w14:textId="77777777" w:rsidR="00FC6073" w:rsidRPr="000655F0" w:rsidRDefault="00121204" w:rsidP="001F5D6F">
            <w:pPr>
              <w:spacing w:before="40" w:after="40"/>
              <w:ind w:firstLine="0"/>
              <w:jc w:val="center"/>
              <w:rPr>
                <w:szCs w:val="26"/>
              </w:rPr>
            </w:pPr>
            <w:r w:rsidRPr="000655F0">
              <w:rPr>
                <w:szCs w:val="26"/>
              </w:rPr>
              <w:t>Bể thu gom nước thải 2</w:t>
            </w:r>
          </w:p>
        </w:tc>
        <w:tc>
          <w:tcPr>
            <w:tcW w:w="1235" w:type="pct"/>
          </w:tcPr>
          <w:p w14:paraId="33FE7729" w14:textId="77777777" w:rsidR="00FC6073" w:rsidRPr="000655F0" w:rsidRDefault="00FC6073" w:rsidP="001F5D6F">
            <w:pPr>
              <w:autoSpaceDE w:val="0"/>
              <w:autoSpaceDN w:val="0"/>
              <w:adjustRightInd w:val="0"/>
              <w:spacing w:before="40" w:after="40"/>
              <w:ind w:firstLine="0"/>
              <w:jc w:val="center"/>
              <w:rPr>
                <w:szCs w:val="26"/>
              </w:rPr>
            </w:pPr>
            <w:r w:rsidRPr="000655F0">
              <w:rPr>
                <w:szCs w:val="26"/>
              </w:rPr>
              <w:t xml:space="preserve">Tiếp nhận </w:t>
            </w:r>
            <w:r w:rsidR="00C33446" w:rsidRPr="000655F0">
              <w:rPr>
                <w:szCs w:val="26"/>
              </w:rPr>
              <w:t>n</w:t>
            </w:r>
            <w:r w:rsidR="00C33446" w:rsidRPr="000655F0">
              <w:rPr>
                <w:rFonts w:eastAsia="Calibri"/>
                <w:szCs w:val="26"/>
                <w:lang w:eastAsia="en-US"/>
              </w:rPr>
              <w:t>ước rửa Alkali từ xưởng tole tráng kẽm 1, 2</w:t>
            </w:r>
          </w:p>
        </w:tc>
        <w:tc>
          <w:tcPr>
            <w:tcW w:w="1528" w:type="pct"/>
          </w:tcPr>
          <w:p w14:paraId="442E2F9E" w14:textId="77777777" w:rsidR="00FC6073" w:rsidRPr="000655F0" w:rsidRDefault="00FC6073" w:rsidP="001F5D6F">
            <w:pPr>
              <w:spacing w:before="40" w:after="40"/>
              <w:ind w:firstLine="0"/>
              <w:jc w:val="center"/>
              <w:rPr>
                <w:szCs w:val="26"/>
                <w:lang w:val="pt-BR"/>
              </w:rPr>
            </w:pPr>
            <w:r w:rsidRPr="000655F0">
              <w:rPr>
                <w:szCs w:val="26"/>
                <w:lang w:val="pt-BR"/>
              </w:rPr>
              <w:t>DxRxH = 3,7 x 3,6 x 5,8</w:t>
            </w:r>
          </w:p>
        </w:tc>
        <w:tc>
          <w:tcPr>
            <w:tcW w:w="508" w:type="pct"/>
          </w:tcPr>
          <w:p w14:paraId="3AE5A46E" w14:textId="77777777" w:rsidR="00FC6073" w:rsidRPr="000655F0" w:rsidRDefault="00FC6073" w:rsidP="001F5D6F">
            <w:pPr>
              <w:spacing w:before="40" w:after="40"/>
              <w:ind w:firstLine="0"/>
              <w:jc w:val="center"/>
              <w:rPr>
                <w:szCs w:val="26"/>
                <w:lang w:val="pt-BR"/>
              </w:rPr>
            </w:pPr>
            <w:r w:rsidRPr="000655F0">
              <w:rPr>
                <w:szCs w:val="26"/>
                <w:lang w:val="pt-BR"/>
              </w:rPr>
              <w:t>77,26</w:t>
            </w:r>
          </w:p>
        </w:tc>
        <w:tc>
          <w:tcPr>
            <w:tcW w:w="727" w:type="pct"/>
          </w:tcPr>
          <w:p w14:paraId="16E1D63F" w14:textId="77777777" w:rsidR="00FC6073" w:rsidRPr="000655F0" w:rsidRDefault="00FC6073" w:rsidP="001F5D6F">
            <w:pPr>
              <w:spacing w:before="40" w:after="40"/>
              <w:ind w:firstLine="0"/>
              <w:jc w:val="center"/>
              <w:rPr>
                <w:szCs w:val="26"/>
                <w:lang w:val="pt-BR"/>
              </w:rPr>
            </w:pPr>
            <w:r w:rsidRPr="000655F0">
              <w:rPr>
                <w:szCs w:val="26"/>
                <w:lang w:val="pt-BR"/>
              </w:rPr>
              <w:t>BTCT, phủ epoxy bên trong bể</w:t>
            </w:r>
          </w:p>
        </w:tc>
      </w:tr>
      <w:tr w:rsidR="000655F0" w:rsidRPr="000655F0" w14:paraId="33F27D1E" w14:textId="77777777" w:rsidTr="001F5D6F">
        <w:tc>
          <w:tcPr>
            <w:tcW w:w="274" w:type="pct"/>
          </w:tcPr>
          <w:p w14:paraId="19FA825F" w14:textId="77777777" w:rsidR="00FC6073" w:rsidRPr="000655F0" w:rsidRDefault="00FC6073" w:rsidP="001F5D6F">
            <w:pPr>
              <w:spacing w:before="40" w:after="40"/>
              <w:ind w:firstLine="0"/>
              <w:jc w:val="center"/>
              <w:rPr>
                <w:szCs w:val="26"/>
              </w:rPr>
            </w:pPr>
            <w:r w:rsidRPr="000655F0">
              <w:rPr>
                <w:szCs w:val="26"/>
              </w:rPr>
              <w:t>3</w:t>
            </w:r>
          </w:p>
        </w:tc>
        <w:tc>
          <w:tcPr>
            <w:tcW w:w="727" w:type="pct"/>
          </w:tcPr>
          <w:p w14:paraId="3A682FAF" w14:textId="77777777" w:rsidR="00FC6073" w:rsidRPr="000655F0" w:rsidRDefault="00FC6073" w:rsidP="001F5D6F">
            <w:pPr>
              <w:spacing w:before="40" w:after="40"/>
              <w:ind w:firstLine="0"/>
              <w:jc w:val="center"/>
              <w:rPr>
                <w:szCs w:val="26"/>
              </w:rPr>
            </w:pPr>
            <w:r w:rsidRPr="000655F0">
              <w:rPr>
                <w:szCs w:val="26"/>
              </w:rPr>
              <w:t xml:space="preserve">Bể </w:t>
            </w:r>
            <w:r w:rsidR="00121204" w:rsidRPr="000655F0">
              <w:rPr>
                <w:szCs w:val="26"/>
              </w:rPr>
              <w:br/>
            </w:r>
            <w:r w:rsidRPr="000655F0">
              <w:rPr>
                <w:szCs w:val="26"/>
              </w:rPr>
              <w:t>trung hòa 1</w:t>
            </w:r>
          </w:p>
        </w:tc>
        <w:tc>
          <w:tcPr>
            <w:tcW w:w="1235" w:type="pct"/>
          </w:tcPr>
          <w:p w14:paraId="49FA16C1" w14:textId="77777777" w:rsidR="00FC6073" w:rsidRPr="000655F0" w:rsidRDefault="00FC6073" w:rsidP="001F5D6F">
            <w:pPr>
              <w:spacing w:before="40" w:after="40"/>
              <w:ind w:firstLine="0"/>
              <w:rPr>
                <w:szCs w:val="26"/>
              </w:rPr>
            </w:pPr>
            <w:r w:rsidRPr="000655F0">
              <w:rPr>
                <w:szCs w:val="26"/>
              </w:rPr>
              <w:t xml:space="preserve"> Ổn định pH nước thải</w:t>
            </w:r>
          </w:p>
        </w:tc>
        <w:tc>
          <w:tcPr>
            <w:tcW w:w="1528" w:type="pct"/>
          </w:tcPr>
          <w:p w14:paraId="1A47BD36" w14:textId="77777777" w:rsidR="00FC6073" w:rsidRPr="000655F0" w:rsidRDefault="00FC6073" w:rsidP="001F5D6F">
            <w:pPr>
              <w:spacing w:before="40" w:after="40"/>
              <w:ind w:firstLine="0"/>
              <w:jc w:val="center"/>
              <w:rPr>
                <w:szCs w:val="26"/>
                <w:lang w:val="pt-BR"/>
              </w:rPr>
            </w:pPr>
            <w:r w:rsidRPr="000655F0">
              <w:rPr>
                <w:szCs w:val="26"/>
                <w:lang w:val="pt-BR"/>
              </w:rPr>
              <w:t>DxRxH = 1,5x1,4x5,8</w:t>
            </w:r>
          </w:p>
        </w:tc>
        <w:tc>
          <w:tcPr>
            <w:tcW w:w="508" w:type="pct"/>
          </w:tcPr>
          <w:p w14:paraId="4D3284F4" w14:textId="77777777" w:rsidR="00FC6073" w:rsidRPr="000655F0" w:rsidRDefault="00FC6073" w:rsidP="001F5D6F">
            <w:pPr>
              <w:spacing w:before="40" w:after="40"/>
              <w:ind w:firstLine="0"/>
              <w:jc w:val="center"/>
              <w:rPr>
                <w:szCs w:val="26"/>
                <w:lang w:val="pt-BR"/>
              </w:rPr>
            </w:pPr>
            <w:r w:rsidRPr="000655F0">
              <w:rPr>
                <w:szCs w:val="26"/>
                <w:lang w:val="pt-BR"/>
              </w:rPr>
              <w:t>12,18</w:t>
            </w:r>
          </w:p>
        </w:tc>
        <w:tc>
          <w:tcPr>
            <w:tcW w:w="727" w:type="pct"/>
          </w:tcPr>
          <w:p w14:paraId="2623514B" w14:textId="77777777" w:rsidR="00FC6073" w:rsidRPr="000655F0" w:rsidRDefault="00FC6073" w:rsidP="001F5D6F">
            <w:pPr>
              <w:spacing w:before="40" w:after="40"/>
              <w:ind w:firstLine="0"/>
              <w:jc w:val="center"/>
            </w:pPr>
            <w:r w:rsidRPr="000655F0">
              <w:rPr>
                <w:szCs w:val="26"/>
                <w:lang w:val="pt-BR"/>
              </w:rPr>
              <w:t xml:space="preserve">BTCT, </w:t>
            </w:r>
            <w:r w:rsidR="00121204" w:rsidRPr="000655F0">
              <w:rPr>
                <w:szCs w:val="26"/>
                <w:lang w:val="pt-BR"/>
              </w:rPr>
              <w:br/>
            </w:r>
            <w:r w:rsidRPr="000655F0">
              <w:rPr>
                <w:szCs w:val="26"/>
                <w:lang w:val="pt-BR"/>
              </w:rPr>
              <w:t>phủ FRP</w:t>
            </w:r>
          </w:p>
        </w:tc>
      </w:tr>
      <w:tr w:rsidR="000655F0" w:rsidRPr="000655F0" w14:paraId="3FE5FB5D" w14:textId="77777777" w:rsidTr="001F5D6F">
        <w:tc>
          <w:tcPr>
            <w:tcW w:w="274" w:type="pct"/>
          </w:tcPr>
          <w:p w14:paraId="78B6BDB0" w14:textId="77777777" w:rsidR="00FC6073" w:rsidRPr="000655F0" w:rsidRDefault="00FC6073" w:rsidP="001F5D6F">
            <w:pPr>
              <w:spacing w:before="40" w:after="40"/>
              <w:ind w:firstLine="0"/>
              <w:jc w:val="center"/>
              <w:rPr>
                <w:szCs w:val="26"/>
              </w:rPr>
            </w:pPr>
            <w:r w:rsidRPr="000655F0">
              <w:rPr>
                <w:szCs w:val="26"/>
              </w:rPr>
              <w:t>4</w:t>
            </w:r>
          </w:p>
        </w:tc>
        <w:tc>
          <w:tcPr>
            <w:tcW w:w="727" w:type="pct"/>
          </w:tcPr>
          <w:p w14:paraId="15980852" w14:textId="77777777" w:rsidR="00FC6073" w:rsidRPr="000655F0" w:rsidRDefault="00FC6073" w:rsidP="001F5D6F">
            <w:pPr>
              <w:spacing w:before="40" w:after="40"/>
              <w:ind w:firstLine="0"/>
              <w:jc w:val="center"/>
              <w:rPr>
                <w:szCs w:val="26"/>
              </w:rPr>
            </w:pPr>
            <w:r w:rsidRPr="000655F0">
              <w:rPr>
                <w:szCs w:val="26"/>
              </w:rPr>
              <w:t xml:space="preserve">Bể </w:t>
            </w:r>
            <w:r w:rsidR="00121204" w:rsidRPr="000655F0">
              <w:rPr>
                <w:szCs w:val="26"/>
              </w:rPr>
              <w:br/>
            </w:r>
            <w:r w:rsidRPr="000655F0">
              <w:rPr>
                <w:szCs w:val="26"/>
              </w:rPr>
              <w:t>trung hòa 2</w:t>
            </w:r>
          </w:p>
        </w:tc>
        <w:tc>
          <w:tcPr>
            <w:tcW w:w="1235" w:type="pct"/>
          </w:tcPr>
          <w:p w14:paraId="0483DD2D" w14:textId="77777777" w:rsidR="00FC6073" w:rsidRPr="000655F0" w:rsidRDefault="00FC6073" w:rsidP="001F5D6F">
            <w:pPr>
              <w:spacing w:before="40" w:after="40"/>
              <w:ind w:firstLine="0"/>
              <w:rPr>
                <w:szCs w:val="26"/>
              </w:rPr>
            </w:pPr>
            <w:r w:rsidRPr="000655F0">
              <w:rPr>
                <w:szCs w:val="26"/>
              </w:rPr>
              <w:t>Ổn định pH nước thải</w:t>
            </w:r>
          </w:p>
        </w:tc>
        <w:tc>
          <w:tcPr>
            <w:tcW w:w="1528" w:type="pct"/>
          </w:tcPr>
          <w:p w14:paraId="51C8C157" w14:textId="77777777" w:rsidR="00FC6073" w:rsidRPr="000655F0" w:rsidRDefault="00FC6073" w:rsidP="001F5D6F">
            <w:pPr>
              <w:spacing w:before="40" w:after="40"/>
              <w:ind w:firstLine="0"/>
              <w:jc w:val="center"/>
              <w:rPr>
                <w:szCs w:val="26"/>
                <w:lang w:val="pt-BR"/>
              </w:rPr>
            </w:pPr>
            <w:r w:rsidRPr="000655F0">
              <w:rPr>
                <w:szCs w:val="26"/>
                <w:lang w:val="pt-BR"/>
              </w:rPr>
              <w:t>DxRxH = 1,5x1,4x5,8</w:t>
            </w:r>
          </w:p>
        </w:tc>
        <w:tc>
          <w:tcPr>
            <w:tcW w:w="508" w:type="pct"/>
          </w:tcPr>
          <w:p w14:paraId="1DAE1713" w14:textId="77777777" w:rsidR="00FC6073" w:rsidRPr="000655F0" w:rsidRDefault="00FC6073" w:rsidP="001F5D6F">
            <w:pPr>
              <w:spacing w:before="40" w:after="40"/>
              <w:ind w:firstLine="0"/>
              <w:jc w:val="center"/>
              <w:rPr>
                <w:szCs w:val="26"/>
                <w:lang w:val="pt-BR"/>
              </w:rPr>
            </w:pPr>
            <w:r w:rsidRPr="000655F0">
              <w:rPr>
                <w:szCs w:val="26"/>
                <w:lang w:val="pt-BR"/>
              </w:rPr>
              <w:t>12,18</w:t>
            </w:r>
          </w:p>
        </w:tc>
        <w:tc>
          <w:tcPr>
            <w:tcW w:w="727" w:type="pct"/>
          </w:tcPr>
          <w:p w14:paraId="3AB80008" w14:textId="77777777" w:rsidR="00FC6073" w:rsidRPr="000655F0" w:rsidRDefault="00FC6073" w:rsidP="001F5D6F">
            <w:pPr>
              <w:spacing w:before="40" w:after="40"/>
              <w:ind w:firstLine="0"/>
              <w:jc w:val="center"/>
            </w:pPr>
            <w:r w:rsidRPr="000655F0">
              <w:rPr>
                <w:szCs w:val="26"/>
                <w:lang w:val="pt-BR"/>
              </w:rPr>
              <w:t xml:space="preserve">BTCT, </w:t>
            </w:r>
            <w:r w:rsidR="00121204" w:rsidRPr="000655F0">
              <w:rPr>
                <w:szCs w:val="26"/>
                <w:lang w:val="pt-BR"/>
              </w:rPr>
              <w:br/>
            </w:r>
            <w:r w:rsidRPr="000655F0">
              <w:rPr>
                <w:szCs w:val="26"/>
                <w:lang w:val="pt-BR"/>
              </w:rPr>
              <w:t>phủ FRP</w:t>
            </w:r>
          </w:p>
        </w:tc>
      </w:tr>
      <w:tr w:rsidR="000655F0" w:rsidRPr="000655F0" w14:paraId="0CAA4B70" w14:textId="77777777" w:rsidTr="001F5D6F">
        <w:tc>
          <w:tcPr>
            <w:tcW w:w="274" w:type="pct"/>
          </w:tcPr>
          <w:p w14:paraId="74E8EB0F" w14:textId="77777777" w:rsidR="00FC6073" w:rsidRPr="000655F0" w:rsidRDefault="00FC6073" w:rsidP="001F5D6F">
            <w:pPr>
              <w:spacing w:before="40" w:after="40"/>
              <w:ind w:firstLine="0"/>
              <w:jc w:val="center"/>
              <w:rPr>
                <w:szCs w:val="26"/>
              </w:rPr>
            </w:pPr>
            <w:r w:rsidRPr="000655F0">
              <w:rPr>
                <w:szCs w:val="26"/>
              </w:rPr>
              <w:t>5</w:t>
            </w:r>
          </w:p>
        </w:tc>
        <w:tc>
          <w:tcPr>
            <w:tcW w:w="727" w:type="pct"/>
          </w:tcPr>
          <w:p w14:paraId="268E9B35" w14:textId="3BD652B0" w:rsidR="00FC6073" w:rsidRPr="000655F0" w:rsidRDefault="00FC6073" w:rsidP="00D83C50">
            <w:pPr>
              <w:spacing w:before="40" w:after="40"/>
              <w:ind w:firstLine="0"/>
              <w:jc w:val="center"/>
              <w:rPr>
                <w:szCs w:val="26"/>
              </w:rPr>
            </w:pPr>
            <w:r w:rsidRPr="000655F0">
              <w:rPr>
                <w:szCs w:val="26"/>
              </w:rPr>
              <w:t xml:space="preserve">Bể </w:t>
            </w:r>
            <w:r w:rsidR="00D83C50" w:rsidRPr="000655F0">
              <w:rPr>
                <w:szCs w:val="26"/>
              </w:rPr>
              <w:t>keo tụ</w:t>
            </w:r>
          </w:p>
        </w:tc>
        <w:tc>
          <w:tcPr>
            <w:tcW w:w="1235" w:type="pct"/>
          </w:tcPr>
          <w:p w14:paraId="47E5045D" w14:textId="77777777" w:rsidR="00FC6073" w:rsidRPr="000655F0" w:rsidRDefault="00FC6073" w:rsidP="001F5D6F">
            <w:pPr>
              <w:spacing w:before="40" w:after="40"/>
              <w:ind w:firstLine="0"/>
              <w:rPr>
                <w:szCs w:val="26"/>
              </w:rPr>
            </w:pPr>
            <w:r w:rsidRPr="000655F0">
              <w:rPr>
                <w:szCs w:val="26"/>
              </w:rPr>
              <w:t>Keo tụ các cặn lơ lửng thành các bông cặn nhỏ bằng hóa chất FeCl</w:t>
            </w:r>
            <w:r w:rsidRPr="000655F0">
              <w:rPr>
                <w:szCs w:val="26"/>
                <w:vertAlign w:val="subscript"/>
              </w:rPr>
              <w:t>3</w:t>
            </w:r>
            <w:r w:rsidRPr="000655F0">
              <w:rPr>
                <w:szCs w:val="26"/>
              </w:rPr>
              <w:t>, A.Polymer</w:t>
            </w:r>
          </w:p>
        </w:tc>
        <w:tc>
          <w:tcPr>
            <w:tcW w:w="1528" w:type="pct"/>
          </w:tcPr>
          <w:p w14:paraId="37E541E5" w14:textId="77777777" w:rsidR="00FC6073" w:rsidRPr="000655F0" w:rsidRDefault="00FC6073" w:rsidP="001F5D6F">
            <w:pPr>
              <w:spacing w:before="40" w:after="40"/>
              <w:ind w:firstLine="0"/>
              <w:jc w:val="center"/>
              <w:rPr>
                <w:szCs w:val="26"/>
                <w:lang w:val="pt-BR"/>
              </w:rPr>
            </w:pPr>
            <w:r w:rsidRPr="000655F0">
              <w:rPr>
                <w:szCs w:val="26"/>
                <w:lang w:val="pt-BR"/>
              </w:rPr>
              <w:t>-</w:t>
            </w:r>
          </w:p>
        </w:tc>
        <w:tc>
          <w:tcPr>
            <w:tcW w:w="508" w:type="pct"/>
          </w:tcPr>
          <w:p w14:paraId="711DCD6C" w14:textId="77777777" w:rsidR="00FC6073" w:rsidRPr="000655F0" w:rsidRDefault="00FC6073" w:rsidP="001F5D6F">
            <w:pPr>
              <w:spacing w:before="40" w:after="40"/>
              <w:ind w:firstLine="0"/>
              <w:jc w:val="center"/>
              <w:rPr>
                <w:szCs w:val="26"/>
                <w:lang w:val="pt-BR"/>
              </w:rPr>
            </w:pPr>
            <w:r w:rsidRPr="000655F0">
              <w:rPr>
                <w:szCs w:val="26"/>
                <w:lang w:val="pt-BR"/>
              </w:rPr>
              <w:t>-</w:t>
            </w:r>
          </w:p>
        </w:tc>
        <w:tc>
          <w:tcPr>
            <w:tcW w:w="727" w:type="pct"/>
          </w:tcPr>
          <w:p w14:paraId="1F5EA345" w14:textId="77777777" w:rsidR="00FC6073" w:rsidRPr="000655F0" w:rsidRDefault="00FC6073" w:rsidP="001F5D6F">
            <w:pPr>
              <w:spacing w:before="40" w:after="40"/>
              <w:ind w:firstLine="0"/>
              <w:jc w:val="center"/>
              <w:rPr>
                <w:szCs w:val="26"/>
                <w:lang w:val="pt-BR"/>
              </w:rPr>
            </w:pPr>
            <w:r w:rsidRPr="000655F0">
              <w:rPr>
                <w:szCs w:val="26"/>
                <w:lang w:val="pt-BR"/>
              </w:rPr>
              <w:t>Bồn thép Carbon, phủ epoxy</w:t>
            </w:r>
          </w:p>
        </w:tc>
      </w:tr>
      <w:tr w:rsidR="000655F0" w:rsidRPr="000655F0" w14:paraId="34A3C43B" w14:textId="77777777" w:rsidTr="001F5D6F">
        <w:tc>
          <w:tcPr>
            <w:tcW w:w="274" w:type="pct"/>
          </w:tcPr>
          <w:p w14:paraId="7C1CB218" w14:textId="77777777" w:rsidR="00FC6073" w:rsidRPr="000655F0" w:rsidRDefault="00FC6073" w:rsidP="001F5D6F">
            <w:pPr>
              <w:spacing w:before="40" w:after="40"/>
              <w:ind w:firstLine="0"/>
              <w:jc w:val="center"/>
              <w:rPr>
                <w:szCs w:val="26"/>
              </w:rPr>
            </w:pPr>
            <w:r w:rsidRPr="000655F0">
              <w:rPr>
                <w:szCs w:val="26"/>
              </w:rPr>
              <w:t>6</w:t>
            </w:r>
          </w:p>
        </w:tc>
        <w:tc>
          <w:tcPr>
            <w:tcW w:w="727" w:type="pct"/>
          </w:tcPr>
          <w:p w14:paraId="73E93B93" w14:textId="77777777" w:rsidR="00FC6073" w:rsidRPr="000655F0" w:rsidRDefault="00FC6073" w:rsidP="001F5D6F">
            <w:pPr>
              <w:spacing w:before="40" w:after="40"/>
              <w:ind w:firstLine="0"/>
              <w:jc w:val="center"/>
              <w:rPr>
                <w:szCs w:val="26"/>
              </w:rPr>
            </w:pPr>
            <w:r w:rsidRPr="000655F0">
              <w:rPr>
                <w:szCs w:val="26"/>
              </w:rPr>
              <w:t xml:space="preserve">Bể </w:t>
            </w:r>
            <w:r w:rsidR="00121204" w:rsidRPr="000655F0">
              <w:rPr>
                <w:szCs w:val="26"/>
              </w:rPr>
              <w:br/>
            </w:r>
            <w:r w:rsidRPr="000655F0">
              <w:rPr>
                <w:szCs w:val="26"/>
              </w:rPr>
              <w:t>tuyển nổi</w:t>
            </w:r>
            <w:r w:rsidR="00121204" w:rsidRPr="000655F0">
              <w:rPr>
                <w:szCs w:val="26"/>
              </w:rPr>
              <w:t xml:space="preserve"> DAF</w:t>
            </w:r>
          </w:p>
        </w:tc>
        <w:tc>
          <w:tcPr>
            <w:tcW w:w="1235" w:type="pct"/>
          </w:tcPr>
          <w:p w14:paraId="559F7627" w14:textId="77777777" w:rsidR="00FC6073" w:rsidRPr="000655F0" w:rsidRDefault="00FC6073" w:rsidP="001F5D6F">
            <w:pPr>
              <w:spacing w:before="40" w:after="40"/>
              <w:ind w:firstLine="0"/>
              <w:rPr>
                <w:szCs w:val="26"/>
              </w:rPr>
            </w:pPr>
            <w:r w:rsidRPr="000655F0">
              <w:rPr>
                <w:szCs w:val="26"/>
              </w:rPr>
              <w:t xml:space="preserve"> Tuyển nổi thành phần cặn lơ lửng, dầu có trong nước thải</w:t>
            </w:r>
          </w:p>
        </w:tc>
        <w:tc>
          <w:tcPr>
            <w:tcW w:w="1528" w:type="pct"/>
          </w:tcPr>
          <w:p w14:paraId="6184AAD4" w14:textId="77777777" w:rsidR="00FC6073" w:rsidRPr="000655F0" w:rsidRDefault="00FC6073" w:rsidP="001F5D6F">
            <w:pPr>
              <w:spacing w:before="40" w:after="40"/>
              <w:ind w:firstLine="0"/>
              <w:jc w:val="center"/>
              <w:rPr>
                <w:szCs w:val="26"/>
                <w:lang w:val="pt-BR"/>
              </w:rPr>
            </w:pPr>
            <w:r w:rsidRPr="000655F0">
              <w:rPr>
                <w:szCs w:val="26"/>
                <w:lang w:val="pt-BR"/>
              </w:rPr>
              <w:t>-</w:t>
            </w:r>
          </w:p>
        </w:tc>
        <w:tc>
          <w:tcPr>
            <w:tcW w:w="508" w:type="pct"/>
          </w:tcPr>
          <w:p w14:paraId="399A801A" w14:textId="77777777" w:rsidR="00FC6073" w:rsidRPr="000655F0" w:rsidRDefault="00FC6073" w:rsidP="001F5D6F">
            <w:pPr>
              <w:spacing w:before="40" w:after="40"/>
              <w:ind w:firstLine="0"/>
              <w:jc w:val="center"/>
              <w:rPr>
                <w:szCs w:val="26"/>
                <w:lang w:val="pt-BR"/>
              </w:rPr>
            </w:pPr>
            <w:r w:rsidRPr="000655F0">
              <w:rPr>
                <w:szCs w:val="26"/>
                <w:lang w:val="pt-BR"/>
              </w:rPr>
              <w:t>-</w:t>
            </w:r>
          </w:p>
        </w:tc>
        <w:tc>
          <w:tcPr>
            <w:tcW w:w="727" w:type="pct"/>
          </w:tcPr>
          <w:p w14:paraId="77312D4C" w14:textId="77777777" w:rsidR="00FC6073" w:rsidRPr="000655F0" w:rsidRDefault="00FC6073" w:rsidP="001F5D6F">
            <w:pPr>
              <w:spacing w:before="40" w:after="40"/>
              <w:ind w:firstLine="0"/>
              <w:jc w:val="center"/>
              <w:rPr>
                <w:szCs w:val="26"/>
                <w:lang w:val="pt-BR"/>
              </w:rPr>
            </w:pPr>
            <w:r w:rsidRPr="000655F0">
              <w:rPr>
                <w:szCs w:val="26"/>
                <w:lang w:val="pt-BR"/>
              </w:rPr>
              <w:t>Bồn thép Carbon, phủ epoxy</w:t>
            </w:r>
          </w:p>
        </w:tc>
      </w:tr>
      <w:tr w:rsidR="000655F0" w:rsidRPr="000655F0" w14:paraId="67DC3A2A" w14:textId="77777777" w:rsidTr="001F5D6F">
        <w:tc>
          <w:tcPr>
            <w:tcW w:w="274" w:type="pct"/>
          </w:tcPr>
          <w:p w14:paraId="09ABDC96" w14:textId="77777777" w:rsidR="00FC6073" w:rsidRPr="000655F0" w:rsidRDefault="00FC6073" w:rsidP="001F5D6F">
            <w:pPr>
              <w:spacing w:before="40" w:after="40"/>
              <w:ind w:firstLine="0"/>
              <w:jc w:val="center"/>
              <w:rPr>
                <w:szCs w:val="26"/>
              </w:rPr>
            </w:pPr>
            <w:r w:rsidRPr="000655F0">
              <w:rPr>
                <w:szCs w:val="26"/>
              </w:rPr>
              <w:t>7</w:t>
            </w:r>
          </w:p>
        </w:tc>
        <w:tc>
          <w:tcPr>
            <w:tcW w:w="727" w:type="pct"/>
          </w:tcPr>
          <w:p w14:paraId="213A0F1B" w14:textId="77777777" w:rsidR="00FC6073" w:rsidRPr="000655F0" w:rsidRDefault="00FC6073" w:rsidP="001F5D6F">
            <w:pPr>
              <w:spacing w:before="40" w:after="40"/>
              <w:ind w:firstLine="0"/>
              <w:jc w:val="center"/>
              <w:rPr>
                <w:szCs w:val="26"/>
              </w:rPr>
            </w:pPr>
            <w:r w:rsidRPr="000655F0">
              <w:rPr>
                <w:szCs w:val="26"/>
              </w:rPr>
              <w:t xml:space="preserve">Bể </w:t>
            </w:r>
            <w:r w:rsidR="00121204" w:rsidRPr="000655F0">
              <w:rPr>
                <w:szCs w:val="26"/>
              </w:rPr>
              <w:br/>
            </w:r>
            <w:r w:rsidRPr="000655F0">
              <w:rPr>
                <w:szCs w:val="26"/>
              </w:rPr>
              <w:t xml:space="preserve">tách dầu </w:t>
            </w:r>
          </w:p>
        </w:tc>
        <w:tc>
          <w:tcPr>
            <w:tcW w:w="1235" w:type="pct"/>
          </w:tcPr>
          <w:p w14:paraId="4B624384" w14:textId="77777777" w:rsidR="00FC6073" w:rsidRPr="000655F0" w:rsidRDefault="00FC6073" w:rsidP="001F5D6F">
            <w:pPr>
              <w:spacing w:before="40" w:after="40"/>
              <w:ind w:firstLine="0"/>
              <w:rPr>
                <w:szCs w:val="26"/>
              </w:rPr>
            </w:pPr>
            <w:r w:rsidRPr="000655F0">
              <w:rPr>
                <w:szCs w:val="26"/>
              </w:rPr>
              <w:t xml:space="preserve">Tách thành phần dầu có trong nước thải xử lý bề mặt </w:t>
            </w:r>
          </w:p>
        </w:tc>
        <w:tc>
          <w:tcPr>
            <w:tcW w:w="1528" w:type="pct"/>
          </w:tcPr>
          <w:p w14:paraId="13C50E73" w14:textId="77777777" w:rsidR="00FC6073" w:rsidRPr="000655F0" w:rsidRDefault="00FC6073" w:rsidP="001F5D6F">
            <w:pPr>
              <w:spacing w:before="40" w:after="40"/>
              <w:ind w:firstLine="0"/>
              <w:jc w:val="center"/>
              <w:rPr>
                <w:szCs w:val="26"/>
                <w:lang w:val="pt-BR"/>
              </w:rPr>
            </w:pPr>
            <w:r w:rsidRPr="000655F0">
              <w:rPr>
                <w:szCs w:val="26"/>
                <w:lang w:val="pt-BR"/>
              </w:rPr>
              <w:t>DxRxH = 9,4 x 1,8x 1,3</w:t>
            </w:r>
          </w:p>
        </w:tc>
        <w:tc>
          <w:tcPr>
            <w:tcW w:w="508" w:type="pct"/>
          </w:tcPr>
          <w:p w14:paraId="09C8100C" w14:textId="77777777" w:rsidR="00FC6073" w:rsidRPr="000655F0" w:rsidRDefault="00FC6073" w:rsidP="001F5D6F">
            <w:pPr>
              <w:spacing w:before="40" w:after="40"/>
              <w:ind w:firstLine="0"/>
              <w:jc w:val="center"/>
              <w:rPr>
                <w:szCs w:val="26"/>
                <w:lang w:val="pt-BR"/>
              </w:rPr>
            </w:pPr>
            <w:r w:rsidRPr="000655F0">
              <w:rPr>
                <w:szCs w:val="26"/>
                <w:lang w:val="pt-BR"/>
              </w:rPr>
              <w:t>22</w:t>
            </w:r>
          </w:p>
        </w:tc>
        <w:tc>
          <w:tcPr>
            <w:tcW w:w="727" w:type="pct"/>
          </w:tcPr>
          <w:p w14:paraId="5B1C4DA9" w14:textId="77777777" w:rsidR="00FC6073" w:rsidRPr="000655F0" w:rsidRDefault="00FC6073" w:rsidP="001F5D6F">
            <w:pPr>
              <w:spacing w:before="40" w:after="40"/>
              <w:ind w:firstLine="0"/>
              <w:jc w:val="center"/>
              <w:rPr>
                <w:szCs w:val="26"/>
                <w:lang w:val="pt-BR"/>
              </w:rPr>
            </w:pPr>
            <w:r w:rsidRPr="000655F0">
              <w:rPr>
                <w:szCs w:val="26"/>
                <w:lang w:val="pt-BR"/>
              </w:rPr>
              <w:t>BTCT, phủ epoxy bên trong bể</w:t>
            </w:r>
          </w:p>
        </w:tc>
      </w:tr>
      <w:tr w:rsidR="000655F0" w:rsidRPr="000655F0" w14:paraId="071581E1" w14:textId="77777777" w:rsidTr="001F5D6F">
        <w:tc>
          <w:tcPr>
            <w:tcW w:w="274" w:type="pct"/>
          </w:tcPr>
          <w:p w14:paraId="06B03B12" w14:textId="77777777" w:rsidR="00FC6073" w:rsidRPr="000655F0" w:rsidRDefault="00FC6073" w:rsidP="001F5D6F">
            <w:pPr>
              <w:spacing w:before="40" w:after="40"/>
              <w:ind w:firstLine="0"/>
              <w:jc w:val="center"/>
              <w:rPr>
                <w:szCs w:val="26"/>
              </w:rPr>
            </w:pPr>
            <w:r w:rsidRPr="000655F0">
              <w:rPr>
                <w:szCs w:val="26"/>
              </w:rPr>
              <w:t>8</w:t>
            </w:r>
          </w:p>
        </w:tc>
        <w:tc>
          <w:tcPr>
            <w:tcW w:w="727" w:type="pct"/>
          </w:tcPr>
          <w:p w14:paraId="31D6E4E7" w14:textId="77777777" w:rsidR="00FC6073" w:rsidRPr="000655F0" w:rsidRDefault="00FC6073" w:rsidP="001F5D6F">
            <w:pPr>
              <w:spacing w:before="40" w:after="40"/>
              <w:ind w:firstLine="0"/>
              <w:jc w:val="center"/>
              <w:rPr>
                <w:szCs w:val="26"/>
              </w:rPr>
            </w:pPr>
            <w:r w:rsidRPr="000655F0">
              <w:rPr>
                <w:szCs w:val="26"/>
              </w:rPr>
              <w:t xml:space="preserve">Bể </w:t>
            </w:r>
            <w:r w:rsidR="00121204" w:rsidRPr="000655F0">
              <w:rPr>
                <w:szCs w:val="26"/>
              </w:rPr>
              <w:br/>
            </w:r>
            <w:r w:rsidRPr="000655F0">
              <w:rPr>
                <w:szCs w:val="26"/>
              </w:rPr>
              <w:t>điều hòa</w:t>
            </w:r>
          </w:p>
        </w:tc>
        <w:tc>
          <w:tcPr>
            <w:tcW w:w="1235" w:type="pct"/>
          </w:tcPr>
          <w:p w14:paraId="1C1830B6" w14:textId="77777777" w:rsidR="00FC6073" w:rsidRPr="000655F0" w:rsidRDefault="00FC6073" w:rsidP="001F5D6F">
            <w:pPr>
              <w:spacing w:before="40" w:after="40"/>
              <w:ind w:firstLine="0"/>
              <w:rPr>
                <w:b/>
                <w:bCs/>
                <w:szCs w:val="26"/>
              </w:rPr>
            </w:pPr>
            <w:r w:rsidRPr="000655F0">
              <w:rPr>
                <w:szCs w:val="26"/>
              </w:rPr>
              <w:t>Ổn định lưu lượng, nồng độ, tính chất nước thải</w:t>
            </w:r>
          </w:p>
        </w:tc>
        <w:tc>
          <w:tcPr>
            <w:tcW w:w="1528" w:type="pct"/>
          </w:tcPr>
          <w:p w14:paraId="671171D5" w14:textId="77777777" w:rsidR="00FC6073" w:rsidRPr="000655F0" w:rsidRDefault="00FC6073" w:rsidP="001F5D6F">
            <w:pPr>
              <w:spacing w:before="40" w:after="40"/>
              <w:ind w:firstLine="0"/>
              <w:jc w:val="center"/>
              <w:rPr>
                <w:szCs w:val="26"/>
                <w:lang w:val="pt-BR"/>
              </w:rPr>
            </w:pPr>
            <w:r w:rsidRPr="000655F0">
              <w:rPr>
                <w:szCs w:val="26"/>
                <w:lang w:val="pt-BR"/>
              </w:rPr>
              <w:t>DxRxH = 9,4 x 3,5 x 5,8</w:t>
            </w:r>
          </w:p>
        </w:tc>
        <w:tc>
          <w:tcPr>
            <w:tcW w:w="508" w:type="pct"/>
          </w:tcPr>
          <w:p w14:paraId="2348EFAB" w14:textId="77777777" w:rsidR="00FC6073" w:rsidRPr="000655F0" w:rsidRDefault="00FC6073" w:rsidP="001F5D6F">
            <w:pPr>
              <w:spacing w:before="40" w:after="40"/>
              <w:ind w:firstLine="0"/>
              <w:jc w:val="center"/>
              <w:rPr>
                <w:szCs w:val="26"/>
                <w:lang w:val="pt-BR"/>
              </w:rPr>
            </w:pPr>
            <w:r w:rsidRPr="000655F0">
              <w:rPr>
                <w:szCs w:val="26"/>
                <w:lang w:val="pt-BR"/>
              </w:rPr>
              <w:t>190,82</w:t>
            </w:r>
          </w:p>
        </w:tc>
        <w:tc>
          <w:tcPr>
            <w:tcW w:w="727" w:type="pct"/>
          </w:tcPr>
          <w:p w14:paraId="401F2D31" w14:textId="77777777" w:rsidR="00FC6073" w:rsidRPr="000655F0" w:rsidRDefault="00FC6073" w:rsidP="001F5D6F">
            <w:pPr>
              <w:spacing w:before="40" w:after="40"/>
              <w:ind w:firstLine="0"/>
              <w:jc w:val="center"/>
              <w:rPr>
                <w:b/>
                <w:bCs/>
                <w:szCs w:val="26"/>
              </w:rPr>
            </w:pPr>
            <w:r w:rsidRPr="000655F0">
              <w:rPr>
                <w:szCs w:val="26"/>
                <w:lang w:val="pt-BR"/>
              </w:rPr>
              <w:t>BTCT, phủ epoxy bên trong bể</w:t>
            </w:r>
          </w:p>
        </w:tc>
      </w:tr>
      <w:tr w:rsidR="000655F0" w:rsidRPr="000655F0" w14:paraId="5C5320DB" w14:textId="77777777" w:rsidTr="001F5D6F">
        <w:tc>
          <w:tcPr>
            <w:tcW w:w="274" w:type="pct"/>
          </w:tcPr>
          <w:p w14:paraId="5F243661" w14:textId="77777777" w:rsidR="00FC6073" w:rsidRPr="000655F0" w:rsidRDefault="00FC6073" w:rsidP="001F5D6F">
            <w:pPr>
              <w:spacing w:before="40" w:after="40"/>
              <w:ind w:firstLine="0"/>
              <w:jc w:val="center"/>
              <w:rPr>
                <w:szCs w:val="26"/>
              </w:rPr>
            </w:pPr>
            <w:r w:rsidRPr="000655F0">
              <w:rPr>
                <w:szCs w:val="26"/>
              </w:rPr>
              <w:t>9</w:t>
            </w:r>
          </w:p>
        </w:tc>
        <w:tc>
          <w:tcPr>
            <w:tcW w:w="727" w:type="pct"/>
          </w:tcPr>
          <w:p w14:paraId="0B47166F" w14:textId="77777777" w:rsidR="00FC6073" w:rsidRPr="000655F0" w:rsidRDefault="00FC6073" w:rsidP="001F5D6F">
            <w:pPr>
              <w:spacing w:before="40" w:after="40"/>
              <w:ind w:firstLine="0"/>
              <w:jc w:val="center"/>
              <w:rPr>
                <w:szCs w:val="26"/>
              </w:rPr>
            </w:pPr>
            <w:r w:rsidRPr="000655F0">
              <w:rPr>
                <w:szCs w:val="26"/>
              </w:rPr>
              <w:t xml:space="preserve">Bể </w:t>
            </w:r>
            <w:r w:rsidR="00121204" w:rsidRPr="000655F0">
              <w:rPr>
                <w:szCs w:val="26"/>
              </w:rPr>
              <w:br/>
            </w:r>
            <w:r w:rsidRPr="000655F0">
              <w:rPr>
                <w:szCs w:val="26"/>
              </w:rPr>
              <w:t>trung hòa</w:t>
            </w:r>
          </w:p>
        </w:tc>
        <w:tc>
          <w:tcPr>
            <w:tcW w:w="1235" w:type="pct"/>
          </w:tcPr>
          <w:p w14:paraId="41346914" w14:textId="77777777" w:rsidR="00FC6073" w:rsidRPr="000655F0" w:rsidRDefault="00FC6073" w:rsidP="001F5D6F">
            <w:pPr>
              <w:spacing w:before="40" w:after="40"/>
              <w:ind w:firstLine="0"/>
              <w:rPr>
                <w:szCs w:val="26"/>
              </w:rPr>
            </w:pPr>
            <w:r w:rsidRPr="000655F0">
              <w:rPr>
                <w:szCs w:val="26"/>
              </w:rPr>
              <w:t>Ổn định lại pH có trong nước thải</w:t>
            </w:r>
          </w:p>
        </w:tc>
        <w:tc>
          <w:tcPr>
            <w:tcW w:w="1528" w:type="pct"/>
          </w:tcPr>
          <w:p w14:paraId="12B00C6B" w14:textId="77777777" w:rsidR="00FC6073" w:rsidRPr="000655F0" w:rsidRDefault="00FC6073" w:rsidP="001F5D6F">
            <w:pPr>
              <w:spacing w:before="40" w:after="40"/>
              <w:ind w:firstLine="0"/>
              <w:jc w:val="center"/>
              <w:rPr>
                <w:szCs w:val="26"/>
                <w:lang w:val="pt-BR"/>
              </w:rPr>
            </w:pPr>
            <w:r w:rsidRPr="000655F0">
              <w:rPr>
                <w:szCs w:val="26"/>
                <w:lang w:val="pt-BR"/>
              </w:rPr>
              <w:t>DxRxH = 1,9 x 1,4 x 6,3</w:t>
            </w:r>
          </w:p>
        </w:tc>
        <w:tc>
          <w:tcPr>
            <w:tcW w:w="508" w:type="pct"/>
          </w:tcPr>
          <w:p w14:paraId="06D92AC8" w14:textId="77777777" w:rsidR="00FC6073" w:rsidRPr="000655F0" w:rsidRDefault="00FC6073" w:rsidP="001F5D6F">
            <w:pPr>
              <w:spacing w:before="40" w:after="40"/>
              <w:ind w:firstLine="0"/>
              <w:jc w:val="center"/>
              <w:rPr>
                <w:szCs w:val="26"/>
                <w:lang w:val="pt-BR"/>
              </w:rPr>
            </w:pPr>
            <w:r w:rsidRPr="000655F0">
              <w:rPr>
                <w:szCs w:val="26"/>
                <w:lang w:val="pt-BR"/>
              </w:rPr>
              <w:t>16,76</w:t>
            </w:r>
          </w:p>
        </w:tc>
        <w:tc>
          <w:tcPr>
            <w:tcW w:w="727" w:type="pct"/>
          </w:tcPr>
          <w:p w14:paraId="544B0030" w14:textId="77777777" w:rsidR="00FC6073" w:rsidRPr="000655F0" w:rsidRDefault="00FC6073" w:rsidP="001F5D6F">
            <w:pPr>
              <w:spacing w:before="40" w:after="40"/>
              <w:ind w:firstLine="0"/>
              <w:jc w:val="center"/>
              <w:rPr>
                <w:szCs w:val="26"/>
                <w:lang w:val="pt-BR"/>
              </w:rPr>
            </w:pPr>
            <w:r w:rsidRPr="000655F0">
              <w:rPr>
                <w:szCs w:val="26"/>
                <w:lang w:val="pt-BR"/>
              </w:rPr>
              <w:t>BTCT, phủ epoxy bên trong bể</w:t>
            </w:r>
          </w:p>
        </w:tc>
      </w:tr>
      <w:tr w:rsidR="000655F0" w:rsidRPr="000655F0" w14:paraId="0B4AB4A9" w14:textId="77777777" w:rsidTr="001F5D6F">
        <w:tc>
          <w:tcPr>
            <w:tcW w:w="274" w:type="pct"/>
          </w:tcPr>
          <w:p w14:paraId="7C204F37" w14:textId="77777777" w:rsidR="00FC6073" w:rsidRPr="000655F0" w:rsidRDefault="00FC6073" w:rsidP="001F5D6F">
            <w:pPr>
              <w:spacing w:before="40" w:after="40"/>
              <w:ind w:firstLine="0"/>
              <w:jc w:val="center"/>
              <w:rPr>
                <w:szCs w:val="26"/>
              </w:rPr>
            </w:pPr>
            <w:r w:rsidRPr="000655F0">
              <w:rPr>
                <w:szCs w:val="26"/>
              </w:rPr>
              <w:t>10</w:t>
            </w:r>
          </w:p>
        </w:tc>
        <w:tc>
          <w:tcPr>
            <w:tcW w:w="727" w:type="pct"/>
          </w:tcPr>
          <w:p w14:paraId="7E8BF321" w14:textId="77777777" w:rsidR="00FC6073" w:rsidRPr="000655F0" w:rsidRDefault="00FC6073" w:rsidP="001F5D6F">
            <w:pPr>
              <w:spacing w:before="40" w:after="40"/>
              <w:ind w:firstLine="0"/>
              <w:jc w:val="center"/>
              <w:rPr>
                <w:szCs w:val="26"/>
              </w:rPr>
            </w:pPr>
            <w:r w:rsidRPr="000655F0">
              <w:rPr>
                <w:szCs w:val="26"/>
                <w:lang w:val="it-IT"/>
              </w:rPr>
              <w:t>Bể keo tụ</w:t>
            </w:r>
          </w:p>
        </w:tc>
        <w:tc>
          <w:tcPr>
            <w:tcW w:w="1235" w:type="pct"/>
          </w:tcPr>
          <w:p w14:paraId="59FB2675" w14:textId="77777777" w:rsidR="00FC6073" w:rsidRPr="000655F0" w:rsidRDefault="00FC6073" w:rsidP="001F5D6F">
            <w:pPr>
              <w:spacing w:before="40" w:after="40"/>
              <w:ind w:firstLine="0"/>
              <w:rPr>
                <w:szCs w:val="26"/>
              </w:rPr>
            </w:pPr>
            <w:r w:rsidRPr="000655F0">
              <w:rPr>
                <w:szCs w:val="26"/>
              </w:rPr>
              <w:t>Keo tụ các chất ô nhiễm bằng hóa chất FeCl</w:t>
            </w:r>
            <w:r w:rsidRPr="000655F0">
              <w:rPr>
                <w:szCs w:val="26"/>
                <w:vertAlign w:val="subscript"/>
              </w:rPr>
              <w:t>3</w:t>
            </w:r>
          </w:p>
        </w:tc>
        <w:tc>
          <w:tcPr>
            <w:tcW w:w="1528" w:type="pct"/>
          </w:tcPr>
          <w:p w14:paraId="12FF3EE2" w14:textId="77777777" w:rsidR="00FC6073" w:rsidRPr="000655F0" w:rsidRDefault="00FC6073" w:rsidP="001F5D6F">
            <w:pPr>
              <w:spacing w:before="40" w:after="40"/>
              <w:ind w:firstLine="0"/>
              <w:jc w:val="center"/>
              <w:rPr>
                <w:szCs w:val="26"/>
                <w:lang w:val="pt-BR"/>
              </w:rPr>
            </w:pPr>
            <w:r w:rsidRPr="000655F0">
              <w:rPr>
                <w:szCs w:val="26"/>
                <w:lang w:val="pt-BR"/>
              </w:rPr>
              <w:t>DxRxH = 1,5 x 1,65 x 5,8</w:t>
            </w:r>
          </w:p>
        </w:tc>
        <w:tc>
          <w:tcPr>
            <w:tcW w:w="508" w:type="pct"/>
          </w:tcPr>
          <w:p w14:paraId="651C188D" w14:textId="77777777" w:rsidR="00FC6073" w:rsidRPr="000655F0" w:rsidRDefault="00FC6073" w:rsidP="001F5D6F">
            <w:pPr>
              <w:spacing w:before="40" w:after="40"/>
              <w:ind w:firstLine="0"/>
              <w:jc w:val="center"/>
              <w:rPr>
                <w:szCs w:val="26"/>
                <w:lang w:val="pt-BR"/>
              </w:rPr>
            </w:pPr>
            <w:r w:rsidRPr="000655F0">
              <w:rPr>
                <w:szCs w:val="26"/>
                <w:lang w:val="pt-BR"/>
              </w:rPr>
              <w:t>8,66</w:t>
            </w:r>
          </w:p>
        </w:tc>
        <w:tc>
          <w:tcPr>
            <w:tcW w:w="727" w:type="pct"/>
          </w:tcPr>
          <w:p w14:paraId="01E6B8C3" w14:textId="77777777" w:rsidR="00FC6073" w:rsidRPr="000655F0" w:rsidRDefault="00FC6073" w:rsidP="001F5D6F">
            <w:pPr>
              <w:spacing w:before="40" w:after="40"/>
              <w:ind w:firstLine="0"/>
              <w:jc w:val="center"/>
              <w:rPr>
                <w:szCs w:val="26"/>
                <w:lang w:val="pt-BR"/>
              </w:rPr>
            </w:pPr>
            <w:r w:rsidRPr="000655F0">
              <w:rPr>
                <w:szCs w:val="26"/>
                <w:lang w:val="pt-BR"/>
              </w:rPr>
              <w:t>BTCT, phủ epoxy bên trong bể</w:t>
            </w:r>
          </w:p>
        </w:tc>
      </w:tr>
      <w:tr w:rsidR="000655F0" w:rsidRPr="000655F0" w14:paraId="41129D6B" w14:textId="77777777" w:rsidTr="001F5D6F">
        <w:tc>
          <w:tcPr>
            <w:tcW w:w="274" w:type="pct"/>
          </w:tcPr>
          <w:p w14:paraId="4C016421" w14:textId="77777777" w:rsidR="00FC6073" w:rsidRPr="000655F0" w:rsidRDefault="00FC6073" w:rsidP="001F5D6F">
            <w:pPr>
              <w:spacing w:before="40" w:after="40"/>
              <w:ind w:firstLine="0"/>
              <w:jc w:val="center"/>
              <w:rPr>
                <w:szCs w:val="26"/>
              </w:rPr>
            </w:pPr>
            <w:r w:rsidRPr="000655F0">
              <w:rPr>
                <w:szCs w:val="26"/>
              </w:rPr>
              <w:t>11</w:t>
            </w:r>
          </w:p>
        </w:tc>
        <w:tc>
          <w:tcPr>
            <w:tcW w:w="727" w:type="pct"/>
          </w:tcPr>
          <w:p w14:paraId="6C6B2150" w14:textId="77777777" w:rsidR="00FC6073" w:rsidRPr="000655F0" w:rsidRDefault="00FC6073" w:rsidP="001F5D6F">
            <w:pPr>
              <w:spacing w:before="40" w:after="40"/>
              <w:ind w:firstLine="0"/>
              <w:jc w:val="center"/>
              <w:rPr>
                <w:szCs w:val="26"/>
                <w:lang w:val="it-IT"/>
              </w:rPr>
            </w:pPr>
            <w:r w:rsidRPr="000655F0">
              <w:rPr>
                <w:szCs w:val="26"/>
                <w:lang w:val="it-IT"/>
              </w:rPr>
              <w:t xml:space="preserve">Bể </w:t>
            </w:r>
            <w:r w:rsidR="00121204" w:rsidRPr="000655F0">
              <w:rPr>
                <w:szCs w:val="26"/>
                <w:lang w:val="it-IT"/>
              </w:rPr>
              <w:br/>
            </w:r>
            <w:r w:rsidRPr="000655F0">
              <w:rPr>
                <w:szCs w:val="26"/>
                <w:lang w:val="it-IT"/>
              </w:rPr>
              <w:t>tạo bông</w:t>
            </w:r>
          </w:p>
        </w:tc>
        <w:tc>
          <w:tcPr>
            <w:tcW w:w="1235" w:type="pct"/>
          </w:tcPr>
          <w:p w14:paraId="64E9FB16" w14:textId="77777777" w:rsidR="00FC6073" w:rsidRPr="000655F0" w:rsidRDefault="00FC6073" w:rsidP="001F5D6F">
            <w:pPr>
              <w:spacing w:before="40" w:after="40"/>
              <w:ind w:firstLine="0"/>
              <w:rPr>
                <w:szCs w:val="26"/>
                <w:lang w:val="it-IT"/>
              </w:rPr>
            </w:pPr>
            <w:r w:rsidRPr="000655F0">
              <w:rPr>
                <w:szCs w:val="26"/>
                <w:lang w:val="it-IT"/>
              </w:rPr>
              <w:t>Tạo bông các chất đã keo tụ trong bể keo tụ bằng polymer, nhằm tăng nhanh tốc độ lắng</w:t>
            </w:r>
          </w:p>
        </w:tc>
        <w:tc>
          <w:tcPr>
            <w:tcW w:w="1528" w:type="pct"/>
          </w:tcPr>
          <w:p w14:paraId="7F527319" w14:textId="77777777" w:rsidR="00FC6073" w:rsidRPr="000655F0" w:rsidRDefault="00FC6073" w:rsidP="001F5D6F">
            <w:pPr>
              <w:spacing w:before="40" w:after="40"/>
              <w:ind w:firstLine="0"/>
              <w:jc w:val="center"/>
              <w:rPr>
                <w:szCs w:val="26"/>
                <w:lang w:val="pt-BR"/>
              </w:rPr>
            </w:pPr>
            <w:r w:rsidRPr="000655F0">
              <w:rPr>
                <w:szCs w:val="26"/>
                <w:lang w:val="pt-BR"/>
              </w:rPr>
              <w:t>DxRxH = 1,5 x 1,65 x 5,8</w:t>
            </w:r>
          </w:p>
        </w:tc>
        <w:tc>
          <w:tcPr>
            <w:tcW w:w="508" w:type="pct"/>
          </w:tcPr>
          <w:p w14:paraId="19168CCE" w14:textId="77777777" w:rsidR="00FC6073" w:rsidRPr="000655F0" w:rsidRDefault="00FC6073" w:rsidP="001F5D6F">
            <w:pPr>
              <w:spacing w:before="40" w:after="40"/>
              <w:ind w:firstLine="0"/>
              <w:jc w:val="center"/>
              <w:rPr>
                <w:szCs w:val="26"/>
                <w:lang w:val="pt-BR"/>
              </w:rPr>
            </w:pPr>
            <w:r w:rsidRPr="000655F0">
              <w:rPr>
                <w:szCs w:val="26"/>
                <w:lang w:val="pt-BR"/>
              </w:rPr>
              <w:t>8,66</w:t>
            </w:r>
          </w:p>
        </w:tc>
        <w:tc>
          <w:tcPr>
            <w:tcW w:w="727" w:type="pct"/>
          </w:tcPr>
          <w:p w14:paraId="11248518" w14:textId="77777777" w:rsidR="00FC6073" w:rsidRPr="000655F0" w:rsidRDefault="00FC6073" w:rsidP="001F5D6F">
            <w:pPr>
              <w:spacing w:before="40" w:after="40"/>
              <w:ind w:firstLine="0"/>
              <w:jc w:val="center"/>
              <w:rPr>
                <w:szCs w:val="26"/>
                <w:lang w:val="pt-BR"/>
              </w:rPr>
            </w:pPr>
            <w:r w:rsidRPr="000655F0">
              <w:rPr>
                <w:szCs w:val="26"/>
                <w:lang w:val="pt-BR"/>
              </w:rPr>
              <w:t>BTCT, phủ epoxy bên trong bể</w:t>
            </w:r>
          </w:p>
        </w:tc>
      </w:tr>
      <w:tr w:rsidR="000655F0" w:rsidRPr="000655F0" w14:paraId="5FACB586" w14:textId="77777777" w:rsidTr="001F5D6F">
        <w:tc>
          <w:tcPr>
            <w:tcW w:w="274" w:type="pct"/>
          </w:tcPr>
          <w:p w14:paraId="022DF874" w14:textId="77777777" w:rsidR="00FC6073" w:rsidRPr="000655F0" w:rsidRDefault="00FC6073" w:rsidP="001F5D6F">
            <w:pPr>
              <w:spacing w:before="40" w:after="40"/>
              <w:ind w:firstLine="0"/>
              <w:jc w:val="center"/>
              <w:rPr>
                <w:szCs w:val="26"/>
              </w:rPr>
            </w:pPr>
            <w:r w:rsidRPr="000655F0">
              <w:rPr>
                <w:szCs w:val="26"/>
              </w:rPr>
              <w:t>12</w:t>
            </w:r>
          </w:p>
        </w:tc>
        <w:tc>
          <w:tcPr>
            <w:tcW w:w="727" w:type="pct"/>
          </w:tcPr>
          <w:p w14:paraId="38A120CE" w14:textId="77777777" w:rsidR="00FC6073" w:rsidRPr="000655F0" w:rsidRDefault="00FC6073" w:rsidP="001F5D6F">
            <w:pPr>
              <w:spacing w:before="40" w:after="40"/>
              <w:ind w:firstLine="0"/>
              <w:jc w:val="center"/>
              <w:rPr>
                <w:szCs w:val="26"/>
                <w:lang w:val="it-IT"/>
              </w:rPr>
            </w:pPr>
            <w:r w:rsidRPr="000655F0">
              <w:rPr>
                <w:szCs w:val="26"/>
                <w:lang w:val="it-IT"/>
              </w:rPr>
              <w:t>Bể lắng 1 (Bể lắng hóa lý)</w:t>
            </w:r>
          </w:p>
        </w:tc>
        <w:tc>
          <w:tcPr>
            <w:tcW w:w="1235" w:type="pct"/>
          </w:tcPr>
          <w:p w14:paraId="18744E31" w14:textId="77777777" w:rsidR="00FC6073" w:rsidRPr="000655F0" w:rsidRDefault="00FC6073" w:rsidP="001F5D6F">
            <w:pPr>
              <w:spacing w:before="40" w:after="40"/>
              <w:ind w:firstLine="0"/>
              <w:rPr>
                <w:szCs w:val="26"/>
                <w:lang w:val="it-IT"/>
              </w:rPr>
            </w:pPr>
            <w:r w:rsidRPr="000655F0">
              <w:rPr>
                <w:szCs w:val="26"/>
                <w:lang w:val="it-IT"/>
              </w:rPr>
              <w:t>Lắng cặn sau keo tụ tạo bông, loại bỏ thành phần SS có trong nước thải</w:t>
            </w:r>
          </w:p>
        </w:tc>
        <w:tc>
          <w:tcPr>
            <w:tcW w:w="1528" w:type="pct"/>
          </w:tcPr>
          <w:p w14:paraId="40E85FA1" w14:textId="77777777" w:rsidR="00FC6073" w:rsidRPr="000655F0" w:rsidRDefault="00FC6073" w:rsidP="001F5D6F">
            <w:pPr>
              <w:spacing w:before="40" w:after="40"/>
              <w:ind w:firstLine="0"/>
              <w:jc w:val="center"/>
              <w:rPr>
                <w:szCs w:val="26"/>
              </w:rPr>
            </w:pPr>
            <w:r w:rsidRPr="000655F0">
              <w:rPr>
                <w:szCs w:val="26"/>
                <w:lang w:val="pt-BR"/>
              </w:rPr>
              <w:t>DxRxH = 5,5 x 5,5 x 5,8</w:t>
            </w:r>
          </w:p>
        </w:tc>
        <w:tc>
          <w:tcPr>
            <w:tcW w:w="508" w:type="pct"/>
          </w:tcPr>
          <w:p w14:paraId="2DA97550" w14:textId="77777777" w:rsidR="00FC6073" w:rsidRPr="000655F0" w:rsidRDefault="00FC6073" w:rsidP="001F5D6F">
            <w:pPr>
              <w:spacing w:before="40" w:after="40"/>
              <w:ind w:firstLine="0"/>
              <w:jc w:val="center"/>
              <w:rPr>
                <w:szCs w:val="26"/>
              </w:rPr>
            </w:pPr>
            <w:r w:rsidRPr="000655F0">
              <w:rPr>
                <w:szCs w:val="26"/>
              </w:rPr>
              <w:t>175,45</w:t>
            </w:r>
          </w:p>
        </w:tc>
        <w:tc>
          <w:tcPr>
            <w:tcW w:w="727" w:type="pct"/>
          </w:tcPr>
          <w:p w14:paraId="59063F06" w14:textId="77777777" w:rsidR="00FC6073" w:rsidRPr="000655F0" w:rsidRDefault="00FC6073" w:rsidP="001F5D6F">
            <w:pPr>
              <w:spacing w:before="40" w:after="40"/>
              <w:ind w:firstLine="0"/>
              <w:jc w:val="center"/>
              <w:rPr>
                <w:szCs w:val="26"/>
                <w:lang w:val="pt-BR"/>
              </w:rPr>
            </w:pPr>
            <w:r w:rsidRPr="000655F0">
              <w:rPr>
                <w:szCs w:val="26"/>
                <w:lang w:val="pt-BR"/>
              </w:rPr>
              <w:t>BTCT, phủ epoxy bên trong bể</w:t>
            </w:r>
          </w:p>
        </w:tc>
      </w:tr>
      <w:tr w:rsidR="000655F0" w:rsidRPr="000655F0" w14:paraId="350ACFB2" w14:textId="77777777" w:rsidTr="001F5D6F">
        <w:tc>
          <w:tcPr>
            <w:tcW w:w="274" w:type="pct"/>
          </w:tcPr>
          <w:p w14:paraId="7FBCC88B" w14:textId="77777777" w:rsidR="00FC6073" w:rsidRPr="000655F0" w:rsidRDefault="00FC6073" w:rsidP="001F5D6F">
            <w:pPr>
              <w:spacing w:before="40" w:after="40"/>
              <w:ind w:firstLine="0"/>
              <w:jc w:val="center"/>
              <w:rPr>
                <w:szCs w:val="26"/>
              </w:rPr>
            </w:pPr>
            <w:r w:rsidRPr="000655F0">
              <w:rPr>
                <w:szCs w:val="26"/>
              </w:rPr>
              <w:t>13</w:t>
            </w:r>
          </w:p>
        </w:tc>
        <w:tc>
          <w:tcPr>
            <w:tcW w:w="727" w:type="pct"/>
          </w:tcPr>
          <w:p w14:paraId="086667CC" w14:textId="77777777" w:rsidR="00FC6073" w:rsidRPr="000655F0" w:rsidRDefault="00FC6073" w:rsidP="001F5D6F">
            <w:pPr>
              <w:spacing w:before="40" w:after="40"/>
              <w:ind w:firstLine="0"/>
              <w:jc w:val="center"/>
              <w:rPr>
                <w:szCs w:val="26"/>
              </w:rPr>
            </w:pPr>
            <w:r w:rsidRPr="000655F0">
              <w:rPr>
                <w:szCs w:val="26"/>
              </w:rPr>
              <w:t>Bể Aerotank (02 bể)</w:t>
            </w:r>
          </w:p>
        </w:tc>
        <w:tc>
          <w:tcPr>
            <w:tcW w:w="1235" w:type="pct"/>
          </w:tcPr>
          <w:p w14:paraId="5BA8B4C8" w14:textId="77777777" w:rsidR="00FC6073" w:rsidRPr="000655F0" w:rsidRDefault="00FC6073" w:rsidP="001F5D6F">
            <w:pPr>
              <w:spacing w:before="40" w:after="40"/>
              <w:ind w:firstLine="0"/>
              <w:rPr>
                <w:szCs w:val="26"/>
              </w:rPr>
            </w:pPr>
            <w:r w:rsidRPr="000655F0">
              <w:rPr>
                <w:szCs w:val="26"/>
              </w:rPr>
              <w:t>Phân hủy các chất ô nhiễm có trong nước thải bằng vi sinh vật hiếu khí</w:t>
            </w:r>
          </w:p>
        </w:tc>
        <w:tc>
          <w:tcPr>
            <w:tcW w:w="1528" w:type="pct"/>
          </w:tcPr>
          <w:p w14:paraId="722C34EB" w14:textId="77777777" w:rsidR="00FC6073" w:rsidRPr="000655F0" w:rsidRDefault="00FC6073" w:rsidP="001F5D6F">
            <w:pPr>
              <w:spacing w:before="40" w:after="40"/>
              <w:ind w:firstLine="0"/>
              <w:jc w:val="center"/>
              <w:rPr>
                <w:szCs w:val="26"/>
                <w:lang w:val="pt-BR"/>
              </w:rPr>
            </w:pPr>
            <w:r w:rsidRPr="000655F0">
              <w:rPr>
                <w:szCs w:val="26"/>
                <w:lang w:val="pt-BR"/>
              </w:rPr>
              <w:t>DxRxH = 6x3,1x5,5</w:t>
            </w:r>
          </w:p>
        </w:tc>
        <w:tc>
          <w:tcPr>
            <w:tcW w:w="508" w:type="pct"/>
          </w:tcPr>
          <w:p w14:paraId="24F71A87" w14:textId="77777777" w:rsidR="00FC6073" w:rsidRPr="000655F0" w:rsidRDefault="00FC6073" w:rsidP="001F5D6F">
            <w:pPr>
              <w:spacing w:before="40" w:after="40"/>
              <w:ind w:firstLine="0"/>
              <w:jc w:val="center"/>
              <w:rPr>
                <w:szCs w:val="26"/>
                <w:lang w:val="pt-BR"/>
              </w:rPr>
            </w:pPr>
            <w:r w:rsidRPr="000655F0">
              <w:rPr>
                <w:szCs w:val="26"/>
                <w:lang w:val="pt-BR"/>
              </w:rPr>
              <w:t>204,6</w:t>
            </w:r>
          </w:p>
        </w:tc>
        <w:tc>
          <w:tcPr>
            <w:tcW w:w="727" w:type="pct"/>
          </w:tcPr>
          <w:p w14:paraId="36C169F6" w14:textId="77777777" w:rsidR="00FC6073" w:rsidRPr="000655F0" w:rsidRDefault="00FC6073" w:rsidP="001F5D6F">
            <w:pPr>
              <w:spacing w:before="40" w:after="40"/>
              <w:ind w:firstLine="0"/>
              <w:jc w:val="center"/>
              <w:rPr>
                <w:szCs w:val="26"/>
                <w:lang w:val="pt-BR"/>
              </w:rPr>
            </w:pPr>
            <w:r w:rsidRPr="000655F0">
              <w:rPr>
                <w:szCs w:val="26"/>
                <w:lang w:val="pt-BR"/>
              </w:rPr>
              <w:t>BTCT, phủ epoxy bên trong bể</w:t>
            </w:r>
          </w:p>
        </w:tc>
      </w:tr>
      <w:tr w:rsidR="000655F0" w:rsidRPr="000655F0" w14:paraId="3B507955" w14:textId="77777777" w:rsidTr="001F5D6F">
        <w:tc>
          <w:tcPr>
            <w:tcW w:w="274" w:type="pct"/>
          </w:tcPr>
          <w:p w14:paraId="7ACEA485" w14:textId="77777777" w:rsidR="00FC6073" w:rsidRPr="000655F0" w:rsidRDefault="00FC6073" w:rsidP="009512A6">
            <w:pPr>
              <w:spacing w:before="60" w:after="60"/>
              <w:ind w:firstLine="0"/>
              <w:jc w:val="center"/>
              <w:rPr>
                <w:szCs w:val="26"/>
              </w:rPr>
            </w:pPr>
            <w:r w:rsidRPr="000655F0">
              <w:rPr>
                <w:szCs w:val="26"/>
              </w:rPr>
              <w:lastRenderedPageBreak/>
              <w:t>14</w:t>
            </w:r>
          </w:p>
        </w:tc>
        <w:tc>
          <w:tcPr>
            <w:tcW w:w="727" w:type="pct"/>
          </w:tcPr>
          <w:p w14:paraId="648A7FBF" w14:textId="77777777" w:rsidR="00FC6073" w:rsidRPr="000655F0" w:rsidRDefault="00FC6073" w:rsidP="009512A6">
            <w:pPr>
              <w:spacing w:before="60" w:after="60"/>
              <w:ind w:firstLine="0"/>
              <w:jc w:val="center"/>
              <w:rPr>
                <w:szCs w:val="26"/>
              </w:rPr>
            </w:pPr>
            <w:r w:rsidRPr="000655F0">
              <w:rPr>
                <w:szCs w:val="26"/>
              </w:rPr>
              <w:t>Bể lắng 2 (02 bể)</w:t>
            </w:r>
          </w:p>
        </w:tc>
        <w:tc>
          <w:tcPr>
            <w:tcW w:w="1235" w:type="pct"/>
          </w:tcPr>
          <w:p w14:paraId="30539EED" w14:textId="77777777" w:rsidR="00FC6073" w:rsidRPr="000655F0" w:rsidRDefault="00FC6073" w:rsidP="009512A6">
            <w:pPr>
              <w:spacing w:before="60" w:after="60"/>
              <w:ind w:firstLine="0"/>
              <w:rPr>
                <w:szCs w:val="26"/>
              </w:rPr>
            </w:pPr>
            <w:r w:rsidRPr="000655F0">
              <w:rPr>
                <w:szCs w:val="26"/>
              </w:rPr>
              <w:t>Tách bùn hoạt tính ra khỏi nước thải</w:t>
            </w:r>
          </w:p>
        </w:tc>
        <w:tc>
          <w:tcPr>
            <w:tcW w:w="1528" w:type="pct"/>
          </w:tcPr>
          <w:p w14:paraId="1304AA17" w14:textId="77777777" w:rsidR="00FC6073" w:rsidRPr="000655F0" w:rsidRDefault="00FC6073" w:rsidP="009512A6">
            <w:pPr>
              <w:spacing w:before="60" w:after="60"/>
              <w:ind w:firstLine="0"/>
              <w:jc w:val="center"/>
              <w:rPr>
                <w:szCs w:val="26"/>
                <w:lang w:val="pt-BR"/>
              </w:rPr>
            </w:pPr>
            <w:r w:rsidRPr="000655F0">
              <w:rPr>
                <w:szCs w:val="26"/>
              </w:rPr>
              <w:t>DxRxH = 6 x 6 x5,5</w:t>
            </w:r>
          </w:p>
        </w:tc>
        <w:tc>
          <w:tcPr>
            <w:tcW w:w="508" w:type="pct"/>
          </w:tcPr>
          <w:p w14:paraId="34FDEC7A" w14:textId="77777777" w:rsidR="00FC6073" w:rsidRPr="000655F0" w:rsidRDefault="00FC6073" w:rsidP="009512A6">
            <w:pPr>
              <w:spacing w:before="60" w:after="60"/>
              <w:ind w:firstLine="0"/>
              <w:jc w:val="center"/>
              <w:rPr>
                <w:szCs w:val="26"/>
                <w:lang w:val="pt-BR"/>
              </w:rPr>
            </w:pPr>
            <w:r w:rsidRPr="000655F0">
              <w:rPr>
                <w:szCs w:val="26"/>
                <w:lang w:val="pt-BR"/>
              </w:rPr>
              <w:t>396</w:t>
            </w:r>
          </w:p>
        </w:tc>
        <w:tc>
          <w:tcPr>
            <w:tcW w:w="727" w:type="pct"/>
          </w:tcPr>
          <w:p w14:paraId="0C65E009" w14:textId="77777777" w:rsidR="00FC6073" w:rsidRPr="000655F0" w:rsidRDefault="00FC6073" w:rsidP="009512A6">
            <w:pPr>
              <w:spacing w:before="60" w:after="60"/>
              <w:ind w:firstLine="0"/>
              <w:jc w:val="center"/>
            </w:pPr>
            <w:r w:rsidRPr="000655F0">
              <w:rPr>
                <w:szCs w:val="26"/>
                <w:lang w:val="pt-BR"/>
              </w:rPr>
              <w:t>BTCT, phủ epoxy bên trong bể</w:t>
            </w:r>
          </w:p>
        </w:tc>
      </w:tr>
      <w:tr w:rsidR="000655F0" w:rsidRPr="000655F0" w14:paraId="41E18528" w14:textId="77777777" w:rsidTr="001F5D6F">
        <w:tc>
          <w:tcPr>
            <w:tcW w:w="274" w:type="pct"/>
          </w:tcPr>
          <w:p w14:paraId="194B9756" w14:textId="77777777" w:rsidR="00FC6073" w:rsidRPr="000655F0" w:rsidRDefault="00FC6073" w:rsidP="009512A6">
            <w:pPr>
              <w:spacing w:before="60" w:after="60"/>
              <w:ind w:firstLine="0"/>
              <w:jc w:val="center"/>
              <w:rPr>
                <w:szCs w:val="26"/>
              </w:rPr>
            </w:pPr>
            <w:r w:rsidRPr="000655F0">
              <w:rPr>
                <w:szCs w:val="26"/>
              </w:rPr>
              <w:t>15</w:t>
            </w:r>
          </w:p>
        </w:tc>
        <w:tc>
          <w:tcPr>
            <w:tcW w:w="727" w:type="pct"/>
          </w:tcPr>
          <w:p w14:paraId="03F96F79" w14:textId="77777777" w:rsidR="00FC6073" w:rsidRPr="000655F0" w:rsidRDefault="00FC6073" w:rsidP="009512A6">
            <w:pPr>
              <w:spacing w:before="60" w:after="60"/>
              <w:ind w:firstLine="0"/>
              <w:jc w:val="center"/>
              <w:rPr>
                <w:szCs w:val="26"/>
              </w:rPr>
            </w:pPr>
            <w:r w:rsidRPr="000655F0">
              <w:rPr>
                <w:szCs w:val="26"/>
              </w:rPr>
              <w:t>Bể chứa nước sau xử lý</w:t>
            </w:r>
          </w:p>
        </w:tc>
        <w:tc>
          <w:tcPr>
            <w:tcW w:w="1235" w:type="pct"/>
          </w:tcPr>
          <w:p w14:paraId="13363566" w14:textId="77777777" w:rsidR="00FC6073" w:rsidRPr="000655F0" w:rsidRDefault="00FC6073" w:rsidP="009512A6">
            <w:pPr>
              <w:spacing w:before="60" w:after="60"/>
              <w:ind w:firstLine="0"/>
              <w:rPr>
                <w:szCs w:val="26"/>
              </w:rPr>
            </w:pPr>
            <w:r w:rsidRPr="000655F0">
              <w:rPr>
                <w:szCs w:val="26"/>
              </w:rPr>
              <w:t>Chứa nước sau xử lý</w:t>
            </w:r>
          </w:p>
        </w:tc>
        <w:tc>
          <w:tcPr>
            <w:tcW w:w="1528" w:type="pct"/>
          </w:tcPr>
          <w:p w14:paraId="21AB45A0" w14:textId="77777777" w:rsidR="00FC6073" w:rsidRPr="000655F0" w:rsidRDefault="00FC6073" w:rsidP="009512A6">
            <w:pPr>
              <w:spacing w:before="60" w:after="60"/>
              <w:ind w:firstLine="0"/>
              <w:jc w:val="center"/>
              <w:rPr>
                <w:szCs w:val="26"/>
                <w:lang w:val="pt-BR"/>
              </w:rPr>
            </w:pPr>
            <w:r w:rsidRPr="000655F0">
              <w:rPr>
                <w:szCs w:val="26"/>
              </w:rPr>
              <w:t>DxRxH = 3,6 x 1,5 x5,5</w:t>
            </w:r>
          </w:p>
        </w:tc>
        <w:tc>
          <w:tcPr>
            <w:tcW w:w="508" w:type="pct"/>
          </w:tcPr>
          <w:p w14:paraId="429ACE1C" w14:textId="77777777" w:rsidR="00FC6073" w:rsidRPr="000655F0" w:rsidRDefault="00FC6073" w:rsidP="009512A6">
            <w:pPr>
              <w:spacing w:before="60" w:after="60"/>
              <w:ind w:firstLine="0"/>
              <w:jc w:val="center"/>
              <w:rPr>
                <w:szCs w:val="26"/>
                <w:lang w:val="pt-BR"/>
              </w:rPr>
            </w:pPr>
            <w:r w:rsidRPr="000655F0">
              <w:rPr>
                <w:szCs w:val="26"/>
                <w:lang w:val="pt-BR"/>
              </w:rPr>
              <w:t>29,7</w:t>
            </w:r>
          </w:p>
        </w:tc>
        <w:tc>
          <w:tcPr>
            <w:tcW w:w="727" w:type="pct"/>
          </w:tcPr>
          <w:p w14:paraId="47E1F0D9" w14:textId="77777777" w:rsidR="00FC6073" w:rsidRPr="000655F0" w:rsidRDefault="00FC6073" w:rsidP="009512A6">
            <w:pPr>
              <w:spacing w:before="60" w:after="60"/>
              <w:ind w:firstLine="0"/>
              <w:jc w:val="center"/>
            </w:pPr>
            <w:r w:rsidRPr="000655F0">
              <w:rPr>
                <w:szCs w:val="26"/>
                <w:lang w:val="pt-BR"/>
              </w:rPr>
              <w:t>BTCT, phủ epoxy bên trong bể</w:t>
            </w:r>
          </w:p>
        </w:tc>
      </w:tr>
      <w:tr w:rsidR="000655F0" w:rsidRPr="000655F0" w14:paraId="01B12C49" w14:textId="77777777" w:rsidTr="001F5D6F">
        <w:tc>
          <w:tcPr>
            <w:tcW w:w="274" w:type="pct"/>
          </w:tcPr>
          <w:p w14:paraId="03BE1E96" w14:textId="77777777" w:rsidR="00FC6073" w:rsidRPr="000655F0" w:rsidRDefault="00FC6073" w:rsidP="009512A6">
            <w:pPr>
              <w:spacing w:before="60" w:after="60"/>
              <w:ind w:firstLine="0"/>
              <w:jc w:val="center"/>
              <w:rPr>
                <w:szCs w:val="26"/>
              </w:rPr>
            </w:pPr>
            <w:r w:rsidRPr="000655F0">
              <w:rPr>
                <w:szCs w:val="26"/>
              </w:rPr>
              <w:t>16</w:t>
            </w:r>
          </w:p>
        </w:tc>
        <w:tc>
          <w:tcPr>
            <w:tcW w:w="727" w:type="pct"/>
          </w:tcPr>
          <w:p w14:paraId="2FA805CF" w14:textId="77777777" w:rsidR="00FC6073" w:rsidRPr="000655F0" w:rsidRDefault="00FC6073" w:rsidP="009512A6">
            <w:pPr>
              <w:spacing w:before="60" w:after="60"/>
              <w:ind w:firstLine="0"/>
              <w:jc w:val="center"/>
              <w:rPr>
                <w:szCs w:val="26"/>
              </w:rPr>
            </w:pPr>
            <w:r w:rsidRPr="000655F0">
              <w:rPr>
                <w:szCs w:val="26"/>
              </w:rPr>
              <w:t xml:space="preserve">Bồn lọc </w:t>
            </w:r>
            <w:r w:rsidR="00121204" w:rsidRPr="000655F0">
              <w:rPr>
                <w:szCs w:val="26"/>
              </w:rPr>
              <w:br/>
            </w:r>
            <w:r w:rsidRPr="000655F0">
              <w:rPr>
                <w:szCs w:val="26"/>
              </w:rPr>
              <w:t>áp lực</w:t>
            </w:r>
          </w:p>
        </w:tc>
        <w:tc>
          <w:tcPr>
            <w:tcW w:w="1235" w:type="pct"/>
          </w:tcPr>
          <w:p w14:paraId="5BF39B35" w14:textId="77777777" w:rsidR="00FC6073" w:rsidRPr="000655F0" w:rsidRDefault="00FC6073" w:rsidP="009512A6">
            <w:pPr>
              <w:spacing w:before="60" w:after="60"/>
              <w:ind w:firstLine="0"/>
              <w:rPr>
                <w:szCs w:val="26"/>
              </w:rPr>
            </w:pPr>
            <w:r w:rsidRPr="000655F0">
              <w:rPr>
                <w:szCs w:val="26"/>
                <w:lang w:val="it-IT"/>
              </w:rPr>
              <w:t>Xử lý màu, mùi và lọc chất lơ lửng</w:t>
            </w:r>
          </w:p>
        </w:tc>
        <w:tc>
          <w:tcPr>
            <w:tcW w:w="1528" w:type="pct"/>
          </w:tcPr>
          <w:p w14:paraId="2B962542" w14:textId="77777777" w:rsidR="00FC6073" w:rsidRPr="000655F0" w:rsidRDefault="00FC6073" w:rsidP="009512A6">
            <w:pPr>
              <w:spacing w:before="60" w:after="60"/>
              <w:ind w:firstLine="0"/>
              <w:jc w:val="center"/>
              <w:rPr>
                <w:szCs w:val="26"/>
              </w:rPr>
            </w:pPr>
            <w:r w:rsidRPr="000655F0">
              <w:rPr>
                <w:szCs w:val="26"/>
              </w:rPr>
              <w:t>-</w:t>
            </w:r>
          </w:p>
        </w:tc>
        <w:tc>
          <w:tcPr>
            <w:tcW w:w="508" w:type="pct"/>
          </w:tcPr>
          <w:p w14:paraId="3A20291F" w14:textId="77777777" w:rsidR="00FC6073" w:rsidRPr="000655F0" w:rsidRDefault="00FC6073" w:rsidP="009512A6">
            <w:pPr>
              <w:spacing w:before="60" w:after="60"/>
              <w:ind w:firstLine="0"/>
              <w:jc w:val="center"/>
              <w:rPr>
                <w:szCs w:val="26"/>
                <w:lang w:val="pt-BR"/>
              </w:rPr>
            </w:pPr>
            <w:r w:rsidRPr="000655F0">
              <w:rPr>
                <w:szCs w:val="26"/>
                <w:lang w:val="pt-BR"/>
              </w:rPr>
              <w:t>-</w:t>
            </w:r>
          </w:p>
        </w:tc>
        <w:tc>
          <w:tcPr>
            <w:tcW w:w="727" w:type="pct"/>
          </w:tcPr>
          <w:p w14:paraId="7ED6636C" w14:textId="77777777" w:rsidR="00FC6073" w:rsidRPr="000655F0" w:rsidRDefault="00FC6073" w:rsidP="009512A6">
            <w:pPr>
              <w:spacing w:before="60" w:after="60"/>
              <w:ind w:firstLine="0"/>
              <w:jc w:val="center"/>
              <w:rPr>
                <w:szCs w:val="26"/>
                <w:lang w:val="pt-BR"/>
              </w:rPr>
            </w:pPr>
            <w:r w:rsidRPr="000655F0">
              <w:rPr>
                <w:szCs w:val="26"/>
                <w:lang w:val="pt-BR"/>
              </w:rPr>
              <w:t>Thép carbon, phủ epoxy</w:t>
            </w:r>
          </w:p>
        </w:tc>
      </w:tr>
      <w:tr w:rsidR="000655F0" w:rsidRPr="000655F0" w14:paraId="4B01E209" w14:textId="77777777" w:rsidTr="001F5D6F">
        <w:tc>
          <w:tcPr>
            <w:tcW w:w="274" w:type="pct"/>
          </w:tcPr>
          <w:p w14:paraId="04FC9E5A" w14:textId="77777777" w:rsidR="00FC6073" w:rsidRPr="000655F0" w:rsidRDefault="00FC6073" w:rsidP="009512A6">
            <w:pPr>
              <w:spacing w:before="60" w:after="60"/>
              <w:ind w:firstLine="0"/>
              <w:jc w:val="center"/>
              <w:rPr>
                <w:szCs w:val="26"/>
              </w:rPr>
            </w:pPr>
            <w:r w:rsidRPr="000655F0">
              <w:rPr>
                <w:szCs w:val="26"/>
              </w:rPr>
              <w:t>17</w:t>
            </w:r>
          </w:p>
        </w:tc>
        <w:tc>
          <w:tcPr>
            <w:tcW w:w="727" w:type="pct"/>
          </w:tcPr>
          <w:p w14:paraId="6A538E27" w14:textId="77777777" w:rsidR="00FC6073" w:rsidRPr="000655F0" w:rsidRDefault="00FC6073" w:rsidP="009512A6">
            <w:pPr>
              <w:spacing w:before="60" w:after="60"/>
              <w:ind w:firstLine="0"/>
              <w:jc w:val="center"/>
              <w:rPr>
                <w:szCs w:val="26"/>
                <w:lang w:val="it-IT"/>
              </w:rPr>
            </w:pPr>
            <w:r w:rsidRPr="000655F0">
              <w:rPr>
                <w:szCs w:val="26"/>
              </w:rPr>
              <w:t xml:space="preserve">Bể </w:t>
            </w:r>
            <w:r w:rsidR="00121204" w:rsidRPr="000655F0">
              <w:rPr>
                <w:szCs w:val="26"/>
              </w:rPr>
              <w:br/>
            </w:r>
            <w:r w:rsidRPr="000655F0">
              <w:rPr>
                <w:szCs w:val="26"/>
              </w:rPr>
              <w:t>khử trùng</w:t>
            </w:r>
          </w:p>
        </w:tc>
        <w:tc>
          <w:tcPr>
            <w:tcW w:w="1235" w:type="pct"/>
          </w:tcPr>
          <w:p w14:paraId="22816C7D" w14:textId="77777777" w:rsidR="00FC6073" w:rsidRPr="000655F0" w:rsidRDefault="00FC6073" w:rsidP="009512A6">
            <w:pPr>
              <w:spacing w:before="60" w:after="60"/>
              <w:ind w:firstLine="0"/>
              <w:rPr>
                <w:szCs w:val="26"/>
                <w:lang w:val="it-IT"/>
              </w:rPr>
            </w:pPr>
            <w:r w:rsidRPr="000655F0">
              <w:rPr>
                <w:szCs w:val="26"/>
                <w:lang w:val="it-IT"/>
              </w:rPr>
              <w:t>Khử trùng nước thải bằng Chlorin để nhằm đảm bảo đạt tiêu chuẩn về vi sinh</w:t>
            </w:r>
          </w:p>
        </w:tc>
        <w:tc>
          <w:tcPr>
            <w:tcW w:w="1528" w:type="pct"/>
          </w:tcPr>
          <w:p w14:paraId="5A2BCB67" w14:textId="77777777" w:rsidR="00FC6073" w:rsidRPr="000655F0" w:rsidRDefault="00FC6073" w:rsidP="009512A6">
            <w:pPr>
              <w:spacing w:before="60" w:after="60"/>
              <w:ind w:firstLine="0"/>
              <w:jc w:val="center"/>
              <w:rPr>
                <w:szCs w:val="26"/>
                <w:lang w:val="pt-BR"/>
              </w:rPr>
            </w:pPr>
            <w:r w:rsidRPr="000655F0">
              <w:rPr>
                <w:szCs w:val="26"/>
              </w:rPr>
              <w:t>DxRxH = 5,5 x 1,5 x5,5</w:t>
            </w:r>
          </w:p>
        </w:tc>
        <w:tc>
          <w:tcPr>
            <w:tcW w:w="508" w:type="pct"/>
          </w:tcPr>
          <w:p w14:paraId="5D272002" w14:textId="77777777" w:rsidR="00FC6073" w:rsidRPr="000655F0" w:rsidRDefault="00FC6073" w:rsidP="009512A6">
            <w:pPr>
              <w:spacing w:before="60" w:after="60"/>
              <w:ind w:firstLine="0"/>
              <w:jc w:val="center"/>
              <w:rPr>
                <w:szCs w:val="26"/>
                <w:lang w:val="pt-BR"/>
              </w:rPr>
            </w:pPr>
            <w:r w:rsidRPr="000655F0">
              <w:rPr>
                <w:szCs w:val="26"/>
                <w:lang w:val="pt-BR"/>
              </w:rPr>
              <w:t>45,38</w:t>
            </w:r>
          </w:p>
        </w:tc>
        <w:tc>
          <w:tcPr>
            <w:tcW w:w="727" w:type="pct"/>
          </w:tcPr>
          <w:p w14:paraId="4103D4A7" w14:textId="77777777" w:rsidR="00FC6073" w:rsidRPr="000655F0" w:rsidRDefault="00FC6073" w:rsidP="009512A6">
            <w:pPr>
              <w:spacing w:before="60" w:after="60"/>
              <w:ind w:firstLine="0"/>
              <w:jc w:val="center"/>
            </w:pPr>
            <w:r w:rsidRPr="000655F0">
              <w:rPr>
                <w:szCs w:val="26"/>
                <w:lang w:val="pt-BR"/>
              </w:rPr>
              <w:t>BTCT, phủ epoxy bên trong bể</w:t>
            </w:r>
          </w:p>
        </w:tc>
      </w:tr>
      <w:tr w:rsidR="000655F0" w:rsidRPr="000655F0" w14:paraId="7FE30FCF" w14:textId="77777777" w:rsidTr="001F5D6F">
        <w:tc>
          <w:tcPr>
            <w:tcW w:w="274" w:type="pct"/>
          </w:tcPr>
          <w:p w14:paraId="2249452B" w14:textId="77777777" w:rsidR="00FC6073" w:rsidRPr="000655F0" w:rsidRDefault="00FC6073" w:rsidP="009512A6">
            <w:pPr>
              <w:spacing w:before="60" w:after="60"/>
              <w:ind w:firstLine="0"/>
              <w:jc w:val="center"/>
              <w:rPr>
                <w:szCs w:val="26"/>
              </w:rPr>
            </w:pPr>
            <w:r w:rsidRPr="000655F0">
              <w:rPr>
                <w:szCs w:val="26"/>
              </w:rPr>
              <w:t>18</w:t>
            </w:r>
          </w:p>
        </w:tc>
        <w:tc>
          <w:tcPr>
            <w:tcW w:w="727" w:type="pct"/>
          </w:tcPr>
          <w:p w14:paraId="6FEF4A8D" w14:textId="77777777" w:rsidR="00FC6073" w:rsidRPr="000655F0" w:rsidRDefault="00FC6073" w:rsidP="009512A6">
            <w:pPr>
              <w:spacing w:before="60" w:after="60"/>
              <w:ind w:firstLine="0"/>
              <w:jc w:val="center"/>
              <w:rPr>
                <w:szCs w:val="26"/>
                <w:lang w:val="it-IT"/>
              </w:rPr>
            </w:pPr>
            <w:r w:rsidRPr="000655F0">
              <w:rPr>
                <w:szCs w:val="26"/>
                <w:lang w:val="it-IT"/>
              </w:rPr>
              <w:t xml:space="preserve">Bể </w:t>
            </w:r>
            <w:r w:rsidR="00121204" w:rsidRPr="000655F0">
              <w:rPr>
                <w:szCs w:val="26"/>
                <w:lang w:val="it-IT"/>
              </w:rPr>
              <w:br/>
            </w:r>
            <w:r w:rsidRPr="000655F0">
              <w:rPr>
                <w:szCs w:val="26"/>
                <w:lang w:val="it-IT"/>
              </w:rPr>
              <w:t>chứa bùn</w:t>
            </w:r>
          </w:p>
        </w:tc>
        <w:tc>
          <w:tcPr>
            <w:tcW w:w="1235" w:type="pct"/>
          </w:tcPr>
          <w:p w14:paraId="4A0BEB73" w14:textId="77777777" w:rsidR="00FC6073" w:rsidRPr="000655F0" w:rsidRDefault="00FC6073" w:rsidP="009512A6">
            <w:pPr>
              <w:spacing w:before="60" w:after="60"/>
              <w:ind w:firstLine="0"/>
              <w:rPr>
                <w:szCs w:val="26"/>
                <w:lang w:val="it-IT"/>
              </w:rPr>
            </w:pPr>
            <w:r w:rsidRPr="000655F0">
              <w:rPr>
                <w:szCs w:val="26"/>
                <w:lang w:val="it-IT"/>
              </w:rPr>
              <w:t>Chứa bùn từ các bể lắng</w:t>
            </w:r>
          </w:p>
        </w:tc>
        <w:tc>
          <w:tcPr>
            <w:tcW w:w="1528" w:type="pct"/>
          </w:tcPr>
          <w:p w14:paraId="465467BB" w14:textId="77777777" w:rsidR="00FC6073" w:rsidRPr="000655F0" w:rsidRDefault="00FC6073" w:rsidP="009512A6">
            <w:pPr>
              <w:spacing w:before="60" w:after="60"/>
              <w:ind w:firstLine="0"/>
              <w:jc w:val="center"/>
              <w:rPr>
                <w:szCs w:val="26"/>
              </w:rPr>
            </w:pPr>
            <w:r w:rsidRPr="000655F0">
              <w:rPr>
                <w:szCs w:val="26"/>
                <w:lang w:val="pt-BR"/>
              </w:rPr>
              <w:t xml:space="preserve">DxRxH = 5,5 x 3 x 5,8 </w:t>
            </w:r>
          </w:p>
        </w:tc>
        <w:tc>
          <w:tcPr>
            <w:tcW w:w="508" w:type="pct"/>
          </w:tcPr>
          <w:p w14:paraId="2F1C3951" w14:textId="77777777" w:rsidR="00FC6073" w:rsidRPr="000655F0" w:rsidRDefault="00FC6073" w:rsidP="009512A6">
            <w:pPr>
              <w:spacing w:before="60" w:after="60"/>
              <w:ind w:firstLine="0"/>
              <w:jc w:val="center"/>
              <w:rPr>
                <w:szCs w:val="26"/>
              </w:rPr>
            </w:pPr>
            <w:r w:rsidRPr="000655F0">
              <w:rPr>
                <w:szCs w:val="26"/>
              </w:rPr>
              <w:t>95,7</w:t>
            </w:r>
          </w:p>
        </w:tc>
        <w:tc>
          <w:tcPr>
            <w:tcW w:w="727" w:type="pct"/>
          </w:tcPr>
          <w:p w14:paraId="68CF9DBB" w14:textId="77777777" w:rsidR="00FC6073" w:rsidRPr="000655F0" w:rsidRDefault="00FC6073" w:rsidP="009512A6">
            <w:pPr>
              <w:spacing w:before="60" w:after="60"/>
              <w:ind w:firstLine="0"/>
              <w:jc w:val="center"/>
            </w:pPr>
            <w:r w:rsidRPr="000655F0">
              <w:rPr>
                <w:szCs w:val="26"/>
                <w:lang w:val="pt-BR"/>
              </w:rPr>
              <w:t>BTCT, phủ epoxy bên trong bể</w:t>
            </w:r>
          </w:p>
        </w:tc>
      </w:tr>
    </w:tbl>
    <w:p w14:paraId="44E26239" w14:textId="77777777" w:rsidR="002D6A8C" w:rsidRPr="000655F0" w:rsidRDefault="002D6A8C" w:rsidP="002D6A8C">
      <w:pPr>
        <w:rPr>
          <w:rFonts w:eastAsia="Calibri"/>
          <w:i/>
          <w:szCs w:val="26"/>
          <w:lang w:val="vi-VN"/>
        </w:rPr>
      </w:pPr>
      <w:r w:rsidRPr="000655F0">
        <w:rPr>
          <w:rFonts w:eastAsia="Calibri"/>
          <w:i/>
          <w:szCs w:val="26"/>
          <w:lang w:val="vi-VN"/>
        </w:rPr>
        <w:t>Nguồn: Công ty Cổ phần Maruichi Sun Steel, 2022</w:t>
      </w:r>
    </w:p>
    <w:p w14:paraId="3BDEFF72" w14:textId="77777777" w:rsidR="004758C7" w:rsidRPr="000655F0" w:rsidRDefault="004758C7" w:rsidP="002D6A8C">
      <w:pPr>
        <w:widowControl w:val="0"/>
        <w:shd w:val="clear" w:color="auto" w:fill="FFFFFF"/>
        <w:ind w:firstLine="0"/>
        <w:jc w:val="center"/>
        <w:outlineLvl w:val="1"/>
        <w:rPr>
          <w:rFonts w:eastAsia="Calibri"/>
          <w:bCs/>
          <w:i/>
          <w:iCs/>
          <w:szCs w:val="26"/>
          <w:lang w:val="da-DK" w:eastAsia="en-US"/>
        </w:rPr>
      </w:pPr>
      <w:r w:rsidRPr="000655F0">
        <w:rPr>
          <w:rFonts w:eastAsia="Calibri"/>
          <w:bCs/>
          <w:i/>
          <w:iCs/>
          <w:szCs w:val="26"/>
          <w:lang w:val="da-DK" w:eastAsia="en-US"/>
        </w:rPr>
        <w:br w:type="page"/>
      </w:r>
    </w:p>
    <w:p w14:paraId="74FA90FA" w14:textId="77777777" w:rsidR="004758C7" w:rsidRPr="000655F0" w:rsidRDefault="004758C7" w:rsidP="002D6A8C">
      <w:pPr>
        <w:widowControl w:val="0"/>
        <w:shd w:val="clear" w:color="auto" w:fill="FFFFFF"/>
        <w:ind w:firstLine="0"/>
        <w:jc w:val="center"/>
        <w:outlineLvl w:val="1"/>
        <w:rPr>
          <w:rFonts w:eastAsia="Calibri"/>
          <w:bCs/>
          <w:i/>
          <w:iCs/>
          <w:szCs w:val="26"/>
          <w:lang w:val="da-DK" w:eastAsia="en-US"/>
        </w:rPr>
        <w:sectPr w:rsidR="004758C7" w:rsidRPr="000655F0" w:rsidSect="00477E2F">
          <w:pgSz w:w="11907" w:h="16840" w:code="9"/>
          <w:pgMar w:top="1140" w:right="1140" w:bottom="1140" w:left="1701" w:header="648" w:footer="648" w:gutter="0"/>
          <w:cols w:space="708"/>
          <w:docGrid w:linePitch="360"/>
        </w:sectPr>
      </w:pPr>
    </w:p>
    <w:p w14:paraId="4B98BB7C" w14:textId="77777777" w:rsidR="002D6A8C" w:rsidRPr="000655F0" w:rsidRDefault="002D6A8C" w:rsidP="002D6A8C">
      <w:pPr>
        <w:widowControl w:val="0"/>
        <w:shd w:val="clear" w:color="auto" w:fill="FFFFFF"/>
        <w:ind w:firstLine="0"/>
        <w:jc w:val="center"/>
        <w:outlineLvl w:val="1"/>
        <w:rPr>
          <w:rFonts w:eastAsia="Times New Roman"/>
          <w:i/>
          <w:iCs/>
          <w:szCs w:val="26"/>
          <w:lang w:val="vi-VN" w:eastAsia="en-US"/>
        </w:rPr>
      </w:pPr>
      <w:bookmarkStart w:id="470" w:name="_Toc118105047"/>
      <w:r w:rsidRPr="000655F0">
        <w:rPr>
          <w:rFonts w:eastAsia="Calibri"/>
          <w:bCs/>
          <w:i/>
          <w:iCs/>
          <w:szCs w:val="26"/>
          <w:lang w:val="da-DK" w:eastAsia="en-US"/>
        </w:rPr>
        <w:lastRenderedPageBreak/>
        <w:t>Bảng 3.</w:t>
      </w:r>
      <w:r w:rsidRPr="000655F0">
        <w:rPr>
          <w:rFonts w:eastAsia="Calibri"/>
          <w:b/>
          <w:bCs/>
          <w:i/>
          <w:iCs/>
          <w:szCs w:val="26"/>
          <w:lang w:val="da-DK" w:eastAsia="en-US"/>
        </w:rPr>
        <w:t xml:space="preserve"> </w:t>
      </w:r>
      <w:r w:rsidR="0028610E" w:rsidRPr="000655F0">
        <w:rPr>
          <w:rFonts w:eastAsia="Calibri"/>
          <w:bCs/>
          <w:i/>
          <w:iCs/>
          <w:szCs w:val="26"/>
          <w:lang w:eastAsia="en-US"/>
        </w:rPr>
        <w:fldChar w:fldCharType="begin"/>
      </w:r>
      <w:r w:rsidRPr="000655F0">
        <w:rPr>
          <w:rFonts w:eastAsia="Calibri"/>
          <w:bCs/>
          <w:i/>
          <w:iCs/>
          <w:szCs w:val="26"/>
          <w:lang w:val="da-DK"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da-DK" w:eastAsia="en-US"/>
        </w:rPr>
        <w:t>11</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Times New Roman"/>
          <w:i/>
          <w:iCs/>
          <w:szCs w:val="26"/>
          <w:lang w:val="vi-VN" w:eastAsia="en-US"/>
        </w:rPr>
        <w:t>Danh sách máy móc thiết bị của hệ thống xử lý nước thải</w:t>
      </w:r>
      <w:r w:rsidRPr="000655F0">
        <w:rPr>
          <w:rFonts w:eastAsia="Times New Roman"/>
          <w:i/>
          <w:iCs/>
          <w:szCs w:val="26"/>
          <w:lang w:val="da-DK" w:eastAsia="en-US"/>
        </w:rPr>
        <w:t xml:space="preserve"> </w:t>
      </w:r>
      <w:r w:rsidR="00D67DE8" w:rsidRPr="000655F0">
        <w:rPr>
          <w:rFonts w:eastAsia="Batang"/>
          <w:i/>
          <w:iCs/>
          <w:lang w:val="da-DK" w:eastAsia="en-US"/>
        </w:rPr>
        <w:t>sản xuất</w:t>
      </w:r>
      <w:r w:rsidRPr="000655F0">
        <w:rPr>
          <w:rFonts w:eastAsia="Batang"/>
          <w:i/>
          <w:iCs/>
          <w:lang w:val="vi-VN" w:eastAsia="en-US"/>
        </w:rPr>
        <w:t>,</w:t>
      </w:r>
      <w:r w:rsidR="004758C7" w:rsidRPr="000655F0">
        <w:rPr>
          <w:rFonts w:eastAsia="Batang"/>
          <w:i/>
          <w:iCs/>
          <w:lang w:val="da-DK" w:eastAsia="en-US"/>
        </w:rPr>
        <w:t xml:space="preserve"> </w:t>
      </w:r>
      <w:r w:rsidRPr="000655F0">
        <w:rPr>
          <w:rFonts w:eastAsia="Batang"/>
          <w:i/>
          <w:iCs/>
          <w:lang w:val="vi-VN" w:eastAsia="en-US"/>
        </w:rPr>
        <w:t xml:space="preserve">công suất </w:t>
      </w:r>
      <w:r w:rsidR="00D67DE8" w:rsidRPr="000655F0">
        <w:rPr>
          <w:rFonts w:eastAsia="Batang"/>
          <w:i/>
          <w:iCs/>
          <w:lang w:val="da-DK" w:eastAsia="en-US"/>
        </w:rPr>
        <w:t>7</w:t>
      </w:r>
      <w:r w:rsidRPr="000655F0">
        <w:rPr>
          <w:rFonts w:eastAsia="Batang"/>
          <w:i/>
          <w:iCs/>
          <w:lang w:val="vi-VN" w:eastAsia="en-US"/>
        </w:rPr>
        <w:t>00m</w:t>
      </w:r>
      <w:r w:rsidRPr="000655F0">
        <w:rPr>
          <w:rFonts w:eastAsia="Batang"/>
          <w:i/>
          <w:iCs/>
          <w:vertAlign w:val="superscript"/>
          <w:lang w:val="vi-VN" w:eastAsia="en-US"/>
        </w:rPr>
        <w:t>3</w:t>
      </w:r>
      <w:r w:rsidRPr="000655F0">
        <w:rPr>
          <w:rFonts w:eastAsia="Batang"/>
          <w:i/>
          <w:iCs/>
          <w:lang w:val="vi-VN" w:eastAsia="en-US"/>
        </w:rPr>
        <w:t>/</w:t>
      </w:r>
      <w:r w:rsidRPr="000655F0">
        <w:rPr>
          <w:rFonts w:eastAsia="Batang"/>
          <w:i/>
          <w:iCs/>
          <w:lang w:val="da-DK" w:eastAsia="en-US"/>
        </w:rPr>
        <w:t>ngày.đêm</w:t>
      </w:r>
      <w:bookmarkEnd w:id="470"/>
    </w:p>
    <w:tbl>
      <w:tblPr>
        <w:tblW w:w="15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544"/>
        <w:gridCol w:w="5333"/>
        <w:gridCol w:w="1188"/>
        <w:gridCol w:w="1133"/>
        <w:gridCol w:w="1230"/>
        <w:gridCol w:w="1180"/>
        <w:gridCol w:w="950"/>
      </w:tblGrid>
      <w:tr w:rsidR="006C1415" w:rsidRPr="000655F0" w14:paraId="5125357C" w14:textId="77777777" w:rsidTr="00D46314">
        <w:trPr>
          <w:trHeight w:val="330"/>
          <w:tblHeader/>
        </w:trPr>
        <w:tc>
          <w:tcPr>
            <w:tcW w:w="675" w:type="dxa"/>
            <w:vMerge w:val="restart"/>
            <w:shd w:val="clear" w:color="auto" w:fill="auto"/>
            <w:vAlign w:val="center"/>
            <w:hideMark/>
          </w:tcPr>
          <w:p w14:paraId="3D5D56D8" w14:textId="77777777" w:rsidR="004758C7" w:rsidRPr="000655F0" w:rsidRDefault="004758C7" w:rsidP="00AD10C0">
            <w:pPr>
              <w:spacing w:before="40" w:after="40"/>
              <w:ind w:firstLine="0"/>
              <w:jc w:val="center"/>
              <w:rPr>
                <w:b/>
                <w:bCs/>
                <w:sz w:val="25"/>
                <w:szCs w:val="25"/>
              </w:rPr>
            </w:pPr>
            <w:r w:rsidRPr="000655F0">
              <w:rPr>
                <w:b/>
                <w:bCs/>
                <w:sz w:val="25"/>
                <w:szCs w:val="25"/>
              </w:rPr>
              <w:t>S</w:t>
            </w:r>
            <w:r w:rsidR="006C1415" w:rsidRPr="000655F0">
              <w:rPr>
                <w:b/>
                <w:bCs/>
                <w:sz w:val="25"/>
                <w:szCs w:val="25"/>
              </w:rPr>
              <w:t>tt</w:t>
            </w:r>
          </w:p>
        </w:tc>
        <w:tc>
          <w:tcPr>
            <w:tcW w:w="10065" w:type="dxa"/>
            <w:gridSpan w:val="3"/>
            <w:shd w:val="clear" w:color="auto" w:fill="auto"/>
            <w:vAlign w:val="center"/>
            <w:hideMark/>
          </w:tcPr>
          <w:p w14:paraId="40D96B4B" w14:textId="77777777" w:rsidR="004758C7" w:rsidRPr="000655F0" w:rsidRDefault="004758C7" w:rsidP="00AD10C0">
            <w:pPr>
              <w:spacing w:before="40" w:after="40"/>
              <w:ind w:firstLine="0"/>
              <w:jc w:val="center"/>
              <w:rPr>
                <w:b/>
                <w:bCs/>
                <w:sz w:val="25"/>
                <w:szCs w:val="25"/>
              </w:rPr>
            </w:pPr>
            <w:r w:rsidRPr="000655F0">
              <w:rPr>
                <w:b/>
                <w:bCs/>
                <w:sz w:val="25"/>
                <w:szCs w:val="25"/>
              </w:rPr>
              <w:t>Hạng mục - Đặc tính kỹ thuật</w:t>
            </w:r>
          </w:p>
        </w:tc>
        <w:tc>
          <w:tcPr>
            <w:tcW w:w="1133" w:type="dxa"/>
            <w:vMerge w:val="restart"/>
            <w:shd w:val="clear" w:color="auto" w:fill="auto"/>
            <w:vAlign w:val="center"/>
            <w:hideMark/>
          </w:tcPr>
          <w:p w14:paraId="6FF5F961" w14:textId="77777777" w:rsidR="004758C7" w:rsidRPr="000655F0" w:rsidRDefault="004758C7" w:rsidP="00AD10C0">
            <w:pPr>
              <w:spacing w:before="40" w:after="40"/>
              <w:ind w:firstLine="0"/>
              <w:jc w:val="center"/>
              <w:rPr>
                <w:b/>
                <w:bCs/>
                <w:sz w:val="25"/>
                <w:szCs w:val="25"/>
              </w:rPr>
            </w:pPr>
            <w:r w:rsidRPr="000655F0">
              <w:rPr>
                <w:b/>
                <w:bCs/>
                <w:sz w:val="25"/>
                <w:szCs w:val="25"/>
              </w:rPr>
              <w:t>Đơn vị tính</w:t>
            </w:r>
          </w:p>
        </w:tc>
        <w:tc>
          <w:tcPr>
            <w:tcW w:w="3360" w:type="dxa"/>
            <w:gridSpan w:val="3"/>
            <w:shd w:val="clear" w:color="auto" w:fill="auto"/>
            <w:vAlign w:val="center"/>
            <w:hideMark/>
          </w:tcPr>
          <w:p w14:paraId="4A6CF5F9" w14:textId="77777777" w:rsidR="004758C7" w:rsidRPr="000655F0" w:rsidRDefault="004758C7" w:rsidP="00AD10C0">
            <w:pPr>
              <w:spacing w:before="40" w:after="40"/>
              <w:ind w:firstLine="0"/>
              <w:jc w:val="center"/>
              <w:rPr>
                <w:b/>
                <w:bCs/>
                <w:sz w:val="25"/>
                <w:szCs w:val="25"/>
              </w:rPr>
            </w:pPr>
            <w:r w:rsidRPr="000655F0">
              <w:rPr>
                <w:b/>
                <w:bCs/>
                <w:sz w:val="25"/>
                <w:szCs w:val="25"/>
              </w:rPr>
              <w:t>Khối lượng</w:t>
            </w:r>
          </w:p>
        </w:tc>
      </w:tr>
      <w:tr w:rsidR="006C1415" w:rsidRPr="000655F0" w14:paraId="102FE498" w14:textId="77777777" w:rsidTr="00D46314">
        <w:trPr>
          <w:trHeight w:val="395"/>
          <w:tblHeader/>
        </w:trPr>
        <w:tc>
          <w:tcPr>
            <w:tcW w:w="675" w:type="dxa"/>
            <w:vMerge/>
            <w:shd w:val="clear" w:color="auto" w:fill="auto"/>
            <w:vAlign w:val="center"/>
            <w:hideMark/>
          </w:tcPr>
          <w:p w14:paraId="1B81C2B2" w14:textId="77777777" w:rsidR="004758C7" w:rsidRPr="000655F0" w:rsidRDefault="004758C7" w:rsidP="00AD10C0">
            <w:pPr>
              <w:spacing w:before="40" w:after="40"/>
              <w:ind w:firstLine="0"/>
              <w:rPr>
                <w:b/>
                <w:bCs/>
                <w:sz w:val="25"/>
                <w:szCs w:val="25"/>
              </w:rPr>
            </w:pPr>
          </w:p>
        </w:tc>
        <w:tc>
          <w:tcPr>
            <w:tcW w:w="3544" w:type="dxa"/>
            <w:shd w:val="clear" w:color="auto" w:fill="auto"/>
            <w:vAlign w:val="center"/>
            <w:hideMark/>
          </w:tcPr>
          <w:p w14:paraId="5C16E8AD" w14:textId="77777777" w:rsidR="004758C7" w:rsidRPr="000655F0" w:rsidRDefault="004758C7" w:rsidP="00AD10C0">
            <w:pPr>
              <w:spacing w:before="40" w:after="40"/>
              <w:ind w:firstLine="0"/>
              <w:jc w:val="center"/>
              <w:rPr>
                <w:b/>
                <w:bCs/>
                <w:sz w:val="25"/>
                <w:szCs w:val="25"/>
              </w:rPr>
            </w:pPr>
            <w:r w:rsidRPr="000655F0">
              <w:rPr>
                <w:b/>
                <w:bCs/>
                <w:sz w:val="25"/>
                <w:szCs w:val="25"/>
              </w:rPr>
              <w:t>Tên thiết bị</w:t>
            </w:r>
          </w:p>
        </w:tc>
        <w:tc>
          <w:tcPr>
            <w:tcW w:w="5333" w:type="dxa"/>
            <w:shd w:val="clear" w:color="auto" w:fill="auto"/>
            <w:vAlign w:val="center"/>
          </w:tcPr>
          <w:p w14:paraId="75E90FA8" w14:textId="77777777" w:rsidR="004758C7" w:rsidRPr="000655F0" w:rsidRDefault="004758C7" w:rsidP="00AD10C0">
            <w:pPr>
              <w:spacing w:before="40" w:after="40"/>
              <w:ind w:firstLine="0"/>
              <w:jc w:val="center"/>
              <w:rPr>
                <w:b/>
                <w:bCs/>
                <w:sz w:val="25"/>
                <w:szCs w:val="25"/>
              </w:rPr>
            </w:pPr>
            <w:r w:rsidRPr="000655F0">
              <w:rPr>
                <w:b/>
                <w:bCs/>
                <w:sz w:val="25"/>
                <w:szCs w:val="25"/>
              </w:rPr>
              <w:t>Thông số kỹ thuật</w:t>
            </w:r>
          </w:p>
        </w:tc>
        <w:tc>
          <w:tcPr>
            <w:tcW w:w="1188" w:type="dxa"/>
            <w:shd w:val="clear" w:color="auto" w:fill="auto"/>
            <w:vAlign w:val="center"/>
            <w:hideMark/>
          </w:tcPr>
          <w:p w14:paraId="090AA5EF" w14:textId="77777777" w:rsidR="004758C7" w:rsidRPr="000655F0" w:rsidRDefault="004758C7" w:rsidP="00AD10C0">
            <w:pPr>
              <w:spacing w:before="40" w:after="40"/>
              <w:ind w:firstLine="0"/>
              <w:jc w:val="center"/>
              <w:rPr>
                <w:b/>
                <w:bCs/>
                <w:sz w:val="25"/>
                <w:szCs w:val="25"/>
              </w:rPr>
            </w:pPr>
            <w:r w:rsidRPr="000655F0">
              <w:rPr>
                <w:b/>
                <w:bCs/>
                <w:sz w:val="25"/>
                <w:szCs w:val="25"/>
              </w:rPr>
              <w:t>Xuất xứ</w:t>
            </w:r>
          </w:p>
        </w:tc>
        <w:tc>
          <w:tcPr>
            <w:tcW w:w="1133" w:type="dxa"/>
            <w:vMerge/>
            <w:shd w:val="clear" w:color="auto" w:fill="auto"/>
            <w:vAlign w:val="center"/>
            <w:hideMark/>
          </w:tcPr>
          <w:p w14:paraId="788C65B6" w14:textId="77777777" w:rsidR="004758C7" w:rsidRPr="000655F0" w:rsidRDefault="004758C7" w:rsidP="00AD10C0">
            <w:pPr>
              <w:spacing w:before="40" w:after="40"/>
              <w:ind w:firstLine="0"/>
              <w:rPr>
                <w:b/>
                <w:bCs/>
                <w:sz w:val="25"/>
                <w:szCs w:val="25"/>
              </w:rPr>
            </w:pPr>
          </w:p>
        </w:tc>
        <w:tc>
          <w:tcPr>
            <w:tcW w:w="1230" w:type="dxa"/>
            <w:shd w:val="clear" w:color="auto" w:fill="auto"/>
            <w:vAlign w:val="center"/>
            <w:hideMark/>
          </w:tcPr>
          <w:p w14:paraId="3D26F78B" w14:textId="77777777" w:rsidR="004758C7" w:rsidRPr="000655F0" w:rsidRDefault="004758C7" w:rsidP="00AD10C0">
            <w:pPr>
              <w:spacing w:before="40" w:after="40"/>
              <w:ind w:firstLine="0"/>
              <w:jc w:val="center"/>
              <w:rPr>
                <w:b/>
                <w:bCs/>
                <w:sz w:val="25"/>
                <w:szCs w:val="25"/>
              </w:rPr>
            </w:pPr>
            <w:r w:rsidRPr="000655F0">
              <w:rPr>
                <w:b/>
                <w:bCs/>
                <w:sz w:val="25"/>
                <w:szCs w:val="25"/>
              </w:rPr>
              <w:t>Hoạt động</w:t>
            </w:r>
          </w:p>
        </w:tc>
        <w:tc>
          <w:tcPr>
            <w:tcW w:w="1180" w:type="dxa"/>
            <w:shd w:val="clear" w:color="auto" w:fill="auto"/>
            <w:vAlign w:val="center"/>
            <w:hideMark/>
          </w:tcPr>
          <w:p w14:paraId="1AF3763A" w14:textId="77777777" w:rsidR="004758C7" w:rsidRPr="000655F0" w:rsidRDefault="004758C7" w:rsidP="00AD10C0">
            <w:pPr>
              <w:spacing w:before="40" w:after="40"/>
              <w:ind w:firstLine="0"/>
              <w:jc w:val="center"/>
              <w:rPr>
                <w:b/>
                <w:bCs/>
                <w:sz w:val="25"/>
                <w:szCs w:val="25"/>
              </w:rPr>
            </w:pPr>
            <w:r w:rsidRPr="000655F0">
              <w:rPr>
                <w:b/>
                <w:bCs/>
                <w:sz w:val="25"/>
                <w:szCs w:val="25"/>
              </w:rPr>
              <w:t>Dự phòng</w:t>
            </w:r>
          </w:p>
        </w:tc>
        <w:tc>
          <w:tcPr>
            <w:tcW w:w="950" w:type="dxa"/>
            <w:shd w:val="clear" w:color="auto" w:fill="auto"/>
            <w:vAlign w:val="center"/>
            <w:hideMark/>
          </w:tcPr>
          <w:p w14:paraId="090B43AC" w14:textId="77777777" w:rsidR="004758C7" w:rsidRPr="000655F0" w:rsidRDefault="004758C7" w:rsidP="00AD10C0">
            <w:pPr>
              <w:spacing w:before="40" w:after="40"/>
              <w:ind w:firstLine="0"/>
              <w:jc w:val="center"/>
              <w:rPr>
                <w:b/>
                <w:bCs/>
                <w:sz w:val="25"/>
                <w:szCs w:val="25"/>
              </w:rPr>
            </w:pPr>
            <w:r w:rsidRPr="000655F0">
              <w:rPr>
                <w:b/>
                <w:bCs/>
                <w:sz w:val="25"/>
                <w:szCs w:val="25"/>
              </w:rPr>
              <w:t>Tổng</w:t>
            </w:r>
          </w:p>
        </w:tc>
      </w:tr>
      <w:tr w:rsidR="004758C7" w:rsidRPr="000655F0" w14:paraId="25389588" w14:textId="77777777" w:rsidTr="00D46314">
        <w:trPr>
          <w:trHeight w:val="359"/>
        </w:trPr>
        <w:tc>
          <w:tcPr>
            <w:tcW w:w="675" w:type="dxa"/>
            <w:shd w:val="clear" w:color="auto" w:fill="auto"/>
            <w:noWrap/>
            <w:vAlign w:val="center"/>
            <w:hideMark/>
          </w:tcPr>
          <w:p w14:paraId="18615D29" w14:textId="77777777" w:rsidR="004758C7" w:rsidRPr="000655F0" w:rsidRDefault="004758C7" w:rsidP="00AD10C0">
            <w:pPr>
              <w:spacing w:before="40" w:after="40"/>
              <w:ind w:firstLine="0"/>
              <w:jc w:val="center"/>
              <w:rPr>
                <w:b/>
                <w:bCs/>
                <w:sz w:val="25"/>
                <w:szCs w:val="25"/>
              </w:rPr>
            </w:pPr>
            <w:r w:rsidRPr="000655F0">
              <w:rPr>
                <w:b/>
                <w:bCs/>
                <w:sz w:val="25"/>
                <w:szCs w:val="25"/>
              </w:rPr>
              <w:t>1.</w:t>
            </w:r>
          </w:p>
        </w:tc>
        <w:tc>
          <w:tcPr>
            <w:tcW w:w="14558" w:type="dxa"/>
            <w:gridSpan w:val="7"/>
            <w:shd w:val="clear" w:color="auto" w:fill="auto"/>
            <w:noWrap/>
            <w:vAlign w:val="bottom"/>
            <w:hideMark/>
          </w:tcPr>
          <w:p w14:paraId="6A3F9B60" w14:textId="77777777" w:rsidR="004758C7" w:rsidRPr="000655F0" w:rsidRDefault="004758C7" w:rsidP="00AD10C0">
            <w:pPr>
              <w:spacing w:before="40" w:after="40"/>
              <w:ind w:firstLine="0"/>
              <w:rPr>
                <w:b/>
                <w:bCs/>
                <w:sz w:val="25"/>
                <w:szCs w:val="25"/>
              </w:rPr>
            </w:pPr>
            <w:r w:rsidRPr="000655F0">
              <w:rPr>
                <w:b/>
                <w:bCs/>
                <w:sz w:val="25"/>
                <w:szCs w:val="25"/>
              </w:rPr>
              <w:t xml:space="preserve">BỂ GOM </w:t>
            </w:r>
            <w:r w:rsidR="006C1415" w:rsidRPr="000655F0">
              <w:rPr>
                <w:b/>
                <w:bCs/>
                <w:sz w:val="25"/>
                <w:szCs w:val="25"/>
              </w:rPr>
              <w:t xml:space="preserve">NƯỚC THẢI </w:t>
            </w:r>
            <w:r w:rsidRPr="000655F0">
              <w:rPr>
                <w:b/>
                <w:bCs/>
                <w:sz w:val="25"/>
                <w:szCs w:val="25"/>
              </w:rPr>
              <w:t>1 </w:t>
            </w:r>
          </w:p>
        </w:tc>
      </w:tr>
      <w:tr w:rsidR="002537CF" w:rsidRPr="000655F0" w14:paraId="5411EBCA" w14:textId="77777777" w:rsidTr="00D46314">
        <w:trPr>
          <w:trHeight w:val="1331"/>
        </w:trPr>
        <w:tc>
          <w:tcPr>
            <w:tcW w:w="675" w:type="dxa"/>
            <w:shd w:val="clear" w:color="auto" w:fill="auto"/>
            <w:noWrap/>
            <w:hideMark/>
          </w:tcPr>
          <w:p w14:paraId="06CD4C37" w14:textId="77777777" w:rsidR="004758C7" w:rsidRPr="000655F0" w:rsidRDefault="004758C7" w:rsidP="00AD10C0">
            <w:pPr>
              <w:spacing w:before="40" w:after="40"/>
              <w:ind w:firstLine="0"/>
              <w:jc w:val="center"/>
              <w:rPr>
                <w:sz w:val="25"/>
                <w:szCs w:val="25"/>
              </w:rPr>
            </w:pPr>
            <w:r w:rsidRPr="000655F0">
              <w:rPr>
                <w:sz w:val="25"/>
                <w:szCs w:val="25"/>
              </w:rPr>
              <w:t>1.1</w:t>
            </w:r>
          </w:p>
        </w:tc>
        <w:tc>
          <w:tcPr>
            <w:tcW w:w="3544" w:type="dxa"/>
            <w:shd w:val="clear" w:color="auto" w:fill="auto"/>
            <w:hideMark/>
          </w:tcPr>
          <w:p w14:paraId="0CF18A3D" w14:textId="77777777" w:rsidR="004758C7" w:rsidRPr="000655F0" w:rsidRDefault="004758C7" w:rsidP="00AD10C0">
            <w:pPr>
              <w:spacing w:before="40" w:after="40"/>
              <w:ind w:firstLine="0"/>
              <w:jc w:val="left"/>
              <w:rPr>
                <w:sz w:val="25"/>
                <w:szCs w:val="25"/>
              </w:rPr>
            </w:pPr>
            <w:r w:rsidRPr="000655F0">
              <w:rPr>
                <w:sz w:val="25"/>
                <w:szCs w:val="25"/>
              </w:rPr>
              <w:t>Bơm li tâm</w:t>
            </w:r>
          </w:p>
          <w:p w14:paraId="2950F8BD" w14:textId="77777777" w:rsidR="004758C7" w:rsidRPr="000655F0" w:rsidRDefault="004758C7" w:rsidP="00AD10C0">
            <w:pPr>
              <w:spacing w:before="40" w:after="40"/>
              <w:ind w:firstLine="0"/>
              <w:jc w:val="left"/>
              <w:rPr>
                <w:sz w:val="25"/>
                <w:szCs w:val="25"/>
              </w:rPr>
            </w:pPr>
          </w:p>
        </w:tc>
        <w:tc>
          <w:tcPr>
            <w:tcW w:w="5333" w:type="dxa"/>
            <w:shd w:val="clear" w:color="auto" w:fill="auto"/>
            <w:vAlign w:val="center"/>
          </w:tcPr>
          <w:p w14:paraId="22633571" w14:textId="77777777" w:rsidR="00E85288" w:rsidRPr="000655F0" w:rsidRDefault="00E85288" w:rsidP="00AD10C0">
            <w:pPr>
              <w:spacing w:before="40" w:after="40"/>
              <w:ind w:firstLine="0"/>
              <w:jc w:val="left"/>
              <w:rPr>
                <w:sz w:val="25"/>
                <w:szCs w:val="25"/>
              </w:rPr>
            </w:pPr>
            <w:r w:rsidRPr="000655F0">
              <w:rPr>
                <w:sz w:val="25"/>
                <w:szCs w:val="25"/>
              </w:rPr>
              <w:t>- Loại: Bơm ly tâm</w:t>
            </w:r>
          </w:p>
          <w:p w14:paraId="5305EE2A" w14:textId="77777777" w:rsidR="00E85288" w:rsidRPr="000655F0" w:rsidRDefault="00E85288" w:rsidP="00AD10C0">
            <w:pPr>
              <w:spacing w:before="40" w:after="40"/>
              <w:ind w:firstLine="0"/>
              <w:jc w:val="left"/>
              <w:rPr>
                <w:sz w:val="25"/>
                <w:szCs w:val="25"/>
              </w:rPr>
            </w:pPr>
            <w:r w:rsidRPr="000655F0">
              <w:rPr>
                <w:sz w:val="25"/>
                <w:szCs w:val="25"/>
              </w:rPr>
              <w:t xml:space="preserve">- </w:t>
            </w:r>
            <w:r w:rsidR="00AA0B2A" w:rsidRPr="000655F0">
              <w:rPr>
                <w:sz w:val="25"/>
                <w:szCs w:val="25"/>
              </w:rPr>
              <w:t>Lưu lượng</w:t>
            </w:r>
            <w:r w:rsidRPr="000655F0">
              <w:rPr>
                <w:sz w:val="25"/>
                <w:szCs w:val="25"/>
              </w:rPr>
              <w:t>: 7,1 m</w:t>
            </w:r>
            <w:r w:rsidRPr="000655F0">
              <w:rPr>
                <w:sz w:val="25"/>
                <w:szCs w:val="25"/>
                <w:vertAlign w:val="superscript"/>
              </w:rPr>
              <w:t>3</w:t>
            </w:r>
            <w:r w:rsidRPr="000655F0">
              <w:rPr>
                <w:sz w:val="25"/>
                <w:szCs w:val="25"/>
              </w:rPr>
              <w:t>/h.</w:t>
            </w:r>
          </w:p>
          <w:p w14:paraId="258EB15A" w14:textId="77777777" w:rsidR="00AA0B2A" w:rsidRPr="000655F0" w:rsidRDefault="00E85288" w:rsidP="00AD10C0">
            <w:pPr>
              <w:spacing w:before="40" w:after="40"/>
              <w:ind w:firstLine="0"/>
              <w:jc w:val="left"/>
              <w:rPr>
                <w:sz w:val="25"/>
                <w:szCs w:val="25"/>
              </w:rPr>
            </w:pPr>
            <w:r w:rsidRPr="000655F0">
              <w:rPr>
                <w:sz w:val="25"/>
                <w:szCs w:val="25"/>
              </w:rPr>
              <w:t>- Công suất: 0,55Kw</w:t>
            </w:r>
            <w:r w:rsidR="00AA0B2A" w:rsidRPr="000655F0">
              <w:rPr>
                <w:sz w:val="25"/>
                <w:szCs w:val="25"/>
              </w:rPr>
              <w:t>.</w:t>
            </w:r>
          </w:p>
          <w:p w14:paraId="6E369957" w14:textId="77777777" w:rsidR="00AA0B2A" w:rsidRPr="000655F0" w:rsidRDefault="00AA0B2A" w:rsidP="00AD10C0">
            <w:pPr>
              <w:spacing w:before="40" w:after="40"/>
              <w:ind w:firstLine="0"/>
              <w:jc w:val="left"/>
              <w:rPr>
                <w:sz w:val="25"/>
                <w:szCs w:val="25"/>
              </w:rPr>
            </w:pPr>
            <w:r w:rsidRPr="000655F0">
              <w:rPr>
                <w:sz w:val="25"/>
                <w:szCs w:val="25"/>
              </w:rPr>
              <w:t>- Điện áp: 380V/3pha/50Hz</w:t>
            </w:r>
          </w:p>
          <w:p w14:paraId="3FA5A208" w14:textId="77777777" w:rsidR="00E85288" w:rsidRPr="000655F0" w:rsidRDefault="00E85288" w:rsidP="00AD10C0">
            <w:pPr>
              <w:spacing w:before="40" w:after="40"/>
              <w:ind w:firstLine="0"/>
              <w:jc w:val="left"/>
              <w:rPr>
                <w:sz w:val="25"/>
                <w:szCs w:val="25"/>
              </w:rPr>
            </w:pPr>
            <w:r w:rsidRPr="000655F0">
              <w:rPr>
                <w:sz w:val="25"/>
                <w:szCs w:val="25"/>
              </w:rPr>
              <w:t>- Vòng chữ O: FPM</w:t>
            </w:r>
          </w:p>
          <w:p w14:paraId="5045D776" w14:textId="77777777" w:rsidR="00E85288" w:rsidRPr="000655F0" w:rsidRDefault="00E85288" w:rsidP="00AD10C0">
            <w:pPr>
              <w:spacing w:before="40" w:after="40"/>
              <w:ind w:firstLine="0"/>
              <w:jc w:val="left"/>
              <w:rPr>
                <w:sz w:val="25"/>
                <w:szCs w:val="25"/>
              </w:rPr>
            </w:pPr>
            <w:r w:rsidRPr="000655F0">
              <w:rPr>
                <w:sz w:val="25"/>
                <w:szCs w:val="25"/>
              </w:rPr>
              <w:t>- Vỏ bơm: PP</w:t>
            </w:r>
          </w:p>
          <w:p w14:paraId="22679971" w14:textId="77777777" w:rsidR="00E85288" w:rsidRPr="000655F0" w:rsidRDefault="00E85288" w:rsidP="00AD10C0">
            <w:pPr>
              <w:spacing w:before="40" w:after="40"/>
              <w:ind w:firstLine="0"/>
              <w:jc w:val="left"/>
              <w:rPr>
                <w:sz w:val="25"/>
                <w:szCs w:val="25"/>
              </w:rPr>
            </w:pPr>
            <w:r w:rsidRPr="000655F0">
              <w:rPr>
                <w:sz w:val="25"/>
                <w:szCs w:val="25"/>
              </w:rPr>
              <w:t>- Cánh quạt: PP</w:t>
            </w:r>
          </w:p>
          <w:p w14:paraId="7B765A24" w14:textId="77777777" w:rsidR="00E85288" w:rsidRPr="000655F0" w:rsidRDefault="00E85288" w:rsidP="00AD10C0">
            <w:pPr>
              <w:spacing w:before="40" w:after="40"/>
              <w:ind w:firstLine="0"/>
              <w:jc w:val="left"/>
              <w:rPr>
                <w:sz w:val="25"/>
                <w:szCs w:val="25"/>
              </w:rPr>
            </w:pPr>
            <w:r w:rsidRPr="000655F0">
              <w:rPr>
                <w:sz w:val="25"/>
                <w:szCs w:val="25"/>
              </w:rPr>
              <w:t>- Bể tự mồi có công tắc mức (điện cực) đi kèm</w:t>
            </w:r>
          </w:p>
        </w:tc>
        <w:tc>
          <w:tcPr>
            <w:tcW w:w="1188" w:type="dxa"/>
            <w:shd w:val="clear" w:color="auto" w:fill="auto"/>
            <w:noWrap/>
            <w:vAlign w:val="center"/>
            <w:hideMark/>
          </w:tcPr>
          <w:p w14:paraId="066D0BF8" w14:textId="77777777" w:rsidR="004758C7" w:rsidRPr="000655F0" w:rsidRDefault="004758C7"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2070EA5C" w14:textId="77777777" w:rsidR="004758C7" w:rsidRPr="000655F0" w:rsidRDefault="004758C7"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6DB86EB" w14:textId="77777777" w:rsidR="004758C7" w:rsidRPr="000655F0" w:rsidRDefault="004758C7"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4ED3A163" w14:textId="77777777" w:rsidR="004758C7" w:rsidRPr="000655F0" w:rsidRDefault="004758C7" w:rsidP="00AD10C0">
            <w:pPr>
              <w:spacing w:before="40" w:after="40"/>
              <w:ind w:firstLine="0"/>
              <w:jc w:val="center"/>
              <w:rPr>
                <w:sz w:val="25"/>
                <w:szCs w:val="25"/>
              </w:rPr>
            </w:pPr>
            <w:r w:rsidRPr="000655F0">
              <w:rPr>
                <w:sz w:val="25"/>
                <w:szCs w:val="25"/>
              </w:rPr>
              <w:t>01</w:t>
            </w:r>
          </w:p>
        </w:tc>
        <w:tc>
          <w:tcPr>
            <w:tcW w:w="950" w:type="dxa"/>
            <w:shd w:val="clear" w:color="auto" w:fill="auto"/>
            <w:noWrap/>
            <w:vAlign w:val="center"/>
            <w:hideMark/>
          </w:tcPr>
          <w:p w14:paraId="27E33FC3" w14:textId="77777777" w:rsidR="004758C7" w:rsidRPr="000655F0" w:rsidRDefault="004758C7" w:rsidP="00AD10C0">
            <w:pPr>
              <w:spacing w:before="40" w:after="40"/>
              <w:ind w:firstLine="0"/>
              <w:jc w:val="center"/>
              <w:rPr>
                <w:sz w:val="25"/>
                <w:szCs w:val="25"/>
              </w:rPr>
            </w:pPr>
            <w:r w:rsidRPr="000655F0">
              <w:rPr>
                <w:sz w:val="25"/>
                <w:szCs w:val="25"/>
              </w:rPr>
              <w:t>02</w:t>
            </w:r>
          </w:p>
        </w:tc>
      </w:tr>
      <w:tr w:rsidR="002537CF" w:rsidRPr="000655F0" w14:paraId="00545375" w14:textId="77777777" w:rsidTr="00D46314">
        <w:trPr>
          <w:trHeight w:val="408"/>
        </w:trPr>
        <w:tc>
          <w:tcPr>
            <w:tcW w:w="675" w:type="dxa"/>
            <w:shd w:val="clear" w:color="auto" w:fill="auto"/>
            <w:noWrap/>
            <w:vAlign w:val="center"/>
            <w:hideMark/>
          </w:tcPr>
          <w:p w14:paraId="4E8F76F4" w14:textId="77777777" w:rsidR="004758C7" w:rsidRPr="000655F0" w:rsidRDefault="004758C7" w:rsidP="00AD10C0">
            <w:pPr>
              <w:spacing w:before="40" w:after="40"/>
              <w:ind w:firstLine="0"/>
              <w:jc w:val="center"/>
              <w:rPr>
                <w:sz w:val="25"/>
                <w:szCs w:val="25"/>
              </w:rPr>
            </w:pPr>
            <w:r w:rsidRPr="000655F0">
              <w:rPr>
                <w:sz w:val="25"/>
                <w:szCs w:val="25"/>
              </w:rPr>
              <w:t>1.2</w:t>
            </w:r>
          </w:p>
        </w:tc>
        <w:tc>
          <w:tcPr>
            <w:tcW w:w="3544" w:type="dxa"/>
            <w:shd w:val="clear" w:color="auto" w:fill="auto"/>
            <w:vAlign w:val="center"/>
            <w:hideMark/>
          </w:tcPr>
          <w:p w14:paraId="70D34EEC" w14:textId="77777777" w:rsidR="004758C7" w:rsidRPr="000655F0" w:rsidRDefault="004758C7" w:rsidP="00AD10C0">
            <w:pPr>
              <w:spacing w:before="40" w:after="40"/>
              <w:ind w:firstLine="0"/>
              <w:rPr>
                <w:sz w:val="25"/>
                <w:szCs w:val="25"/>
              </w:rPr>
            </w:pPr>
            <w:r w:rsidRPr="000655F0">
              <w:rPr>
                <w:sz w:val="25"/>
                <w:szCs w:val="25"/>
              </w:rPr>
              <w:t>Phao đo mức nước</w:t>
            </w:r>
          </w:p>
        </w:tc>
        <w:tc>
          <w:tcPr>
            <w:tcW w:w="5333" w:type="dxa"/>
            <w:shd w:val="clear" w:color="auto" w:fill="auto"/>
            <w:vAlign w:val="center"/>
          </w:tcPr>
          <w:p w14:paraId="75879D3B" w14:textId="77777777" w:rsidR="004758C7" w:rsidRPr="000655F0" w:rsidRDefault="00ED2EF6" w:rsidP="00AD10C0">
            <w:pPr>
              <w:spacing w:before="40" w:after="40"/>
              <w:ind w:firstLine="0"/>
              <w:jc w:val="left"/>
              <w:rPr>
                <w:sz w:val="25"/>
                <w:szCs w:val="25"/>
              </w:rPr>
            </w:pPr>
            <w:r w:rsidRPr="000655F0">
              <w:rPr>
                <w:sz w:val="25"/>
                <w:szCs w:val="25"/>
              </w:rPr>
              <w:t>- Loại: Phao nổi</w:t>
            </w:r>
            <w:r w:rsidRPr="000655F0">
              <w:rPr>
                <w:sz w:val="25"/>
                <w:szCs w:val="25"/>
              </w:rPr>
              <w:br/>
              <w:t>- Cấp độ bảo vệ: IP68</w:t>
            </w:r>
          </w:p>
        </w:tc>
        <w:tc>
          <w:tcPr>
            <w:tcW w:w="1188" w:type="dxa"/>
            <w:shd w:val="clear" w:color="auto" w:fill="auto"/>
            <w:noWrap/>
            <w:vAlign w:val="center"/>
            <w:hideMark/>
          </w:tcPr>
          <w:p w14:paraId="6EA7D70B" w14:textId="77777777" w:rsidR="004758C7" w:rsidRPr="000655F0" w:rsidRDefault="004758C7"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37F1AF84" w14:textId="77777777" w:rsidR="004758C7" w:rsidRPr="000655F0" w:rsidRDefault="004758C7"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4DE731CB" w14:textId="77777777" w:rsidR="004758C7" w:rsidRPr="000655F0" w:rsidRDefault="004758C7"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396E2697" w14:textId="77777777" w:rsidR="004758C7" w:rsidRPr="000655F0" w:rsidRDefault="004758C7"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1CB53A2" w14:textId="77777777" w:rsidR="004758C7" w:rsidRPr="000655F0" w:rsidRDefault="004758C7" w:rsidP="00AD10C0">
            <w:pPr>
              <w:spacing w:before="40" w:after="40"/>
              <w:ind w:firstLine="0"/>
              <w:jc w:val="center"/>
              <w:rPr>
                <w:sz w:val="25"/>
                <w:szCs w:val="25"/>
              </w:rPr>
            </w:pPr>
            <w:r w:rsidRPr="000655F0">
              <w:rPr>
                <w:sz w:val="25"/>
                <w:szCs w:val="25"/>
              </w:rPr>
              <w:t>01</w:t>
            </w:r>
          </w:p>
        </w:tc>
      </w:tr>
      <w:tr w:rsidR="002537CF" w:rsidRPr="000655F0" w14:paraId="246D0B35" w14:textId="77777777" w:rsidTr="00D46314">
        <w:trPr>
          <w:trHeight w:val="980"/>
        </w:trPr>
        <w:tc>
          <w:tcPr>
            <w:tcW w:w="675" w:type="dxa"/>
            <w:shd w:val="clear" w:color="auto" w:fill="auto"/>
            <w:noWrap/>
            <w:vAlign w:val="center"/>
            <w:hideMark/>
          </w:tcPr>
          <w:p w14:paraId="3E126EAB" w14:textId="77777777" w:rsidR="004758C7" w:rsidRPr="000655F0" w:rsidRDefault="004758C7" w:rsidP="00AD10C0">
            <w:pPr>
              <w:spacing w:before="40" w:after="40"/>
              <w:ind w:firstLine="0"/>
              <w:jc w:val="center"/>
              <w:rPr>
                <w:sz w:val="25"/>
                <w:szCs w:val="25"/>
              </w:rPr>
            </w:pPr>
            <w:r w:rsidRPr="000655F0">
              <w:rPr>
                <w:sz w:val="25"/>
                <w:szCs w:val="25"/>
              </w:rPr>
              <w:t>1.3</w:t>
            </w:r>
          </w:p>
        </w:tc>
        <w:tc>
          <w:tcPr>
            <w:tcW w:w="3544" w:type="dxa"/>
            <w:shd w:val="clear" w:color="auto" w:fill="auto"/>
            <w:vAlign w:val="center"/>
            <w:hideMark/>
          </w:tcPr>
          <w:p w14:paraId="642C74AE" w14:textId="77777777" w:rsidR="004758C7" w:rsidRPr="000655F0" w:rsidRDefault="004758C7" w:rsidP="00AD10C0">
            <w:pPr>
              <w:spacing w:before="40" w:after="40"/>
              <w:ind w:firstLine="0"/>
              <w:rPr>
                <w:sz w:val="25"/>
                <w:szCs w:val="25"/>
              </w:rPr>
            </w:pPr>
            <w:r w:rsidRPr="000655F0">
              <w:rPr>
                <w:sz w:val="25"/>
                <w:szCs w:val="25"/>
              </w:rPr>
              <w:t>Hệ thống cấp khí</w:t>
            </w:r>
          </w:p>
        </w:tc>
        <w:tc>
          <w:tcPr>
            <w:tcW w:w="5333" w:type="dxa"/>
            <w:shd w:val="clear" w:color="auto" w:fill="auto"/>
            <w:vAlign w:val="center"/>
          </w:tcPr>
          <w:p w14:paraId="18852848" w14:textId="77777777" w:rsidR="002537CF" w:rsidRPr="000655F0" w:rsidRDefault="002537CF" w:rsidP="00AD10C0">
            <w:pPr>
              <w:spacing w:before="40" w:after="40"/>
              <w:ind w:firstLine="0"/>
              <w:jc w:val="left"/>
              <w:rPr>
                <w:sz w:val="25"/>
                <w:szCs w:val="25"/>
              </w:rPr>
            </w:pPr>
            <w:r w:rsidRPr="000655F0">
              <w:rPr>
                <w:sz w:val="25"/>
                <w:szCs w:val="25"/>
              </w:rPr>
              <w:t>- Loại: Ống đục lỗ</w:t>
            </w:r>
          </w:p>
          <w:p w14:paraId="4767094E" w14:textId="77777777" w:rsidR="002537CF" w:rsidRPr="000655F0" w:rsidRDefault="002537CF" w:rsidP="00AD10C0">
            <w:pPr>
              <w:spacing w:before="40" w:after="40"/>
              <w:ind w:firstLine="0"/>
              <w:jc w:val="left"/>
              <w:rPr>
                <w:sz w:val="25"/>
                <w:szCs w:val="25"/>
              </w:rPr>
            </w:pPr>
            <w:r w:rsidRPr="000655F0">
              <w:rPr>
                <w:sz w:val="25"/>
                <w:szCs w:val="25"/>
              </w:rPr>
              <w:t>- Phần tiếp xúc: GCS (Carbon mạ kẽm)</w:t>
            </w:r>
          </w:p>
          <w:p w14:paraId="56DCC32F" w14:textId="77777777" w:rsidR="004758C7" w:rsidRPr="000655F0" w:rsidRDefault="002537CF" w:rsidP="00AD10C0">
            <w:pPr>
              <w:spacing w:before="40" w:after="40"/>
              <w:ind w:firstLine="0"/>
              <w:jc w:val="left"/>
              <w:rPr>
                <w:sz w:val="25"/>
                <w:szCs w:val="25"/>
              </w:rPr>
            </w:pPr>
            <w:r w:rsidRPr="000655F0">
              <w:rPr>
                <w:sz w:val="25"/>
                <w:szCs w:val="25"/>
              </w:rPr>
              <w:t>- Phần không tiếp xúc: uPVC</w:t>
            </w:r>
          </w:p>
        </w:tc>
        <w:tc>
          <w:tcPr>
            <w:tcW w:w="1188" w:type="dxa"/>
            <w:shd w:val="clear" w:color="auto" w:fill="auto"/>
            <w:noWrap/>
            <w:vAlign w:val="center"/>
            <w:hideMark/>
          </w:tcPr>
          <w:p w14:paraId="6E38D7B6" w14:textId="77777777" w:rsidR="004758C7" w:rsidRPr="000655F0" w:rsidRDefault="002537CF" w:rsidP="00AD10C0">
            <w:pPr>
              <w:spacing w:before="40" w:after="40"/>
              <w:ind w:firstLine="0"/>
              <w:jc w:val="center"/>
              <w:rPr>
                <w:sz w:val="25"/>
                <w:szCs w:val="25"/>
              </w:rPr>
            </w:pPr>
            <w:r w:rsidRPr="000655F0">
              <w:rPr>
                <w:sz w:val="25"/>
                <w:szCs w:val="25"/>
              </w:rPr>
              <w:t>Việt Nam</w:t>
            </w:r>
          </w:p>
        </w:tc>
        <w:tc>
          <w:tcPr>
            <w:tcW w:w="1133" w:type="dxa"/>
            <w:shd w:val="clear" w:color="auto" w:fill="auto"/>
            <w:vAlign w:val="center"/>
            <w:hideMark/>
          </w:tcPr>
          <w:p w14:paraId="15B841B4" w14:textId="77777777" w:rsidR="004758C7" w:rsidRPr="000655F0" w:rsidRDefault="004758C7"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8BD4F1C" w14:textId="77777777" w:rsidR="004758C7" w:rsidRPr="000655F0" w:rsidRDefault="004758C7"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7190D244" w14:textId="77777777" w:rsidR="004758C7" w:rsidRPr="000655F0" w:rsidRDefault="004758C7"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BDF6686" w14:textId="77777777" w:rsidR="004758C7" w:rsidRPr="000655F0" w:rsidRDefault="004758C7" w:rsidP="00AD10C0">
            <w:pPr>
              <w:spacing w:before="40" w:after="40"/>
              <w:ind w:firstLine="0"/>
              <w:jc w:val="center"/>
              <w:rPr>
                <w:sz w:val="25"/>
                <w:szCs w:val="25"/>
              </w:rPr>
            </w:pPr>
            <w:r w:rsidRPr="000655F0">
              <w:rPr>
                <w:sz w:val="25"/>
                <w:szCs w:val="25"/>
              </w:rPr>
              <w:t>01</w:t>
            </w:r>
          </w:p>
        </w:tc>
      </w:tr>
      <w:tr w:rsidR="002537CF" w:rsidRPr="000655F0" w14:paraId="3F16E24C" w14:textId="77777777" w:rsidTr="00D46314">
        <w:trPr>
          <w:trHeight w:val="674"/>
        </w:trPr>
        <w:tc>
          <w:tcPr>
            <w:tcW w:w="675" w:type="dxa"/>
            <w:shd w:val="clear" w:color="auto" w:fill="auto"/>
            <w:noWrap/>
            <w:vAlign w:val="center"/>
            <w:hideMark/>
          </w:tcPr>
          <w:p w14:paraId="0653B2A5" w14:textId="77777777" w:rsidR="004758C7" w:rsidRPr="000655F0" w:rsidRDefault="004758C7" w:rsidP="00AD10C0">
            <w:pPr>
              <w:spacing w:before="40" w:after="40"/>
              <w:ind w:firstLine="0"/>
              <w:jc w:val="center"/>
              <w:rPr>
                <w:sz w:val="25"/>
                <w:szCs w:val="25"/>
              </w:rPr>
            </w:pPr>
            <w:r w:rsidRPr="000655F0">
              <w:rPr>
                <w:sz w:val="25"/>
                <w:szCs w:val="25"/>
              </w:rPr>
              <w:t>1.4</w:t>
            </w:r>
          </w:p>
        </w:tc>
        <w:tc>
          <w:tcPr>
            <w:tcW w:w="3544" w:type="dxa"/>
            <w:shd w:val="clear" w:color="auto" w:fill="auto"/>
            <w:vAlign w:val="center"/>
            <w:hideMark/>
          </w:tcPr>
          <w:p w14:paraId="53F914DE" w14:textId="77777777" w:rsidR="004758C7" w:rsidRPr="000655F0" w:rsidRDefault="004758C7" w:rsidP="00AD10C0">
            <w:pPr>
              <w:spacing w:before="40" w:after="40"/>
              <w:ind w:firstLine="0"/>
              <w:rPr>
                <w:sz w:val="25"/>
                <w:szCs w:val="25"/>
              </w:rPr>
            </w:pPr>
            <w:r w:rsidRPr="000655F0">
              <w:rPr>
                <w:sz w:val="25"/>
                <w:szCs w:val="25"/>
              </w:rPr>
              <w:t>Hộp điều chỉnh dòng thải của bơm</w:t>
            </w:r>
          </w:p>
        </w:tc>
        <w:tc>
          <w:tcPr>
            <w:tcW w:w="5333" w:type="dxa"/>
            <w:shd w:val="clear" w:color="auto" w:fill="auto"/>
            <w:vAlign w:val="center"/>
          </w:tcPr>
          <w:p w14:paraId="15A279F1" w14:textId="77777777" w:rsidR="002537CF" w:rsidRPr="000655F0" w:rsidRDefault="002537CF" w:rsidP="00AD10C0">
            <w:pPr>
              <w:spacing w:before="40" w:after="40"/>
              <w:ind w:firstLine="0"/>
              <w:jc w:val="left"/>
              <w:rPr>
                <w:sz w:val="25"/>
                <w:szCs w:val="25"/>
              </w:rPr>
            </w:pPr>
            <w:r w:rsidRPr="000655F0">
              <w:rPr>
                <w:sz w:val="25"/>
                <w:szCs w:val="25"/>
              </w:rPr>
              <w:t xml:space="preserve">- Loại: </w:t>
            </w:r>
            <w:r w:rsidR="00C8332A" w:rsidRPr="000655F0">
              <w:rPr>
                <w:sz w:val="25"/>
                <w:szCs w:val="25"/>
              </w:rPr>
              <w:t>Fabricated</w:t>
            </w:r>
          </w:p>
          <w:p w14:paraId="152CDE9B" w14:textId="77777777" w:rsidR="002537CF" w:rsidRPr="000655F0" w:rsidRDefault="002537CF" w:rsidP="00AD10C0">
            <w:pPr>
              <w:spacing w:before="40" w:after="40"/>
              <w:ind w:firstLine="0"/>
              <w:jc w:val="left"/>
              <w:rPr>
                <w:sz w:val="25"/>
                <w:szCs w:val="25"/>
              </w:rPr>
            </w:pPr>
            <w:r w:rsidRPr="000655F0">
              <w:rPr>
                <w:sz w:val="25"/>
                <w:szCs w:val="25"/>
              </w:rPr>
              <w:t>- Chất liệu: PVC</w:t>
            </w:r>
          </w:p>
          <w:p w14:paraId="7564A1CB" w14:textId="77777777" w:rsidR="004758C7" w:rsidRPr="000655F0" w:rsidRDefault="002537CF" w:rsidP="00AD10C0">
            <w:pPr>
              <w:spacing w:before="40" w:after="40"/>
              <w:ind w:firstLine="0"/>
              <w:jc w:val="left"/>
              <w:rPr>
                <w:sz w:val="25"/>
                <w:szCs w:val="25"/>
              </w:rPr>
            </w:pPr>
            <w:r w:rsidRPr="000655F0">
              <w:rPr>
                <w:sz w:val="25"/>
                <w:szCs w:val="25"/>
              </w:rPr>
              <w:t>- Công suất: 7-8m</w:t>
            </w:r>
            <w:r w:rsidRPr="000655F0">
              <w:rPr>
                <w:sz w:val="25"/>
                <w:szCs w:val="25"/>
                <w:vertAlign w:val="superscript"/>
              </w:rPr>
              <w:t>3</w:t>
            </w:r>
            <w:r w:rsidRPr="000655F0">
              <w:rPr>
                <w:sz w:val="25"/>
                <w:szCs w:val="25"/>
              </w:rPr>
              <w:t>/h</w:t>
            </w:r>
          </w:p>
        </w:tc>
        <w:tc>
          <w:tcPr>
            <w:tcW w:w="1188" w:type="dxa"/>
            <w:shd w:val="clear" w:color="auto" w:fill="auto"/>
            <w:noWrap/>
            <w:vAlign w:val="center"/>
            <w:hideMark/>
          </w:tcPr>
          <w:p w14:paraId="309FDF82" w14:textId="77777777" w:rsidR="004758C7" w:rsidRPr="000655F0" w:rsidRDefault="002537CF" w:rsidP="00AD10C0">
            <w:pPr>
              <w:spacing w:before="40" w:after="40"/>
              <w:ind w:firstLine="0"/>
              <w:jc w:val="center"/>
              <w:rPr>
                <w:sz w:val="25"/>
                <w:szCs w:val="25"/>
              </w:rPr>
            </w:pPr>
            <w:r w:rsidRPr="000655F0">
              <w:rPr>
                <w:sz w:val="25"/>
                <w:szCs w:val="25"/>
              </w:rPr>
              <w:t>Việt Nam</w:t>
            </w:r>
          </w:p>
        </w:tc>
        <w:tc>
          <w:tcPr>
            <w:tcW w:w="1133" w:type="dxa"/>
            <w:shd w:val="clear" w:color="auto" w:fill="auto"/>
            <w:noWrap/>
            <w:vAlign w:val="center"/>
            <w:hideMark/>
          </w:tcPr>
          <w:p w14:paraId="004E5453" w14:textId="77777777" w:rsidR="004758C7" w:rsidRPr="000655F0" w:rsidRDefault="004758C7"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8059C50" w14:textId="77777777" w:rsidR="004758C7" w:rsidRPr="000655F0" w:rsidRDefault="004758C7"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6A4A90B0" w14:textId="77777777" w:rsidR="004758C7" w:rsidRPr="000655F0" w:rsidRDefault="004758C7"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499DA02E" w14:textId="77777777" w:rsidR="004758C7" w:rsidRPr="000655F0" w:rsidRDefault="004758C7" w:rsidP="00AD10C0">
            <w:pPr>
              <w:spacing w:before="40" w:after="40"/>
              <w:ind w:firstLine="0"/>
              <w:jc w:val="center"/>
              <w:rPr>
                <w:sz w:val="25"/>
                <w:szCs w:val="25"/>
              </w:rPr>
            </w:pPr>
            <w:r w:rsidRPr="000655F0">
              <w:rPr>
                <w:sz w:val="25"/>
                <w:szCs w:val="25"/>
              </w:rPr>
              <w:t>01</w:t>
            </w:r>
          </w:p>
        </w:tc>
      </w:tr>
      <w:tr w:rsidR="002537CF" w:rsidRPr="000655F0" w14:paraId="1E9C6692" w14:textId="77777777" w:rsidTr="00D46314">
        <w:trPr>
          <w:trHeight w:val="368"/>
        </w:trPr>
        <w:tc>
          <w:tcPr>
            <w:tcW w:w="675" w:type="dxa"/>
            <w:shd w:val="clear" w:color="auto" w:fill="auto"/>
            <w:noWrap/>
            <w:vAlign w:val="center"/>
            <w:hideMark/>
          </w:tcPr>
          <w:p w14:paraId="6BF4526D" w14:textId="77777777" w:rsidR="002537CF" w:rsidRPr="000655F0" w:rsidRDefault="002537CF" w:rsidP="00AD10C0">
            <w:pPr>
              <w:spacing w:before="40" w:after="40"/>
              <w:ind w:firstLine="0"/>
              <w:jc w:val="center"/>
              <w:rPr>
                <w:b/>
                <w:bCs/>
                <w:sz w:val="25"/>
                <w:szCs w:val="25"/>
              </w:rPr>
            </w:pPr>
            <w:r w:rsidRPr="000655F0">
              <w:rPr>
                <w:b/>
                <w:bCs/>
                <w:sz w:val="25"/>
                <w:szCs w:val="25"/>
              </w:rPr>
              <w:t>2.0</w:t>
            </w:r>
          </w:p>
        </w:tc>
        <w:tc>
          <w:tcPr>
            <w:tcW w:w="14558" w:type="dxa"/>
            <w:gridSpan w:val="7"/>
            <w:shd w:val="clear" w:color="auto" w:fill="auto"/>
            <w:noWrap/>
            <w:vAlign w:val="bottom"/>
            <w:hideMark/>
          </w:tcPr>
          <w:p w14:paraId="170B111E" w14:textId="77777777" w:rsidR="002537CF" w:rsidRPr="000655F0" w:rsidRDefault="002537CF" w:rsidP="00AD10C0">
            <w:pPr>
              <w:spacing w:before="40" w:after="40"/>
              <w:ind w:firstLine="0"/>
              <w:rPr>
                <w:b/>
                <w:bCs/>
                <w:sz w:val="25"/>
                <w:szCs w:val="25"/>
              </w:rPr>
            </w:pPr>
            <w:r w:rsidRPr="000655F0">
              <w:rPr>
                <w:b/>
                <w:bCs/>
                <w:sz w:val="25"/>
                <w:szCs w:val="25"/>
              </w:rPr>
              <w:t>BỂ GOM NƯỚC THẢI 2 </w:t>
            </w:r>
          </w:p>
        </w:tc>
      </w:tr>
      <w:tr w:rsidR="002537CF" w:rsidRPr="000655F0" w14:paraId="262D49A4" w14:textId="77777777" w:rsidTr="00D46314">
        <w:trPr>
          <w:trHeight w:val="468"/>
        </w:trPr>
        <w:tc>
          <w:tcPr>
            <w:tcW w:w="675" w:type="dxa"/>
            <w:shd w:val="clear" w:color="auto" w:fill="auto"/>
            <w:noWrap/>
            <w:hideMark/>
          </w:tcPr>
          <w:p w14:paraId="7117AB21" w14:textId="77777777" w:rsidR="002537CF" w:rsidRPr="000655F0" w:rsidRDefault="002537CF" w:rsidP="00AD10C0">
            <w:pPr>
              <w:spacing w:before="40" w:after="40"/>
              <w:ind w:firstLine="0"/>
              <w:jc w:val="center"/>
              <w:rPr>
                <w:sz w:val="25"/>
                <w:szCs w:val="25"/>
              </w:rPr>
            </w:pPr>
            <w:r w:rsidRPr="000655F0">
              <w:rPr>
                <w:sz w:val="25"/>
                <w:szCs w:val="25"/>
              </w:rPr>
              <w:t>2.1</w:t>
            </w:r>
          </w:p>
        </w:tc>
        <w:tc>
          <w:tcPr>
            <w:tcW w:w="3544" w:type="dxa"/>
            <w:shd w:val="clear" w:color="auto" w:fill="auto"/>
            <w:hideMark/>
          </w:tcPr>
          <w:p w14:paraId="340D04C1" w14:textId="77777777" w:rsidR="002537CF" w:rsidRPr="000655F0" w:rsidRDefault="002537CF">
            <w:pPr>
              <w:pStyle w:val="ListParagraph"/>
              <w:numPr>
                <w:ilvl w:val="0"/>
                <w:numId w:val="73"/>
              </w:numPr>
              <w:spacing w:before="40" w:after="40"/>
              <w:jc w:val="left"/>
              <w:rPr>
                <w:bCs/>
                <w:sz w:val="25"/>
                <w:szCs w:val="25"/>
              </w:rPr>
            </w:pPr>
            <w:r w:rsidRPr="000655F0">
              <w:rPr>
                <w:bCs/>
                <w:sz w:val="25"/>
                <w:szCs w:val="25"/>
              </w:rPr>
              <w:t>Bơm li tâm</w:t>
            </w:r>
          </w:p>
          <w:p w14:paraId="727C2C03" w14:textId="77777777" w:rsidR="002537CF" w:rsidRPr="000655F0" w:rsidRDefault="002537CF" w:rsidP="00AD10C0">
            <w:pPr>
              <w:spacing w:before="40" w:after="40"/>
              <w:jc w:val="left"/>
              <w:rPr>
                <w:sz w:val="25"/>
                <w:szCs w:val="25"/>
              </w:rPr>
            </w:pPr>
          </w:p>
        </w:tc>
        <w:tc>
          <w:tcPr>
            <w:tcW w:w="5333" w:type="dxa"/>
            <w:shd w:val="clear" w:color="auto" w:fill="auto"/>
            <w:vAlign w:val="bottom"/>
          </w:tcPr>
          <w:p w14:paraId="20B16F5F" w14:textId="77777777" w:rsidR="003F07BC" w:rsidRPr="000655F0" w:rsidRDefault="003F07BC">
            <w:pPr>
              <w:numPr>
                <w:ilvl w:val="0"/>
                <w:numId w:val="73"/>
              </w:numPr>
              <w:spacing w:before="40" w:after="40"/>
              <w:jc w:val="left"/>
              <w:rPr>
                <w:sz w:val="25"/>
                <w:szCs w:val="25"/>
              </w:rPr>
            </w:pPr>
            <w:r w:rsidRPr="000655F0">
              <w:rPr>
                <w:sz w:val="25"/>
                <w:szCs w:val="25"/>
              </w:rPr>
              <w:t>- Loại: Bơm ly tâm.</w:t>
            </w:r>
          </w:p>
          <w:p w14:paraId="520A41CA" w14:textId="77777777" w:rsidR="003F07BC" w:rsidRPr="000655F0" w:rsidRDefault="003F07BC">
            <w:pPr>
              <w:numPr>
                <w:ilvl w:val="0"/>
                <w:numId w:val="73"/>
              </w:numPr>
              <w:spacing w:before="40" w:after="40"/>
              <w:jc w:val="left"/>
              <w:rPr>
                <w:sz w:val="25"/>
                <w:szCs w:val="25"/>
              </w:rPr>
            </w:pPr>
            <w:r w:rsidRPr="000655F0">
              <w:rPr>
                <w:sz w:val="25"/>
                <w:szCs w:val="25"/>
              </w:rPr>
              <w:t xml:space="preserve">- </w:t>
            </w:r>
            <w:r w:rsidR="00AA0B2A" w:rsidRPr="000655F0">
              <w:rPr>
                <w:sz w:val="25"/>
                <w:szCs w:val="25"/>
              </w:rPr>
              <w:t>Lưu lượng</w:t>
            </w:r>
            <w:r w:rsidRPr="000655F0">
              <w:rPr>
                <w:sz w:val="25"/>
                <w:szCs w:val="25"/>
              </w:rPr>
              <w:t>: 7,5 m</w:t>
            </w:r>
            <w:r w:rsidRPr="000655F0">
              <w:rPr>
                <w:sz w:val="25"/>
                <w:szCs w:val="25"/>
                <w:vertAlign w:val="superscript"/>
              </w:rPr>
              <w:t>3</w:t>
            </w:r>
            <w:r w:rsidRPr="000655F0">
              <w:rPr>
                <w:sz w:val="25"/>
                <w:szCs w:val="25"/>
              </w:rPr>
              <w:t>/h.</w:t>
            </w:r>
          </w:p>
          <w:p w14:paraId="6E8AB7A6" w14:textId="77777777" w:rsidR="00AA0B2A" w:rsidRPr="000655F0" w:rsidRDefault="003F07BC">
            <w:pPr>
              <w:numPr>
                <w:ilvl w:val="0"/>
                <w:numId w:val="73"/>
              </w:numPr>
              <w:spacing w:before="40" w:after="40"/>
              <w:jc w:val="left"/>
              <w:rPr>
                <w:sz w:val="25"/>
                <w:szCs w:val="25"/>
              </w:rPr>
            </w:pPr>
            <w:r w:rsidRPr="000655F0">
              <w:rPr>
                <w:sz w:val="25"/>
                <w:szCs w:val="25"/>
              </w:rPr>
              <w:t>- Công suất: 1,1Kw</w:t>
            </w:r>
          </w:p>
          <w:p w14:paraId="5AB45044" w14:textId="77777777" w:rsidR="00AA0B2A" w:rsidRPr="000655F0" w:rsidRDefault="00AA0B2A" w:rsidP="00AD10C0">
            <w:pPr>
              <w:spacing w:before="40" w:after="40"/>
              <w:ind w:firstLine="0"/>
              <w:jc w:val="left"/>
              <w:rPr>
                <w:sz w:val="25"/>
                <w:szCs w:val="25"/>
              </w:rPr>
            </w:pPr>
            <w:r w:rsidRPr="000655F0">
              <w:rPr>
                <w:sz w:val="25"/>
                <w:szCs w:val="25"/>
              </w:rPr>
              <w:t>- Điện áp: 380V/3pha/50Hz</w:t>
            </w:r>
          </w:p>
          <w:p w14:paraId="52782F5F" w14:textId="77777777" w:rsidR="003F07BC" w:rsidRPr="000655F0" w:rsidRDefault="003F07BC">
            <w:pPr>
              <w:numPr>
                <w:ilvl w:val="0"/>
                <w:numId w:val="73"/>
              </w:numPr>
              <w:spacing w:before="40" w:after="40"/>
              <w:jc w:val="left"/>
              <w:rPr>
                <w:sz w:val="25"/>
                <w:szCs w:val="25"/>
              </w:rPr>
            </w:pPr>
            <w:r w:rsidRPr="000655F0">
              <w:rPr>
                <w:sz w:val="25"/>
                <w:szCs w:val="25"/>
              </w:rPr>
              <w:t>- Vỏ bơm: AISI304</w:t>
            </w:r>
          </w:p>
          <w:p w14:paraId="67BE3437" w14:textId="77777777" w:rsidR="003F07BC" w:rsidRPr="000655F0" w:rsidRDefault="003F07BC">
            <w:pPr>
              <w:numPr>
                <w:ilvl w:val="0"/>
                <w:numId w:val="73"/>
              </w:numPr>
              <w:spacing w:before="40" w:after="40"/>
              <w:jc w:val="left"/>
              <w:rPr>
                <w:sz w:val="25"/>
                <w:szCs w:val="25"/>
              </w:rPr>
            </w:pPr>
            <w:r w:rsidRPr="000655F0">
              <w:rPr>
                <w:sz w:val="25"/>
                <w:szCs w:val="25"/>
              </w:rPr>
              <w:lastRenderedPageBreak/>
              <w:t>- Cánh quạt: AISI304</w:t>
            </w:r>
          </w:p>
          <w:p w14:paraId="06E6009E" w14:textId="77777777" w:rsidR="002537CF" w:rsidRPr="000655F0" w:rsidRDefault="003F07BC">
            <w:pPr>
              <w:numPr>
                <w:ilvl w:val="0"/>
                <w:numId w:val="73"/>
              </w:numPr>
              <w:spacing w:before="40" w:after="40"/>
              <w:jc w:val="left"/>
              <w:rPr>
                <w:sz w:val="25"/>
                <w:szCs w:val="25"/>
              </w:rPr>
            </w:pPr>
            <w:r w:rsidRPr="000655F0">
              <w:rPr>
                <w:sz w:val="25"/>
                <w:szCs w:val="25"/>
              </w:rPr>
              <w:t>- Bể tự mồi có công tắc mức (rung) đi kèm</w:t>
            </w:r>
          </w:p>
        </w:tc>
        <w:tc>
          <w:tcPr>
            <w:tcW w:w="1188" w:type="dxa"/>
            <w:shd w:val="clear" w:color="auto" w:fill="auto"/>
            <w:noWrap/>
            <w:vAlign w:val="center"/>
            <w:hideMark/>
          </w:tcPr>
          <w:p w14:paraId="40B270AF" w14:textId="77777777" w:rsidR="002537CF" w:rsidRPr="000655F0" w:rsidRDefault="002537CF" w:rsidP="00AD10C0">
            <w:pPr>
              <w:spacing w:before="40" w:after="40"/>
              <w:ind w:firstLine="0"/>
              <w:jc w:val="center"/>
              <w:rPr>
                <w:sz w:val="25"/>
                <w:szCs w:val="25"/>
              </w:rPr>
            </w:pPr>
            <w:r w:rsidRPr="000655F0">
              <w:rPr>
                <w:sz w:val="25"/>
                <w:szCs w:val="25"/>
              </w:rPr>
              <w:lastRenderedPageBreak/>
              <w:t>Italy</w:t>
            </w:r>
          </w:p>
        </w:tc>
        <w:tc>
          <w:tcPr>
            <w:tcW w:w="1133" w:type="dxa"/>
            <w:shd w:val="clear" w:color="auto" w:fill="auto"/>
            <w:noWrap/>
            <w:vAlign w:val="center"/>
            <w:hideMark/>
          </w:tcPr>
          <w:p w14:paraId="1899C7C3"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E9143AD" w14:textId="77777777" w:rsidR="002537CF" w:rsidRPr="000655F0" w:rsidRDefault="002537CF"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05DE3AC3"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3981086E"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5EC7478A" w14:textId="77777777" w:rsidTr="00D46314">
        <w:trPr>
          <w:trHeight w:val="255"/>
        </w:trPr>
        <w:tc>
          <w:tcPr>
            <w:tcW w:w="675" w:type="dxa"/>
            <w:shd w:val="clear" w:color="auto" w:fill="auto"/>
            <w:noWrap/>
            <w:vAlign w:val="center"/>
            <w:hideMark/>
          </w:tcPr>
          <w:p w14:paraId="326EDEB6" w14:textId="77777777" w:rsidR="002537CF" w:rsidRPr="000655F0" w:rsidRDefault="002537CF" w:rsidP="00AD10C0">
            <w:pPr>
              <w:spacing w:before="40" w:after="40"/>
              <w:ind w:firstLine="0"/>
              <w:jc w:val="center"/>
              <w:rPr>
                <w:sz w:val="25"/>
                <w:szCs w:val="25"/>
              </w:rPr>
            </w:pPr>
            <w:r w:rsidRPr="000655F0">
              <w:rPr>
                <w:sz w:val="25"/>
                <w:szCs w:val="25"/>
              </w:rPr>
              <w:t>2.2</w:t>
            </w:r>
          </w:p>
        </w:tc>
        <w:tc>
          <w:tcPr>
            <w:tcW w:w="3544" w:type="dxa"/>
            <w:shd w:val="clear" w:color="auto" w:fill="auto"/>
            <w:vAlign w:val="center"/>
            <w:hideMark/>
          </w:tcPr>
          <w:p w14:paraId="6262C68E" w14:textId="77777777" w:rsidR="002537CF" w:rsidRPr="000655F0" w:rsidRDefault="002537CF" w:rsidP="00AD10C0">
            <w:pPr>
              <w:spacing w:before="40" w:after="40"/>
              <w:ind w:firstLine="0"/>
              <w:rPr>
                <w:sz w:val="25"/>
                <w:szCs w:val="25"/>
              </w:rPr>
            </w:pPr>
            <w:r w:rsidRPr="000655F0">
              <w:rPr>
                <w:sz w:val="25"/>
                <w:szCs w:val="25"/>
              </w:rPr>
              <w:t>Phao đo mức nước</w:t>
            </w:r>
          </w:p>
        </w:tc>
        <w:tc>
          <w:tcPr>
            <w:tcW w:w="5333" w:type="dxa"/>
            <w:shd w:val="clear" w:color="auto" w:fill="auto"/>
            <w:vAlign w:val="center"/>
          </w:tcPr>
          <w:p w14:paraId="026818A5" w14:textId="77777777" w:rsidR="00A468DD" w:rsidRPr="000655F0" w:rsidRDefault="00A468DD">
            <w:pPr>
              <w:pStyle w:val="ListParagraph"/>
              <w:numPr>
                <w:ilvl w:val="0"/>
                <w:numId w:val="73"/>
              </w:numPr>
              <w:spacing w:before="40" w:after="40"/>
              <w:rPr>
                <w:sz w:val="25"/>
                <w:szCs w:val="25"/>
              </w:rPr>
            </w:pPr>
            <w:r w:rsidRPr="000655F0">
              <w:rPr>
                <w:sz w:val="25"/>
                <w:szCs w:val="25"/>
              </w:rPr>
              <w:t>- Loại: Phao nổi</w:t>
            </w:r>
          </w:p>
          <w:p w14:paraId="6E862A5C" w14:textId="77777777" w:rsidR="002537CF" w:rsidRPr="000655F0" w:rsidRDefault="00A468DD">
            <w:pPr>
              <w:pStyle w:val="ListParagraph"/>
              <w:numPr>
                <w:ilvl w:val="0"/>
                <w:numId w:val="73"/>
              </w:numPr>
              <w:spacing w:before="40" w:after="40"/>
              <w:rPr>
                <w:sz w:val="25"/>
                <w:szCs w:val="25"/>
              </w:rPr>
            </w:pPr>
            <w:r w:rsidRPr="000655F0">
              <w:rPr>
                <w:sz w:val="25"/>
                <w:szCs w:val="25"/>
              </w:rPr>
              <w:t>- Cấp độ bảo vệ: IP68</w:t>
            </w:r>
          </w:p>
        </w:tc>
        <w:tc>
          <w:tcPr>
            <w:tcW w:w="1188" w:type="dxa"/>
            <w:shd w:val="clear" w:color="auto" w:fill="auto"/>
            <w:noWrap/>
            <w:vAlign w:val="center"/>
            <w:hideMark/>
          </w:tcPr>
          <w:p w14:paraId="2C140303" w14:textId="77777777" w:rsidR="002537CF" w:rsidRPr="000655F0" w:rsidRDefault="002537CF" w:rsidP="00AD10C0">
            <w:pPr>
              <w:spacing w:before="40" w:after="40"/>
              <w:ind w:firstLine="0"/>
              <w:jc w:val="center"/>
              <w:rPr>
                <w:sz w:val="25"/>
                <w:szCs w:val="25"/>
              </w:rPr>
            </w:pPr>
            <w:r w:rsidRPr="000655F0">
              <w:rPr>
                <w:sz w:val="25"/>
                <w:szCs w:val="25"/>
              </w:rPr>
              <w:t>USA</w:t>
            </w:r>
          </w:p>
        </w:tc>
        <w:tc>
          <w:tcPr>
            <w:tcW w:w="1133" w:type="dxa"/>
            <w:shd w:val="clear" w:color="auto" w:fill="auto"/>
            <w:vAlign w:val="center"/>
            <w:hideMark/>
          </w:tcPr>
          <w:p w14:paraId="16C450C0"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045A943F"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21F5D4BC"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6EEEEB56"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44706355" w14:textId="77777777" w:rsidTr="00D46314">
        <w:trPr>
          <w:trHeight w:val="846"/>
        </w:trPr>
        <w:tc>
          <w:tcPr>
            <w:tcW w:w="675" w:type="dxa"/>
            <w:shd w:val="clear" w:color="auto" w:fill="auto"/>
            <w:noWrap/>
            <w:vAlign w:val="center"/>
            <w:hideMark/>
          </w:tcPr>
          <w:p w14:paraId="1E10585E" w14:textId="77777777" w:rsidR="002537CF" w:rsidRPr="000655F0" w:rsidRDefault="002537CF" w:rsidP="00AD10C0">
            <w:pPr>
              <w:spacing w:before="40" w:after="40"/>
              <w:ind w:firstLine="0"/>
              <w:jc w:val="center"/>
              <w:rPr>
                <w:sz w:val="25"/>
                <w:szCs w:val="25"/>
              </w:rPr>
            </w:pPr>
            <w:r w:rsidRPr="000655F0">
              <w:rPr>
                <w:sz w:val="25"/>
                <w:szCs w:val="25"/>
              </w:rPr>
              <w:t>2.3</w:t>
            </w:r>
          </w:p>
        </w:tc>
        <w:tc>
          <w:tcPr>
            <w:tcW w:w="3544" w:type="dxa"/>
            <w:shd w:val="clear" w:color="auto" w:fill="auto"/>
            <w:vAlign w:val="center"/>
            <w:hideMark/>
          </w:tcPr>
          <w:p w14:paraId="741AE2D1" w14:textId="77777777" w:rsidR="002537CF" w:rsidRPr="000655F0" w:rsidRDefault="002537CF" w:rsidP="00AD10C0">
            <w:pPr>
              <w:spacing w:before="40" w:after="40"/>
              <w:ind w:firstLine="0"/>
              <w:rPr>
                <w:sz w:val="25"/>
                <w:szCs w:val="25"/>
              </w:rPr>
            </w:pPr>
            <w:r w:rsidRPr="000655F0">
              <w:rPr>
                <w:sz w:val="25"/>
                <w:szCs w:val="25"/>
              </w:rPr>
              <w:t>Hệ thống cấp khí</w:t>
            </w:r>
          </w:p>
        </w:tc>
        <w:tc>
          <w:tcPr>
            <w:tcW w:w="5333" w:type="dxa"/>
            <w:shd w:val="clear" w:color="auto" w:fill="auto"/>
            <w:vAlign w:val="center"/>
          </w:tcPr>
          <w:p w14:paraId="467C4F81" w14:textId="77777777" w:rsidR="00A31FD3" w:rsidRPr="000655F0" w:rsidRDefault="00A31FD3">
            <w:pPr>
              <w:numPr>
                <w:ilvl w:val="0"/>
                <w:numId w:val="73"/>
              </w:numPr>
              <w:spacing w:before="40" w:after="40"/>
              <w:jc w:val="left"/>
              <w:rPr>
                <w:sz w:val="25"/>
                <w:szCs w:val="25"/>
              </w:rPr>
            </w:pPr>
            <w:r w:rsidRPr="000655F0">
              <w:rPr>
                <w:sz w:val="25"/>
                <w:szCs w:val="25"/>
              </w:rPr>
              <w:t>- Loại: Ống đục lỗ</w:t>
            </w:r>
          </w:p>
          <w:p w14:paraId="2A02F124" w14:textId="77777777" w:rsidR="00A31FD3" w:rsidRPr="000655F0" w:rsidRDefault="00A31FD3">
            <w:pPr>
              <w:numPr>
                <w:ilvl w:val="0"/>
                <w:numId w:val="73"/>
              </w:numPr>
              <w:spacing w:before="40" w:after="40"/>
              <w:jc w:val="left"/>
              <w:rPr>
                <w:sz w:val="25"/>
                <w:szCs w:val="25"/>
              </w:rPr>
            </w:pPr>
            <w:r w:rsidRPr="000655F0">
              <w:rPr>
                <w:sz w:val="25"/>
                <w:szCs w:val="25"/>
              </w:rPr>
              <w:t>- Bộ phận tiếp xúc: GCS</w:t>
            </w:r>
          </w:p>
          <w:p w14:paraId="4DE9AD6C" w14:textId="77777777" w:rsidR="002537CF" w:rsidRPr="000655F0" w:rsidRDefault="00A31FD3">
            <w:pPr>
              <w:numPr>
                <w:ilvl w:val="0"/>
                <w:numId w:val="73"/>
              </w:numPr>
              <w:spacing w:before="40" w:after="40"/>
              <w:jc w:val="left"/>
              <w:rPr>
                <w:sz w:val="25"/>
                <w:szCs w:val="25"/>
              </w:rPr>
            </w:pPr>
            <w:r w:rsidRPr="000655F0">
              <w:rPr>
                <w:sz w:val="25"/>
                <w:szCs w:val="25"/>
              </w:rPr>
              <w:t>- Phần không tiếp xúc: uPVC</w:t>
            </w:r>
          </w:p>
        </w:tc>
        <w:tc>
          <w:tcPr>
            <w:tcW w:w="1188" w:type="dxa"/>
            <w:shd w:val="clear" w:color="auto" w:fill="auto"/>
            <w:noWrap/>
            <w:vAlign w:val="center"/>
            <w:hideMark/>
          </w:tcPr>
          <w:p w14:paraId="18AEDCAE" w14:textId="77777777" w:rsidR="002537CF" w:rsidRPr="000655F0" w:rsidRDefault="002537CF" w:rsidP="00AD10C0">
            <w:pPr>
              <w:spacing w:before="40" w:after="40"/>
              <w:ind w:firstLine="0"/>
              <w:jc w:val="center"/>
              <w:rPr>
                <w:sz w:val="25"/>
                <w:szCs w:val="25"/>
              </w:rPr>
            </w:pPr>
            <w:r w:rsidRPr="000655F0">
              <w:rPr>
                <w:sz w:val="25"/>
                <w:szCs w:val="25"/>
              </w:rPr>
              <w:t>VN</w:t>
            </w:r>
          </w:p>
        </w:tc>
        <w:tc>
          <w:tcPr>
            <w:tcW w:w="1133" w:type="dxa"/>
            <w:shd w:val="clear" w:color="auto" w:fill="auto"/>
            <w:vAlign w:val="center"/>
            <w:hideMark/>
          </w:tcPr>
          <w:p w14:paraId="0754CDE4"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B6B4CAA"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3E68EF5F"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AB3F2A4"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15273B2C" w14:textId="77777777" w:rsidTr="00D46314">
        <w:trPr>
          <w:trHeight w:val="940"/>
        </w:trPr>
        <w:tc>
          <w:tcPr>
            <w:tcW w:w="675" w:type="dxa"/>
            <w:shd w:val="clear" w:color="auto" w:fill="auto"/>
            <w:noWrap/>
            <w:vAlign w:val="center"/>
            <w:hideMark/>
          </w:tcPr>
          <w:p w14:paraId="269F80FB" w14:textId="77777777" w:rsidR="002537CF" w:rsidRPr="000655F0" w:rsidRDefault="002537CF" w:rsidP="00AD10C0">
            <w:pPr>
              <w:spacing w:before="40" w:after="40"/>
              <w:ind w:firstLine="0"/>
              <w:jc w:val="center"/>
              <w:rPr>
                <w:sz w:val="25"/>
                <w:szCs w:val="25"/>
              </w:rPr>
            </w:pPr>
            <w:r w:rsidRPr="000655F0">
              <w:rPr>
                <w:sz w:val="25"/>
                <w:szCs w:val="25"/>
              </w:rPr>
              <w:t>2.4</w:t>
            </w:r>
          </w:p>
        </w:tc>
        <w:tc>
          <w:tcPr>
            <w:tcW w:w="3544" w:type="dxa"/>
            <w:shd w:val="clear" w:color="auto" w:fill="auto"/>
            <w:vAlign w:val="center"/>
            <w:hideMark/>
          </w:tcPr>
          <w:p w14:paraId="5023F380" w14:textId="77777777" w:rsidR="002537CF" w:rsidRPr="000655F0" w:rsidRDefault="002537CF" w:rsidP="00AD10C0">
            <w:pPr>
              <w:spacing w:before="40" w:after="40"/>
              <w:ind w:left="-107" w:firstLine="35"/>
              <w:rPr>
                <w:sz w:val="25"/>
                <w:szCs w:val="25"/>
              </w:rPr>
            </w:pPr>
            <w:r w:rsidRPr="000655F0">
              <w:rPr>
                <w:sz w:val="25"/>
                <w:szCs w:val="25"/>
              </w:rPr>
              <w:t>Hộp điều chỉnh dòng thải của bơm</w:t>
            </w:r>
          </w:p>
        </w:tc>
        <w:tc>
          <w:tcPr>
            <w:tcW w:w="5333" w:type="dxa"/>
            <w:shd w:val="clear" w:color="auto" w:fill="auto"/>
            <w:vAlign w:val="center"/>
          </w:tcPr>
          <w:p w14:paraId="0E4158EF" w14:textId="77777777" w:rsidR="005A26FA" w:rsidRPr="000655F0" w:rsidRDefault="005A26FA" w:rsidP="00AD10C0">
            <w:pPr>
              <w:spacing w:before="40" w:after="40"/>
              <w:ind w:firstLine="0"/>
              <w:jc w:val="left"/>
              <w:rPr>
                <w:sz w:val="25"/>
                <w:szCs w:val="25"/>
              </w:rPr>
            </w:pPr>
            <w:r w:rsidRPr="000655F0">
              <w:rPr>
                <w:sz w:val="25"/>
                <w:szCs w:val="25"/>
              </w:rPr>
              <w:t xml:space="preserve">- Loại: </w:t>
            </w:r>
            <w:r w:rsidR="00C8332A" w:rsidRPr="000655F0">
              <w:rPr>
                <w:sz w:val="25"/>
                <w:szCs w:val="25"/>
              </w:rPr>
              <w:t>Fabricated</w:t>
            </w:r>
          </w:p>
          <w:p w14:paraId="7BFD7DB8" w14:textId="77777777" w:rsidR="005A26FA" w:rsidRPr="000655F0" w:rsidRDefault="005A26FA" w:rsidP="00AD10C0">
            <w:pPr>
              <w:spacing w:before="40" w:after="40"/>
              <w:ind w:firstLine="0"/>
              <w:jc w:val="left"/>
              <w:rPr>
                <w:sz w:val="25"/>
                <w:szCs w:val="25"/>
              </w:rPr>
            </w:pPr>
            <w:r w:rsidRPr="000655F0">
              <w:rPr>
                <w:sz w:val="25"/>
                <w:szCs w:val="25"/>
              </w:rPr>
              <w:t>- Chất liệu: PVC</w:t>
            </w:r>
          </w:p>
          <w:p w14:paraId="46CD0530" w14:textId="77777777" w:rsidR="002537CF" w:rsidRPr="000655F0" w:rsidRDefault="005A26FA" w:rsidP="00AD10C0">
            <w:pPr>
              <w:pStyle w:val="ListParagraph"/>
              <w:spacing w:before="40" w:after="40"/>
              <w:ind w:left="0" w:firstLine="0"/>
              <w:rPr>
                <w:sz w:val="25"/>
                <w:szCs w:val="25"/>
              </w:rPr>
            </w:pPr>
            <w:r w:rsidRPr="000655F0">
              <w:rPr>
                <w:sz w:val="25"/>
                <w:szCs w:val="25"/>
              </w:rPr>
              <w:t>- Công suất: 7-8m</w:t>
            </w:r>
            <w:r w:rsidRPr="000655F0">
              <w:rPr>
                <w:sz w:val="25"/>
                <w:szCs w:val="25"/>
                <w:vertAlign w:val="superscript"/>
              </w:rPr>
              <w:t>3</w:t>
            </w:r>
            <w:r w:rsidRPr="000655F0">
              <w:rPr>
                <w:sz w:val="25"/>
                <w:szCs w:val="25"/>
              </w:rPr>
              <w:t>/h</w:t>
            </w:r>
          </w:p>
        </w:tc>
        <w:tc>
          <w:tcPr>
            <w:tcW w:w="1188" w:type="dxa"/>
            <w:shd w:val="clear" w:color="auto" w:fill="auto"/>
            <w:noWrap/>
            <w:vAlign w:val="center"/>
            <w:hideMark/>
          </w:tcPr>
          <w:p w14:paraId="424CDA54" w14:textId="77777777" w:rsidR="002537CF" w:rsidRPr="000655F0" w:rsidRDefault="002537CF" w:rsidP="00AD10C0">
            <w:pPr>
              <w:spacing w:before="40" w:after="40"/>
              <w:ind w:firstLine="0"/>
              <w:jc w:val="center"/>
              <w:rPr>
                <w:sz w:val="25"/>
                <w:szCs w:val="25"/>
              </w:rPr>
            </w:pPr>
            <w:r w:rsidRPr="000655F0">
              <w:rPr>
                <w:sz w:val="25"/>
                <w:szCs w:val="25"/>
              </w:rPr>
              <w:t>VN</w:t>
            </w:r>
          </w:p>
        </w:tc>
        <w:tc>
          <w:tcPr>
            <w:tcW w:w="1133" w:type="dxa"/>
            <w:shd w:val="clear" w:color="auto" w:fill="auto"/>
            <w:vAlign w:val="center"/>
            <w:hideMark/>
          </w:tcPr>
          <w:p w14:paraId="1960A4D4"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BA02A77"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3A89DBB7"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5BED611"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2E7CDE56" w14:textId="77777777" w:rsidTr="00D46314">
        <w:trPr>
          <w:trHeight w:val="521"/>
        </w:trPr>
        <w:tc>
          <w:tcPr>
            <w:tcW w:w="675" w:type="dxa"/>
            <w:shd w:val="clear" w:color="auto" w:fill="auto"/>
            <w:noWrap/>
            <w:vAlign w:val="center"/>
            <w:hideMark/>
          </w:tcPr>
          <w:p w14:paraId="1D15B72A" w14:textId="77777777" w:rsidR="002537CF" w:rsidRPr="000655F0" w:rsidRDefault="002537CF" w:rsidP="00AD10C0">
            <w:pPr>
              <w:spacing w:before="40" w:after="40"/>
              <w:ind w:firstLine="0"/>
              <w:jc w:val="center"/>
              <w:rPr>
                <w:b/>
                <w:bCs/>
                <w:sz w:val="25"/>
                <w:szCs w:val="25"/>
              </w:rPr>
            </w:pPr>
            <w:r w:rsidRPr="000655F0">
              <w:rPr>
                <w:b/>
                <w:bCs/>
                <w:sz w:val="25"/>
                <w:szCs w:val="25"/>
              </w:rPr>
              <w:t>3.0</w:t>
            </w:r>
          </w:p>
        </w:tc>
        <w:tc>
          <w:tcPr>
            <w:tcW w:w="14558" w:type="dxa"/>
            <w:gridSpan w:val="7"/>
            <w:shd w:val="clear" w:color="auto" w:fill="auto"/>
            <w:vAlign w:val="center"/>
            <w:hideMark/>
          </w:tcPr>
          <w:p w14:paraId="6520983A" w14:textId="77777777" w:rsidR="002537CF" w:rsidRPr="000655F0" w:rsidRDefault="002537CF" w:rsidP="00AD10C0">
            <w:pPr>
              <w:spacing w:before="40" w:after="40"/>
              <w:ind w:firstLine="0"/>
              <w:rPr>
                <w:b/>
                <w:bCs/>
                <w:sz w:val="25"/>
                <w:szCs w:val="25"/>
              </w:rPr>
            </w:pPr>
            <w:r w:rsidRPr="000655F0">
              <w:rPr>
                <w:b/>
                <w:bCs/>
                <w:sz w:val="25"/>
                <w:szCs w:val="25"/>
              </w:rPr>
              <w:t>BỂ TRUNG HÒA</w:t>
            </w:r>
            <w:r w:rsidR="00A31FD3" w:rsidRPr="000655F0">
              <w:rPr>
                <w:b/>
                <w:bCs/>
                <w:sz w:val="25"/>
                <w:szCs w:val="25"/>
              </w:rPr>
              <w:t xml:space="preserve"> 1</w:t>
            </w:r>
          </w:p>
        </w:tc>
      </w:tr>
      <w:tr w:rsidR="002537CF" w:rsidRPr="000655F0" w14:paraId="26240094" w14:textId="77777777" w:rsidTr="00D46314">
        <w:trPr>
          <w:trHeight w:val="1340"/>
        </w:trPr>
        <w:tc>
          <w:tcPr>
            <w:tcW w:w="675" w:type="dxa"/>
            <w:shd w:val="clear" w:color="auto" w:fill="auto"/>
            <w:noWrap/>
            <w:vAlign w:val="center"/>
            <w:hideMark/>
          </w:tcPr>
          <w:p w14:paraId="076A46FD" w14:textId="77777777" w:rsidR="002537CF" w:rsidRPr="000655F0" w:rsidRDefault="002537CF" w:rsidP="00AD10C0">
            <w:pPr>
              <w:spacing w:before="40" w:after="40"/>
              <w:ind w:firstLine="0"/>
              <w:jc w:val="center"/>
              <w:rPr>
                <w:sz w:val="25"/>
                <w:szCs w:val="25"/>
              </w:rPr>
            </w:pPr>
            <w:r w:rsidRPr="000655F0">
              <w:rPr>
                <w:sz w:val="25"/>
                <w:szCs w:val="25"/>
              </w:rPr>
              <w:t>3.1</w:t>
            </w:r>
          </w:p>
        </w:tc>
        <w:tc>
          <w:tcPr>
            <w:tcW w:w="3544" w:type="dxa"/>
            <w:shd w:val="clear" w:color="auto" w:fill="auto"/>
            <w:vAlign w:val="center"/>
            <w:hideMark/>
          </w:tcPr>
          <w:p w14:paraId="1331FECD" w14:textId="77777777" w:rsidR="002537CF" w:rsidRPr="000655F0" w:rsidRDefault="002537CF" w:rsidP="00AD10C0">
            <w:pPr>
              <w:spacing w:before="40" w:after="40"/>
              <w:ind w:firstLine="0"/>
              <w:jc w:val="left"/>
              <w:rPr>
                <w:sz w:val="25"/>
                <w:szCs w:val="25"/>
              </w:rPr>
            </w:pPr>
            <w:r w:rsidRPr="000655F0">
              <w:rPr>
                <w:sz w:val="25"/>
                <w:szCs w:val="25"/>
              </w:rPr>
              <w:t>Thiết bị đo pH</w:t>
            </w:r>
          </w:p>
        </w:tc>
        <w:tc>
          <w:tcPr>
            <w:tcW w:w="5333" w:type="dxa"/>
            <w:shd w:val="clear" w:color="auto" w:fill="auto"/>
            <w:vAlign w:val="center"/>
          </w:tcPr>
          <w:p w14:paraId="0008BC5E" w14:textId="77777777" w:rsidR="00BE4C90" w:rsidRPr="000655F0" w:rsidRDefault="00BE4C90" w:rsidP="00AD10C0">
            <w:pPr>
              <w:spacing w:before="40" w:after="40"/>
              <w:ind w:firstLine="39"/>
              <w:rPr>
                <w:sz w:val="25"/>
                <w:szCs w:val="25"/>
              </w:rPr>
            </w:pPr>
            <w:r w:rsidRPr="000655F0">
              <w:rPr>
                <w:sz w:val="25"/>
                <w:szCs w:val="25"/>
              </w:rPr>
              <w:t>- Loại: Màn hình LCD</w:t>
            </w:r>
          </w:p>
          <w:p w14:paraId="6A2F16F8" w14:textId="77777777" w:rsidR="00BE4C90" w:rsidRPr="000655F0" w:rsidRDefault="00BE4C90" w:rsidP="00AD10C0">
            <w:pPr>
              <w:spacing w:before="40" w:after="40"/>
              <w:ind w:firstLine="39"/>
              <w:rPr>
                <w:sz w:val="25"/>
                <w:szCs w:val="25"/>
              </w:rPr>
            </w:pPr>
            <w:r w:rsidRPr="000655F0">
              <w:rPr>
                <w:sz w:val="25"/>
                <w:szCs w:val="25"/>
              </w:rPr>
              <w:t>- pH: 0-14</w:t>
            </w:r>
          </w:p>
          <w:p w14:paraId="2B912A79" w14:textId="77777777" w:rsidR="00BE4C90" w:rsidRPr="000655F0" w:rsidRDefault="00BE4C90" w:rsidP="00AD10C0">
            <w:pPr>
              <w:spacing w:before="40" w:after="40"/>
              <w:ind w:firstLine="39"/>
              <w:rPr>
                <w:sz w:val="25"/>
                <w:szCs w:val="25"/>
              </w:rPr>
            </w:pPr>
            <w:r w:rsidRPr="000655F0">
              <w:rPr>
                <w:sz w:val="25"/>
                <w:szCs w:val="25"/>
              </w:rPr>
              <w:t>- Nhiệt độ: 0-50</w:t>
            </w:r>
            <w:r w:rsidRPr="000655F0">
              <w:rPr>
                <w:sz w:val="25"/>
                <w:szCs w:val="25"/>
                <w:vertAlign w:val="superscript"/>
              </w:rPr>
              <w:t>o</w:t>
            </w:r>
            <w:r w:rsidRPr="000655F0">
              <w:rPr>
                <w:sz w:val="25"/>
                <w:szCs w:val="25"/>
              </w:rPr>
              <w:t>C</w:t>
            </w:r>
          </w:p>
          <w:p w14:paraId="7B17272A" w14:textId="77777777" w:rsidR="00BE4C90" w:rsidRPr="000655F0" w:rsidRDefault="00BE4C90" w:rsidP="00AD10C0">
            <w:pPr>
              <w:spacing w:before="40" w:after="40"/>
              <w:ind w:firstLine="39"/>
              <w:rPr>
                <w:sz w:val="25"/>
                <w:szCs w:val="25"/>
              </w:rPr>
            </w:pPr>
            <w:r w:rsidRPr="000655F0">
              <w:rPr>
                <w:sz w:val="25"/>
                <w:szCs w:val="25"/>
              </w:rPr>
              <w:t>- Lớp bảo vệ: IP54</w:t>
            </w:r>
          </w:p>
          <w:p w14:paraId="424673D6" w14:textId="77777777" w:rsidR="00BE4C90" w:rsidRPr="000655F0" w:rsidRDefault="00BE4C90" w:rsidP="00AD10C0">
            <w:pPr>
              <w:spacing w:before="40" w:after="40"/>
              <w:ind w:firstLine="39"/>
              <w:rPr>
                <w:sz w:val="25"/>
                <w:szCs w:val="25"/>
              </w:rPr>
            </w:pPr>
            <w:r w:rsidRPr="000655F0">
              <w:rPr>
                <w:sz w:val="25"/>
                <w:szCs w:val="25"/>
              </w:rPr>
              <w:t>- Hệ thống làm sạch tự động.</w:t>
            </w:r>
          </w:p>
        </w:tc>
        <w:tc>
          <w:tcPr>
            <w:tcW w:w="1188" w:type="dxa"/>
            <w:shd w:val="clear" w:color="auto" w:fill="auto"/>
            <w:noWrap/>
            <w:vAlign w:val="center"/>
            <w:hideMark/>
          </w:tcPr>
          <w:p w14:paraId="23D6C311" w14:textId="77777777" w:rsidR="002537CF" w:rsidRPr="000655F0" w:rsidRDefault="002537CF" w:rsidP="00AD10C0">
            <w:pPr>
              <w:spacing w:before="40" w:after="40"/>
              <w:ind w:firstLine="0"/>
              <w:jc w:val="center"/>
              <w:rPr>
                <w:sz w:val="25"/>
                <w:szCs w:val="25"/>
              </w:rPr>
            </w:pPr>
            <w:r w:rsidRPr="000655F0">
              <w:rPr>
                <w:sz w:val="25"/>
                <w:szCs w:val="25"/>
              </w:rPr>
              <w:t>USA</w:t>
            </w:r>
          </w:p>
        </w:tc>
        <w:tc>
          <w:tcPr>
            <w:tcW w:w="1133" w:type="dxa"/>
            <w:shd w:val="clear" w:color="auto" w:fill="auto"/>
            <w:noWrap/>
            <w:vAlign w:val="center"/>
            <w:hideMark/>
          </w:tcPr>
          <w:p w14:paraId="0106335A"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5ECC4CE"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47470D1F"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0BCF2DFD"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2ED04896" w14:textId="77777777" w:rsidTr="00D46314">
        <w:trPr>
          <w:trHeight w:val="2069"/>
        </w:trPr>
        <w:tc>
          <w:tcPr>
            <w:tcW w:w="675" w:type="dxa"/>
            <w:shd w:val="clear" w:color="auto" w:fill="auto"/>
            <w:noWrap/>
            <w:vAlign w:val="center"/>
            <w:hideMark/>
          </w:tcPr>
          <w:p w14:paraId="4E36F40C" w14:textId="77777777" w:rsidR="002537CF" w:rsidRPr="000655F0" w:rsidRDefault="002537CF" w:rsidP="00AD10C0">
            <w:pPr>
              <w:spacing w:before="40" w:after="40"/>
              <w:ind w:firstLine="0"/>
              <w:jc w:val="center"/>
              <w:rPr>
                <w:sz w:val="25"/>
                <w:szCs w:val="25"/>
              </w:rPr>
            </w:pPr>
            <w:r w:rsidRPr="000655F0">
              <w:rPr>
                <w:sz w:val="25"/>
                <w:szCs w:val="25"/>
              </w:rPr>
              <w:t>3.2</w:t>
            </w:r>
          </w:p>
        </w:tc>
        <w:tc>
          <w:tcPr>
            <w:tcW w:w="3544" w:type="dxa"/>
            <w:shd w:val="clear" w:color="auto" w:fill="auto"/>
            <w:vAlign w:val="center"/>
            <w:hideMark/>
          </w:tcPr>
          <w:p w14:paraId="2D3D58BC" w14:textId="77777777" w:rsidR="002537CF" w:rsidRPr="000655F0" w:rsidRDefault="002537CF" w:rsidP="00AD10C0">
            <w:pPr>
              <w:spacing w:before="40" w:after="40"/>
              <w:ind w:firstLine="0"/>
              <w:jc w:val="left"/>
              <w:rPr>
                <w:sz w:val="25"/>
                <w:szCs w:val="25"/>
              </w:rPr>
            </w:pPr>
            <w:r w:rsidRPr="000655F0">
              <w:rPr>
                <w:sz w:val="25"/>
                <w:szCs w:val="25"/>
              </w:rPr>
              <w:t>Bơm định lượng acid</w:t>
            </w:r>
            <w:r w:rsidR="00A31FD3" w:rsidRPr="000655F0">
              <w:rPr>
                <w:sz w:val="25"/>
                <w:szCs w:val="25"/>
              </w:rPr>
              <w:t xml:space="preserve"> H</w:t>
            </w:r>
            <w:r w:rsidR="00A31FD3" w:rsidRPr="000655F0">
              <w:rPr>
                <w:sz w:val="25"/>
                <w:szCs w:val="25"/>
                <w:vertAlign w:val="subscript"/>
              </w:rPr>
              <w:t>2</w:t>
            </w:r>
            <w:r w:rsidR="00A31FD3" w:rsidRPr="000655F0">
              <w:rPr>
                <w:sz w:val="25"/>
                <w:szCs w:val="25"/>
              </w:rPr>
              <w:t>SO</w:t>
            </w:r>
            <w:r w:rsidR="00A31FD3" w:rsidRPr="000655F0">
              <w:rPr>
                <w:sz w:val="25"/>
                <w:szCs w:val="25"/>
                <w:vertAlign w:val="subscript"/>
              </w:rPr>
              <w:t>4</w:t>
            </w:r>
          </w:p>
          <w:p w14:paraId="2581FF1D" w14:textId="77777777" w:rsidR="002537CF" w:rsidRPr="000655F0" w:rsidRDefault="002537CF" w:rsidP="00AD10C0">
            <w:pPr>
              <w:spacing w:before="40" w:after="40"/>
              <w:ind w:firstLine="0"/>
              <w:jc w:val="left"/>
              <w:rPr>
                <w:sz w:val="25"/>
                <w:szCs w:val="25"/>
              </w:rPr>
            </w:pPr>
          </w:p>
        </w:tc>
        <w:tc>
          <w:tcPr>
            <w:tcW w:w="5333" w:type="dxa"/>
            <w:shd w:val="clear" w:color="auto" w:fill="auto"/>
            <w:vAlign w:val="center"/>
          </w:tcPr>
          <w:p w14:paraId="0724B4B6" w14:textId="77777777" w:rsidR="002537CF" w:rsidRPr="000655F0" w:rsidRDefault="002537CF" w:rsidP="00AD10C0">
            <w:pPr>
              <w:spacing w:before="40" w:after="40"/>
              <w:ind w:firstLine="0"/>
              <w:jc w:val="left"/>
              <w:rPr>
                <w:sz w:val="25"/>
                <w:szCs w:val="25"/>
              </w:rPr>
            </w:pPr>
            <w:r w:rsidRPr="000655F0">
              <w:rPr>
                <w:sz w:val="25"/>
                <w:szCs w:val="25"/>
              </w:rPr>
              <w:t>-</w:t>
            </w:r>
            <w:r w:rsidR="004E596C" w:rsidRPr="000655F0">
              <w:rPr>
                <w:sz w:val="25"/>
                <w:szCs w:val="25"/>
              </w:rPr>
              <w:t xml:space="preserve"> Loại</w:t>
            </w:r>
            <w:r w:rsidRPr="000655F0">
              <w:rPr>
                <w:sz w:val="25"/>
                <w:szCs w:val="25"/>
              </w:rPr>
              <w:t xml:space="preserve">: </w:t>
            </w:r>
            <w:r w:rsidR="004E596C" w:rsidRPr="000655F0">
              <w:rPr>
                <w:sz w:val="25"/>
                <w:szCs w:val="25"/>
              </w:rPr>
              <w:t>màng</w:t>
            </w:r>
          </w:p>
          <w:p w14:paraId="26354DEF" w14:textId="77777777" w:rsidR="002537CF" w:rsidRPr="000655F0" w:rsidRDefault="002537CF" w:rsidP="00AD10C0">
            <w:pPr>
              <w:spacing w:before="40" w:after="40"/>
              <w:ind w:firstLine="0"/>
              <w:jc w:val="left"/>
              <w:rPr>
                <w:sz w:val="25"/>
                <w:szCs w:val="25"/>
              </w:rPr>
            </w:pPr>
            <w:r w:rsidRPr="000655F0">
              <w:rPr>
                <w:sz w:val="25"/>
                <w:szCs w:val="25"/>
              </w:rPr>
              <w:t xml:space="preserve">- </w:t>
            </w:r>
            <w:r w:rsidR="004E596C" w:rsidRPr="000655F0">
              <w:rPr>
                <w:sz w:val="25"/>
                <w:szCs w:val="25"/>
              </w:rPr>
              <w:t>Lưu lượng</w:t>
            </w:r>
            <w:r w:rsidRPr="000655F0">
              <w:rPr>
                <w:sz w:val="25"/>
                <w:szCs w:val="25"/>
              </w:rPr>
              <w:t>: 75</w:t>
            </w:r>
            <w:r w:rsidR="004E596C" w:rsidRPr="000655F0">
              <w:rPr>
                <w:sz w:val="25"/>
                <w:szCs w:val="25"/>
              </w:rPr>
              <w:t xml:space="preserve"> lít</w:t>
            </w:r>
            <w:r w:rsidRPr="000655F0">
              <w:rPr>
                <w:sz w:val="25"/>
                <w:szCs w:val="25"/>
              </w:rPr>
              <w:t>/h</w:t>
            </w:r>
            <w:r w:rsidR="004E596C" w:rsidRPr="000655F0">
              <w:rPr>
                <w:sz w:val="25"/>
                <w:szCs w:val="25"/>
              </w:rPr>
              <w:t>.</w:t>
            </w:r>
          </w:p>
          <w:p w14:paraId="65FB9CEB" w14:textId="77777777" w:rsidR="004E596C" w:rsidRPr="000655F0" w:rsidRDefault="002537CF" w:rsidP="00AD10C0">
            <w:pPr>
              <w:spacing w:before="40" w:after="40"/>
              <w:ind w:firstLine="0"/>
              <w:jc w:val="left"/>
              <w:rPr>
                <w:sz w:val="25"/>
                <w:szCs w:val="25"/>
              </w:rPr>
            </w:pPr>
            <w:r w:rsidRPr="000655F0">
              <w:rPr>
                <w:sz w:val="25"/>
                <w:szCs w:val="25"/>
              </w:rPr>
              <w:t xml:space="preserve">- </w:t>
            </w:r>
            <w:r w:rsidR="004E596C" w:rsidRPr="000655F0">
              <w:rPr>
                <w:sz w:val="25"/>
                <w:szCs w:val="25"/>
              </w:rPr>
              <w:t>Công suất</w:t>
            </w:r>
            <w:r w:rsidRPr="000655F0">
              <w:rPr>
                <w:sz w:val="25"/>
                <w:szCs w:val="25"/>
              </w:rPr>
              <w:t>: 0</w:t>
            </w:r>
            <w:r w:rsidR="004E596C" w:rsidRPr="000655F0">
              <w:rPr>
                <w:sz w:val="25"/>
                <w:szCs w:val="25"/>
              </w:rPr>
              <w:t>,</w:t>
            </w:r>
            <w:r w:rsidRPr="000655F0">
              <w:rPr>
                <w:sz w:val="25"/>
                <w:szCs w:val="25"/>
              </w:rPr>
              <w:t>18Kw</w:t>
            </w:r>
          </w:p>
          <w:p w14:paraId="00BFCE13" w14:textId="77777777" w:rsidR="004E596C" w:rsidRPr="000655F0" w:rsidRDefault="004E596C" w:rsidP="00AD10C0">
            <w:pPr>
              <w:spacing w:before="40" w:after="40"/>
              <w:ind w:firstLine="0"/>
              <w:jc w:val="left"/>
              <w:rPr>
                <w:sz w:val="25"/>
                <w:szCs w:val="25"/>
              </w:rPr>
            </w:pPr>
            <w:r w:rsidRPr="000655F0">
              <w:rPr>
                <w:sz w:val="25"/>
                <w:szCs w:val="25"/>
              </w:rPr>
              <w:t>- Điện áp: 380V/3pha/50Hz</w:t>
            </w:r>
          </w:p>
          <w:p w14:paraId="59515531" w14:textId="77777777" w:rsidR="004E596C" w:rsidRPr="000655F0" w:rsidRDefault="004E596C" w:rsidP="00AD10C0">
            <w:pPr>
              <w:spacing w:before="40" w:after="40"/>
              <w:ind w:firstLine="0"/>
              <w:jc w:val="left"/>
              <w:rPr>
                <w:sz w:val="25"/>
                <w:szCs w:val="25"/>
              </w:rPr>
            </w:pPr>
            <w:r w:rsidRPr="000655F0">
              <w:rPr>
                <w:sz w:val="25"/>
                <w:szCs w:val="25"/>
              </w:rPr>
              <w:t>- Đầu bơm: PVC</w:t>
            </w:r>
          </w:p>
          <w:p w14:paraId="203E0BAD" w14:textId="77777777" w:rsidR="002537CF" w:rsidRPr="000655F0" w:rsidRDefault="004E596C" w:rsidP="00AD10C0">
            <w:pPr>
              <w:spacing w:before="40" w:after="40"/>
              <w:ind w:firstLine="0"/>
              <w:jc w:val="left"/>
              <w:rPr>
                <w:sz w:val="25"/>
                <w:szCs w:val="25"/>
              </w:rPr>
            </w:pPr>
            <w:r w:rsidRPr="000655F0">
              <w:rPr>
                <w:sz w:val="25"/>
                <w:szCs w:val="25"/>
              </w:rPr>
              <w:t>- Màng chắn: PTFE</w:t>
            </w:r>
          </w:p>
        </w:tc>
        <w:tc>
          <w:tcPr>
            <w:tcW w:w="1188" w:type="dxa"/>
            <w:shd w:val="clear" w:color="auto" w:fill="auto"/>
            <w:noWrap/>
            <w:vAlign w:val="center"/>
            <w:hideMark/>
          </w:tcPr>
          <w:p w14:paraId="0752A6BF"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noWrap/>
            <w:vAlign w:val="center"/>
            <w:hideMark/>
          </w:tcPr>
          <w:p w14:paraId="08D39806"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387BDF38" w14:textId="77777777" w:rsidR="002537CF" w:rsidRPr="000655F0" w:rsidRDefault="002537CF"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032F344D"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44F60FFD"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7ECA5888" w14:textId="77777777" w:rsidTr="00D46314">
        <w:trPr>
          <w:trHeight w:val="2371"/>
        </w:trPr>
        <w:tc>
          <w:tcPr>
            <w:tcW w:w="675" w:type="dxa"/>
            <w:shd w:val="clear" w:color="auto" w:fill="auto"/>
            <w:noWrap/>
            <w:vAlign w:val="center"/>
            <w:hideMark/>
          </w:tcPr>
          <w:p w14:paraId="077D6DA6" w14:textId="77777777" w:rsidR="002537CF" w:rsidRPr="000655F0" w:rsidRDefault="002537CF" w:rsidP="00AD10C0">
            <w:pPr>
              <w:spacing w:before="40" w:after="40"/>
              <w:ind w:firstLine="0"/>
              <w:jc w:val="center"/>
              <w:rPr>
                <w:sz w:val="25"/>
                <w:szCs w:val="25"/>
              </w:rPr>
            </w:pPr>
            <w:r w:rsidRPr="000655F0">
              <w:rPr>
                <w:sz w:val="25"/>
                <w:szCs w:val="25"/>
              </w:rPr>
              <w:lastRenderedPageBreak/>
              <w:t>3.3</w:t>
            </w:r>
          </w:p>
        </w:tc>
        <w:tc>
          <w:tcPr>
            <w:tcW w:w="3544" w:type="dxa"/>
            <w:shd w:val="clear" w:color="auto" w:fill="auto"/>
            <w:vAlign w:val="center"/>
            <w:hideMark/>
          </w:tcPr>
          <w:p w14:paraId="71E433E5" w14:textId="77777777" w:rsidR="002537CF" w:rsidRPr="000655F0" w:rsidRDefault="002537CF" w:rsidP="00AD10C0">
            <w:pPr>
              <w:spacing w:before="40" w:after="40"/>
              <w:ind w:firstLine="0"/>
              <w:rPr>
                <w:sz w:val="25"/>
                <w:szCs w:val="25"/>
              </w:rPr>
            </w:pPr>
            <w:r w:rsidRPr="000655F0">
              <w:rPr>
                <w:sz w:val="25"/>
                <w:szCs w:val="25"/>
              </w:rPr>
              <w:t>Bơm li tâm (bơm vôi Ca(OH)</w:t>
            </w:r>
            <w:r w:rsidRPr="000655F0">
              <w:rPr>
                <w:sz w:val="25"/>
                <w:szCs w:val="25"/>
                <w:vertAlign w:val="subscript"/>
              </w:rPr>
              <w:t>2</w:t>
            </w:r>
            <w:r w:rsidRPr="000655F0">
              <w:rPr>
                <w:sz w:val="25"/>
                <w:szCs w:val="25"/>
              </w:rPr>
              <w:t>)</w:t>
            </w:r>
          </w:p>
        </w:tc>
        <w:tc>
          <w:tcPr>
            <w:tcW w:w="5333" w:type="dxa"/>
            <w:shd w:val="clear" w:color="auto" w:fill="auto"/>
            <w:vAlign w:val="center"/>
          </w:tcPr>
          <w:p w14:paraId="5AA7DA0A" w14:textId="77777777" w:rsidR="002537CF" w:rsidRPr="000655F0" w:rsidRDefault="002537CF">
            <w:pPr>
              <w:numPr>
                <w:ilvl w:val="0"/>
                <w:numId w:val="73"/>
              </w:numPr>
              <w:spacing w:before="40" w:after="40"/>
              <w:jc w:val="left"/>
              <w:rPr>
                <w:sz w:val="25"/>
                <w:szCs w:val="25"/>
              </w:rPr>
            </w:pPr>
            <w:r w:rsidRPr="000655F0">
              <w:rPr>
                <w:sz w:val="25"/>
                <w:szCs w:val="25"/>
              </w:rPr>
              <w:t xml:space="preserve">- </w:t>
            </w:r>
            <w:r w:rsidR="007C0909" w:rsidRPr="000655F0">
              <w:rPr>
                <w:sz w:val="25"/>
                <w:szCs w:val="25"/>
              </w:rPr>
              <w:t>Loại</w:t>
            </w:r>
            <w:r w:rsidRPr="000655F0">
              <w:rPr>
                <w:sz w:val="25"/>
                <w:szCs w:val="25"/>
              </w:rPr>
              <w:t xml:space="preserve">: </w:t>
            </w:r>
            <w:r w:rsidR="004E596C" w:rsidRPr="000655F0">
              <w:rPr>
                <w:sz w:val="25"/>
                <w:szCs w:val="25"/>
              </w:rPr>
              <w:t>Bơm li tâm</w:t>
            </w:r>
          </w:p>
          <w:p w14:paraId="7464A997" w14:textId="77777777" w:rsidR="002537CF" w:rsidRPr="000655F0" w:rsidRDefault="002537CF">
            <w:pPr>
              <w:numPr>
                <w:ilvl w:val="0"/>
                <w:numId w:val="73"/>
              </w:numPr>
              <w:spacing w:before="40" w:after="40"/>
              <w:jc w:val="left"/>
              <w:rPr>
                <w:sz w:val="25"/>
                <w:szCs w:val="25"/>
              </w:rPr>
            </w:pPr>
            <w:r w:rsidRPr="000655F0">
              <w:rPr>
                <w:sz w:val="25"/>
                <w:szCs w:val="25"/>
              </w:rPr>
              <w:t xml:space="preserve">- </w:t>
            </w:r>
            <w:r w:rsidR="004E596C" w:rsidRPr="000655F0">
              <w:rPr>
                <w:sz w:val="25"/>
                <w:szCs w:val="25"/>
              </w:rPr>
              <w:t>Lưu lượng</w:t>
            </w:r>
            <w:r w:rsidRPr="000655F0">
              <w:rPr>
                <w:sz w:val="25"/>
                <w:szCs w:val="25"/>
              </w:rPr>
              <w:t>: 6 m</w:t>
            </w:r>
            <w:r w:rsidRPr="000655F0">
              <w:rPr>
                <w:sz w:val="25"/>
                <w:szCs w:val="25"/>
                <w:vertAlign w:val="superscript"/>
              </w:rPr>
              <w:t>3</w:t>
            </w:r>
            <w:r w:rsidRPr="000655F0">
              <w:rPr>
                <w:sz w:val="25"/>
                <w:szCs w:val="25"/>
              </w:rPr>
              <w:t>/h</w:t>
            </w:r>
            <w:r w:rsidR="004E596C" w:rsidRPr="000655F0">
              <w:rPr>
                <w:sz w:val="25"/>
                <w:szCs w:val="25"/>
              </w:rPr>
              <w:t>.</w:t>
            </w:r>
          </w:p>
          <w:p w14:paraId="54CAFEA4" w14:textId="77777777" w:rsidR="004E596C" w:rsidRPr="000655F0" w:rsidRDefault="002537CF">
            <w:pPr>
              <w:numPr>
                <w:ilvl w:val="0"/>
                <w:numId w:val="73"/>
              </w:numPr>
              <w:spacing w:before="40" w:after="40"/>
              <w:jc w:val="left"/>
              <w:rPr>
                <w:sz w:val="25"/>
                <w:szCs w:val="25"/>
              </w:rPr>
            </w:pPr>
            <w:r w:rsidRPr="000655F0">
              <w:rPr>
                <w:sz w:val="25"/>
                <w:szCs w:val="25"/>
              </w:rPr>
              <w:t xml:space="preserve">- </w:t>
            </w:r>
            <w:r w:rsidR="004E596C" w:rsidRPr="000655F0">
              <w:rPr>
                <w:sz w:val="25"/>
                <w:szCs w:val="25"/>
              </w:rPr>
              <w:t>Công suất</w:t>
            </w:r>
            <w:r w:rsidRPr="000655F0">
              <w:rPr>
                <w:sz w:val="25"/>
                <w:szCs w:val="25"/>
              </w:rPr>
              <w:t>: 5</w:t>
            </w:r>
            <w:r w:rsidR="004E596C" w:rsidRPr="000655F0">
              <w:rPr>
                <w:sz w:val="25"/>
                <w:szCs w:val="25"/>
              </w:rPr>
              <w:t>,</w:t>
            </w:r>
            <w:r w:rsidRPr="000655F0">
              <w:rPr>
                <w:sz w:val="25"/>
                <w:szCs w:val="25"/>
              </w:rPr>
              <w:t>5Kw</w:t>
            </w:r>
          </w:p>
          <w:p w14:paraId="0A97ABEE" w14:textId="77777777" w:rsidR="004E596C" w:rsidRPr="000655F0" w:rsidRDefault="004E596C">
            <w:pPr>
              <w:pStyle w:val="ListParagraph"/>
              <w:numPr>
                <w:ilvl w:val="0"/>
                <w:numId w:val="73"/>
              </w:numPr>
              <w:spacing w:before="40" w:after="40"/>
              <w:jc w:val="left"/>
              <w:rPr>
                <w:sz w:val="25"/>
                <w:szCs w:val="25"/>
              </w:rPr>
            </w:pPr>
            <w:r w:rsidRPr="000655F0">
              <w:rPr>
                <w:sz w:val="25"/>
                <w:szCs w:val="25"/>
              </w:rPr>
              <w:t>- Điện áp: 380V/3pha/50Hz</w:t>
            </w:r>
          </w:p>
          <w:p w14:paraId="77AB6E79" w14:textId="77777777" w:rsidR="005B0C8D" w:rsidRPr="000655F0" w:rsidRDefault="005B0C8D">
            <w:pPr>
              <w:numPr>
                <w:ilvl w:val="0"/>
                <w:numId w:val="73"/>
              </w:numPr>
              <w:spacing w:before="40" w:after="40"/>
              <w:jc w:val="left"/>
              <w:rPr>
                <w:sz w:val="25"/>
                <w:szCs w:val="25"/>
              </w:rPr>
            </w:pPr>
            <w:r w:rsidRPr="000655F0">
              <w:rPr>
                <w:sz w:val="25"/>
                <w:szCs w:val="25"/>
              </w:rPr>
              <w:t>- Vòng chữ O: FPM</w:t>
            </w:r>
          </w:p>
          <w:p w14:paraId="06BA0DD3" w14:textId="77777777" w:rsidR="005B0C8D" w:rsidRPr="000655F0" w:rsidRDefault="005B0C8D">
            <w:pPr>
              <w:numPr>
                <w:ilvl w:val="0"/>
                <w:numId w:val="73"/>
              </w:numPr>
              <w:spacing w:before="40" w:after="40"/>
              <w:jc w:val="left"/>
              <w:rPr>
                <w:sz w:val="25"/>
                <w:szCs w:val="25"/>
              </w:rPr>
            </w:pPr>
            <w:r w:rsidRPr="000655F0">
              <w:rPr>
                <w:sz w:val="25"/>
                <w:szCs w:val="25"/>
              </w:rPr>
              <w:t>- Vỏ bơm: PP</w:t>
            </w:r>
          </w:p>
          <w:p w14:paraId="2AB1007D" w14:textId="77777777" w:rsidR="002537CF" w:rsidRPr="000655F0" w:rsidRDefault="005B0C8D">
            <w:pPr>
              <w:numPr>
                <w:ilvl w:val="0"/>
                <w:numId w:val="73"/>
              </w:numPr>
              <w:spacing w:before="40" w:after="40"/>
              <w:jc w:val="left"/>
              <w:rPr>
                <w:sz w:val="25"/>
                <w:szCs w:val="25"/>
              </w:rPr>
            </w:pPr>
            <w:r w:rsidRPr="000655F0">
              <w:rPr>
                <w:sz w:val="25"/>
                <w:szCs w:val="25"/>
              </w:rPr>
              <w:t>- Cánh quạt: PP</w:t>
            </w:r>
          </w:p>
        </w:tc>
        <w:tc>
          <w:tcPr>
            <w:tcW w:w="1188" w:type="dxa"/>
            <w:shd w:val="clear" w:color="auto" w:fill="auto"/>
            <w:noWrap/>
            <w:vAlign w:val="center"/>
            <w:hideMark/>
          </w:tcPr>
          <w:p w14:paraId="636C9506"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579DEA4F"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032BE73"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15C1353F"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950" w:type="dxa"/>
            <w:shd w:val="clear" w:color="auto" w:fill="auto"/>
            <w:noWrap/>
            <w:vAlign w:val="center"/>
            <w:hideMark/>
          </w:tcPr>
          <w:p w14:paraId="302461D8"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3F907555" w14:textId="77777777" w:rsidTr="00D46314">
        <w:trPr>
          <w:trHeight w:val="1367"/>
        </w:trPr>
        <w:tc>
          <w:tcPr>
            <w:tcW w:w="675" w:type="dxa"/>
            <w:shd w:val="clear" w:color="auto" w:fill="auto"/>
            <w:noWrap/>
            <w:vAlign w:val="center"/>
            <w:hideMark/>
          </w:tcPr>
          <w:p w14:paraId="33B35B09" w14:textId="77777777" w:rsidR="002537CF" w:rsidRPr="000655F0" w:rsidRDefault="002537CF" w:rsidP="00AD10C0">
            <w:pPr>
              <w:spacing w:before="40" w:after="40"/>
              <w:ind w:firstLine="0"/>
              <w:jc w:val="center"/>
              <w:rPr>
                <w:sz w:val="25"/>
                <w:szCs w:val="25"/>
              </w:rPr>
            </w:pPr>
            <w:r w:rsidRPr="000655F0">
              <w:rPr>
                <w:sz w:val="25"/>
                <w:szCs w:val="25"/>
              </w:rPr>
              <w:t>3.4</w:t>
            </w:r>
          </w:p>
        </w:tc>
        <w:tc>
          <w:tcPr>
            <w:tcW w:w="3544" w:type="dxa"/>
            <w:shd w:val="clear" w:color="auto" w:fill="auto"/>
            <w:vAlign w:val="center"/>
            <w:hideMark/>
          </w:tcPr>
          <w:p w14:paraId="02B8250A" w14:textId="77777777" w:rsidR="002537CF" w:rsidRPr="000655F0" w:rsidRDefault="002537CF" w:rsidP="00AD10C0">
            <w:pPr>
              <w:spacing w:before="40" w:after="40"/>
              <w:ind w:firstLine="0"/>
              <w:rPr>
                <w:sz w:val="25"/>
                <w:szCs w:val="25"/>
              </w:rPr>
            </w:pPr>
            <w:r w:rsidRPr="000655F0">
              <w:rPr>
                <w:sz w:val="25"/>
                <w:szCs w:val="25"/>
              </w:rPr>
              <w:t>Van tự động</w:t>
            </w:r>
          </w:p>
        </w:tc>
        <w:tc>
          <w:tcPr>
            <w:tcW w:w="5333" w:type="dxa"/>
            <w:shd w:val="clear" w:color="auto" w:fill="auto"/>
            <w:vAlign w:val="center"/>
          </w:tcPr>
          <w:p w14:paraId="6D71B005" w14:textId="77777777" w:rsidR="005B0C8D" w:rsidRPr="000655F0" w:rsidRDefault="005B0C8D">
            <w:pPr>
              <w:numPr>
                <w:ilvl w:val="0"/>
                <w:numId w:val="73"/>
              </w:numPr>
              <w:spacing w:before="40" w:after="40"/>
              <w:jc w:val="left"/>
              <w:rPr>
                <w:sz w:val="25"/>
                <w:szCs w:val="25"/>
              </w:rPr>
            </w:pPr>
            <w:r w:rsidRPr="000655F0">
              <w:rPr>
                <w:sz w:val="25"/>
                <w:szCs w:val="25"/>
              </w:rPr>
              <w:t>- Loại: Van truyền động tự động</w:t>
            </w:r>
          </w:p>
          <w:p w14:paraId="3D7AA349" w14:textId="77777777" w:rsidR="005B0C8D" w:rsidRPr="000655F0" w:rsidRDefault="005B0C8D">
            <w:pPr>
              <w:numPr>
                <w:ilvl w:val="0"/>
                <w:numId w:val="73"/>
              </w:numPr>
              <w:spacing w:before="40" w:after="40"/>
              <w:jc w:val="left"/>
              <w:rPr>
                <w:sz w:val="25"/>
                <w:szCs w:val="25"/>
              </w:rPr>
            </w:pPr>
            <w:r w:rsidRPr="000655F0">
              <w:rPr>
                <w:sz w:val="25"/>
                <w:szCs w:val="25"/>
              </w:rPr>
              <w:t>- Kích thước: DN25</w:t>
            </w:r>
          </w:p>
          <w:p w14:paraId="24D6EE7B" w14:textId="77777777" w:rsidR="005B0C8D" w:rsidRPr="000655F0" w:rsidRDefault="005B0C8D">
            <w:pPr>
              <w:numPr>
                <w:ilvl w:val="0"/>
                <w:numId w:val="73"/>
              </w:numPr>
              <w:spacing w:before="40" w:after="40"/>
              <w:jc w:val="left"/>
              <w:rPr>
                <w:sz w:val="25"/>
                <w:szCs w:val="25"/>
              </w:rPr>
            </w:pPr>
            <w:r w:rsidRPr="000655F0">
              <w:rPr>
                <w:sz w:val="25"/>
                <w:szCs w:val="25"/>
              </w:rPr>
              <w:t>- Lớp bảo vệ: IP67</w:t>
            </w:r>
          </w:p>
          <w:p w14:paraId="648798AF" w14:textId="77777777" w:rsidR="002537CF" w:rsidRPr="000655F0" w:rsidRDefault="005B0C8D">
            <w:pPr>
              <w:numPr>
                <w:ilvl w:val="0"/>
                <w:numId w:val="73"/>
              </w:numPr>
              <w:spacing w:before="40" w:after="40"/>
              <w:jc w:val="left"/>
              <w:rPr>
                <w:sz w:val="25"/>
                <w:szCs w:val="25"/>
              </w:rPr>
            </w:pPr>
            <w:r w:rsidRPr="000655F0">
              <w:rPr>
                <w:sz w:val="25"/>
                <w:szCs w:val="25"/>
              </w:rPr>
              <w:t>- Chất liệu của đĩa: SS</w:t>
            </w:r>
          </w:p>
        </w:tc>
        <w:tc>
          <w:tcPr>
            <w:tcW w:w="1188" w:type="dxa"/>
            <w:shd w:val="clear" w:color="auto" w:fill="auto"/>
            <w:noWrap/>
            <w:vAlign w:val="center"/>
            <w:hideMark/>
          </w:tcPr>
          <w:p w14:paraId="40F94DA9"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37252F4D"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8946DD2"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6145EAC0"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24BC34E"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74981832" w14:textId="77777777" w:rsidTr="00D46314">
        <w:trPr>
          <w:trHeight w:val="1034"/>
        </w:trPr>
        <w:tc>
          <w:tcPr>
            <w:tcW w:w="675" w:type="dxa"/>
            <w:shd w:val="clear" w:color="auto" w:fill="auto"/>
            <w:noWrap/>
            <w:vAlign w:val="center"/>
            <w:hideMark/>
          </w:tcPr>
          <w:p w14:paraId="23F20A3C" w14:textId="77777777" w:rsidR="002537CF" w:rsidRPr="000655F0" w:rsidRDefault="002537CF" w:rsidP="00AD10C0">
            <w:pPr>
              <w:spacing w:before="40" w:after="40"/>
              <w:ind w:firstLine="0"/>
              <w:jc w:val="center"/>
              <w:rPr>
                <w:sz w:val="25"/>
                <w:szCs w:val="25"/>
              </w:rPr>
            </w:pPr>
            <w:r w:rsidRPr="000655F0">
              <w:rPr>
                <w:sz w:val="25"/>
                <w:szCs w:val="25"/>
              </w:rPr>
              <w:t>3.5</w:t>
            </w:r>
          </w:p>
        </w:tc>
        <w:tc>
          <w:tcPr>
            <w:tcW w:w="3544" w:type="dxa"/>
            <w:shd w:val="clear" w:color="auto" w:fill="auto"/>
            <w:vAlign w:val="center"/>
            <w:hideMark/>
          </w:tcPr>
          <w:p w14:paraId="177F56CC" w14:textId="77777777" w:rsidR="002537CF" w:rsidRPr="000655F0" w:rsidRDefault="002537CF" w:rsidP="00AD10C0">
            <w:pPr>
              <w:spacing w:before="40" w:after="40"/>
              <w:ind w:firstLine="0"/>
              <w:rPr>
                <w:sz w:val="25"/>
                <w:szCs w:val="25"/>
              </w:rPr>
            </w:pPr>
            <w:r w:rsidRPr="000655F0">
              <w:rPr>
                <w:sz w:val="25"/>
                <w:szCs w:val="25"/>
              </w:rPr>
              <w:t>Hệ thống cấp khí</w:t>
            </w:r>
          </w:p>
        </w:tc>
        <w:tc>
          <w:tcPr>
            <w:tcW w:w="5333" w:type="dxa"/>
            <w:shd w:val="clear" w:color="auto" w:fill="auto"/>
            <w:vAlign w:val="center"/>
          </w:tcPr>
          <w:p w14:paraId="0B319007" w14:textId="77777777" w:rsidR="005B0C8D" w:rsidRPr="000655F0" w:rsidRDefault="005B0C8D">
            <w:pPr>
              <w:numPr>
                <w:ilvl w:val="0"/>
                <w:numId w:val="73"/>
              </w:numPr>
              <w:spacing w:before="40" w:after="40"/>
              <w:jc w:val="left"/>
              <w:rPr>
                <w:sz w:val="25"/>
                <w:szCs w:val="25"/>
              </w:rPr>
            </w:pPr>
            <w:r w:rsidRPr="000655F0">
              <w:rPr>
                <w:sz w:val="25"/>
                <w:szCs w:val="25"/>
              </w:rPr>
              <w:t>- Loại: Ống đục lỗ</w:t>
            </w:r>
          </w:p>
          <w:p w14:paraId="076F0DB3" w14:textId="77777777" w:rsidR="005B0C8D" w:rsidRPr="000655F0" w:rsidRDefault="005B0C8D">
            <w:pPr>
              <w:numPr>
                <w:ilvl w:val="0"/>
                <w:numId w:val="73"/>
              </w:numPr>
              <w:spacing w:before="40" w:after="40"/>
              <w:jc w:val="left"/>
              <w:rPr>
                <w:sz w:val="25"/>
                <w:szCs w:val="25"/>
              </w:rPr>
            </w:pPr>
            <w:r w:rsidRPr="000655F0">
              <w:rPr>
                <w:sz w:val="25"/>
                <w:szCs w:val="25"/>
              </w:rPr>
              <w:t>- Bộ phận tiếp xúc: GCS</w:t>
            </w:r>
          </w:p>
          <w:p w14:paraId="4A6D457F" w14:textId="77777777" w:rsidR="002537CF" w:rsidRPr="000655F0" w:rsidRDefault="005B0C8D">
            <w:pPr>
              <w:numPr>
                <w:ilvl w:val="0"/>
                <w:numId w:val="73"/>
              </w:numPr>
              <w:spacing w:before="40" w:after="40"/>
              <w:jc w:val="left"/>
              <w:rPr>
                <w:sz w:val="25"/>
                <w:szCs w:val="25"/>
              </w:rPr>
            </w:pPr>
            <w:r w:rsidRPr="000655F0">
              <w:rPr>
                <w:sz w:val="25"/>
                <w:szCs w:val="25"/>
              </w:rPr>
              <w:t>- Phần không tiếp xúc: uPVC</w:t>
            </w:r>
          </w:p>
        </w:tc>
        <w:tc>
          <w:tcPr>
            <w:tcW w:w="1188" w:type="dxa"/>
            <w:shd w:val="clear" w:color="auto" w:fill="auto"/>
            <w:noWrap/>
            <w:vAlign w:val="center"/>
            <w:hideMark/>
          </w:tcPr>
          <w:p w14:paraId="5D0FFF30" w14:textId="77777777" w:rsidR="002537CF" w:rsidRPr="000655F0" w:rsidRDefault="002537CF" w:rsidP="00AD10C0">
            <w:pPr>
              <w:spacing w:before="40" w:after="40"/>
              <w:ind w:firstLine="0"/>
              <w:jc w:val="center"/>
              <w:rPr>
                <w:sz w:val="25"/>
                <w:szCs w:val="25"/>
              </w:rPr>
            </w:pPr>
            <w:r w:rsidRPr="000655F0">
              <w:rPr>
                <w:sz w:val="25"/>
                <w:szCs w:val="25"/>
              </w:rPr>
              <w:t>VN</w:t>
            </w:r>
          </w:p>
        </w:tc>
        <w:tc>
          <w:tcPr>
            <w:tcW w:w="1133" w:type="dxa"/>
            <w:shd w:val="clear" w:color="auto" w:fill="auto"/>
            <w:vAlign w:val="center"/>
            <w:hideMark/>
          </w:tcPr>
          <w:p w14:paraId="49BDBD69"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0F185158"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32F55B89"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09C563F3"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2C25D4B3" w14:textId="77777777" w:rsidTr="00D46314">
        <w:trPr>
          <w:trHeight w:val="323"/>
        </w:trPr>
        <w:tc>
          <w:tcPr>
            <w:tcW w:w="675" w:type="dxa"/>
            <w:shd w:val="clear" w:color="auto" w:fill="auto"/>
            <w:noWrap/>
            <w:vAlign w:val="center"/>
            <w:hideMark/>
          </w:tcPr>
          <w:p w14:paraId="09E53BD7" w14:textId="77777777" w:rsidR="002537CF" w:rsidRPr="000655F0" w:rsidRDefault="002537CF" w:rsidP="00AD10C0">
            <w:pPr>
              <w:spacing w:before="40" w:after="40"/>
              <w:ind w:firstLine="0"/>
              <w:jc w:val="center"/>
              <w:rPr>
                <w:b/>
                <w:bCs/>
                <w:sz w:val="25"/>
                <w:szCs w:val="25"/>
              </w:rPr>
            </w:pPr>
            <w:r w:rsidRPr="000655F0">
              <w:rPr>
                <w:b/>
                <w:bCs/>
                <w:sz w:val="25"/>
                <w:szCs w:val="25"/>
              </w:rPr>
              <w:t>4.0</w:t>
            </w:r>
          </w:p>
        </w:tc>
        <w:tc>
          <w:tcPr>
            <w:tcW w:w="14558" w:type="dxa"/>
            <w:gridSpan w:val="7"/>
            <w:shd w:val="clear" w:color="auto" w:fill="auto"/>
            <w:vAlign w:val="center"/>
            <w:hideMark/>
          </w:tcPr>
          <w:p w14:paraId="3A355C61" w14:textId="77777777" w:rsidR="002537CF" w:rsidRPr="000655F0" w:rsidRDefault="002537CF" w:rsidP="00AD10C0">
            <w:pPr>
              <w:spacing w:before="40" w:after="40"/>
              <w:ind w:firstLine="0"/>
              <w:rPr>
                <w:b/>
                <w:bCs/>
                <w:sz w:val="25"/>
                <w:szCs w:val="25"/>
              </w:rPr>
            </w:pPr>
            <w:r w:rsidRPr="000655F0">
              <w:rPr>
                <w:b/>
                <w:bCs/>
                <w:sz w:val="25"/>
                <w:szCs w:val="25"/>
              </w:rPr>
              <w:t>BỂ TRUNG HÒA</w:t>
            </w:r>
            <w:r w:rsidR="00A31FD3" w:rsidRPr="000655F0">
              <w:rPr>
                <w:b/>
                <w:bCs/>
                <w:sz w:val="25"/>
                <w:szCs w:val="25"/>
              </w:rPr>
              <w:t xml:space="preserve"> 2</w:t>
            </w:r>
          </w:p>
        </w:tc>
      </w:tr>
      <w:tr w:rsidR="002537CF" w:rsidRPr="000655F0" w14:paraId="101CA566" w14:textId="77777777" w:rsidTr="00D46314">
        <w:trPr>
          <w:trHeight w:val="1250"/>
        </w:trPr>
        <w:tc>
          <w:tcPr>
            <w:tcW w:w="675" w:type="dxa"/>
            <w:shd w:val="clear" w:color="auto" w:fill="auto"/>
            <w:noWrap/>
            <w:vAlign w:val="center"/>
            <w:hideMark/>
          </w:tcPr>
          <w:p w14:paraId="425D9A3D" w14:textId="77777777" w:rsidR="002537CF" w:rsidRPr="000655F0" w:rsidRDefault="002537CF" w:rsidP="00AD10C0">
            <w:pPr>
              <w:spacing w:before="40" w:after="40"/>
              <w:ind w:firstLine="0"/>
              <w:jc w:val="center"/>
              <w:rPr>
                <w:sz w:val="25"/>
                <w:szCs w:val="25"/>
              </w:rPr>
            </w:pPr>
            <w:r w:rsidRPr="000655F0">
              <w:rPr>
                <w:sz w:val="25"/>
                <w:szCs w:val="25"/>
              </w:rPr>
              <w:t>4.1</w:t>
            </w:r>
          </w:p>
        </w:tc>
        <w:tc>
          <w:tcPr>
            <w:tcW w:w="3544" w:type="dxa"/>
            <w:shd w:val="clear" w:color="auto" w:fill="auto"/>
            <w:vAlign w:val="center"/>
            <w:hideMark/>
          </w:tcPr>
          <w:p w14:paraId="1BF2ED61" w14:textId="77777777" w:rsidR="002537CF" w:rsidRPr="000655F0" w:rsidRDefault="002537CF" w:rsidP="00AD10C0">
            <w:pPr>
              <w:spacing w:before="40" w:after="40"/>
              <w:ind w:firstLine="0"/>
              <w:jc w:val="left"/>
              <w:rPr>
                <w:sz w:val="25"/>
                <w:szCs w:val="25"/>
              </w:rPr>
            </w:pPr>
            <w:r w:rsidRPr="000655F0">
              <w:rPr>
                <w:sz w:val="25"/>
                <w:szCs w:val="25"/>
              </w:rPr>
              <w:t>Thiết bị đo pH</w:t>
            </w:r>
          </w:p>
        </w:tc>
        <w:tc>
          <w:tcPr>
            <w:tcW w:w="5333" w:type="dxa"/>
            <w:shd w:val="clear" w:color="auto" w:fill="auto"/>
            <w:vAlign w:val="center"/>
          </w:tcPr>
          <w:p w14:paraId="51896633" w14:textId="77777777" w:rsidR="0014410C" w:rsidRPr="000655F0" w:rsidRDefault="0014410C" w:rsidP="00AD10C0">
            <w:pPr>
              <w:spacing w:before="40" w:after="40"/>
              <w:ind w:firstLine="0"/>
              <w:rPr>
                <w:sz w:val="25"/>
                <w:szCs w:val="25"/>
              </w:rPr>
            </w:pPr>
            <w:r w:rsidRPr="000655F0">
              <w:rPr>
                <w:sz w:val="25"/>
                <w:szCs w:val="25"/>
              </w:rPr>
              <w:t xml:space="preserve">- </w:t>
            </w:r>
            <w:r w:rsidR="007C0909" w:rsidRPr="000655F0">
              <w:rPr>
                <w:sz w:val="25"/>
                <w:szCs w:val="25"/>
              </w:rPr>
              <w:t>Loại</w:t>
            </w:r>
            <w:r w:rsidRPr="000655F0">
              <w:rPr>
                <w:sz w:val="25"/>
                <w:szCs w:val="25"/>
              </w:rPr>
              <w:t>: Màn hình LCD</w:t>
            </w:r>
          </w:p>
          <w:p w14:paraId="1F2282B4" w14:textId="77777777" w:rsidR="0014410C" w:rsidRPr="000655F0" w:rsidRDefault="0014410C" w:rsidP="00AD10C0">
            <w:pPr>
              <w:spacing w:before="40" w:after="40"/>
              <w:ind w:firstLine="0"/>
              <w:rPr>
                <w:sz w:val="25"/>
                <w:szCs w:val="25"/>
              </w:rPr>
            </w:pPr>
            <w:r w:rsidRPr="000655F0">
              <w:rPr>
                <w:sz w:val="25"/>
                <w:szCs w:val="25"/>
              </w:rPr>
              <w:t>- pH: 0-14</w:t>
            </w:r>
          </w:p>
          <w:p w14:paraId="09FCF482" w14:textId="77777777" w:rsidR="0014410C" w:rsidRPr="000655F0" w:rsidRDefault="0014410C" w:rsidP="00AD10C0">
            <w:pPr>
              <w:spacing w:before="40" w:after="40"/>
              <w:ind w:firstLine="0"/>
              <w:rPr>
                <w:sz w:val="25"/>
                <w:szCs w:val="25"/>
              </w:rPr>
            </w:pPr>
            <w:r w:rsidRPr="000655F0">
              <w:rPr>
                <w:sz w:val="25"/>
                <w:szCs w:val="25"/>
              </w:rPr>
              <w:t>- Nhiệt độ: 0-50</w:t>
            </w:r>
            <w:r w:rsidRPr="000655F0">
              <w:rPr>
                <w:sz w:val="25"/>
                <w:szCs w:val="25"/>
                <w:vertAlign w:val="superscript"/>
              </w:rPr>
              <w:t>o</w:t>
            </w:r>
            <w:r w:rsidRPr="000655F0">
              <w:rPr>
                <w:sz w:val="25"/>
                <w:szCs w:val="25"/>
              </w:rPr>
              <w:t>C</w:t>
            </w:r>
          </w:p>
          <w:p w14:paraId="483CCCC8" w14:textId="77777777" w:rsidR="0014410C" w:rsidRPr="000655F0" w:rsidRDefault="0014410C" w:rsidP="00AD10C0">
            <w:pPr>
              <w:spacing w:before="40" w:after="40"/>
              <w:ind w:firstLine="0"/>
              <w:rPr>
                <w:sz w:val="25"/>
                <w:szCs w:val="25"/>
              </w:rPr>
            </w:pPr>
            <w:r w:rsidRPr="000655F0">
              <w:rPr>
                <w:sz w:val="25"/>
                <w:szCs w:val="25"/>
              </w:rPr>
              <w:t>- Lớp bảo vệ: IP54</w:t>
            </w:r>
          </w:p>
          <w:p w14:paraId="5F88FF47" w14:textId="77777777" w:rsidR="002537CF" w:rsidRPr="000655F0" w:rsidRDefault="0014410C" w:rsidP="00AD10C0">
            <w:pPr>
              <w:spacing w:before="40" w:after="40"/>
              <w:ind w:firstLine="0"/>
              <w:rPr>
                <w:sz w:val="25"/>
                <w:szCs w:val="25"/>
              </w:rPr>
            </w:pPr>
            <w:r w:rsidRPr="000655F0">
              <w:rPr>
                <w:sz w:val="25"/>
                <w:szCs w:val="25"/>
              </w:rPr>
              <w:t>- Hệ thống làm sạch tự động.</w:t>
            </w:r>
          </w:p>
        </w:tc>
        <w:tc>
          <w:tcPr>
            <w:tcW w:w="1188" w:type="dxa"/>
            <w:shd w:val="clear" w:color="auto" w:fill="auto"/>
            <w:noWrap/>
            <w:vAlign w:val="center"/>
            <w:hideMark/>
          </w:tcPr>
          <w:p w14:paraId="25B632D7" w14:textId="77777777" w:rsidR="002537CF" w:rsidRPr="000655F0" w:rsidRDefault="002537CF" w:rsidP="00AD10C0">
            <w:pPr>
              <w:spacing w:before="40" w:after="40"/>
              <w:ind w:firstLine="0"/>
              <w:jc w:val="center"/>
              <w:rPr>
                <w:sz w:val="25"/>
                <w:szCs w:val="25"/>
              </w:rPr>
            </w:pPr>
            <w:r w:rsidRPr="000655F0">
              <w:rPr>
                <w:sz w:val="25"/>
                <w:szCs w:val="25"/>
              </w:rPr>
              <w:t>USA</w:t>
            </w:r>
          </w:p>
        </w:tc>
        <w:tc>
          <w:tcPr>
            <w:tcW w:w="1133" w:type="dxa"/>
            <w:shd w:val="clear" w:color="auto" w:fill="auto"/>
            <w:vAlign w:val="center"/>
            <w:hideMark/>
          </w:tcPr>
          <w:p w14:paraId="59C93919"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17A04981"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7B309008"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11128FA0"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6C1C3039" w14:textId="77777777" w:rsidTr="00D46314">
        <w:trPr>
          <w:trHeight w:val="1646"/>
        </w:trPr>
        <w:tc>
          <w:tcPr>
            <w:tcW w:w="675" w:type="dxa"/>
            <w:shd w:val="clear" w:color="auto" w:fill="auto"/>
            <w:noWrap/>
            <w:vAlign w:val="center"/>
            <w:hideMark/>
          </w:tcPr>
          <w:p w14:paraId="3601FD57" w14:textId="77777777" w:rsidR="002537CF" w:rsidRPr="000655F0" w:rsidRDefault="002537CF" w:rsidP="00AD10C0">
            <w:pPr>
              <w:spacing w:before="40" w:after="40"/>
              <w:ind w:firstLine="0"/>
              <w:jc w:val="center"/>
              <w:rPr>
                <w:sz w:val="25"/>
                <w:szCs w:val="25"/>
              </w:rPr>
            </w:pPr>
            <w:r w:rsidRPr="000655F0">
              <w:rPr>
                <w:sz w:val="25"/>
                <w:szCs w:val="25"/>
              </w:rPr>
              <w:lastRenderedPageBreak/>
              <w:t>4.2</w:t>
            </w:r>
          </w:p>
        </w:tc>
        <w:tc>
          <w:tcPr>
            <w:tcW w:w="3544" w:type="dxa"/>
            <w:shd w:val="clear" w:color="auto" w:fill="auto"/>
            <w:vAlign w:val="center"/>
            <w:hideMark/>
          </w:tcPr>
          <w:p w14:paraId="0560D0CB" w14:textId="77777777" w:rsidR="002537CF" w:rsidRPr="000655F0" w:rsidRDefault="002537CF" w:rsidP="00AD10C0">
            <w:pPr>
              <w:spacing w:before="40" w:after="40"/>
              <w:ind w:firstLine="0"/>
              <w:rPr>
                <w:sz w:val="25"/>
                <w:szCs w:val="25"/>
              </w:rPr>
            </w:pPr>
            <w:r w:rsidRPr="000655F0">
              <w:rPr>
                <w:sz w:val="25"/>
                <w:szCs w:val="25"/>
              </w:rPr>
              <w:t>Bơm định lượng acid</w:t>
            </w:r>
            <w:r w:rsidR="005B0C8D" w:rsidRPr="000655F0">
              <w:rPr>
                <w:sz w:val="25"/>
                <w:szCs w:val="25"/>
              </w:rPr>
              <w:t xml:space="preserve"> H</w:t>
            </w:r>
            <w:r w:rsidR="005B0C8D" w:rsidRPr="000655F0">
              <w:rPr>
                <w:sz w:val="25"/>
                <w:szCs w:val="25"/>
                <w:vertAlign w:val="subscript"/>
              </w:rPr>
              <w:t>2</w:t>
            </w:r>
            <w:r w:rsidR="005B0C8D" w:rsidRPr="000655F0">
              <w:rPr>
                <w:sz w:val="25"/>
                <w:szCs w:val="25"/>
              </w:rPr>
              <w:t>SO</w:t>
            </w:r>
            <w:r w:rsidR="005B0C8D" w:rsidRPr="000655F0">
              <w:rPr>
                <w:sz w:val="25"/>
                <w:szCs w:val="25"/>
                <w:vertAlign w:val="subscript"/>
              </w:rPr>
              <w:t>4</w:t>
            </w:r>
          </w:p>
          <w:p w14:paraId="6E36BB95" w14:textId="77777777" w:rsidR="002537CF" w:rsidRPr="000655F0" w:rsidRDefault="002537CF" w:rsidP="00AD10C0">
            <w:pPr>
              <w:spacing w:before="40" w:after="40"/>
              <w:ind w:firstLine="0"/>
              <w:rPr>
                <w:sz w:val="25"/>
                <w:szCs w:val="25"/>
              </w:rPr>
            </w:pPr>
          </w:p>
        </w:tc>
        <w:tc>
          <w:tcPr>
            <w:tcW w:w="5333" w:type="dxa"/>
            <w:shd w:val="clear" w:color="auto" w:fill="auto"/>
            <w:vAlign w:val="center"/>
          </w:tcPr>
          <w:p w14:paraId="44C73A0A" w14:textId="77777777" w:rsidR="0014410C" w:rsidRPr="000655F0" w:rsidRDefault="0014410C" w:rsidP="00AD10C0">
            <w:pPr>
              <w:spacing w:before="40" w:after="40"/>
              <w:ind w:firstLine="0"/>
              <w:jc w:val="left"/>
              <w:rPr>
                <w:sz w:val="25"/>
                <w:szCs w:val="25"/>
              </w:rPr>
            </w:pPr>
            <w:r w:rsidRPr="000655F0">
              <w:rPr>
                <w:sz w:val="25"/>
                <w:szCs w:val="25"/>
              </w:rPr>
              <w:t>- Loại: màng</w:t>
            </w:r>
          </w:p>
          <w:p w14:paraId="2A0A75AA" w14:textId="77777777" w:rsidR="0014410C" w:rsidRPr="000655F0" w:rsidRDefault="0014410C" w:rsidP="00AD10C0">
            <w:pPr>
              <w:spacing w:before="40" w:after="40"/>
              <w:ind w:firstLine="0"/>
              <w:jc w:val="left"/>
              <w:rPr>
                <w:sz w:val="25"/>
                <w:szCs w:val="25"/>
              </w:rPr>
            </w:pPr>
            <w:r w:rsidRPr="000655F0">
              <w:rPr>
                <w:sz w:val="25"/>
                <w:szCs w:val="25"/>
              </w:rPr>
              <w:t>- Lưu lượng: 75 lít/h.</w:t>
            </w:r>
          </w:p>
          <w:p w14:paraId="6E50C10A" w14:textId="77777777" w:rsidR="0014410C" w:rsidRPr="000655F0" w:rsidRDefault="0014410C" w:rsidP="00AD10C0">
            <w:pPr>
              <w:spacing w:before="40" w:after="40"/>
              <w:ind w:firstLine="0"/>
              <w:jc w:val="left"/>
              <w:rPr>
                <w:sz w:val="25"/>
                <w:szCs w:val="25"/>
              </w:rPr>
            </w:pPr>
            <w:r w:rsidRPr="000655F0">
              <w:rPr>
                <w:sz w:val="25"/>
                <w:szCs w:val="25"/>
              </w:rPr>
              <w:t>- Công suất: 0,18Kw</w:t>
            </w:r>
          </w:p>
          <w:p w14:paraId="2B0A8502" w14:textId="77777777" w:rsidR="0014410C" w:rsidRPr="000655F0" w:rsidRDefault="0014410C" w:rsidP="00AD10C0">
            <w:pPr>
              <w:spacing w:before="40" w:after="40"/>
              <w:ind w:firstLine="0"/>
              <w:jc w:val="left"/>
              <w:rPr>
                <w:sz w:val="25"/>
                <w:szCs w:val="25"/>
              </w:rPr>
            </w:pPr>
            <w:r w:rsidRPr="000655F0">
              <w:rPr>
                <w:sz w:val="25"/>
                <w:szCs w:val="25"/>
              </w:rPr>
              <w:t>- Điện áp: 380V/3pha/50Hz</w:t>
            </w:r>
          </w:p>
          <w:p w14:paraId="4D9D789D" w14:textId="77777777" w:rsidR="0014410C" w:rsidRPr="000655F0" w:rsidRDefault="0014410C" w:rsidP="00AD10C0">
            <w:pPr>
              <w:spacing w:before="40" w:after="40"/>
              <w:ind w:firstLine="0"/>
              <w:jc w:val="left"/>
              <w:rPr>
                <w:sz w:val="25"/>
                <w:szCs w:val="25"/>
              </w:rPr>
            </w:pPr>
            <w:r w:rsidRPr="000655F0">
              <w:rPr>
                <w:sz w:val="25"/>
                <w:szCs w:val="25"/>
              </w:rPr>
              <w:t>- Đầu bơm: PVC</w:t>
            </w:r>
          </w:p>
          <w:p w14:paraId="2D29058A" w14:textId="77777777" w:rsidR="002537CF" w:rsidRPr="000655F0" w:rsidRDefault="0014410C" w:rsidP="00AD10C0">
            <w:pPr>
              <w:spacing w:before="40" w:after="40"/>
              <w:ind w:firstLine="0"/>
              <w:rPr>
                <w:sz w:val="25"/>
                <w:szCs w:val="25"/>
              </w:rPr>
            </w:pPr>
            <w:r w:rsidRPr="000655F0">
              <w:rPr>
                <w:sz w:val="25"/>
                <w:szCs w:val="25"/>
              </w:rPr>
              <w:t>- Màng chắn: PTFE</w:t>
            </w:r>
          </w:p>
        </w:tc>
        <w:tc>
          <w:tcPr>
            <w:tcW w:w="1188" w:type="dxa"/>
            <w:shd w:val="clear" w:color="auto" w:fill="auto"/>
            <w:noWrap/>
            <w:vAlign w:val="center"/>
            <w:hideMark/>
          </w:tcPr>
          <w:p w14:paraId="19C64532"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66593C45"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086A0A3F" w14:textId="77777777" w:rsidR="002537CF" w:rsidRPr="000655F0" w:rsidRDefault="002537CF"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6717CAEE"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16D10792"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21141B43" w14:textId="77777777" w:rsidTr="00D46314">
        <w:trPr>
          <w:trHeight w:val="879"/>
        </w:trPr>
        <w:tc>
          <w:tcPr>
            <w:tcW w:w="675" w:type="dxa"/>
            <w:shd w:val="clear" w:color="auto" w:fill="auto"/>
            <w:noWrap/>
            <w:vAlign w:val="center"/>
            <w:hideMark/>
          </w:tcPr>
          <w:p w14:paraId="1072DFCA" w14:textId="77777777" w:rsidR="002537CF" w:rsidRPr="000655F0" w:rsidRDefault="002537CF" w:rsidP="00AD10C0">
            <w:pPr>
              <w:spacing w:before="40" w:after="40"/>
              <w:ind w:firstLine="0"/>
              <w:jc w:val="center"/>
              <w:rPr>
                <w:sz w:val="25"/>
                <w:szCs w:val="25"/>
              </w:rPr>
            </w:pPr>
            <w:r w:rsidRPr="000655F0">
              <w:rPr>
                <w:sz w:val="25"/>
                <w:szCs w:val="25"/>
              </w:rPr>
              <w:t>4.3</w:t>
            </w:r>
          </w:p>
        </w:tc>
        <w:tc>
          <w:tcPr>
            <w:tcW w:w="3544" w:type="dxa"/>
            <w:shd w:val="clear" w:color="auto" w:fill="auto"/>
            <w:vAlign w:val="center"/>
            <w:hideMark/>
          </w:tcPr>
          <w:p w14:paraId="21FFFD36" w14:textId="77777777" w:rsidR="002537CF" w:rsidRPr="000655F0" w:rsidRDefault="002537CF" w:rsidP="00AD10C0">
            <w:pPr>
              <w:spacing w:before="40" w:after="40"/>
              <w:ind w:firstLine="0"/>
              <w:rPr>
                <w:sz w:val="25"/>
                <w:szCs w:val="25"/>
              </w:rPr>
            </w:pPr>
            <w:r w:rsidRPr="000655F0">
              <w:rPr>
                <w:sz w:val="25"/>
                <w:szCs w:val="25"/>
              </w:rPr>
              <w:t>Van tự động</w:t>
            </w:r>
          </w:p>
        </w:tc>
        <w:tc>
          <w:tcPr>
            <w:tcW w:w="5333" w:type="dxa"/>
            <w:shd w:val="clear" w:color="auto" w:fill="auto"/>
            <w:vAlign w:val="center"/>
          </w:tcPr>
          <w:p w14:paraId="74A1B643" w14:textId="77777777" w:rsidR="0014410C" w:rsidRPr="000655F0" w:rsidRDefault="0014410C">
            <w:pPr>
              <w:numPr>
                <w:ilvl w:val="0"/>
                <w:numId w:val="73"/>
              </w:numPr>
              <w:spacing w:before="40" w:after="40"/>
              <w:jc w:val="left"/>
              <w:rPr>
                <w:sz w:val="25"/>
                <w:szCs w:val="25"/>
              </w:rPr>
            </w:pPr>
            <w:r w:rsidRPr="000655F0">
              <w:rPr>
                <w:sz w:val="25"/>
                <w:szCs w:val="25"/>
              </w:rPr>
              <w:t>- Loại: Van truyền động tự động</w:t>
            </w:r>
          </w:p>
          <w:p w14:paraId="7ADA2AA3" w14:textId="77777777" w:rsidR="0014410C" w:rsidRPr="000655F0" w:rsidRDefault="0014410C">
            <w:pPr>
              <w:numPr>
                <w:ilvl w:val="0"/>
                <w:numId w:val="73"/>
              </w:numPr>
              <w:spacing w:before="40" w:after="40"/>
              <w:jc w:val="left"/>
              <w:rPr>
                <w:sz w:val="25"/>
                <w:szCs w:val="25"/>
              </w:rPr>
            </w:pPr>
            <w:r w:rsidRPr="000655F0">
              <w:rPr>
                <w:sz w:val="25"/>
                <w:szCs w:val="25"/>
              </w:rPr>
              <w:t>- Kích thước: DN25</w:t>
            </w:r>
          </w:p>
          <w:p w14:paraId="1EA2AAA0" w14:textId="77777777" w:rsidR="0014410C" w:rsidRPr="000655F0" w:rsidRDefault="0014410C">
            <w:pPr>
              <w:numPr>
                <w:ilvl w:val="0"/>
                <w:numId w:val="73"/>
              </w:numPr>
              <w:spacing w:before="40" w:after="40"/>
              <w:jc w:val="left"/>
              <w:rPr>
                <w:sz w:val="25"/>
                <w:szCs w:val="25"/>
              </w:rPr>
            </w:pPr>
            <w:r w:rsidRPr="000655F0">
              <w:rPr>
                <w:sz w:val="25"/>
                <w:szCs w:val="25"/>
              </w:rPr>
              <w:t>- Lớp bảo vệ: IP67</w:t>
            </w:r>
          </w:p>
          <w:p w14:paraId="617875E5" w14:textId="77777777" w:rsidR="002537CF" w:rsidRPr="000655F0" w:rsidRDefault="0014410C">
            <w:pPr>
              <w:numPr>
                <w:ilvl w:val="0"/>
                <w:numId w:val="73"/>
              </w:numPr>
              <w:spacing w:before="40" w:after="40"/>
              <w:jc w:val="left"/>
              <w:rPr>
                <w:sz w:val="25"/>
                <w:szCs w:val="25"/>
              </w:rPr>
            </w:pPr>
            <w:r w:rsidRPr="000655F0">
              <w:rPr>
                <w:sz w:val="25"/>
                <w:szCs w:val="25"/>
              </w:rPr>
              <w:t xml:space="preserve">- Chất liệu của đĩa: </w:t>
            </w:r>
            <w:r w:rsidR="002537CF" w:rsidRPr="000655F0">
              <w:rPr>
                <w:sz w:val="25"/>
                <w:szCs w:val="25"/>
              </w:rPr>
              <w:t>SS316</w:t>
            </w:r>
          </w:p>
        </w:tc>
        <w:tc>
          <w:tcPr>
            <w:tcW w:w="1188" w:type="dxa"/>
            <w:shd w:val="clear" w:color="auto" w:fill="auto"/>
            <w:noWrap/>
            <w:vAlign w:val="center"/>
            <w:hideMark/>
          </w:tcPr>
          <w:p w14:paraId="654FADC0"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3CC99D9B"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1DB00AA5"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05950C6D"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950" w:type="dxa"/>
            <w:shd w:val="clear" w:color="auto" w:fill="auto"/>
            <w:noWrap/>
            <w:vAlign w:val="center"/>
            <w:hideMark/>
          </w:tcPr>
          <w:p w14:paraId="420A52B7"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0593DCE5" w14:textId="77777777" w:rsidTr="00D46314">
        <w:trPr>
          <w:trHeight w:val="1133"/>
        </w:trPr>
        <w:tc>
          <w:tcPr>
            <w:tcW w:w="675" w:type="dxa"/>
            <w:shd w:val="clear" w:color="auto" w:fill="auto"/>
            <w:noWrap/>
            <w:vAlign w:val="center"/>
            <w:hideMark/>
          </w:tcPr>
          <w:p w14:paraId="1B669895" w14:textId="77777777" w:rsidR="002537CF" w:rsidRPr="000655F0" w:rsidRDefault="002537CF" w:rsidP="00AD10C0">
            <w:pPr>
              <w:spacing w:before="40" w:after="40"/>
              <w:ind w:firstLine="0"/>
              <w:jc w:val="center"/>
              <w:rPr>
                <w:sz w:val="25"/>
                <w:szCs w:val="25"/>
              </w:rPr>
            </w:pPr>
            <w:r w:rsidRPr="000655F0">
              <w:rPr>
                <w:sz w:val="25"/>
                <w:szCs w:val="25"/>
              </w:rPr>
              <w:t>4.4</w:t>
            </w:r>
          </w:p>
        </w:tc>
        <w:tc>
          <w:tcPr>
            <w:tcW w:w="3544" w:type="dxa"/>
            <w:shd w:val="clear" w:color="auto" w:fill="auto"/>
            <w:vAlign w:val="center"/>
            <w:hideMark/>
          </w:tcPr>
          <w:p w14:paraId="49F84B4B" w14:textId="77777777" w:rsidR="002537CF" w:rsidRPr="000655F0" w:rsidRDefault="002537CF" w:rsidP="00AD10C0">
            <w:pPr>
              <w:spacing w:before="40" w:after="40"/>
              <w:ind w:firstLine="0"/>
              <w:rPr>
                <w:sz w:val="25"/>
                <w:szCs w:val="25"/>
              </w:rPr>
            </w:pPr>
            <w:r w:rsidRPr="000655F0">
              <w:rPr>
                <w:sz w:val="25"/>
                <w:szCs w:val="25"/>
              </w:rPr>
              <w:t>Hệ thống cấp khí</w:t>
            </w:r>
          </w:p>
        </w:tc>
        <w:tc>
          <w:tcPr>
            <w:tcW w:w="5333" w:type="dxa"/>
            <w:shd w:val="clear" w:color="auto" w:fill="auto"/>
            <w:vAlign w:val="center"/>
          </w:tcPr>
          <w:p w14:paraId="556D5ACE" w14:textId="77777777" w:rsidR="0014410C" w:rsidRPr="000655F0" w:rsidRDefault="0014410C">
            <w:pPr>
              <w:numPr>
                <w:ilvl w:val="0"/>
                <w:numId w:val="73"/>
              </w:numPr>
              <w:spacing w:before="40" w:after="40"/>
              <w:jc w:val="left"/>
              <w:rPr>
                <w:sz w:val="25"/>
                <w:szCs w:val="25"/>
              </w:rPr>
            </w:pPr>
            <w:r w:rsidRPr="000655F0">
              <w:rPr>
                <w:sz w:val="25"/>
                <w:szCs w:val="25"/>
              </w:rPr>
              <w:t>- Loại: Ống đục lỗ</w:t>
            </w:r>
          </w:p>
          <w:p w14:paraId="5F417384" w14:textId="77777777" w:rsidR="0014410C" w:rsidRPr="000655F0" w:rsidRDefault="0014410C">
            <w:pPr>
              <w:numPr>
                <w:ilvl w:val="0"/>
                <w:numId w:val="73"/>
              </w:numPr>
              <w:spacing w:before="40" w:after="40"/>
              <w:jc w:val="left"/>
              <w:rPr>
                <w:sz w:val="25"/>
                <w:szCs w:val="25"/>
              </w:rPr>
            </w:pPr>
            <w:r w:rsidRPr="000655F0">
              <w:rPr>
                <w:sz w:val="25"/>
                <w:szCs w:val="25"/>
              </w:rPr>
              <w:t>- Bộ phận tiếp xúc: GCS</w:t>
            </w:r>
          </w:p>
          <w:p w14:paraId="6CF97142" w14:textId="77777777" w:rsidR="002537CF" w:rsidRPr="000655F0" w:rsidRDefault="0014410C">
            <w:pPr>
              <w:numPr>
                <w:ilvl w:val="0"/>
                <w:numId w:val="73"/>
              </w:numPr>
              <w:spacing w:before="40" w:after="40"/>
              <w:jc w:val="left"/>
              <w:rPr>
                <w:sz w:val="25"/>
                <w:szCs w:val="25"/>
              </w:rPr>
            </w:pPr>
            <w:r w:rsidRPr="000655F0">
              <w:rPr>
                <w:sz w:val="25"/>
                <w:szCs w:val="25"/>
              </w:rPr>
              <w:t>- Phần không tiếp xúc: uPVC</w:t>
            </w:r>
          </w:p>
        </w:tc>
        <w:tc>
          <w:tcPr>
            <w:tcW w:w="1188" w:type="dxa"/>
            <w:shd w:val="clear" w:color="auto" w:fill="auto"/>
            <w:noWrap/>
            <w:vAlign w:val="center"/>
            <w:hideMark/>
          </w:tcPr>
          <w:p w14:paraId="387AD6CE" w14:textId="77777777" w:rsidR="002537CF" w:rsidRPr="000655F0" w:rsidRDefault="002537CF" w:rsidP="00AD10C0">
            <w:pPr>
              <w:spacing w:before="40" w:after="40"/>
              <w:ind w:firstLine="0"/>
              <w:jc w:val="center"/>
              <w:rPr>
                <w:sz w:val="25"/>
                <w:szCs w:val="25"/>
              </w:rPr>
            </w:pPr>
            <w:r w:rsidRPr="000655F0">
              <w:rPr>
                <w:sz w:val="25"/>
                <w:szCs w:val="25"/>
              </w:rPr>
              <w:t>VN</w:t>
            </w:r>
          </w:p>
        </w:tc>
        <w:tc>
          <w:tcPr>
            <w:tcW w:w="1133" w:type="dxa"/>
            <w:shd w:val="clear" w:color="auto" w:fill="auto"/>
            <w:vAlign w:val="center"/>
            <w:hideMark/>
          </w:tcPr>
          <w:p w14:paraId="5B8F70FB"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8EE265A"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53420404"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26A0E592"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652CF670" w14:textId="77777777" w:rsidTr="00D46314">
        <w:trPr>
          <w:trHeight w:val="350"/>
        </w:trPr>
        <w:tc>
          <w:tcPr>
            <w:tcW w:w="675" w:type="dxa"/>
            <w:shd w:val="clear" w:color="auto" w:fill="auto"/>
            <w:noWrap/>
            <w:vAlign w:val="center"/>
            <w:hideMark/>
          </w:tcPr>
          <w:p w14:paraId="148E0247" w14:textId="77777777" w:rsidR="002537CF" w:rsidRPr="000655F0" w:rsidRDefault="002537CF" w:rsidP="00AD10C0">
            <w:pPr>
              <w:spacing w:before="40" w:after="40"/>
              <w:ind w:firstLine="0"/>
              <w:jc w:val="center"/>
              <w:rPr>
                <w:b/>
                <w:bCs/>
                <w:sz w:val="25"/>
                <w:szCs w:val="25"/>
              </w:rPr>
            </w:pPr>
            <w:r w:rsidRPr="000655F0">
              <w:rPr>
                <w:b/>
                <w:bCs/>
                <w:sz w:val="25"/>
                <w:szCs w:val="25"/>
              </w:rPr>
              <w:t>5.0</w:t>
            </w:r>
          </w:p>
        </w:tc>
        <w:tc>
          <w:tcPr>
            <w:tcW w:w="14558" w:type="dxa"/>
            <w:gridSpan w:val="7"/>
            <w:shd w:val="clear" w:color="auto" w:fill="auto"/>
            <w:vAlign w:val="center"/>
            <w:hideMark/>
          </w:tcPr>
          <w:p w14:paraId="26FA2367" w14:textId="77777777" w:rsidR="002537CF" w:rsidRPr="000655F0" w:rsidRDefault="002537CF" w:rsidP="00AD10C0">
            <w:pPr>
              <w:spacing w:before="40" w:after="40"/>
              <w:ind w:firstLine="0"/>
              <w:rPr>
                <w:b/>
                <w:bCs/>
                <w:sz w:val="25"/>
                <w:szCs w:val="25"/>
              </w:rPr>
            </w:pPr>
            <w:r w:rsidRPr="000655F0">
              <w:rPr>
                <w:b/>
                <w:bCs/>
                <w:sz w:val="25"/>
                <w:szCs w:val="25"/>
              </w:rPr>
              <w:t>BỂ KEO TỤ</w:t>
            </w:r>
          </w:p>
        </w:tc>
      </w:tr>
      <w:tr w:rsidR="002537CF" w:rsidRPr="000655F0" w14:paraId="2DF18439" w14:textId="77777777" w:rsidTr="00D46314">
        <w:trPr>
          <w:trHeight w:val="1241"/>
        </w:trPr>
        <w:tc>
          <w:tcPr>
            <w:tcW w:w="675" w:type="dxa"/>
            <w:shd w:val="clear" w:color="auto" w:fill="auto"/>
            <w:noWrap/>
            <w:vAlign w:val="center"/>
            <w:hideMark/>
          </w:tcPr>
          <w:p w14:paraId="08F72698" w14:textId="77777777" w:rsidR="002537CF" w:rsidRPr="000655F0" w:rsidRDefault="002537CF" w:rsidP="00AD10C0">
            <w:pPr>
              <w:spacing w:before="40" w:after="40"/>
              <w:ind w:firstLine="0"/>
              <w:jc w:val="center"/>
              <w:rPr>
                <w:sz w:val="25"/>
                <w:szCs w:val="25"/>
              </w:rPr>
            </w:pPr>
            <w:r w:rsidRPr="000655F0">
              <w:rPr>
                <w:sz w:val="25"/>
                <w:szCs w:val="25"/>
              </w:rPr>
              <w:t>5.1</w:t>
            </w:r>
          </w:p>
        </w:tc>
        <w:tc>
          <w:tcPr>
            <w:tcW w:w="3544" w:type="dxa"/>
            <w:shd w:val="clear" w:color="auto" w:fill="auto"/>
            <w:vAlign w:val="center"/>
            <w:hideMark/>
          </w:tcPr>
          <w:p w14:paraId="0C904B05" w14:textId="77777777" w:rsidR="002537CF" w:rsidRPr="000655F0" w:rsidRDefault="002537CF" w:rsidP="00AD10C0">
            <w:pPr>
              <w:spacing w:before="40" w:after="40"/>
              <w:ind w:firstLine="0"/>
              <w:rPr>
                <w:sz w:val="25"/>
                <w:szCs w:val="25"/>
              </w:rPr>
            </w:pPr>
            <w:r w:rsidRPr="000655F0">
              <w:rPr>
                <w:sz w:val="25"/>
                <w:szCs w:val="25"/>
              </w:rPr>
              <w:t>Motor khuấy</w:t>
            </w:r>
          </w:p>
        </w:tc>
        <w:tc>
          <w:tcPr>
            <w:tcW w:w="5333" w:type="dxa"/>
            <w:shd w:val="clear" w:color="auto" w:fill="auto"/>
            <w:vAlign w:val="center"/>
          </w:tcPr>
          <w:p w14:paraId="169AC254" w14:textId="77777777" w:rsidR="00AE1A8E" w:rsidRPr="000655F0" w:rsidRDefault="00AE1A8E">
            <w:pPr>
              <w:numPr>
                <w:ilvl w:val="0"/>
                <w:numId w:val="73"/>
              </w:numPr>
              <w:spacing w:before="40" w:after="40"/>
              <w:jc w:val="left"/>
              <w:rPr>
                <w:sz w:val="25"/>
                <w:szCs w:val="25"/>
              </w:rPr>
            </w:pPr>
            <w:r w:rsidRPr="000655F0">
              <w:rPr>
                <w:sz w:val="25"/>
                <w:szCs w:val="25"/>
              </w:rPr>
              <w:t xml:space="preserve">- </w:t>
            </w:r>
            <w:r w:rsidR="00F13A2C" w:rsidRPr="000655F0">
              <w:rPr>
                <w:sz w:val="25"/>
                <w:szCs w:val="25"/>
              </w:rPr>
              <w:t>Loại</w:t>
            </w:r>
            <w:r w:rsidRPr="000655F0">
              <w:rPr>
                <w:sz w:val="25"/>
                <w:szCs w:val="25"/>
              </w:rPr>
              <w:t xml:space="preserve"> động cơ: Hộp số</w:t>
            </w:r>
          </w:p>
          <w:p w14:paraId="4A1DDD3E" w14:textId="77777777" w:rsidR="00AE1A8E" w:rsidRPr="000655F0" w:rsidRDefault="00AE1A8E">
            <w:pPr>
              <w:numPr>
                <w:ilvl w:val="0"/>
                <w:numId w:val="73"/>
              </w:numPr>
              <w:spacing w:before="40" w:after="40"/>
              <w:jc w:val="left"/>
              <w:rPr>
                <w:sz w:val="25"/>
                <w:szCs w:val="25"/>
              </w:rPr>
            </w:pPr>
            <w:r w:rsidRPr="000655F0">
              <w:rPr>
                <w:sz w:val="25"/>
                <w:szCs w:val="25"/>
              </w:rPr>
              <w:t>- Tốc độ: 290 vòng/phút</w:t>
            </w:r>
          </w:p>
          <w:p w14:paraId="76BD6D5C" w14:textId="77777777" w:rsidR="00AE1A8E" w:rsidRPr="000655F0" w:rsidRDefault="00AE1A8E">
            <w:pPr>
              <w:numPr>
                <w:ilvl w:val="0"/>
                <w:numId w:val="73"/>
              </w:numPr>
              <w:spacing w:before="40" w:after="40"/>
              <w:jc w:val="left"/>
              <w:rPr>
                <w:sz w:val="25"/>
                <w:szCs w:val="25"/>
              </w:rPr>
            </w:pPr>
            <w:r w:rsidRPr="000655F0">
              <w:rPr>
                <w:sz w:val="25"/>
                <w:szCs w:val="25"/>
              </w:rPr>
              <w:t>- Công suất: 0,75Kw.</w:t>
            </w:r>
          </w:p>
          <w:p w14:paraId="5C195A75" w14:textId="77777777" w:rsidR="00AE1A8E" w:rsidRPr="000655F0" w:rsidRDefault="00AE1A8E">
            <w:pPr>
              <w:numPr>
                <w:ilvl w:val="0"/>
                <w:numId w:val="73"/>
              </w:numPr>
              <w:spacing w:before="40" w:after="40"/>
              <w:jc w:val="left"/>
              <w:rPr>
                <w:sz w:val="25"/>
                <w:szCs w:val="25"/>
              </w:rPr>
            </w:pPr>
            <w:r w:rsidRPr="000655F0">
              <w:rPr>
                <w:sz w:val="25"/>
                <w:szCs w:val="25"/>
              </w:rPr>
              <w:t>- Điện áp: 380V/3pha/50Hz</w:t>
            </w:r>
          </w:p>
          <w:p w14:paraId="53B0140B" w14:textId="77777777" w:rsidR="002537CF" w:rsidRPr="000655F0" w:rsidRDefault="00AE1A8E">
            <w:pPr>
              <w:numPr>
                <w:ilvl w:val="0"/>
                <w:numId w:val="73"/>
              </w:numPr>
              <w:spacing w:before="40" w:after="40"/>
              <w:jc w:val="left"/>
              <w:rPr>
                <w:sz w:val="25"/>
                <w:szCs w:val="25"/>
              </w:rPr>
            </w:pPr>
            <w:r w:rsidRPr="000655F0">
              <w:rPr>
                <w:sz w:val="25"/>
                <w:szCs w:val="25"/>
              </w:rPr>
              <w:t xml:space="preserve">- Trục </w:t>
            </w:r>
            <w:r w:rsidR="003B3C6F" w:rsidRPr="000655F0">
              <w:rPr>
                <w:sz w:val="25"/>
                <w:szCs w:val="25"/>
              </w:rPr>
              <w:t>và</w:t>
            </w:r>
            <w:r w:rsidRPr="000655F0">
              <w:rPr>
                <w:sz w:val="25"/>
                <w:szCs w:val="25"/>
              </w:rPr>
              <w:t xml:space="preserve"> cánh quạt: SUS304</w:t>
            </w:r>
          </w:p>
        </w:tc>
        <w:tc>
          <w:tcPr>
            <w:tcW w:w="1188" w:type="dxa"/>
            <w:shd w:val="clear" w:color="auto" w:fill="auto"/>
            <w:noWrap/>
            <w:vAlign w:val="center"/>
            <w:hideMark/>
          </w:tcPr>
          <w:p w14:paraId="24FDC629" w14:textId="77777777" w:rsidR="002537CF" w:rsidRPr="000655F0" w:rsidRDefault="002537CF" w:rsidP="00AD10C0">
            <w:pPr>
              <w:spacing w:before="40" w:after="40"/>
              <w:ind w:firstLine="0"/>
              <w:jc w:val="center"/>
              <w:rPr>
                <w:sz w:val="25"/>
                <w:szCs w:val="25"/>
              </w:rPr>
            </w:pPr>
            <w:r w:rsidRPr="000655F0">
              <w:rPr>
                <w:sz w:val="25"/>
                <w:szCs w:val="25"/>
              </w:rPr>
              <w:t>Japan</w:t>
            </w:r>
          </w:p>
        </w:tc>
        <w:tc>
          <w:tcPr>
            <w:tcW w:w="1133" w:type="dxa"/>
            <w:shd w:val="clear" w:color="auto" w:fill="auto"/>
            <w:noWrap/>
            <w:vAlign w:val="center"/>
            <w:hideMark/>
          </w:tcPr>
          <w:p w14:paraId="36A7D668"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FD92082"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27C0F511"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950" w:type="dxa"/>
            <w:shd w:val="clear" w:color="auto" w:fill="auto"/>
            <w:noWrap/>
            <w:vAlign w:val="center"/>
            <w:hideMark/>
          </w:tcPr>
          <w:p w14:paraId="30865ED9"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75EF2438" w14:textId="77777777" w:rsidTr="00D46314">
        <w:trPr>
          <w:trHeight w:val="1781"/>
        </w:trPr>
        <w:tc>
          <w:tcPr>
            <w:tcW w:w="675" w:type="dxa"/>
            <w:shd w:val="clear" w:color="auto" w:fill="auto"/>
            <w:noWrap/>
            <w:vAlign w:val="center"/>
            <w:hideMark/>
          </w:tcPr>
          <w:p w14:paraId="256A4CEF" w14:textId="77777777" w:rsidR="002537CF" w:rsidRPr="000655F0" w:rsidRDefault="002537CF" w:rsidP="00AD10C0">
            <w:pPr>
              <w:spacing w:before="40" w:after="40"/>
              <w:ind w:firstLine="0"/>
              <w:jc w:val="center"/>
              <w:rPr>
                <w:sz w:val="25"/>
                <w:szCs w:val="25"/>
              </w:rPr>
            </w:pPr>
            <w:r w:rsidRPr="000655F0">
              <w:rPr>
                <w:sz w:val="25"/>
                <w:szCs w:val="25"/>
              </w:rPr>
              <w:lastRenderedPageBreak/>
              <w:t>5.2</w:t>
            </w:r>
          </w:p>
        </w:tc>
        <w:tc>
          <w:tcPr>
            <w:tcW w:w="3544" w:type="dxa"/>
            <w:shd w:val="clear" w:color="auto" w:fill="auto"/>
            <w:vAlign w:val="center"/>
            <w:hideMark/>
          </w:tcPr>
          <w:p w14:paraId="7A163893" w14:textId="77777777" w:rsidR="002537CF" w:rsidRPr="000655F0" w:rsidRDefault="002537CF" w:rsidP="00AD10C0">
            <w:pPr>
              <w:spacing w:before="40" w:after="40"/>
              <w:ind w:firstLine="0"/>
              <w:rPr>
                <w:sz w:val="25"/>
                <w:szCs w:val="25"/>
              </w:rPr>
            </w:pPr>
            <w:r w:rsidRPr="000655F0">
              <w:rPr>
                <w:sz w:val="25"/>
                <w:szCs w:val="25"/>
              </w:rPr>
              <w:t>Bơm định lượng (phèn sắt)</w:t>
            </w:r>
          </w:p>
        </w:tc>
        <w:tc>
          <w:tcPr>
            <w:tcW w:w="5333" w:type="dxa"/>
            <w:shd w:val="clear" w:color="auto" w:fill="auto"/>
            <w:vAlign w:val="center"/>
          </w:tcPr>
          <w:p w14:paraId="418551BE" w14:textId="77777777" w:rsidR="00C833BA" w:rsidRPr="000655F0" w:rsidRDefault="00C833BA" w:rsidP="00AD10C0">
            <w:pPr>
              <w:spacing w:before="40" w:after="40"/>
              <w:ind w:firstLine="0"/>
              <w:jc w:val="left"/>
              <w:rPr>
                <w:sz w:val="25"/>
                <w:szCs w:val="25"/>
              </w:rPr>
            </w:pPr>
            <w:r w:rsidRPr="000655F0">
              <w:rPr>
                <w:sz w:val="25"/>
                <w:szCs w:val="25"/>
              </w:rPr>
              <w:t>- Loại: màng</w:t>
            </w:r>
          </w:p>
          <w:p w14:paraId="329DC70F" w14:textId="77777777" w:rsidR="00C833BA" w:rsidRPr="000655F0" w:rsidRDefault="00C833BA" w:rsidP="00AD10C0">
            <w:pPr>
              <w:spacing w:before="40" w:after="40"/>
              <w:ind w:firstLine="0"/>
              <w:jc w:val="left"/>
              <w:rPr>
                <w:sz w:val="25"/>
                <w:szCs w:val="25"/>
              </w:rPr>
            </w:pPr>
            <w:r w:rsidRPr="000655F0">
              <w:rPr>
                <w:sz w:val="25"/>
                <w:szCs w:val="25"/>
              </w:rPr>
              <w:t>- Lưu lượng: 45 lít/h.</w:t>
            </w:r>
          </w:p>
          <w:p w14:paraId="69EA468A" w14:textId="77777777" w:rsidR="00C833BA" w:rsidRPr="000655F0" w:rsidRDefault="00C833BA" w:rsidP="00AD10C0">
            <w:pPr>
              <w:spacing w:before="40" w:after="40"/>
              <w:ind w:firstLine="0"/>
              <w:jc w:val="left"/>
              <w:rPr>
                <w:sz w:val="25"/>
                <w:szCs w:val="25"/>
              </w:rPr>
            </w:pPr>
            <w:r w:rsidRPr="000655F0">
              <w:rPr>
                <w:sz w:val="25"/>
                <w:szCs w:val="25"/>
              </w:rPr>
              <w:t>- Công suất: 0,18Kw</w:t>
            </w:r>
          </w:p>
          <w:p w14:paraId="5BA10FE5" w14:textId="77777777" w:rsidR="00C833BA" w:rsidRPr="000655F0" w:rsidRDefault="00C833BA" w:rsidP="00AD10C0">
            <w:pPr>
              <w:spacing w:before="40" w:after="40"/>
              <w:ind w:firstLine="0"/>
              <w:jc w:val="left"/>
              <w:rPr>
                <w:sz w:val="25"/>
                <w:szCs w:val="25"/>
              </w:rPr>
            </w:pPr>
            <w:r w:rsidRPr="000655F0">
              <w:rPr>
                <w:sz w:val="25"/>
                <w:szCs w:val="25"/>
              </w:rPr>
              <w:t>- Điện áp: 380V/3pha/50Hz</w:t>
            </w:r>
          </w:p>
          <w:p w14:paraId="4CEBB662" w14:textId="77777777" w:rsidR="00C833BA" w:rsidRPr="000655F0" w:rsidRDefault="00C833BA" w:rsidP="00AD10C0">
            <w:pPr>
              <w:spacing w:before="40" w:after="40"/>
              <w:ind w:firstLine="0"/>
              <w:jc w:val="left"/>
              <w:rPr>
                <w:sz w:val="25"/>
                <w:szCs w:val="25"/>
              </w:rPr>
            </w:pPr>
            <w:r w:rsidRPr="000655F0">
              <w:rPr>
                <w:sz w:val="25"/>
                <w:szCs w:val="25"/>
              </w:rPr>
              <w:t>- Đầu bơm: PP</w:t>
            </w:r>
          </w:p>
          <w:p w14:paraId="09C0A08D" w14:textId="77777777" w:rsidR="00C833BA" w:rsidRPr="000655F0" w:rsidRDefault="00C833BA">
            <w:pPr>
              <w:numPr>
                <w:ilvl w:val="0"/>
                <w:numId w:val="73"/>
              </w:numPr>
              <w:spacing w:before="40" w:after="40"/>
              <w:jc w:val="left"/>
              <w:rPr>
                <w:sz w:val="25"/>
                <w:szCs w:val="25"/>
              </w:rPr>
            </w:pPr>
            <w:r w:rsidRPr="000655F0">
              <w:rPr>
                <w:sz w:val="25"/>
                <w:szCs w:val="25"/>
              </w:rPr>
              <w:t>- Màng chắn: PTFE</w:t>
            </w:r>
          </w:p>
        </w:tc>
        <w:tc>
          <w:tcPr>
            <w:tcW w:w="1188" w:type="dxa"/>
            <w:shd w:val="clear" w:color="auto" w:fill="auto"/>
            <w:noWrap/>
            <w:vAlign w:val="center"/>
            <w:hideMark/>
          </w:tcPr>
          <w:p w14:paraId="3DDBF79F"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noWrap/>
            <w:vAlign w:val="center"/>
            <w:hideMark/>
          </w:tcPr>
          <w:p w14:paraId="3AB763A8"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876F628" w14:textId="77777777" w:rsidR="002537CF" w:rsidRPr="000655F0" w:rsidRDefault="002537CF"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76CE1300"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ABBE939"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3706CB03" w14:textId="77777777" w:rsidTr="00D46314">
        <w:trPr>
          <w:trHeight w:val="2051"/>
        </w:trPr>
        <w:tc>
          <w:tcPr>
            <w:tcW w:w="675" w:type="dxa"/>
            <w:shd w:val="clear" w:color="auto" w:fill="auto"/>
            <w:noWrap/>
            <w:vAlign w:val="center"/>
            <w:hideMark/>
          </w:tcPr>
          <w:p w14:paraId="724D637D" w14:textId="77777777" w:rsidR="002537CF" w:rsidRPr="000655F0" w:rsidRDefault="002537CF" w:rsidP="00AD10C0">
            <w:pPr>
              <w:spacing w:before="40" w:after="40"/>
              <w:ind w:firstLine="0"/>
              <w:jc w:val="center"/>
              <w:rPr>
                <w:sz w:val="25"/>
                <w:szCs w:val="25"/>
              </w:rPr>
            </w:pPr>
            <w:r w:rsidRPr="000655F0">
              <w:rPr>
                <w:sz w:val="25"/>
                <w:szCs w:val="25"/>
              </w:rPr>
              <w:t>5.3</w:t>
            </w:r>
          </w:p>
        </w:tc>
        <w:tc>
          <w:tcPr>
            <w:tcW w:w="3544" w:type="dxa"/>
            <w:shd w:val="clear" w:color="auto" w:fill="auto"/>
            <w:vAlign w:val="center"/>
            <w:hideMark/>
          </w:tcPr>
          <w:p w14:paraId="1DEEA906" w14:textId="77777777" w:rsidR="002537CF" w:rsidRPr="000655F0" w:rsidRDefault="002537CF" w:rsidP="00AD10C0">
            <w:pPr>
              <w:spacing w:before="40" w:after="40"/>
              <w:ind w:firstLine="0"/>
              <w:rPr>
                <w:sz w:val="25"/>
                <w:szCs w:val="25"/>
              </w:rPr>
            </w:pPr>
            <w:r w:rsidRPr="000655F0">
              <w:rPr>
                <w:sz w:val="25"/>
                <w:szCs w:val="25"/>
              </w:rPr>
              <w:t>Bơm định lượng (polymer)</w:t>
            </w:r>
          </w:p>
        </w:tc>
        <w:tc>
          <w:tcPr>
            <w:tcW w:w="5333" w:type="dxa"/>
            <w:shd w:val="clear" w:color="auto" w:fill="auto"/>
            <w:vAlign w:val="center"/>
          </w:tcPr>
          <w:p w14:paraId="67D71355" w14:textId="77777777" w:rsidR="00C833BA" w:rsidRPr="000655F0" w:rsidRDefault="00C833BA" w:rsidP="00AD10C0">
            <w:pPr>
              <w:spacing w:before="40" w:after="40"/>
              <w:ind w:firstLine="0"/>
              <w:jc w:val="left"/>
              <w:rPr>
                <w:sz w:val="25"/>
                <w:szCs w:val="25"/>
              </w:rPr>
            </w:pPr>
            <w:r w:rsidRPr="000655F0">
              <w:rPr>
                <w:sz w:val="25"/>
                <w:szCs w:val="25"/>
              </w:rPr>
              <w:t>- Loại: màng</w:t>
            </w:r>
          </w:p>
          <w:p w14:paraId="410DA102" w14:textId="77777777" w:rsidR="00C833BA" w:rsidRPr="000655F0" w:rsidRDefault="00C833BA" w:rsidP="00AD10C0">
            <w:pPr>
              <w:spacing w:before="40" w:after="40"/>
              <w:ind w:firstLine="0"/>
              <w:jc w:val="left"/>
              <w:rPr>
                <w:sz w:val="25"/>
                <w:szCs w:val="25"/>
              </w:rPr>
            </w:pPr>
            <w:r w:rsidRPr="000655F0">
              <w:rPr>
                <w:sz w:val="25"/>
                <w:szCs w:val="25"/>
              </w:rPr>
              <w:t xml:space="preserve">- Lưu lượng: </w:t>
            </w:r>
            <w:r w:rsidR="002E1CEA" w:rsidRPr="000655F0">
              <w:rPr>
                <w:sz w:val="25"/>
                <w:szCs w:val="25"/>
              </w:rPr>
              <w:t>7</w:t>
            </w:r>
            <w:r w:rsidRPr="000655F0">
              <w:rPr>
                <w:sz w:val="25"/>
                <w:szCs w:val="25"/>
              </w:rPr>
              <w:t>5 lít/h.</w:t>
            </w:r>
          </w:p>
          <w:p w14:paraId="42E6B09A" w14:textId="77777777" w:rsidR="00C833BA" w:rsidRPr="000655F0" w:rsidRDefault="00C833BA" w:rsidP="00AD10C0">
            <w:pPr>
              <w:spacing w:before="40" w:after="40"/>
              <w:ind w:firstLine="0"/>
              <w:jc w:val="left"/>
              <w:rPr>
                <w:sz w:val="25"/>
                <w:szCs w:val="25"/>
              </w:rPr>
            </w:pPr>
            <w:r w:rsidRPr="000655F0">
              <w:rPr>
                <w:sz w:val="25"/>
                <w:szCs w:val="25"/>
              </w:rPr>
              <w:t>- Công suất: 0,18Kw</w:t>
            </w:r>
          </w:p>
          <w:p w14:paraId="2711ECD9" w14:textId="77777777" w:rsidR="00C833BA" w:rsidRPr="000655F0" w:rsidRDefault="00C833BA" w:rsidP="00AD10C0">
            <w:pPr>
              <w:spacing w:before="40" w:after="40"/>
              <w:ind w:firstLine="0"/>
              <w:jc w:val="left"/>
              <w:rPr>
                <w:sz w:val="25"/>
                <w:szCs w:val="25"/>
              </w:rPr>
            </w:pPr>
            <w:r w:rsidRPr="000655F0">
              <w:rPr>
                <w:sz w:val="25"/>
                <w:szCs w:val="25"/>
              </w:rPr>
              <w:t>- Điện áp: 380V/3pha/50Hz</w:t>
            </w:r>
          </w:p>
          <w:p w14:paraId="75B7FFB2" w14:textId="77777777" w:rsidR="00C833BA" w:rsidRPr="000655F0" w:rsidRDefault="00C833BA" w:rsidP="00AD10C0">
            <w:pPr>
              <w:spacing w:before="40" w:after="40"/>
              <w:ind w:firstLine="0"/>
              <w:jc w:val="left"/>
              <w:rPr>
                <w:sz w:val="25"/>
                <w:szCs w:val="25"/>
              </w:rPr>
            </w:pPr>
            <w:r w:rsidRPr="000655F0">
              <w:rPr>
                <w:sz w:val="25"/>
                <w:szCs w:val="25"/>
              </w:rPr>
              <w:t>- Đầu bơm: PP</w:t>
            </w:r>
          </w:p>
          <w:p w14:paraId="2ED938B7" w14:textId="77777777" w:rsidR="002537CF" w:rsidRPr="000655F0" w:rsidRDefault="00C833BA">
            <w:pPr>
              <w:numPr>
                <w:ilvl w:val="0"/>
                <w:numId w:val="73"/>
              </w:numPr>
              <w:spacing w:before="40" w:after="40"/>
              <w:jc w:val="left"/>
              <w:rPr>
                <w:sz w:val="25"/>
                <w:szCs w:val="25"/>
              </w:rPr>
            </w:pPr>
            <w:r w:rsidRPr="000655F0">
              <w:rPr>
                <w:sz w:val="25"/>
                <w:szCs w:val="25"/>
              </w:rPr>
              <w:t>- Màng chắn: PTFE</w:t>
            </w:r>
          </w:p>
        </w:tc>
        <w:tc>
          <w:tcPr>
            <w:tcW w:w="1188" w:type="dxa"/>
            <w:shd w:val="clear" w:color="auto" w:fill="auto"/>
            <w:noWrap/>
            <w:vAlign w:val="center"/>
            <w:hideMark/>
          </w:tcPr>
          <w:p w14:paraId="5E61916E"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noWrap/>
            <w:vAlign w:val="center"/>
            <w:hideMark/>
          </w:tcPr>
          <w:p w14:paraId="601517B4"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43B4011" w14:textId="77777777" w:rsidR="002537CF" w:rsidRPr="000655F0" w:rsidRDefault="002537CF"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10158054"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23E8DA2E"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411C20C5" w14:textId="77777777" w:rsidTr="00D46314">
        <w:trPr>
          <w:trHeight w:val="255"/>
        </w:trPr>
        <w:tc>
          <w:tcPr>
            <w:tcW w:w="675" w:type="dxa"/>
            <w:shd w:val="clear" w:color="auto" w:fill="auto"/>
            <w:noWrap/>
            <w:vAlign w:val="bottom"/>
            <w:hideMark/>
          </w:tcPr>
          <w:p w14:paraId="1AA703B0" w14:textId="77777777" w:rsidR="002537CF" w:rsidRPr="000655F0" w:rsidRDefault="002537CF" w:rsidP="00AD10C0">
            <w:pPr>
              <w:spacing w:before="40" w:after="40"/>
              <w:ind w:firstLine="0"/>
              <w:jc w:val="center"/>
              <w:rPr>
                <w:b/>
                <w:bCs/>
                <w:sz w:val="25"/>
                <w:szCs w:val="25"/>
              </w:rPr>
            </w:pPr>
            <w:r w:rsidRPr="000655F0">
              <w:rPr>
                <w:b/>
                <w:bCs/>
                <w:sz w:val="25"/>
                <w:szCs w:val="25"/>
              </w:rPr>
              <w:t>6.0</w:t>
            </w:r>
          </w:p>
        </w:tc>
        <w:tc>
          <w:tcPr>
            <w:tcW w:w="14558" w:type="dxa"/>
            <w:gridSpan w:val="7"/>
            <w:shd w:val="clear" w:color="auto" w:fill="auto"/>
            <w:vAlign w:val="bottom"/>
            <w:hideMark/>
          </w:tcPr>
          <w:p w14:paraId="1445495D" w14:textId="77777777" w:rsidR="002537CF" w:rsidRPr="000655F0" w:rsidRDefault="00C833BA" w:rsidP="00AD10C0">
            <w:pPr>
              <w:spacing w:before="40" w:after="40"/>
              <w:ind w:firstLine="0"/>
              <w:rPr>
                <w:b/>
                <w:bCs/>
                <w:sz w:val="25"/>
                <w:szCs w:val="25"/>
              </w:rPr>
            </w:pPr>
            <w:r w:rsidRPr="000655F0">
              <w:rPr>
                <w:b/>
                <w:bCs/>
                <w:sz w:val="25"/>
                <w:szCs w:val="25"/>
              </w:rPr>
              <w:t xml:space="preserve">Bể tuyển nổi </w:t>
            </w:r>
            <w:r w:rsidR="002537CF" w:rsidRPr="000655F0">
              <w:rPr>
                <w:b/>
                <w:bCs/>
                <w:sz w:val="25"/>
                <w:szCs w:val="25"/>
              </w:rPr>
              <w:t>DAF</w:t>
            </w:r>
          </w:p>
        </w:tc>
      </w:tr>
      <w:tr w:rsidR="002537CF" w:rsidRPr="000655F0" w14:paraId="6011EF1B" w14:textId="77777777" w:rsidTr="00D46314">
        <w:trPr>
          <w:trHeight w:val="1448"/>
        </w:trPr>
        <w:tc>
          <w:tcPr>
            <w:tcW w:w="675" w:type="dxa"/>
            <w:shd w:val="clear" w:color="auto" w:fill="auto"/>
            <w:noWrap/>
            <w:vAlign w:val="center"/>
            <w:hideMark/>
          </w:tcPr>
          <w:p w14:paraId="6F21F0F1" w14:textId="77777777" w:rsidR="002537CF" w:rsidRPr="000655F0" w:rsidRDefault="002537CF" w:rsidP="00AD10C0">
            <w:pPr>
              <w:spacing w:before="40" w:after="40"/>
              <w:ind w:firstLine="0"/>
              <w:jc w:val="center"/>
              <w:rPr>
                <w:sz w:val="25"/>
                <w:szCs w:val="25"/>
              </w:rPr>
            </w:pPr>
            <w:r w:rsidRPr="000655F0">
              <w:rPr>
                <w:sz w:val="25"/>
                <w:szCs w:val="25"/>
              </w:rPr>
              <w:t>6.1</w:t>
            </w:r>
          </w:p>
        </w:tc>
        <w:tc>
          <w:tcPr>
            <w:tcW w:w="3544" w:type="dxa"/>
            <w:shd w:val="clear" w:color="auto" w:fill="auto"/>
            <w:vAlign w:val="center"/>
            <w:hideMark/>
          </w:tcPr>
          <w:p w14:paraId="0425436B" w14:textId="77777777" w:rsidR="002537CF" w:rsidRPr="000655F0" w:rsidRDefault="002537CF" w:rsidP="00AD10C0">
            <w:pPr>
              <w:spacing w:before="40" w:after="40"/>
              <w:ind w:firstLine="0"/>
              <w:rPr>
                <w:sz w:val="25"/>
                <w:szCs w:val="25"/>
              </w:rPr>
            </w:pPr>
            <w:r w:rsidRPr="000655F0">
              <w:rPr>
                <w:sz w:val="25"/>
                <w:szCs w:val="25"/>
              </w:rPr>
              <w:t>Bể tuyển nổi</w:t>
            </w:r>
            <w:r w:rsidR="007368A7" w:rsidRPr="000655F0">
              <w:rPr>
                <w:sz w:val="25"/>
                <w:szCs w:val="25"/>
              </w:rPr>
              <w:t xml:space="preserve"> </w:t>
            </w:r>
            <w:r w:rsidRPr="000655F0">
              <w:rPr>
                <w:sz w:val="25"/>
                <w:szCs w:val="25"/>
              </w:rPr>
              <w:t>DAF</w:t>
            </w:r>
          </w:p>
        </w:tc>
        <w:tc>
          <w:tcPr>
            <w:tcW w:w="5333" w:type="dxa"/>
            <w:shd w:val="clear" w:color="auto" w:fill="auto"/>
            <w:vAlign w:val="center"/>
          </w:tcPr>
          <w:p w14:paraId="249808B6" w14:textId="77777777" w:rsidR="00027669" w:rsidRPr="000655F0" w:rsidRDefault="00027669">
            <w:pPr>
              <w:numPr>
                <w:ilvl w:val="0"/>
                <w:numId w:val="73"/>
              </w:numPr>
              <w:spacing w:before="40" w:after="40"/>
              <w:jc w:val="left"/>
              <w:rPr>
                <w:sz w:val="25"/>
                <w:szCs w:val="25"/>
              </w:rPr>
            </w:pPr>
            <w:r w:rsidRPr="000655F0">
              <w:rPr>
                <w:sz w:val="25"/>
                <w:szCs w:val="25"/>
              </w:rPr>
              <w:t xml:space="preserve">- </w:t>
            </w:r>
            <w:r w:rsidR="00AE1A8E" w:rsidRPr="000655F0">
              <w:rPr>
                <w:sz w:val="25"/>
                <w:szCs w:val="25"/>
              </w:rPr>
              <w:t>Loại</w:t>
            </w:r>
            <w:r w:rsidRPr="000655F0">
              <w:rPr>
                <w:sz w:val="25"/>
                <w:szCs w:val="25"/>
              </w:rPr>
              <w:t>: Tuyển nổi không khí hòa tan siêu nông</w:t>
            </w:r>
          </w:p>
          <w:p w14:paraId="7792E15D" w14:textId="77777777" w:rsidR="00027669" w:rsidRPr="000655F0" w:rsidRDefault="00027669">
            <w:pPr>
              <w:numPr>
                <w:ilvl w:val="0"/>
                <w:numId w:val="73"/>
              </w:numPr>
              <w:spacing w:before="40" w:after="40"/>
              <w:jc w:val="left"/>
              <w:rPr>
                <w:sz w:val="25"/>
                <w:szCs w:val="25"/>
              </w:rPr>
            </w:pPr>
            <w:r w:rsidRPr="000655F0">
              <w:rPr>
                <w:sz w:val="25"/>
                <w:szCs w:val="25"/>
              </w:rPr>
              <w:t>- Kích thước: DxH = 2,4m x 2,0m</w:t>
            </w:r>
          </w:p>
          <w:p w14:paraId="58DCB647" w14:textId="77777777" w:rsidR="00027669" w:rsidRPr="000655F0" w:rsidRDefault="00027669">
            <w:pPr>
              <w:numPr>
                <w:ilvl w:val="0"/>
                <w:numId w:val="73"/>
              </w:numPr>
              <w:spacing w:before="40" w:after="40"/>
              <w:jc w:val="left"/>
              <w:rPr>
                <w:sz w:val="25"/>
                <w:szCs w:val="25"/>
              </w:rPr>
            </w:pPr>
            <w:r w:rsidRPr="000655F0">
              <w:rPr>
                <w:sz w:val="25"/>
                <w:szCs w:val="25"/>
              </w:rPr>
              <w:t>- Công suất: 0,4Kw</w:t>
            </w:r>
          </w:p>
          <w:p w14:paraId="2649A79F" w14:textId="77777777" w:rsidR="00027669" w:rsidRPr="000655F0" w:rsidRDefault="00027669">
            <w:pPr>
              <w:numPr>
                <w:ilvl w:val="0"/>
                <w:numId w:val="73"/>
              </w:numPr>
              <w:spacing w:before="40" w:after="40"/>
              <w:jc w:val="left"/>
              <w:rPr>
                <w:sz w:val="25"/>
                <w:szCs w:val="25"/>
              </w:rPr>
            </w:pPr>
            <w:r w:rsidRPr="000655F0">
              <w:rPr>
                <w:sz w:val="25"/>
                <w:szCs w:val="25"/>
              </w:rPr>
              <w:t>- Điện áp: 380V/3pha/50Hz</w:t>
            </w:r>
          </w:p>
          <w:p w14:paraId="72B052D4" w14:textId="77777777" w:rsidR="00027669" w:rsidRPr="000655F0" w:rsidRDefault="00027669">
            <w:pPr>
              <w:numPr>
                <w:ilvl w:val="0"/>
                <w:numId w:val="73"/>
              </w:numPr>
              <w:spacing w:before="40" w:after="40"/>
              <w:jc w:val="left"/>
              <w:rPr>
                <w:sz w:val="25"/>
                <w:szCs w:val="25"/>
              </w:rPr>
            </w:pPr>
            <w:r w:rsidRPr="000655F0">
              <w:rPr>
                <w:sz w:val="25"/>
                <w:szCs w:val="25"/>
              </w:rPr>
              <w:t>- Chất liệu: Thép carbon</w:t>
            </w:r>
          </w:p>
        </w:tc>
        <w:tc>
          <w:tcPr>
            <w:tcW w:w="1188" w:type="dxa"/>
            <w:shd w:val="clear" w:color="auto" w:fill="auto"/>
            <w:noWrap/>
            <w:vAlign w:val="center"/>
            <w:hideMark/>
          </w:tcPr>
          <w:p w14:paraId="71668793" w14:textId="77777777" w:rsidR="002537CF" w:rsidRPr="000655F0" w:rsidRDefault="002537CF" w:rsidP="00AD10C0">
            <w:pPr>
              <w:spacing w:before="40" w:after="40"/>
              <w:ind w:firstLine="0"/>
              <w:jc w:val="center"/>
              <w:rPr>
                <w:sz w:val="25"/>
                <w:szCs w:val="25"/>
              </w:rPr>
            </w:pPr>
            <w:r w:rsidRPr="000655F0">
              <w:rPr>
                <w:sz w:val="25"/>
                <w:szCs w:val="25"/>
              </w:rPr>
              <w:t>Japan</w:t>
            </w:r>
          </w:p>
          <w:p w14:paraId="056BF649" w14:textId="77777777" w:rsidR="002537CF" w:rsidRPr="000655F0" w:rsidRDefault="002537CF" w:rsidP="00AD10C0">
            <w:pPr>
              <w:spacing w:before="40" w:after="40"/>
              <w:ind w:firstLine="0"/>
              <w:jc w:val="center"/>
              <w:rPr>
                <w:sz w:val="25"/>
                <w:szCs w:val="25"/>
              </w:rPr>
            </w:pPr>
            <w:r w:rsidRPr="000655F0">
              <w:rPr>
                <w:sz w:val="25"/>
                <w:szCs w:val="25"/>
              </w:rPr>
              <w:t>VN</w:t>
            </w:r>
          </w:p>
        </w:tc>
        <w:tc>
          <w:tcPr>
            <w:tcW w:w="1133" w:type="dxa"/>
            <w:shd w:val="clear" w:color="auto" w:fill="auto"/>
            <w:vAlign w:val="center"/>
            <w:hideMark/>
          </w:tcPr>
          <w:p w14:paraId="19D406F1"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761B1CC5"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092BADE0"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6BBA2B09"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45B30206" w14:textId="77777777" w:rsidTr="00D46314">
        <w:trPr>
          <w:trHeight w:val="944"/>
        </w:trPr>
        <w:tc>
          <w:tcPr>
            <w:tcW w:w="675" w:type="dxa"/>
            <w:shd w:val="clear" w:color="auto" w:fill="auto"/>
            <w:noWrap/>
            <w:vAlign w:val="center"/>
            <w:hideMark/>
          </w:tcPr>
          <w:p w14:paraId="2B0EBBF2" w14:textId="77777777" w:rsidR="002537CF" w:rsidRPr="000655F0" w:rsidRDefault="002537CF" w:rsidP="00AD10C0">
            <w:pPr>
              <w:spacing w:before="40" w:after="40"/>
              <w:ind w:firstLine="0"/>
              <w:jc w:val="center"/>
              <w:rPr>
                <w:sz w:val="25"/>
                <w:szCs w:val="25"/>
              </w:rPr>
            </w:pPr>
            <w:r w:rsidRPr="000655F0">
              <w:rPr>
                <w:sz w:val="25"/>
                <w:szCs w:val="25"/>
              </w:rPr>
              <w:t>6.2</w:t>
            </w:r>
          </w:p>
        </w:tc>
        <w:tc>
          <w:tcPr>
            <w:tcW w:w="3544" w:type="dxa"/>
            <w:shd w:val="clear" w:color="auto" w:fill="auto"/>
            <w:vAlign w:val="center"/>
            <w:hideMark/>
          </w:tcPr>
          <w:p w14:paraId="6F4D0449" w14:textId="77777777" w:rsidR="002537CF" w:rsidRPr="000655F0" w:rsidRDefault="002537CF" w:rsidP="00AD10C0">
            <w:pPr>
              <w:spacing w:before="40" w:after="40"/>
              <w:ind w:firstLine="0"/>
              <w:rPr>
                <w:sz w:val="25"/>
                <w:szCs w:val="25"/>
              </w:rPr>
            </w:pPr>
            <w:r w:rsidRPr="000655F0">
              <w:rPr>
                <w:sz w:val="25"/>
                <w:szCs w:val="25"/>
              </w:rPr>
              <w:t>Bể điều hòa</w:t>
            </w:r>
          </w:p>
        </w:tc>
        <w:tc>
          <w:tcPr>
            <w:tcW w:w="5333" w:type="dxa"/>
            <w:shd w:val="clear" w:color="auto" w:fill="auto"/>
            <w:vAlign w:val="center"/>
          </w:tcPr>
          <w:p w14:paraId="78AA4865" w14:textId="77777777" w:rsidR="00027669" w:rsidRPr="000655F0" w:rsidRDefault="00027669">
            <w:pPr>
              <w:numPr>
                <w:ilvl w:val="0"/>
                <w:numId w:val="73"/>
              </w:numPr>
              <w:spacing w:before="40" w:after="40"/>
              <w:jc w:val="left"/>
              <w:rPr>
                <w:sz w:val="25"/>
                <w:szCs w:val="25"/>
              </w:rPr>
            </w:pPr>
            <w:r w:rsidRPr="000655F0">
              <w:rPr>
                <w:sz w:val="25"/>
                <w:szCs w:val="25"/>
              </w:rPr>
              <w:t xml:space="preserve">- </w:t>
            </w:r>
            <w:r w:rsidR="00AE1A8E" w:rsidRPr="000655F0">
              <w:rPr>
                <w:sz w:val="25"/>
                <w:szCs w:val="25"/>
              </w:rPr>
              <w:t>Loại</w:t>
            </w:r>
            <w:r w:rsidRPr="000655F0">
              <w:rPr>
                <w:sz w:val="25"/>
                <w:szCs w:val="25"/>
              </w:rPr>
              <w:t>: Xi lanh</w:t>
            </w:r>
          </w:p>
          <w:p w14:paraId="37A84FD7" w14:textId="77777777" w:rsidR="00027669" w:rsidRPr="000655F0" w:rsidRDefault="00027669">
            <w:pPr>
              <w:numPr>
                <w:ilvl w:val="0"/>
                <w:numId w:val="73"/>
              </w:numPr>
              <w:spacing w:before="40" w:after="40"/>
              <w:jc w:val="left"/>
              <w:rPr>
                <w:sz w:val="25"/>
                <w:szCs w:val="25"/>
              </w:rPr>
            </w:pPr>
            <w:r w:rsidRPr="000655F0">
              <w:rPr>
                <w:sz w:val="25"/>
                <w:szCs w:val="25"/>
              </w:rPr>
              <w:t>- Kích thước: DxH = 0,4m x 0,9m</w:t>
            </w:r>
          </w:p>
          <w:p w14:paraId="4F0BBC67" w14:textId="77777777" w:rsidR="00027669" w:rsidRPr="000655F0" w:rsidRDefault="00027669">
            <w:pPr>
              <w:numPr>
                <w:ilvl w:val="0"/>
                <w:numId w:val="73"/>
              </w:numPr>
              <w:spacing w:before="40" w:after="40"/>
              <w:jc w:val="left"/>
              <w:rPr>
                <w:sz w:val="25"/>
                <w:szCs w:val="25"/>
              </w:rPr>
            </w:pPr>
            <w:r w:rsidRPr="000655F0">
              <w:rPr>
                <w:sz w:val="25"/>
                <w:szCs w:val="25"/>
              </w:rPr>
              <w:t>- Thể tích: 0,11m</w:t>
            </w:r>
            <w:r w:rsidRPr="000655F0">
              <w:rPr>
                <w:sz w:val="25"/>
                <w:szCs w:val="25"/>
                <w:vertAlign w:val="superscript"/>
              </w:rPr>
              <w:t>3</w:t>
            </w:r>
          </w:p>
          <w:p w14:paraId="10479855" w14:textId="77777777" w:rsidR="002537CF" w:rsidRPr="000655F0" w:rsidRDefault="00027669">
            <w:pPr>
              <w:numPr>
                <w:ilvl w:val="0"/>
                <w:numId w:val="73"/>
              </w:numPr>
              <w:spacing w:before="40" w:after="40"/>
              <w:jc w:val="left"/>
              <w:rPr>
                <w:sz w:val="25"/>
                <w:szCs w:val="25"/>
              </w:rPr>
            </w:pPr>
            <w:r w:rsidRPr="000655F0">
              <w:rPr>
                <w:sz w:val="25"/>
                <w:szCs w:val="25"/>
              </w:rPr>
              <w:t>- Chất liệu: Thép cacbon</w:t>
            </w:r>
          </w:p>
        </w:tc>
        <w:tc>
          <w:tcPr>
            <w:tcW w:w="1188" w:type="dxa"/>
            <w:shd w:val="clear" w:color="auto" w:fill="auto"/>
            <w:noWrap/>
            <w:vAlign w:val="center"/>
            <w:hideMark/>
          </w:tcPr>
          <w:p w14:paraId="25ABB159" w14:textId="77777777" w:rsidR="002537CF" w:rsidRPr="000655F0" w:rsidRDefault="002537CF" w:rsidP="00AD10C0">
            <w:pPr>
              <w:spacing w:before="40" w:after="40"/>
              <w:ind w:firstLine="0"/>
              <w:jc w:val="center"/>
              <w:rPr>
                <w:sz w:val="25"/>
                <w:szCs w:val="25"/>
              </w:rPr>
            </w:pPr>
            <w:r w:rsidRPr="000655F0">
              <w:rPr>
                <w:sz w:val="25"/>
                <w:szCs w:val="25"/>
              </w:rPr>
              <w:t>VN</w:t>
            </w:r>
          </w:p>
        </w:tc>
        <w:tc>
          <w:tcPr>
            <w:tcW w:w="1133" w:type="dxa"/>
            <w:shd w:val="clear" w:color="auto" w:fill="auto"/>
            <w:vAlign w:val="center"/>
            <w:hideMark/>
          </w:tcPr>
          <w:p w14:paraId="46BF6D36"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38CD8E34"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40D535B6"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4E7A5245"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53DDA383" w14:textId="77777777" w:rsidTr="00D46314">
        <w:trPr>
          <w:trHeight w:val="1307"/>
        </w:trPr>
        <w:tc>
          <w:tcPr>
            <w:tcW w:w="675" w:type="dxa"/>
            <w:shd w:val="clear" w:color="auto" w:fill="auto"/>
            <w:noWrap/>
            <w:vAlign w:val="center"/>
            <w:hideMark/>
          </w:tcPr>
          <w:p w14:paraId="7F617BAA" w14:textId="77777777" w:rsidR="002537CF" w:rsidRPr="000655F0" w:rsidRDefault="002537CF" w:rsidP="00AD10C0">
            <w:pPr>
              <w:spacing w:before="40" w:after="40"/>
              <w:ind w:firstLine="0"/>
              <w:rPr>
                <w:sz w:val="25"/>
                <w:szCs w:val="25"/>
              </w:rPr>
            </w:pPr>
            <w:r w:rsidRPr="000655F0">
              <w:rPr>
                <w:sz w:val="25"/>
                <w:szCs w:val="25"/>
              </w:rPr>
              <w:lastRenderedPageBreak/>
              <w:t>6.3</w:t>
            </w:r>
          </w:p>
        </w:tc>
        <w:tc>
          <w:tcPr>
            <w:tcW w:w="3544" w:type="dxa"/>
            <w:shd w:val="clear" w:color="auto" w:fill="auto"/>
            <w:vAlign w:val="center"/>
            <w:hideMark/>
          </w:tcPr>
          <w:p w14:paraId="59D220A4" w14:textId="77777777" w:rsidR="002537CF" w:rsidRPr="000655F0" w:rsidRDefault="002537CF" w:rsidP="00AD10C0">
            <w:pPr>
              <w:spacing w:before="40" w:after="40"/>
              <w:ind w:firstLine="0"/>
              <w:rPr>
                <w:sz w:val="25"/>
                <w:szCs w:val="25"/>
              </w:rPr>
            </w:pPr>
            <w:r w:rsidRPr="000655F0">
              <w:rPr>
                <w:sz w:val="25"/>
                <w:szCs w:val="25"/>
              </w:rPr>
              <w:t>Bơm tuần hoàn</w:t>
            </w:r>
          </w:p>
        </w:tc>
        <w:tc>
          <w:tcPr>
            <w:tcW w:w="5333" w:type="dxa"/>
            <w:shd w:val="clear" w:color="auto" w:fill="auto"/>
            <w:vAlign w:val="center"/>
          </w:tcPr>
          <w:p w14:paraId="6D3B2564" w14:textId="77777777" w:rsidR="007368A7" w:rsidRPr="000655F0" w:rsidRDefault="007368A7">
            <w:pPr>
              <w:numPr>
                <w:ilvl w:val="0"/>
                <w:numId w:val="73"/>
              </w:numPr>
              <w:spacing w:before="40" w:after="40"/>
              <w:jc w:val="left"/>
              <w:rPr>
                <w:sz w:val="25"/>
                <w:szCs w:val="25"/>
              </w:rPr>
            </w:pPr>
            <w:r w:rsidRPr="000655F0">
              <w:rPr>
                <w:sz w:val="25"/>
                <w:szCs w:val="25"/>
              </w:rPr>
              <w:t xml:space="preserve">- </w:t>
            </w:r>
            <w:r w:rsidR="00AE1A8E" w:rsidRPr="000655F0">
              <w:rPr>
                <w:sz w:val="25"/>
                <w:szCs w:val="25"/>
              </w:rPr>
              <w:t>Loại</w:t>
            </w:r>
            <w:r w:rsidRPr="000655F0">
              <w:rPr>
                <w:sz w:val="25"/>
                <w:szCs w:val="25"/>
              </w:rPr>
              <w:t>: Bơm ly tâm</w:t>
            </w:r>
          </w:p>
          <w:p w14:paraId="11166A29" w14:textId="77777777" w:rsidR="007368A7" w:rsidRPr="000655F0" w:rsidRDefault="007368A7">
            <w:pPr>
              <w:numPr>
                <w:ilvl w:val="0"/>
                <w:numId w:val="73"/>
              </w:numPr>
              <w:spacing w:before="40" w:after="40"/>
              <w:jc w:val="left"/>
              <w:rPr>
                <w:sz w:val="25"/>
                <w:szCs w:val="25"/>
              </w:rPr>
            </w:pPr>
            <w:r w:rsidRPr="000655F0">
              <w:rPr>
                <w:sz w:val="25"/>
                <w:szCs w:val="25"/>
              </w:rPr>
              <w:t>- Lưu lượng: 4,8m</w:t>
            </w:r>
            <w:r w:rsidRPr="000655F0">
              <w:rPr>
                <w:sz w:val="25"/>
                <w:szCs w:val="25"/>
                <w:vertAlign w:val="superscript"/>
              </w:rPr>
              <w:t>3</w:t>
            </w:r>
            <w:r w:rsidRPr="000655F0">
              <w:rPr>
                <w:sz w:val="25"/>
                <w:szCs w:val="25"/>
              </w:rPr>
              <w:t>/h.</w:t>
            </w:r>
          </w:p>
          <w:p w14:paraId="23F3720D" w14:textId="77777777" w:rsidR="007368A7" w:rsidRPr="000655F0" w:rsidRDefault="007368A7">
            <w:pPr>
              <w:numPr>
                <w:ilvl w:val="0"/>
                <w:numId w:val="73"/>
              </w:numPr>
              <w:spacing w:before="40" w:after="40"/>
              <w:jc w:val="left"/>
              <w:rPr>
                <w:sz w:val="25"/>
                <w:szCs w:val="25"/>
              </w:rPr>
            </w:pPr>
            <w:r w:rsidRPr="000655F0">
              <w:rPr>
                <w:sz w:val="25"/>
                <w:szCs w:val="25"/>
              </w:rPr>
              <w:t>- Công suất: 2,2Kw</w:t>
            </w:r>
          </w:p>
          <w:p w14:paraId="4D6B1751" w14:textId="77777777" w:rsidR="007368A7" w:rsidRPr="000655F0" w:rsidRDefault="007368A7">
            <w:pPr>
              <w:numPr>
                <w:ilvl w:val="0"/>
                <w:numId w:val="73"/>
              </w:numPr>
              <w:spacing w:before="40" w:after="40"/>
              <w:jc w:val="left"/>
              <w:rPr>
                <w:sz w:val="25"/>
                <w:szCs w:val="25"/>
              </w:rPr>
            </w:pPr>
            <w:r w:rsidRPr="000655F0">
              <w:rPr>
                <w:sz w:val="25"/>
                <w:szCs w:val="25"/>
              </w:rPr>
              <w:t>- Điện áp: 380V/3pha/50Hz</w:t>
            </w:r>
          </w:p>
          <w:p w14:paraId="206A59EA" w14:textId="77777777" w:rsidR="007368A7" w:rsidRPr="000655F0" w:rsidRDefault="007368A7">
            <w:pPr>
              <w:numPr>
                <w:ilvl w:val="0"/>
                <w:numId w:val="73"/>
              </w:numPr>
              <w:spacing w:before="40" w:after="40"/>
              <w:jc w:val="left"/>
              <w:rPr>
                <w:sz w:val="25"/>
                <w:szCs w:val="25"/>
              </w:rPr>
            </w:pPr>
            <w:r w:rsidRPr="000655F0">
              <w:rPr>
                <w:sz w:val="25"/>
                <w:szCs w:val="25"/>
              </w:rPr>
              <w:t>- Trục động cơ: AISI304</w:t>
            </w:r>
          </w:p>
          <w:p w14:paraId="2B083788" w14:textId="77777777" w:rsidR="002537CF" w:rsidRPr="000655F0" w:rsidRDefault="007368A7">
            <w:pPr>
              <w:numPr>
                <w:ilvl w:val="0"/>
                <w:numId w:val="73"/>
              </w:numPr>
              <w:spacing w:before="40" w:after="40"/>
              <w:jc w:val="left"/>
              <w:rPr>
                <w:sz w:val="25"/>
                <w:szCs w:val="25"/>
              </w:rPr>
            </w:pPr>
            <w:r w:rsidRPr="000655F0">
              <w:rPr>
                <w:sz w:val="25"/>
                <w:szCs w:val="25"/>
              </w:rPr>
              <w:t>- Vỏ bơm: AISI304</w:t>
            </w:r>
          </w:p>
        </w:tc>
        <w:tc>
          <w:tcPr>
            <w:tcW w:w="1188" w:type="dxa"/>
            <w:shd w:val="clear" w:color="auto" w:fill="auto"/>
            <w:noWrap/>
            <w:vAlign w:val="center"/>
            <w:hideMark/>
          </w:tcPr>
          <w:p w14:paraId="754727DB"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45D0F964"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7CFC3C7A" w14:textId="77777777" w:rsidR="002537CF" w:rsidRPr="000655F0" w:rsidRDefault="002537CF"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73A91BA3"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39963E37"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5B771CBF" w14:textId="77777777" w:rsidTr="00D46314">
        <w:trPr>
          <w:trHeight w:val="1043"/>
        </w:trPr>
        <w:tc>
          <w:tcPr>
            <w:tcW w:w="675" w:type="dxa"/>
            <w:shd w:val="clear" w:color="auto" w:fill="auto"/>
            <w:noWrap/>
            <w:vAlign w:val="center"/>
            <w:hideMark/>
          </w:tcPr>
          <w:p w14:paraId="78D6C921" w14:textId="77777777" w:rsidR="002537CF" w:rsidRPr="000655F0" w:rsidRDefault="002537CF" w:rsidP="00AD10C0">
            <w:pPr>
              <w:spacing w:before="40" w:after="40"/>
              <w:ind w:firstLine="0"/>
              <w:rPr>
                <w:sz w:val="25"/>
                <w:szCs w:val="25"/>
              </w:rPr>
            </w:pPr>
            <w:r w:rsidRPr="000655F0">
              <w:rPr>
                <w:sz w:val="25"/>
                <w:szCs w:val="25"/>
              </w:rPr>
              <w:t>6.4</w:t>
            </w:r>
          </w:p>
        </w:tc>
        <w:tc>
          <w:tcPr>
            <w:tcW w:w="3544" w:type="dxa"/>
            <w:shd w:val="clear" w:color="auto" w:fill="auto"/>
            <w:vAlign w:val="center"/>
            <w:hideMark/>
          </w:tcPr>
          <w:p w14:paraId="62EEF072" w14:textId="77777777" w:rsidR="002537CF" w:rsidRPr="000655F0" w:rsidRDefault="002537CF" w:rsidP="00AD10C0">
            <w:pPr>
              <w:spacing w:before="40" w:after="40"/>
              <w:ind w:firstLine="0"/>
              <w:rPr>
                <w:sz w:val="25"/>
                <w:szCs w:val="25"/>
              </w:rPr>
            </w:pPr>
            <w:r w:rsidRPr="000655F0">
              <w:rPr>
                <w:sz w:val="25"/>
                <w:szCs w:val="25"/>
              </w:rPr>
              <w:t>Máy nén khí</w:t>
            </w:r>
          </w:p>
        </w:tc>
        <w:tc>
          <w:tcPr>
            <w:tcW w:w="5333" w:type="dxa"/>
            <w:shd w:val="clear" w:color="auto" w:fill="auto"/>
            <w:vAlign w:val="center"/>
          </w:tcPr>
          <w:p w14:paraId="038B3031" w14:textId="77777777" w:rsidR="002537CF" w:rsidRPr="000655F0" w:rsidRDefault="002537CF">
            <w:pPr>
              <w:numPr>
                <w:ilvl w:val="0"/>
                <w:numId w:val="73"/>
              </w:numPr>
              <w:spacing w:before="40" w:after="40"/>
              <w:jc w:val="left"/>
              <w:rPr>
                <w:sz w:val="25"/>
                <w:szCs w:val="25"/>
              </w:rPr>
            </w:pPr>
            <w:r w:rsidRPr="000655F0">
              <w:rPr>
                <w:sz w:val="25"/>
                <w:szCs w:val="25"/>
              </w:rPr>
              <w:t>-</w:t>
            </w:r>
            <w:r w:rsidR="000E6F9E" w:rsidRPr="000655F0">
              <w:rPr>
                <w:sz w:val="25"/>
                <w:szCs w:val="25"/>
              </w:rPr>
              <w:t xml:space="preserve"> </w:t>
            </w:r>
            <w:r w:rsidR="00AE1A8E" w:rsidRPr="000655F0">
              <w:rPr>
                <w:sz w:val="25"/>
                <w:szCs w:val="25"/>
              </w:rPr>
              <w:t>Loại</w:t>
            </w:r>
            <w:r w:rsidRPr="000655F0">
              <w:rPr>
                <w:sz w:val="25"/>
                <w:szCs w:val="25"/>
              </w:rPr>
              <w:t>: Piston</w:t>
            </w:r>
          </w:p>
          <w:p w14:paraId="0DC47510" w14:textId="77777777" w:rsidR="002537CF" w:rsidRPr="000655F0" w:rsidRDefault="002537CF">
            <w:pPr>
              <w:numPr>
                <w:ilvl w:val="0"/>
                <w:numId w:val="73"/>
              </w:numPr>
              <w:spacing w:before="40" w:after="40"/>
              <w:jc w:val="left"/>
              <w:rPr>
                <w:sz w:val="25"/>
                <w:szCs w:val="25"/>
              </w:rPr>
            </w:pPr>
            <w:r w:rsidRPr="000655F0">
              <w:rPr>
                <w:sz w:val="25"/>
                <w:szCs w:val="25"/>
              </w:rPr>
              <w:t>-</w:t>
            </w:r>
            <w:r w:rsidR="000E6F9E" w:rsidRPr="000655F0">
              <w:rPr>
                <w:sz w:val="25"/>
                <w:szCs w:val="25"/>
              </w:rPr>
              <w:t xml:space="preserve"> Lưu lượng</w:t>
            </w:r>
            <w:r w:rsidRPr="000655F0">
              <w:rPr>
                <w:sz w:val="25"/>
                <w:szCs w:val="25"/>
              </w:rPr>
              <w:t>: 60L/</w:t>
            </w:r>
            <w:r w:rsidR="000E6F9E" w:rsidRPr="000655F0">
              <w:rPr>
                <w:sz w:val="25"/>
                <w:szCs w:val="25"/>
              </w:rPr>
              <w:t>phút</w:t>
            </w:r>
            <w:r w:rsidRPr="000655F0">
              <w:rPr>
                <w:sz w:val="25"/>
                <w:szCs w:val="25"/>
              </w:rPr>
              <w:t>, 7kg/cm</w:t>
            </w:r>
            <w:r w:rsidRPr="000655F0">
              <w:rPr>
                <w:sz w:val="25"/>
                <w:szCs w:val="25"/>
                <w:vertAlign w:val="superscript"/>
              </w:rPr>
              <w:t>2</w:t>
            </w:r>
          </w:p>
          <w:p w14:paraId="44CB8F33" w14:textId="77777777" w:rsidR="002537CF" w:rsidRPr="000655F0" w:rsidRDefault="002537CF">
            <w:pPr>
              <w:numPr>
                <w:ilvl w:val="0"/>
                <w:numId w:val="73"/>
              </w:numPr>
              <w:spacing w:before="40" w:after="40"/>
              <w:jc w:val="left"/>
              <w:rPr>
                <w:sz w:val="25"/>
                <w:szCs w:val="25"/>
              </w:rPr>
            </w:pPr>
            <w:r w:rsidRPr="000655F0">
              <w:rPr>
                <w:sz w:val="25"/>
                <w:szCs w:val="25"/>
              </w:rPr>
              <w:t xml:space="preserve">- </w:t>
            </w:r>
            <w:r w:rsidR="007368A7" w:rsidRPr="000655F0">
              <w:rPr>
                <w:sz w:val="25"/>
                <w:szCs w:val="25"/>
              </w:rPr>
              <w:t>Công suất</w:t>
            </w:r>
            <w:r w:rsidRPr="000655F0">
              <w:rPr>
                <w:sz w:val="25"/>
                <w:szCs w:val="25"/>
              </w:rPr>
              <w:t>: 0.37Kw</w:t>
            </w:r>
            <w:r w:rsidR="007368A7" w:rsidRPr="000655F0">
              <w:rPr>
                <w:sz w:val="25"/>
                <w:szCs w:val="25"/>
              </w:rPr>
              <w:t>.</w:t>
            </w:r>
          </w:p>
          <w:p w14:paraId="50416DB2" w14:textId="77777777" w:rsidR="007368A7" w:rsidRPr="000655F0" w:rsidRDefault="007368A7">
            <w:pPr>
              <w:numPr>
                <w:ilvl w:val="0"/>
                <w:numId w:val="73"/>
              </w:numPr>
              <w:spacing w:before="40" w:after="40"/>
              <w:jc w:val="left"/>
              <w:rPr>
                <w:sz w:val="25"/>
                <w:szCs w:val="25"/>
              </w:rPr>
            </w:pPr>
            <w:r w:rsidRPr="000655F0">
              <w:rPr>
                <w:sz w:val="25"/>
                <w:szCs w:val="25"/>
              </w:rPr>
              <w:t>- Điện áp: 380V/3pha/50Hz</w:t>
            </w:r>
          </w:p>
        </w:tc>
        <w:tc>
          <w:tcPr>
            <w:tcW w:w="1188" w:type="dxa"/>
            <w:shd w:val="clear" w:color="auto" w:fill="auto"/>
            <w:noWrap/>
            <w:vAlign w:val="center"/>
            <w:hideMark/>
          </w:tcPr>
          <w:p w14:paraId="791A1B27"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7990B108"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3EE48880"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6055756F"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4987027C"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020278DC" w14:textId="77777777" w:rsidTr="00D46314">
        <w:trPr>
          <w:trHeight w:val="791"/>
        </w:trPr>
        <w:tc>
          <w:tcPr>
            <w:tcW w:w="675" w:type="dxa"/>
            <w:shd w:val="clear" w:color="auto" w:fill="auto"/>
            <w:noWrap/>
            <w:vAlign w:val="center"/>
            <w:hideMark/>
          </w:tcPr>
          <w:p w14:paraId="0396B317" w14:textId="77777777" w:rsidR="002537CF" w:rsidRPr="000655F0" w:rsidRDefault="002537CF" w:rsidP="00AD10C0">
            <w:pPr>
              <w:spacing w:before="40" w:after="40"/>
              <w:ind w:firstLine="0"/>
              <w:rPr>
                <w:sz w:val="25"/>
                <w:szCs w:val="25"/>
              </w:rPr>
            </w:pPr>
            <w:r w:rsidRPr="000655F0">
              <w:rPr>
                <w:sz w:val="25"/>
                <w:szCs w:val="25"/>
              </w:rPr>
              <w:t>6.5</w:t>
            </w:r>
          </w:p>
        </w:tc>
        <w:tc>
          <w:tcPr>
            <w:tcW w:w="3544" w:type="dxa"/>
            <w:shd w:val="clear" w:color="auto" w:fill="auto"/>
            <w:vAlign w:val="center"/>
            <w:hideMark/>
          </w:tcPr>
          <w:p w14:paraId="47613BD1" w14:textId="77777777" w:rsidR="002537CF" w:rsidRPr="000655F0" w:rsidRDefault="002537CF" w:rsidP="00AD10C0">
            <w:pPr>
              <w:spacing w:before="40" w:after="40"/>
              <w:ind w:firstLine="0"/>
              <w:rPr>
                <w:sz w:val="25"/>
                <w:szCs w:val="25"/>
              </w:rPr>
            </w:pPr>
            <w:r w:rsidRPr="000655F0">
              <w:rPr>
                <w:sz w:val="25"/>
                <w:szCs w:val="25"/>
              </w:rPr>
              <w:t>Đồng hồ đo lưu lượng</w:t>
            </w:r>
          </w:p>
        </w:tc>
        <w:tc>
          <w:tcPr>
            <w:tcW w:w="5333" w:type="dxa"/>
            <w:shd w:val="clear" w:color="auto" w:fill="auto"/>
            <w:vAlign w:val="center"/>
          </w:tcPr>
          <w:p w14:paraId="78409F2F" w14:textId="77777777" w:rsidR="002537CF" w:rsidRPr="000655F0" w:rsidRDefault="002537CF">
            <w:pPr>
              <w:numPr>
                <w:ilvl w:val="0"/>
                <w:numId w:val="73"/>
              </w:numPr>
              <w:spacing w:before="40" w:after="40"/>
              <w:jc w:val="left"/>
              <w:rPr>
                <w:sz w:val="25"/>
                <w:szCs w:val="25"/>
              </w:rPr>
            </w:pPr>
            <w:r w:rsidRPr="000655F0">
              <w:rPr>
                <w:sz w:val="25"/>
                <w:szCs w:val="25"/>
              </w:rPr>
              <w:t>-</w:t>
            </w:r>
            <w:r w:rsidR="000E6F9E" w:rsidRPr="000655F0">
              <w:rPr>
                <w:sz w:val="25"/>
                <w:szCs w:val="25"/>
              </w:rPr>
              <w:t xml:space="preserve"> </w:t>
            </w:r>
            <w:r w:rsidR="00AE1A8E" w:rsidRPr="000655F0">
              <w:rPr>
                <w:sz w:val="25"/>
                <w:szCs w:val="25"/>
              </w:rPr>
              <w:t>Loại</w:t>
            </w:r>
            <w:r w:rsidRPr="000655F0">
              <w:rPr>
                <w:sz w:val="25"/>
                <w:szCs w:val="25"/>
              </w:rPr>
              <w:t>: Piston</w:t>
            </w:r>
          </w:p>
          <w:p w14:paraId="6227BB3E" w14:textId="77777777" w:rsidR="002537CF" w:rsidRPr="000655F0" w:rsidRDefault="002537CF">
            <w:pPr>
              <w:numPr>
                <w:ilvl w:val="0"/>
                <w:numId w:val="73"/>
              </w:numPr>
              <w:spacing w:before="40" w:after="40"/>
              <w:jc w:val="left"/>
              <w:rPr>
                <w:sz w:val="25"/>
                <w:szCs w:val="25"/>
              </w:rPr>
            </w:pPr>
            <w:r w:rsidRPr="000655F0">
              <w:rPr>
                <w:sz w:val="25"/>
                <w:szCs w:val="25"/>
              </w:rPr>
              <w:t>-</w:t>
            </w:r>
            <w:r w:rsidR="000E6F9E" w:rsidRPr="000655F0">
              <w:rPr>
                <w:sz w:val="25"/>
                <w:szCs w:val="25"/>
              </w:rPr>
              <w:t xml:space="preserve"> </w:t>
            </w:r>
            <w:r w:rsidR="007E071C" w:rsidRPr="000655F0">
              <w:rPr>
                <w:sz w:val="25"/>
                <w:szCs w:val="25"/>
              </w:rPr>
              <w:t>Lưu lượng</w:t>
            </w:r>
            <w:r w:rsidRPr="000655F0">
              <w:rPr>
                <w:sz w:val="25"/>
                <w:szCs w:val="25"/>
              </w:rPr>
              <w:t>: 5-30 m</w:t>
            </w:r>
            <w:r w:rsidRPr="000655F0">
              <w:rPr>
                <w:sz w:val="25"/>
                <w:szCs w:val="25"/>
                <w:vertAlign w:val="superscript"/>
              </w:rPr>
              <w:t>3</w:t>
            </w:r>
            <w:r w:rsidRPr="000655F0">
              <w:rPr>
                <w:sz w:val="25"/>
                <w:szCs w:val="25"/>
              </w:rPr>
              <w:t>/hr</w:t>
            </w:r>
          </w:p>
        </w:tc>
        <w:tc>
          <w:tcPr>
            <w:tcW w:w="1188" w:type="dxa"/>
            <w:shd w:val="clear" w:color="auto" w:fill="auto"/>
            <w:noWrap/>
            <w:vAlign w:val="center"/>
            <w:hideMark/>
          </w:tcPr>
          <w:p w14:paraId="29472C64"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2A7EBD44"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B2F9160"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4AE8E824"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641E85DE"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348D8144" w14:textId="77777777" w:rsidTr="00D46314">
        <w:trPr>
          <w:trHeight w:val="881"/>
        </w:trPr>
        <w:tc>
          <w:tcPr>
            <w:tcW w:w="675" w:type="dxa"/>
            <w:shd w:val="clear" w:color="auto" w:fill="auto"/>
            <w:noWrap/>
            <w:vAlign w:val="center"/>
            <w:hideMark/>
          </w:tcPr>
          <w:p w14:paraId="33E32FEB" w14:textId="77777777" w:rsidR="002537CF" w:rsidRPr="000655F0" w:rsidRDefault="002537CF" w:rsidP="00AD10C0">
            <w:pPr>
              <w:spacing w:before="40" w:after="40"/>
              <w:ind w:firstLine="0"/>
              <w:rPr>
                <w:sz w:val="25"/>
                <w:szCs w:val="25"/>
              </w:rPr>
            </w:pPr>
            <w:r w:rsidRPr="000655F0">
              <w:rPr>
                <w:sz w:val="25"/>
                <w:szCs w:val="25"/>
              </w:rPr>
              <w:t>6.6</w:t>
            </w:r>
          </w:p>
        </w:tc>
        <w:tc>
          <w:tcPr>
            <w:tcW w:w="3544" w:type="dxa"/>
            <w:shd w:val="clear" w:color="auto" w:fill="auto"/>
            <w:vAlign w:val="center"/>
            <w:hideMark/>
          </w:tcPr>
          <w:p w14:paraId="2DB2135B" w14:textId="77777777" w:rsidR="002537CF" w:rsidRPr="000655F0" w:rsidRDefault="002537CF" w:rsidP="00AD10C0">
            <w:pPr>
              <w:spacing w:before="40" w:after="40"/>
              <w:ind w:firstLine="0"/>
              <w:rPr>
                <w:sz w:val="25"/>
                <w:szCs w:val="25"/>
              </w:rPr>
            </w:pPr>
            <w:r w:rsidRPr="000655F0">
              <w:rPr>
                <w:sz w:val="25"/>
                <w:szCs w:val="25"/>
              </w:rPr>
              <w:t>Đồng hồ đo lưu lượng</w:t>
            </w:r>
          </w:p>
        </w:tc>
        <w:tc>
          <w:tcPr>
            <w:tcW w:w="5333" w:type="dxa"/>
            <w:shd w:val="clear" w:color="auto" w:fill="auto"/>
            <w:vAlign w:val="center"/>
          </w:tcPr>
          <w:p w14:paraId="239D5164" w14:textId="77777777" w:rsidR="002537CF" w:rsidRPr="000655F0" w:rsidRDefault="002537CF">
            <w:pPr>
              <w:numPr>
                <w:ilvl w:val="0"/>
                <w:numId w:val="73"/>
              </w:numPr>
              <w:spacing w:before="40" w:after="40"/>
              <w:jc w:val="left"/>
              <w:rPr>
                <w:sz w:val="25"/>
                <w:szCs w:val="25"/>
              </w:rPr>
            </w:pPr>
            <w:r w:rsidRPr="000655F0">
              <w:rPr>
                <w:sz w:val="25"/>
                <w:szCs w:val="25"/>
              </w:rPr>
              <w:t>-</w:t>
            </w:r>
            <w:r w:rsidR="007E071C" w:rsidRPr="000655F0">
              <w:rPr>
                <w:sz w:val="25"/>
                <w:szCs w:val="25"/>
              </w:rPr>
              <w:t xml:space="preserve"> </w:t>
            </w:r>
            <w:r w:rsidR="00AE1A8E" w:rsidRPr="000655F0">
              <w:rPr>
                <w:sz w:val="25"/>
                <w:szCs w:val="25"/>
              </w:rPr>
              <w:t>Loại</w:t>
            </w:r>
            <w:r w:rsidRPr="000655F0">
              <w:rPr>
                <w:sz w:val="25"/>
                <w:szCs w:val="25"/>
              </w:rPr>
              <w:t>: Rotameter</w:t>
            </w:r>
          </w:p>
          <w:p w14:paraId="6548402B" w14:textId="77777777" w:rsidR="002537CF" w:rsidRPr="000655F0" w:rsidRDefault="007E071C">
            <w:pPr>
              <w:numPr>
                <w:ilvl w:val="0"/>
                <w:numId w:val="73"/>
              </w:numPr>
              <w:spacing w:before="40" w:after="40"/>
              <w:jc w:val="left"/>
              <w:rPr>
                <w:sz w:val="25"/>
                <w:szCs w:val="25"/>
              </w:rPr>
            </w:pPr>
            <w:r w:rsidRPr="000655F0">
              <w:rPr>
                <w:sz w:val="25"/>
                <w:szCs w:val="25"/>
              </w:rPr>
              <w:t>- Lưu lượng: 0-60 lít/phút</w:t>
            </w:r>
          </w:p>
        </w:tc>
        <w:tc>
          <w:tcPr>
            <w:tcW w:w="1188" w:type="dxa"/>
            <w:shd w:val="clear" w:color="auto" w:fill="auto"/>
            <w:noWrap/>
            <w:vAlign w:val="center"/>
            <w:hideMark/>
          </w:tcPr>
          <w:p w14:paraId="1FD29F78"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6E3C7D02"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1949B55"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5D17CB0B"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74D5438D"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4DD3E8EB" w14:textId="77777777" w:rsidTr="00D46314">
        <w:trPr>
          <w:trHeight w:val="881"/>
        </w:trPr>
        <w:tc>
          <w:tcPr>
            <w:tcW w:w="675" w:type="dxa"/>
            <w:shd w:val="clear" w:color="auto" w:fill="auto"/>
            <w:noWrap/>
            <w:vAlign w:val="center"/>
            <w:hideMark/>
          </w:tcPr>
          <w:p w14:paraId="33A4F016" w14:textId="77777777" w:rsidR="002537CF" w:rsidRPr="000655F0" w:rsidRDefault="002537CF" w:rsidP="00AD10C0">
            <w:pPr>
              <w:spacing w:before="40" w:after="40"/>
              <w:ind w:firstLine="0"/>
              <w:jc w:val="center"/>
              <w:rPr>
                <w:sz w:val="25"/>
                <w:szCs w:val="25"/>
              </w:rPr>
            </w:pPr>
            <w:r w:rsidRPr="000655F0">
              <w:rPr>
                <w:sz w:val="25"/>
                <w:szCs w:val="25"/>
              </w:rPr>
              <w:t>6.7</w:t>
            </w:r>
          </w:p>
        </w:tc>
        <w:tc>
          <w:tcPr>
            <w:tcW w:w="3544" w:type="dxa"/>
            <w:shd w:val="clear" w:color="auto" w:fill="auto"/>
            <w:vAlign w:val="center"/>
            <w:hideMark/>
          </w:tcPr>
          <w:p w14:paraId="599B426C" w14:textId="77777777" w:rsidR="002537CF" w:rsidRPr="000655F0" w:rsidRDefault="002537CF" w:rsidP="00AD10C0">
            <w:pPr>
              <w:spacing w:before="40" w:after="40"/>
              <w:ind w:firstLine="42"/>
              <w:rPr>
                <w:sz w:val="25"/>
                <w:szCs w:val="25"/>
              </w:rPr>
            </w:pPr>
            <w:r w:rsidRPr="000655F0">
              <w:rPr>
                <w:sz w:val="25"/>
                <w:szCs w:val="25"/>
              </w:rPr>
              <w:t>Máy trộn tĩnh</w:t>
            </w:r>
          </w:p>
        </w:tc>
        <w:tc>
          <w:tcPr>
            <w:tcW w:w="5333" w:type="dxa"/>
            <w:shd w:val="clear" w:color="auto" w:fill="auto"/>
            <w:vAlign w:val="center"/>
          </w:tcPr>
          <w:p w14:paraId="34501F8C" w14:textId="77777777" w:rsidR="002537CF" w:rsidRPr="000655F0" w:rsidRDefault="002537CF">
            <w:pPr>
              <w:numPr>
                <w:ilvl w:val="0"/>
                <w:numId w:val="73"/>
              </w:numPr>
              <w:spacing w:before="40" w:after="40"/>
              <w:jc w:val="left"/>
              <w:rPr>
                <w:sz w:val="25"/>
                <w:szCs w:val="25"/>
              </w:rPr>
            </w:pPr>
            <w:r w:rsidRPr="000655F0">
              <w:rPr>
                <w:sz w:val="25"/>
                <w:szCs w:val="25"/>
              </w:rPr>
              <w:t>-</w:t>
            </w:r>
            <w:r w:rsidR="009F6946" w:rsidRPr="000655F0">
              <w:rPr>
                <w:sz w:val="25"/>
                <w:szCs w:val="25"/>
              </w:rPr>
              <w:t xml:space="preserve"> </w:t>
            </w:r>
            <w:r w:rsidR="00AE1A8E" w:rsidRPr="000655F0">
              <w:rPr>
                <w:sz w:val="25"/>
                <w:szCs w:val="25"/>
              </w:rPr>
              <w:t>Loại</w:t>
            </w:r>
            <w:r w:rsidRPr="000655F0">
              <w:rPr>
                <w:sz w:val="25"/>
                <w:szCs w:val="25"/>
              </w:rPr>
              <w:t>: Static</w:t>
            </w:r>
          </w:p>
          <w:p w14:paraId="00D7106F" w14:textId="77777777" w:rsidR="002537CF" w:rsidRPr="000655F0" w:rsidRDefault="002537CF">
            <w:pPr>
              <w:numPr>
                <w:ilvl w:val="0"/>
                <w:numId w:val="73"/>
              </w:numPr>
              <w:spacing w:before="40" w:after="40"/>
              <w:jc w:val="left"/>
              <w:rPr>
                <w:sz w:val="25"/>
                <w:szCs w:val="25"/>
              </w:rPr>
            </w:pPr>
            <w:r w:rsidRPr="000655F0">
              <w:rPr>
                <w:sz w:val="25"/>
                <w:szCs w:val="25"/>
              </w:rPr>
              <w:t>-</w:t>
            </w:r>
            <w:r w:rsidR="009F6946" w:rsidRPr="000655F0">
              <w:rPr>
                <w:sz w:val="25"/>
                <w:szCs w:val="25"/>
              </w:rPr>
              <w:t xml:space="preserve"> </w:t>
            </w:r>
            <w:r w:rsidRPr="000655F0">
              <w:rPr>
                <w:sz w:val="25"/>
                <w:szCs w:val="25"/>
              </w:rPr>
              <w:t>DN: 40mm, L=300mm</w:t>
            </w:r>
          </w:p>
        </w:tc>
        <w:tc>
          <w:tcPr>
            <w:tcW w:w="1188" w:type="dxa"/>
            <w:shd w:val="clear" w:color="auto" w:fill="auto"/>
            <w:noWrap/>
            <w:vAlign w:val="center"/>
            <w:hideMark/>
          </w:tcPr>
          <w:p w14:paraId="559E2C3E"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30143006"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118331E5"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711DDE41"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21E44912"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72DF2CFF" w14:textId="77777777" w:rsidTr="00D46314">
        <w:trPr>
          <w:trHeight w:val="440"/>
        </w:trPr>
        <w:tc>
          <w:tcPr>
            <w:tcW w:w="675" w:type="dxa"/>
            <w:shd w:val="clear" w:color="auto" w:fill="auto"/>
            <w:noWrap/>
            <w:vAlign w:val="center"/>
            <w:hideMark/>
          </w:tcPr>
          <w:p w14:paraId="559B4DBF" w14:textId="77777777" w:rsidR="002537CF" w:rsidRPr="000655F0" w:rsidRDefault="002537CF" w:rsidP="00AD10C0">
            <w:pPr>
              <w:spacing w:before="40" w:after="40"/>
              <w:ind w:firstLine="0"/>
              <w:rPr>
                <w:b/>
                <w:bCs/>
                <w:sz w:val="25"/>
                <w:szCs w:val="25"/>
              </w:rPr>
            </w:pPr>
            <w:r w:rsidRPr="000655F0">
              <w:rPr>
                <w:b/>
                <w:bCs/>
                <w:sz w:val="25"/>
                <w:szCs w:val="25"/>
              </w:rPr>
              <w:t>8.0</w:t>
            </w:r>
          </w:p>
        </w:tc>
        <w:tc>
          <w:tcPr>
            <w:tcW w:w="14558" w:type="dxa"/>
            <w:gridSpan w:val="7"/>
            <w:shd w:val="clear" w:color="auto" w:fill="auto"/>
            <w:vAlign w:val="center"/>
            <w:hideMark/>
          </w:tcPr>
          <w:p w14:paraId="42027213" w14:textId="77777777" w:rsidR="002537CF" w:rsidRPr="000655F0" w:rsidRDefault="009F6946" w:rsidP="00AD10C0">
            <w:pPr>
              <w:spacing w:before="40" w:after="40"/>
              <w:ind w:firstLine="0"/>
              <w:rPr>
                <w:b/>
                <w:bCs/>
                <w:sz w:val="25"/>
                <w:szCs w:val="25"/>
              </w:rPr>
            </w:pPr>
            <w:r w:rsidRPr="000655F0">
              <w:rPr>
                <w:b/>
                <w:bCs/>
                <w:sz w:val="25"/>
                <w:szCs w:val="25"/>
              </w:rPr>
              <w:t>BỂ ĐIỀU HÒA</w:t>
            </w:r>
          </w:p>
        </w:tc>
      </w:tr>
      <w:tr w:rsidR="002537CF" w:rsidRPr="000655F0" w14:paraId="3496BFE4" w14:textId="77777777" w:rsidTr="00D46314">
        <w:trPr>
          <w:trHeight w:val="800"/>
        </w:trPr>
        <w:tc>
          <w:tcPr>
            <w:tcW w:w="675" w:type="dxa"/>
            <w:shd w:val="clear" w:color="auto" w:fill="auto"/>
            <w:noWrap/>
            <w:vAlign w:val="center"/>
            <w:hideMark/>
          </w:tcPr>
          <w:p w14:paraId="76CE3AA1" w14:textId="77777777" w:rsidR="002537CF" w:rsidRPr="000655F0" w:rsidRDefault="002537CF" w:rsidP="00AD10C0">
            <w:pPr>
              <w:spacing w:before="40" w:after="40"/>
              <w:ind w:firstLine="0"/>
              <w:jc w:val="center"/>
              <w:rPr>
                <w:sz w:val="25"/>
                <w:szCs w:val="25"/>
              </w:rPr>
            </w:pPr>
            <w:r w:rsidRPr="000655F0">
              <w:rPr>
                <w:sz w:val="25"/>
                <w:szCs w:val="25"/>
              </w:rPr>
              <w:t>8.1</w:t>
            </w:r>
          </w:p>
        </w:tc>
        <w:tc>
          <w:tcPr>
            <w:tcW w:w="3544" w:type="dxa"/>
            <w:shd w:val="clear" w:color="auto" w:fill="auto"/>
            <w:vAlign w:val="center"/>
            <w:hideMark/>
          </w:tcPr>
          <w:p w14:paraId="60AC2667" w14:textId="77777777" w:rsidR="002537CF" w:rsidRPr="000655F0" w:rsidRDefault="002537CF" w:rsidP="00AD10C0">
            <w:pPr>
              <w:spacing w:before="40" w:after="40"/>
              <w:ind w:firstLine="42"/>
              <w:rPr>
                <w:sz w:val="25"/>
                <w:szCs w:val="25"/>
              </w:rPr>
            </w:pPr>
            <w:r w:rsidRPr="000655F0">
              <w:rPr>
                <w:sz w:val="25"/>
                <w:szCs w:val="25"/>
              </w:rPr>
              <w:t>Phao đo mức nước</w:t>
            </w:r>
          </w:p>
        </w:tc>
        <w:tc>
          <w:tcPr>
            <w:tcW w:w="5333" w:type="dxa"/>
            <w:shd w:val="clear" w:color="auto" w:fill="auto"/>
            <w:vAlign w:val="center"/>
          </w:tcPr>
          <w:p w14:paraId="474A1742" w14:textId="77777777" w:rsidR="009F6946" w:rsidRPr="000655F0" w:rsidRDefault="009F6946">
            <w:pPr>
              <w:pStyle w:val="ListParagraph"/>
              <w:numPr>
                <w:ilvl w:val="0"/>
                <w:numId w:val="73"/>
              </w:numPr>
              <w:spacing w:before="40" w:after="40"/>
              <w:rPr>
                <w:sz w:val="25"/>
                <w:szCs w:val="25"/>
              </w:rPr>
            </w:pPr>
            <w:r w:rsidRPr="000655F0">
              <w:rPr>
                <w:sz w:val="25"/>
                <w:szCs w:val="25"/>
              </w:rPr>
              <w:t>- Loại: Phao nổi</w:t>
            </w:r>
          </w:p>
          <w:p w14:paraId="006B10A7" w14:textId="77777777" w:rsidR="002537CF" w:rsidRPr="000655F0" w:rsidRDefault="009F6946" w:rsidP="00AD10C0">
            <w:pPr>
              <w:spacing w:before="40" w:after="40"/>
              <w:ind w:firstLine="0"/>
              <w:rPr>
                <w:sz w:val="25"/>
                <w:szCs w:val="25"/>
              </w:rPr>
            </w:pPr>
            <w:r w:rsidRPr="000655F0">
              <w:rPr>
                <w:sz w:val="25"/>
                <w:szCs w:val="25"/>
              </w:rPr>
              <w:t>- Cấp độ bảo vệ: IP68</w:t>
            </w:r>
          </w:p>
        </w:tc>
        <w:tc>
          <w:tcPr>
            <w:tcW w:w="1188" w:type="dxa"/>
            <w:shd w:val="clear" w:color="auto" w:fill="auto"/>
            <w:noWrap/>
            <w:vAlign w:val="center"/>
            <w:hideMark/>
          </w:tcPr>
          <w:p w14:paraId="266A89B2"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noWrap/>
            <w:vAlign w:val="center"/>
            <w:hideMark/>
          </w:tcPr>
          <w:p w14:paraId="60313FE4"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C6CE515"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589D314A"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2178DBD8"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13932060" w14:textId="77777777" w:rsidTr="00D46314">
        <w:trPr>
          <w:trHeight w:val="1700"/>
        </w:trPr>
        <w:tc>
          <w:tcPr>
            <w:tcW w:w="675" w:type="dxa"/>
            <w:shd w:val="clear" w:color="auto" w:fill="auto"/>
            <w:noWrap/>
            <w:vAlign w:val="center"/>
            <w:hideMark/>
          </w:tcPr>
          <w:p w14:paraId="164C602D" w14:textId="77777777" w:rsidR="002537CF" w:rsidRPr="000655F0" w:rsidRDefault="002537CF" w:rsidP="00AD10C0">
            <w:pPr>
              <w:spacing w:before="40" w:after="40"/>
              <w:ind w:firstLine="0"/>
              <w:jc w:val="center"/>
              <w:rPr>
                <w:sz w:val="25"/>
                <w:szCs w:val="25"/>
              </w:rPr>
            </w:pPr>
            <w:r w:rsidRPr="000655F0">
              <w:rPr>
                <w:sz w:val="25"/>
                <w:szCs w:val="25"/>
              </w:rPr>
              <w:lastRenderedPageBreak/>
              <w:t>8.2</w:t>
            </w:r>
          </w:p>
        </w:tc>
        <w:tc>
          <w:tcPr>
            <w:tcW w:w="3544" w:type="dxa"/>
            <w:shd w:val="clear" w:color="auto" w:fill="auto"/>
            <w:vAlign w:val="center"/>
            <w:hideMark/>
          </w:tcPr>
          <w:p w14:paraId="0B1269BB" w14:textId="77777777" w:rsidR="002537CF" w:rsidRPr="000655F0" w:rsidRDefault="002537CF" w:rsidP="00AD10C0">
            <w:pPr>
              <w:spacing w:before="40" w:after="40"/>
              <w:ind w:firstLine="42"/>
              <w:rPr>
                <w:sz w:val="25"/>
                <w:szCs w:val="25"/>
              </w:rPr>
            </w:pPr>
            <w:r w:rsidRPr="000655F0">
              <w:rPr>
                <w:sz w:val="25"/>
                <w:szCs w:val="25"/>
              </w:rPr>
              <w:t>Bơm chìm</w:t>
            </w:r>
          </w:p>
        </w:tc>
        <w:tc>
          <w:tcPr>
            <w:tcW w:w="5333" w:type="dxa"/>
            <w:shd w:val="clear" w:color="auto" w:fill="auto"/>
            <w:vAlign w:val="center"/>
          </w:tcPr>
          <w:p w14:paraId="5C6ED411" w14:textId="77777777" w:rsidR="00764DCC" w:rsidRPr="000655F0" w:rsidRDefault="00764DCC">
            <w:pPr>
              <w:numPr>
                <w:ilvl w:val="0"/>
                <w:numId w:val="73"/>
              </w:numPr>
              <w:spacing w:before="40" w:after="40"/>
              <w:jc w:val="left"/>
              <w:rPr>
                <w:sz w:val="25"/>
                <w:szCs w:val="25"/>
              </w:rPr>
            </w:pPr>
            <w:r w:rsidRPr="000655F0">
              <w:rPr>
                <w:sz w:val="25"/>
                <w:szCs w:val="25"/>
              </w:rPr>
              <w:t xml:space="preserve">- </w:t>
            </w:r>
            <w:r w:rsidR="00AE1A8E" w:rsidRPr="000655F0">
              <w:rPr>
                <w:sz w:val="25"/>
                <w:szCs w:val="25"/>
              </w:rPr>
              <w:t>Loại</w:t>
            </w:r>
            <w:r w:rsidRPr="000655F0">
              <w:rPr>
                <w:sz w:val="25"/>
                <w:szCs w:val="25"/>
              </w:rPr>
              <w:t>: Bơm chìm</w:t>
            </w:r>
          </w:p>
          <w:p w14:paraId="22CA85AA" w14:textId="77777777" w:rsidR="00764DCC" w:rsidRPr="000655F0" w:rsidRDefault="00764DCC">
            <w:pPr>
              <w:numPr>
                <w:ilvl w:val="0"/>
                <w:numId w:val="73"/>
              </w:numPr>
              <w:spacing w:before="40" w:after="40"/>
              <w:jc w:val="left"/>
              <w:rPr>
                <w:sz w:val="25"/>
                <w:szCs w:val="25"/>
              </w:rPr>
            </w:pPr>
            <w:r w:rsidRPr="000655F0">
              <w:rPr>
                <w:sz w:val="25"/>
                <w:szCs w:val="25"/>
              </w:rPr>
              <w:t>- Lưu lượng: 15,2m</w:t>
            </w:r>
            <w:r w:rsidRPr="000655F0">
              <w:rPr>
                <w:sz w:val="25"/>
                <w:szCs w:val="25"/>
                <w:vertAlign w:val="superscript"/>
              </w:rPr>
              <w:t>3</w:t>
            </w:r>
            <w:r w:rsidRPr="000655F0">
              <w:rPr>
                <w:sz w:val="25"/>
                <w:szCs w:val="25"/>
              </w:rPr>
              <w:t>/h.</w:t>
            </w:r>
          </w:p>
          <w:p w14:paraId="4E769D67" w14:textId="77777777" w:rsidR="00764DCC" w:rsidRPr="000655F0" w:rsidRDefault="00764DCC">
            <w:pPr>
              <w:numPr>
                <w:ilvl w:val="0"/>
                <w:numId w:val="73"/>
              </w:numPr>
              <w:spacing w:before="40" w:after="40"/>
              <w:jc w:val="left"/>
              <w:rPr>
                <w:sz w:val="25"/>
                <w:szCs w:val="25"/>
              </w:rPr>
            </w:pPr>
            <w:r w:rsidRPr="000655F0">
              <w:rPr>
                <w:sz w:val="25"/>
                <w:szCs w:val="25"/>
              </w:rPr>
              <w:t>- Công suất: 1,5Kw.</w:t>
            </w:r>
          </w:p>
          <w:p w14:paraId="37815FAC" w14:textId="77777777" w:rsidR="00764DCC" w:rsidRPr="000655F0" w:rsidRDefault="00764DCC">
            <w:pPr>
              <w:numPr>
                <w:ilvl w:val="0"/>
                <w:numId w:val="73"/>
              </w:numPr>
              <w:spacing w:before="40" w:after="40"/>
              <w:jc w:val="left"/>
              <w:rPr>
                <w:sz w:val="25"/>
                <w:szCs w:val="25"/>
              </w:rPr>
            </w:pPr>
            <w:r w:rsidRPr="000655F0">
              <w:rPr>
                <w:sz w:val="25"/>
                <w:szCs w:val="25"/>
              </w:rPr>
              <w:t>- Điện áp: 380V/3pha/50Hz</w:t>
            </w:r>
          </w:p>
          <w:p w14:paraId="7940087F" w14:textId="77777777" w:rsidR="00764DCC" w:rsidRPr="000655F0" w:rsidRDefault="00764DCC">
            <w:pPr>
              <w:numPr>
                <w:ilvl w:val="0"/>
                <w:numId w:val="73"/>
              </w:numPr>
              <w:spacing w:before="40" w:after="40"/>
              <w:jc w:val="left"/>
              <w:rPr>
                <w:sz w:val="25"/>
                <w:szCs w:val="25"/>
              </w:rPr>
            </w:pPr>
            <w:r w:rsidRPr="000655F0">
              <w:rPr>
                <w:sz w:val="25"/>
                <w:szCs w:val="25"/>
              </w:rPr>
              <w:t>- Trục động cơ: SUS</w:t>
            </w:r>
          </w:p>
          <w:p w14:paraId="2892E720" w14:textId="77777777" w:rsidR="00764DCC" w:rsidRPr="000655F0" w:rsidRDefault="00764DCC">
            <w:pPr>
              <w:numPr>
                <w:ilvl w:val="0"/>
                <w:numId w:val="73"/>
              </w:numPr>
              <w:spacing w:before="40" w:after="40"/>
              <w:jc w:val="left"/>
              <w:rPr>
                <w:sz w:val="25"/>
                <w:szCs w:val="25"/>
              </w:rPr>
            </w:pPr>
            <w:r w:rsidRPr="000655F0">
              <w:rPr>
                <w:sz w:val="25"/>
                <w:szCs w:val="25"/>
              </w:rPr>
              <w:t>- Vỏ bơm: Gang</w:t>
            </w:r>
            <w:r w:rsidR="000E2B65" w:rsidRPr="000655F0">
              <w:rPr>
                <w:sz w:val="25"/>
                <w:szCs w:val="25"/>
              </w:rPr>
              <w:t xml:space="preserve"> thép</w:t>
            </w:r>
          </w:p>
          <w:p w14:paraId="26B97B30" w14:textId="77777777" w:rsidR="00764DCC" w:rsidRPr="000655F0" w:rsidRDefault="00764DCC">
            <w:pPr>
              <w:numPr>
                <w:ilvl w:val="0"/>
                <w:numId w:val="73"/>
              </w:numPr>
              <w:spacing w:before="40" w:after="40"/>
              <w:jc w:val="left"/>
              <w:rPr>
                <w:sz w:val="25"/>
                <w:szCs w:val="25"/>
              </w:rPr>
            </w:pPr>
            <w:r w:rsidRPr="000655F0">
              <w:rPr>
                <w:sz w:val="25"/>
                <w:szCs w:val="25"/>
              </w:rPr>
              <w:t>- Bao gồm khớp nối tự động</w:t>
            </w:r>
          </w:p>
        </w:tc>
        <w:tc>
          <w:tcPr>
            <w:tcW w:w="1188" w:type="dxa"/>
            <w:shd w:val="clear" w:color="auto" w:fill="auto"/>
            <w:noWrap/>
            <w:vAlign w:val="center"/>
            <w:hideMark/>
          </w:tcPr>
          <w:p w14:paraId="34B79BA2" w14:textId="77777777" w:rsidR="002537CF" w:rsidRPr="000655F0" w:rsidRDefault="002537CF" w:rsidP="00AD10C0">
            <w:pPr>
              <w:spacing w:before="40" w:after="40"/>
              <w:ind w:firstLine="0"/>
              <w:jc w:val="center"/>
              <w:rPr>
                <w:sz w:val="25"/>
                <w:szCs w:val="25"/>
              </w:rPr>
            </w:pPr>
            <w:r w:rsidRPr="000655F0">
              <w:rPr>
                <w:sz w:val="25"/>
                <w:szCs w:val="25"/>
              </w:rPr>
              <w:t>Japan</w:t>
            </w:r>
          </w:p>
        </w:tc>
        <w:tc>
          <w:tcPr>
            <w:tcW w:w="1133" w:type="dxa"/>
            <w:shd w:val="clear" w:color="auto" w:fill="auto"/>
            <w:vAlign w:val="center"/>
            <w:hideMark/>
          </w:tcPr>
          <w:p w14:paraId="02DA5C5D"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0E160C58" w14:textId="77777777" w:rsidR="002537CF" w:rsidRPr="000655F0" w:rsidRDefault="002537CF" w:rsidP="00AD10C0">
            <w:pPr>
              <w:spacing w:before="40" w:after="40"/>
              <w:ind w:firstLine="0"/>
              <w:jc w:val="center"/>
              <w:rPr>
                <w:sz w:val="25"/>
                <w:szCs w:val="25"/>
              </w:rPr>
            </w:pPr>
            <w:r w:rsidRPr="000655F0">
              <w:rPr>
                <w:sz w:val="25"/>
                <w:szCs w:val="25"/>
              </w:rPr>
              <w:t>03</w:t>
            </w:r>
          </w:p>
        </w:tc>
        <w:tc>
          <w:tcPr>
            <w:tcW w:w="1180" w:type="dxa"/>
            <w:shd w:val="clear" w:color="auto" w:fill="auto"/>
            <w:noWrap/>
            <w:vAlign w:val="center"/>
            <w:hideMark/>
          </w:tcPr>
          <w:p w14:paraId="7EE4340E"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950" w:type="dxa"/>
            <w:shd w:val="clear" w:color="auto" w:fill="auto"/>
            <w:noWrap/>
            <w:vAlign w:val="center"/>
            <w:hideMark/>
          </w:tcPr>
          <w:p w14:paraId="13ADF4C0" w14:textId="77777777" w:rsidR="002537CF" w:rsidRPr="000655F0" w:rsidRDefault="002537CF" w:rsidP="00AD10C0">
            <w:pPr>
              <w:spacing w:before="40" w:after="40"/>
              <w:ind w:firstLine="0"/>
              <w:jc w:val="center"/>
              <w:rPr>
                <w:sz w:val="25"/>
                <w:szCs w:val="25"/>
              </w:rPr>
            </w:pPr>
            <w:r w:rsidRPr="000655F0">
              <w:rPr>
                <w:sz w:val="25"/>
                <w:szCs w:val="25"/>
              </w:rPr>
              <w:t>04</w:t>
            </w:r>
          </w:p>
        </w:tc>
      </w:tr>
      <w:tr w:rsidR="002537CF" w:rsidRPr="000655F0" w14:paraId="67ABA347" w14:textId="77777777" w:rsidTr="00D46314">
        <w:trPr>
          <w:trHeight w:val="1259"/>
        </w:trPr>
        <w:tc>
          <w:tcPr>
            <w:tcW w:w="675" w:type="dxa"/>
            <w:shd w:val="clear" w:color="auto" w:fill="auto"/>
            <w:noWrap/>
            <w:vAlign w:val="center"/>
            <w:hideMark/>
          </w:tcPr>
          <w:p w14:paraId="0E4DC650" w14:textId="77777777" w:rsidR="002537CF" w:rsidRPr="000655F0" w:rsidRDefault="002537CF" w:rsidP="00AD10C0">
            <w:pPr>
              <w:spacing w:before="40" w:after="40"/>
              <w:ind w:firstLine="0"/>
              <w:jc w:val="center"/>
              <w:rPr>
                <w:sz w:val="25"/>
                <w:szCs w:val="25"/>
              </w:rPr>
            </w:pPr>
            <w:r w:rsidRPr="000655F0">
              <w:rPr>
                <w:sz w:val="25"/>
                <w:szCs w:val="25"/>
              </w:rPr>
              <w:t>8.3</w:t>
            </w:r>
          </w:p>
        </w:tc>
        <w:tc>
          <w:tcPr>
            <w:tcW w:w="3544" w:type="dxa"/>
            <w:shd w:val="clear" w:color="auto" w:fill="auto"/>
            <w:vAlign w:val="center"/>
            <w:hideMark/>
          </w:tcPr>
          <w:p w14:paraId="58BDB0D2" w14:textId="77777777" w:rsidR="002537CF" w:rsidRPr="000655F0" w:rsidRDefault="002537CF" w:rsidP="00AD10C0">
            <w:pPr>
              <w:spacing w:before="40" w:after="40"/>
              <w:ind w:firstLine="42"/>
              <w:rPr>
                <w:sz w:val="25"/>
                <w:szCs w:val="25"/>
              </w:rPr>
            </w:pPr>
            <w:r w:rsidRPr="000655F0">
              <w:rPr>
                <w:sz w:val="25"/>
                <w:szCs w:val="25"/>
              </w:rPr>
              <w:t>Máy khuấy trộn</w:t>
            </w:r>
          </w:p>
        </w:tc>
        <w:tc>
          <w:tcPr>
            <w:tcW w:w="5333" w:type="dxa"/>
            <w:shd w:val="clear" w:color="auto" w:fill="auto"/>
            <w:vAlign w:val="center"/>
          </w:tcPr>
          <w:p w14:paraId="00354641" w14:textId="77777777" w:rsidR="002537CF" w:rsidRPr="000655F0" w:rsidRDefault="002537CF">
            <w:pPr>
              <w:numPr>
                <w:ilvl w:val="0"/>
                <w:numId w:val="73"/>
              </w:numPr>
              <w:spacing w:before="40" w:after="40"/>
              <w:jc w:val="left"/>
              <w:rPr>
                <w:sz w:val="25"/>
                <w:szCs w:val="25"/>
              </w:rPr>
            </w:pPr>
            <w:r w:rsidRPr="000655F0">
              <w:rPr>
                <w:sz w:val="25"/>
                <w:szCs w:val="25"/>
              </w:rPr>
              <w:t>-</w:t>
            </w:r>
            <w:r w:rsidR="00F53A95" w:rsidRPr="000655F0">
              <w:rPr>
                <w:sz w:val="25"/>
                <w:szCs w:val="25"/>
              </w:rPr>
              <w:t xml:space="preserve"> </w:t>
            </w:r>
            <w:r w:rsidR="00AE1A8E" w:rsidRPr="000655F0">
              <w:rPr>
                <w:sz w:val="25"/>
                <w:szCs w:val="25"/>
              </w:rPr>
              <w:t>Loại</w:t>
            </w:r>
            <w:r w:rsidRPr="000655F0">
              <w:rPr>
                <w:sz w:val="25"/>
                <w:szCs w:val="25"/>
              </w:rPr>
              <w:t>: Root</w:t>
            </w:r>
          </w:p>
          <w:p w14:paraId="16D4D68D" w14:textId="77777777" w:rsidR="002537CF" w:rsidRPr="000655F0" w:rsidRDefault="002537CF">
            <w:pPr>
              <w:numPr>
                <w:ilvl w:val="0"/>
                <w:numId w:val="73"/>
              </w:numPr>
              <w:spacing w:before="40" w:after="40"/>
              <w:jc w:val="left"/>
              <w:rPr>
                <w:sz w:val="25"/>
                <w:szCs w:val="25"/>
              </w:rPr>
            </w:pPr>
            <w:r w:rsidRPr="000655F0">
              <w:rPr>
                <w:sz w:val="25"/>
                <w:szCs w:val="25"/>
              </w:rPr>
              <w:t>-</w:t>
            </w:r>
            <w:r w:rsidR="00764DCC" w:rsidRPr="000655F0">
              <w:rPr>
                <w:sz w:val="25"/>
                <w:szCs w:val="25"/>
              </w:rPr>
              <w:t xml:space="preserve"> Lưu lượng</w:t>
            </w:r>
            <w:r w:rsidRPr="000655F0">
              <w:rPr>
                <w:sz w:val="25"/>
                <w:szCs w:val="25"/>
              </w:rPr>
              <w:t>: 5</w:t>
            </w:r>
            <w:r w:rsidR="00764DCC" w:rsidRPr="000655F0">
              <w:rPr>
                <w:sz w:val="25"/>
                <w:szCs w:val="25"/>
              </w:rPr>
              <w:t>,</w:t>
            </w:r>
            <w:r w:rsidRPr="000655F0">
              <w:rPr>
                <w:sz w:val="25"/>
                <w:szCs w:val="25"/>
              </w:rPr>
              <w:t>4m</w:t>
            </w:r>
            <w:r w:rsidRPr="000655F0">
              <w:rPr>
                <w:sz w:val="25"/>
                <w:szCs w:val="25"/>
                <w:vertAlign w:val="superscript"/>
              </w:rPr>
              <w:t>3</w:t>
            </w:r>
            <w:r w:rsidRPr="000655F0">
              <w:rPr>
                <w:sz w:val="25"/>
                <w:szCs w:val="25"/>
              </w:rPr>
              <w:t>/</w:t>
            </w:r>
            <w:r w:rsidR="00764DCC" w:rsidRPr="000655F0">
              <w:rPr>
                <w:sz w:val="25"/>
                <w:szCs w:val="25"/>
              </w:rPr>
              <w:t>phút</w:t>
            </w:r>
            <w:r w:rsidRPr="000655F0">
              <w:rPr>
                <w:sz w:val="25"/>
                <w:szCs w:val="25"/>
              </w:rPr>
              <w:t xml:space="preserve"> </w:t>
            </w:r>
          </w:p>
          <w:p w14:paraId="7E3795C5" w14:textId="77777777" w:rsidR="002537CF" w:rsidRPr="000655F0" w:rsidRDefault="002537CF">
            <w:pPr>
              <w:numPr>
                <w:ilvl w:val="0"/>
                <w:numId w:val="73"/>
              </w:numPr>
              <w:spacing w:before="40" w:after="40"/>
              <w:jc w:val="left"/>
              <w:rPr>
                <w:sz w:val="25"/>
                <w:szCs w:val="25"/>
              </w:rPr>
            </w:pPr>
            <w:r w:rsidRPr="000655F0">
              <w:rPr>
                <w:sz w:val="25"/>
                <w:szCs w:val="25"/>
              </w:rPr>
              <w:t xml:space="preserve">- </w:t>
            </w:r>
            <w:r w:rsidR="00764DCC" w:rsidRPr="000655F0">
              <w:rPr>
                <w:sz w:val="25"/>
                <w:szCs w:val="25"/>
              </w:rPr>
              <w:t>Công suất</w:t>
            </w:r>
            <w:r w:rsidRPr="000655F0">
              <w:rPr>
                <w:sz w:val="25"/>
                <w:szCs w:val="25"/>
              </w:rPr>
              <w:t xml:space="preserve">: 11Kw </w:t>
            </w:r>
          </w:p>
          <w:p w14:paraId="357997C4" w14:textId="77777777" w:rsidR="00764DCC" w:rsidRPr="000655F0" w:rsidRDefault="00764DCC">
            <w:pPr>
              <w:numPr>
                <w:ilvl w:val="0"/>
                <w:numId w:val="73"/>
              </w:numPr>
              <w:spacing w:before="40" w:after="40"/>
              <w:jc w:val="left"/>
              <w:rPr>
                <w:sz w:val="25"/>
                <w:szCs w:val="25"/>
              </w:rPr>
            </w:pPr>
            <w:r w:rsidRPr="000655F0">
              <w:rPr>
                <w:sz w:val="25"/>
                <w:szCs w:val="25"/>
              </w:rPr>
              <w:t>- Điện áp: 380V/3pha/50Hz</w:t>
            </w:r>
          </w:p>
        </w:tc>
        <w:tc>
          <w:tcPr>
            <w:tcW w:w="1188" w:type="dxa"/>
            <w:shd w:val="clear" w:color="auto" w:fill="auto"/>
            <w:noWrap/>
            <w:vAlign w:val="center"/>
            <w:hideMark/>
          </w:tcPr>
          <w:p w14:paraId="14C00728" w14:textId="77777777" w:rsidR="002537CF" w:rsidRPr="000655F0" w:rsidRDefault="002537CF" w:rsidP="00AD10C0">
            <w:pPr>
              <w:spacing w:before="40" w:after="40"/>
              <w:ind w:firstLine="0"/>
              <w:jc w:val="center"/>
              <w:rPr>
                <w:sz w:val="25"/>
                <w:szCs w:val="25"/>
              </w:rPr>
            </w:pPr>
            <w:r w:rsidRPr="000655F0">
              <w:rPr>
                <w:sz w:val="25"/>
                <w:szCs w:val="25"/>
              </w:rPr>
              <w:t>Taiwan</w:t>
            </w:r>
          </w:p>
        </w:tc>
        <w:tc>
          <w:tcPr>
            <w:tcW w:w="1133" w:type="dxa"/>
            <w:shd w:val="clear" w:color="auto" w:fill="auto"/>
            <w:vAlign w:val="center"/>
            <w:hideMark/>
          </w:tcPr>
          <w:p w14:paraId="25DF51EA"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03564352"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1F6154F1"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74046535"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5D769DC3" w14:textId="77777777" w:rsidTr="00D46314">
        <w:trPr>
          <w:trHeight w:val="1259"/>
        </w:trPr>
        <w:tc>
          <w:tcPr>
            <w:tcW w:w="675" w:type="dxa"/>
            <w:shd w:val="clear" w:color="auto" w:fill="auto"/>
            <w:noWrap/>
            <w:vAlign w:val="center"/>
            <w:hideMark/>
          </w:tcPr>
          <w:p w14:paraId="3EA3D2E7" w14:textId="77777777" w:rsidR="002537CF" w:rsidRPr="000655F0" w:rsidRDefault="002537CF" w:rsidP="00AD10C0">
            <w:pPr>
              <w:spacing w:before="40" w:after="40"/>
              <w:ind w:firstLine="0"/>
              <w:jc w:val="center"/>
              <w:rPr>
                <w:sz w:val="25"/>
                <w:szCs w:val="25"/>
              </w:rPr>
            </w:pPr>
            <w:r w:rsidRPr="000655F0">
              <w:rPr>
                <w:sz w:val="25"/>
                <w:szCs w:val="25"/>
              </w:rPr>
              <w:t>8.4</w:t>
            </w:r>
          </w:p>
        </w:tc>
        <w:tc>
          <w:tcPr>
            <w:tcW w:w="3544" w:type="dxa"/>
            <w:shd w:val="clear" w:color="auto" w:fill="auto"/>
            <w:vAlign w:val="center"/>
            <w:hideMark/>
          </w:tcPr>
          <w:p w14:paraId="2DDEC847" w14:textId="77777777" w:rsidR="002537CF" w:rsidRPr="000655F0" w:rsidRDefault="002537CF" w:rsidP="00AD10C0">
            <w:pPr>
              <w:spacing w:before="40" w:after="40"/>
              <w:ind w:firstLine="42"/>
              <w:rPr>
                <w:sz w:val="25"/>
                <w:szCs w:val="25"/>
              </w:rPr>
            </w:pPr>
            <w:r w:rsidRPr="000655F0">
              <w:rPr>
                <w:sz w:val="25"/>
                <w:szCs w:val="25"/>
              </w:rPr>
              <w:t>Hệ thống cấp khí</w:t>
            </w:r>
          </w:p>
        </w:tc>
        <w:tc>
          <w:tcPr>
            <w:tcW w:w="5333" w:type="dxa"/>
            <w:shd w:val="clear" w:color="auto" w:fill="auto"/>
            <w:vAlign w:val="center"/>
          </w:tcPr>
          <w:p w14:paraId="56B615E5" w14:textId="77777777" w:rsidR="00F21639" w:rsidRPr="000655F0" w:rsidRDefault="00F21639">
            <w:pPr>
              <w:numPr>
                <w:ilvl w:val="0"/>
                <w:numId w:val="73"/>
              </w:numPr>
              <w:spacing w:before="40" w:after="40"/>
              <w:jc w:val="left"/>
              <w:rPr>
                <w:sz w:val="25"/>
                <w:szCs w:val="25"/>
              </w:rPr>
            </w:pPr>
            <w:r w:rsidRPr="000655F0">
              <w:rPr>
                <w:sz w:val="25"/>
                <w:szCs w:val="25"/>
              </w:rPr>
              <w:t xml:space="preserve">- </w:t>
            </w:r>
            <w:r w:rsidR="00AE1A8E" w:rsidRPr="000655F0">
              <w:rPr>
                <w:sz w:val="25"/>
                <w:szCs w:val="25"/>
              </w:rPr>
              <w:t>Loại</w:t>
            </w:r>
            <w:r w:rsidRPr="000655F0">
              <w:rPr>
                <w:sz w:val="25"/>
                <w:szCs w:val="25"/>
              </w:rPr>
              <w:t>: Ống đục lỗ</w:t>
            </w:r>
          </w:p>
          <w:p w14:paraId="2272E4AF" w14:textId="77777777" w:rsidR="00F21639" w:rsidRPr="000655F0" w:rsidRDefault="00F21639">
            <w:pPr>
              <w:numPr>
                <w:ilvl w:val="0"/>
                <w:numId w:val="73"/>
              </w:numPr>
              <w:spacing w:before="40" w:after="40"/>
              <w:jc w:val="left"/>
              <w:rPr>
                <w:sz w:val="25"/>
                <w:szCs w:val="25"/>
              </w:rPr>
            </w:pPr>
            <w:r w:rsidRPr="000655F0">
              <w:rPr>
                <w:sz w:val="25"/>
                <w:szCs w:val="25"/>
              </w:rPr>
              <w:t>- Phần mở rộng: GCS</w:t>
            </w:r>
          </w:p>
          <w:p w14:paraId="2CBBD608" w14:textId="77777777" w:rsidR="002537CF" w:rsidRPr="000655F0" w:rsidRDefault="00F21639">
            <w:pPr>
              <w:numPr>
                <w:ilvl w:val="0"/>
                <w:numId w:val="73"/>
              </w:numPr>
              <w:spacing w:before="40" w:after="40"/>
              <w:jc w:val="left"/>
              <w:rPr>
                <w:sz w:val="25"/>
                <w:szCs w:val="25"/>
              </w:rPr>
            </w:pPr>
            <w:r w:rsidRPr="000655F0">
              <w:rPr>
                <w:sz w:val="25"/>
                <w:szCs w:val="25"/>
              </w:rPr>
              <w:t>- Bộ phận không tiếp xúc: uPVC</w:t>
            </w:r>
          </w:p>
        </w:tc>
        <w:tc>
          <w:tcPr>
            <w:tcW w:w="1188" w:type="dxa"/>
            <w:shd w:val="clear" w:color="auto" w:fill="auto"/>
            <w:noWrap/>
            <w:vAlign w:val="center"/>
            <w:hideMark/>
          </w:tcPr>
          <w:p w14:paraId="3D0EBD2F" w14:textId="77777777" w:rsidR="002537CF" w:rsidRPr="000655F0" w:rsidRDefault="002537CF" w:rsidP="00AD10C0">
            <w:pPr>
              <w:spacing w:before="40" w:after="40"/>
              <w:ind w:firstLine="0"/>
              <w:jc w:val="center"/>
              <w:rPr>
                <w:sz w:val="25"/>
                <w:szCs w:val="25"/>
              </w:rPr>
            </w:pPr>
            <w:r w:rsidRPr="000655F0">
              <w:rPr>
                <w:sz w:val="25"/>
                <w:szCs w:val="25"/>
              </w:rPr>
              <w:t>VN</w:t>
            </w:r>
          </w:p>
        </w:tc>
        <w:tc>
          <w:tcPr>
            <w:tcW w:w="1133" w:type="dxa"/>
            <w:shd w:val="clear" w:color="auto" w:fill="auto"/>
            <w:vAlign w:val="center"/>
            <w:hideMark/>
          </w:tcPr>
          <w:p w14:paraId="797C8A77"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39D8E1A1"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5054B4A1"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CA267D7"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146C595E" w14:textId="77777777" w:rsidTr="00D46314">
        <w:trPr>
          <w:trHeight w:val="765"/>
        </w:trPr>
        <w:tc>
          <w:tcPr>
            <w:tcW w:w="675" w:type="dxa"/>
            <w:shd w:val="clear" w:color="auto" w:fill="auto"/>
            <w:noWrap/>
            <w:vAlign w:val="center"/>
            <w:hideMark/>
          </w:tcPr>
          <w:p w14:paraId="2A8F28F1" w14:textId="77777777" w:rsidR="002537CF" w:rsidRPr="000655F0" w:rsidRDefault="002537CF" w:rsidP="00AD10C0">
            <w:pPr>
              <w:spacing w:before="40" w:after="40"/>
              <w:ind w:firstLine="0"/>
              <w:jc w:val="center"/>
              <w:rPr>
                <w:sz w:val="25"/>
                <w:szCs w:val="25"/>
              </w:rPr>
            </w:pPr>
            <w:r w:rsidRPr="000655F0">
              <w:rPr>
                <w:sz w:val="25"/>
                <w:szCs w:val="25"/>
              </w:rPr>
              <w:t>8.5</w:t>
            </w:r>
          </w:p>
        </w:tc>
        <w:tc>
          <w:tcPr>
            <w:tcW w:w="3544" w:type="dxa"/>
            <w:shd w:val="clear" w:color="auto" w:fill="auto"/>
            <w:vAlign w:val="center"/>
            <w:hideMark/>
          </w:tcPr>
          <w:p w14:paraId="51227CFE" w14:textId="77777777" w:rsidR="002537CF" w:rsidRPr="000655F0" w:rsidRDefault="002537CF" w:rsidP="00AD10C0">
            <w:pPr>
              <w:spacing w:before="40" w:after="40"/>
              <w:ind w:firstLine="0"/>
              <w:rPr>
                <w:sz w:val="25"/>
                <w:szCs w:val="25"/>
              </w:rPr>
            </w:pPr>
            <w:r w:rsidRPr="000655F0">
              <w:rPr>
                <w:sz w:val="25"/>
                <w:szCs w:val="25"/>
              </w:rPr>
              <w:t>Hộp điều khiển</w:t>
            </w:r>
          </w:p>
        </w:tc>
        <w:tc>
          <w:tcPr>
            <w:tcW w:w="5333" w:type="dxa"/>
            <w:shd w:val="clear" w:color="auto" w:fill="auto"/>
            <w:vAlign w:val="center"/>
          </w:tcPr>
          <w:p w14:paraId="3321F524" w14:textId="77777777" w:rsidR="00C8332A" w:rsidRPr="000655F0" w:rsidRDefault="00C8332A">
            <w:pPr>
              <w:numPr>
                <w:ilvl w:val="0"/>
                <w:numId w:val="73"/>
              </w:numPr>
              <w:spacing w:before="40" w:after="40"/>
              <w:jc w:val="left"/>
              <w:rPr>
                <w:sz w:val="25"/>
                <w:szCs w:val="25"/>
              </w:rPr>
            </w:pPr>
            <w:r w:rsidRPr="000655F0">
              <w:rPr>
                <w:sz w:val="25"/>
                <w:szCs w:val="25"/>
              </w:rPr>
              <w:t xml:space="preserve">- </w:t>
            </w:r>
            <w:r w:rsidR="00AE1A8E" w:rsidRPr="000655F0">
              <w:rPr>
                <w:sz w:val="25"/>
                <w:szCs w:val="25"/>
              </w:rPr>
              <w:t>Loại</w:t>
            </w:r>
            <w:r w:rsidRPr="000655F0">
              <w:rPr>
                <w:sz w:val="25"/>
                <w:szCs w:val="25"/>
              </w:rPr>
              <w:t>: Fabricated</w:t>
            </w:r>
          </w:p>
          <w:p w14:paraId="38C629E4" w14:textId="77777777" w:rsidR="00C8332A" w:rsidRPr="000655F0" w:rsidRDefault="00C8332A">
            <w:pPr>
              <w:numPr>
                <w:ilvl w:val="0"/>
                <w:numId w:val="73"/>
              </w:numPr>
              <w:spacing w:before="40" w:after="40"/>
              <w:jc w:val="left"/>
              <w:rPr>
                <w:sz w:val="25"/>
                <w:szCs w:val="25"/>
              </w:rPr>
            </w:pPr>
            <w:r w:rsidRPr="000655F0">
              <w:rPr>
                <w:sz w:val="25"/>
                <w:szCs w:val="25"/>
              </w:rPr>
              <w:t>- Chất liệu: PVC</w:t>
            </w:r>
          </w:p>
          <w:p w14:paraId="2541D211" w14:textId="77777777" w:rsidR="002537CF" w:rsidRPr="000655F0" w:rsidRDefault="00C8332A">
            <w:pPr>
              <w:numPr>
                <w:ilvl w:val="0"/>
                <w:numId w:val="73"/>
              </w:numPr>
              <w:spacing w:before="40" w:after="40"/>
              <w:rPr>
                <w:sz w:val="25"/>
                <w:szCs w:val="25"/>
              </w:rPr>
            </w:pPr>
            <w:r w:rsidRPr="000655F0">
              <w:rPr>
                <w:sz w:val="25"/>
                <w:szCs w:val="25"/>
              </w:rPr>
              <w:t>- Công suất: 31m</w:t>
            </w:r>
            <w:r w:rsidRPr="000655F0">
              <w:rPr>
                <w:sz w:val="25"/>
                <w:szCs w:val="25"/>
                <w:vertAlign w:val="superscript"/>
              </w:rPr>
              <w:t>3</w:t>
            </w:r>
            <w:r w:rsidRPr="000655F0">
              <w:rPr>
                <w:sz w:val="25"/>
                <w:szCs w:val="25"/>
              </w:rPr>
              <w:t>/h</w:t>
            </w:r>
          </w:p>
        </w:tc>
        <w:tc>
          <w:tcPr>
            <w:tcW w:w="1188" w:type="dxa"/>
            <w:shd w:val="clear" w:color="auto" w:fill="auto"/>
            <w:noWrap/>
            <w:vAlign w:val="center"/>
            <w:hideMark/>
          </w:tcPr>
          <w:p w14:paraId="69249F87" w14:textId="77777777" w:rsidR="002537CF" w:rsidRPr="000655F0" w:rsidRDefault="002537CF" w:rsidP="00AD10C0">
            <w:pPr>
              <w:spacing w:before="40" w:after="40"/>
              <w:ind w:firstLine="0"/>
              <w:jc w:val="center"/>
              <w:rPr>
                <w:sz w:val="25"/>
                <w:szCs w:val="25"/>
              </w:rPr>
            </w:pPr>
            <w:r w:rsidRPr="000655F0">
              <w:rPr>
                <w:sz w:val="25"/>
                <w:szCs w:val="25"/>
              </w:rPr>
              <w:t>VN</w:t>
            </w:r>
          </w:p>
        </w:tc>
        <w:tc>
          <w:tcPr>
            <w:tcW w:w="1133" w:type="dxa"/>
            <w:shd w:val="clear" w:color="auto" w:fill="auto"/>
            <w:noWrap/>
            <w:vAlign w:val="center"/>
            <w:hideMark/>
          </w:tcPr>
          <w:p w14:paraId="3D08F794"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1C0EB412"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7B1EDF11"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6A6088C8"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405DB4FE" w14:textId="77777777" w:rsidTr="00D46314">
        <w:trPr>
          <w:trHeight w:val="510"/>
        </w:trPr>
        <w:tc>
          <w:tcPr>
            <w:tcW w:w="675" w:type="dxa"/>
            <w:shd w:val="clear" w:color="auto" w:fill="auto"/>
            <w:noWrap/>
            <w:vAlign w:val="center"/>
            <w:hideMark/>
          </w:tcPr>
          <w:p w14:paraId="1BAD3687" w14:textId="77777777" w:rsidR="002537CF" w:rsidRPr="000655F0" w:rsidRDefault="002537CF" w:rsidP="00AD10C0">
            <w:pPr>
              <w:spacing w:before="40" w:after="40"/>
              <w:ind w:firstLine="0"/>
              <w:jc w:val="center"/>
              <w:rPr>
                <w:sz w:val="25"/>
                <w:szCs w:val="25"/>
              </w:rPr>
            </w:pPr>
            <w:r w:rsidRPr="000655F0">
              <w:rPr>
                <w:sz w:val="25"/>
                <w:szCs w:val="25"/>
              </w:rPr>
              <w:t>8.6</w:t>
            </w:r>
          </w:p>
        </w:tc>
        <w:tc>
          <w:tcPr>
            <w:tcW w:w="3544" w:type="dxa"/>
            <w:shd w:val="clear" w:color="auto" w:fill="auto"/>
            <w:vAlign w:val="center"/>
            <w:hideMark/>
          </w:tcPr>
          <w:p w14:paraId="5F11A88A" w14:textId="77777777" w:rsidR="002537CF" w:rsidRPr="000655F0" w:rsidRDefault="002537CF" w:rsidP="00AD10C0">
            <w:pPr>
              <w:spacing w:before="40" w:after="40"/>
              <w:ind w:firstLine="0"/>
              <w:rPr>
                <w:sz w:val="25"/>
                <w:szCs w:val="25"/>
              </w:rPr>
            </w:pPr>
            <w:r w:rsidRPr="000655F0">
              <w:rPr>
                <w:sz w:val="25"/>
                <w:szCs w:val="25"/>
              </w:rPr>
              <w:t>Van tự động</w:t>
            </w:r>
          </w:p>
        </w:tc>
        <w:tc>
          <w:tcPr>
            <w:tcW w:w="5333" w:type="dxa"/>
            <w:shd w:val="clear" w:color="auto" w:fill="auto"/>
            <w:vAlign w:val="center"/>
          </w:tcPr>
          <w:p w14:paraId="437BAB9F" w14:textId="77777777" w:rsidR="007C0909" w:rsidRPr="000655F0" w:rsidRDefault="007C0909">
            <w:pPr>
              <w:numPr>
                <w:ilvl w:val="0"/>
                <w:numId w:val="73"/>
              </w:numPr>
              <w:spacing w:before="40" w:after="40"/>
              <w:jc w:val="left"/>
              <w:rPr>
                <w:sz w:val="25"/>
                <w:szCs w:val="25"/>
              </w:rPr>
            </w:pPr>
            <w:r w:rsidRPr="000655F0">
              <w:rPr>
                <w:sz w:val="25"/>
                <w:szCs w:val="25"/>
              </w:rPr>
              <w:t>- Loại: Van truyền động tự động</w:t>
            </w:r>
          </w:p>
          <w:p w14:paraId="7A73C568" w14:textId="77777777" w:rsidR="007C0909" w:rsidRPr="000655F0" w:rsidRDefault="007C0909">
            <w:pPr>
              <w:numPr>
                <w:ilvl w:val="0"/>
                <w:numId w:val="73"/>
              </w:numPr>
              <w:spacing w:before="40" w:after="40"/>
              <w:jc w:val="left"/>
              <w:rPr>
                <w:sz w:val="25"/>
                <w:szCs w:val="25"/>
              </w:rPr>
            </w:pPr>
            <w:r w:rsidRPr="000655F0">
              <w:rPr>
                <w:sz w:val="25"/>
                <w:szCs w:val="25"/>
              </w:rPr>
              <w:t>- Kích thước: DN80</w:t>
            </w:r>
          </w:p>
          <w:p w14:paraId="46690E08" w14:textId="77777777" w:rsidR="007C0909" w:rsidRPr="000655F0" w:rsidRDefault="007C0909">
            <w:pPr>
              <w:numPr>
                <w:ilvl w:val="0"/>
                <w:numId w:val="73"/>
              </w:numPr>
              <w:spacing w:before="40" w:after="40"/>
              <w:jc w:val="left"/>
              <w:rPr>
                <w:sz w:val="25"/>
                <w:szCs w:val="25"/>
              </w:rPr>
            </w:pPr>
            <w:r w:rsidRPr="000655F0">
              <w:rPr>
                <w:sz w:val="25"/>
                <w:szCs w:val="25"/>
              </w:rPr>
              <w:t xml:space="preserve">- </w:t>
            </w:r>
            <w:r w:rsidR="00AE1A8E" w:rsidRPr="000655F0">
              <w:rPr>
                <w:sz w:val="25"/>
                <w:szCs w:val="25"/>
              </w:rPr>
              <w:t>Lớp b</w:t>
            </w:r>
            <w:r w:rsidRPr="000655F0">
              <w:rPr>
                <w:sz w:val="25"/>
                <w:szCs w:val="25"/>
              </w:rPr>
              <w:t>ảo vệ: IP67</w:t>
            </w:r>
          </w:p>
          <w:p w14:paraId="474C2E6F" w14:textId="77777777" w:rsidR="002537CF" w:rsidRPr="000655F0" w:rsidRDefault="007C0909">
            <w:pPr>
              <w:numPr>
                <w:ilvl w:val="0"/>
                <w:numId w:val="73"/>
              </w:numPr>
              <w:spacing w:before="40" w:after="40"/>
              <w:jc w:val="left"/>
              <w:rPr>
                <w:sz w:val="25"/>
                <w:szCs w:val="25"/>
              </w:rPr>
            </w:pPr>
            <w:r w:rsidRPr="000655F0">
              <w:rPr>
                <w:sz w:val="25"/>
                <w:szCs w:val="25"/>
              </w:rPr>
              <w:t>- Chất liệu của đĩa: SS316</w:t>
            </w:r>
          </w:p>
        </w:tc>
        <w:tc>
          <w:tcPr>
            <w:tcW w:w="1188" w:type="dxa"/>
            <w:shd w:val="clear" w:color="auto" w:fill="auto"/>
            <w:noWrap/>
            <w:vAlign w:val="center"/>
            <w:hideMark/>
          </w:tcPr>
          <w:p w14:paraId="509E36E2" w14:textId="77777777" w:rsidR="002537CF" w:rsidRPr="000655F0" w:rsidRDefault="002537CF" w:rsidP="00AD10C0">
            <w:pPr>
              <w:spacing w:before="40" w:after="40"/>
              <w:ind w:firstLine="0"/>
              <w:jc w:val="center"/>
              <w:rPr>
                <w:sz w:val="25"/>
                <w:szCs w:val="25"/>
              </w:rPr>
            </w:pPr>
            <w:r w:rsidRPr="000655F0">
              <w:rPr>
                <w:sz w:val="25"/>
                <w:szCs w:val="25"/>
              </w:rPr>
              <w:t>-</w:t>
            </w:r>
          </w:p>
        </w:tc>
        <w:tc>
          <w:tcPr>
            <w:tcW w:w="1133" w:type="dxa"/>
            <w:shd w:val="clear" w:color="auto" w:fill="auto"/>
            <w:noWrap/>
            <w:vAlign w:val="center"/>
            <w:hideMark/>
          </w:tcPr>
          <w:p w14:paraId="60AC5EC8"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4FBD00F6"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20DAC332"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037F293D"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4661A27A" w14:textId="77777777" w:rsidTr="00D46314">
        <w:trPr>
          <w:trHeight w:val="1277"/>
        </w:trPr>
        <w:tc>
          <w:tcPr>
            <w:tcW w:w="675" w:type="dxa"/>
            <w:shd w:val="clear" w:color="auto" w:fill="auto"/>
            <w:noWrap/>
            <w:vAlign w:val="center"/>
            <w:hideMark/>
          </w:tcPr>
          <w:p w14:paraId="65F55813" w14:textId="77777777" w:rsidR="002537CF" w:rsidRPr="000655F0" w:rsidRDefault="002537CF" w:rsidP="00AD10C0">
            <w:pPr>
              <w:spacing w:before="40" w:after="40"/>
              <w:ind w:firstLine="0"/>
              <w:jc w:val="center"/>
              <w:rPr>
                <w:sz w:val="25"/>
                <w:szCs w:val="25"/>
              </w:rPr>
            </w:pPr>
            <w:r w:rsidRPr="000655F0">
              <w:rPr>
                <w:sz w:val="25"/>
                <w:szCs w:val="25"/>
              </w:rPr>
              <w:lastRenderedPageBreak/>
              <w:t>8.7</w:t>
            </w:r>
          </w:p>
        </w:tc>
        <w:tc>
          <w:tcPr>
            <w:tcW w:w="3544" w:type="dxa"/>
            <w:shd w:val="clear" w:color="auto" w:fill="auto"/>
            <w:vAlign w:val="center"/>
            <w:hideMark/>
          </w:tcPr>
          <w:p w14:paraId="1040CF03" w14:textId="77777777" w:rsidR="002537CF" w:rsidRPr="000655F0" w:rsidRDefault="002537CF" w:rsidP="00AD10C0">
            <w:pPr>
              <w:spacing w:before="40" w:after="40"/>
              <w:ind w:firstLine="0"/>
              <w:rPr>
                <w:sz w:val="25"/>
                <w:szCs w:val="25"/>
              </w:rPr>
            </w:pPr>
            <w:r w:rsidRPr="000655F0">
              <w:rPr>
                <w:sz w:val="25"/>
                <w:szCs w:val="25"/>
              </w:rPr>
              <w:t>Van điều chỉnh</w:t>
            </w:r>
          </w:p>
        </w:tc>
        <w:tc>
          <w:tcPr>
            <w:tcW w:w="5333" w:type="dxa"/>
            <w:shd w:val="clear" w:color="auto" w:fill="auto"/>
            <w:vAlign w:val="bottom"/>
          </w:tcPr>
          <w:p w14:paraId="21524E1B" w14:textId="77777777" w:rsidR="0029764D" w:rsidRPr="000655F0" w:rsidRDefault="0029764D">
            <w:pPr>
              <w:numPr>
                <w:ilvl w:val="0"/>
                <w:numId w:val="73"/>
              </w:numPr>
              <w:spacing w:before="40" w:after="40"/>
              <w:jc w:val="left"/>
              <w:rPr>
                <w:sz w:val="25"/>
                <w:szCs w:val="25"/>
              </w:rPr>
            </w:pPr>
            <w:r w:rsidRPr="000655F0">
              <w:rPr>
                <w:sz w:val="25"/>
                <w:szCs w:val="25"/>
              </w:rPr>
              <w:t>- Loại: Van truyền động tự động</w:t>
            </w:r>
          </w:p>
          <w:p w14:paraId="6D8B1522" w14:textId="77777777" w:rsidR="0029764D" w:rsidRPr="000655F0" w:rsidRDefault="0029764D">
            <w:pPr>
              <w:numPr>
                <w:ilvl w:val="0"/>
                <w:numId w:val="73"/>
              </w:numPr>
              <w:spacing w:before="40" w:after="40"/>
              <w:jc w:val="left"/>
              <w:rPr>
                <w:sz w:val="25"/>
                <w:szCs w:val="25"/>
              </w:rPr>
            </w:pPr>
            <w:r w:rsidRPr="000655F0">
              <w:rPr>
                <w:sz w:val="25"/>
                <w:szCs w:val="25"/>
              </w:rPr>
              <w:t>- Kích thước: DN80</w:t>
            </w:r>
          </w:p>
          <w:p w14:paraId="0BB6A374" w14:textId="77777777" w:rsidR="0029764D" w:rsidRPr="000655F0" w:rsidRDefault="0029764D">
            <w:pPr>
              <w:numPr>
                <w:ilvl w:val="0"/>
                <w:numId w:val="73"/>
              </w:numPr>
              <w:spacing w:before="40" w:after="40"/>
              <w:jc w:val="left"/>
              <w:rPr>
                <w:sz w:val="25"/>
                <w:szCs w:val="25"/>
              </w:rPr>
            </w:pPr>
            <w:r w:rsidRPr="000655F0">
              <w:rPr>
                <w:sz w:val="25"/>
                <w:szCs w:val="25"/>
              </w:rPr>
              <w:t>- Lớp bảo vệ: IP67</w:t>
            </w:r>
          </w:p>
          <w:p w14:paraId="78A95468" w14:textId="77777777" w:rsidR="002537CF" w:rsidRPr="000655F0" w:rsidRDefault="0029764D">
            <w:pPr>
              <w:numPr>
                <w:ilvl w:val="0"/>
                <w:numId w:val="73"/>
              </w:numPr>
              <w:spacing w:before="40" w:after="40"/>
              <w:rPr>
                <w:sz w:val="25"/>
                <w:szCs w:val="25"/>
              </w:rPr>
            </w:pPr>
            <w:r w:rsidRPr="000655F0">
              <w:rPr>
                <w:sz w:val="25"/>
                <w:szCs w:val="25"/>
              </w:rPr>
              <w:t>- Chất liệu của đĩa: SS316</w:t>
            </w:r>
          </w:p>
        </w:tc>
        <w:tc>
          <w:tcPr>
            <w:tcW w:w="1188" w:type="dxa"/>
            <w:shd w:val="clear" w:color="auto" w:fill="auto"/>
            <w:noWrap/>
            <w:vAlign w:val="center"/>
            <w:hideMark/>
          </w:tcPr>
          <w:p w14:paraId="13180DA0" w14:textId="77777777" w:rsidR="002537CF" w:rsidRPr="000655F0" w:rsidRDefault="002537CF" w:rsidP="00AD10C0">
            <w:pPr>
              <w:spacing w:before="40" w:after="40"/>
              <w:ind w:firstLine="0"/>
              <w:jc w:val="center"/>
              <w:rPr>
                <w:sz w:val="25"/>
                <w:szCs w:val="25"/>
              </w:rPr>
            </w:pPr>
            <w:r w:rsidRPr="000655F0">
              <w:rPr>
                <w:sz w:val="25"/>
                <w:szCs w:val="25"/>
              </w:rPr>
              <w:t>-</w:t>
            </w:r>
          </w:p>
        </w:tc>
        <w:tc>
          <w:tcPr>
            <w:tcW w:w="1133" w:type="dxa"/>
            <w:shd w:val="clear" w:color="auto" w:fill="auto"/>
            <w:vAlign w:val="center"/>
            <w:hideMark/>
          </w:tcPr>
          <w:p w14:paraId="1CCF5FB6"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A977F84"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0103BFDA"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07E3B9F5"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54320765" w14:textId="77777777" w:rsidTr="00D46314">
        <w:trPr>
          <w:trHeight w:val="255"/>
        </w:trPr>
        <w:tc>
          <w:tcPr>
            <w:tcW w:w="675" w:type="dxa"/>
            <w:shd w:val="clear" w:color="auto" w:fill="auto"/>
            <w:noWrap/>
            <w:vAlign w:val="bottom"/>
            <w:hideMark/>
          </w:tcPr>
          <w:p w14:paraId="2AA309AF" w14:textId="77777777" w:rsidR="002537CF" w:rsidRPr="000655F0" w:rsidRDefault="002537CF" w:rsidP="00AD10C0">
            <w:pPr>
              <w:spacing w:before="40" w:after="40"/>
              <w:ind w:firstLine="0"/>
              <w:jc w:val="center"/>
              <w:rPr>
                <w:b/>
                <w:bCs/>
                <w:sz w:val="25"/>
                <w:szCs w:val="25"/>
              </w:rPr>
            </w:pPr>
            <w:r w:rsidRPr="000655F0">
              <w:rPr>
                <w:b/>
                <w:bCs/>
                <w:sz w:val="25"/>
                <w:szCs w:val="25"/>
              </w:rPr>
              <w:t>9.0</w:t>
            </w:r>
          </w:p>
        </w:tc>
        <w:tc>
          <w:tcPr>
            <w:tcW w:w="14558" w:type="dxa"/>
            <w:gridSpan w:val="7"/>
            <w:shd w:val="clear" w:color="auto" w:fill="auto"/>
            <w:vAlign w:val="bottom"/>
            <w:hideMark/>
          </w:tcPr>
          <w:p w14:paraId="4BB75B2F" w14:textId="77777777" w:rsidR="002537CF" w:rsidRPr="000655F0" w:rsidRDefault="002537CF" w:rsidP="00AD10C0">
            <w:pPr>
              <w:spacing w:before="40" w:after="40"/>
              <w:ind w:firstLine="0"/>
              <w:rPr>
                <w:b/>
                <w:bCs/>
                <w:sz w:val="25"/>
                <w:szCs w:val="25"/>
              </w:rPr>
            </w:pPr>
            <w:r w:rsidRPr="000655F0">
              <w:rPr>
                <w:b/>
                <w:bCs/>
                <w:sz w:val="25"/>
                <w:szCs w:val="25"/>
              </w:rPr>
              <w:t>BỂ TRUNG HÒA</w:t>
            </w:r>
          </w:p>
        </w:tc>
      </w:tr>
      <w:tr w:rsidR="002537CF" w:rsidRPr="000655F0" w14:paraId="664A68A9" w14:textId="77777777" w:rsidTr="00D46314">
        <w:trPr>
          <w:trHeight w:val="1097"/>
        </w:trPr>
        <w:tc>
          <w:tcPr>
            <w:tcW w:w="675" w:type="dxa"/>
            <w:shd w:val="clear" w:color="auto" w:fill="auto"/>
            <w:noWrap/>
            <w:vAlign w:val="center"/>
            <w:hideMark/>
          </w:tcPr>
          <w:p w14:paraId="1E52880F" w14:textId="77777777" w:rsidR="002537CF" w:rsidRPr="000655F0" w:rsidRDefault="002537CF" w:rsidP="00AD10C0">
            <w:pPr>
              <w:spacing w:before="40" w:after="40"/>
              <w:ind w:firstLine="0"/>
              <w:jc w:val="center"/>
              <w:rPr>
                <w:sz w:val="25"/>
                <w:szCs w:val="25"/>
              </w:rPr>
            </w:pPr>
            <w:r w:rsidRPr="000655F0">
              <w:rPr>
                <w:sz w:val="25"/>
                <w:szCs w:val="25"/>
              </w:rPr>
              <w:t>9.1</w:t>
            </w:r>
          </w:p>
        </w:tc>
        <w:tc>
          <w:tcPr>
            <w:tcW w:w="3544" w:type="dxa"/>
            <w:shd w:val="clear" w:color="auto" w:fill="auto"/>
            <w:vAlign w:val="center"/>
            <w:hideMark/>
          </w:tcPr>
          <w:p w14:paraId="5F3A5D2C" w14:textId="77777777" w:rsidR="002537CF" w:rsidRPr="000655F0" w:rsidRDefault="002537CF" w:rsidP="00AD10C0">
            <w:pPr>
              <w:spacing w:before="40" w:after="40"/>
              <w:ind w:firstLine="0"/>
              <w:rPr>
                <w:sz w:val="25"/>
                <w:szCs w:val="25"/>
              </w:rPr>
            </w:pPr>
            <w:r w:rsidRPr="000655F0">
              <w:rPr>
                <w:sz w:val="25"/>
                <w:szCs w:val="25"/>
              </w:rPr>
              <w:t>Hệ thống cấp khí</w:t>
            </w:r>
          </w:p>
        </w:tc>
        <w:tc>
          <w:tcPr>
            <w:tcW w:w="5333" w:type="dxa"/>
            <w:shd w:val="clear" w:color="auto" w:fill="auto"/>
            <w:vAlign w:val="center"/>
          </w:tcPr>
          <w:p w14:paraId="5D1543E3" w14:textId="77777777" w:rsidR="00886C78" w:rsidRPr="000655F0" w:rsidRDefault="00886C78">
            <w:pPr>
              <w:numPr>
                <w:ilvl w:val="0"/>
                <w:numId w:val="73"/>
              </w:numPr>
              <w:spacing w:before="40" w:after="40"/>
              <w:jc w:val="left"/>
              <w:rPr>
                <w:sz w:val="25"/>
                <w:szCs w:val="25"/>
              </w:rPr>
            </w:pPr>
            <w:r w:rsidRPr="000655F0">
              <w:rPr>
                <w:sz w:val="25"/>
                <w:szCs w:val="25"/>
              </w:rPr>
              <w:t xml:space="preserve">- </w:t>
            </w:r>
            <w:r w:rsidR="00F13A2C" w:rsidRPr="000655F0">
              <w:rPr>
                <w:sz w:val="25"/>
                <w:szCs w:val="25"/>
              </w:rPr>
              <w:t>Loại</w:t>
            </w:r>
            <w:r w:rsidRPr="000655F0">
              <w:rPr>
                <w:sz w:val="25"/>
                <w:szCs w:val="25"/>
              </w:rPr>
              <w:t>: Ống đục lỗ</w:t>
            </w:r>
          </w:p>
          <w:p w14:paraId="13DA52AE" w14:textId="77777777" w:rsidR="00886C78" w:rsidRPr="000655F0" w:rsidRDefault="00886C78">
            <w:pPr>
              <w:numPr>
                <w:ilvl w:val="0"/>
                <w:numId w:val="73"/>
              </w:numPr>
              <w:spacing w:before="40" w:after="40"/>
              <w:jc w:val="left"/>
              <w:rPr>
                <w:sz w:val="25"/>
                <w:szCs w:val="25"/>
              </w:rPr>
            </w:pPr>
            <w:r w:rsidRPr="000655F0">
              <w:rPr>
                <w:sz w:val="25"/>
                <w:szCs w:val="25"/>
              </w:rPr>
              <w:t>- Phần mở rộng: GCS</w:t>
            </w:r>
          </w:p>
          <w:p w14:paraId="39A29050" w14:textId="77777777" w:rsidR="002537CF" w:rsidRPr="000655F0" w:rsidRDefault="00886C78">
            <w:pPr>
              <w:numPr>
                <w:ilvl w:val="0"/>
                <w:numId w:val="73"/>
              </w:numPr>
              <w:spacing w:before="40" w:after="40"/>
              <w:jc w:val="left"/>
              <w:rPr>
                <w:sz w:val="25"/>
                <w:szCs w:val="25"/>
              </w:rPr>
            </w:pPr>
            <w:r w:rsidRPr="000655F0">
              <w:rPr>
                <w:sz w:val="25"/>
                <w:szCs w:val="25"/>
              </w:rPr>
              <w:t>- Bộ phận không tiếp xúc: uPVC</w:t>
            </w:r>
          </w:p>
        </w:tc>
        <w:tc>
          <w:tcPr>
            <w:tcW w:w="1188" w:type="dxa"/>
            <w:shd w:val="clear" w:color="auto" w:fill="auto"/>
            <w:noWrap/>
            <w:vAlign w:val="center"/>
            <w:hideMark/>
          </w:tcPr>
          <w:p w14:paraId="2C872242" w14:textId="77777777" w:rsidR="002537CF" w:rsidRPr="000655F0" w:rsidRDefault="002537CF" w:rsidP="00AD10C0">
            <w:pPr>
              <w:spacing w:before="40" w:after="40"/>
              <w:ind w:firstLine="0"/>
              <w:jc w:val="center"/>
              <w:rPr>
                <w:sz w:val="25"/>
                <w:szCs w:val="25"/>
              </w:rPr>
            </w:pPr>
            <w:r w:rsidRPr="000655F0">
              <w:rPr>
                <w:sz w:val="25"/>
                <w:szCs w:val="25"/>
              </w:rPr>
              <w:t>VN</w:t>
            </w:r>
          </w:p>
        </w:tc>
        <w:tc>
          <w:tcPr>
            <w:tcW w:w="1133" w:type="dxa"/>
            <w:shd w:val="clear" w:color="auto" w:fill="auto"/>
            <w:vAlign w:val="center"/>
            <w:hideMark/>
          </w:tcPr>
          <w:p w14:paraId="573A059B"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7F5FE06"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631F098A"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38BDD969"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67CD9867" w14:textId="77777777" w:rsidTr="00D46314">
        <w:trPr>
          <w:trHeight w:val="1160"/>
        </w:trPr>
        <w:tc>
          <w:tcPr>
            <w:tcW w:w="675" w:type="dxa"/>
            <w:shd w:val="clear" w:color="auto" w:fill="auto"/>
            <w:noWrap/>
            <w:vAlign w:val="center"/>
            <w:hideMark/>
          </w:tcPr>
          <w:p w14:paraId="4F9DFB3A" w14:textId="77777777" w:rsidR="002537CF" w:rsidRPr="000655F0" w:rsidRDefault="002537CF" w:rsidP="00AD10C0">
            <w:pPr>
              <w:spacing w:before="40" w:after="40"/>
              <w:ind w:firstLine="0"/>
              <w:jc w:val="center"/>
              <w:rPr>
                <w:sz w:val="25"/>
                <w:szCs w:val="25"/>
              </w:rPr>
            </w:pPr>
            <w:r w:rsidRPr="000655F0">
              <w:rPr>
                <w:sz w:val="25"/>
                <w:szCs w:val="25"/>
              </w:rPr>
              <w:t>9.2</w:t>
            </w:r>
          </w:p>
        </w:tc>
        <w:tc>
          <w:tcPr>
            <w:tcW w:w="3544" w:type="dxa"/>
            <w:shd w:val="clear" w:color="auto" w:fill="auto"/>
            <w:vAlign w:val="center"/>
            <w:hideMark/>
          </w:tcPr>
          <w:p w14:paraId="7ABBC61F" w14:textId="77777777" w:rsidR="002537CF" w:rsidRPr="000655F0" w:rsidRDefault="002537CF" w:rsidP="00AD10C0">
            <w:pPr>
              <w:spacing w:before="40" w:after="40"/>
              <w:ind w:firstLine="0"/>
              <w:rPr>
                <w:sz w:val="25"/>
                <w:szCs w:val="25"/>
              </w:rPr>
            </w:pPr>
            <w:r w:rsidRPr="000655F0">
              <w:rPr>
                <w:sz w:val="25"/>
                <w:szCs w:val="25"/>
              </w:rPr>
              <w:t>Thiết bị đo pH</w:t>
            </w:r>
          </w:p>
        </w:tc>
        <w:tc>
          <w:tcPr>
            <w:tcW w:w="5333" w:type="dxa"/>
            <w:shd w:val="clear" w:color="auto" w:fill="auto"/>
            <w:vAlign w:val="center"/>
          </w:tcPr>
          <w:p w14:paraId="10AC7C3D" w14:textId="77777777" w:rsidR="00886C78" w:rsidRPr="000655F0" w:rsidRDefault="00886C78" w:rsidP="00AD10C0">
            <w:pPr>
              <w:spacing w:before="40" w:after="40"/>
              <w:ind w:firstLine="0"/>
              <w:rPr>
                <w:sz w:val="25"/>
                <w:szCs w:val="25"/>
              </w:rPr>
            </w:pPr>
            <w:r w:rsidRPr="000655F0">
              <w:rPr>
                <w:sz w:val="25"/>
                <w:szCs w:val="25"/>
              </w:rPr>
              <w:t xml:space="preserve">- </w:t>
            </w:r>
            <w:r w:rsidR="00F13A2C" w:rsidRPr="000655F0">
              <w:rPr>
                <w:sz w:val="25"/>
                <w:szCs w:val="25"/>
              </w:rPr>
              <w:t>Loại</w:t>
            </w:r>
            <w:r w:rsidRPr="000655F0">
              <w:rPr>
                <w:sz w:val="25"/>
                <w:szCs w:val="25"/>
              </w:rPr>
              <w:t>: Màn hình LCD</w:t>
            </w:r>
          </w:p>
          <w:p w14:paraId="4426F611" w14:textId="77777777" w:rsidR="00886C78" w:rsidRPr="000655F0" w:rsidRDefault="00886C78" w:rsidP="00AD10C0">
            <w:pPr>
              <w:spacing w:before="40" w:after="40"/>
              <w:ind w:firstLine="0"/>
              <w:rPr>
                <w:sz w:val="25"/>
                <w:szCs w:val="25"/>
              </w:rPr>
            </w:pPr>
            <w:r w:rsidRPr="000655F0">
              <w:rPr>
                <w:sz w:val="25"/>
                <w:szCs w:val="25"/>
              </w:rPr>
              <w:t>- pH: 0-14</w:t>
            </w:r>
          </w:p>
          <w:p w14:paraId="25BAD613" w14:textId="77777777" w:rsidR="00886C78" w:rsidRPr="000655F0" w:rsidRDefault="00886C78" w:rsidP="00AD10C0">
            <w:pPr>
              <w:spacing w:before="40" w:after="40"/>
              <w:ind w:firstLine="0"/>
              <w:rPr>
                <w:sz w:val="25"/>
                <w:szCs w:val="25"/>
              </w:rPr>
            </w:pPr>
            <w:r w:rsidRPr="000655F0">
              <w:rPr>
                <w:sz w:val="25"/>
                <w:szCs w:val="25"/>
              </w:rPr>
              <w:t>- Nhiệt độ: 0-50</w:t>
            </w:r>
            <w:r w:rsidRPr="000655F0">
              <w:rPr>
                <w:sz w:val="25"/>
                <w:szCs w:val="25"/>
                <w:vertAlign w:val="superscript"/>
              </w:rPr>
              <w:t>o</w:t>
            </w:r>
            <w:r w:rsidRPr="000655F0">
              <w:rPr>
                <w:sz w:val="25"/>
                <w:szCs w:val="25"/>
              </w:rPr>
              <w:t>C</w:t>
            </w:r>
          </w:p>
          <w:p w14:paraId="0BB35FF6" w14:textId="77777777" w:rsidR="002537CF" w:rsidRPr="000655F0" w:rsidRDefault="00886C78" w:rsidP="00AD10C0">
            <w:pPr>
              <w:spacing w:before="40" w:after="40"/>
              <w:ind w:firstLine="0"/>
              <w:rPr>
                <w:sz w:val="25"/>
                <w:szCs w:val="25"/>
              </w:rPr>
            </w:pPr>
            <w:r w:rsidRPr="000655F0">
              <w:rPr>
                <w:sz w:val="25"/>
                <w:szCs w:val="25"/>
              </w:rPr>
              <w:t>- Lớp bảo vệ: IP54</w:t>
            </w:r>
          </w:p>
        </w:tc>
        <w:tc>
          <w:tcPr>
            <w:tcW w:w="1188" w:type="dxa"/>
            <w:shd w:val="clear" w:color="auto" w:fill="auto"/>
            <w:vAlign w:val="center"/>
            <w:hideMark/>
          </w:tcPr>
          <w:p w14:paraId="7B7517A9" w14:textId="77777777" w:rsidR="002537CF" w:rsidRPr="000655F0" w:rsidRDefault="002537CF" w:rsidP="00AD10C0">
            <w:pPr>
              <w:spacing w:before="40" w:after="40"/>
              <w:ind w:firstLine="0"/>
              <w:jc w:val="center"/>
              <w:rPr>
                <w:sz w:val="25"/>
                <w:szCs w:val="25"/>
              </w:rPr>
            </w:pPr>
            <w:r w:rsidRPr="000655F0">
              <w:rPr>
                <w:sz w:val="25"/>
                <w:szCs w:val="25"/>
              </w:rPr>
              <w:t>USA</w:t>
            </w:r>
          </w:p>
        </w:tc>
        <w:tc>
          <w:tcPr>
            <w:tcW w:w="1133" w:type="dxa"/>
            <w:shd w:val="clear" w:color="auto" w:fill="auto"/>
            <w:vAlign w:val="center"/>
            <w:hideMark/>
          </w:tcPr>
          <w:p w14:paraId="5619B08B"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3296B1F8"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5A363908"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6D36BBC0"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6C83421C" w14:textId="77777777" w:rsidTr="00D46314">
        <w:trPr>
          <w:trHeight w:val="825"/>
        </w:trPr>
        <w:tc>
          <w:tcPr>
            <w:tcW w:w="675" w:type="dxa"/>
            <w:shd w:val="clear" w:color="auto" w:fill="auto"/>
            <w:noWrap/>
            <w:vAlign w:val="center"/>
            <w:hideMark/>
          </w:tcPr>
          <w:p w14:paraId="555C97BC" w14:textId="77777777" w:rsidR="002537CF" w:rsidRPr="000655F0" w:rsidRDefault="002537CF" w:rsidP="00AD10C0">
            <w:pPr>
              <w:spacing w:before="40" w:after="40"/>
              <w:ind w:firstLine="0"/>
              <w:jc w:val="center"/>
              <w:rPr>
                <w:sz w:val="25"/>
                <w:szCs w:val="25"/>
              </w:rPr>
            </w:pPr>
            <w:r w:rsidRPr="000655F0">
              <w:rPr>
                <w:sz w:val="25"/>
                <w:szCs w:val="25"/>
              </w:rPr>
              <w:t>9.3</w:t>
            </w:r>
          </w:p>
        </w:tc>
        <w:tc>
          <w:tcPr>
            <w:tcW w:w="3544" w:type="dxa"/>
            <w:shd w:val="clear" w:color="auto" w:fill="auto"/>
            <w:vAlign w:val="center"/>
            <w:hideMark/>
          </w:tcPr>
          <w:p w14:paraId="5C35EBD9" w14:textId="77777777" w:rsidR="002537CF" w:rsidRPr="000655F0" w:rsidRDefault="002537CF" w:rsidP="00AD10C0">
            <w:pPr>
              <w:spacing w:before="40" w:after="40"/>
              <w:ind w:firstLine="0"/>
              <w:rPr>
                <w:sz w:val="25"/>
                <w:szCs w:val="25"/>
              </w:rPr>
            </w:pPr>
            <w:r w:rsidRPr="000655F0">
              <w:rPr>
                <w:sz w:val="25"/>
                <w:szCs w:val="25"/>
              </w:rPr>
              <w:t>Bơm định lượng acid</w:t>
            </w:r>
            <w:r w:rsidR="0029764D" w:rsidRPr="000655F0">
              <w:rPr>
                <w:sz w:val="25"/>
                <w:szCs w:val="25"/>
              </w:rPr>
              <w:t xml:space="preserve"> H</w:t>
            </w:r>
            <w:r w:rsidR="0029764D" w:rsidRPr="000655F0">
              <w:rPr>
                <w:sz w:val="25"/>
                <w:szCs w:val="25"/>
                <w:vertAlign w:val="subscript"/>
              </w:rPr>
              <w:t>2</w:t>
            </w:r>
            <w:r w:rsidR="0029764D" w:rsidRPr="000655F0">
              <w:rPr>
                <w:sz w:val="25"/>
                <w:szCs w:val="25"/>
              </w:rPr>
              <w:t>SO</w:t>
            </w:r>
            <w:r w:rsidR="0029764D" w:rsidRPr="000655F0">
              <w:rPr>
                <w:sz w:val="25"/>
                <w:szCs w:val="25"/>
                <w:vertAlign w:val="subscript"/>
              </w:rPr>
              <w:t>4</w:t>
            </w:r>
          </w:p>
          <w:p w14:paraId="1BA5DAE5" w14:textId="77777777" w:rsidR="002537CF" w:rsidRPr="000655F0" w:rsidRDefault="002537CF" w:rsidP="00AD10C0">
            <w:pPr>
              <w:spacing w:before="40" w:after="40"/>
              <w:rPr>
                <w:sz w:val="25"/>
                <w:szCs w:val="25"/>
              </w:rPr>
            </w:pPr>
          </w:p>
        </w:tc>
        <w:tc>
          <w:tcPr>
            <w:tcW w:w="5333" w:type="dxa"/>
            <w:shd w:val="clear" w:color="auto" w:fill="auto"/>
            <w:vAlign w:val="center"/>
          </w:tcPr>
          <w:p w14:paraId="44CB4EB8" w14:textId="77777777" w:rsidR="00886C78" w:rsidRPr="000655F0" w:rsidRDefault="00886C78" w:rsidP="00AD10C0">
            <w:pPr>
              <w:spacing w:before="40" w:after="40"/>
              <w:ind w:firstLine="0"/>
              <w:jc w:val="left"/>
              <w:rPr>
                <w:sz w:val="25"/>
                <w:szCs w:val="25"/>
              </w:rPr>
            </w:pPr>
            <w:r w:rsidRPr="000655F0">
              <w:rPr>
                <w:sz w:val="25"/>
                <w:szCs w:val="25"/>
              </w:rPr>
              <w:t>- Loại: màng</w:t>
            </w:r>
          </w:p>
          <w:p w14:paraId="4697C647" w14:textId="77777777" w:rsidR="00886C78" w:rsidRPr="000655F0" w:rsidRDefault="00886C78" w:rsidP="00AD10C0">
            <w:pPr>
              <w:spacing w:before="40" w:after="40"/>
              <w:ind w:firstLine="0"/>
              <w:jc w:val="left"/>
              <w:rPr>
                <w:sz w:val="25"/>
                <w:szCs w:val="25"/>
              </w:rPr>
            </w:pPr>
            <w:r w:rsidRPr="000655F0">
              <w:rPr>
                <w:sz w:val="25"/>
                <w:szCs w:val="25"/>
              </w:rPr>
              <w:t>- Lưu lượng: 75 lít/h.</w:t>
            </w:r>
          </w:p>
          <w:p w14:paraId="479E7F0A" w14:textId="77777777" w:rsidR="00886C78" w:rsidRPr="000655F0" w:rsidRDefault="00886C78" w:rsidP="00AD10C0">
            <w:pPr>
              <w:spacing w:before="40" w:after="40"/>
              <w:ind w:firstLine="0"/>
              <w:jc w:val="left"/>
              <w:rPr>
                <w:sz w:val="25"/>
                <w:szCs w:val="25"/>
              </w:rPr>
            </w:pPr>
            <w:r w:rsidRPr="000655F0">
              <w:rPr>
                <w:sz w:val="25"/>
                <w:szCs w:val="25"/>
              </w:rPr>
              <w:t>- Công suất: 0,18Kw</w:t>
            </w:r>
          </w:p>
          <w:p w14:paraId="267C7608" w14:textId="77777777" w:rsidR="00886C78" w:rsidRPr="000655F0" w:rsidRDefault="00886C78" w:rsidP="00AD10C0">
            <w:pPr>
              <w:spacing w:before="40" w:after="40"/>
              <w:ind w:firstLine="0"/>
              <w:jc w:val="left"/>
              <w:rPr>
                <w:sz w:val="25"/>
                <w:szCs w:val="25"/>
              </w:rPr>
            </w:pPr>
            <w:r w:rsidRPr="000655F0">
              <w:rPr>
                <w:sz w:val="25"/>
                <w:szCs w:val="25"/>
              </w:rPr>
              <w:t>- Điện áp: 380V/3pha/50Hz</w:t>
            </w:r>
          </w:p>
          <w:p w14:paraId="0FC8CAC1" w14:textId="77777777" w:rsidR="00886C78" w:rsidRPr="000655F0" w:rsidRDefault="00886C78" w:rsidP="00AD10C0">
            <w:pPr>
              <w:spacing w:before="40" w:after="40"/>
              <w:ind w:firstLine="0"/>
              <w:jc w:val="left"/>
              <w:rPr>
                <w:sz w:val="25"/>
                <w:szCs w:val="25"/>
              </w:rPr>
            </w:pPr>
            <w:r w:rsidRPr="000655F0">
              <w:rPr>
                <w:sz w:val="25"/>
                <w:szCs w:val="25"/>
              </w:rPr>
              <w:t>- Đầu bơm: PVC</w:t>
            </w:r>
          </w:p>
          <w:p w14:paraId="25170A48" w14:textId="77777777" w:rsidR="002537CF" w:rsidRPr="000655F0" w:rsidRDefault="00886C78" w:rsidP="00AD10C0">
            <w:pPr>
              <w:spacing w:before="40" w:after="40"/>
              <w:ind w:firstLine="0"/>
              <w:rPr>
                <w:sz w:val="25"/>
                <w:szCs w:val="25"/>
              </w:rPr>
            </w:pPr>
            <w:r w:rsidRPr="000655F0">
              <w:rPr>
                <w:sz w:val="25"/>
                <w:szCs w:val="25"/>
              </w:rPr>
              <w:t>- Màng chắn: PTFE</w:t>
            </w:r>
          </w:p>
        </w:tc>
        <w:tc>
          <w:tcPr>
            <w:tcW w:w="1188" w:type="dxa"/>
            <w:shd w:val="clear" w:color="auto" w:fill="auto"/>
            <w:noWrap/>
            <w:vAlign w:val="center"/>
            <w:hideMark/>
          </w:tcPr>
          <w:p w14:paraId="7FF24086"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0BA242C1"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AE79325" w14:textId="77777777" w:rsidR="002537CF" w:rsidRPr="000655F0" w:rsidRDefault="002537CF"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5104D2A6"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41120CD6"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3229EB63" w14:textId="77777777" w:rsidTr="00D46314">
        <w:trPr>
          <w:trHeight w:val="825"/>
        </w:trPr>
        <w:tc>
          <w:tcPr>
            <w:tcW w:w="675" w:type="dxa"/>
            <w:shd w:val="clear" w:color="auto" w:fill="auto"/>
            <w:noWrap/>
            <w:vAlign w:val="center"/>
            <w:hideMark/>
          </w:tcPr>
          <w:p w14:paraId="028C1A3F" w14:textId="77777777" w:rsidR="002537CF" w:rsidRPr="000655F0" w:rsidRDefault="002537CF" w:rsidP="00AD10C0">
            <w:pPr>
              <w:spacing w:before="40" w:after="40"/>
              <w:ind w:firstLine="0"/>
              <w:jc w:val="center"/>
              <w:rPr>
                <w:sz w:val="25"/>
                <w:szCs w:val="25"/>
              </w:rPr>
            </w:pPr>
            <w:r w:rsidRPr="000655F0">
              <w:rPr>
                <w:sz w:val="25"/>
                <w:szCs w:val="25"/>
              </w:rPr>
              <w:t>9.4</w:t>
            </w:r>
          </w:p>
        </w:tc>
        <w:tc>
          <w:tcPr>
            <w:tcW w:w="3544" w:type="dxa"/>
            <w:shd w:val="clear" w:color="auto" w:fill="auto"/>
            <w:vAlign w:val="center"/>
            <w:hideMark/>
          </w:tcPr>
          <w:p w14:paraId="53D78FEB" w14:textId="77777777" w:rsidR="002537CF" w:rsidRPr="000655F0" w:rsidRDefault="002537CF" w:rsidP="00AD10C0">
            <w:pPr>
              <w:spacing w:before="40" w:after="40"/>
              <w:ind w:firstLine="0"/>
              <w:rPr>
                <w:sz w:val="25"/>
                <w:szCs w:val="25"/>
              </w:rPr>
            </w:pPr>
            <w:r w:rsidRPr="000655F0">
              <w:rPr>
                <w:sz w:val="25"/>
                <w:szCs w:val="25"/>
              </w:rPr>
              <w:t>Van tự động</w:t>
            </w:r>
          </w:p>
        </w:tc>
        <w:tc>
          <w:tcPr>
            <w:tcW w:w="5333" w:type="dxa"/>
            <w:shd w:val="clear" w:color="auto" w:fill="auto"/>
            <w:vAlign w:val="center"/>
          </w:tcPr>
          <w:p w14:paraId="0FB90A96" w14:textId="77777777" w:rsidR="00886C78" w:rsidRPr="000655F0" w:rsidRDefault="00886C78">
            <w:pPr>
              <w:numPr>
                <w:ilvl w:val="0"/>
                <w:numId w:val="73"/>
              </w:numPr>
              <w:spacing w:before="40" w:after="40"/>
              <w:jc w:val="left"/>
              <w:rPr>
                <w:sz w:val="25"/>
                <w:szCs w:val="25"/>
              </w:rPr>
            </w:pPr>
            <w:r w:rsidRPr="000655F0">
              <w:rPr>
                <w:sz w:val="25"/>
                <w:szCs w:val="25"/>
              </w:rPr>
              <w:t>- Loại: Van truyền động tự động</w:t>
            </w:r>
          </w:p>
          <w:p w14:paraId="48D7C94D" w14:textId="77777777" w:rsidR="00886C78" w:rsidRPr="000655F0" w:rsidRDefault="00886C78">
            <w:pPr>
              <w:numPr>
                <w:ilvl w:val="0"/>
                <w:numId w:val="73"/>
              </w:numPr>
              <w:spacing w:before="40" w:after="40"/>
              <w:jc w:val="left"/>
              <w:rPr>
                <w:sz w:val="25"/>
                <w:szCs w:val="25"/>
              </w:rPr>
            </w:pPr>
            <w:r w:rsidRPr="000655F0">
              <w:rPr>
                <w:sz w:val="25"/>
                <w:szCs w:val="25"/>
              </w:rPr>
              <w:t>- Kích thước: DN25</w:t>
            </w:r>
          </w:p>
          <w:p w14:paraId="19525A47" w14:textId="77777777" w:rsidR="00886C78" w:rsidRPr="000655F0" w:rsidRDefault="00886C78">
            <w:pPr>
              <w:numPr>
                <w:ilvl w:val="0"/>
                <w:numId w:val="73"/>
              </w:numPr>
              <w:spacing w:before="40" w:after="40"/>
              <w:jc w:val="left"/>
              <w:rPr>
                <w:sz w:val="25"/>
                <w:szCs w:val="25"/>
              </w:rPr>
            </w:pPr>
            <w:r w:rsidRPr="000655F0">
              <w:rPr>
                <w:sz w:val="25"/>
                <w:szCs w:val="25"/>
              </w:rPr>
              <w:t>- Lớp bảo vệ: IP67</w:t>
            </w:r>
          </w:p>
          <w:p w14:paraId="075E1E54" w14:textId="77777777" w:rsidR="002537CF" w:rsidRPr="000655F0" w:rsidRDefault="00886C78">
            <w:pPr>
              <w:numPr>
                <w:ilvl w:val="0"/>
                <w:numId w:val="73"/>
              </w:numPr>
              <w:spacing w:before="40" w:after="40"/>
              <w:jc w:val="left"/>
              <w:rPr>
                <w:sz w:val="25"/>
                <w:szCs w:val="25"/>
              </w:rPr>
            </w:pPr>
            <w:r w:rsidRPr="000655F0">
              <w:rPr>
                <w:sz w:val="25"/>
                <w:szCs w:val="25"/>
              </w:rPr>
              <w:t>- Chất liệu của đĩa: SS316</w:t>
            </w:r>
          </w:p>
        </w:tc>
        <w:tc>
          <w:tcPr>
            <w:tcW w:w="1188" w:type="dxa"/>
            <w:shd w:val="clear" w:color="auto" w:fill="auto"/>
            <w:noWrap/>
            <w:vAlign w:val="center"/>
            <w:hideMark/>
          </w:tcPr>
          <w:p w14:paraId="40BE2966" w14:textId="77777777" w:rsidR="002537CF" w:rsidRPr="000655F0" w:rsidRDefault="002537CF" w:rsidP="00AD10C0">
            <w:pPr>
              <w:spacing w:before="40" w:after="40"/>
              <w:ind w:firstLine="0"/>
              <w:jc w:val="center"/>
              <w:rPr>
                <w:sz w:val="25"/>
                <w:szCs w:val="25"/>
              </w:rPr>
            </w:pPr>
            <w:r w:rsidRPr="000655F0">
              <w:rPr>
                <w:sz w:val="25"/>
                <w:szCs w:val="25"/>
              </w:rPr>
              <w:t>-</w:t>
            </w:r>
          </w:p>
        </w:tc>
        <w:tc>
          <w:tcPr>
            <w:tcW w:w="1133" w:type="dxa"/>
            <w:shd w:val="clear" w:color="auto" w:fill="auto"/>
            <w:vAlign w:val="center"/>
            <w:hideMark/>
          </w:tcPr>
          <w:p w14:paraId="5A470053"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70E45AEC"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038109B9"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085EA699"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2F8444F5" w14:textId="77777777" w:rsidTr="00D46314">
        <w:trPr>
          <w:trHeight w:val="494"/>
        </w:trPr>
        <w:tc>
          <w:tcPr>
            <w:tcW w:w="675" w:type="dxa"/>
            <w:shd w:val="clear" w:color="auto" w:fill="auto"/>
            <w:noWrap/>
            <w:vAlign w:val="center"/>
            <w:hideMark/>
          </w:tcPr>
          <w:p w14:paraId="0D380A76" w14:textId="77777777" w:rsidR="002537CF" w:rsidRPr="000655F0" w:rsidRDefault="002537CF" w:rsidP="00AD10C0">
            <w:pPr>
              <w:spacing w:before="40" w:after="40"/>
              <w:ind w:firstLine="0"/>
              <w:rPr>
                <w:b/>
                <w:bCs/>
                <w:sz w:val="25"/>
                <w:szCs w:val="25"/>
              </w:rPr>
            </w:pPr>
            <w:r w:rsidRPr="000655F0">
              <w:rPr>
                <w:b/>
                <w:bCs/>
                <w:sz w:val="25"/>
                <w:szCs w:val="25"/>
              </w:rPr>
              <w:t>10.0</w:t>
            </w:r>
          </w:p>
        </w:tc>
        <w:tc>
          <w:tcPr>
            <w:tcW w:w="14558" w:type="dxa"/>
            <w:gridSpan w:val="7"/>
            <w:shd w:val="clear" w:color="auto" w:fill="auto"/>
            <w:vAlign w:val="center"/>
            <w:hideMark/>
          </w:tcPr>
          <w:p w14:paraId="39F60E02" w14:textId="77777777" w:rsidR="002537CF" w:rsidRPr="000655F0" w:rsidRDefault="002537CF" w:rsidP="00AD10C0">
            <w:pPr>
              <w:spacing w:before="40" w:after="40"/>
              <w:ind w:firstLine="0"/>
              <w:rPr>
                <w:b/>
                <w:bCs/>
                <w:sz w:val="25"/>
                <w:szCs w:val="25"/>
              </w:rPr>
            </w:pPr>
            <w:r w:rsidRPr="000655F0">
              <w:rPr>
                <w:b/>
                <w:bCs/>
                <w:sz w:val="25"/>
                <w:szCs w:val="25"/>
              </w:rPr>
              <w:t>BỂ TẠO BÔNG</w:t>
            </w:r>
          </w:p>
        </w:tc>
      </w:tr>
      <w:tr w:rsidR="002537CF" w:rsidRPr="000655F0" w14:paraId="40269B47" w14:textId="77777777" w:rsidTr="00D46314">
        <w:trPr>
          <w:trHeight w:val="765"/>
        </w:trPr>
        <w:tc>
          <w:tcPr>
            <w:tcW w:w="675" w:type="dxa"/>
            <w:shd w:val="clear" w:color="auto" w:fill="auto"/>
            <w:noWrap/>
            <w:vAlign w:val="center"/>
            <w:hideMark/>
          </w:tcPr>
          <w:p w14:paraId="005649DE" w14:textId="77777777" w:rsidR="002537CF" w:rsidRPr="000655F0" w:rsidRDefault="002537CF" w:rsidP="00AD10C0">
            <w:pPr>
              <w:spacing w:before="40" w:after="40"/>
              <w:ind w:firstLine="0"/>
              <w:jc w:val="center"/>
              <w:rPr>
                <w:sz w:val="25"/>
                <w:szCs w:val="25"/>
              </w:rPr>
            </w:pPr>
            <w:r w:rsidRPr="000655F0">
              <w:rPr>
                <w:sz w:val="25"/>
                <w:szCs w:val="25"/>
              </w:rPr>
              <w:lastRenderedPageBreak/>
              <w:t>10.1</w:t>
            </w:r>
          </w:p>
        </w:tc>
        <w:tc>
          <w:tcPr>
            <w:tcW w:w="3544" w:type="dxa"/>
            <w:shd w:val="clear" w:color="auto" w:fill="auto"/>
            <w:vAlign w:val="center"/>
            <w:hideMark/>
          </w:tcPr>
          <w:p w14:paraId="095C7B7B" w14:textId="77777777" w:rsidR="002537CF" w:rsidRPr="000655F0" w:rsidRDefault="002537CF" w:rsidP="00AD10C0">
            <w:pPr>
              <w:spacing w:before="40" w:after="40"/>
              <w:ind w:firstLine="0"/>
              <w:rPr>
                <w:sz w:val="25"/>
                <w:szCs w:val="25"/>
              </w:rPr>
            </w:pPr>
            <w:r w:rsidRPr="000655F0">
              <w:rPr>
                <w:sz w:val="25"/>
                <w:szCs w:val="25"/>
              </w:rPr>
              <w:t>Máy khuấy trộn</w:t>
            </w:r>
          </w:p>
        </w:tc>
        <w:tc>
          <w:tcPr>
            <w:tcW w:w="5333" w:type="dxa"/>
            <w:shd w:val="clear" w:color="auto" w:fill="auto"/>
            <w:vAlign w:val="center"/>
          </w:tcPr>
          <w:p w14:paraId="3BF9C925" w14:textId="77777777" w:rsidR="00886CDD" w:rsidRPr="000655F0" w:rsidRDefault="00886CDD">
            <w:pPr>
              <w:numPr>
                <w:ilvl w:val="0"/>
                <w:numId w:val="73"/>
              </w:numPr>
              <w:spacing w:before="40" w:after="40"/>
              <w:jc w:val="left"/>
              <w:rPr>
                <w:sz w:val="25"/>
                <w:szCs w:val="25"/>
              </w:rPr>
            </w:pPr>
            <w:r w:rsidRPr="000655F0">
              <w:rPr>
                <w:sz w:val="25"/>
                <w:szCs w:val="25"/>
              </w:rPr>
              <w:t>- Loại motor: Hộp số</w:t>
            </w:r>
          </w:p>
          <w:p w14:paraId="78A65FC7" w14:textId="77777777" w:rsidR="00886CDD" w:rsidRPr="000655F0" w:rsidRDefault="00886CDD">
            <w:pPr>
              <w:numPr>
                <w:ilvl w:val="0"/>
                <w:numId w:val="73"/>
              </w:numPr>
              <w:spacing w:before="40" w:after="40"/>
              <w:jc w:val="left"/>
              <w:rPr>
                <w:sz w:val="25"/>
                <w:szCs w:val="25"/>
              </w:rPr>
            </w:pPr>
            <w:r w:rsidRPr="000655F0">
              <w:rPr>
                <w:sz w:val="25"/>
                <w:szCs w:val="25"/>
              </w:rPr>
              <w:t>- Tốc độ: 290pm</w:t>
            </w:r>
          </w:p>
          <w:p w14:paraId="21B553ED" w14:textId="77777777" w:rsidR="00886CDD" w:rsidRPr="000655F0" w:rsidRDefault="00886CDD">
            <w:pPr>
              <w:numPr>
                <w:ilvl w:val="0"/>
                <w:numId w:val="73"/>
              </w:numPr>
              <w:spacing w:before="40" w:after="40"/>
              <w:jc w:val="left"/>
              <w:rPr>
                <w:sz w:val="25"/>
                <w:szCs w:val="25"/>
              </w:rPr>
            </w:pPr>
            <w:r w:rsidRPr="000655F0">
              <w:rPr>
                <w:sz w:val="25"/>
                <w:szCs w:val="25"/>
              </w:rPr>
              <w:t>- Công suất: 1,5Kw.</w:t>
            </w:r>
          </w:p>
          <w:p w14:paraId="44615DAD" w14:textId="77777777" w:rsidR="00886CDD" w:rsidRPr="000655F0" w:rsidRDefault="00886CDD" w:rsidP="00AD10C0">
            <w:pPr>
              <w:spacing w:before="40" w:after="40"/>
              <w:ind w:firstLine="0"/>
              <w:jc w:val="left"/>
              <w:rPr>
                <w:sz w:val="25"/>
                <w:szCs w:val="25"/>
              </w:rPr>
            </w:pPr>
            <w:r w:rsidRPr="000655F0">
              <w:rPr>
                <w:sz w:val="25"/>
                <w:szCs w:val="25"/>
              </w:rPr>
              <w:t>- Điện áp: 380V/3pha/50Hz</w:t>
            </w:r>
          </w:p>
          <w:p w14:paraId="665380A0" w14:textId="77777777" w:rsidR="002537CF" w:rsidRPr="000655F0" w:rsidRDefault="00886CDD">
            <w:pPr>
              <w:numPr>
                <w:ilvl w:val="0"/>
                <w:numId w:val="73"/>
              </w:numPr>
              <w:spacing w:before="40" w:after="40"/>
              <w:jc w:val="left"/>
              <w:rPr>
                <w:sz w:val="25"/>
                <w:szCs w:val="25"/>
              </w:rPr>
            </w:pPr>
            <w:r w:rsidRPr="000655F0">
              <w:rPr>
                <w:sz w:val="25"/>
                <w:szCs w:val="25"/>
              </w:rPr>
              <w:t>- Trục và cánh quạt: SUS304</w:t>
            </w:r>
          </w:p>
        </w:tc>
        <w:tc>
          <w:tcPr>
            <w:tcW w:w="1188" w:type="dxa"/>
            <w:shd w:val="clear" w:color="auto" w:fill="auto"/>
            <w:noWrap/>
            <w:vAlign w:val="center"/>
            <w:hideMark/>
          </w:tcPr>
          <w:p w14:paraId="2C7A5E9B" w14:textId="77777777" w:rsidR="002537CF" w:rsidRPr="000655F0" w:rsidRDefault="002537CF" w:rsidP="00AD10C0">
            <w:pPr>
              <w:spacing w:before="40" w:after="40"/>
              <w:ind w:firstLine="0"/>
              <w:jc w:val="center"/>
              <w:rPr>
                <w:sz w:val="25"/>
                <w:szCs w:val="25"/>
              </w:rPr>
            </w:pPr>
            <w:r w:rsidRPr="000655F0">
              <w:rPr>
                <w:sz w:val="25"/>
                <w:szCs w:val="25"/>
              </w:rPr>
              <w:t>Japan</w:t>
            </w:r>
          </w:p>
        </w:tc>
        <w:tc>
          <w:tcPr>
            <w:tcW w:w="1133" w:type="dxa"/>
            <w:shd w:val="clear" w:color="auto" w:fill="auto"/>
            <w:noWrap/>
            <w:vAlign w:val="center"/>
            <w:hideMark/>
          </w:tcPr>
          <w:p w14:paraId="6D8C2A09"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35359148"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6313544A"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7795929D" w14:textId="77777777" w:rsidR="002537CF" w:rsidRPr="000655F0" w:rsidRDefault="002537CF" w:rsidP="00AD10C0">
            <w:pPr>
              <w:spacing w:before="40" w:after="40"/>
              <w:ind w:firstLine="0"/>
              <w:jc w:val="center"/>
              <w:rPr>
                <w:sz w:val="25"/>
                <w:szCs w:val="25"/>
              </w:rPr>
            </w:pPr>
            <w:r w:rsidRPr="000655F0">
              <w:rPr>
                <w:sz w:val="25"/>
                <w:szCs w:val="25"/>
              </w:rPr>
              <w:t>01</w:t>
            </w:r>
          </w:p>
        </w:tc>
      </w:tr>
      <w:tr w:rsidR="002537CF" w:rsidRPr="000655F0" w14:paraId="4B152031" w14:textId="77777777" w:rsidTr="00D46314">
        <w:trPr>
          <w:trHeight w:val="510"/>
        </w:trPr>
        <w:tc>
          <w:tcPr>
            <w:tcW w:w="675" w:type="dxa"/>
            <w:shd w:val="clear" w:color="auto" w:fill="auto"/>
            <w:noWrap/>
            <w:vAlign w:val="center"/>
            <w:hideMark/>
          </w:tcPr>
          <w:p w14:paraId="241FD194" w14:textId="77777777" w:rsidR="002537CF" w:rsidRPr="000655F0" w:rsidRDefault="002537CF" w:rsidP="00AD10C0">
            <w:pPr>
              <w:spacing w:before="40" w:after="40"/>
              <w:ind w:firstLine="0"/>
              <w:jc w:val="center"/>
              <w:rPr>
                <w:sz w:val="25"/>
                <w:szCs w:val="25"/>
              </w:rPr>
            </w:pPr>
            <w:r w:rsidRPr="000655F0">
              <w:rPr>
                <w:sz w:val="25"/>
                <w:szCs w:val="25"/>
              </w:rPr>
              <w:t>10.2</w:t>
            </w:r>
          </w:p>
        </w:tc>
        <w:tc>
          <w:tcPr>
            <w:tcW w:w="3544" w:type="dxa"/>
            <w:shd w:val="clear" w:color="auto" w:fill="auto"/>
            <w:vAlign w:val="center"/>
            <w:hideMark/>
          </w:tcPr>
          <w:p w14:paraId="73B7EBFC" w14:textId="77777777" w:rsidR="002537CF" w:rsidRPr="000655F0" w:rsidRDefault="002537CF" w:rsidP="00AD10C0">
            <w:pPr>
              <w:spacing w:before="40" w:after="40"/>
              <w:ind w:firstLine="0"/>
              <w:rPr>
                <w:sz w:val="25"/>
                <w:szCs w:val="25"/>
              </w:rPr>
            </w:pPr>
            <w:r w:rsidRPr="000655F0">
              <w:rPr>
                <w:sz w:val="25"/>
                <w:szCs w:val="25"/>
              </w:rPr>
              <w:t>Bơm định lượng (phèn sắt)</w:t>
            </w:r>
          </w:p>
        </w:tc>
        <w:tc>
          <w:tcPr>
            <w:tcW w:w="5333" w:type="dxa"/>
            <w:shd w:val="clear" w:color="auto" w:fill="auto"/>
            <w:vAlign w:val="center"/>
          </w:tcPr>
          <w:p w14:paraId="71E51EDA" w14:textId="77777777" w:rsidR="002537CF" w:rsidRPr="000655F0" w:rsidRDefault="002537CF">
            <w:pPr>
              <w:numPr>
                <w:ilvl w:val="0"/>
                <w:numId w:val="73"/>
              </w:numPr>
              <w:spacing w:before="40" w:after="40"/>
              <w:jc w:val="left"/>
              <w:rPr>
                <w:sz w:val="25"/>
                <w:szCs w:val="25"/>
              </w:rPr>
            </w:pPr>
            <w:r w:rsidRPr="000655F0">
              <w:rPr>
                <w:sz w:val="25"/>
                <w:szCs w:val="25"/>
              </w:rPr>
              <w:t>-</w:t>
            </w:r>
            <w:r w:rsidR="00F13A2C" w:rsidRPr="000655F0">
              <w:rPr>
                <w:sz w:val="25"/>
                <w:szCs w:val="25"/>
              </w:rPr>
              <w:t>Loại</w:t>
            </w:r>
            <w:r w:rsidRPr="000655F0">
              <w:rPr>
                <w:sz w:val="25"/>
                <w:szCs w:val="25"/>
              </w:rPr>
              <w:t>:</w:t>
            </w:r>
            <w:r w:rsidR="00F13A2C" w:rsidRPr="000655F0">
              <w:rPr>
                <w:sz w:val="25"/>
                <w:szCs w:val="25"/>
              </w:rPr>
              <w:t xml:space="preserve"> </w:t>
            </w:r>
            <w:r w:rsidRPr="000655F0">
              <w:rPr>
                <w:sz w:val="25"/>
                <w:szCs w:val="25"/>
              </w:rPr>
              <w:t>Diaphragm</w:t>
            </w:r>
          </w:p>
          <w:p w14:paraId="7DDD7838" w14:textId="77777777" w:rsidR="002537CF" w:rsidRPr="000655F0" w:rsidRDefault="002537CF">
            <w:pPr>
              <w:numPr>
                <w:ilvl w:val="0"/>
                <w:numId w:val="73"/>
              </w:numPr>
              <w:spacing w:before="40" w:after="40"/>
              <w:jc w:val="left"/>
              <w:rPr>
                <w:sz w:val="25"/>
                <w:szCs w:val="25"/>
              </w:rPr>
            </w:pPr>
            <w:r w:rsidRPr="000655F0">
              <w:rPr>
                <w:sz w:val="25"/>
                <w:szCs w:val="25"/>
              </w:rPr>
              <w:t>-</w:t>
            </w:r>
            <w:r w:rsidR="00886CDD" w:rsidRPr="000655F0">
              <w:rPr>
                <w:sz w:val="25"/>
                <w:szCs w:val="25"/>
              </w:rPr>
              <w:t xml:space="preserve"> Lưu lượng</w:t>
            </w:r>
            <w:r w:rsidRPr="000655F0">
              <w:rPr>
                <w:sz w:val="25"/>
                <w:szCs w:val="25"/>
              </w:rPr>
              <w:t>: 45L/h</w:t>
            </w:r>
            <w:r w:rsidR="00886CDD" w:rsidRPr="000655F0">
              <w:rPr>
                <w:sz w:val="25"/>
                <w:szCs w:val="25"/>
              </w:rPr>
              <w:t>.</w:t>
            </w:r>
          </w:p>
          <w:p w14:paraId="3459F342" w14:textId="77777777" w:rsidR="002537CF" w:rsidRPr="000655F0" w:rsidRDefault="002537CF">
            <w:pPr>
              <w:numPr>
                <w:ilvl w:val="0"/>
                <w:numId w:val="73"/>
              </w:numPr>
              <w:spacing w:before="40" w:after="40"/>
              <w:jc w:val="left"/>
              <w:rPr>
                <w:sz w:val="25"/>
                <w:szCs w:val="25"/>
              </w:rPr>
            </w:pPr>
            <w:r w:rsidRPr="000655F0">
              <w:rPr>
                <w:sz w:val="25"/>
                <w:szCs w:val="25"/>
              </w:rPr>
              <w:t xml:space="preserve">- </w:t>
            </w:r>
            <w:r w:rsidR="00886CDD" w:rsidRPr="000655F0">
              <w:rPr>
                <w:sz w:val="25"/>
                <w:szCs w:val="25"/>
              </w:rPr>
              <w:t>Công suất</w:t>
            </w:r>
            <w:r w:rsidRPr="000655F0">
              <w:rPr>
                <w:sz w:val="25"/>
                <w:szCs w:val="25"/>
              </w:rPr>
              <w:t>: 0</w:t>
            </w:r>
            <w:r w:rsidR="00886CDD" w:rsidRPr="000655F0">
              <w:rPr>
                <w:sz w:val="25"/>
                <w:szCs w:val="25"/>
              </w:rPr>
              <w:t>,</w:t>
            </w:r>
            <w:r w:rsidRPr="000655F0">
              <w:rPr>
                <w:sz w:val="25"/>
                <w:szCs w:val="25"/>
              </w:rPr>
              <w:t>09Kw</w:t>
            </w:r>
            <w:r w:rsidR="00886CDD" w:rsidRPr="000655F0">
              <w:rPr>
                <w:sz w:val="25"/>
                <w:szCs w:val="25"/>
              </w:rPr>
              <w:t>.</w:t>
            </w:r>
          </w:p>
          <w:p w14:paraId="79D5E8A4" w14:textId="77777777" w:rsidR="00886CDD" w:rsidRPr="000655F0" w:rsidRDefault="00886CDD" w:rsidP="00AD10C0">
            <w:pPr>
              <w:spacing w:before="40" w:after="40"/>
              <w:ind w:firstLine="0"/>
              <w:jc w:val="left"/>
              <w:rPr>
                <w:sz w:val="25"/>
                <w:szCs w:val="25"/>
              </w:rPr>
            </w:pPr>
            <w:r w:rsidRPr="000655F0">
              <w:rPr>
                <w:sz w:val="25"/>
                <w:szCs w:val="25"/>
              </w:rPr>
              <w:t>- Điện áp: 380V/3pha/50Hz</w:t>
            </w:r>
          </w:p>
          <w:p w14:paraId="1E4AC83A" w14:textId="77777777" w:rsidR="00886CDD" w:rsidRPr="000655F0" w:rsidRDefault="00886CDD">
            <w:pPr>
              <w:numPr>
                <w:ilvl w:val="0"/>
                <w:numId w:val="73"/>
              </w:numPr>
              <w:spacing w:before="40" w:after="40"/>
              <w:jc w:val="left"/>
              <w:rPr>
                <w:sz w:val="25"/>
                <w:szCs w:val="25"/>
              </w:rPr>
            </w:pPr>
            <w:r w:rsidRPr="000655F0">
              <w:rPr>
                <w:sz w:val="25"/>
                <w:szCs w:val="25"/>
              </w:rPr>
              <w:t>- Đầu bơm: PP</w:t>
            </w:r>
          </w:p>
          <w:p w14:paraId="35F01B3C" w14:textId="77777777" w:rsidR="00886CDD" w:rsidRPr="000655F0" w:rsidRDefault="00886CDD">
            <w:pPr>
              <w:numPr>
                <w:ilvl w:val="0"/>
                <w:numId w:val="73"/>
              </w:numPr>
              <w:spacing w:before="40" w:after="40"/>
              <w:jc w:val="left"/>
              <w:rPr>
                <w:sz w:val="25"/>
                <w:szCs w:val="25"/>
              </w:rPr>
            </w:pPr>
            <w:r w:rsidRPr="000655F0">
              <w:rPr>
                <w:sz w:val="25"/>
                <w:szCs w:val="25"/>
              </w:rPr>
              <w:t>- Màng chắn: PTFE</w:t>
            </w:r>
          </w:p>
        </w:tc>
        <w:tc>
          <w:tcPr>
            <w:tcW w:w="1188" w:type="dxa"/>
            <w:shd w:val="clear" w:color="auto" w:fill="auto"/>
            <w:noWrap/>
            <w:vAlign w:val="center"/>
            <w:hideMark/>
          </w:tcPr>
          <w:p w14:paraId="57518F2F"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noWrap/>
            <w:vAlign w:val="center"/>
            <w:hideMark/>
          </w:tcPr>
          <w:p w14:paraId="6EEED55D"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B7C4213" w14:textId="77777777" w:rsidR="002537CF" w:rsidRPr="000655F0" w:rsidRDefault="002537CF"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48FFC551"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17419C47"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1F142238" w14:textId="77777777" w:rsidTr="00D46314">
        <w:trPr>
          <w:trHeight w:val="255"/>
        </w:trPr>
        <w:tc>
          <w:tcPr>
            <w:tcW w:w="675" w:type="dxa"/>
            <w:shd w:val="clear" w:color="auto" w:fill="auto"/>
            <w:noWrap/>
            <w:vAlign w:val="bottom"/>
            <w:hideMark/>
          </w:tcPr>
          <w:p w14:paraId="0480CDD3" w14:textId="77777777" w:rsidR="002537CF" w:rsidRPr="000655F0" w:rsidRDefault="002537CF" w:rsidP="00AD10C0">
            <w:pPr>
              <w:spacing w:before="40" w:after="40"/>
              <w:ind w:firstLine="0"/>
              <w:jc w:val="center"/>
              <w:rPr>
                <w:b/>
                <w:bCs/>
                <w:sz w:val="25"/>
                <w:szCs w:val="25"/>
              </w:rPr>
            </w:pPr>
            <w:r w:rsidRPr="000655F0">
              <w:rPr>
                <w:b/>
                <w:bCs/>
                <w:sz w:val="25"/>
                <w:szCs w:val="25"/>
              </w:rPr>
              <w:t>11.0</w:t>
            </w:r>
          </w:p>
        </w:tc>
        <w:tc>
          <w:tcPr>
            <w:tcW w:w="14558" w:type="dxa"/>
            <w:gridSpan w:val="7"/>
            <w:shd w:val="clear" w:color="auto" w:fill="auto"/>
            <w:vAlign w:val="bottom"/>
            <w:hideMark/>
          </w:tcPr>
          <w:p w14:paraId="5C64B8D8" w14:textId="77777777" w:rsidR="002537CF" w:rsidRPr="000655F0" w:rsidRDefault="002537CF" w:rsidP="00AD10C0">
            <w:pPr>
              <w:spacing w:before="40" w:after="40"/>
              <w:ind w:firstLine="0"/>
              <w:rPr>
                <w:b/>
                <w:bCs/>
                <w:sz w:val="25"/>
                <w:szCs w:val="25"/>
              </w:rPr>
            </w:pPr>
            <w:r w:rsidRPr="000655F0">
              <w:rPr>
                <w:b/>
                <w:bCs/>
                <w:sz w:val="25"/>
                <w:szCs w:val="25"/>
              </w:rPr>
              <w:t>BỂ KEO TỤ</w:t>
            </w:r>
          </w:p>
        </w:tc>
      </w:tr>
      <w:tr w:rsidR="002537CF" w:rsidRPr="000655F0" w14:paraId="3B9B3054" w14:textId="77777777" w:rsidTr="00D46314">
        <w:trPr>
          <w:trHeight w:val="1412"/>
        </w:trPr>
        <w:tc>
          <w:tcPr>
            <w:tcW w:w="675" w:type="dxa"/>
            <w:shd w:val="clear" w:color="auto" w:fill="auto"/>
            <w:noWrap/>
            <w:vAlign w:val="center"/>
            <w:hideMark/>
          </w:tcPr>
          <w:p w14:paraId="62717976" w14:textId="77777777" w:rsidR="002537CF" w:rsidRPr="000655F0" w:rsidRDefault="002537CF" w:rsidP="00AD10C0">
            <w:pPr>
              <w:spacing w:before="40" w:after="40"/>
              <w:ind w:firstLine="0"/>
              <w:jc w:val="center"/>
              <w:rPr>
                <w:sz w:val="25"/>
                <w:szCs w:val="25"/>
              </w:rPr>
            </w:pPr>
            <w:r w:rsidRPr="000655F0">
              <w:rPr>
                <w:sz w:val="25"/>
                <w:szCs w:val="25"/>
              </w:rPr>
              <w:t>11.1</w:t>
            </w:r>
          </w:p>
        </w:tc>
        <w:tc>
          <w:tcPr>
            <w:tcW w:w="3544" w:type="dxa"/>
            <w:shd w:val="clear" w:color="auto" w:fill="auto"/>
            <w:vAlign w:val="center"/>
            <w:hideMark/>
          </w:tcPr>
          <w:p w14:paraId="364D89C5" w14:textId="77777777" w:rsidR="002537CF" w:rsidRPr="000655F0" w:rsidRDefault="002537CF" w:rsidP="00AD10C0">
            <w:pPr>
              <w:spacing w:before="40" w:after="40"/>
              <w:ind w:firstLine="0"/>
              <w:rPr>
                <w:sz w:val="25"/>
                <w:szCs w:val="25"/>
              </w:rPr>
            </w:pPr>
            <w:r w:rsidRPr="000655F0">
              <w:rPr>
                <w:sz w:val="25"/>
                <w:szCs w:val="25"/>
              </w:rPr>
              <w:t>Máy khuấy trộn</w:t>
            </w:r>
          </w:p>
        </w:tc>
        <w:tc>
          <w:tcPr>
            <w:tcW w:w="5333" w:type="dxa"/>
            <w:shd w:val="clear" w:color="auto" w:fill="auto"/>
            <w:vAlign w:val="center"/>
          </w:tcPr>
          <w:p w14:paraId="57AB259A" w14:textId="77777777" w:rsidR="002537CF" w:rsidRPr="000655F0" w:rsidRDefault="002537CF">
            <w:pPr>
              <w:numPr>
                <w:ilvl w:val="0"/>
                <w:numId w:val="73"/>
              </w:numPr>
              <w:spacing w:before="40" w:after="40"/>
              <w:jc w:val="left"/>
              <w:rPr>
                <w:sz w:val="25"/>
                <w:szCs w:val="25"/>
              </w:rPr>
            </w:pPr>
            <w:r w:rsidRPr="000655F0">
              <w:rPr>
                <w:sz w:val="25"/>
                <w:szCs w:val="25"/>
              </w:rPr>
              <w:t>-</w:t>
            </w:r>
            <w:r w:rsidR="00886CDD" w:rsidRPr="000655F0">
              <w:rPr>
                <w:sz w:val="25"/>
                <w:szCs w:val="25"/>
              </w:rPr>
              <w:t>Loại</w:t>
            </w:r>
            <w:r w:rsidRPr="000655F0">
              <w:rPr>
                <w:sz w:val="25"/>
                <w:szCs w:val="25"/>
              </w:rPr>
              <w:t xml:space="preserve"> motor: Gear box</w:t>
            </w:r>
          </w:p>
          <w:p w14:paraId="5BCE7962" w14:textId="77777777" w:rsidR="002537CF" w:rsidRPr="000655F0" w:rsidRDefault="002537CF">
            <w:pPr>
              <w:numPr>
                <w:ilvl w:val="0"/>
                <w:numId w:val="73"/>
              </w:numPr>
              <w:spacing w:before="40" w:after="40"/>
              <w:jc w:val="left"/>
              <w:rPr>
                <w:sz w:val="25"/>
                <w:szCs w:val="25"/>
              </w:rPr>
            </w:pPr>
            <w:r w:rsidRPr="000655F0">
              <w:rPr>
                <w:sz w:val="25"/>
                <w:szCs w:val="25"/>
              </w:rPr>
              <w:t>-</w:t>
            </w:r>
            <w:r w:rsidR="00741C11" w:rsidRPr="000655F0">
              <w:rPr>
                <w:sz w:val="25"/>
                <w:szCs w:val="25"/>
              </w:rPr>
              <w:t xml:space="preserve"> Tốc độ</w:t>
            </w:r>
            <w:r w:rsidRPr="000655F0">
              <w:rPr>
                <w:sz w:val="25"/>
                <w:szCs w:val="25"/>
              </w:rPr>
              <w:t>: 50pm</w:t>
            </w:r>
          </w:p>
          <w:p w14:paraId="1B1388C9" w14:textId="77777777" w:rsidR="002537CF" w:rsidRPr="000655F0" w:rsidRDefault="002537CF">
            <w:pPr>
              <w:numPr>
                <w:ilvl w:val="0"/>
                <w:numId w:val="73"/>
              </w:numPr>
              <w:spacing w:before="40" w:after="40"/>
              <w:jc w:val="left"/>
              <w:rPr>
                <w:sz w:val="25"/>
                <w:szCs w:val="25"/>
              </w:rPr>
            </w:pPr>
            <w:r w:rsidRPr="000655F0">
              <w:rPr>
                <w:sz w:val="25"/>
                <w:szCs w:val="25"/>
              </w:rPr>
              <w:t xml:space="preserve">- </w:t>
            </w:r>
            <w:r w:rsidR="00886CDD" w:rsidRPr="000655F0">
              <w:rPr>
                <w:sz w:val="25"/>
                <w:szCs w:val="25"/>
              </w:rPr>
              <w:t>Công suất</w:t>
            </w:r>
            <w:r w:rsidRPr="000655F0">
              <w:rPr>
                <w:sz w:val="25"/>
                <w:szCs w:val="25"/>
              </w:rPr>
              <w:t>: 0</w:t>
            </w:r>
            <w:r w:rsidR="00886CDD" w:rsidRPr="000655F0">
              <w:rPr>
                <w:sz w:val="25"/>
                <w:szCs w:val="25"/>
              </w:rPr>
              <w:t>,</w:t>
            </w:r>
            <w:r w:rsidRPr="000655F0">
              <w:rPr>
                <w:sz w:val="25"/>
                <w:szCs w:val="25"/>
              </w:rPr>
              <w:t>75Kw</w:t>
            </w:r>
            <w:r w:rsidR="00886CDD" w:rsidRPr="000655F0">
              <w:rPr>
                <w:sz w:val="25"/>
                <w:szCs w:val="25"/>
              </w:rPr>
              <w:t>.</w:t>
            </w:r>
          </w:p>
          <w:p w14:paraId="577334E0" w14:textId="77777777" w:rsidR="00886CDD" w:rsidRPr="000655F0" w:rsidRDefault="00886CDD" w:rsidP="00AD10C0">
            <w:pPr>
              <w:spacing w:before="40" w:after="40"/>
              <w:ind w:firstLine="0"/>
              <w:jc w:val="left"/>
              <w:rPr>
                <w:sz w:val="25"/>
                <w:szCs w:val="25"/>
              </w:rPr>
            </w:pPr>
            <w:r w:rsidRPr="000655F0">
              <w:rPr>
                <w:sz w:val="25"/>
                <w:szCs w:val="25"/>
              </w:rPr>
              <w:t>- Điện áp: 380V/3pha/50Hz</w:t>
            </w:r>
          </w:p>
          <w:p w14:paraId="79C05581" w14:textId="77777777" w:rsidR="002537CF" w:rsidRPr="000655F0" w:rsidRDefault="00741C11">
            <w:pPr>
              <w:numPr>
                <w:ilvl w:val="0"/>
                <w:numId w:val="73"/>
              </w:numPr>
              <w:spacing w:before="40" w:after="40"/>
              <w:jc w:val="left"/>
              <w:rPr>
                <w:sz w:val="25"/>
                <w:szCs w:val="25"/>
              </w:rPr>
            </w:pPr>
            <w:r w:rsidRPr="000655F0">
              <w:rPr>
                <w:sz w:val="25"/>
                <w:szCs w:val="25"/>
              </w:rPr>
              <w:t>- Trục và cánh quạt: SUS304</w:t>
            </w:r>
          </w:p>
        </w:tc>
        <w:tc>
          <w:tcPr>
            <w:tcW w:w="1188" w:type="dxa"/>
            <w:shd w:val="clear" w:color="auto" w:fill="auto"/>
            <w:noWrap/>
            <w:vAlign w:val="center"/>
            <w:hideMark/>
          </w:tcPr>
          <w:p w14:paraId="629D37CA" w14:textId="77777777" w:rsidR="002537CF" w:rsidRPr="000655F0" w:rsidRDefault="002537CF" w:rsidP="00AD10C0">
            <w:pPr>
              <w:spacing w:before="40" w:after="40"/>
              <w:ind w:firstLine="0"/>
              <w:jc w:val="center"/>
              <w:rPr>
                <w:sz w:val="25"/>
                <w:szCs w:val="25"/>
              </w:rPr>
            </w:pPr>
            <w:r w:rsidRPr="000655F0">
              <w:rPr>
                <w:sz w:val="25"/>
                <w:szCs w:val="25"/>
              </w:rPr>
              <w:t>Japan</w:t>
            </w:r>
          </w:p>
        </w:tc>
        <w:tc>
          <w:tcPr>
            <w:tcW w:w="1133" w:type="dxa"/>
            <w:shd w:val="clear" w:color="auto" w:fill="auto"/>
            <w:vAlign w:val="center"/>
            <w:hideMark/>
          </w:tcPr>
          <w:p w14:paraId="44721906"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836D072"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19E79A61"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950" w:type="dxa"/>
            <w:shd w:val="clear" w:color="auto" w:fill="auto"/>
            <w:noWrap/>
            <w:vAlign w:val="center"/>
            <w:hideMark/>
          </w:tcPr>
          <w:p w14:paraId="651A4378"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538CB824" w14:textId="77777777" w:rsidTr="00D46314">
        <w:trPr>
          <w:trHeight w:val="422"/>
        </w:trPr>
        <w:tc>
          <w:tcPr>
            <w:tcW w:w="675" w:type="dxa"/>
            <w:shd w:val="clear" w:color="auto" w:fill="auto"/>
            <w:noWrap/>
            <w:vAlign w:val="center"/>
            <w:hideMark/>
          </w:tcPr>
          <w:p w14:paraId="4B99E945" w14:textId="77777777" w:rsidR="002537CF" w:rsidRPr="000655F0" w:rsidRDefault="002537CF" w:rsidP="00AD10C0">
            <w:pPr>
              <w:spacing w:before="40" w:after="40"/>
              <w:ind w:firstLine="0"/>
              <w:jc w:val="center"/>
              <w:rPr>
                <w:sz w:val="25"/>
                <w:szCs w:val="25"/>
              </w:rPr>
            </w:pPr>
            <w:r w:rsidRPr="000655F0">
              <w:rPr>
                <w:sz w:val="25"/>
                <w:szCs w:val="25"/>
              </w:rPr>
              <w:t>11.2</w:t>
            </w:r>
          </w:p>
        </w:tc>
        <w:tc>
          <w:tcPr>
            <w:tcW w:w="3544" w:type="dxa"/>
            <w:shd w:val="clear" w:color="auto" w:fill="auto"/>
            <w:vAlign w:val="center"/>
            <w:hideMark/>
          </w:tcPr>
          <w:p w14:paraId="6A96E557" w14:textId="77777777" w:rsidR="002537CF" w:rsidRPr="000655F0" w:rsidRDefault="002537CF" w:rsidP="00AD10C0">
            <w:pPr>
              <w:spacing w:before="40" w:after="40"/>
              <w:ind w:firstLine="0"/>
              <w:rPr>
                <w:sz w:val="25"/>
                <w:szCs w:val="25"/>
              </w:rPr>
            </w:pPr>
            <w:r w:rsidRPr="000655F0">
              <w:rPr>
                <w:sz w:val="25"/>
                <w:szCs w:val="25"/>
              </w:rPr>
              <w:t>Bơm định lượng (polymer)</w:t>
            </w:r>
          </w:p>
        </w:tc>
        <w:tc>
          <w:tcPr>
            <w:tcW w:w="5333" w:type="dxa"/>
            <w:shd w:val="clear" w:color="auto" w:fill="auto"/>
            <w:vAlign w:val="center"/>
          </w:tcPr>
          <w:p w14:paraId="39E91C50" w14:textId="77777777" w:rsidR="002537CF" w:rsidRPr="000655F0" w:rsidRDefault="002537CF">
            <w:pPr>
              <w:numPr>
                <w:ilvl w:val="0"/>
                <w:numId w:val="73"/>
              </w:numPr>
              <w:spacing w:before="40" w:after="40"/>
              <w:jc w:val="left"/>
              <w:rPr>
                <w:sz w:val="25"/>
                <w:szCs w:val="25"/>
              </w:rPr>
            </w:pPr>
            <w:r w:rsidRPr="000655F0">
              <w:rPr>
                <w:sz w:val="25"/>
                <w:szCs w:val="25"/>
              </w:rPr>
              <w:t>-</w:t>
            </w:r>
            <w:r w:rsidR="00F13A2C" w:rsidRPr="000655F0">
              <w:rPr>
                <w:sz w:val="25"/>
                <w:szCs w:val="25"/>
              </w:rPr>
              <w:t xml:space="preserve"> </w:t>
            </w:r>
            <w:r w:rsidR="00741C11" w:rsidRPr="000655F0">
              <w:rPr>
                <w:sz w:val="25"/>
                <w:szCs w:val="25"/>
              </w:rPr>
              <w:t>Loại</w:t>
            </w:r>
            <w:r w:rsidRPr="000655F0">
              <w:rPr>
                <w:sz w:val="25"/>
                <w:szCs w:val="25"/>
              </w:rPr>
              <w:t>:</w:t>
            </w:r>
            <w:r w:rsidR="00741C11" w:rsidRPr="000655F0">
              <w:rPr>
                <w:sz w:val="25"/>
                <w:szCs w:val="25"/>
              </w:rPr>
              <w:t xml:space="preserve"> </w:t>
            </w:r>
            <w:r w:rsidRPr="000655F0">
              <w:rPr>
                <w:sz w:val="25"/>
                <w:szCs w:val="25"/>
              </w:rPr>
              <w:t>Diaphragm</w:t>
            </w:r>
          </w:p>
          <w:p w14:paraId="3EEFFD82" w14:textId="77777777" w:rsidR="002537CF" w:rsidRPr="000655F0" w:rsidRDefault="002537CF">
            <w:pPr>
              <w:numPr>
                <w:ilvl w:val="0"/>
                <w:numId w:val="73"/>
              </w:numPr>
              <w:spacing w:before="40" w:after="40"/>
              <w:jc w:val="left"/>
              <w:rPr>
                <w:sz w:val="25"/>
                <w:szCs w:val="25"/>
              </w:rPr>
            </w:pPr>
            <w:r w:rsidRPr="000655F0">
              <w:rPr>
                <w:sz w:val="25"/>
                <w:szCs w:val="25"/>
              </w:rPr>
              <w:t>-</w:t>
            </w:r>
            <w:r w:rsidR="00741C11" w:rsidRPr="000655F0">
              <w:rPr>
                <w:sz w:val="25"/>
                <w:szCs w:val="25"/>
              </w:rPr>
              <w:t xml:space="preserve"> Lưu lượng</w:t>
            </w:r>
            <w:r w:rsidRPr="000655F0">
              <w:rPr>
                <w:sz w:val="25"/>
                <w:szCs w:val="25"/>
              </w:rPr>
              <w:t>: 45L/h</w:t>
            </w:r>
          </w:p>
          <w:p w14:paraId="17DD32E7" w14:textId="77777777" w:rsidR="00741C11" w:rsidRPr="000655F0" w:rsidRDefault="002537CF">
            <w:pPr>
              <w:numPr>
                <w:ilvl w:val="0"/>
                <w:numId w:val="73"/>
              </w:numPr>
              <w:spacing w:before="40" w:after="40"/>
              <w:jc w:val="left"/>
              <w:rPr>
                <w:sz w:val="25"/>
                <w:szCs w:val="25"/>
              </w:rPr>
            </w:pPr>
            <w:r w:rsidRPr="000655F0">
              <w:rPr>
                <w:sz w:val="25"/>
                <w:szCs w:val="25"/>
              </w:rPr>
              <w:t xml:space="preserve">- </w:t>
            </w:r>
            <w:r w:rsidR="00741C11" w:rsidRPr="000655F0">
              <w:rPr>
                <w:sz w:val="25"/>
                <w:szCs w:val="25"/>
              </w:rPr>
              <w:t>Công suất</w:t>
            </w:r>
            <w:r w:rsidRPr="000655F0">
              <w:rPr>
                <w:sz w:val="25"/>
                <w:szCs w:val="25"/>
              </w:rPr>
              <w:t>: 0</w:t>
            </w:r>
            <w:r w:rsidR="00741C11" w:rsidRPr="000655F0">
              <w:rPr>
                <w:sz w:val="25"/>
                <w:szCs w:val="25"/>
              </w:rPr>
              <w:t>,</w:t>
            </w:r>
            <w:r w:rsidRPr="000655F0">
              <w:rPr>
                <w:sz w:val="25"/>
                <w:szCs w:val="25"/>
              </w:rPr>
              <w:t>09Kw</w:t>
            </w:r>
            <w:r w:rsidR="00741C11" w:rsidRPr="000655F0">
              <w:rPr>
                <w:sz w:val="25"/>
                <w:szCs w:val="25"/>
              </w:rPr>
              <w:t>.</w:t>
            </w:r>
          </w:p>
          <w:p w14:paraId="1BF6971F" w14:textId="77777777" w:rsidR="00741C11" w:rsidRPr="000655F0" w:rsidRDefault="00741C11" w:rsidP="00AD10C0">
            <w:pPr>
              <w:spacing w:before="40" w:after="40"/>
              <w:ind w:firstLine="0"/>
              <w:jc w:val="left"/>
              <w:rPr>
                <w:sz w:val="25"/>
                <w:szCs w:val="25"/>
              </w:rPr>
            </w:pPr>
            <w:r w:rsidRPr="000655F0">
              <w:rPr>
                <w:sz w:val="25"/>
                <w:szCs w:val="25"/>
              </w:rPr>
              <w:t>- Điện áp: 380V/3pha/50Hz</w:t>
            </w:r>
          </w:p>
          <w:p w14:paraId="5E103383" w14:textId="77777777" w:rsidR="00741C11" w:rsidRPr="000655F0" w:rsidRDefault="00741C11">
            <w:pPr>
              <w:numPr>
                <w:ilvl w:val="0"/>
                <w:numId w:val="73"/>
              </w:numPr>
              <w:spacing w:before="40" w:after="40"/>
              <w:jc w:val="left"/>
              <w:rPr>
                <w:sz w:val="25"/>
                <w:szCs w:val="25"/>
              </w:rPr>
            </w:pPr>
            <w:r w:rsidRPr="000655F0">
              <w:rPr>
                <w:sz w:val="25"/>
                <w:szCs w:val="25"/>
              </w:rPr>
              <w:t>- Đầu bơm: PP</w:t>
            </w:r>
          </w:p>
          <w:p w14:paraId="2E950BB9" w14:textId="77777777" w:rsidR="002537CF" w:rsidRPr="000655F0" w:rsidRDefault="00741C11">
            <w:pPr>
              <w:numPr>
                <w:ilvl w:val="0"/>
                <w:numId w:val="73"/>
              </w:numPr>
              <w:spacing w:before="40" w:after="40"/>
              <w:jc w:val="left"/>
              <w:rPr>
                <w:sz w:val="25"/>
                <w:szCs w:val="25"/>
              </w:rPr>
            </w:pPr>
            <w:r w:rsidRPr="000655F0">
              <w:rPr>
                <w:sz w:val="25"/>
                <w:szCs w:val="25"/>
              </w:rPr>
              <w:t>- Màng chắn: PTFE</w:t>
            </w:r>
          </w:p>
        </w:tc>
        <w:tc>
          <w:tcPr>
            <w:tcW w:w="1188" w:type="dxa"/>
            <w:shd w:val="clear" w:color="auto" w:fill="auto"/>
            <w:noWrap/>
            <w:vAlign w:val="center"/>
            <w:hideMark/>
          </w:tcPr>
          <w:p w14:paraId="26EF7799" w14:textId="77777777" w:rsidR="002537CF" w:rsidRPr="000655F0" w:rsidRDefault="002537CF" w:rsidP="00AD10C0">
            <w:pPr>
              <w:spacing w:before="40" w:after="40"/>
              <w:ind w:firstLine="0"/>
              <w:jc w:val="center"/>
              <w:rPr>
                <w:sz w:val="25"/>
                <w:szCs w:val="25"/>
              </w:rPr>
            </w:pPr>
            <w:r w:rsidRPr="000655F0">
              <w:rPr>
                <w:sz w:val="25"/>
                <w:szCs w:val="25"/>
              </w:rPr>
              <w:t>Italy</w:t>
            </w:r>
          </w:p>
        </w:tc>
        <w:tc>
          <w:tcPr>
            <w:tcW w:w="1133" w:type="dxa"/>
            <w:shd w:val="clear" w:color="auto" w:fill="auto"/>
            <w:vAlign w:val="center"/>
            <w:hideMark/>
          </w:tcPr>
          <w:p w14:paraId="4BCBF5AF"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A9D10E4" w14:textId="77777777" w:rsidR="002537CF" w:rsidRPr="000655F0" w:rsidRDefault="002537CF"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269DDE43"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1164653E" w14:textId="77777777" w:rsidR="002537CF" w:rsidRPr="000655F0" w:rsidRDefault="002537CF" w:rsidP="00AD10C0">
            <w:pPr>
              <w:spacing w:before="40" w:after="40"/>
              <w:ind w:firstLine="0"/>
              <w:jc w:val="center"/>
              <w:rPr>
                <w:sz w:val="25"/>
                <w:szCs w:val="25"/>
              </w:rPr>
            </w:pPr>
            <w:r w:rsidRPr="000655F0">
              <w:rPr>
                <w:sz w:val="25"/>
                <w:szCs w:val="25"/>
              </w:rPr>
              <w:t>02</w:t>
            </w:r>
          </w:p>
        </w:tc>
      </w:tr>
      <w:tr w:rsidR="002537CF" w:rsidRPr="000655F0" w14:paraId="12FC9B6D" w14:textId="77777777" w:rsidTr="00D46314">
        <w:trPr>
          <w:trHeight w:val="1086"/>
        </w:trPr>
        <w:tc>
          <w:tcPr>
            <w:tcW w:w="675" w:type="dxa"/>
            <w:shd w:val="clear" w:color="auto" w:fill="auto"/>
            <w:noWrap/>
            <w:vAlign w:val="center"/>
            <w:hideMark/>
          </w:tcPr>
          <w:p w14:paraId="588114E5" w14:textId="77777777" w:rsidR="002537CF" w:rsidRPr="000655F0" w:rsidRDefault="002537CF" w:rsidP="00AD10C0">
            <w:pPr>
              <w:spacing w:before="40" w:after="40"/>
              <w:ind w:firstLine="0"/>
              <w:jc w:val="center"/>
              <w:rPr>
                <w:sz w:val="25"/>
                <w:szCs w:val="25"/>
              </w:rPr>
            </w:pPr>
            <w:r w:rsidRPr="000655F0">
              <w:rPr>
                <w:sz w:val="25"/>
                <w:szCs w:val="25"/>
              </w:rPr>
              <w:lastRenderedPageBreak/>
              <w:t>11.3</w:t>
            </w:r>
          </w:p>
        </w:tc>
        <w:tc>
          <w:tcPr>
            <w:tcW w:w="3544" w:type="dxa"/>
            <w:shd w:val="clear" w:color="auto" w:fill="auto"/>
            <w:vAlign w:val="center"/>
            <w:hideMark/>
          </w:tcPr>
          <w:p w14:paraId="6B0B6A88" w14:textId="77777777" w:rsidR="002537CF" w:rsidRPr="000655F0" w:rsidRDefault="002537CF" w:rsidP="00AD10C0">
            <w:pPr>
              <w:spacing w:before="40" w:after="40"/>
              <w:ind w:firstLine="0"/>
              <w:rPr>
                <w:sz w:val="25"/>
                <w:szCs w:val="25"/>
              </w:rPr>
            </w:pPr>
            <w:r w:rsidRPr="000655F0">
              <w:rPr>
                <w:sz w:val="25"/>
                <w:szCs w:val="25"/>
              </w:rPr>
              <w:t>Thiết bị đo pH</w:t>
            </w:r>
          </w:p>
        </w:tc>
        <w:tc>
          <w:tcPr>
            <w:tcW w:w="5333" w:type="dxa"/>
            <w:shd w:val="clear" w:color="auto" w:fill="auto"/>
            <w:vAlign w:val="center"/>
          </w:tcPr>
          <w:p w14:paraId="3002DF57" w14:textId="77777777" w:rsidR="00741C11" w:rsidRPr="000655F0" w:rsidRDefault="00741C11" w:rsidP="00AD10C0">
            <w:pPr>
              <w:spacing w:before="40" w:after="40"/>
              <w:ind w:firstLine="39"/>
              <w:rPr>
                <w:sz w:val="25"/>
                <w:szCs w:val="25"/>
              </w:rPr>
            </w:pPr>
            <w:r w:rsidRPr="000655F0">
              <w:rPr>
                <w:sz w:val="25"/>
                <w:szCs w:val="25"/>
              </w:rPr>
              <w:t>- Loại: Màn hình LCD</w:t>
            </w:r>
          </w:p>
          <w:p w14:paraId="793ED0DD" w14:textId="77777777" w:rsidR="00741C11" w:rsidRPr="000655F0" w:rsidRDefault="00741C11" w:rsidP="00AD10C0">
            <w:pPr>
              <w:spacing w:before="40" w:after="40"/>
              <w:ind w:firstLine="39"/>
              <w:rPr>
                <w:sz w:val="25"/>
                <w:szCs w:val="25"/>
              </w:rPr>
            </w:pPr>
            <w:r w:rsidRPr="000655F0">
              <w:rPr>
                <w:sz w:val="25"/>
                <w:szCs w:val="25"/>
              </w:rPr>
              <w:t>- pH: 0-14</w:t>
            </w:r>
          </w:p>
          <w:p w14:paraId="79DF9A54" w14:textId="77777777" w:rsidR="00741C11" w:rsidRPr="000655F0" w:rsidRDefault="00741C11" w:rsidP="00AD10C0">
            <w:pPr>
              <w:spacing w:before="40" w:after="40"/>
              <w:ind w:firstLine="39"/>
              <w:rPr>
                <w:sz w:val="25"/>
                <w:szCs w:val="25"/>
              </w:rPr>
            </w:pPr>
            <w:r w:rsidRPr="000655F0">
              <w:rPr>
                <w:sz w:val="25"/>
                <w:szCs w:val="25"/>
              </w:rPr>
              <w:t>- Nhiệt độ: 0-50</w:t>
            </w:r>
            <w:r w:rsidRPr="000655F0">
              <w:rPr>
                <w:sz w:val="25"/>
                <w:szCs w:val="25"/>
                <w:vertAlign w:val="superscript"/>
              </w:rPr>
              <w:t>o</w:t>
            </w:r>
            <w:r w:rsidRPr="000655F0">
              <w:rPr>
                <w:sz w:val="25"/>
                <w:szCs w:val="25"/>
              </w:rPr>
              <w:t>C</w:t>
            </w:r>
          </w:p>
          <w:p w14:paraId="12308606" w14:textId="77777777" w:rsidR="00741C11" w:rsidRPr="000655F0" w:rsidRDefault="00741C11" w:rsidP="00AD10C0">
            <w:pPr>
              <w:spacing w:before="40" w:after="40"/>
              <w:ind w:firstLine="39"/>
              <w:rPr>
                <w:sz w:val="25"/>
                <w:szCs w:val="25"/>
              </w:rPr>
            </w:pPr>
            <w:r w:rsidRPr="000655F0">
              <w:rPr>
                <w:sz w:val="25"/>
                <w:szCs w:val="25"/>
              </w:rPr>
              <w:t>- Lớp bảo vệ: IP54</w:t>
            </w:r>
          </w:p>
          <w:p w14:paraId="6A92513E" w14:textId="77777777" w:rsidR="002537CF" w:rsidRPr="000655F0" w:rsidRDefault="00741C11" w:rsidP="00AD10C0">
            <w:pPr>
              <w:spacing w:before="40" w:after="40"/>
              <w:ind w:firstLine="0"/>
              <w:rPr>
                <w:sz w:val="25"/>
                <w:szCs w:val="25"/>
              </w:rPr>
            </w:pPr>
            <w:r w:rsidRPr="000655F0">
              <w:rPr>
                <w:sz w:val="25"/>
                <w:szCs w:val="25"/>
              </w:rPr>
              <w:t>- Hệ thống làm sạch tự động.</w:t>
            </w:r>
          </w:p>
        </w:tc>
        <w:tc>
          <w:tcPr>
            <w:tcW w:w="1188" w:type="dxa"/>
            <w:shd w:val="clear" w:color="auto" w:fill="auto"/>
            <w:noWrap/>
            <w:vAlign w:val="center"/>
            <w:hideMark/>
          </w:tcPr>
          <w:p w14:paraId="0A43B927" w14:textId="77777777" w:rsidR="002537CF" w:rsidRPr="000655F0" w:rsidRDefault="002537CF" w:rsidP="00AD10C0">
            <w:pPr>
              <w:spacing w:before="40" w:after="40"/>
              <w:ind w:firstLine="0"/>
              <w:jc w:val="center"/>
              <w:rPr>
                <w:sz w:val="25"/>
                <w:szCs w:val="25"/>
              </w:rPr>
            </w:pPr>
            <w:r w:rsidRPr="000655F0">
              <w:rPr>
                <w:sz w:val="25"/>
                <w:szCs w:val="25"/>
              </w:rPr>
              <w:t>USA</w:t>
            </w:r>
          </w:p>
        </w:tc>
        <w:tc>
          <w:tcPr>
            <w:tcW w:w="1133" w:type="dxa"/>
            <w:shd w:val="clear" w:color="auto" w:fill="auto"/>
            <w:vAlign w:val="center"/>
            <w:hideMark/>
          </w:tcPr>
          <w:p w14:paraId="6322C9C8" w14:textId="77777777" w:rsidR="002537CF" w:rsidRPr="000655F0" w:rsidRDefault="002537CF"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48A3FBD6" w14:textId="77777777" w:rsidR="002537CF" w:rsidRPr="000655F0" w:rsidRDefault="002537CF"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56011616" w14:textId="77777777" w:rsidR="002537CF" w:rsidRPr="000655F0" w:rsidRDefault="002537CF"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02B91F90" w14:textId="77777777" w:rsidR="002537CF" w:rsidRPr="000655F0" w:rsidRDefault="002537CF" w:rsidP="00AD10C0">
            <w:pPr>
              <w:spacing w:before="40" w:after="40"/>
              <w:ind w:firstLine="0"/>
              <w:jc w:val="center"/>
              <w:rPr>
                <w:sz w:val="25"/>
                <w:szCs w:val="25"/>
              </w:rPr>
            </w:pPr>
            <w:r w:rsidRPr="000655F0">
              <w:rPr>
                <w:sz w:val="25"/>
                <w:szCs w:val="25"/>
              </w:rPr>
              <w:t>01</w:t>
            </w:r>
          </w:p>
        </w:tc>
      </w:tr>
      <w:tr w:rsidR="00741C11" w:rsidRPr="000655F0" w14:paraId="4F632EA2" w14:textId="77777777" w:rsidTr="00D46314">
        <w:trPr>
          <w:trHeight w:val="1086"/>
        </w:trPr>
        <w:tc>
          <w:tcPr>
            <w:tcW w:w="675" w:type="dxa"/>
            <w:shd w:val="clear" w:color="auto" w:fill="auto"/>
            <w:noWrap/>
            <w:vAlign w:val="center"/>
            <w:hideMark/>
          </w:tcPr>
          <w:p w14:paraId="7FE35C58" w14:textId="77777777" w:rsidR="00741C11" w:rsidRPr="000655F0" w:rsidRDefault="00741C11" w:rsidP="00AD10C0">
            <w:pPr>
              <w:spacing w:before="40" w:after="40"/>
              <w:ind w:firstLine="0"/>
              <w:jc w:val="center"/>
              <w:rPr>
                <w:sz w:val="25"/>
                <w:szCs w:val="25"/>
              </w:rPr>
            </w:pPr>
            <w:r w:rsidRPr="000655F0">
              <w:rPr>
                <w:sz w:val="25"/>
                <w:szCs w:val="25"/>
              </w:rPr>
              <w:t>11.4</w:t>
            </w:r>
          </w:p>
        </w:tc>
        <w:tc>
          <w:tcPr>
            <w:tcW w:w="3544" w:type="dxa"/>
            <w:shd w:val="clear" w:color="auto" w:fill="auto"/>
            <w:vAlign w:val="center"/>
            <w:hideMark/>
          </w:tcPr>
          <w:p w14:paraId="505A9234" w14:textId="77777777" w:rsidR="00741C11" w:rsidRPr="000655F0" w:rsidRDefault="00741C11" w:rsidP="00AD10C0">
            <w:pPr>
              <w:spacing w:before="40" w:after="40"/>
              <w:ind w:firstLine="0"/>
              <w:rPr>
                <w:sz w:val="25"/>
                <w:szCs w:val="25"/>
              </w:rPr>
            </w:pPr>
            <w:r w:rsidRPr="000655F0">
              <w:rPr>
                <w:sz w:val="25"/>
                <w:szCs w:val="25"/>
              </w:rPr>
              <w:t>Van tự động</w:t>
            </w:r>
          </w:p>
        </w:tc>
        <w:tc>
          <w:tcPr>
            <w:tcW w:w="5333" w:type="dxa"/>
            <w:shd w:val="clear" w:color="auto" w:fill="auto"/>
            <w:vAlign w:val="center"/>
          </w:tcPr>
          <w:p w14:paraId="3DA7C702" w14:textId="77777777" w:rsidR="00741C11" w:rsidRPr="000655F0" w:rsidRDefault="00741C11">
            <w:pPr>
              <w:numPr>
                <w:ilvl w:val="0"/>
                <w:numId w:val="73"/>
              </w:numPr>
              <w:spacing w:before="40" w:after="40"/>
              <w:jc w:val="left"/>
              <w:rPr>
                <w:sz w:val="25"/>
                <w:szCs w:val="25"/>
              </w:rPr>
            </w:pPr>
            <w:r w:rsidRPr="000655F0">
              <w:rPr>
                <w:sz w:val="25"/>
                <w:szCs w:val="25"/>
              </w:rPr>
              <w:t>- Loại: Van truyền động tự động</w:t>
            </w:r>
          </w:p>
          <w:p w14:paraId="688A63B4" w14:textId="77777777" w:rsidR="00741C11" w:rsidRPr="000655F0" w:rsidRDefault="00741C11">
            <w:pPr>
              <w:numPr>
                <w:ilvl w:val="0"/>
                <w:numId w:val="73"/>
              </w:numPr>
              <w:spacing w:before="40" w:after="40"/>
              <w:jc w:val="left"/>
              <w:rPr>
                <w:sz w:val="25"/>
                <w:szCs w:val="25"/>
              </w:rPr>
            </w:pPr>
            <w:r w:rsidRPr="000655F0">
              <w:rPr>
                <w:sz w:val="25"/>
                <w:szCs w:val="25"/>
              </w:rPr>
              <w:t>- Kích thước: DN25</w:t>
            </w:r>
          </w:p>
          <w:p w14:paraId="201FD146" w14:textId="77777777" w:rsidR="00741C11" w:rsidRPr="000655F0" w:rsidRDefault="00741C11">
            <w:pPr>
              <w:numPr>
                <w:ilvl w:val="0"/>
                <w:numId w:val="73"/>
              </w:numPr>
              <w:spacing w:before="40" w:after="40"/>
              <w:jc w:val="left"/>
              <w:rPr>
                <w:sz w:val="25"/>
                <w:szCs w:val="25"/>
              </w:rPr>
            </w:pPr>
            <w:r w:rsidRPr="000655F0">
              <w:rPr>
                <w:sz w:val="25"/>
                <w:szCs w:val="25"/>
              </w:rPr>
              <w:t>- Lớp bảo vệ: IP67</w:t>
            </w:r>
          </w:p>
          <w:p w14:paraId="7FAC3EF2" w14:textId="77777777" w:rsidR="00741C11" w:rsidRPr="000655F0" w:rsidRDefault="00741C11">
            <w:pPr>
              <w:numPr>
                <w:ilvl w:val="0"/>
                <w:numId w:val="73"/>
              </w:numPr>
              <w:spacing w:before="40" w:after="40"/>
              <w:jc w:val="left"/>
              <w:rPr>
                <w:sz w:val="25"/>
                <w:szCs w:val="25"/>
              </w:rPr>
            </w:pPr>
            <w:r w:rsidRPr="000655F0">
              <w:rPr>
                <w:sz w:val="25"/>
                <w:szCs w:val="25"/>
              </w:rPr>
              <w:t>- Chất liệu của đĩa: SS316</w:t>
            </w:r>
          </w:p>
        </w:tc>
        <w:tc>
          <w:tcPr>
            <w:tcW w:w="1188" w:type="dxa"/>
            <w:shd w:val="clear" w:color="auto" w:fill="auto"/>
            <w:noWrap/>
            <w:vAlign w:val="center"/>
            <w:hideMark/>
          </w:tcPr>
          <w:p w14:paraId="0DF7C5EC" w14:textId="77777777" w:rsidR="00741C11" w:rsidRPr="000655F0" w:rsidRDefault="00741C11" w:rsidP="00AD10C0">
            <w:pPr>
              <w:spacing w:before="40" w:after="40"/>
              <w:ind w:firstLine="0"/>
              <w:jc w:val="center"/>
              <w:rPr>
                <w:sz w:val="25"/>
                <w:szCs w:val="25"/>
              </w:rPr>
            </w:pPr>
            <w:r w:rsidRPr="000655F0">
              <w:rPr>
                <w:sz w:val="25"/>
                <w:szCs w:val="25"/>
              </w:rPr>
              <w:t>-</w:t>
            </w:r>
          </w:p>
        </w:tc>
        <w:tc>
          <w:tcPr>
            <w:tcW w:w="1133" w:type="dxa"/>
            <w:shd w:val="clear" w:color="auto" w:fill="auto"/>
            <w:vAlign w:val="center"/>
            <w:hideMark/>
          </w:tcPr>
          <w:p w14:paraId="7570B9E2"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00981A6D" w14:textId="77777777" w:rsidR="00741C11" w:rsidRPr="000655F0" w:rsidRDefault="00741C11"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663A7CDF"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6CD55678" w14:textId="77777777" w:rsidR="00741C11" w:rsidRPr="000655F0" w:rsidRDefault="00741C11" w:rsidP="00AD10C0">
            <w:pPr>
              <w:spacing w:before="40" w:after="40"/>
              <w:ind w:firstLine="0"/>
              <w:jc w:val="center"/>
              <w:rPr>
                <w:sz w:val="25"/>
                <w:szCs w:val="25"/>
              </w:rPr>
            </w:pPr>
            <w:r w:rsidRPr="000655F0">
              <w:rPr>
                <w:sz w:val="25"/>
                <w:szCs w:val="25"/>
              </w:rPr>
              <w:t>01</w:t>
            </w:r>
          </w:p>
        </w:tc>
      </w:tr>
      <w:tr w:rsidR="00741C11" w:rsidRPr="000655F0" w14:paraId="0C8AE228" w14:textId="77777777" w:rsidTr="00D46314">
        <w:trPr>
          <w:trHeight w:val="255"/>
        </w:trPr>
        <w:tc>
          <w:tcPr>
            <w:tcW w:w="675" w:type="dxa"/>
            <w:shd w:val="clear" w:color="auto" w:fill="auto"/>
            <w:noWrap/>
            <w:vAlign w:val="center"/>
            <w:hideMark/>
          </w:tcPr>
          <w:p w14:paraId="2B00CC34" w14:textId="77777777" w:rsidR="00741C11" w:rsidRPr="000655F0" w:rsidRDefault="00741C11" w:rsidP="00AD10C0">
            <w:pPr>
              <w:spacing w:before="40" w:after="40"/>
              <w:ind w:firstLine="0"/>
              <w:jc w:val="center"/>
              <w:rPr>
                <w:b/>
                <w:bCs/>
                <w:sz w:val="25"/>
                <w:szCs w:val="25"/>
              </w:rPr>
            </w:pPr>
            <w:r w:rsidRPr="000655F0">
              <w:rPr>
                <w:b/>
                <w:bCs/>
                <w:sz w:val="25"/>
                <w:szCs w:val="25"/>
              </w:rPr>
              <w:t>12.0</w:t>
            </w:r>
          </w:p>
        </w:tc>
        <w:tc>
          <w:tcPr>
            <w:tcW w:w="14558" w:type="dxa"/>
            <w:gridSpan w:val="7"/>
            <w:shd w:val="clear" w:color="auto" w:fill="auto"/>
            <w:vAlign w:val="bottom"/>
            <w:hideMark/>
          </w:tcPr>
          <w:p w14:paraId="58A6A814" w14:textId="77777777" w:rsidR="00741C11" w:rsidRPr="000655F0" w:rsidRDefault="00741C11" w:rsidP="00AD10C0">
            <w:pPr>
              <w:spacing w:before="40" w:after="40"/>
              <w:ind w:firstLine="0"/>
              <w:rPr>
                <w:b/>
                <w:bCs/>
                <w:sz w:val="25"/>
                <w:szCs w:val="25"/>
              </w:rPr>
            </w:pPr>
            <w:r w:rsidRPr="000655F0">
              <w:rPr>
                <w:b/>
                <w:bCs/>
                <w:sz w:val="25"/>
                <w:szCs w:val="25"/>
              </w:rPr>
              <w:t>BỂ LẮNG 2</w:t>
            </w:r>
          </w:p>
        </w:tc>
      </w:tr>
      <w:tr w:rsidR="00741C11" w:rsidRPr="000655F0" w14:paraId="67F5AB55" w14:textId="77777777" w:rsidTr="00D46314">
        <w:trPr>
          <w:trHeight w:val="1421"/>
        </w:trPr>
        <w:tc>
          <w:tcPr>
            <w:tcW w:w="675" w:type="dxa"/>
            <w:shd w:val="clear" w:color="auto" w:fill="auto"/>
            <w:noWrap/>
            <w:vAlign w:val="center"/>
            <w:hideMark/>
          </w:tcPr>
          <w:p w14:paraId="4712D8AB" w14:textId="77777777" w:rsidR="00741C11" w:rsidRPr="000655F0" w:rsidRDefault="00741C11" w:rsidP="00AD10C0">
            <w:pPr>
              <w:spacing w:before="40" w:after="40"/>
              <w:ind w:firstLine="0"/>
              <w:jc w:val="center"/>
              <w:rPr>
                <w:sz w:val="25"/>
                <w:szCs w:val="25"/>
              </w:rPr>
            </w:pPr>
            <w:r w:rsidRPr="000655F0">
              <w:rPr>
                <w:sz w:val="25"/>
                <w:szCs w:val="25"/>
              </w:rPr>
              <w:t>12.1</w:t>
            </w:r>
          </w:p>
        </w:tc>
        <w:tc>
          <w:tcPr>
            <w:tcW w:w="3544" w:type="dxa"/>
            <w:shd w:val="clear" w:color="auto" w:fill="auto"/>
            <w:vAlign w:val="center"/>
            <w:hideMark/>
          </w:tcPr>
          <w:p w14:paraId="390F048B" w14:textId="77777777" w:rsidR="00741C11" w:rsidRPr="000655F0" w:rsidRDefault="00741C11" w:rsidP="00AD10C0">
            <w:pPr>
              <w:spacing w:before="40" w:after="40"/>
              <w:ind w:firstLine="0"/>
              <w:rPr>
                <w:sz w:val="25"/>
                <w:szCs w:val="25"/>
              </w:rPr>
            </w:pPr>
            <w:r w:rsidRPr="000655F0">
              <w:rPr>
                <w:sz w:val="25"/>
                <w:szCs w:val="25"/>
              </w:rPr>
              <w:t>Máy gạc bùn</w:t>
            </w:r>
          </w:p>
        </w:tc>
        <w:tc>
          <w:tcPr>
            <w:tcW w:w="5333" w:type="dxa"/>
            <w:shd w:val="clear" w:color="auto" w:fill="auto"/>
            <w:vAlign w:val="center"/>
          </w:tcPr>
          <w:p w14:paraId="102E1BF8" w14:textId="77777777" w:rsidR="00741C11" w:rsidRPr="000655F0" w:rsidRDefault="00741C11">
            <w:pPr>
              <w:numPr>
                <w:ilvl w:val="0"/>
                <w:numId w:val="73"/>
              </w:numPr>
              <w:spacing w:before="40" w:after="40"/>
              <w:jc w:val="left"/>
              <w:rPr>
                <w:sz w:val="25"/>
                <w:szCs w:val="25"/>
              </w:rPr>
            </w:pPr>
            <w:r w:rsidRPr="000655F0">
              <w:rPr>
                <w:sz w:val="25"/>
                <w:szCs w:val="25"/>
              </w:rPr>
              <w:t xml:space="preserve">- </w:t>
            </w:r>
            <w:r w:rsidR="00712CB9" w:rsidRPr="000655F0">
              <w:rPr>
                <w:sz w:val="25"/>
                <w:szCs w:val="25"/>
              </w:rPr>
              <w:t>Loại</w:t>
            </w:r>
            <w:r w:rsidRPr="000655F0">
              <w:rPr>
                <w:sz w:val="25"/>
                <w:szCs w:val="25"/>
              </w:rPr>
              <w:t>: Full bridge</w:t>
            </w:r>
          </w:p>
          <w:p w14:paraId="53F3B9E8" w14:textId="77777777" w:rsidR="00712CB9" w:rsidRPr="000655F0" w:rsidRDefault="00712CB9">
            <w:pPr>
              <w:numPr>
                <w:ilvl w:val="0"/>
                <w:numId w:val="73"/>
              </w:numPr>
              <w:spacing w:before="40" w:after="40"/>
              <w:jc w:val="left"/>
              <w:rPr>
                <w:sz w:val="25"/>
                <w:szCs w:val="25"/>
              </w:rPr>
            </w:pPr>
            <w:r w:rsidRPr="000655F0">
              <w:rPr>
                <w:sz w:val="25"/>
                <w:szCs w:val="25"/>
              </w:rPr>
              <w:t>- Diện tích: Dài x Rộng = 5,5m x 5,5m</w:t>
            </w:r>
          </w:p>
          <w:p w14:paraId="482FD7B1" w14:textId="77777777" w:rsidR="00712CB9" w:rsidRPr="000655F0" w:rsidRDefault="00712CB9">
            <w:pPr>
              <w:numPr>
                <w:ilvl w:val="0"/>
                <w:numId w:val="73"/>
              </w:numPr>
              <w:spacing w:before="40" w:after="40"/>
              <w:jc w:val="left"/>
              <w:rPr>
                <w:sz w:val="25"/>
                <w:szCs w:val="25"/>
              </w:rPr>
            </w:pPr>
            <w:r w:rsidRPr="000655F0">
              <w:rPr>
                <w:sz w:val="25"/>
                <w:szCs w:val="25"/>
              </w:rPr>
              <w:t>- Công suất: 0,4kW</w:t>
            </w:r>
          </w:p>
          <w:p w14:paraId="6E72760B" w14:textId="77777777" w:rsidR="00712CB9" w:rsidRPr="000655F0" w:rsidRDefault="00712CB9">
            <w:pPr>
              <w:numPr>
                <w:ilvl w:val="0"/>
                <w:numId w:val="73"/>
              </w:numPr>
              <w:spacing w:before="40" w:after="40"/>
              <w:jc w:val="left"/>
              <w:rPr>
                <w:sz w:val="25"/>
                <w:szCs w:val="25"/>
              </w:rPr>
            </w:pPr>
            <w:r w:rsidRPr="000655F0">
              <w:rPr>
                <w:sz w:val="25"/>
                <w:szCs w:val="25"/>
              </w:rPr>
              <w:t>- Vận tốc: 0,282 vòng/phút</w:t>
            </w:r>
          </w:p>
          <w:p w14:paraId="38276E8C" w14:textId="77777777" w:rsidR="00712CB9" w:rsidRPr="000655F0" w:rsidRDefault="00712CB9">
            <w:pPr>
              <w:numPr>
                <w:ilvl w:val="0"/>
                <w:numId w:val="73"/>
              </w:numPr>
              <w:spacing w:before="40" w:after="40"/>
              <w:jc w:val="left"/>
              <w:rPr>
                <w:sz w:val="25"/>
                <w:szCs w:val="25"/>
              </w:rPr>
            </w:pPr>
            <w:r w:rsidRPr="000655F0">
              <w:rPr>
                <w:sz w:val="25"/>
                <w:szCs w:val="25"/>
              </w:rPr>
              <w:t>- Điện áp: 380V/3pha/50Hz</w:t>
            </w:r>
          </w:p>
          <w:p w14:paraId="5BC8AFB9" w14:textId="77777777" w:rsidR="00712CB9" w:rsidRPr="000655F0" w:rsidRDefault="00712CB9">
            <w:pPr>
              <w:numPr>
                <w:ilvl w:val="0"/>
                <w:numId w:val="73"/>
              </w:numPr>
              <w:spacing w:before="40" w:after="40"/>
              <w:jc w:val="left"/>
              <w:rPr>
                <w:sz w:val="25"/>
                <w:szCs w:val="25"/>
              </w:rPr>
            </w:pPr>
            <w:r w:rsidRPr="000655F0">
              <w:rPr>
                <w:sz w:val="25"/>
                <w:szCs w:val="25"/>
              </w:rPr>
              <w:t>- Chất liệu của cạp</w:t>
            </w:r>
          </w:p>
          <w:p w14:paraId="3D0A3542" w14:textId="77777777" w:rsidR="00712CB9" w:rsidRPr="000655F0" w:rsidRDefault="00712CB9">
            <w:pPr>
              <w:numPr>
                <w:ilvl w:val="0"/>
                <w:numId w:val="73"/>
              </w:numPr>
              <w:spacing w:before="40" w:after="40"/>
              <w:jc w:val="left"/>
              <w:rPr>
                <w:sz w:val="25"/>
                <w:szCs w:val="25"/>
              </w:rPr>
            </w:pPr>
            <w:r w:rsidRPr="000655F0">
              <w:rPr>
                <w:sz w:val="25"/>
                <w:szCs w:val="25"/>
              </w:rPr>
              <w:t>- Không nhúng: thép phủ epoxy</w:t>
            </w:r>
          </w:p>
          <w:p w14:paraId="4BA9F1C7" w14:textId="77777777" w:rsidR="00741C11" w:rsidRPr="000655F0" w:rsidRDefault="00712CB9">
            <w:pPr>
              <w:numPr>
                <w:ilvl w:val="0"/>
                <w:numId w:val="73"/>
              </w:numPr>
              <w:spacing w:before="40" w:after="40"/>
              <w:jc w:val="left"/>
              <w:rPr>
                <w:sz w:val="25"/>
                <w:szCs w:val="25"/>
              </w:rPr>
            </w:pPr>
            <w:r w:rsidRPr="000655F0">
              <w:rPr>
                <w:sz w:val="25"/>
                <w:szCs w:val="25"/>
              </w:rPr>
              <w:t>- Phần chìm: thép phủ epoxy</w:t>
            </w:r>
          </w:p>
        </w:tc>
        <w:tc>
          <w:tcPr>
            <w:tcW w:w="1188" w:type="dxa"/>
            <w:shd w:val="clear" w:color="auto" w:fill="auto"/>
            <w:noWrap/>
            <w:vAlign w:val="center"/>
            <w:hideMark/>
          </w:tcPr>
          <w:p w14:paraId="51AD4019" w14:textId="77777777" w:rsidR="00741C11" w:rsidRPr="000655F0" w:rsidRDefault="00741C11" w:rsidP="00AD10C0">
            <w:pPr>
              <w:spacing w:before="40" w:after="40"/>
              <w:ind w:firstLine="0"/>
              <w:jc w:val="center"/>
              <w:rPr>
                <w:sz w:val="25"/>
                <w:szCs w:val="25"/>
              </w:rPr>
            </w:pPr>
            <w:r w:rsidRPr="000655F0">
              <w:rPr>
                <w:sz w:val="25"/>
                <w:szCs w:val="25"/>
              </w:rPr>
              <w:t>VN</w:t>
            </w:r>
          </w:p>
          <w:p w14:paraId="7E80F2FE" w14:textId="77777777" w:rsidR="00741C11" w:rsidRPr="000655F0" w:rsidRDefault="00741C11" w:rsidP="00AD10C0">
            <w:pPr>
              <w:spacing w:before="40" w:after="40"/>
              <w:ind w:firstLine="0"/>
              <w:jc w:val="center"/>
              <w:rPr>
                <w:sz w:val="25"/>
                <w:szCs w:val="25"/>
              </w:rPr>
            </w:pPr>
            <w:r w:rsidRPr="000655F0">
              <w:rPr>
                <w:sz w:val="25"/>
                <w:szCs w:val="25"/>
              </w:rPr>
              <w:t>Japan</w:t>
            </w:r>
          </w:p>
        </w:tc>
        <w:tc>
          <w:tcPr>
            <w:tcW w:w="1133" w:type="dxa"/>
            <w:shd w:val="clear" w:color="auto" w:fill="auto"/>
            <w:vAlign w:val="center"/>
            <w:hideMark/>
          </w:tcPr>
          <w:p w14:paraId="33F6FA67"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4F10C46" w14:textId="77777777" w:rsidR="00741C11" w:rsidRPr="000655F0" w:rsidRDefault="00741C11"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4E709E83"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17DF390" w14:textId="77777777" w:rsidR="00741C11" w:rsidRPr="000655F0" w:rsidRDefault="00741C11" w:rsidP="00AD10C0">
            <w:pPr>
              <w:spacing w:before="40" w:after="40"/>
              <w:ind w:firstLine="0"/>
              <w:jc w:val="center"/>
              <w:rPr>
                <w:sz w:val="25"/>
                <w:szCs w:val="25"/>
              </w:rPr>
            </w:pPr>
            <w:r w:rsidRPr="000655F0">
              <w:rPr>
                <w:sz w:val="25"/>
                <w:szCs w:val="25"/>
              </w:rPr>
              <w:t>01</w:t>
            </w:r>
          </w:p>
        </w:tc>
      </w:tr>
      <w:tr w:rsidR="00741C11" w:rsidRPr="000655F0" w14:paraId="501A4E70" w14:textId="77777777" w:rsidTr="00D46314">
        <w:trPr>
          <w:trHeight w:val="934"/>
        </w:trPr>
        <w:tc>
          <w:tcPr>
            <w:tcW w:w="675" w:type="dxa"/>
            <w:shd w:val="clear" w:color="auto" w:fill="auto"/>
            <w:noWrap/>
            <w:vAlign w:val="center"/>
            <w:hideMark/>
          </w:tcPr>
          <w:p w14:paraId="56BADBC8" w14:textId="77777777" w:rsidR="00741C11" w:rsidRPr="000655F0" w:rsidRDefault="00741C11" w:rsidP="00AD10C0">
            <w:pPr>
              <w:spacing w:before="40" w:after="40"/>
              <w:ind w:firstLine="0"/>
              <w:jc w:val="center"/>
              <w:rPr>
                <w:sz w:val="25"/>
                <w:szCs w:val="25"/>
              </w:rPr>
            </w:pPr>
            <w:r w:rsidRPr="000655F0">
              <w:rPr>
                <w:sz w:val="25"/>
                <w:szCs w:val="25"/>
              </w:rPr>
              <w:t>12.2</w:t>
            </w:r>
          </w:p>
        </w:tc>
        <w:tc>
          <w:tcPr>
            <w:tcW w:w="3544" w:type="dxa"/>
            <w:shd w:val="clear" w:color="auto" w:fill="auto"/>
            <w:vAlign w:val="center"/>
            <w:hideMark/>
          </w:tcPr>
          <w:p w14:paraId="598E63D1" w14:textId="77777777" w:rsidR="00741C11" w:rsidRPr="000655F0" w:rsidRDefault="00741C11" w:rsidP="00AD10C0">
            <w:pPr>
              <w:spacing w:before="40" w:after="40"/>
              <w:ind w:firstLine="0"/>
              <w:rPr>
                <w:sz w:val="25"/>
                <w:szCs w:val="25"/>
              </w:rPr>
            </w:pPr>
            <w:r w:rsidRPr="000655F0">
              <w:rPr>
                <w:sz w:val="25"/>
                <w:szCs w:val="25"/>
              </w:rPr>
              <w:t>Màng răng cưa</w:t>
            </w:r>
          </w:p>
        </w:tc>
        <w:tc>
          <w:tcPr>
            <w:tcW w:w="5333" w:type="dxa"/>
            <w:shd w:val="clear" w:color="auto" w:fill="auto"/>
            <w:vAlign w:val="center"/>
          </w:tcPr>
          <w:p w14:paraId="469832CD" w14:textId="77777777" w:rsidR="00741C11" w:rsidRPr="000655F0" w:rsidRDefault="00741C11" w:rsidP="00AD10C0">
            <w:pPr>
              <w:spacing w:before="40" w:after="40"/>
              <w:ind w:firstLine="0"/>
              <w:rPr>
                <w:sz w:val="25"/>
                <w:szCs w:val="25"/>
              </w:rPr>
            </w:pPr>
            <w:r w:rsidRPr="000655F0">
              <w:rPr>
                <w:sz w:val="25"/>
                <w:szCs w:val="25"/>
              </w:rPr>
              <w:t>Loại: Fabricated</w:t>
            </w:r>
          </w:p>
        </w:tc>
        <w:tc>
          <w:tcPr>
            <w:tcW w:w="1188" w:type="dxa"/>
            <w:shd w:val="clear" w:color="auto" w:fill="auto"/>
            <w:noWrap/>
            <w:vAlign w:val="center"/>
            <w:hideMark/>
          </w:tcPr>
          <w:p w14:paraId="57E1AF33" w14:textId="77777777" w:rsidR="00741C11" w:rsidRPr="000655F0" w:rsidRDefault="00741C11" w:rsidP="00AD10C0">
            <w:pPr>
              <w:spacing w:before="40" w:after="40"/>
              <w:ind w:firstLine="0"/>
              <w:jc w:val="center"/>
              <w:rPr>
                <w:sz w:val="25"/>
                <w:szCs w:val="25"/>
              </w:rPr>
            </w:pPr>
            <w:r w:rsidRPr="000655F0">
              <w:rPr>
                <w:sz w:val="25"/>
                <w:szCs w:val="25"/>
              </w:rPr>
              <w:t>VN</w:t>
            </w:r>
          </w:p>
        </w:tc>
        <w:tc>
          <w:tcPr>
            <w:tcW w:w="1133" w:type="dxa"/>
            <w:shd w:val="clear" w:color="auto" w:fill="auto"/>
            <w:vAlign w:val="center"/>
            <w:hideMark/>
          </w:tcPr>
          <w:p w14:paraId="080B115F"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BA614D2" w14:textId="77777777" w:rsidR="00741C11" w:rsidRPr="000655F0" w:rsidRDefault="00741C11"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1D7995AE"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C70026F" w14:textId="77777777" w:rsidR="00741C11" w:rsidRPr="000655F0" w:rsidRDefault="00741C11" w:rsidP="00AD10C0">
            <w:pPr>
              <w:spacing w:before="40" w:after="40"/>
              <w:ind w:firstLine="0"/>
              <w:jc w:val="center"/>
              <w:rPr>
                <w:sz w:val="25"/>
                <w:szCs w:val="25"/>
              </w:rPr>
            </w:pPr>
            <w:r w:rsidRPr="000655F0">
              <w:rPr>
                <w:sz w:val="25"/>
                <w:szCs w:val="25"/>
              </w:rPr>
              <w:t>01</w:t>
            </w:r>
          </w:p>
        </w:tc>
      </w:tr>
      <w:tr w:rsidR="00741C11" w:rsidRPr="000655F0" w14:paraId="55672B03" w14:textId="77777777" w:rsidTr="00D46314">
        <w:trPr>
          <w:trHeight w:val="422"/>
        </w:trPr>
        <w:tc>
          <w:tcPr>
            <w:tcW w:w="675" w:type="dxa"/>
            <w:shd w:val="clear" w:color="auto" w:fill="auto"/>
            <w:noWrap/>
            <w:vAlign w:val="center"/>
            <w:hideMark/>
          </w:tcPr>
          <w:p w14:paraId="1C401108" w14:textId="77777777" w:rsidR="00741C11" w:rsidRPr="000655F0" w:rsidRDefault="00741C11" w:rsidP="00AD10C0">
            <w:pPr>
              <w:spacing w:before="40" w:after="40"/>
              <w:ind w:firstLine="0"/>
              <w:jc w:val="center"/>
              <w:rPr>
                <w:sz w:val="25"/>
                <w:szCs w:val="25"/>
              </w:rPr>
            </w:pPr>
            <w:r w:rsidRPr="000655F0">
              <w:rPr>
                <w:sz w:val="25"/>
                <w:szCs w:val="25"/>
              </w:rPr>
              <w:t>12.3</w:t>
            </w:r>
          </w:p>
        </w:tc>
        <w:tc>
          <w:tcPr>
            <w:tcW w:w="3544" w:type="dxa"/>
            <w:shd w:val="clear" w:color="auto" w:fill="auto"/>
            <w:vAlign w:val="center"/>
            <w:hideMark/>
          </w:tcPr>
          <w:p w14:paraId="60DA1A6C" w14:textId="77777777" w:rsidR="00741C11" w:rsidRPr="000655F0" w:rsidRDefault="00741C11" w:rsidP="00AD10C0">
            <w:pPr>
              <w:spacing w:before="40" w:after="40"/>
              <w:ind w:firstLine="0"/>
              <w:rPr>
                <w:sz w:val="25"/>
                <w:szCs w:val="25"/>
              </w:rPr>
            </w:pPr>
            <w:r w:rsidRPr="000655F0">
              <w:rPr>
                <w:sz w:val="25"/>
                <w:szCs w:val="25"/>
              </w:rPr>
              <w:t>Bơm bùn</w:t>
            </w:r>
          </w:p>
        </w:tc>
        <w:tc>
          <w:tcPr>
            <w:tcW w:w="5333" w:type="dxa"/>
            <w:shd w:val="clear" w:color="auto" w:fill="auto"/>
            <w:vAlign w:val="center"/>
          </w:tcPr>
          <w:p w14:paraId="2A349C1E" w14:textId="77777777" w:rsidR="004B11B4" w:rsidRPr="000655F0" w:rsidRDefault="004B11B4">
            <w:pPr>
              <w:numPr>
                <w:ilvl w:val="0"/>
                <w:numId w:val="73"/>
              </w:numPr>
              <w:spacing w:before="40" w:after="40"/>
              <w:jc w:val="left"/>
              <w:rPr>
                <w:sz w:val="25"/>
                <w:szCs w:val="25"/>
              </w:rPr>
            </w:pPr>
            <w:r w:rsidRPr="000655F0">
              <w:rPr>
                <w:sz w:val="25"/>
                <w:szCs w:val="25"/>
              </w:rPr>
              <w:t>- Loại: Bơm ly tâm - cánh quạt bán hoạt động</w:t>
            </w:r>
          </w:p>
          <w:p w14:paraId="3F56008B" w14:textId="77777777" w:rsidR="004B11B4" w:rsidRPr="000655F0" w:rsidRDefault="004B11B4">
            <w:pPr>
              <w:numPr>
                <w:ilvl w:val="0"/>
                <w:numId w:val="73"/>
              </w:numPr>
              <w:spacing w:before="40" w:after="40"/>
              <w:jc w:val="left"/>
              <w:rPr>
                <w:sz w:val="25"/>
                <w:szCs w:val="25"/>
              </w:rPr>
            </w:pPr>
            <w:r w:rsidRPr="000655F0">
              <w:rPr>
                <w:sz w:val="25"/>
                <w:szCs w:val="25"/>
              </w:rPr>
              <w:t>- Lưu lượng: 6m</w:t>
            </w:r>
            <w:r w:rsidRPr="000655F0">
              <w:rPr>
                <w:sz w:val="25"/>
                <w:szCs w:val="25"/>
                <w:vertAlign w:val="superscript"/>
              </w:rPr>
              <w:t>3</w:t>
            </w:r>
            <w:r w:rsidRPr="000655F0">
              <w:rPr>
                <w:sz w:val="25"/>
                <w:szCs w:val="25"/>
              </w:rPr>
              <w:t>/h.</w:t>
            </w:r>
          </w:p>
          <w:p w14:paraId="615F9F93" w14:textId="77777777" w:rsidR="004B11B4" w:rsidRPr="000655F0" w:rsidRDefault="004B11B4">
            <w:pPr>
              <w:numPr>
                <w:ilvl w:val="0"/>
                <w:numId w:val="73"/>
              </w:numPr>
              <w:spacing w:before="40" w:after="40"/>
              <w:jc w:val="left"/>
              <w:rPr>
                <w:sz w:val="25"/>
                <w:szCs w:val="25"/>
              </w:rPr>
            </w:pPr>
            <w:r w:rsidRPr="000655F0">
              <w:rPr>
                <w:sz w:val="25"/>
                <w:szCs w:val="25"/>
              </w:rPr>
              <w:t>- Công suất: 1,5Kw.</w:t>
            </w:r>
          </w:p>
          <w:p w14:paraId="2C79A465" w14:textId="77777777" w:rsidR="004B11B4" w:rsidRPr="000655F0" w:rsidRDefault="004B11B4">
            <w:pPr>
              <w:numPr>
                <w:ilvl w:val="0"/>
                <w:numId w:val="73"/>
              </w:numPr>
              <w:spacing w:before="40" w:after="40"/>
              <w:jc w:val="left"/>
              <w:rPr>
                <w:sz w:val="25"/>
                <w:szCs w:val="25"/>
              </w:rPr>
            </w:pPr>
            <w:r w:rsidRPr="000655F0">
              <w:rPr>
                <w:sz w:val="25"/>
                <w:szCs w:val="25"/>
              </w:rPr>
              <w:lastRenderedPageBreak/>
              <w:t>- Điện áp: 380V/3pha/50Hz</w:t>
            </w:r>
          </w:p>
          <w:p w14:paraId="51A46FF0" w14:textId="77777777" w:rsidR="004B11B4" w:rsidRPr="000655F0" w:rsidRDefault="004B11B4">
            <w:pPr>
              <w:numPr>
                <w:ilvl w:val="0"/>
                <w:numId w:val="73"/>
              </w:numPr>
              <w:spacing w:before="40" w:after="40"/>
              <w:jc w:val="left"/>
              <w:rPr>
                <w:sz w:val="25"/>
                <w:szCs w:val="25"/>
              </w:rPr>
            </w:pPr>
            <w:r w:rsidRPr="000655F0">
              <w:rPr>
                <w:sz w:val="25"/>
                <w:szCs w:val="25"/>
              </w:rPr>
              <w:t>- Trục động cơ: AISI304</w:t>
            </w:r>
          </w:p>
          <w:p w14:paraId="2C671B56" w14:textId="77777777" w:rsidR="00741C11" w:rsidRPr="000655F0" w:rsidRDefault="004B11B4">
            <w:pPr>
              <w:numPr>
                <w:ilvl w:val="0"/>
                <w:numId w:val="73"/>
              </w:numPr>
              <w:spacing w:before="40" w:after="40"/>
              <w:jc w:val="left"/>
              <w:rPr>
                <w:sz w:val="25"/>
                <w:szCs w:val="25"/>
              </w:rPr>
            </w:pPr>
            <w:r w:rsidRPr="000655F0">
              <w:rPr>
                <w:sz w:val="25"/>
                <w:szCs w:val="25"/>
              </w:rPr>
              <w:t>- Vỏ bơm: AISI304</w:t>
            </w:r>
          </w:p>
        </w:tc>
        <w:tc>
          <w:tcPr>
            <w:tcW w:w="1188" w:type="dxa"/>
            <w:shd w:val="clear" w:color="auto" w:fill="auto"/>
            <w:noWrap/>
            <w:vAlign w:val="center"/>
            <w:hideMark/>
          </w:tcPr>
          <w:p w14:paraId="0A908138" w14:textId="77777777" w:rsidR="00741C11" w:rsidRPr="000655F0" w:rsidRDefault="00741C11" w:rsidP="00AD10C0">
            <w:pPr>
              <w:spacing w:before="40" w:after="40"/>
              <w:ind w:firstLine="0"/>
              <w:jc w:val="center"/>
              <w:rPr>
                <w:sz w:val="25"/>
                <w:szCs w:val="25"/>
              </w:rPr>
            </w:pPr>
            <w:r w:rsidRPr="000655F0">
              <w:rPr>
                <w:sz w:val="25"/>
                <w:szCs w:val="25"/>
              </w:rPr>
              <w:lastRenderedPageBreak/>
              <w:t>Italy</w:t>
            </w:r>
          </w:p>
        </w:tc>
        <w:tc>
          <w:tcPr>
            <w:tcW w:w="1133" w:type="dxa"/>
            <w:shd w:val="clear" w:color="auto" w:fill="auto"/>
            <w:vAlign w:val="center"/>
            <w:hideMark/>
          </w:tcPr>
          <w:p w14:paraId="64BA060D"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4F871037" w14:textId="77777777" w:rsidR="00741C11" w:rsidRPr="000655F0" w:rsidRDefault="00741C11"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0B85F29D"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2CB92257" w14:textId="77777777" w:rsidR="00741C11" w:rsidRPr="000655F0" w:rsidRDefault="00741C11" w:rsidP="00AD10C0">
            <w:pPr>
              <w:spacing w:before="40" w:after="40"/>
              <w:ind w:firstLine="0"/>
              <w:jc w:val="center"/>
              <w:rPr>
                <w:sz w:val="25"/>
                <w:szCs w:val="25"/>
              </w:rPr>
            </w:pPr>
            <w:r w:rsidRPr="000655F0">
              <w:rPr>
                <w:sz w:val="25"/>
                <w:szCs w:val="25"/>
              </w:rPr>
              <w:t>02</w:t>
            </w:r>
          </w:p>
        </w:tc>
      </w:tr>
      <w:tr w:rsidR="00741C11" w:rsidRPr="000655F0" w14:paraId="1C0A41DE" w14:textId="77777777" w:rsidTr="00D46314">
        <w:trPr>
          <w:trHeight w:val="255"/>
        </w:trPr>
        <w:tc>
          <w:tcPr>
            <w:tcW w:w="675" w:type="dxa"/>
            <w:shd w:val="clear" w:color="auto" w:fill="auto"/>
            <w:noWrap/>
            <w:vAlign w:val="center"/>
            <w:hideMark/>
          </w:tcPr>
          <w:p w14:paraId="71E9EFE6" w14:textId="77777777" w:rsidR="00741C11" w:rsidRPr="000655F0" w:rsidRDefault="00741C11" w:rsidP="00AD10C0">
            <w:pPr>
              <w:spacing w:before="40" w:after="40"/>
              <w:ind w:firstLine="0"/>
              <w:jc w:val="center"/>
              <w:rPr>
                <w:b/>
                <w:bCs/>
                <w:sz w:val="25"/>
                <w:szCs w:val="25"/>
              </w:rPr>
            </w:pPr>
            <w:r w:rsidRPr="000655F0">
              <w:rPr>
                <w:b/>
                <w:bCs/>
                <w:sz w:val="25"/>
                <w:szCs w:val="25"/>
              </w:rPr>
              <w:t>13.0</w:t>
            </w:r>
          </w:p>
        </w:tc>
        <w:tc>
          <w:tcPr>
            <w:tcW w:w="13608" w:type="dxa"/>
            <w:gridSpan w:val="6"/>
            <w:shd w:val="clear" w:color="auto" w:fill="auto"/>
            <w:vAlign w:val="bottom"/>
            <w:hideMark/>
          </w:tcPr>
          <w:p w14:paraId="36A53448" w14:textId="77777777" w:rsidR="00741C11" w:rsidRPr="000655F0" w:rsidRDefault="00741C11" w:rsidP="00AD10C0">
            <w:pPr>
              <w:spacing w:before="40" w:after="40"/>
              <w:ind w:firstLine="0"/>
              <w:rPr>
                <w:b/>
                <w:bCs/>
                <w:sz w:val="25"/>
                <w:szCs w:val="25"/>
              </w:rPr>
            </w:pPr>
            <w:r w:rsidRPr="000655F0">
              <w:rPr>
                <w:b/>
                <w:bCs/>
                <w:sz w:val="25"/>
                <w:szCs w:val="25"/>
              </w:rPr>
              <w:t>BỂ SỤC KHÍ</w:t>
            </w:r>
          </w:p>
        </w:tc>
        <w:tc>
          <w:tcPr>
            <w:tcW w:w="950" w:type="dxa"/>
            <w:shd w:val="clear" w:color="auto" w:fill="auto"/>
            <w:noWrap/>
            <w:vAlign w:val="bottom"/>
            <w:hideMark/>
          </w:tcPr>
          <w:p w14:paraId="7AD36D05" w14:textId="77777777" w:rsidR="00741C11" w:rsidRPr="000655F0" w:rsidRDefault="00741C11" w:rsidP="00AD10C0">
            <w:pPr>
              <w:spacing w:before="40" w:after="40"/>
              <w:rPr>
                <w:b/>
                <w:bCs/>
                <w:sz w:val="25"/>
                <w:szCs w:val="25"/>
              </w:rPr>
            </w:pPr>
          </w:p>
        </w:tc>
      </w:tr>
      <w:tr w:rsidR="00741C11" w:rsidRPr="000655F0" w14:paraId="1335C0DA" w14:textId="77777777" w:rsidTr="00D46314">
        <w:trPr>
          <w:trHeight w:val="1187"/>
        </w:trPr>
        <w:tc>
          <w:tcPr>
            <w:tcW w:w="675" w:type="dxa"/>
            <w:shd w:val="clear" w:color="auto" w:fill="auto"/>
            <w:noWrap/>
            <w:vAlign w:val="center"/>
            <w:hideMark/>
          </w:tcPr>
          <w:p w14:paraId="508DAE99" w14:textId="77777777" w:rsidR="00741C11" w:rsidRPr="000655F0" w:rsidRDefault="00741C11" w:rsidP="00AD10C0">
            <w:pPr>
              <w:spacing w:before="40" w:after="40"/>
              <w:ind w:firstLine="0"/>
              <w:jc w:val="center"/>
              <w:rPr>
                <w:sz w:val="25"/>
                <w:szCs w:val="25"/>
              </w:rPr>
            </w:pPr>
            <w:r w:rsidRPr="000655F0">
              <w:rPr>
                <w:sz w:val="25"/>
                <w:szCs w:val="25"/>
              </w:rPr>
              <w:t>13.1</w:t>
            </w:r>
          </w:p>
        </w:tc>
        <w:tc>
          <w:tcPr>
            <w:tcW w:w="3544" w:type="dxa"/>
            <w:shd w:val="clear" w:color="auto" w:fill="auto"/>
            <w:vAlign w:val="center"/>
            <w:hideMark/>
          </w:tcPr>
          <w:p w14:paraId="66701253" w14:textId="77777777" w:rsidR="00741C11" w:rsidRPr="000655F0" w:rsidRDefault="00741C11" w:rsidP="00AD10C0">
            <w:pPr>
              <w:spacing w:before="40" w:after="40"/>
              <w:ind w:firstLine="0"/>
              <w:rPr>
                <w:sz w:val="25"/>
                <w:szCs w:val="25"/>
              </w:rPr>
            </w:pPr>
            <w:r w:rsidRPr="000655F0">
              <w:rPr>
                <w:sz w:val="25"/>
                <w:szCs w:val="25"/>
              </w:rPr>
              <w:t>Máy thổi khí</w:t>
            </w:r>
          </w:p>
        </w:tc>
        <w:tc>
          <w:tcPr>
            <w:tcW w:w="5333" w:type="dxa"/>
            <w:shd w:val="clear" w:color="auto" w:fill="auto"/>
            <w:vAlign w:val="center"/>
          </w:tcPr>
          <w:p w14:paraId="747BE5D2" w14:textId="77777777" w:rsidR="00741C11" w:rsidRPr="000655F0" w:rsidRDefault="00741C11">
            <w:pPr>
              <w:numPr>
                <w:ilvl w:val="0"/>
                <w:numId w:val="73"/>
              </w:numPr>
              <w:spacing w:before="40" w:after="40"/>
              <w:jc w:val="left"/>
              <w:rPr>
                <w:sz w:val="25"/>
                <w:szCs w:val="25"/>
              </w:rPr>
            </w:pPr>
            <w:r w:rsidRPr="000655F0">
              <w:rPr>
                <w:sz w:val="25"/>
                <w:szCs w:val="25"/>
              </w:rPr>
              <w:t>-</w:t>
            </w:r>
            <w:r w:rsidR="004B11B4" w:rsidRPr="000655F0">
              <w:rPr>
                <w:sz w:val="25"/>
                <w:szCs w:val="25"/>
              </w:rPr>
              <w:t xml:space="preserve"> Loại</w:t>
            </w:r>
            <w:r w:rsidRPr="000655F0">
              <w:rPr>
                <w:sz w:val="25"/>
                <w:szCs w:val="25"/>
              </w:rPr>
              <w:t>: Root</w:t>
            </w:r>
          </w:p>
          <w:p w14:paraId="502CAA2A" w14:textId="77777777" w:rsidR="00741C11" w:rsidRPr="000655F0" w:rsidRDefault="00741C11">
            <w:pPr>
              <w:numPr>
                <w:ilvl w:val="0"/>
                <w:numId w:val="73"/>
              </w:numPr>
              <w:spacing w:before="40" w:after="40"/>
              <w:jc w:val="left"/>
              <w:rPr>
                <w:sz w:val="25"/>
                <w:szCs w:val="25"/>
              </w:rPr>
            </w:pPr>
            <w:r w:rsidRPr="000655F0">
              <w:rPr>
                <w:sz w:val="25"/>
                <w:szCs w:val="25"/>
              </w:rPr>
              <w:t>-</w:t>
            </w:r>
            <w:r w:rsidR="004B11B4" w:rsidRPr="000655F0">
              <w:rPr>
                <w:sz w:val="25"/>
                <w:szCs w:val="25"/>
              </w:rPr>
              <w:t xml:space="preserve"> Công suất</w:t>
            </w:r>
            <w:r w:rsidRPr="000655F0">
              <w:rPr>
                <w:sz w:val="25"/>
                <w:szCs w:val="25"/>
              </w:rPr>
              <w:t>: 5</w:t>
            </w:r>
            <w:r w:rsidR="004B11B4" w:rsidRPr="000655F0">
              <w:rPr>
                <w:sz w:val="25"/>
                <w:szCs w:val="25"/>
              </w:rPr>
              <w:t>,</w:t>
            </w:r>
            <w:r w:rsidRPr="000655F0">
              <w:rPr>
                <w:sz w:val="25"/>
                <w:szCs w:val="25"/>
              </w:rPr>
              <w:t>4m</w:t>
            </w:r>
            <w:r w:rsidRPr="000655F0">
              <w:rPr>
                <w:sz w:val="25"/>
                <w:szCs w:val="25"/>
                <w:vertAlign w:val="superscript"/>
              </w:rPr>
              <w:t>3</w:t>
            </w:r>
            <w:r w:rsidRPr="000655F0">
              <w:rPr>
                <w:sz w:val="25"/>
                <w:szCs w:val="25"/>
              </w:rPr>
              <w:t>/</w:t>
            </w:r>
            <w:r w:rsidR="004B11B4" w:rsidRPr="000655F0">
              <w:rPr>
                <w:sz w:val="25"/>
                <w:szCs w:val="25"/>
              </w:rPr>
              <w:t>phút.</w:t>
            </w:r>
          </w:p>
          <w:p w14:paraId="5C88F748" w14:textId="77777777" w:rsidR="00741C11" w:rsidRPr="000655F0" w:rsidRDefault="00741C11">
            <w:pPr>
              <w:numPr>
                <w:ilvl w:val="0"/>
                <w:numId w:val="73"/>
              </w:numPr>
              <w:spacing w:before="40" w:after="40"/>
              <w:jc w:val="left"/>
              <w:rPr>
                <w:sz w:val="25"/>
                <w:szCs w:val="25"/>
              </w:rPr>
            </w:pPr>
            <w:r w:rsidRPr="000655F0">
              <w:rPr>
                <w:sz w:val="25"/>
                <w:szCs w:val="25"/>
              </w:rPr>
              <w:t xml:space="preserve">- </w:t>
            </w:r>
            <w:r w:rsidR="004B11B4" w:rsidRPr="000655F0">
              <w:rPr>
                <w:sz w:val="25"/>
                <w:szCs w:val="25"/>
              </w:rPr>
              <w:t>Công suất</w:t>
            </w:r>
            <w:r w:rsidRPr="000655F0">
              <w:rPr>
                <w:sz w:val="25"/>
                <w:szCs w:val="25"/>
              </w:rPr>
              <w:t>: 11Kw</w:t>
            </w:r>
            <w:r w:rsidR="004B11B4" w:rsidRPr="000655F0">
              <w:rPr>
                <w:sz w:val="25"/>
                <w:szCs w:val="25"/>
              </w:rPr>
              <w:t>.</w:t>
            </w:r>
          </w:p>
          <w:p w14:paraId="0D835FD3" w14:textId="77777777" w:rsidR="004B11B4" w:rsidRPr="000655F0" w:rsidRDefault="004B11B4">
            <w:pPr>
              <w:numPr>
                <w:ilvl w:val="0"/>
                <w:numId w:val="73"/>
              </w:numPr>
              <w:spacing w:before="40" w:after="40"/>
              <w:jc w:val="left"/>
              <w:rPr>
                <w:sz w:val="25"/>
                <w:szCs w:val="25"/>
              </w:rPr>
            </w:pPr>
            <w:r w:rsidRPr="000655F0">
              <w:rPr>
                <w:sz w:val="25"/>
                <w:szCs w:val="25"/>
              </w:rPr>
              <w:t>- Điện áp: 380V/3pha/50Hz</w:t>
            </w:r>
          </w:p>
        </w:tc>
        <w:tc>
          <w:tcPr>
            <w:tcW w:w="1188" w:type="dxa"/>
            <w:shd w:val="clear" w:color="auto" w:fill="auto"/>
            <w:noWrap/>
            <w:vAlign w:val="center"/>
            <w:hideMark/>
          </w:tcPr>
          <w:p w14:paraId="03FFCCE4" w14:textId="77777777" w:rsidR="00741C11" w:rsidRPr="000655F0" w:rsidRDefault="00741C11" w:rsidP="00AD10C0">
            <w:pPr>
              <w:spacing w:before="40" w:after="40"/>
              <w:ind w:firstLine="0"/>
              <w:jc w:val="center"/>
              <w:rPr>
                <w:sz w:val="25"/>
                <w:szCs w:val="25"/>
              </w:rPr>
            </w:pPr>
            <w:r w:rsidRPr="000655F0">
              <w:rPr>
                <w:sz w:val="25"/>
                <w:szCs w:val="25"/>
              </w:rPr>
              <w:t>Taiwan</w:t>
            </w:r>
          </w:p>
        </w:tc>
        <w:tc>
          <w:tcPr>
            <w:tcW w:w="1133" w:type="dxa"/>
            <w:shd w:val="clear" w:color="auto" w:fill="auto"/>
            <w:noWrap/>
            <w:vAlign w:val="center"/>
            <w:hideMark/>
          </w:tcPr>
          <w:p w14:paraId="0763F2E4"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2069C0D0" w14:textId="77777777" w:rsidR="00741C11" w:rsidRPr="000655F0" w:rsidRDefault="00741C11"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1416B6F2"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46750B0D" w14:textId="77777777" w:rsidR="00741C11" w:rsidRPr="000655F0" w:rsidRDefault="00741C11" w:rsidP="00AD10C0">
            <w:pPr>
              <w:spacing w:before="40" w:after="40"/>
              <w:ind w:firstLine="0"/>
              <w:jc w:val="center"/>
              <w:rPr>
                <w:sz w:val="25"/>
                <w:szCs w:val="25"/>
              </w:rPr>
            </w:pPr>
            <w:r w:rsidRPr="000655F0">
              <w:rPr>
                <w:sz w:val="25"/>
                <w:szCs w:val="25"/>
              </w:rPr>
              <w:t>02</w:t>
            </w:r>
          </w:p>
        </w:tc>
      </w:tr>
      <w:tr w:rsidR="00741C11" w:rsidRPr="000655F0" w14:paraId="3FD210C3" w14:textId="77777777" w:rsidTr="00D46314">
        <w:trPr>
          <w:trHeight w:val="629"/>
        </w:trPr>
        <w:tc>
          <w:tcPr>
            <w:tcW w:w="675" w:type="dxa"/>
            <w:shd w:val="clear" w:color="auto" w:fill="auto"/>
            <w:noWrap/>
            <w:vAlign w:val="center"/>
            <w:hideMark/>
          </w:tcPr>
          <w:p w14:paraId="1034177B" w14:textId="77777777" w:rsidR="00741C11" w:rsidRPr="000655F0" w:rsidRDefault="00741C11" w:rsidP="00AD10C0">
            <w:pPr>
              <w:spacing w:before="40" w:after="40"/>
              <w:ind w:firstLine="0"/>
              <w:jc w:val="center"/>
              <w:rPr>
                <w:sz w:val="25"/>
                <w:szCs w:val="25"/>
              </w:rPr>
            </w:pPr>
            <w:r w:rsidRPr="000655F0">
              <w:rPr>
                <w:sz w:val="25"/>
                <w:szCs w:val="25"/>
              </w:rPr>
              <w:t>13.2</w:t>
            </w:r>
          </w:p>
        </w:tc>
        <w:tc>
          <w:tcPr>
            <w:tcW w:w="3544" w:type="dxa"/>
            <w:shd w:val="clear" w:color="auto" w:fill="auto"/>
            <w:vAlign w:val="center"/>
            <w:hideMark/>
          </w:tcPr>
          <w:p w14:paraId="39758A92" w14:textId="77777777" w:rsidR="00741C11" w:rsidRPr="000655F0" w:rsidRDefault="00741C11" w:rsidP="00AD10C0">
            <w:pPr>
              <w:spacing w:before="40" w:after="40"/>
              <w:ind w:firstLine="0"/>
              <w:rPr>
                <w:sz w:val="25"/>
                <w:szCs w:val="25"/>
              </w:rPr>
            </w:pPr>
            <w:r w:rsidRPr="000655F0">
              <w:rPr>
                <w:sz w:val="25"/>
                <w:szCs w:val="25"/>
              </w:rPr>
              <w:t>Hệ thống cấp khí</w:t>
            </w:r>
          </w:p>
        </w:tc>
        <w:tc>
          <w:tcPr>
            <w:tcW w:w="5333" w:type="dxa"/>
            <w:shd w:val="clear" w:color="auto" w:fill="auto"/>
            <w:vAlign w:val="center"/>
          </w:tcPr>
          <w:p w14:paraId="6D51E86A" w14:textId="77777777" w:rsidR="00EA69B0" w:rsidRPr="000655F0" w:rsidRDefault="00EA69B0" w:rsidP="00AD10C0">
            <w:pPr>
              <w:spacing w:before="40" w:after="40"/>
              <w:ind w:firstLine="0"/>
              <w:jc w:val="left"/>
              <w:rPr>
                <w:sz w:val="25"/>
                <w:szCs w:val="25"/>
              </w:rPr>
            </w:pPr>
            <w:r w:rsidRPr="000655F0">
              <w:rPr>
                <w:sz w:val="25"/>
                <w:szCs w:val="25"/>
              </w:rPr>
              <w:t>- Phần tiếp xúc: GCS</w:t>
            </w:r>
          </w:p>
          <w:p w14:paraId="7A4E217E" w14:textId="77777777" w:rsidR="00EA69B0" w:rsidRPr="000655F0" w:rsidRDefault="00EA69B0" w:rsidP="00AD10C0">
            <w:pPr>
              <w:spacing w:before="40" w:after="40"/>
              <w:ind w:firstLine="0"/>
              <w:rPr>
                <w:sz w:val="25"/>
                <w:szCs w:val="25"/>
              </w:rPr>
            </w:pPr>
            <w:r w:rsidRPr="000655F0">
              <w:rPr>
                <w:sz w:val="25"/>
                <w:szCs w:val="25"/>
              </w:rPr>
              <w:t>- Phần không tiếp xúc: uPVC</w:t>
            </w:r>
          </w:p>
        </w:tc>
        <w:tc>
          <w:tcPr>
            <w:tcW w:w="1188" w:type="dxa"/>
            <w:shd w:val="clear" w:color="auto" w:fill="auto"/>
            <w:noWrap/>
            <w:vAlign w:val="center"/>
            <w:hideMark/>
          </w:tcPr>
          <w:p w14:paraId="2267C9B3" w14:textId="77777777" w:rsidR="00741C11" w:rsidRPr="000655F0" w:rsidRDefault="00741C11" w:rsidP="00AD10C0">
            <w:pPr>
              <w:spacing w:before="40" w:after="40"/>
              <w:ind w:firstLine="0"/>
              <w:jc w:val="center"/>
              <w:rPr>
                <w:sz w:val="25"/>
                <w:szCs w:val="25"/>
              </w:rPr>
            </w:pPr>
            <w:r w:rsidRPr="000655F0">
              <w:rPr>
                <w:sz w:val="25"/>
                <w:szCs w:val="25"/>
              </w:rPr>
              <w:t>VN</w:t>
            </w:r>
          </w:p>
        </w:tc>
        <w:tc>
          <w:tcPr>
            <w:tcW w:w="1133" w:type="dxa"/>
            <w:shd w:val="clear" w:color="auto" w:fill="auto"/>
            <w:noWrap/>
            <w:vAlign w:val="center"/>
            <w:hideMark/>
          </w:tcPr>
          <w:p w14:paraId="02B1934D"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716C9815" w14:textId="77777777" w:rsidR="00741C11" w:rsidRPr="000655F0" w:rsidRDefault="00741C11"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6E1356CA"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76F56935" w14:textId="77777777" w:rsidR="00741C11" w:rsidRPr="000655F0" w:rsidRDefault="00741C11" w:rsidP="00AD10C0">
            <w:pPr>
              <w:spacing w:before="40" w:after="40"/>
              <w:ind w:firstLine="0"/>
              <w:jc w:val="center"/>
              <w:rPr>
                <w:sz w:val="25"/>
                <w:szCs w:val="25"/>
              </w:rPr>
            </w:pPr>
            <w:r w:rsidRPr="000655F0">
              <w:rPr>
                <w:sz w:val="25"/>
                <w:szCs w:val="25"/>
              </w:rPr>
              <w:t>02</w:t>
            </w:r>
          </w:p>
        </w:tc>
      </w:tr>
      <w:tr w:rsidR="00741C11" w:rsidRPr="000655F0" w14:paraId="65FA5AB8" w14:textId="77777777" w:rsidTr="00D46314">
        <w:trPr>
          <w:trHeight w:val="1308"/>
        </w:trPr>
        <w:tc>
          <w:tcPr>
            <w:tcW w:w="675" w:type="dxa"/>
            <w:shd w:val="clear" w:color="auto" w:fill="auto"/>
            <w:noWrap/>
            <w:vAlign w:val="center"/>
            <w:hideMark/>
          </w:tcPr>
          <w:p w14:paraId="78D9E214" w14:textId="77777777" w:rsidR="00741C11" w:rsidRPr="000655F0" w:rsidRDefault="00741C11" w:rsidP="00AD10C0">
            <w:pPr>
              <w:spacing w:before="40" w:after="40"/>
              <w:ind w:firstLine="0"/>
              <w:jc w:val="center"/>
              <w:rPr>
                <w:sz w:val="25"/>
                <w:szCs w:val="25"/>
              </w:rPr>
            </w:pPr>
            <w:r w:rsidRPr="000655F0">
              <w:rPr>
                <w:sz w:val="25"/>
                <w:szCs w:val="25"/>
              </w:rPr>
              <w:t>13.3</w:t>
            </w:r>
          </w:p>
        </w:tc>
        <w:tc>
          <w:tcPr>
            <w:tcW w:w="3544" w:type="dxa"/>
            <w:shd w:val="clear" w:color="auto" w:fill="auto"/>
            <w:vAlign w:val="center"/>
            <w:hideMark/>
          </w:tcPr>
          <w:p w14:paraId="59C2FFEB" w14:textId="77777777" w:rsidR="00741C11" w:rsidRPr="000655F0" w:rsidRDefault="00741C11" w:rsidP="00AD10C0">
            <w:pPr>
              <w:spacing w:before="40" w:after="40"/>
              <w:ind w:firstLine="0"/>
              <w:jc w:val="left"/>
              <w:rPr>
                <w:sz w:val="25"/>
                <w:szCs w:val="25"/>
              </w:rPr>
            </w:pPr>
            <w:r w:rsidRPr="000655F0">
              <w:rPr>
                <w:sz w:val="25"/>
                <w:szCs w:val="25"/>
              </w:rPr>
              <w:t>Đĩa khuếch tán</w:t>
            </w:r>
          </w:p>
          <w:p w14:paraId="28E0AE84" w14:textId="77777777" w:rsidR="00741C11" w:rsidRPr="000655F0" w:rsidRDefault="00741C11" w:rsidP="00AD10C0">
            <w:pPr>
              <w:spacing w:before="40" w:after="40"/>
              <w:jc w:val="left"/>
              <w:rPr>
                <w:sz w:val="25"/>
                <w:szCs w:val="25"/>
              </w:rPr>
            </w:pPr>
          </w:p>
        </w:tc>
        <w:tc>
          <w:tcPr>
            <w:tcW w:w="5333" w:type="dxa"/>
            <w:shd w:val="clear" w:color="auto" w:fill="auto"/>
            <w:vAlign w:val="bottom"/>
          </w:tcPr>
          <w:p w14:paraId="4E93D71E" w14:textId="77777777" w:rsidR="00EA69B0" w:rsidRPr="000655F0" w:rsidRDefault="00EA69B0">
            <w:pPr>
              <w:numPr>
                <w:ilvl w:val="0"/>
                <w:numId w:val="73"/>
              </w:numPr>
              <w:spacing w:before="40" w:after="40"/>
              <w:jc w:val="left"/>
              <w:rPr>
                <w:sz w:val="25"/>
                <w:szCs w:val="25"/>
              </w:rPr>
            </w:pPr>
            <w:r w:rsidRPr="000655F0">
              <w:rPr>
                <w:sz w:val="25"/>
                <w:szCs w:val="25"/>
              </w:rPr>
              <w:t xml:space="preserve">- </w:t>
            </w:r>
            <w:r w:rsidR="00F13A2C" w:rsidRPr="000655F0">
              <w:rPr>
                <w:sz w:val="25"/>
                <w:szCs w:val="25"/>
              </w:rPr>
              <w:t>Loại</w:t>
            </w:r>
            <w:r w:rsidRPr="000655F0">
              <w:rPr>
                <w:sz w:val="25"/>
                <w:szCs w:val="25"/>
              </w:rPr>
              <w:t>: lỗ chân lông mịn</w:t>
            </w:r>
          </w:p>
          <w:p w14:paraId="18B07996" w14:textId="77777777" w:rsidR="00EA69B0" w:rsidRPr="000655F0" w:rsidRDefault="00EA69B0">
            <w:pPr>
              <w:numPr>
                <w:ilvl w:val="0"/>
                <w:numId w:val="73"/>
              </w:numPr>
              <w:spacing w:before="40" w:after="40"/>
              <w:jc w:val="left"/>
              <w:rPr>
                <w:sz w:val="25"/>
                <w:szCs w:val="25"/>
              </w:rPr>
            </w:pPr>
            <w:r w:rsidRPr="000655F0">
              <w:rPr>
                <w:sz w:val="25"/>
                <w:szCs w:val="25"/>
              </w:rPr>
              <w:t>- Công suất: 0,8 - 8,5m</w:t>
            </w:r>
            <w:r w:rsidRPr="000655F0">
              <w:rPr>
                <w:sz w:val="25"/>
                <w:szCs w:val="25"/>
                <w:vertAlign w:val="superscript"/>
              </w:rPr>
              <w:t>3</w:t>
            </w:r>
            <w:r w:rsidRPr="000655F0">
              <w:rPr>
                <w:sz w:val="25"/>
                <w:szCs w:val="25"/>
              </w:rPr>
              <w:t>/h</w:t>
            </w:r>
          </w:p>
          <w:p w14:paraId="4535213F" w14:textId="77777777" w:rsidR="00EA69B0" w:rsidRPr="000655F0" w:rsidRDefault="00EA69B0">
            <w:pPr>
              <w:numPr>
                <w:ilvl w:val="0"/>
                <w:numId w:val="73"/>
              </w:numPr>
              <w:spacing w:before="40" w:after="40"/>
              <w:jc w:val="left"/>
              <w:rPr>
                <w:sz w:val="25"/>
                <w:szCs w:val="25"/>
              </w:rPr>
            </w:pPr>
            <w:r w:rsidRPr="000655F0">
              <w:rPr>
                <w:sz w:val="25"/>
                <w:szCs w:val="25"/>
              </w:rPr>
              <w:t>- Kích thước: đường kính 9 inch</w:t>
            </w:r>
          </w:p>
          <w:p w14:paraId="224938BE" w14:textId="77777777" w:rsidR="00741C11" w:rsidRPr="000655F0" w:rsidRDefault="00EA69B0">
            <w:pPr>
              <w:numPr>
                <w:ilvl w:val="0"/>
                <w:numId w:val="73"/>
              </w:numPr>
              <w:spacing w:before="40" w:after="40"/>
              <w:jc w:val="left"/>
              <w:rPr>
                <w:sz w:val="25"/>
                <w:szCs w:val="25"/>
              </w:rPr>
            </w:pPr>
            <w:r w:rsidRPr="000655F0">
              <w:rPr>
                <w:sz w:val="25"/>
                <w:szCs w:val="25"/>
              </w:rPr>
              <w:t>- Màng: EPDM</w:t>
            </w:r>
          </w:p>
        </w:tc>
        <w:tc>
          <w:tcPr>
            <w:tcW w:w="1188" w:type="dxa"/>
            <w:shd w:val="clear" w:color="auto" w:fill="auto"/>
            <w:noWrap/>
            <w:vAlign w:val="center"/>
            <w:hideMark/>
          </w:tcPr>
          <w:p w14:paraId="6E12961B" w14:textId="77777777" w:rsidR="00741C11" w:rsidRPr="000655F0" w:rsidRDefault="00741C11" w:rsidP="00AD10C0">
            <w:pPr>
              <w:spacing w:before="40" w:after="40"/>
              <w:ind w:firstLine="0"/>
              <w:jc w:val="center"/>
              <w:rPr>
                <w:sz w:val="25"/>
                <w:szCs w:val="25"/>
              </w:rPr>
            </w:pPr>
            <w:r w:rsidRPr="000655F0">
              <w:rPr>
                <w:sz w:val="25"/>
                <w:szCs w:val="25"/>
              </w:rPr>
              <w:t>USA</w:t>
            </w:r>
          </w:p>
        </w:tc>
        <w:tc>
          <w:tcPr>
            <w:tcW w:w="1133" w:type="dxa"/>
            <w:shd w:val="clear" w:color="auto" w:fill="auto"/>
            <w:vAlign w:val="center"/>
            <w:hideMark/>
          </w:tcPr>
          <w:p w14:paraId="5A1575C7"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045449C2" w14:textId="77777777" w:rsidR="00741C11" w:rsidRPr="000655F0" w:rsidRDefault="00741C11"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309E519F"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44AE18CD" w14:textId="77777777" w:rsidR="00741C11" w:rsidRPr="000655F0" w:rsidRDefault="00741C11" w:rsidP="00AD10C0">
            <w:pPr>
              <w:spacing w:before="40" w:after="40"/>
              <w:ind w:firstLine="0"/>
              <w:jc w:val="center"/>
              <w:rPr>
                <w:sz w:val="25"/>
                <w:szCs w:val="25"/>
              </w:rPr>
            </w:pPr>
            <w:r w:rsidRPr="000655F0">
              <w:rPr>
                <w:sz w:val="25"/>
                <w:szCs w:val="25"/>
              </w:rPr>
              <w:t>02</w:t>
            </w:r>
          </w:p>
        </w:tc>
      </w:tr>
      <w:tr w:rsidR="00741C11" w:rsidRPr="000655F0" w14:paraId="3057CB92" w14:textId="77777777" w:rsidTr="00D46314">
        <w:trPr>
          <w:trHeight w:val="350"/>
        </w:trPr>
        <w:tc>
          <w:tcPr>
            <w:tcW w:w="675" w:type="dxa"/>
            <w:shd w:val="clear" w:color="auto" w:fill="auto"/>
            <w:noWrap/>
            <w:vAlign w:val="center"/>
            <w:hideMark/>
          </w:tcPr>
          <w:p w14:paraId="50773469" w14:textId="77777777" w:rsidR="00741C11" w:rsidRPr="000655F0" w:rsidRDefault="00741C11" w:rsidP="00AD10C0">
            <w:pPr>
              <w:spacing w:before="40" w:after="40"/>
              <w:ind w:firstLine="0"/>
              <w:jc w:val="center"/>
              <w:rPr>
                <w:b/>
                <w:bCs/>
                <w:sz w:val="25"/>
                <w:szCs w:val="25"/>
              </w:rPr>
            </w:pPr>
            <w:r w:rsidRPr="000655F0">
              <w:rPr>
                <w:b/>
                <w:bCs/>
                <w:sz w:val="25"/>
                <w:szCs w:val="25"/>
              </w:rPr>
              <w:t>14.0</w:t>
            </w:r>
          </w:p>
        </w:tc>
        <w:tc>
          <w:tcPr>
            <w:tcW w:w="14558" w:type="dxa"/>
            <w:gridSpan w:val="7"/>
            <w:shd w:val="clear" w:color="auto" w:fill="auto"/>
            <w:vAlign w:val="center"/>
            <w:hideMark/>
          </w:tcPr>
          <w:p w14:paraId="08228BBF" w14:textId="77777777" w:rsidR="00741C11" w:rsidRPr="000655F0" w:rsidRDefault="00741C11" w:rsidP="00AD10C0">
            <w:pPr>
              <w:spacing w:before="40" w:after="40"/>
              <w:ind w:firstLine="0"/>
              <w:rPr>
                <w:b/>
                <w:bCs/>
                <w:sz w:val="25"/>
                <w:szCs w:val="25"/>
              </w:rPr>
            </w:pPr>
            <w:r w:rsidRPr="000655F0">
              <w:rPr>
                <w:b/>
                <w:bCs/>
                <w:sz w:val="25"/>
                <w:szCs w:val="25"/>
              </w:rPr>
              <w:t>BỂ LẮNG</w:t>
            </w:r>
          </w:p>
        </w:tc>
      </w:tr>
      <w:tr w:rsidR="00741C11" w:rsidRPr="000655F0" w14:paraId="2BB47456" w14:textId="77777777" w:rsidTr="00D46314">
        <w:trPr>
          <w:trHeight w:val="1405"/>
        </w:trPr>
        <w:tc>
          <w:tcPr>
            <w:tcW w:w="675" w:type="dxa"/>
            <w:shd w:val="clear" w:color="auto" w:fill="auto"/>
            <w:noWrap/>
            <w:vAlign w:val="center"/>
            <w:hideMark/>
          </w:tcPr>
          <w:p w14:paraId="332967D2" w14:textId="77777777" w:rsidR="00741C11" w:rsidRPr="000655F0" w:rsidRDefault="00741C11" w:rsidP="00AD10C0">
            <w:pPr>
              <w:spacing w:before="40" w:after="40"/>
              <w:ind w:firstLine="0"/>
              <w:jc w:val="center"/>
              <w:rPr>
                <w:sz w:val="25"/>
                <w:szCs w:val="25"/>
              </w:rPr>
            </w:pPr>
            <w:r w:rsidRPr="000655F0">
              <w:rPr>
                <w:sz w:val="25"/>
                <w:szCs w:val="25"/>
              </w:rPr>
              <w:t>14.1</w:t>
            </w:r>
          </w:p>
        </w:tc>
        <w:tc>
          <w:tcPr>
            <w:tcW w:w="3544" w:type="dxa"/>
            <w:shd w:val="clear" w:color="auto" w:fill="auto"/>
            <w:vAlign w:val="center"/>
            <w:hideMark/>
          </w:tcPr>
          <w:p w14:paraId="5680BD94" w14:textId="77777777" w:rsidR="00741C11" w:rsidRPr="000655F0" w:rsidRDefault="00741C11" w:rsidP="00AD10C0">
            <w:pPr>
              <w:spacing w:before="40" w:after="40"/>
              <w:ind w:firstLine="0"/>
              <w:rPr>
                <w:sz w:val="25"/>
                <w:szCs w:val="25"/>
              </w:rPr>
            </w:pPr>
            <w:r w:rsidRPr="000655F0">
              <w:rPr>
                <w:sz w:val="25"/>
                <w:szCs w:val="25"/>
              </w:rPr>
              <w:t>Máy gạc bùn</w:t>
            </w:r>
          </w:p>
        </w:tc>
        <w:tc>
          <w:tcPr>
            <w:tcW w:w="5333" w:type="dxa"/>
            <w:shd w:val="clear" w:color="auto" w:fill="auto"/>
            <w:vAlign w:val="center"/>
          </w:tcPr>
          <w:p w14:paraId="23F5ABE3" w14:textId="77777777" w:rsidR="0018469E" w:rsidRPr="000655F0" w:rsidRDefault="0018469E">
            <w:pPr>
              <w:numPr>
                <w:ilvl w:val="0"/>
                <w:numId w:val="73"/>
              </w:numPr>
              <w:spacing w:before="40" w:after="40"/>
              <w:jc w:val="left"/>
              <w:rPr>
                <w:sz w:val="25"/>
                <w:szCs w:val="25"/>
              </w:rPr>
            </w:pPr>
            <w:r w:rsidRPr="000655F0">
              <w:rPr>
                <w:sz w:val="25"/>
                <w:szCs w:val="25"/>
              </w:rPr>
              <w:t>- Loại: Toàn cầu</w:t>
            </w:r>
          </w:p>
          <w:p w14:paraId="22CFE421" w14:textId="77777777" w:rsidR="0018469E" w:rsidRPr="000655F0" w:rsidRDefault="0018469E">
            <w:pPr>
              <w:numPr>
                <w:ilvl w:val="0"/>
                <w:numId w:val="73"/>
              </w:numPr>
              <w:spacing w:before="40" w:after="40"/>
              <w:jc w:val="left"/>
              <w:rPr>
                <w:sz w:val="25"/>
                <w:szCs w:val="25"/>
              </w:rPr>
            </w:pPr>
            <w:r w:rsidRPr="000655F0">
              <w:rPr>
                <w:sz w:val="25"/>
                <w:szCs w:val="25"/>
              </w:rPr>
              <w:t>- Kích thước: Dài x Rộng= 6</w:t>
            </w:r>
            <w:r w:rsidR="008830BF" w:rsidRPr="000655F0">
              <w:rPr>
                <w:sz w:val="25"/>
                <w:szCs w:val="25"/>
              </w:rPr>
              <w:t>,</w:t>
            </w:r>
            <w:r w:rsidRPr="000655F0">
              <w:rPr>
                <w:sz w:val="25"/>
                <w:szCs w:val="25"/>
              </w:rPr>
              <w:t>0m x 6</w:t>
            </w:r>
            <w:r w:rsidR="008830BF" w:rsidRPr="000655F0">
              <w:rPr>
                <w:sz w:val="25"/>
                <w:szCs w:val="25"/>
              </w:rPr>
              <w:t>,</w:t>
            </w:r>
            <w:r w:rsidRPr="000655F0">
              <w:rPr>
                <w:sz w:val="25"/>
                <w:szCs w:val="25"/>
              </w:rPr>
              <w:t>0m</w:t>
            </w:r>
          </w:p>
          <w:p w14:paraId="1C6F9677" w14:textId="77777777" w:rsidR="0018469E" w:rsidRPr="000655F0" w:rsidRDefault="0018469E">
            <w:pPr>
              <w:numPr>
                <w:ilvl w:val="0"/>
                <w:numId w:val="73"/>
              </w:numPr>
              <w:spacing w:before="40" w:after="40"/>
              <w:jc w:val="left"/>
              <w:rPr>
                <w:sz w:val="25"/>
                <w:szCs w:val="25"/>
              </w:rPr>
            </w:pPr>
            <w:r w:rsidRPr="000655F0">
              <w:rPr>
                <w:sz w:val="25"/>
                <w:szCs w:val="25"/>
              </w:rPr>
              <w:t>- Tốc độ: 0,243 vòng</w:t>
            </w:r>
            <w:r w:rsidR="008830BF" w:rsidRPr="000655F0">
              <w:rPr>
                <w:sz w:val="25"/>
                <w:szCs w:val="25"/>
              </w:rPr>
              <w:t>/p</w:t>
            </w:r>
            <w:r w:rsidRPr="000655F0">
              <w:rPr>
                <w:sz w:val="25"/>
                <w:szCs w:val="25"/>
              </w:rPr>
              <w:t>hút</w:t>
            </w:r>
          </w:p>
          <w:p w14:paraId="7FEC09DA" w14:textId="77777777" w:rsidR="0018469E" w:rsidRPr="000655F0" w:rsidRDefault="0018469E">
            <w:pPr>
              <w:numPr>
                <w:ilvl w:val="0"/>
                <w:numId w:val="73"/>
              </w:numPr>
              <w:spacing w:before="40" w:after="40"/>
              <w:jc w:val="left"/>
              <w:rPr>
                <w:sz w:val="25"/>
                <w:szCs w:val="25"/>
              </w:rPr>
            </w:pPr>
            <w:r w:rsidRPr="000655F0">
              <w:rPr>
                <w:sz w:val="25"/>
                <w:szCs w:val="25"/>
              </w:rPr>
              <w:t>- Công suất: 0,4kW</w:t>
            </w:r>
          </w:p>
          <w:p w14:paraId="1D42D9FF" w14:textId="77777777" w:rsidR="008830BF" w:rsidRPr="000655F0" w:rsidRDefault="008830BF">
            <w:pPr>
              <w:numPr>
                <w:ilvl w:val="0"/>
                <w:numId w:val="73"/>
              </w:numPr>
              <w:spacing w:before="40" w:after="40"/>
              <w:jc w:val="left"/>
              <w:rPr>
                <w:sz w:val="25"/>
                <w:szCs w:val="25"/>
              </w:rPr>
            </w:pPr>
            <w:r w:rsidRPr="000655F0">
              <w:rPr>
                <w:sz w:val="25"/>
                <w:szCs w:val="25"/>
              </w:rPr>
              <w:t>- Điện áp: 380V/3pha/50Hz</w:t>
            </w:r>
          </w:p>
          <w:p w14:paraId="28B1D166" w14:textId="77777777" w:rsidR="0018469E" w:rsidRPr="000655F0" w:rsidRDefault="0018469E">
            <w:pPr>
              <w:numPr>
                <w:ilvl w:val="0"/>
                <w:numId w:val="73"/>
              </w:numPr>
              <w:spacing w:before="40" w:after="40"/>
              <w:jc w:val="left"/>
              <w:rPr>
                <w:sz w:val="25"/>
                <w:szCs w:val="25"/>
              </w:rPr>
            </w:pPr>
            <w:r w:rsidRPr="000655F0">
              <w:rPr>
                <w:sz w:val="25"/>
                <w:szCs w:val="25"/>
              </w:rPr>
              <w:t>- Không nhúng: thép phủ epoxy</w:t>
            </w:r>
          </w:p>
          <w:p w14:paraId="48BAEDA7" w14:textId="77777777" w:rsidR="0018469E" w:rsidRPr="000655F0" w:rsidRDefault="0018469E">
            <w:pPr>
              <w:numPr>
                <w:ilvl w:val="0"/>
                <w:numId w:val="73"/>
              </w:numPr>
              <w:spacing w:before="40" w:after="40"/>
              <w:jc w:val="left"/>
              <w:rPr>
                <w:sz w:val="25"/>
                <w:szCs w:val="25"/>
              </w:rPr>
            </w:pPr>
            <w:r w:rsidRPr="000655F0">
              <w:rPr>
                <w:sz w:val="25"/>
                <w:szCs w:val="25"/>
              </w:rPr>
              <w:t>- Phần chìm: thép phủ epoxy</w:t>
            </w:r>
          </w:p>
        </w:tc>
        <w:tc>
          <w:tcPr>
            <w:tcW w:w="1188" w:type="dxa"/>
            <w:shd w:val="clear" w:color="auto" w:fill="auto"/>
            <w:noWrap/>
            <w:vAlign w:val="center"/>
            <w:hideMark/>
          </w:tcPr>
          <w:p w14:paraId="463BF0F7" w14:textId="77777777" w:rsidR="00741C11" w:rsidRPr="000655F0" w:rsidRDefault="00741C11" w:rsidP="00AD10C0">
            <w:pPr>
              <w:spacing w:before="40" w:after="40"/>
              <w:ind w:firstLine="0"/>
              <w:jc w:val="center"/>
              <w:rPr>
                <w:sz w:val="25"/>
                <w:szCs w:val="25"/>
              </w:rPr>
            </w:pPr>
            <w:r w:rsidRPr="000655F0">
              <w:rPr>
                <w:sz w:val="25"/>
                <w:szCs w:val="25"/>
              </w:rPr>
              <w:t>VN</w:t>
            </w:r>
          </w:p>
          <w:p w14:paraId="049810A5" w14:textId="77777777" w:rsidR="00741C11" w:rsidRPr="000655F0" w:rsidRDefault="00741C11" w:rsidP="00AD10C0">
            <w:pPr>
              <w:spacing w:before="40" w:after="40"/>
              <w:ind w:firstLine="0"/>
              <w:jc w:val="center"/>
              <w:rPr>
                <w:sz w:val="25"/>
                <w:szCs w:val="25"/>
              </w:rPr>
            </w:pPr>
            <w:r w:rsidRPr="000655F0">
              <w:rPr>
                <w:sz w:val="25"/>
                <w:szCs w:val="25"/>
              </w:rPr>
              <w:t>Japan</w:t>
            </w:r>
          </w:p>
        </w:tc>
        <w:tc>
          <w:tcPr>
            <w:tcW w:w="1133" w:type="dxa"/>
            <w:shd w:val="clear" w:color="auto" w:fill="auto"/>
            <w:noWrap/>
            <w:vAlign w:val="center"/>
            <w:hideMark/>
          </w:tcPr>
          <w:p w14:paraId="58C34668"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670F406" w14:textId="77777777" w:rsidR="00741C11" w:rsidRPr="000655F0" w:rsidRDefault="00741C11"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464E67C4"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48EF9F06" w14:textId="77777777" w:rsidR="00741C11" w:rsidRPr="000655F0" w:rsidRDefault="00741C11" w:rsidP="00AD10C0">
            <w:pPr>
              <w:spacing w:before="40" w:after="40"/>
              <w:ind w:firstLine="0"/>
              <w:jc w:val="center"/>
              <w:rPr>
                <w:sz w:val="25"/>
                <w:szCs w:val="25"/>
              </w:rPr>
            </w:pPr>
            <w:r w:rsidRPr="000655F0">
              <w:rPr>
                <w:sz w:val="25"/>
                <w:szCs w:val="25"/>
              </w:rPr>
              <w:t>02</w:t>
            </w:r>
          </w:p>
        </w:tc>
      </w:tr>
      <w:tr w:rsidR="00741C11" w:rsidRPr="000655F0" w14:paraId="40BBB903" w14:textId="77777777" w:rsidTr="00D46314">
        <w:trPr>
          <w:trHeight w:val="768"/>
        </w:trPr>
        <w:tc>
          <w:tcPr>
            <w:tcW w:w="675" w:type="dxa"/>
            <w:shd w:val="clear" w:color="auto" w:fill="auto"/>
            <w:noWrap/>
            <w:vAlign w:val="center"/>
            <w:hideMark/>
          </w:tcPr>
          <w:p w14:paraId="44DFC1D6" w14:textId="77777777" w:rsidR="00741C11" w:rsidRPr="000655F0" w:rsidRDefault="00741C11" w:rsidP="00AD10C0">
            <w:pPr>
              <w:spacing w:before="40" w:after="40"/>
              <w:ind w:firstLine="0"/>
              <w:jc w:val="center"/>
              <w:rPr>
                <w:sz w:val="25"/>
                <w:szCs w:val="25"/>
              </w:rPr>
            </w:pPr>
            <w:r w:rsidRPr="000655F0">
              <w:rPr>
                <w:sz w:val="25"/>
                <w:szCs w:val="25"/>
              </w:rPr>
              <w:lastRenderedPageBreak/>
              <w:t>14.2</w:t>
            </w:r>
          </w:p>
        </w:tc>
        <w:tc>
          <w:tcPr>
            <w:tcW w:w="3544" w:type="dxa"/>
            <w:shd w:val="clear" w:color="auto" w:fill="auto"/>
            <w:vAlign w:val="center"/>
            <w:hideMark/>
          </w:tcPr>
          <w:p w14:paraId="571C0A3B" w14:textId="77777777" w:rsidR="00741C11" w:rsidRPr="000655F0" w:rsidRDefault="00741C11" w:rsidP="00AD10C0">
            <w:pPr>
              <w:spacing w:before="40" w:after="40"/>
              <w:ind w:firstLine="0"/>
              <w:rPr>
                <w:sz w:val="25"/>
                <w:szCs w:val="25"/>
              </w:rPr>
            </w:pPr>
            <w:r w:rsidRPr="000655F0">
              <w:rPr>
                <w:sz w:val="25"/>
                <w:szCs w:val="25"/>
              </w:rPr>
              <w:t>Buồng trung tâm, vách ngăn váng hình chữ V</w:t>
            </w:r>
          </w:p>
        </w:tc>
        <w:tc>
          <w:tcPr>
            <w:tcW w:w="5333" w:type="dxa"/>
            <w:shd w:val="clear" w:color="auto" w:fill="auto"/>
            <w:vAlign w:val="center"/>
          </w:tcPr>
          <w:p w14:paraId="69C14AF4" w14:textId="77777777" w:rsidR="00741C11" w:rsidRPr="000655F0" w:rsidRDefault="0018469E">
            <w:pPr>
              <w:numPr>
                <w:ilvl w:val="0"/>
                <w:numId w:val="73"/>
              </w:numPr>
              <w:spacing w:before="40" w:after="40"/>
              <w:jc w:val="left"/>
              <w:rPr>
                <w:sz w:val="25"/>
                <w:szCs w:val="25"/>
              </w:rPr>
            </w:pPr>
            <w:r w:rsidRPr="000655F0">
              <w:rPr>
                <w:sz w:val="25"/>
                <w:szCs w:val="25"/>
              </w:rPr>
              <w:t>Loại</w:t>
            </w:r>
            <w:r w:rsidR="00741C11" w:rsidRPr="000655F0">
              <w:rPr>
                <w:sz w:val="25"/>
                <w:szCs w:val="25"/>
              </w:rPr>
              <w:t>: Fabricated</w:t>
            </w:r>
          </w:p>
        </w:tc>
        <w:tc>
          <w:tcPr>
            <w:tcW w:w="1188" w:type="dxa"/>
            <w:shd w:val="clear" w:color="auto" w:fill="auto"/>
            <w:vAlign w:val="center"/>
            <w:hideMark/>
          </w:tcPr>
          <w:p w14:paraId="37656475" w14:textId="77777777" w:rsidR="00741C11" w:rsidRPr="000655F0" w:rsidRDefault="00741C11" w:rsidP="00AD10C0">
            <w:pPr>
              <w:spacing w:before="40" w:after="40"/>
              <w:ind w:firstLine="0"/>
              <w:jc w:val="center"/>
              <w:rPr>
                <w:sz w:val="25"/>
                <w:szCs w:val="25"/>
              </w:rPr>
            </w:pPr>
            <w:r w:rsidRPr="000655F0">
              <w:rPr>
                <w:sz w:val="25"/>
                <w:szCs w:val="25"/>
              </w:rPr>
              <w:t>VN</w:t>
            </w:r>
          </w:p>
        </w:tc>
        <w:tc>
          <w:tcPr>
            <w:tcW w:w="1133" w:type="dxa"/>
            <w:shd w:val="clear" w:color="auto" w:fill="auto"/>
            <w:noWrap/>
            <w:vAlign w:val="center"/>
            <w:hideMark/>
          </w:tcPr>
          <w:p w14:paraId="47CBB2F9"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C9DC575" w14:textId="77777777" w:rsidR="00741C11" w:rsidRPr="000655F0" w:rsidRDefault="00741C11"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7BAD12E2"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39BA7232" w14:textId="77777777" w:rsidR="00741C11" w:rsidRPr="000655F0" w:rsidRDefault="00741C11" w:rsidP="00AD10C0">
            <w:pPr>
              <w:spacing w:before="40" w:after="40"/>
              <w:ind w:firstLine="0"/>
              <w:jc w:val="center"/>
              <w:rPr>
                <w:sz w:val="25"/>
                <w:szCs w:val="25"/>
              </w:rPr>
            </w:pPr>
            <w:r w:rsidRPr="000655F0">
              <w:rPr>
                <w:sz w:val="25"/>
                <w:szCs w:val="25"/>
              </w:rPr>
              <w:t>02</w:t>
            </w:r>
          </w:p>
        </w:tc>
      </w:tr>
      <w:tr w:rsidR="00741C11" w:rsidRPr="000655F0" w14:paraId="2BE13D79" w14:textId="77777777" w:rsidTr="00D46314">
        <w:trPr>
          <w:trHeight w:val="327"/>
        </w:trPr>
        <w:tc>
          <w:tcPr>
            <w:tcW w:w="675" w:type="dxa"/>
            <w:shd w:val="clear" w:color="auto" w:fill="auto"/>
            <w:noWrap/>
            <w:vAlign w:val="center"/>
            <w:hideMark/>
          </w:tcPr>
          <w:p w14:paraId="7CB5818D" w14:textId="77777777" w:rsidR="00741C11" w:rsidRPr="000655F0" w:rsidRDefault="00741C11" w:rsidP="00AD10C0">
            <w:pPr>
              <w:spacing w:before="40" w:after="40"/>
              <w:ind w:firstLine="0"/>
              <w:jc w:val="center"/>
              <w:rPr>
                <w:sz w:val="25"/>
                <w:szCs w:val="25"/>
              </w:rPr>
            </w:pPr>
            <w:r w:rsidRPr="000655F0">
              <w:rPr>
                <w:sz w:val="25"/>
                <w:szCs w:val="25"/>
              </w:rPr>
              <w:t>14.3</w:t>
            </w:r>
          </w:p>
        </w:tc>
        <w:tc>
          <w:tcPr>
            <w:tcW w:w="3544" w:type="dxa"/>
            <w:shd w:val="clear" w:color="auto" w:fill="auto"/>
            <w:vAlign w:val="center"/>
            <w:hideMark/>
          </w:tcPr>
          <w:p w14:paraId="5A37F9C7" w14:textId="77777777" w:rsidR="00741C11" w:rsidRPr="000655F0" w:rsidRDefault="00741C11" w:rsidP="00AD10C0">
            <w:pPr>
              <w:spacing w:before="40" w:after="40"/>
              <w:ind w:firstLine="0"/>
              <w:rPr>
                <w:sz w:val="25"/>
                <w:szCs w:val="25"/>
              </w:rPr>
            </w:pPr>
            <w:r w:rsidRPr="000655F0">
              <w:rPr>
                <w:sz w:val="25"/>
                <w:szCs w:val="25"/>
              </w:rPr>
              <w:t>Van tự động</w:t>
            </w:r>
          </w:p>
        </w:tc>
        <w:tc>
          <w:tcPr>
            <w:tcW w:w="5333" w:type="dxa"/>
            <w:shd w:val="clear" w:color="auto" w:fill="auto"/>
            <w:vAlign w:val="center"/>
          </w:tcPr>
          <w:p w14:paraId="3076355D" w14:textId="77777777" w:rsidR="00741C11" w:rsidRPr="000655F0" w:rsidRDefault="00741C11">
            <w:pPr>
              <w:numPr>
                <w:ilvl w:val="0"/>
                <w:numId w:val="73"/>
              </w:numPr>
              <w:spacing w:before="40" w:after="40"/>
              <w:jc w:val="left"/>
              <w:rPr>
                <w:sz w:val="25"/>
                <w:szCs w:val="25"/>
              </w:rPr>
            </w:pPr>
            <w:r w:rsidRPr="000655F0">
              <w:rPr>
                <w:sz w:val="25"/>
                <w:szCs w:val="25"/>
              </w:rPr>
              <w:t>- Loại: Van truyền động tự động</w:t>
            </w:r>
          </w:p>
          <w:p w14:paraId="41EA041B" w14:textId="77777777" w:rsidR="00741C11" w:rsidRPr="000655F0" w:rsidRDefault="00741C11">
            <w:pPr>
              <w:numPr>
                <w:ilvl w:val="0"/>
                <w:numId w:val="73"/>
              </w:numPr>
              <w:spacing w:before="40" w:after="40"/>
              <w:jc w:val="left"/>
              <w:rPr>
                <w:sz w:val="25"/>
                <w:szCs w:val="25"/>
              </w:rPr>
            </w:pPr>
            <w:r w:rsidRPr="000655F0">
              <w:rPr>
                <w:sz w:val="25"/>
                <w:szCs w:val="25"/>
              </w:rPr>
              <w:t>- Kích thước: DN25</w:t>
            </w:r>
          </w:p>
          <w:p w14:paraId="49AC590C" w14:textId="77777777" w:rsidR="00741C11" w:rsidRPr="000655F0" w:rsidRDefault="00741C11">
            <w:pPr>
              <w:numPr>
                <w:ilvl w:val="0"/>
                <w:numId w:val="73"/>
              </w:numPr>
              <w:spacing w:before="40" w:after="40"/>
              <w:jc w:val="left"/>
              <w:rPr>
                <w:sz w:val="25"/>
                <w:szCs w:val="25"/>
              </w:rPr>
            </w:pPr>
            <w:r w:rsidRPr="000655F0">
              <w:rPr>
                <w:sz w:val="25"/>
                <w:szCs w:val="25"/>
              </w:rPr>
              <w:t>- Lớp bảo vệ: IP67</w:t>
            </w:r>
          </w:p>
          <w:p w14:paraId="73E10802" w14:textId="77777777" w:rsidR="00741C11" w:rsidRPr="000655F0" w:rsidRDefault="00741C11">
            <w:pPr>
              <w:numPr>
                <w:ilvl w:val="0"/>
                <w:numId w:val="73"/>
              </w:numPr>
              <w:spacing w:before="40" w:after="40"/>
              <w:jc w:val="left"/>
              <w:rPr>
                <w:sz w:val="25"/>
                <w:szCs w:val="25"/>
              </w:rPr>
            </w:pPr>
            <w:r w:rsidRPr="000655F0">
              <w:rPr>
                <w:sz w:val="25"/>
                <w:szCs w:val="25"/>
              </w:rPr>
              <w:t>- Chất liệu của đĩa: SS316</w:t>
            </w:r>
          </w:p>
        </w:tc>
        <w:tc>
          <w:tcPr>
            <w:tcW w:w="1188" w:type="dxa"/>
            <w:shd w:val="clear" w:color="auto" w:fill="auto"/>
            <w:vAlign w:val="center"/>
            <w:hideMark/>
          </w:tcPr>
          <w:p w14:paraId="1AFD2F16" w14:textId="77777777" w:rsidR="00741C11" w:rsidRPr="000655F0" w:rsidRDefault="00741C11" w:rsidP="00AD10C0">
            <w:pPr>
              <w:spacing w:before="40" w:after="40"/>
              <w:ind w:firstLine="0"/>
              <w:jc w:val="center"/>
              <w:rPr>
                <w:sz w:val="25"/>
                <w:szCs w:val="25"/>
              </w:rPr>
            </w:pPr>
            <w:r w:rsidRPr="000655F0">
              <w:rPr>
                <w:sz w:val="25"/>
                <w:szCs w:val="25"/>
              </w:rPr>
              <w:t>-</w:t>
            </w:r>
          </w:p>
        </w:tc>
        <w:tc>
          <w:tcPr>
            <w:tcW w:w="1133" w:type="dxa"/>
            <w:shd w:val="clear" w:color="auto" w:fill="auto"/>
            <w:noWrap/>
            <w:vAlign w:val="center"/>
            <w:hideMark/>
          </w:tcPr>
          <w:p w14:paraId="7E042A4B"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00D76E25" w14:textId="77777777" w:rsidR="00741C11" w:rsidRPr="000655F0" w:rsidRDefault="00741C11"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63A92E52"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6C62F86C" w14:textId="77777777" w:rsidR="00741C11" w:rsidRPr="000655F0" w:rsidRDefault="00741C11" w:rsidP="00AD10C0">
            <w:pPr>
              <w:spacing w:before="40" w:after="40"/>
              <w:ind w:firstLine="0"/>
              <w:jc w:val="center"/>
              <w:rPr>
                <w:sz w:val="25"/>
                <w:szCs w:val="25"/>
              </w:rPr>
            </w:pPr>
            <w:r w:rsidRPr="000655F0">
              <w:rPr>
                <w:sz w:val="25"/>
                <w:szCs w:val="25"/>
              </w:rPr>
              <w:t>02</w:t>
            </w:r>
          </w:p>
        </w:tc>
      </w:tr>
      <w:tr w:rsidR="00741C11" w:rsidRPr="000655F0" w14:paraId="69709350" w14:textId="77777777" w:rsidTr="00D46314">
        <w:trPr>
          <w:trHeight w:val="510"/>
        </w:trPr>
        <w:tc>
          <w:tcPr>
            <w:tcW w:w="675" w:type="dxa"/>
            <w:shd w:val="clear" w:color="auto" w:fill="auto"/>
            <w:noWrap/>
            <w:vAlign w:val="center"/>
            <w:hideMark/>
          </w:tcPr>
          <w:p w14:paraId="7B0016B5" w14:textId="77777777" w:rsidR="00741C11" w:rsidRPr="000655F0" w:rsidRDefault="00741C11" w:rsidP="00AD10C0">
            <w:pPr>
              <w:spacing w:before="40" w:after="40"/>
              <w:ind w:firstLine="0"/>
              <w:jc w:val="center"/>
              <w:rPr>
                <w:sz w:val="25"/>
                <w:szCs w:val="25"/>
              </w:rPr>
            </w:pPr>
            <w:r w:rsidRPr="000655F0">
              <w:rPr>
                <w:sz w:val="25"/>
                <w:szCs w:val="25"/>
              </w:rPr>
              <w:t>14.4</w:t>
            </w:r>
          </w:p>
        </w:tc>
        <w:tc>
          <w:tcPr>
            <w:tcW w:w="3544" w:type="dxa"/>
            <w:shd w:val="clear" w:color="auto" w:fill="auto"/>
            <w:vAlign w:val="center"/>
            <w:hideMark/>
          </w:tcPr>
          <w:p w14:paraId="4D741018" w14:textId="77777777" w:rsidR="00741C11" w:rsidRPr="000655F0" w:rsidRDefault="00741C11" w:rsidP="00AD10C0">
            <w:pPr>
              <w:spacing w:before="40" w:after="40"/>
              <w:ind w:firstLine="0"/>
              <w:rPr>
                <w:sz w:val="25"/>
                <w:szCs w:val="25"/>
              </w:rPr>
            </w:pPr>
            <w:r w:rsidRPr="000655F0">
              <w:rPr>
                <w:sz w:val="25"/>
                <w:szCs w:val="25"/>
              </w:rPr>
              <w:t>Bơm tuần hoàn bùn</w:t>
            </w:r>
          </w:p>
        </w:tc>
        <w:tc>
          <w:tcPr>
            <w:tcW w:w="5333" w:type="dxa"/>
            <w:shd w:val="clear" w:color="auto" w:fill="auto"/>
            <w:vAlign w:val="center"/>
          </w:tcPr>
          <w:p w14:paraId="789A49BF" w14:textId="77777777" w:rsidR="00B53B7D" w:rsidRPr="000655F0" w:rsidRDefault="00B53B7D">
            <w:pPr>
              <w:numPr>
                <w:ilvl w:val="0"/>
                <w:numId w:val="73"/>
              </w:numPr>
              <w:spacing w:before="40" w:after="40"/>
              <w:jc w:val="left"/>
              <w:rPr>
                <w:sz w:val="25"/>
                <w:szCs w:val="25"/>
              </w:rPr>
            </w:pPr>
            <w:r w:rsidRPr="000655F0">
              <w:rPr>
                <w:sz w:val="25"/>
                <w:szCs w:val="25"/>
              </w:rPr>
              <w:t>- Loại: Bơm ly tâm nửa hở</w:t>
            </w:r>
          </w:p>
          <w:p w14:paraId="520C2D34" w14:textId="77777777" w:rsidR="00B53B7D" w:rsidRPr="000655F0" w:rsidRDefault="00B53B7D">
            <w:pPr>
              <w:numPr>
                <w:ilvl w:val="0"/>
                <w:numId w:val="73"/>
              </w:numPr>
              <w:spacing w:before="40" w:after="40"/>
              <w:jc w:val="left"/>
              <w:rPr>
                <w:sz w:val="25"/>
                <w:szCs w:val="25"/>
              </w:rPr>
            </w:pPr>
            <w:r w:rsidRPr="000655F0">
              <w:rPr>
                <w:sz w:val="25"/>
                <w:szCs w:val="25"/>
              </w:rPr>
              <w:t>- Lưu lượng: 7,4m</w:t>
            </w:r>
            <w:r w:rsidRPr="000655F0">
              <w:rPr>
                <w:sz w:val="25"/>
                <w:szCs w:val="25"/>
                <w:vertAlign w:val="superscript"/>
              </w:rPr>
              <w:t>3</w:t>
            </w:r>
            <w:r w:rsidRPr="000655F0">
              <w:rPr>
                <w:sz w:val="25"/>
                <w:szCs w:val="25"/>
              </w:rPr>
              <w:t>/h.</w:t>
            </w:r>
          </w:p>
          <w:p w14:paraId="382F17CE" w14:textId="77777777" w:rsidR="00B53B7D" w:rsidRPr="000655F0" w:rsidRDefault="00B53B7D">
            <w:pPr>
              <w:numPr>
                <w:ilvl w:val="0"/>
                <w:numId w:val="73"/>
              </w:numPr>
              <w:spacing w:before="40" w:after="40"/>
              <w:jc w:val="left"/>
              <w:rPr>
                <w:sz w:val="25"/>
                <w:szCs w:val="25"/>
              </w:rPr>
            </w:pPr>
            <w:r w:rsidRPr="000655F0">
              <w:rPr>
                <w:sz w:val="25"/>
                <w:szCs w:val="25"/>
              </w:rPr>
              <w:t>- Công suất: 1,1Kw.</w:t>
            </w:r>
          </w:p>
          <w:p w14:paraId="01B1139B" w14:textId="77777777" w:rsidR="00B53B7D" w:rsidRPr="000655F0" w:rsidRDefault="00B53B7D">
            <w:pPr>
              <w:numPr>
                <w:ilvl w:val="0"/>
                <w:numId w:val="73"/>
              </w:numPr>
              <w:spacing w:before="40" w:after="40"/>
              <w:jc w:val="left"/>
              <w:rPr>
                <w:sz w:val="25"/>
                <w:szCs w:val="25"/>
              </w:rPr>
            </w:pPr>
            <w:r w:rsidRPr="000655F0">
              <w:rPr>
                <w:sz w:val="25"/>
                <w:szCs w:val="25"/>
              </w:rPr>
              <w:t>- Điện áp: 380V/3pha/50Hz</w:t>
            </w:r>
          </w:p>
          <w:p w14:paraId="0149C5A7" w14:textId="77777777" w:rsidR="00B53B7D" w:rsidRPr="000655F0" w:rsidRDefault="00B53B7D">
            <w:pPr>
              <w:numPr>
                <w:ilvl w:val="0"/>
                <w:numId w:val="73"/>
              </w:numPr>
              <w:spacing w:before="40" w:after="40"/>
              <w:jc w:val="left"/>
              <w:rPr>
                <w:sz w:val="25"/>
                <w:szCs w:val="25"/>
              </w:rPr>
            </w:pPr>
            <w:r w:rsidRPr="000655F0">
              <w:rPr>
                <w:sz w:val="25"/>
                <w:szCs w:val="25"/>
              </w:rPr>
              <w:t>- Trục động cơ: AISI304</w:t>
            </w:r>
          </w:p>
          <w:p w14:paraId="06304ED2" w14:textId="77777777" w:rsidR="00741C11" w:rsidRPr="000655F0" w:rsidRDefault="00B53B7D">
            <w:pPr>
              <w:numPr>
                <w:ilvl w:val="0"/>
                <w:numId w:val="73"/>
              </w:numPr>
              <w:spacing w:before="40" w:after="40"/>
              <w:rPr>
                <w:sz w:val="25"/>
                <w:szCs w:val="25"/>
              </w:rPr>
            </w:pPr>
            <w:r w:rsidRPr="000655F0">
              <w:rPr>
                <w:sz w:val="25"/>
                <w:szCs w:val="25"/>
              </w:rPr>
              <w:t>- Vỏ bơm: AISI304</w:t>
            </w:r>
          </w:p>
        </w:tc>
        <w:tc>
          <w:tcPr>
            <w:tcW w:w="1188" w:type="dxa"/>
            <w:shd w:val="clear" w:color="auto" w:fill="auto"/>
            <w:vAlign w:val="center"/>
            <w:hideMark/>
          </w:tcPr>
          <w:p w14:paraId="064C8CC7" w14:textId="77777777" w:rsidR="00741C11" w:rsidRPr="000655F0" w:rsidRDefault="00741C11" w:rsidP="00AD10C0">
            <w:pPr>
              <w:spacing w:before="40" w:after="40"/>
              <w:ind w:firstLine="0"/>
              <w:jc w:val="center"/>
              <w:rPr>
                <w:sz w:val="25"/>
                <w:szCs w:val="25"/>
              </w:rPr>
            </w:pPr>
            <w:r w:rsidRPr="000655F0">
              <w:rPr>
                <w:sz w:val="25"/>
                <w:szCs w:val="25"/>
              </w:rPr>
              <w:t>Italy</w:t>
            </w:r>
          </w:p>
        </w:tc>
        <w:tc>
          <w:tcPr>
            <w:tcW w:w="1133" w:type="dxa"/>
            <w:shd w:val="clear" w:color="auto" w:fill="auto"/>
            <w:noWrap/>
            <w:vAlign w:val="center"/>
            <w:hideMark/>
          </w:tcPr>
          <w:p w14:paraId="41C16160"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32C17CEB" w14:textId="77777777" w:rsidR="00741C11" w:rsidRPr="000655F0" w:rsidRDefault="00741C11" w:rsidP="00AD10C0">
            <w:pPr>
              <w:spacing w:before="40" w:after="40"/>
              <w:ind w:firstLine="0"/>
              <w:jc w:val="center"/>
              <w:rPr>
                <w:sz w:val="25"/>
                <w:szCs w:val="25"/>
              </w:rPr>
            </w:pPr>
            <w:r w:rsidRPr="000655F0">
              <w:rPr>
                <w:sz w:val="25"/>
                <w:szCs w:val="25"/>
              </w:rPr>
              <w:t>03</w:t>
            </w:r>
          </w:p>
        </w:tc>
        <w:tc>
          <w:tcPr>
            <w:tcW w:w="1180" w:type="dxa"/>
            <w:shd w:val="clear" w:color="auto" w:fill="auto"/>
            <w:noWrap/>
            <w:vAlign w:val="center"/>
            <w:hideMark/>
          </w:tcPr>
          <w:p w14:paraId="43E215A4"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3651F5A" w14:textId="77777777" w:rsidR="00741C11" w:rsidRPr="000655F0" w:rsidRDefault="00741C11" w:rsidP="00AD10C0">
            <w:pPr>
              <w:spacing w:before="40" w:after="40"/>
              <w:ind w:firstLine="0"/>
              <w:jc w:val="center"/>
              <w:rPr>
                <w:sz w:val="25"/>
                <w:szCs w:val="25"/>
              </w:rPr>
            </w:pPr>
            <w:r w:rsidRPr="000655F0">
              <w:rPr>
                <w:sz w:val="25"/>
                <w:szCs w:val="25"/>
              </w:rPr>
              <w:t>03</w:t>
            </w:r>
          </w:p>
        </w:tc>
      </w:tr>
      <w:tr w:rsidR="00741C11" w:rsidRPr="000655F0" w14:paraId="43804272" w14:textId="77777777" w:rsidTr="00D46314">
        <w:trPr>
          <w:trHeight w:val="255"/>
        </w:trPr>
        <w:tc>
          <w:tcPr>
            <w:tcW w:w="675" w:type="dxa"/>
            <w:shd w:val="clear" w:color="auto" w:fill="auto"/>
            <w:noWrap/>
            <w:vAlign w:val="center"/>
            <w:hideMark/>
          </w:tcPr>
          <w:p w14:paraId="1ED0592E" w14:textId="77777777" w:rsidR="00741C11" w:rsidRPr="000655F0" w:rsidRDefault="00741C11" w:rsidP="00AD10C0">
            <w:pPr>
              <w:spacing w:before="40" w:after="40"/>
              <w:ind w:firstLine="0"/>
              <w:jc w:val="center"/>
              <w:rPr>
                <w:b/>
                <w:bCs/>
                <w:sz w:val="25"/>
                <w:szCs w:val="25"/>
              </w:rPr>
            </w:pPr>
            <w:r w:rsidRPr="000655F0">
              <w:rPr>
                <w:b/>
                <w:bCs/>
                <w:sz w:val="25"/>
                <w:szCs w:val="25"/>
              </w:rPr>
              <w:t>15.0</w:t>
            </w:r>
          </w:p>
        </w:tc>
        <w:tc>
          <w:tcPr>
            <w:tcW w:w="14558" w:type="dxa"/>
            <w:gridSpan w:val="7"/>
            <w:shd w:val="clear" w:color="auto" w:fill="auto"/>
            <w:noWrap/>
            <w:vAlign w:val="center"/>
            <w:hideMark/>
          </w:tcPr>
          <w:p w14:paraId="39F9E984" w14:textId="77777777" w:rsidR="00741C11" w:rsidRPr="000655F0" w:rsidRDefault="00741C11" w:rsidP="00AD10C0">
            <w:pPr>
              <w:spacing w:before="40" w:after="40"/>
              <w:ind w:firstLine="0"/>
              <w:rPr>
                <w:b/>
                <w:bCs/>
                <w:sz w:val="25"/>
                <w:szCs w:val="25"/>
              </w:rPr>
            </w:pPr>
            <w:r w:rsidRPr="000655F0">
              <w:rPr>
                <w:b/>
                <w:bCs/>
                <w:sz w:val="25"/>
                <w:szCs w:val="25"/>
              </w:rPr>
              <w:t>BỂ NƯỚC ĐÃ QUA XỬ LÝ</w:t>
            </w:r>
          </w:p>
        </w:tc>
      </w:tr>
      <w:tr w:rsidR="00741C11" w:rsidRPr="000655F0" w14:paraId="5BBF1DA6" w14:textId="77777777" w:rsidTr="00D46314">
        <w:trPr>
          <w:trHeight w:val="872"/>
        </w:trPr>
        <w:tc>
          <w:tcPr>
            <w:tcW w:w="675" w:type="dxa"/>
            <w:shd w:val="clear" w:color="auto" w:fill="auto"/>
            <w:noWrap/>
            <w:vAlign w:val="center"/>
            <w:hideMark/>
          </w:tcPr>
          <w:p w14:paraId="2A81F2EC" w14:textId="77777777" w:rsidR="00741C11" w:rsidRPr="000655F0" w:rsidRDefault="00741C11" w:rsidP="00AD10C0">
            <w:pPr>
              <w:spacing w:before="40" w:after="40"/>
              <w:ind w:firstLine="0"/>
              <w:jc w:val="center"/>
              <w:rPr>
                <w:sz w:val="25"/>
                <w:szCs w:val="25"/>
              </w:rPr>
            </w:pPr>
            <w:r w:rsidRPr="000655F0">
              <w:rPr>
                <w:sz w:val="25"/>
                <w:szCs w:val="25"/>
              </w:rPr>
              <w:t>15.1</w:t>
            </w:r>
          </w:p>
        </w:tc>
        <w:tc>
          <w:tcPr>
            <w:tcW w:w="3544" w:type="dxa"/>
            <w:shd w:val="clear" w:color="auto" w:fill="auto"/>
            <w:vAlign w:val="center"/>
            <w:hideMark/>
          </w:tcPr>
          <w:p w14:paraId="5651039A" w14:textId="77777777" w:rsidR="00741C11" w:rsidRPr="000655F0" w:rsidRDefault="00741C11" w:rsidP="00AD10C0">
            <w:pPr>
              <w:spacing w:before="40" w:after="40"/>
              <w:ind w:firstLine="0"/>
              <w:rPr>
                <w:sz w:val="25"/>
                <w:szCs w:val="25"/>
              </w:rPr>
            </w:pPr>
            <w:r w:rsidRPr="000655F0">
              <w:rPr>
                <w:sz w:val="25"/>
                <w:szCs w:val="25"/>
              </w:rPr>
              <w:t>Phao đo mức nước</w:t>
            </w:r>
          </w:p>
        </w:tc>
        <w:tc>
          <w:tcPr>
            <w:tcW w:w="5333" w:type="dxa"/>
            <w:shd w:val="clear" w:color="auto" w:fill="auto"/>
            <w:vAlign w:val="center"/>
          </w:tcPr>
          <w:p w14:paraId="7D0409CD" w14:textId="77777777" w:rsidR="00741C11" w:rsidRPr="000655F0" w:rsidRDefault="00741C11" w:rsidP="00AD10C0">
            <w:pPr>
              <w:spacing w:before="40" w:after="40"/>
              <w:ind w:firstLine="0"/>
              <w:rPr>
                <w:sz w:val="25"/>
                <w:szCs w:val="25"/>
              </w:rPr>
            </w:pPr>
            <w:r w:rsidRPr="000655F0">
              <w:rPr>
                <w:sz w:val="25"/>
                <w:szCs w:val="25"/>
              </w:rPr>
              <w:t>- Loại: Phao nổi</w:t>
            </w:r>
          </w:p>
          <w:p w14:paraId="1EF8FC07" w14:textId="77777777" w:rsidR="00741C11" w:rsidRPr="000655F0" w:rsidRDefault="00741C11" w:rsidP="00AD10C0">
            <w:pPr>
              <w:spacing w:before="40" w:after="40"/>
              <w:ind w:firstLine="0"/>
              <w:rPr>
                <w:sz w:val="25"/>
                <w:szCs w:val="25"/>
              </w:rPr>
            </w:pPr>
            <w:r w:rsidRPr="000655F0">
              <w:rPr>
                <w:sz w:val="25"/>
                <w:szCs w:val="25"/>
              </w:rPr>
              <w:t>- Cấp độ bảo vệ: IP68</w:t>
            </w:r>
          </w:p>
        </w:tc>
        <w:tc>
          <w:tcPr>
            <w:tcW w:w="1188" w:type="dxa"/>
            <w:shd w:val="clear" w:color="auto" w:fill="auto"/>
            <w:noWrap/>
            <w:vAlign w:val="center"/>
            <w:hideMark/>
          </w:tcPr>
          <w:p w14:paraId="50E96A70" w14:textId="77777777" w:rsidR="00741C11" w:rsidRPr="000655F0" w:rsidRDefault="00741C11" w:rsidP="00AD10C0">
            <w:pPr>
              <w:spacing w:before="40" w:after="40"/>
              <w:ind w:firstLine="0"/>
              <w:jc w:val="center"/>
              <w:rPr>
                <w:sz w:val="25"/>
                <w:szCs w:val="25"/>
              </w:rPr>
            </w:pPr>
            <w:r w:rsidRPr="000655F0">
              <w:rPr>
                <w:sz w:val="25"/>
                <w:szCs w:val="25"/>
              </w:rPr>
              <w:t>Italy</w:t>
            </w:r>
          </w:p>
        </w:tc>
        <w:tc>
          <w:tcPr>
            <w:tcW w:w="1133" w:type="dxa"/>
            <w:shd w:val="clear" w:color="auto" w:fill="auto"/>
            <w:noWrap/>
            <w:vAlign w:val="center"/>
            <w:hideMark/>
          </w:tcPr>
          <w:p w14:paraId="25A538FC"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4E87DD69" w14:textId="77777777" w:rsidR="00741C11" w:rsidRPr="000655F0" w:rsidRDefault="00741C11"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4D45D205"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0A96F198" w14:textId="77777777" w:rsidR="00741C11" w:rsidRPr="000655F0" w:rsidRDefault="00741C11" w:rsidP="00AD10C0">
            <w:pPr>
              <w:spacing w:before="40" w:after="40"/>
              <w:ind w:firstLine="0"/>
              <w:jc w:val="center"/>
              <w:rPr>
                <w:sz w:val="25"/>
                <w:szCs w:val="25"/>
              </w:rPr>
            </w:pPr>
            <w:r w:rsidRPr="000655F0">
              <w:rPr>
                <w:sz w:val="25"/>
                <w:szCs w:val="25"/>
              </w:rPr>
              <w:t>01</w:t>
            </w:r>
          </w:p>
        </w:tc>
      </w:tr>
      <w:tr w:rsidR="00741C11" w:rsidRPr="000655F0" w14:paraId="0FED3D40" w14:textId="77777777" w:rsidTr="00D46314">
        <w:trPr>
          <w:trHeight w:val="872"/>
        </w:trPr>
        <w:tc>
          <w:tcPr>
            <w:tcW w:w="675" w:type="dxa"/>
            <w:shd w:val="clear" w:color="auto" w:fill="auto"/>
            <w:noWrap/>
            <w:vAlign w:val="center"/>
            <w:hideMark/>
          </w:tcPr>
          <w:p w14:paraId="4DE14371" w14:textId="77777777" w:rsidR="00741C11" w:rsidRPr="000655F0" w:rsidRDefault="00741C11" w:rsidP="00AD10C0">
            <w:pPr>
              <w:spacing w:before="40" w:after="40"/>
              <w:ind w:firstLine="0"/>
              <w:jc w:val="center"/>
              <w:rPr>
                <w:sz w:val="25"/>
                <w:szCs w:val="25"/>
              </w:rPr>
            </w:pPr>
            <w:r w:rsidRPr="000655F0">
              <w:rPr>
                <w:sz w:val="25"/>
                <w:szCs w:val="25"/>
              </w:rPr>
              <w:t>15.2</w:t>
            </w:r>
          </w:p>
        </w:tc>
        <w:tc>
          <w:tcPr>
            <w:tcW w:w="3544" w:type="dxa"/>
            <w:shd w:val="clear" w:color="auto" w:fill="auto"/>
            <w:vAlign w:val="center"/>
            <w:hideMark/>
          </w:tcPr>
          <w:p w14:paraId="55E53398" w14:textId="77777777" w:rsidR="00741C11" w:rsidRPr="000655F0" w:rsidRDefault="00741C11" w:rsidP="00AD10C0">
            <w:pPr>
              <w:spacing w:before="40" w:after="40"/>
              <w:ind w:firstLine="0"/>
              <w:rPr>
                <w:bCs/>
                <w:sz w:val="25"/>
                <w:szCs w:val="25"/>
              </w:rPr>
            </w:pPr>
            <w:r w:rsidRPr="000655F0">
              <w:rPr>
                <w:bCs/>
                <w:sz w:val="25"/>
                <w:szCs w:val="25"/>
              </w:rPr>
              <w:t>Bơm li tâm</w:t>
            </w:r>
          </w:p>
          <w:p w14:paraId="54F93D7C" w14:textId="77777777" w:rsidR="00741C11" w:rsidRPr="000655F0" w:rsidRDefault="00741C11" w:rsidP="00AD10C0">
            <w:pPr>
              <w:spacing w:before="40" w:after="40"/>
              <w:jc w:val="center"/>
              <w:rPr>
                <w:sz w:val="25"/>
                <w:szCs w:val="25"/>
              </w:rPr>
            </w:pPr>
          </w:p>
        </w:tc>
        <w:tc>
          <w:tcPr>
            <w:tcW w:w="5333" w:type="dxa"/>
            <w:shd w:val="clear" w:color="auto" w:fill="auto"/>
            <w:vAlign w:val="bottom"/>
          </w:tcPr>
          <w:p w14:paraId="78B8B421" w14:textId="77777777" w:rsidR="000E2B65" w:rsidRPr="000655F0" w:rsidRDefault="000E2B65">
            <w:pPr>
              <w:numPr>
                <w:ilvl w:val="0"/>
                <w:numId w:val="73"/>
              </w:numPr>
              <w:spacing w:before="40" w:after="40"/>
              <w:jc w:val="left"/>
              <w:rPr>
                <w:sz w:val="25"/>
                <w:szCs w:val="25"/>
              </w:rPr>
            </w:pPr>
            <w:r w:rsidRPr="000655F0">
              <w:rPr>
                <w:sz w:val="25"/>
                <w:szCs w:val="25"/>
              </w:rPr>
              <w:t>- Loại: Bơm ly tâm</w:t>
            </w:r>
          </w:p>
          <w:p w14:paraId="60E36061" w14:textId="77777777" w:rsidR="000E2B65" w:rsidRPr="000655F0" w:rsidRDefault="000E2B65">
            <w:pPr>
              <w:numPr>
                <w:ilvl w:val="0"/>
                <w:numId w:val="73"/>
              </w:numPr>
              <w:spacing w:before="40" w:after="40"/>
              <w:jc w:val="left"/>
              <w:rPr>
                <w:sz w:val="25"/>
                <w:szCs w:val="25"/>
              </w:rPr>
            </w:pPr>
            <w:r w:rsidRPr="000655F0">
              <w:rPr>
                <w:sz w:val="25"/>
                <w:szCs w:val="25"/>
              </w:rPr>
              <w:t>- Lưu lượng: 15,2 m</w:t>
            </w:r>
            <w:r w:rsidRPr="000655F0">
              <w:rPr>
                <w:sz w:val="25"/>
                <w:szCs w:val="25"/>
                <w:vertAlign w:val="superscript"/>
              </w:rPr>
              <w:t>3</w:t>
            </w:r>
            <w:r w:rsidRPr="000655F0">
              <w:rPr>
                <w:sz w:val="25"/>
                <w:szCs w:val="25"/>
              </w:rPr>
              <w:t>/h.</w:t>
            </w:r>
          </w:p>
          <w:p w14:paraId="0DF555F6" w14:textId="77777777" w:rsidR="000E2B65" w:rsidRPr="000655F0" w:rsidRDefault="000E2B65">
            <w:pPr>
              <w:numPr>
                <w:ilvl w:val="0"/>
                <w:numId w:val="73"/>
              </w:numPr>
              <w:spacing w:before="40" w:after="40"/>
              <w:jc w:val="left"/>
              <w:rPr>
                <w:sz w:val="25"/>
                <w:szCs w:val="25"/>
              </w:rPr>
            </w:pPr>
            <w:r w:rsidRPr="000655F0">
              <w:rPr>
                <w:sz w:val="25"/>
                <w:szCs w:val="25"/>
              </w:rPr>
              <w:t>- Công suất: 1,5Kw.</w:t>
            </w:r>
          </w:p>
          <w:p w14:paraId="17EF875A" w14:textId="77777777" w:rsidR="000E2B65" w:rsidRPr="000655F0" w:rsidRDefault="000E2B65">
            <w:pPr>
              <w:numPr>
                <w:ilvl w:val="0"/>
                <w:numId w:val="73"/>
              </w:numPr>
              <w:spacing w:before="40" w:after="40"/>
              <w:jc w:val="left"/>
              <w:rPr>
                <w:sz w:val="25"/>
                <w:szCs w:val="25"/>
              </w:rPr>
            </w:pPr>
            <w:r w:rsidRPr="000655F0">
              <w:rPr>
                <w:sz w:val="25"/>
                <w:szCs w:val="25"/>
              </w:rPr>
              <w:t>- Điện áp: 380V/3pha/50Hz</w:t>
            </w:r>
          </w:p>
          <w:p w14:paraId="5B283806" w14:textId="77777777" w:rsidR="000E2B65" w:rsidRPr="000655F0" w:rsidRDefault="000E2B65">
            <w:pPr>
              <w:numPr>
                <w:ilvl w:val="0"/>
                <w:numId w:val="73"/>
              </w:numPr>
              <w:spacing w:before="40" w:after="40"/>
              <w:jc w:val="left"/>
              <w:rPr>
                <w:sz w:val="25"/>
                <w:szCs w:val="25"/>
              </w:rPr>
            </w:pPr>
            <w:r w:rsidRPr="000655F0">
              <w:rPr>
                <w:sz w:val="25"/>
                <w:szCs w:val="25"/>
              </w:rPr>
              <w:t>- Trục động cơ: AISI304</w:t>
            </w:r>
          </w:p>
          <w:p w14:paraId="30FA1E17" w14:textId="77777777" w:rsidR="00741C11" w:rsidRPr="000655F0" w:rsidRDefault="000E2B65">
            <w:pPr>
              <w:numPr>
                <w:ilvl w:val="0"/>
                <w:numId w:val="73"/>
              </w:numPr>
              <w:spacing w:before="40" w:after="40"/>
              <w:jc w:val="left"/>
              <w:rPr>
                <w:sz w:val="25"/>
                <w:szCs w:val="25"/>
              </w:rPr>
            </w:pPr>
            <w:r w:rsidRPr="000655F0">
              <w:rPr>
                <w:sz w:val="25"/>
                <w:szCs w:val="25"/>
              </w:rPr>
              <w:t>- Vỏ bọc: Gang thép</w:t>
            </w:r>
          </w:p>
        </w:tc>
        <w:tc>
          <w:tcPr>
            <w:tcW w:w="1188" w:type="dxa"/>
            <w:shd w:val="clear" w:color="auto" w:fill="auto"/>
            <w:noWrap/>
            <w:vAlign w:val="center"/>
            <w:hideMark/>
          </w:tcPr>
          <w:p w14:paraId="06611F04" w14:textId="77777777" w:rsidR="00741C11" w:rsidRPr="000655F0" w:rsidRDefault="00741C11" w:rsidP="00AD10C0">
            <w:pPr>
              <w:spacing w:before="40" w:after="40"/>
              <w:ind w:firstLine="0"/>
              <w:jc w:val="center"/>
              <w:rPr>
                <w:sz w:val="25"/>
                <w:szCs w:val="25"/>
              </w:rPr>
            </w:pPr>
            <w:r w:rsidRPr="000655F0">
              <w:rPr>
                <w:sz w:val="25"/>
                <w:szCs w:val="25"/>
              </w:rPr>
              <w:t>Italy</w:t>
            </w:r>
          </w:p>
        </w:tc>
        <w:tc>
          <w:tcPr>
            <w:tcW w:w="1133" w:type="dxa"/>
            <w:shd w:val="clear" w:color="auto" w:fill="auto"/>
            <w:noWrap/>
            <w:vAlign w:val="center"/>
            <w:hideMark/>
          </w:tcPr>
          <w:p w14:paraId="56EF9AF1"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4117FC1F" w14:textId="77777777" w:rsidR="00741C11" w:rsidRPr="000655F0" w:rsidRDefault="00741C11" w:rsidP="00AD10C0">
            <w:pPr>
              <w:spacing w:before="40" w:after="40"/>
              <w:ind w:firstLine="0"/>
              <w:jc w:val="center"/>
              <w:rPr>
                <w:sz w:val="25"/>
                <w:szCs w:val="25"/>
              </w:rPr>
            </w:pPr>
            <w:r w:rsidRPr="000655F0">
              <w:rPr>
                <w:sz w:val="25"/>
                <w:szCs w:val="25"/>
              </w:rPr>
              <w:t>03</w:t>
            </w:r>
          </w:p>
        </w:tc>
        <w:tc>
          <w:tcPr>
            <w:tcW w:w="1180" w:type="dxa"/>
            <w:shd w:val="clear" w:color="auto" w:fill="auto"/>
            <w:noWrap/>
            <w:vAlign w:val="center"/>
            <w:hideMark/>
          </w:tcPr>
          <w:p w14:paraId="503012AB"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F49090E" w14:textId="77777777" w:rsidR="00741C11" w:rsidRPr="000655F0" w:rsidRDefault="00741C11" w:rsidP="00AD10C0">
            <w:pPr>
              <w:spacing w:before="40" w:after="40"/>
              <w:ind w:firstLine="0"/>
              <w:jc w:val="center"/>
              <w:rPr>
                <w:sz w:val="25"/>
                <w:szCs w:val="25"/>
              </w:rPr>
            </w:pPr>
            <w:r w:rsidRPr="000655F0">
              <w:rPr>
                <w:sz w:val="25"/>
                <w:szCs w:val="25"/>
              </w:rPr>
              <w:t>03</w:t>
            </w:r>
          </w:p>
        </w:tc>
      </w:tr>
      <w:tr w:rsidR="00741C11" w:rsidRPr="000655F0" w14:paraId="1801B9A1" w14:textId="77777777" w:rsidTr="00D46314">
        <w:trPr>
          <w:trHeight w:val="327"/>
        </w:trPr>
        <w:tc>
          <w:tcPr>
            <w:tcW w:w="675" w:type="dxa"/>
            <w:shd w:val="clear" w:color="auto" w:fill="auto"/>
            <w:noWrap/>
            <w:vAlign w:val="center"/>
            <w:hideMark/>
          </w:tcPr>
          <w:p w14:paraId="1B536797" w14:textId="77777777" w:rsidR="00741C11" w:rsidRPr="000655F0" w:rsidRDefault="00741C11" w:rsidP="00AD10C0">
            <w:pPr>
              <w:spacing w:before="40" w:after="40"/>
              <w:ind w:firstLine="0"/>
              <w:jc w:val="center"/>
              <w:rPr>
                <w:b/>
                <w:bCs/>
                <w:sz w:val="25"/>
                <w:szCs w:val="25"/>
              </w:rPr>
            </w:pPr>
            <w:r w:rsidRPr="000655F0">
              <w:rPr>
                <w:b/>
                <w:bCs/>
                <w:sz w:val="25"/>
                <w:szCs w:val="25"/>
              </w:rPr>
              <w:t>16.0</w:t>
            </w:r>
          </w:p>
        </w:tc>
        <w:tc>
          <w:tcPr>
            <w:tcW w:w="14558" w:type="dxa"/>
            <w:gridSpan w:val="7"/>
            <w:shd w:val="clear" w:color="auto" w:fill="auto"/>
            <w:vAlign w:val="center"/>
            <w:hideMark/>
          </w:tcPr>
          <w:p w14:paraId="69B9CD31" w14:textId="77777777" w:rsidR="00741C11" w:rsidRPr="000655F0" w:rsidRDefault="00B53B7D" w:rsidP="00AD10C0">
            <w:pPr>
              <w:spacing w:before="40" w:after="40"/>
              <w:ind w:firstLine="0"/>
              <w:rPr>
                <w:b/>
                <w:bCs/>
                <w:sz w:val="25"/>
                <w:szCs w:val="25"/>
              </w:rPr>
            </w:pPr>
            <w:r w:rsidRPr="000655F0">
              <w:rPr>
                <w:b/>
                <w:bCs/>
                <w:sz w:val="25"/>
                <w:szCs w:val="25"/>
              </w:rPr>
              <w:t>BỒN LỌC ÁP LỰC</w:t>
            </w:r>
          </w:p>
        </w:tc>
      </w:tr>
      <w:tr w:rsidR="00741C11" w:rsidRPr="000655F0" w14:paraId="7B15CD88" w14:textId="77777777" w:rsidTr="00D46314">
        <w:trPr>
          <w:trHeight w:val="687"/>
        </w:trPr>
        <w:tc>
          <w:tcPr>
            <w:tcW w:w="675" w:type="dxa"/>
            <w:shd w:val="clear" w:color="auto" w:fill="auto"/>
            <w:noWrap/>
            <w:vAlign w:val="center"/>
            <w:hideMark/>
          </w:tcPr>
          <w:p w14:paraId="153B0D63" w14:textId="77777777" w:rsidR="00741C11" w:rsidRPr="000655F0" w:rsidRDefault="00741C11" w:rsidP="00AD10C0">
            <w:pPr>
              <w:spacing w:before="40" w:after="40"/>
              <w:ind w:firstLine="0"/>
              <w:jc w:val="center"/>
              <w:rPr>
                <w:sz w:val="25"/>
                <w:szCs w:val="25"/>
              </w:rPr>
            </w:pPr>
            <w:r w:rsidRPr="000655F0">
              <w:rPr>
                <w:sz w:val="25"/>
                <w:szCs w:val="25"/>
              </w:rPr>
              <w:lastRenderedPageBreak/>
              <w:t>16.1</w:t>
            </w:r>
          </w:p>
        </w:tc>
        <w:tc>
          <w:tcPr>
            <w:tcW w:w="3544" w:type="dxa"/>
            <w:shd w:val="clear" w:color="auto" w:fill="auto"/>
            <w:vAlign w:val="center"/>
            <w:hideMark/>
          </w:tcPr>
          <w:p w14:paraId="157D55C6" w14:textId="77777777" w:rsidR="00741C11" w:rsidRPr="000655F0" w:rsidRDefault="00741C11" w:rsidP="00AD10C0">
            <w:pPr>
              <w:spacing w:before="40" w:after="40"/>
              <w:ind w:firstLine="0"/>
              <w:rPr>
                <w:bCs/>
                <w:sz w:val="25"/>
                <w:szCs w:val="25"/>
              </w:rPr>
            </w:pPr>
            <w:r w:rsidRPr="000655F0">
              <w:rPr>
                <w:bCs/>
                <w:sz w:val="25"/>
                <w:szCs w:val="25"/>
              </w:rPr>
              <w:t>Bộ lọc áp suất</w:t>
            </w:r>
          </w:p>
        </w:tc>
        <w:tc>
          <w:tcPr>
            <w:tcW w:w="5333" w:type="dxa"/>
            <w:shd w:val="clear" w:color="auto" w:fill="auto"/>
            <w:vAlign w:val="center"/>
          </w:tcPr>
          <w:p w14:paraId="0450595C" w14:textId="77777777" w:rsidR="000E2B65" w:rsidRPr="000655F0" w:rsidRDefault="000E2B65">
            <w:pPr>
              <w:numPr>
                <w:ilvl w:val="0"/>
                <w:numId w:val="73"/>
              </w:numPr>
              <w:spacing w:before="40" w:after="40"/>
              <w:jc w:val="left"/>
              <w:rPr>
                <w:sz w:val="25"/>
                <w:szCs w:val="25"/>
              </w:rPr>
            </w:pPr>
            <w:r w:rsidRPr="000655F0">
              <w:rPr>
                <w:sz w:val="25"/>
                <w:szCs w:val="25"/>
              </w:rPr>
              <w:t>- D x H = 2,0m x 2,4m</w:t>
            </w:r>
          </w:p>
          <w:p w14:paraId="1980DC64" w14:textId="77777777" w:rsidR="00741C11" w:rsidRPr="000655F0" w:rsidRDefault="000E2B65">
            <w:pPr>
              <w:numPr>
                <w:ilvl w:val="0"/>
                <w:numId w:val="73"/>
              </w:numPr>
              <w:spacing w:before="40" w:after="40"/>
              <w:jc w:val="left"/>
              <w:rPr>
                <w:sz w:val="25"/>
                <w:szCs w:val="25"/>
              </w:rPr>
            </w:pPr>
            <w:r w:rsidRPr="000655F0">
              <w:rPr>
                <w:sz w:val="25"/>
                <w:szCs w:val="25"/>
              </w:rPr>
              <w:t>- Chất liệu: thép phủ epoxy</w:t>
            </w:r>
          </w:p>
        </w:tc>
        <w:tc>
          <w:tcPr>
            <w:tcW w:w="1188" w:type="dxa"/>
            <w:shd w:val="clear" w:color="auto" w:fill="auto"/>
            <w:noWrap/>
            <w:vAlign w:val="center"/>
            <w:hideMark/>
          </w:tcPr>
          <w:p w14:paraId="7F93A41E" w14:textId="77777777" w:rsidR="00741C11" w:rsidRPr="000655F0" w:rsidRDefault="00741C11" w:rsidP="00AD10C0">
            <w:pPr>
              <w:spacing w:before="40" w:after="40"/>
              <w:jc w:val="center"/>
              <w:rPr>
                <w:sz w:val="25"/>
                <w:szCs w:val="25"/>
              </w:rPr>
            </w:pPr>
          </w:p>
        </w:tc>
        <w:tc>
          <w:tcPr>
            <w:tcW w:w="1133" w:type="dxa"/>
            <w:shd w:val="clear" w:color="auto" w:fill="auto"/>
            <w:noWrap/>
            <w:vAlign w:val="center"/>
            <w:hideMark/>
          </w:tcPr>
          <w:p w14:paraId="5E0C1127" w14:textId="77777777" w:rsidR="00741C11" w:rsidRPr="000655F0" w:rsidRDefault="00741C11" w:rsidP="00AD10C0">
            <w:pPr>
              <w:spacing w:before="40" w:after="40"/>
              <w:jc w:val="center"/>
              <w:rPr>
                <w:sz w:val="25"/>
                <w:szCs w:val="25"/>
              </w:rPr>
            </w:pPr>
          </w:p>
        </w:tc>
        <w:tc>
          <w:tcPr>
            <w:tcW w:w="1230" w:type="dxa"/>
            <w:shd w:val="clear" w:color="auto" w:fill="auto"/>
            <w:noWrap/>
            <w:vAlign w:val="center"/>
            <w:hideMark/>
          </w:tcPr>
          <w:p w14:paraId="0FFAE18F" w14:textId="77777777" w:rsidR="00741C11" w:rsidRPr="000655F0" w:rsidRDefault="00741C11" w:rsidP="00AD10C0">
            <w:pPr>
              <w:spacing w:before="40" w:after="40"/>
              <w:jc w:val="center"/>
              <w:rPr>
                <w:sz w:val="25"/>
                <w:szCs w:val="25"/>
              </w:rPr>
            </w:pPr>
          </w:p>
        </w:tc>
        <w:tc>
          <w:tcPr>
            <w:tcW w:w="1180" w:type="dxa"/>
            <w:shd w:val="clear" w:color="auto" w:fill="auto"/>
            <w:noWrap/>
            <w:vAlign w:val="center"/>
            <w:hideMark/>
          </w:tcPr>
          <w:p w14:paraId="26ABDD01" w14:textId="77777777" w:rsidR="00741C11" w:rsidRPr="000655F0" w:rsidRDefault="00741C11" w:rsidP="00AD10C0">
            <w:pPr>
              <w:spacing w:before="40" w:after="40"/>
              <w:jc w:val="center"/>
              <w:rPr>
                <w:sz w:val="25"/>
                <w:szCs w:val="25"/>
              </w:rPr>
            </w:pPr>
          </w:p>
        </w:tc>
        <w:tc>
          <w:tcPr>
            <w:tcW w:w="950" w:type="dxa"/>
            <w:shd w:val="clear" w:color="auto" w:fill="auto"/>
            <w:noWrap/>
            <w:vAlign w:val="center"/>
            <w:hideMark/>
          </w:tcPr>
          <w:p w14:paraId="2A4A2FBA" w14:textId="77777777" w:rsidR="00741C11" w:rsidRPr="000655F0" w:rsidRDefault="00741C11" w:rsidP="00AD10C0">
            <w:pPr>
              <w:spacing w:before="40" w:after="40"/>
              <w:jc w:val="center"/>
              <w:rPr>
                <w:sz w:val="25"/>
                <w:szCs w:val="25"/>
              </w:rPr>
            </w:pPr>
          </w:p>
        </w:tc>
      </w:tr>
      <w:tr w:rsidR="00741C11" w:rsidRPr="000655F0" w14:paraId="5D52D490" w14:textId="77777777" w:rsidTr="00D46314">
        <w:trPr>
          <w:trHeight w:val="389"/>
        </w:trPr>
        <w:tc>
          <w:tcPr>
            <w:tcW w:w="675" w:type="dxa"/>
            <w:shd w:val="clear" w:color="auto" w:fill="auto"/>
            <w:noWrap/>
            <w:vAlign w:val="center"/>
            <w:hideMark/>
          </w:tcPr>
          <w:p w14:paraId="0E7AC7E1" w14:textId="77777777" w:rsidR="00741C11" w:rsidRPr="000655F0" w:rsidRDefault="00741C11" w:rsidP="00AD10C0">
            <w:pPr>
              <w:spacing w:before="40" w:after="40"/>
              <w:ind w:firstLine="0"/>
              <w:jc w:val="center"/>
              <w:rPr>
                <w:b/>
                <w:bCs/>
                <w:sz w:val="25"/>
                <w:szCs w:val="25"/>
              </w:rPr>
            </w:pPr>
            <w:r w:rsidRPr="000655F0">
              <w:rPr>
                <w:b/>
                <w:bCs/>
                <w:sz w:val="25"/>
                <w:szCs w:val="25"/>
              </w:rPr>
              <w:t>17.0</w:t>
            </w:r>
          </w:p>
        </w:tc>
        <w:tc>
          <w:tcPr>
            <w:tcW w:w="14558" w:type="dxa"/>
            <w:gridSpan w:val="7"/>
            <w:shd w:val="clear" w:color="auto" w:fill="auto"/>
            <w:vAlign w:val="center"/>
            <w:hideMark/>
          </w:tcPr>
          <w:p w14:paraId="1752C4C1" w14:textId="77777777" w:rsidR="00741C11" w:rsidRPr="000655F0" w:rsidRDefault="00741C11" w:rsidP="00AD10C0">
            <w:pPr>
              <w:spacing w:before="40" w:after="40"/>
              <w:ind w:firstLine="0"/>
              <w:rPr>
                <w:b/>
                <w:bCs/>
                <w:sz w:val="25"/>
                <w:szCs w:val="25"/>
              </w:rPr>
            </w:pPr>
            <w:r w:rsidRPr="000655F0">
              <w:rPr>
                <w:b/>
                <w:bCs/>
                <w:sz w:val="25"/>
                <w:szCs w:val="25"/>
              </w:rPr>
              <w:t>BỂ KHỬ TRÙNG</w:t>
            </w:r>
          </w:p>
        </w:tc>
      </w:tr>
      <w:tr w:rsidR="00741C11" w:rsidRPr="000655F0" w14:paraId="76CBD00C" w14:textId="77777777" w:rsidTr="00D46314">
        <w:trPr>
          <w:trHeight w:val="157"/>
        </w:trPr>
        <w:tc>
          <w:tcPr>
            <w:tcW w:w="675" w:type="dxa"/>
            <w:shd w:val="clear" w:color="auto" w:fill="auto"/>
            <w:noWrap/>
            <w:vAlign w:val="center"/>
            <w:hideMark/>
          </w:tcPr>
          <w:p w14:paraId="4DB177D8" w14:textId="77777777" w:rsidR="00741C11" w:rsidRPr="000655F0" w:rsidRDefault="00741C11" w:rsidP="003B3C6F">
            <w:pPr>
              <w:spacing w:before="20" w:after="20"/>
              <w:ind w:firstLine="0"/>
              <w:jc w:val="center"/>
              <w:rPr>
                <w:bCs/>
                <w:sz w:val="25"/>
                <w:szCs w:val="25"/>
              </w:rPr>
            </w:pPr>
            <w:r w:rsidRPr="000655F0">
              <w:rPr>
                <w:bCs/>
                <w:sz w:val="25"/>
                <w:szCs w:val="25"/>
              </w:rPr>
              <w:t>17.1</w:t>
            </w:r>
          </w:p>
        </w:tc>
        <w:tc>
          <w:tcPr>
            <w:tcW w:w="3544" w:type="dxa"/>
            <w:shd w:val="clear" w:color="auto" w:fill="auto"/>
            <w:vAlign w:val="center"/>
            <w:hideMark/>
          </w:tcPr>
          <w:p w14:paraId="2C4F8A03" w14:textId="77777777" w:rsidR="00741C11" w:rsidRPr="000655F0" w:rsidRDefault="00741C11" w:rsidP="003B3C6F">
            <w:pPr>
              <w:spacing w:before="20" w:after="20"/>
              <w:ind w:firstLine="0"/>
              <w:rPr>
                <w:bCs/>
                <w:sz w:val="25"/>
                <w:szCs w:val="25"/>
              </w:rPr>
            </w:pPr>
            <w:r w:rsidRPr="000655F0">
              <w:rPr>
                <w:bCs/>
                <w:sz w:val="25"/>
                <w:szCs w:val="25"/>
              </w:rPr>
              <w:t>Bơm định lượng NaOCl</w:t>
            </w:r>
          </w:p>
        </w:tc>
        <w:tc>
          <w:tcPr>
            <w:tcW w:w="5333" w:type="dxa"/>
            <w:shd w:val="clear" w:color="auto" w:fill="auto"/>
            <w:vAlign w:val="bottom"/>
          </w:tcPr>
          <w:p w14:paraId="026E6830" w14:textId="77777777" w:rsidR="00AE2C86" w:rsidRPr="000655F0" w:rsidRDefault="00AE2C86">
            <w:pPr>
              <w:numPr>
                <w:ilvl w:val="0"/>
                <w:numId w:val="73"/>
              </w:numPr>
              <w:spacing w:before="20" w:after="20"/>
              <w:jc w:val="left"/>
              <w:rPr>
                <w:sz w:val="25"/>
                <w:szCs w:val="25"/>
              </w:rPr>
            </w:pPr>
            <w:r w:rsidRPr="000655F0">
              <w:rPr>
                <w:sz w:val="25"/>
                <w:szCs w:val="25"/>
              </w:rPr>
              <w:t>- Loại: Màng</w:t>
            </w:r>
          </w:p>
          <w:p w14:paraId="609FBDC5" w14:textId="77777777" w:rsidR="00AE2C86" w:rsidRPr="000655F0" w:rsidRDefault="00AE2C86">
            <w:pPr>
              <w:numPr>
                <w:ilvl w:val="0"/>
                <w:numId w:val="73"/>
              </w:numPr>
              <w:spacing w:before="20" w:after="20"/>
              <w:jc w:val="left"/>
              <w:rPr>
                <w:sz w:val="25"/>
                <w:szCs w:val="25"/>
              </w:rPr>
            </w:pPr>
            <w:r w:rsidRPr="000655F0">
              <w:rPr>
                <w:sz w:val="25"/>
                <w:szCs w:val="25"/>
              </w:rPr>
              <w:t>- Lưu lượng: 8L/h.</w:t>
            </w:r>
          </w:p>
          <w:p w14:paraId="6B402195" w14:textId="77777777" w:rsidR="00AE2C86" w:rsidRPr="000655F0" w:rsidRDefault="00AE2C86">
            <w:pPr>
              <w:numPr>
                <w:ilvl w:val="0"/>
                <w:numId w:val="73"/>
              </w:numPr>
              <w:spacing w:before="20" w:after="20"/>
              <w:jc w:val="left"/>
              <w:rPr>
                <w:sz w:val="25"/>
                <w:szCs w:val="25"/>
              </w:rPr>
            </w:pPr>
            <w:r w:rsidRPr="000655F0">
              <w:rPr>
                <w:sz w:val="25"/>
                <w:szCs w:val="25"/>
              </w:rPr>
              <w:t>- Công suất: 0,058Kw.</w:t>
            </w:r>
          </w:p>
          <w:p w14:paraId="16553B01" w14:textId="77777777" w:rsidR="00AE2C86" w:rsidRPr="000655F0" w:rsidRDefault="00AE2C86">
            <w:pPr>
              <w:numPr>
                <w:ilvl w:val="0"/>
                <w:numId w:val="73"/>
              </w:numPr>
              <w:spacing w:before="20" w:after="20"/>
              <w:jc w:val="left"/>
              <w:rPr>
                <w:sz w:val="25"/>
                <w:szCs w:val="25"/>
              </w:rPr>
            </w:pPr>
            <w:r w:rsidRPr="000655F0">
              <w:rPr>
                <w:sz w:val="25"/>
                <w:szCs w:val="25"/>
              </w:rPr>
              <w:t>- Điện áp: 380V/3pha/50Hz</w:t>
            </w:r>
          </w:p>
          <w:p w14:paraId="5EC5622A" w14:textId="77777777" w:rsidR="00AE2C86" w:rsidRPr="000655F0" w:rsidRDefault="00AE2C86">
            <w:pPr>
              <w:numPr>
                <w:ilvl w:val="0"/>
                <w:numId w:val="73"/>
              </w:numPr>
              <w:spacing w:before="20" w:after="20"/>
              <w:jc w:val="left"/>
              <w:rPr>
                <w:sz w:val="25"/>
                <w:szCs w:val="25"/>
              </w:rPr>
            </w:pPr>
            <w:r w:rsidRPr="000655F0">
              <w:rPr>
                <w:sz w:val="25"/>
                <w:szCs w:val="25"/>
              </w:rPr>
              <w:t>- Đầu bơm: PVDF</w:t>
            </w:r>
          </w:p>
          <w:p w14:paraId="5553C610" w14:textId="77777777" w:rsidR="00741C11" w:rsidRPr="000655F0" w:rsidRDefault="00AE2C86">
            <w:pPr>
              <w:numPr>
                <w:ilvl w:val="0"/>
                <w:numId w:val="73"/>
              </w:numPr>
              <w:spacing w:before="20" w:after="20"/>
              <w:jc w:val="left"/>
              <w:rPr>
                <w:sz w:val="25"/>
                <w:szCs w:val="25"/>
              </w:rPr>
            </w:pPr>
            <w:r w:rsidRPr="000655F0">
              <w:rPr>
                <w:sz w:val="25"/>
                <w:szCs w:val="25"/>
              </w:rPr>
              <w:t>- Màng chắn: PTFE</w:t>
            </w:r>
          </w:p>
        </w:tc>
        <w:tc>
          <w:tcPr>
            <w:tcW w:w="1188" w:type="dxa"/>
            <w:shd w:val="clear" w:color="auto" w:fill="auto"/>
            <w:noWrap/>
            <w:vAlign w:val="center"/>
            <w:hideMark/>
          </w:tcPr>
          <w:p w14:paraId="09E247BB" w14:textId="77777777" w:rsidR="00741C11" w:rsidRPr="000655F0" w:rsidRDefault="00741C11" w:rsidP="003B3C6F">
            <w:pPr>
              <w:spacing w:before="20" w:after="20"/>
              <w:ind w:firstLine="0"/>
              <w:jc w:val="center"/>
              <w:rPr>
                <w:sz w:val="25"/>
                <w:szCs w:val="25"/>
              </w:rPr>
            </w:pPr>
            <w:r w:rsidRPr="000655F0">
              <w:rPr>
                <w:sz w:val="25"/>
                <w:szCs w:val="25"/>
              </w:rPr>
              <w:t>Italy</w:t>
            </w:r>
          </w:p>
        </w:tc>
        <w:tc>
          <w:tcPr>
            <w:tcW w:w="1133" w:type="dxa"/>
            <w:shd w:val="clear" w:color="auto" w:fill="auto"/>
            <w:noWrap/>
            <w:vAlign w:val="center"/>
            <w:hideMark/>
          </w:tcPr>
          <w:p w14:paraId="48E68456" w14:textId="77777777" w:rsidR="00741C11" w:rsidRPr="000655F0" w:rsidRDefault="00741C11" w:rsidP="003B3C6F">
            <w:pPr>
              <w:spacing w:before="20" w:after="20"/>
              <w:ind w:firstLine="0"/>
              <w:jc w:val="center"/>
              <w:rPr>
                <w:sz w:val="25"/>
                <w:szCs w:val="25"/>
              </w:rPr>
            </w:pPr>
            <w:r w:rsidRPr="000655F0">
              <w:rPr>
                <w:sz w:val="25"/>
                <w:szCs w:val="25"/>
              </w:rPr>
              <w:t>Bộ</w:t>
            </w:r>
          </w:p>
        </w:tc>
        <w:tc>
          <w:tcPr>
            <w:tcW w:w="1230" w:type="dxa"/>
            <w:shd w:val="clear" w:color="auto" w:fill="auto"/>
            <w:noWrap/>
            <w:vAlign w:val="center"/>
            <w:hideMark/>
          </w:tcPr>
          <w:p w14:paraId="4E6FA1F2" w14:textId="77777777" w:rsidR="00741C11" w:rsidRPr="000655F0" w:rsidRDefault="00741C11" w:rsidP="003B3C6F">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2BA49E6D" w14:textId="77777777" w:rsidR="00741C11" w:rsidRPr="000655F0" w:rsidRDefault="00741C11" w:rsidP="003B3C6F">
            <w:pPr>
              <w:spacing w:before="20" w:after="20"/>
              <w:ind w:firstLine="0"/>
              <w:jc w:val="center"/>
              <w:rPr>
                <w:sz w:val="25"/>
                <w:szCs w:val="25"/>
              </w:rPr>
            </w:pPr>
            <w:r w:rsidRPr="000655F0">
              <w:rPr>
                <w:sz w:val="25"/>
                <w:szCs w:val="25"/>
              </w:rPr>
              <w:t>02</w:t>
            </w:r>
          </w:p>
        </w:tc>
        <w:tc>
          <w:tcPr>
            <w:tcW w:w="950" w:type="dxa"/>
            <w:shd w:val="clear" w:color="auto" w:fill="auto"/>
            <w:noWrap/>
            <w:vAlign w:val="center"/>
            <w:hideMark/>
          </w:tcPr>
          <w:p w14:paraId="655E8972" w14:textId="77777777" w:rsidR="00741C11" w:rsidRPr="000655F0" w:rsidRDefault="00741C11" w:rsidP="003B3C6F">
            <w:pPr>
              <w:spacing w:before="20" w:after="20"/>
              <w:ind w:firstLine="0"/>
              <w:jc w:val="center"/>
              <w:rPr>
                <w:sz w:val="25"/>
                <w:szCs w:val="25"/>
              </w:rPr>
            </w:pPr>
            <w:r w:rsidRPr="000655F0">
              <w:rPr>
                <w:sz w:val="25"/>
                <w:szCs w:val="25"/>
              </w:rPr>
              <w:t>03</w:t>
            </w:r>
          </w:p>
        </w:tc>
      </w:tr>
      <w:tr w:rsidR="00741C11" w:rsidRPr="000655F0" w14:paraId="4DBFF1B7" w14:textId="77777777" w:rsidTr="00D46314">
        <w:trPr>
          <w:trHeight w:val="872"/>
        </w:trPr>
        <w:tc>
          <w:tcPr>
            <w:tcW w:w="675" w:type="dxa"/>
            <w:shd w:val="clear" w:color="auto" w:fill="auto"/>
            <w:noWrap/>
            <w:vAlign w:val="center"/>
            <w:hideMark/>
          </w:tcPr>
          <w:p w14:paraId="03F9634F" w14:textId="77777777" w:rsidR="00741C11" w:rsidRPr="000655F0" w:rsidRDefault="00741C11" w:rsidP="003B3C6F">
            <w:pPr>
              <w:spacing w:before="20" w:after="20"/>
              <w:ind w:firstLine="0"/>
              <w:jc w:val="center"/>
              <w:rPr>
                <w:bCs/>
                <w:sz w:val="25"/>
                <w:szCs w:val="25"/>
              </w:rPr>
            </w:pPr>
            <w:r w:rsidRPr="000655F0">
              <w:rPr>
                <w:bCs/>
                <w:sz w:val="25"/>
                <w:szCs w:val="25"/>
              </w:rPr>
              <w:t>17.2</w:t>
            </w:r>
          </w:p>
        </w:tc>
        <w:tc>
          <w:tcPr>
            <w:tcW w:w="3544" w:type="dxa"/>
            <w:shd w:val="clear" w:color="auto" w:fill="auto"/>
            <w:vAlign w:val="center"/>
            <w:hideMark/>
          </w:tcPr>
          <w:p w14:paraId="1163866C" w14:textId="77777777" w:rsidR="00741C11" w:rsidRPr="000655F0" w:rsidRDefault="00741C11" w:rsidP="003B3C6F">
            <w:pPr>
              <w:spacing w:before="20" w:after="20"/>
              <w:ind w:firstLine="0"/>
              <w:rPr>
                <w:sz w:val="25"/>
                <w:szCs w:val="25"/>
              </w:rPr>
            </w:pPr>
            <w:r w:rsidRPr="000655F0">
              <w:rPr>
                <w:sz w:val="25"/>
                <w:szCs w:val="25"/>
              </w:rPr>
              <w:t>Phao đo mức nước</w:t>
            </w:r>
          </w:p>
        </w:tc>
        <w:tc>
          <w:tcPr>
            <w:tcW w:w="5333" w:type="dxa"/>
            <w:shd w:val="clear" w:color="auto" w:fill="auto"/>
            <w:vAlign w:val="center"/>
          </w:tcPr>
          <w:p w14:paraId="3228A3F8" w14:textId="77777777" w:rsidR="00741C11" w:rsidRPr="000655F0" w:rsidRDefault="00741C11" w:rsidP="003B3C6F">
            <w:pPr>
              <w:spacing w:before="20" w:after="20"/>
              <w:ind w:firstLine="0"/>
              <w:jc w:val="left"/>
              <w:rPr>
                <w:sz w:val="25"/>
                <w:szCs w:val="25"/>
              </w:rPr>
            </w:pPr>
            <w:r w:rsidRPr="000655F0">
              <w:rPr>
                <w:sz w:val="25"/>
                <w:szCs w:val="25"/>
              </w:rPr>
              <w:t>- Loại: Phao nổi</w:t>
            </w:r>
            <w:r w:rsidRPr="000655F0">
              <w:rPr>
                <w:sz w:val="25"/>
                <w:szCs w:val="25"/>
              </w:rPr>
              <w:br/>
              <w:t>- Cấp độ bảo vệ: IP68</w:t>
            </w:r>
          </w:p>
        </w:tc>
        <w:tc>
          <w:tcPr>
            <w:tcW w:w="1188" w:type="dxa"/>
            <w:shd w:val="clear" w:color="auto" w:fill="auto"/>
            <w:noWrap/>
            <w:vAlign w:val="center"/>
            <w:hideMark/>
          </w:tcPr>
          <w:p w14:paraId="5C27268D" w14:textId="77777777" w:rsidR="00741C11" w:rsidRPr="000655F0" w:rsidRDefault="00741C11" w:rsidP="003B3C6F">
            <w:pPr>
              <w:spacing w:before="20" w:after="20"/>
              <w:ind w:firstLine="0"/>
              <w:jc w:val="center"/>
              <w:rPr>
                <w:sz w:val="25"/>
                <w:szCs w:val="25"/>
              </w:rPr>
            </w:pPr>
            <w:r w:rsidRPr="000655F0">
              <w:rPr>
                <w:sz w:val="25"/>
                <w:szCs w:val="25"/>
              </w:rPr>
              <w:t>Italy</w:t>
            </w:r>
          </w:p>
        </w:tc>
        <w:tc>
          <w:tcPr>
            <w:tcW w:w="1133" w:type="dxa"/>
            <w:shd w:val="clear" w:color="auto" w:fill="auto"/>
            <w:noWrap/>
            <w:vAlign w:val="center"/>
            <w:hideMark/>
          </w:tcPr>
          <w:p w14:paraId="64FED7AC" w14:textId="77777777" w:rsidR="00741C11" w:rsidRPr="000655F0" w:rsidRDefault="00741C11" w:rsidP="003B3C6F">
            <w:pPr>
              <w:spacing w:before="20" w:after="20"/>
              <w:ind w:firstLine="0"/>
              <w:jc w:val="center"/>
              <w:rPr>
                <w:sz w:val="25"/>
                <w:szCs w:val="25"/>
              </w:rPr>
            </w:pPr>
            <w:r w:rsidRPr="000655F0">
              <w:rPr>
                <w:sz w:val="25"/>
                <w:szCs w:val="25"/>
              </w:rPr>
              <w:t>Bộ</w:t>
            </w:r>
          </w:p>
        </w:tc>
        <w:tc>
          <w:tcPr>
            <w:tcW w:w="1230" w:type="dxa"/>
            <w:shd w:val="clear" w:color="auto" w:fill="auto"/>
            <w:noWrap/>
            <w:vAlign w:val="center"/>
            <w:hideMark/>
          </w:tcPr>
          <w:p w14:paraId="1FA4C345" w14:textId="77777777" w:rsidR="00741C11" w:rsidRPr="000655F0" w:rsidRDefault="00741C11" w:rsidP="003B3C6F">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0EE3E31E" w14:textId="77777777" w:rsidR="00741C11" w:rsidRPr="000655F0" w:rsidRDefault="00741C11" w:rsidP="003B3C6F">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578CC073" w14:textId="77777777" w:rsidR="00741C11" w:rsidRPr="000655F0" w:rsidRDefault="00741C11" w:rsidP="003B3C6F">
            <w:pPr>
              <w:spacing w:before="20" w:after="20"/>
              <w:ind w:firstLine="0"/>
              <w:jc w:val="center"/>
              <w:rPr>
                <w:sz w:val="25"/>
                <w:szCs w:val="25"/>
              </w:rPr>
            </w:pPr>
            <w:r w:rsidRPr="000655F0">
              <w:rPr>
                <w:sz w:val="25"/>
                <w:szCs w:val="25"/>
              </w:rPr>
              <w:t>01</w:t>
            </w:r>
          </w:p>
        </w:tc>
      </w:tr>
      <w:tr w:rsidR="00741C11" w:rsidRPr="000655F0" w14:paraId="4F7AE979" w14:textId="77777777" w:rsidTr="00D46314">
        <w:trPr>
          <w:trHeight w:val="872"/>
        </w:trPr>
        <w:tc>
          <w:tcPr>
            <w:tcW w:w="675" w:type="dxa"/>
            <w:shd w:val="clear" w:color="auto" w:fill="auto"/>
            <w:noWrap/>
            <w:vAlign w:val="center"/>
            <w:hideMark/>
          </w:tcPr>
          <w:p w14:paraId="57A8CF92" w14:textId="77777777" w:rsidR="00741C11" w:rsidRPr="000655F0" w:rsidRDefault="00741C11" w:rsidP="003B3C6F">
            <w:pPr>
              <w:spacing w:before="20" w:after="20"/>
              <w:ind w:firstLine="0"/>
              <w:jc w:val="center"/>
              <w:rPr>
                <w:bCs/>
                <w:sz w:val="25"/>
                <w:szCs w:val="25"/>
              </w:rPr>
            </w:pPr>
            <w:r w:rsidRPr="000655F0">
              <w:rPr>
                <w:bCs/>
                <w:sz w:val="25"/>
                <w:szCs w:val="25"/>
              </w:rPr>
              <w:t>17.3</w:t>
            </w:r>
          </w:p>
        </w:tc>
        <w:tc>
          <w:tcPr>
            <w:tcW w:w="3544" w:type="dxa"/>
            <w:shd w:val="clear" w:color="auto" w:fill="auto"/>
            <w:vAlign w:val="center"/>
            <w:hideMark/>
          </w:tcPr>
          <w:p w14:paraId="023008EE" w14:textId="77777777" w:rsidR="00741C11" w:rsidRPr="000655F0" w:rsidRDefault="00741C11" w:rsidP="003B3C6F">
            <w:pPr>
              <w:spacing w:before="20" w:after="20"/>
              <w:ind w:firstLine="0"/>
              <w:rPr>
                <w:bCs/>
                <w:sz w:val="25"/>
                <w:szCs w:val="25"/>
              </w:rPr>
            </w:pPr>
            <w:r w:rsidRPr="000655F0">
              <w:rPr>
                <w:bCs/>
                <w:sz w:val="25"/>
                <w:szCs w:val="25"/>
              </w:rPr>
              <w:t>Đồng hồ đo lưu lượng</w:t>
            </w:r>
          </w:p>
        </w:tc>
        <w:tc>
          <w:tcPr>
            <w:tcW w:w="5333" w:type="dxa"/>
            <w:shd w:val="clear" w:color="auto" w:fill="auto"/>
            <w:vAlign w:val="bottom"/>
          </w:tcPr>
          <w:p w14:paraId="07D353BA" w14:textId="77777777" w:rsidR="00AE2C86" w:rsidRPr="000655F0" w:rsidRDefault="00AE2C86">
            <w:pPr>
              <w:numPr>
                <w:ilvl w:val="0"/>
                <w:numId w:val="73"/>
              </w:numPr>
              <w:spacing w:before="20" w:after="20"/>
              <w:jc w:val="left"/>
              <w:rPr>
                <w:sz w:val="25"/>
                <w:szCs w:val="25"/>
              </w:rPr>
            </w:pPr>
            <w:r w:rsidRPr="000655F0">
              <w:rPr>
                <w:sz w:val="25"/>
                <w:szCs w:val="25"/>
              </w:rPr>
              <w:t>- Loại: điện cực maghetic</w:t>
            </w:r>
          </w:p>
          <w:p w14:paraId="513FC211" w14:textId="77777777" w:rsidR="00AE2C86" w:rsidRPr="000655F0" w:rsidRDefault="00AE2C86">
            <w:pPr>
              <w:numPr>
                <w:ilvl w:val="0"/>
                <w:numId w:val="73"/>
              </w:numPr>
              <w:spacing w:before="20" w:after="20"/>
              <w:jc w:val="left"/>
              <w:rPr>
                <w:sz w:val="25"/>
                <w:szCs w:val="25"/>
              </w:rPr>
            </w:pPr>
            <w:r w:rsidRPr="000655F0">
              <w:rPr>
                <w:sz w:val="25"/>
                <w:szCs w:val="25"/>
              </w:rPr>
              <w:t>- DN: 80mm</w:t>
            </w:r>
          </w:p>
          <w:p w14:paraId="1604D931" w14:textId="77777777" w:rsidR="00741C11" w:rsidRPr="000655F0" w:rsidRDefault="00AE2C86">
            <w:pPr>
              <w:numPr>
                <w:ilvl w:val="0"/>
                <w:numId w:val="73"/>
              </w:numPr>
              <w:spacing w:before="20" w:after="20"/>
              <w:jc w:val="left"/>
              <w:rPr>
                <w:sz w:val="25"/>
                <w:szCs w:val="25"/>
              </w:rPr>
            </w:pPr>
            <w:r w:rsidRPr="000655F0">
              <w:rPr>
                <w:sz w:val="25"/>
                <w:szCs w:val="25"/>
              </w:rPr>
              <w:t>- Lớp bảo vệ IP65</w:t>
            </w:r>
          </w:p>
        </w:tc>
        <w:tc>
          <w:tcPr>
            <w:tcW w:w="1188" w:type="dxa"/>
            <w:shd w:val="clear" w:color="auto" w:fill="auto"/>
            <w:noWrap/>
            <w:vAlign w:val="center"/>
            <w:hideMark/>
          </w:tcPr>
          <w:p w14:paraId="530CDAE1" w14:textId="77777777" w:rsidR="00741C11" w:rsidRPr="000655F0" w:rsidRDefault="00741C11" w:rsidP="003B3C6F">
            <w:pPr>
              <w:spacing w:before="20" w:after="20"/>
              <w:ind w:firstLine="0"/>
              <w:jc w:val="center"/>
              <w:rPr>
                <w:sz w:val="25"/>
                <w:szCs w:val="25"/>
              </w:rPr>
            </w:pPr>
            <w:r w:rsidRPr="000655F0">
              <w:rPr>
                <w:sz w:val="25"/>
                <w:szCs w:val="25"/>
              </w:rPr>
              <w:t>Czech</w:t>
            </w:r>
          </w:p>
        </w:tc>
        <w:tc>
          <w:tcPr>
            <w:tcW w:w="1133" w:type="dxa"/>
            <w:shd w:val="clear" w:color="auto" w:fill="auto"/>
            <w:noWrap/>
            <w:vAlign w:val="center"/>
            <w:hideMark/>
          </w:tcPr>
          <w:p w14:paraId="2F35DEC7" w14:textId="77777777" w:rsidR="00741C11" w:rsidRPr="000655F0" w:rsidRDefault="00741C11" w:rsidP="003B3C6F">
            <w:pPr>
              <w:spacing w:before="20" w:after="20"/>
              <w:ind w:firstLine="0"/>
              <w:jc w:val="center"/>
              <w:rPr>
                <w:sz w:val="25"/>
                <w:szCs w:val="25"/>
              </w:rPr>
            </w:pPr>
            <w:r w:rsidRPr="000655F0">
              <w:rPr>
                <w:sz w:val="25"/>
                <w:szCs w:val="25"/>
              </w:rPr>
              <w:t>Bộ</w:t>
            </w:r>
          </w:p>
        </w:tc>
        <w:tc>
          <w:tcPr>
            <w:tcW w:w="1230" w:type="dxa"/>
            <w:shd w:val="clear" w:color="auto" w:fill="auto"/>
            <w:noWrap/>
            <w:vAlign w:val="center"/>
            <w:hideMark/>
          </w:tcPr>
          <w:p w14:paraId="40B0477E" w14:textId="77777777" w:rsidR="00741C11" w:rsidRPr="000655F0" w:rsidRDefault="00741C11" w:rsidP="003B3C6F">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45B38663" w14:textId="77777777" w:rsidR="00741C11" w:rsidRPr="000655F0" w:rsidRDefault="00741C11" w:rsidP="003B3C6F">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13376719" w14:textId="77777777" w:rsidR="00741C11" w:rsidRPr="000655F0" w:rsidRDefault="00741C11" w:rsidP="003B3C6F">
            <w:pPr>
              <w:spacing w:before="20" w:after="20"/>
              <w:ind w:firstLine="0"/>
              <w:jc w:val="center"/>
              <w:rPr>
                <w:sz w:val="25"/>
                <w:szCs w:val="25"/>
              </w:rPr>
            </w:pPr>
            <w:r w:rsidRPr="000655F0">
              <w:rPr>
                <w:sz w:val="25"/>
                <w:szCs w:val="25"/>
              </w:rPr>
              <w:t>01</w:t>
            </w:r>
          </w:p>
        </w:tc>
      </w:tr>
      <w:tr w:rsidR="00741C11" w:rsidRPr="000655F0" w14:paraId="771A3915" w14:textId="77777777" w:rsidTr="00D46314">
        <w:trPr>
          <w:trHeight w:val="872"/>
        </w:trPr>
        <w:tc>
          <w:tcPr>
            <w:tcW w:w="675" w:type="dxa"/>
            <w:shd w:val="clear" w:color="auto" w:fill="auto"/>
            <w:noWrap/>
            <w:vAlign w:val="center"/>
            <w:hideMark/>
          </w:tcPr>
          <w:p w14:paraId="395B940F" w14:textId="77777777" w:rsidR="00741C11" w:rsidRPr="000655F0" w:rsidRDefault="00741C11" w:rsidP="003B3C6F">
            <w:pPr>
              <w:spacing w:before="20" w:after="20"/>
              <w:ind w:firstLine="0"/>
              <w:jc w:val="center"/>
              <w:rPr>
                <w:bCs/>
                <w:sz w:val="25"/>
                <w:szCs w:val="25"/>
              </w:rPr>
            </w:pPr>
            <w:r w:rsidRPr="000655F0">
              <w:rPr>
                <w:bCs/>
                <w:sz w:val="25"/>
                <w:szCs w:val="25"/>
              </w:rPr>
              <w:t>17.4</w:t>
            </w:r>
          </w:p>
        </w:tc>
        <w:tc>
          <w:tcPr>
            <w:tcW w:w="3544" w:type="dxa"/>
            <w:shd w:val="clear" w:color="auto" w:fill="auto"/>
            <w:vAlign w:val="center"/>
            <w:hideMark/>
          </w:tcPr>
          <w:p w14:paraId="094BD9C5" w14:textId="77777777" w:rsidR="00741C11" w:rsidRPr="000655F0" w:rsidRDefault="00741C11" w:rsidP="003B3C6F">
            <w:pPr>
              <w:spacing w:before="20" w:after="20"/>
              <w:ind w:firstLine="0"/>
              <w:rPr>
                <w:sz w:val="25"/>
                <w:szCs w:val="25"/>
              </w:rPr>
            </w:pPr>
            <w:r w:rsidRPr="000655F0">
              <w:rPr>
                <w:bCs/>
                <w:sz w:val="25"/>
                <w:szCs w:val="25"/>
              </w:rPr>
              <w:t>Bơm li tâm</w:t>
            </w:r>
          </w:p>
        </w:tc>
        <w:tc>
          <w:tcPr>
            <w:tcW w:w="5333" w:type="dxa"/>
            <w:shd w:val="clear" w:color="auto" w:fill="auto"/>
            <w:vAlign w:val="bottom"/>
          </w:tcPr>
          <w:p w14:paraId="3DEE17A2" w14:textId="77777777" w:rsidR="00901513" w:rsidRPr="000655F0" w:rsidRDefault="00901513">
            <w:pPr>
              <w:numPr>
                <w:ilvl w:val="0"/>
                <w:numId w:val="73"/>
              </w:numPr>
              <w:spacing w:before="20" w:after="20"/>
              <w:jc w:val="left"/>
              <w:rPr>
                <w:sz w:val="25"/>
                <w:szCs w:val="25"/>
              </w:rPr>
            </w:pPr>
            <w:r w:rsidRPr="000655F0">
              <w:rPr>
                <w:sz w:val="25"/>
                <w:szCs w:val="25"/>
              </w:rPr>
              <w:t>- Loại: Bơm ly tâm</w:t>
            </w:r>
          </w:p>
          <w:p w14:paraId="720D7D1D" w14:textId="77777777" w:rsidR="00901513" w:rsidRPr="000655F0" w:rsidRDefault="00901513">
            <w:pPr>
              <w:numPr>
                <w:ilvl w:val="0"/>
                <w:numId w:val="73"/>
              </w:numPr>
              <w:spacing w:before="20" w:after="20"/>
              <w:jc w:val="left"/>
              <w:rPr>
                <w:sz w:val="25"/>
                <w:szCs w:val="25"/>
              </w:rPr>
            </w:pPr>
            <w:r w:rsidRPr="000655F0">
              <w:rPr>
                <w:sz w:val="25"/>
                <w:szCs w:val="25"/>
              </w:rPr>
              <w:t>- Lưu lượng: 30,4 m</w:t>
            </w:r>
            <w:r w:rsidRPr="000655F0">
              <w:rPr>
                <w:sz w:val="25"/>
                <w:szCs w:val="25"/>
                <w:vertAlign w:val="superscript"/>
              </w:rPr>
              <w:t>3</w:t>
            </w:r>
            <w:r w:rsidRPr="000655F0">
              <w:rPr>
                <w:sz w:val="25"/>
                <w:szCs w:val="25"/>
              </w:rPr>
              <w:t>/h</w:t>
            </w:r>
          </w:p>
          <w:p w14:paraId="0A85A485" w14:textId="77777777" w:rsidR="00901513" w:rsidRPr="000655F0" w:rsidRDefault="00901513">
            <w:pPr>
              <w:numPr>
                <w:ilvl w:val="0"/>
                <w:numId w:val="73"/>
              </w:numPr>
              <w:spacing w:before="20" w:after="20"/>
              <w:jc w:val="left"/>
              <w:rPr>
                <w:sz w:val="25"/>
                <w:szCs w:val="25"/>
              </w:rPr>
            </w:pPr>
            <w:r w:rsidRPr="000655F0">
              <w:rPr>
                <w:sz w:val="25"/>
                <w:szCs w:val="25"/>
              </w:rPr>
              <w:t>- Công suất: 1,5Kw.</w:t>
            </w:r>
          </w:p>
          <w:p w14:paraId="440533D8" w14:textId="77777777" w:rsidR="00901513" w:rsidRPr="000655F0" w:rsidRDefault="00901513">
            <w:pPr>
              <w:numPr>
                <w:ilvl w:val="0"/>
                <w:numId w:val="73"/>
              </w:numPr>
              <w:spacing w:before="20" w:after="20"/>
              <w:jc w:val="left"/>
              <w:rPr>
                <w:sz w:val="25"/>
                <w:szCs w:val="25"/>
              </w:rPr>
            </w:pPr>
            <w:r w:rsidRPr="000655F0">
              <w:rPr>
                <w:sz w:val="25"/>
                <w:szCs w:val="25"/>
              </w:rPr>
              <w:t>- Điện áp: 380V/3pha/50Hz</w:t>
            </w:r>
          </w:p>
          <w:p w14:paraId="16A2C1C9" w14:textId="77777777" w:rsidR="00901513" w:rsidRPr="000655F0" w:rsidRDefault="00901513">
            <w:pPr>
              <w:numPr>
                <w:ilvl w:val="0"/>
                <w:numId w:val="73"/>
              </w:numPr>
              <w:spacing w:before="20" w:after="20"/>
              <w:jc w:val="left"/>
              <w:rPr>
                <w:sz w:val="25"/>
                <w:szCs w:val="25"/>
              </w:rPr>
            </w:pPr>
            <w:r w:rsidRPr="000655F0">
              <w:rPr>
                <w:sz w:val="25"/>
                <w:szCs w:val="25"/>
              </w:rPr>
              <w:t>- Trục động cơ: AISI304</w:t>
            </w:r>
          </w:p>
          <w:p w14:paraId="7CF0E71A" w14:textId="77777777" w:rsidR="00741C11" w:rsidRPr="000655F0" w:rsidRDefault="00901513">
            <w:pPr>
              <w:numPr>
                <w:ilvl w:val="0"/>
                <w:numId w:val="73"/>
              </w:numPr>
              <w:spacing w:before="20" w:after="20"/>
              <w:jc w:val="left"/>
              <w:rPr>
                <w:sz w:val="25"/>
                <w:szCs w:val="25"/>
              </w:rPr>
            </w:pPr>
            <w:r w:rsidRPr="000655F0">
              <w:rPr>
                <w:sz w:val="25"/>
                <w:szCs w:val="25"/>
              </w:rPr>
              <w:t>- Vỏ bọc: Gang thép</w:t>
            </w:r>
          </w:p>
        </w:tc>
        <w:tc>
          <w:tcPr>
            <w:tcW w:w="1188" w:type="dxa"/>
            <w:shd w:val="clear" w:color="auto" w:fill="auto"/>
            <w:noWrap/>
            <w:vAlign w:val="center"/>
            <w:hideMark/>
          </w:tcPr>
          <w:p w14:paraId="40DEBB4B" w14:textId="77777777" w:rsidR="00741C11" w:rsidRPr="000655F0" w:rsidRDefault="00741C11" w:rsidP="003B3C6F">
            <w:pPr>
              <w:spacing w:before="20" w:after="20"/>
              <w:ind w:firstLine="0"/>
              <w:jc w:val="center"/>
              <w:rPr>
                <w:sz w:val="25"/>
                <w:szCs w:val="25"/>
              </w:rPr>
            </w:pPr>
            <w:r w:rsidRPr="000655F0">
              <w:rPr>
                <w:sz w:val="25"/>
                <w:szCs w:val="25"/>
              </w:rPr>
              <w:t>Italy</w:t>
            </w:r>
          </w:p>
        </w:tc>
        <w:tc>
          <w:tcPr>
            <w:tcW w:w="1133" w:type="dxa"/>
            <w:shd w:val="clear" w:color="auto" w:fill="auto"/>
            <w:noWrap/>
            <w:vAlign w:val="center"/>
            <w:hideMark/>
          </w:tcPr>
          <w:p w14:paraId="3BC406FC" w14:textId="77777777" w:rsidR="00741C11" w:rsidRPr="000655F0" w:rsidRDefault="00741C11" w:rsidP="003B3C6F">
            <w:pPr>
              <w:spacing w:before="20" w:after="20"/>
              <w:ind w:firstLine="0"/>
              <w:jc w:val="center"/>
              <w:rPr>
                <w:sz w:val="25"/>
                <w:szCs w:val="25"/>
              </w:rPr>
            </w:pPr>
            <w:r w:rsidRPr="000655F0">
              <w:rPr>
                <w:sz w:val="25"/>
                <w:szCs w:val="25"/>
              </w:rPr>
              <w:t>Bộ</w:t>
            </w:r>
          </w:p>
        </w:tc>
        <w:tc>
          <w:tcPr>
            <w:tcW w:w="1230" w:type="dxa"/>
            <w:shd w:val="clear" w:color="auto" w:fill="auto"/>
            <w:noWrap/>
            <w:vAlign w:val="center"/>
            <w:hideMark/>
          </w:tcPr>
          <w:p w14:paraId="6A4CCA1C" w14:textId="77777777" w:rsidR="00741C11" w:rsidRPr="000655F0" w:rsidRDefault="00741C11" w:rsidP="003B3C6F">
            <w:pPr>
              <w:spacing w:before="20" w:after="20"/>
              <w:ind w:firstLine="0"/>
              <w:jc w:val="center"/>
              <w:rPr>
                <w:sz w:val="25"/>
                <w:szCs w:val="25"/>
              </w:rPr>
            </w:pPr>
            <w:r w:rsidRPr="000655F0">
              <w:rPr>
                <w:sz w:val="25"/>
                <w:szCs w:val="25"/>
              </w:rPr>
              <w:t>02</w:t>
            </w:r>
          </w:p>
        </w:tc>
        <w:tc>
          <w:tcPr>
            <w:tcW w:w="1180" w:type="dxa"/>
            <w:shd w:val="clear" w:color="auto" w:fill="auto"/>
            <w:noWrap/>
            <w:vAlign w:val="center"/>
            <w:hideMark/>
          </w:tcPr>
          <w:p w14:paraId="1EF288D6" w14:textId="77777777" w:rsidR="00741C11" w:rsidRPr="000655F0" w:rsidRDefault="00741C11" w:rsidP="003B3C6F">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59784C76" w14:textId="77777777" w:rsidR="00741C11" w:rsidRPr="000655F0" w:rsidRDefault="00741C11" w:rsidP="003B3C6F">
            <w:pPr>
              <w:spacing w:before="20" w:after="20"/>
              <w:ind w:firstLine="0"/>
              <w:jc w:val="center"/>
              <w:rPr>
                <w:sz w:val="25"/>
                <w:szCs w:val="25"/>
              </w:rPr>
            </w:pPr>
            <w:r w:rsidRPr="000655F0">
              <w:rPr>
                <w:sz w:val="25"/>
                <w:szCs w:val="25"/>
              </w:rPr>
              <w:t>02</w:t>
            </w:r>
          </w:p>
        </w:tc>
      </w:tr>
      <w:tr w:rsidR="00741C11" w:rsidRPr="000655F0" w14:paraId="3A19B76E" w14:textId="77777777" w:rsidTr="00D46314">
        <w:trPr>
          <w:trHeight w:val="214"/>
        </w:trPr>
        <w:tc>
          <w:tcPr>
            <w:tcW w:w="675" w:type="dxa"/>
            <w:shd w:val="clear" w:color="auto" w:fill="auto"/>
            <w:noWrap/>
            <w:vAlign w:val="center"/>
            <w:hideMark/>
          </w:tcPr>
          <w:p w14:paraId="440CE240" w14:textId="77777777" w:rsidR="00741C11" w:rsidRPr="000655F0" w:rsidRDefault="00741C11" w:rsidP="00AD10C0">
            <w:pPr>
              <w:spacing w:before="40" w:after="40"/>
              <w:ind w:firstLine="0"/>
              <w:jc w:val="center"/>
              <w:rPr>
                <w:bCs/>
                <w:sz w:val="25"/>
                <w:szCs w:val="25"/>
              </w:rPr>
            </w:pPr>
            <w:r w:rsidRPr="000655F0">
              <w:rPr>
                <w:bCs/>
                <w:sz w:val="25"/>
                <w:szCs w:val="25"/>
              </w:rPr>
              <w:t>17.5</w:t>
            </w:r>
          </w:p>
        </w:tc>
        <w:tc>
          <w:tcPr>
            <w:tcW w:w="3544" w:type="dxa"/>
            <w:shd w:val="clear" w:color="auto" w:fill="auto"/>
            <w:vAlign w:val="center"/>
            <w:hideMark/>
          </w:tcPr>
          <w:p w14:paraId="3D508266" w14:textId="77777777" w:rsidR="00741C11" w:rsidRPr="000655F0" w:rsidRDefault="00741C11" w:rsidP="00AD10C0">
            <w:pPr>
              <w:spacing w:before="40" w:after="40"/>
              <w:ind w:firstLine="0"/>
              <w:rPr>
                <w:bCs/>
                <w:sz w:val="25"/>
                <w:szCs w:val="25"/>
              </w:rPr>
            </w:pPr>
            <w:r w:rsidRPr="000655F0">
              <w:rPr>
                <w:bCs/>
                <w:sz w:val="25"/>
                <w:szCs w:val="25"/>
              </w:rPr>
              <w:t>Van tự động</w:t>
            </w:r>
          </w:p>
        </w:tc>
        <w:tc>
          <w:tcPr>
            <w:tcW w:w="5333" w:type="dxa"/>
            <w:shd w:val="clear" w:color="auto" w:fill="auto"/>
            <w:vAlign w:val="center"/>
          </w:tcPr>
          <w:p w14:paraId="54A75207" w14:textId="77777777" w:rsidR="00901513" w:rsidRPr="000655F0" w:rsidRDefault="00901513">
            <w:pPr>
              <w:numPr>
                <w:ilvl w:val="0"/>
                <w:numId w:val="73"/>
              </w:numPr>
              <w:spacing w:before="40" w:after="40"/>
              <w:jc w:val="left"/>
              <w:rPr>
                <w:sz w:val="25"/>
                <w:szCs w:val="25"/>
              </w:rPr>
            </w:pPr>
            <w:r w:rsidRPr="000655F0">
              <w:rPr>
                <w:sz w:val="25"/>
                <w:szCs w:val="25"/>
              </w:rPr>
              <w:t>- Loại: Van truyền động tự động</w:t>
            </w:r>
          </w:p>
          <w:p w14:paraId="3202C19E" w14:textId="77777777" w:rsidR="00901513" w:rsidRPr="000655F0" w:rsidRDefault="00901513">
            <w:pPr>
              <w:numPr>
                <w:ilvl w:val="0"/>
                <w:numId w:val="73"/>
              </w:numPr>
              <w:spacing w:before="40" w:after="40"/>
              <w:jc w:val="left"/>
              <w:rPr>
                <w:sz w:val="25"/>
                <w:szCs w:val="25"/>
              </w:rPr>
            </w:pPr>
            <w:r w:rsidRPr="000655F0">
              <w:rPr>
                <w:sz w:val="25"/>
                <w:szCs w:val="25"/>
              </w:rPr>
              <w:t>- Kích thước: DN80</w:t>
            </w:r>
          </w:p>
          <w:p w14:paraId="2ECA9388" w14:textId="77777777" w:rsidR="00901513" w:rsidRPr="000655F0" w:rsidRDefault="00901513">
            <w:pPr>
              <w:numPr>
                <w:ilvl w:val="0"/>
                <w:numId w:val="73"/>
              </w:numPr>
              <w:spacing w:before="40" w:after="40"/>
              <w:jc w:val="left"/>
              <w:rPr>
                <w:sz w:val="25"/>
                <w:szCs w:val="25"/>
              </w:rPr>
            </w:pPr>
            <w:r w:rsidRPr="000655F0">
              <w:rPr>
                <w:sz w:val="25"/>
                <w:szCs w:val="25"/>
              </w:rPr>
              <w:t>- Lớp bảo vệ: IP65</w:t>
            </w:r>
          </w:p>
          <w:p w14:paraId="2C8A86AC" w14:textId="77777777" w:rsidR="00741C11" w:rsidRPr="000655F0" w:rsidRDefault="00901513">
            <w:pPr>
              <w:numPr>
                <w:ilvl w:val="0"/>
                <w:numId w:val="73"/>
              </w:numPr>
              <w:spacing w:before="40" w:after="40"/>
              <w:jc w:val="left"/>
              <w:rPr>
                <w:sz w:val="25"/>
                <w:szCs w:val="25"/>
              </w:rPr>
            </w:pPr>
            <w:r w:rsidRPr="000655F0">
              <w:rPr>
                <w:sz w:val="25"/>
                <w:szCs w:val="25"/>
              </w:rPr>
              <w:t>- Chất liệu của đĩa: SS304</w:t>
            </w:r>
          </w:p>
        </w:tc>
        <w:tc>
          <w:tcPr>
            <w:tcW w:w="1188" w:type="dxa"/>
            <w:shd w:val="clear" w:color="auto" w:fill="auto"/>
            <w:noWrap/>
            <w:vAlign w:val="center"/>
            <w:hideMark/>
          </w:tcPr>
          <w:p w14:paraId="595D4C26" w14:textId="77777777" w:rsidR="00741C11" w:rsidRPr="000655F0" w:rsidRDefault="00741C11" w:rsidP="00AD10C0">
            <w:pPr>
              <w:spacing w:before="40" w:after="40"/>
              <w:ind w:firstLine="0"/>
              <w:jc w:val="center"/>
              <w:rPr>
                <w:sz w:val="25"/>
                <w:szCs w:val="25"/>
              </w:rPr>
            </w:pPr>
            <w:r w:rsidRPr="000655F0">
              <w:rPr>
                <w:sz w:val="25"/>
                <w:szCs w:val="25"/>
              </w:rPr>
              <w:t>-</w:t>
            </w:r>
          </w:p>
        </w:tc>
        <w:tc>
          <w:tcPr>
            <w:tcW w:w="1133" w:type="dxa"/>
            <w:shd w:val="clear" w:color="auto" w:fill="auto"/>
            <w:noWrap/>
            <w:vAlign w:val="center"/>
            <w:hideMark/>
          </w:tcPr>
          <w:p w14:paraId="6B3F3B93"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73DD5436" w14:textId="77777777" w:rsidR="00741C11" w:rsidRPr="000655F0" w:rsidRDefault="00741C11" w:rsidP="00AD10C0">
            <w:pPr>
              <w:spacing w:before="40" w:after="40"/>
              <w:ind w:firstLine="0"/>
              <w:jc w:val="center"/>
              <w:rPr>
                <w:sz w:val="25"/>
                <w:szCs w:val="25"/>
              </w:rPr>
            </w:pPr>
            <w:r w:rsidRPr="000655F0">
              <w:rPr>
                <w:sz w:val="25"/>
                <w:szCs w:val="25"/>
              </w:rPr>
              <w:t>02</w:t>
            </w:r>
          </w:p>
        </w:tc>
        <w:tc>
          <w:tcPr>
            <w:tcW w:w="1180" w:type="dxa"/>
            <w:shd w:val="clear" w:color="auto" w:fill="auto"/>
            <w:noWrap/>
            <w:vAlign w:val="center"/>
            <w:hideMark/>
          </w:tcPr>
          <w:p w14:paraId="0CF48558"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1BAC3FD6" w14:textId="77777777" w:rsidR="00741C11" w:rsidRPr="000655F0" w:rsidRDefault="00741C11" w:rsidP="00AD10C0">
            <w:pPr>
              <w:spacing w:before="40" w:after="40"/>
              <w:ind w:firstLine="0"/>
              <w:jc w:val="center"/>
              <w:rPr>
                <w:sz w:val="25"/>
                <w:szCs w:val="25"/>
              </w:rPr>
            </w:pPr>
            <w:r w:rsidRPr="000655F0">
              <w:rPr>
                <w:sz w:val="25"/>
                <w:szCs w:val="25"/>
              </w:rPr>
              <w:t>02</w:t>
            </w:r>
          </w:p>
        </w:tc>
      </w:tr>
      <w:tr w:rsidR="00741C11" w:rsidRPr="000655F0" w14:paraId="4DBB0798" w14:textId="77777777" w:rsidTr="00D46314">
        <w:trPr>
          <w:trHeight w:val="872"/>
        </w:trPr>
        <w:tc>
          <w:tcPr>
            <w:tcW w:w="675" w:type="dxa"/>
            <w:shd w:val="clear" w:color="auto" w:fill="auto"/>
            <w:noWrap/>
            <w:vAlign w:val="center"/>
            <w:hideMark/>
          </w:tcPr>
          <w:p w14:paraId="079EC3C4" w14:textId="77777777" w:rsidR="00741C11" w:rsidRPr="000655F0" w:rsidRDefault="00741C11" w:rsidP="00AD10C0">
            <w:pPr>
              <w:spacing w:before="40" w:after="40"/>
              <w:ind w:firstLine="0"/>
              <w:jc w:val="center"/>
              <w:rPr>
                <w:bCs/>
                <w:sz w:val="25"/>
                <w:szCs w:val="25"/>
              </w:rPr>
            </w:pPr>
            <w:r w:rsidRPr="000655F0">
              <w:rPr>
                <w:bCs/>
                <w:sz w:val="25"/>
                <w:szCs w:val="25"/>
              </w:rPr>
              <w:lastRenderedPageBreak/>
              <w:t>17.6</w:t>
            </w:r>
          </w:p>
        </w:tc>
        <w:tc>
          <w:tcPr>
            <w:tcW w:w="3544" w:type="dxa"/>
            <w:shd w:val="clear" w:color="auto" w:fill="auto"/>
            <w:vAlign w:val="center"/>
            <w:hideMark/>
          </w:tcPr>
          <w:p w14:paraId="70C8F0A5" w14:textId="77777777" w:rsidR="00741C11" w:rsidRPr="000655F0" w:rsidRDefault="00741C11" w:rsidP="00AD10C0">
            <w:pPr>
              <w:spacing w:before="40" w:after="40"/>
              <w:ind w:firstLine="0"/>
              <w:rPr>
                <w:bCs/>
                <w:sz w:val="25"/>
                <w:szCs w:val="25"/>
              </w:rPr>
            </w:pPr>
            <w:r w:rsidRPr="000655F0">
              <w:rPr>
                <w:bCs/>
                <w:sz w:val="25"/>
                <w:szCs w:val="25"/>
              </w:rPr>
              <w:t>Bơm nước thải</w:t>
            </w:r>
          </w:p>
        </w:tc>
        <w:tc>
          <w:tcPr>
            <w:tcW w:w="5333" w:type="dxa"/>
            <w:shd w:val="clear" w:color="auto" w:fill="auto"/>
            <w:vAlign w:val="bottom"/>
          </w:tcPr>
          <w:p w14:paraId="67C4DDDA" w14:textId="77777777" w:rsidR="00615831" w:rsidRPr="000655F0" w:rsidRDefault="00615831">
            <w:pPr>
              <w:numPr>
                <w:ilvl w:val="0"/>
                <w:numId w:val="73"/>
              </w:numPr>
              <w:spacing w:before="40" w:after="40"/>
              <w:jc w:val="left"/>
              <w:rPr>
                <w:sz w:val="25"/>
                <w:szCs w:val="25"/>
              </w:rPr>
            </w:pPr>
            <w:r w:rsidRPr="000655F0">
              <w:rPr>
                <w:sz w:val="25"/>
                <w:szCs w:val="25"/>
              </w:rPr>
              <w:t>- Loại: Bơm ly tâm</w:t>
            </w:r>
          </w:p>
          <w:p w14:paraId="067FF467" w14:textId="77777777" w:rsidR="00615831" w:rsidRPr="000655F0" w:rsidRDefault="00615831">
            <w:pPr>
              <w:numPr>
                <w:ilvl w:val="0"/>
                <w:numId w:val="73"/>
              </w:numPr>
              <w:spacing w:before="40" w:after="40"/>
              <w:jc w:val="left"/>
              <w:rPr>
                <w:sz w:val="25"/>
                <w:szCs w:val="25"/>
              </w:rPr>
            </w:pPr>
            <w:r w:rsidRPr="000655F0">
              <w:rPr>
                <w:sz w:val="25"/>
                <w:szCs w:val="25"/>
              </w:rPr>
              <w:t xml:space="preserve">- </w:t>
            </w:r>
            <w:r w:rsidR="00833744" w:rsidRPr="000655F0">
              <w:rPr>
                <w:sz w:val="25"/>
                <w:szCs w:val="25"/>
              </w:rPr>
              <w:t>Lưu lượng</w:t>
            </w:r>
            <w:r w:rsidRPr="000655F0">
              <w:rPr>
                <w:sz w:val="25"/>
                <w:szCs w:val="25"/>
              </w:rPr>
              <w:t>: 9,2 m</w:t>
            </w:r>
            <w:r w:rsidRPr="000655F0">
              <w:rPr>
                <w:sz w:val="25"/>
                <w:szCs w:val="25"/>
                <w:vertAlign w:val="superscript"/>
              </w:rPr>
              <w:t>3</w:t>
            </w:r>
            <w:r w:rsidRPr="000655F0">
              <w:rPr>
                <w:sz w:val="25"/>
                <w:szCs w:val="25"/>
              </w:rPr>
              <w:t>/h</w:t>
            </w:r>
          </w:p>
          <w:p w14:paraId="75CFBEB9" w14:textId="77777777" w:rsidR="00615831" w:rsidRPr="000655F0" w:rsidRDefault="00615831">
            <w:pPr>
              <w:numPr>
                <w:ilvl w:val="0"/>
                <w:numId w:val="73"/>
              </w:numPr>
              <w:spacing w:before="40" w:after="40"/>
              <w:jc w:val="left"/>
              <w:rPr>
                <w:sz w:val="25"/>
                <w:szCs w:val="25"/>
              </w:rPr>
            </w:pPr>
            <w:r w:rsidRPr="000655F0">
              <w:rPr>
                <w:sz w:val="25"/>
                <w:szCs w:val="25"/>
              </w:rPr>
              <w:t>- Công suất: 2,2Kw</w:t>
            </w:r>
          </w:p>
          <w:p w14:paraId="3DD4BEF6" w14:textId="77777777" w:rsidR="00615831" w:rsidRPr="000655F0" w:rsidRDefault="00615831">
            <w:pPr>
              <w:numPr>
                <w:ilvl w:val="0"/>
                <w:numId w:val="73"/>
              </w:numPr>
              <w:spacing w:before="40" w:after="40"/>
              <w:jc w:val="left"/>
              <w:rPr>
                <w:sz w:val="25"/>
                <w:szCs w:val="25"/>
              </w:rPr>
            </w:pPr>
            <w:r w:rsidRPr="000655F0">
              <w:rPr>
                <w:sz w:val="25"/>
                <w:szCs w:val="25"/>
              </w:rPr>
              <w:t>- Điện áp: 380V/3pha/50Hz</w:t>
            </w:r>
          </w:p>
          <w:p w14:paraId="25AEB1AB" w14:textId="77777777" w:rsidR="00615831" w:rsidRPr="000655F0" w:rsidRDefault="00615831">
            <w:pPr>
              <w:numPr>
                <w:ilvl w:val="0"/>
                <w:numId w:val="73"/>
              </w:numPr>
              <w:spacing w:before="40" w:after="40"/>
              <w:jc w:val="left"/>
              <w:rPr>
                <w:sz w:val="25"/>
                <w:szCs w:val="25"/>
              </w:rPr>
            </w:pPr>
            <w:r w:rsidRPr="000655F0">
              <w:rPr>
                <w:sz w:val="25"/>
                <w:szCs w:val="25"/>
              </w:rPr>
              <w:t>- Trục động cơ: AISI304</w:t>
            </w:r>
          </w:p>
          <w:p w14:paraId="39E2BFD8" w14:textId="77777777" w:rsidR="00741C11" w:rsidRPr="000655F0" w:rsidRDefault="00615831">
            <w:pPr>
              <w:numPr>
                <w:ilvl w:val="0"/>
                <w:numId w:val="73"/>
              </w:numPr>
              <w:spacing w:before="40" w:after="40"/>
              <w:jc w:val="left"/>
              <w:rPr>
                <w:sz w:val="25"/>
                <w:szCs w:val="25"/>
              </w:rPr>
            </w:pPr>
            <w:r w:rsidRPr="000655F0">
              <w:rPr>
                <w:sz w:val="25"/>
                <w:szCs w:val="25"/>
              </w:rPr>
              <w:t>- Vỏ bọc: Gang thép</w:t>
            </w:r>
          </w:p>
        </w:tc>
        <w:tc>
          <w:tcPr>
            <w:tcW w:w="1188" w:type="dxa"/>
            <w:shd w:val="clear" w:color="auto" w:fill="auto"/>
            <w:noWrap/>
            <w:vAlign w:val="center"/>
            <w:hideMark/>
          </w:tcPr>
          <w:p w14:paraId="4AE68953" w14:textId="77777777" w:rsidR="00741C11" w:rsidRPr="000655F0" w:rsidRDefault="00741C11" w:rsidP="00AD10C0">
            <w:pPr>
              <w:spacing w:before="40" w:after="40"/>
              <w:ind w:firstLine="0"/>
              <w:jc w:val="center"/>
              <w:rPr>
                <w:sz w:val="25"/>
                <w:szCs w:val="25"/>
              </w:rPr>
            </w:pPr>
            <w:r w:rsidRPr="000655F0">
              <w:rPr>
                <w:sz w:val="25"/>
                <w:szCs w:val="25"/>
              </w:rPr>
              <w:t>Italy</w:t>
            </w:r>
          </w:p>
        </w:tc>
        <w:tc>
          <w:tcPr>
            <w:tcW w:w="1133" w:type="dxa"/>
            <w:shd w:val="clear" w:color="auto" w:fill="auto"/>
            <w:noWrap/>
            <w:vAlign w:val="center"/>
            <w:hideMark/>
          </w:tcPr>
          <w:p w14:paraId="092F166A"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E7B8B24" w14:textId="77777777" w:rsidR="00741C11" w:rsidRPr="000655F0" w:rsidRDefault="00741C11"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1495CB7B"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51ABFAA2" w14:textId="77777777" w:rsidR="00741C11" w:rsidRPr="000655F0" w:rsidRDefault="00741C11" w:rsidP="00AD10C0">
            <w:pPr>
              <w:spacing w:before="40" w:after="40"/>
              <w:ind w:firstLine="0"/>
              <w:jc w:val="center"/>
              <w:rPr>
                <w:sz w:val="25"/>
                <w:szCs w:val="25"/>
              </w:rPr>
            </w:pPr>
            <w:r w:rsidRPr="000655F0">
              <w:rPr>
                <w:sz w:val="25"/>
                <w:szCs w:val="25"/>
              </w:rPr>
              <w:t>01</w:t>
            </w:r>
          </w:p>
        </w:tc>
      </w:tr>
      <w:tr w:rsidR="00741C11" w:rsidRPr="000655F0" w14:paraId="1E94B384" w14:textId="77777777" w:rsidTr="00D46314">
        <w:trPr>
          <w:trHeight w:val="724"/>
        </w:trPr>
        <w:tc>
          <w:tcPr>
            <w:tcW w:w="675" w:type="dxa"/>
            <w:shd w:val="clear" w:color="auto" w:fill="auto"/>
            <w:noWrap/>
            <w:vAlign w:val="center"/>
            <w:hideMark/>
          </w:tcPr>
          <w:p w14:paraId="1B1F3DE5" w14:textId="77777777" w:rsidR="00741C11" w:rsidRPr="000655F0" w:rsidRDefault="00741C11" w:rsidP="00AD10C0">
            <w:pPr>
              <w:spacing w:before="40" w:after="40"/>
              <w:ind w:firstLine="0"/>
              <w:jc w:val="center"/>
              <w:rPr>
                <w:bCs/>
                <w:sz w:val="25"/>
                <w:szCs w:val="25"/>
              </w:rPr>
            </w:pPr>
            <w:r w:rsidRPr="000655F0">
              <w:rPr>
                <w:bCs/>
                <w:sz w:val="25"/>
                <w:szCs w:val="25"/>
              </w:rPr>
              <w:t>17.7</w:t>
            </w:r>
          </w:p>
        </w:tc>
        <w:tc>
          <w:tcPr>
            <w:tcW w:w="3544" w:type="dxa"/>
            <w:shd w:val="clear" w:color="auto" w:fill="auto"/>
            <w:vAlign w:val="center"/>
            <w:hideMark/>
          </w:tcPr>
          <w:p w14:paraId="18962E58" w14:textId="77777777" w:rsidR="00741C11" w:rsidRPr="000655F0" w:rsidRDefault="00741C11" w:rsidP="00AD10C0">
            <w:pPr>
              <w:spacing w:before="40" w:after="40"/>
              <w:ind w:firstLine="0"/>
              <w:rPr>
                <w:bCs/>
                <w:sz w:val="25"/>
                <w:szCs w:val="25"/>
              </w:rPr>
            </w:pPr>
            <w:r w:rsidRPr="000655F0">
              <w:rPr>
                <w:bCs/>
                <w:sz w:val="25"/>
                <w:szCs w:val="25"/>
              </w:rPr>
              <w:t>Bơm rửa ngược</w:t>
            </w:r>
          </w:p>
        </w:tc>
        <w:tc>
          <w:tcPr>
            <w:tcW w:w="5333" w:type="dxa"/>
            <w:shd w:val="clear" w:color="auto" w:fill="auto"/>
            <w:vAlign w:val="bottom"/>
          </w:tcPr>
          <w:p w14:paraId="547CA9A1" w14:textId="77777777" w:rsidR="00833744" w:rsidRPr="000655F0" w:rsidRDefault="00833744">
            <w:pPr>
              <w:numPr>
                <w:ilvl w:val="0"/>
                <w:numId w:val="73"/>
              </w:numPr>
              <w:spacing w:before="40" w:after="40"/>
              <w:jc w:val="left"/>
              <w:rPr>
                <w:sz w:val="25"/>
                <w:szCs w:val="25"/>
              </w:rPr>
            </w:pPr>
            <w:r w:rsidRPr="000655F0">
              <w:rPr>
                <w:sz w:val="25"/>
                <w:szCs w:val="25"/>
              </w:rPr>
              <w:t>- Loại: Bơm ly tâm</w:t>
            </w:r>
          </w:p>
          <w:p w14:paraId="4D846027" w14:textId="77777777" w:rsidR="00833744" w:rsidRPr="000655F0" w:rsidRDefault="00833744">
            <w:pPr>
              <w:numPr>
                <w:ilvl w:val="0"/>
                <w:numId w:val="73"/>
              </w:numPr>
              <w:spacing w:before="40" w:after="40"/>
              <w:jc w:val="left"/>
              <w:rPr>
                <w:sz w:val="25"/>
                <w:szCs w:val="25"/>
              </w:rPr>
            </w:pPr>
            <w:r w:rsidRPr="000655F0">
              <w:rPr>
                <w:sz w:val="25"/>
                <w:szCs w:val="25"/>
              </w:rPr>
              <w:t>- Lưu lượng: 188 m</w:t>
            </w:r>
            <w:r w:rsidRPr="000655F0">
              <w:rPr>
                <w:sz w:val="25"/>
                <w:szCs w:val="25"/>
                <w:vertAlign w:val="superscript"/>
              </w:rPr>
              <w:t>3</w:t>
            </w:r>
            <w:r w:rsidRPr="000655F0">
              <w:rPr>
                <w:sz w:val="25"/>
                <w:szCs w:val="25"/>
              </w:rPr>
              <w:t>/h.</w:t>
            </w:r>
          </w:p>
          <w:p w14:paraId="6A6989C3" w14:textId="77777777" w:rsidR="00833744" w:rsidRPr="000655F0" w:rsidRDefault="00833744">
            <w:pPr>
              <w:numPr>
                <w:ilvl w:val="0"/>
                <w:numId w:val="73"/>
              </w:numPr>
              <w:spacing w:before="40" w:after="40"/>
              <w:jc w:val="left"/>
              <w:rPr>
                <w:sz w:val="25"/>
                <w:szCs w:val="25"/>
              </w:rPr>
            </w:pPr>
            <w:r w:rsidRPr="000655F0">
              <w:rPr>
                <w:sz w:val="25"/>
                <w:szCs w:val="25"/>
              </w:rPr>
              <w:t>- Công suất: 15Kw.</w:t>
            </w:r>
          </w:p>
          <w:p w14:paraId="6DD6F69F" w14:textId="77777777" w:rsidR="00833744" w:rsidRPr="000655F0" w:rsidRDefault="00833744">
            <w:pPr>
              <w:numPr>
                <w:ilvl w:val="0"/>
                <w:numId w:val="73"/>
              </w:numPr>
              <w:spacing w:before="40" w:after="40"/>
              <w:jc w:val="left"/>
              <w:rPr>
                <w:sz w:val="25"/>
                <w:szCs w:val="25"/>
              </w:rPr>
            </w:pPr>
            <w:r w:rsidRPr="000655F0">
              <w:rPr>
                <w:sz w:val="25"/>
                <w:szCs w:val="25"/>
              </w:rPr>
              <w:t>- Điện áp: 380V/3pha/50Hz</w:t>
            </w:r>
          </w:p>
          <w:p w14:paraId="6AC02A78" w14:textId="77777777" w:rsidR="00833744" w:rsidRPr="000655F0" w:rsidRDefault="00833744">
            <w:pPr>
              <w:numPr>
                <w:ilvl w:val="0"/>
                <w:numId w:val="73"/>
              </w:numPr>
              <w:spacing w:before="40" w:after="40"/>
              <w:jc w:val="left"/>
              <w:rPr>
                <w:sz w:val="25"/>
                <w:szCs w:val="25"/>
              </w:rPr>
            </w:pPr>
            <w:r w:rsidRPr="000655F0">
              <w:rPr>
                <w:sz w:val="25"/>
                <w:szCs w:val="25"/>
              </w:rPr>
              <w:t>- Trục động cơ: 403 thép không gỉ</w:t>
            </w:r>
          </w:p>
          <w:p w14:paraId="692A2F68" w14:textId="77777777" w:rsidR="00741C11" w:rsidRPr="000655F0" w:rsidRDefault="00833744">
            <w:pPr>
              <w:numPr>
                <w:ilvl w:val="0"/>
                <w:numId w:val="73"/>
              </w:numPr>
              <w:spacing w:before="40" w:after="40"/>
              <w:jc w:val="left"/>
              <w:rPr>
                <w:sz w:val="25"/>
                <w:szCs w:val="25"/>
              </w:rPr>
            </w:pPr>
            <w:r w:rsidRPr="000655F0">
              <w:rPr>
                <w:sz w:val="25"/>
                <w:szCs w:val="25"/>
              </w:rPr>
              <w:t>- Vỏ bọc: Gang thép</w:t>
            </w:r>
          </w:p>
        </w:tc>
        <w:tc>
          <w:tcPr>
            <w:tcW w:w="1188" w:type="dxa"/>
            <w:shd w:val="clear" w:color="auto" w:fill="auto"/>
            <w:noWrap/>
            <w:vAlign w:val="center"/>
            <w:hideMark/>
          </w:tcPr>
          <w:p w14:paraId="1269A59D" w14:textId="77777777" w:rsidR="00741C11" w:rsidRPr="000655F0" w:rsidRDefault="00741C11" w:rsidP="00AD10C0">
            <w:pPr>
              <w:spacing w:before="40" w:after="40"/>
              <w:ind w:firstLine="0"/>
              <w:jc w:val="center"/>
              <w:rPr>
                <w:sz w:val="25"/>
                <w:szCs w:val="25"/>
              </w:rPr>
            </w:pPr>
            <w:r w:rsidRPr="000655F0">
              <w:rPr>
                <w:sz w:val="25"/>
                <w:szCs w:val="25"/>
              </w:rPr>
              <w:t>Indonesia</w:t>
            </w:r>
          </w:p>
        </w:tc>
        <w:tc>
          <w:tcPr>
            <w:tcW w:w="1133" w:type="dxa"/>
            <w:shd w:val="clear" w:color="auto" w:fill="auto"/>
            <w:noWrap/>
            <w:vAlign w:val="center"/>
            <w:hideMark/>
          </w:tcPr>
          <w:p w14:paraId="7A034309"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A2FA9A7" w14:textId="77777777" w:rsidR="00741C11" w:rsidRPr="000655F0" w:rsidRDefault="00741C11"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418C4F66"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3ECECCD4" w14:textId="77777777" w:rsidR="00741C11" w:rsidRPr="000655F0" w:rsidRDefault="00741C11" w:rsidP="00AD10C0">
            <w:pPr>
              <w:spacing w:before="40" w:after="40"/>
              <w:ind w:firstLine="0"/>
              <w:jc w:val="center"/>
              <w:rPr>
                <w:sz w:val="25"/>
                <w:szCs w:val="25"/>
              </w:rPr>
            </w:pPr>
            <w:r w:rsidRPr="000655F0">
              <w:rPr>
                <w:sz w:val="25"/>
                <w:szCs w:val="25"/>
              </w:rPr>
              <w:t>01</w:t>
            </w:r>
          </w:p>
        </w:tc>
      </w:tr>
      <w:tr w:rsidR="00741C11" w:rsidRPr="000655F0" w14:paraId="245A4602" w14:textId="77777777" w:rsidTr="00D46314">
        <w:trPr>
          <w:trHeight w:val="458"/>
        </w:trPr>
        <w:tc>
          <w:tcPr>
            <w:tcW w:w="675" w:type="dxa"/>
            <w:shd w:val="clear" w:color="auto" w:fill="auto"/>
            <w:noWrap/>
            <w:vAlign w:val="center"/>
            <w:hideMark/>
          </w:tcPr>
          <w:p w14:paraId="49B781E7" w14:textId="77777777" w:rsidR="00741C11" w:rsidRPr="000655F0" w:rsidRDefault="00741C11" w:rsidP="00AD10C0">
            <w:pPr>
              <w:spacing w:before="40" w:after="40"/>
              <w:ind w:firstLine="0"/>
              <w:jc w:val="center"/>
              <w:rPr>
                <w:b/>
                <w:bCs/>
                <w:sz w:val="25"/>
                <w:szCs w:val="25"/>
              </w:rPr>
            </w:pPr>
            <w:r w:rsidRPr="000655F0">
              <w:rPr>
                <w:b/>
                <w:bCs/>
                <w:sz w:val="25"/>
                <w:szCs w:val="25"/>
              </w:rPr>
              <w:t>18.0</w:t>
            </w:r>
          </w:p>
        </w:tc>
        <w:tc>
          <w:tcPr>
            <w:tcW w:w="14558" w:type="dxa"/>
            <w:gridSpan w:val="7"/>
            <w:shd w:val="clear" w:color="auto" w:fill="auto"/>
            <w:vAlign w:val="center"/>
            <w:hideMark/>
          </w:tcPr>
          <w:p w14:paraId="1FFF688A" w14:textId="77777777" w:rsidR="00741C11" w:rsidRPr="000655F0" w:rsidRDefault="00741C11" w:rsidP="00AD10C0">
            <w:pPr>
              <w:spacing w:before="40" w:after="40"/>
              <w:ind w:firstLine="0"/>
              <w:rPr>
                <w:sz w:val="25"/>
                <w:szCs w:val="25"/>
              </w:rPr>
            </w:pPr>
            <w:r w:rsidRPr="000655F0">
              <w:rPr>
                <w:b/>
                <w:bCs/>
                <w:sz w:val="25"/>
                <w:szCs w:val="25"/>
              </w:rPr>
              <w:t>BỂ CHỨA BÙN</w:t>
            </w:r>
          </w:p>
        </w:tc>
      </w:tr>
      <w:tr w:rsidR="00741C11" w:rsidRPr="000655F0" w14:paraId="772FFFD3" w14:textId="77777777" w:rsidTr="00D46314">
        <w:trPr>
          <w:trHeight w:val="872"/>
        </w:trPr>
        <w:tc>
          <w:tcPr>
            <w:tcW w:w="675" w:type="dxa"/>
            <w:shd w:val="clear" w:color="auto" w:fill="auto"/>
            <w:noWrap/>
            <w:vAlign w:val="center"/>
            <w:hideMark/>
          </w:tcPr>
          <w:p w14:paraId="363C8655" w14:textId="77777777" w:rsidR="00741C11" w:rsidRPr="000655F0" w:rsidRDefault="00741C11" w:rsidP="00AD10C0">
            <w:pPr>
              <w:spacing w:before="40" w:after="40"/>
              <w:ind w:firstLine="0"/>
              <w:jc w:val="center"/>
              <w:rPr>
                <w:bCs/>
                <w:sz w:val="25"/>
                <w:szCs w:val="25"/>
              </w:rPr>
            </w:pPr>
            <w:r w:rsidRPr="000655F0">
              <w:rPr>
                <w:bCs/>
                <w:sz w:val="25"/>
                <w:szCs w:val="25"/>
              </w:rPr>
              <w:t>18.1</w:t>
            </w:r>
          </w:p>
        </w:tc>
        <w:tc>
          <w:tcPr>
            <w:tcW w:w="3544" w:type="dxa"/>
            <w:shd w:val="clear" w:color="auto" w:fill="auto"/>
            <w:vAlign w:val="center"/>
            <w:hideMark/>
          </w:tcPr>
          <w:p w14:paraId="4AFA28EB" w14:textId="77777777" w:rsidR="00741C11" w:rsidRPr="000655F0" w:rsidRDefault="00741C11" w:rsidP="00AD10C0">
            <w:pPr>
              <w:spacing w:before="40" w:after="40"/>
              <w:ind w:firstLine="0"/>
              <w:rPr>
                <w:bCs/>
                <w:sz w:val="25"/>
                <w:szCs w:val="25"/>
              </w:rPr>
            </w:pPr>
            <w:r w:rsidRPr="000655F0">
              <w:rPr>
                <w:bCs/>
                <w:sz w:val="25"/>
                <w:szCs w:val="25"/>
              </w:rPr>
              <w:t>Bơm bùn</w:t>
            </w:r>
          </w:p>
        </w:tc>
        <w:tc>
          <w:tcPr>
            <w:tcW w:w="5333" w:type="dxa"/>
            <w:shd w:val="clear" w:color="auto" w:fill="auto"/>
            <w:vAlign w:val="bottom"/>
          </w:tcPr>
          <w:p w14:paraId="7A00A87E" w14:textId="77777777" w:rsidR="00F13A2C" w:rsidRPr="000655F0" w:rsidRDefault="00F13A2C">
            <w:pPr>
              <w:numPr>
                <w:ilvl w:val="0"/>
                <w:numId w:val="73"/>
              </w:numPr>
              <w:spacing w:before="40" w:after="40"/>
              <w:jc w:val="left"/>
              <w:rPr>
                <w:sz w:val="25"/>
                <w:szCs w:val="25"/>
              </w:rPr>
            </w:pPr>
            <w:r w:rsidRPr="000655F0">
              <w:rPr>
                <w:sz w:val="25"/>
                <w:szCs w:val="25"/>
              </w:rPr>
              <w:t>- Loại: Bơm chìm</w:t>
            </w:r>
          </w:p>
          <w:p w14:paraId="064CE3E9" w14:textId="77777777" w:rsidR="00F13A2C" w:rsidRPr="000655F0" w:rsidRDefault="00F13A2C">
            <w:pPr>
              <w:numPr>
                <w:ilvl w:val="0"/>
                <w:numId w:val="73"/>
              </w:numPr>
              <w:spacing w:before="40" w:after="40"/>
              <w:jc w:val="left"/>
              <w:rPr>
                <w:sz w:val="25"/>
                <w:szCs w:val="25"/>
              </w:rPr>
            </w:pPr>
            <w:r w:rsidRPr="000655F0">
              <w:rPr>
                <w:sz w:val="25"/>
                <w:szCs w:val="25"/>
              </w:rPr>
              <w:t>- Lưu lượng: 12 m</w:t>
            </w:r>
            <w:r w:rsidRPr="000655F0">
              <w:rPr>
                <w:sz w:val="25"/>
                <w:szCs w:val="25"/>
                <w:vertAlign w:val="superscript"/>
              </w:rPr>
              <w:t>3</w:t>
            </w:r>
            <w:r w:rsidRPr="000655F0">
              <w:rPr>
                <w:sz w:val="25"/>
                <w:szCs w:val="25"/>
              </w:rPr>
              <w:t>/h.</w:t>
            </w:r>
          </w:p>
          <w:p w14:paraId="4ED0181E" w14:textId="77777777" w:rsidR="00F13A2C" w:rsidRPr="000655F0" w:rsidRDefault="00F13A2C">
            <w:pPr>
              <w:numPr>
                <w:ilvl w:val="0"/>
                <w:numId w:val="73"/>
              </w:numPr>
              <w:spacing w:before="40" w:after="40"/>
              <w:jc w:val="left"/>
              <w:rPr>
                <w:sz w:val="25"/>
                <w:szCs w:val="25"/>
              </w:rPr>
            </w:pPr>
            <w:r w:rsidRPr="000655F0">
              <w:rPr>
                <w:sz w:val="25"/>
                <w:szCs w:val="25"/>
              </w:rPr>
              <w:t>- Công suất: 15Kw.</w:t>
            </w:r>
          </w:p>
          <w:p w14:paraId="203A12C3" w14:textId="77777777" w:rsidR="00F13A2C" w:rsidRPr="000655F0" w:rsidRDefault="00F13A2C">
            <w:pPr>
              <w:numPr>
                <w:ilvl w:val="0"/>
                <w:numId w:val="73"/>
              </w:numPr>
              <w:spacing w:before="40" w:after="40"/>
              <w:jc w:val="left"/>
              <w:rPr>
                <w:sz w:val="25"/>
                <w:szCs w:val="25"/>
              </w:rPr>
            </w:pPr>
            <w:r w:rsidRPr="000655F0">
              <w:rPr>
                <w:sz w:val="25"/>
                <w:szCs w:val="25"/>
              </w:rPr>
              <w:t>- Điện áp: 380V/3pha/50Hz</w:t>
            </w:r>
          </w:p>
          <w:p w14:paraId="6EEE90D6" w14:textId="77777777" w:rsidR="00F13A2C" w:rsidRPr="000655F0" w:rsidRDefault="00F13A2C">
            <w:pPr>
              <w:numPr>
                <w:ilvl w:val="0"/>
                <w:numId w:val="73"/>
              </w:numPr>
              <w:spacing w:before="40" w:after="40"/>
              <w:jc w:val="left"/>
              <w:rPr>
                <w:sz w:val="25"/>
                <w:szCs w:val="25"/>
              </w:rPr>
            </w:pPr>
            <w:r w:rsidRPr="000655F0">
              <w:rPr>
                <w:sz w:val="25"/>
                <w:szCs w:val="25"/>
              </w:rPr>
              <w:t>- Trục động cơ: SUS</w:t>
            </w:r>
          </w:p>
          <w:p w14:paraId="51376551" w14:textId="77777777" w:rsidR="00741C11" w:rsidRPr="000655F0" w:rsidRDefault="00F13A2C">
            <w:pPr>
              <w:numPr>
                <w:ilvl w:val="0"/>
                <w:numId w:val="73"/>
              </w:numPr>
              <w:spacing w:before="40" w:after="40"/>
              <w:jc w:val="left"/>
              <w:rPr>
                <w:sz w:val="25"/>
                <w:szCs w:val="25"/>
              </w:rPr>
            </w:pPr>
            <w:r w:rsidRPr="000655F0">
              <w:rPr>
                <w:sz w:val="25"/>
                <w:szCs w:val="25"/>
              </w:rPr>
              <w:t>- Vỏ bọc: Gang thép</w:t>
            </w:r>
          </w:p>
        </w:tc>
        <w:tc>
          <w:tcPr>
            <w:tcW w:w="1188" w:type="dxa"/>
            <w:shd w:val="clear" w:color="auto" w:fill="auto"/>
            <w:noWrap/>
            <w:vAlign w:val="center"/>
            <w:hideMark/>
          </w:tcPr>
          <w:p w14:paraId="5536ACC4" w14:textId="77777777" w:rsidR="00741C11" w:rsidRPr="000655F0" w:rsidRDefault="00741C11" w:rsidP="00AD10C0">
            <w:pPr>
              <w:spacing w:before="40" w:after="40"/>
              <w:ind w:firstLine="0"/>
              <w:jc w:val="center"/>
              <w:rPr>
                <w:sz w:val="25"/>
                <w:szCs w:val="25"/>
              </w:rPr>
            </w:pPr>
            <w:r w:rsidRPr="000655F0">
              <w:rPr>
                <w:sz w:val="25"/>
                <w:szCs w:val="25"/>
              </w:rPr>
              <w:t>Japan</w:t>
            </w:r>
          </w:p>
        </w:tc>
        <w:tc>
          <w:tcPr>
            <w:tcW w:w="1133" w:type="dxa"/>
            <w:shd w:val="clear" w:color="auto" w:fill="auto"/>
            <w:noWrap/>
            <w:vAlign w:val="center"/>
            <w:hideMark/>
          </w:tcPr>
          <w:p w14:paraId="2D8EBAF7" w14:textId="77777777" w:rsidR="00741C11" w:rsidRPr="000655F0" w:rsidRDefault="00741C11"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7A74E73" w14:textId="77777777" w:rsidR="00741C11" w:rsidRPr="000655F0" w:rsidRDefault="00741C11"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48797EDF"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78051CD5" w14:textId="77777777" w:rsidR="00741C11" w:rsidRPr="000655F0" w:rsidRDefault="00741C11" w:rsidP="00AD10C0">
            <w:pPr>
              <w:spacing w:before="40" w:after="40"/>
              <w:ind w:firstLine="0"/>
              <w:jc w:val="center"/>
              <w:rPr>
                <w:sz w:val="25"/>
                <w:szCs w:val="25"/>
              </w:rPr>
            </w:pPr>
            <w:r w:rsidRPr="000655F0">
              <w:rPr>
                <w:sz w:val="25"/>
                <w:szCs w:val="25"/>
              </w:rPr>
              <w:t>01</w:t>
            </w:r>
          </w:p>
        </w:tc>
      </w:tr>
      <w:tr w:rsidR="00741C11" w:rsidRPr="000655F0" w14:paraId="69FF6D9C" w14:textId="77777777" w:rsidTr="00D46314">
        <w:trPr>
          <w:trHeight w:val="872"/>
        </w:trPr>
        <w:tc>
          <w:tcPr>
            <w:tcW w:w="675" w:type="dxa"/>
            <w:shd w:val="clear" w:color="auto" w:fill="auto"/>
            <w:noWrap/>
            <w:vAlign w:val="center"/>
            <w:hideMark/>
          </w:tcPr>
          <w:p w14:paraId="077649F3" w14:textId="77777777" w:rsidR="00741C11" w:rsidRPr="000655F0" w:rsidRDefault="00741C11" w:rsidP="00AD10C0">
            <w:pPr>
              <w:spacing w:before="40" w:after="40"/>
              <w:ind w:firstLine="0"/>
              <w:jc w:val="center"/>
              <w:rPr>
                <w:bCs/>
                <w:sz w:val="25"/>
                <w:szCs w:val="25"/>
              </w:rPr>
            </w:pPr>
            <w:r w:rsidRPr="000655F0">
              <w:rPr>
                <w:bCs/>
                <w:sz w:val="25"/>
                <w:szCs w:val="25"/>
              </w:rPr>
              <w:t>18.2</w:t>
            </w:r>
          </w:p>
        </w:tc>
        <w:tc>
          <w:tcPr>
            <w:tcW w:w="3544" w:type="dxa"/>
            <w:shd w:val="clear" w:color="auto" w:fill="auto"/>
            <w:vAlign w:val="center"/>
            <w:hideMark/>
          </w:tcPr>
          <w:p w14:paraId="5FFFB256" w14:textId="77777777" w:rsidR="00741C11" w:rsidRPr="000655F0" w:rsidRDefault="00741C11" w:rsidP="00AD10C0">
            <w:pPr>
              <w:spacing w:before="40" w:after="40"/>
              <w:ind w:firstLine="0"/>
              <w:rPr>
                <w:bCs/>
                <w:sz w:val="25"/>
                <w:szCs w:val="25"/>
              </w:rPr>
            </w:pPr>
            <w:r w:rsidRPr="000655F0">
              <w:rPr>
                <w:bCs/>
                <w:sz w:val="25"/>
                <w:szCs w:val="25"/>
              </w:rPr>
              <w:t>Công tắc mức</w:t>
            </w:r>
          </w:p>
        </w:tc>
        <w:tc>
          <w:tcPr>
            <w:tcW w:w="5333" w:type="dxa"/>
            <w:shd w:val="clear" w:color="auto" w:fill="auto"/>
            <w:vAlign w:val="center"/>
          </w:tcPr>
          <w:p w14:paraId="6F697CE2" w14:textId="77777777" w:rsidR="00741C11" w:rsidRPr="000655F0" w:rsidRDefault="00833744">
            <w:pPr>
              <w:numPr>
                <w:ilvl w:val="0"/>
                <w:numId w:val="73"/>
              </w:numPr>
              <w:spacing w:before="40" w:after="40"/>
              <w:jc w:val="left"/>
              <w:rPr>
                <w:sz w:val="25"/>
                <w:szCs w:val="25"/>
              </w:rPr>
            </w:pPr>
            <w:r w:rsidRPr="000655F0">
              <w:rPr>
                <w:sz w:val="25"/>
                <w:szCs w:val="25"/>
              </w:rPr>
              <w:t>- Loại: Loại siêu âm</w:t>
            </w:r>
          </w:p>
        </w:tc>
        <w:tc>
          <w:tcPr>
            <w:tcW w:w="1188" w:type="dxa"/>
            <w:shd w:val="clear" w:color="auto" w:fill="auto"/>
            <w:noWrap/>
            <w:vAlign w:val="center"/>
            <w:hideMark/>
          </w:tcPr>
          <w:p w14:paraId="3CE8DCAB" w14:textId="77777777" w:rsidR="00741C11" w:rsidRPr="000655F0" w:rsidRDefault="00741C11" w:rsidP="00AD10C0">
            <w:pPr>
              <w:spacing w:before="40" w:after="40"/>
              <w:ind w:firstLine="0"/>
              <w:jc w:val="center"/>
              <w:rPr>
                <w:sz w:val="25"/>
                <w:szCs w:val="25"/>
              </w:rPr>
            </w:pPr>
            <w:r w:rsidRPr="000655F0">
              <w:rPr>
                <w:sz w:val="25"/>
                <w:szCs w:val="25"/>
              </w:rPr>
              <w:t>-</w:t>
            </w:r>
          </w:p>
        </w:tc>
        <w:tc>
          <w:tcPr>
            <w:tcW w:w="1133" w:type="dxa"/>
            <w:shd w:val="clear" w:color="auto" w:fill="auto"/>
            <w:noWrap/>
            <w:vAlign w:val="center"/>
            <w:hideMark/>
          </w:tcPr>
          <w:p w14:paraId="4C665B9F" w14:textId="77777777" w:rsidR="00741C11" w:rsidRPr="000655F0" w:rsidRDefault="00741C11" w:rsidP="00AD10C0">
            <w:pPr>
              <w:spacing w:before="40" w:after="40"/>
              <w:ind w:firstLine="0"/>
              <w:jc w:val="center"/>
              <w:rPr>
                <w:sz w:val="25"/>
                <w:szCs w:val="25"/>
              </w:rPr>
            </w:pPr>
            <w:r w:rsidRPr="000655F0">
              <w:rPr>
                <w:sz w:val="25"/>
                <w:szCs w:val="25"/>
              </w:rPr>
              <w:t>Cái</w:t>
            </w:r>
          </w:p>
        </w:tc>
        <w:tc>
          <w:tcPr>
            <w:tcW w:w="1230" w:type="dxa"/>
            <w:shd w:val="clear" w:color="auto" w:fill="auto"/>
            <w:noWrap/>
            <w:vAlign w:val="center"/>
            <w:hideMark/>
          </w:tcPr>
          <w:p w14:paraId="0DD5B1E4" w14:textId="77777777" w:rsidR="00741C11" w:rsidRPr="000655F0" w:rsidRDefault="00741C11"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5A16241C" w14:textId="77777777" w:rsidR="00741C11" w:rsidRPr="000655F0" w:rsidRDefault="00741C11"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1E742D6D" w14:textId="77777777" w:rsidR="00741C11" w:rsidRPr="000655F0" w:rsidRDefault="00741C11" w:rsidP="00AD10C0">
            <w:pPr>
              <w:spacing w:before="40" w:after="40"/>
              <w:ind w:firstLine="0"/>
              <w:jc w:val="center"/>
              <w:rPr>
                <w:sz w:val="25"/>
                <w:szCs w:val="25"/>
              </w:rPr>
            </w:pPr>
            <w:r w:rsidRPr="000655F0">
              <w:rPr>
                <w:sz w:val="25"/>
                <w:szCs w:val="25"/>
              </w:rPr>
              <w:t>01</w:t>
            </w:r>
          </w:p>
        </w:tc>
      </w:tr>
      <w:tr w:rsidR="00F13A2C" w:rsidRPr="000655F0" w14:paraId="16F5839E" w14:textId="77777777" w:rsidTr="00D46314">
        <w:trPr>
          <w:trHeight w:val="872"/>
        </w:trPr>
        <w:tc>
          <w:tcPr>
            <w:tcW w:w="675" w:type="dxa"/>
            <w:shd w:val="clear" w:color="auto" w:fill="auto"/>
            <w:noWrap/>
            <w:vAlign w:val="center"/>
            <w:hideMark/>
          </w:tcPr>
          <w:p w14:paraId="071CF0A9" w14:textId="77777777" w:rsidR="00F13A2C" w:rsidRPr="000655F0" w:rsidRDefault="00F13A2C" w:rsidP="00AD10C0">
            <w:pPr>
              <w:spacing w:before="40" w:after="40"/>
              <w:ind w:firstLine="0"/>
              <w:jc w:val="center"/>
              <w:rPr>
                <w:bCs/>
                <w:sz w:val="25"/>
                <w:szCs w:val="25"/>
              </w:rPr>
            </w:pPr>
            <w:r w:rsidRPr="000655F0">
              <w:rPr>
                <w:bCs/>
                <w:sz w:val="25"/>
                <w:szCs w:val="25"/>
              </w:rPr>
              <w:lastRenderedPageBreak/>
              <w:t>18.3</w:t>
            </w:r>
          </w:p>
        </w:tc>
        <w:tc>
          <w:tcPr>
            <w:tcW w:w="3544" w:type="dxa"/>
            <w:shd w:val="clear" w:color="auto" w:fill="auto"/>
            <w:vAlign w:val="center"/>
            <w:hideMark/>
          </w:tcPr>
          <w:p w14:paraId="7C4947F3" w14:textId="77777777" w:rsidR="00F13A2C" w:rsidRPr="000655F0" w:rsidRDefault="00F13A2C" w:rsidP="00AD10C0">
            <w:pPr>
              <w:spacing w:before="40" w:after="40"/>
              <w:ind w:firstLine="0"/>
              <w:rPr>
                <w:sz w:val="25"/>
                <w:szCs w:val="25"/>
              </w:rPr>
            </w:pPr>
            <w:r w:rsidRPr="000655F0">
              <w:rPr>
                <w:sz w:val="25"/>
                <w:szCs w:val="25"/>
              </w:rPr>
              <w:t>Hệ thống cấp khí</w:t>
            </w:r>
          </w:p>
        </w:tc>
        <w:tc>
          <w:tcPr>
            <w:tcW w:w="5333" w:type="dxa"/>
            <w:shd w:val="clear" w:color="auto" w:fill="auto"/>
            <w:vAlign w:val="center"/>
          </w:tcPr>
          <w:p w14:paraId="225A3D33" w14:textId="77777777" w:rsidR="00F13A2C" w:rsidRPr="000655F0" w:rsidRDefault="00F13A2C">
            <w:pPr>
              <w:numPr>
                <w:ilvl w:val="0"/>
                <w:numId w:val="73"/>
              </w:numPr>
              <w:spacing w:before="40" w:after="40"/>
              <w:jc w:val="left"/>
              <w:rPr>
                <w:sz w:val="25"/>
                <w:szCs w:val="25"/>
              </w:rPr>
            </w:pPr>
            <w:r w:rsidRPr="000655F0">
              <w:rPr>
                <w:sz w:val="25"/>
                <w:szCs w:val="25"/>
              </w:rPr>
              <w:t>- Loại: Ống đục lỗ</w:t>
            </w:r>
          </w:p>
          <w:p w14:paraId="7AEA942E" w14:textId="77777777" w:rsidR="00F13A2C" w:rsidRPr="000655F0" w:rsidRDefault="00F13A2C">
            <w:pPr>
              <w:numPr>
                <w:ilvl w:val="0"/>
                <w:numId w:val="73"/>
              </w:numPr>
              <w:spacing w:before="40" w:after="40"/>
              <w:jc w:val="left"/>
              <w:rPr>
                <w:sz w:val="25"/>
                <w:szCs w:val="25"/>
              </w:rPr>
            </w:pPr>
            <w:r w:rsidRPr="000655F0">
              <w:rPr>
                <w:sz w:val="25"/>
                <w:szCs w:val="25"/>
              </w:rPr>
              <w:t>- Phần mở rộng: GCS</w:t>
            </w:r>
          </w:p>
          <w:p w14:paraId="1443B3EE" w14:textId="77777777" w:rsidR="00F13A2C" w:rsidRPr="000655F0" w:rsidRDefault="00F13A2C" w:rsidP="00AD10C0">
            <w:pPr>
              <w:spacing w:before="40" w:after="40"/>
              <w:ind w:firstLine="0"/>
              <w:rPr>
                <w:sz w:val="25"/>
                <w:szCs w:val="25"/>
              </w:rPr>
            </w:pPr>
            <w:r w:rsidRPr="000655F0">
              <w:rPr>
                <w:sz w:val="25"/>
                <w:szCs w:val="25"/>
              </w:rPr>
              <w:t>- Bộ phận không tiếp xúc: uPVC</w:t>
            </w:r>
          </w:p>
        </w:tc>
        <w:tc>
          <w:tcPr>
            <w:tcW w:w="1188" w:type="dxa"/>
            <w:shd w:val="clear" w:color="auto" w:fill="auto"/>
            <w:noWrap/>
            <w:vAlign w:val="center"/>
            <w:hideMark/>
          </w:tcPr>
          <w:p w14:paraId="045A77D3" w14:textId="77777777" w:rsidR="00F13A2C" w:rsidRPr="000655F0" w:rsidRDefault="00F13A2C" w:rsidP="00AD10C0">
            <w:pPr>
              <w:spacing w:before="40" w:after="40"/>
              <w:ind w:firstLine="0"/>
              <w:jc w:val="center"/>
              <w:rPr>
                <w:sz w:val="25"/>
                <w:szCs w:val="25"/>
              </w:rPr>
            </w:pPr>
            <w:r w:rsidRPr="000655F0">
              <w:rPr>
                <w:sz w:val="25"/>
                <w:szCs w:val="25"/>
              </w:rPr>
              <w:t>VN</w:t>
            </w:r>
          </w:p>
        </w:tc>
        <w:tc>
          <w:tcPr>
            <w:tcW w:w="1133" w:type="dxa"/>
            <w:shd w:val="clear" w:color="auto" w:fill="auto"/>
            <w:noWrap/>
            <w:vAlign w:val="center"/>
            <w:hideMark/>
          </w:tcPr>
          <w:p w14:paraId="1DB37C46" w14:textId="77777777" w:rsidR="00F13A2C" w:rsidRPr="000655F0" w:rsidRDefault="00F13A2C"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09B339C3" w14:textId="77777777" w:rsidR="00F13A2C" w:rsidRPr="000655F0" w:rsidRDefault="00F13A2C"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3BBBA763" w14:textId="77777777" w:rsidR="00F13A2C" w:rsidRPr="000655F0" w:rsidRDefault="00F13A2C"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291147A0" w14:textId="77777777" w:rsidR="00F13A2C" w:rsidRPr="000655F0" w:rsidRDefault="00F13A2C" w:rsidP="00AD10C0">
            <w:pPr>
              <w:spacing w:before="40" w:after="40"/>
              <w:ind w:firstLine="0"/>
              <w:jc w:val="center"/>
              <w:rPr>
                <w:sz w:val="25"/>
                <w:szCs w:val="25"/>
              </w:rPr>
            </w:pPr>
            <w:r w:rsidRPr="000655F0">
              <w:rPr>
                <w:sz w:val="25"/>
                <w:szCs w:val="25"/>
              </w:rPr>
              <w:t>01</w:t>
            </w:r>
          </w:p>
        </w:tc>
      </w:tr>
      <w:tr w:rsidR="00F13A2C" w:rsidRPr="000655F0" w14:paraId="12F0F46B" w14:textId="77777777" w:rsidTr="00D46314">
        <w:trPr>
          <w:trHeight w:val="395"/>
        </w:trPr>
        <w:tc>
          <w:tcPr>
            <w:tcW w:w="675" w:type="dxa"/>
            <w:shd w:val="clear" w:color="auto" w:fill="auto"/>
            <w:noWrap/>
            <w:vAlign w:val="center"/>
            <w:hideMark/>
          </w:tcPr>
          <w:p w14:paraId="63C70A9B" w14:textId="77777777" w:rsidR="00F13A2C" w:rsidRPr="000655F0" w:rsidRDefault="00F13A2C" w:rsidP="00AD10C0">
            <w:pPr>
              <w:spacing w:before="40" w:after="40"/>
              <w:ind w:firstLine="0"/>
              <w:jc w:val="center"/>
              <w:rPr>
                <w:b/>
                <w:bCs/>
                <w:sz w:val="25"/>
                <w:szCs w:val="25"/>
              </w:rPr>
            </w:pPr>
            <w:r w:rsidRPr="000655F0">
              <w:rPr>
                <w:b/>
                <w:bCs/>
                <w:sz w:val="25"/>
                <w:szCs w:val="25"/>
              </w:rPr>
              <w:t>19.0</w:t>
            </w:r>
          </w:p>
        </w:tc>
        <w:tc>
          <w:tcPr>
            <w:tcW w:w="14558" w:type="dxa"/>
            <w:gridSpan w:val="7"/>
            <w:shd w:val="clear" w:color="auto" w:fill="auto"/>
            <w:vAlign w:val="center"/>
            <w:hideMark/>
          </w:tcPr>
          <w:p w14:paraId="65EEBDB7" w14:textId="77777777" w:rsidR="00F13A2C" w:rsidRPr="000655F0" w:rsidRDefault="00050320" w:rsidP="00AD10C0">
            <w:pPr>
              <w:spacing w:before="40" w:after="40"/>
              <w:ind w:firstLine="0"/>
              <w:rPr>
                <w:sz w:val="25"/>
                <w:szCs w:val="25"/>
              </w:rPr>
            </w:pPr>
            <w:r w:rsidRPr="000655F0">
              <w:rPr>
                <w:b/>
                <w:bCs/>
                <w:sz w:val="25"/>
                <w:szCs w:val="25"/>
              </w:rPr>
              <w:t>BỂ RỬA NGƯỢC</w:t>
            </w:r>
          </w:p>
        </w:tc>
      </w:tr>
      <w:tr w:rsidR="00F13A2C" w:rsidRPr="000655F0" w14:paraId="44C46AE9" w14:textId="77777777" w:rsidTr="00D46314">
        <w:trPr>
          <w:trHeight w:val="872"/>
        </w:trPr>
        <w:tc>
          <w:tcPr>
            <w:tcW w:w="675" w:type="dxa"/>
            <w:shd w:val="clear" w:color="auto" w:fill="auto"/>
            <w:noWrap/>
            <w:vAlign w:val="center"/>
            <w:hideMark/>
          </w:tcPr>
          <w:p w14:paraId="40DD65AB" w14:textId="77777777" w:rsidR="00F13A2C" w:rsidRPr="000655F0" w:rsidRDefault="00F13A2C" w:rsidP="00AD10C0">
            <w:pPr>
              <w:spacing w:before="40" w:after="40"/>
              <w:ind w:firstLine="0"/>
              <w:jc w:val="center"/>
              <w:rPr>
                <w:bCs/>
                <w:sz w:val="25"/>
                <w:szCs w:val="25"/>
              </w:rPr>
            </w:pPr>
            <w:r w:rsidRPr="000655F0">
              <w:rPr>
                <w:bCs/>
                <w:sz w:val="25"/>
                <w:szCs w:val="25"/>
              </w:rPr>
              <w:t>19.1</w:t>
            </w:r>
          </w:p>
        </w:tc>
        <w:tc>
          <w:tcPr>
            <w:tcW w:w="3544" w:type="dxa"/>
            <w:shd w:val="clear" w:color="auto" w:fill="auto"/>
            <w:vAlign w:val="center"/>
            <w:hideMark/>
          </w:tcPr>
          <w:p w14:paraId="08921ED3" w14:textId="77777777" w:rsidR="00F13A2C" w:rsidRPr="000655F0" w:rsidRDefault="00F13A2C" w:rsidP="00AD10C0">
            <w:pPr>
              <w:spacing w:before="40" w:after="40"/>
              <w:ind w:firstLine="0"/>
              <w:rPr>
                <w:bCs/>
                <w:sz w:val="25"/>
                <w:szCs w:val="25"/>
              </w:rPr>
            </w:pPr>
            <w:r w:rsidRPr="000655F0">
              <w:rPr>
                <w:bCs/>
                <w:sz w:val="25"/>
                <w:szCs w:val="25"/>
              </w:rPr>
              <w:t>Bơm chìm</w:t>
            </w:r>
          </w:p>
        </w:tc>
        <w:tc>
          <w:tcPr>
            <w:tcW w:w="5333" w:type="dxa"/>
            <w:shd w:val="clear" w:color="auto" w:fill="auto"/>
            <w:vAlign w:val="bottom"/>
          </w:tcPr>
          <w:p w14:paraId="68B545FD" w14:textId="77777777" w:rsidR="008C6BDB" w:rsidRPr="000655F0" w:rsidRDefault="008C6BDB">
            <w:pPr>
              <w:numPr>
                <w:ilvl w:val="0"/>
                <w:numId w:val="73"/>
              </w:numPr>
              <w:spacing w:before="40" w:after="40"/>
              <w:jc w:val="left"/>
              <w:rPr>
                <w:sz w:val="25"/>
                <w:szCs w:val="25"/>
              </w:rPr>
            </w:pPr>
            <w:r w:rsidRPr="000655F0">
              <w:rPr>
                <w:sz w:val="25"/>
                <w:szCs w:val="25"/>
              </w:rPr>
              <w:t>- Loại: Bơm chìm</w:t>
            </w:r>
          </w:p>
          <w:p w14:paraId="0D4AE3BD" w14:textId="77777777" w:rsidR="008C6BDB" w:rsidRPr="000655F0" w:rsidRDefault="008C6BDB">
            <w:pPr>
              <w:numPr>
                <w:ilvl w:val="0"/>
                <w:numId w:val="73"/>
              </w:numPr>
              <w:spacing w:before="40" w:after="40"/>
              <w:jc w:val="left"/>
              <w:rPr>
                <w:sz w:val="25"/>
                <w:szCs w:val="25"/>
              </w:rPr>
            </w:pPr>
            <w:r w:rsidRPr="000655F0">
              <w:rPr>
                <w:sz w:val="25"/>
                <w:szCs w:val="25"/>
              </w:rPr>
              <w:t>- Lưu lượng: 30 m</w:t>
            </w:r>
            <w:r w:rsidRPr="000655F0">
              <w:rPr>
                <w:sz w:val="25"/>
                <w:szCs w:val="25"/>
                <w:vertAlign w:val="superscript"/>
              </w:rPr>
              <w:t>3</w:t>
            </w:r>
            <w:r w:rsidRPr="000655F0">
              <w:rPr>
                <w:sz w:val="25"/>
                <w:szCs w:val="25"/>
              </w:rPr>
              <w:t>/h.</w:t>
            </w:r>
          </w:p>
          <w:p w14:paraId="0D0F818F" w14:textId="77777777" w:rsidR="008C6BDB" w:rsidRPr="000655F0" w:rsidRDefault="008C6BDB">
            <w:pPr>
              <w:numPr>
                <w:ilvl w:val="0"/>
                <w:numId w:val="73"/>
              </w:numPr>
              <w:spacing w:before="40" w:after="40"/>
              <w:jc w:val="left"/>
              <w:rPr>
                <w:sz w:val="25"/>
                <w:szCs w:val="25"/>
              </w:rPr>
            </w:pPr>
            <w:r w:rsidRPr="000655F0">
              <w:rPr>
                <w:sz w:val="25"/>
                <w:szCs w:val="25"/>
              </w:rPr>
              <w:t>- Công suất: 1,5Kw.</w:t>
            </w:r>
          </w:p>
          <w:p w14:paraId="26EA11C2" w14:textId="77777777" w:rsidR="008C6BDB" w:rsidRPr="000655F0" w:rsidRDefault="008C6BDB">
            <w:pPr>
              <w:numPr>
                <w:ilvl w:val="0"/>
                <w:numId w:val="73"/>
              </w:numPr>
              <w:spacing w:before="40" w:after="40"/>
              <w:jc w:val="left"/>
              <w:rPr>
                <w:sz w:val="25"/>
                <w:szCs w:val="25"/>
              </w:rPr>
            </w:pPr>
            <w:r w:rsidRPr="000655F0">
              <w:rPr>
                <w:sz w:val="25"/>
                <w:szCs w:val="25"/>
              </w:rPr>
              <w:t>- Điện áp: 380V/3pha/50Hz</w:t>
            </w:r>
          </w:p>
          <w:p w14:paraId="7CB80BE6" w14:textId="77777777" w:rsidR="008C6BDB" w:rsidRPr="000655F0" w:rsidRDefault="008C6BDB">
            <w:pPr>
              <w:numPr>
                <w:ilvl w:val="0"/>
                <w:numId w:val="73"/>
              </w:numPr>
              <w:spacing w:before="40" w:after="40"/>
              <w:jc w:val="left"/>
              <w:rPr>
                <w:sz w:val="25"/>
                <w:szCs w:val="25"/>
              </w:rPr>
            </w:pPr>
            <w:r w:rsidRPr="000655F0">
              <w:rPr>
                <w:sz w:val="25"/>
                <w:szCs w:val="25"/>
              </w:rPr>
              <w:t>- Trục động cơ: SUS</w:t>
            </w:r>
          </w:p>
          <w:p w14:paraId="3BAD813F" w14:textId="77777777" w:rsidR="008C6BDB" w:rsidRPr="000655F0" w:rsidRDefault="008C6BDB">
            <w:pPr>
              <w:numPr>
                <w:ilvl w:val="0"/>
                <w:numId w:val="73"/>
              </w:numPr>
              <w:spacing w:before="40" w:after="40"/>
              <w:jc w:val="left"/>
              <w:rPr>
                <w:sz w:val="25"/>
                <w:szCs w:val="25"/>
              </w:rPr>
            </w:pPr>
            <w:r w:rsidRPr="000655F0">
              <w:rPr>
                <w:sz w:val="25"/>
                <w:szCs w:val="25"/>
              </w:rPr>
              <w:t>- Vỏ bọc: Gang thép</w:t>
            </w:r>
          </w:p>
          <w:p w14:paraId="0A44301F" w14:textId="77777777" w:rsidR="00F13A2C" w:rsidRPr="000655F0" w:rsidRDefault="008C6BDB">
            <w:pPr>
              <w:numPr>
                <w:ilvl w:val="0"/>
                <w:numId w:val="73"/>
              </w:numPr>
              <w:spacing w:before="40" w:after="40"/>
              <w:jc w:val="left"/>
              <w:rPr>
                <w:sz w:val="25"/>
                <w:szCs w:val="25"/>
              </w:rPr>
            </w:pPr>
            <w:r w:rsidRPr="000655F0">
              <w:rPr>
                <w:sz w:val="25"/>
                <w:szCs w:val="25"/>
              </w:rPr>
              <w:t>- Có công tắc cấp độ</w:t>
            </w:r>
          </w:p>
        </w:tc>
        <w:tc>
          <w:tcPr>
            <w:tcW w:w="1188" w:type="dxa"/>
            <w:shd w:val="clear" w:color="auto" w:fill="auto"/>
            <w:noWrap/>
            <w:vAlign w:val="center"/>
            <w:hideMark/>
          </w:tcPr>
          <w:p w14:paraId="74F6CDC1" w14:textId="77777777" w:rsidR="00F13A2C" w:rsidRPr="000655F0" w:rsidRDefault="00F13A2C" w:rsidP="00AD10C0">
            <w:pPr>
              <w:spacing w:before="40" w:after="40"/>
              <w:ind w:firstLine="0"/>
              <w:jc w:val="center"/>
              <w:rPr>
                <w:sz w:val="25"/>
                <w:szCs w:val="25"/>
              </w:rPr>
            </w:pPr>
            <w:r w:rsidRPr="000655F0">
              <w:rPr>
                <w:sz w:val="25"/>
                <w:szCs w:val="25"/>
              </w:rPr>
              <w:t>Japan</w:t>
            </w:r>
          </w:p>
        </w:tc>
        <w:tc>
          <w:tcPr>
            <w:tcW w:w="1133" w:type="dxa"/>
            <w:shd w:val="clear" w:color="auto" w:fill="auto"/>
            <w:noWrap/>
            <w:vAlign w:val="center"/>
            <w:hideMark/>
          </w:tcPr>
          <w:p w14:paraId="3B4063AB" w14:textId="77777777" w:rsidR="00F13A2C" w:rsidRPr="000655F0" w:rsidRDefault="00F13A2C"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303C6905" w14:textId="77777777" w:rsidR="00F13A2C" w:rsidRPr="000655F0" w:rsidRDefault="00F13A2C"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1895ACC0" w14:textId="77777777" w:rsidR="00F13A2C" w:rsidRPr="000655F0" w:rsidRDefault="00F13A2C"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4111039D" w14:textId="77777777" w:rsidR="00F13A2C" w:rsidRPr="000655F0" w:rsidRDefault="00F13A2C" w:rsidP="00AD10C0">
            <w:pPr>
              <w:spacing w:before="40" w:after="40"/>
              <w:ind w:firstLine="0"/>
              <w:jc w:val="center"/>
              <w:rPr>
                <w:sz w:val="25"/>
                <w:szCs w:val="25"/>
              </w:rPr>
            </w:pPr>
            <w:r w:rsidRPr="000655F0">
              <w:rPr>
                <w:sz w:val="25"/>
                <w:szCs w:val="25"/>
              </w:rPr>
              <w:t>01</w:t>
            </w:r>
          </w:p>
        </w:tc>
      </w:tr>
      <w:tr w:rsidR="00F13A2C" w:rsidRPr="000655F0" w14:paraId="3EB85FE6" w14:textId="77777777" w:rsidTr="00D46314">
        <w:trPr>
          <w:trHeight w:val="395"/>
        </w:trPr>
        <w:tc>
          <w:tcPr>
            <w:tcW w:w="675" w:type="dxa"/>
            <w:shd w:val="clear" w:color="auto" w:fill="auto"/>
            <w:noWrap/>
            <w:vAlign w:val="center"/>
            <w:hideMark/>
          </w:tcPr>
          <w:p w14:paraId="3E46546C" w14:textId="77777777" w:rsidR="00F13A2C" w:rsidRPr="000655F0" w:rsidRDefault="00F13A2C" w:rsidP="00AD10C0">
            <w:pPr>
              <w:spacing w:before="40" w:after="40"/>
              <w:ind w:firstLine="0"/>
              <w:jc w:val="center"/>
              <w:rPr>
                <w:b/>
                <w:bCs/>
                <w:sz w:val="25"/>
                <w:szCs w:val="25"/>
              </w:rPr>
            </w:pPr>
            <w:r w:rsidRPr="000655F0">
              <w:rPr>
                <w:b/>
                <w:bCs/>
                <w:sz w:val="25"/>
                <w:szCs w:val="25"/>
              </w:rPr>
              <w:t>20.0</w:t>
            </w:r>
          </w:p>
        </w:tc>
        <w:tc>
          <w:tcPr>
            <w:tcW w:w="14558" w:type="dxa"/>
            <w:gridSpan w:val="7"/>
            <w:shd w:val="clear" w:color="auto" w:fill="auto"/>
            <w:vAlign w:val="center"/>
            <w:hideMark/>
          </w:tcPr>
          <w:p w14:paraId="2B217CAA" w14:textId="77777777" w:rsidR="00F13A2C" w:rsidRPr="000655F0" w:rsidRDefault="008C6BDB" w:rsidP="00AD10C0">
            <w:pPr>
              <w:spacing w:before="40" w:after="40"/>
              <w:ind w:firstLine="0"/>
              <w:rPr>
                <w:b/>
                <w:sz w:val="25"/>
                <w:szCs w:val="25"/>
              </w:rPr>
            </w:pPr>
            <w:r w:rsidRPr="000655F0">
              <w:rPr>
                <w:b/>
                <w:sz w:val="25"/>
                <w:szCs w:val="25"/>
              </w:rPr>
              <w:t>Bể cân bằng</w:t>
            </w:r>
          </w:p>
        </w:tc>
      </w:tr>
      <w:tr w:rsidR="00F13A2C" w:rsidRPr="000655F0" w14:paraId="57A61F9D" w14:textId="77777777" w:rsidTr="00D46314">
        <w:trPr>
          <w:trHeight w:val="599"/>
        </w:trPr>
        <w:tc>
          <w:tcPr>
            <w:tcW w:w="675" w:type="dxa"/>
            <w:shd w:val="clear" w:color="auto" w:fill="auto"/>
            <w:noWrap/>
            <w:vAlign w:val="center"/>
            <w:hideMark/>
          </w:tcPr>
          <w:p w14:paraId="4243C1BD" w14:textId="77777777" w:rsidR="00F13A2C" w:rsidRPr="000655F0" w:rsidRDefault="00F13A2C" w:rsidP="00AD10C0">
            <w:pPr>
              <w:spacing w:before="40" w:after="40"/>
              <w:ind w:firstLine="0"/>
              <w:jc w:val="center"/>
              <w:rPr>
                <w:bCs/>
                <w:sz w:val="25"/>
                <w:szCs w:val="25"/>
              </w:rPr>
            </w:pPr>
            <w:r w:rsidRPr="000655F0">
              <w:rPr>
                <w:bCs/>
                <w:sz w:val="25"/>
                <w:szCs w:val="25"/>
              </w:rPr>
              <w:t>20.1</w:t>
            </w:r>
          </w:p>
        </w:tc>
        <w:tc>
          <w:tcPr>
            <w:tcW w:w="3544" w:type="dxa"/>
            <w:shd w:val="clear" w:color="auto" w:fill="auto"/>
            <w:vAlign w:val="center"/>
            <w:hideMark/>
          </w:tcPr>
          <w:p w14:paraId="3C6C3891" w14:textId="77777777" w:rsidR="00F13A2C" w:rsidRPr="000655F0" w:rsidRDefault="00F13A2C" w:rsidP="00AD10C0">
            <w:pPr>
              <w:spacing w:before="40" w:after="40"/>
              <w:ind w:firstLine="0"/>
              <w:rPr>
                <w:sz w:val="25"/>
                <w:szCs w:val="25"/>
              </w:rPr>
            </w:pPr>
            <w:r w:rsidRPr="000655F0">
              <w:rPr>
                <w:sz w:val="25"/>
                <w:szCs w:val="25"/>
              </w:rPr>
              <w:t>Phao đo mức nước</w:t>
            </w:r>
          </w:p>
        </w:tc>
        <w:tc>
          <w:tcPr>
            <w:tcW w:w="5333" w:type="dxa"/>
            <w:shd w:val="clear" w:color="auto" w:fill="auto"/>
            <w:vAlign w:val="center"/>
          </w:tcPr>
          <w:p w14:paraId="1EC2E267" w14:textId="77777777" w:rsidR="00F13A2C" w:rsidRPr="000655F0" w:rsidRDefault="00F13A2C" w:rsidP="00AD10C0">
            <w:pPr>
              <w:spacing w:before="40" w:after="40"/>
              <w:ind w:firstLine="0"/>
              <w:rPr>
                <w:sz w:val="25"/>
                <w:szCs w:val="25"/>
              </w:rPr>
            </w:pPr>
            <w:r w:rsidRPr="000655F0">
              <w:rPr>
                <w:sz w:val="25"/>
                <w:szCs w:val="25"/>
              </w:rPr>
              <w:t>- Loại: Phao nổi</w:t>
            </w:r>
          </w:p>
          <w:p w14:paraId="35744716" w14:textId="77777777" w:rsidR="00F13A2C" w:rsidRPr="000655F0" w:rsidRDefault="00F13A2C" w:rsidP="00AD10C0">
            <w:pPr>
              <w:spacing w:before="40" w:after="40"/>
              <w:ind w:firstLine="0"/>
              <w:rPr>
                <w:sz w:val="25"/>
                <w:szCs w:val="25"/>
              </w:rPr>
            </w:pPr>
            <w:r w:rsidRPr="000655F0">
              <w:rPr>
                <w:sz w:val="25"/>
                <w:szCs w:val="25"/>
              </w:rPr>
              <w:t>- Cấp độ bảo vệ: IP68</w:t>
            </w:r>
          </w:p>
        </w:tc>
        <w:tc>
          <w:tcPr>
            <w:tcW w:w="1188" w:type="dxa"/>
            <w:shd w:val="clear" w:color="auto" w:fill="auto"/>
            <w:noWrap/>
            <w:vAlign w:val="center"/>
            <w:hideMark/>
          </w:tcPr>
          <w:p w14:paraId="48D7DD46" w14:textId="77777777" w:rsidR="00F13A2C" w:rsidRPr="000655F0" w:rsidRDefault="00F13A2C" w:rsidP="00AD10C0">
            <w:pPr>
              <w:spacing w:before="40" w:after="40"/>
              <w:ind w:firstLine="0"/>
              <w:jc w:val="center"/>
              <w:rPr>
                <w:sz w:val="25"/>
                <w:szCs w:val="25"/>
              </w:rPr>
            </w:pPr>
            <w:r w:rsidRPr="000655F0">
              <w:rPr>
                <w:sz w:val="25"/>
                <w:szCs w:val="25"/>
              </w:rPr>
              <w:t>-</w:t>
            </w:r>
          </w:p>
        </w:tc>
        <w:tc>
          <w:tcPr>
            <w:tcW w:w="1133" w:type="dxa"/>
            <w:shd w:val="clear" w:color="auto" w:fill="auto"/>
            <w:noWrap/>
            <w:vAlign w:val="center"/>
            <w:hideMark/>
          </w:tcPr>
          <w:p w14:paraId="1C50AECF" w14:textId="77777777" w:rsidR="00F13A2C" w:rsidRPr="000655F0" w:rsidRDefault="00F13A2C"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5E4EEFA6" w14:textId="77777777" w:rsidR="00F13A2C" w:rsidRPr="000655F0" w:rsidRDefault="00F13A2C"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154C92D7" w14:textId="77777777" w:rsidR="00F13A2C" w:rsidRPr="000655F0" w:rsidRDefault="00F13A2C"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35AA0C49" w14:textId="77777777" w:rsidR="00F13A2C" w:rsidRPr="000655F0" w:rsidRDefault="00F13A2C" w:rsidP="00AD10C0">
            <w:pPr>
              <w:spacing w:before="40" w:after="40"/>
              <w:ind w:firstLine="0"/>
              <w:jc w:val="center"/>
              <w:rPr>
                <w:sz w:val="25"/>
                <w:szCs w:val="25"/>
              </w:rPr>
            </w:pPr>
            <w:r w:rsidRPr="000655F0">
              <w:rPr>
                <w:sz w:val="25"/>
                <w:szCs w:val="25"/>
              </w:rPr>
              <w:t>01</w:t>
            </w:r>
          </w:p>
        </w:tc>
      </w:tr>
      <w:tr w:rsidR="00F13A2C" w:rsidRPr="000655F0" w14:paraId="7E884CB6" w14:textId="77777777" w:rsidTr="00D46314">
        <w:trPr>
          <w:trHeight w:val="84"/>
        </w:trPr>
        <w:tc>
          <w:tcPr>
            <w:tcW w:w="675" w:type="dxa"/>
            <w:shd w:val="clear" w:color="auto" w:fill="auto"/>
            <w:noWrap/>
            <w:vAlign w:val="center"/>
            <w:hideMark/>
          </w:tcPr>
          <w:p w14:paraId="1B17B4BC" w14:textId="77777777" w:rsidR="00F13A2C" w:rsidRPr="000655F0" w:rsidRDefault="00F13A2C" w:rsidP="00AD10C0">
            <w:pPr>
              <w:spacing w:before="40" w:after="40"/>
              <w:ind w:firstLine="0"/>
              <w:jc w:val="center"/>
              <w:rPr>
                <w:bCs/>
                <w:sz w:val="25"/>
                <w:szCs w:val="25"/>
              </w:rPr>
            </w:pPr>
            <w:r w:rsidRPr="000655F0">
              <w:rPr>
                <w:bCs/>
                <w:sz w:val="25"/>
                <w:szCs w:val="25"/>
              </w:rPr>
              <w:t>20.2</w:t>
            </w:r>
          </w:p>
        </w:tc>
        <w:tc>
          <w:tcPr>
            <w:tcW w:w="3544" w:type="dxa"/>
            <w:shd w:val="clear" w:color="auto" w:fill="auto"/>
            <w:vAlign w:val="center"/>
            <w:hideMark/>
          </w:tcPr>
          <w:p w14:paraId="777D5CF2" w14:textId="77777777" w:rsidR="00F13A2C" w:rsidRPr="000655F0" w:rsidRDefault="00050320" w:rsidP="00AD10C0">
            <w:pPr>
              <w:spacing w:before="40" w:after="40"/>
              <w:ind w:firstLine="0"/>
              <w:rPr>
                <w:bCs/>
                <w:sz w:val="25"/>
                <w:szCs w:val="25"/>
              </w:rPr>
            </w:pPr>
            <w:r w:rsidRPr="000655F0">
              <w:rPr>
                <w:bCs/>
                <w:sz w:val="25"/>
                <w:szCs w:val="25"/>
              </w:rPr>
              <w:t>Bơm nước thải sang bể EQ mới</w:t>
            </w:r>
          </w:p>
        </w:tc>
        <w:tc>
          <w:tcPr>
            <w:tcW w:w="5333" w:type="dxa"/>
            <w:shd w:val="clear" w:color="auto" w:fill="auto"/>
            <w:vAlign w:val="bottom"/>
          </w:tcPr>
          <w:p w14:paraId="1F63A926" w14:textId="77777777" w:rsidR="00050320" w:rsidRPr="000655F0" w:rsidRDefault="00050320">
            <w:pPr>
              <w:numPr>
                <w:ilvl w:val="0"/>
                <w:numId w:val="73"/>
              </w:numPr>
              <w:spacing w:before="40" w:after="40"/>
              <w:jc w:val="left"/>
              <w:rPr>
                <w:sz w:val="25"/>
                <w:szCs w:val="25"/>
              </w:rPr>
            </w:pPr>
            <w:r w:rsidRPr="000655F0">
              <w:rPr>
                <w:sz w:val="25"/>
                <w:szCs w:val="25"/>
              </w:rPr>
              <w:t>- Loại: Bơm chìm</w:t>
            </w:r>
          </w:p>
          <w:p w14:paraId="4D5CECBF" w14:textId="77777777" w:rsidR="00050320" w:rsidRPr="000655F0" w:rsidRDefault="00050320">
            <w:pPr>
              <w:numPr>
                <w:ilvl w:val="0"/>
                <w:numId w:val="73"/>
              </w:numPr>
              <w:spacing w:before="40" w:after="40"/>
              <w:jc w:val="left"/>
              <w:rPr>
                <w:sz w:val="25"/>
                <w:szCs w:val="25"/>
              </w:rPr>
            </w:pPr>
            <w:r w:rsidRPr="000655F0">
              <w:rPr>
                <w:sz w:val="25"/>
                <w:szCs w:val="25"/>
              </w:rPr>
              <w:t>- Lưu lượng: 10,4 m</w:t>
            </w:r>
            <w:r w:rsidRPr="000655F0">
              <w:rPr>
                <w:sz w:val="25"/>
                <w:szCs w:val="25"/>
                <w:vertAlign w:val="superscript"/>
              </w:rPr>
              <w:t>3</w:t>
            </w:r>
            <w:r w:rsidRPr="000655F0">
              <w:rPr>
                <w:sz w:val="25"/>
                <w:szCs w:val="25"/>
              </w:rPr>
              <w:t>/h.</w:t>
            </w:r>
          </w:p>
          <w:p w14:paraId="00F34258" w14:textId="77777777" w:rsidR="00050320" w:rsidRPr="000655F0" w:rsidRDefault="00050320">
            <w:pPr>
              <w:numPr>
                <w:ilvl w:val="0"/>
                <w:numId w:val="73"/>
              </w:numPr>
              <w:spacing w:before="40" w:after="40"/>
              <w:jc w:val="left"/>
              <w:rPr>
                <w:sz w:val="25"/>
                <w:szCs w:val="25"/>
              </w:rPr>
            </w:pPr>
            <w:r w:rsidRPr="000655F0">
              <w:rPr>
                <w:sz w:val="25"/>
                <w:szCs w:val="25"/>
              </w:rPr>
              <w:t>- Công suất: 1,5Kw.</w:t>
            </w:r>
          </w:p>
          <w:p w14:paraId="0F44CD1D" w14:textId="77777777" w:rsidR="00050320" w:rsidRPr="000655F0" w:rsidRDefault="00050320">
            <w:pPr>
              <w:numPr>
                <w:ilvl w:val="0"/>
                <w:numId w:val="73"/>
              </w:numPr>
              <w:spacing w:before="40" w:after="40"/>
              <w:jc w:val="left"/>
              <w:rPr>
                <w:sz w:val="25"/>
                <w:szCs w:val="25"/>
              </w:rPr>
            </w:pPr>
            <w:r w:rsidRPr="000655F0">
              <w:rPr>
                <w:sz w:val="25"/>
                <w:szCs w:val="25"/>
              </w:rPr>
              <w:t>- Điện áp: 380V/3pha/50Hz</w:t>
            </w:r>
          </w:p>
          <w:p w14:paraId="5D7D8C47" w14:textId="77777777" w:rsidR="00050320" w:rsidRPr="000655F0" w:rsidRDefault="00050320">
            <w:pPr>
              <w:numPr>
                <w:ilvl w:val="0"/>
                <w:numId w:val="73"/>
              </w:numPr>
              <w:spacing w:before="40" w:after="40"/>
              <w:jc w:val="left"/>
              <w:rPr>
                <w:sz w:val="25"/>
                <w:szCs w:val="25"/>
              </w:rPr>
            </w:pPr>
            <w:r w:rsidRPr="000655F0">
              <w:rPr>
                <w:sz w:val="25"/>
                <w:szCs w:val="25"/>
              </w:rPr>
              <w:t>- Trục động cơ: SUS</w:t>
            </w:r>
          </w:p>
          <w:p w14:paraId="347B74B8" w14:textId="77777777" w:rsidR="00050320" w:rsidRPr="000655F0" w:rsidRDefault="00050320">
            <w:pPr>
              <w:numPr>
                <w:ilvl w:val="0"/>
                <w:numId w:val="73"/>
              </w:numPr>
              <w:spacing w:before="40" w:after="40"/>
              <w:jc w:val="left"/>
              <w:rPr>
                <w:sz w:val="25"/>
                <w:szCs w:val="25"/>
              </w:rPr>
            </w:pPr>
            <w:r w:rsidRPr="000655F0">
              <w:rPr>
                <w:sz w:val="25"/>
                <w:szCs w:val="25"/>
              </w:rPr>
              <w:t>- Vỏ bọc: Gang thép</w:t>
            </w:r>
          </w:p>
          <w:p w14:paraId="7F398ECE" w14:textId="77777777" w:rsidR="00F13A2C" w:rsidRPr="000655F0" w:rsidRDefault="00050320">
            <w:pPr>
              <w:numPr>
                <w:ilvl w:val="0"/>
                <w:numId w:val="73"/>
              </w:numPr>
              <w:spacing w:before="40" w:after="40"/>
              <w:jc w:val="left"/>
              <w:rPr>
                <w:sz w:val="25"/>
                <w:szCs w:val="25"/>
              </w:rPr>
            </w:pPr>
            <w:r w:rsidRPr="000655F0">
              <w:rPr>
                <w:sz w:val="25"/>
                <w:szCs w:val="25"/>
              </w:rPr>
              <w:t>- Bao gồm khớp nối tự động</w:t>
            </w:r>
          </w:p>
        </w:tc>
        <w:tc>
          <w:tcPr>
            <w:tcW w:w="1188" w:type="dxa"/>
            <w:shd w:val="clear" w:color="auto" w:fill="auto"/>
            <w:noWrap/>
            <w:vAlign w:val="center"/>
            <w:hideMark/>
          </w:tcPr>
          <w:p w14:paraId="5E287E7A" w14:textId="77777777" w:rsidR="00F13A2C" w:rsidRPr="000655F0" w:rsidRDefault="00F13A2C" w:rsidP="00AD10C0">
            <w:pPr>
              <w:spacing w:before="40" w:after="40"/>
              <w:ind w:firstLine="0"/>
              <w:jc w:val="center"/>
              <w:rPr>
                <w:sz w:val="25"/>
                <w:szCs w:val="25"/>
              </w:rPr>
            </w:pPr>
            <w:r w:rsidRPr="000655F0">
              <w:rPr>
                <w:sz w:val="25"/>
                <w:szCs w:val="25"/>
              </w:rPr>
              <w:t>Japan</w:t>
            </w:r>
          </w:p>
        </w:tc>
        <w:tc>
          <w:tcPr>
            <w:tcW w:w="1133" w:type="dxa"/>
            <w:shd w:val="clear" w:color="auto" w:fill="auto"/>
            <w:noWrap/>
            <w:vAlign w:val="center"/>
            <w:hideMark/>
          </w:tcPr>
          <w:p w14:paraId="52890215" w14:textId="77777777" w:rsidR="00F13A2C" w:rsidRPr="000655F0" w:rsidRDefault="00F13A2C" w:rsidP="00AD10C0">
            <w:pPr>
              <w:spacing w:before="40" w:after="40"/>
              <w:ind w:firstLine="0"/>
              <w:jc w:val="center"/>
              <w:rPr>
                <w:sz w:val="25"/>
                <w:szCs w:val="25"/>
              </w:rPr>
            </w:pPr>
            <w:r w:rsidRPr="000655F0">
              <w:rPr>
                <w:sz w:val="25"/>
                <w:szCs w:val="25"/>
              </w:rPr>
              <w:t>Bộ</w:t>
            </w:r>
          </w:p>
        </w:tc>
        <w:tc>
          <w:tcPr>
            <w:tcW w:w="1230" w:type="dxa"/>
            <w:shd w:val="clear" w:color="auto" w:fill="auto"/>
            <w:noWrap/>
            <w:vAlign w:val="center"/>
            <w:hideMark/>
          </w:tcPr>
          <w:p w14:paraId="6D21D1D1" w14:textId="77777777" w:rsidR="00F13A2C" w:rsidRPr="000655F0" w:rsidRDefault="00F13A2C" w:rsidP="00AD10C0">
            <w:pPr>
              <w:spacing w:before="40" w:after="40"/>
              <w:ind w:firstLine="0"/>
              <w:jc w:val="center"/>
              <w:rPr>
                <w:sz w:val="25"/>
                <w:szCs w:val="25"/>
              </w:rPr>
            </w:pPr>
            <w:r w:rsidRPr="000655F0">
              <w:rPr>
                <w:sz w:val="25"/>
                <w:szCs w:val="25"/>
              </w:rPr>
              <w:t>01</w:t>
            </w:r>
          </w:p>
        </w:tc>
        <w:tc>
          <w:tcPr>
            <w:tcW w:w="1180" w:type="dxa"/>
            <w:shd w:val="clear" w:color="auto" w:fill="auto"/>
            <w:noWrap/>
            <w:vAlign w:val="center"/>
            <w:hideMark/>
          </w:tcPr>
          <w:p w14:paraId="457B383C" w14:textId="77777777" w:rsidR="00F13A2C" w:rsidRPr="000655F0" w:rsidRDefault="00F13A2C" w:rsidP="00AD10C0">
            <w:pPr>
              <w:spacing w:before="40" w:after="40"/>
              <w:ind w:firstLine="0"/>
              <w:jc w:val="center"/>
              <w:rPr>
                <w:sz w:val="25"/>
                <w:szCs w:val="25"/>
              </w:rPr>
            </w:pPr>
            <w:r w:rsidRPr="000655F0">
              <w:rPr>
                <w:sz w:val="25"/>
                <w:szCs w:val="25"/>
              </w:rPr>
              <w:t>0</w:t>
            </w:r>
          </w:p>
        </w:tc>
        <w:tc>
          <w:tcPr>
            <w:tcW w:w="950" w:type="dxa"/>
            <w:shd w:val="clear" w:color="auto" w:fill="auto"/>
            <w:noWrap/>
            <w:vAlign w:val="center"/>
            <w:hideMark/>
          </w:tcPr>
          <w:p w14:paraId="232932A3" w14:textId="77777777" w:rsidR="00F13A2C" w:rsidRPr="000655F0" w:rsidRDefault="00F13A2C" w:rsidP="00AD10C0">
            <w:pPr>
              <w:spacing w:before="40" w:after="40"/>
              <w:ind w:firstLine="0"/>
              <w:jc w:val="center"/>
              <w:rPr>
                <w:sz w:val="25"/>
                <w:szCs w:val="25"/>
              </w:rPr>
            </w:pPr>
            <w:r w:rsidRPr="000655F0">
              <w:rPr>
                <w:sz w:val="25"/>
                <w:szCs w:val="25"/>
              </w:rPr>
              <w:t>01</w:t>
            </w:r>
          </w:p>
        </w:tc>
      </w:tr>
      <w:tr w:rsidR="00F13A2C" w:rsidRPr="000655F0" w14:paraId="7E234E66" w14:textId="77777777" w:rsidTr="00D46314">
        <w:trPr>
          <w:trHeight w:val="395"/>
        </w:trPr>
        <w:tc>
          <w:tcPr>
            <w:tcW w:w="675" w:type="dxa"/>
            <w:shd w:val="clear" w:color="auto" w:fill="auto"/>
            <w:noWrap/>
            <w:vAlign w:val="center"/>
            <w:hideMark/>
          </w:tcPr>
          <w:p w14:paraId="4DF3D67B" w14:textId="77777777" w:rsidR="00F13A2C" w:rsidRPr="000655F0" w:rsidRDefault="00F13A2C" w:rsidP="00AD10C0">
            <w:pPr>
              <w:spacing w:before="40" w:after="40"/>
              <w:ind w:firstLine="0"/>
              <w:jc w:val="center"/>
              <w:rPr>
                <w:b/>
                <w:bCs/>
                <w:sz w:val="25"/>
                <w:szCs w:val="25"/>
              </w:rPr>
            </w:pPr>
            <w:r w:rsidRPr="000655F0">
              <w:rPr>
                <w:b/>
                <w:bCs/>
                <w:sz w:val="25"/>
                <w:szCs w:val="25"/>
              </w:rPr>
              <w:t>21.0</w:t>
            </w:r>
          </w:p>
        </w:tc>
        <w:tc>
          <w:tcPr>
            <w:tcW w:w="14558" w:type="dxa"/>
            <w:gridSpan w:val="7"/>
            <w:shd w:val="clear" w:color="auto" w:fill="auto"/>
            <w:vAlign w:val="center"/>
            <w:hideMark/>
          </w:tcPr>
          <w:p w14:paraId="1E7809F9" w14:textId="77777777" w:rsidR="00F13A2C" w:rsidRPr="000655F0" w:rsidRDefault="00250F45" w:rsidP="00AD10C0">
            <w:pPr>
              <w:spacing w:before="40" w:after="40"/>
              <w:ind w:firstLine="0"/>
              <w:rPr>
                <w:b/>
                <w:sz w:val="25"/>
                <w:szCs w:val="25"/>
              </w:rPr>
            </w:pPr>
            <w:r w:rsidRPr="000655F0">
              <w:rPr>
                <w:b/>
                <w:sz w:val="25"/>
                <w:szCs w:val="25"/>
              </w:rPr>
              <w:t>HỆ THỐNG ÉP BÙN</w:t>
            </w:r>
          </w:p>
        </w:tc>
      </w:tr>
      <w:tr w:rsidR="00F13A2C" w:rsidRPr="000655F0" w14:paraId="724C3E15" w14:textId="77777777" w:rsidTr="00D46314">
        <w:trPr>
          <w:trHeight w:val="872"/>
        </w:trPr>
        <w:tc>
          <w:tcPr>
            <w:tcW w:w="675" w:type="dxa"/>
            <w:shd w:val="clear" w:color="auto" w:fill="auto"/>
            <w:noWrap/>
            <w:vAlign w:val="center"/>
            <w:hideMark/>
          </w:tcPr>
          <w:p w14:paraId="2B83A10F" w14:textId="77777777" w:rsidR="00F13A2C" w:rsidRPr="000655F0" w:rsidRDefault="00F13A2C" w:rsidP="004728C9">
            <w:pPr>
              <w:spacing w:before="20" w:after="20"/>
              <w:ind w:firstLine="0"/>
              <w:jc w:val="center"/>
              <w:rPr>
                <w:bCs/>
                <w:sz w:val="25"/>
                <w:szCs w:val="25"/>
              </w:rPr>
            </w:pPr>
            <w:r w:rsidRPr="000655F0">
              <w:rPr>
                <w:bCs/>
                <w:sz w:val="25"/>
                <w:szCs w:val="25"/>
              </w:rPr>
              <w:lastRenderedPageBreak/>
              <w:t>21.1</w:t>
            </w:r>
          </w:p>
        </w:tc>
        <w:tc>
          <w:tcPr>
            <w:tcW w:w="3544" w:type="dxa"/>
            <w:shd w:val="clear" w:color="auto" w:fill="auto"/>
            <w:vAlign w:val="center"/>
            <w:hideMark/>
          </w:tcPr>
          <w:p w14:paraId="73C6759E" w14:textId="77777777" w:rsidR="00F13A2C" w:rsidRPr="000655F0" w:rsidRDefault="00250F45" w:rsidP="004728C9">
            <w:pPr>
              <w:spacing w:before="20" w:after="20"/>
              <w:ind w:firstLine="0"/>
              <w:rPr>
                <w:sz w:val="25"/>
                <w:szCs w:val="25"/>
              </w:rPr>
            </w:pPr>
            <w:r w:rsidRPr="000655F0">
              <w:rPr>
                <w:sz w:val="25"/>
                <w:szCs w:val="25"/>
              </w:rPr>
              <w:t>Máy ép bùn</w:t>
            </w:r>
          </w:p>
        </w:tc>
        <w:tc>
          <w:tcPr>
            <w:tcW w:w="5333" w:type="dxa"/>
            <w:shd w:val="clear" w:color="auto" w:fill="auto"/>
            <w:vAlign w:val="center"/>
          </w:tcPr>
          <w:p w14:paraId="1F9B1EF1" w14:textId="77777777" w:rsidR="00250F45" w:rsidRPr="000655F0" w:rsidRDefault="00250F45">
            <w:pPr>
              <w:numPr>
                <w:ilvl w:val="0"/>
                <w:numId w:val="73"/>
              </w:numPr>
              <w:spacing w:before="20" w:after="20"/>
              <w:jc w:val="left"/>
              <w:rPr>
                <w:sz w:val="25"/>
                <w:szCs w:val="25"/>
              </w:rPr>
            </w:pPr>
            <w:r w:rsidRPr="000655F0">
              <w:rPr>
                <w:sz w:val="25"/>
                <w:szCs w:val="25"/>
              </w:rPr>
              <w:t>- Kiểu: Dây curoa</w:t>
            </w:r>
          </w:p>
          <w:p w14:paraId="1CFED6CC" w14:textId="77777777" w:rsidR="00250F45" w:rsidRPr="000655F0" w:rsidRDefault="00250F45">
            <w:pPr>
              <w:numPr>
                <w:ilvl w:val="0"/>
                <w:numId w:val="73"/>
              </w:numPr>
              <w:spacing w:before="20" w:after="20"/>
              <w:jc w:val="left"/>
              <w:rPr>
                <w:sz w:val="25"/>
                <w:szCs w:val="25"/>
              </w:rPr>
            </w:pPr>
            <w:r w:rsidRPr="000655F0">
              <w:rPr>
                <w:sz w:val="25"/>
                <w:szCs w:val="25"/>
              </w:rPr>
              <w:t>- Công suất: 156kgDS/h</w:t>
            </w:r>
          </w:p>
          <w:p w14:paraId="77832261" w14:textId="77777777" w:rsidR="00250F45" w:rsidRPr="000655F0" w:rsidRDefault="00250F45">
            <w:pPr>
              <w:numPr>
                <w:ilvl w:val="0"/>
                <w:numId w:val="73"/>
              </w:numPr>
              <w:spacing w:before="20" w:after="20"/>
              <w:jc w:val="left"/>
              <w:rPr>
                <w:sz w:val="25"/>
                <w:szCs w:val="25"/>
              </w:rPr>
            </w:pPr>
            <w:r w:rsidRPr="000655F0">
              <w:rPr>
                <w:sz w:val="25"/>
                <w:szCs w:val="25"/>
              </w:rPr>
              <w:t>- Công suất điện: 0,75Kw.</w:t>
            </w:r>
          </w:p>
          <w:p w14:paraId="7CCACE02" w14:textId="77777777" w:rsidR="00250F45" w:rsidRPr="000655F0" w:rsidRDefault="00250F45">
            <w:pPr>
              <w:numPr>
                <w:ilvl w:val="0"/>
                <w:numId w:val="73"/>
              </w:numPr>
              <w:spacing w:before="20" w:after="20"/>
              <w:jc w:val="left"/>
              <w:rPr>
                <w:sz w:val="25"/>
                <w:szCs w:val="25"/>
              </w:rPr>
            </w:pPr>
            <w:r w:rsidRPr="000655F0">
              <w:rPr>
                <w:sz w:val="25"/>
                <w:szCs w:val="25"/>
              </w:rPr>
              <w:t>- Điện áp: 380V/3pha/50Hz</w:t>
            </w:r>
          </w:p>
          <w:p w14:paraId="0B4E1CCA" w14:textId="77777777" w:rsidR="00250F45" w:rsidRPr="000655F0" w:rsidRDefault="00250F45">
            <w:pPr>
              <w:numPr>
                <w:ilvl w:val="0"/>
                <w:numId w:val="73"/>
              </w:numPr>
              <w:spacing w:before="20" w:after="20"/>
              <w:jc w:val="left"/>
              <w:rPr>
                <w:sz w:val="25"/>
                <w:szCs w:val="25"/>
              </w:rPr>
            </w:pPr>
            <w:r w:rsidRPr="000655F0">
              <w:rPr>
                <w:sz w:val="25"/>
                <w:szCs w:val="25"/>
              </w:rPr>
              <w:t>- Thân máy: SUS</w:t>
            </w:r>
          </w:p>
          <w:p w14:paraId="4EB320D0" w14:textId="77777777" w:rsidR="00250F45" w:rsidRPr="000655F0" w:rsidRDefault="00250F45">
            <w:pPr>
              <w:numPr>
                <w:ilvl w:val="0"/>
                <w:numId w:val="73"/>
              </w:numPr>
              <w:spacing w:before="20" w:after="20"/>
              <w:jc w:val="left"/>
              <w:rPr>
                <w:sz w:val="25"/>
                <w:szCs w:val="25"/>
              </w:rPr>
            </w:pPr>
            <w:r w:rsidRPr="000655F0">
              <w:rPr>
                <w:sz w:val="25"/>
                <w:szCs w:val="25"/>
              </w:rPr>
              <w:t>- Băng tải: P.E.S</w:t>
            </w:r>
          </w:p>
          <w:p w14:paraId="48FEA494" w14:textId="77777777" w:rsidR="00F13A2C" w:rsidRPr="000655F0" w:rsidRDefault="00250F45">
            <w:pPr>
              <w:numPr>
                <w:ilvl w:val="0"/>
                <w:numId w:val="73"/>
              </w:numPr>
              <w:spacing w:before="20" w:after="20"/>
              <w:jc w:val="left"/>
              <w:rPr>
                <w:sz w:val="25"/>
                <w:szCs w:val="25"/>
              </w:rPr>
            </w:pPr>
            <w:r w:rsidRPr="000655F0">
              <w:rPr>
                <w:sz w:val="25"/>
                <w:szCs w:val="25"/>
              </w:rPr>
              <w:t>- Bảng điều khiển gắn trên máy</w:t>
            </w:r>
          </w:p>
        </w:tc>
        <w:tc>
          <w:tcPr>
            <w:tcW w:w="1188" w:type="dxa"/>
            <w:shd w:val="clear" w:color="auto" w:fill="auto"/>
            <w:noWrap/>
            <w:vAlign w:val="center"/>
            <w:hideMark/>
          </w:tcPr>
          <w:p w14:paraId="6BFC9383" w14:textId="77777777" w:rsidR="00F13A2C" w:rsidRPr="000655F0" w:rsidRDefault="00F13A2C" w:rsidP="004728C9">
            <w:pPr>
              <w:spacing w:before="20" w:after="20"/>
              <w:ind w:firstLine="0"/>
              <w:jc w:val="center"/>
              <w:rPr>
                <w:sz w:val="25"/>
                <w:szCs w:val="25"/>
              </w:rPr>
            </w:pPr>
            <w:r w:rsidRPr="000655F0">
              <w:rPr>
                <w:sz w:val="25"/>
                <w:szCs w:val="25"/>
              </w:rPr>
              <w:t>Taiwan</w:t>
            </w:r>
          </w:p>
        </w:tc>
        <w:tc>
          <w:tcPr>
            <w:tcW w:w="1133" w:type="dxa"/>
            <w:shd w:val="clear" w:color="auto" w:fill="auto"/>
            <w:noWrap/>
            <w:vAlign w:val="center"/>
            <w:hideMark/>
          </w:tcPr>
          <w:p w14:paraId="53B3E8F2" w14:textId="77777777" w:rsidR="00F13A2C" w:rsidRPr="000655F0" w:rsidRDefault="00F13A2C" w:rsidP="004728C9">
            <w:pPr>
              <w:spacing w:before="20" w:after="20"/>
              <w:ind w:firstLine="0"/>
              <w:jc w:val="center"/>
              <w:rPr>
                <w:sz w:val="25"/>
                <w:szCs w:val="25"/>
              </w:rPr>
            </w:pPr>
            <w:r w:rsidRPr="000655F0">
              <w:rPr>
                <w:sz w:val="25"/>
                <w:szCs w:val="25"/>
              </w:rPr>
              <w:t>Bộ</w:t>
            </w:r>
          </w:p>
        </w:tc>
        <w:tc>
          <w:tcPr>
            <w:tcW w:w="1230" w:type="dxa"/>
            <w:shd w:val="clear" w:color="auto" w:fill="auto"/>
            <w:noWrap/>
            <w:vAlign w:val="center"/>
            <w:hideMark/>
          </w:tcPr>
          <w:p w14:paraId="37FC7C88" w14:textId="77777777" w:rsidR="00F13A2C" w:rsidRPr="000655F0" w:rsidRDefault="00F13A2C" w:rsidP="004728C9">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6C424778"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45BCAD2C" w14:textId="77777777" w:rsidR="00F13A2C" w:rsidRPr="000655F0" w:rsidRDefault="00F13A2C" w:rsidP="004728C9">
            <w:pPr>
              <w:spacing w:before="20" w:after="20"/>
              <w:ind w:firstLine="0"/>
              <w:jc w:val="center"/>
              <w:rPr>
                <w:sz w:val="25"/>
                <w:szCs w:val="25"/>
              </w:rPr>
            </w:pPr>
            <w:r w:rsidRPr="000655F0">
              <w:rPr>
                <w:sz w:val="25"/>
                <w:szCs w:val="25"/>
              </w:rPr>
              <w:t>01</w:t>
            </w:r>
          </w:p>
        </w:tc>
      </w:tr>
      <w:tr w:rsidR="00F13A2C" w:rsidRPr="000655F0" w14:paraId="7C3A8113" w14:textId="77777777" w:rsidTr="00D46314">
        <w:trPr>
          <w:trHeight w:val="872"/>
        </w:trPr>
        <w:tc>
          <w:tcPr>
            <w:tcW w:w="675" w:type="dxa"/>
            <w:shd w:val="clear" w:color="auto" w:fill="auto"/>
            <w:noWrap/>
            <w:vAlign w:val="center"/>
            <w:hideMark/>
          </w:tcPr>
          <w:p w14:paraId="71F6A84F" w14:textId="77777777" w:rsidR="00F13A2C" w:rsidRPr="000655F0" w:rsidRDefault="00F13A2C" w:rsidP="004728C9">
            <w:pPr>
              <w:spacing w:before="20" w:after="20"/>
              <w:ind w:firstLine="0"/>
              <w:jc w:val="center"/>
              <w:rPr>
                <w:bCs/>
                <w:sz w:val="25"/>
                <w:szCs w:val="25"/>
              </w:rPr>
            </w:pPr>
            <w:r w:rsidRPr="000655F0">
              <w:rPr>
                <w:bCs/>
                <w:sz w:val="25"/>
                <w:szCs w:val="25"/>
              </w:rPr>
              <w:t>21.2</w:t>
            </w:r>
          </w:p>
        </w:tc>
        <w:tc>
          <w:tcPr>
            <w:tcW w:w="3544" w:type="dxa"/>
            <w:shd w:val="clear" w:color="auto" w:fill="auto"/>
            <w:vAlign w:val="center"/>
            <w:hideMark/>
          </w:tcPr>
          <w:p w14:paraId="1EA3C222" w14:textId="77777777" w:rsidR="00F13A2C" w:rsidRPr="000655F0" w:rsidRDefault="00F13A2C" w:rsidP="004728C9">
            <w:pPr>
              <w:spacing w:before="20" w:after="20"/>
              <w:ind w:firstLine="0"/>
              <w:rPr>
                <w:bCs/>
                <w:sz w:val="25"/>
                <w:szCs w:val="25"/>
              </w:rPr>
            </w:pPr>
            <w:r w:rsidRPr="000655F0">
              <w:rPr>
                <w:bCs/>
                <w:sz w:val="25"/>
                <w:szCs w:val="25"/>
              </w:rPr>
              <w:t>Bơm định lượng Polymer</w:t>
            </w:r>
          </w:p>
        </w:tc>
        <w:tc>
          <w:tcPr>
            <w:tcW w:w="5333" w:type="dxa"/>
            <w:shd w:val="clear" w:color="auto" w:fill="auto"/>
            <w:vAlign w:val="bottom"/>
          </w:tcPr>
          <w:p w14:paraId="0B5B4754" w14:textId="77777777" w:rsidR="00250F45" w:rsidRPr="000655F0" w:rsidRDefault="00250F45">
            <w:pPr>
              <w:numPr>
                <w:ilvl w:val="0"/>
                <w:numId w:val="73"/>
              </w:numPr>
              <w:spacing w:before="20" w:after="20"/>
              <w:jc w:val="left"/>
              <w:rPr>
                <w:sz w:val="25"/>
                <w:szCs w:val="25"/>
              </w:rPr>
            </w:pPr>
            <w:r w:rsidRPr="000655F0">
              <w:rPr>
                <w:sz w:val="25"/>
                <w:szCs w:val="25"/>
              </w:rPr>
              <w:t>- Loại: Bơm trục vít</w:t>
            </w:r>
          </w:p>
          <w:p w14:paraId="47CC251A" w14:textId="77777777" w:rsidR="00250F45" w:rsidRPr="000655F0" w:rsidRDefault="00250F45">
            <w:pPr>
              <w:numPr>
                <w:ilvl w:val="0"/>
                <w:numId w:val="73"/>
              </w:numPr>
              <w:spacing w:before="20" w:after="20"/>
              <w:jc w:val="left"/>
              <w:rPr>
                <w:sz w:val="25"/>
                <w:szCs w:val="25"/>
              </w:rPr>
            </w:pPr>
            <w:r w:rsidRPr="000655F0">
              <w:rPr>
                <w:sz w:val="25"/>
                <w:szCs w:val="25"/>
              </w:rPr>
              <w:t>- Lưu lượng: 0,5 - 2,4 m</w:t>
            </w:r>
            <w:r w:rsidRPr="000655F0">
              <w:rPr>
                <w:sz w:val="25"/>
                <w:szCs w:val="25"/>
                <w:vertAlign w:val="superscript"/>
              </w:rPr>
              <w:t>3</w:t>
            </w:r>
            <w:r w:rsidRPr="000655F0">
              <w:rPr>
                <w:sz w:val="25"/>
                <w:szCs w:val="25"/>
              </w:rPr>
              <w:t>/h</w:t>
            </w:r>
          </w:p>
          <w:p w14:paraId="7DB82A23" w14:textId="77777777" w:rsidR="00250F45" w:rsidRPr="000655F0" w:rsidRDefault="00250F45">
            <w:pPr>
              <w:numPr>
                <w:ilvl w:val="0"/>
                <w:numId w:val="73"/>
              </w:numPr>
              <w:spacing w:before="20" w:after="20"/>
              <w:jc w:val="left"/>
              <w:rPr>
                <w:sz w:val="25"/>
                <w:szCs w:val="25"/>
              </w:rPr>
            </w:pPr>
            <w:r w:rsidRPr="000655F0">
              <w:rPr>
                <w:sz w:val="25"/>
                <w:szCs w:val="25"/>
              </w:rPr>
              <w:t>- Công suất: 1,5Kw.</w:t>
            </w:r>
          </w:p>
          <w:p w14:paraId="1D357CCC" w14:textId="77777777" w:rsidR="00250F45" w:rsidRPr="000655F0" w:rsidRDefault="00250F45">
            <w:pPr>
              <w:numPr>
                <w:ilvl w:val="0"/>
                <w:numId w:val="73"/>
              </w:numPr>
              <w:spacing w:before="20" w:after="20"/>
              <w:jc w:val="left"/>
              <w:rPr>
                <w:sz w:val="25"/>
                <w:szCs w:val="25"/>
              </w:rPr>
            </w:pPr>
            <w:r w:rsidRPr="000655F0">
              <w:rPr>
                <w:sz w:val="25"/>
                <w:szCs w:val="25"/>
              </w:rPr>
              <w:t>- Điện áp: 380V/3pha/50Hz</w:t>
            </w:r>
          </w:p>
          <w:p w14:paraId="28017028" w14:textId="77777777" w:rsidR="00250F45" w:rsidRPr="000655F0" w:rsidRDefault="00250F45">
            <w:pPr>
              <w:numPr>
                <w:ilvl w:val="0"/>
                <w:numId w:val="73"/>
              </w:numPr>
              <w:spacing w:before="20" w:after="20"/>
              <w:jc w:val="left"/>
              <w:rPr>
                <w:sz w:val="25"/>
                <w:szCs w:val="25"/>
              </w:rPr>
            </w:pPr>
            <w:r w:rsidRPr="000655F0">
              <w:rPr>
                <w:sz w:val="25"/>
                <w:szCs w:val="25"/>
              </w:rPr>
              <w:t>- Bộ phận quay: SUS304</w:t>
            </w:r>
          </w:p>
          <w:p w14:paraId="5A388466" w14:textId="77777777" w:rsidR="00F13A2C" w:rsidRPr="000655F0" w:rsidRDefault="00250F45">
            <w:pPr>
              <w:numPr>
                <w:ilvl w:val="0"/>
                <w:numId w:val="73"/>
              </w:numPr>
              <w:spacing w:before="20" w:after="20"/>
              <w:jc w:val="left"/>
              <w:rPr>
                <w:sz w:val="25"/>
                <w:szCs w:val="25"/>
              </w:rPr>
            </w:pPr>
            <w:r w:rsidRPr="000655F0">
              <w:rPr>
                <w:sz w:val="25"/>
                <w:szCs w:val="25"/>
              </w:rPr>
              <w:t>- Vỏ bọc: Gang thép</w:t>
            </w:r>
          </w:p>
        </w:tc>
        <w:tc>
          <w:tcPr>
            <w:tcW w:w="1188" w:type="dxa"/>
            <w:shd w:val="clear" w:color="auto" w:fill="auto"/>
            <w:noWrap/>
            <w:vAlign w:val="center"/>
            <w:hideMark/>
          </w:tcPr>
          <w:p w14:paraId="453C1D0A" w14:textId="77777777" w:rsidR="00F13A2C" w:rsidRPr="000655F0" w:rsidRDefault="00F13A2C" w:rsidP="004728C9">
            <w:pPr>
              <w:spacing w:before="20" w:after="20"/>
              <w:ind w:firstLine="0"/>
              <w:jc w:val="center"/>
              <w:rPr>
                <w:sz w:val="25"/>
                <w:szCs w:val="25"/>
              </w:rPr>
            </w:pPr>
            <w:r w:rsidRPr="000655F0">
              <w:rPr>
                <w:sz w:val="25"/>
                <w:szCs w:val="25"/>
              </w:rPr>
              <w:t>Italy</w:t>
            </w:r>
          </w:p>
        </w:tc>
        <w:tc>
          <w:tcPr>
            <w:tcW w:w="1133" w:type="dxa"/>
            <w:shd w:val="clear" w:color="auto" w:fill="auto"/>
            <w:noWrap/>
            <w:vAlign w:val="center"/>
            <w:hideMark/>
          </w:tcPr>
          <w:p w14:paraId="2E32D643" w14:textId="77777777" w:rsidR="00F13A2C" w:rsidRPr="000655F0" w:rsidRDefault="00F13A2C" w:rsidP="004728C9">
            <w:pPr>
              <w:spacing w:before="20" w:after="20"/>
              <w:ind w:firstLine="0"/>
              <w:jc w:val="center"/>
              <w:rPr>
                <w:sz w:val="25"/>
                <w:szCs w:val="25"/>
              </w:rPr>
            </w:pPr>
            <w:r w:rsidRPr="000655F0">
              <w:rPr>
                <w:sz w:val="25"/>
                <w:szCs w:val="25"/>
              </w:rPr>
              <w:t>Bộ</w:t>
            </w:r>
          </w:p>
        </w:tc>
        <w:tc>
          <w:tcPr>
            <w:tcW w:w="1230" w:type="dxa"/>
            <w:shd w:val="clear" w:color="auto" w:fill="auto"/>
            <w:noWrap/>
            <w:vAlign w:val="center"/>
            <w:hideMark/>
          </w:tcPr>
          <w:p w14:paraId="6F5282B5" w14:textId="77777777" w:rsidR="00F13A2C" w:rsidRPr="000655F0" w:rsidRDefault="00F13A2C" w:rsidP="004728C9">
            <w:pPr>
              <w:spacing w:before="20" w:after="20"/>
              <w:ind w:firstLine="0"/>
              <w:jc w:val="center"/>
              <w:rPr>
                <w:sz w:val="25"/>
                <w:szCs w:val="25"/>
              </w:rPr>
            </w:pPr>
            <w:r w:rsidRPr="000655F0">
              <w:rPr>
                <w:sz w:val="25"/>
                <w:szCs w:val="25"/>
              </w:rPr>
              <w:t>02</w:t>
            </w:r>
          </w:p>
        </w:tc>
        <w:tc>
          <w:tcPr>
            <w:tcW w:w="1180" w:type="dxa"/>
            <w:shd w:val="clear" w:color="auto" w:fill="auto"/>
            <w:noWrap/>
            <w:vAlign w:val="center"/>
            <w:hideMark/>
          </w:tcPr>
          <w:p w14:paraId="4B6D46B3"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3A3E1F10" w14:textId="77777777" w:rsidR="00F13A2C" w:rsidRPr="000655F0" w:rsidRDefault="00F13A2C" w:rsidP="004728C9">
            <w:pPr>
              <w:spacing w:before="20" w:after="20"/>
              <w:ind w:firstLine="0"/>
              <w:jc w:val="center"/>
              <w:rPr>
                <w:sz w:val="25"/>
                <w:szCs w:val="25"/>
              </w:rPr>
            </w:pPr>
            <w:r w:rsidRPr="000655F0">
              <w:rPr>
                <w:sz w:val="25"/>
                <w:szCs w:val="25"/>
              </w:rPr>
              <w:t>02</w:t>
            </w:r>
          </w:p>
        </w:tc>
      </w:tr>
      <w:tr w:rsidR="00F13A2C" w:rsidRPr="000655F0" w14:paraId="607A5A75" w14:textId="77777777" w:rsidTr="00D46314">
        <w:trPr>
          <w:trHeight w:val="1169"/>
        </w:trPr>
        <w:tc>
          <w:tcPr>
            <w:tcW w:w="675" w:type="dxa"/>
            <w:shd w:val="clear" w:color="auto" w:fill="auto"/>
            <w:noWrap/>
            <w:vAlign w:val="center"/>
            <w:hideMark/>
          </w:tcPr>
          <w:p w14:paraId="6B76B50E" w14:textId="77777777" w:rsidR="00F13A2C" w:rsidRPr="000655F0" w:rsidRDefault="00F13A2C" w:rsidP="004728C9">
            <w:pPr>
              <w:spacing w:before="20" w:after="20"/>
              <w:ind w:firstLine="0"/>
              <w:jc w:val="center"/>
              <w:rPr>
                <w:bCs/>
                <w:sz w:val="25"/>
                <w:szCs w:val="25"/>
              </w:rPr>
            </w:pPr>
            <w:r w:rsidRPr="000655F0">
              <w:rPr>
                <w:bCs/>
                <w:sz w:val="25"/>
                <w:szCs w:val="25"/>
              </w:rPr>
              <w:t>21.3</w:t>
            </w:r>
          </w:p>
        </w:tc>
        <w:tc>
          <w:tcPr>
            <w:tcW w:w="3544" w:type="dxa"/>
            <w:shd w:val="clear" w:color="auto" w:fill="auto"/>
            <w:vAlign w:val="center"/>
            <w:hideMark/>
          </w:tcPr>
          <w:p w14:paraId="440CBD5E" w14:textId="77777777" w:rsidR="00F13A2C" w:rsidRPr="000655F0" w:rsidRDefault="00F13A2C" w:rsidP="004728C9">
            <w:pPr>
              <w:spacing w:before="20" w:after="20"/>
              <w:ind w:firstLine="0"/>
              <w:rPr>
                <w:bCs/>
                <w:sz w:val="25"/>
                <w:szCs w:val="25"/>
              </w:rPr>
            </w:pPr>
            <w:r w:rsidRPr="000655F0">
              <w:rPr>
                <w:bCs/>
                <w:sz w:val="25"/>
                <w:szCs w:val="25"/>
              </w:rPr>
              <w:t>Máy nén khí</w:t>
            </w:r>
          </w:p>
          <w:p w14:paraId="37C98C8D" w14:textId="77777777" w:rsidR="00F13A2C" w:rsidRPr="000655F0" w:rsidRDefault="00F13A2C" w:rsidP="004728C9">
            <w:pPr>
              <w:spacing w:before="20" w:after="20"/>
              <w:rPr>
                <w:bCs/>
                <w:sz w:val="25"/>
                <w:szCs w:val="25"/>
              </w:rPr>
            </w:pPr>
          </w:p>
        </w:tc>
        <w:tc>
          <w:tcPr>
            <w:tcW w:w="5333" w:type="dxa"/>
            <w:shd w:val="clear" w:color="auto" w:fill="auto"/>
            <w:vAlign w:val="bottom"/>
          </w:tcPr>
          <w:p w14:paraId="4A21C90D" w14:textId="77777777" w:rsidR="00F13A2C" w:rsidRPr="000655F0" w:rsidRDefault="00F13A2C">
            <w:pPr>
              <w:numPr>
                <w:ilvl w:val="0"/>
                <w:numId w:val="73"/>
              </w:numPr>
              <w:spacing w:before="20" w:after="20"/>
              <w:jc w:val="left"/>
              <w:rPr>
                <w:sz w:val="25"/>
                <w:szCs w:val="25"/>
              </w:rPr>
            </w:pPr>
            <w:r w:rsidRPr="000655F0">
              <w:rPr>
                <w:sz w:val="25"/>
                <w:szCs w:val="25"/>
              </w:rPr>
              <w:t xml:space="preserve">- </w:t>
            </w:r>
            <w:r w:rsidR="00AA3EDA" w:rsidRPr="000655F0">
              <w:rPr>
                <w:sz w:val="25"/>
                <w:szCs w:val="25"/>
              </w:rPr>
              <w:t>Loại</w:t>
            </w:r>
            <w:r w:rsidRPr="000655F0">
              <w:rPr>
                <w:sz w:val="25"/>
                <w:szCs w:val="25"/>
              </w:rPr>
              <w:t>: Piston</w:t>
            </w:r>
          </w:p>
          <w:p w14:paraId="0D2ACAAC" w14:textId="77777777" w:rsidR="00AA3EDA" w:rsidRPr="000655F0" w:rsidRDefault="00AA3EDA">
            <w:pPr>
              <w:numPr>
                <w:ilvl w:val="0"/>
                <w:numId w:val="73"/>
              </w:numPr>
              <w:spacing w:before="20" w:after="20"/>
              <w:jc w:val="left"/>
              <w:rPr>
                <w:sz w:val="25"/>
                <w:szCs w:val="25"/>
              </w:rPr>
            </w:pPr>
            <w:r w:rsidRPr="000655F0">
              <w:rPr>
                <w:sz w:val="25"/>
                <w:szCs w:val="25"/>
              </w:rPr>
              <w:t>- Lưu lượng: 60 L/phút, 7 kg/cm</w:t>
            </w:r>
            <w:r w:rsidRPr="000655F0">
              <w:rPr>
                <w:sz w:val="25"/>
                <w:szCs w:val="25"/>
                <w:vertAlign w:val="superscript"/>
              </w:rPr>
              <w:t>2</w:t>
            </w:r>
          </w:p>
          <w:p w14:paraId="3DADDEE2" w14:textId="77777777" w:rsidR="00F13A2C" w:rsidRPr="000655F0" w:rsidRDefault="00AA3EDA">
            <w:pPr>
              <w:numPr>
                <w:ilvl w:val="0"/>
                <w:numId w:val="73"/>
              </w:numPr>
              <w:spacing w:before="20" w:after="20"/>
              <w:jc w:val="left"/>
              <w:rPr>
                <w:sz w:val="25"/>
                <w:szCs w:val="25"/>
              </w:rPr>
            </w:pPr>
            <w:r w:rsidRPr="000655F0">
              <w:rPr>
                <w:sz w:val="25"/>
                <w:szCs w:val="25"/>
              </w:rPr>
              <w:t>- Công suất: 0,37Kw.</w:t>
            </w:r>
          </w:p>
          <w:p w14:paraId="524C58FF" w14:textId="77777777" w:rsidR="00AA3EDA" w:rsidRPr="000655F0" w:rsidRDefault="00AA3EDA">
            <w:pPr>
              <w:numPr>
                <w:ilvl w:val="0"/>
                <w:numId w:val="73"/>
              </w:numPr>
              <w:spacing w:before="20" w:after="20"/>
              <w:jc w:val="left"/>
              <w:rPr>
                <w:sz w:val="25"/>
                <w:szCs w:val="25"/>
              </w:rPr>
            </w:pPr>
            <w:r w:rsidRPr="000655F0">
              <w:rPr>
                <w:sz w:val="25"/>
                <w:szCs w:val="25"/>
              </w:rPr>
              <w:t>- Điện áp: 380V/3pha/50Hz</w:t>
            </w:r>
          </w:p>
        </w:tc>
        <w:tc>
          <w:tcPr>
            <w:tcW w:w="1188" w:type="dxa"/>
            <w:shd w:val="clear" w:color="auto" w:fill="auto"/>
            <w:noWrap/>
            <w:vAlign w:val="center"/>
            <w:hideMark/>
          </w:tcPr>
          <w:p w14:paraId="55FF00C2" w14:textId="77777777" w:rsidR="00F13A2C" w:rsidRPr="000655F0" w:rsidRDefault="00F13A2C" w:rsidP="004728C9">
            <w:pPr>
              <w:spacing w:before="20" w:after="20"/>
              <w:ind w:firstLine="0"/>
              <w:jc w:val="center"/>
              <w:rPr>
                <w:sz w:val="25"/>
                <w:szCs w:val="25"/>
              </w:rPr>
            </w:pPr>
            <w:r w:rsidRPr="000655F0">
              <w:rPr>
                <w:sz w:val="25"/>
                <w:szCs w:val="25"/>
              </w:rPr>
              <w:t>-</w:t>
            </w:r>
          </w:p>
        </w:tc>
        <w:tc>
          <w:tcPr>
            <w:tcW w:w="1133" w:type="dxa"/>
            <w:shd w:val="clear" w:color="auto" w:fill="auto"/>
            <w:noWrap/>
            <w:vAlign w:val="center"/>
            <w:hideMark/>
          </w:tcPr>
          <w:p w14:paraId="32CCEF50" w14:textId="77777777" w:rsidR="00F13A2C" w:rsidRPr="000655F0" w:rsidRDefault="00F13A2C" w:rsidP="004728C9">
            <w:pPr>
              <w:spacing w:before="20" w:after="20"/>
              <w:ind w:firstLine="0"/>
              <w:jc w:val="center"/>
              <w:rPr>
                <w:sz w:val="25"/>
                <w:szCs w:val="25"/>
              </w:rPr>
            </w:pPr>
            <w:r w:rsidRPr="000655F0">
              <w:rPr>
                <w:sz w:val="25"/>
                <w:szCs w:val="25"/>
              </w:rPr>
              <w:t>Bộ</w:t>
            </w:r>
          </w:p>
        </w:tc>
        <w:tc>
          <w:tcPr>
            <w:tcW w:w="1230" w:type="dxa"/>
            <w:shd w:val="clear" w:color="auto" w:fill="auto"/>
            <w:noWrap/>
            <w:vAlign w:val="center"/>
            <w:hideMark/>
          </w:tcPr>
          <w:p w14:paraId="7B05ABEC" w14:textId="77777777" w:rsidR="00F13A2C" w:rsidRPr="000655F0" w:rsidRDefault="00F13A2C" w:rsidP="004728C9">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23A1711A"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037CA95F" w14:textId="77777777" w:rsidR="00F13A2C" w:rsidRPr="000655F0" w:rsidRDefault="00F13A2C" w:rsidP="004728C9">
            <w:pPr>
              <w:spacing w:before="20" w:after="20"/>
              <w:ind w:firstLine="0"/>
              <w:jc w:val="center"/>
              <w:rPr>
                <w:sz w:val="25"/>
                <w:szCs w:val="25"/>
              </w:rPr>
            </w:pPr>
            <w:r w:rsidRPr="000655F0">
              <w:rPr>
                <w:sz w:val="25"/>
                <w:szCs w:val="25"/>
              </w:rPr>
              <w:t>01</w:t>
            </w:r>
          </w:p>
        </w:tc>
      </w:tr>
      <w:tr w:rsidR="00F13A2C" w:rsidRPr="000655F0" w14:paraId="24406B58" w14:textId="77777777" w:rsidTr="00D46314">
        <w:trPr>
          <w:trHeight w:val="440"/>
        </w:trPr>
        <w:tc>
          <w:tcPr>
            <w:tcW w:w="675" w:type="dxa"/>
            <w:shd w:val="clear" w:color="auto" w:fill="auto"/>
            <w:noWrap/>
            <w:vAlign w:val="center"/>
            <w:hideMark/>
          </w:tcPr>
          <w:p w14:paraId="50ED1624" w14:textId="77777777" w:rsidR="00F13A2C" w:rsidRPr="000655F0" w:rsidRDefault="00F13A2C" w:rsidP="004728C9">
            <w:pPr>
              <w:spacing w:before="20" w:after="20"/>
              <w:ind w:firstLine="0"/>
              <w:jc w:val="center"/>
              <w:rPr>
                <w:b/>
                <w:bCs/>
                <w:sz w:val="25"/>
                <w:szCs w:val="25"/>
              </w:rPr>
            </w:pPr>
            <w:r w:rsidRPr="000655F0">
              <w:rPr>
                <w:b/>
                <w:bCs/>
                <w:sz w:val="25"/>
                <w:szCs w:val="25"/>
              </w:rPr>
              <w:t>22.0</w:t>
            </w:r>
          </w:p>
        </w:tc>
        <w:tc>
          <w:tcPr>
            <w:tcW w:w="14558" w:type="dxa"/>
            <w:gridSpan w:val="7"/>
            <w:shd w:val="clear" w:color="auto" w:fill="auto"/>
            <w:vAlign w:val="center"/>
            <w:hideMark/>
          </w:tcPr>
          <w:p w14:paraId="3277428A" w14:textId="77777777" w:rsidR="00F13A2C" w:rsidRPr="000655F0" w:rsidRDefault="00AA3EDA" w:rsidP="004728C9">
            <w:pPr>
              <w:spacing w:before="20" w:after="20"/>
              <w:ind w:firstLine="0"/>
              <w:rPr>
                <w:b/>
                <w:sz w:val="25"/>
                <w:szCs w:val="25"/>
              </w:rPr>
            </w:pPr>
            <w:r w:rsidRPr="000655F0">
              <w:rPr>
                <w:b/>
                <w:sz w:val="25"/>
                <w:szCs w:val="25"/>
              </w:rPr>
              <w:t>PHÒNG HÓA CHẤT</w:t>
            </w:r>
          </w:p>
        </w:tc>
      </w:tr>
      <w:tr w:rsidR="00F13A2C" w:rsidRPr="000655F0" w14:paraId="0CB4F0E5" w14:textId="77777777" w:rsidTr="00D46314">
        <w:trPr>
          <w:trHeight w:val="1169"/>
        </w:trPr>
        <w:tc>
          <w:tcPr>
            <w:tcW w:w="675" w:type="dxa"/>
            <w:shd w:val="clear" w:color="auto" w:fill="auto"/>
            <w:noWrap/>
            <w:vAlign w:val="center"/>
            <w:hideMark/>
          </w:tcPr>
          <w:p w14:paraId="5662E62F" w14:textId="77777777" w:rsidR="00F13A2C" w:rsidRPr="000655F0" w:rsidRDefault="00F13A2C" w:rsidP="004728C9">
            <w:pPr>
              <w:spacing w:before="20" w:after="20"/>
              <w:ind w:firstLine="0"/>
              <w:jc w:val="center"/>
              <w:rPr>
                <w:bCs/>
                <w:sz w:val="25"/>
                <w:szCs w:val="25"/>
              </w:rPr>
            </w:pPr>
            <w:r w:rsidRPr="000655F0">
              <w:rPr>
                <w:bCs/>
                <w:sz w:val="25"/>
                <w:szCs w:val="25"/>
              </w:rPr>
              <w:t>22.1</w:t>
            </w:r>
          </w:p>
        </w:tc>
        <w:tc>
          <w:tcPr>
            <w:tcW w:w="3544" w:type="dxa"/>
            <w:shd w:val="clear" w:color="auto" w:fill="auto"/>
            <w:vAlign w:val="center"/>
            <w:hideMark/>
          </w:tcPr>
          <w:p w14:paraId="2B258366" w14:textId="77777777" w:rsidR="00F13A2C" w:rsidRPr="000655F0" w:rsidRDefault="00185DA8" w:rsidP="004728C9">
            <w:pPr>
              <w:spacing w:before="20" w:after="20"/>
              <w:ind w:firstLine="0"/>
              <w:rPr>
                <w:bCs/>
                <w:sz w:val="25"/>
                <w:szCs w:val="25"/>
              </w:rPr>
            </w:pPr>
            <w:r w:rsidRPr="000655F0">
              <w:rPr>
                <w:bCs/>
                <w:sz w:val="25"/>
                <w:szCs w:val="25"/>
              </w:rPr>
              <w:t>Bồn</w:t>
            </w:r>
            <w:r w:rsidR="00F13A2C" w:rsidRPr="000655F0">
              <w:rPr>
                <w:bCs/>
                <w:sz w:val="25"/>
                <w:szCs w:val="25"/>
              </w:rPr>
              <w:t xml:space="preserve"> Polymer</w:t>
            </w:r>
          </w:p>
        </w:tc>
        <w:tc>
          <w:tcPr>
            <w:tcW w:w="5333" w:type="dxa"/>
            <w:shd w:val="clear" w:color="auto" w:fill="auto"/>
            <w:vAlign w:val="center"/>
          </w:tcPr>
          <w:p w14:paraId="592EB03A" w14:textId="77777777" w:rsidR="00185DA8" w:rsidRPr="000655F0" w:rsidRDefault="00185DA8">
            <w:pPr>
              <w:numPr>
                <w:ilvl w:val="0"/>
                <w:numId w:val="73"/>
              </w:numPr>
              <w:spacing w:before="20" w:after="20"/>
              <w:jc w:val="left"/>
              <w:rPr>
                <w:sz w:val="25"/>
                <w:szCs w:val="25"/>
              </w:rPr>
            </w:pPr>
            <w:r w:rsidRPr="000655F0">
              <w:rPr>
                <w:sz w:val="25"/>
                <w:szCs w:val="25"/>
              </w:rPr>
              <w:t>- Thể tích: 7m</w:t>
            </w:r>
            <w:r w:rsidRPr="000655F0">
              <w:rPr>
                <w:sz w:val="25"/>
                <w:szCs w:val="25"/>
                <w:vertAlign w:val="superscript"/>
              </w:rPr>
              <w:t>3</w:t>
            </w:r>
          </w:p>
          <w:p w14:paraId="6F2B888B" w14:textId="77777777" w:rsidR="00185DA8" w:rsidRPr="000655F0" w:rsidRDefault="00185DA8">
            <w:pPr>
              <w:numPr>
                <w:ilvl w:val="0"/>
                <w:numId w:val="73"/>
              </w:numPr>
              <w:spacing w:before="20" w:after="20"/>
              <w:jc w:val="left"/>
              <w:rPr>
                <w:sz w:val="25"/>
                <w:szCs w:val="25"/>
              </w:rPr>
            </w:pPr>
            <w:r w:rsidRPr="000655F0">
              <w:rPr>
                <w:sz w:val="25"/>
                <w:szCs w:val="25"/>
              </w:rPr>
              <w:t>- Chất liệu: Bê tông khối lớn, phủ epoxy</w:t>
            </w:r>
          </w:p>
          <w:p w14:paraId="742236C7" w14:textId="77777777" w:rsidR="00F13A2C" w:rsidRPr="000655F0" w:rsidRDefault="00185DA8">
            <w:pPr>
              <w:numPr>
                <w:ilvl w:val="0"/>
                <w:numId w:val="73"/>
              </w:numPr>
              <w:spacing w:before="20" w:after="20"/>
              <w:jc w:val="left"/>
              <w:rPr>
                <w:sz w:val="25"/>
                <w:szCs w:val="25"/>
              </w:rPr>
            </w:pPr>
            <w:r w:rsidRPr="000655F0">
              <w:rPr>
                <w:sz w:val="25"/>
                <w:szCs w:val="25"/>
              </w:rPr>
              <w:t>- Có công tắc cấp độ.</w:t>
            </w:r>
          </w:p>
        </w:tc>
        <w:tc>
          <w:tcPr>
            <w:tcW w:w="1188" w:type="dxa"/>
            <w:shd w:val="clear" w:color="auto" w:fill="auto"/>
            <w:noWrap/>
            <w:vAlign w:val="center"/>
            <w:hideMark/>
          </w:tcPr>
          <w:p w14:paraId="5F9C5AEA" w14:textId="77777777" w:rsidR="00F13A2C" w:rsidRPr="000655F0" w:rsidRDefault="00F13A2C" w:rsidP="004728C9">
            <w:pPr>
              <w:spacing w:before="20" w:after="20"/>
              <w:ind w:firstLine="0"/>
              <w:jc w:val="center"/>
              <w:rPr>
                <w:sz w:val="25"/>
                <w:szCs w:val="25"/>
              </w:rPr>
            </w:pPr>
            <w:r w:rsidRPr="000655F0">
              <w:rPr>
                <w:sz w:val="25"/>
                <w:szCs w:val="25"/>
              </w:rPr>
              <w:t>VN</w:t>
            </w:r>
          </w:p>
        </w:tc>
        <w:tc>
          <w:tcPr>
            <w:tcW w:w="1133" w:type="dxa"/>
            <w:shd w:val="clear" w:color="auto" w:fill="auto"/>
            <w:noWrap/>
            <w:vAlign w:val="center"/>
            <w:hideMark/>
          </w:tcPr>
          <w:p w14:paraId="0C58AF22" w14:textId="77777777" w:rsidR="00F13A2C" w:rsidRPr="000655F0" w:rsidRDefault="00F13A2C" w:rsidP="004728C9">
            <w:pPr>
              <w:spacing w:before="20" w:after="20"/>
              <w:ind w:firstLine="0"/>
              <w:jc w:val="center"/>
              <w:rPr>
                <w:sz w:val="25"/>
                <w:szCs w:val="25"/>
              </w:rPr>
            </w:pPr>
            <w:r w:rsidRPr="000655F0">
              <w:rPr>
                <w:sz w:val="25"/>
                <w:szCs w:val="25"/>
              </w:rPr>
              <w:t>Bộ</w:t>
            </w:r>
          </w:p>
        </w:tc>
        <w:tc>
          <w:tcPr>
            <w:tcW w:w="1230" w:type="dxa"/>
            <w:shd w:val="clear" w:color="auto" w:fill="auto"/>
            <w:noWrap/>
            <w:vAlign w:val="center"/>
            <w:hideMark/>
          </w:tcPr>
          <w:p w14:paraId="414362F3" w14:textId="77777777" w:rsidR="00F13A2C" w:rsidRPr="000655F0" w:rsidRDefault="00F13A2C" w:rsidP="004728C9">
            <w:pPr>
              <w:spacing w:before="20" w:after="20"/>
              <w:ind w:firstLine="0"/>
              <w:jc w:val="center"/>
              <w:rPr>
                <w:sz w:val="25"/>
                <w:szCs w:val="25"/>
              </w:rPr>
            </w:pPr>
            <w:r w:rsidRPr="000655F0">
              <w:rPr>
                <w:sz w:val="25"/>
                <w:szCs w:val="25"/>
              </w:rPr>
              <w:t>02</w:t>
            </w:r>
          </w:p>
        </w:tc>
        <w:tc>
          <w:tcPr>
            <w:tcW w:w="1180" w:type="dxa"/>
            <w:shd w:val="clear" w:color="auto" w:fill="auto"/>
            <w:noWrap/>
            <w:vAlign w:val="center"/>
            <w:hideMark/>
          </w:tcPr>
          <w:p w14:paraId="5137D593"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66094550" w14:textId="77777777" w:rsidR="00F13A2C" w:rsidRPr="000655F0" w:rsidRDefault="00F13A2C" w:rsidP="004728C9">
            <w:pPr>
              <w:spacing w:before="20" w:after="20"/>
              <w:ind w:firstLine="0"/>
              <w:jc w:val="center"/>
              <w:rPr>
                <w:sz w:val="25"/>
                <w:szCs w:val="25"/>
              </w:rPr>
            </w:pPr>
            <w:r w:rsidRPr="000655F0">
              <w:rPr>
                <w:sz w:val="25"/>
                <w:szCs w:val="25"/>
              </w:rPr>
              <w:t>02</w:t>
            </w:r>
          </w:p>
        </w:tc>
      </w:tr>
      <w:tr w:rsidR="00F13A2C" w:rsidRPr="000655F0" w14:paraId="084D2DF3" w14:textId="77777777" w:rsidTr="00D46314">
        <w:trPr>
          <w:trHeight w:val="1169"/>
        </w:trPr>
        <w:tc>
          <w:tcPr>
            <w:tcW w:w="675" w:type="dxa"/>
            <w:shd w:val="clear" w:color="auto" w:fill="auto"/>
            <w:noWrap/>
            <w:vAlign w:val="center"/>
            <w:hideMark/>
          </w:tcPr>
          <w:p w14:paraId="148A4B13" w14:textId="77777777" w:rsidR="00F13A2C" w:rsidRPr="000655F0" w:rsidRDefault="00F13A2C" w:rsidP="004728C9">
            <w:pPr>
              <w:spacing w:before="20" w:after="20"/>
              <w:ind w:firstLine="0"/>
              <w:jc w:val="center"/>
              <w:rPr>
                <w:bCs/>
                <w:sz w:val="25"/>
                <w:szCs w:val="25"/>
              </w:rPr>
            </w:pPr>
            <w:r w:rsidRPr="000655F0">
              <w:rPr>
                <w:bCs/>
                <w:sz w:val="25"/>
                <w:szCs w:val="25"/>
              </w:rPr>
              <w:t>22.2</w:t>
            </w:r>
          </w:p>
        </w:tc>
        <w:tc>
          <w:tcPr>
            <w:tcW w:w="3544" w:type="dxa"/>
            <w:shd w:val="clear" w:color="auto" w:fill="auto"/>
            <w:vAlign w:val="center"/>
            <w:hideMark/>
          </w:tcPr>
          <w:p w14:paraId="186ECF21" w14:textId="77777777" w:rsidR="00F13A2C" w:rsidRPr="000655F0" w:rsidRDefault="00F13A2C" w:rsidP="004728C9">
            <w:pPr>
              <w:spacing w:before="20" w:after="20"/>
              <w:ind w:firstLine="0"/>
              <w:rPr>
                <w:sz w:val="25"/>
                <w:szCs w:val="25"/>
              </w:rPr>
            </w:pPr>
            <w:r w:rsidRPr="000655F0">
              <w:rPr>
                <w:sz w:val="25"/>
                <w:szCs w:val="25"/>
              </w:rPr>
              <w:t>Hệ thống cấp khí</w:t>
            </w:r>
          </w:p>
        </w:tc>
        <w:tc>
          <w:tcPr>
            <w:tcW w:w="5333" w:type="dxa"/>
            <w:shd w:val="clear" w:color="auto" w:fill="auto"/>
            <w:vAlign w:val="center"/>
          </w:tcPr>
          <w:p w14:paraId="6E0CD371" w14:textId="77777777" w:rsidR="00AA3EDA" w:rsidRPr="000655F0" w:rsidRDefault="00AA3EDA">
            <w:pPr>
              <w:numPr>
                <w:ilvl w:val="0"/>
                <w:numId w:val="73"/>
              </w:numPr>
              <w:spacing w:before="20" w:after="20"/>
              <w:jc w:val="left"/>
              <w:rPr>
                <w:sz w:val="25"/>
                <w:szCs w:val="25"/>
              </w:rPr>
            </w:pPr>
            <w:r w:rsidRPr="000655F0">
              <w:rPr>
                <w:sz w:val="25"/>
                <w:szCs w:val="25"/>
              </w:rPr>
              <w:t>- Loại: Ống đục lỗ</w:t>
            </w:r>
          </w:p>
          <w:p w14:paraId="7D188790" w14:textId="77777777" w:rsidR="00AA3EDA" w:rsidRPr="000655F0" w:rsidRDefault="00AA3EDA">
            <w:pPr>
              <w:numPr>
                <w:ilvl w:val="0"/>
                <w:numId w:val="73"/>
              </w:numPr>
              <w:spacing w:before="20" w:after="20"/>
              <w:jc w:val="left"/>
              <w:rPr>
                <w:sz w:val="25"/>
                <w:szCs w:val="25"/>
              </w:rPr>
            </w:pPr>
            <w:r w:rsidRPr="000655F0">
              <w:rPr>
                <w:sz w:val="25"/>
                <w:szCs w:val="25"/>
              </w:rPr>
              <w:t>- Phần mở rộng: GCS</w:t>
            </w:r>
          </w:p>
          <w:p w14:paraId="3115A6B6" w14:textId="77777777" w:rsidR="00F13A2C" w:rsidRPr="000655F0" w:rsidRDefault="00AA3EDA" w:rsidP="004728C9">
            <w:pPr>
              <w:spacing w:before="20" w:after="20"/>
              <w:ind w:firstLine="0"/>
              <w:rPr>
                <w:sz w:val="25"/>
                <w:szCs w:val="25"/>
              </w:rPr>
            </w:pPr>
            <w:r w:rsidRPr="000655F0">
              <w:rPr>
                <w:sz w:val="25"/>
                <w:szCs w:val="25"/>
              </w:rPr>
              <w:t>- Bộ phận không tiếp xúc: uPVC</w:t>
            </w:r>
          </w:p>
        </w:tc>
        <w:tc>
          <w:tcPr>
            <w:tcW w:w="1188" w:type="dxa"/>
            <w:shd w:val="clear" w:color="auto" w:fill="auto"/>
            <w:noWrap/>
            <w:vAlign w:val="center"/>
            <w:hideMark/>
          </w:tcPr>
          <w:p w14:paraId="26A95049" w14:textId="77777777" w:rsidR="00F13A2C" w:rsidRPr="000655F0" w:rsidRDefault="00F13A2C" w:rsidP="004728C9">
            <w:pPr>
              <w:spacing w:before="20" w:after="20"/>
              <w:ind w:firstLine="0"/>
              <w:jc w:val="center"/>
              <w:rPr>
                <w:sz w:val="25"/>
                <w:szCs w:val="25"/>
              </w:rPr>
            </w:pPr>
            <w:r w:rsidRPr="000655F0">
              <w:rPr>
                <w:sz w:val="25"/>
                <w:szCs w:val="25"/>
              </w:rPr>
              <w:t>VN</w:t>
            </w:r>
          </w:p>
        </w:tc>
        <w:tc>
          <w:tcPr>
            <w:tcW w:w="1133" w:type="dxa"/>
            <w:shd w:val="clear" w:color="auto" w:fill="auto"/>
            <w:noWrap/>
            <w:vAlign w:val="center"/>
            <w:hideMark/>
          </w:tcPr>
          <w:p w14:paraId="4879D4E3" w14:textId="77777777" w:rsidR="00F13A2C" w:rsidRPr="000655F0" w:rsidRDefault="00F13A2C" w:rsidP="004728C9">
            <w:pPr>
              <w:spacing w:before="20" w:after="20"/>
              <w:ind w:firstLine="0"/>
              <w:jc w:val="center"/>
              <w:rPr>
                <w:sz w:val="25"/>
                <w:szCs w:val="25"/>
              </w:rPr>
            </w:pPr>
            <w:r w:rsidRPr="000655F0">
              <w:rPr>
                <w:sz w:val="25"/>
                <w:szCs w:val="25"/>
              </w:rPr>
              <w:t>Bộ</w:t>
            </w:r>
          </w:p>
        </w:tc>
        <w:tc>
          <w:tcPr>
            <w:tcW w:w="1230" w:type="dxa"/>
            <w:shd w:val="clear" w:color="auto" w:fill="auto"/>
            <w:noWrap/>
            <w:vAlign w:val="center"/>
            <w:hideMark/>
          </w:tcPr>
          <w:p w14:paraId="04E8F68A" w14:textId="77777777" w:rsidR="00F13A2C" w:rsidRPr="000655F0" w:rsidRDefault="00F13A2C" w:rsidP="004728C9">
            <w:pPr>
              <w:spacing w:before="20" w:after="20"/>
              <w:ind w:firstLine="0"/>
              <w:jc w:val="center"/>
              <w:rPr>
                <w:sz w:val="25"/>
                <w:szCs w:val="25"/>
              </w:rPr>
            </w:pPr>
            <w:r w:rsidRPr="000655F0">
              <w:rPr>
                <w:sz w:val="25"/>
                <w:szCs w:val="25"/>
              </w:rPr>
              <w:t>02</w:t>
            </w:r>
          </w:p>
        </w:tc>
        <w:tc>
          <w:tcPr>
            <w:tcW w:w="1180" w:type="dxa"/>
            <w:shd w:val="clear" w:color="auto" w:fill="auto"/>
            <w:noWrap/>
            <w:vAlign w:val="center"/>
            <w:hideMark/>
          </w:tcPr>
          <w:p w14:paraId="7846B916"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4C378098" w14:textId="77777777" w:rsidR="00F13A2C" w:rsidRPr="000655F0" w:rsidRDefault="00F13A2C" w:rsidP="004728C9">
            <w:pPr>
              <w:spacing w:before="20" w:after="20"/>
              <w:ind w:firstLine="0"/>
              <w:jc w:val="center"/>
              <w:rPr>
                <w:sz w:val="25"/>
                <w:szCs w:val="25"/>
              </w:rPr>
            </w:pPr>
            <w:r w:rsidRPr="000655F0">
              <w:rPr>
                <w:sz w:val="25"/>
                <w:szCs w:val="25"/>
              </w:rPr>
              <w:t>02</w:t>
            </w:r>
          </w:p>
        </w:tc>
      </w:tr>
      <w:tr w:rsidR="00F13A2C" w:rsidRPr="000655F0" w14:paraId="3F630D8E" w14:textId="77777777" w:rsidTr="00D46314">
        <w:trPr>
          <w:trHeight w:val="1169"/>
        </w:trPr>
        <w:tc>
          <w:tcPr>
            <w:tcW w:w="675" w:type="dxa"/>
            <w:shd w:val="clear" w:color="auto" w:fill="auto"/>
            <w:noWrap/>
            <w:vAlign w:val="center"/>
            <w:hideMark/>
          </w:tcPr>
          <w:p w14:paraId="13E877E1" w14:textId="77777777" w:rsidR="00F13A2C" w:rsidRPr="000655F0" w:rsidRDefault="00F13A2C" w:rsidP="004728C9">
            <w:pPr>
              <w:spacing w:before="20" w:after="20"/>
              <w:ind w:firstLine="0"/>
              <w:jc w:val="center"/>
              <w:rPr>
                <w:bCs/>
                <w:sz w:val="25"/>
                <w:szCs w:val="25"/>
              </w:rPr>
            </w:pPr>
            <w:r w:rsidRPr="000655F0">
              <w:rPr>
                <w:bCs/>
                <w:sz w:val="25"/>
                <w:szCs w:val="25"/>
              </w:rPr>
              <w:lastRenderedPageBreak/>
              <w:t>22.3</w:t>
            </w:r>
          </w:p>
        </w:tc>
        <w:tc>
          <w:tcPr>
            <w:tcW w:w="3544" w:type="dxa"/>
            <w:shd w:val="clear" w:color="auto" w:fill="auto"/>
            <w:vAlign w:val="center"/>
            <w:hideMark/>
          </w:tcPr>
          <w:p w14:paraId="584BB9D8" w14:textId="77777777" w:rsidR="00F13A2C" w:rsidRPr="000655F0" w:rsidRDefault="00F13A2C" w:rsidP="004728C9">
            <w:pPr>
              <w:spacing w:before="20" w:after="20"/>
              <w:ind w:firstLine="0"/>
              <w:rPr>
                <w:bCs/>
                <w:sz w:val="25"/>
                <w:szCs w:val="25"/>
              </w:rPr>
            </w:pPr>
            <w:r w:rsidRPr="000655F0">
              <w:rPr>
                <w:bCs/>
                <w:sz w:val="25"/>
                <w:szCs w:val="25"/>
              </w:rPr>
              <w:t>Bồn phèn sắt</w:t>
            </w:r>
          </w:p>
        </w:tc>
        <w:tc>
          <w:tcPr>
            <w:tcW w:w="5333" w:type="dxa"/>
            <w:shd w:val="clear" w:color="auto" w:fill="auto"/>
            <w:vAlign w:val="center"/>
          </w:tcPr>
          <w:p w14:paraId="6C257BC4" w14:textId="77777777" w:rsidR="00185DA8" w:rsidRPr="000655F0" w:rsidRDefault="00185DA8">
            <w:pPr>
              <w:numPr>
                <w:ilvl w:val="0"/>
                <w:numId w:val="73"/>
              </w:numPr>
              <w:spacing w:before="20" w:after="20"/>
              <w:jc w:val="left"/>
              <w:rPr>
                <w:sz w:val="25"/>
                <w:szCs w:val="25"/>
              </w:rPr>
            </w:pPr>
            <w:r w:rsidRPr="000655F0">
              <w:rPr>
                <w:sz w:val="25"/>
                <w:szCs w:val="25"/>
              </w:rPr>
              <w:t>- Thể tích: 1,5m</w:t>
            </w:r>
            <w:r w:rsidRPr="000655F0">
              <w:rPr>
                <w:sz w:val="25"/>
                <w:szCs w:val="25"/>
                <w:vertAlign w:val="superscript"/>
              </w:rPr>
              <w:t>3</w:t>
            </w:r>
          </w:p>
          <w:p w14:paraId="750A0869" w14:textId="77777777" w:rsidR="00185DA8" w:rsidRPr="000655F0" w:rsidRDefault="00185DA8">
            <w:pPr>
              <w:numPr>
                <w:ilvl w:val="0"/>
                <w:numId w:val="73"/>
              </w:numPr>
              <w:spacing w:before="20" w:after="20"/>
              <w:jc w:val="left"/>
              <w:rPr>
                <w:sz w:val="25"/>
                <w:szCs w:val="25"/>
              </w:rPr>
            </w:pPr>
            <w:r w:rsidRPr="000655F0">
              <w:rPr>
                <w:sz w:val="25"/>
                <w:szCs w:val="25"/>
              </w:rPr>
              <w:t>- Chất liệu: PE</w:t>
            </w:r>
          </w:p>
          <w:p w14:paraId="1CF187E0" w14:textId="77777777" w:rsidR="00F13A2C" w:rsidRPr="000655F0" w:rsidRDefault="00185DA8">
            <w:pPr>
              <w:numPr>
                <w:ilvl w:val="0"/>
                <w:numId w:val="73"/>
              </w:numPr>
              <w:spacing w:before="20" w:after="20"/>
              <w:jc w:val="left"/>
              <w:rPr>
                <w:sz w:val="25"/>
                <w:szCs w:val="25"/>
              </w:rPr>
            </w:pPr>
            <w:r w:rsidRPr="000655F0">
              <w:rPr>
                <w:sz w:val="25"/>
                <w:szCs w:val="25"/>
              </w:rPr>
              <w:t>- Có công tắc cấp độ</w:t>
            </w:r>
          </w:p>
        </w:tc>
        <w:tc>
          <w:tcPr>
            <w:tcW w:w="1188" w:type="dxa"/>
            <w:shd w:val="clear" w:color="auto" w:fill="auto"/>
            <w:noWrap/>
            <w:vAlign w:val="center"/>
            <w:hideMark/>
          </w:tcPr>
          <w:p w14:paraId="78F66D38" w14:textId="77777777" w:rsidR="00F13A2C" w:rsidRPr="000655F0" w:rsidRDefault="00F13A2C" w:rsidP="004728C9">
            <w:pPr>
              <w:spacing w:before="20" w:after="20"/>
              <w:ind w:firstLine="0"/>
              <w:jc w:val="center"/>
              <w:rPr>
                <w:sz w:val="25"/>
                <w:szCs w:val="25"/>
              </w:rPr>
            </w:pPr>
            <w:r w:rsidRPr="000655F0">
              <w:rPr>
                <w:sz w:val="25"/>
                <w:szCs w:val="25"/>
              </w:rPr>
              <w:t>VN</w:t>
            </w:r>
          </w:p>
        </w:tc>
        <w:tc>
          <w:tcPr>
            <w:tcW w:w="1133" w:type="dxa"/>
            <w:shd w:val="clear" w:color="auto" w:fill="auto"/>
            <w:noWrap/>
            <w:vAlign w:val="center"/>
            <w:hideMark/>
          </w:tcPr>
          <w:p w14:paraId="20C8FD2C" w14:textId="77777777" w:rsidR="00F13A2C" w:rsidRPr="000655F0" w:rsidRDefault="00F13A2C" w:rsidP="004728C9">
            <w:pPr>
              <w:spacing w:before="20" w:after="20"/>
              <w:ind w:firstLine="0"/>
              <w:jc w:val="center"/>
              <w:rPr>
                <w:sz w:val="25"/>
                <w:szCs w:val="25"/>
              </w:rPr>
            </w:pPr>
            <w:r w:rsidRPr="000655F0">
              <w:rPr>
                <w:sz w:val="25"/>
                <w:szCs w:val="25"/>
              </w:rPr>
              <w:t>Bồn</w:t>
            </w:r>
          </w:p>
        </w:tc>
        <w:tc>
          <w:tcPr>
            <w:tcW w:w="1230" w:type="dxa"/>
            <w:shd w:val="clear" w:color="auto" w:fill="auto"/>
            <w:noWrap/>
            <w:vAlign w:val="center"/>
            <w:hideMark/>
          </w:tcPr>
          <w:p w14:paraId="59A55654" w14:textId="77777777" w:rsidR="00F13A2C" w:rsidRPr="000655F0" w:rsidRDefault="00F13A2C" w:rsidP="004728C9">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36EDAA16"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56A2D21A" w14:textId="77777777" w:rsidR="00F13A2C" w:rsidRPr="000655F0" w:rsidRDefault="00F13A2C" w:rsidP="004728C9">
            <w:pPr>
              <w:spacing w:before="20" w:after="20"/>
              <w:ind w:firstLine="0"/>
              <w:jc w:val="center"/>
              <w:rPr>
                <w:sz w:val="25"/>
                <w:szCs w:val="25"/>
              </w:rPr>
            </w:pPr>
            <w:r w:rsidRPr="000655F0">
              <w:rPr>
                <w:sz w:val="25"/>
                <w:szCs w:val="25"/>
              </w:rPr>
              <w:t>01</w:t>
            </w:r>
          </w:p>
        </w:tc>
      </w:tr>
      <w:tr w:rsidR="00F13A2C" w:rsidRPr="000655F0" w14:paraId="7EDB8AF2" w14:textId="77777777" w:rsidTr="00D46314">
        <w:trPr>
          <w:trHeight w:val="1169"/>
        </w:trPr>
        <w:tc>
          <w:tcPr>
            <w:tcW w:w="675" w:type="dxa"/>
            <w:shd w:val="clear" w:color="auto" w:fill="auto"/>
            <w:noWrap/>
            <w:vAlign w:val="center"/>
            <w:hideMark/>
          </w:tcPr>
          <w:p w14:paraId="560BDFD2" w14:textId="77777777" w:rsidR="00F13A2C" w:rsidRPr="000655F0" w:rsidRDefault="00F13A2C" w:rsidP="004728C9">
            <w:pPr>
              <w:spacing w:before="20" w:after="20"/>
              <w:ind w:firstLine="0"/>
              <w:jc w:val="center"/>
              <w:rPr>
                <w:bCs/>
                <w:sz w:val="25"/>
                <w:szCs w:val="25"/>
              </w:rPr>
            </w:pPr>
            <w:r w:rsidRPr="000655F0">
              <w:rPr>
                <w:bCs/>
                <w:sz w:val="25"/>
                <w:szCs w:val="25"/>
              </w:rPr>
              <w:t>22.4</w:t>
            </w:r>
          </w:p>
        </w:tc>
        <w:tc>
          <w:tcPr>
            <w:tcW w:w="3544" w:type="dxa"/>
            <w:shd w:val="clear" w:color="auto" w:fill="auto"/>
            <w:vAlign w:val="center"/>
            <w:hideMark/>
          </w:tcPr>
          <w:p w14:paraId="20964FF6" w14:textId="77777777" w:rsidR="00F13A2C" w:rsidRPr="000655F0" w:rsidRDefault="00F13A2C" w:rsidP="004728C9">
            <w:pPr>
              <w:spacing w:before="20" w:after="20"/>
              <w:ind w:firstLine="0"/>
              <w:rPr>
                <w:bCs/>
                <w:sz w:val="25"/>
                <w:szCs w:val="25"/>
              </w:rPr>
            </w:pPr>
            <w:r w:rsidRPr="000655F0">
              <w:rPr>
                <w:bCs/>
                <w:sz w:val="25"/>
                <w:szCs w:val="25"/>
              </w:rPr>
              <w:t>Bồn Ca(OH)</w:t>
            </w:r>
            <w:r w:rsidRPr="000655F0">
              <w:rPr>
                <w:bCs/>
                <w:sz w:val="25"/>
                <w:szCs w:val="25"/>
                <w:vertAlign w:val="subscript"/>
              </w:rPr>
              <w:t>2</w:t>
            </w:r>
            <w:r w:rsidRPr="000655F0">
              <w:rPr>
                <w:bCs/>
                <w:sz w:val="25"/>
                <w:szCs w:val="25"/>
              </w:rPr>
              <w:t xml:space="preserve"> </w:t>
            </w:r>
          </w:p>
          <w:p w14:paraId="41864D95" w14:textId="77777777" w:rsidR="00F13A2C" w:rsidRPr="000655F0" w:rsidRDefault="00F13A2C" w:rsidP="004728C9">
            <w:pPr>
              <w:spacing w:before="20" w:after="20"/>
              <w:rPr>
                <w:bCs/>
                <w:sz w:val="25"/>
                <w:szCs w:val="25"/>
              </w:rPr>
            </w:pPr>
          </w:p>
        </w:tc>
        <w:tc>
          <w:tcPr>
            <w:tcW w:w="5333" w:type="dxa"/>
            <w:shd w:val="clear" w:color="auto" w:fill="auto"/>
            <w:vAlign w:val="bottom"/>
          </w:tcPr>
          <w:p w14:paraId="585B3654" w14:textId="77777777" w:rsidR="00185DA8" w:rsidRPr="000655F0" w:rsidRDefault="00185DA8">
            <w:pPr>
              <w:numPr>
                <w:ilvl w:val="0"/>
                <w:numId w:val="73"/>
              </w:numPr>
              <w:spacing w:before="20" w:after="20"/>
              <w:jc w:val="left"/>
              <w:rPr>
                <w:sz w:val="25"/>
                <w:szCs w:val="25"/>
              </w:rPr>
            </w:pPr>
            <w:r w:rsidRPr="000655F0">
              <w:rPr>
                <w:sz w:val="25"/>
                <w:szCs w:val="25"/>
              </w:rPr>
              <w:t>- Thể tích: 7m</w:t>
            </w:r>
            <w:r w:rsidRPr="000655F0">
              <w:rPr>
                <w:sz w:val="25"/>
                <w:szCs w:val="25"/>
                <w:vertAlign w:val="superscript"/>
              </w:rPr>
              <w:t>3</w:t>
            </w:r>
          </w:p>
          <w:p w14:paraId="3E400F41" w14:textId="77777777" w:rsidR="00185DA8" w:rsidRPr="000655F0" w:rsidRDefault="00185DA8">
            <w:pPr>
              <w:numPr>
                <w:ilvl w:val="0"/>
                <w:numId w:val="73"/>
              </w:numPr>
              <w:spacing w:before="20" w:after="20"/>
              <w:rPr>
                <w:sz w:val="25"/>
                <w:szCs w:val="25"/>
              </w:rPr>
            </w:pPr>
            <w:r w:rsidRPr="000655F0">
              <w:rPr>
                <w:sz w:val="25"/>
                <w:szCs w:val="25"/>
              </w:rPr>
              <w:t>- Chất liệu: Bê tông khối lớn, phủ epoxy bên trong bồn</w:t>
            </w:r>
          </w:p>
          <w:p w14:paraId="3A96092E" w14:textId="77777777" w:rsidR="00F13A2C" w:rsidRPr="000655F0" w:rsidRDefault="00185DA8">
            <w:pPr>
              <w:numPr>
                <w:ilvl w:val="0"/>
                <w:numId w:val="73"/>
              </w:numPr>
              <w:spacing w:before="20" w:after="20"/>
              <w:jc w:val="left"/>
              <w:rPr>
                <w:sz w:val="25"/>
                <w:szCs w:val="25"/>
              </w:rPr>
            </w:pPr>
            <w:r w:rsidRPr="000655F0">
              <w:rPr>
                <w:sz w:val="25"/>
                <w:szCs w:val="25"/>
              </w:rPr>
              <w:t>- Có công tắc cấp độ</w:t>
            </w:r>
          </w:p>
        </w:tc>
        <w:tc>
          <w:tcPr>
            <w:tcW w:w="1188" w:type="dxa"/>
            <w:shd w:val="clear" w:color="auto" w:fill="auto"/>
            <w:noWrap/>
            <w:vAlign w:val="center"/>
            <w:hideMark/>
          </w:tcPr>
          <w:p w14:paraId="28EAF803" w14:textId="77777777" w:rsidR="00F13A2C" w:rsidRPr="000655F0" w:rsidRDefault="00F13A2C" w:rsidP="004728C9">
            <w:pPr>
              <w:spacing w:before="20" w:after="20"/>
              <w:ind w:firstLine="0"/>
              <w:jc w:val="center"/>
              <w:rPr>
                <w:sz w:val="25"/>
                <w:szCs w:val="25"/>
              </w:rPr>
            </w:pPr>
            <w:r w:rsidRPr="000655F0">
              <w:rPr>
                <w:sz w:val="25"/>
                <w:szCs w:val="25"/>
              </w:rPr>
              <w:t>Japan</w:t>
            </w:r>
          </w:p>
        </w:tc>
        <w:tc>
          <w:tcPr>
            <w:tcW w:w="1133" w:type="dxa"/>
            <w:shd w:val="clear" w:color="auto" w:fill="auto"/>
            <w:noWrap/>
            <w:vAlign w:val="center"/>
            <w:hideMark/>
          </w:tcPr>
          <w:p w14:paraId="59395DCF" w14:textId="77777777" w:rsidR="00F13A2C" w:rsidRPr="000655F0" w:rsidRDefault="00F13A2C" w:rsidP="004728C9">
            <w:pPr>
              <w:spacing w:before="20" w:after="20"/>
              <w:ind w:firstLine="0"/>
              <w:jc w:val="center"/>
              <w:rPr>
                <w:sz w:val="25"/>
                <w:szCs w:val="25"/>
              </w:rPr>
            </w:pPr>
            <w:r w:rsidRPr="000655F0">
              <w:rPr>
                <w:sz w:val="25"/>
                <w:szCs w:val="25"/>
              </w:rPr>
              <w:t>Bồn</w:t>
            </w:r>
          </w:p>
        </w:tc>
        <w:tc>
          <w:tcPr>
            <w:tcW w:w="1230" w:type="dxa"/>
            <w:shd w:val="clear" w:color="auto" w:fill="auto"/>
            <w:noWrap/>
            <w:vAlign w:val="center"/>
            <w:hideMark/>
          </w:tcPr>
          <w:p w14:paraId="08D0BC6C" w14:textId="77777777" w:rsidR="00F13A2C" w:rsidRPr="000655F0" w:rsidRDefault="00F13A2C" w:rsidP="004728C9">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4AD93621"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09FE60FD" w14:textId="77777777" w:rsidR="00F13A2C" w:rsidRPr="000655F0" w:rsidRDefault="00F13A2C" w:rsidP="004728C9">
            <w:pPr>
              <w:spacing w:before="20" w:after="20"/>
              <w:ind w:firstLine="0"/>
              <w:jc w:val="center"/>
              <w:rPr>
                <w:sz w:val="25"/>
                <w:szCs w:val="25"/>
              </w:rPr>
            </w:pPr>
            <w:r w:rsidRPr="000655F0">
              <w:rPr>
                <w:sz w:val="25"/>
                <w:szCs w:val="25"/>
              </w:rPr>
              <w:t>01</w:t>
            </w:r>
          </w:p>
        </w:tc>
      </w:tr>
      <w:tr w:rsidR="00F13A2C" w:rsidRPr="000655F0" w14:paraId="58046B8F" w14:textId="77777777" w:rsidTr="00D46314">
        <w:trPr>
          <w:trHeight w:val="1169"/>
        </w:trPr>
        <w:tc>
          <w:tcPr>
            <w:tcW w:w="675" w:type="dxa"/>
            <w:shd w:val="clear" w:color="auto" w:fill="auto"/>
            <w:noWrap/>
            <w:vAlign w:val="center"/>
            <w:hideMark/>
          </w:tcPr>
          <w:p w14:paraId="476E593B" w14:textId="77777777" w:rsidR="00F13A2C" w:rsidRPr="000655F0" w:rsidRDefault="00F13A2C" w:rsidP="004728C9">
            <w:pPr>
              <w:spacing w:before="20" w:after="20"/>
              <w:ind w:firstLine="0"/>
              <w:jc w:val="center"/>
              <w:rPr>
                <w:bCs/>
                <w:sz w:val="25"/>
                <w:szCs w:val="25"/>
              </w:rPr>
            </w:pPr>
            <w:r w:rsidRPr="000655F0">
              <w:rPr>
                <w:bCs/>
                <w:sz w:val="25"/>
                <w:szCs w:val="25"/>
              </w:rPr>
              <w:t>22.5</w:t>
            </w:r>
          </w:p>
        </w:tc>
        <w:tc>
          <w:tcPr>
            <w:tcW w:w="3544" w:type="dxa"/>
            <w:shd w:val="clear" w:color="auto" w:fill="auto"/>
            <w:vAlign w:val="center"/>
            <w:hideMark/>
          </w:tcPr>
          <w:p w14:paraId="6F61F4E3" w14:textId="77777777" w:rsidR="00F13A2C" w:rsidRPr="000655F0" w:rsidRDefault="00F13A2C" w:rsidP="004728C9">
            <w:pPr>
              <w:spacing w:before="20" w:after="20"/>
              <w:ind w:firstLine="0"/>
              <w:rPr>
                <w:bCs/>
                <w:sz w:val="25"/>
                <w:szCs w:val="25"/>
              </w:rPr>
            </w:pPr>
            <w:r w:rsidRPr="000655F0">
              <w:rPr>
                <w:bCs/>
                <w:sz w:val="25"/>
                <w:szCs w:val="25"/>
              </w:rPr>
              <w:t>Máy khuấy Ca(OH)</w:t>
            </w:r>
            <w:r w:rsidRPr="000655F0">
              <w:rPr>
                <w:bCs/>
                <w:sz w:val="25"/>
                <w:szCs w:val="25"/>
                <w:vertAlign w:val="subscript"/>
              </w:rPr>
              <w:t>2</w:t>
            </w:r>
          </w:p>
          <w:p w14:paraId="1BFC9B1C" w14:textId="77777777" w:rsidR="00F13A2C" w:rsidRPr="000655F0" w:rsidRDefault="00F13A2C" w:rsidP="004728C9">
            <w:pPr>
              <w:spacing w:before="20" w:after="20"/>
              <w:rPr>
                <w:bCs/>
                <w:sz w:val="25"/>
                <w:szCs w:val="25"/>
              </w:rPr>
            </w:pPr>
          </w:p>
        </w:tc>
        <w:tc>
          <w:tcPr>
            <w:tcW w:w="5333" w:type="dxa"/>
            <w:shd w:val="clear" w:color="auto" w:fill="auto"/>
            <w:vAlign w:val="bottom"/>
          </w:tcPr>
          <w:p w14:paraId="44D7315A" w14:textId="77777777" w:rsidR="00AD10C0" w:rsidRPr="000655F0" w:rsidRDefault="00AD10C0">
            <w:pPr>
              <w:numPr>
                <w:ilvl w:val="0"/>
                <w:numId w:val="73"/>
              </w:numPr>
              <w:spacing w:before="20" w:after="20"/>
              <w:jc w:val="left"/>
              <w:rPr>
                <w:sz w:val="25"/>
                <w:szCs w:val="25"/>
              </w:rPr>
            </w:pPr>
            <w:r w:rsidRPr="000655F0">
              <w:rPr>
                <w:sz w:val="25"/>
                <w:szCs w:val="25"/>
              </w:rPr>
              <w:t>- Loại động cơ: Hộp số</w:t>
            </w:r>
          </w:p>
          <w:p w14:paraId="0E8D1BAC" w14:textId="77777777" w:rsidR="00AD10C0" w:rsidRPr="000655F0" w:rsidRDefault="00AD10C0">
            <w:pPr>
              <w:numPr>
                <w:ilvl w:val="0"/>
                <w:numId w:val="73"/>
              </w:numPr>
              <w:spacing w:before="20" w:after="20"/>
              <w:jc w:val="left"/>
              <w:rPr>
                <w:sz w:val="25"/>
                <w:szCs w:val="25"/>
              </w:rPr>
            </w:pPr>
            <w:r w:rsidRPr="000655F0">
              <w:rPr>
                <w:sz w:val="25"/>
                <w:szCs w:val="25"/>
              </w:rPr>
              <w:t>- Tốc độ: 50pm</w:t>
            </w:r>
          </w:p>
          <w:p w14:paraId="566B3E05" w14:textId="77777777" w:rsidR="00AD10C0" w:rsidRPr="000655F0" w:rsidRDefault="00AD10C0">
            <w:pPr>
              <w:numPr>
                <w:ilvl w:val="0"/>
                <w:numId w:val="73"/>
              </w:numPr>
              <w:spacing w:before="20" w:after="20"/>
              <w:jc w:val="left"/>
              <w:rPr>
                <w:sz w:val="25"/>
                <w:szCs w:val="25"/>
              </w:rPr>
            </w:pPr>
            <w:r w:rsidRPr="000655F0">
              <w:rPr>
                <w:sz w:val="25"/>
                <w:szCs w:val="25"/>
              </w:rPr>
              <w:t>- Công suất: 0,75Kw.</w:t>
            </w:r>
          </w:p>
          <w:p w14:paraId="6B3729EB" w14:textId="77777777" w:rsidR="00AD10C0" w:rsidRPr="000655F0" w:rsidRDefault="00AD10C0">
            <w:pPr>
              <w:numPr>
                <w:ilvl w:val="0"/>
                <w:numId w:val="73"/>
              </w:numPr>
              <w:spacing w:before="20" w:after="20"/>
              <w:jc w:val="left"/>
              <w:rPr>
                <w:sz w:val="25"/>
                <w:szCs w:val="25"/>
              </w:rPr>
            </w:pPr>
            <w:r w:rsidRPr="000655F0">
              <w:rPr>
                <w:sz w:val="25"/>
                <w:szCs w:val="25"/>
              </w:rPr>
              <w:t>- Điện áp: 380V/3pha/50Hz</w:t>
            </w:r>
          </w:p>
          <w:p w14:paraId="3E500FFC" w14:textId="77777777" w:rsidR="00F13A2C" w:rsidRPr="000655F0" w:rsidRDefault="00AD10C0">
            <w:pPr>
              <w:numPr>
                <w:ilvl w:val="0"/>
                <w:numId w:val="73"/>
              </w:numPr>
              <w:spacing w:before="20" w:after="20"/>
              <w:jc w:val="left"/>
              <w:rPr>
                <w:sz w:val="25"/>
                <w:szCs w:val="25"/>
              </w:rPr>
            </w:pPr>
            <w:r w:rsidRPr="000655F0">
              <w:rPr>
                <w:sz w:val="25"/>
                <w:szCs w:val="25"/>
              </w:rPr>
              <w:t>- Trục và cánh quạt: SUS304</w:t>
            </w:r>
          </w:p>
        </w:tc>
        <w:tc>
          <w:tcPr>
            <w:tcW w:w="1188" w:type="dxa"/>
            <w:shd w:val="clear" w:color="auto" w:fill="auto"/>
            <w:noWrap/>
            <w:vAlign w:val="center"/>
            <w:hideMark/>
          </w:tcPr>
          <w:p w14:paraId="20821AE1" w14:textId="77777777" w:rsidR="00F13A2C" w:rsidRPr="000655F0" w:rsidRDefault="00F13A2C" w:rsidP="004728C9">
            <w:pPr>
              <w:spacing w:before="20" w:after="20"/>
              <w:ind w:firstLine="0"/>
              <w:jc w:val="center"/>
              <w:rPr>
                <w:sz w:val="25"/>
                <w:szCs w:val="25"/>
              </w:rPr>
            </w:pPr>
            <w:r w:rsidRPr="000655F0">
              <w:rPr>
                <w:sz w:val="25"/>
                <w:szCs w:val="25"/>
              </w:rPr>
              <w:t>VN</w:t>
            </w:r>
          </w:p>
        </w:tc>
        <w:tc>
          <w:tcPr>
            <w:tcW w:w="1133" w:type="dxa"/>
            <w:shd w:val="clear" w:color="auto" w:fill="auto"/>
            <w:noWrap/>
            <w:vAlign w:val="center"/>
            <w:hideMark/>
          </w:tcPr>
          <w:p w14:paraId="3A4DE588" w14:textId="77777777" w:rsidR="00F13A2C" w:rsidRPr="000655F0" w:rsidRDefault="00F13A2C" w:rsidP="004728C9">
            <w:pPr>
              <w:spacing w:before="20" w:after="20"/>
              <w:ind w:firstLine="0"/>
              <w:jc w:val="center"/>
              <w:rPr>
                <w:sz w:val="25"/>
                <w:szCs w:val="25"/>
              </w:rPr>
            </w:pPr>
            <w:r w:rsidRPr="000655F0">
              <w:rPr>
                <w:sz w:val="25"/>
                <w:szCs w:val="25"/>
              </w:rPr>
              <w:t>Bồn</w:t>
            </w:r>
          </w:p>
        </w:tc>
        <w:tc>
          <w:tcPr>
            <w:tcW w:w="1230" w:type="dxa"/>
            <w:shd w:val="clear" w:color="auto" w:fill="auto"/>
            <w:noWrap/>
            <w:vAlign w:val="center"/>
            <w:hideMark/>
          </w:tcPr>
          <w:p w14:paraId="596B6A4C" w14:textId="77777777" w:rsidR="00F13A2C" w:rsidRPr="000655F0" w:rsidRDefault="00F13A2C" w:rsidP="004728C9">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08D9C1ED"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24F14C2F" w14:textId="77777777" w:rsidR="00F13A2C" w:rsidRPr="000655F0" w:rsidRDefault="00F13A2C" w:rsidP="004728C9">
            <w:pPr>
              <w:spacing w:before="20" w:after="20"/>
              <w:ind w:firstLine="0"/>
              <w:jc w:val="center"/>
              <w:rPr>
                <w:sz w:val="25"/>
                <w:szCs w:val="25"/>
              </w:rPr>
            </w:pPr>
            <w:r w:rsidRPr="000655F0">
              <w:rPr>
                <w:sz w:val="25"/>
                <w:szCs w:val="25"/>
              </w:rPr>
              <w:t>01</w:t>
            </w:r>
          </w:p>
        </w:tc>
      </w:tr>
      <w:tr w:rsidR="00F13A2C" w:rsidRPr="000655F0" w14:paraId="0A13AEA9" w14:textId="77777777" w:rsidTr="00D46314">
        <w:trPr>
          <w:trHeight w:val="1169"/>
        </w:trPr>
        <w:tc>
          <w:tcPr>
            <w:tcW w:w="675" w:type="dxa"/>
            <w:shd w:val="clear" w:color="auto" w:fill="auto"/>
            <w:noWrap/>
            <w:vAlign w:val="center"/>
            <w:hideMark/>
          </w:tcPr>
          <w:p w14:paraId="3C9F278A" w14:textId="77777777" w:rsidR="00F13A2C" w:rsidRPr="000655F0" w:rsidRDefault="00F13A2C" w:rsidP="004728C9">
            <w:pPr>
              <w:spacing w:before="20" w:after="20"/>
              <w:ind w:firstLine="0"/>
              <w:jc w:val="center"/>
              <w:rPr>
                <w:bCs/>
                <w:sz w:val="25"/>
                <w:szCs w:val="25"/>
              </w:rPr>
            </w:pPr>
            <w:r w:rsidRPr="000655F0">
              <w:rPr>
                <w:bCs/>
                <w:sz w:val="25"/>
                <w:szCs w:val="25"/>
              </w:rPr>
              <w:t>22.6</w:t>
            </w:r>
          </w:p>
        </w:tc>
        <w:tc>
          <w:tcPr>
            <w:tcW w:w="3544" w:type="dxa"/>
            <w:shd w:val="clear" w:color="auto" w:fill="auto"/>
            <w:vAlign w:val="center"/>
            <w:hideMark/>
          </w:tcPr>
          <w:p w14:paraId="40BCA3C3" w14:textId="77777777" w:rsidR="00F13A2C" w:rsidRPr="000655F0" w:rsidRDefault="00F13A2C" w:rsidP="004728C9">
            <w:pPr>
              <w:spacing w:before="20" w:after="20"/>
              <w:ind w:firstLine="0"/>
              <w:rPr>
                <w:bCs/>
                <w:sz w:val="25"/>
                <w:szCs w:val="25"/>
              </w:rPr>
            </w:pPr>
            <w:r w:rsidRPr="000655F0">
              <w:rPr>
                <w:bCs/>
                <w:sz w:val="25"/>
                <w:szCs w:val="25"/>
              </w:rPr>
              <w:t>Bồn H</w:t>
            </w:r>
            <w:r w:rsidRPr="000655F0">
              <w:rPr>
                <w:bCs/>
                <w:sz w:val="25"/>
                <w:szCs w:val="25"/>
                <w:vertAlign w:val="subscript"/>
              </w:rPr>
              <w:t>2</w:t>
            </w:r>
            <w:r w:rsidRPr="000655F0">
              <w:rPr>
                <w:bCs/>
                <w:sz w:val="25"/>
                <w:szCs w:val="25"/>
              </w:rPr>
              <w:t>SO</w:t>
            </w:r>
            <w:r w:rsidRPr="000655F0">
              <w:rPr>
                <w:bCs/>
                <w:sz w:val="25"/>
                <w:szCs w:val="25"/>
                <w:vertAlign w:val="subscript"/>
              </w:rPr>
              <w:t>4</w:t>
            </w:r>
          </w:p>
        </w:tc>
        <w:tc>
          <w:tcPr>
            <w:tcW w:w="5333" w:type="dxa"/>
            <w:shd w:val="clear" w:color="auto" w:fill="auto"/>
            <w:vAlign w:val="center"/>
          </w:tcPr>
          <w:p w14:paraId="1FE34662" w14:textId="77777777" w:rsidR="00AD10C0" w:rsidRPr="000655F0" w:rsidRDefault="00AD10C0">
            <w:pPr>
              <w:numPr>
                <w:ilvl w:val="0"/>
                <w:numId w:val="73"/>
              </w:numPr>
              <w:spacing w:before="20" w:after="20"/>
              <w:jc w:val="left"/>
              <w:rPr>
                <w:sz w:val="25"/>
                <w:szCs w:val="25"/>
              </w:rPr>
            </w:pPr>
            <w:r w:rsidRPr="000655F0">
              <w:rPr>
                <w:sz w:val="25"/>
                <w:szCs w:val="25"/>
              </w:rPr>
              <w:t>- Thể tích: 1m</w:t>
            </w:r>
            <w:r w:rsidRPr="000655F0">
              <w:rPr>
                <w:sz w:val="25"/>
                <w:szCs w:val="25"/>
                <w:vertAlign w:val="superscript"/>
              </w:rPr>
              <w:t>3</w:t>
            </w:r>
          </w:p>
          <w:p w14:paraId="6D0FEF92" w14:textId="77777777" w:rsidR="00AD10C0" w:rsidRPr="000655F0" w:rsidRDefault="00AD10C0">
            <w:pPr>
              <w:numPr>
                <w:ilvl w:val="0"/>
                <w:numId w:val="73"/>
              </w:numPr>
              <w:spacing w:before="20" w:after="20"/>
              <w:jc w:val="left"/>
              <w:rPr>
                <w:sz w:val="25"/>
                <w:szCs w:val="25"/>
              </w:rPr>
            </w:pPr>
            <w:r w:rsidRPr="000655F0">
              <w:rPr>
                <w:sz w:val="25"/>
                <w:szCs w:val="25"/>
              </w:rPr>
              <w:t>- Chất liệu: FRP</w:t>
            </w:r>
          </w:p>
          <w:p w14:paraId="1766A94E" w14:textId="77777777" w:rsidR="00F13A2C" w:rsidRPr="000655F0" w:rsidRDefault="00AD10C0">
            <w:pPr>
              <w:numPr>
                <w:ilvl w:val="0"/>
                <w:numId w:val="73"/>
              </w:numPr>
              <w:spacing w:before="20" w:after="20"/>
              <w:jc w:val="left"/>
              <w:rPr>
                <w:sz w:val="25"/>
                <w:szCs w:val="25"/>
              </w:rPr>
            </w:pPr>
            <w:r w:rsidRPr="000655F0">
              <w:rPr>
                <w:sz w:val="25"/>
                <w:szCs w:val="25"/>
              </w:rPr>
              <w:t>- Có công tắc cấp độ</w:t>
            </w:r>
          </w:p>
        </w:tc>
        <w:tc>
          <w:tcPr>
            <w:tcW w:w="1188" w:type="dxa"/>
            <w:shd w:val="clear" w:color="auto" w:fill="auto"/>
            <w:noWrap/>
            <w:vAlign w:val="center"/>
            <w:hideMark/>
          </w:tcPr>
          <w:p w14:paraId="5879D327" w14:textId="77777777" w:rsidR="00F13A2C" w:rsidRPr="000655F0" w:rsidRDefault="00F13A2C" w:rsidP="004728C9">
            <w:pPr>
              <w:spacing w:before="20" w:after="20"/>
              <w:ind w:firstLine="0"/>
              <w:jc w:val="center"/>
              <w:rPr>
                <w:sz w:val="25"/>
                <w:szCs w:val="25"/>
              </w:rPr>
            </w:pPr>
            <w:r w:rsidRPr="000655F0">
              <w:rPr>
                <w:sz w:val="25"/>
                <w:szCs w:val="25"/>
              </w:rPr>
              <w:t>VN</w:t>
            </w:r>
          </w:p>
        </w:tc>
        <w:tc>
          <w:tcPr>
            <w:tcW w:w="1133" w:type="dxa"/>
            <w:shd w:val="clear" w:color="auto" w:fill="auto"/>
            <w:noWrap/>
            <w:vAlign w:val="center"/>
            <w:hideMark/>
          </w:tcPr>
          <w:p w14:paraId="54A65363" w14:textId="77777777" w:rsidR="00F13A2C" w:rsidRPr="000655F0" w:rsidRDefault="00F13A2C" w:rsidP="004728C9">
            <w:pPr>
              <w:spacing w:before="20" w:after="20"/>
              <w:ind w:firstLine="0"/>
              <w:jc w:val="center"/>
              <w:rPr>
                <w:sz w:val="25"/>
                <w:szCs w:val="25"/>
              </w:rPr>
            </w:pPr>
            <w:r w:rsidRPr="000655F0">
              <w:rPr>
                <w:sz w:val="25"/>
                <w:szCs w:val="25"/>
              </w:rPr>
              <w:t>Bồn</w:t>
            </w:r>
          </w:p>
        </w:tc>
        <w:tc>
          <w:tcPr>
            <w:tcW w:w="1230" w:type="dxa"/>
            <w:shd w:val="clear" w:color="auto" w:fill="auto"/>
            <w:noWrap/>
            <w:vAlign w:val="center"/>
            <w:hideMark/>
          </w:tcPr>
          <w:p w14:paraId="0BD9DD1A" w14:textId="77777777" w:rsidR="00F13A2C" w:rsidRPr="000655F0" w:rsidRDefault="00F13A2C" w:rsidP="004728C9">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4003E3A5"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7041096E" w14:textId="77777777" w:rsidR="00F13A2C" w:rsidRPr="000655F0" w:rsidRDefault="00F13A2C" w:rsidP="004728C9">
            <w:pPr>
              <w:spacing w:before="20" w:after="20"/>
              <w:ind w:firstLine="0"/>
              <w:jc w:val="center"/>
              <w:rPr>
                <w:sz w:val="25"/>
                <w:szCs w:val="25"/>
              </w:rPr>
            </w:pPr>
            <w:r w:rsidRPr="000655F0">
              <w:rPr>
                <w:sz w:val="25"/>
                <w:szCs w:val="25"/>
              </w:rPr>
              <w:t>01</w:t>
            </w:r>
          </w:p>
        </w:tc>
      </w:tr>
      <w:tr w:rsidR="00F13A2C" w:rsidRPr="000655F0" w14:paraId="2106070F" w14:textId="77777777" w:rsidTr="00D46314">
        <w:trPr>
          <w:trHeight w:val="1169"/>
        </w:trPr>
        <w:tc>
          <w:tcPr>
            <w:tcW w:w="675" w:type="dxa"/>
            <w:shd w:val="clear" w:color="auto" w:fill="auto"/>
            <w:noWrap/>
            <w:vAlign w:val="center"/>
            <w:hideMark/>
          </w:tcPr>
          <w:p w14:paraId="302039E0" w14:textId="77777777" w:rsidR="00F13A2C" w:rsidRPr="000655F0" w:rsidRDefault="00F13A2C" w:rsidP="004728C9">
            <w:pPr>
              <w:spacing w:before="20" w:after="20"/>
              <w:ind w:firstLine="0"/>
              <w:jc w:val="center"/>
              <w:rPr>
                <w:bCs/>
                <w:sz w:val="25"/>
                <w:szCs w:val="25"/>
              </w:rPr>
            </w:pPr>
            <w:r w:rsidRPr="000655F0">
              <w:rPr>
                <w:bCs/>
                <w:sz w:val="25"/>
                <w:szCs w:val="25"/>
              </w:rPr>
              <w:t>22.7</w:t>
            </w:r>
          </w:p>
        </w:tc>
        <w:tc>
          <w:tcPr>
            <w:tcW w:w="3544" w:type="dxa"/>
            <w:shd w:val="clear" w:color="auto" w:fill="auto"/>
            <w:vAlign w:val="center"/>
            <w:hideMark/>
          </w:tcPr>
          <w:p w14:paraId="5F590DDB" w14:textId="77777777" w:rsidR="00F13A2C" w:rsidRPr="000655F0" w:rsidRDefault="00F13A2C" w:rsidP="004728C9">
            <w:pPr>
              <w:spacing w:before="20" w:after="20"/>
              <w:ind w:firstLine="0"/>
              <w:rPr>
                <w:bCs/>
                <w:sz w:val="25"/>
                <w:szCs w:val="25"/>
              </w:rPr>
            </w:pPr>
            <w:r w:rsidRPr="000655F0">
              <w:rPr>
                <w:bCs/>
                <w:sz w:val="25"/>
                <w:szCs w:val="25"/>
              </w:rPr>
              <w:t>Bồn NaOCl</w:t>
            </w:r>
          </w:p>
        </w:tc>
        <w:tc>
          <w:tcPr>
            <w:tcW w:w="5333" w:type="dxa"/>
            <w:shd w:val="clear" w:color="auto" w:fill="auto"/>
            <w:vAlign w:val="center"/>
          </w:tcPr>
          <w:p w14:paraId="76756F56" w14:textId="77777777" w:rsidR="00AD10C0" w:rsidRPr="000655F0" w:rsidRDefault="00AD10C0">
            <w:pPr>
              <w:numPr>
                <w:ilvl w:val="0"/>
                <w:numId w:val="73"/>
              </w:numPr>
              <w:spacing w:before="20" w:after="20"/>
              <w:jc w:val="left"/>
              <w:rPr>
                <w:sz w:val="25"/>
                <w:szCs w:val="25"/>
              </w:rPr>
            </w:pPr>
            <w:r w:rsidRPr="000655F0">
              <w:rPr>
                <w:sz w:val="25"/>
                <w:szCs w:val="25"/>
              </w:rPr>
              <w:t>- Thể tích: 1m</w:t>
            </w:r>
            <w:r w:rsidRPr="000655F0">
              <w:rPr>
                <w:sz w:val="25"/>
                <w:szCs w:val="25"/>
                <w:vertAlign w:val="superscript"/>
              </w:rPr>
              <w:t>3</w:t>
            </w:r>
          </w:p>
          <w:p w14:paraId="123D1BD9" w14:textId="77777777" w:rsidR="00AD10C0" w:rsidRPr="000655F0" w:rsidRDefault="00AD10C0">
            <w:pPr>
              <w:numPr>
                <w:ilvl w:val="0"/>
                <w:numId w:val="73"/>
              </w:numPr>
              <w:spacing w:before="20" w:after="20"/>
              <w:jc w:val="left"/>
              <w:rPr>
                <w:sz w:val="25"/>
                <w:szCs w:val="25"/>
              </w:rPr>
            </w:pPr>
            <w:r w:rsidRPr="000655F0">
              <w:rPr>
                <w:sz w:val="25"/>
                <w:szCs w:val="25"/>
              </w:rPr>
              <w:t>- Chất liệu: PE</w:t>
            </w:r>
          </w:p>
          <w:p w14:paraId="4D6212FF" w14:textId="77777777" w:rsidR="00F13A2C" w:rsidRPr="000655F0" w:rsidRDefault="00AD10C0">
            <w:pPr>
              <w:numPr>
                <w:ilvl w:val="0"/>
                <w:numId w:val="73"/>
              </w:numPr>
              <w:spacing w:before="20" w:after="20"/>
              <w:jc w:val="left"/>
              <w:rPr>
                <w:sz w:val="25"/>
                <w:szCs w:val="25"/>
              </w:rPr>
            </w:pPr>
            <w:r w:rsidRPr="000655F0">
              <w:rPr>
                <w:sz w:val="25"/>
                <w:szCs w:val="25"/>
              </w:rPr>
              <w:t>- Có công tắc cấp độ</w:t>
            </w:r>
          </w:p>
        </w:tc>
        <w:tc>
          <w:tcPr>
            <w:tcW w:w="1188" w:type="dxa"/>
            <w:shd w:val="clear" w:color="auto" w:fill="auto"/>
            <w:noWrap/>
            <w:vAlign w:val="center"/>
            <w:hideMark/>
          </w:tcPr>
          <w:p w14:paraId="467F9F32" w14:textId="77777777" w:rsidR="00F13A2C" w:rsidRPr="000655F0" w:rsidRDefault="00F13A2C" w:rsidP="004728C9">
            <w:pPr>
              <w:spacing w:before="20" w:after="20"/>
              <w:ind w:firstLine="0"/>
              <w:jc w:val="center"/>
              <w:rPr>
                <w:sz w:val="25"/>
                <w:szCs w:val="25"/>
              </w:rPr>
            </w:pPr>
            <w:r w:rsidRPr="000655F0">
              <w:rPr>
                <w:sz w:val="25"/>
                <w:szCs w:val="25"/>
              </w:rPr>
              <w:t>VN</w:t>
            </w:r>
          </w:p>
        </w:tc>
        <w:tc>
          <w:tcPr>
            <w:tcW w:w="1133" w:type="dxa"/>
            <w:shd w:val="clear" w:color="auto" w:fill="auto"/>
            <w:noWrap/>
            <w:vAlign w:val="center"/>
            <w:hideMark/>
          </w:tcPr>
          <w:p w14:paraId="290B23D9" w14:textId="77777777" w:rsidR="00F13A2C" w:rsidRPr="000655F0" w:rsidRDefault="00F13A2C" w:rsidP="004728C9">
            <w:pPr>
              <w:spacing w:before="20" w:after="20"/>
              <w:ind w:firstLine="0"/>
              <w:jc w:val="center"/>
              <w:rPr>
                <w:sz w:val="25"/>
                <w:szCs w:val="25"/>
              </w:rPr>
            </w:pPr>
            <w:r w:rsidRPr="000655F0">
              <w:rPr>
                <w:sz w:val="25"/>
                <w:szCs w:val="25"/>
              </w:rPr>
              <w:t>Bồn</w:t>
            </w:r>
          </w:p>
        </w:tc>
        <w:tc>
          <w:tcPr>
            <w:tcW w:w="1230" w:type="dxa"/>
            <w:shd w:val="clear" w:color="auto" w:fill="auto"/>
            <w:noWrap/>
            <w:vAlign w:val="center"/>
            <w:hideMark/>
          </w:tcPr>
          <w:p w14:paraId="2B6AF7C7" w14:textId="77777777" w:rsidR="00F13A2C" w:rsidRPr="000655F0" w:rsidRDefault="00F13A2C" w:rsidP="004728C9">
            <w:pPr>
              <w:spacing w:before="20" w:after="20"/>
              <w:ind w:firstLine="0"/>
              <w:jc w:val="center"/>
              <w:rPr>
                <w:sz w:val="25"/>
                <w:szCs w:val="25"/>
              </w:rPr>
            </w:pPr>
            <w:r w:rsidRPr="000655F0">
              <w:rPr>
                <w:sz w:val="25"/>
                <w:szCs w:val="25"/>
              </w:rPr>
              <w:t>01</w:t>
            </w:r>
          </w:p>
        </w:tc>
        <w:tc>
          <w:tcPr>
            <w:tcW w:w="1180" w:type="dxa"/>
            <w:shd w:val="clear" w:color="auto" w:fill="auto"/>
            <w:noWrap/>
            <w:vAlign w:val="center"/>
            <w:hideMark/>
          </w:tcPr>
          <w:p w14:paraId="41B04CC2" w14:textId="77777777" w:rsidR="00F13A2C" w:rsidRPr="000655F0" w:rsidRDefault="00F13A2C" w:rsidP="004728C9">
            <w:pPr>
              <w:spacing w:before="20" w:after="20"/>
              <w:ind w:firstLine="0"/>
              <w:jc w:val="center"/>
              <w:rPr>
                <w:sz w:val="25"/>
                <w:szCs w:val="25"/>
              </w:rPr>
            </w:pPr>
            <w:r w:rsidRPr="000655F0">
              <w:rPr>
                <w:sz w:val="25"/>
                <w:szCs w:val="25"/>
              </w:rPr>
              <w:t>0</w:t>
            </w:r>
          </w:p>
        </w:tc>
        <w:tc>
          <w:tcPr>
            <w:tcW w:w="950" w:type="dxa"/>
            <w:shd w:val="clear" w:color="auto" w:fill="auto"/>
            <w:noWrap/>
            <w:vAlign w:val="center"/>
            <w:hideMark/>
          </w:tcPr>
          <w:p w14:paraId="237D828C" w14:textId="77777777" w:rsidR="00F13A2C" w:rsidRPr="000655F0" w:rsidRDefault="00F13A2C" w:rsidP="004728C9">
            <w:pPr>
              <w:spacing w:before="20" w:after="20"/>
              <w:ind w:firstLine="0"/>
              <w:jc w:val="center"/>
              <w:rPr>
                <w:sz w:val="25"/>
                <w:szCs w:val="25"/>
              </w:rPr>
            </w:pPr>
            <w:r w:rsidRPr="000655F0">
              <w:rPr>
                <w:sz w:val="25"/>
                <w:szCs w:val="25"/>
              </w:rPr>
              <w:t>01</w:t>
            </w:r>
          </w:p>
        </w:tc>
      </w:tr>
    </w:tbl>
    <w:p w14:paraId="7F4987E3" w14:textId="77777777" w:rsidR="002D6A8C" w:rsidRPr="000655F0" w:rsidRDefault="002D6A8C" w:rsidP="002D6A8C">
      <w:pPr>
        <w:rPr>
          <w:rFonts w:eastAsia="Calibri"/>
          <w:i/>
          <w:szCs w:val="26"/>
          <w:lang w:val="vi-VN"/>
        </w:rPr>
      </w:pPr>
      <w:r w:rsidRPr="000655F0">
        <w:rPr>
          <w:rFonts w:eastAsia="Calibri"/>
          <w:i/>
          <w:szCs w:val="26"/>
          <w:lang w:val="vi-VN"/>
        </w:rPr>
        <w:t>Nguồn: Công ty Cổ phần Maruichi Sun Steel, 2022</w:t>
      </w:r>
    </w:p>
    <w:p w14:paraId="42EF0D92" w14:textId="77777777" w:rsidR="004728C9" w:rsidRPr="000655F0" w:rsidRDefault="004728C9" w:rsidP="002D6A8C">
      <w:pPr>
        <w:widowControl w:val="0"/>
        <w:ind w:firstLine="540"/>
        <w:jc w:val="center"/>
        <w:outlineLvl w:val="1"/>
        <w:rPr>
          <w:rFonts w:eastAsia="Calibri"/>
          <w:bCs/>
          <w:i/>
          <w:iCs/>
          <w:szCs w:val="26"/>
          <w:lang w:val="da-DK" w:eastAsia="en-US"/>
        </w:rPr>
      </w:pPr>
      <w:r w:rsidRPr="000655F0">
        <w:rPr>
          <w:rFonts w:eastAsia="Calibri"/>
          <w:bCs/>
          <w:i/>
          <w:iCs/>
          <w:szCs w:val="26"/>
          <w:lang w:val="da-DK" w:eastAsia="en-US"/>
        </w:rPr>
        <w:br w:type="page"/>
      </w:r>
    </w:p>
    <w:p w14:paraId="67E8687D" w14:textId="77777777" w:rsidR="004728C9" w:rsidRPr="000655F0" w:rsidRDefault="004728C9" w:rsidP="002D6A8C">
      <w:pPr>
        <w:widowControl w:val="0"/>
        <w:ind w:firstLine="540"/>
        <w:jc w:val="center"/>
        <w:outlineLvl w:val="1"/>
        <w:rPr>
          <w:rFonts w:eastAsia="Calibri"/>
          <w:bCs/>
          <w:i/>
          <w:iCs/>
          <w:szCs w:val="26"/>
          <w:lang w:val="da-DK" w:eastAsia="en-US"/>
        </w:rPr>
        <w:sectPr w:rsidR="004728C9" w:rsidRPr="000655F0" w:rsidSect="004758C7">
          <w:pgSz w:w="16840" w:h="11907" w:orient="landscape" w:code="9"/>
          <w:pgMar w:top="1276" w:right="1140" w:bottom="1140" w:left="1140" w:header="648" w:footer="648" w:gutter="0"/>
          <w:cols w:space="708"/>
          <w:docGrid w:linePitch="360"/>
        </w:sectPr>
      </w:pPr>
    </w:p>
    <w:p w14:paraId="59FD6411" w14:textId="77777777" w:rsidR="002D6A8C" w:rsidRPr="000655F0" w:rsidRDefault="002D6A8C" w:rsidP="00697A9E">
      <w:pPr>
        <w:widowControl w:val="0"/>
        <w:ind w:firstLine="0"/>
        <w:jc w:val="center"/>
        <w:outlineLvl w:val="1"/>
        <w:rPr>
          <w:rFonts w:eastAsia="SimSun"/>
          <w:bCs/>
          <w:i/>
          <w:iCs/>
          <w:szCs w:val="26"/>
          <w:lang w:val="pt-BR" w:eastAsia="vi-VN"/>
        </w:rPr>
      </w:pPr>
      <w:bookmarkStart w:id="471" w:name="_Toc118105048"/>
      <w:r w:rsidRPr="000655F0">
        <w:rPr>
          <w:rFonts w:eastAsia="Calibri"/>
          <w:bCs/>
          <w:i/>
          <w:iCs/>
          <w:szCs w:val="26"/>
          <w:lang w:val="da-DK" w:eastAsia="en-US"/>
        </w:rPr>
        <w:lastRenderedPageBreak/>
        <w:t>Bảng 3.</w:t>
      </w:r>
      <w:r w:rsidRPr="000655F0">
        <w:rPr>
          <w:rFonts w:eastAsia="Calibri"/>
          <w:b/>
          <w:bCs/>
          <w:i/>
          <w:iCs/>
          <w:szCs w:val="26"/>
          <w:lang w:val="da-DK" w:eastAsia="en-US"/>
        </w:rPr>
        <w:t xml:space="preserve"> </w:t>
      </w:r>
      <w:r w:rsidR="0028610E" w:rsidRPr="000655F0">
        <w:rPr>
          <w:rFonts w:eastAsia="Calibri"/>
          <w:bCs/>
          <w:i/>
          <w:iCs/>
          <w:szCs w:val="26"/>
          <w:lang w:eastAsia="en-US"/>
        </w:rPr>
        <w:fldChar w:fldCharType="begin"/>
      </w:r>
      <w:r w:rsidRPr="000655F0">
        <w:rPr>
          <w:rFonts w:eastAsia="Calibri"/>
          <w:bCs/>
          <w:i/>
          <w:iCs/>
          <w:szCs w:val="26"/>
          <w:lang w:val="da-DK"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da-DK" w:eastAsia="en-US"/>
        </w:rPr>
        <w:t>12</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Courier New"/>
          <w:i/>
          <w:iCs/>
          <w:szCs w:val="26"/>
          <w:lang w:val="pt-BR" w:eastAsia="vi-VN"/>
        </w:rPr>
        <w:t xml:space="preserve">Nhu cầu sử dụng </w:t>
      </w:r>
      <w:r w:rsidRPr="000655F0">
        <w:rPr>
          <w:rFonts w:eastAsia="Courier New"/>
          <w:i/>
          <w:iCs/>
          <w:szCs w:val="26"/>
          <w:lang w:val="vi-VN" w:eastAsia="vi-VN"/>
        </w:rPr>
        <w:t xml:space="preserve">hoá chất của </w:t>
      </w:r>
      <w:r w:rsidRPr="000655F0">
        <w:rPr>
          <w:rFonts w:eastAsia="Times New Roman"/>
          <w:i/>
          <w:iCs/>
          <w:szCs w:val="26"/>
          <w:lang w:val="vi-VN" w:eastAsia="en-US"/>
        </w:rPr>
        <w:t>hệ thống xử lý nước thải</w:t>
      </w:r>
      <w:r w:rsidRPr="000655F0">
        <w:rPr>
          <w:rFonts w:eastAsia="Times New Roman"/>
          <w:i/>
          <w:iCs/>
          <w:szCs w:val="26"/>
          <w:lang w:val="da-DK" w:eastAsia="en-US"/>
        </w:rPr>
        <w:t xml:space="preserve"> </w:t>
      </w:r>
      <w:r w:rsidRPr="000655F0">
        <w:rPr>
          <w:rFonts w:eastAsia="Batang"/>
          <w:i/>
          <w:iCs/>
          <w:lang w:val="vi-VN" w:eastAsia="en-US"/>
        </w:rPr>
        <w:t>s</w:t>
      </w:r>
      <w:r w:rsidR="00697A9E" w:rsidRPr="000655F0">
        <w:rPr>
          <w:rFonts w:eastAsia="Batang"/>
          <w:i/>
          <w:iCs/>
          <w:lang w:val="da-DK" w:eastAsia="en-US"/>
        </w:rPr>
        <w:t>ản xuất</w:t>
      </w:r>
      <w:r w:rsidRPr="000655F0">
        <w:rPr>
          <w:rFonts w:eastAsia="Batang"/>
          <w:i/>
          <w:iCs/>
          <w:lang w:val="vi-VN" w:eastAsia="en-US"/>
        </w:rPr>
        <w:t xml:space="preserve">, </w:t>
      </w:r>
      <w:r w:rsidRPr="000655F0">
        <w:rPr>
          <w:rFonts w:eastAsia="Batang"/>
          <w:i/>
          <w:iCs/>
          <w:lang w:val="vi-VN" w:eastAsia="en-US"/>
        </w:rPr>
        <w:br/>
        <w:t xml:space="preserve">công suất </w:t>
      </w:r>
      <w:r w:rsidR="00697A9E" w:rsidRPr="000655F0">
        <w:rPr>
          <w:rFonts w:eastAsia="Batang"/>
          <w:i/>
          <w:iCs/>
          <w:lang w:val="da-DK" w:eastAsia="en-US"/>
        </w:rPr>
        <w:t>7</w:t>
      </w:r>
      <w:r w:rsidRPr="000655F0">
        <w:rPr>
          <w:rFonts w:eastAsia="Batang"/>
          <w:i/>
          <w:iCs/>
          <w:lang w:val="vi-VN" w:eastAsia="en-US"/>
        </w:rPr>
        <w:t>00m</w:t>
      </w:r>
      <w:r w:rsidRPr="000655F0">
        <w:rPr>
          <w:rFonts w:eastAsia="Batang"/>
          <w:i/>
          <w:iCs/>
          <w:vertAlign w:val="superscript"/>
          <w:lang w:val="vi-VN" w:eastAsia="en-US"/>
        </w:rPr>
        <w:t>3</w:t>
      </w:r>
      <w:r w:rsidRPr="000655F0">
        <w:rPr>
          <w:rFonts w:eastAsia="Batang"/>
          <w:i/>
          <w:iCs/>
          <w:lang w:val="vi-VN" w:eastAsia="en-US"/>
        </w:rPr>
        <w:t>/</w:t>
      </w:r>
      <w:r w:rsidRPr="000655F0">
        <w:rPr>
          <w:rFonts w:eastAsia="Batang"/>
          <w:i/>
          <w:iCs/>
          <w:lang w:val="da-DK" w:eastAsia="en-US"/>
        </w:rPr>
        <w:t>ngày.đêm</w:t>
      </w:r>
      <w:bookmarkEnd w:id="471"/>
    </w:p>
    <w:tbl>
      <w:tblPr>
        <w:tblStyle w:val="bang3"/>
        <w:tblW w:w="9441" w:type="dxa"/>
        <w:jc w:val="center"/>
        <w:tblLook w:val="04A0" w:firstRow="1" w:lastRow="0" w:firstColumn="1" w:lastColumn="0" w:noHBand="0" w:noVBand="1"/>
      </w:tblPr>
      <w:tblGrid>
        <w:gridCol w:w="629"/>
        <w:gridCol w:w="1750"/>
        <w:gridCol w:w="1401"/>
        <w:gridCol w:w="1447"/>
        <w:gridCol w:w="2321"/>
        <w:gridCol w:w="1893"/>
      </w:tblGrid>
      <w:tr w:rsidR="000655F0" w:rsidRPr="000655F0" w14:paraId="21561947" w14:textId="77777777" w:rsidTr="00EE0958">
        <w:trPr>
          <w:trHeight w:val="704"/>
          <w:tblHeader/>
          <w:jc w:val="center"/>
        </w:trPr>
        <w:tc>
          <w:tcPr>
            <w:tcW w:w="629" w:type="dxa"/>
            <w:tcBorders>
              <w:top w:val="single" w:sz="4" w:space="0" w:color="auto"/>
              <w:left w:val="single" w:sz="4" w:space="0" w:color="auto"/>
              <w:bottom w:val="single" w:sz="4" w:space="0" w:color="auto"/>
              <w:right w:val="single" w:sz="4" w:space="0" w:color="auto"/>
            </w:tcBorders>
            <w:vAlign w:val="center"/>
          </w:tcPr>
          <w:p w14:paraId="68F4C627" w14:textId="77777777" w:rsidR="00697A9E" w:rsidRPr="000655F0" w:rsidRDefault="00697A9E" w:rsidP="00697A9E">
            <w:pPr>
              <w:widowControl w:val="0"/>
              <w:spacing w:before="60" w:after="60"/>
              <w:ind w:firstLine="0"/>
              <w:jc w:val="center"/>
              <w:rPr>
                <w:rFonts w:eastAsia="Times New Roman"/>
                <w:b/>
                <w:szCs w:val="26"/>
                <w:lang w:eastAsia="en-US"/>
              </w:rPr>
            </w:pPr>
            <w:r w:rsidRPr="000655F0">
              <w:rPr>
                <w:rFonts w:eastAsia="Times New Roman"/>
                <w:b/>
                <w:szCs w:val="26"/>
                <w:lang w:eastAsia="en-US"/>
              </w:rPr>
              <w:t>Stt</w:t>
            </w:r>
          </w:p>
        </w:tc>
        <w:tc>
          <w:tcPr>
            <w:tcW w:w="1750" w:type="dxa"/>
            <w:tcBorders>
              <w:top w:val="single" w:sz="4" w:space="0" w:color="auto"/>
              <w:left w:val="single" w:sz="4" w:space="0" w:color="auto"/>
              <w:bottom w:val="single" w:sz="4" w:space="0" w:color="auto"/>
              <w:right w:val="single" w:sz="4" w:space="0" w:color="auto"/>
            </w:tcBorders>
            <w:vAlign w:val="center"/>
            <w:hideMark/>
          </w:tcPr>
          <w:p w14:paraId="1162A82D" w14:textId="77777777" w:rsidR="00697A9E" w:rsidRPr="000655F0" w:rsidRDefault="00697A9E" w:rsidP="00341B6C">
            <w:pPr>
              <w:widowControl w:val="0"/>
              <w:spacing w:before="60" w:after="60"/>
              <w:ind w:firstLine="0"/>
              <w:jc w:val="center"/>
              <w:rPr>
                <w:rFonts w:eastAsia="Times New Roman"/>
                <w:b/>
                <w:szCs w:val="26"/>
                <w:lang w:eastAsia="en-US"/>
              </w:rPr>
            </w:pPr>
            <w:r w:rsidRPr="000655F0">
              <w:rPr>
                <w:rFonts w:eastAsia="Times New Roman"/>
                <w:b/>
                <w:szCs w:val="26"/>
                <w:lang w:eastAsia="en-US"/>
              </w:rPr>
              <w:t>Tên hóa chất</w:t>
            </w:r>
          </w:p>
        </w:tc>
        <w:tc>
          <w:tcPr>
            <w:tcW w:w="1401" w:type="dxa"/>
            <w:tcBorders>
              <w:top w:val="single" w:sz="4" w:space="0" w:color="auto"/>
              <w:left w:val="single" w:sz="4" w:space="0" w:color="auto"/>
              <w:bottom w:val="single" w:sz="4" w:space="0" w:color="auto"/>
              <w:right w:val="single" w:sz="4" w:space="0" w:color="auto"/>
            </w:tcBorders>
            <w:vAlign w:val="center"/>
            <w:hideMark/>
          </w:tcPr>
          <w:p w14:paraId="10DA904E" w14:textId="77777777" w:rsidR="00697A9E" w:rsidRPr="000655F0" w:rsidRDefault="00697A9E" w:rsidP="00341B6C">
            <w:pPr>
              <w:widowControl w:val="0"/>
              <w:spacing w:before="60" w:after="60"/>
              <w:ind w:firstLine="0"/>
              <w:jc w:val="center"/>
              <w:rPr>
                <w:rFonts w:eastAsia="Times New Roman"/>
                <w:b/>
                <w:szCs w:val="26"/>
                <w:lang w:eastAsia="en-US"/>
              </w:rPr>
            </w:pPr>
            <w:r w:rsidRPr="000655F0">
              <w:rPr>
                <w:rFonts w:eastAsia="Times New Roman"/>
                <w:b/>
                <w:szCs w:val="26"/>
                <w:lang w:eastAsia="en-US"/>
              </w:rPr>
              <w:t>Khối lượng (</w:t>
            </w:r>
            <w:r w:rsidR="003426C7" w:rsidRPr="000655F0">
              <w:rPr>
                <w:rFonts w:eastAsia="Times New Roman"/>
                <w:b/>
                <w:szCs w:val="26"/>
                <w:lang w:eastAsia="en-US"/>
              </w:rPr>
              <w:t>Tấn</w:t>
            </w:r>
            <w:r w:rsidRPr="000655F0">
              <w:rPr>
                <w:rFonts w:eastAsia="Times New Roman"/>
                <w:b/>
                <w:szCs w:val="26"/>
                <w:lang w:eastAsia="en-US"/>
              </w:rPr>
              <w:t>/năm)</w:t>
            </w:r>
          </w:p>
          <w:p w14:paraId="2BDEBE87" w14:textId="77777777" w:rsidR="00387967" w:rsidRPr="000655F0" w:rsidRDefault="00387967" w:rsidP="00341B6C">
            <w:pPr>
              <w:widowControl w:val="0"/>
              <w:spacing w:before="60" w:after="60"/>
              <w:ind w:firstLine="0"/>
              <w:jc w:val="center"/>
              <w:rPr>
                <w:rFonts w:eastAsia="Times New Roman"/>
                <w:b/>
                <w:szCs w:val="26"/>
                <w:lang w:eastAsia="en-US"/>
              </w:rPr>
            </w:pPr>
            <w:r w:rsidRPr="000655F0">
              <w:rPr>
                <w:rFonts w:eastAsia="Times New Roman"/>
                <w:b/>
                <w:szCs w:val="26"/>
                <w:lang w:eastAsia="en-US"/>
              </w:rPr>
              <w:t>2021</w:t>
            </w:r>
          </w:p>
        </w:tc>
        <w:tc>
          <w:tcPr>
            <w:tcW w:w="1447" w:type="dxa"/>
            <w:tcBorders>
              <w:top w:val="single" w:sz="4" w:space="0" w:color="auto"/>
              <w:left w:val="single" w:sz="4" w:space="0" w:color="auto"/>
              <w:bottom w:val="single" w:sz="4" w:space="0" w:color="auto"/>
              <w:right w:val="single" w:sz="4" w:space="0" w:color="auto"/>
            </w:tcBorders>
            <w:vAlign w:val="center"/>
            <w:hideMark/>
          </w:tcPr>
          <w:p w14:paraId="1B4011BE" w14:textId="77777777" w:rsidR="00697A9E" w:rsidRPr="000655F0" w:rsidRDefault="00697A9E" w:rsidP="00341B6C">
            <w:pPr>
              <w:widowControl w:val="0"/>
              <w:spacing w:before="60" w:after="60"/>
              <w:ind w:firstLine="0"/>
              <w:jc w:val="center"/>
              <w:rPr>
                <w:rFonts w:eastAsia="Times New Roman"/>
                <w:b/>
                <w:szCs w:val="26"/>
                <w:lang w:eastAsia="en-US"/>
              </w:rPr>
            </w:pPr>
            <w:r w:rsidRPr="000655F0">
              <w:rPr>
                <w:rFonts w:eastAsia="Times New Roman"/>
                <w:b/>
                <w:szCs w:val="26"/>
                <w:lang w:eastAsia="en-US"/>
              </w:rPr>
              <w:t xml:space="preserve">Nguồn </w:t>
            </w:r>
            <w:r w:rsidRPr="000655F0">
              <w:rPr>
                <w:rFonts w:eastAsia="Times New Roman"/>
                <w:b/>
                <w:szCs w:val="26"/>
                <w:lang w:eastAsia="en-US"/>
              </w:rPr>
              <w:br/>
              <w:t>cung cấp</w:t>
            </w:r>
          </w:p>
        </w:tc>
        <w:tc>
          <w:tcPr>
            <w:tcW w:w="2321" w:type="dxa"/>
            <w:tcBorders>
              <w:top w:val="single" w:sz="4" w:space="0" w:color="auto"/>
              <w:left w:val="single" w:sz="4" w:space="0" w:color="auto"/>
              <w:bottom w:val="single" w:sz="4" w:space="0" w:color="auto"/>
              <w:right w:val="single" w:sz="4" w:space="0" w:color="auto"/>
            </w:tcBorders>
            <w:vAlign w:val="center"/>
            <w:hideMark/>
          </w:tcPr>
          <w:p w14:paraId="03F5718E" w14:textId="77777777" w:rsidR="00697A9E" w:rsidRPr="000655F0" w:rsidRDefault="00697A9E" w:rsidP="00341B6C">
            <w:pPr>
              <w:widowControl w:val="0"/>
              <w:spacing w:before="60" w:after="60"/>
              <w:ind w:firstLine="0"/>
              <w:jc w:val="center"/>
              <w:rPr>
                <w:rFonts w:eastAsia="Times New Roman"/>
                <w:b/>
                <w:szCs w:val="26"/>
                <w:lang w:eastAsia="en-US"/>
              </w:rPr>
            </w:pPr>
            <w:r w:rsidRPr="000655F0">
              <w:rPr>
                <w:rFonts w:eastAsia="Times New Roman"/>
                <w:b/>
                <w:szCs w:val="26"/>
                <w:lang w:eastAsia="en-US"/>
              </w:rPr>
              <w:t xml:space="preserve">Mục đích </w:t>
            </w:r>
            <w:r w:rsidRPr="000655F0">
              <w:rPr>
                <w:rFonts w:eastAsia="Times New Roman"/>
                <w:b/>
                <w:szCs w:val="26"/>
                <w:lang w:eastAsia="en-US"/>
              </w:rPr>
              <w:br/>
              <w:t>sử dụng</w:t>
            </w:r>
          </w:p>
        </w:tc>
        <w:tc>
          <w:tcPr>
            <w:tcW w:w="1893" w:type="dxa"/>
            <w:tcBorders>
              <w:top w:val="single" w:sz="4" w:space="0" w:color="auto"/>
              <w:left w:val="single" w:sz="4" w:space="0" w:color="auto"/>
              <w:bottom w:val="single" w:sz="4" w:space="0" w:color="auto"/>
              <w:right w:val="single" w:sz="4" w:space="0" w:color="auto"/>
            </w:tcBorders>
            <w:hideMark/>
          </w:tcPr>
          <w:p w14:paraId="7A120BA8" w14:textId="77777777" w:rsidR="00697A9E" w:rsidRPr="000655F0" w:rsidRDefault="00697A9E" w:rsidP="00341B6C">
            <w:pPr>
              <w:widowControl w:val="0"/>
              <w:spacing w:before="60" w:after="60"/>
              <w:ind w:firstLine="0"/>
              <w:jc w:val="center"/>
              <w:rPr>
                <w:rFonts w:eastAsia="Times New Roman"/>
                <w:b/>
                <w:szCs w:val="26"/>
                <w:lang w:eastAsia="en-US"/>
              </w:rPr>
            </w:pPr>
            <w:r w:rsidRPr="000655F0">
              <w:rPr>
                <w:rFonts w:eastAsia="Times New Roman"/>
                <w:b/>
                <w:szCs w:val="26"/>
                <w:lang w:eastAsia="en-US"/>
              </w:rPr>
              <w:t>Công đoạn sử dụng</w:t>
            </w:r>
          </w:p>
        </w:tc>
      </w:tr>
      <w:tr w:rsidR="000655F0" w:rsidRPr="000655F0" w14:paraId="3C959BD4" w14:textId="77777777" w:rsidTr="00992F6A">
        <w:trPr>
          <w:trHeight w:val="468"/>
          <w:jc w:val="center"/>
        </w:trPr>
        <w:tc>
          <w:tcPr>
            <w:tcW w:w="629" w:type="dxa"/>
            <w:tcBorders>
              <w:top w:val="single" w:sz="4" w:space="0" w:color="auto"/>
              <w:left w:val="single" w:sz="4" w:space="0" w:color="auto"/>
              <w:bottom w:val="single" w:sz="4" w:space="0" w:color="auto"/>
              <w:right w:val="single" w:sz="4" w:space="0" w:color="auto"/>
            </w:tcBorders>
            <w:vAlign w:val="center"/>
          </w:tcPr>
          <w:p w14:paraId="7F148C56" w14:textId="77777777" w:rsidR="00697A9E" w:rsidRPr="000655F0" w:rsidRDefault="00CF6059" w:rsidP="003755C5">
            <w:pPr>
              <w:widowControl w:val="0"/>
              <w:ind w:firstLine="0"/>
              <w:jc w:val="center"/>
              <w:rPr>
                <w:rFonts w:eastAsia="Batang"/>
                <w:lang w:eastAsia="en-US"/>
              </w:rPr>
            </w:pPr>
            <w:r w:rsidRPr="000655F0">
              <w:rPr>
                <w:rFonts w:eastAsia="Batang"/>
                <w:lang w:eastAsia="en-US"/>
              </w:rPr>
              <w:t>1</w:t>
            </w:r>
          </w:p>
        </w:tc>
        <w:tc>
          <w:tcPr>
            <w:tcW w:w="1750" w:type="dxa"/>
            <w:tcBorders>
              <w:top w:val="single" w:sz="4" w:space="0" w:color="auto"/>
              <w:left w:val="single" w:sz="4" w:space="0" w:color="auto"/>
              <w:bottom w:val="single" w:sz="4" w:space="0" w:color="auto"/>
              <w:right w:val="single" w:sz="4" w:space="0" w:color="auto"/>
            </w:tcBorders>
            <w:vAlign w:val="center"/>
            <w:hideMark/>
          </w:tcPr>
          <w:p w14:paraId="5258AD63" w14:textId="77777777" w:rsidR="00697A9E" w:rsidRPr="000655F0" w:rsidRDefault="00CF6059" w:rsidP="003755C5">
            <w:pPr>
              <w:widowControl w:val="0"/>
              <w:ind w:firstLine="0"/>
              <w:jc w:val="center"/>
              <w:rPr>
                <w:rFonts w:eastAsia="Times New Roman"/>
                <w:szCs w:val="26"/>
                <w:vertAlign w:val="subscript"/>
                <w:lang w:eastAsia="en-US"/>
              </w:rPr>
            </w:pPr>
            <w:r w:rsidRPr="000655F0">
              <w:rPr>
                <w:rFonts w:eastAsia="Batang"/>
                <w:lang w:eastAsia="en-US"/>
              </w:rPr>
              <w:t>FeCl</w:t>
            </w:r>
            <w:r w:rsidRPr="000655F0">
              <w:rPr>
                <w:rFonts w:eastAsia="Batang"/>
                <w:vertAlign w:val="subscript"/>
                <w:lang w:eastAsia="en-US"/>
              </w:rPr>
              <w:t>3</w:t>
            </w:r>
          </w:p>
        </w:tc>
        <w:tc>
          <w:tcPr>
            <w:tcW w:w="1401" w:type="dxa"/>
            <w:tcBorders>
              <w:top w:val="single" w:sz="4" w:space="0" w:color="auto"/>
              <w:left w:val="single" w:sz="4" w:space="0" w:color="auto"/>
              <w:bottom w:val="single" w:sz="4" w:space="0" w:color="auto"/>
              <w:right w:val="single" w:sz="4" w:space="0" w:color="auto"/>
            </w:tcBorders>
            <w:vAlign w:val="center"/>
            <w:hideMark/>
          </w:tcPr>
          <w:p w14:paraId="2F008968" w14:textId="77777777" w:rsidR="00697A9E" w:rsidRPr="000655F0" w:rsidRDefault="00CF6059" w:rsidP="003755C5">
            <w:pPr>
              <w:widowControl w:val="0"/>
              <w:ind w:firstLine="0"/>
              <w:jc w:val="center"/>
              <w:rPr>
                <w:rFonts w:eastAsia="Times New Roman"/>
                <w:szCs w:val="26"/>
                <w:lang w:eastAsia="en-US"/>
              </w:rPr>
            </w:pPr>
            <w:r w:rsidRPr="000655F0">
              <w:rPr>
                <w:rFonts w:eastAsia="Times New Roman"/>
                <w:szCs w:val="26"/>
                <w:lang w:eastAsia="en-US"/>
              </w:rPr>
              <w:t>28</w:t>
            </w:r>
            <w:r w:rsidR="003426C7" w:rsidRPr="000655F0">
              <w:rPr>
                <w:rFonts w:eastAsia="Times New Roman"/>
                <w:szCs w:val="26"/>
                <w:lang w:eastAsia="en-US"/>
              </w:rPr>
              <w:t>,</w:t>
            </w:r>
            <w:r w:rsidRPr="000655F0">
              <w:rPr>
                <w:rFonts w:eastAsia="Times New Roman"/>
                <w:szCs w:val="26"/>
                <w:lang w:eastAsia="en-US"/>
              </w:rPr>
              <w:t>320</w:t>
            </w:r>
          </w:p>
        </w:tc>
        <w:tc>
          <w:tcPr>
            <w:tcW w:w="1447" w:type="dxa"/>
            <w:tcBorders>
              <w:top w:val="single" w:sz="4" w:space="0" w:color="auto"/>
              <w:left w:val="single" w:sz="4" w:space="0" w:color="auto"/>
              <w:bottom w:val="single" w:sz="4" w:space="0" w:color="auto"/>
              <w:right w:val="single" w:sz="4" w:space="0" w:color="auto"/>
            </w:tcBorders>
            <w:vAlign w:val="center"/>
            <w:hideMark/>
          </w:tcPr>
          <w:p w14:paraId="42A41779" w14:textId="77777777" w:rsidR="00697A9E" w:rsidRPr="000655F0" w:rsidRDefault="00697A9E" w:rsidP="003755C5">
            <w:pPr>
              <w:widowControl w:val="0"/>
              <w:ind w:firstLine="0"/>
              <w:jc w:val="center"/>
              <w:rPr>
                <w:rFonts w:eastAsia="Times New Roman"/>
                <w:szCs w:val="26"/>
                <w:lang w:eastAsia="en-US"/>
              </w:rPr>
            </w:pPr>
            <w:r w:rsidRPr="000655F0">
              <w:rPr>
                <w:rFonts w:eastAsia="Times New Roman"/>
                <w:szCs w:val="26"/>
                <w:lang w:eastAsia="en-US"/>
              </w:rPr>
              <w:t>Trong nước</w:t>
            </w:r>
          </w:p>
        </w:tc>
        <w:tc>
          <w:tcPr>
            <w:tcW w:w="2321" w:type="dxa"/>
            <w:tcBorders>
              <w:top w:val="single" w:sz="4" w:space="0" w:color="auto"/>
              <w:left w:val="single" w:sz="4" w:space="0" w:color="auto"/>
              <w:bottom w:val="single" w:sz="4" w:space="0" w:color="auto"/>
              <w:right w:val="single" w:sz="4" w:space="0" w:color="auto"/>
            </w:tcBorders>
            <w:vAlign w:val="center"/>
          </w:tcPr>
          <w:p w14:paraId="2C255BBE" w14:textId="77777777" w:rsidR="00697A9E" w:rsidRPr="000655F0" w:rsidRDefault="00A211C8" w:rsidP="003755C5">
            <w:pPr>
              <w:widowControl w:val="0"/>
              <w:ind w:firstLine="0"/>
              <w:jc w:val="center"/>
              <w:rPr>
                <w:rFonts w:eastAsia="Times New Roman"/>
                <w:szCs w:val="26"/>
                <w:lang w:eastAsia="en-US"/>
              </w:rPr>
            </w:pPr>
            <w:r w:rsidRPr="000655F0">
              <w:rPr>
                <w:rFonts w:eastAsia="Batang"/>
                <w:szCs w:val="26"/>
                <w:lang w:eastAsia="en-US"/>
              </w:rPr>
              <w:t>Hóa chất trợ keo tụ</w:t>
            </w:r>
          </w:p>
        </w:tc>
        <w:tc>
          <w:tcPr>
            <w:tcW w:w="1893" w:type="dxa"/>
            <w:tcBorders>
              <w:top w:val="single" w:sz="4" w:space="0" w:color="auto"/>
              <w:left w:val="single" w:sz="4" w:space="0" w:color="auto"/>
              <w:bottom w:val="single" w:sz="4" w:space="0" w:color="auto"/>
              <w:right w:val="single" w:sz="4" w:space="0" w:color="auto"/>
            </w:tcBorders>
            <w:vAlign w:val="center"/>
          </w:tcPr>
          <w:p w14:paraId="303D593F" w14:textId="77777777" w:rsidR="00697A9E" w:rsidRPr="000655F0" w:rsidRDefault="00A211C8" w:rsidP="003755C5">
            <w:pPr>
              <w:widowControl w:val="0"/>
              <w:ind w:firstLine="0"/>
              <w:jc w:val="center"/>
              <w:rPr>
                <w:rFonts w:eastAsia="Times New Roman"/>
                <w:szCs w:val="26"/>
                <w:lang w:eastAsia="en-US"/>
              </w:rPr>
            </w:pPr>
            <w:r w:rsidRPr="000655F0">
              <w:rPr>
                <w:rFonts w:eastAsia="Times New Roman"/>
                <w:szCs w:val="26"/>
                <w:lang w:eastAsia="en-US"/>
              </w:rPr>
              <w:t>Bể keo tụ</w:t>
            </w:r>
          </w:p>
        </w:tc>
      </w:tr>
      <w:tr w:rsidR="000655F0" w:rsidRPr="000655F0" w14:paraId="66518DBC" w14:textId="77777777" w:rsidTr="00992F6A">
        <w:trPr>
          <w:trHeight w:val="468"/>
          <w:jc w:val="center"/>
        </w:trPr>
        <w:tc>
          <w:tcPr>
            <w:tcW w:w="629" w:type="dxa"/>
            <w:tcBorders>
              <w:top w:val="single" w:sz="4" w:space="0" w:color="auto"/>
              <w:left w:val="single" w:sz="4" w:space="0" w:color="auto"/>
              <w:bottom w:val="single" w:sz="4" w:space="0" w:color="auto"/>
              <w:right w:val="single" w:sz="4" w:space="0" w:color="auto"/>
            </w:tcBorders>
            <w:vAlign w:val="center"/>
          </w:tcPr>
          <w:p w14:paraId="5287FAF7" w14:textId="77777777" w:rsidR="00AB3695" w:rsidRPr="000655F0" w:rsidRDefault="00AB3695" w:rsidP="003755C5">
            <w:pPr>
              <w:widowControl w:val="0"/>
              <w:ind w:firstLine="0"/>
              <w:jc w:val="center"/>
              <w:rPr>
                <w:rFonts w:eastAsia="Batang"/>
                <w:lang w:eastAsia="en-US"/>
              </w:rPr>
            </w:pPr>
            <w:r w:rsidRPr="000655F0">
              <w:rPr>
                <w:rFonts w:eastAsia="Batang"/>
                <w:lang w:eastAsia="en-US"/>
              </w:rPr>
              <w:t>2</w:t>
            </w:r>
          </w:p>
        </w:tc>
        <w:tc>
          <w:tcPr>
            <w:tcW w:w="1750" w:type="dxa"/>
            <w:tcBorders>
              <w:top w:val="single" w:sz="4" w:space="0" w:color="auto"/>
              <w:left w:val="single" w:sz="4" w:space="0" w:color="auto"/>
              <w:bottom w:val="single" w:sz="4" w:space="0" w:color="auto"/>
              <w:right w:val="single" w:sz="4" w:space="0" w:color="auto"/>
            </w:tcBorders>
            <w:vAlign w:val="center"/>
          </w:tcPr>
          <w:p w14:paraId="45B3C599" w14:textId="77777777" w:rsidR="00AB3695" w:rsidRPr="000655F0" w:rsidRDefault="00AB3695" w:rsidP="003755C5">
            <w:pPr>
              <w:widowControl w:val="0"/>
              <w:ind w:firstLine="0"/>
              <w:jc w:val="center"/>
              <w:rPr>
                <w:rFonts w:eastAsia="Batang"/>
                <w:lang w:eastAsia="en-US"/>
              </w:rPr>
            </w:pPr>
            <w:r w:rsidRPr="000655F0">
              <w:rPr>
                <w:rFonts w:eastAsia="Batang"/>
                <w:lang w:eastAsia="en-US"/>
              </w:rPr>
              <w:t>Polymer</w:t>
            </w:r>
          </w:p>
        </w:tc>
        <w:tc>
          <w:tcPr>
            <w:tcW w:w="1401" w:type="dxa"/>
            <w:tcBorders>
              <w:top w:val="single" w:sz="4" w:space="0" w:color="auto"/>
              <w:left w:val="single" w:sz="4" w:space="0" w:color="auto"/>
              <w:bottom w:val="single" w:sz="4" w:space="0" w:color="auto"/>
              <w:right w:val="single" w:sz="4" w:space="0" w:color="auto"/>
            </w:tcBorders>
            <w:vAlign w:val="center"/>
          </w:tcPr>
          <w:p w14:paraId="1CB05FB1" w14:textId="77777777" w:rsidR="00AB3695" w:rsidRPr="000655F0" w:rsidRDefault="00AB3695" w:rsidP="003755C5">
            <w:pPr>
              <w:widowControl w:val="0"/>
              <w:ind w:firstLine="0"/>
              <w:jc w:val="center"/>
              <w:rPr>
                <w:rFonts w:eastAsia="Times New Roman"/>
                <w:szCs w:val="26"/>
                <w:lang w:eastAsia="en-US"/>
              </w:rPr>
            </w:pPr>
            <w:r w:rsidRPr="000655F0">
              <w:rPr>
                <w:rFonts w:eastAsia="Times New Roman"/>
                <w:szCs w:val="26"/>
                <w:lang w:eastAsia="en-US"/>
              </w:rPr>
              <w:t>1</w:t>
            </w:r>
            <w:r w:rsidR="003426C7" w:rsidRPr="000655F0">
              <w:rPr>
                <w:rFonts w:eastAsia="Times New Roman"/>
                <w:szCs w:val="26"/>
                <w:lang w:eastAsia="en-US"/>
              </w:rPr>
              <w:t>,</w:t>
            </w:r>
            <w:r w:rsidRPr="000655F0">
              <w:rPr>
                <w:rFonts w:eastAsia="Times New Roman"/>
                <w:szCs w:val="26"/>
                <w:lang w:eastAsia="en-US"/>
              </w:rPr>
              <w:t>670</w:t>
            </w:r>
          </w:p>
        </w:tc>
        <w:tc>
          <w:tcPr>
            <w:tcW w:w="1447" w:type="dxa"/>
            <w:tcBorders>
              <w:top w:val="single" w:sz="4" w:space="0" w:color="auto"/>
              <w:left w:val="single" w:sz="4" w:space="0" w:color="auto"/>
              <w:bottom w:val="single" w:sz="4" w:space="0" w:color="auto"/>
              <w:right w:val="single" w:sz="4" w:space="0" w:color="auto"/>
            </w:tcBorders>
            <w:vAlign w:val="center"/>
          </w:tcPr>
          <w:p w14:paraId="3553CC5D" w14:textId="77777777" w:rsidR="00AB3695" w:rsidRPr="000655F0" w:rsidRDefault="00AB3695" w:rsidP="003755C5">
            <w:pPr>
              <w:widowControl w:val="0"/>
              <w:ind w:firstLine="0"/>
              <w:jc w:val="center"/>
              <w:rPr>
                <w:rFonts w:eastAsia="Times New Roman"/>
                <w:szCs w:val="26"/>
                <w:lang w:eastAsia="en-US"/>
              </w:rPr>
            </w:pPr>
            <w:r w:rsidRPr="000655F0">
              <w:rPr>
                <w:rFonts w:eastAsia="Times New Roman"/>
                <w:szCs w:val="26"/>
                <w:lang w:eastAsia="en-US"/>
              </w:rPr>
              <w:t>Trong nước</w:t>
            </w:r>
          </w:p>
        </w:tc>
        <w:tc>
          <w:tcPr>
            <w:tcW w:w="2321" w:type="dxa"/>
            <w:tcBorders>
              <w:top w:val="single" w:sz="4" w:space="0" w:color="auto"/>
              <w:left w:val="single" w:sz="4" w:space="0" w:color="auto"/>
              <w:bottom w:val="single" w:sz="4" w:space="0" w:color="auto"/>
              <w:right w:val="single" w:sz="4" w:space="0" w:color="auto"/>
            </w:tcBorders>
            <w:vAlign w:val="center"/>
          </w:tcPr>
          <w:p w14:paraId="6AD3D510" w14:textId="77777777" w:rsidR="00AB3695" w:rsidRPr="000655F0" w:rsidRDefault="001F5D6F" w:rsidP="003755C5">
            <w:pPr>
              <w:widowControl w:val="0"/>
              <w:ind w:firstLine="0"/>
              <w:jc w:val="center"/>
              <w:rPr>
                <w:rFonts w:eastAsia="Batang"/>
                <w:lang w:eastAsia="en-US"/>
              </w:rPr>
            </w:pPr>
            <w:r w:rsidRPr="000655F0">
              <w:rPr>
                <w:rFonts w:eastAsia="Batang"/>
                <w:lang w:eastAsia="en-US"/>
              </w:rPr>
              <w:t>Tăng khả năng keo tụ tạo bông</w:t>
            </w:r>
            <w:r w:rsidRPr="000655F0">
              <w:rPr>
                <w:rFonts w:ascii="Arial" w:hAnsi="Arial" w:cs="Arial"/>
                <w:b/>
                <w:bCs/>
                <w:shd w:val="clear" w:color="auto" w:fill="FFFFFF"/>
              </w:rPr>
              <w:t> </w:t>
            </w:r>
          </w:p>
        </w:tc>
        <w:tc>
          <w:tcPr>
            <w:tcW w:w="1893" w:type="dxa"/>
            <w:tcBorders>
              <w:top w:val="single" w:sz="4" w:space="0" w:color="auto"/>
              <w:left w:val="single" w:sz="4" w:space="0" w:color="auto"/>
              <w:bottom w:val="single" w:sz="4" w:space="0" w:color="auto"/>
              <w:right w:val="single" w:sz="4" w:space="0" w:color="auto"/>
            </w:tcBorders>
            <w:vAlign w:val="center"/>
          </w:tcPr>
          <w:p w14:paraId="5BA1B960" w14:textId="77777777" w:rsidR="00AB3695" w:rsidRPr="000655F0" w:rsidRDefault="00A211C8" w:rsidP="003755C5">
            <w:pPr>
              <w:widowControl w:val="0"/>
              <w:ind w:firstLine="0"/>
              <w:jc w:val="center"/>
              <w:rPr>
                <w:rFonts w:eastAsia="Times New Roman"/>
                <w:szCs w:val="26"/>
                <w:lang w:eastAsia="en-US"/>
              </w:rPr>
            </w:pPr>
            <w:r w:rsidRPr="000655F0">
              <w:rPr>
                <w:rFonts w:eastAsia="Times New Roman"/>
                <w:szCs w:val="26"/>
                <w:lang w:eastAsia="en-US"/>
              </w:rPr>
              <w:t xml:space="preserve">Bể </w:t>
            </w:r>
            <w:r w:rsidR="00AB3695" w:rsidRPr="000655F0">
              <w:rPr>
                <w:rFonts w:eastAsia="Times New Roman"/>
                <w:szCs w:val="26"/>
                <w:lang w:eastAsia="en-US"/>
              </w:rPr>
              <w:t>tạo bông</w:t>
            </w:r>
            <w:r w:rsidRPr="000655F0">
              <w:rPr>
                <w:rFonts w:eastAsia="Times New Roman"/>
                <w:szCs w:val="26"/>
                <w:lang w:eastAsia="en-US"/>
              </w:rPr>
              <w:t>, bể khuấy trộn, máy ép bùn</w:t>
            </w:r>
          </w:p>
        </w:tc>
      </w:tr>
      <w:tr w:rsidR="000655F0" w:rsidRPr="000655F0" w14:paraId="341C9BBC" w14:textId="77777777" w:rsidTr="00992F6A">
        <w:trPr>
          <w:trHeight w:val="468"/>
          <w:jc w:val="center"/>
        </w:trPr>
        <w:tc>
          <w:tcPr>
            <w:tcW w:w="629" w:type="dxa"/>
            <w:tcBorders>
              <w:top w:val="single" w:sz="4" w:space="0" w:color="auto"/>
              <w:left w:val="single" w:sz="4" w:space="0" w:color="auto"/>
              <w:bottom w:val="single" w:sz="4" w:space="0" w:color="auto"/>
              <w:right w:val="single" w:sz="4" w:space="0" w:color="auto"/>
            </w:tcBorders>
            <w:vAlign w:val="center"/>
          </w:tcPr>
          <w:p w14:paraId="61B75AC8" w14:textId="77777777" w:rsidR="005F3F71" w:rsidRPr="000655F0" w:rsidRDefault="005F3F71" w:rsidP="003755C5">
            <w:pPr>
              <w:widowControl w:val="0"/>
              <w:ind w:firstLine="0"/>
              <w:jc w:val="center"/>
              <w:rPr>
                <w:rFonts w:eastAsia="Batang"/>
                <w:lang w:eastAsia="en-US"/>
              </w:rPr>
            </w:pPr>
            <w:r w:rsidRPr="000655F0">
              <w:rPr>
                <w:rFonts w:eastAsia="Batang"/>
                <w:lang w:eastAsia="en-US"/>
              </w:rPr>
              <w:t>3</w:t>
            </w:r>
          </w:p>
        </w:tc>
        <w:tc>
          <w:tcPr>
            <w:tcW w:w="1750" w:type="dxa"/>
            <w:tcBorders>
              <w:top w:val="single" w:sz="4" w:space="0" w:color="auto"/>
              <w:left w:val="single" w:sz="4" w:space="0" w:color="auto"/>
              <w:bottom w:val="single" w:sz="4" w:space="0" w:color="auto"/>
              <w:right w:val="single" w:sz="4" w:space="0" w:color="auto"/>
            </w:tcBorders>
            <w:vAlign w:val="center"/>
          </w:tcPr>
          <w:p w14:paraId="5222A3AA" w14:textId="77777777" w:rsidR="005F3F71" w:rsidRPr="000655F0" w:rsidRDefault="005F3F71" w:rsidP="003755C5">
            <w:pPr>
              <w:widowControl w:val="0"/>
              <w:ind w:firstLine="0"/>
              <w:jc w:val="center"/>
              <w:rPr>
                <w:rFonts w:eastAsia="Batang"/>
                <w:lang w:eastAsia="en-US"/>
              </w:rPr>
            </w:pPr>
            <w:r w:rsidRPr="000655F0">
              <w:rPr>
                <w:rFonts w:eastAsia="Batang"/>
                <w:lang w:eastAsia="en-US"/>
              </w:rPr>
              <w:t>NaOCl</w:t>
            </w:r>
          </w:p>
        </w:tc>
        <w:tc>
          <w:tcPr>
            <w:tcW w:w="1401" w:type="dxa"/>
            <w:tcBorders>
              <w:top w:val="single" w:sz="4" w:space="0" w:color="auto"/>
              <w:left w:val="single" w:sz="4" w:space="0" w:color="auto"/>
              <w:bottom w:val="single" w:sz="4" w:space="0" w:color="auto"/>
              <w:right w:val="single" w:sz="4" w:space="0" w:color="auto"/>
            </w:tcBorders>
            <w:vAlign w:val="center"/>
          </w:tcPr>
          <w:p w14:paraId="15ED9803" w14:textId="77777777" w:rsidR="005F3F71" w:rsidRPr="000655F0" w:rsidRDefault="005F3F71" w:rsidP="003755C5">
            <w:pPr>
              <w:widowControl w:val="0"/>
              <w:ind w:firstLine="0"/>
              <w:jc w:val="center"/>
              <w:rPr>
                <w:rFonts w:eastAsia="Times New Roman"/>
                <w:szCs w:val="26"/>
                <w:lang w:eastAsia="en-US"/>
              </w:rPr>
            </w:pPr>
            <w:r w:rsidRPr="000655F0">
              <w:rPr>
                <w:rFonts w:eastAsia="Times New Roman"/>
                <w:szCs w:val="26"/>
                <w:lang w:eastAsia="en-US"/>
              </w:rPr>
              <w:t>15</w:t>
            </w:r>
            <w:r w:rsidR="003426C7" w:rsidRPr="000655F0">
              <w:rPr>
                <w:rFonts w:eastAsia="Times New Roman"/>
                <w:szCs w:val="26"/>
                <w:lang w:eastAsia="en-US"/>
              </w:rPr>
              <w:t>,</w:t>
            </w:r>
            <w:r w:rsidRPr="000655F0">
              <w:rPr>
                <w:rFonts w:eastAsia="Times New Roman"/>
                <w:szCs w:val="26"/>
                <w:lang w:eastAsia="en-US"/>
              </w:rPr>
              <w:t>200</w:t>
            </w:r>
          </w:p>
        </w:tc>
        <w:tc>
          <w:tcPr>
            <w:tcW w:w="1447" w:type="dxa"/>
            <w:tcBorders>
              <w:top w:val="single" w:sz="4" w:space="0" w:color="auto"/>
              <w:left w:val="single" w:sz="4" w:space="0" w:color="auto"/>
              <w:bottom w:val="single" w:sz="4" w:space="0" w:color="auto"/>
              <w:right w:val="single" w:sz="4" w:space="0" w:color="auto"/>
            </w:tcBorders>
            <w:vAlign w:val="center"/>
          </w:tcPr>
          <w:p w14:paraId="56ED6A1A" w14:textId="77777777" w:rsidR="005F3F71" w:rsidRPr="000655F0" w:rsidRDefault="005F3F71" w:rsidP="003755C5">
            <w:pPr>
              <w:widowControl w:val="0"/>
              <w:ind w:firstLine="0"/>
              <w:jc w:val="center"/>
              <w:rPr>
                <w:rFonts w:eastAsia="Times New Roman"/>
                <w:szCs w:val="26"/>
                <w:lang w:eastAsia="en-US"/>
              </w:rPr>
            </w:pPr>
            <w:r w:rsidRPr="000655F0">
              <w:rPr>
                <w:rFonts w:eastAsia="Times New Roman"/>
                <w:szCs w:val="26"/>
                <w:lang w:eastAsia="en-US"/>
              </w:rPr>
              <w:t>Trong nước</w:t>
            </w:r>
          </w:p>
        </w:tc>
        <w:tc>
          <w:tcPr>
            <w:tcW w:w="2321" w:type="dxa"/>
            <w:tcBorders>
              <w:top w:val="single" w:sz="4" w:space="0" w:color="auto"/>
              <w:left w:val="single" w:sz="4" w:space="0" w:color="auto"/>
              <w:bottom w:val="single" w:sz="4" w:space="0" w:color="auto"/>
              <w:right w:val="single" w:sz="4" w:space="0" w:color="auto"/>
            </w:tcBorders>
            <w:vAlign w:val="center"/>
          </w:tcPr>
          <w:p w14:paraId="6D0C5E6E" w14:textId="77777777" w:rsidR="005F3F71" w:rsidRPr="000655F0" w:rsidRDefault="005F3F71" w:rsidP="003755C5">
            <w:pPr>
              <w:widowControl w:val="0"/>
              <w:ind w:firstLine="0"/>
              <w:jc w:val="center"/>
              <w:rPr>
                <w:rFonts w:eastAsia="Batang"/>
                <w:lang w:eastAsia="en-US"/>
              </w:rPr>
            </w:pPr>
            <w:r w:rsidRPr="000655F0">
              <w:rPr>
                <w:rFonts w:eastAsia="Batang"/>
                <w:lang w:eastAsia="en-US"/>
              </w:rPr>
              <w:t>X</w:t>
            </w:r>
            <w:r w:rsidRPr="000655F0">
              <w:rPr>
                <w:rFonts w:eastAsia="Batang"/>
                <w:lang w:val="vi-VN" w:eastAsia="en-US"/>
              </w:rPr>
              <w:t>ử lý vi sinh vật có hại trong nước thải</w:t>
            </w:r>
          </w:p>
        </w:tc>
        <w:tc>
          <w:tcPr>
            <w:tcW w:w="1893" w:type="dxa"/>
            <w:tcBorders>
              <w:top w:val="single" w:sz="4" w:space="0" w:color="auto"/>
              <w:left w:val="single" w:sz="4" w:space="0" w:color="auto"/>
              <w:bottom w:val="single" w:sz="4" w:space="0" w:color="auto"/>
              <w:right w:val="single" w:sz="4" w:space="0" w:color="auto"/>
            </w:tcBorders>
            <w:vAlign w:val="center"/>
          </w:tcPr>
          <w:p w14:paraId="0E8F8CE3" w14:textId="77777777" w:rsidR="005F3F71" w:rsidRPr="000655F0" w:rsidRDefault="005F3F71" w:rsidP="003755C5">
            <w:pPr>
              <w:widowControl w:val="0"/>
              <w:ind w:firstLine="0"/>
              <w:jc w:val="center"/>
              <w:rPr>
                <w:rFonts w:eastAsia="Times New Roman"/>
                <w:szCs w:val="26"/>
                <w:lang w:eastAsia="en-US"/>
              </w:rPr>
            </w:pPr>
            <w:r w:rsidRPr="000655F0">
              <w:rPr>
                <w:rFonts w:eastAsia="Times New Roman"/>
                <w:szCs w:val="26"/>
                <w:lang w:eastAsia="en-US"/>
              </w:rPr>
              <w:t>Bể khử trùng</w:t>
            </w:r>
          </w:p>
        </w:tc>
      </w:tr>
      <w:tr w:rsidR="000655F0" w:rsidRPr="000655F0" w14:paraId="01D3AEEC" w14:textId="77777777" w:rsidTr="00992F6A">
        <w:trPr>
          <w:trHeight w:val="468"/>
          <w:jc w:val="center"/>
        </w:trPr>
        <w:tc>
          <w:tcPr>
            <w:tcW w:w="629" w:type="dxa"/>
            <w:tcBorders>
              <w:top w:val="single" w:sz="4" w:space="0" w:color="auto"/>
              <w:left w:val="single" w:sz="4" w:space="0" w:color="auto"/>
              <w:bottom w:val="single" w:sz="4" w:space="0" w:color="auto"/>
              <w:right w:val="single" w:sz="4" w:space="0" w:color="auto"/>
            </w:tcBorders>
            <w:vAlign w:val="center"/>
          </w:tcPr>
          <w:p w14:paraId="488F48C6" w14:textId="77777777" w:rsidR="00AB3695" w:rsidRPr="000655F0" w:rsidRDefault="00AB3695" w:rsidP="003755C5">
            <w:pPr>
              <w:widowControl w:val="0"/>
              <w:ind w:firstLine="0"/>
              <w:jc w:val="center"/>
              <w:rPr>
                <w:rFonts w:eastAsia="Batang"/>
                <w:lang w:eastAsia="en-US"/>
              </w:rPr>
            </w:pPr>
            <w:r w:rsidRPr="000655F0">
              <w:rPr>
                <w:rFonts w:eastAsia="Batang"/>
                <w:lang w:eastAsia="en-US"/>
              </w:rPr>
              <w:t>4</w:t>
            </w:r>
          </w:p>
        </w:tc>
        <w:tc>
          <w:tcPr>
            <w:tcW w:w="1750" w:type="dxa"/>
            <w:tcBorders>
              <w:top w:val="single" w:sz="4" w:space="0" w:color="auto"/>
              <w:left w:val="single" w:sz="4" w:space="0" w:color="auto"/>
              <w:bottom w:val="single" w:sz="4" w:space="0" w:color="auto"/>
              <w:right w:val="single" w:sz="4" w:space="0" w:color="auto"/>
            </w:tcBorders>
            <w:vAlign w:val="center"/>
          </w:tcPr>
          <w:p w14:paraId="3BE7A6BA" w14:textId="77777777" w:rsidR="00AB3695" w:rsidRPr="000655F0" w:rsidRDefault="00AB3695" w:rsidP="003755C5">
            <w:pPr>
              <w:widowControl w:val="0"/>
              <w:ind w:firstLine="0"/>
              <w:jc w:val="center"/>
              <w:rPr>
                <w:rFonts w:eastAsia="Batang"/>
                <w:lang w:eastAsia="en-US"/>
              </w:rPr>
            </w:pPr>
            <w:r w:rsidRPr="000655F0">
              <w:rPr>
                <w:rFonts w:eastAsia="Batang"/>
                <w:lang w:eastAsia="en-US"/>
              </w:rPr>
              <w:t>NaOH</w:t>
            </w:r>
          </w:p>
        </w:tc>
        <w:tc>
          <w:tcPr>
            <w:tcW w:w="1401" w:type="dxa"/>
            <w:tcBorders>
              <w:top w:val="single" w:sz="4" w:space="0" w:color="auto"/>
              <w:left w:val="single" w:sz="4" w:space="0" w:color="auto"/>
              <w:bottom w:val="single" w:sz="4" w:space="0" w:color="auto"/>
              <w:right w:val="single" w:sz="4" w:space="0" w:color="auto"/>
            </w:tcBorders>
            <w:vAlign w:val="center"/>
          </w:tcPr>
          <w:p w14:paraId="40F3FC65" w14:textId="77777777" w:rsidR="00AB3695" w:rsidRPr="000655F0" w:rsidRDefault="00AB3695" w:rsidP="003755C5">
            <w:pPr>
              <w:widowControl w:val="0"/>
              <w:ind w:firstLine="0"/>
              <w:jc w:val="center"/>
              <w:rPr>
                <w:rFonts w:eastAsia="Times New Roman"/>
                <w:szCs w:val="26"/>
                <w:lang w:eastAsia="en-US"/>
              </w:rPr>
            </w:pPr>
            <w:r w:rsidRPr="000655F0">
              <w:rPr>
                <w:rFonts w:eastAsia="Times New Roman"/>
                <w:szCs w:val="26"/>
                <w:lang w:eastAsia="en-US"/>
              </w:rPr>
              <w:t>22</w:t>
            </w:r>
            <w:r w:rsidR="003426C7" w:rsidRPr="000655F0">
              <w:rPr>
                <w:rFonts w:eastAsia="Times New Roman"/>
                <w:szCs w:val="26"/>
                <w:lang w:eastAsia="en-US"/>
              </w:rPr>
              <w:t>,</w:t>
            </w:r>
            <w:r w:rsidRPr="000655F0">
              <w:rPr>
                <w:rFonts w:eastAsia="Times New Roman"/>
                <w:szCs w:val="26"/>
                <w:lang w:eastAsia="en-US"/>
              </w:rPr>
              <w:t>650</w:t>
            </w:r>
          </w:p>
        </w:tc>
        <w:tc>
          <w:tcPr>
            <w:tcW w:w="1447" w:type="dxa"/>
            <w:tcBorders>
              <w:top w:val="single" w:sz="4" w:space="0" w:color="auto"/>
              <w:left w:val="single" w:sz="4" w:space="0" w:color="auto"/>
              <w:bottom w:val="single" w:sz="4" w:space="0" w:color="auto"/>
              <w:right w:val="single" w:sz="4" w:space="0" w:color="auto"/>
            </w:tcBorders>
            <w:vAlign w:val="center"/>
          </w:tcPr>
          <w:p w14:paraId="6B268BD3" w14:textId="77777777" w:rsidR="00AB3695" w:rsidRPr="000655F0" w:rsidRDefault="00AB3695" w:rsidP="003755C5">
            <w:pPr>
              <w:widowControl w:val="0"/>
              <w:ind w:firstLine="0"/>
              <w:jc w:val="center"/>
              <w:rPr>
                <w:rFonts w:eastAsia="Times New Roman"/>
                <w:szCs w:val="26"/>
                <w:lang w:eastAsia="en-US"/>
              </w:rPr>
            </w:pPr>
            <w:r w:rsidRPr="000655F0">
              <w:rPr>
                <w:rFonts w:eastAsia="Times New Roman"/>
                <w:szCs w:val="26"/>
                <w:lang w:eastAsia="en-US"/>
              </w:rPr>
              <w:t>Trong nước</w:t>
            </w:r>
          </w:p>
        </w:tc>
        <w:tc>
          <w:tcPr>
            <w:tcW w:w="2321" w:type="dxa"/>
            <w:tcBorders>
              <w:top w:val="single" w:sz="4" w:space="0" w:color="auto"/>
              <w:left w:val="single" w:sz="4" w:space="0" w:color="auto"/>
              <w:bottom w:val="single" w:sz="4" w:space="0" w:color="auto"/>
              <w:right w:val="single" w:sz="4" w:space="0" w:color="auto"/>
            </w:tcBorders>
            <w:vAlign w:val="center"/>
          </w:tcPr>
          <w:p w14:paraId="40CF1563" w14:textId="77777777" w:rsidR="00AB3695" w:rsidRPr="000655F0" w:rsidRDefault="00A211C8" w:rsidP="003755C5">
            <w:pPr>
              <w:widowControl w:val="0"/>
              <w:ind w:firstLine="0"/>
              <w:jc w:val="center"/>
              <w:rPr>
                <w:rFonts w:eastAsia="Batang"/>
                <w:lang w:eastAsia="en-US"/>
              </w:rPr>
            </w:pPr>
            <w:r w:rsidRPr="000655F0">
              <w:rPr>
                <w:rFonts w:eastAsia="Batang"/>
                <w:lang w:eastAsia="en-US"/>
              </w:rPr>
              <w:t xml:space="preserve">Ổn định </w:t>
            </w:r>
            <w:r w:rsidR="003426C7" w:rsidRPr="000655F0">
              <w:rPr>
                <w:rFonts w:eastAsia="Batang"/>
                <w:lang w:eastAsia="en-US"/>
              </w:rPr>
              <w:t xml:space="preserve">pH trong </w:t>
            </w:r>
            <w:r w:rsidRPr="000655F0">
              <w:rPr>
                <w:rFonts w:eastAsia="Batang"/>
                <w:lang w:eastAsia="en-US"/>
              </w:rPr>
              <w:t>nước thải</w:t>
            </w:r>
          </w:p>
        </w:tc>
        <w:tc>
          <w:tcPr>
            <w:tcW w:w="1893" w:type="dxa"/>
            <w:tcBorders>
              <w:top w:val="single" w:sz="4" w:space="0" w:color="auto"/>
              <w:left w:val="single" w:sz="4" w:space="0" w:color="auto"/>
              <w:bottom w:val="single" w:sz="4" w:space="0" w:color="auto"/>
              <w:right w:val="single" w:sz="4" w:space="0" w:color="auto"/>
            </w:tcBorders>
            <w:vAlign w:val="center"/>
          </w:tcPr>
          <w:p w14:paraId="63745AFE" w14:textId="77777777" w:rsidR="00AB3695" w:rsidRPr="000655F0" w:rsidRDefault="00A211C8" w:rsidP="003755C5">
            <w:pPr>
              <w:widowControl w:val="0"/>
              <w:ind w:firstLine="0"/>
              <w:jc w:val="center"/>
              <w:rPr>
                <w:rFonts w:eastAsia="Times New Roman"/>
                <w:szCs w:val="26"/>
                <w:lang w:eastAsia="en-US"/>
              </w:rPr>
            </w:pPr>
            <w:r w:rsidRPr="000655F0">
              <w:rPr>
                <w:rFonts w:eastAsia="Times New Roman"/>
                <w:szCs w:val="26"/>
                <w:lang w:eastAsia="en-US"/>
              </w:rPr>
              <w:t>Bể trung hòa</w:t>
            </w:r>
            <w:r w:rsidR="003426C7" w:rsidRPr="000655F0">
              <w:rPr>
                <w:rFonts w:eastAsia="Times New Roman"/>
                <w:szCs w:val="26"/>
                <w:lang w:eastAsia="en-US"/>
              </w:rPr>
              <w:t xml:space="preserve"> </w:t>
            </w:r>
          </w:p>
        </w:tc>
      </w:tr>
      <w:tr w:rsidR="000655F0" w:rsidRPr="000655F0" w14:paraId="7A802AA7" w14:textId="77777777" w:rsidTr="00992F6A">
        <w:trPr>
          <w:trHeight w:val="468"/>
          <w:jc w:val="center"/>
        </w:trPr>
        <w:tc>
          <w:tcPr>
            <w:tcW w:w="629" w:type="dxa"/>
            <w:tcBorders>
              <w:top w:val="single" w:sz="4" w:space="0" w:color="auto"/>
              <w:left w:val="single" w:sz="4" w:space="0" w:color="auto"/>
              <w:bottom w:val="single" w:sz="4" w:space="0" w:color="auto"/>
              <w:right w:val="single" w:sz="4" w:space="0" w:color="auto"/>
            </w:tcBorders>
            <w:vAlign w:val="center"/>
          </w:tcPr>
          <w:p w14:paraId="30EA55BF" w14:textId="77777777" w:rsidR="003426C7" w:rsidRPr="000655F0" w:rsidRDefault="003426C7" w:rsidP="003755C5">
            <w:pPr>
              <w:widowControl w:val="0"/>
              <w:ind w:firstLine="0"/>
              <w:jc w:val="center"/>
              <w:rPr>
                <w:rFonts w:eastAsia="Batang"/>
                <w:lang w:eastAsia="en-US"/>
              </w:rPr>
            </w:pPr>
            <w:r w:rsidRPr="000655F0">
              <w:rPr>
                <w:rFonts w:eastAsia="Batang"/>
                <w:lang w:eastAsia="en-US"/>
              </w:rPr>
              <w:t>5</w:t>
            </w:r>
          </w:p>
        </w:tc>
        <w:tc>
          <w:tcPr>
            <w:tcW w:w="1750" w:type="dxa"/>
            <w:tcBorders>
              <w:top w:val="single" w:sz="4" w:space="0" w:color="auto"/>
              <w:left w:val="single" w:sz="4" w:space="0" w:color="auto"/>
              <w:bottom w:val="single" w:sz="4" w:space="0" w:color="auto"/>
              <w:right w:val="single" w:sz="4" w:space="0" w:color="auto"/>
            </w:tcBorders>
            <w:vAlign w:val="center"/>
          </w:tcPr>
          <w:p w14:paraId="28E85B34" w14:textId="77777777" w:rsidR="003426C7" w:rsidRPr="000655F0" w:rsidRDefault="003426C7" w:rsidP="003755C5">
            <w:pPr>
              <w:widowControl w:val="0"/>
              <w:ind w:firstLine="0"/>
              <w:jc w:val="center"/>
              <w:rPr>
                <w:rFonts w:eastAsia="Batang"/>
                <w:lang w:eastAsia="en-US"/>
              </w:rPr>
            </w:pPr>
            <w:r w:rsidRPr="000655F0">
              <w:rPr>
                <w:rFonts w:eastAsia="Batang"/>
                <w:lang w:eastAsia="en-US"/>
              </w:rPr>
              <w:t>Ca(OH)</w:t>
            </w:r>
            <w:r w:rsidRPr="000655F0">
              <w:rPr>
                <w:rFonts w:eastAsia="Batang"/>
                <w:vertAlign w:val="subscript"/>
                <w:lang w:eastAsia="en-US"/>
              </w:rPr>
              <w:t>2</w:t>
            </w:r>
            <w:r w:rsidRPr="000655F0">
              <w:rPr>
                <w:rFonts w:eastAsia="Batang"/>
                <w:lang w:eastAsia="en-US"/>
              </w:rPr>
              <w:t xml:space="preserve"> </w:t>
            </w:r>
          </w:p>
        </w:tc>
        <w:tc>
          <w:tcPr>
            <w:tcW w:w="1401" w:type="dxa"/>
            <w:tcBorders>
              <w:top w:val="single" w:sz="4" w:space="0" w:color="auto"/>
              <w:left w:val="single" w:sz="4" w:space="0" w:color="auto"/>
              <w:bottom w:val="single" w:sz="4" w:space="0" w:color="auto"/>
              <w:right w:val="single" w:sz="4" w:space="0" w:color="auto"/>
            </w:tcBorders>
            <w:vAlign w:val="center"/>
          </w:tcPr>
          <w:p w14:paraId="74FFAA10" w14:textId="77777777" w:rsidR="003426C7" w:rsidRPr="000655F0" w:rsidRDefault="003426C7" w:rsidP="003755C5">
            <w:pPr>
              <w:widowControl w:val="0"/>
              <w:ind w:firstLine="0"/>
              <w:jc w:val="center"/>
              <w:rPr>
                <w:rFonts w:eastAsia="Times New Roman"/>
                <w:szCs w:val="26"/>
                <w:lang w:eastAsia="en-US"/>
              </w:rPr>
            </w:pPr>
            <w:r w:rsidRPr="000655F0">
              <w:rPr>
                <w:rFonts w:eastAsia="Times New Roman"/>
                <w:szCs w:val="26"/>
                <w:lang w:eastAsia="en-US"/>
              </w:rPr>
              <w:t>66,650</w:t>
            </w:r>
          </w:p>
        </w:tc>
        <w:tc>
          <w:tcPr>
            <w:tcW w:w="1447" w:type="dxa"/>
            <w:tcBorders>
              <w:top w:val="single" w:sz="4" w:space="0" w:color="auto"/>
              <w:left w:val="single" w:sz="4" w:space="0" w:color="auto"/>
              <w:bottom w:val="single" w:sz="4" w:space="0" w:color="auto"/>
              <w:right w:val="single" w:sz="4" w:space="0" w:color="auto"/>
            </w:tcBorders>
            <w:vAlign w:val="center"/>
          </w:tcPr>
          <w:p w14:paraId="0F2C0F4B" w14:textId="77777777" w:rsidR="003426C7" w:rsidRPr="000655F0" w:rsidRDefault="003426C7" w:rsidP="003755C5">
            <w:pPr>
              <w:widowControl w:val="0"/>
              <w:ind w:firstLine="0"/>
              <w:jc w:val="center"/>
              <w:rPr>
                <w:rFonts w:eastAsia="Times New Roman"/>
                <w:szCs w:val="26"/>
                <w:lang w:eastAsia="en-US"/>
              </w:rPr>
            </w:pPr>
            <w:r w:rsidRPr="000655F0">
              <w:rPr>
                <w:rFonts w:eastAsia="Times New Roman"/>
                <w:szCs w:val="26"/>
                <w:lang w:eastAsia="en-US"/>
              </w:rPr>
              <w:t>Trong nước</w:t>
            </w:r>
          </w:p>
        </w:tc>
        <w:tc>
          <w:tcPr>
            <w:tcW w:w="2321" w:type="dxa"/>
            <w:tcBorders>
              <w:top w:val="single" w:sz="4" w:space="0" w:color="auto"/>
              <w:left w:val="single" w:sz="4" w:space="0" w:color="auto"/>
              <w:bottom w:val="single" w:sz="4" w:space="0" w:color="auto"/>
              <w:right w:val="single" w:sz="4" w:space="0" w:color="auto"/>
            </w:tcBorders>
            <w:vAlign w:val="center"/>
          </w:tcPr>
          <w:p w14:paraId="28535DE1" w14:textId="77777777" w:rsidR="003426C7" w:rsidRPr="000655F0" w:rsidRDefault="003426C7" w:rsidP="003755C5">
            <w:pPr>
              <w:widowControl w:val="0"/>
              <w:ind w:firstLine="0"/>
              <w:jc w:val="center"/>
              <w:rPr>
                <w:rFonts w:eastAsia="Batang"/>
                <w:lang w:eastAsia="en-US"/>
              </w:rPr>
            </w:pPr>
            <w:r w:rsidRPr="000655F0">
              <w:rPr>
                <w:rFonts w:eastAsia="Batang"/>
                <w:lang w:eastAsia="en-US"/>
              </w:rPr>
              <w:t>Ổn định pH trong nước thải</w:t>
            </w:r>
          </w:p>
        </w:tc>
        <w:tc>
          <w:tcPr>
            <w:tcW w:w="1893" w:type="dxa"/>
            <w:tcBorders>
              <w:top w:val="single" w:sz="4" w:space="0" w:color="auto"/>
              <w:left w:val="single" w:sz="4" w:space="0" w:color="auto"/>
              <w:bottom w:val="single" w:sz="4" w:space="0" w:color="auto"/>
              <w:right w:val="single" w:sz="4" w:space="0" w:color="auto"/>
            </w:tcBorders>
            <w:vAlign w:val="center"/>
          </w:tcPr>
          <w:p w14:paraId="21454BF8" w14:textId="77777777" w:rsidR="003426C7" w:rsidRPr="000655F0" w:rsidRDefault="003426C7" w:rsidP="003755C5">
            <w:pPr>
              <w:widowControl w:val="0"/>
              <w:ind w:firstLine="0"/>
              <w:jc w:val="center"/>
              <w:rPr>
                <w:rFonts w:eastAsia="Times New Roman"/>
                <w:szCs w:val="26"/>
                <w:lang w:eastAsia="en-US"/>
              </w:rPr>
            </w:pPr>
            <w:r w:rsidRPr="000655F0">
              <w:rPr>
                <w:rFonts w:eastAsia="Times New Roman"/>
                <w:szCs w:val="26"/>
                <w:lang w:eastAsia="en-US"/>
              </w:rPr>
              <w:t xml:space="preserve">Bể trung hòa </w:t>
            </w:r>
          </w:p>
        </w:tc>
      </w:tr>
      <w:tr w:rsidR="000655F0" w:rsidRPr="000655F0" w14:paraId="4A9316BD" w14:textId="77777777" w:rsidTr="00992F6A">
        <w:trPr>
          <w:trHeight w:val="468"/>
          <w:jc w:val="center"/>
        </w:trPr>
        <w:tc>
          <w:tcPr>
            <w:tcW w:w="629" w:type="dxa"/>
            <w:tcBorders>
              <w:top w:val="single" w:sz="4" w:space="0" w:color="auto"/>
              <w:left w:val="single" w:sz="4" w:space="0" w:color="auto"/>
              <w:bottom w:val="single" w:sz="4" w:space="0" w:color="auto"/>
              <w:right w:val="single" w:sz="4" w:space="0" w:color="auto"/>
            </w:tcBorders>
            <w:vAlign w:val="center"/>
          </w:tcPr>
          <w:p w14:paraId="21F14666" w14:textId="77777777" w:rsidR="003426C7" w:rsidRPr="000655F0" w:rsidRDefault="003426C7" w:rsidP="003755C5">
            <w:pPr>
              <w:widowControl w:val="0"/>
              <w:ind w:firstLine="0"/>
              <w:jc w:val="center"/>
              <w:rPr>
                <w:rFonts w:eastAsia="Batang"/>
                <w:lang w:eastAsia="en-US"/>
              </w:rPr>
            </w:pPr>
            <w:r w:rsidRPr="000655F0">
              <w:rPr>
                <w:rFonts w:eastAsia="Batang"/>
                <w:lang w:eastAsia="en-US"/>
              </w:rPr>
              <w:t>6</w:t>
            </w:r>
          </w:p>
        </w:tc>
        <w:tc>
          <w:tcPr>
            <w:tcW w:w="1750" w:type="dxa"/>
            <w:tcBorders>
              <w:top w:val="single" w:sz="4" w:space="0" w:color="auto"/>
              <w:left w:val="single" w:sz="4" w:space="0" w:color="auto"/>
              <w:bottom w:val="single" w:sz="4" w:space="0" w:color="auto"/>
              <w:right w:val="single" w:sz="4" w:space="0" w:color="auto"/>
            </w:tcBorders>
            <w:vAlign w:val="center"/>
          </w:tcPr>
          <w:p w14:paraId="4026891A" w14:textId="77777777" w:rsidR="003426C7" w:rsidRPr="000655F0" w:rsidRDefault="003426C7" w:rsidP="003755C5">
            <w:pPr>
              <w:widowControl w:val="0"/>
              <w:ind w:firstLine="0"/>
              <w:jc w:val="center"/>
              <w:rPr>
                <w:rFonts w:eastAsia="Batang"/>
                <w:lang w:eastAsia="en-US"/>
              </w:rPr>
            </w:pPr>
            <w:r w:rsidRPr="000655F0">
              <w:rPr>
                <w:rFonts w:eastAsia="Batang"/>
                <w:lang w:eastAsia="en-US"/>
              </w:rPr>
              <w:t>H</w:t>
            </w:r>
            <w:r w:rsidRPr="000655F0">
              <w:rPr>
                <w:rFonts w:eastAsia="Batang"/>
                <w:vertAlign w:val="subscript"/>
                <w:lang w:eastAsia="en-US"/>
              </w:rPr>
              <w:t>2</w:t>
            </w:r>
            <w:r w:rsidRPr="000655F0">
              <w:rPr>
                <w:rFonts w:eastAsia="Batang"/>
                <w:lang w:eastAsia="en-US"/>
              </w:rPr>
              <w:t>SO</w:t>
            </w:r>
            <w:r w:rsidRPr="000655F0">
              <w:rPr>
                <w:rFonts w:eastAsia="Batang"/>
                <w:vertAlign w:val="subscript"/>
                <w:lang w:eastAsia="en-US"/>
              </w:rPr>
              <w:t>4</w:t>
            </w:r>
          </w:p>
        </w:tc>
        <w:tc>
          <w:tcPr>
            <w:tcW w:w="1401" w:type="dxa"/>
            <w:tcBorders>
              <w:top w:val="single" w:sz="4" w:space="0" w:color="auto"/>
              <w:left w:val="single" w:sz="4" w:space="0" w:color="auto"/>
              <w:bottom w:val="single" w:sz="4" w:space="0" w:color="auto"/>
              <w:right w:val="single" w:sz="4" w:space="0" w:color="auto"/>
            </w:tcBorders>
            <w:vAlign w:val="center"/>
          </w:tcPr>
          <w:p w14:paraId="21668051" w14:textId="77777777" w:rsidR="003426C7" w:rsidRPr="000655F0" w:rsidRDefault="003426C7" w:rsidP="003755C5">
            <w:pPr>
              <w:widowControl w:val="0"/>
              <w:ind w:firstLine="0"/>
              <w:jc w:val="center"/>
              <w:rPr>
                <w:rFonts w:eastAsia="Times New Roman"/>
                <w:szCs w:val="26"/>
                <w:lang w:eastAsia="en-US"/>
              </w:rPr>
            </w:pPr>
            <w:r w:rsidRPr="000655F0">
              <w:rPr>
                <w:rFonts w:eastAsia="Times New Roman"/>
                <w:szCs w:val="26"/>
                <w:lang w:eastAsia="en-US"/>
              </w:rPr>
              <w:t>26,610</w:t>
            </w:r>
          </w:p>
        </w:tc>
        <w:tc>
          <w:tcPr>
            <w:tcW w:w="1447" w:type="dxa"/>
            <w:tcBorders>
              <w:top w:val="single" w:sz="4" w:space="0" w:color="auto"/>
              <w:left w:val="single" w:sz="4" w:space="0" w:color="auto"/>
              <w:bottom w:val="single" w:sz="4" w:space="0" w:color="auto"/>
              <w:right w:val="single" w:sz="4" w:space="0" w:color="auto"/>
            </w:tcBorders>
            <w:vAlign w:val="center"/>
          </w:tcPr>
          <w:p w14:paraId="74555D0B" w14:textId="77777777" w:rsidR="003426C7" w:rsidRPr="000655F0" w:rsidRDefault="003426C7" w:rsidP="003755C5">
            <w:pPr>
              <w:widowControl w:val="0"/>
              <w:ind w:firstLine="0"/>
              <w:jc w:val="center"/>
              <w:rPr>
                <w:rFonts w:eastAsia="Times New Roman"/>
                <w:szCs w:val="26"/>
                <w:lang w:eastAsia="en-US"/>
              </w:rPr>
            </w:pPr>
            <w:r w:rsidRPr="000655F0">
              <w:rPr>
                <w:rFonts w:eastAsia="Times New Roman"/>
                <w:szCs w:val="26"/>
                <w:lang w:eastAsia="en-US"/>
              </w:rPr>
              <w:t>Trong nước</w:t>
            </w:r>
          </w:p>
        </w:tc>
        <w:tc>
          <w:tcPr>
            <w:tcW w:w="2321" w:type="dxa"/>
            <w:tcBorders>
              <w:top w:val="single" w:sz="4" w:space="0" w:color="auto"/>
              <w:left w:val="single" w:sz="4" w:space="0" w:color="auto"/>
              <w:bottom w:val="single" w:sz="4" w:space="0" w:color="auto"/>
              <w:right w:val="single" w:sz="4" w:space="0" w:color="auto"/>
            </w:tcBorders>
            <w:vAlign w:val="center"/>
          </w:tcPr>
          <w:p w14:paraId="09DF62FD" w14:textId="77777777" w:rsidR="003426C7" w:rsidRPr="000655F0" w:rsidRDefault="003426C7" w:rsidP="003755C5">
            <w:pPr>
              <w:widowControl w:val="0"/>
              <w:ind w:firstLine="0"/>
              <w:jc w:val="center"/>
              <w:rPr>
                <w:rFonts w:eastAsia="Batang"/>
                <w:lang w:eastAsia="en-US"/>
              </w:rPr>
            </w:pPr>
            <w:r w:rsidRPr="000655F0">
              <w:rPr>
                <w:rFonts w:eastAsia="Batang"/>
                <w:lang w:eastAsia="en-US"/>
              </w:rPr>
              <w:t>Ổn định pH trong nước thải</w:t>
            </w:r>
          </w:p>
        </w:tc>
        <w:tc>
          <w:tcPr>
            <w:tcW w:w="1893" w:type="dxa"/>
            <w:tcBorders>
              <w:top w:val="single" w:sz="4" w:space="0" w:color="auto"/>
              <w:left w:val="single" w:sz="4" w:space="0" w:color="auto"/>
              <w:bottom w:val="single" w:sz="4" w:space="0" w:color="auto"/>
              <w:right w:val="single" w:sz="4" w:space="0" w:color="auto"/>
            </w:tcBorders>
            <w:vAlign w:val="center"/>
          </w:tcPr>
          <w:p w14:paraId="59E53E47" w14:textId="77777777" w:rsidR="003426C7" w:rsidRPr="000655F0" w:rsidRDefault="003426C7" w:rsidP="003755C5">
            <w:pPr>
              <w:widowControl w:val="0"/>
              <w:ind w:firstLine="0"/>
              <w:jc w:val="center"/>
              <w:rPr>
                <w:rFonts w:eastAsia="Times New Roman"/>
                <w:szCs w:val="26"/>
                <w:lang w:eastAsia="en-US"/>
              </w:rPr>
            </w:pPr>
            <w:r w:rsidRPr="000655F0">
              <w:rPr>
                <w:rFonts w:eastAsia="Times New Roman"/>
                <w:szCs w:val="26"/>
                <w:lang w:eastAsia="en-US"/>
              </w:rPr>
              <w:t xml:space="preserve">Bể trung hòa </w:t>
            </w:r>
          </w:p>
        </w:tc>
      </w:tr>
      <w:tr w:rsidR="000655F0" w:rsidRPr="000655F0" w14:paraId="5DBBB716" w14:textId="77777777" w:rsidTr="00992F6A">
        <w:trPr>
          <w:trHeight w:val="468"/>
          <w:jc w:val="center"/>
        </w:trPr>
        <w:tc>
          <w:tcPr>
            <w:tcW w:w="629" w:type="dxa"/>
            <w:tcBorders>
              <w:top w:val="single" w:sz="4" w:space="0" w:color="auto"/>
              <w:left w:val="single" w:sz="4" w:space="0" w:color="auto"/>
              <w:bottom w:val="single" w:sz="4" w:space="0" w:color="auto"/>
              <w:right w:val="single" w:sz="4" w:space="0" w:color="auto"/>
            </w:tcBorders>
            <w:vAlign w:val="center"/>
          </w:tcPr>
          <w:p w14:paraId="07DC2E8D" w14:textId="77777777" w:rsidR="003426C7" w:rsidRPr="000655F0" w:rsidRDefault="003426C7" w:rsidP="003755C5">
            <w:pPr>
              <w:widowControl w:val="0"/>
              <w:ind w:firstLine="0"/>
              <w:jc w:val="center"/>
              <w:rPr>
                <w:rFonts w:eastAsia="Batang"/>
                <w:lang w:eastAsia="en-US"/>
              </w:rPr>
            </w:pPr>
            <w:r w:rsidRPr="000655F0">
              <w:rPr>
                <w:rFonts w:eastAsia="Batang"/>
                <w:lang w:eastAsia="en-US"/>
              </w:rPr>
              <w:t>7</w:t>
            </w:r>
          </w:p>
        </w:tc>
        <w:tc>
          <w:tcPr>
            <w:tcW w:w="1750" w:type="dxa"/>
            <w:tcBorders>
              <w:top w:val="single" w:sz="4" w:space="0" w:color="auto"/>
              <w:left w:val="single" w:sz="4" w:space="0" w:color="auto"/>
              <w:bottom w:val="single" w:sz="4" w:space="0" w:color="auto"/>
              <w:right w:val="single" w:sz="4" w:space="0" w:color="auto"/>
            </w:tcBorders>
            <w:vAlign w:val="center"/>
          </w:tcPr>
          <w:p w14:paraId="24F27B31" w14:textId="77777777" w:rsidR="003426C7" w:rsidRPr="000655F0" w:rsidRDefault="003426C7" w:rsidP="003755C5">
            <w:pPr>
              <w:widowControl w:val="0"/>
              <w:ind w:firstLine="0"/>
              <w:jc w:val="center"/>
              <w:rPr>
                <w:rFonts w:eastAsia="Batang"/>
                <w:lang w:eastAsia="en-US"/>
              </w:rPr>
            </w:pPr>
            <w:r w:rsidRPr="000655F0">
              <w:rPr>
                <w:rFonts w:eastAsia="Batang"/>
                <w:lang w:eastAsia="en-US"/>
              </w:rPr>
              <w:t>PAC</w:t>
            </w:r>
          </w:p>
        </w:tc>
        <w:tc>
          <w:tcPr>
            <w:tcW w:w="1401" w:type="dxa"/>
            <w:tcBorders>
              <w:top w:val="single" w:sz="4" w:space="0" w:color="auto"/>
              <w:left w:val="single" w:sz="4" w:space="0" w:color="auto"/>
              <w:bottom w:val="single" w:sz="4" w:space="0" w:color="auto"/>
              <w:right w:val="single" w:sz="4" w:space="0" w:color="auto"/>
            </w:tcBorders>
            <w:vAlign w:val="center"/>
          </w:tcPr>
          <w:p w14:paraId="056CC179" w14:textId="77777777" w:rsidR="003426C7" w:rsidRPr="000655F0" w:rsidRDefault="003426C7" w:rsidP="003755C5">
            <w:pPr>
              <w:widowControl w:val="0"/>
              <w:ind w:firstLine="0"/>
              <w:jc w:val="center"/>
              <w:rPr>
                <w:rFonts w:eastAsia="Times New Roman"/>
                <w:szCs w:val="26"/>
                <w:lang w:eastAsia="en-US"/>
              </w:rPr>
            </w:pPr>
            <w:r w:rsidRPr="000655F0">
              <w:rPr>
                <w:rFonts w:eastAsia="Times New Roman"/>
                <w:szCs w:val="26"/>
                <w:lang w:eastAsia="en-US"/>
              </w:rPr>
              <w:t>30,730</w:t>
            </w:r>
          </w:p>
        </w:tc>
        <w:tc>
          <w:tcPr>
            <w:tcW w:w="1447" w:type="dxa"/>
            <w:tcBorders>
              <w:top w:val="single" w:sz="4" w:space="0" w:color="auto"/>
              <w:left w:val="single" w:sz="4" w:space="0" w:color="auto"/>
              <w:bottom w:val="single" w:sz="4" w:space="0" w:color="auto"/>
              <w:right w:val="single" w:sz="4" w:space="0" w:color="auto"/>
            </w:tcBorders>
            <w:vAlign w:val="center"/>
          </w:tcPr>
          <w:p w14:paraId="3846FB0D" w14:textId="77777777" w:rsidR="003426C7" w:rsidRPr="000655F0" w:rsidRDefault="003426C7" w:rsidP="003755C5">
            <w:pPr>
              <w:widowControl w:val="0"/>
              <w:ind w:firstLine="0"/>
              <w:jc w:val="center"/>
              <w:rPr>
                <w:rFonts w:eastAsia="Times New Roman"/>
                <w:szCs w:val="26"/>
                <w:lang w:eastAsia="en-US"/>
              </w:rPr>
            </w:pPr>
            <w:r w:rsidRPr="000655F0">
              <w:rPr>
                <w:rFonts w:eastAsia="Times New Roman"/>
                <w:szCs w:val="26"/>
                <w:lang w:eastAsia="en-US"/>
              </w:rPr>
              <w:t>Trong nước</w:t>
            </w:r>
          </w:p>
        </w:tc>
        <w:tc>
          <w:tcPr>
            <w:tcW w:w="2321" w:type="dxa"/>
            <w:tcBorders>
              <w:top w:val="single" w:sz="4" w:space="0" w:color="auto"/>
              <w:left w:val="single" w:sz="4" w:space="0" w:color="auto"/>
              <w:bottom w:val="single" w:sz="4" w:space="0" w:color="auto"/>
              <w:right w:val="single" w:sz="4" w:space="0" w:color="auto"/>
            </w:tcBorders>
            <w:vAlign w:val="center"/>
          </w:tcPr>
          <w:p w14:paraId="1619EF20" w14:textId="77777777" w:rsidR="003426C7" w:rsidRPr="000655F0" w:rsidRDefault="003426C7" w:rsidP="003755C5">
            <w:pPr>
              <w:widowControl w:val="0"/>
              <w:ind w:firstLine="0"/>
              <w:jc w:val="center"/>
              <w:rPr>
                <w:rFonts w:eastAsia="Batang"/>
                <w:lang w:eastAsia="en-US"/>
              </w:rPr>
            </w:pPr>
            <w:r w:rsidRPr="000655F0">
              <w:rPr>
                <w:rFonts w:eastAsia="Batang"/>
                <w:lang w:eastAsia="en-US"/>
              </w:rPr>
              <w:t>Tăng khả năng keo tụ tạo bông</w:t>
            </w:r>
            <w:r w:rsidRPr="000655F0">
              <w:rPr>
                <w:rFonts w:ascii="Arial" w:hAnsi="Arial" w:cs="Arial"/>
                <w:b/>
                <w:bCs/>
                <w:shd w:val="clear" w:color="auto" w:fill="FFFFFF"/>
              </w:rPr>
              <w:t> </w:t>
            </w:r>
          </w:p>
        </w:tc>
        <w:tc>
          <w:tcPr>
            <w:tcW w:w="1893" w:type="dxa"/>
            <w:tcBorders>
              <w:top w:val="single" w:sz="4" w:space="0" w:color="auto"/>
              <w:left w:val="single" w:sz="4" w:space="0" w:color="auto"/>
              <w:bottom w:val="single" w:sz="4" w:space="0" w:color="auto"/>
              <w:right w:val="single" w:sz="4" w:space="0" w:color="auto"/>
            </w:tcBorders>
            <w:vAlign w:val="center"/>
          </w:tcPr>
          <w:p w14:paraId="7BF76A73" w14:textId="77777777" w:rsidR="003426C7" w:rsidRPr="000655F0" w:rsidRDefault="003426C7" w:rsidP="003755C5">
            <w:pPr>
              <w:widowControl w:val="0"/>
              <w:ind w:firstLine="0"/>
              <w:jc w:val="center"/>
              <w:rPr>
                <w:rFonts w:eastAsia="Times New Roman"/>
                <w:szCs w:val="26"/>
                <w:lang w:eastAsia="en-US"/>
              </w:rPr>
            </w:pPr>
            <w:r w:rsidRPr="000655F0">
              <w:rPr>
                <w:rFonts w:eastAsia="Times New Roman"/>
                <w:szCs w:val="26"/>
                <w:lang w:eastAsia="en-US"/>
              </w:rPr>
              <w:t>Bể khuấy trộn</w:t>
            </w:r>
          </w:p>
        </w:tc>
      </w:tr>
      <w:tr w:rsidR="000655F0" w:rsidRPr="000655F0" w14:paraId="21DCBA75" w14:textId="77777777" w:rsidTr="00EE0958">
        <w:trPr>
          <w:trHeight w:val="468"/>
          <w:jc w:val="center"/>
        </w:trPr>
        <w:tc>
          <w:tcPr>
            <w:tcW w:w="2379" w:type="dxa"/>
            <w:gridSpan w:val="2"/>
            <w:tcBorders>
              <w:top w:val="single" w:sz="4" w:space="0" w:color="auto"/>
              <w:left w:val="single" w:sz="4" w:space="0" w:color="auto"/>
              <w:bottom w:val="single" w:sz="4" w:space="0" w:color="auto"/>
              <w:right w:val="single" w:sz="4" w:space="0" w:color="auto"/>
            </w:tcBorders>
            <w:vAlign w:val="center"/>
          </w:tcPr>
          <w:p w14:paraId="056BA3D5" w14:textId="77777777" w:rsidR="00A73FC9" w:rsidRPr="000655F0" w:rsidRDefault="00A73FC9" w:rsidP="003755C5">
            <w:pPr>
              <w:widowControl w:val="0"/>
              <w:ind w:firstLine="0"/>
              <w:jc w:val="center"/>
              <w:rPr>
                <w:rFonts w:eastAsia="Batang"/>
                <w:b/>
                <w:bCs/>
                <w:lang w:eastAsia="en-US"/>
              </w:rPr>
            </w:pPr>
            <w:r w:rsidRPr="000655F0">
              <w:rPr>
                <w:rFonts w:eastAsia="Batang"/>
                <w:b/>
                <w:bCs/>
                <w:lang w:eastAsia="en-US"/>
              </w:rPr>
              <w:t>Tổng cộng</w:t>
            </w:r>
          </w:p>
        </w:tc>
        <w:tc>
          <w:tcPr>
            <w:tcW w:w="1401" w:type="dxa"/>
            <w:tcBorders>
              <w:top w:val="single" w:sz="4" w:space="0" w:color="auto"/>
              <w:left w:val="single" w:sz="4" w:space="0" w:color="auto"/>
              <w:bottom w:val="single" w:sz="4" w:space="0" w:color="auto"/>
              <w:right w:val="single" w:sz="4" w:space="0" w:color="auto"/>
            </w:tcBorders>
            <w:vAlign w:val="center"/>
          </w:tcPr>
          <w:p w14:paraId="0D78D7E2" w14:textId="77777777" w:rsidR="00A73FC9" w:rsidRPr="000655F0" w:rsidRDefault="0034336B" w:rsidP="003755C5">
            <w:pPr>
              <w:widowControl w:val="0"/>
              <w:ind w:firstLine="0"/>
              <w:jc w:val="center"/>
              <w:rPr>
                <w:rFonts w:eastAsia="Times New Roman"/>
                <w:b/>
                <w:bCs/>
                <w:szCs w:val="26"/>
                <w:lang w:eastAsia="en-US"/>
              </w:rPr>
            </w:pPr>
            <w:r w:rsidRPr="000655F0">
              <w:rPr>
                <w:rFonts w:eastAsia="Times New Roman"/>
                <w:b/>
                <w:bCs/>
                <w:szCs w:val="26"/>
                <w:lang w:eastAsia="en-US"/>
              </w:rPr>
              <w:t>191.945</w:t>
            </w:r>
          </w:p>
        </w:tc>
        <w:tc>
          <w:tcPr>
            <w:tcW w:w="1447" w:type="dxa"/>
            <w:tcBorders>
              <w:top w:val="single" w:sz="4" w:space="0" w:color="auto"/>
              <w:left w:val="single" w:sz="4" w:space="0" w:color="auto"/>
              <w:bottom w:val="single" w:sz="4" w:space="0" w:color="auto"/>
              <w:right w:val="single" w:sz="4" w:space="0" w:color="auto"/>
            </w:tcBorders>
          </w:tcPr>
          <w:p w14:paraId="6FFEA0BC" w14:textId="77777777" w:rsidR="00A73FC9" w:rsidRPr="000655F0" w:rsidRDefault="00A73FC9" w:rsidP="003755C5">
            <w:pPr>
              <w:widowControl w:val="0"/>
              <w:ind w:firstLine="0"/>
              <w:jc w:val="center"/>
              <w:rPr>
                <w:rFonts w:eastAsia="Times New Roman"/>
                <w:szCs w:val="26"/>
                <w:lang w:eastAsia="en-US"/>
              </w:rPr>
            </w:pPr>
            <w:r w:rsidRPr="000655F0">
              <w:rPr>
                <w:rFonts w:eastAsia="Times New Roman"/>
                <w:szCs w:val="26"/>
                <w:lang w:eastAsia="en-US"/>
              </w:rPr>
              <w:t>-</w:t>
            </w:r>
          </w:p>
        </w:tc>
        <w:tc>
          <w:tcPr>
            <w:tcW w:w="2321" w:type="dxa"/>
            <w:tcBorders>
              <w:top w:val="single" w:sz="4" w:space="0" w:color="auto"/>
              <w:left w:val="single" w:sz="4" w:space="0" w:color="auto"/>
              <w:bottom w:val="single" w:sz="4" w:space="0" w:color="auto"/>
              <w:right w:val="single" w:sz="4" w:space="0" w:color="auto"/>
            </w:tcBorders>
            <w:vAlign w:val="center"/>
          </w:tcPr>
          <w:p w14:paraId="16694FE0" w14:textId="77777777" w:rsidR="00A73FC9" w:rsidRPr="000655F0" w:rsidRDefault="00A73FC9" w:rsidP="003755C5">
            <w:pPr>
              <w:widowControl w:val="0"/>
              <w:ind w:firstLine="0"/>
              <w:jc w:val="center"/>
              <w:rPr>
                <w:rFonts w:eastAsia="Batang"/>
                <w:lang w:eastAsia="en-US"/>
              </w:rPr>
            </w:pPr>
            <w:r w:rsidRPr="000655F0">
              <w:rPr>
                <w:rFonts w:eastAsia="Batang"/>
                <w:lang w:eastAsia="en-US"/>
              </w:rPr>
              <w:t>-</w:t>
            </w:r>
          </w:p>
        </w:tc>
        <w:tc>
          <w:tcPr>
            <w:tcW w:w="1893" w:type="dxa"/>
            <w:tcBorders>
              <w:top w:val="single" w:sz="4" w:space="0" w:color="auto"/>
              <w:left w:val="single" w:sz="4" w:space="0" w:color="auto"/>
              <w:bottom w:val="single" w:sz="4" w:space="0" w:color="auto"/>
              <w:right w:val="single" w:sz="4" w:space="0" w:color="auto"/>
            </w:tcBorders>
            <w:vAlign w:val="center"/>
          </w:tcPr>
          <w:p w14:paraId="6129F65A" w14:textId="77777777" w:rsidR="00A73FC9" w:rsidRPr="000655F0" w:rsidRDefault="00A73FC9" w:rsidP="003755C5">
            <w:pPr>
              <w:widowControl w:val="0"/>
              <w:ind w:firstLine="0"/>
              <w:jc w:val="center"/>
              <w:rPr>
                <w:rFonts w:eastAsia="Times New Roman"/>
                <w:szCs w:val="26"/>
                <w:lang w:eastAsia="en-US"/>
              </w:rPr>
            </w:pPr>
            <w:r w:rsidRPr="000655F0">
              <w:rPr>
                <w:rFonts w:eastAsia="Times New Roman"/>
                <w:szCs w:val="26"/>
                <w:lang w:eastAsia="en-US"/>
              </w:rPr>
              <w:t>-</w:t>
            </w:r>
          </w:p>
        </w:tc>
      </w:tr>
    </w:tbl>
    <w:p w14:paraId="2BE9D33A" w14:textId="77777777" w:rsidR="002D6A8C" w:rsidRPr="000655F0" w:rsidRDefault="002D6A8C" w:rsidP="00D3091D">
      <w:pPr>
        <w:rPr>
          <w:rFonts w:eastAsia="Calibri"/>
          <w:i/>
          <w:szCs w:val="26"/>
        </w:rPr>
      </w:pPr>
      <w:r w:rsidRPr="000655F0">
        <w:rPr>
          <w:rFonts w:eastAsia="Calibri"/>
          <w:i/>
          <w:szCs w:val="26"/>
          <w:lang w:val="vi-VN"/>
        </w:rPr>
        <w:t>Nguồn: Công ty Cổ phầ</w:t>
      </w:r>
      <w:r w:rsidR="002660F6" w:rsidRPr="000655F0">
        <w:rPr>
          <w:rFonts w:eastAsia="Calibri"/>
          <w:i/>
          <w:szCs w:val="26"/>
          <w:lang w:val="vi-VN"/>
        </w:rPr>
        <w:t xml:space="preserve">n Maruichi Sun Steel, </w:t>
      </w:r>
      <w:r w:rsidR="00C277BE" w:rsidRPr="000655F0">
        <w:rPr>
          <w:rFonts w:eastAsia="Calibri"/>
          <w:i/>
          <w:szCs w:val="26"/>
        </w:rPr>
        <w:t xml:space="preserve">năm </w:t>
      </w:r>
      <w:r w:rsidR="002660F6" w:rsidRPr="000655F0">
        <w:rPr>
          <w:rFonts w:eastAsia="Calibri"/>
          <w:i/>
          <w:szCs w:val="26"/>
          <w:lang w:val="vi-VN"/>
        </w:rPr>
        <w:t>202</w:t>
      </w:r>
      <w:r w:rsidR="00387967" w:rsidRPr="000655F0">
        <w:rPr>
          <w:rFonts w:eastAsia="Calibri"/>
          <w:i/>
          <w:szCs w:val="26"/>
        </w:rPr>
        <w:t>2</w:t>
      </w:r>
    </w:p>
    <w:p w14:paraId="44591ECD" w14:textId="77777777" w:rsidR="0041633F" w:rsidRPr="000655F0" w:rsidRDefault="0041633F" w:rsidP="00D3091D">
      <w:pPr>
        <w:pStyle w:val="Heading4"/>
        <w:rPr>
          <w:b w:val="0"/>
          <w:i/>
          <w:szCs w:val="26"/>
          <w:lang w:val="vi-VN"/>
        </w:rPr>
      </w:pPr>
      <w:bookmarkStart w:id="472" w:name="_Toc113343974"/>
      <w:bookmarkStart w:id="473" w:name="_Toc117609794"/>
      <w:r w:rsidRPr="000655F0">
        <w:rPr>
          <w:szCs w:val="26"/>
          <w:lang w:val="vi-VN"/>
        </w:rPr>
        <w:t>3.1.3.3. Trạm quan trắc nước thải tự động</w:t>
      </w:r>
      <w:bookmarkEnd w:id="472"/>
      <w:bookmarkEnd w:id="473"/>
      <w:r w:rsidRPr="000655F0">
        <w:rPr>
          <w:szCs w:val="26"/>
          <w:lang w:val="vi-VN"/>
        </w:rPr>
        <w:t xml:space="preserve"> </w:t>
      </w:r>
    </w:p>
    <w:p w14:paraId="29FF8A4C" w14:textId="77777777" w:rsidR="003755C5" w:rsidRPr="000655F0" w:rsidRDefault="0041633F" w:rsidP="003755C5">
      <w:pPr>
        <w:spacing w:before="60" w:after="60"/>
        <w:ind w:firstLine="720"/>
        <w:rPr>
          <w:szCs w:val="26"/>
          <w:lang w:val="vi-VN"/>
        </w:rPr>
      </w:pPr>
      <w:r w:rsidRPr="000655F0">
        <w:rPr>
          <w:szCs w:val="26"/>
          <w:lang w:val="vi-VN" w:eastAsia="vi-VN"/>
        </w:rPr>
        <w:t xml:space="preserve">Theo quy định tại mục 1, phụ lục XXVIII, nghị định 08/2022/NĐ-CP, </w:t>
      </w:r>
      <w:r w:rsidR="00D3091D" w:rsidRPr="000655F0">
        <w:rPr>
          <w:szCs w:val="26"/>
          <w:lang w:val="vi-VN" w:eastAsia="vi-VN"/>
        </w:rPr>
        <w:t>Công ty</w:t>
      </w:r>
      <w:r w:rsidRPr="000655F0">
        <w:rPr>
          <w:szCs w:val="26"/>
          <w:lang w:val="vi-VN" w:eastAsia="vi-VN"/>
        </w:rPr>
        <w:t xml:space="preserve"> phải thực hiện quan trắc tự động liên tục các thông số: lưu lượng (đầu vào, đầu ra), pH, nhiệt độ</w:t>
      </w:r>
      <w:r w:rsidR="007A787C" w:rsidRPr="000655F0">
        <w:rPr>
          <w:szCs w:val="26"/>
          <w:lang w:val="vi-VN" w:eastAsia="vi-VN"/>
        </w:rPr>
        <w:t>, TSS, COD</w:t>
      </w:r>
      <w:r w:rsidRPr="000655F0">
        <w:rPr>
          <w:szCs w:val="26"/>
          <w:lang w:val="vi-VN" w:eastAsia="vi-VN"/>
        </w:rPr>
        <w:t xml:space="preserve">, amoni. </w:t>
      </w:r>
      <w:r w:rsidR="003755C5" w:rsidRPr="000655F0">
        <w:rPr>
          <w:szCs w:val="26"/>
          <w:lang w:val="vi-VN" w:eastAsia="vi-VN"/>
        </w:rPr>
        <w:t xml:space="preserve">Hiện nay, </w:t>
      </w:r>
      <w:r w:rsidR="003755C5" w:rsidRPr="000655F0">
        <w:rPr>
          <w:szCs w:val="26"/>
          <w:lang w:val="vi-VN"/>
        </w:rPr>
        <w:t>Công ty đã hoàn thành lắp đặt hệ thống quan trắc nước thải tự động và kết nối dữ liệu về Sở Tài nguyên và Môi trường gồm: thiết bị quan trắc 07 thông số (pH; TSS; COD; Amoni; Nhiệt độ; Lưu lượng đầu vào của 05 nguồn phát sinh gồm: nước thải sinh hoạt, nước thải nhiễm dầu, nước thải nhiễm axit, nước thải nhiễm bazo, nước thải từ xưởng cán nguội 2; Lưu lượng nước thải đầu ra), camera thân tại mương quan trắc, camera xoay quan sát các hạng mục công trình xử lý nước thải, tủ l</w:t>
      </w:r>
      <w:r w:rsidR="007A787C" w:rsidRPr="000655F0">
        <w:rPr>
          <w:szCs w:val="26"/>
          <w:lang w:val="vi-VN"/>
        </w:rPr>
        <w:t>ấy</w:t>
      </w:r>
      <w:r w:rsidR="003755C5" w:rsidRPr="000655F0">
        <w:rPr>
          <w:szCs w:val="26"/>
          <w:lang w:val="vi-VN"/>
        </w:rPr>
        <w:t xml:space="preserve"> mẫu tự động và kết nối dữ liệu về trạm điều hành trung tâm của Sở Tài nguyên và Môi trường, được xác nhận thông qua Công văn số </w:t>
      </w:r>
      <w:r w:rsidR="003755C5" w:rsidRPr="000655F0">
        <w:rPr>
          <w:rFonts w:eastAsia="SimSun"/>
          <w:szCs w:val="26"/>
          <w:lang w:val="vi-VN" w:eastAsia="en-US"/>
        </w:rPr>
        <w:t>4026/STNMT-CCBVMT ngày 06/09/201</w:t>
      </w:r>
      <w:r w:rsidR="00AD7B72" w:rsidRPr="000655F0">
        <w:rPr>
          <w:rFonts w:eastAsia="SimSun"/>
          <w:szCs w:val="26"/>
          <w:lang w:val="vi-VN" w:eastAsia="en-US"/>
        </w:rPr>
        <w:t>8</w:t>
      </w:r>
      <w:r w:rsidR="003755C5" w:rsidRPr="000655F0">
        <w:rPr>
          <w:rFonts w:eastAsia="SimSun"/>
          <w:szCs w:val="26"/>
          <w:lang w:val="vi-VN" w:eastAsia="en-US"/>
        </w:rPr>
        <w:t xml:space="preserve">, Công văn số 5095/STNMT-CCBVMT ngày 20/11/2020 và Công văn số </w:t>
      </w:r>
      <w:r w:rsidR="003755C5" w:rsidRPr="000655F0">
        <w:rPr>
          <w:szCs w:val="26"/>
          <w:lang w:val="vi-VN"/>
        </w:rPr>
        <w:t xml:space="preserve">1866/STNMT-CCBVMT ngày 20/05/2021 </w:t>
      </w:r>
      <w:r w:rsidR="00AD7B72" w:rsidRPr="000655F0">
        <w:rPr>
          <w:rFonts w:eastAsia="SimSun"/>
          <w:szCs w:val="26"/>
          <w:lang w:val="vi-VN" w:eastAsia="en-US"/>
        </w:rPr>
        <w:t xml:space="preserve">và  Công văn số </w:t>
      </w:r>
      <w:r w:rsidR="00AD7B72" w:rsidRPr="000655F0">
        <w:rPr>
          <w:szCs w:val="26"/>
          <w:lang w:val="vi-VN"/>
        </w:rPr>
        <w:t>1880/STNMT-CCBVMT ngày 07/06/2022</w:t>
      </w:r>
      <w:r w:rsidR="002E32D4" w:rsidRPr="000655F0">
        <w:rPr>
          <w:szCs w:val="26"/>
          <w:lang w:val="vi-VN"/>
        </w:rPr>
        <w:t xml:space="preserve"> </w:t>
      </w:r>
      <w:r w:rsidR="003755C5" w:rsidRPr="000655F0">
        <w:rPr>
          <w:szCs w:val="26"/>
          <w:lang w:val="vi-VN"/>
        </w:rPr>
        <w:t>về việc kết nối dữ liệu hệ thống quan trắc nước thải tự động tại Công ty cổ phần Maruichi Sun Steel.</w:t>
      </w:r>
    </w:p>
    <w:p w14:paraId="4B6947B2" w14:textId="77777777" w:rsidR="003755C5" w:rsidRPr="000655F0" w:rsidRDefault="003755C5" w:rsidP="003755C5">
      <w:pPr>
        <w:spacing w:before="60" w:after="60"/>
        <w:ind w:firstLine="720"/>
        <w:rPr>
          <w:rFonts w:eastAsia="SimSun"/>
          <w:szCs w:val="26"/>
          <w:lang w:val="vi-VN" w:eastAsia="en-US"/>
        </w:rPr>
      </w:pPr>
      <w:r w:rsidRPr="000655F0">
        <w:rPr>
          <w:rFonts w:eastAsia="SimSun"/>
          <w:szCs w:val="26"/>
          <w:lang w:val="vi-VN" w:eastAsia="en-US"/>
        </w:rPr>
        <w:t xml:space="preserve">Định kỳ hàng tháng, phối hợp với đơn vị được cấp giấy chứng nhật hoạt động dịch vụ quan trắc môi trường lấy mẫu phân tích và so sánh với số liệu hiển thị cùng </w:t>
      </w:r>
      <w:r w:rsidRPr="000655F0">
        <w:rPr>
          <w:rFonts w:eastAsia="SimSun"/>
          <w:szCs w:val="26"/>
          <w:lang w:val="vi-VN" w:eastAsia="en-US"/>
        </w:rPr>
        <w:lastRenderedPageBreak/>
        <w:t>thời điểm lấy mẫu để đánh giá độ chính xác của thiết bị đo và kịp thời hiệu chuẩn theo đúng quy định.</w:t>
      </w:r>
    </w:p>
    <w:p w14:paraId="20F05973" w14:textId="77777777" w:rsidR="0041633F" w:rsidRPr="000655F0" w:rsidRDefault="00166E55" w:rsidP="00D3091D">
      <w:pPr>
        <w:widowControl w:val="0"/>
        <w:tabs>
          <w:tab w:val="left" w:pos="2694"/>
        </w:tabs>
        <w:jc w:val="center"/>
        <w:rPr>
          <w:b/>
          <w:i/>
          <w:iCs/>
          <w:szCs w:val="26"/>
          <w:lang w:val="vi-VN"/>
        </w:rPr>
      </w:pPr>
      <w:bookmarkStart w:id="474" w:name="_Toc113634834"/>
      <w:bookmarkStart w:id="475" w:name="_Toc118105049"/>
      <w:r w:rsidRPr="000655F0">
        <w:rPr>
          <w:rFonts w:eastAsia="Calibri"/>
          <w:bCs/>
          <w:i/>
          <w:iCs/>
          <w:szCs w:val="26"/>
          <w:lang w:val="da-DK" w:eastAsia="en-US"/>
        </w:rPr>
        <w:t>Bảng 3.</w:t>
      </w:r>
      <w:r w:rsidRPr="000655F0">
        <w:rPr>
          <w:rFonts w:eastAsia="Calibri"/>
          <w:b/>
          <w:bCs/>
          <w:i/>
          <w:iCs/>
          <w:szCs w:val="26"/>
          <w:lang w:val="vi-VN" w:eastAsia="en-US"/>
        </w:rPr>
        <w:t xml:space="preserve"> </w:t>
      </w:r>
      <w:r w:rsidR="0028610E" w:rsidRPr="000655F0">
        <w:rPr>
          <w:rFonts w:eastAsia="Calibri"/>
          <w:bCs/>
          <w:i/>
          <w:iCs/>
          <w:szCs w:val="26"/>
          <w:lang w:eastAsia="en-US"/>
        </w:rPr>
        <w:fldChar w:fldCharType="begin"/>
      </w:r>
      <w:r w:rsidRPr="000655F0">
        <w:rPr>
          <w:rFonts w:eastAsia="Calibri"/>
          <w:bCs/>
          <w:i/>
          <w:iCs/>
          <w:szCs w:val="26"/>
          <w:lang w:val="vi-VN"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vi-VN" w:eastAsia="en-US"/>
        </w:rPr>
        <w:t>13</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0041633F" w:rsidRPr="000655F0">
        <w:rPr>
          <w:i/>
          <w:iCs/>
          <w:szCs w:val="26"/>
          <w:lang w:val="vi-VN"/>
        </w:rPr>
        <w:t>Các thông số quan trắc trạm quan trắc tự động nước thải</w:t>
      </w:r>
      <w:bookmarkEnd w:id="474"/>
      <w:bookmarkEnd w:id="475"/>
    </w:p>
    <w:tbl>
      <w:tblPr>
        <w:tblW w:w="4963" w:type="pct"/>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2928"/>
        <w:gridCol w:w="2346"/>
        <w:gridCol w:w="1128"/>
        <w:gridCol w:w="2163"/>
      </w:tblGrid>
      <w:tr w:rsidR="000655F0" w:rsidRPr="000655F0" w14:paraId="40205E37" w14:textId="77777777" w:rsidTr="00992F6A">
        <w:trPr>
          <w:tblHeader/>
        </w:trPr>
        <w:tc>
          <w:tcPr>
            <w:tcW w:w="352" w:type="pct"/>
            <w:vAlign w:val="center"/>
          </w:tcPr>
          <w:p w14:paraId="3FA445D4" w14:textId="77777777" w:rsidR="0041633F" w:rsidRPr="000655F0" w:rsidRDefault="0041633F" w:rsidP="003755C5">
            <w:pPr>
              <w:widowControl w:val="0"/>
              <w:spacing w:before="60" w:after="60"/>
              <w:ind w:firstLine="0"/>
              <w:jc w:val="center"/>
              <w:rPr>
                <w:rFonts w:eastAsia="Times New Roman"/>
                <w:b/>
                <w:szCs w:val="26"/>
                <w:lang w:eastAsia="en-US"/>
              </w:rPr>
            </w:pPr>
            <w:r w:rsidRPr="000655F0">
              <w:rPr>
                <w:rFonts w:eastAsia="Times New Roman"/>
                <w:b/>
                <w:szCs w:val="26"/>
                <w:lang w:eastAsia="en-US"/>
              </w:rPr>
              <w:t>S</w:t>
            </w:r>
            <w:r w:rsidR="00D3091D" w:rsidRPr="000655F0">
              <w:rPr>
                <w:rFonts w:eastAsia="Times New Roman"/>
                <w:b/>
                <w:szCs w:val="26"/>
                <w:lang w:eastAsia="en-US"/>
              </w:rPr>
              <w:t>tt</w:t>
            </w:r>
          </w:p>
        </w:tc>
        <w:tc>
          <w:tcPr>
            <w:tcW w:w="1589" w:type="pct"/>
            <w:vAlign w:val="center"/>
          </w:tcPr>
          <w:p w14:paraId="1C17A092" w14:textId="77777777" w:rsidR="0041633F" w:rsidRPr="000655F0" w:rsidRDefault="0041633F" w:rsidP="003755C5">
            <w:pPr>
              <w:widowControl w:val="0"/>
              <w:spacing w:before="60" w:after="60"/>
              <w:ind w:firstLine="0"/>
              <w:jc w:val="center"/>
              <w:rPr>
                <w:rFonts w:eastAsia="Times New Roman"/>
                <w:b/>
                <w:szCs w:val="26"/>
                <w:lang w:eastAsia="en-US"/>
              </w:rPr>
            </w:pPr>
            <w:r w:rsidRPr="000655F0">
              <w:rPr>
                <w:rFonts w:eastAsia="Times New Roman"/>
                <w:b/>
                <w:szCs w:val="26"/>
                <w:lang w:eastAsia="en-US"/>
              </w:rPr>
              <w:t xml:space="preserve">Thông số theo mục 1, phụ lục XXVIII, </w:t>
            </w:r>
            <w:r w:rsidR="00D3091D" w:rsidRPr="000655F0">
              <w:rPr>
                <w:rFonts w:eastAsia="Times New Roman"/>
                <w:b/>
                <w:szCs w:val="26"/>
                <w:lang w:eastAsia="en-US"/>
              </w:rPr>
              <w:t>N</w:t>
            </w:r>
            <w:r w:rsidRPr="000655F0">
              <w:rPr>
                <w:rFonts w:eastAsia="Times New Roman"/>
                <w:b/>
                <w:szCs w:val="26"/>
                <w:lang w:eastAsia="en-US"/>
              </w:rPr>
              <w:t>ghị định 08/2022/NĐ-CP</w:t>
            </w:r>
          </w:p>
        </w:tc>
        <w:tc>
          <w:tcPr>
            <w:tcW w:w="1273" w:type="pct"/>
            <w:vAlign w:val="center"/>
          </w:tcPr>
          <w:p w14:paraId="5177D09D" w14:textId="77777777" w:rsidR="0041633F" w:rsidRPr="000655F0" w:rsidRDefault="0041633F" w:rsidP="003755C5">
            <w:pPr>
              <w:widowControl w:val="0"/>
              <w:spacing w:before="60" w:after="60"/>
              <w:ind w:firstLine="0"/>
              <w:jc w:val="center"/>
              <w:rPr>
                <w:rFonts w:eastAsia="Times New Roman"/>
                <w:b/>
                <w:szCs w:val="26"/>
                <w:lang w:eastAsia="en-US"/>
              </w:rPr>
            </w:pPr>
            <w:r w:rsidRPr="000655F0">
              <w:rPr>
                <w:rFonts w:eastAsia="Times New Roman"/>
                <w:b/>
                <w:szCs w:val="26"/>
                <w:lang w:eastAsia="en-US"/>
              </w:rPr>
              <w:t>Thông số đã lắp đặt</w:t>
            </w:r>
          </w:p>
        </w:tc>
        <w:tc>
          <w:tcPr>
            <w:tcW w:w="612" w:type="pct"/>
            <w:vAlign w:val="center"/>
          </w:tcPr>
          <w:p w14:paraId="7C8AED20" w14:textId="77777777" w:rsidR="0041633F" w:rsidRPr="000655F0" w:rsidRDefault="0041633F" w:rsidP="003755C5">
            <w:pPr>
              <w:widowControl w:val="0"/>
              <w:spacing w:before="60" w:after="60"/>
              <w:ind w:firstLine="0"/>
              <w:jc w:val="center"/>
              <w:rPr>
                <w:rFonts w:eastAsia="Times New Roman"/>
                <w:b/>
                <w:szCs w:val="26"/>
                <w:lang w:eastAsia="en-US"/>
              </w:rPr>
            </w:pPr>
            <w:r w:rsidRPr="000655F0">
              <w:rPr>
                <w:rFonts w:eastAsia="Times New Roman"/>
                <w:b/>
                <w:szCs w:val="26"/>
                <w:lang w:eastAsia="en-US"/>
              </w:rPr>
              <w:t>Thời gian lắp đặt</w:t>
            </w:r>
          </w:p>
        </w:tc>
        <w:tc>
          <w:tcPr>
            <w:tcW w:w="1174" w:type="pct"/>
            <w:vAlign w:val="center"/>
          </w:tcPr>
          <w:p w14:paraId="78B7D983" w14:textId="77777777" w:rsidR="0041633F" w:rsidRPr="000655F0" w:rsidRDefault="0041633F" w:rsidP="003755C5">
            <w:pPr>
              <w:widowControl w:val="0"/>
              <w:spacing w:before="60" w:after="60"/>
              <w:ind w:firstLine="0"/>
              <w:jc w:val="center"/>
              <w:rPr>
                <w:rFonts w:eastAsia="Times New Roman"/>
                <w:b/>
                <w:szCs w:val="26"/>
                <w:lang w:eastAsia="en-US"/>
              </w:rPr>
            </w:pPr>
            <w:r w:rsidRPr="000655F0">
              <w:rPr>
                <w:rFonts w:eastAsia="Times New Roman"/>
                <w:b/>
                <w:szCs w:val="26"/>
                <w:lang w:eastAsia="en-US"/>
              </w:rPr>
              <w:t>Thời hạn kiểm định hiệu chuẩn</w:t>
            </w:r>
          </w:p>
        </w:tc>
      </w:tr>
      <w:tr w:rsidR="000655F0" w:rsidRPr="000655F0" w14:paraId="4F110C34" w14:textId="77777777" w:rsidTr="00992F6A">
        <w:tc>
          <w:tcPr>
            <w:tcW w:w="352" w:type="pct"/>
            <w:vAlign w:val="center"/>
          </w:tcPr>
          <w:p w14:paraId="34CB45EA"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1</w:t>
            </w:r>
          </w:p>
        </w:tc>
        <w:tc>
          <w:tcPr>
            <w:tcW w:w="1589" w:type="pct"/>
            <w:vAlign w:val="center"/>
          </w:tcPr>
          <w:p w14:paraId="7545E4FE" w14:textId="77777777" w:rsidR="0041633F" w:rsidRPr="000655F0" w:rsidRDefault="0041633F" w:rsidP="003755C5">
            <w:pPr>
              <w:widowControl w:val="0"/>
              <w:spacing w:before="60" w:after="60"/>
              <w:ind w:firstLine="0"/>
              <w:jc w:val="left"/>
              <w:rPr>
                <w:szCs w:val="26"/>
                <w:lang w:eastAsia="vi-VN"/>
              </w:rPr>
            </w:pPr>
            <w:r w:rsidRPr="000655F0">
              <w:rPr>
                <w:szCs w:val="26"/>
                <w:lang w:eastAsia="vi-VN"/>
              </w:rPr>
              <w:t>Lưu lượng đầu ra</w:t>
            </w:r>
          </w:p>
        </w:tc>
        <w:tc>
          <w:tcPr>
            <w:tcW w:w="1273" w:type="pct"/>
            <w:vAlign w:val="center"/>
          </w:tcPr>
          <w:p w14:paraId="156ECCF4" w14:textId="77777777" w:rsidR="0041633F" w:rsidRPr="000655F0" w:rsidRDefault="0041633F" w:rsidP="003755C5">
            <w:pPr>
              <w:widowControl w:val="0"/>
              <w:spacing w:before="60" w:after="60"/>
              <w:ind w:firstLine="0"/>
              <w:jc w:val="center"/>
              <w:rPr>
                <w:rStyle w:val="Vnbnnidung4"/>
                <w:color w:val="auto"/>
                <w:lang w:eastAsia="vi-VN"/>
              </w:rPr>
            </w:pPr>
            <w:r w:rsidRPr="000655F0">
              <w:rPr>
                <w:szCs w:val="26"/>
                <w:lang w:eastAsia="vi-VN"/>
              </w:rPr>
              <w:t>Lưu lượng đầu ra</w:t>
            </w:r>
          </w:p>
        </w:tc>
        <w:tc>
          <w:tcPr>
            <w:tcW w:w="612" w:type="pct"/>
            <w:vAlign w:val="center"/>
          </w:tcPr>
          <w:p w14:paraId="56B956AD" w14:textId="77777777" w:rsidR="0041633F" w:rsidRPr="000655F0" w:rsidRDefault="00E2780D"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2018</w:t>
            </w:r>
          </w:p>
        </w:tc>
        <w:tc>
          <w:tcPr>
            <w:tcW w:w="1174" w:type="pct"/>
            <w:vAlign w:val="center"/>
          </w:tcPr>
          <w:p w14:paraId="1F3F00DE" w14:textId="77777777" w:rsidR="0041633F" w:rsidRPr="000655F0" w:rsidRDefault="0097438C"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12/2022</w:t>
            </w:r>
          </w:p>
        </w:tc>
      </w:tr>
      <w:tr w:rsidR="000655F0" w:rsidRPr="000655F0" w14:paraId="706E6CC3" w14:textId="77777777" w:rsidTr="00992F6A">
        <w:tc>
          <w:tcPr>
            <w:tcW w:w="352" w:type="pct"/>
            <w:vAlign w:val="center"/>
          </w:tcPr>
          <w:p w14:paraId="5C0E12A3"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2</w:t>
            </w:r>
          </w:p>
        </w:tc>
        <w:tc>
          <w:tcPr>
            <w:tcW w:w="1589" w:type="pct"/>
            <w:vAlign w:val="center"/>
          </w:tcPr>
          <w:p w14:paraId="22EDD8B3" w14:textId="77777777" w:rsidR="0041633F" w:rsidRPr="000655F0" w:rsidRDefault="0041633F" w:rsidP="003755C5">
            <w:pPr>
              <w:widowControl w:val="0"/>
              <w:spacing w:before="60" w:after="60"/>
              <w:ind w:firstLine="0"/>
              <w:jc w:val="left"/>
              <w:rPr>
                <w:szCs w:val="26"/>
                <w:lang w:eastAsia="vi-VN"/>
              </w:rPr>
            </w:pPr>
            <w:r w:rsidRPr="000655F0">
              <w:rPr>
                <w:szCs w:val="26"/>
                <w:lang w:eastAsia="vi-VN"/>
              </w:rPr>
              <w:t>Lưu lượng đầu vào</w:t>
            </w:r>
          </w:p>
        </w:tc>
        <w:tc>
          <w:tcPr>
            <w:tcW w:w="1273" w:type="pct"/>
            <w:vAlign w:val="center"/>
          </w:tcPr>
          <w:p w14:paraId="199F0A92" w14:textId="77777777" w:rsidR="0041633F" w:rsidRPr="000655F0" w:rsidRDefault="0041633F" w:rsidP="003755C5">
            <w:pPr>
              <w:widowControl w:val="0"/>
              <w:spacing w:before="60" w:after="60"/>
              <w:ind w:firstLine="0"/>
              <w:jc w:val="center"/>
              <w:rPr>
                <w:rStyle w:val="Vnbnnidung4"/>
                <w:color w:val="auto"/>
                <w:lang w:eastAsia="vi-VN"/>
              </w:rPr>
            </w:pPr>
            <w:r w:rsidRPr="000655F0">
              <w:rPr>
                <w:szCs w:val="26"/>
                <w:lang w:eastAsia="vi-VN"/>
              </w:rPr>
              <w:t>Lưu lượng đầu vào</w:t>
            </w:r>
          </w:p>
        </w:tc>
        <w:tc>
          <w:tcPr>
            <w:tcW w:w="612" w:type="pct"/>
            <w:vAlign w:val="center"/>
          </w:tcPr>
          <w:p w14:paraId="056537B8" w14:textId="77777777" w:rsidR="0041633F" w:rsidRPr="000655F0" w:rsidRDefault="004F7AF2" w:rsidP="003755C5">
            <w:pPr>
              <w:widowControl w:val="0"/>
              <w:spacing w:before="60" w:after="60"/>
              <w:ind w:firstLine="0"/>
              <w:jc w:val="center"/>
              <w:rPr>
                <w:rFonts w:eastAsia="Times New Roman"/>
                <w:szCs w:val="26"/>
                <w:highlight w:val="yellow"/>
                <w:lang w:eastAsia="en-US"/>
              </w:rPr>
            </w:pPr>
            <w:r w:rsidRPr="000655F0">
              <w:rPr>
                <w:rFonts w:eastAsia="Times New Roman"/>
                <w:szCs w:val="26"/>
                <w:lang w:eastAsia="en-US"/>
              </w:rPr>
              <w:t>2020</w:t>
            </w:r>
          </w:p>
        </w:tc>
        <w:tc>
          <w:tcPr>
            <w:tcW w:w="1174" w:type="pct"/>
            <w:vAlign w:val="center"/>
          </w:tcPr>
          <w:p w14:paraId="1717358F" w14:textId="77777777" w:rsidR="0041633F" w:rsidRPr="000655F0" w:rsidRDefault="0097438C"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10/2023</w:t>
            </w:r>
          </w:p>
        </w:tc>
      </w:tr>
      <w:tr w:rsidR="000655F0" w:rsidRPr="000655F0" w14:paraId="2E63CA35" w14:textId="77777777" w:rsidTr="00992F6A">
        <w:trPr>
          <w:trHeight w:val="361"/>
        </w:trPr>
        <w:tc>
          <w:tcPr>
            <w:tcW w:w="352" w:type="pct"/>
            <w:vAlign w:val="center"/>
          </w:tcPr>
          <w:p w14:paraId="574F6F6C"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3</w:t>
            </w:r>
          </w:p>
        </w:tc>
        <w:tc>
          <w:tcPr>
            <w:tcW w:w="1589" w:type="pct"/>
            <w:vAlign w:val="center"/>
          </w:tcPr>
          <w:p w14:paraId="1D72625F" w14:textId="77777777" w:rsidR="0041633F" w:rsidRPr="000655F0" w:rsidRDefault="0041633F" w:rsidP="003755C5">
            <w:pPr>
              <w:widowControl w:val="0"/>
              <w:spacing w:before="60" w:after="60"/>
              <w:ind w:firstLine="0"/>
              <w:jc w:val="left"/>
              <w:rPr>
                <w:rFonts w:eastAsia="Times New Roman"/>
                <w:szCs w:val="26"/>
                <w:lang w:eastAsia="en-US"/>
              </w:rPr>
            </w:pPr>
            <w:r w:rsidRPr="000655F0">
              <w:rPr>
                <w:szCs w:val="26"/>
                <w:lang w:eastAsia="vi-VN"/>
              </w:rPr>
              <w:t>pH</w:t>
            </w:r>
          </w:p>
        </w:tc>
        <w:tc>
          <w:tcPr>
            <w:tcW w:w="1273" w:type="pct"/>
            <w:vAlign w:val="center"/>
          </w:tcPr>
          <w:p w14:paraId="48348BB6" w14:textId="77777777" w:rsidR="0041633F" w:rsidRPr="000655F0" w:rsidRDefault="0041633F" w:rsidP="003755C5">
            <w:pPr>
              <w:widowControl w:val="0"/>
              <w:spacing w:before="60" w:after="60"/>
              <w:ind w:firstLine="0"/>
              <w:jc w:val="center"/>
              <w:rPr>
                <w:rStyle w:val="Vnbnnidung4"/>
                <w:color w:val="auto"/>
                <w:lang w:eastAsia="vi-VN"/>
              </w:rPr>
            </w:pPr>
            <w:r w:rsidRPr="000655F0">
              <w:rPr>
                <w:rStyle w:val="Vnbnnidung4"/>
                <w:color w:val="auto"/>
                <w:lang w:eastAsia="vi-VN"/>
              </w:rPr>
              <w:t>pH</w:t>
            </w:r>
          </w:p>
        </w:tc>
        <w:tc>
          <w:tcPr>
            <w:tcW w:w="612" w:type="pct"/>
            <w:vAlign w:val="center"/>
          </w:tcPr>
          <w:p w14:paraId="22E09D9C" w14:textId="77777777" w:rsidR="0041633F" w:rsidRPr="000655F0" w:rsidRDefault="00E2780D"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2018</w:t>
            </w:r>
          </w:p>
        </w:tc>
        <w:tc>
          <w:tcPr>
            <w:tcW w:w="1174" w:type="pct"/>
            <w:vAlign w:val="center"/>
          </w:tcPr>
          <w:p w14:paraId="1E0B3102" w14:textId="77777777" w:rsidR="0041633F" w:rsidRPr="000655F0" w:rsidRDefault="0097438C"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12/2022</w:t>
            </w:r>
          </w:p>
        </w:tc>
      </w:tr>
      <w:tr w:rsidR="000655F0" w:rsidRPr="000655F0" w14:paraId="1B124C26" w14:textId="77777777" w:rsidTr="00992F6A">
        <w:tc>
          <w:tcPr>
            <w:tcW w:w="352" w:type="pct"/>
            <w:vAlign w:val="center"/>
          </w:tcPr>
          <w:p w14:paraId="45511ABC"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4</w:t>
            </w:r>
          </w:p>
        </w:tc>
        <w:tc>
          <w:tcPr>
            <w:tcW w:w="1589" w:type="pct"/>
            <w:vAlign w:val="center"/>
          </w:tcPr>
          <w:p w14:paraId="537B8313" w14:textId="77777777" w:rsidR="0041633F" w:rsidRPr="000655F0" w:rsidRDefault="0041633F" w:rsidP="003755C5">
            <w:pPr>
              <w:widowControl w:val="0"/>
              <w:spacing w:before="60" w:after="60"/>
              <w:ind w:firstLine="0"/>
              <w:rPr>
                <w:rFonts w:eastAsia="Times New Roman"/>
                <w:szCs w:val="26"/>
                <w:lang w:eastAsia="en-US"/>
              </w:rPr>
            </w:pPr>
            <w:r w:rsidRPr="000655F0">
              <w:rPr>
                <w:szCs w:val="26"/>
                <w:lang w:eastAsia="vi-VN"/>
              </w:rPr>
              <w:t>Nhiệt độ</w:t>
            </w:r>
          </w:p>
        </w:tc>
        <w:tc>
          <w:tcPr>
            <w:tcW w:w="1273" w:type="pct"/>
            <w:vAlign w:val="center"/>
          </w:tcPr>
          <w:p w14:paraId="44605581"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szCs w:val="26"/>
                <w:lang w:eastAsia="vi-VN"/>
              </w:rPr>
              <w:t>Nhiệt độ</w:t>
            </w:r>
          </w:p>
        </w:tc>
        <w:tc>
          <w:tcPr>
            <w:tcW w:w="612" w:type="pct"/>
            <w:vAlign w:val="center"/>
          </w:tcPr>
          <w:p w14:paraId="3EBD1B64" w14:textId="77777777" w:rsidR="0041633F" w:rsidRPr="000655F0" w:rsidRDefault="00E2780D"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2020</w:t>
            </w:r>
          </w:p>
        </w:tc>
        <w:tc>
          <w:tcPr>
            <w:tcW w:w="1174" w:type="pct"/>
            <w:vAlign w:val="center"/>
          </w:tcPr>
          <w:p w14:paraId="77D0A9E2" w14:textId="77777777" w:rsidR="0041633F" w:rsidRPr="000655F0" w:rsidRDefault="0097438C"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12/2022</w:t>
            </w:r>
          </w:p>
        </w:tc>
      </w:tr>
      <w:tr w:rsidR="000655F0" w:rsidRPr="000655F0" w14:paraId="4AC7CFFF" w14:textId="77777777" w:rsidTr="00992F6A">
        <w:tc>
          <w:tcPr>
            <w:tcW w:w="352" w:type="pct"/>
            <w:vAlign w:val="center"/>
          </w:tcPr>
          <w:p w14:paraId="280009D3"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5</w:t>
            </w:r>
          </w:p>
        </w:tc>
        <w:tc>
          <w:tcPr>
            <w:tcW w:w="1589" w:type="pct"/>
            <w:vAlign w:val="center"/>
          </w:tcPr>
          <w:p w14:paraId="2485AA16" w14:textId="77777777" w:rsidR="0041633F" w:rsidRPr="000655F0" w:rsidRDefault="0041633F" w:rsidP="003755C5">
            <w:pPr>
              <w:widowControl w:val="0"/>
              <w:spacing w:before="60" w:after="60"/>
              <w:ind w:firstLine="0"/>
              <w:rPr>
                <w:rFonts w:eastAsia="Times New Roman"/>
                <w:szCs w:val="26"/>
                <w:lang w:eastAsia="en-US"/>
              </w:rPr>
            </w:pPr>
            <w:r w:rsidRPr="000655F0">
              <w:rPr>
                <w:szCs w:val="26"/>
                <w:lang w:eastAsia="vi-VN"/>
              </w:rPr>
              <w:t>TSS</w:t>
            </w:r>
          </w:p>
        </w:tc>
        <w:tc>
          <w:tcPr>
            <w:tcW w:w="1273" w:type="pct"/>
            <w:vAlign w:val="center"/>
          </w:tcPr>
          <w:p w14:paraId="36DADDF1"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TSS</w:t>
            </w:r>
          </w:p>
        </w:tc>
        <w:tc>
          <w:tcPr>
            <w:tcW w:w="612" w:type="pct"/>
            <w:vAlign w:val="center"/>
          </w:tcPr>
          <w:p w14:paraId="05813920" w14:textId="77777777" w:rsidR="0041633F" w:rsidRPr="000655F0" w:rsidRDefault="00E2780D"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2018</w:t>
            </w:r>
          </w:p>
        </w:tc>
        <w:tc>
          <w:tcPr>
            <w:tcW w:w="1174" w:type="pct"/>
            <w:vAlign w:val="center"/>
          </w:tcPr>
          <w:p w14:paraId="49793A8B" w14:textId="77777777" w:rsidR="0041633F" w:rsidRPr="000655F0" w:rsidRDefault="004316F0"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1</w:t>
            </w:r>
            <w:r w:rsidR="0097438C" w:rsidRPr="000655F0">
              <w:rPr>
                <w:rFonts w:eastAsia="Times New Roman"/>
                <w:szCs w:val="26"/>
                <w:lang w:eastAsia="en-US"/>
              </w:rPr>
              <w:t>0</w:t>
            </w:r>
            <w:r w:rsidR="0041633F" w:rsidRPr="000655F0">
              <w:rPr>
                <w:rFonts w:eastAsia="Times New Roman"/>
                <w:szCs w:val="26"/>
                <w:lang w:eastAsia="en-US"/>
              </w:rPr>
              <w:t>/2023</w:t>
            </w:r>
          </w:p>
        </w:tc>
      </w:tr>
      <w:tr w:rsidR="000655F0" w:rsidRPr="000655F0" w14:paraId="3CD23155" w14:textId="77777777" w:rsidTr="00992F6A">
        <w:tc>
          <w:tcPr>
            <w:tcW w:w="352" w:type="pct"/>
            <w:vAlign w:val="center"/>
          </w:tcPr>
          <w:p w14:paraId="6E8339E2"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6</w:t>
            </w:r>
          </w:p>
        </w:tc>
        <w:tc>
          <w:tcPr>
            <w:tcW w:w="1589" w:type="pct"/>
            <w:vAlign w:val="center"/>
          </w:tcPr>
          <w:p w14:paraId="3B50818C" w14:textId="77777777" w:rsidR="0041633F" w:rsidRPr="000655F0" w:rsidRDefault="0041633F" w:rsidP="003755C5">
            <w:pPr>
              <w:widowControl w:val="0"/>
              <w:spacing w:before="60" w:after="60"/>
              <w:ind w:firstLine="0"/>
              <w:rPr>
                <w:rFonts w:eastAsia="Times New Roman"/>
                <w:szCs w:val="26"/>
                <w:lang w:eastAsia="en-US"/>
              </w:rPr>
            </w:pPr>
            <w:r w:rsidRPr="000655F0">
              <w:rPr>
                <w:szCs w:val="26"/>
                <w:lang w:eastAsia="vi-VN"/>
              </w:rPr>
              <w:t xml:space="preserve">COD </w:t>
            </w:r>
          </w:p>
        </w:tc>
        <w:tc>
          <w:tcPr>
            <w:tcW w:w="1273" w:type="pct"/>
            <w:vAlign w:val="center"/>
          </w:tcPr>
          <w:p w14:paraId="1A86A7CF"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COD</w:t>
            </w:r>
          </w:p>
        </w:tc>
        <w:tc>
          <w:tcPr>
            <w:tcW w:w="612" w:type="pct"/>
            <w:vAlign w:val="center"/>
          </w:tcPr>
          <w:p w14:paraId="3AE082C5" w14:textId="77777777" w:rsidR="0041633F" w:rsidRPr="000655F0" w:rsidRDefault="00E2780D"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2018</w:t>
            </w:r>
          </w:p>
        </w:tc>
        <w:tc>
          <w:tcPr>
            <w:tcW w:w="1174" w:type="pct"/>
            <w:vAlign w:val="center"/>
          </w:tcPr>
          <w:p w14:paraId="52059FD9" w14:textId="77777777" w:rsidR="0041633F" w:rsidRPr="000655F0" w:rsidRDefault="004316F0"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12</w:t>
            </w:r>
            <w:r w:rsidR="0041633F" w:rsidRPr="000655F0">
              <w:rPr>
                <w:rFonts w:eastAsia="Times New Roman"/>
                <w:szCs w:val="26"/>
                <w:lang w:eastAsia="en-US"/>
              </w:rPr>
              <w:t>/202</w:t>
            </w:r>
            <w:r w:rsidR="0097438C" w:rsidRPr="000655F0">
              <w:rPr>
                <w:rFonts w:eastAsia="Times New Roman"/>
                <w:szCs w:val="26"/>
                <w:lang w:eastAsia="en-US"/>
              </w:rPr>
              <w:t>2</w:t>
            </w:r>
          </w:p>
        </w:tc>
      </w:tr>
      <w:tr w:rsidR="000655F0" w:rsidRPr="000655F0" w14:paraId="6200F252" w14:textId="77777777" w:rsidTr="00992F6A">
        <w:tc>
          <w:tcPr>
            <w:tcW w:w="352" w:type="pct"/>
            <w:vAlign w:val="center"/>
          </w:tcPr>
          <w:p w14:paraId="66BB5A20"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7</w:t>
            </w:r>
          </w:p>
        </w:tc>
        <w:tc>
          <w:tcPr>
            <w:tcW w:w="1589" w:type="pct"/>
            <w:vAlign w:val="center"/>
          </w:tcPr>
          <w:p w14:paraId="3C7D6C12" w14:textId="77777777" w:rsidR="0041633F" w:rsidRPr="000655F0" w:rsidRDefault="0041633F" w:rsidP="003755C5">
            <w:pPr>
              <w:widowControl w:val="0"/>
              <w:spacing w:before="60" w:after="60"/>
              <w:ind w:firstLine="0"/>
              <w:rPr>
                <w:rFonts w:eastAsia="Times New Roman"/>
                <w:szCs w:val="26"/>
                <w:lang w:eastAsia="en-US"/>
              </w:rPr>
            </w:pPr>
            <w:r w:rsidRPr="000655F0">
              <w:rPr>
                <w:szCs w:val="26"/>
                <w:lang w:eastAsia="vi-VN"/>
              </w:rPr>
              <w:t>Amoni</w:t>
            </w:r>
          </w:p>
        </w:tc>
        <w:tc>
          <w:tcPr>
            <w:tcW w:w="1273" w:type="pct"/>
            <w:vAlign w:val="center"/>
          </w:tcPr>
          <w:p w14:paraId="32A7BE57"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szCs w:val="26"/>
                <w:lang w:eastAsia="vi-VN"/>
              </w:rPr>
              <w:t>Amoni</w:t>
            </w:r>
          </w:p>
        </w:tc>
        <w:tc>
          <w:tcPr>
            <w:tcW w:w="612" w:type="pct"/>
            <w:vAlign w:val="center"/>
          </w:tcPr>
          <w:p w14:paraId="683DD43D" w14:textId="77777777" w:rsidR="0041633F" w:rsidRPr="000655F0" w:rsidRDefault="00E2780D"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2020</w:t>
            </w:r>
          </w:p>
        </w:tc>
        <w:tc>
          <w:tcPr>
            <w:tcW w:w="1174" w:type="pct"/>
            <w:vAlign w:val="center"/>
          </w:tcPr>
          <w:p w14:paraId="270410B0" w14:textId="77777777" w:rsidR="0041633F" w:rsidRPr="000655F0" w:rsidRDefault="0097438C"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10/2023</w:t>
            </w:r>
          </w:p>
        </w:tc>
      </w:tr>
    </w:tbl>
    <w:p w14:paraId="595D3171" w14:textId="77777777" w:rsidR="00D3091D" w:rsidRPr="000655F0" w:rsidRDefault="00D3091D" w:rsidP="00BB4632">
      <w:pPr>
        <w:rPr>
          <w:rFonts w:eastAsia="Calibri"/>
          <w:i/>
          <w:szCs w:val="26"/>
          <w:lang w:val="vi-VN"/>
        </w:rPr>
      </w:pPr>
      <w:r w:rsidRPr="000655F0">
        <w:rPr>
          <w:rFonts w:eastAsia="Calibri"/>
          <w:i/>
          <w:szCs w:val="26"/>
          <w:lang w:val="vi-VN"/>
        </w:rPr>
        <w:t>Nguồn: Công ty Cổ phần Maruichi Sun Steel, 2022</w:t>
      </w:r>
    </w:p>
    <w:p w14:paraId="673EAD57" w14:textId="77777777" w:rsidR="0041633F" w:rsidRPr="000655F0" w:rsidRDefault="00166E55" w:rsidP="00BB4632">
      <w:pPr>
        <w:widowControl w:val="0"/>
        <w:tabs>
          <w:tab w:val="left" w:pos="2694"/>
        </w:tabs>
        <w:jc w:val="center"/>
        <w:rPr>
          <w:b/>
          <w:i/>
          <w:iCs/>
          <w:szCs w:val="26"/>
          <w:lang w:val="vi-VN"/>
        </w:rPr>
      </w:pPr>
      <w:bookmarkStart w:id="476" w:name="_Toc113634835"/>
      <w:bookmarkStart w:id="477" w:name="_Toc118105050"/>
      <w:r w:rsidRPr="000655F0">
        <w:rPr>
          <w:rFonts w:eastAsia="Calibri"/>
          <w:bCs/>
          <w:i/>
          <w:iCs/>
          <w:szCs w:val="26"/>
          <w:lang w:val="da-DK" w:eastAsia="en-US"/>
        </w:rPr>
        <w:t>Bảng 3.</w:t>
      </w:r>
      <w:r w:rsidRPr="000655F0">
        <w:rPr>
          <w:rFonts w:eastAsia="Calibri"/>
          <w:b/>
          <w:bCs/>
          <w:i/>
          <w:iCs/>
          <w:szCs w:val="26"/>
          <w:lang w:val="vi-VN" w:eastAsia="en-US"/>
        </w:rPr>
        <w:t xml:space="preserve"> </w:t>
      </w:r>
      <w:r w:rsidR="0028610E" w:rsidRPr="000655F0">
        <w:rPr>
          <w:rFonts w:eastAsia="Calibri"/>
          <w:bCs/>
          <w:i/>
          <w:iCs/>
          <w:szCs w:val="26"/>
          <w:lang w:eastAsia="en-US"/>
        </w:rPr>
        <w:fldChar w:fldCharType="begin"/>
      </w:r>
      <w:r w:rsidRPr="000655F0">
        <w:rPr>
          <w:rFonts w:eastAsia="Calibri"/>
          <w:bCs/>
          <w:i/>
          <w:iCs/>
          <w:szCs w:val="26"/>
          <w:lang w:val="vi-VN" w:eastAsia="en-US"/>
        </w:rPr>
        <w:instrText xml:space="preserve"> SEQ Bảng_3. \* ARABIC </w:instrText>
      </w:r>
      <w:r w:rsidR="0028610E" w:rsidRPr="000655F0">
        <w:rPr>
          <w:rFonts w:eastAsia="Calibri"/>
          <w:bCs/>
          <w:i/>
          <w:iCs/>
          <w:szCs w:val="26"/>
          <w:lang w:eastAsia="en-US"/>
        </w:rPr>
        <w:fldChar w:fldCharType="separate"/>
      </w:r>
      <w:r w:rsidR="000348F3" w:rsidRPr="000655F0">
        <w:rPr>
          <w:rFonts w:eastAsia="Calibri"/>
          <w:bCs/>
          <w:i/>
          <w:iCs/>
          <w:noProof/>
          <w:szCs w:val="26"/>
          <w:lang w:val="vi-VN" w:eastAsia="en-US"/>
        </w:rPr>
        <w:t>14</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0041633F" w:rsidRPr="000655F0">
        <w:rPr>
          <w:i/>
          <w:iCs/>
          <w:szCs w:val="26"/>
          <w:lang w:val="vi-VN"/>
        </w:rPr>
        <w:t>Danh mục thiết bị hệ thống quan trắc nước thải tự động</w:t>
      </w:r>
      <w:bookmarkEnd w:id="476"/>
      <w:bookmarkEnd w:id="477"/>
    </w:p>
    <w:tbl>
      <w:tblPr>
        <w:tblW w:w="4942"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8"/>
        <w:gridCol w:w="6027"/>
        <w:gridCol w:w="694"/>
        <w:gridCol w:w="936"/>
        <w:gridCol w:w="919"/>
      </w:tblGrid>
      <w:tr w:rsidR="000655F0" w:rsidRPr="000655F0" w14:paraId="268BF2DC" w14:textId="77777777" w:rsidTr="008D6D63">
        <w:trPr>
          <w:tblHeader/>
        </w:trPr>
        <w:tc>
          <w:tcPr>
            <w:tcW w:w="326" w:type="pct"/>
            <w:vAlign w:val="center"/>
          </w:tcPr>
          <w:p w14:paraId="6A8CD505" w14:textId="77777777" w:rsidR="0041633F" w:rsidRPr="000655F0" w:rsidRDefault="0041633F" w:rsidP="00271A97">
            <w:pPr>
              <w:widowControl w:val="0"/>
              <w:spacing w:before="60" w:after="60"/>
              <w:ind w:firstLine="0"/>
              <w:jc w:val="center"/>
              <w:rPr>
                <w:rFonts w:eastAsia="Times New Roman"/>
                <w:b/>
                <w:szCs w:val="26"/>
                <w:lang w:eastAsia="en-US"/>
              </w:rPr>
            </w:pPr>
            <w:r w:rsidRPr="000655F0">
              <w:rPr>
                <w:rFonts w:eastAsia="Times New Roman"/>
                <w:b/>
                <w:szCs w:val="26"/>
                <w:lang w:eastAsia="en-US"/>
              </w:rPr>
              <w:t>S</w:t>
            </w:r>
            <w:r w:rsidR="00166E55" w:rsidRPr="000655F0">
              <w:rPr>
                <w:rFonts w:eastAsia="Times New Roman"/>
                <w:b/>
                <w:szCs w:val="26"/>
                <w:lang w:eastAsia="en-US"/>
              </w:rPr>
              <w:t>tt</w:t>
            </w:r>
          </w:p>
        </w:tc>
        <w:tc>
          <w:tcPr>
            <w:tcW w:w="3285" w:type="pct"/>
            <w:vAlign w:val="center"/>
          </w:tcPr>
          <w:p w14:paraId="37D508AB" w14:textId="77777777" w:rsidR="0041633F" w:rsidRPr="000655F0" w:rsidRDefault="0041633F" w:rsidP="00271A97">
            <w:pPr>
              <w:widowControl w:val="0"/>
              <w:spacing w:before="60" w:after="60"/>
              <w:ind w:firstLine="0"/>
              <w:jc w:val="center"/>
              <w:rPr>
                <w:rFonts w:eastAsia="Times New Roman"/>
                <w:b/>
                <w:szCs w:val="26"/>
                <w:lang w:eastAsia="en-US"/>
              </w:rPr>
            </w:pPr>
            <w:r w:rsidRPr="000655F0">
              <w:rPr>
                <w:rFonts w:eastAsia="Times New Roman"/>
                <w:b/>
                <w:szCs w:val="26"/>
                <w:lang w:eastAsia="en-US"/>
              </w:rPr>
              <w:t>Thiết bị</w:t>
            </w:r>
          </w:p>
        </w:tc>
        <w:tc>
          <w:tcPr>
            <w:tcW w:w="378" w:type="pct"/>
            <w:vAlign w:val="center"/>
          </w:tcPr>
          <w:p w14:paraId="02BA5886" w14:textId="77777777" w:rsidR="0041633F" w:rsidRPr="000655F0" w:rsidRDefault="0041633F" w:rsidP="00271A97">
            <w:pPr>
              <w:widowControl w:val="0"/>
              <w:spacing w:before="60" w:after="60"/>
              <w:ind w:firstLine="0"/>
              <w:jc w:val="center"/>
              <w:rPr>
                <w:rFonts w:eastAsia="Times New Roman"/>
                <w:b/>
                <w:szCs w:val="26"/>
                <w:lang w:eastAsia="en-US"/>
              </w:rPr>
            </w:pPr>
            <w:r w:rsidRPr="000655F0">
              <w:rPr>
                <w:rFonts w:eastAsia="Times New Roman"/>
                <w:b/>
                <w:szCs w:val="26"/>
                <w:lang w:eastAsia="en-US"/>
              </w:rPr>
              <w:t>Đơn vị</w:t>
            </w:r>
          </w:p>
        </w:tc>
        <w:tc>
          <w:tcPr>
            <w:tcW w:w="510" w:type="pct"/>
            <w:vAlign w:val="center"/>
          </w:tcPr>
          <w:p w14:paraId="41E2BC56" w14:textId="77777777" w:rsidR="0041633F" w:rsidRPr="000655F0" w:rsidRDefault="0041633F" w:rsidP="00271A97">
            <w:pPr>
              <w:widowControl w:val="0"/>
              <w:spacing w:before="60" w:after="60"/>
              <w:ind w:firstLine="0"/>
              <w:jc w:val="center"/>
              <w:rPr>
                <w:rFonts w:eastAsia="Times New Roman"/>
                <w:b/>
                <w:szCs w:val="26"/>
                <w:lang w:eastAsia="en-US"/>
              </w:rPr>
            </w:pPr>
            <w:r w:rsidRPr="000655F0">
              <w:rPr>
                <w:rFonts w:eastAsia="Times New Roman"/>
                <w:b/>
                <w:szCs w:val="26"/>
                <w:lang w:eastAsia="en-US"/>
              </w:rPr>
              <w:t>Khối lượng</w:t>
            </w:r>
          </w:p>
        </w:tc>
        <w:tc>
          <w:tcPr>
            <w:tcW w:w="501" w:type="pct"/>
            <w:vAlign w:val="center"/>
          </w:tcPr>
          <w:p w14:paraId="325FF6CD" w14:textId="77777777" w:rsidR="0041633F" w:rsidRPr="000655F0" w:rsidRDefault="0041633F" w:rsidP="00271A97">
            <w:pPr>
              <w:widowControl w:val="0"/>
              <w:spacing w:before="60" w:after="60"/>
              <w:ind w:firstLine="0"/>
              <w:jc w:val="center"/>
              <w:rPr>
                <w:rFonts w:eastAsia="Times New Roman"/>
                <w:b/>
                <w:szCs w:val="26"/>
                <w:lang w:eastAsia="en-US"/>
              </w:rPr>
            </w:pPr>
            <w:r w:rsidRPr="000655F0">
              <w:rPr>
                <w:rFonts w:eastAsia="Times New Roman"/>
                <w:b/>
                <w:szCs w:val="26"/>
                <w:lang w:eastAsia="en-US"/>
              </w:rPr>
              <w:t>Tình trạng</w:t>
            </w:r>
          </w:p>
        </w:tc>
      </w:tr>
      <w:tr w:rsidR="000655F0" w:rsidRPr="000655F0" w14:paraId="7E38E3E2" w14:textId="77777777" w:rsidTr="008D6D63">
        <w:tc>
          <w:tcPr>
            <w:tcW w:w="326" w:type="pct"/>
          </w:tcPr>
          <w:p w14:paraId="61F0BA56"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1</w:t>
            </w:r>
          </w:p>
        </w:tc>
        <w:tc>
          <w:tcPr>
            <w:tcW w:w="3285" w:type="pct"/>
          </w:tcPr>
          <w:p w14:paraId="6B295BF7" w14:textId="77777777" w:rsidR="0041633F" w:rsidRPr="000655F0" w:rsidRDefault="0041633F" w:rsidP="00BB4632">
            <w:pPr>
              <w:widowControl w:val="0"/>
              <w:spacing w:before="60" w:after="60"/>
              <w:ind w:firstLine="0"/>
              <w:rPr>
                <w:rFonts w:eastAsia="Times New Roman"/>
                <w:b/>
                <w:bCs/>
                <w:szCs w:val="26"/>
                <w:lang w:eastAsia="en-US"/>
              </w:rPr>
            </w:pPr>
            <w:r w:rsidRPr="000655F0">
              <w:rPr>
                <w:rFonts w:eastAsia="Times New Roman"/>
                <w:b/>
                <w:bCs/>
                <w:szCs w:val="26"/>
                <w:lang w:eastAsia="en-US"/>
              </w:rPr>
              <w:t>Thiết bị đo COD</w:t>
            </w:r>
            <w:r w:rsidR="00ED01C0" w:rsidRPr="000655F0">
              <w:rPr>
                <w:rFonts w:eastAsia="Times New Roman"/>
                <w:b/>
                <w:bCs/>
                <w:szCs w:val="26"/>
                <w:lang w:eastAsia="en-US"/>
              </w:rPr>
              <w:t xml:space="preserve"> và pH</w:t>
            </w:r>
          </w:p>
          <w:p w14:paraId="2CBA140F" w14:textId="77777777" w:rsidR="00271A97" w:rsidRPr="000655F0" w:rsidRDefault="00271A97" w:rsidP="00BB4632">
            <w:pPr>
              <w:widowControl w:val="0"/>
              <w:spacing w:before="60" w:after="60"/>
              <w:ind w:firstLine="0"/>
              <w:rPr>
                <w:rFonts w:eastAsia="Times New Roman"/>
                <w:szCs w:val="26"/>
                <w:lang w:eastAsia="en-US"/>
              </w:rPr>
            </w:pPr>
            <w:r w:rsidRPr="000655F0">
              <w:rPr>
                <w:rFonts w:eastAsia="Times New Roman"/>
                <w:szCs w:val="26"/>
                <w:lang w:eastAsia="en-US"/>
              </w:rPr>
              <w:t>a. Bộ lưu trữ và xử lý trung tâm</w:t>
            </w:r>
            <w:r w:rsidR="00ED01C0" w:rsidRPr="000655F0">
              <w:rPr>
                <w:rFonts w:eastAsia="Times New Roman"/>
                <w:szCs w:val="26"/>
                <w:lang w:eastAsia="en-US"/>
              </w:rPr>
              <w:t xml:space="preserve"> chỉ tiêu COD, pH</w:t>
            </w:r>
          </w:p>
          <w:p w14:paraId="79A04AB4" w14:textId="77777777" w:rsidR="0041633F" w:rsidRPr="000655F0" w:rsidRDefault="0041633F" w:rsidP="00BB4632">
            <w:pPr>
              <w:widowControl w:val="0"/>
              <w:spacing w:before="60" w:after="60"/>
              <w:ind w:firstLine="0"/>
              <w:rPr>
                <w:rFonts w:eastAsia="Times New Roman"/>
                <w:szCs w:val="26"/>
                <w:lang w:eastAsia="en-US"/>
              </w:rPr>
            </w:pPr>
            <w:r w:rsidRPr="000655F0">
              <w:rPr>
                <w:rFonts w:eastAsia="Times New Roman"/>
                <w:szCs w:val="26"/>
                <w:lang w:eastAsia="en-US"/>
              </w:rPr>
              <w:t xml:space="preserve">- </w:t>
            </w:r>
            <w:r w:rsidR="00971BB6" w:rsidRPr="000655F0">
              <w:rPr>
                <w:rFonts w:eastAsia="Times New Roman"/>
                <w:szCs w:val="26"/>
                <w:lang w:eastAsia="en-US"/>
              </w:rPr>
              <w:t>Màn hình hiển thị 8.5 inch</w:t>
            </w:r>
            <w:r w:rsidR="00C32238" w:rsidRPr="000655F0">
              <w:rPr>
                <w:rFonts w:eastAsia="Times New Roman"/>
                <w:szCs w:val="26"/>
                <w:lang w:eastAsia="en-US"/>
              </w:rPr>
              <w:t>, dạng cảm ứng, màu.</w:t>
            </w:r>
          </w:p>
          <w:p w14:paraId="155ED1A1" w14:textId="77777777" w:rsidR="00C32238" w:rsidRPr="000655F0" w:rsidRDefault="00C32238" w:rsidP="00BB4632">
            <w:pPr>
              <w:widowControl w:val="0"/>
              <w:spacing w:before="60" w:after="60"/>
              <w:ind w:firstLine="0"/>
              <w:rPr>
                <w:rFonts w:eastAsia="Times New Roman"/>
                <w:szCs w:val="26"/>
                <w:lang w:eastAsia="en-US"/>
              </w:rPr>
            </w:pPr>
            <w:r w:rsidRPr="000655F0">
              <w:rPr>
                <w:rFonts w:eastAsia="Times New Roman"/>
                <w:szCs w:val="26"/>
                <w:lang w:eastAsia="en-US"/>
              </w:rPr>
              <w:t>- Hiện thị các thông số đo theo dạng đồ thị và số.</w:t>
            </w:r>
          </w:p>
          <w:p w14:paraId="719CD93D" w14:textId="77777777" w:rsidR="00C32238" w:rsidRPr="000655F0" w:rsidRDefault="00C32238" w:rsidP="00BB4632">
            <w:pPr>
              <w:widowControl w:val="0"/>
              <w:spacing w:before="60" w:after="60"/>
              <w:ind w:firstLine="0"/>
              <w:rPr>
                <w:rFonts w:eastAsia="Times New Roman"/>
                <w:szCs w:val="26"/>
                <w:lang w:eastAsia="en-US"/>
              </w:rPr>
            </w:pPr>
            <w:r w:rsidRPr="000655F0">
              <w:rPr>
                <w:rFonts w:eastAsia="Times New Roman"/>
                <w:szCs w:val="26"/>
                <w:lang w:eastAsia="en-US"/>
              </w:rPr>
              <w:t>- Khả năng lưu trữ số liệu: 16 GB</w:t>
            </w:r>
          </w:p>
          <w:p w14:paraId="2946EB81" w14:textId="77777777" w:rsidR="00C32238" w:rsidRPr="000655F0" w:rsidRDefault="00C32238" w:rsidP="00BB4632">
            <w:pPr>
              <w:widowControl w:val="0"/>
              <w:spacing w:before="60" w:after="60"/>
              <w:ind w:firstLine="0"/>
              <w:rPr>
                <w:rFonts w:eastAsia="Times New Roman"/>
                <w:szCs w:val="26"/>
                <w:lang w:eastAsia="en-US"/>
              </w:rPr>
            </w:pPr>
            <w:r w:rsidRPr="000655F0">
              <w:rPr>
                <w:rFonts w:eastAsia="Times New Roman"/>
                <w:szCs w:val="26"/>
                <w:lang w:eastAsia="en-US"/>
              </w:rPr>
              <w:t>- Nhiệt độ vận hành: 0-50</w:t>
            </w:r>
            <w:r w:rsidRPr="000655F0">
              <w:rPr>
                <w:rFonts w:eastAsia="Times New Roman"/>
                <w:szCs w:val="26"/>
                <w:vertAlign w:val="superscript"/>
                <w:lang w:eastAsia="en-US"/>
              </w:rPr>
              <w:t>0</w:t>
            </w:r>
            <w:r w:rsidRPr="000655F0">
              <w:rPr>
                <w:rFonts w:eastAsia="Times New Roman"/>
                <w:szCs w:val="26"/>
                <w:lang w:eastAsia="en-US"/>
              </w:rPr>
              <w:t>C</w:t>
            </w:r>
          </w:p>
          <w:p w14:paraId="20C56E89" w14:textId="77777777" w:rsidR="002668C9" w:rsidRPr="000655F0" w:rsidRDefault="002668C9" w:rsidP="00BB4632">
            <w:pPr>
              <w:widowControl w:val="0"/>
              <w:spacing w:before="60" w:after="60"/>
              <w:ind w:firstLine="0"/>
              <w:rPr>
                <w:rFonts w:eastAsia="Times New Roman"/>
                <w:szCs w:val="26"/>
                <w:lang w:eastAsia="en-US"/>
              </w:rPr>
            </w:pPr>
            <w:r w:rsidRPr="000655F0">
              <w:rPr>
                <w:rFonts w:eastAsia="Times New Roman"/>
                <w:szCs w:val="26"/>
                <w:lang w:eastAsia="en-US"/>
              </w:rPr>
              <w:t>- Cấp bảo vệ: IP54 (tùy chọn IP65), vật liệu: SS304</w:t>
            </w:r>
          </w:p>
          <w:p w14:paraId="512E39DC" w14:textId="77777777" w:rsidR="002668C9" w:rsidRPr="000655F0" w:rsidRDefault="002668C9" w:rsidP="00BB4632">
            <w:pPr>
              <w:widowControl w:val="0"/>
              <w:spacing w:before="60" w:after="60"/>
              <w:ind w:firstLine="0"/>
              <w:rPr>
                <w:rFonts w:eastAsia="Times New Roman"/>
                <w:szCs w:val="26"/>
                <w:lang w:eastAsia="en-US"/>
              </w:rPr>
            </w:pPr>
            <w:r w:rsidRPr="000655F0">
              <w:rPr>
                <w:rFonts w:eastAsia="Times New Roman"/>
                <w:szCs w:val="26"/>
                <w:lang w:eastAsia="en-US"/>
              </w:rPr>
              <w:t xml:space="preserve">- Trọng lượng: nhỏ hơn 14 kg, kích thước: 430x300x210. </w:t>
            </w:r>
          </w:p>
          <w:p w14:paraId="756EA0AF" w14:textId="77777777" w:rsidR="0041633F" w:rsidRPr="000655F0" w:rsidRDefault="0041633F" w:rsidP="00BB4632">
            <w:pPr>
              <w:widowControl w:val="0"/>
              <w:spacing w:before="60" w:after="60"/>
              <w:ind w:firstLine="0"/>
              <w:rPr>
                <w:rFonts w:eastAsia="Times New Roman"/>
                <w:szCs w:val="26"/>
                <w:lang w:eastAsia="en-US"/>
              </w:rPr>
            </w:pPr>
            <w:r w:rsidRPr="000655F0">
              <w:rPr>
                <w:rFonts w:eastAsia="Times New Roman"/>
                <w:szCs w:val="26"/>
                <w:lang w:eastAsia="en-US"/>
              </w:rPr>
              <w:t>- Kích thước lắp đặt: 550x390x285 mm</w:t>
            </w:r>
          </w:p>
          <w:p w14:paraId="30174BC4" w14:textId="77777777" w:rsidR="0041633F" w:rsidRPr="000655F0" w:rsidRDefault="0041633F" w:rsidP="00BB4632">
            <w:pPr>
              <w:widowControl w:val="0"/>
              <w:spacing w:before="60" w:after="60"/>
              <w:ind w:firstLine="0"/>
              <w:rPr>
                <w:rFonts w:eastAsia="Times New Roman"/>
                <w:szCs w:val="26"/>
                <w:lang w:eastAsia="en-US"/>
              </w:rPr>
            </w:pPr>
            <w:r w:rsidRPr="000655F0">
              <w:rPr>
                <w:rFonts w:eastAsia="Times New Roman"/>
                <w:szCs w:val="26"/>
                <w:lang w:eastAsia="en-US"/>
              </w:rPr>
              <w:t xml:space="preserve">- Model: </w:t>
            </w:r>
            <w:r w:rsidR="00271A97" w:rsidRPr="000655F0">
              <w:rPr>
                <w:rFonts w:eastAsia="Times New Roman"/>
                <w:szCs w:val="26"/>
                <w:lang w:eastAsia="en-US"/>
              </w:rPr>
              <w:t>Naiade</w:t>
            </w:r>
          </w:p>
          <w:p w14:paraId="08C27127" w14:textId="77777777" w:rsidR="00271A97" w:rsidRPr="000655F0" w:rsidRDefault="00271A97" w:rsidP="00BB4632">
            <w:pPr>
              <w:widowControl w:val="0"/>
              <w:spacing w:before="60" w:after="60"/>
              <w:ind w:firstLine="0"/>
              <w:rPr>
                <w:rFonts w:eastAsia="Times New Roman"/>
                <w:szCs w:val="26"/>
                <w:lang w:eastAsia="en-US"/>
              </w:rPr>
            </w:pPr>
            <w:r w:rsidRPr="000655F0">
              <w:rPr>
                <w:rFonts w:eastAsia="Times New Roman"/>
                <w:szCs w:val="26"/>
                <w:lang w:eastAsia="en-US"/>
              </w:rPr>
              <w:t>- Đạt tiêu chuẩn Châu Âu theo ICE 61010-1/ICE 61326</w:t>
            </w:r>
          </w:p>
          <w:p w14:paraId="267B9B91" w14:textId="77777777" w:rsidR="0041633F" w:rsidRPr="000655F0" w:rsidRDefault="0041633F" w:rsidP="00BB4632">
            <w:pPr>
              <w:widowControl w:val="0"/>
              <w:spacing w:before="60" w:after="60"/>
              <w:ind w:firstLine="0"/>
              <w:rPr>
                <w:rFonts w:eastAsia="Times New Roman"/>
                <w:szCs w:val="26"/>
                <w:lang w:eastAsia="en-US"/>
              </w:rPr>
            </w:pPr>
            <w:r w:rsidRPr="000655F0">
              <w:rPr>
                <w:rFonts w:eastAsia="Times New Roman"/>
                <w:szCs w:val="26"/>
                <w:lang w:eastAsia="en-US"/>
              </w:rPr>
              <w:t xml:space="preserve">- </w:t>
            </w:r>
            <w:r w:rsidR="00192152" w:rsidRPr="000655F0">
              <w:rPr>
                <w:rFonts w:eastAsia="Times New Roman"/>
                <w:szCs w:val="26"/>
                <w:lang w:eastAsia="en-US"/>
              </w:rPr>
              <w:t>Nơi sản xuất: Hemera</w:t>
            </w:r>
            <w:r w:rsidR="00271A97" w:rsidRPr="000655F0">
              <w:rPr>
                <w:rFonts w:eastAsia="Times New Roman"/>
                <w:szCs w:val="26"/>
                <w:lang w:eastAsia="en-US"/>
              </w:rPr>
              <w:t>/Pháp</w:t>
            </w:r>
          </w:p>
          <w:p w14:paraId="6F0BDE91" w14:textId="77777777" w:rsidR="00271A97" w:rsidRPr="000655F0" w:rsidRDefault="00271A97" w:rsidP="00BB4632">
            <w:pPr>
              <w:widowControl w:val="0"/>
              <w:spacing w:before="60" w:after="60"/>
              <w:ind w:firstLine="0"/>
              <w:rPr>
                <w:rFonts w:eastAsia="Times New Roman"/>
                <w:szCs w:val="26"/>
                <w:lang w:eastAsia="en-US"/>
              </w:rPr>
            </w:pPr>
            <w:r w:rsidRPr="000655F0">
              <w:rPr>
                <w:rFonts w:eastAsia="Times New Roman"/>
                <w:szCs w:val="26"/>
                <w:lang w:eastAsia="en-US"/>
              </w:rPr>
              <w:t>b. Module COD</w:t>
            </w:r>
          </w:p>
          <w:p w14:paraId="35665929" w14:textId="77777777" w:rsidR="00271A97" w:rsidRPr="000655F0" w:rsidRDefault="00271A97" w:rsidP="00BB4632">
            <w:pPr>
              <w:widowControl w:val="0"/>
              <w:spacing w:before="60" w:after="60"/>
              <w:ind w:firstLine="0"/>
              <w:rPr>
                <w:rFonts w:eastAsia="Times New Roman"/>
                <w:szCs w:val="26"/>
                <w:lang w:eastAsia="en-US"/>
              </w:rPr>
            </w:pPr>
            <w:r w:rsidRPr="000655F0">
              <w:rPr>
                <w:rFonts w:eastAsia="Times New Roman"/>
                <w:szCs w:val="26"/>
                <w:lang w:eastAsia="en-US"/>
              </w:rPr>
              <w:t>- Kết nối, hiển thị với bộ điều khiển trung tâm.</w:t>
            </w:r>
          </w:p>
          <w:p w14:paraId="327756BB" w14:textId="77777777" w:rsidR="00271A97" w:rsidRPr="000655F0" w:rsidRDefault="00271A97" w:rsidP="00BB4632">
            <w:pPr>
              <w:widowControl w:val="0"/>
              <w:spacing w:before="60" w:after="60"/>
              <w:ind w:firstLine="0"/>
              <w:rPr>
                <w:rFonts w:eastAsia="Times New Roman"/>
                <w:szCs w:val="26"/>
                <w:lang w:eastAsia="en-US"/>
              </w:rPr>
            </w:pPr>
            <w:r w:rsidRPr="000655F0">
              <w:rPr>
                <w:rFonts w:eastAsia="Times New Roman"/>
                <w:szCs w:val="26"/>
                <w:lang w:eastAsia="en-US"/>
              </w:rPr>
              <w:t>- Nguyên lý đo đạc: hấp thụ UV</w:t>
            </w:r>
          </w:p>
          <w:p w14:paraId="27471FCC" w14:textId="77777777" w:rsidR="00271A97" w:rsidRPr="000655F0" w:rsidRDefault="00271A97" w:rsidP="00BB4632">
            <w:pPr>
              <w:widowControl w:val="0"/>
              <w:spacing w:before="60" w:after="60"/>
              <w:ind w:firstLine="0"/>
              <w:rPr>
                <w:rFonts w:eastAsia="Times New Roman"/>
                <w:szCs w:val="26"/>
                <w:lang w:eastAsia="en-US"/>
              </w:rPr>
            </w:pPr>
            <w:r w:rsidRPr="000655F0">
              <w:rPr>
                <w:rFonts w:eastAsia="Times New Roman"/>
                <w:szCs w:val="26"/>
                <w:lang w:eastAsia="en-US"/>
              </w:rPr>
              <w:t>- Ưu điểm: không tiếp xúc với mẫu nước do nên tăng tuổi thiết bị và dễ dàng bảo trì (không sử dụng hóa chất phản ứng trong quá trình đo).</w:t>
            </w:r>
          </w:p>
          <w:p w14:paraId="6E9BA31B" w14:textId="77777777" w:rsidR="00271A97" w:rsidRPr="000655F0" w:rsidRDefault="00271A97" w:rsidP="00271A97">
            <w:pPr>
              <w:widowControl w:val="0"/>
              <w:spacing w:before="60" w:after="60"/>
              <w:ind w:firstLine="0"/>
              <w:rPr>
                <w:rFonts w:eastAsia="Times New Roman"/>
                <w:szCs w:val="26"/>
                <w:lang w:eastAsia="en-US"/>
              </w:rPr>
            </w:pPr>
            <w:r w:rsidRPr="000655F0">
              <w:rPr>
                <w:rFonts w:eastAsia="Times New Roman"/>
                <w:szCs w:val="26"/>
                <w:lang w:eastAsia="en-US"/>
              </w:rPr>
              <w:t>- Dãy đo: 0~1000 mg/l (có thể mở rộng 0~2000 mg/l)</w:t>
            </w:r>
          </w:p>
          <w:p w14:paraId="63CD4661" w14:textId="77777777" w:rsidR="00271A97" w:rsidRPr="000655F0" w:rsidRDefault="00271A97" w:rsidP="00271A97">
            <w:pPr>
              <w:widowControl w:val="0"/>
              <w:spacing w:before="60" w:after="60"/>
              <w:ind w:firstLine="0"/>
              <w:rPr>
                <w:rFonts w:eastAsia="Times New Roman"/>
                <w:szCs w:val="26"/>
                <w:lang w:eastAsia="en-US"/>
              </w:rPr>
            </w:pPr>
            <w:r w:rsidRPr="000655F0">
              <w:rPr>
                <w:rFonts w:eastAsia="Times New Roman"/>
                <w:szCs w:val="26"/>
                <w:lang w:eastAsia="en-US"/>
              </w:rPr>
              <w:t>- Độ chính xác: ±3~10%</w:t>
            </w:r>
          </w:p>
          <w:p w14:paraId="5511F5F1" w14:textId="77777777" w:rsidR="00271A97" w:rsidRPr="000655F0" w:rsidRDefault="00271A97" w:rsidP="00271A97">
            <w:pPr>
              <w:widowControl w:val="0"/>
              <w:spacing w:before="60" w:after="60"/>
              <w:ind w:firstLine="0"/>
              <w:rPr>
                <w:rFonts w:eastAsia="Times New Roman"/>
                <w:szCs w:val="26"/>
                <w:lang w:eastAsia="en-US"/>
              </w:rPr>
            </w:pPr>
            <w:r w:rsidRPr="000655F0">
              <w:rPr>
                <w:rFonts w:eastAsia="Times New Roman"/>
                <w:szCs w:val="26"/>
                <w:lang w:eastAsia="en-US"/>
              </w:rPr>
              <w:lastRenderedPageBreak/>
              <w:t>- Độ lặp lại: 0,1 mg/l.</w:t>
            </w:r>
          </w:p>
          <w:p w14:paraId="2D14FE50" w14:textId="77777777" w:rsidR="00271A97" w:rsidRPr="000655F0" w:rsidRDefault="00271A97" w:rsidP="00271A97">
            <w:pPr>
              <w:widowControl w:val="0"/>
              <w:spacing w:before="60" w:after="60"/>
              <w:ind w:firstLine="0"/>
              <w:rPr>
                <w:rFonts w:eastAsia="Times New Roman"/>
                <w:szCs w:val="26"/>
                <w:lang w:eastAsia="en-US"/>
              </w:rPr>
            </w:pPr>
            <w:r w:rsidRPr="000655F0">
              <w:rPr>
                <w:rFonts w:eastAsia="Times New Roman"/>
                <w:szCs w:val="26"/>
                <w:lang w:eastAsia="en-US"/>
              </w:rPr>
              <w:t>- Giới hạn phát hiện nhỏ nhất: 1 mg/l.</w:t>
            </w:r>
          </w:p>
          <w:p w14:paraId="196CFBC9" w14:textId="77777777" w:rsidR="00271A97" w:rsidRPr="000655F0" w:rsidRDefault="00271A97" w:rsidP="00271A97">
            <w:pPr>
              <w:widowControl w:val="0"/>
              <w:spacing w:before="60" w:after="60"/>
              <w:ind w:firstLine="0"/>
              <w:rPr>
                <w:rFonts w:eastAsia="Times New Roman"/>
                <w:szCs w:val="26"/>
                <w:lang w:eastAsia="en-US"/>
              </w:rPr>
            </w:pPr>
            <w:r w:rsidRPr="000655F0">
              <w:rPr>
                <w:rFonts w:eastAsia="Times New Roman"/>
                <w:szCs w:val="26"/>
                <w:lang w:eastAsia="en-US"/>
              </w:rPr>
              <w:t>- Chu kỳ đo: liên tục, theo kh</w:t>
            </w:r>
            <w:r w:rsidR="00ED01C0" w:rsidRPr="000655F0">
              <w:rPr>
                <w:rFonts w:eastAsia="Times New Roman"/>
                <w:szCs w:val="26"/>
                <w:lang w:eastAsia="en-US"/>
              </w:rPr>
              <w:t>oảng</w:t>
            </w:r>
            <w:r w:rsidRPr="000655F0">
              <w:rPr>
                <w:rFonts w:eastAsia="Times New Roman"/>
                <w:szCs w:val="26"/>
                <w:lang w:eastAsia="en-US"/>
              </w:rPr>
              <w:t xml:space="preserve"> thời gian (tùy chọn)</w:t>
            </w:r>
          </w:p>
          <w:p w14:paraId="050414C1" w14:textId="77777777" w:rsidR="00271A97" w:rsidRPr="000655F0" w:rsidRDefault="00271A97" w:rsidP="00271A97">
            <w:pPr>
              <w:widowControl w:val="0"/>
              <w:spacing w:before="60" w:after="60"/>
              <w:ind w:firstLine="0"/>
              <w:rPr>
                <w:rFonts w:eastAsia="Times New Roman"/>
                <w:szCs w:val="26"/>
                <w:lang w:eastAsia="en-US"/>
              </w:rPr>
            </w:pPr>
            <w:r w:rsidRPr="000655F0">
              <w:rPr>
                <w:rFonts w:eastAsia="Times New Roman"/>
                <w:szCs w:val="26"/>
                <w:lang w:eastAsia="en-US"/>
              </w:rPr>
              <w:t>- Tự động làm sạch module theo chu kỳ cài đặt.</w:t>
            </w:r>
          </w:p>
          <w:p w14:paraId="089CF593" w14:textId="77777777" w:rsidR="00271A97" w:rsidRPr="000655F0" w:rsidRDefault="00271A97" w:rsidP="00271A97">
            <w:pPr>
              <w:widowControl w:val="0"/>
              <w:spacing w:before="60" w:after="60"/>
              <w:ind w:firstLine="0"/>
              <w:rPr>
                <w:rFonts w:eastAsia="Times New Roman"/>
                <w:szCs w:val="26"/>
                <w:lang w:eastAsia="en-US"/>
              </w:rPr>
            </w:pPr>
            <w:r w:rsidRPr="000655F0">
              <w:rPr>
                <w:rFonts w:eastAsia="Times New Roman"/>
                <w:szCs w:val="26"/>
                <w:lang w:eastAsia="en-US"/>
              </w:rPr>
              <w:t>- Lắp đặt bên trong bộ hiển thị trung tâm Naiade</w:t>
            </w:r>
          </w:p>
          <w:p w14:paraId="0885CA7E" w14:textId="77777777" w:rsidR="00271A97" w:rsidRPr="000655F0" w:rsidRDefault="00271A97" w:rsidP="00271A97">
            <w:pPr>
              <w:widowControl w:val="0"/>
              <w:spacing w:before="60" w:after="60"/>
              <w:ind w:firstLine="0"/>
              <w:rPr>
                <w:rFonts w:eastAsia="Times New Roman"/>
                <w:szCs w:val="26"/>
                <w:lang w:eastAsia="en-US"/>
              </w:rPr>
            </w:pPr>
            <w:r w:rsidRPr="000655F0">
              <w:rPr>
                <w:rFonts w:eastAsia="Times New Roman"/>
                <w:szCs w:val="26"/>
                <w:lang w:eastAsia="en-US"/>
              </w:rPr>
              <w:t>- Nhà sản xuất: Hemera/Pháp</w:t>
            </w:r>
          </w:p>
          <w:p w14:paraId="0FB5FF32" w14:textId="77777777" w:rsidR="00ED01C0" w:rsidRPr="000655F0" w:rsidRDefault="00ED01C0" w:rsidP="00271A97">
            <w:pPr>
              <w:widowControl w:val="0"/>
              <w:spacing w:before="60" w:after="60"/>
              <w:ind w:firstLine="0"/>
              <w:rPr>
                <w:rFonts w:eastAsia="Times New Roman"/>
                <w:szCs w:val="26"/>
                <w:lang w:eastAsia="en-US"/>
              </w:rPr>
            </w:pPr>
            <w:r w:rsidRPr="000655F0">
              <w:rPr>
                <w:rFonts w:eastAsia="Times New Roman"/>
                <w:szCs w:val="26"/>
                <w:lang w:eastAsia="en-US"/>
              </w:rPr>
              <w:t>c. Sensor đo pH</w:t>
            </w:r>
          </w:p>
          <w:p w14:paraId="540BD636" w14:textId="77777777" w:rsidR="00ED01C0" w:rsidRPr="000655F0" w:rsidRDefault="00ED01C0" w:rsidP="00271A97">
            <w:pPr>
              <w:widowControl w:val="0"/>
              <w:spacing w:before="60" w:after="60"/>
              <w:ind w:firstLine="0"/>
              <w:rPr>
                <w:rFonts w:eastAsia="Times New Roman"/>
                <w:szCs w:val="26"/>
                <w:lang w:eastAsia="en-US"/>
              </w:rPr>
            </w:pPr>
            <w:r w:rsidRPr="000655F0">
              <w:rPr>
                <w:rFonts w:eastAsia="Times New Roman"/>
                <w:szCs w:val="26"/>
                <w:lang w:eastAsia="en-US"/>
              </w:rPr>
              <w:t>- Kết nối, hiển thị với bộ điều khiển trung tâm</w:t>
            </w:r>
          </w:p>
          <w:p w14:paraId="6525C688" w14:textId="77777777" w:rsidR="00ED01C0" w:rsidRPr="000655F0" w:rsidRDefault="00ED01C0" w:rsidP="00271A97">
            <w:pPr>
              <w:widowControl w:val="0"/>
              <w:spacing w:before="60" w:after="60"/>
              <w:ind w:firstLine="0"/>
              <w:rPr>
                <w:rFonts w:eastAsia="Times New Roman"/>
                <w:szCs w:val="26"/>
                <w:lang w:eastAsia="en-US"/>
              </w:rPr>
            </w:pPr>
            <w:r w:rsidRPr="000655F0">
              <w:rPr>
                <w:rFonts w:eastAsia="Times New Roman"/>
                <w:szCs w:val="26"/>
                <w:lang w:eastAsia="en-US"/>
              </w:rPr>
              <w:t>- Nguyên lý đo đạc: dạng màng thủy tinh (có tích hợp bù nhiệt độ đi kèm).</w:t>
            </w:r>
          </w:p>
          <w:p w14:paraId="753E4557" w14:textId="77777777" w:rsidR="00ED01C0" w:rsidRPr="000655F0" w:rsidRDefault="00ED01C0" w:rsidP="00ED01C0">
            <w:pPr>
              <w:widowControl w:val="0"/>
              <w:spacing w:before="60" w:after="60"/>
              <w:ind w:firstLine="0"/>
              <w:rPr>
                <w:rFonts w:eastAsia="Times New Roman"/>
                <w:szCs w:val="26"/>
                <w:lang w:eastAsia="en-US"/>
              </w:rPr>
            </w:pPr>
            <w:r w:rsidRPr="000655F0">
              <w:rPr>
                <w:rFonts w:eastAsia="Times New Roman"/>
                <w:szCs w:val="26"/>
                <w:lang w:eastAsia="en-US"/>
              </w:rPr>
              <w:t>- Dãy đo: 0~14, 0-50</w:t>
            </w:r>
            <w:r w:rsidRPr="000655F0">
              <w:rPr>
                <w:rFonts w:eastAsia="Times New Roman"/>
                <w:szCs w:val="26"/>
                <w:vertAlign w:val="superscript"/>
                <w:lang w:eastAsia="en-US"/>
              </w:rPr>
              <w:t>0</w:t>
            </w:r>
            <w:r w:rsidRPr="000655F0">
              <w:rPr>
                <w:rFonts w:eastAsia="Times New Roman"/>
                <w:szCs w:val="26"/>
                <w:lang w:eastAsia="en-US"/>
              </w:rPr>
              <w:t>C</w:t>
            </w:r>
          </w:p>
          <w:p w14:paraId="70F7170F" w14:textId="77777777" w:rsidR="00ED01C0" w:rsidRPr="000655F0" w:rsidRDefault="00ED01C0" w:rsidP="00ED01C0">
            <w:pPr>
              <w:widowControl w:val="0"/>
              <w:spacing w:before="60" w:after="60"/>
              <w:ind w:firstLine="0"/>
              <w:rPr>
                <w:rFonts w:eastAsia="Times New Roman"/>
                <w:szCs w:val="26"/>
                <w:lang w:eastAsia="en-US"/>
              </w:rPr>
            </w:pPr>
            <w:r w:rsidRPr="000655F0">
              <w:rPr>
                <w:rFonts w:eastAsia="Times New Roman"/>
                <w:szCs w:val="26"/>
                <w:lang w:eastAsia="en-US"/>
              </w:rPr>
              <w:t>- Độ chính xác: ±0,01~3% so với bufer 4,7</w:t>
            </w:r>
          </w:p>
          <w:p w14:paraId="523C8F69" w14:textId="77777777" w:rsidR="00ED01C0" w:rsidRPr="000655F0" w:rsidRDefault="00ED01C0" w:rsidP="00ED01C0">
            <w:pPr>
              <w:widowControl w:val="0"/>
              <w:spacing w:before="60" w:after="60"/>
              <w:ind w:firstLine="0"/>
              <w:rPr>
                <w:rFonts w:eastAsia="Times New Roman"/>
                <w:szCs w:val="26"/>
                <w:lang w:eastAsia="en-US"/>
              </w:rPr>
            </w:pPr>
            <w:r w:rsidRPr="000655F0">
              <w:rPr>
                <w:rFonts w:eastAsia="Times New Roman"/>
                <w:szCs w:val="26"/>
                <w:lang w:eastAsia="en-US"/>
              </w:rPr>
              <w:t>- Giới hạn phát hiện nhỏ nhất: 0,1.</w:t>
            </w:r>
          </w:p>
          <w:p w14:paraId="78569DCF" w14:textId="77777777" w:rsidR="00ED01C0" w:rsidRPr="000655F0" w:rsidRDefault="00ED01C0" w:rsidP="00ED01C0">
            <w:pPr>
              <w:widowControl w:val="0"/>
              <w:spacing w:before="60" w:after="60"/>
              <w:ind w:firstLine="0"/>
              <w:rPr>
                <w:rFonts w:eastAsia="Times New Roman"/>
                <w:szCs w:val="26"/>
                <w:lang w:eastAsia="en-US"/>
              </w:rPr>
            </w:pPr>
            <w:r w:rsidRPr="000655F0">
              <w:rPr>
                <w:rFonts w:eastAsia="Times New Roman"/>
                <w:szCs w:val="26"/>
                <w:lang w:eastAsia="en-US"/>
              </w:rPr>
              <w:t>- Chu kỳ đo: liên tục, theo khoảng thời gian (tùy chọn)</w:t>
            </w:r>
          </w:p>
          <w:p w14:paraId="2DF11944" w14:textId="77777777" w:rsidR="00ED01C0" w:rsidRPr="000655F0" w:rsidRDefault="00ED01C0" w:rsidP="00ED01C0">
            <w:pPr>
              <w:widowControl w:val="0"/>
              <w:spacing w:before="60" w:after="60"/>
              <w:ind w:firstLine="0"/>
              <w:rPr>
                <w:rFonts w:eastAsia="Times New Roman"/>
                <w:szCs w:val="26"/>
                <w:lang w:eastAsia="en-US"/>
              </w:rPr>
            </w:pPr>
            <w:r w:rsidRPr="000655F0">
              <w:rPr>
                <w:rFonts w:eastAsia="Times New Roman"/>
                <w:szCs w:val="26"/>
                <w:lang w:eastAsia="en-US"/>
              </w:rPr>
              <w:t>- Tự động làm sạch sensor theo chu kỳ cài đặt.</w:t>
            </w:r>
          </w:p>
          <w:p w14:paraId="15632457" w14:textId="77777777" w:rsidR="00ED01C0" w:rsidRPr="000655F0" w:rsidRDefault="00ED01C0" w:rsidP="00ED01C0">
            <w:pPr>
              <w:widowControl w:val="0"/>
              <w:spacing w:before="60" w:after="60"/>
              <w:ind w:firstLine="0"/>
              <w:rPr>
                <w:rFonts w:eastAsia="Times New Roman"/>
                <w:szCs w:val="26"/>
                <w:lang w:eastAsia="en-US"/>
              </w:rPr>
            </w:pPr>
            <w:r w:rsidRPr="000655F0">
              <w:rPr>
                <w:rFonts w:eastAsia="Times New Roman"/>
                <w:szCs w:val="26"/>
                <w:lang w:eastAsia="en-US"/>
              </w:rPr>
              <w:t>- Lắp đặt bên trong bộ hiển thị trung tâm Naiade</w:t>
            </w:r>
          </w:p>
          <w:p w14:paraId="1775E0E5" w14:textId="77777777" w:rsidR="00ED01C0" w:rsidRPr="000655F0" w:rsidRDefault="00ED01C0" w:rsidP="00ED01C0">
            <w:pPr>
              <w:widowControl w:val="0"/>
              <w:spacing w:before="60" w:after="60"/>
              <w:ind w:firstLine="0"/>
              <w:rPr>
                <w:rFonts w:eastAsia="Times New Roman"/>
                <w:szCs w:val="26"/>
                <w:lang w:eastAsia="en-US"/>
              </w:rPr>
            </w:pPr>
            <w:r w:rsidRPr="000655F0">
              <w:rPr>
                <w:rFonts w:eastAsia="Times New Roman"/>
                <w:szCs w:val="26"/>
                <w:lang w:eastAsia="en-US"/>
              </w:rPr>
              <w:t xml:space="preserve">- </w:t>
            </w:r>
            <w:r w:rsidR="00537FD0" w:rsidRPr="000655F0">
              <w:rPr>
                <w:rFonts w:eastAsia="Times New Roman"/>
                <w:szCs w:val="26"/>
                <w:lang w:eastAsia="en-US"/>
              </w:rPr>
              <w:t>Cấp bảo vệ: IP68 (ngâm hoàn toàn trong nước)</w:t>
            </w:r>
          </w:p>
          <w:p w14:paraId="20416904" w14:textId="77777777" w:rsidR="00537FD0" w:rsidRPr="000655F0" w:rsidRDefault="00537FD0" w:rsidP="00ED01C0">
            <w:pPr>
              <w:widowControl w:val="0"/>
              <w:spacing w:before="60" w:after="60"/>
              <w:ind w:firstLine="0"/>
              <w:rPr>
                <w:rFonts w:eastAsia="Times New Roman"/>
                <w:szCs w:val="26"/>
                <w:lang w:eastAsia="en-US"/>
              </w:rPr>
            </w:pPr>
            <w:r w:rsidRPr="000655F0">
              <w:rPr>
                <w:rFonts w:eastAsia="Times New Roman"/>
                <w:szCs w:val="26"/>
                <w:lang w:eastAsia="en-US"/>
              </w:rPr>
              <w:t>- Model: 56S</w:t>
            </w:r>
          </w:p>
          <w:p w14:paraId="08667E4C" w14:textId="77777777" w:rsidR="00ED01C0" w:rsidRPr="000655F0" w:rsidRDefault="00ED01C0" w:rsidP="00537FD0">
            <w:pPr>
              <w:widowControl w:val="0"/>
              <w:spacing w:before="60" w:after="60"/>
              <w:ind w:firstLine="0"/>
              <w:rPr>
                <w:rFonts w:eastAsia="Times New Roman"/>
                <w:szCs w:val="26"/>
                <w:lang w:eastAsia="en-US"/>
              </w:rPr>
            </w:pPr>
            <w:r w:rsidRPr="000655F0">
              <w:rPr>
                <w:rFonts w:eastAsia="Times New Roman"/>
                <w:szCs w:val="26"/>
                <w:lang w:eastAsia="en-US"/>
              </w:rPr>
              <w:t>- Nhà sản xuất: Hemera/Pháp</w:t>
            </w:r>
          </w:p>
        </w:tc>
        <w:tc>
          <w:tcPr>
            <w:tcW w:w="378" w:type="pct"/>
          </w:tcPr>
          <w:p w14:paraId="5F07D3CB"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lastRenderedPageBreak/>
              <w:t>Bộ</w:t>
            </w:r>
          </w:p>
        </w:tc>
        <w:tc>
          <w:tcPr>
            <w:tcW w:w="510" w:type="pct"/>
          </w:tcPr>
          <w:p w14:paraId="4A54F6B3"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1</w:t>
            </w:r>
          </w:p>
        </w:tc>
        <w:tc>
          <w:tcPr>
            <w:tcW w:w="501" w:type="pct"/>
          </w:tcPr>
          <w:p w14:paraId="388916B5"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Hoạt động tốt</w:t>
            </w:r>
          </w:p>
        </w:tc>
      </w:tr>
      <w:tr w:rsidR="000655F0" w:rsidRPr="000655F0" w14:paraId="37DB6C4A" w14:textId="77777777" w:rsidTr="008D6D63">
        <w:tc>
          <w:tcPr>
            <w:tcW w:w="326" w:type="pct"/>
          </w:tcPr>
          <w:p w14:paraId="678B55E7"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2</w:t>
            </w:r>
          </w:p>
        </w:tc>
        <w:tc>
          <w:tcPr>
            <w:tcW w:w="3285" w:type="pct"/>
          </w:tcPr>
          <w:p w14:paraId="676B620C" w14:textId="77777777" w:rsidR="0041633F" w:rsidRPr="000655F0" w:rsidRDefault="00537FD0" w:rsidP="00BB4632">
            <w:pPr>
              <w:widowControl w:val="0"/>
              <w:spacing w:before="60" w:after="60"/>
              <w:ind w:firstLine="0"/>
              <w:rPr>
                <w:rFonts w:eastAsia="Times New Roman"/>
                <w:b/>
                <w:bCs/>
                <w:szCs w:val="26"/>
                <w:lang w:eastAsia="en-US"/>
              </w:rPr>
            </w:pPr>
            <w:r w:rsidRPr="000655F0">
              <w:rPr>
                <w:rFonts w:eastAsia="Times New Roman"/>
                <w:b/>
                <w:bCs/>
                <w:szCs w:val="26"/>
                <w:lang w:eastAsia="en-US"/>
              </w:rPr>
              <w:t xml:space="preserve">Thiết bị đo </w:t>
            </w:r>
            <w:r w:rsidR="0041633F" w:rsidRPr="000655F0">
              <w:rPr>
                <w:rFonts w:eastAsia="Times New Roman"/>
                <w:b/>
                <w:bCs/>
                <w:szCs w:val="26"/>
                <w:lang w:eastAsia="en-US"/>
              </w:rPr>
              <w:t>TSS</w:t>
            </w:r>
            <w:r w:rsidR="00BB4632" w:rsidRPr="000655F0">
              <w:rPr>
                <w:rFonts w:eastAsia="Times New Roman"/>
                <w:b/>
                <w:bCs/>
                <w:szCs w:val="26"/>
                <w:lang w:eastAsia="en-US"/>
              </w:rPr>
              <w:t xml:space="preserve">, </w:t>
            </w:r>
            <w:r w:rsidRPr="000655F0">
              <w:rPr>
                <w:rFonts w:eastAsia="Times New Roman"/>
                <w:b/>
                <w:bCs/>
                <w:szCs w:val="26"/>
                <w:lang w:eastAsia="en-US"/>
              </w:rPr>
              <w:t>A</w:t>
            </w:r>
            <w:r w:rsidR="0041633F" w:rsidRPr="000655F0">
              <w:rPr>
                <w:rFonts w:eastAsia="Times New Roman"/>
                <w:b/>
                <w:bCs/>
                <w:szCs w:val="26"/>
                <w:lang w:eastAsia="en-US"/>
              </w:rPr>
              <w:t>moni</w:t>
            </w:r>
            <w:r w:rsidRPr="000655F0">
              <w:rPr>
                <w:rFonts w:eastAsia="Times New Roman"/>
                <w:b/>
                <w:bCs/>
                <w:szCs w:val="26"/>
                <w:lang w:eastAsia="en-US"/>
              </w:rPr>
              <w:t>, nhiệt độ</w:t>
            </w:r>
          </w:p>
          <w:p w14:paraId="1D9D4C1D"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a.Thiết bị đo TSS</w:t>
            </w:r>
            <w:r w:rsidR="002E32D4" w:rsidRPr="000655F0">
              <w:rPr>
                <w:rFonts w:eastAsia="Times New Roman"/>
                <w:szCs w:val="26"/>
                <w:lang w:eastAsia="en-US"/>
              </w:rPr>
              <w:t>.</w:t>
            </w:r>
          </w:p>
          <w:p w14:paraId="367DC1A3"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Kết nối - điều khiển - hiển thị các thông số TSS</w:t>
            </w:r>
            <w:r w:rsidR="002E32D4" w:rsidRPr="000655F0">
              <w:rPr>
                <w:rFonts w:eastAsia="Times New Roman"/>
                <w:szCs w:val="26"/>
                <w:lang w:eastAsia="en-US"/>
              </w:rPr>
              <w:t>.</w:t>
            </w:r>
          </w:p>
          <w:p w14:paraId="117A6089"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Hiển thị LCD 128 x 64 pixels, dạng số/dạng biểu đồ</w:t>
            </w:r>
            <w:r w:rsidR="002E32D4" w:rsidRPr="000655F0">
              <w:rPr>
                <w:rFonts w:eastAsia="Times New Roman"/>
                <w:szCs w:val="26"/>
                <w:lang w:eastAsia="en-US"/>
              </w:rPr>
              <w:t>.</w:t>
            </w:r>
          </w:p>
          <w:p w14:paraId="1ED624D7"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Ngõ ra 4-20 mA và realy trạng thái</w:t>
            </w:r>
            <w:r w:rsidR="002E32D4" w:rsidRPr="000655F0">
              <w:rPr>
                <w:rFonts w:eastAsia="Times New Roman"/>
                <w:szCs w:val="26"/>
                <w:lang w:eastAsia="en-US"/>
              </w:rPr>
              <w:t>.</w:t>
            </w:r>
          </w:p>
          <w:p w14:paraId="18500102"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Chuẩn giao tiếp : Modbus RTU / HART (tùy chọn)</w:t>
            </w:r>
            <w:r w:rsidR="002E32D4" w:rsidRPr="000655F0">
              <w:rPr>
                <w:rFonts w:eastAsia="Times New Roman"/>
                <w:szCs w:val="26"/>
                <w:lang w:eastAsia="en-US"/>
              </w:rPr>
              <w:t>.</w:t>
            </w:r>
          </w:p>
          <w:p w14:paraId="50436658"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Nhiệt độ vận hành : -20 đến 70</w:t>
            </w:r>
            <w:r w:rsidR="002E32D4" w:rsidRPr="000655F0">
              <w:rPr>
                <w:rFonts w:eastAsia="Times New Roman"/>
                <w:szCs w:val="26"/>
                <w:vertAlign w:val="superscript"/>
                <w:lang w:eastAsia="en-US"/>
              </w:rPr>
              <w:t>0</w:t>
            </w:r>
            <w:r w:rsidRPr="000655F0">
              <w:rPr>
                <w:rFonts w:eastAsia="Times New Roman"/>
                <w:szCs w:val="26"/>
                <w:lang w:eastAsia="en-US"/>
              </w:rPr>
              <w:t>C</w:t>
            </w:r>
            <w:r w:rsidR="002E32D4" w:rsidRPr="000655F0">
              <w:rPr>
                <w:rFonts w:eastAsia="Times New Roman"/>
                <w:szCs w:val="26"/>
                <w:lang w:eastAsia="en-US"/>
              </w:rPr>
              <w:t>.</w:t>
            </w:r>
          </w:p>
          <w:p w14:paraId="44BA15C9"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Cấp bảo vệ : NEMA 4X/IP65</w:t>
            </w:r>
            <w:r w:rsidR="002E32D4" w:rsidRPr="000655F0">
              <w:rPr>
                <w:rFonts w:eastAsia="Times New Roman"/>
                <w:szCs w:val="26"/>
                <w:lang w:eastAsia="en-US"/>
              </w:rPr>
              <w:t>.</w:t>
            </w:r>
          </w:p>
          <w:p w14:paraId="31E2955D"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Nguồn cung cấp:</w:t>
            </w:r>
            <w:r w:rsidR="002E32D4" w:rsidRPr="000655F0">
              <w:rPr>
                <w:rFonts w:eastAsia="Times New Roman"/>
                <w:szCs w:val="26"/>
                <w:lang w:eastAsia="en-US"/>
              </w:rPr>
              <w:t xml:space="preserve"> </w:t>
            </w:r>
            <w:r w:rsidRPr="000655F0">
              <w:rPr>
                <w:rFonts w:eastAsia="Times New Roman"/>
                <w:szCs w:val="26"/>
                <w:lang w:eastAsia="en-US"/>
              </w:rPr>
              <w:t>110-240 VAC/80VA/50-60Hz hoặc</w:t>
            </w:r>
            <w:r w:rsidR="002E32D4" w:rsidRPr="000655F0">
              <w:rPr>
                <w:rFonts w:eastAsia="Times New Roman"/>
                <w:szCs w:val="26"/>
                <w:lang w:eastAsia="en-US"/>
              </w:rPr>
              <w:t xml:space="preserve"> </w:t>
            </w:r>
            <w:r w:rsidRPr="000655F0">
              <w:rPr>
                <w:rFonts w:eastAsia="Times New Roman"/>
                <w:szCs w:val="26"/>
                <w:lang w:eastAsia="en-US"/>
              </w:rPr>
              <w:t>24 VDC</w:t>
            </w:r>
            <w:r w:rsidR="002E32D4" w:rsidRPr="000655F0">
              <w:rPr>
                <w:rFonts w:eastAsia="Times New Roman"/>
                <w:szCs w:val="26"/>
                <w:lang w:eastAsia="en-US"/>
              </w:rPr>
              <w:t>.</w:t>
            </w:r>
          </w:p>
          <w:p w14:paraId="5C88E65A"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Nguyên lý đo: quang học, nguồn phát LED - theo tiêu</w:t>
            </w:r>
          </w:p>
          <w:p w14:paraId="0AF9F52C"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chuẩn: ISO 7027/EN 27027</w:t>
            </w:r>
          </w:p>
          <w:p w14:paraId="323F50BB"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Dãy đo: 0</w:t>
            </w:r>
            <w:r w:rsidR="002E32D4" w:rsidRPr="000655F0">
              <w:rPr>
                <w:rFonts w:eastAsia="Times New Roman"/>
                <w:szCs w:val="26"/>
                <w:lang w:eastAsia="en-US"/>
              </w:rPr>
              <w:t>,</w:t>
            </w:r>
            <w:r w:rsidRPr="000655F0">
              <w:rPr>
                <w:rFonts w:eastAsia="Times New Roman"/>
                <w:szCs w:val="26"/>
                <w:lang w:eastAsia="en-US"/>
              </w:rPr>
              <w:t xml:space="preserve">00 </w:t>
            </w:r>
            <w:r w:rsidR="002E32D4" w:rsidRPr="000655F0">
              <w:rPr>
                <w:rFonts w:eastAsia="Times New Roman"/>
                <w:szCs w:val="26"/>
                <w:lang w:eastAsia="en-US"/>
              </w:rPr>
              <w:t>–</w:t>
            </w:r>
            <w:r w:rsidRPr="000655F0">
              <w:rPr>
                <w:rFonts w:eastAsia="Times New Roman"/>
                <w:szCs w:val="26"/>
                <w:lang w:eastAsia="en-US"/>
              </w:rPr>
              <w:t xml:space="preserve"> 1</w:t>
            </w:r>
            <w:r w:rsidR="002E32D4" w:rsidRPr="000655F0">
              <w:rPr>
                <w:rFonts w:eastAsia="Times New Roman"/>
                <w:szCs w:val="26"/>
                <w:lang w:eastAsia="en-US"/>
              </w:rPr>
              <w:t>.</w:t>
            </w:r>
            <w:r w:rsidRPr="000655F0">
              <w:rPr>
                <w:rFonts w:eastAsia="Times New Roman"/>
                <w:szCs w:val="26"/>
                <w:lang w:eastAsia="en-US"/>
              </w:rPr>
              <w:t>000 mg/l</w:t>
            </w:r>
          </w:p>
          <w:p w14:paraId="4208F52B"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Độ chính xác: 2% FS</w:t>
            </w:r>
          </w:p>
          <w:p w14:paraId="6CB2474A"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Độ phân giải: 0</w:t>
            </w:r>
            <w:r w:rsidR="002E32D4" w:rsidRPr="000655F0">
              <w:rPr>
                <w:rFonts w:eastAsia="Times New Roman"/>
                <w:szCs w:val="26"/>
                <w:lang w:eastAsia="en-US"/>
              </w:rPr>
              <w:t>,</w:t>
            </w:r>
            <w:r w:rsidRPr="000655F0">
              <w:rPr>
                <w:rFonts w:eastAsia="Times New Roman"/>
                <w:szCs w:val="26"/>
                <w:lang w:eastAsia="en-US"/>
              </w:rPr>
              <w:t>1</w:t>
            </w:r>
          </w:p>
          <w:p w14:paraId="0E65C577"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Thời gian đáp ứng &lt; 10 s</w:t>
            </w:r>
          </w:p>
          <w:p w14:paraId="71552924"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Tích hợp bù nhiệt độ bên trong</w:t>
            </w:r>
          </w:p>
          <w:p w14:paraId="6B182BC8" w14:textId="77777777" w:rsidR="00AA0EBC" w:rsidRPr="000655F0" w:rsidRDefault="00AA0EBC" w:rsidP="00AA0EBC">
            <w:pPr>
              <w:widowControl w:val="0"/>
              <w:spacing w:before="60" w:after="60"/>
              <w:ind w:firstLine="0"/>
              <w:rPr>
                <w:rFonts w:eastAsia="Times New Roman"/>
                <w:szCs w:val="26"/>
                <w:lang w:eastAsia="en-US"/>
              </w:rPr>
            </w:pPr>
            <w:r w:rsidRPr="000655F0">
              <w:rPr>
                <w:rFonts w:eastAsia="Times New Roman"/>
                <w:szCs w:val="26"/>
                <w:lang w:eastAsia="en-US"/>
              </w:rPr>
              <w:t>- Nhiệt độ vận hành : -5 đến 50</w:t>
            </w:r>
            <w:r w:rsidR="002E32D4" w:rsidRPr="000655F0">
              <w:rPr>
                <w:rFonts w:eastAsia="Times New Roman"/>
                <w:szCs w:val="26"/>
                <w:vertAlign w:val="superscript"/>
                <w:lang w:eastAsia="en-US"/>
              </w:rPr>
              <w:t>0</w:t>
            </w:r>
            <w:r w:rsidRPr="000655F0">
              <w:rPr>
                <w:rFonts w:eastAsia="Times New Roman"/>
                <w:szCs w:val="26"/>
                <w:lang w:eastAsia="en-US"/>
              </w:rPr>
              <w:t>C</w:t>
            </w:r>
          </w:p>
          <w:p w14:paraId="19549277" w14:textId="77777777" w:rsidR="00185874" w:rsidRPr="000655F0" w:rsidRDefault="00185874" w:rsidP="00185874">
            <w:pPr>
              <w:widowControl w:val="0"/>
              <w:spacing w:before="60" w:after="60"/>
              <w:ind w:firstLine="0"/>
              <w:rPr>
                <w:rFonts w:eastAsia="Times New Roman"/>
                <w:szCs w:val="26"/>
                <w:lang w:eastAsia="en-US"/>
              </w:rPr>
            </w:pPr>
            <w:r w:rsidRPr="000655F0">
              <w:rPr>
                <w:rFonts w:eastAsia="Times New Roman"/>
                <w:szCs w:val="26"/>
                <w:lang w:eastAsia="en-US"/>
              </w:rPr>
              <w:t>- Model: TR80</w:t>
            </w:r>
          </w:p>
          <w:p w14:paraId="5C83ADFB" w14:textId="77777777" w:rsidR="00185874" w:rsidRPr="000655F0" w:rsidRDefault="00185874" w:rsidP="00185874">
            <w:pPr>
              <w:widowControl w:val="0"/>
              <w:spacing w:before="60" w:after="60"/>
              <w:ind w:firstLine="0"/>
              <w:rPr>
                <w:rFonts w:eastAsia="Times New Roman"/>
                <w:szCs w:val="26"/>
                <w:lang w:eastAsia="en-US"/>
              </w:rPr>
            </w:pPr>
            <w:r w:rsidRPr="000655F0">
              <w:rPr>
                <w:rFonts w:eastAsia="Times New Roman"/>
                <w:szCs w:val="26"/>
                <w:lang w:eastAsia="en-US"/>
              </w:rPr>
              <w:lastRenderedPageBreak/>
              <w:t>- Nhà sản xuất/Xuất xứ: ECD/Mỹ</w:t>
            </w:r>
          </w:p>
          <w:p w14:paraId="42B64C5A" w14:textId="77777777" w:rsidR="0041633F" w:rsidRPr="000655F0" w:rsidRDefault="002C1ED5" w:rsidP="00BB4632">
            <w:pPr>
              <w:widowControl w:val="0"/>
              <w:spacing w:before="60" w:after="60"/>
              <w:ind w:firstLine="0"/>
              <w:rPr>
                <w:rFonts w:eastAsia="Times New Roman"/>
                <w:szCs w:val="26"/>
                <w:lang w:eastAsia="en-US"/>
              </w:rPr>
            </w:pPr>
            <w:r w:rsidRPr="000655F0">
              <w:rPr>
                <w:rFonts w:eastAsia="Times New Roman"/>
                <w:szCs w:val="26"/>
                <w:lang w:eastAsia="en-US"/>
              </w:rPr>
              <w:t>b. Sensor Amonium</w:t>
            </w:r>
          </w:p>
          <w:p w14:paraId="669BEE30" w14:textId="77777777" w:rsidR="00EA031A" w:rsidRPr="000655F0" w:rsidRDefault="002C1ED5" w:rsidP="00BB4632">
            <w:pPr>
              <w:widowControl w:val="0"/>
              <w:spacing w:before="60" w:after="60"/>
              <w:ind w:firstLine="0"/>
              <w:rPr>
                <w:rFonts w:eastAsia="Times New Roman"/>
                <w:szCs w:val="26"/>
                <w:lang w:eastAsia="en-US"/>
              </w:rPr>
            </w:pPr>
            <w:r w:rsidRPr="000655F0">
              <w:rPr>
                <w:rFonts w:eastAsia="Times New Roman"/>
                <w:szCs w:val="26"/>
                <w:lang w:eastAsia="en-US"/>
              </w:rPr>
              <w:t xml:space="preserve">- </w:t>
            </w:r>
            <w:r w:rsidR="00EA031A" w:rsidRPr="000655F0">
              <w:rPr>
                <w:rFonts w:eastAsia="Times New Roman"/>
                <w:szCs w:val="26"/>
                <w:lang w:eastAsia="en-US"/>
              </w:rPr>
              <w:t>Phương pháp đo: Ion chọn lọc ISE</w:t>
            </w:r>
          </w:p>
          <w:p w14:paraId="070D8AF2" w14:textId="77777777" w:rsidR="00EA031A" w:rsidRPr="000655F0" w:rsidRDefault="00EA031A" w:rsidP="00BB4632">
            <w:pPr>
              <w:widowControl w:val="0"/>
              <w:spacing w:before="60" w:after="60"/>
              <w:ind w:firstLine="0"/>
              <w:rPr>
                <w:rFonts w:eastAsia="Times New Roman"/>
                <w:szCs w:val="26"/>
                <w:lang w:eastAsia="en-US"/>
              </w:rPr>
            </w:pPr>
            <w:r w:rsidRPr="000655F0">
              <w:rPr>
                <w:rFonts w:eastAsia="Times New Roman"/>
                <w:szCs w:val="26"/>
                <w:lang w:eastAsia="en-US"/>
              </w:rPr>
              <w:t>- Tích hợp bù tự động: Có sennor K</w:t>
            </w:r>
            <w:r w:rsidRPr="000655F0">
              <w:rPr>
                <w:rFonts w:eastAsia="Times New Roman"/>
                <w:szCs w:val="26"/>
                <w:vertAlign w:val="superscript"/>
                <w:lang w:eastAsia="en-US"/>
              </w:rPr>
              <w:t>+</w:t>
            </w:r>
            <w:r w:rsidRPr="000655F0">
              <w:rPr>
                <w:rFonts w:eastAsia="Times New Roman"/>
                <w:szCs w:val="26"/>
                <w:lang w:eastAsia="en-US"/>
              </w:rPr>
              <w:t xml:space="preserve"> và nhiệt độ</w:t>
            </w:r>
          </w:p>
          <w:p w14:paraId="2D9821C9" w14:textId="77777777" w:rsidR="00EA031A" w:rsidRPr="000655F0" w:rsidRDefault="00EA031A" w:rsidP="00BB4632">
            <w:pPr>
              <w:widowControl w:val="0"/>
              <w:spacing w:before="60" w:after="60"/>
              <w:ind w:firstLine="0"/>
              <w:rPr>
                <w:rFonts w:eastAsia="Times New Roman"/>
                <w:szCs w:val="26"/>
                <w:lang w:eastAsia="en-US"/>
              </w:rPr>
            </w:pPr>
            <w:r w:rsidRPr="000655F0">
              <w:rPr>
                <w:rFonts w:eastAsia="Times New Roman"/>
                <w:szCs w:val="26"/>
                <w:lang w:eastAsia="en-US"/>
              </w:rPr>
              <w:t>- Dãy đo amoni: 0-100ppm</w:t>
            </w:r>
          </w:p>
          <w:p w14:paraId="4054D484" w14:textId="77777777" w:rsidR="00EA031A" w:rsidRPr="000655F0" w:rsidRDefault="00EA031A" w:rsidP="00BB4632">
            <w:pPr>
              <w:widowControl w:val="0"/>
              <w:spacing w:before="60" w:after="60"/>
              <w:ind w:firstLine="0"/>
              <w:rPr>
                <w:rFonts w:eastAsia="Times New Roman"/>
                <w:szCs w:val="26"/>
                <w:lang w:eastAsia="en-US"/>
              </w:rPr>
            </w:pPr>
            <w:r w:rsidRPr="000655F0">
              <w:rPr>
                <w:rFonts w:eastAsia="Times New Roman"/>
                <w:szCs w:val="26"/>
                <w:lang w:eastAsia="en-US"/>
              </w:rPr>
              <w:t>- Tích hợp sennor K</w:t>
            </w:r>
            <w:r w:rsidRPr="000655F0">
              <w:rPr>
                <w:rFonts w:eastAsia="Times New Roman"/>
                <w:szCs w:val="26"/>
                <w:vertAlign w:val="superscript"/>
                <w:lang w:eastAsia="en-US"/>
              </w:rPr>
              <w:t xml:space="preserve">+ </w:t>
            </w:r>
            <w:r w:rsidRPr="000655F0">
              <w:rPr>
                <w:rFonts w:eastAsia="Times New Roman"/>
                <w:szCs w:val="26"/>
                <w:lang w:eastAsia="en-US"/>
              </w:rPr>
              <w:t>để</w:t>
            </w:r>
            <w:r w:rsidRPr="000655F0">
              <w:rPr>
                <w:rFonts w:eastAsia="Times New Roman"/>
                <w:szCs w:val="26"/>
                <w:vertAlign w:val="superscript"/>
                <w:lang w:eastAsia="en-US"/>
              </w:rPr>
              <w:t xml:space="preserve"> </w:t>
            </w:r>
            <w:r w:rsidRPr="000655F0">
              <w:rPr>
                <w:rFonts w:eastAsia="Times New Roman"/>
                <w:szCs w:val="26"/>
                <w:lang w:eastAsia="en-US"/>
              </w:rPr>
              <w:t>bù: K</w:t>
            </w:r>
            <w:r w:rsidRPr="000655F0">
              <w:rPr>
                <w:rFonts w:eastAsia="Times New Roman"/>
                <w:szCs w:val="26"/>
                <w:vertAlign w:val="superscript"/>
                <w:lang w:eastAsia="en-US"/>
              </w:rPr>
              <w:t>+</w:t>
            </w:r>
            <w:r w:rsidRPr="000655F0">
              <w:rPr>
                <w:rFonts w:eastAsia="Times New Roman"/>
                <w:szCs w:val="26"/>
                <w:lang w:eastAsia="en-US"/>
              </w:rPr>
              <w:t>: 0-1000 ppm</w:t>
            </w:r>
          </w:p>
          <w:p w14:paraId="1169A426" w14:textId="77777777" w:rsidR="00D948E8" w:rsidRPr="000655F0" w:rsidRDefault="00D948E8" w:rsidP="00D948E8">
            <w:pPr>
              <w:widowControl w:val="0"/>
              <w:spacing w:before="60" w:after="60"/>
              <w:ind w:firstLine="0"/>
              <w:rPr>
                <w:rFonts w:eastAsia="Times New Roman"/>
                <w:szCs w:val="26"/>
                <w:lang w:eastAsia="en-US"/>
              </w:rPr>
            </w:pPr>
            <w:r w:rsidRPr="000655F0">
              <w:rPr>
                <w:rFonts w:eastAsia="Times New Roman"/>
                <w:szCs w:val="26"/>
                <w:lang w:eastAsia="en-US"/>
              </w:rPr>
              <w:t>- Độ chính xác: ±1 ppm hoặc so ±1%FS.</w:t>
            </w:r>
          </w:p>
          <w:p w14:paraId="1CCAF144" w14:textId="77777777" w:rsidR="00D948E8" w:rsidRPr="000655F0" w:rsidRDefault="00D948E8" w:rsidP="00D948E8">
            <w:pPr>
              <w:widowControl w:val="0"/>
              <w:spacing w:before="60" w:after="60"/>
              <w:ind w:firstLine="0"/>
              <w:rPr>
                <w:rFonts w:eastAsia="Times New Roman"/>
                <w:szCs w:val="26"/>
                <w:lang w:eastAsia="en-US"/>
              </w:rPr>
            </w:pPr>
            <w:r w:rsidRPr="000655F0">
              <w:rPr>
                <w:rFonts w:eastAsia="Times New Roman"/>
                <w:szCs w:val="26"/>
                <w:lang w:eastAsia="en-US"/>
              </w:rPr>
              <w:t>- Độ lặp lại: 90% giá trị đo dưới 60s</w:t>
            </w:r>
          </w:p>
          <w:p w14:paraId="30967EAB" w14:textId="77777777" w:rsidR="00D948E8" w:rsidRPr="000655F0" w:rsidRDefault="00D948E8" w:rsidP="00D948E8">
            <w:pPr>
              <w:widowControl w:val="0"/>
              <w:spacing w:before="60" w:after="60"/>
              <w:ind w:firstLine="0"/>
              <w:rPr>
                <w:rFonts w:eastAsia="Times New Roman"/>
                <w:szCs w:val="26"/>
                <w:lang w:eastAsia="en-US"/>
              </w:rPr>
            </w:pPr>
            <w:r w:rsidRPr="000655F0">
              <w:rPr>
                <w:rFonts w:eastAsia="Times New Roman"/>
                <w:szCs w:val="26"/>
                <w:lang w:eastAsia="en-US"/>
              </w:rPr>
              <w:t>- Nhiệt độ làm việc: 0-50</w:t>
            </w:r>
            <w:r w:rsidRPr="000655F0">
              <w:rPr>
                <w:rFonts w:eastAsia="Times New Roman"/>
                <w:szCs w:val="26"/>
                <w:vertAlign w:val="superscript"/>
                <w:lang w:eastAsia="en-US"/>
              </w:rPr>
              <w:t>0</w:t>
            </w:r>
            <w:r w:rsidRPr="000655F0">
              <w:rPr>
                <w:rFonts w:eastAsia="Times New Roman"/>
                <w:szCs w:val="26"/>
                <w:lang w:eastAsia="en-US"/>
              </w:rPr>
              <w:t>C, áp suất max 1 bar, pH 4-10.</w:t>
            </w:r>
          </w:p>
          <w:p w14:paraId="18862C1B" w14:textId="77777777" w:rsidR="00D948E8" w:rsidRPr="000655F0" w:rsidRDefault="00D948E8" w:rsidP="00D948E8">
            <w:pPr>
              <w:widowControl w:val="0"/>
              <w:spacing w:before="60" w:after="60"/>
              <w:ind w:firstLine="0"/>
              <w:rPr>
                <w:rFonts w:eastAsia="Times New Roman"/>
                <w:szCs w:val="26"/>
                <w:lang w:eastAsia="en-US"/>
              </w:rPr>
            </w:pPr>
            <w:r w:rsidRPr="000655F0">
              <w:rPr>
                <w:rFonts w:eastAsia="Times New Roman"/>
                <w:szCs w:val="26"/>
                <w:lang w:eastAsia="en-US"/>
              </w:rPr>
              <w:t>- Chu kỳ đo: &lt;1 giây</w:t>
            </w:r>
          </w:p>
          <w:p w14:paraId="6E56D44F" w14:textId="77777777" w:rsidR="00D948E8" w:rsidRPr="000655F0" w:rsidRDefault="00D948E8" w:rsidP="00D948E8">
            <w:pPr>
              <w:widowControl w:val="0"/>
              <w:spacing w:before="60" w:after="60"/>
              <w:ind w:firstLine="0"/>
              <w:rPr>
                <w:rFonts w:eastAsia="Times New Roman"/>
                <w:szCs w:val="26"/>
                <w:lang w:eastAsia="en-US"/>
              </w:rPr>
            </w:pPr>
            <w:r w:rsidRPr="000655F0">
              <w:rPr>
                <w:rFonts w:eastAsia="Times New Roman"/>
                <w:szCs w:val="26"/>
                <w:lang w:eastAsia="en-US"/>
              </w:rPr>
              <w:t>- Vật liệu: Thân sensor SS316, nắp bảo vệ sensor PVC và NBR O-Rings.</w:t>
            </w:r>
          </w:p>
          <w:p w14:paraId="141BC600" w14:textId="77777777" w:rsidR="00D948E8" w:rsidRPr="000655F0" w:rsidRDefault="00D948E8" w:rsidP="00D948E8">
            <w:pPr>
              <w:widowControl w:val="0"/>
              <w:spacing w:before="60" w:after="60"/>
              <w:ind w:firstLine="0"/>
              <w:rPr>
                <w:rFonts w:eastAsia="Times New Roman"/>
                <w:szCs w:val="26"/>
                <w:lang w:eastAsia="en-US"/>
              </w:rPr>
            </w:pPr>
            <w:r w:rsidRPr="000655F0">
              <w:rPr>
                <w:rFonts w:eastAsia="Times New Roman"/>
                <w:szCs w:val="26"/>
                <w:lang w:eastAsia="en-US"/>
              </w:rPr>
              <w:t>- Tự động làm sạch bằng nén khí.</w:t>
            </w:r>
          </w:p>
          <w:p w14:paraId="0887A5AD" w14:textId="77777777" w:rsidR="00D948E8" w:rsidRPr="000655F0" w:rsidRDefault="00D948E8" w:rsidP="00D948E8">
            <w:pPr>
              <w:widowControl w:val="0"/>
              <w:spacing w:before="60" w:after="60"/>
              <w:ind w:firstLine="0"/>
              <w:rPr>
                <w:rFonts w:eastAsia="Times New Roman"/>
                <w:szCs w:val="26"/>
                <w:lang w:eastAsia="en-US"/>
              </w:rPr>
            </w:pPr>
            <w:r w:rsidRPr="000655F0">
              <w:rPr>
                <w:rFonts w:eastAsia="Times New Roman"/>
                <w:szCs w:val="26"/>
                <w:lang w:eastAsia="en-US"/>
              </w:rPr>
              <w:t>- Chiều dài cáp: 10m</w:t>
            </w:r>
          </w:p>
          <w:p w14:paraId="56EB8FC0" w14:textId="77777777" w:rsidR="00D948E8" w:rsidRPr="000655F0" w:rsidRDefault="008D6D63" w:rsidP="00D948E8">
            <w:pPr>
              <w:widowControl w:val="0"/>
              <w:spacing w:before="60" w:after="60"/>
              <w:ind w:firstLine="0"/>
              <w:rPr>
                <w:rFonts w:eastAsia="Times New Roman"/>
                <w:szCs w:val="26"/>
                <w:lang w:eastAsia="en-US"/>
              </w:rPr>
            </w:pPr>
            <w:r w:rsidRPr="000655F0">
              <w:rPr>
                <w:rFonts w:eastAsia="Times New Roman"/>
                <w:szCs w:val="26"/>
                <w:lang w:eastAsia="en-US"/>
              </w:rPr>
              <w:t xml:space="preserve">- </w:t>
            </w:r>
            <w:r w:rsidR="00D948E8" w:rsidRPr="000655F0">
              <w:rPr>
                <w:rFonts w:eastAsia="Times New Roman"/>
                <w:szCs w:val="26"/>
                <w:lang w:eastAsia="en-US"/>
              </w:rPr>
              <w:t>Cấp bảo vệ: IP68 ngâm hoàn toàn trong nước.</w:t>
            </w:r>
          </w:p>
          <w:p w14:paraId="25F6918B" w14:textId="77777777" w:rsidR="00D948E8" w:rsidRPr="000655F0" w:rsidRDefault="00D948E8" w:rsidP="00D948E8">
            <w:pPr>
              <w:widowControl w:val="0"/>
              <w:spacing w:before="60" w:after="60"/>
              <w:ind w:firstLine="0"/>
              <w:rPr>
                <w:rFonts w:eastAsia="Times New Roman"/>
                <w:szCs w:val="26"/>
                <w:lang w:eastAsia="en-US"/>
              </w:rPr>
            </w:pPr>
            <w:r w:rsidRPr="000655F0">
              <w:rPr>
                <w:rFonts w:eastAsia="Times New Roman"/>
                <w:szCs w:val="26"/>
                <w:lang w:eastAsia="en-US"/>
              </w:rPr>
              <w:t xml:space="preserve"> - Model: S470</w:t>
            </w:r>
          </w:p>
          <w:p w14:paraId="7F3A3E56" w14:textId="77777777" w:rsidR="00EA031A" w:rsidRPr="000655F0" w:rsidRDefault="00D948E8" w:rsidP="00D948E8">
            <w:pPr>
              <w:widowControl w:val="0"/>
              <w:spacing w:before="60" w:after="60"/>
              <w:ind w:firstLine="0"/>
              <w:rPr>
                <w:rFonts w:eastAsia="Times New Roman"/>
                <w:szCs w:val="26"/>
                <w:lang w:eastAsia="en-US"/>
              </w:rPr>
            </w:pPr>
            <w:r w:rsidRPr="000655F0">
              <w:rPr>
                <w:rFonts w:eastAsia="Times New Roman"/>
                <w:szCs w:val="26"/>
                <w:lang w:eastAsia="en-US"/>
              </w:rPr>
              <w:t>- Nhà sản xuất/Xuất xứ: Chemitec/Ý</w:t>
            </w:r>
          </w:p>
          <w:p w14:paraId="787655F6" w14:textId="77777777" w:rsidR="008D6D63" w:rsidRPr="000655F0" w:rsidRDefault="008D6D63" w:rsidP="00D948E8">
            <w:pPr>
              <w:widowControl w:val="0"/>
              <w:spacing w:before="60" w:after="60"/>
              <w:ind w:firstLine="0"/>
              <w:rPr>
                <w:rFonts w:eastAsia="Times New Roman"/>
                <w:szCs w:val="26"/>
                <w:lang w:eastAsia="en-US"/>
              </w:rPr>
            </w:pPr>
            <w:r w:rsidRPr="000655F0">
              <w:rPr>
                <w:rFonts w:eastAsia="Times New Roman"/>
                <w:szCs w:val="26"/>
                <w:lang w:eastAsia="en-US"/>
              </w:rPr>
              <w:t>c. Sensor nhiệt độ</w:t>
            </w:r>
          </w:p>
          <w:p w14:paraId="6ECCADC8"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Sensor đo dạng số (digital sensor), chuyên dùng cho môi trường nước thải.</w:t>
            </w:r>
          </w:p>
          <w:p w14:paraId="3D33D5C1"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Phương pháp đo: hấp thụ quang học</w:t>
            </w:r>
          </w:p>
          <w:p w14:paraId="089C2FF3"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Dãy đo: 0-300ppm</w:t>
            </w:r>
          </w:p>
          <w:p w14:paraId="6AE820CB"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Độ sai số: ±3%</w:t>
            </w:r>
          </w:p>
          <w:p w14:paraId="663EE954"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Cáp dài 10 m và cấp bảo vệ IP68</w:t>
            </w:r>
          </w:p>
          <w:p w14:paraId="168A36C7"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Độ lặp lại: 98%</w:t>
            </w:r>
          </w:p>
          <w:p w14:paraId="4F641C0D"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Thời gian đáp ứng: 5s đến 90% giá trị.</w:t>
            </w:r>
          </w:p>
          <w:p w14:paraId="4E94FB8F"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Nhiệt độ vận hành: 0-60</w:t>
            </w:r>
            <w:r w:rsidRPr="000655F0">
              <w:rPr>
                <w:rFonts w:eastAsia="Times New Roman"/>
                <w:szCs w:val="26"/>
                <w:vertAlign w:val="superscript"/>
                <w:lang w:eastAsia="en-US"/>
              </w:rPr>
              <w:t>0</w:t>
            </w:r>
            <w:r w:rsidRPr="000655F0">
              <w:rPr>
                <w:rFonts w:eastAsia="Times New Roman"/>
                <w:szCs w:val="26"/>
                <w:lang w:eastAsia="en-US"/>
              </w:rPr>
              <w:t>C, áp suất max 4 bar.</w:t>
            </w:r>
          </w:p>
          <w:p w14:paraId="448378D0"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Lắp đặt trực tiếp.</w:t>
            </w:r>
          </w:p>
          <w:p w14:paraId="02BE9191"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Tự làm sạch bằng khí nén.</w:t>
            </w:r>
          </w:p>
          <w:p w14:paraId="63E31E85"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Vật liệu sensor: PVC</w:t>
            </w:r>
          </w:p>
          <w:p w14:paraId="1B16D306"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Model: S461LT</w:t>
            </w:r>
          </w:p>
          <w:p w14:paraId="55AA5D94" w14:textId="77777777" w:rsidR="008D6D63" w:rsidRPr="000655F0" w:rsidRDefault="008D6D63" w:rsidP="008D6D63">
            <w:pPr>
              <w:widowControl w:val="0"/>
              <w:spacing w:before="60" w:after="60"/>
              <w:ind w:firstLine="0"/>
              <w:rPr>
                <w:rFonts w:eastAsia="Times New Roman"/>
                <w:szCs w:val="26"/>
                <w:lang w:eastAsia="en-US"/>
              </w:rPr>
            </w:pPr>
            <w:r w:rsidRPr="000655F0">
              <w:rPr>
                <w:rFonts w:eastAsia="Times New Roman"/>
                <w:szCs w:val="26"/>
                <w:lang w:eastAsia="en-US"/>
              </w:rPr>
              <w:t>- Nhà sản xuất/Xuất xứ: Chemitec/Ý</w:t>
            </w:r>
          </w:p>
        </w:tc>
        <w:tc>
          <w:tcPr>
            <w:tcW w:w="378" w:type="pct"/>
          </w:tcPr>
          <w:p w14:paraId="03D4CCCA"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lastRenderedPageBreak/>
              <w:t>Bộ</w:t>
            </w:r>
          </w:p>
        </w:tc>
        <w:tc>
          <w:tcPr>
            <w:tcW w:w="510" w:type="pct"/>
          </w:tcPr>
          <w:p w14:paraId="15C10294"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1</w:t>
            </w:r>
          </w:p>
        </w:tc>
        <w:tc>
          <w:tcPr>
            <w:tcW w:w="501" w:type="pct"/>
          </w:tcPr>
          <w:p w14:paraId="288CAD27"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Hoạt động tốt</w:t>
            </w:r>
          </w:p>
        </w:tc>
      </w:tr>
      <w:tr w:rsidR="000655F0" w:rsidRPr="000655F0" w14:paraId="40ACFFE7" w14:textId="77777777" w:rsidTr="003755C5">
        <w:trPr>
          <w:trHeight w:val="12383"/>
        </w:trPr>
        <w:tc>
          <w:tcPr>
            <w:tcW w:w="326" w:type="pct"/>
          </w:tcPr>
          <w:p w14:paraId="77D6126B" w14:textId="77777777" w:rsidR="0041633F" w:rsidRPr="000655F0" w:rsidRDefault="008D6D63" w:rsidP="00BB4632">
            <w:pPr>
              <w:widowControl w:val="0"/>
              <w:spacing w:before="60" w:after="60"/>
              <w:ind w:firstLine="0"/>
              <w:jc w:val="center"/>
              <w:rPr>
                <w:rFonts w:eastAsia="Times New Roman"/>
                <w:szCs w:val="26"/>
                <w:lang w:eastAsia="en-US"/>
              </w:rPr>
            </w:pPr>
            <w:r w:rsidRPr="000655F0">
              <w:rPr>
                <w:rFonts w:eastAsia="Times New Roman"/>
                <w:szCs w:val="26"/>
                <w:lang w:eastAsia="en-US"/>
              </w:rPr>
              <w:lastRenderedPageBreak/>
              <w:t>3</w:t>
            </w:r>
          </w:p>
        </w:tc>
        <w:tc>
          <w:tcPr>
            <w:tcW w:w="3285" w:type="pct"/>
          </w:tcPr>
          <w:p w14:paraId="6A8D9445" w14:textId="77777777" w:rsidR="0041633F" w:rsidRPr="000655F0" w:rsidRDefault="0041633F" w:rsidP="003755C5">
            <w:pPr>
              <w:widowControl w:val="0"/>
              <w:spacing w:before="60" w:after="60"/>
              <w:ind w:firstLine="0"/>
              <w:rPr>
                <w:rFonts w:eastAsia="Times New Roman"/>
                <w:b/>
                <w:bCs/>
                <w:szCs w:val="26"/>
                <w:lang w:eastAsia="en-US"/>
              </w:rPr>
            </w:pPr>
            <w:r w:rsidRPr="000655F0">
              <w:rPr>
                <w:rFonts w:eastAsia="Times New Roman"/>
                <w:b/>
                <w:bCs/>
                <w:szCs w:val="26"/>
                <w:lang w:eastAsia="en-US"/>
              </w:rPr>
              <w:t xml:space="preserve">Thiết bị quan trắc lưu lượng </w:t>
            </w:r>
            <w:r w:rsidR="008D6D63" w:rsidRPr="000655F0">
              <w:rPr>
                <w:rFonts w:eastAsia="Times New Roman"/>
                <w:b/>
                <w:bCs/>
                <w:szCs w:val="26"/>
                <w:lang w:eastAsia="en-US"/>
              </w:rPr>
              <w:t>đầu vào:</w:t>
            </w:r>
          </w:p>
          <w:p w14:paraId="547E0F94" w14:textId="77777777" w:rsidR="00D3580C" w:rsidRPr="000655F0" w:rsidRDefault="00D3580C" w:rsidP="003755C5">
            <w:pPr>
              <w:widowControl w:val="0"/>
              <w:spacing w:before="60" w:after="60"/>
              <w:ind w:firstLine="0"/>
              <w:rPr>
                <w:rFonts w:eastAsia="Times New Roman"/>
                <w:b/>
                <w:bCs/>
                <w:szCs w:val="26"/>
                <w:lang w:eastAsia="en-US"/>
              </w:rPr>
            </w:pPr>
            <w:r w:rsidRPr="000655F0">
              <w:rPr>
                <w:rFonts w:eastAsia="Times New Roman"/>
                <w:b/>
                <w:bCs/>
                <w:szCs w:val="26"/>
                <w:lang w:eastAsia="en-US"/>
              </w:rPr>
              <w:t>- Vị trí gắn thiết bị tại bể đầu vào khu xử lý</w:t>
            </w:r>
          </w:p>
          <w:p w14:paraId="03288BEB" w14:textId="77777777" w:rsidR="00D3580C" w:rsidRPr="000655F0" w:rsidRDefault="00D3580C" w:rsidP="003755C5">
            <w:pPr>
              <w:widowControl w:val="0"/>
              <w:spacing w:before="60" w:after="60"/>
              <w:ind w:firstLine="0"/>
              <w:rPr>
                <w:rFonts w:eastAsia="Times New Roman"/>
                <w:b/>
                <w:bCs/>
                <w:szCs w:val="26"/>
                <w:vertAlign w:val="superscript"/>
                <w:lang w:eastAsia="en-US"/>
              </w:rPr>
            </w:pPr>
            <w:r w:rsidRPr="000655F0">
              <w:rPr>
                <w:rFonts w:eastAsia="Times New Roman"/>
                <w:b/>
                <w:bCs/>
                <w:szCs w:val="26"/>
                <w:lang w:eastAsia="en-US"/>
              </w:rPr>
              <w:t>+ Khu xử lý nước thải sinh hoạt 100 m</w:t>
            </w:r>
            <w:r w:rsidRPr="000655F0">
              <w:rPr>
                <w:rFonts w:eastAsia="Times New Roman"/>
                <w:b/>
                <w:bCs/>
                <w:szCs w:val="26"/>
                <w:vertAlign w:val="superscript"/>
                <w:lang w:eastAsia="en-US"/>
              </w:rPr>
              <w:t>3</w:t>
            </w:r>
            <w:r w:rsidRPr="000655F0">
              <w:rPr>
                <w:rFonts w:eastAsia="Times New Roman"/>
                <w:b/>
                <w:bCs/>
                <w:szCs w:val="26"/>
                <w:lang w:eastAsia="en-US"/>
              </w:rPr>
              <w:t>/ngày.đêm</w:t>
            </w:r>
          </w:p>
          <w:p w14:paraId="458C601B" w14:textId="77777777" w:rsidR="00D3580C" w:rsidRPr="000655F0" w:rsidRDefault="00D3580C" w:rsidP="003755C5">
            <w:pPr>
              <w:widowControl w:val="0"/>
              <w:spacing w:before="60" w:after="60"/>
              <w:ind w:firstLine="0"/>
              <w:rPr>
                <w:rFonts w:eastAsia="Times New Roman"/>
                <w:b/>
                <w:bCs/>
                <w:szCs w:val="26"/>
                <w:lang w:eastAsia="en-US"/>
              </w:rPr>
            </w:pPr>
            <w:r w:rsidRPr="000655F0">
              <w:rPr>
                <w:rFonts w:eastAsia="Times New Roman"/>
                <w:b/>
                <w:bCs/>
                <w:szCs w:val="26"/>
                <w:lang w:eastAsia="en-US"/>
              </w:rPr>
              <w:t>+ Bể gom nước thải Axit đầu vào khu xử lý nước thải 700 m</w:t>
            </w:r>
            <w:r w:rsidRPr="000655F0">
              <w:rPr>
                <w:rFonts w:eastAsia="Times New Roman"/>
                <w:b/>
                <w:bCs/>
                <w:szCs w:val="26"/>
                <w:vertAlign w:val="superscript"/>
                <w:lang w:eastAsia="en-US"/>
              </w:rPr>
              <w:t>3</w:t>
            </w:r>
            <w:r w:rsidRPr="000655F0">
              <w:rPr>
                <w:rFonts w:eastAsia="Times New Roman"/>
                <w:b/>
                <w:bCs/>
                <w:szCs w:val="26"/>
                <w:lang w:eastAsia="en-US"/>
              </w:rPr>
              <w:t>/ngày.đêm</w:t>
            </w:r>
          </w:p>
          <w:p w14:paraId="354FCC52" w14:textId="77777777" w:rsidR="00D3580C" w:rsidRPr="000655F0" w:rsidRDefault="00D3580C" w:rsidP="003755C5">
            <w:pPr>
              <w:widowControl w:val="0"/>
              <w:spacing w:before="60" w:after="60"/>
              <w:ind w:firstLine="0"/>
              <w:rPr>
                <w:rFonts w:eastAsia="Times New Roman"/>
                <w:b/>
                <w:bCs/>
                <w:szCs w:val="26"/>
                <w:lang w:eastAsia="en-US"/>
              </w:rPr>
            </w:pPr>
            <w:r w:rsidRPr="000655F0">
              <w:rPr>
                <w:rFonts w:eastAsia="Times New Roman"/>
                <w:b/>
                <w:bCs/>
                <w:szCs w:val="26"/>
                <w:lang w:eastAsia="en-US"/>
              </w:rPr>
              <w:t>+ Bể gom nước thải Bazơ đầu vào khu xử lý nước thải 700 m</w:t>
            </w:r>
            <w:r w:rsidRPr="000655F0">
              <w:rPr>
                <w:rFonts w:eastAsia="Times New Roman"/>
                <w:b/>
                <w:bCs/>
                <w:szCs w:val="26"/>
                <w:vertAlign w:val="superscript"/>
                <w:lang w:eastAsia="en-US"/>
              </w:rPr>
              <w:t>3</w:t>
            </w:r>
            <w:r w:rsidRPr="000655F0">
              <w:rPr>
                <w:rFonts w:eastAsia="Times New Roman"/>
                <w:b/>
                <w:bCs/>
                <w:szCs w:val="26"/>
                <w:lang w:eastAsia="en-US"/>
              </w:rPr>
              <w:t>/ngày.đêm</w:t>
            </w:r>
          </w:p>
          <w:p w14:paraId="515E2E78" w14:textId="77777777" w:rsidR="008D6D63" w:rsidRPr="000655F0" w:rsidRDefault="008D6D63" w:rsidP="003755C5">
            <w:pPr>
              <w:widowControl w:val="0"/>
              <w:spacing w:before="60" w:after="60"/>
              <w:ind w:firstLine="0"/>
              <w:rPr>
                <w:rFonts w:eastAsia="Times New Roman"/>
                <w:szCs w:val="26"/>
                <w:lang w:eastAsia="en-US"/>
              </w:rPr>
            </w:pPr>
            <w:r w:rsidRPr="000655F0">
              <w:rPr>
                <w:rFonts w:eastAsia="Times New Roman"/>
                <w:szCs w:val="26"/>
                <w:lang w:eastAsia="en-US"/>
              </w:rPr>
              <w:t>- Nguyên lý đo: Dạng điện tử</w:t>
            </w:r>
          </w:p>
          <w:p w14:paraId="252992C7" w14:textId="77777777" w:rsidR="008D6D63" w:rsidRPr="000655F0" w:rsidRDefault="008D6D63" w:rsidP="003755C5">
            <w:pPr>
              <w:widowControl w:val="0"/>
              <w:spacing w:before="60" w:after="60"/>
              <w:ind w:firstLine="0"/>
              <w:rPr>
                <w:rFonts w:eastAsia="Times New Roman"/>
                <w:szCs w:val="26"/>
                <w:lang w:eastAsia="en-US"/>
              </w:rPr>
            </w:pPr>
            <w:r w:rsidRPr="000655F0">
              <w:rPr>
                <w:rFonts w:eastAsia="Times New Roman"/>
                <w:szCs w:val="26"/>
                <w:lang w:eastAsia="en-US"/>
              </w:rPr>
              <w:t>- Sai số: 0,4%</w:t>
            </w:r>
          </w:p>
          <w:p w14:paraId="46F0A652" w14:textId="77777777" w:rsidR="008D6D63" w:rsidRPr="000655F0" w:rsidRDefault="008D6D63" w:rsidP="003755C5">
            <w:pPr>
              <w:widowControl w:val="0"/>
              <w:spacing w:before="60" w:after="60"/>
              <w:ind w:firstLine="0"/>
              <w:rPr>
                <w:rFonts w:eastAsia="Times New Roman"/>
                <w:szCs w:val="26"/>
                <w:lang w:eastAsia="en-US"/>
              </w:rPr>
            </w:pPr>
            <w:r w:rsidRPr="000655F0">
              <w:rPr>
                <w:rFonts w:eastAsia="Times New Roman"/>
                <w:szCs w:val="26"/>
                <w:lang w:eastAsia="en-US"/>
              </w:rPr>
              <w:t>- Dạng remote, cáp dài 5 mét.</w:t>
            </w:r>
          </w:p>
          <w:p w14:paraId="19298350" w14:textId="77777777" w:rsidR="008D6D63" w:rsidRPr="000655F0" w:rsidRDefault="008D6D63" w:rsidP="003755C5">
            <w:pPr>
              <w:widowControl w:val="0"/>
              <w:spacing w:before="60" w:after="60"/>
              <w:ind w:firstLine="0"/>
              <w:rPr>
                <w:rFonts w:eastAsia="Times New Roman"/>
                <w:szCs w:val="26"/>
                <w:lang w:eastAsia="en-US"/>
              </w:rPr>
            </w:pPr>
            <w:r w:rsidRPr="000655F0">
              <w:rPr>
                <w:rFonts w:eastAsia="Times New Roman"/>
                <w:szCs w:val="26"/>
                <w:lang w:eastAsia="en-US"/>
              </w:rPr>
              <w:t>- Cấp bảo vệ IP68</w:t>
            </w:r>
          </w:p>
          <w:p w14:paraId="689F60A3" w14:textId="77777777" w:rsidR="00846B04" w:rsidRPr="000655F0" w:rsidRDefault="008D6D63" w:rsidP="003755C5">
            <w:pPr>
              <w:widowControl w:val="0"/>
              <w:spacing w:before="60" w:after="60"/>
              <w:ind w:firstLine="0"/>
              <w:rPr>
                <w:rFonts w:eastAsia="Times New Roman"/>
                <w:szCs w:val="26"/>
                <w:lang w:eastAsia="en-US"/>
              </w:rPr>
            </w:pPr>
            <w:r w:rsidRPr="000655F0">
              <w:rPr>
                <w:rFonts w:eastAsia="Times New Roman"/>
                <w:szCs w:val="26"/>
                <w:lang w:eastAsia="en-US"/>
              </w:rPr>
              <w:t>- Lớp lót: PT</w:t>
            </w:r>
            <w:r w:rsidR="00846B04" w:rsidRPr="000655F0">
              <w:rPr>
                <w:rFonts w:eastAsia="Times New Roman"/>
                <w:szCs w:val="26"/>
                <w:lang w:eastAsia="en-US"/>
              </w:rPr>
              <w:t>FE</w:t>
            </w:r>
          </w:p>
          <w:p w14:paraId="454B3F7B" w14:textId="77777777" w:rsidR="00846B04" w:rsidRPr="000655F0" w:rsidRDefault="00846B04" w:rsidP="003755C5">
            <w:pPr>
              <w:widowControl w:val="0"/>
              <w:spacing w:before="60" w:after="60"/>
              <w:ind w:firstLine="0"/>
              <w:rPr>
                <w:rFonts w:eastAsia="Times New Roman"/>
                <w:szCs w:val="26"/>
                <w:lang w:eastAsia="en-US"/>
              </w:rPr>
            </w:pPr>
            <w:r w:rsidRPr="000655F0">
              <w:rPr>
                <w:rFonts w:eastAsia="Times New Roman"/>
                <w:szCs w:val="26"/>
                <w:lang w:eastAsia="en-US"/>
              </w:rPr>
              <w:t>- Điện cực dạng cố định – Hastelloy C</w:t>
            </w:r>
          </w:p>
          <w:p w14:paraId="72CF2B98" w14:textId="77777777" w:rsidR="00846B04" w:rsidRPr="000655F0" w:rsidRDefault="00846B04" w:rsidP="003755C5">
            <w:pPr>
              <w:widowControl w:val="0"/>
              <w:spacing w:before="60" w:after="60"/>
              <w:ind w:firstLine="0"/>
              <w:rPr>
                <w:rFonts w:eastAsia="Times New Roman"/>
                <w:szCs w:val="26"/>
                <w:lang w:eastAsia="en-US"/>
              </w:rPr>
            </w:pPr>
            <w:r w:rsidRPr="000655F0">
              <w:rPr>
                <w:rFonts w:eastAsia="Times New Roman"/>
                <w:szCs w:val="26"/>
                <w:lang w:eastAsia="en-US"/>
              </w:rPr>
              <w:t>- Chuẩn mặt bít: PN16</w:t>
            </w:r>
          </w:p>
          <w:p w14:paraId="10C8653A" w14:textId="77777777" w:rsidR="00846B04" w:rsidRPr="000655F0" w:rsidRDefault="00846B04" w:rsidP="003755C5">
            <w:pPr>
              <w:widowControl w:val="0"/>
              <w:spacing w:before="60" w:after="60"/>
              <w:ind w:firstLine="0"/>
              <w:rPr>
                <w:rFonts w:eastAsia="Times New Roman"/>
                <w:szCs w:val="26"/>
                <w:lang w:eastAsia="en-US"/>
              </w:rPr>
            </w:pPr>
            <w:r w:rsidRPr="000655F0">
              <w:rPr>
                <w:rFonts w:eastAsia="Times New Roman"/>
                <w:szCs w:val="26"/>
                <w:lang w:eastAsia="en-US"/>
              </w:rPr>
              <w:t>- Màn hình LCD, hiển thị lưu lượng tức thời và lưu lượng tổng</w:t>
            </w:r>
          </w:p>
          <w:p w14:paraId="72E0110C" w14:textId="77777777" w:rsidR="008D6D63" w:rsidRPr="000655F0" w:rsidRDefault="00846B04" w:rsidP="003755C5">
            <w:pPr>
              <w:widowControl w:val="0"/>
              <w:spacing w:before="60" w:after="60"/>
              <w:ind w:firstLine="0"/>
              <w:rPr>
                <w:rFonts w:eastAsia="Times New Roman"/>
                <w:szCs w:val="26"/>
                <w:lang w:eastAsia="en-US"/>
              </w:rPr>
            </w:pPr>
            <w:r w:rsidRPr="000655F0">
              <w:rPr>
                <w:rFonts w:eastAsia="Times New Roman"/>
                <w:szCs w:val="26"/>
                <w:lang w:eastAsia="en-US"/>
              </w:rPr>
              <w:t>- Model: S103C</w:t>
            </w:r>
            <w:r w:rsidR="008D6D63" w:rsidRPr="000655F0">
              <w:rPr>
                <w:rFonts w:eastAsia="Times New Roman"/>
                <w:szCs w:val="26"/>
                <w:lang w:eastAsia="en-US"/>
              </w:rPr>
              <w:t xml:space="preserve"> </w:t>
            </w:r>
          </w:p>
          <w:p w14:paraId="18FAF54B" w14:textId="77777777" w:rsidR="0041633F" w:rsidRPr="000655F0" w:rsidRDefault="00846B04" w:rsidP="003755C5">
            <w:pPr>
              <w:widowControl w:val="0"/>
              <w:spacing w:before="60" w:after="60"/>
              <w:ind w:firstLine="0"/>
              <w:rPr>
                <w:rFonts w:eastAsia="Times New Roman"/>
                <w:szCs w:val="26"/>
                <w:lang w:eastAsia="en-US"/>
              </w:rPr>
            </w:pPr>
            <w:r w:rsidRPr="000655F0">
              <w:rPr>
                <w:rFonts w:eastAsia="Times New Roman"/>
                <w:szCs w:val="26"/>
                <w:lang w:eastAsia="en-US"/>
              </w:rPr>
              <w:t>- Nhà sản xuất/Xuất xứ: Chemitec/Ý</w:t>
            </w:r>
          </w:p>
          <w:p w14:paraId="6EA10281" w14:textId="77777777" w:rsidR="00D3580C" w:rsidRPr="000655F0" w:rsidRDefault="00CE01FA" w:rsidP="003755C5">
            <w:pPr>
              <w:widowControl w:val="0"/>
              <w:spacing w:before="60" w:after="60"/>
              <w:ind w:firstLine="0"/>
              <w:rPr>
                <w:rFonts w:eastAsia="Times New Roman"/>
                <w:szCs w:val="26"/>
                <w:lang w:eastAsia="en-US"/>
              </w:rPr>
            </w:pPr>
            <w:r w:rsidRPr="000655F0">
              <w:rPr>
                <w:rFonts w:eastAsia="Times New Roman"/>
                <w:szCs w:val="26"/>
                <w:lang w:eastAsia="en-US"/>
              </w:rPr>
              <w:t>- Vị trí gắn thiết bị tại các bể dầu vào khu xử lý</w:t>
            </w:r>
          </w:p>
          <w:p w14:paraId="31E9FAE9" w14:textId="77777777" w:rsidR="00CE01FA" w:rsidRPr="000655F0" w:rsidRDefault="00CE01FA" w:rsidP="003755C5">
            <w:pPr>
              <w:widowControl w:val="0"/>
              <w:spacing w:before="60" w:after="60"/>
              <w:ind w:firstLine="0"/>
              <w:rPr>
                <w:rFonts w:eastAsia="Times New Roman"/>
                <w:b/>
                <w:bCs/>
                <w:szCs w:val="26"/>
                <w:lang w:eastAsia="en-US"/>
              </w:rPr>
            </w:pPr>
            <w:r w:rsidRPr="000655F0">
              <w:rPr>
                <w:rFonts w:eastAsia="Times New Roman"/>
                <w:b/>
                <w:bCs/>
                <w:szCs w:val="26"/>
                <w:lang w:eastAsia="en-US"/>
              </w:rPr>
              <w:t>+ Bể gom nước thải dầu đầu vào khu xử lý nước thải 700 m</w:t>
            </w:r>
            <w:r w:rsidRPr="000655F0">
              <w:rPr>
                <w:rFonts w:eastAsia="Times New Roman"/>
                <w:b/>
                <w:bCs/>
                <w:szCs w:val="26"/>
                <w:vertAlign w:val="superscript"/>
                <w:lang w:eastAsia="en-US"/>
              </w:rPr>
              <w:t>3</w:t>
            </w:r>
            <w:r w:rsidRPr="000655F0">
              <w:rPr>
                <w:rFonts w:eastAsia="Times New Roman"/>
                <w:b/>
                <w:bCs/>
                <w:szCs w:val="26"/>
                <w:lang w:eastAsia="en-US"/>
              </w:rPr>
              <w:t>/ngày.đêm</w:t>
            </w:r>
          </w:p>
          <w:p w14:paraId="784B93C8" w14:textId="77777777" w:rsidR="00CE01FA" w:rsidRPr="000655F0" w:rsidRDefault="00CE01FA" w:rsidP="003755C5">
            <w:pPr>
              <w:widowControl w:val="0"/>
              <w:spacing w:before="60" w:after="60"/>
              <w:ind w:firstLine="0"/>
              <w:rPr>
                <w:rFonts w:eastAsia="Times New Roman"/>
                <w:b/>
                <w:bCs/>
                <w:szCs w:val="26"/>
                <w:lang w:eastAsia="en-US"/>
              </w:rPr>
            </w:pPr>
            <w:r w:rsidRPr="000655F0">
              <w:rPr>
                <w:rFonts w:eastAsia="Times New Roman"/>
                <w:b/>
                <w:bCs/>
                <w:szCs w:val="26"/>
                <w:lang w:eastAsia="en-US"/>
              </w:rPr>
              <w:t>+ Lắp đặt trên đường ống nước của xưởng CRM2</w:t>
            </w:r>
          </w:p>
          <w:p w14:paraId="06716961" w14:textId="77777777" w:rsidR="00CE01FA" w:rsidRPr="000655F0" w:rsidRDefault="00D3580C" w:rsidP="003755C5">
            <w:pPr>
              <w:widowControl w:val="0"/>
              <w:spacing w:before="40" w:after="40"/>
              <w:ind w:firstLine="0"/>
              <w:rPr>
                <w:rFonts w:eastAsia="Times New Roman"/>
                <w:szCs w:val="26"/>
                <w:lang w:eastAsia="en-US"/>
              </w:rPr>
            </w:pPr>
            <w:r w:rsidRPr="000655F0">
              <w:rPr>
                <w:rFonts w:eastAsia="Times New Roman"/>
                <w:szCs w:val="26"/>
                <w:lang w:eastAsia="en-US"/>
              </w:rPr>
              <w:t xml:space="preserve">- </w:t>
            </w:r>
            <w:r w:rsidR="00CE01FA" w:rsidRPr="000655F0">
              <w:rPr>
                <w:rFonts w:eastAsia="Times New Roman"/>
                <w:szCs w:val="26"/>
                <w:lang w:eastAsia="en-US"/>
              </w:rPr>
              <w:t>Hiển thị cùng lúc lưu lượng tức thời (m</w:t>
            </w:r>
            <w:r w:rsidR="00CE01FA" w:rsidRPr="000655F0">
              <w:rPr>
                <w:rFonts w:eastAsia="Times New Roman"/>
                <w:szCs w:val="26"/>
                <w:vertAlign w:val="superscript"/>
                <w:lang w:eastAsia="en-US"/>
              </w:rPr>
              <w:t>3</w:t>
            </w:r>
            <w:r w:rsidR="00CE01FA" w:rsidRPr="000655F0">
              <w:rPr>
                <w:rFonts w:eastAsia="Times New Roman"/>
                <w:szCs w:val="26"/>
                <w:lang w:eastAsia="en-US"/>
              </w:rPr>
              <w:t>/h) và lưu lượng tổng (m</w:t>
            </w:r>
            <w:r w:rsidR="00CE01FA" w:rsidRPr="000655F0">
              <w:rPr>
                <w:rFonts w:eastAsia="Times New Roman"/>
                <w:szCs w:val="26"/>
                <w:vertAlign w:val="superscript"/>
                <w:lang w:eastAsia="en-US"/>
              </w:rPr>
              <w:t>3</w:t>
            </w:r>
            <w:r w:rsidR="00CE01FA" w:rsidRPr="000655F0">
              <w:rPr>
                <w:rFonts w:eastAsia="Times New Roman"/>
                <w:szCs w:val="26"/>
                <w:lang w:eastAsia="en-US"/>
              </w:rPr>
              <w:t>).</w:t>
            </w:r>
          </w:p>
          <w:p w14:paraId="47E45C52" w14:textId="77777777" w:rsidR="00CE01FA" w:rsidRPr="000655F0" w:rsidRDefault="00CE01FA" w:rsidP="003755C5">
            <w:pPr>
              <w:widowControl w:val="0"/>
              <w:spacing w:before="40" w:after="40"/>
              <w:ind w:firstLine="0"/>
              <w:rPr>
                <w:rFonts w:eastAsia="Times New Roman"/>
                <w:szCs w:val="26"/>
                <w:lang w:eastAsia="en-US"/>
              </w:rPr>
            </w:pPr>
            <w:r w:rsidRPr="000655F0">
              <w:rPr>
                <w:rFonts w:eastAsia="Times New Roman"/>
                <w:szCs w:val="26"/>
                <w:lang w:eastAsia="en-US"/>
              </w:rPr>
              <w:t>- Nguyên lý đo: kẹp ngoài sóng siêu âm – chênh lệch thời gian.</w:t>
            </w:r>
          </w:p>
          <w:p w14:paraId="1EB68477" w14:textId="77777777" w:rsidR="00D3580C" w:rsidRPr="000655F0" w:rsidRDefault="00CE01FA" w:rsidP="003755C5">
            <w:pPr>
              <w:widowControl w:val="0"/>
              <w:spacing w:before="40" w:after="40"/>
              <w:ind w:firstLine="0"/>
              <w:rPr>
                <w:rFonts w:eastAsia="Times New Roman"/>
                <w:szCs w:val="26"/>
                <w:lang w:eastAsia="en-US"/>
              </w:rPr>
            </w:pPr>
            <w:r w:rsidRPr="000655F0">
              <w:rPr>
                <w:rFonts w:eastAsia="Times New Roman"/>
                <w:szCs w:val="26"/>
                <w:lang w:eastAsia="en-US"/>
              </w:rPr>
              <w:t xml:space="preserve">- </w:t>
            </w:r>
            <w:r w:rsidR="00D3580C" w:rsidRPr="000655F0">
              <w:rPr>
                <w:rFonts w:eastAsia="Times New Roman"/>
                <w:szCs w:val="26"/>
                <w:lang w:eastAsia="en-US"/>
              </w:rPr>
              <w:t>Dãy đo lưu lượng: 0,01-25m/s (1,8-4.500 m</w:t>
            </w:r>
            <w:r w:rsidR="00D3580C" w:rsidRPr="000655F0">
              <w:rPr>
                <w:rFonts w:eastAsia="Times New Roman"/>
                <w:szCs w:val="26"/>
                <w:vertAlign w:val="superscript"/>
                <w:lang w:eastAsia="en-US"/>
              </w:rPr>
              <w:t>3</w:t>
            </w:r>
            <w:r w:rsidR="00D3580C" w:rsidRPr="000655F0">
              <w:rPr>
                <w:rFonts w:eastAsia="Times New Roman"/>
                <w:szCs w:val="26"/>
                <w:lang w:eastAsia="en-US"/>
              </w:rPr>
              <w:t>/h)</w:t>
            </w:r>
          </w:p>
          <w:p w14:paraId="5B04986E" w14:textId="77777777" w:rsidR="00D3580C" w:rsidRPr="000655F0" w:rsidRDefault="00D3580C" w:rsidP="003755C5">
            <w:pPr>
              <w:widowControl w:val="0"/>
              <w:spacing w:before="40" w:after="40"/>
              <w:ind w:firstLine="0"/>
              <w:rPr>
                <w:rFonts w:eastAsia="Times New Roman"/>
                <w:szCs w:val="26"/>
                <w:lang w:eastAsia="en-US"/>
              </w:rPr>
            </w:pPr>
            <w:r w:rsidRPr="000655F0">
              <w:rPr>
                <w:rFonts w:eastAsia="Times New Roman"/>
                <w:szCs w:val="26"/>
                <w:lang w:eastAsia="en-US"/>
              </w:rPr>
              <w:t>- Độ phân giải: 0,25m/s</w:t>
            </w:r>
          </w:p>
          <w:p w14:paraId="5A588D93" w14:textId="77777777" w:rsidR="00CE01FA" w:rsidRPr="000655F0" w:rsidRDefault="00CE01FA" w:rsidP="003755C5">
            <w:pPr>
              <w:widowControl w:val="0"/>
              <w:spacing w:before="40" w:after="40"/>
              <w:ind w:firstLine="0"/>
              <w:rPr>
                <w:rFonts w:eastAsia="Times New Roman"/>
                <w:szCs w:val="26"/>
                <w:lang w:eastAsia="en-US"/>
              </w:rPr>
            </w:pPr>
            <w:r w:rsidRPr="000655F0">
              <w:rPr>
                <w:rFonts w:eastAsia="Times New Roman"/>
                <w:szCs w:val="26"/>
                <w:lang w:eastAsia="en-US"/>
              </w:rPr>
              <w:t>- Sai số: ±1-3%</w:t>
            </w:r>
          </w:p>
          <w:p w14:paraId="123C2389" w14:textId="77777777" w:rsidR="00CE01FA" w:rsidRPr="000655F0" w:rsidRDefault="00CE01FA" w:rsidP="003755C5">
            <w:pPr>
              <w:widowControl w:val="0"/>
              <w:spacing w:before="60" w:after="60"/>
              <w:ind w:firstLine="0"/>
              <w:rPr>
                <w:rFonts w:eastAsia="Times New Roman"/>
                <w:szCs w:val="26"/>
                <w:lang w:eastAsia="en-US"/>
              </w:rPr>
            </w:pPr>
            <w:r w:rsidRPr="000655F0">
              <w:rPr>
                <w:rFonts w:eastAsia="Times New Roman"/>
                <w:szCs w:val="26"/>
                <w:lang w:eastAsia="en-US"/>
              </w:rPr>
              <w:t>- Cáp sensor dài: 10m.</w:t>
            </w:r>
          </w:p>
          <w:p w14:paraId="282BFE29" w14:textId="77777777" w:rsidR="00CE01FA" w:rsidRPr="000655F0" w:rsidRDefault="00CE01FA" w:rsidP="003755C5">
            <w:pPr>
              <w:widowControl w:val="0"/>
              <w:spacing w:before="60" w:after="60"/>
              <w:ind w:firstLine="0"/>
              <w:rPr>
                <w:rFonts w:eastAsia="Times New Roman"/>
                <w:szCs w:val="26"/>
                <w:lang w:eastAsia="en-US"/>
              </w:rPr>
            </w:pPr>
            <w:r w:rsidRPr="000655F0">
              <w:rPr>
                <w:rFonts w:eastAsia="Times New Roman"/>
                <w:szCs w:val="26"/>
                <w:lang w:eastAsia="en-US"/>
              </w:rPr>
              <w:t>- Cổng giao tiếp với máy tính RS232, USB.</w:t>
            </w:r>
          </w:p>
          <w:p w14:paraId="3AC237FF" w14:textId="77777777" w:rsidR="00CE01FA" w:rsidRPr="000655F0" w:rsidRDefault="00CE01FA" w:rsidP="003755C5">
            <w:pPr>
              <w:widowControl w:val="0"/>
              <w:spacing w:before="60" w:after="60"/>
              <w:ind w:firstLine="0"/>
              <w:rPr>
                <w:rFonts w:eastAsia="Times New Roman"/>
                <w:szCs w:val="26"/>
                <w:lang w:eastAsia="en-US"/>
              </w:rPr>
            </w:pPr>
            <w:r w:rsidRPr="000655F0">
              <w:rPr>
                <w:rFonts w:eastAsia="Times New Roman"/>
                <w:szCs w:val="26"/>
                <w:lang w:eastAsia="en-US"/>
              </w:rPr>
              <w:t>- Nhiệt độ môi chất đo</w:t>
            </w:r>
            <w:r w:rsidR="00720185" w:rsidRPr="000655F0">
              <w:rPr>
                <w:rFonts w:eastAsia="Times New Roman"/>
                <w:szCs w:val="26"/>
                <w:lang w:eastAsia="en-US"/>
              </w:rPr>
              <w:t xml:space="preserve"> từ -10-150</w:t>
            </w:r>
            <w:r w:rsidR="00720185" w:rsidRPr="000655F0">
              <w:rPr>
                <w:rFonts w:eastAsia="Times New Roman"/>
                <w:szCs w:val="26"/>
                <w:vertAlign w:val="superscript"/>
                <w:lang w:eastAsia="en-US"/>
              </w:rPr>
              <w:t>0</w:t>
            </w:r>
            <w:r w:rsidR="00720185" w:rsidRPr="000655F0">
              <w:rPr>
                <w:rFonts w:eastAsia="Times New Roman"/>
                <w:szCs w:val="26"/>
                <w:lang w:eastAsia="en-US"/>
              </w:rPr>
              <w:t>C</w:t>
            </w:r>
          </w:p>
          <w:p w14:paraId="47EB07F4" w14:textId="77777777" w:rsidR="00720185" w:rsidRPr="000655F0" w:rsidRDefault="00720185" w:rsidP="003755C5">
            <w:pPr>
              <w:widowControl w:val="0"/>
              <w:spacing w:before="60" w:after="60"/>
              <w:ind w:firstLine="0"/>
              <w:rPr>
                <w:rFonts w:eastAsia="Times New Roman"/>
                <w:szCs w:val="26"/>
                <w:lang w:eastAsia="en-US"/>
              </w:rPr>
            </w:pPr>
            <w:r w:rsidRPr="000655F0">
              <w:rPr>
                <w:rFonts w:eastAsia="Times New Roman"/>
                <w:szCs w:val="26"/>
                <w:lang w:eastAsia="en-US"/>
              </w:rPr>
              <w:t>- Cấp bảo vệ: IP66 màn hình LCD.</w:t>
            </w:r>
          </w:p>
          <w:p w14:paraId="1E9CFF13" w14:textId="77777777" w:rsidR="00720185" w:rsidRPr="000655F0" w:rsidRDefault="00720185" w:rsidP="003755C5">
            <w:pPr>
              <w:widowControl w:val="0"/>
              <w:spacing w:before="60" w:after="60"/>
              <w:ind w:firstLine="0"/>
              <w:rPr>
                <w:rFonts w:eastAsia="Times New Roman"/>
                <w:szCs w:val="26"/>
                <w:lang w:eastAsia="en-US"/>
              </w:rPr>
            </w:pPr>
            <w:r w:rsidRPr="000655F0">
              <w:rPr>
                <w:rFonts w:eastAsia="Times New Roman"/>
                <w:szCs w:val="26"/>
                <w:lang w:eastAsia="en-US"/>
              </w:rPr>
              <w:t>- Model: KF100/KAT flow 100.</w:t>
            </w:r>
          </w:p>
          <w:p w14:paraId="07F230CE" w14:textId="77777777" w:rsidR="00D3580C" w:rsidRPr="000655F0" w:rsidRDefault="00720185" w:rsidP="003755C5">
            <w:pPr>
              <w:widowControl w:val="0"/>
              <w:spacing w:before="60" w:after="60"/>
              <w:ind w:firstLine="0"/>
              <w:rPr>
                <w:rFonts w:eastAsia="Times New Roman"/>
                <w:szCs w:val="26"/>
                <w:lang w:eastAsia="en-US"/>
              </w:rPr>
            </w:pPr>
            <w:r w:rsidRPr="000655F0">
              <w:rPr>
                <w:rFonts w:eastAsia="Times New Roman"/>
                <w:szCs w:val="26"/>
                <w:lang w:eastAsia="en-US"/>
              </w:rPr>
              <w:t>- Nhà sản xuất: K</w:t>
            </w:r>
            <w:r w:rsidR="00906346" w:rsidRPr="000655F0">
              <w:rPr>
                <w:rFonts w:eastAsia="Times New Roman"/>
                <w:szCs w:val="26"/>
                <w:lang w:eastAsia="en-US"/>
              </w:rPr>
              <w:t>a</w:t>
            </w:r>
            <w:r w:rsidRPr="000655F0">
              <w:rPr>
                <w:rFonts w:eastAsia="Times New Roman"/>
                <w:szCs w:val="26"/>
                <w:lang w:eastAsia="en-US"/>
              </w:rPr>
              <w:t>tronic/Anh Quốc</w:t>
            </w:r>
          </w:p>
        </w:tc>
        <w:tc>
          <w:tcPr>
            <w:tcW w:w="378" w:type="pct"/>
          </w:tcPr>
          <w:p w14:paraId="71470B73"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Cái</w:t>
            </w:r>
          </w:p>
        </w:tc>
        <w:tc>
          <w:tcPr>
            <w:tcW w:w="510" w:type="pct"/>
          </w:tcPr>
          <w:p w14:paraId="4D8F38F5" w14:textId="77777777" w:rsidR="0041633F" w:rsidRPr="000655F0" w:rsidRDefault="00CE01FA"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5</w:t>
            </w:r>
          </w:p>
        </w:tc>
        <w:tc>
          <w:tcPr>
            <w:tcW w:w="501" w:type="pct"/>
          </w:tcPr>
          <w:p w14:paraId="0A88E45A"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Hoạt động tốt</w:t>
            </w:r>
          </w:p>
        </w:tc>
      </w:tr>
      <w:tr w:rsidR="000655F0" w:rsidRPr="000655F0" w14:paraId="5E5A7309" w14:textId="77777777" w:rsidTr="008D6D63">
        <w:tc>
          <w:tcPr>
            <w:tcW w:w="326" w:type="pct"/>
          </w:tcPr>
          <w:p w14:paraId="47E20507" w14:textId="77777777" w:rsidR="0041633F" w:rsidRPr="000655F0" w:rsidRDefault="002E1288"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4</w:t>
            </w:r>
          </w:p>
        </w:tc>
        <w:tc>
          <w:tcPr>
            <w:tcW w:w="3285" w:type="pct"/>
          </w:tcPr>
          <w:p w14:paraId="44E7BBA7" w14:textId="77777777" w:rsidR="00906346" w:rsidRPr="000655F0" w:rsidRDefault="00906346" w:rsidP="003755C5">
            <w:pPr>
              <w:widowControl w:val="0"/>
              <w:spacing w:before="60" w:after="60"/>
              <w:ind w:firstLine="0"/>
              <w:rPr>
                <w:rFonts w:eastAsia="Times New Roman"/>
                <w:b/>
                <w:bCs/>
                <w:szCs w:val="26"/>
                <w:lang w:eastAsia="en-US"/>
              </w:rPr>
            </w:pPr>
            <w:r w:rsidRPr="000655F0">
              <w:rPr>
                <w:rFonts w:eastAsia="Times New Roman"/>
                <w:b/>
                <w:bCs/>
                <w:szCs w:val="26"/>
                <w:lang w:eastAsia="en-US"/>
              </w:rPr>
              <w:t>Thiết bị quan trắc lưu lượng đầu ra:</w:t>
            </w:r>
          </w:p>
          <w:p w14:paraId="0916D4E8" w14:textId="77777777" w:rsidR="00906346" w:rsidRPr="000655F0" w:rsidRDefault="00906346" w:rsidP="003755C5">
            <w:pPr>
              <w:widowControl w:val="0"/>
              <w:spacing w:before="60" w:after="60"/>
              <w:ind w:firstLine="0"/>
              <w:rPr>
                <w:rFonts w:eastAsia="Times New Roman"/>
                <w:szCs w:val="26"/>
                <w:lang w:eastAsia="en-US"/>
              </w:rPr>
            </w:pPr>
            <w:r w:rsidRPr="000655F0">
              <w:rPr>
                <w:rFonts w:eastAsia="Times New Roman"/>
                <w:szCs w:val="26"/>
                <w:lang w:eastAsia="en-US"/>
              </w:rPr>
              <w:t>- Thiết bị đo lưu lượng tự động cho mương hở, đo được cho các mương hở 0-20000 (m</w:t>
            </w:r>
            <w:r w:rsidRPr="000655F0">
              <w:rPr>
                <w:rFonts w:eastAsia="Times New Roman"/>
                <w:szCs w:val="26"/>
                <w:vertAlign w:val="superscript"/>
                <w:lang w:eastAsia="en-US"/>
              </w:rPr>
              <w:t>3</w:t>
            </w:r>
            <w:r w:rsidRPr="000655F0">
              <w:rPr>
                <w:rFonts w:eastAsia="Times New Roman"/>
                <w:szCs w:val="26"/>
                <w:lang w:eastAsia="en-US"/>
              </w:rPr>
              <w:t>/ngày.đêm).</w:t>
            </w:r>
          </w:p>
          <w:p w14:paraId="4BF27696" w14:textId="77777777" w:rsidR="00906346" w:rsidRPr="000655F0" w:rsidRDefault="00906346" w:rsidP="003755C5">
            <w:pPr>
              <w:widowControl w:val="0"/>
              <w:spacing w:before="60" w:after="60"/>
              <w:ind w:firstLine="0"/>
              <w:rPr>
                <w:rFonts w:eastAsia="Times New Roman"/>
                <w:szCs w:val="26"/>
                <w:lang w:eastAsia="en-US"/>
              </w:rPr>
            </w:pPr>
            <w:r w:rsidRPr="000655F0">
              <w:rPr>
                <w:rFonts w:eastAsia="Times New Roman"/>
                <w:szCs w:val="26"/>
                <w:lang w:eastAsia="en-US"/>
              </w:rPr>
              <w:lastRenderedPageBreak/>
              <w:t>- Phương pháp đo: siêu âm, không tiếp xúc trực tiếp với nước.</w:t>
            </w:r>
          </w:p>
          <w:p w14:paraId="2FBC3C13" w14:textId="77777777" w:rsidR="00906346" w:rsidRPr="000655F0" w:rsidRDefault="00906346" w:rsidP="003755C5">
            <w:pPr>
              <w:widowControl w:val="0"/>
              <w:spacing w:before="60" w:after="60"/>
              <w:ind w:firstLine="0"/>
              <w:rPr>
                <w:rFonts w:eastAsia="Times New Roman"/>
                <w:szCs w:val="26"/>
                <w:lang w:eastAsia="en-US"/>
              </w:rPr>
            </w:pPr>
            <w:r w:rsidRPr="000655F0">
              <w:rPr>
                <w:rFonts w:eastAsia="Times New Roman"/>
                <w:szCs w:val="26"/>
                <w:lang w:eastAsia="en-US"/>
              </w:rPr>
              <w:t>- Kiểu máng đo thủy lực: loại đập chắn có khe chữ V hoặc đập chắn cửa chữ nhật có thu dòng tự tạo hoặc máng đo Parshall.</w:t>
            </w:r>
          </w:p>
          <w:p w14:paraId="635967BD" w14:textId="77777777" w:rsidR="00906346" w:rsidRPr="000655F0" w:rsidRDefault="00906346" w:rsidP="003755C5">
            <w:pPr>
              <w:widowControl w:val="0"/>
              <w:spacing w:before="60" w:after="60"/>
              <w:ind w:firstLine="0"/>
              <w:rPr>
                <w:rFonts w:eastAsia="Times New Roman"/>
                <w:szCs w:val="26"/>
                <w:lang w:eastAsia="en-US"/>
              </w:rPr>
            </w:pPr>
            <w:r w:rsidRPr="000655F0">
              <w:rPr>
                <w:rFonts w:eastAsia="Times New Roman"/>
                <w:szCs w:val="26"/>
                <w:lang w:eastAsia="en-US"/>
              </w:rPr>
              <w:t>- Cáp kết nối từ sensor đến transmitter: 5m</w:t>
            </w:r>
          </w:p>
          <w:p w14:paraId="77ED9865" w14:textId="77777777" w:rsidR="00906346" w:rsidRPr="000655F0" w:rsidRDefault="00906346" w:rsidP="003755C5">
            <w:pPr>
              <w:widowControl w:val="0"/>
              <w:spacing w:before="60" w:after="60"/>
              <w:ind w:firstLine="0"/>
              <w:rPr>
                <w:rFonts w:eastAsia="Times New Roman"/>
                <w:szCs w:val="26"/>
                <w:lang w:eastAsia="en-US"/>
              </w:rPr>
            </w:pPr>
            <w:r w:rsidRPr="000655F0">
              <w:rPr>
                <w:rFonts w:eastAsia="Times New Roman"/>
                <w:szCs w:val="26"/>
                <w:lang w:eastAsia="en-US"/>
              </w:rPr>
              <w:t>- Màn hình LCD, hiển thị lưu lượng tức thời và lưu lượng tổng.</w:t>
            </w:r>
          </w:p>
          <w:p w14:paraId="70FC599E" w14:textId="77777777" w:rsidR="00906346" w:rsidRPr="000655F0" w:rsidRDefault="00906346" w:rsidP="003755C5">
            <w:pPr>
              <w:widowControl w:val="0"/>
              <w:spacing w:before="60" w:after="60"/>
              <w:ind w:firstLine="0"/>
              <w:rPr>
                <w:rFonts w:eastAsia="Times New Roman"/>
                <w:szCs w:val="26"/>
                <w:lang w:eastAsia="en-US"/>
              </w:rPr>
            </w:pPr>
            <w:r w:rsidRPr="000655F0">
              <w:rPr>
                <w:rFonts w:eastAsia="Times New Roman"/>
                <w:szCs w:val="26"/>
                <w:lang w:eastAsia="en-US"/>
              </w:rPr>
              <w:t>- Gắn tường, cấp bảo vệ IP65 cho transmitter, IP68 cho sensor.</w:t>
            </w:r>
          </w:p>
          <w:p w14:paraId="1C06F737" w14:textId="77777777" w:rsidR="00906346" w:rsidRPr="000655F0" w:rsidRDefault="00906346" w:rsidP="003755C5">
            <w:pPr>
              <w:widowControl w:val="0"/>
              <w:spacing w:before="60" w:after="60"/>
              <w:ind w:firstLine="0"/>
              <w:rPr>
                <w:rFonts w:eastAsia="Times New Roman"/>
                <w:szCs w:val="26"/>
                <w:lang w:eastAsia="en-US"/>
              </w:rPr>
            </w:pPr>
            <w:r w:rsidRPr="000655F0">
              <w:rPr>
                <w:rFonts w:eastAsia="Times New Roman"/>
                <w:szCs w:val="26"/>
                <w:lang w:eastAsia="en-US"/>
              </w:rPr>
              <w:t>- Model: Ultra3+dBMACH3</w:t>
            </w:r>
          </w:p>
          <w:p w14:paraId="5246B359" w14:textId="77777777" w:rsidR="0041633F" w:rsidRPr="000655F0" w:rsidRDefault="00906346" w:rsidP="003755C5">
            <w:pPr>
              <w:widowControl w:val="0"/>
              <w:spacing w:before="60" w:after="60"/>
              <w:ind w:firstLine="0"/>
              <w:rPr>
                <w:rFonts w:eastAsia="Times New Roman"/>
                <w:szCs w:val="26"/>
                <w:lang w:eastAsia="en-US"/>
              </w:rPr>
            </w:pPr>
            <w:r w:rsidRPr="000655F0">
              <w:rPr>
                <w:rFonts w:eastAsia="Times New Roman"/>
                <w:szCs w:val="26"/>
                <w:lang w:eastAsia="en-US"/>
              </w:rPr>
              <w:t>- Nhà sản xuất: Pulsar/Anh Quốc</w:t>
            </w:r>
          </w:p>
        </w:tc>
        <w:tc>
          <w:tcPr>
            <w:tcW w:w="378" w:type="pct"/>
          </w:tcPr>
          <w:p w14:paraId="7D5B4A46" w14:textId="77777777" w:rsidR="0041633F" w:rsidRPr="000655F0" w:rsidRDefault="00407F48" w:rsidP="003755C5">
            <w:pPr>
              <w:widowControl w:val="0"/>
              <w:spacing w:before="60" w:after="60"/>
              <w:ind w:firstLine="0"/>
              <w:jc w:val="center"/>
              <w:rPr>
                <w:rFonts w:eastAsia="Times New Roman"/>
                <w:szCs w:val="26"/>
                <w:lang w:eastAsia="en-US"/>
              </w:rPr>
            </w:pPr>
            <w:r w:rsidRPr="000655F0">
              <w:rPr>
                <w:rFonts w:eastAsia="Times New Roman"/>
                <w:szCs w:val="26"/>
                <w:lang w:eastAsia="en-US"/>
              </w:rPr>
              <w:lastRenderedPageBreak/>
              <w:t>Cái</w:t>
            </w:r>
          </w:p>
        </w:tc>
        <w:tc>
          <w:tcPr>
            <w:tcW w:w="510" w:type="pct"/>
          </w:tcPr>
          <w:p w14:paraId="323D63AE" w14:textId="77777777" w:rsidR="0041633F" w:rsidRPr="000655F0" w:rsidRDefault="00407F48"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1</w:t>
            </w:r>
          </w:p>
        </w:tc>
        <w:tc>
          <w:tcPr>
            <w:tcW w:w="501" w:type="pct"/>
          </w:tcPr>
          <w:p w14:paraId="7825D49D" w14:textId="77777777" w:rsidR="0041633F" w:rsidRPr="000655F0" w:rsidRDefault="0041633F" w:rsidP="003755C5">
            <w:pPr>
              <w:widowControl w:val="0"/>
              <w:spacing w:before="60" w:after="60"/>
              <w:ind w:firstLine="0"/>
              <w:jc w:val="center"/>
              <w:rPr>
                <w:rFonts w:eastAsia="Times New Roman"/>
                <w:szCs w:val="26"/>
                <w:lang w:eastAsia="en-US"/>
              </w:rPr>
            </w:pPr>
            <w:r w:rsidRPr="000655F0">
              <w:rPr>
                <w:rFonts w:eastAsia="Times New Roman"/>
                <w:szCs w:val="26"/>
                <w:lang w:eastAsia="en-US"/>
              </w:rPr>
              <w:t>Hoạt động tốt</w:t>
            </w:r>
          </w:p>
        </w:tc>
      </w:tr>
      <w:tr w:rsidR="000655F0" w:rsidRPr="000655F0" w14:paraId="6D1D55FD" w14:textId="77777777" w:rsidTr="008D6D63">
        <w:tc>
          <w:tcPr>
            <w:tcW w:w="326" w:type="pct"/>
            <w:tcBorders>
              <w:bottom w:val="single" w:sz="4" w:space="0" w:color="000000"/>
            </w:tcBorders>
          </w:tcPr>
          <w:p w14:paraId="4EFBFE9B" w14:textId="77777777" w:rsidR="0041633F" w:rsidRPr="000655F0" w:rsidRDefault="000046F2"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5</w:t>
            </w:r>
          </w:p>
        </w:tc>
        <w:tc>
          <w:tcPr>
            <w:tcW w:w="3285" w:type="pct"/>
            <w:tcBorders>
              <w:bottom w:val="single" w:sz="4" w:space="0" w:color="000000"/>
            </w:tcBorders>
          </w:tcPr>
          <w:p w14:paraId="34634E16" w14:textId="77777777" w:rsidR="0041633F" w:rsidRPr="000655F0" w:rsidRDefault="000046F2" w:rsidP="003755C5">
            <w:pPr>
              <w:widowControl w:val="0"/>
              <w:spacing w:before="40" w:after="40"/>
              <w:ind w:firstLine="0"/>
              <w:rPr>
                <w:rFonts w:eastAsia="Times New Roman"/>
                <w:b/>
                <w:bCs/>
                <w:szCs w:val="26"/>
                <w:lang w:eastAsia="en-US"/>
              </w:rPr>
            </w:pPr>
            <w:r w:rsidRPr="000655F0">
              <w:rPr>
                <w:rFonts w:eastAsia="Times New Roman"/>
                <w:b/>
                <w:bCs/>
                <w:szCs w:val="26"/>
                <w:lang w:eastAsia="en-US"/>
              </w:rPr>
              <w:t xml:space="preserve">Dataloger </w:t>
            </w:r>
          </w:p>
          <w:p w14:paraId="60B76A4C" w14:textId="77777777" w:rsidR="0041633F" w:rsidRPr="000655F0" w:rsidRDefault="0041633F" w:rsidP="003755C5">
            <w:pPr>
              <w:widowControl w:val="0"/>
              <w:spacing w:before="40" w:after="40"/>
              <w:ind w:firstLine="0"/>
              <w:rPr>
                <w:rFonts w:eastAsia="Times New Roman"/>
                <w:szCs w:val="26"/>
                <w:lang w:eastAsia="en-US"/>
              </w:rPr>
            </w:pPr>
            <w:r w:rsidRPr="000655F0">
              <w:rPr>
                <w:rFonts w:eastAsia="Times New Roman"/>
                <w:szCs w:val="26"/>
                <w:lang w:eastAsia="en-US"/>
              </w:rPr>
              <w:t xml:space="preserve">- </w:t>
            </w:r>
            <w:r w:rsidR="000046F2" w:rsidRPr="000655F0">
              <w:rPr>
                <w:rFonts w:eastAsia="Times New Roman"/>
                <w:szCs w:val="26"/>
                <w:lang w:eastAsia="en-US"/>
              </w:rPr>
              <w:t>Hệ điều hành: RT-Linux V3.12; CPU: Cortex-A8 Am3352; RAM 256MB; Battery Backup Ram 32KB</w:t>
            </w:r>
            <w:r w:rsidR="003755C5" w:rsidRPr="000655F0">
              <w:rPr>
                <w:rFonts w:eastAsia="Times New Roman"/>
                <w:szCs w:val="26"/>
                <w:lang w:eastAsia="en-US"/>
              </w:rPr>
              <w:t>.</w:t>
            </w:r>
          </w:p>
          <w:p w14:paraId="7775CA4F" w14:textId="77777777" w:rsidR="000046F2" w:rsidRPr="000655F0" w:rsidRDefault="000046F2" w:rsidP="003755C5">
            <w:pPr>
              <w:widowControl w:val="0"/>
              <w:spacing w:before="40" w:after="40"/>
              <w:ind w:firstLine="0"/>
              <w:rPr>
                <w:rFonts w:eastAsia="Times New Roman"/>
                <w:szCs w:val="26"/>
                <w:lang w:eastAsia="en-US"/>
              </w:rPr>
            </w:pPr>
            <w:r w:rsidRPr="000655F0">
              <w:rPr>
                <w:rFonts w:eastAsia="Times New Roman"/>
                <w:szCs w:val="26"/>
                <w:lang w:eastAsia="en-US"/>
              </w:rPr>
              <w:t>- Khả năng lưu trữ dữ liệu: 4GB, khả năng mở rộng 32GB.</w:t>
            </w:r>
          </w:p>
          <w:p w14:paraId="7CDF3DB2" w14:textId="77777777" w:rsidR="000046F2" w:rsidRPr="000655F0" w:rsidRDefault="000046F2" w:rsidP="003755C5">
            <w:pPr>
              <w:widowControl w:val="0"/>
              <w:spacing w:before="40" w:after="40"/>
              <w:ind w:firstLine="0"/>
              <w:rPr>
                <w:rFonts w:eastAsia="Times New Roman"/>
                <w:szCs w:val="26"/>
                <w:lang w:eastAsia="en-US"/>
              </w:rPr>
            </w:pPr>
            <w:r w:rsidRPr="000655F0">
              <w:rPr>
                <w:rFonts w:eastAsia="Times New Roman"/>
                <w:szCs w:val="26"/>
                <w:lang w:eastAsia="en-US"/>
              </w:rPr>
              <w:t>- Tiêu chuẩn: CE/</w:t>
            </w:r>
            <w:r w:rsidR="000F1B27" w:rsidRPr="000655F0">
              <w:rPr>
                <w:rFonts w:eastAsia="Times New Roman"/>
                <w:szCs w:val="26"/>
                <w:lang w:eastAsia="en-US"/>
              </w:rPr>
              <w:t>FCC</w:t>
            </w:r>
          </w:p>
          <w:p w14:paraId="1B4EBF64" w14:textId="77777777" w:rsidR="000F1B27" w:rsidRPr="000655F0" w:rsidRDefault="000F1B27" w:rsidP="003755C5">
            <w:pPr>
              <w:widowControl w:val="0"/>
              <w:spacing w:before="40" w:after="40"/>
              <w:ind w:firstLine="0"/>
              <w:rPr>
                <w:rFonts w:eastAsia="Times New Roman"/>
                <w:szCs w:val="26"/>
                <w:lang w:eastAsia="en-US"/>
              </w:rPr>
            </w:pPr>
            <w:r w:rsidRPr="000655F0">
              <w:rPr>
                <w:rFonts w:eastAsia="Times New Roman"/>
                <w:szCs w:val="26"/>
                <w:lang w:eastAsia="en-US"/>
              </w:rPr>
              <w:t>- Nhiệt độ vận hành: -40-70</w:t>
            </w:r>
            <w:r w:rsidRPr="000655F0">
              <w:rPr>
                <w:rFonts w:eastAsia="Times New Roman"/>
                <w:szCs w:val="26"/>
                <w:vertAlign w:val="superscript"/>
                <w:lang w:eastAsia="en-US"/>
              </w:rPr>
              <w:t>0</w:t>
            </w:r>
            <w:r w:rsidRPr="000655F0">
              <w:rPr>
                <w:rFonts w:eastAsia="Times New Roman"/>
                <w:szCs w:val="26"/>
                <w:lang w:eastAsia="en-US"/>
              </w:rPr>
              <w:t>C</w:t>
            </w:r>
          </w:p>
          <w:p w14:paraId="37111E32" w14:textId="77777777" w:rsidR="000F1B27" w:rsidRPr="000655F0" w:rsidRDefault="000F1B27" w:rsidP="003755C5">
            <w:pPr>
              <w:widowControl w:val="0"/>
              <w:spacing w:before="40" w:after="40"/>
              <w:ind w:firstLine="0"/>
              <w:rPr>
                <w:rFonts w:eastAsia="Times New Roman"/>
                <w:szCs w:val="26"/>
                <w:lang w:eastAsia="en-US"/>
              </w:rPr>
            </w:pPr>
            <w:r w:rsidRPr="000655F0">
              <w:rPr>
                <w:rFonts w:eastAsia="Times New Roman"/>
                <w:szCs w:val="26"/>
                <w:lang w:eastAsia="en-US"/>
              </w:rPr>
              <w:t>- Kiểu lắp đặt: DIN 35 rail/Wall Mount</w:t>
            </w:r>
          </w:p>
          <w:p w14:paraId="26C026DA" w14:textId="77777777" w:rsidR="000F1B27" w:rsidRPr="000655F0" w:rsidRDefault="000F1B27" w:rsidP="003755C5">
            <w:pPr>
              <w:widowControl w:val="0"/>
              <w:spacing w:before="40" w:after="40"/>
              <w:ind w:firstLine="0"/>
              <w:rPr>
                <w:rFonts w:eastAsia="Times New Roman"/>
                <w:szCs w:val="26"/>
                <w:lang w:eastAsia="en-US"/>
              </w:rPr>
            </w:pPr>
            <w:r w:rsidRPr="000655F0">
              <w:rPr>
                <w:rFonts w:eastAsia="Times New Roman"/>
                <w:szCs w:val="26"/>
                <w:lang w:eastAsia="en-US"/>
              </w:rPr>
              <w:t>- Model: ADAM3600C2G1704-T</w:t>
            </w:r>
          </w:p>
          <w:p w14:paraId="349F45FF" w14:textId="77777777" w:rsidR="0041633F" w:rsidRPr="000655F0" w:rsidRDefault="0041633F" w:rsidP="003755C5">
            <w:pPr>
              <w:widowControl w:val="0"/>
              <w:spacing w:before="40" w:after="40"/>
              <w:ind w:firstLine="0"/>
              <w:rPr>
                <w:rFonts w:eastAsia="Times New Roman"/>
                <w:szCs w:val="26"/>
                <w:lang w:eastAsia="en-US"/>
              </w:rPr>
            </w:pPr>
            <w:r w:rsidRPr="000655F0">
              <w:rPr>
                <w:rFonts w:eastAsia="Times New Roman"/>
                <w:szCs w:val="26"/>
                <w:lang w:eastAsia="en-US"/>
              </w:rPr>
              <w:t xml:space="preserve">- </w:t>
            </w:r>
            <w:r w:rsidR="000F1B27" w:rsidRPr="000655F0">
              <w:rPr>
                <w:rFonts w:eastAsia="Times New Roman"/>
                <w:szCs w:val="26"/>
                <w:lang w:eastAsia="en-US"/>
              </w:rPr>
              <w:t>Hãng sản xuất</w:t>
            </w:r>
            <w:r w:rsidRPr="000655F0">
              <w:rPr>
                <w:rFonts w:eastAsia="Times New Roman"/>
                <w:szCs w:val="26"/>
                <w:lang w:eastAsia="en-US"/>
              </w:rPr>
              <w:t xml:space="preserve">: </w:t>
            </w:r>
            <w:r w:rsidR="000F1B27" w:rsidRPr="000655F0">
              <w:rPr>
                <w:rFonts w:eastAsia="Times New Roman"/>
                <w:szCs w:val="26"/>
                <w:lang w:eastAsia="en-US"/>
              </w:rPr>
              <w:t>Advantech/Taiwan</w:t>
            </w:r>
          </w:p>
        </w:tc>
        <w:tc>
          <w:tcPr>
            <w:tcW w:w="378" w:type="pct"/>
            <w:tcBorders>
              <w:bottom w:val="single" w:sz="4" w:space="0" w:color="000000"/>
            </w:tcBorders>
          </w:tcPr>
          <w:p w14:paraId="5D4D2871" w14:textId="77777777" w:rsidR="0041633F" w:rsidRPr="000655F0" w:rsidRDefault="0041633F"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Cái</w:t>
            </w:r>
          </w:p>
        </w:tc>
        <w:tc>
          <w:tcPr>
            <w:tcW w:w="510" w:type="pct"/>
            <w:tcBorders>
              <w:bottom w:val="single" w:sz="4" w:space="0" w:color="000000"/>
            </w:tcBorders>
          </w:tcPr>
          <w:p w14:paraId="74156AF6" w14:textId="77777777" w:rsidR="0041633F" w:rsidRPr="000655F0" w:rsidRDefault="0041633F"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1</w:t>
            </w:r>
          </w:p>
        </w:tc>
        <w:tc>
          <w:tcPr>
            <w:tcW w:w="501" w:type="pct"/>
            <w:tcBorders>
              <w:bottom w:val="single" w:sz="4" w:space="0" w:color="000000"/>
            </w:tcBorders>
          </w:tcPr>
          <w:p w14:paraId="74B55F7E" w14:textId="77777777" w:rsidR="0041633F" w:rsidRPr="000655F0" w:rsidRDefault="0041633F"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Hoạt động tốt</w:t>
            </w:r>
          </w:p>
        </w:tc>
      </w:tr>
      <w:tr w:rsidR="000655F0" w:rsidRPr="000655F0" w14:paraId="4C6E4D87" w14:textId="77777777" w:rsidTr="00B403DD">
        <w:tc>
          <w:tcPr>
            <w:tcW w:w="326" w:type="pct"/>
          </w:tcPr>
          <w:p w14:paraId="1978B66F" w14:textId="77777777" w:rsidR="0041633F" w:rsidRPr="000655F0" w:rsidRDefault="00407F48"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6</w:t>
            </w:r>
          </w:p>
        </w:tc>
        <w:tc>
          <w:tcPr>
            <w:tcW w:w="3285" w:type="pct"/>
          </w:tcPr>
          <w:p w14:paraId="46FB8CFA" w14:textId="77777777" w:rsidR="00407F48" w:rsidRPr="000655F0" w:rsidRDefault="00407F48" w:rsidP="00BB4632">
            <w:pPr>
              <w:widowControl w:val="0"/>
              <w:spacing w:before="60" w:after="60"/>
              <w:ind w:firstLine="0"/>
              <w:rPr>
                <w:rFonts w:eastAsia="Times New Roman"/>
                <w:szCs w:val="26"/>
                <w:lang w:eastAsia="en-US"/>
              </w:rPr>
            </w:pPr>
            <w:r w:rsidRPr="000655F0">
              <w:rPr>
                <w:rFonts w:eastAsia="Times New Roman"/>
                <w:szCs w:val="26"/>
                <w:lang w:eastAsia="en-US"/>
              </w:rPr>
              <w:t>Máy lấy mẫu tự động MAXX</w:t>
            </w:r>
          </w:p>
          <w:p w14:paraId="3B5C25B1" w14:textId="77777777" w:rsidR="00407F48" w:rsidRPr="000655F0" w:rsidRDefault="00407F48" w:rsidP="00407F48">
            <w:pPr>
              <w:pStyle w:val="ListParagraph"/>
              <w:widowControl w:val="0"/>
              <w:spacing w:before="60" w:after="60"/>
              <w:ind w:left="0" w:firstLine="0"/>
              <w:rPr>
                <w:rFonts w:eastAsia="Times New Roman"/>
                <w:szCs w:val="26"/>
                <w:lang w:eastAsia="en-US"/>
              </w:rPr>
            </w:pPr>
            <w:r w:rsidRPr="000655F0">
              <w:rPr>
                <w:rFonts w:eastAsia="Times New Roman"/>
                <w:szCs w:val="26"/>
                <w:lang w:eastAsia="en-US"/>
              </w:rPr>
              <w:t>- Thời gian lấy mẫu: liên tục, có thể điều chỉnh.</w:t>
            </w:r>
          </w:p>
          <w:p w14:paraId="591ECD18" w14:textId="77777777" w:rsidR="00407F48" w:rsidRPr="000655F0" w:rsidRDefault="00407F48" w:rsidP="00407F48">
            <w:pPr>
              <w:pStyle w:val="ListParagraph"/>
              <w:widowControl w:val="0"/>
              <w:spacing w:before="60" w:after="60"/>
              <w:ind w:left="0" w:firstLine="0"/>
              <w:rPr>
                <w:rFonts w:eastAsia="Times New Roman"/>
                <w:szCs w:val="26"/>
                <w:lang w:eastAsia="en-US"/>
              </w:rPr>
            </w:pPr>
            <w:r w:rsidRPr="000655F0">
              <w:rPr>
                <w:rFonts w:eastAsia="Times New Roman"/>
                <w:szCs w:val="26"/>
                <w:lang w:eastAsia="en-US"/>
              </w:rPr>
              <w:t>- Kết nối với máy vi tính.</w:t>
            </w:r>
          </w:p>
          <w:p w14:paraId="0DAEEABD" w14:textId="77777777" w:rsidR="00407F48" w:rsidRPr="000655F0" w:rsidRDefault="00407F48" w:rsidP="00407F48">
            <w:pPr>
              <w:pStyle w:val="ListParagraph"/>
              <w:widowControl w:val="0"/>
              <w:spacing w:before="60" w:after="60"/>
              <w:ind w:left="0" w:firstLine="0"/>
              <w:rPr>
                <w:rFonts w:eastAsia="Times New Roman"/>
                <w:szCs w:val="26"/>
                <w:lang w:eastAsia="en-US"/>
              </w:rPr>
            </w:pPr>
            <w:r w:rsidRPr="000655F0">
              <w:rPr>
                <w:rFonts w:eastAsia="Times New Roman"/>
                <w:szCs w:val="26"/>
                <w:lang w:eastAsia="en-US"/>
              </w:rPr>
              <w:t>- Hiển thị ít nhất ngôn ngữ tiếng Anh.</w:t>
            </w:r>
          </w:p>
          <w:p w14:paraId="0A70000C" w14:textId="77777777" w:rsidR="00407F48" w:rsidRPr="000655F0" w:rsidRDefault="00407F48" w:rsidP="00407F48">
            <w:pPr>
              <w:pStyle w:val="ListParagraph"/>
              <w:widowControl w:val="0"/>
              <w:spacing w:before="60" w:after="60"/>
              <w:ind w:left="0" w:firstLine="0"/>
              <w:rPr>
                <w:rFonts w:eastAsia="Times New Roman"/>
                <w:szCs w:val="26"/>
                <w:lang w:eastAsia="en-US"/>
              </w:rPr>
            </w:pPr>
            <w:r w:rsidRPr="000655F0">
              <w:rPr>
                <w:rFonts w:eastAsia="Times New Roman"/>
                <w:szCs w:val="26"/>
                <w:lang w:eastAsia="en-US"/>
              </w:rPr>
              <w:t xml:space="preserve">- Số lượng mẫu lấy: 12 chai, </w:t>
            </w:r>
            <m:oMath>
              <m:r>
                <w:rPr>
                  <w:rFonts w:ascii="Cambria Math" w:eastAsia="Times New Roman" w:hAnsi="Cambria Math"/>
                  <w:szCs w:val="26"/>
                  <w:lang w:eastAsia="en-US"/>
                </w:rPr>
                <m:t>≥2,9</m:t>
              </m:r>
            </m:oMath>
            <w:r w:rsidRPr="000655F0">
              <w:rPr>
                <w:rFonts w:eastAsia="Times New Roman"/>
                <w:szCs w:val="26"/>
                <w:lang w:eastAsia="en-US"/>
              </w:rPr>
              <w:t xml:space="preserve"> lít/chai</w:t>
            </w:r>
          </w:p>
          <w:p w14:paraId="05BE865C" w14:textId="77777777" w:rsidR="00407F48" w:rsidRPr="000655F0" w:rsidRDefault="00407F48" w:rsidP="00407F48">
            <w:pPr>
              <w:pStyle w:val="ListParagraph"/>
              <w:widowControl w:val="0"/>
              <w:spacing w:before="60" w:after="60"/>
              <w:ind w:left="0" w:firstLine="0"/>
              <w:rPr>
                <w:rFonts w:eastAsia="Times New Roman"/>
                <w:iCs/>
                <w:szCs w:val="26"/>
                <w:lang w:eastAsia="en-US"/>
              </w:rPr>
            </w:pPr>
            <w:r w:rsidRPr="000655F0">
              <w:rPr>
                <w:rFonts w:eastAsia="Times New Roman"/>
                <w:iCs/>
                <w:szCs w:val="26"/>
                <w:lang w:eastAsia="en-US"/>
              </w:rPr>
              <w:t>- Nhiệt độ buồng mẫu: 4-20</w:t>
            </w:r>
            <w:r w:rsidRPr="000655F0">
              <w:rPr>
                <w:rFonts w:eastAsia="Times New Roman"/>
                <w:iCs/>
                <w:szCs w:val="26"/>
                <w:vertAlign w:val="superscript"/>
                <w:lang w:eastAsia="en-US"/>
              </w:rPr>
              <w:t>0</w:t>
            </w:r>
            <w:r w:rsidRPr="000655F0">
              <w:rPr>
                <w:rFonts w:eastAsia="Times New Roman"/>
                <w:iCs/>
                <w:szCs w:val="26"/>
                <w:lang w:eastAsia="en-US"/>
              </w:rPr>
              <w:t>C, có thể điều chỉnh nhiệt độ.</w:t>
            </w:r>
          </w:p>
          <w:p w14:paraId="79351B29" w14:textId="77777777" w:rsidR="00407F48" w:rsidRPr="000655F0" w:rsidRDefault="00407F48" w:rsidP="00407F48">
            <w:pPr>
              <w:pStyle w:val="ListParagraph"/>
              <w:widowControl w:val="0"/>
              <w:spacing w:before="60" w:after="60"/>
              <w:ind w:left="0" w:firstLine="0"/>
              <w:rPr>
                <w:rFonts w:eastAsia="Times New Roman"/>
                <w:iCs/>
                <w:szCs w:val="26"/>
                <w:lang w:eastAsia="en-US"/>
              </w:rPr>
            </w:pPr>
            <w:r w:rsidRPr="000655F0">
              <w:rPr>
                <w:rFonts w:eastAsia="Times New Roman"/>
                <w:iCs/>
                <w:szCs w:val="26"/>
                <w:lang w:eastAsia="en-US"/>
              </w:rPr>
              <w:t>- Chiều cao hút mẫu: 7,5m (tùy thuộc vào chiều dài ống lấy mẫu).</w:t>
            </w:r>
          </w:p>
          <w:p w14:paraId="055FE664" w14:textId="77777777" w:rsidR="00407F48" w:rsidRPr="000655F0" w:rsidRDefault="00407F48">
            <w:pPr>
              <w:pStyle w:val="ListParagraph"/>
              <w:widowControl w:val="0"/>
              <w:numPr>
                <w:ilvl w:val="0"/>
                <w:numId w:val="73"/>
              </w:numPr>
              <w:spacing w:before="60" w:after="60"/>
              <w:rPr>
                <w:rFonts w:ascii="Cambria Math" w:eastAsia="Times New Roman" w:hAnsi="Cambria Math"/>
                <w:iCs/>
                <w:szCs w:val="26"/>
                <w:lang w:eastAsia="en-US"/>
              </w:rPr>
            </w:pPr>
            <w:r w:rsidRPr="000655F0">
              <w:rPr>
                <w:rFonts w:eastAsia="Times New Roman"/>
                <w:iCs/>
                <w:szCs w:val="26"/>
                <w:lang w:eastAsia="en-US"/>
              </w:rPr>
              <w:t>- Chiều dài ống hút mẫu: 10m</w:t>
            </w:r>
          </w:p>
          <w:p w14:paraId="4B162C6C" w14:textId="77777777" w:rsidR="00407F48" w:rsidRPr="000655F0" w:rsidRDefault="00DA759A" w:rsidP="00BB4632">
            <w:pPr>
              <w:widowControl w:val="0"/>
              <w:spacing w:before="60" w:after="60"/>
              <w:ind w:firstLine="0"/>
              <w:rPr>
                <w:rFonts w:eastAsia="Times New Roman"/>
                <w:szCs w:val="26"/>
                <w:lang w:eastAsia="en-US"/>
              </w:rPr>
            </w:pPr>
            <w:r w:rsidRPr="000655F0">
              <w:rPr>
                <w:rFonts w:eastAsia="Times New Roman"/>
                <w:szCs w:val="26"/>
                <w:lang w:eastAsia="en-US"/>
              </w:rPr>
              <w:t>- Vỏ máy lấy mẫu: théo không gỉ</w:t>
            </w:r>
          </w:p>
          <w:p w14:paraId="2CB2F783" w14:textId="77777777" w:rsidR="00DA759A" w:rsidRPr="000655F0" w:rsidRDefault="00DA759A" w:rsidP="00BB4632">
            <w:pPr>
              <w:widowControl w:val="0"/>
              <w:spacing w:before="60" w:after="60"/>
              <w:ind w:firstLine="0"/>
              <w:rPr>
                <w:rFonts w:eastAsia="Times New Roman"/>
                <w:szCs w:val="26"/>
                <w:lang w:eastAsia="en-US"/>
              </w:rPr>
            </w:pPr>
            <w:r w:rsidRPr="000655F0">
              <w:rPr>
                <w:rFonts w:eastAsia="Times New Roman"/>
                <w:szCs w:val="26"/>
                <w:lang w:eastAsia="en-US"/>
              </w:rPr>
              <w:t>- Model: SP5S</w:t>
            </w:r>
          </w:p>
          <w:p w14:paraId="68CE32FB" w14:textId="77777777" w:rsidR="0041633F" w:rsidRPr="000655F0" w:rsidRDefault="00DA759A" w:rsidP="00BB4632">
            <w:pPr>
              <w:widowControl w:val="0"/>
              <w:spacing w:before="60" w:after="60"/>
              <w:ind w:firstLine="0"/>
              <w:rPr>
                <w:rFonts w:eastAsia="Times New Roman"/>
                <w:szCs w:val="26"/>
                <w:lang w:eastAsia="en-US"/>
              </w:rPr>
            </w:pPr>
            <w:r w:rsidRPr="000655F0">
              <w:rPr>
                <w:rFonts w:eastAsia="Times New Roman"/>
                <w:szCs w:val="26"/>
                <w:lang w:eastAsia="en-US"/>
              </w:rPr>
              <w:t>- Hãng sản xuất: MAXX/Đức</w:t>
            </w:r>
          </w:p>
        </w:tc>
        <w:tc>
          <w:tcPr>
            <w:tcW w:w="378" w:type="pct"/>
          </w:tcPr>
          <w:p w14:paraId="4986B195"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 xml:space="preserve">Cái </w:t>
            </w:r>
          </w:p>
        </w:tc>
        <w:tc>
          <w:tcPr>
            <w:tcW w:w="510" w:type="pct"/>
          </w:tcPr>
          <w:p w14:paraId="4F577845"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1</w:t>
            </w:r>
          </w:p>
        </w:tc>
        <w:tc>
          <w:tcPr>
            <w:tcW w:w="501" w:type="pct"/>
          </w:tcPr>
          <w:p w14:paraId="69ADD26B" w14:textId="77777777" w:rsidR="0041633F" w:rsidRPr="000655F0" w:rsidRDefault="0041633F" w:rsidP="00BB4632">
            <w:pPr>
              <w:widowControl w:val="0"/>
              <w:spacing w:before="60" w:after="60"/>
              <w:ind w:firstLine="0"/>
              <w:jc w:val="center"/>
              <w:rPr>
                <w:rFonts w:eastAsia="Times New Roman"/>
                <w:szCs w:val="26"/>
                <w:lang w:eastAsia="en-US"/>
              </w:rPr>
            </w:pPr>
            <w:r w:rsidRPr="000655F0">
              <w:rPr>
                <w:rFonts w:eastAsia="Times New Roman"/>
                <w:szCs w:val="26"/>
                <w:lang w:eastAsia="en-US"/>
              </w:rPr>
              <w:t>Hoạt động tốt</w:t>
            </w:r>
          </w:p>
        </w:tc>
      </w:tr>
      <w:tr w:rsidR="000655F0" w:rsidRPr="000655F0" w14:paraId="57677B73" w14:textId="77777777" w:rsidTr="00B403DD">
        <w:tc>
          <w:tcPr>
            <w:tcW w:w="326" w:type="pct"/>
          </w:tcPr>
          <w:p w14:paraId="3EA11B25" w14:textId="77777777" w:rsidR="00B403DD" w:rsidRPr="000655F0" w:rsidRDefault="00B403DD" w:rsidP="00B403DD">
            <w:pPr>
              <w:widowControl w:val="0"/>
              <w:spacing w:before="60" w:after="60"/>
              <w:ind w:firstLine="0"/>
              <w:jc w:val="center"/>
              <w:rPr>
                <w:rFonts w:eastAsia="Times New Roman"/>
                <w:szCs w:val="26"/>
                <w:lang w:eastAsia="en-US"/>
              </w:rPr>
            </w:pPr>
            <w:r w:rsidRPr="000655F0">
              <w:rPr>
                <w:rFonts w:eastAsia="Times New Roman"/>
                <w:szCs w:val="26"/>
                <w:lang w:eastAsia="en-US"/>
              </w:rPr>
              <w:t>7</w:t>
            </w:r>
          </w:p>
        </w:tc>
        <w:tc>
          <w:tcPr>
            <w:tcW w:w="3285" w:type="pct"/>
          </w:tcPr>
          <w:p w14:paraId="459B31E2" w14:textId="77777777" w:rsidR="00B403DD" w:rsidRPr="000655F0" w:rsidRDefault="00B403DD" w:rsidP="003755C5">
            <w:pPr>
              <w:widowControl w:val="0"/>
              <w:spacing w:before="40" w:after="40"/>
              <w:ind w:firstLine="0"/>
              <w:rPr>
                <w:rFonts w:eastAsia="Times New Roman"/>
                <w:b/>
                <w:bCs/>
                <w:szCs w:val="26"/>
                <w:lang w:eastAsia="en-US"/>
              </w:rPr>
            </w:pPr>
            <w:r w:rsidRPr="000655F0">
              <w:rPr>
                <w:rFonts w:eastAsia="Times New Roman"/>
                <w:b/>
                <w:bCs/>
                <w:szCs w:val="26"/>
                <w:lang w:eastAsia="en-US"/>
              </w:rPr>
              <w:t>Đầu ghi với camera giám sát</w:t>
            </w:r>
          </w:p>
          <w:p w14:paraId="6DD583F7" w14:textId="77777777" w:rsidR="00B403DD" w:rsidRPr="000655F0" w:rsidRDefault="00B403DD" w:rsidP="003755C5">
            <w:pPr>
              <w:widowControl w:val="0"/>
              <w:spacing w:before="40" w:after="40"/>
              <w:ind w:firstLine="0"/>
              <w:rPr>
                <w:rFonts w:eastAsia="Times New Roman"/>
                <w:szCs w:val="26"/>
                <w:lang w:eastAsia="en-US"/>
              </w:rPr>
            </w:pPr>
            <w:r w:rsidRPr="000655F0">
              <w:rPr>
                <w:rFonts w:eastAsia="Times New Roman"/>
                <w:szCs w:val="26"/>
                <w:lang w:eastAsia="en-US"/>
              </w:rPr>
              <w:t>a. Đầu ghi hình 4 kênh</w:t>
            </w:r>
          </w:p>
          <w:p w14:paraId="333484E8" w14:textId="77777777" w:rsidR="00B403DD" w:rsidRPr="000655F0" w:rsidRDefault="00B403DD" w:rsidP="003755C5">
            <w:pPr>
              <w:widowControl w:val="0"/>
              <w:spacing w:before="40" w:after="40"/>
              <w:ind w:firstLine="0"/>
              <w:rPr>
                <w:rFonts w:eastAsia="Times New Roman"/>
                <w:szCs w:val="26"/>
                <w:lang w:eastAsia="en-US"/>
              </w:rPr>
            </w:pPr>
            <w:r w:rsidRPr="000655F0">
              <w:rPr>
                <w:rFonts w:eastAsia="Times New Roman"/>
                <w:szCs w:val="26"/>
                <w:lang w:eastAsia="en-US"/>
              </w:rPr>
              <w:t>- Đầu ghi hình mạng 4 kênh</w:t>
            </w:r>
          </w:p>
          <w:p w14:paraId="00DB7A99" w14:textId="77777777" w:rsidR="00B403DD" w:rsidRPr="000655F0" w:rsidRDefault="00B403DD" w:rsidP="003755C5">
            <w:pPr>
              <w:widowControl w:val="0"/>
              <w:spacing w:before="40" w:after="40"/>
              <w:ind w:firstLine="0"/>
              <w:rPr>
                <w:rFonts w:eastAsia="Times New Roman"/>
                <w:szCs w:val="26"/>
                <w:lang w:eastAsia="en-US"/>
              </w:rPr>
            </w:pPr>
            <w:r w:rsidRPr="000655F0">
              <w:rPr>
                <w:rFonts w:eastAsia="Times New Roman"/>
                <w:szCs w:val="26"/>
                <w:lang w:eastAsia="en-US"/>
              </w:rPr>
              <w:t>- Chuẩn nén hình: H.264/H.265</w:t>
            </w:r>
          </w:p>
          <w:p w14:paraId="7EFAE98A" w14:textId="77777777" w:rsidR="00B403DD" w:rsidRPr="000655F0" w:rsidRDefault="00B403DD" w:rsidP="003755C5">
            <w:pPr>
              <w:widowControl w:val="0"/>
              <w:spacing w:before="40" w:after="40"/>
              <w:ind w:firstLine="0"/>
              <w:rPr>
                <w:rFonts w:eastAsia="Times New Roman"/>
                <w:szCs w:val="26"/>
                <w:lang w:eastAsia="en-US"/>
              </w:rPr>
            </w:pPr>
            <w:r w:rsidRPr="000655F0">
              <w:rPr>
                <w:rFonts w:eastAsia="Times New Roman"/>
                <w:szCs w:val="26"/>
                <w:lang w:eastAsia="en-US"/>
              </w:rPr>
              <w:t>- Xem trực tiếp với độ phân giải Full HD 1080P</w:t>
            </w:r>
          </w:p>
          <w:p w14:paraId="7ADE488B" w14:textId="77777777" w:rsidR="00B403DD" w:rsidRPr="000655F0" w:rsidRDefault="00B403DD" w:rsidP="003755C5">
            <w:pPr>
              <w:widowControl w:val="0"/>
              <w:spacing w:before="40" w:after="40"/>
              <w:ind w:firstLine="0"/>
              <w:rPr>
                <w:rFonts w:eastAsia="Times New Roman"/>
                <w:szCs w:val="26"/>
                <w:lang w:eastAsia="en-US"/>
              </w:rPr>
            </w:pPr>
            <w:r w:rsidRPr="000655F0">
              <w:rPr>
                <w:rFonts w:eastAsia="Times New Roman"/>
                <w:szCs w:val="26"/>
                <w:lang w:eastAsia="en-US"/>
              </w:rPr>
              <w:t>- Băng thông đầu vào tối đa 200 Mbps</w:t>
            </w:r>
          </w:p>
          <w:p w14:paraId="3C91FA27" w14:textId="77777777" w:rsidR="00B403DD" w:rsidRPr="000655F0" w:rsidRDefault="00B403DD" w:rsidP="003755C5">
            <w:pPr>
              <w:widowControl w:val="0"/>
              <w:spacing w:before="40" w:after="40"/>
              <w:ind w:firstLine="0"/>
              <w:rPr>
                <w:rFonts w:eastAsia="Times New Roman"/>
                <w:szCs w:val="26"/>
                <w:lang w:eastAsia="en-US"/>
              </w:rPr>
            </w:pPr>
            <w:r w:rsidRPr="000655F0">
              <w:rPr>
                <w:rFonts w:eastAsia="Times New Roman"/>
                <w:szCs w:val="26"/>
                <w:lang w:eastAsia="en-US"/>
              </w:rPr>
              <w:lastRenderedPageBreak/>
              <w:t xml:space="preserve">- Khai báo 128 user </w:t>
            </w:r>
          </w:p>
          <w:p w14:paraId="4736752C" w14:textId="77777777" w:rsidR="00B403DD" w:rsidRPr="000655F0" w:rsidRDefault="00B403DD" w:rsidP="003755C5">
            <w:pPr>
              <w:widowControl w:val="0"/>
              <w:spacing w:before="40" w:after="40"/>
              <w:ind w:firstLine="0"/>
              <w:rPr>
                <w:rFonts w:eastAsia="Times New Roman"/>
                <w:szCs w:val="26"/>
                <w:lang w:eastAsia="en-US"/>
              </w:rPr>
            </w:pPr>
            <w:r w:rsidRPr="000655F0">
              <w:rPr>
                <w:rFonts w:eastAsia="Times New Roman"/>
                <w:szCs w:val="26"/>
                <w:lang w:eastAsia="en-US"/>
              </w:rPr>
              <w:t xml:space="preserve">- Đầu ra video HDMI/VGA, phát lại </w:t>
            </w:r>
            <w:r w:rsidR="00B92007" w:rsidRPr="000655F0">
              <w:rPr>
                <w:rFonts w:eastAsia="Times New Roman"/>
                <w:szCs w:val="26"/>
                <w:lang w:eastAsia="en-US"/>
              </w:rPr>
              <w:t>4 kênh đồng thời</w:t>
            </w:r>
          </w:p>
          <w:p w14:paraId="0F39EC02" w14:textId="77777777" w:rsidR="00B92007" w:rsidRPr="000655F0" w:rsidRDefault="00B92007" w:rsidP="003755C5">
            <w:pPr>
              <w:widowControl w:val="0"/>
              <w:spacing w:before="40" w:after="40"/>
              <w:ind w:firstLine="0"/>
              <w:rPr>
                <w:rFonts w:eastAsia="Times New Roman"/>
                <w:szCs w:val="26"/>
                <w:lang w:eastAsia="en-US"/>
              </w:rPr>
            </w:pPr>
            <w:r w:rsidRPr="000655F0">
              <w:rPr>
                <w:rFonts w:eastAsia="Times New Roman"/>
                <w:szCs w:val="26"/>
                <w:lang w:eastAsia="en-US"/>
              </w:rPr>
              <w:t>- Quan sát từ xa: Web viewer, EMS &amp; Mobile-EMS</w:t>
            </w:r>
          </w:p>
          <w:p w14:paraId="3C1FC618" w14:textId="77777777" w:rsidR="00B92007" w:rsidRPr="000655F0" w:rsidRDefault="00B92007" w:rsidP="003755C5">
            <w:pPr>
              <w:widowControl w:val="0"/>
              <w:spacing w:before="40" w:after="40"/>
              <w:ind w:firstLine="0"/>
              <w:rPr>
                <w:rFonts w:eastAsia="Times New Roman"/>
                <w:szCs w:val="26"/>
                <w:lang w:eastAsia="en-US"/>
              </w:rPr>
            </w:pPr>
            <w:r w:rsidRPr="000655F0">
              <w:rPr>
                <w:rFonts w:eastAsia="Times New Roman"/>
                <w:szCs w:val="26"/>
                <w:lang w:eastAsia="en-US"/>
              </w:rPr>
              <w:t>- Kèm ổ cứng 1TB.</w:t>
            </w:r>
          </w:p>
          <w:p w14:paraId="29FF577E" w14:textId="77777777" w:rsidR="00B92007" w:rsidRPr="000655F0" w:rsidRDefault="00B92007" w:rsidP="003755C5">
            <w:pPr>
              <w:widowControl w:val="0"/>
              <w:spacing w:before="40" w:after="40"/>
              <w:ind w:firstLine="0"/>
              <w:rPr>
                <w:rFonts w:eastAsia="Times New Roman"/>
                <w:szCs w:val="26"/>
                <w:lang w:eastAsia="en-US"/>
              </w:rPr>
            </w:pPr>
            <w:r w:rsidRPr="000655F0">
              <w:rPr>
                <w:rFonts w:eastAsia="Times New Roman"/>
                <w:szCs w:val="26"/>
                <w:lang w:eastAsia="en-US"/>
              </w:rPr>
              <w:t>- Model: K-NL304K/G</w:t>
            </w:r>
          </w:p>
          <w:p w14:paraId="43CC4F45" w14:textId="77777777" w:rsidR="00B92007" w:rsidRPr="000655F0" w:rsidRDefault="00B92007" w:rsidP="003755C5">
            <w:pPr>
              <w:widowControl w:val="0"/>
              <w:spacing w:before="40" w:after="40"/>
              <w:ind w:firstLine="0"/>
              <w:rPr>
                <w:rFonts w:eastAsia="Times New Roman"/>
                <w:szCs w:val="26"/>
                <w:lang w:eastAsia="en-US"/>
              </w:rPr>
            </w:pPr>
            <w:r w:rsidRPr="000655F0">
              <w:rPr>
                <w:rFonts w:eastAsia="Times New Roman"/>
                <w:szCs w:val="26"/>
                <w:lang w:eastAsia="en-US"/>
              </w:rPr>
              <w:t>- Nhà sản xuất: Panasonic/Trung Quốc</w:t>
            </w:r>
          </w:p>
          <w:p w14:paraId="1009E362" w14:textId="77777777" w:rsidR="00B92007" w:rsidRPr="000655F0" w:rsidRDefault="00B92007" w:rsidP="003755C5">
            <w:pPr>
              <w:widowControl w:val="0"/>
              <w:spacing w:before="40" w:after="40"/>
              <w:ind w:firstLine="0"/>
              <w:rPr>
                <w:rFonts w:eastAsia="Times New Roman"/>
                <w:szCs w:val="26"/>
                <w:lang w:eastAsia="en-US"/>
              </w:rPr>
            </w:pPr>
            <w:r w:rsidRPr="000655F0">
              <w:rPr>
                <w:rFonts w:eastAsia="Times New Roman"/>
                <w:szCs w:val="26"/>
                <w:lang w:eastAsia="en-US"/>
              </w:rPr>
              <w:t>b. Camera gắn cố định tại kênh xả thải</w:t>
            </w:r>
          </w:p>
          <w:p w14:paraId="6664EDDB" w14:textId="77777777" w:rsidR="00984EA1" w:rsidRPr="000655F0" w:rsidRDefault="00984EA1" w:rsidP="003755C5">
            <w:pPr>
              <w:widowControl w:val="0"/>
              <w:spacing w:before="40" w:after="40"/>
              <w:ind w:firstLine="0"/>
              <w:rPr>
                <w:rFonts w:eastAsia="Times New Roman"/>
                <w:szCs w:val="26"/>
                <w:lang w:eastAsia="en-US"/>
              </w:rPr>
            </w:pPr>
            <w:r w:rsidRPr="000655F0">
              <w:rPr>
                <w:rFonts w:eastAsia="Times New Roman"/>
                <w:szCs w:val="26"/>
                <w:lang w:eastAsia="en-US"/>
              </w:rPr>
              <w:t>- Chuẩn nén hình: H.264/H.265/MJPEG</w:t>
            </w:r>
          </w:p>
          <w:p w14:paraId="4905E0CC" w14:textId="77777777" w:rsidR="00B92007" w:rsidRPr="000655F0" w:rsidRDefault="00984EA1" w:rsidP="003755C5">
            <w:pPr>
              <w:widowControl w:val="0"/>
              <w:spacing w:before="40" w:after="40"/>
              <w:ind w:firstLine="0"/>
              <w:rPr>
                <w:rFonts w:eastAsia="Times New Roman"/>
                <w:szCs w:val="26"/>
                <w:lang w:eastAsia="en-US"/>
              </w:rPr>
            </w:pPr>
            <w:r w:rsidRPr="000655F0">
              <w:rPr>
                <w:rFonts w:eastAsia="Times New Roman"/>
                <w:szCs w:val="26"/>
                <w:lang w:eastAsia="en-US"/>
              </w:rPr>
              <w:t>- Cảm biến hình ảnh: Approx. ½.8””2 Megapixel CMOS</w:t>
            </w:r>
            <w:r w:rsidR="00447BAA" w:rsidRPr="000655F0">
              <w:rPr>
                <w:rFonts w:eastAsia="Times New Roman"/>
                <w:szCs w:val="26"/>
                <w:lang w:eastAsia="en-US"/>
              </w:rPr>
              <w:t>.</w:t>
            </w:r>
          </w:p>
          <w:p w14:paraId="018DBDB7" w14:textId="77777777" w:rsidR="00447BAA" w:rsidRPr="000655F0" w:rsidRDefault="00447BAA" w:rsidP="003755C5">
            <w:pPr>
              <w:widowControl w:val="0"/>
              <w:spacing w:before="40" w:after="40"/>
              <w:ind w:firstLine="0"/>
              <w:rPr>
                <w:rFonts w:eastAsia="Times New Roman"/>
                <w:szCs w:val="26"/>
                <w:lang w:eastAsia="en-US"/>
              </w:rPr>
            </w:pPr>
            <w:r w:rsidRPr="000655F0">
              <w:rPr>
                <w:rFonts w:eastAsia="Times New Roman"/>
                <w:szCs w:val="26"/>
                <w:lang w:eastAsia="en-US"/>
              </w:rPr>
              <w:t>- Độ phân giải: 1080P (1920x1080)/1,3M (1280x960/720P (1280x720)/</w:t>
            </w:r>
            <w:r w:rsidR="00F7522B" w:rsidRPr="000655F0">
              <w:rPr>
                <w:rFonts w:eastAsia="Times New Roman"/>
                <w:szCs w:val="26"/>
                <w:lang w:eastAsia="en-US"/>
              </w:rPr>
              <w:t>D1 (704x480)/VGA (640x480)/</w:t>
            </w:r>
            <w:r w:rsidR="00C84005" w:rsidRPr="000655F0">
              <w:rPr>
                <w:rFonts w:eastAsia="Times New Roman"/>
                <w:szCs w:val="26"/>
                <w:lang w:eastAsia="en-US"/>
              </w:rPr>
              <w:t>CIF</w:t>
            </w:r>
            <w:r w:rsidR="00F7522B" w:rsidRPr="000655F0">
              <w:rPr>
                <w:rFonts w:eastAsia="Times New Roman"/>
                <w:szCs w:val="26"/>
                <w:lang w:eastAsia="en-US"/>
              </w:rPr>
              <w:t xml:space="preserve"> (352x240).</w:t>
            </w:r>
          </w:p>
          <w:p w14:paraId="35B3D386" w14:textId="77777777" w:rsidR="00F7522B" w:rsidRPr="000655F0" w:rsidRDefault="00F7522B" w:rsidP="003755C5">
            <w:pPr>
              <w:widowControl w:val="0"/>
              <w:spacing w:before="40" w:after="40"/>
              <w:ind w:firstLine="0"/>
              <w:rPr>
                <w:rFonts w:eastAsia="Times New Roman"/>
                <w:szCs w:val="26"/>
                <w:lang w:eastAsia="en-US"/>
              </w:rPr>
            </w:pPr>
            <w:r w:rsidRPr="000655F0">
              <w:rPr>
                <w:rFonts w:eastAsia="Times New Roman"/>
                <w:szCs w:val="26"/>
                <w:lang w:eastAsia="en-US"/>
              </w:rPr>
              <w:t>- Độ nhạy ánh sáng tối thiểu: 0,2 Lux/</w:t>
            </w:r>
            <w:r w:rsidR="00963889" w:rsidRPr="000655F0">
              <w:rPr>
                <w:rFonts w:eastAsia="Times New Roman"/>
                <w:szCs w:val="26"/>
                <w:lang w:eastAsia="en-US"/>
              </w:rPr>
              <w:t>F1.4 (color), 0Lux/F1.4 (IR on).</w:t>
            </w:r>
          </w:p>
          <w:p w14:paraId="4EC67E71" w14:textId="77777777" w:rsidR="00963889" w:rsidRPr="000655F0" w:rsidRDefault="00963889" w:rsidP="003755C5">
            <w:pPr>
              <w:widowControl w:val="0"/>
              <w:spacing w:before="40" w:after="40"/>
              <w:ind w:firstLine="0"/>
              <w:rPr>
                <w:rFonts w:eastAsia="Times New Roman"/>
                <w:szCs w:val="26"/>
                <w:lang w:eastAsia="en-US"/>
              </w:rPr>
            </w:pPr>
            <w:r w:rsidRPr="000655F0">
              <w:rPr>
                <w:rFonts w:eastAsia="Times New Roman"/>
                <w:szCs w:val="26"/>
                <w:lang w:eastAsia="en-US"/>
              </w:rPr>
              <w:t>- Ống kính: 2,7-13,5mm</w:t>
            </w:r>
          </w:p>
          <w:p w14:paraId="2FED9449" w14:textId="77777777" w:rsidR="00963889" w:rsidRPr="000655F0" w:rsidRDefault="00963889" w:rsidP="003755C5">
            <w:pPr>
              <w:widowControl w:val="0"/>
              <w:spacing w:before="40" w:after="40"/>
              <w:ind w:firstLine="0"/>
              <w:rPr>
                <w:rFonts w:eastAsia="Times New Roman"/>
                <w:szCs w:val="26"/>
                <w:lang w:eastAsia="en-US"/>
              </w:rPr>
            </w:pPr>
            <w:r w:rsidRPr="000655F0">
              <w:rPr>
                <w:rFonts w:eastAsia="Times New Roman"/>
                <w:szCs w:val="26"/>
                <w:lang w:eastAsia="en-US"/>
              </w:rPr>
              <w:t>- Tầm xa hồng ngoại: 60m.</w:t>
            </w:r>
          </w:p>
          <w:p w14:paraId="485E8930" w14:textId="77777777" w:rsidR="00963889" w:rsidRPr="000655F0" w:rsidRDefault="00963889" w:rsidP="003755C5">
            <w:pPr>
              <w:widowControl w:val="0"/>
              <w:spacing w:before="40" w:after="40"/>
              <w:ind w:firstLine="0"/>
              <w:rPr>
                <w:rFonts w:eastAsia="Times New Roman"/>
                <w:szCs w:val="26"/>
                <w:lang w:eastAsia="en-US"/>
              </w:rPr>
            </w:pPr>
            <w:r w:rsidRPr="000655F0">
              <w:rPr>
                <w:rFonts w:eastAsia="Times New Roman"/>
                <w:szCs w:val="26"/>
                <w:lang w:eastAsia="en-US"/>
              </w:rPr>
              <w:t>- Chống ngược sáng thức WDR</w:t>
            </w:r>
          </w:p>
          <w:p w14:paraId="6DC1DA04" w14:textId="77777777" w:rsidR="00963889" w:rsidRPr="000655F0" w:rsidRDefault="00963889" w:rsidP="003755C5">
            <w:pPr>
              <w:widowControl w:val="0"/>
              <w:spacing w:before="40" w:after="40"/>
              <w:ind w:firstLine="0"/>
              <w:rPr>
                <w:rFonts w:eastAsia="Times New Roman"/>
                <w:szCs w:val="26"/>
                <w:lang w:eastAsia="en-US"/>
              </w:rPr>
            </w:pPr>
            <w:r w:rsidRPr="000655F0">
              <w:rPr>
                <w:rFonts w:eastAsia="Times New Roman"/>
                <w:szCs w:val="26"/>
                <w:lang w:eastAsia="en-US"/>
              </w:rPr>
              <w:t xml:space="preserve">- Giám sát bằng phần mền </w:t>
            </w:r>
            <w:r w:rsidR="00CF62FE" w:rsidRPr="000655F0">
              <w:rPr>
                <w:rFonts w:eastAsia="Times New Roman"/>
                <w:szCs w:val="26"/>
                <w:lang w:eastAsia="en-US"/>
              </w:rPr>
              <w:t>EMS (PC), EMS of Phone (Phone)</w:t>
            </w:r>
          </w:p>
          <w:p w14:paraId="40D5B4A7" w14:textId="77777777" w:rsidR="00CF62FE" w:rsidRPr="000655F0" w:rsidRDefault="00CF62FE" w:rsidP="003755C5">
            <w:pPr>
              <w:widowControl w:val="0"/>
              <w:spacing w:before="40" w:after="40"/>
              <w:ind w:firstLine="0"/>
              <w:rPr>
                <w:rFonts w:eastAsia="Times New Roman"/>
                <w:szCs w:val="26"/>
                <w:lang w:eastAsia="en-US"/>
              </w:rPr>
            </w:pPr>
            <w:r w:rsidRPr="000655F0">
              <w:rPr>
                <w:rFonts w:eastAsia="Times New Roman"/>
                <w:szCs w:val="26"/>
                <w:lang w:eastAsia="en-US"/>
              </w:rPr>
              <w:t>- Tự động cân chỉnh độ sáng.</w:t>
            </w:r>
          </w:p>
          <w:p w14:paraId="61804568" w14:textId="77777777" w:rsidR="00CF62FE" w:rsidRPr="000655F0" w:rsidRDefault="00CF62FE" w:rsidP="003755C5">
            <w:pPr>
              <w:widowControl w:val="0"/>
              <w:spacing w:before="40" w:after="40"/>
              <w:ind w:firstLine="0"/>
              <w:rPr>
                <w:rFonts w:eastAsia="Times New Roman"/>
                <w:szCs w:val="26"/>
                <w:lang w:eastAsia="en-US"/>
              </w:rPr>
            </w:pPr>
            <w:r w:rsidRPr="000655F0">
              <w:rPr>
                <w:rFonts w:eastAsia="Times New Roman"/>
                <w:szCs w:val="26"/>
                <w:lang w:eastAsia="en-US"/>
              </w:rPr>
              <w:t>- Nhiệt độ hoạt động: -30-60</w:t>
            </w:r>
            <w:r w:rsidRPr="000655F0">
              <w:rPr>
                <w:rFonts w:eastAsia="Times New Roman"/>
                <w:szCs w:val="26"/>
                <w:vertAlign w:val="superscript"/>
                <w:lang w:eastAsia="en-US"/>
              </w:rPr>
              <w:t>0</w:t>
            </w:r>
            <w:r w:rsidRPr="000655F0">
              <w:rPr>
                <w:rFonts w:eastAsia="Times New Roman"/>
                <w:szCs w:val="26"/>
                <w:lang w:eastAsia="en-US"/>
              </w:rPr>
              <w:t>C</w:t>
            </w:r>
          </w:p>
          <w:p w14:paraId="10F37F5A" w14:textId="77777777" w:rsidR="00CF62FE" w:rsidRPr="000655F0" w:rsidRDefault="00CF62FE" w:rsidP="003755C5">
            <w:pPr>
              <w:widowControl w:val="0"/>
              <w:spacing w:before="40" w:after="40"/>
              <w:ind w:firstLine="0"/>
              <w:rPr>
                <w:rFonts w:eastAsia="Times New Roman"/>
                <w:szCs w:val="26"/>
                <w:lang w:eastAsia="en-US"/>
              </w:rPr>
            </w:pPr>
            <w:r w:rsidRPr="000655F0">
              <w:rPr>
                <w:rFonts w:eastAsia="Times New Roman"/>
                <w:szCs w:val="26"/>
                <w:lang w:eastAsia="en-US"/>
              </w:rPr>
              <w:t>- Tiêu chuẩn bảo vệ: IP66.</w:t>
            </w:r>
          </w:p>
          <w:p w14:paraId="686947A1" w14:textId="77777777" w:rsidR="00CF62FE" w:rsidRPr="000655F0" w:rsidRDefault="00CF62FE" w:rsidP="003755C5">
            <w:pPr>
              <w:widowControl w:val="0"/>
              <w:spacing w:before="40" w:after="40"/>
              <w:ind w:firstLine="0"/>
              <w:rPr>
                <w:rFonts w:eastAsia="Times New Roman"/>
                <w:szCs w:val="26"/>
                <w:lang w:eastAsia="en-US"/>
              </w:rPr>
            </w:pPr>
            <w:r w:rsidRPr="000655F0">
              <w:rPr>
                <w:rFonts w:eastAsia="Times New Roman"/>
                <w:szCs w:val="26"/>
                <w:lang w:eastAsia="en-US"/>
              </w:rPr>
              <w:t>- Nguồn: 12VDC và PoE.</w:t>
            </w:r>
          </w:p>
          <w:p w14:paraId="29EDE493" w14:textId="77777777" w:rsidR="00CF62FE" w:rsidRPr="000655F0" w:rsidRDefault="00CF62FE" w:rsidP="003755C5">
            <w:pPr>
              <w:widowControl w:val="0"/>
              <w:spacing w:before="40" w:after="40"/>
              <w:ind w:firstLine="0"/>
              <w:rPr>
                <w:rFonts w:eastAsia="Times New Roman"/>
                <w:szCs w:val="26"/>
                <w:lang w:eastAsia="en-US"/>
              </w:rPr>
            </w:pPr>
            <w:r w:rsidRPr="000655F0">
              <w:rPr>
                <w:rFonts w:eastAsia="Times New Roman"/>
                <w:szCs w:val="26"/>
                <w:lang w:eastAsia="en-US"/>
              </w:rPr>
              <w:t>- Hỗ trợ 20 users cùng lúc.</w:t>
            </w:r>
          </w:p>
          <w:p w14:paraId="2666A343" w14:textId="77777777" w:rsidR="00CF62FE" w:rsidRPr="000655F0" w:rsidRDefault="00CF62FE" w:rsidP="003755C5">
            <w:pPr>
              <w:widowControl w:val="0"/>
              <w:spacing w:before="40" w:after="40"/>
              <w:ind w:firstLine="0"/>
              <w:rPr>
                <w:rFonts w:eastAsia="Times New Roman"/>
                <w:szCs w:val="26"/>
                <w:lang w:eastAsia="en-US"/>
              </w:rPr>
            </w:pPr>
            <w:r w:rsidRPr="000655F0">
              <w:rPr>
                <w:rFonts w:eastAsia="Times New Roman"/>
                <w:szCs w:val="26"/>
                <w:lang w:eastAsia="en-US"/>
              </w:rPr>
              <w:t>- Model: K-EW</w:t>
            </w:r>
            <w:r w:rsidR="00952713" w:rsidRPr="000655F0">
              <w:rPr>
                <w:rFonts w:eastAsia="Times New Roman"/>
                <w:szCs w:val="26"/>
                <w:lang w:eastAsia="en-US"/>
              </w:rPr>
              <w:t>214L01E</w:t>
            </w:r>
          </w:p>
          <w:p w14:paraId="4A91FC3C" w14:textId="77777777" w:rsidR="00952713" w:rsidRPr="000655F0" w:rsidRDefault="00952713" w:rsidP="003755C5">
            <w:pPr>
              <w:widowControl w:val="0"/>
              <w:spacing w:before="40" w:after="40"/>
              <w:ind w:firstLine="0"/>
              <w:rPr>
                <w:rFonts w:eastAsia="Times New Roman"/>
                <w:szCs w:val="26"/>
                <w:lang w:eastAsia="en-US"/>
              </w:rPr>
            </w:pPr>
            <w:r w:rsidRPr="000655F0">
              <w:rPr>
                <w:rFonts w:eastAsia="Times New Roman"/>
                <w:szCs w:val="26"/>
                <w:lang w:eastAsia="en-US"/>
              </w:rPr>
              <w:t>- Nhà sản xuất: Panasonic/Trung Quốc</w:t>
            </w:r>
          </w:p>
          <w:p w14:paraId="5D865ACB" w14:textId="77777777" w:rsidR="00952713" w:rsidRPr="000655F0" w:rsidRDefault="00952713" w:rsidP="003755C5">
            <w:pPr>
              <w:widowControl w:val="0"/>
              <w:spacing w:before="40" w:after="40"/>
              <w:ind w:firstLine="0"/>
              <w:rPr>
                <w:rFonts w:eastAsia="Times New Roman"/>
                <w:szCs w:val="26"/>
                <w:lang w:eastAsia="en-US"/>
              </w:rPr>
            </w:pPr>
            <w:r w:rsidRPr="000655F0">
              <w:rPr>
                <w:rFonts w:eastAsia="Times New Roman"/>
                <w:szCs w:val="26"/>
                <w:lang w:eastAsia="en-US"/>
              </w:rPr>
              <w:t>c. Camera mạng, quay quét phóng quan trắc nước thải</w:t>
            </w:r>
          </w:p>
          <w:p w14:paraId="06560527" w14:textId="77777777" w:rsidR="00952713" w:rsidRPr="000655F0" w:rsidRDefault="00952713" w:rsidP="003755C5">
            <w:pPr>
              <w:widowControl w:val="0"/>
              <w:spacing w:before="40" w:after="40"/>
              <w:ind w:firstLine="0"/>
              <w:rPr>
                <w:rFonts w:eastAsia="Times New Roman"/>
                <w:szCs w:val="26"/>
                <w:lang w:eastAsia="en-US"/>
              </w:rPr>
            </w:pPr>
            <w:r w:rsidRPr="000655F0">
              <w:rPr>
                <w:rFonts w:eastAsia="Times New Roman"/>
                <w:szCs w:val="26"/>
                <w:lang w:eastAsia="en-US"/>
              </w:rPr>
              <w:t xml:space="preserve">- Camera mạng, quay </w:t>
            </w:r>
            <w:r w:rsidR="00572562" w:rsidRPr="000655F0">
              <w:rPr>
                <w:rFonts w:eastAsia="Times New Roman"/>
                <w:szCs w:val="26"/>
                <w:lang w:eastAsia="en-US"/>
              </w:rPr>
              <w:t>quét phóng hình (PTZ), sử dụng ngoài trời.</w:t>
            </w:r>
          </w:p>
          <w:p w14:paraId="2D104FC2" w14:textId="77777777" w:rsidR="00572562" w:rsidRPr="000655F0" w:rsidRDefault="00572562" w:rsidP="003755C5">
            <w:pPr>
              <w:widowControl w:val="0"/>
              <w:spacing w:before="40" w:after="40"/>
              <w:ind w:firstLine="0"/>
              <w:rPr>
                <w:rFonts w:eastAsia="Times New Roman"/>
                <w:szCs w:val="26"/>
                <w:lang w:eastAsia="en-US"/>
              </w:rPr>
            </w:pPr>
            <w:r w:rsidRPr="000655F0">
              <w:rPr>
                <w:rFonts w:eastAsia="Times New Roman"/>
                <w:szCs w:val="26"/>
                <w:lang w:eastAsia="en-US"/>
              </w:rPr>
              <w:t>- Chống nước, bụi đạt tiêu chuẩn IP66.</w:t>
            </w:r>
          </w:p>
          <w:p w14:paraId="65D08DDB" w14:textId="77777777" w:rsidR="00572562" w:rsidRPr="000655F0" w:rsidRDefault="00572562" w:rsidP="003755C5">
            <w:pPr>
              <w:widowControl w:val="0"/>
              <w:spacing w:before="40" w:after="40"/>
              <w:ind w:firstLine="0"/>
              <w:rPr>
                <w:rFonts w:eastAsia="Times New Roman"/>
                <w:szCs w:val="26"/>
                <w:lang w:eastAsia="en-US"/>
              </w:rPr>
            </w:pPr>
            <w:r w:rsidRPr="000655F0">
              <w:rPr>
                <w:rFonts w:eastAsia="Times New Roman"/>
                <w:szCs w:val="26"/>
                <w:lang w:eastAsia="en-US"/>
              </w:rPr>
              <w:t>- Đèn hồng ngoại quan sát 150 m.</w:t>
            </w:r>
          </w:p>
          <w:p w14:paraId="0CDEF63C" w14:textId="77777777" w:rsidR="00572562" w:rsidRPr="000655F0" w:rsidRDefault="00572562" w:rsidP="003755C5">
            <w:pPr>
              <w:widowControl w:val="0"/>
              <w:spacing w:before="40" w:after="40"/>
              <w:ind w:firstLine="0"/>
              <w:rPr>
                <w:rFonts w:eastAsia="Times New Roman"/>
                <w:szCs w:val="26"/>
                <w:lang w:eastAsia="en-US"/>
              </w:rPr>
            </w:pPr>
            <w:r w:rsidRPr="000655F0">
              <w:rPr>
                <w:rFonts w:eastAsia="Times New Roman"/>
                <w:szCs w:val="26"/>
                <w:lang w:eastAsia="en-US"/>
              </w:rPr>
              <w:t>- Độ phân giải 2 Megapixels 1080p.</w:t>
            </w:r>
          </w:p>
          <w:p w14:paraId="60990FF2" w14:textId="77777777" w:rsidR="00572562" w:rsidRPr="000655F0" w:rsidRDefault="00572562" w:rsidP="003755C5">
            <w:pPr>
              <w:widowControl w:val="0"/>
              <w:spacing w:before="40" w:after="40"/>
              <w:ind w:firstLine="0"/>
              <w:rPr>
                <w:rFonts w:eastAsia="Times New Roman"/>
                <w:szCs w:val="26"/>
                <w:lang w:eastAsia="en-US"/>
              </w:rPr>
            </w:pPr>
            <w:r w:rsidRPr="000655F0">
              <w:rPr>
                <w:rFonts w:eastAsia="Times New Roman"/>
                <w:szCs w:val="26"/>
                <w:lang w:eastAsia="en-US"/>
              </w:rPr>
              <w:t>- Cảm biến hình công nghệ CMÓ ½.8 inch.</w:t>
            </w:r>
          </w:p>
          <w:p w14:paraId="6B05A0EF" w14:textId="77777777" w:rsidR="00572562" w:rsidRPr="000655F0" w:rsidRDefault="00572562" w:rsidP="003755C5">
            <w:pPr>
              <w:widowControl w:val="0"/>
              <w:spacing w:before="40" w:after="40"/>
              <w:ind w:firstLine="0"/>
              <w:rPr>
                <w:rFonts w:eastAsia="Times New Roman"/>
                <w:szCs w:val="26"/>
                <w:lang w:eastAsia="en-US"/>
              </w:rPr>
            </w:pPr>
            <w:r w:rsidRPr="000655F0">
              <w:rPr>
                <w:rFonts w:eastAsia="Times New Roman"/>
                <w:szCs w:val="26"/>
                <w:lang w:eastAsia="en-US"/>
              </w:rPr>
              <w:t>- Góc quay ngang: liên tục 360</w:t>
            </w:r>
            <w:r w:rsidRPr="000655F0">
              <w:rPr>
                <w:rFonts w:eastAsia="Times New Roman"/>
                <w:szCs w:val="26"/>
                <w:vertAlign w:val="superscript"/>
                <w:lang w:eastAsia="en-US"/>
              </w:rPr>
              <w:t>0</w:t>
            </w:r>
            <w:r w:rsidRPr="000655F0">
              <w:rPr>
                <w:rFonts w:eastAsia="Times New Roman"/>
                <w:szCs w:val="26"/>
                <w:lang w:eastAsia="en-US"/>
              </w:rPr>
              <w:t xml:space="preserve"> endless.</w:t>
            </w:r>
          </w:p>
          <w:p w14:paraId="51FBF1DA" w14:textId="77777777" w:rsidR="003755C5" w:rsidRPr="000655F0" w:rsidRDefault="00572562" w:rsidP="003755C5">
            <w:pPr>
              <w:widowControl w:val="0"/>
              <w:spacing w:before="40" w:after="40"/>
              <w:ind w:firstLine="0"/>
              <w:rPr>
                <w:rFonts w:eastAsia="Times New Roman"/>
                <w:szCs w:val="26"/>
                <w:lang w:eastAsia="en-US"/>
              </w:rPr>
            </w:pPr>
            <w:r w:rsidRPr="000655F0">
              <w:rPr>
                <w:rFonts w:eastAsia="Times New Roman"/>
                <w:szCs w:val="26"/>
                <w:lang w:eastAsia="en-US"/>
              </w:rPr>
              <w:t>- Bộ nhớ lập trình trước 300 vị trí quan sát, 05 chế độ Auto Scan, 08 chế độ tuần hành.</w:t>
            </w:r>
          </w:p>
          <w:p w14:paraId="497A09F1" w14:textId="77777777" w:rsidR="00572562" w:rsidRPr="000655F0" w:rsidRDefault="00572562" w:rsidP="003755C5">
            <w:pPr>
              <w:widowControl w:val="0"/>
              <w:spacing w:before="40" w:after="40"/>
              <w:ind w:firstLine="0"/>
              <w:rPr>
                <w:rFonts w:eastAsia="Times New Roman"/>
                <w:sz w:val="24"/>
                <w:lang w:eastAsia="en-US"/>
              </w:rPr>
            </w:pPr>
            <w:r w:rsidRPr="000655F0">
              <w:rPr>
                <w:rFonts w:eastAsia="Times New Roman"/>
                <w:sz w:val="24"/>
                <w:lang w:eastAsia="en-US"/>
              </w:rPr>
              <w:t>- Độ nhạy sáng:</w:t>
            </w:r>
            <w:r w:rsidR="007E209A" w:rsidRPr="000655F0">
              <w:rPr>
                <w:rFonts w:eastAsia="Times New Roman"/>
                <w:sz w:val="24"/>
                <w:lang w:eastAsia="en-US"/>
              </w:rPr>
              <w:t xml:space="preserve"> 0,13 lx (Color), 0,01x (B/W IR on) at F1.6</w:t>
            </w:r>
            <w:r w:rsidR="00B13882" w:rsidRPr="000655F0">
              <w:rPr>
                <w:rFonts w:eastAsia="Times New Roman"/>
                <w:sz w:val="24"/>
                <w:lang w:eastAsia="en-US"/>
              </w:rPr>
              <w:t>.</w:t>
            </w:r>
          </w:p>
          <w:p w14:paraId="69DC42E8" w14:textId="77777777" w:rsidR="00B13882" w:rsidRPr="000655F0" w:rsidRDefault="00B13882" w:rsidP="003755C5">
            <w:pPr>
              <w:widowControl w:val="0"/>
              <w:spacing w:before="40" w:after="40"/>
              <w:ind w:firstLine="0"/>
              <w:rPr>
                <w:rFonts w:eastAsia="Times New Roman"/>
                <w:szCs w:val="26"/>
                <w:lang w:eastAsia="en-US"/>
              </w:rPr>
            </w:pPr>
            <w:r w:rsidRPr="000655F0">
              <w:rPr>
                <w:rFonts w:eastAsia="Times New Roman"/>
                <w:szCs w:val="26"/>
                <w:lang w:eastAsia="en-US"/>
              </w:rPr>
              <w:t xml:space="preserve">- Chuẩn </w:t>
            </w:r>
            <w:r w:rsidR="00C84005" w:rsidRPr="000655F0">
              <w:rPr>
                <w:rFonts w:eastAsia="Times New Roman"/>
                <w:szCs w:val="26"/>
                <w:lang w:eastAsia="en-US"/>
              </w:rPr>
              <w:t>nén hình: H.264/H.265/MJPEG</w:t>
            </w:r>
          </w:p>
          <w:p w14:paraId="41FFAEC0" w14:textId="77777777" w:rsidR="00C84005" w:rsidRPr="000655F0" w:rsidRDefault="00C84005" w:rsidP="003755C5">
            <w:pPr>
              <w:widowControl w:val="0"/>
              <w:spacing w:before="40" w:after="40"/>
              <w:ind w:firstLine="0"/>
              <w:rPr>
                <w:rFonts w:eastAsia="Times New Roman"/>
                <w:szCs w:val="26"/>
                <w:lang w:eastAsia="en-US"/>
              </w:rPr>
            </w:pPr>
            <w:r w:rsidRPr="000655F0">
              <w:rPr>
                <w:rFonts w:eastAsia="Times New Roman"/>
                <w:szCs w:val="26"/>
                <w:lang w:eastAsia="en-US"/>
              </w:rPr>
              <w:t>- Model: WV-SW598APJ</w:t>
            </w:r>
          </w:p>
          <w:p w14:paraId="08DFC7E1" w14:textId="77777777" w:rsidR="00984EA1" w:rsidRPr="000655F0" w:rsidRDefault="00C84005" w:rsidP="003755C5">
            <w:pPr>
              <w:widowControl w:val="0"/>
              <w:spacing w:before="40" w:after="40"/>
              <w:ind w:firstLine="0"/>
              <w:rPr>
                <w:rFonts w:eastAsia="Times New Roman"/>
                <w:szCs w:val="26"/>
                <w:lang w:eastAsia="en-US"/>
              </w:rPr>
            </w:pPr>
            <w:r w:rsidRPr="000655F0">
              <w:rPr>
                <w:rFonts w:eastAsia="Times New Roman"/>
                <w:szCs w:val="26"/>
                <w:lang w:eastAsia="en-US"/>
              </w:rPr>
              <w:t>- Nhà sản xuất: Panasonic/Nhật Bản</w:t>
            </w:r>
          </w:p>
        </w:tc>
        <w:tc>
          <w:tcPr>
            <w:tcW w:w="378" w:type="pct"/>
          </w:tcPr>
          <w:p w14:paraId="0C03CB33"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lastRenderedPageBreak/>
              <w:t xml:space="preserve">Cái </w:t>
            </w:r>
          </w:p>
        </w:tc>
        <w:tc>
          <w:tcPr>
            <w:tcW w:w="510" w:type="pct"/>
          </w:tcPr>
          <w:p w14:paraId="08970972"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1</w:t>
            </w:r>
          </w:p>
        </w:tc>
        <w:tc>
          <w:tcPr>
            <w:tcW w:w="501" w:type="pct"/>
          </w:tcPr>
          <w:p w14:paraId="25520A72"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Hoạt động tốt</w:t>
            </w:r>
          </w:p>
        </w:tc>
      </w:tr>
      <w:tr w:rsidR="000655F0" w:rsidRPr="000655F0" w14:paraId="74A5E772" w14:textId="77777777" w:rsidTr="00B403DD">
        <w:tc>
          <w:tcPr>
            <w:tcW w:w="326" w:type="pct"/>
          </w:tcPr>
          <w:p w14:paraId="37F7C1EB" w14:textId="77777777" w:rsidR="00B403DD" w:rsidRPr="000655F0" w:rsidRDefault="00B403DD" w:rsidP="00B403DD">
            <w:pPr>
              <w:widowControl w:val="0"/>
              <w:spacing w:before="60" w:after="60"/>
              <w:ind w:firstLine="0"/>
              <w:jc w:val="center"/>
              <w:rPr>
                <w:rFonts w:eastAsia="Times New Roman"/>
                <w:szCs w:val="26"/>
                <w:lang w:eastAsia="en-US"/>
              </w:rPr>
            </w:pPr>
            <w:r w:rsidRPr="000655F0">
              <w:rPr>
                <w:rFonts w:eastAsia="Times New Roman"/>
                <w:szCs w:val="26"/>
                <w:lang w:eastAsia="en-US"/>
              </w:rPr>
              <w:lastRenderedPageBreak/>
              <w:t>8</w:t>
            </w:r>
          </w:p>
        </w:tc>
        <w:tc>
          <w:tcPr>
            <w:tcW w:w="3285" w:type="pct"/>
          </w:tcPr>
          <w:p w14:paraId="36D737BA" w14:textId="77777777" w:rsidR="00B403DD" w:rsidRPr="000655F0" w:rsidRDefault="00C84005" w:rsidP="003755C5">
            <w:pPr>
              <w:widowControl w:val="0"/>
              <w:spacing w:before="40" w:after="40"/>
              <w:ind w:firstLine="0"/>
              <w:rPr>
                <w:rFonts w:eastAsia="Times New Roman"/>
                <w:b/>
                <w:szCs w:val="26"/>
                <w:lang w:eastAsia="en-US"/>
              </w:rPr>
            </w:pPr>
            <w:r w:rsidRPr="000655F0">
              <w:rPr>
                <w:rFonts w:eastAsia="Times New Roman"/>
                <w:b/>
                <w:szCs w:val="26"/>
                <w:lang w:eastAsia="en-US"/>
              </w:rPr>
              <w:t>Thiết bị cảm biến độ ẩm, nhiệt độ</w:t>
            </w:r>
          </w:p>
          <w:p w14:paraId="7981AEDD" w14:textId="77777777" w:rsidR="00C84005" w:rsidRPr="000655F0" w:rsidRDefault="00C84005" w:rsidP="003755C5">
            <w:pPr>
              <w:widowControl w:val="0"/>
              <w:spacing w:before="40" w:after="40"/>
              <w:ind w:firstLine="0"/>
              <w:rPr>
                <w:rFonts w:eastAsia="Times New Roman"/>
                <w:szCs w:val="26"/>
                <w:lang w:eastAsia="en-US"/>
              </w:rPr>
            </w:pPr>
            <w:r w:rsidRPr="000655F0">
              <w:rPr>
                <w:rFonts w:eastAsia="Times New Roman"/>
                <w:szCs w:val="26"/>
                <w:lang w:eastAsia="en-US"/>
              </w:rPr>
              <w:t>- Phạm vi đo nhiệt độ: 14 đến 140</w:t>
            </w:r>
            <w:r w:rsidR="005B6613" w:rsidRPr="000655F0">
              <w:rPr>
                <w:rFonts w:eastAsia="Times New Roman"/>
                <w:szCs w:val="26"/>
                <w:vertAlign w:val="superscript"/>
                <w:lang w:eastAsia="en-US"/>
              </w:rPr>
              <w:t>0</w:t>
            </w:r>
            <w:r w:rsidR="005B6613" w:rsidRPr="000655F0">
              <w:rPr>
                <w:rFonts w:eastAsia="Times New Roman"/>
                <w:szCs w:val="26"/>
                <w:lang w:eastAsia="en-US"/>
              </w:rPr>
              <w:t>F (-10 đến 60</w:t>
            </w:r>
            <w:r w:rsidR="005B6613" w:rsidRPr="000655F0">
              <w:rPr>
                <w:rFonts w:eastAsia="Times New Roman"/>
                <w:szCs w:val="26"/>
                <w:vertAlign w:val="superscript"/>
                <w:lang w:eastAsia="en-US"/>
              </w:rPr>
              <w:t>0</w:t>
            </w:r>
            <w:r w:rsidR="005B6613" w:rsidRPr="000655F0">
              <w:rPr>
                <w:rFonts w:eastAsia="Times New Roman"/>
                <w:szCs w:val="26"/>
                <w:lang w:eastAsia="en-US"/>
              </w:rPr>
              <w:t>C)</w:t>
            </w:r>
          </w:p>
          <w:p w14:paraId="7F1E3B62" w14:textId="77777777" w:rsidR="005B6613" w:rsidRPr="000655F0" w:rsidRDefault="005B6613" w:rsidP="003755C5">
            <w:pPr>
              <w:widowControl w:val="0"/>
              <w:spacing w:before="40" w:after="40"/>
              <w:ind w:firstLine="0"/>
              <w:rPr>
                <w:rFonts w:eastAsia="Times New Roman"/>
                <w:szCs w:val="26"/>
                <w:lang w:eastAsia="en-US"/>
              </w:rPr>
            </w:pPr>
            <w:r w:rsidRPr="000655F0">
              <w:rPr>
                <w:rFonts w:eastAsia="Times New Roman"/>
                <w:szCs w:val="26"/>
                <w:lang w:eastAsia="en-US"/>
              </w:rPr>
              <w:t>- Phạm vi đo độ ẩm: 10% đến 85% RH.</w:t>
            </w:r>
          </w:p>
          <w:p w14:paraId="45D91C68" w14:textId="77777777" w:rsidR="005B6613" w:rsidRPr="000655F0" w:rsidRDefault="005B6613" w:rsidP="003755C5">
            <w:pPr>
              <w:widowControl w:val="0"/>
              <w:spacing w:before="40" w:after="40"/>
              <w:ind w:firstLine="0"/>
              <w:rPr>
                <w:rFonts w:eastAsia="Times New Roman"/>
                <w:szCs w:val="26"/>
                <w:lang w:eastAsia="en-US"/>
              </w:rPr>
            </w:pPr>
            <w:r w:rsidRPr="000655F0">
              <w:rPr>
                <w:rFonts w:eastAsia="Times New Roman"/>
                <w:szCs w:val="26"/>
                <w:lang w:eastAsia="en-US"/>
              </w:rPr>
              <w:t>- Chính xác đến:6% RH, 1</w:t>
            </w:r>
            <w:r w:rsidRPr="000655F0">
              <w:rPr>
                <w:rFonts w:eastAsia="Times New Roman"/>
                <w:szCs w:val="26"/>
                <w:vertAlign w:val="superscript"/>
                <w:lang w:eastAsia="en-US"/>
              </w:rPr>
              <w:t>0</w:t>
            </w:r>
            <w:r w:rsidRPr="000655F0">
              <w:rPr>
                <w:rFonts w:eastAsia="Times New Roman"/>
                <w:szCs w:val="26"/>
                <w:lang w:eastAsia="en-US"/>
              </w:rPr>
              <w:t>C và 1,8</w:t>
            </w:r>
            <w:r w:rsidRPr="000655F0">
              <w:rPr>
                <w:rFonts w:eastAsia="Times New Roman"/>
                <w:szCs w:val="26"/>
                <w:vertAlign w:val="superscript"/>
                <w:lang w:eastAsia="en-US"/>
              </w:rPr>
              <w:t>0</w:t>
            </w:r>
            <w:r w:rsidRPr="000655F0">
              <w:rPr>
                <w:rFonts w:eastAsia="Times New Roman"/>
                <w:szCs w:val="26"/>
                <w:lang w:eastAsia="en-US"/>
              </w:rPr>
              <w:t>F (0 đến 50</w:t>
            </w:r>
            <w:r w:rsidRPr="000655F0">
              <w:rPr>
                <w:rFonts w:eastAsia="Times New Roman"/>
                <w:szCs w:val="26"/>
                <w:vertAlign w:val="superscript"/>
                <w:lang w:eastAsia="en-US"/>
              </w:rPr>
              <w:t>0</w:t>
            </w:r>
            <w:r w:rsidRPr="000655F0">
              <w:rPr>
                <w:rFonts w:eastAsia="Times New Roman"/>
                <w:szCs w:val="26"/>
                <w:lang w:eastAsia="en-US"/>
              </w:rPr>
              <w:t>C/32 đến 122</w:t>
            </w:r>
            <w:r w:rsidRPr="000655F0">
              <w:rPr>
                <w:rFonts w:eastAsia="Times New Roman"/>
                <w:szCs w:val="26"/>
                <w:vertAlign w:val="superscript"/>
                <w:lang w:eastAsia="en-US"/>
              </w:rPr>
              <w:t>0</w:t>
            </w:r>
            <w:r w:rsidRPr="000655F0">
              <w:rPr>
                <w:rFonts w:eastAsia="Times New Roman"/>
                <w:szCs w:val="26"/>
                <w:lang w:eastAsia="en-US"/>
              </w:rPr>
              <w:t>F)</w:t>
            </w:r>
          </w:p>
          <w:p w14:paraId="35239AB9" w14:textId="77777777" w:rsidR="00B75FCA"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Kích thước: 4,3x3,9x0,78” (110x100x20mm).</w:t>
            </w:r>
          </w:p>
          <w:p w14:paraId="31F375FD"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Trọng lượng: 169 g.</w:t>
            </w:r>
          </w:p>
          <w:p w14:paraId="64022906"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Model: Extech 445703</w:t>
            </w:r>
          </w:p>
          <w:p w14:paraId="41ECBB46"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Nhà sản xuất: Extech/Mỹ</w:t>
            </w:r>
          </w:p>
        </w:tc>
        <w:tc>
          <w:tcPr>
            <w:tcW w:w="378" w:type="pct"/>
          </w:tcPr>
          <w:p w14:paraId="31D93C14"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 xml:space="preserve">Cái </w:t>
            </w:r>
          </w:p>
        </w:tc>
        <w:tc>
          <w:tcPr>
            <w:tcW w:w="510" w:type="pct"/>
          </w:tcPr>
          <w:p w14:paraId="75E2A853"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1</w:t>
            </w:r>
          </w:p>
        </w:tc>
        <w:tc>
          <w:tcPr>
            <w:tcW w:w="501" w:type="pct"/>
          </w:tcPr>
          <w:p w14:paraId="136068EC"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Hoạt động tốt</w:t>
            </w:r>
          </w:p>
        </w:tc>
      </w:tr>
      <w:tr w:rsidR="000655F0" w:rsidRPr="000655F0" w14:paraId="4ED57801" w14:textId="77777777" w:rsidTr="00B403DD">
        <w:tc>
          <w:tcPr>
            <w:tcW w:w="326" w:type="pct"/>
          </w:tcPr>
          <w:p w14:paraId="1BACE5B8"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9</w:t>
            </w:r>
          </w:p>
        </w:tc>
        <w:tc>
          <w:tcPr>
            <w:tcW w:w="3285" w:type="pct"/>
          </w:tcPr>
          <w:p w14:paraId="52F58D7F" w14:textId="77777777" w:rsidR="00B403DD"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Chống sét nguồn lan truyền Schneider</w:t>
            </w:r>
          </w:p>
          <w:p w14:paraId="3142302F"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Pole: Ne-Po-Pe</w:t>
            </w:r>
          </w:p>
          <w:p w14:paraId="533F35E4"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Imax: 40kA.</w:t>
            </w:r>
          </w:p>
          <w:p w14:paraId="3B035C39"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Grade Test II.</w:t>
            </w:r>
          </w:p>
          <w:p w14:paraId="0AF5BBDF"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Ucpv: 280VAC.</w:t>
            </w:r>
          </w:p>
          <w:p w14:paraId="1035003A"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Tiêu chuẩn: EN 61643-11 GB/T 18802.I</w:t>
            </w:r>
          </w:p>
          <w:p w14:paraId="5C567CF9"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Model: EZ9L</w:t>
            </w:r>
            <w:r w:rsidR="00034495" w:rsidRPr="000655F0">
              <w:rPr>
                <w:rFonts w:eastAsia="Times New Roman"/>
                <w:szCs w:val="26"/>
                <w:lang w:eastAsia="en-US"/>
              </w:rPr>
              <w:t>33620</w:t>
            </w:r>
          </w:p>
          <w:p w14:paraId="7D05365E" w14:textId="77777777" w:rsidR="006A31A7" w:rsidRPr="000655F0" w:rsidRDefault="006A31A7" w:rsidP="003755C5">
            <w:pPr>
              <w:widowControl w:val="0"/>
              <w:spacing w:before="40" w:after="40"/>
              <w:ind w:firstLine="0"/>
              <w:rPr>
                <w:rFonts w:eastAsia="Times New Roman"/>
                <w:szCs w:val="26"/>
                <w:lang w:eastAsia="en-US"/>
              </w:rPr>
            </w:pPr>
            <w:r w:rsidRPr="000655F0">
              <w:rPr>
                <w:rFonts w:eastAsia="Times New Roman"/>
                <w:szCs w:val="26"/>
                <w:lang w:eastAsia="en-US"/>
              </w:rPr>
              <w:t xml:space="preserve">- Nhà sản xuất: </w:t>
            </w:r>
            <w:r w:rsidR="00034495" w:rsidRPr="000655F0">
              <w:rPr>
                <w:rFonts w:eastAsia="Times New Roman"/>
                <w:szCs w:val="26"/>
                <w:lang w:eastAsia="en-US"/>
              </w:rPr>
              <w:t>Schneider/Trung Quốc</w:t>
            </w:r>
          </w:p>
        </w:tc>
        <w:tc>
          <w:tcPr>
            <w:tcW w:w="378" w:type="pct"/>
          </w:tcPr>
          <w:p w14:paraId="4C03B327"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 xml:space="preserve">Cái </w:t>
            </w:r>
          </w:p>
        </w:tc>
        <w:tc>
          <w:tcPr>
            <w:tcW w:w="510" w:type="pct"/>
          </w:tcPr>
          <w:p w14:paraId="44FCB483"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1</w:t>
            </w:r>
          </w:p>
        </w:tc>
        <w:tc>
          <w:tcPr>
            <w:tcW w:w="501" w:type="pct"/>
          </w:tcPr>
          <w:p w14:paraId="2DA5DB29"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Hoạt động tốt</w:t>
            </w:r>
          </w:p>
        </w:tc>
      </w:tr>
      <w:tr w:rsidR="000655F0" w:rsidRPr="000655F0" w14:paraId="7104D5D0" w14:textId="77777777" w:rsidTr="00341B6C">
        <w:tc>
          <w:tcPr>
            <w:tcW w:w="326" w:type="pct"/>
            <w:tcBorders>
              <w:bottom w:val="single" w:sz="4" w:space="0" w:color="auto"/>
            </w:tcBorders>
          </w:tcPr>
          <w:p w14:paraId="6E699C79"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10</w:t>
            </w:r>
          </w:p>
        </w:tc>
        <w:tc>
          <w:tcPr>
            <w:tcW w:w="3285" w:type="pct"/>
            <w:tcBorders>
              <w:bottom w:val="single" w:sz="4" w:space="0" w:color="auto"/>
            </w:tcBorders>
          </w:tcPr>
          <w:p w14:paraId="64A4AD30" w14:textId="77777777" w:rsidR="00B403DD" w:rsidRPr="000655F0" w:rsidRDefault="007A2DC7" w:rsidP="003755C5">
            <w:pPr>
              <w:widowControl w:val="0"/>
              <w:spacing w:before="40" w:after="40"/>
              <w:ind w:firstLine="0"/>
              <w:rPr>
                <w:rFonts w:eastAsia="Times New Roman"/>
                <w:szCs w:val="26"/>
                <w:lang w:eastAsia="en-US"/>
              </w:rPr>
            </w:pPr>
            <w:r w:rsidRPr="000655F0">
              <w:rPr>
                <w:rFonts w:eastAsia="Times New Roman"/>
                <w:szCs w:val="26"/>
                <w:lang w:eastAsia="en-US"/>
              </w:rPr>
              <w:t>Chố</w:t>
            </w:r>
            <w:r w:rsidR="00034495" w:rsidRPr="000655F0">
              <w:rPr>
                <w:rFonts w:eastAsia="Times New Roman"/>
                <w:szCs w:val="26"/>
                <w:lang w:eastAsia="en-US"/>
              </w:rPr>
              <w:t>ng sét lan truyền RJ45</w:t>
            </w:r>
          </w:p>
          <w:p w14:paraId="1C95058C" w14:textId="77777777" w:rsidR="00034495" w:rsidRPr="000655F0" w:rsidRDefault="000344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Là thiết bị chống sét lan truyền trên đường truyền dữ liệu bảo vệ cho Server; PC.</w:t>
            </w:r>
          </w:p>
          <w:p w14:paraId="1C02900C" w14:textId="77777777" w:rsidR="00034495" w:rsidRPr="000655F0" w:rsidRDefault="000344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Bảo vệ nhiều lần và chống lại các xung đột biến.</w:t>
            </w:r>
          </w:p>
          <w:p w14:paraId="295CDB13" w14:textId="77777777" w:rsidR="00034495" w:rsidRPr="000655F0" w:rsidRDefault="000344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Bảo vệ cho 8 đường dây tín hiệu.</w:t>
            </w:r>
          </w:p>
          <w:p w14:paraId="6A4D4303" w14:textId="77777777" w:rsidR="00034495" w:rsidRPr="000655F0" w:rsidRDefault="000344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Kết nối bằng đầu cắm RJ45.</w:t>
            </w:r>
          </w:p>
          <w:p w14:paraId="3110C57F" w14:textId="77777777" w:rsidR="00034495" w:rsidRPr="000655F0" w:rsidRDefault="000344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Lắp đặt dễ dàng.</w:t>
            </w:r>
          </w:p>
          <w:p w14:paraId="6B757931" w14:textId="77777777" w:rsidR="00034495" w:rsidRPr="000655F0" w:rsidRDefault="000344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Vỏ bảo vệ bằng nhựa epoxy.</w:t>
            </w:r>
          </w:p>
          <w:p w14:paraId="14B747C3" w14:textId="77777777" w:rsidR="005A13A2" w:rsidRPr="000655F0" w:rsidRDefault="000344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Dòng dữ liệu bảo vệ: RJ</w:t>
            </w:r>
            <w:r w:rsidR="005A13A2" w:rsidRPr="000655F0">
              <w:rPr>
                <w:rFonts w:eastAsia="Times New Roman"/>
                <w:szCs w:val="26"/>
                <w:lang w:eastAsia="en-US"/>
              </w:rPr>
              <w:t>45 10/100/1000 Base-T Ethernet protection.</w:t>
            </w:r>
          </w:p>
          <w:p w14:paraId="5648BA29" w14:textId="77777777" w:rsidR="00034495" w:rsidRPr="000655F0" w:rsidRDefault="005A13A2">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Tương thích: Power over Ethernet (PoE) and 10/100/1000 Base-T</w:t>
            </w:r>
            <w:r w:rsidR="00F007B6" w:rsidRPr="000655F0">
              <w:rPr>
                <w:rFonts w:eastAsia="Times New Roman"/>
                <w:szCs w:val="26"/>
                <w:lang w:eastAsia="en-US"/>
              </w:rPr>
              <w:t xml:space="preserve"> netw</w:t>
            </w:r>
            <w:r w:rsidRPr="000655F0">
              <w:rPr>
                <w:rFonts w:eastAsia="Times New Roman"/>
                <w:szCs w:val="26"/>
                <w:lang w:eastAsia="en-US"/>
              </w:rPr>
              <w:t>orks</w:t>
            </w:r>
            <w:r w:rsidR="00F007B6" w:rsidRPr="000655F0">
              <w:rPr>
                <w:rFonts w:eastAsia="Times New Roman"/>
                <w:szCs w:val="26"/>
                <w:lang w:eastAsia="en-US"/>
              </w:rPr>
              <w:t>.</w:t>
            </w:r>
          </w:p>
          <w:p w14:paraId="3F1AAB2F" w14:textId="77777777" w:rsidR="00F007B6" w:rsidRPr="000655F0" w:rsidRDefault="00F007B6">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Số ngõ ra: 1</w:t>
            </w:r>
          </w:p>
          <w:p w14:paraId="7D260050" w14:textId="77777777" w:rsidR="00F007B6" w:rsidRPr="000655F0" w:rsidRDefault="00F007B6">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Dòng sét hoạt động bình thường:6,5kAmps</w:t>
            </w:r>
          </w:p>
          <w:p w14:paraId="35E6FFE3" w14:textId="77777777" w:rsidR="00F007B6" w:rsidRPr="000655F0" w:rsidRDefault="00F007B6">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Dòng sét hoạt động tối đa:0,25kAmps</w:t>
            </w:r>
          </w:p>
          <w:p w14:paraId="79F386FF" w14:textId="77777777" w:rsidR="00F007B6" w:rsidRPr="000655F0" w:rsidRDefault="00F007B6">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Bảo vệ đường dữ liệu: RJ45 ttóc độ 10/100/1000 Mbps</w:t>
            </w:r>
          </w:p>
          <w:p w14:paraId="0E8ED52F" w14:textId="77777777" w:rsidR="00F007B6" w:rsidRPr="000655F0" w:rsidRDefault="00F007B6">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xml:space="preserve">- </w:t>
            </w:r>
            <w:r w:rsidR="001D3E95" w:rsidRPr="000655F0">
              <w:rPr>
                <w:rFonts w:eastAsia="Times New Roman"/>
                <w:szCs w:val="26"/>
                <w:lang w:eastAsia="en-US"/>
              </w:rPr>
              <w:t>Dãy điện áp:&lt;60</w:t>
            </w:r>
          </w:p>
          <w:p w14:paraId="189518F6" w14:textId="77777777" w:rsidR="001D3E95" w:rsidRPr="000655F0" w:rsidRDefault="001D3E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Cổng giao tiếp: RJ45.</w:t>
            </w:r>
          </w:p>
          <w:p w14:paraId="2AEB4147" w14:textId="77777777" w:rsidR="001D3E95" w:rsidRPr="000655F0" w:rsidRDefault="001D3E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Nhiệt độ: -150-650</w:t>
            </w:r>
            <w:r w:rsidRPr="000655F0">
              <w:rPr>
                <w:rFonts w:eastAsia="Times New Roman"/>
                <w:szCs w:val="26"/>
                <w:vertAlign w:val="superscript"/>
                <w:lang w:eastAsia="en-US"/>
              </w:rPr>
              <w:t>0</w:t>
            </w:r>
            <w:r w:rsidRPr="000655F0">
              <w:rPr>
                <w:rFonts w:eastAsia="Times New Roman"/>
                <w:szCs w:val="26"/>
                <w:lang w:eastAsia="en-US"/>
              </w:rPr>
              <w:t>C.</w:t>
            </w:r>
          </w:p>
          <w:p w14:paraId="1E340534" w14:textId="77777777" w:rsidR="001D3E95" w:rsidRPr="000655F0" w:rsidRDefault="001D3E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Model: PNET1GB</w:t>
            </w:r>
          </w:p>
          <w:p w14:paraId="4CB86F83" w14:textId="77777777" w:rsidR="001D3E95" w:rsidRPr="000655F0" w:rsidRDefault="001D3E95">
            <w:pPr>
              <w:pStyle w:val="ListParagraph"/>
              <w:widowControl w:val="0"/>
              <w:numPr>
                <w:ilvl w:val="0"/>
                <w:numId w:val="73"/>
              </w:numPr>
              <w:spacing w:before="40" w:after="40"/>
              <w:rPr>
                <w:rFonts w:eastAsia="Times New Roman"/>
                <w:szCs w:val="26"/>
                <w:lang w:eastAsia="en-US"/>
              </w:rPr>
            </w:pPr>
            <w:r w:rsidRPr="000655F0">
              <w:rPr>
                <w:rFonts w:eastAsia="Times New Roman"/>
                <w:szCs w:val="26"/>
                <w:lang w:eastAsia="en-US"/>
              </w:rPr>
              <w:t>- Nhà sản xuất: APC/Trung Quốc</w:t>
            </w:r>
          </w:p>
        </w:tc>
        <w:tc>
          <w:tcPr>
            <w:tcW w:w="378" w:type="pct"/>
          </w:tcPr>
          <w:p w14:paraId="5A9AC357"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 xml:space="preserve">Cái </w:t>
            </w:r>
          </w:p>
        </w:tc>
        <w:tc>
          <w:tcPr>
            <w:tcW w:w="510" w:type="pct"/>
          </w:tcPr>
          <w:p w14:paraId="7E44B6C5"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1</w:t>
            </w:r>
          </w:p>
        </w:tc>
        <w:tc>
          <w:tcPr>
            <w:tcW w:w="501" w:type="pct"/>
          </w:tcPr>
          <w:p w14:paraId="2D249F6D" w14:textId="77777777" w:rsidR="00B403DD" w:rsidRPr="000655F0" w:rsidRDefault="00B403DD" w:rsidP="003755C5">
            <w:pPr>
              <w:widowControl w:val="0"/>
              <w:spacing w:before="40" w:after="40"/>
              <w:ind w:firstLine="0"/>
              <w:jc w:val="center"/>
              <w:rPr>
                <w:rFonts w:eastAsia="Times New Roman"/>
                <w:szCs w:val="26"/>
                <w:lang w:eastAsia="en-US"/>
              </w:rPr>
            </w:pPr>
            <w:r w:rsidRPr="000655F0">
              <w:rPr>
                <w:rFonts w:eastAsia="Times New Roman"/>
                <w:szCs w:val="26"/>
                <w:lang w:eastAsia="en-US"/>
              </w:rPr>
              <w:t>Hoạt động tốt</w:t>
            </w:r>
          </w:p>
        </w:tc>
      </w:tr>
    </w:tbl>
    <w:p w14:paraId="618B75C3" w14:textId="77777777" w:rsidR="0041633F" w:rsidRPr="000655F0" w:rsidRDefault="0041633F" w:rsidP="0041633F">
      <w:pPr>
        <w:rPr>
          <w:rFonts w:eastAsia="Calibri"/>
          <w:i/>
          <w:szCs w:val="26"/>
          <w:lang w:val="vi-VN"/>
        </w:rPr>
      </w:pPr>
      <w:r w:rsidRPr="000655F0">
        <w:rPr>
          <w:rFonts w:eastAsia="Calibri"/>
          <w:i/>
          <w:szCs w:val="26"/>
          <w:lang w:val="vi-VN"/>
        </w:rPr>
        <w:t>Nguồn: Công ty Cổ phần Maruichi Sun Steel, 2022</w:t>
      </w:r>
    </w:p>
    <w:tbl>
      <w:tblPr>
        <w:tblW w:w="0" w:type="auto"/>
        <w:tblLook w:val="04A0" w:firstRow="1" w:lastRow="0" w:firstColumn="1" w:lastColumn="0" w:noHBand="0" w:noVBand="1"/>
      </w:tblPr>
      <w:tblGrid>
        <w:gridCol w:w="5023"/>
        <w:gridCol w:w="4259"/>
      </w:tblGrid>
      <w:tr w:rsidR="000655F0" w:rsidRPr="000655F0" w14:paraId="04E7ED2F" w14:textId="77777777" w:rsidTr="0063473B">
        <w:tc>
          <w:tcPr>
            <w:tcW w:w="5023" w:type="dxa"/>
            <w:shd w:val="clear" w:color="auto" w:fill="auto"/>
          </w:tcPr>
          <w:p w14:paraId="3E319494" w14:textId="77777777" w:rsidR="003755C5" w:rsidRPr="000655F0" w:rsidRDefault="003755C5" w:rsidP="003755C5">
            <w:pPr>
              <w:spacing w:before="60" w:after="60"/>
              <w:ind w:firstLine="0"/>
              <w:rPr>
                <w:rFonts w:eastAsia="Times New Roman"/>
                <w:szCs w:val="26"/>
                <w:lang w:eastAsia="en-US"/>
              </w:rPr>
            </w:pPr>
            <w:bookmarkStart w:id="478" w:name="_Toc113344105"/>
            <w:r w:rsidRPr="000655F0">
              <w:rPr>
                <w:rFonts w:eastAsia="Times New Roman"/>
                <w:noProof/>
                <w:szCs w:val="26"/>
              </w:rPr>
              <w:lastRenderedPageBreak/>
              <w:drawing>
                <wp:inline distT="0" distB="0" distL="0" distR="0" wp14:anchorId="3748DA04" wp14:editId="00E09171">
                  <wp:extent cx="3052445" cy="2987749"/>
                  <wp:effectExtent l="0" t="0" r="0" b="3175"/>
                  <wp:docPr id="10265" name="Picture 10265" descr="IMG_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594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60039" cy="2995182"/>
                          </a:xfrm>
                          <a:prstGeom prst="rect">
                            <a:avLst/>
                          </a:prstGeom>
                          <a:noFill/>
                          <a:ln>
                            <a:noFill/>
                          </a:ln>
                        </pic:spPr>
                      </pic:pic>
                    </a:graphicData>
                  </a:graphic>
                </wp:inline>
              </w:drawing>
            </w:r>
          </w:p>
        </w:tc>
        <w:tc>
          <w:tcPr>
            <w:tcW w:w="4259" w:type="dxa"/>
            <w:shd w:val="clear" w:color="auto" w:fill="auto"/>
          </w:tcPr>
          <w:p w14:paraId="0F1DCA56" w14:textId="77777777" w:rsidR="003755C5" w:rsidRPr="000655F0" w:rsidRDefault="0063473B" w:rsidP="003755C5">
            <w:pPr>
              <w:spacing w:before="60" w:after="60"/>
              <w:ind w:firstLine="0"/>
              <w:rPr>
                <w:rFonts w:eastAsia="Times New Roman"/>
                <w:szCs w:val="26"/>
                <w:lang w:eastAsia="en-US"/>
              </w:rPr>
            </w:pPr>
            <w:r w:rsidRPr="000655F0">
              <w:rPr>
                <w:rFonts w:ascii="Calibri" w:eastAsia="Calibri" w:hAnsi="Calibri"/>
                <w:noProof/>
                <w:sz w:val="22"/>
                <w:szCs w:val="22"/>
              </w:rPr>
              <w:drawing>
                <wp:inline distT="0" distB="0" distL="0" distR="0" wp14:anchorId="42384231" wp14:editId="035016BD">
                  <wp:extent cx="2402840" cy="3009014"/>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10252" cy="3018296"/>
                          </a:xfrm>
                          <a:prstGeom prst="rect">
                            <a:avLst/>
                          </a:prstGeom>
                          <a:noFill/>
                          <a:ln>
                            <a:noFill/>
                          </a:ln>
                        </pic:spPr>
                      </pic:pic>
                    </a:graphicData>
                  </a:graphic>
                </wp:inline>
              </w:drawing>
            </w:r>
          </w:p>
        </w:tc>
      </w:tr>
      <w:tr w:rsidR="000655F0" w:rsidRPr="000655F0" w14:paraId="4582FA2E" w14:textId="77777777" w:rsidTr="0063473B">
        <w:trPr>
          <w:trHeight w:val="4288"/>
        </w:trPr>
        <w:tc>
          <w:tcPr>
            <w:tcW w:w="9282" w:type="dxa"/>
            <w:gridSpan w:val="2"/>
            <w:shd w:val="clear" w:color="auto" w:fill="auto"/>
          </w:tcPr>
          <w:p w14:paraId="5082D06E" w14:textId="77777777" w:rsidR="0063473B" w:rsidRPr="000655F0" w:rsidRDefault="0063473B" w:rsidP="0063473B">
            <w:pPr>
              <w:spacing w:before="60" w:after="60"/>
              <w:ind w:firstLine="0"/>
              <w:jc w:val="center"/>
              <w:rPr>
                <w:rFonts w:eastAsia="Times New Roman"/>
                <w:noProof/>
                <w:szCs w:val="26"/>
                <w:lang w:eastAsia="en-US"/>
              </w:rPr>
            </w:pPr>
            <w:r w:rsidRPr="000655F0">
              <w:rPr>
                <w:rFonts w:ascii="Calibri" w:eastAsia="Calibri" w:hAnsi="Calibri"/>
                <w:noProof/>
                <w:sz w:val="22"/>
                <w:szCs w:val="22"/>
              </w:rPr>
              <w:drawing>
                <wp:inline distT="0" distB="0" distL="0" distR="0" wp14:anchorId="328513CC" wp14:editId="3655495C">
                  <wp:extent cx="4093845" cy="2615565"/>
                  <wp:effectExtent l="0" t="0" r="1905"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93845" cy="2615565"/>
                          </a:xfrm>
                          <a:prstGeom prst="rect">
                            <a:avLst/>
                          </a:prstGeom>
                          <a:noFill/>
                          <a:ln>
                            <a:noFill/>
                          </a:ln>
                        </pic:spPr>
                      </pic:pic>
                    </a:graphicData>
                  </a:graphic>
                </wp:inline>
              </w:drawing>
            </w:r>
          </w:p>
        </w:tc>
      </w:tr>
    </w:tbl>
    <w:p w14:paraId="4CC497F8" w14:textId="77777777" w:rsidR="004316F0" w:rsidRPr="000655F0" w:rsidRDefault="004316F0" w:rsidP="004C655D">
      <w:pPr>
        <w:pStyle w:val="Caption"/>
        <w:keepNext w:val="0"/>
        <w:keepLines w:val="0"/>
        <w:spacing w:before="120" w:after="120"/>
        <w:rPr>
          <w:spacing w:val="-2"/>
          <w:szCs w:val="26"/>
        </w:rPr>
      </w:pPr>
      <w:bookmarkStart w:id="479" w:name="_Toc117611120"/>
      <w:bookmarkStart w:id="480" w:name="_Toc117611140"/>
      <w:r w:rsidRPr="000655F0">
        <w:t xml:space="preserve">Hình 3. </w:t>
      </w:r>
      <w:r w:rsidR="0028610E" w:rsidRPr="000655F0">
        <w:fldChar w:fldCharType="begin"/>
      </w:r>
      <w:r w:rsidR="001726FF" w:rsidRPr="000655F0">
        <w:instrText xml:space="preserve"> SEQ Hình_3. \* ARABIC </w:instrText>
      </w:r>
      <w:r w:rsidR="0028610E" w:rsidRPr="000655F0">
        <w:fldChar w:fldCharType="separate"/>
      </w:r>
      <w:r w:rsidR="000348F3" w:rsidRPr="000655F0">
        <w:rPr>
          <w:noProof/>
        </w:rPr>
        <w:t>13</w:t>
      </w:r>
      <w:r w:rsidR="0028610E" w:rsidRPr="000655F0">
        <w:rPr>
          <w:noProof/>
        </w:rPr>
        <w:fldChar w:fldCharType="end"/>
      </w:r>
      <w:r w:rsidRPr="000655F0">
        <w:t xml:space="preserve">. </w:t>
      </w:r>
      <w:r w:rsidR="003755C5" w:rsidRPr="000655F0">
        <w:rPr>
          <w:szCs w:val="26"/>
          <w:lang w:val="vi-VN"/>
        </w:rPr>
        <w:t>Hệ thống quan trắc tự động</w:t>
      </w:r>
      <w:bookmarkEnd w:id="479"/>
      <w:bookmarkEnd w:id="480"/>
    </w:p>
    <w:p w14:paraId="2D06D618" w14:textId="77777777" w:rsidR="00D138C2" w:rsidRPr="000655F0" w:rsidRDefault="00D138C2" w:rsidP="004C655D">
      <w:pPr>
        <w:pStyle w:val="Heading4"/>
        <w:shd w:val="clear" w:color="auto" w:fill="FFFFFF" w:themeFill="background1"/>
        <w:rPr>
          <w:rFonts w:eastAsia="MS Mincho"/>
          <w:szCs w:val="26"/>
          <w:lang w:val="sv-SE" w:eastAsia="ja-JP"/>
        </w:rPr>
      </w:pPr>
      <w:bookmarkStart w:id="481" w:name="_Toc117609795"/>
      <w:bookmarkEnd w:id="478"/>
      <w:r w:rsidRPr="000655F0">
        <w:rPr>
          <w:rFonts w:eastAsia="MS Mincho"/>
          <w:szCs w:val="26"/>
          <w:lang w:val="sv-SE" w:eastAsia="ja-JP"/>
        </w:rPr>
        <w:t>3.2. Công trình, biện pháp xử lý bụi, khí thải</w:t>
      </w:r>
      <w:bookmarkEnd w:id="466"/>
      <w:bookmarkEnd w:id="481"/>
    </w:p>
    <w:p w14:paraId="7A5017C1" w14:textId="77777777" w:rsidR="00EE700E" w:rsidRPr="000655F0" w:rsidRDefault="00EE700E" w:rsidP="004C655D">
      <w:pPr>
        <w:tabs>
          <w:tab w:val="left" w:pos="1080"/>
        </w:tabs>
        <w:ind w:firstLine="0"/>
        <w:rPr>
          <w:rFonts w:eastAsia="SimSun"/>
          <w:b/>
          <w:szCs w:val="26"/>
          <w:lang w:val="nb-NO" w:eastAsia="en-US"/>
        </w:rPr>
      </w:pPr>
      <w:r w:rsidRPr="000655F0">
        <w:rPr>
          <w:rFonts w:eastAsia="SimSun"/>
          <w:b/>
          <w:szCs w:val="26"/>
          <w:lang w:val="nb-NO" w:eastAsia="en-US"/>
        </w:rPr>
        <w:t xml:space="preserve">3.2.1. Hệ thống xử lý hơi axit phát sinh từ hệ thống tuần hoàn tái sinh axit ARP </w:t>
      </w:r>
      <w:r w:rsidR="00992F6A" w:rsidRPr="000655F0">
        <w:rPr>
          <w:rFonts w:eastAsia="SimSun"/>
          <w:b/>
          <w:szCs w:val="26"/>
          <w:lang w:val="nb-NO" w:eastAsia="en-US"/>
        </w:rPr>
        <w:t>(</w:t>
      </w:r>
      <w:r w:rsidRPr="000655F0">
        <w:rPr>
          <w:rFonts w:eastAsia="SimSun"/>
          <w:b/>
          <w:szCs w:val="26"/>
          <w:lang w:val="nb-NO" w:eastAsia="en-US"/>
        </w:rPr>
        <w:t>công suất 3.200 lít/h</w:t>
      </w:r>
      <w:r w:rsidR="00992F6A" w:rsidRPr="000655F0">
        <w:rPr>
          <w:rFonts w:eastAsia="SimSun"/>
          <w:b/>
          <w:szCs w:val="26"/>
          <w:lang w:val="nb-NO" w:eastAsia="en-US"/>
        </w:rPr>
        <w:t>), công suất 7.300 m</w:t>
      </w:r>
      <w:r w:rsidR="00992F6A" w:rsidRPr="000655F0">
        <w:rPr>
          <w:rFonts w:eastAsia="SimSun"/>
          <w:b/>
          <w:szCs w:val="26"/>
          <w:vertAlign w:val="superscript"/>
          <w:lang w:val="nb-NO" w:eastAsia="en-US"/>
        </w:rPr>
        <w:t>3</w:t>
      </w:r>
      <w:r w:rsidR="00992F6A" w:rsidRPr="000655F0">
        <w:rPr>
          <w:rFonts w:eastAsia="SimSun"/>
          <w:b/>
          <w:szCs w:val="26"/>
          <w:lang w:val="nb-NO" w:eastAsia="en-US"/>
        </w:rPr>
        <w:t>/giờ</w:t>
      </w:r>
    </w:p>
    <w:p w14:paraId="6DAC3A6D" w14:textId="77777777" w:rsidR="00C21463" w:rsidRPr="000655F0" w:rsidRDefault="003532D7" w:rsidP="00C21463">
      <w:pPr>
        <w:rPr>
          <w:rFonts w:eastAsia="Batang"/>
          <w:szCs w:val="26"/>
          <w:lang w:val="nb-NO" w:eastAsia="en-US"/>
        </w:rPr>
      </w:pPr>
      <w:r w:rsidRPr="000655F0">
        <w:rPr>
          <w:rFonts w:eastAsia="SimSun"/>
          <w:szCs w:val="26"/>
          <w:lang w:val="nb-NO" w:eastAsia="en-US"/>
        </w:rPr>
        <w:t xml:space="preserve">Công ty đã lắp đặt 01 hệ thống xử lý hơi axit phát sinh từ hệ thống tuần hoàn tái sinh axit ARP </w:t>
      </w:r>
      <w:r w:rsidR="00992F6A" w:rsidRPr="000655F0">
        <w:rPr>
          <w:rFonts w:eastAsia="SimSun"/>
          <w:szCs w:val="26"/>
          <w:lang w:val="nb-NO" w:eastAsia="en-US"/>
        </w:rPr>
        <w:t>(</w:t>
      </w:r>
      <w:r w:rsidRPr="000655F0">
        <w:rPr>
          <w:rFonts w:eastAsia="SimSun"/>
          <w:szCs w:val="26"/>
          <w:lang w:val="nb-NO" w:eastAsia="en-US"/>
        </w:rPr>
        <w:t>công suất 3.200 lít/h</w:t>
      </w:r>
      <w:r w:rsidR="00992F6A" w:rsidRPr="000655F0">
        <w:rPr>
          <w:rFonts w:eastAsia="SimSun"/>
          <w:szCs w:val="26"/>
          <w:lang w:val="nb-NO" w:eastAsia="en-US"/>
        </w:rPr>
        <w:t xml:space="preserve">), công suất </w:t>
      </w:r>
      <w:r w:rsidR="00992F6A" w:rsidRPr="000655F0">
        <w:rPr>
          <w:rFonts w:eastAsia="SimSun"/>
          <w:bCs/>
          <w:szCs w:val="26"/>
          <w:lang w:val="nb-NO" w:eastAsia="en-US"/>
        </w:rPr>
        <w:t>7.300 m</w:t>
      </w:r>
      <w:r w:rsidR="00992F6A" w:rsidRPr="000655F0">
        <w:rPr>
          <w:rFonts w:eastAsia="SimSun"/>
          <w:bCs/>
          <w:szCs w:val="26"/>
          <w:vertAlign w:val="superscript"/>
          <w:lang w:val="nb-NO" w:eastAsia="en-US"/>
        </w:rPr>
        <w:t>3</w:t>
      </w:r>
      <w:r w:rsidR="00992F6A" w:rsidRPr="000655F0">
        <w:rPr>
          <w:rFonts w:eastAsia="SimSun"/>
          <w:bCs/>
          <w:szCs w:val="26"/>
          <w:lang w:val="nb-NO" w:eastAsia="en-US"/>
        </w:rPr>
        <w:t>/giờ</w:t>
      </w:r>
      <w:r w:rsidR="00992F6A" w:rsidRPr="000655F0">
        <w:rPr>
          <w:rFonts w:eastAsia="SimSun"/>
          <w:szCs w:val="26"/>
          <w:lang w:val="nb-NO" w:eastAsia="en-US"/>
        </w:rPr>
        <w:t xml:space="preserve"> </w:t>
      </w:r>
      <w:r w:rsidR="00C21463" w:rsidRPr="000655F0">
        <w:rPr>
          <w:rFonts w:eastAsia="Batang"/>
          <w:szCs w:val="26"/>
          <w:lang w:val="nb-NO" w:eastAsia="en-US"/>
        </w:rPr>
        <w:t>theo công nghệ do nhà cung cấp thiết bị từ Đức, lắp đặt song song với hệ thống ARP.</w:t>
      </w:r>
    </w:p>
    <w:p w14:paraId="034A566C" w14:textId="77777777" w:rsidR="00475F1E" w:rsidRPr="000655F0" w:rsidRDefault="00F96B4F" w:rsidP="00F96B4F">
      <w:pPr>
        <w:rPr>
          <w:rFonts w:eastAsia="SimSun"/>
          <w:szCs w:val="26"/>
          <w:lang w:val="es-ES" w:eastAsia="en-US"/>
        </w:rPr>
      </w:pPr>
      <w:r w:rsidRPr="000655F0">
        <w:rPr>
          <w:rFonts w:eastAsia="SimSun"/>
          <w:szCs w:val="26"/>
          <w:lang w:val="nb-NO" w:eastAsia="en-US"/>
        </w:rPr>
        <w:t xml:space="preserve">Công trình đã được XNHT theo </w:t>
      </w:r>
      <w:r w:rsidR="00475F1E" w:rsidRPr="000655F0">
        <w:rPr>
          <w:szCs w:val="26"/>
          <w:lang w:val="it-IT" w:eastAsia="en-US"/>
        </w:rPr>
        <w:t xml:space="preserve">Giấy </w:t>
      </w:r>
      <w:r w:rsidR="00475F1E" w:rsidRPr="000655F0">
        <w:rPr>
          <w:lang w:val="nb-NO"/>
        </w:rPr>
        <w:t xml:space="preserve">xác nhận việc đã thực hiện các công trình, biện pháp bảo vệ môi trường phục vụ giai đoạn vận hành số </w:t>
      </w:r>
      <w:r w:rsidR="00475F1E" w:rsidRPr="000655F0">
        <w:rPr>
          <w:rFonts w:eastAsia="Times New Roman"/>
          <w:spacing w:val="-1"/>
          <w:lang w:val="sv-SE" w:eastAsia="en-US"/>
        </w:rPr>
        <w:t>459/GXN-STNMT ngày 13/02/2014 của Sở Tài nguyên và Môi trường tỉnh Bình Dương.</w:t>
      </w:r>
    </w:p>
    <w:p w14:paraId="55E21339" w14:textId="77777777" w:rsidR="00320315" w:rsidRPr="000655F0" w:rsidRDefault="00000000" w:rsidP="00F96B4F">
      <w:pPr>
        <w:rPr>
          <w:rFonts w:eastAsia="Batang"/>
          <w:szCs w:val="26"/>
          <w:lang w:val="es-ES" w:eastAsia="en-US"/>
        </w:rPr>
      </w:pPr>
      <w:r w:rsidRPr="000655F0">
        <w:rPr>
          <w:rFonts w:eastAsia="Batang"/>
          <w:noProof/>
          <w:szCs w:val="26"/>
        </w:rPr>
        <w:pict w14:anchorId="00EC2D83">
          <v:shape id="_x0000_s2254" type="#_x0000_t32" style="position:absolute;left:0;text-align:left;margin-left:261.2pt;margin-top:55.05pt;width:45.05pt;height:.65pt;flip:y;z-index:251681792;mso-width-relative:margin;mso-height-relative:margin" o:connectortype="straight" stroked="f"/>
        </w:pict>
      </w:r>
      <w:r w:rsidR="0080415C" w:rsidRPr="000655F0">
        <w:rPr>
          <w:rFonts w:eastAsia="Batang"/>
          <w:szCs w:val="26"/>
          <w:lang w:val="es-ES" w:eastAsia="en-US"/>
        </w:rPr>
        <w:t>Sơ đồ</w:t>
      </w:r>
      <w:r w:rsidR="00320315" w:rsidRPr="000655F0">
        <w:rPr>
          <w:rFonts w:eastAsia="Batang"/>
          <w:szCs w:val="26"/>
          <w:lang w:val="es-ES" w:eastAsia="en-US"/>
        </w:rPr>
        <w:t xml:space="preserve"> công nghệ như sau:</w:t>
      </w:r>
    </w:p>
    <w:p w14:paraId="5D084F12" w14:textId="77777777" w:rsidR="00D138C2" w:rsidRPr="000655F0" w:rsidRDefault="00D138C2" w:rsidP="004929F1">
      <w:pPr>
        <w:pStyle w:val="Heading2"/>
        <w:rPr>
          <w:rFonts w:eastAsia="MS Mincho"/>
          <w:lang w:val="sv-SE" w:eastAsia="ja-JP"/>
        </w:rPr>
      </w:pPr>
      <w:bookmarkStart w:id="482" w:name="_Toc110957122"/>
      <w:bookmarkStart w:id="483" w:name="_Toc117609801"/>
      <w:r w:rsidRPr="000655F0">
        <w:rPr>
          <w:rFonts w:eastAsia="MS Mincho"/>
          <w:lang w:val="sv-SE" w:eastAsia="ja-JP"/>
        </w:rPr>
        <w:t>3.6. Phương án phòng ngừa, ứng phó sự cố môi trường</w:t>
      </w:r>
      <w:bookmarkEnd w:id="482"/>
      <w:bookmarkEnd w:id="483"/>
    </w:p>
    <w:p w14:paraId="22CE3C75" w14:textId="77777777" w:rsidR="00F70265" w:rsidRPr="000655F0" w:rsidRDefault="00C06B7A" w:rsidP="004929F1">
      <w:pPr>
        <w:rPr>
          <w:szCs w:val="26"/>
          <w:lang w:val="pt-BR"/>
        </w:rPr>
      </w:pPr>
      <w:bookmarkStart w:id="484" w:name="_Toc77260390"/>
      <w:bookmarkStart w:id="485" w:name="_Toc110957123"/>
      <w:r w:rsidRPr="000655F0">
        <w:rPr>
          <w:szCs w:val="26"/>
          <w:lang w:val="pt-BR"/>
        </w:rPr>
        <w:t xml:space="preserve">Công ty đã thành lập Kế hoạch phòng ngừa và ứng phó sự cố môi trường gửi Phòng Tài nguyên và Môi trường thành phố Dĩ An ngày 10/08/2020. </w:t>
      </w:r>
      <w:r w:rsidR="00F70265" w:rsidRPr="000655F0">
        <w:rPr>
          <w:szCs w:val="26"/>
          <w:lang w:val="pt-BR"/>
        </w:rPr>
        <w:t xml:space="preserve">Đồng thời, Công </w:t>
      </w:r>
      <w:r w:rsidR="00F70265" w:rsidRPr="000655F0">
        <w:rPr>
          <w:szCs w:val="26"/>
          <w:lang w:val="pt-BR"/>
        </w:rPr>
        <w:lastRenderedPageBreak/>
        <w:t xml:space="preserve">ty đã được Bộ Công thương cấp </w:t>
      </w:r>
      <w:r w:rsidR="00F70265" w:rsidRPr="000655F0">
        <w:rPr>
          <w:szCs w:val="26"/>
          <w:lang w:val="sv-SE"/>
        </w:rPr>
        <w:t>Quyết định số 7572/QĐ-BCT ngày 25/08/2014 phê duyệt Kế hoạch phòng ngừa, ứng phó sự cố hóa chất.</w:t>
      </w:r>
    </w:p>
    <w:bookmarkStart w:id="486" w:name="_Toc117609802"/>
    <w:p w14:paraId="5CF222F4" w14:textId="302FD0FB" w:rsidR="00657209" w:rsidRPr="000655F0" w:rsidRDefault="004E6C6D" w:rsidP="00657209">
      <w:pPr>
        <w:pStyle w:val="Heading3"/>
        <w:rPr>
          <w:color w:val="auto"/>
          <w:sz w:val="10"/>
          <w:szCs w:val="10"/>
        </w:rPr>
      </w:pPr>
      <w:r w:rsidRPr="000655F0">
        <w:rPr>
          <w:color w:val="auto"/>
        </w:rPr>
        <w:object w:dxaOrig="8971" w:dyaOrig="5490" w14:anchorId="56A918F8">
          <v:shape id="_x0000_i1035" type="#_x0000_t75" style="width:449.2pt;height:274.05pt" o:ole="">
            <v:imagedata r:id="rId60" o:title=""/>
          </v:shape>
          <o:OLEObject Type="Embed" ProgID="Visio.Drawing.15" ShapeID="_x0000_i1035" DrawAspect="Content" ObjectID="_1728729946" r:id="rId61"/>
        </w:object>
      </w:r>
    </w:p>
    <w:p w14:paraId="5033CB4C" w14:textId="77777777" w:rsidR="00657209" w:rsidRPr="000655F0" w:rsidRDefault="00657209" w:rsidP="00657209">
      <w:pPr>
        <w:ind w:firstLine="720"/>
        <w:jc w:val="center"/>
        <w:rPr>
          <w:rFonts w:eastAsia="SimSun"/>
          <w:i/>
          <w:iCs/>
          <w:szCs w:val="26"/>
          <w:lang w:val="nb-NO" w:eastAsia="en-US"/>
        </w:rPr>
      </w:pPr>
      <w:bookmarkStart w:id="487" w:name="_Toc117611141"/>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14</w:t>
      </w:r>
      <w:r w:rsidR="0028610E" w:rsidRPr="000655F0">
        <w:rPr>
          <w:i/>
          <w:iCs/>
          <w:noProof/>
        </w:rPr>
        <w:fldChar w:fldCharType="end"/>
      </w:r>
      <w:r w:rsidRPr="000655F0">
        <w:rPr>
          <w:i/>
          <w:iCs/>
        </w:rPr>
        <w:t>. Sơ đồ công nghệ h</w:t>
      </w:r>
      <w:r w:rsidRPr="000655F0">
        <w:rPr>
          <w:rFonts w:eastAsia="SimSun"/>
          <w:i/>
          <w:iCs/>
          <w:szCs w:val="26"/>
          <w:lang w:val="nb-NO" w:eastAsia="en-US"/>
        </w:rPr>
        <w:t xml:space="preserve">ệ thống xử lý hơi axit phát sinh từ hệ thống tuần hoàn tái sinh axit ARP (công suất 3.200 lít/h), công suất </w:t>
      </w:r>
      <w:r w:rsidRPr="000655F0">
        <w:rPr>
          <w:rFonts w:eastAsia="SimSun"/>
          <w:bCs/>
          <w:i/>
          <w:iCs/>
          <w:szCs w:val="26"/>
          <w:lang w:val="nb-NO" w:eastAsia="en-US"/>
        </w:rPr>
        <w:t>7.300 m</w:t>
      </w:r>
      <w:r w:rsidRPr="000655F0">
        <w:rPr>
          <w:rFonts w:eastAsia="SimSun"/>
          <w:bCs/>
          <w:i/>
          <w:iCs/>
          <w:szCs w:val="26"/>
          <w:vertAlign w:val="superscript"/>
          <w:lang w:val="nb-NO" w:eastAsia="en-US"/>
        </w:rPr>
        <w:t>3</w:t>
      </w:r>
      <w:r w:rsidRPr="000655F0">
        <w:rPr>
          <w:rFonts w:eastAsia="SimSun"/>
          <w:bCs/>
          <w:i/>
          <w:iCs/>
          <w:szCs w:val="26"/>
          <w:lang w:val="nb-NO" w:eastAsia="en-US"/>
        </w:rPr>
        <w:t>/giờ</w:t>
      </w:r>
      <w:bookmarkEnd w:id="487"/>
    </w:p>
    <w:p w14:paraId="6E0B0896" w14:textId="77777777" w:rsidR="00657209" w:rsidRPr="000655F0" w:rsidRDefault="00657209" w:rsidP="00657209">
      <w:pPr>
        <w:rPr>
          <w:rFonts w:eastAsia="SimSun"/>
          <w:b/>
          <w:bCs/>
          <w:szCs w:val="26"/>
          <w:lang w:val="nb-NO" w:eastAsia="en-US"/>
        </w:rPr>
      </w:pPr>
      <w:r w:rsidRPr="000655F0">
        <w:rPr>
          <w:rFonts w:eastAsia="SimSun"/>
          <w:b/>
          <w:bCs/>
          <w:szCs w:val="26"/>
          <w:lang w:val="nb-NO" w:eastAsia="en-US"/>
        </w:rPr>
        <w:t>Thuyết minh quy trình công nghệ:</w:t>
      </w:r>
    </w:p>
    <w:p w14:paraId="38554480" w14:textId="67C8C183" w:rsidR="00657209" w:rsidRPr="000655F0" w:rsidRDefault="009D6C0D" w:rsidP="00657209">
      <w:pPr>
        <w:rPr>
          <w:szCs w:val="26"/>
          <w:lang w:val="nb-NO"/>
        </w:rPr>
      </w:pPr>
      <w:r w:rsidRPr="000655F0">
        <w:rPr>
          <w:szCs w:val="26"/>
          <w:lang w:val="nb-NO"/>
        </w:rPr>
        <w:t>Hơi a</w:t>
      </w:r>
      <w:r w:rsidR="00657209" w:rsidRPr="000655F0">
        <w:rPr>
          <w:szCs w:val="26"/>
          <w:lang w:val="nb-NO"/>
        </w:rPr>
        <w:t xml:space="preserve">xit thải từ xưởng tẩy rửa PPPL được dẫn về hệ thống tuần hoàn tái sinh axit ARP. Tại buồng đốt, axit thải được đốt thành hơi axit và bột sắt rắn </w:t>
      </w:r>
      <w:r w:rsidR="004E6C6D" w:rsidRPr="000655F0">
        <w:rPr>
          <w:szCs w:val="26"/>
          <w:lang w:val="nb-NO"/>
        </w:rPr>
        <w:t>(</w:t>
      </w:r>
      <w:r w:rsidR="00657209" w:rsidRPr="000655F0">
        <w:rPr>
          <w:szCs w:val="26"/>
          <w:lang w:val="nb-NO"/>
        </w:rPr>
        <w:t>Fe</w:t>
      </w:r>
      <w:r w:rsidR="00657209" w:rsidRPr="000655F0">
        <w:rPr>
          <w:szCs w:val="26"/>
          <w:vertAlign w:val="subscript"/>
          <w:lang w:val="nb-NO"/>
        </w:rPr>
        <w:t>2</w:t>
      </w:r>
      <w:r w:rsidR="00657209" w:rsidRPr="000655F0">
        <w:rPr>
          <w:szCs w:val="26"/>
          <w:lang w:val="nb-NO"/>
        </w:rPr>
        <w:t>O</w:t>
      </w:r>
      <w:r w:rsidR="00657209" w:rsidRPr="000655F0">
        <w:rPr>
          <w:szCs w:val="26"/>
          <w:vertAlign w:val="subscript"/>
          <w:lang w:val="nb-NO"/>
        </w:rPr>
        <w:t>3</w:t>
      </w:r>
      <w:r w:rsidR="004E6C6D" w:rsidRPr="000655F0">
        <w:rPr>
          <w:szCs w:val="26"/>
          <w:lang w:val="nb-NO"/>
        </w:rPr>
        <w:t>)</w:t>
      </w:r>
      <w:r w:rsidR="00657209" w:rsidRPr="000655F0">
        <w:rPr>
          <w:szCs w:val="26"/>
          <w:lang w:val="nb-NO"/>
        </w:rPr>
        <w:t xml:space="preserve"> bằng khí LPG. Bột sắt rắn </w:t>
      </w:r>
      <w:r w:rsidR="004E6C6D" w:rsidRPr="000655F0">
        <w:rPr>
          <w:szCs w:val="26"/>
          <w:lang w:val="nb-NO"/>
        </w:rPr>
        <w:t>(Fe</w:t>
      </w:r>
      <w:r w:rsidR="004E6C6D" w:rsidRPr="000655F0">
        <w:rPr>
          <w:szCs w:val="26"/>
          <w:vertAlign w:val="subscript"/>
          <w:lang w:val="nb-NO"/>
        </w:rPr>
        <w:t>2</w:t>
      </w:r>
      <w:r w:rsidR="004E6C6D" w:rsidRPr="000655F0">
        <w:rPr>
          <w:szCs w:val="26"/>
          <w:lang w:val="nb-NO"/>
        </w:rPr>
        <w:t>O</w:t>
      </w:r>
      <w:r w:rsidR="004E6C6D" w:rsidRPr="000655F0">
        <w:rPr>
          <w:szCs w:val="26"/>
          <w:vertAlign w:val="subscript"/>
          <w:lang w:val="nb-NO"/>
        </w:rPr>
        <w:t>3</w:t>
      </w:r>
      <w:r w:rsidR="004E6C6D" w:rsidRPr="000655F0">
        <w:rPr>
          <w:szCs w:val="26"/>
          <w:lang w:val="nb-NO"/>
        </w:rPr>
        <w:t xml:space="preserve">) </w:t>
      </w:r>
      <w:r w:rsidR="00657209" w:rsidRPr="000655F0">
        <w:rPr>
          <w:szCs w:val="26"/>
          <w:lang w:val="nb-NO"/>
        </w:rPr>
        <w:t>nặng rơi xuống được hút về bồn chứa.</w:t>
      </w:r>
    </w:p>
    <w:p w14:paraId="3A31AC74" w14:textId="1BB4BEB8" w:rsidR="00657209" w:rsidRPr="000655F0" w:rsidRDefault="00657209" w:rsidP="00657209">
      <w:pPr>
        <w:rPr>
          <w:szCs w:val="26"/>
          <w:lang w:val="nb-NO"/>
        </w:rPr>
      </w:pPr>
      <w:r w:rsidRPr="000655F0">
        <w:rPr>
          <w:szCs w:val="26"/>
          <w:lang w:val="nb-NO"/>
        </w:rPr>
        <w:t xml:space="preserve">Hỗn hợp hơi axit và một phần bụi bột sắt rắn </w:t>
      </w:r>
      <w:r w:rsidR="004E6C6D" w:rsidRPr="000655F0">
        <w:rPr>
          <w:szCs w:val="26"/>
          <w:lang w:val="nb-NO"/>
        </w:rPr>
        <w:t>(Fe</w:t>
      </w:r>
      <w:r w:rsidR="004E6C6D" w:rsidRPr="000655F0">
        <w:rPr>
          <w:szCs w:val="26"/>
          <w:vertAlign w:val="subscript"/>
          <w:lang w:val="nb-NO"/>
        </w:rPr>
        <w:t>2</w:t>
      </w:r>
      <w:r w:rsidR="004E6C6D" w:rsidRPr="000655F0">
        <w:rPr>
          <w:szCs w:val="26"/>
          <w:lang w:val="nb-NO"/>
        </w:rPr>
        <w:t>O</w:t>
      </w:r>
      <w:r w:rsidR="004E6C6D" w:rsidRPr="000655F0">
        <w:rPr>
          <w:szCs w:val="26"/>
          <w:vertAlign w:val="subscript"/>
          <w:lang w:val="nb-NO"/>
        </w:rPr>
        <w:t>3</w:t>
      </w:r>
      <w:r w:rsidR="004E6C6D" w:rsidRPr="000655F0">
        <w:rPr>
          <w:szCs w:val="26"/>
          <w:lang w:val="nb-NO"/>
        </w:rPr>
        <w:t xml:space="preserve">) </w:t>
      </w:r>
      <w:r w:rsidRPr="000655F0">
        <w:rPr>
          <w:szCs w:val="26"/>
          <w:lang w:val="nb-NO"/>
        </w:rPr>
        <w:t>còn lại đi vào cyclon lắng bụi. Tại đây, phần bụi còn sót lại trong khí thải được thu hồi ngược về buồng đốt. Hỗn hợp khí sau khi qua cyclone lắng bụi chỉ còn lại hơi HCl.</w:t>
      </w:r>
    </w:p>
    <w:p w14:paraId="1EB1C2B2" w14:textId="77777777" w:rsidR="00657209" w:rsidRPr="000655F0" w:rsidRDefault="00657209" w:rsidP="00657209">
      <w:pPr>
        <w:rPr>
          <w:szCs w:val="26"/>
          <w:lang w:val="nb-NO"/>
        </w:rPr>
      </w:pPr>
      <w:r w:rsidRPr="000655F0">
        <w:rPr>
          <w:szCs w:val="26"/>
          <w:lang w:val="nb-NO"/>
        </w:rPr>
        <w:t>Hơi HCl đi qua hệ thống tháp hấp thụ. Tại đây, diễn ra các quá trình tách lọc, hấp thụ và tẩy rửa bằng màng nước. Phần không khí sạch sau xử lý thoát ra ngoài môi trường qua ống thải cao 28m, đường kính 670mm.</w:t>
      </w:r>
    </w:p>
    <w:p w14:paraId="2486F75D" w14:textId="77777777" w:rsidR="00657209" w:rsidRPr="000655F0" w:rsidRDefault="00657209" w:rsidP="00657209">
      <w:pPr>
        <w:rPr>
          <w:szCs w:val="26"/>
          <w:lang w:val="nb-NO"/>
        </w:rPr>
      </w:pPr>
    </w:p>
    <w:tbl>
      <w:tblPr>
        <w:tblW w:w="0" w:type="auto"/>
        <w:tblLook w:val="04A0" w:firstRow="1" w:lastRow="0" w:firstColumn="1" w:lastColumn="0" w:noHBand="0" w:noVBand="1"/>
      </w:tblPr>
      <w:tblGrid>
        <w:gridCol w:w="5016"/>
        <w:gridCol w:w="4266"/>
      </w:tblGrid>
      <w:tr w:rsidR="000655F0" w:rsidRPr="000655F0" w14:paraId="06E3B880" w14:textId="77777777" w:rsidTr="00394555">
        <w:trPr>
          <w:trHeight w:val="2690"/>
        </w:trPr>
        <w:tc>
          <w:tcPr>
            <w:tcW w:w="9282" w:type="dxa"/>
            <w:gridSpan w:val="2"/>
          </w:tcPr>
          <w:p w14:paraId="68CC7650" w14:textId="77777777" w:rsidR="00657209" w:rsidRPr="000655F0" w:rsidRDefault="00657209" w:rsidP="00394555">
            <w:pPr>
              <w:keepNext/>
              <w:spacing w:before="60" w:after="60"/>
              <w:ind w:firstLine="0"/>
              <w:jc w:val="center"/>
              <w:rPr>
                <w:rFonts w:eastAsia="SimSun"/>
                <w:szCs w:val="26"/>
                <w:lang w:val="vi-VN" w:eastAsia="en-US"/>
              </w:rPr>
            </w:pPr>
            <w:r w:rsidRPr="000655F0">
              <w:rPr>
                <w:rFonts w:eastAsia="SimSun"/>
                <w:noProof/>
                <w:szCs w:val="26"/>
              </w:rPr>
              <w:lastRenderedPageBreak/>
              <w:drawing>
                <wp:inline distT="0" distB="0" distL="0" distR="0" wp14:anchorId="19498108" wp14:editId="33E7D6B7">
                  <wp:extent cx="3528695" cy="2637790"/>
                  <wp:effectExtent l="0" t="0" r="0" b="0"/>
                  <wp:docPr id="959" name="Picture 959" descr="C:\Users\trung.lq\Desktop\IMG2018110610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C:\Users\trung.lq\Desktop\IMG2018110610310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528695" cy="2637790"/>
                          </a:xfrm>
                          <a:prstGeom prst="rect">
                            <a:avLst/>
                          </a:prstGeom>
                          <a:noFill/>
                          <a:ln>
                            <a:noFill/>
                          </a:ln>
                        </pic:spPr>
                      </pic:pic>
                    </a:graphicData>
                  </a:graphic>
                </wp:inline>
              </w:drawing>
            </w:r>
          </w:p>
        </w:tc>
      </w:tr>
      <w:tr w:rsidR="000655F0" w:rsidRPr="000655F0" w14:paraId="6AA845D8" w14:textId="77777777" w:rsidTr="00394555">
        <w:tc>
          <w:tcPr>
            <w:tcW w:w="5016" w:type="dxa"/>
          </w:tcPr>
          <w:p w14:paraId="6929CD61" w14:textId="77777777" w:rsidR="00657209" w:rsidRPr="000655F0" w:rsidRDefault="00657209" w:rsidP="00394555">
            <w:pPr>
              <w:spacing w:before="60" w:after="60"/>
              <w:ind w:firstLine="0"/>
              <w:rPr>
                <w:rFonts w:eastAsia="SimSun"/>
                <w:szCs w:val="26"/>
                <w:lang w:val="vi-VN" w:eastAsia="en-US"/>
              </w:rPr>
            </w:pPr>
            <w:r w:rsidRPr="000655F0">
              <w:rPr>
                <w:rFonts w:eastAsia="SimSun"/>
                <w:noProof/>
                <w:szCs w:val="26"/>
              </w:rPr>
              <w:drawing>
                <wp:inline distT="0" distB="0" distL="0" distR="0" wp14:anchorId="6024F6E8" wp14:editId="0521069D">
                  <wp:extent cx="3048000" cy="2116182"/>
                  <wp:effectExtent l="0" t="0" r="0" b="0"/>
                  <wp:docPr id="958" name="Picture 958" descr="5b6261a3f764043a5d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5b6261a3f764043a5d7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49410" cy="2117161"/>
                          </a:xfrm>
                          <a:prstGeom prst="rect">
                            <a:avLst/>
                          </a:prstGeom>
                          <a:noFill/>
                          <a:ln>
                            <a:noFill/>
                          </a:ln>
                        </pic:spPr>
                      </pic:pic>
                    </a:graphicData>
                  </a:graphic>
                </wp:inline>
              </w:drawing>
            </w:r>
          </w:p>
        </w:tc>
        <w:tc>
          <w:tcPr>
            <w:tcW w:w="4266" w:type="dxa"/>
          </w:tcPr>
          <w:p w14:paraId="03B8FC00" w14:textId="77777777" w:rsidR="00657209" w:rsidRPr="000655F0" w:rsidRDefault="00657209" w:rsidP="00394555">
            <w:pPr>
              <w:spacing w:before="60" w:after="60"/>
              <w:ind w:firstLine="0"/>
              <w:jc w:val="center"/>
              <w:rPr>
                <w:rFonts w:eastAsia="SimSun"/>
                <w:szCs w:val="26"/>
                <w:lang w:val="vi-VN" w:eastAsia="en-US"/>
              </w:rPr>
            </w:pPr>
            <w:r w:rsidRPr="000655F0">
              <w:rPr>
                <w:rFonts w:eastAsia="SimSun"/>
                <w:noProof/>
                <w:szCs w:val="26"/>
              </w:rPr>
              <w:drawing>
                <wp:inline distT="0" distB="0" distL="0" distR="0" wp14:anchorId="5F0770D4" wp14:editId="3B804CE8">
                  <wp:extent cx="1875790" cy="2142308"/>
                  <wp:effectExtent l="0" t="0" r="0" b="0"/>
                  <wp:docPr id="957" name="Picture 957" descr="LẤY MẨU KHÍ THẢI TẠI CÔNG 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LẤY MẨU KHÍ THẢI TẠI CÔNG T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77272" cy="2144000"/>
                          </a:xfrm>
                          <a:prstGeom prst="rect">
                            <a:avLst/>
                          </a:prstGeom>
                          <a:noFill/>
                          <a:ln>
                            <a:noFill/>
                          </a:ln>
                        </pic:spPr>
                      </pic:pic>
                    </a:graphicData>
                  </a:graphic>
                </wp:inline>
              </w:drawing>
            </w:r>
          </w:p>
        </w:tc>
      </w:tr>
    </w:tbl>
    <w:p w14:paraId="548C5200" w14:textId="77777777" w:rsidR="00657209" w:rsidRPr="000655F0" w:rsidRDefault="00657209" w:rsidP="00657209">
      <w:pPr>
        <w:ind w:firstLine="0"/>
        <w:jc w:val="center"/>
        <w:rPr>
          <w:rFonts w:eastAsia="Times New Roman"/>
          <w:i/>
          <w:iCs/>
          <w:szCs w:val="26"/>
        </w:rPr>
      </w:pPr>
      <w:bookmarkStart w:id="488" w:name="_Toc90373141"/>
      <w:bookmarkStart w:id="489" w:name="_Toc117611142"/>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15</w:t>
      </w:r>
      <w:r w:rsidR="0028610E" w:rsidRPr="000655F0">
        <w:rPr>
          <w:i/>
          <w:iCs/>
          <w:noProof/>
        </w:rPr>
        <w:fldChar w:fldCharType="end"/>
      </w:r>
      <w:r w:rsidRPr="000655F0">
        <w:rPr>
          <w:i/>
          <w:iCs/>
        </w:rPr>
        <w:t xml:space="preserve">. </w:t>
      </w:r>
      <w:r w:rsidRPr="000655F0">
        <w:rPr>
          <w:rFonts w:eastAsia="Times New Roman"/>
          <w:i/>
          <w:iCs/>
          <w:szCs w:val="26"/>
          <w:lang w:val="vi-VN"/>
        </w:rPr>
        <w:t xml:space="preserve">Tháp hấp thụ hơi axit tại hệ thống tái sinh axit ARP và ống </w:t>
      </w:r>
      <w:bookmarkEnd w:id="488"/>
      <w:r w:rsidRPr="000655F0">
        <w:rPr>
          <w:rFonts w:eastAsia="Times New Roman"/>
          <w:i/>
          <w:iCs/>
          <w:szCs w:val="26"/>
        </w:rPr>
        <w:t>thải</w:t>
      </w:r>
      <w:bookmarkEnd w:id="489"/>
    </w:p>
    <w:p w14:paraId="26329E5F" w14:textId="77777777" w:rsidR="00657209" w:rsidRPr="000655F0" w:rsidRDefault="00657209" w:rsidP="00657209">
      <w:pPr>
        <w:ind w:firstLine="0"/>
        <w:jc w:val="center"/>
        <w:rPr>
          <w:rFonts w:eastAsia="Times New Roman"/>
          <w:i/>
          <w:szCs w:val="26"/>
          <w:lang w:val="nb-NO" w:eastAsia="en-US"/>
        </w:rPr>
      </w:pPr>
      <w:bookmarkStart w:id="490" w:name="_Toc118105051"/>
      <w:r w:rsidRPr="000655F0">
        <w:rPr>
          <w:rFonts w:eastAsia="Calibri"/>
          <w:bCs/>
          <w:i/>
          <w:iCs/>
          <w:szCs w:val="26"/>
          <w:lang w:val="da-DK" w:eastAsia="en-US"/>
        </w:rPr>
        <w:t>Bảng 3.</w:t>
      </w:r>
      <w:r w:rsidRPr="000655F0">
        <w:rPr>
          <w:rFonts w:eastAsia="Calibri"/>
          <w:b/>
          <w:bCs/>
          <w:i/>
          <w:iCs/>
          <w:szCs w:val="26"/>
          <w:lang w:eastAsia="en-US"/>
        </w:rPr>
        <w:t xml:space="preserve"> </w:t>
      </w:r>
      <w:r w:rsidR="0028610E" w:rsidRPr="000655F0">
        <w:rPr>
          <w:rFonts w:eastAsia="Calibri"/>
          <w:bCs/>
          <w:i/>
          <w:iCs/>
          <w:szCs w:val="26"/>
          <w:lang w:eastAsia="en-US"/>
        </w:rPr>
        <w:fldChar w:fldCharType="begin"/>
      </w:r>
      <w:r w:rsidRPr="000655F0">
        <w:rPr>
          <w:rFonts w:eastAsia="Calibri"/>
          <w:bCs/>
          <w:i/>
          <w:iCs/>
          <w:szCs w:val="26"/>
          <w:lang w:eastAsia="en-US"/>
        </w:rPr>
        <w:instrText xml:space="preserve"> SEQ Bảng_3. \* ARABIC </w:instrText>
      </w:r>
      <w:r w:rsidR="0028610E" w:rsidRPr="000655F0">
        <w:rPr>
          <w:rFonts w:eastAsia="Calibri"/>
          <w:bCs/>
          <w:i/>
          <w:iCs/>
          <w:szCs w:val="26"/>
          <w:lang w:eastAsia="en-US"/>
        </w:rPr>
        <w:fldChar w:fldCharType="separate"/>
      </w:r>
      <w:r w:rsidRPr="000655F0">
        <w:rPr>
          <w:rFonts w:eastAsia="Calibri"/>
          <w:bCs/>
          <w:i/>
          <w:iCs/>
          <w:noProof/>
          <w:szCs w:val="26"/>
          <w:lang w:eastAsia="en-US"/>
        </w:rPr>
        <w:t>15</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Times New Roman"/>
          <w:i/>
          <w:szCs w:val="26"/>
          <w:lang w:val="nb-NO" w:eastAsia="en-US"/>
        </w:rPr>
        <w:t xml:space="preserve">Danh sách máy móc thiết bị của hệ thống xử lý hơi axit phát sinh từ hệ thống tuần hoàn tái sinh axit ARP (công suất 3.200 lít/h), </w:t>
      </w:r>
      <w:r w:rsidRPr="000655F0">
        <w:rPr>
          <w:rFonts w:eastAsia="SimSun"/>
          <w:i/>
          <w:iCs/>
          <w:szCs w:val="26"/>
          <w:lang w:val="nb-NO" w:eastAsia="en-US"/>
        </w:rPr>
        <w:t xml:space="preserve">công suất </w:t>
      </w:r>
      <w:r w:rsidRPr="000655F0">
        <w:rPr>
          <w:rFonts w:eastAsia="SimSun"/>
          <w:bCs/>
          <w:i/>
          <w:iCs/>
          <w:szCs w:val="26"/>
          <w:lang w:val="nb-NO" w:eastAsia="en-US"/>
        </w:rPr>
        <w:t>7.300 m</w:t>
      </w:r>
      <w:r w:rsidRPr="000655F0">
        <w:rPr>
          <w:rFonts w:eastAsia="SimSun"/>
          <w:bCs/>
          <w:i/>
          <w:iCs/>
          <w:szCs w:val="26"/>
          <w:vertAlign w:val="superscript"/>
          <w:lang w:val="nb-NO" w:eastAsia="en-US"/>
        </w:rPr>
        <w:t>3</w:t>
      </w:r>
      <w:r w:rsidRPr="000655F0">
        <w:rPr>
          <w:rFonts w:eastAsia="SimSun"/>
          <w:bCs/>
          <w:i/>
          <w:iCs/>
          <w:szCs w:val="26"/>
          <w:lang w:val="nb-NO" w:eastAsia="en-US"/>
        </w:rPr>
        <w:t>/giờ</w:t>
      </w:r>
      <w:bookmarkEnd w:id="490"/>
    </w:p>
    <w:tbl>
      <w:tblPr>
        <w:tblW w:w="99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7"/>
        <w:gridCol w:w="1530"/>
        <w:gridCol w:w="1291"/>
        <w:gridCol w:w="1454"/>
        <w:gridCol w:w="5069"/>
      </w:tblGrid>
      <w:tr w:rsidR="000655F0" w:rsidRPr="000655F0" w14:paraId="65ABECF7" w14:textId="77777777" w:rsidTr="00394555">
        <w:trPr>
          <w:tblHeader/>
        </w:trPr>
        <w:tc>
          <w:tcPr>
            <w:tcW w:w="597" w:type="dxa"/>
            <w:shd w:val="clear" w:color="auto" w:fill="auto"/>
            <w:vAlign w:val="center"/>
          </w:tcPr>
          <w:p w14:paraId="7EF26A37" w14:textId="77777777" w:rsidR="00657209" w:rsidRPr="000655F0" w:rsidRDefault="00657209" w:rsidP="00394555">
            <w:pPr>
              <w:spacing w:before="40" w:after="40"/>
              <w:ind w:firstLine="0"/>
              <w:jc w:val="center"/>
              <w:rPr>
                <w:rFonts w:eastAsia="Calibri"/>
                <w:b/>
                <w:szCs w:val="26"/>
                <w:lang w:val="vi-VN" w:eastAsia="en-US"/>
              </w:rPr>
            </w:pPr>
            <w:r w:rsidRPr="000655F0">
              <w:rPr>
                <w:rFonts w:eastAsia="Calibri"/>
                <w:b/>
                <w:szCs w:val="26"/>
                <w:lang w:val="vi-VN" w:eastAsia="en-US"/>
              </w:rPr>
              <w:t>Stt</w:t>
            </w:r>
          </w:p>
        </w:tc>
        <w:tc>
          <w:tcPr>
            <w:tcW w:w="1530" w:type="dxa"/>
            <w:shd w:val="clear" w:color="auto" w:fill="auto"/>
            <w:vAlign w:val="center"/>
          </w:tcPr>
          <w:p w14:paraId="34E1B9AA" w14:textId="77777777" w:rsidR="00657209" w:rsidRPr="000655F0" w:rsidRDefault="00657209" w:rsidP="00394555">
            <w:pPr>
              <w:spacing w:before="40" w:after="40"/>
              <w:ind w:firstLine="0"/>
              <w:jc w:val="center"/>
              <w:rPr>
                <w:rFonts w:eastAsia="Calibri"/>
                <w:b/>
                <w:szCs w:val="26"/>
                <w:lang w:val="vi-VN" w:eastAsia="en-US"/>
              </w:rPr>
            </w:pPr>
            <w:r w:rsidRPr="000655F0">
              <w:rPr>
                <w:rFonts w:eastAsia="Calibri"/>
                <w:b/>
                <w:szCs w:val="26"/>
                <w:lang w:val="vi-VN" w:eastAsia="en-US"/>
              </w:rPr>
              <w:t>Hạng mục</w:t>
            </w:r>
          </w:p>
        </w:tc>
        <w:tc>
          <w:tcPr>
            <w:tcW w:w="1291" w:type="dxa"/>
          </w:tcPr>
          <w:p w14:paraId="529C87FF" w14:textId="77777777" w:rsidR="00657209" w:rsidRPr="000655F0" w:rsidRDefault="00657209" w:rsidP="00394555">
            <w:pPr>
              <w:spacing w:before="40" w:after="40"/>
              <w:ind w:firstLine="0"/>
              <w:jc w:val="center"/>
              <w:rPr>
                <w:rFonts w:eastAsia="Calibri"/>
                <w:b/>
                <w:szCs w:val="26"/>
                <w:lang w:eastAsia="en-US"/>
              </w:rPr>
            </w:pPr>
            <w:r w:rsidRPr="000655F0">
              <w:rPr>
                <w:rFonts w:eastAsia="Calibri"/>
                <w:b/>
                <w:szCs w:val="26"/>
                <w:lang w:val="vi-VN" w:eastAsia="en-US"/>
              </w:rPr>
              <w:t>Số</w:t>
            </w:r>
            <w:r w:rsidRPr="000655F0">
              <w:rPr>
                <w:rFonts w:eastAsia="Calibri"/>
                <w:b/>
                <w:szCs w:val="26"/>
                <w:lang w:eastAsia="en-US"/>
              </w:rPr>
              <w:t xml:space="preserve"> </w:t>
            </w:r>
            <w:r w:rsidRPr="000655F0">
              <w:rPr>
                <w:rFonts w:eastAsia="Calibri"/>
                <w:b/>
                <w:szCs w:val="26"/>
                <w:lang w:val="vi-VN" w:eastAsia="en-US"/>
              </w:rPr>
              <w:t>lượng</w:t>
            </w:r>
          </w:p>
        </w:tc>
        <w:tc>
          <w:tcPr>
            <w:tcW w:w="1454" w:type="dxa"/>
          </w:tcPr>
          <w:p w14:paraId="5A1A284A" w14:textId="77777777" w:rsidR="00657209" w:rsidRPr="000655F0" w:rsidRDefault="00657209" w:rsidP="00394555">
            <w:pPr>
              <w:spacing w:before="40" w:after="40"/>
              <w:ind w:firstLine="0"/>
              <w:jc w:val="center"/>
              <w:rPr>
                <w:rFonts w:eastAsia="Calibri"/>
                <w:b/>
                <w:szCs w:val="26"/>
                <w:lang w:val="vi-VN" w:eastAsia="en-US"/>
              </w:rPr>
            </w:pPr>
            <w:r w:rsidRPr="000655F0">
              <w:rPr>
                <w:rFonts w:eastAsia="Calibri"/>
                <w:b/>
                <w:szCs w:val="26"/>
                <w:lang w:eastAsia="en-US"/>
              </w:rPr>
              <w:t>Đơn vị</w:t>
            </w:r>
          </w:p>
        </w:tc>
        <w:tc>
          <w:tcPr>
            <w:tcW w:w="5069" w:type="dxa"/>
            <w:shd w:val="clear" w:color="auto" w:fill="auto"/>
            <w:vAlign w:val="center"/>
          </w:tcPr>
          <w:p w14:paraId="388872E1" w14:textId="77777777" w:rsidR="00657209" w:rsidRPr="000655F0" w:rsidRDefault="00657209" w:rsidP="00394555">
            <w:pPr>
              <w:spacing w:before="40" w:after="40"/>
              <w:ind w:firstLine="0"/>
              <w:jc w:val="center"/>
              <w:rPr>
                <w:rFonts w:eastAsia="Calibri"/>
                <w:b/>
                <w:szCs w:val="26"/>
                <w:lang w:val="vi-VN" w:eastAsia="en-US"/>
              </w:rPr>
            </w:pPr>
            <w:r w:rsidRPr="000655F0">
              <w:rPr>
                <w:rFonts w:eastAsia="Calibri"/>
                <w:b/>
                <w:szCs w:val="26"/>
                <w:lang w:val="vi-VN" w:eastAsia="en-US"/>
              </w:rPr>
              <w:t>Thông số kỹ thuật</w:t>
            </w:r>
          </w:p>
        </w:tc>
      </w:tr>
      <w:tr w:rsidR="000655F0" w:rsidRPr="000655F0" w14:paraId="1FBE2A58" w14:textId="77777777" w:rsidTr="00394555">
        <w:tc>
          <w:tcPr>
            <w:tcW w:w="597" w:type="dxa"/>
            <w:shd w:val="clear" w:color="auto" w:fill="auto"/>
            <w:vAlign w:val="center"/>
          </w:tcPr>
          <w:p w14:paraId="0FAEA7A9"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t>1</w:t>
            </w:r>
          </w:p>
        </w:tc>
        <w:tc>
          <w:tcPr>
            <w:tcW w:w="1530" w:type="dxa"/>
            <w:shd w:val="clear" w:color="auto" w:fill="auto"/>
            <w:vAlign w:val="center"/>
          </w:tcPr>
          <w:p w14:paraId="3A62AF66" w14:textId="77777777" w:rsidR="00657209" w:rsidRPr="000655F0" w:rsidRDefault="00657209" w:rsidP="00394555">
            <w:pPr>
              <w:spacing w:before="40" w:after="40"/>
              <w:ind w:firstLine="0"/>
              <w:rPr>
                <w:rFonts w:eastAsia="Calibri"/>
                <w:szCs w:val="26"/>
                <w:lang w:eastAsia="en-US"/>
              </w:rPr>
            </w:pPr>
            <w:r w:rsidRPr="000655F0">
              <w:rPr>
                <w:rFonts w:eastAsia="Calibri"/>
                <w:szCs w:val="26"/>
                <w:lang w:eastAsia="en-US"/>
              </w:rPr>
              <w:t xml:space="preserve">Buồng đốt </w:t>
            </w:r>
          </w:p>
        </w:tc>
        <w:tc>
          <w:tcPr>
            <w:tcW w:w="1291" w:type="dxa"/>
            <w:vAlign w:val="center"/>
          </w:tcPr>
          <w:p w14:paraId="76EFADF3"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t>01</w:t>
            </w:r>
          </w:p>
        </w:tc>
        <w:tc>
          <w:tcPr>
            <w:tcW w:w="1454" w:type="dxa"/>
            <w:vAlign w:val="center"/>
          </w:tcPr>
          <w:p w14:paraId="63F13192" w14:textId="77777777" w:rsidR="00657209" w:rsidRPr="000655F0" w:rsidRDefault="00657209" w:rsidP="00394555">
            <w:pPr>
              <w:spacing w:before="40" w:after="40"/>
              <w:ind w:firstLine="0"/>
              <w:jc w:val="center"/>
              <w:rPr>
                <w:rFonts w:eastAsia="Calibri"/>
                <w:bCs/>
                <w:szCs w:val="26"/>
                <w:lang w:val="fr-FR" w:eastAsia="en-US"/>
              </w:rPr>
            </w:pPr>
            <w:r w:rsidRPr="000655F0">
              <w:rPr>
                <w:rFonts w:eastAsia="Calibri"/>
                <w:bCs/>
                <w:szCs w:val="26"/>
                <w:lang w:val="fr-FR" w:eastAsia="en-US"/>
              </w:rPr>
              <w:t>Bộ</w:t>
            </w:r>
          </w:p>
        </w:tc>
        <w:tc>
          <w:tcPr>
            <w:tcW w:w="5069" w:type="dxa"/>
            <w:shd w:val="clear" w:color="auto" w:fill="auto"/>
          </w:tcPr>
          <w:p w14:paraId="37079644" w14:textId="77777777" w:rsidR="00657209" w:rsidRPr="000655F0" w:rsidRDefault="00657209" w:rsidP="00394555">
            <w:pPr>
              <w:spacing w:before="40" w:after="40"/>
              <w:ind w:firstLine="0"/>
              <w:rPr>
                <w:rFonts w:eastAsia="Calibri"/>
                <w:bCs/>
                <w:szCs w:val="26"/>
                <w:lang w:val="fr-FR" w:eastAsia="en-US"/>
              </w:rPr>
            </w:pPr>
            <w:r w:rsidRPr="000655F0">
              <w:rPr>
                <w:rFonts w:eastAsia="Calibri"/>
                <w:bCs/>
                <w:szCs w:val="26"/>
                <w:lang w:val="fr-FR" w:eastAsia="en-US"/>
              </w:rPr>
              <w:t>- Nhiệt độ hơi:700</w:t>
            </w:r>
            <w:r w:rsidRPr="000655F0">
              <w:rPr>
                <w:rFonts w:eastAsia="Calibri"/>
                <w:bCs/>
                <w:szCs w:val="26"/>
                <w:vertAlign w:val="superscript"/>
                <w:lang w:val="fr-FR" w:eastAsia="en-US"/>
              </w:rPr>
              <w:t>0</w:t>
            </w:r>
            <w:r w:rsidRPr="000655F0">
              <w:rPr>
                <w:rFonts w:eastAsia="Calibri"/>
                <w:bCs/>
                <w:szCs w:val="26"/>
                <w:lang w:val="fr-FR" w:eastAsia="en-US"/>
              </w:rPr>
              <w:t>C.</w:t>
            </w:r>
          </w:p>
          <w:p w14:paraId="391C7B95" w14:textId="77777777" w:rsidR="00657209" w:rsidRPr="000655F0" w:rsidRDefault="00657209" w:rsidP="00394555">
            <w:pPr>
              <w:spacing w:before="40" w:after="40"/>
              <w:ind w:firstLine="0"/>
              <w:rPr>
                <w:rFonts w:eastAsia="Calibri"/>
                <w:bCs/>
                <w:szCs w:val="26"/>
                <w:lang w:val="fr-FR" w:eastAsia="en-US"/>
              </w:rPr>
            </w:pPr>
            <w:r w:rsidRPr="000655F0">
              <w:rPr>
                <w:rFonts w:eastAsia="Calibri"/>
                <w:bCs/>
                <w:szCs w:val="26"/>
                <w:lang w:val="fr-FR" w:eastAsia="en-US"/>
              </w:rPr>
              <w:t>- Áp suất hơi: 3 (mbar)</w:t>
            </w:r>
          </w:p>
          <w:p w14:paraId="14BDC48B" w14:textId="77777777" w:rsidR="00657209" w:rsidRPr="000655F0" w:rsidRDefault="00657209" w:rsidP="00394555">
            <w:pPr>
              <w:widowControl w:val="0"/>
              <w:tabs>
                <w:tab w:val="left" w:pos="6720"/>
              </w:tabs>
              <w:spacing w:before="40" w:after="40"/>
              <w:ind w:firstLine="0"/>
              <w:rPr>
                <w:rFonts w:eastAsia="SimSun"/>
                <w:szCs w:val="26"/>
                <w:lang w:val="fr-FR" w:eastAsia="en-US"/>
              </w:rPr>
            </w:pPr>
            <w:r w:rsidRPr="000655F0">
              <w:rPr>
                <w:rFonts w:eastAsia="SimSun"/>
                <w:szCs w:val="26"/>
                <w:lang w:val="fr-FR" w:eastAsia="en-US"/>
              </w:rPr>
              <w:t>- Đường kính :6.200 mm.</w:t>
            </w:r>
          </w:p>
          <w:p w14:paraId="4F29D1ED" w14:textId="77777777" w:rsidR="00657209" w:rsidRPr="000655F0" w:rsidRDefault="00657209" w:rsidP="00394555">
            <w:pPr>
              <w:widowControl w:val="0"/>
              <w:tabs>
                <w:tab w:val="left" w:pos="6720"/>
              </w:tabs>
              <w:spacing w:before="40" w:after="40"/>
              <w:ind w:firstLine="0"/>
              <w:rPr>
                <w:rFonts w:eastAsia="SimSun"/>
                <w:szCs w:val="26"/>
                <w:lang w:val="fr-FR" w:eastAsia="en-US"/>
              </w:rPr>
            </w:pPr>
            <w:r w:rsidRPr="000655F0">
              <w:rPr>
                <w:rFonts w:eastAsia="SimSun"/>
                <w:szCs w:val="26"/>
                <w:lang w:val="fr-FR" w:eastAsia="en-US"/>
              </w:rPr>
              <w:t>- Chiều cao:13,2 m.</w:t>
            </w:r>
          </w:p>
          <w:p w14:paraId="12674B3D" w14:textId="77777777" w:rsidR="00657209" w:rsidRPr="000655F0" w:rsidRDefault="00657209" w:rsidP="00394555">
            <w:pPr>
              <w:spacing w:before="40" w:after="40"/>
              <w:ind w:firstLine="0"/>
              <w:rPr>
                <w:rFonts w:eastAsia="Calibri"/>
                <w:bCs/>
                <w:szCs w:val="26"/>
                <w:lang w:val="fr-FR" w:eastAsia="en-US"/>
              </w:rPr>
            </w:pPr>
            <w:r w:rsidRPr="000655F0">
              <w:rPr>
                <w:rFonts w:eastAsia="Calibri"/>
                <w:bCs/>
                <w:szCs w:val="26"/>
                <w:lang w:val="fr-FR" w:eastAsia="en-US"/>
              </w:rPr>
              <w:t>- Vật liệu: Thép</w:t>
            </w:r>
          </w:p>
        </w:tc>
      </w:tr>
      <w:tr w:rsidR="000655F0" w:rsidRPr="000655F0" w14:paraId="38E1B084" w14:textId="77777777" w:rsidTr="00394555">
        <w:tc>
          <w:tcPr>
            <w:tcW w:w="597" w:type="dxa"/>
            <w:tcBorders>
              <w:bottom w:val="single" w:sz="4" w:space="0" w:color="auto"/>
            </w:tcBorders>
            <w:shd w:val="clear" w:color="auto" w:fill="auto"/>
            <w:vAlign w:val="center"/>
          </w:tcPr>
          <w:p w14:paraId="5D6B3ADF"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t>2</w:t>
            </w:r>
          </w:p>
        </w:tc>
        <w:tc>
          <w:tcPr>
            <w:tcW w:w="1530" w:type="dxa"/>
            <w:tcBorders>
              <w:bottom w:val="single" w:sz="4" w:space="0" w:color="auto"/>
            </w:tcBorders>
            <w:shd w:val="clear" w:color="auto" w:fill="auto"/>
            <w:vAlign w:val="center"/>
          </w:tcPr>
          <w:p w14:paraId="75BE7319" w14:textId="77777777" w:rsidR="00657209" w:rsidRPr="000655F0" w:rsidRDefault="00657209" w:rsidP="00394555">
            <w:pPr>
              <w:spacing w:before="40" w:after="40"/>
              <w:ind w:firstLine="0"/>
              <w:rPr>
                <w:rFonts w:eastAsia="Calibri"/>
                <w:szCs w:val="26"/>
                <w:lang w:val="fr-FR" w:eastAsia="en-US"/>
              </w:rPr>
            </w:pPr>
            <w:r w:rsidRPr="000655F0">
              <w:rPr>
                <w:rFonts w:eastAsia="Calibri"/>
                <w:szCs w:val="26"/>
                <w:lang w:val="vi-VN" w:eastAsia="en-US"/>
              </w:rPr>
              <w:t xml:space="preserve">Quạt hút </w:t>
            </w:r>
          </w:p>
        </w:tc>
        <w:tc>
          <w:tcPr>
            <w:tcW w:w="1291" w:type="dxa"/>
            <w:tcBorders>
              <w:bottom w:val="single" w:sz="4" w:space="0" w:color="auto"/>
            </w:tcBorders>
            <w:vAlign w:val="center"/>
          </w:tcPr>
          <w:p w14:paraId="26526A1D"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t>01</w:t>
            </w:r>
          </w:p>
        </w:tc>
        <w:tc>
          <w:tcPr>
            <w:tcW w:w="1454" w:type="dxa"/>
            <w:tcBorders>
              <w:bottom w:val="single" w:sz="4" w:space="0" w:color="auto"/>
            </w:tcBorders>
            <w:vAlign w:val="center"/>
          </w:tcPr>
          <w:p w14:paraId="42BDA0E5" w14:textId="77777777" w:rsidR="00657209" w:rsidRPr="000655F0" w:rsidRDefault="00657209" w:rsidP="00394555">
            <w:pPr>
              <w:spacing w:before="40" w:after="40"/>
              <w:ind w:firstLine="0"/>
              <w:jc w:val="center"/>
              <w:rPr>
                <w:rFonts w:eastAsia="Arial"/>
                <w:noProof/>
                <w:szCs w:val="26"/>
                <w:lang w:val="fr-FR" w:eastAsia="en-US"/>
              </w:rPr>
            </w:pPr>
            <w:r w:rsidRPr="000655F0">
              <w:rPr>
                <w:rFonts w:eastAsia="Arial"/>
                <w:noProof/>
                <w:szCs w:val="26"/>
                <w:lang w:val="fr-FR" w:eastAsia="en-US"/>
              </w:rPr>
              <w:t>Cái</w:t>
            </w:r>
          </w:p>
        </w:tc>
        <w:tc>
          <w:tcPr>
            <w:tcW w:w="5069" w:type="dxa"/>
            <w:tcBorders>
              <w:bottom w:val="single" w:sz="4" w:space="0" w:color="auto"/>
            </w:tcBorders>
            <w:shd w:val="clear" w:color="auto" w:fill="auto"/>
          </w:tcPr>
          <w:p w14:paraId="7FD23A2B" w14:textId="77777777" w:rsidR="00657209" w:rsidRPr="000655F0" w:rsidRDefault="00657209" w:rsidP="00394555">
            <w:pPr>
              <w:spacing w:before="40" w:after="40"/>
              <w:ind w:firstLine="0"/>
              <w:jc w:val="left"/>
              <w:rPr>
                <w:rFonts w:eastAsia="Arial"/>
                <w:noProof/>
                <w:szCs w:val="26"/>
                <w:lang w:val="fr-FR" w:eastAsia="en-US"/>
              </w:rPr>
            </w:pPr>
            <w:r w:rsidRPr="000655F0">
              <w:rPr>
                <w:rFonts w:eastAsia="Arial"/>
                <w:noProof/>
                <w:szCs w:val="26"/>
                <w:lang w:val="fr-FR" w:eastAsia="en-US"/>
              </w:rPr>
              <w:t>- Loại quạt: hút</w:t>
            </w:r>
          </w:p>
          <w:p w14:paraId="3F0E80AD" w14:textId="77777777" w:rsidR="00657209" w:rsidRPr="000655F0" w:rsidRDefault="00657209" w:rsidP="00394555">
            <w:pPr>
              <w:spacing w:before="40" w:after="40"/>
              <w:ind w:firstLine="0"/>
              <w:jc w:val="left"/>
              <w:rPr>
                <w:rFonts w:eastAsia="Arial"/>
                <w:noProof/>
                <w:szCs w:val="26"/>
                <w:lang w:val="vi-VN" w:eastAsia="en-US"/>
              </w:rPr>
            </w:pPr>
            <w:r w:rsidRPr="000655F0">
              <w:rPr>
                <w:rFonts w:eastAsia="Arial"/>
                <w:noProof/>
                <w:szCs w:val="26"/>
                <w:lang w:val="fr-FR" w:eastAsia="en-US"/>
              </w:rPr>
              <w:t xml:space="preserve">- </w:t>
            </w:r>
            <w:r w:rsidRPr="000655F0">
              <w:rPr>
                <w:rFonts w:eastAsia="Arial"/>
                <w:noProof/>
                <w:szCs w:val="26"/>
                <w:lang w:val="vi-VN" w:eastAsia="en-US"/>
              </w:rPr>
              <w:t xml:space="preserve">Công suất: </w:t>
            </w:r>
            <w:r w:rsidRPr="000655F0">
              <w:rPr>
                <w:rFonts w:eastAsia="Arial"/>
                <w:noProof/>
                <w:szCs w:val="26"/>
                <w:lang w:val="fr-FR" w:eastAsia="en-US"/>
              </w:rPr>
              <w:t>7.300 m</w:t>
            </w:r>
            <w:r w:rsidRPr="000655F0">
              <w:rPr>
                <w:rFonts w:eastAsia="Arial"/>
                <w:noProof/>
                <w:szCs w:val="26"/>
                <w:vertAlign w:val="superscript"/>
                <w:lang w:val="fr-FR" w:eastAsia="en-US"/>
              </w:rPr>
              <w:t>3</w:t>
            </w:r>
            <w:r w:rsidRPr="000655F0">
              <w:rPr>
                <w:rFonts w:eastAsia="Arial"/>
                <w:noProof/>
                <w:szCs w:val="26"/>
                <w:lang w:val="fr-FR" w:eastAsia="en-US"/>
              </w:rPr>
              <w:t>/h, 132</w:t>
            </w:r>
            <w:r w:rsidRPr="000655F0">
              <w:rPr>
                <w:rFonts w:eastAsia="Arial"/>
                <w:noProof/>
                <w:szCs w:val="26"/>
                <w:lang w:val="vi-VN" w:eastAsia="en-US"/>
              </w:rPr>
              <w:t xml:space="preserve">kW, </w:t>
            </w:r>
            <w:r w:rsidRPr="000655F0">
              <w:rPr>
                <w:rFonts w:eastAsia="Arial"/>
                <w:noProof/>
                <w:szCs w:val="26"/>
                <w:lang w:val="fr-FR" w:eastAsia="en-US"/>
              </w:rPr>
              <w:t>380</w:t>
            </w:r>
            <w:r w:rsidRPr="000655F0">
              <w:rPr>
                <w:rFonts w:eastAsia="Arial"/>
                <w:noProof/>
                <w:szCs w:val="26"/>
                <w:lang w:val="vi-VN" w:eastAsia="en-US"/>
              </w:rPr>
              <w:t xml:space="preserve">V, </w:t>
            </w:r>
            <w:r w:rsidRPr="000655F0">
              <w:rPr>
                <w:rFonts w:eastAsia="Arial"/>
                <w:noProof/>
                <w:szCs w:val="26"/>
                <w:lang w:val="fr-FR" w:eastAsia="en-US"/>
              </w:rPr>
              <w:t>50</w:t>
            </w:r>
            <w:r w:rsidRPr="000655F0">
              <w:rPr>
                <w:rFonts w:eastAsia="Arial"/>
                <w:noProof/>
                <w:szCs w:val="26"/>
                <w:lang w:val="vi-VN" w:eastAsia="en-US"/>
              </w:rPr>
              <w:t xml:space="preserve"> Hz</w:t>
            </w:r>
          </w:p>
          <w:p w14:paraId="2A6B4CD5"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val="vi-VN" w:eastAsia="en-US"/>
              </w:rPr>
              <w:t>- Áp lực:</w:t>
            </w:r>
            <w:r w:rsidRPr="000655F0">
              <w:rPr>
                <w:rFonts w:eastAsia="Arial"/>
                <w:noProof/>
                <w:szCs w:val="26"/>
                <w:lang w:eastAsia="en-US"/>
              </w:rPr>
              <w:t>0,7kg/m</w:t>
            </w:r>
            <w:r w:rsidRPr="000655F0">
              <w:rPr>
                <w:rFonts w:eastAsia="Arial"/>
                <w:noProof/>
                <w:szCs w:val="26"/>
                <w:vertAlign w:val="superscript"/>
                <w:lang w:eastAsia="en-US"/>
              </w:rPr>
              <w:t>3</w:t>
            </w:r>
            <w:r w:rsidRPr="000655F0">
              <w:rPr>
                <w:rFonts w:eastAsia="Arial"/>
                <w:noProof/>
                <w:szCs w:val="26"/>
                <w:lang w:eastAsia="en-US"/>
              </w:rPr>
              <w:t>/16.000pa</w:t>
            </w:r>
          </w:p>
          <w:p w14:paraId="716F5500"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val="vi-VN" w:eastAsia="en-US"/>
              </w:rPr>
              <w:t xml:space="preserve">- Mức rung: </w:t>
            </w:r>
            <w:r w:rsidRPr="000655F0">
              <w:rPr>
                <w:rFonts w:eastAsia="Arial"/>
                <w:noProof/>
                <w:szCs w:val="26"/>
                <w:lang w:eastAsia="en-US"/>
              </w:rPr>
              <w:t>10</w:t>
            </w:r>
            <w:r w:rsidRPr="000655F0">
              <w:rPr>
                <w:rFonts w:eastAsia="Arial"/>
                <w:noProof/>
                <w:szCs w:val="26"/>
                <w:lang w:val="vi-VN" w:eastAsia="en-US"/>
              </w:rPr>
              <w:t xml:space="preserve"> mm/giây</w:t>
            </w:r>
          </w:p>
          <w:p w14:paraId="571CE818" w14:textId="77777777" w:rsidR="00657209" w:rsidRPr="000655F0" w:rsidRDefault="00657209" w:rsidP="00394555">
            <w:pPr>
              <w:spacing w:before="40" w:after="40"/>
              <w:ind w:firstLine="0"/>
              <w:jc w:val="left"/>
              <w:rPr>
                <w:rFonts w:eastAsia="Arial"/>
                <w:noProof/>
                <w:szCs w:val="26"/>
                <w:lang w:val="vi-VN" w:eastAsia="en-US"/>
              </w:rPr>
            </w:pPr>
            <w:r w:rsidRPr="000655F0">
              <w:rPr>
                <w:rFonts w:eastAsia="Arial"/>
                <w:noProof/>
                <w:szCs w:val="26"/>
                <w:lang w:val="vi-VN" w:eastAsia="en-US"/>
              </w:rPr>
              <w:t xml:space="preserve">- Số vòng: </w:t>
            </w:r>
            <w:r w:rsidRPr="000655F0">
              <w:rPr>
                <w:rFonts w:eastAsia="Arial"/>
                <w:noProof/>
                <w:szCs w:val="26"/>
                <w:lang w:eastAsia="en-US"/>
              </w:rPr>
              <w:t>3.369</w:t>
            </w:r>
            <w:r w:rsidRPr="000655F0">
              <w:rPr>
                <w:rFonts w:eastAsia="Arial"/>
                <w:noProof/>
                <w:szCs w:val="26"/>
                <w:lang w:val="vi-VN" w:eastAsia="en-US"/>
              </w:rPr>
              <w:t>rpm</w:t>
            </w:r>
          </w:p>
          <w:p w14:paraId="0B00CDBE" w14:textId="77777777" w:rsidR="00657209" w:rsidRPr="000655F0" w:rsidRDefault="00657209" w:rsidP="00394555">
            <w:pPr>
              <w:spacing w:before="40" w:after="40"/>
              <w:ind w:firstLine="0"/>
              <w:rPr>
                <w:rFonts w:eastAsia="Calibri"/>
                <w:bCs/>
                <w:szCs w:val="26"/>
                <w:lang w:eastAsia="en-US"/>
              </w:rPr>
            </w:pPr>
            <w:r w:rsidRPr="000655F0">
              <w:rPr>
                <w:rFonts w:eastAsia="Arial"/>
                <w:noProof/>
                <w:szCs w:val="26"/>
                <w:lang w:val="vi-VN" w:eastAsia="en-US"/>
              </w:rPr>
              <w:t xml:space="preserve">- Xuất xứ: </w:t>
            </w:r>
            <w:r w:rsidRPr="000655F0">
              <w:rPr>
                <w:rFonts w:eastAsia="Arial"/>
                <w:noProof/>
                <w:szCs w:val="26"/>
                <w:lang w:eastAsia="en-US"/>
              </w:rPr>
              <w:t>Germany</w:t>
            </w:r>
          </w:p>
        </w:tc>
      </w:tr>
      <w:tr w:rsidR="000655F0" w:rsidRPr="000655F0" w14:paraId="1E6FCE35" w14:textId="77777777" w:rsidTr="00394555">
        <w:tc>
          <w:tcPr>
            <w:tcW w:w="597" w:type="dxa"/>
            <w:tcBorders>
              <w:bottom w:val="single" w:sz="4" w:space="0" w:color="auto"/>
            </w:tcBorders>
            <w:shd w:val="clear" w:color="auto" w:fill="auto"/>
            <w:vAlign w:val="center"/>
          </w:tcPr>
          <w:p w14:paraId="453D7E29"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t>3</w:t>
            </w:r>
          </w:p>
        </w:tc>
        <w:tc>
          <w:tcPr>
            <w:tcW w:w="1530" w:type="dxa"/>
            <w:tcBorders>
              <w:bottom w:val="single" w:sz="4" w:space="0" w:color="auto"/>
            </w:tcBorders>
            <w:shd w:val="clear" w:color="auto" w:fill="auto"/>
            <w:vAlign w:val="center"/>
          </w:tcPr>
          <w:p w14:paraId="631DCC4D" w14:textId="77777777" w:rsidR="00657209" w:rsidRPr="000655F0" w:rsidRDefault="00657209" w:rsidP="00394555">
            <w:pPr>
              <w:spacing w:before="40" w:after="40"/>
              <w:ind w:firstLine="0"/>
              <w:rPr>
                <w:rFonts w:eastAsia="Calibri"/>
                <w:szCs w:val="26"/>
                <w:lang w:eastAsia="en-US"/>
              </w:rPr>
            </w:pPr>
            <w:r w:rsidRPr="000655F0">
              <w:rPr>
                <w:rFonts w:eastAsia="Calibri"/>
                <w:szCs w:val="26"/>
                <w:lang w:eastAsia="en-US"/>
              </w:rPr>
              <w:t>Cyclone lắng bụi</w:t>
            </w:r>
          </w:p>
        </w:tc>
        <w:tc>
          <w:tcPr>
            <w:tcW w:w="1291" w:type="dxa"/>
            <w:tcBorders>
              <w:bottom w:val="single" w:sz="4" w:space="0" w:color="auto"/>
            </w:tcBorders>
            <w:vAlign w:val="center"/>
          </w:tcPr>
          <w:p w14:paraId="093384E9"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t>01</w:t>
            </w:r>
          </w:p>
        </w:tc>
        <w:tc>
          <w:tcPr>
            <w:tcW w:w="1454" w:type="dxa"/>
            <w:tcBorders>
              <w:bottom w:val="single" w:sz="4" w:space="0" w:color="auto"/>
            </w:tcBorders>
            <w:vAlign w:val="center"/>
          </w:tcPr>
          <w:p w14:paraId="187E9771" w14:textId="77777777" w:rsidR="00657209" w:rsidRPr="000655F0" w:rsidRDefault="00657209" w:rsidP="00394555">
            <w:pPr>
              <w:widowControl w:val="0"/>
              <w:tabs>
                <w:tab w:val="left" w:pos="6720"/>
              </w:tabs>
              <w:spacing w:before="40" w:after="40"/>
              <w:ind w:firstLine="0"/>
              <w:jc w:val="center"/>
              <w:rPr>
                <w:rFonts w:eastAsia="SimSun"/>
                <w:szCs w:val="26"/>
                <w:lang w:val="fr-FR" w:eastAsia="en-US"/>
              </w:rPr>
            </w:pPr>
            <w:r w:rsidRPr="000655F0">
              <w:rPr>
                <w:rFonts w:eastAsia="Calibri"/>
                <w:bCs/>
                <w:szCs w:val="26"/>
                <w:lang w:val="fr-FR" w:eastAsia="en-US"/>
              </w:rPr>
              <w:t>Bộ</w:t>
            </w:r>
          </w:p>
        </w:tc>
        <w:tc>
          <w:tcPr>
            <w:tcW w:w="5069" w:type="dxa"/>
            <w:tcBorders>
              <w:bottom w:val="single" w:sz="4" w:space="0" w:color="auto"/>
            </w:tcBorders>
            <w:shd w:val="clear" w:color="auto" w:fill="auto"/>
            <w:vAlign w:val="center"/>
          </w:tcPr>
          <w:p w14:paraId="4B8497C0" w14:textId="77777777" w:rsidR="00657209" w:rsidRPr="000655F0" w:rsidRDefault="00657209" w:rsidP="00394555">
            <w:pPr>
              <w:widowControl w:val="0"/>
              <w:tabs>
                <w:tab w:val="left" w:pos="6720"/>
              </w:tabs>
              <w:spacing w:before="40" w:after="40"/>
              <w:ind w:firstLine="0"/>
              <w:rPr>
                <w:rFonts w:eastAsia="SimSun"/>
                <w:szCs w:val="26"/>
                <w:lang w:val="fr-FR" w:eastAsia="en-US"/>
              </w:rPr>
            </w:pPr>
            <w:r w:rsidRPr="000655F0">
              <w:rPr>
                <w:rFonts w:eastAsia="SimSun"/>
                <w:szCs w:val="26"/>
                <w:lang w:val="fr-FR" w:eastAsia="en-US"/>
              </w:rPr>
              <w:t>- Đường kính: 1.300 mm.</w:t>
            </w:r>
          </w:p>
          <w:p w14:paraId="38BE8874" w14:textId="77777777" w:rsidR="00657209" w:rsidRPr="000655F0" w:rsidRDefault="00657209" w:rsidP="00394555">
            <w:pPr>
              <w:widowControl w:val="0"/>
              <w:tabs>
                <w:tab w:val="left" w:pos="6720"/>
              </w:tabs>
              <w:spacing w:before="40" w:after="40"/>
              <w:ind w:firstLine="0"/>
              <w:rPr>
                <w:rFonts w:eastAsia="SimSun"/>
                <w:szCs w:val="26"/>
                <w:lang w:val="fr-FR" w:eastAsia="en-US"/>
              </w:rPr>
            </w:pPr>
            <w:r w:rsidRPr="000655F0">
              <w:rPr>
                <w:rFonts w:eastAsia="SimSun"/>
                <w:szCs w:val="26"/>
                <w:lang w:val="fr-FR" w:eastAsia="en-US"/>
              </w:rPr>
              <w:t>- Chiều cao: 4,2 m.</w:t>
            </w:r>
          </w:p>
          <w:p w14:paraId="00858C9B" w14:textId="77777777" w:rsidR="00657209" w:rsidRPr="000655F0" w:rsidRDefault="00657209" w:rsidP="00394555">
            <w:pPr>
              <w:tabs>
                <w:tab w:val="left" w:pos="426"/>
              </w:tabs>
              <w:spacing w:before="40" w:after="40"/>
              <w:ind w:right="-1" w:firstLine="0"/>
              <w:rPr>
                <w:rFonts w:eastAsia="HJCJPI+VnArialHBold"/>
                <w:bCs/>
                <w:szCs w:val="26"/>
                <w:lang w:val="vi-VN" w:eastAsia="en-US"/>
              </w:rPr>
            </w:pPr>
            <w:r w:rsidRPr="000655F0">
              <w:rPr>
                <w:rFonts w:eastAsia="SimSun"/>
                <w:szCs w:val="26"/>
                <w:lang w:val="fr-FR" w:eastAsia="en-US"/>
              </w:rPr>
              <w:t>- Vật liệu: Thép</w:t>
            </w:r>
          </w:p>
        </w:tc>
      </w:tr>
      <w:tr w:rsidR="000655F0" w:rsidRPr="000655F0" w14:paraId="28A2502A" w14:textId="77777777" w:rsidTr="00394555">
        <w:tc>
          <w:tcPr>
            <w:tcW w:w="597" w:type="dxa"/>
            <w:tcBorders>
              <w:top w:val="single" w:sz="4" w:space="0" w:color="auto"/>
            </w:tcBorders>
            <w:shd w:val="clear" w:color="auto" w:fill="auto"/>
            <w:vAlign w:val="center"/>
          </w:tcPr>
          <w:p w14:paraId="42468E10"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lastRenderedPageBreak/>
              <w:t>4</w:t>
            </w:r>
          </w:p>
        </w:tc>
        <w:tc>
          <w:tcPr>
            <w:tcW w:w="1530" w:type="dxa"/>
            <w:tcBorders>
              <w:top w:val="single" w:sz="4" w:space="0" w:color="auto"/>
            </w:tcBorders>
            <w:shd w:val="clear" w:color="auto" w:fill="auto"/>
            <w:vAlign w:val="center"/>
          </w:tcPr>
          <w:p w14:paraId="27C4D3BE" w14:textId="77777777" w:rsidR="00657209" w:rsidRPr="000655F0" w:rsidRDefault="00657209" w:rsidP="00394555">
            <w:pPr>
              <w:spacing w:before="40" w:after="40"/>
              <w:ind w:firstLine="0"/>
              <w:rPr>
                <w:rFonts w:eastAsia="Calibri"/>
                <w:szCs w:val="26"/>
                <w:lang w:val="fr-FR" w:eastAsia="en-US"/>
              </w:rPr>
            </w:pPr>
            <w:r w:rsidRPr="000655F0">
              <w:rPr>
                <w:rFonts w:eastAsia="Calibri"/>
                <w:szCs w:val="26"/>
                <w:lang w:val="fr-FR" w:eastAsia="en-US"/>
              </w:rPr>
              <w:t>Tháp hấp thụ màng nước</w:t>
            </w:r>
          </w:p>
        </w:tc>
        <w:tc>
          <w:tcPr>
            <w:tcW w:w="1291" w:type="dxa"/>
            <w:tcBorders>
              <w:top w:val="single" w:sz="4" w:space="0" w:color="auto"/>
            </w:tcBorders>
            <w:vAlign w:val="center"/>
          </w:tcPr>
          <w:p w14:paraId="44FBEC9A"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t>01</w:t>
            </w:r>
          </w:p>
        </w:tc>
        <w:tc>
          <w:tcPr>
            <w:tcW w:w="1454" w:type="dxa"/>
            <w:tcBorders>
              <w:top w:val="single" w:sz="4" w:space="0" w:color="auto"/>
            </w:tcBorders>
            <w:vAlign w:val="center"/>
          </w:tcPr>
          <w:p w14:paraId="0FB09BDA" w14:textId="77777777" w:rsidR="00657209" w:rsidRPr="000655F0" w:rsidRDefault="00657209" w:rsidP="00394555">
            <w:pPr>
              <w:widowControl w:val="0"/>
              <w:tabs>
                <w:tab w:val="left" w:pos="6720"/>
              </w:tabs>
              <w:spacing w:before="40" w:after="40"/>
              <w:ind w:firstLine="28"/>
              <w:jc w:val="center"/>
              <w:rPr>
                <w:rFonts w:eastAsia="SimSun"/>
                <w:szCs w:val="26"/>
                <w:lang w:val="fr-FR" w:eastAsia="en-US"/>
              </w:rPr>
            </w:pPr>
            <w:r w:rsidRPr="000655F0">
              <w:rPr>
                <w:rFonts w:eastAsia="Calibri"/>
                <w:bCs/>
                <w:szCs w:val="26"/>
                <w:lang w:val="fr-FR" w:eastAsia="en-US"/>
              </w:rPr>
              <w:t>Bộ</w:t>
            </w:r>
          </w:p>
        </w:tc>
        <w:tc>
          <w:tcPr>
            <w:tcW w:w="5069" w:type="dxa"/>
            <w:tcBorders>
              <w:top w:val="single" w:sz="4" w:space="0" w:color="auto"/>
            </w:tcBorders>
            <w:shd w:val="clear" w:color="auto" w:fill="auto"/>
            <w:vAlign w:val="center"/>
          </w:tcPr>
          <w:p w14:paraId="0557ADC0" w14:textId="77777777" w:rsidR="00657209" w:rsidRPr="000655F0" w:rsidRDefault="00657209" w:rsidP="00394555">
            <w:pPr>
              <w:widowControl w:val="0"/>
              <w:tabs>
                <w:tab w:val="left" w:pos="6720"/>
              </w:tabs>
              <w:spacing w:before="40" w:after="40"/>
              <w:ind w:firstLine="28"/>
              <w:jc w:val="left"/>
              <w:rPr>
                <w:rFonts w:eastAsia="SimSun"/>
                <w:szCs w:val="26"/>
                <w:lang w:val="fr-FR" w:eastAsia="en-US"/>
              </w:rPr>
            </w:pPr>
            <w:r w:rsidRPr="000655F0">
              <w:rPr>
                <w:rFonts w:eastAsia="SimSun"/>
                <w:szCs w:val="26"/>
                <w:lang w:val="fr-FR" w:eastAsia="en-US"/>
              </w:rPr>
              <w:t>- Đường kính: 1.500 mm</w:t>
            </w:r>
          </w:p>
          <w:p w14:paraId="0FB15108" w14:textId="77777777" w:rsidR="00657209" w:rsidRPr="000655F0" w:rsidRDefault="00657209" w:rsidP="00394555">
            <w:pPr>
              <w:widowControl w:val="0"/>
              <w:tabs>
                <w:tab w:val="left" w:pos="6720"/>
              </w:tabs>
              <w:spacing w:before="40" w:after="40"/>
              <w:ind w:firstLine="28"/>
              <w:jc w:val="left"/>
              <w:rPr>
                <w:rFonts w:eastAsia="SimSun"/>
                <w:szCs w:val="26"/>
                <w:lang w:val="fr-FR" w:eastAsia="en-US"/>
              </w:rPr>
            </w:pPr>
            <w:r w:rsidRPr="000655F0">
              <w:rPr>
                <w:rFonts w:eastAsia="SimSun"/>
                <w:szCs w:val="26"/>
                <w:lang w:val="fr-FR" w:eastAsia="en-US"/>
              </w:rPr>
              <w:t>- Chiều cao:12m</w:t>
            </w:r>
          </w:p>
          <w:p w14:paraId="207E4ED0" w14:textId="0005638D" w:rsidR="00657209" w:rsidRPr="000655F0" w:rsidRDefault="00657209" w:rsidP="00394555">
            <w:pPr>
              <w:widowControl w:val="0"/>
              <w:tabs>
                <w:tab w:val="left" w:pos="6720"/>
              </w:tabs>
              <w:spacing w:before="40" w:after="40"/>
              <w:ind w:firstLine="28"/>
              <w:jc w:val="left"/>
              <w:rPr>
                <w:rFonts w:eastAsia="SimSun"/>
                <w:szCs w:val="26"/>
                <w:lang w:val="fr-FR" w:eastAsia="en-US"/>
              </w:rPr>
            </w:pPr>
            <w:r w:rsidRPr="000655F0">
              <w:rPr>
                <w:rFonts w:eastAsia="SimSun"/>
                <w:szCs w:val="26"/>
                <w:lang w:val="fr-FR" w:eastAsia="en-US"/>
              </w:rPr>
              <w:t>- Vật liệu: Composite</w:t>
            </w:r>
          </w:p>
        </w:tc>
      </w:tr>
      <w:tr w:rsidR="000655F0" w:rsidRPr="000655F0" w14:paraId="3B0BD3CE" w14:textId="77777777" w:rsidTr="00394555">
        <w:tc>
          <w:tcPr>
            <w:tcW w:w="597" w:type="dxa"/>
            <w:shd w:val="clear" w:color="auto" w:fill="auto"/>
            <w:vAlign w:val="center"/>
          </w:tcPr>
          <w:p w14:paraId="75EA237C"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t>5</w:t>
            </w:r>
          </w:p>
        </w:tc>
        <w:tc>
          <w:tcPr>
            <w:tcW w:w="1530" w:type="dxa"/>
            <w:shd w:val="clear" w:color="auto" w:fill="auto"/>
            <w:vAlign w:val="center"/>
          </w:tcPr>
          <w:p w14:paraId="32605026" w14:textId="77777777" w:rsidR="00657209" w:rsidRPr="000655F0" w:rsidRDefault="00657209" w:rsidP="00394555">
            <w:pPr>
              <w:spacing w:before="40" w:after="40"/>
              <w:ind w:firstLine="0"/>
              <w:rPr>
                <w:rFonts w:eastAsia="Calibri"/>
                <w:szCs w:val="26"/>
                <w:lang w:eastAsia="en-US"/>
              </w:rPr>
            </w:pPr>
            <w:r w:rsidRPr="000655F0">
              <w:rPr>
                <w:rFonts w:eastAsia="Calibri"/>
                <w:szCs w:val="26"/>
                <w:lang w:val="vi-VN" w:eastAsia="en-US"/>
              </w:rPr>
              <w:t xml:space="preserve">Ống </w:t>
            </w:r>
            <w:r w:rsidRPr="000655F0">
              <w:rPr>
                <w:rFonts w:eastAsia="Calibri"/>
                <w:szCs w:val="26"/>
                <w:lang w:eastAsia="en-US"/>
              </w:rPr>
              <w:t>thải</w:t>
            </w:r>
          </w:p>
        </w:tc>
        <w:tc>
          <w:tcPr>
            <w:tcW w:w="1291" w:type="dxa"/>
            <w:vAlign w:val="center"/>
          </w:tcPr>
          <w:p w14:paraId="33EF7E46" w14:textId="77777777" w:rsidR="00657209" w:rsidRPr="000655F0" w:rsidRDefault="00657209" w:rsidP="00394555">
            <w:pPr>
              <w:widowControl w:val="0"/>
              <w:tabs>
                <w:tab w:val="left" w:pos="6720"/>
              </w:tabs>
              <w:spacing w:before="40" w:after="40"/>
              <w:ind w:firstLine="0"/>
              <w:jc w:val="center"/>
              <w:rPr>
                <w:rFonts w:eastAsia="SimSun"/>
                <w:szCs w:val="26"/>
                <w:lang w:val="fr-FR" w:eastAsia="vi-VN"/>
              </w:rPr>
            </w:pPr>
            <w:r w:rsidRPr="000655F0">
              <w:rPr>
                <w:rFonts w:eastAsia="Calibri"/>
                <w:szCs w:val="26"/>
                <w:lang w:val="fr-FR" w:eastAsia="en-US"/>
              </w:rPr>
              <w:t>01</w:t>
            </w:r>
          </w:p>
        </w:tc>
        <w:tc>
          <w:tcPr>
            <w:tcW w:w="1454" w:type="dxa"/>
            <w:vAlign w:val="center"/>
          </w:tcPr>
          <w:p w14:paraId="05CC0D50" w14:textId="77777777" w:rsidR="00657209" w:rsidRPr="000655F0" w:rsidRDefault="00657209" w:rsidP="00394555">
            <w:pPr>
              <w:widowControl w:val="0"/>
              <w:tabs>
                <w:tab w:val="left" w:pos="6720"/>
              </w:tabs>
              <w:spacing w:before="40" w:after="40"/>
              <w:ind w:firstLine="0"/>
              <w:jc w:val="center"/>
              <w:rPr>
                <w:rFonts w:eastAsia="SimSun"/>
                <w:szCs w:val="26"/>
                <w:lang w:val="fr-FR" w:eastAsia="vi-VN"/>
              </w:rPr>
            </w:pPr>
            <w:r w:rsidRPr="000655F0">
              <w:rPr>
                <w:rFonts w:eastAsia="Arial"/>
                <w:noProof/>
                <w:szCs w:val="26"/>
                <w:lang w:val="fr-FR" w:eastAsia="en-US"/>
              </w:rPr>
              <w:t>Cái</w:t>
            </w:r>
          </w:p>
        </w:tc>
        <w:tc>
          <w:tcPr>
            <w:tcW w:w="5069" w:type="dxa"/>
            <w:shd w:val="clear" w:color="auto" w:fill="auto"/>
            <w:vAlign w:val="center"/>
          </w:tcPr>
          <w:p w14:paraId="00276D4A" w14:textId="77777777" w:rsidR="00657209" w:rsidRPr="000655F0" w:rsidRDefault="00657209" w:rsidP="00394555">
            <w:pPr>
              <w:widowControl w:val="0"/>
              <w:tabs>
                <w:tab w:val="left" w:pos="6720"/>
              </w:tabs>
              <w:spacing w:before="40" w:after="40"/>
              <w:ind w:firstLine="0"/>
              <w:rPr>
                <w:rFonts w:eastAsia="SimSun"/>
                <w:szCs w:val="26"/>
                <w:lang w:val="fr-FR" w:eastAsia="vi-VN"/>
              </w:rPr>
            </w:pPr>
            <w:r w:rsidRPr="000655F0">
              <w:rPr>
                <w:rFonts w:eastAsia="SimSun"/>
                <w:szCs w:val="26"/>
                <w:lang w:val="fr-FR" w:eastAsia="vi-VN"/>
              </w:rPr>
              <w:t>- Đường kính: 670mm</w:t>
            </w:r>
          </w:p>
          <w:p w14:paraId="03985E58" w14:textId="77777777" w:rsidR="00657209" w:rsidRPr="000655F0" w:rsidRDefault="00657209" w:rsidP="00394555">
            <w:pPr>
              <w:widowControl w:val="0"/>
              <w:tabs>
                <w:tab w:val="left" w:pos="6720"/>
              </w:tabs>
              <w:spacing w:before="40" w:after="40"/>
              <w:ind w:firstLine="0"/>
              <w:rPr>
                <w:rFonts w:eastAsia="SimSun"/>
                <w:szCs w:val="26"/>
                <w:lang w:val="fr-FR" w:eastAsia="vi-VN"/>
              </w:rPr>
            </w:pPr>
            <w:r w:rsidRPr="000655F0">
              <w:rPr>
                <w:rFonts w:eastAsia="SimSun"/>
                <w:szCs w:val="26"/>
                <w:lang w:val="fr-FR" w:eastAsia="vi-VN"/>
              </w:rPr>
              <w:t>- Chiều cao: 28m</w:t>
            </w:r>
          </w:p>
          <w:p w14:paraId="0767FAC4" w14:textId="69C8CF5E" w:rsidR="00657209" w:rsidRPr="000655F0" w:rsidRDefault="00657209" w:rsidP="00394555">
            <w:pPr>
              <w:widowControl w:val="0"/>
              <w:tabs>
                <w:tab w:val="left" w:pos="6720"/>
              </w:tabs>
              <w:spacing w:before="40" w:after="40"/>
              <w:ind w:firstLine="0"/>
              <w:rPr>
                <w:rFonts w:eastAsia="SimSun"/>
                <w:szCs w:val="26"/>
                <w:lang w:val="fr-FR" w:eastAsia="vi-VN"/>
              </w:rPr>
            </w:pPr>
            <w:r w:rsidRPr="000655F0">
              <w:rPr>
                <w:rFonts w:eastAsia="SimSun"/>
                <w:szCs w:val="26"/>
                <w:lang w:val="fr-FR" w:eastAsia="vi-VN"/>
              </w:rPr>
              <w:t xml:space="preserve">- Vật liệu: </w:t>
            </w:r>
            <w:r w:rsidRPr="000655F0">
              <w:rPr>
                <w:rFonts w:eastAsia="SimSun"/>
                <w:szCs w:val="26"/>
                <w:lang w:val="fr-FR" w:eastAsia="en-US"/>
              </w:rPr>
              <w:t>Composite</w:t>
            </w:r>
          </w:p>
        </w:tc>
      </w:tr>
    </w:tbl>
    <w:p w14:paraId="4FC96C00"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7D411C34" w14:textId="77777777" w:rsidR="00657209" w:rsidRPr="000655F0" w:rsidRDefault="00657209" w:rsidP="00657209">
      <w:pPr>
        <w:tabs>
          <w:tab w:val="left" w:pos="1080"/>
        </w:tabs>
        <w:ind w:firstLine="0"/>
        <w:rPr>
          <w:rFonts w:eastAsia="SimSun"/>
          <w:szCs w:val="26"/>
          <w:lang w:val="es-ES" w:eastAsia="en-US"/>
        </w:rPr>
      </w:pPr>
      <w:r w:rsidRPr="000655F0">
        <w:rPr>
          <w:rFonts w:eastAsia="SimSun"/>
          <w:b/>
          <w:szCs w:val="26"/>
          <w:lang w:val="nb-NO" w:eastAsia="en-US"/>
        </w:rPr>
        <w:t>3.2.2. Hệ thống xử lý hơi dầu phát sinh từ máy cán nguội - xưởng tole cán nguội 1</w:t>
      </w:r>
    </w:p>
    <w:p w14:paraId="45E3FFC9" w14:textId="77777777" w:rsidR="00657209" w:rsidRPr="000655F0" w:rsidRDefault="00657209" w:rsidP="00657209">
      <w:pPr>
        <w:rPr>
          <w:rFonts w:eastAsia="SimSun"/>
          <w:szCs w:val="26"/>
          <w:lang w:val="nb-NO" w:eastAsia="en-US"/>
        </w:rPr>
      </w:pPr>
      <w:r w:rsidRPr="000655F0">
        <w:rPr>
          <w:rFonts w:eastAsia="SimSun"/>
          <w:szCs w:val="26"/>
          <w:lang w:val="nb-NO" w:eastAsia="en-US"/>
        </w:rPr>
        <w:t xml:space="preserve">Quá trình sản xuất sử dụng dầu cán nguội cho máy cán nguội tại xưởng tole cán nguội 1 làm phát sinh hơi dầu phát tán ra khu vực xung quanh nhà xưởng. Công ty đã lắp đặt 01 hệ thống xử lý hơi dầu phát sinh từ máy cán nguội - xưởng tole cán nguội 1, công suất 120.000 </w:t>
      </w:r>
      <w:r w:rsidRPr="000655F0">
        <w:rPr>
          <w:rFonts w:eastAsia="Arial"/>
          <w:noProof/>
          <w:sz w:val="24"/>
          <w:szCs w:val="26"/>
          <w:lang w:val="nb-NO" w:eastAsia="en-US"/>
        </w:rPr>
        <w:t>m</w:t>
      </w:r>
      <w:r w:rsidRPr="000655F0">
        <w:rPr>
          <w:rFonts w:eastAsia="Arial"/>
          <w:noProof/>
          <w:sz w:val="24"/>
          <w:szCs w:val="26"/>
          <w:vertAlign w:val="superscript"/>
          <w:lang w:val="nb-NO" w:eastAsia="en-US"/>
        </w:rPr>
        <w:t>3</w:t>
      </w:r>
      <w:r w:rsidRPr="000655F0">
        <w:rPr>
          <w:rFonts w:eastAsia="Arial"/>
          <w:noProof/>
          <w:sz w:val="24"/>
          <w:szCs w:val="26"/>
          <w:lang w:val="nb-NO" w:eastAsia="en-US"/>
        </w:rPr>
        <w:t>/giờ.</w:t>
      </w:r>
    </w:p>
    <w:p w14:paraId="56D89676" w14:textId="77777777" w:rsidR="00657209" w:rsidRPr="000655F0" w:rsidRDefault="00657209" w:rsidP="00657209">
      <w:pPr>
        <w:rPr>
          <w:rFonts w:eastAsia="SimSun"/>
          <w:szCs w:val="26"/>
          <w:lang w:val="es-ES" w:eastAsia="en-US"/>
        </w:rPr>
      </w:pPr>
      <w:r w:rsidRPr="000655F0">
        <w:rPr>
          <w:rFonts w:eastAsia="SimSun"/>
          <w:szCs w:val="26"/>
          <w:lang w:val="nb-NO" w:eastAsia="en-US"/>
        </w:rPr>
        <w:t xml:space="preserve">Công trình đã được XNHT theo </w:t>
      </w:r>
      <w:r w:rsidRPr="000655F0">
        <w:rPr>
          <w:szCs w:val="26"/>
          <w:lang w:val="it-IT" w:eastAsia="en-US"/>
        </w:rPr>
        <w:t xml:space="preserve">Giấy </w:t>
      </w:r>
      <w:r w:rsidRPr="000655F0">
        <w:rPr>
          <w:lang w:val="nb-NO"/>
        </w:rPr>
        <w:t xml:space="preserve">xác nhận việc đã thực hiện các công trình, biện pháp bảo vệ môi trường phục vụ giai đoạn vận hành số </w:t>
      </w:r>
      <w:r w:rsidRPr="000655F0">
        <w:rPr>
          <w:rFonts w:eastAsia="Times New Roman"/>
          <w:spacing w:val="-1"/>
          <w:lang w:val="sv-SE" w:eastAsia="en-US"/>
        </w:rPr>
        <w:t>459/GXN-STNMT ngày 13/02/2014 của Sở Tài nguyên và Môi trường tỉnh Bình Dương.</w:t>
      </w:r>
    </w:p>
    <w:p w14:paraId="4E1121E8" w14:textId="77777777" w:rsidR="00657209" w:rsidRPr="000655F0" w:rsidRDefault="00657209" w:rsidP="00657209">
      <w:pPr>
        <w:spacing w:before="60" w:after="60"/>
        <w:rPr>
          <w:rFonts w:eastAsia="SimSun"/>
          <w:szCs w:val="26"/>
          <w:lang w:val="nb-NO" w:eastAsia="en-US"/>
        </w:rPr>
      </w:pPr>
      <w:r w:rsidRPr="000655F0">
        <w:rPr>
          <w:rFonts w:eastAsia="SimSun"/>
          <w:szCs w:val="26"/>
          <w:lang w:val="nb-NO" w:eastAsia="en-US"/>
        </w:rPr>
        <w:t>Sơ đồ công nghệ như sau:</w:t>
      </w:r>
    </w:p>
    <w:p w14:paraId="024E907C" w14:textId="77777777" w:rsidR="00657209" w:rsidRPr="000655F0" w:rsidRDefault="00657209" w:rsidP="00657209">
      <w:pPr>
        <w:spacing w:before="60" w:after="60"/>
        <w:ind w:firstLine="0"/>
        <w:rPr>
          <w:rFonts w:eastAsia="SimSun"/>
          <w:sz w:val="10"/>
          <w:szCs w:val="10"/>
          <w:lang w:val="es-ES" w:eastAsia="en-US"/>
        </w:rPr>
      </w:pPr>
      <w:r w:rsidRPr="000655F0">
        <w:object w:dxaOrig="9601" w:dyaOrig="5490" w14:anchorId="44133C98">
          <v:shape id="_x0000_i1036" type="#_x0000_t75" style="width:454.55pt;height:259pt" o:ole="">
            <v:imagedata r:id="rId65" o:title=""/>
          </v:shape>
          <o:OLEObject Type="Embed" ProgID="Visio.Drawing.15" ShapeID="_x0000_i1036" DrawAspect="Content" ObjectID="_1728729947" r:id="rId66"/>
        </w:object>
      </w:r>
    </w:p>
    <w:p w14:paraId="1B09984D" w14:textId="77777777" w:rsidR="00657209" w:rsidRPr="000655F0" w:rsidRDefault="00657209" w:rsidP="00657209">
      <w:pPr>
        <w:spacing w:before="60" w:after="60"/>
        <w:jc w:val="center"/>
        <w:rPr>
          <w:rFonts w:eastAsia="SimSun"/>
          <w:i/>
          <w:szCs w:val="26"/>
          <w:lang w:val="nb-NO" w:eastAsia="en-US"/>
        </w:rPr>
      </w:pPr>
      <w:bookmarkStart w:id="491" w:name="_Toc117611143"/>
      <w:r w:rsidRPr="000655F0">
        <w:rPr>
          <w:i/>
          <w:iCs/>
          <w:lang w:val="es-ES"/>
        </w:rPr>
        <w:t xml:space="preserve">Hình 3. </w:t>
      </w:r>
      <w:r w:rsidR="0028610E" w:rsidRPr="000655F0">
        <w:rPr>
          <w:i/>
          <w:iCs/>
        </w:rPr>
        <w:fldChar w:fldCharType="begin"/>
      </w:r>
      <w:r w:rsidRPr="000655F0">
        <w:rPr>
          <w:i/>
          <w:iCs/>
          <w:lang w:val="es-ES"/>
        </w:rPr>
        <w:instrText xml:space="preserve"> SEQ Hình_3. \* ARABIC </w:instrText>
      </w:r>
      <w:r w:rsidR="0028610E" w:rsidRPr="000655F0">
        <w:rPr>
          <w:i/>
          <w:iCs/>
        </w:rPr>
        <w:fldChar w:fldCharType="separate"/>
      </w:r>
      <w:r w:rsidRPr="000655F0">
        <w:rPr>
          <w:i/>
          <w:iCs/>
          <w:noProof/>
          <w:lang w:val="es-ES"/>
        </w:rPr>
        <w:t>16</w:t>
      </w:r>
      <w:r w:rsidR="0028610E" w:rsidRPr="000655F0">
        <w:rPr>
          <w:i/>
          <w:iCs/>
          <w:noProof/>
        </w:rPr>
        <w:fldChar w:fldCharType="end"/>
      </w:r>
      <w:r w:rsidRPr="000655F0">
        <w:rPr>
          <w:i/>
          <w:iCs/>
          <w:lang w:val="es-ES"/>
        </w:rPr>
        <w:t>. Sơ đồ công nghệ h</w:t>
      </w:r>
      <w:r w:rsidRPr="000655F0">
        <w:rPr>
          <w:rFonts w:eastAsia="SimSun"/>
          <w:i/>
          <w:iCs/>
          <w:szCs w:val="26"/>
          <w:lang w:val="nb-NO" w:eastAsia="en-US"/>
        </w:rPr>
        <w:t xml:space="preserve">ệ thống xử lý hơi dầu </w:t>
      </w:r>
      <w:r w:rsidRPr="000655F0">
        <w:rPr>
          <w:rFonts w:eastAsia="SimSun"/>
          <w:i/>
          <w:szCs w:val="26"/>
          <w:lang w:val="nb-NO" w:eastAsia="en-US"/>
        </w:rPr>
        <w:t xml:space="preserve">từ máy cán nguội - xưởng tole cán nguội 1, công suất 120.000 </w:t>
      </w:r>
      <w:r w:rsidRPr="000655F0">
        <w:rPr>
          <w:rFonts w:eastAsia="Arial"/>
          <w:i/>
          <w:noProof/>
          <w:sz w:val="24"/>
          <w:szCs w:val="26"/>
          <w:lang w:val="es-ES" w:eastAsia="en-US"/>
        </w:rPr>
        <w:t>m</w:t>
      </w:r>
      <w:r w:rsidRPr="000655F0">
        <w:rPr>
          <w:rFonts w:eastAsia="Arial"/>
          <w:i/>
          <w:noProof/>
          <w:sz w:val="24"/>
          <w:szCs w:val="26"/>
          <w:vertAlign w:val="superscript"/>
          <w:lang w:val="es-ES" w:eastAsia="en-US"/>
        </w:rPr>
        <w:t>3</w:t>
      </w:r>
      <w:r w:rsidRPr="000655F0">
        <w:rPr>
          <w:rFonts w:eastAsia="Arial"/>
          <w:i/>
          <w:noProof/>
          <w:sz w:val="24"/>
          <w:szCs w:val="26"/>
          <w:lang w:val="es-ES" w:eastAsia="en-US"/>
        </w:rPr>
        <w:t>/giờ.</w:t>
      </w:r>
      <w:bookmarkEnd w:id="491"/>
    </w:p>
    <w:p w14:paraId="5A247EBE" w14:textId="77777777" w:rsidR="00657209" w:rsidRPr="000655F0" w:rsidRDefault="00657209" w:rsidP="00657209">
      <w:pPr>
        <w:rPr>
          <w:rFonts w:eastAsia="SimSun"/>
          <w:b/>
          <w:bCs/>
          <w:szCs w:val="26"/>
          <w:lang w:val="nb-NO" w:eastAsia="en-US"/>
        </w:rPr>
      </w:pPr>
      <w:r w:rsidRPr="000655F0">
        <w:rPr>
          <w:rFonts w:eastAsia="SimSun"/>
          <w:b/>
          <w:bCs/>
          <w:szCs w:val="26"/>
          <w:lang w:val="nb-NO" w:eastAsia="en-US"/>
        </w:rPr>
        <w:t>Thuyết minh quy trình công nghệ:</w:t>
      </w:r>
    </w:p>
    <w:p w14:paraId="451F156A" w14:textId="77777777" w:rsidR="00657209" w:rsidRPr="000655F0" w:rsidRDefault="00657209" w:rsidP="00657209">
      <w:pPr>
        <w:rPr>
          <w:rFonts w:eastAsia="Arial"/>
          <w:noProof/>
          <w:szCs w:val="26"/>
          <w:lang w:val="vi-VN" w:eastAsia="en-US"/>
        </w:rPr>
      </w:pPr>
      <w:r w:rsidRPr="000655F0">
        <w:rPr>
          <w:rFonts w:eastAsia="Arial"/>
          <w:noProof/>
          <w:szCs w:val="26"/>
          <w:lang w:val="vi-VN" w:eastAsia="en-US"/>
        </w:rPr>
        <w:t>Quá trình sản xuất sử dụng dầu cán nguội làm phát sinh hơi dầu phát tán ra khu vực xung quanh nhà xưởng. Hơi dầu phát sinh từ máy cán nguội được thu gom bằng quạt hút và được đưa vào hệ thống máy tách dầu có vách ngăn.</w:t>
      </w:r>
    </w:p>
    <w:p w14:paraId="54856DE8" w14:textId="77777777" w:rsidR="00657209" w:rsidRPr="000655F0" w:rsidRDefault="00657209" w:rsidP="00657209">
      <w:pPr>
        <w:rPr>
          <w:rFonts w:eastAsia="Arial"/>
          <w:strike/>
          <w:noProof/>
          <w:szCs w:val="26"/>
          <w:lang w:val="vi-VN" w:eastAsia="en-US"/>
        </w:rPr>
      </w:pPr>
      <w:r w:rsidRPr="000655F0">
        <w:rPr>
          <w:rFonts w:eastAsia="Arial"/>
          <w:noProof/>
          <w:szCs w:val="26"/>
          <w:lang w:val="vi-VN" w:eastAsia="en-US"/>
        </w:rPr>
        <w:lastRenderedPageBreak/>
        <w:t>Trong hệ thống tách dầu có bố trí các vách ngăn kim loại được đặt lệch nhau theo hình zig zac, do sự chênh lệch tỷ trọng giữa dầu và không khí, hơi dầu sẽ được giữ lại tại các vách ngăn kim loại.</w:t>
      </w:r>
    </w:p>
    <w:p w14:paraId="1DD6346D" w14:textId="77777777" w:rsidR="00657209" w:rsidRPr="000655F0" w:rsidRDefault="00657209" w:rsidP="00657209">
      <w:pPr>
        <w:rPr>
          <w:rFonts w:eastAsia="Arial"/>
          <w:noProof/>
          <w:szCs w:val="26"/>
          <w:lang w:val="vi-VN" w:eastAsia="en-US"/>
        </w:rPr>
      </w:pPr>
      <w:r w:rsidRPr="000655F0">
        <w:rPr>
          <w:rFonts w:eastAsia="Arial"/>
          <w:noProof/>
          <w:szCs w:val="26"/>
          <w:lang w:val="vi-VN" w:eastAsia="en-US"/>
        </w:rPr>
        <w:t>Phần không khí sạch sau khi qua hệ thống tách dầu sẽ thoát ra bên ngoài.</w:t>
      </w:r>
    </w:p>
    <w:p w14:paraId="3DA5F697" w14:textId="77777777" w:rsidR="00657209" w:rsidRPr="000655F0" w:rsidRDefault="00657209" w:rsidP="00657209">
      <w:pPr>
        <w:rPr>
          <w:rFonts w:eastAsia="Arial"/>
          <w:noProof/>
          <w:szCs w:val="26"/>
          <w:lang w:val="vi-VN" w:eastAsia="en-US"/>
        </w:rPr>
      </w:pPr>
      <w:r w:rsidRPr="000655F0">
        <w:rPr>
          <w:rFonts w:eastAsia="Arial"/>
          <w:noProof/>
          <w:szCs w:val="26"/>
          <w:lang w:val="vi-VN" w:eastAsia="en-US"/>
        </w:rPr>
        <w:t>Tại ống xả có đặt thùng thu gom phần dầu dư bị cuốn theo không khí. Dầu dư thu hồi lại được thu gom và xử lý như chất thải nguy hại.</w:t>
      </w:r>
    </w:p>
    <w:p w14:paraId="22F1D327" w14:textId="163163EA" w:rsidR="00657209" w:rsidRPr="000655F0" w:rsidRDefault="00657209" w:rsidP="00657209">
      <w:pPr>
        <w:rPr>
          <w:rFonts w:eastAsia="Arial"/>
          <w:noProof/>
          <w:szCs w:val="26"/>
          <w:lang w:val="vi-VN" w:eastAsia="en-US"/>
        </w:rPr>
      </w:pPr>
      <w:r w:rsidRPr="000655F0">
        <w:rPr>
          <w:rFonts w:eastAsia="Arial"/>
          <w:noProof/>
          <w:szCs w:val="26"/>
          <w:lang w:val="vi-VN" w:eastAsia="en-US"/>
        </w:rPr>
        <w:t>Nước thải sau khi rửa vách ngăn bị nhiễm dầu sẽ được thu gom vào đường thoát thải và chảy vào hố chứa nước thải nhiễm dầu có thể tích 25 m</w:t>
      </w:r>
      <w:r w:rsidRPr="000655F0">
        <w:rPr>
          <w:rFonts w:eastAsia="Arial"/>
          <w:noProof/>
          <w:szCs w:val="26"/>
          <w:vertAlign w:val="superscript"/>
          <w:lang w:val="vi-VN" w:eastAsia="en-US"/>
        </w:rPr>
        <w:t>3</w:t>
      </w:r>
      <w:r w:rsidRPr="000655F0">
        <w:rPr>
          <w:rFonts w:eastAsia="Arial"/>
          <w:noProof/>
          <w:szCs w:val="26"/>
          <w:lang w:val="vi-VN" w:eastAsia="en-US"/>
        </w:rPr>
        <w:t>, sau đó được dẫn về hệ thống XLNT công suất 700 m</w:t>
      </w:r>
      <w:r w:rsidRPr="000655F0">
        <w:rPr>
          <w:rFonts w:eastAsia="Arial"/>
          <w:noProof/>
          <w:szCs w:val="26"/>
          <w:vertAlign w:val="superscript"/>
          <w:lang w:val="vi-VN" w:eastAsia="en-US"/>
        </w:rPr>
        <w:t>3</w:t>
      </w:r>
      <w:r w:rsidRPr="000655F0">
        <w:rPr>
          <w:rFonts w:eastAsia="Arial"/>
          <w:noProof/>
          <w:szCs w:val="26"/>
          <w:lang w:val="vi-VN" w:eastAsia="en-US"/>
        </w:rPr>
        <w:t>/ngđ. Nước nhiễm dầu được xử lý bằng bể tách dầu, phần nước trong được dẫn sang Bể điều hòa và tiếp tục xử lý theo các hạng mục của hệ thống XLNT công suất 700 m</w:t>
      </w:r>
      <w:r w:rsidRPr="000655F0">
        <w:rPr>
          <w:rFonts w:eastAsia="Arial"/>
          <w:noProof/>
          <w:szCs w:val="26"/>
          <w:vertAlign w:val="superscript"/>
          <w:lang w:val="vi-VN" w:eastAsia="en-US"/>
        </w:rPr>
        <w:t>3</w:t>
      </w:r>
      <w:r w:rsidRPr="000655F0">
        <w:rPr>
          <w:rFonts w:eastAsia="Arial"/>
          <w:noProof/>
          <w:szCs w:val="26"/>
          <w:lang w:val="vi-VN" w:eastAsia="en-US"/>
        </w:rPr>
        <w:t>/ngđ, phần dầu được tách riêng, thu gom và xử lý như chất thải nguy hại.</w:t>
      </w:r>
    </w:p>
    <w:tbl>
      <w:tblPr>
        <w:tblW w:w="0" w:type="auto"/>
        <w:tblLook w:val="04A0" w:firstRow="1" w:lastRow="0" w:firstColumn="1" w:lastColumn="0" w:noHBand="0" w:noVBand="1"/>
      </w:tblPr>
      <w:tblGrid>
        <w:gridCol w:w="5025"/>
        <w:gridCol w:w="4257"/>
      </w:tblGrid>
      <w:tr w:rsidR="000655F0" w:rsidRPr="000655F0" w14:paraId="74D85812" w14:textId="77777777" w:rsidTr="00394555">
        <w:tc>
          <w:tcPr>
            <w:tcW w:w="5025" w:type="dxa"/>
            <w:shd w:val="clear" w:color="auto" w:fill="auto"/>
          </w:tcPr>
          <w:p w14:paraId="323E3FE8" w14:textId="77777777" w:rsidR="00657209" w:rsidRPr="000655F0" w:rsidRDefault="00657209" w:rsidP="00394555">
            <w:pPr>
              <w:spacing w:before="60" w:after="60"/>
              <w:ind w:firstLine="0"/>
              <w:rPr>
                <w:rFonts w:eastAsia="SimSun"/>
                <w:szCs w:val="26"/>
                <w:lang w:val="vi-VN" w:eastAsia="en-US"/>
              </w:rPr>
            </w:pPr>
            <w:r w:rsidRPr="000655F0">
              <w:rPr>
                <w:rFonts w:eastAsia="SimSun"/>
                <w:noProof/>
                <w:szCs w:val="26"/>
              </w:rPr>
              <w:drawing>
                <wp:inline distT="0" distB="0" distL="0" distR="0" wp14:anchorId="310864AB" wp14:editId="2A0AB89B">
                  <wp:extent cx="3106420" cy="2320925"/>
                  <wp:effectExtent l="0" t="0" r="0" b="3175"/>
                  <wp:docPr id="63" name="Picture 63" descr="CRM - Hệ thống thu gom hơi dầ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RM - Hệ thống thu gom hơi dầu"/>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06420" cy="2320925"/>
                          </a:xfrm>
                          <a:prstGeom prst="rect">
                            <a:avLst/>
                          </a:prstGeom>
                          <a:noFill/>
                          <a:ln>
                            <a:noFill/>
                          </a:ln>
                        </pic:spPr>
                      </pic:pic>
                    </a:graphicData>
                  </a:graphic>
                </wp:inline>
              </w:drawing>
            </w:r>
          </w:p>
        </w:tc>
        <w:tc>
          <w:tcPr>
            <w:tcW w:w="4257" w:type="dxa"/>
            <w:shd w:val="clear" w:color="auto" w:fill="auto"/>
          </w:tcPr>
          <w:p w14:paraId="19267EBA" w14:textId="77777777" w:rsidR="00657209" w:rsidRPr="000655F0" w:rsidRDefault="00657209" w:rsidP="00394555">
            <w:pPr>
              <w:spacing w:before="60" w:after="60"/>
              <w:ind w:firstLine="0"/>
              <w:rPr>
                <w:rFonts w:eastAsia="SimSun"/>
                <w:szCs w:val="26"/>
                <w:lang w:val="vi-VN" w:eastAsia="en-US"/>
              </w:rPr>
            </w:pPr>
            <w:r w:rsidRPr="000655F0">
              <w:rPr>
                <w:rFonts w:eastAsia="SimSun"/>
                <w:noProof/>
                <w:szCs w:val="26"/>
              </w:rPr>
              <w:drawing>
                <wp:inline distT="0" distB="0" distL="0" distR="0" wp14:anchorId="7858ECE5" wp14:editId="0684FE30">
                  <wp:extent cx="2602230" cy="2286000"/>
                  <wp:effectExtent l="0" t="0" r="762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02230" cy="2286000"/>
                          </a:xfrm>
                          <a:prstGeom prst="rect">
                            <a:avLst/>
                          </a:prstGeom>
                          <a:noFill/>
                          <a:ln>
                            <a:noFill/>
                          </a:ln>
                        </pic:spPr>
                      </pic:pic>
                    </a:graphicData>
                  </a:graphic>
                </wp:inline>
              </w:drawing>
            </w:r>
          </w:p>
        </w:tc>
      </w:tr>
      <w:tr w:rsidR="000655F0" w:rsidRPr="000655F0" w14:paraId="5FD0F2CA" w14:textId="77777777" w:rsidTr="00394555">
        <w:tc>
          <w:tcPr>
            <w:tcW w:w="9282" w:type="dxa"/>
            <w:gridSpan w:val="2"/>
            <w:shd w:val="clear" w:color="auto" w:fill="auto"/>
          </w:tcPr>
          <w:p w14:paraId="2AB794B7" w14:textId="77777777" w:rsidR="00657209" w:rsidRPr="000655F0" w:rsidRDefault="00657209" w:rsidP="00394555">
            <w:pPr>
              <w:spacing w:before="60" w:after="60"/>
              <w:ind w:firstLine="0"/>
              <w:jc w:val="center"/>
              <w:rPr>
                <w:rFonts w:eastAsia="Times New Roman"/>
                <w:bCs/>
                <w:i/>
                <w:szCs w:val="26"/>
                <w:lang w:eastAsia="en-US"/>
              </w:rPr>
            </w:pPr>
            <w:bookmarkStart w:id="492" w:name="_Toc117611144"/>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17</w:t>
            </w:r>
            <w:r w:rsidR="0028610E" w:rsidRPr="000655F0">
              <w:rPr>
                <w:i/>
                <w:iCs/>
                <w:noProof/>
              </w:rPr>
              <w:fldChar w:fldCharType="end"/>
            </w:r>
            <w:r w:rsidRPr="000655F0">
              <w:rPr>
                <w:i/>
                <w:iCs/>
              </w:rPr>
              <w:t xml:space="preserve">. </w:t>
            </w:r>
            <w:r w:rsidRPr="000655F0">
              <w:rPr>
                <w:rFonts w:eastAsia="Times New Roman"/>
                <w:bCs/>
                <w:i/>
                <w:szCs w:val="26"/>
                <w:lang w:val="vi-VN" w:eastAsia="en-US"/>
              </w:rPr>
              <w:t xml:space="preserve">Hệ </w:t>
            </w:r>
            <w:r w:rsidRPr="000655F0">
              <w:rPr>
                <w:rFonts w:eastAsia="SimSun"/>
                <w:i/>
                <w:iCs/>
                <w:szCs w:val="26"/>
                <w:lang w:val="nb-NO" w:eastAsia="en-US"/>
              </w:rPr>
              <w:t xml:space="preserve">thống xử lý hơi dầu </w:t>
            </w:r>
            <w:r w:rsidRPr="000655F0">
              <w:rPr>
                <w:rFonts w:eastAsia="SimSun"/>
                <w:i/>
                <w:szCs w:val="26"/>
                <w:lang w:val="nb-NO" w:eastAsia="en-US"/>
              </w:rPr>
              <w:t xml:space="preserve">từ máy cán nguội - xưởng tole cán nguội 1, </w:t>
            </w:r>
            <w:r w:rsidRPr="000655F0">
              <w:rPr>
                <w:rFonts w:eastAsia="SimSun"/>
                <w:i/>
                <w:szCs w:val="26"/>
                <w:lang w:val="nb-NO" w:eastAsia="en-US"/>
              </w:rPr>
              <w:br/>
              <w:t xml:space="preserve">công suất 120.000 </w:t>
            </w:r>
            <w:r w:rsidRPr="000655F0">
              <w:rPr>
                <w:rFonts w:eastAsia="Arial"/>
                <w:i/>
                <w:noProof/>
                <w:sz w:val="24"/>
                <w:szCs w:val="26"/>
                <w:lang w:eastAsia="en-US"/>
              </w:rPr>
              <w:t>m</w:t>
            </w:r>
            <w:r w:rsidRPr="000655F0">
              <w:rPr>
                <w:rFonts w:eastAsia="Arial"/>
                <w:i/>
                <w:noProof/>
                <w:sz w:val="24"/>
                <w:szCs w:val="26"/>
                <w:vertAlign w:val="superscript"/>
                <w:lang w:eastAsia="en-US"/>
              </w:rPr>
              <w:t>3</w:t>
            </w:r>
            <w:r w:rsidRPr="000655F0">
              <w:rPr>
                <w:rFonts w:eastAsia="Arial"/>
                <w:i/>
                <w:noProof/>
                <w:sz w:val="24"/>
                <w:szCs w:val="26"/>
                <w:lang w:eastAsia="en-US"/>
              </w:rPr>
              <w:t>/giờ.</w:t>
            </w:r>
            <w:bookmarkEnd w:id="492"/>
          </w:p>
        </w:tc>
      </w:tr>
    </w:tbl>
    <w:p w14:paraId="6DFF2611" w14:textId="77777777" w:rsidR="00657209" w:rsidRPr="000655F0" w:rsidRDefault="00657209" w:rsidP="00657209">
      <w:pPr>
        <w:spacing w:before="60" w:after="60"/>
        <w:ind w:firstLine="0"/>
        <w:jc w:val="center"/>
        <w:rPr>
          <w:rFonts w:eastAsia="Times New Roman"/>
          <w:i/>
          <w:sz w:val="25"/>
          <w:szCs w:val="25"/>
          <w:lang w:val="nb-NO" w:eastAsia="en-US"/>
        </w:rPr>
      </w:pPr>
      <w:bookmarkStart w:id="493" w:name="_Toc118105052"/>
      <w:r w:rsidRPr="000655F0">
        <w:rPr>
          <w:rFonts w:eastAsia="Calibri"/>
          <w:bCs/>
          <w:i/>
          <w:iCs/>
          <w:szCs w:val="26"/>
          <w:lang w:val="da-DK" w:eastAsia="en-US"/>
        </w:rPr>
        <w:t>Bảng 3.</w:t>
      </w:r>
      <w:r w:rsidRPr="000655F0">
        <w:rPr>
          <w:rFonts w:eastAsia="Calibri"/>
          <w:b/>
          <w:bCs/>
          <w:i/>
          <w:iCs/>
          <w:szCs w:val="26"/>
          <w:lang w:eastAsia="en-US"/>
        </w:rPr>
        <w:t xml:space="preserve"> </w:t>
      </w:r>
      <w:r w:rsidR="0028610E" w:rsidRPr="000655F0">
        <w:rPr>
          <w:rFonts w:eastAsia="Calibri"/>
          <w:bCs/>
          <w:i/>
          <w:iCs/>
          <w:szCs w:val="26"/>
          <w:lang w:eastAsia="en-US"/>
        </w:rPr>
        <w:fldChar w:fldCharType="begin"/>
      </w:r>
      <w:r w:rsidRPr="000655F0">
        <w:rPr>
          <w:rFonts w:eastAsia="Calibri"/>
          <w:bCs/>
          <w:i/>
          <w:iCs/>
          <w:szCs w:val="26"/>
          <w:lang w:eastAsia="en-US"/>
        </w:rPr>
        <w:instrText xml:space="preserve"> SEQ Bảng_3. \* ARABIC </w:instrText>
      </w:r>
      <w:r w:rsidR="0028610E" w:rsidRPr="000655F0">
        <w:rPr>
          <w:rFonts w:eastAsia="Calibri"/>
          <w:bCs/>
          <w:i/>
          <w:iCs/>
          <w:szCs w:val="26"/>
          <w:lang w:eastAsia="en-US"/>
        </w:rPr>
        <w:fldChar w:fldCharType="separate"/>
      </w:r>
      <w:r w:rsidRPr="000655F0">
        <w:rPr>
          <w:rFonts w:eastAsia="Calibri"/>
          <w:bCs/>
          <w:i/>
          <w:iCs/>
          <w:noProof/>
          <w:szCs w:val="26"/>
          <w:lang w:eastAsia="en-US"/>
        </w:rPr>
        <w:t>16</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Times New Roman"/>
          <w:i/>
          <w:szCs w:val="26"/>
          <w:lang w:val="nb-NO" w:eastAsia="en-US"/>
        </w:rPr>
        <w:t xml:space="preserve">Danh sách máy móc thiết bị của hệ thống xử lý hơi dầu phát sinh từ </w:t>
      </w:r>
      <w:r w:rsidRPr="000655F0">
        <w:rPr>
          <w:rFonts w:eastAsia="Times New Roman"/>
          <w:i/>
          <w:szCs w:val="26"/>
          <w:lang w:val="nb-NO" w:eastAsia="en-US"/>
        </w:rPr>
        <w:br/>
        <w:t xml:space="preserve">máy cán nguội - xưởng tole cán nguội 1, </w:t>
      </w:r>
      <w:r w:rsidRPr="000655F0">
        <w:rPr>
          <w:rFonts w:eastAsia="SimSun"/>
          <w:i/>
          <w:szCs w:val="26"/>
          <w:lang w:val="nb-NO" w:eastAsia="en-US"/>
        </w:rPr>
        <w:t xml:space="preserve">công suất 120.000 </w:t>
      </w:r>
      <w:r w:rsidRPr="000655F0">
        <w:rPr>
          <w:rFonts w:eastAsia="Arial"/>
          <w:i/>
          <w:noProof/>
          <w:sz w:val="24"/>
          <w:szCs w:val="26"/>
          <w:lang w:eastAsia="en-US"/>
        </w:rPr>
        <w:t>m</w:t>
      </w:r>
      <w:r w:rsidRPr="000655F0">
        <w:rPr>
          <w:rFonts w:eastAsia="Arial"/>
          <w:i/>
          <w:noProof/>
          <w:sz w:val="24"/>
          <w:szCs w:val="26"/>
          <w:vertAlign w:val="superscript"/>
          <w:lang w:eastAsia="en-US"/>
        </w:rPr>
        <w:t>3</w:t>
      </w:r>
      <w:r w:rsidRPr="000655F0">
        <w:rPr>
          <w:rFonts w:eastAsia="Arial"/>
          <w:i/>
          <w:noProof/>
          <w:sz w:val="24"/>
          <w:szCs w:val="26"/>
          <w:lang w:eastAsia="en-US"/>
        </w:rPr>
        <w:t>/giờ.</w:t>
      </w:r>
      <w:bookmarkEnd w:id="493"/>
    </w:p>
    <w:tbl>
      <w:tblPr>
        <w:tblW w:w="9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1387"/>
        <w:gridCol w:w="1275"/>
        <w:gridCol w:w="1134"/>
        <w:gridCol w:w="5464"/>
      </w:tblGrid>
      <w:tr w:rsidR="000655F0" w:rsidRPr="000655F0" w14:paraId="7BFE2196" w14:textId="77777777" w:rsidTr="00394555">
        <w:trPr>
          <w:trHeight w:val="487"/>
          <w:tblHeader/>
          <w:jc w:val="center"/>
        </w:trPr>
        <w:tc>
          <w:tcPr>
            <w:tcW w:w="541" w:type="dxa"/>
            <w:shd w:val="clear" w:color="auto" w:fill="auto"/>
            <w:vAlign w:val="center"/>
          </w:tcPr>
          <w:p w14:paraId="70644F96" w14:textId="77777777" w:rsidR="00657209" w:rsidRPr="000655F0" w:rsidRDefault="00657209" w:rsidP="00394555">
            <w:pPr>
              <w:spacing w:before="60" w:after="60"/>
              <w:ind w:firstLine="0"/>
              <w:jc w:val="center"/>
              <w:rPr>
                <w:rFonts w:eastAsia="Times New Roman"/>
                <w:b/>
                <w:szCs w:val="26"/>
                <w:lang w:eastAsia="en-US"/>
              </w:rPr>
            </w:pPr>
            <w:r w:rsidRPr="000655F0">
              <w:rPr>
                <w:rFonts w:eastAsia="Times New Roman"/>
                <w:b/>
                <w:szCs w:val="26"/>
                <w:lang w:eastAsia="en-US"/>
              </w:rPr>
              <w:t>Stt</w:t>
            </w:r>
          </w:p>
        </w:tc>
        <w:tc>
          <w:tcPr>
            <w:tcW w:w="1387" w:type="dxa"/>
            <w:shd w:val="clear" w:color="auto" w:fill="auto"/>
            <w:vAlign w:val="center"/>
          </w:tcPr>
          <w:p w14:paraId="534E1F9B" w14:textId="77777777" w:rsidR="00657209" w:rsidRPr="000655F0" w:rsidRDefault="00657209" w:rsidP="00394555">
            <w:pPr>
              <w:spacing w:before="60" w:after="60"/>
              <w:ind w:firstLine="0"/>
              <w:jc w:val="center"/>
              <w:rPr>
                <w:rFonts w:eastAsia="Times New Roman"/>
                <w:b/>
                <w:szCs w:val="26"/>
                <w:lang w:eastAsia="en-US"/>
              </w:rPr>
            </w:pPr>
            <w:r w:rsidRPr="000655F0">
              <w:rPr>
                <w:rFonts w:eastAsia="Times New Roman"/>
                <w:b/>
                <w:szCs w:val="26"/>
                <w:lang w:eastAsia="en-US"/>
              </w:rPr>
              <w:t>Thiết bị</w:t>
            </w:r>
          </w:p>
        </w:tc>
        <w:tc>
          <w:tcPr>
            <w:tcW w:w="1275" w:type="dxa"/>
            <w:vAlign w:val="center"/>
          </w:tcPr>
          <w:p w14:paraId="771F6FB9" w14:textId="77777777" w:rsidR="00657209" w:rsidRPr="000655F0" w:rsidRDefault="00657209" w:rsidP="00394555">
            <w:pPr>
              <w:spacing w:before="60" w:after="60"/>
              <w:ind w:firstLine="0"/>
              <w:jc w:val="center"/>
              <w:rPr>
                <w:rFonts w:eastAsia="Times New Roman"/>
                <w:b/>
                <w:szCs w:val="26"/>
                <w:lang w:eastAsia="en-US"/>
              </w:rPr>
            </w:pPr>
            <w:r w:rsidRPr="000655F0">
              <w:rPr>
                <w:rFonts w:eastAsia="Times New Roman"/>
                <w:b/>
                <w:szCs w:val="26"/>
                <w:lang w:eastAsia="en-US"/>
              </w:rPr>
              <w:t>Số lượng</w:t>
            </w:r>
          </w:p>
        </w:tc>
        <w:tc>
          <w:tcPr>
            <w:tcW w:w="1134" w:type="dxa"/>
            <w:shd w:val="clear" w:color="auto" w:fill="auto"/>
            <w:vAlign w:val="center"/>
          </w:tcPr>
          <w:p w14:paraId="0C0DF410" w14:textId="77777777" w:rsidR="00657209" w:rsidRPr="000655F0" w:rsidRDefault="00657209" w:rsidP="00394555">
            <w:pPr>
              <w:spacing w:before="60" w:after="60"/>
              <w:ind w:firstLine="0"/>
              <w:jc w:val="center"/>
              <w:rPr>
                <w:rFonts w:eastAsia="Times New Roman"/>
                <w:b/>
                <w:szCs w:val="26"/>
                <w:lang w:eastAsia="en-US"/>
              </w:rPr>
            </w:pPr>
            <w:r w:rsidRPr="000655F0">
              <w:rPr>
                <w:rFonts w:eastAsia="Times New Roman"/>
                <w:b/>
                <w:szCs w:val="26"/>
                <w:lang w:eastAsia="en-US"/>
              </w:rPr>
              <w:t>Đơn vị</w:t>
            </w:r>
          </w:p>
        </w:tc>
        <w:tc>
          <w:tcPr>
            <w:tcW w:w="5464" w:type="dxa"/>
            <w:shd w:val="clear" w:color="auto" w:fill="auto"/>
            <w:vAlign w:val="center"/>
          </w:tcPr>
          <w:p w14:paraId="0E58B400" w14:textId="77777777" w:rsidR="00657209" w:rsidRPr="000655F0" w:rsidRDefault="00657209" w:rsidP="00394555">
            <w:pPr>
              <w:spacing w:before="60" w:after="60"/>
              <w:ind w:firstLine="0"/>
              <w:jc w:val="center"/>
              <w:rPr>
                <w:rFonts w:eastAsia="Times New Roman"/>
                <w:b/>
                <w:szCs w:val="26"/>
                <w:lang w:eastAsia="en-US"/>
              </w:rPr>
            </w:pPr>
            <w:r w:rsidRPr="000655F0">
              <w:rPr>
                <w:rFonts w:eastAsia="Times New Roman"/>
                <w:b/>
                <w:szCs w:val="26"/>
                <w:lang w:eastAsia="en-US"/>
              </w:rPr>
              <w:t>Mô tả</w:t>
            </w:r>
          </w:p>
        </w:tc>
      </w:tr>
      <w:tr w:rsidR="000655F0" w:rsidRPr="000655F0" w14:paraId="12D6BC5A" w14:textId="77777777" w:rsidTr="00394555">
        <w:trPr>
          <w:trHeight w:val="2904"/>
          <w:jc w:val="center"/>
        </w:trPr>
        <w:tc>
          <w:tcPr>
            <w:tcW w:w="541" w:type="dxa"/>
            <w:shd w:val="clear" w:color="auto" w:fill="auto"/>
            <w:vAlign w:val="center"/>
          </w:tcPr>
          <w:p w14:paraId="5F5B8388"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1</w:t>
            </w:r>
          </w:p>
        </w:tc>
        <w:tc>
          <w:tcPr>
            <w:tcW w:w="1387" w:type="dxa"/>
            <w:shd w:val="clear" w:color="auto" w:fill="auto"/>
            <w:vAlign w:val="center"/>
          </w:tcPr>
          <w:p w14:paraId="54D1E4FA" w14:textId="77777777" w:rsidR="00657209" w:rsidRPr="000655F0" w:rsidRDefault="00657209" w:rsidP="00394555">
            <w:pPr>
              <w:spacing w:before="60" w:after="60"/>
              <w:ind w:firstLine="0"/>
              <w:jc w:val="center"/>
              <w:rPr>
                <w:rFonts w:eastAsia="Times New Roman"/>
                <w:szCs w:val="26"/>
                <w:lang w:eastAsia="en-US"/>
              </w:rPr>
            </w:pPr>
            <w:r w:rsidRPr="000655F0">
              <w:rPr>
                <w:rFonts w:eastAsia="Arial"/>
                <w:noProof/>
                <w:szCs w:val="26"/>
                <w:lang w:eastAsia="en-US"/>
              </w:rPr>
              <w:t>Quạt hút</w:t>
            </w:r>
          </w:p>
        </w:tc>
        <w:tc>
          <w:tcPr>
            <w:tcW w:w="1275" w:type="dxa"/>
            <w:vAlign w:val="center"/>
          </w:tcPr>
          <w:p w14:paraId="134A2C3B"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01</w:t>
            </w:r>
          </w:p>
        </w:tc>
        <w:tc>
          <w:tcPr>
            <w:tcW w:w="1134" w:type="dxa"/>
            <w:shd w:val="clear" w:color="auto" w:fill="auto"/>
            <w:vAlign w:val="center"/>
          </w:tcPr>
          <w:p w14:paraId="1F8F8C02"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Cái</w:t>
            </w:r>
          </w:p>
        </w:tc>
        <w:tc>
          <w:tcPr>
            <w:tcW w:w="5464" w:type="dxa"/>
            <w:shd w:val="clear" w:color="auto" w:fill="auto"/>
            <w:vAlign w:val="center"/>
          </w:tcPr>
          <w:p w14:paraId="60FAE185" w14:textId="77777777" w:rsidR="00657209" w:rsidRPr="000655F0" w:rsidRDefault="00657209" w:rsidP="00394555">
            <w:pPr>
              <w:spacing w:before="60" w:after="60"/>
              <w:ind w:firstLine="0"/>
              <w:rPr>
                <w:rFonts w:eastAsia="Times New Roman"/>
                <w:szCs w:val="26"/>
                <w:lang w:val="sv-SE" w:eastAsia="en-US"/>
              </w:rPr>
            </w:pPr>
            <w:r w:rsidRPr="000655F0">
              <w:rPr>
                <w:rFonts w:eastAsia="Arial"/>
                <w:noProof/>
                <w:szCs w:val="26"/>
                <w:lang w:eastAsia="en-US"/>
              </w:rPr>
              <w:t xml:space="preserve">- </w:t>
            </w:r>
            <w:r w:rsidRPr="000655F0">
              <w:rPr>
                <w:rFonts w:eastAsia="Times New Roman"/>
                <w:szCs w:val="26"/>
                <w:lang w:val="sv-SE" w:eastAsia="en-US"/>
              </w:rPr>
              <w:t>Quạt hút loại ly tâm được điều khiển bởi động cơ AC200kW – 6P, đầu vào duy nhất, kết cấu thép hàn công nghiệp, ổ khớp nối linh hoạt trực tiếp với bộ phận bảo vệ khớp nối, cánh quạt thép cân bằng điện động, có nắp kiểm tra, kết nối với hệ thoát nước ngưng tụ, có vít cố định.</w:t>
            </w:r>
          </w:p>
          <w:p w14:paraId="13AA9F62"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 xml:space="preserve"> - Motor: LP-600</w:t>
            </w:r>
          </w:p>
          <w:p w14:paraId="13B133F1"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 xml:space="preserve"> - Áp suất: 200mmWG</w:t>
            </w:r>
          </w:p>
          <w:p w14:paraId="10226704" w14:textId="77777777" w:rsidR="00657209" w:rsidRPr="000655F0" w:rsidRDefault="00657209" w:rsidP="00394555">
            <w:pPr>
              <w:spacing w:before="60" w:after="60"/>
              <w:ind w:firstLine="0"/>
              <w:rPr>
                <w:rFonts w:eastAsia="Arial"/>
                <w:noProof/>
                <w:szCs w:val="26"/>
                <w:lang w:val="sv-SE" w:eastAsia="en-US"/>
              </w:rPr>
            </w:pPr>
            <w:r w:rsidRPr="000655F0">
              <w:rPr>
                <w:rFonts w:eastAsia="Times New Roman"/>
                <w:szCs w:val="26"/>
                <w:lang w:val="sv-SE" w:eastAsia="en-US"/>
              </w:rPr>
              <w:t xml:space="preserve"> - Công suất:120.000m</w:t>
            </w:r>
            <w:r w:rsidRPr="000655F0">
              <w:rPr>
                <w:rFonts w:eastAsia="Times New Roman"/>
                <w:szCs w:val="26"/>
                <w:vertAlign w:val="superscript"/>
                <w:lang w:val="sv-SE" w:eastAsia="en-US"/>
              </w:rPr>
              <w:t>3</w:t>
            </w:r>
            <w:r w:rsidRPr="000655F0">
              <w:rPr>
                <w:rFonts w:eastAsia="Times New Roman"/>
                <w:szCs w:val="26"/>
                <w:lang w:val="sv-SE" w:eastAsia="en-US"/>
              </w:rPr>
              <w:t>/h – 100Hp x 1440rpa</w:t>
            </w:r>
          </w:p>
        </w:tc>
      </w:tr>
      <w:tr w:rsidR="000655F0" w:rsidRPr="000655F0" w14:paraId="5D595ED2" w14:textId="77777777" w:rsidTr="00394555">
        <w:trPr>
          <w:trHeight w:val="1284"/>
          <w:jc w:val="center"/>
        </w:trPr>
        <w:tc>
          <w:tcPr>
            <w:tcW w:w="541" w:type="dxa"/>
            <w:shd w:val="clear" w:color="auto" w:fill="auto"/>
            <w:vAlign w:val="center"/>
          </w:tcPr>
          <w:p w14:paraId="53048F80"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 xml:space="preserve">2 </w:t>
            </w:r>
          </w:p>
        </w:tc>
        <w:tc>
          <w:tcPr>
            <w:tcW w:w="1387" w:type="dxa"/>
            <w:shd w:val="clear" w:color="auto" w:fill="auto"/>
            <w:vAlign w:val="center"/>
          </w:tcPr>
          <w:p w14:paraId="7102144A" w14:textId="77777777" w:rsidR="00657209" w:rsidRPr="000655F0" w:rsidRDefault="00657209" w:rsidP="00394555">
            <w:pPr>
              <w:spacing w:before="60" w:after="60"/>
              <w:ind w:firstLine="0"/>
              <w:jc w:val="center"/>
              <w:rPr>
                <w:rFonts w:eastAsia="Arial"/>
                <w:noProof/>
                <w:szCs w:val="26"/>
                <w:lang w:eastAsia="en-US"/>
              </w:rPr>
            </w:pPr>
            <w:r w:rsidRPr="000655F0">
              <w:rPr>
                <w:rFonts w:eastAsia="Arial"/>
                <w:noProof/>
                <w:szCs w:val="26"/>
                <w:lang w:eastAsia="en-US"/>
              </w:rPr>
              <w:t>Buồng lọc</w:t>
            </w:r>
          </w:p>
        </w:tc>
        <w:tc>
          <w:tcPr>
            <w:tcW w:w="1275" w:type="dxa"/>
            <w:vAlign w:val="center"/>
          </w:tcPr>
          <w:p w14:paraId="77D13F35"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01</w:t>
            </w:r>
          </w:p>
        </w:tc>
        <w:tc>
          <w:tcPr>
            <w:tcW w:w="1134" w:type="dxa"/>
            <w:shd w:val="clear" w:color="auto" w:fill="auto"/>
            <w:vAlign w:val="center"/>
          </w:tcPr>
          <w:p w14:paraId="3172DCD9"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Bộ</w:t>
            </w:r>
          </w:p>
        </w:tc>
        <w:tc>
          <w:tcPr>
            <w:tcW w:w="5464" w:type="dxa"/>
            <w:shd w:val="clear" w:color="auto" w:fill="auto"/>
            <w:vAlign w:val="center"/>
          </w:tcPr>
          <w:p w14:paraId="1E8F4FC5"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 Tấm nhôm hình ziczac</w:t>
            </w:r>
          </w:p>
          <w:p w14:paraId="7AF3F15C"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 Lưới lọc</w:t>
            </w:r>
          </w:p>
          <w:p w14:paraId="7B7F4A7C" w14:textId="77777777" w:rsidR="00657209" w:rsidRPr="000655F0" w:rsidRDefault="00657209" w:rsidP="00394555">
            <w:pPr>
              <w:spacing w:before="60" w:after="60"/>
              <w:ind w:firstLine="0"/>
              <w:rPr>
                <w:rFonts w:eastAsia="Arial"/>
                <w:noProof/>
                <w:szCs w:val="26"/>
                <w:lang w:val="sv-SE" w:eastAsia="en-US"/>
              </w:rPr>
            </w:pPr>
            <w:r w:rsidRPr="000655F0">
              <w:rPr>
                <w:rFonts w:eastAsia="Times New Roman"/>
                <w:szCs w:val="26"/>
                <w:lang w:val="sv-SE" w:eastAsia="en-US"/>
              </w:rPr>
              <w:t>- Kích thước buồng lọc: DxRxC=4 x 2,5 x 2,5 (m)</w:t>
            </w:r>
          </w:p>
        </w:tc>
      </w:tr>
      <w:tr w:rsidR="000655F0" w:rsidRPr="000655F0" w14:paraId="68F3A816" w14:textId="77777777" w:rsidTr="00394555">
        <w:trPr>
          <w:jc w:val="center"/>
        </w:trPr>
        <w:tc>
          <w:tcPr>
            <w:tcW w:w="541" w:type="dxa"/>
            <w:shd w:val="clear" w:color="auto" w:fill="auto"/>
            <w:vAlign w:val="center"/>
          </w:tcPr>
          <w:p w14:paraId="48978E28"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lastRenderedPageBreak/>
              <w:t>3</w:t>
            </w:r>
          </w:p>
        </w:tc>
        <w:tc>
          <w:tcPr>
            <w:tcW w:w="1387" w:type="dxa"/>
            <w:shd w:val="clear" w:color="auto" w:fill="auto"/>
            <w:vAlign w:val="center"/>
          </w:tcPr>
          <w:p w14:paraId="793575A3" w14:textId="77777777" w:rsidR="00657209" w:rsidRPr="000655F0" w:rsidRDefault="00657209" w:rsidP="00394555">
            <w:pPr>
              <w:spacing w:before="60" w:after="60"/>
              <w:ind w:firstLine="0"/>
              <w:jc w:val="center"/>
              <w:rPr>
                <w:rFonts w:eastAsia="Times New Roman"/>
                <w:szCs w:val="26"/>
                <w:lang w:eastAsia="en-US"/>
              </w:rPr>
            </w:pPr>
            <w:r w:rsidRPr="000655F0">
              <w:rPr>
                <w:rFonts w:eastAsia="Arial"/>
                <w:noProof/>
                <w:szCs w:val="26"/>
                <w:lang w:eastAsia="en-US"/>
              </w:rPr>
              <w:t>Van điều tiết cho cửa vào của quạt</w:t>
            </w:r>
          </w:p>
        </w:tc>
        <w:tc>
          <w:tcPr>
            <w:tcW w:w="1275" w:type="dxa"/>
            <w:vAlign w:val="center"/>
          </w:tcPr>
          <w:p w14:paraId="12EED7A4"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02</w:t>
            </w:r>
          </w:p>
        </w:tc>
        <w:tc>
          <w:tcPr>
            <w:tcW w:w="1134" w:type="dxa"/>
            <w:shd w:val="clear" w:color="auto" w:fill="auto"/>
            <w:vAlign w:val="center"/>
          </w:tcPr>
          <w:p w14:paraId="6FD377EE"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Cái</w:t>
            </w:r>
          </w:p>
        </w:tc>
        <w:tc>
          <w:tcPr>
            <w:tcW w:w="5464" w:type="dxa"/>
            <w:shd w:val="clear" w:color="auto" w:fill="auto"/>
            <w:vAlign w:val="center"/>
          </w:tcPr>
          <w:p w14:paraId="1EACDEFF" w14:textId="77777777" w:rsidR="00657209" w:rsidRPr="000655F0" w:rsidRDefault="00657209" w:rsidP="00394555">
            <w:pPr>
              <w:spacing w:before="60" w:after="60"/>
              <w:ind w:firstLine="0"/>
              <w:rPr>
                <w:rFonts w:eastAsia="Times New Roman"/>
                <w:b/>
                <w:szCs w:val="26"/>
                <w:lang w:eastAsia="en-US"/>
              </w:rPr>
            </w:pPr>
            <w:r w:rsidRPr="000655F0">
              <w:rPr>
                <w:rFonts w:eastAsia="Times New Roman"/>
                <w:szCs w:val="26"/>
                <w:lang w:val="sv-SE" w:eastAsia="en-US"/>
              </w:rPr>
              <w:t>Để kiểm soát lưu lượng không khí, được gắn ở phía hút của quạt, vỏ bằng thép hàn, mặt bích kết nối làm bằng thép mặt cắt, các cánh dẫn hướng riêng lẻ được phân bổ thường xuyên trên chu vi tăng, được dẫn hướng trong vòng bi, điều chỉnh tất cả các cánh bằng vòng điều chỉnh bên ngoài, cần làm việc và các khớp góc bằng điều khiển từ xa.</w:t>
            </w:r>
          </w:p>
        </w:tc>
      </w:tr>
      <w:tr w:rsidR="000655F0" w:rsidRPr="000655F0" w14:paraId="14C28412" w14:textId="77777777" w:rsidTr="00394555">
        <w:trPr>
          <w:trHeight w:val="1747"/>
          <w:jc w:val="center"/>
        </w:trPr>
        <w:tc>
          <w:tcPr>
            <w:tcW w:w="541" w:type="dxa"/>
            <w:shd w:val="clear" w:color="auto" w:fill="auto"/>
            <w:vAlign w:val="center"/>
          </w:tcPr>
          <w:p w14:paraId="668450D2"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4</w:t>
            </w:r>
          </w:p>
        </w:tc>
        <w:tc>
          <w:tcPr>
            <w:tcW w:w="1387" w:type="dxa"/>
            <w:shd w:val="clear" w:color="auto" w:fill="auto"/>
            <w:vAlign w:val="center"/>
          </w:tcPr>
          <w:p w14:paraId="7D1D79A7" w14:textId="77777777" w:rsidR="00657209" w:rsidRPr="000655F0" w:rsidRDefault="00657209" w:rsidP="00394555">
            <w:pPr>
              <w:spacing w:before="60" w:after="60"/>
              <w:ind w:firstLine="0"/>
              <w:jc w:val="center"/>
              <w:rPr>
                <w:rFonts w:eastAsia="Arial"/>
                <w:noProof/>
                <w:szCs w:val="26"/>
                <w:lang w:eastAsia="en-US"/>
              </w:rPr>
            </w:pPr>
            <w:r w:rsidRPr="000655F0">
              <w:rPr>
                <w:rFonts w:eastAsia="Arial"/>
                <w:noProof/>
                <w:szCs w:val="26"/>
                <w:lang w:eastAsia="en-US"/>
              </w:rPr>
              <w:t>Đường ống dẫn hơi dầu</w:t>
            </w:r>
          </w:p>
          <w:p w14:paraId="6ED0F50D" w14:textId="77777777" w:rsidR="00657209" w:rsidRPr="000655F0" w:rsidRDefault="00657209" w:rsidP="00394555">
            <w:pPr>
              <w:spacing w:before="60" w:after="60"/>
              <w:ind w:firstLine="0"/>
              <w:jc w:val="center"/>
              <w:rPr>
                <w:rFonts w:eastAsia="Times New Roman"/>
                <w:szCs w:val="26"/>
                <w:lang w:eastAsia="en-US"/>
              </w:rPr>
            </w:pPr>
          </w:p>
        </w:tc>
        <w:tc>
          <w:tcPr>
            <w:tcW w:w="1275" w:type="dxa"/>
            <w:vAlign w:val="center"/>
          </w:tcPr>
          <w:p w14:paraId="6155D773"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01</w:t>
            </w:r>
          </w:p>
        </w:tc>
        <w:tc>
          <w:tcPr>
            <w:tcW w:w="1134" w:type="dxa"/>
            <w:shd w:val="clear" w:color="auto" w:fill="auto"/>
            <w:vAlign w:val="center"/>
          </w:tcPr>
          <w:p w14:paraId="35374DFD"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Cái</w:t>
            </w:r>
          </w:p>
        </w:tc>
        <w:tc>
          <w:tcPr>
            <w:tcW w:w="5464" w:type="dxa"/>
            <w:shd w:val="clear" w:color="auto" w:fill="auto"/>
            <w:vAlign w:val="center"/>
          </w:tcPr>
          <w:p w14:paraId="25B7BC60"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Được bố trí ở phía truyền động trên đỉnh của chụp hút với các miếng kết nối theo yêu cầu. Các ống dẫn được làm bằng thép tấm hàn kín dầu dày 4 đến 5 mm, bao gồm mặt bích, làm cứng thép mặt cắt, bu lông và miếng đệm</w:t>
            </w:r>
          </w:p>
        </w:tc>
      </w:tr>
      <w:tr w:rsidR="000655F0" w:rsidRPr="000655F0" w14:paraId="12C9FC30" w14:textId="77777777" w:rsidTr="00394555">
        <w:trPr>
          <w:jc w:val="center"/>
        </w:trPr>
        <w:tc>
          <w:tcPr>
            <w:tcW w:w="541" w:type="dxa"/>
            <w:shd w:val="clear" w:color="auto" w:fill="auto"/>
            <w:vAlign w:val="center"/>
          </w:tcPr>
          <w:p w14:paraId="05516E2D"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4.1</w:t>
            </w:r>
          </w:p>
        </w:tc>
        <w:tc>
          <w:tcPr>
            <w:tcW w:w="1387" w:type="dxa"/>
            <w:shd w:val="clear" w:color="auto" w:fill="auto"/>
            <w:vAlign w:val="center"/>
          </w:tcPr>
          <w:p w14:paraId="1FFC5A57" w14:textId="77777777" w:rsidR="00657209" w:rsidRPr="000655F0" w:rsidRDefault="00657209" w:rsidP="00394555">
            <w:pPr>
              <w:spacing w:before="60" w:after="60"/>
              <w:ind w:firstLine="0"/>
              <w:jc w:val="center"/>
              <w:rPr>
                <w:rFonts w:eastAsia="Arial"/>
                <w:noProof/>
                <w:szCs w:val="26"/>
                <w:lang w:eastAsia="en-US"/>
              </w:rPr>
            </w:pPr>
            <w:r w:rsidRPr="000655F0">
              <w:rPr>
                <w:rFonts w:eastAsia="Arial"/>
                <w:noProof/>
                <w:szCs w:val="26"/>
                <w:lang w:eastAsia="en-US"/>
              </w:rPr>
              <w:t>Ông hút</w:t>
            </w:r>
          </w:p>
        </w:tc>
        <w:tc>
          <w:tcPr>
            <w:tcW w:w="1275" w:type="dxa"/>
            <w:vAlign w:val="center"/>
          </w:tcPr>
          <w:p w14:paraId="2F22729B"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02</w:t>
            </w:r>
          </w:p>
        </w:tc>
        <w:tc>
          <w:tcPr>
            <w:tcW w:w="1134" w:type="dxa"/>
            <w:shd w:val="clear" w:color="auto" w:fill="auto"/>
            <w:vAlign w:val="center"/>
          </w:tcPr>
          <w:p w14:paraId="57936439"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Cái</w:t>
            </w:r>
          </w:p>
        </w:tc>
        <w:tc>
          <w:tcPr>
            <w:tcW w:w="5464" w:type="dxa"/>
            <w:shd w:val="clear" w:color="auto" w:fill="auto"/>
            <w:vAlign w:val="center"/>
          </w:tcPr>
          <w:p w14:paraId="4C78B639"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Làm bằng tấm thép hàn, dẫn hơi dầu từ chụp hút đến buồng lọc</w:t>
            </w:r>
          </w:p>
          <w:p w14:paraId="4DF3888A"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Đường kính: 1.880mm dài 17m</w:t>
            </w:r>
          </w:p>
        </w:tc>
      </w:tr>
      <w:tr w:rsidR="000655F0" w:rsidRPr="000655F0" w14:paraId="0B1920BE" w14:textId="77777777" w:rsidTr="00394555">
        <w:trPr>
          <w:jc w:val="center"/>
        </w:trPr>
        <w:tc>
          <w:tcPr>
            <w:tcW w:w="541" w:type="dxa"/>
            <w:shd w:val="clear" w:color="auto" w:fill="auto"/>
            <w:vAlign w:val="center"/>
          </w:tcPr>
          <w:p w14:paraId="69DC800C"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5</w:t>
            </w:r>
          </w:p>
        </w:tc>
        <w:tc>
          <w:tcPr>
            <w:tcW w:w="1387" w:type="dxa"/>
            <w:shd w:val="clear" w:color="auto" w:fill="auto"/>
            <w:vAlign w:val="center"/>
          </w:tcPr>
          <w:p w14:paraId="4B29388E" w14:textId="77777777" w:rsidR="00657209" w:rsidRPr="000655F0" w:rsidRDefault="00657209" w:rsidP="00394555">
            <w:pPr>
              <w:spacing w:before="60" w:after="60"/>
              <w:ind w:firstLine="0"/>
              <w:jc w:val="center"/>
              <w:rPr>
                <w:rFonts w:eastAsia="Times New Roman"/>
                <w:szCs w:val="26"/>
                <w:lang w:eastAsia="en-US"/>
              </w:rPr>
            </w:pPr>
            <w:r w:rsidRPr="000655F0">
              <w:rPr>
                <w:rFonts w:eastAsia="Arial"/>
                <w:noProof/>
                <w:szCs w:val="26"/>
                <w:lang w:eastAsia="en-US"/>
              </w:rPr>
              <w:t>Bộ giảm chấn cho chụp hút</w:t>
            </w:r>
          </w:p>
        </w:tc>
        <w:tc>
          <w:tcPr>
            <w:tcW w:w="1275" w:type="dxa"/>
            <w:vAlign w:val="center"/>
          </w:tcPr>
          <w:p w14:paraId="076B8485"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01</w:t>
            </w:r>
          </w:p>
        </w:tc>
        <w:tc>
          <w:tcPr>
            <w:tcW w:w="1134" w:type="dxa"/>
            <w:shd w:val="clear" w:color="auto" w:fill="auto"/>
            <w:vAlign w:val="center"/>
          </w:tcPr>
          <w:p w14:paraId="42C78921"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Bộ</w:t>
            </w:r>
          </w:p>
        </w:tc>
        <w:tc>
          <w:tcPr>
            <w:tcW w:w="5464" w:type="dxa"/>
            <w:shd w:val="clear" w:color="auto" w:fill="auto"/>
            <w:vAlign w:val="center"/>
          </w:tcPr>
          <w:p w14:paraId="7BE49445"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Loại điều chỉnh bằng tay, được thiết kế để điều chỉnh một lần lưu lượng thể tích không khí. Chúng sẽ được lắp đặt ở đầu vào và ống chuyển tiếp bên trong của chụp hút.</w:t>
            </w:r>
          </w:p>
        </w:tc>
      </w:tr>
      <w:tr w:rsidR="000655F0" w:rsidRPr="000655F0" w14:paraId="67328D42" w14:textId="77777777" w:rsidTr="00394555">
        <w:trPr>
          <w:jc w:val="center"/>
        </w:trPr>
        <w:tc>
          <w:tcPr>
            <w:tcW w:w="541" w:type="dxa"/>
            <w:shd w:val="clear" w:color="auto" w:fill="auto"/>
            <w:vAlign w:val="center"/>
          </w:tcPr>
          <w:p w14:paraId="5E09CE4C"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6</w:t>
            </w:r>
          </w:p>
        </w:tc>
        <w:tc>
          <w:tcPr>
            <w:tcW w:w="1387" w:type="dxa"/>
            <w:shd w:val="clear" w:color="auto" w:fill="auto"/>
            <w:vAlign w:val="center"/>
          </w:tcPr>
          <w:p w14:paraId="393C1912" w14:textId="77777777" w:rsidR="00657209" w:rsidRPr="000655F0" w:rsidRDefault="00657209" w:rsidP="00394555">
            <w:pPr>
              <w:spacing w:before="60" w:after="60"/>
              <w:ind w:firstLine="0"/>
              <w:jc w:val="center"/>
              <w:rPr>
                <w:rFonts w:eastAsia="Arial"/>
                <w:noProof/>
                <w:szCs w:val="26"/>
                <w:lang w:eastAsia="en-US"/>
              </w:rPr>
            </w:pPr>
            <w:r w:rsidRPr="000655F0">
              <w:rPr>
                <w:rFonts w:eastAsia="Arial"/>
                <w:noProof/>
                <w:szCs w:val="26"/>
                <w:lang w:eastAsia="en-US"/>
              </w:rPr>
              <w:t>Van điều tiết</w:t>
            </w:r>
          </w:p>
        </w:tc>
        <w:tc>
          <w:tcPr>
            <w:tcW w:w="1275" w:type="dxa"/>
            <w:vAlign w:val="center"/>
          </w:tcPr>
          <w:p w14:paraId="519A8AC0"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02</w:t>
            </w:r>
          </w:p>
        </w:tc>
        <w:tc>
          <w:tcPr>
            <w:tcW w:w="1134" w:type="dxa"/>
            <w:shd w:val="clear" w:color="auto" w:fill="auto"/>
            <w:vAlign w:val="center"/>
          </w:tcPr>
          <w:p w14:paraId="30C9BEF8" w14:textId="77777777" w:rsidR="00657209" w:rsidRPr="000655F0" w:rsidRDefault="00657209" w:rsidP="00394555">
            <w:pPr>
              <w:spacing w:before="60" w:after="60"/>
              <w:ind w:firstLine="0"/>
              <w:jc w:val="center"/>
              <w:rPr>
                <w:rFonts w:eastAsia="Times New Roman"/>
                <w:szCs w:val="26"/>
                <w:lang w:val="sv-SE" w:eastAsia="en-US"/>
              </w:rPr>
            </w:pPr>
            <w:r w:rsidRPr="000655F0">
              <w:rPr>
                <w:rFonts w:eastAsia="Times New Roman"/>
                <w:szCs w:val="26"/>
                <w:lang w:eastAsia="en-US"/>
              </w:rPr>
              <w:t>Cái</w:t>
            </w:r>
          </w:p>
        </w:tc>
        <w:tc>
          <w:tcPr>
            <w:tcW w:w="5464" w:type="dxa"/>
            <w:shd w:val="clear" w:color="auto" w:fill="auto"/>
            <w:vAlign w:val="center"/>
          </w:tcPr>
          <w:p w14:paraId="46AFF40E"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Được lắp đặt ở đầu vào của vách ngăn</w:t>
            </w:r>
          </w:p>
        </w:tc>
      </w:tr>
      <w:tr w:rsidR="000655F0" w:rsidRPr="000655F0" w14:paraId="1A10818B" w14:textId="77777777" w:rsidTr="00394555">
        <w:trPr>
          <w:jc w:val="center"/>
        </w:trPr>
        <w:tc>
          <w:tcPr>
            <w:tcW w:w="541" w:type="dxa"/>
            <w:tcBorders>
              <w:bottom w:val="single" w:sz="4" w:space="0" w:color="auto"/>
            </w:tcBorders>
            <w:shd w:val="clear" w:color="auto" w:fill="auto"/>
            <w:vAlign w:val="center"/>
          </w:tcPr>
          <w:p w14:paraId="19620475"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7</w:t>
            </w:r>
          </w:p>
        </w:tc>
        <w:tc>
          <w:tcPr>
            <w:tcW w:w="1387" w:type="dxa"/>
            <w:tcBorders>
              <w:bottom w:val="single" w:sz="4" w:space="0" w:color="auto"/>
            </w:tcBorders>
            <w:shd w:val="clear" w:color="auto" w:fill="auto"/>
            <w:vAlign w:val="center"/>
          </w:tcPr>
          <w:p w14:paraId="6051AA0F" w14:textId="77777777" w:rsidR="00657209" w:rsidRPr="000655F0" w:rsidRDefault="00657209" w:rsidP="00394555">
            <w:pPr>
              <w:spacing w:before="60" w:after="60"/>
              <w:ind w:firstLine="0"/>
              <w:jc w:val="center"/>
              <w:rPr>
                <w:rFonts w:eastAsia="Arial"/>
                <w:noProof/>
                <w:szCs w:val="26"/>
                <w:lang w:eastAsia="en-US"/>
              </w:rPr>
            </w:pPr>
            <w:r w:rsidRPr="000655F0">
              <w:rPr>
                <w:rFonts w:eastAsia="Arial"/>
                <w:noProof/>
                <w:szCs w:val="26"/>
                <w:lang w:eastAsia="en-US"/>
              </w:rPr>
              <w:t>Ống xả</w:t>
            </w:r>
          </w:p>
        </w:tc>
        <w:tc>
          <w:tcPr>
            <w:tcW w:w="1275" w:type="dxa"/>
            <w:tcBorders>
              <w:bottom w:val="single" w:sz="4" w:space="0" w:color="auto"/>
            </w:tcBorders>
            <w:vAlign w:val="center"/>
          </w:tcPr>
          <w:p w14:paraId="37F5EC13"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01</w:t>
            </w:r>
          </w:p>
        </w:tc>
        <w:tc>
          <w:tcPr>
            <w:tcW w:w="1134" w:type="dxa"/>
            <w:tcBorders>
              <w:bottom w:val="single" w:sz="4" w:space="0" w:color="auto"/>
            </w:tcBorders>
            <w:shd w:val="clear" w:color="auto" w:fill="auto"/>
            <w:vAlign w:val="center"/>
          </w:tcPr>
          <w:p w14:paraId="706E5A95" w14:textId="77777777" w:rsidR="00657209" w:rsidRPr="000655F0" w:rsidRDefault="00657209" w:rsidP="00394555">
            <w:pPr>
              <w:spacing w:before="60" w:after="60"/>
              <w:ind w:firstLine="0"/>
              <w:jc w:val="center"/>
              <w:rPr>
                <w:rFonts w:eastAsia="Times New Roman"/>
                <w:szCs w:val="26"/>
                <w:lang w:val="sv-SE" w:eastAsia="en-US"/>
              </w:rPr>
            </w:pPr>
            <w:r w:rsidRPr="000655F0">
              <w:rPr>
                <w:rFonts w:eastAsia="Times New Roman"/>
                <w:szCs w:val="26"/>
                <w:lang w:eastAsia="en-US"/>
              </w:rPr>
              <w:t>Cái</w:t>
            </w:r>
          </w:p>
        </w:tc>
        <w:tc>
          <w:tcPr>
            <w:tcW w:w="5464" w:type="dxa"/>
            <w:tcBorders>
              <w:bottom w:val="single" w:sz="4" w:space="0" w:color="auto"/>
            </w:tcBorders>
            <w:shd w:val="clear" w:color="auto" w:fill="auto"/>
            <w:vAlign w:val="center"/>
          </w:tcPr>
          <w:p w14:paraId="5496037C"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Làm bằng thép tấm hàn, dẫn từ phía quạt gió qua vách tòa nhà ra bên ngoài</w:t>
            </w:r>
          </w:p>
        </w:tc>
      </w:tr>
      <w:tr w:rsidR="000655F0" w:rsidRPr="000655F0" w14:paraId="4FD58961" w14:textId="77777777" w:rsidTr="00394555">
        <w:trPr>
          <w:jc w:val="center"/>
        </w:trPr>
        <w:tc>
          <w:tcPr>
            <w:tcW w:w="541" w:type="dxa"/>
            <w:tcBorders>
              <w:bottom w:val="single" w:sz="4" w:space="0" w:color="auto"/>
            </w:tcBorders>
            <w:shd w:val="clear" w:color="auto" w:fill="auto"/>
            <w:vAlign w:val="center"/>
          </w:tcPr>
          <w:p w14:paraId="06466EA4"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8</w:t>
            </w:r>
          </w:p>
        </w:tc>
        <w:tc>
          <w:tcPr>
            <w:tcW w:w="1387" w:type="dxa"/>
            <w:tcBorders>
              <w:bottom w:val="single" w:sz="4" w:space="0" w:color="auto"/>
            </w:tcBorders>
            <w:shd w:val="clear" w:color="auto" w:fill="auto"/>
            <w:vAlign w:val="center"/>
          </w:tcPr>
          <w:p w14:paraId="570F4572" w14:textId="77777777" w:rsidR="00657209" w:rsidRPr="000655F0" w:rsidRDefault="00657209" w:rsidP="00394555">
            <w:pPr>
              <w:spacing w:before="60" w:after="60"/>
              <w:ind w:firstLine="0"/>
              <w:jc w:val="center"/>
              <w:rPr>
                <w:rFonts w:eastAsia="Arial"/>
                <w:noProof/>
                <w:szCs w:val="26"/>
                <w:lang w:eastAsia="en-US"/>
              </w:rPr>
            </w:pPr>
            <w:r w:rsidRPr="000655F0">
              <w:rPr>
                <w:rFonts w:eastAsia="Arial"/>
                <w:noProof/>
                <w:szCs w:val="26"/>
                <w:lang w:eastAsia="en-US"/>
              </w:rPr>
              <w:t>Chụp hút</w:t>
            </w:r>
          </w:p>
        </w:tc>
        <w:tc>
          <w:tcPr>
            <w:tcW w:w="1275" w:type="dxa"/>
            <w:tcBorders>
              <w:bottom w:val="single" w:sz="4" w:space="0" w:color="auto"/>
            </w:tcBorders>
            <w:vAlign w:val="center"/>
          </w:tcPr>
          <w:p w14:paraId="7FE80545"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02</w:t>
            </w:r>
          </w:p>
        </w:tc>
        <w:tc>
          <w:tcPr>
            <w:tcW w:w="1134" w:type="dxa"/>
            <w:tcBorders>
              <w:bottom w:val="single" w:sz="4" w:space="0" w:color="auto"/>
            </w:tcBorders>
            <w:shd w:val="clear" w:color="auto" w:fill="auto"/>
            <w:vAlign w:val="center"/>
          </w:tcPr>
          <w:p w14:paraId="031F26A0"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Cái</w:t>
            </w:r>
          </w:p>
        </w:tc>
        <w:tc>
          <w:tcPr>
            <w:tcW w:w="5464" w:type="dxa"/>
            <w:tcBorders>
              <w:bottom w:val="single" w:sz="4" w:space="0" w:color="auto"/>
            </w:tcBorders>
            <w:shd w:val="clear" w:color="auto" w:fill="auto"/>
            <w:vAlign w:val="center"/>
          </w:tcPr>
          <w:p w14:paraId="5D1973A8"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 Vật liệu: thép</w:t>
            </w:r>
          </w:p>
          <w:p w14:paraId="3476E254" w14:textId="77777777" w:rsidR="00657209" w:rsidRPr="000655F0" w:rsidRDefault="00657209" w:rsidP="00394555">
            <w:pPr>
              <w:spacing w:before="60" w:after="60"/>
              <w:ind w:firstLine="0"/>
              <w:rPr>
                <w:rFonts w:eastAsia="Times New Roman"/>
                <w:szCs w:val="26"/>
                <w:lang w:val="sv-SE" w:eastAsia="en-US"/>
              </w:rPr>
            </w:pPr>
            <w:r w:rsidRPr="000655F0">
              <w:rPr>
                <w:rFonts w:eastAsia="Times New Roman"/>
                <w:szCs w:val="26"/>
                <w:lang w:val="sv-SE" w:eastAsia="en-US"/>
              </w:rPr>
              <w:t>- Kích thước RxD=4 x 2 (m), độ dày: 3mm</w:t>
            </w:r>
          </w:p>
        </w:tc>
      </w:tr>
    </w:tbl>
    <w:p w14:paraId="4E043869"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12F4FCBF" w14:textId="0889495C" w:rsidR="00657209" w:rsidRPr="000655F0" w:rsidRDefault="00657209" w:rsidP="00657209">
      <w:pPr>
        <w:spacing w:before="60" w:after="60"/>
        <w:ind w:firstLine="0"/>
        <w:rPr>
          <w:rFonts w:eastAsia="SimSun"/>
          <w:b/>
          <w:iCs/>
          <w:szCs w:val="26"/>
          <w:lang w:val="vi-VN" w:eastAsia="en-US"/>
        </w:rPr>
      </w:pPr>
      <w:r w:rsidRPr="000655F0">
        <w:rPr>
          <w:rFonts w:eastAsia="SimSun"/>
          <w:b/>
          <w:szCs w:val="26"/>
          <w:lang w:val="nb-NO" w:eastAsia="en-US"/>
        </w:rPr>
        <w:t>3.2.3. Hệ thống</w:t>
      </w:r>
      <w:r w:rsidRPr="000655F0">
        <w:rPr>
          <w:rFonts w:eastAsia="SimSun"/>
          <w:szCs w:val="26"/>
          <w:lang w:val="vi-VN" w:eastAsia="en-US"/>
        </w:rPr>
        <w:t xml:space="preserve"> </w:t>
      </w:r>
      <w:r w:rsidRPr="000655F0">
        <w:rPr>
          <w:rFonts w:eastAsia="SimSun"/>
          <w:b/>
          <w:iCs/>
          <w:szCs w:val="26"/>
          <w:lang w:val="vi-VN" w:eastAsia="en-US"/>
        </w:rPr>
        <w:t>xử lý hơi dung môi phát sinh từ công đoạn sơn, sấy sau khi phủ sơn tole - xưởng tole mạ màu 2</w:t>
      </w:r>
    </w:p>
    <w:p w14:paraId="5B90F4BD" w14:textId="4A98722E" w:rsidR="00657209" w:rsidRPr="000655F0" w:rsidRDefault="00657209" w:rsidP="00657209">
      <w:pPr>
        <w:spacing w:before="60" w:after="60"/>
        <w:rPr>
          <w:rFonts w:eastAsia="SimSun"/>
          <w:b/>
          <w:iCs/>
          <w:szCs w:val="26"/>
          <w:lang w:val="vi-VN" w:eastAsia="en-US"/>
        </w:rPr>
      </w:pPr>
      <w:r w:rsidRPr="000655F0">
        <w:rPr>
          <w:rFonts w:eastAsia="SimSun"/>
          <w:szCs w:val="26"/>
          <w:lang w:val="nb-NO" w:eastAsia="en-US"/>
        </w:rPr>
        <w:t xml:space="preserve">Công ty đã lắp đặt 01 hệ thống </w:t>
      </w:r>
      <w:r w:rsidRPr="000655F0">
        <w:rPr>
          <w:rFonts w:eastAsia="SimSun"/>
          <w:bCs/>
          <w:iCs/>
          <w:szCs w:val="26"/>
          <w:lang w:val="vi-VN" w:eastAsia="en-US"/>
        </w:rPr>
        <w:t>hơi dung môi phát sinh từ công đoạn sơn, sấy sau khi phủ sơn tole - xưởng tole mạ màu 2, công suất 96.000 m</w:t>
      </w:r>
      <w:r w:rsidRPr="000655F0">
        <w:rPr>
          <w:rFonts w:eastAsia="SimSun"/>
          <w:bCs/>
          <w:iCs/>
          <w:szCs w:val="26"/>
          <w:vertAlign w:val="superscript"/>
          <w:lang w:val="vi-VN" w:eastAsia="en-US"/>
        </w:rPr>
        <w:t>3</w:t>
      </w:r>
      <w:r w:rsidRPr="000655F0">
        <w:rPr>
          <w:rFonts w:eastAsia="SimSun"/>
          <w:bCs/>
          <w:iCs/>
          <w:szCs w:val="26"/>
          <w:lang w:val="vi-VN" w:eastAsia="en-US"/>
        </w:rPr>
        <w:t>/giờ.</w:t>
      </w:r>
    </w:p>
    <w:p w14:paraId="6309F031" w14:textId="77777777" w:rsidR="00657209" w:rsidRPr="000655F0" w:rsidRDefault="00657209" w:rsidP="00657209">
      <w:pPr>
        <w:rPr>
          <w:rFonts w:eastAsia="SimSun"/>
          <w:szCs w:val="26"/>
          <w:lang w:val="es-ES" w:eastAsia="en-US"/>
        </w:rPr>
      </w:pPr>
      <w:r w:rsidRPr="000655F0">
        <w:rPr>
          <w:rFonts w:eastAsia="SimSun"/>
          <w:szCs w:val="26"/>
          <w:lang w:val="nb-NO" w:eastAsia="en-US"/>
        </w:rPr>
        <w:t xml:space="preserve">Công trình đã được XNHT theo </w:t>
      </w:r>
      <w:r w:rsidRPr="000655F0">
        <w:rPr>
          <w:szCs w:val="26"/>
          <w:lang w:val="it-IT" w:eastAsia="en-US"/>
        </w:rPr>
        <w:t xml:space="preserve">Giấy </w:t>
      </w:r>
      <w:r w:rsidRPr="000655F0">
        <w:rPr>
          <w:lang w:val="nb-NO"/>
        </w:rPr>
        <w:t xml:space="preserve">xác nhận việc đã thực hiện các công trình, biện pháp bảo vệ môi trường phục vụ giai đoạn vận hành số </w:t>
      </w:r>
      <w:r w:rsidRPr="000655F0">
        <w:rPr>
          <w:rFonts w:eastAsia="Times New Roman"/>
          <w:spacing w:val="-1"/>
          <w:lang w:val="sv-SE" w:eastAsia="en-US"/>
        </w:rPr>
        <w:t>459/GXN-STNMT ngày 13/02/2014 của Sở Tài nguyên và Môi trường tỉnh Bình Dương.</w:t>
      </w:r>
    </w:p>
    <w:p w14:paraId="0F507978" w14:textId="77777777" w:rsidR="00657209" w:rsidRPr="000655F0" w:rsidRDefault="00657209" w:rsidP="00657209">
      <w:pPr>
        <w:rPr>
          <w:rFonts w:eastAsia="Batang"/>
          <w:szCs w:val="26"/>
          <w:lang w:val="es-ES" w:eastAsia="en-US"/>
        </w:rPr>
      </w:pPr>
      <w:r w:rsidRPr="000655F0">
        <w:rPr>
          <w:rFonts w:eastAsia="Batang"/>
          <w:szCs w:val="26"/>
          <w:lang w:val="es-ES" w:eastAsia="en-US"/>
        </w:rPr>
        <w:t>Sơ đồ công nghệ như sau:</w:t>
      </w:r>
    </w:p>
    <w:p w14:paraId="1D50B920" w14:textId="09C044B8" w:rsidR="00657209" w:rsidRPr="000655F0" w:rsidRDefault="00000000" w:rsidP="00657209">
      <w:pPr>
        <w:ind w:firstLine="0"/>
        <w:rPr>
          <w:sz w:val="10"/>
          <w:szCs w:val="10"/>
        </w:rPr>
      </w:pPr>
      <w:r w:rsidRPr="000655F0">
        <w:rPr>
          <w:noProof/>
          <w:lang w:eastAsia="en-US"/>
        </w:rPr>
        <w:lastRenderedPageBreak/>
        <w:pict w14:anchorId="34B4AA5F">
          <v:oval id="_x0000_s2580" style="position:absolute;left:0;text-align:left;margin-left:242pt;margin-top:22.6pt;width:7.15pt;height:7.15pt;z-index:251687936;mso-width-relative:margin;mso-height-relative:margin" filled="f" stroked="f">
            <v:textbox style="mso-fit-shape-to-text:t"/>
          </v:oval>
        </w:pict>
      </w:r>
      <w:r w:rsidR="00FC361E" w:rsidRPr="000655F0">
        <w:object w:dxaOrig="7156" w:dyaOrig="5610" w14:anchorId="0768031A">
          <v:shape id="_x0000_i1037" type="#_x0000_t75" style="width:358.95pt;height:280.5pt" o:ole="">
            <v:imagedata r:id="rId69" o:title=""/>
          </v:shape>
          <o:OLEObject Type="Embed" ProgID="Visio.Drawing.15" ShapeID="_x0000_i1037" DrawAspect="Content" ObjectID="_1728729948" r:id="rId70"/>
        </w:object>
      </w:r>
    </w:p>
    <w:p w14:paraId="3CDAD3DF" w14:textId="0A8740BD" w:rsidR="00657209" w:rsidRPr="000655F0" w:rsidRDefault="00657209" w:rsidP="00657209">
      <w:pPr>
        <w:ind w:firstLine="720"/>
        <w:jc w:val="center"/>
        <w:rPr>
          <w:rFonts w:eastAsia="SimSun"/>
          <w:i/>
          <w:iCs/>
          <w:szCs w:val="26"/>
          <w:lang w:val="nb-NO" w:eastAsia="en-US"/>
        </w:rPr>
      </w:pPr>
      <w:bookmarkStart w:id="494" w:name="_Toc117611145"/>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18</w:t>
      </w:r>
      <w:r w:rsidR="0028610E" w:rsidRPr="000655F0">
        <w:rPr>
          <w:i/>
          <w:iCs/>
          <w:noProof/>
        </w:rPr>
        <w:fldChar w:fldCharType="end"/>
      </w:r>
      <w:r w:rsidRPr="000655F0">
        <w:rPr>
          <w:i/>
          <w:iCs/>
        </w:rPr>
        <w:t xml:space="preserve">. Sơ đồ công nghệ </w:t>
      </w:r>
      <w:r w:rsidRPr="000655F0">
        <w:rPr>
          <w:rFonts w:eastAsia="SimSun"/>
          <w:i/>
          <w:iCs/>
          <w:szCs w:val="26"/>
          <w:lang w:val="nb-NO" w:eastAsia="en-US"/>
        </w:rPr>
        <w:t xml:space="preserve">hệ thống </w:t>
      </w:r>
      <w:r w:rsidRPr="000655F0">
        <w:rPr>
          <w:rFonts w:eastAsia="SimSun"/>
          <w:bCs/>
          <w:i/>
          <w:iCs/>
          <w:szCs w:val="26"/>
          <w:lang w:val="vi-VN" w:eastAsia="en-US"/>
        </w:rPr>
        <w:t xml:space="preserve">hơi dung môi phát sinh từ công đoạn sơn, sấy sau khi </w:t>
      </w:r>
      <w:r w:rsidRPr="000655F0">
        <w:rPr>
          <w:rFonts w:eastAsia="SimSun"/>
          <w:bCs/>
          <w:i/>
          <w:iCs/>
          <w:szCs w:val="26"/>
          <w:lang w:eastAsia="en-US"/>
        </w:rPr>
        <w:t>phủ</w:t>
      </w:r>
      <w:r w:rsidRPr="000655F0">
        <w:rPr>
          <w:rFonts w:eastAsia="SimSun"/>
          <w:bCs/>
          <w:i/>
          <w:iCs/>
          <w:szCs w:val="26"/>
          <w:lang w:val="vi-VN" w:eastAsia="en-US"/>
        </w:rPr>
        <w:t xml:space="preserve"> sơn tole - xưởng tole mạ màu 2</w:t>
      </w:r>
      <w:r w:rsidRPr="000655F0">
        <w:rPr>
          <w:rFonts w:eastAsia="SimSun"/>
          <w:bCs/>
          <w:i/>
          <w:iCs/>
          <w:szCs w:val="26"/>
          <w:lang w:eastAsia="en-US"/>
        </w:rPr>
        <w:t>, công suất 96.000 m</w:t>
      </w:r>
      <w:r w:rsidRPr="000655F0">
        <w:rPr>
          <w:rFonts w:eastAsia="SimSun"/>
          <w:bCs/>
          <w:i/>
          <w:iCs/>
          <w:szCs w:val="26"/>
          <w:vertAlign w:val="superscript"/>
          <w:lang w:eastAsia="en-US"/>
        </w:rPr>
        <w:t>3</w:t>
      </w:r>
      <w:r w:rsidRPr="000655F0">
        <w:rPr>
          <w:rFonts w:eastAsia="SimSun"/>
          <w:bCs/>
          <w:i/>
          <w:iCs/>
          <w:szCs w:val="26"/>
          <w:lang w:eastAsia="en-US"/>
        </w:rPr>
        <w:t>/giờ</w:t>
      </w:r>
      <w:bookmarkEnd w:id="494"/>
    </w:p>
    <w:p w14:paraId="31FEE449" w14:textId="77777777" w:rsidR="00657209" w:rsidRPr="000655F0" w:rsidRDefault="00657209" w:rsidP="00657209">
      <w:pPr>
        <w:rPr>
          <w:rFonts w:eastAsia="SimSun"/>
          <w:b/>
          <w:bCs/>
          <w:szCs w:val="26"/>
          <w:lang w:val="nb-NO" w:eastAsia="en-US"/>
        </w:rPr>
      </w:pPr>
      <w:r w:rsidRPr="000655F0">
        <w:rPr>
          <w:rFonts w:eastAsia="SimSun"/>
          <w:b/>
          <w:bCs/>
          <w:szCs w:val="26"/>
          <w:lang w:val="nb-NO" w:eastAsia="en-US"/>
        </w:rPr>
        <w:t>Thuyết minh quy trình công nghệ:</w:t>
      </w:r>
    </w:p>
    <w:p w14:paraId="1A8888EF" w14:textId="23F7B9A1" w:rsidR="00657209" w:rsidRPr="000655F0" w:rsidRDefault="00657209" w:rsidP="00657209">
      <w:pPr>
        <w:rPr>
          <w:rFonts w:eastAsia="Times New Roman"/>
          <w:szCs w:val="26"/>
          <w:lang w:val="nb-NO" w:eastAsia="en-US"/>
        </w:rPr>
      </w:pPr>
      <w:r w:rsidRPr="000655F0">
        <w:rPr>
          <w:rFonts w:eastAsia="Times New Roman"/>
          <w:szCs w:val="26"/>
          <w:lang w:val="nb-NO" w:eastAsia="en-US"/>
        </w:rPr>
        <w:t xml:space="preserve">Tole sau khi </w:t>
      </w:r>
      <w:r w:rsidRPr="000655F0">
        <w:rPr>
          <w:rFonts w:eastAsia="SimSun"/>
          <w:bCs/>
          <w:szCs w:val="26"/>
          <w:lang w:val="nb-NO" w:eastAsia="en-US"/>
        </w:rPr>
        <w:t>phủ</w:t>
      </w:r>
      <w:r w:rsidRPr="000655F0">
        <w:rPr>
          <w:rFonts w:eastAsia="Times New Roman"/>
          <w:szCs w:val="26"/>
          <w:lang w:val="nb-NO" w:eastAsia="en-US"/>
        </w:rPr>
        <w:t xml:space="preserve"> sơn xong, hệ thống băng chuyền sẽ đưa tole vào buồng sấy, tại buồng </w:t>
      </w:r>
      <w:r w:rsidRPr="000655F0">
        <w:rPr>
          <w:rFonts w:eastAsia="SimSun"/>
          <w:bCs/>
          <w:szCs w:val="26"/>
          <w:lang w:val="nb-NO" w:eastAsia="en-US"/>
        </w:rPr>
        <w:t>phủ</w:t>
      </w:r>
      <w:r w:rsidRPr="000655F0">
        <w:rPr>
          <w:rFonts w:eastAsia="Times New Roman"/>
          <w:szCs w:val="26"/>
          <w:lang w:val="nb-NO" w:eastAsia="en-US"/>
        </w:rPr>
        <w:t xml:space="preserve"> sơn</w:t>
      </w:r>
      <w:r w:rsidR="00FC361E" w:rsidRPr="000655F0">
        <w:rPr>
          <w:rFonts w:eastAsia="Times New Roman"/>
          <w:szCs w:val="26"/>
          <w:lang w:val="nb-NO" w:eastAsia="en-US"/>
        </w:rPr>
        <w:t>.</w:t>
      </w:r>
    </w:p>
    <w:p w14:paraId="02F9E616" w14:textId="77777777" w:rsidR="00657209" w:rsidRPr="000655F0" w:rsidRDefault="00657209" w:rsidP="00657209">
      <w:pPr>
        <w:rPr>
          <w:rFonts w:eastAsia="Times New Roman"/>
          <w:szCs w:val="26"/>
          <w:lang w:val="nb-NO" w:eastAsia="en-US"/>
        </w:rPr>
      </w:pPr>
      <w:r w:rsidRPr="000655F0">
        <w:rPr>
          <w:rFonts w:eastAsia="Times New Roman"/>
          <w:szCs w:val="26"/>
          <w:lang w:val="nb-NO" w:eastAsia="en-US"/>
        </w:rPr>
        <w:t>Trong quá trình sấy khô bề mặt tole sau khi sơn cũng phát sinh hơi dung môi. Tại mỗi lò sấy của xưởng được bố trí một quạt hút thu khí thải sau khi sấy. Khí thải sau khi được hút ra khỏi lò sấy có nhiệt độ cao khoảng 200</w:t>
      </w:r>
      <w:r w:rsidRPr="000655F0">
        <w:rPr>
          <w:rFonts w:eastAsia="Times New Roman"/>
          <w:szCs w:val="26"/>
          <w:vertAlign w:val="superscript"/>
          <w:lang w:val="nb-NO" w:eastAsia="en-US"/>
        </w:rPr>
        <w:t>o</w:t>
      </w:r>
      <w:r w:rsidRPr="000655F0">
        <w:rPr>
          <w:rFonts w:eastAsia="Times New Roman"/>
          <w:szCs w:val="26"/>
          <w:lang w:val="nb-NO" w:eastAsia="en-US"/>
        </w:rPr>
        <w:t>C sẽ được một quạt hút tổng hút vào môt bộ phận trao đổi lần 1 (tại đây có một dòng khí nhiệt độ 800</w:t>
      </w:r>
      <w:r w:rsidRPr="000655F0">
        <w:rPr>
          <w:rFonts w:eastAsia="Times New Roman"/>
          <w:szCs w:val="26"/>
          <w:vertAlign w:val="superscript"/>
          <w:lang w:val="nb-NO" w:eastAsia="en-US"/>
        </w:rPr>
        <w:t>o</w:t>
      </w:r>
      <w:r w:rsidRPr="000655F0">
        <w:rPr>
          <w:rFonts w:eastAsia="Times New Roman"/>
          <w:szCs w:val="26"/>
          <w:lang w:val="nb-NO" w:eastAsia="en-US"/>
        </w:rPr>
        <w:t>C và dòng khí có nhiệt độ 200</w:t>
      </w:r>
      <w:r w:rsidRPr="000655F0">
        <w:rPr>
          <w:rFonts w:eastAsia="Times New Roman"/>
          <w:szCs w:val="26"/>
          <w:vertAlign w:val="superscript"/>
          <w:lang w:val="nb-NO" w:eastAsia="en-US"/>
        </w:rPr>
        <w:t>o</w:t>
      </w:r>
      <w:r w:rsidRPr="000655F0">
        <w:rPr>
          <w:rFonts w:eastAsia="Times New Roman"/>
          <w:szCs w:val="26"/>
          <w:lang w:val="nb-NO" w:eastAsia="en-US"/>
        </w:rPr>
        <w:t>C trao đổi nhiệt cho nhau).</w:t>
      </w:r>
    </w:p>
    <w:p w14:paraId="47FC8261" w14:textId="554346D5" w:rsidR="00657209" w:rsidRPr="000655F0" w:rsidRDefault="00657209" w:rsidP="00657209">
      <w:pPr>
        <w:rPr>
          <w:rFonts w:eastAsia="Times New Roman"/>
          <w:szCs w:val="26"/>
          <w:lang w:val="nb-NO" w:eastAsia="en-US"/>
        </w:rPr>
      </w:pPr>
      <w:r w:rsidRPr="000655F0">
        <w:rPr>
          <w:rFonts w:eastAsia="Times New Roman"/>
          <w:szCs w:val="26"/>
          <w:lang w:val="nb-NO" w:eastAsia="en-US"/>
        </w:rPr>
        <w:t>Sau đó dòng khí thải này được đưa vào một lò đốt có lưu lượng hơi 39.300</w:t>
      </w:r>
      <w:r w:rsidRPr="000655F0">
        <w:rPr>
          <w:rFonts w:eastAsia="SimSun"/>
          <w:bCs/>
          <w:szCs w:val="26"/>
          <w:lang w:val="nb-NO" w:eastAsia="en-US"/>
        </w:rPr>
        <w:t>m</w:t>
      </w:r>
      <w:r w:rsidRPr="000655F0">
        <w:rPr>
          <w:rFonts w:eastAsia="SimSun"/>
          <w:bCs/>
          <w:szCs w:val="26"/>
          <w:vertAlign w:val="superscript"/>
          <w:lang w:val="nb-NO" w:eastAsia="en-US"/>
        </w:rPr>
        <w:t>3</w:t>
      </w:r>
      <w:r w:rsidRPr="000655F0">
        <w:rPr>
          <w:rFonts w:eastAsia="SimSun"/>
          <w:bCs/>
          <w:szCs w:val="26"/>
          <w:lang w:val="nb-NO" w:eastAsia="en-US"/>
        </w:rPr>
        <w:t>/giờ</w:t>
      </w:r>
      <w:r w:rsidRPr="000655F0">
        <w:rPr>
          <w:rFonts w:eastAsia="Times New Roman"/>
          <w:szCs w:val="26"/>
          <w:lang w:val="nb-NO" w:eastAsia="en-US"/>
        </w:rPr>
        <w:t xml:space="preserve"> (12.000.000 kcal/h). Khí sau khi được đốt sẽ tiếp tục qua bộ phận trao đổi nhiệt lần 2 (tại đây một dòng khí nhiệt độ 500</w:t>
      </w:r>
      <w:r w:rsidRPr="000655F0">
        <w:rPr>
          <w:rFonts w:eastAsia="Times New Roman"/>
          <w:szCs w:val="26"/>
          <w:vertAlign w:val="superscript"/>
          <w:lang w:val="nb-NO" w:eastAsia="en-US"/>
        </w:rPr>
        <w:t>o</w:t>
      </w:r>
      <w:r w:rsidRPr="000655F0">
        <w:rPr>
          <w:rFonts w:eastAsia="Times New Roman"/>
          <w:szCs w:val="26"/>
          <w:lang w:val="nb-NO" w:eastAsia="en-US"/>
        </w:rPr>
        <w:t>C và dòng khí 200</w:t>
      </w:r>
      <w:r w:rsidRPr="000655F0">
        <w:rPr>
          <w:rFonts w:eastAsia="Times New Roman"/>
          <w:szCs w:val="26"/>
          <w:vertAlign w:val="superscript"/>
          <w:lang w:val="nb-NO" w:eastAsia="en-US"/>
        </w:rPr>
        <w:t>o</w:t>
      </w:r>
      <w:r w:rsidRPr="000655F0">
        <w:rPr>
          <w:rFonts w:eastAsia="Times New Roman"/>
          <w:szCs w:val="26"/>
          <w:lang w:val="nb-NO" w:eastAsia="en-US"/>
        </w:rPr>
        <w:t>C trao đổi nhiệt cho nhau). Sau khi được trao đổi nhiệt, dòng khí này được chia làm 02 nhánh: 01 dòng được tuần hoàn trở lại lò sấy, 01 dòng được thải trực tiếp ra môi trường qua ống thải của xưởng (cao 18 m, đường kính 1.500mm).</w:t>
      </w:r>
    </w:p>
    <w:tbl>
      <w:tblPr>
        <w:tblW w:w="0" w:type="auto"/>
        <w:tblLook w:val="04A0" w:firstRow="1" w:lastRow="0" w:firstColumn="1" w:lastColumn="0" w:noHBand="0" w:noVBand="1"/>
      </w:tblPr>
      <w:tblGrid>
        <w:gridCol w:w="9282"/>
      </w:tblGrid>
      <w:tr w:rsidR="000655F0" w:rsidRPr="000655F0" w14:paraId="73641746" w14:textId="77777777" w:rsidTr="00394555">
        <w:tc>
          <w:tcPr>
            <w:tcW w:w="9282" w:type="dxa"/>
            <w:shd w:val="clear" w:color="auto" w:fill="auto"/>
          </w:tcPr>
          <w:p w14:paraId="3D229969" w14:textId="77777777" w:rsidR="00657209" w:rsidRPr="000655F0" w:rsidRDefault="00657209" w:rsidP="00394555">
            <w:pPr>
              <w:spacing w:before="60" w:after="60"/>
              <w:ind w:firstLine="0"/>
              <w:jc w:val="center"/>
              <w:rPr>
                <w:rFonts w:eastAsia="SimSun"/>
                <w:szCs w:val="26"/>
                <w:lang w:val="es-ES" w:eastAsia="en-US"/>
              </w:rPr>
            </w:pPr>
            <w:r w:rsidRPr="000655F0">
              <w:rPr>
                <w:rFonts w:eastAsia="SimSun"/>
                <w:szCs w:val="26"/>
                <w:lang w:val="es-ES" w:eastAsia="en-US"/>
              </w:rPr>
              <w:lastRenderedPageBreak/>
              <w:t xml:space="preserve"> </w:t>
            </w:r>
            <w:r w:rsidRPr="000655F0">
              <w:rPr>
                <w:rFonts w:eastAsia="SimSun"/>
                <w:noProof/>
                <w:szCs w:val="26"/>
              </w:rPr>
              <w:drawing>
                <wp:inline distT="0" distB="0" distL="0" distR="0" wp14:anchorId="10ED1940" wp14:editId="72EE7980">
                  <wp:extent cx="2367603" cy="2501153"/>
                  <wp:effectExtent l="0" t="0" r="0" b="0"/>
                  <wp:docPr id="942" name="Picture 942" descr="IMG_7795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7795 (Larg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69798" cy="2503471"/>
                          </a:xfrm>
                          <a:prstGeom prst="rect">
                            <a:avLst/>
                          </a:prstGeom>
                          <a:noFill/>
                          <a:ln>
                            <a:noFill/>
                          </a:ln>
                        </pic:spPr>
                      </pic:pic>
                    </a:graphicData>
                  </a:graphic>
                </wp:inline>
              </w:drawing>
            </w:r>
          </w:p>
        </w:tc>
      </w:tr>
      <w:tr w:rsidR="000655F0" w:rsidRPr="000655F0" w14:paraId="16E38F91" w14:textId="77777777" w:rsidTr="00394555">
        <w:tc>
          <w:tcPr>
            <w:tcW w:w="9282" w:type="dxa"/>
            <w:shd w:val="clear" w:color="auto" w:fill="auto"/>
          </w:tcPr>
          <w:p w14:paraId="61DDD93B" w14:textId="77777777" w:rsidR="00657209" w:rsidRPr="000655F0" w:rsidRDefault="00657209" w:rsidP="00394555">
            <w:pPr>
              <w:spacing w:before="60" w:after="60"/>
              <w:ind w:firstLine="0"/>
              <w:jc w:val="center"/>
              <w:rPr>
                <w:rFonts w:eastAsia="Times New Roman"/>
                <w:bCs/>
                <w:szCs w:val="26"/>
                <w:lang w:eastAsia="en-US"/>
              </w:rPr>
            </w:pPr>
            <w:bookmarkStart w:id="495" w:name="_Toc90373148"/>
            <w:bookmarkStart w:id="496" w:name="_Toc117611146"/>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19</w:t>
            </w:r>
            <w:r w:rsidR="0028610E" w:rsidRPr="000655F0">
              <w:rPr>
                <w:i/>
                <w:iCs/>
                <w:noProof/>
              </w:rPr>
              <w:fldChar w:fldCharType="end"/>
            </w:r>
            <w:r w:rsidRPr="000655F0">
              <w:rPr>
                <w:i/>
                <w:iCs/>
              </w:rPr>
              <w:t xml:space="preserve">. </w:t>
            </w:r>
            <w:r w:rsidRPr="000655F0">
              <w:rPr>
                <w:rFonts w:eastAsia="Times New Roman"/>
                <w:i/>
                <w:iCs/>
                <w:szCs w:val="26"/>
                <w:lang w:val="vi-VN" w:eastAsia="en-US"/>
              </w:rPr>
              <w:t>Hệ thống xử lý hơi dung môi</w:t>
            </w:r>
            <w:r w:rsidRPr="000655F0">
              <w:rPr>
                <w:rFonts w:eastAsia="Times New Roman"/>
                <w:i/>
                <w:iCs/>
                <w:szCs w:val="26"/>
                <w:lang w:eastAsia="en-US"/>
              </w:rPr>
              <w:t xml:space="preserve"> </w:t>
            </w:r>
            <w:r w:rsidRPr="000655F0">
              <w:rPr>
                <w:rFonts w:eastAsia="Times New Roman"/>
                <w:i/>
                <w:iCs/>
                <w:sz w:val="25"/>
                <w:szCs w:val="25"/>
                <w:lang w:eastAsia="en-US"/>
              </w:rPr>
              <w:t>phát sinh từ công đoạn sơn, sấy sau khi phủ sơn tole</w:t>
            </w:r>
            <w:r w:rsidRPr="000655F0">
              <w:rPr>
                <w:rFonts w:eastAsia="Times New Roman"/>
                <w:i/>
                <w:iCs/>
                <w:szCs w:val="26"/>
                <w:lang w:val="vi-VN" w:eastAsia="en-US"/>
              </w:rPr>
              <w:t xml:space="preserve"> – xưởng tole mạ màu 2</w:t>
            </w:r>
            <w:bookmarkEnd w:id="495"/>
            <w:r w:rsidRPr="000655F0">
              <w:rPr>
                <w:rFonts w:eastAsia="Times New Roman"/>
                <w:i/>
                <w:iCs/>
                <w:szCs w:val="26"/>
                <w:lang w:eastAsia="en-US"/>
              </w:rPr>
              <w:t xml:space="preserve">, công suất 96.000 </w:t>
            </w:r>
            <w:r w:rsidRPr="000655F0">
              <w:rPr>
                <w:rFonts w:eastAsia="SimSun"/>
                <w:i/>
                <w:iCs/>
                <w:szCs w:val="26"/>
                <w:lang w:eastAsia="en-US"/>
              </w:rPr>
              <w:t>m</w:t>
            </w:r>
            <w:r w:rsidRPr="000655F0">
              <w:rPr>
                <w:rFonts w:eastAsia="SimSun"/>
                <w:i/>
                <w:iCs/>
                <w:szCs w:val="26"/>
                <w:vertAlign w:val="superscript"/>
                <w:lang w:eastAsia="en-US"/>
              </w:rPr>
              <w:t>3</w:t>
            </w:r>
            <w:r w:rsidRPr="000655F0">
              <w:rPr>
                <w:rFonts w:eastAsia="SimSun"/>
                <w:i/>
                <w:iCs/>
                <w:szCs w:val="26"/>
                <w:lang w:eastAsia="en-US"/>
              </w:rPr>
              <w:t>/giờ</w:t>
            </w:r>
            <w:bookmarkEnd w:id="496"/>
            <w:r w:rsidRPr="000655F0">
              <w:rPr>
                <w:rFonts w:eastAsia="Times New Roman"/>
                <w:b/>
                <w:bCs/>
                <w:szCs w:val="26"/>
                <w:lang w:eastAsia="en-US"/>
              </w:rPr>
              <w:t xml:space="preserve"> </w:t>
            </w:r>
          </w:p>
        </w:tc>
      </w:tr>
    </w:tbl>
    <w:p w14:paraId="33076D11" w14:textId="77777777" w:rsidR="00657209" w:rsidRPr="000655F0" w:rsidRDefault="00657209" w:rsidP="00657209">
      <w:pPr>
        <w:ind w:firstLine="0"/>
        <w:jc w:val="center"/>
        <w:rPr>
          <w:rFonts w:eastAsia="Times New Roman"/>
          <w:sz w:val="25"/>
          <w:szCs w:val="25"/>
          <w:lang w:eastAsia="en-US"/>
        </w:rPr>
      </w:pPr>
      <w:bookmarkStart w:id="497" w:name="_Toc118105053"/>
      <w:r w:rsidRPr="000655F0">
        <w:rPr>
          <w:rFonts w:eastAsia="Calibri"/>
          <w:bCs/>
          <w:i/>
          <w:iCs/>
          <w:szCs w:val="26"/>
          <w:lang w:val="da-DK" w:eastAsia="en-US"/>
        </w:rPr>
        <w:t>Bảng 3.</w:t>
      </w:r>
      <w:r w:rsidRPr="000655F0">
        <w:rPr>
          <w:rFonts w:eastAsia="Calibri"/>
          <w:b/>
          <w:bCs/>
          <w:i/>
          <w:iCs/>
          <w:szCs w:val="26"/>
          <w:lang w:eastAsia="en-US"/>
        </w:rPr>
        <w:t xml:space="preserve"> </w:t>
      </w:r>
      <w:r w:rsidR="0028610E" w:rsidRPr="000655F0">
        <w:rPr>
          <w:rFonts w:eastAsia="Calibri"/>
          <w:bCs/>
          <w:i/>
          <w:iCs/>
          <w:szCs w:val="26"/>
          <w:lang w:eastAsia="en-US"/>
        </w:rPr>
        <w:fldChar w:fldCharType="begin"/>
      </w:r>
      <w:r w:rsidRPr="000655F0">
        <w:rPr>
          <w:rFonts w:eastAsia="Calibri"/>
          <w:bCs/>
          <w:i/>
          <w:iCs/>
          <w:szCs w:val="26"/>
          <w:lang w:eastAsia="en-US"/>
        </w:rPr>
        <w:instrText xml:space="preserve"> SEQ Bảng_3. \* ARABIC </w:instrText>
      </w:r>
      <w:r w:rsidR="0028610E" w:rsidRPr="000655F0">
        <w:rPr>
          <w:rFonts w:eastAsia="Calibri"/>
          <w:bCs/>
          <w:i/>
          <w:iCs/>
          <w:szCs w:val="26"/>
          <w:lang w:eastAsia="en-US"/>
        </w:rPr>
        <w:fldChar w:fldCharType="separate"/>
      </w:r>
      <w:r w:rsidRPr="000655F0">
        <w:rPr>
          <w:rFonts w:eastAsia="Calibri"/>
          <w:bCs/>
          <w:i/>
          <w:iCs/>
          <w:noProof/>
          <w:szCs w:val="26"/>
          <w:lang w:eastAsia="en-US"/>
        </w:rPr>
        <w:t>17</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Times New Roman"/>
          <w:i/>
          <w:iCs/>
          <w:sz w:val="25"/>
          <w:szCs w:val="25"/>
          <w:lang w:val="nb-NO" w:eastAsia="en-US"/>
        </w:rPr>
        <w:t>Danh sách máy móc thiết bị của h</w:t>
      </w:r>
      <w:r w:rsidRPr="000655F0">
        <w:rPr>
          <w:rFonts w:eastAsia="Times New Roman"/>
          <w:i/>
          <w:iCs/>
          <w:sz w:val="25"/>
          <w:szCs w:val="25"/>
          <w:lang w:eastAsia="en-US"/>
        </w:rPr>
        <w:t xml:space="preserve">ệ thống xử lý hơi dung môi phát sinh từ </w:t>
      </w:r>
      <w:r w:rsidRPr="000655F0">
        <w:rPr>
          <w:rFonts w:eastAsia="Times New Roman"/>
          <w:i/>
          <w:iCs/>
          <w:sz w:val="25"/>
          <w:szCs w:val="25"/>
          <w:lang w:eastAsia="en-US"/>
        </w:rPr>
        <w:br/>
        <w:t>công đoạn sơn, sấy sau khi phủ sơn tole - xưởng tole mạ màu 2</w:t>
      </w:r>
      <w:bookmarkEnd w:id="497"/>
    </w:p>
    <w:tbl>
      <w:tblPr>
        <w:tblW w:w="10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1442"/>
        <w:gridCol w:w="1271"/>
        <w:gridCol w:w="1134"/>
        <w:gridCol w:w="5552"/>
      </w:tblGrid>
      <w:tr w:rsidR="000655F0" w:rsidRPr="000655F0" w14:paraId="25A18D9D" w14:textId="77777777" w:rsidTr="00394555">
        <w:trPr>
          <w:trHeight w:val="413"/>
          <w:tblHeader/>
          <w:jc w:val="center"/>
        </w:trPr>
        <w:tc>
          <w:tcPr>
            <w:tcW w:w="617" w:type="dxa"/>
            <w:shd w:val="clear" w:color="auto" w:fill="auto"/>
            <w:vAlign w:val="center"/>
          </w:tcPr>
          <w:p w14:paraId="3EEFF247" w14:textId="77777777" w:rsidR="00657209" w:rsidRPr="000655F0" w:rsidRDefault="00657209" w:rsidP="00394555">
            <w:pPr>
              <w:spacing w:before="60" w:after="60"/>
              <w:ind w:firstLine="0"/>
              <w:jc w:val="center"/>
              <w:rPr>
                <w:rFonts w:eastAsia="Calibri"/>
                <w:b/>
                <w:szCs w:val="26"/>
                <w:lang w:val="vi-VN" w:eastAsia="en-US"/>
              </w:rPr>
            </w:pPr>
            <w:r w:rsidRPr="000655F0">
              <w:rPr>
                <w:rFonts w:eastAsia="Calibri"/>
                <w:b/>
                <w:szCs w:val="26"/>
                <w:lang w:val="vi-VN" w:eastAsia="en-US"/>
              </w:rPr>
              <w:t>Stt</w:t>
            </w:r>
          </w:p>
        </w:tc>
        <w:tc>
          <w:tcPr>
            <w:tcW w:w="1442" w:type="dxa"/>
            <w:shd w:val="clear" w:color="auto" w:fill="auto"/>
            <w:vAlign w:val="center"/>
          </w:tcPr>
          <w:p w14:paraId="162E641D" w14:textId="77777777" w:rsidR="00657209" w:rsidRPr="000655F0" w:rsidRDefault="00657209" w:rsidP="00394555">
            <w:pPr>
              <w:spacing w:before="60" w:after="60"/>
              <w:ind w:firstLine="0"/>
              <w:jc w:val="center"/>
              <w:rPr>
                <w:rFonts w:eastAsia="Calibri"/>
                <w:b/>
                <w:szCs w:val="26"/>
                <w:lang w:val="vi-VN" w:eastAsia="en-US"/>
              </w:rPr>
            </w:pPr>
            <w:r w:rsidRPr="000655F0">
              <w:rPr>
                <w:rFonts w:eastAsia="Calibri"/>
                <w:b/>
                <w:szCs w:val="26"/>
                <w:lang w:val="vi-VN" w:eastAsia="en-US"/>
              </w:rPr>
              <w:t>Hạng mục</w:t>
            </w:r>
          </w:p>
        </w:tc>
        <w:tc>
          <w:tcPr>
            <w:tcW w:w="1271" w:type="dxa"/>
            <w:vAlign w:val="center"/>
          </w:tcPr>
          <w:p w14:paraId="0CC3699B" w14:textId="77777777" w:rsidR="00657209" w:rsidRPr="000655F0" w:rsidRDefault="00657209" w:rsidP="00394555">
            <w:pPr>
              <w:spacing w:before="60" w:after="60"/>
              <w:ind w:firstLine="0"/>
              <w:jc w:val="center"/>
              <w:rPr>
                <w:rFonts w:eastAsia="Calibri"/>
                <w:b/>
                <w:szCs w:val="26"/>
                <w:lang w:eastAsia="en-US"/>
              </w:rPr>
            </w:pPr>
            <w:r w:rsidRPr="000655F0">
              <w:rPr>
                <w:rFonts w:eastAsia="Calibri"/>
                <w:b/>
                <w:szCs w:val="26"/>
                <w:lang w:eastAsia="en-US"/>
              </w:rPr>
              <w:t>Số lượng</w:t>
            </w:r>
          </w:p>
        </w:tc>
        <w:tc>
          <w:tcPr>
            <w:tcW w:w="1134" w:type="dxa"/>
            <w:vAlign w:val="center"/>
          </w:tcPr>
          <w:p w14:paraId="3FB71435" w14:textId="77777777" w:rsidR="00657209" w:rsidRPr="000655F0" w:rsidRDefault="00657209" w:rsidP="00394555">
            <w:pPr>
              <w:spacing w:before="60" w:after="60"/>
              <w:ind w:firstLine="0"/>
              <w:jc w:val="center"/>
              <w:rPr>
                <w:rFonts w:eastAsia="Calibri"/>
                <w:b/>
                <w:szCs w:val="26"/>
                <w:lang w:eastAsia="en-US"/>
              </w:rPr>
            </w:pPr>
            <w:r w:rsidRPr="000655F0">
              <w:rPr>
                <w:rFonts w:eastAsia="Calibri"/>
                <w:b/>
                <w:szCs w:val="26"/>
                <w:lang w:eastAsia="en-US"/>
              </w:rPr>
              <w:t>Đơn vị</w:t>
            </w:r>
          </w:p>
        </w:tc>
        <w:tc>
          <w:tcPr>
            <w:tcW w:w="5552" w:type="dxa"/>
            <w:shd w:val="clear" w:color="auto" w:fill="auto"/>
            <w:vAlign w:val="center"/>
          </w:tcPr>
          <w:p w14:paraId="6D8F183B" w14:textId="77777777" w:rsidR="00657209" w:rsidRPr="000655F0" w:rsidRDefault="00657209" w:rsidP="00394555">
            <w:pPr>
              <w:spacing w:before="60" w:after="60"/>
              <w:ind w:firstLine="0"/>
              <w:jc w:val="center"/>
              <w:rPr>
                <w:rFonts w:eastAsia="Calibri"/>
                <w:b/>
                <w:szCs w:val="26"/>
                <w:lang w:val="vi-VN" w:eastAsia="en-US"/>
              </w:rPr>
            </w:pPr>
            <w:r w:rsidRPr="000655F0">
              <w:rPr>
                <w:rFonts w:eastAsia="Calibri"/>
                <w:b/>
                <w:szCs w:val="26"/>
                <w:lang w:val="vi-VN" w:eastAsia="en-US"/>
              </w:rPr>
              <w:t>Thông số kỹ thuật</w:t>
            </w:r>
          </w:p>
        </w:tc>
      </w:tr>
      <w:tr w:rsidR="000655F0" w:rsidRPr="000655F0" w14:paraId="4D5D05DA" w14:textId="77777777" w:rsidTr="00FC361E">
        <w:trPr>
          <w:trHeight w:val="565"/>
          <w:jc w:val="center"/>
        </w:trPr>
        <w:tc>
          <w:tcPr>
            <w:tcW w:w="617" w:type="dxa"/>
            <w:shd w:val="clear" w:color="auto" w:fill="auto"/>
            <w:vAlign w:val="center"/>
          </w:tcPr>
          <w:p w14:paraId="41C29561"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1</w:t>
            </w:r>
          </w:p>
        </w:tc>
        <w:tc>
          <w:tcPr>
            <w:tcW w:w="1442" w:type="dxa"/>
            <w:shd w:val="clear" w:color="auto" w:fill="auto"/>
            <w:vAlign w:val="center"/>
          </w:tcPr>
          <w:p w14:paraId="60E97FCE" w14:textId="77777777" w:rsidR="00657209" w:rsidRPr="000655F0" w:rsidRDefault="00657209" w:rsidP="00394555">
            <w:pPr>
              <w:spacing w:before="60" w:after="60"/>
              <w:ind w:firstLine="0"/>
              <w:jc w:val="left"/>
              <w:rPr>
                <w:rFonts w:eastAsia="Calibri"/>
                <w:szCs w:val="26"/>
                <w:lang w:eastAsia="en-US"/>
              </w:rPr>
            </w:pPr>
            <w:r w:rsidRPr="000655F0">
              <w:rPr>
                <w:rFonts w:eastAsia="Calibri"/>
                <w:szCs w:val="26"/>
                <w:lang w:eastAsia="en-US"/>
              </w:rPr>
              <w:t>Hệ thống ống hút</w:t>
            </w:r>
          </w:p>
        </w:tc>
        <w:tc>
          <w:tcPr>
            <w:tcW w:w="1271" w:type="dxa"/>
            <w:vAlign w:val="center"/>
          </w:tcPr>
          <w:p w14:paraId="78D8EC4E"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01</w:t>
            </w:r>
          </w:p>
        </w:tc>
        <w:tc>
          <w:tcPr>
            <w:tcW w:w="1134" w:type="dxa"/>
            <w:vAlign w:val="center"/>
          </w:tcPr>
          <w:p w14:paraId="34EE70CF"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Bộ</w:t>
            </w:r>
          </w:p>
        </w:tc>
        <w:tc>
          <w:tcPr>
            <w:tcW w:w="5552" w:type="dxa"/>
            <w:shd w:val="clear" w:color="auto" w:fill="auto"/>
          </w:tcPr>
          <w:p w14:paraId="3A6A946F" w14:textId="77777777" w:rsidR="00657209" w:rsidRPr="000655F0" w:rsidRDefault="00657209" w:rsidP="00394555">
            <w:pPr>
              <w:tabs>
                <w:tab w:val="center" w:pos="7655"/>
              </w:tabs>
              <w:spacing w:before="60" w:after="60"/>
              <w:ind w:firstLine="0"/>
              <w:rPr>
                <w:rFonts w:eastAsia="Times New Roman"/>
                <w:szCs w:val="26"/>
                <w:lang w:val="fr-FR" w:eastAsia="en-US"/>
              </w:rPr>
            </w:pPr>
            <w:r w:rsidRPr="000655F0">
              <w:rPr>
                <w:rFonts w:eastAsia="Times New Roman"/>
                <w:szCs w:val="26"/>
                <w:lang w:val="fr-FR" w:eastAsia="en-US"/>
              </w:rPr>
              <w:t>Vật liệu: inox (bọc cách nhiệt), độ dày 2 mm</w:t>
            </w:r>
          </w:p>
          <w:p w14:paraId="25CD3AFF" w14:textId="77777777" w:rsidR="00657209" w:rsidRPr="000655F0" w:rsidRDefault="00657209" w:rsidP="00394555">
            <w:pPr>
              <w:spacing w:before="60" w:after="60"/>
              <w:ind w:firstLine="0"/>
              <w:rPr>
                <w:rFonts w:eastAsia="Calibri"/>
                <w:bCs/>
                <w:szCs w:val="26"/>
                <w:lang w:val="fr-FR" w:eastAsia="en-US"/>
              </w:rPr>
            </w:pPr>
            <w:r w:rsidRPr="000655F0">
              <w:rPr>
                <w:rFonts w:eastAsia="Calibri"/>
                <w:bCs/>
                <w:szCs w:val="26"/>
                <w:lang w:val="fr-FR" w:eastAsia="en-US"/>
              </w:rPr>
              <w:t>Đường kính 1.200 mm, chiều dài :100m</w:t>
            </w:r>
          </w:p>
        </w:tc>
      </w:tr>
      <w:tr w:rsidR="000655F0" w:rsidRPr="000655F0" w14:paraId="35D39ECA" w14:textId="77777777" w:rsidTr="00394555">
        <w:trPr>
          <w:jc w:val="center"/>
        </w:trPr>
        <w:tc>
          <w:tcPr>
            <w:tcW w:w="617" w:type="dxa"/>
            <w:shd w:val="clear" w:color="auto" w:fill="auto"/>
            <w:vAlign w:val="center"/>
          </w:tcPr>
          <w:p w14:paraId="04B66566"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2</w:t>
            </w:r>
          </w:p>
        </w:tc>
        <w:tc>
          <w:tcPr>
            <w:tcW w:w="1442" w:type="dxa"/>
            <w:shd w:val="clear" w:color="auto" w:fill="auto"/>
            <w:vAlign w:val="center"/>
          </w:tcPr>
          <w:p w14:paraId="645CAE6D" w14:textId="77777777" w:rsidR="00657209" w:rsidRPr="000655F0" w:rsidRDefault="00657209" w:rsidP="00394555">
            <w:pPr>
              <w:spacing w:before="60" w:after="60"/>
              <w:ind w:firstLine="0"/>
              <w:jc w:val="left"/>
              <w:rPr>
                <w:rFonts w:eastAsia="Calibri"/>
                <w:szCs w:val="26"/>
                <w:lang w:eastAsia="en-US"/>
              </w:rPr>
            </w:pPr>
            <w:r w:rsidRPr="000655F0">
              <w:rPr>
                <w:rFonts w:eastAsia="Calibri"/>
                <w:szCs w:val="26"/>
                <w:lang w:eastAsia="en-US"/>
              </w:rPr>
              <w:t xml:space="preserve">Buồng đốt </w:t>
            </w:r>
          </w:p>
        </w:tc>
        <w:tc>
          <w:tcPr>
            <w:tcW w:w="1271" w:type="dxa"/>
            <w:vAlign w:val="center"/>
          </w:tcPr>
          <w:p w14:paraId="529C8A86"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03</w:t>
            </w:r>
          </w:p>
        </w:tc>
        <w:tc>
          <w:tcPr>
            <w:tcW w:w="1134" w:type="dxa"/>
            <w:vAlign w:val="center"/>
          </w:tcPr>
          <w:p w14:paraId="5A7B2B57"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Cái</w:t>
            </w:r>
          </w:p>
        </w:tc>
        <w:tc>
          <w:tcPr>
            <w:tcW w:w="5552" w:type="dxa"/>
            <w:shd w:val="clear" w:color="auto" w:fill="auto"/>
          </w:tcPr>
          <w:p w14:paraId="423AA1B1" w14:textId="77777777" w:rsidR="00657209" w:rsidRPr="000655F0" w:rsidRDefault="00657209" w:rsidP="00394555">
            <w:pPr>
              <w:spacing w:before="60" w:after="60"/>
              <w:ind w:firstLine="0"/>
              <w:rPr>
                <w:rFonts w:eastAsia="Calibri"/>
                <w:bCs/>
                <w:szCs w:val="26"/>
                <w:lang w:val="fr-FR" w:eastAsia="en-US"/>
              </w:rPr>
            </w:pPr>
            <w:r w:rsidRPr="000655F0">
              <w:rPr>
                <w:rFonts w:eastAsia="Calibri"/>
                <w:bCs/>
                <w:szCs w:val="26"/>
                <w:lang w:val="fr-FR" w:eastAsia="en-US"/>
              </w:rPr>
              <w:t>- Lưu lượng hơi: 655m</w:t>
            </w:r>
            <w:r w:rsidRPr="000655F0">
              <w:rPr>
                <w:rFonts w:eastAsia="Calibri"/>
                <w:bCs/>
                <w:szCs w:val="26"/>
                <w:vertAlign w:val="superscript"/>
                <w:lang w:val="fr-FR" w:eastAsia="en-US"/>
              </w:rPr>
              <w:t>3</w:t>
            </w:r>
            <w:r w:rsidRPr="000655F0">
              <w:rPr>
                <w:rFonts w:eastAsia="Calibri"/>
                <w:bCs/>
                <w:szCs w:val="26"/>
                <w:lang w:val="fr-FR" w:eastAsia="en-US"/>
              </w:rPr>
              <w:t>/min (</w:t>
            </w:r>
            <w:r w:rsidRPr="000655F0">
              <w:rPr>
                <w:rFonts w:eastAsia="Times New Roman"/>
                <w:szCs w:val="26"/>
                <w:lang w:val="nb-NO" w:eastAsia="en-US"/>
              </w:rPr>
              <w:t>39.300</w:t>
            </w:r>
            <w:r w:rsidRPr="000655F0">
              <w:rPr>
                <w:rFonts w:eastAsia="SimSun"/>
                <w:bCs/>
                <w:i/>
                <w:iCs/>
                <w:szCs w:val="26"/>
                <w:lang w:val="nb-NO" w:eastAsia="en-US"/>
              </w:rPr>
              <w:t xml:space="preserve"> </w:t>
            </w:r>
            <w:r w:rsidRPr="000655F0">
              <w:rPr>
                <w:rFonts w:eastAsia="SimSun"/>
                <w:bCs/>
                <w:szCs w:val="26"/>
                <w:lang w:val="nb-NO" w:eastAsia="en-US"/>
              </w:rPr>
              <w:t>m</w:t>
            </w:r>
            <w:r w:rsidRPr="000655F0">
              <w:rPr>
                <w:rFonts w:eastAsia="SimSun"/>
                <w:bCs/>
                <w:szCs w:val="26"/>
                <w:vertAlign w:val="superscript"/>
                <w:lang w:val="nb-NO" w:eastAsia="en-US"/>
              </w:rPr>
              <w:t>3</w:t>
            </w:r>
            <w:r w:rsidRPr="000655F0">
              <w:rPr>
                <w:rFonts w:eastAsia="SimSun"/>
                <w:bCs/>
                <w:szCs w:val="26"/>
                <w:lang w:val="nb-NO" w:eastAsia="en-US"/>
              </w:rPr>
              <w:t>/giờ)</w:t>
            </w:r>
            <w:r w:rsidRPr="000655F0">
              <w:rPr>
                <w:rFonts w:eastAsia="Times New Roman"/>
                <w:szCs w:val="26"/>
                <w:lang w:val="nb-NO" w:eastAsia="en-US"/>
              </w:rPr>
              <w:t xml:space="preserve"> </w:t>
            </w:r>
            <w:r w:rsidRPr="000655F0">
              <w:rPr>
                <w:rFonts w:eastAsia="Calibri"/>
                <w:bCs/>
                <w:szCs w:val="26"/>
                <w:lang w:val="fr-FR" w:eastAsia="en-US"/>
              </w:rPr>
              <w:t>(normal) at 20 – 253</w:t>
            </w:r>
            <w:r w:rsidRPr="000655F0">
              <w:rPr>
                <w:rFonts w:eastAsia="Calibri"/>
                <w:bCs/>
                <w:szCs w:val="26"/>
                <w:vertAlign w:val="superscript"/>
                <w:lang w:val="fr-FR" w:eastAsia="en-US"/>
              </w:rPr>
              <w:t>o</w:t>
            </w:r>
            <w:r w:rsidRPr="000655F0">
              <w:rPr>
                <w:rFonts w:eastAsia="Calibri"/>
                <w:bCs/>
                <w:szCs w:val="26"/>
                <w:lang w:val="fr-FR" w:eastAsia="en-US"/>
              </w:rPr>
              <w:t>C</w:t>
            </w:r>
          </w:p>
          <w:p w14:paraId="5E59CB28" w14:textId="77777777" w:rsidR="00657209" w:rsidRPr="000655F0" w:rsidRDefault="00657209" w:rsidP="00394555">
            <w:pPr>
              <w:spacing w:before="60" w:after="60"/>
              <w:ind w:firstLine="0"/>
              <w:rPr>
                <w:rFonts w:eastAsia="Calibri"/>
                <w:bCs/>
                <w:szCs w:val="26"/>
                <w:lang w:val="fr-FR" w:eastAsia="en-US"/>
              </w:rPr>
            </w:pPr>
            <w:r w:rsidRPr="000655F0">
              <w:rPr>
                <w:rFonts w:eastAsia="Calibri"/>
                <w:bCs/>
                <w:szCs w:val="26"/>
                <w:lang w:val="fr-FR" w:eastAsia="en-US"/>
              </w:rPr>
              <w:t>- Vật liệu: SS400 (Sợi ceramic fiber)</w:t>
            </w:r>
          </w:p>
        </w:tc>
      </w:tr>
      <w:tr w:rsidR="000655F0" w:rsidRPr="000655F0" w14:paraId="3B64B927" w14:textId="77777777" w:rsidTr="00394555">
        <w:trPr>
          <w:jc w:val="center"/>
        </w:trPr>
        <w:tc>
          <w:tcPr>
            <w:tcW w:w="617" w:type="dxa"/>
            <w:shd w:val="clear" w:color="auto" w:fill="auto"/>
            <w:vAlign w:val="center"/>
          </w:tcPr>
          <w:p w14:paraId="127F7C62"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3</w:t>
            </w:r>
          </w:p>
        </w:tc>
        <w:tc>
          <w:tcPr>
            <w:tcW w:w="1442" w:type="dxa"/>
            <w:shd w:val="clear" w:color="auto" w:fill="auto"/>
            <w:vAlign w:val="center"/>
          </w:tcPr>
          <w:p w14:paraId="3FD37CA4" w14:textId="77777777" w:rsidR="00657209" w:rsidRPr="000655F0" w:rsidRDefault="00657209" w:rsidP="00394555">
            <w:pPr>
              <w:spacing w:before="60" w:after="60"/>
              <w:ind w:firstLine="0"/>
              <w:jc w:val="left"/>
              <w:rPr>
                <w:rFonts w:eastAsia="Calibri"/>
                <w:szCs w:val="26"/>
                <w:lang w:val="fr-FR" w:eastAsia="en-US"/>
              </w:rPr>
            </w:pPr>
            <w:r w:rsidRPr="000655F0">
              <w:rPr>
                <w:rFonts w:eastAsia="Calibri"/>
                <w:szCs w:val="26"/>
                <w:lang w:val="vi-VN" w:eastAsia="en-US"/>
              </w:rPr>
              <w:t xml:space="preserve">Quạt hút </w:t>
            </w:r>
          </w:p>
        </w:tc>
        <w:tc>
          <w:tcPr>
            <w:tcW w:w="1271" w:type="dxa"/>
            <w:vAlign w:val="center"/>
          </w:tcPr>
          <w:p w14:paraId="2F616C88"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01</w:t>
            </w:r>
          </w:p>
        </w:tc>
        <w:tc>
          <w:tcPr>
            <w:tcW w:w="1134" w:type="dxa"/>
            <w:vAlign w:val="center"/>
          </w:tcPr>
          <w:p w14:paraId="478D65C9"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Cái</w:t>
            </w:r>
          </w:p>
        </w:tc>
        <w:tc>
          <w:tcPr>
            <w:tcW w:w="5552" w:type="dxa"/>
            <w:shd w:val="clear" w:color="auto" w:fill="auto"/>
          </w:tcPr>
          <w:p w14:paraId="1686BBB2" w14:textId="77777777" w:rsidR="00657209" w:rsidRPr="000655F0" w:rsidRDefault="00657209" w:rsidP="00394555">
            <w:pPr>
              <w:spacing w:before="60" w:after="60"/>
              <w:ind w:firstLine="0"/>
              <w:jc w:val="left"/>
              <w:rPr>
                <w:rFonts w:eastAsia="Arial"/>
                <w:noProof/>
                <w:szCs w:val="26"/>
                <w:lang w:val="fr-FR" w:eastAsia="en-US"/>
              </w:rPr>
            </w:pPr>
            <w:r w:rsidRPr="000655F0">
              <w:rPr>
                <w:rFonts w:eastAsia="Arial"/>
                <w:noProof/>
                <w:szCs w:val="26"/>
                <w:lang w:val="fr-FR" w:eastAsia="en-US"/>
              </w:rPr>
              <w:t>- Loại quạt: MVX-BD#10.0 (Turbo Fan)</w:t>
            </w:r>
          </w:p>
          <w:p w14:paraId="49DB4FD0" w14:textId="77777777" w:rsidR="00657209" w:rsidRPr="000655F0" w:rsidRDefault="00657209" w:rsidP="00394555">
            <w:pPr>
              <w:spacing w:before="60" w:after="60"/>
              <w:ind w:firstLine="0"/>
              <w:rPr>
                <w:rFonts w:eastAsia="Arial"/>
                <w:noProof/>
                <w:szCs w:val="26"/>
                <w:lang w:val="vi-VN" w:eastAsia="en-US"/>
              </w:rPr>
            </w:pPr>
            <w:r w:rsidRPr="000655F0">
              <w:rPr>
                <w:rFonts w:eastAsia="Arial"/>
                <w:noProof/>
                <w:szCs w:val="26"/>
                <w:lang w:val="fr-FR" w:eastAsia="en-US"/>
              </w:rPr>
              <w:t xml:space="preserve">- </w:t>
            </w:r>
            <w:r w:rsidRPr="000655F0">
              <w:rPr>
                <w:rFonts w:eastAsia="Arial"/>
                <w:noProof/>
                <w:szCs w:val="26"/>
                <w:lang w:val="vi-VN" w:eastAsia="en-US"/>
              </w:rPr>
              <w:t xml:space="preserve">Công suất: </w:t>
            </w:r>
            <w:r w:rsidRPr="000655F0">
              <w:rPr>
                <w:rFonts w:eastAsia="Arial"/>
                <w:noProof/>
                <w:szCs w:val="26"/>
                <w:lang w:val="fr-FR" w:eastAsia="en-US"/>
              </w:rPr>
              <w:t>1600 m</w:t>
            </w:r>
            <w:r w:rsidRPr="000655F0">
              <w:rPr>
                <w:rFonts w:eastAsia="Arial"/>
                <w:noProof/>
                <w:szCs w:val="26"/>
                <w:vertAlign w:val="superscript"/>
                <w:lang w:val="fr-FR" w:eastAsia="en-US"/>
              </w:rPr>
              <w:t>3</w:t>
            </w:r>
            <w:r w:rsidRPr="000655F0">
              <w:rPr>
                <w:rFonts w:eastAsia="Arial"/>
                <w:noProof/>
                <w:szCs w:val="26"/>
                <w:lang w:val="fr-FR" w:eastAsia="en-US"/>
              </w:rPr>
              <w:t>/phút (96.000 m</w:t>
            </w:r>
            <w:r w:rsidRPr="000655F0">
              <w:rPr>
                <w:rFonts w:eastAsia="Arial"/>
                <w:noProof/>
                <w:szCs w:val="26"/>
                <w:vertAlign w:val="superscript"/>
                <w:lang w:val="fr-FR" w:eastAsia="en-US"/>
              </w:rPr>
              <w:t>3</w:t>
            </w:r>
            <w:r w:rsidRPr="000655F0">
              <w:rPr>
                <w:rFonts w:eastAsia="Arial"/>
                <w:noProof/>
                <w:szCs w:val="26"/>
                <w:lang w:val="fr-FR" w:eastAsia="en-US"/>
              </w:rPr>
              <w:t>/h), 220</w:t>
            </w:r>
            <w:r w:rsidRPr="000655F0">
              <w:rPr>
                <w:rFonts w:eastAsia="Arial"/>
                <w:noProof/>
                <w:szCs w:val="26"/>
                <w:lang w:val="vi-VN" w:eastAsia="en-US"/>
              </w:rPr>
              <w:t xml:space="preserve">kW, </w:t>
            </w:r>
            <w:r w:rsidRPr="000655F0">
              <w:rPr>
                <w:rFonts w:eastAsia="Arial"/>
                <w:noProof/>
                <w:szCs w:val="26"/>
                <w:lang w:val="fr-FR" w:eastAsia="en-US"/>
              </w:rPr>
              <w:t>380</w:t>
            </w:r>
            <w:r w:rsidRPr="000655F0">
              <w:rPr>
                <w:rFonts w:eastAsia="Arial"/>
                <w:noProof/>
                <w:szCs w:val="26"/>
                <w:lang w:val="vi-VN" w:eastAsia="en-US"/>
              </w:rPr>
              <w:t xml:space="preserve">V, </w:t>
            </w:r>
            <w:r w:rsidRPr="000655F0">
              <w:rPr>
                <w:rFonts w:eastAsia="Arial"/>
                <w:noProof/>
                <w:szCs w:val="26"/>
                <w:lang w:val="fr-FR" w:eastAsia="en-US"/>
              </w:rPr>
              <w:t>60</w:t>
            </w:r>
            <w:r w:rsidRPr="000655F0">
              <w:rPr>
                <w:rFonts w:eastAsia="Arial"/>
                <w:noProof/>
                <w:szCs w:val="26"/>
                <w:lang w:val="vi-VN" w:eastAsia="en-US"/>
              </w:rPr>
              <w:t xml:space="preserve"> Hz</w:t>
            </w:r>
          </w:p>
          <w:p w14:paraId="7D91C895" w14:textId="77777777" w:rsidR="00657209" w:rsidRPr="000655F0" w:rsidRDefault="00657209" w:rsidP="00394555">
            <w:pPr>
              <w:spacing w:before="60" w:after="60"/>
              <w:ind w:firstLine="0"/>
              <w:jc w:val="left"/>
              <w:rPr>
                <w:rFonts w:eastAsia="Arial"/>
                <w:noProof/>
                <w:szCs w:val="26"/>
                <w:lang w:val="vi-VN" w:eastAsia="en-US"/>
              </w:rPr>
            </w:pPr>
            <w:r w:rsidRPr="000655F0">
              <w:rPr>
                <w:rFonts w:eastAsia="Arial"/>
                <w:noProof/>
                <w:szCs w:val="26"/>
                <w:lang w:val="vi-VN" w:eastAsia="en-US"/>
              </w:rPr>
              <w:t>- Áp lực: -1,37 ~ +5Kpa</w:t>
            </w:r>
          </w:p>
          <w:p w14:paraId="5CC8FD27" w14:textId="77777777" w:rsidR="00657209" w:rsidRPr="000655F0" w:rsidRDefault="00657209" w:rsidP="00394555">
            <w:pPr>
              <w:spacing w:before="60" w:after="60"/>
              <w:ind w:firstLine="0"/>
              <w:jc w:val="left"/>
              <w:rPr>
                <w:rFonts w:eastAsia="Arial"/>
                <w:noProof/>
                <w:szCs w:val="26"/>
                <w:lang w:val="vi-VN" w:eastAsia="en-US"/>
              </w:rPr>
            </w:pPr>
            <w:r w:rsidRPr="000655F0">
              <w:rPr>
                <w:rFonts w:eastAsia="Arial"/>
                <w:noProof/>
                <w:szCs w:val="26"/>
                <w:lang w:val="vi-VN" w:eastAsia="en-US"/>
              </w:rPr>
              <w:t>- Số vòng: 1.780 rpm</w:t>
            </w:r>
          </w:p>
          <w:p w14:paraId="25A4B948" w14:textId="77777777" w:rsidR="00657209" w:rsidRPr="000655F0" w:rsidRDefault="00657209" w:rsidP="00394555">
            <w:pPr>
              <w:spacing w:before="60" w:after="60"/>
              <w:ind w:firstLine="0"/>
              <w:rPr>
                <w:rFonts w:eastAsia="Calibri"/>
                <w:bCs/>
                <w:szCs w:val="26"/>
                <w:lang w:val="vi-VN" w:eastAsia="en-US"/>
              </w:rPr>
            </w:pPr>
            <w:r w:rsidRPr="000655F0">
              <w:rPr>
                <w:rFonts w:eastAsia="Arial"/>
                <w:noProof/>
                <w:szCs w:val="26"/>
                <w:lang w:val="vi-VN" w:eastAsia="en-US"/>
              </w:rPr>
              <w:t>- Xuất xứ: Japan</w:t>
            </w:r>
          </w:p>
        </w:tc>
      </w:tr>
      <w:tr w:rsidR="000655F0" w:rsidRPr="000655F0" w14:paraId="3EFBE4B8" w14:textId="77777777" w:rsidTr="00394555">
        <w:trPr>
          <w:jc w:val="center"/>
        </w:trPr>
        <w:tc>
          <w:tcPr>
            <w:tcW w:w="617" w:type="dxa"/>
            <w:shd w:val="clear" w:color="auto" w:fill="auto"/>
            <w:vAlign w:val="center"/>
          </w:tcPr>
          <w:p w14:paraId="221FD746"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4</w:t>
            </w:r>
          </w:p>
        </w:tc>
        <w:tc>
          <w:tcPr>
            <w:tcW w:w="1442" w:type="dxa"/>
            <w:shd w:val="clear" w:color="auto" w:fill="auto"/>
            <w:vAlign w:val="center"/>
          </w:tcPr>
          <w:p w14:paraId="3A92648F" w14:textId="77777777" w:rsidR="00657209" w:rsidRPr="000655F0" w:rsidRDefault="00657209" w:rsidP="00394555">
            <w:pPr>
              <w:spacing w:before="60" w:after="60"/>
              <w:ind w:firstLine="0"/>
              <w:jc w:val="left"/>
              <w:rPr>
                <w:rFonts w:eastAsia="Calibri"/>
                <w:szCs w:val="26"/>
                <w:lang w:eastAsia="en-US"/>
              </w:rPr>
            </w:pPr>
            <w:r w:rsidRPr="000655F0">
              <w:rPr>
                <w:rFonts w:eastAsia="Calibri"/>
                <w:szCs w:val="26"/>
                <w:lang w:val="vi-VN" w:eastAsia="en-US"/>
              </w:rPr>
              <w:t xml:space="preserve">Ống </w:t>
            </w:r>
            <w:r w:rsidRPr="000655F0">
              <w:rPr>
                <w:rFonts w:eastAsia="Calibri"/>
                <w:szCs w:val="26"/>
                <w:lang w:eastAsia="en-US"/>
              </w:rPr>
              <w:t>thải</w:t>
            </w:r>
          </w:p>
        </w:tc>
        <w:tc>
          <w:tcPr>
            <w:tcW w:w="1271" w:type="dxa"/>
            <w:vAlign w:val="center"/>
          </w:tcPr>
          <w:p w14:paraId="1D288A68" w14:textId="77777777" w:rsidR="00657209" w:rsidRPr="000655F0" w:rsidRDefault="00657209" w:rsidP="00394555">
            <w:pPr>
              <w:widowControl w:val="0"/>
              <w:tabs>
                <w:tab w:val="left" w:pos="6720"/>
              </w:tabs>
              <w:spacing w:before="60" w:after="60"/>
              <w:ind w:firstLine="0"/>
              <w:jc w:val="center"/>
              <w:rPr>
                <w:rFonts w:eastAsia="Calibri"/>
                <w:szCs w:val="26"/>
                <w:lang w:val="fr-FR" w:eastAsia="en-US"/>
              </w:rPr>
            </w:pPr>
            <w:r w:rsidRPr="000655F0">
              <w:rPr>
                <w:rFonts w:eastAsia="Calibri"/>
                <w:szCs w:val="26"/>
                <w:lang w:val="fr-FR" w:eastAsia="en-US"/>
              </w:rPr>
              <w:t>01</w:t>
            </w:r>
          </w:p>
        </w:tc>
        <w:tc>
          <w:tcPr>
            <w:tcW w:w="1134" w:type="dxa"/>
            <w:vAlign w:val="center"/>
          </w:tcPr>
          <w:p w14:paraId="3752840F" w14:textId="77777777" w:rsidR="00657209" w:rsidRPr="000655F0" w:rsidRDefault="00657209" w:rsidP="00394555">
            <w:pPr>
              <w:widowControl w:val="0"/>
              <w:tabs>
                <w:tab w:val="left" w:pos="6720"/>
              </w:tabs>
              <w:spacing w:before="60" w:after="60"/>
              <w:ind w:firstLine="0"/>
              <w:jc w:val="center"/>
              <w:rPr>
                <w:rFonts w:eastAsia="SimSun"/>
                <w:szCs w:val="26"/>
                <w:lang w:val="fr-FR" w:eastAsia="vi-VN"/>
              </w:rPr>
            </w:pPr>
            <w:r w:rsidRPr="000655F0">
              <w:rPr>
                <w:rFonts w:eastAsia="Calibri"/>
                <w:szCs w:val="26"/>
                <w:lang w:val="fr-FR" w:eastAsia="en-US"/>
              </w:rPr>
              <w:t>Cái</w:t>
            </w:r>
          </w:p>
        </w:tc>
        <w:tc>
          <w:tcPr>
            <w:tcW w:w="5552" w:type="dxa"/>
            <w:shd w:val="clear" w:color="auto" w:fill="auto"/>
            <w:vAlign w:val="center"/>
          </w:tcPr>
          <w:p w14:paraId="73A109D7" w14:textId="77777777" w:rsidR="00657209" w:rsidRPr="000655F0" w:rsidRDefault="00657209" w:rsidP="00394555">
            <w:pPr>
              <w:widowControl w:val="0"/>
              <w:tabs>
                <w:tab w:val="left" w:pos="6720"/>
              </w:tabs>
              <w:spacing w:before="60" w:after="60"/>
              <w:ind w:firstLine="0"/>
              <w:rPr>
                <w:rFonts w:eastAsia="SimSun"/>
                <w:szCs w:val="26"/>
                <w:lang w:val="fr-FR" w:eastAsia="vi-VN"/>
              </w:rPr>
            </w:pPr>
            <w:r w:rsidRPr="000655F0">
              <w:rPr>
                <w:rFonts w:eastAsia="SimSun"/>
                <w:szCs w:val="26"/>
                <w:lang w:val="fr-FR" w:eastAsia="vi-VN"/>
              </w:rPr>
              <w:t>- Đường kính: 1.500mm</w:t>
            </w:r>
          </w:p>
          <w:p w14:paraId="04036782" w14:textId="77777777" w:rsidR="00657209" w:rsidRPr="000655F0" w:rsidRDefault="00657209" w:rsidP="00394555">
            <w:pPr>
              <w:widowControl w:val="0"/>
              <w:tabs>
                <w:tab w:val="left" w:pos="6720"/>
              </w:tabs>
              <w:spacing w:before="60" w:after="60"/>
              <w:ind w:firstLine="0"/>
              <w:rPr>
                <w:rFonts w:eastAsia="SimSun"/>
                <w:szCs w:val="26"/>
                <w:lang w:val="fr-FR" w:eastAsia="vi-VN"/>
              </w:rPr>
            </w:pPr>
            <w:r w:rsidRPr="000655F0">
              <w:rPr>
                <w:rFonts w:eastAsia="SimSun"/>
                <w:szCs w:val="26"/>
                <w:lang w:val="fr-FR" w:eastAsia="vi-VN"/>
              </w:rPr>
              <w:t>- Chiều cao: 18m</w:t>
            </w:r>
          </w:p>
          <w:p w14:paraId="11A69702" w14:textId="77777777" w:rsidR="00657209" w:rsidRPr="000655F0" w:rsidRDefault="00657209" w:rsidP="00394555">
            <w:pPr>
              <w:widowControl w:val="0"/>
              <w:tabs>
                <w:tab w:val="left" w:pos="6720"/>
              </w:tabs>
              <w:spacing w:before="60" w:after="60"/>
              <w:ind w:firstLine="0"/>
              <w:rPr>
                <w:rFonts w:eastAsia="SimSun"/>
                <w:szCs w:val="26"/>
                <w:lang w:val="fr-FR" w:eastAsia="vi-VN"/>
              </w:rPr>
            </w:pPr>
            <w:r w:rsidRPr="000655F0">
              <w:rPr>
                <w:rFonts w:eastAsia="SimSun"/>
                <w:szCs w:val="26"/>
                <w:lang w:val="fr-FR" w:eastAsia="vi-VN"/>
              </w:rPr>
              <w:t>- Vật liệu: SS400</w:t>
            </w:r>
          </w:p>
        </w:tc>
      </w:tr>
    </w:tbl>
    <w:p w14:paraId="60823B23"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7F2394D0" w14:textId="77777777" w:rsidR="00657209" w:rsidRPr="000655F0" w:rsidRDefault="00657209" w:rsidP="00657209">
      <w:pPr>
        <w:spacing w:before="60" w:after="60"/>
        <w:ind w:firstLine="0"/>
        <w:rPr>
          <w:rFonts w:eastAsia="SimSun"/>
          <w:szCs w:val="26"/>
          <w:lang w:val="es-ES" w:eastAsia="en-US"/>
        </w:rPr>
      </w:pPr>
      <w:r w:rsidRPr="000655F0">
        <w:rPr>
          <w:rFonts w:eastAsia="SimSun"/>
          <w:b/>
          <w:szCs w:val="26"/>
          <w:lang w:val="nb-NO" w:eastAsia="en-US"/>
        </w:rPr>
        <w:t>3.2.4. Hệ thống</w:t>
      </w:r>
      <w:r w:rsidRPr="000655F0">
        <w:rPr>
          <w:rFonts w:eastAsia="SimSun"/>
          <w:b/>
          <w:szCs w:val="26"/>
          <w:lang w:val="vi-VN" w:eastAsia="en-US"/>
        </w:rPr>
        <w:t xml:space="preserve"> xử lý hơi axit phát sinh từ dây chuyền tẩy rửa axit</w:t>
      </w:r>
    </w:p>
    <w:p w14:paraId="1310ED5F" w14:textId="77777777" w:rsidR="00657209" w:rsidRPr="000655F0" w:rsidRDefault="00657209" w:rsidP="00657209">
      <w:pPr>
        <w:spacing w:before="60" w:after="60"/>
        <w:rPr>
          <w:rFonts w:eastAsia="Arial"/>
          <w:noProof/>
          <w:szCs w:val="26"/>
          <w:lang w:val="es-ES" w:eastAsia="en-US"/>
        </w:rPr>
      </w:pPr>
      <w:r w:rsidRPr="000655F0">
        <w:rPr>
          <w:rFonts w:eastAsia="SimSun"/>
          <w:szCs w:val="26"/>
          <w:lang w:val="nb-NO" w:eastAsia="en-US"/>
        </w:rPr>
        <w:t xml:space="preserve">Để xử lý </w:t>
      </w:r>
      <w:r w:rsidRPr="000655F0">
        <w:rPr>
          <w:rFonts w:eastAsia="SimSun"/>
          <w:szCs w:val="26"/>
          <w:lang w:val="vi-VN" w:eastAsia="en-US"/>
        </w:rPr>
        <w:t>hơi axit phát sinh từ dây chu</w:t>
      </w:r>
      <w:r w:rsidRPr="000655F0">
        <w:rPr>
          <w:rFonts w:eastAsia="SimSun"/>
          <w:szCs w:val="26"/>
          <w:lang w:val="es-ES" w:eastAsia="en-US"/>
        </w:rPr>
        <w:t>yền</w:t>
      </w:r>
      <w:r w:rsidRPr="000655F0">
        <w:rPr>
          <w:rFonts w:eastAsia="SimSun"/>
          <w:szCs w:val="26"/>
          <w:lang w:val="vi-VN" w:eastAsia="en-US"/>
        </w:rPr>
        <w:t xml:space="preserve"> tẩy rửa axit</w:t>
      </w:r>
      <w:r w:rsidRPr="000655F0">
        <w:rPr>
          <w:rFonts w:eastAsia="SimSun"/>
          <w:szCs w:val="26"/>
          <w:lang w:val="es-ES" w:eastAsia="en-US"/>
        </w:rPr>
        <w:t xml:space="preserve"> công ty đã lắp đặt 01 hệ thống </w:t>
      </w:r>
      <w:r w:rsidRPr="000655F0">
        <w:rPr>
          <w:rFonts w:eastAsia="SimSun"/>
          <w:szCs w:val="26"/>
          <w:lang w:val="vi-VN" w:eastAsia="en-US"/>
        </w:rPr>
        <w:t>xử lý hơi axit phát sinh từ dây chu</w:t>
      </w:r>
      <w:r w:rsidRPr="000655F0">
        <w:rPr>
          <w:rFonts w:eastAsia="SimSun"/>
          <w:szCs w:val="26"/>
          <w:lang w:val="es-ES" w:eastAsia="en-US"/>
        </w:rPr>
        <w:t>yền</w:t>
      </w:r>
      <w:r w:rsidRPr="000655F0">
        <w:rPr>
          <w:rFonts w:eastAsia="SimSun"/>
          <w:szCs w:val="26"/>
          <w:lang w:val="vi-VN" w:eastAsia="en-US"/>
        </w:rPr>
        <w:t xml:space="preserve"> tẩy rửa axit</w:t>
      </w:r>
      <w:r w:rsidRPr="000655F0">
        <w:rPr>
          <w:rFonts w:eastAsia="SimSun"/>
          <w:szCs w:val="26"/>
          <w:lang w:val="es-ES" w:eastAsia="en-US"/>
        </w:rPr>
        <w:t xml:space="preserve">, công suất </w:t>
      </w:r>
      <w:r w:rsidRPr="000655F0">
        <w:rPr>
          <w:rFonts w:eastAsia="Arial"/>
          <w:noProof/>
          <w:szCs w:val="26"/>
          <w:lang w:val="es-ES" w:eastAsia="en-US"/>
        </w:rPr>
        <w:t>2.500m</w:t>
      </w:r>
      <w:r w:rsidRPr="000655F0">
        <w:rPr>
          <w:rFonts w:eastAsia="Arial"/>
          <w:noProof/>
          <w:szCs w:val="26"/>
          <w:vertAlign w:val="superscript"/>
          <w:lang w:val="es-ES" w:eastAsia="en-US"/>
        </w:rPr>
        <w:t>3</w:t>
      </w:r>
      <w:r w:rsidRPr="000655F0">
        <w:rPr>
          <w:rFonts w:eastAsia="Arial"/>
          <w:noProof/>
          <w:szCs w:val="26"/>
          <w:lang w:val="es-ES" w:eastAsia="en-US"/>
        </w:rPr>
        <w:t>/giờ.</w:t>
      </w:r>
    </w:p>
    <w:p w14:paraId="0B6F0818" w14:textId="77777777" w:rsidR="00657209" w:rsidRPr="000655F0" w:rsidRDefault="00657209" w:rsidP="00657209">
      <w:pPr>
        <w:spacing w:before="60" w:after="60"/>
        <w:rPr>
          <w:rFonts w:eastAsia="SimSun"/>
          <w:szCs w:val="26"/>
          <w:lang w:val="nb-NO" w:eastAsia="en-US"/>
        </w:rPr>
      </w:pPr>
      <w:r w:rsidRPr="000655F0">
        <w:rPr>
          <w:rFonts w:eastAsia="SimSun"/>
          <w:szCs w:val="26"/>
          <w:lang w:val="nb-NO" w:eastAsia="en-US"/>
        </w:rPr>
        <w:t>Sơ đồ công nghệ như sau:</w:t>
      </w:r>
    </w:p>
    <w:p w14:paraId="3D962522" w14:textId="77777777" w:rsidR="00657209" w:rsidRPr="000655F0" w:rsidRDefault="00657209" w:rsidP="00657209">
      <w:pPr>
        <w:ind w:firstLine="0"/>
        <w:jc w:val="left"/>
        <w:rPr>
          <w:rFonts w:eastAsia="Calibri"/>
          <w:bCs/>
          <w:i/>
          <w:iCs/>
          <w:sz w:val="10"/>
          <w:szCs w:val="10"/>
          <w:lang w:val="da-DK" w:eastAsia="en-US"/>
        </w:rPr>
      </w:pPr>
      <w:r w:rsidRPr="000655F0">
        <w:object w:dxaOrig="10756" w:dyaOrig="6225" w14:anchorId="41B807C1">
          <v:shape id="_x0000_i1038" type="#_x0000_t75" style="width:452.4pt;height:262.2pt" o:ole="">
            <v:imagedata r:id="rId72" o:title=""/>
          </v:shape>
          <o:OLEObject Type="Embed" ProgID="Visio.Drawing.15" ShapeID="_x0000_i1038" DrawAspect="Content" ObjectID="_1728729949" r:id="rId73"/>
        </w:object>
      </w:r>
    </w:p>
    <w:p w14:paraId="441B6DD5" w14:textId="77777777" w:rsidR="00657209" w:rsidRPr="000655F0" w:rsidRDefault="00657209" w:rsidP="00657209">
      <w:pPr>
        <w:spacing w:before="60" w:after="60"/>
        <w:jc w:val="center"/>
        <w:rPr>
          <w:rFonts w:eastAsia="SimSun"/>
          <w:i/>
          <w:szCs w:val="26"/>
          <w:lang w:val="nb-NO" w:eastAsia="en-US"/>
        </w:rPr>
      </w:pPr>
      <w:bookmarkStart w:id="498" w:name="_Toc117611147"/>
      <w:r w:rsidRPr="000655F0">
        <w:rPr>
          <w:i/>
          <w:iCs/>
          <w:lang w:val="da-DK"/>
        </w:rPr>
        <w:t xml:space="preserve">Hình 3. </w:t>
      </w:r>
      <w:r w:rsidR="0028610E" w:rsidRPr="000655F0">
        <w:rPr>
          <w:i/>
          <w:iCs/>
        </w:rPr>
        <w:fldChar w:fldCharType="begin"/>
      </w:r>
      <w:r w:rsidRPr="000655F0">
        <w:rPr>
          <w:i/>
          <w:iCs/>
          <w:lang w:val="da-DK"/>
        </w:rPr>
        <w:instrText xml:space="preserve"> SEQ Hình_3. \* ARABIC </w:instrText>
      </w:r>
      <w:r w:rsidR="0028610E" w:rsidRPr="000655F0">
        <w:rPr>
          <w:i/>
          <w:iCs/>
        </w:rPr>
        <w:fldChar w:fldCharType="separate"/>
      </w:r>
      <w:r w:rsidRPr="000655F0">
        <w:rPr>
          <w:i/>
          <w:iCs/>
          <w:noProof/>
          <w:lang w:val="da-DK"/>
        </w:rPr>
        <w:t>20</w:t>
      </w:r>
      <w:r w:rsidR="0028610E" w:rsidRPr="000655F0">
        <w:rPr>
          <w:i/>
          <w:iCs/>
          <w:noProof/>
        </w:rPr>
        <w:fldChar w:fldCharType="end"/>
      </w:r>
      <w:r w:rsidRPr="000655F0">
        <w:rPr>
          <w:i/>
          <w:iCs/>
          <w:lang w:val="da-DK"/>
        </w:rPr>
        <w:t xml:space="preserve">. Sơ đồ công nghệ </w:t>
      </w:r>
      <w:r w:rsidRPr="000655F0">
        <w:rPr>
          <w:rFonts w:eastAsia="SimSun"/>
          <w:i/>
          <w:iCs/>
          <w:szCs w:val="26"/>
          <w:lang w:val="da-DK" w:eastAsia="en-US"/>
        </w:rPr>
        <w:t>h</w:t>
      </w:r>
      <w:r w:rsidRPr="000655F0">
        <w:rPr>
          <w:rFonts w:eastAsia="SimSun"/>
          <w:i/>
          <w:iCs/>
          <w:szCs w:val="26"/>
          <w:lang w:val="nb-NO" w:eastAsia="en-US"/>
        </w:rPr>
        <w:t>ệ thống</w:t>
      </w:r>
      <w:r w:rsidRPr="000655F0">
        <w:rPr>
          <w:rFonts w:eastAsia="SimSun"/>
          <w:i/>
          <w:iCs/>
          <w:szCs w:val="26"/>
          <w:lang w:val="vi-VN" w:eastAsia="en-US"/>
        </w:rPr>
        <w:t xml:space="preserve"> xử lý hơi axit phát sinh từ dây chu</w:t>
      </w:r>
      <w:r w:rsidRPr="000655F0">
        <w:rPr>
          <w:rFonts w:eastAsia="SimSun"/>
          <w:i/>
          <w:iCs/>
          <w:szCs w:val="26"/>
          <w:lang w:val="da-DK" w:eastAsia="en-US"/>
        </w:rPr>
        <w:t>yền</w:t>
      </w:r>
      <w:r w:rsidRPr="000655F0">
        <w:rPr>
          <w:rFonts w:eastAsia="SimSun"/>
          <w:szCs w:val="26"/>
          <w:lang w:val="vi-VN" w:eastAsia="en-US"/>
        </w:rPr>
        <w:t xml:space="preserve"> </w:t>
      </w:r>
      <w:r w:rsidRPr="000655F0">
        <w:rPr>
          <w:rFonts w:eastAsia="SimSun"/>
          <w:szCs w:val="26"/>
          <w:lang w:val="vi-VN" w:eastAsia="en-US"/>
        </w:rPr>
        <w:br/>
      </w:r>
      <w:r w:rsidRPr="000655F0">
        <w:rPr>
          <w:rFonts w:eastAsia="SimSun"/>
          <w:i/>
          <w:iCs/>
          <w:szCs w:val="26"/>
          <w:lang w:val="vi-VN" w:eastAsia="en-US"/>
        </w:rPr>
        <w:t>tẩy rửa axit</w:t>
      </w:r>
      <w:r w:rsidRPr="000655F0">
        <w:rPr>
          <w:rFonts w:eastAsia="SimSun"/>
          <w:i/>
          <w:iCs/>
          <w:szCs w:val="26"/>
          <w:lang w:val="da-DK" w:eastAsia="en-US"/>
        </w:rPr>
        <w:t xml:space="preserve">, công suất </w:t>
      </w:r>
      <w:r w:rsidRPr="000655F0">
        <w:rPr>
          <w:rFonts w:eastAsia="Arial"/>
          <w:i/>
          <w:iCs/>
          <w:noProof/>
          <w:szCs w:val="26"/>
          <w:lang w:val="da-DK" w:eastAsia="en-US"/>
        </w:rPr>
        <w:t>2.500m</w:t>
      </w:r>
      <w:r w:rsidRPr="000655F0">
        <w:rPr>
          <w:rFonts w:eastAsia="Arial"/>
          <w:i/>
          <w:iCs/>
          <w:noProof/>
          <w:szCs w:val="26"/>
          <w:vertAlign w:val="superscript"/>
          <w:lang w:val="da-DK" w:eastAsia="en-US"/>
        </w:rPr>
        <w:t>3</w:t>
      </w:r>
      <w:r w:rsidRPr="000655F0">
        <w:rPr>
          <w:rFonts w:eastAsia="Arial"/>
          <w:i/>
          <w:iCs/>
          <w:noProof/>
          <w:szCs w:val="26"/>
          <w:lang w:val="da-DK" w:eastAsia="en-US"/>
        </w:rPr>
        <w:t>/giờ</w:t>
      </w:r>
      <w:bookmarkEnd w:id="498"/>
    </w:p>
    <w:p w14:paraId="6B514E1B" w14:textId="77777777" w:rsidR="00657209" w:rsidRPr="000655F0" w:rsidRDefault="00657209" w:rsidP="00657209">
      <w:pPr>
        <w:rPr>
          <w:rFonts w:eastAsia="SimSun"/>
          <w:b/>
          <w:bCs/>
          <w:szCs w:val="26"/>
          <w:lang w:val="nb-NO" w:eastAsia="en-US"/>
        </w:rPr>
      </w:pPr>
      <w:r w:rsidRPr="000655F0">
        <w:rPr>
          <w:rFonts w:eastAsia="SimSun"/>
          <w:b/>
          <w:bCs/>
          <w:szCs w:val="26"/>
          <w:lang w:val="nb-NO" w:eastAsia="en-US"/>
        </w:rPr>
        <w:t>Thuyết minh quy trình công nghệ:</w:t>
      </w:r>
    </w:p>
    <w:p w14:paraId="292E57D3" w14:textId="77777777" w:rsidR="00657209" w:rsidRPr="000655F0" w:rsidRDefault="00657209" w:rsidP="00657209">
      <w:pPr>
        <w:rPr>
          <w:szCs w:val="26"/>
          <w:lang w:val="es-ES"/>
        </w:rPr>
      </w:pPr>
      <w:r w:rsidRPr="000655F0">
        <w:rPr>
          <w:szCs w:val="26"/>
          <w:lang w:val="es-ES"/>
        </w:rPr>
        <w:t xml:space="preserve">Hơi axit từ hệ thống tẩy rửa tole được thu gom bằng chụp hút theo đường ống PPH về tháp hấp thụ. </w:t>
      </w:r>
    </w:p>
    <w:p w14:paraId="71EBF06C" w14:textId="77777777" w:rsidR="00657209" w:rsidRPr="000655F0" w:rsidRDefault="00657209" w:rsidP="00657209">
      <w:pPr>
        <w:pStyle w:val="ListParagraph"/>
        <w:ind w:left="0"/>
        <w:rPr>
          <w:szCs w:val="26"/>
          <w:lang w:val="es-ES"/>
        </w:rPr>
      </w:pPr>
      <w:r w:rsidRPr="000655F0">
        <w:rPr>
          <w:szCs w:val="26"/>
          <w:lang w:val="nb-NO"/>
        </w:rPr>
        <w:t xml:space="preserve">Dòng khí đi vào tháp từ dưới lên trên và tiếp xúc với dung dịch hấp thụ (dung dịch </w:t>
      </w:r>
      <w:r w:rsidRPr="000655F0">
        <w:rPr>
          <w:bCs/>
          <w:szCs w:val="26"/>
          <w:lang w:val="es-ES"/>
        </w:rPr>
        <w:t>Ca(OH)</w:t>
      </w:r>
      <w:r w:rsidRPr="000655F0">
        <w:rPr>
          <w:bCs/>
          <w:szCs w:val="26"/>
          <w:vertAlign w:val="subscript"/>
          <w:lang w:val="es-ES"/>
        </w:rPr>
        <w:t>2</w:t>
      </w:r>
      <w:r w:rsidRPr="000655F0">
        <w:rPr>
          <w:bCs/>
          <w:szCs w:val="26"/>
          <w:lang w:val="es-ES"/>
        </w:rPr>
        <w:t xml:space="preserve"> 2% </w:t>
      </w:r>
      <w:r w:rsidRPr="000655F0">
        <w:rPr>
          <w:szCs w:val="26"/>
          <w:lang w:val="nb-NO"/>
        </w:rPr>
        <w:t xml:space="preserve">được phun ở dạng sương mù từ trên xuống dưới) tại lớp vật liệu đệm. Hơi axit sẽ được hòa tan vào nước và dung dịch </w:t>
      </w:r>
      <w:r w:rsidRPr="000655F0">
        <w:rPr>
          <w:bCs/>
          <w:szCs w:val="26"/>
          <w:lang w:val="nb-NO"/>
        </w:rPr>
        <w:t>Ca(OH)</w:t>
      </w:r>
      <w:r w:rsidRPr="000655F0">
        <w:rPr>
          <w:bCs/>
          <w:szCs w:val="26"/>
          <w:vertAlign w:val="subscript"/>
          <w:lang w:val="nb-NO"/>
        </w:rPr>
        <w:t>2</w:t>
      </w:r>
      <w:r w:rsidRPr="000655F0">
        <w:rPr>
          <w:bCs/>
          <w:szCs w:val="26"/>
          <w:lang w:val="nb-NO"/>
        </w:rPr>
        <w:t xml:space="preserve"> 2% </w:t>
      </w:r>
      <w:r w:rsidRPr="000655F0">
        <w:rPr>
          <w:szCs w:val="26"/>
          <w:lang w:val="nb-NO"/>
        </w:rPr>
        <w:t xml:space="preserve">sẽ trung hòa hơi axit. </w:t>
      </w:r>
      <w:r w:rsidRPr="000655F0">
        <w:rPr>
          <w:szCs w:val="26"/>
          <w:lang w:val="es-ES"/>
        </w:rPr>
        <w:t>Phần khí sạch được thải ra ngoài qua ống thải cao 16m, đường kính 1.275mm. Phần nước thải nhiễm axit dưới tháp hấp thụ được thu gom trong bể chứa, một phần chuyển lại xưởng ARP để tái sinh, phần còn lại sẽ đưa về hệ thống xử lý nước thải sản xuất 700m</w:t>
      </w:r>
      <w:r w:rsidRPr="000655F0">
        <w:rPr>
          <w:szCs w:val="26"/>
          <w:vertAlign w:val="superscript"/>
          <w:lang w:val="es-ES"/>
        </w:rPr>
        <w:t>3</w:t>
      </w:r>
      <w:r w:rsidRPr="000655F0">
        <w:rPr>
          <w:szCs w:val="26"/>
          <w:lang w:val="es-ES"/>
        </w:rPr>
        <w:t>/ngày.đêm để xử lý.</w:t>
      </w:r>
    </w:p>
    <w:tbl>
      <w:tblPr>
        <w:tblW w:w="0" w:type="auto"/>
        <w:tblLook w:val="04A0" w:firstRow="1" w:lastRow="0" w:firstColumn="1" w:lastColumn="0" w:noHBand="0" w:noVBand="1"/>
      </w:tblPr>
      <w:tblGrid>
        <w:gridCol w:w="4961"/>
        <w:gridCol w:w="4321"/>
      </w:tblGrid>
      <w:tr w:rsidR="000655F0" w:rsidRPr="000655F0" w14:paraId="70612DE8" w14:textId="77777777" w:rsidTr="00394555">
        <w:tc>
          <w:tcPr>
            <w:tcW w:w="4961" w:type="dxa"/>
            <w:shd w:val="clear" w:color="auto" w:fill="auto"/>
          </w:tcPr>
          <w:p w14:paraId="037356F9" w14:textId="77777777" w:rsidR="00657209" w:rsidRPr="000655F0" w:rsidRDefault="00657209" w:rsidP="00394555">
            <w:pPr>
              <w:spacing w:before="60" w:after="60"/>
              <w:ind w:firstLine="0"/>
              <w:rPr>
                <w:rFonts w:eastAsia="SimSun"/>
                <w:szCs w:val="26"/>
                <w:lang w:val="vi-VN" w:eastAsia="en-US"/>
              </w:rPr>
            </w:pPr>
            <w:r w:rsidRPr="000655F0">
              <w:rPr>
                <w:rFonts w:eastAsia="SimSun"/>
                <w:noProof/>
                <w:szCs w:val="26"/>
              </w:rPr>
              <w:drawing>
                <wp:inline distT="0" distB="0" distL="0" distR="0" wp14:anchorId="4C0E5273" wp14:editId="5C7DEFB9">
                  <wp:extent cx="3013075" cy="2262505"/>
                  <wp:effectExtent l="0" t="0" r="0" b="444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13075" cy="2262505"/>
                          </a:xfrm>
                          <a:prstGeom prst="rect">
                            <a:avLst/>
                          </a:prstGeom>
                          <a:noFill/>
                          <a:ln>
                            <a:noFill/>
                          </a:ln>
                        </pic:spPr>
                      </pic:pic>
                    </a:graphicData>
                  </a:graphic>
                </wp:inline>
              </w:drawing>
            </w:r>
          </w:p>
        </w:tc>
        <w:tc>
          <w:tcPr>
            <w:tcW w:w="4321" w:type="dxa"/>
            <w:shd w:val="clear" w:color="auto" w:fill="auto"/>
          </w:tcPr>
          <w:p w14:paraId="7ADC4C1F" w14:textId="77777777" w:rsidR="00657209" w:rsidRPr="000655F0" w:rsidRDefault="00657209" w:rsidP="00394555">
            <w:pPr>
              <w:spacing w:before="60" w:after="60"/>
              <w:ind w:firstLine="0"/>
              <w:jc w:val="center"/>
              <w:rPr>
                <w:rFonts w:eastAsia="SimSun"/>
                <w:szCs w:val="26"/>
                <w:lang w:val="vi-VN" w:eastAsia="en-US"/>
              </w:rPr>
            </w:pPr>
            <w:r w:rsidRPr="000655F0">
              <w:rPr>
                <w:rFonts w:eastAsia="SimSun"/>
                <w:noProof/>
                <w:szCs w:val="26"/>
              </w:rPr>
              <w:drawing>
                <wp:inline distT="0" distB="0" distL="0" distR="0" wp14:anchorId="66628643" wp14:editId="6CC5B46B">
                  <wp:extent cx="2110105" cy="2286000"/>
                  <wp:effectExtent l="0" t="0" r="4445"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10105" cy="2286000"/>
                          </a:xfrm>
                          <a:prstGeom prst="rect">
                            <a:avLst/>
                          </a:prstGeom>
                          <a:noFill/>
                          <a:ln>
                            <a:noFill/>
                          </a:ln>
                        </pic:spPr>
                      </pic:pic>
                    </a:graphicData>
                  </a:graphic>
                </wp:inline>
              </w:drawing>
            </w:r>
          </w:p>
        </w:tc>
      </w:tr>
      <w:tr w:rsidR="000655F0" w:rsidRPr="000655F0" w14:paraId="1C8A98AA" w14:textId="77777777" w:rsidTr="00394555">
        <w:tc>
          <w:tcPr>
            <w:tcW w:w="9282" w:type="dxa"/>
            <w:gridSpan w:val="2"/>
            <w:shd w:val="clear" w:color="auto" w:fill="auto"/>
          </w:tcPr>
          <w:p w14:paraId="5B2B05CE" w14:textId="77777777" w:rsidR="00657209" w:rsidRPr="000655F0" w:rsidRDefault="00657209" w:rsidP="00394555">
            <w:pPr>
              <w:spacing w:before="60" w:after="60"/>
              <w:ind w:firstLine="0"/>
              <w:jc w:val="center"/>
              <w:rPr>
                <w:rFonts w:eastAsia="SimSun"/>
                <w:noProof/>
                <w:szCs w:val="26"/>
                <w:lang w:eastAsia="en-US"/>
              </w:rPr>
            </w:pPr>
            <w:r w:rsidRPr="000655F0">
              <w:rPr>
                <w:rFonts w:eastAsia="SimSun"/>
                <w:noProof/>
                <w:szCs w:val="26"/>
              </w:rPr>
              <w:lastRenderedPageBreak/>
              <w:drawing>
                <wp:inline distT="0" distB="0" distL="0" distR="0" wp14:anchorId="77A76547" wp14:editId="6BE55119">
                  <wp:extent cx="3810000" cy="2754923"/>
                  <wp:effectExtent l="0" t="0" r="0" b="7620"/>
                  <wp:docPr id="952" name="Picture 952" descr="PPPL - KV rua a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PPL - KV rua aci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811068" cy="2755695"/>
                          </a:xfrm>
                          <a:prstGeom prst="rect">
                            <a:avLst/>
                          </a:prstGeom>
                          <a:noFill/>
                          <a:ln>
                            <a:noFill/>
                          </a:ln>
                        </pic:spPr>
                      </pic:pic>
                    </a:graphicData>
                  </a:graphic>
                </wp:inline>
              </w:drawing>
            </w:r>
          </w:p>
        </w:tc>
      </w:tr>
    </w:tbl>
    <w:p w14:paraId="0C0F69A8" w14:textId="77777777" w:rsidR="00657209" w:rsidRPr="000655F0" w:rsidRDefault="00657209" w:rsidP="00657209">
      <w:pPr>
        <w:spacing w:before="60" w:after="60"/>
        <w:ind w:firstLine="0"/>
        <w:jc w:val="center"/>
        <w:rPr>
          <w:rFonts w:eastAsia="Times New Roman"/>
          <w:bCs/>
          <w:i/>
          <w:szCs w:val="26"/>
          <w:lang w:val="vi-VN"/>
        </w:rPr>
      </w:pPr>
      <w:bookmarkStart w:id="499" w:name="_Toc536475263"/>
      <w:bookmarkStart w:id="500" w:name="_Toc90373143"/>
      <w:bookmarkStart w:id="501" w:name="_Toc117611148"/>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21</w:t>
      </w:r>
      <w:r w:rsidR="0028610E" w:rsidRPr="000655F0">
        <w:rPr>
          <w:i/>
          <w:iCs/>
          <w:noProof/>
        </w:rPr>
        <w:fldChar w:fldCharType="end"/>
      </w:r>
      <w:r w:rsidRPr="000655F0">
        <w:rPr>
          <w:i/>
          <w:iCs/>
        </w:rPr>
        <w:t xml:space="preserve">. </w:t>
      </w:r>
      <w:r w:rsidRPr="000655F0">
        <w:rPr>
          <w:rFonts w:eastAsia="Times New Roman"/>
          <w:bCs/>
          <w:i/>
          <w:szCs w:val="26"/>
          <w:lang w:val="vi-VN"/>
        </w:rPr>
        <w:t>Khu vực tẩy rửa axit – chuyền tẩy rửa axit</w:t>
      </w:r>
      <w:bookmarkEnd w:id="499"/>
      <w:bookmarkEnd w:id="500"/>
      <w:bookmarkEnd w:id="501"/>
    </w:p>
    <w:p w14:paraId="465518D7" w14:textId="77777777" w:rsidR="00657209" w:rsidRPr="000655F0" w:rsidRDefault="00657209" w:rsidP="00657209">
      <w:pPr>
        <w:ind w:firstLine="0"/>
        <w:jc w:val="center"/>
        <w:rPr>
          <w:rFonts w:eastAsia="Times New Roman"/>
          <w:i/>
          <w:sz w:val="25"/>
          <w:szCs w:val="25"/>
          <w:lang w:val="sv-SE" w:eastAsia="en-US"/>
        </w:rPr>
      </w:pPr>
      <w:bookmarkStart w:id="502" w:name="_Toc118105054"/>
      <w:r w:rsidRPr="000655F0">
        <w:rPr>
          <w:rFonts w:eastAsia="Calibri"/>
          <w:bCs/>
          <w:i/>
          <w:iCs/>
          <w:szCs w:val="26"/>
          <w:lang w:val="da-DK" w:eastAsia="en-US"/>
        </w:rPr>
        <w:t>Bảng 3.</w:t>
      </w:r>
      <w:r w:rsidRPr="000655F0">
        <w:rPr>
          <w:rFonts w:eastAsia="Calibri"/>
          <w:b/>
          <w:bCs/>
          <w:i/>
          <w:iCs/>
          <w:szCs w:val="26"/>
          <w:lang w:val="vi-VN" w:eastAsia="en-US"/>
        </w:rPr>
        <w:t xml:space="preserve"> </w:t>
      </w:r>
      <w:r w:rsidR="0028610E" w:rsidRPr="000655F0">
        <w:rPr>
          <w:rFonts w:eastAsia="Calibri"/>
          <w:bCs/>
          <w:i/>
          <w:iCs/>
          <w:szCs w:val="26"/>
          <w:lang w:eastAsia="en-US"/>
        </w:rPr>
        <w:fldChar w:fldCharType="begin"/>
      </w:r>
      <w:r w:rsidRPr="000655F0">
        <w:rPr>
          <w:rFonts w:eastAsia="Calibri"/>
          <w:bCs/>
          <w:i/>
          <w:iCs/>
          <w:szCs w:val="26"/>
          <w:lang w:val="vi-VN" w:eastAsia="en-US"/>
        </w:rPr>
        <w:instrText xml:space="preserve"> SEQ Bảng_3. \* ARABIC </w:instrText>
      </w:r>
      <w:r w:rsidR="0028610E" w:rsidRPr="000655F0">
        <w:rPr>
          <w:rFonts w:eastAsia="Calibri"/>
          <w:bCs/>
          <w:i/>
          <w:iCs/>
          <w:szCs w:val="26"/>
          <w:lang w:eastAsia="en-US"/>
        </w:rPr>
        <w:fldChar w:fldCharType="separate"/>
      </w:r>
      <w:r w:rsidRPr="000655F0">
        <w:rPr>
          <w:rFonts w:eastAsia="Calibri"/>
          <w:bCs/>
          <w:i/>
          <w:iCs/>
          <w:noProof/>
          <w:szCs w:val="26"/>
          <w:lang w:val="vi-VN" w:eastAsia="en-US"/>
        </w:rPr>
        <w:t>18</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Times New Roman"/>
          <w:i/>
          <w:sz w:val="25"/>
          <w:szCs w:val="25"/>
          <w:lang w:val="nb-NO" w:eastAsia="en-US"/>
        </w:rPr>
        <w:t>Danh sách máy móc thiết bị của hệ thống</w:t>
      </w:r>
      <w:r w:rsidRPr="000655F0">
        <w:rPr>
          <w:rFonts w:eastAsia="Times New Roman"/>
          <w:i/>
          <w:sz w:val="25"/>
          <w:szCs w:val="25"/>
          <w:lang w:val="sv-SE" w:eastAsia="en-US"/>
        </w:rPr>
        <w:t xml:space="preserve"> xử lý hơi axit phát sinh từ</w:t>
      </w:r>
      <w:r w:rsidRPr="000655F0">
        <w:rPr>
          <w:rFonts w:eastAsia="Times New Roman"/>
          <w:i/>
          <w:iCs/>
          <w:sz w:val="25"/>
          <w:szCs w:val="25"/>
          <w:lang w:val="sv-SE" w:eastAsia="en-US"/>
        </w:rPr>
        <w:t xml:space="preserve"> </w:t>
      </w:r>
      <w:r w:rsidRPr="000655F0">
        <w:rPr>
          <w:rFonts w:eastAsia="SimSun"/>
          <w:i/>
          <w:iCs/>
          <w:szCs w:val="26"/>
          <w:lang w:val="vi-VN" w:eastAsia="en-US"/>
        </w:rPr>
        <w:t>dây chuyền</w:t>
      </w:r>
      <w:r w:rsidRPr="000655F0">
        <w:rPr>
          <w:rFonts w:eastAsia="SimSun"/>
          <w:szCs w:val="26"/>
          <w:lang w:val="vi-VN" w:eastAsia="en-US"/>
        </w:rPr>
        <w:t xml:space="preserve"> </w:t>
      </w:r>
      <w:r w:rsidRPr="000655F0">
        <w:rPr>
          <w:rFonts w:eastAsia="Times New Roman"/>
          <w:i/>
          <w:sz w:val="25"/>
          <w:szCs w:val="25"/>
          <w:lang w:val="sv-SE" w:eastAsia="en-US"/>
        </w:rPr>
        <w:t xml:space="preserve">tẩy rửa axit, </w:t>
      </w:r>
      <w:r w:rsidRPr="000655F0">
        <w:rPr>
          <w:rFonts w:eastAsia="SimSun"/>
          <w:i/>
          <w:iCs/>
          <w:szCs w:val="26"/>
          <w:lang w:val="vi-VN" w:eastAsia="en-US"/>
        </w:rPr>
        <w:t xml:space="preserve">công suất </w:t>
      </w:r>
      <w:r w:rsidRPr="000655F0">
        <w:rPr>
          <w:rFonts w:eastAsia="Arial"/>
          <w:i/>
          <w:iCs/>
          <w:noProof/>
          <w:szCs w:val="26"/>
          <w:lang w:val="vi-VN" w:eastAsia="en-US"/>
        </w:rPr>
        <w:t>2.500m</w:t>
      </w:r>
      <w:r w:rsidRPr="000655F0">
        <w:rPr>
          <w:rFonts w:eastAsia="Arial"/>
          <w:i/>
          <w:iCs/>
          <w:noProof/>
          <w:szCs w:val="26"/>
          <w:vertAlign w:val="superscript"/>
          <w:lang w:val="vi-VN" w:eastAsia="en-US"/>
        </w:rPr>
        <w:t>3</w:t>
      </w:r>
      <w:r w:rsidRPr="000655F0">
        <w:rPr>
          <w:rFonts w:eastAsia="Arial"/>
          <w:i/>
          <w:iCs/>
          <w:noProof/>
          <w:szCs w:val="26"/>
          <w:lang w:val="vi-VN" w:eastAsia="en-US"/>
        </w:rPr>
        <w:t>/giờ</w:t>
      </w:r>
      <w:bookmarkEnd w:id="502"/>
    </w:p>
    <w:tbl>
      <w:tblPr>
        <w:tblW w:w="9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
        <w:gridCol w:w="1785"/>
        <w:gridCol w:w="1275"/>
        <w:gridCol w:w="1076"/>
        <w:gridCol w:w="4812"/>
      </w:tblGrid>
      <w:tr w:rsidR="000655F0" w:rsidRPr="000655F0" w14:paraId="1E0DD9CB" w14:textId="77777777" w:rsidTr="00394555">
        <w:trPr>
          <w:trHeight w:val="471"/>
          <w:tblHeader/>
          <w:jc w:val="center"/>
        </w:trPr>
        <w:tc>
          <w:tcPr>
            <w:tcW w:w="567" w:type="dxa"/>
            <w:shd w:val="clear" w:color="auto" w:fill="auto"/>
            <w:vAlign w:val="center"/>
          </w:tcPr>
          <w:p w14:paraId="49A6BC88" w14:textId="77777777" w:rsidR="00657209" w:rsidRPr="000655F0" w:rsidRDefault="00657209" w:rsidP="00394555">
            <w:pPr>
              <w:spacing w:before="40" w:after="40"/>
              <w:ind w:firstLine="0"/>
              <w:jc w:val="center"/>
              <w:rPr>
                <w:rFonts w:eastAsia="Times New Roman"/>
                <w:b/>
                <w:bCs/>
                <w:szCs w:val="26"/>
                <w:lang w:eastAsia="en-US"/>
              </w:rPr>
            </w:pPr>
            <w:r w:rsidRPr="000655F0">
              <w:rPr>
                <w:rFonts w:eastAsia="Times New Roman"/>
                <w:b/>
                <w:bCs/>
                <w:szCs w:val="26"/>
                <w:lang w:eastAsia="en-US"/>
              </w:rPr>
              <w:t>Stt</w:t>
            </w:r>
          </w:p>
        </w:tc>
        <w:tc>
          <w:tcPr>
            <w:tcW w:w="1785" w:type="dxa"/>
            <w:shd w:val="clear" w:color="auto" w:fill="auto"/>
            <w:vAlign w:val="center"/>
          </w:tcPr>
          <w:p w14:paraId="1C9B91BD" w14:textId="77777777" w:rsidR="00657209" w:rsidRPr="000655F0" w:rsidRDefault="00657209" w:rsidP="00394555">
            <w:pPr>
              <w:spacing w:before="40" w:after="40"/>
              <w:ind w:firstLine="0"/>
              <w:jc w:val="center"/>
              <w:rPr>
                <w:rFonts w:eastAsia="Times New Roman"/>
                <w:b/>
                <w:bCs/>
                <w:szCs w:val="26"/>
                <w:lang w:eastAsia="en-US"/>
              </w:rPr>
            </w:pPr>
            <w:r w:rsidRPr="000655F0">
              <w:rPr>
                <w:rFonts w:eastAsia="Times New Roman"/>
                <w:b/>
                <w:bCs/>
                <w:szCs w:val="26"/>
                <w:lang w:eastAsia="en-US"/>
              </w:rPr>
              <w:t>Hạng mục</w:t>
            </w:r>
          </w:p>
        </w:tc>
        <w:tc>
          <w:tcPr>
            <w:tcW w:w="1275" w:type="dxa"/>
            <w:vAlign w:val="center"/>
          </w:tcPr>
          <w:p w14:paraId="1732BB75" w14:textId="77777777" w:rsidR="00657209" w:rsidRPr="000655F0" w:rsidRDefault="00657209" w:rsidP="00394555">
            <w:pPr>
              <w:spacing w:before="40" w:after="40"/>
              <w:ind w:firstLine="0"/>
              <w:jc w:val="center"/>
              <w:rPr>
                <w:rFonts w:eastAsia="Times New Roman"/>
                <w:b/>
                <w:szCs w:val="26"/>
                <w:lang w:eastAsia="en-US"/>
              </w:rPr>
            </w:pPr>
            <w:r w:rsidRPr="000655F0">
              <w:rPr>
                <w:rFonts w:eastAsia="Times New Roman"/>
                <w:b/>
                <w:szCs w:val="26"/>
                <w:lang w:eastAsia="en-US"/>
              </w:rPr>
              <w:t>Số lượng</w:t>
            </w:r>
          </w:p>
        </w:tc>
        <w:tc>
          <w:tcPr>
            <w:tcW w:w="1076" w:type="dxa"/>
            <w:vAlign w:val="center"/>
          </w:tcPr>
          <w:p w14:paraId="104E2909" w14:textId="77777777" w:rsidR="00657209" w:rsidRPr="000655F0" w:rsidRDefault="00657209" w:rsidP="00394555">
            <w:pPr>
              <w:spacing w:before="40" w:after="40"/>
              <w:ind w:firstLine="0"/>
              <w:jc w:val="center"/>
              <w:rPr>
                <w:rFonts w:eastAsia="Times New Roman"/>
                <w:b/>
                <w:bCs/>
                <w:szCs w:val="26"/>
                <w:lang w:eastAsia="en-US"/>
              </w:rPr>
            </w:pPr>
            <w:r w:rsidRPr="000655F0">
              <w:rPr>
                <w:rFonts w:eastAsia="Times New Roman"/>
                <w:b/>
                <w:bCs/>
                <w:szCs w:val="26"/>
                <w:lang w:eastAsia="en-US"/>
              </w:rPr>
              <w:t>Đơn vị</w:t>
            </w:r>
          </w:p>
        </w:tc>
        <w:tc>
          <w:tcPr>
            <w:tcW w:w="4812" w:type="dxa"/>
            <w:shd w:val="clear" w:color="auto" w:fill="auto"/>
            <w:vAlign w:val="center"/>
          </w:tcPr>
          <w:p w14:paraId="2188F438" w14:textId="77777777" w:rsidR="00657209" w:rsidRPr="000655F0" w:rsidRDefault="00657209" w:rsidP="00394555">
            <w:pPr>
              <w:spacing w:before="40" w:after="40"/>
              <w:ind w:firstLine="0"/>
              <w:jc w:val="center"/>
              <w:rPr>
                <w:rFonts w:eastAsia="Times New Roman"/>
                <w:b/>
                <w:bCs/>
                <w:szCs w:val="26"/>
                <w:lang w:eastAsia="en-US"/>
              </w:rPr>
            </w:pPr>
            <w:r w:rsidRPr="000655F0">
              <w:rPr>
                <w:rFonts w:eastAsia="Calibri"/>
                <w:b/>
                <w:szCs w:val="26"/>
                <w:lang w:val="vi-VN" w:eastAsia="en-US"/>
              </w:rPr>
              <w:t>Thông số kỹ thuật</w:t>
            </w:r>
          </w:p>
        </w:tc>
      </w:tr>
      <w:tr w:rsidR="000655F0" w:rsidRPr="000655F0" w14:paraId="4FCAFEC4" w14:textId="77777777" w:rsidTr="00394555">
        <w:trPr>
          <w:jc w:val="center"/>
        </w:trPr>
        <w:tc>
          <w:tcPr>
            <w:tcW w:w="567" w:type="dxa"/>
            <w:vAlign w:val="center"/>
          </w:tcPr>
          <w:p w14:paraId="1469053C" w14:textId="77777777" w:rsidR="00657209" w:rsidRPr="000655F0" w:rsidRDefault="00657209" w:rsidP="00394555">
            <w:pPr>
              <w:spacing w:before="40" w:after="40"/>
              <w:ind w:firstLine="0"/>
              <w:jc w:val="center"/>
              <w:rPr>
                <w:rFonts w:eastAsia="Times New Roman"/>
                <w:bCs/>
                <w:szCs w:val="26"/>
                <w:lang w:eastAsia="en-US"/>
              </w:rPr>
            </w:pPr>
            <w:r w:rsidRPr="000655F0">
              <w:rPr>
                <w:rFonts w:eastAsia="Times New Roman"/>
                <w:bCs/>
                <w:szCs w:val="26"/>
                <w:lang w:eastAsia="en-US"/>
              </w:rPr>
              <w:t>1</w:t>
            </w:r>
          </w:p>
        </w:tc>
        <w:tc>
          <w:tcPr>
            <w:tcW w:w="1785" w:type="dxa"/>
            <w:vAlign w:val="center"/>
          </w:tcPr>
          <w:p w14:paraId="1BFA8306" w14:textId="77777777" w:rsidR="00657209" w:rsidRPr="000655F0" w:rsidRDefault="00657209" w:rsidP="00394555">
            <w:pPr>
              <w:spacing w:before="40" w:after="40"/>
              <w:ind w:firstLine="0"/>
              <w:jc w:val="left"/>
              <w:rPr>
                <w:rFonts w:eastAsia="Times New Roman"/>
                <w:bCs/>
                <w:szCs w:val="26"/>
                <w:lang w:eastAsia="en-US"/>
              </w:rPr>
            </w:pPr>
            <w:r w:rsidRPr="000655F0">
              <w:rPr>
                <w:rFonts w:eastAsia="Times New Roman"/>
                <w:bCs/>
                <w:szCs w:val="26"/>
                <w:lang w:eastAsia="en-US"/>
              </w:rPr>
              <w:t>Chụp hút</w:t>
            </w:r>
          </w:p>
        </w:tc>
        <w:tc>
          <w:tcPr>
            <w:tcW w:w="1275" w:type="dxa"/>
            <w:vAlign w:val="center"/>
          </w:tcPr>
          <w:p w14:paraId="748147CE" w14:textId="77777777" w:rsidR="00657209" w:rsidRPr="000655F0" w:rsidRDefault="00657209" w:rsidP="00394555">
            <w:pPr>
              <w:tabs>
                <w:tab w:val="center" w:pos="7655"/>
              </w:tabs>
              <w:spacing w:before="40" w:after="40"/>
              <w:ind w:left="72" w:firstLine="0"/>
              <w:jc w:val="center"/>
              <w:rPr>
                <w:rFonts w:eastAsia="Times New Roman"/>
                <w:szCs w:val="26"/>
                <w:lang w:eastAsia="en-US"/>
              </w:rPr>
            </w:pPr>
            <w:r w:rsidRPr="000655F0">
              <w:rPr>
                <w:rFonts w:eastAsia="Times New Roman"/>
                <w:szCs w:val="26"/>
                <w:lang w:eastAsia="en-US"/>
              </w:rPr>
              <w:t>15</w:t>
            </w:r>
          </w:p>
        </w:tc>
        <w:tc>
          <w:tcPr>
            <w:tcW w:w="1076" w:type="dxa"/>
            <w:vAlign w:val="center"/>
          </w:tcPr>
          <w:p w14:paraId="1EACA6BE" w14:textId="77777777" w:rsidR="00657209" w:rsidRPr="000655F0" w:rsidRDefault="00657209" w:rsidP="00394555">
            <w:pPr>
              <w:tabs>
                <w:tab w:val="center" w:pos="7655"/>
              </w:tabs>
              <w:spacing w:before="40" w:after="40"/>
              <w:ind w:left="72" w:firstLine="0"/>
              <w:jc w:val="center"/>
              <w:rPr>
                <w:rFonts w:eastAsia="Times New Roman"/>
                <w:bCs/>
                <w:szCs w:val="26"/>
                <w:lang w:eastAsia="en-US"/>
              </w:rPr>
            </w:pPr>
            <w:r w:rsidRPr="000655F0">
              <w:rPr>
                <w:rFonts w:eastAsia="Times New Roman"/>
                <w:szCs w:val="26"/>
                <w:lang w:eastAsia="en-US"/>
              </w:rPr>
              <w:t>Cái</w:t>
            </w:r>
          </w:p>
        </w:tc>
        <w:tc>
          <w:tcPr>
            <w:tcW w:w="4812" w:type="dxa"/>
            <w:vAlign w:val="center"/>
          </w:tcPr>
          <w:p w14:paraId="60859911" w14:textId="77777777" w:rsidR="00657209" w:rsidRPr="000655F0" w:rsidRDefault="00657209" w:rsidP="00394555">
            <w:pPr>
              <w:tabs>
                <w:tab w:val="center" w:pos="7655"/>
              </w:tabs>
              <w:spacing w:before="40" w:after="40"/>
              <w:ind w:left="72" w:firstLine="0"/>
              <w:jc w:val="left"/>
              <w:rPr>
                <w:rFonts w:eastAsia="Times New Roman"/>
                <w:szCs w:val="26"/>
                <w:lang w:eastAsia="en-US"/>
              </w:rPr>
            </w:pPr>
            <w:r w:rsidRPr="000655F0">
              <w:rPr>
                <w:rFonts w:eastAsia="Times New Roman"/>
                <w:szCs w:val="26"/>
                <w:lang w:eastAsia="en-US"/>
              </w:rPr>
              <w:t>Vật liệu: PP, độ dày 22 mm</w:t>
            </w:r>
          </w:p>
          <w:p w14:paraId="004E1D69" w14:textId="77777777" w:rsidR="00657209" w:rsidRPr="000655F0" w:rsidRDefault="00657209" w:rsidP="00394555">
            <w:pPr>
              <w:tabs>
                <w:tab w:val="center" w:pos="7655"/>
              </w:tabs>
              <w:spacing w:before="40" w:after="40"/>
              <w:ind w:left="72" w:firstLine="0"/>
              <w:jc w:val="left"/>
              <w:rPr>
                <w:rFonts w:eastAsia="Times New Roman"/>
                <w:bCs/>
                <w:szCs w:val="26"/>
                <w:lang w:eastAsia="en-US"/>
              </w:rPr>
            </w:pPr>
            <w:r w:rsidRPr="000655F0">
              <w:rPr>
                <w:rFonts w:eastAsia="Times New Roman"/>
                <w:szCs w:val="26"/>
                <w:lang w:eastAsia="en-US"/>
              </w:rPr>
              <w:t>Dài x rộng: 2140m  x 530m</w:t>
            </w:r>
          </w:p>
        </w:tc>
      </w:tr>
      <w:tr w:rsidR="000655F0" w:rsidRPr="000655F0" w14:paraId="7D165287" w14:textId="77777777" w:rsidTr="00394555">
        <w:trPr>
          <w:jc w:val="center"/>
        </w:trPr>
        <w:tc>
          <w:tcPr>
            <w:tcW w:w="567" w:type="dxa"/>
            <w:vAlign w:val="center"/>
          </w:tcPr>
          <w:p w14:paraId="399C72D5" w14:textId="77777777" w:rsidR="00657209" w:rsidRPr="000655F0" w:rsidRDefault="00657209" w:rsidP="00394555">
            <w:pPr>
              <w:spacing w:before="40" w:after="40"/>
              <w:ind w:firstLine="0"/>
              <w:jc w:val="center"/>
              <w:rPr>
                <w:rFonts w:eastAsia="Times New Roman"/>
                <w:bCs/>
                <w:szCs w:val="26"/>
                <w:lang w:eastAsia="en-US"/>
              </w:rPr>
            </w:pPr>
            <w:r w:rsidRPr="000655F0">
              <w:rPr>
                <w:rFonts w:eastAsia="Times New Roman"/>
                <w:bCs/>
                <w:szCs w:val="26"/>
                <w:lang w:eastAsia="en-US"/>
              </w:rPr>
              <w:t>2</w:t>
            </w:r>
          </w:p>
        </w:tc>
        <w:tc>
          <w:tcPr>
            <w:tcW w:w="1785" w:type="dxa"/>
            <w:vAlign w:val="center"/>
          </w:tcPr>
          <w:p w14:paraId="41EE1E22" w14:textId="77777777" w:rsidR="00657209" w:rsidRPr="000655F0" w:rsidRDefault="00657209" w:rsidP="00394555">
            <w:pPr>
              <w:spacing w:before="40" w:after="40"/>
              <w:ind w:firstLine="0"/>
              <w:jc w:val="left"/>
              <w:rPr>
                <w:rFonts w:eastAsia="Times New Roman"/>
                <w:bCs/>
                <w:szCs w:val="26"/>
                <w:lang w:eastAsia="en-US"/>
              </w:rPr>
            </w:pPr>
            <w:r w:rsidRPr="000655F0">
              <w:rPr>
                <w:rFonts w:eastAsia="Times New Roman"/>
                <w:bCs/>
                <w:szCs w:val="26"/>
                <w:lang w:eastAsia="en-US"/>
              </w:rPr>
              <w:t>Quạt hút</w:t>
            </w:r>
          </w:p>
        </w:tc>
        <w:tc>
          <w:tcPr>
            <w:tcW w:w="1275" w:type="dxa"/>
            <w:vAlign w:val="center"/>
          </w:tcPr>
          <w:p w14:paraId="6706E680" w14:textId="77777777" w:rsidR="00657209" w:rsidRPr="000655F0" w:rsidRDefault="00657209" w:rsidP="00394555">
            <w:pPr>
              <w:tabs>
                <w:tab w:val="center" w:pos="7655"/>
              </w:tabs>
              <w:spacing w:before="40" w:after="40"/>
              <w:ind w:left="72" w:firstLine="0"/>
              <w:jc w:val="center"/>
              <w:rPr>
                <w:rFonts w:eastAsia="Times New Roman"/>
                <w:szCs w:val="26"/>
                <w:lang w:eastAsia="en-US"/>
              </w:rPr>
            </w:pPr>
            <w:r w:rsidRPr="000655F0">
              <w:rPr>
                <w:rFonts w:eastAsia="Times New Roman"/>
                <w:szCs w:val="26"/>
                <w:lang w:eastAsia="en-US"/>
              </w:rPr>
              <w:t>01</w:t>
            </w:r>
          </w:p>
        </w:tc>
        <w:tc>
          <w:tcPr>
            <w:tcW w:w="1076" w:type="dxa"/>
            <w:vAlign w:val="center"/>
          </w:tcPr>
          <w:p w14:paraId="0EC5A8C6" w14:textId="77777777" w:rsidR="00657209" w:rsidRPr="000655F0" w:rsidRDefault="00657209" w:rsidP="00394555">
            <w:pPr>
              <w:tabs>
                <w:tab w:val="center" w:pos="7655"/>
              </w:tabs>
              <w:spacing w:before="40" w:after="40"/>
              <w:ind w:left="72" w:firstLine="0"/>
              <w:jc w:val="center"/>
              <w:rPr>
                <w:rFonts w:eastAsia="Times New Roman"/>
                <w:szCs w:val="26"/>
                <w:lang w:eastAsia="en-US"/>
              </w:rPr>
            </w:pPr>
            <w:r w:rsidRPr="000655F0">
              <w:rPr>
                <w:rFonts w:eastAsia="Times New Roman"/>
                <w:szCs w:val="26"/>
                <w:lang w:eastAsia="en-US"/>
              </w:rPr>
              <w:t>Cái</w:t>
            </w:r>
          </w:p>
        </w:tc>
        <w:tc>
          <w:tcPr>
            <w:tcW w:w="4812" w:type="dxa"/>
            <w:vAlign w:val="center"/>
          </w:tcPr>
          <w:p w14:paraId="4FE87976"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eastAsia="en-US"/>
              </w:rPr>
              <w:t>- Loại quạt: hút</w:t>
            </w:r>
          </w:p>
          <w:p w14:paraId="2488934A" w14:textId="77777777" w:rsidR="00657209" w:rsidRPr="000655F0" w:rsidRDefault="00657209" w:rsidP="00394555">
            <w:pPr>
              <w:spacing w:before="40" w:after="40"/>
              <w:ind w:firstLine="0"/>
              <w:jc w:val="left"/>
              <w:rPr>
                <w:rFonts w:eastAsia="Arial"/>
                <w:noProof/>
                <w:szCs w:val="26"/>
                <w:lang w:val="vi-VN" w:eastAsia="en-US"/>
              </w:rPr>
            </w:pPr>
            <w:r w:rsidRPr="000655F0">
              <w:rPr>
                <w:rFonts w:eastAsia="Arial"/>
                <w:noProof/>
                <w:szCs w:val="26"/>
                <w:lang w:eastAsia="en-US"/>
              </w:rPr>
              <w:t xml:space="preserve">- </w:t>
            </w:r>
            <w:r w:rsidRPr="000655F0">
              <w:rPr>
                <w:rFonts w:eastAsia="Arial"/>
                <w:noProof/>
                <w:szCs w:val="26"/>
                <w:lang w:val="vi-VN" w:eastAsia="en-US"/>
              </w:rPr>
              <w:t xml:space="preserve">Công suất: </w:t>
            </w:r>
            <w:r w:rsidRPr="000655F0">
              <w:rPr>
                <w:rFonts w:eastAsia="Arial"/>
                <w:noProof/>
                <w:szCs w:val="26"/>
                <w:lang w:eastAsia="en-US"/>
              </w:rPr>
              <w:t>2.500m</w:t>
            </w:r>
            <w:r w:rsidRPr="000655F0">
              <w:rPr>
                <w:rFonts w:eastAsia="Arial"/>
                <w:noProof/>
                <w:szCs w:val="26"/>
                <w:vertAlign w:val="superscript"/>
                <w:lang w:eastAsia="en-US"/>
              </w:rPr>
              <w:t>3</w:t>
            </w:r>
            <w:r w:rsidRPr="000655F0">
              <w:rPr>
                <w:rFonts w:eastAsia="Arial"/>
                <w:noProof/>
                <w:szCs w:val="26"/>
                <w:lang w:eastAsia="en-US"/>
              </w:rPr>
              <w:t>/h, 45</w:t>
            </w:r>
            <w:r w:rsidRPr="000655F0">
              <w:rPr>
                <w:rFonts w:eastAsia="Arial"/>
                <w:noProof/>
                <w:szCs w:val="26"/>
                <w:lang w:val="vi-VN" w:eastAsia="en-US"/>
              </w:rPr>
              <w:t xml:space="preserve">kW, </w:t>
            </w:r>
            <w:r w:rsidRPr="000655F0">
              <w:rPr>
                <w:rFonts w:eastAsia="Arial"/>
                <w:noProof/>
                <w:szCs w:val="26"/>
                <w:lang w:eastAsia="en-US"/>
              </w:rPr>
              <w:t>380</w:t>
            </w:r>
            <w:r w:rsidRPr="000655F0">
              <w:rPr>
                <w:rFonts w:eastAsia="Arial"/>
                <w:noProof/>
                <w:szCs w:val="26"/>
                <w:lang w:val="vi-VN" w:eastAsia="en-US"/>
              </w:rPr>
              <w:t xml:space="preserve">V, </w:t>
            </w:r>
            <w:r w:rsidRPr="000655F0">
              <w:rPr>
                <w:rFonts w:eastAsia="Arial"/>
                <w:noProof/>
                <w:szCs w:val="26"/>
                <w:lang w:eastAsia="en-US"/>
              </w:rPr>
              <w:t>60</w:t>
            </w:r>
            <w:r w:rsidRPr="000655F0">
              <w:rPr>
                <w:rFonts w:eastAsia="Arial"/>
                <w:noProof/>
                <w:szCs w:val="26"/>
                <w:lang w:val="vi-VN" w:eastAsia="en-US"/>
              </w:rPr>
              <w:t>Hz</w:t>
            </w:r>
          </w:p>
          <w:p w14:paraId="2687352F" w14:textId="77777777" w:rsidR="00657209" w:rsidRPr="000655F0" w:rsidRDefault="00657209" w:rsidP="00394555">
            <w:pPr>
              <w:spacing w:before="40" w:after="40"/>
              <w:ind w:firstLine="0"/>
              <w:jc w:val="left"/>
              <w:rPr>
                <w:rFonts w:eastAsia="Arial"/>
                <w:noProof/>
                <w:szCs w:val="26"/>
                <w:lang w:val="vi-VN" w:eastAsia="en-US"/>
              </w:rPr>
            </w:pPr>
            <w:r w:rsidRPr="000655F0">
              <w:rPr>
                <w:rFonts w:eastAsia="Arial"/>
                <w:noProof/>
                <w:szCs w:val="26"/>
                <w:lang w:val="vi-VN" w:eastAsia="en-US"/>
              </w:rPr>
              <w:t>- Áp lực: 2.800 pa</w:t>
            </w:r>
          </w:p>
          <w:p w14:paraId="2C100180" w14:textId="77777777" w:rsidR="00657209" w:rsidRPr="000655F0" w:rsidRDefault="00657209" w:rsidP="00394555">
            <w:pPr>
              <w:spacing w:before="40" w:after="40"/>
              <w:ind w:firstLine="0"/>
              <w:jc w:val="left"/>
              <w:rPr>
                <w:rFonts w:eastAsia="Times New Roman"/>
                <w:szCs w:val="26"/>
                <w:lang w:val="vi-VN" w:eastAsia="en-US"/>
              </w:rPr>
            </w:pPr>
            <w:r w:rsidRPr="000655F0">
              <w:rPr>
                <w:rFonts w:eastAsia="Arial"/>
                <w:noProof/>
                <w:szCs w:val="26"/>
                <w:lang w:val="vi-VN" w:eastAsia="en-US"/>
              </w:rPr>
              <w:t>- Số vòng: 2.500 rpm</w:t>
            </w:r>
          </w:p>
        </w:tc>
      </w:tr>
      <w:tr w:rsidR="000655F0" w:rsidRPr="000655F0" w14:paraId="6BC4A9C0" w14:textId="77777777" w:rsidTr="00394555">
        <w:trPr>
          <w:jc w:val="center"/>
        </w:trPr>
        <w:tc>
          <w:tcPr>
            <w:tcW w:w="567" w:type="dxa"/>
            <w:vAlign w:val="center"/>
          </w:tcPr>
          <w:p w14:paraId="5C690CBD" w14:textId="77777777" w:rsidR="00657209" w:rsidRPr="000655F0" w:rsidRDefault="00657209" w:rsidP="00394555">
            <w:pPr>
              <w:spacing w:before="40" w:after="40"/>
              <w:ind w:firstLine="0"/>
              <w:jc w:val="center"/>
              <w:rPr>
                <w:rFonts w:eastAsia="Times New Roman"/>
                <w:bCs/>
                <w:szCs w:val="26"/>
                <w:lang w:eastAsia="en-US"/>
              </w:rPr>
            </w:pPr>
            <w:r w:rsidRPr="000655F0">
              <w:rPr>
                <w:rFonts w:eastAsia="Times New Roman"/>
                <w:bCs/>
                <w:szCs w:val="26"/>
                <w:lang w:eastAsia="en-US"/>
              </w:rPr>
              <w:t>3</w:t>
            </w:r>
          </w:p>
        </w:tc>
        <w:tc>
          <w:tcPr>
            <w:tcW w:w="1785" w:type="dxa"/>
            <w:vAlign w:val="center"/>
          </w:tcPr>
          <w:p w14:paraId="451A86B3" w14:textId="77777777" w:rsidR="00657209" w:rsidRPr="000655F0" w:rsidRDefault="00657209" w:rsidP="00394555">
            <w:pPr>
              <w:spacing w:before="40" w:after="40"/>
              <w:ind w:firstLine="0"/>
              <w:jc w:val="left"/>
              <w:rPr>
                <w:rFonts w:eastAsia="Times New Roman"/>
                <w:bCs/>
                <w:szCs w:val="26"/>
                <w:lang w:eastAsia="en-US"/>
              </w:rPr>
            </w:pPr>
            <w:r w:rsidRPr="000655F0">
              <w:rPr>
                <w:rFonts w:eastAsia="Times New Roman"/>
                <w:bCs/>
                <w:szCs w:val="26"/>
                <w:lang w:eastAsia="en-US"/>
              </w:rPr>
              <w:t xml:space="preserve">Tháp hấp thụ bằng dung dịch </w:t>
            </w:r>
            <w:r w:rsidRPr="000655F0">
              <w:rPr>
                <w:bCs/>
                <w:szCs w:val="26"/>
              </w:rPr>
              <w:t>Ca(OH)</w:t>
            </w:r>
            <w:r w:rsidRPr="000655F0">
              <w:rPr>
                <w:bCs/>
                <w:szCs w:val="26"/>
                <w:vertAlign w:val="subscript"/>
              </w:rPr>
              <w:t>2</w:t>
            </w:r>
            <w:r w:rsidRPr="000655F0">
              <w:rPr>
                <w:bCs/>
                <w:szCs w:val="26"/>
              </w:rPr>
              <w:t xml:space="preserve"> 2%</w:t>
            </w:r>
          </w:p>
        </w:tc>
        <w:tc>
          <w:tcPr>
            <w:tcW w:w="1275" w:type="dxa"/>
            <w:vAlign w:val="center"/>
          </w:tcPr>
          <w:p w14:paraId="25AE6B47" w14:textId="77777777" w:rsidR="00657209" w:rsidRPr="000655F0" w:rsidRDefault="00657209" w:rsidP="00394555">
            <w:pPr>
              <w:tabs>
                <w:tab w:val="left" w:pos="600"/>
              </w:tabs>
              <w:spacing w:before="40" w:after="40"/>
              <w:ind w:firstLine="0"/>
              <w:jc w:val="center"/>
              <w:rPr>
                <w:rFonts w:eastAsia="Times New Roman"/>
                <w:szCs w:val="26"/>
                <w:lang w:eastAsia="en-US"/>
              </w:rPr>
            </w:pPr>
            <w:r w:rsidRPr="000655F0">
              <w:rPr>
                <w:rFonts w:eastAsia="Times New Roman"/>
                <w:szCs w:val="26"/>
                <w:lang w:eastAsia="en-US"/>
              </w:rPr>
              <w:t>01</w:t>
            </w:r>
          </w:p>
        </w:tc>
        <w:tc>
          <w:tcPr>
            <w:tcW w:w="1076" w:type="dxa"/>
            <w:vAlign w:val="center"/>
          </w:tcPr>
          <w:p w14:paraId="2F564C00" w14:textId="77777777" w:rsidR="00657209" w:rsidRPr="000655F0" w:rsidRDefault="00657209" w:rsidP="00394555">
            <w:pPr>
              <w:tabs>
                <w:tab w:val="left" w:pos="600"/>
              </w:tabs>
              <w:spacing w:before="40" w:after="40"/>
              <w:ind w:firstLine="0"/>
              <w:jc w:val="center"/>
              <w:rPr>
                <w:rFonts w:eastAsia="Times New Roman"/>
                <w:szCs w:val="26"/>
                <w:lang w:eastAsia="en-US"/>
              </w:rPr>
            </w:pPr>
            <w:r w:rsidRPr="000655F0">
              <w:rPr>
                <w:rFonts w:eastAsia="Times New Roman"/>
                <w:szCs w:val="26"/>
                <w:lang w:eastAsia="en-US"/>
              </w:rPr>
              <w:t>Bộ</w:t>
            </w:r>
          </w:p>
        </w:tc>
        <w:tc>
          <w:tcPr>
            <w:tcW w:w="4812" w:type="dxa"/>
            <w:vAlign w:val="center"/>
          </w:tcPr>
          <w:p w14:paraId="1CAE613C" w14:textId="77777777" w:rsidR="00657209" w:rsidRPr="000655F0" w:rsidRDefault="00657209" w:rsidP="00394555">
            <w:pPr>
              <w:tabs>
                <w:tab w:val="left" w:pos="600"/>
              </w:tabs>
              <w:spacing w:before="40" w:after="40"/>
              <w:ind w:firstLine="0"/>
              <w:jc w:val="left"/>
              <w:rPr>
                <w:rFonts w:eastAsia="Times New Roman"/>
                <w:szCs w:val="26"/>
                <w:lang w:eastAsia="en-US"/>
              </w:rPr>
            </w:pPr>
            <w:r w:rsidRPr="000655F0">
              <w:rPr>
                <w:rFonts w:eastAsia="Times New Roman"/>
                <w:szCs w:val="26"/>
                <w:lang w:eastAsia="en-US"/>
              </w:rPr>
              <w:t>- Khối hình trụ</w:t>
            </w:r>
          </w:p>
          <w:p w14:paraId="68D50E57" w14:textId="77777777" w:rsidR="00657209" w:rsidRPr="000655F0" w:rsidRDefault="00657209" w:rsidP="00394555">
            <w:pPr>
              <w:tabs>
                <w:tab w:val="left" w:pos="600"/>
              </w:tabs>
              <w:spacing w:before="40" w:after="40"/>
              <w:ind w:firstLine="0"/>
              <w:jc w:val="left"/>
              <w:rPr>
                <w:rFonts w:eastAsia="Times New Roman"/>
                <w:szCs w:val="26"/>
                <w:lang w:eastAsia="en-US"/>
              </w:rPr>
            </w:pPr>
            <w:r w:rsidRPr="000655F0">
              <w:rPr>
                <w:rFonts w:eastAsia="Times New Roman"/>
                <w:szCs w:val="26"/>
                <w:lang w:eastAsia="en-US"/>
              </w:rPr>
              <w:t>- Đường kính: 2.000 mm</w:t>
            </w:r>
          </w:p>
          <w:p w14:paraId="50940DC0" w14:textId="77777777" w:rsidR="00657209" w:rsidRPr="000655F0" w:rsidRDefault="00657209" w:rsidP="00394555">
            <w:pPr>
              <w:tabs>
                <w:tab w:val="left" w:pos="600"/>
              </w:tabs>
              <w:spacing w:before="40" w:after="40"/>
              <w:ind w:firstLine="0"/>
              <w:jc w:val="left"/>
              <w:rPr>
                <w:rFonts w:eastAsia="Times New Roman"/>
                <w:szCs w:val="26"/>
                <w:lang w:eastAsia="en-US"/>
              </w:rPr>
            </w:pPr>
            <w:r w:rsidRPr="000655F0">
              <w:rPr>
                <w:rFonts w:eastAsia="Times New Roman"/>
                <w:szCs w:val="26"/>
                <w:lang w:eastAsia="en-US"/>
              </w:rPr>
              <w:t>- Chiều cao: 7.800 mm</w:t>
            </w:r>
          </w:p>
          <w:p w14:paraId="5AE0590A" w14:textId="77777777" w:rsidR="00657209" w:rsidRPr="000655F0" w:rsidRDefault="00657209" w:rsidP="00394555">
            <w:pPr>
              <w:tabs>
                <w:tab w:val="center" w:pos="7655"/>
              </w:tabs>
              <w:spacing w:before="40" w:after="40"/>
              <w:ind w:firstLine="0"/>
              <w:jc w:val="left"/>
              <w:rPr>
                <w:rFonts w:eastAsia="Times New Roman"/>
                <w:bCs/>
                <w:szCs w:val="26"/>
                <w:lang w:eastAsia="en-US"/>
              </w:rPr>
            </w:pPr>
            <w:r w:rsidRPr="000655F0">
              <w:rPr>
                <w:rFonts w:eastAsia="Times New Roman"/>
                <w:szCs w:val="26"/>
                <w:lang w:eastAsia="en-US"/>
              </w:rPr>
              <w:t>- Vật liệu: PP, độ dày 22 mm</w:t>
            </w:r>
          </w:p>
        </w:tc>
      </w:tr>
      <w:tr w:rsidR="000655F0" w:rsidRPr="000655F0" w14:paraId="50793FFA" w14:textId="77777777" w:rsidTr="00394555">
        <w:trPr>
          <w:jc w:val="center"/>
        </w:trPr>
        <w:tc>
          <w:tcPr>
            <w:tcW w:w="567" w:type="dxa"/>
            <w:vAlign w:val="center"/>
          </w:tcPr>
          <w:p w14:paraId="72B111C6" w14:textId="77777777" w:rsidR="00657209" w:rsidRPr="000655F0" w:rsidRDefault="00657209" w:rsidP="00394555">
            <w:pPr>
              <w:spacing w:before="40" w:after="40"/>
              <w:ind w:firstLine="0"/>
              <w:jc w:val="center"/>
              <w:rPr>
                <w:rFonts w:eastAsia="Times New Roman"/>
                <w:bCs/>
                <w:szCs w:val="26"/>
                <w:lang w:eastAsia="en-US"/>
              </w:rPr>
            </w:pPr>
            <w:r w:rsidRPr="000655F0">
              <w:rPr>
                <w:rFonts w:eastAsia="Times New Roman"/>
                <w:bCs/>
                <w:szCs w:val="26"/>
                <w:lang w:eastAsia="en-US"/>
              </w:rPr>
              <w:t>4</w:t>
            </w:r>
          </w:p>
        </w:tc>
        <w:tc>
          <w:tcPr>
            <w:tcW w:w="1785" w:type="dxa"/>
            <w:vAlign w:val="center"/>
          </w:tcPr>
          <w:p w14:paraId="0E03CFD8" w14:textId="77777777" w:rsidR="00657209" w:rsidRPr="000655F0" w:rsidRDefault="00657209" w:rsidP="00394555">
            <w:pPr>
              <w:spacing w:before="40" w:after="40"/>
              <w:ind w:firstLine="0"/>
              <w:jc w:val="left"/>
              <w:rPr>
                <w:rFonts w:eastAsia="Times New Roman"/>
                <w:bCs/>
                <w:szCs w:val="26"/>
                <w:lang w:eastAsia="en-US"/>
              </w:rPr>
            </w:pPr>
            <w:r w:rsidRPr="000655F0">
              <w:rPr>
                <w:rFonts w:eastAsia="Times New Roman"/>
                <w:bCs/>
                <w:szCs w:val="26"/>
                <w:lang w:eastAsia="en-US"/>
              </w:rPr>
              <w:t>Bơm tuần hoàn hấp thụ</w:t>
            </w:r>
          </w:p>
        </w:tc>
        <w:tc>
          <w:tcPr>
            <w:tcW w:w="1275" w:type="dxa"/>
            <w:vAlign w:val="center"/>
          </w:tcPr>
          <w:p w14:paraId="43494F23" w14:textId="77777777" w:rsidR="00657209" w:rsidRPr="000655F0" w:rsidRDefault="00657209" w:rsidP="00394555">
            <w:pPr>
              <w:tabs>
                <w:tab w:val="center" w:pos="7655"/>
              </w:tabs>
              <w:spacing w:before="40" w:after="40"/>
              <w:ind w:left="72" w:firstLine="0"/>
              <w:jc w:val="center"/>
              <w:rPr>
                <w:rFonts w:eastAsia="Times New Roman"/>
                <w:szCs w:val="26"/>
                <w:lang w:eastAsia="en-US"/>
              </w:rPr>
            </w:pPr>
            <w:r w:rsidRPr="000655F0">
              <w:rPr>
                <w:rFonts w:eastAsia="Times New Roman"/>
                <w:szCs w:val="26"/>
                <w:lang w:eastAsia="en-US"/>
              </w:rPr>
              <w:t>02</w:t>
            </w:r>
          </w:p>
        </w:tc>
        <w:tc>
          <w:tcPr>
            <w:tcW w:w="1076" w:type="dxa"/>
            <w:vAlign w:val="center"/>
          </w:tcPr>
          <w:p w14:paraId="6E6DB7FF" w14:textId="77777777" w:rsidR="00657209" w:rsidRPr="000655F0" w:rsidRDefault="00657209" w:rsidP="00394555">
            <w:pPr>
              <w:tabs>
                <w:tab w:val="center" w:pos="7655"/>
              </w:tabs>
              <w:spacing w:before="40" w:after="40"/>
              <w:ind w:left="72" w:firstLine="0"/>
              <w:jc w:val="center"/>
              <w:rPr>
                <w:rFonts w:eastAsia="Times New Roman"/>
                <w:szCs w:val="26"/>
                <w:lang w:eastAsia="en-US"/>
              </w:rPr>
            </w:pPr>
            <w:r w:rsidRPr="000655F0">
              <w:rPr>
                <w:rFonts w:eastAsia="Times New Roman"/>
                <w:szCs w:val="26"/>
                <w:lang w:eastAsia="en-US"/>
              </w:rPr>
              <w:t>Bộ</w:t>
            </w:r>
          </w:p>
        </w:tc>
        <w:tc>
          <w:tcPr>
            <w:tcW w:w="4812" w:type="dxa"/>
            <w:vAlign w:val="center"/>
          </w:tcPr>
          <w:p w14:paraId="02389A04" w14:textId="77777777" w:rsidR="00657209" w:rsidRPr="000655F0" w:rsidRDefault="00657209" w:rsidP="00394555">
            <w:pPr>
              <w:tabs>
                <w:tab w:val="center" w:pos="7655"/>
              </w:tabs>
              <w:spacing w:before="40" w:after="40"/>
              <w:ind w:left="72" w:firstLine="0"/>
              <w:jc w:val="left"/>
              <w:rPr>
                <w:rFonts w:eastAsia="Times New Roman"/>
                <w:bCs/>
                <w:szCs w:val="26"/>
                <w:lang w:eastAsia="en-US"/>
              </w:rPr>
            </w:pPr>
            <w:r w:rsidRPr="000655F0">
              <w:rPr>
                <w:rFonts w:eastAsia="Times New Roman"/>
                <w:iCs/>
                <w:szCs w:val="26"/>
                <w:lang w:eastAsia="en-US"/>
              </w:rPr>
              <w:t>- Lưu lượng: 60m3/h</w:t>
            </w:r>
            <w:r w:rsidRPr="000655F0">
              <w:rPr>
                <w:rFonts w:eastAsia="Times New Roman"/>
                <w:iCs/>
                <w:szCs w:val="26"/>
                <w:lang w:eastAsia="en-US"/>
              </w:rPr>
              <w:br/>
              <w:t>- Cột áp: H = 25m</w:t>
            </w:r>
            <w:r w:rsidRPr="000655F0">
              <w:rPr>
                <w:rFonts w:eastAsia="Times New Roman"/>
                <w:iCs/>
                <w:szCs w:val="26"/>
                <w:lang w:eastAsia="en-US"/>
              </w:rPr>
              <w:br/>
              <w:t>- Điện áp: 380V/3pha/50Hz.</w:t>
            </w:r>
            <w:r w:rsidRPr="000655F0">
              <w:rPr>
                <w:rFonts w:eastAsia="Times New Roman"/>
                <w:iCs/>
                <w:szCs w:val="26"/>
                <w:lang w:eastAsia="en-US"/>
              </w:rPr>
              <w:br/>
              <w:t>- Công suất motor: 11kW</w:t>
            </w:r>
            <w:r w:rsidRPr="000655F0">
              <w:rPr>
                <w:rFonts w:eastAsia="Times New Roman"/>
                <w:iCs/>
                <w:szCs w:val="26"/>
                <w:lang w:eastAsia="en-US"/>
              </w:rPr>
              <w:br/>
              <w:t>- Vật liệu: PP</w:t>
            </w:r>
            <w:r w:rsidRPr="000655F0">
              <w:rPr>
                <w:rFonts w:eastAsia="Times New Roman"/>
                <w:iCs/>
                <w:szCs w:val="26"/>
                <w:lang w:eastAsia="en-US"/>
              </w:rPr>
              <w:br/>
              <w:t>- Bao gồm: đường ống tuần hoàn, van cửa 125A</w:t>
            </w:r>
          </w:p>
        </w:tc>
      </w:tr>
      <w:tr w:rsidR="000655F0" w:rsidRPr="000655F0" w14:paraId="791928B0" w14:textId="77777777" w:rsidTr="00394555">
        <w:trPr>
          <w:jc w:val="center"/>
        </w:trPr>
        <w:tc>
          <w:tcPr>
            <w:tcW w:w="567" w:type="dxa"/>
            <w:vAlign w:val="center"/>
          </w:tcPr>
          <w:p w14:paraId="56984053" w14:textId="77777777" w:rsidR="00657209" w:rsidRPr="000655F0" w:rsidRDefault="00657209" w:rsidP="00394555">
            <w:pPr>
              <w:spacing w:before="40" w:after="40"/>
              <w:ind w:firstLine="0"/>
              <w:jc w:val="center"/>
              <w:rPr>
                <w:rFonts w:eastAsia="Times New Roman"/>
                <w:bCs/>
                <w:szCs w:val="26"/>
                <w:lang w:eastAsia="en-US"/>
              </w:rPr>
            </w:pPr>
            <w:r w:rsidRPr="000655F0">
              <w:rPr>
                <w:rFonts w:eastAsia="Times New Roman"/>
                <w:bCs/>
                <w:szCs w:val="26"/>
                <w:lang w:eastAsia="en-US"/>
              </w:rPr>
              <w:t>6</w:t>
            </w:r>
          </w:p>
        </w:tc>
        <w:tc>
          <w:tcPr>
            <w:tcW w:w="1785" w:type="dxa"/>
            <w:vAlign w:val="center"/>
          </w:tcPr>
          <w:p w14:paraId="29E88D37" w14:textId="77777777" w:rsidR="00657209" w:rsidRPr="000655F0" w:rsidRDefault="00657209" w:rsidP="00394555">
            <w:pPr>
              <w:spacing w:before="40" w:after="40"/>
              <w:ind w:firstLine="0"/>
              <w:jc w:val="left"/>
              <w:rPr>
                <w:rFonts w:eastAsia="Times New Roman"/>
                <w:bCs/>
                <w:szCs w:val="26"/>
                <w:lang w:eastAsia="en-US"/>
              </w:rPr>
            </w:pPr>
            <w:r w:rsidRPr="000655F0">
              <w:rPr>
                <w:rFonts w:eastAsia="Times New Roman"/>
                <w:bCs/>
                <w:szCs w:val="26"/>
                <w:lang w:eastAsia="en-US"/>
              </w:rPr>
              <w:t>Ống thải</w:t>
            </w:r>
          </w:p>
        </w:tc>
        <w:tc>
          <w:tcPr>
            <w:tcW w:w="1275" w:type="dxa"/>
            <w:vAlign w:val="center"/>
          </w:tcPr>
          <w:p w14:paraId="597E4162" w14:textId="77777777" w:rsidR="00657209" w:rsidRPr="000655F0" w:rsidRDefault="00657209" w:rsidP="00394555">
            <w:pPr>
              <w:spacing w:before="40" w:after="40"/>
              <w:ind w:firstLine="0"/>
              <w:jc w:val="center"/>
              <w:rPr>
                <w:rFonts w:eastAsia="Times New Roman"/>
                <w:szCs w:val="26"/>
                <w:lang w:eastAsia="en-US"/>
              </w:rPr>
            </w:pPr>
            <w:r w:rsidRPr="000655F0">
              <w:rPr>
                <w:rFonts w:eastAsia="Times New Roman"/>
                <w:szCs w:val="26"/>
                <w:lang w:eastAsia="en-US"/>
              </w:rPr>
              <w:t>01</w:t>
            </w:r>
          </w:p>
        </w:tc>
        <w:tc>
          <w:tcPr>
            <w:tcW w:w="1076" w:type="dxa"/>
            <w:vAlign w:val="center"/>
          </w:tcPr>
          <w:p w14:paraId="5B9F349A" w14:textId="77777777" w:rsidR="00657209" w:rsidRPr="000655F0" w:rsidRDefault="00657209" w:rsidP="00394555">
            <w:pPr>
              <w:spacing w:before="40" w:after="40"/>
              <w:ind w:firstLine="0"/>
              <w:jc w:val="center"/>
              <w:rPr>
                <w:rFonts w:eastAsia="Arial"/>
                <w:noProof/>
                <w:szCs w:val="26"/>
                <w:lang w:eastAsia="en-US"/>
              </w:rPr>
            </w:pPr>
            <w:r w:rsidRPr="000655F0">
              <w:rPr>
                <w:rFonts w:eastAsia="Times New Roman"/>
                <w:szCs w:val="26"/>
                <w:lang w:eastAsia="en-US"/>
              </w:rPr>
              <w:t>Cái</w:t>
            </w:r>
          </w:p>
        </w:tc>
        <w:tc>
          <w:tcPr>
            <w:tcW w:w="4812" w:type="dxa"/>
            <w:vAlign w:val="center"/>
          </w:tcPr>
          <w:p w14:paraId="05B1D649" w14:textId="77777777" w:rsidR="00657209" w:rsidRPr="000655F0" w:rsidRDefault="00657209" w:rsidP="00394555">
            <w:pPr>
              <w:numPr>
                <w:ilvl w:val="0"/>
                <w:numId w:val="73"/>
              </w:numPr>
              <w:tabs>
                <w:tab w:val="left" w:pos="600"/>
              </w:tabs>
              <w:spacing w:before="40" w:after="40"/>
              <w:jc w:val="left"/>
              <w:rPr>
                <w:rFonts w:eastAsia="Times New Roman"/>
                <w:szCs w:val="26"/>
                <w:lang w:eastAsia="en-US"/>
              </w:rPr>
            </w:pPr>
            <w:r w:rsidRPr="000655F0">
              <w:rPr>
                <w:rFonts w:eastAsia="Times New Roman"/>
                <w:szCs w:val="26"/>
                <w:lang w:eastAsia="en-US"/>
              </w:rPr>
              <w:t>- Đường kính: 1.275mm</w:t>
            </w:r>
          </w:p>
          <w:p w14:paraId="127655EF" w14:textId="77777777" w:rsidR="00657209" w:rsidRPr="000655F0" w:rsidRDefault="00657209" w:rsidP="00394555">
            <w:pPr>
              <w:numPr>
                <w:ilvl w:val="0"/>
                <w:numId w:val="73"/>
              </w:numPr>
              <w:tabs>
                <w:tab w:val="left" w:pos="600"/>
              </w:tabs>
              <w:spacing w:before="40" w:after="40"/>
              <w:jc w:val="left"/>
              <w:rPr>
                <w:rFonts w:eastAsia="Times New Roman"/>
                <w:szCs w:val="26"/>
                <w:lang w:eastAsia="en-US"/>
              </w:rPr>
            </w:pPr>
            <w:r w:rsidRPr="000655F0">
              <w:rPr>
                <w:rFonts w:eastAsia="Times New Roman"/>
                <w:szCs w:val="26"/>
                <w:lang w:eastAsia="en-US"/>
              </w:rPr>
              <w:t>- Chiều cao: 16m</w:t>
            </w:r>
          </w:p>
          <w:p w14:paraId="60CB7A21" w14:textId="77777777" w:rsidR="00657209" w:rsidRPr="000655F0" w:rsidRDefault="00657209" w:rsidP="00394555">
            <w:pPr>
              <w:numPr>
                <w:ilvl w:val="0"/>
                <w:numId w:val="73"/>
              </w:numPr>
              <w:tabs>
                <w:tab w:val="left" w:pos="600"/>
              </w:tabs>
              <w:spacing w:before="40" w:after="40"/>
              <w:jc w:val="left"/>
              <w:rPr>
                <w:rFonts w:eastAsia="Times New Roman"/>
                <w:bCs/>
                <w:szCs w:val="26"/>
                <w:lang w:eastAsia="en-US"/>
              </w:rPr>
            </w:pPr>
            <w:r w:rsidRPr="000655F0">
              <w:rPr>
                <w:rFonts w:eastAsia="Times New Roman"/>
                <w:szCs w:val="26"/>
                <w:lang w:eastAsia="en-US"/>
              </w:rPr>
              <w:t>- Vật liệu: PP độ dày 22mm</w:t>
            </w:r>
          </w:p>
        </w:tc>
      </w:tr>
      <w:tr w:rsidR="000655F0" w:rsidRPr="000655F0" w14:paraId="1A684F98" w14:textId="77777777" w:rsidTr="00394555">
        <w:trPr>
          <w:jc w:val="center"/>
        </w:trPr>
        <w:tc>
          <w:tcPr>
            <w:tcW w:w="567" w:type="dxa"/>
            <w:vAlign w:val="center"/>
          </w:tcPr>
          <w:p w14:paraId="553AECEF" w14:textId="77777777" w:rsidR="00657209" w:rsidRPr="000655F0" w:rsidRDefault="00657209" w:rsidP="00394555">
            <w:pPr>
              <w:spacing w:before="40" w:after="40"/>
              <w:ind w:firstLine="0"/>
              <w:jc w:val="center"/>
              <w:rPr>
                <w:rFonts w:eastAsia="Times New Roman"/>
                <w:bCs/>
                <w:szCs w:val="26"/>
                <w:lang w:eastAsia="en-US"/>
              </w:rPr>
            </w:pPr>
            <w:r w:rsidRPr="000655F0">
              <w:rPr>
                <w:rFonts w:eastAsia="Times New Roman"/>
                <w:bCs/>
                <w:szCs w:val="26"/>
                <w:lang w:eastAsia="en-US"/>
              </w:rPr>
              <w:t>7</w:t>
            </w:r>
          </w:p>
        </w:tc>
        <w:tc>
          <w:tcPr>
            <w:tcW w:w="1785" w:type="dxa"/>
            <w:vAlign w:val="center"/>
          </w:tcPr>
          <w:p w14:paraId="50A0768C" w14:textId="77777777" w:rsidR="00657209" w:rsidRPr="000655F0" w:rsidRDefault="00657209" w:rsidP="00394555">
            <w:pPr>
              <w:spacing w:before="40" w:after="40"/>
              <w:ind w:firstLine="0"/>
              <w:jc w:val="left"/>
              <w:rPr>
                <w:rFonts w:eastAsia="Times New Roman"/>
                <w:bCs/>
                <w:szCs w:val="26"/>
                <w:lang w:eastAsia="en-US"/>
              </w:rPr>
            </w:pPr>
            <w:r w:rsidRPr="000655F0">
              <w:rPr>
                <w:rFonts w:eastAsia="Times New Roman"/>
                <w:bCs/>
                <w:szCs w:val="26"/>
                <w:lang w:eastAsia="en-US"/>
              </w:rPr>
              <w:t>Hệ thống đường ống dẫn</w:t>
            </w:r>
          </w:p>
        </w:tc>
        <w:tc>
          <w:tcPr>
            <w:tcW w:w="1275" w:type="dxa"/>
            <w:vAlign w:val="center"/>
          </w:tcPr>
          <w:p w14:paraId="36F0BE03" w14:textId="77777777" w:rsidR="00657209" w:rsidRPr="000655F0" w:rsidRDefault="00657209" w:rsidP="00394555">
            <w:pPr>
              <w:tabs>
                <w:tab w:val="left" w:pos="600"/>
              </w:tabs>
              <w:spacing w:before="40" w:after="40"/>
              <w:ind w:firstLine="0"/>
              <w:jc w:val="center"/>
              <w:rPr>
                <w:rFonts w:eastAsia="Times New Roman"/>
                <w:szCs w:val="26"/>
                <w:lang w:eastAsia="en-US"/>
              </w:rPr>
            </w:pPr>
            <w:r w:rsidRPr="000655F0">
              <w:rPr>
                <w:rFonts w:eastAsia="Times New Roman"/>
                <w:szCs w:val="26"/>
                <w:lang w:eastAsia="en-US"/>
              </w:rPr>
              <w:t>01</w:t>
            </w:r>
          </w:p>
        </w:tc>
        <w:tc>
          <w:tcPr>
            <w:tcW w:w="1076" w:type="dxa"/>
            <w:vAlign w:val="center"/>
          </w:tcPr>
          <w:p w14:paraId="4CB65B2C" w14:textId="77777777" w:rsidR="00657209" w:rsidRPr="000655F0" w:rsidRDefault="00657209" w:rsidP="00394555">
            <w:pPr>
              <w:tabs>
                <w:tab w:val="left" w:pos="600"/>
              </w:tabs>
              <w:spacing w:before="40" w:after="40"/>
              <w:ind w:firstLine="0"/>
              <w:jc w:val="center"/>
              <w:rPr>
                <w:rFonts w:eastAsia="Times New Roman"/>
                <w:szCs w:val="26"/>
                <w:lang w:eastAsia="en-US"/>
              </w:rPr>
            </w:pPr>
            <w:r w:rsidRPr="000655F0">
              <w:rPr>
                <w:rFonts w:eastAsia="Times New Roman"/>
                <w:szCs w:val="26"/>
                <w:lang w:eastAsia="en-US"/>
              </w:rPr>
              <w:t>Bộ</w:t>
            </w:r>
          </w:p>
        </w:tc>
        <w:tc>
          <w:tcPr>
            <w:tcW w:w="4812" w:type="dxa"/>
            <w:vAlign w:val="center"/>
          </w:tcPr>
          <w:p w14:paraId="0AD477E9" w14:textId="77777777" w:rsidR="00657209" w:rsidRPr="000655F0" w:rsidRDefault="00657209" w:rsidP="00394555">
            <w:pPr>
              <w:numPr>
                <w:ilvl w:val="0"/>
                <w:numId w:val="73"/>
              </w:numPr>
              <w:tabs>
                <w:tab w:val="left" w:pos="600"/>
              </w:tabs>
              <w:spacing w:before="40" w:after="40"/>
              <w:jc w:val="left"/>
              <w:rPr>
                <w:rFonts w:eastAsia="Times New Roman"/>
                <w:szCs w:val="26"/>
                <w:lang w:eastAsia="en-US"/>
              </w:rPr>
            </w:pPr>
            <w:r w:rsidRPr="000655F0">
              <w:rPr>
                <w:rFonts w:eastAsia="Times New Roman"/>
                <w:szCs w:val="26"/>
                <w:lang w:eastAsia="en-US"/>
              </w:rPr>
              <w:t>- Đường kính: 1.275 mm</w:t>
            </w:r>
          </w:p>
          <w:p w14:paraId="1408DFB8" w14:textId="77777777" w:rsidR="00657209" w:rsidRPr="000655F0" w:rsidRDefault="00657209" w:rsidP="00394555">
            <w:pPr>
              <w:numPr>
                <w:ilvl w:val="0"/>
                <w:numId w:val="73"/>
              </w:numPr>
              <w:tabs>
                <w:tab w:val="left" w:pos="600"/>
              </w:tabs>
              <w:spacing w:before="40" w:after="40"/>
              <w:jc w:val="left"/>
              <w:rPr>
                <w:rFonts w:eastAsia="Times New Roman"/>
                <w:szCs w:val="26"/>
                <w:lang w:eastAsia="en-US"/>
              </w:rPr>
            </w:pPr>
            <w:r w:rsidRPr="000655F0">
              <w:rPr>
                <w:rFonts w:eastAsia="Times New Roman"/>
                <w:szCs w:val="26"/>
                <w:lang w:eastAsia="en-US"/>
              </w:rPr>
              <w:t>- Vật liệu: PP độ dày 22mm</w:t>
            </w:r>
          </w:p>
          <w:p w14:paraId="337B408E" w14:textId="77777777" w:rsidR="00657209" w:rsidRPr="000655F0" w:rsidRDefault="00657209" w:rsidP="00394555">
            <w:pPr>
              <w:numPr>
                <w:ilvl w:val="0"/>
                <w:numId w:val="73"/>
              </w:numPr>
              <w:tabs>
                <w:tab w:val="left" w:pos="600"/>
              </w:tabs>
              <w:spacing w:before="40" w:after="40"/>
              <w:jc w:val="left"/>
              <w:rPr>
                <w:rFonts w:eastAsia="Times New Roman"/>
                <w:bCs/>
                <w:szCs w:val="26"/>
                <w:lang w:eastAsia="en-US"/>
              </w:rPr>
            </w:pPr>
            <w:r w:rsidRPr="000655F0">
              <w:rPr>
                <w:rFonts w:eastAsia="Times New Roman"/>
                <w:szCs w:val="26"/>
                <w:lang w:eastAsia="en-US"/>
              </w:rPr>
              <w:t>- Tổng chiều dài: 100 m</w:t>
            </w:r>
          </w:p>
        </w:tc>
      </w:tr>
    </w:tbl>
    <w:p w14:paraId="2EC2430D" w14:textId="77777777" w:rsidR="00657209" w:rsidRPr="000655F0" w:rsidRDefault="00657209" w:rsidP="00657209">
      <w:pPr>
        <w:rPr>
          <w:rFonts w:eastAsia="Calibri"/>
          <w:i/>
          <w:szCs w:val="26"/>
          <w:lang w:val="vi-VN"/>
        </w:rPr>
      </w:pPr>
      <w:bookmarkStart w:id="503" w:name="_Hlk115272191"/>
      <w:r w:rsidRPr="000655F0">
        <w:rPr>
          <w:rFonts w:eastAsia="Calibri"/>
          <w:i/>
          <w:szCs w:val="26"/>
          <w:lang w:val="vi-VN"/>
        </w:rPr>
        <w:t>Nguồn: Công ty Cổ phần Maruichi Sun Steel, 2022</w:t>
      </w:r>
    </w:p>
    <w:bookmarkEnd w:id="503"/>
    <w:p w14:paraId="6D93127A" w14:textId="77777777" w:rsidR="00657209" w:rsidRPr="000655F0" w:rsidRDefault="00657209" w:rsidP="00657209">
      <w:pPr>
        <w:spacing w:before="60" w:after="60"/>
        <w:ind w:firstLine="0"/>
        <w:rPr>
          <w:rFonts w:eastAsia="SimSun"/>
          <w:szCs w:val="26"/>
          <w:lang w:val="vi-VN" w:eastAsia="en-US"/>
        </w:rPr>
      </w:pPr>
      <w:r w:rsidRPr="000655F0">
        <w:rPr>
          <w:rFonts w:eastAsia="SimSun"/>
          <w:b/>
          <w:szCs w:val="26"/>
          <w:lang w:val="nb-NO" w:eastAsia="en-US"/>
        </w:rPr>
        <w:lastRenderedPageBreak/>
        <w:t xml:space="preserve">3.2.5. Hệ thống </w:t>
      </w:r>
      <w:r w:rsidRPr="000655F0">
        <w:rPr>
          <w:rFonts w:eastAsia="SimSun"/>
          <w:b/>
          <w:iCs/>
          <w:szCs w:val="26"/>
          <w:lang w:val="vi-VN" w:eastAsia="en-US"/>
        </w:rPr>
        <w:t>xử lý hơi hóa chất phát sinh trong quá trình tẩy rửa alkali của xưởng tole mạ kẽm 1</w:t>
      </w:r>
    </w:p>
    <w:p w14:paraId="3E38BA79" w14:textId="77777777" w:rsidR="00657209" w:rsidRPr="000655F0" w:rsidRDefault="00657209" w:rsidP="00657209">
      <w:pPr>
        <w:spacing w:before="60" w:after="60"/>
        <w:rPr>
          <w:szCs w:val="26"/>
          <w:lang w:val="es-ES"/>
        </w:rPr>
      </w:pPr>
      <w:r w:rsidRPr="000655F0">
        <w:rPr>
          <w:szCs w:val="26"/>
          <w:lang w:val="es-ES"/>
        </w:rPr>
        <w:t>Cuộn tole nguyên liệu sẽ được tẩy alkali (tẩy bazơ) trước khi nung. Hóa chất sử dụng cho công đoạn này là FC-4371.</w:t>
      </w:r>
    </w:p>
    <w:p w14:paraId="21567A04" w14:textId="77777777" w:rsidR="00657209" w:rsidRPr="000655F0" w:rsidRDefault="00657209" w:rsidP="00657209">
      <w:pPr>
        <w:spacing w:before="60" w:after="60"/>
        <w:rPr>
          <w:szCs w:val="26"/>
          <w:lang w:val="es-ES"/>
        </w:rPr>
      </w:pPr>
      <w:r w:rsidRPr="000655F0">
        <w:rPr>
          <w:szCs w:val="26"/>
          <w:lang w:val="es-ES"/>
        </w:rPr>
        <w:t>Thành phần hóa chất rửa alkali đều là những chất có tính kiềm mạnh, tính ăn mòn cao khi tiếp xúc. Các chất này cũng có nhiệt độ nóng chảy rất cao, trong điều kiện rửa alkali ở nhiệt độ 25-30</w:t>
      </w:r>
      <w:r w:rsidRPr="000655F0">
        <w:rPr>
          <w:szCs w:val="26"/>
          <w:vertAlign w:val="superscript"/>
          <w:lang w:val="es-ES"/>
        </w:rPr>
        <w:t>0</w:t>
      </w:r>
      <w:r w:rsidRPr="000655F0">
        <w:rPr>
          <w:szCs w:val="26"/>
          <w:lang w:val="es-ES"/>
        </w:rPr>
        <w:t>C thì các chất trong dung dịch rửa alkali kém bay hơi. Tuy nhiên, trong điều kiện nhiệt độ nóng ẩm, công nhân làm việc xung quanh khu vực này sẽ bị ảnh hưởng.</w:t>
      </w:r>
    </w:p>
    <w:p w14:paraId="0D93BEED" w14:textId="77777777" w:rsidR="00657209" w:rsidRPr="000655F0" w:rsidRDefault="00657209" w:rsidP="00657209">
      <w:pPr>
        <w:spacing w:before="60" w:after="60"/>
        <w:rPr>
          <w:b/>
          <w:bCs/>
          <w:i/>
          <w:noProof/>
          <w:szCs w:val="26"/>
          <w:lang w:val="es-ES"/>
        </w:rPr>
      </w:pPr>
      <w:r w:rsidRPr="000655F0">
        <w:rPr>
          <w:szCs w:val="26"/>
          <w:lang w:val="es-ES"/>
        </w:rPr>
        <w:t xml:space="preserve">Khi tiếp xúc phải hóa chất kiềm sẽ ảnh hưởng đến các bộ phận và sức khỏe của công nhân, cụ thể là gây ăn mòn, mẩn ngứa, tấy đỏ da; nếu tiếp xúc với mắt có thể hủy hoại tinh thể hoặc gây mù. </w:t>
      </w:r>
    </w:p>
    <w:p w14:paraId="78104AE8" w14:textId="77777777" w:rsidR="00657209" w:rsidRPr="000655F0" w:rsidRDefault="00657209" w:rsidP="00657209">
      <w:pPr>
        <w:spacing w:before="60" w:after="60"/>
        <w:rPr>
          <w:rFonts w:eastAsia="SimSun"/>
          <w:b/>
          <w:iCs/>
          <w:szCs w:val="26"/>
          <w:lang w:val="es-ES" w:eastAsia="en-US"/>
        </w:rPr>
      </w:pPr>
      <w:r w:rsidRPr="000655F0">
        <w:rPr>
          <w:rFonts w:eastAsia="SimSun"/>
          <w:szCs w:val="26"/>
          <w:lang w:val="nb-NO" w:eastAsia="en-US"/>
        </w:rPr>
        <w:t xml:space="preserve">Công ty đã lắp đặt 01 hệ thống xử lý </w:t>
      </w:r>
      <w:r w:rsidRPr="000655F0">
        <w:rPr>
          <w:rFonts w:eastAsia="SimSun"/>
          <w:bCs/>
          <w:iCs/>
          <w:szCs w:val="26"/>
          <w:lang w:val="vi-VN" w:eastAsia="en-US"/>
        </w:rPr>
        <w:t>hơi hóa chất phát sinh trong quá trình tẩy rửa alkali của xưởng tole mạ kẽm 1</w:t>
      </w:r>
      <w:r w:rsidRPr="000655F0">
        <w:rPr>
          <w:rFonts w:eastAsia="SimSun"/>
          <w:bCs/>
          <w:iCs/>
          <w:szCs w:val="26"/>
          <w:lang w:val="es-ES" w:eastAsia="en-US"/>
        </w:rPr>
        <w:t>, công suất 30.000 m</w:t>
      </w:r>
      <w:r w:rsidRPr="000655F0">
        <w:rPr>
          <w:rFonts w:eastAsia="SimSun"/>
          <w:bCs/>
          <w:iCs/>
          <w:szCs w:val="26"/>
          <w:vertAlign w:val="superscript"/>
          <w:lang w:val="es-ES" w:eastAsia="en-US"/>
        </w:rPr>
        <w:t>3</w:t>
      </w:r>
      <w:r w:rsidRPr="000655F0">
        <w:rPr>
          <w:rFonts w:eastAsia="SimSun"/>
          <w:bCs/>
          <w:iCs/>
          <w:szCs w:val="26"/>
          <w:lang w:val="es-ES" w:eastAsia="en-US"/>
        </w:rPr>
        <w:t>/giờ.</w:t>
      </w:r>
    </w:p>
    <w:p w14:paraId="2416AB0E" w14:textId="77777777" w:rsidR="00657209" w:rsidRPr="000655F0" w:rsidRDefault="00657209" w:rsidP="00657209">
      <w:pPr>
        <w:rPr>
          <w:rFonts w:eastAsia="SimSun"/>
          <w:szCs w:val="26"/>
          <w:lang w:val="es-ES" w:eastAsia="en-US"/>
        </w:rPr>
      </w:pPr>
      <w:r w:rsidRPr="000655F0">
        <w:rPr>
          <w:rFonts w:eastAsia="SimSun"/>
          <w:szCs w:val="26"/>
          <w:lang w:val="nb-NO" w:eastAsia="en-US"/>
        </w:rPr>
        <w:t xml:space="preserve">Công trình đã được XNHT theo </w:t>
      </w:r>
      <w:r w:rsidRPr="000655F0">
        <w:rPr>
          <w:szCs w:val="26"/>
          <w:lang w:val="it-IT" w:eastAsia="en-US"/>
        </w:rPr>
        <w:t xml:space="preserve">Giấy </w:t>
      </w:r>
      <w:r w:rsidRPr="000655F0">
        <w:rPr>
          <w:lang w:val="nb-NO"/>
        </w:rPr>
        <w:t xml:space="preserve">xác nhận hoàn thành công trình bảo vệ môi trường số </w:t>
      </w:r>
      <w:r w:rsidRPr="000655F0">
        <w:rPr>
          <w:rFonts w:eastAsia="Times New Roman"/>
          <w:spacing w:val="-1"/>
          <w:lang w:val="sv-SE" w:eastAsia="en-US"/>
        </w:rPr>
        <w:t>441/GXN-STNMT ngày 14/02/2022 của Sở Tài nguyên và Môi trường tỉnh Bình Dương.</w:t>
      </w:r>
    </w:p>
    <w:p w14:paraId="14AD0CD5" w14:textId="77777777" w:rsidR="00657209" w:rsidRPr="000655F0" w:rsidRDefault="00657209" w:rsidP="00657209">
      <w:pPr>
        <w:rPr>
          <w:rFonts w:eastAsia="Batang"/>
          <w:szCs w:val="26"/>
          <w:lang w:val="es-ES" w:eastAsia="en-US"/>
        </w:rPr>
      </w:pPr>
      <w:r w:rsidRPr="000655F0">
        <w:rPr>
          <w:rFonts w:eastAsia="Batang"/>
          <w:szCs w:val="26"/>
          <w:lang w:val="es-ES" w:eastAsia="en-US"/>
        </w:rPr>
        <w:t>Sơ đồ công nghệ như sau:</w:t>
      </w:r>
    </w:p>
    <w:p w14:paraId="4DD20B90" w14:textId="77777777" w:rsidR="00657209" w:rsidRPr="000655F0" w:rsidRDefault="00657209" w:rsidP="00657209">
      <w:pPr>
        <w:spacing w:before="60" w:after="60"/>
        <w:jc w:val="center"/>
        <w:rPr>
          <w:szCs w:val="26"/>
          <w:lang w:val="es-ES"/>
        </w:rPr>
      </w:pPr>
      <w:r w:rsidRPr="000655F0">
        <w:object w:dxaOrig="7261" w:dyaOrig="4395" w14:anchorId="5765131B">
          <v:shape id="_x0000_i1039" type="#_x0000_t75" style="width:362.15pt;height:219.2pt" o:ole="">
            <v:imagedata r:id="rId77" o:title=""/>
          </v:shape>
          <o:OLEObject Type="Embed" ProgID="Visio.Drawing.15" ShapeID="_x0000_i1039" DrawAspect="Content" ObjectID="_1728729950" r:id="rId78"/>
        </w:object>
      </w:r>
    </w:p>
    <w:p w14:paraId="0E127865" w14:textId="77777777" w:rsidR="00657209" w:rsidRPr="000655F0" w:rsidRDefault="00657209" w:rsidP="00657209">
      <w:pPr>
        <w:jc w:val="center"/>
        <w:rPr>
          <w:rFonts w:eastAsia="SimSun"/>
          <w:i/>
          <w:iCs/>
          <w:szCs w:val="26"/>
          <w:lang w:val="nb-NO" w:eastAsia="en-US"/>
        </w:rPr>
      </w:pPr>
      <w:bookmarkStart w:id="504" w:name="_Toc117611149"/>
      <w:r w:rsidRPr="000655F0">
        <w:rPr>
          <w:i/>
          <w:iCs/>
          <w:lang w:val="es-ES"/>
        </w:rPr>
        <w:t xml:space="preserve">Hình 3. </w:t>
      </w:r>
      <w:r w:rsidR="0028610E" w:rsidRPr="000655F0">
        <w:rPr>
          <w:i/>
          <w:iCs/>
        </w:rPr>
        <w:fldChar w:fldCharType="begin"/>
      </w:r>
      <w:r w:rsidRPr="000655F0">
        <w:rPr>
          <w:i/>
          <w:iCs/>
          <w:lang w:val="es-ES"/>
        </w:rPr>
        <w:instrText xml:space="preserve"> SEQ Hình_3. \* ARABIC </w:instrText>
      </w:r>
      <w:r w:rsidR="0028610E" w:rsidRPr="000655F0">
        <w:rPr>
          <w:i/>
          <w:iCs/>
        </w:rPr>
        <w:fldChar w:fldCharType="separate"/>
      </w:r>
      <w:r w:rsidRPr="000655F0">
        <w:rPr>
          <w:i/>
          <w:iCs/>
          <w:noProof/>
          <w:lang w:val="es-ES"/>
        </w:rPr>
        <w:t>22</w:t>
      </w:r>
      <w:r w:rsidR="0028610E" w:rsidRPr="000655F0">
        <w:rPr>
          <w:i/>
          <w:iCs/>
          <w:noProof/>
        </w:rPr>
        <w:fldChar w:fldCharType="end"/>
      </w:r>
      <w:r w:rsidRPr="000655F0">
        <w:rPr>
          <w:i/>
          <w:iCs/>
          <w:lang w:val="es-ES"/>
        </w:rPr>
        <w:t xml:space="preserve">. Sơ đồ công nghệ </w:t>
      </w:r>
      <w:r w:rsidRPr="000655F0">
        <w:rPr>
          <w:rFonts w:eastAsia="SimSun"/>
          <w:i/>
          <w:iCs/>
          <w:szCs w:val="26"/>
          <w:lang w:val="nb-NO" w:eastAsia="en-US"/>
        </w:rPr>
        <w:t xml:space="preserve">hệ thống </w:t>
      </w:r>
      <w:r w:rsidRPr="000655F0">
        <w:rPr>
          <w:rFonts w:eastAsia="SimSun"/>
          <w:bCs/>
          <w:i/>
          <w:szCs w:val="26"/>
          <w:lang w:val="vi-VN" w:eastAsia="en-US"/>
        </w:rPr>
        <w:t xml:space="preserve">hơi hóa chất phát sinh trong quá trình </w:t>
      </w:r>
      <w:r w:rsidRPr="000655F0">
        <w:rPr>
          <w:rFonts w:eastAsia="SimSun"/>
          <w:bCs/>
          <w:i/>
          <w:szCs w:val="26"/>
          <w:lang w:val="vi-VN" w:eastAsia="en-US"/>
        </w:rPr>
        <w:br/>
        <w:t>tẩy rửa alkali của xưởng tole mạ kẽm 1</w:t>
      </w:r>
      <w:r w:rsidRPr="000655F0">
        <w:rPr>
          <w:rFonts w:eastAsia="SimSun"/>
          <w:bCs/>
          <w:i/>
          <w:iCs/>
          <w:szCs w:val="26"/>
          <w:lang w:val="es-ES" w:eastAsia="en-US"/>
        </w:rPr>
        <w:t>, công suất 30.000 m</w:t>
      </w:r>
      <w:r w:rsidRPr="000655F0">
        <w:rPr>
          <w:rFonts w:eastAsia="SimSun"/>
          <w:bCs/>
          <w:i/>
          <w:iCs/>
          <w:szCs w:val="26"/>
          <w:vertAlign w:val="superscript"/>
          <w:lang w:val="es-ES" w:eastAsia="en-US"/>
        </w:rPr>
        <w:t>3</w:t>
      </w:r>
      <w:r w:rsidRPr="000655F0">
        <w:rPr>
          <w:rFonts w:eastAsia="SimSun"/>
          <w:bCs/>
          <w:i/>
          <w:iCs/>
          <w:szCs w:val="26"/>
          <w:lang w:val="es-ES" w:eastAsia="en-US"/>
        </w:rPr>
        <w:t>/giờ</w:t>
      </w:r>
      <w:bookmarkEnd w:id="504"/>
    </w:p>
    <w:p w14:paraId="75A16F70" w14:textId="2E4CA64F" w:rsidR="00657209" w:rsidRPr="000655F0" w:rsidRDefault="00657209" w:rsidP="005F35A5">
      <w:pPr>
        <w:rPr>
          <w:rFonts w:eastAsia="SimSun"/>
          <w:b/>
          <w:bCs/>
          <w:szCs w:val="26"/>
          <w:lang w:val="nb-NO" w:eastAsia="en-US"/>
        </w:rPr>
      </w:pPr>
      <w:r w:rsidRPr="000655F0">
        <w:rPr>
          <w:rFonts w:eastAsia="SimSun"/>
          <w:b/>
          <w:bCs/>
          <w:szCs w:val="26"/>
          <w:lang w:val="nb-NO" w:eastAsia="en-US"/>
        </w:rPr>
        <w:t>Thuyết minh quy trình công nghệ:</w:t>
      </w:r>
    </w:p>
    <w:p w14:paraId="651E8686" w14:textId="69B3727A" w:rsidR="00D8086D" w:rsidRPr="000655F0" w:rsidRDefault="00D8086D" w:rsidP="005F35A5">
      <w:pPr>
        <w:ind w:firstLine="540"/>
        <w:rPr>
          <w:bCs/>
          <w:noProof/>
          <w:szCs w:val="26"/>
        </w:rPr>
      </w:pPr>
      <w:r w:rsidRPr="000655F0">
        <w:rPr>
          <w:bCs/>
          <w:noProof/>
          <w:szCs w:val="26"/>
        </w:rPr>
        <w:t xml:space="preserve">Tại bể tẩy rửa alkali của xưởng tole mạ kẽm 1, công ty đã lắp đặt các chụp hút để hút hơi </w:t>
      </w:r>
      <w:r w:rsidR="005F35A5" w:rsidRPr="000655F0">
        <w:rPr>
          <w:bCs/>
          <w:noProof/>
          <w:szCs w:val="26"/>
        </w:rPr>
        <w:t>hóa chất</w:t>
      </w:r>
      <w:r w:rsidRPr="000655F0">
        <w:rPr>
          <w:bCs/>
          <w:noProof/>
          <w:szCs w:val="26"/>
        </w:rPr>
        <w:t xml:space="preserve"> từ bể tẩy rửa alkali, trong hệ thống thu gom sẽ lắp đặt màng lọc khí bằng than hoạt tính để giữ lại hơi hóa chất phát sinh trong quá trình rẩy rửa alkali</w:t>
      </w:r>
      <w:r w:rsidR="005F35A5" w:rsidRPr="000655F0">
        <w:rPr>
          <w:bCs/>
          <w:noProof/>
          <w:szCs w:val="26"/>
        </w:rPr>
        <w:t>.</w:t>
      </w:r>
    </w:p>
    <w:p w14:paraId="01625292" w14:textId="77777777" w:rsidR="00657209" w:rsidRPr="000655F0" w:rsidRDefault="00657209" w:rsidP="00657209">
      <w:pPr>
        <w:rPr>
          <w:rFonts w:eastAsia="Calibri"/>
          <w:szCs w:val="26"/>
          <w:lang w:val="nb-NO" w:eastAsia="en-US"/>
        </w:rPr>
      </w:pPr>
      <w:r w:rsidRPr="000655F0">
        <w:rPr>
          <w:rFonts w:eastAsia="Calibri"/>
          <w:szCs w:val="26"/>
          <w:lang w:val="nb-NO" w:eastAsia="en-US"/>
        </w:rPr>
        <w:t xml:space="preserve">Sau khi qua vật liệu hấp phụ than hoạt tính dựa trên sự phân ly khí bởi ái lực của than hoạt tính đối với một số loại khí có mặt trong hỗn hợp khí, trong quá trình đó các phân tử khí chất ô nhiễm trong khí thải bị giữ lại trên bề mặt than hoạt tính, khí sạch được dẫn theo ống thải (cao 6m, đường kính 280mm) thoát ra môi trường. </w:t>
      </w:r>
    </w:p>
    <w:p w14:paraId="34066A94" w14:textId="6E7DDE27" w:rsidR="00657209" w:rsidRPr="000655F0" w:rsidRDefault="00657209" w:rsidP="00657209">
      <w:pPr>
        <w:rPr>
          <w:rFonts w:eastAsia="Calibri"/>
          <w:szCs w:val="26"/>
          <w:lang w:val="nb-NO" w:eastAsia="en-US"/>
        </w:rPr>
      </w:pPr>
      <w:r w:rsidRPr="000655F0">
        <w:rPr>
          <w:rFonts w:eastAsia="Calibri"/>
          <w:szCs w:val="26"/>
          <w:lang w:val="nb-NO" w:eastAsia="en-US"/>
        </w:rPr>
        <w:lastRenderedPageBreak/>
        <w:t>Than hoạt tính thải bỏ được công ty hợp đồng với đơn vị có chức năng thu gom, vận chuyển và xử lý theo đúng quy định.</w:t>
      </w:r>
      <w:r w:rsidR="00C918E0" w:rsidRPr="000655F0">
        <w:rPr>
          <w:rFonts w:eastAsia="Calibri"/>
          <w:szCs w:val="26"/>
          <w:lang w:val="nb-NO" w:eastAsia="en-US"/>
        </w:rPr>
        <w:t xml:space="preserve"> </w:t>
      </w:r>
    </w:p>
    <w:tbl>
      <w:tblPr>
        <w:tblW w:w="0" w:type="auto"/>
        <w:tblLook w:val="04A0" w:firstRow="1" w:lastRow="0" w:firstColumn="1" w:lastColumn="0" w:noHBand="0" w:noVBand="1"/>
      </w:tblPr>
      <w:tblGrid>
        <w:gridCol w:w="5930"/>
        <w:gridCol w:w="3352"/>
      </w:tblGrid>
      <w:tr w:rsidR="000655F0" w:rsidRPr="000655F0" w14:paraId="7FA7E102" w14:textId="77777777" w:rsidTr="00394555">
        <w:tc>
          <w:tcPr>
            <w:tcW w:w="5817" w:type="dxa"/>
            <w:shd w:val="clear" w:color="auto" w:fill="auto"/>
          </w:tcPr>
          <w:p w14:paraId="75338ACD" w14:textId="4D55C546" w:rsidR="00657209" w:rsidRPr="000655F0" w:rsidRDefault="00657209" w:rsidP="00394555">
            <w:pPr>
              <w:spacing w:before="60" w:after="60"/>
              <w:ind w:left="397" w:firstLine="0"/>
              <w:rPr>
                <w:rFonts w:eastAsia="Times New Roman"/>
                <w:szCs w:val="26"/>
                <w:lang w:eastAsia="en-US"/>
              </w:rPr>
            </w:pPr>
            <w:r w:rsidRPr="000655F0">
              <w:rPr>
                <w:rFonts w:eastAsia="Times New Roman"/>
                <w:noProof/>
                <w:szCs w:val="26"/>
              </w:rPr>
              <w:drawing>
                <wp:inline distT="0" distB="0" distL="0" distR="0" wp14:anchorId="1C0846CA" wp14:editId="04907985">
                  <wp:extent cx="3376295" cy="2353236"/>
                  <wp:effectExtent l="0" t="0" r="0" b="952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76295" cy="2353236"/>
                          </a:xfrm>
                          <a:prstGeom prst="rect">
                            <a:avLst/>
                          </a:prstGeom>
                          <a:noFill/>
                          <a:ln>
                            <a:noFill/>
                          </a:ln>
                        </pic:spPr>
                      </pic:pic>
                    </a:graphicData>
                  </a:graphic>
                </wp:inline>
              </w:drawing>
            </w:r>
          </w:p>
        </w:tc>
        <w:tc>
          <w:tcPr>
            <w:tcW w:w="3465" w:type="dxa"/>
            <w:shd w:val="clear" w:color="auto" w:fill="auto"/>
          </w:tcPr>
          <w:p w14:paraId="5560DA69" w14:textId="77777777" w:rsidR="00657209" w:rsidRPr="000655F0" w:rsidRDefault="00657209" w:rsidP="00394555">
            <w:pPr>
              <w:spacing w:before="60" w:after="60"/>
              <w:ind w:left="397" w:hanging="397"/>
              <w:jc w:val="center"/>
              <w:rPr>
                <w:rFonts w:eastAsia="Times New Roman"/>
                <w:szCs w:val="26"/>
                <w:lang w:eastAsia="en-US"/>
              </w:rPr>
            </w:pPr>
            <w:r w:rsidRPr="000655F0">
              <w:rPr>
                <w:rFonts w:eastAsia="Times New Roman"/>
                <w:noProof/>
                <w:szCs w:val="26"/>
              </w:rPr>
              <w:drawing>
                <wp:inline distT="0" distB="0" distL="0" distR="0" wp14:anchorId="35929764" wp14:editId="53C6BA62">
                  <wp:extent cx="1852295" cy="2393577"/>
                  <wp:effectExtent l="0" t="0" r="0" b="6985"/>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53234" cy="2394790"/>
                          </a:xfrm>
                          <a:prstGeom prst="rect">
                            <a:avLst/>
                          </a:prstGeom>
                          <a:noFill/>
                          <a:ln>
                            <a:noFill/>
                          </a:ln>
                        </pic:spPr>
                      </pic:pic>
                    </a:graphicData>
                  </a:graphic>
                </wp:inline>
              </w:drawing>
            </w:r>
          </w:p>
        </w:tc>
      </w:tr>
      <w:tr w:rsidR="000655F0" w:rsidRPr="000655F0" w14:paraId="7017C536" w14:textId="77777777" w:rsidTr="00394555">
        <w:tc>
          <w:tcPr>
            <w:tcW w:w="9282" w:type="dxa"/>
            <w:gridSpan w:val="2"/>
            <w:shd w:val="clear" w:color="auto" w:fill="auto"/>
          </w:tcPr>
          <w:p w14:paraId="666FF506" w14:textId="77777777" w:rsidR="00657209" w:rsidRPr="000655F0" w:rsidRDefault="00657209" w:rsidP="00394555">
            <w:pPr>
              <w:ind w:firstLine="0"/>
              <w:jc w:val="center"/>
              <w:rPr>
                <w:rFonts w:eastAsia="Times New Roman"/>
                <w:bCs/>
                <w:noProof/>
                <w:szCs w:val="26"/>
                <w:lang w:val="vi-VN" w:eastAsia="en-US"/>
              </w:rPr>
            </w:pPr>
            <w:bookmarkStart w:id="505" w:name="_Toc90373149"/>
            <w:bookmarkStart w:id="506" w:name="_Toc117611150"/>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23</w:t>
            </w:r>
            <w:r w:rsidR="0028610E" w:rsidRPr="000655F0">
              <w:rPr>
                <w:i/>
                <w:iCs/>
                <w:noProof/>
              </w:rPr>
              <w:fldChar w:fldCharType="end"/>
            </w:r>
            <w:r w:rsidRPr="000655F0">
              <w:rPr>
                <w:i/>
                <w:iCs/>
              </w:rPr>
              <w:t xml:space="preserve">. </w:t>
            </w:r>
            <w:r w:rsidRPr="000655F0">
              <w:rPr>
                <w:rFonts w:eastAsia="Times New Roman"/>
                <w:i/>
                <w:iCs/>
                <w:szCs w:val="26"/>
                <w:lang w:val="vi-VN" w:eastAsia="en-US"/>
              </w:rPr>
              <w:t>Hệ thống xử lý khí thải công đoạn tẩy rửa alkali – xưởng tole tráng kẽm 1</w:t>
            </w:r>
            <w:bookmarkEnd w:id="505"/>
            <w:bookmarkEnd w:id="506"/>
          </w:p>
        </w:tc>
      </w:tr>
    </w:tbl>
    <w:p w14:paraId="5AF5A73F" w14:textId="77777777" w:rsidR="00657209" w:rsidRPr="000655F0" w:rsidRDefault="00657209" w:rsidP="00657209">
      <w:pPr>
        <w:ind w:firstLine="0"/>
        <w:jc w:val="center"/>
        <w:rPr>
          <w:rFonts w:eastAsia="Times New Roman"/>
          <w:sz w:val="25"/>
          <w:szCs w:val="25"/>
          <w:lang w:val="da-DK" w:eastAsia="en-US"/>
        </w:rPr>
      </w:pPr>
      <w:bookmarkStart w:id="507" w:name="_Toc118105055"/>
      <w:r w:rsidRPr="000655F0">
        <w:rPr>
          <w:rFonts w:eastAsia="Calibri"/>
          <w:bCs/>
          <w:i/>
          <w:iCs/>
          <w:szCs w:val="26"/>
          <w:lang w:val="da-DK" w:eastAsia="en-US"/>
        </w:rPr>
        <w:t>Bảng 3.</w:t>
      </w:r>
      <w:r w:rsidRPr="000655F0">
        <w:rPr>
          <w:rFonts w:eastAsia="Calibri"/>
          <w:b/>
          <w:bCs/>
          <w:i/>
          <w:iCs/>
          <w:szCs w:val="26"/>
          <w:lang w:eastAsia="en-US"/>
        </w:rPr>
        <w:t xml:space="preserve"> </w:t>
      </w:r>
      <w:r w:rsidR="0028610E" w:rsidRPr="000655F0">
        <w:rPr>
          <w:rFonts w:eastAsia="Calibri"/>
          <w:bCs/>
          <w:i/>
          <w:iCs/>
          <w:szCs w:val="26"/>
          <w:lang w:eastAsia="en-US"/>
        </w:rPr>
        <w:fldChar w:fldCharType="begin"/>
      </w:r>
      <w:r w:rsidRPr="000655F0">
        <w:rPr>
          <w:rFonts w:eastAsia="Calibri"/>
          <w:bCs/>
          <w:i/>
          <w:iCs/>
          <w:szCs w:val="26"/>
          <w:lang w:eastAsia="en-US"/>
        </w:rPr>
        <w:instrText xml:space="preserve"> SEQ Bảng_3. \* ARABIC </w:instrText>
      </w:r>
      <w:r w:rsidR="0028610E" w:rsidRPr="000655F0">
        <w:rPr>
          <w:rFonts w:eastAsia="Calibri"/>
          <w:bCs/>
          <w:i/>
          <w:iCs/>
          <w:szCs w:val="26"/>
          <w:lang w:eastAsia="en-US"/>
        </w:rPr>
        <w:fldChar w:fldCharType="separate"/>
      </w:r>
      <w:r w:rsidRPr="000655F0">
        <w:rPr>
          <w:rFonts w:eastAsia="Calibri"/>
          <w:bCs/>
          <w:i/>
          <w:iCs/>
          <w:noProof/>
          <w:szCs w:val="26"/>
          <w:lang w:eastAsia="en-US"/>
        </w:rPr>
        <w:t>19</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Times New Roman"/>
          <w:i/>
          <w:iCs/>
          <w:sz w:val="25"/>
          <w:szCs w:val="25"/>
          <w:lang w:val="nb-NO" w:eastAsia="en-US"/>
        </w:rPr>
        <w:t xml:space="preserve">Danh sách máy móc thiết bị của </w:t>
      </w:r>
      <w:r w:rsidRPr="000655F0">
        <w:rPr>
          <w:rFonts w:eastAsia="SimSun"/>
          <w:i/>
          <w:iCs/>
          <w:szCs w:val="26"/>
          <w:lang w:val="nb-NO" w:eastAsia="en-US"/>
        </w:rPr>
        <w:t xml:space="preserve">hệ thống xử lý </w:t>
      </w:r>
      <w:r w:rsidRPr="000655F0">
        <w:rPr>
          <w:rFonts w:eastAsia="SimSun"/>
          <w:bCs/>
          <w:i/>
          <w:szCs w:val="26"/>
          <w:lang w:val="vi-VN" w:eastAsia="en-US"/>
        </w:rPr>
        <w:t>hơi hóa chất phát sinh trong quá trình tẩy rửa alkali của xưởng tole mạ kẽm 1</w:t>
      </w:r>
      <w:r w:rsidRPr="000655F0">
        <w:rPr>
          <w:rFonts w:eastAsia="SimSun"/>
          <w:bCs/>
          <w:i/>
          <w:iCs/>
          <w:szCs w:val="26"/>
          <w:lang w:val="da-DK" w:eastAsia="en-US"/>
        </w:rPr>
        <w:t>, công suất 30.000 m</w:t>
      </w:r>
      <w:r w:rsidRPr="000655F0">
        <w:rPr>
          <w:rFonts w:eastAsia="SimSun"/>
          <w:bCs/>
          <w:i/>
          <w:iCs/>
          <w:szCs w:val="26"/>
          <w:vertAlign w:val="superscript"/>
          <w:lang w:val="da-DK" w:eastAsia="en-US"/>
        </w:rPr>
        <w:t>3</w:t>
      </w:r>
      <w:r w:rsidRPr="000655F0">
        <w:rPr>
          <w:rFonts w:eastAsia="SimSun"/>
          <w:bCs/>
          <w:i/>
          <w:iCs/>
          <w:szCs w:val="26"/>
          <w:lang w:val="da-DK" w:eastAsia="en-US"/>
        </w:rPr>
        <w:t>/giờ</w:t>
      </w:r>
      <w:bookmarkEnd w:id="50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4"/>
        <w:gridCol w:w="1674"/>
        <w:gridCol w:w="989"/>
        <w:gridCol w:w="892"/>
        <w:gridCol w:w="5063"/>
      </w:tblGrid>
      <w:tr w:rsidR="000655F0" w:rsidRPr="000655F0" w14:paraId="2C2DE753" w14:textId="77777777" w:rsidTr="00A44C40">
        <w:trPr>
          <w:tblHeader/>
        </w:trPr>
        <w:tc>
          <w:tcPr>
            <w:tcW w:w="664" w:type="dxa"/>
            <w:shd w:val="clear" w:color="auto" w:fill="auto"/>
            <w:vAlign w:val="center"/>
          </w:tcPr>
          <w:p w14:paraId="1D1DF4D4" w14:textId="77777777" w:rsidR="00657209" w:rsidRPr="000655F0" w:rsidRDefault="00657209" w:rsidP="00394555">
            <w:pPr>
              <w:spacing w:before="40" w:after="40"/>
              <w:ind w:firstLine="0"/>
              <w:jc w:val="center"/>
              <w:rPr>
                <w:rFonts w:eastAsia="SimSun"/>
                <w:b/>
                <w:szCs w:val="26"/>
                <w:lang w:eastAsia="en-US"/>
              </w:rPr>
            </w:pPr>
            <w:r w:rsidRPr="000655F0">
              <w:rPr>
                <w:rFonts w:eastAsia="SimSun"/>
                <w:b/>
                <w:szCs w:val="26"/>
                <w:lang w:eastAsia="en-US"/>
              </w:rPr>
              <w:t>Stt</w:t>
            </w:r>
          </w:p>
        </w:tc>
        <w:tc>
          <w:tcPr>
            <w:tcW w:w="1674" w:type="dxa"/>
            <w:shd w:val="clear" w:color="auto" w:fill="auto"/>
            <w:vAlign w:val="center"/>
          </w:tcPr>
          <w:p w14:paraId="214633CC" w14:textId="77777777" w:rsidR="00657209" w:rsidRPr="000655F0" w:rsidRDefault="00657209" w:rsidP="00394555">
            <w:pPr>
              <w:spacing w:before="40" w:after="40"/>
              <w:ind w:firstLine="0"/>
              <w:jc w:val="center"/>
              <w:rPr>
                <w:rFonts w:eastAsia="SimSun"/>
                <w:b/>
                <w:szCs w:val="26"/>
                <w:lang w:eastAsia="en-US"/>
              </w:rPr>
            </w:pPr>
            <w:r w:rsidRPr="000655F0">
              <w:rPr>
                <w:rFonts w:eastAsia="SimSun"/>
                <w:b/>
                <w:szCs w:val="26"/>
                <w:lang w:eastAsia="en-US"/>
              </w:rPr>
              <w:t>Thiết bị</w:t>
            </w:r>
          </w:p>
        </w:tc>
        <w:tc>
          <w:tcPr>
            <w:tcW w:w="989" w:type="dxa"/>
          </w:tcPr>
          <w:p w14:paraId="1D3DD73A" w14:textId="77777777" w:rsidR="00657209" w:rsidRPr="000655F0" w:rsidRDefault="00657209" w:rsidP="00394555">
            <w:pPr>
              <w:spacing w:before="40" w:after="40"/>
              <w:ind w:firstLine="0"/>
              <w:jc w:val="center"/>
              <w:rPr>
                <w:rFonts w:eastAsia="SimSun"/>
                <w:b/>
                <w:szCs w:val="26"/>
                <w:lang w:eastAsia="en-US"/>
              </w:rPr>
            </w:pPr>
            <w:r w:rsidRPr="000655F0">
              <w:rPr>
                <w:rFonts w:eastAsia="SimSun"/>
                <w:b/>
                <w:szCs w:val="26"/>
                <w:lang w:eastAsia="en-US"/>
              </w:rPr>
              <w:t>Số lượng</w:t>
            </w:r>
          </w:p>
        </w:tc>
        <w:tc>
          <w:tcPr>
            <w:tcW w:w="892" w:type="dxa"/>
            <w:shd w:val="clear" w:color="auto" w:fill="auto"/>
            <w:vAlign w:val="center"/>
          </w:tcPr>
          <w:p w14:paraId="687695CC" w14:textId="77777777" w:rsidR="00657209" w:rsidRPr="000655F0" w:rsidRDefault="00657209" w:rsidP="00394555">
            <w:pPr>
              <w:spacing w:before="40" w:after="40"/>
              <w:ind w:firstLine="0"/>
              <w:jc w:val="center"/>
              <w:rPr>
                <w:rFonts w:eastAsia="SimSun"/>
                <w:b/>
                <w:szCs w:val="26"/>
                <w:lang w:eastAsia="en-US"/>
              </w:rPr>
            </w:pPr>
            <w:r w:rsidRPr="000655F0">
              <w:rPr>
                <w:rFonts w:eastAsia="SimSun"/>
                <w:b/>
                <w:szCs w:val="26"/>
                <w:lang w:eastAsia="en-US"/>
              </w:rPr>
              <w:t xml:space="preserve">Đơn </w:t>
            </w:r>
            <w:r w:rsidRPr="000655F0">
              <w:rPr>
                <w:rFonts w:eastAsia="SimSun"/>
                <w:b/>
                <w:szCs w:val="26"/>
                <w:lang w:eastAsia="en-US"/>
              </w:rPr>
              <w:br/>
              <w:t>vị</w:t>
            </w:r>
          </w:p>
        </w:tc>
        <w:tc>
          <w:tcPr>
            <w:tcW w:w="5063" w:type="dxa"/>
            <w:shd w:val="clear" w:color="auto" w:fill="auto"/>
            <w:vAlign w:val="center"/>
          </w:tcPr>
          <w:p w14:paraId="285DA920" w14:textId="77777777" w:rsidR="00657209" w:rsidRPr="000655F0" w:rsidRDefault="00657209" w:rsidP="00394555">
            <w:pPr>
              <w:spacing w:before="40" w:after="40"/>
              <w:ind w:firstLine="0"/>
              <w:jc w:val="center"/>
              <w:rPr>
                <w:rFonts w:eastAsia="SimSun"/>
                <w:b/>
                <w:szCs w:val="26"/>
                <w:lang w:eastAsia="en-US"/>
              </w:rPr>
            </w:pPr>
            <w:r w:rsidRPr="000655F0">
              <w:rPr>
                <w:rFonts w:eastAsia="SimSun"/>
                <w:b/>
                <w:szCs w:val="26"/>
                <w:lang w:eastAsia="en-US"/>
              </w:rPr>
              <w:t>Mô tả</w:t>
            </w:r>
          </w:p>
        </w:tc>
      </w:tr>
      <w:tr w:rsidR="000655F0" w:rsidRPr="000655F0" w14:paraId="75B9F53B" w14:textId="77777777" w:rsidTr="00A44C40">
        <w:tc>
          <w:tcPr>
            <w:tcW w:w="664" w:type="dxa"/>
            <w:shd w:val="clear" w:color="auto" w:fill="auto"/>
            <w:vAlign w:val="center"/>
          </w:tcPr>
          <w:p w14:paraId="7810258E" w14:textId="77777777" w:rsidR="00657209" w:rsidRPr="000655F0" w:rsidRDefault="00657209" w:rsidP="00394555">
            <w:pPr>
              <w:spacing w:before="60" w:after="60"/>
              <w:ind w:firstLine="0"/>
              <w:jc w:val="center"/>
              <w:rPr>
                <w:rFonts w:eastAsia="Times New Roman"/>
                <w:szCs w:val="26"/>
                <w:lang w:val="vi-VN" w:eastAsia="en-US"/>
              </w:rPr>
            </w:pPr>
            <w:r w:rsidRPr="000655F0">
              <w:rPr>
                <w:rFonts w:eastAsia="Times New Roman"/>
                <w:szCs w:val="26"/>
                <w:lang w:val="vi-VN" w:eastAsia="en-US"/>
              </w:rPr>
              <w:t>1</w:t>
            </w:r>
          </w:p>
        </w:tc>
        <w:tc>
          <w:tcPr>
            <w:tcW w:w="1674" w:type="dxa"/>
            <w:shd w:val="clear" w:color="auto" w:fill="auto"/>
            <w:vAlign w:val="center"/>
          </w:tcPr>
          <w:p w14:paraId="1E7DA097" w14:textId="77777777" w:rsidR="00657209" w:rsidRPr="000655F0" w:rsidRDefault="00657209" w:rsidP="00394555">
            <w:pPr>
              <w:spacing w:before="60" w:after="60"/>
              <w:ind w:firstLine="0"/>
              <w:jc w:val="center"/>
              <w:rPr>
                <w:rFonts w:eastAsia="SimSun"/>
                <w:szCs w:val="26"/>
                <w:lang w:eastAsia="en-US"/>
              </w:rPr>
            </w:pPr>
            <w:r w:rsidRPr="000655F0">
              <w:rPr>
                <w:rFonts w:eastAsia="Arial"/>
                <w:noProof/>
                <w:szCs w:val="26"/>
                <w:lang w:eastAsia="en-US"/>
              </w:rPr>
              <w:t>Motor quạt hút</w:t>
            </w:r>
          </w:p>
        </w:tc>
        <w:tc>
          <w:tcPr>
            <w:tcW w:w="989" w:type="dxa"/>
            <w:vAlign w:val="center"/>
          </w:tcPr>
          <w:p w14:paraId="548678D3"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02</w:t>
            </w:r>
          </w:p>
        </w:tc>
        <w:tc>
          <w:tcPr>
            <w:tcW w:w="892" w:type="dxa"/>
            <w:shd w:val="clear" w:color="auto" w:fill="auto"/>
            <w:vAlign w:val="center"/>
          </w:tcPr>
          <w:p w14:paraId="45D62ACB"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val="sv-SE" w:eastAsia="en-US"/>
              </w:rPr>
              <w:t>Cái</w:t>
            </w:r>
          </w:p>
        </w:tc>
        <w:tc>
          <w:tcPr>
            <w:tcW w:w="5063" w:type="dxa"/>
            <w:shd w:val="clear" w:color="auto" w:fill="auto"/>
            <w:vAlign w:val="center"/>
          </w:tcPr>
          <w:p w14:paraId="4434760D" w14:textId="77777777" w:rsidR="00657209" w:rsidRPr="000655F0" w:rsidRDefault="00657209" w:rsidP="00394555">
            <w:pPr>
              <w:spacing w:before="40" w:after="40"/>
              <w:ind w:firstLine="0"/>
              <w:jc w:val="left"/>
              <w:rPr>
                <w:rFonts w:eastAsia="Times New Roman"/>
                <w:iCs/>
                <w:szCs w:val="26"/>
                <w:lang w:eastAsia="en-US"/>
              </w:rPr>
            </w:pPr>
            <w:r w:rsidRPr="000655F0">
              <w:rPr>
                <w:rFonts w:eastAsia="Times New Roman"/>
                <w:szCs w:val="26"/>
                <w:lang w:val="vi-VN" w:eastAsia="en-US"/>
              </w:rPr>
              <w:t xml:space="preserve">Nhà sản xuất: </w:t>
            </w:r>
            <w:r w:rsidRPr="000655F0">
              <w:rPr>
                <w:rFonts w:eastAsia="Times New Roman"/>
                <w:szCs w:val="26"/>
                <w:lang w:eastAsia="en-US"/>
              </w:rPr>
              <w:t>TECO Elec &amp; Mach.Co.Ltd</w:t>
            </w:r>
            <w:r w:rsidRPr="000655F0">
              <w:rPr>
                <w:rFonts w:eastAsia="Times New Roman"/>
                <w:szCs w:val="26"/>
                <w:lang w:val="vi-VN" w:eastAsia="en-US"/>
              </w:rPr>
              <w:br/>
            </w:r>
            <w:r w:rsidRPr="000655F0">
              <w:rPr>
                <w:rFonts w:eastAsia="Times New Roman"/>
                <w:iCs/>
                <w:szCs w:val="26"/>
                <w:lang w:val="vi-VN" w:eastAsia="en-US"/>
              </w:rPr>
              <w:t>Đặc tính kỹ thuật:</w:t>
            </w:r>
            <w:r w:rsidRPr="000655F0">
              <w:rPr>
                <w:rFonts w:eastAsia="Times New Roman"/>
                <w:iCs/>
                <w:szCs w:val="26"/>
                <w:lang w:val="vi-VN" w:eastAsia="en-US"/>
              </w:rPr>
              <w:br/>
              <w:t>- Điện áp: 380V/3pha/50Hz</w:t>
            </w:r>
            <w:r w:rsidRPr="000655F0">
              <w:rPr>
                <w:rFonts w:eastAsia="Times New Roman"/>
                <w:iCs/>
                <w:szCs w:val="26"/>
                <w:lang w:val="vi-VN" w:eastAsia="en-US"/>
              </w:rPr>
              <w:br/>
              <w:t xml:space="preserve">- </w:t>
            </w:r>
            <w:r w:rsidRPr="000655F0">
              <w:rPr>
                <w:rFonts w:eastAsia="Times New Roman"/>
                <w:iCs/>
                <w:szCs w:val="26"/>
                <w:lang w:eastAsia="en-US"/>
              </w:rPr>
              <w:t>Tốc độ vòng tua: 1445 rpm</w:t>
            </w:r>
          </w:p>
          <w:p w14:paraId="2BA1B56E" w14:textId="77777777" w:rsidR="00657209" w:rsidRPr="000655F0" w:rsidRDefault="00657209" w:rsidP="00394555">
            <w:pPr>
              <w:pStyle w:val="ListParagraph"/>
              <w:numPr>
                <w:ilvl w:val="0"/>
                <w:numId w:val="73"/>
              </w:numPr>
              <w:spacing w:before="40" w:after="40"/>
              <w:jc w:val="left"/>
              <w:rPr>
                <w:rFonts w:eastAsia="Times New Roman"/>
                <w:iCs/>
                <w:szCs w:val="26"/>
                <w:lang w:val="vi-VN" w:eastAsia="en-US"/>
              </w:rPr>
            </w:pPr>
            <w:r w:rsidRPr="000655F0">
              <w:rPr>
                <w:rFonts w:eastAsia="Times New Roman"/>
                <w:iCs/>
                <w:szCs w:val="26"/>
                <w:lang w:eastAsia="en-US"/>
              </w:rPr>
              <w:t xml:space="preserve">- </w:t>
            </w:r>
            <w:r w:rsidRPr="000655F0">
              <w:rPr>
                <w:rFonts w:eastAsia="Times New Roman"/>
                <w:iCs/>
                <w:szCs w:val="26"/>
                <w:lang w:val="vi-VN" w:eastAsia="en-US"/>
              </w:rPr>
              <w:t>Công suất motor: 4 kW</w:t>
            </w:r>
            <w:r w:rsidRPr="000655F0">
              <w:rPr>
                <w:rFonts w:eastAsia="Times New Roman"/>
                <w:iCs/>
                <w:szCs w:val="26"/>
                <w:lang w:val="vi-VN" w:eastAsia="en-US"/>
              </w:rPr>
              <w:br/>
              <w:t xml:space="preserve">- Vật liệu: </w:t>
            </w:r>
            <w:r w:rsidRPr="000655F0">
              <w:rPr>
                <w:rFonts w:eastAsia="Times New Roman"/>
                <w:iCs/>
                <w:szCs w:val="26"/>
                <w:lang w:eastAsia="en-US"/>
              </w:rPr>
              <w:t>Gang</w:t>
            </w:r>
            <w:r w:rsidRPr="000655F0">
              <w:rPr>
                <w:rFonts w:eastAsia="Times New Roman"/>
                <w:iCs/>
                <w:szCs w:val="26"/>
                <w:lang w:val="vi-VN" w:eastAsia="en-US"/>
              </w:rPr>
              <w:br/>
              <w:t xml:space="preserve">- Khối lượng: </w:t>
            </w:r>
            <w:r w:rsidRPr="000655F0">
              <w:rPr>
                <w:rFonts w:eastAsia="Times New Roman"/>
                <w:iCs/>
                <w:szCs w:val="26"/>
                <w:lang w:eastAsia="en-US"/>
              </w:rPr>
              <w:t>47,5</w:t>
            </w:r>
            <w:r w:rsidRPr="000655F0">
              <w:rPr>
                <w:rFonts w:eastAsia="Times New Roman"/>
                <w:iCs/>
                <w:szCs w:val="26"/>
                <w:lang w:val="vi-VN" w:eastAsia="en-US"/>
              </w:rPr>
              <w:t xml:space="preserve"> kg</w:t>
            </w:r>
          </w:p>
        </w:tc>
      </w:tr>
      <w:tr w:rsidR="000655F0" w:rsidRPr="000655F0" w14:paraId="3E448C02" w14:textId="77777777" w:rsidTr="00A44C40">
        <w:tc>
          <w:tcPr>
            <w:tcW w:w="664" w:type="dxa"/>
            <w:shd w:val="clear" w:color="auto" w:fill="auto"/>
            <w:vAlign w:val="center"/>
          </w:tcPr>
          <w:p w14:paraId="7A01C214" w14:textId="77777777" w:rsidR="00657209" w:rsidRPr="000655F0" w:rsidRDefault="00657209" w:rsidP="00394555">
            <w:pPr>
              <w:spacing w:before="60" w:after="60"/>
              <w:ind w:firstLine="0"/>
              <w:jc w:val="center"/>
              <w:rPr>
                <w:rFonts w:eastAsia="Times New Roman"/>
                <w:szCs w:val="26"/>
                <w:lang w:val="vi-VN" w:eastAsia="en-US"/>
              </w:rPr>
            </w:pPr>
            <w:r w:rsidRPr="000655F0">
              <w:rPr>
                <w:rFonts w:eastAsia="Times New Roman"/>
                <w:szCs w:val="26"/>
                <w:lang w:val="vi-VN" w:eastAsia="en-US"/>
              </w:rPr>
              <w:t>2</w:t>
            </w:r>
          </w:p>
        </w:tc>
        <w:tc>
          <w:tcPr>
            <w:tcW w:w="1674" w:type="dxa"/>
            <w:shd w:val="clear" w:color="auto" w:fill="auto"/>
            <w:vAlign w:val="center"/>
          </w:tcPr>
          <w:p w14:paraId="307F7DF7" w14:textId="77777777" w:rsidR="00657209" w:rsidRPr="000655F0" w:rsidRDefault="00657209" w:rsidP="00394555">
            <w:pPr>
              <w:spacing w:before="60" w:after="60"/>
              <w:ind w:firstLine="0"/>
              <w:jc w:val="center"/>
              <w:rPr>
                <w:rFonts w:ascii="Calibri" w:eastAsia="Arial" w:hAnsi="Calibri"/>
                <w:noProof/>
                <w:szCs w:val="26"/>
                <w:lang w:eastAsia="en-US"/>
              </w:rPr>
            </w:pPr>
            <w:r w:rsidRPr="000655F0">
              <w:rPr>
                <w:rFonts w:eastAsia="Times New Roman"/>
                <w:szCs w:val="26"/>
                <w:lang w:eastAsia="en-US"/>
              </w:rPr>
              <w:t>Buồng lọc</w:t>
            </w:r>
          </w:p>
        </w:tc>
        <w:tc>
          <w:tcPr>
            <w:tcW w:w="989" w:type="dxa"/>
            <w:vAlign w:val="center"/>
          </w:tcPr>
          <w:p w14:paraId="26103A95"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02</w:t>
            </w:r>
          </w:p>
        </w:tc>
        <w:tc>
          <w:tcPr>
            <w:tcW w:w="892" w:type="dxa"/>
            <w:shd w:val="clear" w:color="auto" w:fill="auto"/>
            <w:vAlign w:val="center"/>
          </w:tcPr>
          <w:p w14:paraId="57A43567" w14:textId="77777777" w:rsidR="00657209" w:rsidRPr="000655F0" w:rsidRDefault="00657209" w:rsidP="00394555">
            <w:pPr>
              <w:spacing w:before="60" w:after="60"/>
              <w:ind w:firstLine="0"/>
              <w:jc w:val="center"/>
              <w:rPr>
                <w:rFonts w:ascii="Calibri" w:eastAsia="SimSun" w:hAnsi="Calibri"/>
                <w:szCs w:val="26"/>
                <w:lang w:val="sv-SE" w:eastAsia="en-US"/>
              </w:rPr>
            </w:pPr>
            <w:r w:rsidRPr="000655F0">
              <w:rPr>
                <w:rFonts w:eastAsia="SimSun"/>
                <w:szCs w:val="26"/>
                <w:lang w:val="sv-SE" w:eastAsia="en-US"/>
              </w:rPr>
              <w:t>Cái</w:t>
            </w:r>
          </w:p>
        </w:tc>
        <w:tc>
          <w:tcPr>
            <w:tcW w:w="5063" w:type="dxa"/>
            <w:shd w:val="clear" w:color="auto" w:fill="auto"/>
            <w:vAlign w:val="center"/>
          </w:tcPr>
          <w:p w14:paraId="51A19100" w14:textId="77777777" w:rsidR="00657209" w:rsidRPr="000655F0" w:rsidRDefault="00657209" w:rsidP="00394555">
            <w:pPr>
              <w:spacing w:before="40" w:after="40"/>
              <w:ind w:firstLine="0"/>
              <w:jc w:val="left"/>
              <w:rPr>
                <w:rFonts w:ascii="Calibri" w:eastAsia="Times New Roman" w:hAnsi="Calibri"/>
                <w:szCs w:val="26"/>
                <w:lang w:val="sv-SE" w:eastAsia="en-US"/>
              </w:rPr>
            </w:pPr>
            <w:r w:rsidRPr="000655F0">
              <w:rPr>
                <w:rFonts w:eastAsia="Times New Roman"/>
                <w:iCs/>
                <w:szCs w:val="26"/>
                <w:lang w:val="vi-VN" w:eastAsia="en-US"/>
              </w:rPr>
              <w:t>Đặc tính kỹ thuật:</w:t>
            </w:r>
            <w:r w:rsidRPr="000655F0">
              <w:rPr>
                <w:rFonts w:eastAsia="Times New Roman"/>
                <w:iCs/>
                <w:szCs w:val="26"/>
                <w:lang w:val="vi-VN" w:eastAsia="en-US"/>
              </w:rPr>
              <w:br/>
              <w:t>- Kích thước: DxH</w:t>
            </w:r>
            <w:r w:rsidRPr="000655F0">
              <w:rPr>
                <w:rFonts w:eastAsia="Times New Roman"/>
                <w:iCs/>
                <w:szCs w:val="26"/>
                <w:lang w:val="sv-SE" w:eastAsia="en-US"/>
              </w:rPr>
              <w:t>xR</w:t>
            </w:r>
            <w:r w:rsidRPr="000655F0">
              <w:rPr>
                <w:rFonts w:eastAsia="Times New Roman"/>
                <w:iCs/>
                <w:szCs w:val="26"/>
                <w:lang w:val="vi-VN" w:eastAsia="en-US"/>
              </w:rPr>
              <w:t xml:space="preserve">= 796x580x540 mm </w:t>
            </w:r>
            <w:r w:rsidRPr="000655F0">
              <w:rPr>
                <w:rFonts w:eastAsia="Times New Roman"/>
                <w:iCs/>
                <w:szCs w:val="26"/>
                <w:lang w:val="vi-VN" w:eastAsia="en-US"/>
              </w:rPr>
              <w:br/>
              <w:t>- Vật liệu vỏ</w:t>
            </w:r>
            <w:r w:rsidRPr="000655F0">
              <w:rPr>
                <w:rFonts w:eastAsia="Times New Roman"/>
                <w:iCs/>
                <w:szCs w:val="26"/>
                <w:lang w:val="sv-SE" w:eastAsia="en-US"/>
              </w:rPr>
              <w:t>: Sắt</w:t>
            </w:r>
            <w:r w:rsidRPr="000655F0">
              <w:rPr>
                <w:rFonts w:eastAsia="Times New Roman"/>
                <w:iCs/>
                <w:szCs w:val="26"/>
                <w:lang w:val="vi-VN" w:eastAsia="en-US"/>
              </w:rPr>
              <w:br/>
              <w:t xml:space="preserve">- Bao gồm: </w:t>
            </w:r>
            <w:r w:rsidRPr="000655F0">
              <w:rPr>
                <w:rFonts w:eastAsia="Times New Roman"/>
                <w:iCs/>
                <w:szCs w:val="26"/>
                <w:lang w:val="sv-SE" w:eastAsia="en-US"/>
              </w:rPr>
              <w:t>Các lớp vật liệu lọc than hoạt tính.</w:t>
            </w:r>
          </w:p>
        </w:tc>
      </w:tr>
      <w:tr w:rsidR="000655F0" w:rsidRPr="000655F0" w14:paraId="30E531BD" w14:textId="77777777" w:rsidTr="00A44C40">
        <w:tc>
          <w:tcPr>
            <w:tcW w:w="664" w:type="dxa"/>
            <w:shd w:val="clear" w:color="auto" w:fill="auto"/>
            <w:vAlign w:val="center"/>
          </w:tcPr>
          <w:p w14:paraId="66BC0EDA" w14:textId="77777777" w:rsidR="00657209" w:rsidRPr="000655F0" w:rsidRDefault="00657209" w:rsidP="00394555">
            <w:pPr>
              <w:spacing w:before="80" w:after="80"/>
              <w:ind w:firstLine="0"/>
              <w:jc w:val="center"/>
              <w:rPr>
                <w:rFonts w:eastAsia="Times New Roman"/>
                <w:szCs w:val="26"/>
                <w:lang w:eastAsia="en-US"/>
              </w:rPr>
            </w:pPr>
            <w:r w:rsidRPr="000655F0">
              <w:rPr>
                <w:rFonts w:eastAsia="Times New Roman"/>
                <w:szCs w:val="26"/>
                <w:lang w:eastAsia="en-US"/>
              </w:rPr>
              <w:t>3</w:t>
            </w:r>
          </w:p>
        </w:tc>
        <w:tc>
          <w:tcPr>
            <w:tcW w:w="1674" w:type="dxa"/>
            <w:shd w:val="clear" w:color="auto" w:fill="auto"/>
            <w:vAlign w:val="center"/>
          </w:tcPr>
          <w:p w14:paraId="5792B123" w14:textId="77777777" w:rsidR="00657209" w:rsidRPr="000655F0" w:rsidRDefault="00657209" w:rsidP="00394555">
            <w:pPr>
              <w:spacing w:before="80" w:after="80"/>
              <w:ind w:firstLine="0"/>
              <w:jc w:val="center"/>
              <w:rPr>
                <w:rFonts w:ascii="Calibri" w:eastAsia="Times New Roman" w:hAnsi="Calibri"/>
                <w:szCs w:val="26"/>
                <w:lang w:eastAsia="en-US"/>
              </w:rPr>
            </w:pPr>
            <w:r w:rsidRPr="000655F0">
              <w:rPr>
                <w:rFonts w:eastAsia="Times New Roman"/>
                <w:szCs w:val="26"/>
                <w:lang w:eastAsia="en-US"/>
              </w:rPr>
              <w:t>Hệ thống đường ống hút</w:t>
            </w:r>
          </w:p>
        </w:tc>
        <w:tc>
          <w:tcPr>
            <w:tcW w:w="989" w:type="dxa"/>
            <w:vAlign w:val="center"/>
          </w:tcPr>
          <w:p w14:paraId="31A273CB" w14:textId="77777777" w:rsidR="00657209" w:rsidRPr="000655F0" w:rsidRDefault="00657209" w:rsidP="00394555">
            <w:pPr>
              <w:spacing w:before="80" w:after="80"/>
              <w:ind w:firstLine="0"/>
              <w:jc w:val="center"/>
              <w:rPr>
                <w:rFonts w:eastAsia="SimSun"/>
                <w:szCs w:val="26"/>
                <w:lang w:val="sv-SE" w:eastAsia="en-US"/>
              </w:rPr>
            </w:pPr>
            <w:r w:rsidRPr="000655F0">
              <w:rPr>
                <w:rFonts w:eastAsia="SimSun"/>
                <w:szCs w:val="26"/>
                <w:lang w:val="sv-SE" w:eastAsia="en-US"/>
              </w:rPr>
              <w:t>02</w:t>
            </w:r>
          </w:p>
        </w:tc>
        <w:tc>
          <w:tcPr>
            <w:tcW w:w="892" w:type="dxa"/>
            <w:shd w:val="clear" w:color="auto" w:fill="auto"/>
            <w:vAlign w:val="center"/>
          </w:tcPr>
          <w:p w14:paraId="4040F1B0" w14:textId="77777777" w:rsidR="00657209" w:rsidRPr="000655F0" w:rsidRDefault="00657209" w:rsidP="00394555">
            <w:pPr>
              <w:spacing w:before="80" w:after="80"/>
              <w:ind w:firstLine="0"/>
              <w:jc w:val="center"/>
              <w:rPr>
                <w:rFonts w:eastAsia="SimSun"/>
                <w:szCs w:val="26"/>
                <w:lang w:val="sv-SE" w:eastAsia="en-US"/>
              </w:rPr>
            </w:pPr>
            <w:r w:rsidRPr="000655F0">
              <w:rPr>
                <w:rFonts w:eastAsia="SimSun"/>
                <w:szCs w:val="26"/>
                <w:lang w:val="sv-SE" w:eastAsia="en-US"/>
              </w:rPr>
              <w:t>Bộ</w:t>
            </w:r>
          </w:p>
        </w:tc>
        <w:tc>
          <w:tcPr>
            <w:tcW w:w="5063" w:type="dxa"/>
            <w:shd w:val="clear" w:color="auto" w:fill="auto"/>
            <w:vAlign w:val="center"/>
          </w:tcPr>
          <w:p w14:paraId="1684B698" w14:textId="77777777" w:rsidR="00657209" w:rsidRPr="000655F0" w:rsidRDefault="00657209" w:rsidP="00394555">
            <w:pPr>
              <w:spacing w:before="80" w:after="80"/>
              <w:ind w:firstLine="0"/>
              <w:jc w:val="left"/>
              <w:rPr>
                <w:rFonts w:eastAsia="Times New Roman"/>
                <w:iCs/>
                <w:szCs w:val="26"/>
                <w:lang w:val="sv-SE" w:eastAsia="en-US"/>
              </w:rPr>
            </w:pPr>
            <w:r w:rsidRPr="000655F0">
              <w:rPr>
                <w:rFonts w:eastAsia="Times New Roman"/>
                <w:iCs/>
                <w:szCs w:val="26"/>
                <w:lang w:val="vi-VN" w:eastAsia="en-US"/>
              </w:rPr>
              <w:t>Đặc tính kỹ thuật:</w:t>
            </w:r>
            <w:r w:rsidRPr="000655F0">
              <w:rPr>
                <w:rFonts w:eastAsia="Times New Roman"/>
                <w:iCs/>
                <w:szCs w:val="26"/>
                <w:lang w:val="vi-VN" w:eastAsia="en-US"/>
              </w:rPr>
              <w:br/>
            </w:r>
            <w:r w:rsidRPr="000655F0">
              <w:rPr>
                <w:rFonts w:eastAsia="Times New Roman"/>
                <w:iCs/>
                <w:szCs w:val="26"/>
                <w:lang w:val="sv-SE" w:eastAsia="en-US"/>
              </w:rPr>
              <w:t>- Đường kính: 350mm</w:t>
            </w:r>
          </w:p>
          <w:p w14:paraId="7C5DADE5" w14:textId="77777777" w:rsidR="00657209" w:rsidRPr="000655F0" w:rsidRDefault="00657209" w:rsidP="00394555">
            <w:pPr>
              <w:pStyle w:val="ListParagraph"/>
              <w:numPr>
                <w:ilvl w:val="0"/>
                <w:numId w:val="73"/>
              </w:numPr>
              <w:spacing w:before="80" w:after="80"/>
              <w:jc w:val="left"/>
              <w:rPr>
                <w:rFonts w:eastAsia="Times New Roman"/>
                <w:szCs w:val="26"/>
                <w:lang w:eastAsia="en-US"/>
              </w:rPr>
            </w:pPr>
            <w:r w:rsidRPr="000655F0">
              <w:rPr>
                <w:rFonts w:eastAsia="Times New Roman"/>
                <w:szCs w:val="26"/>
                <w:lang w:eastAsia="en-US"/>
              </w:rPr>
              <w:t>- Vật liệu:</w:t>
            </w:r>
            <w:r w:rsidR="00D418A2" w:rsidRPr="000655F0">
              <w:rPr>
                <w:rFonts w:eastAsia="Times New Roman"/>
                <w:szCs w:val="26"/>
                <w:lang w:eastAsia="en-US"/>
              </w:rPr>
              <w:t xml:space="preserve"> Sắt</w:t>
            </w:r>
          </w:p>
        </w:tc>
      </w:tr>
      <w:tr w:rsidR="000655F0" w:rsidRPr="000655F0" w14:paraId="20AC4B0E" w14:textId="77777777" w:rsidTr="00A44C40">
        <w:tc>
          <w:tcPr>
            <w:tcW w:w="664" w:type="dxa"/>
            <w:shd w:val="clear" w:color="auto" w:fill="auto"/>
            <w:vAlign w:val="center"/>
          </w:tcPr>
          <w:p w14:paraId="63B1E9C3" w14:textId="77777777" w:rsidR="00657209" w:rsidRPr="000655F0" w:rsidRDefault="00657209" w:rsidP="00394555">
            <w:pPr>
              <w:spacing w:before="40" w:after="40"/>
              <w:ind w:firstLine="0"/>
              <w:jc w:val="center"/>
              <w:rPr>
                <w:rFonts w:eastAsia="Times New Roman"/>
                <w:szCs w:val="26"/>
                <w:lang w:eastAsia="en-US"/>
              </w:rPr>
            </w:pPr>
            <w:r w:rsidRPr="000655F0">
              <w:rPr>
                <w:rFonts w:eastAsia="Times New Roman"/>
                <w:szCs w:val="26"/>
                <w:lang w:eastAsia="en-US"/>
              </w:rPr>
              <w:t>4</w:t>
            </w:r>
          </w:p>
        </w:tc>
        <w:tc>
          <w:tcPr>
            <w:tcW w:w="1674" w:type="dxa"/>
            <w:shd w:val="clear" w:color="auto" w:fill="auto"/>
            <w:vAlign w:val="center"/>
          </w:tcPr>
          <w:p w14:paraId="3B61D055" w14:textId="77777777" w:rsidR="00657209" w:rsidRPr="000655F0" w:rsidRDefault="00657209" w:rsidP="00394555">
            <w:pPr>
              <w:spacing w:before="40" w:after="40"/>
              <w:ind w:firstLine="0"/>
              <w:jc w:val="center"/>
              <w:rPr>
                <w:rFonts w:ascii="Calibri" w:eastAsia="Times New Roman" w:hAnsi="Calibri"/>
                <w:szCs w:val="26"/>
                <w:lang w:val="vi-VN" w:eastAsia="en-US"/>
              </w:rPr>
            </w:pPr>
            <w:r w:rsidRPr="000655F0">
              <w:rPr>
                <w:rFonts w:eastAsia="Times New Roman"/>
                <w:szCs w:val="26"/>
                <w:lang w:eastAsia="en-US"/>
              </w:rPr>
              <w:t>Ống thải</w:t>
            </w:r>
          </w:p>
        </w:tc>
        <w:tc>
          <w:tcPr>
            <w:tcW w:w="989" w:type="dxa"/>
            <w:vAlign w:val="center"/>
          </w:tcPr>
          <w:p w14:paraId="32821556" w14:textId="77777777" w:rsidR="00657209" w:rsidRPr="000655F0" w:rsidRDefault="00657209" w:rsidP="00394555">
            <w:pPr>
              <w:spacing w:before="40" w:after="40"/>
              <w:ind w:firstLine="0"/>
              <w:jc w:val="center"/>
              <w:rPr>
                <w:rFonts w:eastAsia="SimSun"/>
                <w:szCs w:val="26"/>
                <w:lang w:val="sv-SE" w:eastAsia="en-US"/>
              </w:rPr>
            </w:pPr>
            <w:r w:rsidRPr="000655F0">
              <w:rPr>
                <w:rFonts w:eastAsia="SimSun"/>
                <w:szCs w:val="26"/>
                <w:lang w:val="sv-SE" w:eastAsia="en-US"/>
              </w:rPr>
              <w:t>02</w:t>
            </w:r>
          </w:p>
        </w:tc>
        <w:tc>
          <w:tcPr>
            <w:tcW w:w="892" w:type="dxa"/>
            <w:shd w:val="clear" w:color="auto" w:fill="auto"/>
            <w:vAlign w:val="center"/>
          </w:tcPr>
          <w:p w14:paraId="43795085" w14:textId="77777777" w:rsidR="00657209" w:rsidRPr="000655F0" w:rsidRDefault="00657209" w:rsidP="00394555">
            <w:pPr>
              <w:spacing w:before="40" w:after="40"/>
              <w:ind w:firstLine="0"/>
              <w:jc w:val="center"/>
              <w:rPr>
                <w:rFonts w:ascii="Calibri" w:eastAsia="SimSun" w:hAnsi="Calibri"/>
                <w:szCs w:val="26"/>
                <w:lang w:val="sv-SE" w:eastAsia="en-US"/>
              </w:rPr>
            </w:pPr>
            <w:r w:rsidRPr="000655F0">
              <w:rPr>
                <w:rFonts w:eastAsia="SimSun"/>
                <w:szCs w:val="26"/>
                <w:lang w:val="sv-SE" w:eastAsia="en-US"/>
              </w:rPr>
              <w:t>Cái</w:t>
            </w:r>
          </w:p>
        </w:tc>
        <w:tc>
          <w:tcPr>
            <w:tcW w:w="5063" w:type="dxa"/>
            <w:shd w:val="clear" w:color="auto" w:fill="auto"/>
            <w:vAlign w:val="center"/>
          </w:tcPr>
          <w:p w14:paraId="2012D4B6" w14:textId="77777777" w:rsidR="00657209" w:rsidRPr="000655F0" w:rsidRDefault="00657209" w:rsidP="00394555">
            <w:pPr>
              <w:widowControl w:val="0"/>
              <w:tabs>
                <w:tab w:val="left" w:pos="6720"/>
              </w:tabs>
              <w:spacing w:before="20" w:after="20"/>
              <w:ind w:firstLine="0"/>
              <w:rPr>
                <w:rFonts w:eastAsia="SimSun"/>
                <w:szCs w:val="26"/>
                <w:lang w:val="fr-FR" w:eastAsia="vi-VN"/>
              </w:rPr>
            </w:pPr>
            <w:r w:rsidRPr="000655F0">
              <w:rPr>
                <w:rFonts w:eastAsia="SimSun"/>
                <w:szCs w:val="26"/>
                <w:lang w:val="fr-FR" w:eastAsia="vi-VN"/>
              </w:rPr>
              <w:t>- Đường kính: 280mm</w:t>
            </w:r>
          </w:p>
          <w:p w14:paraId="0D770E28" w14:textId="77777777" w:rsidR="00657209" w:rsidRPr="000655F0" w:rsidRDefault="00657209" w:rsidP="00394555">
            <w:pPr>
              <w:widowControl w:val="0"/>
              <w:tabs>
                <w:tab w:val="left" w:pos="6720"/>
              </w:tabs>
              <w:spacing w:before="20" w:after="20"/>
              <w:ind w:firstLine="0"/>
              <w:rPr>
                <w:rFonts w:eastAsia="SimSun"/>
                <w:szCs w:val="26"/>
                <w:lang w:val="fr-FR" w:eastAsia="vi-VN"/>
              </w:rPr>
            </w:pPr>
            <w:r w:rsidRPr="000655F0">
              <w:rPr>
                <w:rFonts w:eastAsia="SimSun"/>
                <w:szCs w:val="26"/>
                <w:lang w:val="fr-FR" w:eastAsia="vi-VN"/>
              </w:rPr>
              <w:t>- Chiều cao: 6m</w:t>
            </w:r>
          </w:p>
          <w:p w14:paraId="2B66C550" w14:textId="77777777" w:rsidR="00657209" w:rsidRPr="000655F0" w:rsidRDefault="00657209" w:rsidP="00394555">
            <w:pPr>
              <w:spacing w:before="40" w:after="40"/>
              <w:ind w:firstLine="0"/>
              <w:jc w:val="left"/>
              <w:rPr>
                <w:rFonts w:ascii="Calibri" w:eastAsia="Times New Roman" w:hAnsi="Calibri"/>
                <w:szCs w:val="26"/>
                <w:lang w:val="vi-VN" w:eastAsia="en-US"/>
              </w:rPr>
            </w:pPr>
            <w:r w:rsidRPr="000655F0">
              <w:rPr>
                <w:rFonts w:eastAsia="SimSun"/>
                <w:szCs w:val="26"/>
                <w:lang w:val="fr-FR" w:eastAsia="vi-VN"/>
              </w:rPr>
              <w:t xml:space="preserve">-Vật liệu: </w:t>
            </w:r>
            <w:r w:rsidRPr="000655F0">
              <w:rPr>
                <w:rFonts w:eastAsia="SimSun"/>
                <w:szCs w:val="26"/>
                <w:lang w:val="fr-FR" w:eastAsia="en-US"/>
              </w:rPr>
              <w:t>Composite</w:t>
            </w:r>
          </w:p>
        </w:tc>
      </w:tr>
    </w:tbl>
    <w:p w14:paraId="0CC82C62"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765B6C56" w14:textId="77777777" w:rsidR="00657209" w:rsidRPr="000655F0" w:rsidRDefault="00657209" w:rsidP="00657209">
      <w:pPr>
        <w:spacing w:before="0" w:after="0"/>
        <w:ind w:firstLine="0"/>
        <w:rPr>
          <w:rFonts w:eastAsia="SimSun"/>
          <w:vanish/>
          <w:szCs w:val="22"/>
          <w:lang w:val="vi-VN" w:eastAsia="en-US"/>
        </w:rPr>
      </w:pPr>
    </w:p>
    <w:p w14:paraId="2C581D0C" w14:textId="77777777" w:rsidR="00657209" w:rsidRPr="000655F0" w:rsidRDefault="00657209" w:rsidP="00657209">
      <w:pPr>
        <w:spacing w:before="60" w:after="60"/>
        <w:ind w:firstLine="0"/>
        <w:rPr>
          <w:rFonts w:eastAsia="SimSun"/>
          <w:b/>
          <w:iCs/>
          <w:szCs w:val="26"/>
          <w:lang w:val="vi-VN" w:eastAsia="en-US"/>
        </w:rPr>
      </w:pPr>
      <w:r w:rsidRPr="000655F0">
        <w:rPr>
          <w:rFonts w:eastAsia="SimSun"/>
          <w:b/>
          <w:szCs w:val="26"/>
          <w:lang w:val="nb-NO" w:eastAsia="en-US"/>
        </w:rPr>
        <w:t xml:space="preserve">3.2.6. Hệ thống </w:t>
      </w:r>
      <w:r w:rsidRPr="000655F0">
        <w:rPr>
          <w:rFonts w:eastAsia="SimSun"/>
          <w:b/>
          <w:iCs/>
          <w:szCs w:val="26"/>
          <w:lang w:val="vi-VN" w:eastAsia="en-US"/>
        </w:rPr>
        <w:t>xử lý hơi hóa chất phát sinh trong quá trình tẩy rửa alkali của xưởng tole mạ kẽm 2</w:t>
      </w:r>
    </w:p>
    <w:p w14:paraId="4B5F2E4D" w14:textId="77777777" w:rsidR="00657209" w:rsidRPr="000655F0" w:rsidRDefault="00657209" w:rsidP="00657209">
      <w:pPr>
        <w:spacing w:before="60" w:after="60"/>
        <w:rPr>
          <w:szCs w:val="26"/>
          <w:lang w:val="es-ES"/>
        </w:rPr>
      </w:pPr>
      <w:r w:rsidRPr="000655F0">
        <w:rPr>
          <w:szCs w:val="26"/>
          <w:lang w:val="es-ES"/>
        </w:rPr>
        <w:t>Cuộn tole nguyên liệu sẽ được tẩy alkali (tẩy bazơ) trước khi nung. Hóa chất sử dụng cho công đoạn này là FC-4371.</w:t>
      </w:r>
    </w:p>
    <w:p w14:paraId="1D800AC1" w14:textId="77777777" w:rsidR="00657209" w:rsidRPr="000655F0" w:rsidRDefault="00657209" w:rsidP="00657209">
      <w:pPr>
        <w:spacing w:before="60" w:after="60"/>
        <w:rPr>
          <w:szCs w:val="26"/>
          <w:lang w:val="es-ES"/>
        </w:rPr>
      </w:pPr>
      <w:r w:rsidRPr="000655F0">
        <w:rPr>
          <w:szCs w:val="26"/>
          <w:lang w:val="es-ES"/>
        </w:rPr>
        <w:lastRenderedPageBreak/>
        <w:t>Thành phần hóa chất rửa alkali đều là những chất có tính kiềm mạnh, tính ăn mòn cao khi tiếp xúc. Các chất này cũng có nhiệt độ nóng chảy rất cao, trong điều kiện rửa alkali ở nhiệt độ 25-30</w:t>
      </w:r>
      <w:r w:rsidRPr="000655F0">
        <w:rPr>
          <w:szCs w:val="26"/>
          <w:vertAlign w:val="superscript"/>
          <w:lang w:val="es-ES"/>
        </w:rPr>
        <w:t>0</w:t>
      </w:r>
      <w:r w:rsidRPr="000655F0">
        <w:rPr>
          <w:szCs w:val="26"/>
          <w:lang w:val="es-ES"/>
        </w:rPr>
        <w:t>C thì các chất trong dung dịch rửa alkali kém bay hơi. Tuy nhiên, trong điều kiện nhiệt độ nóng ẩm, công nhân làm việc xung quanh khu vực này sẽ bị ảnh hưởng.</w:t>
      </w:r>
    </w:p>
    <w:p w14:paraId="54294C3A" w14:textId="77777777" w:rsidR="00657209" w:rsidRPr="000655F0" w:rsidRDefault="00657209" w:rsidP="00657209">
      <w:pPr>
        <w:spacing w:before="60" w:after="60"/>
        <w:rPr>
          <w:b/>
          <w:bCs/>
          <w:i/>
          <w:noProof/>
          <w:szCs w:val="26"/>
          <w:lang w:val="es-ES"/>
        </w:rPr>
      </w:pPr>
      <w:r w:rsidRPr="000655F0">
        <w:rPr>
          <w:szCs w:val="26"/>
          <w:lang w:val="es-ES"/>
        </w:rPr>
        <w:t xml:space="preserve">Khi tiếp xúc phải hóa chất kiềm sẽ ảnh hưởng đến các bộ phận và sức khỏe của công nhân, cụ thể là gây ăn mòn, mẩn ngứa, tấy đỏ da; nếu tiếp xúc với mắt có thể hủy hoại tinh thể hoặc gây mù. </w:t>
      </w:r>
    </w:p>
    <w:p w14:paraId="4F5E3D2A" w14:textId="77777777" w:rsidR="00657209" w:rsidRPr="000655F0" w:rsidRDefault="00657209" w:rsidP="00657209">
      <w:pPr>
        <w:spacing w:before="60" w:after="60"/>
        <w:rPr>
          <w:rFonts w:eastAsia="SimSun"/>
          <w:b/>
          <w:iCs/>
          <w:szCs w:val="26"/>
          <w:lang w:val="es-ES" w:eastAsia="en-US"/>
        </w:rPr>
      </w:pPr>
      <w:r w:rsidRPr="000655F0">
        <w:rPr>
          <w:rFonts w:eastAsia="SimSun"/>
          <w:szCs w:val="26"/>
          <w:lang w:val="nb-NO" w:eastAsia="en-US"/>
        </w:rPr>
        <w:t xml:space="preserve">Công ty đã lắp đặt 01 hệ thống xử lý </w:t>
      </w:r>
      <w:r w:rsidRPr="000655F0">
        <w:rPr>
          <w:rFonts w:eastAsia="SimSun"/>
          <w:bCs/>
          <w:iCs/>
          <w:szCs w:val="26"/>
          <w:lang w:val="vi-VN" w:eastAsia="en-US"/>
        </w:rPr>
        <w:t xml:space="preserve">hơi hóa chất phát sinh trong quá trình tẩy rửa alkali của xưởng tole mạ kẽm </w:t>
      </w:r>
      <w:r w:rsidRPr="000655F0">
        <w:rPr>
          <w:rFonts w:eastAsia="SimSun"/>
          <w:bCs/>
          <w:iCs/>
          <w:szCs w:val="26"/>
          <w:lang w:val="es-ES" w:eastAsia="en-US"/>
        </w:rPr>
        <w:t>2, công suất 30.000 m</w:t>
      </w:r>
      <w:r w:rsidRPr="000655F0">
        <w:rPr>
          <w:rFonts w:eastAsia="SimSun"/>
          <w:bCs/>
          <w:iCs/>
          <w:szCs w:val="26"/>
          <w:vertAlign w:val="superscript"/>
          <w:lang w:val="es-ES" w:eastAsia="en-US"/>
        </w:rPr>
        <w:t>3</w:t>
      </w:r>
      <w:r w:rsidRPr="000655F0">
        <w:rPr>
          <w:rFonts w:eastAsia="SimSun"/>
          <w:bCs/>
          <w:iCs/>
          <w:szCs w:val="26"/>
          <w:lang w:val="es-ES" w:eastAsia="en-US"/>
        </w:rPr>
        <w:t>/giờ.</w:t>
      </w:r>
    </w:p>
    <w:p w14:paraId="6D5D43E7" w14:textId="77777777" w:rsidR="00657209" w:rsidRPr="000655F0" w:rsidRDefault="00657209" w:rsidP="00657209">
      <w:pPr>
        <w:rPr>
          <w:rFonts w:eastAsia="SimSun"/>
          <w:szCs w:val="26"/>
          <w:lang w:val="es-ES" w:eastAsia="en-US"/>
        </w:rPr>
      </w:pPr>
      <w:r w:rsidRPr="000655F0">
        <w:rPr>
          <w:rFonts w:eastAsia="SimSun"/>
          <w:szCs w:val="26"/>
          <w:lang w:val="nb-NO" w:eastAsia="en-US"/>
        </w:rPr>
        <w:t xml:space="preserve">Công trình đã được XNHT theo </w:t>
      </w:r>
      <w:r w:rsidRPr="000655F0">
        <w:rPr>
          <w:szCs w:val="26"/>
          <w:lang w:val="it-IT" w:eastAsia="en-US"/>
        </w:rPr>
        <w:t xml:space="preserve">Giấy </w:t>
      </w:r>
      <w:r w:rsidRPr="000655F0">
        <w:rPr>
          <w:lang w:val="nb-NO"/>
        </w:rPr>
        <w:t xml:space="preserve">xác nhận hoàn thành công trình bảo vệ môi trường số </w:t>
      </w:r>
      <w:r w:rsidRPr="000655F0">
        <w:rPr>
          <w:rFonts w:eastAsia="Times New Roman"/>
          <w:spacing w:val="-1"/>
          <w:lang w:val="sv-SE" w:eastAsia="en-US"/>
        </w:rPr>
        <w:t>441/GXN-STNMT ngày 14/02/2022 của Sở Tài nguyên và Môi trường tỉnh Bình Dương.</w:t>
      </w:r>
    </w:p>
    <w:p w14:paraId="2E02F858" w14:textId="77777777" w:rsidR="00657209" w:rsidRPr="000655F0" w:rsidRDefault="00657209" w:rsidP="00657209">
      <w:pPr>
        <w:spacing w:before="60" w:after="60"/>
        <w:rPr>
          <w:rFonts w:eastAsia="SimSun"/>
          <w:szCs w:val="26"/>
          <w:lang w:val="nb-NO" w:eastAsia="en-US"/>
        </w:rPr>
      </w:pPr>
      <w:r w:rsidRPr="000655F0">
        <w:rPr>
          <w:rFonts w:eastAsia="SimSun"/>
          <w:szCs w:val="26"/>
          <w:lang w:val="nb-NO" w:eastAsia="en-US"/>
        </w:rPr>
        <w:t>Sơ đồ công nghệ như sau:</w:t>
      </w:r>
    </w:p>
    <w:p w14:paraId="42FE1286" w14:textId="77777777" w:rsidR="00657209" w:rsidRPr="000655F0" w:rsidRDefault="00657209" w:rsidP="00657209">
      <w:pPr>
        <w:ind w:firstLine="0"/>
        <w:jc w:val="left"/>
        <w:rPr>
          <w:rFonts w:eastAsia="Calibri"/>
          <w:bCs/>
          <w:i/>
          <w:iCs/>
          <w:sz w:val="10"/>
          <w:szCs w:val="10"/>
          <w:lang w:val="da-DK" w:eastAsia="en-US"/>
        </w:rPr>
      </w:pPr>
      <w:r w:rsidRPr="000655F0">
        <w:object w:dxaOrig="10230" w:dyaOrig="5956" w14:anchorId="09E92064">
          <v:shape id="_x0000_i1040" type="#_x0000_t75" style="width:455.65pt;height:292.3pt" o:ole="">
            <v:imagedata r:id="rId81" o:title=""/>
          </v:shape>
          <o:OLEObject Type="Embed" ProgID="Visio.Drawing.15" ShapeID="_x0000_i1040" DrawAspect="Content" ObjectID="_1728729951" r:id="rId82"/>
        </w:object>
      </w:r>
    </w:p>
    <w:p w14:paraId="28196E41" w14:textId="77777777" w:rsidR="00657209" w:rsidRPr="000655F0" w:rsidRDefault="00657209" w:rsidP="00657209">
      <w:pPr>
        <w:jc w:val="center"/>
        <w:rPr>
          <w:rFonts w:eastAsia="SimSun"/>
          <w:i/>
          <w:iCs/>
          <w:szCs w:val="26"/>
          <w:lang w:val="nb-NO" w:eastAsia="en-US"/>
        </w:rPr>
      </w:pPr>
      <w:bookmarkStart w:id="508" w:name="_Toc117611151"/>
      <w:r w:rsidRPr="000655F0">
        <w:rPr>
          <w:i/>
          <w:iCs/>
          <w:lang w:val="da-DK"/>
        </w:rPr>
        <w:t xml:space="preserve">Hình 3. </w:t>
      </w:r>
      <w:r w:rsidR="0028610E" w:rsidRPr="000655F0">
        <w:rPr>
          <w:i/>
          <w:iCs/>
        </w:rPr>
        <w:fldChar w:fldCharType="begin"/>
      </w:r>
      <w:r w:rsidRPr="000655F0">
        <w:rPr>
          <w:i/>
          <w:iCs/>
          <w:lang w:val="da-DK"/>
        </w:rPr>
        <w:instrText xml:space="preserve"> SEQ Hình_3. \* ARABIC </w:instrText>
      </w:r>
      <w:r w:rsidR="0028610E" w:rsidRPr="000655F0">
        <w:rPr>
          <w:i/>
          <w:iCs/>
        </w:rPr>
        <w:fldChar w:fldCharType="separate"/>
      </w:r>
      <w:r w:rsidRPr="000655F0">
        <w:rPr>
          <w:i/>
          <w:iCs/>
          <w:noProof/>
          <w:lang w:val="da-DK"/>
        </w:rPr>
        <w:t>24</w:t>
      </w:r>
      <w:r w:rsidR="0028610E" w:rsidRPr="000655F0">
        <w:rPr>
          <w:i/>
          <w:iCs/>
          <w:noProof/>
        </w:rPr>
        <w:fldChar w:fldCharType="end"/>
      </w:r>
      <w:r w:rsidRPr="000655F0">
        <w:rPr>
          <w:i/>
          <w:iCs/>
          <w:lang w:val="da-DK"/>
        </w:rPr>
        <w:t xml:space="preserve">. Sơ đồ công nghệ </w:t>
      </w:r>
      <w:r w:rsidRPr="000655F0">
        <w:rPr>
          <w:rFonts w:eastAsia="SimSun"/>
          <w:i/>
          <w:iCs/>
          <w:szCs w:val="26"/>
          <w:lang w:val="nb-NO" w:eastAsia="en-US"/>
        </w:rPr>
        <w:t xml:space="preserve">hệ thống </w:t>
      </w:r>
      <w:r w:rsidRPr="000655F0">
        <w:rPr>
          <w:rFonts w:eastAsia="SimSun"/>
          <w:bCs/>
          <w:i/>
          <w:szCs w:val="26"/>
          <w:lang w:val="vi-VN" w:eastAsia="en-US"/>
        </w:rPr>
        <w:t xml:space="preserve">hơi hóa chất phát sinh trong quá trình </w:t>
      </w:r>
      <w:r w:rsidRPr="000655F0">
        <w:rPr>
          <w:rFonts w:eastAsia="SimSun"/>
          <w:bCs/>
          <w:i/>
          <w:szCs w:val="26"/>
          <w:lang w:val="vi-VN" w:eastAsia="en-US"/>
        </w:rPr>
        <w:br/>
        <w:t xml:space="preserve">tẩy rửa alkali của xưởng tole mạ kẽm </w:t>
      </w:r>
      <w:r w:rsidRPr="000655F0">
        <w:rPr>
          <w:rFonts w:eastAsia="SimSun"/>
          <w:bCs/>
          <w:i/>
          <w:szCs w:val="26"/>
          <w:lang w:val="da-DK" w:eastAsia="en-US"/>
        </w:rPr>
        <w:t>2</w:t>
      </w:r>
      <w:r w:rsidRPr="000655F0">
        <w:rPr>
          <w:rFonts w:eastAsia="SimSun"/>
          <w:bCs/>
          <w:i/>
          <w:iCs/>
          <w:szCs w:val="26"/>
          <w:lang w:val="da-DK" w:eastAsia="en-US"/>
        </w:rPr>
        <w:t>, công suất 30.000 m</w:t>
      </w:r>
      <w:r w:rsidRPr="000655F0">
        <w:rPr>
          <w:rFonts w:eastAsia="SimSun"/>
          <w:bCs/>
          <w:i/>
          <w:iCs/>
          <w:szCs w:val="26"/>
          <w:vertAlign w:val="superscript"/>
          <w:lang w:val="da-DK" w:eastAsia="en-US"/>
        </w:rPr>
        <w:t>3</w:t>
      </w:r>
      <w:r w:rsidRPr="000655F0">
        <w:rPr>
          <w:rFonts w:eastAsia="SimSun"/>
          <w:bCs/>
          <w:i/>
          <w:iCs/>
          <w:szCs w:val="26"/>
          <w:lang w:val="da-DK" w:eastAsia="en-US"/>
        </w:rPr>
        <w:t>/giờ</w:t>
      </w:r>
      <w:bookmarkEnd w:id="508"/>
    </w:p>
    <w:p w14:paraId="72A789B4" w14:textId="77777777" w:rsidR="00657209" w:rsidRPr="000655F0" w:rsidRDefault="00657209" w:rsidP="00657209">
      <w:pPr>
        <w:rPr>
          <w:rFonts w:eastAsia="SimSun"/>
          <w:b/>
          <w:bCs/>
          <w:szCs w:val="26"/>
          <w:lang w:val="nb-NO" w:eastAsia="en-US"/>
        </w:rPr>
      </w:pPr>
      <w:r w:rsidRPr="000655F0">
        <w:rPr>
          <w:rFonts w:eastAsia="SimSun"/>
          <w:b/>
          <w:bCs/>
          <w:szCs w:val="26"/>
          <w:lang w:val="nb-NO" w:eastAsia="en-US"/>
        </w:rPr>
        <w:t>Thuyết minh quy trình công nghệ:</w:t>
      </w:r>
    </w:p>
    <w:p w14:paraId="205AB348" w14:textId="77777777" w:rsidR="00657209" w:rsidRPr="000655F0" w:rsidRDefault="00657209" w:rsidP="00657209">
      <w:pPr>
        <w:rPr>
          <w:szCs w:val="26"/>
          <w:lang w:val="es-ES"/>
        </w:rPr>
      </w:pPr>
      <w:r w:rsidRPr="000655F0">
        <w:rPr>
          <w:szCs w:val="26"/>
          <w:lang w:val="es-ES"/>
        </w:rPr>
        <w:t xml:space="preserve">Hơi hóa chất </w:t>
      </w:r>
      <w:r w:rsidRPr="000655F0">
        <w:rPr>
          <w:rFonts w:eastAsia="SimSun"/>
          <w:bCs/>
          <w:iCs/>
          <w:szCs w:val="26"/>
          <w:lang w:val="vi-VN" w:eastAsia="en-US"/>
        </w:rPr>
        <w:t>phát sinh trong quá trình</w:t>
      </w:r>
      <w:r w:rsidRPr="000655F0">
        <w:rPr>
          <w:rFonts w:eastAsia="SimSun"/>
          <w:bCs/>
          <w:iCs/>
          <w:szCs w:val="26"/>
          <w:lang w:val="nb-NO" w:eastAsia="en-US"/>
        </w:rPr>
        <w:t xml:space="preserve"> </w:t>
      </w:r>
      <w:r w:rsidRPr="000655F0">
        <w:rPr>
          <w:rFonts w:eastAsia="SimSun"/>
          <w:bCs/>
          <w:iCs/>
          <w:szCs w:val="26"/>
          <w:lang w:val="vi-VN" w:eastAsia="en-US"/>
        </w:rPr>
        <w:t xml:space="preserve">tẩy rửa alkali của xưởng tole mạ kẽm </w:t>
      </w:r>
      <w:r w:rsidRPr="000655F0">
        <w:rPr>
          <w:rFonts w:eastAsia="SimSun"/>
          <w:bCs/>
          <w:iCs/>
          <w:szCs w:val="26"/>
          <w:lang w:val="nb-NO" w:eastAsia="en-US"/>
        </w:rPr>
        <w:t>2</w:t>
      </w:r>
      <w:r w:rsidRPr="000655F0">
        <w:rPr>
          <w:rFonts w:eastAsia="SimSun"/>
          <w:bCs/>
          <w:i/>
          <w:szCs w:val="26"/>
          <w:lang w:val="nb-NO" w:eastAsia="en-US"/>
        </w:rPr>
        <w:t xml:space="preserve"> </w:t>
      </w:r>
      <w:r w:rsidRPr="000655F0">
        <w:rPr>
          <w:szCs w:val="26"/>
          <w:lang w:val="es-ES"/>
        </w:rPr>
        <w:t>được thu gom bằng chụp hút về tháp hấp thụ. Tại tháp hấp thụ hơi hóa chất được xử lý qua 2 vòi phun nước liên tục, trong tháp có rất nhiều hạt nhựa để giúp quá trình hấp thụ hơi hóa chất tốt hơn. Phần khí sạch được thải ra ngoài qua ống thải cao 9,5m, đường kính 940 mm. Phần nước thải nhiễm bazơ dưới tháp hấp thụ được thu gom về bể thu gom nước thải 2 của hệ thống xử lý nước thải sản xuất 700m</w:t>
      </w:r>
      <w:r w:rsidRPr="000655F0">
        <w:rPr>
          <w:szCs w:val="26"/>
          <w:vertAlign w:val="superscript"/>
          <w:lang w:val="es-ES"/>
        </w:rPr>
        <w:t>3</w:t>
      </w:r>
      <w:r w:rsidRPr="000655F0">
        <w:rPr>
          <w:szCs w:val="26"/>
          <w:lang w:val="es-ES"/>
        </w:rPr>
        <w:t>/ngày.đêm để xử lý.</w:t>
      </w:r>
    </w:p>
    <w:tbl>
      <w:tblPr>
        <w:tblW w:w="0" w:type="auto"/>
        <w:tblLook w:val="04A0" w:firstRow="1" w:lastRow="0" w:firstColumn="1" w:lastColumn="0" w:noHBand="0" w:noVBand="1"/>
      </w:tblPr>
      <w:tblGrid>
        <w:gridCol w:w="3804"/>
        <w:gridCol w:w="5478"/>
      </w:tblGrid>
      <w:tr w:rsidR="000655F0" w:rsidRPr="000655F0" w14:paraId="221E65F4" w14:textId="77777777" w:rsidTr="00394555">
        <w:tc>
          <w:tcPr>
            <w:tcW w:w="4153" w:type="dxa"/>
            <w:shd w:val="clear" w:color="auto" w:fill="auto"/>
          </w:tcPr>
          <w:p w14:paraId="529C926B" w14:textId="77777777" w:rsidR="00657209" w:rsidRPr="000655F0" w:rsidRDefault="00657209" w:rsidP="00394555">
            <w:pPr>
              <w:spacing w:before="60" w:after="60"/>
              <w:ind w:firstLine="0"/>
              <w:jc w:val="center"/>
              <w:rPr>
                <w:rFonts w:eastAsia="SimSun"/>
                <w:bCs/>
                <w:noProof/>
                <w:szCs w:val="26"/>
                <w:lang w:val="vi-VN" w:eastAsia="en-US"/>
              </w:rPr>
            </w:pPr>
            <w:r w:rsidRPr="000655F0">
              <w:rPr>
                <w:rFonts w:eastAsia="SimSun"/>
                <w:noProof/>
                <w:szCs w:val="26"/>
              </w:rPr>
              <w:lastRenderedPageBreak/>
              <w:drawing>
                <wp:inline distT="0" distB="0" distL="0" distR="0" wp14:anchorId="4F8C4730" wp14:editId="5393D261">
                  <wp:extent cx="2098675" cy="2595245"/>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9393" cy="2596133"/>
                          </a:xfrm>
                          <a:prstGeom prst="rect">
                            <a:avLst/>
                          </a:prstGeom>
                          <a:noFill/>
                          <a:ln>
                            <a:noFill/>
                          </a:ln>
                        </pic:spPr>
                      </pic:pic>
                    </a:graphicData>
                  </a:graphic>
                </wp:inline>
              </w:drawing>
            </w:r>
          </w:p>
        </w:tc>
        <w:tc>
          <w:tcPr>
            <w:tcW w:w="5377" w:type="dxa"/>
            <w:shd w:val="clear" w:color="auto" w:fill="auto"/>
          </w:tcPr>
          <w:p w14:paraId="5BA9F4BA" w14:textId="77777777" w:rsidR="00657209" w:rsidRPr="000655F0" w:rsidRDefault="00657209" w:rsidP="00394555">
            <w:pPr>
              <w:spacing w:before="60" w:after="60"/>
              <w:ind w:firstLine="0"/>
              <w:jc w:val="center"/>
              <w:rPr>
                <w:rFonts w:eastAsia="SimSun"/>
                <w:bCs/>
                <w:noProof/>
                <w:szCs w:val="26"/>
                <w:lang w:val="vi-VN" w:eastAsia="en-US"/>
              </w:rPr>
            </w:pPr>
            <w:r w:rsidRPr="000655F0">
              <w:rPr>
                <w:rFonts w:eastAsia="SimSun"/>
                <w:noProof/>
                <w:szCs w:val="26"/>
              </w:rPr>
              <w:drawing>
                <wp:inline distT="0" distB="0" distL="0" distR="0" wp14:anchorId="68FABA30" wp14:editId="75C5B34D">
                  <wp:extent cx="3341370" cy="2595283"/>
                  <wp:effectExtent l="0" t="0" r="0"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41715" cy="2595551"/>
                          </a:xfrm>
                          <a:prstGeom prst="rect">
                            <a:avLst/>
                          </a:prstGeom>
                          <a:noFill/>
                          <a:ln>
                            <a:noFill/>
                          </a:ln>
                        </pic:spPr>
                      </pic:pic>
                    </a:graphicData>
                  </a:graphic>
                </wp:inline>
              </w:drawing>
            </w:r>
          </w:p>
        </w:tc>
      </w:tr>
      <w:tr w:rsidR="000655F0" w:rsidRPr="000655F0" w14:paraId="645490D9" w14:textId="77777777" w:rsidTr="00394555">
        <w:tc>
          <w:tcPr>
            <w:tcW w:w="9530" w:type="dxa"/>
            <w:gridSpan w:val="2"/>
            <w:shd w:val="clear" w:color="auto" w:fill="auto"/>
          </w:tcPr>
          <w:p w14:paraId="033A0814" w14:textId="77777777" w:rsidR="00657209" w:rsidRPr="000655F0" w:rsidRDefault="00657209" w:rsidP="00394555">
            <w:pPr>
              <w:spacing w:before="60" w:after="60"/>
              <w:ind w:firstLine="0"/>
              <w:jc w:val="center"/>
              <w:rPr>
                <w:rFonts w:eastAsia="Times New Roman"/>
                <w:b/>
                <w:noProof/>
                <w:szCs w:val="26"/>
                <w:lang w:val="vi-VN" w:eastAsia="en-US"/>
              </w:rPr>
            </w:pPr>
            <w:bookmarkStart w:id="509" w:name="_Toc90373150"/>
            <w:bookmarkStart w:id="510" w:name="_Toc117611152"/>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25</w:t>
            </w:r>
            <w:r w:rsidR="0028610E" w:rsidRPr="000655F0">
              <w:rPr>
                <w:i/>
                <w:iCs/>
                <w:noProof/>
              </w:rPr>
              <w:fldChar w:fldCharType="end"/>
            </w:r>
            <w:r w:rsidRPr="000655F0">
              <w:rPr>
                <w:i/>
                <w:iCs/>
              </w:rPr>
              <w:t xml:space="preserve">. </w:t>
            </w:r>
            <w:r w:rsidRPr="000655F0">
              <w:rPr>
                <w:rFonts w:eastAsia="Times New Roman"/>
                <w:i/>
                <w:iCs/>
                <w:szCs w:val="26"/>
                <w:lang w:val="vi-VN" w:eastAsia="en-US"/>
              </w:rPr>
              <w:t>Hệ thống xử lý khí thải công đoạn tẩy rửa alkali – xưởng tole tráng kẽm 2</w:t>
            </w:r>
            <w:bookmarkEnd w:id="509"/>
            <w:bookmarkEnd w:id="510"/>
          </w:p>
        </w:tc>
      </w:tr>
    </w:tbl>
    <w:p w14:paraId="1B45CDC5" w14:textId="77777777" w:rsidR="00657209" w:rsidRPr="000655F0" w:rsidRDefault="00657209" w:rsidP="00657209">
      <w:pPr>
        <w:ind w:firstLine="0"/>
        <w:jc w:val="center"/>
        <w:rPr>
          <w:rFonts w:eastAsia="Times New Roman"/>
          <w:sz w:val="25"/>
          <w:szCs w:val="25"/>
          <w:lang w:eastAsia="en-US"/>
        </w:rPr>
      </w:pPr>
      <w:bookmarkStart w:id="511" w:name="_Toc118105056"/>
      <w:r w:rsidRPr="000655F0">
        <w:rPr>
          <w:rFonts w:eastAsia="Calibri"/>
          <w:bCs/>
          <w:i/>
          <w:iCs/>
          <w:szCs w:val="26"/>
          <w:lang w:val="da-DK" w:eastAsia="en-US"/>
        </w:rPr>
        <w:t>Bảng 3.</w:t>
      </w:r>
      <w:r w:rsidRPr="000655F0">
        <w:rPr>
          <w:rFonts w:eastAsia="Calibri"/>
          <w:b/>
          <w:bCs/>
          <w:i/>
          <w:iCs/>
          <w:szCs w:val="26"/>
          <w:lang w:eastAsia="en-US"/>
        </w:rPr>
        <w:t xml:space="preserve"> </w:t>
      </w:r>
      <w:r w:rsidR="0028610E" w:rsidRPr="000655F0">
        <w:rPr>
          <w:rFonts w:eastAsia="Calibri"/>
          <w:bCs/>
          <w:i/>
          <w:iCs/>
          <w:szCs w:val="26"/>
          <w:lang w:eastAsia="en-US"/>
        </w:rPr>
        <w:fldChar w:fldCharType="begin"/>
      </w:r>
      <w:r w:rsidRPr="000655F0">
        <w:rPr>
          <w:rFonts w:eastAsia="Calibri"/>
          <w:bCs/>
          <w:i/>
          <w:iCs/>
          <w:szCs w:val="26"/>
          <w:lang w:eastAsia="en-US"/>
        </w:rPr>
        <w:instrText xml:space="preserve"> SEQ Bảng_3. \* ARABIC </w:instrText>
      </w:r>
      <w:r w:rsidR="0028610E" w:rsidRPr="000655F0">
        <w:rPr>
          <w:rFonts w:eastAsia="Calibri"/>
          <w:bCs/>
          <w:i/>
          <w:iCs/>
          <w:szCs w:val="26"/>
          <w:lang w:eastAsia="en-US"/>
        </w:rPr>
        <w:fldChar w:fldCharType="separate"/>
      </w:r>
      <w:r w:rsidRPr="000655F0">
        <w:rPr>
          <w:rFonts w:eastAsia="Calibri"/>
          <w:bCs/>
          <w:i/>
          <w:iCs/>
          <w:noProof/>
          <w:szCs w:val="26"/>
          <w:lang w:eastAsia="en-US"/>
        </w:rPr>
        <w:t>20</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Times New Roman"/>
          <w:i/>
          <w:iCs/>
          <w:sz w:val="25"/>
          <w:szCs w:val="25"/>
          <w:lang w:val="nb-NO" w:eastAsia="en-US"/>
        </w:rPr>
        <w:t xml:space="preserve">Danh sách máy móc thiết bị của </w:t>
      </w:r>
      <w:r w:rsidRPr="000655F0">
        <w:rPr>
          <w:rFonts w:eastAsia="SimSun"/>
          <w:i/>
          <w:iCs/>
          <w:szCs w:val="26"/>
          <w:lang w:val="nb-NO" w:eastAsia="en-US"/>
        </w:rPr>
        <w:t xml:space="preserve">hệ thống </w:t>
      </w:r>
      <w:r w:rsidRPr="000655F0">
        <w:rPr>
          <w:rFonts w:eastAsia="SimSun"/>
          <w:bCs/>
          <w:i/>
          <w:szCs w:val="26"/>
          <w:lang w:val="vi-VN" w:eastAsia="en-US"/>
        </w:rPr>
        <w:t>hơi hóa chất phát sinh trong quá trình tẩy rửa alkali của xưởng tole mạ kẽm 1</w:t>
      </w:r>
      <w:r w:rsidRPr="000655F0">
        <w:rPr>
          <w:rFonts w:eastAsia="SimSun"/>
          <w:bCs/>
          <w:i/>
          <w:iCs/>
          <w:szCs w:val="26"/>
          <w:lang w:eastAsia="en-US"/>
        </w:rPr>
        <w:t>, công suất 30.000 m</w:t>
      </w:r>
      <w:r w:rsidRPr="000655F0">
        <w:rPr>
          <w:rFonts w:eastAsia="SimSun"/>
          <w:bCs/>
          <w:i/>
          <w:iCs/>
          <w:szCs w:val="26"/>
          <w:vertAlign w:val="superscript"/>
          <w:lang w:eastAsia="en-US"/>
        </w:rPr>
        <w:t>3</w:t>
      </w:r>
      <w:r w:rsidRPr="000655F0">
        <w:rPr>
          <w:rFonts w:eastAsia="SimSun"/>
          <w:bCs/>
          <w:i/>
          <w:iCs/>
          <w:szCs w:val="26"/>
          <w:lang w:eastAsia="en-US"/>
        </w:rPr>
        <w:t>/giờ</w:t>
      </w:r>
      <w:bookmarkEnd w:id="5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662"/>
        <w:gridCol w:w="980"/>
        <w:gridCol w:w="1151"/>
        <w:gridCol w:w="4781"/>
      </w:tblGrid>
      <w:tr w:rsidR="000655F0" w:rsidRPr="000655F0" w14:paraId="1C31735E" w14:textId="77777777" w:rsidTr="00394555">
        <w:trPr>
          <w:tblHeader/>
        </w:trPr>
        <w:tc>
          <w:tcPr>
            <w:tcW w:w="708" w:type="dxa"/>
            <w:shd w:val="clear" w:color="auto" w:fill="auto"/>
            <w:vAlign w:val="center"/>
          </w:tcPr>
          <w:p w14:paraId="5FF3CF7D"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Stt</w:t>
            </w:r>
          </w:p>
        </w:tc>
        <w:tc>
          <w:tcPr>
            <w:tcW w:w="1662" w:type="dxa"/>
            <w:shd w:val="clear" w:color="auto" w:fill="auto"/>
            <w:vAlign w:val="center"/>
          </w:tcPr>
          <w:p w14:paraId="276BCED8"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Thiết bị</w:t>
            </w:r>
          </w:p>
        </w:tc>
        <w:tc>
          <w:tcPr>
            <w:tcW w:w="980" w:type="dxa"/>
          </w:tcPr>
          <w:p w14:paraId="6DEB058A"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Số lượng</w:t>
            </w:r>
          </w:p>
        </w:tc>
        <w:tc>
          <w:tcPr>
            <w:tcW w:w="1151" w:type="dxa"/>
            <w:shd w:val="clear" w:color="auto" w:fill="auto"/>
            <w:vAlign w:val="center"/>
          </w:tcPr>
          <w:p w14:paraId="6C406D80"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 xml:space="preserve">Đơn </w:t>
            </w:r>
            <w:r w:rsidRPr="000655F0">
              <w:rPr>
                <w:rFonts w:eastAsia="SimSun"/>
                <w:b/>
                <w:szCs w:val="26"/>
                <w:lang w:eastAsia="en-US"/>
              </w:rPr>
              <w:br/>
              <w:t>vị</w:t>
            </w:r>
          </w:p>
        </w:tc>
        <w:tc>
          <w:tcPr>
            <w:tcW w:w="4781" w:type="dxa"/>
            <w:shd w:val="clear" w:color="auto" w:fill="auto"/>
            <w:vAlign w:val="center"/>
          </w:tcPr>
          <w:p w14:paraId="7EB5B6C4"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Mô tả</w:t>
            </w:r>
          </w:p>
        </w:tc>
      </w:tr>
      <w:tr w:rsidR="000655F0" w:rsidRPr="000655F0" w14:paraId="0524355B" w14:textId="77777777" w:rsidTr="00394555">
        <w:trPr>
          <w:trHeight w:val="3968"/>
        </w:trPr>
        <w:tc>
          <w:tcPr>
            <w:tcW w:w="708" w:type="dxa"/>
            <w:shd w:val="clear" w:color="auto" w:fill="auto"/>
            <w:vAlign w:val="center"/>
          </w:tcPr>
          <w:p w14:paraId="3023A1DC" w14:textId="77777777" w:rsidR="00657209" w:rsidRPr="000655F0" w:rsidRDefault="00657209" w:rsidP="00394555">
            <w:pPr>
              <w:spacing w:before="60" w:after="60"/>
              <w:ind w:firstLine="0"/>
              <w:jc w:val="center"/>
              <w:rPr>
                <w:rFonts w:eastAsia="Times New Roman"/>
                <w:szCs w:val="26"/>
                <w:lang w:val="vi-VN" w:eastAsia="en-US"/>
              </w:rPr>
            </w:pPr>
            <w:r w:rsidRPr="000655F0">
              <w:rPr>
                <w:rFonts w:eastAsia="Times New Roman"/>
                <w:szCs w:val="26"/>
                <w:lang w:val="vi-VN" w:eastAsia="en-US"/>
              </w:rPr>
              <w:t>1</w:t>
            </w:r>
          </w:p>
        </w:tc>
        <w:tc>
          <w:tcPr>
            <w:tcW w:w="1662" w:type="dxa"/>
            <w:shd w:val="clear" w:color="auto" w:fill="auto"/>
            <w:vAlign w:val="center"/>
          </w:tcPr>
          <w:p w14:paraId="62053E0D" w14:textId="77777777" w:rsidR="00657209" w:rsidRPr="000655F0" w:rsidRDefault="00657209" w:rsidP="00394555">
            <w:pPr>
              <w:spacing w:before="60" w:after="60"/>
              <w:ind w:firstLine="0"/>
              <w:jc w:val="center"/>
              <w:rPr>
                <w:rFonts w:eastAsia="SimSun"/>
                <w:szCs w:val="26"/>
                <w:lang w:val="vi-VN" w:eastAsia="en-US"/>
              </w:rPr>
            </w:pPr>
            <w:r w:rsidRPr="000655F0">
              <w:rPr>
                <w:rFonts w:eastAsia="Arial"/>
                <w:noProof/>
                <w:szCs w:val="26"/>
                <w:lang w:val="vi-VN" w:eastAsia="en-US"/>
              </w:rPr>
              <w:t xml:space="preserve">Quạt </w:t>
            </w:r>
            <w:r w:rsidRPr="000655F0">
              <w:rPr>
                <w:rFonts w:eastAsia="Arial"/>
                <w:noProof/>
                <w:szCs w:val="26"/>
                <w:lang w:val="vi-VN" w:eastAsia="en-US"/>
              </w:rPr>
              <w:br/>
              <w:t>thông gió</w:t>
            </w:r>
          </w:p>
        </w:tc>
        <w:tc>
          <w:tcPr>
            <w:tcW w:w="980" w:type="dxa"/>
            <w:vAlign w:val="center"/>
          </w:tcPr>
          <w:p w14:paraId="7E2A5D59"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01</w:t>
            </w:r>
          </w:p>
        </w:tc>
        <w:tc>
          <w:tcPr>
            <w:tcW w:w="1151" w:type="dxa"/>
            <w:shd w:val="clear" w:color="auto" w:fill="auto"/>
            <w:vAlign w:val="center"/>
          </w:tcPr>
          <w:p w14:paraId="3A4C1D5D"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val="sv-SE" w:eastAsia="en-US"/>
              </w:rPr>
              <w:t>Bộ</w:t>
            </w:r>
          </w:p>
        </w:tc>
        <w:tc>
          <w:tcPr>
            <w:tcW w:w="4781" w:type="dxa"/>
            <w:shd w:val="clear" w:color="auto" w:fill="auto"/>
            <w:vAlign w:val="center"/>
          </w:tcPr>
          <w:p w14:paraId="150F4058" w14:textId="77777777" w:rsidR="00657209" w:rsidRPr="000655F0" w:rsidRDefault="00657209" w:rsidP="00394555">
            <w:pPr>
              <w:spacing w:before="60" w:after="60"/>
              <w:ind w:firstLine="0"/>
              <w:jc w:val="left"/>
              <w:rPr>
                <w:rFonts w:eastAsia="Arial"/>
                <w:noProof/>
                <w:szCs w:val="26"/>
                <w:lang w:eastAsia="en-US"/>
              </w:rPr>
            </w:pPr>
            <w:r w:rsidRPr="000655F0">
              <w:rPr>
                <w:rFonts w:eastAsia="Times New Roman"/>
                <w:szCs w:val="26"/>
                <w:lang w:val="vi-VN" w:eastAsia="en-US"/>
              </w:rPr>
              <w:t>Nhà sản xuất: Thai Kyowa Kako Co.,Ltd</w:t>
            </w:r>
            <w:r w:rsidRPr="000655F0">
              <w:rPr>
                <w:rFonts w:eastAsia="Times New Roman"/>
                <w:szCs w:val="26"/>
                <w:lang w:val="vi-VN" w:eastAsia="en-US"/>
              </w:rPr>
              <w:br/>
              <w:t>Model: #6RFTRL-RB (1.300 min</w:t>
            </w:r>
            <w:r w:rsidRPr="000655F0">
              <w:rPr>
                <w:rFonts w:eastAsia="Times New Roman"/>
                <w:szCs w:val="26"/>
                <w:vertAlign w:val="superscript"/>
                <w:lang w:val="vi-VN" w:eastAsia="en-US"/>
              </w:rPr>
              <w:t>-1</w:t>
            </w:r>
            <w:r w:rsidRPr="000655F0">
              <w:rPr>
                <w:rFonts w:eastAsia="Times New Roman"/>
                <w:szCs w:val="26"/>
                <w:lang w:val="vi-VN" w:eastAsia="en-US"/>
              </w:rPr>
              <w:t>)</w:t>
            </w:r>
            <w:r w:rsidRPr="000655F0">
              <w:rPr>
                <w:rFonts w:eastAsia="Times New Roman"/>
                <w:szCs w:val="26"/>
                <w:lang w:val="vi-VN" w:eastAsia="en-US"/>
              </w:rPr>
              <w:br/>
            </w:r>
            <w:r w:rsidRPr="000655F0">
              <w:rPr>
                <w:rFonts w:eastAsia="Times New Roman"/>
                <w:iCs/>
                <w:szCs w:val="26"/>
                <w:lang w:val="vi-VN" w:eastAsia="en-US"/>
              </w:rPr>
              <w:t>Đặc tính kỹ thuật:</w:t>
            </w:r>
            <w:r w:rsidRPr="000655F0">
              <w:rPr>
                <w:rFonts w:eastAsia="Times New Roman"/>
                <w:iCs/>
                <w:szCs w:val="26"/>
                <w:lang w:val="vi-VN" w:eastAsia="en-US"/>
              </w:rPr>
              <w:br/>
              <w:t>- Lưu lượng: Q=500 m</w:t>
            </w:r>
            <w:r w:rsidRPr="000655F0">
              <w:rPr>
                <w:rFonts w:eastAsia="Times New Roman"/>
                <w:iCs/>
                <w:szCs w:val="26"/>
                <w:vertAlign w:val="superscript"/>
                <w:lang w:val="vi-VN" w:eastAsia="en-US"/>
              </w:rPr>
              <w:t>3</w:t>
            </w:r>
            <w:r w:rsidRPr="000655F0">
              <w:rPr>
                <w:rFonts w:eastAsia="Times New Roman"/>
                <w:iCs/>
                <w:szCs w:val="26"/>
                <w:lang w:val="vi-VN" w:eastAsia="en-US"/>
              </w:rPr>
              <w:t>/phút</w:t>
            </w:r>
            <w:r w:rsidRPr="000655F0">
              <w:rPr>
                <w:rFonts w:eastAsia="Times New Roman"/>
                <w:iCs/>
                <w:szCs w:val="26"/>
                <w:lang w:eastAsia="en-US"/>
              </w:rPr>
              <w:t xml:space="preserve"> (30.000</w:t>
            </w:r>
            <w:r w:rsidRPr="000655F0">
              <w:rPr>
                <w:rFonts w:eastAsia="SimSun"/>
                <w:bCs/>
                <w:i/>
                <w:iCs/>
                <w:szCs w:val="26"/>
                <w:lang w:eastAsia="en-US"/>
              </w:rPr>
              <w:t xml:space="preserve"> </w:t>
            </w:r>
            <w:r w:rsidRPr="000655F0">
              <w:rPr>
                <w:rFonts w:eastAsia="SimSun"/>
                <w:bCs/>
                <w:szCs w:val="26"/>
                <w:lang w:eastAsia="en-US"/>
              </w:rPr>
              <w:t>m</w:t>
            </w:r>
            <w:r w:rsidRPr="000655F0">
              <w:rPr>
                <w:rFonts w:eastAsia="SimSun"/>
                <w:bCs/>
                <w:szCs w:val="26"/>
                <w:vertAlign w:val="superscript"/>
                <w:lang w:eastAsia="en-US"/>
              </w:rPr>
              <w:t>3</w:t>
            </w:r>
            <w:r w:rsidRPr="000655F0">
              <w:rPr>
                <w:rFonts w:eastAsia="SimSun"/>
                <w:bCs/>
                <w:szCs w:val="26"/>
                <w:lang w:eastAsia="en-US"/>
              </w:rPr>
              <w:t>/h)</w:t>
            </w:r>
            <w:r w:rsidRPr="000655F0">
              <w:rPr>
                <w:rFonts w:eastAsia="Times New Roman"/>
                <w:iCs/>
                <w:szCs w:val="26"/>
                <w:lang w:val="vi-VN" w:eastAsia="en-US"/>
              </w:rPr>
              <w:br/>
              <w:t>- Cột áp: H=175 mmH</w:t>
            </w:r>
            <w:r w:rsidRPr="000655F0">
              <w:rPr>
                <w:rFonts w:eastAsia="Times New Roman"/>
                <w:iCs/>
                <w:szCs w:val="26"/>
                <w:vertAlign w:val="subscript"/>
                <w:lang w:val="vi-VN" w:eastAsia="en-US"/>
              </w:rPr>
              <w:t>2</w:t>
            </w:r>
            <w:r w:rsidRPr="000655F0">
              <w:rPr>
                <w:rFonts w:eastAsia="Times New Roman"/>
                <w:iCs/>
                <w:szCs w:val="26"/>
                <w:lang w:val="vi-VN" w:eastAsia="en-US"/>
              </w:rPr>
              <w:t xml:space="preserve">O </w:t>
            </w:r>
            <w:r w:rsidRPr="000655F0">
              <w:rPr>
                <w:rFonts w:eastAsia="Times New Roman"/>
                <w:iCs/>
                <w:szCs w:val="26"/>
                <w:lang w:val="vi-VN" w:eastAsia="en-US"/>
              </w:rPr>
              <w:br/>
              <w:t>- Điện áp: 380V/3pha/50Hz</w:t>
            </w:r>
            <w:r w:rsidRPr="000655F0">
              <w:rPr>
                <w:rFonts w:eastAsia="Times New Roman"/>
                <w:iCs/>
                <w:szCs w:val="26"/>
                <w:lang w:val="vi-VN" w:eastAsia="en-US"/>
              </w:rPr>
              <w:br/>
              <w:t>- Công suất motor: 30 kW</w:t>
            </w:r>
            <w:r w:rsidRPr="000655F0">
              <w:rPr>
                <w:rFonts w:eastAsia="Times New Roman"/>
                <w:iCs/>
                <w:szCs w:val="26"/>
                <w:lang w:val="vi-VN" w:eastAsia="en-US"/>
              </w:rPr>
              <w:br/>
              <w:t>- Vật liệu: FRP</w:t>
            </w:r>
            <w:r w:rsidRPr="000655F0">
              <w:rPr>
                <w:rFonts w:eastAsia="Times New Roman"/>
                <w:iCs/>
                <w:szCs w:val="26"/>
                <w:lang w:val="vi-VN" w:eastAsia="en-US"/>
              </w:rPr>
              <w:br/>
              <w:t>- Khối lượng: 870 kg</w:t>
            </w:r>
            <w:r w:rsidRPr="000655F0">
              <w:rPr>
                <w:rFonts w:eastAsia="Times New Roman"/>
                <w:iCs/>
                <w:szCs w:val="26"/>
                <w:lang w:val="vi-VN" w:eastAsia="en-US"/>
              </w:rPr>
              <w:br/>
              <w:t>- Bao gồm: nắp đai, ống mềm, giá đỡ nắp ổ trục, van điều tiết âm lượng, bộ cách ly rung động cao su.</w:t>
            </w:r>
          </w:p>
        </w:tc>
      </w:tr>
      <w:tr w:rsidR="000655F0" w:rsidRPr="000655F0" w14:paraId="33C0834B" w14:textId="77777777" w:rsidTr="00394555">
        <w:tc>
          <w:tcPr>
            <w:tcW w:w="708" w:type="dxa"/>
            <w:shd w:val="clear" w:color="auto" w:fill="auto"/>
            <w:vAlign w:val="center"/>
          </w:tcPr>
          <w:p w14:paraId="591F9F2D" w14:textId="77777777" w:rsidR="00657209" w:rsidRPr="000655F0" w:rsidRDefault="00657209" w:rsidP="00394555">
            <w:pPr>
              <w:spacing w:before="60" w:after="60"/>
              <w:ind w:firstLine="0"/>
              <w:jc w:val="center"/>
              <w:rPr>
                <w:rFonts w:eastAsia="Times New Roman"/>
                <w:szCs w:val="26"/>
                <w:lang w:val="vi-VN" w:eastAsia="en-US"/>
              </w:rPr>
            </w:pPr>
            <w:r w:rsidRPr="000655F0">
              <w:rPr>
                <w:rFonts w:eastAsia="Times New Roman"/>
                <w:szCs w:val="26"/>
                <w:lang w:val="vi-VN" w:eastAsia="en-US"/>
              </w:rPr>
              <w:t>2</w:t>
            </w:r>
          </w:p>
        </w:tc>
        <w:tc>
          <w:tcPr>
            <w:tcW w:w="1662" w:type="dxa"/>
            <w:shd w:val="clear" w:color="auto" w:fill="auto"/>
            <w:vAlign w:val="center"/>
          </w:tcPr>
          <w:p w14:paraId="2D2A6740" w14:textId="77777777" w:rsidR="00657209" w:rsidRPr="000655F0" w:rsidRDefault="00657209" w:rsidP="00394555">
            <w:pPr>
              <w:spacing w:before="60" w:after="60"/>
              <w:ind w:firstLine="0"/>
              <w:jc w:val="center"/>
              <w:rPr>
                <w:rFonts w:ascii="Calibri" w:eastAsia="Arial" w:hAnsi="Calibri"/>
                <w:noProof/>
                <w:szCs w:val="26"/>
                <w:lang w:val="vi-VN" w:eastAsia="en-US"/>
              </w:rPr>
            </w:pPr>
            <w:r w:rsidRPr="000655F0">
              <w:rPr>
                <w:rFonts w:eastAsia="Times New Roman"/>
                <w:szCs w:val="26"/>
                <w:lang w:val="vi-VN" w:eastAsia="en-US"/>
              </w:rPr>
              <w:t>Thân tháp rửa khí</w:t>
            </w:r>
          </w:p>
        </w:tc>
        <w:tc>
          <w:tcPr>
            <w:tcW w:w="980" w:type="dxa"/>
            <w:vAlign w:val="center"/>
          </w:tcPr>
          <w:p w14:paraId="4EC7DD4A"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01</w:t>
            </w:r>
          </w:p>
        </w:tc>
        <w:tc>
          <w:tcPr>
            <w:tcW w:w="1151" w:type="dxa"/>
            <w:shd w:val="clear" w:color="auto" w:fill="auto"/>
            <w:vAlign w:val="center"/>
          </w:tcPr>
          <w:p w14:paraId="64812DF5" w14:textId="77777777" w:rsidR="00657209" w:rsidRPr="000655F0" w:rsidRDefault="00657209" w:rsidP="00394555">
            <w:pPr>
              <w:spacing w:before="60" w:after="60"/>
              <w:ind w:firstLine="0"/>
              <w:jc w:val="center"/>
              <w:rPr>
                <w:rFonts w:ascii="Calibri" w:eastAsia="SimSun" w:hAnsi="Calibri"/>
                <w:szCs w:val="26"/>
                <w:lang w:val="sv-SE" w:eastAsia="en-US"/>
              </w:rPr>
            </w:pPr>
            <w:r w:rsidRPr="000655F0">
              <w:rPr>
                <w:rFonts w:eastAsia="SimSun"/>
                <w:szCs w:val="26"/>
                <w:lang w:val="sv-SE" w:eastAsia="en-US"/>
              </w:rPr>
              <w:t>Bộ</w:t>
            </w:r>
          </w:p>
        </w:tc>
        <w:tc>
          <w:tcPr>
            <w:tcW w:w="4781" w:type="dxa"/>
            <w:shd w:val="clear" w:color="auto" w:fill="auto"/>
            <w:vAlign w:val="center"/>
          </w:tcPr>
          <w:p w14:paraId="4ACCF42F" w14:textId="77777777" w:rsidR="00657209" w:rsidRPr="000655F0" w:rsidRDefault="00657209" w:rsidP="00394555">
            <w:pPr>
              <w:spacing w:before="60" w:after="60"/>
              <w:ind w:firstLine="0"/>
              <w:jc w:val="left"/>
              <w:rPr>
                <w:rFonts w:ascii="Calibri" w:eastAsia="Times New Roman" w:hAnsi="Calibri"/>
                <w:szCs w:val="26"/>
                <w:lang w:val="vi-VN" w:eastAsia="en-US"/>
              </w:rPr>
            </w:pPr>
            <w:r w:rsidRPr="000655F0">
              <w:rPr>
                <w:rFonts w:eastAsia="Times New Roman"/>
                <w:szCs w:val="26"/>
                <w:lang w:val="vi-VN" w:eastAsia="en-US"/>
              </w:rPr>
              <w:t>Nhà sản xuất: Thai Kyowa Kako Co.,Ltd</w:t>
            </w:r>
            <w:r w:rsidRPr="000655F0">
              <w:rPr>
                <w:rFonts w:eastAsia="Times New Roman"/>
                <w:szCs w:val="26"/>
                <w:lang w:val="vi-VN" w:eastAsia="en-US"/>
              </w:rPr>
              <w:br/>
              <w:t>Model: FSW-240 (Tháp chống ăn mòn Kyowa)</w:t>
            </w:r>
            <w:r w:rsidRPr="000655F0">
              <w:rPr>
                <w:rFonts w:eastAsia="Times New Roman"/>
                <w:iCs/>
                <w:szCs w:val="26"/>
                <w:lang w:val="vi-VN" w:eastAsia="en-US"/>
              </w:rPr>
              <w:br/>
              <w:t>Đặc tính kỹ thuật:</w:t>
            </w:r>
            <w:r w:rsidRPr="000655F0">
              <w:rPr>
                <w:rFonts w:eastAsia="Times New Roman"/>
                <w:iCs/>
                <w:szCs w:val="26"/>
                <w:lang w:val="vi-VN" w:eastAsia="en-US"/>
              </w:rPr>
              <w:br/>
              <w:t>- Kích thước: DxH=2</w:t>
            </w:r>
            <w:r w:rsidRPr="000655F0">
              <w:rPr>
                <w:rFonts w:eastAsia="Times New Roman"/>
                <w:iCs/>
                <w:szCs w:val="26"/>
                <w:lang w:val="sv-SE" w:eastAsia="en-US"/>
              </w:rPr>
              <w:t>.</w:t>
            </w:r>
            <w:r w:rsidRPr="000655F0">
              <w:rPr>
                <w:rFonts w:eastAsia="Times New Roman"/>
                <w:iCs/>
                <w:szCs w:val="26"/>
                <w:lang w:val="vi-VN" w:eastAsia="en-US"/>
              </w:rPr>
              <w:t>400x5</w:t>
            </w:r>
            <w:r w:rsidRPr="000655F0">
              <w:rPr>
                <w:rFonts w:eastAsia="Times New Roman"/>
                <w:iCs/>
                <w:szCs w:val="26"/>
                <w:lang w:val="sv-SE" w:eastAsia="en-US"/>
              </w:rPr>
              <w:t>.</w:t>
            </w:r>
            <w:r w:rsidRPr="000655F0">
              <w:rPr>
                <w:rFonts w:eastAsia="Times New Roman"/>
                <w:iCs/>
                <w:szCs w:val="26"/>
                <w:lang w:val="vi-VN" w:eastAsia="en-US"/>
              </w:rPr>
              <w:t>300mm</w:t>
            </w:r>
            <w:r w:rsidRPr="000655F0">
              <w:rPr>
                <w:rFonts w:eastAsia="Times New Roman"/>
                <w:iCs/>
                <w:szCs w:val="26"/>
                <w:lang w:val="vi-VN" w:eastAsia="en-US"/>
              </w:rPr>
              <w:br/>
              <w:t>- Lưu lượng: Q=500 m</w:t>
            </w:r>
            <w:r w:rsidRPr="000655F0">
              <w:rPr>
                <w:rFonts w:eastAsia="Times New Roman"/>
                <w:iCs/>
                <w:szCs w:val="26"/>
                <w:vertAlign w:val="superscript"/>
                <w:lang w:val="vi-VN" w:eastAsia="en-US"/>
              </w:rPr>
              <w:t>3</w:t>
            </w:r>
            <w:r w:rsidRPr="000655F0">
              <w:rPr>
                <w:rFonts w:eastAsia="Times New Roman"/>
                <w:iCs/>
                <w:szCs w:val="26"/>
                <w:lang w:val="vi-VN" w:eastAsia="en-US"/>
              </w:rPr>
              <w:t>/phút</w:t>
            </w:r>
            <w:r w:rsidRPr="000655F0">
              <w:rPr>
                <w:rFonts w:eastAsia="Times New Roman"/>
                <w:iCs/>
                <w:szCs w:val="26"/>
                <w:lang w:val="sv-SE" w:eastAsia="en-US"/>
              </w:rPr>
              <w:t xml:space="preserve"> (30.000</w:t>
            </w:r>
            <w:r w:rsidRPr="000655F0">
              <w:rPr>
                <w:rFonts w:eastAsia="SimSun"/>
                <w:bCs/>
                <w:i/>
                <w:iCs/>
                <w:szCs w:val="26"/>
                <w:lang w:val="sv-SE" w:eastAsia="en-US"/>
              </w:rPr>
              <w:t xml:space="preserve"> </w:t>
            </w:r>
            <w:r w:rsidRPr="000655F0">
              <w:rPr>
                <w:rFonts w:eastAsia="SimSun"/>
                <w:bCs/>
                <w:szCs w:val="26"/>
                <w:lang w:val="sv-SE" w:eastAsia="en-US"/>
              </w:rPr>
              <w:t>m</w:t>
            </w:r>
            <w:r w:rsidRPr="000655F0">
              <w:rPr>
                <w:rFonts w:eastAsia="SimSun"/>
                <w:bCs/>
                <w:szCs w:val="26"/>
                <w:vertAlign w:val="superscript"/>
                <w:lang w:val="sv-SE" w:eastAsia="en-US"/>
              </w:rPr>
              <w:t>3</w:t>
            </w:r>
            <w:r w:rsidRPr="000655F0">
              <w:rPr>
                <w:rFonts w:eastAsia="SimSun"/>
                <w:bCs/>
                <w:szCs w:val="26"/>
                <w:lang w:val="sv-SE" w:eastAsia="en-US"/>
              </w:rPr>
              <w:t>/h)</w:t>
            </w:r>
            <w:r w:rsidRPr="000655F0">
              <w:rPr>
                <w:rFonts w:eastAsia="Times New Roman"/>
                <w:iCs/>
                <w:szCs w:val="26"/>
                <w:lang w:val="vi-VN" w:eastAsia="en-US"/>
              </w:rPr>
              <w:br/>
              <w:t>- Áp suất chịu đựng: H=80 mmH</w:t>
            </w:r>
            <w:r w:rsidRPr="000655F0">
              <w:rPr>
                <w:rFonts w:eastAsia="Times New Roman"/>
                <w:iCs/>
                <w:szCs w:val="26"/>
                <w:vertAlign w:val="subscript"/>
                <w:lang w:val="vi-VN" w:eastAsia="en-US"/>
              </w:rPr>
              <w:t>2</w:t>
            </w:r>
            <w:r w:rsidRPr="000655F0">
              <w:rPr>
                <w:rFonts w:eastAsia="Times New Roman"/>
                <w:iCs/>
                <w:szCs w:val="26"/>
                <w:lang w:val="vi-VN" w:eastAsia="en-US"/>
              </w:rPr>
              <w:t xml:space="preserve">O </w:t>
            </w:r>
            <w:r w:rsidRPr="000655F0">
              <w:rPr>
                <w:rFonts w:eastAsia="Times New Roman"/>
                <w:iCs/>
                <w:szCs w:val="26"/>
                <w:lang w:val="vi-VN" w:eastAsia="en-US"/>
              </w:rPr>
              <w:br/>
              <w:t>- Vật liệu: FRP</w:t>
            </w:r>
            <w:r w:rsidRPr="000655F0">
              <w:rPr>
                <w:rFonts w:eastAsia="Times New Roman"/>
                <w:iCs/>
                <w:szCs w:val="26"/>
                <w:lang w:val="vi-VN" w:eastAsia="en-US"/>
              </w:rPr>
              <w:br/>
              <w:t>- Khối lượng: 7</w:t>
            </w:r>
            <w:r w:rsidRPr="000655F0">
              <w:rPr>
                <w:rFonts w:eastAsia="Times New Roman"/>
                <w:iCs/>
                <w:szCs w:val="26"/>
                <w:lang w:val="sv-SE" w:eastAsia="en-US"/>
              </w:rPr>
              <w:t>.</w:t>
            </w:r>
            <w:r w:rsidRPr="000655F0">
              <w:rPr>
                <w:rFonts w:eastAsia="Times New Roman"/>
                <w:iCs/>
                <w:szCs w:val="26"/>
                <w:lang w:val="vi-VN" w:eastAsia="en-US"/>
              </w:rPr>
              <w:t>800 kg</w:t>
            </w:r>
            <w:r w:rsidRPr="000655F0">
              <w:rPr>
                <w:rFonts w:eastAsia="Times New Roman"/>
                <w:iCs/>
                <w:szCs w:val="26"/>
                <w:lang w:val="vi-VN" w:eastAsia="en-US"/>
              </w:rPr>
              <w:br/>
              <w:t>- Bao gồm: bộ lọc vinylock 200 mmH, Media TL 2</w:t>
            </w:r>
            <w:r w:rsidRPr="000655F0">
              <w:rPr>
                <w:rFonts w:eastAsia="Times New Roman"/>
                <w:iCs/>
                <w:szCs w:val="26"/>
                <w:lang w:val="sv-SE" w:eastAsia="en-US"/>
              </w:rPr>
              <w:t>.</w:t>
            </w:r>
            <w:r w:rsidRPr="000655F0">
              <w:rPr>
                <w:rFonts w:eastAsia="Times New Roman"/>
                <w:iCs/>
                <w:szCs w:val="26"/>
                <w:lang w:val="vi-VN" w:eastAsia="en-US"/>
              </w:rPr>
              <w:t>000 mmH., bể tuần hoàn với vòi xả tràn và van bi, đồng hồ đo lưu lượng, van điện từ.</w:t>
            </w:r>
          </w:p>
        </w:tc>
      </w:tr>
      <w:tr w:rsidR="000655F0" w:rsidRPr="000655F0" w14:paraId="39F4DBEB" w14:textId="77777777" w:rsidTr="00394555">
        <w:tc>
          <w:tcPr>
            <w:tcW w:w="708" w:type="dxa"/>
            <w:shd w:val="clear" w:color="auto" w:fill="auto"/>
            <w:vAlign w:val="center"/>
          </w:tcPr>
          <w:p w14:paraId="7B79B460" w14:textId="77777777" w:rsidR="00657209" w:rsidRPr="000655F0" w:rsidRDefault="00657209" w:rsidP="00394555">
            <w:pPr>
              <w:spacing w:before="20" w:after="20"/>
              <w:ind w:firstLine="0"/>
              <w:jc w:val="center"/>
              <w:rPr>
                <w:rFonts w:eastAsia="Times New Roman"/>
                <w:szCs w:val="26"/>
                <w:lang w:val="vi-VN" w:eastAsia="en-US"/>
              </w:rPr>
            </w:pPr>
            <w:r w:rsidRPr="000655F0">
              <w:rPr>
                <w:rFonts w:eastAsia="Times New Roman"/>
                <w:szCs w:val="26"/>
                <w:lang w:val="vi-VN" w:eastAsia="en-US"/>
              </w:rPr>
              <w:lastRenderedPageBreak/>
              <w:t>3</w:t>
            </w:r>
          </w:p>
        </w:tc>
        <w:tc>
          <w:tcPr>
            <w:tcW w:w="1662" w:type="dxa"/>
            <w:shd w:val="clear" w:color="auto" w:fill="auto"/>
            <w:vAlign w:val="center"/>
          </w:tcPr>
          <w:p w14:paraId="0709C8CE" w14:textId="77777777" w:rsidR="00657209" w:rsidRPr="000655F0" w:rsidRDefault="00657209" w:rsidP="00394555">
            <w:pPr>
              <w:spacing w:before="20" w:after="20"/>
              <w:ind w:firstLine="0"/>
              <w:jc w:val="center"/>
              <w:rPr>
                <w:rFonts w:ascii="Calibri" w:eastAsia="Arial" w:hAnsi="Calibri"/>
                <w:noProof/>
                <w:szCs w:val="26"/>
                <w:lang w:val="vi-VN" w:eastAsia="en-US"/>
              </w:rPr>
            </w:pPr>
            <w:r w:rsidRPr="000655F0">
              <w:rPr>
                <w:rFonts w:eastAsia="Times New Roman"/>
                <w:szCs w:val="26"/>
                <w:lang w:val="vi-VN" w:eastAsia="en-US"/>
              </w:rPr>
              <w:t xml:space="preserve">Bơm </w:t>
            </w:r>
            <w:r w:rsidRPr="000655F0">
              <w:rPr>
                <w:rFonts w:eastAsia="Times New Roman"/>
                <w:szCs w:val="26"/>
                <w:lang w:val="vi-VN" w:eastAsia="en-US"/>
              </w:rPr>
              <w:br/>
              <w:t>tuần hoàn</w:t>
            </w:r>
          </w:p>
        </w:tc>
        <w:tc>
          <w:tcPr>
            <w:tcW w:w="980" w:type="dxa"/>
            <w:vAlign w:val="center"/>
          </w:tcPr>
          <w:p w14:paraId="1D69391E" w14:textId="77777777" w:rsidR="00657209" w:rsidRPr="000655F0" w:rsidRDefault="00657209" w:rsidP="00394555">
            <w:pPr>
              <w:spacing w:before="20" w:after="20"/>
              <w:ind w:firstLine="0"/>
              <w:jc w:val="center"/>
              <w:rPr>
                <w:rFonts w:eastAsia="SimSun"/>
                <w:szCs w:val="26"/>
                <w:lang w:val="sv-SE" w:eastAsia="en-US"/>
              </w:rPr>
            </w:pPr>
            <w:r w:rsidRPr="000655F0">
              <w:rPr>
                <w:rFonts w:eastAsia="SimSun"/>
                <w:szCs w:val="26"/>
                <w:lang w:val="sv-SE" w:eastAsia="en-US"/>
              </w:rPr>
              <w:t>01</w:t>
            </w:r>
          </w:p>
        </w:tc>
        <w:tc>
          <w:tcPr>
            <w:tcW w:w="1151" w:type="dxa"/>
            <w:shd w:val="clear" w:color="auto" w:fill="auto"/>
            <w:vAlign w:val="center"/>
          </w:tcPr>
          <w:p w14:paraId="68C0E2CD" w14:textId="77777777" w:rsidR="00657209" w:rsidRPr="000655F0" w:rsidRDefault="00657209" w:rsidP="00394555">
            <w:pPr>
              <w:spacing w:before="20" w:after="20"/>
              <w:ind w:firstLine="0"/>
              <w:jc w:val="center"/>
              <w:rPr>
                <w:rFonts w:eastAsia="SimSun"/>
                <w:szCs w:val="26"/>
                <w:lang w:eastAsia="en-US"/>
              </w:rPr>
            </w:pPr>
            <w:r w:rsidRPr="000655F0">
              <w:rPr>
                <w:rFonts w:eastAsia="SimSun"/>
                <w:szCs w:val="26"/>
                <w:lang w:val="sv-SE" w:eastAsia="en-US"/>
              </w:rPr>
              <w:t>Bộ</w:t>
            </w:r>
          </w:p>
        </w:tc>
        <w:tc>
          <w:tcPr>
            <w:tcW w:w="4781" w:type="dxa"/>
            <w:shd w:val="clear" w:color="auto" w:fill="auto"/>
            <w:vAlign w:val="center"/>
          </w:tcPr>
          <w:p w14:paraId="4AC9C76F" w14:textId="77777777" w:rsidR="00657209" w:rsidRPr="000655F0" w:rsidRDefault="00657209" w:rsidP="00394555">
            <w:pPr>
              <w:spacing w:before="20" w:after="20"/>
              <w:ind w:firstLine="0"/>
              <w:jc w:val="left"/>
              <w:rPr>
                <w:rFonts w:ascii="Calibri" w:eastAsia="Times New Roman" w:hAnsi="Calibri"/>
                <w:szCs w:val="26"/>
                <w:lang w:val="vi-VN" w:eastAsia="en-US"/>
              </w:rPr>
            </w:pPr>
            <w:r w:rsidRPr="000655F0">
              <w:rPr>
                <w:rFonts w:eastAsia="Times New Roman"/>
                <w:szCs w:val="26"/>
                <w:lang w:val="vi-VN" w:eastAsia="en-US"/>
              </w:rPr>
              <w:t>Nhà sản xuất: Thai Kyowa Kako Co.,Ltd</w:t>
            </w:r>
            <w:r w:rsidRPr="000655F0">
              <w:rPr>
                <w:rFonts w:eastAsia="Times New Roman"/>
                <w:szCs w:val="26"/>
                <w:lang w:val="vi-VN" w:eastAsia="en-US"/>
              </w:rPr>
              <w:br/>
              <w:t>Model: 125VO</w:t>
            </w:r>
            <w:r w:rsidRPr="000655F0">
              <w:rPr>
                <w:rFonts w:eastAsia="Times New Roman"/>
                <w:iCs/>
                <w:szCs w:val="26"/>
                <w:lang w:val="vi-VN" w:eastAsia="en-US"/>
              </w:rPr>
              <w:br/>
              <w:t>Đặc tính kỹ thuật:</w:t>
            </w:r>
            <w:r w:rsidRPr="000655F0">
              <w:rPr>
                <w:rFonts w:eastAsia="Times New Roman"/>
                <w:iCs/>
                <w:szCs w:val="26"/>
                <w:lang w:val="vi-VN" w:eastAsia="en-US"/>
              </w:rPr>
              <w:br/>
              <w:t>- Lưu lượng: Q=1360 l/phút</w:t>
            </w:r>
            <w:r w:rsidRPr="000655F0">
              <w:rPr>
                <w:rFonts w:eastAsia="Times New Roman"/>
                <w:iCs/>
                <w:szCs w:val="26"/>
                <w:lang w:val="vi-VN" w:eastAsia="en-US"/>
              </w:rPr>
              <w:br/>
              <w:t xml:space="preserve">- Cột áp: H=12 mH </w:t>
            </w:r>
            <w:r w:rsidRPr="000655F0">
              <w:rPr>
                <w:rFonts w:eastAsia="Times New Roman"/>
                <w:iCs/>
                <w:szCs w:val="26"/>
                <w:lang w:val="vi-VN" w:eastAsia="en-US"/>
              </w:rPr>
              <w:br/>
              <w:t xml:space="preserve">- Điện áp: 380V/3pha/50Hz; </w:t>
            </w:r>
            <w:r w:rsidRPr="000655F0">
              <w:rPr>
                <w:rFonts w:eastAsia="Times New Roman"/>
                <w:iCs/>
                <w:szCs w:val="26"/>
                <w:lang w:val="vi-VN" w:eastAsia="en-US"/>
              </w:rPr>
              <w:br/>
              <w:t>- Công suất motor: 7.5 kW</w:t>
            </w:r>
            <w:r w:rsidRPr="000655F0">
              <w:rPr>
                <w:rFonts w:eastAsia="Times New Roman"/>
                <w:iCs/>
                <w:szCs w:val="26"/>
                <w:lang w:val="vi-VN" w:eastAsia="en-US"/>
              </w:rPr>
              <w:br/>
              <w:t>- Vật liệu: PVC</w:t>
            </w:r>
            <w:r w:rsidRPr="000655F0">
              <w:rPr>
                <w:rFonts w:eastAsia="Times New Roman"/>
                <w:iCs/>
                <w:szCs w:val="26"/>
                <w:lang w:val="vi-VN" w:eastAsia="en-US"/>
              </w:rPr>
              <w:br/>
              <w:t>- Khối lượng: 160 kg</w:t>
            </w:r>
            <w:r w:rsidRPr="000655F0">
              <w:rPr>
                <w:rFonts w:eastAsia="Times New Roman"/>
                <w:iCs/>
                <w:szCs w:val="26"/>
                <w:lang w:val="vi-VN" w:eastAsia="en-US"/>
              </w:rPr>
              <w:br/>
              <w:t>- Bao gồm: đường ống tuần hoàn, van cửa 125A.</w:t>
            </w:r>
          </w:p>
        </w:tc>
      </w:tr>
      <w:tr w:rsidR="000655F0" w:rsidRPr="000655F0" w14:paraId="3CE7CF67" w14:textId="77777777" w:rsidTr="00394555">
        <w:tc>
          <w:tcPr>
            <w:tcW w:w="708" w:type="dxa"/>
            <w:shd w:val="clear" w:color="auto" w:fill="auto"/>
            <w:vAlign w:val="center"/>
          </w:tcPr>
          <w:p w14:paraId="01A5A41C" w14:textId="77777777" w:rsidR="00657209" w:rsidRPr="000655F0" w:rsidRDefault="00657209" w:rsidP="00394555">
            <w:pPr>
              <w:spacing w:before="0" w:after="0"/>
              <w:ind w:firstLine="0"/>
              <w:jc w:val="center"/>
              <w:rPr>
                <w:rFonts w:eastAsia="Times New Roman"/>
                <w:szCs w:val="26"/>
                <w:lang w:val="vi-VN" w:eastAsia="en-US"/>
              </w:rPr>
            </w:pPr>
            <w:r w:rsidRPr="000655F0">
              <w:rPr>
                <w:rFonts w:eastAsia="Times New Roman"/>
                <w:szCs w:val="26"/>
                <w:lang w:val="vi-VN" w:eastAsia="en-US"/>
              </w:rPr>
              <w:t>4</w:t>
            </w:r>
          </w:p>
        </w:tc>
        <w:tc>
          <w:tcPr>
            <w:tcW w:w="1662" w:type="dxa"/>
            <w:shd w:val="clear" w:color="auto" w:fill="auto"/>
            <w:vAlign w:val="center"/>
          </w:tcPr>
          <w:p w14:paraId="4A958290" w14:textId="77777777" w:rsidR="00657209" w:rsidRPr="000655F0" w:rsidRDefault="00657209" w:rsidP="00394555">
            <w:pPr>
              <w:spacing w:before="0" w:after="0"/>
              <w:ind w:firstLine="0"/>
              <w:jc w:val="center"/>
              <w:rPr>
                <w:rFonts w:ascii="Calibri" w:eastAsia="Arial" w:hAnsi="Calibri"/>
                <w:noProof/>
                <w:szCs w:val="26"/>
                <w:lang w:val="vi-VN" w:eastAsia="en-US"/>
              </w:rPr>
            </w:pPr>
            <w:r w:rsidRPr="000655F0">
              <w:rPr>
                <w:rFonts w:eastAsia="Times New Roman"/>
                <w:szCs w:val="26"/>
                <w:lang w:val="vi-VN" w:eastAsia="en-US"/>
              </w:rPr>
              <w:t>Đồng hồ đo lưu lượng</w:t>
            </w:r>
          </w:p>
        </w:tc>
        <w:tc>
          <w:tcPr>
            <w:tcW w:w="980" w:type="dxa"/>
            <w:vAlign w:val="center"/>
          </w:tcPr>
          <w:p w14:paraId="64BEB796" w14:textId="77777777" w:rsidR="00657209" w:rsidRPr="000655F0" w:rsidRDefault="00657209" w:rsidP="00394555">
            <w:pPr>
              <w:spacing w:before="0" w:after="0"/>
              <w:ind w:firstLine="0"/>
              <w:jc w:val="center"/>
              <w:rPr>
                <w:rFonts w:eastAsia="SimSun"/>
                <w:szCs w:val="26"/>
                <w:lang w:val="sv-SE" w:eastAsia="en-US"/>
              </w:rPr>
            </w:pPr>
            <w:r w:rsidRPr="000655F0">
              <w:rPr>
                <w:rFonts w:eastAsia="SimSun"/>
                <w:szCs w:val="26"/>
                <w:lang w:val="sv-SE" w:eastAsia="en-US"/>
              </w:rPr>
              <w:t>01</w:t>
            </w:r>
          </w:p>
        </w:tc>
        <w:tc>
          <w:tcPr>
            <w:tcW w:w="1151" w:type="dxa"/>
            <w:shd w:val="clear" w:color="auto" w:fill="auto"/>
            <w:vAlign w:val="center"/>
          </w:tcPr>
          <w:p w14:paraId="0395E2AB" w14:textId="77777777" w:rsidR="00657209" w:rsidRPr="000655F0" w:rsidRDefault="00657209" w:rsidP="00394555">
            <w:pPr>
              <w:spacing w:before="0" w:after="0"/>
              <w:ind w:firstLine="0"/>
              <w:jc w:val="center"/>
              <w:rPr>
                <w:rFonts w:ascii="Calibri" w:eastAsia="SimSun" w:hAnsi="Calibri"/>
                <w:szCs w:val="26"/>
                <w:lang w:val="sv-SE" w:eastAsia="en-US"/>
              </w:rPr>
            </w:pPr>
            <w:r w:rsidRPr="000655F0">
              <w:rPr>
                <w:rFonts w:eastAsia="SimSun"/>
                <w:szCs w:val="26"/>
                <w:lang w:val="sv-SE" w:eastAsia="en-US"/>
              </w:rPr>
              <w:t>Bộ</w:t>
            </w:r>
          </w:p>
        </w:tc>
        <w:tc>
          <w:tcPr>
            <w:tcW w:w="4781" w:type="dxa"/>
            <w:shd w:val="clear" w:color="auto" w:fill="auto"/>
            <w:vAlign w:val="center"/>
          </w:tcPr>
          <w:p w14:paraId="28256030" w14:textId="77777777" w:rsidR="00657209" w:rsidRPr="000655F0" w:rsidRDefault="00657209" w:rsidP="00394555">
            <w:pPr>
              <w:spacing w:before="0" w:after="0"/>
              <w:ind w:firstLine="0"/>
              <w:jc w:val="left"/>
              <w:rPr>
                <w:rFonts w:ascii="Calibri" w:eastAsia="Times New Roman" w:hAnsi="Calibri"/>
                <w:szCs w:val="26"/>
                <w:lang w:val="vi-VN" w:eastAsia="en-US"/>
              </w:rPr>
            </w:pPr>
            <w:r w:rsidRPr="000655F0">
              <w:rPr>
                <w:rFonts w:eastAsia="Times New Roman"/>
                <w:szCs w:val="26"/>
                <w:lang w:val="vi-VN" w:eastAsia="en-US"/>
              </w:rPr>
              <w:t>Nhà sản xuất: SED</w:t>
            </w:r>
            <w:r w:rsidRPr="000655F0">
              <w:rPr>
                <w:rFonts w:eastAsia="Times New Roman"/>
                <w:szCs w:val="26"/>
                <w:lang w:val="vi-VN" w:eastAsia="en-US"/>
              </w:rPr>
              <w:br/>
              <w:t>Model: 750</w:t>
            </w:r>
            <w:r w:rsidRPr="000655F0">
              <w:rPr>
                <w:rFonts w:eastAsia="Times New Roman"/>
                <w:iCs/>
                <w:szCs w:val="26"/>
                <w:lang w:val="vi-VN" w:eastAsia="en-US"/>
              </w:rPr>
              <w:br/>
              <w:t>Đặc tính kỹ thuật:</w:t>
            </w:r>
            <w:r w:rsidRPr="000655F0">
              <w:rPr>
                <w:rFonts w:eastAsia="Times New Roman"/>
                <w:iCs/>
                <w:szCs w:val="26"/>
                <w:lang w:val="vi-VN" w:eastAsia="en-US"/>
              </w:rPr>
              <w:br/>
              <w:t>- Vật liệu ống: Polyamide</w:t>
            </w:r>
            <w:r w:rsidRPr="000655F0">
              <w:rPr>
                <w:rFonts w:eastAsia="Times New Roman"/>
                <w:iCs/>
                <w:szCs w:val="26"/>
                <w:lang w:val="vi-VN" w:eastAsia="en-US"/>
              </w:rPr>
              <w:br/>
              <w:t>- Vật liệu phao: Thép không gỉ</w:t>
            </w:r>
            <w:r w:rsidRPr="000655F0">
              <w:rPr>
                <w:rFonts w:eastAsia="Times New Roman"/>
                <w:iCs/>
                <w:szCs w:val="26"/>
                <w:lang w:val="vi-VN" w:eastAsia="en-US"/>
              </w:rPr>
              <w:br/>
              <w:t>- Roong cao su: EPDM</w:t>
            </w:r>
            <w:r w:rsidRPr="000655F0">
              <w:rPr>
                <w:rFonts w:eastAsia="Times New Roman"/>
                <w:iCs/>
                <w:szCs w:val="26"/>
                <w:lang w:val="vi-VN" w:eastAsia="en-US"/>
              </w:rPr>
              <w:br/>
              <w:t>- Kích cỡ: 20A</w:t>
            </w:r>
          </w:p>
        </w:tc>
      </w:tr>
      <w:tr w:rsidR="000655F0" w:rsidRPr="000655F0" w14:paraId="035E78BA" w14:textId="77777777" w:rsidTr="00394555">
        <w:tc>
          <w:tcPr>
            <w:tcW w:w="708" w:type="dxa"/>
            <w:shd w:val="clear" w:color="auto" w:fill="auto"/>
            <w:vAlign w:val="center"/>
          </w:tcPr>
          <w:p w14:paraId="240C8493" w14:textId="77777777" w:rsidR="00657209" w:rsidRPr="000655F0" w:rsidRDefault="00657209" w:rsidP="00394555">
            <w:pPr>
              <w:spacing w:before="0" w:after="0"/>
              <w:ind w:firstLine="0"/>
              <w:jc w:val="center"/>
              <w:rPr>
                <w:rFonts w:eastAsia="Times New Roman"/>
                <w:szCs w:val="26"/>
                <w:lang w:val="vi-VN" w:eastAsia="en-US"/>
              </w:rPr>
            </w:pPr>
            <w:r w:rsidRPr="000655F0">
              <w:rPr>
                <w:rFonts w:eastAsia="Times New Roman"/>
                <w:szCs w:val="26"/>
                <w:lang w:val="vi-VN" w:eastAsia="en-US"/>
              </w:rPr>
              <w:t>5</w:t>
            </w:r>
          </w:p>
        </w:tc>
        <w:tc>
          <w:tcPr>
            <w:tcW w:w="1662" w:type="dxa"/>
            <w:shd w:val="clear" w:color="auto" w:fill="auto"/>
            <w:vAlign w:val="center"/>
          </w:tcPr>
          <w:p w14:paraId="0F46D34C" w14:textId="77777777" w:rsidR="00657209" w:rsidRPr="000655F0" w:rsidRDefault="00657209" w:rsidP="00394555">
            <w:pPr>
              <w:spacing w:before="60" w:after="60"/>
              <w:ind w:firstLine="0"/>
              <w:jc w:val="center"/>
              <w:rPr>
                <w:rFonts w:ascii="Calibri" w:eastAsia="Arial" w:hAnsi="Calibri"/>
                <w:noProof/>
                <w:szCs w:val="26"/>
                <w:lang w:val="vi-VN" w:eastAsia="en-US"/>
              </w:rPr>
            </w:pPr>
            <w:r w:rsidRPr="000655F0">
              <w:rPr>
                <w:rFonts w:eastAsia="Times New Roman"/>
                <w:szCs w:val="26"/>
                <w:lang w:val="vi-VN" w:eastAsia="en-US"/>
              </w:rPr>
              <w:t>Van điện tử</w:t>
            </w:r>
          </w:p>
        </w:tc>
        <w:tc>
          <w:tcPr>
            <w:tcW w:w="980" w:type="dxa"/>
            <w:vAlign w:val="center"/>
          </w:tcPr>
          <w:p w14:paraId="2B24C08F"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01</w:t>
            </w:r>
          </w:p>
        </w:tc>
        <w:tc>
          <w:tcPr>
            <w:tcW w:w="1151" w:type="dxa"/>
            <w:shd w:val="clear" w:color="auto" w:fill="auto"/>
            <w:vAlign w:val="center"/>
          </w:tcPr>
          <w:p w14:paraId="3BFBFF66"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val="sv-SE" w:eastAsia="en-US"/>
              </w:rPr>
              <w:t>Bộ</w:t>
            </w:r>
          </w:p>
        </w:tc>
        <w:tc>
          <w:tcPr>
            <w:tcW w:w="4781" w:type="dxa"/>
            <w:shd w:val="clear" w:color="auto" w:fill="auto"/>
            <w:vAlign w:val="center"/>
          </w:tcPr>
          <w:p w14:paraId="4D81B08A" w14:textId="77777777" w:rsidR="00657209" w:rsidRPr="000655F0" w:rsidRDefault="00657209" w:rsidP="00394555">
            <w:pPr>
              <w:spacing w:before="60" w:after="60"/>
              <w:ind w:firstLine="0"/>
              <w:jc w:val="left"/>
              <w:rPr>
                <w:rFonts w:ascii="Calibri" w:eastAsia="Times New Roman" w:hAnsi="Calibri"/>
                <w:szCs w:val="26"/>
                <w:lang w:val="vi-VN" w:eastAsia="en-US"/>
              </w:rPr>
            </w:pPr>
            <w:r w:rsidRPr="000655F0">
              <w:rPr>
                <w:rFonts w:eastAsia="Times New Roman"/>
                <w:szCs w:val="26"/>
                <w:lang w:val="vi-VN" w:eastAsia="en-US"/>
              </w:rPr>
              <w:t>Nhà sản xuất: PARKER</w:t>
            </w:r>
            <w:r w:rsidRPr="000655F0">
              <w:rPr>
                <w:rFonts w:eastAsia="Times New Roman"/>
                <w:szCs w:val="26"/>
                <w:lang w:val="vi-VN" w:eastAsia="en-US"/>
              </w:rPr>
              <w:br/>
              <w:t>Model: Solenoid valve 3/4'' IP65</w:t>
            </w:r>
          </w:p>
        </w:tc>
      </w:tr>
      <w:tr w:rsidR="000655F0" w:rsidRPr="000655F0" w14:paraId="50B3911B" w14:textId="77777777" w:rsidTr="00394555">
        <w:tc>
          <w:tcPr>
            <w:tcW w:w="708" w:type="dxa"/>
            <w:shd w:val="clear" w:color="auto" w:fill="auto"/>
            <w:vAlign w:val="center"/>
          </w:tcPr>
          <w:p w14:paraId="5A4A1BD6" w14:textId="77777777" w:rsidR="00657209" w:rsidRPr="000655F0" w:rsidRDefault="00657209" w:rsidP="00394555">
            <w:pPr>
              <w:spacing w:before="0" w:after="0"/>
              <w:ind w:firstLine="0"/>
              <w:jc w:val="center"/>
              <w:rPr>
                <w:rFonts w:eastAsia="Times New Roman"/>
                <w:szCs w:val="26"/>
                <w:lang w:val="vi-VN" w:eastAsia="en-US"/>
              </w:rPr>
            </w:pPr>
            <w:r w:rsidRPr="000655F0">
              <w:rPr>
                <w:rFonts w:eastAsia="Times New Roman"/>
                <w:szCs w:val="26"/>
                <w:lang w:val="vi-VN" w:eastAsia="en-US"/>
              </w:rPr>
              <w:t>6</w:t>
            </w:r>
          </w:p>
        </w:tc>
        <w:tc>
          <w:tcPr>
            <w:tcW w:w="1662" w:type="dxa"/>
            <w:shd w:val="clear" w:color="auto" w:fill="auto"/>
            <w:vAlign w:val="center"/>
          </w:tcPr>
          <w:p w14:paraId="681AB748" w14:textId="77777777" w:rsidR="00657209" w:rsidRPr="000655F0" w:rsidRDefault="00657209" w:rsidP="00394555">
            <w:pPr>
              <w:spacing w:before="60" w:after="60"/>
              <w:ind w:firstLine="0"/>
              <w:jc w:val="center"/>
              <w:rPr>
                <w:rFonts w:ascii="Calibri" w:eastAsia="Times New Roman" w:hAnsi="Calibri"/>
                <w:szCs w:val="26"/>
                <w:lang w:val="vi-VN" w:eastAsia="en-US"/>
              </w:rPr>
            </w:pPr>
            <w:r w:rsidRPr="000655F0">
              <w:rPr>
                <w:rFonts w:eastAsia="Times New Roman"/>
                <w:szCs w:val="26"/>
                <w:lang w:val="vi-VN" w:eastAsia="en-US"/>
              </w:rPr>
              <w:t>Phao que điều khiển mực nước</w:t>
            </w:r>
          </w:p>
        </w:tc>
        <w:tc>
          <w:tcPr>
            <w:tcW w:w="980" w:type="dxa"/>
            <w:vAlign w:val="center"/>
          </w:tcPr>
          <w:p w14:paraId="63F63D7D"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01</w:t>
            </w:r>
          </w:p>
        </w:tc>
        <w:tc>
          <w:tcPr>
            <w:tcW w:w="1151" w:type="dxa"/>
            <w:shd w:val="clear" w:color="auto" w:fill="auto"/>
            <w:vAlign w:val="center"/>
          </w:tcPr>
          <w:p w14:paraId="78A1D9AB" w14:textId="77777777" w:rsidR="00657209" w:rsidRPr="000655F0" w:rsidRDefault="00657209" w:rsidP="00394555">
            <w:pPr>
              <w:spacing w:before="60" w:after="60"/>
              <w:ind w:firstLine="0"/>
              <w:jc w:val="center"/>
              <w:rPr>
                <w:rFonts w:ascii="Calibri" w:eastAsia="SimSun" w:hAnsi="Calibri"/>
                <w:szCs w:val="26"/>
                <w:lang w:val="sv-SE" w:eastAsia="en-US"/>
              </w:rPr>
            </w:pPr>
            <w:r w:rsidRPr="000655F0">
              <w:rPr>
                <w:rFonts w:eastAsia="SimSun"/>
                <w:szCs w:val="26"/>
                <w:lang w:val="sv-SE" w:eastAsia="en-US"/>
              </w:rPr>
              <w:t>Bộ</w:t>
            </w:r>
          </w:p>
        </w:tc>
        <w:tc>
          <w:tcPr>
            <w:tcW w:w="4781" w:type="dxa"/>
            <w:shd w:val="clear" w:color="auto" w:fill="auto"/>
            <w:vAlign w:val="center"/>
          </w:tcPr>
          <w:p w14:paraId="74287F96" w14:textId="77777777" w:rsidR="00657209" w:rsidRPr="000655F0" w:rsidRDefault="00657209" w:rsidP="00394555">
            <w:pPr>
              <w:spacing w:before="60" w:after="60"/>
              <w:ind w:firstLine="0"/>
              <w:jc w:val="left"/>
              <w:rPr>
                <w:rFonts w:ascii="Calibri" w:eastAsia="Times New Roman" w:hAnsi="Calibri"/>
                <w:szCs w:val="26"/>
                <w:lang w:val="vi-VN" w:eastAsia="en-US"/>
              </w:rPr>
            </w:pPr>
            <w:r w:rsidRPr="000655F0">
              <w:rPr>
                <w:rFonts w:eastAsia="Times New Roman"/>
                <w:iCs/>
                <w:szCs w:val="26"/>
                <w:lang w:val="vi-VN" w:eastAsia="en-US"/>
              </w:rPr>
              <w:t>Đặc tính kỹ thuật:</w:t>
            </w:r>
            <w:r w:rsidRPr="000655F0">
              <w:rPr>
                <w:rFonts w:eastAsia="Times New Roman"/>
                <w:iCs/>
                <w:szCs w:val="26"/>
                <w:lang w:val="vi-VN" w:eastAsia="en-US"/>
              </w:rPr>
              <w:br/>
              <w:t>- Giá đỡ điện cực: PS-5S</w:t>
            </w:r>
            <w:r w:rsidRPr="000655F0">
              <w:rPr>
                <w:rFonts w:eastAsia="Times New Roman"/>
                <w:iCs/>
                <w:szCs w:val="26"/>
                <w:lang w:val="vi-VN" w:eastAsia="en-US"/>
              </w:rPr>
              <w:br/>
              <w:t>- Vật liệu phao que: SUS304</w:t>
            </w:r>
          </w:p>
        </w:tc>
      </w:tr>
      <w:tr w:rsidR="000655F0" w:rsidRPr="000655F0" w14:paraId="45C03796" w14:textId="77777777" w:rsidTr="00394555">
        <w:tc>
          <w:tcPr>
            <w:tcW w:w="708" w:type="dxa"/>
            <w:shd w:val="clear" w:color="auto" w:fill="auto"/>
            <w:vAlign w:val="center"/>
          </w:tcPr>
          <w:p w14:paraId="13D29D24" w14:textId="77777777" w:rsidR="00657209" w:rsidRPr="000655F0" w:rsidRDefault="00657209" w:rsidP="00394555">
            <w:pPr>
              <w:spacing w:before="0" w:after="0"/>
              <w:ind w:firstLine="0"/>
              <w:jc w:val="center"/>
              <w:rPr>
                <w:rFonts w:eastAsia="Times New Roman"/>
                <w:szCs w:val="26"/>
                <w:lang w:val="vi-VN" w:eastAsia="en-US"/>
              </w:rPr>
            </w:pPr>
            <w:r w:rsidRPr="000655F0">
              <w:rPr>
                <w:rFonts w:eastAsia="Times New Roman"/>
                <w:szCs w:val="26"/>
                <w:lang w:val="vi-VN" w:eastAsia="en-US"/>
              </w:rPr>
              <w:t>7</w:t>
            </w:r>
          </w:p>
        </w:tc>
        <w:tc>
          <w:tcPr>
            <w:tcW w:w="1662" w:type="dxa"/>
            <w:shd w:val="clear" w:color="auto" w:fill="auto"/>
            <w:vAlign w:val="center"/>
          </w:tcPr>
          <w:p w14:paraId="11E329E0" w14:textId="77777777" w:rsidR="00657209" w:rsidRPr="000655F0" w:rsidRDefault="00657209" w:rsidP="00394555">
            <w:pPr>
              <w:spacing w:before="60" w:after="60"/>
              <w:ind w:firstLine="0"/>
              <w:jc w:val="center"/>
              <w:rPr>
                <w:rFonts w:ascii="Calibri" w:eastAsia="Times New Roman" w:hAnsi="Calibri"/>
                <w:szCs w:val="26"/>
                <w:lang w:val="vi-VN" w:eastAsia="en-US"/>
              </w:rPr>
            </w:pPr>
            <w:r w:rsidRPr="000655F0">
              <w:rPr>
                <w:rFonts w:eastAsia="Times New Roman"/>
                <w:szCs w:val="26"/>
                <w:lang w:val="vi-VN" w:eastAsia="en-US"/>
              </w:rPr>
              <w:t>Bảng điều khiển</w:t>
            </w:r>
          </w:p>
        </w:tc>
        <w:tc>
          <w:tcPr>
            <w:tcW w:w="980" w:type="dxa"/>
            <w:vAlign w:val="center"/>
          </w:tcPr>
          <w:p w14:paraId="52CA27E7"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01</w:t>
            </w:r>
          </w:p>
        </w:tc>
        <w:tc>
          <w:tcPr>
            <w:tcW w:w="1151" w:type="dxa"/>
            <w:shd w:val="clear" w:color="auto" w:fill="auto"/>
            <w:vAlign w:val="center"/>
          </w:tcPr>
          <w:p w14:paraId="3069A53B" w14:textId="77777777" w:rsidR="00657209" w:rsidRPr="000655F0" w:rsidRDefault="00657209" w:rsidP="00394555">
            <w:pPr>
              <w:spacing w:before="60" w:after="60"/>
              <w:ind w:firstLine="0"/>
              <w:jc w:val="center"/>
              <w:rPr>
                <w:rFonts w:ascii="Calibri" w:eastAsia="SimSun" w:hAnsi="Calibri"/>
                <w:szCs w:val="26"/>
                <w:lang w:val="sv-SE" w:eastAsia="en-US"/>
              </w:rPr>
            </w:pPr>
            <w:r w:rsidRPr="000655F0">
              <w:rPr>
                <w:rFonts w:eastAsia="SimSun"/>
                <w:szCs w:val="26"/>
                <w:lang w:val="sv-SE" w:eastAsia="en-US"/>
              </w:rPr>
              <w:t>Bộ</w:t>
            </w:r>
          </w:p>
        </w:tc>
        <w:tc>
          <w:tcPr>
            <w:tcW w:w="4781" w:type="dxa"/>
            <w:shd w:val="clear" w:color="auto" w:fill="auto"/>
            <w:vAlign w:val="center"/>
          </w:tcPr>
          <w:p w14:paraId="5FF499E1" w14:textId="77777777" w:rsidR="00657209" w:rsidRPr="000655F0" w:rsidRDefault="00657209" w:rsidP="00394555">
            <w:pPr>
              <w:spacing w:before="60" w:after="60"/>
              <w:ind w:firstLine="0"/>
              <w:jc w:val="left"/>
              <w:rPr>
                <w:rFonts w:ascii="Calibri" w:eastAsia="Times New Roman" w:hAnsi="Calibri"/>
                <w:szCs w:val="26"/>
                <w:lang w:val="vi-VN" w:eastAsia="en-US"/>
              </w:rPr>
            </w:pPr>
            <w:r w:rsidRPr="000655F0">
              <w:rPr>
                <w:rFonts w:eastAsia="Times New Roman"/>
                <w:iCs/>
                <w:szCs w:val="26"/>
                <w:lang w:val="vi-VN" w:eastAsia="en-US"/>
              </w:rPr>
              <w:t>Đặc tính kỹ thuật:</w:t>
            </w:r>
            <w:r w:rsidRPr="000655F0">
              <w:rPr>
                <w:rFonts w:eastAsia="Times New Roman"/>
                <w:iCs/>
                <w:szCs w:val="26"/>
                <w:lang w:val="vi-VN" w:eastAsia="en-US"/>
              </w:rPr>
              <w:br/>
              <w:t>- Loại: tủ đứng, sử dụng ngoài trời</w:t>
            </w:r>
            <w:r w:rsidRPr="000655F0">
              <w:rPr>
                <w:rFonts w:eastAsia="Times New Roman"/>
                <w:iCs/>
                <w:szCs w:val="26"/>
                <w:lang w:val="vi-VN" w:eastAsia="en-US"/>
              </w:rPr>
              <w:br/>
              <w:t>- Kích thước: WxDxH=700x300x1</w:t>
            </w:r>
            <w:r w:rsidRPr="000655F0">
              <w:rPr>
                <w:rFonts w:eastAsia="Times New Roman"/>
                <w:iCs/>
                <w:szCs w:val="26"/>
                <w:lang w:val="sv-SE" w:eastAsia="en-US"/>
              </w:rPr>
              <w:t>.</w:t>
            </w:r>
            <w:r w:rsidRPr="000655F0">
              <w:rPr>
                <w:rFonts w:eastAsia="Times New Roman"/>
                <w:iCs/>
                <w:szCs w:val="26"/>
                <w:lang w:val="vi-VN" w:eastAsia="en-US"/>
              </w:rPr>
              <w:t>800mm</w:t>
            </w:r>
            <w:r w:rsidRPr="000655F0">
              <w:rPr>
                <w:rFonts w:eastAsia="Times New Roman"/>
                <w:iCs/>
                <w:szCs w:val="26"/>
                <w:lang w:val="vi-VN" w:eastAsia="en-US"/>
              </w:rPr>
              <w:br/>
              <w:t>- Khối lượng: 485 kg</w:t>
            </w:r>
            <w:r w:rsidRPr="000655F0">
              <w:rPr>
                <w:rFonts w:eastAsia="Times New Roman"/>
                <w:iCs/>
                <w:szCs w:val="26"/>
                <w:lang w:val="vi-VN" w:eastAsia="en-US"/>
              </w:rPr>
              <w:br/>
              <w:t>- Bao gồm: đường dây điện.</w:t>
            </w:r>
          </w:p>
        </w:tc>
      </w:tr>
      <w:tr w:rsidR="000655F0" w:rsidRPr="000655F0" w14:paraId="6630D32E" w14:textId="77777777" w:rsidTr="00394555">
        <w:tc>
          <w:tcPr>
            <w:tcW w:w="708" w:type="dxa"/>
            <w:shd w:val="clear" w:color="auto" w:fill="auto"/>
            <w:vAlign w:val="center"/>
          </w:tcPr>
          <w:p w14:paraId="7A215014" w14:textId="77777777" w:rsidR="00657209" w:rsidRPr="000655F0" w:rsidRDefault="00657209" w:rsidP="00394555">
            <w:pPr>
              <w:spacing w:before="0" w:after="0"/>
              <w:ind w:firstLine="0"/>
              <w:jc w:val="center"/>
              <w:rPr>
                <w:rFonts w:eastAsia="Times New Roman"/>
                <w:szCs w:val="26"/>
                <w:lang w:eastAsia="en-US"/>
              </w:rPr>
            </w:pPr>
            <w:r w:rsidRPr="000655F0">
              <w:rPr>
                <w:rFonts w:eastAsia="Times New Roman"/>
                <w:szCs w:val="26"/>
                <w:lang w:eastAsia="en-US"/>
              </w:rPr>
              <w:t>8</w:t>
            </w:r>
          </w:p>
        </w:tc>
        <w:tc>
          <w:tcPr>
            <w:tcW w:w="1662" w:type="dxa"/>
            <w:shd w:val="clear" w:color="auto" w:fill="auto"/>
            <w:vAlign w:val="center"/>
          </w:tcPr>
          <w:p w14:paraId="6B0A0041"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Ống thải</w:t>
            </w:r>
          </w:p>
        </w:tc>
        <w:tc>
          <w:tcPr>
            <w:tcW w:w="980" w:type="dxa"/>
            <w:vAlign w:val="center"/>
          </w:tcPr>
          <w:p w14:paraId="79B8BA84"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01</w:t>
            </w:r>
          </w:p>
        </w:tc>
        <w:tc>
          <w:tcPr>
            <w:tcW w:w="1151" w:type="dxa"/>
            <w:shd w:val="clear" w:color="auto" w:fill="auto"/>
            <w:vAlign w:val="center"/>
          </w:tcPr>
          <w:p w14:paraId="3ED8525D"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Cái</w:t>
            </w:r>
          </w:p>
        </w:tc>
        <w:tc>
          <w:tcPr>
            <w:tcW w:w="4781" w:type="dxa"/>
            <w:shd w:val="clear" w:color="auto" w:fill="auto"/>
            <w:vAlign w:val="center"/>
          </w:tcPr>
          <w:p w14:paraId="0BDC8FBB" w14:textId="77777777" w:rsidR="00657209" w:rsidRPr="000655F0" w:rsidRDefault="00657209" w:rsidP="00394555">
            <w:pPr>
              <w:widowControl w:val="0"/>
              <w:tabs>
                <w:tab w:val="left" w:pos="6720"/>
              </w:tabs>
              <w:spacing w:before="20" w:after="20"/>
              <w:ind w:firstLine="0"/>
              <w:rPr>
                <w:rFonts w:eastAsia="SimSun"/>
                <w:szCs w:val="26"/>
                <w:lang w:val="fr-FR" w:eastAsia="vi-VN"/>
              </w:rPr>
            </w:pPr>
            <w:r w:rsidRPr="000655F0">
              <w:rPr>
                <w:rFonts w:eastAsia="SimSun"/>
                <w:szCs w:val="26"/>
                <w:lang w:val="fr-FR" w:eastAsia="vi-VN"/>
              </w:rPr>
              <w:t>- Đường kính: 940mm</w:t>
            </w:r>
          </w:p>
          <w:p w14:paraId="2782B986" w14:textId="77777777" w:rsidR="00657209" w:rsidRPr="000655F0" w:rsidRDefault="00657209" w:rsidP="00394555">
            <w:pPr>
              <w:widowControl w:val="0"/>
              <w:tabs>
                <w:tab w:val="left" w:pos="6720"/>
              </w:tabs>
              <w:spacing w:before="20" w:after="20"/>
              <w:ind w:firstLine="0"/>
              <w:rPr>
                <w:rFonts w:eastAsia="SimSun"/>
                <w:szCs w:val="26"/>
                <w:lang w:val="fr-FR" w:eastAsia="vi-VN"/>
              </w:rPr>
            </w:pPr>
            <w:r w:rsidRPr="000655F0">
              <w:rPr>
                <w:rFonts w:eastAsia="SimSun"/>
                <w:szCs w:val="26"/>
                <w:lang w:val="fr-FR" w:eastAsia="vi-VN"/>
              </w:rPr>
              <w:t>- Chiều cao: 9,5m</w:t>
            </w:r>
          </w:p>
          <w:p w14:paraId="5D14132F" w14:textId="77777777" w:rsidR="00657209" w:rsidRPr="000655F0" w:rsidRDefault="00657209" w:rsidP="00394555">
            <w:pPr>
              <w:spacing w:before="60" w:after="60"/>
              <w:ind w:firstLine="0"/>
              <w:jc w:val="left"/>
              <w:rPr>
                <w:rFonts w:eastAsia="Times New Roman"/>
                <w:iCs/>
                <w:szCs w:val="26"/>
                <w:lang w:val="vi-VN" w:eastAsia="en-US"/>
              </w:rPr>
            </w:pPr>
            <w:r w:rsidRPr="000655F0">
              <w:rPr>
                <w:rFonts w:eastAsia="SimSun"/>
                <w:szCs w:val="26"/>
                <w:lang w:val="fr-FR" w:eastAsia="vi-VN"/>
              </w:rPr>
              <w:t xml:space="preserve">- Vật liệu: </w:t>
            </w:r>
            <w:r w:rsidRPr="000655F0">
              <w:rPr>
                <w:rFonts w:eastAsia="SimSun"/>
                <w:szCs w:val="26"/>
                <w:lang w:val="fr-FR" w:eastAsia="en-US"/>
              </w:rPr>
              <w:t>Composite</w:t>
            </w:r>
          </w:p>
        </w:tc>
      </w:tr>
    </w:tbl>
    <w:p w14:paraId="7A227522"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16F488FF" w14:textId="77777777" w:rsidR="00657209" w:rsidRPr="000655F0" w:rsidRDefault="00657209" w:rsidP="00657209">
      <w:pPr>
        <w:spacing w:before="60" w:after="60"/>
        <w:ind w:firstLine="0"/>
        <w:rPr>
          <w:rFonts w:eastAsia="SimSun"/>
          <w:b/>
          <w:iCs/>
          <w:sz w:val="25"/>
          <w:szCs w:val="25"/>
          <w:lang w:val="vi-VN" w:eastAsia="en-US"/>
        </w:rPr>
      </w:pPr>
      <w:r w:rsidRPr="000655F0">
        <w:rPr>
          <w:rFonts w:eastAsia="SimSun"/>
          <w:b/>
          <w:sz w:val="25"/>
          <w:szCs w:val="25"/>
          <w:lang w:val="nb-NO" w:eastAsia="en-US"/>
        </w:rPr>
        <w:t xml:space="preserve">3.2.7. </w:t>
      </w:r>
      <w:r w:rsidRPr="000655F0">
        <w:rPr>
          <w:rFonts w:eastAsia="SimSun"/>
          <w:b/>
          <w:iCs/>
          <w:sz w:val="25"/>
          <w:szCs w:val="25"/>
          <w:lang w:val="vi-VN" w:eastAsia="en-US"/>
        </w:rPr>
        <w:t>Hệ thống xử lý hơi crom phát sinh từ bể phủ crom của xưởng tole mạ kẽm 2</w:t>
      </w:r>
    </w:p>
    <w:p w14:paraId="3E386AFD" w14:textId="77777777" w:rsidR="00657209" w:rsidRPr="000655F0" w:rsidRDefault="00657209" w:rsidP="00657209">
      <w:pPr>
        <w:spacing w:before="60" w:after="60"/>
        <w:rPr>
          <w:rFonts w:eastAsia="SimSun"/>
          <w:b/>
          <w:iCs/>
          <w:szCs w:val="26"/>
          <w:lang w:val="vi-VN" w:eastAsia="en-US"/>
        </w:rPr>
      </w:pPr>
      <w:r w:rsidRPr="000655F0">
        <w:rPr>
          <w:rFonts w:eastAsia="SimSun"/>
          <w:szCs w:val="26"/>
          <w:lang w:val="nb-NO" w:eastAsia="en-US"/>
        </w:rPr>
        <w:t xml:space="preserve">Công ty đã lắp đặt 01 hệ thống xử lý </w:t>
      </w:r>
      <w:r w:rsidRPr="000655F0">
        <w:rPr>
          <w:rFonts w:eastAsia="SimSun"/>
          <w:bCs/>
          <w:iCs/>
          <w:szCs w:val="26"/>
          <w:lang w:val="vi-VN" w:eastAsia="en-US"/>
        </w:rPr>
        <w:t xml:space="preserve">hơi crom phát sinh </w:t>
      </w:r>
      <w:r w:rsidRPr="000655F0">
        <w:rPr>
          <w:rFonts w:eastAsia="SimSun"/>
          <w:bCs/>
          <w:iCs/>
          <w:sz w:val="25"/>
          <w:szCs w:val="25"/>
          <w:lang w:val="vi-VN" w:eastAsia="en-US"/>
        </w:rPr>
        <w:t>từ bể phủ crom của xưởng tole mạ kẽm 2</w:t>
      </w:r>
      <w:r w:rsidRPr="000655F0">
        <w:rPr>
          <w:rFonts w:eastAsia="SimSun"/>
          <w:bCs/>
          <w:iCs/>
          <w:szCs w:val="26"/>
          <w:lang w:val="vi-VN" w:eastAsia="en-US"/>
        </w:rPr>
        <w:t>, công suất 9.000 m</w:t>
      </w:r>
      <w:r w:rsidRPr="000655F0">
        <w:rPr>
          <w:rFonts w:eastAsia="SimSun"/>
          <w:bCs/>
          <w:iCs/>
          <w:szCs w:val="26"/>
          <w:vertAlign w:val="superscript"/>
          <w:lang w:val="vi-VN" w:eastAsia="en-US"/>
        </w:rPr>
        <w:t>3</w:t>
      </w:r>
      <w:r w:rsidRPr="000655F0">
        <w:rPr>
          <w:rFonts w:eastAsia="SimSun"/>
          <w:bCs/>
          <w:iCs/>
          <w:szCs w:val="26"/>
          <w:lang w:val="vi-VN" w:eastAsia="en-US"/>
        </w:rPr>
        <w:t>/giờ.</w:t>
      </w:r>
    </w:p>
    <w:p w14:paraId="156D4946" w14:textId="77777777" w:rsidR="00657209" w:rsidRPr="000655F0" w:rsidRDefault="00657209" w:rsidP="00657209">
      <w:pPr>
        <w:rPr>
          <w:rFonts w:eastAsia="SimSun"/>
          <w:szCs w:val="26"/>
          <w:lang w:val="es-ES" w:eastAsia="en-US"/>
        </w:rPr>
      </w:pPr>
      <w:r w:rsidRPr="000655F0">
        <w:rPr>
          <w:rFonts w:eastAsia="SimSun"/>
          <w:szCs w:val="26"/>
          <w:lang w:val="nb-NO" w:eastAsia="en-US"/>
        </w:rPr>
        <w:t xml:space="preserve">Công trình đã được XNHT theo </w:t>
      </w:r>
      <w:r w:rsidRPr="000655F0">
        <w:rPr>
          <w:szCs w:val="26"/>
          <w:lang w:val="it-IT" w:eastAsia="en-US"/>
        </w:rPr>
        <w:t xml:space="preserve">Giấy </w:t>
      </w:r>
      <w:r w:rsidRPr="000655F0">
        <w:rPr>
          <w:lang w:val="nb-NO"/>
        </w:rPr>
        <w:t xml:space="preserve">xác nhận hoàn thành công trình bảo vệ môi trường số </w:t>
      </w:r>
      <w:r w:rsidRPr="000655F0">
        <w:rPr>
          <w:rFonts w:eastAsia="Times New Roman"/>
          <w:spacing w:val="-1"/>
          <w:lang w:val="sv-SE" w:eastAsia="en-US"/>
        </w:rPr>
        <w:t>441/GXN-STNMT ngày 14/02/2022 của Sở Tài nguyên và Môi trường tỉnh Bình Dương.</w:t>
      </w:r>
    </w:p>
    <w:p w14:paraId="1CA0C259" w14:textId="77777777" w:rsidR="00657209" w:rsidRPr="000655F0" w:rsidRDefault="00657209" w:rsidP="00657209">
      <w:pPr>
        <w:spacing w:before="60" w:after="60"/>
        <w:rPr>
          <w:rFonts w:eastAsia="SimSun"/>
          <w:szCs w:val="26"/>
          <w:lang w:val="nb-NO" w:eastAsia="en-US"/>
        </w:rPr>
      </w:pPr>
      <w:r w:rsidRPr="000655F0">
        <w:rPr>
          <w:rFonts w:eastAsia="SimSun"/>
          <w:szCs w:val="26"/>
          <w:lang w:val="nb-NO" w:eastAsia="en-US"/>
        </w:rPr>
        <w:t>Sơ đồ công nghệ như sau:</w:t>
      </w:r>
    </w:p>
    <w:p w14:paraId="5E4C817C" w14:textId="77777777" w:rsidR="00657209" w:rsidRPr="000655F0" w:rsidRDefault="00657209" w:rsidP="00657209">
      <w:pPr>
        <w:ind w:firstLine="0"/>
        <w:jc w:val="left"/>
        <w:rPr>
          <w:rFonts w:eastAsia="Calibri"/>
          <w:bCs/>
          <w:i/>
          <w:iCs/>
          <w:sz w:val="10"/>
          <w:szCs w:val="10"/>
          <w:lang w:val="da-DK" w:eastAsia="en-US"/>
        </w:rPr>
      </w:pPr>
      <w:r w:rsidRPr="000655F0">
        <w:object w:dxaOrig="10230" w:dyaOrig="5685" w14:anchorId="3C7C9872">
          <v:shape id="_x0000_i1041" type="#_x0000_t75" style="width:455.65pt;height:286.95pt" o:ole="">
            <v:imagedata r:id="rId85" o:title=""/>
          </v:shape>
          <o:OLEObject Type="Embed" ProgID="Visio.Drawing.15" ShapeID="_x0000_i1041" DrawAspect="Content" ObjectID="_1728729952" r:id="rId86"/>
        </w:object>
      </w:r>
    </w:p>
    <w:p w14:paraId="381051E2" w14:textId="77777777" w:rsidR="00657209" w:rsidRPr="000655F0" w:rsidRDefault="00657209" w:rsidP="00657209">
      <w:pPr>
        <w:jc w:val="center"/>
        <w:rPr>
          <w:rFonts w:eastAsia="SimSun"/>
          <w:i/>
          <w:iCs/>
          <w:szCs w:val="26"/>
          <w:lang w:val="nb-NO" w:eastAsia="en-US"/>
        </w:rPr>
      </w:pPr>
      <w:bookmarkStart w:id="512" w:name="_Toc117611153"/>
      <w:r w:rsidRPr="000655F0">
        <w:rPr>
          <w:i/>
          <w:iCs/>
          <w:lang w:val="da-DK"/>
        </w:rPr>
        <w:t xml:space="preserve">Hình 3. </w:t>
      </w:r>
      <w:r w:rsidR="0028610E" w:rsidRPr="000655F0">
        <w:rPr>
          <w:i/>
          <w:iCs/>
        </w:rPr>
        <w:fldChar w:fldCharType="begin"/>
      </w:r>
      <w:r w:rsidRPr="000655F0">
        <w:rPr>
          <w:i/>
          <w:iCs/>
          <w:lang w:val="da-DK"/>
        </w:rPr>
        <w:instrText xml:space="preserve"> SEQ Hình_3. \* ARABIC </w:instrText>
      </w:r>
      <w:r w:rsidR="0028610E" w:rsidRPr="000655F0">
        <w:rPr>
          <w:i/>
          <w:iCs/>
        </w:rPr>
        <w:fldChar w:fldCharType="separate"/>
      </w:r>
      <w:r w:rsidRPr="000655F0">
        <w:rPr>
          <w:i/>
          <w:iCs/>
          <w:noProof/>
          <w:lang w:val="da-DK"/>
        </w:rPr>
        <w:t>26</w:t>
      </w:r>
      <w:r w:rsidR="0028610E" w:rsidRPr="000655F0">
        <w:rPr>
          <w:i/>
          <w:iCs/>
          <w:noProof/>
        </w:rPr>
        <w:fldChar w:fldCharType="end"/>
      </w:r>
      <w:r w:rsidRPr="000655F0">
        <w:rPr>
          <w:i/>
          <w:iCs/>
          <w:lang w:val="da-DK"/>
        </w:rPr>
        <w:t xml:space="preserve">. Sơ đồ công nghệ </w:t>
      </w:r>
      <w:r w:rsidRPr="000655F0">
        <w:rPr>
          <w:rFonts w:eastAsia="SimSun"/>
          <w:i/>
          <w:iCs/>
          <w:szCs w:val="26"/>
          <w:lang w:val="nb-NO" w:eastAsia="en-US"/>
        </w:rPr>
        <w:t xml:space="preserve">hệ thống xử lý </w:t>
      </w:r>
      <w:r w:rsidRPr="000655F0">
        <w:rPr>
          <w:rFonts w:eastAsia="SimSun"/>
          <w:bCs/>
          <w:i/>
          <w:iCs/>
          <w:szCs w:val="26"/>
          <w:lang w:val="vi-VN" w:eastAsia="en-US"/>
        </w:rPr>
        <w:t xml:space="preserve">hơi </w:t>
      </w:r>
      <w:r w:rsidRPr="000655F0">
        <w:rPr>
          <w:rFonts w:eastAsia="SimSun"/>
          <w:bCs/>
          <w:i/>
          <w:iCs/>
          <w:szCs w:val="26"/>
          <w:lang w:val="da-DK" w:eastAsia="en-US"/>
        </w:rPr>
        <w:t>crom</w:t>
      </w:r>
      <w:r w:rsidRPr="000655F0">
        <w:rPr>
          <w:rFonts w:eastAsia="SimSun"/>
          <w:bCs/>
          <w:i/>
          <w:iCs/>
          <w:szCs w:val="26"/>
          <w:lang w:val="vi-VN" w:eastAsia="en-US"/>
        </w:rPr>
        <w:t xml:space="preserve"> phát sinh </w:t>
      </w:r>
      <w:r w:rsidRPr="000655F0">
        <w:rPr>
          <w:rFonts w:eastAsia="SimSun"/>
          <w:bCs/>
          <w:i/>
          <w:iCs/>
          <w:sz w:val="25"/>
          <w:szCs w:val="25"/>
          <w:lang w:val="vi-VN" w:eastAsia="en-US"/>
        </w:rPr>
        <w:t>từ bể phủ crom</w:t>
      </w:r>
      <w:r w:rsidRPr="000655F0">
        <w:rPr>
          <w:rFonts w:eastAsia="SimSun"/>
          <w:bCs/>
          <w:i/>
          <w:iCs/>
          <w:sz w:val="25"/>
          <w:szCs w:val="25"/>
          <w:lang w:val="da-DK" w:eastAsia="en-US"/>
        </w:rPr>
        <w:t xml:space="preserve"> </w:t>
      </w:r>
      <w:r w:rsidRPr="000655F0">
        <w:rPr>
          <w:rFonts w:eastAsia="SimSun"/>
          <w:bCs/>
          <w:i/>
          <w:iCs/>
          <w:sz w:val="25"/>
          <w:szCs w:val="25"/>
          <w:lang w:val="vi-VN" w:eastAsia="en-US"/>
        </w:rPr>
        <w:t>của xưởng tole mạ kẽm 2</w:t>
      </w:r>
      <w:r w:rsidRPr="000655F0">
        <w:rPr>
          <w:rFonts w:eastAsia="SimSun"/>
          <w:bCs/>
          <w:i/>
          <w:iCs/>
          <w:szCs w:val="26"/>
          <w:lang w:val="da-DK" w:eastAsia="en-US"/>
        </w:rPr>
        <w:t xml:space="preserve">, </w:t>
      </w:r>
      <w:r w:rsidRPr="000655F0">
        <w:rPr>
          <w:i/>
          <w:iCs/>
          <w:lang w:val="da-DK"/>
        </w:rPr>
        <w:t>công</w:t>
      </w:r>
      <w:r w:rsidRPr="000655F0">
        <w:rPr>
          <w:rFonts w:eastAsia="SimSun"/>
          <w:bCs/>
          <w:i/>
          <w:iCs/>
          <w:szCs w:val="26"/>
          <w:lang w:val="da-DK" w:eastAsia="en-US"/>
        </w:rPr>
        <w:t xml:space="preserve"> suất 9.000 m</w:t>
      </w:r>
      <w:r w:rsidRPr="000655F0">
        <w:rPr>
          <w:rFonts w:eastAsia="SimSun"/>
          <w:bCs/>
          <w:i/>
          <w:iCs/>
          <w:szCs w:val="26"/>
          <w:vertAlign w:val="superscript"/>
          <w:lang w:val="da-DK" w:eastAsia="en-US"/>
        </w:rPr>
        <w:t>3</w:t>
      </w:r>
      <w:r w:rsidRPr="000655F0">
        <w:rPr>
          <w:rFonts w:eastAsia="SimSun"/>
          <w:bCs/>
          <w:i/>
          <w:iCs/>
          <w:szCs w:val="26"/>
          <w:lang w:val="da-DK" w:eastAsia="en-US"/>
        </w:rPr>
        <w:t>/giờ.</w:t>
      </w:r>
      <w:bookmarkEnd w:id="512"/>
    </w:p>
    <w:p w14:paraId="65220ACA" w14:textId="77777777" w:rsidR="00657209" w:rsidRPr="000655F0" w:rsidRDefault="00657209" w:rsidP="00657209">
      <w:pPr>
        <w:rPr>
          <w:rFonts w:eastAsia="SimSun"/>
          <w:b/>
          <w:bCs/>
          <w:szCs w:val="26"/>
          <w:lang w:val="nb-NO" w:eastAsia="en-US"/>
        </w:rPr>
      </w:pPr>
      <w:r w:rsidRPr="000655F0">
        <w:rPr>
          <w:rFonts w:eastAsia="SimSun"/>
          <w:b/>
          <w:bCs/>
          <w:szCs w:val="26"/>
          <w:lang w:val="nb-NO" w:eastAsia="en-US"/>
        </w:rPr>
        <w:t>Thuyết minh quy trình công nghệ:</w:t>
      </w:r>
    </w:p>
    <w:p w14:paraId="6604D05B" w14:textId="77777777" w:rsidR="00657209" w:rsidRPr="000655F0" w:rsidRDefault="00657209" w:rsidP="00657209">
      <w:pPr>
        <w:rPr>
          <w:szCs w:val="26"/>
          <w:lang w:val="es-ES"/>
        </w:rPr>
      </w:pPr>
      <w:r w:rsidRPr="000655F0">
        <w:rPr>
          <w:szCs w:val="26"/>
          <w:lang w:val="es-ES"/>
        </w:rPr>
        <w:t xml:space="preserve">Hơi crom </w:t>
      </w:r>
      <w:r w:rsidRPr="000655F0">
        <w:rPr>
          <w:rFonts w:eastAsia="SimSun"/>
          <w:bCs/>
          <w:iCs/>
          <w:szCs w:val="26"/>
          <w:lang w:val="vi-VN" w:eastAsia="en-US"/>
        </w:rPr>
        <w:t xml:space="preserve">phát sinh </w:t>
      </w:r>
      <w:r w:rsidRPr="000655F0">
        <w:rPr>
          <w:rFonts w:eastAsia="SimSun"/>
          <w:bCs/>
          <w:sz w:val="25"/>
          <w:szCs w:val="25"/>
          <w:lang w:val="vi-VN" w:eastAsia="en-US"/>
        </w:rPr>
        <w:t>từ bể phủ crom</w:t>
      </w:r>
      <w:r w:rsidRPr="000655F0">
        <w:rPr>
          <w:rFonts w:eastAsia="SimSun"/>
          <w:bCs/>
          <w:sz w:val="25"/>
          <w:szCs w:val="25"/>
          <w:lang w:val="nb-NO" w:eastAsia="en-US"/>
        </w:rPr>
        <w:t xml:space="preserve"> </w:t>
      </w:r>
      <w:r w:rsidRPr="000655F0">
        <w:rPr>
          <w:rFonts w:eastAsia="SimSun"/>
          <w:bCs/>
          <w:sz w:val="25"/>
          <w:szCs w:val="25"/>
          <w:lang w:val="vi-VN" w:eastAsia="en-US"/>
        </w:rPr>
        <w:t>của xưởng tole mạ kẽm 2</w:t>
      </w:r>
      <w:r w:rsidRPr="000655F0">
        <w:rPr>
          <w:rFonts w:eastAsia="SimSun"/>
          <w:bCs/>
          <w:iCs/>
          <w:szCs w:val="26"/>
          <w:lang w:val="nb-NO" w:eastAsia="en-US"/>
        </w:rPr>
        <w:t xml:space="preserve"> </w:t>
      </w:r>
      <w:r w:rsidRPr="000655F0">
        <w:rPr>
          <w:szCs w:val="26"/>
          <w:lang w:val="es-ES"/>
        </w:rPr>
        <w:t>được thu gom bằng chụp hút về tháp hấp thụ. Tại tháp hấp thụ hơi crom được xử lý qua 2 vòi phun nước liên tục, trong tháp có rất nhiều hạt nhựa để giúp quá trình hấp thụ hơi hóa chất tốt hơn. Phần khí sạch được thải ra ngoài qua ống thải cao 11m, đường kính 500 mm. Phần nước thải dưới tháp hấp thụ được thu gom về hệ thống xử lý nước thải sản xuất 700m</w:t>
      </w:r>
      <w:r w:rsidRPr="000655F0">
        <w:rPr>
          <w:szCs w:val="26"/>
          <w:vertAlign w:val="superscript"/>
          <w:lang w:val="es-ES"/>
        </w:rPr>
        <w:t>3</w:t>
      </w:r>
      <w:r w:rsidRPr="000655F0">
        <w:rPr>
          <w:szCs w:val="26"/>
          <w:lang w:val="es-ES"/>
        </w:rPr>
        <w:t>/ngày.đêm để xử lý.</w:t>
      </w:r>
    </w:p>
    <w:tbl>
      <w:tblPr>
        <w:tblW w:w="0" w:type="auto"/>
        <w:tblLook w:val="04A0" w:firstRow="1" w:lastRow="0" w:firstColumn="1" w:lastColumn="0" w:noHBand="0" w:noVBand="1"/>
      </w:tblPr>
      <w:tblGrid>
        <w:gridCol w:w="4644"/>
        <w:gridCol w:w="4638"/>
      </w:tblGrid>
      <w:tr w:rsidR="000655F0" w:rsidRPr="000655F0" w14:paraId="136BD2AD" w14:textId="77777777" w:rsidTr="00394555">
        <w:tc>
          <w:tcPr>
            <w:tcW w:w="4765" w:type="dxa"/>
            <w:shd w:val="clear" w:color="auto" w:fill="auto"/>
          </w:tcPr>
          <w:p w14:paraId="61BA1F41" w14:textId="77777777" w:rsidR="00657209" w:rsidRPr="000655F0" w:rsidRDefault="00657209" w:rsidP="00394555">
            <w:pPr>
              <w:spacing w:before="60" w:after="60"/>
              <w:ind w:firstLine="0"/>
              <w:jc w:val="center"/>
              <w:rPr>
                <w:rFonts w:eastAsia="SimSun"/>
                <w:szCs w:val="26"/>
                <w:lang w:val="vi-VN" w:eastAsia="en-US"/>
              </w:rPr>
            </w:pPr>
            <w:r w:rsidRPr="000655F0">
              <w:rPr>
                <w:rFonts w:eastAsia="SimSun"/>
                <w:noProof/>
                <w:szCs w:val="26"/>
              </w:rPr>
              <w:drawing>
                <wp:inline distT="0" distB="0" distL="0" distR="0" wp14:anchorId="12F1107A" wp14:editId="4511E19A">
                  <wp:extent cx="2274570" cy="2286000"/>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74570" cy="2286000"/>
                          </a:xfrm>
                          <a:prstGeom prst="rect">
                            <a:avLst/>
                          </a:prstGeom>
                          <a:noFill/>
                          <a:ln>
                            <a:noFill/>
                          </a:ln>
                        </pic:spPr>
                      </pic:pic>
                    </a:graphicData>
                  </a:graphic>
                </wp:inline>
              </w:drawing>
            </w:r>
          </w:p>
        </w:tc>
        <w:tc>
          <w:tcPr>
            <w:tcW w:w="4765" w:type="dxa"/>
            <w:shd w:val="clear" w:color="auto" w:fill="auto"/>
          </w:tcPr>
          <w:p w14:paraId="3C4DE58B" w14:textId="77777777" w:rsidR="00657209" w:rsidRPr="000655F0" w:rsidRDefault="00657209" w:rsidP="00394555">
            <w:pPr>
              <w:spacing w:before="60" w:after="60"/>
              <w:ind w:firstLine="0"/>
              <w:jc w:val="center"/>
              <w:rPr>
                <w:rFonts w:eastAsia="SimSun"/>
                <w:szCs w:val="26"/>
                <w:lang w:val="vi-VN" w:eastAsia="en-US"/>
              </w:rPr>
            </w:pPr>
            <w:r w:rsidRPr="000655F0">
              <w:rPr>
                <w:rFonts w:eastAsia="SimSun"/>
                <w:noProof/>
                <w:szCs w:val="26"/>
              </w:rPr>
              <w:drawing>
                <wp:inline distT="0" distB="0" distL="0" distR="0" wp14:anchorId="5A089D25" wp14:editId="17818A3B">
                  <wp:extent cx="2239010" cy="2297430"/>
                  <wp:effectExtent l="0" t="0" r="8890" b="762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39010" cy="2297430"/>
                          </a:xfrm>
                          <a:prstGeom prst="rect">
                            <a:avLst/>
                          </a:prstGeom>
                          <a:noFill/>
                          <a:ln>
                            <a:noFill/>
                          </a:ln>
                        </pic:spPr>
                      </pic:pic>
                    </a:graphicData>
                  </a:graphic>
                </wp:inline>
              </w:drawing>
            </w:r>
          </w:p>
        </w:tc>
      </w:tr>
      <w:tr w:rsidR="000655F0" w:rsidRPr="000655F0" w14:paraId="3C177DE0" w14:textId="77777777" w:rsidTr="00394555">
        <w:tc>
          <w:tcPr>
            <w:tcW w:w="9530" w:type="dxa"/>
            <w:gridSpan w:val="2"/>
            <w:shd w:val="clear" w:color="auto" w:fill="auto"/>
          </w:tcPr>
          <w:p w14:paraId="2A7DEDC6" w14:textId="77777777" w:rsidR="00657209" w:rsidRPr="000655F0" w:rsidRDefault="00657209" w:rsidP="00394555">
            <w:pPr>
              <w:spacing w:before="60" w:after="60"/>
              <w:ind w:firstLine="0"/>
              <w:jc w:val="center"/>
              <w:rPr>
                <w:rFonts w:eastAsia="Times New Roman"/>
                <w:i/>
                <w:iCs/>
                <w:szCs w:val="26"/>
                <w:lang w:val="vi-VN" w:eastAsia="en-US"/>
              </w:rPr>
            </w:pPr>
            <w:bookmarkStart w:id="513" w:name="_Toc90373151"/>
            <w:bookmarkStart w:id="514" w:name="_Toc117611154"/>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27</w:t>
            </w:r>
            <w:r w:rsidR="0028610E" w:rsidRPr="000655F0">
              <w:rPr>
                <w:i/>
                <w:iCs/>
                <w:noProof/>
              </w:rPr>
              <w:fldChar w:fldCharType="end"/>
            </w:r>
            <w:r w:rsidRPr="000655F0">
              <w:rPr>
                <w:i/>
                <w:iCs/>
              </w:rPr>
              <w:t xml:space="preserve">. </w:t>
            </w:r>
            <w:r w:rsidRPr="000655F0">
              <w:rPr>
                <w:rFonts w:eastAsia="Times New Roman"/>
                <w:i/>
                <w:iCs/>
                <w:szCs w:val="26"/>
                <w:lang w:val="vi-VN" w:eastAsia="en-US"/>
              </w:rPr>
              <w:t>Hệ thống xử lý khí thải công đoạn phủ crom – xưởng tole tráng kẽm 2</w:t>
            </w:r>
            <w:bookmarkEnd w:id="513"/>
            <w:bookmarkEnd w:id="514"/>
          </w:p>
        </w:tc>
      </w:tr>
    </w:tbl>
    <w:p w14:paraId="6C44D603" w14:textId="77777777" w:rsidR="00657209" w:rsidRPr="000655F0" w:rsidRDefault="00657209" w:rsidP="00657209">
      <w:pPr>
        <w:ind w:firstLine="0"/>
        <w:jc w:val="center"/>
        <w:rPr>
          <w:rFonts w:eastAsia="Calibri"/>
          <w:bCs/>
          <w:i/>
          <w:iCs/>
          <w:szCs w:val="26"/>
          <w:lang w:val="da-DK" w:eastAsia="en-US"/>
        </w:rPr>
      </w:pPr>
      <w:r w:rsidRPr="000655F0">
        <w:rPr>
          <w:rFonts w:eastAsia="Calibri"/>
          <w:bCs/>
          <w:i/>
          <w:iCs/>
          <w:szCs w:val="26"/>
          <w:lang w:val="da-DK" w:eastAsia="en-US"/>
        </w:rPr>
        <w:br w:type="page"/>
      </w:r>
    </w:p>
    <w:p w14:paraId="27D3108D" w14:textId="77777777" w:rsidR="00657209" w:rsidRPr="000655F0" w:rsidRDefault="00657209" w:rsidP="00657209">
      <w:pPr>
        <w:ind w:firstLine="0"/>
        <w:jc w:val="center"/>
        <w:rPr>
          <w:rFonts w:eastAsia="Times New Roman"/>
          <w:sz w:val="25"/>
          <w:szCs w:val="25"/>
          <w:lang w:val="da-DK" w:eastAsia="en-US"/>
        </w:rPr>
      </w:pPr>
      <w:bookmarkStart w:id="515" w:name="_Toc118105057"/>
      <w:r w:rsidRPr="000655F0">
        <w:rPr>
          <w:rFonts w:eastAsia="Calibri"/>
          <w:bCs/>
          <w:i/>
          <w:iCs/>
          <w:szCs w:val="26"/>
          <w:lang w:val="da-DK" w:eastAsia="en-US"/>
        </w:rPr>
        <w:lastRenderedPageBreak/>
        <w:t>Bảng 3.</w:t>
      </w:r>
      <w:r w:rsidRPr="000655F0">
        <w:rPr>
          <w:rFonts w:eastAsia="Calibri"/>
          <w:b/>
          <w:bCs/>
          <w:i/>
          <w:iCs/>
          <w:szCs w:val="26"/>
          <w:lang w:val="da-DK" w:eastAsia="en-US"/>
        </w:rPr>
        <w:t xml:space="preserve"> </w:t>
      </w:r>
      <w:r w:rsidR="0028610E" w:rsidRPr="000655F0">
        <w:rPr>
          <w:rFonts w:eastAsia="Calibri"/>
          <w:bCs/>
          <w:i/>
          <w:iCs/>
          <w:szCs w:val="26"/>
          <w:lang w:eastAsia="en-US"/>
        </w:rPr>
        <w:fldChar w:fldCharType="begin"/>
      </w:r>
      <w:r w:rsidRPr="000655F0">
        <w:rPr>
          <w:rFonts w:eastAsia="Calibri"/>
          <w:bCs/>
          <w:i/>
          <w:iCs/>
          <w:szCs w:val="26"/>
          <w:lang w:val="da-DK" w:eastAsia="en-US"/>
        </w:rPr>
        <w:instrText xml:space="preserve"> SEQ Bảng_3. \* ARABIC </w:instrText>
      </w:r>
      <w:r w:rsidR="0028610E" w:rsidRPr="000655F0">
        <w:rPr>
          <w:rFonts w:eastAsia="Calibri"/>
          <w:bCs/>
          <w:i/>
          <w:iCs/>
          <w:szCs w:val="26"/>
          <w:lang w:eastAsia="en-US"/>
        </w:rPr>
        <w:fldChar w:fldCharType="separate"/>
      </w:r>
      <w:r w:rsidRPr="000655F0">
        <w:rPr>
          <w:rFonts w:eastAsia="Calibri"/>
          <w:bCs/>
          <w:i/>
          <w:iCs/>
          <w:noProof/>
          <w:szCs w:val="26"/>
          <w:lang w:val="da-DK" w:eastAsia="en-US"/>
        </w:rPr>
        <w:t>21</w:t>
      </w:r>
      <w:r w:rsidR="0028610E" w:rsidRPr="000655F0">
        <w:rPr>
          <w:rFonts w:eastAsia="Calibri"/>
          <w:i/>
          <w:iCs/>
          <w:szCs w:val="26"/>
          <w:lang w:eastAsia="en-US"/>
        </w:rPr>
        <w:fldChar w:fldCharType="end"/>
      </w:r>
      <w:r w:rsidRPr="000655F0">
        <w:rPr>
          <w:rFonts w:eastAsia="Calibri"/>
          <w:bCs/>
          <w:i/>
          <w:iCs/>
          <w:szCs w:val="26"/>
          <w:lang w:val="da-DK" w:eastAsia="en-US"/>
        </w:rPr>
        <w:t xml:space="preserve">. </w:t>
      </w:r>
      <w:r w:rsidRPr="000655F0">
        <w:rPr>
          <w:rFonts w:eastAsia="Times New Roman"/>
          <w:i/>
          <w:iCs/>
          <w:sz w:val="25"/>
          <w:szCs w:val="25"/>
          <w:lang w:val="nb-NO" w:eastAsia="en-US"/>
        </w:rPr>
        <w:t xml:space="preserve">Danh sách máy móc thiết bị của </w:t>
      </w:r>
      <w:r w:rsidRPr="000655F0">
        <w:rPr>
          <w:rFonts w:eastAsia="SimSun"/>
          <w:i/>
          <w:iCs/>
          <w:szCs w:val="26"/>
          <w:lang w:val="nb-NO" w:eastAsia="en-US"/>
        </w:rPr>
        <w:t xml:space="preserve">hệ thống xử lý </w:t>
      </w:r>
      <w:r w:rsidRPr="000655F0">
        <w:rPr>
          <w:rFonts w:eastAsia="SimSun"/>
          <w:bCs/>
          <w:i/>
          <w:iCs/>
          <w:szCs w:val="26"/>
          <w:lang w:val="vi-VN" w:eastAsia="en-US"/>
        </w:rPr>
        <w:t xml:space="preserve">hơi </w:t>
      </w:r>
      <w:r w:rsidRPr="000655F0">
        <w:rPr>
          <w:rFonts w:eastAsia="SimSun"/>
          <w:bCs/>
          <w:i/>
          <w:iCs/>
          <w:szCs w:val="26"/>
          <w:lang w:val="da-DK" w:eastAsia="en-US"/>
        </w:rPr>
        <w:t>crom</w:t>
      </w:r>
      <w:r w:rsidRPr="000655F0">
        <w:rPr>
          <w:rFonts w:eastAsia="SimSun"/>
          <w:bCs/>
          <w:i/>
          <w:iCs/>
          <w:szCs w:val="26"/>
          <w:lang w:val="vi-VN" w:eastAsia="en-US"/>
        </w:rPr>
        <w:t xml:space="preserve"> phát sinh </w:t>
      </w:r>
      <w:r w:rsidRPr="000655F0">
        <w:rPr>
          <w:rFonts w:eastAsia="SimSun"/>
          <w:bCs/>
          <w:i/>
          <w:iCs/>
          <w:sz w:val="25"/>
          <w:szCs w:val="25"/>
          <w:lang w:val="vi-VN" w:eastAsia="en-US"/>
        </w:rPr>
        <w:t>từ bể phủ crom</w:t>
      </w:r>
      <w:r w:rsidRPr="000655F0">
        <w:rPr>
          <w:rFonts w:eastAsia="SimSun"/>
          <w:bCs/>
          <w:i/>
          <w:iCs/>
          <w:sz w:val="25"/>
          <w:szCs w:val="25"/>
          <w:lang w:val="da-DK" w:eastAsia="en-US"/>
        </w:rPr>
        <w:t xml:space="preserve"> </w:t>
      </w:r>
      <w:r w:rsidRPr="000655F0">
        <w:rPr>
          <w:rFonts w:eastAsia="SimSun"/>
          <w:bCs/>
          <w:i/>
          <w:iCs/>
          <w:sz w:val="25"/>
          <w:szCs w:val="25"/>
          <w:lang w:val="vi-VN" w:eastAsia="en-US"/>
        </w:rPr>
        <w:t>của xưởng tole mạ kẽm 2</w:t>
      </w:r>
      <w:r w:rsidRPr="000655F0">
        <w:rPr>
          <w:rFonts w:eastAsia="SimSun"/>
          <w:bCs/>
          <w:i/>
          <w:iCs/>
          <w:szCs w:val="26"/>
          <w:lang w:val="da-DK" w:eastAsia="en-US"/>
        </w:rPr>
        <w:t xml:space="preserve">, </w:t>
      </w:r>
      <w:r w:rsidRPr="000655F0">
        <w:rPr>
          <w:i/>
          <w:iCs/>
          <w:lang w:val="da-DK"/>
        </w:rPr>
        <w:t>công</w:t>
      </w:r>
      <w:r w:rsidRPr="000655F0">
        <w:rPr>
          <w:rFonts w:eastAsia="SimSun"/>
          <w:bCs/>
          <w:i/>
          <w:iCs/>
          <w:szCs w:val="26"/>
          <w:lang w:val="da-DK" w:eastAsia="en-US"/>
        </w:rPr>
        <w:t xml:space="preserve"> suất 9.000 m</w:t>
      </w:r>
      <w:r w:rsidRPr="000655F0">
        <w:rPr>
          <w:rFonts w:eastAsia="SimSun"/>
          <w:bCs/>
          <w:i/>
          <w:iCs/>
          <w:szCs w:val="26"/>
          <w:vertAlign w:val="superscript"/>
          <w:lang w:val="da-DK" w:eastAsia="en-US"/>
        </w:rPr>
        <w:t>3</w:t>
      </w:r>
      <w:r w:rsidRPr="000655F0">
        <w:rPr>
          <w:rFonts w:eastAsia="SimSun"/>
          <w:bCs/>
          <w:i/>
          <w:iCs/>
          <w:szCs w:val="26"/>
          <w:lang w:val="da-DK" w:eastAsia="en-US"/>
        </w:rPr>
        <w:t>/giờ</w:t>
      </w:r>
      <w:bookmarkEnd w:id="515"/>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6"/>
        <w:gridCol w:w="1700"/>
        <w:gridCol w:w="993"/>
        <w:gridCol w:w="850"/>
        <w:gridCol w:w="5245"/>
      </w:tblGrid>
      <w:tr w:rsidR="000655F0" w:rsidRPr="000655F0" w14:paraId="7DD74AE2" w14:textId="77777777" w:rsidTr="00394555">
        <w:trPr>
          <w:tblHeader/>
        </w:trPr>
        <w:tc>
          <w:tcPr>
            <w:tcW w:w="676" w:type="dxa"/>
            <w:shd w:val="clear" w:color="auto" w:fill="auto"/>
            <w:vAlign w:val="center"/>
          </w:tcPr>
          <w:p w14:paraId="672EB495"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Stt</w:t>
            </w:r>
          </w:p>
        </w:tc>
        <w:tc>
          <w:tcPr>
            <w:tcW w:w="1700" w:type="dxa"/>
            <w:shd w:val="clear" w:color="auto" w:fill="auto"/>
            <w:vAlign w:val="center"/>
          </w:tcPr>
          <w:p w14:paraId="05D29D49"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Thiết bị</w:t>
            </w:r>
          </w:p>
        </w:tc>
        <w:tc>
          <w:tcPr>
            <w:tcW w:w="993" w:type="dxa"/>
          </w:tcPr>
          <w:p w14:paraId="7BE8B53C"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Số lượng</w:t>
            </w:r>
          </w:p>
        </w:tc>
        <w:tc>
          <w:tcPr>
            <w:tcW w:w="850" w:type="dxa"/>
            <w:shd w:val="clear" w:color="auto" w:fill="auto"/>
            <w:vAlign w:val="center"/>
          </w:tcPr>
          <w:p w14:paraId="297DB616"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 xml:space="preserve">Đơn </w:t>
            </w:r>
            <w:r w:rsidRPr="000655F0">
              <w:rPr>
                <w:rFonts w:eastAsia="SimSun"/>
                <w:b/>
                <w:szCs w:val="26"/>
                <w:lang w:eastAsia="en-US"/>
              </w:rPr>
              <w:br/>
              <w:t>vị</w:t>
            </w:r>
          </w:p>
        </w:tc>
        <w:tc>
          <w:tcPr>
            <w:tcW w:w="5245" w:type="dxa"/>
            <w:shd w:val="clear" w:color="auto" w:fill="auto"/>
            <w:vAlign w:val="center"/>
          </w:tcPr>
          <w:p w14:paraId="56BF2410"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Mô tả</w:t>
            </w:r>
          </w:p>
        </w:tc>
      </w:tr>
      <w:tr w:rsidR="000655F0" w:rsidRPr="000655F0" w14:paraId="1C4B41D8" w14:textId="77777777" w:rsidTr="00394555">
        <w:trPr>
          <w:trHeight w:val="2508"/>
        </w:trPr>
        <w:tc>
          <w:tcPr>
            <w:tcW w:w="676" w:type="dxa"/>
            <w:shd w:val="clear" w:color="auto" w:fill="auto"/>
            <w:vAlign w:val="center"/>
          </w:tcPr>
          <w:p w14:paraId="4760AE79" w14:textId="77777777" w:rsidR="00657209" w:rsidRPr="000655F0" w:rsidRDefault="00657209" w:rsidP="00394555">
            <w:pPr>
              <w:spacing w:before="20" w:after="20"/>
              <w:ind w:firstLine="0"/>
              <w:jc w:val="center"/>
              <w:rPr>
                <w:rFonts w:eastAsia="SimSun"/>
                <w:szCs w:val="26"/>
                <w:lang w:eastAsia="en-US"/>
              </w:rPr>
            </w:pPr>
            <w:r w:rsidRPr="000655F0">
              <w:rPr>
                <w:rFonts w:eastAsia="SimSun"/>
                <w:szCs w:val="26"/>
                <w:lang w:eastAsia="en-US"/>
              </w:rPr>
              <w:t>1</w:t>
            </w:r>
          </w:p>
        </w:tc>
        <w:tc>
          <w:tcPr>
            <w:tcW w:w="1700" w:type="dxa"/>
            <w:shd w:val="clear" w:color="auto" w:fill="auto"/>
            <w:vAlign w:val="center"/>
          </w:tcPr>
          <w:p w14:paraId="631220DC" w14:textId="77777777" w:rsidR="00657209" w:rsidRPr="000655F0" w:rsidRDefault="00657209" w:rsidP="00394555">
            <w:pPr>
              <w:spacing w:before="20" w:after="20"/>
              <w:ind w:firstLine="0"/>
              <w:jc w:val="center"/>
              <w:rPr>
                <w:rFonts w:eastAsia="SimSun"/>
                <w:szCs w:val="26"/>
                <w:lang w:val="vi-VN" w:eastAsia="en-US"/>
              </w:rPr>
            </w:pPr>
            <w:r w:rsidRPr="000655F0">
              <w:rPr>
                <w:rFonts w:eastAsia="Arial"/>
                <w:noProof/>
                <w:szCs w:val="26"/>
                <w:lang w:val="vi-VN" w:eastAsia="en-US"/>
              </w:rPr>
              <w:t>Quạt hút</w:t>
            </w:r>
          </w:p>
        </w:tc>
        <w:tc>
          <w:tcPr>
            <w:tcW w:w="993" w:type="dxa"/>
            <w:vAlign w:val="center"/>
          </w:tcPr>
          <w:p w14:paraId="49838E02" w14:textId="77777777" w:rsidR="00657209" w:rsidRPr="000655F0" w:rsidRDefault="00657209" w:rsidP="00394555">
            <w:pPr>
              <w:spacing w:before="20" w:after="20"/>
              <w:ind w:firstLine="0"/>
              <w:jc w:val="center"/>
              <w:rPr>
                <w:rFonts w:eastAsia="SimSun"/>
                <w:szCs w:val="26"/>
                <w:lang w:val="sv-SE" w:eastAsia="en-US"/>
              </w:rPr>
            </w:pPr>
            <w:r w:rsidRPr="000655F0">
              <w:rPr>
                <w:rFonts w:eastAsia="SimSun"/>
                <w:szCs w:val="26"/>
                <w:lang w:val="sv-SE" w:eastAsia="en-US"/>
              </w:rPr>
              <w:t>01</w:t>
            </w:r>
          </w:p>
        </w:tc>
        <w:tc>
          <w:tcPr>
            <w:tcW w:w="850" w:type="dxa"/>
            <w:shd w:val="clear" w:color="auto" w:fill="auto"/>
            <w:vAlign w:val="center"/>
          </w:tcPr>
          <w:p w14:paraId="56EBC6C1" w14:textId="77777777" w:rsidR="00657209" w:rsidRPr="000655F0" w:rsidRDefault="00657209" w:rsidP="00394555">
            <w:pPr>
              <w:spacing w:before="20" w:after="20"/>
              <w:ind w:firstLine="0"/>
              <w:jc w:val="center"/>
              <w:rPr>
                <w:rFonts w:eastAsia="SimSun"/>
                <w:szCs w:val="26"/>
                <w:lang w:eastAsia="en-US"/>
              </w:rPr>
            </w:pPr>
            <w:r w:rsidRPr="000655F0">
              <w:rPr>
                <w:rFonts w:eastAsia="SimSun"/>
                <w:szCs w:val="26"/>
                <w:lang w:val="sv-SE" w:eastAsia="en-US"/>
              </w:rPr>
              <w:t>Cái</w:t>
            </w:r>
          </w:p>
        </w:tc>
        <w:tc>
          <w:tcPr>
            <w:tcW w:w="5245" w:type="dxa"/>
            <w:shd w:val="clear" w:color="auto" w:fill="auto"/>
            <w:vAlign w:val="center"/>
          </w:tcPr>
          <w:p w14:paraId="2E34C6C3"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Loại quạt Turbo 1 cấp</w:t>
            </w:r>
          </w:p>
          <w:p w14:paraId="39B9E8DA"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xml:space="preserve">- </w:t>
            </w:r>
            <w:r w:rsidRPr="000655F0">
              <w:rPr>
                <w:rFonts w:eastAsia="Arial"/>
                <w:noProof/>
                <w:szCs w:val="26"/>
                <w:lang w:val="vi-VN" w:eastAsia="en-US"/>
              </w:rPr>
              <w:t xml:space="preserve">Công suất: </w:t>
            </w:r>
            <w:r w:rsidRPr="000655F0">
              <w:rPr>
                <w:rFonts w:eastAsia="Arial"/>
                <w:noProof/>
                <w:szCs w:val="26"/>
                <w:lang w:eastAsia="en-US"/>
              </w:rPr>
              <w:t>150 m</w:t>
            </w:r>
            <w:r w:rsidRPr="000655F0">
              <w:rPr>
                <w:rFonts w:eastAsia="Arial"/>
                <w:noProof/>
                <w:szCs w:val="26"/>
                <w:vertAlign w:val="superscript"/>
                <w:lang w:eastAsia="en-US"/>
              </w:rPr>
              <w:t>3</w:t>
            </w:r>
            <w:r w:rsidRPr="000655F0">
              <w:rPr>
                <w:rFonts w:eastAsia="Arial"/>
                <w:noProof/>
                <w:szCs w:val="26"/>
                <w:lang w:eastAsia="en-US"/>
              </w:rPr>
              <w:t>/phút (9.000 m</w:t>
            </w:r>
            <w:r w:rsidRPr="000655F0">
              <w:rPr>
                <w:rFonts w:eastAsia="Arial"/>
                <w:noProof/>
                <w:szCs w:val="26"/>
                <w:vertAlign w:val="superscript"/>
                <w:lang w:eastAsia="en-US"/>
              </w:rPr>
              <w:t>3</w:t>
            </w:r>
            <w:r w:rsidRPr="000655F0">
              <w:rPr>
                <w:rFonts w:eastAsia="Arial"/>
                <w:noProof/>
                <w:szCs w:val="26"/>
                <w:lang w:eastAsia="en-US"/>
              </w:rPr>
              <w:t xml:space="preserve">/h), </w:t>
            </w:r>
            <w:r w:rsidRPr="000655F0">
              <w:rPr>
                <w:rFonts w:eastAsia="Arial"/>
                <w:noProof/>
                <w:szCs w:val="26"/>
                <w:lang w:val="vi-VN" w:eastAsia="en-US"/>
              </w:rPr>
              <w:t>15 kW, 380V, 50 Hz</w:t>
            </w:r>
            <w:r w:rsidRPr="000655F0">
              <w:rPr>
                <w:rFonts w:eastAsia="Arial"/>
                <w:noProof/>
                <w:szCs w:val="26"/>
                <w:lang w:eastAsia="en-US"/>
              </w:rPr>
              <w:t>.</w:t>
            </w:r>
          </w:p>
          <w:p w14:paraId="2C26CE03"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Áp lực: 200 mmAq</w:t>
            </w:r>
          </w:p>
          <w:p w14:paraId="67BA0242"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Mức rung 4,5 mm/giây</w:t>
            </w:r>
          </w:p>
          <w:p w14:paraId="65F58E84"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Số vòng: 1.500 rpm</w:t>
            </w:r>
          </w:p>
          <w:p w14:paraId="1869576A"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xml:space="preserve">- </w:t>
            </w:r>
            <w:r w:rsidRPr="000655F0">
              <w:rPr>
                <w:rFonts w:eastAsia="Arial"/>
                <w:noProof/>
                <w:szCs w:val="26"/>
                <w:lang w:val="vi-VN" w:eastAsia="en-US"/>
              </w:rPr>
              <w:t>Xuất xứ: Hyosung</w:t>
            </w:r>
          </w:p>
        </w:tc>
      </w:tr>
      <w:tr w:rsidR="000655F0" w:rsidRPr="000655F0" w14:paraId="7FCF90BB" w14:textId="77777777" w:rsidTr="00394555">
        <w:trPr>
          <w:trHeight w:val="1676"/>
        </w:trPr>
        <w:tc>
          <w:tcPr>
            <w:tcW w:w="676" w:type="dxa"/>
            <w:shd w:val="clear" w:color="auto" w:fill="auto"/>
            <w:vAlign w:val="center"/>
          </w:tcPr>
          <w:p w14:paraId="0E29C820" w14:textId="77777777" w:rsidR="00657209" w:rsidRPr="000655F0" w:rsidRDefault="00657209" w:rsidP="00394555">
            <w:pPr>
              <w:spacing w:before="20" w:after="20"/>
              <w:ind w:firstLine="0"/>
              <w:jc w:val="center"/>
              <w:rPr>
                <w:rFonts w:eastAsia="SimSun"/>
                <w:szCs w:val="26"/>
                <w:lang w:eastAsia="en-US"/>
              </w:rPr>
            </w:pPr>
            <w:r w:rsidRPr="000655F0">
              <w:rPr>
                <w:rFonts w:eastAsia="SimSun"/>
                <w:szCs w:val="26"/>
                <w:lang w:eastAsia="en-US"/>
              </w:rPr>
              <w:t>2</w:t>
            </w:r>
          </w:p>
        </w:tc>
        <w:tc>
          <w:tcPr>
            <w:tcW w:w="1700" w:type="dxa"/>
            <w:shd w:val="clear" w:color="auto" w:fill="auto"/>
            <w:vAlign w:val="center"/>
          </w:tcPr>
          <w:p w14:paraId="73EF2021" w14:textId="77777777" w:rsidR="00657209" w:rsidRPr="000655F0" w:rsidRDefault="00657209" w:rsidP="00394555">
            <w:pPr>
              <w:spacing w:before="20" w:after="20"/>
              <w:ind w:firstLine="0"/>
              <w:jc w:val="center"/>
              <w:rPr>
                <w:rFonts w:eastAsia="Arial"/>
                <w:noProof/>
                <w:szCs w:val="26"/>
                <w:lang w:val="vi-VN" w:eastAsia="en-US"/>
              </w:rPr>
            </w:pPr>
            <w:r w:rsidRPr="000655F0">
              <w:rPr>
                <w:rFonts w:eastAsia="Arial"/>
                <w:noProof/>
                <w:szCs w:val="26"/>
                <w:lang w:eastAsia="en-US"/>
              </w:rPr>
              <w:t>Bơm phun tia</w:t>
            </w:r>
          </w:p>
        </w:tc>
        <w:tc>
          <w:tcPr>
            <w:tcW w:w="993" w:type="dxa"/>
            <w:vAlign w:val="center"/>
          </w:tcPr>
          <w:p w14:paraId="37B08E25" w14:textId="77777777" w:rsidR="00657209" w:rsidRPr="000655F0" w:rsidRDefault="00657209" w:rsidP="00394555">
            <w:pPr>
              <w:spacing w:before="20" w:after="20"/>
              <w:ind w:firstLine="0"/>
              <w:jc w:val="center"/>
              <w:rPr>
                <w:rFonts w:eastAsia="SimSun"/>
                <w:szCs w:val="26"/>
                <w:lang w:val="sv-SE" w:eastAsia="en-US"/>
              </w:rPr>
            </w:pPr>
            <w:r w:rsidRPr="000655F0">
              <w:rPr>
                <w:rFonts w:eastAsia="SimSun"/>
                <w:szCs w:val="26"/>
                <w:lang w:val="sv-SE" w:eastAsia="en-US"/>
              </w:rPr>
              <w:t>01</w:t>
            </w:r>
          </w:p>
        </w:tc>
        <w:tc>
          <w:tcPr>
            <w:tcW w:w="850" w:type="dxa"/>
            <w:shd w:val="clear" w:color="auto" w:fill="auto"/>
            <w:vAlign w:val="center"/>
          </w:tcPr>
          <w:p w14:paraId="0B49FA89" w14:textId="77777777" w:rsidR="00657209" w:rsidRPr="000655F0" w:rsidRDefault="00657209" w:rsidP="00394555">
            <w:pPr>
              <w:spacing w:before="20" w:after="20"/>
              <w:ind w:firstLine="0"/>
              <w:jc w:val="center"/>
              <w:rPr>
                <w:rFonts w:eastAsia="Arial"/>
                <w:noProof/>
                <w:szCs w:val="26"/>
                <w:lang w:val="vi-VN" w:eastAsia="en-US"/>
              </w:rPr>
            </w:pPr>
            <w:r w:rsidRPr="000655F0">
              <w:rPr>
                <w:rFonts w:eastAsia="SimSun"/>
                <w:szCs w:val="26"/>
                <w:lang w:val="sv-SE" w:eastAsia="en-US"/>
              </w:rPr>
              <w:t>Cái</w:t>
            </w:r>
          </w:p>
        </w:tc>
        <w:tc>
          <w:tcPr>
            <w:tcW w:w="5245" w:type="dxa"/>
            <w:shd w:val="clear" w:color="auto" w:fill="auto"/>
            <w:vAlign w:val="center"/>
          </w:tcPr>
          <w:p w14:paraId="301D0C1F" w14:textId="77777777" w:rsidR="00657209" w:rsidRPr="000655F0" w:rsidRDefault="00657209" w:rsidP="00394555">
            <w:pPr>
              <w:spacing w:before="20" w:after="20"/>
              <w:ind w:firstLine="0"/>
              <w:jc w:val="left"/>
              <w:rPr>
                <w:rFonts w:eastAsia="Arial"/>
                <w:noProof/>
                <w:szCs w:val="26"/>
                <w:lang w:val="vi-VN" w:eastAsia="en-US"/>
              </w:rPr>
            </w:pPr>
            <w:r w:rsidRPr="000655F0">
              <w:rPr>
                <w:rFonts w:eastAsia="Arial"/>
                <w:noProof/>
                <w:szCs w:val="26"/>
                <w:lang w:val="vi-VN" w:eastAsia="en-US"/>
              </w:rPr>
              <w:t>- Loại bơm 1 cấp</w:t>
            </w:r>
          </w:p>
          <w:p w14:paraId="6566DD7F" w14:textId="77777777" w:rsidR="00657209" w:rsidRPr="000655F0" w:rsidRDefault="00657209" w:rsidP="00394555">
            <w:pPr>
              <w:spacing w:before="20" w:after="20"/>
              <w:ind w:firstLine="0"/>
              <w:jc w:val="left"/>
              <w:rPr>
                <w:rFonts w:eastAsia="Arial"/>
                <w:noProof/>
                <w:szCs w:val="26"/>
                <w:lang w:val="vi-VN" w:eastAsia="en-US"/>
              </w:rPr>
            </w:pPr>
            <w:r w:rsidRPr="000655F0">
              <w:rPr>
                <w:rFonts w:eastAsia="Arial"/>
                <w:noProof/>
                <w:szCs w:val="26"/>
                <w:lang w:val="vi-VN" w:eastAsia="en-US"/>
              </w:rPr>
              <w:t>- Công suất: 0,2 m</w:t>
            </w:r>
            <w:r w:rsidRPr="000655F0">
              <w:rPr>
                <w:rFonts w:eastAsia="Arial"/>
                <w:noProof/>
                <w:szCs w:val="26"/>
                <w:vertAlign w:val="superscript"/>
                <w:lang w:val="vi-VN" w:eastAsia="en-US"/>
              </w:rPr>
              <w:t>3</w:t>
            </w:r>
            <w:r w:rsidRPr="000655F0">
              <w:rPr>
                <w:rFonts w:eastAsia="Arial"/>
                <w:noProof/>
                <w:szCs w:val="26"/>
                <w:lang w:val="vi-VN" w:eastAsia="en-US"/>
              </w:rPr>
              <w:t>/phút, 2,2 kW, 380V, 50 Hz</w:t>
            </w:r>
          </w:p>
          <w:p w14:paraId="364C41FB" w14:textId="77777777" w:rsidR="00657209" w:rsidRPr="000655F0" w:rsidRDefault="00657209" w:rsidP="00394555">
            <w:pPr>
              <w:spacing w:before="20" w:after="20"/>
              <w:ind w:firstLine="0"/>
              <w:jc w:val="left"/>
              <w:rPr>
                <w:rFonts w:eastAsia="Arial"/>
                <w:noProof/>
                <w:szCs w:val="26"/>
                <w:lang w:val="vi-VN" w:eastAsia="en-US"/>
              </w:rPr>
            </w:pPr>
            <w:r w:rsidRPr="000655F0">
              <w:rPr>
                <w:rFonts w:eastAsia="Arial"/>
                <w:noProof/>
                <w:szCs w:val="26"/>
                <w:lang w:val="vi-VN" w:eastAsia="en-US"/>
              </w:rPr>
              <w:t>- Áp lực: 20 m</w:t>
            </w:r>
          </w:p>
          <w:p w14:paraId="268C02CA" w14:textId="77777777" w:rsidR="00657209" w:rsidRPr="000655F0" w:rsidRDefault="00657209" w:rsidP="00394555">
            <w:pPr>
              <w:spacing w:before="20" w:after="20"/>
              <w:ind w:firstLine="0"/>
              <w:jc w:val="left"/>
              <w:rPr>
                <w:rFonts w:eastAsia="Arial"/>
                <w:noProof/>
                <w:szCs w:val="26"/>
                <w:lang w:val="vi-VN" w:eastAsia="en-US"/>
              </w:rPr>
            </w:pPr>
            <w:r w:rsidRPr="000655F0">
              <w:rPr>
                <w:rFonts w:eastAsia="Arial"/>
                <w:noProof/>
                <w:szCs w:val="26"/>
                <w:lang w:val="vi-VN" w:eastAsia="en-US"/>
              </w:rPr>
              <w:t>- Số vòng: 1.500 rpm</w:t>
            </w:r>
          </w:p>
          <w:p w14:paraId="6453D998" w14:textId="77777777" w:rsidR="00657209" w:rsidRPr="000655F0" w:rsidRDefault="00657209" w:rsidP="00394555">
            <w:pPr>
              <w:spacing w:before="20" w:after="20"/>
              <w:ind w:firstLine="0"/>
              <w:jc w:val="left"/>
              <w:rPr>
                <w:rFonts w:eastAsia="Arial"/>
                <w:noProof/>
                <w:szCs w:val="26"/>
                <w:lang w:val="vi-VN" w:eastAsia="en-US"/>
              </w:rPr>
            </w:pPr>
            <w:r w:rsidRPr="000655F0">
              <w:rPr>
                <w:rFonts w:eastAsia="Arial"/>
                <w:noProof/>
                <w:szCs w:val="26"/>
                <w:lang w:eastAsia="en-US"/>
              </w:rPr>
              <w:t xml:space="preserve">- </w:t>
            </w:r>
            <w:r w:rsidRPr="000655F0">
              <w:rPr>
                <w:rFonts w:eastAsia="Arial"/>
                <w:noProof/>
                <w:szCs w:val="26"/>
                <w:lang w:val="vi-VN" w:eastAsia="en-US"/>
              </w:rPr>
              <w:t>Xuất xứ: Hyosung</w:t>
            </w:r>
          </w:p>
        </w:tc>
      </w:tr>
      <w:tr w:rsidR="000655F0" w:rsidRPr="000655F0" w14:paraId="36E9BC70" w14:textId="77777777" w:rsidTr="00394555">
        <w:trPr>
          <w:trHeight w:val="511"/>
        </w:trPr>
        <w:tc>
          <w:tcPr>
            <w:tcW w:w="676" w:type="dxa"/>
            <w:shd w:val="clear" w:color="auto" w:fill="auto"/>
            <w:vAlign w:val="center"/>
          </w:tcPr>
          <w:p w14:paraId="58F04114" w14:textId="77777777" w:rsidR="00657209" w:rsidRPr="000655F0" w:rsidRDefault="00657209" w:rsidP="00394555">
            <w:pPr>
              <w:spacing w:before="20" w:after="20"/>
              <w:ind w:firstLine="0"/>
              <w:jc w:val="center"/>
              <w:rPr>
                <w:rFonts w:eastAsia="SimSun"/>
                <w:szCs w:val="26"/>
                <w:lang w:eastAsia="en-US"/>
              </w:rPr>
            </w:pPr>
            <w:r w:rsidRPr="000655F0">
              <w:rPr>
                <w:rFonts w:eastAsia="SimSun"/>
                <w:szCs w:val="26"/>
                <w:lang w:eastAsia="en-US"/>
              </w:rPr>
              <w:t>3</w:t>
            </w:r>
          </w:p>
        </w:tc>
        <w:tc>
          <w:tcPr>
            <w:tcW w:w="1700" w:type="dxa"/>
            <w:shd w:val="clear" w:color="auto" w:fill="auto"/>
            <w:vAlign w:val="center"/>
          </w:tcPr>
          <w:p w14:paraId="13FD92E1" w14:textId="77777777" w:rsidR="00657209" w:rsidRPr="000655F0" w:rsidRDefault="00657209" w:rsidP="00394555">
            <w:pPr>
              <w:spacing w:before="20" w:after="20"/>
              <w:ind w:firstLine="0"/>
              <w:jc w:val="center"/>
              <w:rPr>
                <w:rFonts w:eastAsia="Arial"/>
                <w:noProof/>
                <w:szCs w:val="26"/>
                <w:lang w:eastAsia="en-US"/>
              </w:rPr>
            </w:pPr>
            <w:r w:rsidRPr="000655F0">
              <w:rPr>
                <w:rFonts w:eastAsia="Arial"/>
                <w:noProof/>
                <w:szCs w:val="26"/>
                <w:lang w:eastAsia="en-US"/>
              </w:rPr>
              <w:t>Vòi phun</w:t>
            </w:r>
          </w:p>
        </w:tc>
        <w:tc>
          <w:tcPr>
            <w:tcW w:w="993" w:type="dxa"/>
            <w:vAlign w:val="center"/>
          </w:tcPr>
          <w:p w14:paraId="01F889D3" w14:textId="77777777" w:rsidR="00657209" w:rsidRPr="000655F0" w:rsidRDefault="00657209" w:rsidP="00394555">
            <w:pPr>
              <w:spacing w:before="20" w:after="20"/>
              <w:ind w:firstLine="0"/>
              <w:jc w:val="center"/>
              <w:rPr>
                <w:rFonts w:eastAsia="SimSun"/>
                <w:szCs w:val="26"/>
                <w:lang w:val="sv-SE" w:eastAsia="en-US"/>
              </w:rPr>
            </w:pPr>
            <w:r w:rsidRPr="000655F0">
              <w:rPr>
                <w:rFonts w:eastAsia="SimSun"/>
                <w:szCs w:val="26"/>
                <w:lang w:val="sv-SE" w:eastAsia="en-US"/>
              </w:rPr>
              <w:t>02</w:t>
            </w:r>
          </w:p>
        </w:tc>
        <w:tc>
          <w:tcPr>
            <w:tcW w:w="850" w:type="dxa"/>
            <w:shd w:val="clear" w:color="auto" w:fill="auto"/>
            <w:vAlign w:val="center"/>
          </w:tcPr>
          <w:p w14:paraId="36CC0D17" w14:textId="77777777" w:rsidR="00657209" w:rsidRPr="000655F0" w:rsidRDefault="00657209" w:rsidP="00394555">
            <w:pPr>
              <w:spacing w:before="20" w:after="20"/>
              <w:ind w:firstLine="0"/>
              <w:jc w:val="center"/>
              <w:rPr>
                <w:rFonts w:eastAsia="SimSun"/>
                <w:szCs w:val="26"/>
                <w:lang w:val="sv-SE" w:eastAsia="en-US"/>
              </w:rPr>
            </w:pPr>
            <w:r w:rsidRPr="000655F0">
              <w:rPr>
                <w:rFonts w:eastAsia="SimSun"/>
                <w:szCs w:val="26"/>
                <w:lang w:val="sv-SE" w:eastAsia="en-US"/>
              </w:rPr>
              <w:t>Cái</w:t>
            </w:r>
          </w:p>
        </w:tc>
        <w:tc>
          <w:tcPr>
            <w:tcW w:w="5245" w:type="dxa"/>
            <w:shd w:val="clear" w:color="auto" w:fill="auto"/>
            <w:vAlign w:val="center"/>
          </w:tcPr>
          <w:p w14:paraId="4D1EEFFE"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- 0,2 m</w:t>
            </w:r>
            <w:r w:rsidRPr="000655F0">
              <w:rPr>
                <w:rFonts w:eastAsia="Arial"/>
                <w:noProof/>
                <w:szCs w:val="26"/>
                <w:vertAlign w:val="superscript"/>
                <w:lang w:eastAsia="en-US"/>
              </w:rPr>
              <w:t>3</w:t>
            </w:r>
            <w:r w:rsidRPr="000655F0">
              <w:rPr>
                <w:rFonts w:eastAsia="Arial"/>
                <w:noProof/>
                <w:szCs w:val="26"/>
                <w:lang w:eastAsia="en-US"/>
              </w:rPr>
              <w:t>/phút tại 2 kg/cm</w:t>
            </w:r>
            <w:r w:rsidRPr="000655F0">
              <w:rPr>
                <w:rFonts w:eastAsia="Arial"/>
                <w:noProof/>
                <w:szCs w:val="26"/>
                <w:vertAlign w:val="superscript"/>
                <w:lang w:eastAsia="en-US"/>
              </w:rPr>
              <w:t>2</w:t>
            </w:r>
          </w:p>
        </w:tc>
      </w:tr>
      <w:tr w:rsidR="000655F0" w:rsidRPr="000655F0" w14:paraId="156C178F" w14:textId="77777777" w:rsidTr="00394555">
        <w:tc>
          <w:tcPr>
            <w:tcW w:w="676" w:type="dxa"/>
            <w:shd w:val="clear" w:color="auto" w:fill="auto"/>
            <w:vAlign w:val="center"/>
          </w:tcPr>
          <w:p w14:paraId="3FEEF45F" w14:textId="77777777" w:rsidR="00657209" w:rsidRPr="000655F0" w:rsidRDefault="00657209" w:rsidP="00394555">
            <w:pPr>
              <w:spacing w:before="20" w:after="20"/>
              <w:ind w:firstLine="0"/>
              <w:jc w:val="center"/>
              <w:rPr>
                <w:rFonts w:eastAsia="SimSun"/>
                <w:szCs w:val="26"/>
                <w:lang w:eastAsia="en-US"/>
              </w:rPr>
            </w:pPr>
            <w:r w:rsidRPr="000655F0">
              <w:rPr>
                <w:rFonts w:eastAsia="SimSun"/>
                <w:szCs w:val="26"/>
                <w:lang w:eastAsia="en-US"/>
              </w:rPr>
              <w:t>4</w:t>
            </w:r>
          </w:p>
        </w:tc>
        <w:tc>
          <w:tcPr>
            <w:tcW w:w="1700" w:type="dxa"/>
            <w:shd w:val="clear" w:color="auto" w:fill="auto"/>
            <w:vAlign w:val="center"/>
          </w:tcPr>
          <w:p w14:paraId="4D21B8A0" w14:textId="77777777" w:rsidR="00657209" w:rsidRPr="000655F0" w:rsidRDefault="00657209" w:rsidP="00394555">
            <w:pPr>
              <w:spacing w:before="20" w:after="20"/>
              <w:ind w:firstLine="0"/>
              <w:jc w:val="center"/>
              <w:rPr>
                <w:rFonts w:eastAsia="Arial"/>
                <w:noProof/>
                <w:szCs w:val="26"/>
                <w:lang w:eastAsia="en-US"/>
              </w:rPr>
            </w:pPr>
            <w:r w:rsidRPr="000655F0">
              <w:rPr>
                <w:rFonts w:eastAsia="Arial"/>
                <w:noProof/>
                <w:szCs w:val="26"/>
                <w:lang w:eastAsia="en-US"/>
              </w:rPr>
              <w:t xml:space="preserve">Quạt sấy </w:t>
            </w:r>
            <w:r w:rsidRPr="000655F0">
              <w:rPr>
                <w:rFonts w:eastAsia="Arial"/>
                <w:noProof/>
                <w:szCs w:val="26"/>
                <w:lang w:eastAsia="en-US"/>
              </w:rPr>
              <w:br/>
              <w:t>khí nóng</w:t>
            </w:r>
          </w:p>
        </w:tc>
        <w:tc>
          <w:tcPr>
            <w:tcW w:w="993" w:type="dxa"/>
            <w:vAlign w:val="center"/>
          </w:tcPr>
          <w:p w14:paraId="21B4C358" w14:textId="77777777" w:rsidR="00657209" w:rsidRPr="000655F0" w:rsidRDefault="00657209" w:rsidP="00394555">
            <w:pPr>
              <w:spacing w:before="20" w:after="20"/>
              <w:ind w:firstLine="0"/>
              <w:jc w:val="center"/>
              <w:rPr>
                <w:rFonts w:eastAsia="Arial"/>
                <w:noProof/>
                <w:szCs w:val="26"/>
                <w:lang w:eastAsia="en-US"/>
              </w:rPr>
            </w:pPr>
            <w:r w:rsidRPr="000655F0">
              <w:rPr>
                <w:rFonts w:eastAsia="SimSun"/>
                <w:szCs w:val="26"/>
                <w:lang w:val="sv-SE" w:eastAsia="en-US"/>
              </w:rPr>
              <w:t>01</w:t>
            </w:r>
          </w:p>
        </w:tc>
        <w:tc>
          <w:tcPr>
            <w:tcW w:w="850" w:type="dxa"/>
            <w:shd w:val="clear" w:color="auto" w:fill="auto"/>
            <w:vAlign w:val="center"/>
          </w:tcPr>
          <w:p w14:paraId="2EB6CC0E" w14:textId="77777777" w:rsidR="00657209" w:rsidRPr="000655F0" w:rsidRDefault="00657209" w:rsidP="00394555">
            <w:pPr>
              <w:spacing w:before="20" w:after="20"/>
              <w:ind w:firstLine="0"/>
              <w:jc w:val="center"/>
              <w:rPr>
                <w:rFonts w:eastAsia="Arial"/>
                <w:noProof/>
                <w:szCs w:val="26"/>
                <w:lang w:eastAsia="en-US"/>
              </w:rPr>
            </w:pPr>
            <w:r w:rsidRPr="000655F0">
              <w:rPr>
                <w:rFonts w:eastAsia="SimSun"/>
                <w:szCs w:val="26"/>
                <w:lang w:val="sv-SE" w:eastAsia="en-US"/>
              </w:rPr>
              <w:t>Cái</w:t>
            </w:r>
          </w:p>
        </w:tc>
        <w:tc>
          <w:tcPr>
            <w:tcW w:w="5245" w:type="dxa"/>
            <w:shd w:val="clear" w:color="auto" w:fill="auto"/>
            <w:vAlign w:val="center"/>
          </w:tcPr>
          <w:p w14:paraId="35BEFAB2"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xml:space="preserve">- </w:t>
            </w:r>
            <w:r w:rsidRPr="000655F0">
              <w:rPr>
                <w:rFonts w:eastAsia="Arial"/>
                <w:noProof/>
                <w:szCs w:val="26"/>
                <w:lang w:val="vi-VN" w:eastAsia="en-US"/>
              </w:rPr>
              <w:t xml:space="preserve">Công suất: </w:t>
            </w:r>
            <w:r w:rsidRPr="000655F0">
              <w:rPr>
                <w:rFonts w:eastAsia="Arial"/>
                <w:noProof/>
                <w:szCs w:val="26"/>
                <w:lang w:eastAsia="en-US"/>
              </w:rPr>
              <w:t>200 m</w:t>
            </w:r>
            <w:r w:rsidRPr="000655F0">
              <w:rPr>
                <w:rFonts w:eastAsia="Arial"/>
                <w:noProof/>
                <w:szCs w:val="26"/>
                <w:vertAlign w:val="superscript"/>
                <w:lang w:eastAsia="en-US"/>
              </w:rPr>
              <w:t>3</w:t>
            </w:r>
            <w:r w:rsidRPr="000655F0">
              <w:rPr>
                <w:rFonts w:eastAsia="Arial"/>
                <w:noProof/>
                <w:szCs w:val="26"/>
                <w:lang w:eastAsia="en-US"/>
              </w:rPr>
              <w:t>/phút, 55</w:t>
            </w:r>
            <w:r w:rsidRPr="000655F0">
              <w:rPr>
                <w:rFonts w:eastAsia="Arial"/>
                <w:noProof/>
                <w:szCs w:val="26"/>
                <w:lang w:val="vi-VN" w:eastAsia="en-US"/>
              </w:rPr>
              <w:t xml:space="preserve"> kW, 380V, 50 Hz</w:t>
            </w:r>
          </w:p>
          <w:p w14:paraId="7AA44EAF"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Áp lực: 750 mmAq</w:t>
            </w:r>
          </w:p>
          <w:p w14:paraId="0C6B8F7B" w14:textId="77777777" w:rsidR="00657209" w:rsidRPr="000655F0" w:rsidRDefault="00657209" w:rsidP="00394555">
            <w:pPr>
              <w:spacing w:before="20" w:after="20"/>
              <w:ind w:firstLine="0"/>
              <w:jc w:val="left"/>
              <w:rPr>
                <w:rFonts w:eastAsia="Arial"/>
                <w:noProof/>
                <w:szCs w:val="26"/>
                <w:lang w:eastAsia="en-US"/>
              </w:rPr>
            </w:pPr>
            <w:r w:rsidRPr="000655F0">
              <w:rPr>
                <w:rFonts w:eastAsia="Arial"/>
                <w:noProof/>
                <w:szCs w:val="26"/>
                <w:lang w:eastAsia="en-US"/>
              </w:rPr>
              <w:t>- Số vòng: 3.000 rpm</w:t>
            </w:r>
          </w:p>
        </w:tc>
      </w:tr>
      <w:tr w:rsidR="000655F0" w:rsidRPr="000655F0" w14:paraId="046EE58D" w14:textId="77777777" w:rsidTr="00394555">
        <w:tc>
          <w:tcPr>
            <w:tcW w:w="676" w:type="dxa"/>
            <w:shd w:val="clear" w:color="auto" w:fill="auto"/>
            <w:vAlign w:val="center"/>
          </w:tcPr>
          <w:p w14:paraId="6ED0936D" w14:textId="77777777" w:rsidR="00657209" w:rsidRPr="000655F0" w:rsidRDefault="00657209" w:rsidP="00394555">
            <w:pPr>
              <w:spacing w:before="40" w:after="40"/>
              <w:ind w:firstLine="0"/>
              <w:jc w:val="center"/>
              <w:rPr>
                <w:rFonts w:eastAsia="SimSun"/>
                <w:szCs w:val="26"/>
                <w:lang w:eastAsia="en-US"/>
              </w:rPr>
            </w:pPr>
            <w:r w:rsidRPr="000655F0">
              <w:rPr>
                <w:rFonts w:eastAsia="SimSun"/>
                <w:szCs w:val="26"/>
                <w:lang w:eastAsia="en-US"/>
              </w:rPr>
              <w:t>5</w:t>
            </w:r>
          </w:p>
        </w:tc>
        <w:tc>
          <w:tcPr>
            <w:tcW w:w="1700" w:type="dxa"/>
            <w:shd w:val="clear" w:color="auto" w:fill="auto"/>
            <w:vAlign w:val="center"/>
          </w:tcPr>
          <w:p w14:paraId="52B4AB91" w14:textId="77777777" w:rsidR="00657209" w:rsidRPr="000655F0" w:rsidRDefault="00657209" w:rsidP="00394555">
            <w:pPr>
              <w:spacing w:before="40" w:after="40"/>
              <w:ind w:firstLine="0"/>
              <w:jc w:val="center"/>
              <w:rPr>
                <w:rFonts w:eastAsia="Arial"/>
                <w:noProof/>
                <w:szCs w:val="26"/>
                <w:lang w:eastAsia="en-US"/>
              </w:rPr>
            </w:pPr>
            <w:r w:rsidRPr="000655F0">
              <w:rPr>
                <w:rFonts w:eastAsia="Arial"/>
                <w:noProof/>
                <w:szCs w:val="26"/>
                <w:lang w:eastAsia="en-US"/>
              </w:rPr>
              <w:t xml:space="preserve">Khớp nối </w:t>
            </w:r>
            <w:r w:rsidRPr="000655F0">
              <w:rPr>
                <w:rFonts w:eastAsia="Arial"/>
                <w:noProof/>
                <w:szCs w:val="26"/>
                <w:lang w:eastAsia="en-US"/>
              </w:rPr>
              <w:br/>
              <w:t>co giãn 1</w:t>
            </w:r>
          </w:p>
        </w:tc>
        <w:tc>
          <w:tcPr>
            <w:tcW w:w="993" w:type="dxa"/>
            <w:vAlign w:val="center"/>
          </w:tcPr>
          <w:p w14:paraId="7826B3F6"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01</w:t>
            </w:r>
          </w:p>
        </w:tc>
        <w:tc>
          <w:tcPr>
            <w:tcW w:w="850" w:type="dxa"/>
            <w:shd w:val="clear" w:color="auto" w:fill="auto"/>
            <w:vAlign w:val="center"/>
          </w:tcPr>
          <w:p w14:paraId="7FD2DFD8"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Cái</w:t>
            </w:r>
          </w:p>
        </w:tc>
        <w:tc>
          <w:tcPr>
            <w:tcW w:w="5245" w:type="dxa"/>
            <w:shd w:val="clear" w:color="auto" w:fill="auto"/>
            <w:vAlign w:val="center"/>
          </w:tcPr>
          <w:p w14:paraId="57E26EDB"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eastAsia="en-US"/>
              </w:rPr>
              <w:t>- Vật liệu STS 304</w:t>
            </w:r>
          </w:p>
          <w:p w14:paraId="24C3BE79"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eastAsia="en-US"/>
              </w:rPr>
              <w:t>- Kích thước D400 x 200 mm</w:t>
            </w:r>
          </w:p>
        </w:tc>
      </w:tr>
      <w:tr w:rsidR="000655F0" w:rsidRPr="000655F0" w14:paraId="00839F22" w14:textId="77777777" w:rsidTr="00394555">
        <w:tc>
          <w:tcPr>
            <w:tcW w:w="676" w:type="dxa"/>
            <w:shd w:val="clear" w:color="auto" w:fill="auto"/>
            <w:vAlign w:val="center"/>
          </w:tcPr>
          <w:p w14:paraId="2D69118A" w14:textId="77777777" w:rsidR="00657209" w:rsidRPr="000655F0" w:rsidRDefault="00657209" w:rsidP="00394555">
            <w:pPr>
              <w:spacing w:before="40" w:after="40"/>
              <w:ind w:firstLine="0"/>
              <w:jc w:val="center"/>
              <w:rPr>
                <w:rFonts w:eastAsia="SimSun"/>
                <w:szCs w:val="26"/>
                <w:lang w:eastAsia="en-US"/>
              </w:rPr>
            </w:pPr>
            <w:r w:rsidRPr="000655F0">
              <w:rPr>
                <w:rFonts w:eastAsia="SimSun"/>
                <w:szCs w:val="26"/>
                <w:lang w:eastAsia="en-US"/>
              </w:rPr>
              <w:t>6</w:t>
            </w:r>
          </w:p>
        </w:tc>
        <w:tc>
          <w:tcPr>
            <w:tcW w:w="1700" w:type="dxa"/>
            <w:shd w:val="clear" w:color="auto" w:fill="auto"/>
            <w:vAlign w:val="center"/>
          </w:tcPr>
          <w:p w14:paraId="32D2A144" w14:textId="77777777" w:rsidR="00657209" w:rsidRPr="000655F0" w:rsidRDefault="00657209" w:rsidP="00394555">
            <w:pPr>
              <w:spacing w:before="40" w:after="40"/>
              <w:ind w:firstLine="0"/>
              <w:jc w:val="center"/>
              <w:rPr>
                <w:rFonts w:eastAsia="Arial"/>
                <w:noProof/>
                <w:szCs w:val="26"/>
                <w:lang w:eastAsia="en-US"/>
              </w:rPr>
            </w:pPr>
            <w:r w:rsidRPr="000655F0">
              <w:rPr>
                <w:rFonts w:eastAsia="Arial"/>
                <w:noProof/>
                <w:szCs w:val="26"/>
                <w:lang w:eastAsia="en-US"/>
              </w:rPr>
              <w:t xml:space="preserve">Khớp nối </w:t>
            </w:r>
            <w:r w:rsidRPr="000655F0">
              <w:rPr>
                <w:rFonts w:eastAsia="Arial"/>
                <w:noProof/>
                <w:szCs w:val="26"/>
                <w:lang w:eastAsia="en-US"/>
              </w:rPr>
              <w:br/>
              <w:t>co giãn 2</w:t>
            </w:r>
          </w:p>
        </w:tc>
        <w:tc>
          <w:tcPr>
            <w:tcW w:w="993" w:type="dxa"/>
            <w:vAlign w:val="center"/>
          </w:tcPr>
          <w:p w14:paraId="55818824"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01</w:t>
            </w:r>
          </w:p>
        </w:tc>
        <w:tc>
          <w:tcPr>
            <w:tcW w:w="850" w:type="dxa"/>
            <w:shd w:val="clear" w:color="auto" w:fill="auto"/>
            <w:vAlign w:val="center"/>
          </w:tcPr>
          <w:p w14:paraId="6550B022"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Cái</w:t>
            </w:r>
          </w:p>
        </w:tc>
        <w:tc>
          <w:tcPr>
            <w:tcW w:w="5245" w:type="dxa"/>
            <w:shd w:val="clear" w:color="auto" w:fill="auto"/>
            <w:vAlign w:val="center"/>
          </w:tcPr>
          <w:p w14:paraId="6381E722"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eastAsia="en-US"/>
              </w:rPr>
              <w:t>- Vật liệu STS 304</w:t>
            </w:r>
          </w:p>
          <w:p w14:paraId="098CFAF1"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eastAsia="en-US"/>
              </w:rPr>
              <w:t>- Kích thước 400 x 285 x 200 mm</w:t>
            </w:r>
          </w:p>
        </w:tc>
      </w:tr>
      <w:tr w:rsidR="000655F0" w:rsidRPr="000655F0" w14:paraId="6C2B8AEB" w14:textId="77777777" w:rsidTr="00394555">
        <w:tc>
          <w:tcPr>
            <w:tcW w:w="676" w:type="dxa"/>
            <w:shd w:val="clear" w:color="auto" w:fill="auto"/>
            <w:vAlign w:val="center"/>
          </w:tcPr>
          <w:p w14:paraId="547C9BF0" w14:textId="77777777" w:rsidR="00657209" w:rsidRPr="000655F0" w:rsidRDefault="00657209" w:rsidP="00394555">
            <w:pPr>
              <w:spacing w:before="40" w:after="40"/>
              <w:ind w:firstLine="0"/>
              <w:jc w:val="center"/>
              <w:rPr>
                <w:rFonts w:eastAsia="SimSun"/>
                <w:szCs w:val="26"/>
                <w:lang w:eastAsia="en-US"/>
              </w:rPr>
            </w:pPr>
            <w:r w:rsidRPr="000655F0">
              <w:rPr>
                <w:rFonts w:eastAsia="SimSun"/>
                <w:szCs w:val="26"/>
                <w:lang w:eastAsia="en-US"/>
              </w:rPr>
              <w:t>7</w:t>
            </w:r>
          </w:p>
        </w:tc>
        <w:tc>
          <w:tcPr>
            <w:tcW w:w="1700" w:type="dxa"/>
            <w:shd w:val="clear" w:color="auto" w:fill="auto"/>
            <w:vAlign w:val="center"/>
          </w:tcPr>
          <w:p w14:paraId="4B77360E" w14:textId="77777777" w:rsidR="00657209" w:rsidRPr="000655F0" w:rsidRDefault="00657209" w:rsidP="00394555">
            <w:pPr>
              <w:spacing w:before="40" w:after="40"/>
              <w:ind w:firstLine="0"/>
              <w:jc w:val="center"/>
              <w:rPr>
                <w:rFonts w:eastAsia="Arial"/>
                <w:noProof/>
                <w:szCs w:val="26"/>
                <w:lang w:eastAsia="en-US"/>
              </w:rPr>
            </w:pPr>
            <w:r w:rsidRPr="000655F0">
              <w:rPr>
                <w:rFonts w:eastAsia="Arial"/>
                <w:noProof/>
                <w:szCs w:val="26"/>
                <w:lang w:eastAsia="en-US"/>
              </w:rPr>
              <w:t>Sensor mực nước</w:t>
            </w:r>
          </w:p>
        </w:tc>
        <w:tc>
          <w:tcPr>
            <w:tcW w:w="993" w:type="dxa"/>
            <w:vAlign w:val="center"/>
          </w:tcPr>
          <w:p w14:paraId="3761A3A8"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01</w:t>
            </w:r>
          </w:p>
        </w:tc>
        <w:tc>
          <w:tcPr>
            <w:tcW w:w="850" w:type="dxa"/>
            <w:shd w:val="clear" w:color="auto" w:fill="auto"/>
            <w:vAlign w:val="center"/>
          </w:tcPr>
          <w:p w14:paraId="37D04570"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Cái</w:t>
            </w:r>
          </w:p>
        </w:tc>
        <w:tc>
          <w:tcPr>
            <w:tcW w:w="5245" w:type="dxa"/>
            <w:shd w:val="clear" w:color="auto" w:fill="auto"/>
            <w:vAlign w:val="center"/>
          </w:tcPr>
          <w:p w14:paraId="4C04B89F"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eastAsia="en-US"/>
              </w:rPr>
              <w:t>- Thiết bị số ATU-LV-03</w:t>
            </w:r>
          </w:p>
        </w:tc>
      </w:tr>
      <w:tr w:rsidR="000655F0" w:rsidRPr="000655F0" w14:paraId="6304569E" w14:textId="77777777" w:rsidTr="00394555">
        <w:tc>
          <w:tcPr>
            <w:tcW w:w="676" w:type="dxa"/>
            <w:tcBorders>
              <w:bottom w:val="single" w:sz="4" w:space="0" w:color="auto"/>
            </w:tcBorders>
            <w:shd w:val="clear" w:color="auto" w:fill="auto"/>
            <w:vAlign w:val="center"/>
          </w:tcPr>
          <w:p w14:paraId="5D7D4D6F" w14:textId="77777777" w:rsidR="00657209" w:rsidRPr="000655F0" w:rsidRDefault="00657209" w:rsidP="00394555">
            <w:pPr>
              <w:spacing w:before="40" w:after="40"/>
              <w:ind w:firstLine="0"/>
              <w:jc w:val="center"/>
              <w:rPr>
                <w:rFonts w:eastAsia="SimSun"/>
                <w:szCs w:val="26"/>
                <w:lang w:eastAsia="en-US"/>
              </w:rPr>
            </w:pPr>
            <w:r w:rsidRPr="000655F0">
              <w:rPr>
                <w:rFonts w:eastAsia="SimSun"/>
                <w:szCs w:val="26"/>
                <w:lang w:eastAsia="en-US"/>
              </w:rPr>
              <w:t>8</w:t>
            </w:r>
          </w:p>
        </w:tc>
        <w:tc>
          <w:tcPr>
            <w:tcW w:w="1700" w:type="dxa"/>
            <w:tcBorders>
              <w:bottom w:val="single" w:sz="4" w:space="0" w:color="auto"/>
            </w:tcBorders>
            <w:shd w:val="clear" w:color="auto" w:fill="auto"/>
            <w:vAlign w:val="center"/>
          </w:tcPr>
          <w:p w14:paraId="2B10831A" w14:textId="77777777" w:rsidR="00657209" w:rsidRPr="000655F0" w:rsidRDefault="00657209" w:rsidP="00394555">
            <w:pPr>
              <w:spacing w:before="40" w:after="40"/>
              <w:ind w:firstLine="0"/>
              <w:jc w:val="center"/>
              <w:rPr>
                <w:rFonts w:eastAsia="Arial"/>
                <w:noProof/>
                <w:szCs w:val="26"/>
                <w:lang w:eastAsia="en-US"/>
              </w:rPr>
            </w:pPr>
            <w:r w:rsidRPr="000655F0">
              <w:rPr>
                <w:rFonts w:eastAsia="Arial"/>
                <w:noProof/>
                <w:szCs w:val="26"/>
                <w:lang w:eastAsia="en-US"/>
              </w:rPr>
              <w:t>Van bướm</w:t>
            </w:r>
          </w:p>
        </w:tc>
        <w:tc>
          <w:tcPr>
            <w:tcW w:w="993" w:type="dxa"/>
            <w:tcBorders>
              <w:bottom w:val="single" w:sz="4" w:space="0" w:color="auto"/>
            </w:tcBorders>
            <w:vAlign w:val="center"/>
          </w:tcPr>
          <w:p w14:paraId="338245E0"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01</w:t>
            </w:r>
          </w:p>
        </w:tc>
        <w:tc>
          <w:tcPr>
            <w:tcW w:w="850" w:type="dxa"/>
            <w:tcBorders>
              <w:bottom w:val="single" w:sz="4" w:space="0" w:color="auto"/>
            </w:tcBorders>
            <w:shd w:val="clear" w:color="auto" w:fill="auto"/>
            <w:vAlign w:val="center"/>
          </w:tcPr>
          <w:p w14:paraId="27BF7C84"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Cái</w:t>
            </w:r>
          </w:p>
        </w:tc>
        <w:tc>
          <w:tcPr>
            <w:tcW w:w="5245" w:type="dxa"/>
            <w:tcBorders>
              <w:bottom w:val="single" w:sz="4" w:space="0" w:color="auto"/>
            </w:tcBorders>
            <w:shd w:val="clear" w:color="auto" w:fill="auto"/>
            <w:vAlign w:val="center"/>
          </w:tcPr>
          <w:p w14:paraId="78189B22"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eastAsia="en-US"/>
              </w:rPr>
              <w:t>- Van nước 250A x 5k</w:t>
            </w:r>
          </w:p>
        </w:tc>
      </w:tr>
      <w:tr w:rsidR="000655F0" w:rsidRPr="000655F0" w14:paraId="003F2531" w14:textId="77777777" w:rsidTr="00394555">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387BE190" w14:textId="77777777" w:rsidR="00657209" w:rsidRPr="000655F0" w:rsidRDefault="00657209" w:rsidP="00394555">
            <w:pPr>
              <w:spacing w:before="40" w:after="40"/>
              <w:ind w:firstLine="0"/>
              <w:jc w:val="center"/>
              <w:rPr>
                <w:rFonts w:eastAsia="SimSun"/>
                <w:szCs w:val="26"/>
                <w:lang w:eastAsia="en-US"/>
              </w:rPr>
            </w:pPr>
            <w:r w:rsidRPr="000655F0">
              <w:rPr>
                <w:rFonts w:eastAsia="SimSun"/>
                <w:szCs w:val="26"/>
                <w:lang w:eastAsia="en-US"/>
              </w:rPr>
              <w:t>9</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14:paraId="038915F3" w14:textId="77777777" w:rsidR="00657209" w:rsidRPr="000655F0" w:rsidRDefault="00657209" w:rsidP="00394555">
            <w:pPr>
              <w:spacing w:before="40" w:after="40"/>
              <w:ind w:firstLine="0"/>
              <w:jc w:val="center"/>
              <w:rPr>
                <w:rFonts w:eastAsia="Arial"/>
                <w:noProof/>
                <w:szCs w:val="26"/>
                <w:lang w:eastAsia="en-US"/>
              </w:rPr>
            </w:pPr>
            <w:r w:rsidRPr="000655F0">
              <w:rPr>
                <w:rFonts w:eastAsia="Arial"/>
                <w:noProof/>
                <w:szCs w:val="26"/>
                <w:lang w:eastAsia="en-US"/>
              </w:rPr>
              <w:t>Máy hút khói</w:t>
            </w:r>
          </w:p>
        </w:tc>
        <w:tc>
          <w:tcPr>
            <w:tcW w:w="993" w:type="dxa"/>
            <w:tcBorders>
              <w:top w:val="single" w:sz="4" w:space="0" w:color="auto"/>
              <w:left w:val="single" w:sz="4" w:space="0" w:color="auto"/>
              <w:bottom w:val="single" w:sz="4" w:space="0" w:color="auto"/>
              <w:right w:val="single" w:sz="4" w:space="0" w:color="auto"/>
            </w:tcBorders>
            <w:vAlign w:val="center"/>
          </w:tcPr>
          <w:p w14:paraId="3D1BCD71"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EA52A6F" w14:textId="77777777" w:rsidR="00657209" w:rsidRPr="000655F0" w:rsidRDefault="00657209" w:rsidP="00394555">
            <w:pPr>
              <w:spacing w:before="40" w:after="40"/>
              <w:ind w:firstLine="0"/>
              <w:jc w:val="center"/>
              <w:rPr>
                <w:rFonts w:eastAsia="Arial"/>
                <w:noProof/>
                <w:szCs w:val="26"/>
                <w:lang w:eastAsia="en-US"/>
              </w:rPr>
            </w:pPr>
            <w:r w:rsidRPr="000655F0">
              <w:rPr>
                <w:rFonts w:eastAsia="SimSun"/>
                <w:szCs w:val="26"/>
                <w:lang w:val="sv-SE" w:eastAsia="en-US"/>
              </w:rPr>
              <w:t>Cái</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5159E1FA"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eastAsia="en-US"/>
              </w:rPr>
              <w:t>Công suất: 150 m</w:t>
            </w:r>
            <w:r w:rsidRPr="000655F0">
              <w:rPr>
                <w:rFonts w:eastAsia="Arial"/>
                <w:noProof/>
                <w:szCs w:val="26"/>
                <w:vertAlign w:val="superscript"/>
                <w:lang w:eastAsia="en-US"/>
              </w:rPr>
              <w:t>3</w:t>
            </w:r>
            <w:r w:rsidRPr="000655F0">
              <w:rPr>
                <w:rFonts w:eastAsia="Arial"/>
                <w:noProof/>
                <w:szCs w:val="26"/>
                <w:lang w:eastAsia="en-US"/>
              </w:rPr>
              <w:t>/phút</w:t>
            </w:r>
          </w:p>
        </w:tc>
      </w:tr>
      <w:tr w:rsidR="000655F0" w:rsidRPr="000655F0" w14:paraId="1E2CA362" w14:textId="77777777" w:rsidTr="00394555">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11827576" w14:textId="77777777" w:rsidR="00657209" w:rsidRPr="000655F0" w:rsidRDefault="00657209" w:rsidP="00394555">
            <w:pPr>
              <w:spacing w:before="40" w:after="40"/>
              <w:ind w:firstLine="0"/>
              <w:jc w:val="center"/>
              <w:rPr>
                <w:rFonts w:eastAsia="SimSun"/>
                <w:szCs w:val="26"/>
                <w:lang w:eastAsia="en-US"/>
              </w:rPr>
            </w:pPr>
            <w:r w:rsidRPr="000655F0">
              <w:rPr>
                <w:rFonts w:eastAsia="SimSun"/>
                <w:szCs w:val="26"/>
                <w:lang w:eastAsia="en-US"/>
              </w:rPr>
              <w:t>10</w:t>
            </w:r>
          </w:p>
        </w:tc>
        <w:tc>
          <w:tcPr>
            <w:tcW w:w="1700" w:type="dxa"/>
            <w:tcBorders>
              <w:top w:val="single" w:sz="4" w:space="0" w:color="auto"/>
              <w:left w:val="single" w:sz="4" w:space="0" w:color="auto"/>
              <w:bottom w:val="single" w:sz="4" w:space="0" w:color="auto"/>
              <w:right w:val="single" w:sz="4" w:space="0" w:color="auto"/>
            </w:tcBorders>
            <w:shd w:val="clear" w:color="auto" w:fill="auto"/>
            <w:vAlign w:val="center"/>
          </w:tcPr>
          <w:p w14:paraId="54E0ED3C" w14:textId="77777777" w:rsidR="00657209" w:rsidRPr="000655F0" w:rsidRDefault="00657209" w:rsidP="00394555">
            <w:pPr>
              <w:spacing w:before="40" w:after="40"/>
              <w:ind w:firstLine="0"/>
              <w:jc w:val="center"/>
              <w:rPr>
                <w:rFonts w:eastAsia="Arial"/>
                <w:noProof/>
                <w:szCs w:val="26"/>
                <w:lang w:eastAsia="en-US"/>
              </w:rPr>
            </w:pPr>
            <w:r w:rsidRPr="000655F0">
              <w:rPr>
                <w:rFonts w:eastAsia="Arial"/>
                <w:noProof/>
                <w:szCs w:val="26"/>
                <w:lang w:eastAsia="en-US"/>
              </w:rPr>
              <w:t>Ống thải</w:t>
            </w:r>
          </w:p>
        </w:tc>
        <w:tc>
          <w:tcPr>
            <w:tcW w:w="993" w:type="dxa"/>
            <w:tcBorders>
              <w:top w:val="single" w:sz="4" w:space="0" w:color="auto"/>
              <w:left w:val="single" w:sz="4" w:space="0" w:color="auto"/>
              <w:bottom w:val="single" w:sz="4" w:space="0" w:color="auto"/>
              <w:right w:val="single" w:sz="4" w:space="0" w:color="auto"/>
            </w:tcBorders>
            <w:vAlign w:val="center"/>
          </w:tcPr>
          <w:p w14:paraId="53F9F5F0" w14:textId="77777777" w:rsidR="00657209" w:rsidRPr="000655F0" w:rsidRDefault="00657209" w:rsidP="00394555">
            <w:pPr>
              <w:spacing w:before="40" w:after="40"/>
              <w:ind w:firstLine="0"/>
              <w:jc w:val="center"/>
              <w:rPr>
                <w:rFonts w:eastAsia="SimSun"/>
                <w:szCs w:val="26"/>
                <w:lang w:val="sv-SE" w:eastAsia="en-US"/>
              </w:rPr>
            </w:pPr>
            <w:r w:rsidRPr="000655F0">
              <w:rPr>
                <w:rFonts w:eastAsia="SimSun"/>
                <w:szCs w:val="26"/>
                <w:lang w:val="sv-SE" w:eastAsia="en-US"/>
              </w:rPr>
              <w:t>01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75CCDC2" w14:textId="77777777" w:rsidR="00657209" w:rsidRPr="000655F0" w:rsidRDefault="00657209" w:rsidP="00394555">
            <w:pPr>
              <w:spacing w:before="40" w:after="40"/>
              <w:ind w:firstLine="0"/>
              <w:jc w:val="center"/>
              <w:rPr>
                <w:rFonts w:eastAsia="SimSun"/>
                <w:szCs w:val="26"/>
                <w:lang w:val="sv-SE" w:eastAsia="en-US"/>
              </w:rPr>
            </w:pPr>
            <w:r w:rsidRPr="000655F0">
              <w:rPr>
                <w:rFonts w:eastAsia="SimSun"/>
                <w:szCs w:val="26"/>
                <w:lang w:val="sv-SE" w:eastAsia="en-US"/>
              </w:rPr>
              <w:t>Cái</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7E4E4F95" w14:textId="77777777" w:rsidR="00657209" w:rsidRPr="000655F0" w:rsidRDefault="00657209" w:rsidP="00394555">
            <w:pPr>
              <w:widowControl w:val="0"/>
              <w:tabs>
                <w:tab w:val="left" w:pos="6720"/>
              </w:tabs>
              <w:spacing w:before="40" w:after="40"/>
              <w:ind w:firstLine="0"/>
              <w:rPr>
                <w:rFonts w:eastAsia="SimSun"/>
                <w:szCs w:val="26"/>
                <w:lang w:val="fr-FR" w:eastAsia="vi-VN"/>
              </w:rPr>
            </w:pPr>
            <w:r w:rsidRPr="000655F0">
              <w:rPr>
                <w:rFonts w:eastAsia="SimSun"/>
                <w:szCs w:val="26"/>
                <w:lang w:val="fr-FR" w:eastAsia="vi-VN"/>
              </w:rPr>
              <w:t>- Đường kính: 500mm</w:t>
            </w:r>
          </w:p>
          <w:p w14:paraId="1D500B9B" w14:textId="77777777" w:rsidR="00657209" w:rsidRPr="000655F0" w:rsidRDefault="00657209" w:rsidP="00394555">
            <w:pPr>
              <w:widowControl w:val="0"/>
              <w:tabs>
                <w:tab w:val="left" w:pos="6720"/>
              </w:tabs>
              <w:spacing w:before="40" w:after="40"/>
              <w:ind w:firstLine="0"/>
              <w:rPr>
                <w:rFonts w:eastAsia="SimSun"/>
                <w:szCs w:val="26"/>
                <w:lang w:val="fr-FR" w:eastAsia="vi-VN"/>
              </w:rPr>
            </w:pPr>
            <w:r w:rsidRPr="000655F0">
              <w:rPr>
                <w:rFonts w:eastAsia="SimSun"/>
                <w:szCs w:val="26"/>
                <w:lang w:val="fr-FR" w:eastAsia="vi-VN"/>
              </w:rPr>
              <w:t>- Chiều cao: 11m</w:t>
            </w:r>
          </w:p>
          <w:p w14:paraId="22D9F22E" w14:textId="77777777" w:rsidR="00657209" w:rsidRPr="000655F0" w:rsidRDefault="00657209" w:rsidP="00394555">
            <w:pPr>
              <w:spacing w:before="40" w:after="40"/>
              <w:ind w:firstLine="0"/>
              <w:jc w:val="left"/>
              <w:rPr>
                <w:rFonts w:eastAsia="Arial"/>
                <w:noProof/>
                <w:szCs w:val="26"/>
                <w:lang w:eastAsia="en-US"/>
              </w:rPr>
            </w:pPr>
            <w:r w:rsidRPr="000655F0">
              <w:rPr>
                <w:rFonts w:eastAsia="SimSun"/>
                <w:szCs w:val="26"/>
                <w:lang w:val="fr-FR" w:eastAsia="vi-VN"/>
              </w:rPr>
              <w:t xml:space="preserve">- Vật liệu: </w:t>
            </w:r>
            <w:r w:rsidRPr="000655F0">
              <w:rPr>
                <w:rFonts w:eastAsia="SimSun"/>
                <w:szCs w:val="26"/>
                <w:lang w:val="fr-FR" w:eastAsia="en-US"/>
              </w:rPr>
              <w:t>Composite</w:t>
            </w:r>
          </w:p>
        </w:tc>
      </w:tr>
    </w:tbl>
    <w:p w14:paraId="3184A3D2" w14:textId="4778BCD0"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488D7220" w14:textId="77777777" w:rsidR="00657209" w:rsidRPr="000655F0" w:rsidRDefault="00657209" w:rsidP="00657209">
      <w:pPr>
        <w:spacing w:before="60" w:after="60"/>
        <w:ind w:firstLine="0"/>
        <w:rPr>
          <w:rFonts w:eastAsia="SimSun"/>
          <w:b/>
          <w:iCs/>
          <w:szCs w:val="26"/>
          <w:lang w:val="nb-NO" w:eastAsia="en-US"/>
        </w:rPr>
      </w:pPr>
      <w:r w:rsidRPr="000655F0">
        <w:rPr>
          <w:rFonts w:eastAsia="SimSun"/>
          <w:b/>
          <w:szCs w:val="26"/>
          <w:lang w:val="nb-NO" w:eastAsia="en-US"/>
        </w:rPr>
        <w:t xml:space="preserve">3.2.8. </w:t>
      </w:r>
      <w:r w:rsidRPr="000655F0">
        <w:rPr>
          <w:rFonts w:eastAsia="SimSun"/>
          <w:b/>
          <w:iCs/>
          <w:szCs w:val="26"/>
          <w:lang w:val="vi-VN" w:eastAsia="en-US"/>
        </w:rPr>
        <w:t>Hệ thống xử lý h</w:t>
      </w:r>
      <w:r w:rsidRPr="000655F0">
        <w:rPr>
          <w:rFonts w:eastAsia="SimSun"/>
          <w:b/>
          <w:szCs w:val="26"/>
          <w:lang w:val="vi-VN" w:eastAsia="en-US"/>
        </w:rPr>
        <w:t>ơi dầu phát sinh từ máy cán nguội - xưởng tole cán nguội 2</w:t>
      </w:r>
      <w:r w:rsidRPr="000655F0">
        <w:rPr>
          <w:rFonts w:eastAsia="SimSun"/>
          <w:b/>
          <w:szCs w:val="26"/>
          <w:lang w:val="nb-NO" w:eastAsia="en-US"/>
        </w:rPr>
        <w:t xml:space="preserve"> </w:t>
      </w:r>
    </w:p>
    <w:p w14:paraId="7560105C" w14:textId="77777777" w:rsidR="00657209" w:rsidRPr="000655F0" w:rsidRDefault="00657209" w:rsidP="00657209">
      <w:pPr>
        <w:spacing w:before="60" w:after="60"/>
        <w:rPr>
          <w:rFonts w:eastAsia="SimSun"/>
          <w:b/>
          <w:iCs/>
          <w:szCs w:val="26"/>
          <w:lang w:val="vi-VN" w:eastAsia="en-US"/>
        </w:rPr>
      </w:pPr>
      <w:r w:rsidRPr="000655F0">
        <w:rPr>
          <w:rFonts w:eastAsia="SimSun"/>
          <w:szCs w:val="26"/>
          <w:lang w:val="nb-NO" w:eastAsia="en-US"/>
        </w:rPr>
        <w:t xml:space="preserve">Công ty đã lắp đặt 01 hệ thống xử lý </w:t>
      </w:r>
      <w:r w:rsidRPr="000655F0">
        <w:rPr>
          <w:rFonts w:eastAsia="SimSun"/>
          <w:bCs/>
          <w:iCs/>
          <w:szCs w:val="26"/>
          <w:lang w:val="vi-VN" w:eastAsia="en-US"/>
        </w:rPr>
        <w:t>h</w:t>
      </w:r>
      <w:r w:rsidRPr="000655F0">
        <w:rPr>
          <w:rFonts w:eastAsia="SimSun"/>
          <w:bCs/>
          <w:szCs w:val="26"/>
          <w:lang w:val="vi-VN" w:eastAsia="en-US"/>
        </w:rPr>
        <w:t>ơi dầu phát sinh từ máy cán nguội của xưởng tole cán nguội 2</w:t>
      </w:r>
      <w:r w:rsidRPr="000655F0">
        <w:rPr>
          <w:rFonts w:eastAsia="SimSun"/>
          <w:bCs/>
          <w:iCs/>
          <w:szCs w:val="26"/>
          <w:lang w:val="vi-VN" w:eastAsia="en-US"/>
        </w:rPr>
        <w:t>, công suất 150.000 m</w:t>
      </w:r>
      <w:r w:rsidRPr="000655F0">
        <w:rPr>
          <w:rFonts w:eastAsia="SimSun"/>
          <w:bCs/>
          <w:iCs/>
          <w:szCs w:val="26"/>
          <w:vertAlign w:val="superscript"/>
          <w:lang w:val="vi-VN" w:eastAsia="en-US"/>
        </w:rPr>
        <w:t>3</w:t>
      </w:r>
      <w:r w:rsidRPr="000655F0">
        <w:rPr>
          <w:rFonts w:eastAsia="SimSun"/>
          <w:bCs/>
          <w:iCs/>
          <w:szCs w:val="26"/>
          <w:lang w:val="vi-VN" w:eastAsia="en-US"/>
        </w:rPr>
        <w:t>/giờ.</w:t>
      </w:r>
    </w:p>
    <w:p w14:paraId="0160985B" w14:textId="77777777" w:rsidR="00657209" w:rsidRPr="000655F0" w:rsidRDefault="00657209" w:rsidP="00657209">
      <w:pPr>
        <w:rPr>
          <w:rFonts w:eastAsia="SimSun"/>
          <w:szCs w:val="26"/>
          <w:lang w:val="es-ES" w:eastAsia="en-US"/>
        </w:rPr>
      </w:pPr>
      <w:r w:rsidRPr="000655F0">
        <w:rPr>
          <w:rFonts w:eastAsia="SimSun"/>
          <w:szCs w:val="26"/>
          <w:lang w:val="nb-NO" w:eastAsia="en-US"/>
        </w:rPr>
        <w:t xml:space="preserve">Công trình đã được XNHT theo </w:t>
      </w:r>
      <w:r w:rsidRPr="000655F0">
        <w:rPr>
          <w:szCs w:val="26"/>
          <w:lang w:val="it-IT" w:eastAsia="en-US"/>
        </w:rPr>
        <w:t xml:space="preserve">Giấy </w:t>
      </w:r>
      <w:r w:rsidRPr="000655F0">
        <w:rPr>
          <w:lang w:val="nb-NO"/>
        </w:rPr>
        <w:t xml:space="preserve">xác nhận hoàn thành công trình bảo vệ môi trường số </w:t>
      </w:r>
      <w:r w:rsidRPr="000655F0">
        <w:rPr>
          <w:rFonts w:eastAsia="Times New Roman"/>
          <w:spacing w:val="-1"/>
          <w:lang w:val="sv-SE" w:eastAsia="en-US"/>
        </w:rPr>
        <w:t>441/GXN-STNMT ngày 14/02/2022 của Sở Tài nguyên và Môi trường tỉnh Bình Dương.</w:t>
      </w:r>
    </w:p>
    <w:p w14:paraId="71C18324" w14:textId="77777777" w:rsidR="00657209" w:rsidRPr="000655F0" w:rsidRDefault="00657209" w:rsidP="00657209">
      <w:pPr>
        <w:spacing w:before="60" w:after="60"/>
        <w:rPr>
          <w:rFonts w:eastAsia="SimSun"/>
          <w:szCs w:val="26"/>
          <w:lang w:val="nb-NO" w:eastAsia="en-US"/>
        </w:rPr>
      </w:pPr>
      <w:r w:rsidRPr="000655F0">
        <w:rPr>
          <w:rFonts w:eastAsia="SimSun"/>
          <w:szCs w:val="26"/>
          <w:lang w:val="nb-NO" w:eastAsia="en-US"/>
        </w:rPr>
        <w:t>Sơ đồ công nghệ như sau:</w:t>
      </w:r>
    </w:p>
    <w:p w14:paraId="27D1031A" w14:textId="77777777" w:rsidR="00657209" w:rsidRPr="000655F0" w:rsidRDefault="00657209" w:rsidP="00657209">
      <w:pPr>
        <w:spacing w:before="60" w:after="60"/>
        <w:jc w:val="center"/>
        <w:rPr>
          <w:i/>
          <w:iCs/>
          <w:lang w:val="nb-NO"/>
        </w:rPr>
      </w:pPr>
    </w:p>
    <w:p w14:paraId="1870C79A" w14:textId="77777777" w:rsidR="00657209" w:rsidRPr="000655F0" w:rsidRDefault="00657209" w:rsidP="00657209">
      <w:pPr>
        <w:spacing w:before="60" w:after="60"/>
        <w:jc w:val="center"/>
        <w:rPr>
          <w:i/>
          <w:iCs/>
          <w:lang w:val="nb-NO"/>
        </w:rPr>
      </w:pPr>
      <w:r w:rsidRPr="000655F0">
        <w:object w:dxaOrig="9601" w:dyaOrig="5490" w14:anchorId="352F94A0">
          <v:shape id="_x0000_i1042" type="#_x0000_t75" style="width:454.55pt;height:259pt" o:ole="">
            <v:imagedata r:id="rId89" o:title=""/>
          </v:shape>
          <o:OLEObject Type="Embed" ProgID="Visio.Drawing.15" ShapeID="_x0000_i1042" DrawAspect="Content" ObjectID="_1728729953" r:id="rId90"/>
        </w:object>
      </w:r>
    </w:p>
    <w:p w14:paraId="39A6198A" w14:textId="77777777" w:rsidR="00657209" w:rsidRPr="000655F0" w:rsidRDefault="00657209" w:rsidP="00657209">
      <w:pPr>
        <w:spacing w:before="60" w:after="60"/>
        <w:jc w:val="center"/>
        <w:rPr>
          <w:rFonts w:eastAsia="SimSun"/>
          <w:i/>
          <w:szCs w:val="26"/>
          <w:lang w:val="nb-NO" w:eastAsia="en-US"/>
        </w:rPr>
      </w:pPr>
      <w:bookmarkStart w:id="516" w:name="_Toc117611155"/>
      <w:r w:rsidRPr="000655F0">
        <w:rPr>
          <w:i/>
          <w:iCs/>
          <w:lang w:val="nb-NO"/>
        </w:rPr>
        <w:t xml:space="preserve">Hình 3. </w:t>
      </w:r>
      <w:r w:rsidR="0028610E" w:rsidRPr="000655F0">
        <w:rPr>
          <w:i/>
          <w:iCs/>
        </w:rPr>
        <w:fldChar w:fldCharType="begin"/>
      </w:r>
      <w:r w:rsidRPr="000655F0">
        <w:rPr>
          <w:i/>
          <w:iCs/>
          <w:lang w:val="nb-NO"/>
        </w:rPr>
        <w:instrText xml:space="preserve"> SEQ Hình_3. \* ARABIC </w:instrText>
      </w:r>
      <w:r w:rsidR="0028610E" w:rsidRPr="000655F0">
        <w:rPr>
          <w:i/>
          <w:iCs/>
        </w:rPr>
        <w:fldChar w:fldCharType="separate"/>
      </w:r>
      <w:r w:rsidRPr="000655F0">
        <w:rPr>
          <w:i/>
          <w:iCs/>
          <w:noProof/>
          <w:lang w:val="nb-NO"/>
        </w:rPr>
        <w:t>28</w:t>
      </w:r>
      <w:r w:rsidR="0028610E" w:rsidRPr="000655F0">
        <w:rPr>
          <w:i/>
          <w:iCs/>
          <w:noProof/>
        </w:rPr>
        <w:fldChar w:fldCharType="end"/>
      </w:r>
      <w:r w:rsidRPr="000655F0">
        <w:rPr>
          <w:i/>
          <w:iCs/>
          <w:lang w:val="nb-NO"/>
        </w:rPr>
        <w:t xml:space="preserve">. Sơ đồ công </w:t>
      </w:r>
      <w:r w:rsidRPr="000655F0">
        <w:rPr>
          <w:i/>
          <w:iCs/>
          <w:szCs w:val="26"/>
          <w:lang w:val="nb-NO"/>
        </w:rPr>
        <w:t>nghệ h</w:t>
      </w:r>
      <w:r w:rsidRPr="000655F0">
        <w:rPr>
          <w:rFonts w:eastAsia="SimSun"/>
          <w:i/>
          <w:iCs/>
          <w:szCs w:val="26"/>
          <w:lang w:val="nb-NO" w:eastAsia="en-US"/>
        </w:rPr>
        <w:t xml:space="preserve">ệ thống xử lý hơi dầu </w:t>
      </w:r>
      <w:r w:rsidRPr="000655F0">
        <w:rPr>
          <w:rFonts w:eastAsia="SimSun"/>
          <w:i/>
          <w:szCs w:val="26"/>
          <w:lang w:val="nb-NO" w:eastAsia="en-US"/>
        </w:rPr>
        <w:t xml:space="preserve">từ máy cán nguội - xưởng tole cán nguội 2, công suất 150.000 </w:t>
      </w:r>
      <w:r w:rsidRPr="000655F0">
        <w:rPr>
          <w:rFonts w:eastAsia="Arial"/>
          <w:i/>
          <w:noProof/>
          <w:szCs w:val="26"/>
          <w:lang w:val="nb-NO" w:eastAsia="en-US"/>
        </w:rPr>
        <w:t>m</w:t>
      </w:r>
      <w:r w:rsidRPr="000655F0">
        <w:rPr>
          <w:rFonts w:eastAsia="Arial"/>
          <w:i/>
          <w:noProof/>
          <w:szCs w:val="26"/>
          <w:vertAlign w:val="superscript"/>
          <w:lang w:val="nb-NO" w:eastAsia="en-US"/>
        </w:rPr>
        <w:t>3</w:t>
      </w:r>
      <w:r w:rsidRPr="000655F0">
        <w:rPr>
          <w:rFonts w:eastAsia="Arial"/>
          <w:i/>
          <w:noProof/>
          <w:szCs w:val="26"/>
          <w:lang w:val="nb-NO" w:eastAsia="en-US"/>
        </w:rPr>
        <w:t>/giờ.</w:t>
      </w:r>
      <w:bookmarkEnd w:id="516"/>
    </w:p>
    <w:p w14:paraId="342E9E9F" w14:textId="77777777" w:rsidR="00657209" w:rsidRPr="000655F0" w:rsidRDefault="00657209" w:rsidP="00657209">
      <w:pPr>
        <w:rPr>
          <w:rFonts w:eastAsia="SimSun"/>
          <w:b/>
          <w:szCs w:val="26"/>
          <w:lang w:val="nb-NO" w:eastAsia="en-US"/>
        </w:rPr>
      </w:pPr>
      <w:r w:rsidRPr="000655F0">
        <w:rPr>
          <w:rFonts w:eastAsia="SimSun"/>
          <w:b/>
          <w:szCs w:val="26"/>
          <w:lang w:val="vi-VN" w:eastAsia="en-US"/>
        </w:rPr>
        <w:t>Thuyết minh quy trình</w:t>
      </w:r>
      <w:r w:rsidRPr="000655F0">
        <w:rPr>
          <w:rFonts w:eastAsia="SimSun"/>
          <w:b/>
          <w:szCs w:val="26"/>
          <w:lang w:val="nb-NO" w:eastAsia="en-US"/>
        </w:rPr>
        <w:t xml:space="preserve"> công nghệ:</w:t>
      </w:r>
    </w:p>
    <w:p w14:paraId="7B880B48" w14:textId="77777777" w:rsidR="00657209" w:rsidRPr="000655F0" w:rsidRDefault="00657209" w:rsidP="00657209">
      <w:pPr>
        <w:rPr>
          <w:rFonts w:eastAsia="Arial"/>
          <w:noProof/>
          <w:szCs w:val="26"/>
          <w:lang w:val="vi-VN" w:eastAsia="en-US"/>
        </w:rPr>
      </w:pPr>
      <w:r w:rsidRPr="000655F0">
        <w:rPr>
          <w:rFonts w:eastAsia="Arial"/>
          <w:noProof/>
          <w:szCs w:val="26"/>
          <w:lang w:val="vi-VN" w:eastAsia="en-US"/>
        </w:rPr>
        <w:t>Quá trình sản xuất sử dụng dầu cán nguội làm phát sinh hơi dầu phát tán ra khu vực xung quanh nhà xưởng. Hơi dầu phát sinh từ máy cán nguội được thu gom bằng quạt hút và được đưa vào hệ thống máy tách dầu có vách ngăn.</w:t>
      </w:r>
    </w:p>
    <w:p w14:paraId="2D25BAF9" w14:textId="77777777" w:rsidR="00657209" w:rsidRPr="000655F0" w:rsidRDefault="00657209" w:rsidP="00657209">
      <w:pPr>
        <w:rPr>
          <w:rFonts w:eastAsia="Arial"/>
          <w:noProof/>
          <w:szCs w:val="26"/>
          <w:lang w:val="vi-VN" w:eastAsia="en-US"/>
        </w:rPr>
      </w:pPr>
      <w:r w:rsidRPr="000655F0">
        <w:rPr>
          <w:rFonts w:eastAsia="Arial"/>
          <w:noProof/>
          <w:szCs w:val="26"/>
          <w:lang w:val="vi-VN" w:eastAsia="en-US"/>
        </w:rPr>
        <w:t xml:space="preserve">Trong hệ thống tách dầu có bố trí các vách ngăn kim loại được đặt lệch nhau theo hình zig zac, do sự chênh lệch tỷ trọng giữa dầu và không khí, hơi dầu sẽ được giữ lại tại các vách ngăn kim loại. Khi dầu cặn bám trên bề mặt vách ngăn dầy đặc thì bộ phận cảm ứng sẽ phát tín hiệu cho hệ thống phun hơi nước với công suất 500kg/h hoạt động để rửa sạch vách ngăn. </w:t>
      </w:r>
    </w:p>
    <w:p w14:paraId="1B82B900" w14:textId="77777777" w:rsidR="00657209" w:rsidRPr="000655F0" w:rsidRDefault="00657209" w:rsidP="00657209">
      <w:pPr>
        <w:rPr>
          <w:rFonts w:eastAsia="Arial"/>
          <w:noProof/>
          <w:szCs w:val="26"/>
          <w:lang w:val="vi-VN" w:eastAsia="en-US"/>
        </w:rPr>
      </w:pPr>
      <w:r w:rsidRPr="000655F0">
        <w:rPr>
          <w:rFonts w:eastAsia="Arial"/>
          <w:noProof/>
          <w:szCs w:val="26"/>
          <w:lang w:val="vi-VN" w:eastAsia="en-US"/>
        </w:rPr>
        <w:t>Phần không khí sạch sau khi qua hệ thống tách dầu sẽ thoát ra bên ngoài.</w:t>
      </w:r>
    </w:p>
    <w:p w14:paraId="010006FA" w14:textId="77777777" w:rsidR="00657209" w:rsidRPr="000655F0" w:rsidRDefault="00657209" w:rsidP="00657209">
      <w:pPr>
        <w:rPr>
          <w:rFonts w:eastAsia="Arial"/>
          <w:strike/>
          <w:noProof/>
          <w:szCs w:val="26"/>
          <w:lang w:val="vi-VN" w:eastAsia="en-US"/>
        </w:rPr>
      </w:pPr>
      <w:r w:rsidRPr="000655F0">
        <w:rPr>
          <w:rFonts w:eastAsia="Arial"/>
          <w:noProof/>
          <w:szCs w:val="26"/>
          <w:lang w:val="vi-VN" w:eastAsia="en-US"/>
        </w:rPr>
        <w:t>Tại ống xả có đặt thùng thu gom phần dầu dư bị cuốn theo không khí. Dầu dư thu hồi lại được thu gom và xử lý như chất thải nguy hại.</w:t>
      </w:r>
    </w:p>
    <w:p w14:paraId="79184D5A" w14:textId="77777777" w:rsidR="00657209" w:rsidRPr="000655F0" w:rsidRDefault="00657209" w:rsidP="00657209">
      <w:pPr>
        <w:rPr>
          <w:rFonts w:eastAsia="Arial"/>
          <w:strike/>
          <w:noProof/>
          <w:szCs w:val="26"/>
          <w:lang w:val="vi-VN" w:eastAsia="en-US"/>
        </w:rPr>
      </w:pPr>
      <w:r w:rsidRPr="000655F0">
        <w:rPr>
          <w:rFonts w:eastAsia="Arial"/>
          <w:noProof/>
          <w:szCs w:val="26"/>
          <w:lang w:val="vi-VN" w:eastAsia="en-US"/>
        </w:rPr>
        <w:t>Nước thải có sau khi rửa vách ngăn bị nhiễm dầu, dầu thải rò rỉ trong quá trình chạy máy, bảo trì,… sẽ được thu gom vào đường thoát thải và chảy vào hố chứa nước thải nhiễm dầu có thể tích 25 m</w:t>
      </w:r>
      <w:r w:rsidRPr="000655F0">
        <w:rPr>
          <w:rFonts w:eastAsia="Arial"/>
          <w:noProof/>
          <w:szCs w:val="26"/>
          <w:vertAlign w:val="superscript"/>
          <w:lang w:val="vi-VN" w:eastAsia="en-US"/>
        </w:rPr>
        <w:t xml:space="preserve">3 </w:t>
      </w:r>
      <w:r w:rsidRPr="000655F0">
        <w:rPr>
          <w:rFonts w:eastAsia="Arial"/>
          <w:noProof/>
          <w:szCs w:val="26"/>
          <w:lang w:val="vi-VN" w:eastAsia="en-US"/>
        </w:rPr>
        <w:t>phía bên dưới, sau đó được dẫn về HTXLNT công suất 700 m</w:t>
      </w:r>
      <w:r w:rsidRPr="000655F0">
        <w:rPr>
          <w:rFonts w:eastAsia="Arial"/>
          <w:noProof/>
          <w:szCs w:val="26"/>
          <w:vertAlign w:val="superscript"/>
          <w:lang w:val="vi-VN" w:eastAsia="en-US"/>
        </w:rPr>
        <w:t>3</w:t>
      </w:r>
      <w:r w:rsidRPr="000655F0">
        <w:rPr>
          <w:rFonts w:eastAsia="Arial"/>
          <w:noProof/>
          <w:szCs w:val="26"/>
          <w:lang w:val="vi-VN" w:eastAsia="en-US"/>
        </w:rPr>
        <w:t>/ngđ. Nước nhiễm dầu được xử lý bằng bể tách dầu, phần nước trong được dẫn sang Bể điều hòa và tiếp tục xử lý theo các hạng mục của HTXLNT công suất 700 m</w:t>
      </w:r>
      <w:r w:rsidRPr="000655F0">
        <w:rPr>
          <w:rFonts w:eastAsia="Arial"/>
          <w:noProof/>
          <w:szCs w:val="26"/>
          <w:vertAlign w:val="superscript"/>
          <w:lang w:val="vi-VN" w:eastAsia="en-US"/>
        </w:rPr>
        <w:t>3</w:t>
      </w:r>
      <w:r w:rsidRPr="000655F0">
        <w:rPr>
          <w:rFonts w:eastAsia="Arial"/>
          <w:noProof/>
          <w:szCs w:val="26"/>
          <w:lang w:val="vi-VN" w:eastAsia="en-US"/>
        </w:rPr>
        <w:t>/ngđ, phần dầu được tách riêng, thu gom và xử lý như chất thải nguy hại.</w:t>
      </w:r>
    </w:p>
    <w:tbl>
      <w:tblPr>
        <w:tblW w:w="9180" w:type="dxa"/>
        <w:tblLook w:val="04A0" w:firstRow="1" w:lastRow="0" w:firstColumn="1" w:lastColumn="0" w:noHBand="0" w:noVBand="1"/>
      </w:tblPr>
      <w:tblGrid>
        <w:gridCol w:w="4895"/>
        <w:gridCol w:w="4387"/>
      </w:tblGrid>
      <w:tr w:rsidR="000655F0" w:rsidRPr="000655F0" w14:paraId="2F7B4391" w14:textId="77777777" w:rsidTr="00394555">
        <w:tc>
          <w:tcPr>
            <w:tcW w:w="6996" w:type="dxa"/>
            <w:shd w:val="clear" w:color="auto" w:fill="auto"/>
          </w:tcPr>
          <w:p w14:paraId="345C802A" w14:textId="77777777" w:rsidR="00657209" w:rsidRPr="000655F0" w:rsidRDefault="00657209" w:rsidP="00394555">
            <w:pPr>
              <w:spacing w:before="60" w:after="60"/>
              <w:ind w:firstLine="0"/>
              <w:jc w:val="center"/>
              <w:rPr>
                <w:rFonts w:eastAsia="Arial"/>
                <w:noProof/>
                <w:szCs w:val="26"/>
                <w:lang w:eastAsia="en-US"/>
              </w:rPr>
            </w:pPr>
            <w:r w:rsidRPr="000655F0">
              <w:rPr>
                <w:rFonts w:eastAsia="Arial"/>
                <w:noProof/>
                <w:szCs w:val="26"/>
              </w:rPr>
              <w:lastRenderedPageBreak/>
              <w:drawing>
                <wp:inline distT="0" distB="0" distL="0" distR="0" wp14:anchorId="7D657EA3" wp14:editId="39B81C1D">
                  <wp:extent cx="2391410" cy="3059723"/>
                  <wp:effectExtent l="0" t="0" r="8890" b="762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92395" cy="3060983"/>
                          </a:xfrm>
                          <a:prstGeom prst="rect">
                            <a:avLst/>
                          </a:prstGeom>
                          <a:noFill/>
                          <a:ln>
                            <a:noFill/>
                          </a:ln>
                        </pic:spPr>
                      </pic:pic>
                    </a:graphicData>
                  </a:graphic>
                </wp:inline>
              </w:drawing>
            </w:r>
          </w:p>
        </w:tc>
        <w:tc>
          <w:tcPr>
            <w:tcW w:w="2184" w:type="dxa"/>
            <w:shd w:val="clear" w:color="auto" w:fill="auto"/>
          </w:tcPr>
          <w:p w14:paraId="5BADA40C" w14:textId="77777777" w:rsidR="00657209" w:rsidRPr="000655F0" w:rsidRDefault="00657209" w:rsidP="00394555">
            <w:pPr>
              <w:spacing w:before="60" w:after="60"/>
              <w:ind w:firstLine="0"/>
              <w:jc w:val="center"/>
              <w:rPr>
                <w:rFonts w:eastAsia="Arial"/>
                <w:noProof/>
                <w:szCs w:val="26"/>
                <w:lang w:eastAsia="en-US"/>
              </w:rPr>
            </w:pPr>
            <w:r w:rsidRPr="000655F0">
              <w:rPr>
                <w:rFonts w:eastAsia="Arial"/>
                <w:noProof/>
                <w:szCs w:val="26"/>
              </w:rPr>
              <w:drawing>
                <wp:inline distT="0" distB="0" distL="0" distR="0" wp14:anchorId="671B69C3" wp14:editId="21B546E4">
                  <wp:extent cx="2414905" cy="3024554"/>
                  <wp:effectExtent l="0" t="0" r="4445" b="4445"/>
                  <wp:docPr id="934" name="Picture 934" descr="C:\Users\COMPUTER3\AppData\Local\Microsoft\Windows\INetCache\Content.Word\ben tro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COMPUTER3\AppData\Local\Microsoft\Windows\INetCache\Content.Word\ben trong 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16999" cy="3027176"/>
                          </a:xfrm>
                          <a:prstGeom prst="rect">
                            <a:avLst/>
                          </a:prstGeom>
                          <a:noFill/>
                          <a:ln>
                            <a:noFill/>
                          </a:ln>
                        </pic:spPr>
                      </pic:pic>
                    </a:graphicData>
                  </a:graphic>
                </wp:inline>
              </w:drawing>
            </w:r>
          </w:p>
        </w:tc>
      </w:tr>
      <w:tr w:rsidR="000655F0" w:rsidRPr="000655F0" w14:paraId="5AFB9A40" w14:textId="77777777" w:rsidTr="00394555">
        <w:tc>
          <w:tcPr>
            <w:tcW w:w="9180" w:type="dxa"/>
            <w:gridSpan w:val="2"/>
            <w:shd w:val="clear" w:color="auto" w:fill="auto"/>
          </w:tcPr>
          <w:p w14:paraId="26DBD809" w14:textId="77777777" w:rsidR="00657209" w:rsidRPr="000655F0" w:rsidRDefault="00657209" w:rsidP="00394555">
            <w:pPr>
              <w:spacing w:before="60" w:after="60"/>
              <w:ind w:firstLine="0"/>
              <w:jc w:val="center"/>
              <w:rPr>
                <w:rFonts w:eastAsia="Arial"/>
                <w:noProof/>
                <w:szCs w:val="26"/>
                <w:lang w:val="vi-VN" w:eastAsia="en-US"/>
              </w:rPr>
            </w:pPr>
            <w:bookmarkStart w:id="517" w:name="_Toc90373152"/>
            <w:r w:rsidRPr="000655F0">
              <w:rPr>
                <w:rFonts w:eastAsia="Times New Roman"/>
                <w:szCs w:val="26"/>
                <w:lang w:val="vi-VN" w:eastAsia="en-US"/>
              </w:rPr>
              <w:t>Bên trong hệ thống tách dầu bắng vách ngăn kim loại</w:t>
            </w:r>
            <w:bookmarkEnd w:id="517"/>
          </w:p>
        </w:tc>
      </w:tr>
      <w:tr w:rsidR="000655F0" w:rsidRPr="000655F0" w14:paraId="2CC6F587" w14:textId="77777777" w:rsidTr="00394555">
        <w:tc>
          <w:tcPr>
            <w:tcW w:w="6996" w:type="dxa"/>
            <w:shd w:val="clear" w:color="auto" w:fill="auto"/>
          </w:tcPr>
          <w:p w14:paraId="01595FF2" w14:textId="77777777" w:rsidR="00657209" w:rsidRPr="000655F0" w:rsidRDefault="00657209" w:rsidP="00394555">
            <w:pPr>
              <w:spacing w:before="60" w:after="60"/>
              <w:ind w:firstLine="0"/>
              <w:rPr>
                <w:rFonts w:eastAsia="Arial"/>
                <w:noProof/>
                <w:szCs w:val="26"/>
                <w:lang w:eastAsia="en-US"/>
              </w:rPr>
            </w:pPr>
            <w:r w:rsidRPr="000655F0">
              <w:rPr>
                <w:rFonts w:eastAsia="Arial"/>
                <w:noProof/>
                <w:szCs w:val="26"/>
              </w:rPr>
              <w:drawing>
                <wp:inline distT="0" distB="0" distL="0" distR="0" wp14:anchorId="426D65A1" wp14:editId="79E0B24B">
                  <wp:extent cx="3153410" cy="2356485"/>
                  <wp:effectExtent l="0" t="0" r="8890" b="5715"/>
                  <wp:docPr id="933" name="Picture 933" descr="C:\Users\COMPUTER3\AppData\Local\Microsoft\Windows\INetCache\Content.Word\z2419387860334_81d8a1e0a10f7868530e021cbfb3ad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COMPUTER3\AppData\Local\Microsoft\Windows\INetCache\Content.Word\z2419387860334_81d8a1e0a10f7868530e021cbfb3adf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53410" cy="2356485"/>
                          </a:xfrm>
                          <a:prstGeom prst="rect">
                            <a:avLst/>
                          </a:prstGeom>
                          <a:noFill/>
                          <a:ln>
                            <a:noFill/>
                          </a:ln>
                        </pic:spPr>
                      </pic:pic>
                    </a:graphicData>
                  </a:graphic>
                </wp:inline>
              </w:drawing>
            </w:r>
          </w:p>
        </w:tc>
        <w:tc>
          <w:tcPr>
            <w:tcW w:w="2184" w:type="dxa"/>
            <w:shd w:val="clear" w:color="auto" w:fill="auto"/>
          </w:tcPr>
          <w:p w14:paraId="5CC28075" w14:textId="77777777" w:rsidR="00657209" w:rsidRPr="000655F0" w:rsidRDefault="00657209" w:rsidP="00394555">
            <w:pPr>
              <w:spacing w:before="60" w:after="60"/>
              <w:ind w:firstLine="0"/>
              <w:rPr>
                <w:rFonts w:eastAsia="Arial"/>
                <w:noProof/>
                <w:szCs w:val="26"/>
                <w:lang w:eastAsia="en-US"/>
              </w:rPr>
            </w:pPr>
            <w:r w:rsidRPr="000655F0">
              <w:rPr>
                <w:rFonts w:eastAsia="Arial"/>
                <w:noProof/>
                <w:szCs w:val="26"/>
              </w:rPr>
              <w:drawing>
                <wp:inline distT="0" distB="0" distL="0" distR="0" wp14:anchorId="3C24DB29" wp14:editId="6CF88DBB">
                  <wp:extent cx="2813685" cy="2332990"/>
                  <wp:effectExtent l="0" t="0" r="5715" b="0"/>
                  <wp:docPr id="932" name="Picture 932" descr="C:\Users\COMPUTER3\AppData\Local\Microsoft\Windows\INetCache\Content.Word\z2430506051942_3e574c2e7de0cfc6d860ac7409b13e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COMPUTER3\AppData\Local\Microsoft\Windows\INetCache\Content.Word\z2430506051942_3e574c2e7de0cfc6d860ac7409b13e94.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13685" cy="2332990"/>
                          </a:xfrm>
                          <a:prstGeom prst="rect">
                            <a:avLst/>
                          </a:prstGeom>
                          <a:noFill/>
                          <a:ln>
                            <a:noFill/>
                          </a:ln>
                        </pic:spPr>
                      </pic:pic>
                    </a:graphicData>
                  </a:graphic>
                </wp:inline>
              </w:drawing>
            </w:r>
          </w:p>
        </w:tc>
      </w:tr>
      <w:tr w:rsidR="000655F0" w:rsidRPr="000655F0" w14:paraId="32E0EC31" w14:textId="77777777" w:rsidTr="00394555">
        <w:tc>
          <w:tcPr>
            <w:tcW w:w="9180" w:type="dxa"/>
            <w:gridSpan w:val="2"/>
            <w:shd w:val="clear" w:color="auto" w:fill="auto"/>
          </w:tcPr>
          <w:p w14:paraId="67C605FF" w14:textId="77777777" w:rsidR="00657209" w:rsidRPr="000655F0" w:rsidRDefault="00657209" w:rsidP="00394555">
            <w:pPr>
              <w:spacing w:before="60" w:after="60"/>
              <w:ind w:firstLine="0"/>
              <w:jc w:val="center"/>
              <w:rPr>
                <w:rFonts w:eastAsia="Arial"/>
                <w:noProof/>
                <w:szCs w:val="26"/>
                <w:lang w:eastAsia="en-US"/>
              </w:rPr>
            </w:pPr>
            <w:r w:rsidRPr="000655F0">
              <w:rPr>
                <w:rFonts w:eastAsia="Arial"/>
                <w:noProof/>
                <w:szCs w:val="26"/>
              </w:rPr>
              <w:drawing>
                <wp:inline distT="0" distB="0" distL="0" distR="0" wp14:anchorId="166236F9" wp14:editId="50E3A1A2">
                  <wp:extent cx="3563620" cy="2884170"/>
                  <wp:effectExtent l="0" t="0" r="0" b="0"/>
                  <wp:docPr id="931" name="Picture 931" descr="C:\Users\COMPUTER3\AppData\Local\Microsoft\Windows\INetCache\Content.Word\z2430506291328_2377737655eca708ff8e7cb0a742af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COMPUTER3\AppData\Local\Microsoft\Windows\INetCache\Content.Word\z2430506291328_2377737655eca708ff8e7cb0a742afd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63620" cy="2884170"/>
                          </a:xfrm>
                          <a:prstGeom prst="rect">
                            <a:avLst/>
                          </a:prstGeom>
                          <a:noFill/>
                          <a:ln>
                            <a:noFill/>
                          </a:ln>
                        </pic:spPr>
                      </pic:pic>
                    </a:graphicData>
                  </a:graphic>
                </wp:inline>
              </w:drawing>
            </w:r>
          </w:p>
        </w:tc>
      </w:tr>
      <w:tr w:rsidR="000655F0" w:rsidRPr="000655F0" w14:paraId="0437CE08" w14:textId="77777777" w:rsidTr="00394555">
        <w:tc>
          <w:tcPr>
            <w:tcW w:w="9180" w:type="dxa"/>
            <w:gridSpan w:val="2"/>
            <w:shd w:val="clear" w:color="auto" w:fill="auto"/>
          </w:tcPr>
          <w:p w14:paraId="79D1E47F" w14:textId="77777777" w:rsidR="00657209" w:rsidRPr="000655F0" w:rsidRDefault="00657209" w:rsidP="00394555">
            <w:pPr>
              <w:spacing w:before="60" w:after="60"/>
              <w:ind w:firstLine="0"/>
              <w:jc w:val="center"/>
              <w:rPr>
                <w:rFonts w:eastAsia="Arial"/>
                <w:i/>
                <w:iCs/>
                <w:noProof/>
                <w:szCs w:val="26"/>
                <w:lang w:val="vi-VN" w:eastAsia="en-US"/>
              </w:rPr>
            </w:pPr>
            <w:bookmarkStart w:id="518" w:name="_Toc90373153"/>
            <w:bookmarkStart w:id="519" w:name="_Toc117611156"/>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29</w:t>
            </w:r>
            <w:r w:rsidR="0028610E" w:rsidRPr="000655F0">
              <w:rPr>
                <w:i/>
                <w:iCs/>
                <w:noProof/>
              </w:rPr>
              <w:fldChar w:fldCharType="end"/>
            </w:r>
            <w:r w:rsidRPr="000655F0">
              <w:rPr>
                <w:i/>
                <w:iCs/>
              </w:rPr>
              <w:t xml:space="preserve">. </w:t>
            </w:r>
            <w:r w:rsidRPr="000655F0">
              <w:rPr>
                <w:rFonts w:eastAsia="Times New Roman"/>
                <w:i/>
                <w:iCs/>
                <w:szCs w:val="26"/>
                <w:lang w:val="vi-VN" w:eastAsia="en-US"/>
              </w:rPr>
              <w:t>Hệ thống xử lý hơi dầu - xưởng tole cán nguội 2</w:t>
            </w:r>
            <w:bookmarkEnd w:id="518"/>
            <w:bookmarkEnd w:id="519"/>
          </w:p>
        </w:tc>
      </w:tr>
    </w:tbl>
    <w:p w14:paraId="6BE7BFFA" w14:textId="2DE0EC2A" w:rsidR="00657209" w:rsidRPr="000655F0" w:rsidRDefault="00657209" w:rsidP="00657209">
      <w:pPr>
        <w:ind w:firstLine="0"/>
        <w:jc w:val="center"/>
        <w:rPr>
          <w:rFonts w:eastAsia="Times New Roman"/>
          <w:sz w:val="25"/>
          <w:szCs w:val="25"/>
          <w:lang w:val="da-DK" w:eastAsia="en-US"/>
        </w:rPr>
      </w:pPr>
      <w:bookmarkStart w:id="520" w:name="_Toc118105058"/>
      <w:r w:rsidRPr="000655F0">
        <w:rPr>
          <w:rFonts w:ascii="Times New Roman Italic" w:eastAsia="Calibri" w:hAnsi="Times New Roman Italic"/>
          <w:bCs/>
          <w:i/>
          <w:iCs/>
          <w:szCs w:val="26"/>
          <w:lang w:val="da-DK" w:eastAsia="en-US"/>
        </w:rPr>
        <w:lastRenderedPageBreak/>
        <w:t>Bảng 3.</w:t>
      </w:r>
      <w:r w:rsidRPr="000655F0">
        <w:rPr>
          <w:rFonts w:ascii="Times New Roman Italic" w:eastAsia="Calibri" w:hAnsi="Times New Roman Italic"/>
          <w:b/>
          <w:bCs/>
          <w:i/>
          <w:iCs/>
          <w:szCs w:val="26"/>
          <w:lang w:eastAsia="en-US"/>
        </w:rPr>
        <w:t xml:space="preserve"> </w:t>
      </w:r>
      <w:r w:rsidR="0028610E" w:rsidRPr="000655F0">
        <w:rPr>
          <w:rFonts w:ascii="Times New Roman Italic" w:eastAsia="Calibri" w:hAnsi="Times New Roman Italic"/>
          <w:bCs/>
          <w:i/>
          <w:iCs/>
          <w:szCs w:val="26"/>
          <w:lang w:eastAsia="en-US"/>
        </w:rPr>
        <w:fldChar w:fldCharType="begin"/>
      </w:r>
      <w:r w:rsidRPr="000655F0">
        <w:rPr>
          <w:rFonts w:ascii="Times New Roman Italic" w:eastAsia="Calibri" w:hAnsi="Times New Roman Italic"/>
          <w:bCs/>
          <w:i/>
          <w:iCs/>
          <w:szCs w:val="26"/>
          <w:lang w:eastAsia="en-US"/>
        </w:rPr>
        <w:instrText xml:space="preserve"> SEQ Bảng_3. \* ARABIC </w:instrText>
      </w:r>
      <w:r w:rsidR="0028610E" w:rsidRPr="000655F0">
        <w:rPr>
          <w:rFonts w:ascii="Times New Roman Italic" w:eastAsia="Calibri" w:hAnsi="Times New Roman Italic"/>
          <w:bCs/>
          <w:i/>
          <w:iCs/>
          <w:szCs w:val="26"/>
          <w:lang w:eastAsia="en-US"/>
        </w:rPr>
        <w:fldChar w:fldCharType="separate"/>
      </w:r>
      <w:r w:rsidRPr="000655F0">
        <w:rPr>
          <w:rFonts w:ascii="Times New Roman Italic" w:eastAsia="Calibri" w:hAnsi="Times New Roman Italic"/>
          <w:bCs/>
          <w:i/>
          <w:iCs/>
          <w:noProof/>
          <w:szCs w:val="26"/>
          <w:lang w:eastAsia="en-US"/>
        </w:rPr>
        <w:t>22</w:t>
      </w:r>
      <w:r w:rsidR="0028610E" w:rsidRPr="000655F0">
        <w:rPr>
          <w:rFonts w:ascii="Times New Roman Italic" w:eastAsia="Calibri" w:hAnsi="Times New Roman Italic"/>
          <w:i/>
          <w:iCs/>
          <w:szCs w:val="26"/>
          <w:lang w:eastAsia="en-US"/>
        </w:rPr>
        <w:fldChar w:fldCharType="end"/>
      </w:r>
      <w:r w:rsidRPr="000655F0">
        <w:rPr>
          <w:rFonts w:ascii="Times New Roman Italic" w:eastAsia="Calibri" w:hAnsi="Times New Roman Italic"/>
          <w:bCs/>
          <w:i/>
          <w:iCs/>
          <w:szCs w:val="26"/>
          <w:lang w:val="da-DK" w:eastAsia="en-US"/>
        </w:rPr>
        <w:t xml:space="preserve">. </w:t>
      </w:r>
      <w:r w:rsidRPr="000655F0">
        <w:rPr>
          <w:rFonts w:ascii="Times New Roman Italic" w:eastAsia="Times New Roman" w:hAnsi="Times New Roman Italic"/>
          <w:i/>
          <w:iCs/>
          <w:szCs w:val="26"/>
          <w:lang w:val="nb-NO" w:eastAsia="en-US"/>
        </w:rPr>
        <w:t xml:space="preserve">Danh sách máy móc thiết bị của </w:t>
      </w:r>
      <w:r w:rsidRPr="000655F0">
        <w:rPr>
          <w:i/>
          <w:iCs/>
          <w:szCs w:val="26"/>
          <w:lang w:val="nb-NO"/>
        </w:rPr>
        <w:t>h</w:t>
      </w:r>
      <w:r w:rsidRPr="000655F0">
        <w:rPr>
          <w:rFonts w:eastAsia="SimSun"/>
          <w:i/>
          <w:iCs/>
          <w:szCs w:val="26"/>
          <w:lang w:val="nb-NO" w:eastAsia="en-US"/>
        </w:rPr>
        <w:t xml:space="preserve">ệ thống xử lý hơi dầu </w:t>
      </w:r>
      <w:r w:rsidRPr="000655F0">
        <w:rPr>
          <w:rFonts w:eastAsia="SimSun"/>
          <w:i/>
          <w:szCs w:val="26"/>
          <w:lang w:val="nb-NO" w:eastAsia="en-US"/>
        </w:rPr>
        <w:t xml:space="preserve">từ máy cán nguội - xưởng tole cán nguội 2, công suất 150.000 </w:t>
      </w:r>
      <w:r w:rsidRPr="000655F0">
        <w:rPr>
          <w:rFonts w:eastAsia="Arial"/>
          <w:i/>
          <w:noProof/>
          <w:szCs w:val="26"/>
          <w:lang w:val="nb-NO" w:eastAsia="en-US"/>
        </w:rPr>
        <w:t>m</w:t>
      </w:r>
      <w:r w:rsidRPr="000655F0">
        <w:rPr>
          <w:rFonts w:eastAsia="Arial"/>
          <w:i/>
          <w:noProof/>
          <w:szCs w:val="26"/>
          <w:vertAlign w:val="superscript"/>
          <w:lang w:val="nb-NO" w:eastAsia="en-US"/>
        </w:rPr>
        <w:t>3</w:t>
      </w:r>
      <w:r w:rsidRPr="000655F0">
        <w:rPr>
          <w:rFonts w:eastAsia="Arial"/>
          <w:i/>
          <w:noProof/>
          <w:szCs w:val="26"/>
          <w:lang w:val="nb-NO" w:eastAsia="en-US"/>
        </w:rPr>
        <w:t>/giờ.</w:t>
      </w:r>
      <w:bookmarkEnd w:id="52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967"/>
        <w:gridCol w:w="1256"/>
        <w:gridCol w:w="5351"/>
      </w:tblGrid>
      <w:tr w:rsidR="000655F0" w:rsidRPr="000655F0" w14:paraId="779E7FB8" w14:textId="77777777" w:rsidTr="00394555">
        <w:trPr>
          <w:tblHeader/>
        </w:trPr>
        <w:tc>
          <w:tcPr>
            <w:tcW w:w="708" w:type="dxa"/>
            <w:shd w:val="clear" w:color="auto" w:fill="auto"/>
            <w:vAlign w:val="center"/>
          </w:tcPr>
          <w:p w14:paraId="34BCC711"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Stt</w:t>
            </w:r>
          </w:p>
        </w:tc>
        <w:tc>
          <w:tcPr>
            <w:tcW w:w="1967" w:type="dxa"/>
            <w:shd w:val="clear" w:color="auto" w:fill="auto"/>
            <w:vAlign w:val="center"/>
          </w:tcPr>
          <w:p w14:paraId="492DAAB8"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Thiết bị</w:t>
            </w:r>
          </w:p>
        </w:tc>
        <w:tc>
          <w:tcPr>
            <w:tcW w:w="1256" w:type="dxa"/>
            <w:shd w:val="clear" w:color="auto" w:fill="auto"/>
            <w:vAlign w:val="center"/>
          </w:tcPr>
          <w:p w14:paraId="77FB42FC"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Số lượng</w:t>
            </w:r>
          </w:p>
        </w:tc>
        <w:tc>
          <w:tcPr>
            <w:tcW w:w="5351" w:type="dxa"/>
            <w:shd w:val="clear" w:color="auto" w:fill="auto"/>
            <w:vAlign w:val="center"/>
          </w:tcPr>
          <w:p w14:paraId="7D45BE32" w14:textId="77777777" w:rsidR="00657209" w:rsidRPr="000655F0" w:rsidRDefault="00657209" w:rsidP="00394555">
            <w:pPr>
              <w:spacing w:before="60" w:after="60"/>
              <w:ind w:firstLine="0"/>
              <w:jc w:val="center"/>
              <w:rPr>
                <w:rFonts w:eastAsia="SimSun"/>
                <w:b/>
                <w:szCs w:val="26"/>
                <w:lang w:eastAsia="en-US"/>
              </w:rPr>
            </w:pPr>
            <w:r w:rsidRPr="000655F0">
              <w:rPr>
                <w:rFonts w:eastAsia="SimSun"/>
                <w:b/>
                <w:szCs w:val="26"/>
                <w:lang w:eastAsia="en-US"/>
              </w:rPr>
              <w:t>Mô tả</w:t>
            </w:r>
          </w:p>
        </w:tc>
      </w:tr>
      <w:tr w:rsidR="000655F0" w:rsidRPr="000655F0" w14:paraId="52B0E646" w14:textId="77777777" w:rsidTr="00394555">
        <w:tc>
          <w:tcPr>
            <w:tcW w:w="708" w:type="dxa"/>
            <w:shd w:val="clear" w:color="auto" w:fill="auto"/>
            <w:vAlign w:val="center"/>
          </w:tcPr>
          <w:p w14:paraId="1696A3EB"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1</w:t>
            </w:r>
          </w:p>
        </w:tc>
        <w:tc>
          <w:tcPr>
            <w:tcW w:w="1967" w:type="dxa"/>
            <w:shd w:val="clear" w:color="auto" w:fill="auto"/>
            <w:vAlign w:val="center"/>
          </w:tcPr>
          <w:p w14:paraId="2C1B1B68" w14:textId="77777777" w:rsidR="00657209" w:rsidRPr="000655F0" w:rsidRDefault="00657209" w:rsidP="00394555">
            <w:pPr>
              <w:spacing w:before="60" w:after="60"/>
              <w:ind w:firstLine="0"/>
              <w:jc w:val="center"/>
              <w:rPr>
                <w:rFonts w:eastAsia="SimSun"/>
                <w:szCs w:val="26"/>
                <w:lang w:val="vi-VN" w:eastAsia="en-US"/>
              </w:rPr>
            </w:pPr>
            <w:r w:rsidRPr="000655F0">
              <w:rPr>
                <w:rFonts w:eastAsia="Arial"/>
                <w:noProof/>
                <w:szCs w:val="26"/>
                <w:lang w:val="vi-VN" w:eastAsia="en-US"/>
              </w:rPr>
              <w:t>Quạt hút</w:t>
            </w:r>
          </w:p>
        </w:tc>
        <w:tc>
          <w:tcPr>
            <w:tcW w:w="1256" w:type="dxa"/>
            <w:shd w:val="clear" w:color="auto" w:fill="auto"/>
            <w:vAlign w:val="center"/>
          </w:tcPr>
          <w:p w14:paraId="26F71EA1"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val="sv-SE" w:eastAsia="en-US"/>
              </w:rPr>
              <w:t>1 cái</w:t>
            </w:r>
          </w:p>
        </w:tc>
        <w:tc>
          <w:tcPr>
            <w:tcW w:w="5351" w:type="dxa"/>
            <w:shd w:val="clear" w:color="auto" w:fill="auto"/>
            <w:vAlign w:val="center"/>
          </w:tcPr>
          <w:p w14:paraId="715EC2A7" w14:textId="77777777" w:rsidR="00657209" w:rsidRPr="000655F0" w:rsidRDefault="00657209" w:rsidP="00394555">
            <w:pPr>
              <w:spacing w:before="60" w:after="60"/>
              <w:ind w:firstLine="0"/>
              <w:jc w:val="left"/>
              <w:rPr>
                <w:rFonts w:eastAsia="Arial"/>
                <w:noProof/>
                <w:szCs w:val="26"/>
                <w:lang w:val="vi-VN" w:eastAsia="en-US"/>
              </w:rPr>
            </w:pPr>
            <w:r w:rsidRPr="000655F0">
              <w:rPr>
                <w:rFonts w:eastAsia="Arial"/>
                <w:noProof/>
                <w:szCs w:val="26"/>
                <w:lang w:eastAsia="en-US"/>
              </w:rPr>
              <w:t xml:space="preserve">- </w:t>
            </w:r>
            <w:r w:rsidRPr="000655F0">
              <w:rPr>
                <w:rFonts w:eastAsia="Arial"/>
                <w:noProof/>
                <w:szCs w:val="26"/>
                <w:lang w:val="vi-VN" w:eastAsia="en-US"/>
              </w:rPr>
              <w:t>Công suất: xấp xỉ 2.500 m</w:t>
            </w:r>
            <w:r w:rsidRPr="000655F0">
              <w:rPr>
                <w:rFonts w:eastAsia="Arial"/>
                <w:noProof/>
                <w:szCs w:val="26"/>
                <w:vertAlign w:val="superscript"/>
                <w:lang w:val="vi-VN" w:eastAsia="en-US"/>
              </w:rPr>
              <w:t>3</w:t>
            </w:r>
            <w:r w:rsidRPr="000655F0">
              <w:rPr>
                <w:rFonts w:eastAsia="Arial"/>
                <w:noProof/>
                <w:szCs w:val="26"/>
                <w:lang w:val="vi-VN" w:eastAsia="en-US"/>
              </w:rPr>
              <w:t>/phút tại 2,5 kPa</w:t>
            </w:r>
          </w:p>
          <w:p w14:paraId="5B5E7B66" w14:textId="77777777" w:rsidR="00657209" w:rsidRPr="000655F0" w:rsidRDefault="00657209" w:rsidP="00394555">
            <w:pPr>
              <w:spacing w:before="60" w:after="60"/>
              <w:ind w:firstLine="0"/>
              <w:jc w:val="left"/>
              <w:rPr>
                <w:rFonts w:eastAsia="Arial"/>
                <w:noProof/>
                <w:szCs w:val="26"/>
                <w:lang w:val="vi-VN" w:eastAsia="en-US"/>
              </w:rPr>
            </w:pPr>
            <w:r w:rsidRPr="000655F0">
              <w:rPr>
                <w:rFonts w:eastAsia="Arial"/>
                <w:noProof/>
                <w:szCs w:val="26"/>
                <w:lang w:val="vi-VN" w:eastAsia="en-US"/>
              </w:rPr>
              <w:t xml:space="preserve">- </w:t>
            </w:r>
            <w:r w:rsidRPr="000655F0">
              <w:rPr>
                <w:rFonts w:eastAsia="SimSun"/>
                <w:szCs w:val="26"/>
                <w:lang w:val="sv-SE" w:eastAsia="en-US"/>
              </w:rPr>
              <w:t>Quạt hút loại ly tâm được điều khiển bởi động cơ AC200kW – 6P, đầu vào duy nhất, kết cấu thép hàn công nghiệp, ổ khớp nối linh hoạt trực tiếp với bộ phận bảo vệ khớp nối, cánh quạt thép cân bằng điện động, có nắp kiểm tra, kết nối với hệ thoát nước ngưng tụ, có vít cố định</w:t>
            </w:r>
          </w:p>
        </w:tc>
      </w:tr>
      <w:tr w:rsidR="000655F0" w:rsidRPr="000655F0" w14:paraId="007F8891" w14:textId="77777777" w:rsidTr="00394555">
        <w:tc>
          <w:tcPr>
            <w:tcW w:w="708" w:type="dxa"/>
            <w:shd w:val="clear" w:color="auto" w:fill="auto"/>
            <w:vAlign w:val="center"/>
          </w:tcPr>
          <w:p w14:paraId="677EECAF"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2</w:t>
            </w:r>
          </w:p>
        </w:tc>
        <w:tc>
          <w:tcPr>
            <w:tcW w:w="1967" w:type="dxa"/>
            <w:shd w:val="clear" w:color="auto" w:fill="auto"/>
            <w:vAlign w:val="center"/>
          </w:tcPr>
          <w:p w14:paraId="0B4AECF0" w14:textId="77777777" w:rsidR="00657209" w:rsidRPr="000655F0" w:rsidRDefault="00657209" w:rsidP="00394555">
            <w:pPr>
              <w:spacing w:before="60" w:after="60"/>
              <w:ind w:firstLine="0"/>
              <w:jc w:val="center"/>
              <w:rPr>
                <w:rFonts w:eastAsia="SimSun"/>
                <w:szCs w:val="26"/>
                <w:lang w:val="vi-VN" w:eastAsia="en-US"/>
              </w:rPr>
            </w:pPr>
            <w:r w:rsidRPr="000655F0">
              <w:rPr>
                <w:rFonts w:eastAsia="Arial"/>
                <w:noProof/>
                <w:szCs w:val="26"/>
                <w:lang w:val="vi-VN" w:eastAsia="en-US"/>
              </w:rPr>
              <w:t>Máy lọc hơi</w:t>
            </w:r>
          </w:p>
        </w:tc>
        <w:tc>
          <w:tcPr>
            <w:tcW w:w="1256" w:type="dxa"/>
            <w:shd w:val="clear" w:color="auto" w:fill="auto"/>
            <w:vAlign w:val="center"/>
          </w:tcPr>
          <w:p w14:paraId="54707439" w14:textId="77777777" w:rsidR="00657209" w:rsidRPr="000655F0" w:rsidRDefault="00657209" w:rsidP="00394555">
            <w:pPr>
              <w:spacing w:before="60" w:after="60"/>
              <w:ind w:firstLine="0"/>
              <w:jc w:val="center"/>
              <w:rPr>
                <w:rFonts w:eastAsia="SimSun"/>
                <w:szCs w:val="26"/>
                <w:lang w:val="vi-VN" w:eastAsia="en-US"/>
              </w:rPr>
            </w:pPr>
            <w:r w:rsidRPr="000655F0">
              <w:rPr>
                <w:rFonts w:eastAsia="SimSun"/>
                <w:szCs w:val="26"/>
                <w:lang w:val="sv-SE" w:eastAsia="en-US"/>
              </w:rPr>
              <w:t>1 cái</w:t>
            </w:r>
          </w:p>
        </w:tc>
        <w:tc>
          <w:tcPr>
            <w:tcW w:w="5351" w:type="dxa"/>
            <w:shd w:val="clear" w:color="auto" w:fill="auto"/>
            <w:vAlign w:val="center"/>
          </w:tcPr>
          <w:p w14:paraId="7927A205" w14:textId="77777777" w:rsidR="00657209" w:rsidRPr="000655F0" w:rsidRDefault="00657209" w:rsidP="00394555">
            <w:pPr>
              <w:spacing w:before="60" w:after="60"/>
              <w:ind w:firstLine="0"/>
              <w:jc w:val="left"/>
              <w:rPr>
                <w:rFonts w:eastAsia="SimSun"/>
                <w:b/>
                <w:szCs w:val="26"/>
                <w:lang w:val="vi-VN" w:eastAsia="en-US"/>
              </w:rPr>
            </w:pPr>
            <w:r w:rsidRPr="000655F0">
              <w:rPr>
                <w:rFonts w:eastAsia="SimSun"/>
                <w:szCs w:val="26"/>
                <w:lang w:val="sv-SE" w:eastAsia="en-US"/>
              </w:rPr>
              <w:t>- Loại bỏ hơi dầu bằng tấm vách ngăn</w:t>
            </w:r>
          </w:p>
        </w:tc>
      </w:tr>
      <w:tr w:rsidR="000655F0" w:rsidRPr="000655F0" w14:paraId="0D434A72" w14:textId="77777777" w:rsidTr="00394555">
        <w:tc>
          <w:tcPr>
            <w:tcW w:w="708" w:type="dxa"/>
            <w:shd w:val="clear" w:color="auto" w:fill="auto"/>
            <w:vAlign w:val="center"/>
          </w:tcPr>
          <w:p w14:paraId="37A6C1C6"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3</w:t>
            </w:r>
          </w:p>
        </w:tc>
        <w:tc>
          <w:tcPr>
            <w:tcW w:w="1967" w:type="dxa"/>
            <w:shd w:val="clear" w:color="auto" w:fill="auto"/>
            <w:vAlign w:val="center"/>
          </w:tcPr>
          <w:p w14:paraId="13648B05" w14:textId="77777777" w:rsidR="00657209" w:rsidRPr="000655F0" w:rsidRDefault="00657209" w:rsidP="00394555">
            <w:pPr>
              <w:spacing w:before="60" w:after="60"/>
              <w:ind w:firstLine="0"/>
              <w:jc w:val="center"/>
              <w:rPr>
                <w:rFonts w:eastAsia="SimSun"/>
                <w:szCs w:val="26"/>
                <w:lang w:val="vi-VN" w:eastAsia="en-US"/>
              </w:rPr>
            </w:pPr>
            <w:r w:rsidRPr="000655F0">
              <w:rPr>
                <w:rFonts w:eastAsia="Arial"/>
                <w:noProof/>
                <w:szCs w:val="26"/>
                <w:lang w:val="vi-VN" w:eastAsia="en-US"/>
              </w:rPr>
              <w:t>Van điều tiết cho cửa vào của quạt</w:t>
            </w:r>
          </w:p>
        </w:tc>
        <w:tc>
          <w:tcPr>
            <w:tcW w:w="1256" w:type="dxa"/>
            <w:shd w:val="clear" w:color="auto" w:fill="auto"/>
            <w:vAlign w:val="center"/>
          </w:tcPr>
          <w:p w14:paraId="133605B4" w14:textId="77777777" w:rsidR="00657209" w:rsidRPr="000655F0" w:rsidRDefault="00657209" w:rsidP="00394555">
            <w:pPr>
              <w:spacing w:before="60" w:after="60"/>
              <w:ind w:firstLine="0"/>
              <w:jc w:val="center"/>
              <w:rPr>
                <w:rFonts w:eastAsia="SimSun"/>
                <w:szCs w:val="26"/>
                <w:lang w:val="vi-VN" w:eastAsia="en-US"/>
              </w:rPr>
            </w:pPr>
            <w:r w:rsidRPr="000655F0">
              <w:rPr>
                <w:rFonts w:eastAsia="SimSun"/>
                <w:szCs w:val="26"/>
                <w:lang w:val="sv-SE" w:eastAsia="en-US"/>
              </w:rPr>
              <w:t>1 cái</w:t>
            </w:r>
          </w:p>
        </w:tc>
        <w:tc>
          <w:tcPr>
            <w:tcW w:w="5351" w:type="dxa"/>
            <w:shd w:val="clear" w:color="auto" w:fill="auto"/>
            <w:vAlign w:val="center"/>
          </w:tcPr>
          <w:p w14:paraId="1A85776D" w14:textId="77777777" w:rsidR="00657209" w:rsidRPr="000655F0" w:rsidRDefault="00657209" w:rsidP="00394555">
            <w:pPr>
              <w:spacing w:before="60" w:after="60"/>
              <w:ind w:firstLine="0"/>
              <w:jc w:val="left"/>
              <w:rPr>
                <w:rFonts w:eastAsia="SimSun"/>
                <w:b/>
                <w:szCs w:val="26"/>
                <w:lang w:val="vi-VN" w:eastAsia="en-US"/>
              </w:rPr>
            </w:pPr>
            <w:r w:rsidRPr="000655F0">
              <w:rPr>
                <w:rFonts w:eastAsia="SimSun"/>
                <w:szCs w:val="26"/>
                <w:lang w:val="sv-SE" w:eastAsia="en-US"/>
              </w:rPr>
              <w:t>- Để kiểm soát lưu lượng không khí, được gắn ở phía hút của quạt, vỏ bằng thép hàn, mặt bích kết nối làm bằng thép mặt cắt, các cánh dẫn hướng riêng lẻ được phân bổ thường xuyên trên chu vi tăng, được dẫn hướng trong vòng bi, điều chỉnh tất cả các cánh bằng vòng điều chỉnh bên ngoài, cần làm việc và các khớp góc bằng điều khiển từ xa</w:t>
            </w:r>
          </w:p>
        </w:tc>
      </w:tr>
      <w:tr w:rsidR="000655F0" w:rsidRPr="000655F0" w14:paraId="2C7E25A5" w14:textId="77777777" w:rsidTr="00394555">
        <w:tc>
          <w:tcPr>
            <w:tcW w:w="708" w:type="dxa"/>
            <w:shd w:val="clear" w:color="auto" w:fill="auto"/>
            <w:vAlign w:val="center"/>
          </w:tcPr>
          <w:p w14:paraId="698BB394"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4</w:t>
            </w:r>
          </w:p>
        </w:tc>
        <w:tc>
          <w:tcPr>
            <w:tcW w:w="1967" w:type="dxa"/>
            <w:shd w:val="clear" w:color="auto" w:fill="auto"/>
            <w:vAlign w:val="center"/>
          </w:tcPr>
          <w:p w14:paraId="2F752F80" w14:textId="77777777" w:rsidR="00657209" w:rsidRPr="000655F0" w:rsidRDefault="00657209" w:rsidP="00394555">
            <w:pPr>
              <w:spacing w:before="60" w:after="60"/>
              <w:ind w:firstLine="0"/>
              <w:jc w:val="center"/>
              <w:rPr>
                <w:rFonts w:eastAsia="SimSun"/>
                <w:szCs w:val="26"/>
                <w:lang w:val="vi-VN" w:eastAsia="en-US"/>
              </w:rPr>
            </w:pPr>
            <w:r w:rsidRPr="000655F0">
              <w:rPr>
                <w:rFonts w:eastAsia="Arial"/>
                <w:noProof/>
                <w:szCs w:val="26"/>
                <w:lang w:val="vi-VN" w:eastAsia="en-US"/>
              </w:rPr>
              <w:t>Đường ống dẫn hơi dầu</w:t>
            </w:r>
          </w:p>
        </w:tc>
        <w:tc>
          <w:tcPr>
            <w:tcW w:w="1256" w:type="dxa"/>
            <w:shd w:val="clear" w:color="auto" w:fill="auto"/>
            <w:vAlign w:val="center"/>
          </w:tcPr>
          <w:p w14:paraId="3DAC0935" w14:textId="77777777" w:rsidR="00657209" w:rsidRPr="000655F0" w:rsidRDefault="00657209" w:rsidP="00394555">
            <w:pPr>
              <w:spacing w:before="60" w:after="60"/>
              <w:ind w:firstLine="0"/>
              <w:jc w:val="center"/>
              <w:rPr>
                <w:rFonts w:eastAsia="SimSun"/>
                <w:szCs w:val="26"/>
                <w:lang w:val="vi-VN" w:eastAsia="en-US"/>
              </w:rPr>
            </w:pPr>
            <w:r w:rsidRPr="000655F0">
              <w:rPr>
                <w:rFonts w:eastAsia="SimSun"/>
                <w:szCs w:val="26"/>
                <w:lang w:val="sv-SE" w:eastAsia="en-US"/>
              </w:rPr>
              <w:t>1 cái</w:t>
            </w:r>
          </w:p>
        </w:tc>
        <w:tc>
          <w:tcPr>
            <w:tcW w:w="5351" w:type="dxa"/>
            <w:shd w:val="clear" w:color="auto" w:fill="auto"/>
            <w:vAlign w:val="center"/>
          </w:tcPr>
          <w:p w14:paraId="0BEA0994" w14:textId="77777777" w:rsidR="00657209" w:rsidRPr="000655F0" w:rsidRDefault="00657209" w:rsidP="00394555">
            <w:pPr>
              <w:spacing w:before="60" w:after="60"/>
              <w:ind w:firstLine="0"/>
              <w:jc w:val="left"/>
              <w:rPr>
                <w:rFonts w:eastAsia="SimSun"/>
                <w:szCs w:val="26"/>
                <w:lang w:val="sv-SE" w:eastAsia="en-US"/>
              </w:rPr>
            </w:pPr>
            <w:r w:rsidRPr="000655F0">
              <w:rPr>
                <w:rFonts w:eastAsia="SimSun"/>
                <w:szCs w:val="26"/>
                <w:lang w:val="sv-SE" w:eastAsia="en-US"/>
              </w:rPr>
              <w:t>- Được bố trí ở phía truyền động trên đỉnh của chụp hút với các miếng kết nối theo yêu cầu. Các ống dẫn được làm bằng thép tấm hàn kín dầu dày 4 đến 5 mm, bao gồm mặt bích, làm cứng thép mặt cắt, bu lông và miếng đệm</w:t>
            </w:r>
          </w:p>
        </w:tc>
      </w:tr>
      <w:tr w:rsidR="000655F0" w:rsidRPr="000655F0" w14:paraId="1973370B" w14:textId="77777777" w:rsidTr="00394555">
        <w:tc>
          <w:tcPr>
            <w:tcW w:w="708" w:type="dxa"/>
            <w:shd w:val="clear" w:color="auto" w:fill="auto"/>
            <w:vAlign w:val="center"/>
          </w:tcPr>
          <w:p w14:paraId="7E76EB3A"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5</w:t>
            </w:r>
          </w:p>
        </w:tc>
        <w:tc>
          <w:tcPr>
            <w:tcW w:w="1967" w:type="dxa"/>
            <w:shd w:val="clear" w:color="auto" w:fill="auto"/>
            <w:vAlign w:val="center"/>
          </w:tcPr>
          <w:p w14:paraId="332B0A6E" w14:textId="77777777" w:rsidR="00657209" w:rsidRPr="000655F0" w:rsidRDefault="00657209" w:rsidP="00394555">
            <w:pPr>
              <w:spacing w:before="60" w:after="60"/>
              <w:ind w:firstLine="0"/>
              <w:jc w:val="center"/>
              <w:rPr>
                <w:rFonts w:eastAsia="SimSun"/>
                <w:szCs w:val="26"/>
                <w:lang w:val="vi-VN" w:eastAsia="en-US"/>
              </w:rPr>
            </w:pPr>
            <w:r w:rsidRPr="000655F0">
              <w:rPr>
                <w:rFonts w:eastAsia="Arial"/>
                <w:noProof/>
                <w:szCs w:val="26"/>
                <w:lang w:val="vi-VN" w:eastAsia="en-US"/>
              </w:rPr>
              <w:t>Ống dẫn mềm</w:t>
            </w:r>
          </w:p>
        </w:tc>
        <w:tc>
          <w:tcPr>
            <w:tcW w:w="1256" w:type="dxa"/>
            <w:shd w:val="clear" w:color="auto" w:fill="auto"/>
            <w:vAlign w:val="center"/>
          </w:tcPr>
          <w:p w14:paraId="153BE944"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2 bộ</w:t>
            </w:r>
          </w:p>
        </w:tc>
        <w:tc>
          <w:tcPr>
            <w:tcW w:w="5351" w:type="dxa"/>
            <w:shd w:val="clear" w:color="auto" w:fill="auto"/>
            <w:vAlign w:val="center"/>
          </w:tcPr>
          <w:p w14:paraId="36709E3C" w14:textId="77777777" w:rsidR="00657209" w:rsidRPr="000655F0" w:rsidRDefault="00657209" w:rsidP="00394555">
            <w:pPr>
              <w:spacing w:before="60" w:after="60"/>
              <w:ind w:firstLine="0"/>
              <w:jc w:val="left"/>
              <w:rPr>
                <w:rFonts w:eastAsia="SimSun"/>
                <w:b/>
                <w:szCs w:val="26"/>
                <w:lang w:val="vi-VN" w:eastAsia="en-US"/>
              </w:rPr>
            </w:pPr>
            <w:r w:rsidRPr="000655F0">
              <w:rPr>
                <w:rFonts w:eastAsia="SimSun"/>
                <w:szCs w:val="26"/>
                <w:lang w:val="sv-SE" w:eastAsia="en-US"/>
              </w:rPr>
              <w:t>- Làm bằng tấm không amiăng nằm ở đầu vào và đầu ra của quạt hút</w:t>
            </w:r>
          </w:p>
        </w:tc>
      </w:tr>
      <w:tr w:rsidR="000655F0" w:rsidRPr="000655F0" w14:paraId="61392307" w14:textId="77777777" w:rsidTr="00394555">
        <w:tc>
          <w:tcPr>
            <w:tcW w:w="708" w:type="dxa"/>
            <w:shd w:val="clear" w:color="auto" w:fill="auto"/>
            <w:vAlign w:val="center"/>
          </w:tcPr>
          <w:p w14:paraId="74137344"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6</w:t>
            </w:r>
          </w:p>
        </w:tc>
        <w:tc>
          <w:tcPr>
            <w:tcW w:w="1967" w:type="dxa"/>
            <w:shd w:val="clear" w:color="auto" w:fill="auto"/>
            <w:vAlign w:val="center"/>
          </w:tcPr>
          <w:p w14:paraId="2939E27A" w14:textId="77777777" w:rsidR="00657209" w:rsidRPr="000655F0" w:rsidRDefault="00657209" w:rsidP="00394555">
            <w:pPr>
              <w:spacing w:before="60" w:after="60"/>
              <w:ind w:firstLine="0"/>
              <w:jc w:val="center"/>
              <w:rPr>
                <w:rFonts w:eastAsia="SimSun"/>
                <w:szCs w:val="26"/>
                <w:lang w:val="vi-VN" w:eastAsia="en-US"/>
              </w:rPr>
            </w:pPr>
            <w:r w:rsidRPr="000655F0">
              <w:rPr>
                <w:rFonts w:eastAsia="Arial"/>
                <w:noProof/>
                <w:szCs w:val="26"/>
                <w:lang w:val="vi-VN" w:eastAsia="en-US"/>
              </w:rPr>
              <w:t>Bộ giảm chấn cho chụp hút</w:t>
            </w:r>
          </w:p>
        </w:tc>
        <w:tc>
          <w:tcPr>
            <w:tcW w:w="1256" w:type="dxa"/>
            <w:shd w:val="clear" w:color="auto" w:fill="auto"/>
            <w:vAlign w:val="center"/>
          </w:tcPr>
          <w:p w14:paraId="2CB23604" w14:textId="77777777" w:rsidR="00657209" w:rsidRPr="000655F0" w:rsidRDefault="00657209" w:rsidP="00394555">
            <w:pPr>
              <w:spacing w:before="60" w:after="60"/>
              <w:ind w:firstLine="0"/>
              <w:jc w:val="center"/>
              <w:rPr>
                <w:rFonts w:eastAsia="SimSun"/>
                <w:szCs w:val="26"/>
                <w:lang w:val="vi-VN" w:eastAsia="en-US"/>
              </w:rPr>
            </w:pPr>
            <w:r w:rsidRPr="000655F0">
              <w:rPr>
                <w:rFonts w:eastAsia="SimSun"/>
                <w:szCs w:val="26"/>
                <w:lang w:val="sv-SE" w:eastAsia="en-US"/>
              </w:rPr>
              <w:t>2 cái</w:t>
            </w:r>
          </w:p>
        </w:tc>
        <w:tc>
          <w:tcPr>
            <w:tcW w:w="5351" w:type="dxa"/>
            <w:shd w:val="clear" w:color="auto" w:fill="auto"/>
            <w:vAlign w:val="center"/>
          </w:tcPr>
          <w:p w14:paraId="4BCF0D2C" w14:textId="77777777" w:rsidR="00657209" w:rsidRPr="000655F0" w:rsidRDefault="00657209" w:rsidP="00394555">
            <w:pPr>
              <w:spacing w:before="60" w:after="60"/>
              <w:ind w:firstLine="0"/>
              <w:jc w:val="left"/>
              <w:rPr>
                <w:rFonts w:eastAsia="SimSun"/>
                <w:szCs w:val="26"/>
                <w:lang w:val="sv-SE" w:eastAsia="en-US"/>
              </w:rPr>
            </w:pPr>
            <w:r w:rsidRPr="000655F0">
              <w:rPr>
                <w:rFonts w:eastAsia="SimSun"/>
                <w:szCs w:val="26"/>
                <w:lang w:val="sv-SE" w:eastAsia="en-US"/>
              </w:rPr>
              <w:t>- Loại điều chỉnh bằng tay, được thiết kế để điều chỉnh một lần lưu lượng thể tích không khí. Chúng sẽ được lắp đặt ở đầu vào và ống chuyển tiếp bên trong của chụp hút.</w:t>
            </w:r>
          </w:p>
        </w:tc>
      </w:tr>
      <w:tr w:rsidR="000655F0" w:rsidRPr="000655F0" w14:paraId="1F9A6014" w14:textId="77777777" w:rsidTr="00394555">
        <w:tc>
          <w:tcPr>
            <w:tcW w:w="708" w:type="dxa"/>
            <w:shd w:val="clear" w:color="auto" w:fill="auto"/>
            <w:vAlign w:val="center"/>
          </w:tcPr>
          <w:p w14:paraId="6801BFC6"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7</w:t>
            </w:r>
          </w:p>
        </w:tc>
        <w:tc>
          <w:tcPr>
            <w:tcW w:w="1967" w:type="dxa"/>
            <w:shd w:val="clear" w:color="auto" w:fill="auto"/>
            <w:vAlign w:val="center"/>
          </w:tcPr>
          <w:p w14:paraId="2626EEEA" w14:textId="77777777" w:rsidR="00657209" w:rsidRPr="000655F0" w:rsidRDefault="00657209" w:rsidP="00394555">
            <w:pPr>
              <w:spacing w:before="60" w:after="60"/>
              <w:ind w:firstLine="0"/>
              <w:jc w:val="center"/>
              <w:rPr>
                <w:rFonts w:eastAsia="Arial"/>
                <w:noProof/>
                <w:szCs w:val="26"/>
                <w:lang w:val="vi-VN" w:eastAsia="en-US"/>
              </w:rPr>
            </w:pPr>
            <w:r w:rsidRPr="000655F0">
              <w:rPr>
                <w:rFonts w:eastAsia="Arial"/>
                <w:noProof/>
                <w:szCs w:val="26"/>
                <w:lang w:val="vi-VN" w:eastAsia="en-US"/>
              </w:rPr>
              <w:t>Van điều tiết</w:t>
            </w:r>
          </w:p>
        </w:tc>
        <w:tc>
          <w:tcPr>
            <w:tcW w:w="1256" w:type="dxa"/>
            <w:shd w:val="clear" w:color="auto" w:fill="auto"/>
            <w:vAlign w:val="center"/>
          </w:tcPr>
          <w:p w14:paraId="3EA854A2"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1 cái</w:t>
            </w:r>
          </w:p>
        </w:tc>
        <w:tc>
          <w:tcPr>
            <w:tcW w:w="5351" w:type="dxa"/>
            <w:shd w:val="clear" w:color="auto" w:fill="auto"/>
            <w:vAlign w:val="center"/>
          </w:tcPr>
          <w:p w14:paraId="5AC3AB95" w14:textId="77777777" w:rsidR="00657209" w:rsidRPr="000655F0" w:rsidRDefault="00657209" w:rsidP="00394555">
            <w:pPr>
              <w:spacing w:before="60" w:after="60"/>
              <w:ind w:firstLine="0"/>
              <w:jc w:val="left"/>
              <w:rPr>
                <w:rFonts w:eastAsia="SimSun"/>
                <w:szCs w:val="26"/>
                <w:lang w:val="sv-SE" w:eastAsia="en-US"/>
              </w:rPr>
            </w:pPr>
            <w:r w:rsidRPr="000655F0">
              <w:rPr>
                <w:rFonts w:eastAsia="SimSun"/>
                <w:szCs w:val="26"/>
                <w:lang w:val="sv-SE" w:eastAsia="en-US"/>
              </w:rPr>
              <w:t>- Loại hoạt động bằng khí nén. Được lắp đặt ở đầu vào của vách ngăn</w:t>
            </w:r>
          </w:p>
        </w:tc>
      </w:tr>
      <w:tr w:rsidR="000655F0" w:rsidRPr="000655F0" w14:paraId="584FE2E9" w14:textId="77777777" w:rsidTr="00394555">
        <w:tc>
          <w:tcPr>
            <w:tcW w:w="708" w:type="dxa"/>
            <w:shd w:val="clear" w:color="auto" w:fill="auto"/>
            <w:vAlign w:val="center"/>
          </w:tcPr>
          <w:p w14:paraId="006496CB"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8</w:t>
            </w:r>
          </w:p>
        </w:tc>
        <w:tc>
          <w:tcPr>
            <w:tcW w:w="1967" w:type="dxa"/>
            <w:shd w:val="clear" w:color="auto" w:fill="auto"/>
            <w:vAlign w:val="center"/>
          </w:tcPr>
          <w:p w14:paraId="2DF98DB7" w14:textId="77777777" w:rsidR="00657209" w:rsidRPr="000655F0" w:rsidRDefault="00657209" w:rsidP="00394555">
            <w:pPr>
              <w:spacing w:before="60" w:after="60"/>
              <w:ind w:firstLine="0"/>
              <w:jc w:val="center"/>
              <w:rPr>
                <w:rFonts w:eastAsia="Arial"/>
                <w:noProof/>
                <w:szCs w:val="26"/>
                <w:lang w:val="vi-VN" w:eastAsia="en-US"/>
              </w:rPr>
            </w:pPr>
            <w:r w:rsidRPr="000655F0">
              <w:rPr>
                <w:rFonts w:eastAsia="Arial"/>
                <w:noProof/>
                <w:szCs w:val="26"/>
                <w:lang w:val="vi-VN" w:eastAsia="en-US"/>
              </w:rPr>
              <w:t>Ống xả</w:t>
            </w:r>
          </w:p>
        </w:tc>
        <w:tc>
          <w:tcPr>
            <w:tcW w:w="1256" w:type="dxa"/>
            <w:shd w:val="clear" w:color="auto" w:fill="auto"/>
            <w:vAlign w:val="center"/>
          </w:tcPr>
          <w:p w14:paraId="59BE6026"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1 cái</w:t>
            </w:r>
          </w:p>
        </w:tc>
        <w:tc>
          <w:tcPr>
            <w:tcW w:w="5351" w:type="dxa"/>
            <w:shd w:val="clear" w:color="auto" w:fill="auto"/>
            <w:vAlign w:val="center"/>
          </w:tcPr>
          <w:p w14:paraId="777B82A5" w14:textId="77777777" w:rsidR="00657209" w:rsidRPr="000655F0" w:rsidRDefault="00657209" w:rsidP="00394555">
            <w:pPr>
              <w:spacing w:before="60" w:after="60"/>
              <w:ind w:firstLine="0"/>
              <w:jc w:val="left"/>
              <w:rPr>
                <w:rFonts w:eastAsia="SimSun"/>
                <w:szCs w:val="26"/>
                <w:lang w:val="sv-SE" w:eastAsia="en-US"/>
              </w:rPr>
            </w:pPr>
            <w:r w:rsidRPr="000655F0">
              <w:rPr>
                <w:rFonts w:eastAsia="SimSun"/>
                <w:szCs w:val="26"/>
                <w:lang w:val="sv-SE" w:eastAsia="en-US"/>
              </w:rPr>
              <w:t>- Làm bằng thép tấm hàn, dẫn từ phía quạt gió qua mái tòa nhà ra bên ngoài</w:t>
            </w:r>
          </w:p>
        </w:tc>
      </w:tr>
      <w:tr w:rsidR="000655F0" w:rsidRPr="000655F0" w14:paraId="2792EDB0" w14:textId="77777777" w:rsidTr="00394555">
        <w:tc>
          <w:tcPr>
            <w:tcW w:w="708" w:type="dxa"/>
            <w:shd w:val="clear" w:color="auto" w:fill="auto"/>
            <w:vAlign w:val="center"/>
          </w:tcPr>
          <w:p w14:paraId="0BC0DEF0" w14:textId="77777777" w:rsidR="00657209" w:rsidRPr="000655F0" w:rsidRDefault="00657209" w:rsidP="00394555">
            <w:pPr>
              <w:spacing w:before="60" w:after="60"/>
              <w:ind w:firstLine="0"/>
              <w:jc w:val="center"/>
              <w:rPr>
                <w:rFonts w:eastAsia="SimSun"/>
                <w:szCs w:val="26"/>
                <w:lang w:eastAsia="en-US"/>
              </w:rPr>
            </w:pPr>
            <w:r w:rsidRPr="000655F0">
              <w:rPr>
                <w:rFonts w:eastAsia="SimSun"/>
                <w:szCs w:val="26"/>
                <w:lang w:eastAsia="en-US"/>
              </w:rPr>
              <w:t>9</w:t>
            </w:r>
          </w:p>
        </w:tc>
        <w:tc>
          <w:tcPr>
            <w:tcW w:w="1967" w:type="dxa"/>
            <w:shd w:val="clear" w:color="auto" w:fill="auto"/>
            <w:vAlign w:val="center"/>
          </w:tcPr>
          <w:p w14:paraId="01354BF2" w14:textId="77777777" w:rsidR="00657209" w:rsidRPr="000655F0" w:rsidRDefault="00657209" w:rsidP="00394555">
            <w:pPr>
              <w:spacing w:before="60" w:after="60"/>
              <w:ind w:firstLine="0"/>
              <w:jc w:val="center"/>
              <w:rPr>
                <w:rFonts w:eastAsia="Arial"/>
                <w:noProof/>
                <w:szCs w:val="26"/>
                <w:lang w:val="vi-VN" w:eastAsia="en-US"/>
              </w:rPr>
            </w:pPr>
            <w:r w:rsidRPr="000655F0">
              <w:rPr>
                <w:rFonts w:eastAsia="Arial"/>
                <w:noProof/>
                <w:szCs w:val="26"/>
                <w:lang w:val="vi-VN" w:eastAsia="en-US"/>
              </w:rPr>
              <w:t>Phụ kiện</w:t>
            </w:r>
          </w:p>
        </w:tc>
        <w:tc>
          <w:tcPr>
            <w:tcW w:w="1256" w:type="dxa"/>
            <w:shd w:val="clear" w:color="auto" w:fill="auto"/>
            <w:vAlign w:val="center"/>
          </w:tcPr>
          <w:p w14:paraId="74AF4393" w14:textId="77777777" w:rsidR="00657209" w:rsidRPr="000655F0" w:rsidRDefault="00657209" w:rsidP="00394555">
            <w:pPr>
              <w:spacing w:before="60" w:after="60"/>
              <w:ind w:firstLine="0"/>
              <w:jc w:val="center"/>
              <w:rPr>
                <w:rFonts w:eastAsia="SimSun"/>
                <w:szCs w:val="26"/>
                <w:lang w:val="sv-SE" w:eastAsia="en-US"/>
              </w:rPr>
            </w:pPr>
            <w:r w:rsidRPr="000655F0">
              <w:rPr>
                <w:rFonts w:eastAsia="SimSun"/>
                <w:szCs w:val="26"/>
                <w:lang w:val="sv-SE" w:eastAsia="en-US"/>
              </w:rPr>
              <w:t>1 bộ</w:t>
            </w:r>
          </w:p>
        </w:tc>
        <w:tc>
          <w:tcPr>
            <w:tcW w:w="5351" w:type="dxa"/>
            <w:shd w:val="clear" w:color="auto" w:fill="auto"/>
            <w:vAlign w:val="center"/>
          </w:tcPr>
          <w:p w14:paraId="02C0553E" w14:textId="77777777" w:rsidR="00657209" w:rsidRPr="000655F0" w:rsidRDefault="00657209" w:rsidP="00394555">
            <w:pPr>
              <w:spacing w:before="60" w:after="60"/>
              <w:ind w:firstLine="0"/>
              <w:jc w:val="left"/>
              <w:rPr>
                <w:rFonts w:eastAsia="SimSun"/>
                <w:szCs w:val="26"/>
                <w:lang w:val="sv-SE" w:eastAsia="en-US"/>
              </w:rPr>
            </w:pPr>
            <w:r w:rsidRPr="000655F0">
              <w:rPr>
                <w:rFonts w:eastAsia="SimSun"/>
                <w:szCs w:val="26"/>
                <w:lang w:val="sv-SE" w:eastAsia="en-US"/>
              </w:rPr>
              <w:t>- Van điện từ, đồng hồ đo chênh lệch áp suất</w:t>
            </w:r>
          </w:p>
        </w:tc>
      </w:tr>
    </w:tbl>
    <w:p w14:paraId="4AB53B53"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25B1CD73" w14:textId="77777777" w:rsidR="00657209" w:rsidRPr="000655F0" w:rsidRDefault="00657209" w:rsidP="00657209">
      <w:pPr>
        <w:ind w:firstLine="0"/>
        <w:rPr>
          <w:rFonts w:eastAsia="SimSun"/>
          <w:b/>
          <w:szCs w:val="26"/>
          <w:lang w:val="nb-NO" w:eastAsia="en-US"/>
        </w:rPr>
      </w:pPr>
      <w:r w:rsidRPr="000655F0">
        <w:rPr>
          <w:rFonts w:eastAsia="SimSun"/>
          <w:b/>
          <w:szCs w:val="26"/>
          <w:lang w:val="nb-NO" w:eastAsia="en-US"/>
        </w:rPr>
        <w:t xml:space="preserve">3.2.9. Hệ thống xử lý bụi công đoạn hàn mép nguyên liệu của dây chuyền sản xuất thép ống 1 </w:t>
      </w:r>
    </w:p>
    <w:p w14:paraId="312376A4" w14:textId="77777777" w:rsidR="00657209" w:rsidRPr="000655F0" w:rsidRDefault="00657209" w:rsidP="00657209">
      <w:pPr>
        <w:rPr>
          <w:rFonts w:eastAsia="Calibri"/>
          <w:szCs w:val="26"/>
          <w:lang w:val="sv-SE" w:eastAsia="en-US"/>
        </w:rPr>
      </w:pPr>
      <w:r w:rsidRPr="000655F0">
        <w:rPr>
          <w:szCs w:val="26"/>
          <w:lang w:val="sv-SE"/>
        </w:rPr>
        <w:t xml:space="preserve">Để nâng cao chất lượng sản phẩm đáp ứng nhu cầu thị trường, Công ty </w:t>
      </w:r>
      <w:r w:rsidRPr="000655F0">
        <w:rPr>
          <w:szCs w:val="26"/>
          <w:lang w:val="nb-NO"/>
        </w:rPr>
        <w:t xml:space="preserve">quyết định thay thế máy móc tại công đoạn hàn mép nguyên liệu </w:t>
      </w:r>
      <w:r w:rsidRPr="000655F0">
        <w:rPr>
          <w:szCs w:val="26"/>
          <w:lang w:val="sv-SE"/>
        </w:rPr>
        <w:t xml:space="preserve">theo công nghệ tiên tiến của Nhật có </w:t>
      </w:r>
      <w:r w:rsidRPr="000655F0">
        <w:rPr>
          <w:szCs w:val="26"/>
          <w:lang w:val="nb-NO"/>
        </w:rPr>
        <w:t>gắn với hệ thống xử lý bụi đi kèm</w:t>
      </w:r>
      <w:r w:rsidRPr="000655F0">
        <w:rPr>
          <w:szCs w:val="26"/>
          <w:lang w:val="sv-SE"/>
        </w:rPr>
        <w:t xml:space="preserve"> tại dây chuyền sản xuất thép ống số 1 và 3, đồng thời cũng hạn chế tối đa ảnh hưởng đến công nhân sản xuất (đã được Sở </w:t>
      </w:r>
      <w:r w:rsidRPr="000655F0">
        <w:rPr>
          <w:szCs w:val="26"/>
          <w:lang w:val="sv-SE"/>
        </w:rPr>
        <w:lastRenderedPageBreak/>
        <w:t xml:space="preserve">Tài nguyên và Môi trường tỉnh Bình Dương chấp thuận tại </w:t>
      </w:r>
      <w:r w:rsidRPr="000655F0">
        <w:rPr>
          <w:rFonts w:eastAsia="Times New Roman"/>
          <w:szCs w:val="26"/>
          <w:lang w:val="it-IT" w:eastAsia="en-US" w:bidi="en-US"/>
        </w:rPr>
        <w:t>Văn bản số 3580/STNMT-CCBVMT ngày 30 tháng 9 năm 2022)</w:t>
      </w:r>
      <w:r w:rsidRPr="000655F0">
        <w:rPr>
          <w:rFonts w:eastAsia="Times New Roman"/>
          <w:szCs w:val="26"/>
          <w:lang w:val="nb-NO"/>
        </w:rPr>
        <w:t>.</w:t>
      </w:r>
    </w:p>
    <w:p w14:paraId="388B3E75" w14:textId="77777777" w:rsidR="00657209" w:rsidRPr="000655F0" w:rsidRDefault="00657209" w:rsidP="00657209">
      <w:pPr>
        <w:rPr>
          <w:rFonts w:eastAsia="SimSun"/>
          <w:b/>
          <w:iCs/>
          <w:szCs w:val="26"/>
          <w:lang w:val="sv-SE" w:eastAsia="en-US"/>
        </w:rPr>
      </w:pPr>
      <w:r w:rsidRPr="000655F0">
        <w:rPr>
          <w:rFonts w:eastAsia="SimSun"/>
          <w:szCs w:val="26"/>
          <w:lang w:val="nb-NO" w:eastAsia="en-US"/>
        </w:rPr>
        <w:t xml:space="preserve">Hệ thống </w:t>
      </w:r>
      <w:r w:rsidRPr="000655F0">
        <w:rPr>
          <w:rFonts w:eastAsia="SimSun"/>
          <w:bCs/>
          <w:szCs w:val="26"/>
          <w:lang w:val="nb-NO" w:eastAsia="en-US"/>
        </w:rPr>
        <w:t>xử lý bụi công đoạn hàn mép nguyên liệu của dây chuyền sản xuất thép ống 1</w:t>
      </w:r>
      <w:r w:rsidRPr="000655F0">
        <w:rPr>
          <w:rFonts w:eastAsia="SimSun"/>
          <w:bCs/>
          <w:iCs/>
          <w:szCs w:val="26"/>
          <w:lang w:val="sv-SE" w:eastAsia="en-US"/>
        </w:rPr>
        <w:t>, công suất 630 m</w:t>
      </w:r>
      <w:r w:rsidRPr="000655F0">
        <w:rPr>
          <w:rFonts w:eastAsia="SimSun"/>
          <w:bCs/>
          <w:iCs/>
          <w:szCs w:val="26"/>
          <w:vertAlign w:val="superscript"/>
          <w:lang w:val="sv-SE" w:eastAsia="en-US"/>
        </w:rPr>
        <w:t>3</w:t>
      </w:r>
      <w:r w:rsidRPr="000655F0">
        <w:rPr>
          <w:rFonts w:eastAsia="SimSun"/>
          <w:bCs/>
          <w:iCs/>
          <w:szCs w:val="26"/>
          <w:lang w:val="sv-SE" w:eastAsia="en-US"/>
        </w:rPr>
        <w:t>/giờ.</w:t>
      </w:r>
    </w:p>
    <w:p w14:paraId="50E7CFEA" w14:textId="77777777" w:rsidR="00657209" w:rsidRPr="000655F0" w:rsidRDefault="00657209" w:rsidP="00657209">
      <w:pPr>
        <w:rPr>
          <w:rFonts w:eastAsia="SimSun"/>
          <w:szCs w:val="26"/>
          <w:lang w:val="nb-NO" w:eastAsia="en-US"/>
        </w:rPr>
      </w:pPr>
      <w:r w:rsidRPr="000655F0">
        <w:rPr>
          <w:rFonts w:eastAsia="SimSun"/>
          <w:szCs w:val="26"/>
          <w:lang w:val="nb-NO" w:eastAsia="en-US"/>
        </w:rPr>
        <w:t>Sơ đồ công nghệ như sau:</w:t>
      </w:r>
    </w:p>
    <w:p w14:paraId="682033CC" w14:textId="77777777" w:rsidR="00657209" w:rsidRPr="000655F0" w:rsidRDefault="00657209" w:rsidP="00657209">
      <w:pPr>
        <w:jc w:val="center"/>
        <w:rPr>
          <w:i/>
          <w:iCs/>
          <w:sz w:val="10"/>
          <w:szCs w:val="10"/>
        </w:rPr>
      </w:pPr>
      <w:r w:rsidRPr="000655F0">
        <w:object w:dxaOrig="9151" w:dyaOrig="6811" w14:anchorId="47BCA003">
          <v:shape id="_x0000_i1043" type="#_x0000_t75" style="width:451.35pt;height:336.35pt" o:ole="">
            <v:imagedata r:id="rId96" o:title=""/>
          </v:shape>
          <o:OLEObject Type="Embed" ProgID="Visio.Drawing.15" ShapeID="_x0000_i1043" DrawAspect="Content" ObjectID="_1728729954" r:id="rId97"/>
        </w:object>
      </w:r>
    </w:p>
    <w:p w14:paraId="3670199D" w14:textId="77777777" w:rsidR="00657209" w:rsidRPr="000655F0" w:rsidRDefault="00657209" w:rsidP="00657209">
      <w:pPr>
        <w:jc w:val="center"/>
        <w:rPr>
          <w:rFonts w:eastAsia="SimSun"/>
          <w:i/>
          <w:szCs w:val="26"/>
          <w:lang w:val="nb-NO" w:eastAsia="en-US"/>
        </w:rPr>
      </w:pPr>
      <w:bookmarkStart w:id="521" w:name="_Toc117611157"/>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30</w:t>
      </w:r>
      <w:r w:rsidR="0028610E" w:rsidRPr="000655F0">
        <w:rPr>
          <w:i/>
          <w:iCs/>
          <w:noProof/>
        </w:rPr>
        <w:fldChar w:fldCharType="end"/>
      </w:r>
      <w:r w:rsidRPr="000655F0">
        <w:rPr>
          <w:i/>
          <w:iCs/>
        </w:rPr>
        <w:t>. Sơ đồ công nghệ h</w:t>
      </w:r>
      <w:r w:rsidRPr="000655F0">
        <w:rPr>
          <w:rFonts w:eastAsia="SimSun"/>
          <w:i/>
          <w:iCs/>
          <w:szCs w:val="26"/>
          <w:lang w:val="nb-NO" w:eastAsia="en-US"/>
        </w:rPr>
        <w:t xml:space="preserve">ệ thống xử lý </w:t>
      </w:r>
      <w:r w:rsidRPr="000655F0">
        <w:rPr>
          <w:rFonts w:eastAsia="SimSun"/>
          <w:bCs/>
          <w:i/>
          <w:iCs/>
          <w:szCs w:val="26"/>
          <w:lang w:val="nb-NO" w:eastAsia="en-US"/>
        </w:rPr>
        <w:t>xử lý bụi công đoạn hàn mép</w:t>
      </w:r>
      <w:r w:rsidRPr="000655F0">
        <w:rPr>
          <w:rFonts w:eastAsia="SimSun"/>
          <w:bCs/>
          <w:i/>
          <w:iCs/>
          <w:szCs w:val="26"/>
          <w:lang w:val="nb-NO" w:eastAsia="en-US"/>
        </w:rPr>
        <w:br/>
        <w:t>nguyên liệu của dây chuyền sản xuất thép ống 1</w:t>
      </w:r>
      <w:r w:rsidRPr="000655F0">
        <w:rPr>
          <w:rFonts w:eastAsia="SimSun"/>
          <w:i/>
          <w:szCs w:val="26"/>
          <w:lang w:val="nb-NO" w:eastAsia="en-US"/>
        </w:rPr>
        <w:t xml:space="preserve">, công suất 630 </w:t>
      </w:r>
      <w:r w:rsidRPr="000655F0">
        <w:rPr>
          <w:rFonts w:eastAsia="Arial"/>
          <w:i/>
          <w:noProof/>
          <w:sz w:val="24"/>
          <w:szCs w:val="26"/>
          <w:lang w:eastAsia="en-US"/>
        </w:rPr>
        <w:t>m</w:t>
      </w:r>
      <w:r w:rsidRPr="000655F0">
        <w:rPr>
          <w:rFonts w:eastAsia="Arial"/>
          <w:i/>
          <w:noProof/>
          <w:sz w:val="24"/>
          <w:szCs w:val="26"/>
          <w:vertAlign w:val="superscript"/>
          <w:lang w:eastAsia="en-US"/>
        </w:rPr>
        <w:t>3</w:t>
      </w:r>
      <w:r w:rsidRPr="000655F0">
        <w:rPr>
          <w:rFonts w:eastAsia="Arial"/>
          <w:i/>
          <w:noProof/>
          <w:sz w:val="24"/>
          <w:szCs w:val="26"/>
          <w:lang w:eastAsia="en-US"/>
        </w:rPr>
        <w:t>/giờ</w:t>
      </w:r>
      <w:bookmarkEnd w:id="521"/>
    </w:p>
    <w:p w14:paraId="05936339" w14:textId="77777777" w:rsidR="00657209" w:rsidRPr="000655F0" w:rsidRDefault="00657209" w:rsidP="00657209">
      <w:pPr>
        <w:rPr>
          <w:rFonts w:eastAsia="SimSun"/>
          <w:b/>
          <w:szCs w:val="26"/>
          <w:lang w:val="nb-NO" w:eastAsia="en-US"/>
        </w:rPr>
      </w:pPr>
      <w:r w:rsidRPr="000655F0">
        <w:rPr>
          <w:rFonts w:eastAsia="SimSun"/>
          <w:b/>
          <w:szCs w:val="26"/>
          <w:lang w:val="vi-VN" w:eastAsia="en-US"/>
        </w:rPr>
        <w:t>Thuyết minh quy trình</w:t>
      </w:r>
      <w:r w:rsidRPr="000655F0">
        <w:rPr>
          <w:rFonts w:eastAsia="SimSun"/>
          <w:b/>
          <w:szCs w:val="26"/>
          <w:lang w:val="nb-NO" w:eastAsia="en-US"/>
        </w:rPr>
        <w:t xml:space="preserve"> công nghệ:</w:t>
      </w:r>
    </w:p>
    <w:p w14:paraId="02522441" w14:textId="77777777" w:rsidR="00657209" w:rsidRPr="000655F0" w:rsidRDefault="00657209" w:rsidP="00657209">
      <w:pPr>
        <w:widowControl w:val="0"/>
        <w:autoSpaceDE w:val="0"/>
        <w:autoSpaceDN w:val="0"/>
        <w:adjustRightInd w:val="0"/>
        <w:rPr>
          <w:rFonts w:eastAsia="Arial"/>
          <w:noProof/>
          <w:szCs w:val="26"/>
          <w:lang w:val="vi-VN" w:eastAsia="en-US"/>
        </w:rPr>
      </w:pPr>
      <w:r w:rsidRPr="000655F0">
        <w:rPr>
          <w:rFonts w:eastAsia="Arial"/>
          <w:noProof/>
          <w:szCs w:val="26"/>
          <w:lang w:val="vi-VN" w:eastAsia="en-US"/>
        </w:rPr>
        <w:t xml:space="preserve">Bụi phát sinh từ </w:t>
      </w:r>
      <w:r w:rsidRPr="000655F0">
        <w:rPr>
          <w:rFonts w:eastAsia="SimSun"/>
          <w:bCs/>
          <w:szCs w:val="26"/>
          <w:lang w:val="nb-NO" w:eastAsia="en-US"/>
        </w:rPr>
        <w:t xml:space="preserve">công đoạn hàn mép nguyên liệu của dây chuyền sản xuất thép ống 1 </w:t>
      </w:r>
      <w:r w:rsidRPr="000655F0">
        <w:rPr>
          <w:rFonts w:eastAsia="Arial"/>
          <w:noProof/>
          <w:szCs w:val="26"/>
          <w:lang w:val="vi-VN" w:eastAsia="en-US"/>
        </w:rPr>
        <w:t xml:space="preserve">sẽ được thu gom bằng </w:t>
      </w:r>
      <w:r w:rsidRPr="000655F0">
        <w:rPr>
          <w:rFonts w:eastAsia="Arial"/>
          <w:noProof/>
          <w:szCs w:val="26"/>
          <w:lang w:val="nb-NO" w:eastAsia="en-US"/>
        </w:rPr>
        <w:t xml:space="preserve">chụp hút và theo </w:t>
      </w:r>
      <w:r w:rsidRPr="000655F0">
        <w:rPr>
          <w:rFonts w:eastAsia="Arial"/>
          <w:noProof/>
          <w:szCs w:val="26"/>
          <w:lang w:val="vi-VN" w:eastAsia="en-US"/>
        </w:rPr>
        <w:t xml:space="preserve">hệ thống ống </w:t>
      </w:r>
      <w:r w:rsidRPr="000655F0">
        <w:rPr>
          <w:rFonts w:eastAsia="Times New Roman"/>
          <w:sz w:val="24"/>
          <w:szCs w:val="26"/>
          <w:lang w:val="nb-NO" w:eastAsia="en-US"/>
        </w:rPr>
        <w:t>Inox</w:t>
      </w:r>
      <w:r w:rsidRPr="000655F0">
        <w:rPr>
          <w:rFonts w:eastAsia="Arial"/>
          <w:noProof/>
          <w:szCs w:val="26"/>
          <w:lang w:val="vi-VN" w:eastAsia="en-US"/>
        </w:rPr>
        <w:t xml:space="preserve"> </w:t>
      </w:r>
      <w:r w:rsidRPr="000655F0">
        <w:rPr>
          <w:rFonts w:eastAsia="Arial"/>
          <w:noProof/>
          <w:szCs w:val="26"/>
          <w:lang w:val="nb-NO" w:eastAsia="en-US"/>
        </w:rPr>
        <w:t xml:space="preserve">có đường kính 450mm đến </w:t>
      </w:r>
      <w:r w:rsidRPr="000655F0">
        <w:rPr>
          <w:rFonts w:eastAsia="Arial"/>
          <w:noProof/>
          <w:szCs w:val="26"/>
          <w:lang w:val="vi-VN" w:eastAsia="en-US"/>
        </w:rPr>
        <w:t xml:space="preserve">cyclone nhờ quạt hút công suất </w:t>
      </w:r>
      <w:r w:rsidRPr="000655F0">
        <w:rPr>
          <w:rFonts w:eastAsia="Arial"/>
          <w:noProof/>
          <w:szCs w:val="26"/>
          <w:lang w:val="nb-NO" w:eastAsia="en-US"/>
        </w:rPr>
        <w:t>630</w:t>
      </w:r>
      <w:r w:rsidRPr="000655F0">
        <w:rPr>
          <w:rFonts w:eastAsia="Arial"/>
          <w:noProof/>
          <w:szCs w:val="26"/>
          <w:lang w:val="vi-VN" w:eastAsia="en-US"/>
        </w:rPr>
        <w:t xml:space="preserve"> </w:t>
      </w:r>
      <w:r w:rsidRPr="000655F0">
        <w:rPr>
          <w:rFonts w:eastAsia="Arial"/>
          <w:iCs/>
          <w:noProof/>
          <w:sz w:val="24"/>
          <w:szCs w:val="26"/>
          <w:lang w:val="nb-NO" w:eastAsia="en-US"/>
        </w:rPr>
        <w:t>m</w:t>
      </w:r>
      <w:r w:rsidRPr="000655F0">
        <w:rPr>
          <w:rFonts w:eastAsia="Arial"/>
          <w:iCs/>
          <w:noProof/>
          <w:sz w:val="24"/>
          <w:szCs w:val="26"/>
          <w:vertAlign w:val="superscript"/>
          <w:lang w:val="nb-NO" w:eastAsia="en-US"/>
        </w:rPr>
        <w:t>3</w:t>
      </w:r>
      <w:r w:rsidRPr="000655F0">
        <w:rPr>
          <w:rFonts w:eastAsia="Arial"/>
          <w:iCs/>
          <w:noProof/>
          <w:sz w:val="24"/>
          <w:szCs w:val="26"/>
          <w:lang w:val="nb-NO" w:eastAsia="en-US"/>
        </w:rPr>
        <w:t>/giờ.</w:t>
      </w:r>
    </w:p>
    <w:p w14:paraId="24457AFA" w14:textId="77777777" w:rsidR="00657209" w:rsidRPr="000655F0" w:rsidRDefault="00657209" w:rsidP="00657209">
      <w:pPr>
        <w:widowControl w:val="0"/>
        <w:autoSpaceDE w:val="0"/>
        <w:autoSpaceDN w:val="0"/>
        <w:adjustRightInd w:val="0"/>
        <w:rPr>
          <w:rFonts w:eastAsia="Arial"/>
          <w:noProof/>
          <w:szCs w:val="26"/>
          <w:lang w:val="vi-VN" w:eastAsia="en-US"/>
        </w:rPr>
      </w:pPr>
      <w:r w:rsidRPr="000655F0">
        <w:rPr>
          <w:rFonts w:eastAsia="Arial"/>
          <w:noProof/>
          <w:szCs w:val="26"/>
          <w:lang w:val="vi-VN" w:eastAsia="en-US"/>
        </w:rPr>
        <w:t xml:space="preserve">Bụi thải được hút vào thiết bị theo hướng tiếp tuyến với vỏ thành trụ cyclone ở gần cổ cyclone. Không khí bẩn sẽ xoáy theo thành vỏ cyclone từ trên xuống dưới. Phần dưới của cyclone từ trên xuống dưới được thu nhỏ dần như hình phễu, do đó không khí xoáy theo thành vỏ tạo thành lõi xoáy ngược chiều lại từ dưới lên trên. Do sự ma sát với thành và do dòng xoáy biến đổi tốc độ nên các hạt bụi thải trong không khí sẽ chuyển động trong dòng xoáy không cùng tốc độ chuyển động với luồng không khí. Các lực khí động lực, do sự chênh lệch tốc độ giữa các hạt bụi và không khí sinh ra, sẽ làm cho các hạt bụi đi chệch khỏi quỹ đạo và khi va vào thành cyclone thì bụi được tách ra dưới tác dụng của lực trọng trường và các lực khí động học khác, cuối cùng chúng sẽ rơi xuống đáy cyclone và rơi vào thùng chứa bụi. </w:t>
      </w:r>
    </w:p>
    <w:p w14:paraId="188B867E" w14:textId="77777777" w:rsidR="00657209" w:rsidRPr="000655F0" w:rsidRDefault="00657209" w:rsidP="00657209">
      <w:pPr>
        <w:widowControl w:val="0"/>
        <w:autoSpaceDE w:val="0"/>
        <w:autoSpaceDN w:val="0"/>
        <w:adjustRightInd w:val="0"/>
        <w:rPr>
          <w:bCs/>
          <w:lang w:val="vi-VN"/>
        </w:rPr>
      </w:pPr>
      <w:r w:rsidRPr="000655F0">
        <w:rPr>
          <w:rFonts w:eastAsia="Arial"/>
          <w:noProof/>
          <w:szCs w:val="26"/>
          <w:lang w:val="vi-VN" w:eastAsia="en-US"/>
        </w:rPr>
        <w:t xml:space="preserve">Để xử lý bụi có kích thước nhỏ 1 cách triệt để, bụi được hút qua hệ thống lọc bụi </w:t>
      </w:r>
      <w:r w:rsidRPr="000655F0">
        <w:rPr>
          <w:rFonts w:eastAsia="Arial"/>
          <w:noProof/>
          <w:szCs w:val="26"/>
          <w:lang w:val="vi-VN" w:eastAsia="en-US"/>
        </w:rPr>
        <w:lastRenderedPageBreak/>
        <w:t>túi vải và trước hệ thống túi vải vôi bột (CaCO</w:t>
      </w:r>
      <w:r w:rsidRPr="000655F0">
        <w:rPr>
          <w:rFonts w:eastAsia="Arial"/>
          <w:noProof/>
          <w:szCs w:val="26"/>
          <w:vertAlign w:val="subscript"/>
          <w:lang w:val="vi-VN" w:eastAsia="en-US"/>
        </w:rPr>
        <w:t>3</w:t>
      </w:r>
      <w:r w:rsidRPr="000655F0">
        <w:rPr>
          <w:rFonts w:eastAsia="Arial"/>
          <w:noProof/>
          <w:szCs w:val="26"/>
          <w:lang w:val="vi-VN" w:eastAsia="en-US"/>
        </w:rPr>
        <w:t>) được châm vào để tạo phản ứng giữa ZnO và CaCO</w:t>
      </w:r>
      <w:r w:rsidRPr="000655F0">
        <w:rPr>
          <w:rFonts w:eastAsia="Arial"/>
          <w:noProof/>
          <w:szCs w:val="26"/>
          <w:vertAlign w:val="subscript"/>
          <w:lang w:val="vi-VN" w:eastAsia="en-US"/>
        </w:rPr>
        <w:t xml:space="preserve">3 </w:t>
      </w:r>
      <w:r w:rsidRPr="000655F0">
        <w:rPr>
          <w:rFonts w:eastAsia="Arial"/>
          <w:noProof/>
          <w:szCs w:val="26"/>
          <w:lang w:val="vi-VN" w:eastAsia="en-US"/>
        </w:rPr>
        <w:t xml:space="preserve">phản ứng nhau tạo thành các hạt bụi có kích thước lớn hơn và </w:t>
      </w:r>
      <w:r w:rsidRPr="000655F0">
        <w:rPr>
          <w:bCs/>
          <w:lang w:val="vi-VN"/>
        </w:rPr>
        <w:t xml:space="preserve">bị giữ lại trên bề mặt vải theo nguyên lý rây, các hạt nhỏ hơn bám dính trên bề mặt sợi vải lọc do va chạm, dần dần lớp bụi thu được dày lên tạo thành lớp màng trợ lọc, lớp màng này giữ được cả các hạt bụi có kích thước rất nhỏ, chỉ khí sạch được xuyên qua lớp vải lọc và </w:t>
      </w:r>
      <w:r w:rsidRPr="000655F0">
        <w:rPr>
          <w:rFonts w:eastAsia="Arial"/>
          <w:noProof/>
          <w:szCs w:val="26"/>
          <w:lang w:val="vi-VN" w:eastAsia="en-US"/>
        </w:rPr>
        <w:t xml:space="preserve">thoát qua ống thải </w:t>
      </w:r>
      <w:r w:rsidRPr="000655F0">
        <w:rPr>
          <w:szCs w:val="26"/>
          <w:lang w:val="es-ES"/>
        </w:rPr>
        <w:t>cao 8m, đường kính 500 mm</w:t>
      </w:r>
      <w:r w:rsidRPr="000655F0">
        <w:rPr>
          <w:rFonts w:eastAsia="Arial"/>
          <w:noProof/>
          <w:szCs w:val="26"/>
          <w:lang w:val="vi-VN" w:eastAsia="en-US"/>
        </w:rPr>
        <w:t xml:space="preserve"> ra môi trường ngoài.</w:t>
      </w:r>
    </w:p>
    <w:p w14:paraId="3BB346B2" w14:textId="77777777" w:rsidR="00657209" w:rsidRPr="000655F0" w:rsidRDefault="00657209" w:rsidP="00657209">
      <w:pPr>
        <w:widowControl w:val="0"/>
        <w:autoSpaceDE w:val="0"/>
        <w:autoSpaceDN w:val="0"/>
        <w:adjustRightInd w:val="0"/>
        <w:rPr>
          <w:lang w:val="vi-VN"/>
        </w:rPr>
      </w:pPr>
      <w:r w:rsidRPr="000655F0">
        <w:rPr>
          <w:bCs/>
          <w:lang w:val="vi-VN"/>
        </w:rPr>
        <w:t xml:space="preserve">Khi </w:t>
      </w:r>
      <w:r w:rsidRPr="000655F0">
        <w:rPr>
          <w:lang w:val="vi-VN"/>
        </w:rPr>
        <w:t xml:space="preserve">áp suất không khí bên trong hệ thống lọc tăng lên, khí nén sẽ được bơm vào buồng lọc để điều chỉnh áp suất, đồng thời khí nén sẽ có tác dụng giũ bụi trên các lõi lọc. Bụi được lắng tại ngăn chứa bụi và định kỳ xả ra ngoài bằng van thu bụi. </w:t>
      </w:r>
    </w:p>
    <w:p w14:paraId="67ABF9F9" w14:textId="77777777" w:rsidR="00657209" w:rsidRPr="000655F0" w:rsidRDefault="00657209" w:rsidP="00657209">
      <w:pPr>
        <w:widowControl w:val="0"/>
        <w:autoSpaceDE w:val="0"/>
        <w:autoSpaceDN w:val="0"/>
        <w:adjustRightInd w:val="0"/>
        <w:rPr>
          <w:rFonts w:eastAsia="Arial"/>
          <w:noProof/>
          <w:szCs w:val="26"/>
          <w:lang w:val="vi-VN" w:eastAsia="en-US"/>
        </w:rPr>
      </w:pPr>
      <w:r w:rsidRPr="000655F0">
        <w:rPr>
          <w:rFonts w:eastAsia="Courier New"/>
          <w:lang w:val="vi-VN" w:eastAsia="vi-VN"/>
        </w:rPr>
        <w:t xml:space="preserve">Bụi sau khi đi tách ra khỏi cyclone và hệ thống túi lọc sẽ được thu gom và Công ty </w:t>
      </w:r>
      <w:r w:rsidRPr="000655F0">
        <w:rPr>
          <w:rFonts w:eastAsia="Arial"/>
          <w:noProof/>
          <w:szCs w:val="26"/>
          <w:lang w:val="vi-VN" w:eastAsia="en-US"/>
        </w:rPr>
        <w:t xml:space="preserve">ký hợp đồng với đơn vị có chức năng thu gom vận chuyển và xử lý theo đúng quy định. </w:t>
      </w:r>
    </w:p>
    <w:tbl>
      <w:tblPr>
        <w:tblW w:w="9282" w:type="dxa"/>
        <w:tblLook w:val="04A0" w:firstRow="1" w:lastRow="0" w:firstColumn="1" w:lastColumn="0" w:noHBand="0" w:noVBand="1"/>
      </w:tblPr>
      <w:tblGrid>
        <w:gridCol w:w="4821"/>
        <w:gridCol w:w="4461"/>
      </w:tblGrid>
      <w:tr w:rsidR="000655F0" w:rsidRPr="000655F0" w14:paraId="36A3A8EC" w14:textId="77777777" w:rsidTr="00394555">
        <w:trPr>
          <w:trHeight w:val="4629"/>
        </w:trPr>
        <w:tc>
          <w:tcPr>
            <w:tcW w:w="4821" w:type="dxa"/>
            <w:shd w:val="clear" w:color="auto" w:fill="auto"/>
          </w:tcPr>
          <w:p w14:paraId="4BA1A118" w14:textId="77777777" w:rsidR="00657209" w:rsidRPr="000655F0" w:rsidRDefault="00657209" w:rsidP="00394555">
            <w:pPr>
              <w:spacing w:before="60" w:after="60"/>
              <w:ind w:firstLine="0"/>
              <w:jc w:val="center"/>
              <w:rPr>
                <w:rFonts w:eastAsia="Arial"/>
                <w:noProof/>
                <w:szCs w:val="26"/>
                <w:lang w:val="vi-VN" w:eastAsia="en-US"/>
              </w:rPr>
            </w:pPr>
            <w:r w:rsidRPr="000655F0">
              <w:rPr>
                <w:rFonts w:eastAsia="Arial"/>
                <w:noProof/>
                <w:szCs w:val="26"/>
              </w:rPr>
              <w:drawing>
                <wp:anchor distT="0" distB="0" distL="114300" distR="114300" simplePos="0" relativeHeight="251640832" behindDoc="0" locked="0" layoutInCell="1" allowOverlap="1" wp14:anchorId="2A537CF7" wp14:editId="492CB8DB">
                  <wp:simplePos x="0" y="0"/>
                  <wp:positionH relativeFrom="column">
                    <wp:posOffset>214409</wp:posOffset>
                  </wp:positionH>
                  <wp:positionV relativeFrom="paragraph">
                    <wp:posOffset>106660</wp:posOffset>
                  </wp:positionV>
                  <wp:extent cx="2691175" cy="2732376"/>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8" cstate="print"/>
                          <a:srcRect/>
                          <a:stretch>
                            <a:fillRect/>
                          </a:stretch>
                        </pic:blipFill>
                        <pic:spPr bwMode="auto">
                          <a:xfrm>
                            <a:off x="0" y="0"/>
                            <a:ext cx="2699115" cy="2740438"/>
                          </a:xfrm>
                          <a:prstGeom prst="rect">
                            <a:avLst/>
                          </a:prstGeom>
                          <a:noFill/>
                          <a:ln w="9525">
                            <a:noFill/>
                            <a:miter lim="800000"/>
                            <a:headEnd/>
                            <a:tailEnd/>
                          </a:ln>
                        </pic:spPr>
                      </pic:pic>
                    </a:graphicData>
                  </a:graphic>
                </wp:anchor>
              </w:drawing>
            </w:r>
          </w:p>
        </w:tc>
        <w:tc>
          <w:tcPr>
            <w:tcW w:w="4461" w:type="dxa"/>
            <w:shd w:val="clear" w:color="auto" w:fill="auto"/>
          </w:tcPr>
          <w:p w14:paraId="12ADF52E" w14:textId="77777777" w:rsidR="00657209" w:rsidRPr="000655F0" w:rsidRDefault="00657209" w:rsidP="00394555">
            <w:pPr>
              <w:spacing w:before="60" w:after="60"/>
              <w:ind w:firstLine="0"/>
              <w:jc w:val="center"/>
              <w:rPr>
                <w:rFonts w:eastAsia="Arial"/>
                <w:noProof/>
                <w:szCs w:val="26"/>
                <w:lang w:val="vi-VN" w:eastAsia="en-US"/>
              </w:rPr>
            </w:pPr>
            <w:r w:rsidRPr="000655F0">
              <w:rPr>
                <w:rFonts w:eastAsia="Arial"/>
                <w:noProof/>
                <w:szCs w:val="26"/>
              </w:rPr>
              <w:drawing>
                <wp:anchor distT="0" distB="0" distL="114300" distR="114300" simplePos="0" relativeHeight="251639808" behindDoc="0" locked="0" layoutInCell="1" allowOverlap="1" wp14:anchorId="432F4E58" wp14:editId="4EC3D0C3">
                  <wp:simplePos x="0" y="0"/>
                  <wp:positionH relativeFrom="column">
                    <wp:posOffset>195137</wp:posOffset>
                  </wp:positionH>
                  <wp:positionV relativeFrom="paragraph">
                    <wp:posOffset>141577</wp:posOffset>
                  </wp:positionV>
                  <wp:extent cx="2294780" cy="2719346"/>
                  <wp:effectExtent l="1905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cstate="print"/>
                          <a:srcRect/>
                          <a:stretch>
                            <a:fillRect/>
                          </a:stretch>
                        </pic:blipFill>
                        <pic:spPr bwMode="auto">
                          <a:xfrm>
                            <a:off x="0" y="0"/>
                            <a:ext cx="2294780" cy="2719346"/>
                          </a:xfrm>
                          <a:prstGeom prst="rect">
                            <a:avLst/>
                          </a:prstGeom>
                          <a:noFill/>
                          <a:ln w="9525">
                            <a:noFill/>
                            <a:miter lim="800000"/>
                            <a:headEnd/>
                            <a:tailEnd/>
                          </a:ln>
                        </pic:spPr>
                      </pic:pic>
                    </a:graphicData>
                  </a:graphic>
                </wp:anchor>
              </w:drawing>
            </w:r>
          </w:p>
        </w:tc>
      </w:tr>
      <w:tr w:rsidR="000655F0" w:rsidRPr="000655F0" w14:paraId="34F3209A" w14:textId="77777777" w:rsidTr="00394555">
        <w:trPr>
          <w:trHeight w:val="431"/>
        </w:trPr>
        <w:tc>
          <w:tcPr>
            <w:tcW w:w="9282" w:type="dxa"/>
            <w:gridSpan w:val="2"/>
            <w:shd w:val="clear" w:color="auto" w:fill="auto"/>
          </w:tcPr>
          <w:p w14:paraId="3F943CF4" w14:textId="77777777" w:rsidR="00657209" w:rsidRPr="000655F0" w:rsidRDefault="00657209" w:rsidP="00394555">
            <w:pPr>
              <w:spacing w:before="60" w:after="60"/>
              <w:ind w:firstLine="0"/>
              <w:jc w:val="center"/>
              <w:rPr>
                <w:rFonts w:eastAsia="Arial"/>
                <w:i/>
                <w:iCs/>
                <w:noProof/>
                <w:szCs w:val="26"/>
                <w:lang w:val="vi-VN" w:eastAsia="en-US"/>
              </w:rPr>
            </w:pPr>
            <w:bookmarkStart w:id="522" w:name="_Toc117611158"/>
            <w:r w:rsidRPr="000655F0">
              <w:rPr>
                <w:i/>
                <w:iCs/>
                <w:lang w:val="vi-VN"/>
              </w:rPr>
              <w:t xml:space="preserve">Hình 3. </w:t>
            </w:r>
            <w:r w:rsidR="0028610E" w:rsidRPr="000655F0">
              <w:rPr>
                <w:i/>
                <w:iCs/>
              </w:rPr>
              <w:fldChar w:fldCharType="begin"/>
            </w:r>
            <w:r w:rsidRPr="000655F0">
              <w:rPr>
                <w:i/>
                <w:iCs/>
                <w:lang w:val="vi-VN"/>
              </w:rPr>
              <w:instrText xml:space="preserve"> SEQ Hình_3. \* ARABIC </w:instrText>
            </w:r>
            <w:r w:rsidR="0028610E" w:rsidRPr="000655F0">
              <w:rPr>
                <w:i/>
                <w:iCs/>
              </w:rPr>
              <w:fldChar w:fldCharType="separate"/>
            </w:r>
            <w:r w:rsidRPr="000655F0">
              <w:rPr>
                <w:i/>
                <w:iCs/>
                <w:noProof/>
                <w:lang w:val="vi-VN"/>
              </w:rPr>
              <w:t>31</w:t>
            </w:r>
            <w:r w:rsidR="0028610E" w:rsidRPr="000655F0">
              <w:rPr>
                <w:i/>
                <w:iCs/>
                <w:noProof/>
              </w:rPr>
              <w:fldChar w:fldCharType="end"/>
            </w:r>
            <w:r w:rsidRPr="000655F0">
              <w:rPr>
                <w:i/>
                <w:iCs/>
                <w:lang w:val="vi-VN"/>
              </w:rPr>
              <w:t xml:space="preserve">. </w:t>
            </w:r>
            <w:r w:rsidRPr="000655F0">
              <w:rPr>
                <w:rFonts w:eastAsia="Times New Roman"/>
                <w:i/>
                <w:iCs/>
                <w:szCs w:val="26"/>
                <w:lang w:val="vi-VN" w:eastAsia="en-US"/>
              </w:rPr>
              <w:t xml:space="preserve">Hệ </w:t>
            </w:r>
            <w:r w:rsidRPr="000655F0">
              <w:rPr>
                <w:rFonts w:eastAsia="SimSun"/>
                <w:i/>
                <w:iCs/>
                <w:szCs w:val="26"/>
                <w:lang w:val="nb-NO" w:eastAsia="en-US"/>
              </w:rPr>
              <w:t xml:space="preserve">thống xử lý </w:t>
            </w:r>
            <w:r w:rsidRPr="000655F0">
              <w:rPr>
                <w:rFonts w:eastAsia="SimSun"/>
                <w:bCs/>
                <w:i/>
                <w:iCs/>
                <w:szCs w:val="26"/>
                <w:lang w:val="nb-NO" w:eastAsia="en-US"/>
              </w:rPr>
              <w:t>xử lý bụi công đoạn hàn mép nguyên liệu của dây chuyền sản xuất thép ống 1</w:t>
            </w:r>
            <w:bookmarkEnd w:id="522"/>
          </w:p>
        </w:tc>
      </w:tr>
    </w:tbl>
    <w:p w14:paraId="6E36841E" w14:textId="77777777" w:rsidR="00657209" w:rsidRPr="000655F0" w:rsidRDefault="00657209" w:rsidP="00657209">
      <w:pPr>
        <w:ind w:firstLine="0"/>
        <w:jc w:val="center"/>
        <w:rPr>
          <w:rFonts w:eastAsia="Times New Roman"/>
          <w:bCs/>
          <w:i/>
          <w:iCs/>
          <w:szCs w:val="26"/>
          <w:lang w:val="vi-VN" w:eastAsia="vi-VN"/>
        </w:rPr>
      </w:pPr>
      <w:bookmarkStart w:id="523" w:name="_Toc118105059"/>
      <w:r w:rsidRPr="000655F0">
        <w:rPr>
          <w:rFonts w:eastAsia="Calibri"/>
          <w:bCs/>
          <w:i/>
          <w:iCs/>
          <w:szCs w:val="26"/>
          <w:lang w:val="da-DK" w:eastAsia="en-US"/>
        </w:rPr>
        <w:t>Bảng 3.</w:t>
      </w:r>
      <w:r w:rsidRPr="000655F0">
        <w:rPr>
          <w:rFonts w:eastAsia="Calibri"/>
          <w:bCs/>
          <w:i/>
          <w:iCs/>
          <w:szCs w:val="26"/>
          <w:lang w:val="vi-VN" w:eastAsia="en-US"/>
        </w:rPr>
        <w:t xml:space="preserve"> </w:t>
      </w:r>
      <w:r w:rsidR="0028610E" w:rsidRPr="000655F0">
        <w:rPr>
          <w:rFonts w:eastAsia="Calibri"/>
          <w:bCs/>
          <w:i/>
          <w:iCs/>
          <w:szCs w:val="26"/>
          <w:lang w:eastAsia="en-US"/>
        </w:rPr>
        <w:fldChar w:fldCharType="begin"/>
      </w:r>
      <w:r w:rsidRPr="000655F0">
        <w:rPr>
          <w:rFonts w:eastAsia="Calibri"/>
          <w:bCs/>
          <w:i/>
          <w:iCs/>
          <w:szCs w:val="26"/>
          <w:lang w:val="vi-VN" w:eastAsia="en-US"/>
        </w:rPr>
        <w:instrText xml:space="preserve"> SEQ Bảng_3. \* ARABIC </w:instrText>
      </w:r>
      <w:r w:rsidR="0028610E" w:rsidRPr="000655F0">
        <w:rPr>
          <w:rFonts w:eastAsia="Calibri"/>
          <w:bCs/>
          <w:i/>
          <w:iCs/>
          <w:szCs w:val="26"/>
          <w:lang w:eastAsia="en-US"/>
        </w:rPr>
        <w:fldChar w:fldCharType="separate"/>
      </w:r>
      <w:r w:rsidRPr="000655F0">
        <w:rPr>
          <w:rFonts w:eastAsia="Calibri"/>
          <w:bCs/>
          <w:i/>
          <w:iCs/>
          <w:noProof/>
          <w:szCs w:val="26"/>
          <w:lang w:val="vi-VN" w:eastAsia="en-US"/>
        </w:rPr>
        <w:t>23</w:t>
      </w:r>
      <w:r w:rsidR="0028610E" w:rsidRPr="000655F0">
        <w:rPr>
          <w:rFonts w:eastAsia="Calibri"/>
          <w:bCs/>
          <w:i/>
          <w:iCs/>
          <w:szCs w:val="26"/>
          <w:lang w:eastAsia="en-US"/>
        </w:rPr>
        <w:fldChar w:fldCharType="end"/>
      </w:r>
      <w:r w:rsidRPr="000655F0">
        <w:rPr>
          <w:rFonts w:eastAsia="Calibri"/>
          <w:bCs/>
          <w:i/>
          <w:iCs/>
          <w:szCs w:val="26"/>
          <w:lang w:val="da-DK" w:eastAsia="en-US"/>
        </w:rPr>
        <w:t xml:space="preserve">. </w:t>
      </w:r>
      <w:r w:rsidRPr="000655F0">
        <w:rPr>
          <w:rFonts w:eastAsia="Times New Roman"/>
          <w:bCs/>
          <w:i/>
          <w:iCs/>
          <w:szCs w:val="26"/>
          <w:lang w:val="vi-VN" w:eastAsia="en-US"/>
        </w:rPr>
        <w:t xml:space="preserve">Danh sách </w:t>
      </w:r>
      <w:r w:rsidRPr="000655F0">
        <w:rPr>
          <w:rFonts w:eastAsia="Times New Roman"/>
          <w:bCs/>
          <w:i/>
          <w:iCs/>
          <w:szCs w:val="26"/>
          <w:lang w:val="nb-NO" w:eastAsia="en-US"/>
        </w:rPr>
        <w:t>máy móc thiết bị</w:t>
      </w:r>
      <w:r w:rsidRPr="000655F0">
        <w:rPr>
          <w:rFonts w:eastAsia="Times New Roman"/>
          <w:bCs/>
          <w:i/>
          <w:iCs/>
          <w:szCs w:val="26"/>
          <w:lang w:val="vi-VN" w:eastAsia="en-US"/>
        </w:rPr>
        <w:t xml:space="preserve"> hệ thống xử lý khí thải từ công đoạn hàn mép nguyên liệu </w:t>
      </w:r>
      <w:r w:rsidRPr="000655F0">
        <w:rPr>
          <w:rFonts w:eastAsia="Times New Roman"/>
          <w:bCs/>
          <w:i/>
          <w:iCs/>
          <w:szCs w:val="26"/>
          <w:lang w:val="vi-VN" w:eastAsia="vi-VN"/>
        </w:rPr>
        <w:t xml:space="preserve">của dây chuyền sản xuất thép ống 1, </w:t>
      </w:r>
      <w:r w:rsidRPr="000655F0">
        <w:rPr>
          <w:bCs/>
          <w:i/>
          <w:iCs/>
          <w:szCs w:val="26"/>
          <w:lang w:val="vi-VN"/>
        </w:rPr>
        <w:t>công</w:t>
      </w:r>
      <w:r w:rsidRPr="000655F0">
        <w:rPr>
          <w:rFonts w:eastAsia="SimSun"/>
          <w:bCs/>
          <w:i/>
          <w:iCs/>
          <w:szCs w:val="26"/>
          <w:lang w:val="vi-VN" w:eastAsia="en-US"/>
        </w:rPr>
        <w:t xml:space="preserve"> 630 m</w:t>
      </w:r>
      <w:r w:rsidRPr="000655F0">
        <w:rPr>
          <w:rFonts w:eastAsia="SimSun"/>
          <w:bCs/>
          <w:i/>
          <w:iCs/>
          <w:szCs w:val="26"/>
          <w:vertAlign w:val="superscript"/>
          <w:lang w:val="vi-VN" w:eastAsia="en-US"/>
        </w:rPr>
        <w:t>3</w:t>
      </w:r>
      <w:r w:rsidRPr="000655F0">
        <w:rPr>
          <w:rFonts w:eastAsia="SimSun"/>
          <w:bCs/>
          <w:i/>
          <w:iCs/>
          <w:szCs w:val="26"/>
          <w:lang w:val="vi-VN" w:eastAsia="en-US"/>
        </w:rPr>
        <w:t>/giờ</w:t>
      </w:r>
      <w:bookmarkEnd w:id="523"/>
    </w:p>
    <w:tbl>
      <w:tblPr>
        <w:tblW w:w="940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7"/>
        <w:gridCol w:w="2268"/>
        <w:gridCol w:w="1254"/>
        <w:gridCol w:w="5245"/>
      </w:tblGrid>
      <w:tr w:rsidR="00CA561C" w:rsidRPr="000655F0" w14:paraId="655F6D5B" w14:textId="77777777" w:rsidTr="00394555">
        <w:trPr>
          <w:trHeight w:val="442"/>
          <w:tblHeader/>
          <w:jc w:val="center"/>
        </w:trPr>
        <w:tc>
          <w:tcPr>
            <w:tcW w:w="637" w:type="dxa"/>
            <w:shd w:val="clear" w:color="auto" w:fill="auto"/>
            <w:vAlign w:val="center"/>
          </w:tcPr>
          <w:p w14:paraId="3C775A60" w14:textId="77777777" w:rsidR="00657209" w:rsidRPr="000655F0" w:rsidRDefault="00657209" w:rsidP="00394555">
            <w:pPr>
              <w:spacing w:before="60" w:after="60"/>
              <w:ind w:firstLine="0"/>
              <w:jc w:val="center"/>
              <w:rPr>
                <w:rFonts w:eastAsia="Times New Roman"/>
                <w:b/>
                <w:szCs w:val="26"/>
                <w:lang w:eastAsia="en-US"/>
              </w:rPr>
            </w:pPr>
            <w:r w:rsidRPr="000655F0">
              <w:rPr>
                <w:rFonts w:eastAsia="Times New Roman"/>
                <w:b/>
                <w:szCs w:val="26"/>
                <w:lang w:eastAsia="en-US"/>
              </w:rPr>
              <w:t>Stt</w:t>
            </w:r>
          </w:p>
        </w:tc>
        <w:tc>
          <w:tcPr>
            <w:tcW w:w="2268" w:type="dxa"/>
            <w:shd w:val="clear" w:color="auto" w:fill="auto"/>
            <w:vAlign w:val="center"/>
          </w:tcPr>
          <w:p w14:paraId="49D2E8DF" w14:textId="77777777" w:rsidR="00657209" w:rsidRPr="000655F0" w:rsidRDefault="00657209" w:rsidP="00394555">
            <w:pPr>
              <w:spacing w:before="60" w:after="60"/>
              <w:ind w:firstLine="0"/>
              <w:jc w:val="center"/>
              <w:rPr>
                <w:rFonts w:eastAsia="Times New Roman"/>
                <w:b/>
                <w:szCs w:val="26"/>
                <w:lang w:eastAsia="en-US"/>
              </w:rPr>
            </w:pPr>
            <w:r w:rsidRPr="000655F0">
              <w:rPr>
                <w:rFonts w:eastAsia="Calibri"/>
                <w:b/>
                <w:szCs w:val="26"/>
                <w:lang w:val="vi-VN" w:eastAsia="en-US"/>
              </w:rPr>
              <w:t>Hạng mục</w:t>
            </w:r>
          </w:p>
        </w:tc>
        <w:tc>
          <w:tcPr>
            <w:tcW w:w="1254" w:type="dxa"/>
            <w:shd w:val="clear" w:color="auto" w:fill="auto"/>
          </w:tcPr>
          <w:p w14:paraId="3B3C7E3E" w14:textId="77777777" w:rsidR="00657209" w:rsidRPr="000655F0" w:rsidRDefault="00657209" w:rsidP="00394555">
            <w:pPr>
              <w:spacing w:before="60" w:after="60"/>
              <w:ind w:firstLine="0"/>
              <w:jc w:val="center"/>
              <w:rPr>
                <w:rFonts w:eastAsia="Times New Roman"/>
                <w:b/>
                <w:szCs w:val="26"/>
                <w:lang w:eastAsia="en-US"/>
              </w:rPr>
            </w:pPr>
            <w:r w:rsidRPr="000655F0">
              <w:rPr>
                <w:rFonts w:eastAsia="Calibri"/>
                <w:b/>
                <w:szCs w:val="26"/>
                <w:lang w:val="vi-VN" w:eastAsia="en-US"/>
              </w:rPr>
              <w:t>Số</w:t>
            </w:r>
            <w:r w:rsidRPr="000655F0">
              <w:rPr>
                <w:rFonts w:eastAsia="Calibri"/>
                <w:b/>
                <w:szCs w:val="26"/>
                <w:lang w:eastAsia="en-US"/>
              </w:rPr>
              <w:t xml:space="preserve"> </w:t>
            </w:r>
            <w:r w:rsidRPr="000655F0">
              <w:rPr>
                <w:rFonts w:eastAsia="Calibri"/>
                <w:b/>
                <w:szCs w:val="26"/>
                <w:lang w:val="vi-VN" w:eastAsia="en-US"/>
              </w:rPr>
              <w:t>lượng</w:t>
            </w:r>
          </w:p>
        </w:tc>
        <w:tc>
          <w:tcPr>
            <w:tcW w:w="5245" w:type="dxa"/>
            <w:shd w:val="clear" w:color="auto" w:fill="auto"/>
            <w:vAlign w:val="center"/>
          </w:tcPr>
          <w:p w14:paraId="1AC3D217" w14:textId="77777777" w:rsidR="00657209" w:rsidRPr="000655F0" w:rsidRDefault="00657209" w:rsidP="00394555">
            <w:pPr>
              <w:spacing w:before="60" w:after="60"/>
              <w:ind w:firstLine="0"/>
              <w:jc w:val="center"/>
              <w:rPr>
                <w:rFonts w:eastAsia="Times New Roman"/>
                <w:b/>
                <w:szCs w:val="26"/>
                <w:lang w:eastAsia="en-US"/>
              </w:rPr>
            </w:pPr>
            <w:r w:rsidRPr="000655F0">
              <w:rPr>
                <w:rFonts w:eastAsia="Times New Roman"/>
                <w:b/>
                <w:szCs w:val="26"/>
                <w:lang w:eastAsia="en-US"/>
              </w:rPr>
              <w:t>Thông số kỹ thuật</w:t>
            </w:r>
          </w:p>
        </w:tc>
      </w:tr>
      <w:tr w:rsidR="00CA561C" w:rsidRPr="000655F0" w14:paraId="14FE3EF4" w14:textId="77777777" w:rsidTr="00394555">
        <w:trPr>
          <w:trHeight w:val="575"/>
          <w:jc w:val="center"/>
        </w:trPr>
        <w:tc>
          <w:tcPr>
            <w:tcW w:w="637" w:type="dxa"/>
            <w:vAlign w:val="center"/>
          </w:tcPr>
          <w:p w14:paraId="18F33452"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1</w:t>
            </w:r>
          </w:p>
        </w:tc>
        <w:tc>
          <w:tcPr>
            <w:tcW w:w="2268" w:type="dxa"/>
            <w:vAlign w:val="center"/>
          </w:tcPr>
          <w:p w14:paraId="452AF5B8" w14:textId="77777777" w:rsidR="00657209" w:rsidRPr="000655F0" w:rsidRDefault="00657209" w:rsidP="00394555">
            <w:pPr>
              <w:spacing w:before="60" w:after="60"/>
              <w:ind w:firstLine="0"/>
              <w:jc w:val="left"/>
              <w:rPr>
                <w:rFonts w:eastAsia="Times New Roman"/>
                <w:szCs w:val="26"/>
                <w:lang w:eastAsia="en-US"/>
              </w:rPr>
            </w:pPr>
            <w:r w:rsidRPr="000655F0">
              <w:rPr>
                <w:rFonts w:eastAsia="Times New Roman"/>
                <w:bCs/>
                <w:szCs w:val="26"/>
                <w:lang w:eastAsia="en-US"/>
              </w:rPr>
              <w:t>Chụp hút</w:t>
            </w:r>
          </w:p>
        </w:tc>
        <w:tc>
          <w:tcPr>
            <w:tcW w:w="1254" w:type="dxa"/>
            <w:vAlign w:val="center"/>
          </w:tcPr>
          <w:p w14:paraId="1C217C12" w14:textId="77777777" w:rsidR="00657209" w:rsidRPr="000655F0" w:rsidRDefault="00657209" w:rsidP="00394555">
            <w:pPr>
              <w:spacing w:before="60" w:after="60"/>
              <w:ind w:firstLine="0"/>
              <w:jc w:val="center"/>
              <w:rPr>
                <w:rFonts w:eastAsia="Times New Roman"/>
                <w:szCs w:val="26"/>
                <w:lang w:eastAsia="en-US"/>
              </w:rPr>
            </w:pPr>
            <w:r w:rsidRPr="000655F0">
              <w:rPr>
                <w:rFonts w:eastAsia="Calibri"/>
                <w:szCs w:val="26"/>
                <w:lang w:val="fr-FR" w:eastAsia="en-US"/>
              </w:rPr>
              <w:t>01 cái</w:t>
            </w:r>
          </w:p>
        </w:tc>
        <w:tc>
          <w:tcPr>
            <w:tcW w:w="5245" w:type="dxa"/>
            <w:vAlign w:val="center"/>
          </w:tcPr>
          <w:p w14:paraId="4BA18B6A" w14:textId="77777777" w:rsidR="00657209" w:rsidRPr="000655F0" w:rsidRDefault="00657209" w:rsidP="00394555">
            <w:pPr>
              <w:tabs>
                <w:tab w:val="center" w:pos="7655"/>
              </w:tabs>
              <w:spacing w:before="60" w:after="60"/>
              <w:ind w:firstLine="0"/>
              <w:jc w:val="left"/>
              <w:rPr>
                <w:rFonts w:eastAsia="Times New Roman"/>
                <w:szCs w:val="26"/>
                <w:lang w:eastAsia="en-US"/>
              </w:rPr>
            </w:pPr>
            <w:r w:rsidRPr="000655F0">
              <w:rPr>
                <w:rFonts w:eastAsia="Times New Roman"/>
                <w:szCs w:val="26"/>
                <w:lang w:eastAsia="en-US"/>
              </w:rPr>
              <w:t>- Vật liệu: SS400, độ dày 3 mm</w:t>
            </w:r>
          </w:p>
          <w:p w14:paraId="0F6E4949" w14:textId="77777777" w:rsidR="00657209" w:rsidRPr="000655F0" w:rsidRDefault="00657209" w:rsidP="00394555">
            <w:pPr>
              <w:spacing w:before="60" w:after="60"/>
              <w:ind w:firstLine="0"/>
              <w:jc w:val="left"/>
              <w:rPr>
                <w:rFonts w:eastAsia="Times New Roman"/>
                <w:szCs w:val="26"/>
                <w:lang w:eastAsia="en-US"/>
              </w:rPr>
            </w:pPr>
            <w:r w:rsidRPr="000655F0">
              <w:rPr>
                <w:rFonts w:eastAsia="Times New Roman"/>
                <w:szCs w:val="26"/>
                <w:lang w:eastAsia="en-US"/>
              </w:rPr>
              <w:t>- Dài x rộng: 2,7m x 3m</w:t>
            </w:r>
          </w:p>
        </w:tc>
      </w:tr>
      <w:tr w:rsidR="00CA561C" w:rsidRPr="000655F0" w14:paraId="29403D60" w14:textId="77777777" w:rsidTr="00394555">
        <w:trPr>
          <w:trHeight w:val="848"/>
          <w:jc w:val="center"/>
        </w:trPr>
        <w:tc>
          <w:tcPr>
            <w:tcW w:w="637" w:type="dxa"/>
            <w:vAlign w:val="center"/>
          </w:tcPr>
          <w:p w14:paraId="78C1CA6A"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2</w:t>
            </w:r>
          </w:p>
        </w:tc>
        <w:tc>
          <w:tcPr>
            <w:tcW w:w="2268" w:type="dxa"/>
            <w:vAlign w:val="center"/>
          </w:tcPr>
          <w:p w14:paraId="3D7F320E" w14:textId="77777777" w:rsidR="00657209" w:rsidRPr="000655F0" w:rsidRDefault="00657209" w:rsidP="00394555">
            <w:pPr>
              <w:spacing w:before="60" w:after="60"/>
              <w:ind w:firstLine="0"/>
              <w:jc w:val="left"/>
              <w:rPr>
                <w:rFonts w:eastAsia="Times New Roman"/>
                <w:szCs w:val="26"/>
                <w:lang w:eastAsia="en-US"/>
              </w:rPr>
            </w:pPr>
            <w:r w:rsidRPr="000655F0">
              <w:rPr>
                <w:rFonts w:eastAsia="Times New Roman"/>
                <w:szCs w:val="26"/>
                <w:lang w:eastAsia="en-US"/>
              </w:rPr>
              <w:t>Quạt hút</w:t>
            </w:r>
          </w:p>
        </w:tc>
        <w:tc>
          <w:tcPr>
            <w:tcW w:w="1254" w:type="dxa"/>
            <w:vAlign w:val="center"/>
          </w:tcPr>
          <w:p w14:paraId="53B00C24" w14:textId="77777777" w:rsidR="00657209" w:rsidRPr="000655F0" w:rsidRDefault="00657209" w:rsidP="00394555">
            <w:pPr>
              <w:spacing w:before="60" w:after="60"/>
              <w:ind w:firstLine="0"/>
              <w:jc w:val="center"/>
              <w:rPr>
                <w:rFonts w:eastAsia="Times New Roman"/>
                <w:szCs w:val="26"/>
                <w:lang w:eastAsia="en-US"/>
              </w:rPr>
            </w:pPr>
            <w:r w:rsidRPr="000655F0">
              <w:rPr>
                <w:rFonts w:eastAsia="Calibri"/>
                <w:szCs w:val="26"/>
                <w:lang w:val="fr-FR" w:eastAsia="en-US"/>
              </w:rPr>
              <w:t>01cái</w:t>
            </w:r>
          </w:p>
        </w:tc>
        <w:tc>
          <w:tcPr>
            <w:tcW w:w="5245" w:type="dxa"/>
            <w:vAlign w:val="center"/>
          </w:tcPr>
          <w:p w14:paraId="23CE9EBE" w14:textId="77777777" w:rsidR="00657209" w:rsidRPr="000655F0" w:rsidRDefault="00657209" w:rsidP="00394555">
            <w:pPr>
              <w:spacing w:before="60" w:after="60"/>
              <w:ind w:firstLine="0"/>
              <w:jc w:val="left"/>
              <w:rPr>
                <w:rFonts w:eastAsia="Arial"/>
                <w:noProof/>
                <w:szCs w:val="26"/>
                <w:lang w:eastAsia="en-US"/>
              </w:rPr>
            </w:pPr>
            <w:r w:rsidRPr="000655F0">
              <w:rPr>
                <w:rFonts w:eastAsia="Arial"/>
                <w:noProof/>
                <w:szCs w:val="26"/>
                <w:lang w:eastAsia="en-US"/>
              </w:rPr>
              <w:t>- Loại quạt: VB-060-EZ</w:t>
            </w:r>
          </w:p>
          <w:p w14:paraId="48AC9472" w14:textId="77777777" w:rsidR="00657209" w:rsidRPr="000655F0" w:rsidRDefault="00657209" w:rsidP="00394555">
            <w:pPr>
              <w:spacing w:before="60" w:after="60"/>
              <w:ind w:firstLine="0"/>
              <w:jc w:val="left"/>
              <w:rPr>
                <w:rFonts w:eastAsia="Arial"/>
                <w:noProof/>
                <w:szCs w:val="26"/>
                <w:lang w:val="vi-VN" w:eastAsia="en-US"/>
              </w:rPr>
            </w:pPr>
            <w:r w:rsidRPr="000655F0">
              <w:rPr>
                <w:rFonts w:eastAsia="Arial"/>
                <w:noProof/>
                <w:szCs w:val="26"/>
                <w:lang w:eastAsia="en-US"/>
              </w:rPr>
              <w:t xml:space="preserve">- </w:t>
            </w:r>
            <w:r w:rsidRPr="000655F0">
              <w:rPr>
                <w:rFonts w:eastAsia="Arial"/>
                <w:noProof/>
                <w:szCs w:val="26"/>
                <w:lang w:val="vi-VN" w:eastAsia="en-US"/>
              </w:rPr>
              <w:t xml:space="preserve">Công suất: </w:t>
            </w:r>
            <w:r w:rsidRPr="000655F0">
              <w:rPr>
                <w:rFonts w:eastAsia="Arial"/>
                <w:noProof/>
                <w:szCs w:val="26"/>
                <w:lang w:eastAsia="en-US"/>
              </w:rPr>
              <w:t>10,5m</w:t>
            </w:r>
            <w:r w:rsidRPr="000655F0">
              <w:rPr>
                <w:rFonts w:eastAsia="Arial"/>
                <w:noProof/>
                <w:szCs w:val="26"/>
                <w:vertAlign w:val="superscript"/>
                <w:lang w:eastAsia="en-US"/>
              </w:rPr>
              <w:t>3</w:t>
            </w:r>
            <w:r w:rsidRPr="000655F0">
              <w:rPr>
                <w:rFonts w:eastAsia="Arial"/>
                <w:noProof/>
                <w:szCs w:val="26"/>
                <w:lang w:eastAsia="en-US"/>
              </w:rPr>
              <w:t xml:space="preserve">/phút (630 </w:t>
            </w:r>
            <w:r w:rsidRPr="000655F0">
              <w:rPr>
                <w:rFonts w:eastAsia="SimSun"/>
                <w:bCs/>
                <w:szCs w:val="26"/>
                <w:lang w:eastAsia="en-US"/>
              </w:rPr>
              <w:t>m</w:t>
            </w:r>
            <w:r w:rsidRPr="000655F0">
              <w:rPr>
                <w:rFonts w:eastAsia="SimSun"/>
                <w:bCs/>
                <w:szCs w:val="26"/>
                <w:vertAlign w:val="superscript"/>
                <w:lang w:eastAsia="en-US"/>
              </w:rPr>
              <w:t>3</w:t>
            </w:r>
            <w:r w:rsidRPr="000655F0">
              <w:rPr>
                <w:rFonts w:eastAsia="SimSun"/>
                <w:bCs/>
                <w:szCs w:val="26"/>
                <w:lang w:eastAsia="en-US"/>
              </w:rPr>
              <w:t>/h)</w:t>
            </w:r>
            <w:r w:rsidRPr="000655F0">
              <w:rPr>
                <w:rFonts w:eastAsia="Arial"/>
                <w:noProof/>
                <w:szCs w:val="26"/>
                <w:lang w:eastAsia="en-US"/>
              </w:rPr>
              <w:t>, 6,2</w:t>
            </w:r>
            <w:r w:rsidRPr="000655F0">
              <w:rPr>
                <w:rFonts w:eastAsia="Arial"/>
                <w:noProof/>
                <w:szCs w:val="26"/>
                <w:lang w:val="vi-VN" w:eastAsia="en-US"/>
              </w:rPr>
              <w:t xml:space="preserve">kW, </w:t>
            </w:r>
            <w:r w:rsidRPr="000655F0">
              <w:rPr>
                <w:rFonts w:eastAsia="Arial"/>
                <w:noProof/>
                <w:szCs w:val="26"/>
                <w:lang w:eastAsia="en-US"/>
              </w:rPr>
              <w:t>200</w:t>
            </w:r>
            <w:r w:rsidRPr="000655F0">
              <w:rPr>
                <w:rFonts w:eastAsia="Arial"/>
                <w:noProof/>
                <w:szCs w:val="26"/>
                <w:lang w:val="vi-VN" w:eastAsia="en-US"/>
              </w:rPr>
              <w:t xml:space="preserve">V, </w:t>
            </w:r>
            <w:r w:rsidRPr="000655F0">
              <w:rPr>
                <w:rFonts w:eastAsia="Arial"/>
                <w:noProof/>
                <w:szCs w:val="26"/>
                <w:lang w:eastAsia="en-US"/>
              </w:rPr>
              <w:t>60</w:t>
            </w:r>
            <w:r w:rsidRPr="000655F0">
              <w:rPr>
                <w:rFonts w:eastAsia="Arial"/>
                <w:noProof/>
                <w:szCs w:val="26"/>
                <w:lang w:val="vi-VN" w:eastAsia="en-US"/>
              </w:rPr>
              <w:t xml:space="preserve"> Hz</w:t>
            </w:r>
          </w:p>
          <w:p w14:paraId="1FC7C6D0" w14:textId="77777777" w:rsidR="00657209" w:rsidRPr="000655F0" w:rsidRDefault="00657209" w:rsidP="00394555">
            <w:pPr>
              <w:spacing w:before="60" w:after="60"/>
              <w:ind w:firstLine="0"/>
              <w:jc w:val="left"/>
              <w:rPr>
                <w:rFonts w:eastAsia="Arial"/>
                <w:noProof/>
                <w:szCs w:val="26"/>
                <w:lang w:eastAsia="en-US"/>
              </w:rPr>
            </w:pPr>
            <w:r w:rsidRPr="000655F0">
              <w:rPr>
                <w:rFonts w:eastAsia="Arial"/>
                <w:noProof/>
                <w:szCs w:val="26"/>
                <w:lang w:val="vi-VN" w:eastAsia="en-US"/>
              </w:rPr>
              <w:t xml:space="preserve">- Áp lực: </w:t>
            </w:r>
            <w:r w:rsidRPr="000655F0">
              <w:rPr>
                <w:rFonts w:eastAsia="Arial"/>
                <w:noProof/>
                <w:szCs w:val="26"/>
                <w:lang w:eastAsia="en-US"/>
              </w:rPr>
              <w:t>3,6PSI</w:t>
            </w:r>
          </w:p>
          <w:p w14:paraId="4E22D488" w14:textId="77777777" w:rsidR="00657209" w:rsidRPr="000655F0" w:rsidRDefault="00657209" w:rsidP="00394555">
            <w:pPr>
              <w:spacing w:before="60" w:after="60"/>
              <w:ind w:firstLine="0"/>
              <w:jc w:val="left"/>
              <w:rPr>
                <w:rFonts w:eastAsia="Times New Roman"/>
                <w:szCs w:val="26"/>
                <w:lang w:eastAsia="en-US"/>
              </w:rPr>
            </w:pPr>
            <w:r w:rsidRPr="000655F0">
              <w:rPr>
                <w:rFonts w:eastAsia="Arial"/>
                <w:noProof/>
                <w:szCs w:val="26"/>
                <w:lang w:val="vi-VN" w:eastAsia="en-US"/>
              </w:rPr>
              <w:t xml:space="preserve">- Xuất xứ: </w:t>
            </w:r>
            <w:r w:rsidRPr="000655F0">
              <w:rPr>
                <w:rFonts w:eastAsia="Arial"/>
                <w:noProof/>
                <w:szCs w:val="26"/>
                <w:lang w:eastAsia="en-US"/>
              </w:rPr>
              <w:t>Japan (Hitachi)</w:t>
            </w:r>
          </w:p>
        </w:tc>
      </w:tr>
      <w:tr w:rsidR="00CA561C" w:rsidRPr="000655F0" w14:paraId="7130A19C" w14:textId="77777777" w:rsidTr="00394555">
        <w:trPr>
          <w:trHeight w:val="338"/>
          <w:jc w:val="center"/>
        </w:trPr>
        <w:tc>
          <w:tcPr>
            <w:tcW w:w="637" w:type="dxa"/>
            <w:vAlign w:val="center"/>
          </w:tcPr>
          <w:p w14:paraId="207F48CB"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3</w:t>
            </w:r>
          </w:p>
        </w:tc>
        <w:tc>
          <w:tcPr>
            <w:tcW w:w="2268" w:type="dxa"/>
            <w:vAlign w:val="center"/>
          </w:tcPr>
          <w:p w14:paraId="4E186112" w14:textId="77777777" w:rsidR="00657209" w:rsidRPr="000655F0" w:rsidRDefault="00657209" w:rsidP="00394555">
            <w:pPr>
              <w:spacing w:before="60" w:after="60"/>
              <w:ind w:firstLine="0"/>
              <w:rPr>
                <w:rFonts w:eastAsia="Times New Roman"/>
                <w:szCs w:val="26"/>
                <w:lang w:eastAsia="en-US"/>
              </w:rPr>
            </w:pPr>
            <w:r w:rsidRPr="000655F0">
              <w:rPr>
                <w:rFonts w:eastAsia="Times New Roman"/>
                <w:szCs w:val="26"/>
                <w:lang w:eastAsia="en-US"/>
              </w:rPr>
              <w:t>Ống dẫn bụi từ hệ thống xử lý bụi đến Cyclone thu bụi</w:t>
            </w:r>
          </w:p>
        </w:tc>
        <w:tc>
          <w:tcPr>
            <w:tcW w:w="1254" w:type="dxa"/>
            <w:shd w:val="clear" w:color="auto" w:fill="auto"/>
            <w:vAlign w:val="center"/>
          </w:tcPr>
          <w:p w14:paraId="1850DAC4" w14:textId="77777777" w:rsidR="00657209" w:rsidRPr="000655F0" w:rsidRDefault="00657209" w:rsidP="00394555">
            <w:pPr>
              <w:spacing w:before="60" w:after="60"/>
              <w:ind w:firstLine="0"/>
              <w:jc w:val="center"/>
              <w:rPr>
                <w:rFonts w:eastAsia="Times New Roman"/>
                <w:szCs w:val="26"/>
                <w:lang w:eastAsia="en-US"/>
              </w:rPr>
            </w:pPr>
            <w:r w:rsidRPr="000655F0">
              <w:rPr>
                <w:rFonts w:eastAsia="Calibri"/>
                <w:szCs w:val="26"/>
                <w:lang w:val="fr-FR" w:eastAsia="en-US"/>
              </w:rPr>
              <w:t>01 cái</w:t>
            </w:r>
          </w:p>
        </w:tc>
        <w:tc>
          <w:tcPr>
            <w:tcW w:w="5245" w:type="dxa"/>
            <w:shd w:val="clear" w:color="auto" w:fill="auto"/>
            <w:vAlign w:val="center"/>
          </w:tcPr>
          <w:p w14:paraId="70E541E7" w14:textId="77777777" w:rsidR="00657209" w:rsidRPr="000655F0" w:rsidRDefault="00657209" w:rsidP="00394555">
            <w:pPr>
              <w:spacing w:before="60" w:after="60"/>
              <w:ind w:firstLine="0"/>
              <w:jc w:val="left"/>
              <w:rPr>
                <w:rFonts w:eastAsia="Times New Roman"/>
                <w:szCs w:val="26"/>
                <w:lang w:eastAsia="en-US"/>
              </w:rPr>
            </w:pPr>
            <w:r w:rsidRPr="000655F0">
              <w:rPr>
                <w:rFonts w:eastAsia="Times New Roman"/>
                <w:szCs w:val="26"/>
                <w:lang w:eastAsia="en-US"/>
              </w:rPr>
              <w:t>- Đường kính:450 mm .</w:t>
            </w:r>
          </w:p>
          <w:p w14:paraId="261E3DAB" w14:textId="77777777" w:rsidR="00657209" w:rsidRPr="000655F0" w:rsidRDefault="00657209" w:rsidP="00394555">
            <w:pPr>
              <w:spacing w:before="60" w:after="60"/>
              <w:ind w:firstLine="0"/>
              <w:jc w:val="left"/>
              <w:rPr>
                <w:rFonts w:eastAsia="Times New Roman"/>
                <w:szCs w:val="26"/>
                <w:lang w:eastAsia="en-US"/>
              </w:rPr>
            </w:pPr>
            <w:r w:rsidRPr="000655F0">
              <w:rPr>
                <w:rFonts w:eastAsia="Times New Roman"/>
                <w:szCs w:val="26"/>
                <w:lang w:eastAsia="en-US"/>
              </w:rPr>
              <w:t>- Vật liệu: Inox dày: 0,8mm</w:t>
            </w:r>
          </w:p>
        </w:tc>
      </w:tr>
      <w:tr w:rsidR="00CA561C" w:rsidRPr="000655F0" w14:paraId="45BE2457" w14:textId="77777777" w:rsidTr="00394555">
        <w:trPr>
          <w:trHeight w:val="338"/>
          <w:jc w:val="center"/>
        </w:trPr>
        <w:tc>
          <w:tcPr>
            <w:tcW w:w="637" w:type="dxa"/>
            <w:vAlign w:val="center"/>
          </w:tcPr>
          <w:p w14:paraId="71B4CB5D"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lastRenderedPageBreak/>
              <w:t>4</w:t>
            </w:r>
          </w:p>
        </w:tc>
        <w:tc>
          <w:tcPr>
            <w:tcW w:w="2268" w:type="dxa"/>
            <w:vAlign w:val="center"/>
          </w:tcPr>
          <w:p w14:paraId="3FEAABFE" w14:textId="77777777" w:rsidR="00657209" w:rsidRPr="000655F0" w:rsidRDefault="00657209" w:rsidP="00394555">
            <w:pPr>
              <w:spacing w:before="60" w:after="60"/>
              <w:ind w:firstLine="0"/>
              <w:rPr>
                <w:rFonts w:eastAsia="Times New Roman"/>
                <w:szCs w:val="26"/>
                <w:lang w:eastAsia="en-US"/>
              </w:rPr>
            </w:pPr>
            <w:r w:rsidRPr="000655F0">
              <w:rPr>
                <w:rFonts w:eastAsia="Times New Roman"/>
                <w:szCs w:val="26"/>
                <w:lang w:eastAsia="en-US"/>
              </w:rPr>
              <w:t xml:space="preserve">Cyclone </w:t>
            </w:r>
          </w:p>
        </w:tc>
        <w:tc>
          <w:tcPr>
            <w:tcW w:w="1254" w:type="dxa"/>
            <w:shd w:val="clear" w:color="auto" w:fill="auto"/>
            <w:vAlign w:val="center"/>
          </w:tcPr>
          <w:p w14:paraId="28D4F6D5" w14:textId="77777777" w:rsidR="00657209" w:rsidRPr="000655F0" w:rsidRDefault="00657209" w:rsidP="00394555">
            <w:pPr>
              <w:spacing w:before="60" w:after="60"/>
              <w:ind w:firstLine="0"/>
              <w:jc w:val="center"/>
              <w:rPr>
                <w:rFonts w:eastAsia="Calibri"/>
                <w:szCs w:val="26"/>
                <w:lang w:val="fr-FR" w:eastAsia="en-US"/>
              </w:rPr>
            </w:pPr>
            <w:r w:rsidRPr="000655F0">
              <w:rPr>
                <w:rFonts w:eastAsia="Calibri"/>
                <w:szCs w:val="26"/>
                <w:lang w:val="fr-FR" w:eastAsia="en-US"/>
              </w:rPr>
              <w:t>01 cái</w:t>
            </w:r>
          </w:p>
        </w:tc>
        <w:tc>
          <w:tcPr>
            <w:tcW w:w="5245" w:type="dxa"/>
            <w:shd w:val="clear" w:color="auto" w:fill="auto"/>
            <w:vAlign w:val="center"/>
          </w:tcPr>
          <w:p w14:paraId="0D0E0EC4" w14:textId="77777777" w:rsidR="00657209" w:rsidRPr="000655F0" w:rsidRDefault="00657209" w:rsidP="00394555">
            <w:pPr>
              <w:widowControl w:val="0"/>
              <w:tabs>
                <w:tab w:val="left" w:pos="6720"/>
              </w:tabs>
              <w:spacing w:before="60" w:after="60"/>
              <w:ind w:firstLine="0"/>
              <w:rPr>
                <w:rFonts w:eastAsia="SimSun"/>
                <w:szCs w:val="26"/>
                <w:lang w:val="fr-FR" w:eastAsia="en-US"/>
              </w:rPr>
            </w:pPr>
            <w:r w:rsidRPr="000655F0">
              <w:rPr>
                <w:rFonts w:eastAsia="SimSun"/>
                <w:szCs w:val="26"/>
                <w:lang w:val="fr-FR" w:eastAsia="en-US"/>
              </w:rPr>
              <w:t>- Đường kính: 900 mm.</w:t>
            </w:r>
          </w:p>
          <w:p w14:paraId="6F593052" w14:textId="77777777" w:rsidR="00657209" w:rsidRPr="000655F0" w:rsidRDefault="00657209" w:rsidP="00394555">
            <w:pPr>
              <w:widowControl w:val="0"/>
              <w:tabs>
                <w:tab w:val="left" w:pos="6720"/>
              </w:tabs>
              <w:spacing w:before="60" w:after="60"/>
              <w:ind w:firstLine="0"/>
              <w:rPr>
                <w:rFonts w:eastAsia="SimSun"/>
                <w:szCs w:val="26"/>
                <w:lang w:val="fr-FR" w:eastAsia="en-US"/>
              </w:rPr>
            </w:pPr>
            <w:r w:rsidRPr="000655F0">
              <w:rPr>
                <w:rFonts w:eastAsia="SimSun"/>
                <w:szCs w:val="26"/>
                <w:lang w:val="fr-FR" w:eastAsia="en-US"/>
              </w:rPr>
              <w:t>- Chiều cao: 3,1 m.</w:t>
            </w:r>
          </w:p>
          <w:p w14:paraId="4B9F9FB1" w14:textId="77777777" w:rsidR="00657209" w:rsidRPr="000655F0" w:rsidRDefault="00657209" w:rsidP="00394555">
            <w:pPr>
              <w:spacing w:before="60" w:after="60"/>
              <w:ind w:firstLine="0"/>
              <w:jc w:val="left"/>
              <w:rPr>
                <w:rFonts w:eastAsia="Times New Roman"/>
                <w:szCs w:val="26"/>
                <w:lang w:eastAsia="en-US"/>
              </w:rPr>
            </w:pPr>
            <w:r w:rsidRPr="000655F0">
              <w:rPr>
                <w:rFonts w:eastAsia="SimSun"/>
                <w:szCs w:val="26"/>
                <w:lang w:val="fr-FR" w:eastAsia="en-US"/>
              </w:rPr>
              <w:t>- Vật liệu: SS400</w:t>
            </w:r>
          </w:p>
        </w:tc>
      </w:tr>
      <w:tr w:rsidR="00CA561C" w:rsidRPr="000655F0" w14:paraId="1AF1B93C" w14:textId="77777777" w:rsidTr="00394555">
        <w:trPr>
          <w:trHeight w:val="338"/>
          <w:jc w:val="center"/>
        </w:trPr>
        <w:tc>
          <w:tcPr>
            <w:tcW w:w="637" w:type="dxa"/>
            <w:vAlign w:val="center"/>
          </w:tcPr>
          <w:p w14:paraId="2A84EBAF"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5</w:t>
            </w:r>
          </w:p>
        </w:tc>
        <w:tc>
          <w:tcPr>
            <w:tcW w:w="2268" w:type="dxa"/>
            <w:vAlign w:val="center"/>
          </w:tcPr>
          <w:p w14:paraId="48525664" w14:textId="77777777" w:rsidR="00657209" w:rsidRPr="000655F0" w:rsidRDefault="00657209" w:rsidP="00394555">
            <w:pPr>
              <w:spacing w:before="60" w:after="60"/>
              <w:ind w:firstLine="0"/>
              <w:rPr>
                <w:rFonts w:eastAsia="Times New Roman"/>
                <w:szCs w:val="26"/>
                <w:lang w:eastAsia="en-US"/>
              </w:rPr>
            </w:pPr>
            <w:r w:rsidRPr="000655F0">
              <w:rPr>
                <w:rFonts w:eastAsia="Times New Roman"/>
                <w:szCs w:val="26"/>
                <w:lang w:eastAsia="en-US"/>
              </w:rPr>
              <w:t>Bồn trộn vôi bột</w:t>
            </w:r>
          </w:p>
        </w:tc>
        <w:tc>
          <w:tcPr>
            <w:tcW w:w="1254" w:type="dxa"/>
            <w:shd w:val="clear" w:color="auto" w:fill="auto"/>
            <w:vAlign w:val="center"/>
          </w:tcPr>
          <w:p w14:paraId="19C90E8D" w14:textId="77777777" w:rsidR="00657209" w:rsidRPr="000655F0" w:rsidRDefault="00657209" w:rsidP="00394555">
            <w:pPr>
              <w:spacing w:before="60" w:after="60"/>
              <w:ind w:firstLine="0"/>
              <w:jc w:val="center"/>
              <w:rPr>
                <w:rFonts w:eastAsia="Calibri"/>
                <w:szCs w:val="26"/>
                <w:lang w:val="fr-FR" w:eastAsia="en-US"/>
              </w:rPr>
            </w:pPr>
          </w:p>
        </w:tc>
        <w:tc>
          <w:tcPr>
            <w:tcW w:w="5245" w:type="dxa"/>
            <w:shd w:val="clear" w:color="auto" w:fill="auto"/>
            <w:vAlign w:val="center"/>
          </w:tcPr>
          <w:p w14:paraId="513FF0FE" w14:textId="77777777" w:rsidR="00657209" w:rsidRPr="000655F0" w:rsidRDefault="00657209" w:rsidP="00394555">
            <w:pPr>
              <w:spacing w:before="60" w:after="60"/>
              <w:ind w:firstLine="0"/>
              <w:jc w:val="left"/>
              <w:rPr>
                <w:rFonts w:eastAsia="SimSun"/>
                <w:szCs w:val="26"/>
                <w:lang w:val="fr-FR" w:eastAsia="en-US"/>
              </w:rPr>
            </w:pPr>
            <w:r w:rsidRPr="000655F0">
              <w:rPr>
                <w:rFonts w:eastAsia="SimSun"/>
                <w:szCs w:val="26"/>
                <w:lang w:val="fr-FR" w:eastAsia="en-US"/>
              </w:rPr>
              <w:t>- Dài x rộng x cao: 1,5 x1,2 x 1,6 m</w:t>
            </w:r>
          </w:p>
          <w:p w14:paraId="1D0D1BD7" w14:textId="77777777" w:rsidR="00657209" w:rsidRPr="000655F0" w:rsidRDefault="00657209" w:rsidP="00394555">
            <w:pPr>
              <w:spacing w:before="60" w:after="60"/>
              <w:ind w:firstLine="0"/>
              <w:jc w:val="left"/>
              <w:rPr>
                <w:rFonts w:eastAsia="SimSun"/>
                <w:szCs w:val="26"/>
                <w:lang w:val="fr-FR" w:eastAsia="en-US"/>
              </w:rPr>
            </w:pPr>
            <w:r w:rsidRPr="000655F0">
              <w:rPr>
                <w:rFonts w:eastAsia="SimSun"/>
                <w:szCs w:val="26"/>
                <w:lang w:val="fr-FR" w:eastAsia="en-US"/>
              </w:rPr>
              <w:t>- Vật liệu: SS400</w:t>
            </w:r>
          </w:p>
        </w:tc>
      </w:tr>
      <w:tr w:rsidR="00CA561C" w:rsidRPr="000655F0" w14:paraId="08BE4E04" w14:textId="77777777" w:rsidTr="00394555">
        <w:trPr>
          <w:trHeight w:val="338"/>
          <w:jc w:val="center"/>
        </w:trPr>
        <w:tc>
          <w:tcPr>
            <w:tcW w:w="637" w:type="dxa"/>
            <w:vAlign w:val="center"/>
          </w:tcPr>
          <w:p w14:paraId="465BFA21"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6</w:t>
            </w:r>
          </w:p>
        </w:tc>
        <w:tc>
          <w:tcPr>
            <w:tcW w:w="2268" w:type="dxa"/>
            <w:vAlign w:val="center"/>
          </w:tcPr>
          <w:p w14:paraId="51979AD4" w14:textId="77777777" w:rsidR="00657209" w:rsidRPr="000655F0" w:rsidRDefault="00657209" w:rsidP="00394555">
            <w:pPr>
              <w:spacing w:before="60" w:after="60"/>
              <w:ind w:firstLine="0"/>
              <w:jc w:val="left"/>
              <w:rPr>
                <w:rFonts w:eastAsia="Times New Roman"/>
                <w:szCs w:val="26"/>
                <w:lang w:eastAsia="en-US"/>
              </w:rPr>
            </w:pPr>
            <w:r w:rsidRPr="000655F0">
              <w:rPr>
                <w:rFonts w:eastAsia="Times New Roman"/>
                <w:szCs w:val="26"/>
                <w:lang w:eastAsia="en-US"/>
              </w:rPr>
              <w:t xml:space="preserve">Hệ thống lọc bụi túi vải </w:t>
            </w:r>
          </w:p>
        </w:tc>
        <w:tc>
          <w:tcPr>
            <w:tcW w:w="1254" w:type="dxa"/>
            <w:vAlign w:val="center"/>
          </w:tcPr>
          <w:p w14:paraId="401BA4DC" w14:textId="77777777" w:rsidR="00657209" w:rsidRPr="000655F0" w:rsidRDefault="00657209" w:rsidP="00394555">
            <w:pPr>
              <w:spacing w:before="60" w:after="60"/>
              <w:ind w:firstLine="0"/>
              <w:jc w:val="center"/>
              <w:rPr>
                <w:rFonts w:eastAsia="Times New Roman"/>
                <w:szCs w:val="26"/>
                <w:lang w:eastAsia="en-US"/>
              </w:rPr>
            </w:pPr>
            <w:r w:rsidRPr="000655F0">
              <w:rPr>
                <w:rFonts w:eastAsia="Calibri"/>
                <w:szCs w:val="26"/>
                <w:lang w:val="fr-FR" w:eastAsia="en-US"/>
              </w:rPr>
              <w:t>01 bộ</w:t>
            </w:r>
          </w:p>
        </w:tc>
        <w:tc>
          <w:tcPr>
            <w:tcW w:w="5245" w:type="dxa"/>
            <w:shd w:val="clear" w:color="auto" w:fill="auto"/>
            <w:vAlign w:val="center"/>
          </w:tcPr>
          <w:p w14:paraId="7F9070B2" w14:textId="77777777" w:rsidR="00657209" w:rsidRPr="000655F0" w:rsidRDefault="00657209" w:rsidP="00394555">
            <w:pPr>
              <w:spacing w:before="60" w:after="60"/>
              <w:ind w:firstLine="0"/>
              <w:rPr>
                <w:rFonts w:eastAsia="SimSun"/>
                <w:szCs w:val="26"/>
                <w:lang w:val="fr-FR" w:eastAsia="en-US"/>
              </w:rPr>
            </w:pPr>
            <w:r w:rsidRPr="000655F0">
              <w:rPr>
                <w:rFonts w:eastAsia="SimSun"/>
                <w:szCs w:val="26"/>
                <w:lang w:val="fr-FR" w:eastAsia="en-US"/>
              </w:rPr>
              <w:t xml:space="preserve">- Túi vải: 08 cái </w:t>
            </w:r>
          </w:p>
          <w:p w14:paraId="634068A1" w14:textId="77777777" w:rsidR="00657209" w:rsidRPr="000655F0" w:rsidRDefault="00657209" w:rsidP="00394555">
            <w:pPr>
              <w:spacing w:before="60" w:after="60"/>
              <w:ind w:firstLine="0"/>
              <w:rPr>
                <w:rFonts w:eastAsia="SimSun"/>
                <w:szCs w:val="26"/>
                <w:lang w:val="fr-FR" w:eastAsia="en-US"/>
              </w:rPr>
            </w:pPr>
            <w:r w:rsidRPr="000655F0">
              <w:rPr>
                <w:rFonts w:eastAsia="SimSun"/>
                <w:szCs w:val="26"/>
                <w:lang w:val="fr-FR" w:eastAsia="en-US"/>
              </w:rPr>
              <w:t xml:space="preserve"> - Dài x rộng x cao: 2 x1,66 x 5,3 m</w:t>
            </w:r>
          </w:p>
          <w:p w14:paraId="38FACE04" w14:textId="77777777" w:rsidR="00657209" w:rsidRPr="000655F0" w:rsidRDefault="00657209" w:rsidP="00394555">
            <w:pPr>
              <w:spacing w:before="60" w:after="60"/>
              <w:ind w:firstLine="0"/>
              <w:jc w:val="left"/>
              <w:rPr>
                <w:rFonts w:eastAsia="SimSun"/>
                <w:szCs w:val="26"/>
                <w:lang w:val="fr-FR" w:eastAsia="en-US"/>
              </w:rPr>
            </w:pPr>
            <w:r w:rsidRPr="000655F0">
              <w:rPr>
                <w:rFonts w:eastAsia="SimSun"/>
                <w:szCs w:val="26"/>
                <w:lang w:val="fr-FR" w:eastAsia="en-US"/>
              </w:rPr>
              <w:t>- Vật liệu: SS400</w:t>
            </w:r>
          </w:p>
        </w:tc>
      </w:tr>
      <w:tr w:rsidR="00CA561C" w:rsidRPr="000655F0" w14:paraId="6ED233EA" w14:textId="77777777" w:rsidTr="00394555">
        <w:trPr>
          <w:trHeight w:val="338"/>
          <w:jc w:val="center"/>
        </w:trPr>
        <w:tc>
          <w:tcPr>
            <w:tcW w:w="637" w:type="dxa"/>
            <w:vAlign w:val="center"/>
          </w:tcPr>
          <w:p w14:paraId="07C3ABC6" w14:textId="77777777" w:rsidR="00657209" w:rsidRPr="000655F0" w:rsidRDefault="00657209" w:rsidP="00394555">
            <w:pPr>
              <w:spacing w:before="60" w:after="60"/>
              <w:ind w:firstLine="0"/>
              <w:jc w:val="center"/>
              <w:rPr>
                <w:rFonts w:eastAsia="Times New Roman"/>
                <w:szCs w:val="26"/>
                <w:lang w:eastAsia="en-US"/>
              </w:rPr>
            </w:pPr>
            <w:r w:rsidRPr="000655F0">
              <w:rPr>
                <w:rFonts w:eastAsia="Times New Roman"/>
                <w:szCs w:val="26"/>
                <w:lang w:eastAsia="en-US"/>
              </w:rPr>
              <w:t>7</w:t>
            </w:r>
          </w:p>
        </w:tc>
        <w:tc>
          <w:tcPr>
            <w:tcW w:w="2268" w:type="dxa"/>
            <w:vAlign w:val="center"/>
          </w:tcPr>
          <w:p w14:paraId="78A186DF" w14:textId="77777777" w:rsidR="00657209" w:rsidRPr="000655F0" w:rsidRDefault="00657209" w:rsidP="00394555">
            <w:pPr>
              <w:spacing w:before="60" w:after="60"/>
              <w:ind w:firstLine="0"/>
              <w:jc w:val="left"/>
              <w:rPr>
                <w:rFonts w:eastAsia="Times New Roman"/>
                <w:szCs w:val="26"/>
                <w:lang w:eastAsia="en-US"/>
              </w:rPr>
            </w:pPr>
            <w:r w:rsidRPr="000655F0">
              <w:rPr>
                <w:rFonts w:eastAsia="Times New Roman"/>
                <w:szCs w:val="26"/>
                <w:lang w:eastAsia="en-US"/>
              </w:rPr>
              <w:t>Ống thải</w:t>
            </w:r>
          </w:p>
        </w:tc>
        <w:tc>
          <w:tcPr>
            <w:tcW w:w="1254" w:type="dxa"/>
            <w:vAlign w:val="center"/>
          </w:tcPr>
          <w:p w14:paraId="67BFFED6" w14:textId="77777777" w:rsidR="00657209" w:rsidRPr="000655F0" w:rsidRDefault="00657209" w:rsidP="00394555">
            <w:pPr>
              <w:spacing w:before="60" w:after="60"/>
              <w:ind w:firstLine="0"/>
              <w:jc w:val="center"/>
              <w:rPr>
                <w:rFonts w:eastAsia="Times New Roman"/>
                <w:szCs w:val="26"/>
                <w:lang w:eastAsia="en-US"/>
              </w:rPr>
            </w:pPr>
            <w:r w:rsidRPr="000655F0">
              <w:rPr>
                <w:rFonts w:eastAsia="Calibri"/>
                <w:szCs w:val="26"/>
                <w:lang w:val="fr-FR" w:eastAsia="en-US"/>
              </w:rPr>
              <w:t>01 cái</w:t>
            </w:r>
          </w:p>
        </w:tc>
        <w:tc>
          <w:tcPr>
            <w:tcW w:w="5245" w:type="dxa"/>
            <w:vAlign w:val="center"/>
          </w:tcPr>
          <w:p w14:paraId="4BA05240" w14:textId="77777777" w:rsidR="00657209" w:rsidRPr="000655F0" w:rsidRDefault="00657209" w:rsidP="00394555">
            <w:pPr>
              <w:widowControl w:val="0"/>
              <w:tabs>
                <w:tab w:val="left" w:pos="6720"/>
              </w:tabs>
              <w:spacing w:before="60" w:after="60"/>
              <w:ind w:firstLine="0"/>
              <w:rPr>
                <w:rFonts w:eastAsia="SimSun"/>
                <w:szCs w:val="26"/>
                <w:lang w:val="fr-FR" w:eastAsia="vi-VN"/>
              </w:rPr>
            </w:pPr>
            <w:r w:rsidRPr="000655F0">
              <w:rPr>
                <w:rFonts w:eastAsia="SimSun"/>
                <w:szCs w:val="26"/>
                <w:lang w:val="fr-FR" w:eastAsia="vi-VN"/>
              </w:rPr>
              <w:t>- Đường kính: 500 mm</w:t>
            </w:r>
          </w:p>
          <w:p w14:paraId="60803A6A" w14:textId="77777777" w:rsidR="00657209" w:rsidRPr="000655F0" w:rsidRDefault="00657209" w:rsidP="00394555">
            <w:pPr>
              <w:widowControl w:val="0"/>
              <w:tabs>
                <w:tab w:val="left" w:pos="6720"/>
              </w:tabs>
              <w:spacing w:before="60" w:after="60"/>
              <w:ind w:firstLine="0"/>
              <w:rPr>
                <w:rFonts w:eastAsia="SimSun"/>
                <w:szCs w:val="26"/>
                <w:lang w:val="fr-FR" w:eastAsia="vi-VN"/>
              </w:rPr>
            </w:pPr>
            <w:r w:rsidRPr="000655F0">
              <w:rPr>
                <w:rFonts w:eastAsia="SimSun"/>
                <w:szCs w:val="26"/>
                <w:lang w:val="fr-FR" w:eastAsia="vi-VN"/>
              </w:rPr>
              <w:t>- Chiều cao: 8 m</w:t>
            </w:r>
          </w:p>
          <w:p w14:paraId="324DD431" w14:textId="77777777" w:rsidR="00657209" w:rsidRPr="000655F0" w:rsidRDefault="00657209" w:rsidP="00394555">
            <w:pPr>
              <w:spacing w:before="60" w:after="60"/>
              <w:ind w:firstLine="0"/>
              <w:jc w:val="left"/>
              <w:rPr>
                <w:rFonts w:eastAsia="Times New Roman"/>
                <w:szCs w:val="26"/>
                <w:lang w:eastAsia="en-US"/>
              </w:rPr>
            </w:pPr>
            <w:r w:rsidRPr="000655F0">
              <w:rPr>
                <w:rFonts w:eastAsia="SimSun"/>
                <w:szCs w:val="26"/>
                <w:lang w:val="fr-FR" w:eastAsia="vi-VN"/>
              </w:rPr>
              <w:t>- Vật liệu: Inox 304</w:t>
            </w:r>
          </w:p>
        </w:tc>
      </w:tr>
    </w:tbl>
    <w:p w14:paraId="111E893A"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5B833B3A" w14:textId="77777777" w:rsidR="00657209" w:rsidRPr="000655F0" w:rsidRDefault="00657209" w:rsidP="00657209">
      <w:pPr>
        <w:spacing w:before="60" w:after="60"/>
        <w:rPr>
          <w:rFonts w:eastAsia="SimSun"/>
          <w:szCs w:val="26"/>
          <w:lang w:val="nb-NO" w:eastAsia="en-US"/>
        </w:rPr>
      </w:pPr>
      <w:r w:rsidRPr="000655F0">
        <w:rPr>
          <w:rFonts w:eastAsia="SimSun"/>
          <w:szCs w:val="26"/>
          <w:lang w:val="nb-NO" w:eastAsia="en-US"/>
        </w:rPr>
        <w:t>Lượng vôi bột (CaCO</w:t>
      </w:r>
      <w:r w:rsidRPr="000655F0">
        <w:rPr>
          <w:rFonts w:eastAsia="SimSun"/>
          <w:szCs w:val="26"/>
          <w:vertAlign w:val="subscript"/>
          <w:lang w:val="nb-NO" w:eastAsia="en-US"/>
        </w:rPr>
        <w:t>3</w:t>
      </w:r>
      <w:r w:rsidRPr="000655F0">
        <w:rPr>
          <w:rFonts w:eastAsia="SimSun"/>
          <w:szCs w:val="26"/>
          <w:lang w:val="nb-NO" w:eastAsia="en-US"/>
        </w:rPr>
        <w:t>) sử dụng khoảng 500 kg/năm.</w:t>
      </w:r>
    </w:p>
    <w:p w14:paraId="54841302" w14:textId="77777777" w:rsidR="00657209" w:rsidRPr="000655F0" w:rsidRDefault="00657209" w:rsidP="00657209">
      <w:pPr>
        <w:spacing w:before="60" w:after="60"/>
        <w:ind w:firstLine="0"/>
        <w:rPr>
          <w:rFonts w:eastAsia="SimSun"/>
          <w:b/>
          <w:szCs w:val="26"/>
          <w:lang w:val="nb-NO" w:eastAsia="en-US"/>
        </w:rPr>
      </w:pPr>
      <w:r w:rsidRPr="000655F0">
        <w:rPr>
          <w:rFonts w:eastAsia="SimSun"/>
          <w:b/>
          <w:szCs w:val="26"/>
          <w:lang w:val="nb-NO" w:eastAsia="en-US"/>
        </w:rPr>
        <w:t>3.2.10. Hệ thống xử lý bụi công đoạn hàn mép nguyên liệu của dây chuyền sản xuất thép ống 3</w:t>
      </w:r>
    </w:p>
    <w:p w14:paraId="69DA25FD" w14:textId="77777777" w:rsidR="00657209" w:rsidRPr="000655F0" w:rsidRDefault="00657209" w:rsidP="00657209">
      <w:pPr>
        <w:rPr>
          <w:rFonts w:eastAsia="SimSun"/>
          <w:b/>
          <w:iCs/>
          <w:szCs w:val="26"/>
          <w:lang w:val="nb-NO" w:eastAsia="en-US"/>
        </w:rPr>
      </w:pPr>
      <w:r w:rsidRPr="000655F0">
        <w:rPr>
          <w:rFonts w:eastAsia="SimSun"/>
          <w:szCs w:val="26"/>
          <w:lang w:val="nb-NO" w:eastAsia="en-US"/>
        </w:rPr>
        <w:t xml:space="preserve">Hệ thống </w:t>
      </w:r>
      <w:r w:rsidRPr="000655F0">
        <w:rPr>
          <w:rFonts w:eastAsia="SimSun"/>
          <w:bCs/>
          <w:szCs w:val="26"/>
          <w:lang w:val="nb-NO" w:eastAsia="en-US"/>
        </w:rPr>
        <w:t>xử lý bụi công đoạn hàn mép nguyên liệu của dây chuyền sản xuất thép ống 3</w:t>
      </w:r>
      <w:r w:rsidRPr="000655F0">
        <w:rPr>
          <w:rFonts w:eastAsia="SimSun"/>
          <w:bCs/>
          <w:iCs/>
          <w:szCs w:val="26"/>
          <w:lang w:val="nb-NO" w:eastAsia="en-US"/>
        </w:rPr>
        <w:t>, công suất 630 m</w:t>
      </w:r>
      <w:r w:rsidRPr="000655F0">
        <w:rPr>
          <w:rFonts w:eastAsia="SimSun"/>
          <w:bCs/>
          <w:iCs/>
          <w:szCs w:val="26"/>
          <w:vertAlign w:val="superscript"/>
          <w:lang w:val="nb-NO" w:eastAsia="en-US"/>
        </w:rPr>
        <w:t>3</w:t>
      </w:r>
      <w:r w:rsidRPr="000655F0">
        <w:rPr>
          <w:rFonts w:eastAsia="SimSun"/>
          <w:bCs/>
          <w:iCs/>
          <w:szCs w:val="26"/>
          <w:lang w:val="nb-NO" w:eastAsia="en-US"/>
        </w:rPr>
        <w:t>/giờ.</w:t>
      </w:r>
    </w:p>
    <w:p w14:paraId="70F05B2F" w14:textId="77777777" w:rsidR="00657209" w:rsidRPr="000655F0" w:rsidRDefault="00657209" w:rsidP="00657209">
      <w:pPr>
        <w:rPr>
          <w:rFonts w:eastAsia="SimSun"/>
          <w:szCs w:val="26"/>
          <w:lang w:val="nb-NO" w:eastAsia="en-US"/>
        </w:rPr>
      </w:pPr>
      <w:r w:rsidRPr="000655F0">
        <w:rPr>
          <w:rFonts w:eastAsia="SimSun"/>
          <w:szCs w:val="26"/>
          <w:lang w:val="nb-NO" w:eastAsia="en-US"/>
        </w:rPr>
        <w:t>Sơ đồ công nghệ như sau:</w:t>
      </w:r>
    </w:p>
    <w:p w14:paraId="4FE71914" w14:textId="77777777" w:rsidR="00657209" w:rsidRPr="000655F0" w:rsidRDefault="00657209" w:rsidP="00657209">
      <w:pPr>
        <w:jc w:val="center"/>
        <w:rPr>
          <w:sz w:val="10"/>
          <w:szCs w:val="10"/>
        </w:rPr>
      </w:pPr>
      <w:r w:rsidRPr="000655F0">
        <w:object w:dxaOrig="9151" w:dyaOrig="6811" w14:anchorId="2E7807F8">
          <v:shape id="_x0000_i1044" type="#_x0000_t75" style="width:451.35pt;height:308.4pt" o:ole="">
            <v:imagedata r:id="rId96" o:title=""/>
          </v:shape>
          <o:OLEObject Type="Embed" ProgID="Visio.Drawing.15" ShapeID="_x0000_i1044" DrawAspect="Content" ObjectID="_1728729955" r:id="rId100"/>
        </w:object>
      </w:r>
    </w:p>
    <w:p w14:paraId="6FB9E99B" w14:textId="77777777" w:rsidR="00657209" w:rsidRPr="000655F0" w:rsidRDefault="00657209" w:rsidP="00657209">
      <w:pPr>
        <w:jc w:val="center"/>
        <w:rPr>
          <w:rFonts w:eastAsia="SimSun"/>
          <w:i/>
          <w:szCs w:val="26"/>
          <w:lang w:val="nb-NO" w:eastAsia="en-US"/>
        </w:rPr>
      </w:pPr>
      <w:bookmarkStart w:id="524" w:name="_Toc117611159"/>
      <w:r w:rsidRPr="000655F0">
        <w:rPr>
          <w:i/>
          <w:iCs/>
        </w:rPr>
        <w:t xml:space="preserve">Hình 3. </w:t>
      </w:r>
      <w:r w:rsidR="0028610E" w:rsidRPr="000655F0">
        <w:rPr>
          <w:i/>
          <w:iCs/>
        </w:rPr>
        <w:fldChar w:fldCharType="begin"/>
      </w:r>
      <w:r w:rsidRPr="000655F0">
        <w:rPr>
          <w:i/>
          <w:iCs/>
        </w:rPr>
        <w:instrText xml:space="preserve"> SEQ Hình_3. \* ARABIC </w:instrText>
      </w:r>
      <w:r w:rsidR="0028610E" w:rsidRPr="000655F0">
        <w:rPr>
          <w:i/>
          <w:iCs/>
        </w:rPr>
        <w:fldChar w:fldCharType="separate"/>
      </w:r>
      <w:r w:rsidRPr="000655F0">
        <w:rPr>
          <w:i/>
          <w:iCs/>
          <w:noProof/>
        </w:rPr>
        <w:t>32</w:t>
      </w:r>
      <w:r w:rsidR="0028610E" w:rsidRPr="000655F0">
        <w:rPr>
          <w:i/>
          <w:iCs/>
          <w:noProof/>
        </w:rPr>
        <w:fldChar w:fldCharType="end"/>
      </w:r>
      <w:r w:rsidRPr="000655F0">
        <w:rPr>
          <w:i/>
          <w:iCs/>
        </w:rPr>
        <w:t>. Sơ đồ công nghệ h</w:t>
      </w:r>
      <w:r w:rsidRPr="000655F0">
        <w:rPr>
          <w:rFonts w:eastAsia="SimSun"/>
          <w:i/>
          <w:iCs/>
          <w:szCs w:val="26"/>
          <w:lang w:val="nb-NO" w:eastAsia="en-US"/>
        </w:rPr>
        <w:t xml:space="preserve">ệ thống xử lý </w:t>
      </w:r>
      <w:r w:rsidRPr="000655F0">
        <w:rPr>
          <w:rFonts w:eastAsia="SimSun"/>
          <w:bCs/>
          <w:i/>
          <w:iCs/>
          <w:szCs w:val="26"/>
          <w:lang w:val="nb-NO" w:eastAsia="en-US"/>
        </w:rPr>
        <w:t>xử lý bụi công đoạn hàn mép</w:t>
      </w:r>
      <w:r w:rsidRPr="000655F0">
        <w:rPr>
          <w:rFonts w:eastAsia="SimSun"/>
          <w:bCs/>
          <w:i/>
          <w:iCs/>
          <w:szCs w:val="26"/>
          <w:lang w:val="nb-NO" w:eastAsia="en-US"/>
        </w:rPr>
        <w:br/>
        <w:t>nguyên liệu của dây chuyền sản xuất thép ống 3</w:t>
      </w:r>
      <w:r w:rsidRPr="000655F0">
        <w:rPr>
          <w:rFonts w:eastAsia="SimSun"/>
          <w:i/>
          <w:szCs w:val="26"/>
          <w:lang w:val="nb-NO" w:eastAsia="en-US"/>
        </w:rPr>
        <w:t xml:space="preserve">, công suất 630 </w:t>
      </w:r>
      <w:r w:rsidRPr="000655F0">
        <w:rPr>
          <w:rFonts w:eastAsia="Arial"/>
          <w:i/>
          <w:noProof/>
          <w:sz w:val="24"/>
          <w:szCs w:val="26"/>
          <w:lang w:eastAsia="en-US"/>
        </w:rPr>
        <w:t>m</w:t>
      </w:r>
      <w:r w:rsidRPr="000655F0">
        <w:rPr>
          <w:rFonts w:eastAsia="Arial"/>
          <w:i/>
          <w:noProof/>
          <w:sz w:val="24"/>
          <w:szCs w:val="26"/>
          <w:vertAlign w:val="superscript"/>
          <w:lang w:eastAsia="en-US"/>
        </w:rPr>
        <w:t>3</w:t>
      </w:r>
      <w:r w:rsidRPr="000655F0">
        <w:rPr>
          <w:rFonts w:eastAsia="Arial"/>
          <w:i/>
          <w:noProof/>
          <w:sz w:val="24"/>
          <w:szCs w:val="26"/>
          <w:lang w:eastAsia="en-US"/>
        </w:rPr>
        <w:t>/giờ</w:t>
      </w:r>
      <w:bookmarkEnd w:id="524"/>
    </w:p>
    <w:p w14:paraId="4A43DB3D" w14:textId="77777777" w:rsidR="00657209" w:rsidRPr="000655F0" w:rsidRDefault="00657209" w:rsidP="00657209">
      <w:pPr>
        <w:rPr>
          <w:rFonts w:eastAsia="SimSun"/>
          <w:b/>
          <w:szCs w:val="26"/>
          <w:highlight w:val="yellow"/>
          <w:lang w:val="nb-NO" w:eastAsia="en-US"/>
        </w:rPr>
      </w:pPr>
      <w:r w:rsidRPr="000655F0">
        <w:rPr>
          <w:rFonts w:eastAsia="SimSun"/>
          <w:b/>
          <w:szCs w:val="26"/>
          <w:lang w:val="vi-VN" w:eastAsia="en-US"/>
        </w:rPr>
        <w:lastRenderedPageBreak/>
        <w:t>Thuyết minh quy trình</w:t>
      </w:r>
      <w:r w:rsidRPr="000655F0">
        <w:rPr>
          <w:rFonts w:eastAsia="SimSun"/>
          <w:b/>
          <w:szCs w:val="26"/>
          <w:lang w:val="nb-NO" w:eastAsia="en-US"/>
        </w:rPr>
        <w:t xml:space="preserve"> công nghệ:</w:t>
      </w:r>
    </w:p>
    <w:p w14:paraId="283E9DC9" w14:textId="77777777" w:rsidR="00657209" w:rsidRPr="000655F0" w:rsidRDefault="00657209" w:rsidP="00657209">
      <w:pPr>
        <w:widowControl w:val="0"/>
        <w:autoSpaceDE w:val="0"/>
        <w:autoSpaceDN w:val="0"/>
        <w:adjustRightInd w:val="0"/>
        <w:rPr>
          <w:rFonts w:eastAsia="Arial"/>
          <w:noProof/>
          <w:szCs w:val="26"/>
          <w:lang w:val="vi-VN" w:eastAsia="en-US"/>
        </w:rPr>
      </w:pPr>
      <w:r w:rsidRPr="000655F0">
        <w:rPr>
          <w:rFonts w:eastAsia="Arial"/>
          <w:noProof/>
          <w:szCs w:val="26"/>
          <w:lang w:val="vi-VN" w:eastAsia="en-US"/>
        </w:rPr>
        <w:t xml:space="preserve">Bụi phát sinh từ </w:t>
      </w:r>
      <w:r w:rsidRPr="000655F0">
        <w:rPr>
          <w:rFonts w:eastAsia="SimSun"/>
          <w:bCs/>
          <w:szCs w:val="26"/>
          <w:lang w:val="nb-NO" w:eastAsia="en-US"/>
        </w:rPr>
        <w:t xml:space="preserve">công đoạn hàn mép nguyên liệu của dây chuyền sản xuất thép ống 1 </w:t>
      </w:r>
      <w:r w:rsidRPr="000655F0">
        <w:rPr>
          <w:rFonts w:eastAsia="Arial"/>
          <w:noProof/>
          <w:szCs w:val="26"/>
          <w:lang w:val="vi-VN" w:eastAsia="en-US"/>
        </w:rPr>
        <w:t xml:space="preserve">sẽ được thu gom bằng </w:t>
      </w:r>
      <w:r w:rsidRPr="000655F0">
        <w:rPr>
          <w:rFonts w:eastAsia="Arial"/>
          <w:noProof/>
          <w:szCs w:val="26"/>
          <w:lang w:val="nb-NO" w:eastAsia="en-US"/>
        </w:rPr>
        <w:t xml:space="preserve">chụp hút và theo </w:t>
      </w:r>
      <w:r w:rsidRPr="000655F0">
        <w:rPr>
          <w:rFonts w:eastAsia="Arial"/>
          <w:noProof/>
          <w:szCs w:val="26"/>
          <w:lang w:val="vi-VN" w:eastAsia="en-US"/>
        </w:rPr>
        <w:t xml:space="preserve">hệ thống ống </w:t>
      </w:r>
      <w:r w:rsidRPr="000655F0">
        <w:rPr>
          <w:rFonts w:eastAsia="Times New Roman"/>
          <w:sz w:val="24"/>
          <w:szCs w:val="26"/>
          <w:lang w:val="nb-NO" w:eastAsia="en-US"/>
        </w:rPr>
        <w:t>Inox</w:t>
      </w:r>
      <w:r w:rsidRPr="000655F0">
        <w:rPr>
          <w:rFonts w:eastAsia="Arial"/>
          <w:noProof/>
          <w:szCs w:val="26"/>
          <w:lang w:val="vi-VN" w:eastAsia="en-US"/>
        </w:rPr>
        <w:t xml:space="preserve"> </w:t>
      </w:r>
      <w:r w:rsidRPr="000655F0">
        <w:rPr>
          <w:rFonts w:eastAsia="Arial"/>
          <w:noProof/>
          <w:szCs w:val="26"/>
          <w:lang w:val="nb-NO" w:eastAsia="en-US"/>
        </w:rPr>
        <w:t xml:space="preserve">có đường kính 450mm đến </w:t>
      </w:r>
      <w:r w:rsidRPr="000655F0">
        <w:rPr>
          <w:rFonts w:eastAsia="Arial"/>
          <w:noProof/>
          <w:szCs w:val="26"/>
          <w:lang w:val="vi-VN" w:eastAsia="en-US"/>
        </w:rPr>
        <w:t xml:space="preserve">cyclone nhờ quạt hút công suất </w:t>
      </w:r>
      <w:r w:rsidRPr="000655F0">
        <w:rPr>
          <w:rFonts w:eastAsia="Arial"/>
          <w:noProof/>
          <w:szCs w:val="26"/>
          <w:lang w:val="nb-NO" w:eastAsia="en-US"/>
        </w:rPr>
        <w:t>630</w:t>
      </w:r>
      <w:r w:rsidRPr="000655F0">
        <w:rPr>
          <w:rFonts w:eastAsia="Arial"/>
          <w:noProof/>
          <w:szCs w:val="26"/>
          <w:lang w:val="vi-VN" w:eastAsia="en-US"/>
        </w:rPr>
        <w:t xml:space="preserve"> </w:t>
      </w:r>
      <w:r w:rsidRPr="000655F0">
        <w:rPr>
          <w:rFonts w:eastAsia="Arial"/>
          <w:iCs/>
          <w:noProof/>
          <w:sz w:val="24"/>
          <w:szCs w:val="26"/>
          <w:lang w:val="nb-NO" w:eastAsia="en-US"/>
        </w:rPr>
        <w:t>m</w:t>
      </w:r>
      <w:r w:rsidRPr="000655F0">
        <w:rPr>
          <w:rFonts w:eastAsia="Arial"/>
          <w:iCs/>
          <w:noProof/>
          <w:sz w:val="24"/>
          <w:szCs w:val="26"/>
          <w:vertAlign w:val="superscript"/>
          <w:lang w:val="nb-NO" w:eastAsia="en-US"/>
        </w:rPr>
        <w:t>3</w:t>
      </w:r>
      <w:r w:rsidRPr="000655F0">
        <w:rPr>
          <w:rFonts w:eastAsia="Arial"/>
          <w:iCs/>
          <w:noProof/>
          <w:sz w:val="24"/>
          <w:szCs w:val="26"/>
          <w:lang w:val="nb-NO" w:eastAsia="en-US"/>
        </w:rPr>
        <w:t>/giờ.</w:t>
      </w:r>
    </w:p>
    <w:p w14:paraId="0537EDB5" w14:textId="77777777" w:rsidR="00657209" w:rsidRPr="000655F0" w:rsidRDefault="00657209" w:rsidP="00657209">
      <w:pPr>
        <w:widowControl w:val="0"/>
        <w:autoSpaceDE w:val="0"/>
        <w:autoSpaceDN w:val="0"/>
        <w:adjustRightInd w:val="0"/>
        <w:rPr>
          <w:rFonts w:eastAsia="Arial"/>
          <w:noProof/>
          <w:szCs w:val="26"/>
          <w:lang w:val="vi-VN" w:eastAsia="en-US"/>
        </w:rPr>
      </w:pPr>
      <w:r w:rsidRPr="000655F0">
        <w:rPr>
          <w:rFonts w:eastAsia="Arial"/>
          <w:noProof/>
          <w:szCs w:val="26"/>
          <w:lang w:val="vi-VN" w:eastAsia="en-US"/>
        </w:rPr>
        <w:t xml:space="preserve">Bụi thải được hút vào thiết bị theo hướng tiếp tuyến với vỏ thành trụ cyclone ở gần cổ cyclone. Không khí bẩn sẽ xoáy theo thành vỏ cyclone từ trên xuống dưới. Phần dưới của cyclone từ trên xuống dưới được thu nhỏ dần như hình phễu, do đó không khí xoáy theo thành vỏ tạo thành lõi xoáy ngược chiều lại từ dưới lên trên. Do sự ma sát với thành và do dòng xoáy biến đổi tốc độ nên các hạt bụi thải trong không khí sẽ chuyển động trong dòng xoáy không cùng tốc độ chuyển động với luồng không khí. Các lực khí động lực, do sự chênh lệch tốc độ giữa các hạt bụi và không khí sinh ra, sẽ làm cho các hạt bụi đi chệch khỏi quỹ đạo và khi va vào thành cyclone thì bụi được tách ra dưới tác dụng của lực trọng trường và các lực khí động học khác, cuối cùng chúng sẽ rơi xuống đáy cyclone và rơi vào thùng chứa bụi. </w:t>
      </w:r>
    </w:p>
    <w:p w14:paraId="4DA6E962" w14:textId="77777777" w:rsidR="00657209" w:rsidRPr="000655F0" w:rsidRDefault="00657209" w:rsidP="00657209">
      <w:pPr>
        <w:widowControl w:val="0"/>
        <w:autoSpaceDE w:val="0"/>
        <w:autoSpaceDN w:val="0"/>
        <w:adjustRightInd w:val="0"/>
        <w:rPr>
          <w:bCs/>
          <w:lang w:val="vi-VN"/>
        </w:rPr>
      </w:pPr>
      <w:r w:rsidRPr="000655F0">
        <w:rPr>
          <w:rFonts w:eastAsia="Arial"/>
          <w:noProof/>
          <w:szCs w:val="26"/>
          <w:lang w:val="vi-VN" w:eastAsia="en-US"/>
        </w:rPr>
        <w:t>Để xử lý bụi có kích thước nhỏ 1 cách triệt để, bụi được hút qua hệ thống lọc bụi túi vải và trước hệ thống túi vải vôi bột (CaCO</w:t>
      </w:r>
      <w:r w:rsidRPr="000655F0">
        <w:rPr>
          <w:rFonts w:eastAsia="Arial"/>
          <w:noProof/>
          <w:szCs w:val="26"/>
          <w:vertAlign w:val="subscript"/>
          <w:lang w:val="vi-VN" w:eastAsia="en-US"/>
        </w:rPr>
        <w:t>3</w:t>
      </w:r>
      <w:r w:rsidRPr="000655F0">
        <w:rPr>
          <w:rFonts w:eastAsia="Arial"/>
          <w:noProof/>
          <w:szCs w:val="26"/>
          <w:lang w:val="vi-VN" w:eastAsia="en-US"/>
        </w:rPr>
        <w:t>) được châm vào để tạo phản ứng giữa ZnO và CaCO</w:t>
      </w:r>
      <w:r w:rsidRPr="000655F0">
        <w:rPr>
          <w:rFonts w:eastAsia="Arial"/>
          <w:noProof/>
          <w:szCs w:val="26"/>
          <w:vertAlign w:val="subscript"/>
          <w:lang w:val="vi-VN" w:eastAsia="en-US"/>
        </w:rPr>
        <w:t xml:space="preserve">3 </w:t>
      </w:r>
      <w:r w:rsidRPr="000655F0">
        <w:rPr>
          <w:rFonts w:eastAsia="Arial"/>
          <w:noProof/>
          <w:szCs w:val="26"/>
          <w:lang w:val="vi-VN" w:eastAsia="en-US"/>
        </w:rPr>
        <w:t xml:space="preserve">phản ứng nhau tạo thành các hạt bụi có kích thước lớn hơn và </w:t>
      </w:r>
      <w:r w:rsidRPr="000655F0">
        <w:rPr>
          <w:bCs/>
          <w:lang w:val="vi-VN"/>
        </w:rPr>
        <w:t xml:space="preserve">bị giữ lại trên bề mặt vải theo nguyên lý rây, các hạt nhỏ hơn bám dính trên bề mặt sợi vải lọc do va chạm, dần dần lớp bụi thu được dày lên tạo thành lớp màng trợ lọc, lớp màng này giữ được cả các hạt bụi có kích thước rất nhỏ, chỉ khí sạch được xuyên qua lớp vải lọc và </w:t>
      </w:r>
      <w:r w:rsidRPr="000655F0">
        <w:rPr>
          <w:rFonts w:eastAsia="Arial"/>
          <w:noProof/>
          <w:szCs w:val="26"/>
          <w:lang w:val="vi-VN" w:eastAsia="en-US"/>
        </w:rPr>
        <w:t xml:space="preserve">thoát qua ống thải </w:t>
      </w:r>
      <w:r w:rsidRPr="000655F0">
        <w:rPr>
          <w:szCs w:val="26"/>
          <w:lang w:val="es-ES"/>
        </w:rPr>
        <w:t>cao 8m, đường kính 500 mm</w:t>
      </w:r>
      <w:r w:rsidRPr="000655F0">
        <w:rPr>
          <w:rFonts w:eastAsia="Arial"/>
          <w:noProof/>
          <w:szCs w:val="26"/>
          <w:lang w:val="vi-VN" w:eastAsia="en-US"/>
        </w:rPr>
        <w:t xml:space="preserve"> ra môi trường ngoài.</w:t>
      </w:r>
    </w:p>
    <w:p w14:paraId="17542A06" w14:textId="77777777" w:rsidR="00657209" w:rsidRPr="000655F0" w:rsidRDefault="00657209" w:rsidP="00657209">
      <w:pPr>
        <w:widowControl w:val="0"/>
        <w:autoSpaceDE w:val="0"/>
        <w:autoSpaceDN w:val="0"/>
        <w:adjustRightInd w:val="0"/>
        <w:rPr>
          <w:lang w:val="vi-VN"/>
        </w:rPr>
      </w:pPr>
      <w:r w:rsidRPr="000655F0">
        <w:rPr>
          <w:bCs/>
          <w:lang w:val="vi-VN"/>
        </w:rPr>
        <w:t xml:space="preserve">Khi </w:t>
      </w:r>
      <w:r w:rsidRPr="000655F0">
        <w:rPr>
          <w:lang w:val="vi-VN"/>
        </w:rPr>
        <w:t xml:space="preserve">áp suất không khí bên trong hệ thống lọc tăng lên, khí nén sẽ được bơm vào buồng lọc để điều chỉnh áp suất, đồng thời khí nén sẽ có tác dụng giũ bụi trên các lõi lọc. Bụi được lắng tại ngăn chứa bụi và định kỳ xả ra ngoài bằng van thu bụi. </w:t>
      </w:r>
    </w:p>
    <w:p w14:paraId="12DCDE5B" w14:textId="77777777" w:rsidR="00657209" w:rsidRPr="000655F0" w:rsidRDefault="00657209" w:rsidP="00657209">
      <w:pPr>
        <w:widowControl w:val="0"/>
        <w:autoSpaceDE w:val="0"/>
        <w:autoSpaceDN w:val="0"/>
        <w:adjustRightInd w:val="0"/>
        <w:rPr>
          <w:rFonts w:eastAsia="Arial"/>
          <w:noProof/>
          <w:szCs w:val="26"/>
          <w:lang w:val="vi-VN" w:eastAsia="en-US"/>
        </w:rPr>
      </w:pPr>
      <w:r w:rsidRPr="000655F0">
        <w:rPr>
          <w:rFonts w:eastAsia="Courier New"/>
          <w:lang w:val="vi-VN" w:eastAsia="vi-VN"/>
        </w:rPr>
        <w:t xml:space="preserve">Bụi sau khi đi tách ra khỏi cyclone và hệ thống túi lọc sẽ được thu gom và Công ty </w:t>
      </w:r>
      <w:r w:rsidRPr="000655F0">
        <w:rPr>
          <w:rFonts w:eastAsia="Arial"/>
          <w:noProof/>
          <w:szCs w:val="26"/>
          <w:lang w:val="vi-VN" w:eastAsia="en-US"/>
        </w:rPr>
        <w:t xml:space="preserve">ký hợp đồng với đơn vị có chức năng thu gom vận chuyển và xử lý theo đúng quy định. </w:t>
      </w:r>
    </w:p>
    <w:tbl>
      <w:tblPr>
        <w:tblW w:w="9282" w:type="dxa"/>
        <w:tblLook w:val="04A0" w:firstRow="1" w:lastRow="0" w:firstColumn="1" w:lastColumn="0" w:noHBand="0" w:noVBand="1"/>
      </w:tblPr>
      <w:tblGrid>
        <w:gridCol w:w="4821"/>
        <w:gridCol w:w="4461"/>
      </w:tblGrid>
      <w:tr w:rsidR="000655F0" w:rsidRPr="000655F0" w14:paraId="224C0D2F" w14:textId="77777777" w:rsidTr="00394555">
        <w:trPr>
          <w:trHeight w:val="4629"/>
        </w:trPr>
        <w:tc>
          <w:tcPr>
            <w:tcW w:w="4821" w:type="dxa"/>
            <w:shd w:val="clear" w:color="auto" w:fill="auto"/>
          </w:tcPr>
          <w:p w14:paraId="3E4B090C" w14:textId="77777777" w:rsidR="00657209" w:rsidRPr="000655F0" w:rsidRDefault="00657209" w:rsidP="00394555">
            <w:pPr>
              <w:spacing w:before="60" w:after="60"/>
              <w:ind w:firstLine="0"/>
              <w:jc w:val="center"/>
              <w:rPr>
                <w:rFonts w:eastAsia="Arial"/>
                <w:noProof/>
                <w:szCs w:val="26"/>
                <w:lang w:val="vi-VN" w:eastAsia="en-US"/>
              </w:rPr>
            </w:pPr>
            <w:r w:rsidRPr="000655F0">
              <w:rPr>
                <w:rFonts w:eastAsia="Arial"/>
                <w:noProof/>
                <w:szCs w:val="26"/>
              </w:rPr>
              <w:drawing>
                <wp:anchor distT="0" distB="0" distL="114300" distR="114300" simplePos="0" relativeHeight="251645952" behindDoc="0" locked="0" layoutInCell="1" allowOverlap="1" wp14:anchorId="4DD68352" wp14:editId="59A7B465">
                  <wp:simplePos x="0" y="0"/>
                  <wp:positionH relativeFrom="column">
                    <wp:posOffset>-3175</wp:posOffset>
                  </wp:positionH>
                  <wp:positionV relativeFrom="paragraph">
                    <wp:posOffset>127735</wp:posOffset>
                  </wp:positionV>
                  <wp:extent cx="2910205" cy="266065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cstate="print"/>
                          <a:srcRect/>
                          <a:stretch>
                            <a:fillRect/>
                          </a:stretch>
                        </pic:blipFill>
                        <pic:spPr bwMode="auto">
                          <a:xfrm>
                            <a:off x="0" y="0"/>
                            <a:ext cx="2910205" cy="2660650"/>
                          </a:xfrm>
                          <a:prstGeom prst="rect">
                            <a:avLst/>
                          </a:prstGeom>
                          <a:noFill/>
                          <a:ln w="9525">
                            <a:noFill/>
                            <a:miter lim="800000"/>
                            <a:headEnd/>
                            <a:tailEnd/>
                          </a:ln>
                        </pic:spPr>
                      </pic:pic>
                    </a:graphicData>
                  </a:graphic>
                </wp:anchor>
              </w:drawing>
            </w:r>
          </w:p>
        </w:tc>
        <w:tc>
          <w:tcPr>
            <w:tcW w:w="4461" w:type="dxa"/>
            <w:shd w:val="clear" w:color="auto" w:fill="auto"/>
          </w:tcPr>
          <w:p w14:paraId="5FA6EFD8" w14:textId="77777777" w:rsidR="00657209" w:rsidRPr="000655F0" w:rsidRDefault="00657209" w:rsidP="00394555">
            <w:pPr>
              <w:spacing w:before="60" w:after="60"/>
              <w:ind w:firstLine="0"/>
              <w:jc w:val="center"/>
              <w:rPr>
                <w:rFonts w:eastAsia="Arial"/>
                <w:noProof/>
                <w:szCs w:val="26"/>
                <w:lang w:val="vi-VN" w:eastAsia="en-US"/>
              </w:rPr>
            </w:pPr>
            <w:r w:rsidRPr="000655F0">
              <w:rPr>
                <w:rFonts w:eastAsia="Arial"/>
                <w:noProof/>
                <w:szCs w:val="26"/>
              </w:rPr>
              <w:drawing>
                <wp:anchor distT="0" distB="0" distL="114300" distR="114300" simplePos="0" relativeHeight="251646976" behindDoc="0" locked="0" layoutInCell="1" allowOverlap="1" wp14:anchorId="65801C79" wp14:editId="11C0791C">
                  <wp:simplePos x="0" y="0"/>
                  <wp:positionH relativeFrom="column">
                    <wp:posOffset>183729</wp:posOffset>
                  </wp:positionH>
                  <wp:positionV relativeFrom="paragraph">
                    <wp:posOffset>153035</wp:posOffset>
                  </wp:positionV>
                  <wp:extent cx="2280863" cy="259842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srcRect/>
                          <a:stretch>
                            <a:fillRect/>
                          </a:stretch>
                        </pic:blipFill>
                        <pic:spPr bwMode="auto">
                          <a:xfrm>
                            <a:off x="0" y="0"/>
                            <a:ext cx="2280863" cy="2598420"/>
                          </a:xfrm>
                          <a:prstGeom prst="rect">
                            <a:avLst/>
                          </a:prstGeom>
                          <a:noFill/>
                          <a:ln w="9525">
                            <a:noFill/>
                            <a:miter lim="800000"/>
                            <a:headEnd/>
                            <a:tailEnd/>
                          </a:ln>
                        </pic:spPr>
                      </pic:pic>
                    </a:graphicData>
                  </a:graphic>
                </wp:anchor>
              </w:drawing>
            </w:r>
          </w:p>
        </w:tc>
      </w:tr>
      <w:tr w:rsidR="000655F0" w:rsidRPr="000655F0" w14:paraId="27B4182B" w14:textId="77777777" w:rsidTr="00394555">
        <w:trPr>
          <w:trHeight w:val="431"/>
        </w:trPr>
        <w:tc>
          <w:tcPr>
            <w:tcW w:w="9282" w:type="dxa"/>
            <w:gridSpan w:val="2"/>
            <w:shd w:val="clear" w:color="auto" w:fill="auto"/>
          </w:tcPr>
          <w:p w14:paraId="5AA28423" w14:textId="77777777" w:rsidR="00657209" w:rsidRPr="000655F0" w:rsidRDefault="00657209" w:rsidP="00394555">
            <w:pPr>
              <w:spacing w:before="60" w:after="60"/>
              <w:ind w:firstLine="0"/>
              <w:jc w:val="center"/>
              <w:rPr>
                <w:rFonts w:eastAsia="Arial"/>
                <w:i/>
                <w:iCs/>
                <w:noProof/>
                <w:szCs w:val="26"/>
                <w:lang w:val="vi-VN" w:eastAsia="en-US"/>
              </w:rPr>
            </w:pPr>
            <w:bookmarkStart w:id="525" w:name="_Toc117611160"/>
            <w:r w:rsidRPr="000655F0">
              <w:rPr>
                <w:i/>
                <w:iCs/>
                <w:lang w:val="vi-VN"/>
              </w:rPr>
              <w:t xml:space="preserve">Hình 3. </w:t>
            </w:r>
            <w:r w:rsidR="0028610E" w:rsidRPr="000655F0">
              <w:rPr>
                <w:i/>
                <w:iCs/>
              </w:rPr>
              <w:fldChar w:fldCharType="begin"/>
            </w:r>
            <w:r w:rsidRPr="000655F0">
              <w:rPr>
                <w:i/>
                <w:iCs/>
                <w:lang w:val="vi-VN"/>
              </w:rPr>
              <w:instrText xml:space="preserve"> SEQ Hình_3. \* ARABIC </w:instrText>
            </w:r>
            <w:r w:rsidR="0028610E" w:rsidRPr="000655F0">
              <w:rPr>
                <w:i/>
                <w:iCs/>
              </w:rPr>
              <w:fldChar w:fldCharType="separate"/>
            </w:r>
            <w:r w:rsidRPr="000655F0">
              <w:rPr>
                <w:i/>
                <w:iCs/>
                <w:noProof/>
                <w:lang w:val="vi-VN"/>
              </w:rPr>
              <w:t>33</w:t>
            </w:r>
            <w:r w:rsidR="0028610E" w:rsidRPr="000655F0">
              <w:rPr>
                <w:i/>
                <w:iCs/>
                <w:noProof/>
              </w:rPr>
              <w:fldChar w:fldCharType="end"/>
            </w:r>
            <w:r w:rsidRPr="000655F0">
              <w:rPr>
                <w:i/>
                <w:iCs/>
                <w:lang w:val="vi-VN"/>
              </w:rPr>
              <w:t xml:space="preserve">. </w:t>
            </w:r>
            <w:r w:rsidRPr="000655F0">
              <w:rPr>
                <w:rFonts w:eastAsia="Times New Roman"/>
                <w:i/>
                <w:iCs/>
                <w:szCs w:val="26"/>
                <w:lang w:val="vi-VN" w:eastAsia="en-US"/>
              </w:rPr>
              <w:t xml:space="preserve">Hệ </w:t>
            </w:r>
            <w:r w:rsidRPr="000655F0">
              <w:rPr>
                <w:rFonts w:eastAsia="SimSun"/>
                <w:i/>
                <w:iCs/>
                <w:szCs w:val="26"/>
                <w:lang w:val="nb-NO" w:eastAsia="en-US"/>
              </w:rPr>
              <w:t xml:space="preserve">thống xử lý </w:t>
            </w:r>
            <w:r w:rsidRPr="000655F0">
              <w:rPr>
                <w:rFonts w:eastAsia="SimSun"/>
                <w:bCs/>
                <w:i/>
                <w:iCs/>
                <w:szCs w:val="26"/>
                <w:lang w:val="nb-NO" w:eastAsia="en-US"/>
              </w:rPr>
              <w:t>xử lý bụi công đoạn hàn mép nguyên liệu của dây chuyền sản xuất thép ống 2</w:t>
            </w:r>
            <w:bookmarkEnd w:id="525"/>
          </w:p>
        </w:tc>
      </w:tr>
    </w:tbl>
    <w:p w14:paraId="43100136" w14:textId="77777777" w:rsidR="00657209" w:rsidRPr="000655F0" w:rsidRDefault="00657209" w:rsidP="00657209">
      <w:pPr>
        <w:ind w:firstLine="0"/>
        <w:jc w:val="center"/>
        <w:rPr>
          <w:rFonts w:eastAsia="SimSun"/>
          <w:bCs/>
          <w:i/>
          <w:iCs/>
          <w:szCs w:val="26"/>
          <w:lang w:val="vi-VN" w:eastAsia="en-US"/>
        </w:rPr>
      </w:pPr>
      <w:bookmarkStart w:id="526" w:name="_Toc118105060"/>
      <w:r w:rsidRPr="000655F0">
        <w:rPr>
          <w:rFonts w:eastAsia="Calibri"/>
          <w:bCs/>
          <w:i/>
          <w:iCs/>
          <w:szCs w:val="26"/>
          <w:lang w:val="da-DK" w:eastAsia="en-US"/>
        </w:rPr>
        <w:lastRenderedPageBreak/>
        <w:t>Bảng 3.</w:t>
      </w:r>
      <w:r w:rsidRPr="000655F0">
        <w:rPr>
          <w:rFonts w:eastAsia="Calibri"/>
          <w:bCs/>
          <w:i/>
          <w:iCs/>
          <w:szCs w:val="26"/>
          <w:lang w:val="vi-VN" w:eastAsia="en-US"/>
        </w:rPr>
        <w:t xml:space="preserve"> </w:t>
      </w:r>
      <w:r w:rsidR="0028610E" w:rsidRPr="000655F0">
        <w:rPr>
          <w:rFonts w:eastAsia="Calibri"/>
          <w:bCs/>
          <w:i/>
          <w:iCs/>
          <w:szCs w:val="26"/>
          <w:lang w:eastAsia="en-US"/>
        </w:rPr>
        <w:fldChar w:fldCharType="begin"/>
      </w:r>
      <w:r w:rsidRPr="000655F0">
        <w:rPr>
          <w:rFonts w:eastAsia="Calibri"/>
          <w:bCs/>
          <w:i/>
          <w:iCs/>
          <w:szCs w:val="26"/>
          <w:lang w:val="vi-VN" w:eastAsia="en-US"/>
        </w:rPr>
        <w:instrText xml:space="preserve"> SEQ Bảng_3. \* ARABIC </w:instrText>
      </w:r>
      <w:r w:rsidR="0028610E" w:rsidRPr="000655F0">
        <w:rPr>
          <w:rFonts w:eastAsia="Calibri"/>
          <w:bCs/>
          <w:i/>
          <w:iCs/>
          <w:szCs w:val="26"/>
          <w:lang w:eastAsia="en-US"/>
        </w:rPr>
        <w:fldChar w:fldCharType="separate"/>
      </w:r>
      <w:r w:rsidRPr="000655F0">
        <w:rPr>
          <w:rFonts w:eastAsia="Calibri"/>
          <w:bCs/>
          <w:i/>
          <w:iCs/>
          <w:noProof/>
          <w:szCs w:val="26"/>
          <w:lang w:val="vi-VN" w:eastAsia="en-US"/>
        </w:rPr>
        <w:t>24</w:t>
      </w:r>
      <w:r w:rsidR="0028610E" w:rsidRPr="000655F0">
        <w:rPr>
          <w:rFonts w:eastAsia="Calibri"/>
          <w:bCs/>
          <w:i/>
          <w:iCs/>
          <w:szCs w:val="26"/>
          <w:lang w:eastAsia="en-US"/>
        </w:rPr>
        <w:fldChar w:fldCharType="end"/>
      </w:r>
      <w:r w:rsidRPr="000655F0">
        <w:rPr>
          <w:rFonts w:eastAsia="Calibri"/>
          <w:bCs/>
          <w:i/>
          <w:iCs/>
          <w:szCs w:val="26"/>
          <w:lang w:val="da-DK" w:eastAsia="en-US"/>
        </w:rPr>
        <w:t xml:space="preserve">. </w:t>
      </w:r>
      <w:r w:rsidRPr="000655F0">
        <w:rPr>
          <w:rFonts w:eastAsia="Times New Roman"/>
          <w:bCs/>
          <w:i/>
          <w:iCs/>
          <w:szCs w:val="26"/>
          <w:lang w:val="vi-VN" w:eastAsia="en-US"/>
        </w:rPr>
        <w:t xml:space="preserve">Danh sách </w:t>
      </w:r>
      <w:r w:rsidRPr="000655F0">
        <w:rPr>
          <w:rFonts w:eastAsia="Times New Roman"/>
          <w:bCs/>
          <w:i/>
          <w:iCs/>
          <w:szCs w:val="26"/>
          <w:lang w:val="nb-NO" w:eastAsia="en-US"/>
        </w:rPr>
        <w:t>máy móc thiết bị</w:t>
      </w:r>
      <w:r w:rsidRPr="000655F0">
        <w:rPr>
          <w:rFonts w:eastAsia="Times New Roman"/>
          <w:bCs/>
          <w:i/>
          <w:iCs/>
          <w:szCs w:val="26"/>
          <w:lang w:val="vi-VN" w:eastAsia="en-US"/>
        </w:rPr>
        <w:t xml:space="preserve"> hệ thống xử lý khí thải từ công đoạn hàn mép nguyên liệu </w:t>
      </w:r>
      <w:r w:rsidRPr="000655F0">
        <w:rPr>
          <w:rFonts w:eastAsia="Times New Roman"/>
          <w:bCs/>
          <w:i/>
          <w:iCs/>
          <w:szCs w:val="26"/>
          <w:lang w:val="vi-VN" w:eastAsia="vi-VN"/>
        </w:rPr>
        <w:t xml:space="preserve">của dây chuyền sản xuất thép ống 3, </w:t>
      </w:r>
      <w:r w:rsidRPr="000655F0">
        <w:rPr>
          <w:bCs/>
          <w:i/>
          <w:iCs/>
          <w:szCs w:val="26"/>
          <w:lang w:val="vi-VN"/>
        </w:rPr>
        <w:t>công</w:t>
      </w:r>
      <w:r w:rsidRPr="000655F0">
        <w:rPr>
          <w:rFonts w:eastAsia="SimSun"/>
          <w:bCs/>
          <w:i/>
          <w:iCs/>
          <w:szCs w:val="26"/>
          <w:lang w:val="vi-VN" w:eastAsia="en-US"/>
        </w:rPr>
        <w:t xml:space="preserve"> 630 m</w:t>
      </w:r>
      <w:r w:rsidRPr="000655F0">
        <w:rPr>
          <w:rFonts w:eastAsia="SimSun"/>
          <w:bCs/>
          <w:i/>
          <w:iCs/>
          <w:szCs w:val="26"/>
          <w:vertAlign w:val="superscript"/>
          <w:lang w:val="vi-VN" w:eastAsia="en-US"/>
        </w:rPr>
        <w:t>3</w:t>
      </w:r>
      <w:r w:rsidRPr="000655F0">
        <w:rPr>
          <w:rFonts w:eastAsia="SimSun"/>
          <w:bCs/>
          <w:i/>
          <w:iCs/>
          <w:szCs w:val="26"/>
          <w:lang w:val="vi-VN" w:eastAsia="en-US"/>
        </w:rPr>
        <w:t>/giờ</w:t>
      </w:r>
      <w:bookmarkEnd w:id="526"/>
    </w:p>
    <w:tbl>
      <w:tblPr>
        <w:tblW w:w="940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37"/>
        <w:gridCol w:w="2268"/>
        <w:gridCol w:w="1254"/>
        <w:gridCol w:w="5245"/>
      </w:tblGrid>
      <w:tr w:rsidR="00CA561C" w:rsidRPr="000655F0" w14:paraId="09F1FA0F" w14:textId="77777777" w:rsidTr="00394555">
        <w:trPr>
          <w:trHeight w:val="442"/>
          <w:tblHeader/>
          <w:jc w:val="center"/>
        </w:trPr>
        <w:tc>
          <w:tcPr>
            <w:tcW w:w="637" w:type="dxa"/>
            <w:shd w:val="clear" w:color="auto" w:fill="auto"/>
            <w:vAlign w:val="center"/>
          </w:tcPr>
          <w:p w14:paraId="580B5B6B" w14:textId="77777777" w:rsidR="00657209" w:rsidRPr="000655F0" w:rsidRDefault="00657209" w:rsidP="00394555">
            <w:pPr>
              <w:spacing w:before="40" w:after="40"/>
              <w:ind w:firstLine="0"/>
              <w:jc w:val="center"/>
              <w:rPr>
                <w:rFonts w:eastAsia="Times New Roman"/>
                <w:b/>
                <w:szCs w:val="26"/>
                <w:lang w:eastAsia="en-US"/>
              </w:rPr>
            </w:pPr>
            <w:r w:rsidRPr="000655F0">
              <w:rPr>
                <w:rFonts w:eastAsia="Times New Roman"/>
                <w:b/>
                <w:szCs w:val="26"/>
                <w:lang w:eastAsia="en-US"/>
              </w:rPr>
              <w:t>Stt</w:t>
            </w:r>
          </w:p>
        </w:tc>
        <w:tc>
          <w:tcPr>
            <w:tcW w:w="2268" w:type="dxa"/>
            <w:shd w:val="clear" w:color="auto" w:fill="auto"/>
            <w:vAlign w:val="center"/>
          </w:tcPr>
          <w:p w14:paraId="46BEF9CD" w14:textId="77777777" w:rsidR="00657209" w:rsidRPr="000655F0" w:rsidRDefault="00657209" w:rsidP="00394555">
            <w:pPr>
              <w:spacing w:before="40" w:after="40"/>
              <w:ind w:firstLine="0"/>
              <w:jc w:val="center"/>
              <w:rPr>
                <w:rFonts w:eastAsia="Times New Roman"/>
                <w:b/>
                <w:szCs w:val="26"/>
                <w:lang w:eastAsia="en-US"/>
              </w:rPr>
            </w:pPr>
            <w:r w:rsidRPr="000655F0">
              <w:rPr>
                <w:rFonts w:eastAsia="Calibri"/>
                <w:b/>
                <w:szCs w:val="26"/>
                <w:lang w:val="vi-VN" w:eastAsia="en-US"/>
              </w:rPr>
              <w:t>Hạng mục</w:t>
            </w:r>
          </w:p>
        </w:tc>
        <w:tc>
          <w:tcPr>
            <w:tcW w:w="1254" w:type="dxa"/>
            <w:shd w:val="clear" w:color="auto" w:fill="auto"/>
          </w:tcPr>
          <w:p w14:paraId="278216D3" w14:textId="77777777" w:rsidR="00657209" w:rsidRPr="000655F0" w:rsidRDefault="00657209" w:rsidP="00394555">
            <w:pPr>
              <w:spacing w:before="40" w:after="40"/>
              <w:ind w:firstLine="0"/>
              <w:jc w:val="center"/>
              <w:rPr>
                <w:rFonts w:eastAsia="Times New Roman"/>
                <w:b/>
                <w:szCs w:val="26"/>
                <w:lang w:eastAsia="en-US"/>
              </w:rPr>
            </w:pPr>
            <w:r w:rsidRPr="000655F0">
              <w:rPr>
                <w:rFonts w:eastAsia="Calibri"/>
                <w:b/>
                <w:szCs w:val="26"/>
                <w:lang w:val="vi-VN" w:eastAsia="en-US"/>
              </w:rPr>
              <w:t>Số</w:t>
            </w:r>
            <w:r w:rsidRPr="000655F0">
              <w:rPr>
                <w:rFonts w:eastAsia="Calibri"/>
                <w:b/>
                <w:szCs w:val="26"/>
                <w:lang w:eastAsia="en-US"/>
              </w:rPr>
              <w:t xml:space="preserve"> </w:t>
            </w:r>
            <w:r w:rsidRPr="000655F0">
              <w:rPr>
                <w:rFonts w:eastAsia="Calibri"/>
                <w:b/>
                <w:szCs w:val="26"/>
                <w:lang w:val="vi-VN" w:eastAsia="en-US"/>
              </w:rPr>
              <w:t>lượng</w:t>
            </w:r>
          </w:p>
        </w:tc>
        <w:tc>
          <w:tcPr>
            <w:tcW w:w="5245" w:type="dxa"/>
            <w:shd w:val="clear" w:color="auto" w:fill="auto"/>
            <w:vAlign w:val="center"/>
          </w:tcPr>
          <w:p w14:paraId="44B25EF7" w14:textId="77777777" w:rsidR="00657209" w:rsidRPr="000655F0" w:rsidRDefault="00657209" w:rsidP="00394555">
            <w:pPr>
              <w:spacing w:before="40" w:after="40"/>
              <w:ind w:firstLine="0"/>
              <w:jc w:val="center"/>
              <w:rPr>
                <w:rFonts w:eastAsia="Times New Roman"/>
                <w:b/>
                <w:szCs w:val="26"/>
                <w:lang w:eastAsia="en-US"/>
              </w:rPr>
            </w:pPr>
            <w:r w:rsidRPr="000655F0">
              <w:rPr>
                <w:rFonts w:eastAsia="Times New Roman"/>
                <w:b/>
                <w:szCs w:val="26"/>
                <w:lang w:eastAsia="en-US"/>
              </w:rPr>
              <w:t>Thông số kỹ thuật</w:t>
            </w:r>
          </w:p>
        </w:tc>
      </w:tr>
      <w:tr w:rsidR="00CA561C" w:rsidRPr="000655F0" w14:paraId="6AEAADE3" w14:textId="77777777" w:rsidTr="00394555">
        <w:trPr>
          <w:trHeight w:val="575"/>
          <w:jc w:val="center"/>
        </w:trPr>
        <w:tc>
          <w:tcPr>
            <w:tcW w:w="637" w:type="dxa"/>
            <w:vAlign w:val="center"/>
          </w:tcPr>
          <w:p w14:paraId="2312BA23" w14:textId="77777777" w:rsidR="00657209" w:rsidRPr="000655F0" w:rsidRDefault="00657209" w:rsidP="00394555">
            <w:pPr>
              <w:spacing w:before="40" w:after="40"/>
              <w:ind w:firstLine="0"/>
              <w:jc w:val="center"/>
              <w:rPr>
                <w:rFonts w:eastAsia="Times New Roman"/>
                <w:szCs w:val="26"/>
                <w:lang w:eastAsia="en-US"/>
              </w:rPr>
            </w:pPr>
            <w:r w:rsidRPr="000655F0">
              <w:rPr>
                <w:rFonts w:eastAsia="Times New Roman"/>
                <w:szCs w:val="26"/>
                <w:lang w:eastAsia="en-US"/>
              </w:rPr>
              <w:t>1</w:t>
            </w:r>
          </w:p>
        </w:tc>
        <w:tc>
          <w:tcPr>
            <w:tcW w:w="2268" w:type="dxa"/>
            <w:vAlign w:val="center"/>
          </w:tcPr>
          <w:p w14:paraId="207B9C65" w14:textId="77777777" w:rsidR="00657209" w:rsidRPr="000655F0" w:rsidRDefault="00657209" w:rsidP="00394555">
            <w:pPr>
              <w:spacing w:before="40" w:after="40"/>
              <w:ind w:firstLine="0"/>
              <w:jc w:val="left"/>
              <w:rPr>
                <w:rFonts w:eastAsia="Times New Roman"/>
                <w:szCs w:val="26"/>
                <w:lang w:eastAsia="en-US"/>
              </w:rPr>
            </w:pPr>
            <w:r w:rsidRPr="000655F0">
              <w:rPr>
                <w:rFonts w:eastAsia="Times New Roman"/>
                <w:bCs/>
                <w:szCs w:val="26"/>
                <w:lang w:eastAsia="en-US"/>
              </w:rPr>
              <w:t>Chụp hút</w:t>
            </w:r>
          </w:p>
        </w:tc>
        <w:tc>
          <w:tcPr>
            <w:tcW w:w="1254" w:type="dxa"/>
            <w:vAlign w:val="center"/>
          </w:tcPr>
          <w:p w14:paraId="412B93B3" w14:textId="77777777" w:rsidR="00657209" w:rsidRPr="000655F0" w:rsidRDefault="00657209" w:rsidP="00394555">
            <w:pPr>
              <w:spacing w:before="40" w:after="40"/>
              <w:ind w:firstLine="0"/>
              <w:jc w:val="center"/>
              <w:rPr>
                <w:rFonts w:eastAsia="Times New Roman"/>
                <w:szCs w:val="26"/>
                <w:lang w:eastAsia="en-US"/>
              </w:rPr>
            </w:pPr>
            <w:r w:rsidRPr="000655F0">
              <w:rPr>
                <w:rFonts w:eastAsia="Calibri"/>
                <w:szCs w:val="26"/>
                <w:lang w:val="fr-FR" w:eastAsia="en-US"/>
              </w:rPr>
              <w:t>01 cái</w:t>
            </w:r>
          </w:p>
        </w:tc>
        <w:tc>
          <w:tcPr>
            <w:tcW w:w="5245" w:type="dxa"/>
            <w:vAlign w:val="center"/>
          </w:tcPr>
          <w:p w14:paraId="3FCE1F08" w14:textId="77777777" w:rsidR="00657209" w:rsidRPr="000655F0" w:rsidRDefault="00657209" w:rsidP="00394555">
            <w:pPr>
              <w:tabs>
                <w:tab w:val="center" w:pos="7655"/>
              </w:tabs>
              <w:spacing w:before="40" w:after="40"/>
              <w:ind w:firstLine="0"/>
              <w:jc w:val="left"/>
              <w:rPr>
                <w:rFonts w:eastAsia="Times New Roman"/>
                <w:szCs w:val="26"/>
                <w:lang w:eastAsia="en-US"/>
              </w:rPr>
            </w:pPr>
            <w:r w:rsidRPr="000655F0">
              <w:rPr>
                <w:rFonts w:eastAsia="Times New Roman"/>
                <w:szCs w:val="26"/>
                <w:lang w:eastAsia="en-US"/>
              </w:rPr>
              <w:t>- Vật liệu: SS400, độ dày 3 mm</w:t>
            </w:r>
          </w:p>
          <w:p w14:paraId="61894A0D" w14:textId="77777777" w:rsidR="00657209" w:rsidRPr="000655F0" w:rsidRDefault="00657209" w:rsidP="00394555">
            <w:pPr>
              <w:spacing w:before="40" w:after="40"/>
              <w:ind w:firstLine="0"/>
              <w:jc w:val="left"/>
              <w:rPr>
                <w:rFonts w:eastAsia="Times New Roman"/>
                <w:szCs w:val="26"/>
                <w:lang w:eastAsia="en-US"/>
              </w:rPr>
            </w:pPr>
            <w:r w:rsidRPr="000655F0">
              <w:rPr>
                <w:rFonts w:eastAsia="Times New Roman"/>
                <w:szCs w:val="26"/>
                <w:lang w:eastAsia="en-US"/>
              </w:rPr>
              <w:t>- Dài x rộng: 2,7m x 3m</w:t>
            </w:r>
          </w:p>
        </w:tc>
      </w:tr>
      <w:tr w:rsidR="00CA561C" w:rsidRPr="000655F0" w14:paraId="6ECCB8F5" w14:textId="77777777" w:rsidTr="00394555">
        <w:trPr>
          <w:trHeight w:val="848"/>
          <w:jc w:val="center"/>
        </w:trPr>
        <w:tc>
          <w:tcPr>
            <w:tcW w:w="637" w:type="dxa"/>
            <w:vAlign w:val="center"/>
          </w:tcPr>
          <w:p w14:paraId="481DBD26" w14:textId="77777777" w:rsidR="00657209" w:rsidRPr="000655F0" w:rsidRDefault="00657209" w:rsidP="00394555">
            <w:pPr>
              <w:spacing w:before="40" w:after="40"/>
              <w:ind w:firstLine="0"/>
              <w:jc w:val="center"/>
              <w:rPr>
                <w:rFonts w:eastAsia="Times New Roman"/>
                <w:szCs w:val="26"/>
                <w:lang w:eastAsia="en-US"/>
              </w:rPr>
            </w:pPr>
            <w:r w:rsidRPr="000655F0">
              <w:rPr>
                <w:rFonts w:eastAsia="Times New Roman"/>
                <w:szCs w:val="26"/>
                <w:lang w:eastAsia="en-US"/>
              </w:rPr>
              <w:t>2</w:t>
            </w:r>
          </w:p>
        </w:tc>
        <w:tc>
          <w:tcPr>
            <w:tcW w:w="2268" w:type="dxa"/>
            <w:vAlign w:val="center"/>
          </w:tcPr>
          <w:p w14:paraId="37EE32FF" w14:textId="77777777" w:rsidR="00657209" w:rsidRPr="000655F0" w:rsidRDefault="00657209" w:rsidP="00394555">
            <w:pPr>
              <w:spacing w:before="40" w:after="40"/>
              <w:ind w:firstLine="0"/>
              <w:jc w:val="left"/>
              <w:rPr>
                <w:rFonts w:eastAsia="Times New Roman"/>
                <w:szCs w:val="26"/>
                <w:lang w:eastAsia="en-US"/>
              </w:rPr>
            </w:pPr>
            <w:r w:rsidRPr="000655F0">
              <w:rPr>
                <w:rFonts w:eastAsia="Times New Roman"/>
                <w:szCs w:val="26"/>
                <w:lang w:eastAsia="en-US"/>
              </w:rPr>
              <w:t>Quạt hút</w:t>
            </w:r>
          </w:p>
        </w:tc>
        <w:tc>
          <w:tcPr>
            <w:tcW w:w="1254" w:type="dxa"/>
            <w:vAlign w:val="center"/>
          </w:tcPr>
          <w:p w14:paraId="48273275" w14:textId="77777777" w:rsidR="00657209" w:rsidRPr="000655F0" w:rsidRDefault="00657209" w:rsidP="00394555">
            <w:pPr>
              <w:spacing w:before="40" w:after="40"/>
              <w:ind w:firstLine="0"/>
              <w:jc w:val="center"/>
              <w:rPr>
                <w:rFonts w:eastAsia="Times New Roman"/>
                <w:szCs w:val="26"/>
                <w:lang w:eastAsia="en-US"/>
              </w:rPr>
            </w:pPr>
            <w:r w:rsidRPr="000655F0">
              <w:rPr>
                <w:rFonts w:eastAsia="Calibri"/>
                <w:szCs w:val="26"/>
                <w:lang w:val="fr-FR" w:eastAsia="en-US"/>
              </w:rPr>
              <w:t>01 cái</w:t>
            </w:r>
          </w:p>
        </w:tc>
        <w:tc>
          <w:tcPr>
            <w:tcW w:w="5245" w:type="dxa"/>
            <w:vAlign w:val="center"/>
          </w:tcPr>
          <w:p w14:paraId="22C799D5"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eastAsia="en-US"/>
              </w:rPr>
              <w:t>- Loại quạt: VB-060-EZ</w:t>
            </w:r>
          </w:p>
          <w:p w14:paraId="5E65465C" w14:textId="77777777" w:rsidR="00657209" w:rsidRPr="000655F0" w:rsidRDefault="00657209" w:rsidP="00394555">
            <w:pPr>
              <w:spacing w:before="40" w:after="40"/>
              <w:ind w:firstLine="0"/>
              <w:jc w:val="left"/>
              <w:rPr>
                <w:rFonts w:eastAsia="Arial"/>
                <w:noProof/>
                <w:szCs w:val="26"/>
                <w:lang w:val="vi-VN" w:eastAsia="en-US"/>
              </w:rPr>
            </w:pPr>
            <w:r w:rsidRPr="000655F0">
              <w:rPr>
                <w:rFonts w:eastAsia="Arial"/>
                <w:noProof/>
                <w:szCs w:val="26"/>
                <w:lang w:eastAsia="en-US"/>
              </w:rPr>
              <w:t xml:space="preserve">- </w:t>
            </w:r>
            <w:r w:rsidRPr="000655F0">
              <w:rPr>
                <w:rFonts w:eastAsia="Arial"/>
                <w:noProof/>
                <w:szCs w:val="26"/>
                <w:lang w:val="vi-VN" w:eastAsia="en-US"/>
              </w:rPr>
              <w:t xml:space="preserve">Công suất: </w:t>
            </w:r>
            <w:r w:rsidRPr="000655F0">
              <w:rPr>
                <w:rFonts w:eastAsia="Arial"/>
                <w:noProof/>
                <w:szCs w:val="26"/>
                <w:lang w:eastAsia="en-US"/>
              </w:rPr>
              <w:t>10,5m</w:t>
            </w:r>
            <w:r w:rsidRPr="000655F0">
              <w:rPr>
                <w:rFonts w:eastAsia="Arial"/>
                <w:noProof/>
                <w:szCs w:val="26"/>
                <w:vertAlign w:val="superscript"/>
                <w:lang w:eastAsia="en-US"/>
              </w:rPr>
              <w:t>3</w:t>
            </w:r>
            <w:r w:rsidRPr="000655F0">
              <w:rPr>
                <w:rFonts w:eastAsia="Arial"/>
                <w:noProof/>
                <w:szCs w:val="26"/>
                <w:lang w:eastAsia="en-US"/>
              </w:rPr>
              <w:t xml:space="preserve">/phút (630 </w:t>
            </w:r>
            <w:r w:rsidRPr="000655F0">
              <w:rPr>
                <w:rFonts w:eastAsia="SimSun"/>
                <w:bCs/>
                <w:szCs w:val="26"/>
                <w:lang w:eastAsia="en-US"/>
              </w:rPr>
              <w:t>m</w:t>
            </w:r>
            <w:r w:rsidRPr="000655F0">
              <w:rPr>
                <w:rFonts w:eastAsia="SimSun"/>
                <w:bCs/>
                <w:szCs w:val="26"/>
                <w:vertAlign w:val="superscript"/>
                <w:lang w:eastAsia="en-US"/>
              </w:rPr>
              <w:t>3</w:t>
            </w:r>
            <w:r w:rsidRPr="000655F0">
              <w:rPr>
                <w:rFonts w:eastAsia="SimSun"/>
                <w:bCs/>
                <w:szCs w:val="26"/>
                <w:lang w:eastAsia="en-US"/>
              </w:rPr>
              <w:t>/h)</w:t>
            </w:r>
            <w:r w:rsidRPr="000655F0">
              <w:rPr>
                <w:rFonts w:eastAsia="Arial"/>
                <w:noProof/>
                <w:szCs w:val="26"/>
                <w:lang w:eastAsia="en-US"/>
              </w:rPr>
              <w:t>, 6,2</w:t>
            </w:r>
            <w:r w:rsidRPr="000655F0">
              <w:rPr>
                <w:rFonts w:eastAsia="Arial"/>
                <w:noProof/>
                <w:szCs w:val="26"/>
                <w:lang w:val="vi-VN" w:eastAsia="en-US"/>
              </w:rPr>
              <w:t xml:space="preserve">kW, </w:t>
            </w:r>
            <w:r w:rsidRPr="000655F0">
              <w:rPr>
                <w:rFonts w:eastAsia="Arial"/>
                <w:noProof/>
                <w:szCs w:val="26"/>
                <w:lang w:eastAsia="en-US"/>
              </w:rPr>
              <w:t>200</w:t>
            </w:r>
            <w:r w:rsidRPr="000655F0">
              <w:rPr>
                <w:rFonts w:eastAsia="Arial"/>
                <w:noProof/>
                <w:szCs w:val="26"/>
                <w:lang w:val="vi-VN" w:eastAsia="en-US"/>
              </w:rPr>
              <w:t xml:space="preserve">V, </w:t>
            </w:r>
            <w:r w:rsidRPr="000655F0">
              <w:rPr>
                <w:rFonts w:eastAsia="Arial"/>
                <w:noProof/>
                <w:szCs w:val="26"/>
                <w:lang w:eastAsia="en-US"/>
              </w:rPr>
              <w:t>60</w:t>
            </w:r>
            <w:r w:rsidRPr="000655F0">
              <w:rPr>
                <w:rFonts w:eastAsia="Arial"/>
                <w:noProof/>
                <w:szCs w:val="26"/>
                <w:lang w:val="vi-VN" w:eastAsia="en-US"/>
              </w:rPr>
              <w:t xml:space="preserve"> Hz</w:t>
            </w:r>
          </w:p>
          <w:p w14:paraId="6E492A49" w14:textId="77777777" w:rsidR="00657209" w:rsidRPr="000655F0" w:rsidRDefault="00657209" w:rsidP="00394555">
            <w:pPr>
              <w:spacing w:before="40" w:after="40"/>
              <w:ind w:firstLine="0"/>
              <w:jc w:val="left"/>
              <w:rPr>
                <w:rFonts w:eastAsia="Arial"/>
                <w:noProof/>
                <w:szCs w:val="26"/>
                <w:lang w:eastAsia="en-US"/>
              </w:rPr>
            </w:pPr>
            <w:r w:rsidRPr="000655F0">
              <w:rPr>
                <w:rFonts w:eastAsia="Arial"/>
                <w:noProof/>
                <w:szCs w:val="26"/>
                <w:lang w:val="vi-VN" w:eastAsia="en-US"/>
              </w:rPr>
              <w:t xml:space="preserve">- Áp lực: </w:t>
            </w:r>
            <w:r w:rsidRPr="000655F0">
              <w:rPr>
                <w:rFonts w:eastAsia="Arial"/>
                <w:noProof/>
                <w:szCs w:val="26"/>
                <w:lang w:eastAsia="en-US"/>
              </w:rPr>
              <w:t>3,6PSI</w:t>
            </w:r>
          </w:p>
          <w:p w14:paraId="07E81DD2" w14:textId="77777777" w:rsidR="00657209" w:rsidRPr="000655F0" w:rsidRDefault="00657209" w:rsidP="00394555">
            <w:pPr>
              <w:spacing w:before="40" w:after="40"/>
              <w:ind w:firstLine="0"/>
              <w:jc w:val="left"/>
              <w:rPr>
                <w:rFonts w:eastAsia="Times New Roman"/>
                <w:szCs w:val="26"/>
                <w:lang w:eastAsia="en-US"/>
              </w:rPr>
            </w:pPr>
            <w:r w:rsidRPr="000655F0">
              <w:rPr>
                <w:rFonts w:eastAsia="Arial"/>
                <w:noProof/>
                <w:szCs w:val="26"/>
                <w:lang w:val="vi-VN" w:eastAsia="en-US"/>
              </w:rPr>
              <w:t xml:space="preserve">- Xuất xứ: </w:t>
            </w:r>
            <w:r w:rsidRPr="000655F0">
              <w:rPr>
                <w:rFonts w:eastAsia="Arial"/>
                <w:noProof/>
                <w:szCs w:val="26"/>
                <w:lang w:eastAsia="en-US"/>
              </w:rPr>
              <w:t>Japan (Hitachi)</w:t>
            </w:r>
          </w:p>
        </w:tc>
      </w:tr>
      <w:tr w:rsidR="00CA561C" w:rsidRPr="000655F0" w14:paraId="644FA6C6" w14:textId="77777777" w:rsidTr="00394555">
        <w:trPr>
          <w:trHeight w:val="338"/>
          <w:jc w:val="center"/>
        </w:trPr>
        <w:tc>
          <w:tcPr>
            <w:tcW w:w="637" w:type="dxa"/>
            <w:vAlign w:val="center"/>
          </w:tcPr>
          <w:p w14:paraId="3EE08DA2" w14:textId="77777777" w:rsidR="00657209" w:rsidRPr="000655F0" w:rsidRDefault="00657209" w:rsidP="00394555">
            <w:pPr>
              <w:spacing w:before="40" w:after="40"/>
              <w:ind w:firstLine="0"/>
              <w:jc w:val="center"/>
              <w:rPr>
                <w:rFonts w:eastAsia="Times New Roman"/>
                <w:szCs w:val="26"/>
                <w:lang w:eastAsia="en-US"/>
              </w:rPr>
            </w:pPr>
            <w:r w:rsidRPr="000655F0">
              <w:rPr>
                <w:rFonts w:eastAsia="Times New Roman"/>
                <w:szCs w:val="26"/>
                <w:lang w:eastAsia="en-US"/>
              </w:rPr>
              <w:t>3</w:t>
            </w:r>
          </w:p>
        </w:tc>
        <w:tc>
          <w:tcPr>
            <w:tcW w:w="2268" w:type="dxa"/>
            <w:vAlign w:val="center"/>
          </w:tcPr>
          <w:p w14:paraId="47A658CB" w14:textId="77777777" w:rsidR="00657209" w:rsidRPr="000655F0" w:rsidRDefault="00657209" w:rsidP="00394555">
            <w:pPr>
              <w:spacing w:before="40" w:after="40"/>
              <w:ind w:firstLine="0"/>
              <w:rPr>
                <w:rFonts w:eastAsia="Times New Roman"/>
                <w:szCs w:val="26"/>
                <w:lang w:eastAsia="en-US"/>
              </w:rPr>
            </w:pPr>
            <w:r w:rsidRPr="000655F0">
              <w:rPr>
                <w:rFonts w:eastAsia="Times New Roman"/>
                <w:szCs w:val="26"/>
                <w:lang w:eastAsia="en-US"/>
              </w:rPr>
              <w:t>Ống dẫn bụi từ hệ thống xử lý bụi đến Cyclone thu bụi)</w:t>
            </w:r>
          </w:p>
        </w:tc>
        <w:tc>
          <w:tcPr>
            <w:tcW w:w="1254" w:type="dxa"/>
            <w:shd w:val="clear" w:color="auto" w:fill="auto"/>
            <w:vAlign w:val="center"/>
          </w:tcPr>
          <w:p w14:paraId="53A92E86" w14:textId="77777777" w:rsidR="00657209" w:rsidRPr="000655F0" w:rsidRDefault="00657209" w:rsidP="00394555">
            <w:pPr>
              <w:spacing w:before="40" w:after="40"/>
              <w:ind w:firstLine="0"/>
              <w:jc w:val="center"/>
              <w:rPr>
                <w:rFonts w:eastAsia="Times New Roman"/>
                <w:szCs w:val="26"/>
                <w:lang w:eastAsia="en-US"/>
              </w:rPr>
            </w:pPr>
            <w:r w:rsidRPr="000655F0">
              <w:rPr>
                <w:rFonts w:eastAsia="Calibri"/>
                <w:szCs w:val="26"/>
                <w:lang w:val="fr-FR" w:eastAsia="en-US"/>
              </w:rPr>
              <w:t>01 cái</w:t>
            </w:r>
          </w:p>
        </w:tc>
        <w:tc>
          <w:tcPr>
            <w:tcW w:w="5245" w:type="dxa"/>
            <w:shd w:val="clear" w:color="auto" w:fill="auto"/>
            <w:vAlign w:val="center"/>
          </w:tcPr>
          <w:p w14:paraId="1C6AAF29" w14:textId="77777777" w:rsidR="00657209" w:rsidRPr="000655F0" w:rsidRDefault="00657209" w:rsidP="00394555">
            <w:pPr>
              <w:spacing w:before="40" w:after="40"/>
              <w:ind w:firstLine="0"/>
              <w:jc w:val="left"/>
              <w:rPr>
                <w:rFonts w:eastAsia="Times New Roman"/>
                <w:szCs w:val="26"/>
                <w:lang w:eastAsia="en-US"/>
              </w:rPr>
            </w:pPr>
            <w:r w:rsidRPr="000655F0">
              <w:rPr>
                <w:rFonts w:eastAsia="Times New Roman"/>
                <w:szCs w:val="26"/>
                <w:lang w:eastAsia="en-US"/>
              </w:rPr>
              <w:t>- Đường kính:450 mm .</w:t>
            </w:r>
          </w:p>
          <w:p w14:paraId="43CE81A0" w14:textId="77777777" w:rsidR="00657209" w:rsidRPr="000655F0" w:rsidRDefault="00657209" w:rsidP="00394555">
            <w:pPr>
              <w:spacing w:before="40" w:after="40"/>
              <w:ind w:firstLine="0"/>
              <w:jc w:val="left"/>
              <w:rPr>
                <w:rFonts w:eastAsia="Times New Roman"/>
                <w:szCs w:val="26"/>
                <w:lang w:eastAsia="en-US"/>
              </w:rPr>
            </w:pPr>
            <w:r w:rsidRPr="000655F0">
              <w:rPr>
                <w:rFonts w:eastAsia="Times New Roman"/>
                <w:szCs w:val="26"/>
                <w:lang w:eastAsia="en-US"/>
              </w:rPr>
              <w:t>- Vật liệu: Inox dày: 0,8mm</w:t>
            </w:r>
          </w:p>
        </w:tc>
      </w:tr>
      <w:tr w:rsidR="00CA561C" w:rsidRPr="000655F0" w14:paraId="56420D20" w14:textId="77777777" w:rsidTr="00394555">
        <w:trPr>
          <w:trHeight w:val="338"/>
          <w:jc w:val="center"/>
        </w:trPr>
        <w:tc>
          <w:tcPr>
            <w:tcW w:w="637" w:type="dxa"/>
            <w:vAlign w:val="center"/>
          </w:tcPr>
          <w:p w14:paraId="5EBDD6FD" w14:textId="77777777" w:rsidR="00657209" w:rsidRPr="000655F0" w:rsidRDefault="00657209" w:rsidP="00394555">
            <w:pPr>
              <w:spacing w:before="40" w:after="40"/>
              <w:ind w:firstLine="0"/>
              <w:jc w:val="center"/>
              <w:rPr>
                <w:rFonts w:eastAsia="Times New Roman"/>
                <w:szCs w:val="26"/>
                <w:lang w:eastAsia="en-US"/>
              </w:rPr>
            </w:pPr>
            <w:r w:rsidRPr="000655F0">
              <w:rPr>
                <w:rFonts w:eastAsia="Times New Roman"/>
                <w:szCs w:val="26"/>
                <w:lang w:eastAsia="en-US"/>
              </w:rPr>
              <w:t>4</w:t>
            </w:r>
          </w:p>
        </w:tc>
        <w:tc>
          <w:tcPr>
            <w:tcW w:w="2268" w:type="dxa"/>
            <w:vAlign w:val="center"/>
          </w:tcPr>
          <w:p w14:paraId="33ED98AE" w14:textId="77777777" w:rsidR="00657209" w:rsidRPr="000655F0" w:rsidRDefault="00657209" w:rsidP="00394555">
            <w:pPr>
              <w:spacing w:before="40" w:after="40"/>
              <w:ind w:firstLine="0"/>
              <w:rPr>
                <w:rFonts w:eastAsia="Times New Roman"/>
                <w:szCs w:val="26"/>
                <w:lang w:eastAsia="en-US"/>
              </w:rPr>
            </w:pPr>
            <w:r w:rsidRPr="000655F0">
              <w:rPr>
                <w:rFonts w:eastAsia="Times New Roman"/>
                <w:szCs w:val="26"/>
                <w:lang w:eastAsia="en-US"/>
              </w:rPr>
              <w:t xml:space="preserve">Cyclone </w:t>
            </w:r>
          </w:p>
        </w:tc>
        <w:tc>
          <w:tcPr>
            <w:tcW w:w="1254" w:type="dxa"/>
            <w:shd w:val="clear" w:color="auto" w:fill="auto"/>
            <w:vAlign w:val="center"/>
          </w:tcPr>
          <w:p w14:paraId="3D070CD9" w14:textId="77777777" w:rsidR="00657209" w:rsidRPr="000655F0" w:rsidRDefault="00657209" w:rsidP="00394555">
            <w:pPr>
              <w:spacing w:before="40" w:after="40"/>
              <w:ind w:firstLine="0"/>
              <w:jc w:val="center"/>
              <w:rPr>
                <w:rFonts w:eastAsia="Calibri"/>
                <w:szCs w:val="26"/>
                <w:lang w:val="fr-FR" w:eastAsia="en-US"/>
              </w:rPr>
            </w:pPr>
            <w:r w:rsidRPr="000655F0">
              <w:rPr>
                <w:rFonts w:eastAsia="Calibri"/>
                <w:szCs w:val="26"/>
                <w:lang w:val="fr-FR" w:eastAsia="en-US"/>
              </w:rPr>
              <w:t>01 cái</w:t>
            </w:r>
          </w:p>
        </w:tc>
        <w:tc>
          <w:tcPr>
            <w:tcW w:w="5245" w:type="dxa"/>
            <w:shd w:val="clear" w:color="auto" w:fill="auto"/>
            <w:vAlign w:val="center"/>
          </w:tcPr>
          <w:p w14:paraId="5284BF2A" w14:textId="77777777" w:rsidR="00657209" w:rsidRPr="000655F0" w:rsidRDefault="00657209" w:rsidP="00394555">
            <w:pPr>
              <w:widowControl w:val="0"/>
              <w:tabs>
                <w:tab w:val="left" w:pos="6720"/>
              </w:tabs>
              <w:spacing w:before="40" w:after="40"/>
              <w:ind w:firstLine="0"/>
              <w:rPr>
                <w:rFonts w:eastAsia="SimSun"/>
                <w:szCs w:val="26"/>
                <w:lang w:val="fr-FR" w:eastAsia="en-US"/>
              </w:rPr>
            </w:pPr>
            <w:r w:rsidRPr="000655F0">
              <w:rPr>
                <w:rFonts w:eastAsia="SimSun"/>
                <w:szCs w:val="26"/>
                <w:lang w:val="fr-FR" w:eastAsia="en-US"/>
              </w:rPr>
              <w:t>- Đường kính: 900 mm.</w:t>
            </w:r>
          </w:p>
          <w:p w14:paraId="49A6A265" w14:textId="77777777" w:rsidR="00657209" w:rsidRPr="000655F0" w:rsidRDefault="00657209" w:rsidP="00394555">
            <w:pPr>
              <w:widowControl w:val="0"/>
              <w:tabs>
                <w:tab w:val="left" w:pos="6720"/>
              </w:tabs>
              <w:spacing w:before="40" w:after="40"/>
              <w:ind w:firstLine="0"/>
              <w:rPr>
                <w:rFonts w:eastAsia="SimSun"/>
                <w:szCs w:val="26"/>
                <w:lang w:val="fr-FR" w:eastAsia="en-US"/>
              </w:rPr>
            </w:pPr>
            <w:r w:rsidRPr="000655F0">
              <w:rPr>
                <w:rFonts w:eastAsia="SimSun"/>
                <w:szCs w:val="26"/>
                <w:lang w:val="fr-FR" w:eastAsia="en-US"/>
              </w:rPr>
              <w:t>- Chiều cao: 3,1 m.</w:t>
            </w:r>
          </w:p>
          <w:p w14:paraId="18B0EB5D" w14:textId="77777777" w:rsidR="00657209" w:rsidRPr="000655F0" w:rsidRDefault="00657209" w:rsidP="00394555">
            <w:pPr>
              <w:spacing w:before="40" w:after="40"/>
              <w:ind w:firstLine="0"/>
              <w:jc w:val="left"/>
              <w:rPr>
                <w:rFonts w:eastAsia="Times New Roman"/>
                <w:szCs w:val="26"/>
                <w:lang w:eastAsia="en-US"/>
              </w:rPr>
            </w:pPr>
            <w:r w:rsidRPr="000655F0">
              <w:rPr>
                <w:rFonts w:eastAsia="SimSun"/>
                <w:szCs w:val="26"/>
                <w:lang w:val="fr-FR" w:eastAsia="en-US"/>
              </w:rPr>
              <w:t>- Vật liệu: SS400</w:t>
            </w:r>
          </w:p>
        </w:tc>
      </w:tr>
      <w:tr w:rsidR="00CA561C" w:rsidRPr="000655F0" w14:paraId="01AB8730" w14:textId="77777777" w:rsidTr="00394555">
        <w:trPr>
          <w:trHeight w:val="338"/>
          <w:jc w:val="center"/>
        </w:trPr>
        <w:tc>
          <w:tcPr>
            <w:tcW w:w="637" w:type="dxa"/>
            <w:vAlign w:val="center"/>
          </w:tcPr>
          <w:p w14:paraId="3EFE6343" w14:textId="77777777" w:rsidR="00657209" w:rsidRPr="000655F0" w:rsidRDefault="00657209" w:rsidP="00394555">
            <w:pPr>
              <w:spacing w:before="40" w:after="40"/>
              <w:ind w:firstLine="0"/>
              <w:jc w:val="center"/>
              <w:rPr>
                <w:rFonts w:eastAsia="Times New Roman"/>
                <w:szCs w:val="26"/>
                <w:lang w:eastAsia="en-US"/>
              </w:rPr>
            </w:pPr>
            <w:r w:rsidRPr="000655F0">
              <w:rPr>
                <w:rFonts w:eastAsia="Times New Roman"/>
                <w:szCs w:val="26"/>
                <w:lang w:eastAsia="en-US"/>
              </w:rPr>
              <w:t>5</w:t>
            </w:r>
          </w:p>
        </w:tc>
        <w:tc>
          <w:tcPr>
            <w:tcW w:w="2268" w:type="dxa"/>
            <w:vAlign w:val="center"/>
          </w:tcPr>
          <w:p w14:paraId="4032C4A0" w14:textId="77777777" w:rsidR="00657209" w:rsidRPr="000655F0" w:rsidRDefault="00657209" w:rsidP="00394555">
            <w:pPr>
              <w:spacing w:before="40" w:after="40"/>
              <w:ind w:firstLine="0"/>
              <w:rPr>
                <w:rFonts w:eastAsia="Times New Roman"/>
                <w:szCs w:val="26"/>
                <w:lang w:eastAsia="en-US"/>
              </w:rPr>
            </w:pPr>
            <w:r w:rsidRPr="000655F0">
              <w:rPr>
                <w:rFonts w:eastAsia="Times New Roman"/>
                <w:szCs w:val="26"/>
                <w:lang w:eastAsia="en-US"/>
              </w:rPr>
              <w:t>Bồn trộn vôi bột</w:t>
            </w:r>
          </w:p>
        </w:tc>
        <w:tc>
          <w:tcPr>
            <w:tcW w:w="1254" w:type="dxa"/>
            <w:shd w:val="clear" w:color="auto" w:fill="auto"/>
            <w:vAlign w:val="center"/>
          </w:tcPr>
          <w:p w14:paraId="76AE0C4F" w14:textId="77777777" w:rsidR="00657209" w:rsidRPr="000655F0" w:rsidRDefault="00657209" w:rsidP="00394555">
            <w:pPr>
              <w:spacing w:before="40" w:after="40"/>
              <w:ind w:firstLine="0"/>
              <w:jc w:val="center"/>
              <w:rPr>
                <w:rFonts w:eastAsia="Calibri"/>
                <w:szCs w:val="26"/>
                <w:lang w:val="fr-FR" w:eastAsia="en-US"/>
              </w:rPr>
            </w:pPr>
          </w:p>
        </w:tc>
        <w:tc>
          <w:tcPr>
            <w:tcW w:w="5245" w:type="dxa"/>
            <w:shd w:val="clear" w:color="auto" w:fill="auto"/>
            <w:vAlign w:val="center"/>
          </w:tcPr>
          <w:p w14:paraId="0E1B18E8" w14:textId="77777777" w:rsidR="00657209" w:rsidRPr="000655F0" w:rsidRDefault="00657209" w:rsidP="00394555">
            <w:pPr>
              <w:spacing w:before="40" w:after="40"/>
              <w:ind w:firstLine="0"/>
              <w:jc w:val="left"/>
              <w:rPr>
                <w:rFonts w:eastAsia="SimSun"/>
                <w:szCs w:val="26"/>
                <w:lang w:val="fr-FR" w:eastAsia="en-US"/>
              </w:rPr>
            </w:pPr>
            <w:r w:rsidRPr="000655F0">
              <w:rPr>
                <w:rFonts w:eastAsia="SimSun"/>
                <w:szCs w:val="26"/>
                <w:lang w:val="fr-FR" w:eastAsia="en-US"/>
              </w:rPr>
              <w:t>- Dài x rộng x cao: 1,5 x1,2 x 1,6 m</w:t>
            </w:r>
          </w:p>
          <w:p w14:paraId="40972677" w14:textId="77777777" w:rsidR="00657209" w:rsidRPr="000655F0" w:rsidRDefault="00657209" w:rsidP="00394555">
            <w:pPr>
              <w:spacing w:before="40" w:after="40"/>
              <w:ind w:firstLine="0"/>
              <w:jc w:val="left"/>
              <w:rPr>
                <w:rFonts w:eastAsia="SimSun"/>
                <w:szCs w:val="26"/>
                <w:lang w:val="fr-FR" w:eastAsia="en-US"/>
              </w:rPr>
            </w:pPr>
            <w:r w:rsidRPr="000655F0">
              <w:rPr>
                <w:rFonts w:eastAsia="SimSun"/>
                <w:szCs w:val="26"/>
                <w:lang w:val="fr-FR" w:eastAsia="en-US"/>
              </w:rPr>
              <w:t>- Vật liệu: SS400</w:t>
            </w:r>
          </w:p>
        </w:tc>
      </w:tr>
      <w:tr w:rsidR="00CA561C" w:rsidRPr="000655F0" w14:paraId="5F32ED14" w14:textId="77777777" w:rsidTr="00394555">
        <w:trPr>
          <w:trHeight w:val="338"/>
          <w:jc w:val="center"/>
        </w:trPr>
        <w:tc>
          <w:tcPr>
            <w:tcW w:w="637" w:type="dxa"/>
            <w:vAlign w:val="center"/>
          </w:tcPr>
          <w:p w14:paraId="2C6DFBC1" w14:textId="77777777" w:rsidR="00657209" w:rsidRPr="000655F0" w:rsidRDefault="00657209" w:rsidP="00394555">
            <w:pPr>
              <w:spacing w:before="40" w:after="40"/>
              <w:ind w:firstLine="0"/>
              <w:jc w:val="center"/>
              <w:rPr>
                <w:rFonts w:eastAsia="Times New Roman"/>
                <w:szCs w:val="26"/>
                <w:lang w:eastAsia="en-US"/>
              </w:rPr>
            </w:pPr>
            <w:r w:rsidRPr="000655F0">
              <w:rPr>
                <w:rFonts w:eastAsia="Times New Roman"/>
                <w:szCs w:val="26"/>
                <w:lang w:eastAsia="en-US"/>
              </w:rPr>
              <w:t>6</w:t>
            </w:r>
          </w:p>
        </w:tc>
        <w:tc>
          <w:tcPr>
            <w:tcW w:w="2268" w:type="dxa"/>
            <w:vAlign w:val="center"/>
          </w:tcPr>
          <w:p w14:paraId="125FE140" w14:textId="77777777" w:rsidR="00657209" w:rsidRPr="000655F0" w:rsidRDefault="00657209" w:rsidP="00394555">
            <w:pPr>
              <w:spacing w:before="40" w:after="40"/>
              <w:ind w:firstLine="0"/>
              <w:jc w:val="left"/>
              <w:rPr>
                <w:rFonts w:eastAsia="Times New Roman"/>
                <w:szCs w:val="26"/>
                <w:lang w:eastAsia="en-US"/>
              </w:rPr>
            </w:pPr>
            <w:r w:rsidRPr="000655F0">
              <w:rPr>
                <w:rFonts w:eastAsia="Times New Roman"/>
                <w:szCs w:val="26"/>
                <w:lang w:eastAsia="en-US"/>
              </w:rPr>
              <w:t xml:space="preserve">Hệ thống lọc bụi túi vải </w:t>
            </w:r>
          </w:p>
        </w:tc>
        <w:tc>
          <w:tcPr>
            <w:tcW w:w="1254" w:type="dxa"/>
            <w:vAlign w:val="center"/>
          </w:tcPr>
          <w:p w14:paraId="03511F55" w14:textId="77777777" w:rsidR="00657209" w:rsidRPr="000655F0" w:rsidRDefault="00657209" w:rsidP="00394555">
            <w:pPr>
              <w:spacing w:before="40" w:after="40"/>
              <w:ind w:firstLine="0"/>
              <w:jc w:val="center"/>
              <w:rPr>
                <w:rFonts w:eastAsia="Times New Roman"/>
                <w:szCs w:val="26"/>
                <w:lang w:eastAsia="en-US"/>
              </w:rPr>
            </w:pPr>
            <w:r w:rsidRPr="000655F0">
              <w:rPr>
                <w:rFonts w:eastAsia="Calibri"/>
                <w:szCs w:val="26"/>
                <w:lang w:val="fr-FR" w:eastAsia="en-US"/>
              </w:rPr>
              <w:t>01 bộ</w:t>
            </w:r>
          </w:p>
        </w:tc>
        <w:tc>
          <w:tcPr>
            <w:tcW w:w="5245" w:type="dxa"/>
            <w:shd w:val="clear" w:color="auto" w:fill="auto"/>
            <w:vAlign w:val="center"/>
          </w:tcPr>
          <w:p w14:paraId="5A2BB381" w14:textId="77777777" w:rsidR="00657209" w:rsidRPr="000655F0" w:rsidRDefault="00657209" w:rsidP="00394555">
            <w:pPr>
              <w:spacing w:before="40" w:after="40"/>
              <w:ind w:firstLine="0"/>
              <w:rPr>
                <w:rFonts w:eastAsia="SimSun"/>
                <w:szCs w:val="26"/>
                <w:lang w:val="fr-FR" w:eastAsia="en-US"/>
              </w:rPr>
            </w:pPr>
            <w:r w:rsidRPr="000655F0">
              <w:rPr>
                <w:rFonts w:eastAsia="SimSun"/>
                <w:szCs w:val="26"/>
                <w:lang w:val="fr-FR" w:eastAsia="en-US"/>
              </w:rPr>
              <w:t xml:space="preserve">- Túi vải: 08 cái </w:t>
            </w:r>
          </w:p>
          <w:p w14:paraId="59923B79" w14:textId="77777777" w:rsidR="00657209" w:rsidRPr="000655F0" w:rsidRDefault="00657209" w:rsidP="00394555">
            <w:pPr>
              <w:spacing w:before="40" w:after="40"/>
              <w:ind w:firstLine="0"/>
              <w:rPr>
                <w:rFonts w:eastAsia="SimSun"/>
                <w:szCs w:val="26"/>
                <w:lang w:val="fr-FR" w:eastAsia="en-US"/>
              </w:rPr>
            </w:pPr>
            <w:r w:rsidRPr="000655F0">
              <w:rPr>
                <w:rFonts w:eastAsia="SimSun"/>
                <w:szCs w:val="26"/>
                <w:lang w:val="fr-FR" w:eastAsia="en-US"/>
              </w:rPr>
              <w:t xml:space="preserve"> - Dài x rộng x cao: 2 x1,66 x 5,3 m</w:t>
            </w:r>
          </w:p>
          <w:p w14:paraId="5A00791B" w14:textId="77777777" w:rsidR="00657209" w:rsidRPr="000655F0" w:rsidRDefault="00657209" w:rsidP="00394555">
            <w:pPr>
              <w:spacing w:before="40" w:after="40"/>
              <w:ind w:firstLine="0"/>
              <w:jc w:val="left"/>
              <w:rPr>
                <w:rFonts w:eastAsia="SimSun"/>
                <w:szCs w:val="26"/>
                <w:lang w:val="fr-FR" w:eastAsia="en-US"/>
              </w:rPr>
            </w:pPr>
            <w:r w:rsidRPr="000655F0">
              <w:rPr>
                <w:rFonts w:eastAsia="SimSun"/>
                <w:szCs w:val="26"/>
                <w:lang w:val="fr-FR" w:eastAsia="en-US"/>
              </w:rPr>
              <w:t>- Vật liệu: SS400</w:t>
            </w:r>
          </w:p>
        </w:tc>
      </w:tr>
      <w:tr w:rsidR="00CA561C" w:rsidRPr="000655F0" w14:paraId="6B3E2282" w14:textId="77777777" w:rsidTr="00394555">
        <w:trPr>
          <w:trHeight w:val="338"/>
          <w:jc w:val="center"/>
        </w:trPr>
        <w:tc>
          <w:tcPr>
            <w:tcW w:w="637" w:type="dxa"/>
            <w:vAlign w:val="center"/>
          </w:tcPr>
          <w:p w14:paraId="3FBE042A" w14:textId="77777777" w:rsidR="00657209" w:rsidRPr="000655F0" w:rsidRDefault="00657209" w:rsidP="00394555">
            <w:pPr>
              <w:spacing w:before="40" w:after="40"/>
              <w:ind w:firstLine="0"/>
              <w:jc w:val="center"/>
              <w:rPr>
                <w:rFonts w:eastAsia="Times New Roman"/>
                <w:szCs w:val="26"/>
                <w:lang w:eastAsia="en-US"/>
              </w:rPr>
            </w:pPr>
            <w:r w:rsidRPr="000655F0">
              <w:rPr>
                <w:rFonts w:eastAsia="Times New Roman"/>
                <w:szCs w:val="26"/>
                <w:lang w:eastAsia="en-US"/>
              </w:rPr>
              <w:t>7</w:t>
            </w:r>
          </w:p>
        </w:tc>
        <w:tc>
          <w:tcPr>
            <w:tcW w:w="2268" w:type="dxa"/>
            <w:vAlign w:val="center"/>
          </w:tcPr>
          <w:p w14:paraId="77B2884F" w14:textId="77777777" w:rsidR="00657209" w:rsidRPr="000655F0" w:rsidRDefault="00657209" w:rsidP="00394555">
            <w:pPr>
              <w:spacing w:before="40" w:after="40"/>
              <w:ind w:firstLine="0"/>
              <w:jc w:val="left"/>
              <w:rPr>
                <w:rFonts w:eastAsia="Times New Roman"/>
                <w:szCs w:val="26"/>
                <w:lang w:eastAsia="en-US"/>
              </w:rPr>
            </w:pPr>
            <w:r w:rsidRPr="000655F0">
              <w:rPr>
                <w:rFonts w:eastAsia="Times New Roman"/>
                <w:szCs w:val="26"/>
                <w:lang w:eastAsia="en-US"/>
              </w:rPr>
              <w:t>Ống thải</w:t>
            </w:r>
          </w:p>
        </w:tc>
        <w:tc>
          <w:tcPr>
            <w:tcW w:w="1254" w:type="dxa"/>
            <w:vAlign w:val="center"/>
          </w:tcPr>
          <w:p w14:paraId="172442BA" w14:textId="77777777" w:rsidR="00657209" w:rsidRPr="000655F0" w:rsidRDefault="00657209" w:rsidP="00394555">
            <w:pPr>
              <w:spacing w:before="40" w:after="40"/>
              <w:ind w:firstLine="0"/>
              <w:jc w:val="center"/>
              <w:rPr>
                <w:rFonts w:eastAsia="Times New Roman"/>
                <w:szCs w:val="26"/>
                <w:lang w:eastAsia="en-US"/>
              </w:rPr>
            </w:pPr>
            <w:r w:rsidRPr="000655F0">
              <w:rPr>
                <w:rFonts w:eastAsia="Calibri"/>
                <w:szCs w:val="26"/>
                <w:lang w:val="fr-FR" w:eastAsia="en-US"/>
              </w:rPr>
              <w:t>01 cái</w:t>
            </w:r>
          </w:p>
        </w:tc>
        <w:tc>
          <w:tcPr>
            <w:tcW w:w="5245" w:type="dxa"/>
            <w:vAlign w:val="center"/>
          </w:tcPr>
          <w:p w14:paraId="65208F24" w14:textId="77777777" w:rsidR="00657209" w:rsidRPr="000655F0" w:rsidRDefault="00657209" w:rsidP="00394555">
            <w:pPr>
              <w:widowControl w:val="0"/>
              <w:tabs>
                <w:tab w:val="left" w:pos="6720"/>
              </w:tabs>
              <w:spacing w:before="40" w:after="40"/>
              <w:ind w:firstLine="0"/>
              <w:rPr>
                <w:rFonts w:eastAsia="SimSun"/>
                <w:szCs w:val="26"/>
                <w:lang w:val="fr-FR" w:eastAsia="vi-VN"/>
              </w:rPr>
            </w:pPr>
            <w:r w:rsidRPr="000655F0">
              <w:rPr>
                <w:rFonts w:eastAsia="SimSun"/>
                <w:szCs w:val="26"/>
                <w:lang w:val="fr-FR" w:eastAsia="vi-VN"/>
              </w:rPr>
              <w:t>- Đường kính: 500 mm</w:t>
            </w:r>
          </w:p>
          <w:p w14:paraId="2D205369" w14:textId="77777777" w:rsidR="00657209" w:rsidRPr="000655F0" w:rsidRDefault="00657209" w:rsidP="00394555">
            <w:pPr>
              <w:widowControl w:val="0"/>
              <w:tabs>
                <w:tab w:val="left" w:pos="6720"/>
              </w:tabs>
              <w:spacing w:before="40" w:after="40"/>
              <w:ind w:firstLine="0"/>
              <w:rPr>
                <w:rFonts w:eastAsia="SimSun"/>
                <w:szCs w:val="26"/>
                <w:lang w:val="fr-FR" w:eastAsia="vi-VN"/>
              </w:rPr>
            </w:pPr>
            <w:r w:rsidRPr="000655F0">
              <w:rPr>
                <w:rFonts w:eastAsia="SimSun"/>
                <w:szCs w:val="26"/>
                <w:lang w:val="fr-FR" w:eastAsia="vi-VN"/>
              </w:rPr>
              <w:t>- Chiều cao: 12 m</w:t>
            </w:r>
          </w:p>
          <w:p w14:paraId="4C2CBC3C" w14:textId="77777777" w:rsidR="00657209" w:rsidRPr="000655F0" w:rsidRDefault="00657209" w:rsidP="00394555">
            <w:pPr>
              <w:spacing w:before="40" w:after="40"/>
              <w:ind w:firstLine="0"/>
              <w:jc w:val="left"/>
              <w:rPr>
                <w:rFonts w:eastAsia="Times New Roman"/>
                <w:szCs w:val="26"/>
                <w:lang w:eastAsia="en-US"/>
              </w:rPr>
            </w:pPr>
            <w:r w:rsidRPr="000655F0">
              <w:rPr>
                <w:rFonts w:eastAsia="SimSun"/>
                <w:szCs w:val="26"/>
                <w:lang w:val="fr-FR" w:eastAsia="vi-VN"/>
              </w:rPr>
              <w:t>- Vật liệu: Inox 304</w:t>
            </w:r>
          </w:p>
        </w:tc>
      </w:tr>
    </w:tbl>
    <w:p w14:paraId="49BED7D4"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396AAA92" w14:textId="77777777" w:rsidR="00657209" w:rsidRPr="000655F0" w:rsidRDefault="00657209" w:rsidP="00657209">
      <w:pPr>
        <w:rPr>
          <w:rFonts w:eastAsia="Calibri"/>
          <w:i/>
          <w:szCs w:val="26"/>
          <w:lang w:val="vi-VN"/>
        </w:rPr>
      </w:pPr>
      <w:r w:rsidRPr="000655F0">
        <w:rPr>
          <w:rFonts w:eastAsia="SimSun"/>
          <w:szCs w:val="26"/>
          <w:lang w:val="nb-NO" w:eastAsia="en-US"/>
        </w:rPr>
        <w:t>Lượng vôi bột (CaCO</w:t>
      </w:r>
      <w:r w:rsidRPr="000655F0">
        <w:rPr>
          <w:rFonts w:eastAsia="SimSun"/>
          <w:szCs w:val="26"/>
          <w:vertAlign w:val="subscript"/>
          <w:lang w:val="nb-NO" w:eastAsia="en-US"/>
        </w:rPr>
        <w:t>3</w:t>
      </w:r>
      <w:r w:rsidRPr="000655F0">
        <w:rPr>
          <w:rFonts w:eastAsia="SimSun"/>
          <w:szCs w:val="26"/>
          <w:lang w:val="nb-NO" w:eastAsia="en-US"/>
        </w:rPr>
        <w:t>) sử dụng khoảng 500 kg/năm.</w:t>
      </w:r>
    </w:p>
    <w:p w14:paraId="4C1E729D" w14:textId="77777777" w:rsidR="00657209" w:rsidRPr="000655F0" w:rsidRDefault="00657209" w:rsidP="00657209">
      <w:pPr>
        <w:pStyle w:val="Heading4"/>
        <w:shd w:val="clear" w:color="auto" w:fill="FFFFFF" w:themeFill="background1"/>
        <w:spacing w:before="40" w:after="40"/>
        <w:rPr>
          <w:rFonts w:eastAsia="MS Mincho"/>
          <w:szCs w:val="26"/>
          <w:lang w:val="sv-SE" w:eastAsia="ja-JP"/>
        </w:rPr>
      </w:pPr>
      <w:bookmarkStart w:id="527" w:name="_Toc110957117"/>
      <w:bookmarkStart w:id="528" w:name="_Toc117609796"/>
      <w:r w:rsidRPr="000655F0">
        <w:rPr>
          <w:rFonts w:eastAsia="MS Mincho"/>
          <w:szCs w:val="26"/>
          <w:lang w:val="sv-SE" w:eastAsia="ja-JP"/>
        </w:rPr>
        <w:t>3.3. Công trình, biện pháp lưu giữ, xử lý chất thải rắn thông thường</w:t>
      </w:r>
      <w:bookmarkEnd w:id="527"/>
      <w:bookmarkEnd w:id="528"/>
    </w:p>
    <w:p w14:paraId="471FC721" w14:textId="77777777" w:rsidR="00657209" w:rsidRPr="000655F0" w:rsidRDefault="00657209" w:rsidP="00657209">
      <w:pPr>
        <w:tabs>
          <w:tab w:val="left" w:pos="851"/>
        </w:tabs>
        <w:ind w:firstLine="0"/>
        <w:jc w:val="left"/>
        <w:rPr>
          <w:rFonts w:eastAsia="Batang"/>
          <w:b/>
          <w:bCs/>
          <w:iCs/>
          <w:szCs w:val="26"/>
          <w:lang w:val="pt-BR" w:eastAsia="en-US"/>
        </w:rPr>
      </w:pPr>
      <w:bookmarkStart w:id="529" w:name="bookmark437"/>
      <w:r w:rsidRPr="000655F0">
        <w:rPr>
          <w:rFonts w:eastAsia="Batang"/>
          <w:b/>
          <w:bCs/>
          <w:iCs/>
          <w:szCs w:val="26"/>
          <w:lang w:val="pt-BR" w:eastAsia="en-US"/>
        </w:rPr>
        <w:t>a. Chủng loại, khối lượng chất thải rắn thông thường</w:t>
      </w:r>
    </w:p>
    <w:p w14:paraId="29270B84" w14:textId="77777777" w:rsidR="00657209" w:rsidRPr="000655F0" w:rsidRDefault="00657209" w:rsidP="00657209">
      <w:pPr>
        <w:rPr>
          <w:rFonts w:eastAsia="Batang"/>
          <w:iCs/>
          <w:szCs w:val="26"/>
          <w:lang w:val="pt-BR" w:eastAsia="en-US"/>
        </w:rPr>
      </w:pPr>
      <w:r w:rsidRPr="000655F0">
        <w:rPr>
          <w:rFonts w:eastAsia="Batang"/>
          <w:iCs/>
          <w:szCs w:val="26"/>
          <w:lang w:val="pt-BR" w:eastAsia="en-US"/>
        </w:rPr>
        <w:t>Khối lượng chất thải rắn thông thường phát sinh theo số liệu thống kê quá trình hoạt động hiện hữu của Công ty và dự kiến khối lượng phát sinh trong thời gian tới như sau:</w:t>
      </w:r>
    </w:p>
    <w:p w14:paraId="59F18837" w14:textId="77777777" w:rsidR="00657209" w:rsidRPr="000655F0" w:rsidRDefault="00657209" w:rsidP="00657209">
      <w:pPr>
        <w:widowControl w:val="0"/>
        <w:ind w:firstLine="0"/>
        <w:jc w:val="center"/>
        <w:rPr>
          <w:lang w:val="pt-BR" w:eastAsia="en-US"/>
        </w:rPr>
      </w:pPr>
      <w:bookmarkStart w:id="530" w:name="_Toc70512769"/>
      <w:bookmarkStart w:id="531" w:name="_Toc110957205"/>
      <w:bookmarkStart w:id="532" w:name="_Toc118105061"/>
      <w:r w:rsidRPr="000655F0">
        <w:rPr>
          <w:bCs/>
          <w:i/>
          <w:iCs/>
          <w:lang w:val="vi-VN"/>
        </w:rPr>
        <w:t xml:space="preserve">Bảng 3. </w:t>
      </w:r>
      <w:r w:rsidR="0028610E" w:rsidRPr="000655F0">
        <w:rPr>
          <w:rFonts w:ascii="Calibri" w:eastAsia="Calibri" w:hAnsi="Calibri"/>
          <w:sz w:val="22"/>
          <w:szCs w:val="22"/>
          <w:lang w:eastAsia="en-US"/>
        </w:rPr>
        <w:fldChar w:fldCharType="begin"/>
      </w:r>
      <w:r w:rsidRPr="000655F0">
        <w:rPr>
          <w:bCs/>
          <w:i/>
          <w:iCs/>
          <w:lang w:val="vi-VN"/>
        </w:rPr>
        <w:instrText xml:space="preserve"> SEQ Bảng_3. \* ARABIC </w:instrText>
      </w:r>
      <w:r w:rsidR="0028610E" w:rsidRPr="000655F0">
        <w:rPr>
          <w:rFonts w:ascii="Calibri" w:eastAsia="Calibri" w:hAnsi="Calibri"/>
          <w:sz w:val="22"/>
          <w:szCs w:val="22"/>
          <w:lang w:eastAsia="en-US"/>
        </w:rPr>
        <w:fldChar w:fldCharType="separate"/>
      </w:r>
      <w:r w:rsidRPr="000655F0">
        <w:rPr>
          <w:bCs/>
          <w:i/>
          <w:iCs/>
          <w:noProof/>
          <w:lang w:val="vi-VN"/>
        </w:rPr>
        <w:t>25</w:t>
      </w:r>
      <w:r w:rsidR="0028610E" w:rsidRPr="000655F0">
        <w:rPr>
          <w:rFonts w:ascii="Calibri" w:eastAsia="Calibri" w:hAnsi="Calibri"/>
          <w:sz w:val="22"/>
          <w:szCs w:val="22"/>
          <w:lang w:eastAsia="en-US"/>
        </w:rPr>
        <w:fldChar w:fldCharType="end"/>
      </w:r>
      <w:r w:rsidRPr="000655F0">
        <w:rPr>
          <w:bCs/>
          <w:i/>
          <w:iCs/>
          <w:lang w:val="vi-VN"/>
        </w:rPr>
        <w:t xml:space="preserve">. </w:t>
      </w:r>
      <w:r w:rsidRPr="000655F0">
        <w:rPr>
          <w:i/>
          <w:lang w:val="vi-VN" w:eastAsia="en-US"/>
        </w:rPr>
        <w:t xml:space="preserve">Khối lượng chất thải rắn thông thường </w:t>
      </w:r>
      <w:bookmarkEnd w:id="530"/>
      <w:r w:rsidRPr="000655F0">
        <w:rPr>
          <w:i/>
          <w:lang w:val="pt-BR" w:eastAsia="en-US"/>
        </w:rPr>
        <w:t>phát sinh tại Công ty</w:t>
      </w:r>
      <w:bookmarkEnd w:id="531"/>
      <w:bookmarkEnd w:id="532"/>
    </w:p>
    <w:tbl>
      <w:tblPr>
        <w:tblW w:w="5116"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555"/>
        <w:gridCol w:w="993"/>
        <w:gridCol w:w="1322"/>
        <w:gridCol w:w="1440"/>
        <w:gridCol w:w="2619"/>
      </w:tblGrid>
      <w:tr w:rsidR="000655F0" w:rsidRPr="000655F0" w14:paraId="61F17968" w14:textId="77777777" w:rsidTr="00394555">
        <w:trPr>
          <w:tblHeader/>
        </w:trPr>
        <w:tc>
          <w:tcPr>
            <w:tcW w:w="299" w:type="pct"/>
            <w:vMerge w:val="restart"/>
            <w:tcBorders>
              <w:top w:val="single" w:sz="4" w:space="0" w:color="auto"/>
              <w:left w:val="single" w:sz="4" w:space="0" w:color="auto"/>
              <w:bottom w:val="single" w:sz="4" w:space="0" w:color="auto"/>
              <w:right w:val="single" w:sz="4" w:space="0" w:color="auto"/>
            </w:tcBorders>
            <w:vAlign w:val="center"/>
            <w:hideMark/>
          </w:tcPr>
          <w:p w14:paraId="220387D7" w14:textId="77777777" w:rsidR="00657209" w:rsidRPr="000655F0" w:rsidRDefault="00657209" w:rsidP="00394555">
            <w:pPr>
              <w:widowControl w:val="0"/>
              <w:spacing w:before="60" w:after="60"/>
              <w:ind w:firstLine="0"/>
              <w:jc w:val="center"/>
              <w:rPr>
                <w:b/>
                <w:szCs w:val="26"/>
                <w:lang w:eastAsia="en-US"/>
              </w:rPr>
            </w:pPr>
            <w:bookmarkStart w:id="533" w:name="_Hlk117603117"/>
            <w:r w:rsidRPr="000655F0">
              <w:rPr>
                <w:b/>
                <w:szCs w:val="26"/>
                <w:lang w:eastAsia="en-US"/>
              </w:rPr>
              <w:t>Stt</w:t>
            </w:r>
          </w:p>
        </w:tc>
        <w:tc>
          <w:tcPr>
            <w:tcW w:w="1345" w:type="pct"/>
            <w:vMerge w:val="restart"/>
            <w:tcBorders>
              <w:top w:val="single" w:sz="4" w:space="0" w:color="auto"/>
              <w:left w:val="single" w:sz="4" w:space="0" w:color="auto"/>
              <w:bottom w:val="single" w:sz="4" w:space="0" w:color="auto"/>
              <w:right w:val="single" w:sz="4" w:space="0" w:color="auto"/>
            </w:tcBorders>
            <w:vAlign w:val="center"/>
            <w:hideMark/>
          </w:tcPr>
          <w:p w14:paraId="7C7EFF1F" w14:textId="77777777" w:rsidR="00657209" w:rsidRPr="000655F0" w:rsidRDefault="00657209" w:rsidP="00394555">
            <w:pPr>
              <w:widowControl w:val="0"/>
              <w:spacing w:before="60" w:after="60"/>
              <w:ind w:firstLine="0"/>
              <w:jc w:val="center"/>
              <w:rPr>
                <w:b/>
                <w:szCs w:val="26"/>
                <w:lang w:eastAsia="en-US"/>
              </w:rPr>
            </w:pPr>
            <w:r w:rsidRPr="000655F0">
              <w:rPr>
                <w:b/>
                <w:szCs w:val="26"/>
                <w:lang w:eastAsia="en-US"/>
              </w:rPr>
              <w:t>Tên chất thải</w:t>
            </w:r>
          </w:p>
        </w:tc>
        <w:tc>
          <w:tcPr>
            <w:tcW w:w="523" w:type="pct"/>
            <w:vMerge w:val="restart"/>
            <w:tcBorders>
              <w:top w:val="single" w:sz="4" w:space="0" w:color="auto"/>
              <w:left w:val="single" w:sz="4" w:space="0" w:color="auto"/>
              <w:right w:val="single" w:sz="4" w:space="0" w:color="auto"/>
            </w:tcBorders>
            <w:vAlign w:val="center"/>
            <w:hideMark/>
          </w:tcPr>
          <w:p w14:paraId="2F0E350F" w14:textId="77777777" w:rsidR="00657209" w:rsidRPr="000655F0" w:rsidRDefault="00657209" w:rsidP="00394555">
            <w:pPr>
              <w:widowControl w:val="0"/>
              <w:spacing w:before="60" w:after="60"/>
              <w:ind w:firstLine="0"/>
              <w:jc w:val="center"/>
              <w:rPr>
                <w:b/>
                <w:szCs w:val="26"/>
                <w:lang w:eastAsia="en-US"/>
              </w:rPr>
            </w:pPr>
            <w:r w:rsidRPr="000655F0">
              <w:rPr>
                <w:b/>
                <w:szCs w:val="26"/>
                <w:lang w:eastAsia="en-US"/>
              </w:rPr>
              <w:t>Trạng thái tồn tại</w:t>
            </w:r>
          </w:p>
        </w:tc>
        <w:tc>
          <w:tcPr>
            <w:tcW w:w="1454" w:type="pct"/>
            <w:gridSpan w:val="2"/>
            <w:tcBorders>
              <w:top w:val="single" w:sz="4" w:space="0" w:color="auto"/>
              <w:left w:val="single" w:sz="4" w:space="0" w:color="auto"/>
              <w:bottom w:val="single" w:sz="4" w:space="0" w:color="auto"/>
              <w:right w:val="single" w:sz="4" w:space="0" w:color="auto"/>
            </w:tcBorders>
            <w:vAlign w:val="center"/>
          </w:tcPr>
          <w:p w14:paraId="4F165066" w14:textId="77777777" w:rsidR="00657209" w:rsidRPr="000655F0" w:rsidRDefault="00657209" w:rsidP="00394555">
            <w:pPr>
              <w:widowControl w:val="0"/>
              <w:spacing w:before="60" w:after="60"/>
              <w:ind w:firstLine="0"/>
              <w:jc w:val="center"/>
              <w:rPr>
                <w:b/>
                <w:szCs w:val="26"/>
                <w:lang w:eastAsia="en-US"/>
              </w:rPr>
            </w:pPr>
            <w:r w:rsidRPr="000655F0">
              <w:rPr>
                <w:b/>
                <w:szCs w:val="26"/>
                <w:lang w:eastAsia="en-US"/>
              </w:rPr>
              <w:t>Khối lượng chất thải (tấn/năm)</w:t>
            </w:r>
          </w:p>
        </w:tc>
        <w:tc>
          <w:tcPr>
            <w:tcW w:w="1379" w:type="pct"/>
            <w:vMerge w:val="restart"/>
            <w:tcBorders>
              <w:top w:val="single" w:sz="4" w:space="0" w:color="auto"/>
              <w:left w:val="single" w:sz="4" w:space="0" w:color="auto"/>
              <w:right w:val="single" w:sz="4" w:space="0" w:color="auto"/>
            </w:tcBorders>
            <w:vAlign w:val="center"/>
          </w:tcPr>
          <w:p w14:paraId="26172BA1" w14:textId="77777777" w:rsidR="00657209" w:rsidRPr="000655F0" w:rsidRDefault="00657209" w:rsidP="00394555">
            <w:pPr>
              <w:widowControl w:val="0"/>
              <w:spacing w:before="60" w:after="60"/>
              <w:ind w:firstLine="0"/>
              <w:jc w:val="center"/>
              <w:rPr>
                <w:b/>
                <w:szCs w:val="26"/>
                <w:lang w:eastAsia="en-US"/>
              </w:rPr>
            </w:pPr>
            <w:r w:rsidRPr="000655F0">
              <w:rPr>
                <w:b/>
                <w:szCs w:val="26"/>
                <w:lang w:eastAsia="en-US"/>
              </w:rPr>
              <w:t>Ghi chú</w:t>
            </w:r>
          </w:p>
        </w:tc>
      </w:tr>
      <w:tr w:rsidR="000655F0" w:rsidRPr="000655F0" w14:paraId="26FCEC0E" w14:textId="77777777" w:rsidTr="00394555">
        <w:trPr>
          <w:tblHeader/>
        </w:trPr>
        <w:tc>
          <w:tcPr>
            <w:tcW w:w="299" w:type="pct"/>
            <w:vMerge/>
            <w:tcBorders>
              <w:top w:val="single" w:sz="4" w:space="0" w:color="auto"/>
              <w:left w:val="single" w:sz="4" w:space="0" w:color="auto"/>
              <w:bottom w:val="single" w:sz="4" w:space="0" w:color="auto"/>
              <w:right w:val="single" w:sz="4" w:space="0" w:color="auto"/>
            </w:tcBorders>
            <w:vAlign w:val="center"/>
            <w:hideMark/>
          </w:tcPr>
          <w:p w14:paraId="07CB7449" w14:textId="77777777" w:rsidR="00657209" w:rsidRPr="000655F0" w:rsidRDefault="00657209" w:rsidP="00394555">
            <w:pPr>
              <w:spacing w:before="60" w:after="60"/>
              <w:ind w:firstLine="0"/>
              <w:jc w:val="left"/>
              <w:rPr>
                <w:b/>
                <w:szCs w:val="26"/>
                <w:lang w:eastAsia="en-US"/>
              </w:rPr>
            </w:pPr>
          </w:p>
        </w:tc>
        <w:tc>
          <w:tcPr>
            <w:tcW w:w="1345" w:type="pct"/>
            <w:vMerge/>
            <w:tcBorders>
              <w:top w:val="single" w:sz="4" w:space="0" w:color="auto"/>
              <w:left w:val="single" w:sz="4" w:space="0" w:color="auto"/>
              <w:bottom w:val="single" w:sz="4" w:space="0" w:color="auto"/>
              <w:right w:val="single" w:sz="4" w:space="0" w:color="auto"/>
            </w:tcBorders>
            <w:vAlign w:val="center"/>
            <w:hideMark/>
          </w:tcPr>
          <w:p w14:paraId="2338BE68" w14:textId="77777777" w:rsidR="00657209" w:rsidRPr="000655F0" w:rsidRDefault="00657209" w:rsidP="00394555">
            <w:pPr>
              <w:spacing w:before="60" w:after="60"/>
              <w:ind w:firstLine="0"/>
              <w:jc w:val="left"/>
              <w:rPr>
                <w:b/>
                <w:szCs w:val="26"/>
                <w:lang w:eastAsia="en-US"/>
              </w:rPr>
            </w:pPr>
          </w:p>
        </w:tc>
        <w:tc>
          <w:tcPr>
            <w:tcW w:w="523" w:type="pct"/>
            <w:vMerge/>
            <w:tcBorders>
              <w:left w:val="single" w:sz="4" w:space="0" w:color="auto"/>
              <w:bottom w:val="single" w:sz="4" w:space="0" w:color="auto"/>
              <w:right w:val="single" w:sz="4" w:space="0" w:color="auto"/>
            </w:tcBorders>
            <w:vAlign w:val="center"/>
            <w:hideMark/>
          </w:tcPr>
          <w:p w14:paraId="52ED63DD" w14:textId="77777777" w:rsidR="00657209" w:rsidRPr="000655F0" w:rsidRDefault="00657209" w:rsidP="00394555">
            <w:pPr>
              <w:widowControl w:val="0"/>
              <w:spacing w:before="60" w:after="60"/>
              <w:ind w:firstLine="0"/>
              <w:jc w:val="center"/>
              <w:rPr>
                <w:b/>
                <w:szCs w:val="26"/>
                <w:lang w:eastAsia="en-US"/>
              </w:rPr>
            </w:pPr>
          </w:p>
        </w:tc>
        <w:tc>
          <w:tcPr>
            <w:tcW w:w="696" w:type="pct"/>
            <w:tcBorders>
              <w:top w:val="single" w:sz="4" w:space="0" w:color="auto"/>
              <w:left w:val="single" w:sz="4" w:space="0" w:color="auto"/>
              <w:bottom w:val="single" w:sz="4" w:space="0" w:color="auto"/>
              <w:right w:val="single" w:sz="4" w:space="0" w:color="auto"/>
            </w:tcBorders>
            <w:vAlign w:val="center"/>
            <w:hideMark/>
          </w:tcPr>
          <w:p w14:paraId="781CE515" w14:textId="77777777" w:rsidR="00657209" w:rsidRPr="000655F0" w:rsidRDefault="00657209" w:rsidP="00394555">
            <w:pPr>
              <w:widowControl w:val="0"/>
              <w:spacing w:before="60" w:after="60"/>
              <w:ind w:firstLine="0"/>
              <w:jc w:val="center"/>
              <w:rPr>
                <w:b/>
                <w:szCs w:val="26"/>
                <w:lang w:eastAsia="en-US"/>
              </w:rPr>
            </w:pPr>
            <w:r w:rsidRPr="000655F0">
              <w:rPr>
                <w:b/>
                <w:szCs w:val="26"/>
                <w:lang w:eastAsia="en-US"/>
              </w:rPr>
              <w:t xml:space="preserve">Năm 2021 </w:t>
            </w:r>
          </w:p>
        </w:tc>
        <w:tc>
          <w:tcPr>
            <w:tcW w:w="758" w:type="pct"/>
            <w:tcBorders>
              <w:top w:val="single" w:sz="4" w:space="0" w:color="auto"/>
              <w:left w:val="single" w:sz="4" w:space="0" w:color="auto"/>
              <w:bottom w:val="single" w:sz="4" w:space="0" w:color="auto"/>
              <w:right w:val="single" w:sz="4" w:space="0" w:color="auto"/>
            </w:tcBorders>
          </w:tcPr>
          <w:p w14:paraId="078D41A1" w14:textId="77777777" w:rsidR="00657209" w:rsidRPr="000655F0" w:rsidRDefault="00657209" w:rsidP="00394555">
            <w:pPr>
              <w:widowControl w:val="0"/>
              <w:spacing w:before="60" w:after="60"/>
              <w:ind w:firstLine="0"/>
              <w:jc w:val="center"/>
              <w:rPr>
                <w:b/>
                <w:szCs w:val="26"/>
                <w:lang w:eastAsia="en-US"/>
              </w:rPr>
            </w:pPr>
            <w:r w:rsidRPr="000655F0">
              <w:rPr>
                <w:b/>
                <w:szCs w:val="26"/>
                <w:lang w:eastAsia="en-US"/>
              </w:rPr>
              <w:t xml:space="preserve">Dự kiến trong thời gian tới </w:t>
            </w:r>
          </w:p>
        </w:tc>
        <w:tc>
          <w:tcPr>
            <w:tcW w:w="1379" w:type="pct"/>
            <w:vMerge/>
            <w:tcBorders>
              <w:left w:val="single" w:sz="4" w:space="0" w:color="auto"/>
              <w:bottom w:val="single" w:sz="4" w:space="0" w:color="auto"/>
              <w:right w:val="single" w:sz="4" w:space="0" w:color="auto"/>
            </w:tcBorders>
          </w:tcPr>
          <w:p w14:paraId="511B7FA6" w14:textId="77777777" w:rsidR="00657209" w:rsidRPr="000655F0" w:rsidRDefault="00657209" w:rsidP="00394555">
            <w:pPr>
              <w:widowControl w:val="0"/>
              <w:spacing w:before="60" w:after="60"/>
              <w:ind w:firstLine="0"/>
              <w:jc w:val="center"/>
              <w:rPr>
                <w:b/>
                <w:szCs w:val="26"/>
                <w:lang w:eastAsia="en-US"/>
              </w:rPr>
            </w:pPr>
          </w:p>
        </w:tc>
      </w:tr>
      <w:tr w:rsidR="000655F0" w:rsidRPr="000655F0" w14:paraId="1ABCB28A" w14:textId="77777777" w:rsidTr="00394555">
        <w:trPr>
          <w:trHeight w:val="268"/>
        </w:trPr>
        <w:tc>
          <w:tcPr>
            <w:tcW w:w="299" w:type="pct"/>
            <w:tcBorders>
              <w:top w:val="single" w:sz="4" w:space="0" w:color="auto"/>
              <w:left w:val="single" w:sz="4" w:space="0" w:color="auto"/>
              <w:bottom w:val="single" w:sz="4" w:space="0" w:color="auto"/>
              <w:right w:val="single" w:sz="4" w:space="0" w:color="auto"/>
            </w:tcBorders>
            <w:vAlign w:val="center"/>
            <w:hideMark/>
          </w:tcPr>
          <w:p w14:paraId="4FF8AC60" w14:textId="77777777" w:rsidR="00657209" w:rsidRPr="000655F0" w:rsidRDefault="00657209" w:rsidP="00394555">
            <w:pPr>
              <w:widowControl w:val="0"/>
              <w:spacing w:before="60" w:after="60"/>
              <w:ind w:firstLine="0"/>
              <w:jc w:val="center"/>
              <w:rPr>
                <w:bCs/>
                <w:szCs w:val="26"/>
                <w:lang w:eastAsia="en-US"/>
              </w:rPr>
            </w:pPr>
            <w:r w:rsidRPr="000655F0">
              <w:rPr>
                <w:bCs/>
                <w:szCs w:val="26"/>
                <w:lang w:eastAsia="en-US"/>
              </w:rPr>
              <w:t>I</w:t>
            </w:r>
          </w:p>
        </w:tc>
        <w:tc>
          <w:tcPr>
            <w:tcW w:w="1345" w:type="pct"/>
            <w:tcBorders>
              <w:top w:val="single" w:sz="4" w:space="0" w:color="auto"/>
              <w:left w:val="single" w:sz="4" w:space="0" w:color="auto"/>
              <w:bottom w:val="single" w:sz="4" w:space="0" w:color="auto"/>
              <w:right w:val="single" w:sz="4" w:space="0" w:color="auto"/>
            </w:tcBorders>
            <w:vAlign w:val="center"/>
            <w:hideMark/>
          </w:tcPr>
          <w:p w14:paraId="11F9D02B" w14:textId="77777777" w:rsidR="00657209" w:rsidRPr="000655F0" w:rsidRDefault="00657209" w:rsidP="00394555">
            <w:pPr>
              <w:widowControl w:val="0"/>
              <w:spacing w:before="60" w:after="60"/>
              <w:ind w:firstLine="0"/>
              <w:rPr>
                <w:bCs/>
                <w:szCs w:val="26"/>
                <w:lang w:eastAsia="en-US"/>
              </w:rPr>
            </w:pPr>
            <w:r w:rsidRPr="000655F0">
              <w:rPr>
                <w:bCs/>
                <w:szCs w:val="26"/>
                <w:lang w:eastAsia="en-US"/>
              </w:rPr>
              <w:t>Chất thải rắn sinh hoạt</w:t>
            </w:r>
          </w:p>
        </w:tc>
        <w:tc>
          <w:tcPr>
            <w:tcW w:w="523" w:type="pct"/>
            <w:tcBorders>
              <w:top w:val="single" w:sz="4" w:space="0" w:color="auto"/>
              <w:left w:val="single" w:sz="4" w:space="0" w:color="auto"/>
              <w:bottom w:val="single" w:sz="4" w:space="0" w:color="auto"/>
              <w:right w:val="single" w:sz="4" w:space="0" w:color="auto"/>
            </w:tcBorders>
            <w:vAlign w:val="center"/>
            <w:hideMark/>
          </w:tcPr>
          <w:p w14:paraId="37B3CDAD"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Rắn</w:t>
            </w:r>
          </w:p>
        </w:tc>
        <w:tc>
          <w:tcPr>
            <w:tcW w:w="696" w:type="pct"/>
            <w:tcBorders>
              <w:top w:val="single" w:sz="4" w:space="0" w:color="auto"/>
              <w:left w:val="nil"/>
              <w:bottom w:val="single" w:sz="4" w:space="0" w:color="auto"/>
              <w:right w:val="single" w:sz="4" w:space="0" w:color="auto"/>
            </w:tcBorders>
            <w:vAlign w:val="center"/>
          </w:tcPr>
          <w:p w14:paraId="07E62757"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84,56</w:t>
            </w:r>
          </w:p>
        </w:tc>
        <w:tc>
          <w:tcPr>
            <w:tcW w:w="758" w:type="pct"/>
            <w:tcBorders>
              <w:top w:val="single" w:sz="4" w:space="0" w:color="auto"/>
              <w:left w:val="nil"/>
              <w:bottom w:val="single" w:sz="4" w:space="0" w:color="auto"/>
              <w:right w:val="single" w:sz="4" w:space="0" w:color="auto"/>
            </w:tcBorders>
            <w:vAlign w:val="center"/>
          </w:tcPr>
          <w:p w14:paraId="237FDEA4"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158</w:t>
            </w:r>
          </w:p>
        </w:tc>
        <w:tc>
          <w:tcPr>
            <w:tcW w:w="1379" w:type="pct"/>
            <w:tcBorders>
              <w:top w:val="single" w:sz="4" w:space="0" w:color="auto"/>
              <w:left w:val="nil"/>
              <w:bottom w:val="single" w:sz="4" w:space="0" w:color="auto"/>
              <w:right w:val="single" w:sz="4" w:space="0" w:color="auto"/>
            </w:tcBorders>
            <w:vAlign w:val="center"/>
          </w:tcPr>
          <w:p w14:paraId="7B8D0F98" w14:textId="77777777" w:rsidR="00657209" w:rsidRPr="000655F0" w:rsidRDefault="00657209" w:rsidP="00394555">
            <w:pPr>
              <w:widowControl w:val="0"/>
              <w:spacing w:before="60" w:after="60"/>
              <w:ind w:firstLine="0"/>
              <w:rPr>
                <w:szCs w:val="26"/>
                <w:lang w:eastAsia="en-US"/>
              </w:rPr>
            </w:pPr>
            <w:r w:rsidRPr="000655F0">
              <w:rPr>
                <w:szCs w:val="26"/>
                <w:lang w:eastAsia="en-US"/>
              </w:rPr>
              <w:t>- 547 người.</w:t>
            </w:r>
          </w:p>
          <w:p w14:paraId="6D9C2823" w14:textId="77777777" w:rsidR="00657209" w:rsidRPr="000655F0" w:rsidRDefault="00657209" w:rsidP="00394555">
            <w:pPr>
              <w:widowControl w:val="0"/>
              <w:spacing w:before="60" w:after="60"/>
              <w:ind w:firstLine="0"/>
              <w:rPr>
                <w:szCs w:val="26"/>
                <w:lang w:eastAsia="en-US"/>
              </w:rPr>
            </w:pPr>
            <w:r w:rsidRPr="000655F0">
              <w:rPr>
                <w:szCs w:val="26"/>
                <w:lang w:eastAsia="en-US"/>
              </w:rPr>
              <w:t>- T</w:t>
            </w:r>
            <w:r w:rsidRPr="000655F0">
              <w:rPr>
                <w:szCs w:val="26"/>
              </w:rPr>
              <w:t xml:space="preserve">hành phố Dĩ An là </w:t>
            </w:r>
            <w:r w:rsidRPr="000655F0">
              <w:rPr>
                <w:szCs w:val="26"/>
              </w:rPr>
              <w:lastRenderedPageBreak/>
              <w:t>đô thị loại III. Do đó, h</w:t>
            </w:r>
            <w:r w:rsidRPr="000655F0">
              <w:rPr>
                <w:szCs w:val="26"/>
                <w:lang w:eastAsia="en-US"/>
              </w:rPr>
              <w:t xml:space="preserve">ệ số phát thải sinh hoạt: 0,9 kg/người.ngày (Theo </w:t>
            </w:r>
            <w:r w:rsidRPr="000655F0">
              <w:rPr>
                <w:szCs w:val="26"/>
              </w:rPr>
              <w:t>QCVN 01:2021/BXD)</w:t>
            </w:r>
          </w:p>
        </w:tc>
      </w:tr>
      <w:tr w:rsidR="000655F0" w:rsidRPr="000655F0" w14:paraId="1FBC08C1" w14:textId="77777777" w:rsidTr="00394555">
        <w:trPr>
          <w:trHeight w:val="778"/>
        </w:trPr>
        <w:tc>
          <w:tcPr>
            <w:tcW w:w="299" w:type="pct"/>
            <w:tcBorders>
              <w:top w:val="single" w:sz="4" w:space="0" w:color="auto"/>
              <w:left w:val="single" w:sz="4" w:space="0" w:color="auto"/>
              <w:bottom w:val="single" w:sz="4" w:space="0" w:color="auto"/>
              <w:right w:val="single" w:sz="4" w:space="0" w:color="auto"/>
            </w:tcBorders>
            <w:vAlign w:val="center"/>
            <w:hideMark/>
          </w:tcPr>
          <w:p w14:paraId="541A1A4B" w14:textId="77777777" w:rsidR="00657209" w:rsidRPr="000655F0" w:rsidRDefault="00657209" w:rsidP="00394555">
            <w:pPr>
              <w:widowControl w:val="0"/>
              <w:spacing w:before="60" w:after="60"/>
              <w:ind w:firstLine="0"/>
              <w:jc w:val="center"/>
              <w:rPr>
                <w:bCs/>
                <w:szCs w:val="26"/>
                <w:lang w:eastAsia="en-US"/>
              </w:rPr>
            </w:pPr>
            <w:r w:rsidRPr="000655F0">
              <w:rPr>
                <w:bCs/>
                <w:szCs w:val="26"/>
                <w:lang w:eastAsia="en-US"/>
              </w:rPr>
              <w:lastRenderedPageBreak/>
              <w:t>II</w:t>
            </w:r>
          </w:p>
        </w:tc>
        <w:tc>
          <w:tcPr>
            <w:tcW w:w="1345" w:type="pct"/>
            <w:tcBorders>
              <w:top w:val="single" w:sz="4" w:space="0" w:color="auto"/>
              <w:left w:val="single" w:sz="4" w:space="0" w:color="auto"/>
              <w:bottom w:val="single" w:sz="4" w:space="0" w:color="auto"/>
              <w:right w:val="single" w:sz="4" w:space="0" w:color="auto"/>
            </w:tcBorders>
            <w:vAlign w:val="center"/>
            <w:hideMark/>
          </w:tcPr>
          <w:p w14:paraId="086F9800" w14:textId="77777777" w:rsidR="00657209" w:rsidRPr="000655F0" w:rsidRDefault="00657209" w:rsidP="00394555">
            <w:pPr>
              <w:widowControl w:val="0"/>
              <w:spacing w:before="60" w:after="60"/>
              <w:ind w:firstLine="0"/>
              <w:rPr>
                <w:bCs/>
                <w:szCs w:val="26"/>
                <w:lang w:eastAsia="en-US"/>
              </w:rPr>
            </w:pPr>
            <w:r w:rsidRPr="000655F0">
              <w:rPr>
                <w:bCs/>
                <w:szCs w:val="26"/>
                <w:lang w:eastAsia="en-US"/>
              </w:rPr>
              <w:t>Chất thải rắn công nghiệp thông thường</w:t>
            </w:r>
          </w:p>
        </w:tc>
        <w:tc>
          <w:tcPr>
            <w:tcW w:w="523" w:type="pct"/>
            <w:tcBorders>
              <w:top w:val="single" w:sz="4" w:space="0" w:color="auto"/>
              <w:left w:val="single" w:sz="4" w:space="0" w:color="auto"/>
              <w:bottom w:val="single" w:sz="4" w:space="0" w:color="auto"/>
              <w:right w:val="single" w:sz="4" w:space="0" w:color="auto"/>
            </w:tcBorders>
            <w:vAlign w:val="center"/>
            <w:hideMark/>
          </w:tcPr>
          <w:p w14:paraId="3C26E8EE" w14:textId="77777777" w:rsidR="00657209" w:rsidRPr="000655F0" w:rsidRDefault="00657209" w:rsidP="00394555">
            <w:pPr>
              <w:widowControl w:val="0"/>
              <w:spacing w:before="60" w:after="60"/>
              <w:ind w:firstLine="0"/>
              <w:jc w:val="center"/>
              <w:rPr>
                <w:b/>
                <w:bCs/>
                <w:szCs w:val="26"/>
                <w:lang w:eastAsia="en-US"/>
              </w:rPr>
            </w:pPr>
            <w:r w:rsidRPr="000655F0">
              <w:rPr>
                <w:szCs w:val="26"/>
                <w:lang w:eastAsia="en-US"/>
              </w:rPr>
              <w:t>-</w:t>
            </w:r>
          </w:p>
        </w:tc>
        <w:tc>
          <w:tcPr>
            <w:tcW w:w="696" w:type="pct"/>
            <w:tcBorders>
              <w:top w:val="single" w:sz="4" w:space="0" w:color="auto"/>
              <w:left w:val="nil"/>
              <w:bottom w:val="single" w:sz="4" w:space="0" w:color="auto"/>
              <w:right w:val="single" w:sz="4" w:space="0" w:color="auto"/>
            </w:tcBorders>
            <w:vAlign w:val="center"/>
          </w:tcPr>
          <w:p w14:paraId="3BC2BD64"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2.779,728</w:t>
            </w:r>
          </w:p>
        </w:tc>
        <w:tc>
          <w:tcPr>
            <w:tcW w:w="758" w:type="pct"/>
            <w:tcBorders>
              <w:top w:val="single" w:sz="4" w:space="0" w:color="auto"/>
              <w:left w:val="single" w:sz="4" w:space="0" w:color="auto"/>
              <w:bottom w:val="single" w:sz="4" w:space="0" w:color="auto"/>
              <w:right w:val="single" w:sz="4" w:space="0" w:color="auto"/>
            </w:tcBorders>
            <w:vAlign w:val="center"/>
          </w:tcPr>
          <w:p w14:paraId="38E87162" w14:textId="00F529A3" w:rsidR="00657209" w:rsidRPr="000655F0" w:rsidRDefault="0070348E" w:rsidP="00394555">
            <w:pPr>
              <w:widowControl w:val="0"/>
              <w:spacing w:before="60" w:after="60"/>
              <w:ind w:firstLine="0"/>
              <w:jc w:val="center"/>
              <w:rPr>
                <w:b/>
                <w:bCs/>
                <w:szCs w:val="26"/>
                <w:lang w:eastAsia="en-US"/>
              </w:rPr>
            </w:pPr>
            <w:r w:rsidRPr="000655F0">
              <w:rPr>
                <w:b/>
                <w:bCs/>
                <w:szCs w:val="26"/>
                <w:lang w:eastAsia="en-US"/>
              </w:rPr>
              <w:t>6</w:t>
            </w:r>
            <w:r w:rsidR="00657209" w:rsidRPr="000655F0">
              <w:rPr>
                <w:b/>
                <w:bCs/>
                <w:szCs w:val="26"/>
                <w:lang w:eastAsia="en-US"/>
              </w:rPr>
              <w:t>.</w:t>
            </w:r>
            <w:r w:rsidRPr="000655F0">
              <w:rPr>
                <w:b/>
                <w:bCs/>
                <w:szCs w:val="26"/>
                <w:lang w:eastAsia="en-US"/>
              </w:rPr>
              <w:t>04</w:t>
            </w:r>
            <w:r w:rsidR="00CD5275" w:rsidRPr="000655F0">
              <w:rPr>
                <w:b/>
                <w:bCs/>
                <w:szCs w:val="26"/>
                <w:lang w:eastAsia="en-US"/>
              </w:rPr>
              <w:t>1</w:t>
            </w:r>
          </w:p>
        </w:tc>
        <w:tc>
          <w:tcPr>
            <w:tcW w:w="1379" w:type="pct"/>
            <w:tcBorders>
              <w:top w:val="single" w:sz="4" w:space="0" w:color="auto"/>
              <w:left w:val="single" w:sz="4" w:space="0" w:color="auto"/>
              <w:bottom w:val="single" w:sz="4" w:space="0" w:color="auto"/>
              <w:right w:val="single" w:sz="4" w:space="0" w:color="auto"/>
            </w:tcBorders>
            <w:vAlign w:val="center"/>
          </w:tcPr>
          <w:p w14:paraId="48527E17" w14:textId="77777777" w:rsidR="00657209" w:rsidRPr="000655F0" w:rsidRDefault="00657209" w:rsidP="00394555">
            <w:pPr>
              <w:widowControl w:val="0"/>
              <w:spacing w:before="60" w:after="60"/>
              <w:ind w:firstLine="0"/>
              <w:jc w:val="center"/>
              <w:rPr>
                <w:b/>
                <w:bCs/>
                <w:szCs w:val="26"/>
                <w:lang w:eastAsia="en-US"/>
              </w:rPr>
            </w:pPr>
            <w:r w:rsidRPr="000655F0">
              <w:rPr>
                <w:b/>
                <w:bCs/>
                <w:szCs w:val="26"/>
                <w:lang w:eastAsia="en-US"/>
              </w:rPr>
              <w:t>-</w:t>
            </w:r>
          </w:p>
        </w:tc>
      </w:tr>
      <w:tr w:rsidR="000655F0" w:rsidRPr="000655F0" w14:paraId="27440B96" w14:textId="77777777" w:rsidTr="00394555">
        <w:trPr>
          <w:trHeight w:val="268"/>
        </w:trPr>
        <w:tc>
          <w:tcPr>
            <w:tcW w:w="299" w:type="pct"/>
            <w:tcBorders>
              <w:top w:val="single" w:sz="4" w:space="0" w:color="auto"/>
              <w:left w:val="single" w:sz="4" w:space="0" w:color="auto"/>
              <w:bottom w:val="single" w:sz="4" w:space="0" w:color="auto"/>
              <w:right w:val="single" w:sz="4" w:space="0" w:color="auto"/>
            </w:tcBorders>
            <w:vAlign w:val="center"/>
          </w:tcPr>
          <w:p w14:paraId="0BA8AA22"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1</w:t>
            </w:r>
          </w:p>
        </w:tc>
        <w:tc>
          <w:tcPr>
            <w:tcW w:w="1345" w:type="pct"/>
            <w:tcBorders>
              <w:top w:val="single" w:sz="4" w:space="0" w:color="auto"/>
              <w:left w:val="single" w:sz="4" w:space="0" w:color="auto"/>
              <w:bottom w:val="single" w:sz="4" w:space="0" w:color="auto"/>
              <w:right w:val="single" w:sz="4" w:space="0" w:color="auto"/>
            </w:tcBorders>
            <w:vAlign w:val="center"/>
          </w:tcPr>
          <w:p w14:paraId="6093A1E8" w14:textId="77777777" w:rsidR="00657209" w:rsidRPr="000655F0" w:rsidRDefault="00657209" w:rsidP="00394555">
            <w:pPr>
              <w:widowControl w:val="0"/>
              <w:spacing w:before="60" w:after="60"/>
              <w:ind w:firstLine="0"/>
              <w:rPr>
                <w:i/>
                <w:szCs w:val="26"/>
                <w:lang w:eastAsia="en-US"/>
              </w:rPr>
            </w:pPr>
            <w:r w:rsidRPr="000655F0">
              <w:rPr>
                <w:i/>
                <w:szCs w:val="26"/>
              </w:rPr>
              <w:t>Bìa carton, giấy vụn, nilon, nhựa, kính,…</w:t>
            </w:r>
          </w:p>
        </w:tc>
        <w:tc>
          <w:tcPr>
            <w:tcW w:w="523" w:type="pct"/>
            <w:tcBorders>
              <w:top w:val="single" w:sz="4" w:space="0" w:color="auto"/>
              <w:left w:val="single" w:sz="4" w:space="0" w:color="auto"/>
              <w:bottom w:val="single" w:sz="4" w:space="0" w:color="auto"/>
              <w:right w:val="single" w:sz="4" w:space="0" w:color="auto"/>
            </w:tcBorders>
            <w:vAlign w:val="center"/>
          </w:tcPr>
          <w:p w14:paraId="1AB72D08"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Rắn</w:t>
            </w:r>
          </w:p>
        </w:tc>
        <w:tc>
          <w:tcPr>
            <w:tcW w:w="696" w:type="pct"/>
            <w:tcBorders>
              <w:top w:val="single" w:sz="4" w:space="0" w:color="auto"/>
              <w:left w:val="nil"/>
              <w:bottom w:val="single" w:sz="4" w:space="0" w:color="auto"/>
              <w:right w:val="single" w:sz="4" w:space="0" w:color="auto"/>
            </w:tcBorders>
            <w:vAlign w:val="center"/>
          </w:tcPr>
          <w:p w14:paraId="00474707"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82,296</w:t>
            </w:r>
          </w:p>
        </w:tc>
        <w:tc>
          <w:tcPr>
            <w:tcW w:w="758" w:type="pct"/>
            <w:tcBorders>
              <w:top w:val="single" w:sz="4" w:space="0" w:color="auto"/>
              <w:left w:val="single" w:sz="4" w:space="0" w:color="auto"/>
              <w:bottom w:val="single" w:sz="4" w:space="0" w:color="auto"/>
              <w:right w:val="single" w:sz="4" w:space="0" w:color="auto"/>
            </w:tcBorders>
            <w:vAlign w:val="center"/>
          </w:tcPr>
          <w:p w14:paraId="497C9715" w14:textId="77777777" w:rsidR="00657209" w:rsidRPr="000655F0" w:rsidRDefault="0070348E" w:rsidP="00394555">
            <w:pPr>
              <w:widowControl w:val="0"/>
              <w:spacing w:before="60" w:after="60"/>
              <w:ind w:firstLine="0"/>
              <w:jc w:val="center"/>
              <w:rPr>
                <w:bCs/>
                <w:szCs w:val="26"/>
                <w:lang w:eastAsia="en-US"/>
              </w:rPr>
            </w:pPr>
            <w:r w:rsidRPr="000655F0">
              <w:rPr>
                <w:bCs/>
                <w:szCs w:val="26"/>
                <w:lang w:eastAsia="en-US"/>
              </w:rPr>
              <w:t>179</w:t>
            </w:r>
          </w:p>
        </w:tc>
        <w:tc>
          <w:tcPr>
            <w:tcW w:w="1379" w:type="pct"/>
            <w:tcBorders>
              <w:top w:val="single" w:sz="4" w:space="0" w:color="auto"/>
              <w:left w:val="single" w:sz="4" w:space="0" w:color="auto"/>
              <w:bottom w:val="single" w:sz="4" w:space="0" w:color="auto"/>
              <w:right w:val="single" w:sz="4" w:space="0" w:color="auto"/>
            </w:tcBorders>
            <w:vAlign w:val="center"/>
          </w:tcPr>
          <w:p w14:paraId="4BBCDBAB" w14:textId="77777777" w:rsidR="00657209" w:rsidRPr="000655F0" w:rsidRDefault="00657209" w:rsidP="00394555">
            <w:pPr>
              <w:widowControl w:val="0"/>
              <w:spacing w:before="60" w:after="60"/>
              <w:ind w:firstLine="0"/>
              <w:jc w:val="center"/>
              <w:rPr>
                <w:b/>
                <w:bCs/>
                <w:szCs w:val="26"/>
                <w:lang w:eastAsia="en-US"/>
              </w:rPr>
            </w:pPr>
            <w:r w:rsidRPr="000655F0">
              <w:rPr>
                <w:b/>
                <w:bCs/>
                <w:szCs w:val="26"/>
                <w:lang w:eastAsia="en-US"/>
              </w:rPr>
              <w:t>-</w:t>
            </w:r>
          </w:p>
        </w:tc>
      </w:tr>
      <w:tr w:rsidR="000655F0" w:rsidRPr="000655F0" w14:paraId="38B9C819" w14:textId="77777777" w:rsidTr="00394555">
        <w:trPr>
          <w:trHeight w:val="268"/>
        </w:trPr>
        <w:tc>
          <w:tcPr>
            <w:tcW w:w="299" w:type="pct"/>
            <w:tcBorders>
              <w:top w:val="single" w:sz="4" w:space="0" w:color="auto"/>
              <w:left w:val="single" w:sz="4" w:space="0" w:color="auto"/>
              <w:bottom w:val="single" w:sz="4" w:space="0" w:color="auto"/>
              <w:right w:val="single" w:sz="4" w:space="0" w:color="auto"/>
            </w:tcBorders>
            <w:vAlign w:val="center"/>
          </w:tcPr>
          <w:p w14:paraId="787D3282"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2</w:t>
            </w:r>
          </w:p>
        </w:tc>
        <w:tc>
          <w:tcPr>
            <w:tcW w:w="1345" w:type="pct"/>
            <w:tcBorders>
              <w:top w:val="single" w:sz="4" w:space="0" w:color="auto"/>
              <w:left w:val="single" w:sz="4" w:space="0" w:color="auto"/>
              <w:bottom w:val="single" w:sz="4" w:space="0" w:color="auto"/>
              <w:right w:val="single" w:sz="4" w:space="0" w:color="auto"/>
            </w:tcBorders>
            <w:vAlign w:val="center"/>
          </w:tcPr>
          <w:p w14:paraId="7607AE31" w14:textId="77777777" w:rsidR="00657209" w:rsidRPr="000655F0" w:rsidRDefault="00657209" w:rsidP="00394555">
            <w:pPr>
              <w:widowControl w:val="0"/>
              <w:spacing w:before="60" w:after="60"/>
              <w:ind w:firstLine="0"/>
              <w:rPr>
                <w:i/>
                <w:iCs/>
                <w:szCs w:val="26"/>
                <w:lang w:eastAsia="en-US"/>
              </w:rPr>
            </w:pPr>
            <w:r w:rsidRPr="000655F0">
              <w:rPr>
                <w:i/>
                <w:szCs w:val="26"/>
              </w:rPr>
              <w:t>Giấy, lõi giấy</w:t>
            </w:r>
          </w:p>
        </w:tc>
        <w:tc>
          <w:tcPr>
            <w:tcW w:w="523" w:type="pct"/>
            <w:tcBorders>
              <w:top w:val="single" w:sz="4" w:space="0" w:color="auto"/>
              <w:left w:val="single" w:sz="4" w:space="0" w:color="auto"/>
              <w:bottom w:val="single" w:sz="4" w:space="0" w:color="auto"/>
              <w:right w:val="single" w:sz="4" w:space="0" w:color="auto"/>
            </w:tcBorders>
            <w:vAlign w:val="center"/>
          </w:tcPr>
          <w:p w14:paraId="1FB28F81" w14:textId="77777777" w:rsidR="00657209" w:rsidRPr="000655F0" w:rsidRDefault="00657209" w:rsidP="00394555">
            <w:pPr>
              <w:widowControl w:val="0"/>
              <w:spacing w:before="60" w:after="60"/>
              <w:ind w:firstLine="0"/>
              <w:jc w:val="center"/>
              <w:rPr>
                <w:i/>
                <w:iCs/>
                <w:szCs w:val="26"/>
                <w:lang w:eastAsia="en-US"/>
              </w:rPr>
            </w:pPr>
            <w:r w:rsidRPr="000655F0">
              <w:rPr>
                <w:i/>
                <w:szCs w:val="26"/>
                <w:lang w:eastAsia="en-US"/>
              </w:rPr>
              <w:t>Rắn</w:t>
            </w:r>
          </w:p>
        </w:tc>
        <w:tc>
          <w:tcPr>
            <w:tcW w:w="696" w:type="pct"/>
            <w:tcBorders>
              <w:top w:val="single" w:sz="4" w:space="0" w:color="auto"/>
              <w:left w:val="nil"/>
              <w:bottom w:val="single" w:sz="4" w:space="0" w:color="auto"/>
              <w:right w:val="single" w:sz="4" w:space="0" w:color="auto"/>
            </w:tcBorders>
            <w:vAlign w:val="center"/>
          </w:tcPr>
          <w:p w14:paraId="20380B87"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18,528</w:t>
            </w:r>
          </w:p>
        </w:tc>
        <w:tc>
          <w:tcPr>
            <w:tcW w:w="758" w:type="pct"/>
            <w:tcBorders>
              <w:top w:val="single" w:sz="4" w:space="0" w:color="auto"/>
              <w:left w:val="single" w:sz="4" w:space="0" w:color="auto"/>
              <w:bottom w:val="single" w:sz="4" w:space="0" w:color="auto"/>
              <w:right w:val="single" w:sz="4" w:space="0" w:color="auto"/>
            </w:tcBorders>
            <w:vAlign w:val="center"/>
          </w:tcPr>
          <w:p w14:paraId="211EEE58" w14:textId="77777777" w:rsidR="00657209" w:rsidRPr="000655F0" w:rsidRDefault="0070348E" w:rsidP="00394555">
            <w:pPr>
              <w:widowControl w:val="0"/>
              <w:spacing w:before="60" w:after="60"/>
              <w:ind w:firstLine="0"/>
              <w:jc w:val="center"/>
              <w:rPr>
                <w:iCs/>
                <w:szCs w:val="26"/>
                <w:lang w:eastAsia="en-US"/>
              </w:rPr>
            </w:pPr>
            <w:r w:rsidRPr="000655F0">
              <w:rPr>
                <w:iCs/>
                <w:szCs w:val="26"/>
                <w:lang w:eastAsia="en-US"/>
              </w:rPr>
              <w:t>40</w:t>
            </w:r>
          </w:p>
        </w:tc>
        <w:tc>
          <w:tcPr>
            <w:tcW w:w="1379" w:type="pct"/>
            <w:tcBorders>
              <w:top w:val="single" w:sz="4" w:space="0" w:color="auto"/>
              <w:left w:val="single" w:sz="4" w:space="0" w:color="auto"/>
              <w:bottom w:val="single" w:sz="4" w:space="0" w:color="auto"/>
              <w:right w:val="single" w:sz="4" w:space="0" w:color="auto"/>
            </w:tcBorders>
            <w:vAlign w:val="center"/>
          </w:tcPr>
          <w:p w14:paraId="3AAA7791" w14:textId="77777777" w:rsidR="00657209" w:rsidRPr="000655F0" w:rsidRDefault="00657209" w:rsidP="00394555">
            <w:pPr>
              <w:widowControl w:val="0"/>
              <w:spacing w:before="60" w:after="60"/>
              <w:ind w:firstLine="0"/>
              <w:jc w:val="center"/>
              <w:rPr>
                <w:i/>
                <w:iCs/>
                <w:szCs w:val="26"/>
                <w:lang w:eastAsia="en-US"/>
              </w:rPr>
            </w:pPr>
            <w:r w:rsidRPr="000655F0">
              <w:rPr>
                <w:i/>
                <w:iCs/>
                <w:szCs w:val="26"/>
                <w:lang w:eastAsia="en-US"/>
              </w:rPr>
              <w:t>-</w:t>
            </w:r>
          </w:p>
        </w:tc>
      </w:tr>
      <w:tr w:rsidR="000655F0" w:rsidRPr="000655F0" w14:paraId="37280FD9" w14:textId="77777777" w:rsidTr="00394555">
        <w:tc>
          <w:tcPr>
            <w:tcW w:w="299" w:type="pct"/>
            <w:tcBorders>
              <w:top w:val="single" w:sz="4" w:space="0" w:color="auto"/>
              <w:left w:val="single" w:sz="4" w:space="0" w:color="auto"/>
              <w:bottom w:val="single" w:sz="4" w:space="0" w:color="auto"/>
              <w:right w:val="single" w:sz="4" w:space="0" w:color="auto"/>
            </w:tcBorders>
            <w:vAlign w:val="center"/>
          </w:tcPr>
          <w:p w14:paraId="4A3E396E"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3</w:t>
            </w:r>
          </w:p>
        </w:tc>
        <w:tc>
          <w:tcPr>
            <w:tcW w:w="1345" w:type="pct"/>
            <w:tcBorders>
              <w:top w:val="single" w:sz="4" w:space="0" w:color="auto"/>
              <w:left w:val="single" w:sz="4" w:space="0" w:color="auto"/>
              <w:bottom w:val="single" w:sz="4" w:space="0" w:color="auto"/>
              <w:right w:val="single" w:sz="4" w:space="0" w:color="auto"/>
            </w:tcBorders>
            <w:vAlign w:val="center"/>
          </w:tcPr>
          <w:p w14:paraId="502DFC57" w14:textId="77777777" w:rsidR="00657209" w:rsidRPr="000655F0" w:rsidRDefault="00657209" w:rsidP="00394555">
            <w:pPr>
              <w:widowControl w:val="0"/>
              <w:spacing w:before="60" w:after="60"/>
              <w:ind w:firstLine="0"/>
              <w:jc w:val="left"/>
              <w:rPr>
                <w:i/>
                <w:szCs w:val="26"/>
                <w:lang w:eastAsia="en-US"/>
              </w:rPr>
            </w:pPr>
            <w:r w:rsidRPr="000655F0">
              <w:rPr>
                <w:i/>
                <w:szCs w:val="26"/>
                <w:lang w:eastAsia="en-US"/>
              </w:rPr>
              <w:t>Phế liệu sắt thép</w:t>
            </w:r>
          </w:p>
        </w:tc>
        <w:tc>
          <w:tcPr>
            <w:tcW w:w="523" w:type="pct"/>
            <w:tcBorders>
              <w:top w:val="single" w:sz="4" w:space="0" w:color="auto"/>
              <w:left w:val="single" w:sz="4" w:space="0" w:color="auto"/>
              <w:bottom w:val="single" w:sz="4" w:space="0" w:color="auto"/>
              <w:right w:val="single" w:sz="4" w:space="0" w:color="auto"/>
            </w:tcBorders>
            <w:vAlign w:val="center"/>
          </w:tcPr>
          <w:p w14:paraId="0F36651C" w14:textId="77777777" w:rsidR="00657209" w:rsidRPr="000655F0" w:rsidRDefault="00657209" w:rsidP="00394555">
            <w:pPr>
              <w:widowControl w:val="0"/>
              <w:spacing w:before="60" w:after="60"/>
              <w:ind w:firstLine="0"/>
              <w:jc w:val="center"/>
              <w:rPr>
                <w:i/>
                <w:iCs/>
                <w:szCs w:val="26"/>
                <w:lang w:eastAsia="en-US"/>
              </w:rPr>
            </w:pPr>
            <w:r w:rsidRPr="000655F0">
              <w:rPr>
                <w:i/>
                <w:szCs w:val="26"/>
                <w:lang w:eastAsia="en-US"/>
              </w:rPr>
              <w:t>Rắn</w:t>
            </w:r>
          </w:p>
        </w:tc>
        <w:tc>
          <w:tcPr>
            <w:tcW w:w="696" w:type="pct"/>
            <w:tcBorders>
              <w:top w:val="single" w:sz="4" w:space="0" w:color="auto"/>
              <w:left w:val="nil"/>
              <w:bottom w:val="single" w:sz="4" w:space="0" w:color="auto"/>
              <w:right w:val="single" w:sz="4" w:space="0" w:color="auto"/>
            </w:tcBorders>
            <w:vAlign w:val="center"/>
          </w:tcPr>
          <w:p w14:paraId="34D18BEF"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796,428</w:t>
            </w:r>
          </w:p>
        </w:tc>
        <w:tc>
          <w:tcPr>
            <w:tcW w:w="758" w:type="pct"/>
            <w:tcBorders>
              <w:top w:val="single" w:sz="4" w:space="0" w:color="auto"/>
              <w:left w:val="single" w:sz="4" w:space="0" w:color="auto"/>
              <w:bottom w:val="single" w:sz="4" w:space="0" w:color="auto"/>
              <w:right w:val="single" w:sz="4" w:space="0" w:color="auto"/>
            </w:tcBorders>
            <w:vAlign w:val="center"/>
          </w:tcPr>
          <w:p w14:paraId="65F22278" w14:textId="28D0C2FA" w:rsidR="00657209" w:rsidRPr="000655F0" w:rsidRDefault="0070348E" w:rsidP="00394555">
            <w:pPr>
              <w:widowControl w:val="0"/>
              <w:spacing w:before="60" w:after="60"/>
              <w:ind w:firstLine="0"/>
              <w:jc w:val="center"/>
              <w:rPr>
                <w:iCs/>
                <w:szCs w:val="26"/>
                <w:lang w:eastAsia="en-US"/>
              </w:rPr>
            </w:pPr>
            <w:r w:rsidRPr="000655F0">
              <w:rPr>
                <w:iCs/>
                <w:szCs w:val="26"/>
                <w:lang w:eastAsia="en-US"/>
              </w:rPr>
              <w:t>1731</w:t>
            </w:r>
          </w:p>
        </w:tc>
        <w:tc>
          <w:tcPr>
            <w:tcW w:w="1379" w:type="pct"/>
            <w:tcBorders>
              <w:top w:val="single" w:sz="4" w:space="0" w:color="auto"/>
              <w:left w:val="single" w:sz="4" w:space="0" w:color="auto"/>
              <w:bottom w:val="single" w:sz="4" w:space="0" w:color="auto"/>
              <w:right w:val="single" w:sz="4" w:space="0" w:color="auto"/>
            </w:tcBorders>
          </w:tcPr>
          <w:p w14:paraId="15213CD9" w14:textId="77777777" w:rsidR="00657209" w:rsidRPr="000655F0" w:rsidRDefault="00657209" w:rsidP="00394555">
            <w:pPr>
              <w:widowControl w:val="0"/>
              <w:spacing w:before="60" w:after="60"/>
              <w:ind w:firstLine="0"/>
              <w:jc w:val="center"/>
              <w:rPr>
                <w:i/>
                <w:iCs/>
                <w:szCs w:val="26"/>
                <w:lang w:eastAsia="en-US"/>
              </w:rPr>
            </w:pPr>
            <w:r w:rsidRPr="000655F0">
              <w:rPr>
                <w:i/>
                <w:iCs/>
                <w:szCs w:val="26"/>
                <w:lang w:eastAsia="en-US"/>
              </w:rPr>
              <w:t>-</w:t>
            </w:r>
          </w:p>
        </w:tc>
      </w:tr>
      <w:tr w:rsidR="000655F0" w:rsidRPr="000655F0" w14:paraId="2F7AEF0C" w14:textId="77777777" w:rsidTr="00394555">
        <w:trPr>
          <w:trHeight w:val="622"/>
        </w:trPr>
        <w:tc>
          <w:tcPr>
            <w:tcW w:w="299" w:type="pct"/>
            <w:tcBorders>
              <w:top w:val="single" w:sz="4" w:space="0" w:color="auto"/>
              <w:left w:val="single" w:sz="4" w:space="0" w:color="auto"/>
              <w:bottom w:val="single" w:sz="4" w:space="0" w:color="auto"/>
              <w:right w:val="single" w:sz="4" w:space="0" w:color="auto"/>
            </w:tcBorders>
            <w:vAlign w:val="center"/>
          </w:tcPr>
          <w:p w14:paraId="16F4C875"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4</w:t>
            </w:r>
          </w:p>
        </w:tc>
        <w:tc>
          <w:tcPr>
            <w:tcW w:w="1345" w:type="pct"/>
            <w:tcBorders>
              <w:top w:val="single" w:sz="4" w:space="0" w:color="auto"/>
              <w:left w:val="single" w:sz="4" w:space="0" w:color="auto"/>
              <w:bottom w:val="single" w:sz="4" w:space="0" w:color="auto"/>
              <w:right w:val="single" w:sz="4" w:space="0" w:color="auto"/>
            </w:tcBorders>
            <w:vAlign w:val="center"/>
          </w:tcPr>
          <w:p w14:paraId="47BAF510" w14:textId="77777777" w:rsidR="00657209" w:rsidRPr="000655F0" w:rsidRDefault="00657209" w:rsidP="00394555">
            <w:pPr>
              <w:widowControl w:val="0"/>
              <w:spacing w:before="60" w:after="60"/>
              <w:ind w:firstLine="0"/>
              <w:rPr>
                <w:i/>
                <w:szCs w:val="26"/>
                <w:lang w:eastAsia="en-US"/>
              </w:rPr>
            </w:pPr>
            <w:r w:rsidRPr="000655F0">
              <w:rPr>
                <w:i/>
                <w:szCs w:val="26"/>
                <w:lang w:eastAsia="en-US"/>
              </w:rPr>
              <w:t>Bột sắt tái sử dụng</w:t>
            </w:r>
          </w:p>
        </w:tc>
        <w:tc>
          <w:tcPr>
            <w:tcW w:w="523" w:type="pct"/>
            <w:tcBorders>
              <w:top w:val="single" w:sz="4" w:space="0" w:color="auto"/>
              <w:left w:val="single" w:sz="4" w:space="0" w:color="auto"/>
              <w:bottom w:val="single" w:sz="4" w:space="0" w:color="auto"/>
              <w:right w:val="single" w:sz="4" w:space="0" w:color="auto"/>
            </w:tcBorders>
            <w:vAlign w:val="center"/>
          </w:tcPr>
          <w:p w14:paraId="6A58485E" w14:textId="77777777" w:rsidR="00657209" w:rsidRPr="000655F0" w:rsidRDefault="00657209" w:rsidP="00394555">
            <w:pPr>
              <w:widowControl w:val="0"/>
              <w:spacing w:before="60" w:after="60"/>
              <w:ind w:firstLine="0"/>
              <w:jc w:val="center"/>
              <w:rPr>
                <w:i/>
                <w:iCs/>
                <w:szCs w:val="26"/>
                <w:lang w:eastAsia="en-US"/>
              </w:rPr>
            </w:pPr>
            <w:r w:rsidRPr="000655F0">
              <w:rPr>
                <w:i/>
                <w:szCs w:val="26"/>
                <w:lang w:eastAsia="en-US"/>
              </w:rPr>
              <w:t>Rắn</w:t>
            </w:r>
          </w:p>
        </w:tc>
        <w:tc>
          <w:tcPr>
            <w:tcW w:w="696" w:type="pct"/>
            <w:tcBorders>
              <w:top w:val="single" w:sz="4" w:space="0" w:color="auto"/>
              <w:left w:val="nil"/>
              <w:bottom w:val="single" w:sz="4" w:space="0" w:color="auto"/>
              <w:right w:val="single" w:sz="4" w:space="0" w:color="auto"/>
            </w:tcBorders>
            <w:vAlign w:val="center"/>
          </w:tcPr>
          <w:p w14:paraId="57DD2B05"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1.388,736</w:t>
            </w:r>
          </w:p>
        </w:tc>
        <w:tc>
          <w:tcPr>
            <w:tcW w:w="758" w:type="pct"/>
            <w:tcBorders>
              <w:top w:val="single" w:sz="4" w:space="0" w:color="auto"/>
              <w:left w:val="single" w:sz="4" w:space="0" w:color="auto"/>
              <w:bottom w:val="single" w:sz="4" w:space="0" w:color="auto"/>
              <w:right w:val="single" w:sz="4" w:space="0" w:color="auto"/>
            </w:tcBorders>
            <w:vAlign w:val="center"/>
          </w:tcPr>
          <w:p w14:paraId="5AC835BB" w14:textId="77777777" w:rsidR="00657209" w:rsidRPr="000655F0" w:rsidRDefault="00657209" w:rsidP="00394555">
            <w:pPr>
              <w:widowControl w:val="0"/>
              <w:spacing w:before="60" w:after="60"/>
              <w:ind w:firstLine="0"/>
              <w:jc w:val="center"/>
              <w:rPr>
                <w:iCs/>
                <w:szCs w:val="26"/>
                <w:lang w:eastAsia="en-US"/>
              </w:rPr>
            </w:pPr>
            <w:r w:rsidRPr="000655F0">
              <w:rPr>
                <w:iCs/>
                <w:szCs w:val="26"/>
                <w:lang w:eastAsia="en-US"/>
              </w:rPr>
              <w:t>3.</w:t>
            </w:r>
            <w:r w:rsidR="0070348E" w:rsidRPr="000655F0">
              <w:rPr>
                <w:iCs/>
                <w:szCs w:val="26"/>
                <w:lang w:eastAsia="en-US"/>
              </w:rPr>
              <w:t>018</w:t>
            </w:r>
          </w:p>
        </w:tc>
        <w:tc>
          <w:tcPr>
            <w:tcW w:w="1379" w:type="pct"/>
            <w:tcBorders>
              <w:top w:val="single" w:sz="4" w:space="0" w:color="auto"/>
              <w:left w:val="single" w:sz="4" w:space="0" w:color="auto"/>
              <w:bottom w:val="single" w:sz="4" w:space="0" w:color="auto"/>
              <w:right w:val="single" w:sz="4" w:space="0" w:color="auto"/>
            </w:tcBorders>
            <w:vAlign w:val="center"/>
          </w:tcPr>
          <w:p w14:paraId="4DC23BBF" w14:textId="77777777" w:rsidR="00657209" w:rsidRPr="000655F0" w:rsidRDefault="00657209" w:rsidP="00394555">
            <w:pPr>
              <w:widowControl w:val="0"/>
              <w:spacing w:before="60" w:after="60"/>
              <w:ind w:firstLine="0"/>
              <w:jc w:val="center"/>
              <w:rPr>
                <w:i/>
                <w:iCs/>
                <w:szCs w:val="26"/>
                <w:lang w:eastAsia="en-US"/>
              </w:rPr>
            </w:pPr>
            <w:r w:rsidRPr="000655F0">
              <w:rPr>
                <w:i/>
                <w:iCs/>
                <w:szCs w:val="26"/>
                <w:lang w:eastAsia="en-US"/>
              </w:rPr>
              <w:t>-</w:t>
            </w:r>
          </w:p>
        </w:tc>
      </w:tr>
      <w:tr w:rsidR="000655F0" w:rsidRPr="000655F0" w14:paraId="458DE85E" w14:textId="77777777" w:rsidTr="00394555">
        <w:trPr>
          <w:trHeight w:val="837"/>
        </w:trPr>
        <w:tc>
          <w:tcPr>
            <w:tcW w:w="299" w:type="pct"/>
            <w:tcBorders>
              <w:top w:val="single" w:sz="4" w:space="0" w:color="auto"/>
              <w:left w:val="single" w:sz="4" w:space="0" w:color="auto"/>
              <w:bottom w:val="single" w:sz="4" w:space="0" w:color="auto"/>
              <w:right w:val="single" w:sz="4" w:space="0" w:color="auto"/>
            </w:tcBorders>
            <w:vAlign w:val="center"/>
          </w:tcPr>
          <w:p w14:paraId="1A315EFA"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5</w:t>
            </w:r>
          </w:p>
        </w:tc>
        <w:tc>
          <w:tcPr>
            <w:tcW w:w="1345" w:type="pct"/>
            <w:tcBorders>
              <w:top w:val="single" w:sz="4" w:space="0" w:color="auto"/>
              <w:left w:val="single" w:sz="4" w:space="0" w:color="auto"/>
              <w:bottom w:val="single" w:sz="4" w:space="0" w:color="auto"/>
              <w:right w:val="single" w:sz="4" w:space="0" w:color="auto"/>
            </w:tcBorders>
            <w:vAlign w:val="center"/>
          </w:tcPr>
          <w:p w14:paraId="73155876" w14:textId="77777777" w:rsidR="00657209" w:rsidRPr="000655F0" w:rsidRDefault="00657209" w:rsidP="00394555">
            <w:pPr>
              <w:widowControl w:val="0"/>
              <w:spacing w:before="60" w:after="60"/>
              <w:ind w:firstLine="0"/>
              <w:rPr>
                <w:i/>
                <w:szCs w:val="26"/>
                <w:lang w:eastAsia="en-US"/>
              </w:rPr>
            </w:pPr>
            <w:r w:rsidRPr="000655F0">
              <w:rPr>
                <w:i/>
                <w:szCs w:val="26"/>
                <w:lang w:eastAsia="en-US"/>
              </w:rPr>
              <w:t>Xỉ nhôm kẽm rắn tái sử dụng</w:t>
            </w:r>
          </w:p>
        </w:tc>
        <w:tc>
          <w:tcPr>
            <w:tcW w:w="523" w:type="pct"/>
            <w:tcBorders>
              <w:top w:val="single" w:sz="4" w:space="0" w:color="auto"/>
              <w:left w:val="single" w:sz="4" w:space="0" w:color="auto"/>
              <w:bottom w:val="single" w:sz="4" w:space="0" w:color="auto"/>
              <w:right w:val="single" w:sz="4" w:space="0" w:color="auto"/>
            </w:tcBorders>
            <w:vAlign w:val="center"/>
          </w:tcPr>
          <w:p w14:paraId="14EF9730" w14:textId="77777777" w:rsidR="00657209" w:rsidRPr="000655F0" w:rsidRDefault="00657209" w:rsidP="00394555">
            <w:pPr>
              <w:widowControl w:val="0"/>
              <w:spacing w:before="60" w:after="60"/>
              <w:ind w:firstLine="0"/>
              <w:jc w:val="center"/>
              <w:rPr>
                <w:i/>
                <w:iCs/>
                <w:szCs w:val="26"/>
                <w:lang w:eastAsia="en-US"/>
              </w:rPr>
            </w:pPr>
            <w:r w:rsidRPr="000655F0">
              <w:rPr>
                <w:i/>
                <w:szCs w:val="26"/>
                <w:lang w:eastAsia="en-US"/>
              </w:rPr>
              <w:t>Rắn</w:t>
            </w:r>
          </w:p>
        </w:tc>
        <w:tc>
          <w:tcPr>
            <w:tcW w:w="696" w:type="pct"/>
            <w:tcBorders>
              <w:top w:val="single" w:sz="4" w:space="0" w:color="auto"/>
              <w:left w:val="nil"/>
              <w:bottom w:val="single" w:sz="4" w:space="0" w:color="auto"/>
              <w:right w:val="single" w:sz="4" w:space="0" w:color="auto"/>
            </w:tcBorders>
            <w:vAlign w:val="center"/>
          </w:tcPr>
          <w:p w14:paraId="4687CAB4"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433,14</w:t>
            </w:r>
          </w:p>
        </w:tc>
        <w:tc>
          <w:tcPr>
            <w:tcW w:w="758" w:type="pct"/>
            <w:tcBorders>
              <w:top w:val="single" w:sz="4" w:space="0" w:color="auto"/>
              <w:left w:val="single" w:sz="4" w:space="0" w:color="auto"/>
              <w:bottom w:val="single" w:sz="4" w:space="0" w:color="auto"/>
              <w:right w:val="single" w:sz="4" w:space="0" w:color="auto"/>
            </w:tcBorders>
            <w:vAlign w:val="center"/>
          </w:tcPr>
          <w:p w14:paraId="6278330E" w14:textId="77777777" w:rsidR="00657209" w:rsidRPr="000655F0" w:rsidRDefault="0070348E" w:rsidP="00394555">
            <w:pPr>
              <w:widowControl w:val="0"/>
              <w:spacing w:before="60" w:after="60"/>
              <w:ind w:firstLine="0"/>
              <w:jc w:val="center"/>
              <w:rPr>
                <w:iCs/>
                <w:szCs w:val="26"/>
                <w:lang w:eastAsia="en-US"/>
              </w:rPr>
            </w:pPr>
            <w:r w:rsidRPr="000655F0">
              <w:rPr>
                <w:iCs/>
                <w:szCs w:val="26"/>
                <w:lang w:eastAsia="en-US"/>
              </w:rPr>
              <w:t xml:space="preserve">  941</w:t>
            </w:r>
            <w:r w:rsidR="00657209" w:rsidRPr="000655F0">
              <w:rPr>
                <w:iCs/>
                <w:szCs w:val="26"/>
                <w:lang w:eastAsia="en-US"/>
              </w:rPr>
              <w:tab/>
            </w:r>
          </w:p>
        </w:tc>
        <w:tc>
          <w:tcPr>
            <w:tcW w:w="1379" w:type="pct"/>
            <w:tcBorders>
              <w:top w:val="single" w:sz="4" w:space="0" w:color="auto"/>
              <w:left w:val="single" w:sz="4" w:space="0" w:color="auto"/>
              <w:bottom w:val="single" w:sz="4" w:space="0" w:color="auto"/>
              <w:right w:val="single" w:sz="4" w:space="0" w:color="auto"/>
            </w:tcBorders>
            <w:vAlign w:val="center"/>
          </w:tcPr>
          <w:p w14:paraId="384B8DDB" w14:textId="77777777" w:rsidR="00657209" w:rsidRPr="000655F0" w:rsidRDefault="00657209" w:rsidP="00394555">
            <w:pPr>
              <w:widowControl w:val="0"/>
              <w:spacing w:before="60" w:after="60"/>
              <w:ind w:firstLine="0"/>
              <w:jc w:val="center"/>
              <w:rPr>
                <w:i/>
                <w:iCs/>
                <w:szCs w:val="26"/>
                <w:lang w:eastAsia="en-US"/>
              </w:rPr>
            </w:pPr>
            <w:r w:rsidRPr="000655F0">
              <w:rPr>
                <w:i/>
                <w:iCs/>
                <w:szCs w:val="26"/>
                <w:lang w:eastAsia="en-US"/>
              </w:rPr>
              <w:t>-</w:t>
            </w:r>
          </w:p>
        </w:tc>
      </w:tr>
      <w:tr w:rsidR="000655F0" w:rsidRPr="000655F0" w14:paraId="7BDC2FB6" w14:textId="77777777" w:rsidTr="00394555">
        <w:trPr>
          <w:trHeight w:val="837"/>
        </w:trPr>
        <w:tc>
          <w:tcPr>
            <w:tcW w:w="299" w:type="pct"/>
            <w:tcBorders>
              <w:top w:val="single" w:sz="4" w:space="0" w:color="auto"/>
              <w:left w:val="single" w:sz="4" w:space="0" w:color="auto"/>
              <w:bottom w:val="single" w:sz="4" w:space="0" w:color="auto"/>
              <w:right w:val="single" w:sz="4" w:space="0" w:color="auto"/>
            </w:tcBorders>
            <w:vAlign w:val="center"/>
          </w:tcPr>
          <w:p w14:paraId="701847DF" w14:textId="77777777" w:rsidR="00657209" w:rsidRPr="000655F0" w:rsidRDefault="00657209" w:rsidP="00394555">
            <w:pPr>
              <w:widowControl w:val="0"/>
              <w:spacing w:before="60" w:after="60"/>
              <w:ind w:firstLine="0"/>
              <w:jc w:val="center"/>
              <w:rPr>
                <w:i/>
                <w:szCs w:val="26"/>
                <w:highlight w:val="cyan"/>
                <w:lang w:eastAsia="en-US"/>
              </w:rPr>
            </w:pPr>
            <w:r w:rsidRPr="000655F0">
              <w:rPr>
                <w:i/>
                <w:szCs w:val="26"/>
                <w:lang w:eastAsia="en-US"/>
              </w:rPr>
              <w:t>6</w:t>
            </w:r>
          </w:p>
        </w:tc>
        <w:tc>
          <w:tcPr>
            <w:tcW w:w="1345" w:type="pct"/>
            <w:tcBorders>
              <w:top w:val="single" w:sz="4" w:space="0" w:color="auto"/>
              <w:left w:val="single" w:sz="4" w:space="0" w:color="auto"/>
              <w:bottom w:val="single" w:sz="4" w:space="0" w:color="auto"/>
              <w:right w:val="single" w:sz="4" w:space="0" w:color="auto"/>
            </w:tcBorders>
            <w:vAlign w:val="center"/>
          </w:tcPr>
          <w:p w14:paraId="6E8A1B2A" w14:textId="77777777" w:rsidR="00657209" w:rsidRPr="000655F0" w:rsidRDefault="00657209" w:rsidP="00394555">
            <w:pPr>
              <w:widowControl w:val="0"/>
              <w:spacing w:before="60" w:after="60"/>
              <w:ind w:firstLine="0"/>
              <w:rPr>
                <w:i/>
                <w:szCs w:val="26"/>
                <w:lang w:eastAsia="en-US"/>
              </w:rPr>
            </w:pPr>
            <w:r w:rsidRPr="000655F0">
              <w:rPr>
                <w:i/>
                <w:szCs w:val="26"/>
                <w:lang w:eastAsia="en-US"/>
              </w:rPr>
              <w:t>Palet gỗ</w:t>
            </w:r>
          </w:p>
        </w:tc>
        <w:tc>
          <w:tcPr>
            <w:tcW w:w="523" w:type="pct"/>
            <w:tcBorders>
              <w:top w:val="single" w:sz="4" w:space="0" w:color="auto"/>
              <w:left w:val="single" w:sz="4" w:space="0" w:color="auto"/>
              <w:bottom w:val="single" w:sz="4" w:space="0" w:color="auto"/>
              <w:right w:val="single" w:sz="4" w:space="0" w:color="auto"/>
            </w:tcBorders>
            <w:vAlign w:val="center"/>
          </w:tcPr>
          <w:p w14:paraId="4340FC7D"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Rắn</w:t>
            </w:r>
          </w:p>
        </w:tc>
        <w:tc>
          <w:tcPr>
            <w:tcW w:w="696" w:type="pct"/>
            <w:tcBorders>
              <w:top w:val="single" w:sz="4" w:space="0" w:color="auto"/>
              <w:left w:val="nil"/>
              <w:bottom w:val="single" w:sz="4" w:space="0" w:color="auto"/>
              <w:right w:val="single" w:sz="4" w:space="0" w:color="auto"/>
            </w:tcBorders>
            <w:vAlign w:val="center"/>
          </w:tcPr>
          <w:p w14:paraId="2F232658" w14:textId="77777777" w:rsidR="00657209" w:rsidRPr="000655F0" w:rsidRDefault="00657209" w:rsidP="00394555">
            <w:pPr>
              <w:widowControl w:val="0"/>
              <w:spacing w:before="60" w:after="60"/>
              <w:ind w:firstLine="0"/>
              <w:jc w:val="center"/>
              <w:rPr>
                <w:i/>
                <w:szCs w:val="26"/>
                <w:lang w:eastAsia="en-US"/>
              </w:rPr>
            </w:pPr>
            <w:r w:rsidRPr="000655F0">
              <w:rPr>
                <w:i/>
                <w:szCs w:val="26"/>
                <w:lang w:eastAsia="en-US"/>
              </w:rPr>
              <w:t>60,6</w:t>
            </w:r>
          </w:p>
        </w:tc>
        <w:tc>
          <w:tcPr>
            <w:tcW w:w="758" w:type="pct"/>
            <w:tcBorders>
              <w:top w:val="single" w:sz="4" w:space="0" w:color="auto"/>
              <w:left w:val="single" w:sz="4" w:space="0" w:color="auto"/>
              <w:bottom w:val="single" w:sz="4" w:space="0" w:color="auto"/>
              <w:right w:val="single" w:sz="4" w:space="0" w:color="auto"/>
            </w:tcBorders>
            <w:vAlign w:val="center"/>
          </w:tcPr>
          <w:p w14:paraId="7282DD20" w14:textId="77777777" w:rsidR="00657209" w:rsidRPr="000655F0" w:rsidRDefault="0070348E" w:rsidP="00394555">
            <w:pPr>
              <w:widowControl w:val="0"/>
              <w:spacing w:before="60" w:after="60"/>
              <w:ind w:firstLine="0"/>
              <w:jc w:val="center"/>
              <w:rPr>
                <w:iCs/>
                <w:szCs w:val="26"/>
                <w:lang w:eastAsia="en-US"/>
              </w:rPr>
            </w:pPr>
            <w:r w:rsidRPr="000655F0">
              <w:rPr>
                <w:iCs/>
                <w:szCs w:val="26"/>
                <w:lang w:eastAsia="en-US"/>
              </w:rPr>
              <w:t>132</w:t>
            </w:r>
          </w:p>
        </w:tc>
        <w:tc>
          <w:tcPr>
            <w:tcW w:w="1379" w:type="pct"/>
            <w:tcBorders>
              <w:top w:val="single" w:sz="4" w:space="0" w:color="auto"/>
              <w:left w:val="single" w:sz="4" w:space="0" w:color="auto"/>
              <w:bottom w:val="single" w:sz="4" w:space="0" w:color="auto"/>
              <w:right w:val="single" w:sz="4" w:space="0" w:color="auto"/>
            </w:tcBorders>
            <w:vAlign w:val="center"/>
          </w:tcPr>
          <w:p w14:paraId="216A08B1" w14:textId="77777777" w:rsidR="00657209" w:rsidRPr="000655F0" w:rsidRDefault="00657209" w:rsidP="00394555">
            <w:pPr>
              <w:widowControl w:val="0"/>
              <w:spacing w:before="60" w:after="60"/>
              <w:ind w:firstLine="0"/>
              <w:jc w:val="center"/>
              <w:rPr>
                <w:i/>
                <w:iCs/>
                <w:szCs w:val="26"/>
                <w:lang w:eastAsia="en-US"/>
              </w:rPr>
            </w:pPr>
            <w:r w:rsidRPr="000655F0">
              <w:rPr>
                <w:i/>
                <w:iCs/>
                <w:szCs w:val="26"/>
                <w:lang w:eastAsia="en-US"/>
              </w:rPr>
              <w:t>-</w:t>
            </w:r>
          </w:p>
        </w:tc>
      </w:tr>
      <w:tr w:rsidR="000655F0" w:rsidRPr="000655F0" w14:paraId="2D3AA169" w14:textId="77777777" w:rsidTr="00394555">
        <w:trPr>
          <w:trHeight w:val="749"/>
        </w:trPr>
        <w:tc>
          <w:tcPr>
            <w:tcW w:w="1644" w:type="pct"/>
            <w:gridSpan w:val="2"/>
            <w:tcBorders>
              <w:top w:val="single" w:sz="4" w:space="0" w:color="auto"/>
              <w:left w:val="single" w:sz="4" w:space="0" w:color="auto"/>
              <w:bottom w:val="single" w:sz="4" w:space="0" w:color="auto"/>
              <w:right w:val="single" w:sz="4" w:space="0" w:color="auto"/>
            </w:tcBorders>
            <w:vAlign w:val="center"/>
            <w:hideMark/>
          </w:tcPr>
          <w:p w14:paraId="491F48E9" w14:textId="77777777" w:rsidR="00657209" w:rsidRPr="000655F0" w:rsidRDefault="00657209" w:rsidP="00394555">
            <w:pPr>
              <w:widowControl w:val="0"/>
              <w:spacing w:before="60" w:after="60"/>
              <w:ind w:firstLine="0"/>
              <w:jc w:val="center"/>
              <w:rPr>
                <w:b/>
                <w:szCs w:val="26"/>
                <w:lang w:eastAsia="en-US"/>
              </w:rPr>
            </w:pPr>
            <w:r w:rsidRPr="000655F0">
              <w:rPr>
                <w:b/>
                <w:szCs w:val="26"/>
                <w:lang w:eastAsia="en-US"/>
              </w:rPr>
              <w:t>Tổng cộng I+II</w:t>
            </w:r>
          </w:p>
        </w:tc>
        <w:tc>
          <w:tcPr>
            <w:tcW w:w="523" w:type="pct"/>
            <w:tcBorders>
              <w:top w:val="single" w:sz="4" w:space="0" w:color="auto"/>
              <w:left w:val="single" w:sz="4" w:space="0" w:color="auto"/>
              <w:bottom w:val="single" w:sz="4" w:space="0" w:color="auto"/>
              <w:right w:val="single" w:sz="4" w:space="0" w:color="auto"/>
            </w:tcBorders>
            <w:vAlign w:val="center"/>
          </w:tcPr>
          <w:p w14:paraId="503CECC8" w14:textId="77777777" w:rsidR="00657209" w:rsidRPr="000655F0" w:rsidRDefault="00657209" w:rsidP="00394555">
            <w:pPr>
              <w:widowControl w:val="0"/>
              <w:spacing w:before="60" w:after="60"/>
              <w:ind w:firstLine="0"/>
              <w:jc w:val="center"/>
              <w:rPr>
                <w:b/>
                <w:szCs w:val="26"/>
                <w:lang w:eastAsia="en-US"/>
              </w:rPr>
            </w:pPr>
            <w:r w:rsidRPr="000655F0">
              <w:rPr>
                <w:b/>
                <w:szCs w:val="26"/>
                <w:lang w:eastAsia="en-US"/>
              </w:rPr>
              <w:t>-</w:t>
            </w:r>
          </w:p>
        </w:tc>
        <w:tc>
          <w:tcPr>
            <w:tcW w:w="696" w:type="pct"/>
            <w:tcBorders>
              <w:top w:val="single" w:sz="4" w:space="0" w:color="auto"/>
              <w:left w:val="single" w:sz="4" w:space="0" w:color="auto"/>
              <w:bottom w:val="single" w:sz="4" w:space="0" w:color="auto"/>
              <w:right w:val="single" w:sz="4" w:space="0" w:color="auto"/>
            </w:tcBorders>
            <w:vAlign w:val="center"/>
          </w:tcPr>
          <w:p w14:paraId="4C54A233" w14:textId="77777777" w:rsidR="00657209" w:rsidRPr="000655F0" w:rsidRDefault="00657209" w:rsidP="00394555">
            <w:pPr>
              <w:widowControl w:val="0"/>
              <w:spacing w:before="60" w:after="60"/>
              <w:ind w:firstLine="0"/>
              <w:jc w:val="center"/>
              <w:rPr>
                <w:b/>
                <w:szCs w:val="26"/>
                <w:lang w:eastAsia="en-US"/>
              </w:rPr>
            </w:pPr>
            <w:r w:rsidRPr="000655F0">
              <w:rPr>
                <w:b/>
                <w:szCs w:val="26"/>
                <w:lang w:eastAsia="en-US"/>
              </w:rPr>
              <w:t>2.864,288</w:t>
            </w:r>
          </w:p>
        </w:tc>
        <w:tc>
          <w:tcPr>
            <w:tcW w:w="758" w:type="pct"/>
            <w:tcBorders>
              <w:top w:val="single" w:sz="4" w:space="0" w:color="auto"/>
              <w:left w:val="single" w:sz="4" w:space="0" w:color="auto"/>
              <w:bottom w:val="single" w:sz="4" w:space="0" w:color="auto"/>
              <w:right w:val="single" w:sz="4" w:space="0" w:color="auto"/>
            </w:tcBorders>
            <w:vAlign w:val="center"/>
          </w:tcPr>
          <w:p w14:paraId="65DF6DCB" w14:textId="79A1CC6B" w:rsidR="00657209" w:rsidRPr="000655F0" w:rsidRDefault="0070348E" w:rsidP="00394555">
            <w:pPr>
              <w:widowControl w:val="0"/>
              <w:spacing w:before="60" w:after="60"/>
              <w:ind w:firstLine="0"/>
              <w:jc w:val="center"/>
              <w:rPr>
                <w:b/>
                <w:szCs w:val="26"/>
                <w:lang w:eastAsia="en-US"/>
              </w:rPr>
            </w:pPr>
            <w:r w:rsidRPr="000655F0">
              <w:rPr>
                <w:b/>
                <w:szCs w:val="26"/>
                <w:lang w:eastAsia="en-US"/>
              </w:rPr>
              <w:t>6</w:t>
            </w:r>
            <w:r w:rsidR="00657209" w:rsidRPr="000655F0">
              <w:rPr>
                <w:b/>
                <w:szCs w:val="26"/>
                <w:lang w:eastAsia="en-US"/>
              </w:rPr>
              <w:t>.</w:t>
            </w:r>
            <w:r w:rsidR="00CD5275" w:rsidRPr="000655F0">
              <w:rPr>
                <w:b/>
                <w:szCs w:val="26"/>
                <w:lang w:eastAsia="en-US"/>
              </w:rPr>
              <w:t>199</w:t>
            </w:r>
          </w:p>
        </w:tc>
        <w:tc>
          <w:tcPr>
            <w:tcW w:w="1379" w:type="pct"/>
            <w:tcBorders>
              <w:top w:val="single" w:sz="4" w:space="0" w:color="auto"/>
              <w:left w:val="single" w:sz="4" w:space="0" w:color="auto"/>
              <w:bottom w:val="single" w:sz="4" w:space="0" w:color="auto"/>
              <w:right w:val="single" w:sz="4" w:space="0" w:color="auto"/>
            </w:tcBorders>
            <w:vAlign w:val="center"/>
          </w:tcPr>
          <w:p w14:paraId="4783FAD5" w14:textId="77777777" w:rsidR="00657209" w:rsidRPr="000655F0" w:rsidRDefault="00657209" w:rsidP="00394555">
            <w:pPr>
              <w:widowControl w:val="0"/>
              <w:spacing w:before="60" w:after="60"/>
              <w:ind w:firstLine="0"/>
              <w:jc w:val="center"/>
              <w:rPr>
                <w:b/>
                <w:szCs w:val="26"/>
                <w:lang w:eastAsia="en-US"/>
              </w:rPr>
            </w:pPr>
            <w:r w:rsidRPr="000655F0">
              <w:rPr>
                <w:b/>
                <w:bCs/>
                <w:szCs w:val="26"/>
                <w:lang w:eastAsia="en-US"/>
              </w:rPr>
              <w:t>-</w:t>
            </w:r>
          </w:p>
        </w:tc>
      </w:tr>
    </w:tbl>
    <w:bookmarkEnd w:id="533"/>
    <w:p w14:paraId="3D4EFF6E"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1AA9E0FA" w14:textId="77777777" w:rsidR="00657209" w:rsidRPr="000655F0" w:rsidRDefault="00657209" w:rsidP="00657209">
      <w:pPr>
        <w:tabs>
          <w:tab w:val="left" w:pos="851"/>
        </w:tabs>
        <w:ind w:firstLine="0"/>
        <w:jc w:val="left"/>
        <w:rPr>
          <w:rFonts w:eastAsia="Batang"/>
          <w:b/>
          <w:bCs/>
          <w:iCs/>
          <w:szCs w:val="26"/>
          <w:lang w:val="pt-BR" w:eastAsia="en-US"/>
        </w:rPr>
      </w:pPr>
      <w:r w:rsidRPr="000655F0">
        <w:rPr>
          <w:rFonts w:eastAsia="Batang"/>
          <w:b/>
          <w:bCs/>
          <w:iCs/>
          <w:szCs w:val="26"/>
          <w:lang w:val="pt-BR" w:eastAsia="en-US"/>
        </w:rPr>
        <w:t>b. Công trình, biện pháp lưu giữ, xử lý chất thải rắn thông thường</w:t>
      </w:r>
    </w:p>
    <w:p w14:paraId="02288B46" w14:textId="77777777" w:rsidR="00657209" w:rsidRPr="000655F0" w:rsidRDefault="00657209" w:rsidP="00657209">
      <w:pPr>
        <w:pStyle w:val="Heading4"/>
        <w:numPr>
          <w:ilvl w:val="0"/>
          <w:numId w:val="58"/>
        </w:numPr>
        <w:shd w:val="clear" w:color="auto" w:fill="FFFFFF" w:themeFill="background1"/>
        <w:tabs>
          <w:tab w:val="left" w:pos="709"/>
        </w:tabs>
        <w:ind w:left="0" w:firstLine="567"/>
        <w:rPr>
          <w:rFonts w:eastAsia="MS Mincho"/>
          <w:i/>
          <w:iCs w:val="0"/>
          <w:szCs w:val="26"/>
          <w:lang w:val="sv-SE" w:eastAsia="ja-JP"/>
        </w:rPr>
      </w:pPr>
      <w:bookmarkStart w:id="534" w:name="_Toc106871263"/>
      <w:bookmarkStart w:id="535" w:name="_Toc110957118"/>
      <w:bookmarkStart w:id="536" w:name="_Toc117609797"/>
      <w:r w:rsidRPr="000655F0">
        <w:rPr>
          <w:rFonts w:eastAsia="MS Mincho"/>
          <w:i/>
          <w:iCs w:val="0"/>
          <w:szCs w:val="26"/>
          <w:lang w:val="sv-SE" w:eastAsia="ja-JP"/>
        </w:rPr>
        <w:t>Công trình, biện pháp lưu giữ, xử lý chất thải rắn sinh hoạt</w:t>
      </w:r>
      <w:bookmarkEnd w:id="534"/>
      <w:bookmarkEnd w:id="535"/>
      <w:bookmarkEnd w:id="536"/>
    </w:p>
    <w:p w14:paraId="6873B599" w14:textId="77777777" w:rsidR="00657209" w:rsidRPr="000655F0" w:rsidRDefault="00657209" w:rsidP="00657209">
      <w:pPr>
        <w:rPr>
          <w:lang w:val="vi-VN" w:eastAsia="en-US"/>
        </w:rPr>
      </w:pPr>
      <w:r w:rsidRPr="000655F0">
        <w:rPr>
          <w:lang w:val="vi-VN" w:eastAsia="en-US"/>
        </w:rPr>
        <w:t xml:space="preserve">Chất thải </w:t>
      </w:r>
      <w:r w:rsidRPr="000655F0">
        <w:rPr>
          <w:lang w:val="sv-SE" w:eastAsia="en-US"/>
        </w:rPr>
        <w:t xml:space="preserve">rắn </w:t>
      </w:r>
      <w:r w:rsidRPr="000655F0">
        <w:rPr>
          <w:lang w:val="vi-VN" w:eastAsia="en-US"/>
        </w:rPr>
        <w:t xml:space="preserve">sinh hoạt được phân </w:t>
      </w:r>
      <w:r w:rsidRPr="000655F0">
        <w:rPr>
          <w:rFonts w:eastAsia="SimSun"/>
          <w:szCs w:val="26"/>
          <w:lang w:val="vi-VN" w:eastAsia="en-US"/>
        </w:rPr>
        <w:t xml:space="preserve">thành </w:t>
      </w:r>
      <w:r w:rsidRPr="000655F0">
        <w:rPr>
          <w:rFonts w:eastAsia="SimSun"/>
          <w:szCs w:val="26"/>
          <w:lang w:val="sv-SE" w:eastAsia="en-US"/>
        </w:rPr>
        <w:t>3</w:t>
      </w:r>
      <w:r w:rsidRPr="000655F0">
        <w:rPr>
          <w:rFonts w:eastAsia="SimSun"/>
          <w:szCs w:val="26"/>
          <w:lang w:val="vi-VN" w:eastAsia="en-US"/>
        </w:rPr>
        <w:t xml:space="preserve"> loại: chất thải có khả năng tái </w:t>
      </w:r>
      <w:r w:rsidRPr="000655F0">
        <w:rPr>
          <w:rFonts w:eastAsia="SimSun"/>
          <w:szCs w:val="26"/>
          <w:lang w:val="sv-SE" w:eastAsia="en-US"/>
        </w:rPr>
        <w:t>sử dụng</w:t>
      </w:r>
      <w:r w:rsidRPr="000655F0">
        <w:rPr>
          <w:rFonts w:eastAsia="SimSun"/>
          <w:szCs w:val="26"/>
          <w:lang w:val="vi-VN" w:eastAsia="en-US"/>
        </w:rPr>
        <w:t>, tái chế</w:t>
      </w:r>
      <w:r w:rsidRPr="000655F0">
        <w:rPr>
          <w:rFonts w:eastAsia="SimSun"/>
          <w:szCs w:val="26"/>
          <w:lang w:val="sv-SE" w:eastAsia="en-US"/>
        </w:rPr>
        <w:t>; chất thải thực phẩm</w:t>
      </w:r>
      <w:r w:rsidRPr="000655F0">
        <w:rPr>
          <w:rFonts w:eastAsia="SimSun"/>
          <w:szCs w:val="26"/>
          <w:lang w:val="vi-VN" w:eastAsia="en-US"/>
        </w:rPr>
        <w:t xml:space="preserve"> và chất thải </w:t>
      </w:r>
      <w:r w:rsidRPr="000655F0">
        <w:rPr>
          <w:rFonts w:eastAsia="SimSun"/>
          <w:szCs w:val="26"/>
          <w:lang w:val="sv-SE" w:eastAsia="en-US"/>
        </w:rPr>
        <w:t>rắn sinh hoạt khác</w:t>
      </w:r>
      <w:r w:rsidRPr="000655F0">
        <w:rPr>
          <w:rFonts w:eastAsia="SimSun"/>
          <w:szCs w:val="26"/>
          <w:lang w:val="de-DE" w:eastAsia="en-US"/>
        </w:rPr>
        <w:t>.</w:t>
      </w:r>
    </w:p>
    <w:p w14:paraId="3A0A9F21" w14:textId="77777777" w:rsidR="00657209" w:rsidRPr="000655F0" w:rsidRDefault="00657209" w:rsidP="00657209">
      <w:pPr>
        <w:shd w:val="clear" w:color="auto" w:fill="FFFFFF"/>
        <w:rPr>
          <w:rFonts w:eastAsia="SimSun"/>
          <w:szCs w:val="26"/>
          <w:lang w:val="vi-VN" w:eastAsia="en-US"/>
        </w:rPr>
      </w:pPr>
      <w:r w:rsidRPr="000655F0">
        <w:rPr>
          <w:lang w:val="vi-VN" w:eastAsia="en-US"/>
        </w:rPr>
        <w:t xml:space="preserve">- </w:t>
      </w:r>
      <w:r w:rsidRPr="000655F0">
        <w:rPr>
          <w:rFonts w:eastAsia="SimSun"/>
          <w:szCs w:val="26"/>
          <w:lang w:val="vi-VN" w:eastAsia="en-US"/>
        </w:rPr>
        <w:t>Chất thải có khả năng tái sử dụng, tái chế gồm</w:t>
      </w:r>
      <w:r w:rsidRPr="000655F0">
        <w:rPr>
          <w:lang w:val="vi-VN" w:eastAsia="en-US"/>
        </w:rPr>
        <w:t xml:space="preserve">: Bìa carton, </w:t>
      </w:r>
      <w:r w:rsidRPr="000655F0">
        <w:rPr>
          <w:rFonts w:eastAsia="SimSun"/>
          <w:szCs w:val="26"/>
          <w:lang w:val="vi-VN" w:eastAsia="en-US"/>
        </w:rPr>
        <w:t xml:space="preserve">vỏ lon, </w:t>
      </w:r>
      <w:r w:rsidRPr="000655F0">
        <w:rPr>
          <w:lang w:val="vi-VN" w:eastAsia="en-US"/>
        </w:rPr>
        <w:t xml:space="preserve">giấy vụn,… được thu gom, định kỳ chuyển giao </w:t>
      </w:r>
      <w:r w:rsidRPr="000655F0">
        <w:rPr>
          <w:rFonts w:eastAsia="SimSun"/>
          <w:szCs w:val="26"/>
          <w:lang w:val="vi-VN" w:eastAsia="en-US"/>
        </w:rPr>
        <w:t>cho các đơn vị có nhu cầu thu gom, tái chế, tái sử dụng.</w:t>
      </w:r>
    </w:p>
    <w:p w14:paraId="448778B9" w14:textId="77777777" w:rsidR="00657209" w:rsidRPr="000655F0" w:rsidRDefault="00657209" w:rsidP="00657209">
      <w:pPr>
        <w:shd w:val="clear" w:color="auto" w:fill="FFFFFF"/>
        <w:rPr>
          <w:lang w:val="vi-VN" w:eastAsia="en-US"/>
        </w:rPr>
      </w:pPr>
      <w:r w:rsidRPr="000655F0">
        <w:rPr>
          <w:lang w:val="vi-VN" w:eastAsia="en-US"/>
        </w:rPr>
        <w:t>- Đối với thực phẩm thừa và chất thải sinh hoạt khác không thể tái chế sẽ được thu gom vào thùng chứa chất thải sinh hoạt và chuyển cho đơn vị có chức năng vận chuyển đi xử lý.</w:t>
      </w:r>
    </w:p>
    <w:bookmarkEnd w:id="529"/>
    <w:p w14:paraId="1C2F32D7" w14:textId="77777777" w:rsidR="00657209" w:rsidRPr="000655F0" w:rsidRDefault="00657209" w:rsidP="00657209">
      <w:pPr>
        <w:rPr>
          <w:szCs w:val="26"/>
          <w:lang w:val="vi-VN"/>
        </w:rPr>
      </w:pPr>
      <w:r w:rsidRPr="000655F0">
        <w:rPr>
          <w:szCs w:val="26"/>
          <w:lang w:val="pt-BR"/>
        </w:rPr>
        <w:t>Công ty</w:t>
      </w:r>
      <w:r w:rsidRPr="000655F0">
        <w:rPr>
          <w:szCs w:val="26"/>
          <w:lang w:val="vi-VN"/>
        </w:rPr>
        <w:t xml:space="preserve"> đầu tư các loại thùng 20lít, 60lít để thu gom trong khuôn viên công ty; còn thùng 240lít để lưu trữ tại khu tập kết rác chờ đơn vị thu gom đến mang đi xử lý. Mỗi cuối ngày, xe nâng sẽ đến các vị trí đặt thùng rác này và chở ra nhà chứa rác tập trung có diện tích 150 m</w:t>
      </w:r>
      <w:r w:rsidRPr="000655F0">
        <w:rPr>
          <w:szCs w:val="26"/>
          <w:vertAlign w:val="superscript"/>
          <w:lang w:val="vi-VN"/>
        </w:rPr>
        <w:t>2</w:t>
      </w:r>
      <w:r w:rsidRPr="000655F0">
        <w:rPr>
          <w:szCs w:val="26"/>
          <w:lang w:val="vi-VN"/>
        </w:rPr>
        <w:t xml:space="preserve"> </w:t>
      </w:r>
      <w:r w:rsidRPr="000655F0">
        <w:rPr>
          <w:lang w:val="nb-NO"/>
        </w:rPr>
        <w:t>trong tổng diện tích nhà chứa rác tập trung là 450 m</w:t>
      </w:r>
      <w:r w:rsidRPr="000655F0">
        <w:rPr>
          <w:vertAlign w:val="superscript"/>
          <w:lang w:val="nb-NO"/>
        </w:rPr>
        <w:t>2</w:t>
      </w:r>
      <w:r w:rsidRPr="000655F0">
        <w:rPr>
          <w:szCs w:val="26"/>
          <w:lang w:val="vi-VN"/>
        </w:rPr>
        <w:t xml:space="preserve"> để thuận tiện cho đơn vị thu gom đến lấy rác.</w:t>
      </w:r>
    </w:p>
    <w:p w14:paraId="59BE2F95" w14:textId="77777777" w:rsidR="00657209" w:rsidRPr="000655F0" w:rsidRDefault="00657209" w:rsidP="00657209">
      <w:pPr>
        <w:ind w:firstLine="0"/>
        <w:jc w:val="center"/>
        <w:rPr>
          <w:rFonts w:eastAsia="Arial"/>
          <w:i/>
          <w:szCs w:val="26"/>
          <w:lang w:val="pt-BR" w:eastAsia="en-US"/>
        </w:rPr>
      </w:pPr>
      <w:bookmarkStart w:id="537" w:name="_Toc110957207"/>
      <w:bookmarkStart w:id="538" w:name="_Toc118105062"/>
      <w:r w:rsidRPr="000655F0">
        <w:rPr>
          <w:rFonts w:eastAsia="Calibri"/>
          <w:i/>
          <w:iCs/>
          <w:szCs w:val="26"/>
          <w:lang w:val="nl-NL" w:eastAsia="en-US"/>
        </w:rPr>
        <w:lastRenderedPageBreak/>
        <w:t xml:space="preserve">Bảng 3. </w:t>
      </w:r>
      <w:r w:rsidR="0028610E" w:rsidRPr="000655F0">
        <w:rPr>
          <w:rFonts w:ascii="Calibri" w:eastAsia="Calibri" w:hAnsi="Calibri"/>
          <w:sz w:val="22"/>
          <w:szCs w:val="22"/>
          <w:lang w:eastAsia="en-US"/>
        </w:rPr>
        <w:fldChar w:fldCharType="begin"/>
      </w:r>
      <w:r w:rsidRPr="000655F0">
        <w:rPr>
          <w:rFonts w:eastAsia="Calibri"/>
          <w:i/>
          <w:iCs/>
          <w:szCs w:val="26"/>
          <w:lang w:val="nl-NL" w:eastAsia="en-US"/>
        </w:rPr>
        <w:instrText xml:space="preserve"> SEQ Bảng_3. \* ARABIC </w:instrText>
      </w:r>
      <w:r w:rsidR="0028610E" w:rsidRPr="000655F0">
        <w:rPr>
          <w:rFonts w:ascii="Calibri" w:eastAsia="Calibri" w:hAnsi="Calibri"/>
          <w:sz w:val="22"/>
          <w:szCs w:val="22"/>
          <w:lang w:eastAsia="en-US"/>
        </w:rPr>
        <w:fldChar w:fldCharType="separate"/>
      </w:r>
      <w:r w:rsidRPr="000655F0">
        <w:rPr>
          <w:rFonts w:eastAsia="Calibri"/>
          <w:i/>
          <w:iCs/>
          <w:noProof/>
          <w:szCs w:val="26"/>
          <w:lang w:val="nl-NL" w:eastAsia="en-US"/>
        </w:rPr>
        <w:t>26</w:t>
      </w:r>
      <w:r w:rsidR="0028610E" w:rsidRPr="000655F0">
        <w:rPr>
          <w:rFonts w:ascii="Calibri" w:eastAsia="Calibri" w:hAnsi="Calibri"/>
          <w:sz w:val="22"/>
          <w:szCs w:val="22"/>
          <w:lang w:eastAsia="en-US"/>
        </w:rPr>
        <w:fldChar w:fldCharType="end"/>
      </w:r>
      <w:r w:rsidRPr="000655F0">
        <w:rPr>
          <w:rFonts w:eastAsia="Calibri"/>
          <w:i/>
          <w:iCs/>
          <w:szCs w:val="26"/>
          <w:lang w:val="nl-NL" w:eastAsia="en-US"/>
        </w:rPr>
        <w:t>.</w:t>
      </w:r>
      <w:r w:rsidRPr="000655F0">
        <w:rPr>
          <w:rFonts w:eastAsia="Calibri"/>
          <w:szCs w:val="26"/>
          <w:lang w:val="nl-NL" w:eastAsia="en-US"/>
        </w:rPr>
        <w:t xml:space="preserve"> </w:t>
      </w:r>
      <w:r w:rsidRPr="000655F0">
        <w:rPr>
          <w:rFonts w:eastAsia="Calibri"/>
          <w:i/>
          <w:iCs/>
          <w:szCs w:val="26"/>
          <w:lang w:val="nl-NL" w:eastAsia="en-US"/>
        </w:rPr>
        <w:t>S</w:t>
      </w:r>
      <w:r w:rsidRPr="000655F0">
        <w:rPr>
          <w:rFonts w:eastAsia="Arial"/>
          <w:i/>
          <w:szCs w:val="26"/>
          <w:lang w:val="pt-BR" w:eastAsia="en-US"/>
        </w:rPr>
        <w:t>ố lượng thùng rác chứa chất thải rắn sinh hoạt tại Công ty</w:t>
      </w:r>
      <w:bookmarkEnd w:id="537"/>
      <w:bookmarkEnd w:id="538"/>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764"/>
        <w:gridCol w:w="1701"/>
        <w:gridCol w:w="1504"/>
        <w:gridCol w:w="4791"/>
      </w:tblGrid>
      <w:tr w:rsidR="00657209" w:rsidRPr="000655F0" w14:paraId="2D120C7C" w14:textId="77777777" w:rsidTr="00394555">
        <w:trPr>
          <w:trHeight w:val="23"/>
          <w:tblHeader/>
          <w:jc w:val="center"/>
        </w:trPr>
        <w:tc>
          <w:tcPr>
            <w:tcW w:w="764"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703439EC" w14:textId="77777777" w:rsidR="00657209" w:rsidRPr="000655F0" w:rsidRDefault="00657209" w:rsidP="00394555">
            <w:pPr>
              <w:widowControl w:val="0"/>
              <w:ind w:firstLine="0"/>
              <w:jc w:val="center"/>
              <w:rPr>
                <w:rFonts w:eastAsia="Arial"/>
                <w:b/>
                <w:bCs/>
                <w:szCs w:val="26"/>
                <w:lang w:eastAsia="en-US"/>
              </w:rPr>
            </w:pPr>
            <w:r w:rsidRPr="000655F0">
              <w:rPr>
                <w:rFonts w:eastAsia="Arial"/>
                <w:b/>
                <w:bCs/>
                <w:szCs w:val="26"/>
                <w:lang w:eastAsia="en-US"/>
              </w:rPr>
              <w:t>Stt</w:t>
            </w:r>
          </w:p>
        </w:tc>
        <w:tc>
          <w:tcPr>
            <w:tcW w:w="1701"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1E9F07ED" w14:textId="77777777" w:rsidR="00657209" w:rsidRPr="000655F0" w:rsidRDefault="00657209" w:rsidP="00394555">
            <w:pPr>
              <w:widowControl w:val="0"/>
              <w:ind w:firstLine="0"/>
              <w:jc w:val="center"/>
              <w:rPr>
                <w:rFonts w:eastAsia="Arial"/>
                <w:b/>
                <w:bCs/>
                <w:szCs w:val="26"/>
                <w:lang w:eastAsia="en-US"/>
              </w:rPr>
            </w:pPr>
            <w:r w:rsidRPr="000655F0">
              <w:rPr>
                <w:rFonts w:eastAsia="Arial"/>
                <w:b/>
                <w:bCs/>
                <w:szCs w:val="26"/>
                <w:lang w:eastAsia="en-US"/>
              </w:rPr>
              <w:t xml:space="preserve">Số lượng </w:t>
            </w:r>
            <w:r w:rsidRPr="000655F0">
              <w:rPr>
                <w:rFonts w:eastAsia="Arial"/>
                <w:szCs w:val="26"/>
                <w:lang w:eastAsia="en-US"/>
              </w:rPr>
              <w:t>(Thùng)</w:t>
            </w:r>
          </w:p>
        </w:tc>
        <w:tc>
          <w:tcPr>
            <w:tcW w:w="1504" w:type="dxa"/>
            <w:tcBorders>
              <w:top w:val="single" w:sz="4" w:space="0" w:color="auto"/>
              <w:left w:val="single" w:sz="4" w:space="0" w:color="auto"/>
              <w:bottom w:val="single" w:sz="4" w:space="0" w:color="auto"/>
              <w:right w:val="single" w:sz="4" w:space="0" w:color="auto"/>
            </w:tcBorders>
            <w:shd w:val="clear" w:color="auto" w:fill="auto"/>
            <w:noWrap/>
            <w:tcMar>
              <w:top w:w="0" w:type="dxa"/>
              <w:left w:w="108" w:type="dxa"/>
              <w:bottom w:w="0" w:type="dxa"/>
              <w:right w:w="108" w:type="dxa"/>
            </w:tcMar>
            <w:vAlign w:val="center"/>
            <w:hideMark/>
          </w:tcPr>
          <w:p w14:paraId="55FFC5DF" w14:textId="77777777" w:rsidR="00657209" w:rsidRPr="000655F0" w:rsidRDefault="00657209" w:rsidP="00394555">
            <w:pPr>
              <w:widowControl w:val="0"/>
              <w:ind w:firstLine="0"/>
              <w:jc w:val="center"/>
              <w:rPr>
                <w:rFonts w:eastAsia="Arial"/>
                <w:b/>
                <w:bCs/>
                <w:szCs w:val="26"/>
                <w:lang w:eastAsia="en-US"/>
              </w:rPr>
            </w:pPr>
            <w:r w:rsidRPr="000655F0">
              <w:rPr>
                <w:rFonts w:eastAsia="Arial"/>
                <w:b/>
                <w:bCs/>
                <w:szCs w:val="26"/>
                <w:lang w:eastAsia="en-US"/>
              </w:rPr>
              <w:t xml:space="preserve">Dung tích </w:t>
            </w:r>
            <w:r w:rsidRPr="000655F0">
              <w:rPr>
                <w:rFonts w:eastAsia="Arial"/>
                <w:szCs w:val="26"/>
                <w:lang w:eastAsia="en-US"/>
              </w:rPr>
              <w:t>(lít)</w:t>
            </w:r>
          </w:p>
        </w:tc>
        <w:tc>
          <w:tcPr>
            <w:tcW w:w="4791" w:type="dxa"/>
            <w:tcBorders>
              <w:top w:val="single" w:sz="4" w:space="0" w:color="auto"/>
              <w:left w:val="single" w:sz="4" w:space="0" w:color="auto"/>
              <w:bottom w:val="single" w:sz="4" w:space="0" w:color="auto"/>
              <w:right w:val="single" w:sz="4" w:space="0" w:color="auto"/>
            </w:tcBorders>
            <w:vAlign w:val="center"/>
          </w:tcPr>
          <w:p w14:paraId="5056CD62" w14:textId="77777777" w:rsidR="00657209" w:rsidRPr="000655F0" w:rsidRDefault="00657209" w:rsidP="00394555">
            <w:pPr>
              <w:widowControl w:val="0"/>
              <w:ind w:firstLine="0"/>
              <w:jc w:val="center"/>
              <w:rPr>
                <w:rFonts w:eastAsia="Arial"/>
                <w:b/>
                <w:bCs/>
                <w:szCs w:val="26"/>
                <w:lang w:eastAsia="en-US"/>
              </w:rPr>
            </w:pPr>
            <w:r w:rsidRPr="000655F0">
              <w:rPr>
                <w:rFonts w:eastAsia="Arial"/>
                <w:b/>
                <w:bCs/>
                <w:szCs w:val="26"/>
                <w:lang w:eastAsia="en-US"/>
              </w:rPr>
              <w:t>Khu vực</w:t>
            </w:r>
          </w:p>
        </w:tc>
      </w:tr>
      <w:tr w:rsidR="00657209" w:rsidRPr="000655F0" w14:paraId="10283916" w14:textId="77777777" w:rsidTr="00394555">
        <w:trPr>
          <w:trHeight w:val="23"/>
          <w:jc w:val="center"/>
        </w:trPr>
        <w:tc>
          <w:tcPr>
            <w:tcW w:w="764"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2875A965" w14:textId="77777777" w:rsidR="00657209" w:rsidRPr="000655F0" w:rsidRDefault="00657209" w:rsidP="00394555">
            <w:pPr>
              <w:widowControl w:val="0"/>
              <w:ind w:firstLine="0"/>
              <w:jc w:val="center"/>
              <w:rPr>
                <w:rFonts w:eastAsia="Arial"/>
                <w:szCs w:val="26"/>
                <w:lang w:eastAsia="en-US"/>
              </w:rPr>
            </w:pPr>
            <w:r w:rsidRPr="000655F0">
              <w:rPr>
                <w:rFonts w:eastAsia="Arial"/>
                <w:szCs w:val="26"/>
                <w:lang w:eastAsia="en-US"/>
              </w:rPr>
              <w:t>1</w:t>
            </w:r>
          </w:p>
        </w:tc>
        <w:tc>
          <w:tcPr>
            <w:tcW w:w="170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44F051F2" w14:textId="77777777" w:rsidR="00657209" w:rsidRPr="000655F0" w:rsidRDefault="00657209" w:rsidP="00394555">
            <w:pPr>
              <w:widowControl w:val="0"/>
              <w:ind w:firstLine="0"/>
              <w:jc w:val="center"/>
              <w:rPr>
                <w:rFonts w:eastAsia="Arial"/>
                <w:szCs w:val="26"/>
                <w:lang w:eastAsia="en-US"/>
              </w:rPr>
            </w:pPr>
            <w:r w:rsidRPr="000655F0">
              <w:rPr>
                <w:rFonts w:eastAsia="Arial"/>
                <w:szCs w:val="26"/>
                <w:lang w:eastAsia="en-US"/>
              </w:rPr>
              <w:t>30</w:t>
            </w:r>
          </w:p>
        </w:tc>
        <w:tc>
          <w:tcPr>
            <w:tcW w:w="1504"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52848AFA" w14:textId="77777777" w:rsidR="00657209" w:rsidRPr="000655F0" w:rsidRDefault="00657209" w:rsidP="00394555">
            <w:pPr>
              <w:widowControl w:val="0"/>
              <w:ind w:firstLine="0"/>
              <w:jc w:val="center"/>
              <w:rPr>
                <w:rFonts w:eastAsia="Arial"/>
                <w:szCs w:val="26"/>
                <w:lang w:eastAsia="en-US"/>
              </w:rPr>
            </w:pPr>
            <w:r w:rsidRPr="000655F0">
              <w:rPr>
                <w:rFonts w:eastAsia="Arial"/>
                <w:szCs w:val="26"/>
                <w:lang w:eastAsia="en-US"/>
              </w:rPr>
              <w:t>20</w:t>
            </w:r>
          </w:p>
        </w:tc>
        <w:tc>
          <w:tcPr>
            <w:tcW w:w="4791" w:type="dxa"/>
            <w:tcBorders>
              <w:top w:val="single" w:sz="4" w:space="0" w:color="auto"/>
              <w:left w:val="single" w:sz="4" w:space="0" w:color="auto"/>
              <w:bottom w:val="single" w:sz="4" w:space="0" w:color="auto"/>
              <w:right w:val="single" w:sz="4" w:space="0" w:color="auto"/>
            </w:tcBorders>
            <w:shd w:val="clear" w:color="auto" w:fill="FFFFFF"/>
          </w:tcPr>
          <w:p w14:paraId="41D47F66" w14:textId="77777777" w:rsidR="00657209" w:rsidRPr="000655F0" w:rsidRDefault="00657209" w:rsidP="00394555">
            <w:pPr>
              <w:widowControl w:val="0"/>
              <w:ind w:left="137" w:firstLine="0"/>
              <w:rPr>
                <w:rFonts w:eastAsia="Arial"/>
                <w:szCs w:val="26"/>
                <w:lang w:eastAsia="en-US"/>
              </w:rPr>
            </w:pPr>
            <w:r w:rsidRPr="000655F0">
              <w:rPr>
                <w:rFonts w:eastAsia="Arial"/>
                <w:szCs w:val="26"/>
                <w:lang w:eastAsia="en-US"/>
              </w:rPr>
              <w:t>Khu văn phòng</w:t>
            </w:r>
          </w:p>
        </w:tc>
      </w:tr>
      <w:tr w:rsidR="00657209" w:rsidRPr="000655F0" w14:paraId="0CDCF8CB" w14:textId="77777777" w:rsidTr="00394555">
        <w:trPr>
          <w:trHeight w:val="23"/>
          <w:jc w:val="center"/>
        </w:trPr>
        <w:tc>
          <w:tcPr>
            <w:tcW w:w="764"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7222A9FA" w14:textId="77777777" w:rsidR="00657209" w:rsidRPr="000655F0" w:rsidRDefault="00657209" w:rsidP="00394555">
            <w:pPr>
              <w:widowControl w:val="0"/>
              <w:ind w:firstLine="0"/>
              <w:jc w:val="center"/>
              <w:rPr>
                <w:rFonts w:eastAsia="Arial"/>
                <w:szCs w:val="26"/>
                <w:lang w:eastAsia="en-US"/>
              </w:rPr>
            </w:pPr>
            <w:r w:rsidRPr="000655F0">
              <w:rPr>
                <w:rFonts w:eastAsia="Arial"/>
                <w:szCs w:val="26"/>
                <w:lang w:eastAsia="en-US"/>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36DFC35F" w14:textId="77777777" w:rsidR="00657209" w:rsidRPr="000655F0" w:rsidRDefault="00657209" w:rsidP="00394555">
            <w:pPr>
              <w:widowControl w:val="0"/>
              <w:ind w:firstLine="0"/>
              <w:jc w:val="center"/>
              <w:rPr>
                <w:rFonts w:eastAsia="Arial"/>
                <w:szCs w:val="26"/>
                <w:lang w:eastAsia="en-US"/>
              </w:rPr>
            </w:pPr>
            <w:r w:rsidRPr="000655F0">
              <w:rPr>
                <w:rFonts w:eastAsia="Arial"/>
                <w:szCs w:val="26"/>
                <w:lang w:eastAsia="en-US"/>
              </w:rPr>
              <w:t>50</w:t>
            </w:r>
          </w:p>
        </w:tc>
        <w:tc>
          <w:tcPr>
            <w:tcW w:w="1504"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hideMark/>
          </w:tcPr>
          <w:p w14:paraId="4156EE8D" w14:textId="77777777" w:rsidR="00657209" w:rsidRPr="000655F0" w:rsidRDefault="00657209" w:rsidP="00394555">
            <w:pPr>
              <w:widowControl w:val="0"/>
              <w:ind w:firstLine="0"/>
              <w:jc w:val="center"/>
              <w:rPr>
                <w:rFonts w:eastAsia="Arial"/>
                <w:szCs w:val="26"/>
                <w:lang w:eastAsia="en-US"/>
              </w:rPr>
            </w:pPr>
            <w:r w:rsidRPr="000655F0">
              <w:rPr>
                <w:rFonts w:eastAsia="Arial"/>
                <w:szCs w:val="26"/>
                <w:lang w:eastAsia="en-US"/>
              </w:rPr>
              <w:t>60</w:t>
            </w:r>
          </w:p>
        </w:tc>
        <w:tc>
          <w:tcPr>
            <w:tcW w:w="4791" w:type="dxa"/>
            <w:tcBorders>
              <w:top w:val="single" w:sz="4" w:space="0" w:color="auto"/>
              <w:left w:val="single" w:sz="4" w:space="0" w:color="auto"/>
              <w:bottom w:val="single" w:sz="4" w:space="0" w:color="auto"/>
              <w:right w:val="single" w:sz="4" w:space="0" w:color="auto"/>
            </w:tcBorders>
            <w:shd w:val="clear" w:color="auto" w:fill="FFFFFF"/>
          </w:tcPr>
          <w:p w14:paraId="3F0A654C" w14:textId="77777777" w:rsidR="00657209" w:rsidRPr="000655F0" w:rsidRDefault="00657209" w:rsidP="00394555">
            <w:pPr>
              <w:widowControl w:val="0"/>
              <w:ind w:left="137" w:firstLine="0"/>
              <w:rPr>
                <w:rFonts w:eastAsia="Arial"/>
                <w:szCs w:val="26"/>
                <w:lang w:eastAsia="en-US"/>
              </w:rPr>
            </w:pPr>
            <w:r w:rsidRPr="000655F0">
              <w:rPr>
                <w:szCs w:val="26"/>
              </w:rPr>
              <w:t>Bố trí mỗi xưởng 3 thùng, xung quanh đường nội bộ 20 thùng, văn phòng 2 thùng và căn tin 2 thùng, cổng ra vào 1 thùng.</w:t>
            </w:r>
          </w:p>
        </w:tc>
      </w:tr>
      <w:tr w:rsidR="00657209" w:rsidRPr="000655F0" w14:paraId="514B3A8F" w14:textId="77777777" w:rsidTr="00394555">
        <w:trPr>
          <w:trHeight w:val="23"/>
          <w:jc w:val="center"/>
        </w:trPr>
        <w:tc>
          <w:tcPr>
            <w:tcW w:w="764"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1441319B" w14:textId="77777777" w:rsidR="00657209" w:rsidRPr="000655F0" w:rsidRDefault="00657209" w:rsidP="00394555">
            <w:pPr>
              <w:widowControl w:val="0"/>
              <w:ind w:firstLine="0"/>
              <w:jc w:val="center"/>
              <w:rPr>
                <w:rFonts w:eastAsia="Arial"/>
                <w:szCs w:val="26"/>
                <w:lang w:eastAsia="en-US"/>
              </w:rPr>
            </w:pPr>
            <w:r w:rsidRPr="000655F0">
              <w:rPr>
                <w:rFonts w:eastAsia="Arial"/>
                <w:szCs w:val="26"/>
                <w:lang w:eastAsia="en-US"/>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2418C115" w14:textId="77777777" w:rsidR="00657209" w:rsidRPr="000655F0" w:rsidRDefault="00657209" w:rsidP="00394555">
            <w:pPr>
              <w:widowControl w:val="0"/>
              <w:ind w:firstLine="0"/>
              <w:jc w:val="center"/>
              <w:rPr>
                <w:rFonts w:eastAsia="Arial"/>
                <w:szCs w:val="26"/>
                <w:lang w:eastAsia="en-US"/>
              </w:rPr>
            </w:pPr>
            <w:r w:rsidRPr="000655F0">
              <w:rPr>
                <w:rFonts w:eastAsia="Arial"/>
                <w:szCs w:val="26"/>
                <w:lang w:eastAsia="en-US"/>
              </w:rPr>
              <w:t>15</w:t>
            </w:r>
          </w:p>
        </w:tc>
        <w:tc>
          <w:tcPr>
            <w:tcW w:w="1504" w:type="dxa"/>
            <w:tcBorders>
              <w:top w:val="single" w:sz="4" w:space="0" w:color="auto"/>
              <w:left w:val="single" w:sz="4" w:space="0" w:color="auto"/>
              <w:bottom w:val="single" w:sz="4" w:space="0" w:color="auto"/>
              <w:right w:val="single" w:sz="4" w:space="0" w:color="auto"/>
            </w:tcBorders>
            <w:shd w:val="clear" w:color="auto" w:fill="FFFFFF"/>
            <w:noWrap/>
            <w:tcMar>
              <w:top w:w="0" w:type="dxa"/>
              <w:left w:w="108" w:type="dxa"/>
              <w:bottom w:w="0" w:type="dxa"/>
              <w:right w:w="108" w:type="dxa"/>
            </w:tcMar>
            <w:vAlign w:val="center"/>
          </w:tcPr>
          <w:p w14:paraId="64B3F7D3" w14:textId="77777777" w:rsidR="00657209" w:rsidRPr="000655F0" w:rsidRDefault="00657209" w:rsidP="00394555">
            <w:pPr>
              <w:widowControl w:val="0"/>
              <w:ind w:firstLine="0"/>
              <w:jc w:val="center"/>
              <w:rPr>
                <w:rFonts w:eastAsia="Arial"/>
                <w:szCs w:val="26"/>
                <w:lang w:eastAsia="en-US"/>
              </w:rPr>
            </w:pPr>
            <w:r w:rsidRPr="000655F0">
              <w:rPr>
                <w:rFonts w:eastAsia="Arial"/>
                <w:szCs w:val="26"/>
                <w:lang w:eastAsia="en-US"/>
              </w:rPr>
              <w:t>240</w:t>
            </w:r>
          </w:p>
        </w:tc>
        <w:tc>
          <w:tcPr>
            <w:tcW w:w="4791" w:type="dxa"/>
            <w:tcBorders>
              <w:top w:val="single" w:sz="4" w:space="0" w:color="auto"/>
              <w:left w:val="single" w:sz="4" w:space="0" w:color="auto"/>
              <w:bottom w:val="single" w:sz="4" w:space="0" w:color="auto"/>
              <w:right w:val="single" w:sz="4" w:space="0" w:color="auto"/>
            </w:tcBorders>
            <w:shd w:val="clear" w:color="auto" w:fill="FFFFFF"/>
          </w:tcPr>
          <w:p w14:paraId="67375881" w14:textId="77777777" w:rsidR="00657209" w:rsidRPr="000655F0" w:rsidRDefault="00657209" w:rsidP="00394555">
            <w:pPr>
              <w:widowControl w:val="0"/>
              <w:ind w:left="137" w:firstLine="0"/>
              <w:rPr>
                <w:rFonts w:eastAsia="Arial"/>
                <w:szCs w:val="26"/>
                <w:lang w:eastAsia="en-US"/>
              </w:rPr>
            </w:pPr>
            <w:r w:rsidRPr="000655F0">
              <w:rPr>
                <w:rFonts w:eastAsia="Arial"/>
                <w:szCs w:val="26"/>
                <w:lang w:eastAsia="en-US"/>
              </w:rPr>
              <w:t>Tại nhà chứa rác tập trung</w:t>
            </w:r>
          </w:p>
        </w:tc>
      </w:tr>
    </w:tbl>
    <w:p w14:paraId="4E1256CA" w14:textId="77777777" w:rsidR="00657209" w:rsidRPr="000655F0" w:rsidRDefault="00657209" w:rsidP="00657209">
      <w:pPr>
        <w:rPr>
          <w:rFonts w:eastAsia="Calibri"/>
          <w:i/>
          <w:szCs w:val="26"/>
          <w:lang w:val="vi-VN"/>
        </w:rPr>
      </w:pPr>
      <w:bookmarkStart w:id="539" w:name="_Toc533000849"/>
      <w:bookmarkStart w:id="540" w:name="_Toc533151693"/>
      <w:bookmarkStart w:id="541" w:name="_Toc1912845"/>
      <w:bookmarkStart w:id="542" w:name="_Toc34811209"/>
      <w:bookmarkStart w:id="543" w:name="_Toc48125827"/>
      <w:bookmarkStart w:id="544" w:name="_Toc70512784"/>
      <w:bookmarkStart w:id="545" w:name="_Toc110957208"/>
      <w:r w:rsidRPr="000655F0">
        <w:rPr>
          <w:rFonts w:eastAsia="Calibri"/>
          <w:i/>
          <w:szCs w:val="26"/>
          <w:lang w:val="vi-VN"/>
        </w:rPr>
        <w:t>Nguồn: Công ty Cổ phần Maruichi Sun Steel, 2022</w:t>
      </w:r>
    </w:p>
    <w:tbl>
      <w:tblPr>
        <w:tblW w:w="0" w:type="auto"/>
        <w:tblLook w:val="04A0" w:firstRow="1" w:lastRow="0" w:firstColumn="1" w:lastColumn="0" w:noHBand="0" w:noVBand="1"/>
      </w:tblPr>
      <w:tblGrid>
        <w:gridCol w:w="4643"/>
        <w:gridCol w:w="4639"/>
      </w:tblGrid>
      <w:tr w:rsidR="000655F0" w:rsidRPr="000655F0" w14:paraId="448E3BDA" w14:textId="77777777" w:rsidTr="00394555">
        <w:trPr>
          <w:trHeight w:val="4107"/>
        </w:trPr>
        <w:tc>
          <w:tcPr>
            <w:tcW w:w="4643" w:type="dxa"/>
          </w:tcPr>
          <w:bookmarkEnd w:id="539"/>
          <w:bookmarkEnd w:id="540"/>
          <w:bookmarkEnd w:id="541"/>
          <w:bookmarkEnd w:id="542"/>
          <w:bookmarkEnd w:id="543"/>
          <w:bookmarkEnd w:id="544"/>
          <w:bookmarkEnd w:id="545"/>
          <w:p w14:paraId="3098713B" w14:textId="77777777" w:rsidR="00657209" w:rsidRPr="000655F0" w:rsidRDefault="00657209" w:rsidP="00394555">
            <w:pPr>
              <w:spacing w:before="60" w:after="60"/>
              <w:ind w:firstLine="0"/>
              <w:rPr>
                <w:rFonts w:eastAsia="SimSun"/>
                <w:szCs w:val="26"/>
                <w:lang w:val="vi-VN" w:eastAsia="en-US"/>
              </w:rPr>
            </w:pPr>
            <w:r w:rsidRPr="000655F0">
              <w:rPr>
                <w:rFonts w:eastAsia="SimSun"/>
                <w:noProof/>
                <w:szCs w:val="26"/>
              </w:rPr>
              <w:drawing>
                <wp:inline distT="0" distB="0" distL="0" distR="0" wp14:anchorId="39FEC2A0" wp14:editId="7D7D49C4">
                  <wp:extent cx="2790190" cy="2485439"/>
                  <wp:effectExtent l="0" t="0" r="0" b="0"/>
                  <wp:docPr id="10263" name="Picture 10263" descr="IMG_8170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IMG_8170 (Larg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90789" cy="2485973"/>
                          </a:xfrm>
                          <a:prstGeom prst="rect">
                            <a:avLst/>
                          </a:prstGeom>
                          <a:noFill/>
                          <a:ln>
                            <a:noFill/>
                          </a:ln>
                        </pic:spPr>
                      </pic:pic>
                    </a:graphicData>
                  </a:graphic>
                </wp:inline>
              </w:drawing>
            </w:r>
          </w:p>
        </w:tc>
        <w:tc>
          <w:tcPr>
            <w:tcW w:w="4639" w:type="dxa"/>
          </w:tcPr>
          <w:p w14:paraId="633CA2D9" w14:textId="77777777" w:rsidR="00657209" w:rsidRPr="000655F0" w:rsidRDefault="00657209" w:rsidP="00394555">
            <w:pPr>
              <w:spacing w:before="60" w:after="60"/>
              <w:ind w:firstLine="0"/>
              <w:rPr>
                <w:rFonts w:eastAsia="SimSun"/>
                <w:szCs w:val="26"/>
                <w:lang w:val="vi-VN" w:eastAsia="en-US"/>
              </w:rPr>
            </w:pPr>
            <w:r w:rsidRPr="000655F0">
              <w:rPr>
                <w:rFonts w:eastAsia="SimSun"/>
                <w:noProof/>
                <w:szCs w:val="26"/>
              </w:rPr>
              <w:drawing>
                <wp:inline distT="0" distB="0" distL="0" distR="0" wp14:anchorId="4A83D5A5" wp14:editId="3EA7F515">
                  <wp:extent cx="1324610" cy="1160780"/>
                  <wp:effectExtent l="0" t="0" r="8890" b="1270"/>
                  <wp:docPr id="10261" name="Picture 1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l="6975" t="11115" r="2939" b="26772"/>
                          <a:stretch>
                            <a:fillRect/>
                          </a:stretch>
                        </pic:blipFill>
                        <pic:spPr bwMode="auto">
                          <a:xfrm>
                            <a:off x="0" y="0"/>
                            <a:ext cx="1324610" cy="1160780"/>
                          </a:xfrm>
                          <a:prstGeom prst="rect">
                            <a:avLst/>
                          </a:prstGeom>
                          <a:noFill/>
                          <a:ln>
                            <a:noFill/>
                          </a:ln>
                        </pic:spPr>
                      </pic:pic>
                    </a:graphicData>
                  </a:graphic>
                </wp:inline>
              </w:drawing>
            </w:r>
            <w:r w:rsidRPr="000655F0">
              <w:rPr>
                <w:rFonts w:eastAsia="SimSun"/>
                <w:szCs w:val="26"/>
                <w:lang w:val="vi-VN" w:eastAsia="en-US"/>
              </w:rPr>
              <w:t xml:space="preserve"> </w:t>
            </w:r>
            <w:r w:rsidRPr="000655F0">
              <w:rPr>
                <w:rFonts w:eastAsia="SimSun"/>
                <w:noProof/>
                <w:szCs w:val="26"/>
              </w:rPr>
              <w:drawing>
                <wp:inline distT="0" distB="0" distL="0" distR="0" wp14:anchorId="4C71EDCF" wp14:editId="49BD0D78">
                  <wp:extent cx="1418590" cy="1160780"/>
                  <wp:effectExtent l="0" t="0" r="0" b="1270"/>
                  <wp:docPr id="10260" name="Picture 1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l="32484" t="19954" r="20477" b="11678"/>
                          <a:stretch>
                            <a:fillRect/>
                          </a:stretch>
                        </pic:blipFill>
                        <pic:spPr bwMode="auto">
                          <a:xfrm>
                            <a:off x="0" y="0"/>
                            <a:ext cx="1418590" cy="1160780"/>
                          </a:xfrm>
                          <a:prstGeom prst="rect">
                            <a:avLst/>
                          </a:prstGeom>
                          <a:noFill/>
                          <a:ln>
                            <a:noFill/>
                          </a:ln>
                        </pic:spPr>
                      </pic:pic>
                    </a:graphicData>
                  </a:graphic>
                </wp:inline>
              </w:drawing>
            </w:r>
          </w:p>
          <w:p w14:paraId="28404470" w14:textId="77777777" w:rsidR="00657209" w:rsidRPr="000655F0" w:rsidRDefault="00657209" w:rsidP="00394555">
            <w:pPr>
              <w:spacing w:before="60" w:after="60"/>
              <w:ind w:firstLine="0"/>
              <w:rPr>
                <w:rFonts w:eastAsia="SimSun"/>
                <w:szCs w:val="26"/>
                <w:lang w:val="vi-VN" w:eastAsia="en-US"/>
              </w:rPr>
            </w:pPr>
            <w:r w:rsidRPr="000655F0">
              <w:rPr>
                <w:rFonts w:eastAsia="SimSun"/>
                <w:noProof/>
                <w:szCs w:val="26"/>
              </w:rPr>
              <w:drawing>
                <wp:inline distT="0" distB="0" distL="0" distR="0" wp14:anchorId="74BA8451" wp14:editId="3272FB75">
                  <wp:extent cx="961390" cy="1289685"/>
                  <wp:effectExtent l="0" t="0" r="0" b="5715"/>
                  <wp:docPr id="10259" name="Picture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61390" cy="1289685"/>
                          </a:xfrm>
                          <a:prstGeom prst="rect">
                            <a:avLst/>
                          </a:prstGeom>
                          <a:noFill/>
                          <a:ln>
                            <a:noFill/>
                          </a:ln>
                        </pic:spPr>
                      </pic:pic>
                    </a:graphicData>
                  </a:graphic>
                </wp:inline>
              </w:drawing>
            </w:r>
            <w:r w:rsidRPr="000655F0">
              <w:rPr>
                <w:rFonts w:eastAsia="SimSun"/>
                <w:szCs w:val="26"/>
                <w:lang w:val="vi-VN" w:eastAsia="en-US"/>
              </w:rPr>
              <w:t xml:space="preserve">    </w:t>
            </w:r>
            <w:r w:rsidRPr="000655F0">
              <w:rPr>
                <w:rFonts w:eastAsia="SimSun"/>
                <w:noProof/>
                <w:szCs w:val="26"/>
              </w:rPr>
              <w:drawing>
                <wp:inline distT="0" distB="0" distL="0" distR="0" wp14:anchorId="00257DDE" wp14:editId="395A5044">
                  <wp:extent cx="1664970" cy="1289685"/>
                  <wp:effectExtent l="0" t="0" r="0" b="5715"/>
                  <wp:docPr id="10258" name="Picture 1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print">
                            <a:extLst>
                              <a:ext uri="{28A0092B-C50C-407E-A947-70E740481C1C}">
                                <a14:useLocalDpi xmlns:a14="http://schemas.microsoft.com/office/drawing/2010/main" val="0"/>
                              </a:ext>
                            </a:extLst>
                          </a:blip>
                          <a:srcRect l="29189" t="22054" r="14461"/>
                          <a:stretch>
                            <a:fillRect/>
                          </a:stretch>
                        </pic:blipFill>
                        <pic:spPr bwMode="auto">
                          <a:xfrm>
                            <a:off x="0" y="0"/>
                            <a:ext cx="1664970" cy="1289685"/>
                          </a:xfrm>
                          <a:prstGeom prst="rect">
                            <a:avLst/>
                          </a:prstGeom>
                          <a:noFill/>
                          <a:ln>
                            <a:noFill/>
                          </a:ln>
                        </pic:spPr>
                      </pic:pic>
                    </a:graphicData>
                  </a:graphic>
                </wp:inline>
              </w:drawing>
            </w:r>
          </w:p>
        </w:tc>
      </w:tr>
      <w:tr w:rsidR="000655F0" w:rsidRPr="000655F0" w14:paraId="1745E6CC" w14:textId="77777777" w:rsidTr="00394555">
        <w:tc>
          <w:tcPr>
            <w:tcW w:w="9282" w:type="dxa"/>
            <w:gridSpan w:val="2"/>
          </w:tcPr>
          <w:p w14:paraId="1F9AF8C2" w14:textId="77777777" w:rsidR="00657209" w:rsidRPr="000655F0" w:rsidRDefault="00657209" w:rsidP="00394555">
            <w:pPr>
              <w:spacing w:before="60" w:after="60"/>
              <w:ind w:firstLine="0"/>
              <w:jc w:val="center"/>
              <w:rPr>
                <w:rFonts w:eastAsia="Times New Roman"/>
                <w:i/>
                <w:szCs w:val="26"/>
                <w:lang w:val="vi-VN" w:eastAsia="en-US"/>
              </w:rPr>
            </w:pPr>
            <w:bookmarkStart w:id="546" w:name="_Toc90373154"/>
            <w:bookmarkStart w:id="547" w:name="_Toc117611161"/>
            <w:r w:rsidRPr="000655F0">
              <w:rPr>
                <w:i/>
                <w:lang w:eastAsia="en-US"/>
              </w:rPr>
              <w:t xml:space="preserve">Hình 3. </w:t>
            </w:r>
            <w:r w:rsidR="0028610E" w:rsidRPr="000655F0">
              <w:rPr>
                <w:i/>
                <w:lang w:eastAsia="en-US"/>
              </w:rPr>
              <w:fldChar w:fldCharType="begin"/>
            </w:r>
            <w:r w:rsidRPr="000655F0">
              <w:rPr>
                <w:i/>
                <w:lang w:eastAsia="en-US"/>
              </w:rPr>
              <w:instrText xml:space="preserve"> SEQ Hình_3. \* ARABIC </w:instrText>
            </w:r>
            <w:r w:rsidR="0028610E" w:rsidRPr="000655F0">
              <w:rPr>
                <w:i/>
                <w:lang w:eastAsia="en-US"/>
              </w:rPr>
              <w:fldChar w:fldCharType="separate"/>
            </w:r>
            <w:r w:rsidRPr="000655F0">
              <w:rPr>
                <w:i/>
                <w:noProof/>
                <w:lang w:eastAsia="en-US"/>
              </w:rPr>
              <w:t>34</w:t>
            </w:r>
            <w:r w:rsidR="0028610E" w:rsidRPr="000655F0">
              <w:rPr>
                <w:i/>
                <w:lang w:eastAsia="en-US"/>
              </w:rPr>
              <w:fldChar w:fldCharType="end"/>
            </w:r>
            <w:r w:rsidRPr="000655F0">
              <w:rPr>
                <w:i/>
                <w:lang w:eastAsia="en-US"/>
              </w:rPr>
              <w:t xml:space="preserve">. </w:t>
            </w:r>
            <w:r w:rsidRPr="000655F0">
              <w:rPr>
                <w:rFonts w:eastAsia="Times New Roman"/>
                <w:i/>
                <w:szCs w:val="26"/>
                <w:lang w:val="vi-VN" w:eastAsia="en-US"/>
              </w:rPr>
              <w:t>Khu vực chứa rác sinh hoạt</w:t>
            </w:r>
            <w:bookmarkEnd w:id="546"/>
            <w:bookmarkEnd w:id="547"/>
          </w:p>
        </w:tc>
      </w:tr>
    </w:tbl>
    <w:p w14:paraId="6FB3DC0D" w14:textId="77777777" w:rsidR="00657209" w:rsidRPr="000655F0" w:rsidRDefault="00657209" w:rsidP="00657209">
      <w:pPr>
        <w:spacing w:before="60" w:after="60"/>
        <w:rPr>
          <w:i/>
          <w:szCs w:val="26"/>
        </w:rPr>
      </w:pPr>
      <w:r w:rsidRPr="000655F0">
        <w:rPr>
          <w:szCs w:val="26"/>
        </w:rPr>
        <w:t>Chất thải rắn sinh hoạt được hợp đồng thu gom, xử lý với Công ty cổ phần Công nghệ An Huy, thời hạn hợp đồng từ 01/01/2022 đến 31/12/2022.</w:t>
      </w:r>
    </w:p>
    <w:p w14:paraId="620DC48C" w14:textId="77777777" w:rsidR="00657209" w:rsidRPr="000655F0" w:rsidRDefault="00657209" w:rsidP="00657209">
      <w:pPr>
        <w:pStyle w:val="Heading4"/>
        <w:numPr>
          <w:ilvl w:val="0"/>
          <w:numId w:val="58"/>
        </w:numPr>
        <w:shd w:val="clear" w:color="auto" w:fill="FFFFFF" w:themeFill="background1"/>
        <w:tabs>
          <w:tab w:val="left" w:pos="709"/>
        </w:tabs>
        <w:spacing w:before="40" w:after="40"/>
        <w:ind w:left="0" w:firstLine="567"/>
        <w:rPr>
          <w:rFonts w:eastAsia="MS Mincho"/>
          <w:i/>
          <w:iCs w:val="0"/>
          <w:szCs w:val="26"/>
          <w:lang w:val="sv-SE" w:eastAsia="ja-JP"/>
        </w:rPr>
      </w:pPr>
      <w:bookmarkStart w:id="548" w:name="_Toc106871264"/>
      <w:bookmarkStart w:id="549" w:name="_Toc110957119"/>
      <w:bookmarkStart w:id="550" w:name="_Toc117609798"/>
      <w:r w:rsidRPr="000655F0">
        <w:rPr>
          <w:rFonts w:eastAsia="MS Mincho"/>
          <w:i/>
          <w:iCs w:val="0"/>
          <w:szCs w:val="26"/>
          <w:lang w:val="sv-SE" w:eastAsia="ja-JP"/>
        </w:rPr>
        <w:t>Công trình, biện pháp lưu giữ, xử lý chất thải rắn công nghiệp thông thường</w:t>
      </w:r>
      <w:bookmarkEnd w:id="548"/>
      <w:bookmarkEnd w:id="549"/>
      <w:bookmarkEnd w:id="550"/>
    </w:p>
    <w:p w14:paraId="453A295E" w14:textId="77777777" w:rsidR="00657209" w:rsidRPr="000655F0" w:rsidRDefault="00657209" w:rsidP="00657209">
      <w:pPr>
        <w:spacing w:before="60" w:after="60"/>
        <w:rPr>
          <w:szCs w:val="26"/>
          <w:lang w:val="sv-SE"/>
        </w:rPr>
      </w:pPr>
      <w:r w:rsidRPr="000655F0">
        <w:rPr>
          <w:szCs w:val="26"/>
          <w:lang w:val="sv-SE"/>
        </w:rPr>
        <w:t>Chất thải rắn thông thường phát sinh từ hoạt động của công ty bao gồm: lõi sắt, tole vụn, mạt sắt, bao bì, pallet,… được lưu chứa trong khu vực chứa phế liệu có diện tích 2.560 m</w:t>
      </w:r>
      <w:r w:rsidRPr="000655F0">
        <w:rPr>
          <w:szCs w:val="26"/>
          <w:vertAlign w:val="superscript"/>
          <w:lang w:val="sv-SE"/>
        </w:rPr>
        <w:t>2</w:t>
      </w:r>
      <w:r w:rsidRPr="000655F0">
        <w:rPr>
          <w:szCs w:val="26"/>
          <w:lang w:val="sv-SE"/>
        </w:rPr>
        <w:t>.</w:t>
      </w:r>
    </w:p>
    <w:p w14:paraId="6351D450" w14:textId="77777777" w:rsidR="00657209" w:rsidRPr="000655F0" w:rsidRDefault="00657209" w:rsidP="00657209">
      <w:pPr>
        <w:spacing w:before="60" w:after="60"/>
        <w:rPr>
          <w:szCs w:val="26"/>
          <w:lang w:val="sv-SE"/>
        </w:rPr>
      </w:pPr>
      <w:r w:rsidRPr="000655F0">
        <w:rPr>
          <w:szCs w:val="26"/>
          <w:lang w:val="sv-SE"/>
        </w:rPr>
        <w:t xml:space="preserve">Nhà chứa chất thải rắn được bố trí có mái che, mỗi loại rác được chứa trong thùng chứa riêng và có dán nhán để dễ phân biệt và các thùng này đều được đặt trên pallet để thuận tiện việc thu gom phế liệu. Công ty đã hợp đồng mua bán với các đơn vị có chức năng, thời gian thu gom dựa vào nhu cầu thực tế của các bên, bao gồm: </w:t>
      </w:r>
    </w:p>
    <w:tbl>
      <w:tblPr>
        <w:tblStyle w:val="TableGrid"/>
        <w:tblW w:w="0" w:type="auto"/>
        <w:tblLook w:val="04A0" w:firstRow="1" w:lastRow="0" w:firstColumn="1" w:lastColumn="0" w:noHBand="0" w:noVBand="1"/>
      </w:tblPr>
      <w:tblGrid>
        <w:gridCol w:w="2703"/>
        <w:gridCol w:w="2961"/>
        <w:gridCol w:w="1809"/>
        <w:gridCol w:w="1809"/>
      </w:tblGrid>
      <w:tr w:rsidR="000655F0" w:rsidRPr="000655F0" w14:paraId="5DE59512" w14:textId="77777777" w:rsidTr="00394555">
        <w:trPr>
          <w:tblHeader/>
        </w:trPr>
        <w:tc>
          <w:tcPr>
            <w:tcW w:w="2703" w:type="dxa"/>
            <w:vAlign w:val="center"/>
          </w:tcPr>
          <w:p w14:paraId="554AE0BF" w14:textId="77777777" w:rsidR="00657209" w:rsidRPr="000655F0" w:rsidRDefault="00657209" w:rsidP="00394555">
            <w:pPr>
              <w:ind w:firstLine="0"/>
              <w:jc w:val="center"/>
              <w:rPr>
                <w:b/>
                <w:bCs/>
                <w:szCs w:val="26"/>
              </w:rPr>
            </w:pPr>
            <w:r w:rsidRPr="000655F0">
              <w:rPr>
                <w:b/>
                <w:bCs/>
                <w:szCs w:val="26"/>
              </w:rPr>
              <w:t>Tên công ty</w:t>
            </w:r>
          </w:p>
        </w:tc>
        <w:tc>
          <w:tcPr>
            <w:tcW w:w="2961" w:type="dxa"/>
            <w:vAlign w:val="center"/>
          </w:tcPr>
          <w:p w14:paraId="349CD781" w14:textId="77777777" w:rsidR="00657209" w:rsidRPr="000655F0" w:rsidRDefault="00657209" w:rsidP="00394555">
            <w:pPr>
              <w:ind w:firstLine="0"/>
              <w:jc w:val="center"/>
              <w:rPr>
                <w:b/>
                <w:bCs/>
                <w:szCs w:val="26"/>
              </w:rPr>
            </w:pPr>
            <w:r w:rsidRPr="000655F0">
              <w:rPr>
                <w:b/>
                <w:bCs/>
                <w:szCs w:val="26"/>
              </w:rPr>
              <w:t>Số hợp đồng</w:t>
            </w:r>
          </w:p>
        </w:tc>
        <w:tc>
          <w:tcPr>
            <w:tcW w:w="1809" w:type="dxa"/>
            <w:vAlign w:val="center"/>
          </w:tcPr>
          <w:p w14:paraId="00043AB9" w14:textId="77777777" w:rsidR="00657209" w:rsidRPr="000655F0" w:rsidRDefault="00657209" w:rsidP="00394555">
            <w:pPr>
              <w:ind w:firstLine="0"/>
              <w:jc w:val="center"/>
              <w:rPr>
                <w:b/>
                <w:bCs/>
                <w:szCs w:val="26"/>
              </w:rPr>
            </w:pPr>
            <w:r w:rsidRPr="000655F0">
              <w:rPr>
                <w:b/>
                <w:bCs/>
                <w:szCs w:val="26"/>
              </w:rPr>
              <w:t xml:space="preserve">Thời gian </w:t>
            </w:r>
            <w:r w:rsidRPr="000655F0">
              <w:rPr>
                <w:b/>
                <w:bCs/>
                <w:szCs w:val="26"/>
              </w:rPr>
              <w:br/>
              <w:t>bắt đầu</w:t>
            </w:r>
          </w:p>
        </w:tc>
        <w:tc>
          <w:tcPr>
            <w:tcW w:w="1809" w:type="dxa"/>
            <w:vAlign w:val="center"/>
          </w:tcPr>
          <w:p w14:paraId="3D4D69EE" w14:textId="77777777" w:rsidR="00657209" w:rsidRPr="000655F0" w:rsidRDefault="00657209" w:rsidP="00394555">
            <w:pPr>
              <w:ind w:firstLine="0"/>
              <w:jc w:val="center"/>
              <w:rPr>
                <w:b/>
                <w:bCs/>
                <w:szCs w:val="26"/>
              </w:rPr>
            </w:pPr>
            <w:r w:rsidRPr="000655F0">
              <w:rPr>
                <w:b/>
                <w:bCs/>
                <w:szCs w:val="26"/>
              </w:rPr>
              <w:t xml:space="preserve">Thời gian </w:t>
            </w:r>
            <w:r w:rsidRPr="000655F0">
              <w:rPr>
                <w:b/>
                <w:bCs/>
                <w:szCs w:val="26"/>
              </w:rPr>
              <w:br/>
              <w:t>kết thúc</w:t>
            </w:r>
          </w:p>
        </w:tc>
      </w:tr>
      <w:tr w:rsidR="000655F0" w:rsidRPr="000655F0" w14:paraId="01054FF8" w14:textId="77777777" w:rsidTr="00394555">
        <w:tc>
          <w:tcPr>
            <w:tcW w:w="2703" w:type="dxa"/>
            <w:vMerge w:val="restart"/>
          </w:tcPr>
          <w:p w14:paraId="4B94B16D" w14:textId="77777777" w:rsidR="00657209" w:rsidRPr="000655F0" w:rsidRDefault="00657209" w:rsidP="00394555">
            <w:pPr>
              <w:ind w:firstLine="0"/>
              <w:rPr>
                <w:szCs w:val="26"/>
              </w:rPr>
            </w:pPr>
            <w:r w:rsidRPr="000655F0">
              <w:rPr>
                <w:lang w:val="nb-NO"/>
              </w:rPr>
              <w:t>Công ty TNHH MTV Nam Anh A.Si.A</w:t>
            </w:r>
          </w:p>
        </w:tc>
        <w:tc>
          <w:tcPr>
            <w:tcW w:w="2961" w:type="dxa"/>
            <w:vAlign w:val="center"/>
          </w:tcPr>
          <w:p w14:paraId="22676CEE" w14:textId="77777777" w:rsidR="00657209" w:rsidRPr="000655F0" w:rsidRDefault="00657209" w:rsidP="00394555">
            <w:pPr>
              <w:ind w:firstLine="0"/>
              <w:jc w:val="center"/>
              <w:rPr>
                <w:szCs w:val="26"/>
              </w:rPr>
            </w:pPr>
            <w:r w:rsidRPr="000655F0">
              <w:rPr>
                <w:szCs w:val="26"/>
              </w:rPr>
              <w:t>04-HĐMB-Q1/2022</w:t>
            </w:r>
          </w:p>
        </w:tc>
        <w:tc>
          <w:tcPr>
            <w:tcW w:w="1809" w:type="dxa"/>
            <w:vAlign w:val="center"/>
          </w:tcPr>
          <w:p w14:paraId="74CAA120" w14:textId="77777777" w:rsidR="00657209" w:rsidRPr="000655F0" w:rsidRDefault="00657209" w:rsidP="00394555">
            <w:pPr>
              <w:ind w:firstLine="0"/>
              <w:jc w:val="center"/>
              <w:rPr>
                <w:szCs w:val="26"/>
              </w:rPr>
            </w:pPr>
            <w:r w:rsidRPr="000655F0">
              <w:rPr>
                <w:szCs w:val="26"/>
              </w:rPr>
              <w:t>03/01/2022</w:t>
            </w:r>
          </w:p>
        </w:tc>
        <w:tc>
          <w:tcPr>
            <w:tcW w:w="1809" w:type="dxa"/>
            <w:vAlign w:val="center"/>
          </w:tcPr>
          <w:p w14:paraId="1C945172" w14:textId="77777777" w:rsidR="00657209" w:rsidRPr="000655F0" w:rsidRDefault="00657209" w:rsidP="00394555">
            <w:pPr>
              <w:ind w:firstLine="0"/>
              <w:jc w:val="center"/>
              <w:rPr>
                <w:szCs w:val="26"/>
              </w:rPr>
            </w:pPr>
            <w:r w:rsidRPr="000655F0">
              <w:rPr>
                <w:szCs w:val="26"/>
              </w:rPr>
              <w:t>31/03/2022</w:t>
            </w:r>
          </w:p>
        </w:tc>
      </w:tr>
      <w:tr w:rsidR="000655F0" w:rsidRPr="000655F0" w14:paraId="7AD285CB" w14:textId="77777777" w:rsidTr="00394555">
        <w:tc>
          <w:tcPr>
            <w:tcW w:w="2703" w:type="dxa"/>
            <w:vMerge/>
          </w:tcPr>
          <w:p w14:paraId="43D9907F" w14:textId="77777777" w:rsidR="00657209" w:rsidRPr="000655F0" w:rsidRDefault="00657209" w:rsidP="00394555">
            <w:pPr>
              <w:ind w:firstLine="0"/>
              <w:rPr>
                <w:szCs w:val="26"/>
              </w:rPr>
            </w:pPr>
          </w:p>
        </w:tc>
        <w:tc>
          <w:tcPr>
            <w:tcW w:w="2961" w:type="dxa"/>
            <w:vAlign w:val="center"/>
          </w:tcPr>
          <w:p w14:paraId="0C8922D8" w14:textId="77777777" w:rsidR="00657209" w:rsidRPr="000655F0" w:rsidRDefault="00657209" w:rsidP="00394555">
            <w:pPr>
              <w:ind w:firstLine="0"/>
              <w:jc w:val="center"/>
              <w:rPr>
                <w:szCs w:val="26"/>
              </w:rPr>
            </w:pPr>
            <w:r w:rsidRPr="000655F0">
              <w:rPr>
                <w:szCs w:val="26"/>
              </w:rPr>
              <w:t>08-HĐMB-Q3/2022</w:t>
            </w:r>
          </w:p>
        </w:tc>
        <w:tc>
          <w:tcPr>
            <w:tcW w:w="1809" w:type="dxa"/>
            <w:vAlign w:val="center"/>
          </w:tcPr>
          <w:p w14:paraId="040A7B16" w14:textId="77777777" w:rsidR="00657209" w:rsidRPr="000655F0" w:rsidRDefault="00657209" w:rsidP="00394555">
            <w:pPr>
              <w:ind w:firstLine="0"/>
              <w:jc w:val="center"/>
              <w:rPr>
                <w:szCs w:val="26"/>
              </w:rPr>
            </w:pPr>
            <w:r w:rsidRPr="000655F0">
              <w:rPr>
                <w:szCs w:val="26"/>
              </w:rPr>
              <w:t>04/07/2022</w:t>
            </w:r>
          </w:p>
        </w:tc>
        <w:tc>
          <w:tcPr>
            <w:tcW w:w="1809" w:type="dxa"/>
            <w:vAlign w:val="center"/>
          </w:tcPr>
          <w:p w14:paraId="21209A77" w14:textId="77777777" w:rsidR="00657209" w:rsidRPr="000655F0" w:rsidRDefault="00657209" w:rsidP="00394555">
            <w:pPr>
              <w:ind w:firstLine="0"/>
              <w:jc w:val="center"/>
              <w:rPr>
                <w:szCs w:val="26"/>
              </w:rPr>
            </w:pPr>
            <w:r w:rsidRPr="000655F0">
              <w:rPr>
                <w:szCs w:val="26"/>
              </w:rPr>
              <w:t>30/09/2022</w:t>
            </w:r>
          </w:p>
        </w:tc>
      </w:tr>
      <w:tr w:rsidR="000655F0" w:rsidRPr="000655F0" w14:paraId="50583E85" w14:textId="77777777" w:rsidTr="00394555">
        <w:tc>
          <w:tcPr>
            <w:tcW w:w="2703" w:type="dxa"/>
            <w:vMerge w:val="restart"/>
            <w:vAlign w:val="center"/>
          </w:tcPr>
          <w:p w14:paraId="7963B048" w14:textId="77777777" w:rsidR="00657209" w:rsidRPr="000655F0" w:rsidRDefault="00657209" w:rsidP="00394555">
            <w:pPr>
              <w:ind w:firstLine="0"/>
              <w:jc w:val="left"/>
              <w:rPr>
                <w:szCs w:val="26"/>
              </w:rPr>
            </w:pPr>
            <w:r w:rsidRPr="000655F0">
              <w:rPr>
                <w:lang w:val="nb-NO"/>
              </w:rPr>
              <w:lastRenderedPageBreak/>
              <w:t>Công ty TNHH sắt thép Đức Thoong</w:t>
            </w:r>
          </w:p>
        </w:tc>
        <w:tc>
          <w:tcPr>
            <w:tcW w:w="2961" w:type="dxa"/>
            <w:vAlign w:val="center"/>
          </w:tcPr>
          <w:p w14:paraId="006EBDF6" w14:textId="77777777" w:rsidR="00657209" w:rsidRPr="000655F0" w:rsidRDefault="00657209" w:rsidP="00394555">
            <w:pPr>
              <w:ind w:firstLine="0"/>
              <w:jc w:val="center"/>
              <w:rPr>
                <w:szCs w:val="26"/>
              </w:rPr>
            </w:pPr>
            <w:r w:rsidRPr="000655F0">
              <w:rPr>
                <w:szCs w:val="26"/>
              </w:rPr>
              <w:t>03-HĐMB-Q1/2022</w:t>
            </w:r>
          </w:p>
        </w:tc>
        <w:tc>
          <w:tcPr>
            <w:tcW w:w="1809" w:type="dxa"/>
            <w:vAlign w:val="center"/>
          </w:tcPr>
          <w:p w14:paraId="337A26F6" w14:textId="77777777" w:rsidR="00657209" w:rsidRPr="000655F0" w:rsidRDefault="00657209" w:rsidP="00394555">
            <w:pPr>
              <w:ind w:firstLine="0"/>
              <w:jc w:val="center"/>
              <w:rPr>
                <w:szCs w:val="26"/>
              </w:rPr>
            </w:pPr>
            <w:r w:rsidRPr="000655F0">
              <w:rPr>
                <w:szCs w:val="26"/>
              </w:rPr>
              <w:t>03/01/2022</w:t>
            </w:r>
          </w:p>
        </w:tc>
        <w:tc>
          <w:tcPr>
            <w:tcW w:w="1809" w:type="dxa"/>
            <w:vAlign w:val="center"/>
          </w:tcPr>
          <w:p w14:paraId="703585BB" w14:textId="77777777" w:rsidR="00657209" w:rsidRPr="000655F0" w:rsidRDefault="00657209" w:rsidP="00394555">
            <w:pPr>
              <w:ind w:firstLine="0"/>
              <w:jc w:val="center"/>
              <w:rPr>
                <w:szCs w:val="26"/>
              </w:rPr>
            </w:pPr>
            <w:r w:rsidRPr="000655F0">
              <w:rPr>
                <w:szCs w:val="26"/>
              </w:rPr>
              <w:t>31/03/2022</w:t>
            </w:r>
          </w:p>
        </w:tc>
      </w:tr>
      <w:tr w:rsidR="000655F0" w:rsidRPr="000655F0" w14:paraId="5EA4BCB1" w14:textId="77777777" w:rsidTr="00394555">
        <w:tc>
          <w:tcPr>
            <w:tcW w:w="2703" w:type="dxa"/>
            <w:vMerge/>
          </w:tcPr>
          <w:p w14:paraId="646365FB" w14:textId="77777777" w:rsidR="00657209" w:rsidRPr="000655F0" w:rsidRDefault="00657209" w:rsidP="00394555">
            <w:pPr>
              <w:ind w:firstLine="0"/>
              <w:rPr>
                <w:lang w:val="nb-NO"/>
              </w:rPr>
            </w:pPr>
          </w:p>
        </w:tc>
        <w:tc>
          <w:tcPr>
            <w:tcW w:w="2961" w:type="dxa"/>
            <w:vAlign w:val="center"/>
          </w:tcPr>
          <w:p w14:paraId="544C3D14" w14:textId="77777777" w:rsidR="00657209" w:rsidRPr="000655F0" w:rsidRDefault="00657209" w:rsidP="00394555">
            <w:pPr>
              <w:ind w:firstLine="0"/>
              <w:jc w:val="center"/>
              <w:rPr>
                <w:szCs w:val="26"/>
              </w:rPr>
            </w:pPr>
            <w:r w:rsidRPr="000655F0">
              <w:rPr>
                <w:szCs w:val="26"/>
              </w:rPr>
              <w:t>03-HĐMB-Q2/2022</w:t>
            </w:r>
          </w:p>
        </w:tc>
        <w:tc>
          <w:tcPr>
            <w:tcW w:w="1809" w:type="dxa"/>
            <w:vAlign w:val="center"/>
          </w:tcPr>
          <w:p w14:paraId="0BCFFB84" w14:textId="77777777" w:rsidR="00657209" w:rsidRPr="000655F0" w:rsidRDefault="00657209" w:rsidP="00394555">
            <w:pPr>
              <w:ind w:firstLine="0"/>
              <w:jc w:val="center"/>
              <w:rPr>
                <w:szCs w:val="26"/>
              </w:rPr>
            </w:pPr>
            <w:r w:rsidRPr="000655F0">
              <w:rPr>
                <w:szCs w:val="26"/>
              </w:rPr>
              <w:t>01/04/2022</w:t>
            </w:r>
          </w:p>
        </w:tc>
        <w:tc>
          <w:tcPr>
            <w:tcW w:w="1809" w:type="dxa"/>
            <w:vAlign w:val="center"/>
          </w:tcPr>
          <w:p w14:paraId="44F0A2DC" w14:textId="77777777" w:rsidR="00657209" w:rsidRPr="000655F0" w:rsidRDefault="00657209" w:rsidP="00394555">
            <w:pPr>
              <w:ind w:firstLine="0"/>
              <w:jc w:val="center"/>
              <w:rPr>
                <w:szCs w:val="26"/>
              </w:rPr>
            </w:pPr>
            <w:r w:rsidRPr="000655F0">
              <w:rPr>
                <w:szCs w:val="26"/>
              </w:rPr>
              <w:t>30/06/2022</w:t>
            </w:r>
          </w:p>
        </w:tc>
      </w:tr>
      <w:tr w:rsidR="000655F0" w:rsidRPr="000655F0" w14:paraId="0409A76F" w14:textId="77777777" w:rsidTr="00394555">
        <w:tc>
          <w:tcPr>
            <w:tcW w:w="2703" w:type="dxa"/>
            <w:vMerge/>
          </w:tcPr>
          <w:p w14:paraId="70E7CC48" w14:textId="77777777" w:rsidR="00657209" w:rsidRPr="000655F0" w:rsidRDefault="00657209" w:rsidP="00394555">
            <w:pPr>
              <w:ind w:firstLine="0"/>
              <w:rPr>
                <w:lang w:val="nb-NO"/>
              </w:rPr>
            </w:pPr>
          </w:p>
        </w:tc>
        <w:tc>
          <w:tcPr>
            <w:tcW w:w="2961" w:type="dxa"/>
            <w:vAlign w:val="center"/>
          </w:tcPr>
          <w:p w14:paraId="0794DB46" w14:textId="77777777" w:rsidR="00657209" w:rsidRPr="000655F0" w:rsidRDefault="00657209" w:rsidP="00394555">
            <w:pPr>
              <w:ind w:firstLine="0"/>
              <w:jc w:val="center"/>
              <w:rPr>
                <w:szCs w:val="26"/>
              </w:rPr>
            </w:pPr>
            <w:r w:rsidRPr="000655F0">
              <w:rPr>
                <w:szCs w:val="26"/>
              </w:rPr>
              <w:t>03-HĐMB-Q3/2022</w:t>
            </w:r>
          </w:p>
        </w:tc>
        <w:tc>
          <w:tcPr>
            <w:tcW w:w="1809" w:type="dxa"/>
            <w:vAlign w:val="center"/>
          </w:tcPr>
          <w:p w14:paraId="74ACBC4E" w14:textId="77777777" w:rsidR="00657209" w:rsidRPr="000655F0" w:rsidRDefault="00657209" w:rsidP="00394555">
            <w:pPr>
              <w:ind w:firstLine="0"/>
              <w:jc w:val="center"/>
              <w:rPr>
                <w:szCs w:val="26"/>
              </w:rPr>
            </w:pPr>
            <w:r w:rsidRPr="000655F0">
              <w:rPr>
                <w:szCs w:val="26"/>
              </w:rPr>
              <w:t>04/07/2022</w:t>
            </w:r>
          </w:p>
        </w:tc>
        <w:tc>
          <w:tcPr>
            <w:tcW w:w="1809" w:type="dxa"/>
            <w:vAlign w:val="center"/>
          </w:tcPr>
          <w:p w14:paraId="21C0FF2A" w14:textId="77777777" w:rsidR="00657209" w:rsidRPr="000655F0" w:rsidRDefault="00657209" w:rsidP="00394555">
            <w:pPr>
              <w:ind w:firstLine="0"/>
              <w:jc w:val="center"/>
              <w:rPr>
                <w:szCs w:val="26"/>
              </w:rPr>
            </w:pPr>
            <w:r w:rsidRPr="000655F0">
              <w:rPr>
                <w:szCs w:val="26"/>
              </w:rPr>
              <w:t>30/09/2022</w:t>
            </w:r>
          </w:p>
        </w:tc>
      </w:tr>
      <w:tr w:rsidR="000655F0" w:rsidRPr="000655F0" w14:paraId="56E9D917" w14:textId="77777777" w:rsidTr="00394555">
        <w:tc>
          <w:tcPr>
            <w:tcW w:w="2703" w:type="dxa"/>
            <w:vMerge w:val="restart"/>
          </w:tcPr>
          <w:p w14:paraId="0168F125" w14:textId="77777777" w:rsidR="00657209" w:rsidRPr="000655F0" w:rsidRDefault="00657209" w:rsidP="00394555">
            <w:pPr>
              <w:ind w:firstLine="0"/>
              <w:rPr>
                <w:lang w:val="nb-NO"/>
              </w:rPr>
            </w:pPr>
            <w:r w:rsidRPr="000655F0">
              <w:rPr>
                <w:lang w:val="nb-NO"/>
              </w:rPr>
              <w:t>Công ty TNHH TM DV Phạm Minh Anh</w:t>
            </w:r>
          </w:p>
        </w:tc>
        <w:tc>
          <w:tcPr>
            <w:tcW w:w="2961" w:type="dxa"/>
            <w:vAlign w:val="center"/>
          </w:tcPr>
          <w:p w14:paraId="31F7C52D" w14:textId="77777777" w:rsidR="00657209" w:rsidRPr="000655F0" w:rsidRDefault="00657209" w:rsidP="00394555">
            <w:pPr>
              <w:ind w:firstLine="0"/>
              <w:jc w:val="center"/>
              <w:rPr>
                <w:szCs w:val="26"/>
              </w:rPr>
            </w:pPr>
            <w:r w:rsidRPr="000655F0">
              <w:rPr>
                <w:szCs w:val="26"/>
              </w:rPr>
              <w:t>01-HĐMB-Q1/2022</w:t>
            </w:r>
          </w:p>
        </w:tc>
        <w:tc>
          <w:tcPr>
            <w:tcW w:w="1809" w:type="dxa"/>
            <w:vAlign w:val="center"/>
          </w:tcPr>
          <w:p w14:paraId="095413B0" w14:textId="77777777" w:rsidR="00657209" w:rsidRPr="000655F0" w:rsidRDefault="00657209" w:rsidP="00394555">
            <w:pPr>
              <w:ind w:firstLine="0"/>
              <w:jc w:val="center"/>
              <w:rPr>
                <w:szCs w:val="26"/>
              </w:rPr>
            </w:pPr>
            <w:r w:rsidRPr="000655F0">
              <w:rPr>
                <w:szCs w:val="26"/>
              </w:rPr>
              <w:t>03/01/2022</w:t>
            </w:r>
          </w:p>
        </w:tc>
        <w:tc>
          <w:tcPr>
            <w:tcW w:w="1809" w:type="dxa"/>
            <w:vAlign w:val="center"/>
          </w:tcPr>
          <w:p w14:paraId="7983F8B9" w14:textId="77777777" w:rsidR="00657209" w:rsidRPr="000655F0" w:rsidRDefault="00657209" w:rsidP="00394555">
            <w:pPr>
              <w:ind w:firstLine="0"/>
              <w:jc w:val="center"/>
              <w:rPr>
                <w:szCs w:val="26"/>
              </w:rPr>
            </w:pPr>
            <w:r w:rsidRPr="000655F0">
              <w:rPr>
                <w:szCs w:val="26"/>
              </w:rPr>
              <w:t>31/03/2022</w:t>
            </w:r>
          </w:p>
        </w:tc>
      </w:tr>
      <w:tr w:rsidR="000655F0" w:rsidRPr="000655F0" w14:paraId="083C24D0" w14:textId="77777777" w:rsidTr="00394555">
        <w:tc>
          <w:tcPr>
            <w:tcW w:w="2703" w:type="dxa"/>
            <w:vMerge/>
          </w:tcPr>
          <w:p w14:paraId="643A1D99" w14:textId="77777777" w:rsidR="00657209" w:rsidRPr="000655F0" w:rsidRDefault="00657209" w:rsidP="00394555">
            <w:pPr>
              <w:ind w:firstLine="0"/>
              <w:rPr>
                <w:lang w:val="nb-NO"/>
              </w:rPr>
            </w:pPr>
          </w:p>
        </w:tc>
        <w:tc>
          <w:tcPr>
            <w:tcW w:w="2961" w:type="dxa"/>
            <w:vAlign w:val="center"/>
          </w:tcPr>
          <w:p w14:paraId="248E530C" w14:textId="77777777" w:rsidR="00657209" w:rsidRPr="000655F0" w:rsidRDefault="00657209" w:rsidP="00394555">
            <w:pPr>
              <w:ind w:firstLine="0"/>
              <w:jc w:val="center"/>
              <w:rPr>
                <w:szCs w:val="26"/>
              </w:rPr>
            </w:pPr>
            <w:r w:rsidRPr="000655F0">
              <w:rPr>
                <w:szCs w:val="26"/>
              </w:rPr>
              <w:t>02-HĐMB-Q2/2022</w:t>
            </w:r>
          </w:p>
        </w:tc>
        <w:tc>
          <w:tcPr>
            <w:tcW w:w="1809" w:type="dxa"/>
            <w:vAlign w:val="center"/>
          </w:tcPr>
          <w:p w14:paraId="0314AC62" w14:textId="77777777" w:rsidR="00657209" w:rsidRPr="000655F0" w:rsidRDefault="00657209" w:rsidP="00394555">
            <w:pPr>
              <w:ind w:firstLine="0"/>
              <w:jc w:val="center"/>
              <w:rPr>
                <w:szCs w:val="26"/>
              </w:rPr>
            </w:pPr>
            <w:r w:rsidRPr="000655F0">
              <w:rPr>
                <w:szCs w:val="26"/>
              </w:rPr>
              <w:t>01/04/2022</w:t>
            </w:r>
          </w:p>
        </w:tc>
        <w:tc>
          <w:tcPr>
            <w:tcW w:w="1809" w:type="dxa"/>
            <w:vAlign w:val="center"/>
          </w:tcPr>
          <w:p w14:paraId="4B25E7D8" w14:textId="77777777" w:rsidR="00657209" w:rsidRPr="000655F0" w:rsidRDefault="00657209" w:rsidP="00394555">
            <w:pPr>
              <w:ind w:firstLine="0"/>
              <w:jc w:val="center"/>
              <w:rPr>
                <w:szCs w:val="26"/>
              </w:rPr>
            </w:pPr>
            <w:r w:rsidRPr="000655F0">
              <w:rPr>
                <w:szCs w:val="26"/>
              </w:rPr>
              <w:t>30/06/2022</w:t>
            </w:r>
          </w:p>
        </w:tc>
      </w:tr>
      <w:tr w:rsidR="000655F0" w:rsidRPr="000655F0" w14:paraId="5088298D" w14:textId="77777777" w:rsidTr="00394555">
        <w:tc>
          <w:tcPr>
            <w:tcW w:w="2703" w:type="dxa"/>
          </w:tcPr>
          <w:p w14:paraId="065CF3CB" w14:textId="77777777" w:rsidR="00657209" w:rsidRPr="000655F0" w:rsidRDefault="00657209" w:rsidP="00394555">
            <w:pPr>
              <w:ind w:firstLine="0"/>
              <w:rPr>
                <w:lang w:val="nb-NO"/>
              </w:rPr>
            </w:pPr>
            <w:r w:rsidRPr="000655F0">
              <w:rPr>
                <w:lang w:val="nb-NO"/>
              </w:rPr>
              <w:t>Công ty TNHH Thương mại Dịch vụ vận tải NK Việt Nam</w:t>
            </w:r>
          </w:p>
        </w:tc>
        <w:tc>
          <w:tcPr>
            <w:tcW w:w="2961" w:type="dxa"/>
            <w:vAlign w:val="center"/>
          </w:tcPr>
          <w:p w14:paraId="37015703" w14:textId="77777777" w:rsidR="00657209" w:rsidRPr="000655F0" w:rsidRDefault="00657209" w:rsidP="00394555">
            <w:pPr>
              <w:ind w:firstLine="0"/>
              <w:jc w:val="center"/>
              <w:rPr>
                <w:szCs w:val="26"/>
              </w:rPr>
            </w:pPr>
            <w:r w:rsidRPr="000655F0">
              <w:rPr>
                <w:szCs w:val="26"/>
              </w:rPr>
              <w:t>09-HĐMB-T1/2022</w:t>
            </w:r>
          </w:p>
        </w:tc>
        <w:tc>
          <w:tcPr>
            <w:tcW w:w="1809" w:type="dxa"/>
            <w:vAlign w:val="center"/>
          </w:tcPr>
          <w:p w14:paraId="4973E4A2" w14:textId="77777777" w:rsidR="00657209" w:rsidRPr="000655F0" w:rsidRDefault="00657209" w:rsidP="00394555">
            <w:pPr>
              <w:ind w:firstLine="0"/>
              <w:jc w:val="center"/>
              <w:rPr>
                <w:szCs w:val="26"/>
              </w:rPr>
            </w:pPr>
            <w:r w:rsidRPr="000655F0">
              <w:rPr>
                <w:szCs w:val="26"/>
              </w:rPr>
              <w:t>06/01/2022</w:t>
            </w:r>
          </w:p>
        </w:tc>
        <w:tc>
          <w:tcPr>
            <w:tcW w:w="1809" w:type="dxa"/>
            <w:vAlign w:val="center"/>
          </w:tcPr>
          <w:p w14:paraId="7E16ECD2" w14:textId="77777777" w:rsidR="00657209" w:rsidRPr="000655F0" w:rsidRDefault="00657209" w:rsidP="00394555">
            <w:pPr>
              <w:ind w:firstLine="0"/>
              <w:jc w:val="center"/>
              <w:rPr>
                <w:szCs w:val="26"/>
              </w:rPr>
            </w:pPr>
            <w:r w:rsidRPr="000655F0">
              <w:rPr>
                <w:szCs w:val="26"/>
              </w:rPr>
              <w:t>-</w:t>
            </w:r>
          </w:p>
        </w:tc>
      </w:tr>
      <w:tr w:rsidR="000655F0" w:rsidRPr="000655F0" w14:paraId="59F3C4AE" w14:textId="77777777" w:rsidTr="00394555">
        <w:tc>
          <w:tcPr>
            <w:tcW w:w="2703" w:type="dxa"/>
          </w:tcPr>
          <w:p w14:paraId="12AEEA68" w14:textId="77777777" w:rsidR="00657209" w:rsidRPr="000655F0" w:rsidRDefault="00657209" w:rsidP="00394555">
            <w:pPr>
              <w:ind w:firstLine="0"/>
              <w:rPr>
                <w:lang w:val="nb-NO"/>
              </w:rPr>
            </w:pPr>
            <w:r w:rsidRPr="000655F0">
              <w:rPr>
                <w:lang w:val="nb-NO"/>
              </w:rPr>
              <w:t>Công ty TNHH MTV Dũng Nguyễn</w:t>
            </w:r>
          </w:p>
        </w:tc>
        <w:tc>
          <w:tcPr>
            <w:tcW w:w="2961" w:type="dxa"/>
            <w:vAlign w:val="center"/>
          </w:tcPr>
          <w:p w14:paraId="5B6345A3" w14:textId="77777777" w:rsidR="00657209" w:rsidRPr="000655F0" w:rsidRDefault="00657209" w:rsidP="00394555">
            <w:pPr>
              <w:ind w:firstLine="0"/>
              <w:jc w:val="center"/>
              <w:rPr>
                <w:szCs w:val="26"/>
              </w:rPr>
            </w:pPr>
            <w:r w:rsidRPr="000655F0">
              <w:rPr>
                <w:szCs w:val="26"/>
              </w:rPr>
              <w:t>06-HĐMB-Q2/2022</w:t>
            </w:r>
          </w:p>
        </w:tc>
        <w:tc>
          <w:tcPr>
            <w:tcW w:w="1809" w:type="dxa"/>
            <w:vAlign w:val="center"/>
          </w:tcPr>
          <w:p w14:paraId="0A735E5A" w14:textId="77777777" w:rsidR="00657209" w:rsidRPr="000655F0" w:rsidRDefault="00657209" w:rsidP="00394555">
            <w:pPr>
              <w:ind w:firstLine="0"/>
              <w:jc w:val="center"/>
              <w:rPr>
                <w:szCs w:val="26"/>
              </w:rPr>
            </w:pPr>
            <w:r w:rsidRPr="000655F0">
              <w:rPr>
                <w:szCs w:val="26"/>
              </w:rPr>
              <w:t>01/04/2022</w:t>
            </w:r>
          </w:p>
        </w:tc>
        <w:tc>
          <w:tcPr>
            <w:tcW w:w="1809" w:type="dxa"/>
            <w:vAlign w:val="center"/>
          </w:tcPr>
          <w:p w14:paraId="06F757E6" w14:textId="77777777" w:rsidR="00657209" w:rsidRPr="000655F0" w:rsidRDefault="00657209" w:rsidP="00394555">
            <w:pPr>
              <w:ind w:firstLine="0"/>
              <w:jc w:val="center"/>
              <w:rPr>
                <w:szCs w:val="26"/>
              </w:rPr>
            </w:pPr>
            <w:r w:rsidRPr="000655F0">
              <w:rPr>
                <w:szCs w:val="26"/>
              </w:rPr>
              <w:t>30/06/2022</w:t>
            </w:r>
          </w:p>
        </w:tc>
      </w:tr>
      <w:tr w:rsidR="000655F0" w:rsidRPr="000655F0" w14:paraId="21FDDFFD" w14:textId="77777777" w:rsidTr="00394555">
        <w:tc>
          <w:tcPr>
            <w:tcW w:w="2703" w:type="dxa"/>
          </w:tcPr>
          <w:p w14:paraId="77CD34E7" w14:textId="77777777" w:rsidR="00657209" w:rsidRPr="000655F0" w:rsidRDefault="00657209" w:rsidP="00394555">
            <w:pPr>
              <w:ind w:firstLine="0"/>
              <w:rPr>
                <w:lang w:val="nb-NO"/>
              </w:rPr>
            </w:pPr>
            <w:r w:rsidRPr="000655F0">
              <w:rPr>
                <w:lang w:val="nb-NO"/>
              </w:rPr>
              <w:t>Công ty TNHH Thương mại và Dịch vụ tổng hợp Mỹ Thịnh</w:t>
            </w:r>
          </w:p>
        </w:tc>
        <w:tc>
          <w:tcPr>
            <w:tcW w:w="2961" w:type="dxa"/>
            <w:vAlign w:val="center"/>
          </w:tcPr>
          <w:p w14:paraId="16737F20" w14:textId="77777777" w:rsidR="00657209" w:rsidRPr="000655F0" w:rsidRDefault="00657209" w:rsidP="00394555">
            <w:pPr>
              <w:ind w:firstLine="0"/>
              <w:jc w:val="center"/>
              <w:rPr>
                <w:szCs w:val="26"/>
              </w:rPr>
            </w:pPr>
            <w:r w:rsidRPr="000655F0">
              <w:rPr>
                <w:szCs w:val="26"/>
              </w:rPr>
              <w:t>04-HĐMB-Q3/2022</w:t>
            </w:r>
          </w:p>
        </w:tc>
        <w:tc>
          <w:tcPr>
            <w:tcW w:w="1809" w:type="dxa"/>
            <w:vAlign w:val="center"/>
          </w:tcPr>
          <w:p w14:paraId="67E0B62E" w14:textId="77777777" w:rsidR="00657209" w:rsidRPr="000655F0" w:rsidRDefault="00657209" w:rsidP="00394555">
            <w:pPr>
              <w:ind w:firstLine="0"/>
              <w:jc w:val="center"/>
              <w:rPr>
                <w:szCs w:val="26"/>
              </w:rPr>
            </w:pPr>
            <w:r w:rsidRPr="000655F0">
              <w:rPr>
                <w:szCs w:val="26"/>
              </w:rPr>
              <w:t>04/07/2022</w:t>
            </w:r>
          </w:p>
        </w:tc>
        <w:tc>
          <w:tcPr>
            <w:tcW w:w="1809" w:type="dxa"/>
            <w:vAlign w:val="center"/>
          </w:tcPr>
          <w:p w14:paraId="32B9EE75" w14:textId="77777777" w:rsidR="00657209" w:rsidRPr="000655F0" w:rsidRDefault="00657209" w:rsidP="00394555">
            <w:pPr>
              <w:ind w:firstLine="0"/>
              <w:jc w:val="center"/>
              <w:rPr>
                <w:szCs w:val="26"/>
              </w:rPr>
            </w:pPr>
            <w:r w:rsidRPr="000655F0">
              <w:rPr>
                <w:szCs w:val="26"/>
              </w:rPr>
              <w:t>30/09/2022</w:t>
            </w:r>
          </w:p>
        </w:tc>
      </w:tr>
      <w:tr w:rsidR="000655F0" w:rsidRPr="000655F0" w14:paraId="7CCC926E" w14:textId="77777777" w:rsidTr="00394555">
        <w:tc>
          <w:tcPr>
            <w:tcW w:w="2703" w:type="dxa"/>
            <w:vMerge w:val="restart"/>
            <w:vAlign w:val="center"/>
          </w:tcPr>
          <w:p w14:paraId="2386AC74" w14:textId="77777777" w:rsidR="00657209" w:rsidRPr="000655F0" w:rsidRDefault="00657209" w:rsidP="00394555">
            <w:pPr>
              <w:ind w:firstLine="0"/>
              <w:rPr>
                <w:lang w:val="nb-NO"/>
              </w:rPr>
            </w:pPr>
            <w:r w:rsidRPr="000655F0">
              <w:rPr>
                <w:szCs w:val="26"/>
              </w:rPr>
              <w:t>Công ty TNHH SX TM DV môi trường Việt Xanh</w:t>
            </w:r>
          </w:p>
        </w:tc>
        <w:tc>
          <w:tcPr>
            <w:tcW w:w="2961" w:type="dxa"/>
            <w:vAlign w:val="center"/>
          </w:tcPr>
          <w:p w14:paraId="009292D2" w14:textId="77777777" w:rsidR="00657209" w:rsidRPr="000655F0" w:rsidRDefault="00657209" w:rsidP="00394555">
            <w:pPr>
              <w:ind w:firstLine="0"/>
              <w:jc w:val="center"/>
              <w:rPr>
                <w:szCs w:val="26"/>
              </w:rPr>
            </w:pPr>
            <w:r w:rsidRPr="000655F0">
              <w:rPr>
                <w:szCs w:val="26"/>
              </w:rPr>
              <w:t>07-HĐMB-Q1/2022</w:t>
            </w:r>
          </w:p>
        </w:tc>
        <w:tc>
          <w:tcPr>
            <w:tcW w:w="1809" w:type="dxa"/>
            <w:vAlign w:val="center"/>
          </w:tcPr>
          <w:p w14:paraId="12172A01" w14:textId="77777777" w:rsidR="00657209" w:rsidRPr="000655F0" w:rsidRDefault="00657209" w:rsidP="00394555">
            <w:pPr>
              <w:ind w:firstLine="0"/>
              <w:jc w:val="center"/>
              <w:rPr>
                <w:szCs w:val="26"/>
              </w:rPr>
            </w:pPr>
            <w:r w:rsidRPr="000655F0">
              <w:rPr>
                <w:szCs w:val="26"/>
              </w:rPr>
              <w:t>03/01/2022</w:t>
            </w:r>
          </w:p>
        </w:tc>
        <w:tc>
          <w:tcPr>
            <w:tcW w:w="1809" w:type="dxa"/>
            <w:vAlign w:val="center"/>
          </w:tcPr>
          <w:p w14:paraId="1DB3262F" w14:textId="77777777" w:rsidR="00657209" w:rsidRPr="000655F0" w:rsidRDefault="00657209" w:rsidP="00394555">
            <w:pPr>
              <w:ind w:firstLine="0"/>
              <w:jc w:val="center"/>
              <w:rPr>
                <w:szCs w:val="26"/>
              </w:rPr>
            </w:pPr>
            <w:r w:rsidRPr="000655F0">
              <w:rPr>
                <w:szCs w:val="26"/>
              </w:rPr>
              <w:t>31/03/2022</w:t>
            </w:r>
          </w:p>
        </w:tc>
      </w:tr>
      <w:tr w:rsidR="000655F0" w:rsidRPr="000655F0" w14:paraId="6B159BFF" w14:textId="77777777" w:rsidTr="00394555">
        <w:tc>
          <w:tcPr>
            <w:tcW w:w="2703" w:type="dxa"/>
            <w:vMerge/>
          </w:tcPr>
          <w:p w14:paraId="4F1A74BE" w14:textId="77777777" w:rsidR="00657209" w:rsidRPr="000655F0" w:rsidRDefault="00657209" w:rsidP="00394555">
            <w:pPr>
              <w:ind w:firstLine="0"/>
              <w:rPr>
                <w:lang w:val="nb-NO"/>
              </w:rPr>
            </w:pPr>
          </w:p>
        </w:tc>
        <w:tc>
          <w:tcPr>
            <w:tcW w:w="2961" w:type="dxa"/>
            <w:vAlign w:val="center"/>
          </w:tcPr>
          <w:p w14:paraId="44FD791C" w14:textId="77777777" w:rsidR="00657209" w:rsidRPr="000655F0" w:rsidRDefault="00657209" w:rsidP="00394555">
            <w:pPr>
              <w:ind w:firstLine="0"/>
              <w:jc w:val="center"/>
              <w:rPr>
                <w:szCs w:val="26"/>
              </w:rPr>
            </w:pPr>
            <w:r w:rsidRPr="000655F0">
              <w:rPr>
                <w:szCs w:val="26"/>
              </w:rPr>
              <w:t>07-HĐMB-Q2/2022</w:t>
            </w:r>
          </w:p>
        </w:tc>
        <w:tc>
          <w:tcPr>
            <w:tcW w:w="1809" w:type="dxa"/>
            <w:vAlign w:val="center"/>
          </w:tcPr>
          <w:p w14:paraId="4B1C0A14" w14:textId="77777777" w:rsidR="00657209" w:rsidRPr="000655F0" w:rsidRDefault="00657209" w:rsidP="00394555">
            <w:pPr>
              <w:ind w:firstLine="0"/>
              <w:jc w:val="center"/>
              <w:rPr>
                <w:szCs w:val="26"/>
              </w:rPr>
            </w:pPr>
            <w:r w:rsidRPr="000655F0">
              <w:rPr>
                <w:szCs w:val="26"/>
              </w:rPr>
              <w:t>01/04/2022</w:t>
            </w:r>
          </w:p>
        </w:tc>
        <w:tc>
          <w:tcPr>
            <w:tcW w:w="1809" w:type="dxa"/>
            <w:vAlign w:val="center"/>
          </w:tcPr>
          <w:p w14:paraId="0DBB721E" w14:textId="77777777" w:rsidR="00657209" w:rsidRPr="000655F0" w:rsidRDefault="00657209" w:rsidP="00394555">
            <w:pPr>
              <w:ind w:firstLine="0"/>
              <w:jc w:val="center"/>
              <w:rPr>
                <w:szCs w:val="26"/>
              </w:rPr>
            </w:pPr>
            <w:r w:rsidRPr="000655F0">
              <w:rPr>
                <w:szCs w:val="26"/>
              </w:rPr>
              <w:t>30/06/2022</w:t>
            </w:r>
          </w:p>
        </w:tc>
      </w:tr>
      <w:tr w:rsidR="000655F0" w:rsidRPr="000655F0" w14:paraId="21C13B8D" w14:textId="77777777" w:rsidTr="00394555">
        <w:tc>
          <w:tcPr>
            <w:tcW w:w="2703" w:type="dxa"/>
            <w:vMerge/>
          </w:tcPr>
          <w:p w14:paraId="370E8132" w14:textId="77777777" w:rsidR="00657209" w:rsidRPr="000655F0" w:rsidRDefault="00657209" w:rsidP="00394555">
            <w:pPr>
              <w:ind w:firstLine="0"/>
              <w:rPr>
                <w:lang w:val="nb-NO"/>
              </w:rPr>
            </w:pPr>
          </w:p>
        </w:tc>
        <w:tc>
          <w:tcPr>
            <w:tcW w:w="2961" w:type="dxa"/>
            <w:vAlign w:val="center"/>
          </w:tcPr>
          <w:p w14:paraId="427F22DF" w14:textId="77777777" w:rsidR="00657209" w:rsidRPr="000655F0" w:rsidRDefault="00657209" w:rsidP="00394555">
            <w:pPr>
              <w:ind w:firstLine="0"/>
              <w:jc w:val="center"/>
              <w:rPr>
                <w:szCs w:val="26"/>
              </w:rPr>
            </w:pPr>
            <w:r w:rsidRPr="000655F0">
              <w:rPr>
                <w:szCs w:val="26"/>
              </w:rPr>
              <w:t>10-HĐMB-Q3/2022</w:t>
            </w:r>
          </w:p>
        </w:tc>
        <w:tc>
          <w:tcPr>
            <w:tcW w:w="1809" w:type="dxa"/>
            <w:vAlign w:val="center"/>
          </w:tcPr>
          <w:p w14:paraId="22699856" w14:textId="77777777" w:rsidR="00657209" w:rsidRPr="000655F0" w:rsidRDefault="00657209" w:rsidP="00394555">
            <w:pPr>
              <w:ind w:firstLine="0"/>
              <w:jc w:val="center"/>
              <w:rPr>
                <w:szCs w:val="26"/>
              </w:rPr>
            </w:pPr>
            <w:r w:rsidRPr="000655F0">
              <w:rPr>
                <w:szCs w:val="26"/>
              </w:rPr>
              <w:t>04/07/2022</w:t>
            </w:r>
          </w:p>
        </w:tc>
        <w:tc>
          <w:tcPr>
            <w:tcW w:w="1809" w:type="dxa"/>
            <w:vAlign w:val="center"/>
          </w:tcPr>
          <w:p w14:paraId="4805CE1E" w14:textId="77777777" w:rsidR="00657209" w:rsidRPr="000655F0" w:rsidRDefault="00657209" w:rsidP="00394555">
            <w:pPr>
              <w:ind w:firstLine="0"/>
              <w:jc w:val="center"/>
              <w:rPr>
                <w:szCs w:val="26"/>
              </w:rPr>
            </w:pPr>
            <w:r w:rsidRPr="000655F0">
              <w:rPr>
                <w:szCs w:val="26"/>
              </w:rPr>
              <w:t>30/09/2022</w:t>
            </w:r>
          </w:p>
        </w:tc>
      </w:tr>
      <w:tr w:rsidR="000655F0" w:rsidRPr="000655F0" w14:paraId="194BB6FC" w14:textId="77777777" w:rsidTr="00394555">
        <w:tc>
          <w:tcPr>
            <w:tcW w:w="2703" w:type="dxa"/>
            <w:vMerge w:val="restart"/>
            <w:vAlign w:val="center"/>
          </w:tcPr>
          <w:p w14:paraId="0D166439" w14:textId="77777777" w:rsidR="00657209" w:rsidRPr="000655F0" w:rsidRDefault="00657209" w:rsidP="00394555">
            <w:pPr>
              <w:ind w:firstLine="0"/>
              <w:rPr>
                <w:lang w:val="nb-NO"/>
              </w:rPr>
            </w:pPr>
            <w:r w:rsidRPr="000655F0">
              <w:rPr>
                <w:szCs w:val="26"/>
              </w:rPr>
              <w:t>Công ty Cổ phần Môi trường Sao Việt</w:t>
            </w:r>
          </w:p>
        </w:tc>
        <w:tc>
          <w:tcPr>
            <w:tcW w:w="2961" w:type="dxa"/>
            <w:vAlign w:val="center"/>
          </w:tcPr>
          <w:p w14:paraId="2F0F8393" w14:textId="77777777" w:rsidR="00657209" w:rsidRPr="000655F0" w:rsidRDefault="00657209" w:rsidP="00394555">
            <w:pPr>
              <w:ind w:firstLine="0"/>
              <w:jc w:val="center"/>
              <w:rPr>
                <w:szCs w:val="26"/>
              </w:rPr>
            </w:pPr>
            <w:r w:rsidRPr="000655F0">
              <w:rPr>
                <w:szCs w:val="26"/>
              </w:rPr>
              <w:t>06-HĐMB-Q1/2022</w:t>
            </w:r>
          </w:p>
        </w:tc>
        <w:tc>
          <w:tcPr>
            <w:tcW w:w="1809" w:type="dxa"/>
            <w:vAlign w:val="center"/>
          </w:tcPr>
          <w:p w14:paraId="01375FF8" w14:textId="77777777" w:rsidR="00657209" w:rsidRPr="000655F0" w:rsidRDefault="00657209" w:rsidP="00394555">
            <w:pPr>
              <w:ind w:firstLine="0"/>
              <w:jc w:val="center"/>
              <w:rPr>
                <w:szCs w:val="26"/>
              </w:rPr>
            </w:pPr>
            <w:r w:rsidRPr="000655F0">
              <w:rPr>
                <w:szCs w:val="26"/>
              </w:rPr>
              <w:t>03/01/2022</w:t>
            </w:r>
          </w:p>
        </w:tc>
        <w:tc>
          <w:tcPr>
            <w:tcW w:w="1809" w:type="dxa"/>
            <w:vAlign w:val="center"/>
          </w:tcPr>
          <w:p w14:paraId="44695E19" w14:textId="77777777" w:rsidR="00657209" w:rsidRPr="000655F0" w:rsidRDefault="00657209" w:rsidP="00394555">
            <w:pPr>
              <w:ind w:firstLine="0"/>
              <w:jc w:val="center"/>
              <w:rPr>
                <w:szCs w:val="26"/>
              </w:rPr>
            </w:pPr>
            <w:r w:rsidRPr="000655F0">
              <w:rPr>
                <w:szCs w:val="26"/>
              </w:rPr>
              <w:t>31/03/2022</w:t>
            </w:r>
          </w:p>
        </w:tc>
      </w:tr>
      <w:tr w:rsidR="000655F0" w:rsidRPr="000655F0" w14:paraId="14E20904" w14:textId="77777777" w:rsidTr="00394555">
        <w:tc>
          <w:tcPr>
            <w:tcW w:w="2703" w:type="dxa"/>
            <w:vMerge/>
          </w:tcPr>
          <w:p w14:paraId="08B78E95" w14:textId="77777777" w:rsidR="00657209" w:rsidRPr="000655F0" w:rsidRDefault="00657209" w:rsidP="00394555">
            <w:pPr>
              <w:ind w:firstLine="0"/>
              <w:rPr>
                <w:lang w:val="nb-NO"/>
              </w:rPr>
            </w:pPr>
          </w:p>
        </w:tc>
        <w:tc>
          <w:tcPr>
            <w:tcW w:w="2961" w:type="dxa"/>
            <w:vAlign w:val="center"/>
          </w:tcPr>
          <w:p w14:paraId="04E5A3FA" w14:textId="77777777" w:rsidR="00657209" w:rsidRPr="000655F0" w:rsidRDefault="00657209" w:rsidP="00394555">
            <w:pPr>
              <w:ind w:firstLine="0"/>
              <w:jc w:val="center"/>
              <w:rPr>
                <w:szCs w:val="26"/>
              </w:rPr>
            </w:pPr>
            <w:r w:rsidRPr="000655F0">
              <w:rPr>
                <w:szCs w:val="26"/>
              </w:rPr>
              <w:t>08-HĐMB-Q2/2022</w:t>
            </w:r>
          </w:p>
        </w:tc>
        <w:tc>
          <w:tcPr>
            <w:tcW w:w="1809" w:type="dxa"/>
            <w:vAlign w:val="center"/>
          </w:tcPr>
          <w:p w14:paraId="78D069FC" w14:textId="77777777" w:rsidR="00657209" w:rsidRPr="000655F0" w:rsidRDefault="00657209" w:rsidP="00394555">
            <w:pPr>
              <w:ind w:firstLine="0"/>
              <w:jc w:val="center"/>
              <w:rPr>
                <w:szCs w:val="26"/>
              </w:rPr>
            </w:pPr>
            <w:r w:rsidRPr="000655F0">
              <w:rPr>
                <w:szCs w:val="26"/>
              </w:rPr>
              <w:t>01/04/2022</w:t>
            </w:r>
          </w:p>
        </w:tc>
        <w:tc>
          <w:tcPr>
            <w:tcW w:w="1809" w:type="dxa"/>
            <w:vAlign w:val="center"/>
          </w:tcPr>
          <w:p w14:paraId="6E7EE347" w14:textId="77777777" w:rsidR="00657209" w:rsidRPr="000655F0" w:rsidRDefault="00657209" w:rsidP="00394555">
            <w:pPr>
              <w:ind w:firstLine="0"/>
              <w:jc w:val="center"/>
              <w:rPr>
                <w:szCs w:val="26"/>
              </w:rPr>
            </w:pPr>
            <w:r w:rsidRPr="000655F0">
              <w:rPr>
                <w:szCs w:val="26"/>
              </w:rPr>
              <w:t>30/06/2022</w:t>
            </w:r>
          </w:p>
        </w:tc>
      </w:tr>
      <w:tr w:rsidR="000655F0" w:rsidRPr="000655F0" w14:paraId="7D9654E6" w14:textId="77777777" w:rsidTr="00394555">
        <w:tc>
          <w:tcPr>
            <w:tcW w:w="2703" w:type="dxa"/>
            <w:vMerge/>
          </w:tcPr>
          <w:p w14:paraId="3E80996C" w14:textId="77777777" w:rsidR="00657209" w:rsidRPr="000655F0" w:rsidRDefault="00657209" w:rsidP="00394555">
            <w:pPr>
              <w:ind w:firstLine="0"/>
              <w:rPr>
                <w:lang w:val="nb-NO"/>
              </w:rPr>
            </w:pPr>
          </w:p>
        </w:tc>
        <w:tc>
          <w:tcPr>
            <w:tcW w:w="2961" w:type="dxa"/>
            <w:vAlign w:val="center"/>
          </w:tcPr>
          <w:p w14:paraId="668A9C33" w14:textId="77777777" w:rsidR="00657209" w:rsidRPr="000655F0" w:rsidRDefault="00657209" w:rsidP="00394555">
            <w:pPr>
              <w:ind w:firstLine="0"/>
              <w:jc w:val="center"/>
              <w:rPr>
                <w:szCs w:val="26"/>
              </w:rPr>
            </w:pPr>
            <w:r w:rsidRPr="000655F0">
              <w:rPr>
                <w:szCs w:val="26"/>
              </w:rPr>
              <w:t>09-HĐMB-Q3/2022</w:t>
            </w:r>
          </w:p>
        </w:tc>
        <w:tc>
          <w:tcPr>
            <w:tcW w:w="1809" w:type="dxa"/>
            <w:vAlign w:val="center"/>
          </w:tcPr>
          <w:p w14:paraId="6E9733CE" w14:textId="77777777" w:rsidR="00657209" w:rsidRPr="000655F0" w:rsidRDefault="00657209" w:rsidP="00394555">
            <w:pPr>
              <w:ind w:firstLine="0"/>
              <w:jc w:val="center"/>
              <w:rPr>
                <w:szCs w:val="26"/>
              </w:rPr>
            </w:pPr>
            <w:r w:rsidRPr="000655F0">
              <w:rPr>
                <w:szCs w:val="26"/>
              </w:rPr>
              <w:t>04/07/2022</w:t>
            </w:r>
          </w:p>
        </w:tc>
        <w:tc>
          <w:tcPr>
            <w:tcW w:w="1809" w:type="dxa"/>
            <w:vAlign w:val="center"/>
          </w:tcPr>
          <w:p w14:paraId="39AB5987" w14:textId="77777777" w:rsidR="00657209" w:rsidRPr="000655F0" w:rsidRDefault="00657209" w:rsidP="00394555">
            <w:pPr>
              <w:ind w:firstLine="0"/>
              <w:jc w:val="center"/>
              <w:rPr>
                <w:szCs w:val="26"/>
              </w:rPr>
            </w:pPr>
            <w:r w:rsidRPr="000655F0">
              <w:rPr>
                <w:szCs w:val="26"/>
              </w:rPr>
              <w:t>30/09/2022</w:t>
            </w:r>
          </w:p>
        </w:tc>
      </w:tr>
      <w:tr w:rsidR="000655F0" w:rsidRPr="000655F0" w14:paraId="47B965D5" w14:textId="77777777" w:rsidTr="00394555">
        <w:tc>
          <w:tcPr>
            <w:tcW w:w="2703" w:type="dxa"/>
          </w:tcPr>
          <w:p w14:paraId="0B43F8FD" w14:textId="77777777" w:rsidR="00657209" w:rsidRPr="000655F0" w:rsidRDefault="00657209" w:rsidP="00394555">
            <w:pPr>
              <w:ind w:firstLine="0"/>
              <w:rPr>
                <w:lang w:val="nb-NO"/>
              </w:rPr>
            </w:pPr>
            <w:r w:rsidRPr="000655F0">
              <w:rPr>
                <w:szCs w:val="26"/>
              </w:rPr>
              <w:t>Công ty cổ phần Công nghệ An Huy</w:t>
            </w:r>
          </w:p>
        </w:tc>
        <w:tc>
          <w:tcPr>
            <w:tcW w:w="2961" w:type="dxa"/>
            <w:vAlign w:val="center"/>
          </w:tcPr>
          <w:p w14:paraId="49B3B815" w14:textId="77777777" w:rsidR="00657209" w:rsidRPr="000655F0" w:rsidRDefault="00657209" w:rsidP="00394555">
            <w:pPr>
              <w:ind w:firstLine="0"/>
              <w:jc w:val="center"/>
              <w:rPr>
                <w:szCs w:val="26"/>
              </w:rPr>
            </w:pPr>
            <w:r w:rsidRPr="000655F0">
              <w:rPr>
                <w:szCs w:val="26"/>
              </w:rPr>
              <w:t>01/2022/HĐKT/ANHUY-SUNSCO</w:t>
            </w:r>
          </w:p>
        </w:tc>
        <w:tc>
          <w:tcPr>
            <w:tcW w:w="1809" w:type="dxa"/>
            <w:vAlign w:val="center"/>
          </w:tcPr>
          <w:p w14:paraId="0EA9E3FC" w14:textId="77777777" w:rsidR="00657209" w:rsidRPr="000655F0" w:rsidRDefault="00657209" w:rsidP="00394555">
            <w:pPr>
              <w:ind w:firstLine="0"/>
              <w:jc w:val="center"/>
              <w:rPr>
                <w:szCs w:val="26"/>
              </w:rPr>
            </w:pPr>
            <w:r w:rsidRPr="000655F0">
              <w:rPr>
                <w:szCs w:val="26"/>
              </w:rPr>
              <w:t>01/01/2022</w:t>
            </w:r>
          </w:p>
        </w:tc>
        <w:tc>
          <w:tcPr>
            <w:tcW w:w="1809" w:type="dxa"/>
            <w:vAlign w:val="center"/>
          </w:tcPr>
          <w:p w14:paraId="269BF2AC" w14:textId="77777777" w:rsidR="00657209" w:rsidRPr="000655F0" w:rsidRDefault="00657209" w:rsidP="00394555">
            <w:pPr>
              <w:ind w:firstLine="0"/>
              <w:jc w:val="center"/>
              <w:rPr>
                <w:szCs w:val="26"/>
              </w:rPr>
            </w:pPr>
            <w:r w:rsidRPr="000655F0">
              <w:rPr>
                <w:szCs w:val="26"/>
              </w:rPr>
              <w:t>31/12/2022</w:t>
            </w:r>
          </w:p>
        </w:tc>
      </w:tr>
    </w:tbl>
    <w:p w14:paraId="2E8482CF"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tbl>
      <w:tblPr>
        <w:tblW w:w="0" w:type="auto"/>
        <w:tblLook w:val="04A0" w:firstRow="1" w:lastRow="0" w:firstColumn="1" w:lastColumn="0" w:noHBand="0" w:noVBand="1"/>
      </w:tblPr>
      <w:tblGrid>
        <w:gridCol w:w="4643"/>
        <w:gridCol w:w="4639"/>
      </w:tblGrid>
      <w:tr w:rsidR="000655F0" w:rsidRPr="000655F0" w14:paraId="755BECC1" w14:textId="77777777" w:rsidTr="00394555">
        <w:tc>
          <w:tcPr>
            <w:tcW w:w="4643" w:type="dxa"/>
            <w:vAlign w:val="center"/>
          </w:tcPr>
          <w:p w14:paraId="2C9AFE4A" w14:textId="77777777" w:rsidR="00657209" w:rsidRPr="000655F0" w:rsidRDefault="00657209" w:rsidP="00394555">
            <w:pPr>
              <w:ind w:firstLine="0"/>
              <w:jc w:val="center"/>
              <w:rPr>
                <w:szCs w:val="26"/>
              </w:rPr>
            </w:pPr>
            <w:r w:rsidRPr="000655F0">
              <w:rPr>
                <w:noProof/>
                <w:szCs w:val="26"/>
              </w:rPr>
              <w:lastRenderedPageBreak/>
              <w:drawing>
                <wp:inline distT="0" distB="0" distL="0" distR="0" wp14:anchorId="58C61765" wp14:editId="427C6BFC">
                  <wp:extent cx="2742955" cy="2299063"/>
                  <wp:effectExtent l="0" t="0" r="0" b="0"/>
                  <wp:docPr id="955" name="Picture 9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45985" cy="2301602"/>
                          </a:xfrm>
                          <a:prstGeom prst="rect">
                            <a:avLst/>
                          </a:prstGeom>
                          <a:noFill/>
                          <a:ln>
                            <a:noFill/>
                          </a:ln>
                        </pic:spPr>
                      </pic:pic>
                    </a:graphicData>
                  </a:graphic>
                </wp:inline>
              </w:drawing>
            </w:r>
          </w:p>
        </w:tc>
        <w:tc>
          <w:tcPr>
            <w:tcW w:w="4639" w:type="dxa"/>
            <w:vAlign w:val="center"/>
          </w:tcPr>
          <w:p w14:paraId="511A3479" w14:textId="77777777" w:rsidR="00657209" w:rsidRPr="000655F0" w:rsidRDefault="00657209" w:rsidP="00394555">
            <w:pPr>
              <w:ind w:hanging="36"/>
              <w:jc w:val="center"/>
              <w:rPr>
                <w:szCs w:val="26"/>
              </w:rPr>
            </w:pPr>
            <w:r w:rsidRPr="000655F0">
              <w:rPr>
                <w:noProof/>
                <w:szCs w:val="26"/>
              </w:rPr>
              <w:drawing>
                <wp:inline distT="0" distB="0" distL="0" distR="0" wp14:anchorId="3A478AC6" wp14:editId="65A39ACE">
                  <wp:extent cx="2355328" cy="2312126"/>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79081" cy="2335443"/>
                          </a:xfrm>
                          <a:prstGeom prst="rect">
                            <a:avLst/>
                          </a:prstGeom>
                          <a:noFill/>
                          <a:ln>
                            <a:noFill/>
                          </a:ln>
                        </pic:spPr>
                      </pic:pic>
                    </a:graphicData>
                  </a:graphic>
                </wp:inline>
              </w:drawing>
            </w:r>
          </w:p>
        </w:tc>
      </w:tr>
      <w:tr w:rsidR="000655F0" w:rsidRPr="000655F0" w14:paraId="27890D89" w14:textId="77777777" w:rsidTr="00394555">
        <w:tc>
          <w:tcPr>
            <w:tcW w:w="4643" w:type="dxa"/>
            <w:vAlign w:val="center"/>
          </w:tcPr>
          <w:p w14:paraId="6296B068" w14:textId="77777777" w:rsidR="00657209" w:rsidRPr="000655F0" w:rsidRDefault="00657209" w:rsidP="00394555">
            <w:pPr>
              <w:pStyle w:val="HINHHINH"/>
              <w:spacing w:line="240" w:lineRule="auto"/>
              <w:rPr>
                <w:b w:val="0"/>
                <w:bCs w:val="0"/>
                <w:i/>
              </w:rPr>
            </w:pPr>
            <w:r w:rsidRPr="000655F0">
              <w:rPr>
                <w:noProof/>
                <w:lang w:val="en-US" w:eastAsia="ja-JP"/>
              </w:rPr>
              <w:drawing>
                <wp:inline distT="0" distB="0" distL="0" distR="0" wp14:anchorId="5076B89C" wp14:editId="75952876">
                  <wp:extent cx="2695250" cy="2325189"/>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28353" cy="2353747"/>
                          </a:xfrm>
                          <a:prstGeom prst="rect">
                            <a:avLst/>
                          </a:prstGeom>
                          <a:noFill/>
                          <a:ln>
                            <a:noFill/>
                          </a:ln>
                        </pic:spPr>
                      </pic:pic>
                    </a:graphicData>
                  </a:graphic>
                </wp:inline>
              </w:drawing>
            </w:r>
          </w:p>
        </w:tc>
        <w:tc>
          <w:tcPr>
            <w:tcW w:w="4639" w:type="dxa"/>
            <w:vAlign w:val="center"/>
          </w:tcPr>
          <w:p w14:paraId="49FA6F34" w14:textId="77777777" w:rsidR="00657209" w:rsidRPr="000655F0" w:rsidRDefault="00657209" w:rsidP="00394555">
            <w:pPr>
              <w:pStyle w:val="HINHHINH"/>
              <w:spacing w:line="240" w:lineRule="auto"/>
              <w:rPr>
                <w:b w:val="0"/>
                <w:bCs w:val="0"/>
                <w:i/>
                <w:noProof/>
              </w:rPr>
            </w:pPr>
            <w:r w:rsidRPr="000655F0">
              <w:rPr>
                <w:noProof/>
                <w:lang w:val="en-US" w:eastAsia="ja-JP"/>
              </w:rPr>
              <w:drawing>
                <wp:inline distT="0" distB="0" distL="0" distR="0" wp14:anchorId="763E375E" wp14:editId="4BDEFEC5">
                  <wp:extent cx="2402840" cy="237744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24083" cy="2398458"/>
                          </a:xfrm>
                          <a:prstGeom prst="rect">
                            <a:avLst/>
                          </a:prstGeom>
                          <a:noFill/>
                          <a:ln>
                            <a:noFill/>
                          </a:ln>
                        </pic:spPr>
                      </pic:pic>
                    </a:graphicData>
                  </a:graphic>
                </wp:inline>
              </w:drawing>
            </w:r>
          </w:p>
        </w:tc>
      </w:tr>
      <w:tr w:rsidR="000655F0" w:rsidRPr="000655F0" w14:paraId="54D37BE1" w14:textId="77777777" w:rsidTr="00394555">
        <w:tc>
          <w:tcPr>
            <w:tcW w:w="9282" w:type="dxa"/>
            <w:gridSpan w:val="2"/>
          </w:tcPr>
          <w:p w14:paraId="4FD90CF9" w14:textId="77777777" w:rsidR="00657209" w:rsidRPr="000655F0" w:rsidRDefault="00657209" w:rsidP="00394555">
            <w:pPr>
              <w:pStyle w:val="HINHHINH"/>
              <w:spacing w:line="240" w:lineRule="auto"/>
              <w:rPr>
                <w:noProof/>
              </w:rPr>
            </w:pPr>
            <w:r w:rsidRPr="000655F0">
              <w:rPr>
                <w:noProof/>
                <w:lang w:val="en-US" w:eastAsia="ja-JP"/>
              </w:rPr>
              <w:drawing>
                <wp:inline distT="0" distB="0" distL="0" distR="0" wp14:anchorId="44E09B84" wp14:editId="77BAE985">
                  <wp:extent cx="2719705" cy="246888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30154" cy="2478365"/>
                          </a:xfrm>
                          <a:prstGeom prst="rect">
                            <a:avLst/>
                          </a:prstGeom>
                          <a:noFill/>
                          <a:ln>
                            <a:noFill/>
                          </a:ln>
                        </pic:spPr>
                      </pic:pic>
                    </a:graphicData>
                  </a:graphic>
                </wp:inline>
              </w:drawing>
            </w:r>
          </w:p>
        </w:tc>
      </w:tr>
    </w:tbl>
    <w:p w14:paraId="50445542" w14:textId="77777777" w:rsidR="00657209" w:rsidRPr="000655F0" w:rsidRDefault="00657209" w:rsidP="00657209">
      <w:pPr>
        <w:ind w:right="-11"/>
        <w:jc w:val="center"/>
        <w:rPr>
          <w:i/>
          <w:lang w:val="nb-NO"/>
        </w:rPr>
      </w:pPr>
      <w:bookmarkStart w:id="551" w:name="_Toc90373155"/>
      <w:bookmarkStart w:id="552" w:name="_Toc117611162"/>
      <w:r w:rsidRPr="000655F0">
        <w:rPr>
          <w:i/>
          <w:lang w:eastAsia="en-US"/>
        </w:rPr>
        <w:t xml:space="preserve">Hình 3. </w:t>
      </w:r>
      <w:r w:rsidR="0028610E" w:rsidRPr="000655F0">
        <w:rPr>
          <w:i/>
          <w:lang w:eastAsia="en-US"/>
        </w:rPr>
        <w:fldChar w:fldCharType="begin"/>
      </w:r>
      <w:r w:rsidRPr="000655F0">
        <w:rPr>
          <w:i/>
          <w:lang w:eastAsia="en-US"/>
        </w:rPr>
        <w:instrText xml:space="preserve"> SEQ Hình_3. \* ARABIC </w:instrText>
      </w:r>
      <w:r w:rsidR="0028610E" w:rsidRPr="000655F0">
        <w:rPr>
          <w:i/>
          <w:lang w:eastAsia="en-US"/>
        </w:rPr>
        <w:fldChar w:fldCharType="separate"/>
      </w:r>
      <w:r w:rsidRPr="000655F0">
        <w:rPr>
          <w:i/>
          <w:noProof/>
          <w:lang w:eastAsia="en-US"/>
        </w:rPr>
        <w:t>35</w:t>
      </w:r>
      <w:r w:rsidR="0028610E" w:rsidRPr="000655F0">
        <w:rPr>
          <w:i/>
          <w:lang w:eastAsia="en-US"/>
        </w:rPr>
        <w:fldChar w:fldCharType="end"/>
      </w:r>
      <w:r w:rsidRPr="000655F0">
        <w:rPr>
          <w:i/>
          <w:lang w:eastAsia="en-US"/>
        </w:rPr>
        <w:t xml:space="preserve">. </w:t>
      </w:r>
      <w:r w:rsidRPr="000655F0">
        <w:rPr>
          <w:i/>
          <w:iCs/>
          <w:lang w:eastAsia="en-US"/>
        </w:rPr>
        <w:t>Khu vực chứa rác công nghiệp thông thường</w:t>
      </w:r>
      <w:bookmarkEnd w:id="551"/>
      <w:bookmarkEnd w:id="552"/>
    </w:p>
    <w:p w14:paraId="68879BBE" w14:textId="77777777" w:rsidR="00657209" w:rsidRPr="000655F0" w:rsidRDefault="00657209" w:rsidP="00657209">
      <w:pPr>
        <w:pStyle w:val="Heading4"/>
        <w:shd w:val="clear" w:color="auto" w:fill="FFFFFF" w:themeFill="background1"/>
        <w:rPr>
          <w:rFonts w:eastAsia="MS Mincho"/>
          <w:szCs w:val="26"/>
          <w:lang w:val="sv-SE" w:eastAsia="ja-JP"/>
        </w:rPr>
      </w:pPr>
      <w:bookmarkStart w:id="553" w:name="_Toc110957120"/>
      <w:bookmarkStart w:id="554" w:name="_Toc117609799"/>
      <w:r w:rsidRPr="000655F0">
        <w:rPr>
          <w:rFonts w:eastAsia="MS Mincho"/>
          <w:szCs w:val="26"/>
          <w:lang w:val="sv-SE" w:eastAsia="ja-JP"/>
        </w:rPr>
        <w:t>3.4. Công trình, biện pháp lưu giữ, xử lý chất thải nguy hại</w:t>
      </w:r>
      <w:bookmarkEnd w:id="553"/>
      <w:bookmarkEnd w:id="554"/>
    </w:p>
    <w:p w14:paraId="356EAEE7" w14:textId="77777777" w:rsidR="00657209" w:rsidRPr="000655F0" w:rsidRDefault="00657209" w:rsidP="00657209">
      <w:pPr>
        <w:ind w:firstLine="0"/>
        <w:jc w:val="left"/>
        <w:rPr>
          <w:rFonts w:eastAsia="Batang"/>
          <w:b/>
          <w:bCs/>
          <w:iCs/>
          <w:szCs w:val="26"/>
          <w:lang w:val="pt-BR" w:eastAsia="en-US"/>
        </w:rPr>
      </w:pPr>
      <w:r w:rsidRPr="000655F0">
        <w:rPr>
          <w:rFonts w:eastAsia="Batang"/>
          <w:b/>
          <w:bCs/>
          <w:iCs/>
          <w:szCs w:val="26"/>
          <w:lang w:val="pt-BR" w:eastAsia="en-US"/>
        </w:rPr>
        <w:t>a. Chủng loại, khối lượng chất thải nguy hại</w:t>
      </w:r>
    </w:p>
    <w:p w14:paraId="72389674" w14:textId="77777777" w:rsidR="00657209" w:rsidRPr="000655F0" w:rsidRDefault="00657209" w:rsidP="00657209">
      <w:pPr>
        <w:rPr>
          <w:rFonts w:eastAsia="Batang"/>
          <w:iCs/>
          <w:szCs w:val="26"/>
          <w:lang w:val="pt-BR" w:eastAsia="en-US"/>
        </w:rPr>
      </w:pPr>
      <w:r w:rsidRPr="000655F0">
        <w:rPr>
          <w:rFonts w:eastAsia="Batang"/>
          <w:iCs/>
          <w:szCs w:val="26"/>
          <w:lang w:val="pt-BR" w:eastAsia="en-US"/>
        </w:rPr>
        <w:t>Khối lượng chất thải nguy hại phát sinh theo số liệu thống kê quá trình hoạt động hiện hữu của Công ty và dự kiến khối lượng phát sinh trong thời gian tới như sau:</w:t>
      </w:r>
    </w:p>
    <w:p w14:paraId="7FF0C55D" w14:textId="77777777" w:rsidR="00657209" w:rsidRPr="000655F0" w:rsidRDefault="00657209" w:rsidP="00657209">
      <w:pPr>
        <w:widowControl w:val="0"/>
        <w:ind w:firstLine="0"/>
        <w:jc w:val="left"/>
        <w:rPr>
          <w:lang w:val="vi-VN"/>
        </w:rPr>
      </w:pPr>
      <w:bookmarkStart w:id="555" w:name="_Toc110957209"/>
      <w:r w:rsidRPr="000655F0">
        <w:rPr>
          <w:lang w:val="vi-VN"/>
        </w:rPr>
        <w:tab/>
      </w:r>
      <w:r w:rsidRPr="000655F0">
        <w:rPr>
          <w:lang w:val="vi-VN"/>
        </w:rPr>
        <w:br w:type="page"/>
      </w:r>
    </w:p>
    <w:p w14:paraId="52D09046" w14:textId="77777777" w:rsidR="00657209" w:rsidRPr="000655F0" w:rsidRDefault="00657209" w:rsidP="00657209">
      <w:pPr>
        <w:widowControl w:val="0"/>
        <w:ind w:firstLine="0"/>
        <w:jc w:val="center"/>
        <w:rPr>
          <w:lang w:val="pt-BR" w:eastAsia="en-US"/>
        </w:rPr>
      </w:pPr>
      <w:bookmarkStart w:id="556" w:name="_Toc118105063"/>
      <w:r w:rsidRPr="000655F0">
        <w:rPr>
          <w:bCs/>
          <w:i/>
          <w:iCs/>
          <w:lang w:val="vi-VN"/>
        </w:rPr>
        <w:lastRenderedPageBreak/>
        <w:t xml:space="preserve">Bảng 3. </w:t>
      </w:r>
      <w:r w:rsidR="0028610E" w:rsidRPr="000655F0">
        <w:rPr>
          <w:rFonts w:ascii="Calibri" w:eastAsia="Calibri" w:hAnsi="Calibri"/>
          <w:sz w:val="22"/>
          <w:szCs w:val="22"/>
          <w:lang w:eastAsia="en-US"/>
        </w:rPr>
        <w:fldChar w:fldCharType="begin"/>
      </w:r>
      <w:r w:rsidRPr="000655F0">
        <w:rPr>
          <w:bCs/>
          <w:i/>
          <w:iCs/>
          <w:lang w:val="vi-VN"/>
        </w:rPr>
        <w:instrText xml:space="preserve"> SEQ Bảng_3. \* ARABIC </w:instrText>
      </w:r>
      <w:r w:rsidR="0028610E" w:rsidRPr="000655F0">
        <w:rPr>
          <w:rFonts w:ascii="Calibri" w:eastAsia="Calibri" w:hAnsi="Calibri"/>
          <w:sz w:val="22"/>
          <w:szCs w:val="22"/>
          <w:lang w:eastAsia="en-US"/>
        </w:rPr>
        <w:fldChar w:fldCharType="separate"/>
      </w:r>
      <w:r w:rsidRPr="000655F0">
        <w:rPr>
          <w:bCs/>
          <w:i/>
          <w:iCs/>
          <w:noProof/>
          <w:lang w:val="vi-VN"/>
        </w:rPr>
        <w:t>27</w:t>
      </w:r>
      <w:r w:rsidR="0028610E" w:rsidRPr="000655F0">
        <w:rPr>
          <w:rFonts w:ascii="Calibri" w:eastAsia="Calibri" w:hAnsi="Calibri"/>
          <w:sz w:val="22"/>
          <w:szCs w:val="22"/>
          <w:lang w:eastAsia="en-US"/>
        </w:rPr>
        <w:fldChar w:fldCharType="end"/>
      </w:r>
      <w:r w:rsidRPr="000655F0">
        <w:rPr>
          <w:bCs/>
          <w:i/>
          <w:iCs/>
          <w:lang w:val="vi-VN"/>
        </w:rPr>
        <w:t xml:space="preserve">. </w:t>
      </w:r>
      <w:r w:rsidRPr="000655F0">
        <w:rPr>
          <w:i/>
          <w:lang w:val="vi-VN" w:eastAsia="en-US"/>
        </w:rPr>
        <w:t xml:space="preserve">Khối lượng chất thải </w:t>
      </w:r>
      <w:r w:rsidRPr="000655F0">
        <w:rPr>
          <w:i/>
          <w:lang w:val="pt-BR" w:eastAsia="en-US"/>
        </w:rPr>
        <w:t>nguy hại phát sinh tại Công ty</w:t>
      </w:r>
      <w:bookmarkEnd w:id="555"/>
      <w:bookmarkEnd w:id="5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
        <w:gridCol w:w="2471"/>
        <w:gridCol w:w="1272"/>
        <w:gridCol w:w="1244"/>
        <w:gridCol w:w="824"/>
        <w:gridCol w:w="1455"/>
        <w:gridCol w:w="1435"/>
      </w:tblGrid>
      <w:tr w:rsidR="000655F0" w:rsidRPr="000655F0" w14:paraId="4BEB61A0" w14:textId="77777777" w:rsidTr="00394555">
        <w:trPr>
          <w:trHeight w:val="268"/>
          <w:tblHeader/>
          <w:jc w:val="center"/>
        </w:trPr>
        <w:tc>
          <w:tcPr>
            <w:tcW w:w="313" w:type="pct"/>
            <w:vMerge w:val="restart"/>
            <w:vAlign w:val="center"/>
          </w:tcPr>
          <w:p w14:paraId="263BA147" w14:textId="77777777" w:rsidR="00657209" w:rsidRPr="000655F0" w:rsidRDefault="00657209" w:rsidP="00394555">
            <w:pPr>
              <w:widowControl w:val="0"/>
              <w:spacing w:before="20" w:after="20"/>
              <w:ind w:firstLine="0"/>
              <w:jc w:val="center"/>
              <w:rPr>
                <w:szCs w:val="26"/>
                <w:lang w:eastAsia="en-US"/>
              </w:rPr>
            </w:pPr>
            <w:bookmarkStart w:id="557" w:name="_Hlk117599822"/>
            <w:r w:rsidRPr="000655F0">
              <w:rPr>
                <w:b/>
                <w:szCs w:val="26"/>
                <w:lang w:eastAsia="en-US"/>
              </w:rPr>
              <w:t>Stt</w:t>
            </w:r>
          </w:p>
        </w:tc>
        <w:tc>
          <w:tcPr>
            <w:tcW w:w="1331" w:type="pct"/>
            <w:vMerge w:val="restart"/>
            <w:vAlign w:val="center"/>
          </w:tcPr>
          <w:p w14:paraId="58A6DE15" w14:textId="77777777" w:rsidR="00657209" w:rsidRPr="000655F0" w:rsidRDefault="00657209" w:rsidP="00394555">
            <w:pPr>
              <w:widowControl w:val="0"/>
              <w:spacing w:before="20" w:after="20"/>
              <w:ind w:firstLine="0"/>
              <w:rPr>
                <w:rFonts w:eastAsia="SimSun"/>
                <w:szCs w:val="26"/>
                <w:lang w:val="nl-NL" w:eastAsia="en-US"/>
              </w:rPr>
            </w:pPr>
            <w:r w:rsidRPr="000655F0">
              <w:rPr>
                <w:b/>
                <w:szCs w:val="26"/>
                <w:lang w:eastAsia="en-US"/>
              </w:rPr>
              <w:t>Tên chất thải</w:t>
            </w:r>
          </w:p>
        </w:tc>
        <w:tc>
          <w:tcPr>
            <w:tcW w:w="685" w:type="pct"/>
            <w:vMerge w:val="restart"/>
            <w:vAlign w:val="center"/>
          </w:tcPr>
          <w:p w14:paraId="14A2BBCD" w14:textId="77777777" w:rsidR="00657209" w:rsidRPr="000655F0" w:rsidRDefault="00657209" w:rsidP="00394555">
            <w:pPr>
              <w:widowControl w:val="0"/>
              <w:spacing w:before="20" w:after="20"/>
              <w:ind w:firstLine="0"/>
              <w:jc w:val="center"/>
              <w:rPr>
                <w:rFonts w:eastAsia="Calibri"/>
                <w:szCs w:val="26"/>
                <w:lang w:val="nl-NL" w:eastAsia="en-US"/>
              </w:rPr>
            </w:pPr>
            <w:r w:rsidRPr="000655F0">
              <w:rPr>
                <w:b/>
                <w:bCs/>
                <w:szCs w:val="26"/>
                <w:lang w:val="nl-NL"/>
              </w:rPr>
              <w:t xml:space="preserve">Trạng thái </w:t>
            </w:r>
            <w:r w:rsidRPr="000655F0">
              <w:rPr>
                <w:b/>
                <w:bCs/>
                <w:szCs w:val="26"/>
                <w:lang w:val="nl-NL"/>
              </w:rPr>
              <w:br/>
              <w:t>tồn tại</w:t>
            </w:r>
            <w:r w:rsidRPr="000655F0">
              <w:rPr>
                <w:szCs w:val="26"/>
                <w:lang w:val="nl-NL"/>
              </w:rPr>
              <w:t xml:space="preserve"> (rắn/lòng/</w:t>
            </w:r>
            <w:r w:rsidRPr="000655F0">
              <w:rPr>
                <w:szCs w:val="26"/>
                <w:lang w:val="nl-NL"/>
              </w:rPr>
              <w:br/>
              <w:t>bùn)</w:t>
            </w:r>
          </w:p>
        </w:tc>
        <w:tc>
          <w:tcPr>
            <w:tcW w:w="670" w:type="pct"/>
            <w:vMerge w:val="restart"/>
            <w:vAlign w:val="center"/>
          </w:tcPr>
          <w:p w14:paraId="420B57BA" w14:textId="77777777" w:rsidR="00657209" w:rsidRPr="000655F0" w:rsidRDefault="00657209" w:rsidP="00394555">
            <w:pPr>
              <w:widowControl w:val="0"/>
              <w:spacing w:before="20" w:after="20"/>
              <w:ind w:firstLine="0"/>
              <w:jc w:val="center"/>
              <w:rPr>
                <w:rFonts w:eastAsia="Calibri"/>
                <w:szCs w:val="26"/>
                <w:lang w:eastAsia="en-US"/>
              </w:rPr>
            </w:pPr>
            <w:r w:rsidRPr="000655F0">
              <w:rPr>
                <w:b/>
                <w:bCs/>
                <w:szCs w:val="26"/>
              </w:rPr>
              <w:t xml:space="preserve">Mã </w:t>
            </w:r>
            <w:r w:rsidRPr="000655F0">
              <w:rPr>
                <w:b/>
                <w:bCs/>
                <w:szCs w:val="26"/>
              </w:rPr>
              <w:br/>
              <w:t>chất thải</w:t>
            </w:r>
          </w:p>
        </w:tc>
        <w:tc>
          <w:tcPr>
            <w:tcW w:w="444" w:type="pct"/>
            <w:vMerge w:val="restart"/>
            <w:vAlign w:val="center"/>
          </w:tcPr>
          <w:p w14:paraId="48315383" w14:textId="77777777" w:rsidR="00657209" w:rsidRPr="000655F0" w:rsidRDefault="00657209" w:rsidP="00394555">
            <w:pPr>
              <w:widowControl w:val="0"/>
              <w:spacing w:before="20" w:after="20"/>
              <w:ind w:firstLine="0"/>
              <w:jc w:val="center"/>
              <w:rPr>
                <w:rFonts w:eastAsia="Calibri"/>
                <w:szCs w:val="26"/>
                <w:lang w:eastAsia="en-US"/>
              </w:rPr>
            </w:pPr>
            <w:r w:rsidRPr="000655F0">
              <w:rPr>
                <w:b/>
                <w:szCs w:val="26"/>
                <w:lang w:eastAsia="en-US"/>
              </w:rPr>
              <w:t>Ký hiệu phân loại</w:t>
            </w:r>
          </w:p>
        </w:tc>
        <w:tc>
          <w:tcPr>
            <w:tcW w:w="1557" w:type="pct"/>
            <w:gridSpan w:val="2"/>
            <w:vAlign w:val="center"/>
          </w:tcPr>
          <w:p w14:paraId="275D935F" w14:textId="77777777" w:rsidR="00657209" w:rsidRPr="000655F0" w:rsidRDefault="00657209" w:rsidP="00394555">
            <w:pPr>
              <w:widowControl w:val="0"/>
              <w:spacing w:before="20" w:after="20"/>
              <w:ind w:firstLine="0"/>
              <w:jc w:val="center"/>
              <w:rPr>
                <w:szCs w:val="26"/>
                <w:lang w:eastAsia="en-US"/>
              </w:rPr>
            </w:pPr>
            <w:r w:rsidRPr="000655F0">
              <w:rPr>
                <w:b/>
                <w:szCs w:val="26"/>
                <w:lang w:eastAsia="en-US"/>
              </w:rPr>
              <w:t>Khối lượng chất thải (Tấn/năm)</w:t>
            </w:r>
          </w:p>
        </w:tc>
      </w:tr>
      <w:tr w:rsidR="000655F0" w:rsidRPr="000655F0" w14:paraId="22F148B4" w14:textId="77777777" w:rsidTr="00394555">
        <w:trPr>
          <w:trHeight w:val="495"/>
          <w:tblHeader/>
          <w:jc w:val="center"/>
        </w:trPr>
        <w:tc>
          <w:tcPr>
            <w:tcW w:w="313" w:type="pct"/>
            <w:vMerge/>
            <w:vAlign w:val="center"/>
          </w:tcPr>
          <w:p w14:paraId="200D2738" w14:textId="77777777" w:rsidR="00657209" w:rsidRPr="000655F0" w:rsidRDefault="00657209" w:rsidP="00394555">
            <w:pPr>
              <w:widowControl w:val="0"/>
              <w:spacing w:before="20" w:after="20"/>
              <w:ind w:firstLine="0"/>
              <w:jc w:val="center"/>
              <w:rPr>
                <w:szCs w:val="26"/>
                <w:lang w:eastAsia="en-US"/>
              </w:rPr>
            </w:pPr>
          </w:p>
        </w:tc>
        <w:tc>
          <w:tcPr>
            <w:tcW w:w="1331" w:type="pct"/>
            <w:vMerge/>
            <w:vAlign w:val="center"/>
          </w:tcPr>
          <w:p w14:paraId="33A65EFE" w14:textId="77777777" w:rsidR="00657209" w:rsidRPr="000655F0" w:rsidRDefault="00657209" w:rsidP="00394555">
            <w:pPr>
              <w:widowControl w:val="0"/>
              <w:spacing w:before="20" w:after="20"/>
              <w:ind w:firstLine="0"/>
              <w:rPr>
                <w:rFonts w:eastAsia="SimSun"/>
                <w:szCs w:val="26"/>
                <w:lang w:val="nl-NL" w:eastAsia="en-US"/>
              </w:rPr>
            </w:pPr>
          </w:p>
        </w:tc>
        <w:tc>
          <w:tcPr>
            <w:tcW w:w="685" w:type="pct"/>
            <w:vMerge/>
            <w:vAlign w:val="center"/>
          </w:tcPr>
          <w:p w14:paraId="10971356" w14:textId="77777777" w:rsidR="00657209" w:rsidRPr="000655F0" w:rsidRDefault="00657209" w:rsidP="00394555">
            <w:pPr>
              <w:widowControl w:val="0"/>
              <w:spacing w:before="20" w:after="20"/>
              <w:ind w:firstLine="0"/>
              <w:jc w:val="center"/>
              <w:rPr>
                <w:rFonts w:eastAsia="Calibri"/>
                <w:szCs w:val="26"/>
                <w:lang w:eastAsia="en-US"/>
              </w:rPr>
            </w:pPr>
          </w:p>
        </w:tc>
        <w:tc>
          <w:tcPr>
            <w:tcW w:w="670" w:type="pct"/>
            <w:vMerge/>
            <w:vAlign w:val="center"/>
          </w:tcPr>
          <w:p w14:paraId="0ECD94A6" w14:textId="77777777" w:rsidR="00657209" w:rsidRPr="000655F0" w:rsidRDefault="00657209" w:rsidP="00394555">
            <w:pPr>
              <w:widowControl w:val="0"/>
              <w:spacing w:before="20" w:after="20"/>
              <w:ind w:firstLine="0"/>
              <w:jc w:val="center"/>
              <w:rPr>
                <w:rFonts w:eastAsia="Calibri"/>
                <w:szCs w:val="26"/>
                <w:lang w:eastAsia="en-US"/>
              </w:rPr>
            </w:pPr>
          </w:p>
        </w:tc>
        <w:tc>
          <w:tcPr>
            <w:tcW w:w="444" w:type="pct"/>
            <w:vMerge/>
            <w:vAlign w:val="center"/>
          </w:tcPr>
          <w:p w14:paraId="7FCC65F0" w14:textId="77777777" w:rsidR="00657209" w:rsidRPr="000655F0" w:rsidRDefault="00657209" w:rsidP="00394555">
            <w:pPr>
              <w:widowControl w:val="0"/>
              <w:spacing w:before="20" w:after="20"/>
              <w:ind w:firstLine="0"/>
              <w:jc w:val="center"/>
              <w:rPr>
                <w:rFonts w:eastAsia="Calibri"/>
                <w:szCs w:val="26"/>
                <w:lang w:eastAsia="en-US"/>
              </w:rPr>
            </w:pPr>
          </w:p>
        </w:tc>
        <w:tc>
          <w:tcPr>
            <w:tcW w:w="784" w:type="pct"/>
            <w:vAlign w:val="center"/>
          </w:tcPr>
          <w:p w14:paraId="5F6FACE2" w14:textId="77777777" w:rsidR="00657209" w:rsidRPr="000655F0" w:rsidRDefault="00657209" w:rsidP="00394555">
            <w:pPr>
              <w:widowControl w:val="0"/>
              <w:spacing w:before="20" w:after="20"/>
              <w:ind w:firstLine="0"/>
              <w:jc w:val="center"/>
              <w:rPr>
                <w:rFonts w:eastAsia="Calibri"/>
                <w:szCs w:val="26"/>
                <w:lang w:eastAsia="en-US"/>
              </w:rPr>
            </w:pPr>
            <w:r w:rsidRPr="000655F0">
              <w:rPr>
                <w:b/>
                <w:szCs w:val="26"/>
                <w:lang w:eastAsia="en-US"/>
              </w:rPr>
              <w:t>Năm 2021</w:t>
            </w:r>
          </w:p>
        </w:tc>
        <w:tc>
          <w:tcPr>
            <w:tcW w:w="772" w:type="pct"/>
            <w:vAlign w:val="center"/>
          </w:tcPr>
          <w:p w14:paraId="5A484E50" w14:textId="77777777" w:rsidR="00657209" w:rsidRPr="000655F0" w:rsidRDefault="00657209" w:rsidP="00394555">
            <w:pPr>
              <w:widowControl w:val="0"/>
              <w:spacing w:before="20" w:after="20"/>
              <w:ind w:firstLine="0"/>
              <w:jc w:val="center"/>
              <w:rPr>
                <w:szCs w:val="26"/>
                <w:lang w:eastAsia="en-US"/>
              </w:rPr>
            </w:pPr>
            <w:r w:rsidRPr="000655F0">
              <w:rPr>
                <w:b/>
                <w:szCs w:val="26"/>
                <w:lang w:eastAsia="en-US"/>
              </w:rPr>
              <w:t>Dự kiến trong thời gian tới</w:t>
            </w:r>
          </w:p>
        </w:tc>
      </w:tr>
      <w:tr w:rsidR="000655F0" w:rsidRPr="000655F0" w14:paraId="498AF0B2" w14:textId="77777777" w:rsidTr="00394555">
        <w:trPr>
          <w:trHeight w:val="268"/>
          <w:jc w:val="center"/>
        </w:trPr>
        <w:tc>
          <w:tcPr>
            <w:tcW w:w="313" w:type="pct"/>
            <w:vAlign w:val="center"/>
          </w:tcPr>
          <w:p w14:paraId="1D7EDB9D"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w:t>
            </w:r>
          </w:p>
        </w:tc>
        <w:tc>
          <w:tcPr>
            <w:tcW w:w="1331" w:type="pct"/>
            <w:vAlign w:val="center"/>
          </w:tcPr>
          <w:p w14:paraId="26BBCEAF" w14:textId="77777777" w:rsidR="00657209" w:rsidRPr="000655F0" w:rsidRDefault="00657209" w:rsidP="00394555">
            <w:pPr>
              <w:widowControl w:val="0"/>
              <w:spacing w:before="60" w:after="60"/>
              <w:ind w:firstLine="0"/>
              <w:rPr>
                <w:rFonts w:eastAsia="SimSun"/>
                <w:szCs w:val="26"/>
                <w:lang w:eastAsia="en-US"/>
              </w:rPr>
            </w:pPr>
            <w:r w:rsidRPr="000655F0">
              <w:rPr>
                <w:rFonts w:eastAsia="SimSun"/>
                <w:szCs w:val="26"/>
                <w:lang w:val="nl-NL" w:eastAsia="en-US"/>
              </w:rPr>
              <w:t>Bùn thải có thành phần nguy hại từ hệ thống xử lý nước thải</w:t>
            </w:r>
          </w:p>
        </w:tc>
        <w:tc>
          <w:tcPr>
            <w:tcW w:w="685" w:type="pct"/>
            <w:vAlign w:val="center"/>
          </w:tcPr>
          <w:p w14:paraId="0DF4CF57"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Rắn</w:t>
            </w:r>
          </w:p>
        </w:tc>
        <w:tc>
          <w:tcPr>
            <w:tcW w:w="670" w:type="pct"/>
            <w:vAlign w:val="center"/>
          </w:tcPr>
          <w:p w14:paraId="03C30630"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02 05 01</w:t>
            </w:r>
          </w:p>
        </w:tc>
        <w:tc>
          <w:tcPr>
            <w:tcW w:w="444" w:type="pct"/>
            <w:vAlign w:val="center"/>
          </w:tcPr>
          <w:p w14:paraId="6BD12126"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KS</w:t>
            </w:r>
          </w:p>
        </w:tc>
        <w:tc>
          <w:tcPr>
            <w:tcW w:w="784" w:type="pct"/>
            <w:vAlign w:val="center"/>
          </w:tcPr>
          <w:p w14:paraId="50F1941B"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392,76</w:t>
            </w:r>
          </w:p>
        </w:tc>
        <w:tc>
          <w:tcPr>
            <w:tcW w:w="772" w:type="pct"/>
            <w:vAlign w:val="center"/>
          </w:tcPr>
          <w:p w14:paraId="5ECBBFD3" w14:textId="77777777" w:rsidR="00657209" w:rsidRPr="000655F0" w:rsidRDefault="00394555" w:rsidP="00394555">
            <w:pPr>
              <w:widowControl w:val="0"/>
              <w:spacing w:before="60" w:after="60"/>
              <w:ind w:firstLine="0"/>
              <w:jc w:val="center"/>
              <w:rPr>
                <w:szCs w:val="26"/>
                <w:lang w:eastAsia="en-US"/>
              </w:rPr>
            </w:pPr>
            <w:r w:rsidRPr="000655F0">
              <w:rPr>
                <w:szCs w:val="26"/>
                <w:lang w:eastAsia="en-US"/>
              </w:rPr>
              <w:t>854</w:t>
            </w:r>
          </w:p>
        </w:tc>
      </w:tr>
      <w:tr w:rsidR="000655F0" w:rsidRPr="000655F0" w14:paraId="57112773" w14:textId="77777777" w:rsidTr="00394555">
        <w:trPr>
          <w:trHeight w:val="268"/>
          <w:jc w:val="center"/>
        </w:trPr>
        <w:tc>
          <w:tcPr>
            <w:tcW w:w="313" w:type="pct"/>
            <w:vAlign w:val="center"/>
          </w:tcPr>
          <w:p w14:paraId="7240BDD8"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2</w:t>
            </w:r>
          </w:p>
        </w:tc>
        <w:tc>
          <w:tcPr>
            <w:tcW w:w="1331" w:type="pct"/>
            <w:vAlign w:val="center"/>
          </w:tcPr>
          <w:p w14:paraId="38BFF7DD" w14:textId="77777777" w:rsidR="00657209" w:rsidRPr="000655F0" w:rsidRDefault="00657209" w:rsidP="00394555">
            <w:pPr>
              <w:widowControl w:val="0"/>
              <w:spacing w:before="60" w:after="60"/>
              <w:ind w:firstLine="0"/>
              <w:rPr>
                <w:rFonts w:eastAsia="SimSun"/>
                <w:szCs w:val="26"/>
                <w:lang w:eastAsia="en-US"/>
              </w:rPr>
            </w:pPr>
            <w:r w:rsidRPr="000655F0">
              <w:rPr>
                <w:rFonts w:eastAsia="SimSun"/>
                <w:szCs w:val="26"/>
                <w:lang w:eastAsia="en-US"/>
              </w:rPr>
              <w:t>Axit tẩy thải</w:t>
            </w:r>
          </w:p>
        </w:tc>
        <w:tc>
          <w:tcPr>
            <w:tcW w:w="685" w:type="pct"/>
            <w:vAlign w:val="center"/>
          </w:tcPr>
          <w:p w14:paraId="37949E72"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Lỏng</w:t>
            </w:r>
          </w:p>
        </w:tc>
        <w:tc>
          <w:tcPr>
            <w:tcW w:w="670" w:type="pct"/>
            <w:vAlign w:val="center"/>
          </w:tcPr>
          <w:p w14:paraId="5B8F47FD"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07 01 01</w:t>
            </w:r>
          </w:p>
        </w:tc>
        <w:tc>
          <w:tcPr>
            <w:tcW w:w="444" w:type="pct"/>
            <w:vAlign w:val="center"/>
          </w:tcPr>
          <w:p w14:paraId="22C9A72E"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NH</w:t>
            </w:r>
          </w:p>
        </w:tc>
        <w:tc>
          <w:tcPr>
            <w:tcW w:w="784" w:type="pct"/>
            <w:vAlign w:val="center"/>
          </w:tcPr>
          <w:p w14:paraId="2D1F4343"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3,28</w:t>
            </w:r>
          </w:p>
        </w:tc>
        <w:tc>
          <w:tcPr>
            <w:tcW w:w="772" w:type="pct"/>
            <w:vAlign w:val="center"/>
          </w:tcPr>
          <w:p w14:paraId="236439FB" w14:textId="77777777" w:rsidR="00657209" w:rsidRPr="000655F0" w:rsidRDefault="00394555" w:rsidP="00394555">
            <w:pPr>
              <w:widowControl w:val="0"/>
              <w:spacing w:before="60" w:after="60"/>
              <w:ind w:firstLine="0"/>
              <w:jc w:val="center"/>
              <w:rPr>
                <w:szCs w:val="26"/>
                <w:lang w:eastAsia="en-US"/>
              </w:rPr>
            </w:pPr>
            <w:r w:rsidRPr="000655F0">
              <w:rPr>
                <w:szCs w:val="26"/>
                <w:lang w:eastAsia="en-US"/>
              </w:rPr>
              <w:t>8</w:t>
            </w:r>
          </w:p>
        </w:tc>
      </w:tr>
      <w:tr w:rsidR="000655F0" w:rsidRPr="000655F0" w14:paraId="66EFC29A" w14:textId="77777777" w:rsidTr="00394555">
        <w:trPr>
          <w:trHeight w:val="268"/>
          <w:jc w:val="center"/>
        </w:trPr>
        <w:tc>
          <w:tcPr>
            <w:tcW w:w="313" w:type="pct"/>
            <w:vAlign w:val="center"/>
          </w:tcPr>
          <w:p w14:paraId="48235BBD"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3</w:t>
            </w:r>
          </w:p>
        </w:tc>
        <w:tc>
          <w:tcPr>
            <w:tcW w:w="1331" w:type="pct"/>
            <w:vAlign w:val="center"/>
          </w:tcPr>
          <w:p w14:paraId="0F835042" w14:textId="77777777" w:rsidR="00657209" w:rsidRPr="000655F0" w:rsidRDefault="00657209" w:rsidP="00394555">
            <w:pPr>
              <w:widowControl w:val="0"/>
              <w:spacing w:before="60" w:after="60"/>
              <w:ind w:firstLine="0"/>
              <w:rPr>
                <w:rFonts w:eastAsia="SimSun"/>
                <w:szCs w:val="26"/>
                <w:lang w:eastAsia="en-US"/>
              </w:rPr>
            </w:pPr>
            <w:r w:rsidRPr="000655F0">
              <w:rPr>
                <w:rFonts w:eastAsia="SimSun"/>
                <w:szCs w:val="26"/>
                <w:lang w:val="sv-SE" w:eastAsia="en-US"/>
              </w:rPr>
              <w:t>Bazơ tẩy thải</w:t>
            </w:r>
          </w:p>
        </w:tc>
        <w:tc>
          <w:tcPr>
            <w:tcW w:w="685" w:type="pct"/>
            <w:vAlign w:val="center"/>
          </w:tcPr>
          <w:p w14:paraId="3BAAAB59"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Lỏng</w:t>
            </w:r>
          </w:p>
        </w:tc>
        <w:tc>
          <w:tcPr>
            <w:tcW w:w="670" w:type="pct"/>
            <w:vAlign w:val="center"/>
          </w:tcPr>
          <w:p w14:paraId="1D7C5817"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07 01 03</w:t>
            </w:r>
          </w:p>
        </w:tc>
        <w:tc>
          <w:tcPr>
            <w:tcW w:w="444" w:type="pct"/>
            <w:vAlign w:val="center"/>
          </w:tcPr>
          <w:p w14:paraId="464C2D44"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NH</w:t>
            </w:r>
          </w:p>
        </w:tc>
        <w:tc>
          <w:tcPr>
            <w:tcW w:w="784" w:type="pct"/>
            <w:vAlign w:val="center"/>
          </w:tcPr>
          <w:p w14:paraId="73716B68"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0</w:t>
            </w:r>
          </w:p>
        </w:tc>
        <w:tc>
          <w:tcPr>
            <w:tcW w:w="772" w:type="pct"/>
            <w:vAlign w:val="center"/>
          </w:tcPr>
          <w:p w14:paraId="61326F96"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144</w:t>
            </w:r>
          </w:p>
        </w:tc>
      </w:tr>
      <w:tr w:rsidR="000655F0" w:rsidRPr="000655F0" w14:paraId="7B96774A" w14:textId="77777777" w:rsidTr="00394555">
        <w:trPr>
          <w:trHeight w:val="268"/>
          <w:jc w:val="center"/>
        </w:trPr>
        <w:tc>
          <w:tcPr>
            <w:tcW w:w="313" w:type="pct"/>
            <w:vAlign w:val="center"/>
          </w:tcPr>
          <w:p w14:paraId="17098A7B"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4</w:t>
            </w:r>
          </w:p>
        </w:tc>
        <w:tc>
          <w:tcPr>
            <w:tcW w:w="1331" w:type="pct"/>
            <w:vAlign w:val="center"/>
          </w:tcPr>
          <w:p w14:paraId="64123FD0" w14:textId="77777777" w:rsidR="00657209" w:rsidRPr="000655F0" w:rsidRDefault="00657209" w:rsidP="00394555">
            <w:pPr>
              <w:widowControl w:val="0"/>
              <w:spacing w:before="60" w:after="60"/>
              <w:ind w:firstLine="0"/>
              <w:rPr>
                <w:rFonts w:eastAsia="SimSun"/>
                <w:szCs w:val="26"/>
                <w:lang w:val="sv-SE" w:eastAsia="en-US"/>
              </w:rPr>
            </w:pPr>
            <w:r w:rsidRPr="000655F0">
              <w:rPr>
                <w:rFonts w:eastAsia="SimSun"/>
                <w:szCs w:val="26"/>
                <w:lang w:val="sv-SE" w:eastAsia="en-US"/>
              </w:rPr>
              <w:t>Chất thải từ quá trình xử lý khí thải (xỉ bột thải)</w:t>
            </w:r>
          </w:p>
        </w:tc>
        <w:tc>
          <w:tcPr>
            <w:tcW w:w="685" w:type="pct"/>
            <w:vAlign w:val="center"/>
          </w:tcPr>
          <w:p w14:paraId="2B26F212"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Rắn</w:t>
            </w:r>
          </w:p>
        </w:tc>
        <w:tc>
          <w:tcPr>
            <w:tcW w:w="670" w:type="pct"/>
            <w:vAlign w:val="center"/>
          </w:tcPr>
          <w:p w14:paraId="10215869"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07 02 01</w:t>
            </w:r>
          </w:p>
        </w:tc>
        <w:tc>
          <w:tcPr>
            <w:tcW w:w="444" w:type="pct"/>
            <w:vAlign w:val="center"/>
          </w:tcPr>
          <w:p w14:paraId="6A496CA3"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NH</w:t>
            </w:r>
          </w:p>
        </w:tc>
        <w:tc>
          <w:tcPr>
            <w:tcW w:w="784" w:type="pct"/>
            <w:vAlign w:val="center"/>
          </w:tcPr>
          <w:p w14:paraId="1DD9A7C5"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54,48</w:t>
            </w:r>
          </w:p>
        </w:tc>
        <w:tc>
          <w:tcPr>
            <w:tcW w:w="772" w:type="pct"/>
            <w:vAlign w:val="center"/>
          </w:tcPr>
          <w:p w14:paraId="42060263" w14:textId="77777777" w:rsidR="00657209" w:rsidRPr="000655F0" w:rsidRDefault="00394555" w:rsidP="00394555">
            <w:pPr>
              <w:widowControl w:val="0"/>
              <w:spacing w:before="60" w:after="60"/>
              <w:ind w:firstLine="0"/>
              <w:jc w:val="center"/>
              <w:rPr>
                <w:szCs w:val="26"/>
                <w:lang w:eastAsia="en-US"/>
              </w:rPr>
            </w:pPr>
            <w:r w:rsidRPr="000655F0">
              <w:rPr>
                <w:szCs w:val="26"/>
                <w:lang w:eastAsia="en-US"/>
              </w:rPr>
              <w:t>118</w:t>
            </w:r>
          </w:p>
        </w:tc>
      </w:tr>
      <w:tr w:rsidR="000655F0" w:rsidRPr="000655F0" w14:paraId="7547FE0C" w14:textId="77777777" w:rsidTr="00394555">
        <w:trPr>
          <w:trHeight w:val="268"/>
          <w:jc w:val="center"/>
        </w:trPr>
        <w:tc>
          <w:tcPr>
            <w:tcW w:w="313" w:type="pct"/>
            <w:vAlign w:val="center"/>
          </w:tcPr>
          <w:p w14:paraId="566B3E3A"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5</w:t>
            </w:r>
          </w:p>
        </w:tc>
        <w:tc>
          <w:tcPr>
            <w:tcW w:w="1331" w:type="pct"/>
            <w:vAlign w:val="center"/>
          </w:tcPr>
          <w:p w14:paraId="6B3F2A15" w14:textId="77777777" w:rsidR="00657209" w:rsidRPr="000655F0" w:rsidRDefault="00657209" w:rsidP="00394555">
            <w:pPr>
              <w:widowControl w:val="0"/>
              <w:spacing w:before="60" w:after="60"/>
              <w:ind w:firstLine="0"/>
              <w:rPr>
                <w:rFonts w:eastAsia="SimSun"/>
                <w:szCs w:val="26"/>
                <w:lang w:val="sv-SE" w:eastAsia="en-US"/>
              </w:rPr>
            </w:pPr>
            <w:r w:rsidRPr="000655F0">
              <w:rPr>
                <w:rFonts w:eastAsia="SimSun"/>
                <w:szCs w:val="26"/>
                <w:lang w:val="sv-SE" w:eastAsia="en-US"/>
              </w:rPr>
              <w:t>Phôi từ quá trình gia công tạo hình hoặc vật liệu bị mài ra lẫn dầu, nhũ tương hay dung dịch thải có dầu hoặc các thành phần nguy hại khác (Phôi bào, mạt cưa)</w:t>
            </w:r>
          </w:p>
        </w:tc>
        <w:tc>
          <w:tcPr>
            <w:tcW w:w="685" w:type="pct"/>
            <w:vAlign w:val="center"/>
          </w:tcPr>
          <w:p w14:paraId="713E60DC"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Rắn</w:t>
            </w:r>
          </w:p>
        </w:tc>
        <w:tc>
          <w:tcPr>
            <w:tcW w:w="670" w:type="pct"/>
            <w:vAlign w:val="center"/>
          </w:tcPr>
          <w:p w14:paraId="0116D43B"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07 03 11</w:t>
            </w:r>
          </w:p>
        </w:tc>
        <w:tc>
          <w:tcPr>
            <w:tcW w:w="444" w:type="pct"/>
            <w:vAlign w:val="center"/>
          </w:tcPr>
          <w:p w14:paraId="63D89C18"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KS</w:t>
            </w:r>
          </w:p>
        </w:tc>
        <w:tc>
          <w:tcPr>
            <w:tcW w:w="784" w:type="pct"/>
            <w:vAlign w:val="center"/>
          </w:tcPr>
          <w:p w14:paraId="07E93B8F"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253,44</w:t>
            </w:r>
          </w:p>
        </w:tc>
        <w:tc>
          <w:tcPr>
            <w:tcW w:w="772" w:type="pct"/>
            <w:vAlign w:val="center"/>
          </w:tcPr>
          <w:p w14:paraId="199E9F0A" w14:textId="77777777" w:rsidR="00657209" w:rsidRPr="000655F0" w:rsidRDefault="00394555" w:rsidP="00394555">
            <w:pPr>
              <w:widowControl w:val="0"/>
              <w:spacing w:before="60" w:after="60"/>
              <w:ind w:firstLine="0"/>
              <w:jc w:val="center"/>
              <w:rPr>
                <w:szCs w:val="26"/>
                <w:lang w:eastAsia="en-US"/>
              </w:rPr>
            </w:pPr>
            <w:r w:rsidRPr="000655F0">
              <w:rPr>
                <w:szCs w:val="26"/>
                <w:lang w:eastAsia="en-US"/>
              </w:rPr>
              <w:t>551</w:t>
            </w:r>
          </w:p>
        </w:tc>
      </w:tr>
      <w:tr w:rsidR="000655F0" w:rsidRPr="000655F0" w14:paraId="7227529A" w14:textId="77777777" w:rsidTr="00394555">
        <w:trPr>
          <w:trHeight w:val="268"/>
          <w:jc w:val="center"/>
        </w:trPr>
        <w:tc>
          <w:tcPr>
            <w:tcW w:w="313" w:type="pct"/>
            <w:vAlign w:val="center"/>
          </w:tcPr>
          <w:p w14:paraId="65EA1422"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6</w:t>
            </w:r>
          </w:p>
        </w:tc>
        <w:tc>
          <w:tcPr>
            <w:tcW w:w="1331" w:type="pct"/>
            <w:vAlign w:val="center"/>
          </w:tcPr>
          <w:p w14:paraId="60134D44" w14:textId="77777777" w:rsidR="00657209" w:rsidRPr="000655F0" w:rsidRDefault="00657209" w:rsidP="00394555">
            <w:pPr>
              <w:widowControl w:val="0"/>
              <w:spacing w:before="60" w:after="60"/>
              <w:ind w:firstLine="0"/>
              <w:rPr>
                <w:b/>
                <w:bCs/>
                <w:szCs w:val="26"/>
                <w:lang w:eastAsia="en-US"/>
              </w:rPr>
            </w:pPr>
            <w:r w:rsidRPr="000655F0">
              <w:rPr>
                <w:rFonts w:eastAsia="SimSun"/>
                <w:szCs w:val="26"/>
                <w:lang w:val="sv-SE" w:eastAsia="en-US"/>
              </w:rPr>
              <w:t>Xỉ hàn các kim loại nặng hoặc thành phần nguy hại (Thuốc hàn tole)</w:t>
            </w:r>
          </w:p>
        </w:tc>
        <w:tc>
          <w:tcPr>
            <w:tcW w:w="685" w:type="pct"/>
            <w:vAlign w:val="center"/>
          </w:tcPr>
          <w:p w14:paraId="5F881FA3"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Rắn</w:t>
            </w:r>
          </w:p>
        </w:tc>
        <w:tc>
          <w:tcPr>
            <w:tcW w:w="670" w:type="pct"/>
            <w:vAlign w:val="center"/>
          </w:tcPr>
          <w:p w14:paraId="0432ACAD"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07 04 02</w:t>
            </w:r>
          </w:p>
        </w:tc>
        <w:tc>
          <w:tcPr>
            <w:tcW w:w="444" w:type="pct"/>
            <w:vAlign w:val="center"/>
          </w:tcPr>
          <w:p w14:paraId="27171103"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KS</w:t>
            </w:r>
          </w:p>
        </w:tc>
        <w:tc>
          <w:tcPr>
            <w:tcW w:w="784" w:type="pct"/>
            <w:vAlign w:val="center"/>
          </w:tcPr>
          <w:p w14:paraId="3AF4615A"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0</w:t>
            </w:r>
          </w:p>
        </w:tc>
        <w:tc>
          <w:tcPr>
            <w:tcW w:w="772" w:type="pct"/>
            <w:vAlign w:val="center"/>
          </w:tcPr>
          <w:p w14:paraId="4C479B8D"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2,4</w:t>
            </w:r>
          </w:p>
        </w:tc>
      </w:tr>
      <w:tr w:rsidR="000655F0" w:rsidRPr="000655F0" w14:paraId="682C2D70" w14:textId="77777777" w:rsidTr="00394555">
        <w:trPr>
          <w:trHeight w:val="506"/>
          <w:jc w:val="center"/>
        </w:trPr>
        <w:tc>
          <w:tcPr>
            <w:tcW w:w="313" w:type="pct"/>
            <w:vAlign w:val="center"/>
          </w:tcPr>
          <w:p w14:paraId="6998CABD"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7</w:t>
            </w:r>
          </w:p>
        </w:tc>
        <w:tc>
          <w:tcPr>
            <w:tcW w:w="1331" w:type="pct"/>
            <w:shd w:val="clear" w:color="auto" w:fill="auto"/>
            <w:vAlign w:val="center"/>
          </w:tcPr>
          <w:p w14:paraId="25A6AAF9" w14:textId="77777777" w:rsidR="00657209" w:rsidRPr="000655F0" w:rsidRDefault="00657209" w:rsidP="00394555">
            <w:pPr>
              <w:widowControl w:val="0"/>
              <w:spacing w:before="60" w:after="60"/>
              <w:ind w:firstLine="0"/>
              <w:rPr>
                <w:rFonts w:eastAsia="SimSun"/>
                <w:szCs w:val="26"/>
                <w:lang w:eastAsia="en-US"/>
              </w:rPr>
            </w:pPr>
            <w:r w:rsidRPr="000655F0">
              <w:rPr>
                <w:rFonts w:eastAsia="Calibri"/>
                <w:szCs w:val="26"/>
                <w:lang w:eastAsia="en-US"/>
              </w:rPr>
              <w:t>Dung môi thải</w:t>
            </w:r>
          </w:p>
        </w:tc>
        <w:tc>
          <w:tcPr>
            <w:tcW w:w="685" w:type="pct"/>
            <w:shd w:val="clear" w:color="auto" w:fill="auto"/>
            <w:vAlign w:val="center"/>
          </w:tcPr>
          <w:p w14:paraId="05F9E508"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Lỏng</w:t>
            </w:r>
          </w:p>
        </w:tc>
        <w:tc>
          <w:tcPr>
            <w:tcW w:w="670" w:type="pct"/>
            <w:vAlign w:val="center"/>
          </w:tcPr>
          <w:p w14:paraId="5ED41DD3"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08 01 01</w:t>
            </w:r>
          </w:p>
        </w:tc>
        <w:tc>
          <w:tcPr>
            <w:tcW w:w="444" w:type="pct"/>
            <w:vAlign w:val="center"/>
          </w:tcPr>
          <w:p w14:paraId="0A891128"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KS</w:t>
            </w:r>
          </w:p>
        </w:tc>
        <w:tc>
          <w:tcPr>
            <w:tcW w:w="784" w:type="pct"/>
            <w:vAlign w:val="center"/>
          </w:tcPr>
          <w:p w14:paraId="4763D56B"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39,92</w:t>
            </w:r>
          </w:p>
        </w:tc>
        <w:tc>
          <w:tcPr>
            <w:tcW w:w="772" w:type="pct"/>
            <w:vAlign w:val="center"/>
          </w:tcPr>
          <w:p w14:paraId="5BFF31F3" w14:textId="77777777" w:rsidR="00657209" w:rsidRPr="000655F0" w:rsidRDefault="00F53115" w:rsidP="00394555">
            <w:pPr>
              <w:widowControl w:val="0"/>
              <w:spacing w:before="60" w:after="60"/>
              <w:ind w:firstLine="0"/>
              <w:jc w:val="center"/>
              <w:rPr>
                <w:szCs w:val="26"/>
                <w:lang w:eastAsia="en-US"/>
              </w:rPr>
            </w:pPr>
            <w:r w:rsidRPr="000655F0">
              <w:rPr>
                <w:szCs w:val="26"/>
                <w:lang w:eastAsia="en-US"/>
              </w:rPr>
              <w:t>87</w:t>
            </w:r>
          </w:p>
        </w:tc>
      </w:tr>
      <w:tr w:rsidR="000655F0" w:rsidRPr="000655F0" w14:paraId="21AE6E3B" w14:textId="77777777" w:rsidTr="00394555">
        <w:trPr>
          <w:trHeight w:val="268"/>
          <w:jc w:val="center"/>
        </w:trPr>
        <w:tc>
          <w:tcPr>
            <w:tcW w:w="313" w:type="pct"/>
            <w:vAlign w:val="center"/>
          </w:tcPr>
          <w:p w14:paraId="01D80CB0"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8</w:t>
            </w:r>
          </w:p>
        </w:tc>
        <w:tc>
          <w:tcPr>
            <w:tcW w:w="1331" w:type="pct"/>
            <w:shd w:val="clear" w:color="auto" w:fill="auto"/>
            <w:vAlign w:val="center"/>
          </w:tcPr>
          <w:p w14:paraId="586B7E19" w14:textId="77777777" w:rsidR="00657209" w:rsidRPr="000655F0" w:rsidRDefault="00657209" w:rsidP="00394555">
            <w:pPr>
              <w:widowControl w:val="0"/>
              <w:spacing w:before="60" w:after="60"/>
              <w:ind w:firstLine="0"/>
              <w:rPr>
                <w:rFonts w:eastAsia="SimSun"/>
                <w:szCs w:val="26"/>
                <w:lang w:val="nl-NL" w:eastAsia="en-US"/>
              </w:rPr>
            </w:pPr>
            <w:r w:rsidRPr="000655F0">
              <w:rPr>
                <w:rFonts w:eastAsia="SimSun"/>
                <w:szCs w:val="26"/>
                <w:lang w:val="nl-NL" w:eastAsia="en-US"/>
              </w:rPr>
              <w:t>Hộp chứa mực in thải</w:t>
            </w:r>
          </w:p>
        </w:tc>
        <w:tc>
          <w:tcPr>
            <w:tcW w:w="685" w:type="pct"/>
            <w:shd w:val="clear" w:color="auto" w:fill="auto"/>
            <w:vAlign w:val="center"/>
          </w:tcPr>
          <w:p w14:paraId="2ED16DD6"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Rắn</w:t>
            </w:r>
          </w:p>
        </w:tc>
        <w:tc>
          <w:tcPr>
            <w:tcW w:w="670" w:type="pct"/>
            <w:vAlign w:val="center"/>
          </w:tcPr>
          <w:p w14:paraId="336F72AD" w14:textId="77777777" w:rsidR="00657209" w:rsidRPr="000655F0" w:rsidRDefault="00657209" w:rsidP="00394555">
            <w:pPr>
              <w:widowControl w:val="0"/>
              <w:spacing w:before="60" w:after="60"/>
              <w:ind w:firstLine="0"/>
              <w:jc w:val="center"/>
              <w:rPr>
                <w:rFonts w:eastAsia="Calibri"/>
                <w:szCs w:val="26"/>
                <w:lang w:eastAsia="en-US"/>
              </w:rPr>
            </w:pPr>
            <w:r w:rsidRPr="000655F0">
              <w:rPr>
                <w:rFonts w:eastAsia="Calibri"/>
                <w:szCs w:val="26"/>
                <w:lang w:eastAsia="en-US"/>
              </w:rPr>
              <w:t>08 02 04</w:t>
            </w:r>
          </w:p>
        </w:tc>
        <w:tc>
          <w:tcPr>
            <w:tcW w:w="444" w:type="pct"/>
            <w:vAlign w:val="center"/>
          </w:tcPr>
          <w:p w14:paraId="558F18B5"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KS</w:t>
            </w:r>
          </w:p>
        </w:tc>
        <w:tc>
          <w:tcPr>
            <w:tcW w:w="784" w:type="pct"/>
            <w:vAlign w:val="center"/>
          </w:tcPr>
          <w:p w14:paraId="6DB3CAFE"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0</w:t>
            </w:r>
          </w:p>
        </w:tc>
        <w:tc>
          <w:tcPr>
            <w:tcW w:w="772" w:type="pct"/>
            <w:vAlign w:val="center"/>
          </w:tcPr>
          <w:p w14:paraId="257F5A0D"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1,2</w:t>
            </w:r>
          </w:p>
        </w:tc>
      </w:tr>
      <w:tr w:rsidR="000655F0" w:rsidRPr="000655F0" w14:paraId="15C7DBCD" w14:textId="77777777" w:rsidTr="00394555">
        <w:trPr>
          <w:trHeight w:val="268"/>
          <w:jc w:val="center"/>
        </w:trPr>
        <w:tc>
          <w:tcPr>
            <w:tcW w:w="313" w:type="pct"/>
            <w:vAlign w:val="center"/>
          </w:tcPr>
          <w:p w14:paraId="3BC7882E"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9</w:t>
            </w:r>
          </w:p>
        </w:tc>
        <w:tc>
          <w:tcPr>
            <w:tcW w:w="1331" w:type="pct"/>
            <w:vAlign w:val="center"/>
          </w:tcPr>
          <w:p w14:paraId="70C00FC5" w14:textId="77777777" w:rsidR="00657209" w:rsidRPr="000655F0" w:rsidRDefault="00657209" w:rsidP="00394555">
            <w:pPr>
              <w:widowControl w:val="0"/>
              <w:spacing w:before="60" w:after="60"/>
              <w:ind w:firstLine="0"/>
              <w:rPr>
                <w:rFonts w:eastAsia="SimSun"/>
                <w:szCs w:val="26"/>
                <w:lang w:val="sv-SE" w:eastAsia="en-US"/>
              </w:rPr>
            </w:pPr>
            <w:r w:rsidRPr="000655F0">
              <w:rPr>
                <w:rFonts w:eastAsia="SimSun"/>
                <w:szCs w:val="26"/>
                <w:lang w:val="nl-NL" w:eastAsia="en-US"/>
              </w:rPr>
              <w:t>Vật liệu cách nhiệt có amiăng thải</w:t>
            </w:r>
          </w:p>
        </w:tc>
        <w:tc>
          <w:tcPr>
            <w:tcW w:w="685" w:type="pct"/>
            <w:vAlign w:val="center"/>
          </w:tcPr>
          <w:p w14:paraId="1329E836"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Rắn</w:t>
            </w:r>
          </w:p>
        </w:tc>
        <w:tc>
          <w:tcPr>
            <w:tcW w:w="670" w:type="pct"/>
            <w:vAlign w:val="center"/>
          </w:tcPr>
          <w:p w14:paraId="49BE2BF8"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11 06 01</w:t>
            </w:r>
          </w:p>
        </w:tc>
        <w:tc>
          <w:tcPr>
            <w:tcW w:w="444" w:type="pct"/>
            <w:vAlign w:val="center"/>
          </w:tcPr>
          <w:p w14:paraId="1FA9A675"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KS</w:t>
            </w:r>
          </w:p>
        </w:tc>
        <w:tc>
          <w:tcPr>
            <w:tcW w:w="784" w:type="pct"/>
            <w:vAlign w:val="center"/>
          </w:tcPr>
          <w:p w14:paraId="4A63966B"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0</w:t>
            </w:r>
          </w:p>
        </w:tc>
        <w:tc>
          <w:tcPr>
            <w:tcW w:w="772" w:type="pct"/>
            <w:vAlign w:val="center"/>
          </w:tcPr>
          <w:p w14:paraId="698E5E63"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3,5</w:t>
            </w:r>
          </w:p>
        </w:tc>
      </w:tr>
      <w:tr w:rsidR="000655F0" w:rsidRPr="000655F0" w14:paraId="20C3DACF" w14:textId="77777777" w:rsidTr="00394555">
        <w:trPr>
          <w:trHeight w:val="268"/>
          <w:jc w:val="center"/>
        </w:trPr>
        <w:tc>
          <w:tcPr>
            <w:tcW w:w="313" w:type="pct"/>
            <w:vAlign w:val="center"/>
          </w:tcPr>
          <w:p w14:paraId="2F48072A"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10</w:t>
            </w:r>
          </w:p>
        </w:tc>
        <w:tc>
          <w:tcPr>
            <w:tcW w:w="1331" w:type="pct"/>
            <w:vAlign w:val="center"/>
          </w:tcPr>
          <w:p w14:paraId="794798DE" w14:textId="77777777" w:rsidR="00657209" w:rsidRPr="000655F0" w:rsidRDefault="00657209" w:rsidP="00394555">
            <w:pPr>
              <w:widowControl w:val="0"/>
              <w:spacing w:before="60" w:after="60"/>
              <w:ind w:firstLine="0"/>
              <w:rPr>
                <w:rFonts w:eastAsia="SimSun"/>
                <w:szCs w:val="26"/>
                <w:lang w:eastAsia="en-US"/>
              </w:rPr>
            </w:pPr>
            <w:r w:rsidRPr="000655F0">
              <w:rPr>
                <w:rFonts w:eastAsia="SimSun"/>
                <w:szCs w:val="26"/>
                <w:lang w:val="nl-NL" w:eastAsia="en-US"/>
              </w:rPr>
              <w:t>Than hoạt tính đã qua sử dụng từ quá trình xử lý khí thải</w:t>
            </w:r>
          </w:p>
        </w:tc>
        <w:tc>
          <w:tcPr>
            <w:tcW w:w="685" w:type="pct"/>
            <w:vAlign w:val="center"/>
          </w:tcPr>
          <w:p w14:paraId="4AC068D8"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Rắn</w:t>
            </w:r>
          </w:p>
        </w:tc>
        <w:tc>
          <w:tcPr>
            <w:tcW w:w="670" w:type="pct"/>
            <w:vAlign w:val="center"/>
          </w:tcPr>
          <w:p w14:paraId="52830B65"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12 01 04</w:t>
            </w:r>
          </w:p>
        </w:tc>
        <w:tc>
          <w:tcPr>
            <w:tcW w:w="444" w:type="pct"/>
            <w:vAlign w:val="center"/>
          </w:tcPr>
          <w:p w14:paraId="0859153C"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NH</w:t>
            </w:r>
          </w:p>
        </w:tc>
        <w:tc>
          <w:tcPr>
            <w:tcW w:w="784" w:type="pct"/>
            <w:vAlign w:val="center"/>
          </w:tcPr>
          <w:p w14:paraId="5C9055B8"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0</w:t>
            </w:r>
          </w:p>
        </w:tc>
        <w:tc>
          <w:tcPr>
            <w:tcW w:w="772" w:type="pct"/>
            <w:vAlign w:val="center"/>
          </w:tcPr>
          <w:p w14:paraId="28355328"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1,2</w:t>
            </w:r>
          </w:p>
        </w:tc>
      </w:tr>
      <w:tr w:rsidR="000655F0" w:rsidRPr="000655F0" w14:paraId="40B779D5" w14:textId="77777777" w:rsidTr="00394555">
        <w:trPr>
          <w:trHeight w:val="268"/>
          <w:jc w:val="center"/>
        </w:trPr>
        <w:tc>
          <w:tcPr>
            <w:tcW w:w="313" w:type="pct"/>
            <w:vAlign w:val="center"/>
          </w:tcPr>
          <w:p w14:paraId="14ADF04C"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11</w:t>
            </w:r>
          </w:p>
        </w:tc>
        <w:tc>
          <w:tcPr>
            <w:tcW w:w="1331" w:type="pct"/>
            <w:vAlign w:val="center"/>
          </w:tcPr>
          <w:p w14:paraId="6FE856D1" w14:textId="77777777" w:rsidR="00657209" w:rsidRPr="000655F0" w:rsidRDefault="00657209" w:rsidP="00394555">
            <w:pPr>
              <w:widowControl w:val="0"/>
              <w:spacing w:before="60" w:after="60"/>
              <w:ind w:firstLine="0"/>
              <w:rPr>
                <w:rFonts w:eastAsia="SimSun"/>
                <w:szCs w:val="26"/>
                <w:lang w:val="sv-SE" w:eastAsia="en-US"/>
              </w:rPr>
            </w:pPr>
            <w:r w:rsidRPr="000655F0">
              <w:rPr>
                <w:rFonts w:eastAsia="SimSun"/>
                <w:szCs w:val="26"/>
                <w:lang w:val="nl-NL" w:eastAsia="en-US"/>
              </w:rPr>
              <w:t>Bóng đèn huỳnh quang thải</w:t>
            </w:r>
          </w:p>
        </w:tc>
        <w:tc>
          <w:tcPr>
            <w:tcW w:w="685" w:type="pct"/>
            <w:vAlign w:val="center"/>
          </w:tcPr>
          <w:p w14:paraId="3F578D82"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Rắn</w:t>
            </w:r>
          </w:p>
        </w:tc>
        <w:tc>
          <w:tcPr>
            <w:tcW w:w="670" w:type="pct"/>
            <w:vAlign w:val="center"/>
          </w:tcPr>
          <w:p w14:paraId="1CDC7830"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16 01 06</w:t>
            </w:r>
          </w:p>
        </w:tc>
        <w:tc>
          <w:tcPr>
            <w:tcW w:w="444" w:type="pct"/>
            <w:vAlign w:val="center"/>
          </w:tcPr>
          <w:p w14:paraId="50FB999C"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NH</w:t>
            </w:r>
          </w:p>
        </w:tc>
        <w:tc>
          <w:tcPr>
            <w:tcW w:w="784" w:type="pct"/>
            <w:vAlign w:val="center"/>
          </w:tcPr>
          <w:p w14:paraId="5F40DD25"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0,44</w:t>
            </w:r>
          </w:p>
        </w:tc>
        <w:tc>
          <w:tcPr>
            <w:tcW w:w="772" w:type="pct"/>
            <w:vAlign w:val="center"/>
          </w:tcPr>
          <w:p w14:paraId="5670CEB9"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1,3</w:t>
            </w:r>
          </w:p>
        </w:tc>
      </w:tr>
      <w:tr w:rsidR="000655F0" w:rsidRPr="000655F0" w14:paraId="2FC757E4" w14:textId="77777777" w:rsidTr="00394555">
        <w:trPr>
          <w:trHeight w:val="268"/>
          <w:jc w:val="center"/>
        </w:trPr>
        <w:tc>
          <w:tcPr>
            <w:tcW w:w="313" w:type="pct"/>
            <w:vAlign w:val="center"/>
          </w:tcPr>
          <w:p w14:paraId="59C9A610"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12</w:t>
            </w:r>
          </w:p>
        </w:tc>
        <w:tc>
          <w:tcPr>
            <w:tcW w:w="1331" w:type="pct"/>
            <w:vAlign w:val="center"/>
          </w:tcPr>
          <w:p w14:paraId="27F48ACE" w14:textId="77777777" w:rsidR="00657209" w:rsidRPr="000655F0" w:rsidRDefault="00657209" w:rsidP="00394555">
            <w:pPr>
              <w:widowControl w:val="0"/>
              <w:spacing w:before="60" w:after="60"/>
              <w:ind w:firstLine="0"/>
              <w:rPr>
                <w:rFonts w:eastAsia="SimSun"/>
                <w:szCs w:val="26"/>
                <w:lang w:val="sv-SE" w:eastAsia="en-US"/>
              </w:rPr>
            </w:pPr>
            <w:r w:rsidRPr="000655F0">
              <w:rPr>
                <w:rFonts w:eastAsia="SimSun"/>
                <w:szCs w:val="26"/>
                <w:lang w:val="sv-SE" w:eastAsia="en-US"/>
              </w:rPr>
              <w:t>Các thiết bị, linh kiện điện tử hoặc các thiết bị điện</w:t>
            </w:r>
          </w:p>
        </w:tc>
        <w:tc>
          <w:tcPr>
            <w:tcW w:w="685" w:type="pct"/>
            <w:vAlign w:val="center"/>
          </w:tcPr>
          <w:p w14:paraId="6B7DD640"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Rắn</w:t>
            </w:r>
          </w:p>
        </w:tc>
        <w:tc>
          <w:tcPr>
            <w:tcW w:w="670" w:type="pct"/>
            <w:vAlign w:val="center"/>
          </w:tcPr>
          <w:p w14:paraId="55915826"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16 01 13</w:t>
            </w:r>
          </w:p>
        </w:tc>
        <w:tc>
          <w:tcPr>
            <w:tcW w:w="444" w:type="pct"/>
            <w:vAlign w:val="center"/>
          </w:tcPr>
          <w:p w14:paraId="43EF903B"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NH</w:t>
            </w:r>
          </w:p>
        </w:tc>
        <w:tc>
          <w:tcPr>
            <w:tcW w:w="784" w:type="pct"/>
            <w:vAlign w:val="center"/>
          </w:tcPr>
          <w:p w14:paraId="587D0CE3"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0</w:t>
            </w:r>
          </w:p>
        </w:tc>
        <w:tc>
          <w:tcPr>
            <w:tcW w:w="772" w:type="pct"/>
            <w:vAlign w:val="center"/>
          </w:tcPr>
          <w:p w14:paraId="5064380E"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0,7</w:t>
            </w:r>
          </w:p>
        </w:tc>
      </w:tr>
      <w:tr w:rsidR="000655F0" w:rsidRPr="000655F0" w14:paraId="57CAE63D" w14:textId="77777777" w:rsidTr="00394555">
        <w:trPr>
          <w:trHeight w:val="623"/>
          <w:jc w:val="center"/>
        </w:trPr>
        <w:tc>
          <w:tcPr>
            <w:tcW w:w="313" w:type="pct"/>
            <w:vAlign w:val="center"/>
          </w:tcPr>
          <w:p w14:paraId="0D838166"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13</w:t>
            </w:r>
          </w:p>
        </w:tc>
        <w:tc>
          <w:tcPr>
            <w:tcW w:w="1331" w:type="pct"/>
            <w:vAlign w:val="center"/>
          </w:tcPr>
          <w:p w14:paraId="0907E90B" w14:textId="77777777" w:rsidR="00657209" w:rsidRPr="000655F0" w:rsidRDefault="00657209" w:rsidP="00394555">
            <w:pPr>
              <w:widowControl w:val="0"/>
              <w:spacing w:before="60" w:after="60"/>
              <w:ind w:firstLine="0"/>
              <w:rPr>
                <w:rFonts w:eastAsia="SimSun"/>
                <w:szCs w:val="26"/>
                <w:lang w:val="sv-SE" w:eastAsia="en-US"/>
              </w:rPr>
            </w:pPr>
            <w:r w:rsidRPr="000655F0">
              <w:rPr>
                <w:rFonts w:eastAsia="Times New Roman"/>
                <w:szCs w:val="26"/>
                <w:lang w:eastAsia="en-US"/>
              </w:rPr>
              <w:t>Dầu thủy lực thải</w:t>
            </w:r>
          </w:p>
        </w:tc>
        <w:tc>
          <w:tcPr>
            <w:tcW w:w="685" w:type="pct"/>
            <w:vAlign w:val="center"/>
          </w:tcPr>
          <w:p w14:paraId="0F840D50"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Lỏng</w:t>
            </w:r>
          </w:p>
        </w:tc>
        <w:tc>
          <w:tcPr>
            <w:tcW w:w="670" w:type="pct"/>
            <w:vAlign w:val="center"/>
          </w:tcPr>
          <w:p w14:paraId="57FF6005"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17 01 06</w:t>
            </w:r>
          </w:p>
        </w:tc>
        <w:tc>
          <w:tcPr>
            <w:tcW w:w="444" w:type="pct"/>
            <w:vAlign w:val="center"/>
          </w:tcPr>
          <w:p w14:paraId="7B13953A"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NH</w:t>
            </w:r>
          </w:p>
        </w:tc>
        <w:tc>
          <w:tcPr>
            <w:tcW w:w="784" w:type="pct"/>
            <w:vAlign w:val="center"/>
          </w:tcPr>
          <w:p w14:paraId="3950C41D"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2,9</w:t>
            </w:r>
          </w:p>
        </w:tc>
        <w:tc>
          <w:tcPr>
            <w:tcW w:w="772" w:type="pct"/>
            <w:vAlign w:val="center"/>
          </w:tcPr>
          <w:p w14:paraId="6A8051B1" w14:textId="77777777" w:rsidR="00657209" w:rsidRPr="000655F0" w:rsidRDefault="00F53115" w:rsidP="00394555">
            <w:pPr>
              <w:widowControl w:val="0"/>
              <w:spacing w:before="60" w:after="60"/>
              <w:ind w:firstLine="0"/>
              <w:jc w:val="center"/>
              <w:rPr>
                <w:szCs w:val="26"/>
                <w:lang w:eastAsia="en-US"/>
              </w:rPr>
            </w:pPr>
            <w:r w:rsidRPr="000655F0">
              <w:rPr>
                <w:szCs w:val="26"/>
                <w:lang w:eastAsia="en-US"/>
              </w:rPr>
              <w:t>7</w:t>
            </w:r>
          </w:p>
        </w:tc>
      </w:tr>
      <w:tr w:rsidR="000655F0" w:rsidRPr="000655F0" w14:paraId="50C0DE56" w14:textId="77777777" w:rsidTr="00394555">
        <w:trPr>
          <w:trHeight w:val="268"/>
          <w:jc w:val="center"/>
        </w:trPr>
        <w:tc>
          <w:tcPr>
            <w:tcW w:w="313" w:type="pct"/>
            <w:vAlign w:val="center"/>
          </w:tcPr>
          <w:p w14:paraId="1DEFA46E"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lastRenderedPageBreak/>
              <w:t>14</w:t>
            </w:r>
          </w:p>
        </w:tc>
        <w:tc>
          <w:tcPr>
            <w:tcW w:w="1331" w:type="pct"/>
            <w:vAlign w:val="center"/>
          </w:tcPr>
          <w:p w14:paraId="0D83C384" w14:textId="77777777" w:rsidR="00657209" w:rsidRPr="000655F0" w:rsidRDefault="00657209" w:rsidP="00394555">
            <w:pPr>
              <w:widowControl w:val="0"/>
              <w:spacing w:before="60" w:after="60"/>
              <w:ind w:firstLine="0"/>
              <w:rPr>
                <w:rFonts w:eastAsia="SimSun"/>
                <w:szCs w:val="26"/>
                <w:lang w:eastAsia="en-US"/>
              </w:rPr>
            </w:pPr>
            <w:r w:rsidRPr="000655F0">
              <w:rPr>
                <w:rFonts w:eastAsia="SimSun"/>
                <w:szCs w:val="26"/>
                <w:lang w:eastAsia="en-US"/>
              </w:rPr>
              <w:t>Dầu động cơ, hộp số và bôi trơn tổng hợp thải</w:t>
            </w:r>
          </w:p>
        </w:tc>
        <w:tc>
          <w:tcPr>
            <w:tcW w:w="685" w:type="pct"/>
            <w:vAlign w:val="center"/>
          </w:tcPr>
          <w:p w14:paraId="12F0513C"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Lỏng</w:t>
            </w:r>
          </w:p>
        </w:tc>
        <w:tc>
          <w:tcPr>
            <w:tcW w:w="670" w:type="pct"/>
            <w:vAlign w:val="center"/>
          </w:tcPr>
          <w:p w14:paraId="286919B4" w14:textId="77777777" w:rsidR="00657209" w:rsidRPr="000655F0" w:rsidRDefault="00657209" w:rsidP="00394555">
            <w:pPr>
              <w:widowControl w:val="0"/>
              <w:spacing w:before="60" w:after="60"/>
              <w:ind w:firstLine="0"/>
              <w:jc w:val="center"/>
              <w:rPr>
                <w:szCs w:val="26"/>
              </w:rPr>
            </w:pPr>
            <w:r w:rsidRPr="000655F0">
              <w:rPr>
                <w:rFonts w:eastAsia="Calibri"/>
                <w:szCs w:val="26"/>
                <w:lang w:eastAsia="en-US"/>
              </w:rPr>
              <w:t>17 02 03</w:t>
            </w:r>
          </w:p>
        </w:tc>
        <w:tc>
          <w:tcPr>
            <w:tcW w:w="444" w:type="pct"/>
            <w:vAlign w:val="center"/>
          </w:tcPr>
          <w:p w14:paraId="630BDCFD"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NH</w:t>
            </w:r>
          </w:p>
        </w:tc>
        <w:tc>
          <w:tcPr>
            <w:tcW w:w="784" w:type="pct"/>
            <w:vAlign w:val="center"/>
          </w:tcPr>
          <w:p w14:paraId="5929C481" w14:textId="77777777" w:rsidR="00657209" w:rsidRPr="000655F0" w:rsidRDefault="00657209" w:rsidP="00394555">
            <w:pPr>
              <w:widowControl w:val="0"/>
              <w:spacing w:before="60" w:after="60"/>
              <w:ind w:firstLine="0"/>
              <w:jc w:val="center"/>
              <w:rPr>
                <w:szCs w:val="26"/>
                <w:lang w:eastAsia="en-US"/>
              </w:rPr>
            </w:pPr>
            <w:r w:rsidRPr="000655F0">
              <w:rPr>
                <w:rFonts w:eastAsia="Calibri"/>
                <w:szCs w:val="26"/>
                <w:lang w:eastAsia="en-US"/>
              </w:rPr>
              <w:t>492,16</w:t>
            </w:r>
          </w:p>
        </w:tc>
        <w:tc>
          <w:tcPr>
            <w:tcW w:w="772" w:type="pct"/>
            <w:vAlign w:val="center"/>
          </w:tcPr>
          <w:p w14:paraId="3264669A" w14:textId="77777777" w:rsidR="00657209" w:rsidRPr="000655F0" w:rsidRDefault="00657209" w:rsidP="00394555">
            <w:pPr>
              <w:widowControl w:val="0"/>
              <w:spacing w:before="60" w:after="60"/>
              <w:ind w:firstLine="0"/>
              <w:jc w:val="center"/>
              <w:rPr>
                <w:szCs w:val="26"/>
                <w:lang w:eastAsia="en-US"/>
              </w:rPr>
            </w:pPr>
            <w:r w:rsidRPr="000655F0">
              <w:rPr>
                <w:szCs w:val="26"/>
                <w:lang w:eastAsia="en-US"/>
              </w:rPr>
              <w:t>1.</w:t>
            </w:r>
            <w:r w:rsidR="00F53115" w:rsidRPr="000655F0">
              <w:rPr>
                <w:szCs w:val="26"/>
                <w:lang w:eastAsia="en-US"/>
              </w:rPr>
              <w:t>070</w:t>
            </w:r>
          </w:p>
        </w:tc>
      </w:tr>
      <w:tr w:rsidR="000655F0" w:rsidRPr="000655F0" w14:paraId="051EEF4B" w14:textId="77777777" w:rsidTr="00394555">
        <w:trPr>
          <w:trHeight w:val="268"/>
          <w:jc w:val="center"/>
        </w:trPr>
        <w:tc>
          <w:tcPr>
            <w:tcW w:w="313" w:type="pct"/>
            <w:vAlign w:val="center"/>
          </w:tcPr>
          <w:p w14:paraId="121E7285"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15</w:t>
            </w:r>
          </w:p>
        </w:tc>
        <w:tc>
          <w:tcPr>
            <w:tcW w:w="1331" w:type="pct"/>
            <w:vAlign w:val="center"/>
          </w:tcPr>
          <w:p w14:paraId="351C13A9" w14:textId="77777777" w:rsidR="00657209" w:rsidRPr="000655F0" w:rsidRDefault="00657209" w:rsidP="00394555">
            <w:pPr>
              <w:widowControl w:val="0"/>
              <w:spacing w:before="40" w:after="40"/>
              <w:ind w:firstLine="0"/>
              <w:rPr>
                <w:szCs w:val="26"/>
                <w:lang w:eastAsia="en-US"/>
              </w:rPr>
            </w:pPr>
            <w:r w:rsidRPr="000655F0">
              <w:rPr>
                <w:rFonts w:eastAsia="Times New Roman"/>
                <w:szCs w:val="26"/>
                <w:lang w:eastAsia="en-US"/>
              </w:rPr>
              <w:t>Bao bì cứng thải bằng kim loại</w:t>
            </w:r>
          </w:p>
        </w:tc>
        <w:tc>
          <w:tcPr>
            <w:tcW w:w="685" w:type="pct"/>
            <w:vAlign w:val="center"/>
          </w:tcPr>
          <w:p w14:paraId="112B0ED8"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Rắn</w:t>
            </w:r>
          </w:p>
        </w:tc>
        <w:tc>
          <w:tcPr>
            <w:tcW w:w="670" w:type="pct"/>
            <w:vAlign w:val="center"/>
          </w:tcPr>
          <w:p w14:paraId="3BE51CC8"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18 01 02</w:t>
            </w:r>
          </w:p>
        </w:tc>
        <w:tc>
          <w:tcPr>
            <w:tcW w:w="444" w:type="pct"/>
            <w:vAlign w:val="center"/>
          </w:tcPr>
          <w:p w14:paraId="5F8DF3DB"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KS</w:t>
            </w:r>
          </w:p>
        </w:tc>
        <w:tc>
          <w:tcPr>
            <w:tcW w:w="784" w:type="pct"/>
            <w:vAlign w:val="center"/>
          </w:tcPr>
          <w:p w14:paraId="63D0F22C"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115,58</w:t>
            </w:r>
          </w:p>
        </w:tc>
        <w:tc>
          <w:tcPr>
            <w:tcW w:w="772" w:type="pct"/>
            <w:vAlign w:val="center"/>
          </w:tcPr>
          <w:p w14:paraId="61E7651D" w14:textId="77777777" w:rsidR="00657209" w:rsidRPr="000655F0" w:rsidRDefault="00F53115" w:rsidP="00394555">
            <w:pPr>
              <w:widowControl w:val="0"/>
              <w:spacing w:before="40" w:after="40"/>
              <w:ind w:firstLine="0"/>
              <w:jc w:val="center"/>
              <w:rPr>
                <w:szCs w:val="26"/>
                <w:lang w:eastAsia="en-US"/>
              </w:rPr>
            </w:pPr>
            <w:r w:rsidRPr="000655F0">
              <w:rPr>
                <w:szCs w:val="26"/>
                <w:lang w:eastAsia="en-US"/>
              </w:rPr>
              <w:t>251</w:t>
            </w:r>
          </w:p>
        </w:tc>
      </w:tr>
      <w:tr w:rsidR="000655F0" w:rsidRPr="000655F0" w14:paraId="72A9E78B" w14:textId="77777777" w:rsidTr="00394555">
        <w:trPr>
          <w:jc w:val="center"/>
        </w:trPr>
        <w:tc>
          <w:tcPr>
            <w:tcW w:w="313" w:type="pct"/>
            <w:vAlign w:val="center"/>
          </w:tcPr>
          <w:p w14:paraId="0ECEB6FD"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16</w:t>
            </w:r>
          </w:p>
        </w:tc>
        <w:tc>
          <w:tcPr>
            <w:tcW w:w="1331" w:type="pct"/>
            <w:vAlign w:val="center"/>
          </w:tcPr>
          <w:p w14:paraId="2B4EB7DE" w14:textId="77777777" w:rsidR="00657209" w:rsidRPr="000655F0" w:rsidRDefault="00657209" w:rsidP="00394555">
            <w:pPr>
              <w:widowControl w:val="0"/>
              <w:spacing w:before="40" w:after="40"/>
              <w:ind w:firstLine="0"/>
              <w:rPr>
                <w:szCs w:val="26"/>
                <w:lang w:val="vi-VN" w:eastAsia="en-US"/>
              </w:rPr>
            </w:pPr>
            <w:r w:rsidRPr="000655F0">
              <w:rPr>
                <w:rFonts w:eastAsia="SimSun"/>
                <w:szCs w:val="26"/>
                <w:lang w:eastAsia="en-US"/>
              </w:rPr>
              <w:t xml:space="preserve">Bao bì nhựa cứng hóa chất thải (đã chứa chất thải khi thải ra là CTNH) thải </w:t>
            </w:r>
          </w:p>
        </w:tc>
        <w:tc>
          <w:tcPr>
            <w:tcW w:w="685" w:type="pct"/>
            <w:vAlign w:val="center"/>
          </w:tcPr>
          <w:p w14:paraId="05F07CB8"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Rắn</w:t>
            </w:r>
          </w:p>
        </w:tc>
        <w:tc>
          <w:tcPr>
            <w:tcW w:w="670" w:type="pct"/>
            <w:vAlign w:val="center"/>
          </w:tcPr>
          <w:p w14:paraId="75ED53BD"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18 01 03</w:t>
            </w:r>
          </w:p>
        </w:tc>
        <w:tc>
          <w:tcPr>
            <w:tcW w:w="444" w:type="pct"/>
            <w:vAlign w:val="center"/>
          </w:tcPr>
          <w:p w14:paraId="2CB28301"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KS</w:t>
            </w:r>
          </w:p>
        </w:tc>
        <w:tc>
          <w:tcPr>
            <w:tcW w:w="784" w:type="pct"/>
            <w:vAlign w:val="center"/>
          </w:tcPr>
          <w:p w14:paraId="57589541"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0,62</w:t>
            </w:r>
          </w:p>
        </w:tc>
        <w:tc>
          <w:tcPr>
            <w:tcW w:w="772" w:type="pct"/>
            <w:vAlign w:val="center"/>
          </w:tcPr>
          <w:p w14:paraId="7C62BAEC"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120</w:t>
            </w:r>
          </w:p>
        </w:tc>
      </w:tr>
      <w:tr w:rsidR="000655F0" w:rsidRPr="000655F0" w14:paraId="4DB350FD" w14:textId="77777777" w:rsidTr="00394555">
        <w:trPr>
          <w:trHeight w:val="1073"/>
          <w:jc w:val="center"/>
        </w:trPr>
        <w:tc>
          <w:tcPr>
            <w:tcW w:w="313" w:type="pct"/>
            <w:vAlign w:val="center"/>
          </w:tcPr>
          <w:p w14:paraId="7B24AA6A"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17</w:t>
            </w:r>
          </w:p>
        </w:tc>
        <w:tc>
          <w:tcPr>
            <w:tcW w:w="1331" w:type="pct"/>
            <w:vAlign w:val="center"/>
          </w:tcPr>
          <w:p w14:paraId="48AAAC81" w14:textId="77777777" w:rsidR="00657209" w:rsidRPr="000655F0" w:rsidRDefault="00657209" w:rsidP="00394555">
            <w:pPr>
              <w:widowControl w:val="0"/>
              <w:spacing w:before="40" w:after="40"/>
              <w:ind w:firstLine="0"/>
              <w:rPr>
                <w:szCs w:val="26"/>
                <w:lang w:eastAsia="en-US"/>
              </w:rPr>
            </w:pPr>
            <w:r w:rsidRPr="000655F0">
              <w:rPr>
                <w:rFonts w:eastAsia="SimSun"/>
                <w:szCs w:val="26"/>
                <w:lang w:eastAsia="en-US"/>
              </w:rPr>
              <w:t>Giẻ lau bị nhiễm các thành phần nguy hại</w:t>
            </w:r>
          </w:p>
        </w:tc>
        <w:tc>
          <w:tcPr>
            <w:tcW w:w="685" w:type="pct"/>
            <w:vAlign w:val="center"/>
          </w:tcPr>
          <w:p w14:paraId="56A89E6A"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Rắn</w:t>
            </w:r>
          </w:p>
        </w:tc>
        <w:tc>
          <w:tcPr>
            <w:tcW w:w="670" w:type="pct"/>
            <w:vAlign w:val="center"/>
          </w:tcPr>
          <w:p w14:paraId="1DD22246"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18 02 01</w:t>
            </w:r>
          </w:p>
        </w:tc>
        <w:tc>
          <w:tcPr>
            <w:tcW w:w="444" w:type="pct"/>
            <w:vAlign w:val="center"/>
          </w:tcPr>
          <w:p w14:paraId="2179A223"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KS</w:t>
            </w:r>
          </w:p>
        </w:tc>
        <w:tc>
          <w:tcPr>
            <w:tcW w:w="784" w:type="pct"/>
            <w:vAlign w:val="center"/>
          </w:tcPr>
          <w:p w14:paraId="524DCFDC"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95,96</w:t>
            </w:r>
          </w:p>
        </w:tc>
        <w:tc>
          <w:tcPr>
            <w:tcW w:w="772" w:type="pct"/>
            <w:vAlign w:val="center"/>
          </w:tcPr>
          <w:p w14:paraId="0E2C1F24"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2</w:t>
            </w:r>
            <w:r w:rsidR="00F53115" w:rsidRPr="000655F0">
              <w:rPr>
                <w:szCs w:val="26"/>
                <w:lang w:eastAsia="en-US"/>
              </w:rPr>
              <w:t>09</w:t>
            </w:r>
          </w:p>
        </w:tc>
      </w:tr>
      <w:tr w:rsidR="000655F0" w:rsidRPr="000655F0" w14:paraId="3C4A9750" w14:textId="77777777" w:rsidTr="00394555">
        <w:trPr>
          <w:jc w:val="center"/>
        </w:trPr>
        <w:tc>
          <w:tcPr>
            <w:tcW w:w="313" w:type="pct"/>
            <w:vAlign w:val="center"/>
          </w:tcPr>
          <w:p w14:paraId="7336DA7D"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18</w:t>
            </w:r>
          </w:p>
        </w:tc>
        <w:tc>
          <w:tcPr>
            <w:tcW w:w="1331" w:type="pct"/>
            <w:vAlign w:val="center"/>
          </w:tcPr>
          <w:p w14:paraId="1A68F2C9" w14:textId="77777777" w:rsidR="00657209" w:rsidRPr="000655F0" w:rsidRDefault="00657209" w:rsidP="00394555">
            <w:pPr>
              <w:widowControl w:val="0"/>
              <w:spacing w:before="40" w:after="40"/>
              <w:ind w:firstLine="0"/>
              <w:rPr>
                <w:szCs w:val="26"/>
                <w:lang w:eastAsia="en-US"/>
              </w:rPr>
            </w:pPr>
            <w:r w:rsidRPr="000655F0">
              <w:rPr>
                <w:rFonts w:eastAsia="SimSun"/>
                <w:szCs w:val="26"/>
                <w:lang w:val="nl-NL" w:eastAsia="en-US"/>
              </w:rPr>
              <w:t>Hóa chất vô cơ thải bao gồm hoặc có các thành phần nguy hại</w:t>
            </w:r>
          </w:p>
        </w:tc>
        <w:tc>
          <w:tcPr>
            <w:tcW w:w="685" w:type="pct"/>
            <w:vAlign w:val="center"/>
          </w:tcPr>
          <w:p w14:paraId="4736C8C9"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Lỏng</w:t>
            </w:r>
          </w:p>
        </w:tc>
        <w:tc>
          <w:tcPr>
            <w:tcW w:w="670" w:type="pct"/>
            <w:vAlign w:val="center"/>
          </w:tcPr>
          <w:p w14:paraId="1BC1909A"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19 05 03</w:t>
            </w:r>
          </w:p>
        </w:tc>
        <w:tc>
          <w:tcPr>
            <w:tcW w:w="444" w:type="pct"/>
            <w:vAlign w:val="center"/>
          </w:tcPr>
          <w:p w14:paraId="6BD525A8"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KS</w:t>
            </w:r>
          </w:p>
        </w:tc>
        <w:tc>
          <w:tcPr>
            <w:tcW w:w="784" w:type="pct"/>
            <w:vAlign w:val="center"/>
          </w:tcPr>
          <w:p w14:paraId="6B128355"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37,96</w:t>
            </w:r>
          </w:p>
        </w:tc>
        <w:tc>
          <w:tcPr>
            <w:tcW w:w="772" w:type="pct"/>
            <w:vAlign w:val="center"/>
          </w:tcPr>
          <w:p w14:paraId="404543E6" w14:textId="77777777" w:rsidR="00657209" w:rsidRPr="000655F0" w:rsidRDefault="00F53115" w:rsidP="00394555">
            <w:pPr>
              <w:widowControl w:val="0"/>
              <w:spacing w:before="40" w:after="40"/>
              <w:ind w:firstLine="0"/>
              <w:jc w:val="center"/>
              <w:rPr>
                <w:szCs w:val="26"/>
                <w:lang w:eastAsia="en-US"/>
              </w:rPr>
            </w:pPr>
            <w:r w:rsidRPr="000655F0">
              <w:rPr>
                <w:szCs w:val="26"/>
                <w:lang w:eastAsia="en-US"/>
              </w:rPr>
              <w:t>83</w:t>
            </w:r>
          </w:p>
        </w:tc>
      </w:tr>
      <w:tr w:rsidR="000655F0" w:rsidRPr="000655F0" w14:paraId="6DC08A3D" w14:textId="77777777" w:rsidTr="00394555">
        <w:trPr>
          <w:jc w:val="center"/>
        </w:trPr>
        <w:tc>
          <w:tcPr>
            <w:tcW w:w="313" w:type="pct"/>
            <w:vAlign w:val="center"/>
          </w:tcPr>
          <w:p w14:paraId="149B99DA"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19</w:t>
            </w:r>
          </w:p>
        </w:tc>
        <w:tc>
          <w:tcPr>
            <w:tcW w:w="1331" w:type="pct"/>
            <w:vAlign w:val="center"/>
          </w:tcPr>
          <w:p w14:paraId="306A061B" w14:textId="77777777" w:rsidR="00657209" w:rsidRPr="000655F0" w:rsidRDefault="00657209" w:rsidP="00394555">
            <w:pPr>
              <w:widowControl w:val="0"/>
              <w:spacing w:before="40" w:after="40"/>
              <w:ind w:firstLine="0"/>
              <w:rPr>
                <w:szCs w:val="26"/>
                <w:lang w:eastAsia="zh-CN"/>
              </w:rPr>
            </w:pPr>
            <w:r w:rsidRPr="000655F0">
              <w:rPr>
                <w:rFonts w:eastAsia="SimSun"/>
                <w:szCs w:val="26"/>
                <w:lang w:val="nl-NL" w:eastAsia="en-US"/>
              </w:rPr>
              <w:t>Hóa chất hữu cơ thải bao gồm hoặc có các thành phần nguy hại</w:t>
            </w:r>
          </w:p>
        </w:tc>
        <w:tc>
          <w:tcPr>
            <w:tcW w:w="685" w:type="pct"/>
            <w:vAlign w:val="center"/>
          </w:tcPr>
          <w:p w14:paraId="6E78FF57"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Lỏng</w:t>
            </w:r>
          </w:p>
        </w:tc>
        <w:tc>
          <w:tcPr>
            <w:tcW w:w="670" w:type="pct"/>
            <w:vAlign w:val="center"/>
          </w:tcPr>
          <w:p w14:paraId="32E89C06"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19 05 04</w:t>
            </w:r>
          </w:p>
        </w:tc>
        <w:tc>
          <w:tcPr>
            <w:tcW w:w="444" w:type="pct"/>
            <w:vAlign w:val="center"/>
          </w:tcPr>
          <w:p w14:paraId="20B66FEB"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KS</w:t>
            </w:r>
          </w:p>
        </w:tc>
        <w:tc>
          <w:tcPr>
            <w:tcW w:w="784" w:type="pct"/>
            <w:vAlign w:val="center"/>
          </w:tcPr>
          <w:p w14:paraId="11F046C4"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0,98</w:t>
            </w:r>
          </w:p>
        </w:tc>
        <w:tc>
          <w:tcPr>
            <w:tcW w:w="772" w:type="pct"/>
            <w:vAlign w:val="center"/>
          </w:tcPr>
          <w:p w14:paraId="49D7901D"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2,</w:t>
            </w:r>
            <w:r w:rsidR="00F53115" w:rsidRPr="000655F0">
              <w:rPr>
                <w:szCs w:val="26"/>
                <w:lang w:eastAsia="en-US"/>
              </w:rPr>
              <w:t>1</w:t>
            </w:r>
          </w:p>
        </w:tc>
      </w:tr>
      <w:tr w:rsidR="000655F0" w:rsidRPr="000655F0" w14:paraId="4330F1FA" w14:textId="77777777" w:rsidTr="00394555">
        <w:trPr>
          <w:jc w:val="center"/>
        </w:trPr>
        <w:tc>
          <w:tcPr>
            <w:tcW w:w="313" w:type="pct"/>
            <w:vAlign w:val="center"/>
          </w:tcPr>
          <w:p w14:paraId="0E8440F9"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20</w:t>
            </w:r>
          </w:p>
        </w:tc>
        <w:tc>
          <w:tcPr>
            <w:tcW w:w="1331" w:type="pct"/>
            <w:vAlign w:val="center"/>
          </w:tcPr>
          <w:p w14:paraId="02BD38D9" w14:textId="77777777" w:rsidR="00657209" w:rsidRPr="000655F0" w:rsidRDefault="00657209" w:rsidP="00394555">
            <w:pPr>
              <w:widowControl w:val="0"/>
              <w:spacing w:before="40" w:after="40"/>
              <w:ind w:firstLine="0"/>
              <w:rPr>
                <w:szCs w:val="26"/>
                <w:lang w:eastAsia="zh-CN"/>
              </w:rPr>
            </w:pPr>
            <w:r w:rsidRPr="000655F0">
              <w:rPr>
                <w:rFonts w:eastAsia="SimSun"/>
                <w:szCs w:val="26"/>
                <w:lang w:val="nl-NL" w:eastAsia="en-US"/>
              </w:rPr>
              <w:t>Ắc quy chì thải</w:t>
            </w:r>
          </w:p>
        </w:tc>
        <w:tc>
          <w:tcPr>
            <w:tcW w:w="685" w:type="pct"/>
            <w:vAlign w:val="center"/>
          </w:tcPr>
          <w:p w14:paraId="303A8CA3"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Rắn</w:t>
            </w:r>
          </w:p>
        </w:tc>
        <w:tc>
          <w:tcPr>
            <w:tcW w:w="670" w:type="pct"/>
            <w:vAlign w:val="center"/>
          </w:tcPr>
          <w:p w14:paraId="51321EB6"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19 06 01</w:t>
            </w:r>
          </w:p>
        </w:tc>
        <w:tc>
          <w:tcPr>
            <w:tcW w:w="444" w:type="pct"/>
            <w:vAlign w:val="center"/>
          </w:tcPr>
          <w:p w14:paraId="0AD10044"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NH</w:t>
            </w:r>
          </w:p>
        </w:tc>
        <w:tc>
          <w:tcPr>
            <w:tcW w:w="784" w:type="pct"/>
            <w:vAlign w:val="center"/>
          </w:tcPr>
          <w:p w14:paraId="0F03E382"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0</w:t>
            </w:r>
          </w:p>
        </w:tc>
        <w:tc>
          <w:tcPr>
            <w:tcW w:w="772" w:type="pct"/>
            <w:vAlign w:val="center"/>
          </w:tcPr>
          <w:p w14:paraId="233BAB8C"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0,5</w:t>
            </w:r>
          </w:p>
        </w:tc>
      </w:tr>
      <w:tr w:rsidR="000655F0" w:rsidRPr="000655F0" w14:paraId="33556AA6" w14:textId="77777777" w:rsidTr="00394555">
        <w:trPr>
          <w:jc w:val="center"/>
        </w:trPr>
        <w:tc>
          <w:tcPr>
            <w:tcW w:w="313" w:type="pct"/>
            <w:vAlign w:val="center"/>
          </w:tcPr>
          <w:p w14:paraId="47BFCEAC"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21</w:t>
            </w:r>
          </w:p>
        </w:tc>
        <w:tc>
          <w:tcPr>
            <w:tcW w:w="1331" w:type="pct"/>
            <w:vAlign w:val="center"/>
          </w:tcPr>
          <w:p w14:paraId="246887EF" w14:textId="77777777" w:rsidR="00657209" w:rsidRPr="000655F0" w:rsidRDefault="00657209" w:rsidP="00394555">
            <w:pPr>
              <w:widowControl w:val="0"/>
              <w:spacing w:before="40" w:after="40"/>
              <w:ind w:firstLine="0"/>
              <w:rPr>
                <w:rFonts w:eastAsia="SimSun"/>
                <w:szCs w:val="26"/>
                <w:lang w:val="nl-NL" w:eastAsia="en-US"/>
              </w:rPr>
            </w:pPr>
            <w:r w:rsidRPr="000655F0">
              <w:rPr>
                <w:rFonts w:eastAsia="SimSun"/>
                <w:szCs w:val="26"/>
                <w:lang w:val="nl-NL" w:eastAsia="en-US"/>
              </w:rPr>
              <w:t>Pin</w:t>
            </w:r>
          </w:p>
        </w:tc>
        <w:tc>
          <w:tcPr>
            <w:tcW w:w="685" w:type="pct"/>
            <w:vAlign w:val="center"/>
          </w:tcPr>
          <w:p w14:paraId="5933A16E" w14:textId="77777777" w:rsidR="00657209" w:rsidRPr="000655F0" w:rsidRDefault="00657209" w:rsidP="00394555">
            <w:pPr>
              <w:widowControl w:val="0"/>
              <w:spacing w:before="40" w:after="40"/>
              <w:ind w:firstLine="0"/>
              <w:jc w:val="center"/>
              <w:rPr>
                <w:szCs w:val="26"/>
              </w:rPr>
            </w:pPr>
            <w:r w:rsidRPr="000655F0">
              <w:rPr>
                <w:rFonts w:eastAsia="Calibri"/>
                <w:szCs w:val="26"/>
                <w:lang w:eastAsia="en-US"/>
              </w:rPr>
              <w:t>Rắn</w:t>
            </w:r>
          </w:p>
        </w:tc>
        <w:tc>
          <w:tcPr>
            <w:tcW w:w="670" w:type="pct"/>
            <w:vAlign w:val="center"/>
          </w:tcPr>
          <w:p w14:paraId="2CC4EF59" w14:textId="77777777" w:rsidR="00657209" w:rsidRPr="000655F0" w:rsidRDefault="00657209" w:rsidP="00394555">
            <w:pPr>
              <w:widowControl w:val="0"/>
              <w:spacing w:before="40" w:after="40"/>
              <w:ind w:firstLine="0"/>
              <w:jc w:val="center"/>
              <w:rPr>
                <w:szCs w:val="26"/>
              </w:rPr>
            </w:pPr>
            <w:r w:rsidRPr="000655F0">
              <w:rPr>
                <w:rFonts w:eastAsia="Calibri"/>
                <w:szCs w:val="26"/>
                <w:lang w:eastAsia="en-US"/>
              </w:rPr>
              <w:t>19 06 05</w:t>
            </w:r>
          </w:p>
        </w:tc>
        <w:tc>
          <w:tcPr>
            <w:tcW w:w="444" w:type="pct"/>
            <w:vAlign w:val="center"/>
          </w:tcPr>
          <w:p w14:paraId="1A1F02E0"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NH</w:t>
            </w:r>
          </w:p>
        </w:tc>
        <w:tc>
          <w:tcPr>
            <w:tcW w:w="784" w:type="pct"/>
            <w:vAlign w:val="center"/>
          </w:tcPr>
          <w:p w14:paraId="32BE012D" w14:textId="77777777" w:rsidR="00657209" w:rsidRPr="000655F0" w:rsidRDefault="00657209" w:rsidP="00394555">
            <w:pPr>
              <w:widowControl w:val="0"/>
              <w:spacing w:before="40" w:after="40"/>
              <w:ind w:firstLine="0"/>
              <w:jc w:val="center"/>
              <w:rPr>
                <w:szCs w:val="26"/>
                <w:lang w:eastAsia="en-US"/>
              </w:rPr>
            </w:pPr>
            <w:r w:rsidRPr="000655F0">
              <w:rPr>
                <w:rFonts w:eastAsia="Calibri"/>
                <w:szCs w:val="26"/>
                <w:lang w:eastAsia="en-US"/>
              </w:rPr>
              <w:t>0</w:t>
            </w:r>
          </w:p>
        </w:tc>
        <w:tc>
          <w:tcPr>
            <w:tcW w:w="772" w:type="pct"/>
            <w:vAlign w:val="center"/>
          </w:tcPr>
          <w:p w14:paraId="3E3FDEDC"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0,05</w:t>
            </w:r>
          </w:p>
        </w:tc>
      </w:tr>
      <w:tr w:rsidR="000655F0" w:rsidRPr="000655F0" w14:paraId="7CEE0D40" w14:textId="77777777" w:rsidTr="00394555">
        <w:trPr>
          <w:jc w:val="center"/>
        </w:trPr>
        <w:tc>
          <w:tcPr>
            <w:tcW w:w="313" w:type="pct"/>
            <w:vAlign w:val="center"/>
          </w:tcPr>
          <w:p w14:paraId="6EE93C24" w14:textId="77777777" w:rsidR="00657209" w:rsidRPr="000655F0" w:rsidRDefault="00657209" w:rsidP="00394555">
            <w:pPr>
              <w:widowControl w:val="0"/>
              <w:spacing w:before="40" w:after="40"/>
              <w:ind w:firstLine="0"/>
              <w:jc w:val="center"/>
              <w:rPr>
                <w:szCs w:val="26"/>
                <w:lang w:eastAsia="en-US"/>
              </w:rPr>
            </w:pPr>
            <w:r w:rsidRPr="000655F0">
              <w:rPr>
                <w:szCs w:val="26"/>
                <w:lang w:eastAsia="en-US"/>
              </w:rPr>
              <w:t>22</w:t>
            </w:r>
          </w:p>
        </w:tc>
        <w:tc>
          <w:tcPr>
            <w:tcW w:w="1331" w:type="pct"/>
            <w:vAlign w:val="center"/>
          </w:tcPr>
          <w:p w14:paraId="04B5291E" w14:textId="77777777" w:rsidR="00657209" w:rsidRPr="000655F0" w:rsidRDefault="00657209" w:rsidP="00394555">
            <w:pPr>
              <w:widowControl w:val="0"/>
              <w:spacing w:before="40" w:after="40"/>
              <w:ind w:firstLine="0"/>
              <w:rPr>
                <w:rFonts w:eastAsia="SimSun"/>
                <w:szCs w:val="26"/>
                <w:lang w:val="nl-NL" w:eastAsia="en-US"/>
              </w:rPr>
            </w:pPr>
            <w:r w:rsidRPr="000655F0">
              <w:rPr>
                <w:rFonts w:eastAsia="SimSun"/>
                <w:szCs w:val="26"/>
                <w:lang w:val="nl-NL" w:eastAsia="en-US"/>
              </w:rPr>
              <w:t>Chất thải lây nhiễm (bao gồm cả chất thải sắc nhọn)</w:t>
            </w:r>
          </w:p>
        </w:tc>
        <w:tc>
          <w:tcPr>
            <w:tcW w:w="685" w:type="pct"/>
            <w:vAlign w:val="center"/>
          </w:tcPr>
          <w:p w14:paraId="34F71713" w14:textId="77777777" w:rsidR="00657209" w:rsidRPr="000655F0" w:rsidRDefault="00657209" w:rsidP="00394555">
            <w:pPr>
              <w:widowControl w:val="0"/>
              <w:spacing w:before="40" w:after="40"/>
              <w:ind w:firstLine="0"/>
              <w:jc w:val="center"/>
              <w:rPr>
                <w:rFonts w:eastAsia="Calibri"/>
                <w:szCs w:val="26"/>
                <w:lang w:eastAsia="en-US"/>
              </w:rPr>
            </w:pPr>
            <w:r w:rsidRPr="000655F0">
              <w:rPr>
                <w:rFonts w:eastAsia="Calibri"/>
                <w:szCs w:val="26"/>
                <w:lang w:eastAsia="en-US"/>
              </w:rPr>
              <w:t>Rắn/lỏng</w:t>
            </w:r>
          </w:p>
        </w:tc>
        <w:tc>
          <w:tcPr>
            <w:tcW w:w="670" w:type="pct"/>
            <w:vAlign w:val="center"/>
          </w:tcPr>
          <w:p w14:paraId="063D1011" w14:textId="77777777" w:rsidR="00657209" w:rsidRPr="000655F0" w:rsidRDefault="00657209" w:rsidP="00394555">
            <w:pPr>
              <w:widowControl w:val="0"/>
              <w:spacing w:before="40" w:after="40"/>
              <w:ind w:firstLine="0"/>
              <w:jc w:val="center"/>
              <w:rPr>
                <w:rFonts w:eastAsia="Calibri"/>
                <w:szCs w:val="26"/>
                <w:lang w:eastAsia="en-US"/>
              </w:rPr>
            </w:pPr>
            <w:r w:rsidRPr="000655F0">
              <w:rPr>
                <w:rFonts w:eastAsia="Calibri"/>
                <w:szCs w:val="26"/>
                <w:lang w:eastAsia="en-US"/>
              </w:rPr>
              <w:t>13 01 01</w:t>
            </w:r>
          </w:p>
        </w:tc>
        <w:tc>
          <w:tcPr>
            <w:tcW w:w="444" w:type="pct"/>
            <w:vAlign w:val="center"/>
          </w:tcPr>
          <w:p w14:paraId="6F9E1FAF" w14:textId="77777777" w:rsidR="00657209" w:rsidRPr="000655F0" w:rsidRDefault="00657209" w:rsidP="00394555">
            <w:pPr>
              <w:widowControl w:val="0"/>
              <w:spacing w:before="40" w:after="40"/>
              <w:ind w:firstLine="0"/>
              <w:jc w:val="center"/>
              <w:rPr>
                <w:rFonts w:eastAsia="Calibri"/>
                <w:szCs w:val="26"/>
                <w:lang w:eastAsia="en-US"/>
              </w:rPr>
            </w:pPr>
            <w:r w:rsidRPr="000655F0">
              <w:rPr>
                <w:rFonts w:eastAsia="Calibri"/>
                <w:szCs w:val="26"/>
                <w:lang w:eastAsia="en-US"/>
              </w:rPr>
              <w:t>NH</w:t>
            </w:r>
          </w:p>
        </w:tc>
        <w:tc>
          <w:tcPr>
            <w:tcW w:w="784" w:type="pct"/>
            <w:vAlign w:val="center"/>
          </w:tcPr>
          <w:p w14:paraId="20326FAB" w14:textId="77777777" w:rsidR="00657209" w:rsidRPr="000655F0" w:rsidRDefault="00657209" w:rsidP="00394555">
            <w:pPr>
              <w:widowControl w:val="0"/>
              <w:spacing w:before="40" w:after="40"/>
              <w:ind w:firstLine="0"/>
              <w:jc w:val="center"/>
              <w:rPr>
                <w:rFonts w:eastAsia="Calibri"/>
                <w:szCs w:val="26"/>
                <w:lang w:eastAsia="en-US"/>
              </w:rPr>
            </w:pPr>
            <w:r w:rsidRPr="000655F0">
              <w:rPr>
                <w:rFonts w:eastAsia="Calibri"/>
                <w:szCs w:val="26"/>
                <w:lang w:eastAsia="en-US"/>
              </w:rPr>
              <w:t>-</w:t>
            </w:r>
          </w:p>
        </w:tc>
        <w:tc>
          <w:tcPr>
            <w:tcW w:w="772" w:type="pct"/>
            <w:vAlign w:val="center"/>
          </w:tcPr>
          <w:p w14:paraId="49F2A699" w14:textId="7C538375" w:rsidR="00657209" w:rsidRPr="000655F0" w:rsidRDefault="00765D55" w:rsidP="00394555">
            <w:pPr>
              <w:widowControl w:val="0"/>
              <w:spacing w:before="40" w:after="40"/>
              <w:ind w:firstLine="0"/>
              <w:jc w:val="center"/>
              <w:rPr>
                <w:szCs w:val="26"/>
                <w:lang w:eastAsia="en-US"/>
              </w:rPr>
            </w:pPr>
            <w:r w:rsidRPr="000655F0">
              <w:rPr>
                <w:szCs w:val="26"/>
                <w:lang w:eastAsia="en-US"/>
              </w:rPr>
              <w:t>0,05</w:t>
            </w:r>
          </w:p>
        </w:tc>
      </w:tr>
      <w:tr w:rsidR="000655F0" w:rsidRPr="000655F0" w14:paraId="66CDE58D" w14:textId="77777777" w:rsidTr="00394555">
        <w:trPr>
          <w:trHeight w:val="429"/>
          <w:jc w:val="center"/>
        </w:trPr>
        <w:tc>
          <w:tcPr>
            <w:tcW w:w="1644" w:type="pct"/>
            <w:gridSpan w:val="2"/>
            <w:vAlign w:val="center"/>
          </w:tcPr>
          <w:p w14:paraId="537F5000" w14:textId="77777777" w:rsidR="00657209" w:rsidRPr="000655F0" w:rsidRDefault="00657209" w:rsidP="00394555">
            <w:pPr>
              <w:widowControl w:val="0"/>
              <w:spacing w:before="40" w:after="40"/>
              <w:ind w:firstLine="0"/>
              <w:jc w:val="center"/>
              <w:rPr>
                <w:b/>
                <w:szCs w:val="26"/>
                <w:lang w:eastAsia="en-US"/>
              </w:rPr>
            </w:pPr>
            <w:r w:rsidRPr="000655F0">
              <w:rPr>
                <w:b/>
                <w:szCs w:val="26"/>
                <w:lang w:eastAsia="en-US"/>
              </w:rPr>
              <w:t>Tổng cộng</w:t>
            </w:r>
          </w:p>
        </w:tc>
        <w:tc>
          <w:tcPr>
            <w:tcW w:w="685" w:type="pct"/>
            <w:vAlign w:val="center"/>
          </w:tcPr>
          <w:p w14:paraId="562D04AA" w14:textId="77777777" w:rsidR="00657209" w:rsidRPr="000655F0" w:rsidRDefault="00657209" w:rsidP="00394555">
            <w:pPr>
              <w:widowControl w:val="0"/>
              <w:spacing w:before="40" w:after="40"/>
              <w:ind w:firstLine="0"/>
              <w:jc w:val="center"/>
              <w:rPr>
                <w:b/>
                <w:szCs w:val="26"/>
                <w:lang w:eastAsia="en-US"/>
              </w:rPr>
            </w:pPr>
            <w:r w:rsidRPr="000655F0">
              <w:rPr>
                <w:b/>
                <w:szCs w:val="26"/>
                <w:lang w:eastAsia="en-US"/>
              </w:rPr>
              <w:t>-</w:t>
            </w:r>
          </w:p>
        </w:tc>
        <w:tc>
          <w:tcPr>
            <w:tcW w:w="670" w:type="pct"/>
            <w:vAlign w:val="center"/>
          </w:tcPr>
          <w:p w14:paraId="1818C07B" w14:textId="77777777" w:rsidR="00657209" w:rsidRPr="000655F0" w:rsidRDefault="00657209" w:rsidP="00394555">
            <w:pPr>
              <w:widowControl w:val="0"/>
              <w:spacing w:before="40" w:after="40"/>
              <w:ind w:firstLine="0"/>
              <w:jc w:val="center"/>
              <w:rPr>
                <w:b/>
                <w:szCs w:val="26"/>
                <w:lang w:eastAsia="en-US"/>
              </w:rPr>
            </w:pPr>
            <w:r w:rsidRPr="000655F0">
              <w:rPr>
                <w:b/>
                <w:szCs w:val="26"/>
                <w:lang w:eastAsia="en-US"/>
              </w:rPr>
              <w:t>-</w:t>
            </w:r>
          </w:p>
        </w:tc>
        <w:tc>
          <w:tcPr>
            <w:tcW w:w="444" w:type="pct"/>
          </w:tcPr>
          <w:p w14:paraId="089CF68B" w14:textId="77777777" w:rsidR="00657209" w:rsidRPr="000655F0" w:rsidRDefault="00657209" w:rsidP="00394555">
            <w:pPr>
              <w:widowControl w:val="0"/>
              <w:spacing w:before="40" w:after="40"/>
              <w:ind w:firstLine="0"/>
              <w:jc w:val="center"/>
              <w:rPr>
                <w:b/>
                <w:szCs w:val="26"/>
                <w:lang w:eastAsia="en-US"/>
              </w:rPr>
            </w:pPr>
            <w:r w:rsidRPr="000655F0">
              <w:rPr>
                <w:b/>
                <w:szCs w:val="26"/>
                <w:lang w:eastAsia="en-US"/>
              </w:rPr>
              <w:t>-</w:t>
            </w:r>
          </w:p>
        </w:tc>
        <w:tc>
          <w:tcPr>
            <w:tcW w:w="784" w:type="pct"/>
          </w:tcPr>
          <w:p w14:paraId="08AAED65" w14:textId="77777777" w:rsidR="00657209" w:rsidRPr="000655F0" w:rsidRDefault="00657209" w:rsidP="00394555">
            <w:pPr>
              <w:widowControl w:val="0"/>
              <w:spacing w:before="40" w:after="40"/>
              <w:ind w:firstLine="0"/>
              <w:jc w:val="center"/>
              <w:rPr>
                <w:b/>
                <w:szCs w:val="26"/>
                <w:lang w:eastAsia="en-US"/>
              </w:rPr>
            </w:pPr>
            <w:r w:rsidRPr="000655F0">
              <w:rPr>
                <w:b/>
                <w:szCs w:val="26"/>
                <w:lang w:eastAsia="en-US"/>
              </w:rPr>
              <w:t>1.490,48</w:t>
            </w:r>
          </w:p>
        </w:tc>
        <w:tc>
          <w:tcPr>
            <w:tcW w:w="772" w:type="pct"/>
          </w:tcPr>
          <w:p w14:paraId="2061E654" w14:textId="2A2C8F3F" w:rsidR="00657209" w:rsidRPr="000655F0" w:rsidRDefault="00B6654C" w:rsidP="00394555">
            <w:pPr>
              <w:widowControl w:val="0"/>
              <w:spacing w:before="40" w:after="40"/>
              <w:ind w:firstLine="0"/>
              <w:jc w:val="center"/>
              <w:rPr>
                <w:b/>
                <w:szCs w:val="26"/>
                <w:lang w:eastAsia="en-US"/>
              </w:rPr>
            </w:pPr>
            <w:r w:rsidRPr="000655F0">
              <w:rPr>
                <w:b/>
                <w:szCs w:val="26"/>
                <w:lang w:eastAsia="en-US"/>
              </w:rPr>
              <w:t>3.</w:t>
            </w:r>
            <w:r w:rsidR="00765D55" w:rsidRPr="000655F0">
              <w:rPr>
                <w:b/>
                <w:szCs w:val="26"/>
                <w:lang w:eastAsia="en-US"/>
              </w:rPr>
              <w:t>515</w:t>
            </w:r>
          </w:p>
        </w:tc>
      </w:tr>
    </w:tbl>
    <w:bookmarkEnd w:id="557"/>
    <w:p w14:paraId="03EC458B" w14:textId="77777777" w:rsidR="00657209" w:rsidRPr="000655F0" w:rsidRDefault="00657209" w:rsidP="00657209">
      <w:pPr>
        <w:rPr>
          <w:rFonts w:eastAsia="Calibri"/>
          <w:i/>
          <w:szCs w:val="26"/>
          <w:lang w:val="vi-VN"/>
        </w:rPr>
      </w:pPr>
      <w:r w:rsidRPr="000655F0">
        <w:rPr>
          <w:rFonts w:eastAsia="Calibri"/>
          <w:i/>
          <w:szCs w:val="26"/>
          <w:lang w:val="vi-VN"/>
        </w:rPr>
        <w:t>Nguồn: Công ty Cổ phần Maruichi Sun Steel, 2022</w:t>
      </w:r>
    </w:p>
    <w:p w14:paraId="1A348784" w14:textId="77777777" w:rsidR="00657209" w:rsidRPr="000655F0" w:rsidRDefault="00657209" w:rsidP="00657209">
      <w:pPr>
        <w:ind w:firstLine="0"/>
        <w:jc w:val="left"/>
        <w:rPr>
          <w:rFonts w:eastAsia="Batang"/>
          <w:b/>
          <w:bCs/>
          <w:iCs/>
          <w:szCs w:val="26"/>
          <w:lang w:val="pt-BR" w:eastAsia="en-US"/>
        </w:rPr>
      </w:pPr>
      <w:r w:rsidRPr="000655F0">
        <w:rPr>
          <w:b/>
          <w:bCs/>
          <w:szCs w:val="26"/>
          <w:lang w:val="vi-VN"/>
        </w:rPr>
        <w:t>b</w:t>
      </w:r>
      <w:r w:rsidRPr="000655F0">
        <w:rPr>
          <w:rFonts w:eastAsia="Batang"/>
          <w:b/>
          <w:bCs/>
          <w:iCs/>
          <w:szCs w:val="26"/>
          <w:lang w:val="pt-BR" w:eastAsia="en-US"/>
        </w:rPr>
        <w:t xml:space="preserve">. </w:t>
      </w:r>
      <w:r w:rsidRPr="000655F0">
        <w:rPr>
          <w:b/>
          <w:bCs/>
          <w:szCs w:val="26"/>
          <w:lang w:val="sv-SE"/>
        </w:rPr>
        <w:t>Công trình, biện pháp lưu giữ, xử lý chất thải nguy hại</w:t>
      </w:r>
    </w:p>
    <w:p w14:paraId="6C3F9842" w14:textId="77777777" w:rsidR="00657209" w:rsidRPr="000655F0" w:rsidRDefault="00657209" w:rsidP="00657209">
      <w:pPr>
        <w:spacing w:before="60" w:after="60"/>
        <w:rPr>
          <w:szCs w:val="26"/>
          <w:lang w:val="pt-BR"/>
        </w:rPr>
      </w:pPr>
      <w:r w:rsidRPr="000655F0">
        <w:rPr>
          <w:szCs w:val="26"/>
          <w:lang w:val="pt-BR"/>
        </w:rPr>
        <w:t>Công ty đã xây dựng nhà chứa CTNH diện tích 300m</w:t>
      </w:r>
      <w:r w:rsidRPr="000655F0">
        <w:rPr>
          <w:szCs w:val="26"/>
          <w:vertAlign w:val="superscript"/>
          <w:lang w:val="pt-BR"/>
        </w:rPr>
        <w:t>2</w:t>
      </w:r>
      <w:r w:rsidRPr="000655F0">
        <w:rPr>
          <w:szCs w:val="26"/>
          <w:lang w:val="pt-BR"/>
        </w:rPr>
        <w:t xml:space="preserve"> </w:t>
      </w:r>
      <w:r w:rsidRPr="000655F0">
        <w:rPr>
          <w:lang w:val="nb-NO"/>
        </w:rPr>
        <w:t>trong tổng diện tích nhà chứa rác tập trung là 450 m</w:t>
      </w:r>
      <w:r w:rsidRPr="000655F0">
        <w:rPr>
          <w:vertAlign w:val="superscript"/>
          <w:lang w:val="nb-NO"/>
        </w:rPr>
        <w:t>2</w:t>
      </w:r>
      <w:r w:rsidRPr="000655F0">
        <w:rPr>
          <w:szCs w:val="26"/>
          <w:lang w:val="nb-NO"/>
        </w:rPr>
        <w:t xml:space="preserve">, </w:t>
      </w:r>
      <w:r w:rsidRPr="000655F0">
        <w:rPr>
          <w:lang w:val="pt-BR" w:eastAsia="en-US"/>
        </w:rPr>
        <w:t>được thiết kế nền bê tông, có mái che và tường bao xung quanh, có rãnh thu gom chất thải dạng lỏng khi xảy ra sự số tràn đổ và trang bị các thiết bị PCCC, có dấu hiệu cảnh báo CTNH bên ngoài.</w:t>
      </w:r>
    </w:p>
    <w:tbl>
      <w:tblPr>
        <w:tblW w:w="0" w:type="auto"/>
        <w:tblLook w:val="04A0" w:firstRow="1" w:lastRow="0" w:firstColumn="1" w:lastColumn="0" w:noHBand="0" w:noVBand="1"/>
      </w:tblPr>
      <w:tblGrid>
        <w:gridCol w:w="4686"/>
        <w:gridCol w:w="4596"/>
      </w:tblGrid>
      <w:tr w:rsidR="000655F0" w:rsidRPr="000655F0" w14:paraId="1A0D5C02" w14:textId="77777777" w:rsidTr="00394555">
        <w:tc>
          <w:tcPr>
            <w:tcW w:w="4643" w:type="dxa"/>
            <w:vAlign w:val="center"/>
          </w:tcPr>
          <w:p w14:paraId="5EC11CDA" w14:textId="77777777" w:rsidR="00657209" w:rsidRPr="000655F0" w:rsidRDefault="00657209" w:rsidP="00394555">
            <w:pPr>
              <w:spacing w:before="60" w:after="60"/>
              <w:ind w:firstLine="0"/>
              <w:jc w:val="center"/>
              <w:rPr>
                <w:szCs w:val="26"/>
              </w:rPr>
            </w:pPr>
            <w:r w:rsidRPr="000655F0">
              <w:rPr>
                <w:noProof/>
                <w:szCs w:val="26"/>
              </w:rPr>
              <w:lastRenderedPageBreak/>
              <w:drawing>
                <wp:inline distT="0" distB="0" distL="0" distR="0" wp14:anchorId="589D99F6" wp14:editId="31285BF1">
                  <wp:extent cx="2836192" cy="2179955"/>
                  <wp:effectExtent l="0" t="0" r="2540" b="0"/>
                  <wp:docPr id="949" name="Picture 949" descr="z1146339301780_29d79def5da64c6b7989e7910385c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z1146339301780_29d79def5da64c6b7989e7910385c39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40436" cy="2183217"/>
                          </a:xfrm>
                          <a:prstGeom prst="rect">
                            <a:avLst/>
                          </a:prstGeom>
                          <a:noFill/>
                          <a:ln>
                            <a:noFill/>
                          </a:ln>
                        </pic:spPr>
                      </pic:pic>
                    </a:graphicData>
                  </a:graphic>
                </wp:inline>
              </w:drawing>
            </w:r>
          </w:p>
        </w:tc>
        <w:tc>
          <w:tcPr>
            <w:tcW w:w="4644" w:type="dxa"/>
            <w:vAlign w:val="center"/>
          </w:tcPr>
          <w:p w14:paraId="317CC138" w14:textId="77777777" w:rsidR="00657209" w:rsidRPr="000655F0" w:rsidRDefault="00657209" w:rsidP="00394555">
            <w:pPr>
              <w:spacing w:before="60" w:after="60"/>
              <w:ind w:hanging="36"/>
              <w:jc w:val="center"/>
              <w:rPr>
                <w:szCs w:val="26"/>
              </w:rPr>
            </w:pPr>
            <w:r w:rsidRPr="000655F0">
              <w:rPr>
                <w:noProof/>
                <w:szCs w:val="26"/>
              </w:rPr>
              <w:drawing>
                <wp:inline distT="0" distB="0" distL="0" distR="0" wp14:anchorId="745C03C4" wp14:editId="09096088">
                  <wp:extent cx="2602230" cy="2239108"/>
                  <wp:effectExtent l="0" t="0" r="7620" b="8890"/>
                  <wp:docPr id="948" name="Picture 948" descr="IMG_7671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IMG_7671 (Larg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04585" cy="2241134"/>
                          </a:xfrm>
                          <a:prstGeom prst="rect">
                            <a:avLst/>
                          </a:prstGeom>
                          <a:noFill/>
                          <a:ln>
                            <a:noFill/>
                          </a:ln>
                        </pic:spPr>
                      </pic:pic>
                    </a:graphicData>
                  </a:graphic>
                </wp:inline>
              </w:drawing>
            </w:r>
          </w:p>
        </w:tc>
      </w:tr>
      <w:tr w:rsidR="000655F0" w:rsidRPr="000655F0" w14:paraId="47B12DC0" w14:textId="77777777" w:rsidTr="00394555">
        <w:tc>
          <w:tcPr>
            <w:tcW w:w="4643" w:type="dxa"/>
          </w:tcPr>
          <w:p w14:paraId="0D8F8A54" w14:textId="77777777" w:rsidR="00657209" w:rsidRPr="000655F0" w:rsidRDefault="00657209" w:rsidP="00394555">
            <w:pPr>
              <w:pStyle w:val="HINHHINH"/>
              <w:spacing w:before="60" w:after="60" w:line="240" w:lineRule="auto"/>
              <w:rPr>
                <w:b w:val="0"/>
                <w:bCs w:val="0"/>
                <w:i/>
              </w:rPr>
            </w:pPr>
            <w:bookmarkStart w:id="558" w:name="_Toc90373156"/>
            <w:bookmarkStart w:id="559" w:name="_Toc117611163"/>
            <w:r w:rsidRPr="000655F0">
              <w:rPr>
                <w:b w:val="0"/>
                <w:bCs w:val="0"/>
                <w:i/>
              </w:rPr>
              <w:t xml:space="preserve">Hình 3. </w:t>
            </w:r>
            <w:r w:rsidR="0028610E" w:rsidRPr="000655F0">
              <w:rPr>
                <w:b w:val="0"/>
                <w:bCs w:val="0"/>
                <w:i/>
              </w:rPr>
              <w:fldChar w:fldCharType="begin"/>
            </w:r>
            <w:r w:rsidRPr="000655F0">
              <w:rPr>
                <w:b w:val="0"/>
                <w:bCs w:val="0"/>
                <w:i/>
              </w:rPr>
              <w:instrText xml:space="preserve"> SEQ Hình_3. \* ARABIC </w:instrText>
            </w:r>
            <w:r w:rsidR="0028610E" w:rsidRPr="000655F0">
              <w:rPr>
                <w:b w:val="0"/>
                <w:bCs w:val="0"/>
                <w:i/>
              </w:rPr>
              <w:fldChar w:fldCharType="separate"/>
            </w:r>
            <w:r w:rsidRPr="000655F0">
              <w:rPr>
                <w:b w:val="0"/>
                <w:bCs w:val="0"/>
                <w:i/>
                <w:noProof/>
              </w:rPr>
              <w:t>36</w:t>
            </w:r>
            <w:r w:rsidR="0028610E" w:rsidRPr="000655F0">
              <w:rPr>
                <w:b w:val="0"/>
                <w:bCs w:val="0"/>
                <w:i/>
              </w:rPr>
              <w:fldChar w:fldCharType="end"/>
            </w:r>
            <w:r w:rsidRPr="000655F0">
              <w:rPr>
                <w:b w:val="0"/>
                <w:bCs w:val="0"/>
                <w:i/>
              </w:rPr>
              <w:t>. Tổng thể khu nhà rác tập trung của công ty</w:t>
            </w:r>
            <w:bookmarkEnd w:id="558"/>
            <w:bookmarkEnd w:id="559"/>
          </w:p>
        </w:tc>
        <w:tc>
          <w:tcPr>
            <w:tcW w:w="4644" w:type="dxa"/>
          </w:tcPr>
          <w:p w14:paraId="56BA6493" w14:textId="77777777" w:rsidR="00657209" w:rsidRPr="000655F0" w:rsidRDefault="00657209" w:rsidP="00394555">
            <w:pPr>
              <w:pStyle w:val="HINHHINH"/>
              <w:spacing w:before="60" w:after="60" w:line="240" w:lineRule="auto"/>
              <w:rPr>
                <w:b w:val="0"/>
                <w:bCs w:val="0"/>
                <w:i/>
                <w:noProof/>
              </w:rPr>
            </w:pPr>
            <w:bookmarkStart w:id="560" w:name="_Toc90373157"/>
            <w:bookmarkStart w:id="561" w:name="_Toc117611164"/>
            <w:r w:rsidRPr="000655F0">
              <w:rPr>
                <w:b w:val="0"/>
                <w:bCs w:val="0"/>
                <w:i/>
              </w:rPr>
              <w:t xml:space="preserve">Hình 3. </w:t>
            </w:r>
            <w:r w:rsidR="0028610E" w:rsidRPr="000655F0">
              <w:rPr>
                <w:b w:val="0"/>
                <w:bCs w:val="0"/>
                <w:i/>
              </w:rPr>
              <w:fldChar w:fldCharType="begin"/>
            </w:r>
            <w:r w:rsidRPr="000655F0">
              <w:rPr>
                <w:b w:val="0"/>
                <w:bCs w:val="0"/>
                <w:i/>
              </w:rPr>
              <w:instrText xml:space="preserve"> SEQ Hình_3. \* ARABIC </w:instrText>
            </w:r>
            <w:r w:rsidR="0028610E" w:rsidRPr="000655F0">
              <w:rPr>
                <w:b w:val="0"/>
                <w:bCs w:val="0"/>
                <w:i/>
              </w:rPr>
              <w:fldChar w:fldCharType="separate"/>
            </w:r>
            <w:r w:rsidRPr="000655F0">
              <w:rPr>
                <w:b w:val="0"/>
                <w:bCs w:val="0"/>
                <w:i/>
                <w:noProof/>
              </w:rPr>
              <w:t>37</w:t>
            </w:r>
            <w:r w:rsidR="0028610E" w:rsidRPr="000655F0">
              <w:rPr>
                <w:b w:val="0"/>
                <w:bCs w:val="0"/>
                <w:i/>
              </w:rPr>
              <w:fldChar w:fldCharType="end"/>
            </w:r>
            <w:r w:rsidRPr="000655F0">
              <w:rPr>
                <w:b w:val="0"/>
                <w:bCs w:val="0"/>
                <w:i/>
              </w:rPr>
              <w:t>. Khu vực chứa rác nguy hại</w:t>
            </w:r>
            <w:bookmarkEnd w:id="560"/>
            <w:bookmarkEnd w:id="561"/>
          </w:p>
        </w:tc>
      </w:tr>
    </w:tbl>
    <w:p w14:paraId="7334EA20" w14:textId="77777777" w:rsidR="00657209" w:rsidRPr="000655F0" w:rsidRDefault="00657209" w:rsidP="001F58BA">
      <w:pPr>
        <w:widowControl w:val="0"/>
        <w:spacing w:line="252" w:lineRule="auto"/>
        <w:ind w:firstLine="539"/>
        <w:rPr>
          <w:lang w:val="vi-VN" w:eastAsia="en-US"/>
        </w:rPr>
      </w:pPr>
      <w:r w:rsidRPr="000655F0">
        <w:rPr>
          <w:lang w:val="vi-VN" w:eastAsia="en-US"/>
        </w:rPr>
        <w:t>Chất thải nguy hại được Công ty thu gom, phân loại riêng biệt và lưu giữ trong kho lưu giữ chất thải nguy hại. Toàn bộ chất thải nguy hại phát sinh sẽ được Công ty chuyển giao cho các đơn vị sau:</w:t>
      </w:r>
    </w:p>
    <w:p w14:paraId="5006C37D" w14:textId="77777777" w:rsidR="00657209" w:rsidRPr="000655F0" w:rsidRDefault="00657209" w:rsidP="001F58BA">
      <w:pPr>
        <w:widowControl w:val="0"/>
        <w:spacing w:line="252" w:lineRule="auto"/>
        <w:ind w:firstLine="539"/>
        <w:rPr>
          <w:lang w:val="da-DK" w:eastAsia="en-US"/>
        </w:rPr>
      </w:pPr>
      <w:r w:rsidRPr="000655F0">
        <w:rPr>
          <w:lang w:val="vi-VN" w:eastAsia="en-US"/>
        </w:rPr>
        <w:t xml:space="preserve">- </w:t>
      </w:r>
      <w:r w:rsidRPr="000655F0">
        <w:rPr>
          <w:szCs w:val="26"/>
          <w:lang w:val="vi-VN"/>
        </w:rPr>
        <w:t>Công ty cổ phần Công nghệ An Huy tại Hợp đồng số 01/2022/HĐKT/ANHUY-SUNSCO ngày 01/01/2022, hiệu lực hợp đồng đến ngày 31/12/2022 (tần suất thu gom, vận chuyển định kỳ hàng tuần). Công ty cổ phần Công nghệ An Huy</w:t>
      </w:r>
      <w:r w:rsidRPr="000655F0">
        <w:rPr>
          <w:lang w:val="da-DK" w:eastAsia="en-US"/>
        </w:rPr>
        <w:t xml:space="preserve"> đã được Bộ Tài nguyên và môi trường cấp giấy phép xử lý chất thải nguy hại mã số QLCTNH: 1-2-3-4-5-6.113.VX (cấp lần 03) vào ngày 30 tháng 09 năm 2021.</w:t>
      </w:r>
    </w:p>
    <w:p w14:paraId="2E86619C" w14:textId="77777777" w:rsidR="00657209" w:rsidRPr="000655F0" w:rsidRDefault="00657209" w:rsidP="001F58BA">
      <w:pPr>
        <w:widowControl w:val="0"/>
        <w:spacing w:line="252" w:lineRule="auto"/>
        <w:ind w:firstLine="539"/>
        <w:rPr>
          <w:highlight w:val="yellow"/>
          <w:lang w:val="da-DK" w:eastAsia="en-US"/>
        </w:rPr>
      </w:pPr>
      <w:r w:rsidRPr="000655F0">
        <w:rPr>
          <w:lang w:val="da-DK" w:eastAsia="en-US"/>
        </w:rPr>
        <w:t xml:space="preserve">- </w:t>
      </w:r>
      <w:r w:rsidRPr="000655F0">
        <w:rPr>
          <w:szCs w:val="26"/>
          <w:lang w:val="da-DK"/>
        </w:rPr>
        <w:t>Công ty TNHH SX TM DV môi trường Việt Xanh tại Hợp đồng số 07-HĐMB-Q1/2022 ngày 03/01/2022, hiệu lực hợp đồng đến ngày 31/03/2022; Hợp đồng số 07-HĐMB-Q2/2022 ngày 01/04/2022, hiệu lực hợp đồng đến ngày 30/06/2022; Hợp đồng số 10-HĐMB-Q3/2022 ngày 04/07/2022, hiệu lực hợp đồng đến ngày 30/09/2022. Công ty TNHH SX TM DV môi trường Việt Xanh</w:t>
      </w:r>
      <w:r w:rsidRPr="000655F0">
        <w:rPr>
          <w:lang w:val="da-DK" w:eastAsia="en-US"/>
        </w:rPr>
        <w:t xml:space="preserve"> đã được Bộ Tài nguyên và môi trường cấp giấy phép xử lý chất thải nguy hại mã số QLCTNH: 1-2-3-4-5-6.033.VX (cấp lần 02) vào ngày 18 tháng 11 năm 2020.</w:t>
      </w:r>
    </w:p>
    <w:p w14:paraId="745B7749" w14:textId="77777777" w:rsidR="00657209" w:rsidRPr="000655F0" w:rsidRDefault="00657209" w:rsidP="001F58BA">
      <w:pPr>
        <w:widowControl w:val="0"/>
        <w:spacing w:line="252" w:lineRule="auto"/>
        <w:ind w:firstLine="539"/>
        <w:rPr>
          <w:lang w:val="da-DK" w:eastAsia="en-US"/>
        </w:rPr>
      </w:pPr>
      <w:r w:rsidRPr="000655F0">
        <w:rPr>
          <w:lang w:val="da-DK" w:eastAsia="en-US"/>
        </w:rPr>
        <w:t xml:space="preserve">- </w:t>
      </w:r>
      <w:bookmarkStart w:id="562" w:name="_Hlk115442451"/>
      <w:r w:rsidRPr="000655F0">
        <w:rPr>
          <w:szCs w:val="26"/>
          <w:lang w:val="da-DK"/>
        </w:rPr>
        <w:t xml:space="preserve">Công ty Cổ phần Môi trường Sao Việt </w:t>
      </w:r>
      <w:bookmarkEnd w:id="562"/>
      <w:r w:rsidRPr="000655F0">
        <w:rPr>
          <w:szCs w:val="26"/>
          <w:lang w:val="da-DK"/>
        </w:rPr>
        <w:t>tại Hợp đồng số 06-HĐMB-Q1/2022 ngày 03/01/2022, hiệu lực hợp đồng đến ngày 31/03/2022; Hợp đồng số 08-HĐMB-Q2/2022 ngày 01/04/2022, hiệu lực hợp đồng đến ngày 30/06/2022; Hợp đồng số 09-HĐMB-Q3/2022 ngày 04/07/2022, hiệu lực hợp đồng đến ngày 30/09/2022. Công ty Cổ phần Môi trường Sao Việt</w:t>
      </w:r>
      <w:r w:rsidRPr="000655F0">
        <w:rPr>
          <w:lang w:val="da-DK" w:eastAsia="en-US"/>
        </w:rPr>
        <w:t xml:space="preserve"> đã được Bộ Tài nguyên và môi trường cấp giấy phép xử lý chất thải nguy hại mã số QLCTNH: 1-2-3-4-5-6.011.VX (cấp lần 02) vào ngày 20 tháng 12 năm 2021.</w:t>
      </w:r>
    </w:p>
    <w:p w14:paraId="73FC0EA6" w14:textId="77777777" w:rsidR="00657209" w:rsidRPr="000655F0" w:rsidRDefault="00657209" w:rsidP="001F58BA">
      <w:pPr>
        <w:widowControl w:val="0"/>
        <w:spacing w:line="252" w:lineRule="auto"/>
        <w:rPr>
          <w:szCs w:val="26"/>
          <w:lang w:val="da-DK"/>
        </w:rPr>
      </w:pPr>
      <w:r w:rsidRPr="000655F0">
        <w:rPr>
          <w:szCs w:val="26"/>
          <w:lang w:val="da-DK"/>
        </w:rPr>
        <w:t>Định kỳ 1 năm, Công ty thực hiện báo cáo quản lý chất thải nguy hại của chủ nguồn thải chất thải nguy hại và gửi về Chi cục Bảo vệ môi trường - Sở Tài nguyên và Môi trường Bình Dương theo đúng quy định.</w:t>
      </w:r>
    </w:p>
    <w:p w14:paraId="27CADC22" w14:textId="77777777" w:rsidR="00657209" w:rsidRPr="000655F0" w:rsidRDefault="00657209" w:rsidP="001F58BA">
      <w:pPr>
        <w:pStyle w:val="Heading4"/>
        <w:shd w:val="clear" w:color="auto" w:fill="FFFFFF" w:themeFill="background1"/>
        <w:spacing w:line="252" w:lineRule="auto"/>
        <w:rPr>
          <w:rFonts w:eastAsia="MS Mincho"/>
          <w:szCs w:val="26"/>
          <w:lang w:val="sv-SE" w:eastAsia="ja-JP"/>
        </w:rPr>
      </w:pPr>
      <w:bookmarkStart w:id="563" w:name="_Toc110957121"/>
      <w:bookmarkStart w:id="564" w:name="_Toc117609800"/>
      <w:r w:rsidRPr="000655F0">
        <w:rPr>
          <w:rFonts w:eastAsia="MS Mincho"/>
          <w:szCs w:val="26"/>
          <w:lang w:val="sv-SE" w:eastAsia="ja-JP"/>
        </w:rPr>
        <w:t>3.5. Công trình, biện pháp giảm thiểu tiếng ồn, độ rung</w:t>
      </w:r>
      <w:bookmarkEnd w:id="563"/>
      <w:bookmarkEnd w:id="564"/>
    </w:p>
    <w:p w14:paraId="2C6BD87F" w14:textId="77777777" w:rsidR="00657209" w:rsidRPr="000655F0" w:rsidRDefault="00657209" w:rsidP="001F58BA">
      <w:pPr>
        <w:widowControl w:val="0"/>
        <w:spacing w:line="252" w:lineRule="auto"/>
        <w:ind w:firstLine="562"/>
        <w:rPr>
          <w:lang w:val="es-CO" w:eastAsia="en-US"/>
        </w:rPr>
      </w:pPr>
      <w:r w:rsidRPr="000655F0">
        <w:rPr>
          <w:lang w:val="es-CO" w:eastAsia="en-US"/>
        </w:rPr>
        <w:t>Hiện nay, Công ty đang áp dụng các biện pháp giảm thiểu tiếng ồn và độ rung như sau:</w:t>
      </w:r>
    </w:p>
    <w:p w14:paraId="405D594D" w14:textId="77777777" w:rsidR="00657209" w:rsidRPr="000655F0" w:rsidRDefault="00657209" w:rsidP="001F58BA">
      <w:pPr>
        <w:widowControl w:val="0"/>
        <w:spacing w:line="252" w:lineRule="auto"/>
        <w:ind w:firstLine="562"/>
        <w:rPr>
          <w:lang w:val="es-CO" w:eastAsia="en-US"/>
        </w:rPr>
      </w:pPr>
      <w:r w:rsidRPr="000655F0">
        <w:rPr>
          <w:lang w:val="es-CO" w:eastAsia="en-US"/>
        </w:rPr>
        <w:t xml:space="preserve">- Trang bị các dây chuyền công nghệ, thiết bị hiện đại nhằm giảm tối đa khả năng </w:t>
      </w:r>
      <w:r w:rsidRPr="000655F0">
        <w:rPr>
          <w:lang w:val="es-CO" w:eastAsia="en-US"/>
        </w:rPr>
        <w:lastRenderedPageBreak/>
        <w:t xml:space="preserve">phát sinh tiếng ồn. </w:t>
      </w:r>
    </w:p>
    <w:p w14:paraId="5837BEA8" w14:textId="77777777" w:rsidR="00657209" w:rsidRPr="000655F0" w:rsidRDefault="00657209" w:rsidP="001F58BA">
      <w:pPr>
        <w:widowControl w:val="0"/>
        <w:spacing w:line="252" w:lineRule="auto"/>
        <w:ind w:firstLine="562"/>
        <w:rPr>
          <w:lang w:val="vi-VN" w:eastAsia="en-US"/>
        </w:rPr>
      </w:pPr>
      <w:r w:rsidRPr="000655F0">
        <w:rPr>
          <w:lang w:val="es-CO" w:eastAsia="en-US"/>
        </w:rPr>
        <w:t xml:space="preserve">- </w:t>
      </w:r>
      <w:r w:rsidRPr="000655F0">
        <w:rPr>
          <w:lang w:val="vi-VN" w:eastAsia="en-US"/>
        </w:rPr>
        <w:t>Khu vực sản xuất được bố trí cách biệt với khu vực văn phòng và ngăn cách với các khu vực sản xuất khác. Tiếng ồn tạo ra từ mỗi quá trình sau khi đã được giảm thiểu bằng tường nhà che chắn và ở một khoảng cách nhất định sẽ giảm thiểu được tác động cộng hưởng.</w:t>
      </w:r>
    </w:p>
    <w:p w14:paraId="6D9A0B25" w14:textId="77777777" w:rsidR="00657209" w:rsidRPr="000655F0" w:rsidRDefault="00657209" w:rsidP="001F58BA">
      <w:pPr>
        <w:widowControl w:val="0"/>
        <w:spacing w:line="252" w:lineRule="auto"/>
        <w:ind w:firstLine="562"/>
        <w:rPr>
          <w:lang w:val="es-CO" w:eastAsia="en-US"/>
        </w:rPr>
      </w:pPr>
      <w:r w:rsidRPr="000655F0">
        <w:rPr>
          <w:lang w:val="es-CO" w:eastAsia="en-US"/>
        </w:rPr>
        <w:t>- Các máy móc thiết bị được lắp đặt bộ phận giảm thanh tại ống thoát, van xả, thường xuyên kiểm tra, bảo dưỡng và đảm bảo rằng thiết bị giảm âm luôn luôn hoạt động.</w:t>
      </w:r>
    </w:p>
    <w:p w14:paraId="49AA7BA8" w14:textId="77777777" w:rsidR="00657209" w:rsidRPr="000655F0" w:rsidRDefault="00657209" w:rsidP="001F58BA">
      <w:pPr>
        <w:widowControl w:val="0"/>
        <w:numPr>
          <w:ilvl w:val="0"/>
          <w:numId w:val="51"/>
        </w:numPr>
        <w:spacing w:line="252" w:lineRule="auto"/>
        <w:ind w:firstLineChars="207" w:firstLine="538"/>
        <w:rPr>
          <w:rFonts w:eastAsia="Times New Roman"/>
          <w:szCs w:val="26"/>
          <w:lang w:val="it-IT" w:eastAsia="en-US"/>
        </w:rPr>
      </w:pPr>
      <w:r w:rsidRPr="000655F0">
        <w:rPr>
          <w:rFonts w:eastAsia="Times New Roman"/>
          <w:szCs w:val="26"/>
          <w:lang w:val="it-IT" w:eastAsia="en-US"/>
        </w:rPr>
        <w:t>- Các máy móc thiết bị được lắp đặt đệm cao su để giảm ồn và chống rung.</w:t>
      </w:r>
    </w:p>
    <w:p w14:paraId="2C56C78E" w14:textId="77777777" w:rsidR="00657209" w:rsidRPr="000655F0" w:rsidRDefault="00657209" w:rsidP="001F58BA">
      <w:pPr>
        <w:widowControl w:val="0"/>
        <w:numPr>
          <w:ilvl w:val="0"/>
          <w:numId w:val="51"/>
        </w:numPr>
        <w:spacing w:line="252" w:lineRule="auto"/>
        <w:ind w:firstLineChars="207" w:firstLine="538"/>
        <w:rPr>
          <w:rFonts w:eastAsia="Times New Roman"/>
          <w:szCs w:val="26"/>
          <w:lang w:val="it-IT" w:eastAsia="en-US"/>
        </w:rPr>
      </w:pPr>
      <w:r w:rsidRPr="000655F0">
        <w:rPr>
          <w:rFonts w:eastAsia="Times New Roman"/>
          <w:szCs w:val="26"/>
          <w:lang w:val="it-IT" w:eastAsia="en-US"/>
        </w:rPr>
        <w:t>- Kiểm tra và bảo dưỡng định kỳ các máy móc, thiết bị; thường xuyên kiểm tra và bôi trơn các chi tiết chuyển động của máy móc, sửa chữa các mối hở của thiết bị hoặc thay mới các máy móc bộ phận hoặc thiết bị hư hỏng để đảm bảo an toàn và giảm bớt tiếng ồn trong các khu vực sản xuất. Thông thường, chu kỳ bảo dưỡng đối với thiết bị mới là 4–6 tháng/lần, các thiết bị cũ là 3 tháng/lần.</w:t>
      </w:r>
    </w:p>
    <w:p w14:paraId="18325F2A" w14:textId="77777777" w:rsidR="00657209" w:rsidRPr="000655F0" w:rsidRDefault="00657209" w:rsidP="001F58BA">
      <w:pPr>
        <w:widowControl w:val="0"/>
        <w:spacing w:line="252" w:lineRule="auto"/>
        <w:ind w:firstLine="562"/>
        <w:rPr>
          <w:lang w:val="vi-VN" w:eastAsia="en-US"/>
        </w:rPr>
      </w:pPr>
      <w:r w:rsidRPr="000655F0">
        <w:rPr>
          <w:lang w:val="vi-VN" w:eastAsia="en-US"/>
        </w:rPr>
        <w:t xml:space="preserve">- Áp dụng biện pháp bốc dỡ nguyên liệu và sản phẩm hợp lý, dùng các biện pháp sử dụng xe nâng để bốc dỡ, hạn chế nhập nguyên liệu tại những khu vực có nhiều công nhân hoạt động. Phân phối luồng xe vào ra nhà máy theo hướng giảm phát sinh tiếng ồn đồng thời. </w:t>
      </w:r>
    </w:p>
    <w:p w14:paraId="5F799A29" w14:textId="77777777" w:rsidR="00657209" w:rsidRPr="000655F0" w:rsidRDefault="00657209" w:rsidP="001F58BA">
      <w:pPr>
        <w:tabs>
          <w:tab w:val="center" w:pos="4680"/>
          <w:tab w:val="right" w:pos="9360"/>
        </w:tabs>
        <w:spacing w:line="252" w:lineRule="auto"/>
        <w:rPr>
          <w:rFonts w:eastAsia="Times New Roman"/>
          <w:szCs w:val="26"/>
          <w:lang w:val="vi-VN" w:eastAsia="en-US"/>
        </w:rPr>
      </w:pPr>
      <w:r w:rsidRPr="000655F0">
        <w:rPr>
          <w:lang w:val="vi-VN" w:eastAsia="en-US"/>
        </w:rPr>
        <w:t>- Công nhân lao động trực tiếp vận hành máy móc sẽ được trang bị nút tai chống ồn, đào tạo kỹ năng làm việc và thao tác trên máy móc để hạn chế tiếng ồn ở mức thấp nhất. Luân phiên thời gian đứng vận hành máy theo đúng quy định đối với các mức ồn khác nhau theo quy định của tiêu chuẩn vệ sinh lao động.</w:t>
      </w:r>
    </w:p>
    <w:p w14:paraId="571BF0CF" w14:textId="77777777" w:rsidR="001D1B12" w:rsidRPr="000655F0" w:rsidRDefault="001D1B12" w:rsidP="001F58BA">
      <w:pPr>
        <w:pStyle w:val="Heading4"/>
        <w:shd w:val="clear" w:color="auto" w:fill="FFFFFF" w:themeFill="background1"/>
        <w:spacing w:line="252" w:lineRule="auto"/>
        <w:rPr>
          <w:rFonts w:eastAsia="MS Mincho"/>
          <w:szCs w:val="26"/>
          <w:lang w:val="sv-SE" w:eastAsia="ja-JP"/>
        </w:rPr>
      </w:pPr>
      <w:r w:rsidRPr="000655F0">
        <w:rPr>
          <w:rFonts w:eastAsia="MS Mincho"/>
          <w:szCs w:val="26"/>
          <w:lang w:val="sv-SE" w:eastAsia="ja-JP"/>
        </w:rPr>
        <w:t>3.6.1. Phương án phòng ngừa và ứng phó sự cố hệ thống xử lý nước thải</w:t>
      </w:r>
      <w:bookmarkEnd w:id="484"/>
      <w:bookmarkEnd w:id="485"/>
      <w:bookmarkEnd w:id="486"/>
    </w:p>
    <w:p w14:paraId="65F20DD6" w14:textId="77777777" w:rsidR="003656D3" w:rsidRPr="000655F0" w:rsidRDefault="00572D03" w:rsidP="001F58BA">
      <w:pPr>
        <w:widowControl w:val="0"/>
        <w:spacing w:line="252" w:lineRule="auto"/>
        <w:rPr>
          <w:lang w:val="pt-BR" w:eastAsia="en-US"/>
        </w:rPr>
      </w:pPr>
      <w:bookmarkStart w:id="565" w:name="_Toc33095773"/>
      <w:bookmarkStart w:id="566" w:name="_Toc33098547"/>
      <w:bookmarkStart w:id="567" w:name="_Toc34748785"/>
      <w:bookmarkStart w:id="568" w:name="_Toc48125810"/>
      <w:bookmarkStart w:id="569" w:name="_Toc70512774"/>
      <w:r w:rsidRPr="000655F0">
        <w:rPr>
          <w:lang w:val="pt-BR" w:eastAsia="en-US"/>
        </w:rPr>
        <w:t xml:space="preserve">Hệ thống xử lý nước thải gặp sự cố: như hư máy bơm, </w:t>
      </w:r>
      <w:r w:rsidR="00C06B7A" w:rsidRPr="000655F0">
        <w:rPr>
          <w:lang w:val="pt-BR" w:eastAsia="en-US"/>
        </w:rPr>
        <w:t xml:space="preserve">vỡ hố thu gom, </w:t>
      </w:r>
      <w:r w:rsidRPr="000655F0">
        <w:rPr>
          <w:lang w:val="pt-BR" w:eastAsia="en-US"/>
        </w:rPr>
        <w:t xml:space="preserve">thiết bị châm hóa chất, chế độ vận hành,…Tất cả các nguyên nhân này đều dẫn đến việc xử lý nước thải không đạt yêu cầu, ảnh hưởng đến </w:t>
      </w:r>
      <w:r w:rsidR="00AB0A29" w:rsidRPr="000655F0">
        <w:rPr>
          <w:lang w:val="pt-BR" w:eastAsia="en-US"/>
        </w:rPr>
        <w:t>nguồn tiếp nhận.</w:t>
      </w:r>
    </w:p>
    <w:p w14:paraId="1209C661" w14:textId="77777777" w:rsidR="003656D3" w:rsidRPr="000655F0" w:rsidRDefault="003656D3" w:rsidP="001F58BA">
      <w:pPr>
        <w:widowControl w:val="0"/>
        <w:spacing w:line="252" w:lineRule="auto"/>
        <w:rPr>
          <w:lang w:val="pt-BR" w:eastAsia="en-US"/>
        </w:rPr>
      </w:pPr>
      <w:r w:rsidRPr="000655F0">
        <w:rPr>
          <w:lang w:val="pt-BR" w:eastAsia="en-US"/>
        </w:rPr>
        <w:t xml:space="preserve">Để kiểm soát chất lượng nước thải sau xử lý đạt </w:t>
      </w:r>
      <w:r w:rsidR="00F70265" w:rsidRPr="000655F0">
        <w:rPr>
          <w:szCs w:val="26"/>
          <w:lang w:val="pt-BR"/>
        </w:rPr>
        <w:t xml:space="preserve">QCVN 40:2011/BTNMT, cột A, </w:t>
      </w:r>
      <w:r w:rsidR="00F70265" w:rsidRPr="000655F0">
        <w:rPr>
          <w:rFonts w:eastAsia="Batang"/>
          <w:szCs w:val="26"/>
          <w:lang w:val="pt-BR" w:eastAsia="en-US"/>
        </w:rPr>
        <w:t>(</w:t>
      </w:r>
      <w:r w:rsidR="00F70265" w:rsidRPr="000655F0">
        <w:rPr>
          <w:szCs w:val="26"/>
          <w:lang w:val="es-ES"/>
        </w:rPr>
        <w:t xml:space="preserve">kq=0,9; kf=1,0) </w:t>
      </w:r>
      <w:r w:rsidR="00F70265" w:rsidRPr="000655F0">
        <w:rPr>
          <w:szCs w:val="26"/>
          <w:lang w:val="pt-BR"/>
        </w:rPr>
        <w:t xml:space="preserve">và </w:t>
      </w:r>
      <w:r w:rsidR="00F70265" w:rsidRPr="000655F0">
        <w:rPr>
          <w:rFonts w:eastAsia="Batang"/>
          <w:szCs w:val="26"/>
          <w:lang w:val="pt-BR" w:eastAsia="en-US"/>
        </w:rPr>
        <w:t xml:space="preserve">QCVN </w:t>
      </w:r>
      <w:r w:rsidR="00F70265" w:rsidRPr="000655F0">
        <w:rPr>
          <w:rFonts w:eastAsia="Batang"/>
          <w:szCs w:val="26"/>
          <w:lang w:val="pt-BR"/>
        </w:rPr>
        <w:t>52</w:t>
      </w:r>
      <w:r w:rsidR="00F70265" w:rsidRPr="000655F0">
        <w:rPr>
          <w:rFonts w:eastAsia="Batang"/>
          <w:szCs w:val="26"/>
          <w:lang w:val="pt-BR" w:eastAsia="en-US"/>
        </w:rPr>
        <w:t>:201</w:t>
      </w:r>
      <w:r w:rsidR="00F70265" w:rsidRPr="000655F0">
        <w:rPr>
          <w:rFonts w:eastAsia="Batang"/>
          <w:szCs w:val="26"/>
          <w:lang w:val="pt-BR"/>
        </w:rPr>
        <w:t>7</w:t>
      </w:r>
      <w:r w:rsidR="00F70265" w:rsidRPr="000655F0">
        <w:rPr>
          <w:rFonts w:eastAsia="Batang"/>
          <w:szCs w:val="26"/>
          <w:lang w:val="pt-BR" w:eastAsia="en-US"/>
        </w:rPr>
        <w:t>/BTNMT</w:t>
      </w:r>
      <w:r w:rsidR="00F70265" w:rsidRPr="000655F0">
        <w:rPr>
          <w:rFonts w:eastAsia="Batang"/>
          <w:szCs w:val="26"/>
          <w:lang w:val="pt-BR"/>
        </w:rPr>
        <w:t xml:space="preserve">, </w:t>
      </w:r>
      <w:r w:rsidR="00F70265" w:rsidRPr="000655F0">
        <w:rPr>
          <w:rFonts w:eastAsia="Batang"/>
          <w:szCs w:val="26"/>
          <w:lang w:val="pt-BR" w:eastAsia="en-US"/>
        </w:rPr>
        <w:t>cột A,</w:t>
      </w:r>
      <w:r w:rsidR="00F70265" w:rsidRPr="000655F0">
        <w:rPr>
          <w:rFonts w:eastAsia="Batang"/>
          <w:b/>
          <w:szCs w:val="26"/>
          <w:lang w:val="pt-BR"/>
        </w:rPr>
        <w:t xml:space="preserve"> </w:t>
      </w:r>
      <w:r w:rsidR="00F70265" w:rsidRPr="000655F0">
        <w:rPr>
          <w:rFonts w:eastAsia="Batang"/>
          <w:szCs w:val="26"/>
          <w:lang w:val="pt-BR" w:eastAsia="en-US"/>
        </w:rPr>
        <w:t>(</w:t>
      </w:r>
      <w:r w:rsidR="00F70265" w:rsidRPr="000655F0">
        <w:rPr>
          <w:szCs w:val="26"/>
          <w:lang w:val="es-ES"/>
        </w:rPr>
        <w:t>kq=0,9; kf=1,0)</w:t>
      </w:r>
      <w:r w:rsidRPr="000655F0">
        <w:rPr>
          <w:lang w:val="pt-BR" w:eastAsia="en-US"/>
        </w:rPr>
        <w:t>.</w:t>
      </w:r>
      <w:r w:rsidR="00394B60" w:rsidRPr="000655F0">
        <w:rPr>
          <w:lang w:val="pt-BR" w:eastAsia="en-US"/>
        </w:rPr>
        <w:t xml:space="preserve"> Công ty đã có p</w:t>
      </w:r>
      <w:r w:rsidR="00394B60" w:rsidRPr="000655F0">
        <w:rPr>
          <w:szCs w:val="26"/>
          <w:lang w:val="sv-SE"/>
        </w:rPr>
        <w:t>hương án phòng ngừa và ứng phó sự cố hệ thống xử lý nước thải</w:t>
      </w:r>
      <w:r w:rsidR="00394B60" w:rsidRPr="000655F0">
        <w:rPr>
          <w:lang w:val="pt-BR" w:eastAsia="en-US"/>
        </w:rPr>
        <w:t xml:space="preserve"> </w:t>
      </w:r>
      <w:r w:rsidRPr="000655F0">
        <w:rPr>
          <w:lang w:val="pt-BR" w:eastAsia="en-US"/>
        </w:rPr>
        <w:t>như sau:</w:t>
      </w:r>
    </w:p>
    <w:p w14:paraId="1C0C1F7A" w14:textId="77777777" w:rsidR="00564A8F" w:rsidRPr="000655F0" w:rsidRDefault="00564A8F" w:rsidP="001F58BA">
      <w:pPr>
        <w:spacing w:line="252" w:lineRule="auto"/>
        <w:ind w:firstLine="720"/>
        <w:rPr>
          <w:rFonts w:eastAsia="SimSun"/>
          <w:szCs w:val="26"/>
          <w:lang w:val="vi-VN" w:eastAsia="en-US"/>
        </w:rPr>
      </w:pPr>
      <w:r w:rsidRPr="000655F0">
        <w:rPr>
          <w:rFonts w:eastAsia="SimSun"/>
          <w:szCs w:val="26"/>
          <w:lang w:val="vi-VN" w:eastAsia="en-US"/>
        </w:rPr>
        <w:t>- Xây dựng phòng vận hành phục vụ cho hệ thống xử lý nước thải, trong đó cần cử người chuyên làm công tác vận hành hệ thống xử lý.</w:t>
      </w:r>
    </w:p>
    <w:p w14:paraId="1820538E" w14:textId="77777777" w:rsidR="00AB0782" w:rsidRPr="000655F0" w:rsidRDefault="00AB0782" w:rsidP="001F58BA">
      <w:pPr>
        <w:widowControl w:val="0"/>
        <w:spacing w:line="252" w:lineRule="auto"/>
        <w:rPr>
          <w:szCs w:val="26"/>
          <w:lang w:val="es-CO"/>
        </w:rPr>
      </w:pPr>
      <w:r w:rsidRPr="000655F0">
        <w:rPr>
          <w:szCs w:val="26"/>
          <w:lang w:val="es-CO"/>
        </w:rPr>
        <w:t>- Tuân thủ các yêu cầu thiết kế và quy trình kỹ thuật vận hành hệ thống xử lý nước thải, tuân thủ nghiêm ngặt các yêu cầu vận hành và bảo trì, bảo dưỡng HTXLNT.</w:t>
      </w:r>
    </w:p>
    <w:p w14:paraId="2B3225F6" w14:textId="77777777" w:rsidR="00AB0782" w:rsidRPr="000655F0" w:rsidRDefault="00AB0782" w:rsidP="001F58BA">
      <w:pPr>
        <w:widowControl w:val="0"/>
        <w:spacing w:line="252" w:lineRule="auto"/>
        <w:rPr>
          <w:szCs w:val="26"/>
          <w:lang w:val="es-CO"/>
        </w:rPr>
      </w:pPr>
      <w:r w:rsidRPr="000655F0">
        <w:rPr>
          <w:szCs w:val="26"/>
          <w:lang w:val="es-CO"/>
        </w:rPr>
        <w:t>- Nhân viên vận hành phải có trình độ để thực hiện đúng các yêu cầu vận hành và nhận biết các sự cố phát sinh.</w:t>
      </w:r>
    </w:p>
    <w:p w14:paraId="3DE70AC3" w14:textId="77777777" w:rsidR="00564A8F" w:rsidRPr="000655F0" w:rsidRDefault="00564A8F" w:rsidP="001F58BA">
      <w:pPr>
        <w:spacing w:line="252" w:lineRule="auto"/>
        <w:ind w:firstLine="720"/>
        <w:rPr>
          <w:rFonts w:eastAsia="SimSun"/>
          <w:szCs w:val="26"/>
          <w:lang w:val="vi-VN"/>
        </w:rPr>
      </w:pPr>
      <w:r w:rsidRPr="000655F0">
        <w:rPr>
          <w:rFonts w:eastAsia="SimSun"/>
          <w:szCs w:val="26"/>
          <w:lang w:val="vi-VN"/>
        </w:rPr>
        <w:t>- Tuân thủ nghiêm ngặt chương trình vận hành và bảo dưỡng được thiết lập cho hệ thống xử lý nước thải.</w:t>
      </w:r>
    </w:p>
    <w:p w14:paraId="63949DC0" w14:textId="77777777" w:rsidR="00AB0782" w:rsidRPr="000655F0" w:rsidRDefault="00AB0782" w:rsidP="001F58BA">
      <w:pPr>
        <w:widowControl w:val="0"/>
        <w:spacing w:line="252" w:lineRule="auto"/>
        <w:rPr>
          <w:szCs w:val="26"/>
          <w:lang w:val="es-CO"/>
        </w:rPr>
      </w:pPr>
      <w:r w:rsidRPr="000655F0">
        <w:rPr>
          <w:szCs w:val="26"/>
          <w:lang w:val="es-CO"/>
        </w:rPr>
        <w:t>- Luôn trang bị các thiết bị dự phòng cho hệ thống xử lý như máy bơm, bơm định lượng. Trong trường hợp sự cố thiết bị, nhanh chóng khắc phục sự cố và sử dụng thiết bị dự phòng cho hệ thống trong khi khắc phục sự cố.</w:t>
      </w:r>
    </w:p>
    <w:p w14:paraId="5774B075" w14:textId="77777777" w:rsidR="00394B60" w:rsidRPr="000655F0" w:rsidRDefault="004D393E" w:rsidP="001F58BA">
      <w:pPr>
        <w:widowControl w:val="0"/>
        <w:spacing w:line="252" w:lineRule="auto"/>
        <w:rPr>
          <w:highlight w:val="yellow"/>
          <w:lang w:val="pt-BR" w:eastAsia="en-US"/>
        </w:rPr>
      </w:pPr>
      <w:r w:rsidRPr="000655F0">
        <w:rPr>
          <w:lang w:val="pt-BR" w:eastAsia="en-US"/>
        </w:rPr>
        <w:lastRenderedPageBreak/>
        <w:t xml:space="preserve">- </w:t>
      </w:r>
      <w:r w:rsidR="00394B60" w:rsidRPr="000655F0">
        <w:rPr>
          <w:lang w:val="pt-BR" w:eastAsia="en-US"/>
        </w:rPr>
        <w:t>Định kỳ theo ca, ngày làm việc nhân viên vận hành hệ thống XLNT</w:t>
      </w:r>
      <w:r w:rsidRPr="000655F0">
        <w:rPr>
          <w:lang w:val="pt-BR" w:eastAsia="en-US"/>
        </w:rPr>
        <w:t xml:space="preserve"> </w:t>
      </w:r>
      <w:r w:rsidR="00394B60" w:rsidRPr="000655F0">
        <w:rPr>
          <w:lang w:val="pt-BR" w:eastAsia="en-US"/>
        </w:rPr>
        <w:t>và bảo trì có trách nhiệm kiểm tra tình trạng các thiết bị, các đường ống, tình trạng của các bể chứa, bể xử lý, các thiết bị xử lý</w:t>
      </w:r>
      <w:r w:rsidR="007F4B67" w:rsidRPr="000655F0">
        <w:rPr>
          <w:lang w:val="pt-BR" w:eastAsia="en-US"/>
        </w:rPr>
        <w:t xml:space="preserve"> </w:t>
      </w:r>
      <w:r w:rsidR="00394B60" w:rsidRPr="000655F0">
        <w:rPr>
          <w:lang w:val="pt-BR" w:eastAsia="en-US"/>
        </w:rPr>
        <w:t>để kịp thời xử lý khi có hiện tượng như rò rỉ, rách thủng, hư hại do quá trình vận chuyển, tuổi thọ công trình hoặc do va đập. Trường hợp phát hiện vị trí, nội dung bất thường, không phù hợp thông báo ngay cho quản lý xưởng, Phòng An toàn môi trường để báo Ban Giám đốc xử lý.</w:t>
      </w:r>
    </w:p>
    <w:p w14:paraId="32A24CF3" w14:textId="77777777" w:rsidR="00CC5270" w:rsidRPr="000655F0" w:rsidRDefault="00CC5270" w:rsidP="004D393E">
      <w:pPr>
        <w:pStyle w:val="1bang"/>
        <w:rPr>
          <w:lang w:val="pt-BR"/>
        </w:rPr>
      </w:pPr>
      <w:bookmarkStart w:id="570" w:name="_Toc46820986"/>
      <w:bookmarkStart w:id="571" w:name="_Toc35116961"/>
      <w:r w:rsidRPr="000655F0">
        <w:rPr>
          <w:lang w:val="pt-BR"/>
        </w:rPr>
        <w:br w:type="page"/>
      </w:r>
    </w:p>
    <w:p w14:paraId="176ED4F4" w14:textId="77777777" w:rsidR="00CC5270" w:rsidRPr="000655F0" w:rsidRDefault="00CC5270" w:rsidP="004D393E">
      <w:pPr>
        <w:pStyle w:val="1bang"/>
        <w:rPr>
          <w:bCs w:val="0"/>
          <w:i/>
          <w:iCs/>
          <w:lang w:val="vi-VN"/>
        </w:rPr>
        <w:sectPr w:rsidR="00CC5270" w:rsidRPr="000655F0" w:rsidSect="004728C9">
          <w:pgSz w:w="11907" w:h="16840" w:code="9"/>
          <w:pgMar w:top="1140" w:right="1140" w:bottom="1140" w:left="1701" w:header="648" w:footer="648" w:gutter="0"/>
          <w:cols w:space="708"/>
          <w:docGrid w:linePitch="360"/>
        </w:sectPr>
      </w:pPr>
    </w:p>
    <w:p w14:paraId="11EC63D8" w14:textId="77777777" w:rsidR="004D393E" w:rsidRPr="000655F0" w:rsidRDefault="00CC5270" w:rsidP="004D393E">
      <w:pPr>
        <w:pStyle w:val="1bang"/>
        <w:rPr>
          <w:b w:val="0"/>
          <w:i/>
          <w:lang w:val="vi-VN"/>
        </w:rPr>
      </w:pPr>
      <w:bookmarkStart w:id="572" w:name="_Toc118105064"/>
      <w:r w:rsidRPr="000655F0">
        <w:rPr>
          <w:b w:val="0"/>
          <w:bCs w:val="0"/>
          <w:i/>
          <w:iCs/>
          <w:lang w:val="vi-VN"/>
        </w:rPr>
        <w:lastRenderedPageBreak/>
        <w:t xml:space="preserve">Bảng 3. </w:t>
      </w:r>
      <w:r w:rsidR="0028610E" w:rsidRPr="000655F0">
        <w:rPr>
          <w:rFonts w:ascii="Calibri" w:eastAsia="Calibri" w:hAnsi="Calibri"/>
          <w:b w:val="0"/>
          <w:i/>
          <w:sz w:val="22"/>
          <w:szCs w:val="22"/>
          <w:lang w:eastAsia="en-US"/>
        </w:rPr>
        <w:fldChar w:fldCharType="begin"/>
      </w:r>
      <w:r w:rsidRPr="000655F0">
        <w:rPr>
          <w:b w:val="0"/>
          <w:bCs w:val="0"/>
          <w:i/>
          <w:iCs/>
          <w:lang w:val="vi-VN"/>
        </w:rPr>
        <w:instrText xml:space="preserve"> SEQ Bảng_3. \* ARABIC </w:instrText>
      </w:r>
      <w:r w:rsidR="0028610E" w:rsidRPr="000655F0">
        <w:rPr>
          <w:rFonts w:ascii="Calibri" w:eastAsia="Calibri" w:hAnsi="Calibri"/>
          <w:b w:val="0"/>
          <w:i/>
          <w:sz w:val="22"/>
          <w:szCs w:val="22"/>
          <w:lang w:eastAsia="en-US"/>
        </w:rPr>
        <w:fldChar w:fldCharType="separate"/>
      </w:r>
      <w:r w:rsidR="000348F3" w:rsidRPr="000655F0">
        <w:rPr>
          <w:b w:val="0"/>
          <w:bCs w:val="0"/>
          <w:i/>
          <w:iCs/>
          <w:noProof/>
          <w:lang w:val="vi-VN"/>
        </w:rPr>
        <w:t>28</w:t>
      </w:r>
      <w:r w:rsidR="0028610E" w:rsidRPr="000655F0">
        <w:rPr>
          <w:rFonts w:ascii="Calibri" w:eastAsia="Calibri" w:hAnsi="Calibri"/>
          <w:b w:val="0"/>
          <w:i/>
          <w:sz w:val="22"/>
          <w:szCs w:val="22"/>
          <w:lang w:eastAsia="en-US"/>
        </w:rPr>
        <w:fldChar w:fldCharType="end"/>
      </w:r>
      <w:r w:rsidRPr="000655F0">
        <w:rPr>
          <w:b w:val="0"/>
          <w:bCs w:val="0"/>
          <w:i/>
          <w:iCs/>
          <w:lang w:val="vi-VN"/>
        </w:rPr>
        <w:t xml:space="preserve">. </w:t>
      </w:r>
      <w:r w:rsidR="004D393E" w:rsidRPr="000655F0">
        <w:rPr>
          <w:b w:val="0"/>
          <w:i/>
          <w:lang w:val="vi-VN"/>
        </w:rPr>
        <w:t>Kế hoạch kiểm tra, giám sát các nguồn nguy cơ xảy ra sự cố</w:t>
      </w:r>
      <w:bookmarkEnd w:id="570"/>
      <w:bookmarkEnd w:id="571"/>
      <w:r w:rsidR="007F4B67" w:rsidRPr="000655F0">
        <w:rPr>
          <w:b w:val="0"/>
          <w:i/>
          <w:lang w:val="vi-VN"/>
        </w:rPr>
        <w:t xml:space="preserve"> nước thải</w:t>
      </w:r>
      <w:bookmarkEnd w:id="572"/>
    </w:p>
    <w:tbl>
      <w:tblPr>
        <w:tblW w:w="151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2369"/>
        <w:gridCol w:w="1701"/>
        <w:gridCol w:w="1560"/>
        <w:gridCol w:w="1417"/>
        <w:gridCol w:w="4426"/>
        <w:gridCol w:w="2932"/>
      </w:tblGrid>
      <w:tr w:rsidR="004D393E" w:rsidRPr="000655F0" w14:paraId="163B476B" w14:textId="77777777" w:rsidTr="007F0107">
        <w:trPr>
          <w:trHeight w:val="330"/>
          <w:tblHeader/>
          <w:jc w:val="center"/>
        </w:trPr>
        <w:tc>
          <w:tcPr>
            <w:tcW w:w="709" w:type="dxa"/>
            <w:vMerge w:val="restart"/>
            <w:shd w:val="clear" w:color="auto" w:fill="auto"/>
            <w:vAlign w:val="center"/>
          </w:tcPr>
          <w:p w14:paraId="34BF08B9" w14:textId="77777777" w:rsidR="004D393E" w:rsidRPr="000655F0" w:rsidRDefault="00CC5270" w:rsidP="007F0107">
            <w:pPr>
              <w:spacing w:before="20" w:after="20"/>
              <w:ind w:firstLine="0"/>
              <w:jc w:val="center"/>
              <w:rPr>
                <w:rFonts w:eastAsia="Times New Roman"/>
                <w:b/>
                <w:szCs w:val="26"/>
              </w:rPr>
            </w:pPr>
            <w:r w:rsidRPr="000655F0">
              <w:rPr>
                <w:rFonts w:eastAsia="Times New Roman"/>
                <w:b/>
                <w:szCs w:val="26"/>
              </w:rPr>
              <w:t>Stt</w:t>
            </w:r>
          </w:p>
        </w:tc>
        <w:tc>
          <w:tcPr>
            <w:tcW w:w="2369" w:type="dxa"/>
            <w:vMerge w:val="restart"/>
            <w:shd w:val="clear" w:color="auto" w:fill="auto"/>
            <w:vAlign w:val="center"/>
          </w:tcPr>
          <w:p w14:paraId="1FBE5DFA" w14:textId="77777777" w:rsidR="004D393E" w:rsidRPr="000655F0" w:rsidRDefault="004D393E" w:rsidP="007F0107">
            <w:pPr>
              <w:tabs>
                <w:tab w:val="center" w:pos="4680"/>
                <w:tab w:val="right" w:pos="9360"/>
              </w:tabs>
              <w:spacing w:before="20" w:after="20"/>
              <w:ind w:firstLine="0"/>
              <w:jc w:val="center"/>
              <w:rPr>
                <w:rFonts w:eastAsia="Times New Roman"/>
                <w:b/>
                <w:szCs w:val="26"/>
              </w:rPr>
            </w:pPr>
            <w:r w:rsidRPr="000655F0">
              <w:rPr>
                <w:rFonts w:eastAsia="Times New Roman"/>
                <w:b/>
                <w:szCs w:val="26"/>
              </w:rPr>
              <w:t xml:space="preserve">Khu </w:t>
            </w:r>
            <w:r w:rsidR="005749F4" w:rsidRPr="000655F0">
              <w:rPr>
                <w:rFonts w:eastAsia="Times New Roman"/>
                <w:b/>
                <w:szCs w:val="26"/>
              </w:rPr>
              <w:t>s</w:t>
            </w:r>
            <w:r w:rsidRPr="000655F0">
              <w:rPr>
                <w:rFonts w:eastAsia="Times New Roman"/>
                <w:b/>
                <w:szCs w:val="26"/>
              </w:rPr>
              <w:t>vực kiểm tra</w:t>
            </w:r>
          </w:p>
        </w:tc>
        <w:tc>
          <w:tcPr>
            <w:tcW w:w="3261" w:type="dxa"/>
            <w:gridSpan w:val="2"/>
            <w:shd w:val="clear" w:color="auto" w:fill="auto"/>
            <w:vAlign w:val="center"/>
          </w:tcPr>
          <w:p w14:paraId="6527FF35" w14:textId="77777777" w:rsidR="004D393E" w:rsidRPr="000655F0" w:rsidRDefault="004D393E" w:rsidP="007F0107">
            <w:pPr>
              <w:tabs>
                <w:tab w:val="center" w:pos="4680"/>
                <w:tab w:val="right" w:pos="9360"/>
              </w:tabs>
              <w:spacing w:before="20" w:after="20"/>
              <w:ind w:firstLine="0"/>
              <w:jc w:val="center"/>
              <w:rPr>
                <w:rFonts w:eastAsia="Times New Roman"/>
                <w:b/>
                <w:szCs w:val="26"/>
              </w:rPr>
            </w:pPr>
            <w:r w:rsidRPr="000655F0">
              <w:rPr>
                <w:rFonts w:eastAsia="Times New Roman"/>
                <w:b/>
                <w:szCs w:val="26"/>
              </w:rPr>
              <w:t>Tần suất kiểm tra</w:t>
            </w:r>
          </w:p>
        </w:tc>
        <w:tc>
          <w:tcPr>
            <w:tcW w:w="1417" w:type="dxa"/>
            <w:vMerge w:val="restart"/>
            <w:shd w:val="clear" w:color="auto" w:fill="auto"/>
            <w:vAlign w:val="center"/>
          </w:tcPr>
          <w:p w14:paraId="4A7687B8" w14:textId="77777777" w:rsidR="004D393E" w:rsidRPr="000655F0" w:rsidRDefault="004D393E" w:rsidP="007F0107">
            <w:pPr>
              <w:tabs>
                <w:tab w:val="center" w:pos="4680"/>
                <w:tab w:val="right" w:pos="9360"/>
              </w:tabs>
              <w:spacing w:before="20" w:after="20"/>
              <w:ind w:firstLine="0"/>
              <w:jc w:val="center"/>
              <w:rPr>
                <w:rFonts w:eastAsia="Times New Roman"/>
                <w:b/>
                <w:szCs w:val="26"/>
              </w:rPr>
            </w:pPr>
            <w:r w:rsidRPr="000655F0">
              <w:rPr>
                <w:rFonts w:eastAsia="Times New Roman"/>
                <w:b/>
                <w:szCs w:val="26"/>
              </w:rPr>
              <w:t>Trách nhiệm kiểm tra</w:t>
            </w:r>
          </w:p>
        </w:tc>
        <w:tc>
          <w:tcPr>
            <w:tcW w:w="4426" w:type="dxa"/>
            <w:vMerge w:val="restart"/>
            <w:shd w:val="clear" w:color="auto" w:fill="auto"/>
            <w:vAlign w:val="center"/>
          </w:tcPr>
          <w:p w14:paraId="40417429" w14:textId="77777777" w:rsidR="004D393E" w:rsidRPr="000655F0" w:rsidRDefault="004D393E" w:rsidP="007F0107">
            <w:pPr>
              <w:tabs>
                <w:tab w:val="center" w:pos="4680"/>
                <w:tab w:val="right" w:pos="9360"/>
              </w:tabs>
              <w:spacing w:before="20" w:after="20"/>
              <w:ind w:firstLine="0"/>
              <w:jc w:val="center"/>
              <w:rPr>
                <w:rFonts w:eastAsia="Times New Roman"/>
                <w:b/>
                <w:szCs w:val="26"/>
              </w:rPr>
            </w:pPr>
            <w:r w:rsidRPr="000655F0">
              <w:rPr>
                <w:rFonts w:eastAsia="Times New Roman"/>
                <w:b/>
                <w:szCs w:val="26"/>
              </w:rPr>
              <w:t>Nội dung kiểm tra</w:t>
            </w:r>
          </w:p>
        </w:tc>
        <w:tc>
          <w:tcPr>
            <w:tcW w:w="2932" w:type="dxa"/>
            <w:vMerge w:val="restart"/>
            <w:shd w:val="clear" w:color="auto" w:fill="auto"/>
            <w:vAlign w:val="center"/>
          </w:tcPr>
          <w:p w14:paraId="2A122C53" w14:textId="77777777" w:rsidR="004D393E" w:rsidRPr="000655F0" w:rsidRDefault="004D393E" w:rsidP="007F0107">
            <w:pPr>
              <w:tabs>
                <w:tab w:val="center" w:pos="4680"/>
                <w:tab w:val="right" w:pos="9360"/>
              </w:tabs>
              <w:spacing w:before="20" w:after="20"/>
              <w:ind w:firstLine="0"/>
              <w:jc w:val="center"/>
              <w:rPr>
                <w:rFonts w:eastAsia="Times New Roman"/>
                <w:b/>
                <w:szCs w:val="26"/>
              </w:rPr>
            </w:pPr>
            <w:r w:rsidRPr="000655F0">
              <w:rPr>
                <w:rFonts w:eastAsia="Times New Roman"/>
                <w:b/>
                <w:szCs w:val="26"/>
              </w:rPr>
              <w:t>Bộ phận lưu giữ hồ sơ kiểm tra</w:t>
            </w:r>
          </w:p>
        </w:tc>
      </w:tr>
      <w:tr w:rsidR="004D393E" w:rsidRPr="000655F0" w14:paraId="5C804EE5" w14:textId="77777777" w:rsidTr="007F0107">
        <w:trPr>
          <w:trHeight w:val="264"/>
          <w:tblHeader/>
          <w:jc w:val="center"/>
        </w:trPr>
        <w:tc>
          <w:tcPr>
            <w:tcW w:w="709" w:type="dxa"/>
            <w:vMerge/>
            <w:shd w:val="clear" w:color="auto" w:fill="auto"/>
            <w:vAlign w:val="center"/>
          </w:tcPr>
          <w:p w14:paraId="7B2F907C" w14:textId="77777777" w:rsidR="004D393E" w:rsidRPr="000655F0" w:rsidRDefault="004D393E" w:rsidP="007F0107">
            <w:pPr>
              <w:widowControl w:val="0"/>
              <w:pBdr>
                <w:top w:val="nil"/>
                <w:left w:val="nil"/>
                <w:bottom w:val="nil"/>
                <w:right w:val="nil"/>
                <w:between w:val="nil"/>
              </w:pBdr>
              <w:spacing w:before="20" w:after="20"/>
              <w:ind w:firstLine="0"/>
              <w:rPr>
                <w:rFonts w:eastAsia="Times New Roman"/>
                <w:b/>
                <w:szCs w:val="26"/>
              </w:rPr>
            </w:pPr>
          </w:p>
        </w:tc>
        <w:tc>
          <w:tcPr>
            <w:tcW w:w="2369" w:type="dxa"/>
            <w:vMerge/>
            <w:shd w:val="clear" w:color="auto" w:fill="auto"/>
            <w:vAlign w:val="center"/>
          </w:tcPr>
          <w:p w14:paraId="6AC6E339" w14:textId="77777777" w:rsidR="004D393E" w:rsidRPr="000655F0" w:rsidRDefault="004D393E" w:rsidP="007F0107">
            <w:pPr>
              <w:widowControl w:val="0"/>
              <w:pBdr>
                <w:top w:val="nil"/>
                <w:left w:val="nil"/>
                <w:bottom w:val="nil"/>
                <w:right w:val="nil"/>
                <w:between w:val="nil"/>
              </w:pBdr>
              <w:spacing w:before="20" w:after="20"/>
              <w:ind w:firstLine="0"/>
              <w:rPr>
                <w:rFonts w:eastAsia="Times New Roman"/>
                <w:b/>
                <w:szCs w:val="26"/>
              </w:rPr>
            </w:pPr>
          </w:p>
        </w:tc>
        <w:tc>
          <w:tcPr>
            <w:tcW w:w="1701" w:type="dxa"/>
            <w:shd w:val="clear" w:color="auto" w:fill="auto"/>
            <w:vAlign w:val="center"/>
          </w:tcPr>
          <w:p w14:paraId="6B07FD69" w14:textId="77777777" w:rsidR="004D393E" w:rsidRPr="000655F0" w:rsidRDefault="004D393E" w:rsidP="007F0107">
            <w:pPr>
              <w:tabs>
                <w:tab w:val="center" w:pos="4680"/>
                <w:tab w:val="right" w:pos="9360"/>
              </w:tabs>
              <w:spacing w:before="20" w:after="20"/>
              <w:ind w:firstLine="0"/>
              <w:jc w:val="center"/>
              <w:rPr>
                <w:rFonts w:eastAsia="Times New Roman"/>
                <w:b/>
                <w:szCs w:val="26"/>
              </w:rPr>
            </w:pPr>
            <w:r w:rsidRPr="000655F0">
              <w:rPr>
                <w:rFonts w:eastAsia="Times New Roman"/>
                <w:b/>
                <w:szCs w:val="26"/>
              </w:rPr>
              <w:t>01 tháng/lần</w:t>
            </w:r>
          </w:p>
        </w:tc>
        <w:tc>
          <w:tcPr>
            <w:tcW w:w="1560" w:type="dxa"/>
            <w:shd w:val="clear" w:color="auto" w:fill="auto"/>
            <w:vAlign w:val="center"/>
          </w:tcPr>
          <w:p w14:paraId="2C91A127" w14:textId="77777777" w:rsidR="004D393E" w:rsidRPr="000655F0" w:rsidRDefault="004D393E" w:rsidP="007F0107">
            <w:pPr>
              <w:tabs>
                <w:tab w:val="center" w:pos="4680"/>
                <w:tab w:val="right" w:pos="9360"/>
              </w:tabs>
              <w:spacing w:before="20" w:after="20"/>
              <w:ind w:firstLine="0"/>
              <w:jc w:val="center"/>
              <w:rPr>
                <w:rFonts w:eastAsia="Times New Roman"/>
                <w:b/>
                <w:szCs w:val="26"/>
              </w:rPr>
            </w:pPr>
            <w:r w:rsidRPr="000655F0">
              <w:rPr>
                <w:rFonts w:eastAsia="Times New Roman"/>
                <w:b/>
                <w:szCs w:val="26"/>
              </w:rPr>
              <w:t>Hàng ngày</w:t>
            </w:r>
          </w:p>
        </w:tc>
        <w:tc>
          <w:tcPr>
            <w:tcW w:w="1417" w:type="dxa"/>
            <w:vMerge/>
            <w:shd w:val="clear" w:color="auto" w:fill="auto"/>
            <w:vAlign w:val="center"/>
          </w:tcPr>
          <w:p w14:paraId="69E02052" w14:textId="77777777" w:rsidR="004D393E" w:rsidRPr="000655F0" w:rsidRDefault="004D393E" w:rsidP="007F0107">
            <w:pPr>
              <w:widowControl w:val="0"/>
              <w:pBdr>
                <w:top w:val="nil"/>
                <w:left w:val="nil"/>
                <w:bottom w:val="nil"/>
                <w:right w:val="nil"/>
                <w:between w:val="nil"/>
              </w:pBdr>
              <w:spacing w:before="20" w:after="20"/>
              <w:ind w:firstLine="0"/>
              <w:rPr>
                <w:rFonts w:eastAsia="Times New Roman"/>
                <w:b/>
                <w:szCs w:val="26"/>
              </w:rPr>
            </w:pPr>
          </w:p>
        </w:tc>
        <w:tc>
          <w:tcPr>
            <w:tcW w:w="4426" w:type="dxa"/>
            <w:vMerge/>
            <w:shd w:val="clear" w:color="auto" w:fill="auto"/>
            <w:vAlign w:val="center"/>
          </w:tcPr>
          <w:p w14:paraId="5644CABF" w14:textId="77777777" w:rsidR="004D393E" w:rsidRPr="000655F0" w:rsidRDefault="004D393E" w:rsidP="007F0107">
            <w:pPr>
              <w:widowControl w:val="0"/>
              <w:pBdr>
                <w:top w:val="nil"/>
                <w:left w:val="nil"/>
                <w:bottom w:val="nil"/>
                <w:right w:val="nil"/>
                <w:between w:val="nil"/>
              </w:pBdr>
              <w:spacing w:before="20" w:after="20"/>
              <w:ind w:firstLine="0"/>
              <w:rPr>
                <w:rFonts w:eastAsia="Times New Roman"/>
                <w:b/>
                <w:szCs w:val="26"/>
              </w:rPr>
            </w:pPr>
          </w:p>
        </w:tc>
        <w:tc>
          <w:tcPr>
            <w:tcW w:w="2932" w:type="dxa"/>
            <w:vMerge/>
            <w:shd w:val="clear" w:color="auto" w:fill="auto"/>
            <w:vAlign w:val="center"/>
          </w:tcPr>
          <w:p w14:paraId="2822DCE0" w14:textId="77777777" w:rsidR="004D393E" w:rsidRPr="000655F0" w:rsidRDefault="004D393E" w:rsidP="007F0107">
            <w:pPr>
              <w:widowControl w:val="0"/>
              <w:pBdr>
                <w:top w:val="nil"/>
                <w:left w:val="nil"/>
                <w:bottom w:val="nil"/>
                <w:right w:val="nil"/>
                <w:between w:val="nil"/>
              </w:pBdr>
              <w:spacing w:before="20" w:after="20"/>
              <w:ind w:firstLine="0"/>
              <w:rPr>
                <w:rFonts w:eastAsia="Times New Roman"/>
                <w:b/>
                <w:szCs w:val="26"/>
              </w:rPr>
            </w:pPr>
          </w:p>
        </w:tc>
      </w:tr>
      <w:tr w:rsidR="004D393E" w:rsidRPr="000655F0" w14:paraId="3A74ADB7" w14:textId="77777777" w:rsidTr="007F0107">
        <w:trPr>
          <w:jc w:val="center"/>
        </w:trPr>
        <w:tc>
          <w:tcPr>
            <w:tcW w:w="709" w:type="dxa"/>
            <w:shd w:val="clear" w:color="auto" w:fill="auto"/>
            <w:vAlign w:val="center"/>
          </w:tcPr>
          <w:p w14:paraId="415F9902" w14:textId="77777777" w:rsidR="004D393E" w:rsidRPr="000655F0" w:rsidRDefault="004D393E" w:rsidP="00FA6DA0">
            <w:pPr>
              <w:spacing w:before="60" w:after="60"/>
              <w:ind w:firstLine="0"/>
              <w:jc w:val="center"/>
              <w:rPr>
                <w:rFonts w:eastAsia="Times New Roman"/>
                <w:szCs w:val="26"/>
              </w:rPr>
            </w:pPr>
            <w:r w:rsidRPr="000655F0">
              <w:rPr>
                <w:rFonts w:eastAsia="Times New Roman"/>
                <w:szCs w:val="26"/>
              </w:rPr>
              <w:t>I</w:t>
            </w:r>
          </w:p>
        </w:tc>
        <w:tc>
          <w:tcPr>
            <w:tcW w:w="2369" w:type="dxa"/>
            <w:shd w:val="clear" w:color="auto" w:fill="auto"/>
            <w:vAlign w:val="center"/>
          </w:tcPr>
          <w:p w14:paraId="0B7DB833" w14:textId="77777777" w:rsidR="004D393E" w:rsidRPr="000655F0" w:rsidRDefault="004D393E" w:rsidP="00FA6DA0">
            <w:pPr>
              <w:spacing w:before="60" w:after="60"/>
              <w:ind w:firstLine="0"/>
              <w:rPr>
                <w:rFonts w:eastAsia="Times New Roman"/>
                <w:b/>
                <w:szCs w:val="26"/>
              </w:rPr>
            </w:pPr>
            <w:r w:rsidRPr="000655F0">
              <w:rPr>
                <w:rFonts w:eastAsia="Times New Roman"/>
                <w:b/>
                <w:szCs w:val="26"/>
              </w:rPr>
              <w:t>Hệ thống thu gom nước thải sinh hoạt, thu gom nước thải sản xuất</w:t>
            </w:r>
          </w:p>
        </w:tc>
        <w:tc>
          <w:tcPr>
            <w:tcW w:w="1701" w:type="dxa"/>
            <w:shd w:val="clear" w:color="auto" w:fill="auto"/>
            <w:vAlign w:val="center"/>
          </w:tcPr>
          <w:p w14:paraId="7110212A" w14:textId="77777777" w:rsidR="004D393E" w:rsidRPr="000655F0" w:rsidRDefault="004D393E" w:rsidP="00FA6DA0">
            <w:pPr>
              <w:tabs>
                <w:tab w:val="center" w:pos="4680"/>
                <w:tab w:val="right" w:pos="9360"/>
              </w:tabs>
              <w:spacing w:before="60" w:after="60"/>
              <w:ind w:firstLine="0"/>
              <w:jc w:val="center"/>
              <w:rPr>
                <w:rFonts w:eastAsia="Times New Roman"/>
                <w:szCs w:val="26"/>
              </w:rPr>
            </w:pPr>
            <w:r w:rsidRPr="000655F0">
              <w:rPr>
                <w:rFonts w:eastAsia="Times New Roman"/>
                <w:szCs w:val="26"/>
              </w:rPr>
              <w:t>Quản lý xác nhận việc kiểm tra hoặc đột xuất kiểm tra</w:t>
            </w:r>
          </w:p>
        </w:tc>
        <w:tc>
          <w:tcPr>
            <w:tcW w:w="1560" w:type="dxa"/>
            <w:shd w:val="clear" w:color="auto" w:fill="auto"/>
            <w:vAlign w:val="center"/>
          </w:tcPr>
          <w:p w14:paraId="12D541A5" w14:textId="77777777" w:rsidR="004D393E" w:rsidRPr="000655F0" w:rsidRDefault="004D393E" w:rsidP="00FA6DA0">
            <w:pPr>
              <w:tabs>
                <w:tab w:val="center" w:pos="4680"/>
                <w:tab w:val="right" w:pos="9360"/>
              </w:tabs>
              <w:spacing w:before="60" w:after="60"/>
              <w:ind w:firstLine="0"/>
              <w:jc w:val="center"/>
              <w:rPr>
                <w:rFonts w:eastAsia="Times New Roman"/>
                <w:szCs w:val="26"/>
              </w:rPr>
            </w:pPr>
            <w:r w:rsidRPr="000655F0">
              <w:rPr>
                <w:rFonts w:eastAsia="Times New Roman"/>
                <w:szCs w:val="26"/>
              </w:rPr>
              <w:t>Nhân viên, bộ phận vận hành và bảo trì HTXLNT kiểm tra hàng ngày</w:t>
            </w:r>
          </w:p>
        </w:tc>
        <w:tc>
          <w:tcPr>
            <w:tcW w:w="1417" w:type="dxa"/>
            <w:shd w:val="clear" w:color="auto" w:fill="auto"/>
            <w:vAlign w:val="center"/>
          </w:tcPr>
          <w:p w14:paraId="1A44144F" w14:textId="77777777" w:rsidR="004D393E" w:rsidRPr="000655F0" w:rsidRDefault="004D393E" w:rsidP="00FA6DA0">
            <w:pPr>
              <w:tabs>
                <w:tab w:val="center" w:pos="4680"/>
                <w:tab w:val="right" w:pos="9360"/>
              </w:tabs>
              <w:spacing w:before="60" w:after="60"/>
              <w:ind w:firstLine="0"/>
              <w:jc w:val="center"/>
              <w:rPr>
                <w:rFonts w:eastAsia="Times New Roman"/>
                <w:szCs w:val="26"/>
              </w:rPr>
            </w:pPr>
            <w:r w:rsidRPr="000655F0">
              <w:rPr>
                <w:rFonts w:eastAsia="Times New Roman"/>
                <w:szCs w:val="26"/>
              </w:rPr>
              <w:t>Bộ phận vận hành hệ thống, Bộ phận bảo trì</w:t>
            </w:r>
          </w:p>
        </w:tc>
        <w:tc>
          <w:tcPr>
            <w:tcW w:w="4426" w:type="dxa"/>
            <w:tcBorders>
              <w:bottom w:val="single" w:sz="4" w:space="0" w:color="auto"/>
            </w:tcBorders>
            <w:shd w:val="clear" w:color="auto" w:fill="auto"/>
            <w:vAlign w:val="center"/>
          </w:tcPr>
          <w:p w14:paraId="40CBEB79" w14:textId="77777777" w:rsidR="004D393E" w:rsidRPr="000655F0" w:rsidRDefault="004D393E" w:rsidP="00FA6DA0">
            <w:pPr>
              <w:tabs>
                <w:tab w:val="center" w:pos="339"/>
                <w:tab w:val="right" w:pos="9360"/>
              </w:tabs>
              <w:spacing w:before="60" w:after="60"/>
              <w:ind w:left="35" w:firstLine="0"/>
              <w:rPr>
                <w:szCs w:val="26"/>
              </w:rPr>
            </w:pPr>
            <w:r w:rsidRPr="000655F0">
              <w:rPr>
                <w:rFonts w:eastAsia="Times New Roman"/>
                <w:szCs w:val="26"/>
              </w:rPr>
              <w:t>Tăng cường kiểm tra giám sát các đường ống thu gom, mương dẫn kiểm tra rò rỉ xung quanh.</w:t>
            </w:r>
          </w:p>
          <w:p w14:paraId="6A155373" w14:textId="77777777" w:rsidR="004D393E" w:rsidRPr="000655F0" w:rsidRDefault="004D393E" w:rsidP="00FA6DA0">
            <w:pPr>
              <w:tabs>
                <w:tab w:val="center" w:pos="339"/>
                <w:tab w:val="right" w:pos="9360"/>
              </w:tabs>
              <w:spacing w:before="60" w:after="60"/>
              <w:ind w:left="35" w:firstLine="0"/>
              <w:rPr>
                <w:szCs w:val="26"/>
              </w:rPr>
            </w:pPr>
            <w:r w:rsidRPr="000655F0">
              <w:rPr>
                <w:rFonts w:eastAsia="Times New Roman"/>
                <w:szCs w:val="26"/>
              </w:rPr>
              <w:t>Thiết bị tách rác có bị nghẽn hoặc bị hư hỏng.</w:t>
            </w:r>
          </w:p>
          <w:p w14:paraId="4F2F6274" w14:textId="77777777" w:rsidR="004D393E" w:rsidRPr="000655F0" w:rsidRDefault="004D393E" w:rsidP="00FA6DA0">
            <w:pPr>
              <w:pBdr>
                <w:top w:val="nil"/>
                <w:left w:val="nil"/>
                <w:bottom w:val="nil"/>
                <w:right w:val="nil"/>
                <w:between w:val="nil"/>
              </w:pBdr>
              <w:tabs>
                <w:tab w:val="center" w:pos="339"/>
                <w:tab w:val="right" w:pos="9360"/>
              </w:tabs>
              <w:spacing w:before="60" w:after="60"/>
              <w:ind w:left="35" w:firstLine="0"/>
              <w:rPr>
                <w:szCs w:val="26"/>
              </w:rPr>
            </w:pPr>
            <w:r w:rsidRPr="000655F0">
              <w:rPr>
                <w:rFonts w:eastAsia="Times New Roman"/>
                <w:szCs w:val="26"/>
              </w:rPr>
              <w:t>Kiểm tra, giám sát tình hình xả thải từ khu vực phát sinh. Ghi nhận lưu lượng, chất lượng nước thải đầu vào bằng mắt thường, mực nước, nhiệt độ</w:t>
            </w:r>
          </w:p>
        </w:tc>
        <w:tc>
          <w:tcPr>
            <w:tcW w:w="2932" w:type="dxa"/>
            <w:tcBorders>
              <w:bottom w:val="single" w:sz="4" w:space="0" w:color="auto"/>
            </w:tcBorders>
            <w:shd w:val="clear" w:color="auto" w:fill="auto"/>
          </w:tcPr>
          <w:p w14:paraId="67E0E9C2" w14:textId="77777777" w:rsidR="004D393E" w:rsidRPr="000655F0" w:rsidRDefault="004D393E" w:rsidP="007F0107">
            <w:pPr>
              <w:spacing w:before="20" w:after="20"/>
              <w:ind w:firstLine="0"/>
              <w:rPr>
                <w:rFonts w:eastAsia="Times New Roman"/>
                <w:szCs w:val="26"/>
              </w:rPr>
            </w:pPr>
            <w:r w:rsidRPr="000655F0">
              <w:rPr>
                <w:rFonts w:eastAsia="Times New Roman"/>
                <w:szCs w:val="26"/>
              </w:rPr>
              <w:t>Các biểu mẫu, bảng theo dõi kiểm tra hàng ngày được lập thành sổ theo dõi và do bộ phận bảo trì cùng bộ phận vận hành HTXLNT ký vào hàng ngày. Sổ theo dõi sẽ do bộ phận bảo trì lưu giữ để định kỳ làm báo cáo</w:t>
            </w:r>
          </w:p>
        </w:tc>
      </w:tr>
      <w:tr w:rsidR="004D393E" w:rsidRPr="000655F0" w14:paraId="7AB561AC" w14:textId="77777777" w:rsidTr="007F0107">
        <w:trPr>
          <w:trHeight w:val="157"/>
          <w:jc w:val="center"/>
        </w:trPr>
        <w:tc>
          <w:tcPr>
            <w:tcW w:w="709" w:type="dxa"/>
            <w:shd w:val="clear" w:color="auto" w:fill="auto"/>
            <w:vAlign w:val="center"/>
          </w:tcPr>
          <w:p w14:paraId="29391116" w14:textId="77777777" w:rsidR="004D393E" w:rsidRPr="000655F0" w:rsidRDefault="004D393E" w:rsidP="00FA6DA0">
            <w:pPr>
              <w:spacing w:before="60" w:after="60"/>
              <w:ind w:firstLine="0"/>
              <w:jc w:val="center"/>
              <w:rPr>
                <w:rFonts w:eastAsia="Times New Roman"/>
                <w:szCs w:val="26"/>
              </w:rPr>
            </w:pPr>
            <w:r w:rsidRPr="000655F0">
              <w:rPr>
                <w:rFonts w:eastAsia="Times New Roman"/>
                <w:szCs w:val="26"/>
              </w:rPr>
              <w:t>II</w:t>
            </w:r>
          </w:p>
        </w:tc>
        <w:tc>
          <w:tcPr>
            <w:tcW w:w="11473" w:type="dxa"/>
            <w:gridSpan w:val="5"/>
            <w:shd w:val="clear" w:color="auto" w:fill="auto"/>
            <w:vAlign w:val="center"/>
          </w:tcPr>
          <w:p w14:paraId="0D513709" w14:textId="77777777" w:rsidR="004D393E" w:rsidRPr="000655F0" w:rsidRDefault="004D393E" w:rsidP="00FA6DA0">
            <w:pPr>
              <w:tabs>
                <w:tab w:val="center" w:pos="339"/>
                <w:tab w:val="right" w:pos="9360"/>
              </w:tabs>
              <w:spacing w:before="60" w:after="60"/>
              <w:ind w:firstLine="0"/>
              <w:rPr>
                <w:rFonts w:eastAsia="Times New Roman"/>
                <w:b/>
                <w:szCs w:val="26"/>
              </w:rPr>
            </w:pPr>
            <w:r w:rsidRPr="000655F0">
              <w:rPr>
                <w:rFonts w:eastAsia="Times New Roman"/>
                <w:b/>
                <w:szCs w:val="26"/>
              </w:rPr>
              <w:t xml:space="preserve">Các </w:t>
            </w:r>
            <w:r w:rsidR="000D0B8E" w:rsidRPr="000655F0">
              <w:rPr>
                <w:rFonts w:eastAsia="Times New Roman"/>
                <w:b/>
                <w:szCs w:val="26"/>
              </w:rPr>
              <w:t>h</w:t>
            </w:r>
            <w:r w:rsidRPr="000655F0">
              <w:rPr>
                <w:rFonts w:eastAsia="Times New Roman"/>
                <w:b/>
                <w:szCs w:val="26"/>
              </w:rPr>
              <w:t xml:space="preserve">ệ thống xử lý nước thải </w:t>
            </w:r>
          </w:p>
        </w:tc>
        <w:tc>
          <w:tcPr>
            <w:tcW w:w="2932" w:type="dxa"/>
            <w:tcBorders>
              <w:top w:val="single" w:sz="4" w:space="0" w:color="auto"/>
              <w:bottom w:val="single" w:sz="4" w:space="0" w:color="auto"/>
            </w:tcBorders>
            <w:shd w:val="clear" w:color="auto" w:fill="auto"/>
            <w:vAlign w:val="center"/>
          </w:tcPr>
          <w:p w14:paraId="7FB91707" w14:textId="77777777" w:rsidR="004D393E" w:rsidRPr="000655F0" w:rsidRDefault="004D393E" w:rsidP="007F0107">
            <w:pPr>
              <w:spacing w:before="20" w:after="20"/>
              <w:jc w:val="left"/>
              <w:rPr>
                <w:rFonts w:eastAsia="Times New Roman"/>
                <w:szCs w:val="26"/>
              </w:rPr>
            </w:pPr>
          </w:p>
        </w:tc>
      </w:tr>
      <w:tr w:rsidR="004D393E" w:rsidRPr="000655F0" w14:paraId="240D79A3" w14:textId="77777777" w:rsidTr="00FA6DA0">
        <w:trPr>
          <w:trHeight w:val="2376"/>
          <w:jc w:val="center"/>
        </w:trPr>
        <w:tc>
          <w:tcPr>
            <w:tcW w:w="709" w:type="dxa"/>
            <w:shd w:val="clear" w:color="auto" w:fill="auto"/>
            <w:vAlign w:val="center"/>
          </w:tcPr>
          <w:p w14:paraId="1B7106B0" w14:textId="77777777" w:rsidR="004D393E" w:rsidRPr="000655F0" w:rsidRDefault="004D393E" w:rsidP="00FA6DA0">
            <w:pPr>
              <w:spacing w:before="60" w:after="60"/>
              <w:ind w:firstLine="0"/>
              <w:jc w:val="center"/>
              <w:rPr>
                <w:rFonts w:eastAsia="Times New Roman"/>
                <w:szCs w:val="26"/>
              </w:rPr>
            </w:pPr>
            <w:r w:rsidRPr="000655F0">
              <w:rPr>
                <w:rFonts w:eastAsia="Times New Roman"/>
                <w:szCs w:val="26"/>
              </w:rPr>
              <w:t>1</w:t>
            </w:r>
          </w:p>
        </w:tc>
        <w:tc>
          <w:tcPr>
            <w:tcW w:w="2369" w:type="dxa"/>
            <w:shd w:val="clear" w:color="auto" w:fill="auto"/>
            <w:vAlign w:val="center"/>
          </w:tcPr>
          <w:p w14:paraId="5A1A4383" w14:textId="77777777" w:rsidR="004D393E" w:rsidRPr="000655F0" w:rsidRDefault="004D393E" w:rsidP="00FA6DA0">
            <w:pPr>
              <w:spacing w:before="60" w:after="60"/>
              <w:ind w:firstLine="0"/>
              <w:rPr>
                <w:rFonts w:eastAsia="Times New Roman"/>
                <w:szCs w:val="26"/>
              </w:rPr>
            </w:pPr>
            <w:r w:rsidRPr="000655F0">
              <w:rPr>
                <w:rFonts w:eastAsia="Times New Roman"/>
                <w:szCs w:val="26"/>
              </w:rPr>
              <w:t>Hố thu, trạm bơm</w:t>
            </w:r>
          </w:p>
        </w:tc>
        <w:tc>
          <w:tcPr>
            <w:tcW w:w="1701" w:type="dxa"/>
            <w:shd w:val="clear" w:color="auto" w:fill="auto"/>
            <w:vAlign w:val="center"/>
          </w:tcPr>
          <w:p w14:paraId="3C9CCD8F" w14:textId="77777777" w:rsidR="004D393E" w:rsidRPr="000655F0" w:rsidRDefault="004D393E" w:rsidP="00FA6DA0">
            <w:pPr>
              <w:tabs>
                <w:tab w:val="center" w:pos="4680"/>
                <w:tab w:val="right" w:pos="9360"/>
              </w:tabs>
              <w:spacing w:before="60" w:after="60"/>
              <w:ind w:firstLine="0"/>
              <w:jc w:val="center"/>
              <w:rPr>
                <w:rFonts w:eastAsia="Times New Roman"/>
                <w:szCs w:val="26"/>
              </w:rPr>
            </w:pPr>
            <w:r w:rsidRPr="000655F0">
              <w:rPr>
                <w:rFonts w:eastAsia="Times New Roman"/>
                <w:szCs w:val="26"/>
              </w:rPr>
              <w:t>Quản lý xác nhận việc kiểm tra hoặc đột xuất kiểm tra</w:t>
            </w:r>
          </w:p>
        </w:tc>
        <w:tc>
          <w:tcPr>
            <w:tcW w:w="1560" w:type="dxa"/>
            <w:shd w:val="clear" w:color="auto" w:fill="auto"/>
            <w:vAlign w:val="center"/>
          </w:tcPr>
          <w:p w14:paraId="6686C009" w14:textId="77777777" w:rsidR="004D393E" w:rsidRPr="000655F0" w:rsidRDefault="004D393E" w:rsidP="00FA6DA0">
            <w:pPr>
              <w:tabs>
                <w:tab w:val="center" w:pos="4680"/>
                <w:tab w:val="right" w:pos="9360"/>
              </w:tabs>
              <w:spacing w:before="60" w:after="60"/>
              <w:ind w:firstLine="0"/>
              <w:jc w:val="center"/>
              <w:rPr>
                <w:rFonts w:eastAsia="Times New Roman"/>
                <w:szCs w:val="26"/>
              </w:rPr>
            </w:pPr>
            <w:r w:rsidRPr="000655F0">
              <w:rPr>
                <w:rFonts w:eastAsia="Times New Roman"/>
                <w:szCs w:val="26"/>
              </w:rPr>
              <w:t>Nhân viên, bộ phận vận hành và bảo trì HTXLNT kiểm tra hàng ngày</w:t>
            </w:r>
          </w:p>
        </w:tc>
        <w:tc>
          <w:tcPr>
            <w:tcW w:w="1417" w:type="dxa"/>
            <w:shd w:val="clear" w:color="auto" w:fill="auto"/>
            <w:vAlign w:val="center"/>
          </w:tcPr>
          <w:p w14:paraId="5A821859" w14:textId="77777777" w:rsidR="004D393E" w:rsidRPr="000655F0" w:rsidRDefault="004D393E" w:rsidP="00FA6DA0">
            <w:pPr>
              <w:tabs>
                <w:tab w:val="center" w:pos="4680"/>
                <w:tab w:val="right" w:pos="9360"/>
              </w:tabs>
              <w:spacing w:before="60" w:after="60"/>
              <w:ind w:firstLine="0"/>
              <w:jc w:val="center"/>
              <w:rPr>
                <w:rFonts w:eastAsia="Times New Roman"/>
                <w:szCs w:val="26"/>
              </w:rPr>
            </w:pPr>
            <w:r w:rsidRPr="000655F0">
              <w:rPr>
                <w:rFonts w:eastAsia="Times New Roman"/>
                <w:szCs w:val="26"/>
              </w:rPr>
              <w:t>Bộ phận vận hành hệ thống, Bộ phận bảo trì</w:t>
            </w:r>
          </w:p>
        </w:tc>
        <w:tc>
          <w:tcPr>
            <w:tcW w:w="4426" w:type="dxa"/>
            <w:tcBorders>
              <w:top w:val="single" w:sz="4" w:space="0" w:color="auto"/>
            </w:tcBorders>
            <w:shd w:val="clear" w:color="auto" w:fill="auto"/>
            <w:vAlign w:val="center"/>
          </w:tcPr>
          <w:p w14:paraId="4BECEA91" w14:textId="77777777" w:rsidR="004D393E" w:rsidRPr="000655F0" w:rsidRDefault="004D393E" w:rsidP="00FA6DA0">
            <w:pPr>
              <w:tabs>
                <w:tab w:val="center" w:pos="339"/>
                <w:tab w:val="right" w:pos="9360"/>
              </w:tabs>
              <w:spacing w:before="60" w:after="60"/>
              <w:ind w:left="35" w:firstLine="0"/>
              <w:rPr>
                <w:rFonts w:eastAsia="Times New Roman"/>
                <w:szCs w:val="26"/>
              </w:rPr>
            </w:pPr>
            <w:r w:rsidRPr="000655F0">
              <w:rPr>
                <w:rFonts w:eastAsia="Times New Roman"/>
                <w:szCs w:val="26"/>
              </w:rPr>
              <w:t>Kiểm tra hoạt động của các bơm.</w:t>
            </w:r>
          </w:p>
          <w:p w14:paraId="5AEFAD84" w14:textId="77777777" w:rsidR="004D393E" w:rsidRPr="000655F0" w:rsidRDefault="004D393E" w:rsidP="00FA6DA0">
            <w:pPr>
              <w:tabs>
                <w:tab w:val="center" w:pos="339"/>
                <w:tab w:val="right" w:pos="9360"/>
              </w:tabs>
              <w:spacing w:before="60" w:after="60"/>
              <w:ind w:left="35" w:firstLine="0"/>
              <w:rPr>
                <w:rFonts w:eastAsia="Times New Roman"/>
                <w:szCs w:val="26"/>
              </w:rPr>
            </w:pPr>
            <w:r w:rsidRPr="000655F0">
              <w:rPr>
                <w:rFonts w:eastAsia="Times New Roman"/>
                <w:szCs w:val="26"/>
              </w:rPr>
              <w:t>Kiểm tra rò rỉ xung quanh mặt bích.</w:t>
            </w:r>
          </w:p>
          <w:p w14:paraId="37E08FEC" w14:textId="77777777" w:rsidR="004D393E" w:rsidRPr="000655F0" w:rsidRDefault="004D393E" w:rsidP="00FA6DA0">
            <w:pPr>
              <w:tabs>
                <w:tab w:val="center" w:pos="339"/>
                <w:tab w:val="right" w:pos="9360"/>
              </w:tabs>
              <w:spacing w:before="60" w:after="60"/>
              <w:ind w:left="35" w:firstLine="0"/>
              <w:rPr>
                <w:rFonts w:eastAsia="Times New Roman"/>
                <w:szCs w:val="26"/>
              </w:rPr>
            </w:pPr>
            <w:r w:rsidRPr="000655F0">
              <w:rPr>
                <w:rFonts w:eastAsia="Times New Roman"/>
                <w:szCs w:val="26"/>
              </w:rPr>
              <w:t>Hệ thống điều khiển của trạm xử lý nước thải.</w:t>
            </w:r>
          </w:p>
          <w:p w14:paraId="3CFE2AF3" w14:textId="77777777" w:rsidR="004D393E" w:rsidRPr="000655F0" w:rsidRDefault="004D393E" w:rsidP="00FA6DA0">
            <w:pPr>
              <w:tabs>
                <w:tab w:val="center" w:pos="339"/>
                <w:tab w:val="right" w:pos="9360"/>
              </w:tabs>
              <w:spacing w:before="60" w:after="60"/>
              <w:ind w:left="35" w:firstLine="0"/>
              <w:rPr>
                <w:rFonts w:eastAsia="Times New Roman"/>
                <w:szCs w:val="26"/>
              </w:rPr>
            </w:pPr>
            <w:r w:rsidRPr="000655F0">
              <w:rPr>
                <w:rFonts w:eastAsia="Times New Roman"/>
                <w:szCs w:val="26"/>
              </w:rPr>
              <w:t>Lưu lượng nước vào HTXL</w:t>
            </w:r>
          </w:p>
          <w:p w14:paraId="7DC27A6D" w14:textId="77777777" w:rsidR="004D393E" w:rsidRPr="000655F0" w:rsidRDefault="004D393E" w:rsidP="00FA6DA0">
            <w:pPr>
              <w:tabs>
                <w:tab w:val="center" w:pos="339"/>
                <w:tab w:val="right" w:pos="9360"/>
              </w:tabs>
              <w:spacing w:before="60" w:after="60"/>
              <w:ind w:left="35" w:firstLine="0"/>
              <w:rPr>
                <w:rFonts w:eastAsia="Times New Roman"/>
                <w:szCs w:val="26"/>
              </w:rPr>
            </w:pPr>
            <w:r w:rsidRPr="000655F0">
              <w:rPr>
                <w:rFonts w:eastAsia="Times New Roman"/>
                <w:szCs w:val="26"/>
              </w:rPr>
              <w:t>Nhiệt độ nước thải vào HTXL</w:t>
            </w:r>
          </w:p>
        </w:tc>
        <w:tc>
          <w:tcPr>
            <w:tcW w:w="2932" w:type="dxa"/>
            <w:vMerge w:val="restart"/>
            <w:tcBorders>
              <w:top w:val="single" w:sz="4" w:space="0" w:color="auto"/>
            </w:tcBorders>
            <w:shd w:val="clear" w:color="auto" w:fill="auto"/>
            <w:vAlign w:val="center"/>
          </w:tcPr>
          <w:p w14:paraId="28DF92BF" w14:textId="77777777" w:rsidR="004D393E" w:rsidRPr="000655F0" w:rsidRDefault="004D393E" w:rsidP="007F0107">
            <w:pPr>
              <w:widowControl w:val="0"/>
              <w:pBdr>
                <w:top w:val="nil"/>
                <w:left w:val="nil"/>
                <w:bottom w:val="nil"/>
                <w:right w:val="nil"/>
                <w:between w:val="nil"/>
              </w:pBdr>
              <w:spacing w:before="20" w:after="20"/>
              <w:ind w:firstLine="0"/>
              <w:rPr>
                <w:rFonts w:eastAsia="Times New Roman"/>
                <w:szCs w:val="26"/>
              </w:rPr>
            </w:pPr>
          </w:p>
        </w:tc>
      </w:tr>
      <w:tr w:rsidR="004D393E" w:rsidRPr="000655F0" w14:paraId="49898FDD" w14:textId="77777777" w:rsidTr="007F0107">
        <w:trPr>
          <w:jc w:val="center"/>
        </w:trPr>
        <w:tc>
          <w:tcPr>
            <w:tcW w:w="709" w:type="dxa"/>
            <w:shd w:val="clear" w:color="auto" w:fill="auto"/>
            <w:vAlign w:val="center"/>
          </w:tcPr>
          <w:p w14:paraId="34002A4C" w14:textId="77777777" w:rsidR="004D393E" w:rsidRPr="000655F0" w:rsidRDefault="004D393E" w:rsidP="00FA6DA0">
            <w:pPr>
              <w:spacing w:before="60" w:after="60"/>
              <w:ind w:firstLine="0"/>
              <w:jc w:val="center"/>
              <w:rPr>
                <w:rFonts w:eastAsia="Times New Roman"/>
                <w:szCs w:val="26"/>
              </w:rPr>
            </w:pPr>
            <w:r w:rsidRPr="000655F0">
              <w:rPr>
                <w:rFonts w:eastAsia="Times New Roman"/>
                <w:szCs w:val="26"/>
              </w:rPr>
              <w:t>2</w:t>
            </w:r>
          </w:p>
        </w:tc>
        <w:tc>
          <w:tcPr>
            <w:tcW w:w="2369" w:type="dxa"/>
            <w:shd w:val="clear" w:color="auto" w:fill="auto"/>
            <w:vAlign w:val="center"/>
          </w:tcPr>
          <w:p w14:paraId="05637569" w14:textId="77777777" w:rsidR="004D393E" w:rsidRPr="000655F0" w:rsidRDefault="004D393E" w:rsidP="00FA6DA0">
            <w:pPr>
              <w:spacing w:before="60" w:after="60"/>
              <w:ind w:firstLine="0"/>
              <w:rPr>
                <w:rFonts w:eastAsia="Times New Roman"/>
                <w:szCs w:val="26"/>
              </w:rPr>
            </w:pPr>
            <w:r w:rsidRPr="000655F0">
              <w:rPr>
                <w:rFonts w:eastAsia="Times New Roman"/>
                <w:szCs w:val="26"/>
              </w:rPr>
              <w:t xml:space="preserve">Cụm xử lý hóa lý </w:t>
            </w:r>
          </w:p>
        </w:tc>
        <w:tc>
          <w:tcPr>
            <w:tcW w:w="1701" w:type="dxa"/>
            <w:shd w:val="clear" w:color="auto" w:fill="auto"/>
            <w:vAlign w:val="center"/>
          </w:tcPr>
          <w:p w14:paraId="539C01C7" w14:textId="77777777" w:rsidR="004D393E" w:rsidRPr="000655F0" w:rsidRDefault="004D393E" w:rsidP="00FA6DA0">
            <w:pPr>
              <w:tabs>
                <w:tab w:val="center" w:pos="4680"/>
                <w:tab w:val="right" w:pos="9360"/>
              </w:tabs>
              <w:spacing w:before="60" w:after="60"/>
              <w:ind w:firstLine="0"/>
              <w:jc w:val="center"/>
              <w:rPr>
                <w:rFonts w:eastAsia="Times New Roman"/>
                <w:szCs w:val="26"/>
              </w:rPr>
            </w:pPr>
            <w:r w:rsidRPr="000655F0">
              <w:rPr>
                <w:rFonts w:eastAsia="Times New Roman"/>
                <w:szCs w:val="26"/>
              </w:rPr>
              <w:t>Quản lý xác nhận việc kiểm tra hoặc đột xuất kiểm tra</w:t>
            </w:r>
          </w:p>
        </w:tc>
        <w:tc>
          <w:tcPr>
            <w:tcW w:w="1560" w:type="dxa"/>
            <w:shd w:val="clear" w:color="auto" w:fill="auto"/>
            <w:vAlign w:val="center"/>
          </w:tcPr>
          <w:p w14:paraId="22FD17D2" w14:textId="77777777" w:rsidR="004D393E" w:rsidRPr="000655F0" w:rsidRDefault="004D393E" w:rsidP="00FA6DA0">
            <w:pPr>
              <w:tabs>
                <w:tab w:val="center" w:pos="4680"/>
                <w:tab w:val="right" w:pos="9360"/>
              </w:tabs>
              <w:spacing w:before="60" w:after="60"/>
              <w:ind w:firstLine="0"/>
              <w:jc w:val="center"/>
              <w:rPr>
                <w:rFonts w:eastAsia="Times New Roman"/>
                <w:szCs w:val="26"/>
              </w:rPr>
            </w:pPr>
            <w:r w:rsidRPr="000655F0">
              <w:rPr>
                <w:rFonts w:eastAsia="Times New Roman"/>
                <w:szCs w:val="26"/>
              </w:rPr>
              <w:t>Nhân viên, bộ phận vận hành và bảo trì HTXLNT kiểm tra hàng ngày</w:t>
            </w:r>
          </w:p>
        </w:tc>
        <w:tc>
          <w:tcPr>
            <w:tcW w:w="1417" w:type="dxa"/>
            <w:shd w:val="clear" w:color="auto" w:fill="auto"/>
            <w:vAlign w:val="center"/>
          </w:tcPr>
          <w:p w14:paraId="628795AC" w14:textId="77777777" w:rsidR="004D393E" w:rsidRPr="000655F0" w:rsidRDefault="004D393E" w:rsidP="00FA6DA0">
            <w:pPr>
              <w:tabs>
                <w:tab w:val="center" w:pos="4680"/>
                <w:tab w:val="right" w:pos="9360"/>
              </w:tabs>
              <w:spacing w:before="60" w:after="60"/>
              <w:ind w:firstLine="0"/>
              <w:jc w:val="center"/>
              <w:rPr>
                <w:rFonts w:eastAsia="Times New Roman"/>
                <w:szCs w:val="26"/>
              </w:rPr>
            </w:pPr>
            <w:r w:rsidRPr="000655F0">
              <w:rPr>
                <w:rFonts w:eastAsia="Times New Roman"/>
                <w:szCs w:val="26"/>
              </w:rPr>
              <w:t>Bộ phận vận hành hệ thống, Bộ phận bảo trì</w:t>
            </w:r>
          </w:p>
        </w:tc>
        <w:tc>
          <w:tcPr>
            <w:tcW w:w="4426" w:type="dxa"/>
            <w:shd w:val="clear" w:color="auto" w:fill="auto"/>
            <w:vAlign w:val="center"/>
          </w:tcPr>
          <w:p w14:paraId="0685E525" w14:textId="77777777" w:rsidR="004D393E" w:rsidRPr="000655F0" w:rsidRDefault="004D393E" w:rsidP="00FA6DA0">
            <w:pPr>
              <w:tabs>
                <w:tab w:val="center" w:pos="339"/>
                <w:tab w:val="right" w:pos="9360"/>
              </w:tabs>
              <w:spacing w:before="60" w:after="60"/>
              <w:ind w:left="35" w:firstLine="0"/>
              <w:rPr>
                <w:rFonts w:eastAsia="Times New Roman"/>
                <w:szCs w:val="26"/>
              </w:rPr>
            </w:pPr>
            <w:r w:rsidRPr="000655F0">
              <w:rPr>
                <w:rFonts w:eastAsia="Times New Roman"/>
                <w:szCs w:val="26"/>
              </w:rPr>
              <w:t>Thường xuyên kiểm tra tình trạng các cụm bể để kịp thời sửa chữa những hư hỏng.</w:t>
            </w:r>
          </w:p>
          <w:p w14:paraId="59B46101" w14:textId="77777777" w:rsidR="004D393E" w:rsidRPr="000655F0" w:rsidRDefault="004D393E" w:rsidP="00FA6DA0">
            <w:pPr>
              <w:tabs>
                <w:tab w:val="center" w:pos="339"/>
                <w:tab w:val="right" w:pos="9360"/>
              </w:tabs>
              <w:spacing w:before="60" w:after="60"/>
              <w:ind w:left="35" w:firstLine="0"/>
              <w:rPr>
                <w:rFonts w:eastAsia="Times New Roman"/>
                <w:szCs w:val="26"/>
              </w:rPr>
            </w:pPr>
            <w:r w:rsidRPr="000655F0">
              <w:rPr>
                <w:rFonts w:eastAsia="Times New Roman"/>
                <w:szCs w:val="26"/>
              </w:rPr>
              <w:t>Kiểm tra thiết bị khuấy trộn</w:t>
            </w:r>
          </w:p>
          <w:p w14:paraId="77FA55C7" w14:textId="77777777" w:rsidR="004D393E" w:rsidRPr="000655F0" w:rsidRDefault="004D393E" w:rsidP="00FA6DA0">
            <w:pPr>
              <w:tabs>
                <w:tab w:val="center" w:pos="339"/>
                <w:tab w:val="right" w:pos="9360"/>
              </w:tabs>
              <w:spacing w:before="60" w:after="60"/>
              <w:ind w:left="35" w:firstLine="0"/>
              <w:rPr>
                <w:rFonts w:eastAsia="Times New Roman"/>
                <w:szCs w:val="26"/>
              </w:rPr>
            </w:pPr>
            <w:r w:rsidRPr="000655F0">
              <w:rPr>
                <w:rFonts w:eastAsia="Times New Roman"/>
                <w:szCs w:val="26"/>
              </w:rPr>
              <w:t>Bơm định lượng hóa chất.</w:t>
            </w:r>
          </w:p>
          <w:p w14:paraId="59B99B24" w14:textId="77777777" w:rsidR="004D393E" w:rsidRPr="000655F0" w:rsidRDefault="004D393E" w:rsidP="00FA6DA0">
            <w:pPr>
              <w:tabs>
                <w:tab w:val="center" w:pos="339"/>
                <w:tab w:val="right" w:pos="9360"/>
              </w:tabs>
              <w:spacing w:before="60" w:after="60"/>
              <w:ind w:left="35" w:firstLine="0"/>
              <w:rPr>
                <w:rFonts w:eastAsia="Times New Roman"/>
                <w:szCs w:val="26"/>
              </w:rPr>
            </w:pPr>
            <w:r w:rsidRPr="000655F0">
              <w:rPr>
                <w:rFonts w:eastAsia="Times New Roman"/>
                <w:szCs w:val="26"/>
              </w:rPr>
              <w:t>Lưu lượng, nồng độ nước thải đầu vào</w:t>
            </w:r>
          </w:p>
        </w:tc>
        <w:tc>
          <w:tcPr>
            <w:tcW w:w="2932" w:type="dxa"/>
            <w:vMerge/>
            <w:shd w:val="clear" w:color="auto" w:fill="auto"/>
            <w:vAlign w:val="center"/>
          </w:tcPr>
          <w:p w14:paraId="4081AAFD" w14:textId="77777777" w:rsidR="004D393E" w:rsidRPr="000655F0" w:rsidRDefault="004D393E" w:rsidP="007F0107">
            <w:pPr>
              <w:spacing w:before="20" w:after="20"/>
              <w:ind w:firstLine="0"/>
              <w:jc w:val="center"/>
              <w:rPr>
                <w:rFonts w:eastAsia="Times New Roman"/>
                <w:szCs w:val="26"/>
              </w:rPr>
            </w:pPr>
          </w:p>
        </w:tc>
      </w:tr>
      <w:tr w:rsidR="004D393E" w:rsidRPr="000655F0" w14:paraId="2BD3E1DF" w14:textId="77777777" w:rsidTr="007F0107">
        <w:trPr>
          <w:jc w:val="center"/>
        </w:trPr>
        <w:tc>
          <w:tcPr>
            <w:tcW w:w="709" w:type="dxa"/>
            <w:shd w:val="clear" w:color="auto" w:fill="auto"/>
            <w:vAlign w:val="center"/>
          </w:tcPr>
          <w:p w14:paraId="3D60F6F7" w14:textId="77777777" w:rsidR="004D393E" w:rsidRPr="000655F0" w:rsidRDefault="004D393E" w:rsidP="00FA6DA0">
            <w:pPr>
              <w:spacing w:before="0" w:after="0"/>
              <w:ind w:firstLine="0"/>
              <w:jc w:val="center"/>
              <w:rPr>
                <w:rFonts w:eastAsia="Times New Roman"/>
                <w:szCs w:val="26"/>
              </w:rPr>
            </w:pPr>
            <w:r w:rsidRPr="000655F0">
              <w:rPr>
                <w:rFonts w:eastAsia="Times New Roman"/>
                <w:szCs w:val="26"/>
              </w:rPr>
              <w:lastRenderedPageBreak/>
              <w:t>3</w:t>
            </w:r>
          </w:p>
        </w:tc>
        <w:tc>
          <w:tcPr>
            <w:tcW w:w="2369" w:type="dxa"/>
            <w:shd w:val="clear" w:color="auto" w:fill="auto"/>
            <w:vAlign w:val="center"/>
          </w:tcPr>
          <w:p w14:paraId="4BEF27DD" w14:textId="77777777" w:rsidR="004D393E" w:rsidRPr="000655F0" w:rsidRDefault="004D393E" w:rsidP="00FA6DA0">
            <w:pPr>
              <w:spacing w:before="0" w:after="0"/>
              <w:ind w:firstLine="0"/>
              <w:rPr>
                <w:rFonts w:eastAsia="Times New Roman"/>
                <w:szCs w:val="26"/>
              </w:rPr>
            </w:pPr>
            <w:r w:rsidRPr="000655F0">
              <w:rPr>
                <w:rFonts w:eastAsia="Times New Roman"/>
                <w:szCs w:val="26"/>
              </w:rPr>
              <w:t xml:space="preserve">Cụm xử lý sinh học </w:t>
            </w:r>
          </w:p>
        </w:tc>
        <w:tc>
          <w:tcPr>
            <w:tcW w:w="1701" w:type="dxa"/>
            <w:shd w:val="clear" w:color="auto" w:fill="auto"/>
            <w:vAlign w:val="center"/>
          </w:tcPr>
          <w:p w14:paraId="30D923BA" w14:textId="77777777" w:rsidR="004D393E" w:rsidRPr="000655F0" w:rsidRDefault="004D393E" w:rsidP="00FA6DA0">
            <w:pPr>
              <w:tabs>
                <w:tab w:val="center" w:pos="4680"/>
                <w:tab w:val="right" w:pos="9360"/>
              </w:tabs>
              <w:spacing w:before="0" w:after="0"/>
              <w:ind w:firstLine="0"/>
              <w:jc w:val="center"/>
              <w:rPr>
                <w:rFonts w:eastAsia="Times New Roman"/>
                <w:szCs w:val="26"/>
              </w:rPr>
            </w:pPr>
            <w:r w:rsidRPr="000655F0">
              <w:rPr>
                <w:rFonts w:eastAsia="Times New Roman"/>
                <w:szCs w:val="26"/>
              </w:rPr>
              <w:t>Quản lý xác nhận việc kiểm tra hoặc đột xuất kiểm tra</w:t>
            </w:r>
          </w:p>
        </w:tc>
        <w:tc>
          <w:tcPr>
            <w:tcW w:w="1560" w:type="dxa"/>
            <w:shd w:val="clear" w:color="auto" w:fill="auto"/>
            <w:vAlign w:val="center"/>
          </w:tcPr>
          <w:p w14:paraId="153C5344" w14:textId="77777777" w:rsidR="004D393E" w:rsidRPr="000655F0" w:rsidRDefault="004D393E" w:rsidP="00FA6DA0">
            <w:pPr>
              <w:tabs>
                <w:tab w:val="center" w:pos="4680"/>
                <w:tab w:val="right" w:pos="9360"/>
              </w:tabs>
              <w:spacing w:before="0" w:after="0"/>
              <w:ind w:firstLine="0"/>
              <w:jc w:val="center"/>
              <w:rPr>
                <w:rFonts w:eastAsia="Times New Roman"/>
                <w:szCs w:val="26"/>
              </w:rPr>
            </w:pPr>
            <w:r w:rsidRPr="000655F0">
              <w:rPr>
                <w:rFonts w:eastAsia="Times New Roman"/>
                <w:szCs w:val="26"/>
              </w:rPr>
              <w:t>Nhân viên, bộ phận vận hành và bảo trì HTXLNT kiểm tra hàng ngày</w:t>
            </w:r>
          </w:p>
        </w:tc>
        <w:tc>
          <w:tcPr>
            <w:tcW w:w="1417" w:type="dxa"/>
            <w:shd w:val="clear" w:color="auto" w:fill="auto"/>
            <w:vAlign w:val="center"/>
          </w:tcPr>
          <w:p w14:paraId="46531020" w14:textId="77777777" w:rsidR="004D393E" w:rsidRPr="000655F0" w:rsidRDefault="004D393E" w:rsidP="00FA6DA0">
            <w:pPr>
              <w:tabs>
                <w:tab w:val="center" w:pos="4680"/>
                <w:tab w:val="right" w:pos="9360"/>
              </w:tabs>
              <w:spacing w:before="0" w:after="0"/>
              <w:ind w:firstLine="0"/>
              <w:jc w:val="center"/>
              <w:rPr>
                <w:rFonts w:eastAsia="Times New Roman"/>
                <w:szCs w:val="26"/>
              </w:rPr>
            </w:pPr>
            <w:r w:rsidRPr="000655F0">
              <w:rPr>
                <w:rFonts w:eastAsia="Times New Roman"/>
                <w:szCs w:val="26"/>
              </w:rPr>
              <w:t>Bộ phận vận hành hệ thống, Bộ phận bảo trì</w:t>
            </w:r>
          </w:p>
        </w:tc>
        <w:tc>
          <w:tcPr>
            <w:tcW w:w="4426" w:type="dxa"/>
            <w:shd w:val="clear" w:color="auto" w:fill="auto"/>
            <w:vAlign w:val="center"/>
          </w:tcPr>
          <w:p w14:paraId="7B9E6CD8"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Thường xuyên kiểm tra tình trạng các cụm bể để kịp thời sửa chữa những hư hỏng.</w:t>
            </w:r>
          </w:p>
          <w:p w14:paraId="07C296C7"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Hệ thống phân phối khí, máy thổi khí.</w:t>
            </w:r>
          </w:p>
          <w:p w14:paraId="4F1F10F5"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Bơm tuần hoàn bùn.</w:t>
            </w:r>
          </w:p>
          <w:p w14:paraId="75DA5779"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Nồng độ các chất ô nhiễm có trong nước thải</w:t>
            </w:r>
          </w:p>
          <w:p w14:paraId="545AC04E"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 xml:space="preserve">Hoạt động của bơm bùn </w:t>
            </w:r>
          </w:p>
          <w:p w14:paraId="38905A36"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Các thiết bị phụ trợ và dự phòng.</w:t>
            </w:r>
          </w:p>
          <w:p w14:paraId="14E19659"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Hoạt động của các vi sinh vật.</w:t>
            </w:r>
          </w:p>
        </w:tc>
        <w:tc>
          <w:tcPr>
            <w:tcW w:w="2932" w:type="dxa"/>
            <w:vMerge/>
            <w:shd w:val="clear" w:color="auto" w:fill="auto"/>
            <w:vAlign w:val="center"/>
          </w:tcPr>
          <w:p w14:paraId="2D5187CF" w14:textId="77777777" w:rsidR="004D393E" w:rsidRPr="000655F0" w:rsidRDefault="004D393E" w:rsidP="00FA6DA0">
            <w:pPr>
              <w:spacing w:before="0" w:after="0"/>
              <w:ind w:firstLine="0"/>
              <w:jc w:val="center"/>
              <w:rPr>
                <w:rFonts w:eastAsia="Times New Roman"/>
                <w:szCs w:val="26"/>
              </w:rPr>
            </w:pPr>
          </w:p>
        </w:tc>
      </w:tr>
      <w:tr w:rsidR="004D393E" w:rsidRPr="000655F0" w14:paraId="68C8ECE1" w14:textId="77777777" w:rsidTr="007F0107">
        <w:trPr>
          <w:jc w:val="center"/>
        </w:trPr>
        <w:tc>
          <w:tcPr>
            <w:tcW w:w="709" w:type="dxa"/>
            <w:shd w:val="clear" w:color="auto" w:fill="auto"/>
            <w:vAlign w:val="center"/>
          </w:tcPr>
          <w:p w14:paraId="7A8D0166" w14:textId="77777777" w:rsidR="004D393E" w:rsidRPr="000655F0" w:rsidRDefault="004D393E" w:rsidP="00FA6DA0">
            <w:pPr>
              <w:spacing w:before="0" w:after="0"/>
              <w:ind w:firstLine="0"/>
              <w:jc w:val="center"/>
              <w:rPr>
                <w:rFonts w:eastAsia="Times New Roman"/>
                <w:szCs w:val="26"/>
              </w:rPr>
            </w:pPr>
            <w:r w:rsidRPr="000655F0">
              <w:rPr>
                <w:rFonts w:eastAsia="Times New Roman"/>
                <w:szCs w:val="26"/>
              </w:rPr>
              <w:t>4</w:t>
            </w:r>
          </w:p>
        </w:tc>
        <w:tc>
          <w:tcPr>
            <w:tcW w:w="2369" w:type="dxa"/>
            <w:shd w:val="clear" w:color="auto" w:fill="auto"/>
            <w:vAlign w:val="center"/>
          </w:tcPr>
          <w:p w14:paraId="0E7B9AA5" w14:textId="77777777" w:rsidR="004D393E" w:rsidRPr="000655F0" w:rsidRDefault="004D393E" w:rsidP="00FA6DA0">
            <w:pPr>
              <w:spacing w:before="0" w:after="0"/>
              <w:ind w:firstLine="0"/>
              <w:rPr>
                <w:rFonts w:eastAsia="Times New Roman"/>
                <w:szCs w:val="26"/>
              </w:rPr>
            </w:pPr>
            <w:r w:rsidRPr="000655F0">
              <w:rPr>
                <w:rFonts w:eastAsia="Times New Roman"/>
                <w:szCs w:val="26"/>
              </w:rPr>
              <w:t>Hệ thống đường ống phân phối nước</w:t>
            </w:r>
          </w:p>
        </w:tc>
        <w:tc>
          <w:tcPr>
            <w:tcW w:w="1701" w:type="dxa"/>
            <w:shd w:val="clear" w:color="auto" w:fill="auto"/>
            <w:vAlign w:val="center"/>
          </w:tcPr>
          <w:p w14:paraId="36E877B2" w14:textId="77777777" w:rsidR="004D393E" w:rsidRPr="000655F0" w:rsidRDefault="004D393E" w:rsidP="00FA6DA0">
            <w:pPr>
              <w:tabs>
                <w:tab w:val="center" w:pos="4680"/>
                <w:tab w:val="right" w:pos="9360"/>
              </w:tabs>
              <w:spacing w:before="0" w:after="0"/>
              <w:ind w:firstLine="0"/>
              <w:jc w:val="center"/>
              <w:rPr>
                <w:rFonts w:eastAsia="Times New Roman"/>
                <w:szCs w:val="26"/>
              </w:rPr>
            </w:pPr>
            <w:r w:rsidRPr="000655F0">
              <w:rPr>
                <w:rFonts w:eastAsia="Times New Roman"/>
                <w:szCs w:val="26"/>
              </w:rPr>
              <w:t>Quản lý xác nhận việc kiểm tra hoặc đột xuất kiểm tra</w:t>
            </w:r>
          </w:p>
        </w:tc>
        <w:tc>
          <w:tcPr>
            <w:tcW w:w="1560" w:type="dxa"/>
            <w:shd w:val="clear" w:color="auto" w:fill="auto"/>
            <w:vAlign w:val="center"/>
          </w:tcPr>
          <w:p w14:paraId="0F44B3A5" w14:textId="77777777" w:rsidR="004D393E" w:rsidRPr="000655F0" w:rsidRDefault="004D393E" w:rsidP="00FA6DA0">
            <w:pPr>
              <w:tabs>
                <w:tab w:val="center" w:pos="4680"/>
                <w:tab w:val="right" w:pos="9360"/>
              </w:tabs>
              <w:spacing w:before="0" w:after="0"/>
              <w:ind w:firstLine="0"/>
              <w:jc w:val="center"/>
              <w:rPr>
                <w:rFonts w:eastAsia="Times New Roman"/>
                <w:szCs w:val="26"/>
              </w:rPr>
            </w:pPr>
            <w:r w:rsidRPr="000655F0">
              <w:rPr>
                <w:rFonts w:eastAsia="Times New Roman"/>
                <w:szCs w:val="26"/>
              </w:rPr>
              <w:t>Nhân viên, bộ phận vận hành và bảo trì HTXLNT kiểm tra hàng ngày</w:t>
            </w:r>
          </w:p>
        </w:tc>
        <w:tc>
          <w:tcPr>
            <w:tcW w:w="1417" w:type="dxa"/>
            <w:shd w:val="clear" w:color="auto" w:fill="auto"/>
            <w:vAlign w:val="center"/>
          </w:tcPr>
          <w:p w14:paraId="59AC7B76" w14:textId="77777777" w:rsidR="004D393E" w:rsidRPr="000655F0" w:rsidRDefault="004D393E" w:rsidP="00FA6DA0">
            <w:pPr>
              <w:tabs>
                <w:tab w:val="center" w:pos="4680"/>
                <w:tab w:val="right" w:pos="9360"/>
              </w:tabs>
              <w:spacing w:before="0" w:after="0"/>
              <w:ind w:firstLine="0"/>
              <w:jc w:val="center"/>
              <w:rPr>
                <w:rFonts w:eastAsia="Times New Roman"/>
                <w:szCs w:val="26"/>
              </w:rPr>
            </w:pPr>
            <w:r w:rsidRPr="000655F0">
              <w:rPr>
                <w:rFonts w:eastAsia="Times New Roman"/>
                <w:szCs w:val="26"/>
              </w:rPr>
              <w:t>Bộ phận vận hành hệ thống, Bộ phận bảo trì</w:t>
            </w:r>
          </w:p>
        </w:tc>
        <w:tc>
          <w:tcPr>
            <w:tcW w:w="4426" w:type="dxa"/>
            <w:shd w:val="clear" w:color="auto" w:fill="auto"/>
            <w:vAlign w:val="center"/>
          </w:tcPr>
          <w:p w14:paraId="49093263"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Kiểm tra tình trạng mặt bích, van đường ống.</w:t>
            </w:r>
          </w:p>
          <w:p w14:paraId="00DED59D"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Kiểm tra tình trạng hoạt động của bơm.</w:t>
            </w:r>
          </w:p>
          <w:p w14:paraId="7FB58CBF"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Có hướng dẫn thao tác khi bơm, bảo dưỡng hệ thống.</w:t>
            </w:r>
          </w:p>
        </w:tc>
        <w:tc>
          <w:tcPr>
            <w:tcW w:w="2932" w:type="dxa"/>
            <w:vMerge/>
            <w:shd w:val="clear" w:color="auto" w:fill="auto"/>
            <w:vAlign w:val="center"/>
          </w:tcPr>
          <w:p w14:paraId="72E57BBD" w14:textId="77777777" w:rsidR="004D393E" w:rsidRPr="000655F0" w:rsidRDefault="004D393E" w:rsidP="00FA6DA0">
            <w:pPr>
              <w:spacing w:before="0" w:after="0"/>
              <w:ind w:firstLine="0"/>
              <w:jc w:val="center"/>
              <w:rPr>
                <w:rFonts w:eastAsia="Times New Roman"/>
                <w:szCs w:val="26"/>
              </w:rPr>
            </w:pPr>
          </w:p>
        </w:tc>
      </w:tr>
      <w:tr w:rsidR="004D393E" w:rsidRPr="000655F0" w14:paraId="36C01673" w14:textId="77777777" w:rsidTr="007F0107">
        <w:trPr>
          <w:jc w:val="center"/>
        </w:trPr>
        <w:tc>
          <w:tcPr>
            <w:tcW w:w="709" w:type="dxa"/>
            <w:shd w:val="clear" w:color="auto" w:fill="auto"/>
            <w:vAlign w:val="center"/>
          </w:tcPr>
          <w:p w14:paraId="7F34713D" w14:textId="77777777" w:rsidR="004D393E" w:rsidRPr="000655F0" w:rsidRDefault="004D393E" w:rsidP="00FA6DA0">
            <w:pPr>
              <w:spacing w:before="0" w:after="0"/>
              <w:ind w:firstLine="0"/>
              <w:jc w:val="center"/>
              <w:rPr>
                <w:rFonts w:eastAsia="Times New Roman"/>
                <w:szCs w:val="26"/>
              </w:rPr>
            </w:pPr>
            <w:r w:rsidRPr="000655F0">
              <w:rPr>
                <w:rFonts w:eastAsia="Times New Roman"/>
                <w:szCs w:val="26"/>
              </w:rPr>
              <w:t>6</w:t>
            </w:r>
          </w:p>
        </w:tc>
        <w:tc>
          <w:tcPr>
            <w:tcW w:w="2369" w:type="dxa"/>
            <w:shd w:val="clear" w:color="auto" w:fill="auto"/>
            <w:vAlign w:val="center"/>
          </w:tcPr>
          <w:p w14:paraId="19E93AE2" w14:textId="77777777" w:rsidR="004D393E" w:rsidRPr="000655F0" w:rsidRDefault="004D393E" w:rsidP="00FA6DA0">
            <w:pPr>
              <w:spacing w:before="0" w:after="0"/>
              <w:ind w:firstLine="0"/>
              <w:rPr>
                <w:rFonts w:eastAsia="Times New Roman"/>
                <w:szCs w:val="26"/>
              </w:rPr>
            </w:pPr>
            <w:r w:rsidRPr="000655F0">
              <w:rPr>
                <w:rFonts w:eastAsia="Times New Roman"/>
                <w:szCs w:val="26"/>
              </w:rPr>
              <w:t>Bể quan trắc, máng đo lưu lượng, hệ thống mương ống xả thải.</w:t>
            </w:r>
          </w:p>
        </w:tc>
        <w:tc>
          <w:tcPr>
            <w:tcW w:w="1701" w:type="dxa"/>
            <w:shd w:val="clear" w:color="auto" w:fill="auto"/>
            <w:vAlign w:val="center"/>
          </w:tcPr>
          <w:p w14:paraId="23849E2F" w14:textId="77777777" w:rsidR="004D393E" w:rsidRPr="000655F0" w:rsidRDefault="004D393E" w:rsidP="00FA6DA0">
            <w:pPr>
              <w:tabs>
                <w:tab w:val="center" w:pos="4680"/>
                <w:tab w:val="right" w:pos="9360"/>
              </w:tabs>
              <w:spacing w:before="0" w:after="0"/>
              <w:ind w:firstLine="0"/>
              <w:jc w:val="center"/>
              <w:rPr>
                <w:rFonts w:eastAsia="Times New Roman"/>
                <w:szCs w:val="26"/>
              </w:rPr>
            </w:pPr>
            <w:r w:rsidRPr="000655F0">
              <w:rPr>
                <w:rFonts w:eastAsia="Times New Roman"/>
                <w:szCs w:val="26"/>
              </w:rPr>
              <w:t>Quản lý xác nhận việc kiểm tra hoặc đột xuất kiểm tra</w:t>
            </w:r>
          </w:p>
        </w:tc>
        <w:tc>
          <w:tcPr>
            <w:tcW w:w="1560" w:type="dxa"/>
            <w:shd w:val="clear" w:color="auto" w:fill="auto"/>
            <w:vAlign w:val="center"/>
          </w:tcPr>
          <w:p w14:paraId="31B53FC0" w14:textId="77777777" w:rsidR="004D393E" w:rsidRPr="000655F0" w:rsidRDefault="004D393E" w:rsidP="00FA6DA0">
            <w:pPr>
              <w:tabs>
                <w:tab w:val="center" w:pos="4680"/>
                <w:tab w:val="right" w:pos="9360"/>
              </w:tabs>
              <w:spacing w:before="0" w:after="0"/>
              <w:ind w:firstLine="0"/>
              <w:jc w:val="center"/>
              <w:rPr>
                <w:rFonts w:eastAsia="Times New Roman"/>
                <w:szCs w:val="26"/>
              </w:rPr>
            </w:pPr>
            <w:r w:rsidRPr="000655F0">
              <w:rPr>
                <w:rFonts w:eastAsia="Times New Roman"/>
                <w:szCs w:val="26"/>
              </w:rPr>
              <w:t>Nhân viên, bộ phận vận hành và bảo trì HTXLNT kiểm tra hàng ngày</w:t>
            </w:r>
          </w:p>
        </w:tc>
        <w:tc>
          <w:tcPr>
            <w:tcW w:w="1417" w:type="dxa"/>
            <w:shd w:val="clear" w:color="auto" w:fill="auto"/>
            <w:vAlign w:val="center"/>
          </w:tcPr>
          <w:p w14:paraId="115B77F4" w14:textId="77777777" w:rsidR="004D393E" w:rsidRPr="000655F0" w:rsidRDefault="004D393E" w:rsidP="00FA6DA0">
            <w:pPr>
              <w:tabs>
                <w:tab w:val="center" w:pos="4680"/>
                <w:tab w:val="right" w:pos="9360"/>
              </w:tabs>
              <w:spacing w:before="0" w:after="0"/>
              <w:ind w:firstLine="0"/>
              <w:jc w:val="center"/>
              <w:rPr>
                <w:rFonts w:eastAsia="Times New Roman"/>
                <w:szCs w:val="26"/>
              </w:rPr>
            </w:pPr>
            <w:r w:rsidRPr="000655F0">
              <w:rPr>
                <w:rFonts w:eastAsia="Times New Roman"/>
                <w:szCs w:val="26"/>
              </w:rPr>
              <w:t>Bộ phận vận hành hệ thống, Bộ phận bảo trì</w:t>
            </w:r>
          </w:p>
        </w:tc>
        <w:tc>
          <w:tcPr>
            <w:tcW w:w="4426" w:type="dxa"/>
            <w:shd w:val="clear" w:color="auto" w:fill="auto"/>
            <w:vAlign w:val="center"/>
          </w:tcPr>
          <w:p w14:paraId="7D157EE3"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Tình trạng mương/ống xả thải.</w:t>
            </w:r>
          </w:p>
          <w:p w14:paraId="3CB1D3F5" w14:textId="77777777" w:rsidR="004D393E" w:rsidRPr="000655F0" w:rsidRDefault="004D393E" w:rsidP="00FA6DA0">
            <w:pPr>
              <w:tabs>
                <w:tab w:val="center" w:pos="339"/>
                <w:tab w:val="right" w:pos="9360"/>
              </w:tabs>
              <w:spacing w:before="0" w:after="0"/>
              <w:ind w:left="35" w:firstLine="0"/>
              <w:rPr>
                <w:rFonts w:eastAsia="Times New Roman"/>
                <w:szCs w:val="26"/>
              </w:rPr>
            </w:pPr>
            <w:r w:rsidRPr="000655F0">
              <w:rPr>
                <w:rFonts w:eastAsia="Times New Roman"/>
                <w:szCs w:val="26"/>
              </w:rPr>
              <w:t>Kiểm tra, giám sát xả thải: lưu lượng, chất lượng nước thải tự động và định kỳ 3 tháng/lần</w:t>
            </w:r>
          </w:p>
        </w:tc>
        <w:tc>
          <w:tcPr>
            <w:tcW w:w="2932" w:type="dxa"/>
            <w:vMerge w:val="restart"/>
            <w:shd w:val="clear" w:color="auto" w:fill="auto"/>
            <w:vAlign w:val="center"/>
          </w:tcPr>
          <w:p w14:paraId="0D1D43D6" w14:textId="77777777" w:rsidR="004D393E" w:rsidRPr="000655F0" w:rsidRDefault="004D393E" w:rsidP="00FA6DA0">
            <w:pPr>
              <w:spacing w:before="0" w:after="0"/>
              <w:ind w:firstLine="0"/>
              <w:rPr>
                <w:rFonts w:eastAsia="Times New Roman"/>
                <w:szCs w:val="26"/>
              </w:rPr>
            </w:pPr>
            <w:r w:rsidRPr="000655F0">
              <w:rPr>
                <w:rFonts w:eastAsia="Times New Roman"/>
                <w:szCs w:val="26"/>
              </w:rPr>
              <w:t>Các biểu mẫu, bảng theo dõi kiểm tra hàng ngày được lập thành sổ theo dõi và do bộ phận bảo trì cùng bộ phận vận hành HTXLNT ký vào hàng ngày. Sổ theo dõi sẽ do bộ phận bảo trì lưu giữ để định kỳ làm báo cáo</w:t>
            </w:r>
          </w:p>
        </w:tc>
      </w:tr>
      <w:tr w:rsidR="004D393E" w:rsidRPr="000655F0" w14:paraId="396CDE00" w14:textId="77777777" w:rsidTr="007F0107">
        <w:trPr>
          <w:jc w:val="center"/>
        </w:trPr>
        <w:tc>
          <w:tcPr>
            <w:tcW w:w="709" w:type="dxa"/>
            <w:shd w:val="clear" w:color="auto" w:fill="auto"/>
            <w:vAlign w:val="center"/>
          </w:tcPr>
          <w:p w14:paraId="022A0BFA" w14:textId="77777777" w:rsidR="004D393E" w:rsidRPr="000655F0" w:rsidRDefault="004D393E" w:rsidP="007F0107">
            <w:pPr>
              <w:spacing w:before="20" w:after="20"/>
              <w:ind w:firstLine="0"/>
              <w:jc w:val="center"/>
              <w:rPr>
                <w:rFonts w:eastAsia="Times New Roman"/>
                <w:szCs w:val="26"/>
              </w:rPr>
            </w:pPr>
            <w:r w:rsidRPr="000655F0">
              <w:rPr>
                <w:rFonts w:eastAsia="Times New Roman"/>
                <w:szCs w:val="26"/>
              </w:rPr>
              <w:t>7</w:t>
            </w:r>
          </w:p>
        </w:tc>
        <w:tc>
          <w:tcPr>
            <w:tcW w:w="2369" w:type="dxa"/>
            <w:shd w:val="clear" w:color="auto" w:fill="auto"/>
            <w:vAlign w:val="center"/>
          </w:tcPr>
          <w:p w14:paraId="221A3343" w14:textId="77777777" w:rsidR="004D393E" w:rsidRPr="000655F0" w:rsidRDefault="004D393E" w:rsidP="007F0107">
            <w:pPr>
              <w:spacing w:before="20" w:after="20"/>
              <w:ind w:firstLine="0"/>
              <w:rPr>
                <w:rFonts w:eastAsia="Times New Roman"/>
                <w:szCs w:val="26"/>
              </w:rPr>
            </w:pPr>
            <w:r w:rsidRPr="000655F0">
              <w:rPr>
                <w:rFonts w:eastAsia="Times New Roman"/>
                <w:szCs w:val="26"/>
              </w:rPr>
              <w:t xml:space="preserve"> Hồ sự cố</w:t>
            </w:r>
          </w:p>
        </w:tc>
        <w:tc>
          <w:tcPr>
            <w:tcW w:w="1701" w:type="dxa"/>
            <w:shd w:val="clear" w:color="auto" w:fill="auto"/>
            <w:vAlign w:val="center"/>
          </w:tcPr>
          <w:p w14:paraId="622D6915" w14:textId="77777777" w:rsidR="004D393E" w:rsidRPr="000655F0" w:rsidRDefault="004D393E" w:rsidP="007F0107">
            <w:pPr>
              <w:tabs>
                <w:tab w:val="center" w:pos="4680"/>
                <w:tab w:val="right" w:pos="9360"/>
              </w:tabs>
              <w:spacing w:before="20" w:after="20"/>
              <w:ind w:firstLine="0"/>
              <w:jc w:val="center"/>
              <w:rPr>
                <w:rFonts w:eastAsia="Times New Roman"/>
                <w:szCs w:val="26"/>
              </w:rPr>
            </w:pPr>
            <w:r w:rsidRPr="000655F0">
              <w:rPr>
                <w:rFonts w:eastAsia="Times New Roman"/>
                <w:szCs w:val="26"/>
              </w:rPr>
              <w:t>Quản lý xác nhận việc kiểm tra hoặc đột xuất kiểm tra</w:t>
            </w:r>
          </w:p>
        </w:tc>
        <w:tc>
          <w:tcPr>
            <w:tcW w:w="1560" w:type="dxa"/>
            <w:shd w:val="clear" w:color="auto" w:fill="auto"/>
            <w:vAlign w:val="center"/>
          </w:tcPr>
          <w:p w14:paraId="03253003" w14:textId="77777777" w:rsidR="004D393E" w:rsidRPr="000655F0" w:rsidRDefault="004D393E" w:rsidP="007F0107">
            <w:pPr>
              <w:tabs>
                <w:tab w:val="center" w:pos="4680"/>
                <w:tab w:val="right" w:pos="9360"/>
              </w:tabs>
              <w:spacing w:before="20" w:after="20"/>
              <w:ind w:firstLine="0"/>
              <w:jc w:val="center"/>
              <w:rPr>
                <w:rFonts w:eastAsia="Times New Roman"/>
                <w:szCs w:val="26"/>
              </w:rPr>
            </w:pPr>
            <w:r w:rsidRPr="000655F0">
              <w:rPr>
                <w:rFonts w:eastAsia="Times New Roman"/>
                <w:szCs w:val="26"/>
              </w:rPr>
              <w:t>Nhân viên, bộ phận vận hành và bảo trì HTXLNT kiểm tra hàng ngày</w:t>
            </w:r>
          </w:p>
        </w:tc>
        <w:tc>
          <w:tcPr>
            <w:tcW w:w="1417" w:type="dxa"/>
            <w:shd w:val="clear" w:color="auto" w:fill="auto"/>
            <w:vAlign w:val="center"/>
          </w:tcPr>
          <w:p w14:paraId="44AF8D59" w14:textId="77777777" w:rsidR="004D393E" w:rsidRPr="000655F0" w:rsidRDefault="004D393E" w:rsidP="007F0107">
            <w:pPr>
              <w:tabs>
                <w:tab w:val="center" w:pos="4680"/>
                <w:tab w:val="right" w:pos="9360"/>
              </w:tabs>
              <w:spacing w:before="20" w:after="20"/>
              <w:ind w:firstLine="0"/>
              <w:jc w:val="center"/>
              <w:rPr>
                <w:rFonts w:eastAsia="Times New Roman"/>
                <w:szCs w:val="26"/>
              </w:rPr>
            </w:pPr>
            <w:r w:rsidRPr="000655F0">
              <w:rPr>
                <w:rFonts w:eastAsia="Times New Roman"/>
                <w:szCs w:val="26"/>
              </w:rPr>
              <w:t>Bộ phận vận hành hệ thống, Bộ phận bảo trì</w:t>
            </w:r>
          </w:p>
        </w:tc>
        <w:tc>
          <w:tcPr>
            <w:tcW w:w="4426" w:type="dxa"/>
            <w:shd w:val="clear" w:color="auto" w:fill="auto"/>
            <w:vAlign w:val="center"/>
          </w:tcPr>
          <w:p w14:paraId="1DCE7A42" w14:textId="77777777" w:rsidR="004D393E" w:rsidRPr="000655F0" w:rsidRDefault="004D393E" w:rsidP="007F0107">
            <w:pPr>
              <w:tabs>
                <w:tab w:val="center" w:pos="339"/>
                <w:tab w:val="right" w:pos="9360"/>
              </w:tabs>
              <w:spacing w:before="20" w:after="20"/>
              <w:ind w:left="35" w:firstLine="0"/>
              <w:rPr>
                <w:rFonts w:eastAsia="Times New Roman"/>
                <w:szCs w:val="26"/>
              </w:rPr>
            </w:pPr>
            <w:r w:rsidRPr="000655F0">
              <w:rPr>
                <w:rFonts w:eastAsia="Times New Roman"/>
                <w:szCs w:val="26"/>
              </w:rPr>
              <w:t xml:space="preserve">Kiểm tra tình trạng hồ có bị thấm, nứt, rò rỉ </w:t>
            </w:r>
          </w:p>
          <w:p w14:paraId="1535082D" w14:textId="77777777" w:rsidR="004D393E" w:rsidRPr="000655F0" w:rsidRDefault="004D393E" w:rsidP="007F0107">
            <w:pPr>
              <w:tabs>
                <w:tab w:val="center" w:pos="339"/>
                <w:tab w:val="right" w:pos="9360"/>
              </w:tabs>
              <w:spacing w:before="20" w:after="20"/>
              <w:ind w:left="35" w:firstLine="0"/>
              <w:rPr>
                <w:rFonts w:eastAsia="Times New Roman"/>
                <w:szCs w:val="26"/>
              </w:rPr>
            </w:pPr>
            <w:r w:rsidRPr="000655F0">
              <w:rPr>
                <w:rFonts w:eastAsia="Times New Roman"/>
                <w:szCs w:val="26"/>
              </w:rPr>
              <w:t>Kiểm tra tình trạng hoạt động của bơm.</w:t>
            </w:r>
          </w:p>
          <w:p w14:paraId="2E8763CA" w14:textId="77777777" w:rsidR="004D393E" w:rsidRPr="000655F0" w:rsidRDefault="004D393E" w:rsidP="007F0107">
            <w:pPr>
              <w:tabs>
                <w:tab w:val="center" w:pos="339"/>
                <w:tab w:val="right" w:pos="9360"/>
              </w:tabs>
              <w:spacing w:before="20" w:after="20"/>
              <w:ind w:left="35" w:firstLine="0"/>
              <w:rPr>
                <w:rFonts w:eastAsia="Times New Roman"/>
                <w:szCs w:val="26"/>
              </w:rPr>
            </w:pPr>
            <w:r w:rsidRPr="000655F0">
              <w:rPr>
                <w:rFonts w:eastAsia="Times New Roman"/>
                <w:szCs w:val="26"/>
              </w:rPr>
              <w:t>Có hướng dẫn thao tác khi bơm, bảo dưỡng hệ thống.</w:t>
            </w:r>
          </w:p>
        </w:tc>
        <w:tc>
          <w:tcPr>
            <w:tcW w:w="2932" w:type="dxa"/>
            <w:vMerge/>
            <w:shd w:val="clear" w:color="auto" w:fill="auto"/>
            <w:vAlign w:val="center"/>
          </w:tcPr>
          <w:p w14:paraId="1B0C1420" w14:textId="77777777" w:rsidR="004D393E" w:rsidRPr="000655F0" w:rsidRDefault="004D393E" w:rsidP="007F0107">
            <w:pPr>
              <w:spacing w:before="20" w:after="20"/>
              <w:ind w:firstLine="0"/>
              <w:jc w:val="center"/>
              <w:rPr>
                <w:rFonts w:eastAsia="Times New Roman"/>
                <w:szCs w:val="26"/>
              </w:rPr>
            </w:pPr>
          </w:p>
        </w:tc>
      </w:tr>
    </w:tbl>
    <w:p w14:paraId="208D7FB1" w14:textId="77777777" w:rsidR="005C0481" w:rsidRPr="000655F0" w:rsidRDefault="005C0481" w:rsidP="00AB0782">
      <w:pPr>
        <w:widowControl w:val="0"/>
        <w:rPr>
          <w:szCs w:val="26"/>
          <w:lang w:val="es-CO"/>
        </w:rPr>
        <w:sectPr w:rsidR="005C0481" w:rsidRPr="000655F0" w:rsidSect="00CC5270">
          <w:pgSz w:w="16840" w:h="11907" w:orient="landscape" w:code="9"/>
          <w:pgMar w:top="1140" w:right="1140" w:bottom="1140" w:left="1701" w:header="646" w:footer="646" w:gutter="0"/>
          <w:cols w:space="708"/>
          <w:docGrid w:linePitch="360"/>
        </w:sectPr>
      </w:pPr>
    </w:p>
    <w:p w14:paraId="6F686D09" w14:textId="77777777" w:rsidR="00AB0782" w:rsidRPr="000655F0" w:rsidRDefault="00AB0782" w:rsidP="00AB0782">
      <w:pPr>
        <w:widowControl w:val="0"/>
        <w:rPr>
          <w:szCs w:val="26"/>
          <w:lang w:val="es-CO"/>
        </w:rPr>
      </w:pPr>
      <w:r w:rsidRPr="000655F0">
        <w:rPr>
          <w:szCs w:val="26"/>
          <w:lang w:val="es-CO"/>
        </w:rPr>
        <w:lastRenderedPageBreak/>
        <w:t>Thực hiện theo quy định tại điểm d khoản 4 Điều 124 Luật Bảo vệ môi trường năm 2020 và khoản 1 Điều 109 Nghị định số 08/2022/NĐ-CP ngày 10 tháng 01 năm 2022 của Chính phủ quy định chi tiết một số điều của Luật Bảo vệ môi trường. Hiện nay, Công ty đã thành lập đội ứng phó sự cố môi trường với các biện pháp phòng ngừa, giảm thiểu sự cố đối với hệ thống xử lý nước thải như sau:</w:t>
      </w:r>
    </w:p>
    <w:p w14:paraId="142BD3E7" w14:textId="77777777" w:rsidR="004D393E" w:rsidRPr="000655F0" w:rsidRDefault="00566A43" w:rsidP="00296FC1">
      <w:pPr>
        <w:widowControl w:val="0"/>
        <w:ind w:firstLine="0"/>
        <w:rPr>
          <w:highlight w:val="yellow"/>
          <w:lang w:val="pt-BR" w:eastAsia="en-US"/>
        </w:rPr>
      </w:pPr>
      <w:r w:rsidRPr="000655F0">
        <w:object w:dxaOrig="8401" w:dyaOrig="9646" w14:anchorId="47C8EB4B">
          <v:shape id="_x0000_i1045" type="#_x0000_t75" style="width:421.25pt;height:481.45pt" o:ole="">
            <v:imagedata r:id="rId115" o:title=""/>
          </v:shape>
          <o:OLEObject Type="Embed" ProgID="Visio.Drawing.15" ShapeID="_x0000_i1045" DrawAspect="Content" ObjectID="_1728729956" r:id="rId116"/>
        </w:object>
      </w:r>
    </w:p>
    <w:p w14:paraId="706D1277" w14:textId="77777777" w:rsidR="00C17B38" w:rsidRPr="000655F0" w:rsidRDefault="00C17B38" w:rsidP="00C17B38">
      <w:pPr>
        <w:keepNext/>
        <w:tabs>
          <w:tab w:val="num" w:pos="360"/>
          <w:tab w:val="num" w:pos="397"/>
          <w:tab w:val="left" w:pos="432"/>
          <w:tab w:val="num" w:pos="1080"/>
        </w:tabs>
        <w:ind w:left="142" w:firstLine="0"/>
        <w:jc w:val="center"/>
        <w:rPr>
          <w:rFonts w:eastAsia="Calibri"/>
          <w:bCs/>
          <w:i/>
          <w:noProof/>
          <w:szCs w:val="26"/>
          <w:lang w:val="pt-BR"/>
        </w:rPr>
      </w:pPr>
      <w:bookmarkStart w:id="573" w:name="_Toc107587308"/>
      <w:bookmarkStart w:id="574" w:name="_Toc107587339"/>
      <w:bookmarkStart w:id="575" w:name="_Toc111097612"/>
      <w:bookmarkStart w:id="576" w:name="_Toc117611165"/>
      <w:r w:rsidRPr="000655F0">
        <w:rPr>
          <w:rFonts w:eastAsia="Calibri"/>
          <w:bCs/>
          <w:i/>
          <w:noProof/>
          <w:szCs w:val="26"/>
          <w:lang w:val="pt-BR"/>
        </w:rPr>
        <w:t xml:space="preserve">Hình 3. </w:t>
      </w:r>
      <w:r w:rsidR="0028610E" w:rsidRPr="000655F0">
        <w:rPr>
          <w:rFonts w:eastAsia="Calibri"/>
          <w:bCs/>
          <w:i/>
          <w:noProof/>
          <w:szCs w:val="26"/>
          <w:lang w:val="de-DE"/>
        </w:rPr>
        <w:fldChar w:fldCharType="begin"/>
      </w:r>
      <w:r w:rsidRPr="000655F0">
        <w:rPr>
          <w:rFonts w:eastAsia="Calibri"/>
          <w:bCs/>
          <w:i/>
          <w:noProof/>
          <w:szCs w:val="26"/>
          <w:lang w:val="pt-BR"/>
        </w:rPr>
        <w:instrText xml:space="preserve"> SEQ Hình_3. \* ARABIC </w:instrText>
      </w:r>
      <w:r w:rsidR="0028610E" w:rsidRPr="000655F0">
        <w:rPr>
          <w:rFonts w:eastAsia="Calibri"/>
          <w:bCs/>
          <w:i/>
          <w:noProof/>
          <w:szCs w:val="26"/>
          <w:lang w:val="de-DE"/>
        </w:rPr>
        <w:fldChar w:fldCharType="separate"/>
      </w:r>
      <w:r w:rsidR="000348F3" w:rsidRPr="000655F0">
        <w:rPr>
          <w:rFonts w:eastAsia="Calibri"/>
          <w:bCs/>
          <w:i/>
          <w:noProof/>
          <w:szCs w:val="26"/>
          <w:lang w:val="pt-BR"/>
        </w:rPr>
        <w:t>38</w:t>
      </w:r>
      <w:r w:rsidR="0028610E" w:rsidRPr="000655F0">
        <w:rPr>
          <w:rFonts w:eastAsia="Calibri"/>
          <w:bCs/>
          <w:i/>
          <w:noProof/>
          <w:szCs w:val="26"/>
          <w:lang w:val="de-DE"/>
        </w:rPr>
        <w:fldChar w:fldCharType="end"/>
      </w:r>
      <w:r w:rsidRPr="000655F0">
        <w:rPr>
          <w:rFonts w:eastAsia="Calibri"/>
          <w:bCs/>
          <w:i/>
          <w:noProof/>
          <w:szCs w:val="26"/>
          <w:lang w:val="pt-BR"/>
        </w:rPr>
        <w:t xml:space="preserve">. </w:t>
      </w:r>
      <w:r w:rsidRPr="000655F0">
        <w:rPr>
          <w:rFonts w:eastAsia="Calibri"/>
          <w:bCs/>
          <w:i/>
          <w:noProof/>
          <w:szCs w:val="26"/>
          <w:lang w:val="vi-VN"/>
        </w:rPr>
        <w:t xml:space="preserve">Quy trình </w:t>
      </w:r>
      <w:r w:rsidRPr="000655F0">
        <w:rPr>
          <w:rFonts w:eastAsia="Calibri"/>
          <w:bCs/>
          <w:i/>
          <w:noProof/>
          <w:szCs w:val="26"/>
          <w:lang w:val="pt-BR"/>
        </w:rPr>
        <w:t>ứng phó sự cố của hệ thống xử lý nước thải</w:t>
      </w:r>
      <w:bookmarkEnd w:id="573"/>
      <w:bookmarkEnd w:id="574"/>
      <w:bookmarkEnd w:id="575"/>
      <w:bookmarkEnd w:id="576"/>
    </w:p>
    <w:p w14:paraId="236A5F5C" w14:textId="77777777" w:rsidR="00962F30" w:rsidRPr="000655F0" w:rsidRDefault="00962F30" w:rsidP="00962F30">
      <w:pPr>
        <w:widowControl w:val="0"/>
        <w:jc w:val="center"/>
        <w:rPr>
          <w:i/>
          <w:lang w:val="vi-VN" w:eastAsia="en-US"/>
        </w:rPr>
      </w:pPr>
      <w:bookmarkStart w:id="577" w:name="_Toc109294383"/>
      <w:bookmarkStart w:id="578" w:name="_Toc110957278"/>
      <w:bookmarkStart w:id="579" w:name="_Toc110957211"/>
      <w:bookmarkStart w:id="580" w:name="_Toc118105065"/>
      <w:bookmarkEnd w:id="577"/>
      <w:bookmarkEnd w:id="578"/>
      <w:r w:rsidRPr="000655F0">
        <w:rPr>
          <w:i/>
          <w:lang w:val="vi-VN" w:eastAsia="en-US"/>
        </w:rPr>
        <w:t xml:space="preserve">Bảng 3. </w:t>
      </w:r>
      <w:r w:rsidR="0028610E" w:rsidRPr="000655F0">
        <w:rPr>
          <w:i/>
          <w:lang w:val="vi-VN" w:eastAsia="en-US"/>
        </w:rPr>
        <w:fldChar w:fldCharType="begin"/>
      </w:r>
      <w:r w:rsidRPr="000655F0">
        <w:rPr>
          <w:i/>
          <w:lang w:val="vi-VN" w:eastAsia="en-US"/>
        </w:rPr>
        <w:instrText xml:space="preserve"> SEQ Bảng_3. \* ARABIC </w:instrText>
      </w:r>
      <w:r w:rsidR="0028610E" w:rsidRPr="000655F0">
        <w:rPr>
          <w:i/>
          <w:lang w:val="vi-VN" w:eastAsia="en-US"/>
        </w:rPr>
        <w:fldChar w:fldCharType="separate"/>
      </w:r>
      <w:r w:rsidR="000348F3" w:rsidRPr="000655F0">
        <w:rPr>
          <w:i/>
          <w:noProof/>
          <w:lang w:val="vi-VN" w:eastAsia="en-US"/>
        </w:rPr>
        <w:t>29</w:t>
      </w:r>
      <w:r w:rsidR="0028610E" w:rsidRPr="000655F0">
        <w:rPr>
          <w:i/>
          <w:lang w:val="vi-VN" w:eastAsia="en-US"/>
        </w:rPr>
        <w:fldChar w:fldCharType="end"/>
      </w:r>
      <w:r w:rsidRPr="000655F0">
        <w:rPr>
          <w:i/>
          <w:lang w:val="vi-VN" w:eastAsia="en-US"/>
        </w:rPr>
        <w:t>. Quy trình ứng phó sự cố hệ thống XLNT</w:t>
      </w:r>
      <w:bookmarkEnd w:id="579"/>
      <w:bookmarkEnd w:id="580"/>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3045"/>
        <w:gridCol w:w="6169"/>
      </w:tblGrid>
      <w:tr w:rsidR="000655F0" w:rsidRPr="000655F0" w14:paraId="63E9AA5B" w14:textId="77777777" w:rsidTr="00E13693">
        <w:trPr>
          <w:tblHeader/>
        </w:trPr>
        <w:tc>
          <w:tcPr>
            <w:tcW w:w="710" w:type="dxa"/>
            <w:shd w:val="clear" w:color="auto" w:fill="auto"/>
          </w:tcPr>
          <w:p w14:paraId="42D91747" w14:textId="77777777" w:rsidR="00962F30" w:rsidRPr="000655F0" w:rsidRDefault="00962F30" w:rsidP="007B1583">
            <w:pPr>
              <w:spacing w:before="60" w:after="60"/>
              <w:ind w:firstLine="0"/>
              <w:jc w:val="center"/>
              <w:rPr>
                <w:b/>
                <w:szCs w:val="26"/>
              </w:rPr>
            </w:pPr>
            <w:r w:rsidRPr="000655F0">
              <w:rPr>
                <w:b/>
                <w:szCs w:val="26"/>
              </w:rPr>
              <w:t>Stt</w:t>
            </w:r>
          </w:p>
        </w:tc>
        <w:tc>
          <w:tcPr>
            <w:tcW w:w="3045" w:type="dxa"/>
            <w:shd w:val="clear" w:color="auto" w:fill="auto"/>
          </w:tcPr>
          <w:p w14:paraId="1D5EC3E1" w14:textId="77777777" w:rsidR="00962F30" w:rsidRPr="000655F0" w:rsidRDefault="00962F30" w:rsidP="007B1583">
            <w:pPr>
              <w:spacing w:before="60" w:after="60"/>
              <w:ind w:firstLine="31"/>
              <w:jc w:val="center"/>
              <w:rPr>
                <w:b/>
                <w:szCs w:val="26"/>
              </w:rPr>
            </w:pPr>
            <w:r w:rsidRPr="000655F0">
              <w:rPr>
                <w:b/>
                <w:szCs w:val="26"/>
              </w:rPr>
              <w:t>Quy trình</w:t>
            </w:r>
          </w:p>
        </w:tc>
        <w:tc>
          <w:tcPr>
            <w:tcW w:w="6169" w:type="dxa"/>
            <w:shd w:val="clear" w:color="auto" w:fill="auto"/>
          </w:tcPr>
          <w:p w14:paraId="578D5458" w14:textId="77777777" w:rsidR="00962F30" w:rsidRPr="000655F0" w:rsidRDefault="00962F30" w:rsidP="007B1583">
            <w:pPr>
              <w:spacing w:before="60" w:after="60"/>
              <w:ind w:firstLine="0"/>
              <w:jc w:val="center"/>
              <w:rPr>
                <w:b/>
                <w:szCs w:val="26"/>
              </w:rPr>
            </w:pPr>
            <w:r w:rsidRPr="000655F0">
              <w:rPr>
                <w:b/>
                <w:szCs w:val="26"/>
              </w:rPr>
              <w:t>Hành động</w:t>
            </w:r>
          </w:p>
        </w:tc>
      </w:tr>
      <w:tr w:rsidR="000655F0" w:rsidRPr="000655F0" w14:paraId="3EB715E6" w14:textId="77777777" w:rsidTr="00E13693">
        <w:trPr>
          <w:trHeight w:val="467"/>
        </w:trPr>
        <w:tc>
          <w:tcPr>
            <w:tcW w:w="710" w:type="dxa"/>
            <w:shd w:val="clear" w:color="auto" w:fill="auto"/>
            <w:vAlign w:val="center"/>
          </w:tcPr>
          <w:p w14:paraId="16393E9A" w14:textId="77777777" w:rsidR="00962F30" w:rsidRPr="000655F0" w:rsidRDefault="00962F30" w:rsidP="007B1583">
            <w:pPr>
              <w:spacing w:before="60" w:after="60"/>
              <w:ind w:firstLine="0"/>
              <w:jc w:val="center"/>
              <w:rPr>
                <w:b/>
                <w:szCs w:val="26"/>
              </w:rPr>
            </w:pPr>
            <w:r w:rsidRPr="000655F0">
              <w:rPr>
                <w:b/>
                <w:szCs w:val="26"/>
              </w:rPr>
              <w:t>I</w:t>
            </w:r>
          </w:p>
        </w:tc>
        <w:tc>
          <w:tcPr>
            <w:tcW w:w="9214" w:type="dxa"/>
            <w:gridSpan w:val="2"/>
            <w:shd w:val="clear" w:color="auto" w:fill="auto"/>
          </w:tcPr>
          <w:p w14:paraId="2D234FBF" w14:textId="77777777" w:rsidR="00962F30" w:rsidRPr="000655F0" w:rsidRDefault="00962F30" w:rsidP="007B1583">
            <w:pPr>
              <w:spacing w:before="60" w:after="60"/>
              <w:ind w:firstLine="0"/>
              <w:rPr>
                <w:b/>
                <w:szCs w:val="26"/>
              </w:rPr>
            </w:pPr>
            <w:r w:rsidRPr="000655F0">
              <w:rPr>
                <w:b/>
                <w:szCs w:val="26"/>
              </w:rPr>
              <w:t>Phối hợp nội bộ</w:t>
            </w:r>
          </w:p>
        </w:tc>
      </w:tr>
      <w:tr w:rsidR="000655F0" w:rsidRPr="000655F0" w14:paraId="6A126BA5" w14:textId="77777777" w:rsidTr="00E13693">
        <w:tc>
          <w:tcPr>
            <w:tcW w:w="710" w:type="dxa"/>
            <w:tcBorders>
              <w:bottom w:val="single" w:sz="4" w:space="0" w:color="auto"/>
            </w:tcBorders>
            <w:shd w:val="clear" w:color="auto" w:fill="auto"/>
            <w:vAlign w:val="center"/>
          </w:tcPr>
          <w:p w14:paraId="10CFE549" w14:textId="77777777" w:rsidR="00962F30" w:rsidRPr="000655F0" w:rsidRDefault="00962F30" w:rsidP="007B1583">
            <w:pPr>
              <w:pStyle w:val="western"/>
              <w:spacing w:before="60" w:beforeAutospacing="0" w:after="60"/>
              <w:ind w:firstLine="0"/>
              <w:jc w:val="center"/>
              <w:rPr>
                <w:rFonts w:ascii="Times New Roman" w:hAnsi="Times New Roman"/>
                <w:color w:val="auto"/>
              </w:rPr>
            </w:pPr>
            <w:r w:rsidRPr="000655F0">
              <w:rPr>
                <w:rFonts w:ascii="Times New Roman" w:hAnsi="Times New Roman"/>
                <w:color w:val="auto"/>
              </w:rPr>
              <w:t>1</w:t>
            </w:r>
          </w:p>
        </w:tc>
        <w:tc>
          <w:tcPr>
            <w:tcW w:w="3045" w:type="dxa"/>
            <w:tcBorders>
              <w:bottom w:val="single" w:sz="4" w:space="0" w:color="auto"/>
            </w:tcBorders>
            <w:shd w:val="clear" w:color="auto" w:fill="auto"/>
            <w:vAlign w:val="center"/>
          </w:tcPr>
          <w:p w14:paraId="129BD500" w14:textId="77777777" w:rsidR="00962F30" w:rsidRPr="000655F0" w:rsidRDefault="00962F30" w:rsidP="007B1583">
            <w:pPr>
              <w:pStyle w:val="western"/>
              <w:spacing w:before="60" w:beforeAutospacing="0" w:after="60"/>
              <w:ind w:firstLine="31"/>
              <w:rPr>
                <w:rFonts w:ascii="Times New Roman" w:hAnsi="Times New Roman"/>
                <w:color w:val="auto"/>
              </w:rPr>
            </w:pPr>
            <w:r w:rsidRPr="000655F0">
              <w:rPr>
                <w:rFonts w:ascii="Times New Roman" w:hAnsi="Times New Roman"/>
                <w:color w:val="auto"/>
              </w:rPr>
              <w:t>Người phát hiện là nhân viên làm việc trực tiếp trong khu vực xử lý nước thải</w:t>
            </w:r>
          </w:p>
        </w:tc>
        <w:tc>
          <w:tcPr>
            <w:tcW w:w="6169" w:type="dxa"/>
            <w:tcBorders>
              <w:bottom w:val="single" w:sz="4" w:space="0" w:color="auto"/>
            </w:tcBorders>
            <w:shd w:val="clear" w:color="auto" w:fill="auto"/>
          </w:tcPr>
          <w:p w14:paraId="7F470C4E" w14:textId="77777777" w:rsidR="00962F30" w:rsidRPr="000655F0" w:rsidRDefault="00962F30" w:rsidP="007B1583">
            <w:pPr>
              <w:pStyle w:val="western"/>
              <w:spacing w:before="60" w:beforeAutospacing="0" w:after="60"/>
              <w:ind w:firstLine="0"/>
              <w:rPr>
                <w:rFonts w:ascii="Times New Roman" w:hAnsi="Times New Roman"/>
                <w:color w:val="auto"/>
              </w:rPr>
            </w:pPr>
            <w:r w:rsidRPr="000655F0">
              <w:rPr>
                <w:rFonts w:ascii="Times New Roman" w:hAnsi="Times New Roman"/>
                <w:color w:val="auto"/>
              </w:rPr>
              <w:t>- Nhận biết được các thông tin sự cố:</w:t>
            </w:r>
          </w:p>
          <w:p w14:paraId="63B00C16" w14:textId="77777777" w:rsidR="00962F30" w:rsidRPr="000655F0" w:rsidRDefault="00962F30">
            <w:pPr>
              <w:pStyle w:val="western"/>
              <w:numPr>
                <w:ilvl w:val="0"/>
                <w:numId w:val="60"/>
              </w:numPr>
              <w:tabs>
                <w:tab w:val="clear" w:pos="720"/>
              </w:tabs>
              <w:spacing w:before="60" w:beforeAutospacing="0" w:after="60"/>
              <w:ind w:left="90" w:firstLine="270"/>
              <w:jc w:val="left"/>
              <w:rPr>
                <w:rFonts w:ascii="Times New Roman" w:hAnsi="Times New Roman"/>
                <w:color w:val="auto"/>
              </w:rPr>
            </w:pPr>
            <w:r w:rsidRPr="000655F0">
              <w:rPr>
                <w:rFonts w:ascii="Times New Roman" w:hAnsi="Times New Roman"/>
                <w:color w:val="auto"/>
              </w:rPr>
              <w:t>Vị trí công đoạn gặp sự cố.</w:t>
            </w:r>
          </w:p>
          <w:p w14:paraId="73CC9CA7" w14:textId="77777777" w:rsidR="00962F30" w:rsidRPr="000655F0" w:rsidRDefault="00962F30">
            <w:pPr>
              <w:pStyle w:val="western"/>
              <w:numPr>
                <w:ilvl w:val="0"/>
                <w:numId w:val="60"/>
              </w:numPr>
              <w:tabs>
                <w:tab w:val="clear" w:pos="720"/>
              </w:tabs>
              <w:spacing w:before="60" w:beforeAutospacing="0" w:after="60"/>
              <w:ind w:left="90" w:firstLine="270"/>
              <w:jc w:val="left"/>
              <w:rPr>
                <w:rFonts w:ascii="Times New Roman" w:hAnsi="Times New Roman"/>
                <w:color w:val="auto"/>
              </w:rPr>
            </w:pPr>
            <w:r w:rsidRPr="000655F0">
              <w:rPr>
                <w:rFonts w:ascii="Times New Roman" w:hAnsi="Times New Roman"/>
                <w:color w:val="auto"/>
              </w:rPr>
              <w:t>Mức độ, tình trạng gặp sự cố.</w:t>
            </w:r>
          </w:p>
          <w:p w14:paraId="0BA2ABC1" w14:textId="77777777" w:rsidR="00962F30" w:rsidRPr="000655F0" w:rsidRDefault="00962F30">
            <w:pPr>
              <w:pStyle w:val="western"/>
              <w:numPr>
                <w:ilvl w:val="0"/>
                <w:numId w:val="60"/>
              </w:numPr>
              <w:tabs>
                <w:tab w:val="clear" w:pos="720"/>
              </w:tabs>
              <w:spacing w:before="60" w:beforeAutospacing="0" w:after="60"/>
              <w:ind w:left="90" w:firstLine="270"/>
              <w:jc w:val="left"/>
              <w:rPr>
                <w:rFonts w:ascii="Times New Roman" w:hAnsi="Times New Roman"/>
                <w:color w:val="auto"/>
              </w:rPr>
            </w:pPr>
            <w:r w:rsidRPr="000655F0">
              <w:rPr>
                <w:rFonts w:ascii="Times New Roman" w:hAnsi="Times New Roman"/>
                <w:color w:val="auto"/>
              </w:rPr>
              <w:lastRenderedPageBreak/>
              <w:t>Nguyên nhân công đoạn của HTXL gặp sự cố.</w:t>
            </w:r>
          </w:p>
          <w:p w14:paraId="7AA3D2F7" w14:textId="77777777" w:rsidR="00962F30" w:rsidRPr="000655F0" w:rsidRDefault="00962F30">
            <w:pPr>
              <w:pStyle w:val="western"/>
              <w:numPr>
                <w:ilvl w:val="0"/>
                <w:numId w:val="60"/>
              </w:numPr>
              <w:tabs>
                <w:tab w:val="clear" w:pos="720"/>
              </w:tabs>
              <w:spacing w:before="60" w:beforeAutospacing="0" w:after="60"/>
              <w:ind w:left="90" w:firstLine="270"/>
              <w:rPr>
                <w:rFonts w:ascii="Times New Roman" w:hAnsi="Times New Roman"/>
                <w:color w:val="auto"/>
              </w:rPr>
            </w:pPr>
            <w:r w:rsidRPr="000655F0">
              <w:rPr>
                <w:rFonts w:ascii="Times New Roman" w:hAnsi="Times New Roman"/>
                <w:color w:val="auto"/>
              </w:rPr>
              <w:t>Có nhân viên nào bị ảnh hưởng bởi sự cố hay  không?</w:t>
            </w:r>
          </w:p>
          <w:p w14:paraId="79E15559"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 Thông báo cho mọi người trong khu vực xảy ra sự cố;</w:t>
            </w:r>
          </w:p>
          <w:p w14:paraId="54942ED7"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 xml:space="preserve">- Thông báo sự cố cho </w:t>
            </w:r>
            <w:r w:rsidR="00566A43" w:rsidRPr="000655F0">
              <w:rPr>
                <w:rFonts w:ascii="Times New Roman" w:hAnsi="Times New Roman"/>
                <w:color w:val="auto"/>
              </w:rPr>
              <w:t xml:space="preserve">Tổng </w:t>
            </w:r>
            <w:r w:rsidRPr="000655F0">
              <w:rPr>
                <w:rFonts w:ascii="Times New Roman" w:hAnsi="Times New Roman"/>
                <w:color w:val="auto"/>
              </w:rPr>
              <w:t>Giám đốc Công ty (Ban chỉ huy điều hành UPSC); Báo cáo rõ ràng, chính xác cho Ban chỉ huy điều hành UPSC về tình hình sự cố tại công đoạn hiện tại;</w:t>
            </w:r>
          </w:p>
          <w:p w14:paraId="53D5E384"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 Tham gia hành động ứng cứu khẩn cấp (nếu thuộc lực lượng cứu hộ và xử lý sự cố cơ sở) hoặc trở về vị trí làm việc của mình;</w:t>
            </w:r>
          </w:p>
          <w:p w14:paraId="4F8630FE"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 Nhận sự sắp xếp nhiệm vụ từ cấp trên.</w:t>
            </w:r>
          </w:p>
        </w:tc>
      </w:tr>
      <w:tr w:rsidR="000655F0" w:rsidRPr="000655F0" w14:paraId="48FE2E31" w14:textId="77777777" w:rsidTr="00E13693">
        <w:tc>
          <w:tcPr>
            <w:tcW w:w="710" w:type="dxa"/>
            <w:tcBorders>
              <w:top w:val="single" w:sz="4" w:space="0" w:color="auto"/>
              <w:left w:val="single" w:sz="4" w:space="0" w:color="auto"/>
              <w:bottom w:val="single" w:sz="4" w:space="0" w:color="auto"/>
              <w:right w:val="single" w:sz="4" w:space="0" w:color="auto"/>
            </w:tcBorders>
            <w:shd w:val="clear" w:color="auto" w:fill="auto"/>
            <w:vAlign w:val="center"/>
          </w:tcPr>
          <w:p w14:paraId="5FB87DF1" w14:textId="77777777" w:rsidR="00962F30" w:rsidRPr="000655F0" w:rsidRDefault="00962F30" w:rsidP="007B1583">
            <w:pPr>
              <w:pStyle w:val="western"/>
              <w:spacing w:before="60" w:beforeAutospacing="0" w:after="60"/>
              <w:ind w:firstLine="0"/>
              <w:jc w:val="center"/>
              <w:rPr>
                <w:rFonts w:ascii="Times New Roman" w:hAnsi="Times New Roman"/>
                <w:color w:val="auto"/>
              </w:rPr>
            </w:pPr>
            <w:r w:rsidRPr="000655F0">
              <w:rPr>
                <w:rFonts w:ascii="Times New Roman" w:hAnsi="Times New Roman"/>
                <w:color w:val="auto"/>
              </w:rPr>
              <w:lastRenderedPageBreak/>
              <w:t>2</w:t>
            </w:r>
          </w:p>
        </w:tc>
        <w:tc>
          <w:tcPr>
            <w:tcW w:w="3045" w:type="dxa"/>
            <w:tcBorders>
              <w:top w:val="single" w:sz="4" w:space="0" w:color="auto"/>
              <w:left w:val="single" w:sz="4" w:space="0" w:color="auto"/>
              <w:bottom w:val="single" w:sz="4" w:space="0" w:color="auto"/>
              <w:right w:val="single" w:sz="4" w:space="0" w:color="auto"/>
            </w:tcBorders>
            <w:shd w:val="clear" w:color="auto" w:fill="auto"/>
            <w:vAlign w:val="center"/>
          </w:tcPr>
          <w:p w14:paraId="43C4810F" w14:textId="77777777" w:rsidR="00962F30" w:rsidRPr="000655F0" w:rsidRDefault="00962F30" w:rsidP="007B1583">
            <w:pPr>
              <w:pStyle w:val="western"/>
              <w:spacing w:before="60" w:beforeAutospacing="0" w:after="60"/>
              <w:ind w:firstLine="31"/>
              <w:rPr>
                <w:rFonts w:ascii="Times New Roman" w:hAnsi="Times New Roman"/>
                <w:color w:val="auto"/>
              </w:rPr>
            </w:pPr>
            <w:r w:rsidRPr="000655F0">
              <w:rPr>
                <w:rFonts w:ascii="Times New Roman" w:hAnsi="Times New Roman"/>
                <w:color w:val="auto"/>
              </w:rPr>
              <w:t>Người điều hành trực tiếp ứng cứu, xử lý sự cố - Ban chỉ huy điều hành UPSC</w:t>
            </w:r>
          </w:p>
        </w:tc>
        <w:tc>
          <w:tcPr>
            <w:tcW w:w="6169" w:type="dxa"/>
            <w:tcBorders>
              <w:top w:val="single" w:sz="4" w:space="0" w:color="auto"/>
              <w:left w:val="single" w:sz="4" w:space="0" w:color="auto"/>
              <w:bottom w:val="single" w:sz="4" w:space="0" w:color="auto"/>
              <w:right w:val="single" w:sz="4" w:space="0" w:color="auto"/>
            </w:tcBorders>
            <w:shd w:val="clear" w:color="auto" w:fill="auto"/>
          </w:tcPr>
          <w:p w14:paraId="6497F59D"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 Thông báo tình huống khẩn cấp cho mọi người, bộ phận liên quan trong khu vực xử lý nước thải theo quy trình thông báo tin khẩn cấp, yêu cầu mọi người thực hiện đúng theo quy trình ứng cứu sự cố.</w:t>
            </w:r>
          </w:p>
          <w:p w14:paraId="34B667B8"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 Sơ tán người không có nhiệm vụ hay không được trang bị bảo hộ ứng cứu ra khỏi khu vực nguy hiểm.</w:t>
            </w:r>
          </w:p>
          <w:p w14:paraId="54B5D5F5"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 Khoanh vùng khu vực xảy ra sự cố và phạm vi tác động của sự cố ảnh hưởng như thế nào đến hoạt động sản xuất của nhà máy.</w:t>
            </w:r>
          </w:p>
          <w:p w14:paraId="5EDE0938"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 Chỉ đạo các đội viên trong Đội ứng phó sự cố thực hiện các nhiệm vụ sau:</w:t>
            </w:r>
          </w:p>
          <w:p w14:paraId="071494CB" w14:textId="77777777" w:rsidR="00962F30" w:rsidRPr="000655F0" w:rsidRDefault="00962F30" w:rsidP="007B1583">
            <w:pPr>
              <w:pStyle w:val="western"/>
              <w:spacing w:before="60" w:beforeAutospacing="0" w:after="60"/>
              <w:ind w:left="224" w:firstLine="0"/>
              <w:rPr>
                <w:rFonts w:ascii="Times New Roman" w:hAnsi="Times New Roman"/>
                <w:color w:val="auto"/>
              </w:rPr>
            </w:pPr>
            <w:r w:rsidRPr="000655F0">
              <w:rPr>
                <w:rFonts w:ascii="Times New Roman" w:hAnsi="Times New Roman"/>
                <w:color w:val="auto"/>
              </w:rPr>
              <w:t xml:space="preserve">+ Dừng hoạt động của hệ thống xử lý nước thải gặp sự cố và thông báo cho bộ phận sản xuất ngừng sản xuất. </w:t>
            </w:r>
          </w:p>
          <w:p w14:paraId="3B9CF55B" w14:textId="77777777" w:rsidR="00962F30" w:rsidRPr="000655F0" w:rsidRDefault="00962F30" w:rsidP="007B1583">
            <w:pPr>
              <w:pStyle w:val="western"/>
              <w:spacing w:before="60" w:beforeAutospacing="0" w:after="60"/>
              <w:ind w:left="224" w:firstLine="0"/>
              <w:rPr>
                <w:rFonts w:ascii="Times New Roman" w:hAnsi="Times New Roman"/>
                <w:color w:val="auto"/>
              </w:rPr>
            </w:pPr>
            <w:r w:rsidRPr="000655F0">
              <w:rPr>
                <w:rFonts w:ascii="Times New Roman" w:hAnsi="Times New Roman"/>
                <w:color w:val="auto"/>
              </w:rPr>
              <w:t xml:space="preserve">+ Bộ phận chuyên môn bảo trì tiến hành khắc phục, sửa chữa công đoạn gặp sự cố, mở van bơm nước thải về các </w:t>
            </w:r>
            <w:r w:rsidR="001D09D9" w:rsidRPr="000655F0">
              <w:rPr>
                <w:rFonts w:ascii="Times New Roman" w:hAnsi="Times New Roman"/>
                <w:color w:val="auto"/>
              </w:rPr>
              <w:t>hồ</w:t>
            </w:r>
            <w:r w:rsidRPr="000655F0">
              <w:rPr>
                <w:rFonts w:ascii="Times New Roman" w:hAnsi="Times New Roman"/>
                <w:color w:val="auto"/>
              </w:rPr>
              <w:t xml:space="preserve"> sự cố.</w:t>
            </w:r>
          </w:p>
          <w:p w14:paraId="0F7D7416" w14:textId="77777777" w:rsidR="00962F30" w:rsidRPr="000655F0" w:rsidRDefault="00962F30" w:rsidP="007B1583">
            <w:pPr>
              <w:pStyle w:val="western"/>
              <w:spacing w:before="60" w:beforeAutospacing="0" w:after="60"/>
              <w:ind w:left="224" w:firstLine="0"/>
              <w:rPr>
                <w:rFonts w:ascii="Times New Roman" w:hAnsi="Times New Roman"/>
                <w:color w:val="auto"/>
              </w:rPr>
            </w:pPr>
            <w:r w:rsidRPr="000655F0">
              <w:rPr>
                <w:rFonts w:ascii="Times New Roman" w:hAnsi="Times New Roman"/>
                <w:color w:val="auto"/>
              </w:rPr>
              <w:t xml:space="preserve">+ Bộ phận vận hành HTXLNT: kiểm tra </w:t>
            </w:r>
            <w:r w:rsidRPr="000655F0">
              <w:rPr>
                <w:rFonts w:ascii="Times New Roman" w:eastAsia="SimSun" w:hAnsi="Times New Roman"/>
                <w:color w:val="auto"/>
                <w:lang w:val="it-IT"/>
              </w:rPr>
              <w:t>các thông số vận hành liên tục để làm căn cứ xem xét sự cố đã được khắc phục hay chưa.</w:t>
            </w:r>
          </w:p>
          <w:p w14:paraId="5ADB232B" w14:textId="77777777" w:rsidR="00962F30" w:rsidRPr="000655F0" w:rsidRDefault="00962F30" w:rsidP="007B1583">
            <w:pPr>
              <w:pStyle w:val="western"/>
              <w:spacing w:before="60" w:beforeAutospacing="0" w:after="60"/>
              <w:ind w:left="224" w:firstLine="0"/>
              <w:rPr>
                <w:rFonts w:ascii="Times New Roman" w:hAnsi="Times New Roman"/>
                <w:color w:val="auto"/>
              </w:rPr>
            </w:pPr>
            <w:r w:rsidRPr="000655F0">
              <w:rPr>
                <w:rFonts w:ascii="Times New Roman" w:hAnsi="Times New Roman"/>
                <w:color w:val="auto"/>
              </w:rPr>
              <w:t xml:space="preserve">+ Sau khi khắc phục xong: </w:t>
            </w:r>
          </w:p>
          <w:p w14:paraId="23E104C9" w14:textId="77777777" w:rsidR="00962F30" w:rsidRPr="000655F0" w:rsidRDefault="00962F30">
            <w:pPr>
              <w:pStyle w:val="western"/>
              <w:numPr>
                <w:ilvl w:val="0"/>
                <w:numId w:val="60"/>
              </w:numPr>
              <w:tabs>
                <w:tab w:val="clear" w:pos="720"/>
              </w:tabs>
              <w:spacing w:before="60" w:beforeAutospacing="0" w:after="60"/>
              <w:ind w:left="90" w:firstLine="270"/>
              <w:rPr>
                <w:rFonts w:ascii="Times New Roman" w:hAnsi="Times New Roman"/>
                <w:color w:val="auto"/>
              </w:rPr>
            </w:pPr>
            <w:r w:rsidRPr="000655F0">
              <w:rPr>
                <w:rFonts w:ascii="Times New Roman" w:hAnsi="Times New Roman"/>
                <w:color w:val="auto"/>
              </w:rPr>
              <w:t>Bộ phận vận hành HTXLNT tiến</w:t>
            </w:r>
            <w:r w:rsidR="00296FC1" w:rsidRPr="000655F0">
              <w:rPr>
                <w:rFonts w:ascii="Times New Roman" w:hAnsi="Times New Roman"/>
                <w:color w:val="auto"/>
              </w:rPr>
              <w:t xml:space="preserve"> hành mở van bơm nước thải từ các hồ </w:t>
            </w:r>
            <w:r w:rsidRPr="000655F0">
              <w:rPr>
                <w:rFonts w:ascii="Times New Roman" w:hAnsi="Times New Roman"/>
                <w:color w:val="auto"/>
              </w:rPr>
              <w:t>sự cố về bể điều hòa của hệ thống xử lý nước thải.</w:t>
            </w:r>
          </w:p>
          <w:p w14:paraId="0A815689" w14:textId="77777777" w:rsidR="00962F30" w:rsidRPr="000655F0" w:rsidRDefault="00962F30">
            <w:pPr>
              <w:pStyle w:val="western"/>
              <w:numPr>
                <w:ilvl w:val="0"/>
                <w:numId w:val="60"/>
              </w:numPr>
              <w:tabs>
                <w:tab w:val="clear" w:pos="720"/>
              </w:tabs>
              <w:spacing w:before="60" w:beforeAutospacing="0" w:after="60"/>
              <w:ind w:left="90" w:firstLine="270"/>
              <w:rPr>
                <w:rFonts w:ascii="Times New Roman" w:hAnsi="Times New Roman"/>
                <w:color w:val="auto"/>
              </w:rPr>
            </w:pPr>
            <w:r w:rsidRPr="000655F0">
              <w:rPr>
                <w:rFonts w:ascii="Times New Roman" w:hAnsi="Times New Roman"/>
                <w:color w:val="auto"/>
              </w:rPr>
              <w:t>Bộ phận vận hành HTXLNT báo cáo tình hình khắc phục, sửa chữa tại công đoạn gặp sự cố cho Lãnh đạo công ty.</w:t>
            </w:r>
          </w:p>
          <w:p w14:paraId="1EE16C23" w14:textId="77777777" w:rsidR="00962F30" w:rsidRPr="000655F0" w:rsidRDefault="00962F30">
            <w:pPr>
              <w:pStyle w:val="western"/>
              <w:numPr>
                <w:ilvl w:val="0"/>
                <w:numId w:val="60"/>
              </w:numPr>
              <w:tabs>
                <w:tab w:val="clear" w:pos="720"/>
              </w:tabs>
              <w:spacing w:before="60" w:beforeAutospacing="0" w:after="60"/>
              <w:ind w:left="90" w:firstLine="270"/>
              <w:rPr>
                <w:rFonts w:ascii="Times New Roman" w:hAnsi="Times New Roman"/>
                <w:color w:val="auto"/>
              </w:rPr>
            </w:pPr>
            <w:r w:rsidRPr="000655F0">
              <w:rPr>
                <w:rFonts w:ascii="Times New Roman" w:hAnsi="Times New Roman"/>
                <w:color w:val="auto"/>
              </w:rPr>
              <w:t>Bộ phận sản xuất: sau khi kiểm tra chất lượng nước thải đạt tiêu chuẩn, tiến hành sản xuất lại.</w:t>
            </w:r>
          </w:p>
        </w:tc>
      </w:tr>
      <w:tr w:rsidR="000655F0" w:rsidRPr="000655F0" w14:paraId="730DBBB3" w14:textId="77777777" w:rsidTr="00E13693">
        <w:tc>
          <w:tcPr>
            <w:tcW w:w="710" w:type="dxa"/>
            <w:tcBorders>
              <w:top w:val="single" w:sz="4" w:space="0" w:color="auto"/>
            </w:tcBorders>
            <w:shd w:val="clear" w:color="auto" w:fill="auto"/>
            <w:vAlign w:val="center"/>
          </w:tcPr>
          <w:p w14:paraId="5A3EDF79" w14:textId="77777777" w:rsidR="00962F30" w:rsidRPr="000655F0" w:rsidRDefault="00962F30" w:rsidP="007B1583">
            <w:pPr>
              <w:pStyle w:val="western"/>
              <w:spacing w:before="60" w:beforeAutospacing="0" w:after="60"/>
              <w:ind w:firstLine="0"/>
              <w:jc w:val="center"/>
              <w:rPr>
                <w:rFonts w:ascii="Times New Roman" w:hAnsi="Times New Roman"/>
                <w:color w:val="auto"/>
              </w:rPr>
            </w:pPr>
            <w:r w:rsidRPr="000655F0">
              <w:rPr>
                <w:rFonts w:ascii="Times New Roman" w:hAnsi="Times New Roman"/>
                <w:color w:val="auto"/>
              </w:rPr>
              <w:t>3</w:t>
            </w:r>
          </w:p>
        </w:tc>
        <w:tc>
          <w:tcPr>
            <w:tcW w:w="3045" w:type="dxa"/>
            <w:tcBorders>
              <w:top w:val="single" w:sz="4" w:space="0" w:color="auto"/>
            </w:tcBorders>
            <w:shd w:val="clear" w:color="auto" w:fill="auto"/>
            <w:vAlign w:val="center"/>
          </w:tcPr>
          <w:p w14:paraId="390FFE59" w14:textId="77777777" w:rsidR="00962F30" w:rsidRPr="000655F0" w:rsidRDefault="00962F30" w:rsidP="007B1583">
            <w:pPr>
              <w:pStyle w:val="western"/>
              <w:spacing w:before="60" w:beforeAutospacing="0" w:after="60"/>
              <w:ind w:firstLine="31"/>
              <w:rPr>
                <w:rFonts w:ascii="Times New Roman" w:hAnsi="Times New Roman"/>
                <w:color w:val="auto"/>
              </w:rPr>
            </w:pPr>
            <w:r w:rsidRPr="000655F0">
              <w:rPr>
                <w:rFonts w:ascii="Times New Roman" w:hAnsi="Times New Roman"/>
                <w:color w:val="auto"/>
              </w:rPr>
              <w:t>Đội viên Đội ứng phó sự cố cơ sở</w:t>
            </w:r>
          </w:p>
        </w:tc>
        <w:tc>
          <w:tcPr>
            <w:tcW w:w="6169" w:type="dxa"/>
            <w:tcBorders>
              <w:top w:val="single" w:sz="4" w:space="0" w:color="auto"/>
            </w:tcBorders>
            <w:shd w:val="clear" w:color="auto" w:fill="auto"/>
          </w:tcPr>
          <w:p w14:paraId="359D6A8F" w14:textId="77777777" w:rsidR="00962F30" w:rsidRPr="000655F0" w:rsidRDefault="00962F30" w:rsidP="007B1583">
            <w:pPr>
              <w:pStyle w:val="western"/>
              <w:spacing w:before="60" w:beforeAutospacing="0" w:after="60"/>
              <w:ind w:left="224" w:firstLine="0"/>
              <w:rPr>
                <w:rFonts w:ascii="Times New Roman" w:hAnsi="Times New Roman"/>
                <w:color w:val="auto"/>
              </w:rPr>
            </w:pPr>
            <w:r w:rsidRPr="000655F0">
              <w:rPr>
                <w:rFonts w:ascii="Times New Roman" w:hAnsi="Times New Roman"/>
                <w:color w:val="auto"/>
              </w:rPr>
              <w:t>- Nghe theo mệnh lệnh của Ban chỉ huy UPSC công ty trực tiếp xử lý sự cố.</w:t>
            </w:r>
          </w:p>
        </w:tc>
      </w:tr>
      <w:tr w:rsidR="000655F0" w:rsidRPr="000655F0" w14:paraId="3890D63E" w14:textId="77777777" w:rsidTr="00E13693">
        <w:trPr>
          <w:trHeight w:val="225"/>
        </w:trPr>
        <w:tc>
          <w:tcPr>
            <w:tcW w:w="710" w:type="dxa"/>
            <w:shd w:val="clear" w:color="auto" w:fill="auto"/>
            <w:vAlign w:val="center"/>
          </w:tcPr>
          <w:p w14:paraId="70E6B45E" w14:textId="77777777" w:rsidR="00962F30" w:rsidRPr="000655F0" w:rsidRDefault="00962F30" w:rsidP="007B1583">
            <w:pPr>
              <w:spacing w:before="60" w:after="60"/>
              <w:ind w:firstLine="0"/>
              <w:jc w:val="center"/>
              <w:rPr>
                <w:b/>
                <w:szCs w:val="26"/>
              </w:rPr>
            </w:pPr>
            <w:r w:rsidRPr="000655F0">
              <w:rPr>
                <w:b/>
                <w:szCs w:val="26"/>
              </w:rPr>
              <w:lastRenderedPageBreak/>
              <w:t>II</w:t>
            </w:r>
          </w:p>
        </w:tc>
        <w:tc>
          <w:tcPr>
            <w:tcW w:w="9214" w:type="dxa"/>
            <w:gridSpan w:val="2"/>
            <w:shd w:val="clear" w:color="auto" w:fill="auto"/>
          </w:tcPr>
          <w:p w14:paraId="5DA25B2E" w14:textId="77777777" w:rsidR="00962F30" w:rsidRPr="000655F0" w:rsidRDefault="00962F30" w:rsidP="007B1583">
            <w:pPr>
              <w:spacing w:before="60" w:after="60"/>
              <w:ind w:firstLine="0"/>
              <w:rPr>
                <w:b/>
                <w:szCs w:val="26"/>
              </w:rPr>
            </w:pPr>
            <w:r w:rsidRPr="000655F0">
              <w:rPr>
                <w:b/>
                <w:szCs w:val="26"/>
              </w:rPr>
              <w:t>Phối hợp với các đơn vị bên ngoài khi sự cố vượt tầm kiểm soát của Công ty</w:t>
            </w:r>
          </w:p>
        </w:tc>
      </w:tr>
      <w:tr w:rsidR="000655F0" w:rsidRPr="000655F0" w14:paraId="4241709D" w14:textId="77777777" w:rsidTr="00E13693">
        <w:tc>
          <w:tcPr>
            <w:tcW w:w="710" w:type="dxa"/>
            <w:shd w:val="clear" w:color="auto" w:fill="auto"/>
            <w:vAlign w:val="center"/>
          </w:tcPr>
          <w:p w14:paraId="2777DCE5" w14:textId="77777777" w:rsidR="00962F30" w:rsidRPr="000655F0" w:rsidRDefault="00962F30" w:rsidP="007B1583">
            <w:pPr>
              <w:pStyle w:val="western"/>
              <w:spacing w:before="60" w:beforeAutospacing="0" w:after="60"/>
              <w:ind w:firstLine="0"/>
              <w:jc w:val="center"/>
              <w:rPr>
                <w:rFonts w:ascii="Times New Roman" w:hAnsi="Times New Roman"/>
                <w:color w:val="auto"/>
              </w:rPr>
            </w:pPr>
            <w:r w:rsidRPr="000655F0">
              <w:rPr>
                <w:rFonts w:ascii="Times New Roman" w:hAnsi="Times New Roman"/>
                <w:color w:val="auto"/>
              </w:rPr>
              <w:t>1</w:t>
            </w:r>
          </w:p>
        </w:tc>
        <w:tc>
          <w:tcPr>
            <w:tcW w:w="3045" w:type="dxa"/>
            <w:shd w:val="clear" w:color="auto" w:fill="auto"/>
            <w:vAlign w:val="center"/>
          </w:tcPr>
          <w:p w14:paraId="3C6204E6" w14:textId="77777777" w:rsidR="00962F30" w:rsidRPr="000655F0" w:rsidRDefault="00962F30" w:rsidP="007B1583">
            <w:pPr>
              <w:pStyle w:val="western"/>
              <w:spacing w:before="60" w:beforeAutospacing="0" w:after="60"/>
              <w:ind w:firstLine="31"/>
              <w:rPr>
                <w:rFonts w:ascii="Times New Roman" w:hAnsi="Times New Roman"/>
                <w:color w:val="auto"/>
              </w:rPr>
            </w:pPr>
            <w:r w:rsidRPr="000655F0">
              <w:rPr>
                <w:rFonts w:ascii="Times New Roman" w:hAnsi="Times New Roman"/>
                <w:color w:val="auto"/>
              </w:rPr>
              <w:t>Người điều hành trực tiếp ứng cứu, xử lý sự cố - Ban chỉ huy điều hành UPSC</w:t>
            </w:r>
          </w:p>
        </w:tc>
        <w:tc>
          <w:tcPr>
            <w:tcW w:w="6169" w:type="dxa"/>
            <w:shd w:val="clear" w:color="auto" w:fill="auto"/>
          </w:tcPr>
          <w:p w14:paraId="1762BEE1" w14:textId="77777777" w:rsidR="00962F30" w:rsidRPr="000655F0" w:rsidRDefault="00962F30" w:rsidP="007B1583">
            <w:pPr>
              <w:spacing w:before="60" w:after="60"/>
              <w:ind w:firstLine="0"/>
              <w:rPr>
                <w:szCs w:val="26"/>
              </w:rPr>
            </w:pPr>
            <w:r w:rsidRPr="000655F0">
              <w:rPr>
                <w:szCs w:val="26"/>
              </w:rPr>
              <w:t>Khi xác định sự cố vượt tầm kiểm soát, xử lý của Công ty, người điều hành trực tiếp ứng cứu, xử lý sự cố thông báo cho các đơn vị bên ngoài để hỗ trợ.</w:t>
            </w:r>
          </w:p>
        </w:tc>
      </w:tr>
      <w:tr w:rsidR="000655F0" w:rsidRPr="000655F0" w14:paraId="6A4611AB" w14:textId="77777777" w:rsidTr="00E13693">
        <w:tc>
          <w:tcPr>
            <w:tcW w:w="710" w:type="dxa"/>
            <w:shd w:val="clear" w:color="auto" w:fill="auto"/>
            <w:vAlign w:val="center"/>
          </w:tcPr>
          <w:p w14:paraId="638A1DAF" w14:textId="77777777" w:rsidR="00962F30" w:rsidRPr="000655F0" w:rsidRDefault="00962F30" w:rsidP="007B1583">
            <w:pPr>
              <w:pStyle w:val="western"/>
              <w:spacing w:before="60" w:beforeAutospacing="0" w:after="60"/>
              <w:ind w:firstLine="0"/>
              <w:jc w:val="center"/>
              <w:rPr>
                <w:rFonts w:ascii="Times New Roman" w:hAnsi="Times New Roman"/>
                <w:color w:val="auto"/>
              </w:rPr>
            </w:pPr>
            <w:r w:rsidRPr="000655F0">
              <w:rPr>
                <w:rFonts w:ascii="Times New Roman" w:hAnsi="Times New Roman"/>
                <w:color w:val="auto"/>
              </w:rPr>
              <w:t>2</w:t>
            </w:r>
          </w:p>
        </w:tc>
        <w:tc>
          <w:tcPr>
            <w:tcW w:w="3045" w:type="dxa"/>
            <w:shd w:val="clear" w:color="auto" w:fill="auto"/>
            <w:vAlign w:val="center"/>
          </w:tcPr>
          <w:p w14:paraId="44A1BCEF" w14:textId="77777777" w:rsidR="00962F30" w:rsidRPr="000655F0" w:rsidRDefault="00962F30" w:rsidP="007B1583">
            <w:pPr>
              <w:pStyle w:val="western"/>
              <w:spacing w:before="60" w:beforeAutospacing="0" w:after="60"/>
              <w:ind w:firstLine="31"/>
              <w:rPr>
                <w:rFonts w:ascii="Times New Roman" w:hAnsi="Times New Roman"/>
                <w:color w:val="auto"/>
              </w:rPr>
            </w:pPr>
            <w:r w:rsidRPr="000655F0">
              <w:rPr>
                <w:rFonts w:ascii="Times New Roman" w:hAnsi="Times New Roman"/>
                <w:color w:val="auto"/>
              </w:rPr>
              <w:t xml:space="preserve">Các đơn vị thi công, sửa chữa </w:t>
            </w:r>
          </w:p>
        </w:tc>
        <w:tc>
          <w:tcPr>
            <w:tcW w:w="6169" w:type="dxa"/>
            <w:shd w:val="clear" w:color="auto" w:fill="auto"/>
          </w:tcPr>
          <w:p w14:paraId="0BD9E80E"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Khi đến cổng Công ty sẽ được hướng dẫn đến vị trí xảy ra sự cố.</w:t>
            </w:r>
          </w:p>
          <w:p w14:paraId="41A822A6" w14:textId="77777777" w:rsidR="00962F30" w:rsidRPr="000655F0" w:rsidRDefault="00962F30" w:rsidP="007B1583">
            <w:pPr>
              <w:pStyle w:val="western"/>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Thực hiện triển khai sửa chữa tại công đoạn gặp sự cố</w:t>
            </w:r>
          </w:p>
        </w:tc>
      </w:tr>
    </w:tbl>
    <w:p w14:paraId="1D20C562" w14:textId="77777777" w:rsidR="00296FC1" w:rsidRPr="000655F0" w:rsidRDefault="00296FC1" w:rsidP="007B1583">
      <w:pPr>
        <w:rPr>
          <w:rFonts w:eastAsia="Calibri"/>
          <w:i/>
          <w:szCs w:val="26"/>
          <w:lang w:val="vi-VN"/>
        </w:rPr>
      </w:pPr>
      <w:bookmarkStart w:id="581" w:name="_Toc110957212"/>
      <w:r w:rsidRPr="000655F0">
        <w:rPr>
          <w:rFonts w:eastAsia="Calibri"/>
          <w:i/>
          <w:szCs w:val="26"/>
          <w:lang w:val="vi-VN"/>
        </w:rPr>
        <w:t>Nguồn: Công ty Cổ phần Maruichi Sun Steel, 2022</w:t>
      </w:r>
    </w:p>
    <w:p w14:paraId="0D410889" w14:textId="77777777" w:rsidR="00962F30" w:rsidRPr="000655F0" w:rsidRDefault="00962F30" w:rsidP="007B1583">
      <w:pPr>
        <w:widowControl w:val="0"/>
        <w:jc w:val="center"/>
        <w:rPr>
          <w:i/>
          <w:lang w:val="vi-VN" w:eastAsia="en-US"/>
        </w:rPr>
      </w:pPr>
      <w:bookmarkStart w:id="582" w:name="_Toc118105066"/>
      <w:r w:rsidRPr="000655F0">
        <w:rPr>
          <w:i/>
          <w:lang w:val="vi-VN" w:eastAsia="en-US"/>
        </w:rPr>
        <w:t xml:space="preserve">Bảng 3. </w:t>
      </w:r>
      <w:r w:rsidR="0028610E" w:rsidRPr="000655F0">
        <w:rPr>
          <w:i/>
          <w:lang w:val="vi-VN" w:eastAsia="en-US"/>
        </w:rPr>
        <w:fldChar w:fldCharType="begin"/>
      </w:r>
      <w:r w:rsidRPr="000655F0">
        <w:rPr>
          <w:i/>
          <w:lang w:val="vi-VN" w:eastAsia="en-US"/>
        </w:rPr>
        <w:instrText xml:space="preserve"> SEQ Bảng_3. \* ARABIC </w:instrText>
      </w:r>
      <w:r w:rsidR="0028610E" w:rsidRPr="000655F0">
        <w:rPr>
          <w:i/>
          <w:lang w:val="vi-VN" w:eastAsia="en-US"/>
        </w:rPr>
        <w:fldChar w:fldCharType="separate"/>
      </w:r>
      <w:r w:rsidR="000348F3" w:rsidRPr="000655F0">
        <w:rPr>
          <w:i/>
          <w:noProof/>
          <w:lang w:val="vi-VN" w:eastAsia="en-US"/>
        </w:rPr>
        <w:t>30</w:t>
      </w:r>
      <w:r w:rsidR="0028610E" w:rsidRPr="000655F0">
        <w:rPr>
          <w:i/>
          <w:lang w:val="vi-VN" w:eastAsia="en-US"/>
        </w:rPr>
        <w:fldChar w:fldCharType="end"/>
      </w:r>
      <w:r w:rsidRPr="000655F0">
        <w:rPr>
          <w:i/>
          <w:lang w:val="vi-VN" w:eastAsia="en-US"/>
        </w:rPr>
        <w:t>. Một số sự cố và biện pháp khắc phục thường gặp của HTXLNT</w:t>
      </w:r>
      <w:bookmarkEnd w:id="581"/>
      <w:bookmarkEnd w:id="582"/>
    </w:p>
    <w:tbl>
      <w:tblPr>
        <w:tblW w:w="9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31"/>
        <w:gridCol w:w="2693"/>
        <w:gridCol w:w="1943"/>
        <w:gridCol w:w="2026"/>
        <w:gridCol w:w="1366"/>
      </w:tblGrid>
      <w:tr w:rsidR="000655F0" w:rsidRPr="000655F0" w14:paraId="454DC70E" w14:textId="77777777" w:rsidTr="007B1583">
        <w:trPr>
          <w:tblHeader/>
          <w:jc w:val="center"/>
        </w:trPr>
        <w:tc>
          <w:tcPr>
            <w:tcW w:w="567" w:type="dxa"/>
            <w:vAlign w:val="center"/>
          </w:tcPr>
          <w:p w14:paraId="12F131A2" w14:textId="77777777" w:rsidR="009F79F2" w:rsidRPr="000655F0" w:rsidRDefault="009F79F2" w:rsidP="007B1583">
            <w:pPr>
              <w:spacing w:before="40" w:after="40"/>
              <w:ind w:firstLine="0"/>
              <w:jc w:val="center"/>
              <w:rPr>
                <w:rFonts w:eastAsia="Times New Roman"/>
                <w:b/>
                <w:bCs/>
                <w:szCs w:val="26"/>
                <w:lang w:val="es-CO" w:eastAsia="en-US"/>
              </w:rPr>
            </w:pPr>
            <w:r w:rsidRPr="000655F0">
              <w:rPr>
                <w:rFonts w:eastAsia="Times New Roman"/>
                <w:b/>
                <w:bCs/>
                <w:szCs w:val="26"/>
                <w:lang w:val="es-CO" w:eastAsia="en-US"/>
              </w:rPr>
              <w:t>Stt</w:t>
            </w:r>
          </w:p>
        </w:tc>
        <w:tc>
          <w:tcPr>
            <w:tcW w:w="1231" w:type="dxa"/>
            <w:vAlign w:val="center"/>
          </w:tcPr>
          <w:p w14:paraId="4A09E0BA" w14:textId="77777777" w:rsidR="009F79F2" w:rsidRPr="000655F0" w:rsidRDefault="009F79F2" w:rsidP="007B1583">
            <w:pPr>
              <w:spacing w:before="40" w:after="40"/>
              <w:ind w:firstLine="0"/>
              <w:jc w:val="center"/>
              <w:rPr>
                <w:rFonts w:eastAsia="Times New Roman"/>
                <w:b/>
                <w:bCs/>
                <w:szCs w:val="26"/>
                <w:lang w:val="es-CO" w:eastAsia="en-US"/>
              </w:rPr>
            </w:pPr>
            <w:r w:rsidRPr="000655F0">
              <w:rPr>
                <w:rFonts w:eastAsia="Times New Roman"/>
                <w:b/>
                <w:bCs/>
                <w:szCs w:val="26"/>
                <w:lang w:val="es-CO" w:eastAsia="en-US"/>
              </w:rPr>
              <w:t>Công trình</w:t>
            </w:r>
          </w:p>
        </w:tc>
        <w:tc>
          <w:tcPr>
            <w:tcW w:w="2693" w:type="dxa"/>
            <w:vAlign w:val="center"/>
          </w:tcPr>
          <w:p w14:paraId="77FF2758" w14:textId="77777777" w:rsidR="009F79F2" w:rsidRPr="000655F0" w:rsidRDefault="009F79F2" w:rsidP="007B1583">
            <w:pPr>
              <w:spacing w:before="40" w:after="40"/>
              <w:ind w:firstLine="0"/>
              <w:jc w:val="center"/>
              <w:rPr>
                <w:rFonts w:eastAsia="Times New Roman"/>
                <w:b/>
                <w:bCs/>
                <w:szCs w:val="26"/>
                <w:lang w:val="es-CO" w:eastAsia="en-US"/>
              </w:rPr>
            </w:pPr>
            <w:r w:rsidRPr="000655F0">
              <w:rPr>
                <w:rFonts w:eastAsia="Times New Roman"/>
                <w:b/>
                <w:bCs/>
                <w:szCs w:val="26"/>
                <w:lang w:val="es-CO" w:eastAsia="en-US"/>
              </w:rPr>
              <w:t>Loại sự cố</w:t>
            </w:r>
          </w:p>
        </w:tc>
        <w:tc>
          <w:tcPr>
            <w:tcW w:w="1943" w:type="dxa"/>
            <w:vAlign w:val="center"/>
          </w:tcPr>
          <w:p w14:paraId="12954AC4" w14:textId="77777777" w:rsidR="009F79F2" w:rsidRPr="000655F0" w:rsidRDefault="009F79F2" w:rsidP="007B1583">
            <w:pPr>
              <w:spacing w:before="40" w:after="40"/>
              <w:ind w:firstLine="0"/>
              <w:jc w:val="center"/>
              <w:rPr>
                <w:rFonts w:eastAsia="Times New Roman"/>
                <w:b/>
                <w:bCs/>
                <w:szCs w:val="26"/>
                <w:lang w:val="es-CO" w:eastAsia="en-US"/>
              </w:rPr>
            </w:pPr>
            <w:r w:rsidRPr="000655F0">
              <w:rPr>
                <w:rFonts w:eastAsia="Times New Roman"/>
                <w:b/>
                <w:bCs/>
                <w:szCs w:val="26"/>
                <w:lang w:val="es-CO" w:eastAsia="en-US"/>
              </w:rPr>
              <w:t>Nguyên nhân</w:t>
            </w:r>
          </w:p>
        </w:tc>
        <w:tc>
          <w:tcPr>
            <w:tcW w:w="2026" w:type="dxa"/>
            <w:vAlign w:val="center"/>
          </w:tcPr>
          <w:p w14:paraId="0461F4FC" w14:textId="77777777" w:rsidR="009F79F2" w:rsidRPr="000655F0" w:rsidRDefault="009F79F2" w:rsidP="007B1583">
            <w:pPr>
              <w:spacing w:before="40" w:after="40"/>
              <w:ind w:firstLine="0"/>
              <w:jc w:val="center"/>
              <w:rPr>
                <w:rFonts w:eastAsia="Times New Roman"/>
                <w:b/>
                <w:bCs/>
                <w:szCs w:val="26"/>
                <w:lang w:val="es-CO" w:eastAsia="en-US"/>
              </w:rPr>
            </w:pPr>
            <w:r w:rsidRPr="000655F0">
              <w:rPr>
                <w:rFonts w:eastAsia="Times New Roman"/>
                <w:b/>
                <w:bCs/>
                <w:szCs w:val="26"/>
                <w:lang w:val="es-CO" w:eastAsia="en-US"/>
              </w:rPr>
              <w:t xml:space="preserve">Biện pháp </w:t>
            </w:r>
            <w:r w:rsidR="00296FC1" w:rsidRPr="000655F0">
              <w:rPr>
                <w:rFonts w:eastAsia="Times New Roman"/>
                <w:b/>
                <w:bCs/>
                <w:szCs w:val="26"/>
                <w:lang w:val="es-CO" w:eastAsia="en-US"/>
              </w:rPr>
              <w:br/>
            </w:r>
            <w:r w:rsidRPr="000655F0">
              <w:rPr>
                <w:rFonts w:eastAsia="Times New Roman"/>
                <w:b/>
                <w:bCs/>
                <w:szCs w:val="26"/>
                <w:lang w:val="es-CO" w:eastAsia="en-US"/>
              </w:rPr>
              <w:t>khắc phục</w:t>
            </w:r>
          </w:p>
        </w:tc>
        <w:tc>
          <w:tcPr>
            <w:tcW w:w="1366" w:type="dxa"/>
            <w:vAlign w:val="center"/>
          </w:tcPr>
          <w:p w14:paraId="3D00085E" w14:textId="77777777" w:rsidR="009F79F2" w:rsidRPr="000655F0" w:rsidRDefault="009F79F2" w:rsidP="007B1583">
            <w:pPr>
              <w:spacing w:before="40" w:after="40"/>
              <w:ind w:firstLine="0"/>
              <w:jc w:val="center"/>
              <w:rPr>
                <w:rFonts w:eastAsia="Times New Roman"/>
                <w:b/>
                <w:bCs/>
                <w:szCs w:val="26"/>
                <w:lang w:val="es-CO" w:eastAsia="en-US"/>
              </w:rPr>
            </w:pPr>
            <w:r w:rsidRPr="000655F0">
              <w:rPr>
                <w:rFonts w:eastAsia="Times New Roman"/>
                <w:b/>
                <w:bCs/>
                <w:szCs w:val="26"/>
                <w:lang w:val="es-CO" w:eastAsia="en-US"/>
              </w:rPr>
              <w:t>Thời gian khắc phục</w:t>
            </w:r>
          </w:p>
        </w:tc>
      </w:tr>
      <w:tr w:rsidR="000655F0" w:rsidRPr="000655F0" w14:paraId="438259D6" w14:textId="77777777" w:rsidTr="007B1583">
        <w:trPr>
          <w:jc w:val="center"/>
        </w:trPr>
        <w:tc>
          <w:tcPr>
            <w:tcW w:w="567" w:type="dxa"/>
            <w:vMerge w:val="restart"/>
            <w:vAlign w:val="center"/>
          </w:tcPr>
          <w:p w14:paraId="53DA33CF"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1</w:t>
            </w:r>
          </w:p>
        </w:tc>
        <w:tc>
          <w:tcPr>
            <w:tcW w:w="1231" w:type="dxa"/>
            <w:vMerge w:val="restart"/>
            <w:vAlign w:val="center"/>
          </w:tcPr>
          <w:p w14:paraId="7502703A"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Phòng điều khiển</w:t>
            </w:r>
          </w:p>
        </w:tc>
        <w:tc>
          <w:tcPr>
            <w:tcW w:w="2693" w:type="dxa"/>
            <w:vAlign w:val="center"/>
          </w:tcPr>
          <w:p w14:paraId="79984DB7"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Bộ điều khiển PLC báo lỗi</w:t>
            </w:r>
          </w:p>
        </w:tc>
        <w:tc>
          <w:tcPr>
            <w:tcW w:w="1943" w:type="dxa"/>
            <w:vAlign w:val="center"/>
          </w:tcPr>
          <w:p w14:paraId="62EA4E01"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Lỗi phần mềm điều khiển</w:t>
            </w:r>
          </w:p>
        </w:tc>
        <w:tc>
          <w:tcPr>
            <w:tcW w:w="2026" w:type="dxa"/>
            <w:vAlign w:val="center"/>
          </w:tcPr>
          <w:p w14:paraId="51BF6530"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Điều chỉnh thông số, cài đặt lại phần mềm</w:t>
            </w:r>
          </w:p>
        </w:tc>
        <w:tc>
          <w:tcPr>
            <w:tcW w:w="1366" w:type="dxa"/>
            <w:vAlign w:val="center"/>
          </w:tcPr>
          <w:p w14:paraId="3699C0B3"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0,5 ngày</w:t>
            </w:r>
          </w:p>
        </w:tc>
      </w:tr>
      <w:tr w:rsidR="000655F0" w:rsidRPr="000655F0" w14:paraId="2D51C264" w14:textId="77777777" w:rsidTr="007B1583">
        <w:trPr>
          <w:jc w:val="center"/>
        </w:trPr>
        <w:tc>
          <w:tcPr>
            <w:tcW w:w="567" w:type="dxa"/>
            <w:vMerge/>
            <w:vAlign w:val="center"/>
          </w:tcPr>
          <w:p w14:paraId="7ABD332A" w14:textId="77777777" w:rsidR="009F79F2" w:rsidRPr="000655F0" w:rsidRDefault="009F79F2" w:rsidP="007B1583">
            <w:pPr>
              <w:spacing w:before="40" w:after="40"/>
              <w:ind w:firstLine="0"/>
              <w:jc w:val="center"/>
              <w:rPr>
                <w:rFonts w:eastAsia="Times New Roman"/>
                <w:bCs/>
                <w:szCs w:val="26"/>
                <w:lang w:val="es-CO" w:eastAsia="en-US"/>
              </w:rPr>
            </w:pPr>
          </w:p>
        </w:tc>
        <w:tc>
          <w:tcPr>
            <w:tcW w:w="1231" w:type="dxa"/>
            <w:vMerge/>
            <w:vAlign w:val="center"/>
          </w:tcPr>
          <w:p w14:paraId="4760DCF3" w14:textId="77777777" w:rsidR="009F79F2" w:rsidRPr="000655F0" w:rsidRDefault="009F79F2" w:rsidP="007B1583">
            <w:pPr>
              <w:spacing w:before="40" w:after="40"/>
              <w:ind w:firstLine="0"/>
              <w:jc w:val="center"/>
              <w:rPr>
                <w:rFonts w:eastAsia="Times New Roman"/>
                <w:bCs/>
                <w:szCs w:val="26"/>
                <w:lang w:val="es-CO" w:eastAsia="en-US"/>
              </w:rPr>
            </w:pPr>
          </w:p>
        </w:tc>
        <w:tc>
          <w:tcPr>
            <w:tcW w:w="2693" w:type="dxa"/>
            <w:vAlign w:val="center"/>
          </w:tcPr>
          <w:p w14:paraId="6A093882"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Hỏng màn bơm, động cơ bơm định lượng hóa chất</w:t>
            </w:r>
          </w:p>
        </w:tc>
        <w:tc>
          <w:tcPr>
            <w:tcW w:w="1943" w:type="dxa"/>
            <w:vAlign w:val="center"/>
          </w:tcPr>
          <w:p w14:paraId="7EC9B215"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Tạp vật, lão hóa</w:t>
            </w:r>
          </w:p>
        </w:tc>
        <w:tc>
          <w:tcPr>
            <w:tcW w:w="2026" w:type="dxa"/>
            <w:vAlign w:val="center"/>
          </w:tcPr>
          <w:p w14:paraId="1AC1CE2F"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Vệ sinh, sửa chữa, thay thế</w:t>
            </w:r>
          </w:p>
        </w:tc>
        <w:tc>
          <w:tcPr>
            <w:tcW w:w="1366" w:type="dxa"/>
            <w:vAlign w:val="center"/>
          </w:tcPr>
          <w:p w14:paraId="180FB2F9"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0,5 ngày</w:t>
            </w:r>
          </w:p>
        </w:tc>
      </w:tr>
      <w:tr w:rsidR="000655F0" w:rsidRPr="000655F0" w14:paraId="10879B06" w14:textId="77777777" w:rsidTr="007B1583">
        <w:trPr>
          <w:jc w:val="center"/>
        </w:trPr>
        <w:tc>
          <w:tcPr>
            <w:tcW w:w="567" w:type="dxa"/>
            <w:vMerge/>
            <w:vAlign w:val="center"/>
          </w:tcPr>
          <w:p w14:paraId="349B3831" w14:textId="77777777" w:rsidR="009F79F2" w:rsidRPr="000655F0" w:rsidRDefault="009F79F2" w:rsidP="007B1583">
            <w:pPr>
              <w:spacing w:before="40" w:after="40"/>
              <w:ind w:firstLine="0"/>
              <w:jc w:val="center"/>
              <w:rPr>
                <w:rFonts w:eastAsia="Times New Roman"/>
                <w:bCs/>
                <w:szCs w:val="26"/>
                <w:lang w:val="es-CO" w:eastAsia="en-US"/>
              </w:rPr>
            </w:pPr>
          </w:p>
        </w:tc>
        <w:tc>
          <w:tcPr>
            <w:tcW w:w="1231" w:type="dxa"/>
            <w:vMerge/>
            <w:vAlign w:val="center"/>
          </w:tcPr>
          <w:p w14:paraId="41C77CAD" w14:textId="77777777" w:rsidR="009F79F2" w:rsidRPr="000655F0" w:rsidRDefault="009F79F2" w:rsidP="007B1583">
            <w:pPr>
              <w:spacing w:before="40" w:after="40"/>
              <w:ind w:firstLine="0"/>
              <w:jc w:val="center"/>
              <w:rPr>
                <w:rFonts w:eastAsia="Times New Roman"/>
                <w:bCs/>
                <w:szCs w:val="26"/>
                <w:lang w:val="es-CO" w:eastAsia="en-US"/>
              </w:rPr>
            </w:pPr>
          </w:p>
        </w:tc>
        <w:tc>
          <w:tcPr>
            <w:tcW w:w="2693" w:type="dxa"/>
            <w:vAlign w:val="center"/>
          </w:tcPr>
          <w:p w14:paraId="1D06E0A0"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Máy đo DO không hoạt động, đầu dò mất chính xác</w:t>
            </w:r>
          </w:p>
        </w:tc>
        <w:tc>
          <w:tcPr>
            <w:tcW w:w="1943" w:type="dxa"/>
            <w:vAlign w:val="center"/>
          </w:tcPr>
          <w:p w14:paraId="2BE4238E"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Hết pin, dơ đầu dò</w:t>
            </w:r>
          </w:p>
        </w:tc>
        <w:tc>
          <w:tcPr>
            <w:tcW w:w="2026" w:type="dxa"/>
            <w:vAlign w:val="center"/>
          </w:tcPr>
          <w:p w14:paraId="6A34D8B9"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Thay pin, hiệu chỉnh đầu dò</w:t>
            </w:r>
          </w:p>
        </w:tc>
        <w:tc>
          <w:tcPr>
            <w:tcW w:w="1366" w:type="dxa"/>
            <w:vAlign w:val="center"/>
          </w:tcPr>
          <w:p w14:paraId="086B1EC2"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0,5 ngày</w:t>
            </w:r>
          </w:p>
        </w:tc>
      </w:tr>
      <w:tr w:rsidR="000655F0" w:rsidRPr="000655F0" w14:paraId="5D4AEBCC" w14:textId="77777777" w:rsidTr="00E13693">
        <w:trPr>
          <w:trHeight w:val="1154"/>
          <w:jc w:val="center"/>
        </w:trPr>
        <w:tc>
          <w:tcPr>
            <w:tcW w:w="567" w:type="dxa"/>
            <w:vMerge/>
            <w:vAlign w:val="center"/>
          </w:tcPr>
          <w:p w14:paraId="3D52DE8A" w14:textId="77777777" w:rsidR="009F79F2" w:rsidRPr="000655F0" w:rsidRDefault="009F79F2" w:rsidP="007B1583">
            <w:pPr>
              <w:spacing w:before="40" w:after="40"/>
              <w:ind w:firstLine="0"/>
              <w:jc w:val="center"/>
              <w:rPr>
                <w:rFonts w:eastAsia="Times New Roman"/>
                <w:bCs/>
                <w:szCs w:val="26"/>
                <w:lang w:val="es-CO" w:eastAsia="en-US"/>
              </w:rPr>
            </w:pPr>
          </w:p>
        </w:tc>
        <w:tc>
          <w:tcPr>
            <w:tcW w:w="1231" w:type="dxa"/>
            <w:vMerge/>
            <w:vAlign w:val="center"/>
          </w:tcPr>
          <w:p w14:paraId="2F30382A" w14:textId="77777777" w:rsidR="009F79F2" w:rsidRPr="000655F0" w:rsidRDefault="009F79F2" w:rsidP="007B1583">
            <w:pPr>
              <w:spacing w:before="40" w:after="40"/>
              <w:ind w:firstLine="0"/>
              <w:jc w:val="center"/>
              <w:rPr>
                <w:rFonts w:eastAsia="Times New Roman"/>
                <w:bCs/>
                <w:szCs w:val="26"/>
                <w:lang w:val="es-CO" w:eastAsia="en-US"/>
              </w:rPr>
            </w:pPr>
          </w:p>
        </w:tc>
        <w:tc>
          <w:tcPr>
            <w:tcW w:w="2693" w:type="dxa"/>
            <w:vAlign w:val="center"/>
          </w:tcPr>
          <w:p w14:paraId="67E7698A"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Quạt làm mát tủ điều khiển không hoạt động</w:t>
            </w:r>
          </w:p>
        </w:tc>
        <w:tc>
          <w:tcPr>
            <w:tcW w:w="1943" w:type="dxa"/>
            <w:vAlign w:val="center"/>
          </w:tcPr>
          <w:p w14:paraId="33C8BB82"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Lão hóa, hoạt động quá công suất</w:t>
            </w:r>
          </w:p>
        </w:tc>
        <w:tc>
          <w:tcPr>
            <w:tcW w:w="2026" w:type="dxa"/>
            <w:vAlign w:val="center"/>
          </w:tcPr>
          <w:p w14:paraId="36CE450A"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Bảo trì, thay thế, thiết bị dự phòng</w:t>
            </w:r>
          </w:p>
        </w:tc>
        <w:tc>
          <w:tcPr>
            <w:tcW w:w="1366" w:type="dxa"/>
            <w:vAlign w:val="center"/>
          </w:tcPr>
          <w:p w14:paraId="223B702B"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0,5 ngày</w:t>
            </w:r>
          </w:p>
        </w:tc>
      </w:tr>
      <w:tr w:rsidR="000655F0" w:rsidRPr="000655F0" w14:paraId="7DE40B27" w14:textId="77777777" w:rsidTr="007B1583">
        <w:trPr>
          <w:jc w:val="center"/>
        </w:trPr>
        <w:tc>
          <w:tcPr>
            <w:tcW w:w="567" w:type="dxa"/>
            <w:vMerge/>
            <w:vAlign w:val="center"/>
          </w:tcPr>
          <w:p w14:paraId="1E44EA92" w14:textId="77777777" w:rsidR="009F79F2" w:rsidRPr="000655F0" w:rsidRDefault="009F79F2" w:rsidP="007B1583">
            <w:pPr>
              <w:spacing w:before="40" w:after="40"/>
              <w:ind w:firstLine="0"/>
              <w:jc w:val="center"/>
              <w:rPr>
                <w:rFonts w:eastAsia="Times New Roman"/>
                <w:bCs/>
                <w:szCs w:val="26"/>
                <w:lang w:val="es-CO" w:eastAsia="en-US"/>
              </w:rPr>
            </w:pPr>
          </w:p>
        </w:tc>
        <w:tc>
          <w:tcPr>
            <w:tcW w:w="1231" w:type="dxa"/>
            <w:vMerge/>
            <w:vAlign w:val="center"/>
          </w:tcPr>
          <w:p w14:paraId="54E7A75F" w14:textId="77777777" w:rsidR="009F79F2" w:rsidRPr="000655F0" w:rsidRDefault="009F79F2" w:rsidP="007B1583">
            <w:pPr>
              <w:spacing w:before="40" w:after="40"/>
              <w:ind w:firstLine="0"/>
              <w:jc w:val="center"/>
              <w:rPr>
                <w:rFonts w:eastAsia="Times New Roman"/>
                <w:bCs/>
                <w:szCs w:val="26"/>
                <w:lang w:val="es-CO" w:eastAsia="en-US"/>
              </w:rPr>
            </w:pPr>
          </w:p>
        </w:tc>
        <w:tc>
          <w:tcPr>
            <w:tcW w:w="2693" w:type="dxa"/>
            <w:vAlign w:val="center"/>
          </w:tcPr>
          <w:p w14:paraId="560CDA87"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Hỏng các CP, contactor trong tủ điện</w:t>
            </w:r>
          </w:p>
        </w:tc>
        <w:tc>
          <w:tcPr>
            <w:tcW w:w="1943" w:type="dxa"/>
            <w:vAlign w:val="center"/>
          </w:tcPr>
          <w:p w14:paraId="46283FEA"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Lão hóa</w:t>
            </w:r>
          </w:p>
        </w:tc>
        <w:tc>
          <w:tcPr>
            <w:tcW w:w="2026" w:type="dxa"/>
            <w:vAlign w:val="center"/>
          </w:tcPr>
          <w:p w14:paraId="1128C9CE"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Thay thế</w:t>
            </w:r>
          </w:p>
        </w:tc>
        <w:tc>
          <w:tcPr>
            <w:tcW w:w="1366" w:type="dxa"/>
            <w:vAlign w:val="center"/>
          </w:tcPr>
          <w:p w14:paraId="64D2967C"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0,5 ngày</w:t>
            </w:r>
          </w:p>
        </w:tc>
      </w:tr>
      <w:tr w:rsidR="000655F0" w:rsidRPr="000655F0" w14:paraId="440C7DAA" w14:textId="77777777" w:rsidTr="00E13693">
        <w:trPr>
          <w:trHeight w:val="1320"/>
          <w:jc w:val="center"/>
        </w:trPr>
        <w:tc>
          <w:tcPr>
            <w:tcW w:w="567" w:type="dxa"/>
            <w:vAlign w:val="center"/>
          </w:tcPr>
          <w:p w14:paraId="308CDDE4"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2</w:t>
            </w:r>
          </w:p>
        </w:tc>
        <w:tc>
          <w:tcPr>
            <w:tcW w:w="1231" w:type="dxa"/>
            <w:vAlign w:val="center"/>
          </w:tcPr>
          <w:p w14:paraId="27293E15"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 xml:space="preserve">Bể </w:t>
            </w:r>
            <w:r w:rsidR="00296FC1" w:rsidRPr="000655F0">
              <w:rPr>
                <w:rFonts w:eastAsia="Times New Roman"/>
                <w:bCs/>
                <w:szCs w:val="26"/>
                <w:lang w:val="es-CO" w:eastAsia="en-US"/>
              </w:rPr>
              <w:br/>
            </w:r>
            <w:r w:rsidRPr="000655F0">
              <w:rPr>
                <w:rFonts w:eastAsia="Times New Roman"/>
                <w:bCs/>
                <w:szCs w:val="26"/>
                <w:lang w:val="es-CO" w:eastAsia="en-US"/>
              </w:rPr>
              <w:t>điều hòa</w:t>
            </w:r>
          </w:p>
        </w:tc>
        <w:tc>
          <w:tcPr>
            <w:tcW w:w="2693" w:type="dxa"/>
            <w:vAlign w:val="center"/>
          </w:tcPr>
          <w:p w14:paraId="743F85B1"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Bơm trục ngang bể có hiện tượng bất thường</w:t>
            </w:r>
          </w:p>
        </w:tc>
        <w:tc>
          <w:tcPr>
            <w:tcW w:w="1943" w:type="dxa"/>
            <w:vAlign w:val="center"/>
          </w:tcPr>
          <w:p w14:paraId="43F8BDE1"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Lão hóa, hư bạc đạn, hoạt động quá công suất</w:t>
            </w:r>
          </w:p>
        </w:tc>
        <w:tc>
          <w:tcPr>
            <w:tcW w:w="2026" w:type="dxa"/>
            <w:vAlign w:val="center"/>
          </w:tcPr>
          <w:p w14:paraId="38992DD7" w14:textId="77777777" w:rsidR="009F79F2" w:rsidRPr="000655F0" w:rsidRDefault="009F79F2" w:rsidP="007B1583">
            <w:pPr>
              <w:spacing w:before="40" w:after="40"/>
              <w:ind w:firstLine="0"/>
              <w:rPr>
                <w:rFonts w:eastAsia="Times New Roman"/>
                <w:bCs/>
                <w:szCs w:val="26"/>
                <w:lang w:val="es-CO" w:eastAsia="en-US"/>
              </w:rPr>
            </w:pPr>
            <w:r w:rsidRPr="000655F0">
              <w:rPr>
                <w:rFonts w:eastAsia="Times New Roman"/>
                <w:bCs/>
                <w:szCs w:val="26"/>
                <w:lang w:val="es-CO" w:eastAsia="en-US"/>
              </w:rPr>
              <w:t>Bảo trì, thay thế, thiết bị dự phòng</w:t>
            </w:r>
          </w:p>
        </w:tc>
        <w:tc>
          <w:tcPr>
            <w:tcW w:w="1366" w:type="dxa"/>
            <w:vAlign w:val="center"/>
          </w:tcPr>
          <w:p w14:paraId="6780676C" w14:textId="77777777" w:rsidR="009F79F2" w:rsidRPr="000655F0" w:rsidRDefault="009F79F2" w:rsidP="007B1583">
            <w:pPr>
              <w:spacing w:before="40" w:after="40"/>
              <w:ind w:firstLine="0"/>
              <w:jc w:val="center"/>
              <w:rPr>
                <w:rFonts w:eastAsia="Times New Roman"/>
                <w:bCs/>
                <w:szCs w:val="26"/>
                <w:lang w:val="es-CO" w:eastAsia="en-US"/>
              </w:rPr>
            </w:pPr>
            <w:r w:rsidRPr="000655F0">
              <w:rPr>
                <w:rFonts w:eastAsia="Times New Roman"/>
                <w:bCs/>
                <w:szCs w:val="26"/>
                <w:lang w:val="es-CO" w:eastAsia="en-US"/>
              </w:rPr>
              <w:t>0,5 ngày</w:t>
            </w:r>
          </w:p>
        </w:tc>
      </w:tr>
      <w:tr w:rsidR="000655F0" w:rsidRPr="000655F0" w14:paraId="6F5ED091" w14:textId="77777777" w:rsidTr="00E13693">
        <w:trPr>
          <w:trHeight w:val="2116"/>
          <w:jc w:val="center"/>
        </w:trPr>
        <w:tc>
          <w:tcPr>
            <w:tcW w:w="567" w:type="dxa"/>
            <w:vAlign w:val="center"/>
          </w:tcPr>
          <w:p w14:paraId="2E3DBE06" w14:textId="77777777" w:rsidR="009F79F2" w:rsidRPr="000655F0" w:rsidRDefault="009F79F2" w:rsidP="00296FC1">
            <w:pPr>
              <w:spacing w:before="60" w:after="60"/>
              <w:ind w:firstLine="0"/>
              <w:jc w:val="center"/>
              <w:rPr>
                <w:rFonts w:eastAsia="Times New Roman"/>
                <w:bCs/>
                <w:szCs w:val="26"/>
                <w:lang w:val="es-CO" w:eastAsia="en-US"/>
              </w:rPr>
            </w:pPr>
            <w:r w:rsidRPr="000655F0">
              <w:rPr>
                <w:rFonts w:eastAsia="Times New Roman"/>
                <w:bCs/>
                <w:szCs w:val="26"/>
                <w:lang w:val="es-CO" w:eastAsia="en-US"/>
              </w:rPr>
              <w:t>3</w:t>
            </w:r>
          </w:p>
        </w:tc>
        <w:tc>
          <w:tcPr>
            <w:tcW w:w="1231" w:type="dxa"/>
            <w:vAlign w:val="center"/>
          </w:tcPr>
          <w:p w14:paraId="11AFA8CD" w14:textId="77777777" w:rsidR="009F79F2" w:rsidRPr="000655F0" w:rsidRDefault="009F79F2" w:rsidP="00296FC1">
            <w:pPr>
              <w:spacing w:before="60" w:after="60"/>
              <w:ind w:firstLine="0"/>
              <w:jc w:val="center"/>
              <w:rPr>
                <w:rFonts w:eastAsia="Times New Roman"/>
                <w:bCs/>
                <w:szCs w:val="26"/>
                <w:lang w:val="es-CO" w:eastAsia="en-US"/>
              </w:rPr>
            </w:pPr>
            <w:r w:rsidRPr="000655F0">
              <w:rPr>
                <w:rFonts w:eastAsia="Times New Roman"/>
                <w:bCs/>
                <w:szCs w:val="26"/>
                <w:lang w:val="es-CO" w:eastAsia="en-US"/>
              </w:rPr>
              <w:t>Bể hóa lý</w:t>
            </w:r>
          </w:p>
        </w:tc>
        <w:tc>
          <w:tcPr>
            <w:tcW w:w="2693" w:type="dxa"/>
            <w:vAlign w:val="center"/>
          </w:tcPr>
          <w:p w14:paraId="1AEB71EE" w14:textId="77777777" w:rsidR="009F79F2" w:rsidRPr="000655F0" w:rsidRDefault="009F79F2" w:rsidP="00296FC1">
            <w:pPr>
              <w:spacing w:before="60" w:after="60"/>
              <w:ind w:firstLine="0"/>
              <w:rPr>
                <w:rFonts w:eastAsia="Times New Roman"/>
                <w:bCs/>
                <w:szCs w:val="26"/>
                <w:lang w:val="es-CO" w:eastAsia="en-US"/>
              </w:rPr>
            </w:pPr>
            <w:r w:rsidRPr="000655F0">
              <w:rPr>
                <w:rFonts w:eastAsia="Times New Roman"/>
                <w:bCs/>
                <w:szCs w:val="26"/>
                <w:lang w:val="es-CO" w:eastAsia="en-US"/>
              </w:rPr>
              <w:t>Các bông cặn không kết dính nhau</w:t>
            </w:r>
          </w:p>
        </w:tc>
        <w:tc>
          <w:tcPr>
            <w:tcW w:w="1943" w:type="dxa"/>
            <w:vAlign w:val="center"/>
          </w:tcPr>
          <w:p w14:paraId="557E6671" w14:textId="77777777" w:rsidR="009F79F2" w:rsidRPr="000655F0" w:rsidRDefault="007B1583">
            <w:pPr>
              <w:numPr>
                <w:ilvl w:val="0"/>
                <w:numId w:val="74"/>
              </w:numPr>
              <w:spacing w:before="60" w:after="60"/>
              <w:ind w:left="-108" w:firstLine="0"/>
              <w:rPr>
                <w:rFonts w:eastAsia="Times New Roman"/>
                <w:bCs/>
                <w:szCs w:val="26"/>
                <w:lang w:val="es-CO" w:eastAsia="en-US"/>
              </w:rPr>
            </w:pPr>
            <w:r w:rsidRPr="000655F0">
              <w:rPr>
                <w:rFonts w:eastAsia="Times New Roman"/>
                <w:bCs/>
                <w:szCs w:val="26"/>
                <w:lang w:val="es-CO" w:eastAsia="en-US"/>
              </w:rPr>
              <w:t xml:space="preserve"> </w:t>
            </w:r>
            <w:r w:rsidR="009F79F2" w:rsidRPr="000655F0">
              <w:rPr>
                <w:rFonts w:eastAsia="Times New Roman"/>
                <w:bCs/>
                <w:szCs w:val="26"/>
                <w:lang w:val="es-CO" w:eastAsia="en-US"/>
              </w:rPr>
              <w:t>Hóa chất châm không đủ lưu lượng, không đúng nồng độ</w:t>
            </w:r>
          </w:p>
          <w:p w14:paraId="6D2CD29E" w14:textId="77777777" w:rsidR="009F79F2" w:rsidRPr="000655F0" w:rsidRDefault="007B1583">
            <w:pPr>
              <w:numPr>
                <w:ilvl w:val="0"/>
                <w:numId w:val="74"/>
              </w:numPr>
              <w:spacing w:before="60" w:after="60"/>
              <w:ind w:left="-108" w:firstLine="0"/>
              <w:rPr>
                <w:rFonts w:eastAsia="Times New Roman"/>
                <w:bCs/>
                <w:szCs w:val="26"/>
                <w:lang w:val="es-CO" w:eastAsia="en-US"/>
              </w:rPr>
            </w:pPr>
            <w:r w:rsidRPr="000655F0">
              <w:rPr>
                <w:rFonts w:eastAsia="Times New Roman"/>
                <w:bCs/>
                <w:szCs w:val="26"/>
                <w:lang w:val="es-CO" w:eastAsia="en-US"/>
              </w:rPr>
              <w:t xml:space="preserve"> </w:t>
            </w:r>
            <w:r w:rsidR="009F79F2" w:rsidRPr="000655F0">
              <w:rPr>
                <w:rFonts w:eastAsia="Times New Roman"/>
                <w:bCs/>
                <w:szCs w:val="26"/>
                <w:lang w:val="es-CO" w:eastAsia="en-US"/>
              </w:rPr>
              <w:t>Thiết bị khuấy trộn, bơm bị hư</w:t>
            </w:r>
          </w:p>
        </w:tc>
        <w:tc>
          <w:tcPr>
            <w:tcW w:w="2026" w:type="dxa"/>
            <w:vAlign w:val="center"/>
          </w:tcPr>
          <w:p w14:paraId="6B98E1DF" w14:textId="77777777" w:rsidR="009F79F2" w:rsidRPr="000655F0" w:rsidRDefault="009F79F2">
            <w:pPr>
              <w:numPr>
                <w:ilvl w:val="0"/>
                <w:numId w:val="74"/>
              </w:numPr>
              <w:tabs>
                <w:tab w:val="left" w:pos="175"/>
              </w:tabs>
              <w:spacing w:before="60" w:after="60"/>
              <w:ind w:left="34" w:firstLine="0"/>
              <w:rPr>
                <w:rFonts w:eastAsia="Times New Roman"/>
                <w:bCs/>
                <w:szCs w:val="26"/>
                <w:lang w:val="es-CO" w:eastAsia="en-US"/>
              </w:rPr>
            </w:pPr>
            <w:r w:rsidRPr="000655F0">
              <w:rPr>
                <w:rFonts w:eastAsia="Times New Roman"/>
                <w:bCs/>
                <w:szCs w:val="26"/>
                <w:lang w:val="es-CO" w:eastAsia="en-US"/>
              </w:rPr>
              <w:t>Điều chỉnh việc châm hóa chất</w:t>
            </w:r>
          </w:p>
          <w:p w14:paraId="631E0632" w14:textId="77777777" w:rsidR="009F79F2" w:rsidRPr="000655F0" w:rsidRDefault="009F79F2">
            <w:pPr>
              <w:numPr>
                <w:ilvl w:val="0"/>
                <w:numId w:val="74"/>
              </w:numPr>
              <w:tabs>
                <w:tab w:val="left" w:pos="175"/>
              </w:tabs>
              <w:spacing w:before="60" w:after="60"/>
              <w:ind w:left="0" w:firstLine="0"/>
              <w:rPr>
                <w:rFonts w:eastAsia="Times New Roman"/>
                <w:bCs/>
                <w:szCs w:val="26"/>
                <w:lang w:val="es-CO" w:eastAsia="en-US"/>
              </w:rPr>
            </w:pPr>
            <w:r w:rsidRPr="000655F0">
              <w:rPr>
                <w:rFonts w:eastAsia="Times New Roman"/>
                <w:bCs/>
                <w:szCs w:val="26"/>
                <w:lang w:val="es-CO" w:eastAsia="en-US"/>
              </w:rPr>
              <w:t>Bảo trì, thay thế, thiết bị dự phòng</w:t>
            </w:r>
          </w:p>
        </w:tc>
        <w:tc>
          <w:tcPr>
            <w:tcW w:w="1366" w:type="dxa"/>
            <w:vAlign w:val="center"/>
          </w:tcPr>
          <w:p w14:paraId="11E09272" w14:textId="77777777" w:rsidR="009F79F2" w:rsidRPr="000655F0" w:rsidRDefault="009F79F2" w:rsidP="00296FC1">
            <w:pPr>
              <w:spacing w:before="60" w:after="60"/>
              <w:ind w:firstLine="0"/>
              <w:jc w:val="center"/>
              <w:rPr>
                <w:rFonts w:eastAsia="Times New Roman"/>
                <w:bCs/>
                <w:szCs w:val="26"/>
                <w:lang w:val="es-CO" w:eastAsia="en-US"/>
              </w:rPr>
            </w:pPr>
            <w:r w:rsidRPr="000655F0">
              <w:rPr>
                <w:rFonts w:eastAsia="Times New Roman"/>
                <w:bCs/>
                <w:szCs w:val="26"/>
                <w:lang w:val="es-CO" w:eastAsia="en-US"/>
              </w:rPr>
              <w:t>0,5 ngày</w:t>
            </w:r>
          </w:p>
        </w:tc>
      </w:tr>
      <w:tr w:rsidR="000655F0" w:rsidRPr="000655F0" w14:paraId="0D54747F" w14:textId="77777777" w:rsidTr="007B1583">
        <w:trPr>
          <w:trHeight w:val="386"/>
          <w:jc w:val="center"/>
        </w:trPr>
        <w:tc>
          <w:tcPr>
            <w:tcW w:w="567" w:type="dxa"/>
            <w:vAlign w:val="center"/>
          </w:tcPr>
          <w:p w14:paraId="23742A83" w14:textId="77777777" w:rsidR="009F79F2" w:rsidRPr="000655F0" w:rsidRDefault="009F79F2" w:rsidP="00296FC1">
            <w:pPr>
              <w:spacing w:before="60" w:after="60"/>
              <w:ind w:firstLine="0"/>
              <w:jc w:val="center"/>
              <w:rPr>
                <w:rFonts w:eastAsia="Times New Roman"/>
                <w:bCs/>
                <w:szCs w:val="26"/>
                <w:lang w:val="es-CO" w:eastAsia="en-US"/>
              </w:rPr>
            </w:pPr>
            <w:r w:rsidRPr="000655F0">
              <w:rPr>
                <w:rFonts w:eastAsia="Times New Roman"/>
                <w:bCs/>
                <w:szCs w:val="26"/>
                <w:lang w:val="es-CO" w:eastAsia="en-US"/>
              </w:rPr>
              <w:t>4</w:t>
            </w:r>
          </w:p>
        </w:tc>
        <w:tc>
          <w:tcPr>
            <w:tcW w:w="1231" w:type="dxa"/>
            <w:vAlign w:val="center"/>
          </w:tcPr>
          <w:p w14:paraId="3A8FA35B" w14:textId="77777777" w:rsidR="009F79F2" w:rsidRPr="000655F0" w:rsidRDefault="009F79F2" w:rsidP="00296FC1">
            <w:pPr>
              <w:spacing w:before="60" w:after="60"/>
              <w:ind w:firstLine="0"/>
              <w:rPr>
                <w:rFonts w:eastAsia="Times New Roman"/>
                <w:bCs/>
                <w:szCs w:val="26"/>
                <w:lang w:val="es-CO" w:eastAsia="en-US"/>
              </w:rPr>
            </w:pPr>
            <w:r w:rsidRPr="000655F0">
              <w:rPr>
                <w:rFonts w:eastAsia="Times New Roman"/>
                <w:bCs/>
                <w:szCs w:val="26"/>
                <w:lang w:val="es-CO" w:eastAsia="en-US"/>
              </w:rPr>
              <w:t>Bể sinh học</w:t>
            </w:r>
          </w:p>
        </w:tc>
        <w:tc>
          <w:tcPr>
            <w:tcW w:w="2693" w:type="dxa"/>
            <w:vAlign w:val="center"/>
          </w:tcPr>
          <w:p w14:paraId="337AA3A4" w14:textId="77777777" w:rsidR="009F79F2" w:rsidRPr="000655F0" w:rsidRDefault="009F79F2" w:rsidP="00296FC1">
            <w:pPr>
              <w:spacing w:before="60" w:after="60"/>
              <w:ind w:firstLine="0"/>
              <w:rPr>
                <w:rFonts w:eastAsia="Times New Roman"/>
                <w:bCs/>
                <w:szCs w:val="26"/>
                <w:lang w:val="es-CO" w:eastAsia="en-US"/>
              </w:rPr>
            </w:pPr>
            <w:r w:rsidRPr="000655F0">
              <w:rPr>
                <w:rFonts w:eastAsia="Times New Roman"/>
                <w:bCs/>
                <w:szCs w:val="26"/>
                <w:lang w:val="es-CO" w:eastAsia="en-US"/>
              </w:rPr>
              <w:t>Bùn chết nổi trên mặt</w:t>
            </w:r>
          </w:p>
        </w:tc>
        <w:tc>
          <w:tcPr>
            <w:tcW w:w="1943" w:type="dxa"/>
            <w:vAlign w:val="center"/>
          </w:tcPr>
          <w:p w14:paraId="02E48C4B" w14:textId="77777777" w:rsidR="009F79F2" w:rsidRPr="000655F0" w:rsidRDefault="007B1583">
            <w:pPr>
              <w:numPr>
                <w:ilvl w:val="0"/>
                <w:numId w:val="74"/>
              </w:numPr>
              <w:spacing w:before="60" w:after="60"/>
              <w:ind w:left="-108" w:firstLine="0"/>
              <w:rPr>
                <w:rFonts w:eastAsia="Times New Roman"/>
                <w:bCs/>
                <w:szCs w:val="26"/>
                <w:lang w:val="es-CO" w:eastAsia="en-US"/>
              </w:rPr>
            </w:pPr>
            <w:r w:rsidRPr="000655F0">
              <w:rPr>
                <w:rFonts w:eastAsia="Times New Roman"/>
                <w:bCs/>
                <w:szCs w:val="26"/>
                <w:lang w:val="es-CO" w:eastAsia="en-US"/>
              </w:rPr>
              <w:t xml:space="preserve"> </w:t>
            </w:r>
            <w:r w:rsidR="009F79F2" w:rsidRPr="000655F0">
              <w:rPr>
                <w:rFonts w:eastAsia="Times New Roman"/>
                <w:bCs/>
                <w:szCs w:val="26"/>
                <w:lang w:val="es-CO" w:eastAsia="en-US"/>
              </w:rPr>
              <w:t>Thiếu bùn vi sinh</w:t>
            </w:r>
          </w:p>
          <w:p w14:paraId="14E6D830" w14:textId="77777777" w:rsidR="009F79F2" w:rsidRPr="000655F0" w:rsidRDefault="007B1583">
            <w:pPr>
              <w:numPr>
                <w:ilvl w:val="0"/>
                <w:numId w:val="74"/>
              </w:numPr>
              <w:spacing w:before="60" w:after="60"/>
              <w:ind w:left="-108" w:firstLine="0"/>
              <w:rPr>
                <w:rFonts w:eastAsia="Times New Roman"/>
                <w:bCs/>
                <w:szCs w:val="26"/>
                <w:lang w:val="es-CO" w:eastAsia="en-US"/>
              </w:rPr>
            </w:pPr>
            <w:r w:rsidRPr="000655F0">
              <w:rPr>
                <w:rFonts w:eastAsia="Times New Roman"/>
                <w:bCs/>
                <w:szCs w:val="26"/>
                <w:lang w:val="es-CO" w:eastAsia="en-US"/>
              </w:rPr>
              <w:t xml:space="preserve"> </w:t>
            </w:r>
            <w:r w:rsidR="009F79F2" w:rsidRPr="000655F0">
              <w:rPr>
                <w:rFonts w:eastAsia="Times New Roman"/>
                <w:bCs/>
                <w:szCs w:val="26"/>
                <w:lang w:val="es-CO" w:eastAsia="en-US"/>
              </w:rPr>
              <w:t>Máy khuấy trộn bề mặt  bị hỏng</w:t>
            </w:r>
          </w:p>
        </w:tc>
        <w:tc>
          <w:tcPr>
            <w:tcW w:w="2026" w:type="dxa"/>
            <w:vAlign w:val="center"/>
          </w:tcPr>
          <w:p w14:paraId="77007317" w14:textId="77777777" w:rsidR="009F79F2" w:rsidRPr="000655F0" w:rsidRDefault="009F79F2">
            <w:pPr>
              <w:numPr>
                <w:ilvl w:val="0"/>
                <w:numId w:val="74"/>
              </w:numPr>
              <w:tabs>
                <w:tab w:val="left" w:pos="187"/>
              </w:tabs>
              <w:spacing w:before="60" w:after="60"/>
              <w:ind w:left="0" w:firstLine="0"/>
              <w:rPr>
                <w:rFonts w:eastAsia="Times New Roman"/>
                <w:bCs/>
                <w:szCs w:val="26"/>
                <w:lang w:val="es-CO" w:eastAsia="en-US"/>
              </w:rPr>
            </w:pPr>
            <w:r w:rsidRPr="000655F0">
              <w:rPr>
                <w:rFonts w:eastAsia="Times New Roman"/>
                <w:bCs/>
                <w:szCs w:val="26"/>
                <w:lang w:val="es-CO" w:eastAsia="en-US"/>
              </w:rPr>
              <w:t>Kiểm tra bùn vi sinh</w:t>
            </w:r>
          </w:p>
          <w:p w14:paraId="674C3F66" w14:textId="77777777" w:rsidR="009F79F2" w:rsidRPr="000655F0" w:rsidRDefault="009F79F2">
            <w:pPr>
              <w:numPr>
                <w:ilvl w:val="0"/>
                <w:numId w:val="74"/>
              </w:numPr>
              <w:tabs>
                <w:tab w:val="left" w:pos="187"/>
              </w:tabs>
              <w:spacing w:before="60" w:after="60"/>
              <w:ind w:left="0" w:firstLine="0"/>
              <w:rPr>
                <w:rFonts w:eastAsia="Times New Roman"/>
                <w:bCs/>
                <w:szCs w:val="26"/>
                <w:lang w:val="es-CO" w:eastAsia="en-US"/>
              </w:rPr>
            </w:pPr>
            <w:r w:rsidRPr="000655F0">
              <w:rPr>
                <w:rFonts w:eastAsia="Times New Roman"/>
                <w:bCs/>
                <w:szCs w:val="26"/>
                <w:lang w:val="es-CO" w:eastAsia="en-US"/>
              </w:rPr>
              <w:t>Bảo trì, thay thế</w:t>
            </w:r>
          </w:p>
        </w:tc>
        <w:tc>
          <w:tcPr>
            <w:tcW w:w="1366" w:type="dxa"/>
            <w:vAlign w:val="center"/>
          </w:tcPr>
          <w:p w14:paraId="73292A9B" w14:textId="77777777" w:rsidR="009F79F2" w:rsidRPr="000655F0" w:rsidRDefault="009F79F2" w:rsidP="00296FC1">
            <w:pPr>
              <w:spacing w:before="60" w:after="60"/>
              <w:ind w:firstLine="0"/>
              <w:jc w:val="center"/>
              <w:rPr>
                <w:rFonts w:eastAsia="Times New Roman"/>
                <w:bCs/>
                <w:szCs w:val="26"/>
                <w:lang w:val="es-CO" w:eastAsia="en-US"/>
              </w:rPr>
            </w:pPr>
            <w:r w:rsidRPr="000655F0">
              <w:rPr>
                <w:rFonts w:eastAsia="Times New Roman"/>
                <w:bCs/>
                <w:szCs w:val="26"/>
                <w:lang w:val="es-CO" w:eastAsia="en-US"/>
              </w:rPr>
              <w:t>01 ngày</w:t>
            </w:r>
          </w:p>
        </w:tc>
      </w:tr>
      <w:tr w:rsidR="000655F0" w:rsidRPr="000655F0" w14:paraId="4B0C0CE6" w14:textId="77777777" w:rsidTr="007B1583">
        <w:trPr>
          <w:jc w:val="center"/>
        </w:trPr>
        <w:tc>
          <w:tcPr>
            <w:tcW w:w="567" w:type="dxa"/>
            <w:vMerge w:val="restart"/>
            <w:vAlign w:val="center"/>
          </w:tcPr>
          <w:p w14:paraId="7C05ED19" w14:textId="77777777" w:rsidR="009F79F2" w:rsidRPr="000655F0" w:rsidRDefault="009F79F2" w:rsidP="00757A47">
            <w:pPr>
              <w:spacing w:before="40" w:after="40"/>
              <w:ind w:firstLine="0"/>
              <w:jc w:val="center"/>
              <w:rPr>
                <w:rFonts w:eastAsia="Times New Roman"/>
                <w:bCs/>
                <w:szCs w:val="26"/>
                <w:lang w:val="es-CO" w:eastAsia="en-US"/>
              </w:rPr>
            </w:pPr>
            <w:r w:rsidRPr="000655F0">
              <w:rPr>
                <w:rFonts w:eastAsia="Times New Roman"/>
                <w:bCs/>
                <w:szCs w:val="26"/>
                <w:lang w:val="es-CO" w:eastAsia="en-US"/>
              </w:rPr>
              <w:lastRenderedPageBreak/>
              <w:t>6</w:t>
            </w:r>
          </w:p>
        </w:tc>
        <w:tc>
          <w:tcPr>
            <w:tcW w:w="1231" w:type="dxa"/>
            <w:vMerge w:val="restart"/>
            <w:vAlign w:val="center"/>
          </w:tcPr>
          <w:p w14:paraId="0A65C46F" w14:textId="77777777" w:rsidR="009F79F2" w:rsidRPr="000655F0" w:rsidRDefault="009F79F2" w:rsidP="00757A47">
            <w:pPr>
              <w:spacing w:before="40" w:after="40"/>
              <w:ind w:firstLine="0"/>
              <w:rPr>
                <w:rFonts w:eastAsia="Times New Roman"/>
                <w:bCs/>
                <w:szCs w:val="26"/>
                <w:lang w:val="es-CO" w:eastAsia="en-US"/>
              </w:rPr>
            </w:pPr>
            <w:r w:rsidRPr="000655F0">
              <w:rPr>
                <w:rFonts w:eastAsia="Times New Roman"/>
                <w:bCs/>
                <w:szCs w:val="26"/>
                <w:lang w:val="es-CO" w:eastAsia="en-US"/>
              </w:rPr>
              <w:t>Các công trình khác</w:t>
            </w:r>
          </w:p>
        </w:tc>
        <w:tc>
          <w:tcPr>
            <w:tcW w:w="2693" w:type="dxa"/>
            <w:vAlign w:val="center"/>
          </w:tcPr>
          <w:p w14:paraId="7D2D7C9C" w14:textId="77777777" w:rsidR="009F79F2" w:rsidRPr="000655F0" w:rsidRDefault="009F79F2" w:rsidP="00757A47">
            <w:pPr>
              <w:spacing w:before="40" w:after="40"/>
              <w:ind w:firstLine="0"/>
              <w:rPr>
                <w:rFonts w:eastAsia="Times New Roman"/>
                <w:bCs/>
                <w:szCs w:val="26"/>
                <w:lang w:val="es-CO" w:eastAsia="en-US"/>
              </w:rPr>
            </w:pPr>
            <w:r w:rsidRPr="000655F0">
              <w:rPr>
                <w:rFonts w:eastAsia="Times New Roman"/>
                <w:bCs/>
                <w:szCs w:val="26"/>
                <w:lang w:val="es-CO" w:eastAsia="en-US"/>
              </w:rPr>
              <w:t>Hệ thống chiếu sáng hệ thống bị hỏng</w:t>
            </w:r>
          </w:p>
        </w:tc>
        <w:tc>
          <w:tcPr>
            <w:tcW w:w="1943" w:type="dxa"/>
            <w:vAlign w:val="center"/>
          </w:tcPr>
          <w:p w14:paraId="551265E8" w14:textId="77777777" w:rsidR="009F79F2" w:rsidRPr="000655F0" w:rsidRDefault="009F79F2" w:rsidP="00757A47">
            <w:pPr>
              <w:spacing w:before="40" w:after="40"/>
              <w:ind w:firstLine="0"/>
              <w:rPr>
                <w:rFonts w:eastAsia="Times New Roman"/>
                <w:bCs/>
                <w:szCs w:val="26"/>
                <w:lang w:val="es-CO" w:eastAsia="en-US"/>
              </w:rPr>
            </w:pPr>
            <w:r w:rsidRPr="000655F0">
              <w:rPr>
                <w:rFonts w:eastAsia="Times New Roman"/>
                <w:bCs/>
                <w:szCs w:val="26"/>
                <w:lang w:val="es-CO" w:eastAsia="en-US"/>
              </w:rPr>
              <w:t>Lão hóa, sự cố điện</w:t>
            </w:r>
          </w:p>
        </w:tc>
        <w:tc>
          <w:tcPr>
            <w:tcW w:w="2026" w:type="dxa"/>
            <w:vAlign w:val="center"/>
          </w:tcPr>
          <w:p w14:paraId="3DDC4B39" w14:textId="77777777" w:rsidR="009F79F2" w:rsidRPr="000655F0" w:rsidRDefault="009F79F2" w:rsidP="00757A47">
            <w:pPr>
              <w:spacing w:before="40" w:after="40"/>
              <w:ind w:firstLine="0"/>
              <w:rPr>
                <w:rFonts w:eastAsia="Times New Roman"/>
                <w:bCs/>
                <w:szCs w:val="26"/>
                <w:lang w:val="es-CO" w:eastAsia="en-US"/>
              </w:rPr>
            </w:pPr>
            <w:r w:rsidRPr="000655F0">
              <w:rPr>
                <w:rFonts w:eastAsia="Times New Roman"/>
                <w:bCs/>
                <w:szCs w:val="26"/>
                <w:lang w:val="es-CO" w:eastAsia="en-US"/>
              </w:rPr>
              <w:t>Sửa chữa, thay thế</w:t>
            </w:r>
          </w:p>
        </w:tc>
        <w:tc>
          <w:tcPr>
            <w:tcW w:w="1366" w:type="dxa"/>
            <w:vAlign w:val="center"/>
          </w:tcPr>
          <w:p w14:paraId="473EB0A9" w14:textId="77777777" w:rsidR="009F79F2" w:rsidRPr="000655F0" w:rsidRDefault="009F79F2" w:rsidP="00757A47">
            <w:pPr>
              <w:spacing w:before="40" w:after="40"/>
              <w:ind w:firstLine="0"/>
              <w:jc w:val="center"/>
              <w:rPr>
                <w:rFonts w:eastAsia="Times New Roman"/>
                <w:bCs/>
                <w:szCs w:val="26"/>
                <w:lang w:val="es-CO" w:eastAsia="en-US"/>
              </w:rPr>
            </w:pPr>
            <w:r w:rsidRPr="000655F0">
              <w:rPr>
                <w:rFonts w:eastAsia="Times New Roman"/>
                <w:bCs/>
                <w:szCs w:val="26"/>
                <w:lang w:val="es-CO" w:eastAsia="en-US"/>
              </w:rPr>
              <w:t>01 ngày</w:t>
            </w:r>
          </w:p>
        </w:tc>
      </w:tr>
      <w:tr w:rsidR="000655F0" w:rsidRPr="000655F0" w14:paraId="0D9AD618" w14:textId="77777777" w:rsidTr="007B1583">
        <w:trPr>
          <w:trHeight w:val="422"/>
          <w:jc w:val="center"/>
        </w:trPr>
        <w:tc>
          <w:tcPr>
            <w:tcW w:w="567" w:type="dxa"/>
            <w:vMerge/>
            <w:vAlign w:val="center"/>
          </w:tcPr>
          <w:p w14:paraId="2857B4AA" w14:textId="77777777" w:rsidR="009F79F2" w:rsidRPr="000655F0" w:rsidRDefault="009F79F2" w:rsidP="00757A47">
            <w:pPr>
              <w:spacing w:before="40" w:after="40"/>
              <w:ind w:firstLine="0"/>
              <w:jc w:val="center"/>
              <w:rPr>
                <w:rFonts w:eastAsia="Times New Roman"/>
                <w:bCs/>
                <w:szCs w:val="26"/>
                <w:lang w:val="es-CO" w:eastAsia="en-US"/>
              </w:rPr>
            </w:pPr>
          </w:p>
        </w:tc>
        <w:tc>
          <w:tcPr>
            <w:tcW w:w="1231" w:type="dxa"/>
            <w:vMerge/>
            <w:vAlign w:val="center"/>
          </w:tcPr>
          <w:p w14:paraId="47BAA0D2" w14:textId="77777777" w:rsidR="009F79F2" w:rsidRPr="000655F0" w:rsidRDefault="009F79F2" w:rsidP="00757A47">
            <w:pPr>
              <w:spacing w:before="40" w:after="40"/>
              <w:ind w:firstLine="0"/>
              <w:jc w:val="center"/>
              <w:rPr>
                <w:rFonts w:eastAsia="Times New Roman"/>
                <w:bCs/>
                <w:szCs w:val="26"/>
                <w:lang w:val="es-CO" w:eastAsia="en-US"/>
              </w:rPr>
            </w:pPr>
          </w:p>
        </w:tc>
        <w:tc>
          <w:tcPr>
            <w:tcW w:w="2693" w:type="dxa"/>
            <w:vAlign w:val="center"/>
          </w:tcPr>
          <w:p w14:paraId="5DB86191" w14:textId="77777777" w:rsidR="009F79F2" w:rsidRPr="000655F0" w:rsidRDefault="009F79F2" w:rsidP="00757A47">
            <w:pPr>
              <w:spacing w:before="40" w:after="40"/>
              <w:ind w:firstLine="0"/>
              <w:rPr>
                <w:rFonts w:eastAsia="Times New Roman"/>
                <w:bCs/>
                <w:szCs w:val="26"/>
                <w:lang w:val="es-CO" w:eastAsia="en-US"/>
              </w:rPr>
            </w:pPr>
            <w:r w:rsidRPr="000655F0">
              <w:rPr>
                <w:rFonts w:eastAsia="Times New Roman"/>
                <w:bCs/>
                <w:szCs w:val="26"/>
                <w:lang w:val="es-CO" w:eastAsia="en-US"/>
              </w:rPr>
              <w:t>Máy ép bùn bị hỏng bộ phận điều chỉnh băng tải</w:t>
            </w:r>
          </w:p>
        </w:tc>
        <w:tc>
          <w:tcPr>
            <w:tcW w:w="1943" w:type="dxa"/>
            <w:vAlign w:val="center"/>
          </w:tcPr>
          <w:p w14:paraId="0583EA3F" w14:textId="77777777" w:rsidR="009F79F2" w:rsidRPr="000655F0" w:rsidRDefault="009F79F2" w:rsidP="00757A47">
            <w:pPr>
              <w:spacing w:before="40" w:after="40"/>
              <w:ind w:firstLine="0"/>
              <w:rPr>
                <w:rFonts w:eastAsia="Times New Roman"/>
                <w:bCs/>
                <w:szCs w:val="26"/>
                <w:lang w:val="es-CO" w:eastAsia="en-US"/>
              </w:rPr>
            </w:pPr>
            <w:r w:rsidRPr="000655F0">
              <w:rPr>
                <w:rFonts w:eastAsia="Times New Roman"/>
                <w:bCs/>
                <w:szCs w:val="26"/>
                <w:lang w:val="es-CO" w:eastAsia="en-US"/>
              </w:rPr>
              <w:t>Lão hóa, tạp vật</w:t>
            </w:r>
          </w:p>
        </w:tc>
        <w:tc>
          <w:tcPr>
            <w:tcW w:w="2026" w:type="dxa"/>
            <w:vAlign w:val="center"/>
          </w:tcPr>
          <w:p w14:paraId="30BE1BF3" w14:textId="77777777" w:rsidR="009F79F2" w:rsidRPr="000655F0" w:rsidRDefault="009F79F2" w:rsidP="00757A47">
            <w:pPr>
              <w:spacing w:before="40" w:after="40"/>
              <w:ind w:firstLine="0"/>
              <w:rPr>
                <w:rFonts w:eastAsia="Times New Roman"/>
                <w:bCs/>
                <w:szCs w:val="26"/>
                <w:lang w:val="es-CO" w:eastAsia="en-US"/>
              </w:rPr>
            </w:pPr>
            <w:r w:rsidRPr="000655F0">
              <w:rPr>
                <w:rFonts w:eastAsia="Times New Roman"/>
                <w:bCs/>
                <w:szCs w:val="26"/>
                <w:lang w:val="es-CO" w:eastAsia="en-US"/>
              </w:rPr>
              <w:t>Sửa chữa</w:t>
            </w:r>
          </w:p>
        </w:tc>
        <w:tc>
          <w:tcPr>
            <w:tcW w:w="1366" w:type="dxa"/>
            <w:vAlign w:val="center"/>
          </w:tcPr>
          <w:p w14:paraId="08430170" w14:textId="77777777" w:rsidR="009F79F2" w:rsidRPr="000655F0" w:rsidRDefault="009F79F2" w:rsidP="00757A47">
            <w:pPr>
              <w:spacing w:before="40" w:after="40"/>
              <w:ind w:firstLine="0"/>
              <w:jc w:val="center"/>
              <w:rPr>
                <w:rFonts w:eastAsia="Times New Roman"/>
                <w:bCs/>
                <w:szCs w:val="26"/>
                <w:lang w:val="es-CO" w:eastAsia="en-US"/>
              </w:rPr>
            </w:pPr>
            <w:r w:rsidRPr="000655F0">
              <w:rPr>
                <w:rFonts w:eastAsia="Times New Roman"/>
                <w:bCs/>
                <w:szCs w:val="26"/>
                <w:lang w:val="es-CO" w:eastAsia="en-US"/>
              </w:rPr>
              <w:t>0,5 ngày</w:t>
            </w:r>
          </w:p>
        </w:tc>
      </w:tr>
    </w:tbl>
    <w:p w14:paraId="0814173C" w14:textId="77777777" w:rsidR="00296FC1" w:rsidRPr="000655F0" w:rsidRDefault="00296FC1" w:rsidP="00757A47">
      <w:pPr>
        <w:spacing w:before="60" w:after="60"/>
        <w:rPr>
          <w:rFonts w:eastAsia="Calibri"/>
          <w:i/>
          <w:szCs w:val="26"/>
          <w:lang w:val="vi-VN"/>
        </w:rPr>
      </w:pPr>
      <w:r w:rsidRPr="000655F0">
        <w:rPr>
          <w:rFonts w:eastAsia="Calibri"/>
          <w:i/>
          <w:szCs w:val="26"/>
          <w:lang w:val="vi-VN"/>
        </w:rPr>
        <w:t>Nguồn: Công ty Cổ phần Maruichi Sun Steel, 2022</w:t>
      </w:r>
    </w:p>
    <w:p w14:paraId="05CC1B56" w14:textId="77777777" w:rsidR="008060D5" w:rsidRPr="000655F0" w:rsidRDefault="008060D5" w:rsidP="00757A47">
      <w:pPr>
        <w:widowControl w:val="0"/>
        <w:spacing w:before="60" w:after="60"/>
        <w:rPr>
          <w:szCs w:val="26"/>
          <w:lang w:val="es-CO"/>
        </w:rPr>
      </w:pPr>
      <w:r w:rsidRPr="000655F0">
        <w:rPr>
          <w:szCs w:val="26"/>
          <w:lang w:val="es-CO"/>
        </w:rPr>
        <w:t>Hiện nay, công ty đã xây dựng hồ sự cố có khả năng lưu chứa nước thải tối thiểu 2 ngày cho công trình xử lý nước thải có công suất 700 m</w:t>
      </w:r>
      <w:r w:rsidRPr="000655F0">
        <w:rPr>
          <w:szCs w:val="26"/>
          <w:vertAlign w:val="superscript"/>
          <w:lang w:val="es-CO"/>
        </w:rPr>
        <w:t>3</w:t>
      </w:r>
      <w:r w:rsidR="00667373" w:rsidRPr="000655F0">
        <w:rPr>
          <w:szCs w:val="26"/>
          <w:lang w:val="es-CO"/>
        </w:rPr>
        <w:t>/ngày.đêm</w:t>
      </w:r>
      <w:r w:rsidRPr="000655F0">
        <w:rPr>
          <w:szCs w:val="26"/>
          <w:lang w:val="es-CO"/>
        </w:rPr>
        <w:t>, bằng các hạng mục tận dụng và xây mới như sau:</w:t>
      </w:r>
    </w:p>
    <w:p w14:paraId="0241711C" w14:textId="77777777" w:rsidR="008060D5" w:rsidRPr="000655F0" w:rsidRDefault="00667373" w:rsidP="00757A47">
      <w:pPr>
        <w:spacing w:before="60" w:after="60"/>
        <w:jc w:val="center"/>
        <w:rPr>
          <w:rFonts w:eastAsia="Calibri"/>
          <w:bCs/>
          <w:i/>
          <w:szCs w:val="26"/>
          <w:lang w:val="es-CO"/>
        </w:rPr>
      </w:pPr>
      <w:bookmarkStart w:id="583" w:name="_Toc91678251"/>
      <w:bookmarkStart w:id="584" w:name="_Toc118105067"/>
      <w:r w:rsidRPr="000655F0">
        <w:rPr>
          <w:i/>
          <w:lang w:val="vi-VN" w:eastAsia="en-US"/>
        </w:rPr>
        <w:t xml:space="preserve">Bảng 3. </w:t>
      </w:r>
      <w:r w:rsidR="0028610E" w:rsidRPr="000655F0">
        <w:rPr>
          <w:i/>
          <w:lang w:val="vi-VN" w:eastAsia="en-US"/>
        </w:rPr>
        <w:fldChar w:fldCharType="begin"/>
      </w:r>
      <w:r w:rsidRPr="000655F0">
        <w:rPr>
          <w:i/>
          <w:lang w:val="vi-VN" w:eastAsia="en-US"/>
        </w:rPr>
        <w:instrText xml:space="preserve"> SEQ Bảng_3. \* ARABIC </w:instrText>
      </w:r>
      <w:r w:rsidR="0028610E" w:rsidRPr="000655F0">
        <w:rPr>
          <w:i/>
          <w:lang w:val="vi-VN" w:eastAsia="en-US"/>
        </w:rPr>
        <w:fldChar w:fldCharType="separate"/>
      </w:r>
      <w:r w:rsidR="000348F3" w:rsidRPr="000655F0">
        <w:rPr>
          <w:i/>
          <w:noProof/>
          <w:lang w:val="vi-VN" w:eastAsia="en-US"/>
        </w:rPr>
        <w:t>31</w:t>
      </w:r>
      <w:r w:rsidR="0028610E" w:rsidRPr="000655F0">
        <w:rPr>
          <w:i/>
          <w:lang w:val="vi-VN" w:eastAsia="en-US"/>
        </w:rPr>
        <w:fldChar w:fldCharType="end"/>
      </w:r>
      <w:r w:rsidRPr="000655F0">
        <w:rPr>
          <w:i/>
          <w:lang w:val="vi-VN" w:eastAsia="en-US"/>
        </w:rPr>
        <w:t xml:space="preserve">. </w:t>
      </w:r>
      <w:r w:rsidR="008060D5" w:rsidRPr="000655F0">
        <w:rPr>
          <w:rFonts w:eastAsia="Calibri"/>
          <w:bCs/>
          <w:i/>
          <w:szCs w:val="26"/>
          <w:lang w:val="es-CO"/>
        </w:rPr>
        <w:t>Các hạng mục tận dụng và xây mới hồ sự cố nước thải</w:t>
      </w:r>
      <w:bookmarkEnd w:id="583"/>
      <w:bookmarkEnd w:id="5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8"/>
        <w:gridCol w:w="3564"/>
      </w:tblGrid>
      <w:tr w:rsidR="000655F0" w:rsidRPr="000655F0" w14:paraId="64E3AE04" w14:textId="77777777" w:rsidTr="00A73FC9">
        <w:tc>
          <w:tcPr>
            <w:tcW w:w="3080" w:type="pct"/>
            <w:vAlign w:val="center"/>
          </w:tcPr>
          <w:p w14:paraId="239D01DC" w14:textId="77777777" w:rsidR="008060D5" w:rsidRPr="000655F0" w:rsidRDefault="008060D5" w:rsidP="00757A47">
            <w:pPr>
              <w:tabs>
                <w:tab w:val="left" w:pos="0"/>
              </w:tabs>
              <w:spacing w:before="60" w:after="60"/>
              <w:ind w:firstLine="0"/>
              <w:jc w:val="center"/>
              <w:rPr>
                <w:rFonts w:eastAsia="SimSun"/>
                <w:b/>
                <w:noProof/>
                <w:spacing w:val="-4"/>
                <w:szCs w:val="26"/>
                <w:lang w:val="vi-VN"/>
              </w:rPr>
            </w:pPr>
            <w:r w:rsidRPr="000655F0">
              <w:rPr>
                <w:rFonts w:eastAsia="SimSun"/>
                <w:b/>
                <w:noProof/>
                <w:spacing w:val="-4"/>
                <w:szCs w:val="26"/>
                <w:lang w:val="vi-VN"/>
              </w:rPr>
              <w:t>Hạng mục</w:t>
            </w:r>
          </w:p>
        </w:tc>
        <w:tc>
          <w:tcPr>
            <w:tcW w:w="1920" w:type="pct"/>
            <w:vAlign w:val="center"/>
          </w:tcPr>
          <w:p w14:paraId="595D21B9" w14:textId="77777777" w:rsidR="008060D5" w:rsidRPr="000655F0" w:rsidRDefault="008060D5" w:rsidP="00757A47">
            <w:pPr>
              <w:tabs>
                <w:tab w:val="left" w:pos="0"/>
              </w:tabs>
              <w:spacing w:before="60" w:after="60"/>
              <w:ind w:firstLine="0"/>
              <w:jc w:val="center"/>
              <w:rPr>
                <w:rFonts w:eastAsia="SimSun"/>
                <w:b/>
                <w:noProof/>
                <w:spacing w:val="-4"/>
                <w:szCs w:val="26"/>
                <w:lang w:val="vi-VN"/>
              </w:rPr>
            </w:pPr>
            <w:r w:rsidRPr="000655F0">
              <w:rPr>
                <w:rFonts w:eastAsia="SimSun"/>
                <w:b/>
                <w:noProof/>
                <w:spacing w:val="-4"/>
                <w:szCs w:val="26"/>
                <w:lang w:val="vi-VN"/>
              </w:rPr>
              <w:t>Thể tích (m</w:t>
            </w:r>
            <w:r w:rsidRPr="000655F0">
              <w:rPr>
                <w:rFonts w:eastAsia="SimSun"/>
                <w:b/>
                <w:noProof/>
                <w:spacing w:val="-4"/>
                <w:szCs w:val="26"/>
                <w:vertAlign w:val="superscript"/>
                <w:lang w:val="vi-VN"/>
              </w:rPr>
              <w:t>3</w:t>
            </w:r>
            <w:r w:rsidRPr="000655F0">
              <w:rPr>
                <w:rFonts w:eastAsia="SimSun"/>
                <w:b/>
                <w:noProof/>
                <w:spacing w:val="-4"/>
                <w:szCs w:val="26"/>
                <w:lang w:val="vi-VN"/>
              </w:rPr>
              <w:t>)</w:t>
            </w:r>
          </w:p>
        </w:tc>
      </w:tr>
      <w:tr w:rsidR="000655F0" w:rsidRPr="000655F0" w14:paraId="0849BCF2" w14:textId="77777777" w:rsidTr="00A73FC9">
        <w:tc>
          <w:tcPr>
            <w:tcW w:w="3080" w:type="pct"/>
          </w:tcPr>
          <w:p w14:paraId="0D97BA4E" w14:textId="77777777" w:rsidR="008060D5" w:rsidRPr="000655F0" w:rsidRDefault="008060D5" w:rsidP="00757A47">
            <w:pPr>
              <w:tabs>
                <w:tab w:val="left" w:pos="0"/>
              </w:tabs>
              <w:spacing w:before="60" w:after="60"/>
              <w:ind w:firstLine="0"/>
              <w:rPr>
                <w:rFonts w:eastAsia="SimSun"/>
                <w:noProof/>
                <w:spacing w:val="-4"/>
                <w:szCs w:val="26"/>
                <w:lang w:val="vi-VN"/>
              </w:rPr>
            </w:pPr>
            <w:r w:rsidRPr="000655F0">
              <w:rPr>
                <w:rFonts w:eastAsia="SimSun"/>
                <w:noProof/>
                <w:spacing w:val="-4"/>
                <w:szCs w:val="26"/>
                <w:lang w:val="vi-VN"/>
              </w:rPr>
              <w:t>Tận dụng lại các bể chứa của công trình xử lý nước thải công suất 200 m</w:t>
            </w:r>
            <w:r w:rsidRPr="000655F0">
              <w:rPr>
                <w:rFonts w:eastAsia="SimSun"/>
                <w:noProof/>
                <w:spacing w:val="-4"/>
                <w:szCs w:val="26"/>
                <w:vertAlign w:val="superscript"/>
                <w:lang w:val="vi-VN"/>
              </w:rPr>
              <w:t>3</w:t>
            </w:r>
            <w:r w:rsidRPr="000655F0">
              <w:rPr>
                <w:rFonts w:eastAsia="SimSun"/>
                <w:noProof/>
                <w:spacing w:val="-4"/>
                <w:szCs w:val="26"/>
                <w:lang w:val="vi-VN"/>
              </w:rPr>
              <w:t>/ngđ đã ngưng hoạt động</w:t>
            </w:r>
          </w:p>
        </w:tc>
        <w:tc>
          <w:tcPr>
            <w:tcW w:w="1920" w:type="pct"/>
            <w:vAlign w:val="center"/>
          </w:tcPr>
          <w:p w14:paraId="10D2F690" w14:textId="77777777" w:rsidR="008060D5" w:rsidRPr="000655F0" w:rsidRDefault="008060D5" w:rsidP="00757A47">
            <w:pPr>
              <w:tabs>
                <w:tab w:val="left" w:pos="0"/>
              </w:tabs>
              <w:spacing w:before="60" w:after="60"/>
              <w:ind w:firstLine="0"/>
              <w:jc w:val="center"/>
              <w:rPr>
                <w:rFonts w:eastAsia="SimSun"/>
                <w:noProof/>
                <w:spacing w:val="-4"/>
                <w:szCs w:val="26"/>
                <w:lang w:val="vi-VN"/>
              </w:rPr>
            </w:pPr>
            <w:r w:rsidRPr="000655F0">
              <w:rPr>
                <w:rFonts w:eastAsia="SimSun"/>
                <w:noProof/>
                <w:spacing w:val="-4"/>
                <w:szCs w:val="26"/>
                <w:lang w:val="vi-VN"/>
              </w:rPr>
              <w:t>525</w:t>
            </w:r>
          </w:p>
        </w:tc>
      </w:tr>
      <w:tr w:rsidR="000655F0" w:rsidRPr="000655F0" w14:paraId="21BE1734" w14:textId="77777777" w:rsidTr="00A73FC9">
        <w:tc>
          <w:tcPr>
            <w:tcW w:w="3080" w:type="pct"/>
          </w:tcPr>
          <w:p w14:paraId="0FE24019" w14:textId="77777777" w:rsidR="008060D5" w:rsidRPr="000655F0" w:rsidRDefault="008060D5" w:rsidP="00757A47">
            <w:pPr>
              <w:tabs>
                <w:tab w:val="left" w:pos="0"/>
              </w:tabs>
              <w:spacing w:before="60" w:after="60"/>
              <w:ind w:firstLine="0"/>
              <w:rPr>
                <w:rFonts w:eastAsia="SimSun"/>
                <w:noProof/>
                <w:spacing w:val="-4"/>
                <w:szCs w:val="26"/>
                <w:lang w:val="vi-VN"/>
              </w:rPr>
            </w:pPr>
            <w:r w:rsidRPr="000655F0">
              <w:rPr>
                <w:rFonts w:eastAsia="SimSun"/>
                <w:noProof/>
                <w:spacing w:val="-4"/>
                <w:szCs w:val="26"/>
                <w:lang w:val="vi-VN"/>
              </w:rPr>
              <w:t>Tận dụng bể chứa nước PCCC đã ngưng hoạt động</w:t>
            </w:r>
          </w:p>
        </w:tc>
        <w:tc>
          <w:tcPr>
            <w:tcW w:w="1920" w:type="pct"/>
            <w:vAlign w:val="center"/>
          </w:tcPr>
          <w:p w14:paraId="75C1AAB0" w14:textId="77777777" w:rsidR="008060D5" w:rsidRPr="000655F0" w:rsidRDefault="008060D5" w:rsidP="00757A47">
            <w:pPr>
              <w:tabs>
                <w:tab w:val="left" w:pos="0"/>
              </w:tabs>
              <w:spacing w:before="60" w:after="60"/>
              <w:ind w:firstLine="0"/>
              <w:jc w:val="center"/>
              <w:rPr>
                <w:rFonts w:eastAsia="SimSun"/>
                <w:noProof/>
                <w:spacing w:val="-4"/>
                <w:szCs w:val="26"/>
                <w:lang w:val="vi-VN"/>
              </w:rPr>
            </w:pPr>
            <w:r w:rsidRPr="000655F0">
              <w:rPr>
                <w:rFonts w:eastAsia="SimSun"/>
                <w:noProof/>
                <w:spacing w:val="-4"/>
                <w:szCs w:val="26"/>
                <w:lang w:val="vi-VN"/>
              </w:rPr>
              <w:t>200</w:t>
            </w:r>
          </w:p>
        </w:tc>
      </w:tr>
      <w:tr w:rsidR="000655F0" w:rsidRPr="000655F0" w14:paraId="69FCB296" w14:textId="77777777" w:rsidTr="00A73FC9">
        <w:tc>
          <w:tcPr>
            <w:tcW w:w="3080" w:type="pct"/>
          </w:tcPr>
          <w:p w14:paraId="148CE3B6" w14:textId="77777777" w:rsidR="008060D5" w:rsidRPr="000655F0" w:rsidRDefault="008060D5" w:rsidP="00757A47">
            <w:pPr>
              <w:tabs>
                <w:tab w:val="left" w:pos="0"/>
              </w:tabs>
              <w:spacing w:before="60" w:after="60"/>
              <w:ind w:firstLine="0"/>
              <w:rPr>
                <w:rFonts w:eastAsia="SimSun"/>
                <w:noProof/>
                <w:spacing w:val="-4"/>
                <w:szCs w:val="26"/>
                <w:lang w:val="vi-VN"/>
              </w:rPr>
            </w:pPr>
            <w:r w:rsidRPr="000655F0">
              <w:rPr>
                <w:rFonts w:eastAsia="SimSun"/>
                <w:noProof/>
                <w:spacing w:val="-4"/>
                <w:szCs w:val="26"/>
                <w:lang w:val="vi-VN"/>
              </w:rPr>
              <w:t>Xây dựng thêm hồ sự cố nước thải</w:t>
            </w:r>
          </w:p>
        </w:tc>
        <w:tc>
          <w:tcPr>
            <w:tcW w:w="1920" w:type="pct"/>
            <w:vAlign w:val="center"/>
          </w:tcPr>
          <w:p w14:paraId="7C086AF8" w14:textId="77777777" w:rsidR="008060D5" w:rsidRPr="000655F0" w:rsidRDefault="008060D5" w:rsidP="00757A47">
            <w:pPr>
              <w:tabs>
                <w:tab w:val="left" w:pos="0"/>
              </w:tabs>
              <w:spacing w:before="60" w:after="60"/>
              <w:ind w:firstLine="0"/>
              <w:jc w:val="center"/>
              <w:rPr>
                <w:rFonts w:eastAsia="SimSun"/>
                <w:noProof/>
                <w:spacing w:val="-4"/>
                <w:szCs w:val="26"/>
                <w:lang w:val="vi-VN"/>
              </w:rPr>
            </w:pPr>
            <w:r w:rsidRPr="000655F0">
              <w:rPr>
                <w:rFonts w:eastAsia="SimSun"/>
                <w:noProof/>
                <w:spacing w:val="-4"/>
                <w:szCs w:val="26"/>
                <w:lang w:val="vi-VN"/>
              </w:rPr>
              <w:t>675</w:t>
            </w:r>
          </w:p>
        </w:tc>
      </w:tr>
      <w:tr w:rsidR="000655F0" w:rsidRPr="000655F0" w14:paraId="64ACB401" w14:textId="77777777" w:rsidTr="00A73FC9">
        <w:tc>
          <w:tcPr>
            <w:tcW w:w="3080" w:type="pct"/>
          </w:tcPr>
          <w:p w14:paraId="1E5C267F" w14:textId="77777777" w:rsidR="008060D5" w:rsidRPr="000655F0" w:rsidRDefault="008060D5" w:rsidP="00757A47">
            <w:pPr>
              <w:tabs>
                <w:tab w:val="left" w:pos="0"/>
              </w:tabs>
              <w:spacing w:before="60" w:after="60"/>
              <w:ind w:firstLine="0"/>
              <w:rPr>
                <w:rFonts w:eastAsia="SimSun"/>
                <w:b/>
                <w:noProof/>
                <w:spacing w:val="-4"/>
                <w:szCs w:val="26"/>
                <w:lang w:val="vi-VN"/>
              </w:rPr>
            </w:pPr>
            <w:r w:rsidRPr="000655F0">
              <w:rPr>
                <w:rFonts w:eastAsia="SimSun"/>
                <w:b/>
                <w:noProof/>
                <w:spacing w:val="-4"/>
                <w:szCs w:val="26"/>
                <w:lang w:val="vi-VN"/>
              </w:rPr>
              <w:t xml:space="preserve">Tổng </w:t>
            </w:r>
          </w:p>
        </w:tc>
        <w:tc>
          <w:tcPr>
            <w:tcW w:w="1920" w:type="pct"/>
            <w:vAlign w:val="center"/>
          </w:tcPr>
          <w:p w14:paraId="503D8F3B" w14:textId="77777777" w:rsidR="008060D5" w:rsidRPr="000655F0" w:rsidRDefault="008060D5" w:rsidP="00757A47">
            <w:pPr>
              <w:tabs>
                <w:tab w:val="left" w:pos="0"/>
              </w:tabs>
              <w:spacing w:before="60" w:after="60"/>
              <w:ind w:firstLine="0"/>
              <w:jc w:val="center"/>
              <w:rPr>
                <w:rFonts w:eastAsia="SimSun"/>
                <w:b/>
                <w:noProof/>
                <w:spacing w:val="-4"/>
                <w:szCs w:val="26"/>
                <w:lang w:val="vi-VN"/>
              </w:rPr>
            </w:pPr>
            <w:r w:rsidRPr="000655F0">
              <w:rPr>
                <w:rFonts w:eastAsia="SimSun"/>
                <w:b/>
                <w:noProof/>
                <w:spacing w:val="-4"/>
                <w:szCs w:val="26"/>
                <w:lang w:val="vi-VN"/>
              </w:rPr>
              <w:t>1.400</w:t>
            </w:r>
          </w:p>
        </w:tc>
      </w:tr>
    </w:tbl>
    <w:p w14:paraId="508287F1" w14:textId="77777777" w:rsidR="00667373" w:rsidRPr="000655F0" w:rsidRDefault="00667373" w:rsidP="002D6699">
      <w:pPr>
        <w:rPr>
          <w:rFonts w:eastAsia="Calibri"/>
          <w:i/>
          <w:szCs w:val="26"/>
          <w:lang w:val="vi-VN"/>
        </w:rPr>
      </w:pPr>
      <w:r w:rsidRPr="000655F0">
        <w:rPr>
          <w:rFonts w:eastAsia="Calibri"/>
          <w:i/>
          <w:szCs w:val="26"/>
          <w:lang w:val="vi-VN"/>
        </w:rPr>
        <w:t>Nguồn: Công ty Cổ phần Maruichi Sun Steel, 2022</w:t>
      </w:r>
    </w:p>
    <w:tbl>
      <w:tblPr>
        <w:tblW w:w="0" w:type="auto"/>
        <w:tblLook w:val="04A0" w:firstRow="1" w:lastRow="0" w:firstColumn="1" w:lastColumn="0" w:noHBand="0" w:noVBand="1"/>
      </w:tblPr>
      <w:tblGrid>
        <w:gridCol w:w="4656"/>
        <w:gridCol w:w="4626"/>
      </w:tblGrid>
      <w:tr w:rsidR="000655F0" w:rsidRPr="000655F0" w14:paraId="5D8B9384" w14:textId="77777777" w:rsidTr="002D6699">
        <w:tc>
          <w:tcPr>
            <w:tcW w:w="4656" w:type="dxa"/>
            <w:shd w:val="clear" w:color="auto" w:fill="auto"/>
          </w:tcPr>
          <w:p w14:paraId="3AA612E0" w14:textId="77777777" w:rsidR="008060D5" w:rsidRPr="000655F0" w:rsidRDefault="008060D5" w:rsidP="002D6699">
            <w:pPr>
              <w:spacing w:before="20" w:after="20"/>
              <w:ind w:firstLine="0"/>
              <w:jc w:val="center"/>
              <w:rPr>
                <w:rFonts w:eastAsia="Times New Roman"/>
                <w:szCs w:val="26"/>
                <w:lang w:eastAsia="en-US"/>
              </w:rPr>
            </w:pPr>
            <w:r w:rsidRPr="000655F0">
              <w:rPr>
                <w:rFonts w:eastAsia="Times New Roman"/>
                <w:noProof/>
                <w:szCs w:val="26"/>
              </w:rPr>
              <w:drawing>
                <wp:inline distT="0" distB="0" distL="0" distR="0" wp14:anchorId="01F76455" wp14:editId="0AD0BA51">
                  <wp:extent cx="2746375" cy="1935125"/>
                  <wp:effectExtent l="0" t="0" r="0" b="8255"/>
                  <wp:docPr id="452" name="Picture 452" descr="IMG_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590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53403" cy="1940077"/>
                          </a:xfrm>
                          <a:prstGeom prst="rect">
                            <a:avLst/>
                          </a:prstGeom>
                          <a:noFill/>
                          <a:ln>
                            <a:noFill/>
                          </a:ln>
                        </pic:spPr>
                      </pic:pic>
                    </a:graphicData>
                  </a:graphic>
                </wp:inline>
              </w:drawing>
            </w:r>
          </w:p>
          <w:p w14:paraId="102EEB8D" w14:textId="77777777" w:rsidR="008060D5" w:rsidRPr="000655F0" w:rsidRDefault="008060D5" w:rsidP="002D6699">
            <w:pPr>
              <w:spacing w:before="20" w:after="20"/>
              <w:ind w:firstLine="0"/>
              <w:jc w:val="center"/>
              <w:rPr>
                <w:rFonts w:eastAsia="Times New Roman"/>
                <w:szCs w:val="26"/>
                <w:lang w:eastAsia="en-US"/>
              </w:rPr>
            </w:pPr>
            <w:r w:rsidRPr="000655F0">
              <w:rPr>
                <w:rFonts w:eastAsia="Times New Roman"/>
                <w:szCs w:val="26"/>
                <w:lang w:eastAsia="en-US"/>
              </w:rPr>
              <w:t>Hồ sự cố 675 m</w:t>
            </w:r>
            <w:r w:rsidRPr="000655F0">
              <w:rPr>
                <w:rFonts w:eastAsia="Times New Roman"/>
                <w:szCs w:val="26"/>
                <w:vertAlign w:val="superscript"/>
                <w:lang w:eastAsia="en-US"/>
              </w:rPr>
              <w:t>3</w:t>
            </w:r>
          </w:p>
        </w:tc>
        <w:tc>
          <w:tcPr>
            <w:tcW w:w="4626" w:type="dxa"/>
            <w:shd w:val="clear" w:color="auto" w:fill="auto"/>
          </w:tcPr>
          <w:p w14:paraId="730F4155" w14:textId="77777777" w:rsidR="008060D5" w:rsidRPr="000655F0" w:rsidRDefault="008060D5" w:rsidP="002D6699">
            <w:pPr>
              <w:spacing w:before="20" w:after="20"/>
              <w:ind w:firstLine="0"/>
              <w:jc w:val="center"/>
              <w:rPr>
                <w:rFonts w:eastAsia="Times New Roman"/>
                <w:szCs w:val="26"/>
                <w:lang w:eastAsia="en-US"/>
              </w:rPr>
            </w:pPr>
            <w:r w:rsidRPr="000655F0">
              <w:rPr>
                <w:rFonts w:eastAsia="Times New Roman"/>
                <w:noProof/>
                <w:szCs w:val="26"/>
              </w:rPr>
              <w:drawing>
                <wp:inline distT="0" distB="0" distL="0" distR="0" wp14:anchorId="04887A11" wp14:editId="02BF90F9">
                  <wp:extent cx="2743200" cy="1945758"/>
                  <wp:effectExtent l="0" t="0" r="0" b="0"/>
                  <wp:docPr id="451" name="Picture 451" descr="5b81fad697466b18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5b81fad697466b18325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49256" cy="1950053"/>
                          </a:xfrm>
                          <a:prstGeom prst="rect">
                            <a:avLst/>
                          </a:prstGeom>
                          <a:noFill/>
                          <a:ln>
                            <a:noFill/>
                          </a:ln>
                        </pic:spPr>
                      </pic:pic>
                    </a:graphicData>
                  </a:graphic>
                </wp:inline>
              </w:drawing>
            </w:r>
          </w:p>
          <w:p w14:paraId="2B4A542A" w14:textId="77777777" w:rsidR="008060D5" w:rsidRPr="000655F0" w:rsidRDefault="008060D5" w:rsidP="002D6699">
            <w:pPr>
              <w:spacing w:before="20" w:after="20"/>
              <w:ind w:firstLine="0"/>
              <w:jc w:val="center"/>
              <w:rPr>
                <w:rFonts w:eastAsia="Times New Roman"/>
                <w:szCs w:val="26"/>
                <w:lang w:eastAsia="en-US"/>
              </w:rPr>
            </w:pPr>
            <w:r w:rsidRPr="000655F0">
              <w:rPr>
                <w:rFonts w:eastAsia="Times New Roman"/>
                <w:szCs w:val="26"/>
                <w:lang w:eastAsia="en-US"/>
              </w:rPr>
              <w:t>Hồ sự cố 525 m</w:t>
            </w:r>
            <w:r w:rsidRPr="000655F0">
              <w:rPr>
                <w:rFonts w:eastAsia="Times New Roman"/>
                <w:szCs w:val="26"/>
                <w:vertAlign w:val="superscript"/>
                <w:lang w:eastAsia="en-US"/>
              </w:rPr>
              <w:t>3</w:t>
            </w:r>
          </w:p>
        </w:tc>
      </w:tr>
      <w:tr w:rsidR="000655F0" w:rsidRPr="000655F0" w14:paraId="1BC3D6B2" w14:textId="77777777" w:rsidTr="002D6699">
        <w:tc>
          <w:tcPr>
            <w:tcW w:w="9282" w:type="dxa"/>
            <w:gridSpan w:val="2"/>
            <w:shd w:val="clear" w:color="auto" w:fill="auto"/>
          </w:tcPr>
          <w:p w14:paraId="4EA71B00" w14:textId="77777777" w:rsidR="008060D5" w:rsidRPr="000655F0" w:rsidRDefault="008060D5" w:rsidP="002D6699">
            <w:pPr>
              <w:spacing w:before="20" w:after="20"/>
              <w:ind w:firstLine="0"/>
              <w:jc w:val="center"/>
              <w:rPr>
                <w:rFonts w:eastAsia="Times New Roman"/>
                <w:szCs w:val="26"/>
                <w:lang w:eastAsia="en-US"/>
              </w:rPr>
            </w:pPr>
            <w:r w:rsidRPr="000655F0">
              <w:rPr>
                <w:rFonts w:eastAsia="Times New Roman"/>
                <w:noProof/>
                <w:szCs w:val="26"/>
              </w:rPr>
              <w:drawing>
                <wp:inline distT="0" distB="0" distL="0" distR="0" wp14:anchorId="0A294A86" wp14:editId="6D1CADBE">
                  <wp:extent cx="2767117" cy="1818005"/>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84437" cy="1829384"/>
                          </a:xfrm>
                          <a:prstGeom prst="rect">
                            <a:avLst/>
                          </a:prstGeom>
                          <a:noFill/>
                          <a:ln>
                            <a:noFill/>
                          </a:ln>
                        </pic:spPr>
                      </pic:pic>
                    </a:graphicData>
                  </a:graphic>
                </wp:inline>
              </w:drawing>
            </w:r>
          </w:p>
          <w:p w14:paraId="7BC3A5FD" w14:textId="77777777" w:rsidR="008060D5" w:rsidRPr="000655F0" w:rsidRDefault="008060D5" w:rsidP="002D6699">
            <w:pPr>
              <w:spacing w:before="20" w:after="20"/>
              <w:ind w:firstLine="0"/>
              <w:jc w:val="center"/>
              <w:rPr>
                <w:rFonts w:eastAsia="Times New Roman"/>
                <w:szCs w:val="26"/>
                <w:lang w:eastAsia="en-US"/>
              </w:rPr>
            </w:pPr>
            <w:r w:rsidRPr="000655F0">
              <w:rPr>
                <w:rFonts w:eastAsia="Times New Roman"/>
                <w:szCs w:val="26"/>
                <w:lang w:eastAsia="en-US"/>
              </w:rPr>
              <w:t>Hồ sự cố 200 m</w:t>
            </w:r>
            <w:r w:rsidRPr="000655F0">
              <w:rPr>
                <w:rFonts w:eastAsia="Times New Roman"/>
                <w:szCs w:val="26"/>
                <w:vertAlign w:val="superscript"/>
                <w:lang w:eastAsia="en-US"/>
              </w:rPr>
              <w:t>3</w:t>
            </w:r>
          </w:p>
        </w:tc>
      </w:tr>
      <w:tr w:rsidR="002D6699" w:rsidRPr="000655F0" w14:paraId="5CC89818" w14:textId="77777777" w:rsidTr="002D6699">
        <w:tc>
          <w:tcPr>
            <w:tcW w:w="9282" w:type="dxa"/>
            <w:gridSpan w:val="2"/>
            <w:shd w:val="clear" w:color="auto" w:fill="auto"/>
          </w:tcPr>
          <w:p w14:paraId="431020D6" w14:textId="77777777" w:rsidR="002D6699" w:rsidRPr="000655F0" w:rsidRDefault="002D6699" w:rsidP="002D6699">
            <w:pPr>
              <w:keepNext/>
              <w:tabs>
                <w:tab w:val="num" w:pos="360"/>
                <w:tab w:val="num" w:pos="397"/>
                <w:tab w:val="left" w:pos="432"/>
                <w:tab w:val="num" w:pos="1080"/>
              </w:tabs>
              <w:spacing w:before="20" w:after="20"/>
              <w:ind w:left="142" w:firstLine="0"/>
              <w:jc w:val="center"/>
              <w:rPr>
                <w:rFonts w:eastAsia="Times New Roman"/>
                <w:noProof/>
                <w:szCs w:val="26"/>
                <w:lang w:eastAsia="en-US"/>
              </w:rPr>
            </w:pPr>
            <w:bookmarkStart w:id="585" w:name="_Toc117611166"/>
            <w:r w:rsidRPr="000655F0">
              <w:rPr>
                <w:rFonts w:eastAsia="Calibri"/>
                <w:bCs/>
                <w:i/>
                <w:noProof/>
                <w:szCs w:val="26"/>
              </w:rPr>
              <w:t xml:space="preserve">Hình 3. </w:t>
            </w:r>
            <w:r w:rsidR="0028610E" w:rsidRPr="000655F0">
              <w:rPr>
                <w:rFonts w:eastAsia="Calibri"/>
                <w:bCs/>
                <w:i/>
                <w:noProof/>
                <w:szCs w:val="26"/>
                <w:lang w:val="de-DE"/>
              </w:rPr>
              <w:fldChar w:fldCharType="begin"/>
            </w:r>
            <w:r w:rsidRPr="000655F0">
              <w:rPr>
                <w:rFonts w:eastAsia="Calibri"/>
                <w:bCs/>
                <w:i/>
                <w:noProof/>
                <w:szCs w:val="26"/>
              </w:rPr>
              <w:instrText xml:space="preserve"> SEQ Hình_3. \* ARABIC </w:instrText>
            </w:r>
            <w:r w:rsidR="0028610E" w:rsidRPr="000655F0">
              <w:rPr>
                <w:rFonts w:eastAsia="Calibri"/>
                <w:bCs/>
                <w:i/>
                <w:noProof/>
                <w:szCs w:val="26"/>
                <w:lang w:val="de-DE"/>
              </w:rPr>
              <w:fldChar w:fldCharType="separate"/>
            </w:r>
            <w:r w:rsidR="000348F3" w:rsidRPr="000655F0">
              <w:rPr>
                <w:rFonts w:eastAsia="Calibri"/>
                <w:bCs/>
                <w:i/>
                <w:noProof/>
                <w:szCs w:val="26"/>
              </w:rPr>
              <w:t>39</w:t>
            </w:r>
            <w:r w:rsidR="0028610E" w:rsidRPr="000655F0">
              <w:rPr>
                <w:rFonts w:eastAsia="Calibri"/>
                <w:bCs/>
                <w:i/>
                <w:noProof/>
                <w:szCs w:val="26"/>
                <w:lang w:val="de-DE"/>
              </w:rPr>
              <w:fldChar w:fldCharType="end"/>
            </w:r>
            <w:r w:rsidRPr="000655F0">
              <w:rPr>
                <w:rFonts w:eastAsia="Calibri"/>
                <w:bCs/>
                <w:i/>
                <w:noProof/>
                <w:szCs w:val="26"/>
              </w:rPr>
              <w:t>. Các hồ sự cố nước thải</w:t>
            </w:r>
            <w:bookmarkEnd w:id="585"/>
          </w:p>
        </w:tc>
      </w:tr>
    </w:tbl>
    <w:p w14:paraId="167FAF35" w14:textId="77777777" w:rsidR="002D6699" w:rsidRPr="000655F0" w:rsidRDefault="002D6699" w:rsidP="008060D5">
      <w:pPr>
        <w:spacing w:before="60" w:after="60"/>
        <w:ind w:firstLine="720"/>
        <w:rPr>
          <w:rFonts w:eastAsia="SimSun"/>
          <w:b/>
          <w:i/>
          <w:szCs w:val="26"/>
          <w:lang w:val="vi-VN" w:eastAsia="en-US"/>
        </w:rPr>
      </w:pPr>
    </w:p>
    <w:p w14:paraId="3B71399A" w14:textId="77777777" w:rsidR="001D09D9" w:rsidRPr="000655F0" w:rsidRDefault="001D09D9" w:rsidP="001D09D9">
      <w:pPr>
        <w:rPr>
          <w:b/>
          <w:bCs/>
          <w:szCs w:val="26"/>
          <w:lang w:val="vi-VN"/>
        </w:rPr>
      </w:pPr>
      <w:r w:rsidRPr="000655F0">
        <w:rPr>
          <w:szCs w:val="26"/>
          <w:lang w:val="vi-VN"/>
        </w:rPr>
        <w:lastRenderedPageBreak/>
        <w:t>Các thiết bị ứng phó sự cố nước thải đã được lắp đặt tại các bể xử lý, cụ thể hầu hết các máy bơm đều có 01 máy dự phòng cho sự cố, 03 máy thổi khí chỉ hoạt động 02 máy, dự phòng 01 máy, máy bơm định lượng có 01 bơm dự phòng tại bồn hóa chất. Nhà máy không bổ sung thêm thiết bị dự phòng.</w:t>
      </w:r>
    </w:p>
    <w:p w14:paraId="01BBAF60" w14:textId="77777777" w:rsidR="00962F30" w:rsidRPr="000655F0" w:rsidRDefault="00962F30" w:rsidP="00B05925">
      <w:pPr>
        <w:widowControl w:val="0"/>
        <w:rPr>
          <w:lang w:val="pt-BR" w:eastAsia="en-US"/>
        </w:rPr>
      </w:pPr>
      <w:r w:rsidRPr="000655F0">
        <w:rPr>
          <w:lang w:val="es-CO" w:eastAsia="en-US"/>
        </w:rPr>
        <w:t xml:space="preserve">Trong trường hợp chất lượng nước thải sau xử lý không đạt </w:t>
      </w:r>
      <w:r w:rsidR="00B05925" w:rsidRPr="000655F0">
        <w:rPr>
          <w:szCs w:val="26"/>
          <w:lang w:val="vi-VN"/>
        </w:rPr>
        <w:t xml:space="preserve">QCVN 40:2011/BTNMT, cột A, </w:t>
      </w:r>
      <w:r w:rsidR="00B05925" w:rsidRPr="000655F0">
        <w:rPr>
          <w:rFonts w:eastAsia="Batang"/>
          <w:szCs w:val="26"/>
          <w:lang w:val="vi-VN" w:eastAsia="en-US"/>
        </w:rPr>
        <w:t>(</w:t>
      </w:r>
      <w:r w:rsidR="00B05925" w:rsidRPr="000655F0">
        <w:rPr>
          <w:szCs w:val="26"/>
          <w:lang w:val="es-ES"/>
        </w:rPr>
        <w:t xml:space="preserve">kq=0,9; kf=1,0) </w:t>
      </w:r>
      <w:r w:rsidR="00B05925" w:rsidRPr="000655F0">
        <w:rPr>
          <w:szCs w:val="26"/>
          <w:lang w:val="vi-VN"/>
        </w:rPr>
        <w:t xml:space="preserve">và </w:t>
      </w:r>
      <w:r w:rsidR="00B05925" w:rsidRPr="000655F0">
        <w:rPr>
          <w:rFonts w:eastAsia="Batang"/>
          <w:szCs w:val="26"/>
          <w:lang w:val="vi-VN" w:eastAsia="en-US"/>
        </w:rPr>
        <w:t xml:space="preserve">QCVN </w:t>
      </w:r>
      <w:r w:rsidR="00B05925" w:rsidRPr="000655F0">
        <w:rPr>
          <w:rFonts w:eastAsia="Batang"/>
          <w:szCs w:val="26"/>
          <w:lang w:val="vi-VN"/>
        </w:rPr>
        <w:t>52</w:t>
      </w:r>
      <w:r w:rsidR="00B05925" w:rsidRPr="000655F0">
        <w:rPr>
          <w:rFonts w:eastAsia="Batang"/>
          <w:szCs w:val="26"/>
          <w:lang w:val="vi-VN" w:eastAsia="en-US"/>
        </w:rPr>
        <w:t>:201</w:t>
      </w:r>
      <w:r w:rsidR="00B05925" w:rsidRPr="000655F0">
        <w:rPr>
          <w:rFonts w:eastAsia="Batang"/>
          <w:szCs w:val="26"/>
          <w:lang w:val="vi-VN"/>
        </w:rPr>
        <w:t>7</w:t>
      </w:r>
      <w:r w:rsidR="00B05925" w:rsidRPr="000655F0">
        <w:rPr>
          <w:rFonts w:eastAsia="Batang"/>
          <w:szCs w:val="26"/>
          <w:lang w:val="vi-VN" w:eastAsia="en-US"/>
        </w:rPr>
        <w:t>/BTNMT</w:t>
      </w:r>
      <w:r w:rsidR="00B05925" w:rsidRPr="000655F0">
        <w:rPr>
          <w:rFonts w:eastAsia="Batang"/>
          <w:szCs w:val="26"/>
          <w:lang w:val="vi-VN"/>
        </w:rPr>
        <w:t xml:space="preserve">, </w:t>
      </w:r>
      <w:r w:rsidR="00B05925" w:rsidRPr="000655F0">
        <w:rPr>
          <w:rFonts w:eastAsia="Batang"/>
          <w:szCs w:val="26"/>
          <w:lang w:val="vi-VN" w:eastAsia="en-US"/>
        </w:rPr>
        <w:t>cột A,</w:t>
      </w:r>
      <w:r w:rsidR="00B05925" w:rsidRPr="000655F0">
        <w:rPr>
          <w:rFonts w:eastAsia="Batang"/>
          <w:b/>
          <w:szCs w:val="26"/>
          <w:lang w:val="vi-VN"/>
        </w:rPr>
        <w:t xml:space="preserve"> </w:t>
      </w:r>
      <w:r w:rsidR="00B05925" w:rsidRPr="000655F0">
        <w:rPr>
          <w:rFonts w:eastAsia="Batang"/>
          <w:szCs w:val="26"/>
          <w:lang w:val="vi-VN" w:eastAsia="en-US"/>
        </w:rPr>
        <w:t>(</w:t>
      </w:r>
      <w:r w:rsidR="00B05925" w:rsidRPr="000655F0">
        <w:rPr>
          <w:szCs w:val="26"/>
          <w:lang w:val="es-ES"/>
        </w:rPr>
        <w:t xml:space="preserve">kq=0,9; kf=1,0), </w:t>
      </w:r>
      <w:r w:rsidRPr="000655F0">
        <w:rPr>
          <w:lang w:val="es-CO" w:eastAsia="en-US"/>
        </w:rPr>
        <w:t xml:space="preserve">Công ty cam kết sẽ ngưng hoạt động sản xuất để tìm ra nguyên nhân và khắc phục sự cố cho đến khi toàn bộ hệ thống xử lý nước thải vận hành bình thường mới cho hoạt động sản xuất trở lại. Trong thời gian khắc phục, nước thải được lưu chứa trong </w:t>
      </w:r>
      <w:r w:rsidR="00B05925" w:rsidRPr="000655F0">
        <w:rPr>
          <w:lang w:val="es-CO" w:eastAsia="en-US"/>
        </w:rPr>
        <w:t>03 hồ sự cố</w:t>
      </w:r>
      <w:r w:rsidRPr="000655F0">
        <w:rPr>
          <w:szCs w:val="26"/>
          <w:lang w:val="es-CO"/>
        </w:rPr>
        <w:t>.</w:t>
      </w:r>
    </w:p>
    <w:p w14:paraId="1843B4F8" w14:textId="77777777" w:rsidR="00962F30" w:rsidRPr="000655F0" w:rsidRDefault="00962F30" w:rsidP="00B05925">
      <w:pPr>
        <w:widowControl w:val="0"/>
        <w:rPr>
          <w:lang w:val="es-CO" w:eastAsia="en-US"/>
        </w:rPr>
      </w:pPr>
      <w:bookmarkStart w:id="586" w:name="_Hlk117527697"/>
      <w:r w:rsidRPr="000655F0">
        <w:rPr>
          <w:szCs w:val="26"/>
          <w:lang w:val="es-CO"/>
        </w:rPr>
        <w:t>Công ty sẽ tổ chức diễn tập ứng phó với các sự cố của hệ thống xử lý nước thải</w:t>
      </w:r>
      <w:r w:rsidR="008B1725" w:rsidRPr="000655F0">
        <w:rPr>
          <w:szCs w:val="26"/>
          <w:lang w:val="es-CO"/>
        </w:rPr>
        <w:t xml:space="preserve"> theo quy định</w:t>
      </w:r>
      <w:r w:rsidRPr="000655F0">
        <w:rPr>
          <w:szCs w:val="26"/>
          <w:lang w:val="es-CO"/>
        </w:rPr>
        <w:t>.</w:t>
      </w:r>
    </w:p>
    <w:bookmarkEnd w:id="586"/>
    <w:p w14:paraId="78823F52" w14:textId="77777777" w:rsidR="00512C68" w:rsidRPr="000655F0" w:rsidRDefault="00962F30" w:rsidP="00B05925">
      <w:pPr>
        <w:widowControl w:val="0"/>
        <w:rPr>
          <w:lang w:val="es-CO" w:eastAsia="en-US"/>
        </w:rPr>
      </w:pPr>
      <w:r w:rsidRPr="000655F0">
        <w:rPr>
          <w:lang w:val="vi-VN" w:eastAsia="en-US"/>
        </w:rPr>
        <w:t>Như vậy, với các biện pháp trên Công ty hoàn toàn có thể chủ động ứng phó tốt khi có sự cố HTXL nước thải.</w:t>
      </w:r>
      <w:r w:rsidRPr="000655F0">
        <w:rPr>
          <w:lang w:val="vi-VN" w:eastAsia="en-US"/>
        </w:rPr>
        <w:tab/>
      </w:r>
      <w:bookmarkEnd w:id="565"/>
      <w:bookmarkEnd w:id="566"/>
      <w:bookmarkEnd w:id="567"/>
      <w:bookmarkEnd w:id="568"/>
      <w:bookmarkEnd w:id="569"/>
    </w:p>
    <w:p w14:paraId="37C42A98" w14:textId="77777777" w:rsidR="00D03947" w:rsidRPr="000655F0" w:rsidRDefault="00D03947" w:rsidP="00B05925">
      <w:pPr>
        <w:pStyle w:val="Heading4"/>
        <w:shd w:val="clear" w:color="auto" w:fill="FFFFFF" w:themeFill="background1"/>
        <w:rPr>
          <w:rFonts w:eastAsia="MS Mincho"/>
          <w:szCs w:val="26"/>
          <w:lang w:val="sv-SE" w:eastAsia="ja-JP"/>
        </w:rPr>
      </w:pPr>
      <w:bookmarkStart w:id="587" w:name="_Toc110957124"/>
      <w:bookmarkStart w:id="588" w:name="_Toc117609803"/>
      <w:r w:rsidRPr="000655F0">
        <w:rPr>
          <w:rFonts w:eastAsia="MS Mincho"/>
          <w:szCs w:val="26"/>
          <w:lang w:val="sv-SE" w:eastAsia="ja-JP"/>
        </w:rPr>
        <w:t xml:space="preserve">3.6.2. Phương án phòng ngừa và ứng phó sự cố </w:t>
      </w:r>
      <w:r w:rsidR="00D31EA5" w:rsidRPr="000655F0">
        <w:rPr>
          <w:rFonts w:eastAsia="MS Mincho"/>
          <w:szCs w:val="26"/>
          <w:lang w:val="sv-SE" w:eastAsia="ja-JP"/>
        </w:rPr>
        <w:t xml:space="preserve">hệ thống xử lý </w:t>
      </w:r>
      <w:r w:rsidR="00B05925" w:rsidRPr="000655F0">
        <w:rPr>
          <w:rFonts w:eastAsia="MS Mincho"/>
          <w:szCs w:val="26"/>
          <w:lang w:val="sv-SE" w:eastAsia="ja-JP"/>
        </w:rPr>
        <w:t xml:space="preserve">bụi và </w:t>
      </w:r>
      <w:r w:rsidR="00D31EA5" w:rsidRPr="000655F0">
        <w:rPr>
          <w:rFonts w:eastAsia="MS Mincho"/>
          <w:szCs w:val="26"/>
          <w:lang w:val="sv-SE" w:eastAsia="ja-JP"/>
        </w:rPr>
        <w:t>khí thải</w:t>
      </w:r>
      <w:bookmarkEnd w:id="587"/>
      <w:bookmarkEnd w:id="588"/>
    </w:p>
    <w:p w14:paraId="7BA2E228" w14:textId="77777777" w:rsidR="001B49CC" w:rsidRPr="000655F0" w:rsidRDefault="001B49CC" w:rsidP="001B49CC">
      <w:pPr>
        <w:widowControl w:val="0"/>
        <w:rPr>
          <w:lang w:val="pt-BR" w:eastAsia="en-US"/>
        </w:rPr>
      </w:pPr>
      <w:bookmarkStart w:id="589" w:name="_Hlk54793446"/>
      <w:r w:rsidRPr="000655F0">
        <w:rPr>
          <w:lang w:val="pt-BR" w:eastAsia="en-US"/>
        </w:rPr>
        <w:t xml:space="preserve">Để kiểm soát chất lượng </w:t>
      </w:r>
      <w:r w:rsidR="006123AE" w:rsidRPr="000655F0">
        <w:rPr>
          <w:lang w:val="pt-BR" w:eastAsia="en-US"/>
        </w:rPr>
        <w:t>khí thải</w:t>
      </w:r>
      <w:r w:rsidRPr="000655F0">
        <w:rPr>
          <w:lang w:val="pt-BR" w:eastAsia="en-US"/>
        </w:rPr>
        <w:t xml:space="preserve"> sau xử lý đạt </w:t>
      </w:r>
      <w:r w:rsidR="00FB0550" w:rsidRPr="000655F0">
        <w:rPr>
          <w:bCs/>
          <w:iCs/>
          <w:szCs w:val="26"/>
          <w:lang w:val="vi-VN"/>
        </w:rPr>
        <w:t xml:space="preserve">QCVN 19:2009/BTNMT, cột B </w:t>
      </w:r>
      <w:r w:rsidR="00FB0550" w:rsidRPr="000655F0">
        <w:rPr>
          <w:bCs/>
          <w:iCs/>
          <w:szCs w:val="26"/>
          <w:lang w:val="sv-SE"/>
        </w:rPr>
        <w:t xml:space="preserve"> và </w:t>
      </w:r>
      <w:r w:rsidR="00FB0550" w:rsidRPr="000655F0">
        <w:rPr>
          <w:bCs/>
          <w:iCs/>
          <w:szCs w:val="26"/>
          <w:lang w:val="vi-VN"/>
        </w:rPr>
        <w:t xml:space="preserve">QCVN </w:t>
      </w:r>
      <w:r w:rsidR="00FB0550" w:rsidRPr="000655F0">
        <w:rPr>
          <w:bCs/>
          <w:iCs/>
          <w:szCs w:val="26"/>
          <w:lang w:val="sv-SE"/>
        </w:rPr>
        <w:t>51</w:t>
      </w:r>
      <w:r w:rsidR="00FB0550" w:rsidRPr="000655F0">
        <w:rPr>
          <w:bCs/>
          <w:iCs/>
          <w:szCs w:val="26"/>
          <w:lang w:val="vi-VN"/>
        </w:rPr>
        <w:t>:20</w:t>
      </w:r>
      <w:r w:rsidR="00FB0550" w:rsidRPr="000655F0">
        <w:rPr>
          <w:bCs/>
          <w:iCs/>
          <w:szCs w:val="26"/>
          <w:lang w:val="sv-SE"/>
        </w:rPr>
        <w:t>17</w:t>
      </w:r>
      <w:r w:rsidR="00FB0550" w:rsidRPr="000655F0">
        <w:rPr>
          <w:bCs/>
          <w:iCs/>
          <w:szCs w:val="26"/>
          <w:lang w:val="vi-VN"/>
        </w:rPr>
        <w:t xml:space="preserve">/BTNMT, cột </w:t>
      </w:r>
      <w:r w:rsidR="00FB0550" w:rsidRPr="000655F0">
        <w:rPr>
          <w:bCs/>
          <w:iCs/>
          <w:szCs w:val="26"/>
          <w:lang w:val="sv-SE"/>
        </w:rPr>
        <w:t>A1</w:t>
      </w:r>
      <w:r w:rsidRPr="000655F0">
        <w:rPr>
          <w:lang w:val="pt-BR" w:eastAsia="en-US"/>
        </w:rPr>
        <w:t xml:space="preserve">. Công ty </w:t>
      </w:r>
      <w:r w:rsidR="00FB0550" w:rsidRPr="000655F0">
        <w:rPr>
          <w:lang w:val="pt-BR" w:eastAsia="en-US"/>
        </w:rPr>
        <w:t xml:space="preserve">thực hiện các biện pháp giảm thiểu </w:t>
      </w:r>
      <w:r w:rsidRPr="000655F0">
        <w:rPr>
          <w:lang w:val="pt-BR" w:eastAsia="en-US"/>
        </w:rPr>
        <w:t>như sau:</w:t>
      </w:r>
    </w:p>
    <w:p w14:paraId="32CB09AD" w14:textId="77777777" w:rsidR="001B49CC" w:rsidRPr="000655F0" w:rsidRDefault="001B49CC" w:rsidP="00FB0550">
      <w:pPr>
        <w:spacing w:before="60" w:after="60"/>
        <w:rPr>
          <w:szCs w:val="26"/>
          <w:lang w:val="pt-BR"/>
        </w:rPr>
      </w:pPr>
      <w:r w:rsidRPr="000655F0">
        <w:rPr>
          <w:szCs w:val="26"/>
          <w:lang w:val="pt-BR"/>
        </w:rPr>
        <w:t>- Công ty sẽ thường xuyên kiểm tra các chi tiết của hệ thống xử lý khí thải như quạt hút, máy bơm,…</w:t>
      </w:r>
      <w:r w:rsidR="00FB0550" w:rsidRPr="000655F0">
        <w:rPr>
          <w:szCs w:val="26"/>
          <w:lang w:val="pt-BR"/>
        </w:rPr>
        <w:t xml:space="preserve"> </w:t>
      </w:r>
      <w:r w:rsidRPr="000655F0">
        <w:rPr>
          <w:szCs w:val="26"/>
          <w:lang w:val="pt-BR"/>
        </w:rPr>
        <w:t>khi có phát hiện có thiết bị hư hỏng sẽ kịp thời sửa chữa và thay thế.</w:t>
      </w:r>
    </w:p>
    <w:p w14:paraId="323EF01D" w14:textId="77777777" w:rsidR="001B49CC" w:rsidRPr="000655F0" w:rsidRDefault="001B49CC" w:rsidP="00FB0550">
      <w:pPr>
        <w:spacing w:before="60" w:after="60"/>
        <w:rPr>
          <w:szCs w:val="26"/>
          <w:lang w:val="pt-BR"/>
        </w:rPr>
      </w:pPr>
      <w:r w:rsidRPr="000655F0">
        <w:rPr>
          <w:szCs w:val="26"/>
          <w:lang w:val="pt-BR"/>
        </w:rPr>
        <w:t>- Đối với hệ thống hấp thụ hơi axit từ quá trình tẩy gỉ: thay nước hàng ngày để tăng khả năng xử lý của hệ thống</w:t>
      </w:r>
    </w:p>
    <w:p w14:paraId="338E6034" w14:textId="77777777" w:rsidR="001B49CC" w:rsidRPr="000655F0" w:rsidRDefault="001B49CC" w:rsidP="00FB0550">
      <w:pPr>
        <w:spacing w:before="60" w:after="60"/>
        <w:rPr>
          <w:szCs w:val="26"/>
          <w:lang w:val="pt-BR"/>
        </w:rPr>
      </w:pPr>
      <w:r w:rsidRPr="000655F0">
        <w:rPr>
          <w:szCs w:val="26"/>
          <w:lang w:val="pt-BR"/>
        </w:rPr>
        <w:t>- Đối với hệ thống xử lý hơi hóa chất từ quá trình tẩy rửa alkali, phủ crom,…: Thay vật liệu hấp thụ đúng định kỳ đảm bảo tăng khả năng xử lý của hệ thống.</w:t>
      </w:r>
    </w:p>
    <w:p w14:paraId="780D724B" w14:textId="77777777" w:rsidR="007F4B67" w:rsidRPr="000655F0" w:rsidRDefault="007F4B67" w:rsidP="007F4B67">
      <w:pPr>
        <w:widowControl w:val="0"/>
        <w:rPr>
          <w:highlight w:val="yellow"/>
          <w:lang w:val="pt-BR" w:eastAsia="en-US"/>
        </w:rPr>
      </w:pPr>
      <w:r w:rsidRPr="000655F0">
        <w:rPr>
          <w:lang w:val="pt-BR" w:eastAsia="en-US"/>
        </w:rPr>
        <w:t>- Định kỳ theo ca, ngày làm việc nhân viên vận hành hệ thống XLNT và bảo trì có trách nhiệm kiểm tra tình trạng các thiết bị, các đường ống, tình trạng của các thiết bị xử lý để kịp thời xử lý khi có hiện tượng như rò rỉ, rách thủng, hư hại do quá trình vận chuyển, tuổi thọ công trình hoặc do va đập. Trường hợp phát hiện vị trí, nội dung bất thường, không phù hợp thông báo ngay cho quản lý xưởng, Phòng An toàn môi trường để báo Ban Giám đốc xử lý.</w:t>
      </w:r>
    </w:p>
    <w:p w14:paraId="36E6AB6C" w14:textId="77777777" w:rsidR="007F4B67" w:rsidRPr="000655F0" w:rsidRDefault="007F4B67" w:rsidP="00FB0550">
      <w:pPr>
        <w:spacing w:before="60" w:after="60"/>
        <w:rPr>
          <w:szCs w:val="26"/>
          <w:lang w:val="pt-BR"/>
        </w:rPr>
      </w:pPr>
    </w:p>
    <w:p w14:paraId="4A4B1198" w14:textId="77777777" w:rsidR="007F4B67" w:rsidRPr="000655F0" w:rsidRDefault="007F4B67" w:rsidP="007F4B67">
      <w:pPr>
        <w:pStyle w:val="1bang"/>
        <w:rPr>
          <w:i/>
          <w:lang w:val="vi-VN" w:eastAsia="en-US"/>
        </w:rPr>
      </w:pPr>
      <w:r w:rsidRPr="000655F0">
        <w:rPr>
          <w:i/>
          <w:lang w:val="vi-VN" w:eastAsia="en-US"/>
        </w:rPr>
        <w:br w:type="page"/>
      </w:r>
    </w:p>
    <w:p w14:paraId="3CEED95F" w14:textId="77777777" w:rsidR="007F4B67" w:rsidRPr="000655F0" w:rsidRDefault="007F4B67" w:rsidP="007F4B67">
      <w:pPr>
        <w:pStyle w:val="1bang"/>
        <w:rPr>
          <w:b w:val="0"/>
          <w:bCs w:val="0"/>
          <w:i/>
          <w:lang w:val="vi-VN" w:eastAsia="en-US"/>
        </w:rPr>
        <w:sectPr w:rsidR="007F4B67" w:rsidRPr="000655F0" w:rsidSect="00296FC1">
          <w:pgSz w:w="11907" w:h="16840" w:code="9"/>
          <w:pgMar w:top="1140" w:right="1140" w:bottom="1140" w:left="1701" w:header="646" w:footer="646" w:gutter="0"/>
          <w:cols w:space="708"/>
          <w:docGrid w:linePitch="360"/>
        </w:sectPr>
      </w:pPr>
    </w:p>
    <w:p w14:paraId="3215F398" w14:textId="77777777" w:rsidR="007F4B67" w:rsidRPr="000655F0" w:rsidRDefault="007F4B67" w:rsidP="007F4B67">
      <w:pPr>
        <w:pStyle w:val="1bang"/>
        <w:rPr>
          <w:b w:val="0"/>
          <w:bCs w:val="0"/>
          <w:i/>
          <w:lang w:val="vi-VN"/>
        </w:rPr>
      </w:pPr>
      <w:bookmarkStart w:id="590" w:name="_Toc118105068"/>
      <w:r w:rsidRPr="000655F0">
        <w:rPr>
          <w:b w:val="0"/>
          <w:bCs w:val="0"/>
          <w:i/>
          <w:lang w:val="vi-VN" w:eastAsia="en-US"/>
        </w:rPr>
        <w:lastRenderedPageBreak/>
        <w:t xml:space="preserve">Bảng 3. </w:t>
      </w:r>
      <w:r w:rsidR="0028610E" w:rsidRPr="000655F0">
        <w:rPr>
          <w:b w:val="0"/>
          <w:bCs w:val="0"/>
          <w:i/>
          <w:lang w:val="vi-VN" w:eastAsia="en-US"/>
        </w:rPr>
        <w:fldChar w:fldCharType="begin"/>
      </w:r>
      <w:r w:rsidRPr="000655F0">
        <w:rPr>
          <w:b w:val="0"/>
          <w:bCs w:val="0"/>
          <w:i/>
          <w:lang w:val="vi-VN" w:eastAsia="en-US"/>
        </w:rPr>
        <w:instrText xml:space="preserve"> SEQ Bảng_3. \* ARABIC </w:instrText>
      </w:r>
      <w:r w:rsidR="0028610E" w:rsidRPr="000655F0">
        <w:rPr>
          <w:b w:val="0"/>
          <w:bCs w:val="0"/>
          <w:i/>
          <w:lang w:val="vi-VN" w:eastAsia="en-US"/>
        </w:rPr>
        <w:fldChar w:fldCharType="separate"/>
      </w:r>
      <w:r w:rsidR="000348F3" w:rsidRPr="000655F0">
        <w:rPr>
          <w:b w:val="0"/>
          <w:bCs w:val="0"/>
          <w:i/>
          <w:noProof/>
          <w:lang w:val="vi-VN" w:eastAsia="en-US"/>
        </w:rPr>
        <w:t>32</w:t>
      </w:r>
      <w:r w:rsidR="0028610E" w:rsidRPr="000655F0">
        <w:rPr>
          <w:b w:val="0"/>
          <w:bCs w:val="0"/>
          <w:i/>
          <w:lang w:val="vi-VN" w:eastAsia="en-US"/>
        </w:rPr>
        <w:fldChar w:fldCharType="end"/>
      </w:r>
      <w:r w:rsidRPr="000655F0">
        <w:rPr>
          <w:b w:val="0"/>
          <w:bCs w:val="0"/>
          <w:i/>
          <w:lang w:val="vi-VN" w:eastAsia="en-US"/>
        </w:rPr>
        <w:t xml:space="preserve">. </w:t>
      </w:r>
      <w:r w:rsidRPr="000655F0">
        <w:rPr>
          <w:b w:val="0"/>
          <w:bCs w:val="0"/>
          <w:i/>
          <w:lang w:val="vi-VN"/>
        </w:rPr>
        <w:t xml:space="preserve">Kế hoạch kiểm tra, giám sát các nguồn nguy cơ xảy ra sự cố </w:t>
      </w:r>
      <w:r w:rsidR="004143CB" w:rsidRPr="000655F0">
        <w:rPr>
          <w:b w:val="0"/>
          <w:bCs w:val="0"/>
          <w:i/>
          <w:lang w:val="vi-VN"/>
        </w:rPr>
        <w:t xml:space="preserve">bụi và </w:t>
      </w:r>
      <w:r w:rsidRPr="000655F0">
        <w:rPr>
          <w:b w:val="0"/>
          <w:bCs w:val="0"/>
          <w:i/>
          <w:lang w:val="vi-VN"/>
        </w:rPr>
        <w:t>khí thải</w:t>
      </w:r>
      <w:bookmarkEnd w:id="590"/>
    </w:p>
    <w:tbl>
      <w:tblPr>
        <w:tblW w:w="148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8"/>
        <w:gridCol w:w="1985"/>
        <w:gridCol w:w="2112"/>
        <w:gridCol w:w="1701"/>
        <w:gridCol w:w="1276"/>
        <w:gridCol w:w="3943"/>
        <w:gridCol w:w="3089"/>
      </w:tblGrid>
      <w:tr w:rsidR="007F4B67" w:rsidRPr="000655F0" w14:paraId="11198F55" w14:textId="77777777" w:rsidTr="004143CB">
        <w:trPr>
          <w:trHeight w:val="516"/>
          <w:tblHeader/>
          <w:jc w:val="center"/>
        </w:trPr>
        <w:tc>
          <w:tcPr>
            <w:tcW w:w="708" w:type="dxa"/>
            <w:vMerge w:val="restart"/>
            <w:shd w:val="clear" w:color="auto" w:fill="auto"/>
            <w:vAlign w:val="center"/>
          </w:tcPr>
          <w:p w14:paraId="0F2EDF25" w14:textId="77777777" w:rsidR="007F4B67" w:rsidRPr="000655F0" w:rsidRDefault="007F4B67" w:rsidP="004143CB">
            <w:pPr>
              <w:spacing w:before="60" w:after="60"/>
              <w:ind w:firstLine="0"/>
              <w:jc w:val="center"/>
              <w:rPr>
                <w:rFonts w:eastAsia="Times New Roman"/>
                <w:b/>
                <w:szCs w:val="26"/>
              </w:rPr>
            </w:pPr>
            <w:r w:rsidRPr="000655F0">
              <w:rPr>
                <w:rFonts w:eastAsia="Times New Roman"/>
                <w:b/>
                <w:szCs w:val="26"/>
              </w:rPr>
              <w:t>Stt</w:t>
            </w:r>
          </w:p>
        </w:tc>
        <w:tc>
          <w:tcPr>
            <w:tcW w:w="1985" w:type="dxa"/>
            <w:vMerge w:val="restart"/>
            <w:shd w:val="clear" w:color="auto" w:fill="auto"/>
            <w:vAlign w:val="center"/>
          </w:tcPr>
          <w:p w14:paraId="14334884" w14:textId="77777777" w:rsidR="007F4B67" w:rsidRPr="000655F0" w:rsidRDefault="007F4B67" w:rsidP="004143CB">
            <w:pPr>
              <w:spacing w:before="60" w:after="60"/>
              <w:ind w:firstLine="0"/>
              <w:jc w:val="center"/>
              <w:rPr>
                <w:rFonts w:eastAsia="Times New Roman"/>
                <w:b/>
                <w:szCs w:val="26"/>
              </w:rPr>
            </w:pPr>
            <w:r w:rsidRPr="000655F0">
              <w:rPr>
                <w:rFonts w:eastAsia="Times New Roman"/>
                <w:b/>
                <w:szCs w:val="26"/>
              </w:rPr>
              <w:t xml:space="preserve">Khu vực </w:t>
            </w:r>
            <w:r w:rsidR="004143CB" w:rsidRPr="000655F0">
              <w:rPr>
                <w:rFonts w:eastAsia="Times New Roman"/>
                <w:b/>
                <w:szCs w:val="26"/>
              </w:rPr>
              <w:br/>
            </w:r>
            <w:r w:rsidRPr="000655F0">
              <w:rPr>
                <w:rFonts w:eastAsia="Times New Roman"/>
                <w:b/>
                <w:szCs w:val="26"/>
              </w:rPr>
              <w:t>kiểm tra</w:t>
            </w:r>
          </w:p>
        </w:tc>
        <w:tc>
          <w:tcPr>
            <w:tcW w:w="3813" w:type="dxa"/>
            <w:gridSpan w:val="2"/>
            <w:shd w:val="clear" w:color="auto" w:fill="auto"/>
            <w:vAlign w:val="center"/>
          </w:tcPr>
          <w:p w14:paraId="0E719AAA" w14:textId="77777777" w:rsidR="007F4B67" w:rsidRPr="000655F0" w:rsidRDefault="007F4B67" w:rsidP="004143CB">
            <w:pPr>
              <w:spacing w:before="60" w:after="60"/>
              <w:ind w:firstLine="0"/>
              <w:jc w:val="center"/>
              <w:rPr>
                <w:rFonts w:eastAsia="Times New Roman"/>
                <w:b/>
                <w:szCs w:val="26"/>
              </w:rPr>
            </w:pPr>
            <w:r w:rsidRPr="000655F0">
              <w:rPr>
                <w:rFonts w:eastAsia="Times New Roman"/>
                <w:b/>
                <w:szCs w:val="26"/>
              </w:rPr>
              <w:t>Tần suất kiểm tra</w:t>
            </w:r>
          </w:p>
        </w:tc>
        <w:tc>
          <w:tcPr>
            <w:tcW w:w="1276" w:type="dxa"/>
            <w:vMerge w:val="restart"/>
            <w:shd w:val="clear" w:color="auto" w:fill="auto"/>
            <w:vAlign w:val="center"/>
          </w:tcPr>
          <w:p w14:paraId="374733C4" w14:textId="77777777" w:rsidR="007F4B67" w:rsidRPr="000655F0" w:rsidRDefault="007F4B67" w:rsidP="004143CB">
            <w:pPr>
              <w:spacing w:before="60" w:after="60"/>
              <w:ind w:firstLine="0"/>
              <w:jc w:val="center"/>
              <w:rPr>
                <w:rFonts w:eastAsia="Times New Roman"/>
                <w:b/>
                <w:szCs w:val="26"/>
              </w:rPr>
            </w:pPr>
            <w:r w:rsidRPr="000655F0">
              <w:rPr>
                <w:rFonts w:eastAsia="Times New Roman"/>
                <w:b/>
                <w:szCs w:val="26"/>
              </w:rPr>
              <w:t>Trách nhiệm kiểm tra</w:t>
            </w:r>
          </w:p>
        </w:tc>
        <w:tc>
          <w:tcPr>
            <w:tcW w:w="3943" w:type="dxa"/>
            <w:vMerge w:val="restart"/>
            <w:shd w:val="clear" w:color="auto" w:fill="auto"/>
            <w:vAlign w:val="center"/>
          </w:tcPr>
          <w:p w14:paraId="4199AF09" w14:textId="77777777" w:rsidR="007F4B67" w:rsidRPr="000655F0" w:rsidRDefault="007F4B67" w:rsidP="004143CB">
            <w:pPr>
              <w:spacing w:before="60" w:after="60"/>
              <w:ind w:firstLine="0"/>
              <w:jc w:val="center"/>
              <w:rPr>
                <w:rFonts w:eastAsia="Times New Roman"/>
                <w:b/>
                <w:szCs w:val="26"/>
              </w:rPr>
            </w:pPr>
            <w:r w:rsidRPr="000655F0">
              <w:rPr>
                <w:rFonts w:eastAsia="Times New Roman"/>
                <w:b/>
                <w:szCs w:val="26"/>
              </w:rPr>
              <w:t>Nội dung kiểm tra</w:t>
            </w:r>
          </w:p>
        </w:tc>
        <w:tc>
          <w:tcPr>
            <w:tcW w:w="3089" w:type="dxa"/>
            <w:vMerge w:val="restart"/>
            <w:shd w:val="clear" w:color="auto" w:fill="auto"/>
            <w:vAlign w:val="center"/>
          </w:tcPr>
          <w:p w14:paraId="3FDCB506" w14:textId="77777777" w:rsidR="007F4B67" w:rsidRPr="000655F0" w:rsidRDefault="007F4B67" w:rsidP="004143CB">
            <w:pPr>
              <w:spacing w:before="60" w:after="60"/>
              <w:ind w:firstLine="0"/>
              <w:jc w:val="center"/>
              <w:rPr>
                <w:rFonts w:eastAsia="Times New Roman"/>
                <w:b/>
                <w:szCs w:val="26"/>
              </w:rPr>
            </w:pPr>
            <w:r w:rsidRPr="000655F0">
              <w:rPr>
                <w:rFonts w:eastAsia="Times New Roman"/>
                <w:b/>
                <w:szCs w:val="26"/>
              </w:rPr>
              <w:t>Bộ phận lưu giữ hồ sơ kiểm tra</w:t>
            </w:r>
          </w:p>
        </w:tc>
      </w:tr>
      <w:tr w:rsidR="007F4B67" w:rsidRPr="000655F0" w14:paraId="56FD93F4" w14:textId="77777777" w:rsidTr="004143CB">
        <w:trPr>
          <w:trHeight w:val="577"/>
          <w:tblHeader/>
          <w:jc w:val="center"/>
        </w:trPr>
        <w:tc>
          <w:tcPr>
            <w:tcW w:w="708" w:type="dxa"/>
            <w:vMerge/>
            <w:shd w:val="clear" w:color="auto" w:fill="auto"/>
            <w:vAlign w:val="center"/>
          </w:tcPr>
          <w:p w14:paraId="1C9C75CA" w14:textId="77777777" w:rsidR="007F4B67" w:rsidRPr="000655F0" w:rsidRDefault="007F4B67" w:rsidP="004143CB">
            <w:pPr>
              <w:widowControl w:val="0"/>
              <w:pBdr>
                <w:top w:val="nil"/>
                <w:left w:val="nil"/>
                <w:bottom w:val="nil"/>
                <w:right w:val="nil"/>
                <w:between w:val="nil"/>
              </w:pBdr>
              <w:spacing w:before="60" w:after="60"/>
              <w:rPr>
                <w:rFonts w:eastAsia="Times New Roman"/>
                <w:b/>
                <w:szCs w:val="26"/>
              </w:rPr>
            </w:pPr>
          </w:p>
        </w:tc>
        <w:tc>
          <w:tcPr>
            <w:tcW w:w="1985" w:type="dxa"/>
            <w:vMerge/>
            <w:shd w:val="clear" w:color="auto" w:fill="auto"/>
            <w:vAlign w:val="center"/>
          </w:tcPr>
          <w:p w14:paraId="395F8BEB" w14:textId="77777777" w:rsidR="007F4B67" w:rsidRPr="000655F0" w:rsidRDefault="007F4B67" w:rsidP="004143CB">
            <w:pPr>
              <w:widowControl w:val="0"/>
              <w:pBdr>
                <w:top w:val="nil"/>
                <w:left w:val="nil"/>
                <w:bottom w:val="nil"/>
                <w:right w:val="nil"/>
                <w:between w:val="nil"/>
              </w:pBdr>
              <w:spacing w:before="60" w:after="60"/>
              <w:rPr>
                <w:rFonts w:eastAsia="Times New Roman"/>
                <w:b/>
                <w:szCs w:val="26"/>
              </w:rPr>
            </w:pPr>
          </w:p>
        </w:tc>
        <w:tc>
          <w:tcPr>
            <w:tcW w:w="2112" w:type="dxa"/>
            <w:shd w:val="clear" w:color="auto" w:fill="auto"/>
            <w:vAlign w:val="center"/>
          </w:tcPr>
          <w:p w14:paraId="21877F6E" w14:textId="77777777" w:rsidR="007F4B67" w:rsidRPr="000655F0" w:rsidRDefault="007F4B67" w:rsidP="004143CB">
            <w:pPr>
              <w:spacing w:before="60" w:after="60"/>
              <w:ind w:firstLine="0"/>
              <w:jc w:val="center"/>
              <w:rPr>
                <w:rFonts w:eastAsia="Times New Roman"/>
                <w:b/>
                <w:szCs w:val="26"/>
              </w:rPr>
            </w:pPr>
            <w:r w:rsidRPr="000655F0">
              <w:rPr>
                <w:rFonts w:eastAsia="Times New Roman"/>
                <w:b/>
                <w:szCs w:val="26"/>
              </w:rPr>
              <w:t>01 tháng/lần</w:t>
            </w:r>
          </w:p>
        </w:tc>
        <w:tc>
          <w:tcPr>
            <w:tcW w:w="1701" w:type="dxa"/>
            <w:shd w:val="clear" w:color="auto" w:fill="auto"/>
            <w:vAlign w:val="center"/>
          </w:tcPr>
          <w:p w14:paraId="66305642" w14:textId="77777777" w:rsidR="007F4B67" w:rsidRPr="000655F0" w:rsidRDefault="007F4B67" w:rsidP="004143CB">
            <w:pPr>
              <w:spacing w:before="60" w:after="60"/>
              <w:ind w:firstLine="0"/>
              <w:jc w:val="center"/>
              <w:rPr>
                <w:rFonts w:eastAsia="Times New Roman"/>
                <w:b/>
                <w:szCs w:val="26"/>
              </w:rPr>
            </w:pPr>
            <w:r w:rsidRPr="000655F0">
              <w:rPr>
                <w:rFonts w:eastAsia="Times New Roman"/>
                <w:b/>
                <w:szCs w:val="26"/>
              </w:rPr>
              <w:t>Hàng ngày</w:t>
            </w:r>
          </w:p>
        </w:tc>
        <w:tc>
          <w:tcPr>
            <w:tcW w:w="1276" w:type="dxa"/>
            <w:vMerge/>
            <w:shd w:val="clear" w:color="auto" w:fill="auto"/>
            <w:vAlign w:val="center"/>
          </w:tcPr>
          <w:p w14:paraId="6769FDC3" w14:textId="77777777" w:rsidR="007F4B67" w:rsidRPr="000655F0" w:rsidRDefault="007F4B67" w:rsidP="004143CB">
            <w:pPr>
              <w:widowControl w:val="0"/>
              <w:pBdr>
                <w:top w:val="nil"/>
                <w:left w:val="nil"/>
                <w:bottom w:val="nil"/>
                <w:right w:val="nil"/>
                <w:between w:val="nil"/>
              </w:pBdr>
              <w:spacing w:before="60" w:after="60"/>
              <w:rPr>
                <w:rFonts w:eastAsia="Times New Roman"/>
                <w:b/>
                <w:szCs w:val="26"/>
              </w:rPr>
            </w:pPr>
          </w:p>
        </w:tc>
        <w:tc>
          <w:tcPr>
            <w:tcW w:w="3943" w:type="dxa"/>
            <w:vMerge/>
            <w:shd w:val="clear" w:color="auto" w:fill="auto"/>
            <w:vAlign w:val="center"/>
          </w:tcPr>
          <w:p w14:paraId="68390F3C" w14:textId="77777777" w:rsidR="007F4B67" w:rsidRPr="000655F0" w:rsidRDefault="007F4B67" w:rsidP="004143CB">
            <w:pPr>
              <w:widowControl w:val="0"/>
              <w:pBdr>
                <w:top w:val="nil"/>
                <w:left w:val="nil"/>
                <w:bottom w:val="nil"/>
                <w:right w:val="nil"/>
                <w:between w:val="nil"/>
              </w:pBdr>
              <w:spacing w:before="60" w:after="60"/>
              <w:rPr>
                <w:rFonts w:eastAsia="Times New Roman"/>
                <w:b/>
                <w:szCs w:val="26"/>
              </w:rPr>
            </w:pPr>
          </w:p>
        </w:tc>
        <w:tc>
          <w:tcPr>
            <w:tcW w:w="3089" w:type="dxa"/>
            <w:vMerge/>
            <w:shd w:val="clear" w:color="auto" w:fill="auto"/>
            <w:vAlign w:val="center"/>
          </w:tcPr>
          <w:p w14:paraId="700A5220" w14:textId="77777777" w:rsidR="007F4B67" w:rsidRPr="000655F0" w:rsidRDefault="007F4B67" w:rsidP="004143CB">
            <w:pPr>
              <w:widowControl w:val="0"/>
              <w:pBdr>
                <w:top w:val="nil"/>
                <w:left w:val="nil"/>
                <w:bottom w:val="nil"/>
                <w:right w:val="nil"/>
                <w:between w:val="nil"/>
              </w:pBdr>
              <w:spacing w:before="60" w:after="60"/>
              <w:rPr>
                <w:rFonts w:eastAsia="Times New Roman"/>
                <w:b/>
                <w:szCs w:val="26"/>
              </w:rPr>
            </w:pPr>
          </w:p>
        </w:tc>
      </w:tr>
      <w:tr w:rsidR="007F4B67" w:rsidRPr="000655F0" w14:paraId="1E03C775" w14:textId="77777777" w:rsidTr="004143CB">
        <w:trPr>
          <w:jc w:val="center"/>
        </w:trPr>
        <w:tc>
          <w:tcPr>
            <w:tcW w:w="708" w:type="dxa"/>
            <w:shd w:val="clear" w:color="auto" w:fill="auto"/>
            <w:vAlign w:val="center"/>
          </w:tcPr>
          <w:p w14:paraId="5921DB12" w14:textId="77777777" w:rsidR="007F4B67" w:rsidRPr="000655F0" w:rsidRDefault="004143CB" w:rsidP="004143CB">
            <w:pPr>
              <w:spacing w:before="60" w:after="60"/>
              <w:ind w:firstLine="0"/>
              <w:jc w:val="center"/>
              <w:rPr>
                <w:rFonts w:eastAsia="Times New Roman"/>
                <w:b/>
                <w:bCs/>
                <w:szCs w:val="26"/>
              </w:rPr>
            </w:pPr>
            <w:r w:rsidRPr="000655F0">
              <w:rPr>
                <w:rFonts w:eastAsia="Times New Roman"/>
                <w:b/>
                <w:bCs/>
                <w:szCs w:val="26"/>
              </w:rPr>
              <w:t>I</w:t>
            </w:r>
          </w:p>
        </w:tc>
        <w:tc>
          <w:tcPr>
            <w:tcW w:w="14106" w:type="dxa"/>
            <w:gridSpan w:val="6"/>
            <w:shd w:val="clear" w:color="auto" w:fill="auto"/>
            <w:vAlign w:val="center"/>
          </w:tcPr>
          <w:p w14:paraId="02DE1CCE" w14:textId="77777777" w:rsidR="007F4B67" w:rsidRPr="000655F0" w:rsidRDefault="007F4B67" w:rsidP="004143CB">
            <w:pPr>
              <w:spacing w:before="60" w:after="60"/>
              <w:ind w:firstLine="0"/>
              <w:rPr>
                <w:rFonts w:eastAsia="Times New Roman"/>
                <w:b/>
                <w:szCs w:val="26"/>
              </w:rPr>
            </w:pPr>
            <w:r w:rsidRPr="000655F0">
              <w:rPr>
                <w:rFonts w:eastAsia="Times New Roman"/>
                <w:b/>
                <w:szCs w:val="26"/>
              </w:rPr>
              <w:t>Hệ thống thu hồi, tái sinh axit ARP</w:t>
            </w:r>
          </w:p>
        </w:tc>
      </w:tr>
      <w:tr w:rsidR="007F4B67" w:rsidRPr="000655F0" w14:paraId="6639E355" w14:textId="77777777" w:rsidTr="004143CB">
        <w:trPr>
          <w:jc w:val="center"/>
        </w:trPr>
        <w:tc>
          <w:tcPr>
            <w:tcW w:w="708" w:type="dxa"/>
            <w:shd w:val="clear" w:color="auto" w:fill="auto"/>
            <w:vAlign w:val="center"/>
          </w:tcPr>
          <w:p w14:paraId="120784F6" w14:textId="77777777" w:rsidR="007F4B67" w:rsidRPr="000655F0" w:rsidRDefault="007F4B67" w:rsidP="004143CB">
            <w:pPr>
              <w:spacing w:before="40" w:after="40"/>
              <w:ind w:firstLine="0"/>
              <w:jc w:val="center"/>
              <w:rPr>
                <w:rFonts w:eastAsia="Times New Roman"/>
                <w:szCs w:val="26"/>
              </w:rPr>
            </w:pPr>
            <w:r w:rsidRPr="000655F0">
              <w:rPr>
                <w:rFonts w:eastAsia="Times New Roman"/>
                <w:szCs w:val="26"/>
              </w:rPr>
              <w:t>1</w:t>
            </w:r>
          </w:p>
        </w:tc>
        <w:tc>
          <w:tcPr>
            <w:tcW w:w="1985" w:type="dxa"/>
            <w:shd w:val="clear" w:color="auto" w:fill="auto"/>
            <w:vAlign w:val="center"/>
          </w:tcPr>
          <w:p w14:paraId="4584975A" w14:textId="77777777" w:rsidR="007F4B67" w:rsidRPr="000655F0" w:rsidRDefault="007F4B67" w:rsidP="004143CB">
            <w:pPr>
              <w:spacing w:before="40" w:after="40"/>
              <w:ind w:firstLine="27"/>
              <w:rPr>
                <w:rFonts w:eastAsia="Times New Roman"/>
                <w:szCs w:val="26"/>
              </w:rPr>
            </w:pPr>
            <w:r w:rsidRPr="000655F0">
              <w:rPr>
                <w:rFonts w:eastAsia="Times New Roman"/>
                <w:szCs w:val="26"/>
              </w:rPr>
              <w:t>Đường ống thu gom</w:t>
            </w:r>
          </w:p>
        </w:tc>
        <w:tc>
          <w:tcPr>
            <w:tcW w:w="2112" w:type="dxa"/>
            <w:shd w:val="clear" w:color="auto" w:fill="auto"/>
            <w:vAlign w:val="center"/>
          </w:tcPr>
          <w:p w14:paraId="0AAF2433" w14:textId="77777777" w:rsidR="007F4B67" w:rsidRPr="000655F0" w:rsidRDefault="007F4B67" w:rsidP="004143CB">
            <w:pPr>
              <w:spacing w:before="40" w:after="40"/>
              <w:ind w:firstLine="27"/>
              <w:jc w:val="center"/>
              <w:rPr>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7C0C7D75"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0635F5E8"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5F277742" w14:textId="77777777" w:rsidR="007F4B67" w:rsidRPr="000655F0" w:rsidRDefault="007F4B67" w:rsidP="004143CB">
            <w:pPr>
              <w:tabs>
                <w:tab w:val="center" w:pos="339"/>
                <w:tab w:val="right" w:pos="9360"/>
              </w:tabs>
              <w:spacing w:before="40" w:after="40"/>
              <w:ind w:firstLine="0"/>
              <w:rPr>
                <w:szCs w:val="26"/>
              </w:rPr>
            </w:pPr>
            <w:r w:rsidRPr="000655F0">
              <w:rPr>
                <w:rFonts w:eastAsia="Times New Roman"/>
                <w:szCs w:val="26"/>
              </w:rPr>
              <w:t>Tăng cường kiểm tra giám sát các đường ống thu gom, kiểm tra rò rỉ xung quanh mặt bích.</w:t>
            </w:r>
          </w:p>
          <w:p w14:paraId="0816FEBD" w14:textId="77777777" w:rsidR="007F4B67" w:rsidRPr="000655F0" w:rsidRDefault="007F4B67" w:rsidP="004143CB">
            <w:pPr>
              <w:pBdr>
                <w:top w:val="nil"/>
                <w:left w:val="nil"/>
                <w:bottom w:val="nil"/>
                <w:right w:val="nil"/>
                <w:between w:val="nil"/>
              </w:pBdr>
              <w:tabs>
                <w:tab w:val="center" w:pos="339"/>
                <w:tab w:val="right" w:pos="9360"/>
              </w:tabs>
              <w:spacing w:before="40" w:after="40"/>
              <w:ind w:firstLine="0"/>
              <w:rPr>
                <w:szCs w:val="26"/>
              </w:rPr>
            </w:pPr>
            <w:r w:rsidRPr="000655F0">
              <w:rPr>
                <w:rFonts w:eastAsia="Times New Roman"/>
                <w:szCs w:val="26"/>
              </w:rPr>
              <w:t>Kiểm tra đường ống có bị hư hỏng, cần phải thay thế hay không</w:t>
            </w:r>
          </w:p>
        </w:tc>
        <w:tc>
          <w:tcPr>
            <w:tcW w:w="3089" w:type="dxa"/>
            <w:shd w:val="clear" w:color="auto" w:fill="auto"/>
            <w:vAlign w:val="center"/>
          </w:tcPr>
          <w:p w14:paraId="75375161" w14:textId="77777777" w:rsidR="007F4B67" w:rsidRPr="000655F0" w:rsidRDefault="007F4B67" w:rsidP="004143CB">
            <w:pPr>
              <w:spacing w:before="40" w:after="40"/>
              <w:ind w:firstLine="27"/>
              <w:rPr>
                <w:rFonts w:eastAsia="Times New Roman"/>
                <w:szCs w:val="26"/>
              </w:rPr>
            </w:pPr>
            <w:r w:rsidRPr="000655F0">
              <w:rPr>
                <w:rFonts w:eastAsia="Times New Roman"/>
                <w:szCs w:val="26"/>
              </w:rPr>
              <w:t>Các biểu mẫu, bảng theo dõi kiểm tra hàng ngày được lập thành sổ theo dõi do bộ phận vận hành HTXL</w:t>
            </w:r>
            <w:r w:rsidR="004143CB" w:rsidRPr="000655F0">
              <w:rPr>
                <w:rFonts w:eastAsia="Times New Roman"/>
                <w:szCs w:val="26"/>
              </w:rPr>
              <w:t xml:space="preserve"> bụi và khí thải</w:t>
            </w:r>
            <w:r w:rsidRPr="000655F0">
              <w:rPr>
                <w:rFonts w:eastAsia="Times New Roman"/>
                <w:szCs w:val="26"/>
              </w:rPr>
              <w:t xml:space="preserve"> ký vào hàng ngày.</w:t>
            </w:r>
          </w:p>
        </w:tc>
      </w:tr>
      <w:tr w:rsidR="007F4B67" w:rsidRPr="000655F0" w14:paraId="1C0347B0" w14:textId="77777777" w:rsidTr="004143CB">
        <w:trPr>
          <w:trHeight w:val="2763"/>
          <w:jc w:val="center"/>
        </w:trPr>
        <w:tc>
          <w:tcPr>
            <w:tcW w:w="708" w:type="dxa"/>
            <w:shd w:val="clear" w:color="auto" w:fill="auto"/>
            <w:vAlign w:val="center"/>
          </w:tcPr>
          <w:p w14:paraId="55D31FB3" w14:textId="77777777" w:rsidR="007F4B67" w:rsidRPr="000655F0" w:rsidRDefault="007F4B67" w:rsidP="004143CB">
            <w:pPr>
              <w:spacing w:before="40" w:after="40"/>
              <w:ind w:firstLine="0"/>
              <w:jc w:val="center"/>
              <w:rPr>
                <w:rFonts w:eastAsia="Times New Roman"/>
                <w:szCs w:val="26"/>
              </w:rPr>
            </w:pPr>
            <w:r w:rsidRPr="000655F0">
              <w:rPr>
                <w:rFonts w:eastAsia="Times New Roman"/>
                <w:szCs w:val="26"/>
              </w:rPr>
              <w:t>2</w:t>
            </w:r>
          </w:p>
        </w:tc>
        <w:tc>
          <w:tcPr>
            <w:tcW w:w="1985" w:type="dxa"/>
            <w:shd w:val="clear" w:color="auto" w:fill="auto"/>
            <w:vAlign w:val="center"/>
          </w:tcPr>
          <w:p w14:paraId="1F73FE7B" w14:textId="77777777" w:rsidR="007F4B67" w:rsidRPr="000655F0" w:rsidRDefault="007F4B67" w:rsidP="004143CB">
            <w:pPr>
              <w:spacing w:before="40" w:after="40"/>
              <w:ind w:firstLine="27"/>
              <w:rPr>
                <w:rFonts w:eastAsia="Times New Roman"/>
                <w:szCs w:val="26"/>
              </w:rPr>
            </w:pPr>
            <w:r w:rsidRPr="000655F0">
              <w:rPr>
                <w:rFonts w:eastAsia="Times New Roman"/>
                <w:szCs w:val="26"/>
              </w:rPr>
              <w:t xml:space="preserve">Tháp hấp thụ </w:t>
            </w:r>
          </w:p>
        </w:tc>
        <w:tc>
          <w:tcPr>
            <w:tcW w:w="2112" w:type="dxa"/>
            <w:shd w:val="clear" w:color="auto" w:fill="auto"/>
            <w:vAlign w:val="center"/>
          </w:tcPr>
          <w:p w14:paraId="3FF6701A" w14:textId="77777777" w:rsidR="007F4B67" w:rsidRPr="000655F0" w:rsidRDefault="007F4B67" w:rsidP="004143CB">
            <w:pPr>
              <w:spacing w:before="40" w:after="40"/>
              <w:ind w:firstLine="27"/>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6C3770DB"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25F1727A"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3AC181F8" w14:textId="77777777" w:rsidR="007F4B67" w:rsidRPr="000655F0" w:rsidRDefault="007F4B67" w:rsidP="004143CB">
            <w:pPr>
              <w:tabs>
                <w:tab w:val="center" w:pos="339"/>
                <w:tab w:val="right" w:pos="9360"/>
              </w:tabs>
              <w:spacing w:before="40" w:after="40"/>
              <w:ind w:firstLine="0"/>
              <w:rPr>
                <w:rFonts w:eastAsia="Times New Roman"/>
                <w:szCs w:val="26"/>
              </w:rPr>
            </w:pPr>
            <w:r w:rsidRPr="000655F0">
              <w:rPr>
                <w:rFonts w:eastAsia="Times New Roman"/>
                <w:szCs w:val="26"/>
              </w:rPr>
              <w:t>Kiểm tra lượng dung dịch hấp thụ;</w:t>
            </w:r>
          </w:p>
          <w:p w14:paraId="2CA3E428" w14:textId="77777777" w:rsidR="007F4B67" w:rsidRPr="000655F0" w:rsidRDefault="007F4B67" w:rsidP="004143CB">
            <w:pPr>
              <w:tabs>
                <w:tab w:val="center" w:pos="339"/>
                <w:tab w:val="right" w:pos="9360"/>
              </w:tabs>
              <w:spacing w:before="40" w:after="40"/>
              <w:ind w:firstLine="0"/>
              <w:rPr>
                <w:rFonts w:eastAsia="Times New Roman"/>
                <w:szCs w:val="26"/>
              </w:rPr>
            </w:pPr>
            <w:r w:rsidRPr="000655F0">
              <w:rPr>
                <w:rFonts w:eastAsia="Times New Roman"/>
                <w:szCs w:val="26"/>
              </w:rPr>
              <w:t>Nồng độ dung dịch hấp thụ;</w:t>
            </w:r>
          </w:p>
          <w:p w14:paraId="26749CF0" w14:textId="77777777" w:rsidR="007F4B67" w:rsidRPr="000655F0" w:rsidRDefault="007F4B67" w:rsidP="004143CB">
            <w:pPr>
              <w:tabs>
                <w:tab w:val="center" w:pos="339"/>
                <w:tab w:val="right" w:pos="9360"/>
              </w:tabs>
              <w:spacing w:before="40" w:after="40"/>
              <w:ind w:firstLine="0"/>
              <w:rPr>
                <w:szCs w:val="26"/>
              </w:rPr>
            </w:pPr>
            <w:r w:rsidRPr="000655F0">
              <w:rPr>
                <w:rFonts w:eastAsia="Times New Roman"/>
                <w:szCs w:val="26"/>
              </w:rPr>
              <w:t>Tăng cường kiểm tra giám sát các đường ống thu gom, kiểm tra rò rỉ xung quanh mặt bích.</w:t>
            </w:r>
          </w:p>
          <w:p w14:paraId="62B564D3" w14:textId="77777777" w:rsidR="007F4B67" w:rsidRPr="000655F0" w:rsidRDefault="007F4B67" w:rsidP="004143CB">
            <w:pPr>
              <w:tabs>
                <w:tab w:val="center" w:pos="339"/>
                <w:tab w:val="right" w:pos="9360"/>
              </w:tabs>
              <w:spacing w:before="40" w:after="40"/>
              <w:ind w:firstLine="0"/>
              <w:rPr>
                <w:szCs w:val="26"/>
              </w:rPr>
            </w:pPr>
            <w:r w:rsidRPr="000655F0">
              <w:rPr>
                <w:rFonts w:eastAsia="Times New Roman"/>
                <w:szCs w:val="26"/>
              </w:rPr>
              <w:t>Thiết bị bơm, phân phối dung dịch có bị nghẽn hoặc bị hư hỏng.</w:t>
            </w:r>
          </w:p>
        </w:tc>
        <w:tc>
          <w:tcPr>
            <w:tcW w:w="3089" w:type="dxa"/>
            <w:shd w:val="clear" w:color="auto" w:fill="auto"/>
            <w:vAlign w:val="center"/>
          </w:tcPr>
          <w:p w14:paraId="63E9D0FC" w14:textId="77777777" w:rsidR="007F4B67" w:rsidRPr="000655F0" w:rsidRDefault="007F4B67" w:rsidP="004143CB">
            <w:pPr>
              <w:spacing w:before="40" w:after="40"/>
              <w:ind w:firstLine="27"/>
              <w:rPr>
                <w:rFonts w:eastAsia="Times New Roman"/>
                <w:szCs w:val="26"/>
              </w:rPr>
            </w:pPr>
            <w:r w:rsidRPr="000655F0">
              <w:rPr>
                <w:rFonts w:eastAsia="Times New Roman"/>
                <w:szCs w:val="26"/>
              </w:rPr>
              <w:t xml:space="preserve">Các biểu mẫu, bảng theo dõi kiểm tra hàng ngày được lập thành sổ theo dõi do bộ phận vận hành </w:t>
            </w:r>
            <w:r w:rsidR="004143CB" w:rsidRPr="000655F0">
              <w:rPr>
                <w:rFonts w:eastAsia="Times New Roman"/>
                <w:szCs w:val="26"/>
              </w:rPr>
              <w:t>HTXL bụi và khí thải</w:t>
            </w:r>
            <w:r w:rsidRPr="000655F0">
              <w:rPr>
                <w:rFonts w:eastAsia="Times New Roman"/>
                <w:szCs w:val="26"/>
              </w:rPr>
              <w:t xml:space="preserve"> ký vào hàng ngày. </w:t>
            </w:r>
          </w:p>
        </w:tc>
      </w:tr>
      <w:tr w:rsidR="007F4B67" w:rsidRPr="000655F0" w14:paraId="3D2F4C22" w14:textId="77777777" w:rsidTr="004143CB">
        <w:trPr>
          <w:trHeight w:val="2318"/>
          <w:jc w:val="center"/>
        </w:trPr>
        <w:tc>
          <w:tcPr>
            <w:tcW w:w="708" w:type="dxa"/>
            <w:shd w:val="clear" w:color="auto" w:fill="auto"/>
            <w:vAlign w:val="center"/>
          </w:tcPr>
          <w:p w14:paraId="44E1F33E" w14:textId="77777777" w:rsidR="007F4B67" w:rsidRPr="000655F0" w:rsidRDefault="007F4B67" w:rsidP="004143CB">
            <w:pPr>
              <w:spacing w:before="40" w:after="40"/>
              <w:ind w:firstLine="0"/>
              <w:jc w:val="center"/>
              <w:rPr>
                <w:rFonts w:eastAsia="Times New Roman"/>
                <w:szCs w:val="26"/>
              </w:rPr>
            </w:pPr>
            <w:r w:rsidRPr="000655F0">
              <w:rPr>
                <w:rFonts w:eastAsia="Times New Roman"/>
                <w:szCs w:val="26"/>
              </w:rPr>
              <w:t>3</w:t>
            </w:r>
          </w:p>
        </w:tc>
        <w:tc>
          <w:tcPr>
            <w:tcW w:w="1985" w:type="dxa"/>
            <w:shd w:val="clear" w:color="auto" w:fill="auto"/>
            <w:vAlign w:val="center"/>
          </w:tcPr>
          <w:p w14:paraId="2B3D763B" w14:textId="77777777" w:rsidR="007F4B67" w:rsidRPr="000655F0" w:rsidRDefault="007F4B67" w:rsidP="004143CB">
            <w:pPr>
              <w:spacing w:before="40" w:after="40"/>
              <w:ind w:firstLine="27"/>
              <w:rPr>
                <w:rFonts w:eastAsia="Times New Roman"/>
                <w:szCs w:val="26"/>
              </w:rPr>
            </w:pPr>
            <w:r w:rsidRPr="000655F0">
              <w:rPr>
                <w:rFonts w:eastAsia="Times New Roman"/>
                <w:szCs w:val="26"/>
              </w:rPr>
              <w:t>Hệ thống điều khiển tự động, màng hình SCADA</w:t>
            </w:r>
          </w:p>
        </w:tc>
        <w:tc>
          <w:tcPr>
            <w:tcW w:w="2112" w:type="dxa"/>
            <w:shd w:val="clear" w:color="auto" w:fill="auto"/>
            <w:vAlign w:val="center"/>
          </w:tcPr>
          <w:p w14:paraId="6FED6DB4" w14:textId="77777777" w:rsidR="007F4B67" w:rsidRPr="000655F0" w:rsidRDefault="007F4B67" w:rsidP="004143CB">
            <w:pPr>
              <w:spacing w:before="40" w:after="40"/>
              <w:ind w:firstLine="27"/>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02967C0B"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622169F7"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Bộ phận vận hành hệ thống</w:t>
            </w:r>
          </w:p>
        </w:tc>
        <w:tc>
          <w:tcPr>
            <w:tcW w:w="3943" w:type="dxa"/>
            <w:shd w:val="clear" w:color="auto" w:fill="auto"/>
          </w:tcPr>
          <w:p w14:paraId="36EB1CDF" w14:textId="77777777" w:rsidR="007F4B67" w:rsidRPr="000655F0" w:rsidRDefault="007F4B67" w:rsidP="004143CB">
            <w:pPr>
              <w:tabs>
                <w:tab w:val="center" w:pos="339"/>
                <w:tab w:val="right" w:pos="9360"/>
              </w:tabs>
              <w:spacing w:before="40" w:after="40"/>
              <w:ind w:firstLine="0"/>
              <w:rPr>
                <w:rFonts w:eastAsia="Times New Roman"/>
                <w:szCs w:val="26"/>
              </w:rPr>
            </w:pPr>
            <w:r w:rsidRPr="000655F0">
              <w:rPr>
                <w:rFonts w:eastAsia="Times New Roman"/>
                <w:szCs w:val="26"/>
              </w:rPr>
              <w:t>Hiển thị các thông số nhiệt đô, áp suất, lưu lượng</w:t>
            </w:r>
            <w:r w:rsidR="004143CB" w:rsidRPr="000655F0">
              <w:rPr>
                <w:rFonts w:eastAsia="Times New Roman"/>
                <w:szCs w:val="26"/>
              </w:rPr>
              <w:t>,</w:t>
            </w:r>
            <w:r w:rsidRPr="000655F0">
              <w:rPr>
                <w:rFonts w:eastAsia="Times New Roman"/>
                <w:szCs w:val="26"/>
              </w:rPr>
              <w:t>….</w:t>
            </w:r>
          </w:p>
          <w:p w14:paraId="74BF7651" w14:textId="77777777" w:rsidR="007F4B67" w:rsidRPr="000655F0" w:rsidRDefault="007F4B67" w:rsidP="004143CB">
            <w:pPr>
              <w:tabs>
                <w:tab w:val="center" w:pos="339"/>
                <w:tab w:val="right" w:pos="9360"/>
              </w:tabs>
              <w:spacing w:before="40" w:after="40"/>
              <w:ind w:firstLine="0"/>
              <w:rPr>
                <w:rFonts w:eastAsia="Times New Roman"/>
                <w:szCs w:val="26"/>
              </w:rPr>
            </w:pPr>
            <w:r w:rsidRPr="000655F0">
              <w:rPr>
                <w:rFonts w:eastAsia="Times New Roman"/>
                <w:szCs w:val="26"/>
              </w:rPr>
              <w:t>Hệ thống đèn cảnh báo hoạt động hay không</w:t>
            </w:r>
          </w:p>
        </w:tc>
        <w:tc>
          <w:tcPr>
            <w:tcW w:w="3089" w:type="dxa"/>
            <w:shd w:val="clear" w:color="auto" w:fill="auto"/>
            <w:vAlign w:val="center"/>
          </w:tcPr>
          <w:p w14:paraId="702B036C" w14:textId="77777777" w:rsidR="007F4B67" w:rsidRPr="000655F0" w:rsidRDefault="007F4B67" w:rsidP="004143CB">
            <w:pPr>
              <w:spacing w:before="40" w:after="40"/>
              <w:ind w:firstLine="27"/>
              <w:rPr>
                <w:rFonts w:eastAsia="Times New Roman"/>
                <w:szCs w:val="26"/>
              </w:rPr>
            </w:pPr>
            <w:r w:rsidRPr="000655F0">
              <w:rPr>
                <w:rFonts w:eastAsia="Times New Roman"/>
                <w:szCs w:val="26"/>
              </w:rPr>
              <w:t xml:space="preserve">Các biểu mẫu, bảng theo dõi kiểm tra hàng ngày được lập thành sổ theo dõi do bộ phận vận hành </w:t>
            </w:r>
            <w:r w:rsidR="004143CB" w:rsidRPr="000655F0">
              <w:rPr>
                <w:rFonts w:eastAsia="Times New Roman"/>
                <w:szCs w:val="26"/>
              </w:rPr>
              <w:t xml:space="preserve">HTXL bụi và khí thải </w:t>
            </w:r>
            <w:r w:rsidRPr="000655F0">
              <w:rPr>
                <w:rFonts w:eastAsia="Times New Roman"/>
                <w:szCs w:val="26"/>
              </w:rPr>
              <w:t>ký vào hàng ngày.</w:t>
            </w:r>
          </w:p>
        </w:tc>
      </w:tr>
      <w:tr w:rsidR="007F4B67" w:rsidRPr="000655F0" w14:paraId="2E5F5517" w14:textId="77777777" w:rsidTr="004143CB">
        <w:trPr>
          <w:trHeight w:val="582"/>
          <w:jc w:val="center"/>
        </w:trPr>
        <w:tc>
          <w:tcPr>
            <w:tcW w:w="708" w:type="dxa"/>
            <w:shd w:val="clear" w:color="auto" w:fill="auto"/>
            <w:vAlign w:val="center"/>
          </w:tcPr>
          <w:p w14:paraId="5A887E9B" w14:textId="77777777" w:rsidR="007F4B67" w:rsidRPr="000655F0" w:rsidRDefault="004143CB" w:rsidP="004143CB">
            <w:pPr>
              <w:spacing w:before="60" w:after="60"/>
              <w:ind w:firstLine="0"/>
              <w:jc w:val="center"/>
              <w:rPr>
                <w:rFonts w:eastAsia="Times New Roman"/>
                <w:b/>
                <w:bCs/>
                <w:szCs w:val="26"/>
              </w:rPr>
            </w:pPr>
            <w:r w:rsidRPr="000655F0">
              <w:rPr>
                <w:rFonts w:eastAsia="Times New Roman"/>
                <w:b/>
                <w:bCs/>
                <w:szCs w:val="26"/>
              </w:rPr>
              <w:lastRenderedPageBreak/>
              <w:t>II</w:t>
            </w:r>
          </w:p>
        </w:tc>
        <w:tc>
          <w:tcPr>
            <w:tcW w:w="14106" w:type="dxa"/>
            <w:gridSpan w:val="6"/>
            <w:shd w:val="clear" w:color="auto" w:fill="auto"/>
            <w:vAlign w:val="center"/>
          </w:tcPr>
          <w:p w14:paraId="416DDA5F" w14:textId="77777777" w:rsidR="007F4B67" w:rsidRPr="000655F0" w:rsidRDefault="007F4B67" w:rsidP="004143CB">
            <w:pPr>
              <w:spacing w:before="60" w:after="60"/>
              <w:ind w:firstLine="27"/>
              <w:rPr>
                <w:rFonts w:eastAsia="Times New Roman"/>
                <w:b/>
                <w:szCs w:val="26"/>
              </w:rPr>
            </w:pPr>
            <w:r w:rsidRPr="000655F0">
              <w:rPr>
                <w:rFonts w:eastAsia="Times New Roman"/>
                <w:b/>
                <w:szCs w:val="26"/>
              </w:rPr>
              <w:t>Hệ thống xử lý hơi dầu Xưởng cán nguội</w:t>
            </w:r>
          </w:p>
        </w:tc>
      </w:tr>
      <w:tr w:rsidR="007F4B67" w:rsidRPr="000655F0" w14:paraId="1EEDE185" w14:textId="77777777" w:rsidTr="004143CB">
        <w:trPr>
          <w:jc w:val="center"/>
        </w:trPr>
        <w:tc>
          <w:tcPr>
            <w:tcW w:w="708" w:type="dxa"/>
            <w:shd w:val="clear" w:color="auto" w:fill="auto"/>
            <w:vAlign w:val="center"/>
          </w:tcPr>
          <w:p w14:paraId="1A502062" w14:textId="77777777" w:rsidR="007F4B67" w:rsidRPr="000655F0" w:rsidRDefault="007F4B67" w:rsidP="004143CB">
            <w:pPr>
              <w:spacing w:before="60" w:after="60"/>
              <w:ind w:firstLine="0"/>
              <w:jc w:val="center"/>
              <w:rPr>
                <w:rFonts w:eastAsia="Times New Roman"/>
                <w:szCs w:val="26"/>
              </w:rPr>
            </w:pPr>
            <w:r w:rsidRPr="000655F0">
              <w:rPr>
                <w:rFonts w:eastAsia="Times New Roman"/>
                <w:szCs w:val="26"/>
              </w:rPr>
              <w:t>1</w:t>
            </w:r>
          </w:p>
        </w:tc>
        <w:tc>
          <w:tcPr>
            <w:tcW w:w="1985" w:type="dxa"/>
            <w:shd w:val="clear" w:color="auto" w:fill="auto"/>
            <w:vAlign w:val="center"/>
          </w:tcPr>
          <w:p w14:paraId="0EF71EF4" w14:textId="77777777" w:rsidR="007F4B67" w:rsidRPr="000655F0" w:rsidRDefault="007F4B67" w:rsidP="004143CB">
            <w:pPr>
              <w:spacing w:before="60" w:after="60"/>
              <w:ind w:firstLine="27"/>
              <w:rPr>
                <w:rFonts w:eastAsia="Times New Roman"/>
                <w:szCs w:val="26"/>
              </w:rPr>
            </w:pPr>
            <w:r w:rsidRPr="000655F0">
              <w:rPr>
                <w:rFonts w:eastAsia="Times New Roman"/>
                <w:szCs w:val="26"/>
              </w:rPr>
              <w:t>Đường ống thu gom khí thải</w:t>
            </w:r>
          </w:p>
        </w:tc>
        <w:tc>
          <w:tcPr>
            <w:tcW w:w="2112" w:type="dxa"/>
            <w:shd w:val="clear" w:color="auto" w:fill="auto"/>
            <w:vAlign w:val="center"/>
          </w:tcPr>
          <w:p w14:paraId="396B37D4" w14:textId="77777777" w:rsidR="007F4B67" w:rsidRPr="000655F0" w:rsidRDefault="007F4B67" w:rsidP="004143CB">
            <w:pPr>
              <w:tabs>
                <w:tab w:val="center" w:pos="4680"/>
                <w:tab w:val="right" w:pos="9360"/>
              </w:tabs>
              <w:spacing w:before="60" w:after="60"/>
              <w:ind w:firstLine="27"/>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61499AE7" w14:textId="77777777" w:rsidR="007F4B67" w:rsidRPr="000655F0" w:rsidRDefault="007F4B67" w:rsidP="004143CB">
            <w:pPr>
              <w:tabs>
                <w:tab w:val="center" w:pos="4680"/>
                <w:tab w:val="right" w:pos="9360"/>
              </w:tabs>
              <w:spacing w:before="60" w:after="60"/>
              <w:ind w:firstLine="27"/>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5FC8766B" w14:textId="77777777" w:rsidR="007F4B67" w:rsidRPr="000655F0" w:rsidRDefault="007F4B67" w:rsidP="004143CB">
            <w:pPr>
              <w:tabs>
                <w:tab w:val="center" w:pos="4680"/>
                <w:tab w:val="right" w:pos="9360"/>
              </w:tabs>
              <w:spacing w:before="60" w:after="60"/>
              <w:ind w:firstLine="27"/>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2873D34B" w14:textId="77777777" w:rsidR="007F4B67" w:rsidRPr="000655F0" w:rsidRDefault="007F4B67" w:rsidP="004143CB">
            <w:pPr>
              <w:tabs>
                <w:tab w:val="center" w:pos="339"/>
                <w:tab w:val="right" w:pos="9360"/>
              </w:tabs>
              <w:spacing w:before="60" w:after="60"/>
              <w:ind w:firstLine="0"/>
              <w:rPr>
                <w:rFonts w:eastAsia="Times New Roman"/>
                <w:szCs w:val="26"/>
              </w:rPr>
            </w:pPr>
            <w:r w:rsidRPr="000655F0">
              <w:rPr>
                <w:rFonts w:eastAsia="Times New Roman"/>
                <w:szCs w:val="26"/>
              </w:rPr>
              <w:t>Tăng cường kiểm tra giám sát các đường ống thu gom, kiểm tra rò rỉ xung quanh mặt bích.</w:t>
            </w:r>
          </w:p>
          <w:p w14:paraId="7E7DB7B6" w14:textId="77777777" w:rsidR="007F4B67" w:rsidRPr="000655F0" w:rsidRDefault="007F4B67" w:rsidP="004143CB">
            <w:pPr>
              <w:pBdr>
                <w:top w:val="nil"/>
                <w:left w:val="nil"/>
                <w:bottom w:val="nil"/>
                <w:right w:val="nil"/>
                <w:between w:val="nil"/>
              </w:pBdr>
              <w:tabs>
                <w:tab w:val="center" w:pos="339"/>
                <w:tab w:val="right" w:pos="9360"/>
              </w:tabs>
              <w:spacing w:before="60" w:after="60"/>
              <w:ind w:firstLine="0"/>
              <w:rPr>
                <w:rFonts w:eastAsia="Times New Roman"/>
                <w:szCs w:val="26"/>
              </w:rPr>
            </w:pPr>
            <w:r w:rsidRPr="000655F0">
              <w:rPr>
                <w:rFonts w:eastAsia="Times New Roman"/>
                <w:szCs w:val="26"/>
              </w:rPr>
              <w:t>Kiểm tra đường ống có bị hư hỏng, cần phải thay thế hay không</w:t>
            </w:r>
          </w:p>
        </w:tc>
        <w:tc>
          <w:tcPr>
            <w:tcW w:w="3089" w:type="dxa"/>
            <w:vMerge w:val="restart"/>
            <w:shd w:val="clear" w:color="auto" w:fill="auto"/>
            <w:vAlign w:val="center"/>
          </w:tcPr>
          <w:p w14:paraId="37FDCEA8" w14:textId="77777777" w:rsidR="007F4B67" w:rsidRPr="000655F0" w:rsidRDefault="007F4B67" w:rsidP="004143CB">
            <w:pPr>
              <w:spacing w:before="60" w:after="60"/>
              <w:ind w:firstLine="27"/>
              <w:rPr>
                <w:rFonts w:eastAsia="Times New Roman"/>
                <w:szCs w:val="26"/>
              </w:rPr>
            </w:pPr>
            <w:r w:rsidRPr="000655F0">
              <w:rPr>
                <w:rFonts w:eastAsia="Times New Roman"/>
                <w:szCs w:val="26"/>
              </w:rPr>
              <w:t xml:space="preserve">Các biểu mẫu, bảng theo dõi kiểm tra hàng ngày được lập thành sổ theo dõi do bộ phận vận hành </w:t>
            </w:r>
            <w:r w:rsidR="004143CB" w:rsidRPr="000655F0">
              <w:rPr>
                <w:rFonts w:eastAsia="Times New Roman"/>
                <w:szCs w:val="26"/>
              </w:rPr>
              <w:t>HTXL bụi và khí thải</w:t>
            </w:r>
            <w:r w:rsidRPr="000655F0">
              <w:rPr>
                <w:rFonts w:eastAsia="Times New Roman"/>
                <w:szCs w:val="26"/>
              </w:rPr>
              <w:t xml:space="preserve"> ký vào hàng ngày.</w:t>
            </w:r>
          </w:p>
        </w:tc>
      </w:tr>
      <w:tr w:rsidR="007F4B67" w:rsidRPr="000655F0" w14:paraId="6CBE84ED" w14:textId="77777777" w:rsidTr="004143CB">
        <w:trPr>
          <w:jc w:val="center"/>
        </w:trPr>
        <w:tc>
          <w:tcPr>
            <w:tcW w:w="708" w:type="dxa"/>
            <w:shd w:val="clear" w:color="auto" w:fill="auto"/>
            <w:vAlign w:val="center"/>
          </w:tcPr>
          <w:p w14:paraId="26F160AB" w14:textId="77777777" w:rsidR="007F4B67" w:rsidRPr="000655F0" w:rsidRDefault="007F4B67" w:rsidP="004143CB">
            <w:pPr>
              <w:spacing w:before="60" w:after="60"/>
              <w:ind w:firstLine="0"/>
              <w:jc w:val="center"/>
              <w:rPr>
                <w:rFonts w:eastAsia="Times New Roman"/>
                <w:szCs w:val="26"/>
              </w:rPr>
            </w:pPr>
            <w:r w:rsidRPr="000655F0">
              <w:rPr>
                <w:rFonts w:eastAsia="Times New Roman"/>
                <w:szCs w:val="26"/>
              </w:rPr>
              <w:t>2</w:t>
            </w:r>
          </w:p>
        </w:tc>
        <w:tc>
          <w:tcPr>
            <w:tcW w:w="1985" w:type="dxa"/>
            <w:shd w:val="clear" w:color="auto" w:fill="auto"/>
            <w:vAlign w:val="center"/>
          </w:tcPr>
          <w:p w14:paraId="15164030" w14:textId="77777777" w:rsidR="007F4B67" w:rsidRPr="000655F0" w:rsidRDefault="007F4B67" w:rsidP="004143CB">
            <w:pPr>
              <w:spacing w:before="60" w:after="60"/>
              <w:ind w:firstLine="27"/>
              <w:rPr>
                <w:rFonts w:eastAsia="Times New Roman"/>
                <w:szCs w:val="26"/>
              </w:rPr>
            </w:pPr>
            <w:r w:rsidRPr="000655F0">
              <w:rPr>
                <w:rFonts w:eastAsia="Times New Roman"/>
                <w:szCs w:val="26"/>
              </w:rPr>
              <w:t>Đường ống dẫn dầu</w:t>
            </w:r>
          </w:p>
        </w:tc>
        <w:tc>
          <w:tcPr>
            <w:tcW w:w="2112" w:type="dxa"/>
            <w:shd w:val="clear" w:color="auto" w:fill="auto"/>
            <w:vAlign w:val="center"/>
          </w:tcPr>
          <w:p w14:paraId="11A93088" w14:textId="77777777" w:rsidR="007F4B67" w:rsidRPr="000655F0" w:rsidRDefault="007F4B67" w:rsidP="004143CB">
            <w:pPr>
              <w:tabs>
                <w:tab w:val="center" w:pos="4680"/>
                <w:tab w:val="right" w:pos="9360"/>
              </w:tabs>
              <w:spacing w:before="60" w:after="60"/>
              <w:ind w:firstLine="27"/>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22B782A3" w14:textId="77777777" w:rsidR="007F4B67" w:rsidRPr="000655F0" w:rsidRDefault="007F4B67" w:rsidP="004143CB">
            <w:pPr>
              <w:tabs>
                <w:tab w:val="center" w:pos="4680"/>
                <w:tab w:val="right" w:pos="9360"/>
              </w:tabs>
              <w:spacing w:before="60" w:after="60"/>
              <w:ind w:firstLine="27"/>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751B67A6" w14:textId="77777777" w:rsidR="007F4B67" w:rsidRPr="000655F0" w:rsidRDefault="007F4B67" w:rsidP="004143CB">
            <w:pPr>
              <w:tabs>
                <w:tab w:val="center" w:pos="4680"/>
                <w:tab w:val="right" w:pos="9360"/>
              </w:tabs>
              <w:spacing w:before="60" w:after="60"/>
              <w:ind w:firstLine="27"/>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3764539A" w14:textId="77777777" w:rsidR="007F4B67" w:rsidRPr="000655F0" w:rsidRDefault="007F4B67" w:rsidP="004143CB">
            <w:pPr>
              <w:tabs>
                <w:tab w:val="center" w:pos="339"/>
                <w:tab w:val="right" w:pos="9360"/>
              </w:tabs>
              <w:spacing w:before="60" w:after="60"/>
              <w:ind w:firstLine="0"/>
              <w:rPr>
                <w:rFonts w:eastAsia="Times New Roman"/>
                <w:szCs w:val="26"/>
              </w:rPr>
            </w:pPr>
            <w:r w:rsidRPr="000655F0">
              <w:rPr>
                <w:rFonts w:eastAsia="Times New Roman"/>
                <w:szCs w:val="26"/>
              </w:rPr>
              <w:t>Kiểm tra đường ống dẫn có bị rò rỉ, hư hỏng, cần thay thế không</w:t>
            </w:r>
          </w:p>
          <w:p w14:paraId="1EE7FE02" w14:textId="77777777" w:rsidR="007F4B67" w:rsidRPr="000655F0" w:rsidRDefault="007F4B67" w:rsidP="004143CB">
            <w:pPr>
              <w:pBdr>
                <w:top w:val="nil"/>
                <w:left w:val="nil"/>
                <w:bottom w:val="nil"/>
                <w:right w:val="nil"/>
                <w:between w:val="nil"/>
              </w:pBdr>
              <w:tabs>
                <w:tab w:val="center" w:pos="339"/>
                <w:tab w:val="right" w:pos="9360"/>
              </w:tabs>
              <w:spacing w:before="60" w:after="60"/>
              <w:ind w:firstLine="0"/>
              <w:rPr>
                <w:rFonts w:eastAsia="Times New Roman"/>
                <w:szCs w:val="26"/>
              </w:rPr>
            </w:pPr>
          </w:p>
        </w:tc>
        <w:tc>
          <w:tcPr>
            <w:tcW w:w="3089" w:type="dxa"/>
            <w:vMerge/>
            <w:shd w:val="clear" w:color="auto" w:fill="auto"/>
            <w:vAlign w:val="center"/>
          </w:tcPr>
          <w:p w14:paraId="45085C02" w14:textId="77777777" w:rsidR="007F4B67" w:rsidRPr="000655F0" w:rsidRDefault="007F4B67" w:rsidP="004143CB">
            <w:pPr>
              <w:spacing w:before="60" w:after="60"/>
              <w:ind w:firstLine="27"/>
              <w:jc w:val="center"/>
              <w:rPr>
                <w:rFonts w:eastAsia="Times New Roman"/>
                <w:szCs w:val="26"/>
              </w:rPr>
            </w:pPr>
          </w:p>
        </w:tc>
      </w:tr>
      <w:tr w:rsidR="007F4B67" w:rsidRPr="000655F0" w14:paraId="19A95B88" w14:textId="77777777" w:rsidTr="004143CB">
        <w:trPr>
          <w:trHeight w:val="521"/>
          <w:jc w:val="center"/>
        </w:trPr>
        <w:tc>
          <w:tcPr>
            <w:tcW w:w="708" w:type="dxa"/>
            <w:shd w:val="clear" w:color="auto" w:fill="auto"/>
            <w:vAlign w:val="center"/>
          </w:tcPr>
          <w:p w14:paraId="63FE6DE2" w14:textId="77777777" w:rsidR="007F4B67" w:rsidRPr="000655F0" w:rsidRDefault="004143CB" w:rsidP="004143CB">
            <w:pPr>
              <w:spacing w:before="60" w:after="60"/>
              <w:ind w:firstLine="0"/>
              <w:jc w:val="center"/>
              <w:rPr>
                <w:rFonts w:eastAsia="Times New Roman"/>
                <w:b/>
                <w:bCs/>
                <w:szCs w:val="26"/>
              </w:rPr>
            </w:pPr>
            <w:r w:rsidRPr="000655F0">
              <w:rPr>
                <w:rFonts w:eastAsia="Times New Roman"/>
                <w:b/>
                <w:bCs/>
                <w:szCs w:val="26"/>
              </w:rPr>
              <w:t>III</w:t>
            </w:r>
          </w:p>
        </w:tc>
        <w:tc>
          <w:tcPr>
            <w:tcW w:w="14106" w:type="dxa"/>
            <w:gridSpan w:val="6"/>
            <w:shd w:val="clear" w:color="auto" w:fill="auto"/>
            <w:vAlign w:val="center"/>
          </w:tcPr>
          <w:p w14:paraId="32CA659F" w14:textId="77777777" w:rsidR="007F4B67" w:rsidRPr="000655F0" w:rsidRDefault="007F4B67" w:rsidP="004143CB">
            <w:pPr>
              <w:spacing w:before="60" w:after="60"/>
              <w:ind w:firstLine="27"/>
              <w:rPr>
                <w:rFonts w:eastAsia="Times New Roman"/>
                <w:b/>
                <w:szCs w:val="26"/>
              </w:rPr>
            </w:pPr>
            <w:r w:rsidRPr="000655F0">
              <w:rPr>
                <w:rFonts w:eastAsia="Times New Roman"/>
                <w:b/>
                <w:szCs w:val="26"/>
              </w:rPr>
              <w:t>Hệ thống xử lý hơi axit dây chuyền tẩy rửa</w:t>
            </w:r>
          </w:p>
        </w:tc>
      </w:tr>
      <w:tr w:rsidR="007F4B67" w:rsidRPr="000655F0" w14:paraId="1D32C4E8" w14:textId="77777777" w:rsidTr="004143CB">
        <w:trPr>
          <w:jc w:val="center"/>
        </w:trPr>
        <w:tc>
          <w:tcPr>
            <w:tcW w:w="708" w:type="dxa"/>
            <w:shd w:val="clear" w:color="auto" w:fill="auto"/>
            <w:vAlign w:val="center"/>
          </w:tcPr>
          <w:p w14:paraId="112930EC" w14:textId="77777777" w:rsidR="007F4B67" w:rsidRPr="000655F0" w:rsidRDefault="007F4B67" w:rsidP="004143CB">
            <w:pPr>
              <w:spacing w:before="40" w:after="40"/>
              <w:ind w:firstLine="0"/>
              <w:jc w:val="center"/>
              <w:rPr>
                <w:rFonts w:eastAsia="Times New Roman"/>
                <w:szCs w:val="26"/>
              </w:rPr>
            </w:pPr>
            <w:r w:rsidRPr="000655F0">
              <w:rPr>
                <w:rFonts w:eastAsia="Times New Roman"/>
                <w:szCs w:val="26"/>
              </w:rPr>
              <w:t>1</w:t>
            </w:r>
          </w:p>
        </w:tc>
        <w:tc>
          <w:tcPr>
            <w:tcW w:w="1985" w:type="dxa"/>
            <w:shd w:val="clear" w:color="auto" w:fill="auto"/>
          </w:tcPr>
          <w:p w14:paraId="74469045" w14:textId="77777777" w:rsidR="007F4B67" w:rsidRPr="000655F0" w:rsidRDefault="007F4B67" w:rsidP="004143CB">
            <w:pPr>
              <w:spacing w:before="40" w:after="40"/>
              <w:ind w:firstLine="27"/>
              <w:rPr>
                <w:rFonts w:eastAsia="Times New Roman"/>
                <w:szCs w:val="26"/>
              </w:rPr>
            </w:pPr>
          </w:p>
          <w:p w14:paraId="52198C4B" w14:textId="77777777" w:rsidR="007F4B67" w:rsidRPr="000655F0" w:rsidRDefault="007F4B67" w:rsidP="004143CB">
            <w:pPr>
              <w:spacing w:before="40" w:after="40"/>
              <w:ind w:firstLine="27"/>
              <w:rPr>
                <w:rFonts w:eastAsia="Times New Roman"/>
                <w:szCs w:val="26"/>
              </w:rPr>
            </w:pPr>
            <w:r w:rsidRPr="000655F0">
              <w:rPr>
                <w:rFonts w:eastAsia="Times New Roman"/>
                <w:szCs w:val="26"/>
              </w:rPr>
              <w:t xml:space="preserve">Đường ống thu gom hơi axit </w:t>
            </w:r>
          </w:p>
        </w:tc>
        <w:tc>
          <w:tcPr>
            <w:tcW w:w="2112" w:type="dxa"/>
            <w:shd w:val="clear" w:color="auto" w:fill="auto"/>
            <w:vAlign w:val="center"/>
          </w:tcPr>
          <w:p w14:paraId="3928025F"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4EEFCA48"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603008D7"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2DD01465" w14:textId="77777777" w:rsidR="007F4B67" w:rsidRPr="000655F0" w:rsidRDefault="007F4B67" w:rsidP="004143CB">
            <w:pPr>
              <w:tabs>
                <w:tab w:val="right" w:pos="9360"/>
              </w:tabs>
              <w:spacing w:before="40" w:after="40"/>
              <w:ind w:firstLine="27"/>
              <w:rPr>
                <w:szCs w:val="26"/>
              </w:rPr>
            </w:pPr>
            <w:r w:rsidRPr="000655F0">
              <w:rPr>
                <w:rFonts w:eastAsia="Times New Roman"/>
                <w:szCs w:val="26"/>
              </w:rPr>
              <w:t>Kiểm tra đường ống dẫn có bị rò rỉ, hư hỏng, cần thay thế không</w:t>
            </w:r>
          </w:p>
          <w:p w14:paraId="22AB3CF0" w14:textId="77777777" w:rsidR="007F4B67" w:rsidRPr="000655F0" w:rsidRDefault="007F4B67" w:rsidP="004143CB">
            <w:pPr>
              <w:pBdr>
                <w:top w:val="nil"/>
                <w:left w:val="nil"/>
                <w:bottom w:val="nil"/>
                <w:right w:val="nil"/>
                <w:between w:val="nil"/>
              </w:pBdr>
              <w:tabs>
                <w:tab w:val="right" w:pos="9360"/>
              </w:tabs>
              <w:spacing w:before="40" w:after="40"/>
              <w:ind w:firstLine="27"/>
              <w:rPr>
                <w:szCs w:val="26"/>
              </w:rPr>
            </w:pPr>
          </w:p>
        </w:tc>
        <w:tc>
          <w:tcPr>
            <w:tcW w:w="3089" w:type="dxa"/>
            <w:vMerge w:val="restart"/>
            <w:shd w:val="clear" w:color="auto" w:fill="auto"/>
            <w:vAlign w:val="center"/>
          </w:tcPr>
          <w:p w14:paraId="1E4D794A" w14:textId="77777777" w:rsidR="007F4B67" w:rsidRPr="000655F0" w:rsidRDefault="007F4B67" w:rsidP="004143CB">
            <w:pPr>
              <w:spacing w:before="60" w:after="60"/>
              <w:ind w:firstLine="27"/>
              <w:rPr>
                <w:rFonts w:eastAsia="Times New Roman"/>
                <w:szCs w:val="26"/>
              </w:rPr>
            </w:pPr>
            <w:r w:rsidRPr="000655F0">
              <w:rPr>
                <w:rFonts w:eastAsia="Times New Roman"/>
                <w:szCs w:val="26"/>
              </w:rPr>
              <w:t xml:space="preserve">Các biểu mẫu, bảng theo dõi kiểm tra hàng ngày được lập thành sổ theo dõi do bộ phận vận hành </w:t>
            </w:r>
            <w:r w:rsidR="004143CB" w:rsidRPr="000655F0">
              <w:rPr>
                <w:rFonts w:eastAsia="Times New Roman"/>
                <w:szCs w:val="26"/>
              </w:rPr>
              <w:t>HTXL bụi và khí thải</w:t>
            </w:r>
            <w:r w:rsidRPr="000655F0">
              <w:rPr>
                <w:rFonts w:eastAsia="Times New Roman"/>
                <w:szCs w:val="26"/>
              </w:rPr>
              <w:t xml:space="preserve"> ký vào hàng ngày.</w:t>
            </w:r>
          </w:p>
        </w:tc>
      </w:tr>
      <w:tr w:rsidR="007F4B67" w:rsidRPr="000655F0" w14:paraId="29017FC8" w14:textId="77777777" w:rsidTr="004143CB">
        <w:trPr>
          <w:jc w:val="center"/>
        </w:trPr>
        <w:tc>
          <w:tcPr>
            <w:tcW w:w="708" w:type="dxa"/>
            <w:shd w:val="clear" w:color="auto" w:fill="auto"/>
            <w:vAlign w:val="center"/>
          </w:tcPr>
          <w:p w14:paraId="3FB8B486" w14:textId="77777777" w:rsidR="007F4B67" w:rsidRPr="000655F0" w:rsidRDefault="007F4B67" w:rsidP="004143CB">
            <w:pPr>
              <w:spacing w:before="40" w:after="40"/>
              <w:ind w:firstLine="0"/>
              <w:jc w:val="center"/>
              <w:rPr>
                <w:rFonts w:eastAsia="Times New Roman"/>
                <w:szCs w:val="26"/>
              </w:rPr>
            </w:pPr>
            <w:r w:rsidRPr="000655F0">
              <w:rPr>
                <w:rFonts w:eastAsia="Times New Roman"/>
                <w:szCs w:val="26"/>
              </w:rPr>
              <w:t>2</w:t>
            </w:r>
          </w:p>
        </w:tc>
        <w:tc>
          <w:tcPr>
            <w:tcW w:w="1985" w:type="dxa"/>
            <w:shd w:val="clear" w:color="auto" w:fill="auto"/>
          </w:tcPr>
          <w:p w14:paraId="2BF25405" w14:textId="77777777" w:rsidR="007F4B67" w:rsidRPr="000655F0" w:rsidRDefault="007F4B67" w:rsidP="004143CB">
            <w:pPr>
              <w:spacing w:before="40" w:after="40"/>
              <w:ind w:firstLine="27"/>
              <w:rPr>
                <w:rFonts w:eastAsia="Times New Roman"/>
                <w:szCs w:val="26"/>
              </w:rPr>
            </w:pPr>
            <w:r w:rsidRPr="000655F0">
              <w:rPr>
                <w:rFonts w:eastAsia="Times New Roman"/>
                <w:szCs w:val="26"/>
              </w:rPr>
              <w:t>Máy bơm, Quạt hút</w:t>
            </w:r>
          </w:p>
        </w:tc>
        <w:tc>
          <w:tcPr>
            <w:tcW w:w="2112" w:type="dxa"/>
            <w:shd w:val="clear" w:color="auto" w:fill="auto"/>
            <w:vAlign w:val="center"/>
          </w:tcPr>
          <w:p w14:paraId="0A8E0768"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05BECE1E"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03F60442"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100E03AA" w14:textId="77777777" w:rsidR="007F4B67" w:rsidRPr="000655F0" w:rsidRDefault="007F4B67" w:rsidP="004143CB">
            <w:pPr>
              <w:tabs>
                <w:tab w:val="right" w:pos="9360"/>
              </w:tabs>
              <w:spacing w:before="40" w:after="40"/>
              <w:ind w:firstLine="27"/>
              <w:rPr>
                <w:szCs w:val="26"/>
              </w:rPr>
            </w:pPr>
            <w:r w:rsidRPr="000655F0">
              <w:rPr>
                <w:rFonts w:eastAsia="Times New Roman"/>
                <w:szCs w:val="26"/>
              </w:rPr>
              <w:t>Kiểm tra máy bơm, quạt hút có hoạt động bình thường hay không, có tiếng động, kêu bất thường hay không</w:t>
            </w:r>
          </w:p>
          <w:p w14:paraId="04AF4044" w14:textId="77777777" w:rsidR="007F4B67" w:rsidRPr="000655F0" w:rsidRDefault="007F4B67" w:rsidP="004143CB">
            <w:pPr>
              <w:pBdr>
                <w:top w:val="nil"/>
                <w:left w:val="nil"/>
                <w:bottom w:val="nil"/>
                <w:right w:val="nil"/>
                <w:between w:val="nil"/>
              </w:pBdr>
              <w:tabs>
                <w:tab w:val="right" w:pos="9360"/>
              </w:tabs>
              <w:spacing w:before="40" w:after="40"/>
              <w:ind w:firstLine="27"/>
              <w:rPr>
                <w:szCs w:val="26"/>
              </w:rPr>
            </w:pPr>
          </w:p>
        </w:tc>
        <w:tc>
          <w:tcPr>
            <w:tcW w:w="3089" w:type="dxa"/>
            <w:vMerge/>
            <w:shd w:val="clear" w:color="auto" w:fill="auto"/>
            <w:vAlign w:val="center"/>
          </w:tcPr>
          <w:p w14:paraId="52412A52" w14:textId="77777777" w:rsidR="007F4B67" w:rsidRPr="000655F0" w:rsidRDefault="007F4B67" w:rsidP="004143CB">
            <w:pPr>
              <w:spacing w:before="60" w:after="60"/>
              <w:ind w:firstLine="27"/>
              <w:jc w:val="center"/>
              <w:rPr>
                <w:rFonts w:eastAsia="Times New Roman"/>
                <w:szCs w:val="26"/>
              </w:rPr>
            </w:pPr>
          </w:p>
        </w:tc>
      </w:tr>
      <w:tr w:rsidR="007F4B67" w:rsidRPr="000655F0" w14:paraId="7049E51F" w14:textId="77777777" w:rsidTr="004143CB">
        <w:trPr>
          <w:jc w:val="center"/>
        </w:trPr>
        <w:tc>
          <w:tcPr>
            <w:tcW w:w="708" w:type="dxa"/>
            <w:shd w:val="clear" w:color="auto" w:fill="auto"/>
            <w:vAlign w:val="center"/>
          </w:tcPr>
          <w:p w14:paraId="398FD607" w14:textId="77777777" w:rsidR="007F4B67" w:rsidRPr="000655F0" w:rsidRDefault="007F4B67" w:rsidP="004143CB">
            <w:pPr>
              <w:spacing w:before="40" w:after="40"/>
              <w:ind w:firstLine="0"/>
              <w:jc w:val="center"/>
              <w:rPr>
                <w:rFonts w:eastAsia="Times New Roman"/>
                <w:szCs w:val="26"/>
              </w:rPr>
            </w:pPr>
            <w:r w:rsidRPr="000655F0">
              <w:rPr>
                <w:rFonts w:eastAsia="Times New Roman"/>
                <w:szCs w:val="26"/>
              </w:rPr>
              <w:t>3</w:t>
            </w:r>
          </w:p>
        </w:tc>
        <w:tc>
          <w:tcPr>
            <w:tcW w:w="1985" w:type="dxa"/>
            <w:shd w:val="clear" w:color="auto" w:fill="auto"/>
          </w:tcPr>
          <w:p w14:paraId="5E129120" w14:textId="77777777" w:rsidR="007F4B67" w:rsidRPr="000655F0" w:rsidRDefault="007F4B67" w:rsidP="004143CB">
            <w:pPr>
              <w:spacing w:before="40" w:after="40"/>
              <w:ind w:firstLine="27"/>
              <w:rPr>
                <w:rFonts w:eastAsia="Times New Roman"/>
                <w:szCs w:val="26"/>
              </w:rPr>
            </w:pPr>
            <w:r w:rsidRPr="000655F0">
              <w:rPr>
                <w:rFonts w:eastAsia="Times New Roman"/>
                <w:szCs w:val="26"/>
              </w:rPr>
              <w:t>Tháp hấp thụ, hấp phụ</w:t>
            </w:r>
          </w:p>
        </w:tc>
        <w:tc>
          <w:tcPr>
            <w:tcW w:w="2112" w:type="dxa"/>
            <w:shd w:val="clear" w:color="auto" w:fill="auto"/>
            <w:vAlign w:val="center"/>
          </w:tcPr>
          <w:p w14:paraId="09565684"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5041A9EB"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02207D68" w14:textId="77777777" w:rsidR="007F4B67" w:rsidRPr="000655F0" w:rsidRDefault="007F4B67" w:rsidP="004143CB">
            <w:pPr>
              <w:tabs>
                <w:tab w:val="center" w:pos="4680"/>
                <w:tab w:val="right" w:pos="9360"/>
              </w:tabs>
              <w:spacing w:before="40" w:after="40"/>
              <w:ind w:firstLine="27"/>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3377BAE0" w14:textId="77777777" w:rsidR="007F4B67" w:rsidRPr="000655F0" w:rsidRDefault="007F4B67" w:rsidP="004143CB">
            <w:pPr>
              <w:tabs>
                <w:tab w:val="right" w:pos="9360"/>
              </w:tabs>
              <w:spacing w:before="40" w:after="40"/>
              <w:ind w:firstLine="27"/>
              <w:rPr>
                <w:szCs w:val="26"/>
              </w:rPr>
            </w:pPr>
            <w:r w:rsidRPr="000655F0">
              <w:rPr>
                <w:rFonts w:eastAsia="Times New Roman"/>
                <w:szCs w:val="26"/>
              </w:rPr>
              <w:t>Kiểm tra tháp có bị rò rỉ, hư hỏng, cần bổ sung dung dịch hấp thụ hay thay thế chất hấp phụ không</w:t>
            </w:r>
            <w:r w:rsidR="004143CB" w:rsidRPr="000655F0">
              <w:rPr>
                <w:rFonts w:eastAsia="Times New Roman"/>
                <w:szCs w:val="26"/>
              </w:rPr>
              <w:t>.</w:t>
            </w:r>
          </w:p>
        </w:tc>
        <w:tc>
          <w:tcPr>
            <w:tcW w:w="3089" w:type="dxa"/>
            <w:vMerge/>
            <w:shd w:val="clear" w:color="auto" w:fill="auto"/>
            <w:vAlign w:val="center"/>
          </w:tcPr>
          <w:p w14:paraId="1348F0C8" w14:textId="77777777" w:rsidR="007F4B67" w:rsidRPr="000655F0" w:rsidRDefault="007F4B67" w:rsidP="004143CB">
            <w:pPr>
              <w:spacing w:before="60" w:after="60"/>
              <w:ind w:firstLine="27"/>
              <w:jc w:val="center"/>
              <w:rPr>
                <w:rFonts w:eastAsia="Times New Roman"/>
                <w:szCs w:val="26"/>
              </w:rPr>
            </w:pPr>
          </w:p>
        </w:tc>
      </w:tr>
      <w:tr w:rsidR="007F4B67" w:rsidRPr="000655F0" w14:paraId="4F6A7056" w14:textId="77777777" w:rsidTr="004143CB">
        <w:trPr>
          <w:jc w:val="center"/>
        </w:trPr>
        <w:tc>
          <w:tcPr>
            <w:tcW w:w="708" w:type="dxa"/>
            <w:shd w:val="clear" w:color="auto" w:fill="auto"/>
            <w:vAlign w:val="center"/>
          </w:tcPr>
          <w:p w14:paraId="5DE7C681" w14:textId="77777777" w:rsidR="007F4B67" w:rsidRPr="000655F0" w:rsidRDefault="007F4B67" w:rsidP="004143CB">
            <w:pPr>
              <w:spacing w:before="60" w:after="60"/>
              <w:ind w:firstLine="0"/>
              <w:jc w:val="center"/>
              <w:rPr>
                <w:rFonts w:eastAsia="Times New Roman"/>
                <w:b/>
                <w:bCs/>
                <w:szCs w:val="26"/>
              </w:rPr>
            </w:pPr>
            <w:r w:rsidRPr="000655F0">
              <w:rPr>
                <w:rFonts w:eastAsia="Times New Roman"/>
                <w:b/>
                <w:bCs/>
                <w:szCs w:val="26"/>
              </w:rPr>
              <w:lastRenderedPageBreak/>
              <w:t>V</w:t>
            </w:r>
            <w:r w:rsidR="004143CB" w:rsidRPr="000655F0">
              <w:rPr>
                <w:rFonts w:eastAsia="Times New Roman"/>
                <w:b/>
                <w:bCs/>
                <w:szCs w:val="26"/>
              </w:rPr>
              <w:t>I</w:t>
            </w:r>
          </w:p>
        </w:tc>
        <w:tc>
          <w:tcPr>
            <w:tcW w:w="14106" w:type="dxa"/>
            <w:gridSpan w:val="6"/>
            <w:shd w:val="clear" w:color="auto" w:fill="auto"/>
          </w:tcPr>
          <w:p w14:paraId="1FB7209A" w14:textId="77777777" w:rsidR="007F4B67" w:rsidRPr="000655F0" w:rsidRDefault="007F4B67" w:rsidP="004143CB">
            <w:pPr>
              <w:spacing w:before="60" w:after="60"/>
              <w:ind w:firstLine="0"/>
              <w:rPr>
                <w:rFonts w:eastAsia="Times New Roman"/>
                <w:b/>
                <w:bCs/>
                <w:szCs w:val="26"/>
              </w:rPr>
            </w:pPr>
            <w:r w:rsidRPr="000655F0">
              <w:rPr>
                <w:rFonts w:eastAsia="Times New Roman"/>
                <w:b/>
                <w:bCs/>
                <w:szCs w:val="26"/>
              </w:rPr>
              <w:t>Khu vực hệ thống tẩy rửa alkali – xưởng mạ kẽm 1&amp;2</w:t>
            </w:r>
          </w:p>
        </w:tc>
      </w:tr>
      <w:tr w:rsidR="007F4B67" w:rsidRPr="000655F0" w14:paraId="447199DE" w14:textId="77777777" w:rsidTr="004143CB">
        <w:trPr>
          <w:jc w:val="center"/>
        </w:trPr>
        <w:tc>
          <w:tcPr>
            <w:tcW w:w="708" w:type="dxa"/>
            <w:shd w:val="clear" w:color="auto" w:fill="auto"/>
            <w:vAlign w:val="center"/>
          </w:tcPr>
          <w:p w14:paraId="41647C84" w14:textId="77777777" w:rsidR="007F4B67" w:rsidRPr="000655F0" w:rsidRDefault="007F4B67" w:rsidP="004143CB">
            <w:pPr>
              <w:spacing w:before="60" w:after="60"/>
              <w:ind w:firstLine="0"/>
              <w:jc w:val="center"/>
              <w:rPr>
                <w:rFonts w:eastAsia="Times New Roman"/>
                <w:szCs w:val="26"/>
              </w:rPr>
            </w:pPr>
            <w:r w:rsidRPr="000655F0">
              <w:rPr>
                <w:rFonts w:eastAsia="Times New Roman"/>
                <w:szCs w:val="26"/>
              </w:rPr>
              <w:t>1</w:t>
            </w:r>
          </w:p>
        </w:tc>
        <w:tc>
          <w:tcPr>
            <w:tcW w:w="1985" w:type="dxa"/>
            <w:shd w:val="clear" w:color="auto" w:fill="auto"/>
          </w:tcPr>
          <w:p w14:paraId="4709B5A9" w14:textId="77777777" w:rsidR="007F4B67" w:rsidRPr="000655F0" w:rsidRDefault="007F4B67" w:rsidP="004143CB">
            <w:pPr>
              <w:spacing w:before="60" w:after="60"/>
              <w:ind w:firstLine="33"/>
              <w:rPr>
                <w:rFonts w:eastAsia="Times New Roman"/>
                <w:szCs w:val="26"/>
              </w:rPr>
            </w:pPr>
          </w:p>
          <w:p w14:paraId="5A8AE8D6" w14:textId="77777777" w:rsidR="007F4B67" w:rsidRPr="000655F0" w:rsidRDefault="007F4B67" w:rsidP="004143CB">
            <w:pPr>
              <w:spacing w:before="60" w:after="60"/>
              <w:ind w:firstLine="33"/>
              <w:rPr>
                <w:rFonts w:eastAsia="Times New Roman"/>
                <w:szCs w:val="26"/>
              </w:rPr>
            </w:pPr>
            <w:r w:rsidRPr="000655F0">
              <w:rPr>
                <w:rFonts w:eastAsia="Times New Roman"/>
                <w:szCs w:val="26"/>
              </w:rPr>
              <w:t xml:space="preserve">Đường ống thu gom khí </w:t>
            </w:r>
          </w:p>
        </w:tc>
        <w:tc>
          <w:tcPr>
            <w:tcW w:w="2112" w:type="dxa"/>
            <w:shd w:val="clear" w:color="auto" w:fill="auto"/>
            <w:vAlign w:val="center"/>
          </w:tcPr>
          <w:p w14:paraId="1E134EC8" w14:textId="77777777" w:rsidR="007F4B67" w:rsidRPr="000655F0" w:rsidRDefault="007F4B67" w:rsidP="004143CB">
            <w:pPr>
              <w:tabs>
                <w:tab w:val="center" w:pos="4680"/>
                <w:tab w:val="right" w:pos="9360"/>
              </w:tabs>
              <w:spacing w:before="60" w:after="60"/>
              <w:ind w:firstLine="42"/>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65C21DDA" w14:textId="77777777" w:rsidR="007F4B67" w:rsidRPr="000655F0" w:rsidRDefault="007F4B67" w:rsidP="004143CB">
            <w:pPr>
              <w:tabs>
                <w:tab w:val="center" w:pos="4680"/>
                <w:tab w:val="right" w:pos="9360"/>
              </w:tabs>
              <w:spacing w:before="60" w:after="60"/>
              <w:ind w:firstLine="42"/>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6300342C" w14:textId="77777777" w:rsidR="007F4B67" w:rsidRPr="000655F0" w:rsidRDefault="007F4B67" w:rsidP="004143CB">
            <w:pPr>
              <w:tabs>
                <w:tab w:val="center" w:pos="4680"/>
                <w:tab w:val="right" w:pos="9360"/>
              </w:tabs>
              <w:spacing w:before="60" w:after="60"/>
              <w:ind w:firstLine="42"/>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19DE5F1E" w14:textId="77777777" w:rsidR="007F4B67" w:rsidRPr="000655F0" w:rsidRDefault="007F4B67" w:rsidP="004143CB">
            <w:pPr>
              <w:tabs>
                <w:tab w:val="right" w:pos="9360"/>
              </w:tabs>
              <w:spacing w:before="60" w:after="60"/>
              <w:ind w:firstLine="74"/>
              <w:rPr>
                <w:szCs w:val="26"/>
              </w:rPr>
            </w:pPr>
            <w:r w:rsidRPr="000655F0">
              <w:rPr>
                <w:rFonts w:eastAsia="Times New Roman"/>
                <w:szCs w:val="26"/>
              </w:rPr>
              <w:t>Kiểm tra đường ống dẫn có bị rò rỉ, hư hỏng, cần thay thế không</w:t>
            </w:r>
          </w:p>
          <w:p w14:paraId="02F3C14B" w14:textId="77777777" w:rsidR="007F4B67" w:rsidRPr="000655F0" w:rsidRDefault="007F4B67" w:rsidP="004143CB">
            <w:pPr>
              <w:pBdr>
                <w:top w:val="nil"/>
                <w:left w:val="nil"/>
                <w:bottom w:val="nil"/>
                <w:right w:val="nil"/>
                <w:between w:val="nil"/>
              </w:pBdr>
              <w:tabs>
                <w:tab w:val="right" w:pos="9360"/>
              </w:tabs>
              <w:spacing w:before="60" w:after="60"/>
              <w:ind w:firstLine="74"/>
              <w:rPr>
                <w:szCs w:val="26"/>
              </w:rPr>
            </w:pPr>
          </w:p>
        </w:tc>
        <w:tc>
          <w:tcPr>
            <w:tcW w:w="3089" w:type="dxa"/>
            <w:shd w:val="clear" w:color="auto" w:fill="auto"/>
            <w:vAlign w:val="center"/>
          </w:tcPr>
          <w:p w14:paraId="5C4B00FC" w14:textId="77777777" w:rsidR="007F4B67" w:rsidRPr="000655F0" w:rsidRDefault="007F4B67" w:rsidP="004143CB">
            <w:pPr>
              <w:spacing w:before="60" w:after="60"/>
              <w:ind w:firstLine="0"/>
              <w:rPr>
                <w:rFonts w:eastAsia="Times New Roman"/>
                <w:szCs w:val="26"/>
              </w:rPr>
            </w:pPr>
            <w:r w:rsidRPr="000655F0">
              <w:rPr>
                <w:rFonts w:eastAsia="Times New Roman"/>
                <w:szCs w:val="26"/>
              </w:rPr>
              <w:t xml:space="preserve">Các biểu mẫu, bảng theo dõi kiểm tra hàng ngày được lập thành sổ theo dõi do bộ phận vận hành </w:t>
            </w:r>
            <w:r w:rsidR="004143CB" w:rsidRPr="000655F0">
              <w:rPr>
                <w:rFonts w:eastAsia="Times New Roman"/>
                <w:szCs w:val="26"/>
              </w:rPr>
              <w:t>HTXL bụi và khí thải</w:t>
            </w:r>
            <w:r w:rsidRPr="000655F0">
              <w:rPr>
                <w:rFonts w:eastAsia="Times New Roman"/>
                <w:szCs w:val="26"/>
              </w:rPr>
              <w:t xml:space="preserve"> ký vào hàng ngày.</w:t>
            </w:r>
          </w:p>
        </w:tc>
      </w:tr>
      <w:tr w:rsidR="007F4B67" w:rsidRPr="000655F0" w14:paraId="6CC6AAC1" w14:textId="77777777" w:rsidTr="004143CB">
        <w:trPr>
          <w:jc w:val="center"/>
        </w:trPr>
        <w:tc>
          <w:tcPr>
            <w:tcW w:w="708" w:type="dxa"/>
            <w:shd w:val="clear" w:color="auto" w:fill="auto"/>
            <w:vAlign w:val="center"/>
          </w:tcPr>
          <w:p w14:paraId="5528ADB8" w14:textId="77777777" w:rsidR="007F4B67" w:rsidRPr="000655F0" w:rsidRDefault="007F4B67" w:rsidP="004143CB">
            <w:pPr>
              <w:spacing w:before="40" w:after="40"/>
              <w:ind w:firstLine="0"/>
              <w:jc w:val="center"/>
              <w:rPr>
                <w:rFonts w:eastAsia="Times New Roman"/>
                <w:szCs w:val="26"/>
              </w:rPr>
            </w:pPr>
            <w:r w:rsidRPr="000655F0">
              <w:rPr>
                <w:rFonts w:eastAsia="Times New Roman"/>
                <w:szCs w:val="26"/>
              </w:rPr>
              <w:t>2</w:t>
            </w:r>
          </w:p>
        </w:tc>
        <w:tc>
          <w:tcPr>
            <w:tcW w:w="1985" w:type="dxa"/>
            <w:shd w:val="clear" w:color="auto" w:fill="auto"/>
          </w:tcPr>
          <w:p w14:paraId="149D3E0B" w14:textId="77777777" w:rsidR="007F4B67" w:rsidRPr="000655F0" w:rsidRDefault="007F4B67" w:rsidP="004143CB">
            <w:pPr>
              <w:spacing w:before="40" w:after="40"/>
              <w:ind w:firstLine="33"/>
              <w:rPr>
                <w:rFonts w:eastAsia="Times New Roman"/>
                <w:szCs w:val="26"/>
              </w:rPr>
            </w:pPr>
            <w:r w:rsidRPr="000655F0">
              <w:rPr>
                <w:rFonts w:eastAsia="Times New Roman"/>
                <w:szCs w:val="26"/>
              </w:rPr>
              <w:t>Máy bơm, Quạt hút</w:t>
            </w:r>
          </w:p>
        </w:tc>
        <w:tc>
          <w:tcPr>
            <w:tcW w:w="2112" w:type="dxa"/>
            <w:shd w:val="clear" w:color="auto" w:fill="auto"/>
            <w:vAlign w:val="center"/>
          </w:tcPr>
          <w:p w14:paraId="6F61E96F" w14:textId="77777777" w:rsidR="007F4B67" w:rsidRPr="000655F0" w:rsidRDefault="007F4B67" w:rsidP="004143CB">
            <w:pPr>
              <w:tabs>
                <w:tab w:val="center" w:pos="4680"/>
                <w:tab w:val="right" w:pos="9360"/>
              </w:tabs>
              <w:spacing w:before="40" w:after="40"/>
              <w:ind w:firstLine="42"/>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1A45456E" w14:textId="77777777" w:rsidR="007F4B67" w:rsidRPr="000655F0" w:rsidRDefault="007F4B67" w:rsidP="004143CB">
            <w:pPr>
              <w:tabs>
                <w:tab w:val="center" w:pos="4680"/>
                <w:tab w:val="right" w:pos="9360"/>
              </w:tabs>
              <w:spacing w:before="40" w:after="40"/>
              <w:ind w:firstLine="42"/>
              <w:jc w:val="center"/>
              <w:rPr>
                <w:rFonts w:eastAsia="Times New Roman"/>
                <w:szCs w:val="26"/>
              </w:rPr>
            </w:pPr>
            <w:r w:rsidRPr="000655F0">
              <w:rPr>
                <w:rFonts w:eastAsia="Times New Roman"/>
                <w:szCs w:val="26"/>
              </w:rPr>
              <w:t>Nhân viên, bộ phận vận hành kiểm tra hàng ngày ngày</w:t>
            </w:r>
          </w:p>
        </w:tc>
        <w:tc>
          <w:tcPr>
            <w:tcW w:w="1276" w:type="dxa"/>
            <w:shd w:val="clear" w:color="auto" w:fill="auto"/>
            <w:vAlign w:val="center"/>
          </w:tcPr>
          <w:p w14:paraId="6E855B69" w14:textId="77777777" w:rsidR="007F4B67" w:rsidRPr="000655F0" w:rsidRDefault="007F4B67" w:rsidP="004143CB">
            <w:pPr>
              <w:tabs>
                <w:tab w:val="center" w:pos="4680"/>
                <w:tab w:val="right" w:pos="9360"/>
              </w:tabs>
              <w:spacing w:before="40" w:after="40"/>
              <w:ind w:firstLine="42"/>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0D10ABCE" w14:textId="77777777" w:rsidR="007F4B67" w:rsidRPr="000655F0" w:rsidRDefault="007F4B67" w:rsidP="004143CB">
            <w:pPr>
              <w:tabs>
                <w:tab w:val="right" w:pos="9360"/>
              </w:tabs>
              <w:spacing w:before="40" w:after="40"/>
              <w:ind w:firstLine="74"/>
              <w:rPr>
                <w:szCs w:val="26"/>
              </w:rPr>
            </w:pPr>
            <w:r w:rsidRPr="000655F0">
              <w:rPr>
                <w:rFonts w:eastAsia="Times New Roman"/>
                <w:szCs w:val="26"/>
              </w:rPr>
              <w:t>Kiểm tra đường ống dẫn có bị rò rỉ, hư hỏng, cần thay thế không</w:t>
            </w:r>
          </w:p>
          <w:p w14:paraId="539BBD99" w14:textId="77777777" w:rsidR="007F4B67" w:rsidRPr="000655F0" w:rsidRDefault="007F4B67" w:rsidP="004143CB">
            <w:pPr>
              <w:pBdr>
                <w:top w:val="nil"/>
                <w:left w:val="nil"/>
                <w:bottom w:val="nil"/>
                <w:right w:val="nil"/>
                <w:between w:val="nil"/>
              </w:pBdr>
              <w:tabs>
                <w:tab w:val="right" w:pos="9360"/>
              </w:tabs>
              <w:spacing w:before="40" w:after="40"/>
              <w:ind w:firstLine="74"/>
              <w:rPr>
                <w:szCs w:val="26"/>
              </w:rPr>
            </w:pPr>
          </w:p>
        </w:tc>
        <w:tc>
          <w:tcPr>
            <w:tcW w:w="3089" w:type="dxa"/>
            <w:shd w:val="clear" w:color="auto" w:fill="auto"/>
            <w:vAlign w:val="center"/>
          </w:tcPr>
          <w:p w14:paraId="18C58687" w14:textId="77777777" w:rsidR="007F4B67" w:rsidRPr="000655F0" w:rsidRDefault="007F4B67" w:rsidP="004143CB">
            <w:pPr>
              <w:spacing w:before="40" w:after="40"/>
              <w:jc w:val="center"/>
              <w:rPr>
                <w:rFonts w:eastAsia="Times New Roman"/>
                <w:szCs w:val="26"/>
              </w:rPr>
            </w:pPr>
          </w:p>
        </w:tc>
      </w:tr>
      <w:tr w:rsidR="007F4B67" w:rsidRPr="000655F0" w14:paraId="5098B8B9" w14:textId="77777777" w:rsidTr="004143CB">
        <w:trPr>
          <w:jc w:val="center"/>
        </w:trPr>
        <w:tc>
          <w:tcPr>
            <w:tcW w:w="708" w:type="dxa"/>
            <w:shd w:val="clear" w:color="auto" w:fill="auto"/>
            <w:vAlign w:val="center"/>
          </w:tcPr>
          <w:p w14:paraId="1C91936B" w14:textId="77777777" w:rsidR="007F4B67" w:rsidRPr="000655F0" w:rsidRDefault="004143CB" w:rsidP="004143CB">
            <w:pPr>
              <w:spacing w:before="40" w:after="40"/>
              <w:ind w:firstLine="0"/>
              <w:jc w:val="center"/>
              <w:rPr>
                <w:rFonts w:eastAsia="Times New Roman"/>
                <w:b/>
                <w:bCs/>
                <w:szCs w:val="26"/>
              </w:rPr>
            </w:pPr>
            <w:r w:rsidRPr="000655F0">
              <w:rPr>
                <w:rFonts w:eastAsia="Times New Roman"/>
                <w:b/>
                <w:bCs/>
                <w:szCs w:val="26"/>
              </w:rPr>
              <w:t>VII</w:t>
            </w:r>
          </w:p>
        </w:tc>
        <w:tc>
          <w:tcPr>
            <w:tcW w:w="14106" w:type="dxa"/>
            <w:gridSpan w:val="6"/>
            <w:shd w:val="clear" w:color="auto" w:fill="auto"/>
          </w:tcPr>
          <w:p w14:paraId="17D13987" w14:textId="77777777" w:rsidR="007F4B67" w:rsidRPr="000655F0" w:rsidRDefault="007F4B67" w:rsidP="004143CB">
            <w:pPr>
              <w:spacing w:before="40" w:after="40"/>
              <w:ind w:firstLine="0"/>
              <w:rPr>
                <w:rFonts w:eastAsia="Times New Roman"/>
                <w:b/>
                <w:bCs/>
                <w:szCs w:val="26"/>
              </w:rPr>
            </w:pPr>
            <w:r w:rsidRPr="000655F0">
              <w:rPr>
                <w:rFonts w:eastAsia="Times New Roman"/>
                <w:b/>
                <w:bCs/>
                <w:szCs w:val="26"/>
              </w:rPr>
              <w:t>Khu vực</w:t>
            </w:r>
            <w:r w:rsidRPr="000655F0">
              <w:rPr>
                <w:b/>
                <w:bCs/>
                <w:szCs w:val="26"/>
              </w:rPr>
              <w:t xml:space="preserve"> </w:t>
            </w:r>
            <w:r w:rsidRPr="000655F0">
              <w:rPr>
                <w:rFonts w:eastAsia="Times New Roman"/>
                <w:b/>
                <w:bCs/>
                <w:szCs w:val="26"/>
              </w:rPr>
              <w:t>phủ crom – xưởng mạ kẽm 2</w:t>
            </w:r>
          </w:p>
        </w:tc>
      </w:tr>
      <w:tr w:rsidR="007F4B67" w:rsidRPr="000655F0" w14:paraId="152F2F29" w14:textId="77777777" w:rsidTr="004143CB">
        <w:trPr>
          <w:jc w:val="center"/>
        </w:trPr>
        <w:tc>
          <w:tcPr>
            <w:tcW w:w="708" w:type="dxa"/>
            <w:shd w:val="clear" w:color="auto" w:fill="auto"/>
            <w:vAlign w:val="center"/>
          </w:tcPr>
          <w:p w14:paraId="0DF37264" w14:textId="77777777" w:rsidR="007F4B67" w:rsidRPr="000655F0" w:rsidRDefault="007F4B67" w:rsidP="004143CB">
            <w:pPr>
              <w:spacing w:before="40" w:after="40"/>
              <w:ind w:firstLine="0"/>
              <w:jc w:val="center"/>
              <w:rPr>
                <w:rFonts w:eastAsia="Times New Roman"/>
                <w:szCs w:val="26"/>
              </w:rPr>
            </w:pPr>
          </w:p>
        </w:tc>
        <w:tc>
          <w:tcPr>
            <w:tcW w:w="1985" w:type="dxa"/>
            <w:shd w:val="clear" w:color="auto" w:fill="auto"/>
          </w:tcPr>
          <w:p w14:paraId="4F78305B" w14:textId="77777777" w:rsidR="007F4B67" w:rsidRPr="000655F0" w:rsidRDefault="007F4B67" w:rsidP="004143CB">
            <w:pPr>
              <w:spacing w:before="40" w:after="40"/>
              <w:ind w:firstLine="0"/>
              <w:rPr>
                <w:rFonts w:eastAsia="Times New Roman"/>
                <w:szCs w:val="26"/>
              </w:rPr>
            </w:pPr>
            <w:r w:rsidRPr="000655F0">
              <w:rPr>
                <w:rFonts w:eastAsia="Times New Roman"/>
                <w:szCs w:val="26"/>
              </w:rPr>
              <w:t>Đường ống dẫn</w:t>
            </w:r>
          </w:p>
        </w:tc>
        <w:tc>
          <w:tcPr>
            <w:tcW w:w="2112" w:type="dxa"/>
            <w:shd w:val="clear" w:color="auto" w:fill="auto"/>
            <w:vAlign w:val="center"/>
          </w:tcPr>
          <w:p w14:paraId="50E3FE94" w14:textId="77777777" w:rsidR="007F4B67" w:rsidRPr="000655F0" w:rsidRDefault="007F4B67" w:rsidP="004143CB">
            <w:pPr>
              <w:tabs>
                <w:tab w:val="center" w:pos="4680"/>
                <w:tab w:val="right" w:pos="9360"/>
              </w:tabs>
              <w:spacing w:before="40" w:after="40"/>
              <w:ind w:firstLine="0"/>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55AA66B4" w14:textId="77777777" w:rsidR="007F4B67" w:rsidRPr="000655F0" w:rsidRDefault="007F4B67" w:rsidP="004143CB">
            <w:pPr>
              <w:tabs>
                <w:tab w:val="center" w:pos="4680"/>
                <w:tab w:val="right" w:pos="9360"/>
              </w:tabs>
              <w:spacing w:before="40" w:after="40"/>
              <w:ind w:firstLine="0"/>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0532F9A9" w14:textId="77777777" w:rsidR="007F4B67" w:rsidRPr="000655F0" w:rsidRDefault="007F4B67" w:rsidP="004143CB">
            <w:pPr>
              <w:tabs>
                <w:tab w:val="center" w:pos="4680"/>
                <w:tab w:val="right" w:pos="9360"/>
              </w:tabs>
              <w:spacing w:before="40" w:after="40"/>
              <w:ind w:firstLine="0"/>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0FA07BF3" w14:textId="77777777" w:rsidR="007F4B67" w:rsidRPr="000655F0" w:rsidRDefault="007F4B67" w:rsidP="004143CB">
            <w:pPr>
              <w:tabs>
                <w:tab w:val="right" w:pos="9360"/>
              </w:tabs>
              <w:spacing w:before="40" w:after="40"/>
              <w:ind w:firstLine="74"/>
              <w:rPr>
                <w:szCs w:val="26"/>
              </w:rPr>
            </w:pPr>
            <w:r w:rsidRPr="000655F0">
              <w:rPr>
                <w:rFonts w:eastAsia="Times New Roman"/>
                <w:szCs w:val="26"/>
              </w:rPr>
              <w:t>Kiểm tra đường ống dẫn có bị rò rỉ, hư hỏng, cần thay thế không</w:t>
            </w:r>
          </w:p>
          <w:p w14:paraId="1ABFCB8F" w14:textId="77777777" w:rsidR="007F4B67" w:rsidRPr="000655F0" w:rsidRDefault="007F4B67" w:rsidP="004143CB">
            <w:pPr>
              <w:pBdr>
                <w:top w:val="nil"/>
                <w:left w:val="nil"/>
                <w:bottom w:val="nil"/>
                <w:right w:val="nil"/>
                <w:between w:val="nil"/>
              </w:pBdr>
              <w:tabs>
                <w:tab w:val="right" w:pos="9360"/>
              </w:tabs>
              <w:spacing w:before="40" w:after="40"/>
              <w:ind w:firstLine="74"/>
              <w:rPr>
                <w:szCs w:val="26"/>
              </w:rPr>
            </w:pPr>
          </w:p>
        </w:tc>
        <w:tc>
          <w:tcPr>
            <w:tcW w:w="3089" w:type="dxa"/>
            <w:shd w:val="clear" w:color="auto" w:fill="auto"/>
            <w:vAlign w:val="center"/>
          </w:tcPr>
          <w:p w14:paraId="4AF0DBDB" w14:textId="77777777" w:rsidR="007F4B67" w:rsidRPr="000655F0" w:rsidRDefault="007F4B67" w:rsidP="004143CB">
            <w:pPr>
              <w:spacing w:before="40" w:after="40"/>
              <w:ind w:firstLine="0"/>
              <w:rPr>
                <w:rFonts w:eastAsia="Times New Roman"/>
                <w:szCs w:val="26"/>
              </w:rPr>
            </w:pPr>
            <w:r w:rsidRPr="000655F0">
              <w:rPr>
                <w:rFonts w:eastAsia="Times New Roman"/>
                <w:szCs w:val="26"/>
              </w:rPr>
              <w:t xml:space="preserve">Các biểu mẫu, bảng theo dõi kiểm tra hàng ngày được lập thành sổ theo dõi do bộ phận vận hành </w:t>
            </w:r>
            <w:r w:rsidR="004143CB" w:rsidRPr="000655F0">
              <w:rPr>
                <w:rFonts w:eastAsia="Times New Roman"/>
                <w:szCs w:val="26"/>
              </w:rPr>
              <w:t>HTXL bụi và khí thải</w:t>
            </w:r>
            <w:r w:rsidRPr="000655F0">
              <w:rPr>
                <w:rFonts w:eastAsia="Times New Roman"/>
                <w:szCs w:val="26"/>
              </w:rPr>
              <w:t xml:space="preserve"> ký vào hàng ngày.</w:t>
            </w:r>
          </w:p>
        </w:tc>
      </w:tr>
      <w:tr w:rsidR="007F4B67" w:rsidRPr="000655F0" w14:paraId="12F2992C" w14:textId="77777777" w:rsidTr="004143CB">
        <w:trPr>
          <w:jc w:val="center"/>
        </w:trPr>
        <w:tc>
          <w:tcPr>
            <w:tcW w:w="708" w:type="dxa"/>
            <w:shd w:val="clear" w:color="auto" w:fill="auto"/>
            <w:vAlign w:val="center"/>
          </w:tcPr>
          <w:p w14:paraId="4E310020" w14:textId="77777777" w:rsidR="007F4B67" w:rsidRPr="000655F0" w:rsidRDefault="007F4B67" w:rsidP="004143CB">
            <w:pPr>
              <w:spacing w:before="40" w:after="40"/>
              <w:ind w:firstLine="0"/>
              <w:jc w:val="center"/>
              <w:rPr>
                <w:rFonts w:eastAsia="Times New Roman"/>
                <w:szCs w:val="26"/>
              </w:rPr>
            </w:pPr>
          </w:p>
        </w:tc>
        <w:tc>
          <w:tcPr>
            <w:tcW w:w="1985" w:type="dxa"/>
            <w:shd w:val="clear" w:color="auto" w:fill="auto"/>
          </w:tcPr>
          <w:p w14:paraId="48DEA95C" w14:textId="77777777" w:rsidR="007F4B67" w:rsidRPr="000655F0" w:rsidRDefault="007F4B67" w:rsidP="004143CB">
            <w:pPr>
              <w:spacing w:before="40" w:after="40"/>
              <w:ind w:firstLine="0"/>
              <w:rPr>
                <w:rFonts w:eastAsia="Times New Roman"/>
                <w:szCs w:val="26"/>
              </w:rPr>
            </w:pPr>
            <w:r w:rsidRPr="000655F0">
              <w:rPr>
                <w:rFonts w:eastAsia="Times New Roman"/>
                <w:szCs w:val="26"/>
              </w:rPr>
              <w:t>Máy bơm, Quạt hút</w:t>
            </w:r>
          </w:p>
        </w:tc>
        <w:tc>
          <w:tcPr>
            <w:tcW w:w="2112" w:type="dxa"/>
            <w:shd w:val="clear" w:color="auto" w:fill="auto"/>
            <w:vAlign w:val="center"/>
          </w:tcPr>
          <w:p w14:paraId="2114112E" w14:textId="77777777" w:rsidR="007F4B67" w:rsidRPr="000655F0" w:rsidRDefault="007F4B67" w:rsidP="004143CB">
            <w:pPr>
              <w:tabs>
                <w:tab w:val="center" w:pos="4680"/>
                <w:tab w:val="right" w:pos="9360"/>
              </w:tabs>
              <w:spacing w:before="40" w:after="40"/>
              <w:ind w:firstLine="0"/>
              <w:jc w:val="center"/>
              <w:rPr>
                <w:rFonts w:eastAsia="Times New Roman"/>
                <w:szCs w:val="26"/>
              </w:rPr>
            </w:pPr>
            <w:r w:rsidRPr="000655F0">
              <w:rPr>
                <w:rFonts w:eastAsia="Times New Roman"/>
                <w:szCs w:val="26"/>
              </w:rPr>
              <w:t>Quản lý xưởng xác nhận việc kiểm tra hoặc đột xuất kiểm tra</w:t>
            </w:r>
          </w:p>
        </w:tc>
        <w:tc>
          <w:tcPr>
            <w:tcW w:w="1701" w:type="dxa"/>
            <w:shd w:val="clear" w:color="auto" w:fill="auto"/>
            <w:vAlign w:val="center"/>
          </w:tcPr>
          <w:p w14:paraId="19E3D4A0" w14:textId="77777777" w:rsidR="007F4B67" w:rsidRPr="000655F0" w:rsidRDefault="007F4B67" w:rsidP="004143CB">
            <w:pPr>
              <w:tabs>
                <w:tab w:val="center" w:pos="4680"/>
                <w:tab w:val="right" w:pos="9360"/>
              </w:tabs>
              <w:spacing w:before="40" w:after="40"/>
              <w:ind w:firstLine="0"/>
              <w:jc w:val="center"/>
              <w:rPr>
                <w:rFonts w:eastAsia="Times New Roman"/>
                <w:szCs w:val="26"/>
              </w:rPr>
            </w:pPr>
            <w:r w:rsidRPr="000655F0">
              <w:rPr>
                <w:rFonts w:eastAsia="Times New Roman"/>
                <w:szCs w:val="26"/>
              </w:rPr>
              <w:t>Nhân viên, bộ phận vận hành kiểm tra hàng ngày</w:t>
            </w:r>
          </w:p>
        </w:tc>
        <w:tc>
          <w:tcPr>
            <w:tcW w:w="1276" w:type="dxa"/>
            <w:shd w:val="clear" w:color="auto" w:fill="auto"/>
            <w:vAlign w:val="center"/>
          </w:tcPr>
          <w:p w14:paraId="5460B978" w14:textId="77777777" w:rsidR="007F4B67" w:rsidRPr="000655F0" w:rsidRDefault="007F4B67" w:rsidP="004143CB">
            <w:pPr>
              <w:tabs>
                <w:tab w:val="center" w:pos="4680"/>
                <w:tab w:val="right" w:pos="9360"/>
              </w:tabs>
              <w:spacing w:before="40" w:after="40"/>
              <w:ind w:firstLine="0"/>
              <w:jc w:val="center"/>
              <w:rPr>
                <w:rFonts w:eastAsia="Times New Roman"/>
                <w:szCs w:val="26"/>
              </w:rPr>
            </w:pPr>
            <w:r w:rsidRPr="000655F0">
              <w:rPr>
                <w:rFonts w:eastAsia="Times New Roman"/>
                <w:szCs w:val="26"/>
              </w:rPr>
              <w:t>Bộ phận vận hành hệ thống</w:t>
            </w:r>
          </w:p>
        </w:tc>
        <w:tc>
          <w:tcPr>
            <w:tcW w:w="3943" w:type="dxa"/>
            <w:shd w:val="clear" w:color="auto" w:fill="auto"/>
            <w:vAlign w:val="center"/>
          </w:tcPr>
          <w:p w14:paraId="1DB8050A" w14:textId="77777777" w:rsidR="007F4B67" w:rsidRPr="000655F0" w:rsidRDefault="007F4B67" w:rsidP="004143CB">
            <w:pPr>
              <w:tabs>
                <w:tab w:val="right" w:pos="9360"/>
              </w:tabs>
              <w:spacing w:before="40" w:after="40"/>
              <w:ind w:firstLine="74"/>
              <w:rPr>
                <w:szCs w:val="26"/>
              </w:rPr>
            </w:pPr>
            <w:r w:rsidRPr="000655F0">
              <w:rPr>
                <w:rFonts w:eastAsia="Times New Roman"/>
                <w:szCs w:val="26"/>
              </w:rPr>
              <w:t>Kiểm tra đường ống dẫn có bị rò rỉ, hư hỏng, cần thay thế không</w:t>
            </w:r>
          </w:p>
          <w:p w14:paraId="37A61F4F" w14:textId="77777777" w:rsidR="007F4B67" w:rsidRPr="000655F0" w:rsidRDefault="007F4B67" w:rsidP="004143CB">
            <w:pPr>
              <w:pBdr>
                <w:top w:val="nil"/>
                <w:left w:val="nil"/>
                <w:bottom w:val="nil"/>
                <w:right w:val="nil"/>
                <w:between w:val="nil"/>
              </w:pBdr>
              <w:tabs>
                <w:tab w:val="right" w:pos="9360"/>
              </w:tabs>
              <w:spacing w:before="40" w:after="40"/>
              <w:ind w:firstLine="74"/>
              <w:rPr>
                <w:szCs w:val="26"/>
              </w:rPr>
            </w:pPr>
          </w:p>
        </w:tc>
        <w:tc>
          <w:tcPr>
            <w:tcW w:w="3089" w:type="dxa"/>
            <w:shd w:val="clear" w:color="auto" w:fill="auto"/>
            <w:vAlign w:val="center"/>
          </w:tcPr>
          <w:p w14:paraId="7B0BE8E5" w14:textId="77777777" w:rsidR="007F4B67" w:rsidRPr="000655F0" w:rsidRDefault="007F4B67" w:rsidP="004143CB">
            <w:pPr>
              <w:spacing w:before="40" w:after="40"/>
              <w:jc w:val="center"/>
              <w:rPr>
                <w:rFonts w:eastAsia="Times New Roman"/>
                <w:szCs w:val="26"/>
              </w:rPr>
            </w:pPr>
          </w:p>
        </w:tc>
      </w:tr>
    </w:tbl>
    <w:p w14:paraId="7FEAE9BF" w14:textId="77777777" w:rsidR="004143CB" w:rsidRPr="000655F0" w:rsidRDefault="004143CB" w:rsidP="004143CB">
      <w:pPr>
        <w:rPr>
          <w:rFonts w:eastAsia="Calibri"/>
          <w:i/>
          <w:szCs w:val="26"/>
          <w:lang w:val="vi-VN"/>
        </w:rPr>
      </w:pPr>
      <w:r w:rsidRPr="000655F0">
        <w:rPr>
          <w:rFonts w:eastAsia="Calibri"/>
          <w:i/>
          <w:szCs w:val="26"/>
          <w:lang w:val="vi-VN"/>
        </w:rPr>
        <w:t>Nguồn: Công ty Cổ phần Maruichi Sun Steel, 2022</w:t>
      </w:r>
    </w:p>
    <w:p w14:paraId="72165080" w14:textId="77777777" w:rsidR="007F4B67" w:rsidRPr="000655F0" w:rsidRDefault="007F4B67" w:rsidP="00FB0550">
      <w:pPr>
        <w:widowControl w:val="0"/>
        <w:rPr>
          <w:szCs w:val="26"/>
          <w:lang w:val="es-CO"/>
        </w:rPr>
      </w:pPr>
    </w:p>
    <w:p w14:paraId="5D1B321D" w14:textId="77777777" w:rsidR="004143CB" w:rsidRPr="000655F0" w:rsidRDefault="004143CB" w:rsidP="00FB0550">
      <w:pPr>
        <w:widowControl w:val="0"/>
        <w:rPr>
          <w:szCs w:val="26"/>
          <w:lang w:val="es-CO"/>
        </w:rPr>
        <w:sectPr w:rsidR="004143CB" w:rsidRPr="000655F0" w:rsidSect="004143CB">
          <w:pgSz w:w="16840" w:h="11907" w:orient="landscape" w:code="9"/>
          <w:pgMar w:top="1276" w:right="1140" w:bottom="1140" w:left="1140" w:header="646" w:footer="646" w:gutter="0"/>
          <w:cols w:space="708"/>
          <w:docGrid w:linePitch="360"/>
        </w:sectPr>
      </w:pPr>
    </w:p>
    <w:p w14:paraId="775E66DC" w14:textId="77777777" w:rsidR="00E13693" w:rsidRPr="000655F0" w:rsidRDefault="00E13693" w:rsidP="00FB0550">
      <w:pPr>
        <w:widowControl w:val="0"/>
        <w:rPr>
          <w:szCs w:val="26"/>
          <w:lang w:val="es-CO"/>
        </w:rPr>
      </w:pPr>
      <w:r w:rsidRPr="000655F0">
        <w:rPr>
          <w:szCs w:val="26"/>
          <w:lang w:val="es-CO"/>
        </w:rPr>
        <w:lastRenderedPageBreak/>
        <w:t>Thực hiện theo quy định tại điểm d khoản 4 Điều 124 Luật Bảo vệ môi trường năm 2020 và khoản 1 Điều 109 Nghị định số 08/2022/NĐ-CP ngày 10 tháng 01 năm 2022 của Chính phủ quy định chi tiết một số điều của Luật Bảo vệ môi trường. Hiện nay, Công ty đã thành lập đội ứng phó sự cố môi trường với các biện pháp phòng ngừa, giảm thiểu sự cố đối với các hệ thống xử lý bụi và khí thải như sau:</w:t>
      </w:r>
    </w:p>
    <w:p w14:paraId="7B9D0E70" w14:textId="77777777" w:rsidR="00962F30" w:rsidRPr="000655F0" w:rsidRDefault="00353B4C" w:rsidP="00962F30">
      <w:pPr>
        <w:widowControl w:val="0"/>
        <w:ind w:firstLine="0"/>
        <w:jc w:val="center"/>
        <w:rPr>
          <w:lang w:val="it-IT" w:eastAsia="en-US"/>
        </w:rPr>
      </w:pPr>
      <w:r w:rsidRPr="000655F0">
        <w:object w:dxaOrig="7246" w:dyaOrig="10051" w14:anchorId="00424702">
          <v:shape id="_x0000_i1046" type="#_x0000_t75" style="width:362.15pt;height:500.8pt" o:ole="">
            <v:imagedata r:id="rId120" o:title=""/>
          </v:shape>
          <o:OLEObject Type="Embed" ProgID="Visio.Drawing.15" ShapeID="_x0000_i1046" DrawAspect="Content" ObjectID="_1728729957" r:id="rId121"/>
        </w:object>
      </w:r>
    </w:p>
    <w:p w14:paraId="533FDD17" w14:textId="77777777" w:rsidR="00D03947" w:rsidRPr="000655F0" w:rsidRDefault="00D03947" w:rsidP="00D03947">
      <w:pPr>
        <w:widowControl w:val="0"/>
        <w:ind w:firstLine="0"/>
        <w:jc w:val="center"/>
        <w:rPr>
          <w:lang w:val="it-IT" w:eastAsia="en-US"/>
        </w:rPr>
      </w:pPr>
      <w:bookmarkStart w:id="591" w:name="_Toc24614330"/>
      <w:bookmarkStart w:id="592" w:name="_Toc26871607"/>
      <w:bookmarkStart w:id="593" w:name="_Toc28075412"/>
      <w:bookmarkStart w:id="594" w:name="_Toc28073423"/>
      <w:bookmarkStart w:id="595" w:name="_Toc42692104"/>
      <w:bookmarkStart w:id="596" w:name="_Toc69481965"/>
      <w:bookmarkStart w:id="597" w:name="_Toc69588382"/>
      <w:bookmarkStart w:id="598" w:name="_Toc74559420"/>
      <w:bookmarkStart w:id="599" w:name="_Toc531177120"/>
      <w:bookmarkStart w:id="600" w:name="_Toc48125896"/>
      <w:bookmarkStart w:id="601" w:name="_Toc110957311"/>
      <w:bookmarkStart w:id="602" w:name="_Toc117611167"/>
      <w:r w:rsidRPr="000655F0">
        <w:rPr>
          <w:i/>
          <w:lang w:val="it-IT" w:eastAsia="en-US"/>
        </w:rPr>
        <w:t xml:space="preserve">Hình 3. </w:t>
      </w:r>
      <w:r w:rsidR="0028610E" w:rsidRPr="000655F0">
        <w:rPr>
          <w:i/>
          <w:lang w:eastAsia="en-US"/>
        </w:rPr>
        <w:fldChar w:fldCharType="begin"/>
      </w:r>
      <w:r w:rsidRPr="000655F0">
        <w:rPr>
          <w:i/>
          <w:lang w:val="it-IT" w:eastAsia="en-US"/>
        </w:rPr>
        <w:instrText xml:space="preserve"> SEQ Hình_3. \* ARABIC </w:instrText>
      </w:r>
      <w:r w:rsidR="0028610E" w:rsidRPr="000655F0">
        <w:rPr>
          <w:i/>
          <w:lang w:eastAsia="en-US"/>
        </w:rPr>
        <w:fldChar w:fldCharType="separate"/>
      </w:r>
      <w:r w:rsidR="000348F3" w:rsidRPr="000655F0">
        <w:rPr>
          <w:i/>
          <w:noProof/>
          <w:lang w:val="it-IT" w:eastAsia="en-US"/>
        </w:rPr>
        <w:t>40</w:t>
      </w:r>
      <w:r w:rsidR="0028610E" w:rsidRPr="000655F0">
        <w:rPr>
          <w:i/>
          <w:lang w:eastAsia="en-US"/>
        </w:rPr>
        <w:fldChar w:fldCharType="end"/>
      </w:r>
      <w:r w:rsidRPr="000655F0">
        <w:rPr>
          <w:i/>
          <w:lang w:val="it-IT" w:eastAsia="en-US"/>
        </w:rPr>
        <w:t xml:space="preserve">. </w:t>
      </w:r>
      <w:r w:rsidR="00962F30" w:rsidRPr="000655F0">
        <w:rPr>
          <w:i/>
          <w:lang w:val="it-IT" w:eastAsia="en-US"/>
        </w:rPr>
        <w:t xml:space="preserve">Quy trình ứng phó sự cố đối với hệ thống xử lý </w:t>
      </w:r>
      <w:bookmarkEnd w:id="591"/>
      <w:bookmarkEnd w:id="592"/>
      <w:bookmarkEnd w:id="593"/>
      <w:bookmarkEnd w:id="594"/>
      <w:bookmarkEnd w:id="595"/>
      <w:bookmarkEnd w:id="596"/>
      <w:bookmarkEnd w:id="597"/>
      <w:bookmarkEnd w:id="598"/>
      <w:bookmarkEnd w:id="599"/>
      <w:bookmarkEnd w:id="600"/>
      <w:bookmarkEnd w:id="601"/>
      <w:r w:rsidR="0035233A" w:rsidRPr="000655F0">
        <w:rPr>
          <w:i/>
          <w:lang w:val="it-IT" w:eastAsia="en-US"/>
        </w:rPr>
        <w:t>bụi và khí thải</w:t>
      </w:r>
      <w:bookmarkEnd w:id="602"/>
    </w:p>
    <w:p w14:paraId="5411A5AE" w14:textId="77777777" w:rsidR="004143CB" w:rsidRPr="000655F0" w:rsidRDefault="004143CB" w:rsidP="00962F30">
      <w:pPr>
        <w:jc w:val="center"/>
        <w:rPr>
          <w:i/>
          <w:lang w:val="vi-VN" w:eastAsia="en-US"/>
        </w:rPr>
      </w:pPr>
      <w:bookmarkStart w:id="603" w:name="_Toc110957213"/>
      <w:r w:rsidRPr="000655F0">
        <w:rPr>
          <w:i/>
          <w:lang w:val="vi-VN" w:eastAsia="en-US"/>
        </w:rPr>
        <w:br w:type="page"/>
      </w:r>
    </w:p>
    <w:p w14:paraId="440DD462" w14:textId="77777777" w:rsidR="00962F30" w:rsidRPr="000655F0" w:rsidRDefault="00962F30" w:rsidP="00962F30">
      <w:pPr>
        <w:jc w:val="center"/>
        <w:rPr>
          <w:rFonts w:eastAsia="Calibri"/>
          <w:iCs/>
          <w:szCs w:val="22"/>
          <w:lang w:val="vi-VN"/>
        </w:rPr>
      </w:pPr>
      <w:bookmarkStart w:id="604" w:name="_Toc118105069"/>
      <w:r w:rsidRPr="000655F0">
        <w:rPr>
          <w:i/>
          <w:lang w:val="vi-VN" w:eastAsia="en-US"/>
        </w:rPr>
        <w:lastRenderedPageBreak/>
        <w:t xml:space="preserve">Bảng 3. </w:t>
      </w:r>
      <w:r w:rsidR="0028610E" w:rsidRPr="000655F0">
        <w:rPr>
          <w:i/>
          <w:lang w:val="vi-VN" w:eastAsia="en-US"/>
        </w:rPr>
        <w:fldChar w:fldCharType="begin"/>
      </w:r>
      <w:r w:rsidRPr="000655F0">
        <w:rPr>
          <w:i/>
          <w:lang w:val="vi-VN" w:eastAsia="en-US"/>
        </w:rPr>
        <w:instrText xml:space="preserve"> SEQ Bảng_3. \* ARABIC </w:instrText>
      </w:r>
      <w:r w:rsidR="0028610E" w:rsidRPr="000655F0">
        <w:rPr>
          <w:i/>
          <w:lang w:val="vi-VN" w:eastAsia="en-US"/>
        </w:rPr>
        <w:fldChar w:fldCharType="separate"/>
      </w:r>
      <w:r w:rsidR="000348F3" w:rsidRPr="000655F0">
        <w:rPr>
          <w:i/>
          <w:noProof/>
          <w:lang w:val="vi-VN" w:eastAsia="en-US"/>
        </w:rPr>
        <w:t>33</w:t>
      </w:r>
      <w:r w:rsidR="0028610E" w:rsidRPr="000655F0">
        <w:rPr>
          <w:i/>
          <w:lang w:val="vi-VN" w:eastAsia="en-US"/>
        </w:rPr>
        <w:fldChar w:fldCharType="end"/>
      </w:r>
      <w:r w:rsidRPr="000655F0">
        <w:rPr>
          <w:i/>
          <w:lang w:val="vi-VN" w:eastAsia="en-US"/>
        </w:rPr>
        <w:t xml:space="preserve">. </w:t>
      </w:r>
      <w:r w:rsidRPr="000655F0">
        <w:rPr>
          <w:rFonts w:eastAsia="Calibri"/>
          <w:i/>
          <w:iCs/>
          <w:szCs w:val="22"/>
          <w:lang w:val="vi-VN"/>
        </w:rPr>
        <w:t>Quy trình ứng phó sự cố đối với</w:t>
      </w:r>
      <w:r w:rsidRPr="000655F0">
        <w:rPr>
          <w:rFonts w:eastAsia="Calibri"/>
          <w:i/>
          <w:iCs/>
          <w:szCs w:val="22"/>
          <w:lang w:val="it-IT"/>
        </w:rPr>
        <w:t xml:space="preserve"> hệ thống xử lý </w:t>
      </w:r>
      <w:bookmarkEnd w:id="603"/>
      <w:r w:rsidR="0035233A" w:rsidRPr="000655F0">
        <w:rPr>
          <w:rFonts w:eastAsia="Calibri"/>
          <w:i/>
          <w:iCs/>
          <w:szCs w:val="22"/>
          <w:lang w:val="it-IT"/>
        </w:rPr>
        <w:t>bụi và khí thải</w:t>
      </w:r>
      <w:bookmarkEnd w:id="604"/>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9"/>
        <w:gridCol w:w="2581"/>
        <w:gridCol w:w="5940"/>
      </w:tblGrid>
      <w:tr w:rsidR="000655F0" w:rsidRPr="000655F0" w14:paraId="6D114BB5" w14:textId="77777777" w:rsidTr="00F011A7">
        <w:trPr>
          <w:tblHeader/>
        </w:trPr>
        <w:tc>
          <w:tcPr>
            <w:tcW w:w="839" w:type="dxa"/>
            <w:shd w:val="clear" w:color="auto" w:fill="auto"/>
          </w:tcPr>
          <w:p w14:paraId="61999B13" w14:textId="77777777" w:rsidR="00962F30" w:rsidRPr="000655F0" w:rsidRDefault="00962F30" w:rsidP="00F011A7">
            <w:pPr>
              <w:widowControl w:val="0"/>
              <w:spacing w:before="60" w:after="60"/>
              <w:ind w:firstLine="0"/>
              <w:jc w:val="center"/>
              <w:rPr>
                <w:b/>
                <w:szCs w:val="26"/>
              </w:rPr>
            </w:pPr>
            <w:r w:rsidRPr="000655F0">
              <w:rPr>
                <w:b/>
                <w:szCs w:val="26"/>
              </w:rPr>
              <w:t>Stt</w:t>
            </w:r>
          </w:p>
        </w:tc>
        <w:tc>
          <w:tcPr>
            <w:tcW w:w="2581" w:type="dxa"/>
            <w:shd w:val="clear" w:color="auto" w:fill="auto"/>
          </w:tcPr>
          <w:p w14:paraId="5CDF222F" w14:textId="77777777" w:rsidR="00962F30" w:rsidRPr="000655F0" w:rsidRDefault="00962F30" w:rsidP="00F011A7">
            <w:pPr>
              <w:widowControl w:val="0"/>
              <w:spacing w:before="60" w:after="60"/>
              <w:ind w:firstLine="31"/>
              <w:jc w:val="center"/>
              <w:rPr>
                <w:b/>
                <w:szCs w:val="26"/>
              </w:rPr>
            </w:pPr>
            <w:r w:rsidRPr="000655F0">
              <w:rPr>
                <w:b/>
                <w:szCs w:val="26"/>
              </w:rPr>
              <w:t>Quy trình</w:t>
            </w:r>
          </w:p>
        </w:tc>
        <w:tc>
          <w:tcPr>
            <w:tcW w:w="5940" w:type="dxa"/>
            <w:shd w:val="clear" w:color="auto" w:fill="auto"/>
          </w:tcPr>
          <w:p w14:paraId="772F4FB2" w14:textId="77777777" w:rsidR="00962F30" w:rsidRPr="000655F0" w:rsidRDefault="00962F30" w:rsidP="00F011A7">
            <w:pPr>
              <w:widowControl w:val="0"/>
              <w:spacing w:before="60" w:after="60"/>
              <w:ind w:firstLine="0"/>
              <w:jc w:val="center"/>
              <w:rPr>
                <w:b/>
                <w:szCs w:val="26"/>
              </w:rPr>
            </w:pPr>
            <w:r w:rsidRPr="000655F0">
              <w:rPr>
                <w:b/>
                <w:szCs w:val="26"/>
              </w:rPr>
              <w:t>Hành động</w:t>
            </w:r>
          </w:p>
        </w:tc>
      </w:tr>
      <w:tr w:rsidR="000655F0" w:rsidRPr="000655F0" w14:paraId="5BC2F80B" w14:textId="77777777" w:rsidTr="00F011A7">
        <w:trPr>
          <w:trHeight w:val="314"/>
        </w:trPr>
        <w:tc>
          <w:tcPr>
            <w:tcW w:w="839" w:type="dxa"/>
            <w:shd w:val="clear" w:color="auto" w:fill="auto"/>
          </w:tcPr>
          <w:p w14:paraId="4B925C42" w14:textId="77777777" w:rsidR="00962F30" w:rsidRPr="000655F0" w:rsidRDefault="00962F30" w:rsidP="00F011A7">
            <w:pPr>
              <w:widowControl w:val="0"/>
              <w:spacing w:before="60" w:after="60"/>
              <w:ind w:firstLine="0"/>
              <w:jc w:val="center"/>
              <w:rPr>
                <w:b/>
                <w:szCs w:val="26"/>
              </w:rPr>
            </w:pPr>
            <w:r w:rsidRPr="000655F0">
              <w:rPr>
                <w:b/>
                <w:szCs w:val="26"/>
              </w:rPr>
              <w:t>I</w:t>
            </w:r>
          </w:p>
        </w:tc>
        <w:tc>
          <w:tcPr>
            <w:tcW w:w="8521" w:type="dxa"/>
            <w:gridSpan w:val="2"/>
            <w:shd w:val="clear" w:color="auto" w:fill="auto"/>
          </w:tcPr>
          <w:p w14:paraId="48EA3368" w14:textId="77777777" w:rsidR="00962F30" w:rsidRPr="000655F0" w:rsidRDefault="00962F30" w:rsidP="00F011A7">
            <w:pPr>
              <w:widowControl w:val="0"/>
              <w:spacing w:before="60" w:after="60"/>
              <w:ind w:firstLine="0"/>
              <w:rPr>
                <w:b/>
                <w:szCs w:val="26"/>
              </w:rPr>
            </w:pPr>
            <w:r w:rsidRPr="000655F0">
              <w:rPr>
                <w:b/>
                <w:szCs w:val="26"/>
              </w:rPr>
              <w:t>Phối hợp nội bộ</w:t>
            </w:r>
          </w:p>
        </w:tc>
      </w:tr>
      <w:tr w:rsidR="000655F0" w:rsidRPr="000655F0" w14:paraId="70EA1494" w14:textId="77777777" w:rsidTr="00F011A7">
        <w:trPr>
          <w:trHeight w:val="2128"/>
        </w:trPr>
        <w:tc>
          <w:tcPr>
            <w:tcW w:w="839" w:type="dxa"/>
            <w:vMerge w:val="restart"/>
            <w:shd w:val="clear" w:color="auto" w:fill="auto"/>
            <w:vAlign w:val="center"/>
          </w:tcPr>
          <w:p w14:paraId="61B2A0FA" w14:textId="77777777" w:rsidR="00F011A7" w:rsidRPr="000655F0" w:rsidRDefault="00F011A7" w:rsidP="00F011A7">
            <w:pPr>
              <w:widowControl w:val="0"/>
              <w:spacing w:before="60" w:after="60"/>
              <w:ind w:firstLine="0"/>
              <w:jc w:val="center"/>
              <w:rPr>
                <w:szCs w:val="26"/>
              </w:rPr>
            </w:pPr>
            <w:r w:rsidRPr="000655F0">
              <w:rPr>
                <w:szCs w:val="26"/>
              </w:rPr>
              <w:t>1</w:t>
            </w:r>
          </w:p>
        </w:tc>
        <w:tc>
          <w:tcPr>
            <w:tcW w:w="2581" w:type="dxa"/>
            <w:vMerge w:val="restart"/>
            <w:shd w:val="clear" w:color="auto" w:fill="auto"/>
            <w:vAlign w:val="center"/>
          </w:tcPr>
          <w:p w14:paraId="1CD66EA4" w14:textId="77777777" w:rsidR="00F011A7" w:rsidRPr="000655F0" w:rsidRDefault="00F011A7" w:rsidP="00F011A7">
            <w:pPr>
              <w:widowControl w:val="0"/>
              <w:spacing w:before="60" w:after="60"/>
              <w:ind w:firstLine="31"/>
              <w:rPr>
                <w:szCs w:val="26"/>
              </w:rPr>
            </w:pPr>
            <w:r w:rsidRPr="000655F0">
              <w:rPr>
                <w:szCs w:val="26"/>
              </w:rPr>
              <w:t xml:space="preserve">Người phát hiện là nhân viên làm việc trực tiếp trong khu vực xử lý </w:t>
            </w:r>
            <w:r w:rsidR="001F5739" w:rsidRPr="000655F0">
              <w:rPr>
                <w:szCs w:val="26"/>
              </w:rPr>
              <w:t xml:space="preserve">bụi và </w:t>
            </w:r>
            <w:r w:rsidRPr="000655F0">
              <w:rPr>
                <w:szCs w:val="26"/>
              </w:rPr>
              <w:t>khí thải</w:t>
            </w:r>
          </w:p>
        </w:tc>
        <w:tc>
          <w:tcPr>
            <w:tcW w:w="5940" w:type="dxa"/>
            <w:tcBorders>
              <w:bottom w:val="nil"/>
            </w:tcBorders>
            <w:shd w:val="clear" w:color="auto" w:fill="auto"/>
          </w:tcPr>
          <w:p w14:paraId="695F388E" w14:textId="77777777" w:rsidR="00F011A7" w:rsidRPr="000655F0" w:rsidRDefault="00F011A7" w:rsidP="00F011A7">
            <w:pPr>
              <w:pStyle w:val="western"/>
              <w:widowControl w:val="0"/>
              <w:tabs>
                <w:tab w:val="num" w:pos="228"/>
              </w:tabs>
              <w:spacing w:before="60" w:beforeAutospacing="0" w:after="60"/>
              <w:ind w:firstLine="0"/>
              <w:rPr>
                <w:rFonts w:ascii="Times New Roman" w:hAnsi="Times New Roman"/>
                <w:color w:val="auto"/>
              </w:rPr>
            </w:pPr>
            <w:r w:rsidRPr="000655F0">
              <w:rPr>
                <w:rFonts w:ascii="Times New Roman" w:hAnsi="Times New Roman"/>
                <w:color w:val="auto"/>
              </w:rPr>
              <w:t>- Nhận biết được các thông tin sự cố:</w:t>
            </w:r>
          </w:p>
          <w:p w14:paraId="05099B85" w14:textId="77777777" w:rsidR="00F011A7" w:rsidRPr="000655F0" w:rsidRDefault="00F011A7">
            <w:pPr>
              <w:pStyle w:val="western"/>
              <w:widowControl w:val="0"/>
              <w:numPr>
                <w:ilvl w:val="0"/>
                <w:numId w:val="60"/>
              </w:numPr>
              <w:tabs>
                <w:tab w:val="clear" w:pos="720"/>
              </w:tabs>
              <w:spacing w:before="60" w:beforeAutospacing="0" w:after="60"/>
              <w:ind w:left="90" w:firstLine="270"/>
              <w:rPr>
                <w:rFonts w:ascii="Times New Roman" w:hAnsi="Times New Roman"/>
                <w:color w:val="auto"/>
              </w:rPr>
            </w:pPr>
            <w:r w:rsidRPr="000655F0">
              <w:rPr>
                <w:rFonts w:ascii="Times New Roman" w:hAnsi="Times New Roman"/>
                <w:color w:val="auto"/>
              </w:rPr>
              <w:t>Vị trí khí thải rò rỉ, phát tán.</w:t>
            </w:r>
          </w:p>
          <w:p w14:paraId="5CA0016D" w14:textId="77777777" w:rsidR="00F011A7" w:rsidRPr="000655F0" w:rsidRDefault="00F011A7">
            <w:pPr>
              <w:pStyle w:val="western"/>
              <w:widowControl w:val="0"/>
              <w:numPr>
                <w:ilvl w:val="0"/>
                <w:numId w:val="60"/>
              </w:numPr>
              <w:tabs>
                <w:tab w:val="clear" w:pos="720"/>
              </w:tabs>
              <w:spacing w:before="60" w:beforeAutospacing="0" w:after="60"/>
              <w:ind w:left="90" w:firstLine="270"/>
              <w:rPr>
                <w:rFonts w:ascii="Times New Roman" w:hAnsi="Times New Roman"/>
                <w:color w:val="auto"/>
              </w:rPr>
            </w:pPr>
            <w:r w:rsidRPr="000655F0">
              <w:rPr>
                <w:rFonts w:ascii="Times New Roman" w:hAnsi="Times New Roman"/>
                <w:color w:val="auto"/>
              </w:rPr>
              <w:t>Mức độ khí thải rò rỉ, phát tán ra bên ngoài.</w:t>
            </w:r>
          </w:p>
          <w:p w14:paraId="016390B6" w14:textId="77777777" w:rsidR="00F011A7" w:rsidRPr="000655F0" w:rsidRDefault="00F011A7">
            <w:pPr>
              <w:pStyle w:val="western"/>
              <w:widowControl w:val="0"/>
              <w:numPr>
                <w:ilvl w:val="0"/>
                <w:numId w:val="60"/>
              </w:numPr>
              <w:tabs>
                <w:tab w:val="clear" w:pos="720"/>
              </w:tabs>
              <w:spacing w:before="60" w:beforeAutospacing="0" w:after="60"/>
              <w:ind w:left="90" w:firstLine="270"/>
              <w:rPr>
                <w:rFonts w:ascii="Times New Roman" w:hAnsi="Times New Roman"/>
                <w:color w:val="auto"/>
              </w:rPr>
            </w:pPr>
            <w:r w:rsidRPr="000655F0">
              <w:rPr>
                <w:rFonts w:ascii="Times New Roman" w:hAnsi="Times New Roman"/>
                <w:color w:val="auto"/>
              </w:rPr>
              <w:t>Nguyên nhân khí thải bị rò rỉ.</w:t>
            </w:r>
          </w:p>
          <w:p w14:paraId="63B34EFC" w14:textId="77777777" w:rsidR="00F011A7" w:rsidRPr="000655F0" w:rsidRDefault="00F011A7">
            <w:pPr>
              <w:pStyle w:val="western"/>
              <w:widowControl w:val="0"/>
              <w:numPr>
                <w:ilvl w:val="0"/>
                <w:numId w:val="60"/>
              </w:numPr>
              <w:tabs>
                <w:tab w:val="clear" w:pos="720"/>
              </w:tabs>
              <w:spacing w:before="60" w:after="60"/>
              <w:ind w:left="90" w:firstLine="270"/>
              <w:rPr>
                <w:color w:val="auto"/>
              </w:rPr>
            </w:pPr>
            <w:r w:rsidRPr="000655F0">
              <w:rPr>
                <w:rFonts w:ascii="Times New Roman" w:hAnsi="Times New Roman"/>
                <w:color w:val="auto"/>
              </w:rPr>
              <w:t>Có nhân viên nào bị ảnh hưởng bởi sự cố khí thải không?</w:t>
            </w:r>
          </w:p>
        </w:tc>
      </w:tr>
      <w:tr w:rsidR="000655F0" w:rsidRPr="000655F0" w14:paraId="239E4ACB" w14:textId="77777777" w:rsidTr="00F011A7">
        <w:trPr>
          <w:trHeight w:val="170"/>
        </w:trPr>
        <w:tc>
          <w:tcPr>
            <w:tcW w:w="839" w:type="dxa"/>
            <w:vMerge/>
            <w:shd w:val="clear" w:color="auto" w:fill="auto"/>
            <w:vAlign w:val="center"/>
          </w:tcPr>
          <w:p w14:paraId="5F2460CF"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11A2C689"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2CA72760" w14:textId="77777777" w:rsidR="00F011A7" w:rsidRPr="000655F0" w:rsidRDefault="00F011A7" w:rsidP="00F011A7">
            <w:pPr>
              <w:pStyle w:val="western"/>
              <w:widowControl w:val="0"/>
              <w:tabs>
                <w:tab w:val="num" w:pos="228"/>
              </w:tabs>
              <w:spacing w:before="60" w:after="60"/>
              <w:ind w:firstLine="0"/>
              <w:rPr>
                <w:rFonts w:ascii="Times New Roman" w:hAnsi="Times New Roman"/>
                <w:color w:val="auto"/>
              </w:rPr>
            </w:pPr>
            <w:r w:rsidRPr="000655F0">
              <w:rPr>
                <w:rFonts w:ascii="Times New Roman" w:hAnsi="Times New Roman"/>
                <w:color w:val="auto"/>
              </w:rPr>
              <w:t>- Thông báo cho mọi người trong khu vực xảy ra sự cố</w:t>
            </w:r>
            <w:r w:rsidR="001F5739" w:rsidRPr="000655F0">
              <w:rPr>
                <w:rFonts w:ascii="Times New Roman" w:hAnsi="Times New Roman"/>
                <w:color w:val="auto"/>
              </w:rPr>
              <w:t>.</w:t>
            </w:r>
          </w:p>
        </w:tc>
      </w:tr>
      <w:tr w:rsidR="000655F0" w:rsidRPr="000655F0" w14:paraId="6C3CDFD1" w14:textId="77777777" w:rsidTr="00F011A7">
        <w:trPr>
          <w:trHeight w:val="990"/>
        </w:trPr>
        <w:tc>
          <w:tcPr>
            <w:tcW w:w="839" w:type="dxa"/>
            <w:vMerge/>
            <w:shd w:val="clear" w:color="auto" w:fill="auto"/>
            <w:vAlign w:val="center"/>
          </w:tcPr>
          <w:p w14:paraId="0AA81B13" w14:textId="77777777" w:rsidR="00F011A7" w:rsidRPr="000655F0" w:rsidRDefault="00F011A7" w:rsidP="00F011A7">
            <w:pPr>
              <w:widowControl w:val="0"/>
              <w:spacing w:before="60" w:after="60"/>
              <w:ind w:firstLine="0"/>
              <w:jc w:val="center"/>
              <w:rPr>
                <w:szCs w:val="26"/>
              </w:rPr>
            </w:pPr>
          </w:p>
        </w:tc>
        <w:tc>
          <w:tcPr>
            <w:tcW w:w="2581" w:type="dxa"/>
            <w:vMerge/>
            <w:shd w:val="clear" w:color="auto" w:fill="auto"/>
            <w:vAlign w:val="center"/>
          </w:tcPr>
          <w:p w14:paraId="6E236CC2"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60104BE8" w14:textId="77777777" w:rsidR="00F011A7" w:rsidRPr="000655F0" w:rsidRDefault="00F011A7" w:rsidP="00F011A7">
            <w:pPr>
              <w:pStyle w:val="western"/>
              <w:widowControl w:val="0"/>
              <w:tabs>
                <w:tab w:val="num" w:pos="228"/>
              </w:tabs>
              <w:spacing w:before="60" w:after="60"/>
              <w:ind w:firstLine="0"/>
              <w:rPr>
                <w:rFonts w:ascii="Times New Roman" w:hAnsi="Times New Roman"/>
                <w:color w:val="auto"/>
              </w:rPr>
            </w:pPr>
            <w:r w:rsidRPr="000655F0">
              <w:rPr>
                <w:rFonts w:ascii="Times New Roman" w:hAnsi="Times New Roman"/>
                <w:color w:val="auto"/>
              </w:rPr>
              <w:t xml:space="preserve">- Thông báo sự cố cho </w:t>
            </w:r>
            <w:r w:rsidR="001F5739" w:rsidRPr="000655F0">
              <w:rPr>
                <w:rFonts w:ascii="Times New Roman" w:hAnsi="Times New Roman"/>
                <w:color w:val="auto"/>
              </w:rPr>
              <w:t xml:space="preserve">Tổng </w:t>
            </w:r>
            <w:r w:rsidRPr="000655F0">
              <w:rPr>
                <w:rFonts w:ascii="Times New Roman" w:hAnsi="Times New Roman"/>
                <w:color w:val="auto"/>
              </w:rPr>
              <w:t xml:space="preserve">Giám đốc Công ty (Ban chỉ huy điều hành UPSC); Báo cáo rõ ràng, chính xác cho Ban chỉ huy điều hành UPSC về tình hình sự cố </w:t>
            </w:r>
            <w:r w:rsidR="001F5739" w:rsidRPr="000655F0">
              <w:rPr>
                <w:rFonts w:ascii="Times New Roman" w:hAnsi="Times New Roman"/>
                <w:color w:val="auto"/>
              </w:rPr>
              <w:t xml:space="preserve">bụi và </w:t>
            </w:r>
            <w:r w:rsidRPr="000655F0">
              <w:rPr>
                <w:rFonts w:ascii="Times New Roman" w:hAnsi="Times New Roman"/>
                <w:color w:val="auto"/>
              </w:rPr>
              <w:t>khí thải rò rỉ hiện tại</w:t>
            </w:r>
            <w:r w:rsidR="001F5739" w:rsidRPr="000655F0">
              <w:rPr>
                <w:rFonts w:ascii="Times New Roman" w:hAnsi="Times New Roman"/>
                <w:color w:val="auto"/>
              </w:rPr>
              <w:t>.</w:t>
            </w:r>
          </w:p>
        </w:tc>
      </w:tr>
      <w:tr w:rsidR="000655F0" w:rsidRPr="000655F0" w14:paraId="618A4AF1" w14:textId="77777777" w:rsidTr="00F011A7">
        <w:trPr>
          <w:trHeight w:val="260"/>
        </w:trPr>
        <w:tc>
          <w:tcPr>
            <w:tcW w:w="839" w:type="dxa"/>
            <w:vMerge/>
            <w:shd w:val="clear" w:color="auto" w:fill="auto"/>
            <w:vAlign w:val="center"/>
          </w:tcPr>
          <w:p w14:paraId="76633B46" w14:textId="77777777" w:rsidR="00F011A7" w:rsidRPr="000655F0" w:rsidRDefault="00F011A7" w:rsidP="00F011A7">
            <w:pPr>
              <w:widowControl w:val="0"/>
              <w:spacing w:before="60" w:after="60"/>
              <w:ind w:firstLine="0"/>
              <w:jc w:val="center"/>
              <w:rPr>
                <w:szCs w:val="26"/>
              </w:rPr>
            </w:pPr>
          </w:p>
        </w:tc>
        <w:tc>
          <w:tcPr>
            <w:tcW w:w="2581" w:type="dxa"/>
            <w:vMerge/>
            <w:shd w:val="clear" w:color="auto" w:fill="auto"/>
            <w:vAlign w:val="center"/>
          </w:tcPr>
          <w:p w14:paraId="57E5F16D"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2B6BCC53" w14:textId="77777777" w:rsidR="00F011A7" w:rsidRPr="000655F0" w:rsidRDefault="00F011A7" w:rsidP="00F011A7">
            <w:pPr>
              <w:pStyle w:val="western"/>
              <w:widowControl w:val="0"/>
              <w:tabs>
                <w:tab w:val="num" w:pos="228"/>
              </w:tabs>
              <w:spacing w:before="60" w:after="60"/>
              <w:ind w:firstLine="0"/>
              <w:rPr>
                <w:rFonts w:ascii="Times New Roman" w:hAnsi="Times New Roman"/>
                <w:color w:val="auto"/>
              </w:rPr>
            </w:pPr>
            <w:r w:rsidRPr="000655F0">
              <w:rPr>
                <w:rFonts w:ascii="Times New Roman" w:hAnsi="Times New Roman"/>
                <w:color w:val="auto"/>
              </w:rPr>
              <w:t>- Tham gia hành động ứng cứu khẩn cấp (nếu thuộc lực lượng cứu hộ và xử lý sự cố cơ sở) hoặc trở về vị trí làm việc của mình</w:t>
            </w:r>
            <w:r w:rsidR="001F5739" w:rsidRPr="000655F0">
              <w:rPr>
                <w:rFonts w:ascii="Times New Roman" w:hAnsi="Times New Roman"/>
                <w:color w:val="auto"/>
              </w:rPr>
              <w:t>.</w:t>
            </w:r>
          </w:p>
        </w:tc>
      </w:tr>
      <w:tr w:rsidR="000655F0" w:rsidRPr="000655F0" w14:paraId="274B10DC" w14:textId="77777777" w:rsidTr="00F011A7">
        <w:trPr>
          <w:trHeight w:val="96"/>
        </w:trPr>
        <w:tc>
          <w:tcPr>
            <w:tcW w:w="839" w:type="dxa"/>
            <w:vMerge/>
            <w:shd w:val="clear" w:color="auto" w:fill="auto"/>
            <w:vAlign w:val="center"/>
          </w:tcPr>
          <w:p w14:paraId="1169E1A3" w14:textId="77777777" w:rsidR="00F011A7" w:rsidRPr="000655F0" w:rsidRDefault="00F011A7" w:rsidP="00F011A7">
            <w:pPr>
              <w:widowControl w:val="0"/>
              <w:spacing w:before="60" w:after="60"/>
              <w:ind w:firstLine="0"/>
              <w:jc w:val="center"/>
              <w:rPr>
                <w:szCs w:val="26"/>
              </w:rPr>
            </w:pPr>
          </w:p>
        </w:tc>
        <w:tc>
          <w:tcPr>
            <w:tcW w:w="2581" w:type="dxa"/>
            <w:vMerge/>
            <w:shd w:val="clear" w:color="auto" w:fill="auto"/>
            <w:vAlign w:val="center"/>
          </w:tcPr>
          <w:p w14:paraId="2601D4C7" w14:textId="77777777" w:rsidR="00F011A7" w:rsidRPr="000655F0" w:rsidRDefault="00F011A7" w:rsidP="00F011A7">
            <w:pPr>
              <w:widowControl w:val="0"/>
              <w:spacing w:before="60" w:after="60"/>
              <w:ind w:firstLine="31"/>
              <w:rPr>
                <w:szCs w:val="26"/>
              </w:rPr>
            </w:pPr>
          </w:p>
        </w:tc>
        <w:tc>
          <w:tcPr>
            <w:tcW w:w="5940" w:type="dxa"/>
            <w:tcBorders>
              <w:top w:val="nil"/>
              <w:bottom w:val="single" w:sz="4" w:space="0" w:color="auto"/>
            </w:tcBorders>
            <w:shd w:val="clear" w:color="auto" w:fill="auto"/>
          </w:tcPr>
          <w:p w14:paraId="2F4C905D" w14:textId="77777777" w:rsidR="00F011A7" w:rsidRPr="000655F0" w:rsidRDefault="00F011A7" w:rsidP="00F011A7">
            <w:pPr>
              <w:pStyle w:val="western"/>
              <w:widowControl w:val="0"/>
              <w:tabs>
                <w:tab w:val="num" w:pos="228"/>
              </w:tabs>
              <w:spacing w:before="60" w:after="60"/>
              <w:ind w:firstLine="0"/>
              <w:rPr>
                <w:rFonts w:ascii="Times New Roman" w:hAnsi="Times New Roman"/>
                <w:color w:val="auto"/>
              </w:rPr>
            </w:pPr>
            <w:r w:rsidRPr="000655F0">
              <w:rPr>
                <w:rFonts w:ascii="Times New Roman" w:hAnsi="Times New Roman"/>
                <w:color w:val="auto"/>
              </w:rPr>
              <w:t>- Nhận sự sắp xếp nhiệm vụ từ cấp trên.</w:t>
            </w:r>
          </w:p>
        </w:tc>
      </w:tr>
      <w:tr w:rsidR="000655F0" w:rsidRPr="000655F0" w14:paraId="58BA79F2" w14:textId="77777777" w:rsidTr="00F011A7">
        <w:trPr>
          <w:trHeight w:val="1247"/>
        </w:trPr>
        <w:tc>
          <w:tcPr>
            <w:tcW w:w="839" w:type="dxa"/>
            <w:vMerge w:val="restart"/>
            <w:shd w:val="clear" w:color="auto" w:fill="auto"/>
            <w:vAlign w:val="center"/>
          </w:tcPr>
          <w:p w14:paraId="05D28FEF" w14:textId="77777777" w:rsidR="00F011A7" w:rsidRPr="000655F0" w:rsidRDefault="00F011A7" w:rsidP="00F011A7">
            <w:pPr>
              <w:widowControl w:val="0"/>
              <w:spacing w:before="60" w:after="60"/>
              <w:ind w:firstLine="0"/>
              <w:jc w:val="center"/>
              <w:rPr>
                <w:szCs w:val="26"/>
              </w:rPr>
            </w:pPr>
            <w:r w:rsidRPr="000655F0">
              <w:rPr>
                <w:szCs w:val="26"/>
              </w:rPr>
              <w:t>2</w:t>
            </w:r>
          </w:p>
        </w:tc>
        <w:tc>
          <w:tcPr>
            <w:tcW w:w="2581" w:type="dxa"/>
            <w:vMerge w:val="restart"/>
            <w:shd w:val="clear" w:color="auto" w:fill="auto"/>
            <w:vAlign w:val="center"/>
          </w:tcPr>
          <w:p w14:paraId="79E8664A" w14:textId="77777777" w:rsidR="00F011A7" w:rsidRPr="000655F0" w:rsidRDefault="00F011A7" w:rsidP="00F011A7">
            <w:pPr>
              <w:widowControl w:val="0"/>
              <w:spacing w:before="60" w:after="60"/>
              <w:ind w:firstLine="31"/>
              <w:rPr>
                <w:szCs w:val="26"/>
              </w:rPr>
            </w:pPr>
            <w:r w:rsidRPr="000655F0">
              <w:rPr>
                <w:szCs w:val="26"/>
              </w:rPr>
              <w:t>Người điều hành trực tiếp ứng cứu, xử lý sự cố - Ban chỉ huy điều hành UPSC tiếp ứng cứu, xử lý sự cố - Ban chỉ huy điều hành UPSC</w:t>
            </w:r>
          </w:p>
          <w:p w14:paraId="63A91400" w14:textId="77777777" w:rsidR="00F011A7" w:rsidRPr="000655F0" w:rsidRDefault="00F011A7" w:rsidP="00F011A7">
            <w:pPr>
              <w:widowControl w:val="0"/>
              <w:spacing w:before="60" w:after="60"/>
              <w:ind w:firstLine="31"/>
              <w:rPr>
                <w:szCs w:val="26"/>
              </w:rPr>
            </w:pPr>
            <w:r w:rsidRPr="000655F0">
              <w:rPr>
                <w:szCs w:val="26"/>
              </w:rPr>
              <w:t xml:space="preserve"> </w:t>
            </w:r>
          </w:p>
        </w:tc>
        <w:tc>
          <w:tcPr>
            <w:tcW w:w="5940" w:type="dxa"/>
            <w:tcBorders>
              <w:bottom w:val="nil"/>
            </w:tcBorders>
            <w:shd w:val="clear" w:color="auto" w:fill="auto"/>
          </w:tcPr>
          <w:p w14:paraId="68712C39" w14:textId="77777777" w:rsidR="00F011A7" w:rsidRPr="000655F0" w:rsidRDefault="00F011A7" w:rsidP="00F011A7">
            <w:pPr>
              <w:pStyle w:val="western"/>
              <w:widowControl w:val="0"/>
              <w:tabs>
                <w:tab w:val="num" w:pos="228"/>
              </w:tabs>
              <w:spacing w:before="60" w:after="60"/>
              <w:ind w:firstLine="0"/>
              <w:rPr>
                <w:color w:val="auto"/>
              </w:rPr>
            </w:pPr>
            <w:r w:rsidRPr="000655F0">
              <w:rPr>
                <w:rFonts w:ascii="Times New Roman" w:hAnsi="Times New Roman"/>
                <w:color w:val="auto"/>
              </w:rPr>
              <w:t xml:space="preserve">- Thông báo tình huống khẩn cấp cho mọi người, bộ phận liên quan trong khu vực xử lý khí thải theo quy trình thông báo tin khẩn cấp, yêu cầu mọi người thực hiện đúng theo quy trình ứng cứu sự cố rò rỉ </w:t>
            </w:r>
            <w:r w:rsidR="001F5739" w:rsidRPr="000655F0">
              <w:rPr>
                <w:rFonts w:ascii="Times New Roman" w:hAnsi="Times New Roman"/>
                <w:color w:val="auto"/>
              </w:rPr>
              <w:t xml:space="preserve">bụi và </w:t>
            </w:r>
            <w:r w:rsidRPr="000655F0">
              <w:rPr>
                <w:rFonts w:ascii="Times New Roman" w:hAnsi="Times New Roman"/>
                <w:color w:val="auto"/>
              </w:rPr>
              <w:t>khí thải.</w:t>
            </w:r>
          </w:p>
        </w:tc>
      </w:tr>
      <w:tr w:rsidR="000655F0" w:rsidRPr="000655F0" w14:paraId="4BD2A715" w14:textId="77777777" w:rsidTr="00F011A7">
        <w:trPr>
          <w:trHeight w:val="602"/>
        </w:trPr>
        <w:tc>
          <w:tcPr>
            <w:tcW w:w="839" w:type="dxa"/>
            <w:vMerge/>
            <w:shd w:val="clear" w:color="auto" w:fill="auto"/>
            <w:vAlign w:val="center"/>
          </w:tcPr>
          <w:p w14:paraId="04E520B2"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6523EFBB"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2EB0B313" w14:textId="77777777" w:rsidR="00F011A7" w:rsidRPr="000655F0" w:rsidRDefault="00F011A7" w:rsidP="00F011A7">
            <w:pPr>
              <w:pStyle w:val="western"/>
              <w:widowControl w:val="0"/>
              <w:tabs>
                <w:tab w:val="num" w:pos="228"/>
              </w:tabs>
              <w:spacing w:before="60" w:after="60"/>
              <w:ind w:firstLine="0"/>
              <w:rPr>
                <w:rFonts w:ascii="Times New Roman" w:hAnsi="Times New Roman"/>
                <w:color w:val="auto"/>
              </w:rPr>
            </w:pPr>
            <w:r w:rsidRPr="000655F0">
              <w:rPr>
                <w:rFonts w:ascii="Times New Roman" w:hAnsi="Times New Roman"/>
                <w:color w:val="auto"/>
              </w:rPr>
              <w:t>- Sơ tán người không có nhiệm vụ hay không được trang bị bảo hộ ứng cứu ra khỏi khu vực nguy hiểm, tìm kiếm cứu hộ người bị nạn tới khu vực an toàn</w:t>
            </w:r>
            <w:r w:rsidR="001F5739" w:rsidRPr="000655F0">
              <w:rPr>
                <w:rFonts w:ascii="Times New Roman" w:hAnsi="Times New Roman"/>
                <w:color w:val="auto"/>
              </w:rPr>
              <w:t>.</w:t>
            </w:r>
          </w:p>
        </w:tc>
      </w:tr>
      <w:tr w:rsidR="000655F0" w:rsidRPr="000655F0" w14:paraId="4467EA03" w14:textId="77777777" w:rsidTr="00F011A7">
        <w:trPr>
          <w:trHeight w:val="989"/>
        </w:trPr>
        <w:tc>
          <w:tcPr>
            <w:tcW w:w="839" w:type="dxa"/>
            <w:vMerge/>
            <w:shd w:val="clear" w:color="auto" w:fill="auto"/>
            <w:vAlign w:val="center"/>
          </w:tcPr>
          <w:p w14:paraId="6B60BFE5"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79AEAA46"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3CC749D3" w14:textId="77777777" w:rsidR="00F011A7" w:rsidRPr="000655F0" w:rsidRDefault="00F011A7" w:rsidP="00F011A7">
            <w:pPr>
              <w:pStyle w:val="western"/>
              <w:widowControl w:val="0"/>
              <w:tabs>
                <w:tab w:val="num" w:pos="228"/>
              </w:tabs>
              <w:spacing w:before="60" w:after="60"/>
              <w:ind w:firstLine="0"/>
              <w:rPr>
                <w:rFonts w:ascii="Times New Roman" w:hAnsi="Times New Roman"/>
                <w:color w:val="auto"/>
              </w:rPr>
            </w:pPr>
            <w:r w:rsidRPr="000655F0">
              <w:rPr>
                <w:rFonts w:ascii="Times New Roman" w:hAnsi="Times New Roman"/>
                <w:color w:val="auto"/>
              </w:rPr>
              <w:t xml:space="preserve">- Khoanh vùng khu vực xảy ra sự cố rò rỉ khí thải và phạm vi tác động ô nhiễm của khí thải rò rỉ. Đánh giá mức độ leo thang của sự cố </w:t>
            </w:r>
            <w:r w:rsidR="001F5739" w:rsidRPr="000655F0">
              <w:rPr>
                <w:rFonts w:ascii="Times New Roman" w:hAnsi="Times New Roman"/>
                <w:color w:val="auto"/>
              </w:rPr>
              <w:t xml:space="preserve">bụi và </w:t>
            </w:r>
            <w:r w:rsidRPr="000655F0">
              <w:rPr>
                <w:rFonts w:ascii="Times New Roman" w:hAnsi="Times New Roman"/>
                <w:color w:val="auto"/>
              </w:rPr>
              <w:t>khí thải rò rỉ.</w:t>
            </w:r>
          </w:p>
        </w:tc>
      </w:tr>
      <w:tr w:rsidR="000655F0" w:rsidRPr="000655F0" w14:paraId="539D38A0" w14:textId="77777777" w:rsidTr="00F011A7">
        <w:trPr>
          <w:trHeight w:val="96"/>
        </w:trPr>
        <w:tc>
          <w:tcPr>
            <w:tcW w:w="839" w:type="dxa"/>
            <w:vMerge/>
            <w:shd w:val="clear" w:color="auto" w:fill="auto"/>
            <w:vAlign w:val="center"/>
          </w:tcPr>
          <w:p w14:paraId="61893E11"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691F0F3B"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67982A57" w14:textId="77777777" w:rsidR="00F011A7" w:rsidRPr="000655F0" w:rsidRDefault="00F011A7" w:rsidP="00F011A7">
            <w:pPr>
              <w:pStyle w:val="western"/>
              <w:widowControl w:val="0"/>
              <w:tabs>
                <w:tab w:val="num" w:pos="228"/>
              </w:tabs>
              <w:spacing w:before="60" w:after="60"/>
              <w:ind w:firstLine="0"/>
              <w:rPr>
                <w:rFonts w:ascii="Times New Roman" w:hAnsi="Times New Roman"/>
                <w:color w:val="auto"/>
              </w:rPr>
            </w:pPr>
            <w:r w:rsidRPr="000655F0">
              <w:rPr>
                <w:rFonts w:ascii="Times New Roman" w:hAnsi="Times New Roman"/>
                <w:color w:val="auto"/>
              </w:rPr>
              <w:t xml:space="preserve">- Bảo vệ hiện trường xảy ra sự cố </w:t>
            </w:r>
            <w:r w:rsidR="001F5739" w:rsidRPr="000655F0">
              <w:rPr>
                <w:rFonts w:ascii="Times New Roman" w:hAnsi="Times New Roman"/>
                <w:color w:val="auto"/>
              </w:rPr>
              <w:t xml:space="preserve">bụi và </w:t>
            </w:r>
            <w:r w:rsidRPr="000655F0">
              <w:rPr>
                <w:rFonts w:ascii="Times New Roman" w:hAnsi="Times New Roman"/>
                <w:color w:val="auto"/>
              </w:rPr>
              <w:t>khí thải rò rỉ.</w:t>
            </w:r>
          </w:p>
        </w:tc>
      </w:tr>
      <w:tr w:rsidR="000655F0" w:rsidRPr="000655F0" w14:paraId="55C81D3B" w14:textId="77777777" w:rsidTr="00F011A7">
        <w:trPr>
          <w:trHeight w:val="96"/>
        </w:trPr>
        <w:tc>
          <w:tcPr>
            <w:tcW w:w="839" w:type="dxa"/>
            <w:vMerge/>
            <w:shd w:val="clear" w:color="auto" w:fill="auto"/>
            <w:vAlign w:val="center"/>
          </w:tcPr>
          <w:p w14:paraId="519236FA"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71540164"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3EC63ABC" w14:textId="77777777" w:rsidR="00F011A7" w:rsidRPr="000655F0" w:rsidRDefault="00F011A7" w:rsidP="00F011A7">
            <w:pPr>
              <w:pStyle w:val="western"/>
              <w:widowControl w:val="0"/>
              <w:tabs>
                <w:tab w:val="num" w:pos="228"/>
              </w:tabs>
              <w:spacing w:before="60" w:after="60"/>
              <w:ind w:firstLine="0"/>
              <w:rPr>
                <w:rFonts w:ascii="Times New Roman" w:hAnsi="Times New Roman"/>
                <w:color w:val="auto"/>
              </w:rPr>
            </w:pPr>
            <w:r w:rsidRPr="000655F0">
              <w:rPr>
                <w:rFonts w:ascii="Times New Roman" w:hAnsi="Times New Roman"/>
                <w:color w:val="auto"/>
              </w:rPr>
              <w:t>- Chỉ đạo các đội viên trong Đội ứng phó sự cố thực hiện các nhiệm vụ sau:</w:t>
            </w:r>
          </w:p>
        </w:tc>
      </w:tr>
      <w:tr w:rsidR="000655F0" w:rsidRPr="000655F0" w14:paraId="4B022D3C" w14:textId="77777777" w:rsidTr="00F011A7">
        <w:trPr>
          <w:trHeight w:val="269"/>
        </w:trPr>
        <w:tc>
          <w:tcPr>
            <w:tcW w:w="839" w:type="dxa"/>
            <w:vMerge/>
            <w:shd w:val="clear" w:color="auto" w:fill="auto"/>
            <w:vAlign w:val="center"/>
          </w:tcPr>
          <w:p w14:paraId="79163F97"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659277EB"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3F0F5A26" w14:textId="77777777" w:rsidR="00F011A7" w:rsidRPr="000655F0" w:rsidRDefault="00F011A7" w:rsidP="00F011A7">
            <w:pPr>
              <w:widowControl w:val="0"/>
              <w:spacing w:before="60" w:after="60"/>
              <w:ind w:firstLine="0"/>
              <w:rPr>
                <w:szCs w:val="26"/>
              </w:rPr>
            </w:pPr>
            <w:r w:rsidRPr="000655F0">
              <w:rPr>
                <w:szCs w:val="26"/>
              </w:rPr>
              <w:t>+ Dừng hoạt động sản xuất</w:t>
            </w:r>
            <w:r w:rsidR="001F5739" w:rsidRPr="000655F0">
              <w:rPr>
                <w:szCs w:val="26"/>
              </w:rPr>
              <w:t xml:space="preserve"> tại công đoạn phát sinh bụi và khí thải đang gặp sự cố.</w:t>
            </w:r>
          </w:p>
        </w:tc>
      </w:tr>
      <w:tr w:rsidR="000655F0" w:rsidRPr="000655F0" w14:paraId="177DC799" w14:textId="77777777" w:rsidTr="00F011A7">
        <w:trPr>
          <w:trHeight w:val="709"/>
        </w:trPr>
        <w:tc>
          <w:tcPr>
            <w:tcW w:w="839" w:type="dxa"/>
            <w:vMerge/>
            <w:shd w:val="clear" w:color="auto" w:fill="auto"/>
            <w:vAlign w:val="center"/>
          </w:tcPr>
          <w:p w14:paraId="2D8E30F0"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42F82E5F"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4617BB6B" w14:textId="77777777" w:rsidR="00F011A7" w:rsidRPr="000655F0" w:rsidRDefault="00F011A7" w:rsidP="00F011A7">
            <w:pPr>
              <w:widowControl w:val="0"/>
              <w:spacing w:before="60" w:after="60"/>
              <w:ind w:firstLine="0"/>
              <w:rPr>
                <w:szCs w:val="26"/>
              </w:rPr>
            </w:pPr>
            <w:r w:rsidRPr="000655F0">
              <w:rPr>
                <w:szCs w:val="26"/>
              </w:rPr>
              <w:t xml:space="preserve">+ Bộ phận chuyên môn bảo trì tiến hành khắc phục, sửa chữa vị trí rò rỉ </w:t>
            </w:r>
            <w:r w:rsidR="001F5739" w:rsidRPr="000655F0">
              <w:rPr>
                <w:szCs w:val="26"/>
              </w:rPr>
              <w:t xml:space="preserve">bụi và </w:t>
            </w:r>
            <w:r w:rsidRPr="000655F0">
              <w:rPr>
                <w:szCs w:val="26"/>
              </w:rPr>
              <w:t>khí thải</w:t>
            </w:r>
            <w:r w:rsidR="001F5739" w:rsidRPr="000655F0">
              <w:rPr>
                <w:szCs w:val="26"/>
              </w:rPr>
              <w:t>.</w:t>
            </w:r>
          </w:p>
        </w:tc>
      </w:tr>
      <w:tr w:rsidR="000655F0" w:rsidRPr="000655F0" w14:paraId="105B2B79" w14:textId="77777777" w:rsidTr="00F011A7">
        <w:trPr>
          <w:trHeight w:val="1580"/>
        </w:trPr>
        <w:tc>
          <w:tcPr>
            <w:tcW w:w="839" w:type="dxa"/>
            <w:vMerge/>
            <w:shd w:val="clear" w:color="auto" w:fill="auto"/>
            <w:vAlign w:val="center"/>
          </w:tcPr>
          <w:p w14:paraId="4F5EF63F"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0919BB89"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3B3C38C8" w14:textId="77777777" w:rsidR="00F011A7" w:rsidRPr="000655F0" w:rsidRDefault="00F011A7" w:rsidP="00F011A7">
            <w:pPr>
              <w:widowControl w:val="0"/>
              <w:spacing w:before="60" w:after="60"/>
              <w:ind w:firstLine="0"/>
              <w:rPr>
                <w:szCs w:val="26"/>
              </w:rPr>
            </w:pPr>
            <w:r w:rsidRPr="000655F0">
              <w:rPr>
                <w:szCs w:val="26"/>
              </w:rPr>
              <w:t xml:space="preserve">+ Tiến hành thông thoáng khu vực xảy ra sự cố rò rỉ </w:t>
            </w:r>
            <w:r w:rsidR="001F5739" w:rsidRPr="000655F0">
              <w:rPr>
                <w:szCs w:val="26"/>
              </w:rPr>
              <w:t xml:space="preserve">bụi và </w:t>
            </w:r>
            <w:r w:rsidRPr="000655F0">
              <w:rPr>
                <w:szCs w:val="26"/>
              </w:rPr>
              <w:t>khí thải hay thực hiện thông gió cưỡng bức nếu cần thiết bằng các phương tiện, thiết bị ứng phó sự cố hóa chất đã được trang bị (như hệ thống phun hơi ẩm, quạt thông gió, mặt nạ phòng độc</w:t>
            </w:r>
            <w:r w:rsidR="001F5739" w:rsidRPr="000655F0">
              <w:rPr>
                <w:szCs w:val="26"/>
              </w:rPr>
              <w:t>,</w:t>
            </w:r>
            <w:r w:rsidRPr="000655F0">
              <w:rPr>
                <w:szCs w:val="26"/>
              </w:rPr>
              <w:t>…).</w:t>
            </w:r>
          </w:p>
        </w:tc>
      </w:tr>
      <w:tr w:rsidR="000655F0" w:rsidRPr="000655F0" w14:paraId="7666092D" w14:textId="77777777" w:rsidTr="00F011A7">
        <w:trPr>
          <w:trHeight w:val="96"/>
        </w:trPr>
        <w:tc>
          <w:tcPr>
            <w:tcW w:w="839" w:type="dxa"/>
            <w:vMerge/>
            <w:shd w:val="clear" w:color="auto" w:fill="auto"/>
            <w:vAlign w:val="center"/>
          </w:tcPr>
          <w:p w14:paraId="149F7A21"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451D0E2B"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06B55AB8" w14:textId="77777777" w:rsidR="00F011A7" w:rsidRPr="000655F0" w:rsidRDefault="00F011A7" w:rsidP="00EA3F96">
            <w:pPr>
              <w:widowControl w:val="0"/>
              <w:spacing w:before="80" w:after="80"/>
              <w:ind w:firstLine="0"/>
              <w:rPr>
                <w:szCs w:val="26"/>
              </w:rPr>
            </w:pPr>
            <w:r w:rsidRPr="000655F0">
              <w:rPr>
                <w:szCs w:val="26"/>
              </w:rPr>
              <w:t xml:space="preserve">+ Bộ phận y tế tiến hành kiểm tra tình trạng sức khỏe của các nhân viên đang làm việc trong khu vực xảy ra sự cố. Thực hiện cấp cứu nếu có nhân viên bị ngạt, ngộ độc và chuyển đến trung tâm y tế gần nhất. </w:t>
            </w:r>
          </w:p>
        </w:tc>
      </w:tr>
      <w:tr w:rsidR="000655F0" w:rsidRPr="000655F0" w14:paraId="7560BB8E" w14:textId="77777777" w:rsidTr="00F011A7">
        <w:trPr>
          <w:trHeight w:val="331"/>
        </w:trPr>
        <w:tc>
          <w:tcPr>
            <w:tcW w:w="839" w:type="dxa"/>
            <w:vMerge/>
            <w:shd w:val="clear" w:color="auto" w:fill="auto"/>
            <w:vAlign w:val="center"/>
          </w:tcPr>
          <w:p w14:paraId="437AF65D"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5F4A20BB"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39D682B2" w14:textId="77777777" w:rsidR="00F011A7" w:rsidRPr="000655F0" w:rsidRDefault="00F011A7" w:rsidP="00EA3F96">
            <w:pPr>
              <w:widowControl w:val="0"/>
              <w:spacing w:before="80" w:after="80"/>
              <w:ind w:firstLine="0"/>
              <w:rPr>
                <w:szCs w:val="26"/>
              </w:rPr>
            </w:pPr>
            <w:r w:rsidRPr="000655F0">
              <w:rPr>
                <w:szCs w:val="26"/>
              </w:rPr>
              <w:t xml:space="preserve">+ Sau khi khắc phục xong: </w:t>
            </w:r>
          </w:p>
        </w:tc>
      </w:tr>
      <w:tr w:rsidR="000655F0" w:rsidRPr="000655F0" w14:paraId="039DA89C" w14:textId="77777777" w:rsidTr="00A73FC9">
        <w:trPr>
          <w:trHeight w:val="1933"/>
        </w:trPr>
        <w:tc>
          <w:tcPr>
            <w:tcW w:w="839" w:type="dxa"/>
            <w:vMerge/>
            <w:shd w:val="clear" w:color="auto" w:fill="auto"/>
            <w:vAlign w:val="center"/>
          </w:tcPr>
          <w:p w14:paraId="1B082F13" w14:textId="77777777" w:rsidR="001F5739" w:rsidRPr="000655F0" w:rsidRDefault="001F5739" w:rsidP="00F011A7">
            <w:pPr>
              <w:widowControl w:val="0"/>
              <w:spacing w:before="60" w:after="60"/>
              <w:jc w:val="center"/>
              <w:rPr>
                <w:szCs w:val="26"/>
              </w:rPr>
            </w:pPr>
          </w:p>
        </w:tc>
        <w:tc>
          <w:tcPr>
            <w:tcW w:w="2581" w:type="dxa"/>
            <w:vMerge/>
            <w:shd w:val="clear" w:color="auto" w:fill="auto"/>
            <w:vAlign w:val="center"/>
          </w:tcPr>
          <w:p w14:paraId="2402A261" w14:textId="77777777" w:rsidR="001F5739" w:rsidRPr="000655F0" w:rsidRDefault="001F5739" w:rsidP="00F011A7">
            <w:pPr>
              <w:widowControl w:val="0"/>
              <w:spacing w:before="60" w:after="60"/>
              <w:ind w:firstLine="31"/>
              <w:rPr>
                <w:szCs w:val="26"/>
              </w:rPr>
            </w:pPr>
          </w:p>
        </w:tc>
        <w:tc>
          <w:tcPr>
            <w:tcW w:w="5940" w:type="dxa"/>
            <w:tcBorders>
              <w:top w:val="nil"/>
            </w:tcBorders>
            <w:shd w:val="clear" w:color="auto" w:fill="auto"/>
          </w:tcPr>
          <w:p w14:paraId="141C18BD" w14:textId="77777777" w:rsidR="001F5739" w:rsidRPr="000655F0" w:rsidRDefault="001F5739">
            <w:pPr>
              <w:pStyle w:val="western"/>
              <w:widowControl w:val="0"/>
              <w:numPr>
                <w:ilvl w:val="0"/>
                <w:numId w:val="60"/>
              </w:numPr>
              <w:tabs>
                <w:tab w:val="clear" w:pos="720"/>
                <w:tab w:val="left" w:pos="302"/>
              </w:tabs>
              <w:spacing w:before="80" w:beforeAutospacing="0" w:after="80"/>
              <w:ind w:left="0" w:firstLine="160"/>
              <w:rPr>
                <w:color w:val="auto"/>
              </w:rPr>
            </w:pPr>
            <w:r w:rsidRPr="000655F0">
              <w:rPr>
                <w:rFonts w:ascii="Times New Roman" w:hAnsi="Times New Roman"/>
                <w:color w:val="auto"/>
              </w:rPr>
              <w:t>Ban chỉ huy điều hành UPSC liên hệ với đơn vị có chức năng tiến hành lấy mẫu, phân tích xác định nồng độ bụi và khí thải trong không khí (nếu có ảnh hưởng) khu vực sự cố.</w:t>
            </w:r>
          </w:p>
          <w:p w14:paraId="14EDD8AA" w14:textId="77777777" w:rsidR="001F5739" w:rsidRPr="000655F0" w:rsidRDefault="001F5739">
            <w:pPr>
              <w:pStyle w:val="western"/>
              <w:widowControl w:val="0"/>
              <w:numPr>
                <w:ilvl w:val="0"/>
                <w:numId w:val="60"/>
              </w:numPr>
              <w:tabs>
                <w:tab w:val="clear" w:pos="720"/>
                <w:tab w:val="left" w:pos="302"/>
              </w:tabs>
              <w:spacing w:before="80" w:beforeAutospacing="0" w:after="80"/>
              <w:ind w:left="0" w:firstLine="160"/>
              <w:rPr>
                <w:color w:val="auto"/>
              </w:rPr>
            </w:pPr>
            <w:r w:rsidRPr="000655F0">
              <w:rPr>
                <w:rFonts w:ascii="Times New Roman" w:hAnsi="Times New Roman"/>
                <w:color w:val="auto"/>
              </w:rPr>
              <w:t>Bộ phận vận hành các hệ thống bụi và khí thải tiến hành khởi động lại hoạt động hệ thống.</w:t>
            </w:r>
          </w:p>
        </w:tc>
      </w:tr>
      <w:tr w:rsidR="000655F0" w:rsidRPr="000655F0" w14:paraId="1149344A" w14:textId="77777777" w:rsidTr="001F5739">
        <w:trPr>
          <w:trHeight w:val="641"/>
        </w:trPr>
        <w:tc>
          <w:tcPr>
            <w:tcW w:w="839" w:type="dxa"/>
            <w:vMerge/>
            <w:shd w:val="clear" w:color="auto" w:fill="auto"/>
            <w:vAlign w:val="center"/>
          </w:tcPr>
          <w:p w14:paraId="525A1AA6" w14:textId="77777777" w:rsidR="001F5739" w:rsidRPr="000655F0" w:rsidRDefault="001F5739" w:rsidP="00F011A7">
            <w:pPr>
              <w:widowControl w:val="0"/>
              <w:spacing w:before="60" w:after="60"/>
              <w:jc w:val="center"/>
              <w:rPr>
                <w:szCs w:val="26"/>
              </w:rPr>
            </w:pPr>
          </w:p>
        </w:tc>
        <w:tc>
          <w:tcPr>
            <w:tcW w:w="2581" w:type="dxa"/>
            <w:vMerge/>
            <w:shd w:val="clear" w:color="auto" w:fill="auto"/>
            <w:vAlign w:val="center"/>
          </w:tcPr>
          <w:p w14:paraId="65BD3210" w14:textId="77777777" w:rsidR="001F5739" w:rsidRPr="000655F0" w:rsidRDefault="001F5739" w:rsidP="00F011A7">
            <w:pPr>
              <w:widowControl w:val="0"/>
              <w:spacing w:before="60" w:after="60"/>
              <w:ind w:firstLine="31"/>
              <w:rPr>
                <w:szCs w:val="26"/>
              </w:rPr>
            </w:pPr>
          </w:p>
        </w:tc>
        <w:tc>
          <w:tcPr>
            <w:tcW w:w="5940" w:type="dxa"/>
            <w:tcBorders>
              <w:top w:val="nil"/>
            </w:tcBorders>
            <w:shd w:val="clear" w:color="auto" w:fill="auto"/>
          </w:tcPr>
          <w:p w14:paraId="26366EE6" w14:textId="77777777" w:rsidR="001F5739" w:rsidRPr="000655F0" w:rsidRDefault="001F5739">
            <w:pPr>
              <w:pStyle w:val="western"/>
              <w:widowControl w:val="0"/>
              <w:numPr>
                <w:ilvl w:val="0"/>
                <w:numId w:val="60"/>
              </w:numPr>
              <w:tabs>
                <w:tab w:val="clear" w:pos="720"/>
              </w:tabs>
              <w:spacing w:before="80" w:beforeAutospacing="0" w:after="80"/>
              <w:ind w:left="0" w:firstLine="302"/>
              <w:rPr>
                <w:rFonts w:ascii="Times New Roman" w:hAnsi="Times New Roman"/>
                <w:color w:val="auto"/>
              </w:rPr>
            </w:pPr>
            <w:r w:rsidRPr="000655F0">
              <w:rPr>
                <w:rFonts w:ascii="Times New Roman" w:hAnsi="Times New Roman"/>
                <w:color w:val="auto"/>
              </w:rPr>
              <w:t>Bộ phận môi trường báo cáo tình hình khắc phục, sửa chữa tại công đoạn gặp sự cố cho Lãnh đạo công ty.</w:t>
            </w:r>
          </w:p>
        </w:tc>
      </w:tr>
      <w:tr w:rsidR="000655F0" w:rsidRPr="000655F0" w14:paraId="35CAB410" w14:textId="77777777" w:rsidTr="00F011A7">
        <w:trPr>
          <w:trHeight w:val="224"/>
        </w:trPr>
        <w:tc>
          <w:tcPr>
            <w:tcW w:w="839" w:type="dxa"/>
            <w:vMerge/>
            <w:shd w:val="clear" w:color="auto" w:fill="auto"/>
            <w:vAlign w:val="center"/>
          </w:tcPr>
          <w:p w14:paraId="4067C057" w14:textId="77777777" w:rsidR="00F011A7" w:rsidRPr="000655F0" w:rsidRDefault="00F011A7" w:rsidP="00F011A7">
            <w:pPr>
              <w:widowControl w:val="0"/>
              <w:spacing w:before="60" w:after="60"/>
              <w:jc w:val="center"/>
              <w:rPr>
                <w:szCs w:val="26"/>
              </w:rPr>
            </w:pPr>
          </w:p>
        </w:tc>
        <w:tc>
          <w:tcPr>
            <w:tcW w:w="2581" w:type="dxa"/>
            <w:vMerge/>
            <w:shd w:val="clear" w:color="auto" w:fill="auto"/>
            <w:vAlign w:val="center"/>
          </w:tcPr>
          <w:p w14:paraId="674AB20E" w14:textId="77777777" w:rsidR="00F011A7" w:rsidRPr="000655F0" w:rsidRDefault="00F011A7" w:rsidP="00F011A7">
            <w:pPr>
              <w:widowControl w:val="0"/>
              <w:spacing w:before="60" w:after="60"/>
              <w:ind w:firstLine="31"/>
              <w:rPr>
                <w:szCs w:val="26"/>
              </w:rPr>
            </w:pPr>
          </w:p>
        </w:tc>
        <w:tc>
          <w:tcPr>
            <w:tcW w:w="5940" w:type="dxa"/>
            <w:tcBorders>
              <w:top w:val="nil"/>
              <w:bottom w:val="nil"/>
            </w:tcBorders>
            <w:shd w:val="clear" w:color="auto" w:fill="auto"/>
          </w:tcPr>
          <w:p w14:paraId="379DA4DE" w14:textId="77777777" w:rsidR="00F011A7" w:rsidRPr="000655F0" w:rsidRDefault="00F011A7">
            <w:pPr>
              <w:pStyle w:val="western"/>
              <w:widowControl w:val="0"/>
              <w:numPr>
                <w:ilvl w:val="0"/>
                <w:numId w:val="60"/>
              </w:numPr>
              <w:tabs>
                <w:tab w:val="clear" w:pos="720"/>
              </w:tabs>
              <w:spacing w:before="80" w:beforeAutospacing="0" w:after="80"/>
              <w:ind w:left="0" w:firstLine="302"/>
              <w:rPr>
                <w:rFonts w:ascii="Times New Roman" w:hAnsi="Times New Roman"/>
                <w:color w:val="auto"/>
              </w:rPr>
            </w:pPr>
            <w:r w:rsidRPr="000655F0">
              <w:rPr>
                <w:rFonts w:ascii="Times New Roman" w:hAnsi="Times New Roman"/>
                <w:color w:val="auto"/>
              </w:rPr>
              <w:t>Bộ phận sản xuất: sau khi kết quả lấy mẫu khí thải lò hơi đạt tiêu chuẩn, tiến hành sản xuất lại, người điều hành trực tiếp ứng cứu, xử lý sự cố thông báo cho các đơn vị bên ngoài để hỗ trợ</w:t>
            </w:r>
          </w:p>
        </w:tc>
      </w:tr>
      <w:tr w:rsidR="000655F0" w:rsidRPr="000655F0" w14:paraId="69F1FC7F" w14:textId="77777777" w:rsidTr="00F011A7">
        <w:tc>
          <w:tcPr>
            <w:tcW w:w="839" w:type="dxa"/>
            <w:shd w:val="clear" w:color="auto" w:fill="auto"/>
            <w:vAlign w:val="center"/>
          </w:tcPr>
          <w:p w14:paraId="3C6A945E" w14:textId="77777777" w:rsidR="00962F30" w:rsidRPr="000655F0" w:rsidRDefault="00962F30" w:rsidP="00F011A7">
            <w:pPr>
              <w:widowControl w:val="0"/>
              <w:spacing w:before="60" w:after="60"/>
              <w:ind w:firstLine="0"/>
              <w:jc w:val="center"/>
              <w:rPr>
                <w:szCs w:val="26"/>
              </w:rPr>
            </w:pPr>
            <w:r w:rsidRPr="000655F0">
              <w:rPr>
                <w:szCs w:val="26"/>
              </w:rPr>
              <w:t>3</w:t>
            </w:r>
          </w:p>
        </w:tc>
        <w:tc>
          <w:tcPr>
            <w:tcW w:w="2581" w:type="dxa"/>
            <w:shd w:val="clear" w:color="auto" w:fill="auto"/>
            <w:vAlign w:val="center"/>
          </w:tcPr>
          <w:p w14:paraId="5FCAA9B8" w14:textId="77777777" w:rsidR="00962F30" w:rsidRPr="000655F0" w:rsidRDefault="00962F30" w:rsidP="00F011A7">
            <w:pPr>
              <w:widowControl w:val="0"/>
              <w:spacing w:before="60" w:after="60"/>
              <w:ind w:firstLine="31"/>
              <w:rPr>
                <w:szCs w:val="26"/>
              </w:rPr>
            </w:pPr>
            <w:r w:rsidRPr="000655F0">
              <w:rPr>
                <w:szCs w:val="26"/>
              </w:rPr>
              <w:t>Đội viên Đội ứng phó sự cố cơ sở</w:t>
            </w:r>
          </w:p>
        </w:tc>
        <w:tc>
          <w:tcPr>
            <w:tcW w:w="5940" w:type="dxa"/>
            <w:shd w:val="clear" w:color="auto" w:fill="auto"/>
          </w:tcPr>
          <w:p w14:paraId="7CDDF44C" w14:textId="77777777" w:rsidR="00962F30" w:rsidRPr="000655F0" w:rsidRDefault="00962F30" w:rsidP="00EA3F96">
            <w:pPr>
              <w:widowControl w:val="0"/>
              <w:spacing w:before="80" w:after="80"/>
              <w:ind w:firstLine="0"/>
              <w:rPr>
                <w:szCs w:val="26"/>
              </w:rPr>
            </w:pPr>
            <w:r w:rsidRPr="000655F0">
              <w:rPr>
                <w:szCs w:val="26"/>
              </w:rPr>
              <w:t xml:space="preserve">Nghe theo mệnh lệnh của </w:t>
            </w:r>
            <w:r w:rsidR="007F4B67" w:rsidRPr="000655F0">
              <w:rPr>
                <w:szCs w:val="26"/>
              </w:rPr>
              <w:t>Trưởng ban</w:t>
            </w:r>
            <w:r w:rsidRPr="000655F0">
              <w:rPr>
                <w:szCs w:val="26"/>
              </w:rPr>
              <w:t xml:space="preserve"> hay </w:t>
            </w:r>
            <w:r w:rsidR="007F4B67" w:rsidRPr="000655F0">
              <w:rPr>
                <w:szCs w:val="26"/>
              </w:rPr>
              <w:t xml:space="preserve">Phó ban </w:t>
            </w:r>
            <w:r w:rsidRPr="000655F0">
              <w:rPr>
                <w:szCs w:val="26"/>
              </w:rPr>
              <w:t>phòng ngừa ứng phó sự cố công ty trực tiếp xử lý sự cố.</w:t>
            </w:r>
          </w:p>
        </w:tc>
      </w:tr>
      <w:tr w:rsidR="000655F0" w:rsidRPr="000655F0" w14:paraId="3C6E940C" w14:textId="77777777" w:rsidTr="00F011A7">
        <w:tc>
          <w:tcPr>
            <w:tcW w:w="839" w:type="dxa"/>
            <w:shd w:val="clear" w:color="auto" w:fill="auto"/>
          </w:tcPr>
          <w:p w14:paraId="03707BC4" w14:textId="77777777" w:rsidR="00962F30" w:rsidRPr="000655F0" w:rsidRDefault="00962F30" w:rsidP="00EA3F96">
            <w:pPr>
              <w:widowControl w:val="0"/>
              <w:spacing w:before="80" w:after="80"/>
              <w:ind w:firstLine="0"/>
              <w:jc w:val="center"/>
              <w:rPr>
                <w:b/>
                <w:szCs w:val="26"/>
              </w:rPr>
            </w:pPr>
            <w:r w:rsidRPr="000655F0">
              <w:rPr>
                <w:b/>
                <w:szCs w:val="26"/>
              </w:rPr>
              <w:t>II</w:t>
            </w:r>
          </w:p>
        </w:tc>
        <w:tc>
          <w:tcPr>
            <w:tcW w:w="8521" w:type="dxa"/>
            <w:gridSpan w:val="2"/>
            <w:shd w:val="clear" w:color="auto" w:fill="auto"/>
          </w:tcPr>
          <w:p w14:paraId="0D48C9B3" w14:textId="77777777" w:rsidR="00962F30" w:rsidRPr="000655F0" w:rsidRDefault="00962F30" w:rsidP="00EA3F96">
            <w:pPr>
              <w:widowControl w:val="0"/>
              <w:spacing w:before="80" w:after="80"/>
              <w:ind w:firstLine="0"/>
              <w:rPr>
                <w:b/>
                <w:szCs w:val="26"/>
              </w:rPr>
            </w:pPr>
            <w:r w:rsidRPr="000655F0">
              <w:rPr>
                <w:b/>
                <w:szCs w:val="26"/>
              </w:rPr>
              <w:t>Phối hợp với các đơn vị bên ngoài khi sự cố vượt tầm kiểm soát của Công ty</w:t>
            </w:r>
          </w:p>
        </w:tc>
      </w:tr>
      <w:tr w:rsidR="000655F0" w:rsidRPr="000655F0" w14:paraId="2CF7E1F4" w14:textId="77777777" w:rsidTr="00F011A7">
        <w:tc>
          <w:tcPr>
            <w:tcW w:w="839" w:type="dxa"/>
            <w:shd w:val="clear" w:color="auto" w:fill="auto"/>
            <w:vAlign w:val="center"/>
          </w:tcPr>
          <w:p w14:paraId="793256CA" w14:textId="77777777" w:rsidR="00962F30" w:rsidRPr="000655F0" w:rsidRDefault="00962F30" w:rsidP="00EA3F96">
            <w:pPr>
              <w:widowControl w:val="0"/>
              <w:spacing w:before="80" w:after="80"/>
              <w:ind w:firstLine="0"/>
              <w:jc w:val="center"/>
              <w:rPr>
                <w:szCs w:val="26"/>
              </w:rPr>
            </w:pPr>
            <w:r w:rsidRPr="000655F0">
              <w:rPr>
                <w:szCs w:val="26"/>
              </w:rPr>
              <w:t>1</w:t>
            </w:r>
          </w:p>
        </w:tc>
        <w:tc>
          <w:tcPr>
            <w:tcW w:w="2581" w:type="dxa"/>
            <w:shd w:val="clear" w:color="auto" w:fill="auto"/>
            <w:vAlign w:val="center"/>
          </w:tcPr>
          <w:p w14:paraId="1B3879B2" w14:textId="77777777" w:rsidR="00962F30" w:rsidRPr="000655F0" w:rsidRDefault="00962F30" w:rsidP="00EA3F96">
            <w:pPr>
              <w:widowControl w:val="0"/>
              <w:spacing w:before="80" w:after="80"/>
              <w:ind w:firstLine="31"/>
              <w:rPr>
                <w:szCs w:val="26"/>
              </w:rPr>
            </w:pPr>
            <w:r w:rsidRPr="000655F0">
              <w:rPr>
                <w:szCs w:val="26"/>
              </w:rPr>
              <w:t>Người điều hành trực</w:t>
            </w:r>
          </w:p>
        </w:tc>
        <w:tc>
          <w:tcPr>
            <w:tcW w:w="5940" w:type="dxa"/>
            <w:shd w:val="clear" w:color="auto" w:fill="auto"/>
          </w:tcPr>
          <w:p w14:paraId="60A1744F" w14:textId="77777777" w:rsidR="00962F30" w:rsidRPr="000655F0" w:rsidRDefault="00962F30" w:rsidP="00EA3F96">
            <w:pPr>
              <w:widowControl w:val="0"/>
              <w:spacing w:before="80" w:after="80"/>
              <w:ind w:firstLine="0"/>
              <w:rPr>
                <w:szCs w:val="26"/>
              </w:rPr>
            </w:pPr>
            <w:r w:rsidRPr="000655F0">
              <w:rPr>
                <w:szCs w:val="26"/>
              </w:rPr>
              <w:t>Khi xác định sự cố vượt tầm kiểm soát, xử lý của Công ty</w:t>
            </w:r>
            <w:r w:rsidR="001F5739" w:rsidRPr="000655F0">
              <w:rPr>
                <w:szCs w:val="26"/>
              </w:rPr>
              <w:t>.</w:t>
            </w:r>
          </w:p>
        </w:tc>
      </w:tr>
      <w:tr w:rsidR="000655F0" w:rsidRPr="000655F0" w14:paraId="63232BE7" w14:textId="77777777" w:rsidTr="00F011A7">
        <w:tc>
          <w:tcPr>
            <w:tcW w:w="839" w:type="dxa"/>
            <w:shd w:val="clear" w:color="auto" w:fill="auto"/>
            <w:vAlign w:val="center"/>
          </w:tcPr>
          <w:p w14:paraId="3CA40CA8" w14:textId="77777777" w:rsidR="00962F30" w:rsidRPr="000655F0" w:rsidRDefault="00962F30" w:rsidP="00EA3F96">
            <w:pPr>
              <w:widowControl w:val="0"/>
              <w:spacing w:before="80" w:after="80"/>
              <w:ind w:firstLine="0"/>
              <w:jc w:val="center"/>
              <w:rPr>
                <w:szCs w:val="26"/>
              </w:rPr>
            </w:pPr>
            <w:r w:rsidRPr="000655F0">
              <w:rPr>
                <w:szCs w:val="26"/>
              </w:rPr>
              <w:t>2</w:t>
            </w:r>
          </w:p>
        </w:tc>
        <w:tc>
          <w:tcPr>
            <w:tcW w:w="2581" w:type="dxa"/>
            <w:shd w:val="clear" w:color="auto" w:fill="auto"/>
            <w:vAlign w:val="center"/>
          </w:tcPr>
          <w:p w14:paraId="7C8659A7" w14:textId="77777777" w:rsidR="00962F30" w:rsidRPr="000655F0" w:rsidRDefault="00962F30" w:rsidP="00EA3F96">
            <w:pPr>
              <w:widowControl w:val="0"/>
              <w:spacing w:before="80" w:after="80"/>
              <w:ind w:firstLine="31"/>
              <w:rPr>
                <w:szCs w:val="26"/>
              </w:rPr>
            </w:pPr>
            <w:r w:rsidRPr="000655F0">
              <w:rPr>
                <w:szCs w:val="26"/>
              </w:rPr>
              <w:t xml:space="preserve">Các lực lượng hỗ trợ bên ngoài (PCCC thành phố </w:t>
            </w:r>
            <w:r w:rsidR="00EA7D8F" w:rsidRPr="000655F0">
              <w:rPr>
                <w:szCs w:val="26"/>
              </w:rPr>
              <w:t>Dĩ An</w:t>
            </w:r>
            <w:r w:rsidR="001A30A8" w:rsidRPr="000655F0">
              <w:rPr>
                <w:szCs w:val="26"/>
              </w:rPr>
              <w:t xml:space="preserve">, </w:t>
            </w:r>
            <w:r w:rsidRPr="000655F0">
              <w:rPr>
                <w:szCs w:val="26"/>
              </w:rPr>
              <w:t xml:space="preserve">Sở Tài nguyên môi trường, Ủy ban nhân dân thành phố </w:t>
            </w:r>
            <w:r w:rsidR="0023469E" w:rsidRPr="000655F0">
              <w:rPr>
                <w:szCs w:val="26"/>
              </w:rPr>
              <w:t>Dĩ An</w:t>
            </w:r>
            <w:r w:rsidRPr="000655F0">
              <w:rPr>
                <w:szCs w:val="26"/>
              </w:rPr>
              <w:t>, đơn vị lấy mẫu,…)</w:t>
            </w:r>
          </w:p>
        </w:tc>
        <w:tc>
          <w:tcPr>
            <w:tcW w:w="5940" w:type="dxa"/>
            <w:shd w:val="clear" w:color="auto" w:fill="auto"/>
          </w:tcPr>
          <w:p w14:paraId="492A4697" w14:textId="77777777" w:rsidR="00F011A7" w:rsidRPr="000655F0" w:rsidRDefault="00F011A7" w:rsidP="00EA3F96">
            <w:pPr>
              <w:widowControl w:val="0"/>
              <w:tabs>
                <w:tab w:val="left" w:pos="224"/>
                <w:tab w:val="left" w:pos="723"/>
              </w:tabs>
              <w:spacing w:before="80" w:after="80"/>
              <w:ind w:firstLine="0"/>
              <w:rPr>
                <w:szCs w:val="26"/>
              </w:rPr>
            </w:pPr>
            <w:r w:rsidRPr="000655F0">
              <w:rPr>
                <w:szCs w:val="26"/>
              </w:rPr>
              <w:t xml:space="preserve">- </w:t>
            </w:r>
            <w:r w:rsidR="00962F30" w:rsidRPr="000655F0">
              <w:rPr>
                <w:szCs w:val="26"/>
              </w:rPr>
              <w:t>Khi đến cổng Công ty sẽ được hướng dẫn đến vị trí xảy ra sự cố.</w:t>
            </w:r>
          </w:p>
          <w:p w14:paraId="75E2F07C" w14:textId="77777777" w:rsidR="00F011A7" w:rsidRPr="000655F0" w:rsidRDefault="00F011A7" w:rsidP="00EA3F96">
            <w:pPr>
              <w:widowControl w:val="0"/>
              <w:tabs>
                <w:tab w:val="left" w:pos="224"/>
                <w:tab w:val="left" w:pos="723"/>
              </w:tabs>
              <w:spacing w:before="80" w:after="80"/>
              <w:ind w:firstLine="0"/>
              <w:rPr>
                <w:szCs w:val="26"/>
              </w:rPr>
            </w:pPr>
            <w:r w:rsidRPr="000655F0">
              <w:rPr>
                <w:szCs w:val="26"/>
              </w:rPr>
              <w:t xml:space="preserve">- </w:t>
            </w:r>
            <w:r w:rsidR="00962F30" w:rsidRPr="000655F0">
              <w:rPr>
                <w:szCs w:val="26"/>
              </w:rPr>
              <w:t>Thực hiện triển khai ứng cứu tại các khu vực cụ thể xảy ra sự cố rò rỉ khí thải.</w:t>
            </w:r>
          </w:p>
          <w:p w14:paraId="1E30B8E3" w14:textId="77777777" w:rsidR="00F011A7" w:rsidRPr="000655F0" w:rsidRDefault="00F011A7" w:rsidP="00EA3F96">
            <w:pPr>
              <w:widowControl w:val="0"/>
              <w:tabs>
                <w:tab w:val="left" w:pos="224"/>
                <w:tab w:val="left" w:pos="723"/>
              </w:tabs>
              <w:spacing w:before="80" w:after="80"/>
              <w:ind w:firstLine="0"/>
              <w:rPr>
                <w:szCs w:val="26"/>
              </w:rPr>
            </w:pPr>
            <w:r w:rsidRPr="000655F0">
              <w:rPr>
                <w:szCs w:val="26"/>
              </w:rPr>
              <w:t xml:space="preserve">- Xác </w:t>
            </w:r>
            <w:r w:rsidR="00962F30" w:rsidRPr="000655F0">
              <w:rPr>
                <w:szCs w:val="26"/>
              </w:rPr>
              <w:t>định các đối tượng bị ảnh hưởng</w:t>
            </w:r>
            <w:r w:rsidR="001F5739" w:rsidRPr="000655F0">
              <w:rPr>
                <w:szCs w:val="26"/>
              </w:rPr>
              <w:t>.</w:t>
            </w:r>
          </w:p>
          <w:p w14:paraId="4E31AF69" w14:textId="77777777" w:rsidR="00962F30" w:rsidRPr="000655F0" w:rsidRDefault="00F011A7" w:rsidP="00EA3F96">
            <w:pPr>
              <w:widowControl w:val="0"/>
              <w:tabs>
                <w:tab w:val="left" w:pos="224"/>
                <w:tab w:val="left" w:pos="723"/>
              </w:tabs>
              <w:spacing w:before="80" w:after="80"/>
              <w:ind w:firstLine="0"/>
              <w:rPr>
                <w:szCs w:val="26"/>
              </w:rPr>
            </w:pPr>
            <w:r w:rsidRPr="000655F0">
              <w:rPr>
                <w:szCs w:val="26"/>
              </w:rPr>
              <w:t xml:space="preserve">- </w:t>
            </w:r>
            <w:r w:rsidR="00962F30" w:rsidRPr="000655F0">
              <w:rPr>
                <w:szCs w:val="26"/>
              </w:rPr>
              <w:t xml:space="preserve">Lấy mẫu giám định, kiểm tra chất lượng không khí xung quanh bị ảnh hưởng từ việc rò rỉ </w:t>
            </w:r>
            <w:r w:rsidR="001F5739" w:rsidRPr="000655F0">
              <w:rPr>
                <w:szCs w:val="26"/>
              </w:rPr>
              <w:t xml:space="preserve">bụi và </w:t>
            </w:r>
            <w:r w:rsidR="00962F30" w:rsidRPr="000655F0">
              <w:rPr>
                <w:szCs w:val="26"/>
              </w:rPr>
              <w:t>khí thải.</w:t>
            </w:r>
          </w:p>
        </w:tc>
      </w:tr>
      <w:tr w:rsidR="000655F0" w:rsidRPr="000655F0" w14:paraId="7586F7E5" w14:textId="77777777" w:rsidTr="00F011A7">
        <w:tc>
          <w:tcPr>
            <w:tcW w:w="839" w:type="dxa"/>
            <w:shd w:val="clear" w:color="auto" w:fill="auto"/>
            <w:vAlign w:val="center"/>
          </w:tcPr>
          <w:p w14:paraId="5758382D" w14:textId="77777777" w:rsidR="00962F30" w:rsidRPr="000655F0" w:rsidRDefault="00962F30" w:rsidP="00EA3F96">
            <w:pPr>
              <w:widowControl w:val="0"/>
              <w:spacing w:before="80" w:after="80"/>
              <w:ind w:firstLine="0"/>
              <w:jc w:val="center"/>
              <w:rPr>
                <w:szCs w:val="26"/>
              </w:rPr>
            </w:pPr>
            <w:r w:rsidRPr="000655F0">
              <w:rPr>
                <w:szCs w:val="26"/>
              </w:rPr>
              <w:t>3</w:t>
            </w:r>
          </w:p>
        </w:tc>
        <w:tc>
          <w:tcPr>
            <w:tcW w:w="2581" w:type="dxa"/>
            <w:shd w:val="clear" w:color="auto" w:fill="auto"/>
            <w:vAlign w:val="center"/>
          </w:tcPr>
          <w:p w14:paraId="6E6FE877" w14:textId="77777777" w:rsidR="00962F30" w:rsidRPr="000655F0" w:rsidRDefault="00962F30" w:rsidP="00EA3F96">
            <w:pPr>
              <w:widowControl w:val="0"/>
              <w:spacing w:before="80" w:after="80"/>
              <w:ind w:firstLine="31"/>
              <w:rPr>
                <w:szCs w:val="26"/>
              </w:rPr>
            </w:pPr>
            <w:r w:rsidRPr="000655F0">
              <w:rPr>
                <w:szCs w:val="26"/>
              </w:rPr>
              <w:t>Cơ quan Y tế</w:t>
            </w:r>
          </w:p>
        </w:tc>
        <w:tc>
          <w:tcPr>
            <w:tcW w:w="5940" w:type="dxa"/>
            <w:shd w:val="clear" w:color="auto" w:fill="auto"/>
          </w:tcPr>
          <w:p w14:paraId="5636206E" w14:textId="77777777" w:rsidR="00962F30" w:rsidRPr="000655F0" w:rsidRDefault="00962F30" w:rsidP="00EA3F96">
            <w:pPr>
              <w:widowControl w:val="0"/>
              <w:spacing w:before="80" w:after="80"/>
              <w:ind w:firstLine="0"/>
              <w:rPr>
                <w:szCs w:val="26"/>
              </w:rPr>
            </w:pPr>
            <w:r w:rsidRPr="000655F0">
              <w:rPr>
                <w:szCs w:val="26"/>
              </w:rPr>
              <w:t>-</w:t>
            </w:r>
            <w:r w:rsidRPr="000655F0">
              <w:rPr>
                <w:rFonts w:eastAsia="Calibri"/>
                <w:szCs w:val="26"/>
              </w:rPr>
              <w:t> </w:t>
            </w:r>
            <w:r w:rsidRPr="000655F0">
              <w:rPr>
                <w:szCs w:val="26"/>
              </w:rPr>
              <w:t>Trực tiếp sơ cứu và cấp cứu người bị ngạt, ngộ độc do khí thải gây ra.</w:t>
            </w:r>
          </w:p>
        </w:tc>
      </w:tr>
    </w:tbl>
    <w:p w14:paraId="55E10786" w14:textId="77777777" w:rsidR="0035233A" w:rsidRPr="000655F0" w:rsidRDefault="0035233A" w:rsidP="0035233A">
      <w:pPr>
        <w:spacing w:before="60" w:after="60"/>
        <w:rPr>
          <w:rFonts w:eastAsia="Calibri"/>
          <w:i/>
          <w:szCs w:val="26"/>
          <w:lang w:val="vi-VN"/>
        </w:rPr>
      </w:pPr>
      <w:r w:rsidRPr="000655F0">
        <w:rPr>
          <w:rFonts w:eastAsia="Calibri"/>
          <w:i/>
          <w:szCs w:val="26"/>
          <w:lang w:val="vi-VN"/>
        </w:rPr>
        <w:t>Nguồn: Công ty Cổ phần Maruichi Sun Steel, 2022</w:t>
      </w:r>
    </w:p>
    <w:p w14:paraId="34EA78EC" w14:textId="77777777" w:rsidR="00962F30" w:rsidRPr="000655F0" w:rsidRDefault="00962F30" w:rsidP="00962F30">
      <w:pPr>
        <w:widowControl w:val="0"/>
        <w:rPr>
          <w:szCs w:val="26"/>
          <w:lang w:val="vi-VN"/>
        </w:rPr>
      </w:pPr>
      <w:r w:rsidRPr="000655F0">
        <w:rPr>
          <w:szCs w:val="26"/>
          <w:lang w:val="vi-VN"/>
        </w:rPr>
        <w:t xml:space="preserve">Công ty sẽ tổ chức diễn tập ứng phó với các sự cố của hệ thống xử lý </w:t>
      </w:r>
      <w:r w:rsidR="001D09D9" w:rsidRPr="000655F0">
        <w:rPr>
          <w:szCs w:val="26"/>
          <w:lang w:val="vi-VN"/>
        </w:rPr>
        <w:t xml:space="preserve">bụi và </w:t>
      </w:r>
      <w:r w:rsidRPr="000655F0">
        <w:rPr>
          <w:szCs w:val="26"/>
          <w:lang w:val="vi-VN"/>
        </w:rPr>
        <w:t>khí thải</w:t>
      </w:r>
      <w:r w:rsidR="001A30A8" w:rsidRPr="000655F0">
        <w:rPr>
          <w:szCs w:val="26"/>
          <w:lang w:val="vi-VN"/>
        </w:rPr>
        <w:t xml:space="preserve"> theo quy định.</w:t>
      </w:r>
    </w:p>
    <w:p w14:paraId="222DB606" w14:textId="77777777" w:rsidR="00EA3F96" w:rsidRPr="000655F0" w:rsidRDefault="00EA3F96" w:rsidP="00EA3F96">
      <w:pPr>
        <w:pStyle w:val="1bang"/>
        <w:ind w:left="786"/>
        <w:rPr>
          <w:b w:val="0"/>
          <w:bCs w:val="0"/>
          <w:i/>
          <w:lang w:val="vi-VN"/>
        </w:rPr>
      </w:pPr>
      <w:bookmarkStart w:id="605" w:name="_Toc46819299"/>
      <w:bookmarkStart w:id="606" w:name="_Toc46820989"/>
      <w:bookmarkStart w:id="607" w:name="_Toc118105070"/>
      <w:bookmarkStart w:id="608" w:name="_Toc110957125"/>
      <w:bookmarkEnd w:id="589"/>
      <w:r w:rsidRPr="000655F0">
        <w:rPr>
          <w:b w:val="0"/>
          <w:bCs w:val="0"/>
          <w:i/>
          <w:lang w:val="vi-VN" w:eastAsia="en-US"/>
        </w:rPr>
        <w:lastRenderedPageBreak/>
        <w:t xml:space="preserve">Bảng 3. </w:t>
      </w:r>
      <w:r w:rsidR="0028610E" w:rsidRPr="000655F0">
        <w:rPr>
          <w:b w:val="0"/>
          <w:bCs w:val="0"/>
          <w:i/>
          <w:lang w:val="vi-VN" w:eastAsia="en-US"/>
        </w:rPr>
        <w:fldChar w:fldCharType="begin"/>
      </w:r>
      <w:r w:rsidRPr="000655F0">
        <w:rPr>
          <w:b w:val="0"/>
          <w:bCs w:val="0"/>
          <w:i/>
          <w:lang w:val="vi-VN" w:eastAsia="en-US"/>
        </w:rPr>
        <w:instrText xml:space="preserve"> SEQ Bảng_3. \* ARABIC </w:instrText>
      </w:r>
      <w:r w:rsidR="0028610E" w:rsidRPr="000655F0">
        <w:rPr>
          <w:b w:val="0"/>
          <w:bCs w:val="0"/>
          <w:i/>
          <w:lang w:val="vi-VN" w:eastAsia="en-US"/>
        </w:rPr>
        <w:fldChar w:fldCharType="separate"/>
      </w:r>
      <w:r w:rsidR="000348F3" w:rsidRPr="000655F0">
        <w:rPr>
          <w:b w:val="0"/>
          <w:bCs w:val="0"/>
          <w:i/>
          <w:noProof/>
          <w:lang w:val="vi-VN" w:eastAsia="en-US"/>
        </w:rPr>
        <w:t>34</w:t>
      </w:r>
      <w:r w:rsidR="0028610E" w:rsidRPr="000655F0">
        <w:rPr>
          <w:b w:val="0"/>
          <w:bCs w:val="0"/>
          <w:i/>
          <w:lang w:val="vi-VN" w:eastAsia="en-US"/>
        </w:rPr>
        <w:fldChar w:fldCharType="end"/>
      </w:r>
      <w:r w:rsidRPr="000655F0">
        <w:rPr>
          <w:b w:val="0"/>
          <w:bCs w:val="0"/>
          <w:i/>
          <w:lang w:val="vi-VN" w:eastAsia="en-US"/>
        </w:rPr>
        <w:t xml:space="preserve">. </w:t>
      </w:r>
      <w:r w:rsidRPr="000655F0">
        <w:rPr>
          <w:b w:val="0"/>
          <w:bCs w:val="0"/>
          <w:i/>
          <w:lang w:val="vi-VN"/>
        </w:rPr>
        <w:t>Danh sách thiết bị ứng phó sự cố</w:t>
      </w:r>
      <w:bookmarkEnd w:id="605"/>
      <w:bookmarkEnd w:id="606"/>
      <w:r w:rsidRPr="000655F0">
        <w:rPr>
          <w:b w:val="0"/>
          <w:bCs w:val="0"/>
          <w:i/>
          <w:lang w:val="vi-VN"/>
        </w:rPr>
        <w:t xml:space="preserve"> khí thải</w:t>
      </w:r>
      <w:bookmarkEnd w:id="607"/>
    </w:p>
    <w:tbl>
      <w:tblPr>
        <w:tblW w:w="8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
        <w:gridCol w:w="2878"/>
        <w:gridCol w:w="1559"/>
        <w:gridCol w:w="1560"/>
        <w:gridCol w:w="1984"/>
      </w:tblGrid>
      <w:tr w:rsidR="000655F0" w:rsidRPr="000655F0" w14:paraId="43AEC8EE" w14:textId="77777777" w:rsidTr="00EA3F96">
        <w:trPr>
          <w:trHeight w:val="600"/>
          <w:jc w:val="center"/>
        </w:trPr>
        <w:tc>
          <w:tcPr>
            <w:tcW w:w="634" w:type="dxa"/>
            <w:vAlign w:val="center"/>
            <w:hideMark/>
          </w:tcPr>
          <w:p w14:paraId="4EACD82C" w14:textId="77777777" w:rsidR="00EA3F96" w:rsidRPr="000655F0" w:rsidRDefault="00EA3F96" w:rsidP="00A73FC9">
            <w:pPr>
              <w:ind w:firstLine="0"/>
              <w:jc w:val="center"/>
              <w:rPr>
                <w:b/>
                <w:bCs/>
                <w:szCs w:val="26"/>
              </w:rPr>
            </w:pPr>
            <w:r w:rsidRPr="000655F0">
              <w:rPr>
                <w:b/>
                <w:bCs/>
                <w:szCs w:val="26"/>
              </w:rPr>
              <w:t>Stt</w:t>
            </w:r>
          </w:p>
        </w:tc>
        <w:tc>
          <w:tcPr>
            <w:tcW w:w="2878" w:type="dxa"/>
            <w:vAlign w:val="center"/>
            <w:hideMark/>
          </w:tcPr>
          <w:p w14:paraId="57EE0193" w14:textId="77777777" w:rsidR="00EA3F96" w:rsidRPr="000655F0" w:rsidRDefault="00EA3F96" w:rsidP="00A73FC9">
            <w:pPr>
              <w:ind w:firstLine="0"/>
              <w:jc w:val="center"/>
              <w:rPr>
                <w:b/>
                <w:bCs/>
                <w:szCs w:val="26"/>
              </w:rPr>
            </w:pPr>
            <w:r w:rsidRPr="000655F0">
              <w:rPr>
                <w:b/>
                <w:bCs/>
                <w:szCs w:val="26"/>
              </w:rPr>
              <w:t>Tên thiết bị</w:t>
            </w:r>
          </w:p>
        </w:tc>
        <w:tc>
          <w:tcPr>
            <w:tcW w:w="1559" w:type="dxa"/>
            <w:vAlign w:val="center"/>
            <w:hideMark/>
          </w:tcPr>
          <w:p w14:paraId="60BF4C54" w14:textId="77777777" w:rsidR="00EA3F96" w:rsidRPr="000655F0" w:rsidRDefault="00EA3F96" w:rsidP="00A73FC9">
            <w:pPr>
              <w:ind w:firstLine="0"/>
              <w:jc w:val="center"/>
              <w:rPr>
                <w:b/>
                <w:bCs/>
                <w:szCs w:val="26"/>
              </w:rPr>
            </w:pPr>
            <w:r w:rsidRPr="000655F0">
              <w:rPr>
                <w:b/>
                <w:bCs/>
                <w:szCs w:val="26"/>
              </w:rPr>
              <w:t>Đơn vị</w:t>
            </w:r>
          </w:p>
        </w:tc>
        <w:tc>
          <w:tcPr>
            <w:tcW w:w="1560" w:type="dxa"/>
            <w:vAlign w:val="center"/>
            <w:hideMark/>
          </w:tcPr>
          <w:p w14:paraId="25E009E2" w14:textId="77777777" w:rsidR="00EA3F96" w:rsidRPr="000655F0" w:rsidRDefault="00EA3F96" w:rsidP="00A73FC9">
            <w:pPr>
              <w:ind w:firstLine="0"/>
              <w:jc w:val="center"/>
              <w:rPr>
                <w:b/>
                <w:bCs/>
                <w:szCs w:val="26"/>
              </w:rPr>
            </w:pPr>
            <w:r w:rsidRPr="000655F0">
              <w:rPr>
                <w:b/>
                <w:bCs/>
                <w:szCs w:val="26"/>
              </w:rPr>
              <w:t>Số lượng</w:t>
            </w:r>
          </w:p>
        </w:tc>
        <w:tc>
          <w:tcPr>
            <w:tcW w:w="1984" w:type="dxa"/>
            <w:vAlign w:val="center"/>
            <w:hideMark/>
          </w:tcPr>
          <w:p w14:paraId="1EE7F500" w14:textId="77777777" w:rsidR="00EA3F96" w:rsidRPr="000655F0" w:rsidRDefault="00EA3F96" w:rsidP="00A73FC9">
            <w:pPr>
              <w:ind w:firstLine="0"/>
              <w:jc w:val="center"/>
              <w:rPr>
                <w:b/>
                <w:bCs/>
                <w:szCs w:val="26"/>
              </w:rPr>
            </w:pPr>
            <w:r w:rsidRPr="000655F0">
              <w:rPr>
                <w:b/>
                <w:bCs/>
                <w:szCs w:val="26"/>
              </w:rPr>
              <w:t>Vị trí bố trí</w:t>
            </w:r>
          </w:p>
        </w:tc>
      </w:tr>
      <w:tr w:rsidR="000655F0" w:rsidRPr="000655F0" w14:paraId="7708B266" w14:textId="77777777" w:rsidTr="00EA3F96">
        <w:trPr>
          <w:trHeight w:val="526"/>
          <w:jc w:val="center"/>
        </w:trPr>
        <w:tc>
          <w:tcPr>
            <w:tcW w:w="634" w:type="dxa"/>
            <w:vAlign w:val="center"/>
            <w:hideMark/>
          </w:tcPr>
          <w:p w14:paraId="235F3AB0" w14:textId="77777777" w:rsidR="00EA3F96" w:rsidRPr="000655F0" w:rsidRDefault="00EA3F96" w:rsidP="00A73FC9">
            <w:pPr>
              <w:ind w:firstLine="0"/>
              <w:jc w:val="center"/>
              <w:rPr>
                <w:szCs w:val="26"/>
              </w:rPr>
            </w:pPr>
            <w:r w:rsidRPr="000655F0">
              <w:rPr>
                <w:szCs w:val="26"/>
              </w:rPr>
              <w:t>1</w:t>
            </w:r>
          </w:p>
        </w:tc>
        <w:tc>
          <w:tcPr>
            <w:tcW w:w="2878" w:type="dxa"/>
            <w:vAlign w:val="center"/>
            <w:hideMark/>
          </w:tcPr>
          <w:p w14:paraId="175B3ED1" w14:textId="77777777" w:rsidR="00EA3F96" w:rsidRPr="000655F0" w:rsidRDefault="00EA3F96" w:rsidP="00A73FC9">
            <w:pPr>
              <w:ind w:hanging="33"/>
              <w:rPr>
                <w:szCs w:val="26"/>
              </w:rPr>
            </w:pPr>
            <w:r w:rsidRPr="000655F0">
              <w:rPr>
                <w:szCs w:val="26"/>
              </w:rPr>
              <w:t>Máy đo khí cầm tay</w:t>
            </w:r>
          </w:p>
        </w:tc>
        <w:tc>
          <w:tcPr>
            <w:tcW w:w="1559" w:type="dxa"/>
            <w:vAlign w:val="center"/>
            <w:hideMark/>
          </w:tcPr>
          <w:p w14:paraId="22859957" w14:textId="77777777" w:rsidR="00EA3F96" w:rsidRPr="000655F0" w:rsidRDefault="00EA3F96" w:rsidP="00A73FC9">
            <w:pPr>
              <w:ind w:hanging="33"/>
              <w:jc w:val="center"/>
              <w:rPr>
                <w:szCs w:val="26"/>
              </w:rPr>
            </w:pPr>
            <w:r w:rsidRPr="000655F0">
              <w:rPr>
                <w:szCs w:val="26"/>
              </w:rPr>
              <w:t>Cái</w:t>
            </w:r>
          </w:p>
        </w:tc>
        <w:tc>
          <w:tcPr>
            <w:tcW w:w="1560" w:type="dxa"/>
            <w:vAlign w:val="center"/>
            <w:hideMark/>
          </w:tcPr>
          <w:p w14:paraId="7A586808" w14:textId="77777777" w:rsidR="00EA3F96" w:rsidRPr="000655F0" w:rsidRDefault="00EA3F96" w:rsidP="00A73FC9">
            <w:pPr>
              <w:ind w:hanging="33"/>
              <w:jc w:val="center"/>
              <w:rPr>
                <w:szCs w:val="26"/>
              </w:rPr>
            </w:pPr>
            <w:r w:rsidRPr="000655F0">
              <w:rPr>
                <w:szCs w:val="26"/>
              </w:rPr>
              <w:t>01</w:t>
            </w:r>
          </w:p>
        </w:tc>
        <w:tc>
          <w:tcPr>
            <w:tcW w:w="1984" w:type="dxa"/>
            <w:vAlign w:val="center"/>
            <w:hideMark/>
          </w:tcPr>
          <w:p w14:paraId="2C9BFB69" w14:textId="77777777" w:rsidR="00EA3F96" w:rsidRPr="000655F0" w:rsidRDefault="00EA3F96" w:rsidP="00A73FC9">
            <w:pPr>
              <w:ind w:hanging="33"/>
              <w:jc w:val="center"/>
              <w:rPr>
                <w:szCs w:val="26"/>
              </w:rPr>
            </w:pPr>
            <w:r w:rsidRPr="000655F0">
              <w:rPr>
                <w:szCs w:val="26"/>
              </w:rPr>
              <w:t>HTXLKT</w:t>
            </w:r>
          </w:p>
        </w:tc>
      </w:tr>
      <w:tr w:rsidR="000655F0" w:rsidRPr="000655F0" w14:paraId="63D16D28" w14:textId="77777777" w:rsidTr="00EA3F96">
        <w:trPr>
          <w:trHeight w:val="300"/>
          <w:jc w:val="center"/>
        </w:trPr>
        <w:tc>
          <w:tcPr>
            <w:tcW w:w="634" w:type="dxa"/>
            <w:vAlign w:val="center"/>
            <w:hideMark/>
          </w:tcPr>
          <w:p w14:paraId="23B0E94B" w14:textId="77777777" w:rsidR="00EA3F96" w:rsidRPr="000655F0" w:rsidRDefault="00EA3F96" w:rsidP="00A73FC9">
            <w:pPr>
              <w:ind w:firstLine="0"/>
              <w:jc w:val="center"/>
              <w:rPr>
                <w:szCs w:val="26"/>
              </w:rPr>
            </w:pPr>
            <w:r w:rsidRPr="000655F0">
              <w:rPr>
                <w:szCs w:val="26"/>
              </w:rPr>
              <w:t>2</w:t>
            </w:r>
          </w:p>
        </w:tc>
        <w:tc>
          <w:tcPr>
            <w:tcW w:w="2878" w:type="dxa"/>
            <w:vAlign w:val="center"/>
            <w:hideMark/>
          </w:tcPr>
          <w:p w14:paraId="54F2ADFF" w14:textId="77777777" w:rsidR="00EA3F96" w:rsidRPr="000655F0" w:rsidRDefault="00EA3F96" w:rsidP="00A73FC9">
            <w:pPr>
              <w:ind w:hanging="33"/>
              <w:rPr>
                <w:szCs w:val="26"/>
              </w:rPr>
            </w:pPr>
            <w:r w:rsidRPr="000655F0">
              <w:rPr>
                <w:szCs w:val="26"/>
              </w:rPr>
              <w:t>Máy trợ thở cá nhân</w:t>
            </w:r>
          </w:p>
        </w:tc>
        <w:tc>
          <w:tcPr>
            <w:tcW w:w="1559" w:type="dxa"/>
            <w:vAlign w:val="center"/>
            <w:hideMark/>
          </w:tcPr>
          <w:p w14:paraId="7D0A01F9" w14:textId="77777777" w:rsidR="00EA3F96" w:rsidRPr="000655F0" w:rsidRDefault="00EA3F96" w:rsidP="00A73FC9">
            <w:pPr>
              <w:ind w:hanging="33"/>
              <w:jc w:val="center"/>
              <w:rPr>
                <w:szCs w:val="26"/>
              </w:rPr>
            </w:pPr>
            <w:r w:rsidRPr="000655F0">
              <w:rPr>
                <w:szCs w:val="26"/>
              </w:rPr>
              <w:t>Bộ</w:t>
            </w:r>
          </w:p>
        </w:tc>
        <w:tc>
          <w:tcPr>
            <w:tcW w:w="1560" w:type="dxa"/>
            <w:vAlign w:val="center"/>
            <w:hideMark/>
          </w:tcPr>
          <w:p w14:paraId="03FAB4B5" w14:textId="77777777" w:rsidR="00EA3F96" w:rsidRPr="000655F0" w:rsidRDefault="00EA3F96" w:rsidP="00A73FC9">
            <w:pPr>
              <w:ind w:hanging="33"/>
              <w:jc w:val="center"/>
              <w:rPr>
                <w:szCs w:val="26"/>
              </w:rPr>
            </w:pPr>
            <w:r w:rsidRPr="000655F0">
              <w:rPr>
                <w:szCs w:val="26"/>
              </w:rPr>
              <w:t>0</w:t>
            </w:r>
          </w:p>
        </w:tc>
        <w:tc>
          <w:tcPr>
            <w:tcW w:w="1984" w:type="dxa"/>
            <w:hideMark/>
          </w:tcPr>
          <w:p w14:paraId="43F331FC" w14:textId="77777777" w:rsidR="00EA3F96" w:rsidRPr="000655F0" w:rsidRDefault="00EA3F96" w:rsidP="00A73FC9">
            <w:pPr>
              <w:ind w:hanging="33"/>
              <w:jc w:val="center"/>
              <w:rPr>
                <w:szCs w:val="26"/>
              </w:rPr>
            </w:pPr>
            <w:r w:rsidRPr="000655F0">
              <w:rPr>
                <w:szCs w:val="26"/>
              </w:rPr>
              <w:t>HTXLKT</w:t>
            </w:r>
          </w:p>
        </w:tc>
      </w:tr>
      <w:tr w:rsidR="000655F0" w:rsidRPr="000655F0" w14:paraId="0BBE420A" w14:textId="77777777" w:rsidTr="00EA3F96">
        <w:trPr>
          <w:trHeight w:val="300"/>
          <w:jc w:val="center"/>
        </w:trPr>
        <w:tc>
          <w:tcPr>
            <w:tcW w:w="634" w:type="dxa"/>
            <w:vAlign w:val="center"/>
            <w:hideMark/>
          </w:tcPr>
          <w:p w14:paraId="745584D9" w14:textId="77777777" w:rsidR="00EA3F96" w:rsidRPr="000655F0" w:rsidRDefault="00EA3F96" w:rsidP="00A73FC9">
            <w:pPr>
              <w:ind w:firstLine="0"/>
              <w:jc w:val="center"/>
              <w:rPr>
                <w:szCs w:val="26"/>
              </w:rPr>
            </w:pPr>
            <w:r w:rsidRPr="000655F0">
              <w:rPr>
                <w:szCs w:val="26"/>
              </w:rPr>
              <w:t xml:space="preserve">   3</w:t>
            </w:r>
          </w:p>
        </w:tc>
        <w:tc>
          <w:tcPr>
            <w:tcW w:w="2878" w:type="dxa"/>
            <w:vAlign w:val="center"/>
            <w:hideMark/>
          </w:tcPr>
          <w:p w14:paraId="0FD67990" w14:textId="77777777" w:rsidR="00EA3F96" w:rsidRPr="000655F0" w:rsidRDefault="00EA3F96" w:rsidP="00A73FC9">
            <w:pPr>
              <w:ind w:hanging="33"/>
              <w:rPr>
                <w:szCs w:val="26"/>
              </w:rPr>
            </w:pPr>
            <w:r w:rsidRPr="000655F0">
              <w:rPr>
                <w:szCs w:val="26"/>
              </w:rPr>
              <w:t>Bảo hộ chống hóa chất</w:t>
            </w:r>
          </w:p>
        </w:tc>
        <w:tc>
          <w:tcPr>
            <w:tcW w:w="1559" w:type="dxa"/>
            <w:vAlign w:val="center"/>
            <w:hideMark/>
          </w:tcPr>
          <w:p w14:paraId="32023F30" w14:textId="77777777" w:rsidR="00EA3F96" w:rsidRPr="000655F0" w:rsidRDefault="00EA3F96" w:rsidP="00A73FC9">
            <w:pPr>
              <w:ind w:hanging="33"/>
              <w:jc w:val="center"/>
              <w:rPr>
                <w:szCs w:val="26"/>
              </w:rPr>
            </w:pPr>
            <w:r w:rsidRPr="000655F0">
              <w:rPr>
                <w:szCs w:val="26"/>
              </w:rPr>
              <w:t>Bộ</w:t>
            </w:r>
          </w:p>
        </w:tc>
        <w:tc>
          <w:tcPr>
            <w:tcW w:w="1560" w:type="dxa"/>
            <w:vAlign w:val="center"/>
            <w:hideMark/>
          </w:tcPr>
          <w:p w14:paraId="1B3EDEEB" w14:textId="1DE9EE6E" w:rsidR="00EA3F96" w:rsidRPr="000655F0" w:rsidRDefault="005C2139" w:rsidP="00A73FC9">
            <w:pPr>
              <w:ind w:hanging="33"/>
              <w:jc w:val="center"/>
              <w:rPr>
                <w:szCs w:val="26"/>
              </w:rPr>
            </w:pPr>
            <w:r w:rsidRPr="000655F0">
              <w:rPr>
                <w:szCs w:val="26"/>
              </w:rPr>
              <w:t>15</w:t>
            </w:r>
          </w:p>
        </w:tc>
        <w:tc>
          <w:tcPr>
            <w:tcW w:w="1984" w:type="dxa"/>
            <w:hideMark/>
          </w:tcPr>
          <w:p w14:paraId="55FAA5FA" w14:textId="77777777" w:rsidR="00EA3F96" w:rsidRPr="000655F0" w:rsidRDefault="00EA3F96" w:rsidP="00A73FC9">
            <w:pPr>
              <w:ind w:hanging="33"/>
              <w:jc w:val="center"/>
              <w:rPr>
                <w:szCs w:val="26"/>
              </w:rPr>
            </w:pPr>
            <w:r w:rsidRPr="000655F0">
              <w:rPr>
                <w:szCs w:val="26"/>
              </w:rPr>
              <w:t>HTXLKT</w:t>
            </w:r>
          </w:p>
        </w:tc>
      </w:tr>
      <w:tr w:rsidR="000655F0" w:rsidRPr="000655F0" w14:paraId="053BEC6B" w14:textId="77777777" w:rsidTr="00EA3F96">
        <w:trPr>
          <w:trHeight w:val="300"/>
          <w:jc w:val="center"/>
        </w:trPr>
        <w:tc>
          <w:tcPr>
            <w:tcW w:w="634" w:type="dxa"/>
            <w:vAlign w:val="center"/>
            <w:hideMark/>
          </w:tcPr>
          <w:p w14:paraId="1CF8216C" w14:textId="77777777" w:rsidR="00EA3F96" w:rsidRPr="000655F0" w:rsidRDefault="00EA3F96" w:rsidP="00A73FC9">
            <w:pPr>
              <w:ind w:firstLine="0"/>
              <w:jc w:val="center"/>
              <w:rPr>
                <w:szCs w:val="26"/>
              </w:rPr>
            </w:pPr>
            <w:r w:rsidRPr="000655F0">
              <w:rPr>
                <w:szCs w:val="26"/>
              </w:rPr>
              <w:t>4</w:t>
            </w:r>
          </w:p>
        </w:tc>
        <w:tc>
          <w:tcPr>
            <w:tcW w:w="2878" w:type="dxa"/>
            <w:vAlign w:val="center"/>
            <w:hideMark/>
          </w:tcPr>
          <w:p w14:paraId="7626F104" w14:textId="77777777" w:rsidR="00EA3F96" w:rsidRPr="000655F0" w:rsidRDefault="00EA3F96" w:rsidP="00A73FC9">
            <w:pPr>
              <w:ind w:hanging="33"/>
              <w:rPr>
                <w:szCs w:val="26"/>
              </w:rPr>
            </w:pPr>
            <w:r w:rsidRPr="000655F0">
              <w:rPr>
                <w:szCs w:val="26"/>
              </w:rPr>
              <w:t>Mặt nạ phòng độc</w:t>
            </w:r>
          </w:p>
        </w:tc>
        <w:tc>
          <w:tcPr>
            <w:tcW w:w="1559" w:type="dxa"/>
            <w:vAlign w:val="center"/>
            <w:hideMark/>
          </w:tcPr>
          <w:p w14:paraId="4EF91CEA" w14:textId="77777777" w:rsidR="00EA3F96" w:rsidRPr="000655F0" w:rsidRDefault="00EA3F96" w:rsidP="00A73FC9">
            <w:pPr>
              <w:ind w:hanging="33"/>
              <w:jc w:val="center"/>
              <w:rPr>
                <w:szCs w:val="26"/>
              </w:rPr>
            </w:pPr>
            <w:r w:rsidRPr="000655F0">
              <w:rPr>
                <w:szCs w:val="26"/>
              </w:rPr>
              <w:t>Bộ</w:t>
            </w:r>
          </w:p>
        </w:tc>
        <w:tc>
          <w:tcPr>
            <w:tcW w:w="1560" w:type="dxa"/>
            <w:vAlign w:val="center"/>
            <w:hideMark/>
          </w:tcPr>
          <w:p w14:paraId="45D71D97" w14:textId="77777777" w:rsidR="00EA3F96" w:rsidRPr="000655F0" w:rsidRDefault="00EA3F96" w:rsidP="00A73FC9">
            <w:pPr>
              <w:ind w:hanging="33"/>
              <w:jc w:val="center"/>
              <w:rPr>
                <w:szCs w:val="26"/>
              </w:rPr>
            </w:pPr>
            <w:r w:rsidRPr="000655F0">
              <w:rPr>
                <w:szCs w:val="26"/>
              </w:rPr>
              <w:t>15</w:t>
            </w:r>
          </w:p>
        </w:tc>
        <w:tc>
          <w:tcPr>
            <w:tcW w:w="1984" w:type="dxa"/>
            <w:hideMark/>
          </w:tcPr>
          <w:p w14:paraId="689708DD" w14:textId="77777777" w:rsidR="00EA3F96" w:rsidRPr="000655F0" w:rsidRDefault="00EA3F96" w:rsidP="00A73FC9">
            <w:pPr>
              <w:ind w:hanging="33"/>
              <w:jc w:val="center"/>
              <w:rPr>
                <w:szCs w:val="26"/>
              </w:rPr>
            </w:pPr>
            <w:r w:rsidRPr="000655F0">
              <w:rPr>
                <w:szCs w:val="26"/>
              </w:rPr>
              <w:t>HTXLKT</w:t>
            </w:r>
          </w:p>
        </w:tc>
      </w:tr>
      <w:tr w:rsidR="000655F0" w:rsidRPr="000655F0" w14:paraId="1EB104B4" w14:textId="77777777" w:rsidTr="00EA3F96">
        <w:trPr>
          <w:trHeight w:val="300"/>
          <w:jc w:val="center"/>
        </w:trPr>
        <w:tc>
          <w:tcPr>
            <w:tcW w:w="634" w:type="dxa"/>
            <w:vAlign w:val="center"/>
            <w:hideMark/>
          </w:tcPr>
          <w:p w14:paraId="66E96816" w14:textId="77777777" w:rsidR="00EA3F96" w:rsidRPr="000655F0" w:rsidRDefault="00EA3F96" w:rsidP="00A73FC9">
            <w:pPr>
              <w:ind w:firstLine="0"/>
              <w:jc w:val="center"/>
              <w:rPr>
                <w:szCs w:val="26"/>
              </w:rPr>
            </w:pPr>
            <w:r w:rsidRPr="000655F0">
              <w:rPr>
                <w:szCs w:val="26"/>
              </w:rPr>
              <w:t>5</w:t>
            </w:r>
          </w:p>
        </w:tc>
        <w:tc>
          <w:tcPr>
            <w:tcW w:w="2878" w:type="dxa"/>
            <w:vAlign w:val="center"/>
            <w:hideMark/>
          </w:tcPr>
          <w:p w14:paraId="234AFC12" w14:textId="77777777" w:rsidR="00EA3F96" w:rsidRPr="000655F0" w:rsidRDefault="00EA3F96" w:rsidP="00A73FC9">
            <w:pPr>
              <w:ind w:hanging="33"/>
              <w:rPr>
                <w:szCs w:val="26"/>
              </w:rPr>
            </w:pPr>
            <w:r w:rsidRPr="000655F0">
              <w:rPr>
                <w:szCs w:val="26"/>
              </w:rPr>
              <w:t>Quạt thổi công nghiệp</w:t>
            </w:r>
          </w:p>
        </w:tc>
        <w:tc>
          <w:tcPr>
            <w:tcW w:w="1559" w:type="dxa"/>
            <w:vAlign w:val="center"/>
            <w:hideMark/>
          </w:tcPr>
          <w:p w14:paraId="0EB4FD7B" w14:textId="77777777" w:rsidR="00EA3F96" w:rsidRPr="000655F0" w:rsidRDefault="00EA3F96" w:rsidP="00A73FC9">
            <w:pPr>
              <w:ind w:hanging="33"/>
              <w:jc w:val="center"/>
              <w:rPr>
                <w:szCs w:val="26"/>
              </w:rPr>
            </w:pPr>
            <w:r w:rsidRPr="000655F0">
              <w:rPr>
                <w:szCs w:val="26"/>
              </w:rPr>
              <w:t>Cái</w:t>
            </w:r>
          </w:p>
        </w:tc>
        <w:tc>
          <w:tcPr>
            <w:tcW w:w="1560" w:type="dxa"/>
            <w:vAlign w:val="center"/>
            <w:hideMark/>
          </w:tcPr>
          <w:p w14:paraId="506D2156" w14:textId="77777777" w:rsidR="00EA3F96" w:rsidRPr="000655F0" w:rsidRDefault="00EA3F96" w:rsidP="00A73FC9">
            <w:pPr>
              <w:ind w:hanging="33"/>
              <w:jc w:val="center"/>
              <w:rPr>
                <w:szCs w:val="26"/>
              </w:rPr>
            </w:pPr>
            <w:r w:rsidRPr="000655F0">
              <w:rPr>
                <w:szCs w:val="26"/>
              </w:rPr>
              <w:t>130</w:t>
            </w:r>
          </w:p>
        </w:tc>
        <w:tc>
          <w:tcPr>
            <w:tcW w:w="1984" w:type="dxa"/>
          </w:tcPr>
          <w:p w14:paraId="05A4CF4A" w14:textId="77777777" w:rsidR="00EA3F96" w:rsidRPr="000655F0" w:rsidRDefault="00EA3F96" w:rsidP="00A73FC9">
            <w:pPr>
              <w:ind w:hanging="33"/>
              <w:jc w:val="center"/>
              <w:rPr>
                <w:szCs w:val="26"/>
              </w:rPr>
            </w:pPr>
            <w:r w:rsidRPr="000655F0">
              <w:rPr>
                <w:szCs w:val="26"/>
              </w:rPr>
              <w:t>-</w:t>
            </w:r>
          </w:p>
        </w:tc>
      </w:tr>
    </w:tbl>
    <w:p w14:paraId="080E376C" w14:textId="77777777" w:rsidR="00EA3F96" w:rsidRPr="000655F0" w:rsidRDefault="00EA3F96" w:rsidP="00EA3F96">
      <w:pPr>
        <w:spacing w:before="60" w:after="60"/>
        <w:rPr>
          <w:rFonts w:eastAsia="Calibri"/>
          <w:i/>
          <w:szCs w:val="26"/>
          <w:lang w:val="vi-VN"/>
        </w:rPr>
      </w:pPr>
      <w:r w:rsidRPr="000655F0">
        <w:rPr>
          <w:rFonts w:eastAsia="Calibri"/>
          <w:i/>
          <w:szCs w:val="26"/>
          <w:lang w:val="vi-VN"/>
        </w:rPr>
        <w:t>Nguồn: Công ty Cổ phần Maruichi Sun Steel, 2022</w:t>
      </w:r>
    </w:p>
    <w:p w14:paraId="2470EF65" w14:textId="77777777" w:rsidR="000A7B71" w:rsidRPr="000655F0" w:rsidRDefault="000A7B71" w:rsidP="001D09D9">
      <w:pPr>
        <w:pStyle w:val="Heading4"/>
        <w:shd w:val="clear" w:color="auto" w:fill="FFFFFF" w:themeFill="background1"/>
        <w:rPr>
          <w:rFonts w:eastAsia="MS Mincho"/>
          <w:szCs w:val="26"/>
          <w:lang w:val="sv-SE" w:eastAsia="ja-JP"/>
        </w:rPr>
      </w:pPr>
      <w:bookmarkStart w:id="609" w:name="_Toc117609804"/>
      <w:r w:rsidRPr="000655F0">
        <w:rPr>
          <w:rFonts w:eastAsia="MS Mincho"/>
          <w:szCs w:val="26"/>
          <w:lang w:val="sv-SE" w:eastAsia="ja-JP"/>
        </w:rPr>
        <w:t>3.6.3. Biện pháp phòng ngừa sự cố tràn đổ, rò rỉ hóa chất</w:t>
      </w:r>
      <w:bookmarkEnd w:id="608"/>
      <w:bookmarkEnd w:id="609"/>
    </w:p>
    <w:p w14:paraId="1B9CC245" w14:textId="77777777" w:rsidR="005B72D2" w:rsidRPr="000655F0" w:rsidRDefault="005B72D2" w:rsidP="001D09D9">
      <w:pPr>
        <w:rPr>
          <w:szCs w:val="26"/>
          <w:lang w:val="nb-NO"/>
        </w:rPr>
      </w:pPr>
      <w:r w:rsidRPr="000655F0">
        <w:rPr>
          <w:szCs w:val="26"/>
          <w:lang w:val="vi-VN"/>
        </w:rPr>
        <w:t xml:space="preserve">Hoạt </w:t>
      </w:r>
      <w:r w:rsidRPr="000655F0">
        <w:rPr>
          <w:szCs w:val="26"/>
          <w:lang w:val="nb-NO"/>
        </w:rPr>
        <w:t xml:space="preserve">động sản xuất của </w:t>
      </w:r>
      <w:r w:rsidR="004143CB" w:rsidRPr="000655F0">
        <w:rPr>
          <w:rFonts w:eastAsia="Calibri"/>
          <w:iCs/>
          <w:szCs w:val="26"/>
          <w:lang w:val="vi-VN"/>
        </w:rPr>
        <w:t>Công ty Cổ phần Maruichi Sun Steel</w:t>
      </w:r>
      <w:r w:rsidR="004143CB" w:rsidRPr="000655F0">
        <w:rPr>
          <w:szCs w:val="26"/>
          <w:lang w:val="nb-NO"/>
        </w:rPr>
        <w:t xml:space="preserve"> </w:t>
      </w:r>
      <w:r w:rsidRPr="000655F0">
        <w:rPr>
          <w:szCs w:val="26"/>
          <w:lang w:val="nb-NO"/>
        </w:rPr>
        <w:t xml:space="preserve">có sử dụng có loại hóa chất như </w:t>
      </w:r>
      <w:r w:rsidR="004A1E1D" w:rsidRPr="000655F0">
        <w:rPr>
          <w:szCs w:val="26"/>
          <w:lang w:val="nb-NO"/>
        </w:rPr>
        <w:t xml:space="preserve">sơn, dung môi, hóa chất xử lý bề mặt, hóa chất tẩy rửa, </w:t>
      </w:r>
      <w:r w:rsidRPr="000655F0">
        <w:rPr>
          <w:szCs w:val="26"/>
          <w:lang w:val="nb-NO"/>
        </w:rPr>
        <w:t>hóa chất xử lý nước thải</w:t>
      </w:r>
      <w:r w:rsidR="004A1E1D" w:rsidRPr="000655F0">
        <w:rPr>
          <w:szCs w:val="26"/>
          <w:lang w:val="nb-NO"/>
        </w:rPr>
        <w:t>,...</w:t>
      </w:r>
    </w:p>
    <w:p w14:paraId="67D59CF7" w14:textId="77777777" w:rsidR="00962F30" w:rsidRPr="000655F0" w:rsidRDefault="005B72D2" w:rsidP="001D09D9">
      <w:pPr>
        <w:tabs>
          <w:tab w:val="center" w:pos="4680"/>
          <w:tab w:val="right" w:pos="9360"/>
        </w:tabs>
        <w:rPr>
          <w:szCs w:val="26"/>
          <w:lang w:val="nb-NO"/>
        </w:rPr>
      </w:pPr>
      <w:r w:rsidRPr="000655F0">
        <w:rPr>
          <w:szCs w:val="26"/>
          <w:lang w:val="nb-NO"/>
        </w:rPr>
        <w:t xml:space="preserve">Các hóa chất nếu thao tác không đúng hoặc sắp xếp sai quy tắc an toàn,... dẫn đến tràn đổ, rò rỉ hóa chất. </w:t>
      </w:r>
    </w:p>
    <w:p w14:paraId="08F3B003" w14:textId="77777777" w:rsidR="001D09D9" w:rsidRPr="000655F0" w:rsidRDefault="001D09D9">
      <w:pPr>
        <w:pStyle w:val="ListParagraph"/>
        <w:numPr>
          <w:ilvl w:val="0"/>
          <w:numId w:val="76"/>
        </w:numPr>
        <w:tabs>
          <w:tab w:val="left" w:pos="851"/>
        </w:tabs>
        <w:ind w:left="0" w:firstLine="567"/>
        <w:rPr>
          <w:rFonts w:eastAsia="Batang"/>
          <w:b/>
          <w:iCs/>
          <w:szCs w:val="26"/>
          <w:lang w:val="vi-VN" w:eastAsia="en-US"/>
        </w:rPr>
      </w:pPr>
      <w:r w:rsidRPr="000655F0">
        <w:rPr>
          <w:rFonts w:eastAsia="Batang"/>
          <w:b/>
          <w:iCs/>
          <w:szCs w:val="26"/>
          <w:lang w:val="vi-VN" w:eastAsia="en-US"/>
        </w:rPr>
        <w:t>Đối với nhà kho chứa hóa chất</w:t>
      </w:r>
    </w:p>
    <w:p w14:paraId="07B4155F" w14:textId="77777777" w:rsidR="001D09D9" w:rsidRPr="000655F0" w:rsidRDefault="001D09D9" w:rsidP="001D09D9">
      <w:pPr>
        <w:rPr>
          <w:rFonts w:eastAsia="Batang"/>
          <w:szCs w:val="26"/>
          <w:lang w:val="vi-VN" w:eastAsia="en-US"/>
        </w:rPr>
      </w:pPr>
      <w:r w:rsidRPr="000655F0">
        <w:rPr>
          <w:rFonts w:eastAsia="Batang"/>
          <w:szCs w:val="26"/>
          <w:lang w:val="vi-VN" w:eastAsia="en-US"/>
        </w:rPr>
        <w:t>Hiện tại, mỗi xưởng sản xuất tại nhà máy là một nhà máy thu nhỏ, trong mỗi xưởng đều có bố trí khu chứa nguyên liệu, khu sản xuất, khu thành phẩm,… và khu chứa hóa chất cũng được bố trí trong 1 góc riêng ở mỗi xưởng, được rào bằng khung sắt, bố trí cửa khóa, các loại thùng hóa chất đều được đặt trên pallet chuyên dụng chống tràn để thuận tiện cho việc sản xuất của mỗi xưởng. Bên ngoài mỗi kho chứa hóa chất đều có lắp đặt biển báo và phiếu hướng dẫn sử dụng an toàn hóa chất (MSDS) và sổ theo dõi thời điểm nhập xuất hóa chất để công nhân thuận tiện quản lý và theo dõi. Nhà kho chứa hóa chất và lưu giữ hóa chất trong kho được công ty thiết kế và xây dựng theo Tiêu chuẩn TCVN 5507:2002 và tiêu chuẩn TCVN 2622:1995, cụ thể như sau:</w:t>
      </w:r>
    </w:p>
    <w:p w14:paraId="22A48C6B"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Kho hóa chất được thiết kế ngay trong xưởng sản xuất, Công ty dựng các khung sắt lên, trong kho có đặt bình chữa cháy bằng tay, các thùng hóa chất đều được chứa trong pallet chống tràn có gờ cao 10cm để ngăn không cho hóa chất tràn đổ ra ngoài khi có sự cố tràn đổ.</w:t>
      </w:r>
    </w:p>
    <w:tbl>
      <w:tblPr>
        <w:tblW w:w="9051" w:type="dxa"/>
        <w:tblInd w:w="90" w:type="dxa"/>
        <w:tblLayout w:type="fixed"/>
        <w:tblLook w:val="04A0" w:firstRow="1" w:lastRow="0" w:firstColumn="1" w:lastColumn="0" w:noHBand="0" w:noVBand="1"/>
      </w:tblPr>
      <w:tblGrid>
        <w:gridCol w:w="4691"/>
        <w:gridCol w:w="4360"/>
      </w:tblGrid>
      <w:tr w:rsidR="001D09D9" w:rsidRPr="000655F0" w14:paraId="28019C2D" w14:textId="77777777" w:rsidTr="001D09D9">
        <w:trPr>
          <w:trHeight w:val="3526"/>
        </w:trPr>
        <w:tc>
          <w:tcPr>
            <w:tcW w:w="4691" w:type="dxa"/>
            <w:shd w:val="clear" w:color="auto" w:fill="auto"/>
          </w:tcPr>
          <w:p w14:paraId="1DABB379" w14:textId="77777777" w:rsidR="001D09D9" w:rsidRPr="000655F0" w:rsidRDefault="001D09D9" w:rsidP="00353B4C">
            <w:pPr>
              <w:spacing w:line="288" w:lineRule="auto"/>
              <w:ind w:firstLine="49"/>
              <w:rPr>
                <w:szCs w:val="26"/>
              </w:rPr>
            </w:pPr>
            <w:r w:rsidRPr="000655F0">
              <w:rPr>
                <w:noProof/>
                <w:szCs w:val="26"/>
              </w:rPr>
              <w:lastRenderedPageBreak/>
              <w:drawing>
                <wp:inline distT="0" distB="0" distL="0" distR="0" wp14:anchorId="09AAD83E" wp14:editId="7A36850F">
                  <wp:extent cx="3001010" cy="2356485"/>
                  <wp:effectExtent l="0" t="0" r="889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001010" cy="2356485"/>
                          </a:xfrm>
                          <a:prstGeom prst="rect">
                            <a:avLst/>
                          </a:prstGeom>
                          <a:noFill/>
                          <a:ln>
                            <a:noFill/>
                          </a:ln>
                        </pic:spPr>
                      </pic:pic>
                    </a:graphicData>
                  </a:graphic>
                </wp:inline>
              </w:drawing>
            </w:r>
          </w:p>
        </w:tc>
        <w:tc>
          <w:tcPr>
            <w:tcW w:w="4360" w:type="dxa"/>
            <w:shd w:val="clear" w:color="auto" w:fill="auto"/>
          </w:tcPr>
          <w:p w14:paraId="5F10F130" w14:textId="77777777" w:rsidR="001D09D9" w:rsidRPr="000655F0" w:rsidRDefault="001D09D9" w:rsidP="00353B4C">
            <w:pPr>
              <w:spacing w:line="288" w:lineRule="auto"/>
              <w:ind w:firstLine="33"/>
              <w:rPr>
                <w:szCs w:val="26"/>
              </w:rPr>
            </w:pPr>
            <w:r w:rsidRPr="000655F0">
              <w:rPr>
                <w:noProof/>
                <w:szCs w:val="26"/>
              </w:rPr>
              <w:drawing>
                <wp:inline distT="0" distB="0" distL="0" distR="0" wp14:anchorId="189B840F" wp14:editId="2125E222">
                  <wp:extent cx="2766695" cy="2356485"/>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66695" cy="2356485"/>
                          </a:xfrm>
                          <a:prstGeom prst="rect">
                            <a:avLst/>
                          </a:prstGeom>
                          <a:noFill/>
                          <a:ln>
                            <a:noFill/>
                          </a:ln>
                        </pic:spPr>
                      </pic:pic>
                    </a:graphicData>
                  </a:graphic>
                </wp:inline>
              </w:drawing>
            </w:r>
          </w:p>
        </w:tc>
      </w:tr>
    </w:tbl>
    <w:p w14:paraId="60D126BD" w14:textId="77777777" w:rsidR="001D09D9" w:rsidRPr="000655F0" w:rsidRDefault="001D09D9" w:rsidP="001D09D9">
      <w:pPr>
        <w:jc w:val="center"/>
        <w:rPr>
          <w:rFonts w:eastAsia="Batang"/>
          <w:szCs w:val="26"/>
          <w:lang w:val="vi-VN" w:eastAsia="en-US"/>
        </w:rPr>
      </w:pPr>
      <w:bookmarkStart w:id="610" w:name="_Toc117611168"/>
      <w:r w:rsidRPr="000655F0">
        <w:rPr>
          <w:i/>
          <w:lang w:val="it-IT" w:eastAsia="en-US"/>
        </w:rPr>
        <w:t xml:space="preserve">Hình 3. </w:t>
      </w:r>
      <w:r w:rsidR="0028610E" w:rsidRPr="000655F0">
        <w:rPr>
          <w:i/>
          <w:lang w:eastAsia="en-US"/>
        </w:rPr>
        <w:fldChar w:fldCharType="begin"/>
      </w:r>
      <w:r w:rsidRPr="000655F0">
        <w:rPr>
          <w:i/>
          <w:lang w:val="it-IT" w:eastAsia="en-US"/>
        </w:rPr>
        <w:instrText xml:space="preserve"> SEQ Hình_3. \* ARABIC </w:instrText>
      </w:r>
      <w:r w:rsidR="0028610E" w:rsidRPr="000655F0">
        <w:rPr>
          <w:i/>
          <w:lang w:eastAsia="en-US"/>
        </w:rPr>
        <w:fldChar w:fldCharType="separate"/>
      </w:r>
      <w:r w:rsidR="000348F3" w:rsidRPr="000655F0">
        <w:rPr>
          <w:i/>
          <w:noProof/>
          <w:lang w:val="it-IT" w:eastAsia="en-US"/>
        </w:rPr>
        <w:t>41</w:t>
      </w:r>
      <w:r w:rsidR="0028610E" w:rsidRPr="000655F0">
        <w:rPr>
          <w:i/>
          <w:lang w:eastAsia="en-US"/>
        </w:rPr>
        <w:fldChar w:fldCharType="end"/>
      </w:r>
      <w:r w:rsidRPr="000655F0">
        <w:rPr>
          <w:i/>
          <w:lang w:val="it-IT" w:eastAsia="en-US"/>
        </w:rPr>
        <w:t>. Một số hình ảnh kho chứa hóa chất của Công ty</w:t>
      </w:r>
      <w:bookmarkEnd w:id="610"/>
    </w:p>
    <w:p w14:paraId="52C809EF"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Kho hóa chất nguy hiểm được đặt trong xưởng sản xuất khô ráo không thấm, dột, có hệ thống thu lôi chống sét. Công ty cũng định kỳ kiểm tra hệ thống này theo các qui định hiện hành. Bên ngoài kho, xưởng có biển “Cấm lửa”, “cấm hút thuốc”, chữ to, màu đỏ; biển ghi ký hiệu chất chữa cháy. Các biển này được treo ngay cửa của kho hóa chất.</w:t>
      </w:r>
    </w:p>
    <w:p w14:paraId="5F31F787"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Các loại hóa chất khác nhau được để riêng biệt để tránh tình trạng hóa chất tiếp xúc nhau. Khi xếp hóa chất trong kho đảm bảo yêu cầu an toàn cho người lao động và hàng hóa như sau:</w:t>
      </w:r>
    </w:p>
    <w:p w14:paraId="1AF1F0DA"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Đối với hàng đóng bao được xếp trên các pallet, cách mặt đất 10cm.</w:t>
      </w:r>
    </w:p>
    <w:p w14:paraId="4EB1A9DF"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Hóa chất dạng lỏng chứa trong phuy, can,… được để trong pallet dạng khay, có gờ chống tràn cao 10cm để ngăn không cho hóa chất tràn đổ ra ngoài.</w:t>
      </w:r>
    </w:p>
    <w:p w14:paraId="10CE9F37"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Lối đi chính trong kho rộng tối thiểu 1,5 m.</w:t>
      </w:r>
    </w:p>
    <w:p w14:paraId="61BEB43B"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Không xếp các lô hàng nặng qua tải trọng của nền kho.</w:t>
      </w:r>
    </w:p>
    <w:p w14:paraId="6C151E90"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Không để các bao bì đã dùng, các vật liệu dễ cháy ở trong kho.</w:t>
      </w:r>
    </w:p>
    <w:p w14:paraId="01426012"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Thường xuyên kiểm tra các lô hàng, thông gió, thoát ẩm, lớp hóa chất cuối cùng không bị đè hỏng.</w:t>
      </w:r>
    </w:p>
    <w:p w14:paraId="6A6C396D"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Có sổ theo dõi xuất, nhập, tồn kho hàng ngày, khi thấy thiếu, thừa, sai qui cách phải báo ngay với cấp trên. Khi giao nhận hóa chất nguy hiểm, chứng từ phải ghi rõ ngày, tháng, năm, họ tên, có chữ ký của người giao hàng, nhận hàng và xác nhận của cơ sở có hàng. Chỉ được giao, nhận hàng có bao bì nguyên vẹn và đầy đủ nhãn hàng hóa với đầy đủ các thông tin theo qui định hiện hành.</w:t>
      </w:r>
    </w:p>
    <w:p w14:paraId="54E3EEDA"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Nơi sản xuất, sử dụng hóa chất dễ cháy, nổ phải có lối thoát nạn, phải có các buồng phụ. Những buồng phụ này phải cách ly với buồng chính bằng các cấu kiện ngăn chặn có giới hạn chịu lửa nhỏ nhất là 1,5 giờ.</w:t>
      </w:r>
    </w:p>
    <w:p w14:paraId="474F07D9"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 xml:space="preserve">Có lối ra, vào phù hợp với những cửa chịu lửa được mở hướng ra ngoài. Cửa phải có kích cỡ tương xứng để cho phép vận chuyển một cách an toàn (lối đi chính phải rộng tối thiểu 1,5 m). Các cửa bên trong nên là loại cửa lò xo mở hai hướng và đóng tự động. </w:t>
      </w:r>
    </w:p>
    <w:p w14:paraId="3DECE3D4"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lastRenderedPageBreak/>
        <w:t>Có chỗ chứa hóa chất tràn đổ hoặc rò rỉ để bảo vệ môi trường bên ngoài. Hóa chất tràn đổ trong hố chứa sẽ được thu gom, chứa trong thùng chứa chuyên dụng và đưa về nhà kho chứa CTNH.</w:t>
      </w:r>
    </w:p>
    <w:p w14:paraId="43ED073E"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 xml:space="preserve">Được giữ khô và tránh được sự gia tăng nhiệt độ. </w:t>
      </w:r>
    </w:p>
    <w:p w14:paraId="773BBD72"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Có ánh sáng nhân tạo hoặc tự nhiên thích hợp nhờ các cửa sổ hoặc hệ thống đèn. Cửa sổ không được phép để ánh sáng mặt trời trực tiếp chiếu vào hóa chất bởi tia cực tím có thể hủy hoại thùng chứa và hóa chất bên trong. Đèn điện và những công tắc được đặt ở vị trí thích hợp để tránh hư hỏng và cần có khoảng cách nhất định giữa các đèn và chỗ chứa hóa chất nhằm tránh việc truyền nhiệt.</w:t>
      </w:r>
    </w:p>
    <w:p w14:paraId="49DFBC25"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Có hệ thống thông gió phù hợp để làm loãng hoặc hút sạch lượng khí độc sinh ra. Những nơi việc thông gió tự nhiên không đủ thì phải lắp quạt thông gió.</w:t>
      </w:r>
    </w:p>
    <w:p w14:paraId="2741A97D"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 xml:space="preserve">Được đánh dấu với ký hiệu cảnh báo thích hợp. Bất cứ ký hiệu cảnh báo nào cũng cần phải tuân thủ những yêu cầu của Quốc gia về các khía cạnh màu sắc, hình tượng và dạng hình học. An ninh nhà kho là quan trọng nhằm ngăn chặn kẻ trộm hoặc những người không có thẩm quyền lạm dụng hóa chất. </w:t>
      </w:r>
    </w:p>
    <w:p w14:paraId="1D0FF648"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Được tổ chức tốt để hóa chất giao nhận được lưu giữ vào kho đúng lúc, được xếp lên giá và xếp đống đúng quy cách, đảm bảo an toàn, ngăn nắp và có thể dễ dàng nhìn thấy nhãn. Thông thường, xếp không cao quá 2m, không sát trần nhà kho, cách tường ít nhất 0,5 m và cách mặt đất từ 0,2 - 0,3m trên các pallet. Những sản phẩm dễ cháy phải được sắp xếp riêng biệt ở vị trí chống lửa đặc thù của nhà kho. Không được xếp trong cùng một kho các hóa chất có tính đối nhau hoặc phương pháp chữa cháy hoàn toàn khác nhau. Đối với các hóa chất kỵ ẩm phải xếp cao tối thiểu 0,3 m. Thêm vào đó, những sản phẩm dễ ôxy hóa cần cất giữ trong điều kiện hoàn toàn khô, không tồn chứa nhiều chất ôxy hóa trong một kho. Để đề phòng sự cố rò rỉ hay tràn đổ, không nên xắp xếp gần nhau những hóa chất mà khi phản ứng tạo ra các hóa chất nguy hiểm, ngay cả khi các hóa chất này ở các kho riêng biệt trong cùng một tổng kho thì cùng tránh đặt các kho đó sát nhau. Tương tự như vậy, không đặt kho hóa chất gần quá trình sản xuất không tương hợp, dễ xảy ra các phản ứng nguy hiểm. Bất cứ sự sắp xếp nào trong nhà kho cũng phải cẩn thận, tránh việc quá tải trên các giá hoặc nén quá chặt các thùng chứa ở dưới đáy của chồng hàng.</w:t>
      </w:r>
    </w:p>
    <w:p w14:paraId="0867E1C8"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Hệ thống điện ở những nơi có hóa chất dễ chay, nổ phải đảm bảo các yêu cầu sau:</w:t>
      </w:r>
    </w:p>
    <w:p w14:paraId="144D5CEC"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Dụng cụ điện, thiết bị điện đều phải là loại an toàn cháy, nổ và có cấp phòng nổ tương ứng với môi trường hơi, khí dễ cháy nổ.</w:t>
      </w:r>
    </w:p>
    <w:p w14:paraId="76F2841A"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Không được đặt dây cáp điện trong cùng một đường rãnh ngầm hoặc nổi có ống dẫn hơi khí, chất lỏng dễ cháy, nổ. Không được dùng các đường ống này làm vật nối đất tự nhiên.</w:t>
      </w:r>
    </w:p>
    <w:p w14:paraId="50C2C664"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Cầu dao, cầu chì, ổ cắm điện phải đặt ở ngoài khu vực chứa các hóa chất dễ cháy, nổ. Bất kỳ nhánh dây điện nào cũng đều phải có cầu chì hay thiết bị bảo vệ tương đương.</w:t>
      </w:r>
    </w:p>
    <w:p w14:paraId="5B41C85D"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Hệ thống điện chiếu sáng phải là loại phòng nổ, phải ngăn ngừa sự xâm nhập của hơi khí, bụi dễ cháy, nổ vào thiết bị chiếu sáng.</w:t>
      </w:r>
    </w:p>
    <w:p w14:paraId="05B0700E"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Khi sửa chữa, thay thế thiết bị điện thuộc nhánh nào thì phải cắt điện dẫn vào nhánh đó và treo bảng cấm đóng điện. Chỉ người chịu trách nhiệm, có kỹ thuật về điện mới được làm việc này.</w:t>
      </w:r>
    </w:p>
    <w:p w14:paraId="5CC77B83" w14:textId="77777777" w:rsidR="001D09D9" w:rsidRPr="000655F0" w:rsidRDefault="001D09D9">
      <w:pPr>
        <w:pStyle w:val="ListParagraph"/>
        <w:numPr>
          <w:ilvl w:val="0"/>
          <w:numId w:val="76"/>
        </w:numPr>
        <w:tabs>
          <w:tab w:val="left" w:pos="851"/>
        </w:tabs>
        <w:ind w:left="0" w:firstLine="567"/>
        <w:rPr>
          <w:rFonts w:eastAsia="Batang"/>
          <w:b/>
          <w:iCs/>
          <w:szCs w:val="26"/>
          <w:lang w:val="vi-VN" w:eastAsia="en-US"/>
        </w:rPr>
      </w:pPr>
      <w:r w:rsidRPr="000655F0">
        <w:rPr>
          <w:rFonts w:eastAsia="Batang"/>
          <w:b/>
          <w:iCs/>
          <w:szCs w:val="26"/>
          <w:lang w:val="vi-VN" w:eastAsia="en-US"/>
        </w:rPr>
        <w:lastRenderedPageBreak/>
        <w:t>Đối với công tác bảo quản hóa chất nguy hiểm</w:t>
      </w:r>
    </w:p>
    <w:p w14:paraId="6BDA33CB" w14:textId="77777777" w:rsidR="001D09D9" w:rsidRPr="000655F0" w:rsidRDefault="001D09D9" w:rsidP="001D09D9">
      <w:pPr>
        <w:rPr>
          <w:rFonts w:eastAsia="Batang"/>
          <w:szCs w:val="26"/>
          <w:lang w:val="vi-VN" w:eastAsia="en-US"/>
        </w:rPr>
      </w:pPr>
      <w:r w:rsidRPr="000655F0">
        <w:rPr>
          <w:rFonts w:eastAsia="Batang"/>
          <w:szCs w:val="26"/>
          <w:lang w:val="vi-VN" w:eastAsia="en-US"/>
        </w:rPr>
        <w:t>Công tác lưu giữ hóa chất nguy hiểm, dễ cháy trong nhà kho được thực hiện như sau:</w:t>
      </w:r>
    </w:p>
    <w:p w14:paraId="2D01DF78"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Phải chia thành nhiều khu vực, kho riêng theo mức độ dễ cháy, nổ của các nhóm hóa chất, để bảo quản được an toàn theo qu</w:t>
      </w:r>
      <w:r w:rsidR="00FF6C01" w:rsidRPr="000655F0">
        <w:rPr>
          <w:rFonts w:eastAsia="Batang"/>
          <w:szCs w:val="26"/>
          <w:lang w:val="vi-VN" w:eastAsia="en-US"/>
        </w:rPr>
        <w:t>y</w:t>
      </w:r>
      <w:r w:rsidRPr="000655F0">
        <w:rPr>
          <w:rFonts w:eastAsia="Batang"/>
          <w:szCs w:val="26"/>
          <w:lang w:val="vi-VN" w:eastAsia="en-US"/>
        </w:rPr>
        <w:t xml:space="preserve"> định trong phụ lục D.</w:t>
      </w:r>
    </w:p>
    <w:p w14:paraId="3BE6C7A6" w14:textId="77777777" w:rsidR="001D09D9" w:rsidRPr="000655F0" w:rsidRDefault="001D09D9">
      <w:pPr>
        <w:numPr>
          <w:ilvl w:val="0"/>
          <w:numId w:val="75"/>
        </w:numPr>
        <w:ind w:left="0" w:firstLineChars="218" w:firstLine="567"/>
        <w:rPr>
          <w:rFonts w:eastAsia="Batang"/>
          <w:szCs w:val="26"/>
          <w:lang w:eastAsia="en-US"/>
        </w:rPr>
      </w:pPr>
      <w:r w:rsidRPr="000655F0">
        <w:rPr>
          <w:rFonts w:eastAsia="Batang"/>
          <w:szCs w:val="26"/>
          <w:lang w:val="vi-VN" w:eastAsia="en-US"/>
        </w:rPr>
        <w:t xml:space="preserve">Kho chứa hóa chất dễ cháy, nổ phải cách lu với lửa và nguồn nhiệt. </w:t>
      </w:r>
      <w:r w:rsidRPr="000655F0">
        <w:rPr>
          <w:rFonts w:eastAsia="Batang"/>
          <w:szCs w:val="26"/>
          <w:lang w:eastAsia="en-US"/>
        </w:rPr>
        <w:t>Phải chấp hành nghiêm ngặt các qui định sau:</w:t>
      </w:r>
    </w:p>
    <w:p w14:paraId="1F8608F8"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Cấm đem các vật gây ra lửa vào kho, cấm chiếu sáng bằng lửa, chỉ được chiếu sáng bằng đèn phòng chống cháy và nổ. Cấm hàn hoặc làm những việc phát ra tia lửa điện gần kho dưới 20 m</w:t>
      </w:r>
      <w:r w:rsidR="00FF6C01" w:rsidRPr="000655F0">
        <w:rPr>
          <w:rFonts w:eastAsia="Batang"/>
          <w:szCs w:val="26"/>
          <w:lang w:val="vi-VN" w:eastAsia="en-US"/>
        </w:rPr>
        <w:t>.</w:t>
      </w:r>
    </w:p>
    <w:p w14:paraId="7412C784"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Không đi giày đinh hoặc có đóng cá sắt đem vào kho. Khi vận chuyển đồ chứa bằng kim loại, cấm quăng quật, kéo lê trên sàn cứng, cấm dùng các dụng cụ gây ra tia lửa</w:t>
      </w:r>
      <w:r w:rsidR="00FF6C01" w:rsidRPr="000655F0">
        <w:rPr>
          <w:rFonts w:eastAsia="Batang"/>
          <w:szCs w:val="26"/>
          <w:lang w:val="vi-VN" w:eastAsia="en-US"/>
        </w:rPr>
        <w:t>.</w:t>
      </w:r>
    </w:p>
    <w:p w14:paraId="0F7D005A"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Cấm để các vải lau, giẻ bẩn dính dầu mỡ trong kho;</w:t>
      </w:r>
    </w:p>
    <w:p w14:paraId="498337AA"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Các xe chạy bằng ắc qui, thiết bị nâng, xúc bằng điện phải lắp động cơ an toàn phòng nổ.</w:t>
      </w:r>
    </w:p>
    <w:p w14:paraId="49FB4CB9"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Kho phải khô ráo, thông thoáng, phải có hệ thống thông gió tự nhiên hay cưỡng bức. Đối với các chất dễ bị ôxy hóa, bay hơi, cháy, nổ bắt lửa ở nhiệt độ thấp phải thường xuyên theo dõi độ ẩm và nhiệt độ.</w:t>
      </w:r>
    </w:p>
    <w:p w14:paraId="48BB387D"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Bao bì chứa đựng hóa chất dễ cháy, nổ dưới tác dụng của ánh sáng, phải bằng vật liệu hoặc có màu cản được ánh sáng hoặc được bọc bằng các vật liệu ngăn ngừa ánh sáng chiếu vào. Các cửa kính của nhà kho phải được sơn cản ánh sáng hoặc dùng kính mờ. Vật chứa, bao bì phải đảm bảo kín và chắc chắn. Bao bì khi dùng hết phải bảo quản riêng. Trường hợp sử dụng lại bao bì phải làm sạch, bảo đảm không gây ảnh hưởng đến hóa chất mới hoặc gây nguy hiểm.Vật liệt kê, đậy phải được đánh dấu để phân biệt từng loại hóa chất, không được dùng lẫn lộn. Vật chứa, bao bì chứa đựng hóa chất nguy hiểm phải có nhãn hàng hóa ghi đầy đủ các nội dung theo qui định của Qui chế ghi nhãn hàng hóa. Các biểu trưng an toàn theo qui định. Nhãn của hóa chất phải đảm bảo rõ, dễ đọc và không bị rách. Trường hợp nhãn bị mất, không phân biệt được là chất gì, phải phân tích, xác định rõ tên và thành phần chính của hóa chất và bổ sung nhãn mới trước khi đưa ra lưu thông hoặc đưa vào sử dụng.</w:t>
      </w:r>
    </w:p>
    <w:p w14:paraId="5172E0BC"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Chất lỏng dễ cháy, bay hơi phải chứa trong các thùng không rò rỉ và để trong hầm hoặc để trong kho thoáng mát, không tồn chứa cùng các chất ôxy hóa trong một kho.</w:t>
      </w:r>
    </w:p>
    <w:p w14:paraId="3F247785"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Hóa chất độc phải bảo quản trong kho có tường và nền không thấm nước, không bị ảnh hưởng của lũ lụt, xa nơi đông dân cư, đảm bảo khoảng cách an toàn theo qui định, kho phải có khóa bảo đảm, chắc chắn.</w:t>
      </w:r>
    </w:p>
    <w:p w14:paraId="750A0061"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Khi bảo quản, nếu cần san rót, đóng gói lại bao bì, không được thao tác ở trong kho mà phải làm ở nơi thông thoáng, đảm bảo vệ sinh an toàn, hoặc nơi có trang bị hệ thống hút hơi khí độc.</w:t>
      </w:r>
    </w:p>
    <w:p w14:paraId="1BBD8BFE"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Khi sử dụng các phương tiện cân đong hóa chất độc, đảm bảo không làm rơi vãi hoặc tung bụi ra ngoài.</w:t>
      </w:r>
    </w:p>
    <w:p w14:paraId="51B04166"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Trước khi vào kho hóa chất độc phải mở thông các cứa làm thoáng kho. Khi vào phải trang bị đầy đủ các phương tiện bảo vệ cá nhân.</w:t>
      </w:r>
    </w:p>
    <w:p w14:paraId="71C9D3BF"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lastRenderedPageBreak/>
        <w:t>Khi vận chuyển hóa chất nguy hiểm phải đảm bảo các yêu cầu như sau:</w:t>
      </w:r>
    </w:p>
    <w:p w14:paraId="66CD4397"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Vật chứa phải bằng vật liệu không gây phản ứng hóa học với các chất lỏng, không bị hóa chất bên trong phá huỷ;</w:t>
      </w:r>
    </w:p>
    <w:p w14:paraId="6BA6E5C6"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Vật chứa bằng gỗ thì bên trong phải lót bằng thứ vật liệu bền đảm bảo hóa chất không thấm, lọt ra ngoài;</w:t>
      </w:r>
    </w:p>
    <w:p w14:paraId="7CC9C8AC"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Vật chứa bằng thuỷ tinh, sành sứ phải là loại tốt, nút kín, không rạn nứt. Các bình này phải đặt trong sọt, hộp hoặc cũi gỗ chèn bằng các vật liệu mềm;</w:t>
      </w:r>
    </w:p>
    <w:p w14:paraId="6424767A" w14:textId="77777777" w:rsidR="001D09D9" w:rsidRPr="000655F0" w:rsidRDefault="001D09D9">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Vật chứa bằng kim loại phải có nắp kín, nếu cần phải cặp chì niêm phong;</w:t>
      </w:r>
    </w:p>
    <w:p w14:paraId="65E21A3B" w14:textId="77777777" w:rsidR="001D09D9" w:rsidRPr="000655F0" w:rsidRDefault="001D09D9" w:rsidP="00353B4C">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Vật chứa các hóa chất lỏng và dạng keo phải kín, đảm bảo không để hóa chất thấm chảy ra ngoài. Các kiện hàng phải đóng gọn chắc chắn để xếp dỡ dễ dàng;</w:t>
      </w:r>
    </w:p>
    <w:p w14:paraId="2E154990" w14:textId="77777777" w:rsidR="001D09D9" w:rsidRPr="000655F0" w:rsidRDefault="001D09D9" w:rsidP="00353B4C">
      <w:pPr>
        <w:pStyle w:val="ListParagraph"/>
        <w:numPr>
          <w:ilvl w:val="0"/>
          <w:numId w:val="77"/>
        </w:numPr>
        <w:tabs>
          <w:tab w:val="left" w:pos="851"/>
        </w:tabs>
        <w:ind w:left="0" w:firstLine="567"/>
        <w:rPr>
          <w:rFonts w:eastAsia="Batang"/>
          <w:szCs w:val="26"/>
          <w:lang w:val="vi-VN" w:eastAsia="en-US"/>
        </w:rPr>
      </w:pPr>
      <w:r w:rsidRPr="000655F0">
        <w:rPr>
          <w:rFonts w:eastAsia="Batang"/>
          <w:szCs w:val="26"/>
          <w:lang w:val="vi-VN" w:eastAsia="en-US"/>
        </w:rPr>
        <w:t>Vật chứa là loại chịu áp lực phải chèn, chống va đập.</w:t>
      </w:r>
    </w:p>
    <w:p w14:paraId="01B3E405" w14:textId="77777777" w:rsidR="001D09D9" w:rsidRPr="000655F0" w:rsidRDefault="001D09D9" w:rsidP="00353B4C">
      <w:pPr>
        <w:pStyle w:val="ListParagraph"/>
        <w:numPr>
          <w:ilvl w:val="0"/>
          <w:numId w:val="76"/>
        </w:numPr>
        <w:tabs>
          <w:tab w:val="left" w:pos="851"/>
        </w:tabs>
        <w:ind w:left="0" w:firstLine="567"/>
        <w:rPr>
          <w:rFonts w:eastAsia="Batang"/>
          <w:b/>
          <w:iCs/>
          <w:szCs w:val="26"/>
          <w:lang w:val="vi-VN" w:eastAsia="en-US"/>
        </w:rPr>
      </w:pPr>
      <w:r w:rsidRPr="000655F0">
        <w:rPr>
          <w:rFonts w:eastAsia="Batang"/>
          <w:b/>
          <w:iCs/>
          <w:szCs w:val="26"/>
          <w:lang w:val="vi-VN" w:eastAsia="en-US"/>
        </w:rPr>
        <w:t>Đối với công tác an toàn lao động, vệ sinh lao động và bảo vệ môi trường</w:t>
      </w:r>
    </w:p>
    <w:p w14:paraId="6D3F4AF6" w14:textId="77777777" w:rsidR="001D09D9" w:rsidRPr="000655F0" w:rsidRDefault="001D09D9" w:rsidP="00353B4C">
      <w:pPr>
        <w:numPr>
          <w:ilvl w:val="0"/>
          <w:numId w:val="75"/>
        </w:numPr>
        <w:ind w:left="0" w:firstLine="567"/>
        <w:rPr>
          <w:rFonts w:eastAsia="Batang"/>
          <w:szCs w:val="26"/>
          <w:lang w:val="vi-VN" w:eastAsia="en-US"/>
        </w:rPr>
      </w:pPr>
      <w:r w:rsidRPr="000655F0">
        <w:rPr>
          <w:rFonts w:eastAsia="Batang"/>
          <w:szCs w:val="26"/>
          <w:lang w:val="vi-VN" w:eastAsia="en-US"/>
        </w:rPr>
        <w:t>Không khí để cấp thông hơi nhà xưởng, nhà kho phải thu hút từ vùng khí sạch, hoặc qua lọc sạch.</w:t>
      </w:r>
    </w:p>
    <w:p w14:paraId="302BB396" w14:textId="77777777" w:rsidR="001D09D9" w:rsidRPr="000655F0" w:rsidRDefault="001D09D9" w:rsidP="00353B4C">
      <w:pPr>
        <w:numPr>
          <w:ilvl w:val="0"/>
          <w:numId w:val="75"/>
        </w:numPr>
        <w:ind w:left="0" w:firstLine="567"/>
        <w:rPr>
          <w:rFonts w:eastAsia="Batang"/>
          <w:szCs w:val="26"/>
          <w:lang w:val="vi-VN" w:eastAsia="en-US"/>
        </w:rPr>
      </w:pPr>
      <w:r w:rsidRPr="000655F0">
        <w:rPr>
          <w:rFonts w:eastAsia="Batang"/>
          <w:szCs w:val="26"/>
          <w:lang w:val="vi-VN" w:eastAsia="en-US"/>
        </w:rPr>
        <w:t>Người làm việc trong môi trường hóa chất nguy hiểm phải có sức khỏe đảm bảo yêu cầu qui định.</w:t>
      </w:r>
    </w:p>
    <w:p w14:paraId="17954169" w14:textId="77777777" w:rsidR="001D09D9" w:rsidRPr="000655F0" w:rsidRDefault="001D09D9" w:rsidP="00353B4C">
      <w:pPr>
        <w:numPr>
          <w:ilvl w:val="0"/>
          <w:numId w:val="75"/>
        </w:numPr>
        <w:ind w:left="0" w:firstLine="567"/>
        <w:rPr>
          <w:rFonts w:eastAsia="Batang"/>
          <w:szCs w:val="26"/>
          <w:lang w:val="vi-VN" w:eastAsia="en-US"/>
        </w:rPr>
      </w:pPr>
      <w:r w:rsidRPr="000655F0">
        <w:rPr>
          <w:rFonts w:eastAsia="Batang"/>
          <w:szCs w:val="26"/>
          <w:lang w:val="vi-VN" w:eastAsia="en-US"/>
        </w:rPr>
        <w:t>Người không có trách nhiệm không được vào nơi có hóa chất nguy hiểm. Cấm ăn, uống, hút thuốc, nghỉ ngơi, hội họp ở nơi có hóa chất nguy hiểm.</w:t>
      </w:r>
    </w:p>
    <w:p w14:paraId="53FB0A4C"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Cơ sở có hóa chất nguy hiểm phải định kỳ khám sức khỏe cho người lao động, theo dõi độ nhiễm độc hóa chất, kịp thời phát hiện bệnh nghề nghiệp và tổ chức tốt việc điều trị.</w:t>
      </w:r>
    </w:p>
    <w:p w14:paraId="60C6E571"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Khi phát hiện có các sinh vật, gia súc, cây cối rau quả bị nhiễm độc ở khu vực có hóa chất nguy hiểm phải có biện pháp tiêu huỷ chúng đảm bảo an toàn vệ sinh và phải có biên bản về việc xử lý đó. Nghiêm cấm việc mua bán trao đổi các loại đó cho người tiêu dùng trong sinh hoạt và ăn uống.</w:t>
      </w:r>
    </w:p>
    <w:p w14:paraId="495D061A"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Cơ sở có hóa chất nguy hiểm phải có hệ thống thu hồi và xử lý hơi, khí , bụi của các hóa chất nguy hiểm để đảm bảo môi trường nơi làm việc phải đạt giới hạn cho phép qui định pháp lý hiện hành. Khí thải ra ngoài môi trường phải đạt QCVN 51:2013/BTNMT</w:t>
      </w:r>
      <w:r w:rsidR="00EA3F96" w:rsidRPr="000655F0">
        <w:rPr>
          <w:rFonts w:eastAsia="Batang"/>
          <w:szCs w:val="26"/>
          <w:lang w:val="vi-VN" w:eastAsia="en-US"/>
        </w:rPr>
        <w:t>.</w:t>
      </w:r>
    </w:p>
    <w:p w14:paraId="10BFFC6C"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Cần có hệ thống thu gom riêng nước mưa ở những khu vực nhà xưởng, kho chứa hóa chất nguy hiểm. Nước thải từ các nhà xưởng, kho chứa hóa chất nguy hiểm phải cho vào hệ thống riêng để xử lý trước khi thải vào hệ thống chung sao cho nước thải ra ngoài môi trường phải theo các qui chuẩn QCVN 40:2011/BTNMT, cột A và QCVN 52:2013/BTNMT, cột A.</w:t>
      </w:r>
    </w:p>
    <w:p w14:paraId="30438112"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Những chất thải như: hóa chất hết thời hạn sử dụng, hóa chất mất phẩm chất, hóa chất rơi vãi, bao bì phế thải… phải được tập trung vào nơi quy định để xử lý kịp thời bằng phương pháp phù hợp theo qui định pháp lý hiện hành, tránh gây ô nhiễm và sự cố môi trường.</w:t>
      </w:r>
    </w:p>
    <w:p w14:paraId="28BB4E1B"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Cơ sở có hóa chất nguy hiểm phải có kế hoạch ngăn ngừa và xử lý sự cố hóa chất</w:t>
      </w:r>
      <w:r w:rsidR="00EA3F96" w:rsidRPr="000655F0">
        <w:rPr>
          <w:rFonts w:eastAsia="Batang"/>
          <w:szCs w:val="26"/>
          <w:lang w:val="vi-VN" w:eastAsia="en-US"/>
        </w:rPr>
        <w:t>.</w:t>
      </w:r>
    </w:p>
    <w:p w14:paraId="34B02EFC"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Phải ưu tiên áp dụng công nghệ sản xuất sạch, thay thế hóa chất độc hại bằng hóa chất không độc hại hoặc ít độc hại hơn</w:t>
      </w:r>
      <w:r w:rsidR="00EA3F96" w:rsidRPr="000655F0">
        <w:rPr>
          <w:rFonts w:eastAsia="Batang"/>
          <w:szCs w:val="26"/>
          <w:lang w:val="vi-VN" w:eastAsia="en-US"/>
        </w:rPr>
        <w:t>.</w:t>
      </w:r>
    </w:p>
    <w:p w14:paraId="660756D5"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lastRenderedPageBreak/>
        <w:t>Phải có kế hoạch hành động khẩn cấp, tự ứng cứu và các biện pháp hỗ trợ từ bên ngoài, nhằm ứng cứu và khắc phục kịp thời khi xảy ra sự cố hóa chất.</w:t>
      </w:r>
    </w:p>
    <w:p w14:paraId="429B08B0" w14:textId="77777777" w:rsidR="001D09D9" w:rsidRPr="000655F0" w:rsidRDefault="001D09D9">
      <w:pPr>
        <w:pStyle w:val="ListParagraph"/>
        <w:numPr>
          <w:ilvl w:val="0"/>
          <w:numId w:val="76"/>
        </w:numPr>
        <w:tabs>
          <w:tab w:val="left" w:pos="851"/>
        </w:tabs>
        <w:ind w:left="0" w:firstLine="567"/>
        <w:rPr>
          <w:rFonts w:eastAsia="Batang"/>
          <w:b/>
          <w:iCs/>
          <w:szCs w:val="26"/>
          <w:lang w:val="vi-VN" w:eastAsia="en-US"/>
        </w:rPr>
      </w:pPr>
      <w:r w:rsidRPr="000655F0">
        <w:rPr>
          <w:rFonts w:eastAsia="Batang"/>
          <w:b/>
          <w:iCs/>
          <w:szCs w:val="26"/>
          <w:lang w:val="vi-VN" w:eastAsia="en-US"/>
        </w:rPr>
        <w:t>Trang bị các trang thiết bị trong kho chứa</w:t>
      </w:r>
    </w:p>
    <w:p w14:paraId="50A92393"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Trong kho bảo quản hóa chất độc hại hoặc dễ cháy Công ty có sử dụng điện chiếu sáng, đường dây điện được thiết kế đúng theo TCVN 5507:2002 (bóng đèn phòng cháy nổ, cầu dao, cầu chì, ổ cắm điện được bố trí ngay cửa ra vào, nếu xảy ra sự cố, cầu dao sẽ được đóng ngay lập tức để tránh hiện tượng chập điện cháy nổ, nhánh dây điện nào cũng đều có cầu chì bảo đảm). Tuyệt đối không sử dụng dụng cụ, thiết bị có khả năng gây ra tia lửa điện do ma sát hay va đập. Cấm để giẻ lau, giẻ bẩn dính dầu mỡ trong kho, không đưa xe vào sát khu vực kho, không hút thuốc hay mang các vật có khả năng gây cháy vào kho.</w:t>
      </w:r>
    </w:p>
    <w:p w14:paraId="03C69DDD"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Trang bị các phương tiện bảo vệ cá nhân thích hợp với sự cố rò rỉ (găng tay bảo vệ chuyên dụng, khẩu trang lọc hóa chất, kính bảo vệ mắt,…</w:t>
      </w:r>
    </w:p>
    <w:p w14:paraId="75A2EA7E"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Trang bị đầy đủ thiết bị dụng cụ ứng phó sự cố như các bộ ứng phó sự cố tràn đổ hóa chất spill kit (gồm thùng chứa, vật liệu thấm hút,…), hệ thống ứng phó sự cố cháy nổ (bình chữa cháy di động, hệ thống báo cháy, hệ thống chữa cháy cảm ứng sprinkler,…)</w:t>
      </w:r>
      <w:r w:rsidR="00EA3F96" w:rsidRPr="000655F0">
        <w:rPr>
          <w:rFonts w:eastAsia="Batang"/>
          <w:szCs w:val="26"/>
          <w:lang w:val="vi-VN" w:eastAsia="en-US"/>
        </w:rPr>
        <w:t>.</w:t>
      </w:r>
    </w:p>
    <w:p w14:paraId="060AE15B" w14:textId="77777777" w:rsidR="001D09D9" w:rsidRPr="000655F0" w:rsidRDefault="001D09D9">
      <w:pPr>
        <w:pStyle w:val="ListParagraph"/>
        <w:numPr>
          <w:ilvl w:val="0"/>
          <w:numId w:val="76"/>
        </w:numPr>
        <w:tabs>
          <w:tab w:val="left" w:pos="851"/>
        </w:tabs>
        <w:ind w:left="0" w:firstLine="567"/>
        <w:rPr>
          <w:rFonts w:eastAsia="Batang"/>
          <w:b/>
          <w:iCs/>
          <w:szCs w:val="26"/>
          <w:lang w:val="vi-VN" w:eastAsia="en-US"/>
        </w:rPr>
      </w:pPr>
      <w:r w:rsidRPr="000655F0">
        <w:rPr>
          <w:rFonts w:eastAsia="Batang"/>
          <w:b/>
          <w:iCs/>
          <w:szCs w:val="26"/>
          <w:lang w:val="vi-VN" w:eastAsia="en-US"/>
        </w:rPr>
        <w:t>Vận hành an toàn tại kho hóa chất</w:t>
      </w:r>
    </w:p>
    <w:p w14:paraId="6A742404"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Xây dựng biện pháp hoặc kế hoạch phòng ngừa, ứng phó sự cố hoá chất.</w:t>
      </w:r>
    </w:p>
    <w:p w14:paraId="0496A3FE"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 xml:space="preserve">Xây dựng bảng nội quy về an toàn hóa chất, hệ thống báo hiệu phù hợp với mức độ nguy hiểm của hóa chất. Khu chứa hóa chất dễ cháy sẽ để bảng cấm hút thuốc và bảng cảnh báo hóa chất dễ cháy (hình ngọn lửa) dán bên ngoài. </w:t>
      </w:r>
    </w:p>
    <w:p w14:paraId="221E0863"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Có cán bộ chuyên trách quản lý an toàn hóa chất, lực lượng ứng phó tại chỗ. Nhân viên phụ trách kho sẽ áp dụng các chỉ dẫn về Phiếu an toàn hóa chất của tất cả các hóa chất được lưu trữ và vận chuyển; các hướng dẫn về công tác an toàn, công tác vệ sinh; các hướng dẫn khi có sự cố</w:t>
      </w:r>
      <w:r w:rsidR="00EA3F96" w:rsidRPr="000655F0">
        <w:rPr>
          <w:rFonts w:eastAsia="Batang"/>
          <w:szCs w:val="26"/>
          <w:lang w:val="vi-VN" w:eastAsia="en-US"/>
        </w:rPr>
        <w:t>.</w:t>
      </w:r>
    </w:p>
    <w:p w14:paraId="753491E2"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Khi hàng vào kho, công ty có bộ phận kiểm tra chất lượng. Ở khâu này sẽ kiểm soát và tách riêng các bao bì bị đổ vỡ và rách trong quá trình nhận hàng tại cảng và vận chuyển.</w:t>
      </w:r>
    </w:p>
    <w:p w14:paraId="7CCD75B9"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Tại các thùng hóa chất, bao chứa hóa chất đều có dán các nhãn dấu hiệu cảnh báo về mức độ nguy hiểm của hóa chất (các nhãn cảnh báo đều do nhà sản xuất hóa chất dán), bên ngoài kho chứa hóa chất, chủ dự án cũng dán nhãn cảnh báo. Các loại nhãn này đều được ghi chú rõ ràng nội dung để công nhân nhận biết theo quy định tại bảng E.1 (phụ lục E) TCVN 5507:2002.</w:t>
      </w:r>
    </w:p>
    <w:p w14:paraId="712A2653"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Các pallet hàng nhận vào đều được quấn màn co để tránh lăn đổ, xê dịch.</w:t>
      </w:r>
    </w:p>
    <w:p w14:paraId="790D428C"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Các bao hàng hoặc thùng hàng bị rách sẽ được tách riêng ở môt khu vực, không để chung với các hàng khác và được gia cố lại bao bì tránh tình trạng tiếp tục tràn đổ.</w:t>
      </w:r>
    </w:p>
    <w:p w14:paraId="0CBEF391"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Trong kho luôn trang bị các thùng hàng rỗng để sử dụng đựng các thùng hàng bị bể vỡ, tránh tình trạng tiếp tục chảy đổ.</w:t>
      </w:r>
    </w:p>
    <w:p w14:paraId="1492BB26"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Nhân viên được huấn luyện thường xuyên trong vận hành xe nâng để đảm bảo không xảy ra đổ bể hàng hóa trong quá trình vận hành, thường xuyên kiểm tra thiết bị nâng chuyển để đảm bảo an toàn trước khi tiến hành xếp dỡ các kiện hàng.</w:t>
      </w:r>
    </w:p>
    <w:p w14:paraId="5C22607E"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lastRenderedPageBreak/>
        <w:t>Các hàng hóa dạng lỏng sẽ được sắp xếp gần mặt đất.</w:t>
      </w:r>
    </w:p>
    <w:p w14:paraId="2DDCAAC0"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Các lô hàng không được xếp sát trần kho và không cao quá 2m.</w:t>
      </w:r>
    </w:p>
    <w:p w14:paraId="058F4D96"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Không xếp lô hàng quá tải trọng của nền.</w:t>
      </w:r>
    </w:p>
    <w:p w14:paraId="65A0320E"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Các thùng hàng luôn được kiểm tra thường xuyên để đảm bảo nắp thùng luôn ở tình trạng nguyên niêm phong.</w:t>
      </w:r>
    </w:p>
    <w:p w14:paraId="4DAD36A0"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Khoảng cách lối đi giữa các kệ hàng rộng tối thiểu khoảng 2,7m; không cản trở thiết bị ứng cứu khi thực hiện việc kiểm tra và chữa cháy. Khoảng cách giữa kệ hàng và tường gần nhất tối thiểu khoảng 0,2m; đảm bảo có khoảng trống giữa tường với các kiện hóa chất lưu trữ gần tường nhất.</w:t>
      </w:r>
    </w:p>
    <w:p w14:paraId="0915756A"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 xml:space="preserve">Hàng hóa nguy hiểm sẽ được phân loại và lưu trữ trong các khu riêng dựa trên phiếu an toàn hóa chất giao lúc nhập kho (phương án bố trí hàng hóa được trình bày chi tiết trong chương 1). Hàng hóa được sắp xếp lên kệ và theo từng khu vực riêng. </w:t>
      </w:r>
    </w:p>
    <w:p w14:paraId="17461C75"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Hàng dễ cháy và hàng độc hại được sắp xếp ở khu vực phòng riêng có trang bị hệ thống PCCC đặc biệt và hệ thống thu gom hóa chất tràn đổ đặc biệt.</w:t>
      </w:r>
    </w:p>
    <w:p w14:paraId="77BE69C6"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Hóa chất trong bao bì kín, bảo quản ở nơi khô ráo, thoáng mát, tránh xa các nguồn nhiệt hoặc nguồn đánh lửa, cấm hút thuốc, ăn uống gần khu hóa chất độc hại. Không lưu trữ trên sàn gỗ. Tránh xa các chất không tương thích như chất đốt, vật liệu hữu cơ, các kim loại nặng, các Photphit, vật liệu Cacbon, các axit mạnh và các chất oxi hóa khác</w:t>
      </w:r>
      <w:r w:rsidR="00EA3F96" w:rsidRPr="000655F0">
        <w:rPr>
          <w:rFonts w:eastAsia="Batang"/>
          <w:szCs w:val="26"/>
          <w:lang w:val="vi-VN" w:eastAsia="en-US"/>
        </w:rPr>
        <w:t>.</w:t>
      </w:r>
    </w:p>
    <w:p w14:paraId="5EECD6C0"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Các hóa chất còn thừa sau mỗi ngày sử dụng sẽ được bao bọc cẩn thận và lưu chứa trong kho và có phân biệt với hóa chất chưa sử dụng, để thuận tiện cho công tác sử dụng vào ngày sản xuất sau</w:t>
      </w:r>
      <w:bookmarkStart w:id="611" w:name="_Toc190525690"/>
      <w:bookmarkStart w:id="612" w:name="_Toc192566042"/>
      <w:bookmarkStart w:id="613" w:name="_Toc193447531"/>
      <w:bookmarkStart w:id="614" w:name="_Toc194312774"/>
      <w:bookmarkStart w:id="615" w:name="_Toc219862819"/>
      <w:r w:rsidR="004D45E5" w:rsidRPr="000655F0">
        <w:rPr>
          <w:rFonts w:eastAsia="Batang"/>
          <w:szCs w:val="26"/>
          <w:lang w:val="vi-VN" w:eastAsia="en-US"/>
        </w:rPr>
        <w:t>.</w:t>
      </w:r>
    </w:p>
    <w:p w14:paraId="3EF76D79"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Kho lưu trữ thường xuyên được kiểm tra sự ngăn nắp, sạch sẽ, thông thoáng.</w:t>
      </w:r>
      <w:bookmarkEnd w:id="611"/>
      <w:bookmarkEnd w:id="612"/>
      <w:bookmarkEnd w:id="613"/>
      <w:bookmarkEnd w:id="614"/>
      <w:bookmarkEnd w:id="615"/>
    </w:p>
    <w:p w14:paraId="352FA01C" w14:textId="77777777" w:rsidR="004D45E5"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Trong kho chứa cần phân thành nhiều khu để lưu chứa từng loại hóa chất khác nhau và có dán bảng để công nhân có thể nhận biết và lấy đúng loại hóa chất cần sử dụng</w:t>
      </w:r>
      <w:r w:rsidR="004D45E5" w:rsidRPr="000655F0">
        <w:rPr>
          <w:rFonts w:eastAsia="Batang"/>
          <w:szCs w:val="26"/>
          <w:lang w:val="vi-VN" w:eastAsia="en-US"/>
        </w:rPr>
        <w:t>.</w:t>
      </w:r>
    </w:p>
    <w:p w14:paraId="7F1E3440"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Bố trí một công nhân có kinh nghiệm và trình độ để quản lý kho chứa hóa chất và có thể giải quyết vấn đề một cách nhanh chóng và hiệu quả khi có sự cố xảy ra</w:t>
      </w:r>
      <w:r w:rsidR="004D45E5" w:rsidRPr="000655F0">
        <w:rPr>
          <w:rFonts w:eastAsia="Batang"/>
          <w:szCs w:val="26"/>
          <w:lang w:val="vi-VN" w:eastAsia="en-US"/>
        </w:rPr>
        <w:t>.</w:t>
      </w:r>
    </w:p>
    <w:p w14:paraId="44C77289" w14:textId="77777777" w:rsidR="001D09D9" w:rsidRPr="000655F0" w:rsidRDefault="001D09D9" w:rsidP="001D09D9">
      <w:pPr>
        <w:ind w:firstLine="540"/>
        <w:rPr>
          <w:rFonts w:eastAsia="Batang"/>
          <w:szCs w:val="26"/>
          <w:lang w:val="vi-VN" w:eastAsia="en-US"/>
        </w:rPr>
      </w:pPr>
      <w:bookmarkStart w:id="616" w:name="_Toc219862820"/>
      <w:r w:rsidRPr="000655F0">
        <w:rPr>
          <w:rFonts w:eastAsia="Batang"/>
          <w:szCs w:val="26"/>
          <w:lang w:val="vi-VN" w:eastAsia="en-US"/>
        </w:rPr>
        <w:t>Khi có sự cố tràn đổ hóa chất cho sản xuất trong nhà máy, công ty sẽ thực hiện các biện pháp để khắc phục như sau:</w:t>
      </w:r>
    </w:p>
    <w:p w14:paraId="3281D234"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Gọi sự trợ giúp nếu cần. Không nên để khu vực tràn đổ không có người</w:t>
      </w:r>
      <w:r w:rsidR="00EA3F96" w:rsidRPr="000655F0">
        <w:rPr>
          <w:rFonts w:eastAsia="Batang"/>
          <w:szCs w:val="26"/>
          <w:lang w:val="vi-VN" w:eastAsia="en-US"/>
        </w:rPr>
        <w:t>.</w:t>
      </w:r>
    </w:p>
    <w:p w14:paraId="3969E5F7"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 xml:space="preserve">Sử dụng đồ bảo hộ phù hợp: Áo dài, </w:t>
      </w:r>
      <w:r w:rsidR="00EA3F96" w:rsidRPr="000655F0">
        <w:rPr>
          <w:rFonts w:eastAsia="Batang"/>
          <w:szCs w:val="26"/>
          <w:lang w:val="vi-VN" w:eastAsia="en-US"/>
        </w:rPr>
        <w:t>b</w:t>
      </w:r>
      <w:r w:rsidRPr="000655F0">
        <w:rPr>
          <w:rFonts w:eastAsia="Batang"/>
          <w:szCs w:val="26"/>
          <w:lang w:val="vi-VN" w:eastAsia="en-US"/>
        </w:rPr>
        <w:t xml:space="preserve">ao giày, </w:t>
      </w:r>
      <w:r w:rsidR="00EA3F96" w:rsidRPr="000655F0">
        <w:rPr>
          <w:rFonts w:eastAsia="Batang"/>
          <w:szCs w:val="26"/>
          <w:lang w:val="vi-VN" w:eastAsia="en-US"/>
        </w:rPr>
        <w:t>g</w:t>
      </w:r>
      <w:r w:rsidRPr="000655F0">
        <w:rPr>
          <w:rFonts w:eastAsia="Batang"/>
          <w:szCs w:val="26"/>
          <w:lang w:val="vi-VN" w:eastAsia="en-US"/>
        </w:rPr>
        <w:t>ăng tay, khẩu trang.</w:t>
      </w:r>
    </w:p>
    <w:p w14:paraId="2EA7FCBD"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Vứt bỏ những mảnh kính và những mảnh vụn khác (nếu có) bằng cách dùng miếng lót thấm. Để trong một thùng thích hợp dành cho vật bén nhọn.</w:t>
      </w:r>
    </w:p>
    <w:p w14:paraId="7D97A77D"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Thấm dịch tràn đổ bằng vải thấm và chứa trong túi bịt kín.</w:t>
      </w:r>
    </w:p>
    <w:p w14:paraId="3E015587"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Rửa sạch bằng nước sạch (nếu hóa chất không gây phản ứng có hại với nước) hoặc lau sạch bằng khăn.</w:t>
      </w:r>
    </w:p>
    <w:p w14:paraId="543B0444"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Chữa tất cả những vật liệu bị vấy nhiễm trong túi bịt kín</w:t>
      </w:r>
      <w:r w:rsidR="00EA3F96" w:rsidRPr="000655F0">
        <w:rPr>
          <w:rFonts w:eastAsia="Batang"/>
          <w:szCs w:val="26"/>
          <w:lang w:val="vi-VN" w:eastAsia="en-US"/>
        </w:rPr>
        <w:t>.</w:t>
      </w:r>
    </w:p>
    <w:p w14:paraId="771F97F1" w14:textId="77777777" w:rsidR="001D09D9" w:rsidRPr="000655F0" w:rsidRDefault="001D09D9">
      <w:pPr>
        <w:numPr>
          <w:ilvl w:val="0"/>
          <w:numId w:val="75"/>
        </w:numPr>
        <w:ind w:left="0" w:firstLineChars="218" w:firstLine="567"/>
        <w:rPr>
          <w:rFonts w:eastAsia="Batang"/>
          <w:szCs w:val="26"/>
          <w:lang w:val="vi-VN" w:eastAsia="en-US"/>
        </w:rPr>
      </w:pPr>
      <w:r w:rsidRPr="000655F0">
        <w:rPr>
          <w:rFonts w:eastAsia="Batang"/>
          <w:szCs w:val="26"/>
          <w:lang w:val="vi-VN" w:eastAsia="en-US"/>
        </w:rPr>
        <w:t>Tất cả túi bịt kín và vật liệu bị nhiễm chứa trong thùng chuyên dụng đựng chất thải nguy hại.</w:t>
      </w:r>
    </w:p>
    <w:p w14:paraId="1214E054" w14:textId="77777777" w:rsidR="001D09D9" w:rsidRPr="000655F0" w:rsidRDefault="001D09D9">
      <w:pPr>
        <w:numPr>
          <w:ilvl w:val="0"/>
          <w:numId w:val="75"/>
        </w:numPr>
        <w:ind w:left="0" w:firstLineChars="218" w:firstLine="567"/>
        <w:rPr>
          <w:rFonts w:eastAsia="Batang"/>
          <w:szCs w:val="26"/>
          <w:lang w:eastAsia="en-US"/>
        </w:rPr>
      </w:pPr>
      <w:r w:rsidRPr="000655F0">
        <w:rPr>
          <w:rFonts w:eastAsia="Batang"/>
          <w:szCs w:val="26"/>
          <w:lang w:eastAsia="en-US"/>
        </w:rPr>
        <w:lastRenderedPageBreak/>
        <w:t>Rửa tay kỹ lưỡng</w:t>
      </w:r>
      <w:r w:rsidR="005D27D9" w:rsidRPr="000655F0">
        <w:rPr>
          <w:rFonts w:eastAsia="Batang"/>
          <w:szCs w:val="26"/>
          <w:lang w:eastAsia="en-US"/>
        </w:rPr>
        <w:t>.</w:t>
      </w:r>
    </w:p>
    <w:p w14:paraId="45EEC005" w14:textId="77777777" w:rsidR="001D09D9" w:rsidRPr="000655F0" w:rsidRDefault="001D09D9">
      <w:pPr>
        <w:numPr>
          <w:ilvl w:val="0"/>
          <w:numId w:val="75"/>
        </w:numPr>
        <w:ind w:left="0" w:firstLineChars="218" w:firstLine="567"/>
        <w:rPr>
          <w:rFonts w:eastAsia="Batang"/>
          <w:szCs w:val="26"/>
          <w:lang w:eastAsia="en-US"/>
        </w:rPr>
      </w:pPr>
      <w:r w:rsidRPr="000655F0">
        <w:rPr>
          <w:rFonts w:eastAsia="Batang"/>
          <w:szCs w:val="26"/>
          <w:lang w:eastAsia="en-US"/>
        </w:rPr>
        <w:t xml:space="preserve"> Điền vào tờ báo cáo sự kiện như đã được quy định tại nơi làm việc.</w:t>
      </w:r>
    </w:p>
    <w:p w14:paraId="734960EC" w14:textId="77777777" w:rsidR="001D09D9" w:rsidRPr="000655F0" w:rsidRDefault="001D09D9" w:rsidP="001D09D9">
      <w:pPr>
        <w:rPr>
          <w:rFonts w:eastAsia="Batang"/>
          <w:szCs w:val="26"/>
          <w:lang w:val="vi-VN" w:eastAsia="en-US"/>
        </w:rPr>
      </w:pPr>
      <w:r w:rsidRPr="000655F0">
        <w:rPr>
          <w:rFonts w:eastAsia="Batang"/>
          <w:szCs w:val="26"/>
          <w:lang w:val="vi-VN" w:eastAsia="en-US"/>
        </w:rPr>
        <w:t xml:space="preserve">Sơ đồ ứng phó sự cố tràn đổ hóa chất như sau: </w:t>
      </w:r>
    </w:p>
    <w:p w14:paraId="61182728" w14:textId="77777777" w:rsidR="00184E4B" w:rsidRPr="000655F0" w:rsidRDefault="00FF6C01" w:rsidP="00FF26D0">
      <w:pPr>
        <w:ind w:firstLine="0"/>
        <w:jc w:val="center"/>
        <w:rPr>
          <w:rFonts w:eastAsia="Batang"/>
          <w:szCs w:val="26"/>
          <w:lang w:eastAsia="en-US"/>
        </w:rPr>
      </w:pPr>
      <w:r w:rsidRPr="000655F0">
        <w:rPr>
          <w:rFonts w:eastAsia="Times New Roman"/>
          <w:sz w:val="28"/>
          <w:szCs w:val="28"/>
          <w:lang w:eastAsia="en-US"/>
        </w:rPr>
        <w:object w:dxaOrig="5986" w:dyaOrig="5085" w14:anchorId="4560EC0C">
          <v:shape id="_x0000_i1047" type="#_x0000_t75" style="width:5in;height:279.4pt" o:ole="">
            <v:imagedata r:id="rId124" o:title=""/>
          </v:shape>
          <o:OLEObject Type="Embed" ProgID="Visio.Drawing.15" ShapeID="_x0000_i1047" DrawAspect="Content" ObjectID="_1728729958" r:id="rId125"/>
        </w:object>
      </w:r>
    </w:p>
    <w:p w14:paraId="76A3193F" w14:textId="77777777" w:rsidR="00FF6C01" w:rsidRPr="000655F0" w:rsidRDefault="00FF6C01" w:rsidP="00FF6C01">
      <w:pPr>
        <w:widowControl w:val="0"/>
        <w:spacing w:before="100" w:after="100"/>
        <w:jc w:val="center"/>
        <w:rPr>
          <w:rFonts w:eastAsia="Times New Roman"/>
          <w:szCs w:val="26"/>
          <w:lang w:eastAsia="en-US"/>
        </w:rPr>
      </w:pPr>
      <w:bookmarkStart w:id="617" w:name="_Toc117611169"/>
      <w:r w:rsidRPr="000655F0">
        <w:rPr>
          <w:i/>
          <w:iCs/>
          <w:szCs w:val="26"/>
          <w:lang w:val="vi-VN"/>
        </w:rPr>
        <w:t xml:space="preserve">Hình 3. </w:t>
      </w:r>
      <w:r w:rsidR="0028610E" w:rsidRPr="000655F0">
        <w:rPr>
          <w:i/>
          <w:iCs/>
          <w:szCs w:val="26"/>
        </w:rPr>
        <w:fldChar w:fldCharType="begin"/>
      </w:r>
      <w:r w:rsidRPr="000655F0">
        <w:rPr>
          <w:i/>
          <w:iCs/>
          <w:szCs w:val="26"/>
          <w:lang w:val="vi-VN"/>
        </w:rPr>
        <w:instrText xml:space="preserve"> SEQ Hình_3. \* ARABIC </w:instrText>
      </w:r>
      <w:r w:rsidR="0028610E" w:rsidRPr="000655F0">
        <w:rPr>
          <w:i/>
          <w:iCs/>
          <w:szCs w:val="26"/>
        </w:rPr>
        <w:fldChar w:fldCharType="separate"/>
      </w:r>
      <w:r w:rsidR="000348F3" w:rsidRPr="000655F0">
        <w:rPr>
          <w:i/>
          <w:iCs/>
          <w:noProof/>
          <w:szCs w:val="26"/>
          <w:lang w:val="vi-VN"/>
        </w:rPr>
        <w:t>42</w:t>
      </w:r>
      <w:r w:rsidR="0028610E" w:rsidRPr="000655F0">
        <w:rPr>
          <w:i/>
          <w:iCs/>
          <w:noProof/>
          <w:szCs w:val="26"/>
        </w:rPr>
        <w:fldChar w:fldCharType="end"/>
      </w:r>
      <w:r w:rsidRPr="000655F0">
        <w:rPr>
          <w:i/>
          <w:iCs/>
          <w:szCs w:val="26"/>
          <w:lang w:val="vi-VN"/>
        </w:rPr>
        <w:t xml:space="preserve">. </w:t>
      </w:r>
      <w:r w:rsidRPr="000655F0">
        <w:rPr>
          <w:rFonts w:eastAsia="Times New Roman"/>
          <w:i/>
          <w:iCs/>
          <w:szCs w:val="26"/>
          <w:lang w:eastAsia="en-US"/>
        </w:rPr>
        <w:t>Quy trình ứng phó sự cố tràn đổ hóa chất</w:t>
      </w:r>
      <w:bookmarkEnd w:id="617"/>
    </w:p>
    <w:p w14:paraId="6A0C7F6B" w14:textId="77777777" w:rsidR="00FF6C01" w:rsidRPr="000655F0" w:rsidRDefault="00FF6C01" w:rsidP="00FF6C01">
      <w:pPr>
        <w:widowControl w:val="0"/>
        <w:spacing w:before="80" w:after="80"/>
        <w:rPr>
          <w:rFonts w:eastAsia="Times New Roman"/>
          <w:b/>
          <w:szCs w:val="26"/>
          <w:lang w:eastAsia="en-US"/>
        </w:rPr>
      </w:pPr>
      <w:r w:rsidRPr="000655F0">
        <w:rPr>
          <w:rFonts w:eastAsia="Times New Roman"/>
          <w:b/>
          <w:szCs w:val="26"/>
          <w:lang w:eastAsia="en-US"/>
        </w:rPr>
        <w:t>Thuyết minh quy trình ứng phó sự cố tràn đổ hoá chất</w:t>
      </w:r>
    </w:p>
    <w:p w14:paraId="7C811DAF" w14:textId="77777777" w:rsidR="00FF6C01" w:rsidRPr="000655F0" w:rsidRDefault="00FF6C01" w:rsidP="00FF6C01">
      <w:pPr>
        <w:widowControl w:val="0"/>
        <w:spacing w:before="80" w:after="80"/>
        <w:rPr>
          <w:rFonts w:eastAsia="Times New Roman"/>
          <w:bCs/>
          <w:szCs w:val="26"/>
          <w:lang w:eastAsia="en-US"/>
        </w:rPr>
      </w:pPr>
      <w:r w:rsidRPr="000655F0">
        <w:rPr>
          <w:rFonts w:eastAsia="Times New Roman"/>
          <w:bCs/>
          <w:szCs w:val="26"/>
          <w:lang w:eastAsia="en-US"/>
        </w:rPr>
        <w:t>Bước 1: Thông báo cho Ban chỉ huy.</w:t>
      </w:r>
    </w:p>
    <w:p w14:paraId="005CBF69" w14:textId="77777777" w:rsidR="00FF6C01" w:rsidRPr="000655F0" w:rsidRDefault="00FF6C01" w:rsidP="00FF6C01">
      <w:pPr>
        <w:widowControl w:val="0"/>
        <w:spacing w:before="80" w:after="80"/>
        <w:rPr>
          <w:rFonts w:eastAsia="Times New Roman"/>
          <w:bCs/>
          <w:szCs w:val="26"/>
          <w:lang w:eastAsia="en-US"/>
        </w:rPr>
      </w:pPr>
      <w:r w:rsidRPr="000655F0">
        <w:rPr>
          <w:rFonts w:eastAsia="Times New Roman"/>
          <w:bCs/>
          <w:szCs w:val="26"/>
          <w:lang w:eastAsia="en-US"/>
        </w:rPr>
        <w:t>Bước 2: Nhân viên vận hành nhanh chóng trang bị đồ bảo hộ lao động, nhanh chóng ngăn hóa chất chảy tràn ra bên ngoài nhà kho, dùng các dụng cụ và vật liệu hấp phụ (cát, mùn cưa,…) để cô lập hóa chất.</w:t>
      </w:r>
    </w:p>
    <w:p w14:paraId="0127C3F0" w14:textId="77777777" w:rsidR="00FF6C01" w:rsidRPr="000655F0" w:rsidRDefault="00FF6C01" w:rsidP="00FF6C01">
      <w:pPr>
        <w:widowControl w:val="0"/>
        <w:spacing w:before="80" w:after="80"/>
        <w:rPr>
          <w:rFonts w:eastAsia="Times New Roman"/>
          <w:bCs/>
          <w:szCs w:val="26"/>
          <w:lang w:eastAsia="en-US"/>
        </w:rPr>
      </w:pPr>
      <w:r w:rsidRPr="000655F0">
        <w:rPr>
          <w:rFonts w:eastAsia="Times New Roman"/>
          <w:bCs/>
          <w:szCs w:val="26"/>
          <w:lang w:eastAsia="en-US"/>
        </w:rPr>
        <w:t>Bước 3: Sau đó, tiến hành thu gom toàn bộ chất thải vào kho lưu chứa chất thải nguy hại và tiến hành chuyển giao cho đơn vị chức năng đúng quy định.</w:t>
      </w:r>
    </w:p>
    <w:p w14:paraId="6D9488C8" w14:textId="77777777" w:rsidR="00FF6C01" w:rsidRPr="000655F0" w:rsidRDefault="00FF6C01" w:rsidP="00FF6C01">
      <w:pPr>
        <w:widowControl w:val="0"/>
        <w:spacing w:before="80" w:after="80"/>
        <w:rPr>
          <w:rFonts w:eastAsia="Times New Roman"/>
          <w:bCs/>
          <w:szCs w:val="26"/>
          <w:lang w:eastAsia="en-US"/>
        </w:rPr>
      </w:pPr>
      <w:r w:rsidRPr="000655F0">
        <w:rPr>
          <w:rFonts w:eastAsia="Times New Roman"/>
          <w:bCs/>
          <w:szCs w:val="26"/>
          <w:lang w:eastAsia="en-US"/>
        </w:rPr>
        <w:t>Bước 4: Báo cáo Ban chỉ huy về kết quả xử lý sự cố.</w:t>
      </w:r>
    </w:p>
    <w:p w14:paraId="76504A84" w14:textId="77777777" w:rsidR="00FF6C01" w:rsidRPr="000655F0" w:rsidRDefault="00FF6C01" w:rsidP="00FF6C01">
      <w:pPr>
        <w:widowControl w:val="0"/>
        <w:spacing w:before="80" w:after="80"/>
        <w:rPr>
          <w:rFonts w:eastAsia="Times New Roman"/>
          <w:bCs/>
          <w:szCs w:val="26"/>
          <w:lang w:eastAsia="en-US"/>
        </w:rPr>
      </w:pPr>
      <w:r w:rsidRPr="000655F0">
        <w:rPr>
          <w:rFonts w:eastAsia="Times New Roman"/>
          <w:bCs/>
          <w:szCs w:val="26"/>
          <w:lang w:eastAsia="en-US"/>
        </w:rPr>
        <w:t xml:space="preserve">Trang thiết bị, phương tiện sử dụng ứng phó sự cố hóa chất. </w:t>
      </w:r>
    </w:p>
    <w:p w14:paraId="014791BC" w14:textId="77777777" w:rsidR="00FF6C01" w:rsidRPr="000655F0" w:rsidRDefault="00FF6C01" w:rsidP="00FF6C01">
      <w:pPr>
        <w:pStyle w:val="1bang"/>
        <w:ind w:left="786"/>
        <w:rPr>
          <w:b w:val="0"/>
          <w:bCs w:val="0"/>
          <w:i/>
        </w:rPr>
      </w:pPr>
      <w:bookmarkStart w:id="618" w:name="_Toc46819300"/>
      <w:bookmarkStart w:id="619" w:name="_Toc46820990"/>
      <w:bookmarkStart w:id="620" w:name="_Toc118105071"/>
      <w:r w:rsidRPr="000655F0">
        <w:rPr>
          <w:b w:val="0"/>
          <w:bCs w:val="0"/>
          <w:i/>
          <w:lang w:val="vi-VN" w:eastAsia="en-US"/>
        </w:rPr>
        <w:t xml:space="preserve">Bảng 3. </w:t>
      </w:r>
      <w:r w:rsidR="0028610E" w:rsidRPr="000655F0">
        <w:rPr>
          <w:b w:val="0"/>
          <w:bCs w:val="0"/>
          <w:i/>
          <w:lang w:val="vi-VN" w:eastAsia="en-US"/>
        </w:rPr>
        <w:fldChar w:fldCharType="begin"/>
      </w:r>
      <w:r w:rsidRPr="000655F0">
        <w:rPr>
          <w:b w:val="0"/>
          <w:bCs w:val="0"/>
          <w:i/>
          <w:lang w:val="vi-VN" w:eastAsia="en-US"/>
        </w:rPr>
        <w:instrText xml:space="preserve"> SEQ Bảng_3. \* ARABIC </w:instrText>
      </w:r>
      <w:r w:rsidR="0028610E" w:rsidRPr="000655F0">
        <w:rPr>
          <w:b w:val="0"/>
          <w:bCs w:val="0"/>
          <w:i/>
          <w:lang w:val="vi-VN" w:eastAsia="en-US"/>
        </w:rPr>
        <w:fldChar w:fldCharType="separate"/>
      </w:r>
      <w:r w:rsidR="000348F3" w:rsidRPr="000655F0">
        <w:rPr>
          <w:b w:val="0"/>
          <w:bCs w:val="0"/>
          <w:i/>
          <w:noProof/>
          <w:lang w:val="vi-VN" w:eastAsia="en-US"/>
        </w:rPr>
        <w:t>35</w:t>
      </w:r>
      <w:r w:rsidR="0028610E" w:rsidRPr="000655F0">
        <w:rPr>
          <w:b w:val="0"/>
          <w:bCs w:val="0"/>
          <w:i/>
          <w:lang w:val="vi-VN" w:eastAsia="en-US"/>
        </w:rPr>
        <w:fldChar w:fldCharType="end"/>
      </w:r>
      <w:r w:rsidRPr="000655F0">
        <w:rPr>
          <w:b w:val="0"/>
          <w:bCs w:val="0"/>
          <w:i/>
          <w:lang w:val="vi-VN" w:eastAsia="en-US"/>
        </w:rPr>
        <w:t xml:space="preserve">. </w:t>
      </w:r>
      <w:r w:rsidRPr="000655F0">
        <w:rPr>
          <w:b w:val="0"/>
          <w:bCs w:val="0"/>
          <w:i/>
        </w:rPr>
        <w:t xml:space="preserve">Phương tiện, thiết bị ứng phó sự cố </w:t>
      </w:r>
      <w:bookmarkEnd w:id="618"/>
      <w:bookmarkEnd w:id="619"/>
      <w:r w:rsidRPr="000655F0">
        <w:rPr>
          <w:b w:val="0"/>
          <w:bCs w:val="0"/>
          <w:i/>
        </w:rPr>
        <w:t>rò rỉ hóa chất</w:t>
      </w:r>
      <w:bookmarkEnd w:id="620"/>
    </w:p>
    <w:tbl>
      <w:tblPr>
        <w:tblW w:w="9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2947"/>
        <w:gridCol w:w="989"/>
        <w:gridCol w:w="971"/>
        <w:gridCol w:w="4050"/>
      </w:tblGrid>
      <w:tr w:rsidR="000655F0" w:rsidRPr="000655F0" w14:paraId="1316CDD5" w14:textId="77777777" w:rsidTr="001F58BA">
        <w:trPr>
          <w:trHeight w:val="600"/>
          <w:tblHeader/>
          <w:jc w:val="center"/>
        </w:trPr>
        <w:tc>
          <w:tcPr>
            <w:tcW w:w="593" w:type="dxa"/>
            <w:shd w:val="clear" w:color="auto" w:fill="auto"/>
            <w:vAlign w:val="center"/>
            <w:hideMark/>
          </w:tcPr>
          <w:p w14:paraId="31AE7C70" w14:textId="77777777" w:rsidR="00FF6C01" w:rsidRPr="000655F0" w:rsidRDefault="00FF6C01" w:rsidP="00A73FC9">
            <w:pPr>
              <w:spacing w:before="60" w:after="60"/>
              <w:ind w:hanging="14"/>
              <w:jc w:val="center"/>
              <w:rPr>
                <w:b/>
                <w:bCs/>
                <w:szCs w:val="26"/>
              </w:rPr>
            </w:pPr>
            <w:r w:rsidRPr="000655F0">
              <w:rPr>
                <w:b/>
                <w:bCs/>
                <w:szCs w:val="26"/>
              </w:rPr>
              <w:t>Stt</w:t>
            </w:r>
          </w:p>
        </w:tc>
        <w:tc>
          <w:tcPr>
            <w:tcW w:w="2947" w:type="dxa"/>
            <w:shd w:val="clear" w:color="auto" w:fill="auto"/>
            <w:vAlign w:val="center"/>
            <w:hideMark/>
          </w:tcPr>
          <w:p w14:paraId="0DE8B5CD" w14:textId="77777777" w:rsidR="00FF6C01" w:rsidRPr="000655F0" w:rsidRDefault="00FF6C01" w:rsidP="00A73FC9">
            <w:pPr>
              <w:spacing w:before="60" w:after="60"/>
              <w:ind w:firstLine="0"/>
              <w:jc w:val="center"/>
              <w:rPr>
                <w:b/>
                <w:bCs/>
                <w:szCs w:val="26"/>
              </w:rPr>
            </w:pPr>
            <w:r w:rsidRPr="000655F0">
              <w:rPr>
                <w:b/>
                <w:bCs/>
                <w:szCs w:val="26"/>
              </w:rPr>
              <w:t>Tên thiết bị</w:t>
            </w:r>
          </w:p>
        </w:tc>
        <w:tc>
          <w:tcPr>
            <w:tcW w:w="989" w:type="dxa"/>
            <w:shd w:val="clear" w:color="auto" w:fill="auto"/>
            <w:vAlign w:val="center"/>
            <w:hideMark/>
          </w:tcPr>
          <w:p w14:paraId="339321AC" w14:textId="77777777" w:rsidR="00FF6C01" w:rsidRPr="000655F0" w:rsidRDefault="00FF6C01" w:rsidP="00A73FC9">
            <w:pPr>
              <w:spacing w:before="60" w:after="60"/>
              <w:ind w:firstLine="0"/>
              <w:jc w:val="center"/>
              <w:rPr>
                <w:b/>
                <w:bCs/>
                <w:szCs w:val="26"/>
              </w:rPr>
            </w:pPr>
            <w:r w:rsidRPr="000655F0">
              <w:rPr>
                <w:b/>
                <w:bCs/>
                <w:szCs w:val="26"/>
              </w:rPr>
              <w:t>Đơn vị</w:t>
            </w:r>
          </w:p>
        </w:tc>
        <w:tc>
          <w:tcPr>
            <w:tcW w:w="971" w:type="dxa"/>
            <w:shd w:val="clear" w:color="auto" w:fill="auto"/>
            <w:vAlign w:val="center"/>
            <w:hideMark/>
          </w:tcPr>
          <w:p w14:paraId="2E7F9B6A" w14:textId="77777777" w:rsidR="00FF6C01" w:rsidRPr="000655F0" w:rsidRDefault="00FF6C01" w:rsidP="00A73FC9">
            <w:pPr>
              <w:spacing w:before="60" w:after="60"/>
              <w:ind w:firstLine="0"/>
              <w:jc w:val="center"/>
              <w:rPr>
                <w:b/>
                <w:bCs/>
                <w:szCs w:val="26"/>
              </w:rPr>
            </w:pPr>
            <w:r w:rsidRPr="000655F0">
              <w:rPr>
                <w:b/>
                <w:bCs/>
                <w:szCs w:val="26"/>
              </w:rPr>
              <w:t>Số lượng</w:t>
            </w:r>
          </w:p>
        </w:tc>
        <w:tc>
          <w:tcPr>
            <w:tcW w:w="4050" w:type="dxa"/>
            <w:shd w:val="clear" w:color="auto" w:fill="auto"/>
            <w:vAlign w:val="center"/>
            <w:hideMark/>
          </w:tcPr>
          <w:p w14:paraId="7079FE1F" w14:textId="77777777" w:rsidR="00FF6C01" w:rsidRPr="000655F0" w:rsidRDefault="00FF6C01" w:rsidP="00A73FC9">
            <w:pPr>
              <w:spacing w:before="60" w:after="60"/>
              <w:ind w:firstLine="0"/>
              <w:jc w:val="center"/>
              <w:rPr>
                <w:b/>
                <w:bCs/>
                <w:szCs w:val="26"/>
              </w:rPr>
            </w:pPr>
            <w:r w:rsidRPr="000655F0">
              <w:rPr>
                <w:b/>
                <w:bCs/>
                <w:szCs w:val="26"/>
              </w:rPr>
              <w:t>Vị trí bố trí</w:t>
            </w:r>
          </w:p>
        </w:tc>
      </w:tr>
      <w:tr w:rsidR="000655F0" w:rsidRPr="000655F0" w14:paraId="4ED7FB3B" w14:textId="77777777" w:rsidTr="001F58BA">
        <w:trPr>
          <w:trHeight w:val="315"/>
          <w:jc w:val="center"/>
        </w:trPr>
        <w:tc>
          <w:tcPr>
            <w:tcW w:w="593" w:type="dxa"/>
            <w:shd w:val="clear" w:color="auto" w:fill="auto"/>
            <w:vAlign w:val="center"/>
            <w:hideMark/>
          </w:tcPr>
          <w:p w14:paraId="6CE32916" w14:textId="77777777" w:rsidR="00FF6C01" w:rsidRPr="000655F0" w:rsidRDefault="00FF6C01" w:rsidP="00A73FC9">
            <w:pPr>
              <w:spacing w:before="60" w:after="60"/>
              <w:ind w:hanging="14"/>
              <w:jc w:val="center"/>
              <w:rPr>
                <w:szCs w:val="26"/>
              </w:rPr>
            </w:pPr>
            <w:r w:rsidRPr="000655F0">
              <w:rPr>
                <w:szCs w:val="26"/>
              </w:rPr>
              <w:t>I</w:t>
            </w:r>
          </w:p>
        </w:tc>
        <w:tc>
          <w:tcPr>
            <w:tcW w:w="2947" w:type="dxa"/>
            <w:shd w:val="clear" w:color="auto" w:fill="auto"/>
            <w:vAlign w:val="center"/>
            <w:hideMark/>
          </w:tcPr>
          <w:p w14:paraId="61AC207C" w14:textId="77777777" w:rsidR="00FF6C01" w:rsidRPr="000655F0" w:rsidRDefault="00FF6C01" w:rsidP="00A73FC9">
            <w:pPr>
              <w:spacing w:before="60" w:after="60"/>
              <w:ind w:firstLine="0"/>
              <w:rPr>
                <w:szCs w:val="26"/>
              </w:rPr>
            </w:pPr>
            <w:r w:rsidRPr="000655F0">
              <w:rPr>
                <w:szCs w:val="26"/>
              </w:rPr>
              <w:t>Thiết bị bảo vệ cá nhân</w:t>
            </w:r>
          </w:p>
        </w:tc>
        <w:tc>
          <w:tcPr>
            <w:tcW w:w="989" w:type="dxa"/>
            <w:shd w:val="clear" w:color="auto" w:fill="auto"/>
            <w:vAlign w:val="center"/>
          </w:tcPr>
          <w:p w14:paraId="236719AD" w14:textId="77777777" w:rsidR="00FF6C01" w:rsidRPr="000655F0" w:rsidRDefault="00FF6C01" w:rsidP="00A73FC9">
            <w:pPr>
              <w:spacing w:before="60" w:after="60"/>
              <w:ind w:firstLine="0"/>
              <w:jc w:val="center"/>
              <w:rPr>
                <w:szCs w:val="26"/>
              </w:rPr>
            </w:pPr>
          </w:p>
        </w:tc>
        <w:tc>
          <w:tcPr>
            <w:tcW w:w="971" w:type="dxa"/>
            <w:shd w:val="clear" w:color="auto" w:fill="auto"/>
            <w:vAlign w:val="center"/>
          </w:tcPr>
          <w:p w14:paraId="4550D984" w14:textId="77777777" w:rsidR="00FF6C01" w:rsidRPr="000655F0" w:rsidRDefault="00FF6C01" w:rsidP="00A73FC9">
            <w:pPr>
              <w:spacing w:before="60" w:after="60"/>
              <w:ind w:firstLine="0"/>
              <w:rPr>
                <w:szCs w:val="26"/>
              </w:rPr>
            </w:pPr>
          </w:p>
        </w:tc>
        <w:tc>
          <w:tcPr>
            <w:tcW w:w="4050" w:type="dxa"/>
            <w:shd w:val="clear" w:color="auto" w:fill="auto"/>
            <w:vAlign w:val="center"/>
          </w:tcPr>
          <w:p w14:paraId="49B5645C" w14:textId="77777777" w:rsidR="00FF6C01" w:rsidRPr="000655F0" w:rsidRDefault="00FF6C01" w:rsidP="00A73FC9">
            <w:pPr>
              <w:spacing w:before="60" w:after="60"/>
              <w:ind w:firstLine="0"/>
              <w:rPr>
                <w:szCs w:val="26"/>
              </w:rPr>
            </w:pPr>
          </w:p>
        </w:tc>
      </w:tr>
      <w:tr w:rsidR="000655F0" w:rsidRPr="000655F0" w14:paraId="2CEB65FA" w14:textId="77777777" w:rsidTr="001F58BA">
        <w:trPr>
          <w:trHeight w:val="421"/>
          <w:jc w:val="center"/>
        </w:trPr>
        <w:tc>
          <w:tcPr>
            <w:tcW w:w="593" w:type="dxa"/>
            <w:shd w:val="clear" w:color="auto" w:fill="auto"/>
            <w:vAlign w:val="center"/>
          </w:tcPr>
          <w:p w14:paraId="4ECDF028" w14:textId="77777777" w:rsidR="00FF6C01" w:rsidRPr="000655F0" w:rsidRDefault="00353B4C" w:rsidP="00A73FC9">
            <w:pPr>
              <w:spacing w:before="60" w:after="60"/>
              <w:ind w:hanging="14"/>
              <w:jc w:val="center"/>
              <w:rPr>
                <w:szCs w:val="26"/>
              </w:rPr>
            </w:pPr>
            <w:r w:rsidRPr="000655F0">
              <w:rPr>
                <w:szCs w:val="26"/>
              </w:rPr>
              <w:t>1</w:t>
            </w:r>
          </w:p>
        </w:tc>
        <w:tc>
          <w:tcPr>
            <w:tcW w:w="2947" w:type="dxa"/>
            <w:shd w:val="clear" w:color="auto" w:fill="auto"/>
            <w:vAlign w:val="center"/>
            <w:hideMark/>
          </w:tcPr>
          <w:p w14:paraId="4D8313AF" w14:textId="77777777" w:rsidR="00FF6C01" w:rsidRPr="000655F0" w:rsidRDefault="00FF6C01" w:rsidP="00A73FC9">
            <w:pPr>
              <w:spacing w:before="60" w:after="60"/>
              <w:ind w:firstLine="0"/>
              <w:rPr>
                <w:szCs w:val="26"/>
              </w:rPr>
            </w:pPr>
            <w:r w:rsidRPr="000655F0">
              <w:rPr>
                <w:szCs w:val="26"/>
              </w:rPr>
              <w:t>Mặt nạ phòng độc</w:t>
            </w:r>
          </w:p>
        </w:tc>
        <w:tc>
          <w:tcPr>
            <w:tcW w:w="989" w:type="dxa"/>
            <w:shd w:val="clear" w:color="auto" w:fill="auto"/>
            <w:vAlign w:val="center"/>
            <w:hideMark/>
          </w:tcPr>
          <w:p w14:paraId="389702A8" w14:textId="77777777" w:rsidR="00FF6C01" w:rsidRPr="000655F0" w:rsidRDefault="00FF6C01" w:rsidP="00A73FC9">
            <w:pPr>
              <w:spacing w:before="60" w:after="60"/>
              <w:ind w:firstLine="0"/>
              <w:jc w:val="center"/>
              <w:rPr>
                <w:szCs w:val="26"/>
              </w:rPr>
            </w:pPr>
            <w:r w:rsidRPr="000655F0">
              <w:rPr>
                <w:szCs w:val="26"/>
              </w:rPr>
              <w:t>Cái</w:t>
            </w:r>
          </w:p>
        </w:tc>
        <w:tc>
          <w:tcPr>
            <w:tcW w:w="971" w:type="dxa"/>
            <w:shd w:val="clear" w:color="auto" w:fill="auto"/>
            <w:vAlign w:val="center"/>
            <w:hideMark/>
          </w:tcPr>
          <w:p w14:paraId="144DB7F5" w14:textId="77777777" w:rsidR="00FF6C01" w:rsidRPr="000655F0" w:rsidRDefault="00FF6C01" w:rsidP="00A73FC9">
            <w:pPr>
              <w:spacing w:before="60" w:after="60"/>
              <w:ind w:firstLine="0"/>
              <w:jc w:val="center"/>
              <w:rPr>
                <w:szCs w:val="26"/>
              </w:rPr>
            </w:pPr>
            <w:r w:rsidRPr="000655F0">
              <w:rPr>
                <w:szCs w:val="26"/>
              </w:rPr>
              <w:t>15</w:t>
            </w:r>
          </w:p>
        </w:tc>
        <w:tc>
          <w:tcPr>
            <w:tcW w:w="4050" w:type="dxa"/>
            <w:shd w:val="clear" w:color="auto" w:fill="auto"/>
            <w:vAlign w:val="center"/>
            <w:hideMark/>
          </w:tcPr>
          <w:p w14:paraId="0496EC14" w14:textId="77777777" w:rsidR="00FF6C01" w:rsidRPr="000655F0" w:rsidRDefault="00FF6C01" w:rsidP="00A73FC9">
            <w:pPr>
              <w:spacing w:before="60" w:after="60"/>
              <w:ind w:firstLine="0"/>
              <w:rPr>
                <w:szCs w:val="26"/>
              </w:rPr>
            </w:pPr>
            <w:r w:rsidRPr="000655F0">
              <w:rPr>
                <w:szCs w:val="26"/>
              </w:rPr>
              <w:t>Khu xử lý nước thải và kho hóa chất</w:t>
            </w:r>
          </w:p>
        </w:tc>
      </w:tr>
      <w:tr w:rsidR="000655F0" w:rsidRPr="000655F0" w14:paraId="090566BC" w14:textId="77777777" w:rsidTr="001F58BA">
        <w:trPr>
          <w:trHeight w:val="374"/>
          <w:jc w:val="center"/>
        </w:trPr>
        <w:tc>
          <w:tcPr>
            <w:tcW w:w="593" w:type="dxa"/>
            <w:shd w:val="clear" w:color="auto" w:fill="auto"/>
            <w:vAlign w:val="center"/>
          </w:tcPr>
          <w:p w14:paraId="5DB3EFD3" w14:textId="77777777" w:rsidR="00353B4C" w:rsidRPr="000655F0" w:rsidRDefault="00353B4C" w:rsidP="00353B4C">
            <w:pPr>
              <w:spacing w:before="60" w:after="60"/>
              <w:ind w:hanging="14"/>
              <w:jc w:val="center"/>
              <w:rPr>
                <w:szCs w:val="26"/>
              </w:rPr>
            </w:pPr>
            <w:r w:rsidRPr="000655F0">
              <w:rPr>
                <w:szCs w:val="26"/>
              </w:rPr>
              <w:t>2</w:t>
            </w:r>
          </w:p>
        </w:tc>
        <w:tc>
          <w:tcPr>
            <w:tcW w:w="2947" w:type="dxa"/>
            <w:shd w:val="clear" w:color="auto" w:fill="auto"/>
            <w:vAlign w:val="center"/>
            <w:hideMark/>
          </w:tcPr>
          <w:p w14:paraId="5B0460D8" w14:textId="77777777" w:rsidR="00353B4C" w:rsidRPr="000655F0" w:rsidRDefault="00353B4C" w:rsidP="00353B4C">
            <w:pPr>
              <w:spacing w:before="60" w:after="60"/>
              <w:ind w:firstLine="0"/>
              <w:rPr>
                <w:szCs w:val="26"/>
              </w:rPr>
            </w:pPr>
            <w:r w:rsidRPr="000655F0">
              <w:rPr>
                <w:szCs w:val="26"/>
              </w:rPr>
              <w:t>Ủng chống hóa chất</w:t>
            </w:r>
          </w:p>
        </w:tc>
        <w:tc>
          <w:tcPr>
            <w:tcW w:w="989" w:type="dxa"/>
            <w:shd w:val="clear" w:color="auto" w:fill="auto"/>
            <w:vAlign w:val="center"/>
            <w:hideMark/>
          </w:tcPr>
          <w:p w14:paraId="52042D96" w14:textId="77777777" w:rsidR="00353B4C" w:rsidRPr="000655F0" w:rsidRDefault="00353B4C" w:rsidP="00353B4C">
            <w:pPr>
              <w:spacing w:before="60" w:after="60"/>
              <w:ind w:firstLine="0"/>
              <w:jc w:val="center"/>
              <w:rPr>
                <w:szCs w:val="26"/>
              </w:rPr>
            </w:pPr>
            <w:r w:rsidRPr="000655F0">
              <w:rPr>
                <w:szCs w:val="26"/>
              </w:rPr>
              <w:t>Đôi</w:t>
            </w:r>
          </w:p>
        </w:tc>
        <w:tc>
          <w:tcPr>
            <w:tcW w:w="971" w:type="dxa"/>
            <w:shd w:val="clear" w:color="auto" w:fill="auto"/>
            <w:vAlign w:val="center"/>
            <w:hideMark/>
          </w:tcPr>
          <w:p w14:paraId="0555BBA5" w14:textId="41A059C1" w:rsidR="00353B4C" w:rsidRPr="000655F0" w:rsidRDefault="005C2139" w:rsidP="00353B4C">
            <w:pPr>
              <w:spacing w:before="60" w:after="60"/>
              <w:ind w:firstLine="0"/>
              <w:jc w:val="center"/>
              <w:rPr>
                <w:szCs w:val="26"/>
              </w:rPr>
            </w:pPr>
            <w:r w:rsidRPr="000655F0">
              <w:rPr>
                <w:szCs w:val="26"/>
              </w:rPr>
              <w:t>15</w:t>
            </w:r>
          </w:p>
        </w:tc>
        <w:tc>
          <w:tcPr>
            <w:tcW w:w="4050" w:type="dxa"/>
            <w:shd w:val="clear" w:color="auto" w:fill="auto"/>
            <w:vAlign w:val="center"/>
            <w:hideMark/>
          </w:tcPr>
          <w:p w14:paraId="450C6ED9" w14:textId="77777777" w:rsidR="00353B4C" w:rsidRPr="000655F0" w:rsidRDefault="00353B4C" w:rsidP="00353B4C">
            <w:pPr>
              <w:spacing w:before="60" w:after="60"/>
              <w:ind w:firstLine="0"/>
              <w:rPr>
                <w:szCs w:val="26"/>
              </w:rPr>
            </w:pPr>
            <w:r w:rsidRPr="000655F0">
              <w:rPr>
                <w:szCs w:val="26"/>
              </w:rPr>
              <w:t>Khu xử lý nước thải và kho hóa chất</w:t>
            </w:r>
          </w:p>
        </w:tc>
      </w:tr>
      <w:tr w:rsidR="000655F0" w:rsidRPr="000655F0" w14:paraId="4E08F257" w14:textId="77777777" w:rsidTr="005C2139">
        <w:trPr>
          <w:trHeight w:val="453"/>
          <w:jc w:val="center"/>
        </w:trPr>
        <w:tc>
          <w:tcPr>
            <w:tcW w:w="593" w:type="dxa"/>
            <w:shd w:val="clear" w:color="auto" w:fill="auto"/>
            <w:vAlign w:val="center"/>
          </w:tcPr>
          <w:p w14:paraId="2F42DCFD" w14:textId="77777777" w:rsidR="00353B4C" w:rsidRPr="000655F0" w:rsidRDefault="00353B4C" w:rsidP="00353B4C">
            <w:pPr>
              <w:spacing w:before="60" w:after="60"/>
              <w:ind w:hanging="14"/>
              <w:jc w:val="center"/>
              <w:rPr>
                <w:szCs w:val="26"/>
              </w:rPr>
            </w:pPr>
            <w:r w:rsidRPr="000655F0">
              <w:rPr>
                <w:szCs w:val="26"/>
              </w:rPr>
              <w:t>3</w:t>
            </w:r>
          </w:p>
        </w:tc>
        <w:tc>
          <w:tcPr>
            <w:tcW w:w="2947" w:type="dxa"/>
            <w:shd w:val="clear" w:color="auto" w:fill="auto"/>
            <w:vAlign w:val="center"/>
            <w:hideMark/>
          </w:tcPr>
          <w:p w14:paraId="3324B392" w14:textId="77777777" w:rsidR="00353B4C" w:rsidRPr="000655F0" w:rsidRDefault="00353B4C" w:rsidP="00353B4C">
            <w:pPr>
              <w:spacing w:before="60" w:after="60"/>
              <w:ind w:firstLine="0"/>
              <w:rPr>
                <w:szCs w:val="26"/>
              </w:rPr>
            </w:pPr>
            <w:r w:rsidRPr="000655F0">
              <w:rPr>
                <w:szCs w:val="26"/>
              </w:rPr>
              <w:t>Găng tay chống hóa chất</w:t>
            </w:r>
          </w:p>
        </w:tc>
        <w:tc>
          <w:tcPr>
            <w:tcW w:w="989" w:type="dxa"/>
            <w:shd w:val="clear" w:color="auto" w:fill="auto"/>
            <w:vAlign w:val="center"/>
            <w:hideMark/>
          </w:tcPr>
          <w:p w14:paraId="2209C3D4" w14:textId="77777777" w:rsidR="00353B4C" w:rsidRPr="000655F0" w:rsidRDefault="00353B4C" w:rsidP="00353B4C">
            <w:pPr>
              <w:spacing w:before="60" w:after="60"/>
              <w:ind w:firstLine="0"/>
              <w:jc w:val="center"/>
              <w:rPr>
                <w:szCs w:val="26"/>
              </w:rPr>
            </w:pPr>
            <w:r w:rsidRPr="000655F0">
              <w:rPr>
                <w:szCs w:val="26"/>
              </w:rPr>
              <w:t>Đôi</w:t>
            </w:r>
          </w:p>
        </w:tc>
        <w:tc>
          <w:tcPr>
            <w:tcW w:w="971" w:type="dxa"/>
            <w:shd w:val="clear" w:color="auto" w:fill="auto"/>
            <w:vAlign w:val="center"/>
          </w:tcPr>
          <w:p w14:paraId="6BAA630C" w14:textId="664E241E" w:rsidR="00353B4C" w:rsidRPr="000655F0" w:rsidRDefault="005C2139" w:rsidP="00353B4C">
            <w:pPr>
              <w:spacing w:before="60" w:after="60"/>
              <w:ind w:firstLine="0"/>
              <w:jc w:val="center"/>
              <w:rPr>
                <w:szCs w:val="26"/>
              </w:rPr>
            </w:pPr>
            <w:r w:rsidRPr="000655F0">
              <w:rPr>
                <w:szCs w:val="26"/>
              </w:rPr>
              <w:t>15</w:t>
            </w:r>
          </w:p>
        </w:tc>
        <w:tc>
          <w:tcPr>
            <w:tcW w:w="4050" w:type="dxa"/>
            <w:shd w:val="clear" w:color="auto" w:fill="auto"/>
            <w:vAlign w:val="center"/>
            <w:hideMark/>
          </w:tcPr>
          <w:p w14:paraId="02A6A4B2" w14:textId="77777777" w:rsidR="00353B4C" w:rsidRPr="000655F0" w:rsidRDefault="00353B4C" w:rsidP="00353B4C">
            <w:pPr>
              <w:spacing w:before="60" w:after="60"/>
              <w:ind w:firstLine="0"/>
              <w:rPr>
                <w:szCs w:val="26"/>
              </w:rPr>
            </w:pPr>
            <w:r w:rsidRPr="000655F0">
              <w:rPr>
                <w:szCs w:val="26"/>
              </w:rPr>
              <w:t>Khu xử lý nước thải và kho hóa chất</w:t>
            </w:r>
          </w:p>
        </w:tc>
      </w:tr>
      <w:tr w:rsidR="000655F0" w:rsidRPr="000655F0" w14:paraId="00BA2215" w14:textId="77777777" w:rsidTr="005C2139">
        <w:trPr>
          <w:trHeight w:val="368"/>
          <w:jc w:val="center"/>
        </w:trPr>
        <w:tc>
          <w:tcPr>
            <w:tcW w:w="593" w:type="dxa"/>
            <w:shd w:val="clear" w:color="auto" w:fill="auto"/>
            <w:vAlign w:val="center"/>
            <w:hideMark/>
          </w:tcPr>
          <w:p w14:paraId="4845DDDB" w14:textId="77777777" w:rsidR="00353B4C" w:rsidRPr="000655F0" w:rsidRDefault="00353B4C" w:rsidP="00353B4C">
            <w:pPr>
              <w:spacing w:before="60" w:after="60"/>
              <w:ind w:hanging="14"/>
              <w:jc w:val="center"/>
              <w:rPr>
                <w:szCs w:val="26"/>
              </w:rPr>
            </w:pPr>
            <w:r w:rsidRPr="000655F0">
              <w:rPr>
                <w:szCs w:val="26"/>
              </w:rPr>
              <w:t>4</w:t>
            </w:r>
          </w:p>
        </w:tc>
        <w:tc>
          <w:tcPr>
            <w:tcW w:w="2947" w:type="dxa"/>
            <w:shd w:val="clear" w:color="auto" w:fill="auto"/>
            <w:vAlign w:val="center"/>
            <w:hideMark/>
          </w:tcPr>
          <w:p w14:paraId="3B5CFAC4" w14:textId="77777777" w:rsidR="00353B4C" w:rsidRPr="000655F0" w:rsidRDefault="00353B4C" w:rsidP="00353B4C">
            <w:pPr>
              <w:spacing w:before="60" w:after="60"/>
              <w:ind w:firstLine="0"/>
              <w:rPr>
                <w:szCs w:val="26"/>
              </w:rPr>
            </w:pPr>
            <w:r w:rsidRPr="000655F0">
              <w:rPr>
                <w:szCs w:val="26"/>
              </w:rPr>
              <w:t>Đồ chống hóa chất</w:t>
            </w:r>
          </w:p>
        </w:tc>
        <w:tc>
          <w:tcPr>
            <w:tcW w:w="989" w:type="dxa"/>
            <w:shd w:val="clear" w:color="auto" w:fill="auto"/>
            <w:vAlign w:val="center"/>
            <w:hideMark/>
          </w:tcPr>
          <w:p w14:paraId="790D13BB" w14:textId="77777777" w:rsidR="00353B4C" w:rsidRPr="000655F0" w:rsidRDefault="00353B4C" w:rsidP="00353B4C">
            <w:pPr>
              <w:spacing w:before="60" w:after="60"/>
              <w:ind w:firstLine="0"/>
              <w:jc w:val="center"/>
              <w:rPr>
                <w:szCs w:val="26"/>
              </w:rPr>
            </w:pPr>
            <w:r w:rsidRPr="000655F0">
              <w:rPr>
                <w:szCs w:val="26"/>
              </w:rPr>
              <w:t>Bộ</w:t>
            </w:r>
          </w:p>
        </w:tc>
        <w:tc>
          <w:tcPr>
            <w:tcW w:w="971" w:type="dxa"/>
            <w:shd w:val="clear" w:color="auto" w:fill="auto"/>
            <w:vAlign w:val="center"/>
          </w:tcPr>
          <w:p w14:paraId="05BAE7AC" w14:textId="66685E51" w:rsidR="00353B4C" w:rsidRPr="000655F0" w:rsidRDefault="005C2139" w:rsidP="00353B4C">
            <w:pPr>
              <w:spacing w:before="60" w:after="60"/>
              <w:ind w:firstLine="0"/>
              <w:jc w:val="center"/>
              <w:rPr>
                <w:szCs w:val="26"/>
              </w:rPr>
            </w:pPr>
            <w:r w:rsidRPr="000655F0">
              <w:rPr>
                <w:szCs w:val="26"/>
              </w:rPr>
              <w:t>15</w:t>
            </w:r>
          </w:p>
        </w:tc>
        <w:tc>
          <w:tcPr>
            <w:tcW w:w="4050" w:type="dxa"/>
            <w:shd w:val="clear" w:color="auto" w:fill="auto"/>
            <w:vAlign w:val="center"/>
            <w:hideMark/>
          </w:tcPr>
          <w:p w14:paraId="6E5652FA" w14:textId="77777777" w:rsidR="00353B4C" w:rsidRPr="000655F0" w:rsidRDefault="00353B4C" w:rsidP="00353B4C">
            <w:pPr>
              <w:spacing w:before="60" w:after="60"/>
              <w:ind w:firstLine="0"/>
              <w:rPr>
                <w:szCs w:val="26"/>
              </w:rPr>
            </w:pPr>
            <w:r w:rsidRPr="000655F0">
              <w:rPr>
                <w:szCs w:val="26"/>
              </w:rPr>
              <w:t>Khu xử lý nước thải và kho hóa chất</w:t>
            </w:r>
          </w:p>
        </w:tc>
      </w:tr>
      <w:tr w:rsidR="000655F0" w:rsidRPr="000655F0" w14:paraId="3324A7B1" w14:textId="77777777" w:rsidTr="001F58BA">
        <w:trPr>
          <w:trHeight w:val="315"/>
          <w:jc w:val="center"/>
        </w:trPr>
        <w:tc>
          <w:tcPr>
            <w:tcW w:w="593" w:type="dxa"/>
            <w:shd w:val="clear" w:color="auto" w:fill="auto"/>
            <w:vAlign w:val="center"/>
            <w:hideMark/>
          </w:tcPr>
          <w:p w14:paraId="7FBA2A69" w14:textId="77777777" w:rsidR="00353B4C" w:rsidRPr="000655F0" w:rsidRDefault="00353B4C" w:rsidP="00353B4C">
            <w:pPr>
              <w:spacing w:before="60" w:after="60"/>
              <w:ind w:hanging="14"/>
              <w:jc w:val="center"/>
              <w:rPr>
                <w:szCs w:val="26"/>
              </w:rPr>
            </w:pPr>
            <w:r w:rsidRPr="000655F0">
              <w:rPr>
                <w:szCs w:val="26"/>
              </w:rPr>
              <w:t>II</w:t>
            </w:r>
          </w:p>
        </w:tc>
        <w:tc>
          <w:tcPr>
            <w:tcW w:w="4907" w:type="dxa"/>
            <w:gridSpan w:val="3"/>
            <w:shd w:val="clear" w:color="auto" w:fill="auto"/>
            <w:vAlign w:val="center"/>
            <w:hideMark/>
          </w:tcPr>
          <w:p w14:paraId="23F9F37C" w14:textId="77777777" w:rsidR="00353B4C" w:rsidRPr="000655F0" w:rsidRDefault="00353B4C" w:rsidP="00353B4C">
            <w:pPr>
              <w:spacing w:before="60" w:after="60"/>
              <w:ind w:firstLine="0"/>
              <w:rPr>
                <w:szCs w:val="26"/>
              </w:rPr>
            </w:pPr>
            <w:r w:rsidRPr="000655F0">
              <w:rPr>
                <w:szCs w:val="26"/>
              </w:rPr>
              <w:t>Hệ thống liên lạc, hệ thống cảnh báo</w:t>
            </w:r>
          </w:p>
        </w:tc>
        <w:tc>
          <w:tcPr>
            <w:tcW w:w="4050" w:type="dxa"/>
            <w:shd w:val="clear" w:color="auto" w:fill="auto"/>
            <w:vAlign w:val="center"/>
          </w:tcPr>
          <w:p w14:paraId="46FEAC4C" w14:textId="77777777" w:rsidR="00353B4C" w:rsidRPr="000655F0" w:rsidRDefault="00353B4C" w:rsidP="00353B4C">
            <w:pPr>
              <w:spacing w:before="60" w:after="60"/>
              <w:ind w:firstLine="0"/>
              <w:rPr>
                <w:szCs w:val="26"/>
              </w:rPr>
            </w:pPr>
          </w:p>
        </w:tc>
      </w:tr>
      <w:tr w:rsidR="000655F0" w:rsidRPr="000655F0" w14:paraId="0B9FAFE0" w14:textId="77777777" w:rsidTr="001F58BA">
        <w:trPr>
          <w:trHeight w:val="365"/>
          <w:jc w:val="center"/>
        </w:trPr>
        <w:tc>
          <w:tcPr>
            <w:tcW w:w="593" w:type="dxa"/>
            <w:shd w:val="clear" w:color="auto" w:fill="auto"/>
            <w:vAlign w:val="center"/>
            <w:hideMark/>
          </w:tcPr>
          <w:p w14:paraId="2042011A" w14:textId="77777777" w:rsidR="00353B4C" w:rsidRPr="000655F0" w:rsidRDefault="00353B4C" w:rsidP="00353B4C">
            <w:pPr>
              <w:spacing w:before="60" w:after="60"/>
              <w:ind w:hanging="14"/>
              <w:jc w:val="center"/>
              <w:rPr>
                <w:szCs w:val="26"/>
              </w:rPr>
            </w:pPr>
            <w:r w:rsidRPr="000655F0">
              <w:rPr>
                <w:szCs w:val="26"/>
              </w:rPr>
              <w:lastRenderedPageBreak/>
              <w:t>1</w:t>
            </w:r>
          </w:p>
        </w:tc>
        <w:tc>
          <w:tcPr>
            <w:tcW w:w="2947" w:type="dxa"/>
            <w:shd w:val="clear" w:color="auto" w:fill="auto"/>
            <w:vAlign w:val="center"/>
            <w:hideMark/>
          </w:tcPr>
          <w:p w14:paraId="1F310715" w14:textId="77777777" w:rsidR="00353B4C" w:rsidRPr="000655F0" w:rsidRDefault="00353B4C" w:rsidP="00353B4C">
            <w:pPr>
              <w:spacing w:before="60" w:after="60"/>
              <w:ind w:firstLine="0"/>
              <w:rPr>
                <w:szCs w:val="26"/>
              </w:rPr>
            </w:pPr>
            <w:r w:rsidRPr="000655F0">
              <w:rPr>
                <w:szCs w:val="26"/>
              </w:rPr>
              <w:t>Bộ đàm</w:t>
            </w:r>
          </w:p>
        </w:tc>
        <w:tc>
          <w:tcPr>
            <w:tcW w:w="989" w:type="dxa"/>
            <w:shd w:val="clear" w:color="auto" w:fill="auto"/>
            <w:vAlign w:val="center"/>
            <w:hideMark/>
          </w:tcPr>
          <w:p w14:paraId="36E972CB" w14:textId="77777777" w:rsidR="00353B4C" w:rsidRPr="000655F0" w:rsidRDefault="00353B4C" w:rsidP="00353B4C">
            <w:pPr>
              <w:spacing w:before="60" w:after="60"/>
              <w:ind w:firstLine="0"/>
              <w:jc w:val="center"/>
              <w:rPr>
                <w:szCs w:val="26"/>
              </w:rPr>
            </w:pPr>
            <w:r w:rsidRPr="000655F0">
              <w:rPr>
                <w:szCs w:val="26"/>
              </w:rPr>
              <w:t>Cái</w:t>
            </w:r>
          </w:p>
        </w:tc>
        <w:tc>
          <w:tcPr>
            <w:tcW w:w="971" w:type="dxa"/>
            <w:shd w:val="clear" w:color="auto" w:fill="auto"/>
            <w:vAlign w:val="center"/>
            <w:hideMark/>
          </w:tcPr>
          <w:p w14:paraId="34E59822" w14:textId="77777777" w:rsidR="00353B4C" w:rsidRPr="000655F0" w:rsidRDefault="00353B4C" w:rsidP="00353B4C">
            <w:pPr>
              <w:spacing w:before="60" w:after="60"/>
              <w:ind w:firstLine="0"/>
              <w:jc w:val="center"/>
              <w:rPr>
                <w:szCs w:val="26"/>
              </w:rPr>
            </w:pPr>
            <w:r w:rsidRPr="000655F0">
              <w:rPr>
                <w:szCs w:val="26"/>
              </w:rPr>
              <w:t>08</w:t>
            </w:r>
          </w:p>
        </w:tc>
        <w:tc>
          <w:tcPr>
            <w:tcW w:w="4050" w:type="dxa"/>
            <w:shd w:val="clear" w:color="auto" w:fill="auto"/>
            <w:vAlign w:val="center"/>
            <w:hideMark/>
          </w:tcPr>
          <w:p w14:paraId="670A27A4" w14:textId="77777777" w:rsidR="00353B4C" w:rsidRPr="000655F0" w:rsidRDefault="00353B4C" w:rsidP="00353B4C">
            <w:pPr>
              <w:spacing w:before="60" w:after="60"/>
              <w:ind w:firstLine="0"/>
              <w:rPr>
                <w:szCs w:val="26"/>
              </w:rPr>
            </w:pPr>
            <w:r w:rsidRPr="000655F0">
              <w:rPr>
                <w:szCs w:val="26"/>
              </w:rPr>
              <w:t> Phòng bảo trì</w:t>
            </w:r>
          </w:p>
        </w:tc>
      </w:tr>
      <w:tr w:rsidR="000655F0" w:rsidRPr="000655F0" w14:paraId="587F14CD" w14:textId="77777777" w:rsidTr="001F58BA">
        <w:trPr>
          <w:trHeight w:val="371"/>
          <w:jc w:val="center"/>
        </w:trPr>
        <w:tc>
          <w:tcPr>
            <w:tcW w:w="593" w:type="dxa"/>
            <w:shd w:val="clear" w:color="auto" w:fill="auto"/>
            <w:vAlign w:val="center"/>
          </w:tcPr>
          <w:p w14:paraId="082ACA11" w14:textId="77777777" w:rsidR="00353B4C" w:rsidRPr="000655F0" w:rsidRDefault="00353B4C" w:rsidP="00353B4C">
            <w:pPr>
              <w:spacing w:before="60" w:after="60"/>
              <w:ind w:hanging="14"/>
              <w:jc w:val="center"/>
              <w:rPr>
                <w:szCs w:val="26"/>
              </w:rPr>
            </w:pPr>
            <w:r w:rsidRPr="000655F0">
              <w:rPr>
                <w:szCs w:val="26"/>
              </w:rPr>
              <w:t>2</w:t>
            </w:r>
          </w:p>
        </w:tc>
        <w:tc>
          <w:tcPr>
            <w:tcW w:w="2947" w:type="dxa"/>
            <w:shd w:val="clear" w:color="auto" w:fill="auto"/>
            <w:vAlign w:val="center"/>
            <w:hideMark/>
          </w:tcPr>
          <w:p w14:paraId="6C96AFA9" w14:textId="77777777" w:rsidR="00353B4C" w:rsidRPr="000655F0" w:rsidRDefault="00353B4C" w:rsidP="00353B4C">
            <w:pPr>
              <w:spacing w:before="60" w:after="60"/>
              <w:ind w:firstLine="0"/>
              <w:rPr>
                <w:szCs w:val="26"/>
              </w:rPr>
            </w:pPr>
            <w:r w:rsidRPr="000655F0">
              <w:rPr>
                <w:szCs w:val="26"/>
              </w:rPr>
              <w:t>Loa tay</w:t>
            </w:r>
          </w:p>
        </w:tc>
        <w:tc>
          <w:tcPr>
            <w:tcW w:w="989" w:type="dxa"/>
            <w:shd w:val="clear" w:color="auto" w:fill="auto"/>
            <w:vAlign w:val="center"/>
            <w:hideMark/>
          </w:tcPr>
          <w:p w14:paraId="6BDDDD27" w14:textId="77777777" w:rsidR="00353B4C" w:rsidRPr="000655F0" w:rsidRDefault="00353B4C" w:rsidP="00353B4C">
            <w:pPr>
              <w:spacing w:before="60" w:after="60"/>
              <w:ind w:firstLine="0"/>
              <w:jc w:val="center"/>
              <w:rPr>
                <w:szCs w:val="26"/>
              </w:rPr>
            </w:pPr>
            <w:r w:rsidRPr="000655F0">
              <w:rPr>
                <w:szCs w:val="26"/>
              </w:rPr>
              <w:t>Cái</w:t>
            </w:r>
          </w:p>
        </w:tc>
        <w:tc>
          <w:tcPr>
            <w:tcW w:w="971" w:type="dxa"/>
            <w:shd w:val="clear" w:color="auto" w:fill="auto"/>
            <w:vAlign w:val="center"/>
            <w:hideMark/>
          </w:tcPr>
          <w:p w14:paraId="397A1DA0" w14:textId="77777777" w:rsidR="00353B4C" w:rsidRPr="000655F0" w:rsidRDefault="00353B4C" w:rsidP="00353B4C">
            <w:pPr>
              <w:spacing w:before="60" w:after="60"/>
              <w:ind w:firstLine="0"/>
              <w:jc w:val="center"/>
              <w:rPr>
                <w:szCs w:val="26"/>
              </w:rPr>
            </w:pPr>
            <w:r w:rsidRPr="000655F0">
              <w:rPr>
                <w:szCs w:val="26"/>
              </w:rPr>
              <w:t>05</w:t>
            </w:r>
          </w:p>
        </w:tc>
        <w:tc>
          <w:tcPr>
            <w:tcW w:w="4050" w:type="dxa"/>
            <w:shd w:val="clear" w:color="auto" w:fill="auto"/>
            <w:vAlign w:val="center"/>
            <w:hideMark/>
          </w:tcPr>
          <w:p w14:paraId="1CCF51BA" w14:textId="77777777" w:rsidR="00353B4C" w:rsidRPr="000655F0" w:rsidRDefault="00353B4C" w:rsidP="00353B4C">
            <w:pPr>
              <w:spacing w:before="60" w:after="60"/>
              <w:ind w:firstLine="0"/>
              <w:rPr>
                <w:szCs w:val="26"/>
              </w:rPr>
            </w:pPr>
            <w:r w:rsidRPr="000655F0">
              <w:rPr>
                <w:szCs w:val="26"/>
              </w:rPr>
              <w:t>Phòng hành chánh, Phòng ESH</w:t>
            </w:r>
          </w:p>
        </w:tc>
      </w:tr>
      <w:tr w:rsidR="000655F0" w:rsidRPr="000655F0" w14:paraId="43F3B434" w14:textId="77777777" w:rsidTr="001F58BA">
        <w:trPr>
          <w:trHeight w:val="360"/>
          <w:jc w:val="center"/>
        </w:trPr>
        <w:tc>
          <w:tcPr>
            <w:tcW w:w="593" w:type="dxa"/>
            <w:shd w:val="clear" w:color="auto" w:fill="auto"/>
            <w:vAlign w:val="center"/>
            <w:hideMark/>
          </w:tcPr>
          <w:p w14:paraId="1E4DDA36" w14:textId="77777777" w:rsidR="00353B4C" w:rsidRPr="000655F0" w:rsidRDefault="00353B4C" w:rsidP="00353B4C">
            <w:pPr>
              <w:spacing w:before="60" w:after="60"/>
              <w:ind w:hanging="14"/>
              <w:jc w:val="center"/>
              <w:rPr>
                <w:szCs w:val="26"/>
              </w:rPr>
            </w:pPr>
            <w:r w:rsidRPr="000655F0">
              <w:rPr>
                <w:szCs w:val="26"/>
              </w:rPr>
              <w:t>III</w:t>
            </w:r>
          </w:p>
        </w:tc>
        <w:tc>
          <w:tcPr>
            <w:tcW w:w="2947" w:type="dxa"/>
            <w:shd w:val="clear" w:color="auto" w:fill="auto"/>
            <w:vAlign w:val="center"/>
            <w:hideMark/>
          </w:tcPr>
          <w:p w14:paraId="2BB90603" w14:textId="77777777" w:rsidR="00353B4C" w:rsidRPr="000655F0" w:rsidRDefault="00353B4C" w:rsidP="00353B4C">
            <w:pPr>
              <w:spacing w:before="60" w:after="60"/>
              <w:ind w:firstLine="0"/>
              <w:rPr>
                <w:szCs w:val="26"/>
              </w:rPr>
            </w:pPr>
            <w:r w:rsidRPr="000655F0">
              <w:rPr>
                <w:szCs w:val="26"/>
              </w:rPr>
              <w:t>Thiết bị sơ cứu </w:t>
            </w:r>
          </w:p>
        </w:tc>
        <w:tc>
          <w:tcPr>
            <w:tcW w:w="989" w:type="dxa"/>
            <w:shd w:val="clear" w:color="auto" w:fill="auto"/>
            <w:vAlign w:val="center"/>
          </w:tcPr>
          <w:p w14:paraId="742863FF" w14:textId="77777777" w:rsidR="00353B4C" w:rsidRPr="000655F0" w:rsidRDefault="00353B4C" w:rsidP="00353B4C">
            <w:pPr>
              <w:spacing w:before="60" w:after="60"/>
              <w:ind w:firstLine="0"/>
              <w:jc w:val="center"/>
              <w:rPr>
                <w:szCs w:val="26"/>
              </w:rPr>
            </w:pPr>
          </w:p>
        </w:tc>
        <w:tc>
          <w:tcPr>
            <w:tcW w:w="971" w:type="dxa"/>
            <w:shd w:val="clear" w:color="auto" w:fill="auto"/>
            <w:vAlign w:val="center"/>
          </w:tcPr>
          <w:p w14:paraId="4C9135B5" w14:textId="77777777" w:rsidR="00353B4C" w:rsidRPr="000655F0" w:rsidRDefault="00353B4C" w:rsidP="00353B4C">
            <w:pPr>
              <w:spacing w:before="60" w:after="60"/>
              <w:ind w:firstLine="0"/>
              <w:jc w:val="right"/>
              <w:rPr>
                <w:szCs w:val="26"/>
              </w:rPr>
            </w:pPr>
          </w:p>
        </w:tc>
        <w:tc>
          <w:tcPr>
            <w:tcW w:w="4050" w:type="dxa"/>
            <w:shd w:val="clear" w:color="auto" w:fill="auto"/>
            <w:vAlign w:val="center"/>
          </w:tcPr>
          <w:p w14:paraId="79C63532" w14:textId="77777777" w:rsidR="00353B4C" w:rsidRPr="000655F0" w:rsidRDefault="00353B4C" w:rsidP="00353B4C">
            <w:pPr>
              <w:spacing w:before="60" w:after="60"/>
              <w:ind w:firstLine="0"/>
              <w:rPr>
                <w:szCs w:val="26"/>
              </w:rPr>
            </w:pPr>
          </w:p>
        </w:tc>
      </w:tr>
      <w:tr w:rsidR="000655F0" w:rsidRPr="000655F0" w14:paraId="224467A2" w14:textId="77777777" w:rsidTr="001F58BA">
        <w:trPr>
          <w:trHeight w:val="355"/>
          <w:jc w:val="center"/>
        </w:trPr>
        <w:tc>
          <w:tcPr>
            <w:tcW w:w="593" w:type="dxa"/>
            <w:shd w:val="clear" w:color="auto" w:fill="auto"/>
            <w:vAlign w:val="center"/>
            <w:hideMark/>
          </w:tcPr>
          <w:p w14:paraId="7754FE3D" w14:textId="77777777" w:rsidR="00353B4C" w:rsidRPr="000655F0" w:rsidRDefault="00353B4C" w:rsidP="00353B4C">
            <w:pPr>
              <w:spacing w:before="60" w:after="60"/>
              <w:ind w:hanging="14"/>
              <w:jc w:val="center"/>
              <w:rPr>
                <w:b/>
                <w:bCs/>
                <w:szCs w:val="26"/>
              </w:rPr>
            </w:pPr>
            <w:r w:rsidRPr="000655F0">
              <w:rPr>
                <w:szCs w:val="26"/>
              </w:rPr>
              <w:t>1</w:t>
            </w:r>
          </w:p>
        </w:tc>
        <w:tc>
          <w:tcPr>
            <w:tcW w:w="2947" w:type="dxa"/>
            <w:shd w:val="clear" w:color="auto" w:fill="auto"/>
            <w:vAlign w:val="center"/>
            <w:hideMark/>
          </w:tcPr>
          <w:p w14:paraId="12AA51B7" w14:textId="77777777" w:rsidR="00353B4C" w:rsidRPr="000655F0" w:rsidRDefault="00353B4C" w:rsidP="00353B4C">
            <w:pPr>
              <w:spacing w:before="60" w:after="60"/>
              <w:ind w:firstLine="0"/>
              <w:rPr>
                <w:szCs w:val="26"/>
              </w:rPr>
            </w:pPr>
            <w:r w:rsidRPr="000655F0">
              <w:rPr>
                <w:szCs w:val="26"/>
              </w:rPr>
              <w:t>Túi cứu thương</w:t>
            </w:r>
          </w:p>
        </w:tc>
        <w:tc>
          <w:tcPr>
            <w:tcW w:w="989" w:type="dxa"/>
            <w:shd w:val="clear" w:color="auto" w:fill="auto"/>
            <w:vAlign w:val="center"/>
            <w:hideMark/>
          </w:tcPr>
          <w:p w14:paraId="2B0D8E28" w14:textId="77777777" w:rsidR="00353B4C" w:rsidRPr="000655F0" w:rsidRDefault="00353B4C" w:rsidP="00353B4C">
            <w:pPr>
              <w:spacing w:before="60" w:after="60"/>
              <w:ind w:firstLine="0"/>
              <w:jc w:val="center"/>
              <w:rPr>
                <w:szCs w:val="26"/>
              </w:rPr>
            </w:pPr>
            <w:r w:rsidRPr="000655F0">
              <w:rPr>
                <w:szCs w:val="26"/>
              </w:rPr>
              <w:t>Bộ</w:t>
            </w:r>
          </w:p>
        </w:tc>
        <w:tc>
          <w:tcPr>
            <w:tcW w:w="971" w:type="dxa"/>
            <w:shd w:val="clear" w:color="auto" w:fill="auto"/>
            <w:vAlign w:val="center"/>
            <w:hideMark/>
          </w:tcPr>
          <w:p w14:paraId="4213629B" w14:textId="77777777" w:rsidR="00353B4C" w:rsidRPr="000655F0" w:rsidRDefault="00353B4C" w:rsidP="00353B4C">
            <w:pPr>
              <w:spacing w:before="60" w:after="60"/>
              <w:ind w:firstLine="0"/>
              <w:jc w:val="center"/>
              <w:rPr>
                <w:szCs w:val="26"/>
              </w:rPr>
            </w:pPr>
            <w:r w:rsidRPr="000655F0">
              <w:rPr>
                <w:szCs w:val="26"/>
              </w:rPr>
              <w:t>12</w:t>
            </w:r>
          </w:p>
        </w:tc>
        <w:tc>
          <w:tcPr>
            <w:tcW w:w="4050" w:type="dxa"/>
            <w:shd w:val="clear" w:color="auto" w:fill="auto"/>
            <w:vAlign w:val="center"/>
            <w:hideMark/>
          </w:tcPr>
          <w:p w14:paraId="7CBAB87C" w14:textId="77777777" w:rsidR="00353B4C" w:rsidRPr="000655F0" w:rsidRDefault="00353B4C" w:rsidP="00353B4C">
            <w:pPr>
              <w:spacing w:before="60" w:after="60"/>
              <w:ind w:firstLine="0"/>
              <w:rPr>
                <w:szCs w:val="26"/>
              </w:rPr>
            </w:pPr>
            <w:r w:rsidRPr="000655F0">
              <w:rPr>
                <w:szCs w:val="26"/>
              </w:rPr>
              <w:t> Toàn nhà máy</w:t>
            </w:r>
          </w:p>
        </w:tc>
      </w:tr>
      <w:tr w:rsidR="000655F0" w:rsidRPr="000655F0" w14:paraId="507167FC" w14:textId="77777777" w:rsidTr="001F58BA">
        <w:trPr>
          <w:trHeight w:val="391"/>
          <w:jc w:val="center"/>
        </w:trPr>
        <w:tc>
          <w:tcPr>
            <w:tcW w:w="593" w:type="dxa"/>
            <w:shd w:val="clear" w:color="auto" w:fill="auto"/>
            <w:vAlign w:val="center"/>
            <w:hideMark/>
          </w:tcPr>
          <w:p w14:paraId="35486B9F" w14:textId="77777777" w:rsidR="00353B4C" w:rsidRPr="000655F0" w:rsidRDefault="00353B4C" w:rsidP="00353B4C">
            <w:pPr>
              <w:spacing w:before="60" w:after="60"/>
              <w:ind w:hanging="14"/>
              <w:jc w:val="center"/>
              <w:rPr>
                <w:b/>
                <w:bCs/>
                <w:szCs w:val="26"/>
              </w:rPr>
            </w:pPr>
            <w:r w:rsidRPr="000655F0">
              <w:rPr>
                <w:szCs w:val="26"/>
              </w:rPr>
              <w:t>2</w:t>
            </w:r>
          </w:p>
        </w:tc>
        <w:tc>
          <w:tcPr>
            <w:tcW w:w="2947" w:type="dxa"/>
            <w:shd w:val="clear" w:color="auto" w:fill="auto"/>
            <w:vAlign w:val="center"/>
            <w:hideMark/>
          </w:tcPr>
          <w:p w14:paraId="36558E53" w14:textId="77777777" w:rsidR="00353B4C" w:rsidRPr="000655F0" w:rsidRDefault="00353B4C" w:rsidP="00353B4C">
            <w:pPr>
              <w:spacing w:before="60" w:after="60"/>
              <w:ind w:firstLine="0"/>
              <w:rPr>
                <w:szCs w:val="26"/>
              </w:rPr>
            </w:pPr>
            <w:r w:rsidRPr="000655F0">
              <w:rPr>
                <w:szCs w:val="26"/>
              </w:rPr>
              <w:t>Cán cứu thương</w:t>
            </w:r>
          </w:p>
        </w:tc>
        <w:tc>
          <w:tcPr>
            <w:tcW w:w="989" w:type="dxa"/>
            <w:shd w:val="clear" w:color="auto" w:fill="auto"/>
            <w:vAlign w:val="center"/>
            <w:hideMark/>
          </w:tcPr>
          <w:p w14:paraId="0B41DEA5" w14:textId="77777777" w:rsidR="00353B4C" w:rsidRPr="000655F0" w:rsidRDefault="00353B4C" w:rsidP="00353B4C">
            <w:pPr>
              <w:spacing w:before="60" w:after="60"/>
              <w:ind w:firstLine="0"/>
              <w:jc w:val="center"/>
              <w:rPr>
                <w:szCs w:val="26"/>
              </w:rPr>
            </w:pPr>
            <w:r w:rsidRPr="000655F0">
              <w:rPr>
                <w:szCs w:val="26"/>
              </w:rPr>
              <w:t>Cái</w:t>
            </w:r>
          </w:p>
        </w:tc>
        <w:tc>
          <w:tcPr>
            <w:tcW w:w="971" w:type="dxa"/>
            <w:shd w:val="clear" w:color="auto" w:fill="auto"/>
            <w:vAlign w:val="center"/>
            <w:hideMark/>
          </w:tcPr>
          <w:p w14:paraId="79072745" w14:textId="77777777" w:rsidR="00353B4C" w:rsidRPr="000655F0" w:rsidRDefault="00353B4C" w:rsidP="00353B4C">
            <w:pPr>
              <w:spacing w:before="60" w:after="60"/>
              <w:ind w:firstLine="0"/>
              <w:jc w:val="center"/>
              <w:rPr>
                <w:szCs w:val="26"/>
              </w:rPr>
            </w:pPr>
            <w:r w:rsidRPr="000655F0">
              <w:rPr>
                <w:szCs w:val="26"/>
              </w:rPr>
              <w:t>06</w:t>
            </w:r>
          </w:p>
        </w:tc>
        <w:tc>
          <w:tcPr>
            <w:tcW w:w="4050" w:type="dxa"/>
            <w:shd w:val="clear" w:color="auto" w:fill="auto"/>
            <w:vAlign w:val="center"/>
            <w:hideMark/>
          </w:tcPr>
          <w:p w14:paraId="227A7F46" w14:textId="77777777" w:rsidR="00353B4C" w:rsidRPr="000655F0" w:rsidRDefault="00353B4C" w:rsidP="00353B4C">
            <w:pPr>
              <w:spacing w:before="60" w:after="60"/>
              <w:ind w:firstLine="0"/>
              <w:rPr>
                <w:szCs w:val="26"/>
              </w:rPr>
            </w:pPr>
            <w:r w:rsidRPr="000655F0">
              <w:rPr>
                <w:szCs w:val="26"/>
              </w:rPr>
              <w:t> Toàn nhà máy</w:t>
            </w:r>
          </w:p>
        </w:tc>
      </w:tr>
      <w:tr w:rsidR="000655F0" w:rsidRPr="000655F0" w14:paraId="6C54C32A" w14:textId="77777777" w:rsidTr="001F58BA">
        <w:trPr>
          <w:trHeight w:val="385"/>
          <w:jc w:val="center"/>
        </w:trPr>
        <w:tc>
          <w:tcPr>
            <w:tcW w:w="593" w:type="dxa"/>
            <w:shd w:val="clear" w:color="auto" w:fill="auto"/>
            <w:vAlign w:val="center"/>
            <w:hideMark/>
          </w:tcPr>
          <w:p w14:paraId="29AF1A4C" w14:textId="77777777" w:rsidR="00353B4C" w:rsidRPr="000655F0" w:rsidRDefault="00353B4C" w:rsidP="00353B4C">
            <w:pPr>
              <w:spacing w:before="60" w:after="60"/>
              <w:ind w:hanging="14"/>
              <w:jc w:val="center"/>
              <w:rPr>
                <w:szCs w:val="26"/>
              </w:rPr>
            </w:pPr>
            <w:r w:rsidRPr="000655F0">
              <w:rPr>
                <w:szCs w:val="26"/>
              </w:rPr>
              <w:t>VII</w:t>
            </w:r>
          </w:p>
        </w:tc>
        <w:tc>
          <w:tcPr>
            <w:tcW w:w="2947" w:type="dxa"/>
            <w:shd w:val="clear" w:color="auto" w:fill="auto"/>
            <w:vAlign w:val="center"/>
            <w:hideMark/>
          </w:tcPr>
          <w:p w14:paraId="3D9090BA" w14:textId="77777777" w:rsidR="00353B4C" w:rsidRPr="000655F0" w:rsidRDefault="00353B4C" w:rsidP="00353B4C">
            <w:pPr>
              <w:spacing w:before="60" w:after="60"/>
              <w:ind w:firstLine="0"/>
              <w:rPr>
                <w:szCs w:val="26"/>
              </w:rPr>
            </w:pPr>
            <w:r w:rsidRPr="000655F0">
              <w:rPr>
                <w:szCs w:val="26"/>
              </w:rPr>
              <w:t xml:space="preserve">Thiết bị hỗ trợ </w:t>
            </w:r>
          </w:p>
        </w:tc>
        <w:tc>
          <w:tcPr>
            <w:tcW w:w="989" w:type="dxa"/>
            <w:shd w:val="clear" w:color="auto" w:fill="auto"/>
            <w:vAlign w:val="center"/>
          </w:tcPr>
          <w:p w14:paraId="6E0D1578" w14:textId="77777777" w:rsidR="00353B4C" w:rsidRPr="000655F0" w:rsidRDefault="00353B4C" w:rsidP="00353B4C">
            <w:pPr>
              <w:spacing w:before="60" w:after="60"/>
              <w:ind w:firstLine="0"/>
              <w:jc w:val="center"/>
              <w:rPr>
                <w:szCs w:val="26"/>
              </w:rPr>
            </w:pPr>
          </w:p>
        </w:tc>
        <w:tc>
          <w:tcPr>
            <w:tcW w:w="971" w:type="dxa"/>
            <w:shd w:val="clear" w:color="auto" w:fill="auto"/>
            <w:vAlign w:val="center"/>
          </w:tcPr>
          <w:p w14:paraId="06FD9E00" w14:textId="77777777" w:rsidR="00353B4C" w:rsidRPr="000655F0" w:rsidRDefault="00353B4C" w:rsidP="00353B4C">
            <w:pPr>
              <w:spacing w:before="60" w:after="60"/>
              <w:ind w:firstLine="0"/>
              <w:rPr>
                <w:szCs w:val="26"/>
              </w:rPr>
            </w:pPr>
          </w:p>
        </w:tc>
        <w:tc>
          <w:tcPr>
            <w:tcW w:w="4050" w:type="dxa"/>
            <w:shd w:val="clear" w:color="auto" w:fill="auto"/>
            <w:vAlign w:val="center"/>
          </w:tcPr>
          <w:p w14:paraId="4AA30DC9" w14:textId="77777777" w:rsidR="00353B4C" w:rsidRPr="000655F0" w:rsidRDefault="00353B4C" w:rsidP="00353B4C">
            <w:pPr>
              <w:spacing w:before="60" w:after="60"/>
              <w:ind w:firstLine="0"/>
              <w:rPr>
                <w:szCs w:val="26"/>
              </w:rPr>
            </w:pPr>
          </w:p>
        </w:tc>
      </w:tr>
      <w:tr w:rsidR="000655F0" w:rsidRPr="000655F0" w14:paraId="5E416D3E" w14:textId="77777777" w:rsidTr="001F58BA">
        <w:trPr>
          <w:trHeight w:val="487"/>
          <w:jc w:val="center"/>
        </w:trPr>
        <w:tc>
          <w:tcPr>
            <w:tcW w:w="593" w:type="dxa"/>
            <w:shd w:val="clear" w:color="auto" w:fill="auto"/>
            <w:vAlign w:val="center"/>
            <w:hideMark/>
          </w:tcPr>
          <w:p w14:paraId="0AD018B9" w14:textId="77777777" w:rsidR="00353B4C" w:rsidRPr="000655F0" w:rsidRDefault="00353B4C" w:rsidP="00353B4C">
            <w:pPr>
              <w:spacing w:before="60" w:after="60"/>
              <w:ind w:hanging="14"/>
              <w:jc w:val="center"/>
              <w:rPr>
                <w:szCs w:val="26"/>
              </w:rPr>
            </w:pPr>
            <w:r w:rsidRPr="000655F0">
              <w:rPr>
                <w:szCs w:val="26"/>
              </w:rPr>
              <w:t>1</w:t>
            </w:r>
          </w:p>
        </w:tc>
        <w:tc>
          <w:tcPr>
            <w:tcW w:w="2947" w:type="dxa"/>
            <w:shd w:val="clear" w:color="auto" w:fill="auto"/>
            <w:vAlign w:val="center"/>
            <w:hideMark/>
          </w:tcPr>
          <w:p w14:paraId="6C512B6D" w14:textId="77777777" w:rsidR="00353B4C" w:rsidRPr="000655F0" w:rsidRDefault="00353B4C" w:rsidP="00353B4C">
            <w:pPr>
              <w:spacing w:before="60" w:after="60"/>
              <w:ind w:firstLine="0"/>
              <w:rPr>
                <w:szCs w:val="26"/>
              </w:rPr>
            </w:pPr>
            <w:r w:rsidRPr="000655F0">
              <w:rPr>
                <w:szCs w:val="26"/>
              </w:rPr>
              <w:t xml:space="preserve">Camera </w:t>
            </w:r>
          </w:p>
        </w:tc>
        <w:tc>
          <w:tcPr>
            <w:tcW w:w="989" w:type="dxa"/>
            <w:shd w:val="clear" w:color="auto" w:fill="auto"/>
            <w:vAlign w:val="center"/>
            <w:hideMark/>
          </w:tcPr>
          <w:p w14:paraId="00FBD39C" w14:textId="77777777" w:rsidR="00353B4C" w:rsidRPr="000655F0" w:rsidRDefault="00353B4C" w:rsidP="00353B4C">
            <w:pPr>
              <w:spacing w:before="60" w:after="60"/>
              <w:ind w:firstLine="0"/>
              <w:jc w:val="center"/>
              <w:rPr>
                <w:szCs w:val="26"/>
              </w:rPr>
            </w:pPr>
            <w:r w:rsidRPr="000655F0">
              <w:rPr>
                <w:szCs w:val="26"/>
              </w:rPr>
              <w:t>Cái</w:t>
            </w:r>
          </w:p>
        </w:tc>
        <w:tc>
          <w:tcPr>
            <w:tcW w:w="971" w:type="dxa"/>
            <w:shd w:val="clear" w:color="auto" w:fill="auto"/>
            <w:vAlign w:val="center"/>
            <w:hideMark/>
          </w:tcPr>
          <w:p w14:paraId="57F1C76F" w14:textId="77777777" w:rsidR="00353B4C" w:rsidRPr="000655F0" w:rsidRDefault="00353B4C" w:rsidP="00353B4C">
            <w:pPr>
              <w:spacing w:before="60" w:after="60"/>
              <w:ind w:firstLine="0"/>
              <w:jc w:val="center"/>
              <w:rPr>
                <w:szCs w:val="26"/>
              </w:rPr>
            </w:pPr>
            <w:r w:rsidRPr="000655F0">
              <w:rPr>
                <w:szCs w:val="26"/>
              </w:rPr>
              <w:t>241</w:t>
            </w:r>
          </w:p>
        </w:tc>
        <w:tc>
          <w:tcPr>
            <w:tcW w:w="4050" w:type="dxa"/>
            <w:shd w:val="clear" w:color="auto" w:fill="auto"/>
            <w:vAlign w:val="center"/>
            <w:hideMark/>
          </w:tcPr>
          <w:p w14:paraId="717CDD44" w14:textId="77777777" w:rsidR="00353B4C" w:rsidRPr="000655F0" w:rsidRDefault="00353B4C" w:rsidP="00353B4C">
            <w:pPr>
              <w:spacing w:before="60" w:after="60"/>
              <w:ind w:firstLine="0"/>
              <w:rPr>
                <w:szCs w:val="26"/>
              </w:rPr>
            </w:pPr>
            <w:r w:rsidRPr="000655F0">
              <w:rPr>
                <w:szCs w:val="26"/>
              </w:rPr>
              <w:t>Cửa chính ra vào, đường chính, hệ thống và gần hàng rào</w:t>
            </w:r>
          </w:p>
        </w:tc>
      </w:tr>
      <w:tr w:rsidR="000655F0" w:rsidRPr="000655F0" w14:paraId="033FA027" w14:textId="77777777" w:rsidTr="001F58BA">
        <w:trPr>
          <w:trHeight w:val="315"/>
          <w:jc w:val="center"/>
        </w:trPr>
        <w:tc>
          <w:tcPr>
            <w:tcW w:w="593" w:type="dxa"/>
            <w:shd w:val="clear" w:color="auto" w:fill="auto"/>
            <w:vAlign w:val="center"/>
            <w:hideMark/>
          </w:tcPr>
          <w:p w14:paraId="0F08C0F6" w14:textId="77777777" w:rsidR="00353B4C" w:rsidRPr="000655F0" w:rsidRDefault="00353B4C" w:rsidP="00353B4C">
            <w:pPr>
              <w:spacing w:before="60" w:after="60"/>
              <w:ind w:hanging="14"/>
              <w:rPr>
                <w:szCs w:val="26"/>
              </w:rPr>
            </w:pPr>
            <w:r w:rsidRPr="000655F0">
              <w:rPr>
                <w:szCs w:val="26"/>
              </w:rPr>
              <w:t>V</w:t>
            </w:r>
          </w:p>
        </w:tc>
        <w:tc>
          <w:tcPr>
            <w:tcW w:w="4907" w:type="dxa"/>
            <w:gridSpan w:val="3"/>
            <w:shd w:val="clear" w:color="auto" w:fill="auto"/>
            <w:vAlign w:val="center"/>
            <w:hideMark/>
          </w:tcPr>
          <w:p w14:paraId="5DDF643F" w14:textId="77777777" w:rsidR="00353B4C" w:rsidRPr="000655F0" w:rsidRDefault="00353B4C" w:rsidP="00353B4C">
            <w:pPr>
              <w:spacing w:before="60" w:after="60"/>
              <w:ind w:firstLine="0"/>
              <w:rPr>
                <w:szCs w:val="26"/>
              </w:rPr>
            </w:pPr>
            <w:r w:rsidRPr="000655F0">
              <w:rPr>
                <w:szCs w:val="26"/>
              </w:rPr>
              <w:t xml:space="preserve">Phương tiện di chuyển khi gặp sự cố </w:t>
            </w:r>
          </w:p>
        </w:tc>
        <w:tc>
          <w:tcPr>
            <w:tcW w:w="4050" w:type="dxa"/>
            <w:shd w:val="clear" w:color="auto" w:fill="auto"/>
            <w:vAlign w:val="center"/>
          </w:tcPr>
          <w:p w14:paraId="5E15BEA5" w14:textId="77777777" w:rsidR="00353B4C" w:rsidRPr="000655F0" w:rsidRDefault="00353B4C" w:rsidP="00353B4C">
            <w:pPr>
              <w:spacing w:before="60" w:after="60"/>
              <w:ind w:firstLine="0"/>
              <w:rPr>
                <w:szCs w:val="26"/>
              </w:rPr>
            </w:pPr>
          </w:p>
        </w:tc>
      </w:tr>
      <w:tr w:rsidR="000655F0" w:rsidRPr="000655F0" w14:paraId="414B884E" w14:textId="77777777" w:rsidTr="001F58BA">
        <w:trPr>
          <w:trHeight w:val="476"/>
          <w:jc w:val="center"/>
        </w:trPr>
        <w:tc>
          <w:tcPr>
            <w:tcW w:w="593" w:type="dxa"/>
            <w:shd w:val="clear" w:color="auto" w:fill="auto"/>
            <w:vAlign w:val="center"/>
            <w:hideMark/>
          </w:tcPr>
          <w:p w14:paraId="3AEFB456" w14:textId="77777777" w:rsidR="00353B4C" w:rsidRPr="000655F0" w:rsidRDefault="00353B4C" w:rsidP="00353B4C">
            <w:pPr>
              <w:spacing w:before="60" w:after="60"/>
              <w:ind w:hanging="14"/>
              <w:jc w:val="center"/>
              <w:rPr>
                <w:szCs w:val="26"/>
              </w:rPr>
            </w:pPr>
            <w:r w:rsidRPr="000655F0">
              <w:rPr>
                <w:szCs w:val="26"/>
              </w:rPr>
              <w:t>1</w:t>
            </w:r>
          </w:p>
        </w:tc>
        <w:tc>
          <w:tcPr>
            <w:tcW w:w="2947" w:type="dxa"/>
            <w:shd w:val="clear" w:color="auto" w:fill="auto"/>
            <w:vAlign w:val="center"/>
            <w:hideMark/>
          </w:tcPr>
          <w:p w14:paraId="18E61B9E" w14:textId="77777777" w:rsidR="00353B4C" w:rsidRPr="000655F0" w:rsidRDefault="00353B4C" w:rsidP="00353B4C">
            <w:pPr>
              <w:spacing w:before="60" w:after="60"/>
              <w:ind w:firstLine="0"/>
              <w:rPr>
                <w:szCs w:val="26"/>
              </w:rPr>
            </w:pPr>
            <w:r w:rsidRPr="000655F0">
              <w:rPr>
                <w:szCs w:val="26"/>
              </w:rPr>
              <w:t>Xe trực cứu thương</w:t>
            </w:r>
          </w:p>
        </w:tc>
        <w:tc>
          <w:tcPr>
            <w:tcW w:w="989" w:type="dxa"/>
            <w:shd w:val="clear" w:color="auto" w:fill="auto"/>
            <w:vAlign w:val="center"/>
            <w:hideMark/>
          </w:tcPr>
          <w:p w14:paraId="4EBE34BE" w14:textId="77777777" w:rsidR="00353B4C" w:rsidRPr="000655F0" w:rsidRDefault="00353B4C" w:rsidP="00353B4C">
            <w:pPr>
              <w:spacing w:before="60" w:after="60"/>
              <w:ind w:firstLine="0"/>
              <w:jc w:val="center"/>
              <w:rPr>
                <w:szCs w:val="26"/>
              </w:rPr>
            </w:pPr>
            <w:r w:rsidRPr="000655F0">
              <w:rPr>
                <w:szCs w:val="26"/>
              </w:rPr>
              <w:t>Chiếc</w:t>
            </w:r>
          </w:p>
        </w:tc>
        <w:tc>
          <w:tcPr>
            <w:tcW w:w="971" w:type="dxa"/>
            <w:shd w:val="clear" w:color="auto" w:fill="auto"/>
            <w:vAlign w:val="center"/>
            <w:hideMark/>
          </w:tcPr>
          <w:p w14:paraId="71FA4DA3" w14:textId="77777777" w:rsidR="00353B4C" w:rsidRPr="000655F0" w:rsidRDefault="00353B4C" w:rsidP="00353B4C">
            <w:pPr>
              <w:spacing w:before="60" w:after="60"/>
              <w:ind w:firstLine="0"/>
              <w:jc w:val="center"/>
              <w:rPr>
                <w:szCs w:val="26"/>
              </w:rPr>
            </w:pPr>
            <w:r w:rsidRPr="000655F0">
              <w:rPr>
                <w:szCs w:val="26"/>
              </w:rPr>
              <w:t>0</w:t>
            </w:r>
          </w:p>
        </w:tc>
        <w:tc>
          <w:tcPr>
            <w:tcW w:w="4050" w:type="dxa"/>
            <w:shd w:val="clear" w:color="auto" w:fill="auto"/>
            <w:vAlign w:val="center"/>
            <w:hideMark/>
          </w:tcPr>
          <w:p w14:paraId="2A8166A5" w14:textId="77777777" w:rsidR="00353B4C" w:rsidRPr="000655F0" w:rsidRDefault="00353B4C" w:rsidP="00353B4C">
            <w:pPr>
              <w:spacing w:before="60" w:after="60"/>
              <w:ind w:firstLine="0"/>
              <w:rPr>
                <w:szCs w:val="26"/>
              </w:rPr>
            </w:pPr>
            <w:r w:rsidRPr="000655F0">
              <w:rPr>
                <w:szCs w:val="26"/>
              </w:rPr>
              <w:t> </w:t>
            </w:r>
          </w:p>
        </w:tc>
      </w:tr>
      <w:tr w:rsidR="000655F0" w:rsidRPr="000655F0" w14:paraId="75012069" w14:textId="77777777" w:rsidTr="001F58BA">
        <w:trPr>
          <w:trHeight w:val="272"/>
          <w:jc w:val="center"/>
        </w:trPr>
        <w:tc>
          <w:tcPr>
            <w:tcW w:w="593" w:type="dxa"/>
            <w:shd w:val="clear" w:color="auto" w:fill="auto"/>
            <w:vAlign w:val="center"/>
          </w:tcPr>
          <w:p w14:paraId="09B8F34D" w14:textId="77777777" w:rsidR="00353B4C" w:rsidRPr="000655F0" w:rsidRDefault="00353B4C" w:rsidP="00353B4C">
            <w:pPr>
              <w:spacing w:before="60" w:after="60"/>
              <w:ind w:hanging="14"/>
              <w:jc w:val="center"/>
              <w:rPr>
                <w:szCs w:val="26"/>
              </w:rPr>
            </w:pPr>
            <w:r w:rsidRPr="000655F0">
              <w:rPr>
                <w:szCs w:val="26"/>
              </w:rPr>
              <w:t>2</w:t>
            </w:r>
          </w:p>
        </w:tc>
        <w:tc>
          <w:tcPr>
            <w:tcW w:w="2947" w:type="dxa"/>
            <w:shd w:val="clear" w:color="auto" w:fill="auto"/>
            <w:vAlign w:val="center"/>
            <w:hideMark/>
          </w:tcPr>
          <w:p w14:paraId="175A9815" w14:textId="77777777" w:rsidR="00353B4C" w:rsidRPr="000655F0" w:rsidRDefault="00353B4C" w:rsidP="00353B4C">
            <w:pPr>
              <w:spacing w:before="60" w:after="60"/>
              <w:ind w:firstLine="0"/>
              <w:rPr>
                <w:szCs w:val="26"/>
              </w:rPr>
            </w:pPr>
            <w:r w:rsidRPr="000655F0">
              <w:rPr>
                <w:szCs w:val="26"/>
              </w:rPr>
              <w:t>Xe ô tô</w:t>
            </w:r>
          </w:p>
        </w:tc>
        <w:tc>
          <w:tcPr>
            <w:tcW w:w="989" w:type="dxa"/>
            <w:shd w:val="clear" w:color="auto" w:fill="auto"/>
            <w:vAlign w:val="center"/>
            <w:hideMark/>
          </w:tcPr>
          <w:p w14:paraId="09891F92" w14:textId="77777777" w:rsidR="00353B4C" w:rsidRPr="000655F0" w:rsidRDefault="00353B4C" w:rsidP="00353B4C">
            <w:pPr>
              <w:spacing w:before="60" w:after="60"/>
              <w:ind w:firstLine="0"/>
              <w:jc w:val="center"/>
              <w:rPr>
                <w:szCs w:val="26"/>
              </w:rPr>
            </w:pPr>
            <w:r w:rsidRPr="000655F0">
              <w:rPr>
                <w:szCs w:val="26"/>
              </w:rPr>
              <w:t>Chiếc</w:t>
            </w:r>
          </w:p>
        </w:tc>
        <w:tc>
          <w:tcPr>
            <w:tcW w:w="971" w:type="dxa"/>
            <w:shd w:val="clear" w:color="auto" w:fill="auto"/>
            <w:vAlign w:val="center"/>
            <w:hideMark/>
          </w:tcPr>
          <w:p w14:paraId="6C8CD185" w14:textId="77777777" w:rsidR="00353B4C" w:rsidRPr="000655F0" w:rsidRDefault="00353B4C" w:rsidP="00353B4C">
            <w:pPr>
              <w:spacing w:before="60" w:after="60"/>
              <w:ind w:firstLine="0"/>
              <w:jc w:val="center"/>
              <w:rPr>
                <w:szCs w:val="26"/>
              </w:rPr>
            </w:pPr>
            <w:r w:rsidRPr="000655F0">
              <w:rPr>
                <w:szCs w:val="26"/>
              </w:rPr>
              <w:t>08</w:t>
            </w:r>
          </w:p>
        </w:tc>
        <w:tc>
          <w:tcPr>
            <w:tcW w:w="4050" w:type="dxa"/>
            <w:shd w:val="clear" w:color="auto" w:fill="auto"/>
            <w:vAlign w:val="center"/>
          </w:tcPr>
          <w:p w14:paraId="714EBEF8" w14:textId="77777777" w:rsidR="00353B4C" w:rsidRPr="000655F0" w:rsidRDefault="00353B4C" w:rsidP="00353B4C">
            <w:pPr>
              <w:spacing w:before="60" w:after="60"/>
              <w:ind w:firstLine="0"/>
              <w:rPr>
                <w:szCs w:val="26"/>
              </w:rPr>
            </w:pPr>
          </w:p>
        </w:tc>
      </w:tr>
      <w:tr w:rsidR="000655F0" w:rsidRPr="000655F0" w14:paraId="1EA96BDD" w14:textId="77777777" w:rsidTr="001F58BA">
        <w:trPr>
          <w:trHeight w:val="561"/>
          <w:jc w:val="center"/>
        </w:trPr>
        <w:tc>
          <w:tcPr>
            <w:tcW w:w="593" w:type="dxa"/>
            <w:shd w:val="clear" w:color="auto" w:fill="auto"/>
            <w:vAlign w:val="center"/>
            <w:hideMark/>
          </w:tcPr>
          <w:p w14:paraId="474540C6" w14:textId="77777777" w:rsidR="00353B4C" w:rsidRPr="000655F0" w:rsidRDefault="00353B4C" w:rsidP="00353B4C">
            <w:pPr>
              <w:spacing w:before="60" w:after="60"/>
              <w:ind w:hanging="14"/>
              <w:rPr>
                <w:szCs w:val="26"/>
              </w:rPr>
            </w:pPr>
            <w:r w:rsidRPr="000655F0">
              <w:rPr>
                <w:szCs w:val="26"/>
              </w:rPr>
              <w:t>VI</w:t>
            </w:r>
          </w:p>
        </w:tc>
        <w:tc>
          <w:tcPr>
            <w:tcW w:w="8957" w:type="dxa"/>
            <w:gridSpan w:val="4"/>
            <w:shd w:val="clear" w:color="auto" w:fill="auto"/>
            <w:vAlign w:val="center"/>
            <w:hideMark/>
          </w:tcPr>
          <w:p w14:paraId="46D2C3AC" w14:textId="77777777" w:rsidR="00353B4C" w:rsidRPr="000655F0" w:rsidRDefault="00353B4C" w:rsidP="00353B4C">
            <w:pPr>
              <w:spacing w:before="60" w:after="60"/>
              <w:ind w:firstLine="0"/>
              <w:rPr>
                <w:szCs w:val="26"/>
              </w:rPr>
            </w:pPr>
            <w:r w:rsidRPr="000655F0">
              <w:rPr>
                <w:szCs w:val="26"/>
              </w:rPr>
              <w:t>Vật liệu, thiết bị khác sử dụng để ứng phó sự cố như vật liệu san lấp, các chất tẩy rửa, trung hòa,…</w:t>
            </w:r>
          </w:p>
        </w:tc>
      </w:tr>
      <w:tr w:rsidR="000655F0" w:rsidRPr="000655F0" w14:paraId="6E0B47B7" w14:textId="77777777" w:rsidTr="001F58BA">
        <w:trPr>
          <w:trHeight w:val="453"/>
          <w:jc w:val="center"/>
        </w:trPr>
        <w:tc>
          <w:tcPr>
            <w:tcW w:w="593" w:type="dxa"/>
            <w:shd w:val="clear" w:color="auto" w:fill="auto"/>
            <w:hideMark/>
          </w:tcPr>
          <w:p w14:paraId="649BB09C" w14:textId="77777777" w:rsidR="00353B4C" w:rsidRPr="000655F0" w:rsidRDefault="00353B4C" w:rsidP="00353B4C">
            <w:pPr>
              <w:spacing w:before="60" w:after="60"/>
              <w:ind w:hanging="14"/>
              <w:jc w:val="center"/>
              <w:rPr>
                <w:szCs w:val="26"/>
              </w:rPr>
            </w:pPr>
            <w:r w:rsidRPr="000655F0">
              <w:rPr>
                <w:szCs w:val="26"/>
              </w:rPr>
              <w:t>1</w:t>
            </w:r>
          </w:p>
        </w:tc>
        <w:tc>
          <w:tcPr>
            <w:tcW w:w="2947" w:type="dxa"/>
            <w:shd w:val="clear" w:color="auto" w:fill="auto"/>
            <w:vAlign w:val="center"/>
            <w:hideMark/>
          </w:tcPr>
          <w:p w14:paraId="43D33AC5" w14:textId="77777777" w:rsidR="00353B4C" w:rsidRPr="000655F0" w:rsidRDefault="00353B4C" w:rsidP="00353B4C">
            <w:pPr>
              <w:spacing w:before="60" w:after="60"/>
              <w:ind w:firstLine="0"/>
              <w:rPr>
                <w:szCs w:val="26"/>
              </w:rPr>
            </w:pPr>
            <w:r w:rsidRPr="000655F0">
              <w:rPr>
                <w:szCs w:val="26"/>
              </w:rPr>
              <w:t>Bộ dung cụ ứng phó sự cố tràn đổ hóa chất</w:t>
            </w:r>
          </w:p>
        </w:tc>
        <w:tc>
          <w:tcPr>
            <w:tcW w:w="989" w:type="dxa"/>
            <w:shd w:val="clear" w:color="auto" w:fill="auto"/>
            <w:vAlign w:val="center"/>
            <w:hideMark/>
          </w:tcPr>
          <w:p w14:paraId="19827933" w14:textId="77777777" w:rsidR="00353B4C" w:rsidRPr="000655F0" w:rsidRDefault="00353B4C" w:rsidP="00353B4C">
            <w:pPr>
              <w:spacing w:before="60" w:after="60"/>
              <w:ind w:firstLine="0"/>
              <w:jc w:val="center"/>
              <w:rPr>
                <w:szCs w:val="26"/>
              </w:rPr>
            </w:pPr>
            <w:r w:rsidRPr="000655F0">
              <w:rPr>
                <w:szCs w:val="26"/>
              </w:rPr>
              <w:t>Bộ</w:t>
            </w:r>
          </w:p>
        </w:tc>
        <w:tc>
          <w:tcPr>
            <w:tcW w:w="971" w:type="dxa"/>
            <w:shd w:val="clear" w:color="auto" w:fill="auto"/>
            <w:vAlign w:val="center"/>
            <w:hideMark/>
          </w:tcPr>
          <w:p w14:paraId="3D706701" w14:textId="77777777" w:rsidR="00353B4C" w:rsidRPr="000655F0" w:rsidRDefault="00353B4C" w:rsidP="00353B4C">
            <w:pPr>
              <w:spacing w:before="60" w:after="60"/>
              <w:ind w:firstLine="0"/>
              <w:jc w:val="center"/>
              <w:rPr>
                <w:szCs w:val="26"/>
              </w:rPr>
            </w:pPr>
            <w:r w:rsidRPr="000655F0">
              <w:rPr>
                <w:szCs w:val="26"/>
              </w:rPr>
              <w:t>10</w:t>
            </w:r>
          </w:p>
        </w:tc>
        <w:tc>
          <w:tcPr>
            <w:tcW w:w="4050" w:type="dxa"/>
            <w:shd w:val="clear" w:color="auto" w:fill="auto"/>
            <w:vAlign w:val="center"/>
            <w:hideMark/>
          </w:tcPr>
          <w:p w14:paraId="1C2C6429" w14:textId="77777777" w:rsidR="00353B4C" w:rsidRPr="000655F0" w:rsidRDefault="00353B4C" w:rsidP="00353B4C">
            <w:pPr>
              <w:spacing w:before="60" w:after="60"/>
              <w:ind w:firstLine="0"/>
              <w:rPr>
                <w:szCs w:val="26"/>
              </w:rPr>
            </w:pPr>
            <w:r w:rsidRPr="000655F0">
              <w:rPr>
                <w:szCs w:val="26"/>
              </w:rPr>
              <w:t>Khu vực gần các bồn bể hóa chất</w:t>
            </w:r>
          </w:p>
        </w:tc>
      </w:tr>
    </w:tbl>
    <w:p w14:paraId="41CB3AFB" w14:textId="77777777" w:rsidR="00FF6C01" w:rsidRPr="000655F0" w:rsidRDefault="00FF6C01" w:rsidP="00FF6C01">
      <w:pPr>
        <w:spacing w:before="60" w:after="60"/>
        <w:rPr>
          <w:rFonts w:eastAsia="Calibri"/>
          <w:i/>
          <w:szCs w:val="26"/>
          <w:lang w:val="vi-VN"/>
        </w:rPr>
      </w:pPr>
      <w:r w:rsidRPr="000655F0">
        <w:rPr>
          <w:rFonts w:eastAsia="Calibri"/>
          <w:i/>
          <w:szCs w:val="26"/>
          <w:lang w:val="vi-VN"/>
        </w:rPr>
        <w:t>Nguồn: Công ty Cổ phần Maruichi Sun Steel, 2022</w:t>
      </w:r>
    </w:p>
    <w:p w14:paraId="2CA280A2" w14:textId="77777777" w:rsidR="00FF6C01" w:rsidRPr="000655F0" w:rsidRDefault="00FF6C01" w:rsidP="00FF6C01">
      <w:pPr>
        <w:widowControl w:val="0"/>
        <w:rPr>
          <w:spacing w:val="-4"/>
          <w:szCs w:val="26"/>
          <w:lang w:val="vi-VN" w:eastAsia="en-US"/>
        </w:rPr>
      </w:pPr>
      <w:r w:rsidRPr="000655F0">
        <w:rPr>
          <w:spacing w:val="-4"/>
          <w:szCs w:val="26"/>
          <w:lang w:val="vi-VN" w:eastAsia="en-US"/>
        </w:rPr>
        <w:t>Hằng năm, Công ty sẽ tổ chức diễn tập ứng phó với các sự cố tràn đổ, rò rỉ hóa chất.</w:t>
      </w:r>
    </w:p>
    <w:p w14:paraId="712D8B55" w14:textId="77777777" w:rsidR="000A7B71" w:rsidRPr="000655F0" w:rsidRDefault="000A7B71" w:rsidP="00F011A7">
      <w:pPr>
        <w:pStyle w:val="Heading4"/>
        <w:shd w:val="clear" w:color="auto" w:fill="FFFFFF" w:themeFill="background1"/>
        <w:rPr>
          <w:rFonts w:eastAsia="MS Mincho"/>
          <w:szCs w:val="26"/>
          <w:lang w:val="sv-SE" w:eastAsia="ja-JP"/>
        </w:rPr>
      </w:pPr>
      <w:bookmarkStart w:id="621" w:name="_Toc110957126"/>
      <w:bookmarkStart w:id="622" w:name="_Toc117609805"/>
      <w:bookmarkEnd w:id="616"/>
      <w:r w:rsidRPr="000655F0">
        <w:rPr>
          <w:rFonts w:eastAsia="MS Mincho"/>
          <w:szCs w:val="26"/>
          <w:lang w:val="sv-SE" w:eastAsia="ja-JP"/>
        </w:rPr>
        <w:t>3.6.</w:t>
      </w:r>
      <w:r w:rsidR="001935A7" w:rsidRPr="000655F0">
        <w:rPr>
          <w:rFonts w:eastAsia="MS Mincho"/>
          <w:szCs w:val="26"/>
          <w:lang w:val="sv-SE" w:eastAsia="ja-JP"/>
        </w:rPr>
        <w:t>4</w:t>
      </w:r>
      <w:r w:rsidRPr="000655F0">
        <w:rPr>
          <w:rFonts w:eastAsia="MS Mincho"/>
          <w:szCs w:val="26"/>
          <w:lang w:val="sv-SE" w:eastAsia="ja-JP"/>
        </w:rPr>
        <w:t xml:space="preserve">. Biện pháp phòng ngừa sự cố </w:t>
      </w:r>
      <w:r w:rsidR="00CF3918" w:rsidRPr="000655F0">
        <w:rPr>
          <w:rFonts w:eastAsia="MS Mincho"/>
          <w:szCs w:val="26"/>
          <w:lang w:val="sv-SE" w:eastAsia="ja-JP"/>
        </w:rPr>
        <w:t>cháy nổ</w:t>
      </w:r>
      <w:bookmarkEnd w:id="621"/>
      <w:bookmarkEnd w:id="622"/>
    </w:p>
    <w:p w14:paraId="7B473CD4" w14:textId="77777777" w:rsidR="00CF3918" w:rsidRPr="000655F0" w:rsidRDefault="00FF6C01" w:rsidP="00FF26D0">
      <w:pPr>
        <w:widowControl w:val="0"/>
        <w:rPr>
          <w:szCs w:val="26"/>
          <w:lang w:val="vi-VN" w:eastAsia="en-US"/>
        </w:rPr>
      </w:pPr>
      <w:r w:rsidRPr="000655F0">
        <w:rPr>
          <w:szCs w:val="26"/>
          <w:lang w:val="es-CO"/>
        </w:rPr>
        <w:t xml:space="preserve">Thực hiện theo quy định tại điểm d khoản 4 Điều 124 Luật Bảo vệ môi trường năm 2020 và khoản 1 Điều 109 Nghị định số 08/2022/NĐ-CP ngày 10 tháng 01 năm 2022 của Chính phủ quy định chi tiết một số điều của Luật Bảo vệ môi trường. Hiện nay, Công ty đã thành lập đội ứng phó sự cố môi trường với </w:t>
      </w:r>
      <w:r w:rsidR="00962F30" w:rsidRPr="000655F0">
        <w:rPr>
          <w:szCs w:val="26"/>
          <w:lang w:val="pt-BR" w:eastAsia="en-US"/>
        </w:rPr>
        <w:t>các biện pháp phòng ngừa sự cố cháy nổ như sau:</w:t>
      </w:r>
    </w:p>
    <w:p w14:paraId="76F58214" w14:textId="77777777" w:rsidR="00CF3918" w:rsidRPr="000655F0" w:rsidRDefault="00CF3918">
      <w:pPr>
        <w:pStyle w:val="ListParagraph"/>
        <w:numPr>
          <w:ilvl w:val="0"/>
          <w:numId w:val="76"/>
        </w:numPr>
        <w:tabs>
          <w:tab w:val="left" w:pos="851"/>
        </w:tabs>
        <w:ind w:left="0" w:firstLine="567"/>
        <w:rPr>
          <w:rFonts w:eastAsia="Batang"/>
          <w:b/>
          <w:iCs/>
          <w:szCs w:val="26"/>
          <w:lang w:val="vi-VN" w:eastAsia="en-US"/>
        </w:rPr>
      </w:pPr>
      <w:r w:rsidRPr="000655F0">
        <w:rPr>
          <w:rFonts w:eastAsia="Batang"/>
          <w:b/>
          <w:iCs/>
          <w:szCs w:val="26"/>
          <w:lang w:val="vi-VN" w:eastAsia="en-US"/>
        </w:rPr>
        <w:t>Những yêu cầu chung về PCCC</w:t>
      </w:r>
    </w:p>
    <w:p w14:paraId="438C3D37"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Thực hiện nghiêm chỉnh các quy định về phòng cháy chữa cháy.</w:t>
      </w:r>
    </w:p>
    <w:p w14:paraId="76153BDF"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Chấp hành các tiêu chuẩn, quy định hiện hành về PCCC và đã xin giấy chứng nhận thẩm duyệt về hệ thống PCCC cho nhà xưởng.</w:t>
      </w:r>
    </w:p>
    <w:p w14:paraId="27A6D280"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Luôn luôn đảm bảo về khoảng cách an toàn PCCC, bậc chịu lửa, các cấu kiện ngăn cháy, giải pháp chống cháy lan; không sử dụng vật liệu dễ cháy làm trần, vách ngăn, cách nhiệt trong kho và ở nơi sản xuất.</w:t>
      </w:r>
    </w:p>
    <w:p w14:paraId="45E62EF9"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đã bố trí sắp xếp vật tư nguy hiểm dễ cháy với nguồn gây cháy và các hàng hóa vật tư khác. Các loại phế liệu được dọn dẹp thường xuyên và đưa ra nơi lưu trữ an toàn, cách xa khu vực sản xuất.</w:t>
      </w:r>
    </w:p>
    <w:p w14:paraId="2AA4E252" w14:textId="60723F45" w:rsidR="00FF26D0" w:rsidRPr="000655F0" w:rsidRDefault="00FF26D0">
      <w:pPr>
        <w:pStyle w:val="ListParagraph"/>
        <w:numPr>
          <w:ilvl w:val="0"/>
          <w:numId w:val="76"/>
        </w:numPr>
        <w:tabs>
          <w:tab w:val="left" w:pos="851"/>
        </w:tabs>
        <w:ind w:left="0" w:firstLine="567"/>
        <w:rPr>
          <w:rFonts w:eastAsia="Batang"/>
          <w:b/>
          <w:iCs/>
          <w:szCs w:val="26"/>
          <w:lang w:val="vi-VN" w:eastAsia="en-US"/>
        </w:rPr>
      </w:pPr>
      <w:r w:rsidRPr="000655F0">
        <w:rPr>
          <w:rFonts w:eastAsia="Batang"/>
          <w:b/>
          <w:iCs/>
          <w:szCs w:val="26"/>
          <w:lang w:val="vi-VN" w:eastAsia="en-US"/>
        </w:rPr>
        <w:t>Đối với việc lưu trữ và sử dụng nhiên liệu</w:t>
      </w:r>
    </w:p>
    <w:p w14:paraId="128B31CB" w14:textId="77777777" w:rsidR="00FF26D0" w:rsidRPr="000655F0" w:rsidRDefault="00FF26D0" w:rsidP="00FF26D0">
      <w:pPr>
        <w:rPr>
          <w:rFonts w:eastAsia="Batang"/>
          <w:szCs w:val="26"/>
          <w:lang w:val="vi-VN" w:eastAsia="en-US"/>
        </w:rPr>
      </w:pPr>
      <w:r w:rsidRPr="000655F0">
        <w:rPr>
          <w:rFonts w:eastAsia="Batang"/>
          <w:szCs w:val="26"/>
          <w:lang w:val="vi-VN" w:eastAsia="en-US"/>
        </w:rPr>
        <w:t xml:space="preserve">Các yêu cầu kỹ thuật đối với bồn chứa nhiên liệu, van, đường ống  và phụ kiện sẽ được thực hiện đúng theo các tiêu chuẩn kỹ thuật như đã được trình bày trong chương </w:t>
      </w:r>
      <w:r w:rsidRPr="000655F0">
        <w:rPr>
          <w:rFonts w:eastAsia="Batang"/>
          <w:szCs w:val="26"/>
          <w:lang w:val="vi-VN" w:eastAsia="en-US"/>
        </w:rPr>
        <w:lastRenderedPageBreak/>
        <w:t xml:space="preserve">1, các quy định pháp luật có liên quan như </w:t>
      </w:r>
      <w:r w:rsidRPr="000655F0">
        <w:rPr>
          <w:rFonts w:eastAsia="Batang"/>
          <w:bCs/>
          <w:noProof/>
          <w:szCs w:val="26"/>
          <w:lang w:val="vi-VN" w:eastAsia="en-US"/>
        </w:rPr>
        <w:t>Nghị định số 107/2009/NĐ-CP của chính phủ và thông tư số 41/2011/BCT của Bộ Công Thương ban hành ngày 16/12/2011 quy định về an toàn trong lĩnh vực dầu khí hóa lỏng; Tiêu chuẩn TCVN 7441:2004-Hệ thống cung cấp khí dầu mỏ hóa lỏng tại nơi tiêu thụ-Yêu cầu thiết kế, lắp đặt và vận hành;</w:t>
      </w:r>
    </w:p>
    <w:p w14:paraId="0101EF99"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t>Đầu tư, trang bị bồn chứa gas, hệ thống ống dẫn gas, van, khu vực đặt bồn lưu trữ với các khoảng cách an toàn đến các khu vực khác tuân thủ đúng theo các quy định trong Nghị Định số 107/2009/NĐ-CP ngày 26/11/2009 của Chính Phủ về kinh doanh dầu khí hóa lỏng và thông tư số 41/2011/BCT ngày 16/12/2011 của Bộ Công Thương quy định về quản lý an toàn trong lĩnh vực dầu khí hóa lỏng như đã được mô tả tại chương 1 của báo cáo.</w:t>
      </w:r>
    </w:p>
    <w:p w14:paraId="4251728F"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t>Trước khi nạp gas vào bồn chứa và vào các bình chứa, các công nhân sẽ thực hiện các bước kiểm tra như sau:</w:t>
      </w:r>
    </w:p>
    <w:p w14:paraId="49A4B7B5" w14:textId="77777777" w:rsidR="00FF26D0" w:rsidRPr="000655F0" w:rsidRDefault="00FF26D0">
      <w:pPr>
        <w:numPr>
          <w:ilvl w:val="0"/>
          <w:numId w:val="78"/>
        </w:numPr>
        <w:tabs>
          <w:tab w:val="left" w:pos="851"/>
        </w:tabs>
        <w:ind w:left="0" w:firstLine="567"/>
        <w:rPr>
          <w:rFonts w:eastAsia="Batang"/>
          <w:szCs w:val="26"/>
          <w:lang w:val="vi-VN" w:eastAsia="en-US"/>
        </w:rPr>
      </w:pPr>
      <w:r w:rsidRPr="000655F0">
        <w:rPr>
          <w:rFonts w:eastAsia="Batang"/>
          <w:szCs w:val="26"/>
          <w:lang w:val="vi-VN" w:eastAsia="en-US"/>
        </w:rPr>
        <w:t>Công nhân sẽ kiểm tra tình trạng trạng chung, bồn chứa, các phụ kiện, thiết bị nạp  đảm bảo không bị hư hỏng và không có dấu hiệu rò rỉ.</w:t>
      </w:r>
    </w:p>
    <w:p w14:paraId="4F28854D" w14:textId="77777777" w:rsidR="00FF26D0" w:rsidRPr="000655F0" w:rsidRDefault="00FF26D0">
      <w:pPr>
        <w:numPr>
          <w:ilvl w:val="0"/>
          <w:numId w:val="78"/>
        </w:numPr>
        <w:tabs>
          <w:tab w:val="left" w:pos="851"/>
        </w:tabs>
        <w:ind w:left="0" w:firstLine="567"/>
        <w:contextualSpacing/>
        <w:rPr>
          <w:rFonts w:eastAsia="Batang"/>
          <w:szCs w:val="26"/>
          <w:lang w:val="vi-VN" w:eastAsia="en-US"/>
        </w:rPr>
      </w:pPr>
      <w:r w:rsidRPr="000655F0">
        <w:rPr>
          <w:rFonts w:eastAsia="Batang"/>
          <w:szCs w:val="26"/>
          <w:lang w:val="vi-VN" w:eastAsia="en-US"/>
        </w:rPr>
        <w:t>Kiểm tra các thiết bị an toàn, đo kiểm, thiết bị phòng cháy, chữa cháy đầy đủ để đảm bảo luôn ở tình trạng tốt và sẵn sàng để sử dụng.</w:t>
      </w:r>
    </w:p>
    <w:p w14:paraId="608EC00D"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t>Bố trí khu vực đặt bồn chứa khí CNG với khoảng cách đúng theo đúng quy định.</w:t>
      </w:r>
    </w:p>
    <w:p w14:paraId="5F6A8DD5"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t>Lắp đặt các thiết bị an toàn và kiểm định theo quy định, các thiết đóng ngắt tự động, thiết bị giám sát các thông số trong bể chứa như nhiệt độ, áp suất, mức nhiên liệu trong bể và chuyển về bộ xử lý tại phòng điều khiển trung tâm để phát hiện các sự cố và có biện pháp khắc phục kịp thời. Các bồn chứa được làm bằng thép không gỉ và được sơn lớp phủ bảo vệ chống ăn mòn. Lớp phủ bảo vệ bồn sẽ được kiểm tra ít nhất 2 năm/lần phát hiện kịp thời và có biện pháp sữa chửa, thay mới nếu bồn chứa bị ăn mòn. Định kỳ kiểm tra độ dày thành vỏ bồn và kiểm tra bên trong bồn ít nhất 5 năm 1 lần như được quy định trong Thông tư số 41/2011/TT-BCT.</w:t>
      </w:r>
    </w:p>
    <w:p w14:paraId="15D01FCA"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t xml:space="preserve">Các đường ống dẫn được sử dụng là ống thép không gỉ, bề dày thành ống sẽ được tính toán theo các tiêu chuẩn ASTM, API. Các ống đi nổi sẽ được đặt trên giá đỡ và sẽ sơn màu để phân biệt với các đường ống khác, các đường ống đi âm dưới đất sẽ được sơn phủ bảo vệ để tránh ăn mòn. Các đường ống cũng sẽ được kiểm tra định kỳ, đo độ dày thành ống để hạn chế sự cố rò rỉ  trên tuyến đường vận chuyển gas trong ống. </w:t>
      </w:r>
    </w:p>
    <w:p w14:paraId="6C604213"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t>Các van cách ly bể sẽ được bố trí trực tiếp đi vào các đầu nối của bể nhằm  đảm bảo khả năng cô lập hoàn toàn bể chứa khi cần thiết. Đầu xả của các van xả áp an toàn sẽ được bố trí cách mặt đất 3m, hướng lên và có thiết bị che để ngăn nước mưa. Các van cách ly giữa van van xả áp an toàn và bể, đường ống sẽ có khóa mở nhằm đảm bảo khả năng vận hành an toàn.</w:t>
      </w:r>
    </w:p>
    <w:p w14:paraId="43D3CDDC"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t>Lắp đặt các đầu dò khí và lửa tại một số vị trí cần thiết để phát hiện và truyền tín hiệu về phòng điều khiển và đồng thời phòng điều khiển sẽ thực hiện các lệnh báo động như đóng van khẩn cấp tại các bồn chứa, đường ống dẫn, mở van xả nước cứu hỏa. Ngoài ra, phòng điều khiển cũng sẽ phát ra tín hiệu báo động qua loa hoặc chuông báo động để thông báo và sơ tán toàn thể nhân viên và người dân trong tòa nhà</w:t>
      </w:r>
    </w:p>
    <w:p w14:paraId="2F8D4D9C"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lastRenderedPageBreak/>
        <w:t>Trang bị khẩu trang, mặt nạ chống độc và các quần áo bảo hộ chống lửa cho công nhân viên xử lý sự cố.</w:t>
      </w:r>
    </w:p>
    <w:p w14:paraId="5AE72799"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t>Thành lập nhóm ứng cứu sự cố cho mỗi tòa nhà để tìm hiểu nguyên nhân và đưa ra biện pháp khắc phục sự cố. Nhóm ứng cứu sẽ thường xuyên được đào tạo chuyên môn, kỹ thuật và diễn tập trong việc ứng phó khi có rò rỉ nhiên liệu.</w:t>
      </w:r>
    </w:p>
    <w:p w14:paraId="70E6EED2" w14:textId="77777777" w:rsidR="00FF26D0" w:rsidRPr="000655F0" w:rsidRDefault="00FF26D0">
      <w:pPr>
        <w:numPr>
          <w:ilvl w:val="0"/>
          <w:numId w:val="75"/>
        </w:numPr>
        <w:ind w:left="0" w:firstLineChars="218" w:firstLine="567"/>
        <w:rPr>
          <w:rFonts w:eastAsia="Batang"/>
          <w:szCs w:val="26"/>
          <w:lang w:val="vi-VN" w:eastAsia="en-US"/>
        </w:rPr>
      </w:pPr>
      <w:r w:rsidRPr="000655F0">
        <w:rPr>
          <w:rFonts w:eastAsia="Batang"/>
          <w:szCs w:val="26"/>
          <w:lang w:val="vi-VN" w:eastAsia="en-US"/>
        </w:rPr>
        <w:t>Xây dựng và thường xuyên tâp huấn, diễn tập chương trình PCCC, trang bị các thiết bị PCCC cần thiết, bể nước PCCC</w:t>
      </w:r>
      <w:r w:rsidR="00D10955" w:rsidRPr="000655F0">
        <w:rPr>
          <w:rFonts w:eastAsia="Batang"/>
          <w:szCs w:val="26"/>
          <w:lang w:val="vi-VN" w:eastAsia="en-US"/>
        </w:rPr>
        <w:t>,</w:t>
      </w:r>
      <w:r w:rsidRPr="000655F0">
        <w:rPr>
          <w:rFonts w:eastAsia="Batang"/>
          <w:szCs w:val="26"/>
          <w:lang w:val="vi-VN" w:eastAsia="en-US"/>
        </w:rPr>
        <w:t xml:space="preserve">… </w:t>
      </w:r>
    </w:p>
    <w:p w14:paraId="6664F11D" w14:textId="77777777" w:rsidR="00CF3918" w:rsidRPr="000655F0" w:rsidRDefault="00CF3918">
      <w:pPr>
        <w:pStyle w:val="ListParagraph"/>
        <w:numPr>
          <w:ilvl w:val="0"/>
          <w:numId w:val="76"/>
        </w:numPr>
        <w:tabs>
          <w:tab w:val="left" w:pos="851"/>
        </w:tabs>
        <w:ind w:left="0" w:firstLine="567"/>
        <w:rPr>
          <w:rFonts w:eastAsia="Batang"/>
          <w:b/>
          <w:iCs/>
          <w:szCs w:val="26"/>
          <w:lang w:val="vi-VN" w:eastAsia="en-US"/>
        </w:rPr>
      </w:pPr>
      <w:r w:rsidRPr="000655F0">
        <w:rPr>
          <w:rFonts w:eastAsia="Batang"/>
          <w:b/>
          <w:iCs/>
          <w:szCs w:val="26"/>
          <w:lang w:val="vi-VN" w:eastAsia="en-US"/>
        </w:rPr>
        <w:t>Đối với hệ thống điện và thiết bị điện</w:t>
      </w:r>
    </w:p>
    <w:p w14:paraId="4982C512"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Kiểm tra thường xuyên tình trạng hoạt động của thiết bị điện và hệ thống tải, cấp điện. Kiểm tra thường xuyên nhiệt độ bề mặt của động cơ điện hoặc bộ phận truyền lực và phải ngừng hoạt động để xem xét khi nhiệt độ đó trên 1500C.</w:t>
      </w:r>
    </w:p>
    <w:p w14:paraId="38CF0DB8" w14:textId="77777777" w:rsidR="00CF3918" w:rsidRPr="000655F0" w:rsidRDefault="00CF3918">
      <w:pPr>
        <w:numPr>
          <w:ilvl w:val="0"/>
          <w:numId w:val="75"/>
        </w:numPr>
        <w:ind w:left="0" w:firstLineChars="218" w:firstLine="567"/>
        <w:rPr>
          <w:rFonts w:eastAsia="Batang"/>
          <w:szCs w:val="26"/>
          <w:lang w:eastAsia="en-US"/>
        </w:rPr>
      </w:pPr>
      <w:r w:rsidRPr="000655F0">
        <w:rPr>
          <w:rFonts w:eastAsia="Batang"/>
          <w:szCs w:val="26"/>
          <w:lang w:val="vi-VN" w:eastAsia="en-US"/>
        </w:rPr>
        <w:t xml:space="preserve">Tách riêng nguồn điện sản xuất, nguồn điện bảo vệ, chiếu sáng sự cố, chỉ dẫn lối thoát nạn và điện phục vụ hệ thống PCCC. </w:t>
      </w:r>
      <w:r w:rsidRPr="000655F0">
        <w:rPr>
          <w:rFonts w:eastAsia="Batang"/>
          <w:szCs w:val="26"/>
          <w:lang w:eastAsia="en-US"/>
        </w:rPr>
        <w:t xml:space="preserve">Dây điện, cáp điện được đi trong máng </w:t>
      </w:r>
    </w:p>
    <w:p w14:paraId="7A4E1EF0" w14:textId="77777777" w:rsidR="00CF3918" w:rsidRPr="000655F0" w:rsidRDefault="00CF3918">
      <w:pPr>
        <w:numPr>
          <w:ilvl w:val="0"/>
          <w:numId w:val="75"/>
        </w:numPr>
        <w:ind w:left="0" w:firstLineChars="218" w:firstLine="567"/>
        <w:rPr>
          <w:rFonts w:eastAsia="Batang"/>
          <w:szCs w:val="26"/>
          <w:lang w:eastAsia="en-US"/>
        </w:rPr>
      </w:pPr>
      <w:r w:rsidRPr="000655F0">
        <w:rPr>
          <w:rFonts w:eastAsia="Batang"/>
          <w:szCs w:val="26"/>
          <w:lang w:eastAsia="en-US"/>
        </w:rPr>
        <w:t>Trang bị đèn chiếu sáng sự cố trên lối thoát (EXIT) tại các cửa ra vào và đèn chỉ dẫn lối thoát nạn.</w:t>
      </w:r>
    </w:p>
    <w:p w14:paraId="2205C7E3" w14:textId="77777777" w:rsidR="00CF3918" w:rsidRPr="000655F0" w:rsidRDefault="00CF3918">
      <w:pPr>
        <w:pStyle w:val="ListParagraph"/>
        <w:numPr>
          <w:ilvl w:val="0"/>
          <w:numId w:val="76"/>
        </w:numPr>
        <w:tabs>
          <w:tab w:val="left" w:pos="851"/>
        </w:tabs>
        <w:ind w:left="0" w:firstLine="567"/>
        <w:rPr>
          <w:rFonts w:eastAsia="Batang"/>
          <w:b/>
          <w:iCs/>
          <w:szCs w:val="26"/>
          <w:lang w:val="vi-VN" w:eastAsia="en-US"/>
        </w:rPr>
      </w:pPr>
      <w:r w:rsidRPr="000655F0">
        <w:rPr>
          <w:rFonts w:eastAsia="Batang"/>
          <w:b/>
          <w:iCs/>
          <w:szCs w:val="26"/>
          <w:lang w:val="vi-VN" w:eastAsia="en-US"/>
        </w:rPr>
        <w:t>Công trình, biện pháp phòng ngừa, ứng phó</w:t>
      </w:r>
    </w:p>
    <w:p w14:paraId="52D21C1E"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đã ban hành, niêm yết nội quy về an toàn PCCC, biển cấm, biển báo, biển chỉ dẫn về PCCC tại các khu vực sản xuất, kho, văn phòng.</w:t>
      </w:r>
    </w:p>
    <w:p w14:paraId="618D7DC4"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Đầu tư xây dựng hệ thống báo cháy, PCCC bao gồm hệ thống cấp nước cứu hỏa, hệ thống đường ống dẫn nước, vòi phun nước và các thiết bị chữa cháy cầm tay theo Tiêu chuẩn thiết kế TCVN 5760-1993 Hệ thống chữa cháy – Yêu cầu chung về thiết kế và lắp đặt.</w:t>
      </w:r>
    </w:p>
    <w:p w14:paraId="0C1EC45D"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đã bố trí phân khu chức năng cho từng khu vực sản xuất trong nhà máy để đảm bảo phòng cháy chữa cháy kịp thời, hạn chế mức tối đa khi có sự cố xảy ra và phòng ngừa ứng phó sự cố môi trường.</w:t>
      </w:r>
    </w:p>
    <w:p w14:paraId="135FD671" w14:textId="77777777" w:rsidR="00776952" w:rsidRPr="000655F0" w:rsidRDefault="0077695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được Công an tỉnh Bình Dương thẩm định phê duyệt PCCC tại Công văn  số 144/CV.PCCC ngày 12/08/1997 cho công trình xưởng sản xuất ống thép</w:t>
      </w:r>
      <w:r w:rsidR="00233892" w:rsidRPr="000655F0">
        <w:rPr>
          <w:rFonts w:eastAsia="Batang"/>
          <w:szCs w:val="26"/>
          <w:lang w:val="vi-VN" w:eastAsia="en-US"/>
        </w:rPr>
        <w:t>.</w:t>
      </w:r>
    </w:p>
    <w:p w14:paraId="5EB2586F"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được Công an tỉnh Bình Dương thẩm định phê duyệt PCCC tại Công văn  số 10/CV.PCCC ngày 07/01/1999 cho công trình nhà văn phòng làm việc, nhà nghỉ công nhân viên,…</w:t>
      </w:r>
    </w:p>
    <w:p w14:paraId="7AF77AAE"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được Công an tỉnh Bình Dương cấp Giấy chứng nhận thẩm định về thiết kế và thiết bị Phòng cháy chữa cháy số 199/PC23 ngày 20/09/2000 cho công trình nhà kho xưởng tráng kẽm.</w:t>
      </w:r>
    </w:p>
    <w:p w14:paraId="032A55AF"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được Công an tỉnh Bình Dương cấp Giấy chứng nhận thẩm định về thiết kế và thiết bị Phòng cháy chữa cháy số 356/PC23 ngày 12/11/2002 cho công trình xưởng mạ tole.</w:t>
      </w:r>
    </w:p>
    <w:p w14:paraId="0A25C06B"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được Công an tỉnh Bình Dương cấp Giấy chứng nhận thẩm định về thiết kế và thiết bị Phòng cháy chữa cháy số 269/PC23 ngày 07/07/2004 và số 165/PC23 ngày 17/05/2004 cho công trình xưởng Inox, nhà máy phát điện.</w:t>
      </w:r>
    </w:p>
    <w:p w14:paraId="655371EF"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 xml:space="preserve">Công ty được Công an tỉnh Bình Dương cấp Giấy chứng nhận thẩm duyệt về Phòng cháy và chữa cháy số 165/TĐ-PCCC ngày 26/03/2007 và Văn bản nghiệm thu </w:t>
      </w:r>
      <w:r w:rsidRPr="000655F0">
        <w:rPr>
          <w:rFonts w:eastAsia="Batang"/>
          <w:szCs w:val="26"/>
          <w:lang w:val="vi-VN" w:eastAsia="en-US"/>
        </w:rPr>
        <w:lastRenderedPageBreak/>
        <w:t>hệ thống phòng cháy chữa cháy số 147/XN-PCCC ngày 25/06/2007 cho công trình Trạm biến áp 110KV.</w:t>
      </w:r>
    </w:p>
    <w:p w14:paraId="4D46BCF9"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được Công an tỉnh Bình Dương cấp Giấy chứng nhận thẩm duyệt về Phòng cháy và chữa cháy số 558/TĐ-PCCC ngày 16/12/2008 cho công trình nhà xưởng I&amp;II.</w:t>
      </w:r>
    </w:p>
    <w:p w14:paraId="2DCC813D"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được Công an tỉnh Bình Dương cấp Giấy chứng nhận thẩm duyệt về Phòng cháy và chữa cháy số 382/TĐ-PCCC ngày 28/09/2009 cho công trình xưởng tole cán nguội, xưởng ARP, khu chế khí bồn gas.</w:t>
      </w:r>
    </w:p>
    <w:p w14:paraId="1986C067"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được Công an tỉnh Bình Dương cấp Giấy chứng nhận thẩm duyệt về Phòng cháy và chữa cháy tại văn bản số 368/TĐ-PCCC ngày 01/09/2011 cho công trình nhà máy số 2 CGL và CCL.</w:t>
      </w:r>
    </w:p>
    <w:p w14:paraId="618FEE95"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đã được Sở cảnh sát PC&amp;CC tỉnh Bình Dương xác nhận nghiệm thu hệ thống phòng cháy chữa cháy số 179/SCSPCCC-DA ngày 28/08/2012 cho công trình nhà máy số 02 CGL và CCL.</w:t>
      </w:r>
    </w:p>
    <w:p w14:paraId="69C0A8B0" w14:textId="77777777" w:rsidR="00233892" w:rsidRPr="000655F0" w:rsidRDefault="00233892">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đã được Sở cảnh sát PC&amp;CC tỉnh Bình Dương cấp Quyết định về việc cấp giấy chứng nhận huấn luyện nghiệp vụ Phòng cháy và chữa cháy số 1086/QĐ-SCSPC&amp;CC-P3 ngày 01/10/2013.</w:t>
      </w:r>
    </w:p>
    <w:p w14:paraId="1F144A9F" w14:textId="77777777" w:rsidR="00D10955" w:rsidRPr="000655F0" w:rsidRDefault="00D10955">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đã được cấp văn bản số 684/PC07-CTPC ngày 10/11/2020 về việc nghiệm thu hệ thống phòng cháy, chữa cháy do Công an tỉnh Bình Dương – Phòng CS PCCC và CNCH cấp.</w:t>
      </w:r>
    </w:p>
    <w:p w14:paraId="687F71B4"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Công ty đã trang bị hệ thống chống sét và được kiểm tra định kỳ.</w:t>
      </w:r>
    </w:p>
    <w:p w14:paraId="7C39EC37"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Xây dựng kế hoạch phòng cháy chữa cháy, thực hiện diễn tập kế hoạch PCCC hàng năm theo đúng quy định.</w:t>
      </w:r>
    </w:p>
    <w:p w14:paraId="5527F46A" w14:textId="77777777" w:rsidR="00CF3918" w:rsidRPr="000655F0" w:rsidRDefault="00CF3918">
      <w:pPr>
        <w:numPr>
          <w:ilvl w:val="0"/>
          <w:numId w:val="75"/>
        </w:numPr>
        <w:ind w:left="0" w:firstLineChars="218" w:firstLine="567"/>
        <w:rPr>
          <w:rFonts w:eastAsia="Batang"/>
          <w:szCs w:val="26"/>
          <w:lang w:val="vi-VN" w:eastAsia="en-US"/>
        </w:rPr>
      </w:pPr>
      <w:r w:rsidRPr="000655F0">
        <w:rPr>
          <w:rFonts w:eastAsia="Batang"/>
          <w:szCs w:val="26"/>
          <w:lang w:val="vi-VN" w:eastAsia="en-US"/>
        </w:rPr>
        <w:t xml:space="preserve">Thiết bị phòng cháy chữa cháy </w:t>
      </w:r>
    </w:p>
    <w:p w14:paraId="78D858DA" w14:textId="77777777" w:rsidR="00CF3918" w:rsidRPr="000655F0" w:rsidRDefault="00CF3918" w:rsidP="00F011A7">
      <w:pPr>
        <w:widowControl w:val="0"/>
        <w:ind w:firstLine="562"/>
        <w:rPr>
          <w:szCs w:val="26"/>
          <w:lang w:val="vi-VN" w:eastAsia="en-US"/>
        </w:rPr>
      </w:pPr>
      <w:r w:rsidRPr="000655F0">
        <w:rPr>
          <w:szCs w:val="26"/>
          <w:lang w:val="vi-VN" w:eastAsia="en-US"/>
        </w:rPr>
        <w:t>Tại khu vực dễ xảy ra cháy nổ công ty đã bố trí các bình khí CO</w:t>
      </w:r>
      <w:r w:rsidRPr="000655F0">
        <w:rPr>
          <w:szCs w:val="26"/>
          <w:vertAlign w:val="subscript"/>
          <w:lang w:val="vi-VN" w:eastAsia="en-US"/>
        </w:rPr>
        <w:t>2</w:t>
      </w:r>
      <w:r w:rsidRPr="000655F0">
        <w:rPr>
          <w:szCs w:val="26"/>
          <w:lang w:val="vi-VN" w:eastAsia="en-US"/>
        </w:rPr>
        <w:t>. Hệ thống phòng cháy chữa cháy được công ty lắp đặt xung quanh nhà xưởng và khu vực văn phòng. Đồng thời dán bảng cảnh báo phòng cháy chữa cháy khi có sự cố xảy ra có thể ứng phó kịp thời. Nguồn lực ứng phó phòng cháy chữa cháy của công ty bao gồm các nội dung sau:</w:t>
      </w:r>
    </w:p>
    <w:p w14:paraId="1ED594F0" w14:textId="77777777" w:rsidR="00CF3918" w:rsidRPr="000655F0" w:rsidRDefault="00CF3918" w:rsidP="00F011A7">
      <w:pPr>
        <w:widowControl w:val="0"/>
        <w:jc w:val="center"/>
        <w:rPr>
          <w:i/>
          <w:szCs w:val="26"/>
          <w:lang w:val="vi-VN"/>
        </w:rPr>
      </w:pPr>
      <w:bookmarkStart w:id="623" w:name="_Toc504372373"/>
      <w:bookmarkStart w:id="624" w:name="_Toc518477420"/>
      <w:bookmarkStart w:id="625" w:name="_Toc70512785"/>
      <w:bookmarkStart w:id="626" w:name="_Toc110957216"/>
      <w:bookmarkStart w:id="627" w:name="_Toc118105072"/>
      <w:r w:rsidRPr="000655F0">
        <w:rPr>
          <w:i/>
          <w:szCs w:val="26"/>
          <w:lang w:val="vi-VN"/>
        </w:rPr>
        <w:t xml:space="preserve">Bảng 3. </w:t>
      </w:r>
      <w:r w:rsidR="0028610E" w:rsidRPr="000655F0">
        <w:rPr>
          <w:i/>
          <w:szCs w:val="26"/>
        </w:rPr>
        <w:fldChar w:fldCharType="begin"/>
      </w:r>
      <w:r w:rsidRPr="000655F0">
        <w:rPr>
          <w:i/>
          <w:szCs w:val="26"/>
          <w:lang w:val="vi-VN"/>
        </w:rPr>
        <w:instrText xml:space="preserve"> SEQ Bảng_3. \* ARABIC </w:instrText>
      </w:r>
      <w:r w:rsidR="0028610E" w:rsidRPr="000655F0">
        <w:rPr>
          <w:i/>
          <w:szCs w:val="26"/>
        </w:rPr>
        <w:fldChar w:fldCharType="separate"/>
      </w:r>
      <w:r w:rsidR="000348F3" w:rsidRPr="000655F0">
        <w:rPr>
          <w:i/>
          <w:noProof/>
          <w:szCs w:val="26"/>
          <w:lang w:val="vi-VN"/>
        </w:rPr>
        <w:t>36</w:t>
      </w:r>
      <w:r w:rsidR="0028610E" w:rsidRPr="000655F0">
        <w:rPr>
          <w:i/>
          <w:szCs w:val="26"/>
        </w:rPr>
        <w:fldChar w:fldCharType="end"/>
      </w:r>
      <w:r w:rsidRPr="000655F0">
        <w:rPr>
          <w:i/>
          <w:szCs w:val="26"/>
          <w:lang w:val="vi-VN"/>
        </w:rPr>
        <w:t>. Nguồn cung cấp nước phòng cháy chữa cháy của công ty</w:t>
      </w:r>
      <w:bookmarkEnd w:id="623"/>
      <w:bookmarkEnd w:id="624"/>
      <w:bookmarkEnd w:id="625"/>
      <w:bookmarkEnd w:id="626"/>
      <w:bookmarkEnd w:id="627"/>
    </w:p>
    <w:tbl>
      <w:tblPr>
        <w:tblW w:w="8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2"/>
        <w:gridCol w:w="2005"/>
        <w:gridCol w:w="4031"/>
      </w:tblGrid>
      <w:tr w:rsidR="000655F0" w:rsidRPr="000655F0" w14:paraId="78931827" w14:textId="77777777" w:rsidTr="005733E8">
        <w:trPr>
          <w:tblHeader/>
          <w:jc w:val="center"/>
        </w:trPr>
        <w:tc>
          <w:tcPr>
            <w:tcW w:w="2862" w:type="dxa"/>
            <w:vAlign w:val="center"/>
          </w:tcPr>
          <w:p w14:paraId="02BF8AD7" w14:textId="77777777" w:rsidR="005733E8" w:rsidRPr="000655F0" w:rsidRDefault="005733E8" w:rsidP="005120F8">
            <w:pPr>
              <w:spacing w:before="40" w:after="40"/>
              <w:ind w:firstLine="0"/>
              <w:jc w:val="center"/>
              <w:rPr>
                <w:rFonts w:eastAsia="SimSun"/>
                <w:b/>
                <w:szCs w:val="26"/>
                <w:lang w:eastAsia="en-US"/>
              </w:rPr>
            </w:pPr>
            <w:r w:rsidRPr="000655F0">
              <w:rPr>
                <w:rFonts w:eastAsia="SimSun"/>
                <w:b/>
                <w:szCs w:val="26"/>
                <w:lang w:eastAsia="en-US"/>
              </w:rPr>
              <w:t>Nguồn nước</w:t>
            </w:r>
          </w:p>
        </w:tc>
        <w:tc>
          <w:tcPr>
            <w:tcW w:w="2005" w:type="dxa"/>
            <w:vAlign w:val="center"/>
          </w:tcPr>
          <w:p w14:paraId="093E10CF" w14:textId="77777777" w:rsidR="005733E8" w:rsidRPr="000655F0" w:rsidRDefault="005733E8" w:rsidP="00D31EA5">
            <w:pPr>
              <w:spacing w:before="40" w:after="40"/>
              <w:ind w:firstLine="0"/>
              <w:jc w:val="center"/>
              <w:rPr>
                <w:rFonts w:eastAsia="SimSun"/>
                <w:b/>
                <w:szCs w:val="26"/>
                <w:lang w:eastAsia="en-US"/>
              </w:rPr>
            </w:pPr>
            <w:r w:rsidRPr="000655F0">
              <w:rPr>
                <w:rFonts w:eastAsia="SimSun"/>
                <w:b/>
                <w:szCs w:val="26"/>
                <w:lang w:eastAsia="en-US"/>
              </w:rPr>
              <w:t>Trữ lượng (m</w:t>
            </w:r>
            <w:r w:rsidRPr="000655F0">
              <w:rPr>
                <w:rFonts w:eastAsia="SimSun"/>
                <w:b/>
                <w:szCs w:val="26"/>
                <w:vertAlign w:val="superscript"/>
                <w:lang w:eastAsia="en-US"/>
              </w:rPr>
              <w:t>3</w:t>
            </w:r>
            <w:r w:rsidRPr="000655F0">
              <w:rPr>
                <w:rFonts w:eastAsia="SimSun"/>
                <w:b/>
                <w:szCs w:val="26"/>
                <w:lang w:eastAsia="en-US"/>
              </w:rPr>
              <w:t xml:space="preserve">) </w:t>
            </w:r>
          </w:p>
        </w:tc>
        <w:tc>
          <w:tcPr>
            <w:tcW w:w="4031" w:type="dxa"/>
            <w:vAlign w:val="center"/>
          </w:tcPr>
          <w:p w14:paraId="2D17793E" w14:textId="77777777" w:rsidR="005733E8" w:rsidRPr="000655F0" w:rsidRDefault="005733E8" w:rsidP="005120F8">
            <w:pPr>
              <w:spacing w:before="40" w:after="40"/>
              <w:ind w:firstLine="0"/>
              <w:jc w:val="center"/>
              <w:rPr>
                <w:rFonts w:eastAsia="SimSun"/>
                <w:b/>
                <w:szCs w:val="26"/>
                <w:lang w:eastAsia="en-US"/>
              </w:rPr>
            </w:pPr>
            <w:r w:rsidRPr="000655F0">
              <w:rPr>
                <w:rFonts w:eastAsia="SimSun"/>
                <w:b/>
                <w:szCs w:val="26"/>
                <w:lang w:eastAsia="en-US"/>
              </w:rPr>
              <w:t>Những điểm cần lưu ý</w:t>
            </w:r>
          </w:p>
        </w:tc>
      </w:tr>
      <w:tr w:rsidR="000655F0" w:rsidRPr="000655F0" w14:paraId="7CB206A8" w14:textId="77777777" w:rsidTr="005733E8">
        <w:trPr>
          <w:jc w:val="center"/>
        </w:trPr>
        <w:tc>
          <w:tcPr>
            <w:tcW w:w="2862" w:type="dxa"/>
            <w:vAlign w:val="center"/>
          </w:tcPr>
          <w:p w14:paraId="3E127C8D" w14:textId="77777777" w:rsidR="005733E8" w:rsidRPr="000655F0" w:rsidRDefault="00353B4C" w:rsidP="005120F8">
            <w:pPr>
              <w:spacing w:before="40" w:after="40"/>
              <w:ind w:firstLine="0"/>
              <w:rPr>
                <w:rFonts w:eastAsia="SimSun"/>
                <w:szCs w:val="26"/>
                <w:lang w:eastAsia="en-US"/>
              </w:rPr>
            </w:pPr>
            <w:r w:rsidRPr="000655F0">
              <w:rPr>
                <w:szCs w:val="26"/>
              </w:rPr>
              <w:t>H</w:t>
            </w:r>
            <w:r w:rsidR="005733E8" w:rsidRPr="000655F0">
              <w:rPr>
                <w:szCs w:val="26"/>
              </w:rPr>
              <w:t>ồ nước PCCC</w:t>
            </w:r>
          </w:p>
        </w:tc>
        <w:tc>
          <w:tcPr>
            <w:tcW w:w="2005" w:type="dxa"/>
            <w:vAlign w:val="center"/>
          </w:tcPr>
          <w:p w14:paraId="66411080" w14:textId="19F21136" w:rsidR="005733E8" w:rsidRPr="000655F0" w:rsidRDefault="00743E51" w:rsidP="005120F8">
            <w:pPr>
              <w:spacing w:before="40" w:after="40"/>
              <w:ind w:firstLine="0"/>
              <w:jc w:val="center"/>
              <w:rPr>
                <w:rFonts w:eastAsia="SimSun"/>
                <w:szCs w:val="26"/>
                <w:lang w:eastAsia="en-US"/>
              </w:rPr>
            </w:pPr>
            <w:r w:rsidRPr="000655F0">
              <w:rPr>
                <w:rFonts w:eastAsia="SimSun"/>
                <w:szCs w:val="26"/>
                <w:lang w:eastAsia="en-US"/>
              </w:rPr>
              <w:t>1</w:t>
            </w:r>
            <w:r w:rsidR="001F58BA" w:rsidRPr="000655F0">
              <w:rPr>
                <w:rFonts w:eastAsia="SimSun"/>
                <w:szCs w:val="26"/>
                <w:lang w:eastAsia="en-US"/>
              </w:rPr>
              <w:t>.</w:t>
            </w:r>
            <w:r w:rsidRPr="000655F0">
              <w:rPr>
                <w:rFonts w:eastAsia="SimSun"/>
                <w:szCs w:val="26"/>
                <w:lang w:eastAsia="en-US"/>
              </w:rPr>
              <w:t xml:space="preserve">800 </w:t>
            </w:r>
            <w:r w:rsidR="005733E8" w:rsidRPr="000655F0">
              <w:rPr>
                <w:rFonts w:eastAsia="SimSun"/>
                <w:szCs w:val="26"/>
                <w:lang w:eastAsia="en-US"/>
              </w:rPr>
              <w:t>m</w:t>
            </w:r>
            <w:r w:rsidRPr="000655F0">
              <w:rPr>
                <w:rFonts w:eastAsia="SimSun"/>
                <w:szCs w:val="26"/>
                <w:vertAlign w:val="superscript"/>
                <w:lang w:eastAsia="en-US"/>
              </w:rPr>
              <w:t>3</w:t>
            </w:r>
          </w:p>
        </w:tc>
        <w:tc>
          <w:tcPr>
            <w:tcW w:w="4031" w:type="dxa"/>
            <w:vAlign w:val="center"/>
          </w:tcPr>
          <w:p w14:paraId="6922F230" w14:textId="77777777" w:rsidR="005733E8" w:rsidRPr="000655F0" w:rsidRDefault="005733E8" w:rsidP="005120F8">
            <w:pPr>
              <w:spacing w:before="40" w:after="40"/>
              <w:ind w:firstLine="0"/>
              <w:rPr>
                <w:rFonts w:eastAsia="SimSun"/>
                <w:szCs w:val="26"/>
                <w:lang w:eastAsia="en-US"/>
              </w:rPr>
            </w:pPr>
            <w:r w:rsidRPr="000655F0">
              <w:rPr>
                <w:rFonts w:eastAsia="SimSun"/>
                <w:szCs w:val="26"/>
                <w:lang w:eastAsia="en-US"/>
              </w:rPr>
              <w:t>Máy bơm chữa cháy có thể lấy nước thuận lợi.</w:t>
            </w:r>
          </w:p>
        </w:tc>
      </w:tr>
    </w:tbl>
    <w:p w14:paraId="54B65876" w14:textId="77777777" w:rsidR="005733E8" w:rsidRPr="000655F0" w:rsidRDefault="005733E8" w:rsidP="005733E8">
      <w:pPr>
        <w:spacing w:before="60" w:after="60"/>
        <w:rPr>
          <w:rFonts w:eastAsia="Calibri"/>
          <w:i/>
          <w:szCs w:val="26"/>
          <w:lang w:val="vi-VN"/>
        </w:rPr>
      </w:pPr>
      <w:bookmarkStart w:id="628" w:name="_Toc110957217"/>
      <w:bookmarkStart w:id="629" w:name="_Toc504372374"/>
      <w:bookmarkStart w:id="630" w:name="_Toc518477421"/>
      <w:bookmarkStart w:id="631" w:name="_Toc70512786"/>
      <w:r w:rsidRPr="000655F0">
        <w:rPr>
          <w:rFonts w:eastAsia="Calibri"/>
          <w:i/>
          <w:szCs w:val="26"/>
          <w:lang w:val="vi-VN"/>
        </w:rPr>
        <w:t>Nguồn: Công ty Cổ phần Maruichi Sun Steel, 2022</w:t>
      </w:r>
    </w:p>
    <w:p w14:paraId="726C8367" w14:textId="77777777" w:rsidR="005733E8" w:rsidRPr="000655F0" w:rsidRDefault="005733E8" w:rsidP="005733E8">
      <w:pPr>
        <w:pStyle w:val="1bang"/>
        <w:ind w:left="786"/>
        <w:rPr>
          <w:b w:val="0"/>
          <w:bCs w:val="0"/>
          <w:i/>
          <w:lang w:val="vi-VN"/>
        </w:rPr>
      </w:pPr>
      <w:bookmarkStart w:id="632" w:name="_Toc118105073"/>
      <w:bookmarkEnd w:id="628"/>
      <w:r w:rsidRPr="000655F0">
        <w:rPr>
          <w:b w:val="0"/>
          <w:bCs w:val="0"/>
          <w:i/>
          <w:lang w:val="vi-VN" w:eastAsia="en-US"/>
        </w:rPr>
        <w:t xml:space="preserve">Bảng 3. </w:t>
      </w:r>
      <w:r w:rsidR="0028610E" w:rsidRPr="000655F0">
        <w:rPr>
          <w:b w:val="0"/>
          <w:bCs w:val="0"/>
          <w:i/>
          <w:lang w:val="vi-VN" w:eastAsia="en-US"/>
        </w:rPr>
        <w:fldChar w:fldCharType="begin"/>
      </w:r>
      <w:r w:rsidRPr="000655F0">
        <w:rPr>
          <w:b w:val="0"/>
          <w:bCs w:val="0"/>
          <w:i/>
          <w:lang w:val="vi-VN" w:eastAsia="en-US"/>
        </w:rPr>
        <w:instrText xml:space="preserve"> SEQ Bảng_3. \* ARABIC </w:instrText>
      </w:r>
      <w:r w:rsidR="0028610E" w:rsidRPr="000655F0">
        <w:rPr>
          <w:b w:val="0"/>
          <w:bCs w:val="0"/>
          <w:i/>
          <w:lang w:val="vi-VN" w:eastAsia="en-US"/>
        </w:rPr>
        <w:fldChar w:fldCharType="separate"/>
      </w:r>
      <w:r w:rsidR="000348F3" w:rsidRPr="000655F0">
        <w:rPr>
          <w:b w:val="0"/>
          <w:bCs w:val="0"/>
          <w:i/>
          <w:noProof/>
          <w:lang w:val="vi-VN" w:eastAsia="en-US"/>
        </w:rPr>
        <w:t>37</w:t>
      </w:r>
      <w:r w:rsidR="0028610E" w:rsidRPr="000655F0">
        <w:rPr>
          <w:b w:val="0"/>
          <w:bCs w:val="0"/>
          <w:i/>
          <w:lang w:val="vi-VN" w:eastAsia="en-US"/>
        </w:rPr>
        <w:fldChar w:fldCharType="end"/>
      </w:r>
      <w:r w:rsidRPr="000655F0">
        <w:rPr>
          <w:b w:val="0"/>
          <w:bCs w:val="0"/>
          <w:i/>
          <w:lang w:val="vi-VN" w:eastAsia="en-US"/>
        </w:rPr>
        <w:t xml:space="preserve">. </w:t>
      </w:r>
      <w:r w:rsidRPr="000655F0">
        <w:rPr>
          <w:b w:val="0"/>
          <w:bCs w:val="0"/>
          <w:i/>
          <w:lang w:val="vi-VN"/>
        </w:rPr>
        <w:t xml:space="preserve">Phương tiện, thiết bị ứng phó sự cố </w:t>
      </w:r>
      <w:r w:rsidR="00622310" w:rsidRPr="000655F0">
        <w:rPr>
          <w:b w:val="0"/>
          <w:bCs w:val="0"/>
          <w:i/>
          <w:lang w:val="vi-VN"/>
        </w:rPr>
        <w:t>PCCC</w:t>
      </w:r>
      <w:bookmarkEnd w:id="632"/>
    </w:p>
    <w:tbl>
      <w:tblPr>
        <w:tblW w:w="9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2947"/>
        <w:gridCol w:w="989"/>
        <w:gridCol w:w="1251"/>
        <w:gridCol w:w="3393"/>
      </w:tblGrid>
      <w:tr w:rsidR="000655F0" w:rsidRPr="000655F0" w14:paraId="77345E37" w14:textId="77777777" w:rsidTr="00353B4C">
        <w:trPr>
          <w:trHeight w:val="600"/>
          <w:tblHeader/>
          <w:jc w:val="center"/>
        </w:trPr>
        <w:tc>
          <w:tcPr>
            <w:tcW w:w="5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F9ECC5" w14:textId="77777777" w:rsidR="005733E8" w:rsidRPr="000655F0" w:rsidRDefault="005733E8" w:rsidP="00A73FC9">
            <w:pPr>
              <w:spacing w:before="60" w:after="60"/>
              <w:ind w:hanging="14"/>
              <w:jc w:val="center"/>
              <w:rPr>
                <w:b/>
                <w:bCs/>
                <w:szCs w:val="26"/>
              </w:rPr>
            </w:pPr>
            <w:r w:rsidRPr="000655F0">
              <w:rPr>
                <w:b/>
                <w:bCs/>
                <w:szCs w:val="26"/>
              </w:rPr>
              <w:t>Stt</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D2033" w14:textId="77777777" w:rsidR="005733E8" w:rsidRPr="000655F0" w:rsidRDefault="005733E8" w:rsidP="00A73FC9">
            <w:pPr>
              <w:spacing w:before="60" w:after="60"/>
              <w:ind w:firstLine="0"/>
              <w:jc w:val="center"/>
              <w:rPr>
                <w:b/>
                <w:bCs/>
                <w:szCs w:val="26"/>
              </w:rPr>
            </w:pPr>
            <w:r w:rsidRPr="000655F0">
              <w:rPr>
                <w:b/>
                <w:bCs/>
                <w:szCs w:val="26"/>
              </w:rPr>
              <w:t>Tên thiết bị</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92E2D" w14:textId="77777777" w:rsidR="005733E8" w:rsidRPr="000655F0" w:rsidRDefault="005733E8" w:rsidP="00A73FC9">
            <w:pPr>
              <w:spacing w:before="60" w:after="60"/>
              <w:ind w:firstLine="0"/>
              <w:jc w:val="center"/>
              <w:rPr>
                <w:b/>
                <w:bCs/>
                <w:szCs w:val="26"/>
              </w:rPr>
            </w:pPr>
            <w:r w:rsidRPr="000655F0">
              <w:rPr>
                <w:b/>
                <w:bCs/>
                <w:szCs w:val="26"/>
              </w:rPr>
              <w:t>Đơn vị</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FD5288" w14:textId="77777777" w:rsidR="005733E8" w:rsidRPr="000655F0" w:rsidRDefault="005733E8" w:rsidP="00A73FC9">
            <w:pPr>
              <w:spacing w:before="60" w:after="60"/>
              <w:ind w:firstLine="0"/>
              <w:jc w:val="center"/>
              <w:rPr>
                <w:b/>
                <w:bCs/>
                <w:szCs w:val="26"/>
              </w:rPr>
            </w:pPr>
            <w:r w:rsidRPr="000655F0">
              <w:rPr>
                <w:b/>
                <w:bCs/>
                <w:szCs w:val="26"/>
              </w:rPr>
              <w:t>Số lượng</w:t>
            </w:r>
          </w:p>
        </w:tc>
        <w:tc>
          <w:tcPr>
            <w:tcW w:w="3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4119C" w14:textId="77777777" w:rsidR="005733E8" w:rsidRPr="000655F0" w:rsidRDefault="005733E8" w:rsidP="00A73FC9">
            <w:pPr>
              <w:spacing w:before="60" w:after="60"/>
              <w:ind w:firstLine="0"/>
              <w:jc w:val="center"/>
              <w:rPr>
                <w:b/>
                <w:bCs/>
                <w:szCs w:val="26"/>
              </w:rPr>
            </w:pPr>
            <w:r w:rsidRPr="000655F0">
              <w:rPr>
                <w:b/>
                <w:bCs/>
                <w:szCs w:val="26"/>
              </w:rPr>
              <w:t>Vị trí bố trí</w:t>
            </w:r>
          </w:p>
        </w:tc>
      </w:tr>
      <w:tr w:rsidR="000655F0" w:rsidRPr="000655F0" w14:paraId="5ADEE346" w14:textId="77777777" w:rsidTr="00353B4C">
        <w:trPr>
          <w:trHeight w:val="421"/>
          <w:jc w:val="center"/>
        </w:trPr>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2F0F6E4D" w14:textId="77777777" w:rsidR="00622310" w:rsidRPr="000655F0" w:rsidRDefault="00622310" w:rsidP="00622310">
            <w:pPr>
              <w:spacing w:before="60" w:after="60"/>
              <w:ind w:hanging="14"/>
              <w:jc w:val="center"/>
              <w:rPr>
                <w:szCs w:val="26"/>
              </w:rPr>
            </w:pPr>
            <w:r w:rsidRPr="000655F0">
              <w:rPr>
                <w:szCs w:val="26"/>
              </w:rPr>
              <w:t>1</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073F6F" w14:textId="77777777" w:rsidR="00622310" w:rsidRPr="000655F0" w:rsidRDefault="00622310" w:rsidP="00622310">
            <w:pPr>
              <w:spacing w:before="60" w:after="60"/>
              <w:ind w:firstLine="0"/>
              <w:rPr>
                <w:szCs w:val="26"/>
              </w:rPr>
            </w:pPr>
            <w:r w:rsidRPr="000655F0">
              <w:rPr>
                <w:szCs w:val="26"/>
              </w:rPr>
              <w:t>Bình chữa cháy</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197FC1" w14:textId="77777777" w:rsidR="00622310" w:rsidRPr="000655F0" w:rsidRDefault="00622310" w:rsidP="00622310">
            <w:pPr>
              <w:spacing w:before="60" w:after="60"/>
              <w:ind w:firstLine="0"/>
              <w:jc w:val="center"/>
              <w:rPr>
                <w:szCs w:val="26"/>
              </w:rPr>
            </w:pPr>
            <w:r w:rsidRPr="000655F0">
              <w:rPr>
                <w:szCs w:val="26"/>
              </w:rPr>
              <w:t>Bình</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4707D3" w14:textId="77777777" w:rsidR="00622310" w:rsidRPr="000655F0" w:rsidRDefault="00622310" w:rsidP="00622310">
            <w:pPr>
              <w:spacing w:before="60" w:after="60"/>
              <w:ind w:firstLine="0"/>
              <w:jc w:val="center"/>
              <w:rPr>
                <w:szCs w:val="26"/>
              </w:rPr>
            </w:pPr>
            <w:r w:rsidRPr="000655F0">
              <w:rPr>
                <w:szCs w:val="26"/>
              </w:rPr>
              <w:t xml:space="preserve">711 </w:t>
            </w:r>
          </w:p>
        </w:tc>
        <w:tc>
          <w:tcPr>
            <w:tcW w:w="3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03F51B" w14:textId="77777777" w:rsidR="00622310" w:rsidRPr="000655F0" w:rsidRDefault="00622310" w:rsidP="00622310">
            <w:pPr>
              <w:spacing w:before="60" w:after="60"/>
              <w:ind w:firstLine="0"/>
              <w:rPr>
                <w:szCs w:val="26"/>
              </w:rPr>
            </w:pPr>
            <w:r w:rsidRPr="000655F0">
              <w:rPr>
                <w:szCs w:val="26"/>
              </w:rPr>
              <w:t>Toàn nhà máy</w:t>
            </w:r>
          </w:p>
        </w:tc>
      </w:tr>
      <w:tr w:rsidR="000655F0" w:rsidRPr="000655F0" w14:paraId="2096A782" w14:textId="77777777" w:rsidTr="00353B4C">
        <w:trPr>
          <w:trHeight w:val="374"/>
          <w:jc w:val="center"/>
        </w:trPr>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33C1E5CC" w14:textId="77777777" w:rsidR="00622310" w:rsidRPr="000655F0" w:rsidRDefault="00622310" w:rsidP="00622310">
            <w:pPr>
              <w:spacing w:before="60" w:after="60"/>
              <w:ind w:hanging="14"/>
              <w:jc w:val="center"/>
              <w:rPr>
                <w:szCs w:val="26"/>
              </w:rPr>
            </w:pPr>
            <w:r w:rsidRPr="000655F0">
              <w:rPr>
                <w:szCs w:val="26"/>
              </w:rPr>
              <w:t>2</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999622" w14:textId="77777777" w:rsidR="00622310" w:rsidRPr="000655F0" w:rsidRDefault="00622310" w:rsidP="00622310">
            <w:pPr>
              <w:spacing w:before="60" w:after="60"/>
              <w:ind w:firstLine="0"/>
              <w:rPr>
                <w:szCs w:val="26"/>
              </w:rPr>
            </w:pPr>
            <w:r w:rsidRPr="000655F0">
              <w:rPr>
                <w:szCs w:val="26"/>
              </w:rPr>
              <w:t>Họng, trụ nước</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153B9" w14:textId="77777777" w:rsidR="00622310" w:rsidRPr="000655F0" w:rsidRDefault="00622310" w:rsidP="00622310">
            <w:pPr>
              <w:spacing w:before="60" w:after="60"/>
              <w:ind w:firstLine="0"/>
              <w:jc w:val="center"/>
              <w:rPr>
                <w:szCs w:val="26"/>
              </w:rPr>
            </w:pPr>
            <w:r w:rsidRPr="000655F0">
              <w:rPr>
                <w:szCs w:val="26"/>
              </w:rPr>
              <w:t>Bộ</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958A9F" w14:textId="77777777" w:rsidR="00622310" w:rsidRPr="000655F0" w:rsidRDefault="00622310" w:rsidP="00622310">
            <w:pPr>
              <w:spacing w:before="60" w:after="60"/>
              <w:ind w:firstLine="0"/>
              <w:jc w:val="center"/>
              <w:rPr>
                <w:szCs w:val="26"/>
              </w:rPr>
            </w:pPr>
            <w:r w:rsidRPr="000655F0">
              <w:rPr>
                <w:szCs w:val="26"/>
              </w:rPr>
              <w:t xml:space="preserve">257 </w:t>
            </w:r>
          </w:p>
        </w:tc>
        <w:tc>
          <w:tcPr>
            <w:tcW w:w="3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3A1E5" w14:textId="77777777" w:rsidR="00622310" w:rsidRPr="000655F0" w:rsidRDefault="00622310" w:rsidP="00622310">
            <w:pPr>
              <w:spacing w:before="60" w:after="60"/>
              <w:ind w:firstLine="0"/>
              <w:rPr>
                <w:szCs w:val="26"/>
              </w:rPr>
            </w:pPr>
            <w:r w:rsidRPr="000655F0">
              <w:rPr>
                <w:szCs w:val="26"/>
              </w:rPr>
              <w:t>Toàn nhà máy</w:t>
            </w:r>
          </w:p>
        </w:tc>
      </w:tr>
      <w:tr w:rsidR="000655F0" w:rsidRPr="000655F0" w14:paraId="11A6B006" w14:textId="77777777" w:rsidTr="00353B4C">
        <w:trPr>
          <w:trHeight w:val="453"/>
          <w:jc w:val="center"/>
        </w:trPr>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4EA4ED7C" w14:textId="77777777" w:rsidR="00622310" w:rsidRPr="000655F0" w:rsidRDefault="00622310" w:rsidP="00622310">
            <w:pPr>
              <w:spacing w:before="60" w:after="60"/>
              <w:ind w:hanging="14"/>
              <w:jc w:val="center"/>
              <w:rPr>
                <w:szCs w:val="26"/>
              </w:rPr>
            </w:pPr>
            <w:r w:rsidRPr="000655F0">
              <w:rPr>
                <w:szCs w:val="26"/>
              </w:rPr>
              <w:t>3</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377DEC" w14:textId="77777777" w:rsidR="00622310" w:rsidRPr="000655F0" w:rsidRDefault="00622310" w:rsidP="00622310">
            <w:pPr>
              <w:spacing w:before="60" w:after="60"/>
              <w:ind w:firstLine="0"/>
              <w:rPr>
                <w:szCs w:val="26"/>
              </w:rPr>
            </w:pPr>
            <w:r w:rsidRPr="000655F0">
              <w:rPr>
                <w:szCs w:val="26"/>
              </w:rPr>
              <w:t>Vòi, lăng</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E69256" w14:textId="77777777" w:rsidR="00622310" w:rsidRPr="000655F0" w:rsidRDefault="00622310" w:rsidP="00622310">
            <w:pPr>
              <w:spacing w:before="60" w:after="60"/>
              <w:ind w:firstLine="0"/>
              <w:jc w:val="center"/>
              <w:rPr>
                <w:szCs w:val="26"/>
              </w:rPr>
            </w:pPr>
            <w:r w:rsidRPr="000655F0">
              <w:rPr>
                <w:szCs w:val="26"/>
              </w:rPr>
              <w:t>Cái</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88D1A5" w14:textId="77777777" w:rsidR="00622310" w:rsidRPr="000655F0" w:rsidRDefault="00622310" w:rsidP="00622310">
            <w:pPr>
              <w:spacing w:before="60" w:after="60"/>
              <w:ind w:firstLine="0"/>
              <w:jc w:val="center"/>
              <w:rPr>
                <w:szCs w:val="26"/>
              </w:rPr>
            </w:pPr>
            <w:r w:rsidRPr="000655F0">
              <w:rPr>
                <w:szCs w:val="26"/>
              </w:rPr>
              <w:t xml:space="preserve">290 </w:t>
            </w:r>
          </w:p>
        </w:tc>
        <w:tc>
          <w:tcPr>
            <w:tcW w:w="3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F9010" w14:textId="77777777" w:rsidR="00622310" w:rsidRPr="000655F0" w:rsidRDefault="00622310" w:rsidP="00622310">
            <w:pPr>
              <w:spacing w:before="60" w:after="60"/>
              <w:ind w:firstLine="0"/>
              <w:rPr>
                <w:szCs w:val="26"/>
              </w:rPr>
            </w:pPr>
            <w:r w:rsidRPr="000655F0">
              <w:rPr>
                <w:szCs w:val="26"/>
              </w:rPr>
              <w:t>Toàn nhà máy</w:t>
            </w:r>
          </w:p>
        </w:tc>
      </w:tr>
      <w:tr w:rsidR="000655F0" w:rsidRPr="000655F0" w14:paraId="6AFC452F" w14:textId="77777777" w:rsidTr="00353B4C">
        <w:trPr>
          <w:trHeight w:val="368"/>
          <w:jc w:val="center"/>
        </w:trPr>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42BB938C" w14:textId="77777777" w:rsidR="00622310" w:rsidRPr="000655F0" w:rsidRDefault="00622310" w:rsidP="00622310">
            <w:pPr>
              <w:spacing w:before="60" w:after="60"/>
              <w:ind w:hanging="14"/>
              <w:jc w:val="center"/>
              <w:rPr>
                <w:szCs w:val="26"/>
              </w:rPr>
            </w:pPr>
            <w:r w:rsidRPr="000655F0">
              <w:rPr>
                <w:szCs w:val="26"/>
              </w:rPr>
              <w:lastRenderedPageBreak/>
              <w:t>4</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832A2" w14:textId="77777777" w:rsidR="00622310" w:rsidRPr="000655F0" w:rsidRDefault="00622310" w:rsidP="00622310">
            <w:pPr>
              <w:spacing w:before="60" w:after="60"/>
              <w:ind w:firstLine="0"/>
              <w:rPr>
                <w:szCs w:val="26"/>
              </w:rPr>
            </w:pPr>
            <w:r w:rsidRPr="000655F0">
              <w:rPr>
                <w:szCs w:val="26"/>
              </w:rPr>
              <w:t>Hệ thống chữa cháy tự động</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B435A" w14:textId="77777777" w:rsidR="00622310" w:rsidRPr="000655F0" w:rsidRDefault="00622310" w:rsidP="00622310">
            <w:pPr>
              <w:spacing w:before="60" w:after="60"/>
              <w:ind w:firstLine="0"/>
              <w:jc w:val="center"/>
              <w:rPr>
                <w:szCs w:val="26"/>
              </w:rPr>
            </w:pPr>
            <w:r w:rsidRPr="000655F0">
              <w:rPr>
                <w:szCs w:val="26"/>
              </w:rPr>
              <w:t>Hệ thống</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3386A6" w14:textId="77777777" w:rsidR="00622310" w:rsidRPr="000655F0" w:rsidRDefault="00622310" w:rsidP="00622310">
            <w:pPr>
              <w:spacing w:before="60" w:after="60"/>
              <w:ind w:firstLine="0"/>
              <w:jc w:val="center"/>
              <w:rPr>
                <w:szCs w:val="26"/>
              </w:rPr>
            </w:pPr>
            <w:r w:rsidRPr="000655F0">
              <w:rPr>
                <w:szCs w:val="26"/>
              </w:rPr>
              <w:t>1</w:t>
            </w:r>
          </w:p>
        </w:tc>
        <w:tc>
          <w:tcPr>
            <w:tcW w:w="33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15590" w14:textId="77777777" w:rsidR="00622310" w:rsidRPr="000655F0" w:rsidRDefault="00622310" w:rsidP="00622310">
            <w:pPr>
              <w:spacing w:before="60" w:after="60"/>
              <w:ind w:firstLine="0"/>
              <w:rPr>
                <w:szCs w:val="26"/>
              </w:rPr>
            </w:pPr>
            <w:r w:rsidRPr="000655F0">
              <w:rPr>
                <w:szCs w:val="26"/>
              </w:rPr>
              <w:t>Toàn nhà máy</w:t>
            </w:r>
          </w:p>
        </w:tc>
      </w:tr>
      <w:tr w:rsidR="000655F0" w:rsidRPr="000655F0" w14:paraId="6A2EC615" w14:textId="77777777" w:rsidTr="00353B4C">
        <w:trPr>
          <w:trHeight w:val="368"/>
          <w:jc w:val="center"/>
        </w:trPr>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6AF70E0A" w14:textId="77777777" w:rsidR="00622310" w:rsidRPr="000655F0" w:rsidRDefault="00622310" w:rsidP="00622310">
            <w:pPr>
              <w:spacing w:before="60" w:after="60"/>
              <w:ind w:hanging="14"/>
              <w:jc w:val="center"/>
              <w:rPr>
                <w:szCs w:val="26"/>
              </w:rPr>
            </w:pPr>
            <w:r w:rsidRPr="000655F0">
              <w:rPr>
                <w:szCs w:val="26"/>
              </w:rPr>
              <w:t>5</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tcPr>
          <w:p w14:paraId="22E27A1D" w14:textId="77777777" w:rsidR="00622310" w:rsidRPr="000655F0" w:rsidRDefault="00622310" w:rsidP="00622310">
            <w:pPr>
              <w:spacing w:before="60" w:after="60"/>
              <w:ind w:firstLine="0"/>
              <w:rPr>
                <w:szCs w:val="26"/>
              </w:rPr>
            </w:pPr>
            <w:r w:rsidRPr="000655F0">
              <w:rPr>
                <w:szCs w:val="26"/>
              </w:rPr>
              <w:t>Bơm chữa cháy</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14:paraId="65737456" w14:textId="77777777" w:rsidR="00622310" w:rsidRPr="000655F0" w:rsidRDefault="00622310" w:rsidP="00622310">
            <w:pPr>
              <w:spacing w:before="60" w:after="60"/>
              <w:ind w:firstLine="0"/>
              <w:jc w:val="center"/>
              <w:rPr>
                <w:szCs w:val="26"/>
              </w:rPr>
            </w:pPr>
            <w:r w:rsidRPr="000655F0">
              <w:rPr>
                <w:szCs w:val="26"/>
              </w:rPr>
              <w:t>Cái</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14:paraId="1943043A" w14:textId="77777777" w:rsidR="00622310" w:rsidRPr="000655F0" w:rsidRDefault="00622310" w:rsidP="00622310">
            <w:pPr>
              <w:spacing w:before="60" w:after="60"/>
              <w:ind w:firstLine="0"/>
              <w:jc w:val="center"/>
              <w:rPr>
                <w:szCs w:val="26"/>
              </w:rPr>
            </w:pPr>
            <w:r w:rsidRPr="000655F0">
              <w:rPr>
                <w:szCs w:val="26"/>
              </w:rPr>
              <w:t>12</w:t>
            </w:r>
          </w:p>
        </w:tc>
        <w:tc>
          <w:tcPr>
            <w:tcW w:w="3393" w:type="dxa"/>
            <w:tcBorders>
              <w:top w:val="single" w:sz="4" w:space="0" w:color="auto"/>
              <w:left w:val="single" w:sz="4" w:space="0" w:color="auto"/>
              <w:bottom w:val="single" w:sz="4" w:space="0" w:color="auto"/>
              <w:right w:val="single" w:sz="4" w:space="0" w:color="auto"/>
            </w:tcBorders>
            <w:shd w:val="clear" w:color="auto" w:fill="auto"/>
            <w:vAlign w:val="center"/>
          </w:tcPr>
          <w:p w14:paraId="3B05D7A6" w14:textId="77777777" w:rsidR="00622310" w:rsidRPr="000655F0" w:rsidRDefault="00622310" w:rsidP="00622310">
            <w:pPr>
              <w:spacing w:before="60" w:after="60"/>
              <w:ind w:firstLine="0"/>
              <w:rPr>
                <w:szCs w:val="26"/>
              </w:rPr>
            </w:pPr>
            <w:r w:rsidRPr="000655F0">
              <w:rPr>
                <w:szCs w:val="26"/>
              </w:rPr>
              <w:t>Trạm bơm chữa cháy (4 trạm)</w:t>
            </w:r>
          </w:p>
        </w:tc>
      </w:tr>
      <w:tr w:rsidR="000655F0" w:rsidRPr="000655F0" w14:paraId="1AC873B5" w14:textId="77777777" w:rsidTr="00353B4C">
        <w:trPr>
          <w:trHeight w:val="368"/>
          <w:jc w:val="center"/>
        </w:trPr>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1F71F81C" w14:textId="77777777" w:rsidR="00622310" w:rsidRPr="000655F0" w:rsidRDefault="00622310" w:rsidP="00622310">
            <w:pPr>
              <w:spacing w:before="60" w:after="60"/>
              <w:ind w:hanging="14"/>
              <w:jc w:val="center"/>
              <w:rPr>
                <w:szCs w:val="26"/>
              </w:rPr>
            </w:pPr>
            <w:r w:rsidRPr="000655F0">
              <w:rPr>
                <w:szCs w:val="26"/>
              </w:rPr>
              <w:t>6</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tcPr>
          <w:p w14:paraId="724813E6" w14:textId="77777777" w:rsidR="00622310" w:rsidRPr="000655F0" w:rsidRDefault="00622310" w:rsidP="00622310">
            <w:pPr>
              <w:spacing w:before="60" w:after="60"/>
              <w:ind w:firstLine="0"/>
              <w:rPr>
                <w:szCs w:val="26"/>
              </w:rPr>
            </w:pPr>
            <w:r w:rsidRPr="000655F0">
              <w:rPr>
                <w:szCs w:val="26"/>
              </w:rPr>
              <w:t>Hệ thống báo cháy tự động</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14:paraId="52305491" w14:textId="77777777" w:rsidR="00622310" w:rsidRPr="000655F0" w:rsidRDefault="00622310" w:rsidP="00622310">
            <w:pPr>
              <w:spacing w:before="60" w:after="60"/>
              <w:ind w:firstLine="0"/>
              <w:jc w:val="center"/>
              <w:rPr>
                <w:szCs w:val="26"/>
              </w:rPr>
            </w:pPr>
            <w:r w:rsidRPr="000655F0">
              <w:rPr>
                <w:szCs w:val="26"/>
              </w:rPr>
              <w:t>Hệ thống</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14:paraId="23291BD0" w14:textId="77777777" w:rsidR="00622310" w:rsidRPr="000655F0" w:rsidRDefault="00622310" w:rsidP="00622310">
            <w:pPr>
              <w:spacing w:before="60" w:after="60"/>
              <w:ind w:firstLine="0"/>
              <w:jc w:val="center"/>
              <w:rPr>
                <w:szCs w:val="26"/>
              </w:rPr>
            </w:pPr>
            <w:r w:rsidRPr="000655F0">
              <w:rPr>
                <w:szCs w:val="26"/>
              </w:rPr>
              <w:t>1</w:t>
            </w:r>
          </w:p>
        </w:tc>
        <w:tc>
          <w:tcPr>
            <w:tcW w:w="3393" w:type="dxa"/>
            <w:tcBorders>
              <w:top w:val="single" w:sz="4" w:space="0" w:color="auto"/>
              <w:left w:val="single" w:sz="4" w:space="0" w:color="auto"/>
              <w:bottom w:val="single" w:sz="4" w:space="0" w:color="auto"/>
              <w:right w:val="single" w:sz="4" w:space="0" w:color="auto"/>
            </w:tcBorders>
            <w:shd w:val="clear" w:color="auto" w:fill="auto"/>
            <w:vAlign w:val="center"/>
          </w:tcPr>
          <w:p w14:paraId="7B1CCBEE" w14:textId="77777777" w:rsidR="00622310" w:rsidRPr="000655F0" w:rsidRDefault="00622310" w:rsidP="00622310">
            <w:pPr>
              <w:spacing w:before="60" w:after="60"/>
              <w:ind w:firstLine="0"/>
              <w:rPr>
                <w:szCs w:val="26"/>
              </w:rPr>
            </w:pPr>
            <w:r w:rsidRPr="000655F0">
              <w:rPr>
                <w:szCs w:val="26"/>
              </w:rPr>
              <w:t>Toàn nhà máy</w:t>
            </w:r>
          </w:p>
        </w:tc>
      </w:tr>
      <w:tr w:rsidR="000655F0" w:rsidRPr="000655F0" w14:paraId="31D45174" w14:textId="77777777" w:rsidTr="00353B4C">
        <w:trPr>
          <w:trHeight w:val="368"/>
          <w:jc w:val="center"/>
        </w:trPr>
        <w:tc>
          <w:tcPr>
            <w:tcW w:w="593" w:type="dxa"/>
            <w:tcBorders>
              <w:top w:val="single" w:sz="4" w:space="0" w:color="auto"/>
              <w:left w:val="single" w:sz="4" w:space="0" w:color="auto"/>
              <w:bottom w:val="single" w:sz="4" w:space="0" w:color="auto"/>
              <w:right w:val="single" w:sz="4" w:space="0" w:color="auto"/>
            </w:tcBorders>
            <w:shd w:val="clear" w:color="auto" w:fill="auto"/>
            <w:vAlign w:val="center"/>
          </w:tcPr>
          <w:p w14:paraId="170B9F2E" w14:textId="77777777" w:rsidR="00622310" w:rsidRPr="000655F0" w:rsidRDefault="00622310" w:rsidP="00622310">
            <w:pPr>
              <w:spacing w:before="60" w:after="60"/>
              <w:ind w:hanging="14"/>
              <w:jc w:val="center"/>
              <w:rPr>
                <w:szCs w:val="26"/>
              </w:rPr>
            </w:pPr>
            <w:r w:rsidRPr="000655F0">
              <w:rPr>
                <w:szCs w:val="26"/>
              </w:rPr>
              <w:t>7</w:t>
            </w:r>
          </w:p>
        </w:tc>
        <w:tc>
          <w:tcPr>
            <w:tcW w:w="2947" w:type="dxa"/>
            <w:tcBorders>
              <w:top w:val="single" w:sz="4" w:space="0" w:color="auto"/>
              <w:left w:val="single" w:sz="4" w:space="0" w:color="auto"/>
              <w:bottom w:val="single" w:sz="4" w:space="0" w:color="auto"/>
              <w:right w:val="single" w:sz="4" w:space="0" w:color="auto"/>
            </w:tcBorders>
            <w:shd w:val="clear" w:color="auto" w:fill="auto"/>
            <w:vAlign w:val="center"/>
          </w:tcPr>
          <w:p w14:paraId="33E65292" w14:textId="77777777" w:rsidR="00622310" w:rsidRPr="000655F0" w:rsidRDefault="00622310" w:rsidP="00622310">
            <w:pPr>
              <w:spacing w:before="60" w:after="60"/>
              <w:ind w:firstLine="0"/>
              <w:rPr>
                <w:szCs w:val="26"/>
              </w:rPr>
            </w:pPr>
            <w:r w:rsidRPr="000655F0">
              <w:rPr>
                <w:szCs w:val="26"/>
              </w:rPr>
              <w:t>Màn ngăn cháy</w:t>
            </w:r>
          </w:p>
        </w:tc>
        <w:tc>
          <w:tcPr>
            <w:tcW w:w="989" w:type="dxa"/>
            <w:tcBorders>
              <w:top w:val="single" w:sz="4" w:space="0" w:color="auto"/>
              <w:left w:val="single" w:sz="4" w:space="0" w:color="auto"/>
              <w:bottom w:val="single" w:sz="4" w:space="0" w:color="auto"/>
              <w:right w:val="single" w:sz="4" w:space="0" w:color="auto"/>
            </w:tcBorders>
            <w:shd w:val="clear" w:color="auto" w:fill="auto"/>
            <w:vAlign w:val="center"/>
          </w:tcPr>
          <w:p w14:paraId="25FA80FC" w14:textId="77777777" w:rsidR="00622310" w:rsidRPr="000655F0" w:rsidRDefault="00622310" w:rsidP="00622310">
            <w:pPr>
              <w:spacing w:before="60" w:after="60"/>
              <w:ind w:firstLine="0"/>
              <w:jc w:val="center"/>
              <w:rPr>
                <w:szCs w:val="26"/>
              </w:rPr>
            </w:pPr>
            <w:r w:rsidRPr="000655F0">
              <w:rPr>
                <w:szCs w:val="26"/>
              </w:rPr>
              <w:t>Hệ thống</w:t>
            </w:r>
          </w:p>
        </w:tc>
        <w:tc>
          <w:tcPr>
            <w:tcW w:w="1251" w:type="dxa"/>
            <w:tcBorders>
              <w:top w:val="single" w:sz="4" w:space="0" w:color="auto"/>
              <w:left w:val="single" w:sz="4" w:space="0" w:color="auto"/>
              <w:bottom w:val="single" w:sz="4" w:space="0" w:color="auto"/>
              <w:right w:val="single" w:sz="4" w:space="0" w:color="auto"/>
            </w:tcBorders>
            <w:shd w:val="clear" w:color="auto" w:fill="auto"/>
            <w:vAlign w:val="center"/>
          </w:tcPr>
          <w:p w14:paraId="16330423" w14:textId="77777777" w:rsidR="00622310" w:rsidRPr="000655F0" w:rsidRDefault="00622310" w:rsidP="00622310">
            <w:pPr>
              <w:spacing w:before="60" w:after="60"/>
              <w:ind w:firstLine="0"/>
              <w:jc w:val="center"/>
              <w:rPr>
                <w:szCs w:val="26"/>
              </w:rPr>
            </w:pPr>
            <w:r w:rsidRPr="000655F0">
              <w:rPr>
                <w:szCs w:val="26"/>
              </w:rPr>
              <w:t>7</w:t>
            </w:r>
          </w:p>
        </w:tc>
        <w:tc>
          <w:tcPr>
            <w:tcW w:w="3393" w:type="dxa"/>
            <w:tcBorders>
              <w:top w:val="single" w:sz="4" w:space="0" w:color="auto"/>
              <w:left w:val="single" w:sz="4" w:space="0" w:color="auto"/>
              <w:bottom w:val="single" w:sz="4" w:space="0" w:color="auto"/>
              <w:right w:val="single" w:sz="4" w:space="0" w:color="auto"/>
            </w:tcBorders>
            <w:shd w:val="clear" w:color="auto" w:fill="auto"/>
            <w:vAlign w:val="center"/>
          </w:tcPr>
          <w:p w14:paraId="3E327C38" w14:textId="77777777" w:rsidR="00622310" w:rsidRPr="000655F0" w:rsidRDefault="00622310" w:rsidP="00622310">
            <w:pPr>
              <w:spacing w:before="60" w:after="60"/>
              <w:ind w:firstLine="0"/>
              <w:rPr>
                <w:szCs w:val="26"/>
              </w:rPr>
            </w:pPr>
            <w:r w:rsidRPr="000655F0">
              <w:rPr>
                <w:szCs w:val="26"/>
              </w:rPr>
              <w:t>Toàn nhà máy</w:t>
            </w:r>
          </w:p>
        </w:tc>
      </w:tr>
    </w:tbl>
    <w:p w14:paraId="39459234" w14:textId="77777777" w:rsidR="005733E8" w:rsidRPr="000655F0" w:rsidRDefault="005733E8" w:rsidP="005733E8">
      <w:pPr>
        <w:spacing w:before="60" w:after="60"/>
        <w:rPr>
          <w:rFonts w:eastAsia="Calibri"/>
          <w:i/>
          <w:szCs w:val="26"/>
          <w:lang w:val="vi-VN"/>
        </w:rPr>
      </w:pPr>
      <w:r w:rsidRPr="000655F0">
        <w:rPr>
          <w:rFonts w:eastAsia="Calibri"/>
          <w:i/>
          <w:szCs w:val="26"/>
          <w:lang w:val="vi-VN"/>
        </w:rPr>
        <w:t>Nguồn: Công ty Cổ phần Maruichi Sun Steel, 2022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1"/>
        <w:gridCol w:w="4641"/>
      </w:tblGrid>
      <w:tr w:rsidR="000655F0" w:rsidRPr="000655F0" w14:paraId="00CF62DE" w14:textId="77777777" w:rsidTr="00353B4C">
        <w:trPr>
          <w:trHeight w:val="3971"/>
        </w:trPr>
        <w:tc>
          <w:tcPr>
            <w:tcW w:w="4641" w:type="dxa"/>
          </w:tcPr>
          <w:bookmarkEnd w:id="629"/>
          <w:bookmarkEnd w:id="630"/>
          <w:bookmarkEnd w:id="631"/>
          <w:p w14:paraId="3D069E2C" w14:textId="77777777" w:rsidR="00622310" w:rsidRPr="000655F0" w:rsidRDefault="005726EE" w:rsidP="00CF3918">
            <w:pPr>
              <w:ind w:firstLine="0"/>
              <w:jc w:val="center"/>
              <w:rPr>
                <w:highlight w:val="yellow"/>
                <w:lang w:eastAsia="en-US"/>
              </w:rPr>
            </w:pPr>
            <w:r w:rsidRPr="000655F0">
              <w:rPr>
                <w:noProof/>
                <w:highlight w:val="yellow"/>
              </w:rPr>
              <w:drawing>
                <wp:anchor distT="0" distB="0" distL="114300" distR="114300" simplePos="0" relativeHeight="251627520" behindDoc="0" locked="0" layoutInCell="1" allowOverlap="1" wp14:anchorId="324C5CF4" wp14:editId="2EB9EAB1">
                  <wp:simplePos x="0" y="0"/>
                  <wp:positionH relativeFrom="column">
                    <wp:posOffset>401955</wp:posOffset>
                  </wp:positionH>
                  <wp:positionV relativeFrom="paragraph">
                    <wp:posOffset>163250</wp:posOffset>
                  </wp:positionV>
                  <wp:extent cx="2008533" cy="2210462"/>
                  <wp:effectExtent l="19050" t="0" r="0" b="0"/>
                  <wp:wrapNone/>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6" cstate="print">
                            <a:extLst>
                              <a:ext uri="{28A0092B-C50C-407E-A947-70E740481C1C}">
                                <a14:useLocalDpi xmlns:a14="http://schemas.microsoft.com/office/drawing/2010/main" val="0"/>
                              </a:ext>
                            </a:extLst>
                          </a:blip>
                          <a:srcRect t="17518" r="23827" b="19748"/>
                          <a:stretch/>
                        </pic:blipFill>
                        <pic:spPr>
                          <a:xfrm>
                            <a:off x="0" y="0"/>
                            <a:ext cx="2008533" cy="2210462"/>
                          </a:xfrm>
                          <a:prstGeom prst="rect">
                            <a:avLst/>
                          </a:prstGeom>
                        </pic:spPr>
                      </pic:pic>
                    </a:graphicData>
                  </a:graphic>
                </wp:anchor>
              </w:drawing>
            </w:r>
          </w:p>
        </w:tc>
        <w:tc>
          <w:tcPr>
            <w:tcW w:w="4641" w:type="dxa"/>
          </w:tcPr>
          <w:p w14:paraId="41EECA30" w14:textId="77777777" w:rsidR="00622310" w:rsidRPr="000655F0" w:rsidRDefault="005726EE" w:rsidP="00CF3918">
            <w:pPr>
              <w:ind w:firstLine="0"/>
              <w:jc w:val="center"/>
              <w:rPr>
                <w:highlight w:val="yellow"/>
                <w:lang w:eastAsia="en-US"/>
              </w:rPr>
            </w:pPr>
            <w:r w:rsidRPr="000655F0">
              <w:rPr>
                <w:noProof/>
                <w:highlight w:val="yellow"/>
              </w:rPr>
              <w:drawing>
                <wp:anchor distT="0" distB="0" distL="114300" distR="114300" simplePos="0" relativeHeight="251628544" behindDoc="0" locked="0" layoutInCell="1" allowOverlap="1" wp14:anchorId="54195992" wp14:editId="3446A3BA">
                  <wp:simplePos x="0" y="0"/>
                  <wp:positionH relativeFrom="column">
                    <wp:posOffset>457366</wp:posOffset>
                  </wp:positionH>
                  <wp:positionV relativeFrom="paragraph">
                    <wp:posOffset>75786</wp:posOffset>
                  </wp:positionV>
                  <wp:extent cx="1936779" cy="2321781"/>
                  <wp:effectExtent l="19050" t="0" r="6321" b="0"/>
                  <wp:wrapNone/>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27" cstate="print">
                            <a:extLst>
                              <a:ext uri="{28A0092B-C50C-407E-A947-70E740481C1C}">
                                <a14:useLocalDpi xmlns:a14="http://schemas.microsoft.com/office/drawing/2010/main" val="0"/>
                              </a:ext>
                            </a:extLst>
                          </a:blip>
                          <a:srcRect l="6400" t="7103" r="10391" b="16089"/>
                          <a:stretch/>
                        </pic:blipFill>
                        <pic:spPr>
                          <a:xfrm>
                            <a:off x="0" y="0"/>
                            <a:ext cx="1940208" cy="2325892"/>
                          </a:xfrm>
                          <a:prstGeom prst="rect">
                            <a:avLst/>
                          </a:prstGeom>
                        </pic:spPr>
                      </pic:pic>
                    </a:graphicData>
                  </a:graphic>
                </wp:anchor>
              </w:drawing>
            </w:r>
          </w:p>
        </w:tc>
      </w:tr>
      <w:tr w:rsidR="000655F0" w:rsidRPr="000655F0" w14:paraId="02AF554F" w14:textId="77777777" w:rsidTr="00353B4C">
        <w:trPr>
          <w:trHeight w:val="4223"/>
        </w:trPr>
        <w:tc>
          <w:tcPr>
            <w:tcW w:w="4641" w:type="dxa"/>
          </w:tcPr>
          <w:p w14:paraId="2F108071" w14:textId="77777777" w:rsidR="00622310" w:rsidRPr="000655F0" w:rsidRDefault="005726EE" w:rsidP="00CF3918">
            <w:pPr>
              <w:ind w:firstLine="0"/>
              <w:jc w:val="center"/>
              <w:rPr>
                <w:highlight w:val="yellow"/>
                <w:lang w:eastAsia="en-US"/>
              </w:rPr>
            </w:pPr>
            <w:r w:rsidRPr="000655F0">
              <w:rPr>
                <w:noProof/>
              </w:rPr>
              <w:drawing>
                <wp:anchor distT="0" distB="0" distL="114300" distR="114300" simplePos="0" relativeHeight="251629568" behindDoc="0" locked="0" layoutInCell="1" allowOverlap="1" wp14:anchorId="44181B81" wp14:editId="1503DEBB">
                  <wp:simplePos x="0" y="0"/>
                  <wp:positionH relativeFrom="column">
                    <wp:posOffset>401955</wp:posOffset>
                  </wp:positionH>
                  <wp:positionV relativeFrom="paragraph">
                    <wp:posOffset>77634</wp:posOffset>
                  </wp:positionV>
                  <wp:extent cx="1913117" cy="2512612"/>
                  <wp:effectExtent l="19050" t="0" r="0" b="0"/>
                  <wp:wrapNone/>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1913117" cy="2512612"/>
                          </a:xfrm>
                          <a:prstGeom prst="rect">
                            <a:avLst/>
                          </a:prstGeom>
                        </pic:spPr>
                      </pic:pic>
                    </a:graphicData>
                  </a:graphic>
                </wp:anchor>
              </w:drawing>
            </w:r>
          </w:p>
        </w:tc>
        <w:tc>
          <w:tcPr>
            <w:tcW w:w="4641" w:type="dxa"/>
          </w:tcPr>
          <w:p w14:paraId="271C45D2" w14:textId="77777777" w:rsidR="00622310" w:rsidRPr="000655F0" w:rsidRDefault="00FA2CA0" w:rsidP="00CF3918">
            <w:pPr>
              <w:ind w:firstLine="0"/>
              <w:jc w:val="center"/>
              <w:rPr>
                <w:highlight w:val="yellow"/>
                <w:lang w:eastAsia="en-US"/>
              </w:rPr>
            </w:pPr>
            <w:r w:rsidRPr="000655F0">
              <w:rPr>
                <w:noProof/>
              </w:rPr>
              <w:drawing>
                <wp:anchor distT="0" distB="0" distL="114300" distR="114300" simplePos="0" relativeHeight="251632640" behindDoc="0" locked="0" layoutInCell="1" allowOverlap="1" wp14:anchorId="25E76449" wp14:editId="5B4405CC">
                  <wp:simplePos x="0" y="0"/>
                  <wp:positionH relativeFrom="column">
                    <wp:posOffset>221615</wp:posOffset>
                  </wp:positionH>
                  <wp:positionV relativeFrom="paragraph">
                    <wp:posOffset>227330</wp:posOffset>
                  </wp:positionV>
                  <wp:extent cx="2270760" cy="2416810"/>
                  <wp:effectExtent l="1905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9" cstate="print"/>
                          <a:srcRect/>
                          <a:stretch>
                            <a:fillRect/>
                          </a:stretch>
                        </pic:blipFill>
                        <pic:spPr bwMode="auto">
                          <a:xfrm>
                            <a:off x="0" y="0"/>
                            <a:ext cx="2270760" cy="2416810"/>
                          </a:xfrm>
                          <a:prstGeom prst="rect">
                            <a:avLst/>
                          </a:prstGeom>
                          <a:noFill/>
                          <a:ln w="9525">
                            <a:noFill/>
                            <a:miter lim="800000"/>
                            <a:headEnd/>
                            <a:tailEnd/>
                          </a:ln>
                        </pic:spPr>
                      </pic:pic>
                    </a:graphicData>
                  </a:graphic>
                </wp:anchor>
              </w:drawing>
            </w:r>
          </w:p>
        </w:tc>
      </w:tr>
      <w:tr w:rsidR="000655F0" w:rsidRPr="000655F0" w14:paraId="08BF3CD7" w14:textId="77777777" w:rsidTr="00353B4C">
        <w:trPr>
          <w:trHeight w:val="4223"/>
        </w:trPr>
        <w:tc>
          <w:tcPr>
            <w:tcW w:w="4641" w:type="dxa"/>
          </w:tcPr>
          <w:p w14:paraId="1B686286" w14:textId="77777777" w:rsidR="00B367F5" w:rsidRPr="000655F0" w:rsidRDefault="0049090A" w:rsidP="00CF3918">
            <w:pPr>
              <w:ind w:firstLine="0"/>
              <w:jc w:val="center"/>
              <w:rPr>
                <w:lang w:eastAsia="en-US"/>
              </w:rPr>
            </w:pPr>
            <w:r w:rsidRPr="000655F0">
              <w:rPr>
                <w:noProof/>
              </w:rPr>
              <w:lastRenderedPageBreak/>
              <w:drawing>
                <wp:anchor distT="0" distB="0" distL="114300" distR="114300" simplePos="0" relativeHeight="251630592" behindDoc="0" locked="0" layoutInCell="1" allowOverlap="1" wp14:anchorId="2D9008DB" wp14:editId="50845C56">
                  <wp:simplePos x="0" y="0"/>
                  <wp:positionH relativeFrom="column">
                    <wp:posOffset>462650</wp:posOffset>
                  </wp:positionH>
                  <wp:positionV relativeFrom="paragraph">
                    <wp:posOffset>104637</wp:posOffset>
                  </wp:positionV>
                  <wp:extent cx="1857458" cy="2480807"/>
                  <wp:effectExtent l="19050" t="0" r="9442" b="0"/>
                  <wp:wrapNone/>
                  <wp:docPr id="24" name="Picture 24" descr="C:\Users\huyen.le\Downloads\9025f6ab84dc43821a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uyen.le\Downloads\9025f6ab84dc43821acd.jpg"/>
                          <pic:cNvPicPr>
                            <a:picLocks noChangeAspect="1" noChangeArrowheads="1"/>
                          </pic:cNvPicPr>
                        </pic:nvPicPr>
                        <pic:blipFill>
                          <a:blip r:embed="rId130" cstate="print"/>
                          <a:srcRect/>
                          <a:stretch>
                            <a:fillRect/>
                          </a:stretch>
                        </pic:blipFill>
                        <pic:spPr bwMode="auto">
                          <a:xfrm>
                            <a:off x="0" y="0"/>
                            <a:ext cx="1857458" cy="2480807"/>
                          </a:xfrm>
                          <a:prstGeom prst="rect">
                            <a:avLst/>
                          </a:prstGeom>
                          <a:noFill/>
                          <a:ln w="9525">
                            <a:noFill/>
                            <a:miter lim="800000"/>
                            <a:headEnd/>
                            <a:tailEnd/>
                          </a:ln>
                        </pic:spPr>
                      </pic:pic>
                    </a:graphicData>
                  </a:graphic>
                </wp:anchor>
              </w:drawing>
            </w:r>
          </w:p>
        </w:tc>
        <w:tc>
          <w:tcPr>
            <w:tcW w:w="4641" w:type="dxa"/>
          </w:tcPr>
          <w:p w14:paraId="0E986DF6" w14:textId="77777777" w:rsidR="00B367F5" w:rsidRPr="000655F0" w:rsidRDefault="0049090A" w:rsidP="00CF3918">
            <w:pPr>
              <w:ind w:firstLine="0"/>
              <w:jc w:val="center"/>
              <w:rPr>
                <w:highlight w:val="yellow"/>
                <w:lang w:eastAsia="en-US"/>
              </w:rPr>
            </w:pPr>
            <w:r w:rsidRPr="000655F0">
              <w:rPr>
                <w:noProof/>
              </w:rPr>
              <w:drawing>
                <wp:anchor distT="0" distB="0" distL="114300" distR="114300" simplePos="0" relativeHeight="251631616" behindDoc="0" locked="0" layoutInCell="1" allowOverlap="1" wp14:anchorId="52D1E73B" wp14:editId="00D7361F">
                  <wp:simplePos x="0" y="0"/>
                  <wp:positionH relativeFrom="column">
                    <wp:posOffset>428708</wp:posOffset>
                  </wp:positionH>
                  <wp:positionV relativeFrom="paragraph">
                    <wp:posOffset>104637</wp:posOffset>
                  </wp:positionV>
                  <wp:extent cx="1801799" cy="2379062"/>
                  <wp:effectExtent l="19050" t="0" r="7951" b="0"/>
                  <wp:wrapNone/>
                  <wp:docPr id="25" name="Picture 25" descr="C:\Users\huyen.le\Downloads\10263aa948de8f80d6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uyen.le\Downloads\10263aa948de8f80d6cf.jpg"/>
                          <pic:cNvPicPr>
                            <a:picLocks noChangeAspect="1" noChangeArrowheads="1"/>
                          </pic:cNvPicPr>
                        </pic:nvPicPr>
                        <pic:blipFill>
                          <a:blip r:embed="rId131" cstate="print"/>
                          <a:srcRect/>
                          <a:stretch>
                            <a:fillRect/>
                          </a:stretch>
                        </pic:blipFill>
                        <pic:spPr bwMode="auto">
                          <a:xfrm>
                            <a:off x="0" y="0"/>
                            <a:ext cx="1801799" cy="2379062"/>
                          </a:xfrm>
                          <a:prstGeom prst="rect">
                            <a:avLst/>
                          </a:prstGeom>
                          <a:noFill/>
                          <a:ln w="9525">
                            <a:noFill/>
                            <a:miter lim="800000"/>
                            <a:headEnd/>
                            <a:tailEnd/>
                          </a:ln>
                        </pic:spPr>
                      </pic:pic>
                    </a:graphicData>
                  </a:graphic>
                </wp:anchor>
              </w:drawing>
            </w:r>
          </w:p>
        </w:tc>
      </w:tr>
    </w:tbl>
    <w:p w14:paraId="2B8DC45C" w14:textId="77777777" w:rsidR="008F0D8F" w:rsidRPr="000655F0" w:rsidRDefault="00CF3918" w:rsidP="00962F30">
      <w:pPr>
        <w:widowControl w:val="0"/>
        <w:jc w:val="center"/>
        <w:rPr>
          <w:i/>
          <w:lang w:eastAsia="en-US"/>
        </w:rPr>
      </w:pPr>
      <w:bookmarkStart w:id="633" w:name="_Toc74559418"/>
      <w:bookmarkStart w:id="634" w:name="_Toc110957314"/>
      <w:bookmarkStart w:id="635" w:name="_Toc117611170"/>
      <w:r w:rsidRPr="000655F0">
        <w:rPr>
          <w:i/>
          <w:lang w:val="vi-VN" w:eastAsia="en-US"/>
        </w:rPr>
        <w:t xml:space="preserve">Hình 3. </w:t>
      </w:r>
      <w:r w:rsidR="0028610E" w:rsidRPr="000655F0">
        <w:rPr>
          <w:i/>
          <w:lang w:val="vi-VN" w:eastAsia="en-US"/>
        </w:rPr>
        <w:fldChar w:fldCharType="begin"/>
      </w:r>
      <w:r w:rsidRPr="000655F0">
        <w:rPr>
          <w:i/>
          <w:lang w:val="vi-VN" w:eastAsia="en-US"/>
        </w:rPr>
        <w:instrText xml:space="preserve"> SEQ Hình_3. \* ARABIC </w:instrText>
      </w:r>
      <w:r w:rsidR="0028610E" w:rsidRPr="000655F0">
        <w:rPr>
          <w:i/>
          <w:lang w:val="vi-VN" w:eastAsia="en-US"/>
        </w:rPr>
        <w:fldChar w:fldCharType="separate"/>
      </w:r>
      <w:r w:rsidR="000348F3" w:rsidRPr="000655F0">
        <w:rPr>
          <w:i/>
          <w:noProof/>
          <w:lang w:val="vi-VN" w:eastAsia="en-US"/>
        </w:rPr>
        <w:t>43</w:t>
      </w:r>
      <w:r w:rsidR="0028610E" w:rsidRPr="000655F0">
        <w:rPr>
          <w:i/>
          <w:lang w:val="vi-VN" w:eastAsia="en-US"/>
        </w:rPr>
        <w:fldChar w:fldCharType="end"/>
      </w:r>
      <w:r w:rsidRPr="000655F0">
        <w:rPr>
          <w:i/>
          <w:lang w:val="vi-VN" w:eastAsia="en-US"/>
        </w:rPr>
        <w:t xml:space="preserve">. </w:t>
      </w:r>
      <w:r w:rsidR="00622310" w:rsidRPr="000655F0">
        <w:rPr>
          <w:i/>
          <w:lang w:eastAsia="en-US"/>
        </w:rPr>
        <w:t>Một số hình ảnh thiết bị</w:t>
      </w:r>
      <w:r w:rsidRPr="000655F0">
        <w:rPr>
          <w:i/>
          <w:lang w:eastAsia="en-US"/>
        </w:rPr>
        <w:t xml:space="preserve"> phòng cháy chữa cháy</w:t>
      </w:r>
      <w:bookmarkEnd w:id="633"/>
      <w:bookmarkEnd w:id="634"/>
      <w:bookmarkEnd w:id="635"/>
    </w:p>
    <w:p w14:paraId="78B2BABF" w14:textId="77777777" w:rsidR="00CF3918" w:rsidRPr="000655F0" w:rsidRDefault="00CF3918" w:rsidP="00CF3918">
      <w:pPr>
        <w:spacing w:before="0" w:after="0"/>
        <w:ind w:firstLine="0"/>
        <w:jc w:val="left"/>
        <w:rPr>
          <w:szCs w:val="26"/>
          <w:lang w:val="vi-VN"/>
        </w:rPr>
      </w:pPr>
      <w:r w:rsidRPr="000655F0">
        <w:rPr>
          <w:szCs w:val="26"/>
          <w:lang w:val="vi-VN"/>
        </w:rPr>
        <w:t>Quy trình ứng phó khi có cháy</w:t>
      </w:r>
    </w:p>
    <w:p w14:paraId="7BB33838" w14:textId="77777777" w:rsidR="00CF3918" w:rsidRPr="000655F0" w:rsidRDefault="00000000" w:rsidP="00CF3918">
      <w:pPr>
        <w:rPr>
          <w:szCs w:val="26"/>
          <w:highlight w:val="yellow"/>
          <w:lang w:val="vi-VN"/>
        </w:rPr>
      </w:pPr>
      <w:r w:rsidRPr="000655F0">
        <w:rPr>
          <w:noProof/>
          <w:szCs w:val="26"/>
          <w:highlight w:val="yellow"/>
          <w:lang w:eastAsia="en-US"/>
        </w:rPr>
        <w:pict w14:anchorId="0266F1CB">
          <v:group id="Group 2507" o:spid="_x0000_s2050" style="position:absolute;left:0;text-align:left;margin-left:51.65pt;margin-top:9.7pt;width:394.05pt;height:339.75pt;z-index:251654144" coordorigin="3240,2116" coordsize="7920,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">
            <v:line id="Line 1813" o:spid="_x0000_s2076" style="position:absolute;visibility:visible" from="5220,7925" to="5221,8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">
              <v:stroke endarrow="block"/>
            </v:line>
            <v:line id="Line 1814" o:spid="_x0000_s2075" style="position:absolute;visibility:visible" from="10230,6106" to="10261,6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">
              <v:stroke endarrow="block"/>
            </v:line>
            <v:line id="Line 1815" o:spid="_x0000_s2074" style="position:absolute;visibility:visible" from="10260,6999" to="10261,7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">
              <v:stroke endarrow="block"/>
            </v:line>
            <v:oval id="Oval 1816" o:spid="_x0000_s2073" style="position:absolute;left:4244;top:2116;width:2160;height:5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">
              <v:textbox style="mso-next-textbox:#Oval 1816">
                <w:txbxContent>
                  <w:p w14:paraId="668D5F8B" w14:textId="77777777" w:rsidR="00A24A65" w:rsidRPr="00BB11EE" w:rsidRDefault="00A24A65" w:rsidP="00CF3918">
                    <w:pPr>
                      <w:spacing w:before="0" w:after="0"/>
                      <w:ind w:firstLine="0"/>
                      <w:jc w:val="center"/>
                      <w:rPr>
                        <w:sz w:val="22"/>
                        <w:szCs w:val="22"/>
                      </w:rPr>
                    </w:pPr>
                    <w:r w:rsidRPr="00BB11EE">
                      <w:rPr>
                        <w:sz w:val="22"/>
                        <w:szCs w:val="22"/>
                      </w:rPr>
                      <w:t xml:space="preserve">Cháy nổ </w:t>
                    </w:r>
                  </w:p>
                </w:txbxContent>
              </v:textbox>
            </v:oval>
            <v:line id="Line 1817" o:spid="_x0000_s2072" style="position:absolute;visibility:visible" from="5324,2691" to="5325,3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">
              <v:stroke endarrow="block"/>
            </v:line>
            <v:rect id="Rectangle 1818" o:spid="_x0000_s2071" style="position:absolute;left:4064;top:3076;width:2520;height:7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">
              <v:textbox style="mso-next-textbox:#Rectangle 1818">
                <w:txbxContent>
                  <w:p w14:paraId="409944DF" w14:textId="77777777" w:rsidR="00A24A65" w:rsidRPr="00BB11EE" w:rsidRDefault="00A24A65" w:rsidP="00CF3918">
                    <w:pPr>
                      <w:spacing w:before="0" w:after="0"/>
                      <w:ind w:firstLine="0"/>
                      <w:jc w:val="center"/>
                      <w:rPr>
                        <w:sz w:val="22"/>
                        <w:szCs w:val="22"/>
                      </w:rPr>
                    </w:pPr>
                    <w:r w:rsidRPr="00BB11EE">
                      <w:rPr>
                        <w:sz w:val="22"/>
                        <w:szCs w:val="22"/>
                      </w:rPr>
                      <w:t>Báo động an toàn cho toàn nhà máy</w:t>
                    </w:r>
                  </w:p>
                </w:txbxContent>
              </v:textbox>
            </v:rect>
            <v:line id="Line 1819" o:spid="_x0000_s2070" style="position:absolute;visibility:visible" from="5324,3816" to="5326,4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">
              <v:stroke endarrow="block"/>
            </v:line>
            <v:rect id="Rectangle 1820" o:spid="_x0000_s2069" style="position:absolute;left:3960;top:4111;width:2700;height:7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">
              <v:textbox style="mso-next-textbox:#Rectangle 1820">
                <w:txbxContent>
                  <w:p w14:paraId="764241FC" w14:textId="77777777" w:rsidR="00A24A65" w:rsidRPr="00BB11EE" w:rsidRDefault="00A24A65" w:rsidP="00CF3918">
                    <w:pPr>
                      <w:spacing w:before="0" w:after="0"/>
                      <w:ind w:firstLine="0"/>
                      <w:jc w:val="center"/>
                      <w:rPr>
                        <w:sz w:val="22"/>
                        <w:szCs w:val="22"/>
                      </w:rPr>
                    </w:pPr>
                    <w:r w:rsidRPr="00BB11EE">
                      <w:rPr>
                        <w:sz w:val="22"/>
                        <w:szCs w:val="22"/>
                      </w:rPr>
                      <w:t>Thông báo cho lãnh đạo nhà máy</w:t>
                    </w:r>
                  </w:p>
                </w:txbxContent>
              </v:textbox>
            </v:rect>
            <v:line id="Line 1821" o:spid="_x0000_s2068" style="position:absolute;visibility:visible" from="5324,4809" to="5325,5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">
              <v:stroke endarrow="block"/>
            </v:line>
            <v:shapetype id="_x0000_t110" coordsize="21600,21600" o:spt="110" path="m10800,l,10800,10800,21600,21600,10800xe">
              <v:stroke joinstyle="miter"/>
              <v:path gradientshapeok="t" o:connecttype="rect" textboxrect="5400,5400,16200,16200"/>
            </v:shapetype>
            <v:shape id="AutoShape 1822" o:spid="_x0000_s2067" type="#_x0000_t110" style="position:absolute;left:3240;top:5303;width:4140;height:11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">
              <v:textbox style="mso-next-textbox:#AutoShape 1822">
                <w:txbxContent>
                  <w:p w14:paraId="448F2589" w14:textId="77777777" w:rsidR="00A24A65" w:rsidRPr="00BB11EE" w:rsidRDefault="00A24A65" w:rsidP="00CF3918">
                    <w:pPr>
                      <w:spacing w:before="0" w:after="0"/>
                      <w:ind w:firstLine="0"/>
                      <w:rPr>
                        <w:sz w:val="22"/>
                        <w:szCs w:val="22"/>
                      </w:rPr>
                    </w:pPr>
                    <w:r w:rsidRPr="00BB11EE">
                      <w:rPr>
                        <w:sz w:val="22"/>
                        <w:szCs w:val="22"/>
                      </w:rPr>
                      <w:t>Nghiêm trọng?</w:t>
                    </w:r>
                  </w:p>
                </w:txbxContent>
              </v:textbox>
            </v:shape>
            <v:line id="Line 1823" o:spid="_x0000_s2066" style="position:absolute;visibility:visible" from="5324,6419" to="5325,6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">
              <v:stroke endarrow="block"/>
            </v:line>
            <v:rect id="Rectangle 1824" o:spid="_x0000_s2065" style="position:absolute;left:3960;top:6777;width:2700;height:4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">
              <v:textbox style="mso-next-textbox:#Rectangle 1824">
                <w:txbxContent>
                  <w:p w14:paraId="0ABE010F" w14:textId="77777777" w:rsidR="00A24A65" w:rsidRPr="00BB11EE" w:rsidRDefault="00A24A65" w:rsidP="00CF3918">
                    <w:pPr>
                      <w:spacing w:before="0" w:after="0"/>
                      <w:jc w:val="center"/>
                      <w:rPr>
                        <w:sz w:val="22"/>
                        <w:szCs w:val="22"/>
                      </w:rPr>
                    </w:pPr>
                    <w:r w:rsidRPr="00BB11EE">
                      <w:rPr>
                        <w:sz w:val="22"/>
                        <w:szCs w:val="22"/>
                      </w:rPr>
                      <w:t>Dập lửa</w:t>
                    </w:r>
                  </w:p>
                </w:txbxContent>
              </v:textbox>
            </v:rect>
            <v:line id="Line 1825" o:spid="_x0000_s2064" style="position:absolute;visibility:visible" from="5220,7208" to="5221,7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">
              <v:stroke endarrow="block"/>
            </v:line>
            <v:rect id="Rectangle 1826" o:spid="_x0000_s2063" style="position:absolute;left:3960;top:7579;width:2700;height:4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">
              <v:textbox style="mso-next-textbox:#Rectangle 1826">
                <w:txbxContent>
                  <w:p w14:paraId="1E50536F" w14:textId="77777777" w:rsidR="00A24A65" w:rsidRPr="00BB11EE" w:rsidRDefault="00A24A65" w:rsidP="00CF3918">
                    <w:pPr>
                      <w:spacing w:before="0" w:after="0"/>
                      <w:ind w:firstLine="0"/>
                      <w:jc w:val="center"/>
                      <w:rPr>
                        <w:sz w:val="22"/>
                        <w:szCs w:val="22"/>
                      </w:rPr>
                    </w:pPr>
                    <w:r w:rsidRPr="00BB11EE">
                      <w:rPr>
                        <w:sz w:val="22"/>
                        <w:szCs w:val="22"/>
                      </w:rPr>
                      <w:t>Thu dọn hiện trường</w:t>
                    </w:r>
                  </w:p>
                </w:txbxContent>
              </v:textbox>
            </v:rect>
            <v:rect id="Rectangle 1827" o:spid="_x0000_s2062" style="position:absolute;left:3960;top:8440;width:2700;height:6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">
              <v:textbox style="mso-next-textbox:#Rectangle 1827">
                <w:txbxContent>
                  <w:p w14:paraId="584DA4AF" w14:textId="77777777" w:rsidR="00A24A65" w:rsidRPr="00BB11EE" w:rsidRDefault="00A24A65" w:rsidP="00CF3918">
                    <w:pPr>
                      <w:spacing w:before="0" w:after="0"/>
                      <w:ind w:firstLine="0"/>
                      <w:jc w:val="center"/>
                      <w:rPr>
                        <w:sz w:val="22"/>
                        <w:szCs w:val="22"/>
                      </w:rPr>
                    </w:pPr>
                    <w:r w:rsidRPr="00BB11EE">
                      <w:rPr>
                        <w:sz w:val="22"/>
                        <w:szCs w:val="22"/>
                      </w:rPr>
                      <w:t>Điều tra và viết báo cáo sự cố</w:t>
                    </w:r>
                  </w:p>
                </w:txbxContent>
              </v:textbox>
            </v:rect>
            <v:line id="Line 1828" o:spid="_x0000_s2061" style="position:absolute;visibility:visible" from="5324,9073" to="5325,9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">
              <v:stroke endarrow="block"/>
            </v:line>
            <v:oval id="Oval 1829" o:spid="_x0000_s2060" style="position:absolute;left:3884;top:9445;width:2880;height:6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">
              <v:textbox style="mso-next-textbox:#Oval 1829">
                <w:txbxContent>
                  <w:p w14:paraId="4AF61EFA" w14:textId="77777777" w:rsidR="00A24A65" w:rsidRPr="00BB11EE" w:rsidRDefault="00A24A65" w:rsidP="00CF3918">
                    <w:pPr>
                      <w:spacing w:before="0" w:after="0"/>
                      <w:rPr>
                        <w:sz w:val="22"/>
                        <w:szCs w:val="22"/>
                      </w:rPr>
                    </w:pPr>
                    <w:r w:rsidRPr="00BB11EE">
                      <w:rPr>
                        <w:sz w:val="22"/>
                        <w:szCs w:val="22"/>
                      </w:rPr>
                      <w:t xml:space="preserve">Kết thúc </w:t>
                    </w:r>
                  </w:p>
                </w:txbxContent>
              </v:textbox>
            </v:oval>
            <v:line id="Line 1830" o:spid="_x0000_s2059" style="position:absolute;visibility:visible" from="7342,5865" to="8062,5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">
              <v:stroke endarrow="block"/>
            </v:line>
            <v:rect id="Rectangle 1831" o:spid="_x0000_s2058" style="position:absolute;left:8081;top:5590;width:919;height:5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">
              <v:textbox style="mso-next-textbox:#Rectangle 1831" inset="0,0,0,0">
                <w:txbxContent>
                  <w:p w14:paraId="67125328" w14:textId="77777777" w:rsidR="00A24A65" w:rsidRPr="00BB11EE" w:rsidRDefault="00A24A65" w:rsidP="00CF3918">
                    <w:pPr>
                      <w:spacing w:before="0" w:after="0"/>
                      <w:ind w:firstLine="0"/>
                      <w:rPr>
                        <w:sz w:val="22"/>
                        <w:szCs w:val="22"/>
                      </w:rPr>
                    </w:pPr>
                    <w:r w:rsidRPr="00BB11EE">
                      <w:rPr>
                        <w:sz w:val="22"/>
                        <w:szCs w:val="22"/>
                      </w:rPr>
                      <w:t>Cắt điện</w:t>
                    </w:r>
                  </w:p>
                </w:txbxContent>
              </v:textbox>
            </v:rect>
            <v:rect id="Rectangle 1832" o:spid="_x0000_s2057" style="position:absolute;left:9568;top:5381;width:1440;height:7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">
              <v:textbox style="mso-next-textbox:#Rectangle 1832">
                <w:txbxContent>
                  <w:p w14:paraId="2322DDD8" w14:textId="77777777" w:rsidR="00A24A65" w:rsidRPr="00BB11EE" w:rsidRDefault="00A24A65" w:rsidP="00CF3918">
                    <w:pPr>
                      <w:spacing w:before="0" w:after="0"/>
                      <w:ind w:firstLine="0"/>
                      <w:rPr>
                        <w:sz w:val="22"/>
                        <w:szCs w:val="22"/>
                      </w:rPr>
                    </w:pPr>
                    <w:r w:rsidRPr="00BB11EE">
                      <w:rPr>
                        <w:sz w:val="22"/>
                        <w:szCs w:val="22"/>
                      </w:rPr>
                      <w:t xml:space="preserve">Báo cho đội PCCC </w:t>
                    </w:r>
                  </w:p>
                </w:txbxContent>
              </v:textbox>
            </v:rect>
            <v:line id="Line 1833" o:spid="_x0000_s2056" style="position:absolute;visibility:visible" from="9028,5870" to="9568,5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">
              <v:stroke endarrow="block"/>
            </v:line>
            <v:rect id="Rectangle 1834" o:spid="_x0000_s2055" style="position:absolute;left:9540;top:6436;width:1620;height:7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">
              <v:textbox style="mso-next-textbox:#Rectangle 1834">
                <w:txbxContent>
                  <w:p w14:paraId="6395D0F4" w14:textId="77777777" w:rsidR="00A24A65" w:rsidRPr="00BB11EE" w:rsidRDefault="00A24A65" w:rsidP="00CF3918">
                    <w:pPr>
                      <w:spacing w:before="0" w:after="0"/>
                      <w:ind w:firstLine="0"/>
                      <w:rPr>
                        <w:rFonts w:ascii="VNI-Times" w:hAnsi="VNI-Times"/>
                        <w:b/>
                        <w:sz w:val="22"/>
                        <w:szCs w:val="22"/>
                      </w:rPr>
                    </w:pPr>
                    <w:r w:rsidRPr="00BB11EE">
                      <w:rPr>
                        <w:sz w:val="22"/>
                        <w:szCs w:val="22"/>
                      </w:rPr>
                      <w:t xml:space="preserve">Thoát hiểm nếu cần </w:t>
                    </w:r>
                  </w:p>
                </w:txbxContent>
              </v:textbox>
            </v:rect>
            <v:rect id="Rectangle 1835" o:spid="_x0000_s2054" style="position:absolute;left:9540;top:7495;width:1620;height:10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">
              <v:textbox style="mso-next-textbox:#Rectangle 1835">
                <w:txbxContent>
                  <w:p w14:paraId="4E15E5CF" w14:textId="77777777" w:rsidR="00A24A65" w:rsidRPr="00BB11EE" w:rsidRDefault="00A24A65" w:rsidP="00CF3918">
                    <w:pPr>
                      <w:spacing w:before="0" w:after="0"/>
                      <w:ind w:firstLine="0"/>
                      <w:rPr>
                        <w:sz w:val="22"/>
                        <w:szCs w:val="22"/>
                      </w:rPr>
                    </w:pPr>
                    <w:r w:rsidRPr="00BB11EE">
                      <w:rPr>
                        <w:sz w:val="22"/>
                        <w:szCs w:val="22"/>
                      </w:rPr>
                      <w:t xml:space="preserve">Kết hợp với đội PCCC để dập lửa </w:t>
                    </w:r>
                  </w:p>
                </w:txbxContent>
              </v:textbox>
            </v:rect>
            <v:shape id="Text Box 1836" o:spid="_x0000_s2053" type="#_x0000_t202" style="position:absolute;left:7254;top:5254;width:720;height:5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" strokecolor="white">
              <v:textbox style="mso-next-textbox:#Text Box 1836">
                <w:txbxContent>
                  <w:p w14:paraId="549E9BAB" w14:textId="77777777" w:rsidR="00A24A65" w:rsidRPr="00BB11EE" w:rsidRDefault="00A24A65" w:rsidP="00CF3918">
                    <w:pPr>
                      <w:spacing w:before="0" w:after="0"/>
                      <w:ind w:right="-402" w:firstLine="0"/>
                      <w:rPr>
                        <w:sz w:val="22"/>
                        <w:szCs w:val="22"/>
                      </w:rPr>
                    </w:pPr>
                    <w:r w:rsidRPr="00BB11EE">
                      <w:rPr>
                        <w:sz w:val="22"/>
                        <w:szCs w:val="22"/>
                      </w:rPr>
                      <w:t>Có</w:t>
                    </w:r>
                  </w:p>
                </w:txbxContent>
              </v:textbox>
            </v:shape>
            <v:line id="Line 1837" o:spid="_x0000_s2052" style="position:absolute;flip:x;visibility:visible" from="6660,7781" to="9540,7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">
              <v:stroke endarrow="block"/>
            </v:line>
            <v:shape id="Text Box 1838" o:spid="_x0000_s2051" type="#_x0000_t202" style="position:absolute;left:5803;top:6276;width:988;height:4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" strokecolor="white">
              <v:textbox style="mso-next-textbox:#Text Box 1838">
                <w:txbxContent>
                  <w:p w14:paraId="604886CD" w14:textId="77777777" w:rsidR="00A24A65" w:rsidRPr="00BB11EE" w:rsidRDefault="00A24A65" w:rsidP="00CF3918">
                    <w:pPr>
                      <w:spacing w:before="0" w:after="0"/>
                      <w:ind w:firstLine="0"/>
                      <w:rPr>
                        <w:sz w:val="22"/>
                        <w:szCs w:val="22"/>
                      </w:rPr>
                    </w:pPr>
                    <w:r w:rsidRPr="00BB11EE">
                      <w:rPr>
                        <w:sz w:val="22"/>
                        <w:szCs w:val="22"/>
                      </w:rPr>
                      <w:t>Không</w:t>
                    </w:r>
                  </w:p>
                </w:txbxContent>
              </v:textbox>
            </v:shape>
          </v:group>
        </w:pict>
      </w:r>
    </w:p>
    <w:p w14:paraId="2580A41F" w14:textId="77777777" w:rsidR="00CF3918" w:rsidRPr="000655F0" w:rsidRDefault="00CF3918" w:rsidP="00CF3918">
      <w:pPr>
        <w:rPr>
          <w:szCs w:val="26"/>
          <w:highlight w:val="yellow"/>
          <w:lang w:val="vi-VN"/>
        </w:rPr>
      </w:pPr>
    </w:p>
    <w:p w14:paraId="532502C4" w14:textId="77777777" w:rsidR="00CF3918" w:rsidRPr="000655F0" w:rsidRDefault="00CF3918" w:rsidP="00CF3918">
      <w:pPr>
        <w:rPr>
          <w:szCs w:val="26"/>
          <w:highlight w:val="yellow"/>
          <w:lang w:val="vi-VN"/>
        </w:rPr>
      </w:pPr>
    </w:p>
    <w:p w14:paraId="4DE7FA4F" w14:textId="77777777" w:rsidR="00CF3918" w:rsidRPr="000655F0" w:rsidRDefault="00CF3918" w:rsidP="00CF3918">
      <w:pPr>
        <w:rPr>
          <w:szCs w:val="26"/>
          <w:highlight w:val="yellow"/>
          <w:lang w:val="vi-VN"/>
        </w:rPr>
      </w:pPr>
    </w:p>
    <w:p w14:paraId="577A921F" w14:textId="77777777" w:rsidR="00CF3918" w:rsidRPr="000655F0" w:rsidRDefault="00CF3918" w:rsidP="00CF3918">
      <w:pPr>
        <w:rPr>
          <w:szCs w:val="26"/>
          <w:highlight w:val="yellow"/>
          <w:lang w:val="vi-VN"/>
        </w:rPr>
      </w:pPr>
    </w:p>
    <w:p w14:paraId="14449EE8" w14:textId="77777777" w:rsidR="00CF3918" w:rsidRPr="000655F0" w:rsidRDefault="00CF3918" w:rsidP="00CF3918">
      <w:pPr>
        <w:rPr>
          <w:szCs w:val="26"/>
          <w:highlight w:val="yellow"/>
          <w:lang w:val="vi-VN"/>
        </w:rPr>
      </w:pPr>
    </w:p>
    <w:p w14:paraId="2790F67C" w14:textId="77777777" w:rsidR="00CF3918" w:rsidRPr="000655F0" w:rsidRDefault="00CF3918" w:rsidP="00CF3918">
      <w:pPr>
        <w:rPr>
          <w:szCs w:val="26"/>
          <w:highlight w:val="yellow"/>
          <w:lang w:val="vi-VN"/>
        </w:rPr>
      </w:pPr>
    </w:p>
    <w:p w14:paraId="7F4CC278" w14:textId="77777777" w:rsidR="00CF3918" w:rsidRPr="000655F0" w:rsidRDefault="00CF3918" w:rsidP="00CF3918">
      <w:pPr>
        <w:rPr>
          <w:szCs w:val="26"/>
          <w:highlight w:val="yellow"/>
          <w:lang w:val="vi-VN"/>
        </w:rPr>
      </w:pPr>
    </w:p>
    <w:p w14:paraId="3ECD641D" w14:textId="77777777" w:rsidR="00CF3918" w:rsidRPr="000655F0" w:rsidRDefault="00CF3918" w:rsidP="00CF3918">
      <w:pPr>
        <w:rPr>
          <w:szCs w:val="26"/>
          <w:highlight w:val="yellow"/>
          <w:lang w:val="vi-VN"/>
        </w:rPr>
      </w:pPr>
    </w:p>
    <w:p w14:paraId="68868360" w14:textId="77777777" w:rsidR="00CF3918" w:rsidRPr="000655F0" w:rsidRDefault="00CF3918" w:rsidP="00CF3918">
      <w:pPr>
        <w:rPr>
          <w:szCs w:val="26"/>
          <w:highlight w:val="yellow"/>
          <w:lang w:val="vi-VN"/>
        </w:rPr>
      </w:pPr>
    </w:p>
    <w:p w14:paraId="0B6AE7B9" w14:textId="77777777" w:rsidR="00CF3918" w:rsidRPr="000655F0" w:rsidRDefault="00CF3918" w:rsidP="00CF3918">
      <w:pPr>
        <w:rPr>
          <w:szCs w:val="26"/>
          <w:highlight w:val="yellow"/>
          <w:lang w:val="vi-VN"/>
        </w:rPr>
      </w:pPr>
    </w:p>
    <w:p w14:paraId="1F4862A0" w14:textId="77777777" w:rsidR="00CF3918" w:rsidRPr="000655F0" w:rsidRDefault="00CF3918" w:rsidP="00CF3918">
      <w:pPr>
        <w:rPr>
          <w:szCs w:val="26"/>
          <w:highlight w:val="yellow"/>
          <w:lang w:val="vi-VN"/>
        </w:rPr>
      </w:pPr>
    </w:p>
    <w:p w14:paraId="36FC535E" w14:textId="77777777" w:rsidR="00CF3918" w:rsidRPr="000655F0" w:rsidRDefault="00CF3918" w:rsidP="00CF3918">
      <w:pPr>
        <w:rPr>
          <w:szCs w:val="26"/>
          <w:highlight w:val="yellow"/>
          <w:lang w:val="vi-VN"/>
        </w:rPr>
      </w:pPr>
    </w:p>
    <w:p w14:paraId="0916FC51" w14:textId="77777777" w:rsidR="00CF3918" w:rsidRPr="000655F0" w:rsidRDefault="00CF3918" w:rsidP="00CF3918">
      <w:pPr>
        <w:rPr>
          <w:szCs w:val="26"/>
          <w:highlight w:val="yellow"/>
          <w:lang w:val="vi-VN"/>
        </w:rPr>
      </w:pPr>
    </w:p>
    <w:p w14:paraId="51DA679F" w14:textId="77777777" w:rsidR="00CF3918" w:rsidRPr="000655F0" w:rsidRDefault="00CF3918" w:rsidP="00CF3918">
      <w:pPr>
        <w:pStyle w:val="sodo"/>
        <w:rPr>
          <w:b w:val="0"/>
          <w:bCs w:val="0"/>
          <w:color w:val="auto"/>
          <w:highlight w:val="yellow"/>
          <w:lang w:val="vi-VN"/>
        </w:rPr>
      </w:pPr>
      <w:bookmarkStart w:id="636" w:name="_Toc349631464"/>
      <w:bookmarkStart w:id="637" w:name="_Toc361476998"/>
      <w:bookmarkStart w:id="638" w:name="_Toc430763450"/>
    </w:p>
    <w:p w14:paraId="42C62171" w14:textId="77777777" w:rsidR="00CF3918" w:rsidRPr="000655F0" w:rsidRDefault="00CF3918" w:rsidP="00CF3918">
      <w:pPr>
        <w:pStyle w:val="sodo"/>
        <w:rPr>
          <w:b w:val="0"/>
          <w:bCs w:val="0"/>
          <w:color w:val="auto"/>
          <w:highlight w:val="yellow"/>
          <w:lang w:val="vi-VN"/>
        </w:rPr>
      </w:pPr>
    </w:p>
    <w:p w14:paraId="45FDCE5B" w14:textId="77777777" w:rsidR="00832C43" w:rsidRPr="000655F0" w:rsidRDefault="00832C43" w:rsidP="00CF3918">
      <w:pPr>
        <w:pStyle w:val="Caption"/>
        <w:rPr>
          <w:lang w:val="vi-VN"/>
        </w:rPr>
      </w:pPr>
      <w:bookmarkStart w:id="639" w:name="_Toc510962656"/>
      <w:bookmarkStart w:id="640" w:name="_Toc517681533"/>
      <w:bookmarkStart w:id="641" w:name="_Toc42455807"/>
      <w:bookmarkStart w:id="642" w:name="_Toc70119887"/>
      <w:bookmarkStart w:id="643" w:name="_Toc74559419"/>
      <w:bookmarkStart w:id="644" w:name="_Toc100000580"/>
      <w:bookmarkStart w:id="645" w:name="_Toc100064741"/>
      <w:bookmarkStart w:id="646" w:name="_Toc109294385"/>
      <w:bookmarkStart w:id="647" w:name="_Toc110957280"/>
      <w:bookmarkStart w:id="648" w:name="_Toc110957315"/>
    </w:p>
    <w:p w14:paraId="34E25EE3" w14:textId="77777777" w:rsidR="00CF3918" w:rsidRPr="000655F0" w:rsidRDefault="00CF3918" w:rsidP="00CF3918">
      <w:pPr>
        <w:pStyle w:val="Caption"/>
        <w:rPr>
          <w:b/>
          <w:i w:val="0"/>
          <w:lang w:val="vi-VN"/>
        </w:rPr>
      </w:pPr>
      <w:bookmarkStart w:id="649" w:name="_Toc117611121"/>
      <w:bookmarkStart w:id="650" w:name="_Toc117611171"/>
      <w:r w:rsidRPr="000655F0">
        <w:rPr>
          <w:lang w:val="vi-VN"/>
        </w:rPr>
        <w:t xml:space="preserve">Hình 3. </w:t>
      </w:r>
      <w:r w:rsidR="0028610E" w:rsidRPr="000655F0">
        <w:fldChar w:fldCharType="begin"/>
      </w:r>
      <w:r w:rsidRPr="000655F0">
        <w:rPr>
          <w:lang w:val="vi-VN"/>
        </w:rPr>
        <w:instrText xml:space="preserve"> SEQ Hình_3. \* ARABIC </w:instrText>
      </w:r>
      <w:r w:rsidR="0028610E" w:rsidRPr="000655F0">
        <w:fldChar w:fldCharType="separate"/>
      </w:r>
      <w:r w:rsidR="000348F3" w:rsidRPr="000655F0">
        <w:rPr>
          <w:noProof/>
          <w:lang w:val="vi-VN"/>
        </w:rPr>
        <w:t>44</w:t>
      </w:r>
      <w:r w:rsidR="0028610E" w:rsidRPr="000655F0">
        <w:rPr>
          <w:noProof/>
        </w:rPr>
        <w:fldChar w:fldCharType="end"/>
      </w:r>
      <w:r w:rsidRPr="000655F0">
        <w:rPr>
          <w:lang w:val="vi-VN"/>
        </w:rPr>
        <w:t>.</w:t>
      </w:r>
      <w:r w:rsidRPr="000655F0">
        <w:rPr>
          <w:i w:val="0"/>
          <w:lang w:val="vi-VN"/>
        </w:rPr>
        <w:t xml:space="preserve"> </w:t>
      </w:r>
      <w:r w:rsidRPr="000655F0">
        <w:rPr>
          <w:lang w:val="vi-VN"/>
        </w:rPr>
        <w:t>Quy trình ứng phó sự cố cháy nổ</w:t>
      </w:r>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p>
    <w:p w14:paraId="6B5EFE88" w14:textId="77777777" w:rsidR="00CF3918" w:rsidRPr="000655F0" w:rsidRDefault="00CF3918" w:rsidP="00832C43">
      <w:pPr>
        <w:widowControl w:val="0"/>
        <w:ind w:right="-144" w:firstLine="562"/>
        <w:rPr>
          <w:iCs/>
          <w:szCs w:val="26"/>
          <w:lang w:val="vi-VN"/>
        </w:rPr>
      </w:pPr>
      <w:r w:rsidRPr="000655F0">
        <w:rPr>
          <w:iCs/>
          <w:szCs w:val="26"/>
          <w:lang w:val="vi-VN"/>
        </w:rPr>
        <w:t xml:space="preserve">Thông báo: khi phát hiện ra sự cố thì tất cả các cán bộ công nhân viên hay là khách hàng đều có thể biết và thông báo qua điện thoại, báo động qua kẻng, chuông báo động, trực tiếp báo cho đội phòng cháy, chữa cháy tỉnh. </w:t>
      </w:r>
    </w:p>
    <w:p w14:paraId="36579FF7" w14:textId="77777777" w:rsidR="00CF3918" w:rsidRPr="000655F0" w:rsidRDefault="00CF3918" w:rsidP="00832C43">
      <w:pPr>
        <w:widowControl w:val="0"/>
        <w:ind w:right="-144" w:firstLine="562"/>
        <w:rPr>
          <w:iCs/>
          <w:szCs w:val="26"/>
          <w:lang w:val="vi-VN"/>
        </w:rPr>
      </w:pPr>
      <w:r w:rsidRPr="000655F0">
        <w:rPr>
          <w:iCs/>
          <w:szCs w:val="26"/>
          <w:lang w:val="vi-VN"/>
        </w:rPr>
        <w:t xml:space="preserve">Dập lửa: Ngay từ khi phát hiện có cháy, lực lượng chữa cháy tại chỗ và các lực lượng khác cần tiến hành ngay các công tác dập lửa. Sử dụng các dụng cụ như bình </w:t>
      </w:r>
      <w:r w:rsidRPr="000655F0">
        <w:rPr>
          <w:iCs/>
          <w:szCs w:val="26"/>
          <w:lang w:val="vi-VN"/>
        </w:rPr>
        <w:lastRenderedPageBreak/>
        <w:t>chữa cháy, cát và nước để dập lửa. Trường hợp cháy ở mức độ nghiêm trọng thì đội PCCC sẽ liên hệ với cơ quan PCCC địa phương để phối hợp chữa cháy, dập cháy nhanh chóng, giảm thiểu các thiệt hại về người và tài sản.</w:t>
      </w:r>
    </w:p>
    <w:p w14:paraId="5AA0AA9C" w14:textId="77777777" w:rsidR="00CF3918" w:rsidRPr="000655F0" w:rsidRDefault="00CF3918" w:rsidP="00832C43">
      <w:pPr>
        <w:widowControl w:val="0"/>
        <w:ind w:right="-144" w:firstLine="562"/>
        <w:rPr>
          <w:iCs/>
          <w:szCs w:val="26"/>
          <w:lang w:val="vi-VN"/>
        </w:rPr>
      </w:pPr>
      <w:r w:rsidRPr="000655F0">
        <w:rPr>
          <w:iCs/>
          <w:szCs w:val="26"/>
          <w:lang w:val="vi-VN"/>
        </w:rPr>
        <w:t>Thu dọn hiện trường: Sau khi ngọn lửa được dập tắt, điều động nhân công dọn dẹp sạch sẽ khu vực bị cháy, các chi tiết, thiết bị, máy móc bị hỏng cũng được tháo dỡ và vận chuyển ra khỏi khu vực.</w:t>
      </w:r>
    </w:p>
    <w:p w14:paraId="60BE0161" w14:textId="77777777" w:rsidR="00CF3918" w:rsidRPr="000655F0" w:rsidRDefault="00CF3918" w:rsidP="00832C43">
      <w:pPr>
        <w:ind w:right="-142" w:firstLine="562"/>
        <w:rPr>
          <w:iCs/>
          <w:szCs w:val="26"/>
          <w:lang w:val="vi-VN"/>
        </w:rPr>
      </w:pPr>
      <w:r w:rsidRPr="000655F0">
        <w:rPr>
          <w:iCs/>
          <w:szCs w:val="26"/>
          <w:lang w:val="vi-VN"/>
        </w:rPr>
        <w:t>Báo cáo điều tra nguyên nhân và rút kinh nghiệm: Ngay sau khi phát hiện cháy, cần báo cáo ngay với cơ quan hữu quan để phối hợp trong công tác chữa cháy. Sau đó chủ đầu tư sẽ cùng với cơ quan hữu quan sẽ cùng tiến hành công tác điều tra xác định nguyên nhân và lập thành báo cáo gửi các bên có liên quan. Ngoài ra Chủ đầu tư sẽ tiến hành công tác đánh giá thiệt hại, xác định những hư hại và phần cần sửa chữa để có kế hoạch cụ thể khắc phục.</w:t>
      </w:r>
    </w:p>
    <w:p w14:paraId="7447D6DA" w14:textId="77777777" w:rsidR="003722B0" w:rsidRPr="000655F0" w:rsidRDefault="003722B0" w:rsidP="00832C43">
      <w:pPr>
        <w:pStyle w:val="Heading2"/>
        <w:rPr>
          <w:rFonts w:eastAsia="MS Mincho"/>
          <w:lang w:val="sv-SE" w:eastAsia="ja-JP"/>
        </w:rPr>
      </w:pPr>
      <w:bookmarkStart w:id="651" w:name="_Toc117609806"/>
      <w:r w:rsidRPr="000655F0">
        <w:rPr>
          <w:rFonts w:eastAsia="MS Mincho"/>
          <w:lang w:val="sv-SE" w:eastAsia="ja-JP"/>
        </w:rPr>
        <w:t>3.7. Công trình, biện pháp bảo vệ môi trường khác</w:t>
      </w:r>
      <w:bookmarkEnd w:id="651"/>
    </w:p>
    <w:p w14:paraId="030A69A0" w14:textId="77777777" w:rsidR="003722B0" w:rsidRPr="000655F0" w:rsidRDefault="003722B0" w:rsidP="00832C43">
      <w:pPr>
        <w:ind w:firstLine="477"/>
        <w:rPr>
          <w:szCs w:val="26"/>
          <w:lang w:val="es-ES"/>
        </w:rPr>
      </w:pPr>
      <w:r w:rsidRPr="000655F0">
        <w:rPr>
          <w:szCs w:val="26"/>
          <w:lang w:val="es-ES"/>
        </w:rPr>
        <w:t xml:space="preserve">Hiện tại, diện tích cây xanh của công ty khoảng </w:t>
      </w:r>
      <w:r w:rsidR="00C53AF7" w:rsidRPr="000655F0">
        <w:rPr>
          <w:rFonts w:eastAsia="SimSun"/>
          <w:szCs w:val="26"/>
          <w:lang w:val="sv-SE" w:eastAsia="en-US"/>
        </w:rPr>
        <w:t xml:space="preserve">68.020,4 </w:t>
      </w:r>
      <w:r w:rsidRPr="000655F0">
        <w:rPr>
          <w:szCs w:val="26"/>
          <w:lang w:val="es-ES"/>
        </w:rPr>
        <w:t>m</w:t>
      </w:r>
      <w:r w:rsidRPr="000655F0">
        <w:rPr>
          <w:szCs w:val="26"/>
          <w:vertAlign w:val="superscript"/>
          <w:lang w:val="es-ES"/>
        </w:rPr>
        <w:t>2</w:t>
      </w:r>
      <w:r w:rsidR="00C53AF7" w:rsidRPr="000655F0">
        <w:rPr>
          <w:szCs w:val="26"/>
          <w:vertAlign w:val="superscript"/>
          <w:lang w:val="es-ES"/>
        </w:rPr>
        <w:t xml:space="preserve"> </w:t>
      </w:r>
      <w:r w:rsidRPr="000655F0">
        <w:rPr>
          <w:szCs w:val="26"/>
          <w:lang w:val="es-ES"/>
        </w:rPr>
        <w:t xml:space="preserve">chiếm </w:t>
      </w:r>
      <w:r w:rsidR="00C53AF7" w:rsidRPr="000655F0">
        <w:rPr>
          <w:szCs w:val="26"/>
          <w:lang w:val="es-ES"/>
        </w:rPr>
        <w:t>23,1</w:t>
      </w:r>
      <w:r w:rsidRPr="000655F0">
        <w:rPr>
          <w:szCs w:val="26"/>
          <w:lang w:val="es-ES"/>
        </w:rPr>
        <w:t xml:space="preserve">%. Phần diện tích cây xanh đảm bảo tuân thủ theo quy định </w:t>
      </w:r>
      <w:r w:rsidR="00AC34AD" w:rsidRPr="000655F0">
        <w:rPr>
          <w:szCs w:val="26"/>
          <w:lang w:val="es-ES"/>
        </w:rPr>
        <w:t>QCVN 01:2021/BXD.</w:t>
      </w:r>
    </w:p>
    <w:p w14:paraId="4182DF7D" w14:textId="77777777" w:rsidR="003722B0" w:rsidRPr="000655F0" w:rsidRDefault="003722B0" w:rsidP="00832C43">
      <w:pPr>
        <w:ind w:firstLine="477"/>
        <w:rPr>
          <w:szCs w:val="26"/>
          <w:lang w:val="es-ES"/>
        </w:rPr>
      </w:pPr>
      <w:r w:rsidRPr="000655F0">
        <w:rPr>
          <w:szCs w:val="26"/>
          <w:lang w:val="es-ES"/>
        </w:rPr>
        <w:t>Cây xanh tại nhà máy được chia thành 2 loại:</w:t>
      </w:r>
    </w:p>
    <w:p w14:paraId="54C49960" w14:textId="77777777" w:rsidR="003722B0" w:rsidRPr="000655F0" w:rsidRDefault="003722B0" w:rsidP="00832C43">
      <w:pPr>
        <w:numPr>
          <w:ilvl w:val="0"/>
          <w:numId w:val="67"/>
        </w:numPr>
        <w:ind w:left="0" w:firstLine="477"/>
        <w:rPr>
          <w:szCs w:val="26"/>
          <w:lang w:val="es-ES"/>
        </w:rPr>
      </w:pPr>
      <w:r w:rsidRPr="000655F0">
        <w:rPr>
          <w:szCs w:val="26"/>
          <w:lang w:val="es-ES"/>
        </w:rPr>
        <w:t>Dọc các đường nội bộ trong nhà máy, công ty trồng cây xà cừ, thân cổ thụ, tán cây rộng tạo bóng mát cho đường đi, khoảng các trồng giữa các cây từ 7-10m.</w:t>
      </w:r>
    </w:p>
    <w:p w14:paraId="153CD5FD" w14:textId="77777777" w:rsidR="003722B0" w:rsidRPr="000655F0" w:rsidRDefault="003722B0" w:rsidP="00832C43">
      <w:pPr>
        <w:numPr>
          <w:ilvl w:val="0"/>
          <w:numId w:val="67"/>
        </w:numPr>
        <w:ind w:left="0" w:firstLine="477"/>
        <w:rPr>
          <w:szCs w:val="26"/>
          <w:lang w:val="es-ES"/>
        </w:rPr>
      </w:pPr>
      <w:r w:rsidRPr="000655F0">
        <w:rPr>
          <w:szCs w:val="26"/>
          <w:lang w:val="es-ES"/>
        </w:rPr>
        <w:t>Tại các khoảnh đất trống công ty trồng các loại cây ăn trái như xoài, mít, ổi, dừa,… các loại cây này không cao nhưng tạo được khoảng xanh với tán lá dày vừa tạo cảnh quan, vừa tạo bóng mát tạo hàng rào cây xanh cách ly nhà máy với các đối tượng bên ngoài.</w:t>
      </w:r>
    </w:p>
    <w:p w14:paraId="59EA03C8" w14:textId="77777777" w:rsidR="003722B0" w:rsidRPr="000655F0" w:rsidRDefault="003722B0" w:rsidP="00832C43">
      <w:pPr>
        <w:ind w:firstLine="477"/>
        <w:rPr>
          <w:szCs w:val="26"/>
          <w:lang w:val="es-ES"/>
        </w:rPr>
      </w:pPr>
      <w:r w:rsidRPr="000655F0">
        <w:rPr>
          <w:szCs w:val="26"/>
          <w:lang w:val="es-ES"/>
        </w:rPr>
        <w:t>Ngoài ra, thảm cỏ cũng được trồng xen lẫn các cây xanh cũng tạo cảnh quan đồng thời giữ được độ ẩm cho cây.</w:t>
      </w:r>
    </w:p>
    <w:p w14:paraId="019FE454" w14:textId="77777777" w:rsidR="00122150" w:rsidRPr="000655F0" w:rsidRDefault="003722B0" w:rsidP="00832C43">
      <w:pPr>
        <w:ind w:firstLine="477"/>
        <w:rPr>
          <w:b/>
          <w:bCs/>
          <w:noProof/>
          <w:szCs w:val="26"/>
          <w:highlight w:val="yellow"/>
          <w:lang w:val="sv-SE"/>
        </w:rPr>
      </w:pPr>
      <w:r w:rsidRPr="000655F0">
        <w:rPr>
          <w:szCs w:val="26"/>
          <w:lang w:val="es-ES"/>
        </w:rPr>
        <w:t xml:space="preserve">Cây xanh, thảm cỏ được trồng dọc đường nội bộ của nhà máy, trước khu văn phòng, tại các vị trí đất trống và dọc tường rào khu nhà xưởng vừa tạo cảnh quan vừa điều hòa không khí, tạo khoảng cách cách ly an toàn với bên ngoài. </w:t>
      </w:r>
    </w:p>
    <w:p w14:paraId="6E0727BB" w14:textId="77777777" w:rsidR="008645B8" w:rsidRPr="000655F0" w:rsidRDefault="008645B8" w:rsidP="00832C43">
      <w:pPr>
        <w:pStyle w:val="Heading4"/>
        <w:shd w:val="clear" w:color="auto" w:fill="FFFFFF" w:themeFill="background1"/>
        <w:rPr>
          <w:rFonts w:eastAsia="MS Mincho"/>
          <w:szCs w:val="26"/>
          <w:lang w:val="sv-SE" w:eastAsia="ja-JP"/>
        </w:rPr>
      </w:pPr>
      <w:bookmarkStart w:id="652" w:name="_Toc117609807"/>
      <w:r w:rsidRPr="000655F0">
        <w:rPr>
          <w:rFonts w:eastAsia="MS Mincho"/>
          <w:szCs w:val="26"/>
          <w:lang w:val="sv-SE" w:eastAsia="ja-JP"/>
        </w:rPr>
        <w:t>3.</w:t>
      </w:r>
      <w:r w:rsidR="00657D46" w:rsidRPr="000655F0">
        <w:rPr>
          <w:rFonts w:eastAsia="MS Mincho"/>
          <w:szCs w:val="26"/>
          <w:lang w:val="sv-SE" w:eastAsia="ja-JP"/>
        </w:rPr>
        <w:t>8</w:t>
      </w:r>
      <w:r w:rsidRPr="000655F0">
        <w:rPr>
          <w:rFonts w:eastAsia="MS Mincho"/>
          <w:szCs w:val="26"/>
          <w:lang w:val="sv-SE" w:eastAsia="ja-JP"/>
        </w:rPr>
        <w:t>. Các nội dung thay đổi so với quyết định phê duyệt kết quả thẩm định báo cáo ĐTM</w:t>
      </w:r>
      <w:bookmarkEnd w:id="652"/>
      <w:r w:rsidRPr="000655F0">
        <w:rPr>
          <w:rFonts w:eastAsia="MS Mincho"/>
          <w:szCs w:val="26"/>
          <w:lang w:val="sv-SE" w:eastAsia="ja-JP"/>
        </w:rPr>
        <w:t xml:space="preserve"> </w:t>
      </w:r>
    </w:p>
    <w:p w14:paraId="238C1A23" w14:textId="77777777" w:rsidR="008645B8" w:rsidRPr="000655F0" w:rsidRDefault="008645B8" w:rsidP="00832C43">
      <w:pPr>
        <w:ind w:firstLine="0"/>
        <w:jc w:val="center"/>
        <w:rPr>
          <w:rFonts w:eastAsia="SimSun"/>
          <w:bCs/>
          <w:i/>
          <w:szCs w:val="26"/>
          <w:lang w:val="vi-VN" w:eastAsia="vi-VN"/>
        </w:rPr>
      </w:pPr>
      <w:bookmarkStart w:id="653" w:name="_Toc118105074"/>
      <w:r w:rsidRPr="000655F0">
        <w:rPr>
          <w:i/>
          <w:lang w:val="vi-VN" w:eastAsia="en-US"/>
        </w:rPr>
        <w:t xml:space="preserve">Bảng 3. </w:t>
      </w:r>
      <w:r w:rsidR="0028610E" w:rsidRPr="000655F0">
        <w:rPr>
          <w:i/>
          <w:lang w:val="vi-VN" w:eastAsia="en-US"/>
        </w:rPr>
        <w:fldChar w:fldCharType="begin"/>
      </w:r>
      <w:r w:rsidRPr="000655F0">
        <w:rPr>
          <w:i/>
          <w:lang w:val="vi-VN" w:eastAsia="en-US"/>
        </w:rPr>
        <w:instrText xml:space="preserve"> SEQ Bảng_3. \* ARABIC </w:instrText>
      </w:r>
      <w:r w:rsidR="0028610E" w:rsidRPr="000655F0">
        <w:rPr>
          <w:i/>
          <w:lang w:val="vi-VN" w:eastAsia="en-US"/>
        </w:rPr>
        <w:fldChar w:fldCharType="separate"/>
      </w:r>
      <w:r w:rsidR="000348F3" w:rsidRPr="000655F0">
        <w:rPr>
          <w:i/>
          <w:noProof/>
          <w:lang w:val="vi-VN" w:eastAsia="en-US"/>
        </w:rPr>
        <w:t>38</w:t>
      </w:r>
      <w:r w:rsidR="0028610E" w:rsidRPr="000655F0">
        <w:rPr>
          <w:i/>
          <w:lang w:val="vi-VN" w:eastAsia="en-US"/>
        </w:rPr>
        <w:fldChar w:fldCharType="end"/>
      </w:r>
      <w:r w:rsidRPr="000655F0">
        <w:rPr>
          <w:i/>
          <w:lang w:val="vi-VN" w:eastAsia="en-US"/>
        </w:rPr>
        <w:t xml:space="preserve">. </w:t>
      </w:r>
      <w:r w:rsidRPr="000655F0">
        <w:rPr>
          <w:rFonts w:eastAsia="SimSun"/>
          <w:i/>
          <w:iCs/>
          <w:szCs w:val="26"/>
          <w:lang w:val="vi-VN" w:eastAsia="vi-VN"/>
        </w:rPr>
        <w:t>Các</w:t>
      </w:r>
      <w:r w:rsidRPr="000655F0">
        <w:rPr>
          <w:rFonts w:eastAsia="SimSun"/>
          <w:bCs/>
          <w:i/>
          <w:iCs/>
          <w:szCs w:val="26"/>
          <w:lang w:val="vi-VN" w:eastAsia="vi-VN"/>
        </w:rPr>
        <w:t xml:space="preserve"> công</w:t>
      </w:r>
      <w:r w:rsidRPr="000655F0">
        <w:rPr>
          <w:rFonts w:eastAsia="SimSun"/>
          <w:bCs/>
          <w:i/>
          <w:szCs w:val="26"/>
          <w:lang w:val="vi-VN" w:eastAsia="vi-VN"/>
        </w:rPr>
        <w:t xml:space="preserve"> trình bảo vệ môi trường của dự án đã được điều chỉnh, thay đổi so với báo cáo </w:t>
      </w:r>
      <w:r w:rsidRPr="000655F0">
        <w:rPr>
          <w:rFonts w:eastAsia="Times New Roman"/>
          <w:i/>
          <w:szCs w:val="26"/>
          <w:lang w:val="sv-SE" w:eastAsia="vi-VN"/>
        </w:rPr>
        <w:t xml:space="preserve">đánh giá tác động môi trường </w:t>
      </w:r>
      <w:r w:rsidRPr="000655F0">
        <w:rPr>
          <w:rFonts w:eastAsia="SimSun"/>
          <w:bCs/>
          <w:i/>
          <w:szCs w:val="26"/>
          <w:lang w:val="vi-VN" w:eastAsia="vi-VN"/>
        </w:rPr>
        <w:t>được phê duyệt</w:t>
      </w:r>
      <w:bookmarkEnd w:id="65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551"/>
        <w:gridCol w:w="1764"/>
        <w:gridCol w:w="2469"/>
        <w:gridCol w:w="1964"/>
      </w:tblGrid>
      <w:tr w:rsidR="000655F0" w:rsidRPr="000655F0" w14:paraId="6B4114D6" w14:textId="77777777" w:rsidTr="008645B8">
        <w:trPr>
          <w:trHeight w:val="20"/>
          <w:tblHeader/>
        </w:trPr>
        <w:tc>
          <w:tcPr>
            <w:tcW w:w="288" w:type="pct"/>
            <w:tcBorders>
              <w:bottom w:val="single" w:sz="4" w:space="0" w:color="auto"/>
            </w:tcBorders>
            <w:shd w:val="clear" w:color="auto" w:fill="auto"/>
            <w:vAlign w:val="center"/>
          </w:tcPr>
          <w:p w14:paraId="50D370A1" w14:textId="77777777" w:rsidR="008645B8" w:rsidRPr="000655F0" w:rsidRDefault="008645B8" w:rsidP="00832C43">
            <w:pPr>
              <w:widowControl w:val="0"/>
              <w:tabs>
                <w:tab w:val="num" w:pos="567"/>
              </w:tabs>
              <w:spacing w:before="40" w:after="40"/>
              <w:ind w:firstLine="0"/>
              <w:jc w:val="center"/>
              <w:rPr>
                <w:rFonts w:eastAsia="Times New Roman"/>
                <w:b/>
                <w:noProof/>
                <w:szCs w:val="26"/>
                <w:lang w:eastAsia="en-US"/>
              </w:rPr>
            </w:pPr>
            <w:r w:rsidRPr="000655F0">
              <w:rPr>
                <w:rFonts w:eastAsia="Times New Roman"/>
                <w:b/>
                <w:noProof/>
                <w:szCs w:val="26"/>
                <w:lang w:val="vi-VN" w:eastAsia="en-US"/>
              </w:rPr>
              <w:t>S</w:t>
            </w:r>
            <w:r w:rsidRPr="000655F0">
              <w:rPr>
                <w:rFonts w:eastAsia="Times New Roman"/>
                <w:b/>
                <w:noProof/>
                <w:szCs w:val="26"/>
                <w:lang w:eastAsia="en-US"/>
              </w:rPr>
              <w:t>tt</w:t>
            </w:r>
          </w:p>
        </w:tc>
        <w:tc>
          <w:tcPr>
            <w:tcW w:w="1374" w:type="pct"/>
            <w:tcBorders>
              <w:bottom w:val="single" w:sz="4" w:space="0" w:color="auto"/>
            </w:tcBorders>
            <w:shd w:val="clear" w:color="auto" w:fill="auto"/>
            <w:vAlign w:val="center"/>
          </w:tcPr>
          <w:p w14:paraId="5A94A801" w14:textId="77777777" w:rsidR="008645B8" w:rsidRPr="000655F0" w:rsidRDefault="008645B8" w:rsidP="00832C43">
            <w:pPr>
              <w:widowControl w:val="0"/>
              <w:tabs>
                <w:tab w:val="num" w:pos="567"/>
              </w:tabs>
              <w:spacing w:before="40" w:after="40"/>
              <w:ind w:firstLine="0"/>
              <w:jc w:val="center"/>
              <w:rPr>
                <w:rFonts w:eastAsia="Times New Roman"/>
                <w:b/>
                <w:noProof/>
                <w:szCs w:val="26"/>
                <w:lang w:val="vi-VN" w:eastAsia="en-US"/>
              </w:rPr>
            </w:pPr>
            <w:r w:rsidRPr="000655F0">
              <w:rPr>
                <w:rFonts w:eastAsia="Times New Roman"/>
                <w:b/>
                <w:noProof/>
                <w:szCs w:val="26"/>
                <w:lang w:val="vi-VN" w:eastAsia="en-US"/>
              </w:rPr>
              <w:t>Tên công trình bảo vệ môi trường</w:t>
            </w:r>
          </w:p>
        </w:tc>
        <w:tc>
          <w:tcPr>
            <w:tcW w:w="950" w:type="pct"/>
            <w:tcBorders>
              <w:bottom w:val="single" w:sz="4" w:space="0" w:color="auto"/>
            </w:tcBorders>
            <w:shd w:val="clear" w:color="auto" w:fill="auto"/>
            <w:vAlign w:val="center"/>
          </w:tcPr>
          <w:p w14:paraId="13FE0E33" w14:textId="77777777" w:rsidR="008645B8" w:rsidRPr="000655F0" w:rsidRDefault="008645B8" w:rsidP="00832C43">
            <w:pPr>
              <w:widowControl w:val="0"/>
              <w:tabs>
                <w:tab w:val="num" w:pos="210"/>
              </w:tabs>
              <w:spacing w:before="40" w:after="40"/>
              <w:ind w:firstLine="0"/>
              <w:jc w:val="center"/>
              <w:rPr>
                <w:rFonts w:eastAsia="Times New Roman"/>
                <w:b/>
                <w:noProof/>
                <w:szCs w:val="26"/>
                <w:lang w:val="vi-VN" w:eastAsia="en-US"/>
              </w:rPr>
            </w:pPr>
            <w:r w:rsidRPr="000655F0">
              <w:rPr>
                <w:rFonts w:eastAsia="Times New Roman"/>
                <w:b/>
                <w:noProof/>
                <w:szCs w:val="26"/>
                <w:lang w:val="vi-VN" w:eastAsia="en-US"/>
              </w:rPr>
              <w:t>Phương án đề xuất trong báo cáo ĐTM</w:t>
            </w:r>
          </w:p>
        </w:tc>
        <w:tc>
          <w:tcPr>
            <w:tcW w:w="1330" w:type="pct"/>
            <w:tcBorders>
              <w:bottom w:val="single" w:sz="4" w:space="0" w:color="auto"/>
            </w:tcBorders>
            <w:shd w:val="clear" w:color="auto" w:fill="auto"/>
            <w:vAlign w:val="center"/>
          </w:tcPr>
          <w:p w14:paraId="14737A38" w14:textId="77777777" w:rsidR="008645B8" w:rsidRPr="000655F0" w:rsidRDefault="008645B8" w:rsidP="00832C43">
            <w:pPr>
              <w:widowControl w:val="0"/>
              <w:tabs>
                <w:tab w:val="num" w:pos="436"/>
              </w:tabs>
              <w:spacing w:before="40" w:after="40"/>
              <w:ind w:firstLine="0"/>
              <w:jc w:val="center"/>
              <w:rPr>
                <w:rFonts w:eastAsia="Times New Roman"/>
                <w:b/>
                <w:noProof/>
                <w:szCs w:val="26"/>
                <w:lang w:val="vi-VN" w:eastAsia="en-US"/>
              </w:rPr>
            </w:pPr>
            <w:r w:rsidRPr="000655F0">
              <w:rPr>
                <w:rFonts w:eastAsia="Times New Roman"/>
                <w:b/>
                <w:noProof/>
                <w:szCs w:val="26"/>
                <w:lang w:val="vi-VN" w:eastAsia="en-US"/>
              </w:rPr>
              <w:t>Phương án điều chỉnh, thay đổi đã thực hiện</w:t>
            </w:r>
          </w:p>
        </w:tc>
        <w:tc>
          <w:tcPr>
            <w:tcW w:w="1058" w:type="pct"/>
            <w:tcBorders>
              <w:bottom w:val="single" w:sz="4" w:space="0" w:color="auto"/>
            </w:tcBorders>
            <w:shd w:val="clear" w:color="auto" w:fill="auto"/>
            <w:vAlign w:val="center"/>
          </w:tcPr>
          <w:p w14:paraId="2D2478F5" w14:textId="77777777" w:rsidR="008645B8" w:rsidRPr="000655F0" w:rsidRDefault="008645B8" w:rsidP="00832C43">
            <w:pPr>
              <w:widowControl w:val="0"/>
              <w:tabs>
                <w:tab w:val="num" w:pos="567"/>
              </w:tabs>
              <w:spacing w:before="40" w:after="40"/>
              <w:ind w:firstLine="0"/>
              <w:jc w:val="center"/>
              <w:rPr>
                <w:rFonts w:eastAsia="Times New Roman"/>
                <w:b/>
                <w:noProof/>
                <w:szCs w:val="26"/>
                <w:lang w:val="vi-VN" w:eastAsia="en-US"/>
              </w:rPr>
            </w:pPr>
            <w:r w:rsidRPr="000655F0">
              <w:rPr>
                <w:rFonts w:eastAsia="Times New Roman"/>
                <w:b/>
                <w:noProof/>
                <w:szCs w:val="26"/>
                <w:lang w:val="vi-VN" w:eastAsia="en-US"/>
              </w:rPr>
              <w:t>Quyết định phê duyệt điều chỉnh của cơ quan phê duyệt báo cáo ĐTM (nếu có)</w:t>
            </w:r>
          </w:p>
        </w:tc>
      </w:tr>
      <w:tr w:rsidR="000655F0" w:rsidRPr="000655F0" w14:paraId="1693F379" w14:textId="77777777" w:rsidTr="008645B8">
        <w:trPr>
          <w:trHeight w:val="20"/>
        </w:trPr>
        <w:tc>
          <w:tcPr>
            <w:tcW w:w="288" w:type="pct"/>
            <w:shd w:val="clear" w:color="auto" w:fill="auto"/>
            <w:vAlign w:val="center"/>
          </w:tcPr>
          <w:p w14:paraId="3AC93AAC" w14:textId="77777777" w:rsidR="008645B8" w:rsidRPr="000655F0" w:rsidRDefault="008645B8" w:rsidP="00832C43">
            <w:pPr>
              <w:widowControl w:val="0"/>
              <w:tabs>
                <w:tab w:val="num" w:pos="567"/>
              </w:tabs>
              <w:spacing w:before="40" w:after="40"/>
              <w:ind w:firstLine="0"/>
              <w:jc w:val="center"/>
              <w:rPr>
                <w:rFonts w:eastAsia="Times New Roman"/>
                <w:bCs/>
                <w:noProof/>
                <w:szCs w:val="26"/>
                <w:lang w:eastAsia="en-US"/>
              </w:rPr>
            </w:pPr>
            <w:r w:rsidRPr="000655F0">
              <w:rPr>
                <w:rFonts w:eastAsia="Times New Roman"/>
                <w:bCs/>
                <w:noProof/>
                <w:szCs w:val="26"/>
                <w:lang w:eastAsia="en-US"/>
              </w:rPr>
              <w:t>1</w:t>
            </w:r>
          </w:p>
        </w:tc>
        <w:tc>
          <w:tcPr>
            <w:tcW w:w="1374" w:type="pct"/>
            <w:shd w:val="clear" w:color="auto" w:fill="auto"/>
            <w:vAlign w:val="center"/>
          </w:tcPr>
          <w:p w14:paraId="54DCA5BC" w14:textId="77777777" w:rsidR="008645B8" w:rsidRPr="000655F0" w:rsidRDefault="008645B8" w:rsidP="00832C43">
            <w:pPr>
              <w:widowControl w:val="0"/>
              <w:tabs>
                <w:tab w:val="num" w:pos="567"/>
              </w:tabs>
              <w:spacing w:before="40" w:after="40"/>
              <w:ind w:firstLine="0"/>
              <w:rPr>
                <w:rFonts w:eastAsia="Times New Roman"/>
                <w:noProof/>
                <w:szCs w:val="26"/>
                <w:lang w:eastAsia="en-US"/>
              </w:rPr>
            </w:pPr>
            <w:r w:rsidRPr="000655F0">
              <w:rPr>
                <w:rFonts w:eastAsia="SimSun"/>
                <w:bCs/>
                <w:szCs w:val="26"/>
                <w:lang w:val="nb-NO"/>
              </w:rPr>
              <w:t>Hệ thống xử lý bụi công đoạn hàn mép nguyên liệu của dây chuyền sản xuất thép ống 1</w:t>
            </w:r>
          </w:p>
        </w:tc>
        <w:tc>
          <w:tcPr>
            <w:tcW w:w="950" w:type="pct"/>
            <w:shd w:val="clear" w:color="auto" w:fill="auto"/>
            <w:vAlign w:val="center"/>
          </w:tcPr>
          <w:p w14:paraId="2FCF018D" w14:textId="77777777" w:rsidR="008645B8" w:rsidRPr="000655F0" w:rsidRDefault="008645B8" w:rsidP="00832C43">
            <w:pPr>
              <w:widowControl w:val="0"/>
              <w:tabs>
                <w:tab w:val="num" w:pos="210"/>
              </w:tabs>
              <w:spacing w:before="40" w:after="40"/>
              <w:ind w:firstLine="0"/>
              <w:jc w:val="center"/>
              <w:rPr>
                <w:rFonts w:eastAsia="Times New Roman"/>
                <w:noProof/>
                <w:szCs w:val="26"/>
                <w:lang w:eastAsia="en-US"/>
              </w:rPr>
            </w:pPr>
            <w:r w:rsidRPr="000655F0">
              <w:rPr>
                <w:rFonts w:eastAsia="Times New Roman"/>
                <w:noProof/>
                <w:szCs w:val="26"/>
                <w:lang w:eastAsia="en-US"/>
              </w:rPr>
              <w:t>Không có</w:t>
            </w:r>
          </w:p>
        </w:tc>
        <w:tc>
          <w:tcPr>
            <w:tcW w:w="1330" w:type="pct"/>
            <w:shd w:val="clear" w:color="auto" w:fill="auto"/>
            <w:vAlign w:val="center"/>
          </w:tcPr>
          <w:p w14:paraId="337B5969" w14:textId="77777777" w:rsidR="008645B8" w:rsidRPr="000655F0" w:rsidRDefault="008645B8" w:rsidP="00832C43">
            <w:pPr>
              <w:spacing w:before="40" w:after="40"/>
              <w:ind w:firstLine="0"/>
              <w:rPr>
                <w:rFonts w:eastAsia="Times New Roman"/>
                <w:noProof/>
                <w:szCs w:val="26"/>
                <w:lang w:eastAsia="en-US"/>
              </w:rPr>
            </w:pPr>
            <w:r w:rsidRPr="000655F0">
              <w:rPr>
                <w:szCs w:val="26"/>
                <w:lang w:val="sv-SE"/>
              </w:rPr>
              <w:t xml:space="preserve">Bụi </w:t>
            </w:r>
            <w:r w:rsidRPr="000655F0">
              <w:rPr>
                <w:szCs w:val="26"/>
              </w:rPr>
              <w:sym w:font="Wingdings" w:char="F0E0"/>
            </w:r>
            <w:r w:rsidRPr="000655F0">
              <w:rPr>
                <w:szCs w:val="26"/>
                <w:lang w:val="sv-SE"/>
              </w:rPr>
              <w:t xml:space="preserve"> Chụp hút </w:t>
            </w:r>
            <w:r w:rsidRPr="000655F0">
              <w:rPr>
                <w:szCs w:val="26"/>
              </w:rPr>
              <w:sym w:font="Wingdings" w:char="F0E0"/>
            </w:r>
            <w:r w:rsidRPr="000655F0">
              <w:rPr>
                <w:szCs w:val="26"/>
                <w:lang w:val="sv-SE"/>
              </w:rPr>
              <w:t xml:space="preserve"> Quạt hút </w:t>
            </w:r>
            <w:r w:rsidRPr="000655F0">
              <w:rPr>
                <w:szCs w:val="26"/>
              </w:rPr>
              <w:sym w:font="Wingdings" w:char="F0E0"/>
            </w:r>
            <w:r w:rsidRPr="000655F0">
              <w:rPr>
                <w:szCs w:val="26"/>
                <w:lang w:val="sv-SE"/>
              </w:rPr>
              <w:t xml:space="preserve"> Cyclone </w:t>
            </w:r>
            <w:r w:rsidRPr="000655F0">
              <w:rPr>
                <w:szCs w:val="26"/>
              </w:rPr>
              <w:sym w:font="Wingdings" w:char="F0E0"/>
            </w:r>
            <w:r w:rsidRPr="000655F0">
              <w:rPr>
                <w:szCs w:val="26"/>
                <w:lang w:val="sv-SE"/>
              </w:rPr>
              <w:t xml:space="preserve"> Hệ thống lọc bụi túi vải </w:t>
            </w:r>
            <w:r w:rsidRPr="000655F0">
              <w:rPr>
                <w:szCs w:val="26"/>
              </w:rPr>
              <w:sym w:font="Wingdings" w:char="F0E0"/>
            </w:r>
            <w:r w:rsidRPr="000655F0">
              <w:rPr>
                <w:szCs w:val="26"/>
                <w:lang w:val="sv-SE"/>
              </w:rPr>
              <w:t xml:space="preserve"> </w:t>
            </w:r>
            <w:r w:rsidRPr="000655F0">
              <w:rPr>
                <w:rFonts w:eastAsia="Calibri"/>
                <w:szCs w:val="26"/>
                <w:lang w:val="sv-SE"/>
              </w:rPr>
              <w:t>Ống khói (cao 8m, đường kính 500mm).</w:t>
            </w:r>
          </w:p>
        </w:tc>
        <w:tc>
          <w:tcPr>
            <w:tcW w:w="1058" w:type="pct"/>
            <w:vMerge w:val="restart"/>
            <w:shd w:val="clear" w:color="auto" w:fill="auto"/>
            <w:vAlign w:val="center"/>
          </w:tcPr>
          <w:p w14:paraId="1E21ED29" w14:textId="77777777" w:rsidR="008645B8" w:rsidRPr="000655F0" w:rsidRDefault="008645B8" w:rsidP="00832C43">
            <w:pPr>
              <w:widowControl w:val="0"/>
              <w:tabs>
                <w:tab w:val="num" w:pos="567"/>
              </w:tabs>
              <w:spacing w:before="40" w:after="40"/>
              <w:ind w:firstLine="0"/>
              <w:jc w:val="center"/>
              <w:rPr>
                <w:rFonts w:eastAsia="SimSun"/>
                <w:bCs/>
                <w:noProof/>
                <w:szCs w:val="26"/>
                <w:lang w:val="fr-FR" w:eastAsia="en-US"/>
              </w:rPr>
            </w:pPr>
            <w:r w:rsidRPr="000655F0">
              <w:rPr>
                <w:rFonts w:eastAsia="Times New Roman"/>
                <w:szCs w:val="26"/>
                <w:lang w:val="it-IT" w:eastAsia="en-US" w:bidi="en-US"/>
              </w:rPr>
              <w:t xml:space="preserve">Văn bản số 3580/STNMT-CCBVMT ngày 30/09/2022 của Sở Tài nguyên và Môi trường </w:t>
            </w:r>
            <w:r w:rsidRPr="000655F0">
              <w:rPr>
                <w:rFonts w:eastAsia="Times New Roman"/>
                <w:szCs w:val="26"/>
                <w:lang w:val="it-IT" w:eastAsia="en-US" w:bidi="en-US"/>
              </w:rPr>
              <w:lastRenderedPageBreak/>
              <w:t>tỉnh Bình Dương về việc điều chỉnh các thay đổi so với nội dung báo cáo ĐTM đã được duyệt.</w:t>
            </w:r>
          </w:p>
        </w:tc>
      </w:tr>
      <w:tr w:rsidR="000655F0" w:rsidRPr="000655F0" w14:paraId="2502CEDA" w14:textId="77777777" w:rsidTr="00A6091E">
        <w:trPr>
          <w:trHeight w:val="20"/>
        </w:trPr>
        <w:tc>
          <w:tcPr>
            <w:tcW w:w="288" w:type="pct"/>
            <w:tcBorders>
              <w:bottom w:val="single" w:sz="4" w:space="0" w:color="auto"/>
            </w:tcBorders>
            <w:shd w:val="clear" w:color="auto" w:fill="auto"/>
            <w:vAlign w:val="center"/>
          </w:tcPr>
          <w:p w14:paraId="44F01790" w14:textId="77777777" w:rsidR="008645B8" w:rsidRPr="000655F0" w:rsidRDefault="008645B8" w:rsidP="00832C43">
            <w:pPr>
              <w:widowControl w:val="0"/>
              <w:tabs>
                <w:tab w:val="num" w:pos="567"/>
              </w:tabs>
              <w:spacing w:before="40" w:after="40"/>
              <w:ind w:firstLine="0"/>
              <w:jc w:val="center"/>
              <w:rPr>
                <w:rFonts w:eastAsia="Times New Roman"/>
                <w:bCs/>
                <w:noProof/>
                <w:szCs w:val="26"/>
                <w:lang w:eastAsia="en-US"/>
              </w:rPr>
            </w:pPr>
            <w:r w:rsidRPr="000655F0">
              <w:rPr>
                <w:rFonts w:eastAsia="Times New Roman"/>
                <w:bCs/>
                <w:noProof/>
                <w:szCs w:val="26"/>
                <w:lang w:eastAsia="en-US"/>
              </w:rPr>
              <w:lastRenderedPageBreak/>
              <w:t>2</w:t>
            </w:r>
          </w:p>
        </w:tc>
        <w:tc>
          <w:tcPr>
            <w:tcW w:w="1374" w:type="pct"/>
            <w:tcBorders>
              <w:bottom w:val="single" w:sz="4" w:space="0" w:color="auto"/>
            </w:tcBorders>
            <w:shd w:val="clear" w:color="auto" w:fill="auto"/>
            <w:vAlign w:val="center"/>
          </w:tcPr>
          <w:p w14:paraId="49C4C867" w14:textId="77777777" w:rsidR="008645B8" w:rsidRPr="000655F0" w:rsidRDefault="008645B8" w:rsidP="00832C43">
            <w:pPr>
              <w:widowControl w:val="0"/>
              <w:tabs>
                <w:tab w:val="num" w:pos="567"/>
              </w:tabs>
              <w:spacing w:before="40" w:after="40"/>
              <w:ind w:firstLine="0"/>
              <w:rPr>
                <w:rFonts w:eastAsia="Times New Roman"/>
                <w:noProof/>
                <w:szCs w:val="26"/>
                <w:lang w:eastAsia="en-US"/>
              </w:rPr>
            </w:pPr>
            <w:r w:rsidRPr="000655F0">
              <w:rPr>
                <w:rFonts w:eastAsia="SimSun"/>
                <w:bCs/>
                <w:szCs w:val="26"/>
                <w:lang w:val="nb-NO"/>
              </w:rPr>
              <w:t>Hệ thống xử lý bụi công đoạn hàn mép nguyên liệu của dây chuyền sản xuất thép ống 3</w:t>
            </w:r>
          </w:p>
        </w:tc>
        <w:tc>
          <w:tcPr>
            <w:tcW w:w="950" w:type="pct"/>
            <w:tcBorders>
              <w:bottom w:val="single" w:sz="4" w:space="0" w:color="auto"/>
            </w:tcBorders>
            <w:shd w:val="clear" w:color="auto" w:fill="auto"/>
            <w:vAlign w:val="center"/>
          </w:tcPr>
          <w:p w14:paraId="1D48F023" w14:textId="77777777" w:rsidR="008645B8" w:rsidRPr="000655F0" w:rsidRDefault="008645B8" w:rsidP="00832C43">
            <w:pPr>
              <w:widowControl w:val="0"/>
              <w:tabs>
                <w:tab w:val="num" w:pos="210"/>
              </w:tabs>
              <w:spacing w:before="40" w:after="40"/>
              <w:ind w:firstLine="0"/>
              <w:jc w:val="center"/>
              <w:rPr>
                <w:rFonts w:eastAsia="Times New Roman"/>
                <w:noProof/>
                <w:szCs w:val="26"/>
                <w:lang w:eastAsia="en-US"/>
              </w:rPr>
            </w:pPr>
            <w:r w:rsidRPr="000655F0">
              <w:rPr>
                <w:rFonts w:eastAsia="Times New Roman"/>
                <w:noProof/>
                <w:szCs w:val="26"/>
                <w:lang w:eastAsia="en-US"/>
              </w:rPr>
              <w:t>Không có</w:t>
            </w:r>
          </w:p>
        </w:tc>
        <w:tc>
          <w:tcPr>
            <w:tcW w:w="1330" w:type="pct"/>
            <w:shd w:val="clear" w:color="auto" w:fill="auto"/>
            <w:vAlign w:val="center"/>
          </w:tcPr>
          <w:p w14:paraId="12312497" w14:textId="77777777" w:rsidR="008645B8" w:rsidRPr="000655F0" w:rsidRDefault="008645B8" w:rsidP="00832C43">
            <w:pPr>
              <w:widowControl w:val="0"/>
              <w:tabs>
                <w:tab w:val="num" w:pos="210"/>
                <w:tab w:val="num" w:pos="436"/>
              </w:tabs>
              <w:spacing w:before="40" w:after="40"/>
              <w:ind w:firstLine="0"/>
              <w:rPr>
                <w:rFonts w:eastAsia="Times New Roman"/>
                <w:noProof/>
                <w:szCs w:val="26"/>
                <w:lang w:val="vi-VN" w:eastAsia="en-US"/>
              </w:rPr>
            </w:pPr>
            <w:r w:rsidRPr="000655F0">
              <w:rPr>
                <w:szCs w:val="26"/>
                <w:lang w:val="sv-SE"/>
              </w:rPr>
              <w:t xml:space="preserve">Bụi </w:t>
            </w:r>
            <w:r w:rsidRPr="000655F0">
              <w:rPr>
                <w:szCs w:val="26"/>
              </w:rPr>
              <w:sym w:font="Wingdings" w:char="F0E0"/>
            </w:r>
            <w:r w:rsidRPr="000655F0">
              <w:rPr>
                <w:szCs w:val="26"/>
                <w:lang w:val="sv-SE"/>
              </w:rPr>
              <w:t xml:space="preserve"> Chụp hút </w:t>
            </w:r>
            <w:r w:rsidRPr="000655F0">
              <w:rPr>
                <w:szCs w:val="26"/>
              </w:rPr>
              <w:sym w:font="Wingdings" w:char="F0E0"/>
            </w:r>
            <w:r w:rsidRPr="000655F0">
              <w:rPr>
                <w:szCs w:val="26"/>
                <w:lang w:val="sv-SE"/>
              </w:rPr>
              <w:t xml:space="preserve"> Quạt hút </w:t>
            </w:r>
            <w:r w:rsidRPr="000655F0">
              <w:rPr>
                <w:szCs w:val="26"/>
              </w:rPr>
              <w:sym w:font="Wingdings" w:char="F0E0"/>
            </w:r>
            <w:r w:rsidRPr="000655F0">
              <w:rPr>
                <w:szCs w:val="26"/>
                <w:lang w:val="sv-SE"/>
              </w:rPr>
              <w:t xml:space="preserve"> Cyclone </w:t>
            </w:r>
            <w:r w:rsidRPr="000655F0">
              <w:rPr>
                <w:szCs w:val="26"/>
              </w:rPr>
              <w:sym w:font="Wingdings" w:char="F0E0"/>
            </w:r>
            <w:r w:rsidRPr="000655F0">
              <w:rPr>
                <w:szCs w:val="26"/>
                <w:lang w:val="sv-SE"/>
              </w:rPr>
              <w:t xml:space="preserve"> Hệ thống lọc bụi túi vải </w:t>
            </w:r>
            <w:r w:rsidRPr="000655F0">
              <w:rPr>
                <w:szCs w:val="26"/>
              </w:rPr>
              <w:sym w:font="Wingdings" w:char="F0E0"/>
            </w:r>
            <w:r w:rsidRPr="000655F0">
              <w:rPr>
                <w:szCs w:val="26"/>
                <w:lang w:val="sv-SE"/>
              </w:rPr>
              <w:t xml:space="preserve"> </w:t>
            </w:r>
            <w:r w:rsidRPr="000655F0">
              <w:rPr>
                <w:rFonts w:eastAsia="Calibri"/>
                <w:szCs w:val="26"/>
                <w:lang w:val="sv-SE"/>
              </w:rPr>
              <w:t>Ống khói (cao 12m, đường kính 500mm).</w:t>
            </w:r>
          </w:p>
        </w:tc>
        <w:tc>
          <w:tcPr>
            <w:tcW w:w="1058" w:type="pct"/>
            <w:vMerge/>
            <w:tcBorders>
              <w:bottom w:val="single" w:sz="4" w:space="0" w:color="auto"/>
            </w:tcBorders>
            <w:shd w:val="clear" w:color="auto" w:fill="auto"/>
            <w:vAlign w:val="center"/>
          </w:tcPr>
          <w:p w14:paraId="02557F57" w14:textId="77777777" w:rsidR="008645B8" w:rsidRPr="000655F0" w:rsidRDefault="008645B8" w:rsidP="00832C43">
            <w:pPr>
              <w:widowControl w:val="0"/>
              <w:tabs>
                <w:tab w:val="num" w:pos="567"/>
              </w:tabs>
              <w:spacing w:before="40" w:after="40"/>
              <w:ind w:firstLine="0"/>
              <w:jc w:val="center"/>
              <w:rPr>
                <w:rFonts w:eastAsia="Times New Roman"/>
                <w:noProof/>
                <w:szCs w:val="26"/>
                <w:lang w:val="vi-VN" w:eastAsia="en-US"/>
              </w:rPr>
            </w:pPr>
          </w:p>
        </w:tc>
      </w:tr>
      <w:tr w:rsidR="001F58BA" w:rsidRPr="000655F0" w14:paraId="09EDF284" w14:textId="77777777" w:rsidTr="008645B8">
        <w:trPr>
          <w:trHeight w:val="20"/>
        </w:trPr>
        <w:tc>
          <w:tcPr>
            <w:tcW w:w="5000" w:type="pct"/>
            <w:gridSpan w:val="5"/>
            <w:tcBorders>
              <w:top w:val="single" w:sz="4" w:space="0" w:color="auto"/>
              <w:left w:val="nil"/>
              <w:bottom w:val="nil"/>
              <w:right w:val="nil"/>
            </w:tcBorders>
            <w:shd w:val="clear" w:color="auto" w:fill="auto"/>
            <w:vAlign w:val="center"/>
          </w:tcPr>
          <w:p w14:paraId="77C6350C" w14:textId="77777777" w:rsidR="008645B8" w:rsidRPr="000655F0" w:rsidRDefault="008645B8" w:rsidP="00832C43">
            <w:pPr>
              <w:spacing w:before="40" w:after="40"/>
              <w:ind w:firstLine="0"/>
              <w:rPr>
                <w:rFonts w:eastAsia="Times New Roman"/>
                <w:noProof/>
                <w:szCs w:val="26"/>
                <w:lang w:val="vi-VN" w:eastAsia="en-US"/>
              </w:rPr>
            </w:pPr>
            <w:r w:rsidRPr="000655F0">
              <w:rPr>
                <w:rFonts w:eastAsia="Calibri"/>
                <w:i/>
                <w:szCs w:val="26"/>
                <w:lang w:val="vi-VN"/>
              </w:rPr>
              <w:t>Nguồn: Công ty Cổ phần Maruichi Sun Steel, 2022</w:t>
            </w:r>
          </w:p>
        </w:tc>
      </w:tr>
    </w:tbl>
    <w:p w14:paraId="087D6DD3" w14:textId="77777777" w:rsidR="008645B8" w:rsidRPr="000655F0" w:rsidRDefault="008645B8" w:rsidP="008A64F6">
      <w:pPr>
        <w:widowControl w:val="0"/>
        <w:ind w:firstLine="0"/>
        <w:rPr>
          <w:b/>
          <w:bCs/>
          <w:noProof/>
          <w:szCs w:val="26"/>
          <w:highlight w:val="yellow"/>
          <w:lang w:val="sv-SE"/>
        </w:rPr>
        <w:sectPr w:rsidR="008645B8" w:rsidRPr="000655F0" w:rsidSect="001D09D9">
          <w:pgSz w:w="11907" w:h="16840" w:code="9"/>
          <w:pgMar w:top="1140" w:right="1140" w:bottom="1140" w:left="1701" w:header="544" w:footer="601" w:gutter="0"/>
          <w:cols w:space="720"/>
          <w:noEndnote/>
        </w:sectPr>
      </w:pPr>
    </w:p>
    <w:p w14:paraId="4EEAF026" w14:textId="77777777" w:rsidR="00655742" w:rsidRPr="000655F0" w:rsidRDefault="001935A7" w:rsidP="00754335">
      <w:pPr>
        <w:pStyle w:val="Heading4"/>
        <w:shd w:val="clear" w:color="auto" w:fill="FFFFFF" w:themeFill="background1"/>
        <w:spacing w:before="40" w:after="40"/>
        <w:jc w:val="center"/>
        <w:rPr>
          <w:rFonts w:eastAsia="MS Mincho"/>
          <w:lang w:val="sv-SE" w:eastAsia="ja-JP"/>
        </w:rPr>
      </w:pPr>
      <w:bookmarkStart w:id="654" w:name="_Toc110957128"/>
      <w:bookmarkStart w:id="655" w:name="_Toc117609808"/>
      <w:r w:rsidRPr="000655F0">
        <w:rPr>
          <w:rFonts w:eastAsia="MS Mincho"/>
          <w:lang w:val="sv-SE" w:eastAsia="ja-JP"/>
        </w:rPr>
        <w:lastRenderedPageBreak/>
        <w:t>CHƯƠNG IV</w:t>
      </w:r>
      <w:bookmarkEnd w:id="654"/>
      <w:bookmarkEnd w:id="655"/>
    </w:p>
    <w:p w14:paraId="260BB9FF" w14:textId="77777777" w:rsidR="00655742" w:rsidRPr="000655F0" w:rsidRDefault="00655742" w:rsidP="00754335">
      <w:pPr>
        <w:pStyle w:val="Heading4"/>
        <w:shd w:val="clear" w:color="auto" w:fill="FFFFFF" w:themeFill="background1"/>
        <w:spacing w:before="40" w:after="40"/>
        <w:jc w:val="center"/>
        <w:rPr>
          <w:rFonts w:eastAsia="MS Mincho"/>
          <w:lang w:val="sv-SE" w:eastAsia="ja-JP"/>
        </w:rPr>
      </w:pPr>
      <w:bookmarkStart w:id="656" w:name="_Toc110957129"/>
      <w:bookmarkStart w:id="657" w:name="_Toc117609809"/>
      <w:r w:rsidRPr="000655F0">
        <w:rPr>
          <w:rFonts w:eastAsia="MS Mincho"/>
          <w:lang w:val="sv-SE" w:eastAsia="ja-JP"/>
        </w:rPr>
        <w:t>NỘI DUNG ĐỀ NGHỊ CẤP GIẤY PHÉP MÔI TRƯỜNG</w:t>
      </w:r>
      <w:bookmarkEnd w:id="656"/>
      <w:bookmarkEnd w:id="657"/>
    </w:p>
    <w:p w14:paraId="2AEB3D76" w14:textId="77777777" w:rsidR="005A7862" w:rsidRPr="000655F0" w:rsidRDefault="005A7862" w:rsidP="005A7862">
      <w:pPr>
        <w:widowControl w:val="0"/>
        <w:rPr>
          <w:iCs/>
          <w:lang w:val="nl-NL"/>
        </w:rPr>
      </w:pPr>
      <w:bookmarkStart w:id="658" w:name="_Toc39316299"/>
      <w:bookmarkStart w:id="659" w:name="_Toc90306959"/>
      <w:r w:rsidRPr="000655F0">
        <w:rPr>
          <w:iCs/>
          <w:lang w:val="nl-NL"/>
        </w:rPr>
        <w:t xml:space="preserve">Hiện nay, Công ty đã xây dựng hoàn thiện các công trình bảo vệ môi trường cho </w:t>
      </w:r>
      <w:r w:rsidRPr="000655F0">
        <w:rPr>
          <w:lang w:val="sv-SE"/>
        </w:rPr>
        <w:t xml:space="preserve">Nhà máy sản xuất tole, thép các loại tại </w:t>
      </w:r>
      <w:r w:rsidRPr="000655F0">
        <w:rPr>
          <w:rFonts w:eastAsia="Times New Roman"/>
          <w:szCs w:val="26"/>
          <w:lang w:val="it-IT" w:eastAsia="en-US"/>
        </w:rPr>
        <w:t>ĐT743, khu phố Đông Tác, phường Tân Đông Hiệp, thành phố Dĩ An, tỉnh Bình Dương</w:t>
      </w:r>
      <w:r w:rsidRPr="000655F0">
        <w:rPr>
          <w:rFonts w:eastAsia="Calibri"/>
          <w:bCs/>
          <w:szCs w:val="26"/>
          <w:lang w:val="it-IT" w:eastAsia="en-US"/>
        </w:rPr>
        <w:t xml:space="preserve"> </w:t>
      </w:r>
      <w:r w:rsidRPr="000655F0">
        <w:rPr>
          <w:iCs/>
          <w:lang w:val="nl-NL"/>
        </w:rPr>
        <w:t>như sau:</w:t>
      </w:r>
    </w:p>
    <w:p w14:paraId="1DA198D5" w14:textId="77777777" w:rsidR="005A7862" w:rsidRPr="000655F0" w:rsidRDefault="005A7862" w:rsidP="005A7862">
      <w:pPr>
        <w:ind w:firstLine="0"/>
        <w:jc w:val="center"/>
        <w:rPr>
          <w:rFonts w:eastAsia="Batang"/>
          <w:bCs/>
          <w:i/>
          <w:iCs/>
          <w:szCs w:val="26"/>
          <w:lang w:val="it-IT" w:eastAsia="en-US"/>
        </w:rPr>
      </w:pPr>
      <w:bookmarkStart w:id="660" w:name="_Toc118105075"/>
      <w:r w:rsidRPr="000655F0">
        <w:rPr>
          <w:i/>
          <w:iCs/>
          <w:lang w:val="nl-NL"/>
        </w:rPr>
        <w:t xml:space="preserve">Bảng 4. </w:t>
      </w:r>
      <w:r w:rsidR="0028610E" w:rsidRPr="000655F0">
        <w:rPr>
          <w:i/>
          <w:iCs/>
        </w:rPr>
        <w:fldChar w:fldCharType="begin"/>
      </w:r>
      <w:r w:rsidRPr="000655F0">
        <w:rPr>
          <w:i/>
          <w:iCs/>
          <w:lang w:val="nl-NL"/>
        </w:rPr>
        <w:instrText xml:space="preserve"> SEQ Bảng_4. \* ARABIC </w:instrText>
      </w:r>
      <w:r w:rsidR="0028610E" w:rsidRPr="000655F0">
        <w:rPr>
          <w:i/>
          <w:iCs/>
        </w:rPr>
        <w:fldChar w:fldCharType="separate"/>
      </w:r>
      <w:r w:rsidR="000348F3" w:rsidRPr="000655F0">
        <w:rPr>
          <w:i/>
          <w:iCs/>
          <w:noProof/>
          <w:lang w:val="nl-NL"/>
        </w:rPr>
        <w:t>1</w:t>
      </w:r>
      <w:r w:rsidR="0028610E" w:rsidRPr="000655F0">
        <w:rPr>
          <w:i/>
          <w:iCs/>
        </w:rPr>
        <w:fldChar w:fldCharType="end"/>
      </w:r>
      <w:r w:rsidRPr="000655F0">
        <w:rPr>
          <w:i/>
          <w:iCs/>
          <w:lang w:val="nl-NL"/>
        </w:rPr>
        <w:t xml:space="preserve">. </w:t>
      </w:r>
      <w:r w:rsidRPr="000655F0">
        <w:rPr>
          <w:rFonts w:eastAsia="Batang"/>
          <w:bCs/>
          <w:i/>
          <w:iCs/>
          <w:szCs w:val="26"/>
          <w:lang w:val="it-IT" w:eastAsia="en-US"/>
        </w:rPr>
        <w:t xml:space="preserve">Các công trình bảo vệ môi trường </w:t>
      </w:r>
      <w:bookmarkEnd w:id="658"/>
      <w:bookmarkEnd w:id="659"/>
      <w:r w:rsidRPr="000655F0">
        <w:rPr>
          <w:rFonts w:eastAsia="Batang"/>
          <w:bCs/>
          <w:i/>
          <w:iCs/>
          <w:szCs w:val="26"/>
          <w:lang w:val="it-IT" w:eastAsia="en-US"/>
        </w:rPr>
        <w:t>của Công ty đề nghị cấp phép</w:t>
      </w:r>
      <w:bookmarkEnd w:id="66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7"/>
        <w:gridCol w:w="6449"/>
        <w:gridCol w:w="2126"/>
      </w:tblGrid>
      <w:tr w:rsidR="000655F0" w:rsidRPr="000655F0" w14:paraId="505EE7F6" w14:textId="77777777" w:rsidTr="00C17B9F">
        <w:trPr>
          <w:tblHeader/>
          <w:jc w:val="center"/>
        </w:trPr>
        <w:tc>
          <w:tcPr>
            <w:tcW w:w="381" w:type="pct"/>
            <w:vAlign w:val="center"/>
          </w:tcPr>
          <w:p w14:paraId="5B70E95C" w14:textId="77777777" w:rsidR="005A7862" w:rsidRPr="000655F0" w:rsidRDefault="005A7862" w:rsidP="00C17B9F">
            <w:pPr>
              <w:spacing w:before="60" w:after="60"/>
              <w:ind w:firstLine="0"/>
              <w:jc w:val="center"/>
              <w:rPr>
                <w:rFonts w:eastAsia="SimSun"/>
                <w:b/>
                <w:szCs w:val="26"/>
                <w:lang w:eastAsia="en-US"/>
              </w:rPr>
            </w:pPr>
            <w:r w:rsidRPr="000655F0">
              <w:rPr>
                <w:rFonts w:eastAsia="SimSun"/>
                <w:b/>
                <w:szCs w:val="26"/>
                <w:lang w:val="vi-VN" w:eastAsia="en-US"/>
              </w:rPr>
              <w:t>S</w:t>
            </w:r>
            <w:r w:rsidRPr="000655F0">
              <w:rPr>
                <w:rFonts w:eastAsia="SimSun"/>
                <w:b/>
                <w:szCs w:val="26"/>
                <w:lang w:eastAsia="en-US"/>
              </w:rPr>
              <w:t>tt</w:t>
            </w:r>
          </w:p>
        </w:tc>
        <w:tc>
          <w:tcPr>
            <w:tcW w:w="3474" w:type="pct"/>
            <w:vAlign w:val="center"/>
          </w:tcPr>
          <w:p w14:paraId="15B5614A" w14:textId="77777777" w:rsidR="005A7862" w:rsidRPr="000655F0" w:rsidRDefault="005A7862" w:rsidP="00C17B9F">
            <w:pPr>
              <w:tabs>
                <w:tab w:val="right" w:leader="dot" w:pos="9120"/>
              </w:tabs>
              <w:spacing w:before="60" w:after="60"/>
              <w:ind w:firstLine="0"/>
              <w:jc w:val="center"/>
              <w:rPr>
                <w:rFonts w:eastAsia="SimSun"/>
                <w:b/>
                <w:bCs/>
                <w:szCs w:val="26"/>
                <w:lang w:val="it-IT" w:eastAsia="en-US"/>
              </w:rPr>
            </w:pPr>
            <w:r w:rsidRPr="000655F0">
              <w:rPr>
                <w:rFonts w:eastAsia="SimSun"/>
                <w:b/>
                <w:bCs/>
                <w:szCs w:val="26"/>
                <w:lang w:val="it-IT" w:eastAsia="en-US"/>
              </w:rPr>
              <w:t>Các công trình bảo vệ môi trường</w:t>
            </w:r>
          </w:p>
        </w:tc>
        <w:tc>
          <w:tcPr>
            <w:tcW w:w="1145" w:type="pct"/>
            <w:vAlign w:val="center"/>
          </w:tcPr>
          <w:p w14:paraId="6A6218D1" w14:textId="77777777" w:rsidR="005A7862" w:rsidRPr="000655F0" w:rsidRDefault="005A7862" w:rsidP="00C17B9F">
            <w:pPr>
              <w:tabs>
                <w:tab w:val="right" w:leader="dot" w:pos="9120"/>
              </w:tabs>
              <w:spacing w:before="60" w:after="60"/>
              <w:ind w:firstLine="0"/>
              <w:jc w:val="center"/>
              <w:rPr>
                <w:rFonts w:eastAsia="SimSun"/>
                <w:b/>
                <w:bCs/>
                <w:szCs w:val="26"/>
                <w:lang w:val="it-IT" w:eastAsia="en-US"/>
              </w:rPr>
            </w:pPr>
            <w:r w:rsidRPr="000655F0">
              <w:rPr>
                <w:rFonts w:eastAsia="SimSun"/>
                <w:b/>
                <w:bCs/>
                <w:szCs w:val="26"/>
                <w:lang w:val="it-IT" w:eastAsia="en-US"/>
              </w:rPr>
              <w:t>Công suất/</w:t>
            </w:r>
            <w:r w:rsidRPr="000655F0">
              <w:rPr>
                <w:rFonts w:eastAsia="SimSun"/>
                <w:b/>
                <w:bCs/>
                <w:szCs w:val="26"/>
                <w:lang w:val="it-IT" w:eastAsia="en-US"/>
              </w:rPr>
              <w:br/>
              <w:t>Diện tích</w:t>
            </w:r>
          </w:p>
        </w:tc>
      </w:tr>
      <w:tr w:rsidR="000655F0" w:rsidRPr="000655F0" w14:paraId="191F3A61" w14:textId="77777777" w:rsidTr="00C17B9F">
        <w:trPr>
          <w:jc w:val="center"/>
        </w:trPr>
        <w:tc>
          <w:tcPr>
            <w:tcW w:w="381" w:type="pct"/>
            <w:vAlign w:val="center"/>
          </w:tcPr>
          <w:p w14:paraId="63F5A0A1" w14:textId="77777777" w:rsidR="005A7862" w:rsidRPr="000655F0" w:rsidRDefault="005A7862" w:rsidP="00C17B9F">
            <w:pPr>
              <w:spacing w:before="60" w:after="60"/>
              <w:ind w:firstLine="0"/>
              <w:jc w:val="center"/>
              <w:rPr>
                <w:rFonts w:eastAsia="SimSun"/>
                <w:szCs w:val="26"/>
                <w:lang w:val="vi-VN" w:eastAsia="en-US"/>
              </w:rPr>
            </w:pPr>
            <w:r w:rsidRPr="000655F0">
              <w:rPr>
                <w:rFonts w:eastAsia="SimSun"/>
                <w:b/>
                <w:szCs w:val="26"/>
                <w:lang w:val="vi-VN" w:eastAsia="en-US"/>
              </w:rPr>
              <w:t>I</w:t>
            </w:r>
          </w:p>
        </w:tc>
        <w:tc>
          <w:tcPr>
            <w:tcW w:w="3474" w:type="pct"/>
            <w:vAlign w:val="center"/>
          </w:tcPr>
          <w:p w14:paraId="61203FA4" w14:textId="77777777" w:rsidR="005A7862" w:rsidRPr="000655F0" w:rsidRDefault="005A7862" w:rsidP="00C17B9F">
            <w:pPr>
              <w:spacing w:before="60" w:after="60"/>
              <w:ind w:firstLine="0"/>
              <w:rPr>
                <w:rFonts w:eastAsia="SimSun"/>
                <w:b/>
                <w:szCs w:val="26"/>
                <w:lang w:val="vi-VN" w:eastAsia="en-US"/>
              </w:rPr>
            </w:pPr>
            <w:r w:rsidRPr="000655F0">
              <w:rPr>
                <w:rFonts w:eastAsia="SimSun"/>
                <w:b/>
                <w:szCs w:val="26"/>
                <w:lang w:val="vi-VN" w:eastAsia="en-US"/>
              </w:rPr>
              <w:t>Công trình thu gom, thoát nước và xử lý nước thải</w:t>
            </w:r>
          </w:p>
        </w:tc>
        <w:tc>
          <w:tcPr>
            <w:tcW w:w="1145" w:type="pct"/>
          </w:tcPr>
          <w:p w14:paraId="2D3659C9" w14:textId="77777777" w:rsidR="005A7862" w:rsidRPr="000655F0" w:rsidRDefault="005A7862" w:rsidP="00C17B9F">
            <w:pPr>
              <w:spacing w:before="60" w:after="60"/>
              <w:ind w:firstLine="0"/>
              <w:jc w:val="left"/>
              <w:rPr>
                <w:rFonts w:eastAsia="SimSun"/>
                <w:b/>
                <w:szCs w:val="26"/>
                <w:lang w:val="vi-VN" w:eastAsia="en-US"/>
              </w:rPr>
            </w:pPr>
          </w:p>
        </w:tc>
      </w:tr>
      <w:tr w:rsidR="000655F0" w:rsidRPr="000655F0" w14:paraId="495BA75E" w14:textId="77777777" w:rsidTr="00C17B9F">
        <w:trPr>
          <w:trHeight w:val="341"/>
          <w:jc w:val="center"/>
        </w:trPr>
        <w:tc>
          <w:tcPr>
            <w:tcW w:w="381" w:type="pct"/>
            <w:vAlign w:val="center"/>
          </w:tcPr>
          <w:p w14:paraId="5E0F6438" w14:textId="77777777" w:rsidR="005A7862" w:rsidRPr="000655F0" w:rsidRDefault="005A7862" w:rsidP="00C17B9F">
            <w:pPr>
              <w:spacing w:before="60" w:after="60"/>
              <w:ind w:firstLine="0"/>
              <w:jc w:val="center"/>
              <w:rPr>
                <w:rFonts w:eastAsia="SimSun"/>
                <w:szCs w:val="26"/>
                <w:lang w:eastAsia="en-US"/>
              </w:rPr>
            </w:pPr>
            <w:r w:rsidRPr="000655F0">
              <w:rPr>
                <w:rFonts w:eastAsia="SimSun"/>
                <w:szCs w:val="26"/>
                <w:lang w:eastAsia="en-US"/>
              </w:rPr>
              <w:t>1</w:t>
            </w:r>
          </w:p>
        </w:tc>
        <w:tc>
          <w:tcPr>
            <w:tcW w:w="3474" w:type="pct"/>
            <w:vAlign w:val="center"/>
          </w:tcPr>
          <w:p w14:paraId="0F848F0A" w14:textId="77777777" w:rsidR="005A7862" w:rsidRPr="000655F0" w:rsidRDefault="005A7862" w:rsidP="00C17B9F">
            <w:pPr>
              <w:spacing w:before="60" w:after="60"/>
              <w:ind w:firstLine="0"/>
              <w:rPr>
                <w:rFonts w:eastAsia="SimSun"/>
                <w:szCs w:val="26"/>
                <w:lang w:eastAsia="en-US"/>
              </w:rPr>
            </w:pPr>
            <w:r w:rsidRPr="000655F0">
              <w:rPr>
                <w:rFonts w:eastAsia="SimSun"/>
                <w:szCs w:val="26"/>
                <w:lang w:val="vi-VN" w:eastAsia="en-US"/>
              </w:rPr>
              <w:t xml:space="preserve">Hệ thống </w:t>
            </w:r>
            <w:r w:rsidRPr="000655F0">
              <w:rPr>
                <w:rFonts w:eastAsia="SimSun"/>
                <w:szCs w:val="26"/>
                <w:lang w:eastAsia="en-US"/>
              </w:rPr>
              <w:t>xử lý nước thải sinh hoạt</w:t>
            </w:r>
          </w:p>
        </w:tc>
        <w:tc>
          <w:tcPr>
            <w:tcW w:w="1145" w:type="pct"/>
          </w:tcPr>
          <w:p w14:paraId="6B702C2D" w14:textId="77777777" w:rsidR="005A7862" w:rsidRPr="000655F0" w:rsidRDefault="005A7862" w:rsidP="00C17B9F">
            <w:pPr>
              <w:spacing w:before="60" w:after="60"/>
              <w:ind w:firstLine="27"/>
              <w:jc w:val="center"/>
              <w:rPr>
                <w:rFonts w:eastAsia="SimSun"/>
                <w:szCs w:val="26"/>
                <w:lang w:eastAsia="en-US"/>
              </w:rPr>
            </w:pPr>
            <w:r w:rsidRPr="000655F0">
              <w:rPr>
                <w:rFonts w:eastAsia="SimSun"/>
                <w:szCs w:val="26"/>
                <w:lang w:val="vi-VN" w:eastAsia="en-US"/>
              </w:rPr>
              <w:t>100</w:t>
            </w:r>
            <w:r w:rsidRPr="000655F0">
              <w:rPr>
                <w:rFonts w:eastAsia="SimSun"/>
                <w:szCs w:val="26"/>
                <w:lang w:eastAsia="en-US"/>
              </w:rPr>
              <w:t xml:space="preserve"> </w:t>
            </w:r>
            <w:r w:rsidRPr="000655F0">
              <w:rPr>
                <w:szCs w:val="26"/>
                <w:lang w:val="vi-VN"/>
              </w:rPr>
              <w:t>m</w:t>
            </w:r>
            <w:r w:rsidRPr="000655F0">
              <w:rPr>
                <w:szCs w:val="26"/>
                <w:vertAlign w:val="superscript"/>
                <w:lang w:val="vi-VN"/>
              </w:rPr>
              <w:t>3</w:t>
            </w:r>
            <w:r w:rsidRPr="000655F0">
              <w:rPr>
                <w:szCs w:val="26"/>
                <w:lang w:val="vi-VN"/>
              </w:rPr>
              <w:t>/ngày.đêm</w:t>
            </w:r>
          </w:p>
        </w:tc>
      </w:tr>
      <w:tr w:rsidR="000655F0" w:rsidRPr="000655F0" w14:paraId="1EDB488E" w14:textId="77777777" w:rsidTr="00C17B9F">
        <w:trPr>
          <w:jc w:val="center"/>
        </w:trPr>
        <w:tc>
          <w:tcPr>
            <w:tcW w:w="381" w:type="pct"/>
            <w:vAlign w:val="center"/>
          </w:tcPr>
          <w:p w14:paraId="5C30A613" w14:textId="77777777" w:rsidR="005A7862" w:rsidRPr="000655F0" w:rsidRDefault="005A7862" w:rsidP="00C17B9F">
            <w:pPr>
              <w:spacing w:before="60" w:after="60"/>
              <w:ind w:firstLine="0"/>
              <w:jc w:val="center"/>
              <w:rPr>
                <w:rFonts w:eastAsia="SimSun"/>
                <w:szCs w:val="26"/>
                <w:lang w:eastAsia="en-US"/>
              </w:rPr>
            </w:pPr>
            <w:r w:rsidRPr="000655F0">
              <w:rPr>
                <w:rFonts w:eastAsia="SimSun"/>
                <w:szCs w:val="26"/>
                <w:lang w:eastAsia="en-US"/>
              </w:rPr>
              <w:t xml:space="preserve">2                                                                                                                         </w:t>
            </w:r>
          </w:p>
        </w:tc>
        <w:tc>
          <w:tcPr>
            <w:tcW w:w="3474" w:type="pct"/>
            <w:vAlign w:val="center"/>
          </w:tcPr>
          <w:p w14:paraId="51601A71" w14:textId="77777777" w:rsidR="005A7862" w:rsidRPr="000655F0" w:rsidRDefault="005A7862" w:rsidP="00C17B9F">
            <w:pPr>
              <w:spacing w:before="60" w:after="60"/>
              <w:ind w:firstLine="0"/>
              <w:rPr>
                <w:rFonts w:eastAsia="SimSun"/>
                <w:szCs w:val="26"/>
                <w:lang w:val="vi-VN" w:eastAsia="en-US"/>
              </w:rPr>
            </w:pPr>
            <w:r w:rsidRPr="000655F0">
              <w:rPr>
                <w:rFonts w:eastAsia="SimSun"/>
                <w:szCs w:val="26"/>
                <w:lang w:val="vi-VN" w:eastAsia="en-US"/>
              </w:rPr>
              <w:t xml:space="preserve">Hệ thống </w:t>
            </w:r>
            <w:r w:rsidRPr="000655F0">
              <w:rPr>
                <w:rFonts w:eastAsia="SimSun"/>
                <w:szCs w:val="26"/>
                <w:lang w:eastAsia="en-US"/>
              </w:rPr>
              <w:t>xử lý nước thải sản xuất</w:t>
            </w:r>
          </w:p>
        </w:tc>
        <w:tc>
          <w:tcPr>
            <w:tcW w:w="1145" w:type="pct"/>
            <w:vAlign w:val="center"/>
          </w:tcPr>
          <w:p w14:paraId="6EE33E55" w14:textId="77777777" w:rsidR="005A7862" w:rsidRPr="000655F0" w:rsidRDefault="005A7862" w:rsidP="00C17B9F">
            <w:pPr>
              <w:spacing w:before="60" w:after="60"/>
              <w:ind w:firstLine="0"/>
              <w:jc w:val="center"/>
              <w:rPr>
                <w:rFonts w:eastAsia="SimSun"/>
                <w:szCs w:val="26"/>
                <w:lang w:eastAsia="en-US"/>
              </w:rPr>
            </w:pPr>
            <w:r w:rsidRPr="000655F0">
              <w:rPr>
                <w:rFonts w:eastAsia="SimSun"/>
                <w:szCs w:val="26"/>
                <w:lang w:eastAsia="en-US"/>
              </w:rPr>
              <w:t>7</w:t>
            </w:r>
            <w:r w:rsidRPr="000655F0">
              <w:rPr>
                <w:rFonts w:eastAsia="SimSun"/>
                <w:szCs w:val="26"/>
                <w:lang w:val="vi-VN" w:eastAsia="en-US"/>
              </w:rPr>
              <w:t xml:space="preserve">00 </w:t>
            </w:r>
            <w:r w:rsidRPr="000655F0">
              <w:rPr>
                <w:szCs w:val="26"/>
                <w:lang w:val="vi-VN"/>
              </w:rPr>
              <w:t>m</w:t>
            </w:r>
            <w:r w:rsidRPr="000655F0">
              <w:rPr>
                <w:szCs w:val="26"/>
                <w:vertAlign w:val="superscript"/>
                <w:lang w:val="vi-VN"/>
              </w:rPr>
              <w:t>3</w:t>
            </w:r>
            <w:r w:rsidRPr="000655F0">
              <w:rPr>
                <w:szCs w:val="26"/>
                <w:lang w:val="vi-VN"/>
              </w:rPr>
              <w:t>/ngày.đêm</w:t>
            </w:r>
          </w:p>
        </w:tc>
      </w:tr>
      <w:tr w:rsidR="000655F0" w:rsidRPr="000655F0" w14:paraId="5250EFC7" w14:textId="77777777" w:rsidTr="00C17B9F">
        <w:trPr>
          <w:jc w:val="center"/>
        </w:trPr>
        <w:tc>
          <w:tcPr>
            <w:tcW w:w="381" w:type="pct"/>
            <w:vAlign w:val="center"/>
          </w:tcPr>
          <w:p w14:paraId="5D7B24DC" w14:textId="77777777" w:rsidR="005A7862" w:rsidRPr="000655F0" w:rsidRDefault="005A7862" w:rsidP="00C17B9F">
            <w:pPr>
              <w:spacing w:before="60" w:after="60"/>
              <w:ind w:firstLine="0"/>
              <w:jc w:val="center"/>
              <w:rPr>
                <w:rFonts w:eastAsia="SimSun"/>
                <w:szCs w:val="26"/>
                <w:lang w:eastAsia="en-US"/>
              </w:rPr>
            </w:pPr>
            <w:r w:rsidRPr="000655F0">
              <w:rPr>
                <w:rFonts w:eastAsia="SimSun"/>
                <w:szCs w:val="26"/>
                <w:lang w:eastAsia="en-US"/>
              </w:rPr>
              <w:t>3</w:t>
            </w:r>
          </w:p>
        </w:tc>
        <w:tc>
          <w:tcPr>
            <w:tcW w:w="3474" w:type="pct"/>
            <w:vAlign w:val="center"/>
          </w:tcPr>
          <w:p w14:paraId="5841EB61" w14:textId="77777777" w:rsidR="005A7862" w:rsidRPr="000655F0" w:rsidRDefault="005A7862" w:rsidP="00C17B9F">
            <w:pPr>
              <w:spacing w:before="60" w:after="60"/>
              <w:ind w:firstLine="0"/>
              <w:rPr>
                <w:rFonts w:eastAsia="SimSun"/>
                <w:szCs w:val="26"/>
                <w:lang w:val="vi-VN" w:eastAsia="en-US"/>
              </w:rPr>
            </w:pPr>
            <w:r w:rsidRPr="000655F0">
              <w:rPr>
                <w:rFonts w:eastAsia="SimSun"/>
                <w:szCs w:val="26"/>
                <w:lang w:val="vi-VN" w:eastAsia="en-US"/>
              </w:rPr>
              <w:t>Hệ thống quan trắc nước thải tự động</w:t>
            </w:r>
          </w:p>
        </w:tc>
        <w:tc>
          <w:tcPr>
            <w:tcW w:w="1145" w:type="pct"/>
            <w:vAlign w:val="center"/>
          </w:tcPr>
          <w:p w14:paraId="73EFD1CF" w14:textId="77777777" w:rsidR="005A7862" w:rsidRPr="000655F0" w:rsidRDefault="005A7862" w:rsidP="00C17B9F">
            <w:pPr>
              <w:spacing w:before="60" w:after="60"/>
              <w:ind w:firstLine="0"/>
              <w:jc w:val="center"/>
              <w:rPr>
                <w:rFonts w:eastAsia="SimSun"/>
                <w:szCs w:val="26"/>
                <w:lang w:eastAsia="en-US"/>
              </w:rPr>
            </w:pPr>
            <w:r w:rsidRPr="000655F0">
              <w:rPr>
                <w:szCs w:val="26"/>
              </w:rPr>
              <w:t>-</w:t>
            </w:r>
          </w:p>
        </w:tc>
      </w:tr>
      <w:tr w:rsidR="000655F0" w:rsidRPr="000655F0" w14:paraId="265433E0" w14:textId="77777777" w:rsidTr="00C17B9F">
        <w:trPr>
          <w:jc w:val="center"/>
        </w:trPr>
        <w:tc>
          <w:tcPr>
            <w:tcW w:w="381" w:type="pct"/>
            <w:vAlign w:val="center"/>
          </w:tcPr>
          <w:p w14:paraId="060B8F9F" w14:textId="77777777" w:rsidR="005A7862" w:rsidRPr="000655F0" w:rsidRDefault="005A7862" w:rsidP="00C17B9F">
            <w:pPr>
              <w:spacing w:before="40" w:after="40"/>
              <w:ind w:firstLine="0"/>
              <w:jc w:val="center"/>
              <w:rPr>
                <w:rFonts w:eastAsia="SimSun"/>
                <w:b/>
                <w:szCs w:val="26"/>
                <w:lang w:eastAsia="en-US"/>
              </w:rPr>
            </w:pPr>
            <w:r w:rsidRPr="000655F0">
              <w:rPr>
                <w:rFonts w:eastAsia="SimSun"/>
                <w:b/>
                <w:szCs w:val="26"/>
                <w:lang w:eastAsia="en-US"/>
              </w:rPr>
              <w:t>II</w:t>
            </w:r>
          </w:p>
        </w:tc>
        <w:tc>
          <w:tcPr>
            <w:tcW w:w="3474" w:type="pct"/>
            <w:vAlign w:val="center"/>
          </w:tcPr>
          <w:p w14:paraId="04917093" w14:textId="77777777" w:rsidR="005A7862" w:rsidRPr="000655F0" w:rsidRDefault="005A7862" w:rsidP="00C17B9F">
            <w:pPr>
              <w:spacing w:before="40" w:after="40"/>
              <w:ind w:firstLine="0"/>
              <w:jc w:val="left"/>
              <w:rPr>
                <w:rFonts w:eastAsia="SimSun"/>
                <w:b/>
                <w:szCs w:val="26"/>
                <w:lang w:eastAsia="en-US"/>
              </w:rPr>
            </w:pPr>
            <w:r w:rsidRPr="000655F0">
              <w:rPr>
                <w:rFonts w:eastAsia="SimSun"/>
                <w:b/>
                <w:szCs w:val="26"/>
                <w:lang w:val="vi-VN" w:eastAsia="en-US"/>
              </w:rPr>
              <w:t>Công trình, thiết bị xử lý bụi, khí thải</w:t>
            </w:r>
          </w:p>
        </w:tc>
        <w:tc>
          <w:tcPr>
            <w:tcW w:w="1145" w:type="pct"/>
          </w:tcPr>
          <w:p w14:paraId="5A987884" w14:textId="77777777" w:rsidR="005A7862" w:rsidRPr="000655F0" w:rsidRDefault="005A7862" w:rsidP="00C17B9F">
            <w:pPr>
              <w:spacing w:before="40" w:after="40"/>
              <w:ind w:firstLine="0"/>
              <w:jc w:val="left"/>
              <w:rPr>
                <w:rFonts w:eastAsia="SimSun"/>
                <w:b/>
                <w:szCs w:val="26"/>
                <w:lang w:eastAsia="en-US"/>
              </w:rPr>
            </w:pPr>
          </w:p>
        </w:tc>
      </w:tr>
      <w:tr w:rsidR="000655F0" w:rsidRPr="000655F0" w14:paraId="6995B447" w14:textId="77777777" w:rsidTr="00C17B9F">
        <w:trPr>
          <w:jc w:val="center"/>
        </w:trPr>
        <w:tc>
          <w:tcPr>
            <w:tcW w:w="381" w:type="pct"/>
            <w:vAlign w:val="center"/>
          </w:tcPr>
          <w:p w14:paraId="0756DCA3" w14:textId="77777777" w:rsidR="005A7862" w:rsidRPr="000655F0" w:rsidRDefault="005A7862" w:rsidP="00C17B9F">
            <w:pPr>
              <w:spacing w:before="40" w:after="40"/>
              <w:ind w:firstLine="0"/>
              <w:jc w:val="center"/>
              <w:rPr>
                <w:rFonts w:eastAsia="SimSun"/>
                <w:szCs w:val="26"/>
                <w:lang w:val="vi-VN" w:eastAsia="en-US"/>
              </w:rPr>
            </w:pPr>
            <w:r w:rsidRPr="000655F0">
              <w:rPr>
                <w:rFonts w:eastAsia="SimSun"/>
                <w:szCs w:val="26"/>
                <w:lang w:val="vi-VN" w:eastAsia="en-US"/>
              </w:rPr>
              <w:t>1</w:t>
            </w:r>
          </w:p>
        </w:tc>
        <w:tc>
          <w:tcPr>
            <w:tcW w:w="3474" w:type="pct"/>
            <w:vAlign w:val="center"/>
          </w:tcPr>
          <w:p w14:paraId="2A5B1EE6" w14:textId="77777777" w:rsidR="005A7862" w:rsidRPr="000655F0" w:rsidRDefault="005A7862" w:rsidP="00C17B9F">
            <w:pPr>
              <w:spacing w:before="40" w:after="40"/>
              <w:ind w:firstLine="0"/>
              <w:rPr>
                <w:rFonts w:eastAsia="SimSun"/>
                <w:szCs w:val="26"/>
                <w:lang w:val="vi-VN" w:eastAsia="en-US"/>
              </w:rPr>
            </w:pPr>
            <w:r w:rsidRPr="000655F0">
              <w:rPr>
                <w:rFonts w:eastAsia="SimSun"/>
                <w:szCs w:val="26"/>
                <w:lang w:val="nb-NO" w:eastAsia="en-US"/>
              </w:rPr>
              <w:t>Hệ thống xử lý hơi axit phát sinh từ hệ thống tuần hoàn tái sinh axit ARP công suất 3.200 lít/h</w:t>
            </w:r>
          </w:p>
        </w:tc>
        <w:tc>
          <w:tcPr>
            <w:tcW w:w="1145" w:type="pct"/>
            <w:vAlign w:val="center"/>
          </w:tcPr>
          <w:p w14:paraId="04BD348D"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7.300 m</w:t>
            </w:r>
            <w:r w:rsidRPr="000655F0">
              <w:rPr>
                <w:rFonts w:eastAsia="SimSun"/>
                <w:szCs w:val="26"/>
                <w:vertAlign w:val="superscript"/>
                <w:lang w:eastAsia="en-US"/>
              </w:rPr>
              <w:t>3</w:t>
            </w:r>
            <w:r w:rsidRPr="000655F0">
              <w:rPr>
                <w:rFonts w:eastAsia="SimSun"/>
                <w:szCs w:val="26"/>
                <w:lang w:eastAsia="en-US"/>
              </w:rPr>
              <w:t>/giờ</w:t>
            </w:r>
          </w:p>
        </w:tc>
      </w:tr>
      <w:tr w:rsidR="000655F0" w:rsidRPr="000655F0" w14:paraId="41AE7B10" w14:textId="77777777" w:rsidTr="00C17B9F">
        <w:trPr>
          <w:trHeight w:val="561"/>
          <w:jc w:val="center"/>
        </w:trPr>
        <w:tc>
          <w:tcPr>
            <w:tcW w:w="381" w:type="pct"/>
            <w:tcBorders>
              <w:bottom w:val="single" w:sz="4" w:space="0" w:color="auto"/>
            </w:tcBorders>
            <w:vAlign w:val="center"/>
          </w:tcPr>
          <w:p w14:paraId="2F31E455" w14:textId="77777777" w:rsidR="005A7862" w:rsidRPr="000655F0" w:rsidRDefault="005A7862" w:rsidP="00C17B9F">
            <w:pPr>
              <w:spacing w:before="40" w:after="40"/>
              <w:ind w:firstLine="0"/>
              <w:jc w:val="center"/>
              <w:rPr>
                <w:rFonts w:eastAsia="SimSun"/>
                <w:szCs w:val="26"/>
                <w:lang w:val="vi-VN" w:eastAsia="en-US"/>
              </w:rPr>
            </w:pPr>
            <w:r w:rsidRPr="000655F0">
              <w:rPr>
                <w:rFonts w:eastAsia="SimSun"/>
                <w:szCs w:val="26"/>
                <w:lang w:val="vi-VN" w:eastAsia="en-US"/>
              </w:rPr>
              <w:t>2</w:t>
            </w:r>
          </w:p>
        </w:tc>
        <w:tc>
          <w:tcPr>
            <w:tcW w:w="3474" w:type="pct"/>
            <w:tcBorders>
              <w:bottom w:val="single" w:sz="4" w:space="0" w:color="auto"/>
            </w:tcBorders>
            <w:vAlign w:val="center"/>
          </w:tcPr>
          <w:p w14:paraId="281150DF" w14:textId="77777777" w:rsidR="005A7862" w:rsidRPr="000655F0" w:rsidRDefault="005A7862" w:rsidP="00C17B9F">
            <w:pPr>
              <w:spacing w:before="40" w:after="40"/>
              <w:ind w:firstLine="0"/>
              <w:rPr>
                <w:rFonts w:eastAsia="SimSun"/>
                <w:szCs w:val="26"/>
                <w:lang w:val="vi-VN" w:eastAsia="en-US"/>
              </w:rPr>
            </w:pPr>
            <w:r w:rsidRPr="000655F0">
              <w:rPr>
                <w:rFonts w:eastAsia="SimSun"/>
                <w:szCs w:val="26"/>
                <w:lang w:val="nb-NO" w:eastAsia="en-US"/>
              </w:rPr>
              <w:t>Hệ thống xử lý hơi dầu phát sinh từ máy cán nguội - xưởng tole cán nguội 1</w:t>
            </w:r>
          </w:p>
        </w:tc>
        <w:tc>
          <w:tcPr>
            <w:tcW w:w="1145" w:type="pct"/>
            <w:tcBorders>
              <w:bottom w:val="single" w:sz="4" w:space="0" w:color="auto"/>
            </w:tcBorders>
            <w:vAlign w:val="center"/>
          </w:tcPr>
          <w:p w14:paraId="3B583322"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val="nb-NO" w:eastAsia="en-US"/>
              </w:rPr>
              <w:t xml:space="preserve">120.000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r>
      <w:tr w:rsidR="000655F0" w:rsidRPr="000655F0" w14:paraId="6EDCFEED" w14:textId="77777777" w:rsidTr="00C17B9F">
        <w:trPr>
          <w:jc w:val="center"/>
        </w:trPr>
        <w:tc>
          <w:tcPr>
            <w:tcW w:w="381" w:type="pct"/>
            <w:vAlign w:val="center"/>
          </w:tcPr>
          <w:p w14:paraId="5DB3FB3D" w14:textId="77777777" w:rsidR="005A7862" w:rsidRPr="000655F0" w:rsidRDefault="005A7862" w:rsidP="00C17B9F">
            <w:pPr>
              <w:spacing w:before="40" w:after="40"/>
              <w:ind w:firstLine="0"/>
              <w:jc w:val="center"/>
              <w:rPr>
                <w:rFonts w:eastAsia="SimSun"/>
                <w:szCs w:val="26"/>
                <w:lang w:val="vi-VN" w:eastAsia="en-US"/>
              </w:rPr>
            </w:pPr>
            <w:r w:rsidRPr="000655F0">
              <w:rPr>
                <w:rFonts w:eastAsia="SimSun"/>
                <w:szCs w:val="26"/>
                <w:lang w:val="vi-VN" w:eastAsia="en-US"/>
              </w:rPr>
              <w:t>3</w:t>
            </w:r>
          </w:p>
        </w:tc>
        <w:tc>
          <w:tcPr>
            <w:tcW w:w="3474" w:type="pct"/>
            <w:vAlign w:val="center"/>
          </w:tcPr>
          <w:p w14:paraId="5CBA389D" w14:textId="77777777" w:rsidR="005A7862" w:rsidRPr="000655F0" w:rsidRDefault="005A7862" w:rsidP="00C17B9F">
            <w:pPr>
              <w:spacing w:before="40" w:after="40"/>
              <w:ind w:firstLine="0"/>
              <w:rPr>
                <w:rFonts w:eastAsia="SimSun"/>
                <w:szCs w:val="26"/>
                <w:lang w:val="nb-NO" w:eastAsia="en-US"/>
              </w:rPr>
            </w:pPr>
            <w:r w:rsidRPr="000655F0">
              <w:rPr>
                <w:rFonts w:eastAsia="SimSun"/>
                <w:szCs w:val="26"/>
                <w:lang w:val="vi-VN" w:eastAsia="en-US"/>
              </w:rPr>
              <w:t>Hệ thống xử lý hơi dung môi phát sinh từ công đoạn sơn, sấy sau khi phủ sơn tole - xưởng tole mạ màu 2</w:t>
            </w:r>
          </w:p>
        </w:tc>
        <w:tc>
          <w:tcPr>
            <w:tcW w:w="1145" w:type="pct"/>
            <w:vAlign w:val="center"/>
          </w:tcPr>
          <w:p w14:paraId="6F1AB6A0"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 xml:space="preserve">96.000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r>
      <w:tr w:rsidR="000655F0" w:rsidRPr="000655F0" w14:paraId="53682F14" w14:textId="77777777" w:rsidTr="00C17B9F">
        <w:trPr>
          <w:jc w:val="center"/>
        </w:trPr>
        <w:tc>
          <w:tcPr>
            <w:tcW w:w="381" w:type="pct"/>
            <w:vAlign w:val="center"/>
          </w:tcPr>
          <w:p w14:paraId="2F2CAC08" w14:textId="77777777" w:rsidR="005A7862" w:rsidRPr="000655F0" w:rsidRDefault="005A7862" w:rsidP="00C17B9F">
            <w:pPr>
              <w:spacing w:before="40" w:after="40"/>
              <w:ind w:firstLine="0"/>
              <w:jc w:val="center"/>
              <w:rPr>
                <w:rFonts w:eastAsia="SimSun"/>
                <w:szCs w:val="26"/>
                <w:lang w:val="vi-VN" w:eastAsia="en-US"/>
              </w:rPr>
            </w:pPr>
            <w:r w:rsidRPr="000655F0">
              <w:rPr>
                <w:rFonts w:eastAsia="SimSun"/>
                <w:szCs w:val="26"/>
                <w:lang w:eastAsia="en-US"/>
              </w:rPr>
              <w:t>4</w:t>
            </w:r>
          </w:p>
        </w:tc>
        <w:tc>
          <w:tcPr>
            <w:tcW w:w="3474" w:type="pct"/>
            <w:vAlign w:val="center"/>
          </w:tcPr>
          <w:p w14:paraId="5FD071F7" w14:textId="77777777" w:rsidR="005A7862" w:rsidRPr="000655F0" w:rsidRDefault="005A7862" w:rsidP="00C17B9F">
            <w:pPr>
              <w:spacing w:before="40" w:after="40"/>
              <w:ind w:firstLine="0"/>
              <w:rPr>
                <w:rFonts w:eastAsia="SimSun"/>
                <w:szCs w:val="26"/>
                <w:lang w:val="vi-VN" w:eastAsia="en-US"/>
              </w:rPr>
            </w:pPr>
            <w:r w:rsidRPr="000655F0">
              <w:rPr>
                <w:rFonts w:eastAsia="SimSun"/>
                <w:szCs w:val="26"/>
                <w:lang w:val="nb-NO" w:eastAsia="en-US"/>
              </w:rPr>
              <w:t>Hệ thống</w:t>
            </w:r>
            <w:r w:rsidRPr="000655F0">
              <w:rPr>
                <w:rFonts w:eastAsia="SimSun"/>
                <w:szCs w:val="26"/>
                <w:lang w:val="vi-VN" w:eastAsia="en-US"/>
              </w:rPr>
              <w:t xml:space="preserve"> xử lý hơi axit phát sinh từ dây chuyền tẩy rửa axit</w:t>
            </w:r>
          </w:p>
        </w:tc>
        <w:tc>
          <w:tcPr>
            <w:tcW w:w="1145" w:type="pct"/>
            <w:vAlign w:val="center"/>
          </w:tcPr>
          <w:p w14:paraId="5AB1005F"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 xml:space="preserve">2.500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r>
      <w:tr w:rsidR="000655F0" w:rsidRPr="000655F0" w14:paraId="0CE263F2" w14:textId="77777777" w:rsidTr="00C17B9F">
        <w:trPr>
          <w:jc w:val="center"/>
        </w:trPr>
        <w:tc>
          <w:tcPr>
            <w:tcW w:w="381" w:type="pct"/>
            <w:vAlign w:val="center"/>
          </w:tcPr>
          <w:p w14:paraId="5EE2E1B0"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5</w:t>
            </w:r>
          </w:p>
        </w:tc>
        <w:tc>
          <w:tcPr>
            <w:tcW w:w="3474" w:type="pct"/>
            <w:vAlign w:val="center"/>
          </w:tcPr>
          <w:p w14:paraId="40F90B75" w14:textId="77777777" w:rsidR="005A7862" w:rsidRPr="000655F0" w:rsidRDefault="005A7862" w:rsidP="00C17B9F">
            <w:pPr>
              <w:spacing w:before="40" w:after="40"/>
              <w:ind w:firstLine="0"/>
              <w:rPr>
                <w:rFonts w:eastAsia="SimSun"/>
                <w:szCs w:val="26"/>
                <w:lang w:val="vi-VN" w:eastAsia="en-US"/>
              </w:rPr>
            </w:pPr>
            <w:r w:rsidRPr="000655F0">
              <w:rPr>
                <w:rFonts w:eastAsia="SimSun"/>
                <w:szCs w:val="26"/>
                <w:lang w:val="nb-NO" w:eastAsia="en-US"/>
              </w:rPr>
              <w:t xml:space="preserve">Hệ thống </w:t>
            </w:r>
            <w:r w:rsidRPr="000655F0">
              <w:rPr>
                <w:rFonts w:eastAsia="SimSun"/>
                <w:iCs/>
                <w:szCs w:val="26"/>
                <w:lang w:val="vi-VN" w:eastAsia="en-US"/>
              </w:rPr>
              <w:t>xử lý hơi hóa chất phát sinh trong quá trình tẩy rửa alkali của xưởng tole mạ kẽm 1</w:t>
            </w:r>
          </w:p>
        </w:tc>
        <w:tc>
          <w:tcPr>
            <w:tcW w:w="1145" w:type="pct"/>
            <w:vAlign w:val="center"/>
          </w:tcPr>
          <w:p w14:paraId="2D395E46"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 xml:space="preserve">30.000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r>
      <w:tr w:rsidR="000655F0" w:rsidRPr="000655F0" w14:paraId="4866FC4F" w14:textId="77777777" w:rsidTr="00C17B9F">
        <w:trPr>
          <w:jc w:val="center"/>
        </w:trPr>
        <w:tc>
          <w:tcPr>
            <w:tcW w:w="381" w:type="pct"/>
            <w:vAlign w:val="center"/>
          </w:tcPr>
          <w:p w14:paraId="6420FD73"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6</w:t>
            </w:r>
          </w:p>
        </w:tc>
        <w:tc>
          <w:tcPr>
            <w:tcW w:w="3474" w:type="pct"/>
            <w:vAlign w:val="center"/>
          </w:tcPr>
          <w:p w14:paraId="60A80A01" w14:textId="77777777" w:rsidR="005A7862" w:rsidRPr="000655F0" w:rsidRDefault="005A7862" w:rsidP="00C17B9F">
            <w:pPr>
              <w:spacing w:before="40" w:after="40"/>
              <w:ind w:firstLine="0"/>
              <w:rPr>
                <w:rFonts w:eastAsia="SimSun"/>
                <w:bCs/>
                <w:noProof/>
                <w:szCs w:val="26"/>
                <w:lang w:val="vi-VN" w:eastAsia="en-US"/>
              </w:rPr>
            </w:pPr>
            <w:r w:rsidRPr="000655F0">
              <w:rPr>
                <w:rFonts w:eastAsia="SimSun"/>
                <w:szCs w:val="26"/>
                <w:lang w:val="nb-NO" w:eastAsia="en-US"/>
              </w:rPr>
              <w:t xml:space="preserve">Hệ thống </w:t>
            </w:r>
            <w:r w:rsidRPr="000655F0">
              <w:rPr>
                <w:rFonts w:eastAsia="SimSun"/>
                <w:iCs/>
                <w:szCs w:val="26"/>
                <w:lang w:val="vi-VN" w:eastAsia="en-US"/>
              </w:rPr>
              <w:t>xử lý hơi hóa chất phát sinh trong quá trình tẩy rửa alkali của xưởng tole mạ kẽm 2</w:t>
            </w:r>
          </w:p>
        </w:tc>
        <w:tc>
          <w:tcPr>
            <w:tcW w:w="1145" w:type="pct"/>
            <w:vAlign w:val="center"/>
          </w:tcPr>
          <w:p w14:paraId="2994B16A"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 xml:space="preserve">30.000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r>
      <w:tr w:rsidR="000655F0" w:rsidRPr="000655F0" w14:paraId="5F835D27" w14:textId="77777777" w:rsidTr="00C17B9F">
        <w:trPr>
          <w:jc w:val="center"/>
        </w:trPr>
        <w:tc>
          <w:tcPr>
            <w:tcW w:w="381" w:type="pct"/>
            <w:vAlign w:val="center"/>
          </w:tcPr>
          <w:p w14:paraId="31EA4382"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7</w:t>
            </w:r>
          </w:p>
        </w:tc>
        <w:tc>
          <w:tcPr>
            <w:tcW w:w="3474" w:type="pct"/>
            <w:vAlign w:val="center"/>
          </w:tcPr>
          <w:p w14:paraId="032C9FC8" w14:textId="77777777" w:rsidR="005A7862" w:rsidRPr="000655F0" w:rsidRDefault="005A7862" w:rsidP="00C17B9F">
            <w:pPr>
              <w:spacing w:before="40" w:after="40"/>
              <w:ind w:firstLine="0"/>
              <w:rPr>
                <w:rFonts w:eastAsia="SimSun"/>
                <w:szCs w:val="26"/>
                <w:lang w:val="vi-VN" w:eastAsia="en-US"/>
              </w:rPr>
            </w:pPr>
            <w:r w:rsidRPr="000655F0">
              <w:rPr>
                <w:rFonts w:eastAsia="SimSun"/>
                <w:szCs w:val="26"/>
                <w:lang w:val="vi-VN" w:eastAsia="en-US"/>
              </w:rPr>
              <w:t>Hệ thống xử lý hơi crom phát sinh từ bể phủ crom của xưởng tole mạ kẽm 2</w:t>
            </w:r>
          </w:p>
        </w:tc>
        <w:tc>
          <w:tcPr>
            <w:tcW w:w="1145" w:type="pct"/>
            <w:vAlign w:val="center"/>
          </w:tcPr>
          <w:p w14:paraId="61FA6F0E"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 xml:space="preserve">9.000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r>
      <w:tr w:rsidR="000655F0" w:rsidRPr="000655F0" w14:paraId="530BBAD3" w14:textId="77777777" w:rsidTr="00C17B9F">
        <w:trPr>
          <w:jc w:val="center"/>
        </w:trPr>
        <w:tc>
          <w:tcPr>
            <w:tcW w:w="381" w:type="pct"/>
            <w:vAlign w:val="center"/>
          </w:tcPr>
          <w:p w14:paraId="4D9995AE"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8</w:t>
            </w:r>
          </w:p>
        </w:tc>
        <w:tc>
          <w:tcPr>
            <w:tcW w:w="3474" w:type="pct"/>
            <w:vAlign w:val="center"/>
          </w:tcPr>
          <w:p w14:paraId="18101F5C" w14:textId="77777777" w:rsidR="005A7862" w:rsidRPr="000655F0" w:rsidRDefault="005A7862" w:rsidP="00C17B9F">
            <w:pPr>
              <w:spacing w:before="40" w:after="40"/>
              <w:ind w:firstLine="0"/>
              <w:rPr>
                <w:rFonts w:eastAsia="SimSun"/>
                <w:szCs w:val="26"/>
                <w:lang w:val="vi-VN" w:eastAsia="en-US"/>
              </w:rPr>
            </w:pPr>
            <w:r w:rsidRPr="000655F0">
              <w:rPr>
                <w:rFonts w:eastAsia="SimSun"/>
                <w:iCs/>
                <w:szCs w:val="26"/>
                <w:lang w:val="vi-VN" w:eastAsia="en-US"/>
              </w:rPr>
              <w:t>Hệ thống xử lý h</w:t>
            </w:r>
            <w:r w:rsidRPr="000655F0">
              <w:rPr>
                <w:rFonts w:eastAsia="SimSun"/>
                <w:szCs w:val="26"/>
                <w:lang w:val="vi-VN" w:eastAsia="en-US"/>
              </w:rPr>
              <w:t>ơi dầu phát sinh từ máy cán nguội - xưởng tole cán nguội 2</w:t>
            </w:r>
          </w:p>
        </w:tc>
        <w:tc>
          <w:tcPr>
            <w:tcW w:w="1145" w:type="pct"/>
            <w:vAlign w:val="center"/>
          </w:tcPr>
          <w:p w14:paraId="3D8FDC85"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 xml:space="preserve">150.000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r>
      <w:tr w:rsidR="000655F0" w:rsidRPr="000655F0" w14:paraId="49495B32" w14:textId="77777777" w:rsidTr="00C17B9F">
        <w:trPr>
          <w:jc w:val="center"/>
        </w:trPr>
        <w:tc>
          <w:tcPr>
            <w:tcW w:w="381" w:type="pct"/>
            <w:vAlign w:val="center"/>
          </w:tcPr>
          <w:p w14:paraId="040B08B2"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9</w:t>
            </w:r>
          </w:p>
        </w:tc>
        <w:tc>
          <w:tcPr>
            <w:tcW w:w="3474" w:type="pct"/>
            <w:vAlign w:val="center"/>
          </w:tcPr>
          <w:p w14:paraId="3659588D" w14:textId="77777777" w:rsidR="005A7862" w:rsidRPr="000655F0" w:rsidRDefault="005A7862" w:rsidP="00C17B9F">
            <w:pPr>
              <w:spacing w:before="40" w:after="40"/>
              <w:ind w:firstLine="0"/>
              <w:rPr>
                <w:rFonts w:eastAsia="SimSun"/>
                <w:bCs/>
                <w:iCs/>
                <w:szCs w:val="26"/>
                <w:lang w:eastAsia="en-US"/>
              </w:rPr>
            </w:pPr>
            <w:r w:rsidRPr="000655F0">
              <w:rPr>
                <w:rFonts w:eastAsia="SimSun"/>
                <w:bCs/>
                <w:szCs w:val="26"/>
                <w:lang w:val="nb-NO" w:eastAsia="en-US"/>
              </w:rPr>
              <w:t>Hệ thống xử lý bụi công đoạn hàn mép nguyên liệu của dây chuyền sản xuất thép ống 1</w:t>
            </w:r>
          </w:p>
        </w:tc>
        <w:tc>
          <w:tcPr>
            <w:tcW w:w="1145" w:type="pct"/>
            <w:vAlign w:val="center"/>
          </w:tcPr>
          <w:p w14:paraId="1CA6E26E"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 xml:space="preserve">630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r>
      <w:tr w:rsidR="000655F0" w:rsidRPr="000655F0" w14:paraId="7A9CB596" w14:textId="77777777" w:rsidTr="00C17B9F">
        <w:trPr>
          <w:trHeight w:val="751"/>
          <w:jc w:val="center"/>
        </w:trPr>
        <w:tc>
          <w:tcPr>
            <w:tcW w:w="381" w:type="pct"/>
            <w:vAlign w:val="center"/>
          </w:tcPr>
          <w:p w14:paraId="1E3C60B6"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10</w:t>
            </w:r>
          </w:p>
        </w:tc>
        <w:tc>
          <w:tcPr>
            <w:tcW w:w="3474" w:type="pct"/>
            <w:vAlign w:val="center"/>
          </w:tcPr>
          <w:p w14:paraId="0D56EDE7" w14:textId="77777777" w:rsidR="005A7862" w:rsidRPr="000655F0" w:rsidRDefault="005A7862" w:rsidP="00C17B9F">
            <w:pPr>
              <w:spacing w:before="40" w:after="40"/>
              <w:ind w:firstLine="0"/>
              <w:rPr>
                <w:rFonts w:eastAsia="SimSun"/>
                <w:bCs/>
                <w:iCs/>
                <w:szCs w:val="26"/>
                <w:lang w:val="vi-VN" w:eastAsia="en-US"/>
              </w:rPr>
            </w:pPr>
            <w:r w:rsidRPr="000655F0">
              <w:rPr>
                <w:rFonts w:eastAsia="SimSun"/>
                <w:bCs/>
                <w:szCs w:val="26"/>
                <w:lang w:val="nb-NO" w:eastAsia="en-US"/>
              </w:rPr>
              <w:t>Hệ thống xử lý bụi công đoạn hàn mép nguyên liệu của dây chuyền sản xuất thép ống 3</w:t>
            </w:r>
          </w:p>
        </w:tc>
        <w:tc>
          <w:tcPr>
            <w:tcW w:w="1145" w:type="pct"/>
            <w:vAlign w:val="center"/>
          </w:tcPr>
          <w:p w14:paraId="5AF16AD8" w14:textId="77777777" w:rsidR="005A7862" w:rsidRPr="000655F0" w:rsidRDefault="005A7862" w:rsidP="00C17B9F">
            <w:pPr>
              <w:spacing w:before="40" w:after="40"/>
              <w:ind w:firstLine="0"/>
              <w:jc w:val="center"/>
              <w:rPr>
                <w:rFonts w:eastAsia="SimSun"/>
                <w:szCs w:val="26"/>
                <w:lang w:eastAsia="en-US"/>
              </w:rPr>
            </w:pPr>
            <w:r w:rsidRPr="000655F0">
              <w:rPr>
                <w:rFonts w:eastAsia="SimSun"/>
                <w:szCs w:val="26"/>
                <w:lang w:eastAsia="en-US"/>
              </w:rPr>
              <w:t xml:space="preserve">630 </w:t>
            </w:r>
            <w:r w:rsidRPr="000655F0">
              <w:rPr>
                <w:rFonts w:eastAsia="Arial"/>
                <w:noProof/>
                <w:szCs w:val="26"/>
                <w:lang w:eastAsia="en-US"/>
              </w:rPr>
              <w:t>m</w:t>
            </w:r>
            <w:r w:rsidRPr="000655F0">
              <w:rPr>
                <w:rFonts w:eastAsia="Arial"/>
                <w:noProof/>
                <w:szCs w:val="26"/>
                <w:vertAlign w:val="superscript"/>
                <w:lang w:eastAsia="en-US"/>
              </w:rPr>
              <w:t>3</w:t>
            </w:r>
            <w:r w:rsidRPr="000655F0">
              <w:rPr>
                <w:rFonts w:eastAsia="Arial"/>
                <w:noProof/>
                <w:szCs w:val="26"/>
                <w:lang w:eastAsia="en-US"/>
              </w:rPr>
              <w:t>/giờ</w:t>
            </w:r>
          </w:p>
        </w:tc>
      </w:tr>
      <w:tr w:rsidR="000655F0" w:rsidRPr="000655F0" w14:paraId="2022BA3E" w14:textId="77777777" w:rsidTr="00C17B9F">
        <w:trPr>
          <w:trHeight w:val="248"/>
          <w:jc w:val="center"/>
        </w:trPr>
        <w:tc>
          <w:tcPr>
            <w:tcW w:w="381" w:type="pct"/>
            <w:vAlign w:val="center"/>
          </w:tcPr>
          <w:p w14:paraId="68EF2284" w14:textId="77777777" w:rsidR="005A7862" w:rsidRPr="000655F0" w:rsidRDefault="005A7862" w:rsidP="00C17B9F">
            <w:pPr>
              <w:spacing w:before="60" w:after="60"/>
              <w:ind w:firstLine="0"/>
              <w:jc w:val="center"/>
              <w:rPr>
                <w:rFonts w:eastAsia="SimSun"/>
                <w:b/>
                <w:bCs/>
                <w:szCs w:val="26"/>
                <w:lang w:eastAsia="en-US"/>
              </w:rPr>
            </w:pPr>
            <w:r w:rsidRPr="000655F0">
              <w:rPr>
                <w:rFonts w:eastAsia="SimSun"/>
                <w:b/>
                <w:bCs/>
                <w:szCs w:val="26"/>
                <w:lang w:eastAsia="en-US"/>
              </w:rPr>
              <w:t>III</w:t>
            </w:r>
          </w:p>
        </w:tc>
        <w:tc>
          <w:tcPr>
            <w:tcW w:w="4619" w:type="pct"/>
            <w:gridSpan w:val="2"/>
            <w:vAlign w:val="center"/>
          </w:tcPr>
          <w:p w14:paraId="390C18DD" w14:textId="77777777" w:rsidR="005A7862" w:rsidRPr="000655F0" w:rsidRDefault="005A7862" w:rsidP="00C17B9F">
            <w:pPr>
              <w:spacing w:before="60" w:after="60"/>
              <w:ind w:firstLine="0"/>
              <w:rPr>
                <w:rFonts w:eastAsia="SimSun"/>
                <w:szCs w:val="26"/>
                <w:lang w:eastAsia="en-US"/>
              </w:rPr>
            </w:pPr>
            <w:r w:rsidRPr="000655F0">
              <w:rPr>
                <w:b/>
                <w:szCs w:val="26"/>
              </w:rPr>
              <w:t>Công trình, thiết bị lưu trữ chất thải rắn</w:t>
            </w:r>
          </w:p>
        </w:tc>
      </w:tr>
      <w:tr w:rsidR="000655F0" w:rsidRPr="000655F0" w14:paraId="64548BA3" w14:textId="77777777" w:rsidTr="00C17B9F">
        <w:trPr>
          <w:trHeight w:val="267"/>
          <w:jc w:val="center"/>
        </w:trPr>
        <w:tc>
          <w:tcPr>
            <w:tcW w:w="381" w:type="pct"/>
            <w:vAlign w:val="center"/>
          </w:tcPr>
          <w:p w14:paraId="6F4F9BD6" w14:textId="77777777" w:rsidR="005A7862" w:rsidRPr="000655F0" w:rsidRDefault="005A7862" w:rsidP="00C17B9F">
            <w:pPr>
              <w:spacing w:before="60" w:after="60"/>
              <w:ind w:firstLine="0"/>
              <w:jc w:val="center"/>
              <w:rPr>
                <w:rFonts w:eastAsia="SimSun"/>
                <w:szCs w:val="26"/>
                <w:lang w:eastAsia="en-US"/>
              </w:rPr>
            </w:pPr>
            <w:r w:rsidRPr="000655F0">
              <w:rPr>
                <w:szCs w:val="26"/>
              </w:rPr>
              <w:t>1</w:t>
            </w:r>
          </w:p>
        </w:tc>
        <w:tc>
          <w:tcPr>
            <w:tcW w:w="3474" w:type="pct"/>
            <w:vAlign w:val="center"/>
          </w:tcPr>
          <w:p w14:paraId="5C1A4D3D" w14:textId="77777777" w:rsidR="005A7862" w:rsidRPr="000655F0" w:rsidRDefault="005A7862" w:rsidP="00C17B9F">
            <w:pPr>
              <w:spacing w:before="60" w:after="60"/>
              <w:ind w:firstLine="0"/>
              <w:rPr>
                <w:rFonts w:eastAsia="SimSun"/>
                <w:bCs/>
                <w:szCs w:val="26"/>
                <w:lang w:val="nb-NO" w:eastAsia="en-US"/>
              </w:rPr>
            </w:pPr>
            <w:r w:rsidRPr="000655F0">
              <w:rPr>
                <w:szCs w:val="26"/>
              </w:rPr>
              <w:t>Nhà chứa chất thải sinh hoạt tập trung</w:t>
            </w:r>
          </w:p>
        </w:tc>
        <w:tc>
          <w:tcPr>
            <w:tcW w:w="1145" w:type="pct"/>
            <w:vAlign w:val="center"/>
          </w:tcPr>
          <w:p w14:paraId="7811F798" w14:textId="77777777" w:rsidR="005A7862" w:rsidRPr="000655F0" w:rsidRDefault="005A7862" w:rsidP="00C17B9F">
            <w:pPr>
              <w:spacing w:before="60" w:after="60"/>
              <w:ind w:firstLine="0"/>
              <w:jc w:val="center"/>
              <w:rPr>
                <w:rFonts w:eastAsia="SimSun"/>
                <w:szCs w:val="26"/>
                <w:lang w:eastAsia="en-US"/>
              </w:rPr>
            </w:pPr>
            <w:r w:rsidRPr="000655F0">
              <w:rPr>
                <w:rFonts w:eastAsia="SimSun"/>
                <w:szCs w:val="26"/>
                <w:lang w:eastAsia="en-US"/>
              </w:rPr>
              <w:t xml:space="preserve">150 </w:t>
            </w:r>
            <w:r w:rsidRPr="000655F0">
              <w:rPr>
                <w:szCs w:val="26"/>
              </w:rPr>
              <w:t>m</w:t>
            </w:r>
            <w:r w:rsidRPr="000655F0">
              <w:rPr>
                <w:szCs w:val="26"/>
                <w:vertAlign w:val="superscript"/>
              </w:rPr>
              <w:t>2</w:t>
            </w:r>
          </w:p>
        </w:tc>
      </w:tr>
      <w:tr w:rsidR="000655F0" w:rsidRPr="000655F0" w14:paraId="632C57A9" w14:textId="77777777" w:rsidTr="00C17B9F">
        <w:trPr>
          <w:trHeight w:val="77"/>
          <w:jc w:val="center"/>
        </w:trPr>
        <w:tc>
          <w:tcPr>
            <w:tcW w:w="381" w:type="pct"/>
            <w:vAlign w:val="center"/>
          </w:tcPr>
          <w:p w14:paraId="1A7DCB27" w14:textId="77777777" w:rsidR="005A7862" w:rsidRPr="000655F0" w:rsidRDefault="005A7862" w:rsidP="00C17B9F">
            <w:pPr>
              <w:spacing w:before="60" w:after="60"/>
              <w:ind w:firstLine="0"/>
              <w:jc w:val="center"/>
              <w:rPr>
                <w:rFonts w:eastAsia="SimSun"/>
                <w:szCs w:val="26"/>
                <w:lang w:eastAsia="en-US"/>
              </w:rPr>
            </w:pPr>
            <w:r w:rsidRPr="000655F0">
              <w:rPr>
                <w:szCs w:val="26"/>
              </w:rPr>
              <w:t>2</w:t>
            </w:r>
          </w:p>
        </w:tc>
        <w:tc>
          <w:tcPr>
            <w:tcW w:w="3474" w:type="pct"/>
            <w:vAlign w:val="center"/>
          </w:tcPr>
          <w:p w14:paraId="66E74FF6" w14:textId="77777777" w:rsidR="005A7862" w:rsidRPr="000655F0" w:rsidRDefault="005A7862" w:rsidP="00C17B9F">
            <w:pPr>
              <w:spacing w:before="60" w:after="60"/>
              <w:ind w:firstLine="0"/>
              <w:rPr>
                <w:rFonts w:eastAsia="SimSun"/>
                <w:bCs/>
                <w:szCs w:val="26"/>
                <w:lang w:val="nb-NO" w:eastAsia="en-US"/>
              </w:rPr>
            </w:pPr>
            <w:r w:rsidRPr="000655F0">
              <w:rPr>
                <w:szCs w:val="26"/>
              </w:rPr>
              <w:t>Khu vực chứa phế liệu</w:t>
            </w:r>
          </w:p>
        </w:tc>
        <w:tc>
          <w:tcPr>
            <w:tcW w:w="1145" w:type="pct"/>
            <w:vAlign w:val="center"/>
          </w:tcPr>
          <w:p w14:paraId="52F3846E" w14:textId="77777777" w:rsidR="005A7862" w:rsidRPr="000655F0" w:rsidRDefault="005A7862" w:rsidP="00C17B9F">
            <w:pPr>
              <w:spacing w:before="60" w:after="60"/>
              <w:ind w:firstLine="0"/>
              <w:jc w:val="center"/>
              <w:rPr>
                <w:rFonts w:eastAsia="SimSun"/>
                <w:szCs w:val="26"/>
                <w:lang w:eastAsia="en-US"/>
              </w:rPr>
            </w:pPr>
            <w:r w:rsidRPr="000655F0">
              <w:rPr>
                <w:szCs w:val="26"/>
              </w:rPr>
              <w:t>2.560 m</w:t>
            </w:r>
            <w:r w:rsidRPr="000655F0">
              <w:rPr>
                <w:szCs w:val="26"/>
                <w:vertAlign w:val="superscript"/>
              </w:rPr>
              <w:t>2</w:t>
            </w:r>
          </w:p>
        </w:tc>
      </w:tr>
      <w:tr w:rsidR="000655F0" w:rsidRPr="000655F0" w14:paraId="0B89AD54" w14:textId="77777777" w:rsidTr="00C17B9F">
        <w:trPr>
          <w:jc w:val="center"/>
        </w:trPr>
        <w:tc>
          <w:tcPr>
            <w:tcW w:w="381" w:type="pct"/>
            <w:vAlign w:val="center"/>
          </w:tcPr>
          <w:p w14:paraId="372BD738" w14:textId="77777777" w:rsidR="005A7862" w:rsidRPr="000655F0" w:rsidRDefault="005A7862" w:rsidP="00C17B9F">
            <w:pPr>
              <w:spacing w:before="60" w:after="60"/>
              <w:ind w:firstLine="0"/>
              <w:jc w:val="center"/>
              <w:rPr>
                <w:rFonts w:eastAsia="SimSun"/>
                <w:szCs w:val="26"/>
                <w:lang w:eastAsia="en-US"/>
              </w:rPr>
            </w:pPr>
            <w:r w:rsidRPr="000655F0">
              <w:rPr>
                <w:szCs w:val="26"/>
              </w:rPr>
              <w:t>3</w:t>
            </w:r>
          </w:p>
        </w:tc>
        <w:tc>
          <w:tcPr>
            <w:tcW w:w="3474" w:type="pct"/>
            <w:vAlign w:val="center"/>
          </w:tcPr>
          <w:p w14:paraId="27EC5D9B" w14:textId="77777777" w:rsidR="005A7862" w:rsidRPr="000655F0" w:rsidRDefault="005A7862" w:rsidP="00C17B9F">
            <w:pPr>
              <w:spacing w:before="60" w:after="60"/>
              <w:ind w:firstLine="0"/>
              <w:rPr>
                <w:rFonts w:eastAsia="SimSun"/>
                <w:bCs/>
                <w:szCs w:val="26"/>
                <w:lang w:val="nb-NO" w:eastAsia="en-US"/>
              </w:rPr>
            </w:pPr>
            <w:r w:rsidRPr="000655F0">
              <w:rPr>
                <w:szCs w:val="26"/>
              </w:rPr>
              <w:t>Nhà chứa CTNH</w:t>
            </w:r>
          </w:p>
        </w:tc>
        <w:tc>
          <w:tcPr>
            <w:tcW w:w="1145" w:type="pct"/>
            <w:vAlign w:val="center"/>
          </w:tcPr>
          <w:p w14:paraId="31CFCA1E" w14:textId="77777777" w:rsidR="005A7862" w:rsidRPr="000655F0" w:rsidRDefault="005A7862" w:rsidP="00C17B9F">
            <w:pPr>
              <w:spacing w:before="60" w:after="60"/>
              <w:ind w:firstLine="0"/>
              <w:jc w:val="center"/>
              <w:rPr>
                <w:rFonts w:eastAsia="SimSun"/>
                <w:szCs w:val="26"/>
                <w:lang w:eastAsia="en-US"/>
              </w:rPr>
            </w:pPr>
            <w:r w:rsidRPr="000655F0">
              <w:rPr>
                <w:szCs w:val="26"/>
              </w:rPr>
              <w:t>300m</w:t>
            </w:r>
            <w:r w:rsidRPr="000655F0">
              <w:rPr>
                <w:szCs w:val="26"/>
                <w:vertAlign w:val="superscript"/>
              </w:rPr>
              <w:t>2</w:t>
            </w:r>
          </w:p>
        </w:tc>
      </w:tr>
      <w:tr w:rsidR="000655F0" w:rsidRPr="000655F0" w14:paraId="41913706" w14:textId="77777777" w:rsidTr="00C17B9F">
        <w:trPr>
          <w:jc w:val="center"/>
        </w:trPr>
        <w:tc>
          <w:tcPr>
            <w:tcW w:w="381" w:type="pct"/>
            <w:vAlign w:val="center"/>
          </w:tcPr>
          <w:p w14:paraId="3BCB2D7B" w14:textId="77777777" w:rsidR="005A7862" w:rsidRPr="000655F0" w:rsidRDefault="005A7862" w:rsidP="00C17B9F">
            <w:pPr>
              <w:spacing w:before="60" w:after="60"/>
              <w:ind w:firstLine="0"/>
              <w:jc w:val="center"/>
              <w:rPr>
                <w:b/>
                <w:bCs/>
                <w:szCs w:val="26"/>
              </w:rPr>
            </w:pPr>
            <w:r w:rsidRPr="000655F0">
              <w:rPr>
                <w:b/>
                <w:bCs/>
                <w:szCs w:val="26"/>
              </w:rPr>
              <w:t>IV</w:t>
            </w:r>
          </w:p>
        </w:tc>
        <w:tc>
          <w:tcPr>
            <w:tcW w:w="3474" w:type="pct"/>
            <w:vAlign w:val="center"/>
          </w:tcPr>
          <w:p w14:paraId="7C9CA9D6" w14:textId="77777777" w:rsidR="005A7862" w:rsidRPr="000655F0" w:rsidRDefault="005A7862" w:rsidP="00C17B9F">
            <w:pPr>
              <w:spacing w:before="60" w:after="60"/>
              <w:ind w:firstLine="0"/>
              <w:rPr>
                <w:b/>
                <w:bCs/>
                <w:szCs w:val="26"/>
              </w:rPr>
            </w:pPr>
            <w:r w:rsidRPr="000655F0">
              <w:rPr>
                <w:b/>
                <w:bCs/>
              </w:rPr>
              <w:t>Các biện pháp tiếng ồn, độ rung</w:t>
            </w:r>
          </w:p>
        </w:tc>
        <w:tc>
          <w:tcPr>
            <w:tcW w:w="1145" w:type="pct"/>
            <w:vAlign w:val="center"/>
          </w:tcPr>
          <w:p w14:paraId="212C7500" w14:textId="77777777" w:rsidR="005A7862" w:rsidRPr="000655F0" w:rsidRDefault="005A7862" w:rsidP="00C17B9F">
            <w:pPr>
              <w:spacing w:before="60" w:after="60"/>
              <w:ind w:firstLine="0"/>
              <w:jc w:val="center"/>
              <w:rPr>
                <w:szCs w:val="26"/>
              </w:rPr>
            </w:pPr>
            <w:r w:rsidRPr="000655F0">
              <w:rPr>
                <w:szCs w:val="26"/>
              </w:rPr>
              <w:t>-</w:t>
            </w:r>
          </w:p>
        </w:tc>
      </w:tr>
    </w:tbl>
    <w:p w14:paraId="7AF8B998" w14:textId="77777777" w:rsidR="005A7862" w:rsidRPr="000655F0" w:rsidRDefault="005A7862" w:rsidP="005A7862">
      <w:pPr>
        <w:pStyle w:val="Heading4"/>
        <w:shd w:val="clear" w:color="auto" w:fill="FFFFFF" w:themeFill="background1"/>
        <w:spacing w:before="40" w:after="40"/>
        <w:rPr>
          <w:b w:val="0"/>
          <w:bCs w:val="0"/>
          <w:i/>
          <w:szCs w:val="26"/>
          <w:lang w:val="vi-VN"/>
        </w:rPr>
      </w:pPr>
      <w:bookmarkStart w:id="661" w:name="_Toc115790292"/>
      <w:bookmarkStart w:id="662" w:name="_Toc115790463"/>
      <w:bookmarkStart w:id="663" w:name="_Toc117609810"/>
      <w:r w:rsidRPr="000655F0">
        <w:rPr>
          <w:b w:val="0"/>
          <w:bCs w:val="0"/>
          <w:i/>
          <w:szCs w:val="26"/>
          <w:lang w:val="vi-VN"/>
        </w:rPr>
        <w:t>Nguồn: Công ty Cổ phần Maruichi Sun Steel, 2022</w:t>
      </w:r>
      <w:bookmarkEnd w:id="661"/>
      <w:bookmarkEnd w:id="662"/>
      <w:bookmarkEnd w:id="663"/>
    </w:p>
    <w:p w14:paraId="32F4E2F2" w14:textId="77777777" w:rsidR="005A7862" w:rsidRPr="000655F0" w:rsidRDefault="005A7862" w:rsidP="005A7862">
      <w:pPr>
        <w:pStyle w:val="Heading4"/>
        <w:shd w:val="clear" w:color="auto" w:fill="FFFFFF" w:themeFill="background1"/>
        <w:spacing w:before="40" w:after="40"/>
        <w:rPr>
          <w:rFonts w:eastAsia="MS Mincho"/>
          <w:highlight w:val="yellow"/>
          <w:lang w:eastAsia="ja-JP"/>
        </w:rPr>
      </w:pPr>
    </w:p>
    <w:p w14:paraId="77B338F3" w14:textId="77777777" w:rsidR="005A7862" w:rsidRPr="000655F0" w:rsidRDefault="005A7862" w:rsidP="005A7862">
      <w:pPr>
        <w:pStyle w:val="Heading4"/>
        <w:shd w:val="clear" w:color="auto" w:fill="FFFFFF" w:themeFill="background1"/>
        <w:spacing w:before="40" w:after="40"/>
        <w:rPr>
          <w:rFonts w:eastAsia="MS Mincho"/>
          <w:szCs w:val="26"/>
          <w:lang w:val="sv-SE" w:eastAsia="ja-JP"/>
        </w:rPr>
      </w:pPr>
      <w:bookmarkStart w:id="664" w:name="_Toc117609811"/>
      <w:r w:rsidRPr="000655F0">
        <w:rPr>
          <w:rFonts w:eastAsia="MS Mincho"/>
          <w:lang w:eastAsia="ja-JP"/>
        </w:rPr>
        <w:lastRenderedPageBreak/>
        <w:t>4.1. Nội dung đề nghị cấp phép đối với nước thải</w:t>
      </w:r>
      <w:bookmarkEnd w:id="664"/>
    </w:p>
    <w:p w14:paraId="319CB6B8" w14:textId="77777777" w:rsidR="005A7862" w:rsidRPr="000655F0" w:rsidRDefault="005A7862" w:rsidP="00E65A64">
      <w:pPr>
        <w:pStyle w:val="Vnbnnidung40"/>
        <w:rPr>
          <w:rStyle w:val="Vnbnnidung4"/>
          <w:b/>
          <w:bCs/>
          <w:color w:val="auto"/>
          <w:highlight w:val="white"/>
          <w:lang w:val="sv-SE" w:eastAsia="vi-VN"/>
        </w:rPr>
      </w:pPr>
      <w:r w:rsidRPr="000655F0">
        <w:rPr>
          <w:rStyle w:val="Vnbnnidung4"/>
          <w:b/>
          <w:bCs/>
          <w:color w:val="auto"/>
          <w:highlight w:val="white"/>
          <w:lang w:val="sv-SE" w:eastAsia="vi-VN"/>
        </w:rPr>
        <w:t>4.1.1. Nguồn phát sinh nước thải</w:t>
      </w:r>
    </w:p>
    <w:p w14:paraId="641A6ECF" w14:textId="77777777" w:rsidR="005A7862" w:rsidRPr="000655F0" w:rsidRDefault="005A7862" w:rsidP="00E65A64">
      <w:pPr>
        <w:pStyle w:val="Vnbnnidung40"/>
        <w:rPr>
          <w:color w:val="auto"/>
          <w:highlight w:val="white"/>
        </w:rPr>
      </w:pPr>
      <w:r w:rsidRPr="000655F0">
        <w:rPr>
          <w:rStyle w:val="Vnbnnidung4"/>
          <w:color w:val="auto"/>
          <w:highlight w:val="white"/>
          <w:lang w:val="sv-SE" w:eastAsia="vi-VN"/>
        </w:rPr>
        <w:t>- Nguồn số 01 (nước thải sinh hoạt): Nước thải sinh hoạt phát sinh từ hoạt động sinh hoạt của công nhân tại nhà máy, bao gồm nước rửa chân tay (từ lavabo), nước thải từ nhà vệ sinh, nước thải từ khu vực nhà ăn và nước thải sinh hoạt sau bể tự hoại của Công ty Cổ phần Nippon SanSo Việt Nam.</w:t>
      </w:r>
    </w:p>
    <w:p w14:paraId="6519DD5A" w14:textId="77777777" w:rsidR="005A7862" w:rsidRPr="000655F0" w:rsidRDefault="005A7862" w:rsidP="00E65A64">
      <w:pPr>
        <w:pStyle w:val="Vnbnnidung40"/>
        <w:rPr>
          <w:rStyle w:val="Vnbnnidung4"/>
          <w:color w:val="auto"/>
          <w:highlight w:val="white"/>
          <w:lang w:val="sv-SE" w:eastAsia="vi-VN"/>
        </w:rPr>
      </w:pPr>
      <w:r w:rsidRPr="000655F0">
        <w:rPr>
          <w:rStyle w:val="Vnbnnidung4"/>
          <w:color w:val="auto"/>
          <w:highlight w:val="white"/>
          <w:lang w:val="sv-SE" w:eastAsia="vi-VN"/>
        </w:rPr>
        <w:t>- Nguồn số 02 (nước thải sản xuất):</w:t>
      </w:r>
    </w:p>
    <w:p w14:paraId="2C4DC3F3" w14:textId="77777777" w:rsidR="005A7862" w:rsidRPr="000655F0" w:rsidRDefault="005A7862" w:rsidP="005A7862">
      <w:pPr>
        <w:spacing w:line="252" w:lineRule="auto"/>
        <w:rPr>
          <w:rFonts w:eastAsia="Arial"/>
          <w:szCs w:val="26"/>
          <w:lang w:val="da-DK" w:eastAsia="en-US"/>
        </w:rPr>
      </w:pPr>
      <w:r w:rsidRPr="000655F0">
        <w:rPr>
          <w:rFonts w:eastAsia="SimSun"/>
          <w:szCs w:val="26"/>
          <w:lang w:val="sv-SE" w:eastAsia="en-US"/>
        </w:rPr>
        <w:t>+ Dòng 1 (</w:t>
      </w:r>
      <w:r w:rsidRPr="000655F0">
        <w:rPr>
          <w:rFonts w:eastAsia="SimSun"/>
          <w:szCs w:val="26"/>
          <w:lang w:val="vi-VN" w:eastAsia="en-US"/>
        </w:rPr>
        <w:t>nước thải nhiễm axit có pH thấp</w:t>
      </w:r>
      <w:r w:rsidRPr="000655F0">
        <w:rPr>
          <w:rFonts w:eastAsia="SimSun"/>
          <w:szCs w:val="26"/>
          <w:lang w:val="sv-SE" w:eastAsia="en-US"/>
        </w:rPr>
        <w:t xml:space="preserve">): </w:t>
      </w:r>
      <w:r w:rsidRPr="000655F0">
        <w:rPr>
          <w:rFonts w:eastAsia="SimSun"/>
          <w:szCs w:val="26"/>
          <w:lang w:val="vi-VN" w:eastAsia="en-US"/>
        </w:rPr>
        <w:t>Nước rửa axit ARP, nước rửa tole từ xưởng tẩy rửa axit, xưởng mạ màu 2</w:t>
      </w:r>
      <w:r w:rsidRPr="000655F0">
        <w:rPr>
          <w:rFonts w:eastAsia="Arial"/>
          <w:szCs w:val="26"/>
          <w:lang w:val="da-DK" w:eastAsia="en-US"/>
        </w:rPr>
        <w:t>.</w:t>
      </w:r>
    </w:p>
    <w:p w14:paraId="3E631D97" w14:textId="77777777" w:rsidR="005A7862" w:rsidRPr="000655F0" w:rsidRDefault="005A7862" w:rsidP="005A7862">
      <w:pPr>
        <w:rPr>
          <w:rFonts w:eastAsia="SimSun"/>
          <w:szCs w:val="26"/>
          <w:lang w:val="da-DK" w:eastAsia="en-US"/>
        </w:rPr>
      </w:pPr>
      <w:r w:rsidRPr="000655F0">
        <w:rPr>
          <w:rFonts w:eastAsia="SimSun"/>
          <w:szCs w:val="26"/>
          <w:lang w:val="da-DK" w:eastAsia="en-US"/>
        </w:rPr>
        <w:t>+ Dòng 2 (</w:t>
      </w:r>
      <w:r w:rsidRPr="000655F0">
        <w:rPr>
          <w:rFonts w:eastAsia="SimSun"/>
          <w:szCs w:val="26"/>
          <w:lang w:val="vi-VN" w:eastAsia="en-US"/>
        </w:rPr>
        <w:t>nước thải nhiễm hóa chất tẩy rửa Alkali có tính kiềm mạnh, tính ăn mòn cao</w:t>
      </w:r>
      <w:r w:rsidRPr="000655F0">
        <w:rPr>
          <w:rFonts w:eastAsia="SimSun"/>
          <w:szCs w:val="26"/>
          <w:lang w:val="da-DK" w:eastAsia="en-US"/>
        </w:rPr>
        <w:t xml:space="preserve">): </w:t>
      </w:r>
      <w:r w:rsidRPr="000655F0">
        <w:rPr>
          <w:rFonts w:eastAsia="SimSun"/>
          <w:szCs w:val="26"/>
          <w:lang w:val="vi-VN" w:eastAsia="en-US"/>
        </w:rPr>
        <w:t>Nước rửa Alkali từ 2 xưởng tole tráng kẽm</w:t>
      </w:r>
      <w:r w:rsidRPr="000655F0">
        <w:rPr>
          <w:rFonts w:eastAsia="Arial"/>
          <w:szCs w:val="26"/>
          <w:lang w:val="da-DK" w:eastAsia="en-US"/>
        </w:rPr>
        <w:t>.</w:t>
      </w:r>
    </w:p>
    <w:p w14:paraId="7B72FB4D" w14:textId="77777777" w:rsidR="005A7862" w:rsidRPr="000655F0" w:rsidRDefault="005A7862" w:rsidP="005A7862">
      <w:pPr>
        <w:rPr>
          <w:rFonts w:eastAsia="SimSun"/>
          <w:szCs w:val="26"/>
          <w:lang w:val="da-DK" w:eastAsia="en-US"/>
        </w:rPr>
      </w:pPr>
      <w:r w:rsidRPr="000655F0">
        <w:rPr>
          <w:rFonts w:eastAsia="SimSun"/>
          <w:szCs w:val="26"/>
          <w:lang w:val="da-DK" w:eastAsia="en-US"/>
        </w:rPr>
        <w:t xml:space="preserve">+ </w:t>
      </w:r>
      <w:r w:rsidRPr="000655F0">
        <w:rPr>
          <w:rFonts w:eastAsia="SimSun"/>
          <w:szCs w:val="26"/>
          <w:lang w:val="vi-VN" w:eastAsia="en-US"/>
        </w:rPr>
        <w:t>Dòng 3</w:t>
      </w:r>
      <w:r w:rsidRPr="000655F0">
        <w:rPr>
          <w:rFonts w:eastAsia="SimSun"/>
          <w:szCs w:val="26"/>
          <w:lang w:val="da-DK" w:eastAsia="en-US"/>
        </w:rPr>
        <w:t xml:space="preserve"> (</w:t>
      </w:r>
      <w:r w:rsidRPr="000655F0">
        <w:rPr>
          <w:rFonts w:eastAsia="SimSun"/>
          <w:szCs w:val="26"/>
          <w:lang w:val="vi-VN" w:eastAsia="en-US"/>
        </w:rPr>
        <w:t>nước thải nhiễm dầu</w:t>
      </w:r>
      <w:r w:rsidRPr="000655F0">
        <w:rPr>
          <w:rFonts w:eastAsia="SimSun"/>
          <w:szCs w:val="26"/>
          <w:lang w:val="da-DK" w:eastAsia="en-US"/>
        </w:rPr>
        <w:t>)</w:t>
      </w:r>
      <w:r w:rsidRPr="000655F0">
        <w:rPr>
          <w:rFonts w:eastAsia="SimSun"/>
          <w:szCs w:val="26"/>
          <w:lang w:val="vi-VN" w:eastAsia="en-US"/>
        </w:rPr>
        <w:t>: Nước rửa bề mặt từ xưởng tole mạ màu số 2, xưởng tole tráng kẽm 1 &amp; 2 và xưởng tole cán nguội 1 &amp; 2</w:t>
      </w:r>
      <w:r w:rsidRPr="000655F0">
        <w:rPr>
          <w:rFonts w:eastAsia="Arial"/>
          <w:szCs w:val="26"/>
          <w:lang w:val="da-DK" w:eastAsia="en-US"/>
        </w:rPr>
        <w:t>.</w:t>
      </w:r>
    </w:p>
    <w:p w14:paraId="051FA3D3" w14:textId="77777777" w:rsidR="005A7862" w:rsidRPr="000655F0" w:rsidRDefault="005A7862" w:rsidP="005A7862">
      <w:pPr>
        <w:pStyle w:val="Heading4"/>
        <w:shd w:val="clear" w:color="auto" w:fill="FFFFFF" w:themeFill="background1"/>
        <w:spacing w:before="40" w:after="40"/>
        <w:rPr>
          <w:rFonts w:eastAsia="MS Mincho"/>
          <w:lang w:val="da-DK" w:eastAsia="ja-JP"/>
        </w:rPr>
      </w:pPr>
      <w:bookmarkStart w:id="665" w:name="_Toc117609812"/>
      <w:r w:rsidRPr="000655F0">
        <w:rPr>
          <w:rFonts w:eastAsia="MS Mincho"/>
          <w:lang w:val="da-DK" w:eastAsia="ja-JP"/>
        </w:rPr>
        <w:t>4.1.2. Lưu lượng xả nước thải tối đa</w:t>
      </w:r>
      <w:bookmarkEnd w:id="665"/>
    </w:p>
    <w:p w14:paraId="29DC8A07" w14:textId="77777777" w:rsidR="005A7862" w:rsidRPr="000655F0" w:rsidRDefault="005A7862" w:rsidP="005A7862">
      <w:pPr>
        <w:widowControl w:val="0"/>
        <w:shd w:val="clear" w:color="auto" w:fill="FFFFFF" w:themeFill="background1"/>
        <w:ind w:firstLine="0"/>
        <w:jc w:val="center"/>
        <w:rPr>
          <w:rFonts w:eastAsia="SimSun"/>
          <w:bCs/>
          <w:i/>
          <w:iCs/>
          <w:szCs w:val="26"/>
          <w:lang w:val="pt-BR" w:eastAsia="vi-VN"/>
        </w:rPr>
      </w:pPr>
      <w:bookmarkStart w:id="666" w:name="_Toc118105076"/>
      <w:r w:rsidRPr="000655F0">
        <w:rPr>
          <w:i/>
          <w:iCs/>
          <w:lang w:val="nl-NL"/>
        </w:rPr>
        <w:t xml:space="preserve">Bảng 4. </w:t>
      </w:r>
      <w:r w:rsidR="0028610E" w:rsidRPr="000655F0">
        <w:rPr>
          <w:i/>
          <w:iCs/>
        </w:rPr>
        <w:fldChar w:fldCharType="begin"/>
      </w:r>
      <w:r w:rsidRPr="000655F0">
        <w:rPr>
          <w:i/>
          <w:iCs/>
          <w:lang w:val="nl-NL"/>
        </w:rPr>
        <w:instrText xml:space="preserve"> SEQ Bảng_4. \* ARABIC </w:instrText>
      </w:r>
      <w:r w:rsidR="0028610E" w:rsidRPr="000655F0">
        <w:rPr>
          <w:i/>
          <w:iCs/>
        </w:rPr>
        <w:fldChar w:fldCharType="separate"/>
      </w:r>
      <w:r w:rsidR="000348F3" w:rsidRPr="000655F0">
        <w:rPr>
          <w:i/>
          <w:iCs/>
          <w:noProof/>
          <w:lang w:val="nl-NL"/>
        </w:rPr>
        <w:t>2</w:t>
      </w:r>
      <w:r w:rsidR="0028610E" w:rsidRPr="000655F0">
        <w:rPr>
          <w:i/>
          <w:iCs/>
        </w:rPr>
        <w:fldChar w:fldCharType="end"/>
      </w:r>
      <w:r w:rsidRPr="000655F0">
        <w:rPr>
          <w:i/>
          <w:iCs/>
          <w:lang w:val="nl-NL"/>
        </w:rPr>
        <w:t>. Bảng l</w:t>
      </w:r>
      <w:r w:rsidRPr="000655F0">
        <w:rPr>
          <w:rFonts w:eastAsia="SimSun"/>
          <w:bCs/>
          <w:i/>
          <w:iCs/>
          <w:szCs w:val="26"/>
          <w:lang w:val="pt-BR" w:eastAsia="vi-VN"/>
        </w:rPr>
        <w:t>ưu lượng nước thải của Công ty</w:t>
      </w:r>
      <w:bookmarkEnd w:id="666"/>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19"/>
        <w:gridCol w:w="2693"/>
        <w:gridCol w:w="1134"/>
        <w:gridCol w:w="1134"/>
        <w:gridCol w:w="1134"/>
        <w:gridCol w:w="2126"/>
      </w:tblGrid>
      <w:tr w:rsidR="005A7862" w:rsidRPr="000655F0" w14:paraId="40E53E52" w14:textId="77777777" w:rsidTr="00C17B9F">
        <w:trPr>
          <w:trHeight w:val="459"/>
        </w:trPr>
        <w:tc>
          <w:tcPr>
            <w:tcW w:w="567" w:type="dxa"/>
            <w:vMerge w:val="restart"/>
            <w:shd w:val="clear" w:color="auto" w:fill="auto"/>
            <w:vAlign w:val="center"/>
          </w:tcPr>
          <w:p w14:paraId="0CA8071D" w14:textId="77777777" w:rsidR="005A7862" w:rsidRPr="000655F0" w:rsidRDefault="005A7862" w:rsidP="00C17B9F">
            <w:pPr>
              <w:spacing w:before="80" w:after="80"/>
              <w:ind w:firstLine="0"/>
              <w:jc w:val="center"/>
              <w:rPr>
                <w:b/>
                <w:szCs w:val="26"/>
              </w:rPr>
            </w:pPr>
            <w:r w:rsidRPr="000655F0">
              <w:rPr>
                <w:b/>
                <w:szCs w:val="26"/>
              </w:rPr>
              <w:t>Stt</w:t>
            </w:r>
          </w:p>
        </w:tc>
        <w:tc>
          <w:tcPr>
            <w:tcW w:w="1419" w:type="dxa"/>
            <w:vMerge w:val="restart"/>
            <w:vAlign w:val="center"/>
          </w:tcPr>
          <w:p w14:paraId="25258B79" w14:textId="77777777" w:rsidR="005A7862" w:rsidRPr="000655F0" w:rsidRDefault="005A7862" w:rsidP="00C17B9F">
            <w:pPr>
              <w:spacing w:before="80" w:after="80"/>
              <w:ind w:firstLine="0"/>
              <w:jc w:val="center"/>
              <w:rPr>
                <w:b/>
                <w:szCs w:val="26"/>
              </w:rPr>
            </w:pPr>
            <w:r w:rsidRPr="000655F0">
              <w:rPr>
                <w:b/>
                <w:szCs w:val="26"/>
              </w:rPr>
              <w:t>Hạng mục</w:t>
            </w:r>
          </w:p>
        </w:tc>
        <w:tc>
          <w:tcPr>
            <w:tcW w:w="2693" w:type="dxa"/>
            <w:vMerge w:val="restart"/>
            <w:shd w:val="clear" w:color="auto" w:fill="auto"/>
            <w:vAlign w:val="center"/>
          </w:tcPr>
          <w:p w14:paraId="2C6473AE" w14:textId="77777777" w:rsidR="005A7862" w:rsidRPr="000655F0" w:rsidRDefault="005A7862" w:rsidP="00C17B9F">
            <w:pPr>
              <w:spacing w:before="80" w:after="80"/>
              <w:ind w:firstLine="0"/>
              <w:jc w:val="center"/>
              <w:rPr>
                <w:b/>
                <w:szCs w:val="26"/>
              </w:rPr>
            </w:pPr>
            <w:r w:rsidRPr="000655F0">
              <w:rPr>
                <w:b/>
                <w:szCs w:val="26"/>
              </w:rPr>
              <w:t>Nguồn phát sinh</w:t>
            </w:r>
          </w:p>
        </w:tc>
        <w:tc>
          <w:tcPr>
            <w:tcW w:w="3402" w:type="dxa"/>
            <w:gridSpan w:val="3"/>
            <w:shd w:val="clear" w:color="auto" w:fill="auto"/>
            <w:vAlign w:val="center"/>
          </w:tcPr>
          <w:p w14:paraId="24B6A212" w14:textId="77777777" w:rsidR="005A7862" w:rsidRPr="000655F0" w:rsidRDefault="005A7862" w:rsidP="00C17B9F">
            <w:pPr>
              <w:spacing w:before="80" w:after="80"/>
              <w:ind w:firstLine="0"/>
              <w:jc w:val="center"/>
              <w:rPr>
                <w:b/>
                <w:szCs w:val="26"/>
              </w:rPr>
            </w:pPr>
            <w:r w:rsidRPr="000655F0">
              <w:rPr>
                <w:b/>
                <w:szCs w:val="26"/>
              </w:rPr>
              <w:t>Nhu cầu sử dụng  (m</w:t>
            </w:r>
            <w:r w:rsidRPr="000655F0">
              <w:rPr>
                <w:b/>
                <w:szCs w:val="26"/>
                <w:vertAlign w:val="superscript"/>
              </w:rPr>
              <w:t>3</w:t>
            </w:r>
            <w:r w:rsidRPr="000655F0">
              <w:rPr>
                <w:b/>
                <w:szCs w:val="26"/>
              </w:rPr>
              <w:t>/ngày)</w:t>
            </w:r>
          </w:p>
        </w:tc>
        <w:tc>
          <w:tcPr>
            <w:tcW w:w="2126" w:type="dxa"/>
            <w:vMerge w:val="restart"/>
            <w:vAlign w:val="center"/>
          </w:tcPr>
          <w:p w14:paraId="0D744770" w14:textId="77777777" w:rsidR="005A7862" w:rsidRPr="000655F0" w:rsidRDefault="005A7862" w:rsidP="00C17B9F">
            <w:pPr>
              <w:spacing w:before="80" w:after="80"/>
              <w:ind w:firstLine="0"/>
              <w:jc w:val="center"/>
              <w:rPr>
                <w:b/>
                <w:szCs w:val="26"/>
              </w:rPr>
            </w:pPr>
            <w:r w:rsidRPr="000655F0">
              <w:rPr>
                <w:b/>
                <w:szCs w:val="26"/>
              </w:rPr>
              <w:t xml:space="preserve">Nguyên nhân </w:t>
            </w:r>
            <w:r w:rsidRPr="000655F0">
              <w:rPr>
                <w:b/>
                <w:szCs w:val="26"/>
              </w:rPr>
              <w:br/>
              <w:t>thất thoát</w:t>
            </w:r>
          </w:p>
        </w:tc>
      </w:tr>
      <w:tr w:rsidR="005A7862" w:rsidRPr="000655F0" w14:paraId="4B12E991" w14:textId="77777777" w:rsidTr="00C17B9F">
        <w:trPr>
          <w:trHeight w:val="321"/>
        </w:trPr>
        <w:tc>
          <w:tcPr>
            <w:tcW w:w="567" w:type="dxa"/>
            <w:vMerge/>
            <w:shd w:val="clear" w:color="auto" w:fill="auto"/>
            <w:vAlign w:val="center"/>
          </w:tcPr>
          <w:p w14:paraId="3594B731" w14:textId="77777777" w:rsidR="005A7862" w:rsidRPr="000655F0" w:rsidRDefault="005A7862" w:rsidP="00C17B9F">
            <w:pPr>
              <w:spacing w:before="80" w:after="80"/>
              <w:ind w:firstLine="0"/>
              <w:jc w:val="center"/>
              <w:rPr>
                <w:b/>
                <w:szCs w:val="26"/>
              </w:rPr>
            </w:pPr>
          </w:p>
        </w:tc>
        <w:tc>
          <w:tcPr>
            <w:tcW w:w="1419" w:type="dxa"/>
            <w:vMerge/>
            <w:vAlign w:val="center"/>
          </w:tcPr>
          <w:p w14:paraId="25449FC1" w14:textId="77777777" w:rsidR="005A7862" w:rsidRPr="000655F0" w:rsidRDefault="005A7862" w:rsidP="00C17B9F">
            <w:pPr>
              <w:spacing w:before="80" w:after="80"/>
              <w:ind w:firstLine="0"/>
              <w:jc w:val="center"/>
              <w:rPr>
                <w:b/>
                <w:szCs w:val="26"/>
              </w:rPr>
            </w:pPr>
          </w:p>
        </w:tc>
        <w:tc>
          <w:tcPr>
            <w:tcW w:w="2693" w:type="dxa"/>
            <w:vMerge/>
            <w:shd w:val="clear" w:color="auto" w:fill="auto"/>
            <w:vAlign w:val="center"/>
          </w:tcPr>
          <w:p w14:paraId="54B1777E" w14:textId="77777777" w:rsidR="005A7862" w:rsidRPr="000655F0" w:rsidRDefault="005A7862" w:rsidP="00C17B9F">
            <w:pPr>
              <w:spacing w:before="80" w:after="80"/>
              <w:ind w:firstLine="0"/>
              <w:jc w:val="center"/>
              <w:rPr>
                <w:b/>
                <w:szCs w:val="26"/>
              </w:rPr>
            </w:pPr>
          </w:p>
        </w:tc>
        <w:tc>
          <w:tcPr>
            <w:tcW w:w="1134" w:type="dxa"/>
            <w:shd w:val="clear" w:color="auto" w:fill="auto"/>
            <w:vAlign w:val="center"/>
          </w:tcPr>
          <w:p w14:paraId="37420872" w14:textId="77777777" w:rsidR="005A7862" w:rsidRPr="000655F0" w:rsidRDefault="005A7862" w:rsidP="00C17B9F">
            <w:pPr>
              <w:spacing w:before="80" w:after="80"/>
              <w:ind w:firstLine="0"/>
              <w:jc w:val="center"/>
              <w:rPr>
                <w:b/>
                <w:szCs w:val="26"/>
              </w:rPr>
            </w:pPr>
            <w:r w:rsidRPr="000655F0">
              <w:rPr>
                <w:b/>
                <w:szCs w:val="26"/>
              </w:rPr>
              <w:t>Lượng nước cấp</w:t>
            </w:r>
          </w:p>
        </w:tc>
        <w:tc>
          <w:tcPr>
            <w:tcW w:w="1134" w:type="dxa"/>
            <w:shd w:val="clear" w:color="auto" w:fill="auto"/>
            <w:vAlign w:val="center"/>
          </w:tcPr>
          <w:p w14:paraId="7B4AD7ED" w14:textId="77777777" w:rsidR="005A7862" w:rsidRPr="000655F0" w:rsidRDefault="005A7862" w:rsidP="00C17B9F">
            <w:pPr>
              <w:spacing w:before="80" w:after="80"/>
              <w:ind w:firstLine="0"/>
              <w:jc w:val="center"/>
              <w:rPr>
                <w:b/>
                <w:szCs w:val="26"/>
              </w:rPr>
            </w:pPr>
            <w:r w:rsidRPr="000655F0">
              <w:rPr>
                <w:b/>
                <w:szCs w:val="26"/>
              </w:rPr>
              <w:t>Nước thải</w:t>
            </w:r>
          </w:p>
        </w:tc>
        <w:tc>
          <w:tcPr>
            <w:tcW w:w="1134" w:type="dxa"/>
            <w:shd w:val="clear" w:color="auto" w:fill="auto"/>
            <w:vAlign w:val="center"/>
          </w:tcPr>
          <w:p w14:paraId="014A8920" w14:textId="77777777" w:rsidR="005A7862" w:rsidRPr="000655F0" w:rsidRDefault="005A7862" w:rsidP="00C17B9F">
            <w:pPr>
              <w:spacing w:before="80" w:after="80"/>
              <w:ind w:firstLine="0"/>
              <w:jc w:val="center"/>
              <w:rPr>
                <w:b/>
                <w:szCs w:val="26"/>
              </w:rPr>
            </w:pPr>
            <w:r w:rsidRPr="000655F0">
              <w:rPr>
                <w:b/>
                <w:szCs w:val="26"/>
              </w:rPr>
              <w:t xml:space="preserve">Nước </w:t>
            </w:r>
            <w:r w:rsidRPr="000655F0">
              <w:rPr>
                <w:b/>
                <w:szCs w:val="26"/>
              </w:rPr>
              <w:br/>
              <w:t>thất thoát</w:t>
            </w:r>
          </w:p>
        </w:tc>
        <w:tc>
          <w:tcPr>
            <w:tcW w:w="2126" w:type="dxa"/>
            <w:vMerge/>
            <w:vAlign w:val="center"/>
          </w:tcPr>
          <w:p w14:paraId="237B4500" w14:textId="77777777" w:rsidR="005A7862" w:rsidRPr="000655F0" w:rsidRDefault="005A7862" w:rsidP="00C17B9F">
            <w:pPr>
              <w:spacing w:before="80" w:after="80"/>
              <w:ind w:firstLine="0"/>
              <w:jc w:val="center"/>
              <w:rPr>
                <w:b/>
                <w:szCs w:val="26"/>
              </w:rPr>
            </w:pPr>
          </w:p>
        </w:tc>
      </w:tr>
      <w:tr w:rsidR="005A7862" w:rsidRPr="000655F0" w14:paraId="28928762" w14:textId="77777777" w:rsidTr="00C17B9F">
        <w:trPr>
          <w:trHeight w:val="323"/>
        </w:trPr>
        <w:tc>
          <w:tcPr>
            <w:tcW w:w="567" w:type="dxa"/>
            <w:shd w:val="clear" w:color="auto" w:fill="auto"/>
            <w:vAlign w:val="center"/>
          </w:tcPr>
          <w:p w14:paraId="2F97397B" w14:textId="77777777" w:rsidR="005A7862" w:rsidRPr="000655F0" w:rsidRDefault="005A7862" w:rsidP="00C17B9F">
            <w:pPr>
              <w:pStyle w:val="ListParagraph"/>
              <w:spacing w:before="80" w:after="80"/>
              <w:ind w:left="0" w:firstLine="0"/>
              <w:jc w:val="center"/>
              <w:rPr>
                <w:b/>
                <w:bCs/>
                <w:szCs w:val="26"/>
              </w:rPr>
            </w:pPr>
            <w:r w:rsidRPr="000655F0">
              <w:rPr>
                <w:b/>
                <w:bCs/>
                <w:szCs w:val="26"/>
              </w:rPr>
              <w:t>I.</w:t>
            </w:r>
          </w:p>
        </w:tc>
        <w:tc>
          <w:tcPr>
            <w:tcW w:w="4112" w:type="dxa"/>
            <w:gridSpan w:val="2"/>
            <w:vAlign w:val="center"/>
          </w:tcPr>
          <w:p w14:paraId="5784DEBA" w14:textId="77777777" w:rsidR="005A7862" w:rsidRPr="000655F0" w:rsidRDefault="005A7862" w:rsidP="00C17B9F">
            <w:pPr>
              <w:spacing w:before="80" w:after="80"/>
              <w:ind w:firstLine="0"/>
              <w:jc w:val="left"/>
              <w:rPr>
                <w:b/>
                <w:bCs/>
                <w:szCs w:val="26"/>
              </w:rPr>
            </w:pPr>
            <w:r w:rsidRPr="000655F0">
              <w:rPr>
                <w:b/>
                <w:bCs/>
                <w:szCs w:val="26"/>
              </w:rPr>
              <w:t>Nước thải sinh hoạt</w:t>
            </w:r>
          </w:p>
        </w:tc>
        <w:tc>
          <w:tcPr>
            <w:tcW w:w="1134" w:type="dxa"/>
            <w:shd w:val="clear" w:color="auto" w:fill="auto"/>
            <w:vAlign w:val="center"/>
          </w:tcPr>
          <w:p w14:paraId="1F616482" w14:textId="77777777" w:rsidR="005A7862" w:rsidRPr="000655F0" w:rsidRDefault="005A7862" w:rsidP="00C17B9F">
            <w:pPr>
              <w:spacing w:before="80" w:after="80"/>
              <w:ind w:firstLine="0"/>
              <w:jc w:val="center"/>
              <w:rPr>
                <w:szCs w:val="26"/>
              </w:rPr>
            </w:pPr>
            <w:r w:rsidRPr="000655F0">
              <w:rPr>
                <w:rFonts w:eastAsia="Batang"/>
                <w:b/>
                <w:bCs/>
                <w:szCs w:val="26"/>
                <w:lang w:eastAsia="en-US"/>
              </w:rPr>
              <w:t>39,3</w:t>
            </w:r>
          </w:p>
        </w:tc>
        <w:tc>
          <w:tcPr>
            <w:tcW w:w="1134" w:type="dxa"/>
            <w:shd w:val="clear" w:color="auto" w:fill="auto"/>
            <w:vAlign w:val="center"/>
          </w:tcPr>
          <w:p w14:paraId="76598805" w14:textId="77777777" w:rsidR="005A7862" w:rsidRPr="000655F0" w:rsidRDefault="005A7862" w:rsidP="00C17B9F">
            <w:pPr>
              <w:spacing w:before="80" w:after="80"/>
              <w:ind w:firstLine="0"/>
              <w:jc w:val="center"/>
              <w:rPr>
                <w:szCs w:val="26"/>
              </w:rPr>
            </w:pPr>
            <w:r w:rsidRPr="000655F0">
              <w:rPr>
                <w:rFonts w:eastAsia="Batang"/>
                <w:b/>
                <w:bCs/>
                <w:szCs w:val="26"/>
                <w:lang w:eastAsia="en-US"/>
              </w:rPr>
              <w:t>39,3</w:t>
            </w:r>
          </w:p>
        </w:tc>
        <w:tc>
          <w:tcPr>
            <w:tcW w:w="1134" w:type="dxa"/>
            <w:shd w:val="clear" w:color="auto" w:fill="auto"/>
            <w:vAlign w:val="center"/>
          </w:tcPr>
          <w:p w14:paraId="63C41BE1" w14:textId="77777777" w:rsidR="005A7862" w:rsidRPr="000655F0" w:rsidRDefault="005A7862" w:rsidP="00C17B9F">
            <w:pPr>
              <w:spacing w:before="80" w:after="80"/>
              <w:ind w:firstLine="0"/>
              <w:jc w:val="center"/>
              <w:rPr>
                <w:b/>
                <w:bCs/>
                <w:szCs w:val="26"/>
              </w:rPr>
            </w:pPr>
            <w:r w:rsidRPr="000655F0">
              <w:rPr>
                <w:b/>
                <w:bCs/>
                <w:szCs w:val="26"/>
              </w:rPr>
              <w:t>0</w:t>
            </w:r>
          </w:p>
        </w:tc>
        <w:tc>
          <w:tcPr>
            <w:tcW w:w="2126" w:type="dxa"/>
            <w:vAlign w:val="center"/>
          </w:tcPr>
          <w:p w14:paraId="756E6E83" w14:textId="77777777" w:rsidR="005A7862" w:rsidRPr="000655F0" w:rsidRDefault="005A7862" w:rsidP="00C17B9F">
            <w:pPr>
              <w:spacing w:before="80" w:after="80"/>
              <w:ind w:firstLine="0"/>
              <w:jc w:val="center"/>
              <w:rPr>
                <w:szCs w:val="26"/>
              </w:rPr>
            </w:pPr>
            <w:r w:rsidRPr="000655F0">
              <w:rPr>
                <w:szCs w:val="26"/>
              </w:rPr>
              <w:t>-</w:t>
            </w:r>
          </w:p>
        </w:tc>
      </w:tr>
      <w:tr w:rsidR="005A7862" w:rsidRPr="000655F0" w14:paraId="13B05743" w14:textId="77777777" w:rsidTr="00C17B9F">
        <w:trPr>
          <w:trHeight w:val="323"/>
        </w:trPr>
        <w:tc>
          <w:tcPr>
            <w:tcW w:w="567" w:type="dxa"/>
            <w:shd w:val="clear" w:color="auto" w:fill="auto"/>
            <w:vAlign w:val="center"/>
          </w:tcPr>
          <w:p w14:paraId="186094BE" w14:textId="77777777" w:rsidR="005A7862" w:rsidRPr="000655F0" w:rsidRDefault="005A7862" w:rsidP="00C17B9F">
            <w:pPr>
              <w:pStyle w:val="ListParagraph"/>
              <w:spacing w:before="80" w:after="80"/>
              <w:ind w:left="0" w:firstLine="0"/>
              <w:jc w:val="center"/>
              <w:rPr>
                <w:szCs w:val="26"/>
              </w:rPr>
            </w:pPr>
            <w:r w:rsidRPr="000655F0">
              <w:rPr>
                <w:szCs w:val="26"/>
              </w:rPr>
              <w:t>1</w:t>
            </w:r>
          </w:p>
        </w:tc>
        <w:tc>
          <w:tcPr>
            <w:tcW w:w="1419" w:type="dxa"/>
            <w:vAlign w:val="center"/>
          </w:tcPr>
          <w:p w14:paraId="4C370434" w14:textId="77777777" w:rsidR="005A7862" w:rsidRPr="000655F0" w:rsidRDefault="005A7862" w:rsidP="00C17B9F">
            <w:pPr>
              <w:spacing w:before="80" w:after="80"/>
              <w:ind w:firstLine="0"/>
              <w:jc w:val="center"/>
              <w:rPr>
                <w:rFonts w:eastAsia="Batang"/>
                <w:szCs w:val="26"/>
                <w:lang w:eastAsia="en-US"/>
              </w:rPr>
            </w:pPr>
            <w:r w:rsidRPr="000655F0">
              <w:rPr>
                <w:rFonts w:eastAsia="Batang"/>
                <w:szCs w:val="26"/>
                <w:lang w:eastAsia="en-US"/>
              </w:rPr>
              <w:t>-</w:t>
            </w:r>
          </w:p>
        </w:tc>
        <w:tc>
          <w:tcPr>
            <w:tcW w:w="2693" w:type="dxa"/>
            <w:shd w:val="clear" w:color="auto" w:fill="auto"/>
            <w:vAlign w:val="center"/>
          </w:tcPr>
          <w:p w14:paraId="75A92E28" w14:textId="77777777" w:rsidR="005A7862" w:rsidRPr="000655F0" w:rsidRDefault="005A7862" w:rsidP="00C17B9F">
            <w:pPr>
              <w:spacing w:before="80" w:after="80"/>
              <w:ind w:firstLine="0"/>
              <w:rPr>
                <w:szCs w:val="26"/>
              </w:rPr>
            </w:pPr>
            <w:r w:rsidRPr="000655F0">
              <w:rPr>
                <w:rFonts w:eastAsia="Batang"/>
                <w:szCs w:val="26"/>
                <w:lang w:val="vi-VN" w:eastAsia="en-US"/>
              </w:rPr>
              <w:t>Sinh hoạt công nhân viên tại nhà máy</w:t>
            </w:r>
          </w:p>
        </w:tc>
        <w:tc>
          <w:tcPr>
            <w:tcW w:w="1134" w:type="dxa"/>
            <w:shd w:val="clear" w:color="auto" w:fill="auto"/>
            <w:vAlign w:val="center"/>
          </w:tcPr>
          <w:p w14:paraId="765CAA9E" w14:textId="77777777" w:rsidR="005A7862" w:rsidRPr="000655F0" w:rsidRDefault="005A7862" w:rsidP="00C17B9F">
            <w:pPr>
              <w:spacing w:before="80" w:after="80"/>
              <w:ind w:firstLine="0"/>
              <w:jc w:val="center"/>
              <w:rPr>
                <w:szCs w:val="26"/>
              </w:rPr>
            </w:pPr>
            <w:r w:rsidRPr="000655F0">
              <w:rPr>
                <w:rFonts w:eastAsia="Batang"/>
                <w:szCs w:val="26"/>
                <w:lang w:eastAsia="en-US"/>
              </w:rPr>
              <w:t>24,6</w:t>
            </w:r>
          </w:p>
        </w:tc>
        <w:tc>
          <w:tcPr>
            <w:tcW w:w="1134" w:type="dxa"/>
            <w:shd w:val="clear" w:color="auto" w:fill="auto"/>
            <w:vAlign w:val="center"/>
          </w:tcPr>
          <w:p w14:paraId="5C0A536D" w14:textId="77777777" w:rsidR="005A7862" w:rsidRPr="000655F0" w:rsidRDefault="005A7862" w:rsidP="00C17B9F">
            <w:pPr>
              <w:spacing w:before="80" w:after="80"/>
              <w:ind w:firstLine="0"/>
              <w:jc w:val="center"/>
              <w:rPr>
                <w:szCs w:val="26"/>
              </w:rPr>
            </w:pPr>
            <w:r w:rsidRPr="000655F0">
              <w:rPr>
                <w:rFonts w:eastAsia="Batang"/>
                <w:szCs w:val="26"/>
                <w:lang w:eastAsia="en-US"/>
              </w:rPr>
              <w:t>24,6</w:t>
            </w:r>
          </w:p>
        </w:tc>
        <w:tc>
          <w:tcPr>
            <w:tcW w:w="1134" w:type="dxa"/>
            <w:shd w:val="clear" w:color="auto" w:fill="auto"/>
            <w:vAlign w:val="center"/>
          </w:tcPr>
          <w:p w14:paraId="132F6952" w14:textId="77777777" w:rsidR="005A7862" w:rsidRPr="000655F0" w:rsidRDefault="005A7862" w:rsidP="00C17B9F">
            <w:pPr>
              <w:spacing w:before="80" w:after="80"/>
              <w:ind w:firstLine="0"/>
              <w:jc w:val="center"/>
              <w:rPr>
                <w:szCs w:val="26"/>
              </w:rPr>
            </w:pPr>
            <w:r w:rsidRPr="000655F0">
              <w:rPr>
                <w:szCs w:val="26"/>
              </w:rPr>
              <w:t>0</w:t>
            </w:r>
          </w:p>
        </w:tc>
        <w:tc>
          <w:tcPr>
            <w:tcW w:w="2126" w:type="dxa"/>
            <w:vAlign w:val="center"/>
          </w:tcPr>
          <w:p w14:paraId="1CE837C6" w14:textId="77777777" w:rsidR="005A7862" w:rsidRPr="000655F0" w:rsidRDefault="005A7862" w:rsidP="00C17B9F">
            <w:pPr>
              <w:spacing w:before="80" w:after="80"/>
              <w:ind w:firstLine="0"/>
              <w:jc w:val="center"/>
              <w:rPr>
                <w:szCs w:val="26"/>
              </w:rPr>
            </w:pPr>
            <w:r w:rsidRPr="000655F0">
              <w:rPr>
                <w:szCs w:val="26"/>
              </w:rPr>
              <w:t>-</w:t>
            </w:r>
          </w:p>
        </w:tc>
      </w:tr>
      <w:tr w:rsidR="005A7862" w:rsidRPr="000655F0" w14:paraId="6B8C0638" w14:textId="77777777" w:rsidTr="00C17B9F">
        <w:trPr>
          <w:trHeight w:val="323"/>
        </w:trPr>
        <w:tc>
          <w:tcPr>
            <w:tcW w:w="567" w:type="dxa"/>
            <w:shd w:val="clear" w:color="auto" w:fill="auto"/>
            <w:vAlign w:val="center"/>
          </w:tcPr>
          <w:p w14:paraId="6F105EE2" w14:textId="77777777" w:rsidR="005A7862" w:rsidRPr="000655F0" w:rsidRDefault="005A7862" w:rsidP="00C17B9F">
            <w:pPr>
              <w:pStyle w:val="ListParagraph"/>
              <w:spacing w:before="80" w:after="80"/>
              <w:ind w:left="0" w:firstLine="0"/>
              <w:jc w:val="center"/>
              <w:rPr>
                <w:szCs w:val="26"/>
              </w:rPr>
            </w:pPr>
            <w:r w:rsidRPr="000655F0">
              <w:rPr>
                <w:szCs w:val="26"/>
              </w:rPr>
              <w:t>2</w:t>
            </w:r>
          </w:p>
        </w:tc>
        <w:tc>
          <w:tcPr>
            <w:tcW w:w="1419" w:type="dxa"/>
            <w:vAlign w:val="center"/>
          </w:tcPr>
          <w:p w14:paraId="6214F11F" w14:textId="77777777" w:rsidR="005A7862" w:rsidRPr="000655F0" w:rsidRDefault="005A7862" w:rsidP="00C17B9F">
            <w:pPr>
              <w:spacing w:before="80" w:after="80"/>
              <w:ind w:firstLine="0"/>
              <w:jc w:val="center"/>
              <w:rPr>
                <w:rFonts w:eastAsia="Batang"/>
                <w:szCs w:val="26"/>
                <w:lang w:eastAsia="en-US"/>
              </w:rPr>
            </w:pPr>
            <w:r w:rsidRPr="000655F0">
              <w:rPr>
                <w:rFonts w:eastAsia="Batang"/>
                <w:szCs w:val="26"/>
                <w:lang w:eastAsia="en-US"/>
              </w:rPr>
              <w:t>-</w:t>
            </w:r>
          </w:p>
        </w:tc>
        <w:tc>
          <w:tcPr>
            <w:tcW w:w="2693" w:type="dxa"/>
            <w:shd w:val="clear" w:color="auto" w:fill="auto"/>
            <w:vAlign w:val="center"/>
          </w:tcPr>
          <w:p w14:paraId="58731730" w14:textId="77777777" w:rsidR="005A7862" w:rsidRPr="000655F0" w:rsidRDefault="005A7862" w:rsidP="00C17B9F">
            <w:pPr>
              <w:spacing w:before="80" w:after="80"/>
              <w:ind w:firstLine="0"/>
              <w:rPr>
                <w:szCs w:val="26"/>
              </w:rPr>
            </w:pPr>
            <w:r w:rsidRPr="000655F0">
              <w:rPr>
                <w:rFonts w:eastAsia="Batang"/>
                <w:szCs w:val="26"/>
                <w:lang w:eastAsia="en-US"/>
              </w:rPr>
              <w:t xml:space="preserve">Hoạt động nấu ăn cho </w:t>
            </w:r>
            <w:r w:rsidRPr="000655F0">
              <w:rPr>
                <w:rFonts w:eastAsia="Batang"/>
                <w:szCs w:val="26"/>
                <w:lang w:val="vi-VN" w:eastAsia="en-US"/>
              </w:rPr>
              <w:t>công nhân viên tại nhà máy</w:t>
            </w:r>
          </w:p>
        </w:tc>
        <w:tc>
          <w:tcPr>
            <w:tcW w:w="1134" w:type="dxa"/>
            <w:shd w:val="clear" w:color="auto" w:fill="auto"/>
            <w:vAlign w:val="center"/>
          </w:tcPr>
          <w:p w14:paraId="524D7FFA" w14:textId="77777777" w:rsidR="005A7862" w:rsidRPr="000655F0" w:rsidRDefault="005A7862" w:rsidP="00C17B9F">
            <w:pPr>
              <w:spacing w:before="80" w:after="80"/>
              <w:ind w:firstLine="0"/>
              <w:jc w:val="center"/>
              <w:rPr>
                <w:szCs w:val="26"/>
              </w:rPr>
            </w:pPr>
            <w:r w:rsidRPr="000655F0">
              <w:rPr>
                <w:rFonts w:eastAsia="Batang"/>
                <w:szCs w:val="26"/>
                <w:lang w:eastAsia="en-US"/>
              </w:rPr>
              <w:t>13,7</w:t>
            </w:r>
          </w:p>
        </w:tc>
        <w:tc>
          <w:tcPr>
            <w:tcW w:w="1134" w:type="dxa"/>
            <w:shd w:val="clear" w:color="auto" w:fill="auto"/>
            <w:vAlign w:val="center"/>
          </w:tcPr>
          <w:p w14:paraId="0233771C" w14:textId="77777777" w:rsidR="005A7862" w:rsidRPr="000655F0" w:rsidRDefault="005A7862" w:rsidP="00C17B9F">
            <w:pPr>
              <w:spacing w:before="80" w:after="80"/>
              <w:ind w:firstLine="0"/>
              <w:jc w:val="center"/>
              <w:rPr>
                <w:szCs w:val="26"/>
              </w:rPr>
            </w:pPr>
            <w:r w:rsidRPr="000655F0">
              <w:rPr>
                <w:rFonts w:eastAsia="Batang"/>
                <w:szCs w:val="26"/>
                <w:lang w:eastAsia="en-US"/>
              </w:rPr>
              <w:t>13,7</w:t>
            </w:r>
          </w:p>
        </w:tc>
        <w:tc>
          <w:tcPr>
            <w:tcW w:w="1134" w:type="dxa"/>
            <w:shd w:val="clear" w:color="auto" w:fill="auto"/>
            <w:vAlign w:val="center"/>
          </w:tcPr>
          <w:p w14:paraId="0B6D261F" w14:textId="77777777" w:rsidR="005A7862" w:rsidRPr="000655F0" w:rsidRDefault="005A7862" w:rsidP="00C17B9F">
            <w:pPr>
              <w:spacing w:before="80" w:after="80"/>
              <w:ind w:firstLine="0"/>
              <w:jc w:val="center"/>
              <w:rPr>
                <w:szCs w:val="26"/>
              </w:rPr>
            </w:pPr>
            <w:r w:rsidRPr="000655F0">
              <w:rPr>
                <w:szCs w:val="26"/>
              </w:rPr>
              <w:t>0</w:t>
            </w:r>
          </w:p>
        </w:tc>
        <w:tc>
          <w:tcPr>
            <w:tcW w:w="2126" w:type="dxa"/>
            <w:vAlign w:val="center"/>
          </w:tcPr>
          <w:p w14:paraId="755C2889" w14:textId="77777777" w:rsidR="005A7862" w:rsidRPr="000655F0" w:rsidRDefault="005A7862" w:rsidP="00C17B9F">
            <w:pPr>
              <w:spacing w:before="80" w:after="80"/>
              <w:ind w:firstLine="0"/>
              <w:jc w:val="center"/>
              <w:rPr>
                <w:szCs w:val="26"/>
              </w:rPr>
            </w:pPr>
            <w:r w:rsidRPr="000655F0">
              <w:rPr>
                <w:szCs w:val="26"/>
              </w:rPr>
              <w:t>-</w:t>
            </w:r>
          </w:p>
        </w:tc>
      </w:tr>
      <w:tr w:rsidR="005A7862" w:rsidRPr="000655F0" w14:paraId="135868B8" w14:textId="77777777" w:rsidTr="00C17B9F">
        <w:trPr>
          <w:trHeight w:val="323"/>
        </w:trPr>
        <w:tc>
          <w:tcPr>
            <w:tcW w:w="567" w:type="dxa"/>
            <w:shd w:val="clear" w:color="auto" w:fill="auto"/>
            <w:vAlign w:val="center"/>
          </w:tcPr>
          <w:p w14:paraId="75D78A00" w14:textId="77777777" w:rsidR="005A7862" w:rsidRPr="000655F0" w:rsidRDefault="005A7862" w:rsidP="00C17B9F">
            <w:pPr>
              <w:pStyle w:val="ListParagraph"/>
              <w:spacing w:before="80" w:after="80"/>
              <w:ind w:left="0" w:firstLine="0"/>
              <w:jc w:val="center"/>
              <w:rPr>
                <w:szCs w:val="26"/>
              </w:rPr>
            </w:pPr>
            <w:r w:rsidRPr="000655F0">
              <w:rPr>
                <w:szCs w:val="26"/>
              </w:rPr>
              <w:t>3</w:t>
            </w:r>
          </w:p>
        </w:tc>
        <w:tc>
          <w:tcPr>
            <w:tcW w:w="1419" w:type="dxa"/>
            <w:vAlign w:val="center"/>
          </w:tcPr>
          <w:p w14:paraId="68D62559" w14:textId="77777777" w:rsidR="005A7862" w:rsidRPr="000655F0" w:rsidRDefault="005A7862" w:rsidP="00C17B9F">
            <w:pPr>
              <w:spacing w:before="80" w:after="80"/>
              <w:ind w:firstLine="0"/>
              <w:jc w:val="center"/>
              <w:rPr>
                <w:rStyle w:val="Vnbnnidung4"/>
                <w:color w:val="auto"/>
                <w:highlight w:val="white"/>
                <w:lang w:eastAsia="vi-VN"/>
              </w:rPr>
            </w:pPr>
            <w:r w:rsidRPr="000655F0">
              <w:rPr>
                <w:rStyle w:val="Vnbnnidung4"/>
                <w:color w:val="auto"/>
                <w:highlight w:val="white"/>
                <w:lang w:eastAsia="vi-VN"/>
              </w:rPr>
              <w:t>-</w:t>
            </w:r>
          </w:p>
        </w:tc>
        <w:tc>
          <w:tcPr>
            <w:tcW w:w="2693" w:type="dxa"/>
            <w:shd w:val="clear" w:color="auto" w:fill="auto"/>
            <w:vAlign w:val="center"/>
          </w:tcPr>
          <w:p w14:paraId="7A63B134" w14:textId="77777777" w:rsidR="005A7862" w:rsidRPr="000655F0" w:rsidRDefault="005A7862" w:rsidP="00C17B9F">
            <w:pPr>
              <w:spacing w:before="80" w:after="80"/>
              <w:ind w:firstLine="0"/>
              <w:rPr>
                <w:rFonts w:eastAsia="Batang"/>
                <w:szCs w:val="26"/>
                <w:lang w:val="es-ES" w:eastAsia="en-US"/>
              </w:rPr>
            </w:pPr>
            <w:r w:rsidRPr="000655F0">
              <w:rPr>
                <w:rStyle w:val="Vnbnnidung4"/>
                <w:color w:val="auto"/>
                <w:highlight w:val="white"/>
                <w:lang w:eastAsia="vi-VN"/>
              </w:rPr>
              <w:t>Nước thải sinh hoạt sau bể tự hoại của Công ty Cổ phần Nippon SanSo Việt Nam</w:t>
            </w:r>
          </w:p>
        </w:tc>
        <w:tc>
          <w:tcPr>
            <w:tcW w:w="1134" w:type="dxa"/>
            <w:shd w:val="clear" w:color="auto" w:fill="auto"/>
            <w:vAlign w:val="center"/>
          </w:tcPr>
          <w:p w14:paraId="5D920AFB" w14:textId="77777777" w:rsidR="005A7862" w:rsidRPr="000655F0" w:rsidRDefault="005A7862" w:rsidP="00C17B9F">
            <w:pPr>
              <w:spacing w:before="80" w:after="80"/>
              <w:ind w:firstLine="0"/>
              <w:jc w:val="center"/>
              <w:rPr>
                <w:rFonts w:eastAsia="Batang"/>
                <w:szCs w:val="26"/>
                <w:lang w:eastAsia="en-US"/>
              </w:rPr>
            </w:pPr>
            <w:r w:rsidRPr="000655F0">
              <w:rPr>
                <w:rFonts w:eastAsia="Batang"/>
                <w:szCs w:val="26"/>
                <w:lang w:eastAsia="en-US"/>
              </w:rPr>
              <w:t>1</w:t>
            </w:r>
          </w:p>
        </w:tc>
        <w:tc>
          <w:tcPr>
            <w:tcW w:w="1134" w:type="dxa"/>
            <w:shd w:val="clear" w:color="auto" w:fill="auto"/>
            <w:vAlign w:val="center"/>
          </w:tcPr>
          <w:p w14:paraId="46BC1906" w14:textId="77777777" w:rsidR="005A7862" w:rsidRPr="000655F0" w:rsidRDefault="005A7862" w:rsidP="00C17B9F">
            <w:pPr>
              <w:spacing w:before="80" w:after="80"/>
              <w:ind w:firstLine="0"/>
              <w:jc w:val="center"/>
              <w:rPr>
                <w:rFonts w:eastAsia="Batang"/>
                <w:szCs w:val="26"/>
                <w:lang w:eastAsia="en-US"/>
              </w:rPr>
            </w:pPr>
            <w:r w:rsidRPr="000655F0">
              <w:rPr>
                <w:rFonts w:eastAsia="Batang"/>
                <w:szCs w:val="26"/>
                <w:lang w:eastAsia="en-US"/>
              </w:rPr>
              <w:t>1</w:t>
            </w:r>
          </w:p>
        </w:tc>
        <w:tc>
          <w:tcPr>
            <w:tcW w:w="1134" w:type="dxa"/>
            <w:shd w:val="clear" w:color="auto" w:fill="auto"/>
            <w:vAlign w:val="center"/>
          </w:tcPr>
          <w:p w14:paraId="3918CCDA" w14:textId="77777777" w:rsidR="005A7862" w:rsidRPr="000655F0" w:rsidRDefault="005A7862" w:rsidP="00C17B9F">
            <w:pPr>
              <w:spacing w:before="80" w:after="80"/>
              <w:ind w:firstLine="0"/>
              <w:jc w:val="center"/>
              <w:rPr>
                <w:szCs w:val="26"/>
              </w:rPr>
            </w:pPr>
            <w:r w:rsidRPr="000655F0">
              <w:rPr>
                <w:szCs w:val="26"/>
              </w:rPr>
              <w:t>0</w:t>
            </w:r>
          </w:p>
        </w:tc>
        <w:tc>
          <w:tcPr>
            <w:tcW w:w="2126" w:type="dxa"/>
            <w:vAlign w:val="center"/>
          </w:tcPr>
          <w:p w14:paraId="0777A097" w14:textId="77777777" w:rsidR="005A7862" w:rsidRPr="000655F0" w:rsidRDefault="005A7862" w:rsidP="00C17B9F">
            <w:pPr>
              <w:spacing w:before="80" w:after="80"/>
              <w:ind w:firstLine="0"/>
              <w:jc w:val="center"/>
              <w:rPr>
                <w:szCs w:val="26"/>
              </w:rPr>
            </w:pPr>
            <w:r w:rsidRPr="000655F0">
              <w:rPr>
                <w:szCs w:val="26"/>
              </w:rPr>
              <w:t>-</w:t>
            </w:r>
          </w:p>
        </w:tc>
      </w:tr>
      <w:tr w:rsidR="005A7862" w:rsidRPr="000655F0" w14:paraId="111A404D" w14:textId="77777777" w:rsidTr="00C17B9F">
        <w:trPr>
          <w:trHeight w:val="519"/>
        </w:trPr>
        <w:tc>
          <w:tcPr>
            <w:tcW w:w="567" w:type="dxa"/>
            <w:shd w:val="clear" w:color="auto" w:fill="auto"/>
            <w:vAlign w:val="center"/>
          </w:tcPr>
          <w:p w14:paraId="41B62699" w14:textId="77777777" w:rsidR="005A7862" w:rsidRPr="000655F0" w:rsidRDefault="005A7862" w:rsidP="00C17B9F">
            <w:pPr>
              <w:pStyle w:val="ListParagraph"/>
              <w:spacing w:before="80" w:after="80"/>
              <w:ind w:left="0" w:firstLine="0"/>
              <w:jc w:val="center"/>
              <w:rPr>
                <w:b/>
                <w:bCs/>
                <w:szCs w:val="26"/>
              </w:rPr>
            </w:pPr>
            <w:r w:rsidRPr="000655F0">
              <w:rPr>
                <w:b/>
                <w:bCs/>
                <w:szCs w:val="26"/>
              </w:rPr>
              <w:t>II</w:t>
            </w:r>
          </w:p>
        </w:tc>
        <w:tc>
          <w:tcPr>
            <w:tcW w:w="4112" w:type="dxa"/>
            <w:gridSpan w:val="2"/>
            <w:vAlign w:val="center"/>
          </w:tcPr>
          <w:p w14:paraId="03F38790" w14:textId="77777777" w:rsidR="005A7862" w:rsidRPr="000655F0" w:rsidRDefault="005A7862" w:rsidP="00C17B9F">
            <w:pPr>
              <w:spacing w:before="80" w:after="80"/>
              <w:ind w:firstLine="0"/>
              <w:jc w:val="left"/>
              <w:rPr>
                <w:rStyle w:val="Vnbnnidung4"/>
                <w:b/>
                <w:bCs/>
                <w:color w:val="auto"/>
                <w:highlight w:val="white"/>
                <w:lang w:eastAsia="vi-VN"/>
              </w:rPr>
            </w:pPr>
            <w:r w:rsidRPr="000655F0">
              <w:rPr>
                <w:rStyle w:val="Vnbnnidung4"/>
                <w:b/>
                <w:bCs/>
                <w:color w:val="auto"/>
                <w:highlight w:val="white"/>
                <w:lang w:eastAsia="vi-VN"/>
              </w:rPr>
              <w:t>Nước thải sản xuất</w:t>
            </w:r>
          </w:p>
        </w:tc>
        <w:tc>
          <w:tcPr>
            <w:tcW w:w="1134" w:type="dxa"/>
            <w:shd w:val="clear" w:color="auto" w:fill="auto"/>
            <w:vAlign w:val="center"/>
          </w:tcPr>
          <w:p w14:paraId="30A459D5" w14:textId="77777777" w:rsidR="005A7862" w:rsidRPr="000655F0" w:rsidRDefault="005A7862" w:rsidP="00C17B9F">
            <w:pPr>
              <w:spacing w:before="80" w:after="80"/>
              <w:ind w:firstLine="0"/>
              <w:jc w:val="center"/>
              <w:rPr>
                <w:rFonts w:eastAsia="Batang"/>
                <w:b/>
                <w:bCs/>
                <w:szCs w:val="26"/>
                <w:lang w:eastAsia="en-US"/>
              </w:rPr>
            </w:pPr>
            <w:r w:rsidRPr="000655F0">
              <w:rPr>
                <w:rFonts w:eastAsia="Batang"/>
                <w:b/>
                <w:bCs/>
                <w:szCs w:val="26"/>
                <w:lang w:eastAsia="en-US"/>
              </w:rPr>
              <w:t>790</w:t>
            </w:r>
          </w:p>
        </w:tc>
        <w:tc>
          <w:tcPr>
            <w:tcW w:w="1134" w:type="dxa"/>
            <w:shd w:val="clear" w:color="auto" w:fill="auto"/>
            <w:vAlign w:val="center"/>
          </w:tcPr>
          <w:p w14:paraId="2C1714E6" w14:textId="77777777" w:rsidR="005A7862" w:rsidRPr="000655F0" w:rsidRDefault="005A7862" w:rsidP="00C17B9F">
            <w:pPr>
              <w:spacing w:before="80" w:after="80"/>
              <w:ind w:firstLine="0"/>
              <w:jc w:val="center"/>
              <w:rPr>
                <w:rFonts w:eastAsia="Batang"/>
                <w:b/>
                <w:bCs/>
                <w:szCs w:val="26"/>
                <w:lang w:eastAsia="en-US"/>
              </w:rPr>
            </w:pPr>
            <w:r w:rsidRPr="000655F0">
              <w:rPr>
                <w:rFonts w:eastAsia="Batang"/>
                <w:b/>
                <w:bCs/>
                <w:szCs w:val="26"/>
                <w:lang w:eastAsia="en-US"/>
              </w:rPr>
              <w:t>512</w:t>
            </w:r>
          </w:p>
        </w:tc>
        <w:tc>
          <w:tcPr>
            <w:tcW w:w="1134" w:type="dxa"/>
            <w:shd w:val="clear" w:color="auto" w:fill="auto"/>
            <w:vAlign w:val="center"/>
          </w:tcPr>
          <w:p w14:paraId="0C899134" w14:textId="77777777" w:rsidR="005A7862" w:rsidRPr="000655F0" w:rsidRDefault="005A7862" w:rsidP="00C17B9F">
            <w:pPr>
              <w:spacing w:before="80" w:after="80"/>
              <w:ind w:firstLine="0"/>
              <w:jc w:val="center"/>
              <w:rPr>
                <w:b/>
                <w:bCs/>
                <w:szCs w:val="26"/>
              </w:rPr>
            </w:pPr>
            <w:r w:rsidRPr="000655F0">
              <w:rPr>
                <w:b/>
                <w:bCs/>
                <w:szCs w:val="26"/>
              </w:rPr>
              <w:t>278</w:t>
            </w:r>
          </w:p>
        </w:tc>
        <w:tc>
          <w:tcPr>
            <w:tcW w:w="2126" w:type="dxa"/>
            <w:vAlign w:val="center"/>
          </w:tcPr>
          <w:p w14:paraId="14941C9C" w14:textId="77777777" w:rsidR="005A7862" w:rsidRPr="000655F0" w:rsidRDefault="005A7862" w:rsidP="00C17B9F">
            <w:pPr>
              <w:spacing w:before="80" w:after="80"/>
              <w:ind w:firstLine="0"/>
              <w:jc w:val="center"/>
              <w:rPr>
                <w:szCs w:val="26"/>
              </w:rPr>
            </w:pPr>
          </w:p>
        </w:tc>
      </w:tr>
      <w:tr w:rsidR="005A7862" w:rsidRPr="000655F0" w14:paraId="6D9CF7EA" w14:textId="77777777" w:rsidTr="00C17B9F">
        <w:trPr>
          <w:trHeight w:val="323"/>
        </w:trPr>
        <w:tc>
          <w:tcPr>
            <w:tcW w:w="567" w:type="dxa"/>
            <w:shd w:val="clear" w:color="auto" w:fill="auto"/>
            <w:vAlign w:val="center"/>
          </w:tcPr>
          <w:p w14:paraId="37218338" w14:textId="77777777" w:rsidR="005A7862" w:rsidRPr="000655F0" w:rsidRDefault="005A7862" w:rsidP="00C17B9F">
            <w:pPr>
              <w:pStyle w:val="ListParagraph"/>
              <w:spacing w:before="80" w:after="80"/>
              <w:ind w:left="0" w:firstLine="0"/>
              <w:jc w:val="center"/>
              <w:rPr>
                <w:szCs w:val="26"/>
              </w:rPr>
            </w:pPr>
            <w:r w:rsidRPr="000655F0">
              <w:rPr>
                <w:szCs w:val="26"/>
              </w:rPr>
              <w:t>1</w:t>
            </w:r>
          </w:p>
        </w:tc>
        <w:tc>
          <w:tcPr>
            <w:tcW w:w="1419" w:type="dxa"/>
            <w:vAlign w:val="center"/>
          </w:tcPr>
          <w:p w14:paraId="1BB3CC7E" w14:textId="77777777" w:rsidR="005A7862" w:rsidRPr="000655F0" w:rsidRDefault="005A7862" w:rsidP="00C17B9F">
            <w:pPr>
              <w:spacing w:before="80" w:after="80"/>
              <w:ind w:firstLine="0"/>
              <w:jc w:val="center"/>
              <w:rPr>
                <w:szCs w:val="26"/>
              </w:rPr>
            </w:pPr>
            <w:r w:rsidRPr="000655F0">
              <w:rPr>
                <w:szCs w:val="26"/>
              </w:rPr>
              <w:t>Xưởng tẩy rửa axit</w:t>
            </w:r>
          </w:p>
        </w:tc>
        <w:tc>
          <w:tcPr>
            <w:tcW w:w="2693" w:type="dxa"/>
            <w:shd w:val="clear" w:color="auto" w:fill="auto"/>
            <w:vAlign w:val="center"/>
          </w:tcPr>
          <w:p w14:paraId="5BB8CCBF" w14:textId="77777777" w:rsidR="005A7862" w:rsidRPr="000655F0" w:rsidRDefault="005A7862" w:rsidP="00C17B9F">
            <w:pPr>
              <w:spacing w:before="80" w:after="80"/>
              <w:ind w:firstLine="0"/>
              <w:rPr>
                <w:szCs w:val="26"/>
              </w:rPr>
            </w:pPr>
            <w:r w:rsidRPr="000655F0">
              <w:rPr>
                <w:szCs w:val="26"/>
              </w:rPr>
              <w:t xml:space="preserve"> Nước thải tẩy rửa axit cho tole cuộn</w:t>
            </w:r>
          </w:p>
        </w:tc>
        <w:tc>
          <w:tcPr>
            <w:tcW w:w="1134" w:type="dxa"/>
            <w:shd w:val="clear" w:color="auto" w:fill="auto"/>
            <w:vAlign w:val="center"/>
          </w:tcPr>
          <w:p w14:paraId="5B93A675" w14:textId="77777777" w:rsidR="005A7862" w:rsidRPr="000655F0" w:rsidRDefault="005A7862" w:rsidP="00C17B9F">
            <w:pPr>
              <w:spacing w:before="80" w:after="80"/>
              <w:ind w:firstLine="0"/>
              <w:jc w:val="center"/>
              <w:rPr>
                <w:szCs w:val="26"/>
              </w:rPr>
            </w:pPr>
            <w:r w:rsidRPr="000655F0">
              <w:rPr>
                <w:szCs w:val="26"/>
              </w:rPr>
              <w:t>150</w:t>
            </w:r>
          </w:p>
        </w:tc>
        <w:tc>
          <w:tcPr>
            <w:tcW w:w="1134" w:type="dxa"/>
            <w:shd w:val="clear" w:color="auto" w:fill="auto"/>
            <w:vAlign w:val="center"/>
          </w:tcPr>
          <w:p w14:paraId="4A65C5FF" w14:textId="77777777" w:rsidR="005A7862" w:rsidRPr="000655F0" w:rsidRDefault="005A7862" w:rsidP="00C17B9F">
            <w:pPr>
              <w:spacing w:before="80" w:after="80"/>
              <w:ind w:firstLine="0"/>
              <w:jc w:val="center"/>
              <w:rPr>
                <w:szCs w:val="26"/>
              </w:rPr>
            </w:pPr>
            <w:r w:rsidRPr="000655F0">
              <w:rPr>
                <w:szCs w:val="26"/>
              </w:rPr>
              <w:t>95</w:t>
            </w:r>
          </w:p>
        </w:tc>
        <w:tc>
          <w:tcPr>
            <w:tcW w:w="1134" w:type="dxa"/>
            <w:shd w:val="clear" w:color="auto" w:fill="auto"/>
            <w:vAlign w:val="center"/>
          </w:tcPr>
          <w:p w14:paraId="3D69AC44" w14:textId="77777777" w:rsidR="005A7862" w:rsidRPr="000655F0" w:rsidRDefault="005A7862" w:rsidP="00C17B9F">
            <w:pPr>
              <w:spacing w:before="80" w:after="80"/>
              <w:ind w:firstLine="0"/>
              <w:jc w:val="center"/>
              <w:rPr>
                <w:szCs w:val="26"/>
              </w:rPr>
            </w:pPr>
            <w:r w:rsidRPr="000655F0">
              <w:rPr>
                <w:szCs w:val="26"/>
              </w:rPr>
              <w:t>55</w:t>
            </w:r>
          </w:p>
        </w:tc>
        <w:tc>
          <w:tcPr>
            <w:tcW w:w="2126" w:type="dxa"/>
            <w:vAlign w:val="center"/>
          </w:tcPr>
          <w:p w14:paraId="1A02845F" w14:textId="77777777" w:rsidR="005A7862" w:rsidRPr="000655F0" w:rsidRDefault="005A7862" w:rsidP="00C17B9F">
            <w:pPr>
              <w:spacing w:before="80" w:after="80"/>
              <w:ind w:firstLine="0"/>
              <w:jc w:val="center"/>
              <w:rPr>
                <w:szCs w:val="26"/>
              </w:rPr>
            </w:pPr>
            <w:r w:rsidRPr="000655F0">
              <w:rPr>
                <w:szCs w:val="26"/>
              </w:rPr>
              <w:t>Chuyển sang tháp tái sinh axit ARP</w:t>
            </w:r>
          </w:p>
        </w:tc>
      </w:tr>
      <w:tr w:rsidR="005A7862" w:rsidRPr="000655F0" w14:paraId="749244A1" w14:textId="77777777" w:rsidTr="00C17B9F">
        <w:trPr>
          <w:trHeight w:val="323"/>
        </w:trPr>
        <w:tc>
          <w:tcPr>
            <w:tcW w:w="567" w:type="dxa"/>
            <w:shd w:val="clear" w:color="auto" w:fill="auto"/>
            <w:vAlign w:val="center"/>
          </w:tcPr>
          <w:p w14:paraId="39DFD02F" w14:textId="77777777" w:rsidR="005A7862" w:rsidRPr="000655F0" w:rsidRDefault="005A7862" w:rsidP="00C17B9F">
            <w:pPr>
              <w:pStyle w:val="ListParagraph"/>
              <w:spacing w:before="80" w:after="80"/>
              <w:ind w:left="0" w:firstLine="0"/>
              <w:jc w:val="center"/>
              <w:rPr>
                <w:szCs w:val="26"/>
              </w:rPr>
            </w:pPr>
            <w:r w:rsidRPr="000655F0">
              <w:rPr>
                <w:szCs w:val="26"/>
              </w:rPr>
              <w:t>2</w:t>
            </w:r>
          </w:p>
        </w:tc>
        <w:tc>
          <w:tcPr>
            <w:tcW w:w="1419" w:type="dxa"/>
            <w:vAlign w:val="center"/>
          </w:tcPr>
          <w:p w14:paraId="5A425E6F" w14:textId="77777777" w:rsidR="005A7862" w:rsidRPr="000655F0" w:rsidRDefault="005A7862" w:rsidP="00C17B9F">
            <w:pPr>
              <w:pStyle w:val="ListParagraph"/>
              <w:spacing w:before="80" w:after="80"/>
              <w:ind w:left="0" w:firstLine="0"/>
              <w:jc w:val="center"/>
              <w:rPr>
                <w:szCs w:val="26"/>
              </w:rPr>
            </w:pPr>
            <w:r w:rsidRPr="000655F0">
              <w:rPr>
                <w:szCs w:val="26"/>
              </w:rPr>
              <w:t>Tháp tái sinh axit</w:t>
            </w:r>
          </w:p>
        </w:tc>
        <w:tc>
          <w:tcPr>
            <w:tcW w:w="2693" w:type="dxa"/>
            <w:shd w:val="clear" w:color="auto" w:fill="auto"/>
            <w:vAlign w:val="center"/>
          </w:tcPr>
          <w:p w14:paraId="3F2DAD7A" w14:textId="77777777" w:rsidR="005A7862" w:rsidRPr="000655F0" w:rsidRDefault="005A7862" w:rsidP="00C17B9F">
            <w:pPr>
              <w:pStyle w:val="ListParagraph"/>
              <w:spacing w:before="80" w:after="80"/>
              <w:ind w:left="0" w:firstLine="0"/>
              <w:rPr>
                <w:szCs w:val="26"/>
              </w:rPr>
            </w:pPr>
            <w:r w:rsidRPr="000655F0">
              <w:rPr>
                <w:szCs w:val="26"/>
              </w:rPr>
              <w:t>Nước thải từ tháp tuần hoàn tái sinh axit ARP</w:t>
            </w:r>
          </w:p>
        </w:tc>
        <w:tc>
          <w:tcPr>
            <w:tcW w:w="1134" w:type="dxa"/>
            <w:shd w:val="clear" w:color="auto" w:fill="auto"/>
            <w:vAlign w:val="center"/>
          </w:tcPr>
          <w:p w14:paraId="56650367" w14:textId="77777777" w:rsidR="005A7862" w:rsidRPr="000655F0" w:rsidRDefault="005A7862" w:rsidP="00C17B9F">
            <w:pPr>
              <w:spacing w:before="80" w:after="80"/>
              <w:ind w:firstLine="0"/>
              <w:jc w:val="center"/>
              <w:rPr>
                <w:szCs w:val="26"/>
              </w:rPr>
            </w:pPr>
            <w:r w:rsidRPr="000655F0">
              <w:rPr>
                <w:szCs w:val="26"/>
              </w:rPr>
              <w:t>55</w:t>
            </w:r>
          </w:p>
        </w:tc>
        <w:tc>
          <w:tcPr>
            <w:tcW w:w="1134" w:type="dxa"/>
            <w:shd w:val="clear" w:color="auto" w:fill="auto"/>
            <w:vAlign w:val="center"/>
          </w:tcPr>
          <w:p w14:paraId="7C405756" w14:textId="77777777" w:rsidR="005A7862" w:rsidRPr="000655F0" w:rsidRDefault="005A7862" w:rsidP="00C17B9F">
            <w:pPr>
              <w:spacing w:before="80" w:after="80"/>
              <w:ind w:firstLine="0"/>
              <w:jc w:val="center"/>
              <w:rPr>
                <w:szCs w:val="26"/>
              </w:rPr>
            </w:pPr>
            <w:r w:rsidRPr="000655F0">
              <w:rPr>
                <w:szCs w:val="26"/>
              </w:rPr>
              <w:t>0</w:t>
            </w:r>
          </w:p>
        </w:tc>
        <w:tc>
          <w:tcPr>
            <w:tcW w:w="1134" w:type="dxa"/>
            <w:shd w:val="clear" w:color="auto" w:fill="auto"/>
            <w:vAlign w:val="center"/>
          </w:tcPr>
          <w:p w14:paraId="4B63850A" w14:textId="77777777" w:rsidR="005A7862" w:rsidRPr="000655F0" w:rsidRDefault="005A7862" w:rsidP="00C17B9F">
            <w:pPr>
              <w:spacing w:before="80" w:after="80"/>
              <w:ind w:firstLine="0"/>
              <w:jc w:val="center"/>
              <w:rPr>
                <w:szCs w:val="26"/>
              </w:rPr>
            </w:pPr>
            <w:r w:rsidRPr="000655F0">
              <w:rPr>
                <w:szCs w:val="26"/>
              </w:rPr>
              <w:t>55</w:t>
            </w:r>
          </w:p>
        </w:tc>
        <w:tc>
          <w:tcPr>
            <w:tcW w:w="2126" w:type="dxa"/>
            <w:vAlign w:val="center"/>
          </w:tcPr>
          <w:p w14:paraId="43F3A1C8" w14:textId="77777777" w:rsidR="005A7862" w:rsidRPr="000655F0" w:rsidRDefault="005A7862" w:rsidP="00C17B9F">
            <w:pPr>
              <w:spacing w:before="80" w:after="80"/>
              <w:ind w:firstLine="0"/>
              <w:rPr>
                <w:b/>
                <w:szCs w:val="26"/>
              </w:rPr>
            </w:pPr>
            <w:r w:rsidRPr="000655F0">
              <w:t>Dung dịch axit HCl 18% tái sinh được chuyển sang dây chuyền tẩy rửa tole - xưởng cán nguội</w:t>
            </w:r>
          </w:p>
        </w:tc>
      </w:tr>
    </w:tbl>
    <w:p w14:paraId="2A5FBF90" w14:textId="77777777" w:rsidR="00191CA5" w:rsidRPr="000655F0" w:rsidRDefault="00191CA5">
      <w:pPr>
        <w:spacing w:before="0" w:after="0"/>
        <w:ind w:firstLine="0"/>
        <w:jc w:val="left"/>
        <w:rPr>
          <w:b/>
          <w:bCs/>
          <w:iCs/>
          <w:spacing w:val="1"/>
          <w:highlight w:val="yellow"/>
          <w:lang w:val="sv-SE"/>
        </w:rPr>
      </w:pPr>
      <w:r w:rsidRPr="000655F0">
        <w:rPr>
          <w:highlight w:val="yellow"/>
          <w:lang w:val="sv-SE"/>
        </w:rPr>
        <w:br w:type="page"/>
      </w:r>
    </w:p>
    <w:p w14:paraId="3644C085" w14:textId="77777777" w:rsidR="005A7862" w:rsidRPr="000655F0" w:rsidRDefault="005A7862" w:rsidP="00E84ED6">
      <w:pPr>
        <w:pStyle w:val="Heading4"/>
        <w:shd w:val="clear" w:color="auto" w:fill="FFFFFF" w:themeFill="background1"/>
        <w:tabs>
          <w:tab w:val="clear" w:pos="851"/>
        </w:tabs>
        <w:spacing w:before="40" w:after="40"/>
        <w:jc w:val="center"/>
        <w:rPr>
          <w:rFonts w:eastAsia="MS Mincho"/>
          <w:lang w:val="sv-SE" w:eastAsia="ja-JP"/>
        </w:rPr>
      </w:pPr>
      <w:bookmarkStart w:id="667" w:name="_Toc110957134"/>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419"/>
        <w:gridCol w:w="2693"/>
        <w:gridCol w:w="1134"/>
        <w:gridCol w:w="1134"/>
        <w:gridCol w:w="1134"/>
        <w:gridCol w:w="2126"/>
      </w:tblGrid>
      <w:tr w:rsidR="005A7862" w:rsidRPr="000655F0" w14:paraId="7C0F7D70" w14:textId="77777777" w:rsidTr="00C17B9F">
        <w:trPr>
          <w:trHeight w:val="323"/>
        </w:trPr>
        <w:tc>
          <w:tcPr>
            <w:tcW w:w="567" w:type="dxa"/>
            <w:shd w:val="clear" w:color="auto" w:fill="auto"/>
            <w:vAlign w:val="center"/>
          </w:tcPr>
          <w:p w14:paraId="069A738E" w14:textId="77777777" w:rsidR="005A7862" w:rsidRPr="000655F0" w:rsidRDefault="005A7862" w:rsidP="00C17B9F">
            <w:pPr>
              <w:pStyle w:val="ListParagraph"/>
              <w:spacing w:before="80" w:after="80"/>
              <w:ind w:left="0" w:firstLine="0"/>
              <w:jc w:val="center"/>
              <w:rPr>
                <w:szCs w:val="26"/>
              </w:rPr>
            </w:pPr>
            <w:r w:rsidRPr="000655F0">
              <w:rPr>
                <w:szCs w:val="26"/>
              </w:rPr>
              <w:t>3</w:t>
            </w:r>
          </w:p>
        </w:tc>
        <w:tc>
          <w:tcPr>
            <w:tcW w:w="1419" w:type="dxa"/>
            <w:vAlign w:val="center"/>
          </w:tcPr>
          <w:p w14:paraId="6E4FBBC4" w14:textId="77777777" w:rsidR="005A7862" w:rsidRPr="000655F0" w:rsidRDefault="005A7862" w:rsidP="00C17B9F">
            <w:pPr>
              <w:spacing w:before="80" w:after="80"/>
              <w:ind w:firstLine="0"/>
              <w:jc w:val="center"/>
              <w:rPr>
                <w:szCs w:val="26"/>
              </w:rPr>
            </w:pPr>
            <w:r w:rsidRPr="000655F0">
              <w:rPr>
                <w:szCs w:val="26"/>
              </w:rPr>
              <w:t xml:space="preserve">Xưởng cán nguội </w:t>
            </w:r>
            <w:r w:rsidR="008D7DA9" w:rsidRPr="000655F0">
              <w:rPr>
                <w:szCs w:val="26"/>
              </w:rPr>
              <w:t>(1 và 2)</w:t>
            </w:r>
          </w:p>
        </w:tc>
        <w:tc>
          <w:tcPr>
            <w:tcW w:w="2693" w:type="dxa"/>
            <w:shd w:val="clear" w:color="auto" w:fill="auto"/>
            <w:vAlign w:val="center"/>
          </w:tcPr>
          <w:p w14:paraId="03E33C5A" w14:textId="77777777" w:rsidR="005A7862" w:rsidRPr="000655F0" w:rsidRDefault="005A7862" w:rsidP="00C17B9F">
            <w:pPr>
              <w:spacing w:before="80" w:after="80"/>
              <w:ind w:firstLine="0"/>
              <w:rPr>
                <w:szCs w:val="26"/>
              </w:rPr>
            </w:pPr>
            <w:r w:rsidRPr="000655F0">
              <w:rPr>
                <w:szCs w:val="26"/>
              </w:rPr>
              <w:t>Nước thải từ quá trình cán nguội</w:t>
            </w:r>
          </w:p>
        </w:tc>
        <w:tc>
          <w:tcPr>
            <w:tcW w:w="1134" w:type="dxa"/>
            <w:shd w:val="clear" w:color="auto" w:fill="auto"/>
            <w:vAlign w:val="center"/>
          </w:tcPr>
          <w:p w14:paraId="3F8EFCC5" w14:textId="77777777" w:rsidR="005A7862" w:rsidRPr="000655F0" w:rsidRDefault="005A7862" w:rsidP="00C17B9F">
            <w:pPr>
              <w:spacing w:before="80" w:after="80"/>
              <w:ind w:firstLine="0"/>
              <w:jc w:val="center"/>
              <w:rPr>
                <w:szCs w:val="26"/>
              </w:rPr>
            </w:pPr>
            <w:r w:rsidRPr="000655F0">
              <w:rPr>
                <w:szCs w:val="26"/>
              </w:rPr>
              <w:t>168</w:t>
            </w:r>
          </w:p>
        </w:tc>
        <w:tc>
          <w:tcPr>
            <w:tcW w:w="1134" w:type="dxa"/>
            <w:shd w:val="clear" w:color="auto" w:fill="auto"/>
            <w:vAlign w:val="center"/>
          </w:tcPr>
          <w:p w14:paraId="6B83F49F" w14:textId="77777777" w:rsidR="005A7862" w:rsidRPr="000655F0" w:rsidRDefault="005A7862" w:rsidP="00C17B9F">
            <w:pPr>
              <w:spacing w:before="80" w:after="80"/>
              <w:ind w:firstLine="0"/>
              <w:jc w:val="center"/>
              <w:rPr>
                <w:szCs w:val="26"/>
              </w:rPr>
            </w:pPr>
            <w:r w:rsidRPr="000655F0">
              <w:rPr>
                <w:szCs w:val="26"/>
              </w:rPr>
              <w:t>40</w:t>
            </w:r>
          </w:p>
        </w:tc>
        <w:tc>
          <w:tcPr>
            <w:tcW w:w="1134" w:type="dxa"/>
            <w:shd w:val="clear" w:color="auto" w:fill="auto"/>
            <w:vAlign w:val="center"/>
          </w:tcPr>
          <w:p w14:paraId="404C568C" w14:textId="77777777" w:rsidR="005A7862" w:rsidRPr="000655F0" w:rsidRDefault="005A7862" w:rsidP="00C17B9F">
            <w:pPr>
              <w:spacing w:before="80" w:after="80"/>
              <w:ind w:firstLine="0"/>
              <w:jc w:val="center"/>
              <w:rPr>
                <w:szCs w:val="26"/>
              </w:rPr>
            </w:pPr>
            <w:r w:rsidRPr="000655F0">
              <w:rPr>
                <w:szCs w:val="26"/>
              </w:rPr>
              <w:t>128</w:t>
            </w:r>
          </w:p>
        </w:tc>
        <w:tc>
          <w:tcPr>
            <w:tcW w:w="2126" w:type="dxa"/>
            <w:vAlign w:val="center"/>
          </w:tcPr>
          <w:p w14:paraId="4BA10A28" w14:textId="77777777" w:rsidR="005A7862" w:rsidRPr="000655F0" w:rsidRDefault="005A7862" w:rsidP="00C17B9F">
            <w:pPr>
              <w:spacing w:before="80" w:after="80"/>
              <w:ind w:firstLine="0"/>
              <w:rPr>
                <w:szCs w:val="26"/>
              </w:rPr>
            </w:pPr>
            <w:r w:rsidRPr="000655F0">
              <w:t>Nước bốc hơi tại công đoạn sấy khô của dây chuyền tẩy rữa tole, và cặn thải lẫn dầu được thu gom chất thải nguy hại</w:t>
            </w:r>
          </w:p>
        </w:tc>
      </w:tr>
      <w:tr w:rsidR="005A7862" w:rsidRPr="000655F0" w14:paraId="400D6A2F" w14:textId="77777777" w:rsidTr="00C17B9F">
        <w:trPr>
          <w:trHeight w:val="323"/>
        </w:trPr>
        <w:tc>
          <w:tcPr>
            <w:tcW w:w="567" w:type="dxa"/>
            <w:shd w:val="clear" w:color="auto" w:fill="auto"/>
            <w:vAlign w:val="center"/>
          </w:tcPr>
          <w:p w14:paraId="794C3AE1" w14:textId="77777777" w:rsidR="005A7862" w:rsidRPr="000655F0" w:rsidRDefault="005A7862" w:rsidP="00C17B9F">
            <w:pPr>
              <w:pStyle w:val="ListParagraph"/>
              <w:spacing w:before="80" w:after="80"/>
              <w:ind w:left="0" w:firstLine="0"/>
              <w:jc w:val="center"/>
              <w:rPr>
                <w:szCs w:val="26"/>
              </w:rPr>
            </w:pPr>
            <w:r w:rsidRPr="000655F0">
              <w:rPr>
                <w:szCs w:val="26"/>
              </w:rPr>
              <w:t>4</w:t>
            </w:r>
          </w:p>
        </w:tc>
        <w:tc>
          <w:tcPr>
            <w:tcW w:w="1419" w:type="dxa"/>
            <w:vMerge w:val="restart"/>
            <w:vAlign w:val="center"/>
          </w:tcPr>
          <w:p w14:paraId="7C7BBA0D" w14:textId="77777777" w:rsidR="005A7862" w:rsidRPr="000655F0" w:rsidRDefault="005A7862" w:rsidP="00C17B9F">
            <w:pPr>
              <w:spacing w:before="80" w:after="80"/>
              <w:ind w:firstLine="0"/>
              <w:jc w:val="center"/>
              <w:rPr>
                <w:szCs w:val="26"/>
              </w:rPr>
            </w:pPr>
            <w:r w:rsidRPr="000655F0">
              <w:rPr>
                <w:szCs w:val="26"/>
              </w:rPr>
              <w:t>Xưởng tráng kẽm 1</w:t>
            </w:r>
          </w:p>
        </w:tc>
        <w:tc>
          <w:tcPr>
            <w:tcW w:w="2693" w:type="dxa"/>
            <w:shd w:val="clear" w:color="auto" w:fill="auto"/>
            <w:vAlign w:val="center"/>
          </w:tcPr>
          <w:p w14:paraId="319D8FB7" w14:textId="77777777" w:rsidR="005A7862" w:rsidRPr="000655F0" w:rsidRDefault="005A7862" w:rsidP="00C17B9F">
            <w:pPr>
              <w:spacing w:before="80" w:after="80"/>
              <w:ind w:firstLine="0"/>
              <w:rPr>
                <w:szCs w:val="26"/>
              </w:rPr>
            </w:pPr>
            <w:r w:rsidRPr="000655F0">
              <w:rPr>
                <w:szCs w:val="26"/>
              </w:rPr>
              <w:t>Nước thải từ quá trình rửa sạch sau khi rửa alkali</w:t>
            </w:r>
          </w:p>
        </w:tc>
        <w:tc>
          <w:tcPr>
            <w:tcW w:w="1134" w:type="dxa"/>
            <w:shd w:val="clear" w:color="auto" w:fill="auto"/>
            <w:vAlign w:val="center"/>
          </w:tcPr>
          <w:p w14:paraId="049F373A" w14:textId="77777777" w:rsidR="005A7862" w:rsidRPr="000655F0" w:rsidRDefault="005A7862" w:rsidP="00C17B9F">
            <w:pPr>
              <w:spacing w:before="80" w:after="80"/>
              <w:ind w:firstLine="0"/>
              <w:jc w:val="center"/>
              <w:rPr>
                <w:szCs w:val="26"/>
              </w:rPr>
            </w:pPr>
            <w:r w:rsidRPr="000655F0">
              <w:rPr>
                <w:szCs w:val="26"/>
              </w:rPr>
              <w:t>100</w:t>
            </w:r>
          </w:p>
        </w:tc>
        <w:tc>
          <w:tcPr>
            <w:tcW w:w="1134" w:type="dxa"/>
            <w:shd w:val="clear" w:color="auto" w:fill="auto"/>
            <w:vAlign w:val="center"/>
          </w:tcPr>
          <w:p w14:paraId="6B165414" w14:textId="77777777" w:rsidR="005A7862" w:rsidRPr="000655F0" w:rsidRDefault="005A7862" w:rsidP="00C17B9F">
            <w:pPr>
              <w:spacing w:before="80" w:after="80"/>
              <w:ind w:firstLine="0"/>
              <w:jc w:val="center"/>
              <w:rPr>
                <w:szCs w:val="26"/>
              </w:rPr>
            </w:pPr>
            <w:r w:rsidRPr="000655F0">
              <w:rPr>
                <w:szCs w:val="26"/>
              </w:rPr>
              <w:t>90</w:t>
            </w:r>
          </w:p>
        </w:tc>
        <w:tc>
          <w:tcPr>
            <w:tcW w:w="1134" w:type="dxa"/>
            <w:shd w:val="clear" w:color="auto" w:fill="auto"/>
            <w:vAlign w:val="center"/>
          </w:tcPr>
          <w:p w14:paraId="52A48351" w14:textId="77777777" w:rsidR="005A7862" w:rsidRPr="000655F0" w:rsidRDefault="005A7862" w:rsidP="00C17B9F">
            <w:pPr>
              <w:spacing w:before="80" w:after="80"/>
              <w:ind w:firstLine="0"/>
              <w:jc w:val="center"/>
              <w:rPr>
                <w:szCs w:val="26"/>
              </w:rPr>
            </w:pPr>
            <w:r w:rsidRPr="000655F0">
              <w:rPr>
                <w:szCs w:val="26"/>
              </w:rPr>
              <w:t>10</w:t>
            </w:r>
          </w:p>
        </w:tc>
        <w:tc>
          <w:tcPr>
            <w:tcW w:w="2126" w:type="dxa"/>
            <w:vAlign w:val="center"/>
          </w:tcPr>
          <w:p w14:paraId="0C4EA49A" w14:textId="77777777" w:rsidR="005A7862" w:rsidRPr="000655F0" w:rsidRDefault="005A7862" w:rsidP="00C17B9F">
            <w:pPr>
              <w:spacing w:before="80" w:after="80"/>
              <w:ind w:firstLine="0"/>
              <w:rPr>
                <w:szCs w:val="26"/>
              </w:rPr>
            </w:pPr>
            <w:r w:rsidRPr="000655F0">
              <w:rPr>
                <w:szCs w:val="26"/>
              </w:rPr>
              <w:t>Thất thoát do công đoạn sấy sau khi rửa alkali</w:t>
            </w:r>
          </w:p>
        </w:tc>
      </w:tr>
      <w:tr w:rsidR="005A7862" w:rsidRPr="000655F0" w14:paraId="179D3985" w14:textId="77777777" w:rsidTr="00C17B9F">
        <w:trPr>
          <w:trHeight w:val="323"/>
        </w:trPr>
        <w:tc>
          <w:tcPr>
            <w:tcW w:w="567" w:type="dxa"/>
            <w:shd w:val="clear" w:color="auto" w:fill="auto"/>
            <w:vAlign w:val="center"/>
          </w:tcPr>
          <w:p w14:paraId="5DAF566D" w14:textId="77777777" w:rsidR="005A7862" w:rsidRPr="000655F0" w:rsidRDefault="005A7862" w:rsidP="00C17B9F">
            <w:pPr>
              <w:pStyle w:val="ListParagraph"/>
              <w:spacing w:before="80" w:after="80"/>
              <w:ind w:left="0" w:firstLine="0"/>
              <w:jc w:val="center"/>
              <w:rPr>
                <w:szCs w:val="26"/>
              </w:rPr>
            </w:pPr>
            <w:r w:rsidRPr="000655F0">
              <w:rPr>
                <w:szCs w:val="26"/>
              </w:rPr>
              <w:t>5</w:t>
            </w:r>
          </w:p>
        </w:tc>
        <w:tc>
          <w:tcPr>
            <w:tcW w:w="1419" w:type="dxa"/>
            <w:vMerge/>
            <w:vAlign w:val="center"/>
          </w:tcPr>
          <w:p w14:paraId="2A938D22" w14:textId="77777777" w:rsidR="005A7862" w:rsidRPr="000655F0" w:rsidRDefault="005A7862" w:rsidP="00C17B9F">
            <w:pPr>
              <w:spacing w:before="80" w:after="80"/>
              <w:ind w:firstLine="0"/>
              <w:jc w:val="center"/>
              <w:rPr>
                <w:szCs w:val="26"/>
              </w:rPr>
            </w:pPr>
          </w:p>
        </w:tc>
        <w:tc>
          <w:tcPr>
            <w:tcW w:w="2693" w:type="dxa"/>
            <w:shd w:val="clear" w:color="auto" w:fill="auto"/>
            <w:vAlign w:val="center"/>
          </w:tcPr>
          <w:p w14:paraId="799A1CA7" w14:textId="77777777" w:rsidR="005A7862" w:rsidRPr="000655F0" w:rsidRDefault="005A7862" w:rsidP="00C17B9F">
            <w:pPr>
              <w:spacing w:before="80" w:after="80"/>
              <w:ind w:firstLine="0"/>
              <w:rPr>
                <w:szCs w:val="26"/>
              </w:rPr>
            </w:pPr>
            <w:r w:rsidRPr="000655F0">
              <w:rPr>
                <w:szCs w:val="26"/>
              </w:rPr>
              <w:t>Nước thải từ quá trình rửa tole</w:t>
            </w:r>
          </w:p>
        </w:tc>
        <w:tc>
          <w:tcPr>
            <w:tcW w:w="1134" w:type="dxa"/>
            <w:shd w:val="clear" w:color="auto" w:fill="auto"/>
            <w:vAlign w:val="center"/>
          </w:tcPr>
          <w:p w14:paraId="284A2190" w14:textId="77777777" w:rsidR="005A7862" w:rsidRPr="000655F0" w:rsidRDefault="005A7862" w:rsidP="00C17B9F">
            <w:pPr>
              <w:spacing w:before="80" w:after="80"/>
              <w:ind w:firstLine="0"/>
              <w:jc w:val="center"/>
              <w:rPr>
                <w:szCs w:val="26"/>
              </w:rPr>
            </w:pPr>
            <w:r w:rsidRPr="000655F0">
              <w:rPr>
                <w:szCs w:val="26"/>
              </w:rPr>
              <w:t>30</w:t>
            </w:r>
          </w:p>
        </w:tc>
        <w:tc>
          <w:tcPr>
            <w:tcW w:w="1134" w:type="dxa"/>
            <w:shd w:val="clear" w:color="auto" w:fill="auto"/>
            <w:vAlign w:val="center"/>
          </w:tcPr>
          <w:p w14:paraId="3EF6648F" w14:textId="77777777" w:rsidR="005A7862" w:rsidRPr="000655F0" w:rsidRDefault="005A7862" w:rsidP="00C17B9F">
            <w:pPr>
              <w:spacing w:before="80" w:after="80"/>
              <w:ind w:firstLine="0"/>
              <w:jc w:val="center"/>
              <w:rPr>
                <w:szCs w:val="26"/>
              </w:rPr>
            </w:pPr>
            <w:r w:rsidRPr="000655F0">
              <w:rPr>
                <w:szCs w:val="26"/>
              </w:rPr>
              <w:t>25</w:t>
            </w:r>
          </w:p>
        </w:tc>
        <w:tc>
          <w:tcPr>
            <w:tcW w:w="1134" w:type="dxa"/>
            <w:shd w:val="clear" w:color="auto" w:fill="auto"/>
            <w:vAlign w:val="center"/>
          </w:tcPr>
          <w:p w14:paraId="0D7C9439" w14:textId="77777777" w:rsidR="005A7862" w:rsidRPr="000655F0" w:rsidRDefault="005A7862" w:rsidP="00C17B9F">
            <w:pPr>
              <w:spacing w:before="80" w:after="80"/>
              <w:ind w:firstLine="0"/>
              <w:jc w:val="center"/>
              <w:rPr>
                <w:szCs w:val="26"/>
              </w:rPr>
            </w:pPr>
            <w:r w:rsidRPr="000655F0">
              <w:rPr>
                <w:szCs w:val="26"/>
              </w:rPr>
              <w:t>5</w:t>
            </w:r>
          </w:p>
        </w:tc>
        <w:tc>
          <w:tcPr>
            <w:tcW w:w="2126" w:type="dxa"/>
            <w:vAlign w:val="center"/>
          </w:tcPr>
          <w:p w14:paraId="7F4F131D" w14:textId="77777777" w:rsidR="005A7862" w:rsidRPr="000655F0" w:rsidRDefault="005A7862" w:rsidP="00C17B9F">
            <w:pPr>
              <w:spacing w:before="80" w:after="80"/>
              <w:ind w:firstLine="0"/>
              <w:rPr>
                <w:szCs w:val="26"/>
              </w:rPr>
            </w:pPr>
            <w:r w:rsidRPr="000655F0">
              <w:rPr>
                <w:szCs w:val="26"/>
              </w:rPr>
              <w:t>Thất thoát do bốc hơi</w:t>
            </w:r>
          </w:p>
        </w:tc>
      </w:tr>
      <w:tr w:rsidR="005A7862" w:rsidRPr="000655F0" w14:paraId="253AF8B7" w14:textId="77777777" w:rsidTr="00C17B9F">
        <w:trPr>
          <w:trHeight w:val="323"/>
        </w:trPr>
        <w:tc>
          <w:tcPr>
            <w:tcW w:w="567" w:type="dxa"/>
            <w:shd w:val="clear" w:color="auto" w:fill="auto"/>
            <w:vAlign w:val="center"/>
          </w:tcPr>
          <w:p w14:paraId="05B47212" w14:textId="77777777" w:rsidR="005A7862" w:rsidRPr="000655F0" w:rsidRDefault="005A7862" w:rsidP="00C17B9F">
            <w:pPr>
              <w:pStyle w:val="ListParagraph"/>
              <w:spacing w:before="80" w:after="80"/>
              <w:ind w:left="0" w:firstLine="0"/>
              <w:jc w:val="center"/>
              <w:rPr>
                <w:szCs w:val="26"/>
              </w:rPr>
            </w:pPr>
            <w:r w:rsidRPr="000655F0">
              <w:rPr>
                <w:szCs w:val="26"/>
              </w:rPr>
              <w:t>6</w:t>
            </w:r>
          </w:p>
        </w:tc>
        <w:tc>
          <w:tcPr>
            <w:tcW w:w="1419" w:type="dxa"/>
            <w:vMerge w:val="restart"/>
            <w:vAlign w:val="center"/>
          </w:tcPr>
          <w:p w14:paraId="7688CC57" w14:textId="77777777" w:rsidR="005A7862" w:rsidRPr="000655F0" w:rsidRDefault="005A7862" w:rsidP="00C17B9F">
            <w:pPr>
              <w:spacing w:before="80" w:after="80"/>
              <w:ind w:firstLine="0"/>
              <w:jc w:val="center"/>
              <w:rPr>
                <w:szCs w:val="26"/>
              </w:rPr>
            </w:pPr>
            <w:r w:rsidRPr="000655F0">
              <w:rPr>
                <w:szCs w:val="26"/>
              </w:rPr>
              <w:t>Xưởng tráng kẽm 2</w:t>
            </w:r>
          </w:p>
        </w:tc>
        <w:tc>
          <w:tcPr>
            <w:tcW w:w="2693" w:type="dxa"/>
            <w:shd w:val="clear" w:color="auto" w:fill="auto"/>
            <w:vAlign w:val="center"/>
          </w:tcPr>
          <w:p w14:paraId="79142175" w14:textId="77777777" w:rsidR="005A7862" w:rsidRPr="000655F0" w:rsidRDefault="005A7862" w:rsidP="00C17B9F">
            <w:pPr>
              <w:spacing w:before="80" w:after="80"/>
              <w:ind w:firstLine="0"/>
              <w:rPr>
                <w:szCs w:val="26"/>
              </w:rPr>
            </w:pPr>
            <w:r w:rsidRPr="000655F0">
              <w:rPr>
                <w:szCs w:val="26"/>
              </w:rPr>
              <w:t>Nước thải từ quá trình rửa sạch sau khi rửa alkali</w:t>
            </w:r>
          </w:p>
        </w:tc>
        <w:tc>
          <w:tcPr>
            <w:tcW w:w="1134" w:type="dxa"/>
            <w:shd w:val="clear" w:color="auto" w:fill="auto"/>
            <w:vAlign w:val="center"/>
          </w:tcPr>
          <w:p w14:paraId="14548F73" w14:textId="77777777" w:rsidR="005A7862" w:rsidRPr="000655F0" w:rsidRDefault="005A7862" w:rsidP="00C17B9F">
            <w:pPr>
              <w:spacing w:before="80" w:after="80"/>
              <w:ind w:firstLine="0"/>
              <w:jc w:val="center"/>
              <w:rPr>
                <w:szCs w:val="26"/>
              </w:rPr>
            </w:pPr>
            <w:r w:rsidRPr="000655F0">
              <w:rPr>
                <w:szCs w:val="26"/>
              </w:rPr>
              <w:t>100</w:t>
            </w:r>
          </w:p>
        </w:tc>
        <w:tc>
          <w:tcPr>
            <w:tcW w:w="1134" w:type="dxa"/>
            <w:shd w:val="clear" w:color="auto" w:fill="auto"/>
            <w:vAlign w:val="center"/>
          </w:tcPr>
          <w:p w14:paraId="0B0FF1B1" w14:textId="77777777" w:rsidR="005A7862" w:rsidRPr="000655F0" w:rsidRDefault="005A7862" w:rsidP="00C17B9F">
            <w:pPr>
              <w:spacing w:before="80" w:after="80"/>
              <w:ind w:firstLine="0"/>
              <w:jc w:val="center"/>
              <w:rPr>
                <w:szCs w:val="26"/>
              </w:rPr>
            </w:pPr>
            <w:r w:rsidRPr="000655F0">
              <w:rPr>
                <w:szCs w:val="26"/>
              </w:rPr>
              <w:t>90</w:t>
            </w:r>
          </w:p>
        </w:tc>
        <w:tc>
          <w:tcPr>
            <w:tcW w:w="1134" w:type="dxa"/>
            <w:shd w:val="clear" w:color="auto" w:fill="auto"/>
            <w:vAlign w:val="center"/>
          </w:tcPr>
          <w:p w14:paraId="7DB7CEA4" w14:textId="77777777" w:rsidR="005A7862" w:rsidRPr="000655F0" w:rsidRDefault="005A7862" w:rsidP="00C17B9F">
            <w:pPr>
              <w:spacing w:before="80" w:after="80"/>
              <w:ind w:firstLine="0"/>
              <w:jc w:val="center"/>
            </w:pPr>
            <w:r w:rsidRPr="000655F0">
              <w:rPr>
                <w:szCs w:val="26"/>
              </w:rPr>
              <w:t>10</w:t>
            </w:r>
          </w:p>
        </w:tc>
        <w:tc>
          <w:tcPr>
            <w:tcW w:w="2126" w:type="dxa"/>
            <w:vAlign w:val="center"/>
          </w:tcPr>
          <w:p w14:paraId="0F7F6464" w14:textId="77777777" w:rsidR="005A7862" w:rsidRPr="000655F0" w:rsidRDefault="005A7862" w:rsidP="00C17B9F">
            <w:pPr>
              <w:spacing w:before="80" w:after="80"/>
              <w:ind w:firstLine="0"/>
              <w:rPr>
                <w:szCs w:val="26"/>
              </w:rPr>
            </w:pPr>
            <w:r w:rsidRPr="000655F0">
              <w:rPr>
                <w:szCs w:val="26"/>
              </w:rPr>
              <w:t>Thất thoát do công đoạn sấy sau khi rửa alkali</w:t>
            </w:r>
          </w:p>
        </w:tc>
      </w:tr>
      <w:tr w:rsidR="005A7862" w:rsidRPr="000655F0" w14:paraId="52471EE6" w14:textId="77777777" w:rsidTr="00C17B9F">
        <w:trPr>
          <w:trHeight w:val="323"/>
        </w:trPr>
        <w:tc>
          <w:tcPr>
            <w:tcW w:w="567" w:type="dxa"/>
            <w:shd w:val="clear" w:color="auto" w:fill="auto"/>
            <w:vAlign w:val="center"/>
          </w:tcPr>
          <w:p w14:paraId="62645AA5" w14:textId="77777777" w:rsidR="005A7862" w:rsidRPr="000655F0" w:rsidRDefault="005A7862" w:rsidP="00C17B9F">
            <w:pPr>
              <w:pStyle w:val="ListParagraph"/>
              <w:spacing w:before="80" w:after="80"/>
              <w:ind w:left="0" w:firstLine="0"/>
              <w:jc w:val="center"/>
              <w:rPr>
                <w:szCs w:val="26"/>
              </w:rPr>
            </w:pPr>
            <w:r w:rsidRPr="000655F0">
              <w:rPr>
                <w:szCs w:val="26"/>
              </w:rPr>
              <w:t>7</w:t>
            </w:r>
          </w:p>
        </w:tc>
        <w:tc>
          <w:tcPr>
            <w:tcW w:w="1419" w:type="dxa"/>
            <w:vMerge/>
            <w:vAlign w:val="center"/>
          </w:tcPr>
          <w:p w14:paraId="3EF667CC" w14:textId="77777777" w:rsidR="005A7862" w:rsidRPr="000655F0" w:rsidRDefault="005A7862" w:rsidP="00C17B9F">
            <w:pPr>
              <w:spacing w:before="80" w:after="80"/>
              <w:ind w:firstLine="0"/>
              <w:jc w:val="center"/>
              <w:rPr>
                <w:szCs w:val="26"/>
              </w:rPr>
            </w:pPr>
          </w:p>
        </w:tc>
        <w:tc>
          <w:tcPr>
            <w:tcW w:w="2693" w:type="dxa"/>
            <w:shd w:val="clear" w:color="auto" w:fill="auto"/>
            <w:vAlign w:val="center"/>
          </w:tcPr>
          <w:p w14:paraId="0DF8E09E" w14:textId="77777777" w:rsidR="005A7862" w:rsidRPr="000655F0" w:rsidRDefault="005A7862" w:rsidP="00C17B9F">
            <w:pPr>
              <w:spacing w:before="80" w:after="80"/>
              <w:ind w:firstLine="0"/>
              <w:rPr>
                <w:szCs w:val="26"/>
              </w:rPr>
            </w:pPr>
            <w:r w:rsidRPr="000655F0">
              <w:rPr>
                <w:szCs w:val="26"/>
              </w:rPr>
              <w:t>Nước thải từ quá trình rửa tole</w:t>
            </w:r>
          </w:p>
        </w:tc>
        <w:tc>
          <w:tcPr>
            <w:tcW w:w="1134" w:type="dxa"/>
            <w:shd w:val="clear" w:color="auto" w:fill="auto"/>
            <w:vAlign w:val="center"/>
          </w:tcPr>
          <w:p w14:paraId="1FCDC945" w14:textId="77777777" w:rsidR="005A7862" w:rsidRPr="000655F0" w:rsidRDefault="005A7862" w:rsidP="00C17B9F">
            <w:pPr>
              <w:spacing w:before="80" w:after="80"/>
              <w:ind w:firstLine="0"/>
              <w:jc w:val="center"/>
              <w:rPr>
                <w:szCs w:val="26"/>
              </w:rPr>
            </w:pPr>
            <w:r w:rsidRPr="000655F0">
              <w:rPr>
                <w:szCs w:val="26"/>
              </w:rPr>
              <w:t>30</w:t>
            </w:r>
          </w:p>
        </w:tc>
        <w:tc>
          <w:tcPr>
            <w:tcW w:w="1134" w:type="dxa"/>
            <w:shd w:val="clear" w:color="auto" w:fill="auto"/>
            <w:vAlign w:val="center"/>
          </w:tcPr>
          <w:p w14:paraId="34AF1490" w14:textId="77777777" w:rsidR="005A7862" w:rsidRPr="000655F0" w:rsidRDefault="005A7862" w:rsidP="00C17B9F">
            <w:pPr>
              <w:spacing w:before="80" w:after="80"/>
              <w:ind w:firstLine="0"/>
              <w:jc w:val="center"/>
              <w:rPr>
                <w:szCs w:val="26"/>
              </w:rPr>
            </w:pPr>
            <w:r w:rsidRPr="000655F0">
              <w:rPr>
                <w:szCs w:val="26"/>
              </w:rPr>
              <w:t>25</w:t>
            </w:r>
          </w:p>
        </w:tc>
        <w:tc>
          <w:tcPr>
            <w:tcW w:w="1134" w:type="dxa"/>
            <w:shd w:val="clear" w:color="auto" w:fill="auto"/>
            <w:vAlign w:val="center"/>
          </w:tcPr>
          <w:p w14:paraId="3BB4B081" w14:textId="77777777" w:rsidR="005A7862" w:rsidRPr="000655F0" w:rsidRDefault="005A7862" w:rsidP="00C17B9F">
            <w:pPr>
              <w:spacing w:before="80" w:after="80"/>
              <w:ind w:firstLine="0"/>
              <w:jc w:val="center"/>
            </w:pPr>
            <w:r w:rsidRPr="000655F0">
              <w:rPr>
                <w:szCs w:val="26"/>
              </w:rPr>
              <w:t>5</w:t>
            </w:r>
          </w:p>
        </w:tc>
        <w:tc>
          <w:tcPr>
            <w:tcW w:w="2126" w:type="dxa"/>
            <w:vAlign w:val="center"/>
          </w:tcPr>
          <w:p w14:paraId="1DE416B0" w14:textId="77777777" w:rsidR="005A7862" w:rsidRPr="000655F0" w:rsidRDefault="005A7862" w:rsidP="00C17B9F">
            <w:pPr>
              <w:spacing w:before="80" w:after="80"/>
              <w:ind w:firstLine="0"/>
              <w:jc w:val="center"/>
              <w:rPr>
                <w:szCs w:val="26"/>
              </w:rPr>
            </w:pPr>
            <w:r w:rsidRPr="000655F0">
              <w:rPr>
                <w:szCs w:val="26"/>
              </w:rPr>
              <w:t>-</w:t>
            </w:r>
          </w:p>
        </w:tc>
      </w:tr>
      <w:tr w:rsidR="005A7862" w:rsidRPr="000655F0" w14:paraId="2BB89DE1" w14:textId="77777777" w:rsidTr="00C17B9F">
        <w:trPr>
          <w:trHeight w:val="958"/>
        </w:trPr>
        <w:tc>
          <w:tcPr>
            <w:tcW w:w="567" w:type="dxa"/>
            <w:shd w:val="clear" w:color="auto" w:fill="auto"/>
            <w:vAlign w:val="center"/>
          </w:tcPr>
          <w:p w14:paraId="0D7949E8" w14:textId="77777777" w:rsidR="005A7862" w:rsidRPr="000655F0" w:rsidRDefault="005A7862" w:rsidP="00C17B9F">
            <w:pPr>
              <w:pStyle w:val="ListParagraph"/>
              <w:spacing w:before="80" w:after="80"/>
              <w:ind w:left="0" w:firstLine="0"/>
              <w:jc w:val="center"/>
              <w:rPr>
                <w:szCs w:val="26"/>
              </w:rPr>
            </w:pPr>
            <w:r w:rsidRPr="000655F0">
              <w:rPr>
                <w:szCs w:val="26"/>
              </w:rPr>
              <w:t>8</w:t>
            </w:r>
          </w:p>
        </w:tc>
        <w:tc>
          <w:tcPr>
            <w:tcW w:w="1419" w:type="dxa"/>
            <w:vMerge w:val="restart"/>
            <w:vAlign w:val="center"/>
          </w:tcPr>
          <w:p w14:paraId="0114EF6D" w14:textId="77777777" w:rsidR="005A7862" w:rsidRPr="000655F0" w:rsidRDefault="005A7862" w:rsidP="00C17B9F">
            <w:pPr>
              <w:spacing w:before="80" w:after="80"/>
              <w:ind w:firstLine="0"/>
              <w:jc w:val="center"/>
              <w:rPr>
                <w:szCs w:val="26"/>
              </w:rPr>
            </w:pPr>
            <w:r w:rsidRPr="000655F0">
              <w:rPr>
                <w:szCs w:val="26"/>
              </w:rPr>
              <w:t>Xưởng mạ màu 2</w:t>
            </w:r>
          </w:p>
        </w:tc>
        <w:tc>
          <w:tcPr>
            <w:tcW w:w="2693" w:type="dxa"/>
            <w:shd w:val="clear" w:color="auto" w:fill="auto"/>
            <w:vAlign w:val="center"/>
          </w:tcPr>
          <w:p w14:paraId="1B31C72C" w14:textId="77777777" w:rsidR="005A7862" w:rsidRPr="000655F0" w:rsidRDefault="005A7862" w:rsidP="00360EA0">
            <w:pPr>
              <w:spacing w:before="80" w:after="80"/>
              <w:ind w:firstLine="0"/>
              <w:rPr>
                <w:szCs w:val="26"/>
              </w:rPr>
            </w:pPr>
            <w:r w:rsidRPr="000655F0">
              <w:rPr>
                <w:szCs w:val="26"/>
              </w:rPr>
              <w:t xml:space="preserve">Nước </w:t>
            </w:r>
            <w:r w:rsidR="00FD6502" w:rsidRPr="000655F0">
              <w:rPr>
                <w:szCs w:val="26"/>
              </w:rPr>
              <w:t>thải</w:t>
            </w:r>
            <w:r w:rsidRPr="000655F0">
              <w:rPr>
                <w:szCs w:val="26"/>
              </w:rPr>
              <w:t xml:space="preserve"> </w:t>
            </w:r>
            <w:r w:rsidR="00FD6502" w:rsidRPr="000655F0">
              <w:rPr>
                <w:szCs w:val="26"/>
              </w:rPr>
              <w:t xml:space="preserve">từ quá trình </w:t>
            </w:r>
            <w:r w:rsidR="00360EA0" w:rsidRPr="000655F0">
              <w:rPr>
                <w:szCs w:val="26"/>
              </w:rPr>
              <w:t>chổi đánh</w:t>
            </w:r>
          </w:p>
        </w:tc>
        <w:tc>
          <w:tcPr>
            <w:tcW w:w="1134" w:type="dxa"/>
            <w:shd w:val="clear" w:color="auto" w:fill="auto"/>
            <w:vAlign w:val="center"/>
          </w:tcPr>
          <w:p w14:paraId="5FB29AA8" w14:textId="77777777" w:rsidR="005A7862" w:rsidRPr="000655F0" w:rsidRDefault="005A7862" w:rsidP="00C17B9F">
            <w:pPr>
              <w:spacing w:before="80" w:after="80"/>
              <w:ind w:firstLine="0"/>
              <w:jc w:val="center"/>
              <w:rPr>
                <w:szCs w:val="26"/>
              </w:rPr>
            </w:pPr>
            <w:r w:rsidRPr="000655F0">
              <w:rPr>
                <w:szCs w:val="26"/>
              </w:rPr>
              <w:t>77</w:t>
            </w:r>
          </w:p>
        </w:tc>
        <w:tc>
          <w:tcPr>
            <w:tcW w:w="1134" w:type="dxa"/>
            <w:shd w:val="clear" w:color="auto" w:fill="auto"/>
            <w:vAlign w:val="center"/>
          </w:tcPr>
          <w:p w14:paraId="61E402CC" w14:textId="77777777" w:rsidR="005A7862" w:rsidRPr="000655F0" w:rsidRDefault="005A7862" w:rsidP="00C17B9F">
            <w:pPr>
              <w:spacing w:before="80" w:after="80"/>
              <w:ind w:firstLine="0"/>
              <w:jc w:val="center"/>
              <w:rPr>
                <w:szCs w:val="26"/>
              </w:rPr>
            </w:pPr>
            <w:r w:rsidRPr="000655F0">
              <w:rPr>
                <w:szCs w:val="26"/>
              </w:rPr>
              <w:t>77</w:t>
            </w:r>
          </w:p>
        </w:tc>
        <w:tc>
          <w:tcPr>
            <w:tcW w:w="1134" w:type="dxa"/>
            <w:shd w:val="clear" w:color="auto" w:fill="auto"/>
            <w:vAlign w:val="center"/>
          </w:tcPr>
          <w:p w14:paraId="034C3384" w14:textId="77777777" w:rsidR="005A7862" w:rsidRPr="000655F0" w:rsidRDefault="005A7862" w:rsidP="00C17B9F">
            <w:pPr>
              <w:spacing w:before="80" w:after="80"/>
              <w:ind w:firstLine="0"/>
              <w:jc w:val="center"/>
              <w:rPr>
                <w:szCs w:val="26"/>
              </w:rPr>
            </w:pPr>
            <w:r w:rsidRPr="000655F0">
              <w:rPr>
                <w:szCs w:val="26"/>
              </w:rPr>
              <w:t>0</w:t>
            </w:r>
          </w:p>
        </w:tc>
        <w:tc>
          <w:tcPr>
            <w:tcW w:w="2126" w:type="dxa"/>
            <w:vAlign w:val="center"/>
          </w:tcPr>
          <w:p w14:paraId="1D60F58B" w14:textId="77777777" w:rsidR="005A7862" w:rsidRPr="000655F0" w:rsidRDefault="005A7862" w:rsidP="00C17B9F">
            <w:pPr>
              <w:spacing w:before="80" w:after="80"/>
              <w:ind w:firstLine="0"/>
              <w:jc w:val="center"/>
              <w:rPr>
                <w:szCs w:val="26"/>
              </w:rPr>
            </w:pPr>
            <w:r w:rsidRPr="000655F0">
              <w:rPr>
                <w:szCs w:val="26"/>
              </w:rPr>
              <w:t>-</w:t>
            </w:r>
          </w:p>
        </w:tc>
      </w:tr>
      <w:tr w:rsidR="005A7862" w:rsidRPr="000655F0" w14:paraId="7746D228" w14:textId="77777777" w:rsidTr="00C17B9F">
        <w:trPr>
          <w:trHeight w:val="958"/>
        </w:trPr>
        <w:tc>
          <w:tcPr>
            <w:tcW w:w="567" w:type="dxa"/>
            <w:shd w:val="clear" w:color="auto" w:fill="auto"/>
            <w:vAlign w:val="center"/>
          </w:tcPr>
          <w:p w14:paraId="648D9D0C" w14:textId="77777777" w:rsidR="005A7862" w:rsidRPr="000655F0" w:rsidRDefault="005A7862" w:rsidP="00C17B9F">
            <w:pPr>
              <w:pStyle w:val="ListParagraph"/>
              <w:spacing w:before="80" w:after="80"/>
              <w:ind w:left="0" w:firstLine="0"/>
              <w:jc w:val="center"/>
              <w:rPr>
                <w:szCs w:val="26"/>
              </w:rPr>
            </w:pPr>
            <w:r w:rsidRPr="000655F0">
              <w:rPr>
                <w:szCs w:val="26"/>
              </w:rPr>
              <w:t>9</w:t>
            </w:r>
          </w:p>
        </w:tc>
        <w:tc>
          <w:tcPr>
            <w:tcW w:w="1419" w:type="dxa"/>
            <w:vMerge/>
            <w:vAlign w:val="center"/>
          </w:tcPr>
          <w:p w14:paraId="27CECD2C" w14:textId="77777777" w:rsidR="005A7862" w:rsidRPr="000655F0" w:rsidRDefault="005A7862" w:rsidP="00C17B9F">
            <w:pPr>
              <w:spacing w:before="80" w:after="80"/>
              <w:ind w:firstLine="0"/>
              <w:jc w:val="center"/>
              <w:rPr>
                <w:szCs w:val="26"/>
              </w:rPr>
            </w:pPr>
          </w:p>
        </w:tc>
        <w:tc>
          <w:tcPr>
            <w:tcW w:w="2693" w:type="dxa"/>
            <w:shd w:val="clear" w:color="auto" w:fill="auto"/>
            <w:vAlign w:val="center"/>
          </w:tcPr>
          <w:p w14:paraId="43A1D578" w14:textId="77777777" w:rsidR="005A7862" w:rsidRPr="000655F0" w:rsidRDefault="00FD6502" w:rsidP="00360EA0">
            <w:pPr>
              <w:spacing w:before="80" w:after="80"/>
              <w:ind w:firstLine="0"/>
              <w:rPr>
                <w:szCs w:val="26"/>
              </w:rPr>
            </w:pPr>
            <w:r w:rsidRPr="000655F0">
              <w:rPr>
                <w:szCs w:val="26"/>
              </w:rPr>
              <w:t xml:space="preserve">Nước thải </w:t>
            </w:r>
            <w:r w:rsidR="00360EA0" w:rsidRPr="000655F0">
              <w:rPr>
                <w:szCs w:val="26"/>
              </w:rPr>
              <w:t>rửa lại sau khi</w:t>
            </w:r>
            <w:r w:rsidR="00041EEE" w:rsidRPr="000655F0">
              <w:rPr>
                <w:szCs w:val="26"/>
              </w:rPr>
              <w:t xml:space="preserve"> </w:t>
            </w:r>
            <w:r w:rsidR="005A7862" w:rsidRPr="000655F0">
              <w:rPr>
                <w:szCs w:val="26"/>
              </w:rPr>
              <w:t xml:space="preserve"> làm sạch tole</w:t>
            </w:r>
          </w:p>
        </w:tc>
        <w:tc>
          <w:tcPr>
            <w:tcW w:w="1134" w:type="dxa"/>
            <w:shd w:val="clear" w:color="auto" w:fill="auto"/>
            <w:vAlign w:val="center"/>
          </w:tcPr>
          <w:p w14:paraId="3287372F" w14:textId="77777777" w:rsidR="005A7862" w:rsidRPr="000655F0" w:rsidRDefault="005A7862" w:rsidP="00C17B9F">
            <w:pPr>
              <w:spacing w:before="80" w:after="80"/>
              <w:ind w:firstLine="0"/>
              <w:jc w:val="center"/>
              <w:rPr>
                <w:szCs w:val="26"/>
              </w:rPr>
            </w:pPr>
            <w:r w:rsidRPr="000655F0">
              <w:rPr>
                <w:szCs w:val="26"/>
              </w:rPr>
              <w:t>80</w:t>
            </w:r>
          </w:p>
        </w:tc>
        <w:tc>
          <w:tcPr>
            <w:tcW w:w="1134" w:type="dxa"/>
            <w:shd w:val="clear" w:color="auto" w:fill="auto"/>
            <w:vAlign w:val="center"/>
          </w:tcPr>
          <w:p w14:paraId="085CD0B5" w14:textId="77777777" w:rsidR="005A7862" w:rsidRPr="000655F0" w:rsidRDefault="005A7862" w:rsidP="00C17B9F">
            <w:pPr>
              <w:spacing w:before="80" w:after="80"/>
              <w:ind w:firstLine="0"/>
              <w:jc w:val="center"/>
              <w:rPr>
                <w:szCs w:val="26"/>
              </w:rPr>
            </w:pPr>
            <w:r w:rsidRPr="000655F0">
              <w:rPr>
                <w:szCs w:val="26"/>
              </w:rPr>
              <w:t>70</w:t>
            </w:r>
          </w:p>
        </w:tc>
        <w:tc>
          <w:tcPr>
            <w:tcW w:w="1134" w:type="dxa"/>
            <w:shd w:val="clear" w:color="auto" w:fill="auto"/>
            <w:vAlign w:val="center"/>
          </w:tcPr>
          <w:p w14:paraId="6BBF5FEE" w14:textId="77777777" w:rsidR="005A7862" w:rsidRPr="000655F0" w:rsidRDefault="005A7862" w:rsidP="00C17B9F">
            <w:pPr>
              <w:spacing w:before="80" w:after="80"/>
              <w:ind w:firstLine="0"/>
              <w:jc w:val="center"/>
              <w:rPr>
                <w:szCs w:val="26"/>
              </w:rPr>
            </w:pPr>
            <w:r w:rsidRPr="000655F0">
              <w:rPr>
                <w:szCs w:val="26"/>
              </w:rPr>
              <w:t>10</w:t>
            </w:r>
          </w:p>
        </w:tc>
        <w:tc>
          <w:tcPr>
            <w:tcW w:w="2126" w:type="dxa"/>
            <w:vAlign w:val="center"/>
          </w:tcPr>
          <w:p w14:paraId="27D025CC" w14:textId="77777777" w:rsidR="005A7862" w:rsidRPr="000655F0" w:rsidRDefault="005A7862" w:rsidP="00C17B9F">
            <w:pPr>
              <w:spacing w:before="80" w:after="80"/>
              <w:ind w:firstLine="0"/>
              <w:rPr>
                <w:szCs w:val="26"/>
              </w:rPr>
            </w:pPr>
            <w:r w:rsidRPr="000655F0">
              <w:rPr>
                <w:szCs w:val="26"/>
              </w:rPr>
              <w:t>Hao hụt do nước lẫn cặn dầu được thu gom chất thải nguy hại</w:t>
            </w:r>
          </w:p>
        </w:tc>
      </w:tr>
      <w:tr w:rsidR="005A7862" w:rsidRPr="000655F0" w14:paraId="440B6298" w14:textId="77777777" w:rsidTr="00C17B9F">
        <w:trPr>
          <w:trHeight w:val="389"/>
        </w:trPr>
        <w:tc>
          <w:tcPr>
            <w:tcW w:w="567" w:type="dxa"/>
            <w:shd w:val="clear" w:color="auto" w:fill="auto"/>
            <w:vAlign w:val="center"/>
          </w:tcPr>
          <w:p w14:paraId="72F93A92" w14:textId="77777777" w:rsidR="005A7862" w:rsidRPr="000655F0" w:rsidRDefault="005A7862" w:rsidP="00C17B9F">
            <w:pPr>
              <w:pStyle w:val="ListParagraph"/>
              <w:spacing w:before="80" w:after="80"/>
              <w:ind w:left="0" w:firstLine="0"/>
              <w:jc w:val="center"/>
              <w:rPr>
                <w:szCs w:val="26"/>
              </w:rPr>
            </w:pPr>
          </w:p>
        </w:tc>
        <w:tc>
          <w:tcPr>
            <w:tcW w:w="4112" w:type="dxa"/>
            <w:gridSpan w:val="2"/>
            <w:vAlign w:val="center"/>
          </w:tcPr>
          <w:p w14:paraId="5E48DE8F" w14:textId="77777777" w:rsidR="005A7862" w:rsidRPr="000655F0" w:rsidRDefault="005A7862" w:rsidP="00C17B9F">
            <w:pPr>
              <w:spacing w:before="80" w:after="80"/>
              <w:ind w:firstLine="0"/>
              <w:jc w:val="center"/>
              <w:rPr>
                <w:b/>
                <w:bCs/>
                <w:szCs w:val="26"/>
              </w:rPr>
            </w:pPr>
            <w:r w:rsidRPr="000655F0">
              <w:rPr>
                <w:b/>
                <w:bCs/>
                <w:szCs w:val="26"/>
              </w:rPr>
              <w:t>Tổng cộng (I+II)</w:t>
            </w:r>
          </w:p>
        </w:tc>
        <w:tc>
          <w:tcPr>
            <w:tcW w:w="1134" w:type="dxa"/>
            <w:shd w:val="clear" w:color="auto" w:fill="auto"/>
            <w:vAlign w:val="center"/>
          </w:tcPr>
          <w:p w14:paraId="2C8F06F7" w14:textId="77777777" w:rsidR="005A7862" w:rsidRPr="000655F0" w:rsidRDefault="005A7862" w:rsidP="00C17B9F">
            <w:pPr>
              <w:spacing w:before="80" w:after="80"/>
              <w:ind w:firstLine="0"/>
              <w:jc w:val="center"/>
              <w:rPr>
                <w:b/>
                <w:bCs/>
                <w:szCs w:val="26"/>
              </w:rPr>
            </w:pPr>
            <w:r w:rsidRPr="000655F0">
              <w:rPr>
                <w:b/>
                <w:bCs/>
                <w:szCs w:val="26"/>
              </w:rPr>
              <w:t>829,3</w:t>
            </w:r>
          </w:p>
        </w:tc>
        <w:tc>
          <w:tcPr>
            <w:tcW w:w="1134" w:type="dxa"/>
            <w:shd w:val="clear" w:color="auto" w:fill="auto"/>
            <w:vAlign w:val="center"/>
          </w:tcPr>
          <w:p w14:paraId="060B049B" w14:textId="77777777" w:rsidR="005A7862" w:rsidRPr="000655F0" w:rsidRDefault="005A7862" w:rsidP="00C17B9F">
            <w:pPr>
              <w:spacing w:before="80" w:after="80"/>
              <w:ind w:firstLine="0"/>
              <w:jc w:val="center"/>
              <w:rPr>
                <w:b/>
                <w:bCs/>
                <w:szCs w:val="26"/>
              </w:rPr>
            </w:pPr>
            <w:r w:rsidRPr="000655F0">
              <w:rPr>
                <w:b/>
                <w:bCs/>
                <w:szCs w:val="26"/>
              </w:rPr>
              <w:t>551,3</w:t>
            </w:r>
          </w:p>
        </w:tc>
        <w:tc>
          <w:tcPr>
            <w:tcW w:w="1134" w:type="dxa"/>
            <w:shd w:val="clear" w:color="auto" w:fill="auto"/>
            <w:vAlign w:val="center"/>
          </w:tcPr>
          <w:p w14:paraId="6FBC5DBC" w14:textId="77777777" w:rsidR="005A7862" w:rsidRPr="000655F0" w:rsidRDefault="005A7862" w:rsidP="00C17B9F">
            <w:pPr>
              <w:spacing w:before="80" w:after="80"/>
              <w:ind w:firstLine="0"/>
              <w:jc w:val="center"/>
              <w:rPr>
                <w:b/>
                <w:bCs/>
                <w:szCs w:val="26"/>
              </w:rPr>
            </w:pPr>
            <w:r w:rsidRPr="000655F0">
              <w:rPr>
                <w:b/>
                <w:bCs/>
                <w:szCs w:val="26"/>
              </w:rPr>
              <w:t>278</w:t>
            </w:r>
          </w:p>
        </w:tc>
        <w:tc>
          <w:tcPr>
            <w:tcW w:w="2126" w:type="dxa"/>
            <w:vAlign w:val="center"/>
          </w:tcPr>
          <w:p w14:paraId="2864F4AD" w14:textId="77777777" w:rsidR="005A7862" w:rsidRPr="000655F0" w:rsidRDefault="005A7862" w:rsidP="00C17B9F">
            <w:pPr>
              <w:spacing w:before="80" w:after="80"/>
              <w:ind w:firstLine="0"/>
              <w:jc w:val="center"/>
              <w:rPr>
                <w:szCs w:val="26"/>
              </w:rPr>
            </w:pPr>
            <w:r w:rsidRPr="000655F0">
              <w:rPr>
                <w:szCs w:val="26"/>
              </w:rPr>
              <w:t>-</w:t>
            </w:r>
          </w:p>
        </w:tc>
      </w:tr>
    </w:tbl>
    <w:p w14:paraId="03D24195" w14:textId="77777777" w:rsidR="005A7862" w:rsidRPr="000655F0" w:rsidRDefault="005A7862" w:rsidP="005A7862">
      <w:pPr>
        <w:ind w:firstLine="0"/>
        <w:rPr>
          <w:i/>
          <w:iCs/>
          <w:szCs w:val="26"/>
        </w:rPr>
      </w:pPr>
      <w:r w:rsidRPr="000655F0">
        <w:rPr>
          <w:i/>
          <w:iCs/>
          <w:szCs w:val="26"/>
        </w:rPr>
        <w:t>Nguồn: Công ty Cổ phần Maruichi Sun Steel, 2022</w:t>
      </w:r>
    </w:p>
    <w:p w14:paraId="342A94DF" w14:textId="77777777" w:rsidR="005A7862" w:rsidRPr="000655F0" w:rsidRDefault="005A7862" w:rsidP="005A7862">
      <w:pPr>
        <w:pStyle w:val="Heading3"/>
        <w:spacing w:before="120" w:after="120"/>
        <w:rPr>
          <w:color w:val="auto"/>
        </w:rPr>
      </w:pPr>
      <w:bookmarkStart w:id="668" w:name="_Toc113344001"/>
      <w:bookmarkStart w:id="669" w:name="_Toc117609813"/>
      <w:r w:rsidRPr="000655F0">
        <w:rPr>
          <w:rStyle w:val="Vnbnnidung"/>
          <w:color w:val="auto"/>
        </w:rPr>
        <w:t>4.1.3. Dòng nước thải</w:t>
      </w:r>
      <w:bookmarkEnd w:id="668"/>
      <w:bookmarkEnd w:id="669"/>
    </w:p>
    <w:p w14:paraId="609DFB23" w14:textId="77777777" w:rsidR="005A7862" w:rsidRPr="000655F0" w:rsidRDefault="005A7862" w:rsidP="005A7862">
      <w:pPr>
        <w:rPr>
          <w:lang w:val="es-CO" w:eastAsia="en-US"/>
        </w:rPr>
      </w:pPr>
      <w:r w:rsidRPr="000655F0">
        <w:rPr>
          <w:lang w:val="es-CO" w:eastAsia="en-US"/>
        </w:rPr>
        <w:t>Hiện tại, nhà máy có 2 hệ thống xử lý nước thải để xử lý tất cả các nguồn nước thải phát sinh trong quá trình sản xuất và sinh hoạt của nhà máy, bao gồm:</w:t>
      </w:r>
    </w:p>
    <w:p w14:paraId="27B85C89" w14:textId="77777777" w:rsidR="005A7862" w:rsidRPr="000655F0" w:rsidRDefault="005A7862" w:rsidP="005A7862">
      <w:pPr>
        <w:rPr>
          <w:lang w:val="es-CO" w:eastAsia="en-US"/>
        </w:rPr>
      </w:pPr>
      <w:r w:rsidRPr="000655F0">
        <w:rPr>
          <w:lang w:val="es-CO" w:eastAsia="en-US"/>
        </w:rPr>
        <w:t>- Hệ thống xử lý nước thải sinh hoạt – công suất 100 m</w:t>
      </w:r>
      <w:r w:rsidRPr="000655F0">
        <w:rPr>
          <w:vertAlign w:val="superscript"/>
          <w:lang w:val="es-CO" w:eastAsia="en-US"/>
        </w:rPr>
        <w:t>3</w:t>
      </w:r>
      <w:r w:rsidRPr="000655F0">
        <w:rPr>
          <w:lang w:val="es-CO" w:eastAsia="en-US"/>
        </w:rPr>
        <w:t>/ngày.đêm.</w:t>
      </w:r>
    </w:p>
    <w:p w14:paraId="66C2C00B" w14:textId="77777777" w:rsidR="005A7862" w:rsidRPr="000655F0" w:rsidRDefault="005A7862" w:rsidP="005A7862">
      <w:pPr>
        <w:rPr>
          <w:lang w:val="es-CO" w:eastAsia="en-US"/>
        </w:rPr>
      </w:pPr>
      <w:r w:rsidRPr="000655F0">
        <w:rPr>
          <w:lang w:val="es-CO" w:eastAsia="en-US"/>
        </w:rPr>
        <w:t>- Hệ thống xử lý nước thải sản xuất – công suất 700 m</w:t>
      </w:r>
      <w:r w:rsidRPr="000655F0">
        <w:rPr>
          <w:vertAlign w:val="superscript"/>
          <w:lang w:val="es-CO" w:eastAsia="en-US"/>
        </w:rPr>
        <w:t>3</w:t>
      </w:r>
      <w:r w:rsidRPr="000655F0">
        <w:rPr>
          <w:lang w:val="es-CO" w:eastAsia="en-US"/>
        </w:rPr>
        <w:t>/ngày.đêm.</w:t>
      </w:r>
    </w:p>
    <w:p w14:paraId="584E62C0" w14:textId="77777777" w:rsidR="005A7862" w:rsidRPr="000655F0" w:rsidRDefault="005A7862" w:rsidP="005A7862">
      <w:pPr>
        <w:spacing w:line="252" w:lineRule="auto"/>
        <w:rPr>
          <w:szCs w:val="26"/>
          <w:lang w:val="es-ES"/>
        </w:rPr>
      </w:pPr>
      <w:r w:rsidRPr="000655F0">
        <w:rPr>
          <w:szCs w:val="26"/>
          <w:lang w:val="es-ES"/>
        </w:rPr>
        <w:t xml:space="preserve">Toàn bộ nước thải sinh hoạt và sản xuất sau khi xử lý tại nhà máy đạt </w:t>
      </w:r>
      <w:r w:rsidRPr="000655F0">
        <w:rPr>
          <w:szCs w:val="26"/>
          <w:lang w:val="es-CO"/>
        </w:rPr>
        <w:t xml:space="preserve">QCVN 40:2011/BTNMT, cột A, </w:t>
      </w:r>
      <w:r w:rsidRPr="000655F0">
        <w:rPr>
          <w:rFonts w:eastAsia="Batang"/>
          <w:szCs w:val="26"/>
          <w:lang w:val="es-CO" w:eastAsia="en-US"/>
        </w:rPr>
        <w:t>(</w:t>
      </w:r>
      <w:r w:rsidRPr="000655F0">
        <w:rPr>
          <w:szCs w:val="26"/>
          <w:lang w:val="es-ES"/>
        </w:rPr>
        <w:t xml:space="preserve">kq=0,9; kf=1,0) </w:t>
      </w:r>
      <w:r w:rsidRPr="000655F0">
        <w:rPr>
          <w:szCs w:val="26"/>
          <w:lang w:val="es-CO"/>
        </w:rPr>
        <w:t xml:space="preserve">và </w:t>
      </w:r>
      <w:r w:rsidRPr="000655F0">
        <w:rPr>
          <w:rFonts w:eastAsia="Batang"/>
          <w:szCs w:val="26"/>
          <w:lang w:val="es-CO" w:eastAsia="en-US"/>
        </w:rPr>
        <w:t xml:space="preserve">QCVN </w:t>
      </w:r>
      <w:r w:rsidRPr="000655F0">
        <w:rPr>
          <w:rFonts w:eastAsia="Batang"/>
          <w:szCs w:val="26"/>
          <w:lang w:val="es-CO"/>
        </w:rPr>
        <w:t>52</w:t>
      </w:r>
      <w:r w:rsidRPr="000655F0">
        <w:rPr>
          <w:rFonts w:eastAsia="Batang"/>
          <w:szCs w:val="26"/>
          <w:lang w:val="es-CO" w:eastAsia="en-US"/>
        </w:rPr>
        <w:t>:201</w:t>
      </w:r>
      <w:r w:rsidRPr="000655F0">
        <w:rPr>
          <w:rFonts w:eastAsia="Batang"/>
          <w:szCs w:val="26"/>
          <w:lang w:val="es-CO"/>
        </w:rPr>
        <w:t>7</w:t>
      </w:r>
      <w:r w:rsidRPr="000655F0">
        <w:rPr>
          <w:rFonts w:eastAsia="Batang"/>
          <w:szCs w:val="26"/>
          <w:lang w:val="es-CO" w:eastAsia="en-US"/>
        </w:rPr>
        <w:t>/BTNMT</w:t>
      </w:r>
      <w:r w:rsidRPr="000655F0">
        <w:rPr>
          <w:rFonts w:eastAsia="Batang"/>
          <w:szCs w:val="26"/>
          <w:lang w:val="es-CO"/>
        </w:rPr>
        <w:t xml:space="preserve">, </w:t>
      </w:r>
      <w:r w:rsidRPr="000655F0">
        <w:rPr>
          <w:rFonts w:eastAsia="Batang"/>
          <w:szCs w:val="26"/>
          <w:lang w:val="es-CO" w:eastAsia="en-US"/>
        </w:rPr>
        <w:t>cột A,</w:t>
      </w:r>
      <w:r w:rsidRPr="000655F0">
        <w:rPr>
          <w:rFonts w:eastAsia="Batang"/>
          <w:b/>
          <w:szCs w:val="26"/>
          <w:lang w:val="es-CO"/>
        </w:rPr>
        <w:t xml:space="preserve"> </w:t>
      </w:r>
      <w:r w:rsidRPr="000655F0">
        <w:rPr>
          <w:rFonts w:eastAsia="Batang"/>
          <w:szCs w:val="26"/>
          <w:lang w:val="es-CO" w:eastAsia="en-US"/>
        </w:rPr>
        <w:t>(</w:t>
      </w:r>
      <w:r w:rsidRPr="000655F0">
        <w:rPr>
          <w:szCs w:val="26"/>
          <w:lang w:val="es-ES"/>
        </w:rPr>
        <w:t xml:space="preserve">kq=0,9; kf=1,0) </w:t>
      </w:r>
      <w:r w:rsidRPr="000655F0">
        <w:rPr>
          <w:szCs w:val="26"/>
          <w:lang w:val="es-ES"/>
        </w:rPr>
        <w:sym w:font="Wingdings" w:char="F0E0"/>
      </w:r>
      <w:r w:rsidRPr="000655F0">
        <w:rPr>
          <w:szCs w:val="26"/>
          <w:lang w:val="es-ES"/>
        </w:rPr>
        <w:t xml:space="preserve"> </w:t>
      </w:r>
      <w:r w:rsidR="00B60B43" w:rsidRPr="000655F0">
        <w:rPr>
          <w:szCs w:val="26"/>
          <w:lang w:val="es-ES"/>
        </w:rPr>
        <w:t xml:space="preserve">kênh hở của </w:t>
      </w:r>
      <w:r w:rsidRPr="000655F0">
        <w:rPr>
          <w:rFonts w:eastAsia="SimSun"/>
          <w:szCs w:val="26"/>
          <w:lang w:val="es-CO" w:eastAsia="en-US"/>
        </w:rPr>
        <w:t>hệ thống quan trắc</w:t>
      </w:r>
      <w:r w:rsidR="00B60B43" w:rsidRPr="000655F0">
        <w:rPr>
          <w:rFonts w:eastAsia="SimSun"/>
          <w:szCs w:val="26"/>
          <w:lang w:val="es-CO" w:eastAsia="en-US"/>
        </w:rPr>
        <w:t xml:space="preserve"> nước thải</w:t>
      </w:r>
      <w:r w:rsidRPr="000655F0">
        <w:rPr>
          <w:rFonts w:eastAsia="SimSun"/>
          <w:szCs w:val="26"/>
          <w:lang w:val="es-CO" w:eastAsia="en-US"/>
        </w:rPr>
        <w:t xml:space="preserve"> tự độ</w:t>
      </w:r>
      <w:r w:rsidR="00B60B43" w:rsidRPr="000655F0">
        <w:rPr>
          <w:rFonts w:eastAsia="SimSun"/>
          <w:szCs w:val="26"/>
          <w:lang w:val="es-CO" w:eastAsia="en-US"/>
        </w:rPr>
        <w:t>ng</w:t>
      </w:r>
      <w:r w:rsidRPr="000655F0">
        <w:rPr>
          <w:rFonts w:eastAsia="SimSun"/>
          <w:szCs w:val="26"/>
          <w:lang w:val="es-CO" w:eastAsia="en-US"/>
        </w:rPr>
        <w:t xml:space="preserve"> </w:t>
      </w:r>
      <w:r w:rsidRPr="000655F0">
        <w:rPr>
          <w:szCs w:val="26"/>
          <w:lang w:val="es-ES"/>
        </w:rPr>
        <w:sym w:font="Wingdings" w:char="F0E0"/>
      </w:r>
      <w:r w:rsidRPr="000655F0">
        <w:rPr>
          <w:rFonts w:eastAsia="SimSun"/>
          <w:szCs w:val="26"/>
          <w:lang w:val="es-CO" w:eastAsia="en-US"/>
        </w:rPr>
        <w:t xml:space="preserve"> </w:t>
      </w:r>
      <w:r w:rsidRPr="000655F0">
        <w:rPr>
          <w:rFonts w:eastAsia="Arial"/>
          <w:szCs w:val="26"/>
          <w:lang w:val="da-DK" w:eastAsia="en-US"/>
        </w:rPr>
        <w:t xml:space="preserve">hệ thống ống nhựa </w:t>
      </w:r>
      <m:oMath>
        <m:r>
          <w:rPr>
            <w:rFonts w:ascii="Cambria Math" w:eastAsia="Arial" w:hAnsi="Cambria Math"/>
            <w:szCs w:val="26"/>
            <w:lang w:val="da-DK" w:eastAsia="en-US"/>
          </w:rPr>
          <m:t>∅</m:t>
        </m:r>
      </m:oMath>
      <w:r w:rsidRPr="000655F0">
        <w:rPr>
          <w:rFonts w:eastAsia="Arial"/>
          <w:szCs w:val="26"/>
          <w:lang w:val="da-DK" w:eastAsia="en-US"/>
        </w:rPr>
        <w:t>114mm</w:t>
      </w:r>
      <w:r w:rsidRPr="000655F0">
        <w:rPr>
          <w:szCs w:val="26"/>
          <w:lang w:val="es-ES"/>
        </w:rPr>
        <w:t xml:space="preserve"> và đấu nối vào cống thoát nước thải chung của khu vực nằm trên đường Hai Bà Trưng (dạng </w:t>
      </w:r>
      <w:r w:rsidRPr="000655F0">
        <w:rPr>
          <w:szCs w:val="26"/>
          <w:lang w:val="es-CO"/>
        </w:rPr>
        <w:t>cống hộp ngầm 1,4m × 1,4m</w:t>
      </w:r>
      <w:r w:rsidRPr="000655F0">
        <w:rPr>
          <w:szCs w:val="26"/>
          <w:lang w:val="es-ES"/>
        </w:rPr>
        <w:t>; tọa độ: X=</w:t>
      </w:r>
      <w:r w:rsidRPr="000655F0">
        <w:rPr>
          <w:rFonts w:eastAsia="Courier New"/>
          <w:szCs w:val="26"/>
          <w:lang w:val="es-CO" w:eastAsia="vi-VN"/>
        </w:rPr>
        <w:t>1206728,026m, Y=</w:t>
      </w:r>
      <w:r w:rsidRPr="000655F0">
        <w:rPr>
          <w:szCs w:val="26"/>
          <w:lang w:val="es-ES"/>
        </w:rPr>
        <w:t xml:space="preserve"> </w:t>
      </w:r>
      <w:r w:rsidRPr="000655F0">
        <w:rPr>
          <w:rFonts w:eastAsia="Courier New"/>
          <w:szCs w:val="26"/>
          <w:lang w:val="es-CO" w:eastAsia="vi-VN"/>
        </w:rPr>
        <w:t>612509,325m</w:t>
      </w:r>
      <w:r w:rsidRPr="000655F0">
        <w:rPr>
          <w:szCs w:val="26"/>
          <w:lang w:val="es-ES"/>
        </w:rPr>
        <w:t>)</w:t>
      </w:r>
      <w:r w:rsidRPr="000655F0">
        <w:rPr>
          <w:szCs w:val="26"/>
          <w:lang w:val="es-ES"/>
        </w:rPr>
        <w:sym w:font="Wingdings" w:char="F0E0"/>
      </w:r>
      <w:r w:rsidRPr="000655F0">
        <w:rPr>
          <w:szCs w:val="26"/>
          <w:lang w:val="es-ES"/>
        </w:rPr>
        <w:t xml:space="preserve"> thải ra kênh T5A </w:t>
      </w:r>
      <w:r w:rsidRPr="000655F0">
        <w:rPr>
          <w:szCs w:val="26"/>
          <w:lang w:val="es-ES"/>
        </w:rPr>
        <w:sym w:font="Wingdings" w:char="F0E0"/>
      </w:r>
      <w:r w:rsidRPr="000655F0">
        <w:rPr>
          <w:szCs w:val="26"/>
          <w:lang w:val="es-ES"/>
        </w:rPr>
        <w:t xml:space="preserve"> Suối Siệp </w:t>
      </w:r>
      <w:r w:rsidRPr="000655F0">
        <w:rPr>
          <w:szCs w:val="26"/>
          <w:lang w:val="es-ES"/>
        </w:rPr>
        <w:sym w:font="Wingdings" w:char="F0E0"/>
      </w:r>
      <w:r w:rsidRPr="000655F0">
        <w:rPr>
          <w:szCs w:val="26"/>
          <w:lang w:val="es-ES"/>
        </w:rPr>
        <w:t xml:space="preserve"> sông Đồng Nai.</w:t>
      </w:r>
    </w:p>
    <w:p w14:paraId="522F4A26" w14:textId="77777777" w:rsidR="005A7862" w:rsidRPr="000655F0" w:rsidRDefault="005A7862" w:rsidP="005A7862">
      <w:pPr>
        <w:shd w:val="clear" w:color="auto" w:fill="FFFFFF"/>
        <w:ind w:firstLine="540"/>
        <w:rPr>
          <w:rFonts w:eastAsia="Calibri"/>
          <w:spacing w:val="-2"/>
          <w:szCs w:val="26"/>
          <w:lang w:val="es-ES" w:eastAsia="en-US"/>
        </w:rPr>
      </w:pPr>
      <w:bookmarkStart w:id="670" w:name="_Toc113344002"/>
      <w:r w:rsidRPr="000655F0">
        <w:rPr>
          <w:rStyle w:val="Vnbnnidung"/>
          <w:lang w:val="es-CO"/>
        </w:rPr>
        <w:br w:type="page"/>
      </w:r>
      <w:r w:rsidRPr="000655F0">
        <w:rPr>
          <w:szCs w:val="26"/>
          <w:lang w:val="es-ES"/>
        </w:rPr>
        <w:lastRenderedPageBreak/>
        <w:sym w:font="Wingdings" w:char="F0E0"/>
      </w:r>
      <w:r w:rsidRPr="000655F0">
        <w:rPr>
          <w:szCs w:val="26"/>
          <w:lang w:val="es-ES"/>
        </w:rPr>
        <w:t xml:space="preserve"> </w:t>
      </w:r>
      <w:r w:rsidRPr="000655F0">
        <w:rPr>
          <w:rFonts w:eastAsia="Calibri"/>
          <w:spacing w:val="-2"/>
          <w:szCs w:val="26"/>
          <w:lang w:val="es-ES" w:eastAsia="en-US"/>
        </w:rPr>
        <w:t xml:space="preserve">Công ty phát sinh 01 dòng nước thải sau 02 HTXL nước thải sinh hoạt và sản xuất trước khi </w:t>
      </w:r>
      <w:r w:rsidRPr="000655F0">
        <w:rPr>
          <w:szCs w:val="26"/>
          <w:lang w:val="es-ES"/>
        </w:rPr>
        <w:t xml:space="preserve">thải ra cống thoát nước thải chung của khu vực nằm trên đường Hai Bà Trưng </w:t>
      </w:r>
      <w:r w:rsidRPr="000655F0">
        <w:rPr>
          <w:szCs w:val="26"/>
          <w:lang w:val="es-ES"/>
        </w:rPr>
        <w:sym w:font="Wingdings" w:char="F0E0"/>
      </w:r>
      <w:r w:rsidRPr="000655F0">
        <w:rPr>
          <w:szCs w:val="26"/>
          <w:lang w:val="es-ES"/>
        </w:rPr>
        <w:t xml:space="preserve"> kênh T5A </w:t>
      </w:r>
      <w:r w:rsidRPr="000655F0">
        <w:rPr>
          <w:szCs w:val="26"/>
          <w:lang w:val="es-ES"/>
        </w:rPr>
        <w:sym w:font="Wingdings" w:char="F0E0"/>
      </w:r>
      <w:r w:rsidRPr="000655F0">
        <w:rPr>
          <w:szCs w:val="26"/>
          <w:lang w:val="es-ES"/>
        </w:rPr>
        <w:t xml:space="preserve"> Suối Siệp </w:t>
      </w:r>
      <w:r w:rsidRPr="000655F0">
        <w:rPr>
          <w:szCs w:val="26"/>
          <w:lang w:val="es-ES"/>
        </w:rPr>
        <w:sym w:font="Wingdings" w:char="F0E0"/>
      </w:r>
      <w:r w:rsidRPr="000655F0">
        <w:rPr>
          <w:szCs w:val="26"/>
          <w:lang w:val="es-ES"/>
        </w:rPr>
        <w:t xml:space="preserve"> sông Đồng Nai.</w:t>
      </w:r>
    </w:p>
    <w:p w14:paraId="7B3C6AF1" w14:textId="77777777" w:rsidR="005A7862" w:rsidRPr="000655F0" w:rsidRDefault="005A7862" w:rsidP="005A7862">
      <w:pPr>
        <w:pStyle w:val="Heading3"/>
        <w:spacing w:before="120" w:after="120"/>
        <w:rPr>
          <w:color w:val="auto"/>
          <w:lang w:val="es-ES"/>
        </w:rPr>
      </w:pPr>
      <w:bookmarkStart w:id="671" w:name="_Toc117609814"/>
      <w:r w:rsidRPr="000655F0">
        <w:rPr>
          <w:rStyle w:val="Vnbnnidung"/>
          <w:color w:val="auto"/>
          <w:lang w:val="es-ES"/>
        </w:rPr>
        <w:t>4.1.4. Các chất ô nhiễm và giá trị giới hạn</w:t>
      </w:r>
      <w:bookmarkEnd w:id="670"/>
      <w:bookmarkEnd w:id="671"/>
    </w:p>
    <w:p w14:paraId="57DFA945" w14:textId="77777777" w:rsidR="005A7862" w:rsidRPr="000655F0" w:rsidRDefault="005A7862" w:rsidP="005A7862">
      <w:pPr>
        <w:jc w:val="center"/>
        <w:rPr>
          <w:rStyle w:val="Vnbnnidung"/>
          <w:bCs/>
          <w:i/>
          <w:iCs/>
          <w:szCs w:val="26"/>
          <w:lang w:val="es-ES"/>
        </w:rPr>
      </w:pPr>
      <w:bookmarkStart w:id="672" w:name="_Toc113344082"/>
      <w:bookmarkStart w:id="673" w:name="_Toc118105077"/>
      <w:r w:rsidRPr="000655F0">
        <w:rPr>
          <w:i/>
          <w:iCs/>
          <w:lang w:val="nl-NL"/>
        </w:rPr>
        <w:t xml:space="preserve">Bảng 4. </w:t>
      </w:r>
      <w:r w:rsidR="0028610E" w:rsidRPr="000655F0">
        <w:rPr>
          <w:i/>
          <w:iCs/>
        </w:rPr>
        <w:fldChar w:fldCharType="begin"/>
      </w:r>
      <w:r w:rsidRPr="000655F0">
        <w:rPr>
          <w:i/>
          <w:iCs/>
          <w:lang w:val="nl-NL"/>
        </w:rPr>
        <w:instrText xml:space="preserve"> SEQ Bảng_4. \* ARABIC </w:instrText>
      </w:r>
      <w:r w:rsidR="0028610E" w:rsidRPr="000655F0">
        <w:rPr>
          <w:i/>
          <w:iCs/>
        </w:rPr>
        <w:fldChar w:fldCharType="separate"/>
      </w:r>
      <w:r w:rsidR="000348F3" w:rsidRPr="000655F0">
        <w:rPr>
          <w:i/>
          <w:iCs/>
          <w:noProof/>
          <w:lang w:val="nl-NL"/>
        </w:rPr>
        <w:t>3</w:t>
      </w:r>
      <w:r w:rsidR="0028610E" w:rsidRPr="000655F0">
        <w:rPr>
          <w:i/>
          <w:iCs/>
        </w:rPr>
        <w:fldChar w:fldCharType="end"/>
      </w:r>
      <w:r w:rsidRPr="000655F0">
        <w:rPr>
          <w:i/>
          <w:iCs/>
          <w:lang w:val="nl-NL"/>
        </w:rPr>
        <w:t xml:space="preserve">. </w:t>
      </w:r>
      <w:r w:rsidRPr="000655F0">
        <w:rPr>
          <w:rStyle w:val="Vnbnnidung"/>
          <w:bCs/>
          <w:i/>
          <w:iCs/>
          <w:szCs w:val="26"/>
          <w:lang w:val="es-ES"/>
        </w:rPr>
        <w:t>Các chất ô nhiễm và giá trị giới hạn</w:t>
      </w:r>
      <w:bookmarkEnd w:id="672"/>
      <w:bookmarkEnd w:id="673"/>
    </w:p>
    <w:tbl>
      <w:tblPr>
        <w:tblW w:w="8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592"/>
        <w:gridCol w:w="1417"/>
        <w:gridCol w:w="2161"/>
        <w:gridCol w:w="2126"/>
      </w:tblGrid>
      <w:tr w:rsidR="005A7862" w:rsidRPr="000655F0" w14:paraId="0E0520EF" w14:textId="77777777" w:rsidTr="00C17B9F">
        <w:trPr>
          <w:trHeight w:val="941"/>
          <w:tblHeader/>
          <w:jc w:val="center"/>
        </w:trPr>
        <w:tc>
          <w:tcPr>
            <w:tcW w:w="568" w:type="dxa"/>
            <w:shd w:val="clear" w:color="auto" w:fill="auto"/>
            <w:noWrap/>
            <w:vAlign w:val="center"/>
            <w:hideMark/>
          </w:tcPr>
          <w:p w14:paraId="3A6D9083" w14:textId="77777777" w:rsidR="005A7862" w:rsidRPr="000655F0" w:rsidRDefault="005A7862" w:rsidP="00C17B9F">
            <w:pPr>
              <w:spacing w:before="40" w:after="40"/>
              <w:ind w:firstLine="0"/>
              <w:jc w:val="center"/>
              <w:rPr>
                <w:rFonts w:eastAsia="Times New Roman"/>
                <w:b/>
                <w:bCs/>
                <w:szCs w:val="26"/>
                <w:lang w:eastAsia="en-US"/>
              </w:rPr>
            </w:pPr>
            <w:r w:rsidRPr="000655F0">
              <w:rPr>
                <w:rFonts w:eastAsia="Times New Roman"/>
                <w:b/>
                <w:bCs/>
                <w:szCs w:val="26"/>
                <w:lang w:eastAsia="en-US"/>
              </w:rPr>
              <w:t>Stt</w:t>
            </w:r>
          </w:p>
        </w:tc>
        <w:tc>
          <w:tcPr>
            <w:tcW w:w="2592" w:type="dxa"/>
            <w:shd w:val="clear" w:color="auto" w:fill="auto"/>
            <w:noWrap/>
            <w:vAlign w:val="center"/>
            <w:hideMark/>
          </w:tcPr>
          <w:p w14:paraId="184DC044" w14:textId="77777777" w:rsidR="005A7862" w:rsidRPr="000655F0" w:rsidRDefault="005A7862" w:rsidP="00C17B9F">
            <w:pPr>
              <w:spacing w:before="40" w:after="40"/>
              <w:ind w:firstLine="0"/>
              <w:jc w:val="center"/>
              <w:rPr>
                <w:rFonts w:eastAsia="Times New Roman"/>
                <w:b/>
                <w:bCs/>
                <w:szCs w:val="26"/>
                <w:lang w:eastAsia="en-US"/>
              </w:rPr>
            </w:pPr>
            <w:r w:rsidRPr="000655F0">
              <w:rPr>
                <w:rFonts w:eastAsia="Times New Roman"/>
                <w:b/>
                <w:bCs/>
                <w:szCs w:val="26"/>
                <w:lang w:eastAsia="en-US"/>
              </w:rPr>
              <w:t xml:space="preserve">Chất ô nhiễm </w:t>
            </w:r>
            <w:r w:rsidRPr="000655F0">
              <w:rPr>
                <w:rFonts w:eastAsia="Times New Roman"/>
                <w:b/>
                <w:bCs/>
                <w:szCs w:val="26"/>
                <w:lang w:eastAsia="en-US"/>
              </w:rPr>
              <w:br/>
              <w:t>đề nghị cấp phép</w:t>
            </w:r>
          </w:p>
        </w:tc>
        <w:tc>
          <w:tcPr>
            <w:tcW w:w="1417" w:type="dxa"/>
            <w:shd w:val="clear" w:color="auto" w:fill="auto"/>
            <w:noWrap/>
            <w:vAlign w:val="center"/>
            <w:hideMark/>
          </w:tcPr>
          <w:p w14:paraId="79D5BFE6" w14:textId="77777777" w:rsidR="005A7862" w:rsidRPr="000655F0" w:rsidRDefault="005A7862" w:rsidP="00C17B9F">
            <w:pPr>
              <w:spacing w:before="40" w:after="40"/>
              <w:ind w:firstLine="0"/>
              <w:jc w:val="center"/>
              <w:rPr>
                <w:rFonts w:eastAsia="Times New Roman"/>
                <w:b/>
                <w:bCs/>
                <w:szCs w:val="26"/>
                <w:lang w:eastAsia="en-US"/>
              </w:rPr>
            </w:pPr>
            <w:r w:rsidRPr="000655F0">
              <w:rPr>
                <w:rFonts w:eastAsia="Times New Roman"/>
                <w:b/>
                <w:bCs/>
                <w:szCs w:val="26"/>
                <w:lang w:eastAsia="en-US"/>
              </w:rPr>
              <w:t>Đơn vị</w:t>
            </w:r>
          </w:p>
        </w:tc>
        <w:tc>
          <w:tcPr>
            <w:tcW w:w="2161" w:type="dxa"/>
            <w:shd w:val="clear" w:color="auto" w:fill="auto"/>
            <w:noWrap/>
            <w:vAlign w:val="center"/>
            <w:hideMark/>
          </w:tcPr>
          <w:p w14:paraId="182FDA89"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b/>
                <w:bCs/>
                <w:szCs w:val="26"/>
                <w:lang w:eastAsia="en-US"/>
              </w:rPr>
              <w:t>Giá trị giới hạn</w:t>
            </w:r>
          </w:p>
          <w:p w14:paraId="7EDF7688"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QCVN 40:2011/</w:t>
            </w:r>
            <w:r w:rsidRPr="000655F0">
              <w:rPr>
                <w:rFonts w:eastAsia="Times New Roman"/>
                <w:szCs w:val="26"/>
                <w:lang w:eastAsia="en-US"/>
              </w:rPr>
              <w:br/>
              <w:t>BTNMT, cột A, Kq=0,9, Kf=1,0)</w:t>
            </w:r>
          </w:p>
        </w:tc>
        <w:tc>
          <w:tcPr>
            <w:tcW w:w="2126" w:type="dxa"/>
          </w:tcPr>
          <w:p w14:paraId="5DD34B85"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b/>
                <w:bCs/>
                <w:szCs w:val="26"/>
                <w:lang w:eastAsia="en-US"/>
              </w:rPr>
              <w:t>Giá trị giới hạn</w:t>
            </w:r>
            <w:r w:rsidRPr="000655F0">
              <w:rPr>
                <w:rFonts w:eastAsia="Times New Roman"/>
                <w:szCs w:val="26"/>
                <w:lang w:eastAsia="en-US"/>
              </w:rPr>
              <w:t xml:space="preserve"> </w:t>
            </w:r>
            <w:r w:rsidRPr="000655F0">
              <w:rPr>
                <w:rFonts w:eastAsia="Batang"/>
                <w:szCs w:val="26"/>
                <w:lang w:eastAsia="en-US"/>
              </w:rPr>
              <w:t xml:space="preserve">QCVN </w:t>
            </w:r>
            <w:r w:rsidRPr="000655F0">
              <w:rPr>
                <w:rFonts w:eastAsia="Batang"/>
                <w:szCs w:val="26"/>
              </w:rPr>
              <w:t>52</w:t>
            </w:r>
            <w:r w:rsidRPr="000655F0">
              <w:rPr>
                <w:rFonts w:eastAsia="Batang"/>
                <w:szCs w:val="26"/>
                <w:lang w:eastAsia="en-US"/>
              </w:rPr>
              <w:t>:201</w:t>
            </w:r>
            <w:r w:rsidRPr="000655F0">
              <w:rPr>
                <w:rFonts w:eastAsia="Batang"/>
                <w:szCs w:val="26"/>
              </w:rPr>
              <w:t>7</w:t>
            </w:r>
            <w:r w:rsidRPr="000655F0">
              <w:rPr>
                <w:rFonts w:eastAsia="Batang"/>
                <w:szCs w:val="26"/>
                <w:lang w:eastAsia="en-US"/>
              </w:rPr>
              <w:t>/ BTNMT</w:t>
            </w:r>
            <w:r w:rsidRPr="000655F0">
              <w:rPr>
                <w:rFonts w:eastAsia="Batang"/>
                <w:szCs w:val="26"/>
              </w:rPr>
              <w:t xml:space="preserve">, </w:t>
            </w:r>
            <w:r w:rsidRPr="000655F0">
              <w:rPr>
                <w:rFonts w:eastAsia="Batang"/>
                <w:szCs w:val="26"/>
                <w:lang w:eastAsia="en-US"/>
              </w:rPr>
              <w:t>cột A,</w:t>
            </w:r>
            <w:r w:rsidRPr="000655F0">
              <w:rPr>
                <w:rFonts w:eastAsia="Batang"/>
                <w:szCs w:val="26"/>
              </w:rPr>
              <w:t xml:space="preserve"> </w:t>
            </w:r>
            <w:r w:rsidRPr="000655F0">
              <w:rPr>
                <w:rFonts w:eastAsia="Batang"/>
                <w:szCs w:val="26"/>
                <w:lang w:eastAsia="en-US"/>
              </w:rPr>
              <w:t>(</w:t>
            </w:r>
            <w:r w:rsidRPr="000655F0">
              <w:rPr>
                <w:szCs w:val="26"/>
                <w:lang w:val="es-ES"/>
              </w:rPr>
              <w:t>kq=0,9; kf=1,0)</w:t>
            </w:r>
          </w:p>
        </w:tc>
      </w:tr>
      <w:tr w:rsidR="005A7862" w:rsidRPr="000655F0" w14:paraId="1F17C07D" w14:textId="77777777" w:rsidTr="00C17B9F">
        <w:trPr>
          <w:trHeight w:val="360"/>
          <w:jc w:val="center"/>
        </w:trPr>
        <w:tc>
          <w:tcPr>
            <w:tcW w:w="568" w:type="dxa"/>
            <w:shd w:val="clear" w:color="auto" w:fill="auto"/>
            <w:noWrap/>
            <w:vAlign w:val="center"/>
            <w:hideMark/>
          </w:tcPr>
          <w:p w14:paraId="75CD2EB6"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w:t>
            </w:r>
          </w:p>
        </w:tc>
        <w:tc>
          <w:tcPr>
            <w:tcW w:w="2592" w:type="dxa"/>
            <w:shd w:val="clear" w:color="auto" w:fill="auto"/>
            <w:noWrap/>
            <w:vAlign w:val="center"/>
            <w:hideMark/>
          </w:tcPr>
          <w:p w14:paraId="5B85FDAB"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Nhiệt độ</w:t>
            </w:r>
          </w:p>
        </w:tc>
        <w:tc>
          <w:tcPr>
            <w:tcW w:w="1417" w:type="dxa"/>
            <w:shd w:val="clear" w:color="auto" w:fill="auto"/>
            <w:noWrap/>
            <w:vAlign w:val="center"/>
            <w:hideMark/>
          </w:tcPr>
          <w:p w14:paraId="3E616535"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vertAlign w:val="superscript"/>
                <w:lang w:eastAsia="en-US"/>
              </w:rPr>
              <w:t>o</w:t>
            </w:r>
            <w:r w:rsidRPr="000655F0">
              <w:rPr>
                <w:rFonts w:eastAsia="Times New Roman"/>
                <w:szCs w:val="26"/>
                <w:lang w:eastAsia="en-US"/>
              </w:rPr>
              <w:t>C</w:t>
            </w:r>
          </w:p>
        </w:tc>
        <w:tc>
          <w:tcPr>
            <w:tcW w:w="2161" w:type="dxa"/>
            <w:shd w:val="clear" w:color="auto" w:fill="auto"/>
            <w:noWrap/>
            <w:vAlign w:val="center"/>
            <w:hideMark/>
          </w:tcPr>
          <w:p w14:paraId="39748529"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40</w:t>
            </w:r>
          </w:p>
        </w:tc>
        <w:tc>
          <w:tcPr>
            <w:tcW w:w="2126" w:type="dxa"/>
          </w:tcPr>
          <w:p w14:paraId="462546BE"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40</w:t>
            </w:r>
          </w:p>
        </w:tc>
      </w:tr>
      <w:tr w:rsidR="005A7862" w:rsidRPr="000655F0" w14:paraId="6941AD0E" w14:textId="77777777" w:rsidTr="00C17B9F">
        <w:trPr>
          <w:trHeight w:val="360"/>
          <w:jc w:val="center"/>
        </w:trPr>
        <w:tc>
          <w:tcPr>
            <w:tcW w:w="568" w:type="dxa"/>
            <w:shd w:val="clear" w:color="auto" w:fill="auto"/>
            <w:noWrap/>
            <w:vAlign w:val="center"/>
          </w:tcPr>
          <w:p w14:paraId="6D40509A"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2</w:t>
            </w:r>
          </w:p>
        </w:tc>
        <w:tc>
          <w:tcPr>
            <w:tcW w:w="2592" w:type="dxa"/>
            <w:shd w:val="clear" w:color="auto" w:fill="auto"/>
            <w:noWrap/>
            <w:vAlign w:val="center"/>
          </w:tcPr>
          <w:p w14:paraId="576111F0"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pH</w:t>
            </w:r>
          </w:p>
        </w:tc>
        <w:tc>
          <w:tcPr>
            <w:tcW w:w="1417" w:type="dxa"/>
            <w:shd w:val="clear" w:color="auto" w:fill="auto"/>
            <w:noWrap/>
            <w:vAlign w:val="center"/>
          </w:tcPr>
          <w:p w14:paraId="41FA16E7" w14:textId="77777777" w:rsidR="005A7862" w:rsidRPr="000655F0" w:rsidRDefault="005A7862" w:rsidP="00C17B9F">
            <w:pPr>
              <w:spacing w:before="40" w:after="40"/>
              <w:ind w:firstLine="0"/>
              <w:jc w:val="center"/>
              <w:rPr>
                <w:rFonts w:eastAsia="Times New Roman"/>
                <w:szCs w:val="26"/>
                <w:vertAlign w:val="superscript"/>
                <w:lang w:eastAsia="en-US"/>
              </w:rPr>
            </w:pPr>
            <w:r w:rsidRPr="000655F0">
              <w:rPr>
                <w:rFonts w:eastAsia="Times New Roman"/>
                <w:szCs w:val="26"/>
                <w:lang w:eastAsia="en-US"/>
              </w:rPr>
              <w:t>-</w:t>
            </w:r>
          </w:p>
        </w:tc>
        <w:tc>
          <w:tcPr>
            <w:tcW w:w="2161" w:type="dxa"/>
            <w:shd w:val="clear" w:color="auto" w:fill="auto"/>
            <w:noWrap/>
            <w:vAlign w:val="center"/>
          </w:tcPr>
          <w:p w14:paraId="324D7948"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6-9</w:t>
            </w:r>
          </w:p>
        </w:tc>
        <w:tc>
          <w:tcPr>
            <w:tcW w:w="2126" w:type="dxa"/>
          </w:tcPr>
          <w:p w14:paraId="61327F12"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6-9</w:t>
            </w:r>
          </w:p>
        </w:tc>
      </w:tr>
      <w:tr w:rsidR="005A7862" w:rsidRPr="000655F0" w14:paraId="539DB3EE" w14:textId="77777777" w:rsidTr="00C17B9F">
        <w:trPr>
          <w:trHeight w:val="345"/>
          <w:jc w:val="center"/>
        </w:trPr>
        <w:tc>
          <w:tcPr>
            <w:tcW w:w="568" w:type="dxa"/>
            <w:shd w:val="clear" w:color="auto" w:fill="auto"/>
            <w:noWrap/>
            <w:vAlign w:val="center"/>
          </w:tcPr>
          <w:p w14:paraId="1798D1EC"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3</w:t>
            </w:r>
          </w:p>
        </w:tc>
        <w:tc>
          <w:tcPr>
            <w:tcW w:w="2592" w:type="dxa"/>
            <w:shd w:val="clear" w:color="auto" w:fill="auto"/>
            <w:noWrap/>
            <w:vAlign w:val="center"/>
            <w:hideMark/>
          </w:tcPr>
          <w:p w14:paraId="5CBA0A6C"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Chất rắn lơ lửng</w:t>
            </w:r>
          </w:p>
        </w:tc>
        <w:tc>
          <w:tcPr>
            <w:tcW w:w="1417" w:type="dxa"/>
            <w:shd w:val="clear" w:color="auto" w:fill="auto"/>
            <w:noWrap/>
            <w:vAlign w:val="center"/>
            <w:hideMark/>
          </w:tcPr>
          <w:p w14:paraId="682EBA35"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hideMark/>
          </w:tcPr>
          <w:p w14:paraId="63AA6F73"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45</w:t>
            </w:r>
          </w:p>
        </w:tc>
        <w:tc>
          <w:tcPr>
            <w:tcW w:w="2126" w:type="dxa"/>
          </w:tcPr>
          <w:p w14:paraId="1C8273B5"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45</w:t>
            </w:r>
          </w:p>
        </w:tc>
      </w:tr>
      <w:tr w:rsidR="005A7862" w:rsidRPr="000655F0" w14:paraId="70FB7CFC" w14:textId="77777777" w:rsidTr="00C17B9F">
        <w:trPr>
          <w:trHeight w:val="345"/>
          <w:jc w:val="center"/>
        </w:trPr>
        <w:tc>
          <w:tcPr>
            <w:tcW w:w="568" w:type="dxa"/>
            <w:shd w:val="clear" w:color="auto" w:fill="auto"/>
            <w:noWrap/>
            <w:vAlign w:val="center"/>
          </w:tcPr>
          <w:p w14:paraId="640C8EBF"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4</w:t>
            </w:r>
          </w:p>
        </w:tc>
        <w:tc>
          <w:tcPr>
            <w:tcW w:w="2592" w:type="dxa"/>
            <w:shd w:val="clear" w:color="auto" w:fill="auto"/>
            <w:noWrap/>
            <w:vAlign w:val="center"/>
          </w:tcPr>
          <w:p w14:paraId="50CD14B2"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BOD</w:t>
            </w:r>
            <w:r w:rsidRPr="000655F0">
              <w:rPr>
                <w:rFonts w:eastAsia="Times New Roman"/>
                <w:szCs w:val="26"/>
                <w:vertAlign w:val="subscript"/>
                <w:lang w:eastAsia="en-US"/>
              </w:rPr>
              <w:t>5</w:t>
            </w:r>
            <w:r w:rsidRPr="000655F0">
              <w:rPr>
                <w:rFonts w:eastAsia="Times New Roman"/>
                <w:szCs w:val="26"/>
                <w:lang w:eastAsia="en-US"/>
              </w:rPr>
              <w:t xml:space="preserve"> (20</w:t>
            </w:r>
            <w:r w:rsidRPr="000655F0">
              <w:rPr>
                <w:rFonts w:eastAsia="Times New Roman"/>
                <w:szCs w:val="26"/>
                <w:vertAlign w:val="superscript"/>
                <w:lang w:eastAsia="en-US"/>
              </w:rPr>
              <w:t>o</w:t>
            </w:r>
            <w:r w:rsidRPr="000655F0">
              <w:rPr>
                <w:rFonts w:eastAsia="Times New Roman"/>
                <w:szCs w:val="26"/>
                <w:lang w:eastAsia="en-US"/>
              </w:rPr>
              <w:t>C)</w:t>
            </w:r>
          </w:p>
        </w:tc>
        <w:tc>
          <w:tcPr>
            <w:tcW w:w="1417" w:type="dxa"/>
            <w:shd w:val="clear" w:color="auto" w:fill="auto"/>
            <w:noWrap/>
            <w:vAlign w:val="center"/>
          </w:tcPr>
          <w:p w14:paraId="669FCC4D"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1B6D856F"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27</w:t>
            </w:r>
          </w:p>
        </w:tc>
        <w:tc>
          <w:tcPr>
            <w:tcW w:w="2126" w:type="dxa"/>
          </w:tcPr>
          <w:p w14:paraId="53A4B689"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27</w:t>
            </w:r>
          </w:p>
        </w:tc>
      </w:tr>
      <w:tr w:rsidR="005A7862" w:rsidRPr="000655F0" w14:paraId="5E3420B8" w14:textId="77777777" w:rsidTr="00C17B9F">
        <w:trPr>
          <w:trHeight w:val="345"/>
          <w:jc w:val="center"/>
        </w:trPr>
        <w:tc>
          <w:tcPr>
            <w:tcW w:w="568" w:type="dxa"/>
            <w:shd w:val="clear" w:color="auto" w:fill="auto"/>
            <w:noWrap/>
            <w:vAlign w:val="center"/>
          </w:tcPr>
          <w:p w14:paraId="7AF6B9DE"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5</w:t>
            </w:r>
          </w:p>
        </w:tc>
        <w:tc>
          <w:tcPr>
            <w:tcW w:w="2592" w:type="dxa"/>
            <w:shd w:val="clear" w:color="auto" w:fill="auto"/>
            <w:noWrap/>
            <w:vAlign w:val="center"/>
          </w:tcPr>
          <w:p w14:paraId="66457042"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COD</w:t>
            </w:r>
          </w:p>
        </w:tc>
        <w:tc>
          <w:tcPr>
            <w:tcW w:w="1417" w:type="dxa"/>
            <w:shd w:val="clear" w:color="auto" w:fill="auto"/>
            <w:noWrap/>
            <w:vAlign w:val="center"/>
          </w:tcPr>
          <w:p w14:paraId="10F08280"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75CB18E7"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67,5</w:t>
            </w:r>
          </w:p>
        </w:tc>
        <w:tc>
          <w:tcPr>
            <w:tcW w:w="2126" w:type="dxa"/>
          </w:tcPr>
          <w:p w14:paraId="0B873CCC"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67,5</w:t>
            </w:r>
          </w:p>
        </w:tc>
      </w:tr>
      <w:tr w:rsidR="005A7862" w:rsidRPr="000655F0" w14:paraId="76831EF6" w14:textId="77777777" w:rsidTr="00C17B9F">
        <w:trPr>
          <w:trHeight w:val="345"/>
          <w:jc w:val="center"/>
        </w:trPr>
        <w:tc>
          <w:tcPr>
            <w:tcW w:w="568" w:type="dxa"/>
            <w:shd w:val="clear" w:color="auto" w:fill="auto"/>
            <w:noWrap/>
            <w:vAlign w:val="center"/>
          </w:tcPr>
          <w:p w14:paraId="10D81F0B"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6</w:t>
            </w:r>
          </w:p>
        </w:tc>
        <w:tc>
          <w:tcPr>
            <w:tcW w:w="2592" w:type="dxa"/>
            <w:shd w:val="clear" w:color="auto" w:fill="auto"/>
            <w:noWrap/>
            <w:vAlign w:val="center"/>
          </w:tcPr>
          <w:p w14:paraId="4E2BA790"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Tổng nitơ</w:t>
            </w:r>
          </w:p>
        </w:tc>
        <w:tc>
          <w:tcPr>
            <w:tcW w:w="1417" w:type="dxa"/>
            <w:shd w:val="clear" w:color="auto" w:fill="auto"/>
            <w:noWrap/>
            <w:vAlign w:val="center"/>
          </w:tcPr>
          <w:p w14:paraId="7BC80C7C"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4493F4B2"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18</w:t>
            </w:r>
          </w:p>
        </w:tc>
        <w:tc>
          <w:tcPr>
            <w:tcW w:w="2126" w:type="dxa"/>
          </w:tcPr>
          <w:p w14:paraId="7B1F300B"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w:t>
            </w:r>
          </w:p>
        </w:tc>
      </w:tr>
      <w:tr w:rsidR="005A7862" w:rsidRPr="000655F0" w14:paraId="34454CAB" w14:textId="77777777" w:rsidTr="00C17B9F">
        <w:trPr>
          <w:trHeight w:val="345"/>
          <w:jc w:val="center"/>
        </w:trPr>
        <w:tc>
          <w:tcPr>
            <w:tcW w:w="568" w:type="dxa"/>
            <w:shd w:val="clear" w:color="auto" w:fill="auto"/>
            <w:noWrap/>
            <w:vAlign w:val="center"/>
          </w:tcPr>
          <w:p w14:paraId="1F47C512"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7</w:t>
            </w:r>
          </w:p>
        </w:tc>
        <w:tc>
          <w:tcPr>
            <w:tcW w:w="2592" w:type="dxa"/>
            <w:shd w:val="clear" w:color="auto" w:fill="auto"/>
            <w:noWrap/>
            <w:vAlign w:val="center"/>
          </w:tcPr>
          <w:p w14:paraId="1F600734"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Tổng phốt pho</w:t>
            </w:r>
          </w:p>
        </w:tc>
        <w:tc>
          <w:tcPr>
            <w:tcW w:w="1417" w:type="dxa"/>
            <w:shd w:val="clear" w:color="auto" w:fill="auto"/>
            <w:noWrap/>
            <w:vAlign w:val="center"/>
          </w:tcPr>
          <w:p w14:paraId="42010A31"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3CF0CB66"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3,6</w:t>
            </w:r>
          </w:p>
        </w:tc>
        <w:tc>
          <w:tcPr>
            <w:tcW w:w="2126" w:type="dxa"/>
          </w:tcPr>
          <w:p w14:paraId="7CB7DA79"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w:t>
            </w:r>
          </w:p>
        </w:tc>
      </w:tr>
      <w:tr w:rsidR="005A7862" w:rsidRPr="000655F0" w14:paraId="3491C3B6" w14:textId="77777777" w:rsidTr="00C17B9F">
        <w:trPr>
          <w:trHeight w:val="345"/>
          <w:jc w:val="center"/>
        </w:trPr>
        <w:tc>
          <w:tcPr>
            <w:tcW w:w="568" w:type="dxa"/>
            <w:shd w:val="clear" w:color="auto" w:fill="auto"/>
            <w:noWrap/>
            <w:vAlign w:val="center"/>
          </w:tcPr>
          <w:p w14:paraId="619B0792"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8</w:t>
            </w:r>
          </w:p>
        </w:tc>
        <w:tc>
          <w:tcPr>
            <w:tcW w:w="2592" w:type="dxa"/>
            <w:shd w:val="clear" w:color="auto" w:fill="auto"/>
            <w:noWrap/>
            <w:vAlign w:val="center"/>
          </w:tcPr>
          <w:p w14:paraId="137E68DF"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Tổng dầu mỡ khoáng</w:t>
            </w:r>
          </w:p>
        </w:tc>
        <w:tc>
          <w:tcPr>
            <w:tcW w:w="1417" w:type="dxa"/>
            <w:shd w:val="clear" w:color="auto" w:fill="auto"/>
            <w:noWrap/>
            <w:vAlign w:val="center"/>
          </w:tcPr>
          <w:p w14:paraId="7389FE03"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0FE2B27A"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4,5</w:t>
            </w:r>
          </w:p>
        </w:tc>
        <w:tc>
          <w:tcPr>
            <w:tcW w:w="2126" w:type="dxa"/>
          </w:tcPr>
          <w:p w14:paraId="06E5AFB1"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4,5</w:t>
            </w:r>
          </w:p>
        </w:tc>
      </w:tr>
      <w:tr w:rsidR="005A7862" w:rsidRPr="000655F0" w14:paraId="0F05E4FE" w14:textId="77777777" w:rsidTr="00C17B9F">
        <w:trPr>
          <w:trHeight w:val="345"/>
          <w:jc w:val="center"/>
        </w:trPr>
        <w:tc>
          <w:tcPr>
            <w:tcW w:w="568" w:type="dxa"/>
            <w:shd w:val="clear" w:color="auto" w:fill="auto"/>
            <w:noWrap/>
            <w:vAlign w:val="center"/>
          </w:tcPr>
          <w:p w14:paraId="570DEF9D"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9</w:t>
            </w:r>
          </w:p>
        </w:tc>
        <w:tc>
          <w:tcPr>
            <w:tcW w:w="2592" w:type="dxa"/>
            <w:shd w:val="clear" w:color="auto" w:fill="auto"/>
            <w:noWrap/>
            <w:vAlign w:val="center"/>
          </w:tcPr>
          <w:p w14:paraId="4CAE3359" w14:textId="77777777" w:rsidR="005A7862" w:rsidRPr="000655F0" w:rsidRDefault="005A7862" w:rsidP="00C17B9F">
            <w:pPr>
              <w:spacing w:before="40" w:after="40"/>
              <w:ind w:firstLine="0"/>
              <w:jc w:val="left"/>
              <w:rPr>
                <w:rFonts w:eastAsia="Times New Roman"/>
                <w:szCs w:val="26"/>
                <w:lang w:eastAsia="en-US"/>
              </w:rPr>
            </w:pPr>
            <w:r w:rsidRPr="000655F0">
              <w:rPr>
                <w:rFonts w:eastAsia="SimSun"/>
                <w:szCs w:val="26"/>
                <w:lang w:val="sv-SE"/>
              </w:rPr>
              <w:t>Colifrom</w:t>
            </w:r>
          </w:p>
        </w:tc>
        <w:tc>
          <w:tcPr>
            <w:tcW w:w="1417" w:type="dxa"/>
            <w:shd w:val="clear" w:color="auto" w:fill="auto"/>
            <w:noWrap/>
            <w:vAlign w:val="center"/>
          </w:tcPr>
          <w:p w14:paraId="51F4CAF4"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 w:val="25"/>
                <w:szCs w:val="25"/>
                <w:lang w:eastAsia="en-US"/>
              </w:rPr>
              <w:t>Vi khuẩn/</w:t>
            </w:r>
            <w:r w:rsidRPr="000655F0">
              <w:rPr>
                <w:rFonts w:eastAsia="Batang"/>
                <w:sz w:val="25"/>
                <w:szCs w:val="25"/>
                <w:lang w:eastAsia="en-US"/>
              </w:rPr>
              <w:br/>
              <w:t>100mL</w:t>
            </w:r>
          </w:p>
        </w:tc>
        <w:tc>
          <w:tcPr>
            <w:tcW w:w="2161" w:type="dxa"/>
            <w:shd w:val="clear" w:color="auto" w:fill="auto"/>
            <w:noWrap/>
            <w:vAlign w:val="center"/>
          </w:tcPr>
          <w:p w14:paraId="371AC284"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3.000</w:t>
            </w:r>
          </w:p>
        </w:tc>
        <w:tc>
          <w:tcPr>
            <w:tcW w:w="2126" w:type="dxa"/>
            <w:vAlign w:val="center"/>
          </w:tcPr>
          <w:p w14:paraId="18A50D8F"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w:t>
            </w:r>
          </w:p>
        </w:tc>
      </w:tr>
      <w:tr w:rsidR="005A7862" w:rsidRPr="000655F0" w14:paraId="0C856314" w14:textId="77777777" w:rsidTr="00C17B9F">
        <w:trPr>
          <w:trHeight w:val="345"/>
          <w:jc w:val="center"/>
        </w:trPr>
        <w:tc>
          <w:tcPr>
            <w:tcW w:w="568" w:type="dxa"/>
            <w:shd w:val="clear" w:color="auto" w:fill="auto"/>
            <w:noWrap/>
            <w:vAlign w:val="center"/>
            <w:hideMark/>
          </w:tcPr>
          <w:p w14:paraId="702EA708"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10</w:t>
            </w:r>
          </w:p>
        </w:tc>
        <w:tc>
          <w:tcPr>
            <w:tcW w:w="2592" w:type="dxa"/>
            <w:shd w:val="clear" w:color="auto" w:fill="auto"/>
            <w:noWrap/>
            <w:vAlign w:val="center"/>
            <w:hideMark/>
          </w:tcPr>
          <w:p w14:paraId="48CAD80A"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Asen</w:t>
            </w:r>
          </w:p>
        </w:tc>
        <w:tc>
          <w:tcPr>
            <w:tcW w:w="1417" w:type="dxa"/>
            <w:shd w:val="clear" w:color="auto" w:fill="auto"/>
            <w:noWrap/>
            <w:vAlign w:val="center"/>
            <w:hideMark/>
          </w:tcPr>
          <w:p w14:paraId="28CED479"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hideMark/>
          </w:tcPr>
          <w:p w14:paraId="21B9DB75"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0,045</w:t>
            </w:r>
          </w:p>
        </w:tc>
        <w:tc>
          <w:tcPr>
            <w:tcW w:w="2126" w:type="dxa"/>
          </w:tcPr>
          <w:p w14:paraId="7224E580"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w:t>
            </w:r>
          </w:p>
        </w:tc>
      </w:tr>
      <w:tr w:rsidR="005A7862" w:rsidRPr="000655F0" w14:paraId="02A47213" w14:textId="77777777" w:rsidTr="00C17B9F">
        <w:trPr>
          <w:trHeight w:val="345"/>
          <w:jc w:val="center"/>
        </w:trPr>
        <w:tc>
          <w:tcPr>
            <w:tcW w:w="568" w:type="dxa"/>
            <w:shd w:val="clear" w:color="auto" w:fill="auto"/>
            <w:noWrap/>
            <w:vAlign w:val="center"/>
          </w:tcPr>
          <w:p w14:paraId="7436A83D"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11</w:t>
            </w:r>
          </w:p>
        </w:tc>
        <w:tc>
          <w:tcPr>
            <w:tcW w:w="2592" w:type="dxa"/>
            <w:shd w:val="clear" w:color="auto" w:fill="auto"/>
            <w:noWrap/>
            <w:vAlign w:val="center"/>
          </w:tcPr>
          <w:p w14:paraId="6FE13247"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Crom (VI)</w:t>
            </w:r>
          </w:p>
        </w:tc>
        <w:tc>
          <w:tcPr>
            <w:tcW w:w="1417" w:type="dxa"/>
            <w:shd w:val="clear" w:color="auto" w:fill="auto"/>
            <w:noWrap/>
            <w:vAlign w:val="center"/>
          </w:tcPr>
          <w:p w14:paraId="2D52D364"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5D847812"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0,18</w:t>
            </w:r>
          </w:p>
        </w:tc>
        <w:tc>
          <w:tcPr>
            <w:tcW w:w="2126" w:type="dxa"/>
          </w:tcPr>
          <w:p w14:paraId="3DFF3516"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w:t>
            </w:r>
          </w:p>
        </w:tc>
      </w:tr>
      <w:tr w:rsidR="005A7862" w:rsidRPr="000655F0" w14:paraId="3CC3E877" w14:textId="77777777" w:rsidTr="00C17B9F">
        <w:trPr>
          <w:trHeight w:val="345"/>
          <w:jc w:val="center"/>
        </w:trPr>
        <w:tc>
          <w:tcPr>
            <w:tcW w:w="568" w:type="dxa"/>
            <w:shd w:val="clear" w:color="auto" w:fill="auto"/>
            <w:noWrap/>
            <w:vAlign w:val="center"/>
          </w:tcPr>
          <w:p w14:paraId="79B8F7A6"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12</w:t>
            </w:r>
          </w:p>
        </w:tc>
        <w:tc>
          <w:tcPr>
            <w:tcW w:w="2592" w:type="dxa"/>
            <w:shd w:val="clear" w:color="auto" w:fill="auto"/>
            <w:noWrap/>
            <w:vAlign w:val="center"/>
          </w:tcPr>
          <w:p w14:paraId="480196B7"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Crom (III)</w:t>
            </w:r>
          </w:p>
        </w:tc>
        <w:tc>
          <w:tcPr>
            <w:tcW w:w="1417" w:type="dxa"/>
            <w:shd w:val="clear" w:color="auto" w:fill="auto"/>
            <w:noWrap/>
            <w:vAlign w:val="center"/>
          </w:tcPr>
          <w:p w14:paraId="7FFFBB2D"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10BC9F3E"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0,045</w:t>
            </w:r>
          </w:p>
        </w:tc>
        <w:tc>
          <w:tcPr>
            <w:tcW w:w="2126" w:type="dxa"/>
          </w:tcPr>
          <w:p w14:paraId="2F35C499"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0,045</w:t>
            </w:r>
          </w:p>
        </w:tc>
      </w:tr>
      <w:tr w:rsidR="005A7862" w:rsidRPr="000655F0" w14:paraId="511ED89B" w14:textId="77777777" w:rsidTr="00C17B9F">
        <w:trPr>
          <w:trHeight w:val="345"/>
          <w:jc w:val="center"/>
        </w:trPr>
        <w:tc>
          <w:tcPr>
            <w:tcW w:w="568" w:type="dxa"/>
            <w:shd w:val="clear" w:color="auto" w:fill="auto"/>
            <w:noWrap/>
            <w:vAlign w:val="center"/>
            <w:hideMark/>
          </w:tcPr>
          <w:p w14:paraId="42B9F0A0"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13</w:t>
            </w:r>
          </w:p>
        </w:tc>
        <w:tc>
          <w:tcPr>
            <w:tcW w:w="2592" w:type="dxa"/>
            <w:shd w:val="clear" w:color="auto" w:fill="auto"/>
            <w:noWrap/>
            <w:vAlign w:val="center"/>
            <w:hideMark/>
          </w:tcPr>
          <w:p w14:paraId="72510A55"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Thuỷ ngân</w:t>
            </w:r>
          </w:p>
        </w:tc>
        <w:tc>
          <w:tcPr>
            <w:tcW w:w="1417" w:type="dxa"/>
            <w:shd w:val="clear" w:color="auto" w:fill="auto"/>
            <w:noWrap/>
            <w:vAlign w:val="center"/>
            <w:hideMark/>
          </w:tcPr>
          <w:p w14:paraId="2A064169"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hideMark/>
          </w:tcPr>
          <w:p w14:paraId="4D082D97"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0,045</w:t>
            </w:r>
          </w:p>
        </w:tc>
        <w:tc>
          <w:tcPr>
            <w:tcW w:w="2126" w:type="dxa"/>
            <w:vAlign w:val="center"/>
          </w:tcPr>
          <w:p w14:paraId="4DC9C888"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w:t>
            </w:r>
          </w:p>
        </w:tc>
      </w:tr>
      <w:tr w:rsidR="005A7862" w:rsidRPr="000655F0" w14:paraId="0B42871F" w14:textId="77777777" w:rsidTr="00C17B9F">
        <w:trPr>
          <w:trHeight w:val="345"/>
          <w:jc w:val="center"/>
        </w:trPr>
        <w:tc>
          <w:tcPr>
            <w:tcW w:w="568" w:type="dxa"/>
            <w:shd w:val="clear" w:color="auto" w:fill="auto"/>
            <w:noWrap/>
            <w:vAlign w:val="center"/>
            <w:hideMark/>
          </w:tcPr>
          <w:p w14:paraId="27688BED"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14</w:t>
            </w:r>
          </w:p>
        </w:tc>
        <w:tc>
          <w:tcPr>
            <w:tcW w:w="2592" w:type="dxa"/>
            <w:shd w:val="clear" w:color="auto" w:fill="auto"/>
            <w:noWrap/>
            <w:vAlign w:val="center"/>
            <w:hideMark/>
          </w:tcPr>
          <w:p w14:paraId="70CCBFDD"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Chì</w:t>
            </w:r>
          </w:p>
        </w:tc>
        <w:tc>
          <w:tcPr>
            <w:tcW w:w="1417" w:type="dxa"/>
            <w:shd w:val="clear" w:color="auto" w:fill="auto"/>
            <w:noWrap/>
            <w:vAlign w:val="center"/>
            <w:hideMark/>
          </w:tcPr>
          <w:p w14:paraId="79E96709"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hideMark/>
          </w:tcPr>
          <w:p w14:paraId="0A22B7E3"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0,09</w:t>
            </w:r>
          </w:p>
        </w:tc>
        <w:tc>
          <w:tcPr>
            <w:tcW w:w="2126" w:type="dxa"/>
            <w:vAlign w:val="center"/>
          </w:tcPr>
          <w:p w14:paraId="70F53D6E"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0,09</w:t>
            </w:r>
          </w:p>
        </w:tc>
      </w:tr>
      <w:tr w:rsidR="005A7862" w:rsidRPr="000655F0" w14:paraId="77A4D14B" w14:textId="77777777" w:rsidTr="00C17B9F">
        <w:trPr>
          <w:trHeight w:val="345"/>
          <w:jc w:val="center"/>
        </w:trPr>
        <w:tc>
          <w:tcPr>
            <w:tcW w:w="568" w:type="dxa"/>
            <w:shd w:val="clear" w:color="auto" w:fill="auto"/>
            <w:noWrap/>
            <w:vAlign w:val="center"/>
          </w:tcPr>
          <w:p w14:paraId="124661F1"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15</w:t>
            </w:r>
          </w:p>
        </w:tc>
        <w:tc>
          <w:tcPr>
            <w:tcW w:w="2592" w:type="dxa"/>
            <w:shd w:val="clear" w:color="auto" w:fill="auto"/>
            <w:noWrap/>
            <w:vAlign w:val="center"/>
            <w:hideMark/>
          </w:tcPr>
          <w:p w14:paraId="31281E70"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Cadimi</w:t>
            </w:r>
          </w:p>
        </w:tc>
        <w:tc>
          <w:tcPr>
            <w:tcW w:w="1417" w:type="dxa"/>
            <w:shd w:val="clear" w:color="auto" w:fill="auto"/>
            <w:noWrap/>
            <w:vAlign w:val="center"/>
            <w:hideMark/>
          </w:tcPr>
          <w:p w14:paraId="6B2477E4"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hideMark/>
          </w:tcPr>
          <w:p w14:paraId="7118516C"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0,045</w:t>
            </w:r>
          </w:p>
        </w:tc>
        <w:tc>
          <w:tcPr>
            <w:tcW w:w="2126" w:type="dxa"/>
            <w:vAlign w:val="center"/>
          </w:tcPr>
          <w:p w14:paraId="4CF89624"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0,045</w:t>
            </w:r>
          </w:p>
        </w:tc>
      </w:tr>
      <w:tr w:rsidR="005A7862" w:rsidRPr="000655F0" w14:paraId="71CD43F1" w14:textId="77777777" w:rsidTr="00C17B9F">
        <w:trPr>
          <w:trHeight w:val="345"/>
          <w:jc w:val="center"/>
        </w:trPr>
        <w:tc>
          <w:tcPr>
            <w:tcW w:w="568" w:type="dxa"/>
            <w:shd w:val="clear" w:color="auto" w:fill="auto"/>
            <w:noWrap/>
            <w:vAlign w:val="center"/>
          </w:tcPr>
          <w:p w14:paraId="08FE31DF"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16</w:t>
            </w:r>
          </w:p>
        </w:tc>
        <w:tc>
          <w:tcPr>
            <w:tcW w:w="2592" w:type="dxa"/>
            <w:shd w:val="clear" w:color="auto" w:fill="auto"/>
            <w:noWrap/>
            <w:vAlign w:val="center"/>
          </w:tcPr>
          <w:p w14:paraId="1ACBE2CC"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Sắt</w:t>
            </w:r>
          </w:p>
        </w:tc>
        <w:tc>
          <w:tcPr>
            <w:tcW w:w="1417" w:type="dxa"/>
            <w:shd w:val="clear" w:color="auto" w:fill="auto"/>
            <w:noWrap/>
            <w:vAlign w:val="center"/>
          </w:tcPr>
          <w:p w14:paraId="1AC87B16"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1826BFB4"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0,9</w:t>
            </w:r>
          </w:p>
        </w:tc>
        <w:tc>
          <w:tcPr>
            <w:tcW w:w="2126" w:type="dxa"/>
          </w:tcPr>
          <w:p w14:paraId="21952586"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w:t>
            </w:r>
          </w:p>
        </w:tc>
      </w:tr>
      <w:tr w:rsidR="005A7862" w:rsidRPr="000655F0" w14:paraId="6203E221" w14:textId="77777777" w:rsidTr="00C17B9F">
        <w:trPr>
          <w:trHeight w:val="345"/>
          <w:jc w:val="center"/>
        </w:trPr>
        <w:tc>
          <w:tcPr>
            <w:tcW w:w="568" w:type="dxa"/>
            <w:shd w:val="clear" w:color="auto" w:fill="auto"/>
            <w:noWrap/>
            <w:vAlign w:val="center"/>
          </w:tcPr>
          <w:p w14:paraId="6AB47294"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17</w:t>
            </w:r>
          </w:p>
        </w:tc>
        <w:tc>
          <w:tcPr>
            <w:tcW w:w="2592" w:type="dxa"/>
            <w:shd w:val="clear" w:color="auto" w:fill="auto"/>
            <w:noWrap/>
            <w:vAlign w:val="center"/>
          </w:tcPr>
          <w:p w14:paraId="279C85B0"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Kẽm</w:t>
            </w:r>
          </w:p>
        </w:tc>
        <w:tc>
          <w:tcPr>
            <w:tcW w:w="1417" w:type="dxa"/>
            <w:shd w:val="clear" w:color="auto" w:fill="auto"/>
            <w:noWrap/>
            <w:vAlign w:val="center"/>
          </w:tcPr>
          <w:p w14:paraId="3AC17652"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2AE50946"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2,7</w:t>
            </w:r>
          </w:p>
        </w:tc>
        <w:tc>
          <w:tcPr>
            <w:tcW w:w="2126" w:type="dxa"/>
            <w:vAlign w:val="center"/>
          </w:tcPr>
          <w:p w14:paraId="2FA181F8"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2,7</w:t>
            </w:r>
          </w:p>
        </w:tc>
      </w:tr>
      <w:tr w:rsidR="005A7862" w:rsidRPr="000655F0" w14:paraId="666D320E" w14:textId="77777777" w:rsidTr="00C17B9F">
        <w:trPr>
          <w:trHeight w:val="345"/>
          <w:jc w:val="center"/>
        </w:trPr>
        <w:tc>
          <w:tcPr>
            <w:tcW w:w="568" w:type="dxa"/>
            <w:shd w:val="clear" w:color="auto" w:fill="auto"/>
            <w:noWrap/>
            <w:vAlign w:val="center"/>
          </w:tcPr>
          <w:p w14:paraId="4A07006D"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18</w:t>
            </w:r>
          </w:p>
        </w:tc>
        <w:tc>
          <w:tcPr>
            <w:tcW w:w="2592" w:type="dxa"/>
            <w:shd w:val="clear" w:color="auto" w:fill="auto"/>
            <w:noWrap/>
            <w:vAlign w:val="center"/>
          </w:tcPr>
          <w:p w14:paraId="09A839C8"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Cadmin</w:t>
            </w:r>
          </w:p>
        </w:tc>
        <w:tc>
          <w:tcPr>
            <w:tcW w:w="1417" w:type="dxa"/>
            <w:shd w:val="clear" w:color="auto" w:fill="auto"/>
            <w:noWrap/>
            <w:vAlign w:val="center"/>
          </w:tcPr>
          <w:p w14:paraId="15BD5B84"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1C6C90BA"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0,045</w:t>
            </w:r>
          </w:p>
        </w:tc>
        <w:tc>
          <w:tcPr>
            <w:tcW w:w="2126" w:type="dxa"/>
            <w:vAlign w:val="center"/>
          </w:tcPr>
          <w:p w14:paraId="0BF8E4C6"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0,045</w:t>
            </w:r>
          </w:p>
        </w:tc>
      </w:tr>
      <w:tr w:rsidR="005A7862" w:rsidRPr="000655F0" w14:paraId="574682EB" w14:textId="77777777" w:rsidTr="00C17B9F">
        <w:trPr>
          <w:trHeight w:val="345"/>
          <w:jc w:val="center"/>
        </w:trPr>
        <w:tc>
          <w:tcPr>
            <w:tcW w:w="568" w:type="dxa"/>
            <w:shd w:val="clear" w:color="auto" w:fill="auto"/>
            <w:noWrap/>
            <w:vAlign w:val="center"/>
          </w:tcPr>
          <w:p w14:paraId="062630C9"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20</w:t>
            </w:r>
          </w:p>
        </w:tc>
        <w:tc>
          <w:tcPr>
            <w:tcW w:w="2592" w:type="dxa"/>
            <w:shd w:val="clear" w:color="auto" w:fill="auto"/>
            <w:noWrap/>
            <w:vAlign w:val="center"/>
          </w:tcPr>
          <w:p w14:paraId="022A3F81"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Niken</w:t>
            </w:r>
          </w:p>
        </w:tc>
        <w:tc>
          <w:tcPr>
            <w:tcW w:w="1417" w:type="dxa"/>
            <w:shd w:val="clear" w:color="auto" w:fill="auto"/>
            <w:noWrap/>
            <w:vAlign w:val="center"/>
          </w:tcPr>
          <w:p w14:paraId="29D2D8FC"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18DAF9F8"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0,18</w:t>
            </w:r>
          </w:p>
        </w:tc>
        <w:tc>
          <w:tcPr>
            <w:tcW w:w="2126" w:type="dxa"/>
            <w:vAlign w:val="center"/>
          </w:tcPr>
          <w:p w14:paraId="23B44EFA"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0,18</w:t>
            </w:r>
          </w:p>
        </w:tc>
      </w:tr>
      <w:tr w:rsidR="005A7862" w:rsidRPr="000655F0" w14:paraId="05459527" w14:textId="77777777" w:rsidTr="00C17B9F">
        <w:trPr>
          <w:trHeight w:val="345"/>
          <w:jc w:val="center"/>
        </w:trPr>
        <w:tc>
          <w:tcPr>
            <w:tcW w:w="568" w:type="dxa"/>
            <w:shd w:val="clear" w:color="auto" w:fill="auto"/>
            <w:noWrap/>
            <w:vAlign w:val="center"/>
          </w:tcPr>
          <w:p w14:paraId="471950C1"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21</w:t>
            </w:r>
          </w:p>
        </w:tc>
        <w:tc>
          <w:tcPr>
            <w:tcW w:w="2592" w:type="dxa"/>
            <w:shd w:val="clear" w:color="auto" w:fill="auto"/>
            <w:noWrap/>
            <w:vAlign w:val="center"/>
          </w:tcPr>
          <w:p w14:paraId="313BDEB8"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Crom</w:t>
            </w:r>
          </w:p>
        </w:tc>
        <w:tc>
          <w:tcPr>
            <w:tcW w:w="1417" w:type="dxa"/>
            <w:shd w:val="clear" w:color="auto" w:fill="auto"/>
            <w:noWrap/>
            <w:vAlign w:val="center"/>
          </w:tcPr>
          <w:p w14:paraId="60DC142E"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75FF12A8"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w:t>
            </w:r>
          </w:p>
        </w:tc>
        <w:tc>
          <w:tcPr>
            <w:tcW w:w="2126" w:type="dxa"/>
            <w:vAlign w:val="center"/>
          </w:tcPr>
          <w:p w14:paraId="557BB117"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0,18</w:t>
            </w:r>
          </w:p>
        </w:tc>
      </w:tr>
      <w:tr w:rsidR="005A7862" w:rsidRPr="000655F0" w14:paraId="34B115CA" w14:textId="77777777" w:rsidTr="00C17B9F">
        <w:trPr>
          <w:trHeight w:val="345"/>
          <w:jc w:val="center"/>
        </w:trPr>
        <w:tc>
          <w:tcPr>
            <w:tcW w:w="568" w:type="dxa"/>
            <w:shd w:val="clear" w:color="auto" w:fill="auto"/>
            <w:noWrap/>
            <w:vAlign w:val="center"/>
          </w:tcPr>
          <w:p w14:paraId="5977ABD1"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22</w:t>
            </w:r>
          </w:p>
        </w:tc>
        <w:tc>
          <w:tcPr>
            <w:tcW w:w="2592" w:type="dxa"/>
            <w:shd w:val="clear" w:color="auto" w:fill="auto"/>
            <w:noWrap/>
            <w:vAlign w:val="center"/>
          </w:tcPr>
          <w:p w14:paraId="5F076909"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Đồng</w:t>
            </w:r>
          </w:p>
        </w:tc>
        <w:tc>
          <w:tcPr>
            <w:tcW w:w="1417" w:type="dxa"/>
            <w:shd w:val="clear" w:color="auto" w:fill="auto"/>
            <w:noWrap/>
            <w:vAlign w:val="center"/>
          </w:tcPr>
          <w:p w14:paraId="3A555EA1"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781C1097"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1,8</w:t>
            </w:r>
          </w:p>
        </w:tc>
        <w:tc>
          <w:tcPr>
            <w:tcW w:w="2126" w:type="dxa"/>
            <w:vAlign w:val="center"/>
          </w:tcPr>
          <w:p w14:paraId="67B56358"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1,8</w:t>
            </w:r>
          </w:p>
        </w:tc>
      </w:tr>
      <w:tr w:rsidR="005A7862" w:rsidRPr="000655F0" w14:paraId="200177B6" w14:textId="77777777" w:rsidTr="00C17B9F">
        <w:trPr>
          <w:trHeight w:val="345"/>
          <w:jc w:val="center"/>
        </w:trPr>
        <w:tc>
          <w:tcPr>
            <w:tcW w:w="568" w:type="dxa"/>
            <w:shd w:val="clear" w:color="auto" w:fill="auto"/>
            <w:noWrap/>
            <w:vAlign w:val="center"/>
          </w:tcPr>
          <w:p w14:paraId="089DB2AA"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23</w:t>
            </w:r>
          </w:p>
        </w:tc>
        <w:tc>
          <w:tcPr>
            <w:tcW w:w="2592" w:type="dxa"/>
            <w:shd w:val="clear" w:color="auto" w:fill="auto"/>
            <w:noWrap/>
            <w:vAlign w:val="center"/>
          </w:tcPr>
          <w:p w14:paraId="24DBD3CA"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Clorua</w:t>
            </w:r>
          </w:p>
        </w:tc>
        <w:tc>
          <w:tcPr>
            <w:tcW w:w="1417" w:type="dxa"/>
            <w:shd w:val="clear" w:color="auto" w:fill="auto"/>
            <w:noWrap/>
            <w:vAlign w:val="center"/>
          </w:tcPr>
          <w:p w14:paraId="2058B06C"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tcPr>
          <w:p w14:paraId="0574D004"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450</w:t>
            </w:r>
          </w:p>
        </w:tc>
        <w:tc>
          <w:tcPr>
            <w:tcW w:w="2126" w:type="dxa"/>
            <w:vAlign w:val="center"/>
          </w:tcPr>
          <w:p w14:paraId="6D5CE671" w14:textId="77777777" w:rsidR="005A7862" w:rsidRPr="000655F0" w:rsidRDefault="005A7862" w:rsidP="00C17B9F">
            <w:pPr>
              <w:spacing w:before="40" w:after="40"/>
              <w:ind w:firstLine="0"/>
              <w:jc w:val="center"/>
              <w:rPr>
                <w:rFonts w:eastAsia="Times New Roman"/>
                <w:szCs w:val="26"/>
                <w:lang w:eastAsia="en-US"/>
              </w:rPr>
            </w:pPr>
            <w:r w:rsidRPr="000655F0">
              <w:rPr>
                <w:rFonts w:eastAsia="Batang"/>
                <w:szCs w:val="26"/>
                <w:lang w:eastAsia="en-US"/>
              </w:rPr>
              <w:t>-</w:t>
            </w:r>
          </w:p>
        </w:tc>
      </w:tr>
      <w:tr w:rsidR="00FD6502" w:rsidRPr="000655F0" w14:paraId="14E8CB13" w14:textId="77777777" w:rsidTr="00C17B9F">
        <w:trPr>
          <w:trHeight w:val="345"/>
          <w:jc w:val="center"/>
        </w:trPr>
        <w:tc>
          <w:tcPr>
            <w:tcW w:w="568" w:type="dxa"/>
            <w:shd w:val="clear" w:color="auto" w:fill="auto"/>
            <w:noWrap/>
            <w:vAlign w:val="center"/>
          </w:tcPr>
          <w:p w14:paraId="735A41ED"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24</w:t>
            </w:r>
          </w:p>
        </w:tc>
        <w:tc>
          <w:tcPr>
            <w:tcW w:w="2592" w:type="dxa"/>
            <w:shd w:val="clear" w:color="auto" w:fill="auto"/>
            <w:noWrap/>
            <w:vAlign w:val="center"/>
            <w:hideMark/>
          </w:tcPr>
          <w:p w14:paraId="68A025DE" w14:textId="77777777" w:rsidR="005A7862" w:rsidRPr="000655F0" w:rsidRDefault="005A7862" w:rsidP="00C17B9F">
            <w:pPr>
              <w:spacing w:before="40" w:after="40"/>
              <w:ind w:firstLine="0"/>
              <w:jc w:val="left"/>
              <w:rPr>
                <w:rFonts w:eastAsia="Times New Roman"/>
                <w:szCs w:val="26"/>
                <w:lang w:eastAsia="en-US"/>
              </w:rPr>
            </w:pPr>
            <w:r w:rsidRPr="000655F0">
              <w:rPr>
                <w:rFonts w:eastAsia="Times New Roman"/>
                <w:szCs w:val="26"/>
                <w:lang w:eastAsia="en-US"/>
              </w:rPr>
              <w:t>Mangan</w:t>
            </w:r>
          </w:p>
        </w:tc>
        <w:tc>
          <w:tcPr>
            <w:tcW w:w="1417" w:type="dxa"/>
            <w:shd w:val="clear" w:color="auto" w:fill="auto"/>
            <w:noWrap/>
            <w:vAlign w:val="center"/>
            <w:hideMark/>
          </w:tcPr>
          <w:p w14:paraId="62D9B0C1"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mg/L</w:t>
            </w:r>
          </w:p>
        </w:tc>
        <w:tc>
          <w:tcPr>
            <w:tcW w:w="2161" w:type="dxa"/>
            <w:shd w:val="clear" w:color="auto" w:fill="auto"/>
            <w:noWrap/>
            <w:vAlign w:val="center"/>
            <w:hideMark/>
          </w:tcPr>
          <w:p w14:paraId="545EC6A9" w14:textId="77777777" w:rsidR="005A7862" w:rsidRPr="000655F0" w:rsidRDefault="005A7862" w:rsidP="00C17B9F">
            <w:pPr>
              <w:spacing w:before="40" w:after="40"/>
              <w:ind w:firstLine="0"/>
              <w:jc w:val="center"/>
              <w:rPr>
                <w:rFonts w:eastAsia="Times New Roman"/>
                <w:szCs w:val="26"/>
                <w:lang w:eastAsia="en-US"/>
              </w:rPr>
            </w:pPr>
            <w:r w:rsidRPr="000655F0">
              <w:rPr>
                <w:rFonts w:eastAsia="Times New Roman"/>
                <w:szCs w:val="26"/>
                <w:lang w:eastAsia="en-US"/>
              </w:rPr>
              <w:t>0,5</w:t>
            </w:r>
          </w:p>
        </w:tc>
        <w:tc>
          <w:tcPr>
            <w:tcW w:w="2126" w:type="dxa"/>
          </w:tcPr>
          <w:p w14:paraId="52F82679" w14:textId="77777777" w:rsidR="005A7862" w:rsidRPr="000655F0" w:rsidRDefault="005A7862" w:rsidP="00C17B9F">
            <w:pPr>
              <w:spacing w:before="40" w:after="40"/>
              <w:ind w:firstLine="0"/>
              <w:jc w:val="center"/>
              <w:rPr>
                <w:rFonts w:eastAsia="Times New Roman"/>
                <w:szCs w:val="26"/>
                <w:lang w:eastAsia="en-US"/>
              </w:rPr>
            </w:pPr>
          </w:p>
        </w:tc>
      </w:tr>
    </w:tbl>
    <w:p w14:paraId="41C34695" w14:textId="77777777" w:rsidR="005A7862" w:rsidRPr="000655F0" w:rsidRDefault="005A7862" w:rsidP="005A7862">
      <w:pPr>
        <w:pStyle w:val="Heading3"/>
        <w:spacing w:before="120" w:after="120"/>
        <w:rPr>
          <w:rStyle w:val="Vnbnnidung"/>
          <w:b w:val="0"/>
          <w:color w:val="auto"/>
        </w:rPr>
      </w:pPr>
      <w:bookmarkStart w:id="674" w:name="_Toc113344003"/>
      <w:bookmarkStart w:id="675" w:name="_Toc117609815"/>
      <w:r w:rsidRPr="000655F0">
        <w:rPr>
          <w:rStyle w:val="Vnbnnidung"/>
          <w:color w:val="auto"/>
        </w:rPr>
        <w:t>4.1.5. Vị trí, phương thức xả thải và nguồn tiếp nhận</w:t>
      </w:r>
      <w:bookmarkEnd w:id="674"/>
      <w:bookmarkEnd w:id="675"/>
    </w:p>
    <w:p w14:paraId="7B77A22F" w14:textId="77777777" w:rsidR="005A7862" w:rsidRPr="000655F0" w:rsidRDefault="005A7862" w:rsidP="00FD6502">
      <w:pPr>
        <w:pStyle w:val="Vnbnnidung40"/>
        <w:ind w:firstLine="567"/>
        <w:rPr>
          <w:color w:val="auto"/>
        </w:rPr>
      </w:pPr>
      <w:r w:rsidRPr="000655F0">
        <w:rPr>
          <w:color w:val="auto"/>
          <w:lang w:val="nb-NO"/>
        </w:rPr>
        <w:t xml:space="preserve">- Vị trí: </w:t>
      </w:r>
      <w:r w:rsidRPr="000655F0">
        <w:rPr>
          <w:color w:val="auto"/>
        </w:rPr>
        <w:t>cống thoát nước thải chung của khu vực nằm trên đường Hai Bà Trưng (dạng cống hộp ngầm 1,4m × 1,4m).</w:t>
      </w:r>
    </w:p>
    <w:p w14:paraId="3795E008" w14:textId="77777777" w:rsidR="005A7862" w:rsidRPr="000655F0" w:rsidRDefault="005A7862" w:rsidP="00FD6502">
      <w:pPr>
        <w:pStyle w:val="Vnbnnidung40"/>
        <w:ind w:firstLine="567"/>
        <w:rPr>
          <w:color w:val="auto"/>
        </w:rPr>
      </w:pPr>
      <w:r w:rsidRPr="000655F0">
        <w:rPr>
          <w:color w:val="auto"/>
        </w:rPr>
        <w:t xml:space="preserve"> - Tọa độ: X=1206728,026m, Y= 612509,325m (Hệ tọa độ VN 2000 </w:t>
      </w:r>
      <w:r w:rsidRPr="000655F0">
        <w:rPr>
          <w:color w:val="auto"/>
          <w:lang w:val="vi-VN"/>
        </w:rPr>
        <w:t xml:space="preserve">kinh tuyến </w:t>
      </w:r>
      <w:r w:rsidRPr="000655F0">
        <w:rPr>
          <w:color w:val="auto"/>
        </w:rPr>
        <w:t>105</w:t>
      </w:r>
      <w:r w:rsidRPr="000655F0">
        <w:rPr>
          <w:color w:val="auto"/>
          <w:vertAlign w:val="superscript"/>
          <w:lang w:val="vi-VN"/>
        </w:rPr>
        <w:t>o</w:t>
      </w:r>
      <w:r w:rsidRPr="000655F0">
        <w:rPr>
          <w:color w:val="auto"/>
          <w:lang w:val="vi-VN"/>
        </w:rPr>
        <w:t>45’</w:t>
      </w:r>
      <w:r w:rsidRPr="000655F0">
        <w:rPr>
          <w:color w:val="auto"/>
        </w:rPr>
        <w:t>, múi chiếu 3</w:t>
      </w:r>
      <w:r w:rsidRPr="000655F0">
        <w:rPr>
          <w:color w:val="auto"/>
          <w:vertAlign w:val="superscript"/>
        </w:rPr>
        <w:t>o</w:t>
      </w:r>
      <w:r w:rsidRPr="000655F0">
        <w:rPr>
          <w:color w:val="auto"/>
        </w:rPr>
        <w:t>).</w:t>
      </w:r>
    </w:p>
    <w:p w14:paraId="0BC06F99" w14:textId="77777777" w:rsidR="005A7862" w:rsidRPr="000655F0" w:rsidRDefault="005A7862" w:rsidP="00FD6502">
      <w:pPr>
        <w:pStyle w:val="Vnbnnidung40"/>
        <w:ind w:firstLine="567"/>
        <w:rPr>
          <w:color w:val="auto"/>
        </w:rPr>
      </w:pPr>
      <w:r w:rsidRPr="000655F0">
        <w:rPr>
          <w:color w:val="auto"/>
        </w:rPr>
        <w:lastRenderedPageBreak/>
        <w:t>- Phương thức xả nước thải: tự chảy.</w:t>
      </w:r>
    </w:p>
    <w:p w14:paraId="7085E824" w14:textId="77777777" w:rsidR="005A7862" w:rsidRPr="000655F0" w:rsidRDefault="005A7862" w:rsidP="00FD6502">
      <w:pPr>
        <w:pStyle w:val="Vnbnnidung40"/>
        <w:ind w:firstLine="567"/>
        <w:rPr>
          <w:color w:val="auto"/>
        </w:rPr>
      </w:pPr>
      <w:r w:rsidRPr="000655F0">
        <w:rPr>
          <w:color w:val="auto"/>
        </w:rPr>
        <w:t>- Chế độ xả nước thải: liên tục.</w:t>
      </w:r>
    </w:p>
    <w:p w14:paraId="5C27A9AF" w14:textId="77777777" w:rsidR="005A7862" w:rsidRPr="000655F0" w:rsidRDefault="005A7862" w:rsidP="00FD6502">
      <w:pPr>
        <w:pStyle w:val="Vnbnnidung40"/>
        <w:ind w:firstLine="567"/>
        <w:rPr>
          <w:color w:val="auto"/>
        </w:rPr>
      </w:pPr>
      <w:r w:rsidRPr="000655F0">
        <w:rPr>
          <w:color w:val="auto"/>
          <w:lang w:val="nb-NO"/>
        </w:rPr>
        <w:t xml:space="preserve">- Nguồn tiếp nhận: </w:t>
      </w:r>
      <w:r w:rsidRPr="000655F0">
        <w:rPr>
          <w:color w:val="auto"/>
        </w:rPr>
        <w:t xml:space="preserve">thải ra cống thoát nước thải chung của khu vực nằm trên đường Hai Bà Trưng </w:t>
      </w:r>
      <w:r w:rsidRPr="000655F0">
        <w:rPr>
          <w:color w:val="auto"/>
        </w:rPr>
        <w:sym w:font="Wingdings" w:char="F0E0"/>
      </w:r>
      <w:r w:rsidRPr="000655F0">
        <w:rPr>
          <w:color w:val="auto"/>
        </w:rPr>
        <w:t xml:space="preserve"> kênh T5A </w:t>
      </w:r>
      <w:r w:rsidRPr="000655F0">
        <w:rPr>
          <w:color w:val="auto"/>
        </w:rPr>
        <w:sym w:font="Wingdings" w:char="F0E0"/>
      </w:r>
      <w:r w:rsidRPr="000655F0">
        <w:rPr>
          <w:color w:val="auto"/>
        </w:rPr>
        <w:t xml:space="preserve"> Suối Siệp </w:t>
      </w:r>
      <w:r w:rsidRPr="000655F0">
        <w:rPr>
          <w:color w:val="auto"/>
        </w:rPr>
        <w:sym w:font="Wingdings" w:char="F0E0"/>
      </w:r>
      <w:r w:rsidRPr="000655F0">
        <w:rPr>
          <w:color w:val="auto"/>
        </w:rPr>
        <w:t xml:space="preserve"> sông Đồng Nai.</w:t>
      </w:r>
    </w:p>
    <w:p w14:paraId="78A57B1C" w14:textId="77777777" w:rsidR="005A7862" w:rsidRPr="000655F0" w:rsidRDefault="005A7862" w:rsidP="005A7862">
      <w:pPr>
        <w:pStyle w:val="Heading4"/>
        <w:shd w:val="clear" w:color="auto" w:fill="FFFFFF" w:themeFill="background1"/>
        <w:rPr>
          <w:rFonts w:eastAsia="MS Mincho"/>
          <w:lang w:val="pt-BR" w:eastAsia="ja-JP"/>
        </w:rPr>
      </w:pPr>
      <w:bookmarkStart w:id="676" w:name="_Toc117609816"/>
      <w:r w:rsidRPr="000655F0">
        <w:rPr>
          <w:rFonts w:eastAsia="MS Mincho"/>
          <w:lang w:val="pt-BR" w:eastAsia="ja-JP"/>
        </w:rPr>
        <w:t>4.2. Nội dung đề nghị cấp phép đối với khí thải</w:t>
      </w:r>
      <w:bookmarkEnd w:id="676"/>
      <w:r w:rsidRPr="000655F0">
        <w:rPr>
          <w:rFonts w:eastAsia="MS Mincho"/>
          <w:lang w:val="pt-BR" w:eastAsia="ja-JP"/>
        </w:rPr>
        <w:t xml:space="preserve"> </w:t>
      </w:r>
    </w:p>
    <w:p w14:paraId="7F70C785" w14:textId="77777777" w:rsidR="005A7862" w:rsidRPr="000655F0" w:rsidRDefault="005A7862" w:rsidP="005A7862">
      <w:pPr>
        <w:pStyle w:val="Heading4"/>
        <w:shd w:val="clear" w:color="auto" w:fill="FFFFFF" w:themeFill="background1"/>
        <w:rPr>
          <w:rFonts w:eastAsia="MS Mincho"/>
          <w:lang w:val="pt-BR" w:eastAsia="ja-JP"/>
        </w:rPr>
      </w:pPr>
      <w:bookmarkStart w:id="677" w:name="_Toc117609817"/>
      <w:r w:rsidRPr="000655F0">
        <w:rPr>
          <w:rFonts w:eastAsia="MS Mincho"/>
          <w:lang w:val="pt-BR" w:eastAsia="ja-JP"/>
        </w:rPr>
        <w:t>4.2.1. Nguồn phát sinh và lưu lượng xả khí thải tối đa</w:t>
      </w:r>
      <w:bookmarkEnd w:id="677"/>
    </w:p>
    <w:p w14:paraId="24A33E51" w14:textId="77777777" w:rsidR="005A7862" w:rsidRPr="000655F0" w:rsidRDefault="005A7862" w:rsidP="00E26F98">
      <w:pPr>
        <w:pStyle w:val="Vnbnnidung40"/>
        <w:ind w:firstLine="567"/>
        <w:rPr>
          <w:rFonts w:eastAsia="Times New Roman"/>
          <w:color w:val="auto"/>
          <w:lang w:val="sv-SE" w:bidi="en-US"/>
        </w:rPr>
      </w:pPr>
      <w:bookmarkStart w:id="678" w:name="_Hlk115773657"/>
      <w:r w:rsidRPr="000655F0">
        <w:rPr>
          <w:rStyle w:val="Vnbnnidung4"/>
          <w:b/>
          <w:bCs/>
          <w:color w:val="auto"/>
          <w:lang w:val="pt-BR"/>
        </w:rPr>
        <w:t xml:space="preserve">- </w:t>
      </w:r>
      <w:r w:rsidRPr="000655F0">
        <w:rPr>
          <w:rStyle w:val="Vnbnnidung4"/>
          <w:bCs/>
          <w:color w:val="auto"/>
          <w:lang w:val="pt-BR"/>
        </w:rPr>
        <w:t>Nguồn số 1:</w:t>
      </w:r>
      <w:r w:rsidRPr="000655F0">
        <w:rPr>
          <w:color w:val="auto"/>
        </w:rPr>
        <w:t xml:space="preserve"> hơi axit phát sinh từ hệ thống tuần hoàn tái sinh axit ARP công suất 3.200 lít/h</w:t>
      </w:r>
      <w:r w:rsidRPr="000655F0">
        <w:rPr>
          <w:color w:val="auto"/>
          <w:lang w:val="sv-SE" w:eastAsia="ja-JP"/>
        </w:rPr>
        <w:t xml:space="preserve">; </w:t>
      </w:r>
      <w:r w:rsidRPr="000655F0">
        <w:rPr>
          <w:bCs/>
          <w:color w:val="auto"/>
          <w:lang w:val="da-DK"/>
        </w:rPr>
        <w:t xml:space="preserve">lưu lượng xả khí thải lớn nhất khí thải 7.300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259A6CCA" w14:textId="77777777" w:rsidR="005A7862" w:rsidRPr="000655F0" w:rsidRDefault="005A7862" w:rsidP="00E26F98">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Nguồn số 2: </w:t>
      </w:r>
      <w:r w:rsidRPr="000655F0">
        <w:rPr>
          <w:rFonts w:eastAsia="SimSun"/>
          <w:color w:val="auto"/>
        </w:rPr>
        <w:t>hơi dầu phát sinh từ máy cán nguội - xưởng tole cán nguội 1</w:t>
      </w:r>
      <w:r w:rsidRPr="000655F0">
        <w:rPr>
          <w:color w:val="auto"/>
          <w:lang w:val="sv-SE" w:eastAsia="ja-JP"/>
        </w:rPr>
        <w:t xml:space="preserve">; </w:t>
      </w:r>
      <w:r w:rsidRPr="000655F0">
        <w:rPr>
          <w:bCs/>
          <w:color w:val="auto"/>
          <w:lang w:val="da-DK"/>
        </w:rPr>
        <w:t xml:space="preserve">lưu lượng xả khí thải lớn nhất khí thải 120.000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304C402D" w14:textId="77777777" w:rsidR="005A7862" w:rsidRPr="000655F0" w:rsidRDefault="005A7862" w:rsidP="00E26F98">
      <w:pPr>
        <w:pStyle w:val="Vnbnnidung40"/>
        <w:ind w:firstLine="567"/>
        <w:rPr>
          <w:rFonts w:eastAsia="Times New Roman"/>
          <w:color w:val="auto"/>
          <w:lang w:val="sv-SE" w:bidi="en-US"/>
        </w:rPr>
      </w:pPr>
      <w:r w:rsidRPr="000655F0">
        <w:rPr>
          <w:rStyle w:val="Vnbnnidung4"/>
          <w:b/>
          <w:bCs/>
          <w:color w:val="auto"/>
          <w:lang w:val="sv-SE"/>
        </w:rPr>
        <w:t xml:space="preserve">- </w:t>
      </w:r>
      <w:r w:rsidRPr="000655F0">
        <w:rPr>
          <w:rStyle w:val="Vnbnnidung4"/>
          <w:bCs/>
          <w:color w:val="auto"/>
          <w:lang w:val="sv-SE"/>
        </w:rPr>
        <w:t xml:space="preserve">Nguồn số 3: </w:t>
      </w:r>
      <w:r w:rsidRPr="000655F0">
        <w:rPr>
          <w:color w:val="auto"/>
        </w:rPr>
        <w:t>hơi dung môi phát sinh từ công đoạn sơn, sấy sau khi phủ sơn tole - xưởng tole mạ màu 2</w:t>
      </w:r>
      <w:r w:rsidRPr="000655F0">
        <w:rPr>
          <w:color w:val="auto"/>
          <w:lang w:val="sv-SE" w:eastAsia="ja-JP"/>
        </w:rPr>
        <w:t xml:space="preserve">; </w:t>
      </w:r>
      <w:r w:rsidRPr="000655F0">
        <w:rPr>
          <w:bCs/>
          <w:color w:val="auto"/>
          <w:lang w:val="da-DK"/>
        </w:rPr>
        <w:t xml:space="preserve">lưu lượng xả khí thải lớn nhất khí thải 96.000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7846BA10" w14:textId="77777777" w:rsidR="005A7862" w:rsidRPr="000655F0" w:rsidRDefault="005A7862" w:rsidP="00E26F98">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Nguồn số 4: </w:t>
      </w:r>
      <w:r w:rsidRPr="000655F0">
        <w:rPr>
          <w:rFonts w:eastAsia="SimSun"/>
          <w:color w:val="auto"/>
        </w:rPr>
        <w:t>hơi axit phát sinh từ dây chu</w:t>
      </w:r>
      <w:r w:rsidRPr="000655F0">
        <w:rPr>
          <w:rFonts w:eastAsia="SimSun"/>
          <w:color w:val="auto"/>
          <w:lang w:val="sv-SE"/>
        </w:rPr>
        <w:t>yền</w:t>
      </w:r>
      <w:r w:rsidRPr="000655F0">
        <w:rPr>
          <w:rFonts w:eastAsia="SimSun"/>
          <w:color w:val="auto"/>
        </w:rPr>
        <w:t xml:space="preserve"> tẩy rửa axit</w:t>
      </w:r>
      <w:r w:rsidRPr="000655F0">
        <w:rPr>
          <w:color w:val="auto"/>
          <w:lang w:val="sv-SE" w:eastAsia="ja-JP"/>
        </w:rPr>
        <w:t xml:space="preserve">; </w:t>
      </w:r>
      <w:r w:rsidRPr="000655F0">
        <w:rPr>
          <w:color w:val="auto"/>
          <w:lang w:val="da-DK"/>
        </w:rPr>
        <w:t xml:space="preserve">lưu lượng xả khí thải lớn nhất khí thải 2.500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4C5CEF19" w14:textId="77777777" w:rsidR="005A7862" w:rsidRPr="000655F0" w:rsidRDefault="005A7862" w:rsidP="00E26F98">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Nguồn số 5: </w:t>
      </w:r>
      <w:r w:rsidRPr="000655F0">
        <w:rPr>
          <w:color w:val="auto"/>
        </w:rPr>
        <w:t>hơi hóa chất phát sinh trong quá trình tẩy rửa alkali của xưởng tole mạ kẽm 1</w:t>
      </w:r>
      <w:r w:rsidRPr="000655F0">
        <w:rPr>
          <w:color w:val="auto"/>
          <w:lang w:val="sv-SE" w:eastAsia="ja-JP"/>
        </w:rPr>
        <w:t xml:space="preserve">; </w:t>
      </w:r>
      <w:r w:rsidRPr="000655F0">
        <w:rPr>
          <w:bCs/>
          <w:color w:val="auto"/>
          <w:lang w:val="da-DK"/>
        </w:rPr>
        <w:t xml:space="preserve">lưu lượng xả khí thải lớn nhất khí thải 30.000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244D7284" w14:textId="77777777" w:rsidR="005A7862" w:rsidRPr="000655F0" w:rsidRDefault="005A7862" w:rsidP="00E26F98">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Nguồn số 6: </w:t>
      </w:r>
      <w:r w:rsidRPr="000655F0">
        <w:rPr>
          <w:color w:val="auto"/>
        </w:rPr>
        <w:t>hơi hóa chất phát sinh trong quá trình tẩy rửa alkali của xưởng tole mạ kẽm 2</w:t>
      </w:r>
      <w:r w:rsidRPr="000655F0">
        <w:rPr>
          <w:color w:val="auto"/>
          <w:lang w:val="sv-SE" w:eastAsia="ja-JP"/>
        </w:rPr>
        <w:t xml:space="preserve">; </w:t>
      </w:r>
      <w:r w:rsidRPr="000655F0">
        <w:rPr>
          <w:bCs/>
          <w:color w:val="auto"/>
          <w:lang w:val="da-DK"/>
        </w:rPr>
        <w:t xml:space="preserve">lưu lượng xả khí thải lớn nhất khí thải 30.000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4A2F0306" w14:textId="77777777" w:rsidR="005A7862" w:rsidRPr="000655F0" w:rsidRDefault="005A7862" w:rsidP="00E26F98">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Nguồn số 7: </w:t>
      </w:r>
      <w:r w:rsidRPr="000655F0">
        <w:rPr>
          <w:rFonts w:eastAsia="SimSun"/>
          <w:color w:val="auto"/>
        </w:rPr>
        <w:t>hơi crom phát sinh từ bể phủ crom của xưởng tole mạ kẽm 2</w:t>
      </w:r>
      <w:r w:rsidRPr="000655F0">
        <w:rPr>
          <w:color w:val="auto"/>
          <w:lang w:val="sv-SE" w:eastAsia="ja-JP"/>
        </w:rPr>
        <w:t xml:space="preserve">; </w:t>
      </w:r>
      <w:r w:rsidRPr="000655F0">
        <w:rPr>
          <w:bCs/>
          <w:color w:val="auto"/>
          <w:lang w:val="da-DK"/>
        </w:rPr>
        <w:t xml:space="preserve">lưu lượng xả khí thải lớn nhất khí thải 9.000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0893EB8E" w14:textId="77777777" w:rsidR="005A7862" w:rsidRPr="000655F0" w:rsidRDefault="005A7862" w:rsidP="00E26F98">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Nguồn số 8: </w:t>
      </w:r>
      <w:r w:rsidRPr="000655F0">
        <w:rPr>
          <w:rFonts w:eastAsia="SimSun"/>
          <w:iCs/>
          <w:color w:val="auto"/>
        </w:rPr>
        <w:t>h</w:t>
      </w:r>
      <w:r w:rsidRPr="000655F0">
        <w:rPr>
          <w:rFonts w:eastAsia="SimSun"/>
          <w:color w:val="auto"/>
        </w:rPr>
        <w:t>ơi dầu phát sinh từ máy cán nguội - xưởng tole cán nguội 2</w:t>
      </w:r>
      <w:r w:rsidRPr="000655F0">
        <w:rPr>
          <w:color w:val="auto"/>
          <w:lang w:val="sv-SE" w:eastAsia="ja-JP"/>
        </w:rPr>
        <w:t xml:space="preserve">; </w:t>
      </w:r>
      <w:r w:rsidRPr="000655F0">
        <w:rPr>
          <w:bCs/>
          <w:color w:val="auto"/>
          <w:lang w:val="da-DK"/>
        </w:rPr>
        <w:t xml:space="preserve">lưu lượng xả khí thải lớn nhất khí thải 150.000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2DC0490E" w14:textId="77777777" w:rsidR="005A7862" w:rsidRPr="000655F0" w:rsidRDefault="005A7862" w:rsidP="00E26F98">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Nguồn số 9: </w:t>
      </w:r>
      <w:r w:rsidRPr="000655F0">
        <w:rPr>
          <w:color w:val="auto"/>
        </w:rPr>
        <w:t>bụi công đoạn hàn mép nguyên liệu của dây chuyền sản xuất thép ống 1</w:t>
      </w:r>
      <w:r w:rsidRPr="000655F0">
        <w:rPr>
          <w:color w:val="auto"/>
          <w:lang w:val="sv-SE" w:eastAsia="ja-JP"/>
        </w:rPr>
        <w:t xml:space="preserve">; </w:t>
      </w:r>
      <w:r w:rsidRPr="000655F0">
        <w:rPr>
          <w:color w:val="auto"/>
          <w:lang w:val="da-DK"/>
        </w:rPr>
        <w:t xml:space="preserve">lưu lượng xả khí thải lớn nhất khí thải 630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44BF66D7" w14:textId="77777777" w:rsidR="005A7862" w:rsidRPr="000655F0" w:rsidRDefault="005A7862" w:rsidP="00E26F98">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Nguồn số 10: </w:t>
      </w:r>
      <w:r w:rsidRPr="000655F0">
        <w:rPr>
          <w:color w:val="auto"/>
        </w:rPr>
        <w:t>bụi công đoạn hàn mép nguyên liệu của dây chuyền sản xuất thép ống 3</w:t>
      </w:r>
      <w:r w:rsidRPr="000655F0">
        <w:rPr>
          <w:color w:val="auto"/>
          <w:lang w:val="sv-SE" w:eastAsia="ja-JP"/>
        </w:rPr>
        <w:t xml:space="preserve">; </w:t>
      </w:r>
      <w:r w:rsidRPr="000655F0">
        <w:rPr>
          <w:color w:val="auto"/>
          <w:lang w:val="da-DK"/>
        </w:rPr>
        <w:t xml:space="preserve">lưu lượng xả khí thải lớn nhất khí thải 630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7DD92E41" w14:textId="77777777" w:rsidR="005A7862" w:rsidRPr="000655F0" w:rsidRDefault="005A7862" w:rsidP="005A7862">
      <w:pPr>
        <w:pStyle w:val="Heading4"/>
        <w:shd w:val="clear" w:color="auto" w:fill="FFFFFF" w:themeFill="background1"/>
        <w:rPr>
          <w:rFonts w:eastAsia="MS Mincho"/>
          <w:lang w:val="pt-BR" w:eastAsia="ja-JP"/>
        </w:rPr>
      </w:pPr>
      <w:bookmarkStart w:id="679" w:name="_Toc117609818"/>
      <w:bookmarkEnd w:id="678"/>
      <w:r w:rsidRPr="000655F0">
        <w:rPr>
          <w:rFonts w:eastAsia="MS Mincho"/>
          <w:lang w:val="pt-BR" w:eastAsia="ja-JP"/>
        </w:rPr>
        <w:t>4.2.2. Dòng khí thải</w:t>
      </w:r>
      <w:bookmarkEnd w:id="679"/>
    </w:p>
    <w:p w14:paraId="0FD05FE3"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lang w:val="sv-SE"/>
        </w:rPr>
        <w:t xml:space="preserve">- </w:t>
      </w:r>
      <w:r w:rsidRPr="000655F0">
        <w:rPr>
          <w:rStyle w:val="Vnbnnidung4"/>
          <w:bCs/>
          <w:color w:val="auto"/>
          <w:lang w:val="sv-SE"/>
        </w:rPr>
        <w:t>Dòng khí thải số 1:</w:t>
      </w:r>
      <w:r w:rsidRPr="000655F0">
        <w:rPr>
          <w:color w:val="auto"/>
        </w:rPr>
        <w:t xml:space="preserve"> hơi axit phát sinh từ hệ thống tuần hoàn tái sinh axit ARP công suất 3.200 lít/h</w:t>
      </w:r>
      <w:r w:rsidRPr="000655F0">
        <w:rPr>
          <w:color w:val="auto"/>
          <w:lang w:val="sv-SE" w:eastAsia="ja-JP"/>
        </w:rPr>
        <w:t>.</w:t>
      </w:r>
    </w:p>
    <w:p w14:paraId="47FB4D13" w14:textId="77777777" w:rsidR="005A7862" w:rsidRPr="000655F0" w:rsidRDefault="005A7862" w:rsidP="00175114">
      <w:pPr>
        <w:pStyle w:val="Vnbnnidung40"/>
        <w:ind w:firstLine="567"/>
        <w:rPr>
          <w:rFonts w:eastAsia="Times New Roman"/>
          <w:color w:val="auto"/>
          <w:lang w:val="sv-SE" w:bidi="en-US"/>
        </w:rPr>
      </w:pPr>
      <w:r w:rsidRPr="000655F0">
        <w:rPr>
          <w:rFonts w:eastAsia="Times New Roman"/>
          <w:color w:val="auto"/>
          <w:lang w:val="sv-SE" w:bidi="en-US"/>
        </w:rPr>
        <w:t xml:space="preserve">+ Quy trình công nghệ: </w:t>
      </w:r>
      <w:r w:rsidRPr="000655F0">
        <w:rPr>
          <w:color w:val="auto"/>
        </w:rPr>
        <w:t xml:space="preserve">Hơi axit </w:t>
      </w:r>
      <w:r w:rsidRPr="000655F0">
        <w:rPr>
          <w:color w:val="auto"/>
          <w:lang w:val="sv-SE"/>
        </w:rPr>
        <w:t xml:space="preserve">→ </w:t>
      </w:r>
      <w:r w:rsidRPr="000655F0">
        <w:rPr>
          <w:color w:val="auto"/>
        </w:rPr>
        <w:t xml:space="preserve">Buồng đốt bằng khí LPG </w:t>
      </w:r>
      <w:r w:rsidRPr="000655F0">
        <w:rPr>
          <w:color w:val="auto"/>
          <w:lang w:val="sv-SE"/>
        </w:rPr>
        <w:t xml:space="preserve">→ </w:t>
      </w:r>
      <w:r w:rsidRPr="000655F0">
        <w:rPr>
          <w:color w:val="auto"/>
        </w:rPr>
        <w:t xml:space="preserve">Cyclone lắng bụi </w:t>
      </w:r>
      <w:r w:rsidRPr="000655F0">
        <w:rPr>
          <w:color w:val="auto"/>
          <w:lang w:val="sv-SE"/>
        </w:rPr>
        <w:t xml:space="preserve">→ </w:t>
      </w:r>
      <w:r w:rsidRPr="000655F0">
        <w:rPr>
          <w:color w:val="auto"/>
        </w:rPr>
        <w:t xml:space="preserve">Hệ thống 4 tháp hấp thụ màng nước </w:t>
      </w:r>
      <w:r w:rsidRPr="000655F0">
        <w:rPr>
          <w:color w:val="auto"/>
          <w:lang w:val="sv-SE"/>
        </w:rPr>
        <w:t xml:space="preserve">→ </w:t>
      </w:r>
      <w:r w:rsidRPr="000655F0">
        <w:rPr>
          <w:color w:val="auto"/>
        </w:rPr>
        <w:t>Thải ra môi trường (ống thải cao 28 m, đường kính 670 mm).</w:t>
      </w:r>
    </w:p>
    <w:p w14:paraId="0EC8A1EE"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7.300 </w:t>
      </w:r>
      <w:r w:rsidRPr="000655F0">
        <w:rPr>
          <w:color w:val="auto"/>
          <w:lang w:bidi="en-US"/>
        </w:rPr>
        <w:t>m</w:t>
      </w:r>
      <w:r w:rsidRPr="000655F0">
        <w:rPr>
          <w:color w:val="auto"/>
          <w:vertAlign w:val="superscript"/>
          <w:lang w:bidi="en-US"/>
        </w:rPr>
        <w:t>3</w:t>
      </w:r>
      <w:r w:rsidRPr="000655F0">
        <w:rPr>
          <w:color w:val="auto"/>
          <w:lang w:bidi="en-US"/>
        </w:rPr>
        <w:t>/giờ.</w:t>
      </w:r>
    </w:p>
    <w:p w14:paraId="41F8DAA3"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sz w:val="25"/>
          <w:szCs w:val="25"/>
          <w:lang w:val="sv-SE"/>
        </w:rPr>
        <w:t xml:space="preserve">- </w:t>
      </w:r>
      <w:r w:rsidRPr="000655F0">
        <w:rPr>
          <w:rStyle w:val="Vnbnnidung4"/>
          <w:bCs/>
          <w:color w:val="auto"/>
          <w:sz w:val="25"/>
          <w:szCs w:val="25"/>
          <w:lang w:val="sv-SE"/>
        </w:rPr>
        <w:t xml:space="preserve">Dòng khí thải số 2: </w:t>
      </w:r>
      <w:r w:rsidRPr="000655F0">
        <w:rPr>
          <w:color w:val="auto"/>
        </w:rPr>
        <w:t>hơi dầu phát sinh từ máy cán nguội - xưởng tole cán nguội 1</w:t>
      </w:r>
      <w:r w:rsidRPr="000655F0">
        <w:rPr>
          <w:rFonts w:eastAsia="Times New Roman"/>
          <w:color w:val="auto"/>
          <w:lang w:val="sv-SE" w:bidi="en-US"/>
        </w:rPr>
        <w:t>.</w:t>
      </w:r>
    </w:p>
    <w:p w14:paraId="02E87B61" w14:textId="77777777" w:rsidR="005A7862" w:rsidRPr="000655F0" w:rsidRDefault="005A7862" w:rsidP="00175114">
      <w:pPr>
        <w:pStyle w:val="Vnbnnidung40"/>
        <w:ind w:firstLine="567"/>
        <w:rPr>
          <w:rFonts w:eastAsia="Times New Roman"/>
          <w:color w:val="auto"/>
          <w:lang w:val="sv-SE" w:bidi="en-US"/>
        </w:rPr>
      </w:pPr>
      <w:r w:rsidRPr="000655F0">
        <w:rPr>
          <w:rFonts w:eastAsia="Times New Roman"/>
          <w:color w:val="auto"/>
          <w:lang w:val="sv-SE" w:bidi="en-US"/>
        </w:rPr>
        <w:t xml:space="preserve">+ Quy trình công nghệ: </w:t>
      </w:r>
      <w:r w:rsidRPr="000655F0">
        <w:rPr>
          <w:color w:val="auto"/>
        </w:rPr>
        <w:t xml:space="preserve">Hơi dầu </w:t>
      </w:r>
      <w:r w:rsidRPr="000655F0">
        <w:rPr>
          <w:color w:val="auto"/>
          <w:lang w:val="sv-SE"/>
        </w:rPr>
        <w:t>→</w:t>
      </w:r>
      <w:r w:rsidRPr="000655F0">
        <w:rPr>
          <w:color w:val="auto"/>
        </w:rPr>
        <w:t xml:space="preserve"> Chụp hút </w:t>
      </w:r>
      <w:r w:rsidRPr="000655F0">
        <w:rPr>
          <w:color w:val="auto"/>
          <w:lang w:val="sv-SE"/>
        </w:rPr>
        <w:t>→</w:t>
      </w:r>
      <w:r w:rsidRPr="000655F0">
        <w:rPr>
          <w:color w:val="auto"/>
        </w:rPr>
        <w:t xml:space="preserve"> Hệ thống đường ống có vách ngăn </w:t>
      </w:r>
      <w:r w:rsidRPr="000655F0">
        <w:rPr>
          <w:color w:val="auto"/>
          <w:lang w:val="sv-SE"/>
        </w:rPr>
        <w:t>→</w:t>
      </w:r>
      <w:r w:rsidRPr="000655F0">
        <w:rPr>
          <w:color w:val="auto"/>
        </w:rPr>
        <w:t xml:space="preserve"> Quạt hút </w:t>
      </w:r>
      <w:r w:rsidRPr="000655F0">
        <w:rPr>
          <w:color w:val="auto"/>
          <w:lang w:val="sv-SE"/>
        </w:rPr>
        <w:t xml:space="preserve">→ </w:t>
      </w:r>
      <w:r w:rsidRPr="000655F0">
        <w:rPr>
          <w:color w:val="auto"/>
        </w:rPr>
        <w:t>Thu hồi dầu.</w:t>
      </w:r>
    </w:p>
    <w:p w14:paraId="2BD1FBC0"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120.000 </w:t>
      </w:r>
      <w:r w:rsidRPr="000655F0">
        <w:rPr>
          <w:color w:val="auto"/>
          <w:lang w:bidi="en-US"/>
        </w:rPr>
        <w:t>m</w:t>
      </w:r>
      <w:r w:rsidRPr="000655F0">
        <w:rPr>
          <w:color w:val="auto"/>
          <w:vertAlign w:val="superscript"/>
          <w:lang w:bidi="en-US"/>
        </w:rPr>
        <w:t>3</w:t>
      </w:r>
      <w:r w:rsidRPr="000655F0">
        <w:rPr>
          <w:color w:val="auto"/>
          <w:lang w:bidi="en-US"/>
        </w:rPr>
        <w:t>/giờ.</w:t>
      </w:r>
    </w:p>
    <w:p w14:paraId="31B3C17B"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lang w:val="sv-SE"/>
        </w:rPr>
        <w:t xml:space="preserve">- </w:t>
      </w:r>
      <w:r w:rsidRPr="000655F0">
        <w:rPr>
          <w:rStyle w:val="Vnbnnidung4"/>
          <w:bCs/>
          <w:color w:val="auto"/>
          <w:lang w:val="sv-SE"/>
        </w:rPr>
        <w:t xml:space="preserve">Nguồn số 3: </w:t>
      </w:r>
      <w:r w:rsidRPr="000655F0">
        <w:rPr>
          <w:color w:val="auto"/>
        </w:rPr>
        <w:t>hơi dung môi phát sinh từ công đoạn sơn, sấy sau khi phủ sơn tole - xưởng tole mạ màu 2</w:t>
      </w:r>
      <w:r w:rsidRPr="000655F0">
        <w:rPr>
          <w:color w:val="auto"/>
          <w:lang w:val="sv-SE" w:eastAsia="ja-JP"/>
        </w:rPr>
        <w:t>.</w:t>
      </w:r>
    </w:p>
    <w:p w14:paraId="58125629" w14:textId="4F9EF53D" w:rsidR="005A7862" w:rsidRPr="000655F0" w:rsidRDefault="005A7862" w:rsidP="00175114">
      <w:pPr>
        <w:pStyle w:val="Vnbnnidung40"/>
        <w:ind w:firstLine="567"/>
        <w:rPr>
          <w:rFonts w:eastAsia="Times New Roman"/>
          <w:color w:val="auto"/>
          <w:lang w:val="sv-SE" w:bidi="en-US"/>
        </w:rPr>
      </w:pPr>
      <w:r w:rsidRPr="000655F0">
        <w:rPr>
          <w:rFonts w:eastAsia="Times New Roman"/>
          <w:color w:val="auto"/>
          <w:lang w:val="sv-SE" w:bidi="en-US"/>
        </w:rPr>
        <w:lastRenderedPageBreak/>
        <w:t xml:space="preserve">+ Quy trình công nghệ: </w:t>
      </w:r>
      <w:r w:rsidRPr="000655F0">
        <w:rPr>
          <w:iCs/>
          <w:color w:val="auto"/>
        </w:rPr>
        <w:t xml:space="preserve">Hơi dung môi </w:t>
      </w:r>
      <w:r w:rsidRPr="000655F0">
        <w:rPr>
          <w:color w:val="auto"/>
        </w:rPr>
        <w:sym w:font="Wingdings" w:char="F0E0"/>
      </w:r>
      <w:r w:rsidRPr="000655F0">
        <w:rPr>
          <w:color w:val="auto"/>
        </w:rPr>
        <w:t xml:space="preserve"> </w:t>
      </w:r>
      <w:r w:rsidRPr="000655F0">
        <w:rPr>
          <w:color w:val="auto"/>
          <w:lang w:val="sv-SE"/>
        </w:rPr>
        <w:t xml:space="preserve">Buồng sấy </w:t>
      </w:r>
      <w:r w:rsidRPr="000655F0">
        <w:rPr>
          <w:color w:val="auto"/>
        </w:rPr>
        <w:sym w:font="Wingdings" w:char="F0E0"/>
      </w:r>
      <w:r w:rsidR="00743E51" w:rsidRPr="000655F0">
        <w:rPr>
          <w:color w:val="auto"/>
          <w:lang w:val="sv-SE"/>
        </w:rPr>
        <w:t xml:space="preserve"> </w:t>
      </w:r>
      <w:r w:rsidR="00AC478D" w:rsidRPr="000655F0">
        <w:rPr>
          <w:color w:val="auto"/>
          <w:lang w:val="sv-SE"/>
        </w:rPr>
        <w:t xml:space="preserve">Hệ thống ống hút </w:t>
      </w:r>
      <w:r w:rsidR="00AC478D" w:rsidRPr="000655F0">
        <w:rPr>
          <w:color w:val="auto"/>
        </w:rPr>
        <w:sym w:font="Wingdings" w:char="F0E0"/>
      </w:r>
      <w:r w:rsidR="00AC478D" w:rsidRPr="000655F0">
        <w:rPr>
          <w:color w:val="auto"/>
        </w:rPr>
        <w:t xml:space="preserve"> </w:t>
      </w:r>
      <w:r w:rsidRPr="000655F0">
        <w:rPr>
          <w:iCs/>
          <w:color w:val="auto"/>
        </w:rPr>
        <w:t xml:space="preserve">Buồng đốt bằng khí LPG (tận dụng nhiệt để sấy sản phẩm) </w:t>
      </w:r>
      <w:r w:rsidRPr="000655F0">
        <w:rPr>
          <w:color w:val="auto"/>
        </w:rPr>
        <w:sym w:font="Wingdings" w:char="F0E0"/>
      </w:r>
      <w:r w:rsidRPr="000655F0">
        <w:rPr>
          <w:color w:val="auto"/>
        </w:rPr>
        <w:t xml:space="preserve"> </w:t>
      </w:r>
      <w:r w:rsidRPr="000655F0">
        <w:rPr>
          <w:color w:val="auto"/>
          <w:lang w:val="nb-NO"/>
        </w:rPr>
        <w:t xml:space="preserve">Thải ra môi trường (ống thải cao 18 m, đường kính 1.500 mm). </w:t>
      </w:r>
    </w:p>
    <w:p w14:paraId="528051DD"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96.000 </w:t>
      </w:r>
      <w:r w:rsidRPr="000655F0">
        <w:rPr>
          <w:color w:val="auto"/>
          <w:lang w:bidi="en-US"/>
        </w:rPr>
        <w:t>m</w:t>
      </w:r>
      <w:r w:rsidRPr="000655F0">
        <w:rPr>
          <w:color w:val="auto"/>
          <w:vertAlign w:val="superscript"/>
          <w:lang w:bidi="en-US"/>
        </w:rPr>
        <w:t>3</w:t>
      </w:r>
      <w:r w:rsidRPr="000655F0">
        <w:rPr>
          <w:color w:val="auto"/>
          <w:lang w:bidi="en-US"/>
        </w:rPr>
        <w:t>/giờ.</w:t>
      </w:r>
    </w:p>
    <w:p w14:paraId="1FD16580"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lang w:val="sv-SE"/>
        </w:rPr>
        <w:t xml:space="preserve">- </w:t>
      </w:r>
      <w:r w:rsidRPr="000655F0">
        <w:rPr>
          <w:rStyle w:val="Vnbnnidung4"/>
          <w:bCs/>
          <w:color w:val="auto"/>
          <w:lang w:val="sv-SE"/>
        </w:rPr>
        <w:t xml:space="preserve">Nguồn số 4: </w:t>
      </w:r>
      <w:r w:rsidRPr="000655F0">
        <w:rPr>
          <w:color w:val="auto"/>
        </w:rPr>
        <w:t>hơi axit phát sinh từ dây chu</w:t>
      </w:r>
      <w:r w:rsidRPr="000655F0">
        <w:rPr>
          <w:color w:val="auto"/>
          <w:lang w:val="sv-SE"/>
        </w:rPr>
        <w:t>yền</w:t>
      </w:r>
      <w:r w:rsidRPr="000655F0">
        <w:rPr>
          <w:color w:val="auto"/>
        </w:rPr>
        <w:t xml:space="preserve"> tẩy rửa axit</w:t>
      </w:r>
      <w:r w:rsidRPr="000655F0">
        <w:rPr>
          <w:color w:val="auto"/>
          <w:lang w:val="sv-SE" w:eastAsia="ja-JP"/>
        </w:rPr>
        <w:t>.</w:t>
      </w:r>
    </w:p>
    <w:p w14:paraId="3F2FADA7" w14:textId="77777777" w:rsidR="005A7862" w:rsidRPr="000655F0" w:rsidRDefault="005A7862" w:rsidP="00175114">
      <w:pPr>
        <w:pStyle w:val="Vnbnnidung40"/>
        <w:ind w:firstLine="567"/>
        <w:rPr>
          <w:rFonts w:eastAsia="Times New Roman"/>
          <w:color w:val="auto"/>
          <w:lang w:bidi="en-US"/>
        </w:rPr>
      </w:pPr>
      <w:r w:rsidRPr="000655F0">
        <w:rPr>
          <w:rFonts w:eastAsia="Times New Roman"/>
          <w:color w:val="auto"/>
          <w:lang w:bidi="en-US"/>
        </w:rPr>
        <w:t xml:space="preserve">+ Quy trình công nghệ: </w:t>
      </w:r>
      <w:r w:rsidRPr="000655F0">
        <w:rPr>
          <w:color w:val="auto"/>
        </w:rPr>
        <w:t xml:space="preserve">Hơi axit </w:t>
      </w:r>
      <w:r w:rsidRPr="000655F0">
        <w:rPr>
          <w:rFonts w:eastAsia="SimSun"/>
          <w:color w:val="auto"/>
          <w:lang w:val="vi-VN"/>
        </w:rPr>
        <w:sym w:font="Wingdings" w:char="F0E0"/>
      </w:r>
      <w:r w:rsidRPr="000655F0">
        <w:rPr>
          <w:rFonts w:eastAsia="SimSun"/>
          <w:color w:val="auto"/>
        </w:rPr>
        <w:t xml:space="preserve"> Chụp hút </w:t>
      </w:r>
      <w:r w:rsidRPr="000655F0">
        <w:rPr>
          <w:rFonts w:eastAsia="SimSun"/>
          <w:color w:val="auto"/>
          <w:lang w:val="vi-VN"/>
        </w:rPr>
        <w:sym w:font="Wingdings" w:char="F0E0"/>
      </w:r>
      <w:r w:rsidRPr="000655F0">
        <w:rPr>
          <w:rFonts w:eastAsia="SimSun"/>
          <w:color w:val="auto"/>
        </w:rPr>
        <w:t xml:space="preserve"> Quạt hút </w:t>
      </w:r>
      <w:r w:rsidRPr="000655F0">
        <w:rPr>
          <w:rFonts w:eastAsia="SimSun"/>
          <w:color w:val="auto"/>
          <w:lang w:val="vi-VN"/>
        </w:rPr>
        <w:sym w:font="Wingdings" w:char="F0E0"/>
      </w:r>
      <w:r w:rsidRPr="000655F0">
        <w:rPr>
          <w:color w:val="auto"/>
        </w:rPr>
        <w:t xml:space="preserve"> Tháp hấp thụ bằng </w:t>
      </w:r>
      <w:r w:rsidR="001C4BAF" w:rsidRPr="000655F0">
        <w:rPr>
          <w:color w:val="auto"/>
        </w:rPr>
        <w:t>dung dịch Ca(OH)</w:t>
      </w:r>
      <w:r w:rsidR="001C4BAF" w:rsidRPr="000655F0">
        <w:rPr>
          <w:color w:val="auto"/>
          <w:vertAlign w:val="subscript"/>
        </w:rPr>
        <w:t xml:space="preserve">2 </w:t>
      </w:r>
      <w:r w:rsidR="001C4BAF" w:rsidRPr="000655F0">
        <w:rPr>
          <w:color w:val="auto"/>
        </w:rPr>
        <w:t>2%</w:t>
      </w:r>
      <w:r w:rsidRPr="000655F0">
        <w:rPr>
          <w:color w:val="auto"/>
        </w:rPr>
        <w:t xml:space="preserve"> </w:t>
      </w:r>
      <w:r w:rsidRPr="000655F0">
        <w:rPr>
          <w:rFonts w:eastAsia="SimSun"/>
          <w:color w:val="auto"/>
          <w:lang w:val="vi-VN"/>
        </w:rPr>
        <w:sym w:font="Wingdings" w:char="F0E0"/>
      </w:r>
      <w:r w:rsidRPr="000655F0">
        <w:rPr>
          <w:rFonts w:eastAsia="SimSun"/>
          <w:color w:val="auto"/>
          <w:lang w:val="vi-VN"/>
        </w:rPr>
        <w:t xml:space="preserve"> </w:t>
      </w:r>
      <w:r w:rsidRPr="000655F0">
        <w:rPr>
          <w:color w:val="auto"/>
          <w:lang w:val="nb-NO"/>
        </w:rPr>
        <w:t xml:space="preserve">Thải ra môi trường (ống thải cao 16 m, đường kính 1.275 mm). </w:t>
      </w:r>
      <w:r w:rsidRPr="000655F0">
        <w:rPr>
          <w:color w:val="auto"/>
        </w:rPr>
        <w:t xml:space="preserve"> </w:t>
      </w:r>
    </w:p>
    <w:p w14:paraId="2325A474"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2.500 </w:t>
      </w:r>
      <w:r w:rsidRPr="000655F0">
        <w:rPr>
          <w:color w:val="auto"/>
          <w:lang w:bidi="en-US"/>
        </w:rPr>
        <w:t>m</w:t>
      </w:r>
      <w:r w:rsidRPr="000655F0">
        <w:rPr>
          <w:color w:val="auto"/>
          <w:vertAlign w:val="superscript"/>
          <w:lang w:bidi="en-US"/>
        </w:rPr>
        <w:t>3</w:t>
      </w:r>
      <w:r w:rsidRPr="000655F0">
        <w:rPr>
          <w:color w:val="auto"/>
          <w:lang w:bidi="en-US"/>
        </w:rPr>
        <w:t>/giờ.</w:t>
      </w:r>
    </w:p>
    <w:p w14:paraId="7622C63C"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Nguồn số 5: </w:t>
      </w:r>
      <w:r w:rsidRPr="000655F0">
        <w:rPr>
          <w:color w:val="auto"/>
        </w:rPr>
        <w:t>hơi hóa chất phát sinh trong quá trình tẩy rửa alkali của xưởng tole mạ kẽm 1</w:t>
      </w:r>
      <w:r w:rsidRPr="000655F0">
        <w:rPr>
          <w:color w:val="auto"/>
          <w:lang w:val="sv-SE" w:eastAsia="ja-JP"/>
        </w:rPr>
        <w:t>.</w:t>
      </w:r>
    </w:p>
    <w:p w14:paraId="2F1BF2AB" w14:textId="77777777" w:rsidR="005A7862" w:rsidRPr="000655F0" w:rsidRDefault="005A7862" w:rsidP="00175114">
      <w:pPr>
        <w:pStyle w:val="Vnbnnidung40"/>
        <w:ind w:firstLine="567"/>
        <w:rPr>
          <w:rFonts w:eastAsia="Times New Roman"/>
          <w:color w:val="auto"/>
          <w:lang w:bidi="en-US"/>
        </w:rPr>
      </w:pPr>
      <w:r w:rsidRPr="000655F0">
        <w:rPr>
          <w:rFonts w:eastAsia="Times New Roman"/>
          <w:color w:val="auto"/>
          <w:lang w:bidi="en-US"/>
        </w:rPr>
        <w:t xml:space="preserve">+ Quy trình công nghệ: </w:t>
      </w:r>
      <w:r w:rsidRPr="000655F0">
        <w:rPr>
          <w:iCs/>
          <w:color w:val="auto"/>
        </w:rPr>
        <w:t xml:space="preserve">Hơi hóa chất </w:t>
      </w:r>
      <w:r w:rsidRPr="000655F0">
        <w:rPr>
          <w:rFonts w:eastAsia="SimSun"/>
          <w:color w:val="auto"/>
          <w:lang w:val="vi-VN"/>
        </w:rPr>
        <w:sym w:font="Wingdings" w:char="F0E0"/>
      </w:r>
      <w:r w:rsidRPr="000655F0">
        <w:rPr>
          <w:color w:val="auto"/>
        </w:rPr>
        <w:t xml:space="preserve"> </w:t>
      </w:r>
      <w:r w:rsidRPr="000655F0">
        <w:rPr>
          <w:iCs/>
          <w:color w:val="auto"/>
        </w:rPr>
        <w:t xml:space="preserve">Chụp hút </w:t>
      </w:r>
      <w:r w:rsidRPr="000655F0">
        <w:rPr>
          <w:rFonts w:eastAsia="SimSun"/>
          <w:color w:val="auto"/>
          <w:lang w:val="vi-VN"/>
        </w:rPr>
        <w:sym w:font="Wingdings" w:char="F0E0"/>
      </w:r>
      <w:r w:rsidRPr="000655F0">
        <w:rPr>
          <w:color w:val="auto"/>
        </w:rPr>
        <w:t xml:space="preserve"> </w:t>
      </w:r>
      <w:r w:rsidRPr="000655F0">
        <w:rPr>
          <w:iCs/>
          <w:color w:val="auto"/>
        </w:rPr>
        <w:t xml:space="preserve">Hấp thụ than hoạt tính </w:t>
      </w:r>
      <w:r w:rsidRPr="000655F0">
        <w:rPr>
          <w:rFonts w:eastAsia="SimSun"/>
          <w:color w:val="auto"/>
          <w:lang w:val="vi-VN"/>
        </w:rPr>
        <w:sym w:font="Wingdings" w:char="F0E0"/>
      </w:r>
      <w:r w:rsidRPr="000655F0">
        <w:rPr>
          <w:color w:val="auto"/>
        </w:rPr>
        <w:t xml:space="preserve"> </w:t>
      </w:r>
      <w:r w:rsidRPr="000655F0">
        <w:rPr>
          <w:color w:val="auto"/>
          <w:lang w:val="nb-NO"/>
        </w:rPr>
        <w:t xml:space="preserve">Thải ra môi trường (ống thải cao 6 m, đường kính 280 mm). </w:t>
      </w:r>
      <w:r w:rsidRPr="000655F0">
        <w:rPr>
          <w:color w:val="auto"/>
        </w:rPr>
        <w:t xml:space="preserve"> </w:t>
      </w:r>
    </w:p>
    <w:p w14:paraId="5E396229"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30.000 </w:t>
      </w:r>
      <w:r w:rsidRPr="000655F0">
        <w:rPr>
          <w:color w:val="auto"/>
          <w:lang w:bidi="en-US"/>
        </w:rPr>
        <w:t>m</w:t>
      </w:r>
      <w:r w:rsidRPr="000655F0">
        <w:rPr>
          <w:color w:val="auto"/>
          <w:vertAlign w:val="superscript"/>
          <w:lang w:bidi="en-US"/>
        </w:rPr>
        <w:t>3</w:t>
      </w:r>
      <w:r w:rsidRPr="000655F0">
        <w:rPr>
          <w:color w:val="auto"/>
          <w:lang w:bidi="en-US"/>
        </w:rPr>
        <w:t>/giờ.</w:t>
      </w:r>
    </w:p>
    <w:p w14:paraId="5A77A924"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lang w:val="sv-SE"/>
        </w:rPr>
        <w:t xml:space="preserve">- </w:t>
      </w:r>
      <w:r w:rsidRPr="000655F0">
        <w:rPr>
          <w:rStyle w:val="Vnbnnidung4"/>
          <w:bCs/>
          <w:color w:val="auto"/>
          <w:lang w:val="sv-SE"/>
        </w:rPr>
        <w:t xml:space="preserve">Nguồn số 6: </w:t>
      </w:r>
      <w:r w:rsidRPr="000655F0">
        <w:rPr>
          <w:color w:val="auto"/>
        </w:rPr>
        <w:t>hơi hóa chất phát sinh trong quá trình tẩy rửa alkali của xưởng tole mạ kẽm 2</w:t>
      </w:r>
      <w:r w:rsidRPr="000655F0">
        <w:rPr>
          <w:color w:val="auto"/>
          <w:lang w:val="sv-SE" w:eastAsia="ja-JP"/>
        </w:rPr>
        <w:t xml:space="preserve">; </w:t>
      </w:r>
      <w:r w:rsidRPr="000655F0">
        <w:rPr>
          <w:bCs/>
          <w:color w:val="auto"/>
          <w:lang w:val="da-DK"/>
        </w:rPr>
        <w:t xml:space="preserve">lưu lượng xả khí thải lớn nhất khí thải 30.000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3BA0B9A6" w14:textId="77777777" w:rsidR="005A7862" w:rsidRPr="000655F0" w:rsidRDefault="005A7862" w:rsidP="00175114">
      <w:pPr>
        <w:pStyle w:val="Vnbnnidung40"/>
        <w:ind w:firstLine="567"/>
        <w:rPr>
          <w:rFonts w:eastAsia="Times New Roman"/>
          <w:color w:val="auto"/>
          <w:lang w:bidi="en-US"/>
        </w:rPr>
      </w:pPr>
      <w:r w:rsidRPr="000655F0">
        <w:rPr>
          <w:rFonts w:eastAsia="Times New Roman"/>
          <w:color w:val="auto"/>
          <w:lang w:bidi="en-US"/>
        </w:rPr>
        <w:t xml:space="preserve">+ Quy trình công nghệ: </w:t>
      </w:r>
      <w:r w:rsidRPr="000655F0">
        <w:rPr>
          <w:iCs/>
          <w:color w:val="auto"/>
        </w:rPr>
        <w:t xml:space="preserve">Hơi hóa chất </w:t>
      </w:r>
      <w:r w:rsidRPr="000655F0">
        <w:rPr>
          <w:rFonts w:eastAsia="SimSun"/>
          <w:color w:val="auto"/>
          <w:lang w:val="vi-VN"/>
        </w:rPr>
        <w:sym w:font="Wingdings" w:char="F0E0"/>
      </w:r>
      <w:r w:rsidRPr="000655F0">
        <w:rPr>
          <w:color w:val="auto"/>
        </w:rPr>
        <w:t xml:space="preserve"> </w:t>
      </w:r>
      <w:r w:rsidRPr="000655F0">
        <w:rPr>
          <w:iCs/>
          <w:color w:val="auto"/>
        </w:rPr>
        <w:t xml:space="preserve">Chụp hút </w:t>
      </w:r>
      <w:r w:rsidRPr="000655F0">
        <w:rPr>
          <w:rFonts w:eastAsia="SimSun"/>
          <w:color w:val="auto"/>
          <w:lang w:val="vi-VN"/>
        </w:rPr>
        <w:sym w:font="Wingdings" w:char="F0E0"/>
      </w:r>
      <w:r w:rsidRPr="000655F0">
        <w:rPr>
          <w:color w:val="auto"/>
        </w:rPr>
        <w:t xml:space="preserve"> Quạt hút </w:t>
      </w:r>
      <w:r w:rsidRPr="000655F0">
        <w:rPr>
          <w:rFonts w:eastAsia="SimSun"/>
          <w:color w:val="auto"/>
          <w:lang w:val="vi-VN"/>
        </w:rPr>
        <w:sym w:font="Wingdings" w:char="F0E0"/>
      </w:r>
      <w:r w:rsidRPr="000655F0">
        <w:rPr>
          <w:rFonts w:eastAsia="SimSun"/>
          <w:color w:val="auto"/>
        </w:rPr>
        <w:t xml:space="preserve"> </w:t>
      </w:r>
      <w:r w:rsidRPr="000655F0">
        <w:rPr>
          <w:iCs/>
          <w:color w:val="auto"/>
        </w:rPr>
        <w:t xml:space="preserve">Hấp thụ màng nước </w:t>
      </w:r>
      <w:r w:rsidRPr="000655F0">
        <w:rPr>
          <w:rFonts w:eastAsia="SimSun"/>
          <w:color w:val="auto"/>
          <w:lang w:val="vi-VN"/>
        </w:rPr>
        <w:sym w:font="Wingdings" w:char="F0E0"/>
      </w:r>
      <w:r w:rsidRPr="000655F0">
        <w:rPr>
          <w:color w:val="auto"/>
        </w:rPr>
        <w:t xml:space="preserve"> </w:t>
      </w:r>
      <w:r w:rsidRPr="000655F0">
        <w:rPr>
          <w:color w:val="auto"/>
          <w:lang w:val="nb-NO"/>
        </w:rPr>
        <w:t xml:space="preserve">Thải ra môi trường (ống thải cao 9,5 m, đường kính 940 mm). </w:t>
      </w:r>
      <w:r w:rsidRPr="000655F0">
        <w:rPr>
          <w:color w:val="auto"/>
        </w:rPr>
        <w:t xml:space="preserve"> </w:t>
      </w:r>
    </w:p>
    <w:p w14:paraId="1FFEDA8A"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30.000 </w:t>
      </w:r>
      <w:r w:rsidRPr="000655F0">
        <w:rPr>
          <w:color w:val="auto"/>
          <w:lang w:bidi="en-US"/>
        </w:rPr>
        <w:t>m</w:t>
      </w:r>
      <w:r w:rsidRPr="000655F0">
        <w:rPr>
          <w:color w:val="auto"/>
          <w:vertAlign w:val="superscript"/>
          <w:lang w:bidi="en-US"/>
        </w:rPr>
        <w:t>3</w:t>
      </w:r>
      <w:r w:rsidRPr="000655F0">
        <w:rPr>
          <w:color w:val="auto"/>
          <w:lang w:bidi="en-US"/>
        </w:rPr>
        <w:t>/giờ.</w:t>
      </w:r>
    </w:p>
    <w:p w14:paraId="0F12B3AE"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lang w:val="sv-SE"/>
        </w:rPr>
        <w:t xml:space="preserve">- </w:t>
      </w:r>
      <w:r w:rsidRPr="000655F0">
        <w:rPr>
          <w:rStyle w:val="Vnbnnidung4"/>
          <w:bCs/>
          <w:color w:val="auto"/>
          <w:lang w:val="sv-SE"/>
        </w:rPr>
        <w:t xml:space="preserve">Nguồn số 7: </w:t>
      </w:r>
      <w:r w:rsidRPr="000655F0">
        <w:rPr>
          <w:rFonts w:eastAsia="SimSun"/>
          <w:color w:val="auto"/>
        </w:rPr>
        <w:t>hơi crom phát sinh từ bể phủ crom của xưởng tole mạ kẽm 2</w:t>
      </w:r>
      <w:r w:rsidRPr="000655F0">
        <w:rPr>
          <w:color w:val="auto"/>
          <w:lang w:val="sv-SE" w:eastAsia="ja-JP"/>
        </w:rPr>
        <w:t xml:space="preserve">; </w:t>
      </w:r>
      <w:r w:rsidRPr="000655F0">
        <w:rPr>
          <w:bCs/>
          <w:color w:val="auto"/>
          <w:lang w:val="da-DK"/>
        </w:rPr>
        <w:t xml:space="preserve">lưu lượng xả khí thải lớn nhất khí thải 9.000 </w:t>
      </w:r>
      <w:r w:rsidRPr="000655F0">
        <w:rPr>
          <w:rFonts w:eastAsia="Times New Roman"/>
          <w:color w:val="auto"/>
          <w:lang w:val="sv-SE" w:bidi="en-US"/>
        </w:rPr>
        <w:t>m</w:t>
      </w:r>
      <w:r w:rsidRPr="000655F0">
        <w:rPr>
          <w:rFonts w:eastAsia="Times New Roman"/>
          <w:color w:val="auto"/>
          <w:vertAlign w:val="superscript"/>
          <w:lang w:val="sv-SE" w:bidi="en-US"/>
        </w:rPr>
        <w:t>3</w:t>
      </w:r>
      <w:r w:rsidRPr="000655F0">
        <w:rPr>
          <w:rFonts w:eastAsia="Times New Roman"/>
          <w:color w:val="auto"/>
          <w:lang w:val="sv-SE" w:bidi="en-US"/>
        </w:rPr>
        <w:t>/giờ.</w:t>
      </w:r>
    </w:p>
    <w:p w14:paraId="5B83E1FE" w14:textId="77777777" w:rsidR="005A7862" w:rsidRPr="000655F0" w:rsidRDefault="005A7862" w:rsidP="00175114">
      <w:pPr>
        <w:pStyle w:val="Vnbnnidung40"/>
        <w:ind w:firstLine="567"/>
        <w:rPr>
          <w:rFonts w:eastAsia="Times New Roman"/>
          <w:color w:val="auto"/>
          <w:lang w:bidi="en-US"/>
        </w:rPr>
      </w:pPr>
      <w:r w:rsidRPr="000655F0">
        <w:rPr>
          <w:rFonts w:eastAsia="Times New Roman"/>
          <w:color w:val="auto"/>
          <w:lang w:bidi="en-US"/>
        </w:rPr>
        <w:t xml:space="preserve">+ Quy trình công nghệ: </w:t>
      </w:r>
      <w:r w:rsidRPr="000655F0">
        <w:rPr>
          <w:iCs/>
          <w:color w:val="auto"/>
        </w:rPr>
        <w:t xml:space="preserve">Hơi Crom </w:t>
      </w:r>
      <w:r w:rsidRPr="000655F0">
        <w:rPr>
          <w:rFonts w:eastAsia="SimSun"/>
          <w:color w:val="auto"/>
          <w:lang w:val="vi-VN"/>
        </w:rPr>
        <w:sym w:font="Wingdings" w:char="F0E0"/>
      </w:r>
      <w:r w:rsidRPr="000655F0">
        <w:rPr>
          <w:color w:val="auto"/>
        </w:rPr>
        <w:t xml:space="preserve"> </w:t>
      </w:r>
      <w:r w:rsidRPr="000655F0">
        <w:rPr>
          <w:iCs/>
          <w:color w:val="auto"/>
        </w:rPr>
        <w:t xml:space="preserve">Chụp hút </w:t>
      </w:r>
      <w:r w:rsidRPr="000655F0">
        <w:rPr>
          <w:rFonts w:eastAsia="SimSun"/>
          <w:color w:val="auto"/>
          <w:lang w:val="vi-VN"/>
        </w:rPr>
        <w:sym w:font="Wingdings" w:char="F0E0"/>
      </w:r>
      <w:r w:rsidRPr="000655F0">
        <w:rPr>
          <w:color w:val="auto"/>
        </w:rPr>
        <w:t xml:space="preserve"> Quạt hút </w:t>
      </w:r>
      <w:r w:rsidRPr="000655F0">
        <w:rPr>
          <w:rFonts w:eastAsia="SimSun"/>
          <w:color w:val="auto"/>
          <w:lang w:val="vi-VN"/>
        </w:rPr>
        <w:sym w:font="Wingdings" w:char="F0E0"/>
      </w:r>
      <w:r w:rsidRPr="000655F0">
        <w:rPr>
          <w:rFonts w:eastAsia="SimSun"/>
          <w:color w:val="auto"/>
        </w:rPr>
        <w:t xml:space="preserve"> </w:t>
      </w:r>
      <w:r w:rsidRPr="000655F0">
        <w:rPr>
          <w:iCs/>
          <w:color w:val="auto"/>
        </w:rPr>
        <w:t xml:space="preserve">Hấp thụ màng nước </w:t>
      </w:r>
      <w:r w:rsidRPr="000655F0">
        <w:rPr>
          <w:rFonts w:eastAsia="SimSun"/>
          <w:color w:val="auto"/>
          <w:lang w:val="vi-VN"/>
        </w:rPr>
        <w:sym w:font="Wingdings" w:char="F0E0"/>
      </w:r>
      <w:r w:rsidRPr="000655F0">
        <w:rPr>
          <w:color w:val="auto"/>
        </w:rPr>
        <w:t xml:space="preserve"> </w:t>
      </w:r>
      <w:r w:rsidRPr="000655F0">
        <w:rPr>
          <w:color w:val="auto"/>
          <w:lang w:val="nb-NO"/>
        </w:rPr>
        <w:t xml:space="preserve">Thải ra môi trường (ống thải cao 11 m, đường kính 500 mm). </w:t>
      </w:r>
      <w:r w:rsidRPr="000655F0">
        <w:rPr>
          <w:color w:val="auto"/>
        </w:rPr>
        <w:t xml:space="preserve"> </w:t>
      </w:r>
    </w:p>
    <w:p w14:paraId="6D81A78F"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9.000 </w:t>
      </w:r>
      <w:r w:rsidRPr="000655F0">
        <w:rPr>
          <w:color w:val="auto"/>
          <w:lang w:bidi="en-US"/>
        </w:rPr>
        <w:t>m</w:t>
      </w:r>
      <w:r w:rsidRPr="000655F0">
        <w:rPr>
          <w:color w:val="auto"/>
          <w:vertAlign w:val="superscript"/>
          <w:lang w:bidi="en-US"/>
        </w:rPr>
        <w:t>3</w:t>
      </w:r>
      <w:r w:rsidRPr="000655F0">
        <w:rPr>
          <w:color w:val="auto"/>
          <w:lang w:bidi="en-US"/>
        </w:rPr>
        <w:t>/giờ.</w:t>
      </w:r>
    </w:p>
    <w:p w14:paraId="2206146F"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lang w:val="sv-SE"/>
        </w:rPr>
        <w:t xml:space="preserve">- </w:t>
      </w:r>
      <w:r w:rsidRPr="000655F0">
        <w:rPr>
          <w:rStyle w:val="Vnbnnidung4"/>
          <w:bCs/>
          <w:color w:val="auto"/>
          <w:lang w:val="sv-SE"/>
        </w:rPr>
        <w:t xml:space="preserve">Nguồn số 8: </w:t>
      </w:r>
      <w:r w:rsidRPr="000655F0">
        <w:rPr>
          <w:iCs/>
          <w:color w:val="auto"/>
        </w:rPr>
        <w:t>h</w:t>
      </w:r>
      <w:r w:rsidRPr="000655F0">
        <w:rPr>
          <w:color w:val="auto"/>
        </w:rPr>
        <w:t>ơi dầu phát sinh từ máy cán nguội - xưởng tole cán nguội 2</w:t>
      </w:r>
      <w:r w:rsidRPr="000655F0">
        <w:rPr>
          <w:color w:val="auto"/>
          <w:lang w:val="sv-SE" w:eastAsia="ja-JP"/>
        </w:rPr>
        <w:t>.</w:t>
      </w:r>
    </w:p>
    <w:p w14:paraId="5E4AA6FC" w14:textId="77777777" w:rsidR="005A7862" w:rsidRPr="000655F0" w:rsidRDefault="005A7862" w:rsidP="00175114">
      <w:pPr>
        <w:pStyle w:val="Vnbnnidung40"/>
        <w:ind w:firstLine="567"/>
        <w:rPr>
          <w:rFonts w:eastAsia="Times New Roman"/>
          <w:color w:val="auto"/>
          <w:lang w:val="sv-SE" w:bidi="en-US"/>
        </w:rPr>
      </w:pPr>
      <w:r w:rsidRPr="000655F0">
        <w:rPr>
          <w:rFonts w:eastAsia="Times New Roman"/>
          <w:color w:val="auto"/>
          <w:lang w:val="sv-SE" w:bidi="en-US"/>
        </w:rPr>
        <w:t xml:space="preserve">+ Quy trình công nghệ: </w:t>
      </w:r>
      <w:r w:rsidRPr="000655F0">
        <w:rPr>
          <w:color w:val="auto"/>
        </w:rPr>
        <w:t xml:space="preserve">Hơi dầu </w:t>
      </w:r>
      <w:r w:rsidRPr="000655F0">
        <w:rPr>
          <w:color w:val="auto"/>
          <w:lang w:val="sv-SE"/>
        </w:rPr>
        <w:t>→</w:t>
      </w:r>
      <w:r w:rsidRPr="000655F0">
        <w:rPr>
          <w:color w:val="auto"/>
        </w:rPr>
        <w:t xml:space="preserve"> Chụp hút </w:t>
      </w:r>
      <w:r w:rsidRPr="000655F0">
        <w:rPr>
          <w:color w:val="auto"/>
          <w:lang w:val="sv-SE"/>
        </w:rPr>
        <w:t>→</w:t>
      </w:r>
      <w:r w:rsidRPr="000655F0">
        <w:rPr>
          <w:color w:val="auto"/>
        </w:rPr>
        <w:t xml:space="preserve"> Hệ thống đường ống có vách ngăn </w:t>
      </w:r>
      <w:r w:rsidRPr="000655F0">
        <w:rPr>
          <w:color w:val="auto"/>
          <w:lang w:val="sv-SE"/>
        </w:rPr>
        <w:t>→</w:t>
      </w:r>
      <w:r w:rsidRPr="000655F0">
        <w:rPr>
          <w:color w:val="auto"/>
        </w:rPr>
        <w:t xml:space="preserve"> Quạt hút </w:t>
      </w:r>
      <w:r w:rsidRPr="000655F0">
        <w:rPr>
          <w:color w:val="auto"/>
          <w:lang w:val="sv-SE"/>
        </w:rPr>
        <w:t xml:space="preserve">→ </w:t>
      </w:r>
      <w:r w:rsidRPr="000655F0">
        <w:rPr>
          <w:color w:val="auto"/>
        </w:rPr>
        <w:t>Thu hồi dầu.</w:t>
      </w:r>
    </w:p>
    <w:p w14:paraId="70F50861"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150.000 </w:t>
      </w:r>
      <w:r w:rsidRPr="000655F0">
        <w:rPr>
          <w:color w:val="auto"/>
          <w:lang w:bidi="en-US"/>
        </w:rPr>
        <w:t>m</w:t>
      </w:r>
      <w:r w:rsidRPr="000655F0">
        <w:rPr>
          <w:color w:val="auto"/>
          <w:vertAlign w:val="superscript"/>
          <w:lang w:bidi="en-US"/>
        </w:rPr>
        <w:t>3</w:t>
      </w:r>
      <w:r w:rsidRPr="000655F0">
        <w:rPr>
          <w:color w:val="auto"/>
          <w:lang w:bidi="en-US"/>
        </w:rPr>
        <w:t>/giờ.</w:t>
      </w:r>
    </w:p>
    <w:p w14:paraId="034F7497"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lang w:val="sv-SE"/>
        </w:rPr>
        <w:t xml:space="preserve">- </w:t>
      </w:r>
      <w:r w:rsidRPr="000655F0">
        <w:rPr>
          <w:rStyle w:val="Vnbnnidung4"/>
          <w:bCs/>
          <w:color w:val="auto"/>
          <w:lang w:val="sv-SE"/>
        </w:rPr>
        <w:t xml:space="preserve">Nguồn số 9: </w:t>
      </w:r>
      <w:r w:rsidRPr="000655F0">
        <w:rPr>
          <w:color w:val="auto"/>
        </w:rPr>
        <w:t>bụi công đoạn hàn mép nguyên liệu của dây chuyền sản xuất thép ống 1</w:t>
      </w:r>
      <w:r w:rsidRPr="000655F0">
        <w:rPr>
          <w:color w:val="auto"/>
          <w:lang w:val="sv-SE" w:eastAsia="ja-JP"/>
        </w:rPr>
        <w:t>.</w:t>
      </w:r>
    </w:p>
    <w:p w14:paraId="1A38885E" w14:textId="77777777" w:rsidR="005A7862" w:rsidRPr="000655F0" w:rsidRDefault="005A7862" w:rsidP="00175114">
      <w:pPr>
        <w:pStyle w:val="Vnbnnidung40"/>
        <w:ind w:firstLine="567"/>
        <w:rPr>
          <w:rFonts w:eastAsia="Times New Roman"/>
          <w:color w:val="auto"/>
          <w:lang w:val="sv-SE" w:bidi="en-US"/>
        </w:rPr>
      </w:pPr>
      <w:r w:rsidRPr="000655F0">
        <w:rPr>
          <w:rFonts w:eastAsia="Times New Roman"/>
          <w:color w:val="auto"/>
          <w:lang w:val="sv-SE" w:bidi="en-US"/>
        </w:rPr>
        <w:t xml:space="preserve">+ Quy trình công nghệ: </w:t>
      </w:r>
      <w:r w:rsidRPr="000655F0">
        <w:rPr>
          <w:color w:val="auto"/>
        </w:rPr>
        <w:t xml:space="preserve">Bụi </w:t>
      </w:r>
      <w:r w:rsidRPr="000655F0">
        <w:rPr>
          <w:color w:val="auto"/>
          <w:lang w:val="sv-SE"/>
        </w:rPr>
        <w:t>→</w:t>
      </w:r>
      <w:r w:rsidRPr="000655F0">
        <w:rPr>
          <w:color w:val="auto"/>
        </w:rPr>
        <w:t xml:space="preserve"> Chụp hút </w:t>
      </w:r>
      <w:r w:rsidRPr="000655F0">
        <w:rPr>
          <w:color w:val="auto"/>
          <w:lang w:val="sv-SE"/>
        </w:rPr>
        <w:t>→</w:t>
      </w:r>
      <w:r w:rsidRPr="000655F0">
        <w:rPr>
          <w:color w:val="auto"/>
        </w:rPr>
        <w:t xml:space="preserve"> Quạt hút </w:t>
      </w:r>
      <w:r w:rsidRPr="000655F0">
        <w:rPr>
          <w:color w:val="auto"/>
          <w:lang w:val="sv-SE"/>
        </w:rPr>
        <w:t xml:space="preserve">→ </w:t>
      </w:r>
      <w:r w:rsidRPr="000655F0">
        <w:rPr>
          <w:color w:val="auto"/>
        </w:rPr>
        <w:t xml:space="preserve">Cyclone </w:t>
      </w:r>
      <w:r w:rsidR="001C4BAF" w:rsidRPr="000655F0">
        <w:rPr>
          <w:color w:val="auto"/>
          <w:lang w:val="sv-SE"/>
        </w:rPr>
        <w:t xml:space="preserve">→ </w:t>
      </w:r>
      <w:r w:rsidR="001C4BAF" w:rsidRPr="000655F0">
        <w:rPr>
          <w:color w:val="auto"/>
        </w:rPr>
        <w:t xml:space="preserve">Hệ thống </w:t>
      </w:r>
      <w:r w:rsidR="00FA0912" w:rsidRPr="000655F0">
        <w:rPr>
          <w:color w:val="auto"/>
        </w:rPr>
        <w:t xml:space="preserve">lọc bụi túi vải </w:t>
      </w:r>
      <w:r w:rsidRPr="000655F0">
        <w:rPr>
          <w:color w:val="auto"/>
          <w:lang w:val="sv-SE"/>
        </w:rPr>
        <w:t xml:space="preserve">→ </w:t>
      </w:r>
      <w:r w:rsidRPr="000655F0">
        <w:rPr>
          <w:color w:val="auto"/>
          <w:lang w:val="nb-NO"/>
        </w:rPr>
        <w:t xml:space="preserve">Thải ra môi trường (ống thải cao 8 m, đường kính 500 mm). </w:t>
      </w:r>
      <w:r w:rsidRPr="000655F0">
        <w:rPr>
          <w:color w:val="auto"/>
          <w:lang w:val="sv-SE"/>
        </w:rPr>
        <w:t xml:space="preserve"> </w:t>
      </w:r>
    </w:p>
    <w:p w14:paraId="05D44AE2"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630 </w:t>
      </w:r>
      <w:r w:rsidRPr="000655F0">
        <w:rPr>
          <w:color w:val="auto"/>
          <w:lang w:bidi="en-US"/>
        </w:rPr>
        <w:t>m</w:t>
      </w:r>
      <w:r w:rsidRPr="000655F0">
        <w:rPr>
          <w:color w:val="auto"/>
          <w:vertAlign w:val="superscript"/>
          <w:lang w:bidi="en-US"/>
        </w:rPr>
        <w:t>3</w:t>
      </w:r>
      <w:r w:rsidRPr="000655F0">
        <w:rPr>
          <w:color w:val="auto"/>
          <w:lang w:bidi="en-US"/>
        </w:rPr>
        <w:t>/giờ.</w:t>
      </w:r>
    </w:p>
    <w:p w14:paraId="3C496438"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lang w:val="sv-SE"/>
        </w:rPr>
        <w:t xml:space="preserve">- </w:t>
      </w:r>
      <w:r w:rsidRPr="000655F0">
        <w:rPr>
          <w:rStyle w:val="Vnbnnidung4"/>
          <w:bCs/>
          <w:color w:val="auto"/>
          <w:lang w:val="sv-SE"/>
        </w:rPr>
        <w:t xml:space="preserve">Nguồn số 10: </w:t>
      </w:r>
      <w:r w:rsidRPr="000655F0">
        <w:rPr>
          <w:color w:val="auto"/>
        </w:rPr>
        <w:t>bụi công đoạn hàn mép nguyên liệu của dây chuyền sản xuất thép ống 3</w:t>
      </w:r>
      <w:r w:rsidRPr="000655F0">
        <w:rPr>
          <w:color w:val="auto"/>
          <w:lang w:val="sv-SE" w:eastAsia="ja-JP"/>
        </w:rPr>
        <w:t>.</w:t>
      </w:r>
    </w:p>
    <w:p w14:paraId="669680F2" w14:textId="77777777" w:rsidR="00FA0912" w:rsidRPr="000655F0" w:rsidRDefault="00FA0912" w:rsidP="00FA0912">
      <w:pPr>
        <w:pStyle w:val="Vnbnnidung40"/>
        <w:ind w:firstLine="567"/>
        <w:rPr>
          <w:rFonts w:eastAsia="Times New Roman"/>
          <w:color w:val="auto"/>
          <w:lang w:val="sv-SE" w:bidi="en-US"/>
        </w:rPr>
      </w:pPr>
      <w:r w:rsidRPr="000655F0">
        <w:rPr>
          <w:rFonts w:eastAsia="Times New Roman"/>
          <w:color w:val="auto"/>
          <w:lang w:val="sv-SE" w:bidi="en-US"/>
        </w:rPr>
        <w:t xml:space="preserve">+ Quy trình công nghệ: </w:t>
      </w:r>
      <w:r w:rsidRPr="000655F0">
        <w:rPr>
          <w:color w:val="auto"/>
        </w:rPr>
        <w:t xml:space="preserve">Bụi </w:t>
      </w:r>
      <w:r w:rsidRPr="000655F0">
        <w:rPr>
          <w:color w:val="auto"/>
          <w:lang w:val="sv-SE"/>
        </w:rPr>
        <w:t>→</w:t>
      </w:r>
      <w:r w:rsidRPr="000655F0">
        <w:rPr>
          <w:color w:val="auto"/>
        </w:rPr>
        <w:t xml:space="preserve"> Chụp hút </w:t>
      </w:r>
      <w:r w:rsidRPr="000655F0">
        <w:rPr>
          <w:color w:val="auto"/>
          <w:lang w:val="sv-SE"/>
        </w:rPr>
        <w:t>→</w:t>
      </w:r>
      <w:r w:rsidRPr="000655F0">
        <w:rPr>
          <w:color w:val="auto"/>
        </w:rPr>
        <w:t xml:space="preserve"> Quạt hút </w:t>
      </w:r>
      <w:r w:rsidRPr="000655F0">
        <w:rPr>
          <w:color w:val="auto"/>
          <w:lang w:val="sv-SE"/>
        </w:rPr>
        <w:t xml:space="preserve">→ </w:t>
      </w:r>
      <w:r w:rsidRPr="000655F0">
        <w:rPr>
          <w:color w:val="auto"/>
        </w:rPr>
        <w:t xml:space="preserve">Cyclone </w:t>
      </w:r>
      <w:r w:rsidRPr="000655F0">
        <w:rPr>
          <w:color w:val="auto"/>
          <w:lang w:val="sv-SE"/>
        </w:rPr>
        <w:t xml:space="preserve">→ </w:t>
      </w:r>
      <w:r w:rsidRPr="000655F0">
        <w:rPr>
          <w:color w:val="auto"/>
        </w:rPr>
        <w:t xml:space="preserve">Hệ thống lọc bụi túi vải </w:t>
      </w:r>
      <w:r w:rsidRPr="000655F0">
        <w:rPr>
          <w:color w:val="auto"/>
          <w:lang w:val="sv-SE"/>
        </w:rPr>
        <w:t xml:space="preserve">→ </w:t>
      </w:r>
      <w:r w:rsidRPr="000655F0">
        <w:rPr>
          <w:color w:val="auto"/>
          <w:lang w:val="nb-NO"/>
        </w:rPr>
        <w:t xml:space="preserve">Thải ra môi trường (ống thải cao 12 m, đường kính 500 mm). </w:t>
      </w:r>
      <w:r w:rsidRPr="000655F0">
        <w:rPr>
          <w:color w:val="auto"/>
          <w:lang w:val="sv-SE"/>
        </w:rPr>
        <w:t xml:space="preserve"> </w:t>
      </w:r>
    </w:p>
    <w:p w14:paraId="36DDC47E" w14:textId="77777777" w:rsidR="005A7862" w:rsidRPr="000655F0" w:rsidRDefault="005A7862" w:rsidP="00175114">
      <w:pPr>
        <w:pStyle w:val="Vnbnnidung40"/>
        <w:ind w:firstLine="567"/>
        <w:rPr>
          <w:color w:val="auto"/>
          <w:lang w:bidi="en-US"/>
        </w:rPr>
      </w:pPr>
      <w:r w:rsidRPr="000655F0">
        <w:rPr>
          <w:color w:val="auto"/>
          <w:lang w:bidi="en-US"/>
        </w:rPr>
        <w:t xml:space="preserve">+ Công suất thiết kế: </w:t>
      </w:r>
      <w:r w:rsidRPr="000655F0">
        <w:rPr>
          <w:bCs/>
          <w:color w:val="auto"/>
          <w:lang w:val="da-DK"/>
        </w:rPr>
        <w:t xml:space="preserve">630 </w:t>
      </w:r>
      <w:r w:rsidRPr="000655F0">
        <w:rPr>
          <w:color w:val="auto"/>
          <w:lang w:bidi="en-US"/>
        </w:rPr>
        <w:t>m</w:t>
      </w:r>
      <w:r w:rsidRPr="000655F0">
        <w:rPr>
          <w:color w:val="auto"/>
          <w:vertAlign w:val="superscript"/>
          <w:lang w:bidi="en-US"/>
        </w:rPr>
        <w:t>3</w:t>
      </w:r>
      <w:r w:rsidRPr="000655F0">
        <w:rPr>
          <w:color w:val="auto"/>
          <w:lang w:bidi="en-US"/>
        </w:rPr>
        <w:t>/giờ.</w:t>
      </w:r>
    </w:p>
    <w:p w14:paraId="74C7E3EC" w14:textId="77777777" w:rsidR="000700E5" w:rsidRPr="000655F0" w:rsidRDefault="000700E5" w:rsidP="005A7862">
      <w:pPr>
        <w:pStyle w:val="Heading4"/>
        <w:shd w:val="clear" w:color="auto" w:fill="FFFFFF" w:themeFill="background1"/>
        <w:rPr>
          <w:rFonts w:eastAsia="MS Mincho"/>
          <w:szCs w:val="26"/>
          <w:lang w:val="pt-BR" w:eastAsia="ja-JP"/>
        </w:rPr>
      </w:pPr>
      <w:r w:rsidRPr="000655F0">
        <w:rPr>
          <w:rFonts w:eastAsia="MS Mincho"/>
          <w:szCs w:val="26"/>
          <w:lang w:val="pt-BR" w:eastAsia="ja-JP"/>
        </w:rPr>
        <w:br w:type="page"/>
      </w:r>
    </w:p>
    <w:p w14:paraId="337FBFE2" w14:textId="77777777" w:rsidR="005A7862" w:rsidRPr="000655F0" w:rsidRDefault="005A7862" w:rsidP="005A7862">
      <w:pPr>
        <w:pStyle w:val="Heading4"/>
        <w:shd w:val="clear" w:color="auto" w:fill="FFFFFF" w:themeFill="background1"/>
        <w:rPr>
          <w:rStyle w:val="Vnbnnidung4"/>
          <w:b w:val="0"/>
          <w:bCs w:val="0"/>
          <w:color w:val="auto"/>
          <w:lang w:val="es-CO" w:eastAsia="vi-VN"/>
        </w:rPr>
      </w:pPr>
      <w:bookmarkStart w:id="680" w:name="_Toc117609819"/>
      <w:r w:rsidRPr="000655F0">
        <w:rPr>
          <w:rFonts w:eastAsia="MS Mincho"/>
          <w:szCs w:val="26"/>
          <w:lang w:val="pt-BR" w:eastAsia="ja-JP"/>
        </w:rPr>
        <w:lastRenderedPageBreak/>
        <w:t>4.2.3. Các chất ô nhiễm và giá trị giới hạn của các chất ô nhiễm theo dòng khí thải</w:t>
      </w:r>
      <w:bookmarkEnd w:id="680"/>
    </w:p>
    <w:p w14:paraId="46F1115A" w14:textId="77777777" w:rsidR="005A7862" w:rsidRPr="000655F0" w:rsidRDefault="005A7862" w:rsidP="005A7862">
      <w:pPr>
        <w:widowControl w:val="0"/>
        <w:ind w:firstLine="562"/>
        <w:rPr>
          <w:szCs w:val="26"/>
          <w:lang w:val="sv-SE"/>
        </w:rPr>
      </w:pPr>
      <w:r w:rsidRPr="000655F0">
        <w:rPr>
          <w:szCs w:val="26"/>
          <w:lang w:val="sv-SE"/>
        </w:rPr>
        <w:t>Chất lượng khí thải trước khi xả thải vào môi trường phải đảm bảo đáp ứng yêu cầu về bảo vệ môi trường đạt QCVN 19:2009/BTNMT- Quy chuẩn kỹ thuật quốc gia về khí thải công nghiệp đối với bụi và các chất vô cơ, cột B; QCVN 20:2009/BTNMT- Quy chuẩn kỹ thuật quốc gia về khí thải công nghiệp đối với một số chất hữu cơ trước khi thải ra môi trường và QCVN 51:2017/BTNMT - Quy chuẩn kỹ thuật quốc gia về khí thải công nghiệp sản xuất thép, cụ thể như sau:</w:t>
      </w:r>
    </w:p>
    <w:p w14:paraId="293371C7" w14:textId="77777777" w:rsidR="005A7862" w:rsidRPr="000655F0" w:rsidRDefault="005A7862" w:rsidP="005A7862">
      <w:pPr>
        <w:jc w:val="center"/>
        <w:rPr>
          <w:i/>
          <w:iCs/>
          <w:lang w:val="vi-VN" w:eastAsia="en-US"/>
        </w:rPr>
      </w:pPr>
      <w:bookmarkStart w:id="681" w:name="_Toc118105078"/>
      <w:r w:rsidRPr="000655F0">
        <w:rPr>
          <w:i/>
          <w:iCs/>
          <w:lang w:val="sv-SE"/>
        </w:rPr>
        <w:t xml:space="preserve">Bảng 4. </w:t>
      </w:r>
      <w:r w:rsidR="0028610E" w:rsidRPr="000655F0">
        <w:rPr>
          <w:i/>
          <w:iCs/>
        </w:rPr>
        <w:fldChar w:fldCharType="begin"/>
      </w:r>
      <w:r w:rsidRPr="000655F0">
        <w:rPr>
          <w:i/>
          <w:iCs/>
          <w:lang w:val="sv-SE"/>
        </w:rPr>
        <w:instrText xml:space="preserve"> SEQ Bảng_4. \* ARABIC </w:instrText>
      </w:r>
      <w:r w:rsidR="0028610E" w:rsidRPr="000655F0">
        <w:rPr>
          <w:i/>
          <w:iCs/>
        </w:rPr>
        <w:fldChar w:fldCharType="separate"/>
      </w:r>
      <w:r w:rsidR="000348F3" w:rsidRPr="000655F0">
        <w:rPr>
          <w:i/>
          <w:iCs/>
          <w:noProof/>
          <w:lang w:val="sv-SE"/>
        </w:rPr>
        <w:t>4</w:t>
      </w:r>
      <w:r w:rsidR="0028610E" w:rsidRPr="000655F0">
        <w:rPr>
          <w:i/>
          <w:iCs/>
        </w:rPr>
        <w:fldChar w:fldCharType="end"/>
      </w:r>
      <w:r w:rsidRPr="000655F0">
        <w:rPr>
          <w:i/>
          <w:iCs/>
          <w:lang w:val="sv-SE"/>
        </w:rPr>
        <w:t xml:space="preserve">. </w:t>
      </w:r>
      <w:r w:rsidRPr="000655F0">
        <w:rPr>
          <w:rStyle w:val="Vnbnnidung"/>
          <w:bCs/>
          <w:i/>
          <w:iCs/>
          <w:szCs w:val="26"/>
          <w:lang w:val="sv-SE"/>
        </w:rPr>
        <w:t>Các chất ô nhiễm và giá trị giới hạn</w:t>
      </w:r>
      <w:bookmarkEnd w:id="681"/>
    </w:p>
    <w:tbl>
      <w:tblPr>
        <w:tblStyle w:val="bang10"/>
        <w:tblW w:w="9261" w:type="dxa"/>
        <w:jc w:val="center"/>
        <w:tblLook w:val="04A0" w:firstRow="1" w:lastRow="0" w:firstColumn="1" w:lastColumn="0" w:noHBand="0" w:noVBand="1"/>
      </w:tblPr>
      <w:tblGrid>
        <w:gridCol w:w="709"/>
        <w:gridCol w:w="3472"/>
        <w:gridCol w:w="1096"/>
        <w:gridCol w:w="1545"/>
        <w:gridCol w:w="1170"/>
        <w:gridCol w:w="1269"/>
      </w:tblGrid>
      <w:tr w:rsidR="000655F0" w:rsidRPr="000655F0" w14:paraId="001A45E3" w14:textId="77777777" w:rsidTr="00175114">
        <w:trPr>
          <w:trHeight w:val="475"/>
          <w:tblHeader/>
          <w:jc w:val="center"/>
        </w:trPr>
        <w:tc>
          <w:tcPr>
            <w:tcW w:w="709" w:type="dxa"/>
            <w:vMerge w:val="restart"/>
            <w:vAlign w:val="center"/>
          </w:tcPr>
          <w:p w14:paraId="35A0AF18" w14:textId="77777777" w:rsidR="005A7862" w:rsidRPr="000655F0" w:rsidRDefault="005A7862" w:rsidP="00C17B9F">
            <w:pPr>
              <w:spacing w:before="40" w:after="40"/>
              <w:ind w:firstLine="0"/>
              <w:jc w:val="center"/>
              <w:rPr>
                <w:rFonts w:ascii="Calibri" w:eastAsia="Calibri" w:hAnsi="Calibri"/>
                <w:sz w:val="22"/>
                <w:lang w:eastAsia="en-US"/>
              </w:rPr>
            </w:pPr>
            <w:r w:rsidRPr="000655F0">
              <w:rPr>
                <w:rFonts w:eastAsia="Calibri"/>
                <w:b/>
                <w:szCs w:val="26"/>
                <w:lang w:eastAsia="en-US"/>
              </w:rPr>
              <w:t>Stt</w:t>
            </w:r>
          </w:p>
        </w:tc>
        <w:tc>
          <w:tcPr>
            <w:tcW w:w="3472" w:type="dxa"/>
            <w:vMerge w:val="restart"/>
            <w:vAlign w:val="center"/>
          </w:tcPr>
          <w:p w14:paraId="7069F05A" w14:textId="77777777" w:rsidR="005A7862" w:rsidRPr="000655F0" w:rsidRDefault="005A7862" w:rsidP="00C17B9F">
            <w:pPr>
              <w:spacing w:before="40" w:after="40"/>
              <w:ind w:firstLine="0"/>
              <w:jc w:val="center"/>
              <w:rPr>
                <w:rFonts w:ascii="Calibri" w:eastAsia="Calibri" w:hAnsi="Calibri"/>
                <w:sz w:val="22"/>
                <w:lang w:eastAsia="en-US"/>
              </w:rPr>
            </w:pPr>
            <w:r w:rsidRPr="000655F0">
              <w:rPr>
                <w:rFonts w:eastAsia="Calibri"/>
                <w:b/>
                <w:szCs w:val="26"/>
                <w:lang w:eastAsia="en-US"/>
              </w:rPr>
              <w:t>Chất ô nhiễm</w:t>
            </w:r>
          </w:p>
        </w:tc>
        <w:tc>
          <w:tcPr>
            <w:tcW w:w="1096" w:type="dxa"/>
            <w:vMerge w:val="restart"/>
            <w:vAlign w:val="center"/>
          </w:tcPr>
          <w:p w14:paraId="2B369539" w14:textId="77777777" w:rsidR="005A7862" w:rsidRPr="000655F0" w:rsidRDefault="005A7862" w:rsidP="00C17B9F">
            <w:pPr>
              <w:spacing w:before="40" w:after="40"/>
              <w:ind w:firstLine="0"/>
              <w:jc w:val="center"/>
              <w:rPr>
                <w:rFonts w:ascii="Calibri" w:eastAsia="Calibri" w:hAnsi="Calibri"/>
                <w:sz w:val="22"/>
                <w:lang w:eastAsia="en-US"/>
              </w:rPr>
            </w:pPr>
            <w:r w:rsidRPr="000655F0">
              <w:rPr>
                <w:rFonts w:eastAsia="Calibri"/>
                <w:b/>
                <w:szCs w:val="26"/>
                <w:lang w:eastAsia="en-US"/>
              </w:rPr>
              <w:t>Đơn vị tính</w:t>
            </w:r>
          </w:p>
        </w:tc>
        <w:tc>
          <w:tcPr>
            <w:tcW w:w="3984" w:type="dxa"/>
            <w:gridSpan w:val="3"/>
            <w:vAlign w:val="center"/>
          </w:tcPr>
          <w:p w14:paraId="68076E2B" w14:textId="77777777" w:rsidR="005A7862" w:rsidRPr="000655F0" w:rsidRDefault="005A7862" w:rsidP="00C17B9F">
            <w:pPr>
              <w:spacing w:before="40" w:after="40"/>
              <w:ind w:firstLine="0"/>
              <w:jc w:val="center"/>
              <w:rPr>
                <w:rFonts w:eastAsia="Calibri"/>
                <w:b/>
                <w:szCs w:val="26"/>
                <w:lang w:eastAsia="en-US"/>
              </w:rPr>
            </w:pPr>
            <w:r w:rsidRPr="000655F0">
              <w:rPr>
                <w:rFonts w:eastAsia="Calibri"/>
                <w:b/>
                <w:szCs w:val="26"/>
                <w:lang w:eastAsia="en-US"/>
              </w:rPr>
              <w:t>Giá trị giới hạn cho phép</w:t>
            </w:r>
          </w:p>
        </w:tc>
      </w:tr>
      <w:tr w:rsidR="000655F0" w:rsidRPr="000655F0" w14:paraId="0A789E67" w14:textId="77777777" w:rsidTr="00175114">
        <w:trPr>
          <w:tblHeader/>
          <w:jc w:val="center"/>
        </w:trPr>
        <w:tc>
          <w:tcPr>
            <w:tcW w:w="709" w:type="dxa"/>
            <w:vMerge/>
            <w:vAlign w:val="center"/>
          </w:tcPr>
          <w:p w14:paraId="0AF7B5EA" w14:textId="77777777" w:rsidR="005A7862" w:rsidRPr="000655F0" w:rsidRDefault="005A7862" w:rsidP="00C17B9F">
            <w:pPr>
              <w:spacing w:before="40" w:after="40"/>
              <w:ind w:firstLine="0"/>
              <w:jc w:val="center"/>
              <w:rPr>
                <w:rFonts w:eastAsia="Calibri"/>
                <w:b/>
                <w:szCs w:val="26"/>
                <w:lang w:eastAsia="en-US"/>
              </w:rPr>
            </w:pPr>
          </w:p>
        </w:tc>
        <w:tc>
          <w:tcPr>
            <w:tcW w:w="3472" w:type="dxa"/>
            <w:vMerge/>
            <w:vAlign w:val="center"/>
          </w:tcPr>
          <w:p w14:paraId="5C0A7812" w14:textId="77777777" w:rsidR="005A7862" w:rsidRPr="000655F0" w:rsidRDefault="005A7862" w:rsidP="00C17B9F">
            <w:pPr>
              <w:spacing w:before="40" w:after="40"/>
              <w:ind w:firstLine="0"/>
              <w:jc w:val="left"/>
              <w:rPr>
                <w:rFonts w:eastAsia="Calibri"/>
                <w:b/>
                <w:szCs w:val="26"/>
                <w:lang w:eastAsia="en-US"/>
              </w:rPr>
            </w:pPr>
          </w:p>
        </w:tc>
        <w:tc>
          <w:tcPr>
            <w:tcW w:w="1096" w:type="dxa"/>
            <w:vMerge/>
            <w:vAlign w:val="center"/>
          </w:tcPr>
          <w:p w14:paraId="18AD3D3F" w14:textId="77777777" w:rsidR="005A7862" w:rsidRPr="000655F0" w:rsidRDefault="005A7862" w:rsidP="00C17B9F">
            <w:pPr>
              <w:spacing w:before="40" w:after="40"/>
              <w:ind w:firstLine="0"/>
              <w:jc w:val="center"/>
              <w:rPr>
                <w:rFonts w:ascii="Calibri" w:eastAsia="Calibri" w:hAnsi="Calibri"/>
                <w:sz w:val="22"/>
                <w:lang w:eastAsia="en-US"/>
              </w:rPr>
            </w:pPr>
          </w:p>
        </w:tc>
        <w:tc>
          <w:tcPr>
            <w:tcW w:w="1545" w:type="dxa"/>
            <w:vAlign w:val="center"/>
          </w:tcPr>
          <w:p w14:paraId="491367F6" w14:textId="77777777" w:rsidR="005A7862" w:rsidRPr="000655F0" w:rsidRDefault="005A7862" w:rsidP="00C17B9F">
            <w:pPr>
              <w:spacing w:before="40" w:after="40"/>
              <w:ind w:firstLine="0"/>
              <w:jc w:val="center"/>
              <w:rPr>
                <w:rFonts w:ascii="Calibri" w:eastAsia="Calibri" w:hAnsi="Calibri"/>
                <w:b/>
                <w:bCs/>
                <w:sz w:val="22"/>
                <w:lang w:eastAsia="en-US"/>
              </w:rPr>
            </w:pPr>
            <w:r w:rsidRPr="000655F0">
              <w:rPr>
                <w:b/>
                <w:bCs/>
                <w:szCs w:val="26"/>
                <w:lang w:val="sv-SE"/>
              </w:rPr>
              <w:t xml:space="preserve">QCVN </w:t>
            </w:r>
            <w:r w:rsidRPr="000655F0">
              <w:rPr>
                <w:b/>
                <w:bCs/>
                <w:szCs w:val="26"/>
                <w:lang w:val="sv-SE"/>
              </w:rPr>
              <w:br/>
              <w:t>19:2009/</w:t>
            </w:r>
            <w:r w:rsidRPr="000655F0">
              <w:rPr>
                <w:b/>
                <w:bCs/>
                <w:szCs w:val="26"/>
                <w:lang w:val="sv-SE"/>
              </w:rPr>
              <w:br/>
              <w:t>BTNMT</w:t>
            </w:r>
          </w:p>
        </w:tc>
        <w:tc>
          <w:tcPr>
            <w:tcW w:w="1170" w:type="dxa"/>
          </w:tcPr>
          <w:p w14:paraId="08882C8D" w14:textId="77777777" w:rsidR="005A7862" w:rsidRPr="000655F0" w:rsidRDefault="005A7862" w:rsidP="00C17B9F">
            <w:pPr>
              <w:spacing w:before="40" w:after="40"/>
              <w:ind w:firstLine="0"/>
              <w:jc w:val="center"/>
              <w:rPr>
                <w:rFonts w:ascii="Calibri" w:eastAsia="Calibri" w:hAnsi="Calibri"/>
                <w:b/>
                <w:bCs/>
                <w:sz w:val="22"/>
                <w:lang w:eastAsia="en-US"/>
              </w:rPr>
            </w:pPr>
            <w:r w:rsidRPr="000655F0">
              <w:rPr>
                <w:b/>
                <w:bCs/>
                <w:szCs w:val="26"/>
                <w:lang w:val="sv-SE"/>
              </w:rPr>
              <w:t xml:space="preserve">QCVN </w:t>
            </w:r>
            <w:r w:rsidRPr="000655F0">
              <w:rPr>
                <w:b/>
                <w:bCs/>
                <w:szCs w:val="26"/>
                <w:lang w:val="sv-SE"/>
              </w:rPr>
              <w:br/>
              <w:t>51:2017/</w:t>
            </w:r>
            <w:r w:rsidRPr="000655F0">
              <w:rPr>
                <w:b/>
                <w:bCs/>
                <w:szCs w:val="26"/>
                <w:lang w:val="sv-SE"/>
              </w:rPr>
              <w:br/>
              <w:t>BTNMT</w:t>
            </w:r>
          </w:p>
        </w:tc>
        <w:tc>
          <w:tcPr>
            <w:tcW w:w="1269" w:type="dxa"/>
          </w:tcPr>
          <w:p w14:paraId="6B21CB14" w14:textId="77777777" w:rsidR="005A7862" w:rsidRPr="000655F0" w:rsidRDefault="005A7862" w:rsidP="00C17B9F">
            <w:pPr>
              <w:spacing w:before="40" w:after="40"/>
              <w:ind w:firstLine="0"/>
              <w:jc w:val="center"/>
              <w:rPr>
                <w:rFonts w:ascii="Calibri" w:eastAsia="Calibri" w:hAnsi="Calibri"/>
                <w:b/>
                <w:bCs/>
                <w:sz w:val="22"/>
                <w:lang w:eastAsia="en-US"/>
              </w:rPr>
            </w:pPr>
            <w:r w:rsidRPr="000655F0">
              <w:rPr>
                <w:b/>
                <w:bCs/>
                <w:szCs w:val="26"/>
                <w:lang w:val="sv-SE"/>
              </w:rPr>
              <w:t xml:space="preserve">QCVN </w:t>
            </w:r>
            <w:r w:rsidRPr="000655F0">
              <w:rPr>
                <w:b/>
                <w:bCs/>
                <w:szCs w:val="26"/>
                <w:lang w:val="sv-SE"/>
              </w:rPr>
              <w:br/>
              <w:t>20:2009/</w:t>
            </w:r>
            <w:r w:rsidRPr="000655F0">
              <w:rPr>
                <w:b/>
                <w:bCs/>
                <w:szCs w:val="26"/>
                <w:lang w:val="sv-SE"/>
              </w:rPr>
              <w:br/>
              <w:t>BTNMT</w:t>
            </w:r>
          </w:p>
        </w:tc>
      </w:tr>
      <w:tr w:rsidR="000655F0" w:rsidRPr="000655F0" w14:paraId="626C22D6" w14:textId="77777777" w:rsidTr="00C17B9F">
        <w:trPr>
          <w:jc w:val="center"/>
        </w:trPr>
        <w:tc>
          <w:tcPr>
            <w:tcW w:w="709" w:type="dxa"/>
            <w:vAlign w:val="center"/>
          </w:tcPr>
          <w:p w14:paraId="50618AB1" w14:textId="77777777" w:rsidR="005A7862" w:rsidRPr="000655F0" w:rsidRDefault="005A7862" w:rsidP="00C17B9F">
            <w:pPr>
              <w:spacing w:before="40" w:after="40"/>
              <w:ind w:firstLine="0"/>
              <w:jc w:val="center"/>
              <w:rPr>
                <w:rFonts w:ascii="Calibri" w:eastAsia="Calibri" w:hAnsi="Calibri"/>
                <w:sz w:val="22"/>
                <w:lang w:eastAsia="en-US"/>
              </w:rPr>
            </w:pPr>
            <w:r w:rsidRPr="000655F0">
              <w:rPr>
                <w:rFonts w:eastAsia="Calibri"/>
                <w:b/>
                <w:szCs w:val="26"/>
                <w:lang w:eastAsia="en-US"/>
              </w:rPr>
              <w:t>I</w:t>
            </w:r>
          </w:p>
        </w:tc>
        <w:tc>
          <w:tcPr>
            <w:tcW w:w="4568" w:type="dxa"/>
            <w:gridSpan w:val="2"/>
            <w:vAlign w:val="center"/>
          </w:tcPr>
          <w:p w14:paraId="491287C2" w14:textId="77777777" w:rsidR="005A7862" w:rsidRPr="000655F0" w:rsidRDefault="005A7862" w:rsidP="00C17B9F">
            <w:pPr>
              <w:spacing w:before="40" w:after="40"/>
              <w:ind w:firstLine="0"/>
              <w:jc w:val="left"/>
              <w:rPr>
                <w:rFonts w:ascii="Calibri" w:eastAsia="Calibri" w:hAnsi="Calibri"/>
                <w:sz w:val="22"/>
                <w:lang w:eastAsia="en-US"/>
              </w:rPr>
            </w:pPr>
            <w:r w:rsidRPr="000655F0">
              <w:rPr>
                <w:rFonts w:eastAsia="Calibri"/>
                <w:b/>
                <w:szCs w:val="26"/>
                <w:lang w:eastAsia="en-US"/>
              </w:rPr>
              <w:t>Dòng khí thải số 1</w:t>
            </w:r>
          </w:p>
        </w:tc>
        <w:tc>
          <w:tcPr>
            <w:tcW w:w="1545" w:type="dxa"/>
            <w:vAlign w:val="center"/>
          </w:tcPr>
          <w:p w14:paraId="66EF070C" w14:textId="77777777" w:rsidR="005A7862" w:rsidRPr="000655F0" w:rsidRDefault="005A7862" w:rsidP="00C17B9F">
            <w:pPr>
              <w:spacing w:before="40" w:after="40"/>
              <w:ind w:firstLine="0"/>
              <w:jc w:val="left"/>
              <w:rPr>
                <w:rFonts w:ascii="Calibri" w:eastAsia="Calibri" w:hAnsi="Calibri"/>
                <w:sz w:val="22"/>
                <w:lang w:eastAsia="en-US"/>
              </w:rPr>
            </w:pPr>
          </w:p>
        </w:tc>
        <w:tc>
          <w:tcPr>
            <w:tcW w:w="1170" w:type="dxa"/>
          </w:tcPr>
          <w:p w14:paraId="7AEE54F0" w14:textId="77777777" w:rsidR="005A7862" w:rsidRPr="000655F0" w:rsidRDefault="005A7862" w:rsidP="00C17B9F">
            <w:pPr>
              <w:spacing w:before="40" w:after="40"/>
              <w:ind w:firstLine="0"/>
              <w:jc w:val="center"/>
              <w:rPr>
                <w:rFonts w:ascii="Calibri" w:eastAsia="Calibri" w:hAnsi="Calibri"/>
                <w:sz w:val="22"/>
                <w:lang w:eastAsia="en-US"/>
              </w:rPr>
            </w:pPr>
          </w:p>
        </w:tc>
        <w:tc>
          <w:tcPr>
            <w:tcW w:w="1269" w:type="dxa"/>
          </w:tcPr>
          <w:p w14:paraId="243D6583" w14:textId="77777777" w:rsidR="005A7862" w:rsidRPr="000655F0" w:rsidRDefault="005A7862" w:rsidP="00C17B9F">
            <w:pPr>
              <w:spacing w:before="40" w:after="40"/>
              <w:ind w:firstLine="0"/>
              <w:jc w:val="center"/>
              <w:rPr>
                <w:rFonts w:ascii="Calibri" w:eastAsia="Calibri" w:hAnsi="Calibri"/>
                <w:sz w:val="22"/>
                <w:lang w:eastAsia="en-US"/>
              </w:rPr>
            </w:pPr>
          </w:p>
        </w:tc>
      </w:tr>
      <w:tr w:rsidR="000655F0" w:rsidRPr="000655F0" w14:paraId="1BAF4E46" w14:textId="77777777" w:rsidTr="00C17B9F">
        <w:trPr>
          <w:jc w:val="center"/>
        </w:trPr>
        <w:tc>
          <w:tcPr>
            <w:tcW w:w="709" w:type="dxa"/>
            <w:vAlign w:val="center"/>
          </w:tcPr>
          <w:p w14:paraId="69815A2F" w14:textId="77777777" w:rsidR="005A7862" w:rsidRPr="000655F0" w:rsidRDefault="005A7862" w:rsidP="00C17B9F">
            <w:pPr>
              <w:spacing w:before="40" w:after="40"/>
              <w:ind w:firstLine="0"/>
              <w:jc w:val="center"/>
              <w:rPr>
                <w:rFonts w:ascii="Calibri" w:eastAsia="Calibri" w:hAnsi="Calibri"/>
                <w:sz w:val="22"/>
                <w:lang w:eastAsia="en-US"/>
              </w:rPr>
            </w:pPr>
            <w:r w:rsidRPr="000655F0">
              <w:rPr>
                <w:rFonts w:eastAsia="Calibri"/>
                <w:szCs w:val="26"/>
                <w:lang w:eastAsia="en-US"/>
              </w:rPr>
              <w:t>1</w:t>
            </w:r>
          </w:p>
        </w:tc>
        <w:tc>
          <w:tcPr>
            <w:tcW w:w="3472" w:type="dxa"/>
            <w:vAlign w:val="center"/>
          </w:tcPr>
          <w:p w14:paraId="226DB33D" w14:textId="77777777" w:rsidR="005A7862" w:rsidRPr="000655F0" w:rsidRDefault="005A7862" w:rsidP="00C17B9F">
            <w:pPr>
              <w:spacing w:before="40" w:after="40"/>
              <w:ind w:firstLine="0"/>
              <w:jc w:val="left"/>
              <w:rPr>
                <w:rFonts w:ascii="Calibri" w:eastAsia="Calibri" w:hAnsi="Calibri"/>
                <w:sz w:val="22"/>
                <w:lang w:eastAsia="en-US"/>
              </w:rPr>
            </w:pPr>
            <w:r w:rsidRPr="000655F0">
              <w:rPr>
                <w:rFonts w:eastAsia="Calibri"/>
                <w:szCs w:val="26"/>
                <w:lang w:eastAsia="en-US"/>
              </w:rPr>
              <w:t>Bụi tổng</w:t>
            </w:r>
          </w:p>
        </w:tc>
        <w:tc>
          <w:tcPr>
            <w:tcW w:w="1096" w:type="dxa"/>
            <w:vAlign w:val="center"/>
          </w:tcPr>
          <w:p w14:paraId="6581EFCB" w14:textId="77777777" w:rsidR="005A7862" w:rsidRPr="000655F0" w:rsidRDefault="005A7862" w:rsidP="00C17B9F">
            <w:pPr>
              <w:spacing w:before="40" w:after="40"/>
              <w:ind w:firstLine="0"/>
              <w:jc w:val="center"/>
              <w:rPr>
                <w:rFonts w:ascii="Calibri" w:eastAsia="Calibri" w:hAnsi="Calibri"/>
                <w:sz w:val="22"/>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44D92745" w14:textId="77777777" w:rsidR="005A7862" w:rsidRPr="000655F0" w:rsidRDefault="005A7862" w:rsidP="00C17B9F">
            <w:pPr>
              <w:spacing w:before="40" w:after="40"/>
              <w:ind w:firstLine="0"/>
              <w:jc w:val="center"/>
              <w:rPr>
                <w:rFonts w:ascii="Calibri" w:eastAsia="Calibri" w:hAnsi="Calibri"/>
                <w:sz w:val="22"/>
                <w:lang w:eastAsia="en-US"/>
              </w:rPr>
            </w:pPr>
            <w:r w:rsidRPr="000655F0">
              <w:rPr>
                <w:rFonts w:eastAsia="Calibri"/>
                <w:szCs w:val="26"/>
                <w:lang w:eastAsia="en-US"/>
              </w:rPr>
              <w:t>144</w:t>
            </w:r>
          </w:p>
        </w:tc>
        <w:tc>
          <w:tcPr>
            <w:tcW w:w="1170" w:type="dxa"/>
            <w:vAlign w:val="center"/>
          </w:tcPr>
          <w:p w14:paraId="59C46AD1"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144</w:t>
            </w:r>
          </w:p>
        </w:tc>
        <w:tc>
          <w:tcPr>
            <w:tcW w:w="1269" w:type="dxa"/>
            <w:vAlign w:val="center"/>
          </w:tcPr>
          <w:p w14:paraId="5F42AB3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0264E791" w14:textId="77777777" w:rsidTr="00C17B9F">
        <w:trPr>
          <w:jc w:val="center"/>
        </w:trPr>
        <w:tc>
          <w:tcPr>
            <w:tcW w:w="709" w:type="dxa"/>
            <w:vAlign w:val="center"/>
          </w:tcPr>
          <w:p w14:paraId="2F5A9F7C"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2</w:t>
            </w:r>
          </w:p>
        </w:tc>
        <w:tc>
          <w:tcPr>
            <w:tcW w:w="3472" w:type="dxa"/>
            <w:vAlign w:val="center"/>
          </w:tcPr>
          <w:p w14:paraId="42A51989"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NO</w:t>
            </w:r>
            <w:r w:rsidRPr="000655F0">
              <w:rPr>
                <w:rFonts w:eastAsia="SimSun"/>
                <w:szCs w:val="26"/>
                <w:vertAlign w:val="subscript"/>
                <w:lang w:val="sv-SE"/>
              </w:rPr>
              <w:t>x</w:t>
            </w:r>
            <w:r w:rsidRPr="000655F0">
              <w:rPr>
                <w:rFonts w:eastAsia="SimSun"/>
                <w:szCs w:val="26"/>
                <w:lang w:val="sv-SE"/>
              </w:rPr>
              <w:t xml:space="preserve"> (tính theo NO</w:t>
            </w:r>
            <w:r w:rsidRPr="000655F0">
              <w:rPr>
                <w:rFonts w:eastAsia="SimSun"/>
                <w:szCs w:val="26"/>
                <w:vertAlign w:val="subscript"/>
                <w:lang w:val="sv-SE"/>
              </w:rPr>
              <w:t>2</w:t>
            </w:r>
            <w:r w:rsidRPr="000655F0">
              <w:rPr>
                <w:rFonts w:eastAsia="SimSun"/>
                <w:szCs w:val="26"/>
                <w:lang w:val="sv-SE"/>
              </w:rPr>
              <w:t>)</w:t>
            </w:r>
          </w:p>
        </w:tc>
        <w:tc>
          <w:tcPr>
            <w:tcW w:w="1096" w:type="dxa"/>
            <w:vAlign w:val="center"/>
          </w:tcPr>
          <w:p w14:paraId="52D16D2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4755E0A3"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612</w:t>
            </w:r>
          </w:p>
        </w:tc>
        <w:tc>
          <w:tcPr>
            <w:tcW w:w="1170" w:type="dxa"/>
            <w:vAlign w:val="center"/>
          </w:tcPr>
          <w:p w14:paraId="4497BB2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612</w:t>
            </w:r>
          </w:p>
        </w:tc>
        <w:tc>
          <w:tcPr>
            <w:tcW w:w="1269" w:type="dxa"/>
            <w:vAlign w:val="center"/>
          </w:tcPr>
          <w:p w14:paraId="0BF2F31A"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4A718C34" w14:textId="77777777" w:rsidTr="00C17B9F">
        <w:trPr>
          <w:jc w:val="center"/>
        </w:trPr>
        <w:tc>
          <w:tcPr>
            <w:tcW w:w="709" w:type="dxa"/>
            <w:vAlign w:val="center"/>
          </w:tcPr>
          <w:p w14:paraId="74146536"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w:t>
            </w:r>
          </w:p>
        </w:tc>
        <w:tc>
          <w:tcPr>
            <w:tcW w:w="3472" w:type="dxa"/>
            <w:vAlign w:val="center"/>
          </w:tcPr>
          <w:p w14:paraId="4D7BCA05"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SO</w:t>
            </w:r>
            <w:r w:rsidRPr="000655F0">
              <w:rPr>
                <w:rFonts w:eastAsia="SimSun"/>
                <w:szCs w:val="26"/>
                <w:vertAlign w:val="subscript"/>
                <w:lang w:val="sv-SE"/>
              </w:rPr>
              <w:t>2</w:t>
            </w:r>
          </w:p>
        </w:tc>
        <w:tc>
          <w:tcPr>
            <w:tcW w:w="1096" w:type="dxa"/>
            <w:vAlign w:val="center"/>
          </w:tcPr>
          <w:p w14:paraId="210206E6"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65CF5A4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170" w:type="dxa"/>
            <w:vAlign w:val="center"/>
          </w:tcPr>
          <w:p w14:paraId="5EC83761"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269" w:type="dxa"/>
            <w:vAlign w:val="center"/>
          </w:tcPr>
          <w:p w14:paraId="4201644C"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17F91F32" w14:textId="77777777" w:rsidTr="00C17B9F">
        <w:trPr>
          <w:jc w:val="center"/>
        </w:trPr>
        <w:tc>
          <w:tcPr>
            <w:tcW w:w="709" w:type="dxa"/>
            <w:vAlign w:val="center"/>
          </w:tcPr>
          <w:p w14:paraId="011C838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4</w:t>
            </w:r>
          </w:p>
        </w:tc>
        <w:tc>
          <w:tcPr>
            <w:tcW w:w="3472" w:type="dxa"/>
            <w:vAlign w:val="center"/>
          </w:tcPr>
          <w:p w14:paraId="3DEDB2D2"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CO</w:t>
            </w:r>
          </w:p>
        </w:tc>
        <w:tc>
          <w:tcPr>
            <w:tcW w:w="1096" w:type="dxa"/>
            <w:vAlign w:val="center"/>
          </w:tcPr>
          <w:p w14:paraId="62F1FCA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78767A3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170" w:type="dxa"/>
            <w:vAlign w:val="center"/>
          </w:tcPr>
          <w:p w14:paraId="743B913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269" w:type="dxa"/>
            <w:vAlign w:val="center"/>
          </w:tcPr>
          <w:p w14:paraId="2C3F6B03"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72866500" w14:textId="77777777" w:rsidTr="00C17B9F">
        <w:trPr>
          <w:jc w:val="center"/>
        </w:trPr>
        <w:tc>
          <w:tcPr>
            <w:tcW w:w="709" w:type="dxa"/>
            <w:vAlign w:val="center"/>
          </w:tcPr>
          <w:p w14:paraId="4B2E711E"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5</w:t>
            </w:r>
          </w:p>
        </w:tc>
        <w:tc>
          <w:tcPr>
            <w:tcW w:w="3472" w:type="dxa"/>
            <w:vAlign w:val="center"/>
          </w:tcPr>
          <w:p w14:paraId="4FB66F54"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HCl</w:t>
            </w:r>
          </w:p>
        </w:tc>
        <w:tc>
          <w:tcPr>
            <w:tcW w:w="1096" w:type="dxa"/>
            <w:vAlign w:val="center"/>
          </w:tcPr>
          <w:p w14:paraId="24D9C4C8"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515EE946"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w:t>
            </w:r>
          </w:p>
        </w:tc>
        <w:tc>
          <w:tcPr>
            <w:tcW w:w="1170" w:type="dxa"/>
            <w:vAlign w:val="center"/>
          </w:tcPr>
          <w:p w14:paraId="4127FA3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269" w:type="dxa"/>
            <w:vAlign w:val="center"/>
          </w:tcPr>
          <w:p w14:paraId="35B8183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28DC3EA6" w14:textId="77777777" w:rsidTr="00C17B9F">
        <w:trPr>
          <w:jc w:val="center"/>
        </w:trPr>
        <w:tc>
          <w:tcPr>
            <w:tcW w:w="709" w:type="dxa"/>
            <w:vAlign w:val="center"/>
          </w:tcPr>
          <w:p w14:paraId="28DD9B7A" w14:textId="77777777" w:rsidR="005A7862" w:rsidRPr="000655F0" w:rsidRDefault="005A7862" w:rsidP="00C17B9F">
            <w:pPr>
              <w:spacing w:before="40" w:after="40"/>
              <w:ind w:firstLine="0"/>
              <w:jc w:val="center"/>
              <w:rPr>
                <w:rFonts w:eastAsia="Calibri"/>
                <w:szCs w:val="26"/>
                <w:lang w:eastAsia="en-US"/>
              </w:rPr>
            </w:pPr>
            <w:r w:rsidRPr="000655F0">
              <w:rPr>
                <w:rFonts w:eastAsia="Calibri"/>
                <w:b/>
                <w:szCs w:val="26"/>
                <w:lang w:eastAsia="en-US"/>
              </w:rPr>
              <w:t>II</w:t>
            </w:r>
          </w:p>
        </w:tc>
        <w:tc>
          <w:tcPr>
            <w:tcW w:w="4568" w:type="dxa"/>
            <w:gridSpan w:val="2"/>
            <w:vAlign w:val="center"/>
          </w:tcPr>
          <w:p w14:paraId="58A24F24" w14:textId="77777777" w:rsidR="005A7862" w:rsidRPr="000655F0" w:rsidRDefault="005A7862" w:rsidP="00C17B9F">
            <w:pPr>
              <w:spacing w:before="40" w:after="40"/>
              <w:ind w:firstLine="0"/>
              <w:jc w:val="left"/>
              <w:rPr>
                <w:rFonts w:eastAsia="Calibri"/>
                <w:szCs w:val="26"/>
                <w:lang w:eastAsia="en-US"/>
              </w:rPr>
            </w:pPr>
            <w:r w:rsidRPr="000655F0">
              <w:rPr>
                <w:rFonts w:eastAsia="Calibri"/>
                <w:b/>
                <w:szCs w:val="26"/>
                <w:lang w:eastAsia="en-US"/>
              </w:rPr>
              <w:t>Dòng khí thải số 2</w:t>
            </w:r>
          </w:p>
        </w:tc>
        <w:tc>
          <w:tcPr>
            <w:tcW w:w="1545" w:type="dxa"/>
            <w:vAlign w:val="center"/>
          </w:tcPr>
          <w:p w14:paraId="65C2FE47" w14:textId="77777777" w:rsidR="005A7862" w:rsidRPr="000655F0" w:rsidRDefault="005A7862" w:rsidP="00C17B9F">
            <w:pPr>
              <w:spacing w:before="40" w:after="40"/>
              <w:ind w:firstLine="0"/>
              <w:jc w:val="center"/>
              <w:rPr>
                <w:rFonts w:eastAsia="Calibri"/>
                <w:szCs w:val="26"/>
                <w:lang w:eastAsia="en-US"/>
              </w:rPr>
            </w:pPr>
          </w:p>
        </w:tc>
        <w:tc>
          <w:tcPr>
            <w:tcW w:w="1170" w:type="dxa"/>
          </w:tcPr>
          <w:p w14:paraId="04A1E0B5" w14:textId="77777777" w:rsidR="005A7862" w:rsidRPr="000655F0" w:rsidRDefault="005A7862" w:rsidP="00C17B9F">
            <w:pPr>
              <w:spacing w:before="40" w:after="40"/>
              <w:ind w:firstLine="0"/>
              <w:jc w:val="center"/>
              <w:rPr>
                <w:rFonts w:eastAsia="Calibri"/>
                <w:szCs w:val="26"/>
                <w:lang w:eastAsia="en-US"/>
              </w:rPr>
            </w:pPr>
          </w:p>
        </w:tc>
        <w:tc>
          <w:tcPr>
            <w:tcW w:w="1269" w:type="dxa"/>
          </w:tcPr>
          <w:p w14:paraId="51363D58" w14:textId="77777777" w:rsidR="005A7862" w:rsidRPr="000655F0" w:rsidRDefault="005A7862" w:rsidP="00C17B9F">
            <w:pPr>
              <w:spacing w:before="40" w:after="40"/>
              <w:ind w:firstLine="0"/>
              <w:jc w:val="center"/>
              <w:rPr>
                <w:rFonts w:eastAsia="Calibri"/>
                <w:szCs w:val="26"/>
                <w:lang w:eastAsia="en-US"/>
              </w:rPr>
            </w:pPr>
          </w:p>
        </w:tc>
      </w:tr>
      <w:tr w:rsidR="000655F0" w:rsidRPr="000655F0" w14:paraId="107393A5" w14:textId="77777777" w:rsidTr="00C17B9F">
        <w:trPr>
          <w:jc w:val="center"/>
        </w:trPr>
        <w:tc>
          <w:tcPr>
            <w:tcW w:w="709" w:type="dxa"/>
            <w:vAlign w:val="center"/>
          </w:tcPr>
          <w:p w14:paraId="245C2C71" w14:textId="77777777" w:rsidR="005A7862" w:rsidRPr="000655F0" w:rsidRDefault="005A7862" w:rsidP="00C17B9F">
            <w:pPr>
              <w:spacing w:before="40" w:after="40"/>
              <w:ind w:firstLine="0"/>
              <w:jc w:val="center"/>
              <w:rPr>
                <w:rFonts w:eastAsia="Calibri"/>
                <w:b/>
                <w:szCs w:val="26"/>
                <w:lang w:eastAsia="en-US"/>
              </w:rPr>
            </w:pPr>
            <w:r w:rsidRPr="000655F0">
              <w:rPr>
                <w:rFonts w:eastAsia="Calibri"/>
                <w:szCs w:val="26"/>
                <w:lang w:eastAsia="en-US"/>
              </w:rPr>
              <w:t>1</w:t>
            </w:r>
          </w:p>
        </w:tc>
        <w:tc>
          <w:tcPr>
            <w:tcW w:w="3472" w:type="dxa"/>
            <w:vAlign w:val="center"/>
          </w:tcPr>
          <w:p w14:paraId="7F219F1F" w14:textId="77777777" w:rsidR="005A7862" w:rsidRPr="000655F0" w:rsidRDefault="005A7862" w:rsidP="00C17B9F">
            <w:pPr>
              <w:spacing w:before="40" w:after="40"/>
              <w:ind w:firstLine="0"/>
              <w:jc w:val="left"/>
              <w:rPr>
                <w:rFonts w:eastAsia="Calibri"/>
                <w:b/>
                <w:szCs w:val="26"/>
                <w:lang w:eastAsia="en-US"/>
              </w:rPr>
            </w:pPr>
            <w:r w:rsidRPr="000655F0">
              <w:rPr>
                <w:rFonts w:eastAsia="SimSun"/>
                <w:szCs w:val="26"/>
                <w:lang w:val="sv-SE"/>
              </w:rPr>
              <w:t>Toluen</w:t>
            </w:r>
          </w:p>
        </w:tc>
        <w:tc>
          <w:tcPr>
            <w:tcW w:w="1096" w:type="dxa"/>
            <w:vAlign w:val="center"/>
          </w:tcPr>
          <w:p w14:paraId="47E271AE"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552FFF25"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170" w:type="dxa"/>
          </w:tcPr>
          <w:p w14:paraId="2D5C0D9A"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269" w:type="dxa"/>
            <w:vAlign w:val="center"/>
          </w:tcPr>
          <w:p w14:paraId="3F829AA5"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750</w:t>
            </w:r>
          </w:p>
        </w:tc>
      </w:tr>
      <w:tr w:rsidR="000655F0" w:rsidRPr="000655F0" w14:paraId="75998FAD" w14:textId="77777777" w:rsidTr="00C17B9F">
        <w:trPr>
          <w:jc w:val="center"/>
        </w:trPr>
        <w:tc>
          <w:tcPr>
            <w:tcW w:w="709" w:type="dxa"/>
            <w:vAlign w:val="center"/>
          </w:tcPr>
          <w:p w14:paraId="3CF3E36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2</w:t>
            </w:r>
          </w:p>
        </w:tc>
        <w:tc>
          <w:tcPr>
            <w:tcW w:w="3472" w:type="dxa"/>
            <w:vAlign w:val="center"/>
          </w:tcPr>
          <w:p w14:paraId="7367C4AD"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Phenol</w:t>
            </w:r>
          </w:p>
        </w:tc>
        <w:tc>
          <w:tcPr>
            <w:tcW w:w="1096" w:type="dxa"/>
            <w:vAlign w:val="center"/>
          </w:tcPr>
          <w:p w14:paraId="6EF10E04"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30B3A25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170" w:type="dxa"/>
          </w:tcPr>
          <w:p w14:paraId="7666E8CC"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269" w:type="dxa"/>
            <w:vAlign w:val="center"/>
          </w:tcPr>
          <w:p w14:paraId="64FDBF1C"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19</w:t>
            </w:r>
          </w:p>
        </w:tc>
      </w:tr>
      <w:tr w:rsidR="000655F0" w:rsidRPr="000655F0" w14:paraId="0F2941A0" w14:textId="77777777" w:rsidTr="00C17B9F">
        <w:trPr>
          <w:jc w:val="center"/>
        </w:trPr>
        <w:tc>
          <w:tcPr>
            <w:tcW w:w="709" w:type="dxa"/>
            <w:vAlign w:val="center"/>
          </w:tcPr>
          <w:p w14:paraId="1F29DF61" w14:textId="77777777" w:rsidR="005A7862" w:rsidRPr="000655F0" w:rsidRDefault="005A7862" w:rsidP="00C17B9F">
            <w:pPr>
              <w:spacing w:before="40" w:after="40"/>
              <w:ind w:firstLine="0"/>
              <w:jc w:val="center"/>
              <w:rPr>
                <w:rFonts w:eastAsia="Calibri"/>
                <w:szCs w:val="26"/>
                <w:lang w:eastAsia="en-US"/>
              </w:rPr>
            </w:pPr>
            <w:r w:rsidRPr="000655F0">
              <w:rPr>
                <w:rFonts w:eastAsia="Calibri"/>
                <w:b/>
                <w:szCs w:val="26"/>
                <w:lang w:eastAsia="en-US"/>
              </w:rPr>
              <w:t>III</w:t>
            </w:r>
          </w:p>
        </w:tc>
        <w:tc>
          <w:tcPr>
            <w:tcW w:w="4568" w:type="dxa"/>
            <w:gridSpan w:val="2"/>
            <w:vAlign w:val="center"/>
          </w:tcPr>
          <w:p w14:paraId="246B45B6" w14:textId="77777777" w:rsidR="005A7862" w:rsidRPr="000655F0" w:rsidRDefault="005A7862" w:rsidP="00C17B9F">
            <w:pPr>
              <w:spacing w:before="40" w:after="40"/>
              <w:ind w:firstLine="0"/>
              <w:rPr>
                <w:rFonts w:eastAsia="Calibri"/>
                <w:szCs w:val="26"/>
                <w:lang w:eastAsia="en-US"/>
              </w:rPr>
            </w:pPr>
            <w:r w:rsidRPr="000655F0">
              <w:rPr>
                <w:rFonts w:eastAsia="Calibri"/>
                <w:b/>
                <w:szCs w:val="26"/>
                <w:lang w:eastAsia="en-US"/>
              </w:rPr>
              <w:t>Dòng khí thải số 3</w:t>
            </w:r>
          </w:p>
        </w:tc>
        <w:tc>
          <w:tcPr>
            <w:tcW w:w="1545" w:type="dxa"/>
            <w:vAlign w:val="center"/>
          </w:tcPr>
          <w:p w14:paraId="425E16CE" w14:textId="77777777" w:rsidR="005A7862" w:rsidRPr="000655F0" w:rsidRDefault="005A7862" w:rsidP="00C17B9F">
            <w:pPr>
              <w:spacing w:before="40" w:after="40"/>
              <w:ind w:firstLine="0"/>
              <w:jc w:val="center"/>
              <w:rPr>
                <w:rFonts w:eastAsia="Calibri"/>
                <w:szCs w:val="26"/>
                <w:lang w:eastAsia="en-US"/>
              </w:rPr>
            </w:pPr>
          </w:p>
        </w:tc>
        <w:tc>
          <w:tcPr>
            <w:tcW w:w="1170" w:type="dxa"/>
          </w:tcPr>
          <w:p w14:paraId="2E9DC5D0" w14:textId="77777777" w:rsidR="005A7862" w:rsidRPr="000655F0" w:rsidRDefault="005A7862" w:rsidP="00C17B9F">
            <w:pPr>
              <w:spacing w:before="40" w:after="40"/>
              <w:ind w:firstLine="0"/>
              <w:jc w:val="center"/>
              <w:rPr>
                <w:rFonts w:eastAsia="Calibri"/>
                <w:szCs w:val="26"/>
                <w:lang w:eastAsia="en-US"/>
              </w:rPr>
            </w:pPr>
          </w:p>
        </w:tc>
        <w:tc>
          <w:tcPr>
            <w:tcW w:w="1269" w:type="dxa"/>
          </w:tcPr>
          <w:p w14:paraId="75BA8265" w14:textId="77777777" w:rsidR="005A7862" w:rsidRPr="000655F0" w:rsidRDefault="005A7862" w:rsidP="00C17B9F">
            <w:pPr>
              <w:spacing w:before="40" w:after="40"/>
              <w:ind w:firstLine="0"/>
              <w:jc w:val="center"/>
              <w:rPr>
                <w:rFonts w:eastAsia="Calibri"/>
                <w:szCs w:val="26"/>
                <w:lang w:eastAsia="en-US"/>
              </w:rPr>
            </w:pPr>
          </w:p>
        </w:tc>
      </w:tr>
      <w:tr w:rsidR="000655F0" w:rsidRPr="000655F0" w14:paraId="3C4A5756" w14:textId="77777777" w:rsidTr="00C17B9F">
        <w:trPr>
          <w:jc w:val="center"/>
        </w:trPr>
        <w:tc>
          <w:tcPr>
            <w:tcW w:w="709" w:type="dxa"/>
            <w:vAlign w:val="center"/>
          </w:tcPr>
          <w:p w14:paraId="3CC73E03"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w:t>
            </w:r>
          </w:p>
        </w:tc>
        <w:tc>
          <w:tcPr>
            <w:tcW w:w="3472" w:type="dxa"/>
            <w:vAlign w:val="center"/>
          </w:tcPr>
          <w:p w14:paraId="42A2DD58" w14:textId="77777777" w:rsidR="005A7862" w:rsidRPr="000655F0" w:rsidRDefault="005A7862" w:rsidP="00C17B9F">
            <w:pPr>
              <w:spacing w:before="40" w:after="40"/>
              <w:ind w:firstLine="0"/>
              <w:jc w:val="left"/>
              <w:rPr>
                <w:rFonts w:eastAsia="Calibri"/>
                <w:szCs w:val="26"/>
                <w:lang w:eastAsia="en-US"/>
              </w:rPr>
            </w:pPr>
            <w:r w:rsidRPr="000655F0">
              <w:rPr>
                <w:rFonts w:eastAsia="Calibri"/>
                <w:szCs w:val="26"/>
                <w:lang w:eastAsia="en-US"/>
              </w:rPr>
              <w:t>Bụi tổng</w:t>
            </w:r>
          </w:p>
        </w:tc>
        <w:tc>
          <w:tcPr>
            <w:tcW w:w="1096" w:type="dxa"/>
            <w:vAlign w:val="center"/>
          </w:tcPr>
          <w:p w14:paraId="7D12542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43335E8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160</w:t>
            </w:r>
          </w:p>
        </w:tc>
        <w:tc>
          <w:tcPr>
            <w:tcW w:w="1170" w:type="dxa"/>
            <w:vAlign w:val="center"/>
          </w:tcPr>
          <w:p w14:paraId="24BED66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144</w:t>
            </w:r>
          </w:p>
        </w:tc>
        <w:tc>
          <w:tcPr>
            <w:tcW w:w="1269" w:type="dxa"/>
          </w:tcPr>
          <w:p w14:paraId="4835354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5F9B6FFA" w14:textId="77777777" w:rsidTr="00C17B9F">
        <w:trPr>
          <w:jc w:val="center"/>
        </w:trPr>
        <w:tc>
          <w:tcPr>
            <w:tcW w:w="709" w:type="dxa"/>
            <w:vAlign w:val="center"/>
          </w:tcPr>
          <w:p w14:paraId="0B0556F6"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2</w:t>
            </w:r>
          </w:p>
        </w:tc>
        <w:tc>
          <w:tcPr>
            <w:tcW w:w="3472" w:type="dxa"/>
            <w:vAlign w:val="center"/>
          </w:tcPr>
          <w:p w14:paraId="66E5D13D"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NO</w:t>
            </w:r>
            <w:r w:rsidRPr="000655F0">
              <w:rPr>
                <w:rFonts w:eastAsia="SimSun"/>
                <w:szCs w:val="26"/>
                <w:vertAlign w:val="subscript"/>
                <w:lang w:val="sv-SE"/>
              </w:rPr>
              <w:t>x</w:t>
            </w:r>
            <w:r w:rsidRPr="000655F0">
              <w:rPr>
                <w:rFonts w:eastAsia="SimSun"/>
                <w:szCs w:val="26"/>
                <w:lang w:val="sv-SE"/>
              </w:rPr>
              <w:t xml:space="preserve"> (tính theo NO</w:t>
            </w:r>
            <w:r w:rsidRPr="000655F0">
              <w:rPr>
                <w:rFonts w:eastAsia="SimSun"/>
                <w:szCs w:val="26"/>
                <w:vertAlign w:val="subscript"/>
                <w:lang w:val="sv-SE"/>
              </w:rPr>
              <w:t>2</w:t>
            </w:r>
            <w:r w:rsidRPr="000655F0">
              <w:rPr>
                <w:rFonts w:eastAsia="SimSun"/>
                <w:szCs w:val="26"/>
                <w:lang w:val="sv-SE"/>
              </w:rPr>
              <w:t>)</w:t>
            </w:r>
          </w:p>
        </w:tc>
        <w:tc>
          <w:tcPr>
            <w:tcW w:w="1096" w:type="dxa"/>
            <w:vAlign w:val="center"/>
          </w:tcPr>
          <w:p w14:paraId="19990201"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1DEEA8F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680</w:t>
            </w:r>
          </w:p>
        </w:tc>
        <w:tc>
          <w:tcPr>
            <w:tcW w:w="1170" w:type="dxa"/>
            <w:vAlign w:val="center"/>
          </w:tcPr>
          <w:p w14:paraId="67D50C4E"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612</w:t>
            </w:r>
          </w:p>
        </w:tc>
        <w:tc>
          <w:tcPr>
            <w:tcW w:w="1269" w:type="dxa"/>
          </w:tcPr>
          <w:p w14:paraId="734600D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37376EEF" w14:textId="77777777" w:rsidTr="00C17B9F">
        <w:trPr>
          <w:jc w:val="center"/>
        </w:trPr>
        <w:tc>
          <w:tcPr>
            <w:tcW w:w="709" w:type="dxa"/>
            <w:vAlign w:val="center"/>
          </w:tcPr>
          <w:p w14:paraId="6923C06E"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w:t>
            </w:r>
          </w:p>
        </w:tc>
        <w:tc>
          <w:tcPr>
            <w:tcW w:w="3472" w:type="dxa"/>
            <w:vAlign w:val="center"/>
          </w:tcPr>
          <w:p w14:paraId="1B9A2A68"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SO</w:t>
            </w:r>
            <w:r w:rsidRPr="000655F0">
              <w:rPr>
                <w:rFonts w:eastAsia="SimSun"/>
                <w:szCs w:val="26"/>
                <w:vertAlign w:val="subscript"/>
                <w:lang w:val="sv-SE"/>
              </w:rPr>
              <w:t>2</w:t>
            </w:r>
          </w:p>
        </w:tc>
        <w:tc>
          <w:tcPr>
            <w:tcW w:w="1096" w:type="dxa"/>
            <w:vAlign w:val="center"/>
          </w:tcPr>
          <w:p w14:paraId="0459A795"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7E7EC3C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400</w:t>
            </w:r>
          </w:p>
        </w:tc>
        <w:tc>
          <w:tcPr>
            <w:tcW w:w="1170" w:type="dxa"/>
            <w:vAlign w:val="center"/>
          </w:tcPr>
          <w:p w14:paraId="6028F85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269" w:type="dxa"/>
          </w:tcPr>
          <w:p w14:paraId="1ECCF09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0477319E" w14:textId="77777777" w:rsidTr="00C17B9F">
        <w:trPr>
          <w:jc w:val="center"/>
        </w:trPr>
        <w:tc>
          <w:tcPr>
            <w:tcW w:w="709" w:type="dxa"/>
            <w:vAlign w:val="center"/>
          </w:tcPr>
          <w:p w14:paraId="64A78DA1"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4</w:t>
            </w:r>
          </w:p>
        </w:tc>
        <w:tc>
          <w:tcPr>
            <w:tcW w:w="3472" w:type="dxa"/>
            <w:vAlign w:val="center"/>
          </w:tcPr>
          <w:p w14:paraId="0AF14C48"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CO</w:t>
            </w:r>
          </w:p>
        </w:tc>
        <w:tc>
          <w:tcPr>
            <w:tcW w:w="1096" w:type="dxa"/>
            <w:vAlign w:val="center"/>
          </w:tcPr>
          <w:p w14:paraId="6608241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615E9B6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800</w:t>
            </w:r>
          </w:p>
        </w:tc>
        <w:tc>
          <w:tcPr>
            <w:tcW w:w="1170" w:type="dxa"/>
            <w:vAlign w:val="center"/>
          </w:tcPr>
          <w:p w14:paraId="057D2FC4"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269" w:type="dxa"/>
          </w:tcPr>
          <w:p w14:paraId="2E9E282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08B00DC2" w14:textId="77777777" w:rsidTr="00C17B9F">
        <w:trPr>
          <w:jc w:val="center"/>
        </w:trPr>
        <w:tc>
          <w:tcPr>
            <w:tcW w:w="709" w:type="dxa"/>
            <w:vAlign w:val="center"/>
          </w:tcPr>
          <w:p w14:paraId="6BB73EE1" w14:textId="77777777" w:rsidR="005A7862" w:rsidRPr="000655F0" w:rsidRDefault="005A7862" w:rsidP="00C17B9F">
            <w:pPr>
              <w:spacing w:before="40" w:after="40"/>
              <w:ind w:firstLine="0"/>
              <w:jc w:val="center"/>
              <w:rPr>
                <w:rFonts w:eastAsia="Calibri"/>
                <w:szCs w:val="26"/>
                <w:lang w:eastAsia="en-US"/>
              </w:rPr>
            </w:pPr>
            <w:r w:rsidRPr="000655F0">
              <w:rPr>
                <w:rFonts w:eastAsia="Calibri"/>
                <w:b/>
                <w:szCs w:val="26"/>
                <w:lang w:eastAsia="en-US"/>
              </w:rPr>
              <w:t>IV</w:t>
            </w:r>
          </w:p>
        </w:tc>
        <w:tc>
          <w:tcPr>
            <w:tcW w:w="3472" w:type="dxa"/>
            <w:vAlign w:val="center"/>
          </w:tcPr>
          <w:p w14:paraId="6FF43EB0" w14:textId="77777777" w:rsidR="005A7862" w:rsidRPr="000655F0" w:rsidRDefault="005A7862" w:rsidP="00C17B9F">
            <w:pPr>
              <w:spacing w:before="40" w:after="40"/>
              <w:ind w:firstLine="0"/>
              <w:jc w:val="left"/>
              <w:rPr>
                <w:rFonts w:eastAsia="Calibri"/>
                <w:szCs w:val="26"/>
                <w:lang w:eastAsia="en-US"/>
              </w:rPr>
            </w:pPr>
            <w:r w:rsidRPr="000655F0">
              <w:rPr>
                <w:rFonts w:eastAsia="Calibri"/>
                <w:b/>
                <w:szCs w:val="26"/>
                <w:lang w:eastAsia="en-US"/>
              </w:rPr>
              <w:t>Dòng khí thải số 4</w:t>
            </w:r>
          </w:p>
        </w:tc>
        <w:tc>
          <w:tcPr>
            <w:tcW w:w="1096" w:type="dxa"/>
            <w:vAlign w:val="center"/>
          </w:tcPr>
          <w:p w14:paraId="0815D702" w14:textId="77777777" w:rsidR="005A7862" w:rsidRPr="000655F0" w:rsidRDefault="005A7862" w:rsidP="00C17B9F">
            <w:pPr>
              <w:spacing w:before="40" w:after="40"/>
              <w:ind w:firstLine="0"/>
              <w:jc w:val="center"/>
              <w:rPr>
                <w:rFonts w:eastAsia="Calibri"/>
                <w:szCs w:val="26"/>
                <w:lang w:eastAsia="en-US"/>
              </w:rPr>
            </w:pPr>
          </w:p>
        </w:tc>
        <w:tc>
          <w:tcPr>
            <w:tcW w:w="1545" w:type="dxa"/>
            <w:vAlign w:val="center"/>
          </w:tcPr>
          <w:p w14:paraId="48E61EF3" w14:textId="77777777" w:rsidR="005A7862" w:rsidRPr="000655F0" w:rsidRDefault="005A7862" w:rsidP="00C17B9F">
            <w:pPr>
              <w:spacing w:before="40" w:after="40"/>
              <w:ind w:firstLine="0"/>
              <w:jc w:val="center"/>
              <w:rPr>
                <w:rFonts w:eastAsia="Calibri"/>
                <w:szCs w:val="26"/>
                <w:lang w:eastAsia="en-US"/>
              </w:rPr>
            </w:pPr>
          </w:p>
        </w:tc>
        <w:tc>
          <w:tcPr>
            <w:tcW w:w="1170" w:type="dxa"/>
          </w:tcPr>
          <w:p w14:paraId="3F3E2519" w14:textId="77777777" w:rsidR="005A7862" w:rsidRPr="000655F0" w:rsidRDefault="005A7862" w:rsidP="00C17B9F">
            <w:pPr>
              <w:spacing w:before="40" w:after="40"/>
              <w:ind w:firstLine="0"/>
              <w:jc w:val="center"/>
              <w:rPr>
                <w:rFonts w:eastAsia="Calibri"/>
                <w:szCs w:val="26"/>
                <w:lang w:eastAsia="en-US"/>
              </w:rPr>
            </w:pPr>
          </w:p>
        </w:tc>
        <w:tc>
          <w:tcPr>
            <w:tcW w:w="1269" w:type="dxa"/>
          </w:tcPr>
          <w:p w14:paraId="4E21FB3C" w14:textId="77777777" w:rsidR="005A7862" w:rsidRPr="000655F0" w:rsidRDefault="005A7862" w:rsidP="00C17B9F">
            <w:pPr>
              <w:spacing w:before="40" w:after="40"/>
              <w:ind w:firstLine="0"/>
              <w:jc w:val="center"/>
              <w:rPr>
                <w:rFonts w:eastAsia="Calibri"/>
                <w:szCs w:val="26"/>
                <w:lang w:eastAsia="en-US"/>
              </w:rPr>
            </w:pPr>
          </w:p>
        </w:tc>
      </w:tr>
      <w:tr w:rsidR="000655F0" w:rsidRPr="000655F0" w14:paraId="29C1116B" w14:textId="77777777" w:rsidTr="00C17B9F">
        <w:trPr>
          <w:jc w:val="center"/>
        </w:trPr>
        <w:tc>
          <w:tcPr>
            <w:tcW w:w="709" w:type="dxa"/>
            <w:vAlign w:val="center"/>
          </w:tcPr>
          <w:p w14:paraId="650C809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w:t>
            </w:r>
          </w:p>
        </w:tc>
        <w:tc>
          <w:tcPr>
            <w:tcW w:w="3472" w:type="dxa"/>
            <w:vAlign w:val="center"/>
          </w:tcPr>
          <w:p w14:paraId="2BAE6578"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HCl</w:t>
            </w:r>
          </w:p>
        </w:tc>
        <w:tc>
          <w:tcPr>
            <w:tcW w:w="1096" w:type="dxa"/>
            <w:vAlign w:val="center"/>
          </w:tcPr>
          <w:p w14:paraId="5C77780C"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6E453AD3"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w:t>
            </w:r>
          </w:p>
        </w:tc>
        <w:tc>
          <w:tcPr>
            <w:tcW w:w="1170" w:type="dxa"/>
          </w:tcPr>
          <w:p w14:paraId="70EEA204"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269" w:type="dxa"/>
          </w:tcPr>
          <w:p w14:paraId="0DCA6CEA"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3A62FB92" w14:textId="77777777" w:rsidTr="00C17B9F">
        <w:trPr>
          <w:jc w:val="center"/>
        </w:trPr>
        <w:tc>
          <w:tcPr>
            <w:tcW w:w="709" w:type="dxa"/>
            <w:vAlign w:val="center"/>
          </w:tcPr>
          <w:p w14:paraId="6EC6097D" w14:textId="77777777" w:rsidR="005A7862" w:rsidRPr="000655F0" w:rsidRDefault="005A7862" w:rsidP="00C17B9F">
            <w:pPr>
              <w:spacing w:before="40" w:after="40"/>
              <w:ind w:firstLine="0"/>
              <w:jc w:val="center"/>
              <w:rPr>
                <w:rFonts w:eastAsia="Calibri"/>
                <w:b/>
                <w:szCs w:val="26"/>
                <w:lang w:eastAsia="en-US"/>
              </w:rPr>
            </w:pPr>
            <w:r w:rsidRPr="000655F0">
              <w:rPr>
                <w:rFonts w:eastAsia="Calibri"/>
                <w:b/>
                <w:szCs w:val="26"/>
                <w:lang w:eastAsia="en-US"/>
              </w:rPr>
              <w:t>V</w:t>
            </w:r>
          </w:p>
        </w:tc>
        <w:tc>
          <w:tcPr>
            <w:tcW w:w="3472" w:type="dxa"/>
            <w:vAlign w:val="center"/>
          </w:tcPr>
          <w:p w14:paraId="3E66F586" w14:textId="77777777" w:rsidR="005A7862" w:rsidRPr="000655F0" w:rsidRDefault="005A7862" w:rsidP="00C17B9F">
            <w:pPr>
              <w:spacing w:before="40" w:after="40"/>
              <w:ind w:firstLine="0"/>
              <w:jc w:val="left"/>
              <w:rPr>
                <w:rFonts w:eastAsia="Calibri"/>
                <w:b/>
                <w:szCs w:val="26"/>
                <w:lang w:eastAsia="en-US"/>
              </w:rPr>
            </w:pPr>
            <w:r w:rsidRPr="000655F0">
              <w:rPr>
                <w:rFonts w:eastAsia="Calibri"/>
                <w:b/>
                <w:szCs w:val="26"/>
                <w:lang w:eastAsia="en-US"/>
              </w:rPr>
              <w:t>Dòng khí thải số 5</w:t>
            </w:r>
          </w:p>
        </w:tc>
        <w:tc>
          <w:tcPr>
            <w:tcW w:w="1096" w:type="dxa"/>
            <w:vAlign w:val="center"/>
          </w:tcPr>
          <w:p w14:paraId="0EE5EBED" w14:textId="77777777" w:rsidR="005A7862" w:rsidRPr="000655F0" w:rsidRDefault="005A7862" w:rsidP="00C17B9F">
            <w:pPr>
              <w:spacing w:before="40" w:after="40"/>
              <w:ind w:firstLine="0"/>
              <w:jc w:val="center"/>
              <w:rPr>
                <w:rFonts w:eastAsia="Calibri"/>
                <w:szCs w:val="26"/>
                <w:lang w:eastAsia="en-US"/>
              </w:rPr>
            </w:pPr>
          </w:p>
        </w:tc>
        <w:tc>
          <w:tcPr>
            <w:tcW w:w="1545" w:type="dxa"/>
            <w:vAlign w:val="center"/>
          </w:tcPr>
          <w:p w14:paraId="25989933" w14:textId="77777777" w:rsidR="005A7862" w:rsidRPr="000655F0" w:rsidRDefault="005A7862" w:rsidP="00C17B9F">
            <w:pPr>
              <w:spacing w:before="40" w:after="40"/>
              <w:ind w:firstLine="0"/>
              <w:jc w:val="center"/>
              <w:rPr>
                <w:rFonts w:eastAsia="Calibri"/>
                <w:szCs w:val="26"/>
                <w:lang w:eastAsia="en-US"/>
              </w:rPr>
            </w:pPr>
          </w:p>
        </w:tc>
        <w:tc>
          <w:tcPr>
            <w:tcW w:w="1170" w:type="dxa"/>
          </w:tcPr>
          <w:p w14:paraId="6A39F28C" w14:textId="77777777" w:rsidR="005A7862" w:rsidRPr="000655F0" w:rsidRDefault="005A7862" w:rsidP="00C17B9F">
            <w:pPr>
              <w:spacing w:before="40" w:after="40"/>
              <w:ind w:firstLine="0"/>
              <w:jc w:val="center"/>
              <w:rPr>
                <w:rFonts w:eastAsia="Calibri"/>
                <w:szCs w:val="26"/>
                <w:lang w:eastAsia="en-US"/>
              </w:rPr>
            </w:pPr>
          </w:p>
        </w:tc>
        <w:tc>
          <w:tcPr>
            <w:tcW w:w="1269" w:type="dxa"/>
          </w:tcPr>
          <w:p w14:paraId="4C1AC777" w14:textId="77777777" w:rsidR="005A7862" w:rsidRPr="000655F0" w:rsidRDefault="005A7862" w:rsidP="00C17B9F">
            <w:pPr>
              <w:spacing w:before="40" w:after="40"/>
              <w:ind w:firstLine="0"/>
              <w:jc w:val="center"/>
              <w:rPr>
                <w:rFonts w:eastAsia="Calibri"/>
                <w:szCs w:val="26"/>
                <w:lang w:eastAsia="en-US"/>
              </w:rPr>
            </w:pPr>
          </w:p>
        </w:tc>
      </w:tr>
      <w:tr w:rsidR="000655F0" w:rsidRPr="000655F0" w14:paraId="6BF7EF97" w14:textId="77777777" w:rsidTr="00C17B9F">
        <w:trPr>
          <w:jc w:val="center"/>
        </w:trPr>
        <w:tc>
          <w:tcPr>
            <w:tcW w:w="709" w:type="dxa"/>
            <w:vAlign w:val="center"/>
          </w:tcPr>
          <w:p w14:paraId="0259D3A1"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w:t>
            </w:r>
          </w:p>
        </w:tc>
        <w:tc>
          <w:tcPr>
            <w:tcW w:w="3472" w:type="dxa"/>
            <w:vAlign w:val="center"/>
          </w:tcPr>
          <w:p w14:paraId="4B1874D2" w14:textId="77777777" w:rsidR="005A7862" w:rsidRPr="000655F0" w:rsidRDefault="005A7862" w:rsidP="00C17B9F">
            <w:pPr>
              <w:spacing w:before="40" w:after="40"/>
              <w:ind w:firstLine="0"/>
              <w:jc w:val="left"/>
              <w:rPr>
                <w:rFonts w:eastAsia="Calibri"/>
                <w:szCs w:val="26"/>
                <w:lang w:eastAsia="en-US"/>
              </w:rPr>
            </w:pPr>
            <w:r w:rsidRPr="000655F0">
              <w:rPr>
                <w:rFonts w:eastAsia="Calibri"/>
                <w:szCs w:val="26"/>
                <w:lang w:eastAsia="en-US"/>
              </w:rPr>
              <w:t>Bụi tổng</w:t>
            </w:r>
          </w:p>
        </w:tc>
        <w:tc>
          <w:tcPr>
            <w:tcW w:w="1096" w:type="dxa"/>
            <w:vAlign w:val="center"/>
          </w:tcPr>
          <w:p w14:paraId="04467203"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1D909FC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144</w:t>
            </w:r>
          </w:p>
        </w:tc>
        <w:tc>
          <w:tcPr>
            <w:tcW w:w="1170" w:type="dxa"/>
            <w:vAlign w:val="center"/>
          </w:tcPr>
          <w:p w14:paraId="504E6218"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144</w:t>
            </w:r>
          </w:p>
        </w:tc>
        <w:tc>
          <w:tcPr>
            <w:tcW w:w="1269" w:type="dxa"/>
          </w:tcPr>
          <w:p w14:paraId="6A161386"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59C4535E" w14:textId="77777777" w:rsidTr="00C17B9F">
        <w:trPr>
          <w:jc w:val="center"/>
        </w:trPr>
        <w:tc>
          <w:tcPr>
            <w:tcW w:w="709" w:type="dxa"/>
            <w:vAlign w:val="center"/>
          </w:tcPr>
          <w:p w14:paraId="21AF73FC"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2</w:t>
            </w:r>
          </w:p>
        </w:tc>
        <w:tc>
          <w:tcPr>
            <w:tcW w:w="3472" w:type="dxa"/>
            <w:vAlign w:val="center"/>
          </w:tcPr>
          <w:p w14:paraId="63015566"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NO</w:t>
            </w:r>
            <w:r w:rsidRPr="000655F0">
              <w:rPr>
                <w:rFonts w:eastAsia="SimSun"/>
                <w:szCs w:val="26"/>
                <w:vertAlign w:val="subscript"/>
                <w:lang w:val="sv-SE"/>
              </w:rPr>
              <w:t>x</w:t>
            </w:r>
            <w:r w:rsidRPr="000655F0">
              <w:rPr>
                <w:rFonts w:eastAsia="SimSun"/>
                <w:szCs w:val="26"/>
                <w:lang w:val="sv-SE"/>
              </w:rPr>
              <w:t xml:space="preserve"> (tính theo NO</w:t>
            </w:r>
            <w:r w:rsidRPr="000655F0">
              <w:rPr>
                <w:rFonts w:eastAsia="SimSun"/>
                <w:szCs w:val="26"/>
                <w:vertAlign w:val="subscript"/>
                <w:lang w:val="sv-SE"/>
              </w:rPr>
              <w:t>2</w:t>
            </w:r>
            <w:r w:rsidRPr="000655F0">
              <w:rPr>
                <w:rFonts w:eastAsia="SimSun"/>
                <w:szCs w:val="26"/>
                <w:lang w:val="sv-SE"/>
              </w:rPr>
              <w:t>)</w:t>
            </w:r>
          </w:p>
        </w:tc>
        <w:tc>
          <w:tcPr>
            <w:tcW w:w="1096" w:type="dxa"/>
            <w:vAlign w:val="center"/>
          </w:tcPr>
          <w:p w14:paraId="45361580"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46E3BB7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612</w:t>
            </w:r>
          </w:p>
        </w:tc>
        <w:tc>
          <w:tcPr>
            <w:tcW w:w="1170" w:type="dxa"/>
            <w:vAlign w:val="center"/>
          </w:tcPr>
          <w:p w14:paraId="299BE0F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612</w:t>
            </w:r>
          </w:p>
        </w:tc>
        <w:tc>
          <w:tcPr>
            <w:tcW w:w="1269" w:type="dxa"/>
          </w:tcPr>
          <w:p w14:paraId="5C12D6B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54F657E0" w14:textId="77777777" w:rsidTr="00C17B9F">
        <w:trPr>
          <w:jc w:val="center"/>
        </w:trPr>
        <w:tc>
          <w:tcPr>
            <w:tcW w:w="709" w:type="dxa"/>
            <w:vAlign w:val="center"/>
          </w:tcPr>
          <w:p w14:paraId="5BBF2705"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w:t>
            </w:r>
          </w:p>
        </w:tc>
        <w:tc>
          <w:tcPr>
            <w:tcW w:w="3472" w:type="dxa"/>
            <w:vAlign w:val="center"/>
          </w:tcPr>
          <w:p w14:paraId="4F48DDE8"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SO</w:t>
            </w:r>
            <w:r w:rsidRPr="000655F0">
              <w:rPr>
                <w:rFonts w:eastAsia="SimSun"/>
                <w:szCs w:val="26"/>
                <w:vertAlign w:val="subscript"/>
                <w:lang w:val="sv-SE"/>
              </w:rPr>
              <w:t>2</w:t>
            </w:r>
          </w:p>
        </w:tc>
        <w:tc>
          <w:tcPr>
            <w:tcW w:w="1096" w:type="dxa"/>
            <w:vAlign w:val="center"/>
          </w:tcPr>
          <w:p w14:paraId="3975E71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7B3061EE"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170" w:type="dxa"/>
            <w:vAlign w:val="center"/>
          </w:tcPr>
          <w:p w14:paraId="0A29E738"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269" w:type="dxa"/>
          </w:tcPr>
          <w:p w14:paraId="0497F74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573385F6" w14:textId="77777777" w:rsidTr="00C17B9F">
        <w:trPr>
          <w:jc w:val="center"/>
        </w:trPr>
        <w:tc>
          <w:tcPr>
            <w:tcW w:w="709" w:type="dxa"/>
            <w:vAlign w:val="center"/>
          </w:tcPr>
          <w:p w14:paraId="09961A9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4</w:t>
            </w:r>
          </w:p>
        </w:tc>
        <w:tc>
          <w:tcPr>
            <w:tcW w:w="3472" w:type="dxa"/>
            <w:vAlign w:val="center"/>
          </w:tcPr>
          <w:p w14:paraId="5E871A79"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CO</w:t>
            </w:r>
          </w:p>
        </w:tc>
        <w:tc>
          <w:tcPr>
            <w:tcW w:w="1096" w:type="dxa"/>
            <w:vAlign w:val="center"/>
          </w:tcPr>
          <w:p w14:paraId="000F8B5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6F6089D3"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170" w:type="dxa"/>
            <w:vAlign w:val="center"/>
          </w:tcPr>
          <w:p w14:paraId="659456F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269" w:type="dxa"/>
          </w:tcPr>
          <w:p w14:paraId="06D93E31"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110F845D" w14:textId="77777777" w:rsidTr="00C17B9F">
        <w:trPr>
          <w:jc w:val="center"/>
        </w:trPr>
        <w:tc>
          <w:tcPr>
            <w:tcW w:w="709" w:type="dxa"/>
            <w:vAlign w:val="center"/>
          </w:tcPr>
          <w:p w14:paraId="6EA715FE" w14:textId="77777777" w:rsidR="005A7862" w:rsidRPr="000655F0" w:rsidRDefault="005A7862" w:rsidP="00C17B9F">
            <w:pPr>
              <w:spacing w:before="40" w:after="40"/>
              <w:ind w:firstLine="0"/>
              <w:jc w:val="center"/>
              <w:rPr>
                <w:rFonts w:eastAsia="Calibri"/>
                <w:b/>
                <w:szCs w:val="26"/>
                <w:lang w:eastAsia="en-US"/>
              </w:rPr>
            </w:pPr>
            <w:r w:rsidRPr="000655F0">
              <w:rPr>
                <w:rFonts w:eastAsia="Calibri"/>
                <w:b/>
                <w:szCs w:val="26"/>
                <w:lang w:eastAsia="en-US"/>
              </w:rPr>
              <w:t>VI</w:t>
            </w:r>
          </w:p>
        </w:tc>
        <w:tc>
          <w:tcPr>
            <w:tcW w:w="3472" w:type="dxa"/>
            <w:vAlign w:val="center"/>
          </w:tcPr>
          <w:p w14:paraId="1B039322" w14:textId="77777777" w:rsidR="005A7862" w:rsidRPr="000655F0" w:rsidRDefault="005A7862" w:rsidP="00C17B9F">
            <w:pPr>
              <w:spacing w:before="40" w:after="40"/>
              <w:ind w:firstLine="0"/>
              <w:jc w:val="left"/>
              <w:rPr>
                <w:rFonts w:eastAsia="Calibri"/>
                <w:b/>
                <w:szCs w:val="26"/>
                <w:lang w:eastAsia="en-US"/>
              </w:rPr>
            </w:pPr>
            <w:r w:rsidRPr="000655F0">
              <w:rPr>
                <w:rFonts w:eastAsia="Calibri"/>
                <w:b/>
                <w:szCs w:val="26"/>
                <w:lang w:eastAsia="en-US"/>
              </w:rPr>
              <w:t>Dòng khí thải số 6</w:t>
            </w:r>
          </w:p>
        </w:tc>
        <w:tc>
          <w:tcPr>
            <w:tcW w:w="1096" w:type="dxa"/>
            <w:vAlign w:val="center"/>
          </w:tcPr>
          <w:p w14:paraId="73303B84" w14:textId="77777777" w:rsidR="005A7862" w:rsidRPr="000655F0" w:rsidRDefault="005A7862" w:rsidP="00C17B9F">
            <w:pPr>
              <w:spacing w:before="40" w:after="40"/>
              <w:ind w:firstLine="0"/>
              <w:jc w:val="center"/>
              <w:rPr>
                <w:rFonts w:eastAsia="Calibri"/>
                <w:szCs w:val="26"/>
                <w:lang w:eastAsia="en-US"/>
              </w:rPr>
            </w:pPr>
          </w:p>
        </w:tc>
        <w:tc>
          <w:tcPr>
            <w:tcW w:w="1545" w:type="dxa"/>
            <w:vAlign w:val="center"/>
          </w:tcPr>
          <w:p w14:paraId="1C6831B0" w14:textId="77777777" w:rsidR="005A7862" w:rsidRPr="000655F0" w:rsidRDefault="005A7862" w:rsidP="00C17B9F">
            <w:pPr>
              <w:spacing w:before="40" w:after="40"/>
              <w:ind w:firstLine="0"/>
              <w:jc w:val="center"/>
              <w:rPr>
                <w:rFonts w:eastAsia="Calibri"/>
                <w:szCs w:val="26"/>
                <w:lang w:eastAsia="en-US"/>
              </w:rPr>
            </w:pPr>
          </w:p>
        </w:tc>
        <w:tc>
          <w:tcPr>
            <w:tcW w:w="1170" w:type="dxa"/>
          </w:tcPr>
          <w:p w14:paraId="6446F4CB" w14:textId="77777777" w:rsidR="005A7862" w:rsidRPr="000655F0" w:rsidRDefault="005A7862" w:rsidP="00C17B9F">
            <w:pPr>
              <w:spacing w:before="40" w:after="40"/>
              <w:ind w:firstLine="0"/>
              <w:jc w:val="center"/>
              <w:rPr>
                <w:rFonts w:eastAsia="Calibri"/>
                <w:szCs w:val="26"/>
                <w:lang w:eastAsia="en-US"/>
              </w:rPr>
            </w:pPr>
          </w:p>
        </w:tc>
        <w:tc>
          <w:tcPr>
            <w:tcW w:w="1269" w:type="dxa"/>
          </w:tcPr>
          <w:p w14:paraId="1129F102" w14:textId="77777777" w:rsidR="005A7862" w:rsidRPr="000655F0" w:rsidRDefault="005A7862" w:rsidP="00C17B9F">
            <w:pPr>
              <w:spacing w:before="40" w:after="40"/>
              <w:ind w:firstLine="0"/>
              <w:jc w:val="center"/>
              <w:rPr>
                <w:rFonts w:eastAsia="Calibri"/>
                <w:szCs w:val="26"/>
                <w:lang w:eastAsia="en-US"/>
              </w:rPr>
            </w:pPr>
          </w:p>
        </w:tc>
      </w:tr>
      <w:tr w:rsidR="000655F0" w:rsidRPr="000655F0" w14:paraId="619019BE" w14:textId="77777777" w:rsidTr="00C17B9F">
        <w:trPr>
          <w:jc w:val="center"/>
        </w:trPr>
        <w:tc>
          <w:tcPr>
            <w:tcW w:w="709" w:type="dxa"/>
            <w:vAlign w:val="center"/>
          </w:tcPr>
          <w:p w14:paraId="1B55A4D3"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w:t>
            </w:r>
          </w:p>
        </w:tc>
        <w:tc>
          <w:tcPr>
            <w:tcW w:w="3472" w:type="dxa"/>
            <w:vAlign w:val="center"/>
          </w:tcPr>
          <w:p w14:paraId="3FA0FF9B" w14:textId="77777777" w:rsidR="005A7862" w:rsidRPr="000655F0" w:rsidRDefault="005A7862" w:rsidP="00C17B9F">
            <w:pPr>
              <w:spacing w:before="40" w:after="40"/>
              <w:ind w:firstLine="0"/>
              <w:jc w:val="left"/>
              <w:rPr>
                <w:rFonts w:eastAsia="Calibri"/>
                <w:szCs w:val="26"/>
                <w:lang w:eastAsia="en-US"/>
              </w:rPr>
            </w:pPr>
            <w:r w:rsidRPr="000655F0">
              <w:rPr>
                <w:rFonts w:eastAsia="Calibri"/>
                <w:szCs w:val="26"/>
                <w:lang w:eastAsia="en-US"/>
              </w:rPr>
              <w:t>Bụi tổng</w:t>
            </w:r>
          </w:p>
        </w:tc>
        <w:tc>
          <w:tcPr>
            <w:tcW w:w="1096" w:type="dxa"/>
            <w:vAlign w:val="center"/>
          </w:tcPr>
          <w:p w14:paraId="1E7AA5B1"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62333C9C"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144</w:t>
            </w:r>
          </w:p>
        </w:tc>
        <w:tc>
          <w:tcPr>
            <w:tcW w:w="1170" w:type="dxa"/>
            <w:vAlign w:val="center"/>
          </w:tcPr>
          <w:p w14:paraId="62A9072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144</w:t>
            </w:r>
          </w:p>
        </w:tc>
        <w:tc>
          <w:tcPr>
            <w:tcW w:w="1269" w:type="dxa"/>
          </w:tcPr>
          <w:p w14:paraId="0985801A"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4E1F7AEB" w14:textId="77777777" w:rsidTr="00C17B9F">
        <w:trPr>
          <w:jc w:val="center"/>
        </w:trPr>
        <w:tc>
          <w:tcPr>
            <w:tcW w:w="709" w:type="dxa"/>
            <w:vAlign w:val="center"/>
          </w:tcPr>
          <w:p w14:paraId="703885FB" w14:textId="77777777" w:rsidR="005A7862" w:rsidRPr="000655F0" w:rsidRDefault="005A7862" w:rsidP="00C17B9F">
            <w:pPr>
              <w:spacing w:before="40" w:after="40"/>
              <w:ind w:firstLine="0"/>
              <w:jc w:val="center"/>
              <w:rPr>
                <w:rFonts w:eastAsia="Calibri"/>
                <w:b/>
                <w:szCs w:val="26"/>
                <w:lang w:eastAsia="en-US"/>
              </w:rPr>
            </w:pPr>
            <w:r w:rsidRPr="000655F0">
              <w:rPr>
                <w:rFonts w:eastAsia="Calibri"/>
                <w:szCs w:val="26"/>
                <w:lang w:eastAsia="en-US"/>
              </w:rPr>
              <w:t>2</w:t>
            </w:r>
          </w:p>
        </w:tc>
        <w:tc>
          <w:tcPr>
            <w:tcW w:w="3472" w:type="dxa"/>
            <w:vAlign w:val="center"/>
          </w:tcPr>
          <w:p w14:paraId="4378E6F8" w14:textId="77777777" w:rsidR="005A7862" w:rsidRPr="000655F0" w:rsidRDefault="005A7862" w:rsidP="00C17B9F">
            <w:pPr>
              <w:spacing w:before="40" w:after="40"/>
              <w:ind w:firstLine="0"/>
              <w:jc w:val="left"/>
              <w:rPr>
                <w:rFonts w:eastAsia="Calibri"/>
                <w:b/>
                <w:szCs w:val="26"/>
                <w:lang w:eastAsia="en-US"/>
              </w:rPr>
            </w:pPr>
            <w:r w:rsidRPr="000655F0">
              <w:rPr>
                <w:rFonts w:eastAsia="SimSun"/>
                <w:szCs w:val="26"/>
                <w:lang w:val="sv-SE"/>
              </w:rPr>
              <w:t>NO</w:t>
            </w:r>
            <w:r w:rsidRPr="000655F0">
              <w:rPr>
                <w:rFonts w:eastAsia="SimSun"/>
                <w:szCs w:val="26"/>
                <w:vertAlign w:val="subscript"/>
                <w:lang w:val="sv-SE"/>
              </w:rPr>
              <w:t>x</w:t>
            </w:r>
            <w:r w:rsidRPr="000655F0">
              <w:rPr>
                <w:rFonts w:eastAsia="SimSun"/>
                <w:szCs w:val="26"/>
                <w:lang w:val="sv-SE"/>
              </w:rPr>
              <w:t xml:space="preserve"> (tính theo NO</w:t>
            </w:r>
            <w:r w:rsidRPr="000655F0">
              <w:rPr>
                <w:rFonts w:eastAsia="SimSun"/>
                <w:szCs w:val="26"/>
                <w:vertAlign w:val="subscript"/>
                <w:lang w:val="sv-SE"/>
              </w:rPr>
              <w:t>2</w:t>
            </w:r>
            <w:r w:rsidRPr="000655F0">
              <w:rPr>
                <w:rFonts w:eastAsia="SimSun"/>
                <w:szCs w:val="26"/>
                <w:lang w:val="sv-SE"/>
              </w:rPr>
              <w:t>)</w:t>
            </w:r>
          </w:p>
        </w:tc>
        <w:tc>
          <w:tcPr>
            <w:tcW w:w="1096" w:type="dxa"/>
            <w:vAlign w:val="center"/>
          </w:tcPr>
          <w:p w14:paraId="10418A71"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3D68DC6E"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612</w:t>
            </w:r>
          </w:p>
        </w:tc>
        <w:tc>
          <w:tcPr>
            <w:tcW w:w="1170" w:type="dxa"/>
            <w:vAlign w:val="center"/>
          </w:tcPr>
          <w:p w14:paraId="7ADD3775"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612</w:t>
            </w:r>
          </w:p>
        </w:tc>
        <w:tc>
          <w:tcPr>
            <w:tcW w:w="1269" w:type="dxa"/>
          </w:tcPr>
          <w:p w14:paraId="13A578F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094BF43F" w14:textId="77777777" w:rsidTr="00C17B9F">
        <w:trPr>
          <w:jc w:val="center"/>
        </w:trPr>
        <w:tc>
          <w:tcPr>
            <w:tcW w:w="709" w:type="dxa"/>
            <w:tcBorders>
              <w:bottom w:val="single" w:sz="4" w:space="0" w:color="auto"/>
            </w:tcBorders>
            <w:vAlign w:val="center"/>
          </w:tcPr>
          <w:p w14:paraId="28BB70A0"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w:t>
            </w:r>
          </w:p>
        </w:tc>
        <w:tc>
          <w:tcPr>
            <w:tcW w:w="3472" w:type="dxa"/>
            <w:tcBorders>
              <w:bottom w:val="single" w:sz="4" w:space="0" w:color="auto"/>
            </w:tcBorders>
            <w:vAlign w:val="center"/>
          </w:tcPr>
          <w:p w14:paraId="39DC6924"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SO</w:t>
            </w:r>
            <w:r w:rsidRPr="000655F0">
              <w:rPr>
                <w:rFonts w:eastAsia="SimSun"/>
                <w:szCs w:val="26"/>
                <w:vertAlign w:val="subscript"/>
                <w:lang w:val="sv-SE"/>
              </w:rPr>
              <w:t>2</w:t>
            </w:r>
          </w:p>
        </w:tc>
        <w:tc>
          <w:tcPr>
            <w:tcW w:w="1096" w:type="dxa"/>
            <w:tcBorders>
              <w:bottom w:val="single" w:sz="4" w:space="0" w:color="auto"/>
            </w:tcBorders>
            <w:vAlign w:val="center"/>
          </w:tcPr>
          <w:p w14:paraId="57BA5AB3"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tcBorders>
              <w:bottom w:val="single" w:sz="4" w:space="0" w:color="auto"/>
            </w:tcBorders>
            <w:vAlign w:val="center"/>
          </w:tcPr>
          <w:p w14:paraId="23366FF4"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170" w:type="dxa"/>
            <w:tcBorders>
              <w:bottom w:val="single" w:sz="4" w:space="0" w:color="auto"/>
            </w:tcBorders>
            <w:vAlign w:val="center"/>
          </w:tcPr>
          <w:p w14:paraId="7A719ED5"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269" w:type="dxa"/>
            <w:tcBorders>
              <w:bottom w:val="single" w:sz="4" w:space="0" w:color="auto"/>
            </w:tcBorders>
          </w:tcPr>
          <w:p w14:paraId="73E73E3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1FACA05F" w14:textId="77777777" w:rsidTr="00C17B9F">
        <w:trPr>
          <w:jc w:val="center"/>
        </w:trPr>
        <w:tc>
          <w:tcPr>
            <w:tcW w:w="709" w:type="dxa"/>
            <w:tcBorders>
              <w:top w:val="single" w:sz="4" w:space="0" w:color="auto"/>
              <w:left w:val="single" w:sz="4" w:space="0" w:color="auto"/>
              <w:bottom w:val="single" w:sz="4" w:space="0" w:color="auto"/>
              <w:right w:val="single" w:sz="4" w:space="0" w:color="auto"/>
            </w:tcBorders>
            <w:vAlign w:val="center"/>
          </w:tcPr>
          <w:p w14:paraId="41E5C404" w14:textId="77777777" w:rsidR="005A7862" w:rsidRPr="000655F0" w:rsidRDefault="005A7862" w:rsidP="00C17B9F">
            <w:pPr>
              <w:spacing w:before="40" w:after="40"/>
              <w:ind w:firstLine="0"/>
              <w:jc w:val="center"/>
              <w:rPr>
                <w:rFonts w:eastAsia="Calibri"/>
                <w:b/>
                <w:szCs w:val="26"/>
                <w:lang w:eastAsia="en-US"/>
              </w:rPr>
            </w:pPr>
            <w:r w:rsidRPr="000655F0">
              <w:rPr>
                <w:rFonts w:eastAsia="Calibri"/>
                <w:szCs w:val="26"/>
                <w:lang w:eastAsia="en-US"/>
              </w:rPr>
              <w:lastRenderedPageBreak/>
              <w:t>4</w:t>
            </w:r>
          </w:p>
        </w:tc>
        <w:tc>
          <w:tcPr>
            <w:tcW w:w="3472" w:type="dxa"/>
            <w:tcBorders>
              <w:top w:val="single" w:sz="4" w:space="0" w:color="auto"/>
              <w:left w:val="single" w:sz="4" w:space="0" w:color="auto"/>
              <w:bottom w:val="single" w:sz="4" w:space="0" w:color="auto"/>
              <w:right w:val="single" w:sz="4" w:space="0" w:color="auto"/>
            </w:tcBorders>
            <w:vAlign w:val="center"/>
          </w:tcPr>
          <w:p w14:paraId="269DB0F6" w14:textId="77777777" w:rsidR="005A7862" w:rsidRPr="000655F0" w:rsidRDefault="005A7862" w:rsidP="00C17B9F">
            <w:pPr>
              <w:spacing w:before="40" w:after="40"/>
              <w:ind w:firstLine="0"/>
              <w:jc w:val="left"/>
              <w:rPr>
                <w:rFonts w:eastAsia="Calibri"/>
                <w:b/>
                <w:szCs w:val="26"/>
                <w:lang w:eastAsia="en-US"/>
              </w:rPr>
            </w:pPr>
            <w:r w:rsidRPr="000655F0">
              <w:rPr>
                <w:rFonts w:eastAsia="SimSun"/>
                <w:szCs w:val="26"/>
                <w:lang w:val="sv-SE"/>
              </w:rPr>
              <w:t>CO</w:t>
            </w:r>
          </w:p>
        </w:tc>
        <w:tc>
          <w:tcPr>
            <w:tcW w:w="1096" w:type="dxa"/>
            <w:tcBorders>
              <w:top w:val="single" w:sz="4" w:space="0" w:color="auto"/>
              <w:left w:val="single" w:sz="4" w:space="0" w:color="auto"/>
              <w:bottom w:val="single" w:sz="4" w:space="0" w:color="auto"/>
              <w:right w:val="single" w:sz="4" w:space="0" w:color="auto"/>
            </w:tcBorders>
            <w:vAlign w:val="center"/>
          </w:tcPr>
          <w:p w14:paraId="0A9A893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tcBorders>
              <w:top w:val="single" w:sz="4" w:space="0" w:color="auto"/>
              <w:left w:val="single" w:sz="4" w:space="0" w:color="auto"/>
              <w:bottom w:val="single" w:sz="4" w:space="0" w:color="auto"/>
              <w:right w:val="single" w:sz="4" w:space="0" w:color="auto"/>
            </w:tcBorders>
            <w:vAlign w:val="center"/>
          </w:tcPr>
          <w:p w14:paraId="658FA1A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170" w:type="dxa"/>
            <w:tcBorders>
              <w:top w:val="single" w:sz="4" w:space="0" w:color="auto"/>
              <w:left w:val="single" w:sz="4" w:space="0" w:color="auto"/>
              <w:bottom w:val="single" w:sz="4" w:space="0" w:color="auto"/>
              <w:right w:val="single" w:sz="4" w:space="0" w:color="auto"/>
            </w:tcBorders>
            <w:vAlign w:val="center"/>
          </w:tcPr>
          <w:p w14:paraId="5239823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360</w:t>
            </w:r>
          </w:p>
        </w:tc>
        <w:tc>
          <w:tcPr>
            <w:tcW w:w="1269" w:type="dxa"/>
            <w:tcBorders>
              <w:top w:val="single" w:sz="4" w:space="0" w:color="auto"/>
              <w:left w:val="single" w:sz="4" w:space="0" w:color="auto"/>
              <w:bottom w:val="single" w:sz="4" w:space="0" w:color="auto"/>
              <w:right w:val="single" w:sz="4" w:space="0" w:color="auto"/>
            </w:tcBorders>
          </w:tcPr>
          <w:p w14:paraId="03459688"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7113CA61" w14:textId="77777777" w:rsidTr="00C17B9F">
        <w:trPr>
          <w:jc w:val="center"/>
        </w:trPr>
        <w:tc>
          <w:tcPr>
            <w:tcW w:w="709" w:type="dxa"/>
            <w:tcBorders>
              <w:top w:val="single" w:sz="4" w:space="0" w:color="auto"/>
              <w:left w:val="single" w:sz="4" w:space="0" w:color="auto"/>
              <w:bottom w:val="single" w:sz="4" w:space="0" w:color="auto"/>
              <w:right w:val="single" w:sz="4" w:space="0" w:color="auto"/>
            </w:tcBorders>
            <w:vAlign w:val="center"/>
          </w:tcPr>
          <w:p w14:paraId="3C91227F" w14:textId="77777777" w:rsidR="005A7862" w:rsidRPr="000655F0" w:rsidRDefault="005A7862" w:rsidP="00C17B9F">
            <w:pPr>
              <w:spacing w:before="40" w:after="40"/>
              <w:ind w:firstLine="0"/>
              <w:jc w:val="center"/>
              <w:rPr>
                <w:rFonts w:eastAsia="Calibri"/>
                <w:szCs w:val="26"/>
                <w:lang w:eastAsia="en-US"/>
              </w:rPr>
            </w:pPr>
            <w:r w:rsidRPr="000655F0">
              <w:rPr>
                <w:rFonts w:eastAsia="Calibri"/>
                <w:b/>
                <w:szCs w:val="26"/>
                <w:lang w:eastAsia="en-US"/>
              </w:rPr>
              <w:t>VII</w:t>
            </w:r>
          </w:p>
        </w:tc>
        <w:tc>
          <w:tcPr>
            <w:tcW w:w="3472" w:type="dxa"/>
            <w:tcBorders>
              <w:top w:val="single" w:sz="4" w:space="0" w:color="auto"/>
              <w:left w:val="single" w:sz="4" w:space="0" w:color="auto"/>
              <w:bottom w:val="single" w:sz="4" w:space="0" w:color="auto"/>
              <w:right w:val="single" w:sz="4" w:space="0" w:color="auto"/>
            </w:tcBorders>
            <w:vAlign w:val="center"/>
          </w:tcPr>
          <w:p w14:paraId="26E545A5" w14:textId="77777777" w:rsidR="005A7862" w:rsidRPr="000655F0" w:rsidRDefault="005A7862" w:rsidP="00C17B9F">
            <w:pPr>
              <w:spacing w:before="40" w:after="40"/>
              <w:ind w:firstLine="0"/>
              <w:jc w:val="left"/>
              <w:rPr>
                <w:rFonts w:eastAsia="Calibri"/>
                <w:szCs w:val="26"/>
                <w:lang w:eastAsia="en-US"/>
              </w:rPr>
            </w:pPr>
            <w:r w:rsidRPr="000655F0">
              <w:rPr>
                <w:rFonts w:eastAsia="Calibri"/>
                <w:b/>
                <w:szCs w:val="26"/>
                <w:lang w:eastAsia="en-US"/>
              </w:rPr>
              <w:t>Dòng khí thải số 7</w:t>
            </w:r>
          </w:p>
        </w:tc>
        <w:tc>
          <w:tcPr>
            <w:tcW w:w="1096" w:type="dxa"/>
            <w:tcBorders>
              <w:top w:val="single" w:sz="4" w:space="0" w:color="auto"/>
              <w:left w:val="single" w:sz="4" w:space="0" w:color="auto"/>
              <w:bottom w:val="single" w:sz="4" w:space="0" w:color="auto"/>
              <w:right w:val="single" w:sz="4" w:space="0" w:color="auto"/>
            </w:tcBorders>
            <w:vAlign w:val="center"/>
          </w:tcPr>
          <w:p w14:paraId="44AD86CF" w14:textId="77777777" w:rsidR="005A7862" w:rsidRPr="000655F0" w:rsidRDefault="005A7862" w:rsidP="00C17B9F">
            <w:pPr>
              <w:spacing w:before="40" w:after="40"/>
              <w:ind w:firstLine="0"/>
              <w:jc w:val="center"/>
              <w:rPr>
                <w:rFonts w:eastAsia="Calibri"/>
                <w:szCs w:val="26"/>
                <w:lang w:eastAsia="en-US"/>
              </w:rPr>
            </w:pPr>
          </w:p>
        </w:tc>
        <w:tc>
          <w:tcPr>
            <w:tcW w:w="1545" w:type="dxa"/>
            <w:tcBorders>
              <w:top w:val="single" w:sz="4" w:space="0" w:color="auto"/>
              <w:left w:val="single" w:sz="4" w:space="0" w:color="auto"/>
              <w:bottom w:val="single" w:sz="4" w:space="0" w:color="auto"/>
              <w:right w:val="single" w:sz="4" w:space="0" w:color="auto"/>
            </w:tcBorders>
            <w:vAlign w:val="center"/>
          </w:tcPr>
          <w:p w14:paraId="5019920F" w14:textId="77777777" w:rsidR="005A7862" w:rsidRPr="000655F0" w:rsidRDefault="005A7862" w:rsidP="00C17B9F">
            <w:pPr>
              <w:spacing w:before="40" w:after="40"/>
              <w:ind w:firstLine="0"/>
              <w:jc w:val="center"/>
              <w:rPr>
                <w:rFonts w:eastAsia="Calibri"/>
                <w:szCs w:val="26"/>
                <w:lang w:eastAsia="en-US"/>
              </w:rPr>
            </w:pPr>
          </w:p>
        </w:tc>
        <w:tc>
          <w:tcPr>
            <w:tcW w:w="1170" w:type="dxa"/>
            <w:tcBorders>
              <w:top w:val="single" w:sz="4" w:space="0" w:color="auto"/>
              <w:left w:val="single" w:sz="4" w:space="0" w:color="auto"/>
              <w:bottom w:val="single" w:sz="4" w:space="0" w:color="auto"/>
              <w:right w:val="single" w:sz="4" w:space="0" w:color="auto"/>
            </w:tcBorders>
          </w:tcPr>
          <w:p w14:paraId="000521A5" w14:textId="77777777" w:rsidR="005A7862" w:rsidRPr="000655F0" w:rsidRDefault="005A7862" w:rsidP="00C17B9F">
            <w:pPr>
              <w:spacing w:before="40" w:after="40"/>
              <w:ind w:firstLine="0"/>
              <w:jc w:val="center"/>
              <w:rPr>
                <w:rFonts w:eastAsia="Calibri"/>
                <w:szCs w:val="26"/>
                <w:lang w:eastAsia="en-US"/>
              </w:rPr>
            </w:pPr>
          </w:p>
        </w:tc>
        <w:tc>
          <w:tcPr>
            <w:tcW w:w="1269" w:type="dxa"/>
            <w:tcBorders>
              <w:top w:val="single" w:sz="4" w:space="0" w:color="auto"/>
              <w:left w:val="single" w:sz="4" w:space="0" w:color="auto"/>
              <w:bottom w:val="single" w:sz="4" w:space="0" w:color="auto"/>
              <w:right w:val="single" w:sz="4" w:space="0" w:color="auto"/>
            </w:tcBorders>
          </w:tcPr>
          <w:p w14:paraId="5FE86266" w14:textId="77777777" w:rsidR="005A7862" w:rsidRPr="000655F0" w:rsidRDefault="005A7862" w:rsidP="00C17B9F">
            <w:pPr>
              <w:spacing w:before="40" w:after="40"/>
              <w:ind w:firstLine="0"/>
              <w:jc w:val="center"/>
              <w:rPr>
                <w:rFonts w:eastAsia="Calibri"/>
                <w:szCs w:val="26"/>
                <w:lang w:eastAsia="en-US"/>
              </w:rPr>
            </w:pPr>
          </w:p>
        </w:tc>
      </w:tr>
      <w:tr w:rsidR="000655F0" w:rsidRPr="000655F0" w14:paraId="58C40CD4" w14:textId="77777777" w:rsidTr="00C17B9F">
        <w:trPr>
          <w:jc w:val="center"/>
        </w:trPr>
        <w:tc>
          <w:tcPr>
            <w:tcW w:w="709" w:type="dxa"/>
            <w:tcBorders>
              <w:top w:val="single" w:sz="4" w:space="0" w:color="auto"/>
              <w:left w:val="single" w:sz="4" w:space="0" w:color="auto"/>
              <w:bottom w:val="single" w:sz="4" w:space="0" w:color="auto"/>
              <w:right w:val="single" w:sz="4" w:space="0" w:color="auto"/>
            </w:tcBorders>
            <w:vAlign w:val="center"/>
          </w:tcPr>
          <w:p w14:paraId="1F47E573" w14:textId="77777777" w:rsidR="005A7862" w:rsidRPr="000655F0" w:rsidRDefault="005A7862" w:rsidP="00C17B9F">
            <w:pPr>
              <w:spacing w:before="40" w:after="40"/>
              <w:ind w:firstLine="0"/>
              <w:jc w:val="center"/>
              <w:rPr>
                <w:rFonts w:eastAsia="Calibri"/>
                <w:b/>
                <w:szCs w:val="26"/>
                <w:lang w:eastAsia="en-US"/>
              </w:rPr>
            </w:pPr>
            <w:r w:rsidRPr="000655F0">
              <w:rPr>
                <w:rFonts w:eastAsia="Calibri"/>
                <w:szCs w:val="26"/>
                <w:lang w:eastAsia="en-US"/>
              </w:rPr>
              <w:t>1</w:t>
            </w:r>
          </w:p>
        </w:tc>
        <w:tc>
          <w:tcPr>
            <w:tcW w:w="3472" w:type="dxa"/>
            <w:tcBorders>
              <w:top w:val="single" w:sz="4" w:space="0" w:color="auto"/>
              <w:left w:val="single" w:sz="4" w:space="0" w:color="auto"/>
              <w:bottom w:val="single" w:sz="4" w:space="0" w:color="auto"/>
              <w:right w:val="single" w:sz="4" w:space="0" w:color="auto"/>
            </w:tcBorders>
            <w:vAlign w:val="center"/>
          </w:tcPr>
          <w:p w14:paraId="243A2A25" w14:textId="77777777" w:rsidR="005A7862" w:rsidRPr="000655F0" w:rsidRDefault="005A7862" w:rsidP="00C17B9F">
            <w:pPr>
              <w:spacing w:before="40" w:after="40"/>
              <w:ind w:firstLine="0"/>
              <w:jc w:val="left"/>
              <w:rPr>
                <w:rFonts w:eastAsia="Calibri"/>
                <w:b/>
                <w:szCs w:val="26"/>
                <w:lang w:eastAsia="en-US"/>
              </w:rPr>
            </w:pPr>
            <w:r w:rsidRPr="000655F0">
              <w:rPr>
                <w:rFonts w:eastAsia="Calibri"/>
                <w:szCs w:val="26"/>
                <w:lang w:eastAsia="en-US"/>
              </w:rPr>
              <w:t>Bụi tổng</w:t>
            </w:r>
          </w:p>
        </w:tc>
        <w:tc>
          <w:tcPr>
            <w:tcW w:w="1096" w:type="dxa"/>
            <w:tcBorders>
              <w:top w:val="single" w:sz="4" w:space="0" w:color="auto"/>
              <w:left w:val="single" w:sz="4" w:space="0" w:color="auto"/>
              <w:bottom w:val="single" w:sz="4" w:space="0" w:color="auto"/>
              <w:right w:val="single" w:sz="4" w:space="0" w:color="auto"/>
            </w:tcBorders>
            <w:vAlign w:val="center"/>
          </w:tcPr>
          <w:p w14:paraId="666F9E36"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tcBorders>
              <w:top w:val="single" w:sz="4" w:space="0" w:color="auto"/>
              <w:left w:val="single" w:sz="4" w:space="0" w:color="auto"/>
              <w:bottom w:val="single" w:sz="4" w:space="0" w:color="auto"/>
              <w:right w:val="single" w:sz="4" w:space="0" w:color="auto"/>
            </w:tcBorders>
            <w:vAlign w:val="center"/>
          </w:tcPr>
          <w:p w14:paraId="6315767A"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160</w:t>
            </w:r>
          </w:p>
        </w:tc>
        <w:tc>
          <w:tcPr>
            <w:tcW w:w="1170" w:type="dxa"/>
            <w:tcBorders>
              <w:top w:val="single" w:sz="4" w:space="0" w:color="auto"/>
              <w:left w:val="single" w:sz="4" w:space="0" w:color="auto"/>
              <w:bottom w:val="single" w:sz="4" w:space="0" w:color="auto"/>
              <w:right w:val="single" w:sz="4" w:space="0" w:color="auto"/>
            </w:tcBorders>
            <w:vAlign w:val="center"/>
          </w:tcPr>
          <w:p w14:paraId="496EFFA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160</w:t>
            </w:r>
          </w:p>
        </w:tc>
        <w:tc>
          <w:tcPr>
            <w:tcW w:w="1269" w:type="dxa"/>
            <w:tcBorders>
              <w:top w:val="single" w:sz="4" w:space="0" w:color="auto"/>
              <w:left w:val="single" w:sz="4" w:space="0" w:color="auto"/>
              <w:bottom w:val="single" w:sz="4" w:space="0" w:color="auto"/>
              <w:right w:val="single" w:sz="4" w:space="0" w:color="auto"/>
            </w:tcBorders>
          </w:tcPr>
          <w:p w14:paraId="4251D77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6CBC743E" w14:textId="77777777" w:rsidTr="00C17B9F">
        <w:trPr>
          <w:jc w:val="center"/>
        </w:trPr>
        <w:tc>
          <w:tcPr>
            <w:tcW w:w="709" w:type="dxa"/>
            <w:tcBorders>
              <w:top w:val="single" w:sz="4" w:space="0" w:color="auto"/>
            </w:tcBorders>
            <w:vAlign w:val="center"/>
          </w:tcPr>
          <w:p w14:paraId="742D12F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2</w:t>
            </w:r>
          </w:p>
        </w:tc>
        <w:tc>
          <w:tcPr>
            <w:tcW w:w="3472" w:type="dxa"/>
            <w:tcBorders>
              <w:top w:val="single" w:sz="4" w:space="0" w:color="auto"/>
            </w:tcBorders>
            <w:vAlign w:val="center"/>
          </w:tcPr>
          <w:p w14:paraId="003E0B97" w14:textId="77777777" w:rsidR="005A7862" w:rsidRPr="000655F0" w:rsidRDefault="005A7862" w:rsidP="00C17B9F">
            <w:pPr>
              <w:spacing w:before="40" w:after="40"/>
              <w:ind w:firstLine="0"/>
              <w:jc w:val="left"/>
              <w:rPr>
                <w:rFonts w:eastAsia="Calibri"/>
                <w:szCs w:val="26"/>
                <w:lang w:eastAsia="en-US"/>
              </w:rPr>
            </w:pPr>
            <w:r w:rsidRPr="000655F0">
              <w:rPr>
                <w:rFonts w:eastAsia="Calibri"/>
                <w:szCs w:val="26"/>
                <w:lang w:eastAsia="en-US"/>
              </w:rPr>
              <w:t>SO</w:t>
            </w:r>
            <w:r w:rsidRPr="000655F0">
              <w:rPr>
                <w:rFonts w:eastAsia="Calibri"/>
                <w:szCs w:val="26"/>
                <w:vertAlign w:val="subscript"/>
                <w:lang w:eastAsia="en-US"/>
              </w:rPr>
              <w:t>2</w:t>
            </w:r>
          </w:p>
        </w:tc>
        <w:tc>
          <w:tcPr>
            <w:tcW w:w="1096" w:type="dxa"/>
            <w:tcBorders>
              <w:top w:val="single" w:sz="4" w:space="0" w:color="auto"/>
            </w:tcBorders>
            <w:vAlign w:val="center"/>
          </w:tcPr>
          <w:p w14:paraId="674F629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tcBorders>
              <w:top w:val="single" w:sz="4" w:space="0" w:color="auto"/>
            </w:tcBorders>
            <w:vAlign w:val="center"/>
          </w:tcPr>
          <w:p w14:paraId="6B871B2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680</w:t>
            </w:r>
          </w:p>
        </w:tc>
        <w:tc>
          <w:tcPr>
            <w:tcW w:w="1170" w:type="dxa"/>
            <w:tcBorders>
              <w:top w:val="single" w:sz="4" w:space="0" w:color="auto"/>
            </w:tcBorders>
            <w:vAlign w:val="center"/>
          </w:tcPr>
          <w:p w14:paraId="392A2BB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680</w:t>
            </w:r>
          </w:p>
        </w:tc>
        <w:tc>
          <w:tcPr>
            <w:tcW w:w="1269" w:type="dxa"/>
            <w:tcBorders>
              <w:top w:val="single" w:sz="4" w:space="0" w:color="auto"/>
            </w:tcBorders>
          </w:tcPr>
          <w:p w14:paraId="21DB14D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71322E57" w14:textId="77777777" w:rsidTr="00C17B9F">
        <w:trPr>
          <w:jc w:val="center"/>
        </w:trPr>
        <w:tc>
          <w:tcPr>
            <w:tcW w:w="709" w:type="dxa"/>
            <w:vAlign w:val="center"/>
          </w:tcPr>
          <w:p w14:paraId="14C4686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w:t>
            </w:r>
          </w:p>
        </w:tc>
        <w:tc>
          <w:tcPr>
            <w:tcW w:w="3472" w:type="dxa"/>
            <w:vAlign w:val="center"/>
          </w:tcPr>
          <w:p w14:paraId="4DE7322E" w14:textId="77777777" w:rsidR="005A7862" w:rsidRPr="000655F0" w:rsidRDefault="005A7862" w:rsidP="00C17B9F">
            <w:pPr>
              <w:spacing w:before="40" w:after="40"/>
              <w:ind w:firstLine="0"/>
              <w:jc w:val="left"/>
              <w:rPr>
                <w:rFonts w:eastAsia="Calibri"/>
                <w:szCs w:val="26"/>
                <w:lang w:eastAsia="en-US"/>
              </w:rPr>
            </w:pPr>
            <w:r w:rsidRPr="000655F0">
              <w:rPr>
                <w:rFonts w:eastAsia="Calibri"/>
                <w:szCs w:val="26"/>
                <w:lang w:eastAsia="en-US"/>
              </w:rPr>
              <w:t>NO</w:t>
            </w:r>
            <w:r w:rsidRPr="000655F0">
              <w:rPr>
                <w:rFonts w:eastAsia="Calibri"/>
                <w:szCs w:val="26"/>
                <w:vertAlign w:val="subscript"/>
                <w:lang w:eastAsia="en-US"/>
              </w:rPr>
              <w:t>x</w:t>
            </w:r>
            <w:r w:rsidRPr="000655F0">
              <w:rPr>
                <w:rFonts w:eastAsia="Calibri"/>
                <w:szCs w:val="26"/>
                <w:lang w:eastAsia="en-US"/>
              </w:rPr>
              <w:t xml:space="preserve"> (tính theo NO</w:t>
            </w:r>
            <w:r w:rsidRPr="000655F0">
              <w:rPr>
                <w:rFonts w:eastAsia="Calibri"/>
                <w:szCs w:val="26"/>
                <w:vertAlign w:val="subscript"/>
                <w:lang w:eastAsia="en-US"/>
              </w:rPr>
              <w:t>2)</w:t>
            </w:r>
          </w:p>
        </w:tc>
        <w:tc>
          <w:tcPr>
            <w:tcW w:w="1096" w:type="dxa"/>
            <w:vAlign w:val="center"/>
          </w:tcPr>
          <w:p w14:paraId="397CEFF8"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090ECE18"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400</w:t>
            </w:r>
          </w:p>
        </w:tc>
        <w:tc>
          <w:tcPr>
            <w:tcW w:w="1170" w:type="dxa"/>
            <w:vAlign w:val="center"/>
          </w:tcPr>
          <w:p w14:paraId="18052FC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400</w:t>
            </w:r>
          </w:p>
        </w:tc>
        <w:tc>
          <w:tcPr>
            <w:tcW w:w="1269" w:type="dxa"/>
          </w:tcPr>
          <w:p w14:paraId="1A05F26E"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45A7F5F0" w14:textId="77777777" w:rsidTr="00C17B9F">
        <w:trPr>
          <w:jc w:val="center"/>
        </w:trPr>
        <w:tc>
          <w:tcPr>
            <w:tcW w:w="709" w:type="dxa"/>
            <w:vAlign w:val="center"/>
          </w:tcPr>
          <w:p w14:paraId="2D28AB4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4</w:t>
            </w:r>
          </w:p>
        </w:tc>
        <w:tc>
          <w:tcPr>
            <w:tcW w:w="3472" w:type="dxa"/>
            <w:vAlign w:val="center"/>
          </w:tcPr>
          <w:p w14:paraId="0C3F9D62" w14:textId="77777777" w:rsidR="005A7862" w:rsidRPr="000655F0" w:rsidRDefault="005A7862" w:rsidP="00C17B9F">
            <w:pPr>
              <w:spacing w:before="40" w:after="40"/>
              <w:ind w:firstLine="0"/>
              <w:jc w:val="left"/>
              <w:rPr>
                <w:rFonts w:eastAsia="Calibri"/>
                <w:szCs w:val="26"/>
                <w:lang w:eastAsia="en-US"/>
              </w:rPr>
            </w:pPr>
            <w:r w:rsidRPr="000655F0">
              <w:rPr>
                <w:rFonts w:eastAsia="Calibri"/>
                <w:szCs w:val="26"/>
                <w:lang w:eastAsia="en-US"/>
              </w:rPr>
              <w:t>CO</w:t>
            </w:r>
          </w:p>
        </w:tc>
        <w:tc>
          <w:tcPr>
            <w:tcW w:w="1096" w:type="dxa"/>
            <w:vAlign w:val="center"/>
          </w:tcPr>
          <w:p w14:paraId="7F85833A"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400844FA"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800</w:t>
            </w:r>
          </w:p>
        </w:tc>
        <w:tc>
          <w:tcPr>
            <w:tcW w:w="1170" w:type="dxa"/>
            <w:vAlign w:val="center"/>
          </w:tcPr>
          <w:p w14:paraId="184AFCD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800</w:t>
            </w:r>
          </w:p>
        </w:tc>
        <w:tc>
          <w:tcPr>
            <w:tcW w:w="1269" w:type="dxa"/>
          </w:tcPr>
          <w:p w14:paraId="0FD3A685"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573BE1C0" w14:textId="77777777" w:rsidTr="00C17B9F">
        <w:trPr>
          <w:jc w:val="center"/>
        </w:trPr>
        <w:tc>
          <w:tcPr>
            <w:tcW w:w="709" w:type="dxa"/>
            <w:vAlign w:val="center"/>
          </w:tcPr>
          <w:p w14:paraId="5792C5D0"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5</w:t>
            </w:r>
          </w:p>
        </w:tc>
        <w:tc>
          <w:tcPr>
            <w:tcW w:w="3472" w:type="dxa"/>
            <w:vAlign w:val="center"/>
          </w:tcPr>
          <w:p w14:paraId="34BB9D4C"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eastAsia="en-US"/>
              </w:rPr>
              <w:t>Cr và hợp chất (tính theo Cr)</w:t>
            </w:r>
          </w:p>
        </w:tc>
        <w:tc>
          <w:tcPr>
            <w:tcW w:w="1096" w:type="dxa"/>
            <w:vAlign w:val="center"/>
          </w:tcPr>
          <w:p w14:paraId="1C8E333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164EBCB0"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170" w:type="dxa"/>
          </w:tcPr>
          <w:p w14:paraId="65A97644"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269" w:type="dxa"/>
          </w:tcPr>
          <w:p w14:paraId="312AEFB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5E65786F" w14:textId="77777777" w:rsidTr="00C17B9F">
        <w:trPr>
          <w:jc w:val="center"/>
        </w:trPr>
        <w:tc>
          <w:tcPr>
            <w:tcW w:w="709" w:type="dxa"/>
            <w:vAlign w:val="center"/>
          </w:tcPr>
          <w:p w14:paraId="2F507684"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6</w:t>
            </w:r>
          </w:p>
        </w:tc>
        <w:tc>
          <w:tcPr>
            <w:tcW w:w="3472" w:type="dxa"/>
            <w:vAlign w:val="center"/>
          </w:tcPr>
          <w:p w14:paraId="3CDF71C8" w14:textId="77777777" w:rsidR="005A7862" w:rsidRPr="000655F0" w:rsidRDefault="005A7862" w:rsidP="00C17B9F">
            <w:pPr>
              <w:spacing w:before="40" w:after="40"/>
              <w:ind w:firstLine="0"/>
              <w:jc w:val="left"/>
              <w:rPr>
                <w:rFonts w:eastAsia="Calibri"/>
                <w:szCs w:val="26"/>
                <w:lang w:eastAsia="en-US"/>
              </w:rPr>
            </w:pPr>
            <w:r w:rsidRPr="000655F0">
              <w:rPr>
                <w:rFonts w:eastAsia="SimSun"/>
                <w:lang w:eastAsia="en-US"/>
              </w:rPr>
              <w:t>Hơi</w:t>
            </w:r>
            <w:r w:rsidRPr="000655F0">
              <w:rPr>
                <w:rFonts w:eastAsia="SimSun"/>
                <w:lang w:val="vi-VN" w:eastAsia="en-US"/>
              </w:rPr>
              <w:t xml:space="preserve"> H</w:t>
            </w:r>
            <w:r w:rsidRPr="000655F0">
              <w:rPr>
                <w:rFonts w:eastAsia="SimSun"/>
                <w:vertAlign w:val="subscript"/>
                <w:lang w:val="vi-VN" w:eastAsia="en-US"/>
              </w:rPr>
              <w:t>2</w:t>
            </w:r>
            <w:r w:rsidRPr="000655F0">
              <w:rPr>
                <w:rFonts w:eastAsia="SimSun"/>
                <w:lang w:val="vi-VN" w:eastAsia="en-US"/>
              </w:rPr>
              <w:t>SO</w:t>
            </w:r>
            <w:r w:rsidRPr="000655F0">
              <w:rPr>
                <w:rFonts w:eastAsia="SimSun"/>
                <w:vertAlign w:val="subscript"/>
                <w:lang w:val="vi-VN" w:eastAsia="en-US"/>
              </w:rPr>
              <w:t>4</w:t>
            </w:r>
          </w:p>
        </w:tc>
        <w:tc>
          <w:tcPr>
            <w:tcW w:w="1096" w:type="dxa"/>
            <w:vAlign w:val="center"/>
          </w:tcPr>
          <w:p w14:paraId="631CD89A"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64AE68B4"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170" w:type="dxa"/>
          </w:tcPr>
          <w:p w14:paraId="11F3BCA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36</w:t>
            </w:r>
          </w:p>
        </w:tc>
        <w:tc>
          <w:tcPr>
            <w:tcW w:w="1269" w:type="dxa"/>
          </w:tcPr>
          <w:p w14:paraId="4E98FE6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5251C7D7" w14:textId="77777777" w:rsidTr="00C17B9F">
        <w:trPr>
          <w:jc w:val="center"/>
        </w:trPr>
        <w:tc>
          <w:tcPr>
            <w:tcW w:w="709" w:type="dxa"/>
            <w:vAlign w:val="center"/>
          </w:tcPr>
          <w:p w14:paraId="75CA162F" w14:textId="77777777" w:rsidR="005A7862" w:rsidRPr="000655F0" w:rsidRDefault="005A7862" w:rsidP="00C17B9F">
            <w:pPr>
              <w:spacing w:before="40" w:after="40"/>
              <w:ind w:firstLine="0"/>
              <w:jc w:val="center"/>
              <w:rPr>
                <w:rFonts w:eastAsia="Calibri"/>
                <w:szCs w:val="26"/>
                <w:lang w:eastAsia="en-US"/>
              </w:rPr>
            </w:pPr>
            <w:r w:rsidRPr="000655F0">
              <w:rPr>
                <w:rFonts w:eastAsia="Calibri"/>
                <w:b/>
                <w:szCs w:val="26"/>
                <w:lang w:eastAsia="en-US"/>
              </w:rPr>
              <w:t>VIII</w:t>
            </w:r>
          </w:p>
        </w:tc>
        <w:tc>
          <w:tcPr>
            <w:tcW w:w="3472" w:type="dxa"/>
            <w:vAlign w:val="center"/>
          </w:tcPr>
          <w:p w14:paraId="64C1FD70" w14:textId="77777777" w:rsidR="005A7862" w:rsidRPr="000655F0" w:rsidRDefault="005A7862" w:rsidP="00C17B9F">
            <w:pPr>
              <w:spacing w:before="40" w:after="40"/>
              <w:ind w:firstLine="0"/>
              <w:jc w:val="left"/>
              <w:rPr>
                <w:rFonts w:eastAsia="Calibri"/>
                <w:szCs w:val="26"/>
                <w:lang w:eastAsia="en-US"/>
              </w:rPr>
            </w:pPr>
            <w:r w:rsidRPr="000655F0">
              <w:rPr>
                <w:rFonts w:eastAsia="Calibri"/>
                <w:b/>
                <w:szCs w:val="26"/>
                <w:lang w:eastAsia="en-US"/>
              </w:rPr>
              <w:t>Dòng khí thải số 8</w:t>
            </w:r>
          </w:p>
        </w:tc>
        <w:tc>
          <w:tcPr>
            <w:tcW w:w="1096" w:type="dxa"/>
            <w:vAlign w:val="center"/>
          </w:tcPr>
          <w:p w14:paraId="01248EFA" w14:textId="77777777" w:rsidR="005A7862" w:rsidRPr="000655F0" w:rsidRDefault="005A7862" w:rsidP="00C17B9F">
            <w:pPr>
              <w:spacing w:before="40" w:after="40"/>
              <w:ind w:firstLine="0"/>
              <w:jc w:val="center"/>
              <w:rPr>
                <w:rFonts w:eastAsia="Calibri"/>
                <w:szCs w:val="26"/>
                <w:lang w:eastAsia="en-US"/>
              </w:rPr>
            </w:pPr>
          </w:p>
        </w:tc>
        <w:tc>
          <w:tcPr>
            <w:tcW w:w="1545" w:type="dxa"/>
            <w:vAlign w:val="center"/>
          </w:tcPr>
          <w:p w14:paraId="728DC5C3" w14:textId="77777777" w:rsidR="005A7862" w:rsidRPr="000655F0" w:rsidRDefault="005A7862" w:rsidP="00C17B9F">
            <w:pPr>
              <w:spacing w:before="40" w:after="40"/>
              <w:ind w:firstLine="0"/>
              <w:jc w:val="center"/>
              <w:rPr>
                <w:rFonts w:eastAsia="Calibri"/>
                <w:szCs w:val="26"/>
                <w:lang w:eastAsia="en-US"/>
              </w:rPr>
            </w:pPr>
          </w:p>
        </w:tc>
        <w:tc>
          <w:tcPr>
            <w:tcW w:w="1170" w:type="dxa"/>
          </w:tcPr>
          <w:p w14:paraId="43E8CBD7" w14:textId="77777777" w:rsidR="005A7862" w:rsidRPr="000655F0" w:rsidRDefault="005A7862" w:rsidP="00C17B9F">
            <w:pPr>
              <w:spacing w:before="40" w:after="40"/>
              <w:ind w:firstLine="0"/>
              <w:jc w:val="center"/>
              <w:rPr>
                <w:rFonts w:eastAsia="Calibri"/>
                <w:szCs w:val="26"/>
                <w:lang w:eastAsia="en-US"/>
              </w:rPr>
            </w:pPr>
          </w:p>
        </w:tc>
        <w:tc>
          <w:tcPr>
            <w:tcW w:w="1269" w:type="dxa"/>
          </w:tcPr>
          <w:p w14:paraId="54E0E22D" w14:textId="77777777" w:rsidR="005A7862" w:rsidRPr="000655F0" w:rsidRDefault="005A7862" w:rsidP="00C17B9F">
            <w:pPr>
              <w:spacing w:before="40" w:after="40"/>
              <w:ind w:firstLine="0"/>
              <w:jc w:val="center"/>
              <w:rPr>
                <w:rFonts w:eastAsia="Calibri"/>
                <w:szCs w:val="26"/>
                <w:lang w:eastAsia="en-US"/>
              </w:rPr>
            </w:pPr>
          </w:p>
        </w:tc>
      </w:tr>
      <w:tr w:rsidR="000655F0" w:rsidRPr="000655F0" w14:paraId="5552D21F" w14:textId="77777777" w:rsidTr="00C17B9F">
        <w:trPr>
          <w:jc w:val="center"/>
        </w:trPr>
        <w:tc>
          <w:tcPr>
            <w:tcW w:w="709" w:type="dxa"/>
            <w:vAlign w:val="center"/>
          </w:tcPr>
          <w:p w14:paraId="266C67BC" w14:textId="77777777" w:rsidR="005A7862" w:rsidRPr="000655F0" w:rsidRDefault="005A7862" w:rsidP="00C17B9F">
            <w:pPr>
              <w:spacing w:before="40" w:after="40"/>
              <w:ind w:firstLine="0"/>
              <w:jc w:val="center"/>
              <w:rPr>
                <w:rFonts w:eastAsia="Calibri"/>
                <w:b/>
                <w:szCs w:val="26"/>
                <w:lang w:eastAsia="en-US"/>
              </w:rPr>
            </w:pPr>
            <w:r w:rsidRPr="000655F0">
              <w:rPr>
                <w:rFonts w:eastAsia="Calibri"/>
                <w:szCs w:val="26"/>
                <w:lang w:eastAsia="en-US"/>
              </w:rPr>
              <w:t>1</w:t>
            </w:r>
          </w:p>
        </w:tc>
        <w:tc>
          <w:tcPr>
            <w:tcW w:w="3472" w:type="dxa"/>
            <w:vAlign w:val="center"/>
          </w:tcPr>
          <w:p w14:paraId="27D46EF7" w14:textId="77777777" w:rsidR="005A7862" w:rsidRPr="000655F0" w:rsidRDefault="005A7862" w:rsidP="00C17B9F">
            <w:pPr>
              <w:spacing w:before="40" w:after="40"/>
              <w:ind w:firstLine="0"/>
              <w:jc w:val="left"/>
              <w:rPr>
                <w:rFonts w:eastAsia="Calibri"/>
                <w:b/>
                <w:szCs w:val="26"/>
                <w:lang w:eastAsia="en-US"/>
              </w:rPr>
            </w:pPr>
            <w:r w:rsidRPr="000655F0">
              <w:rPr>
                <w:rFonts w:eastAsia="SimSun"/>
                <w:szCs w:val="26"/>
                <w:lang w:val="sv-SE"/>
              </w:rPr>
              <w:t>Toluen</w:t>
            </w:r>
          </w:p>
        </w:tc>
        <w:tc>
          <w:tcPr>
            <w:tcW w:w="1096" w:type="dxa"/>
            <w:vAlign w:val="center"/>
          </w:tcPr>
          <w:p w14:paraId="1BB1C124"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0D4B3987"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750</w:t>
            </w:r>
          </w:p>
        </w:tc>
        <w:tc>
          <w:tcPr>
            <w:tcW w:w="1170" w:type="dxa"/>
          </w:tcPr>
          <w:p w14:paraId="19EAB368"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269" w:type="dxa"/>
          </w:tcPr>
          <w:p w14:paraId="5BF15B92"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20437968" w14:textId="77777777" w:rsidTr="00C17B9F">
        <w:trPr>
          <w:jc w:val="center"/>
        </w:trPr>
        <w:tc>
          <w:tcPr>
            <w:tcW w:w="709" w:type="dxa"/>
            <w:vAlign w:val="center"/>
          </w:tcPr>
          <w:p w14:paraId="6553C02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2</w:t>
            </w:r>
          </w:p>
        </w:tc>
        <w:tc>
          <w:tcPr>
            <w:tcW w:w="3472" w:type="dxa"/>
            <w:vAlign w:val="center"/>
          </w:tcPr>
          <w:p w14:paraId="5900AB81" w14:textId="77777777" w:rsidR="005A7862" w:rsidRPr="000655F0" w:rsidRDefault="005A7862" w:rsidP="00C17B9F">
            <w:pPr>
              <w:spacing w:before="40" w:after="40"/>
              <w:ind w:firstLine="0"/>
              <w:jc w:val="left"/>
              <w:rPr>
                <w:rFonts w:eastAsia="Calibri"/>
                <w:szCs w:val="26"/>
                <w:lang w:eastAsia="en-US"/>
              </w:rPr>
            </w:pPr>
            <w:r w:rsidRPr="000655F0">
              <w:rPr>
                <w:rFonts w:eastAsia="SimSun"/>
                <w:szCs w:val="26"/>
                <w:lang w:val="sv-SE"/>
              </w:rPr>
              <w:t>Phenol</w:t>
            </w:r>
          </w:p>
        </w:tc>
        <w:tc>
          <w:tcPr>
            <w:tcW w:w="1096" w:type="dxa"/>
            <w:vAlign w:val="center"/>
          </w:tcPr>
          <w:p w14:paraId="09C06B4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35E130FB"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19</w:t>
            </w:r>
          </w:p>
        </w:tc>
        <w:tc>
          <w:tcPr>
            <w:tcW w:w="1170" w:type="dxa"/>
          </w:tcPr>
          <w:p w14:paraId="1B20D604"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c>
          <w:tcPr>
            <w:tcW w:w="1269" w:type="dxa"/>
          </w:tcPr>
          <w:p w14:paraId="55BF2035"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0EC33679" w14:textId="77777777" w:rsidTr="00C17B9F">
        <w:trPr>
          <w:jc w:val="center"/>
        </w:trPr>
        <w:tc>
          <w:tcPr>
            <w:tcW w:w="709" w:type="dxa"/>
            <w:vAlign w:val="center"/>
          </w:tcPr>
          <w:p w14:paraId="579550B0" w14:textId="77777777" w:rsidR="005A7862" w:rsidRPr="000655F0" w:rsidRDefault="005A7862" w:rsidP="00C17B9F">
            <w:pPr>
              <w:spacing w:before="40" w:after="40"/>
              <w:ind w:firstLine="0"/>
              <w:jc w:val="center"/>
              <w:rPr>
                <w:rFonts w:eastAsia="Calibri"/>
                <w:szCs w:val="26"/>
                <w:lang w:eastAsia="en-US"/>
              </w:rPr>
            </w:pPr>
            <w:r w:rsidRPr="000655F0">
              <w:rPr>
                <w:rFonts w:eastAsia="Calibri"/>
                <w:b/>
                <w:szCs w:val="26"/>
                <w:lang w:eastAsia="en-US"/>
              </w:rPr>
              <w:t>IX</w:t>
            </w:r>
          </w:p>
        </w:tc>
        <w:tc>
          <w:tcPr>
            <w:tcW w:w="3472" w:type="dxa"/>
            <w:vAlign w:val="center"/>
          </w:tcPr>
          <w:p w14:paraId="16455BD6" w14:textId="77777777" w:rsidR="005A7862" w:rsidRPr="000655F0" w:rsidRDefault="005A7862" w:rsidP="00C17B9F">
            <w:pPr>
              <w:spacing w:before="40" w:after="40"/>
              <w:ind w:firstLine="0"/>
              <w:jc w:val="left"/>
              <w:rPr>
                <w:rFonts w:eastAsia="Calibri"/>
                <w:szCs w:val="26"/>
                <w:lang w:eastAsia="en-US"/>
              </w:rPr>
            </w:pPr>
            <w:r w:rsidRPr="000655F0">
              <w:rPr>
                <w:rFonts w:eastAsia="Calibri"/>
                <w:b/>
                <w:szCs w:val="26"/>
                <w:lang w:eastAsia="en-US"/>
              </w:rPr>
              <w:t>Dòng khí thải số 9</w:t>
            </w:r>
          </w:p>
        </w:tc>
        <w:tc>
          <w:tcPr>
            <w:tcW w:w="1096" w:type="dxa"/>
            <w:vAlign w:val="center"/>
          </w:tcPr>
          <w:p w14:paraId="7DE0E9CB" w14:textId="77777777" w:rsidR="005A7862" w:rsidRPr="000655F0" w:rsidRDefault="005A7862" w:rsidP="00C17B9F">
            <w:pPr>
              <w:spacing w:before="40" w:after="40"/>
              <w:ind w:firstLine="0"/>
              <w:jc w:val="center"/>
              <w:rPr>
                <w:rFonts w:eastAsia="Calibri"/>
                <w:szCs w:val="26"/>
                <w:lang w:eastAsia="en-US"/>
              </w:rPr>
            </w:pPr>
          </w:p>
        </w:tc>
        <w:tc>
          <w:tcPr>
            <w:tcW w:w="1545" w:type="dxa"/>
            <w:vAlign w:val="center"/>
          </w:tcPr>
          <w:p w14:paraId="387614C5" w14:textId="77777777" w:rsidR="005A7862" w:rsidRPr="000655F0" w:rsidRDefault="005A7862" w:rsidP="00C17B9F">
            <w:pPr>
              <w:spacing w:before="40" w:after="40"/>
              <w:ind w:firstLine="0"/>
              <w:jc w:val="center"/>
              <w:rPr>
                <w:rFonts w:eastAsia="Calibri"/>
                <w:szCs w:val="26"/>
                <w:lang w:eastAsia="en-US"/>
              </w:rPr>
            </w:pPr>
          </w:p>
        </w:tc>
        <w:tc>
          <w:tcPr>
            <w:tcW w:w="1170" w:type="dxa"/>
          </w:tcPr>
          <w:p w14:paraId="2507A581" w14:textId="77777777" w:rsidR="005A7862" w:rsidRPr="000655F0" w:rsidRDefault="005A7862" w:rsidP="00C17B9F">
            <w:pPr>
              <w:spacing w:before="40" w:after="40"/>
              <w:ind w:firstLine="0"/>
              <w:jc w:val="center"/>
              <w:rPr>
                <w:rFonts w:eastAsia="Calibri"/>
                <w:szCs w:val="26"/>
                <w:lang w:eastAsia="en-US"/>
              </w:rPr>
            </w:pPr>
          </w:p>
        </w:tc>
        <w:tc>
          <w:tcPr>
            <w:tcW w:w="1269" w:type="dxa"/>
          </w:tcPr>
          <w:p w14:paraId="31651AD5" w14:textId="77777777" w:rsidR="005A7862" w:rsidRPr="000655F0" w:rsidRDefault="005A7862" w:rsidP="00C17B9F">
            <w:pPr>
              <w:spacing w:before="40" w:after="40"/>
              <w:ind w:firstLine="0"/>
              <w:jc w:val="center"/>
              <w:rPr>
                <w:rFonts w:eastAsia="Calibri"/>
                <w:szCs w:val="26"/>
                <w:lang w:eastAsia="en-US"/>
              </w:rPr>
            </w:pPr>
          </w:p>
        </w:tc>
      </w:tr>
      <w:tr w:rsidR="000655F0" w:rsidRPr="000655F0" w14:paraId="7A021322" w14:textId="77777777" w:rsidTr="00C17B9F">
        <w:trPr>
          <w:jc w:val="center"/>
        </w:trPr>
        <w:tc>
          <w:tcPr>
            <w:tcW w:w="709" w:type="dxa"/>
            <w:vAlign w:val="center"/>
          </w:tcPr>
          <w:p w14:paraId="720D724E" w14:textId="77777777" w:rsidR="005A7862" w:rsidRPr="000655F0" w:rsidRDefault="005A7862" w:rsidP="00C17B9F">
            <w:pPr>
              <w:spacing w:before="40" w:after="40"/>
              <w:ind w:firstLine="0"/>
              <w:jc w:val="center"/>
              <w:rPr>
                <w:rFonts w:eastAsia="Calibri"/>
                <w:b/>
                <w:szCs w:val="26"/>
                <w:lang w:eastAsia="en-US"/>
              </w:rPr>
            </w:pPr>
            <w:r w:rsidRPr="000655F0">
              <w:rPr>
                <w:rFonts w:eastAsia="Calibri"/>
                <w:szCs w:val="26"/>
                <w:lang w:eastAsia="en-US"/>
              </w:rPr>
              <w:t>1</w:t>
            </w:r>
          </w:p>
        </w:tc>
        <w:tc>
          <w:tcPr>
            <w:tcW w:w="3472" w:type="dxa"/>
            <w:vAlign w:val="center"/>
          </w:tcPr>
          <w:p w14:paraId="08E71CF1" w14:textId="77777777" w:rsidR="005A7862" w:rsidRPr="000655F0" w:rsidRDefault="005A7862" w:rsidP="00C17B9F">
            <w:pPr>
              <w:spacing w:before="40" w:after="40"/>
              <w:ind w:firstLine="0"/>
              <w:jc w:val="left"/>
              <w:rPr>
                <w:rFonts w:eastAsia="Calibri"/>
                <w:b/>
                <w:szCs w:val="26"/>
                <w:lang w:eastAsia="en-US"/>
              </w:rPr>
            </w:pPr>
            <w:r w:rsidRPr="000655F0">
              <w:rPr>
                <w:rFonts w:eastAsia="Calibri"/>
                <w:szCs w:val="26"/>
                <w:lang w:eastAsia="en-US"/>
              </w:rPr>
              <w:t>Bụi tổng</w:t>
            </w:r>
          </w:p>
        </w:tc>
        <w:tc>
          <w:tcPr>
            <w:tcW w:w="1096" w:type="dxa"/>
            <w:vAlign w:val="center"/>
          </w:tcPr>
          <w:p w14:paraId="254DEDBE"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39A66199"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200</w:t>
            </w:r>
          </w:p>
        </w:tc>
        <w:tc>
          <w:tcPr>
            <w:tcW w:w="1170" w:type="dxa"/>
          </w:tcPr>
          <w:p w14:paraId="3EFB00A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160</w:t>
            </w:r>
          </w:p>
        </w:tc>
        <w:tc>
          <w:tcPr>
            <w:tcW w:w="1269" w:type="dxa"/>
          </w:tcPr>
          <w:p w14:paraId="3E55BB5F"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r w:rsidR="000655F0" w:rsidRPr="000655F0" w14:paraId="16D23375" w14:textId="77777777" w:rsidTr="00C17B9F">
        <w:trPr>
          <w:jc w:val="center"/>
        </w:trPr>
        <w:tc>
          <w:tcPr>
            <w:tcW w:w="709" w:type="dxa"/>
            <w:vAlign w:val="center"/>
          </w:tcPr>
          <w:p w14:paraId="3CA50792" w14:textId="77777777" w:rsidR="005A7862" w:rsidRPr="000655F0" w:rsidRDefault="005A7862" w:rsidP="00C17B9F">
            <w:pPr>
              <w:spacing w:before="40" w:after="40"/>
              <w:ind w:firstLine="0"/>
              <w:jc w:val="center"/>
              <w:rPr>
                <w:rFonts w:eastAsia="Calibri"/>
                <w:szCs w:val="26"/>
                <w:lang w:eastAsia="en-US"/>
              </w:rPr>
            </w:pPr>
            <w:r w:rsidRPr="000655F0">
              <w:rPr>
                <w:rFonts w:eastAsia="Calibri"/>
                <w:b/>
                <w:szCs w:val="26"/>
                <w:lang w:eastAsia="en-US"/>
              </w:rPr>
              <w:t>X</w:t>
            </w:r>
          </w:p>
        </w:tc>
        <w:tc>
          <w:tcPr>
            <w:tcW w:w="3472" w:type="dxa"/>
            <w:vAlign w:val="center"/>
          </w:tcPr>
          <w:p w14:paraId="22204E92" w14:textId="77777777" w:rsidR="005A7862" w:rsidRPr="000655F0" w:rsidRDefault="005A7862" w:rsidP="00C17B9F">
            <w:pPr>
              <w:spacing w:before="40" w:after="40"/>
              <w:ind w:firstLine="0"/>
              <w:jc w:val="left"/>
              <w:rPr>
                <w:rFonts w:eastAsia="Calibri"/>
                <w:szCs w:val="26"/>
                <w:lang w:eastAsia="en-US"/>
              </w:rPr>
            </w:pPr>
            <w:r w:rsidRPr="000655F0">
              <w:rPr>
                <w:rFonts w:eastAsia="Calibri"/>
                <w:b/>
                <w:szCs w:val="26"/>
                <w:lang w:eastAsia="en-US"/>
              </w:rPr>
              <w:t>Dòng khí thải số 10</w:t>
            </w:r>
          </w:p>
        </w:tc>
        <w:tc>
          <w:tcPr>
            <w:tcW w:w="1096" w:type="dxa"/>
            <w:vAlign w:val="center"/>
          </w:tcPr>
          <w:p w14:paraId="4C730B68" w14:textId="77777777" w:rsidR="005A7862" w:rsidRPr="000655F0" w:rsidRDefault="005A7862" w:rsidP="00C17B9F">
            <w:pPr>
              <w:spacing w:before="40" w:after="40"/>
              <w:ind w:firstLine="0"/>
              <w:jc w:val="center"/>
              <w:rPr>
                <w:rFonts w:eastAsia="Calibri"/>
                <w:szCs w:val="26"/>
                <w:lang w:eastAsia="en-US"/>
              </w:rPr>
            </w:pPr>
          </w:p>
        </w:tc>
        <w:tc>
          <w:tcPr>
            <w:tcW w:w="1545" w:type="dxa"/>
            <w:vAlign w:val="center"/>
          </w:tcPr>
          <w:p w14:paraId="748982D9" w14:textId="77777777" w:rsidR="005A7862" w:rsidRPr="000655F0" w:rsidRDefault="005A7862" w:rsidP="00C17B9F">
            <w:pPr>
              <w:spacing w:before="40" w:after="40"/>
              <w:ind w:firstLine="0"/>
              <w:jc w:val="center"/>
              <w:rPr>
                <w:rFonts w:eastAsia="Calibri"/>
                <w:szCs w:val="26"/>
                <w:lang w:eastAsia="en-US"/>
              </w:rPr>
            </w:pPr>
          </w:p>
        </w:tc>
        <w:tc>
          <w:tcPr>
            <w:tcW w:w="1170" w:type="dxa"/>
          </w:tcPr>
          <w:p w14:paraId="5A6DB884" w14:textId="77777777" w:rsidR="005A7862" w:rsidRPr="000655F0" w:rsidRDefault="005A7862" w:rsidP="00C17B9F">
            <w:pPr>
              <w:spacing w:before="40" w:after="40"/>
              <w:ind w:firstLine="0"/>
              <w:jc w:val="center"/>
              <w:rPr>
                <w:rFonts w:eastAsia="Calibri"/>
                <w:szCs w:val="26"/>
                <w:lang w:eastAsia="en-US"/>
              </w:rPr>
            </w:pPr>
          </w:p>
        </w:tc>
        <w:tc>
          <w:tcPr>
            <w:tcW w:w="1269" w:type="dxa"/>
          </w:tcPr>
          <w:p w14:paraId="3E4C7931" w14:textId="77777777" w:rsidR="005A7862" w:rsidRPr="000655F0" w:rsidRDefault="005A7862" w:rsidP="00C17B9F">
            <w:pPr>
              <w:spacing w:before="40" w:after="40"/>
              <w:ind w:firstLine="0"/>
              <w:jc w:val="center"/>
              <w:rPr>
                <w:rFonts w:eastAsia="Calibri"/>
                <w:szCs w:val="26"/>
                <w:lang w:eastAsia="en-US"/>
              </w:rPr>
            </w:pPr>
          </w:p>
        </w:tc>
      </w:tr>
      <w:tr w:rsidR="000655F0" w:rsidRPr="000655F0" w14:paraId="4C9276B6" w14:textId="77777777" w:rsidTr="00C17B9F">
        <w:trPr>
          <w:jc w:val="center"/>
        </w:trPr>
        <w:tc>
          <w:tcPr>
            <w:tcW w:w="709" w:type="dxa"/>
            <w:vAlign w:val="center"/>
          </w:tcPr>
          <w:p w14:paraId="190CBD23"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w:t>
            </w:r>
          </w:p>
        </w:tc>
        <w:tc>
          <w:tcPr>
            <w:tcW w:w="3472" w:type="dxa"/>
            <w:vAlign w:val="center"/>
          </w:tcPr>
          <w:p w14:paraId="18C0B2F2" w14:textId="77777777" w:rsidR="005A7862" w:rsidRPr="000655F0" w:rsidRDefault="005A7862" w:rsidP="00C17B9F">
            <w:pPr>
              <w:spacing w:before="40" w:after="40"/>
              <w:ind w:firstLine="0"/>
              <w:jc w:val="left"/>
              <w:rPr>
                <w:rFonts w:eastAsia="Calibri"/>
                <w:szCs w:val="26"/>
                <w:lang w:eastAsia="en-US"/>
              </w:rPr>
            </w:pPr>
            <w:r w:rsidRPr="000655F0">
              <w:rPr>
                <w:rFonts w:eastAsia="Calibri"/>
                <w:szCs w:val="26"/>
                <w:lang w:eastAsia="en-US"/>
              </w:rPr>
              <w:t>Bụi tổng</w:t>
            </w:r>
          </w:p>
        </w:tc>
        <w:tc>
          <w:tcPr>
            <w:tcW w:w="1096" w:type="dxa"/>
            <w:vAlign w:val="center"/>
          </w:tcPr>
          <w:p w14:paraId="339DAF7A"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mg/Nm</w:t>
            </w:r>
            <w:r w:rsidRPr="000655F0">
              <w:rPr>
                <w:rFonts w:eastAsia="Calibri"/>
                <w:szCs w:val="26"/>
                <w:vertAlign w:val="superscript"/>
                <w:lang w:eastAsia="en-US"/>
              </w:rPr>
              <w:t>3</w:t>
            </w:r>
          </w:p>
        </w:tc>
        <w:tc>
          <w:tcPr>
            <w:tcW w:w="1545" w:type="dxa"/>
            <w:vAlign w:val="center"/>
          </w:tcPr>
          <w:p w14:paraId="4361B2B0"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200</w:t>
            </w:r>
          </w:p>
        </w:tc>
        <w:tc>
          <w:tcPr>
            <w:tcW w:w="1170" w:type="dxa"/>
          </w:tcPr>
          <w:p w14:paraId="1610DBD6"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160</w:t>
            </w:r>
          </w:p>
        </w:tc>
        <w:tc>
          <w:tcPr>
            <w:tcW w:w="1269" w:type="dxa"/>
          </w:tcPr>
          <w:p w14:paraId="1FCE68AD" w14:textId="77777777" w:rsidR="005A7862" w:rsidRPr="000655F0" w:rsidRDefault="005A7862" w:rsidP="00C17B9F">
            <w:pPr>
              <w:spacing w:before="40" w:after="40"/>
              <w:ind w:firstLine="0"/>
              <w:jc w:val="center"/>
              <w:rPr>
                <w:rFonts w:eastAsia="Calibri"/>
                <w:szCs w:val="26"/>
                <w:lang w:eastAsia="en-US"/>
              </w:rPr>
            </w:pPr>
            <w:r w:rsidRPr="000655F0">
              <w:rPr>
                <w:rFonts w:eastAsia="Calibri"/>
                <w:szCs w:val="26"/>
                <w:lang w:eastAsia="en-US"/>
              </w:rPr>
              <w:t>-</w:t>
            </w:r>
          </w:p>
        </w:tc>
      </w:tr>
    </w:tbl>
    <w:p w14:paraId="29E0F0FF" w14:textId="77777777" w:rsidR="005A7862" w:rsidRPr="000655F0" w:rsidRDefault="005A7862" w:rsidP="005A7862">
      <w:pPr>
        <w:pStyle w:val="Heading4"/>
        <w:shd w:val="clear" w:color="auto" w:fill="FFFFFF" w:themeFill="background1"/>
        <w:rPr>
          <w:rFonts w:eastAsia="MS Mincho"/>
          <w:lang w:val="pt-BR" w:eastAsia="ja-JP"/>
        </w:rPr>
      </w:pPr>
      <w:bookmarkStart w:id="682" w:name="_Toc117609820"/>
      <w:r w:rsidRPr="000655F0">
        <w:rPr>
          <w:rFonts w:eastAsia="MS Mincho"/>
          <w:lang w:val="pt-BR" w:eastAsia="ja-JP"/>
        </w:rPr>
        <w:t>4.2.4. Vị trí, phương thức xả khí thải</w:t>
      </w:r>
      <w:bookmarkEnd w:id="682"/>
    </w:p>
    <w:p w14:paraId="358A280D" w14:textId="77777777" w:rsidR="005A7862" w:rsidRPr="000655F0" w:rsidRDefault="005A7862" w:rsidP="005A7862">
      <w:pPr>
        <w:pStyle w:val="ListParagraph"/>
        <w:numPr>
          <w:ilvl w:val="0"/>
          <w:numId w:val="66"/>
        </w:numPr>
        <w:shd w:val="clear" w:color="auto" w:fill="FFFFFF"/>
        <w:rPr>
          <w:rFonts w:eastAsia="Arial"/>
          <w:b/>
          <w:bCs/>
          <w:szCs w:val="26"/>
          <w:lang w:val="sv-SE"/>
        </w:rPr>
      </w:pPr>
      <w:r w:rsidRPr="000655F0">
        <w:rPr>
          <w:rFonts w:eastAsia="Arial"/>
          <w:b/>
          <w:bCs/>
          <w:szCs w:val="26"/>
          <w:lang w:val="sv-SE"/>
        </w:rPr>
        <w:t xml:space="preserve">Vị trí xả khí thải: </w:t>
      </w:r>
    </w:p>
    <w:p w14:paraId="102F4428"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Dòng khí thải số 1: Tại ố</w:t>
      </w:r>
      <w:r w:rsidRPr="000655F0">
        <w:rPr>
          <w:rFonts w:eastAsia="SimSun"/>
          <w:color w:val="auto"/>
        </w:rPr>
        <w:t xml:space="preserve">ng thải </w:t>
      </w:r>
      <w:r w:rsidRPr="000655F0">
        <w:rPr>
          <w:rFonts w:eastAsia="SimSun"/>
          <w:color w:val="auto"/>
          <w:lang w:val="nb-NO"/>
        </w:rPr>
        <w:t>hệ thống tuần hoàn tái sinh axit ARP</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rPr>
        <w:t xml:space="preserve"> 1206461,75</w:t>
      </w:r>
      <w:r w:rsidRPr="000655F0">
        <w:rPr>
          <w:color w:val="auto"/>
          <w:lang w:val="da-DK"/>
        </w:rPr>
        <w:t>, Y = 694474,09.</w:t>
      </w:r>
    </w:p>
    <w:p w14:paraId="00566650"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Dòng khí thải số 2: Tại </w:t>
      </w:r>
      <w:r w:rsidRPr="000655F0">
        <w:rPr>
          <w:rFonts w:eastAsia="SimSun"/>
          <w:color w:val="auto"/>
        </w:rPr>
        <w:t>ống thải hơi dầu cán nguội – xưởng tole cán nguội 1</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rPr>
        <w:t xml:space="preserve"> 1206654,00</w:t>
      </w:r>
      <w:r w:rsidRPr="000655F0">
        <w:rPr>
          <w:color w:val="auto"/>
          <w:lang w:val="da-DK"/>
        </w:rPr>
        <w:t>, Y = 694527,00.</w:t>
      </w:r>
    </w:p>
    <w:p w14:paraId="0D9FABE2"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Dòng khí thải số 3: Tại </w:t>
      </w:r>
      <w:r w:rsidRPr="000655F0">
        <w:rPr>
          <w:color w:val="auto"/>
        </w:rPr>
        <w:t xml:space="preserve">ống thải sau hệ thống xử lý hơi dung môi tại </w:t>
      </w:r>
      <w:r w:rsidRPr="000655F0">
        <w:rPr>
          <w:color w:val="auto"/>
          <w:lang w:val="vi-VN"/>
        </w:rPr>
        <w:t>công đoạn sơn, sấy sau khi phủ sơn tole - xưởng tole mạ màu 2</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rPr>
        <w:t xml:space="preserve"> 1206536,00</w:t>
      </w:r>
      <w:r w:rsidRPr="000655F0">
        <w:rPr>
          <w:color w:val="auto"/>
          <w:lang w:val="da-DK"/>
        </w:rPr>
        <w:t>, Y = 694238,00.</w:t>
      </w:r>
    </w:p>
    <w:p w14:paraId="4191C602"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Dòng khí thải số 4: Tại </w:t>
      </w:r>
      <w:r w:rsidRPr="000655F0">
        <w:rPr>
          <w:rFonts w:eastAsia="SimSun"/>
          <w:color w:val="auto"/>
        </w:rPr>
        <w:t>ống thải hệ thống hấp thụ hơi axit PPPL</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rPr>
        <w:t xml:space="preserve"> 1206676,84</w:t>
      </w:r>
      <w:r w:rsidRPr="000655F0">
        <w:rPr>
          <w:color w:val="auto"/>
          <w:lang w:val="da-DK"/>
        </w:rPr>
        <w:t>, Y = 694442,76.</w:t>
      </w:r>
    </w:p>
    <w:p w14:paraId="106618D2"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Dòng khí thải số 5: Tại </w:t>
      </w:r>
      <w:r w:rsidRPr="000655F0">
        <w:rPr>
          <w:rFonts w:eastAsia="SimSun"/>
          <w:color w:val="auto"/>
        </w:rPr>
        <w:t>ống thải công đoạn tẩy rửa alkali – xưởng tole tráng kẽm 1</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rPr>
        <w:t xml:space="preserve"> 1206538,00</w:t>
      </w:r>
      <w:r w:rsidRPr="000655F0">
        <w:rPr>
          <w:color w:val="auto"/>
          <w:lang w:val="da-DK"/>
        </w:rPr>
        <w:t>, Y = 694420,00.</w:t>
      </w:r>
    </w:p>
    <w:p w14:paraId="37D2F107"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Dòng khí thải số 6: Tại </w:t>
      </w:r>
      <w:r w:rsidRPr="000655F0">
        <w:rPr>
          <w:rFonts w:eastAsia="SimSun"/>
          <w:color w:val="auto"/>
        </w:rPr>
        <w:t>ống thải công đoạn tẩy rửa alkali – xưởng tole tráng kẽm 2</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rPr>
        <w:t xml:space="preserve"> 1206476,76</w:t>
      </w:r>
      <w:r w:rsidRPr="000655F0">
        <w:rPr>
          <w:color w:val="auto"/>
          <w:lang w:val="da-DK"/>
        </w:rPr>
        <w:t>, Y = 694451,66.</w:t>
      </w:r>
    </w:p>
    <w:p w14:paraId="327570FC"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Dòng khí thải số 7: Tại </w:t>
      </w:r>
      <w:r w:rsidRPr="000655F0">
        <w:rPr>
          <w:rFonts w:eastAsia="SimSun"/>
          <w:color w:val="auto"/>
        </w:rPr>
        <w:t>ống thải công đoạn phủ crom – xưởng tole mạ kẽm 2</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rPr>
        <w:t xml:space="preserve"> 1206538,00</w:t>
      </w:r>
      <w:r w:rsidRPr="000655F0">
        <w:rPr>
          <w:color w:val="auto"/>
          <w:lang w:val="da-DK"/>
        </w:rPr>
        <w:t>, Y = 694481,00.</w:t>
      </w:r>
    </w:p>
    <w:p w14:paraId="5E7C4C69"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Dòng khí thải số 8: Tại </w:t>
      </w:r>
      <w:r w:rsidRPr="000655F0">
        <w:rPr>
          <w:rFonts w:eastAsia="SimSun"/>
          <w:color w:val="auto"/>
        </w:rPr>
        <w:t>ống thải hơi dầu cán nguội – xưởng tole cán nguội 2</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rPr>
        <w:t xml:space="preserve"> 1206637,15</w:t>
      </w:r>
      <w:r w:rsidRPr="000655F0">
        <w:rPr>
          <w:color w:val="auto"/>
          <w:lang w:val="da-DK"/>
        </w:rPr>
        <w:t>, Y = 694415,74.</w:t>
      </w:r>
    </w:p>
    <w:p w14:paraId="618C4251" w14:textId="77777777" w:rsidR="005A7862" w:rsidRPr="000655F0" w:rsidRDefault="005A7862" w:rsidP="00175114">
      <w:pPr>
        <w:pStyle w:val="Vnbnnidung40"/>
        <w:ind w:firstLine="567"/>
        <w:rPr>
          <w:rFonts w:eastAsia="Times New Roman"/>
          <w:color w:val="auto"/>
          <w:lang w:val="sv-SE" w:bidi="en-US"/>
        </w:rPr>
      </w:pPr>
      <w:r w:rsidRPr="000655F0">
        <w:rPr>
          <w:rStyle w:val="Vnbnnidung4"/>
          <w:b/>
          <w:bCs/>
          <w:color w:val="auto"/>
          <w:lang w:val="sv-SE"/>
        </w:rPr>
        <w:lastRenderedPageBreak/>
        <w:t xml:space="preserve">- </w:t>
      </w:r>
      <w:r w:rsidRPr="000655F0">
        <w:rPr>
          <w:rStyle w:val="Vnbnnidung4"/>
          <w:bCs/>
          <w:color w:val="auto"/>
          <w:lang w:val="sv-SE"/>
        </w:rPr>
        <w:t xml:space="preserve">Dòng khí thải số 9: Tại </w:t>
      </w:r>
      <w:r w:rsidRPr="000655F0">
        <w:rPr>
          <w:rFonts w:eastAsia="SimSun"/>
          <w:color w:val="auto"/>
          <w:lang w:val="sv-SE"/>
        </w:rPr>
        <w:t>ống thải sau hệ thống xử lý bụi</w:t>
      </w:r>
      <w:r w:rsidRPr="000655F0">
        <w:rPr>
          <w:color w:val="auto"/>
          <w:szCs w:val="22"/>
          <w:lang w:eastAsia="zh-CN"/>
        </w:rPr>
        <w:t xml:space="preserve"> công đoạn hàn mép nguyên liệu của </w:t>
      </w:r>
      <w:r w:rsidRPr="000655F0">
        <w:rPr>
          <w:color w:val="auto"/>
        </w:rPr>
        <w:t>dây chuyền sản xuất thép ống 1</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lang w:val="sv-SE"/>
        </w:rPr>
        <w:t xml:space="preserve"> </w:t>
      </w:r>
      <w:r w:rsidR="00E26F98" w:rsidRPr="000655F0">
        <w:rPr>
          <w:color w:val="auto"/>
          <w:shd w:val="clear" w:color="auto" w:fill="FFFFFF"/>
          <w:lang w:val="sv-SE"/>
        </w:rPr>
        <w:t>694090.65</w:t>
      </w:r>
      <w:r w:rsidRPr="000655F0">
        <w:rPr>
          <w:color w:val="auto"/>
          <w:lang w:val="da-DK"/>
        </w:rPr>
        <w:t xml:space="preserve">, Y = </w:t>
      </w:r>
      <w:r w:rsidR="00E26F98" w:rsidRPr="000655F0">
        <w:rPr>
          <w:color w:val="auto"/>
          <w:lang w:val="da-DK"/>
        </w:rPr>
        <w:t>1206743.69.</w:t>
      </w:r>
    </w:p>
    <w:p w14:paraId="5CD90606" w14:textId="77777777" w:rsidR="005A7862" w:rsidRPr="000655F0" w:rsidRDefault="005A7862" w:rsidP="00175114">
      <w:pPr>
        <w:pStyle w:val="Vnbnnidung40"/>
        <w:ind w:firstLine="567"/>
        <w:rPr>
          <w:rStyle w:val="Vnbnnidung4"/>
          <w:bCs/>
          <w:color w:val="auto"/>
          <w:lang w:val="sv-SE"/>
        </w:rPr>
      </w:pPr>
      <w:r w:rsidRPr="000655F0">
        <w:rPr>
          <w:rStyle w:val="Vnbnnidung4"/>
          <w:b/>
          <w:bCs/>
          <w:color w:val="auto"/>
          <w:lang w:val="sv-SE"/>
        </w:rPr>
        <w:t xml:space="preserve">- </w:t>
      </w:r>
      <w:r w:rsidRPr="000655F0">
        <w:rPr>
          <w:rStyle w:val="Vnbnnidung4"/>
          <w:bCs/>
          <w:color w:val="auto"/>
          <w:lang w:val="sv-SE"/>
        </w:rPr>
        <w:t xml:space="preserve">Dòng khí thải số 10: Tại </w:t>
      </w:r>
      <w:r w:rsidRPr="000655F0">
        <w:rPr>
          <w:rFonts w:eastAsia="SimSun"/>
          <w:color w:val="auto"/>
        </w:rPr>
        <w:t>ống thải sau hệ thống xử lý bụi</w:t>
      </w:r>
      <w:r w:rsidRPr="000655F0">
        <w:rPr>
          <w:color w:val="auto"/>
          <w:szCs w:val="22"/>
          <w:lang w:val="it-IT" w:eastAsia="zh-CN"/>
        </w:rPr>
        <w:t xml:space="preserve"> công đoạn hàn mép nguyên liệu của </w:t>
      </w:r>
      <w:r w:rsidRPr="000655F0">
        <w:rPr>
          <w:color w:val="auto"/>
          <w:lang w:val="it-IT"/>
        </w:rPr>
        <w:t>dây chuyền sản xuất thép ống 3</w:t>
      </w:r>
      <w:r w:rsidRPr="000655F0">
        <w:rPr>
          <w:bCs/>
          <w:color w:val="auto"/>
          <w:lang w:val="da-DK"/>
        </w:rPr>
        <w:t xml:space="preserve">, tọa độ vị trí xả thải: </w:t>
      </w:r>
      <w:r w:rsidRPr="000655F0">
        <w:rPr>
          <w:color w:val="auto"/>
          <w:lang w:val="da-DK"/>
        </w:rPr>
        <w:t>X =</w:t>
      </w:r>
      <w:r w:rsidRPr="000655F0">
        <w:rPr>
          <w:color w:val="auto"/>
          <w:shd w:val="clear" w:color="auto" w:fill="FFFFFF"/>
        </w:rPr>
        <w:t xml:space="preserve"> 1206774,00</w:t>
      </w:r>
      <w:r w:rsidRPr="000655F0">
        <w:rPr>
          <w:color w:val="auto"/>
          <w:lang w:val="da-DK"/>
        </w:rPr>
        <w:t>, Y = 1206774,00</w:t>
      </w:r>
      <w:r w:rsidRPr="000655F0">
        <w:rPr>
          <w:rFonts w:eastAsia="Times New Roman"/>
          <w:color w:val="auto"/>
          <w:lang w:bidi="en-US"/>
        </w:rPr>
        <w:t>.</w:t>
      </w:r>
    </w:p>
    <w:p w14:paraId="16A761BA" w14:textId="77777777" w:rsidR="005A7862" w:rsidRPr="000655F0" w:rsidRDefault="005A7862" w:rsidP="005A7862">
      <w:pPr>
        <w:pStyle w:val="ListParagraph"/>
        <w:numPr>
          <w:ilvl w:val="0"/>
          <w:numId w:val="66"/>
        </w:numPr>
        <w:shd w:val="clear" w:color="auto" w:fill="FFFFFF"/>
        <w:rPr>
          <w:rFonts w:eastAsia="Arial"/>
          <w:b/>
          <w:bCs/>
          <w:szCs w:val="26"/>
          <w:lang w:val="sv-SE"/>
        </w:rPr>
      </w:pPr>
      <w:r w:rsidRPr="000655F0">
        <w:rPr>
          <w:rFonts w:eastAsia="Arial"/>
          <w:b/>
          <w:bCs/>
          <w:szCs w:val="26"/>
          <w:lang w:val="sv-SE"/>
        </w:rPr>
        <w:t xml:space="preserve">Phương thức xả khí thải: </w:t>
      </w:r>
    </w:p>
    <w:p w14:paraId="2E5CE7E0" w14:textId="77777777" w:rsidR="005A7862" w:rsidRPr="000655F0" w:rsidRDefault="005A7862" w:rsidP="005A7862">
      <w:pPr>
        <w:shd w:val="clear" w:color="auto" w:fill="FFFFFF"/>
        <w:ind w:firstLine="540"/>
        <w:rPr>
          <w:rFonts w:eastAsia="Arial"/>
          <w:szCs w:val="26"/>
          <w:lang w:val="sv-SE"/>
        </w:rPr>
      </w:pPr>
      <w:r w:rsidRPr="000655F0">
        <w:rPr>
          <w:rFonts w:eastAsia="Arial"/>
          <w:szCs w:val="26"/>
          <w:lang w:val="sv-SE"/>
        </w:rPr>
        <w:t>Khí thải sau khi xử lý được xả ra môi trường qua ống khói, ống thải, xả liên tục 24/24h.</w:t>
      </w:r>
    </w:p>
    <w:p w14:paraId="3D3844E8" w14:textId="77777777" w:rsidR="005A7862" w:rsidRPr="000655F0" w:rsidRDefault="005A7862" w:rsidP="005A7862">
      <w:pPr>
        <w:widowControl w:val="0"/>
        <w:ind w:firstLine="0"/>
        <w:outlineLvl w:val="1"/>
        <w:rPr>
          <w:rFonts w:eastAsia="Times New Roman"/>
          <w:b/>
          <w:bCs/>
          <w:szCs w:val="26"/>
          <w:lang w:val="sv-SE" w:eastAsia="en-US"/>
        </w:rPr>
      </w:pPr>
      <w:bookmarkStart w:id="683" w:name="bookmark478"/>
      <w:bookmarkStart w:id="684" w:name="_Toc105485601"/>
      <w:r w:rsidRPr="000655F0">
        <w:rPr>
          <w:rFonts w:eastAsia="Times New Roman"/>
          <w:b/>
          <w:bCs/>
          <w:szCs w:val="26"/>
          <w:lang w:val="sv-SE" w:eastAsia="en-US"/>
        </w:rPr>
        <w:t>4.4</w:t>
      </w:r>
      <w:bookmarkEnd w:id="683"/>
      <w:r w:rsidRPr="000655F0">
        <w:rPr>
          <w:rFonts w:eastAsia="Times New Roman"/>
          <w:b/>
          <w:bCs/>
          <w:szCs w:val="26"/>
          <w:lang w:val="sv-SE" w:eastAsia="en-US"/>
        </w:rPr>
        <w:t>. Nội dung đề nghị cấp phép đối với chất thải rắn</w:t>
      </w:r>
      <w:bookmarkEnd w:id="684"/>
      <w:r w:rsidRPr="000655F0">
        <w:rPr>
          <w:rFonts w:eastAsia="Times New Roman"/>
          <w:b/>
          <w:bCs/>
          <w:szCs w:val="26"/>
          <w:lang w:val="sv-SE" w:eastAsia="en-US"/>
        </w:rPr>
        <w:t xml:space="preserve"> thông thường và chất thải rắn nguy hại</w:t>
      </w:r>
    </w:p>
    <w:p w14:paraId="32B84B87" w14:textId="77777777" w:rsidR="005A7862" w:rsidRPr="000655F0" w:rsidRDefault="005A7862" w:rsidP="005A7862">
      <w:pPr>
        <w:widowControl w:val="0"/>
        <w:ind w:firstLine="0"/>
        <w:outlineLvl w:val="1"/>
        <w:rPr>
          <w:rFonts w:eastAsia="Times New Roman"/>
          <w:b/>
          <w:bCs/>
          <w:szCs w:val="26"/>
          <w:lang w:val="sv-SE" w:eastAsia="en-US"/>
        </w:rPr>
      </w:pPr>
      <w:bookmarkStart w:id="685" w:name="_Toc105485602"/>
      <w:bookmarkStart w:id="686" w:name="bookmark479"/>
      <w:r w:rsidRPr="000655F0">
        <w:rPr>
          <w:rFonts w:eastAsia="Times New Roman"/>
          <w:b/>
          <w:bCs/>
          <w:szCs w:val="26"/>
          <w:lang w:val="sv-SE" w:eastAsia="en-US"/>
        </w:rPr>
        <w:t xml:space="preserve">4.4.1. Nội dung đề nghị cấp phép đối với chất thải rắn thông thường </w:t>
      </w:r>
    </w:p>
    <w:p w14:paraId="63364C50" w14:textId="77777777" w:rsidR="005A7862" w:rsidRPr="000655F0" w:rsidRDefault="005A7862" w:rsidP="00E65A64">
      <w:pPr>
        <w:pStyle w:val="Vnbnnidung40"/>
        <w:rPr>
          <w:rStyle w:val="Vnbnnidung4"/>
          <w:b/>
          <w:color w:val="auto"/>
          <w:lang w:val="vi-VN" w:eastAsia="vi-VN"/>
        </w:rPr>
      </w:pPr>
      <w:r w:rsidRPr="000655F0">
        <w:rPr>
          <w:rStyle w:val="Vnbnnidung4"/>
          <w:b/>
          <w:color w:val="auto"/>
          <w:lang w:val="vi-VN" w:eastAsia="vi-VN"/>
        </w:rPr>
        <w:t>Nguồn phát sinh</w:t>
      </w:r>
      <w:bookmarkEnd w:id="685"/>
      <w:r w:rsidRPr="000655F0">
        <w:rPr>
          <w:rStyle w:val="Vnbnnidung4"/>
          <w:b/>
          <w:color w:val="auto"/>
          <w:lang w:val="sv-SE" w:eastAsia="vi-VN"/>
        </w:rPr>
        <w:t xml:space="preserve"> chất thải rắn thông thường</w:t>
      </w:r>
    </w:p>
    <w:p w14:paraId="351A83D6" w14:textId="77777777" w:rsidR="005A7862" w:rsidRPr="000655F0" w:rsidRDefault="005A7862" w:rsidP="005A7862">
      <w:pPr>
        <w:widowControl w:val="0"/>
        <w:rPr>
          <w:rFonts w:eastAsia="Times New Roman"/>
          <w:szCs w:val="26"/>
          <w:lang w:val="vi-VN" w:eastAsia="en-US"/>
        </w:rPr>
      </w:pPr>
      <w:r w:rsidRPr="000655F0">
        <w:rPr>
          <w:rFonts w:eastAsia="Times New Roman"/>
          <w:szCs w:val="26"/>
          <w:lang w:val="vi-VN" w:eastAsia="en-US"/>
        </w:rPr>
        <w:t xml:space="preserve">- Nguồn số 01 (chất thải rắn sinh hoạt): Phát sinh từ </w:t>
      </w:r>
      <w:r w:rsidRPr="000655F0">
        <w:rPr>
          <w:rStyle w:val="Vnbnnidung4"/>
          <w:color w:val="auto"/>
          <w:lang w:val="vi-VN" w:eastAsia="vi-VN"/>
        </w:rPr>
        <w:t xml:space="preserve">hoạt động của công nhân viên của nhà máy. </w:t>
      </w:r>
      <w:r w:rsidRPr="000655F0">
        <w:rPr>
          <w:rFonts w:eastAsia="Times New Roman"/>
          <w:szCs w:val="26"/>
          <w:lang w:val="vi-VN" w:eastAsia="en-US"/>
        </w:rPr>
        <w:t xml:space="preserve">Thành phần chủ yếu là thực phẩm thừa, chai lọ </w:t>
      </w:r>
      <w:r w:rsidR="00D801E3" w:rsidRPr="000655F0">
        <w:rPr>
          <w:rFonts w:eastAsia="Times New Roman"/>
          <w:szCs w:val="26"/>
          <w:lang w:val="vi-VN" w:eastAsia="en-US"/>
        </w:rPr>
        <w:t xml:space="preserve">nhựa, </w:t>
      </w:r>
      <w:r w:rsidRPr="000655F0">
        <w:rPr>
          <w:rFonts w:eastAsia="Times New Roman"/>
          <w:szCs w:val="26"/>
          <w:lang w:val="vi-VN" w:eastAsia="en-US"/>
        </w:rPr>
        <w:t>thủy tinh, túi nylon,…</w:t>
      </w:r>
    </w:p>
    <w:p w14:paraId="55407C5C" w14:textId="77777777" w:rsidR="005A7862" w:rsidRPr="000655F0" w:rsidRDefault="005A7862" w:rsidP="005A7862">
      <w:pPr>
        <w:widowControl w:val="0"/>
        <w:ind w:firstLine="539"/>
        <w:rPr>
          <w:rFonts w:eastAsia="Times New Roman"/>
          <w:szCs w:val="26"/>
          <w:lang w:val="vi-VN" w:eastAsia="en-US"/>
        </w:rPr>
      </w:pPr>
      <w:r w:rsidRPr="000655F0">
        <w:rPr>
          <w:rFonts w:eastAsia="Times New Roman"/>
          <w:szCs w:val="26"/>
          <w:lang w:val="vi-VN" w:eastAsia="en-US"/>
        </w:rPr>
        <w:t xml:space="preserve">- Nguồn số 02 (chất thải rắn công nghiệp thông thường): </w:t>
      </w:r>
    </w:p>
    <w:p w14:paraId="25EFCA89" w14:textId="77777777" w:rsidR="00572DA9" w:rsidRPr="000655F0" w:rsidRDefault="005A7862" w:rsidP="005A7862">
      <w:pPr>
        <w:widowControl w:val="0"/>
        <w:ind w:firstLine="539"/>
        <w:rPr>
          <w:szCs w:val="26"/>
          <w:lang w:val="vi-VN"/>
        </w:rPr>
      </w:pPr>
      <w:r w:rsidRPr="000655F0">
        <w:rPr>
          <w:rFonts w:eastAsia="Times New Roman"/>
          <w:szCs w:val="26"/>
          <w:lang w:val="vi-VN" w:eastAsia="en-US"/>
        </w:rPr>
        <w:t xml:space="preserve">+ </w:t>
      </w:r>
      <w:r w:rsidR="00646534" w:rsidRPr="000655F0">
        <w:rPr>
          <w:szCs w:val="26"/>
          <w:lang w:val="vi-VN"/>
        </w:rPr>
        <w:t>Tấm bao bì đóng gói</w:t>
      </w:r>
      <w:r w:rsidRPr="000655F0">
        <w:rPr>
          <w:szCs w:val="26"/>
          <w:lang w:val="vi-VN"/>
        </w:rPr>
        <w:t>, nilon, nhự</w:t>
      </w:r>
      <w:r w:rsidR="00955486" w:rsidRPr="000655F0">
        <w:rPr>
          <w:szCs w:val="26"/>
          <w:lang w:val="vi-VN"/>
        </w:rPr>
        <w:t>a, kính,</w:t>
      </w:r>
      <w:r w:rsidR="00572DA9" w:rsidRPr="000655F0">
        <w:rPr>
          <w:szCs w:val="26"/>
          <w:lang w:val="vi-VN"/>
        </w:rPr>
        <w:t>…</w:t>
      </w:r>
    </w:p>
    <w:p w14:paraId="7B39BFEF" w14:textId="77777777" w:rsidR="005A7862" w:rsidRPr="000655F0" w:rsidRDefault="00572DA9" w:rsidP="005A7862">
      <w:pPr>
        <w:widowControl w:val="0"/>
        <w:ind w:firstLine="539"/>
        <w:rPr>
          <w:rFonts w:eastAsia="Times New Roman"/>
          <w:szCs w:val="26"/>
          <w:lang w:val="vi-VN" w:eastAsia="en-US"/>
        </w:rPr>
      </w:pPr>
      <w:r w:rsidRPr="000655F0">
        <w:rPr>
          <w:szCs w:val="26"/>
          <w:lang w:val="vi-VN"/>
        </w:rPr>
        <w:t xml:space="preserve">+ </w:t>
      </w:r>
      <w:r w:rsidR="00955486" w:rsidRPr="000655F0">
        <w:rPr>
          <w:szCs w:val="26"/>
          <w:lang w:val="vi-VN"/>
        </w:rPr>
        <w:t xml:space="preserve"> palet g</w:t>
      </w:r>
      <w:r w:rsidRPr="000655F0">
        <w:rPr>
          <w:szCs w:val="26"/>
          <w:lang w:val="vi-VN"/>
        </w:rPr>
        <w:t>ỗ</w:t>
      </w:r>
    </w:p>
    <w:p w14:paraId="71852FAE" w14:textId="77777777" w:rsidR="005A7862" w:rsidRPr="000655F0" w:rsidRDefault="005A7862" w:rsidP="005A7862">
      <w:pPr>
        <w:widowControl w:val="0"/>
        <w:ind w:firstLine="539"/>
        <w:rPr>
          <w:rFonts w:eastAsia="Times New Roman"/>
          <w:szCs w:val="26"/>
          <w:lang w:val="vi-VN" w:eastAsia="en-US"/>
        </w:rPr>
      </w:pPr>
      <w:r w:rsidRPr="000655F0">
        <w:rPr>
          <w:rFonts w:eastAsia="Times New Roman"/>
          <w:szCs w:val="26"/>
          <w:lang w:val="vi-VN" w:eastAsia="en-US"/>
        </w:rPr>
        <w:t xml:space="preserve">+ </w:t>
      </w:r>
      <w:r w:rsidRPr="000655F0">
        <w:rPr>
          <w:szCs w:val="26"/>
          <w:lang w:val="vi-VN"/>
        </w:rPr>
        <w:t>Giấy, lõi giấy.</w:t>
      </w:r>
    </w:p>
    <w:p w14:paraId="1D8309CB" w14:textId="77777777" w:rsidR="005A7862" w:rsidRPr="000655F0" w:rsidRDefault="005A7862" w:rsidP="005A7862">
      <w:pPr>
        <w:widowControl w:val="0"/>
        <w:ind w:firstLine="539"/>
        <w:rPr>
          <w:szCs w:val="26"/>
          <w:lang w:val="it-IT"/>
        </w:rPr>
      </w:pPr>
      <w:r w:rsidRPr="000655F0">
        <w:rPr>
          <w:szCs w:val="26"/>
          <w:lang w:val="it-IT"/>
        </w:rPr>
        <w:t xml:space="preserve">+ </w:t>
      </w:r>
      <w:r w:rsidRPr="000655F0">
        <w:rPr>
          <w:szCs w:val="26"/>
          <w:lang w:val="vi-VN" w:eastAsia="en-US"/>
        </w:rPr>
        <w:t>Phế liệu sắt thép.</w:t>
      </w:r>
    </w:p>
    <w:p w14:paraId="471B73A8" w14:textId="77777777" w:rsidR="005A7862" w:rsidRPr="000655F0" w:rsidRDefault="005A7862" w:rsidP="005A7862">
      <w:pPr>
        <w:widowControl w:val="0"/>
        <w:rPr>
          <w:szCs w:val="26"/>
          <w:lang w:val="it-IT"/>
        </w:rPr>
      </w:pPr>
      <w:r w:rsidRPr="000655F0">
        <w:rPr>
          <w:szCs w:val="26"/>
          <w:lang w:val="it-IT"/>
        </w:rPr>
        <w:t xml:space="preserve">+ </w:t>
      </w:r>
      <w:r w:rsidRPr="000655F0">
        <w:rPr>
          <w:szCs w:val="26"/>
          <w:lang w:val="it-IT" w:eastAsia="en-US"/>
        </w:rPr>
        <w:t>Bột sắt tái sử dụng.</w:t>
      </w:r>
    </w:p>
    <w:p w14:paraId="0330D5BE" w14:textId="77777777" w:rsidR="005A7862" w:rsidRPr="000655F0" w:rsidRDefault="005A7862" w:rsidP="005A7862">
      <w:pPr>
        <w:widowControl w:val="0"/>
        <w:rPr>
          <w:szCs w:val="26"/>
          <w:lang w:val="it-IT"/>
        </w:rPr>
      </w:pPr>
      <w:r w:rsidRPr="000655F0">
        <w:rPr>
          <w:szCs w:val="26"/>
          <w:lang w:val="it-IT"/>
        </w:rPr>
        <w:t xml:space="preserve">+ </w:t>
      </w:r>
      <w:r w:rsidRPr="000655F0">
        <w:rPr>
          <w:szCs w:val="26"/>
          <w:lang w:val="it-IT" w:eastAsia="en-US"/>
        </w:rPr>
        <w:t>Xỉ nhôm kẽm rắn tái sử dụng.</w:t>
      </w:r>
    </w:p>
    <w:p w14:paraId="0384881C" w14:textId="77777777" w:rsidR="005A7862" w:rsidRPr="000655F0" w:rsidRDefault="005A7862" w:rsidP="00E65A64">
      <w:pPr>
        <w:pStyle w:val="Vnbnnidung40"/>
        <w:rPr>
          <w:rStyle w:val="Vnbnnidung4"/>
          <w:b/>
          <w:bCs/>
          <w:color w:val="auto"/>
          <w:lang w:val="vi-VN" w:eastAsia="vi-VN"/>
        </w:rPr>
      </w:pPr>
      <w:bookmarkStart w:id="687" w:name="_Toc105485603"/>
      <w:r w:rsidRPr="000655F0">
        <w:rPr>
          <w:rStyle w:val="Vnbnnidung4"/>
          <w:b/>
          <w:bCs/>
          <w:color w:val="auto"/>
          <w:lang w:val="vi-VN" w:eastAsia="vi-VN"/>
        </w:rPr>
        <w:t>Khối lượng phát sinh</w:t>
      </w:r>
      <w:bookmarkEnd w:id="687"/>
      <w:r w:rsidRPr="000655F0">
        <w:rPr>
          <w:rStyle w:val="Vnbnnidung4"/>
          <w:b/>
          <w:bCs/>
          <w:color w:val="auto"/>
          <w:lang w:val="it-IT" w:eastAsia="vi-VN"/>
        </w:rPr>
        <w:t xml:space="preserve"> </w:t>
      </w:r>
      <w:r w:rsidRPr="000655F0">
        <w:rPr>
          <w:rStyle w:val="Vnbnnidung4"/>
          <w:b/>
          <w:color w:val="auto"/>
          <w:lang w:val="it-IT" w:eastAsia="vi-VN"/>
        </w:rPr>
        <w:t>chất thải rắn thông thường</w:t>
      </w:r>
    </w:p>
    <w:p w14:paraId="0E66427D" w14:textId="77777777" w:rsidR="005A7862" w:rsidRPr="000655F0" w:rsidRDefault="005A7862" w:rsidP="005A7862">
      <w:pPr>
        <w:rPr>
          <w:rFonts w:eastAsia="Times New Roman"/>
          <w:szCs w:val="26"/>
          <w:lang w:val="vi-VN" w:eastAsia="en-US"/>
        </w:rPr>
      </w:pPr>
      <w:r w:rsidRPr="000655F0">
        <w:rPr>
          <w:rFonts w:eastAsia="Times New Roman"/>
          <w:szCs w:val="26"/>
          <w:lang w:val="vi-VN" w:eastAsia="en-US"/>
        </w:rPr>
        <w:t xml:space="preserve">- Nguồn số 01: </w:t>
      </w:r>
      <w:r w:rsidRPr="000655F0">
        <w:rPr>
          <w:rFonts w:eastAsia="Times New Roman"/>
          <w:szCs w:val="26"/>
          <w:lang w:val="vi-VN"/>
        </w:rPr>
        <w:t xml:space="preserve">phát sinh chất thải sinh hoạt tối đa </w:t>
      </w:r>
      <w:r w:rsidR="00E00D61" w:rsidRPr="000655F0">
        <w:rPr>
          <w:rFonts w:eastAsia="Times New Roman"/>
          <w:szCs w:val="26"/>
          <w:lang w:val="vi-VN"/>
        </w:rPr>
        <w:t xml:space="preserve">khoảng </w:t>
      </w:r>
      <w:r w:rsidRPr="000655F0">
        <w:rPr>
          <w:rFonts w:eastAsia="Times New Roman"/>
          <w:szCs w:val="26"/>
          <w:lang w:val="vi-VN"/>
        </w:rPr>
        <w:t>15</w:t>
      </w:r>
      <w:r w:rsidR="00E00D61" w:rsidRPr="000655F0">
        <w:rPr>
          <w:rFonts w:eastAsia="Times New Roman"/>
          <w:szCs w:val="26"/>
          <w:lang w:val="vi-VN"/>
        </w:rPr>
        <w:t>8</w:t>
      </w:r>
      <w:r w:rsidRPr="000655F0">
        <w:rPr>
          <w:rFonts w:eastAsia="Times New Roman"/>
          <w:szCs w:val="26"/>
          <w:lang w:val="vi-VN"/>
        </w:rPr>
        <w:t xml:space="preserve"> tấn/năm, nhà máy hoạt động 320 ngày).</w:t>
      </w:r>
    </w:p>
    <w:p w14:paraId="0411753E" w14:textId="77777777" w:rsidR="005A7862" w:rsidRPr="000655F0" w:rsidRDefault="005A7862" w:rsidP="005A7862">
      <w:pPr>
        <w:widowControl w:val="0"/>
        <w:jc w:val="left"/>
        <w:rPr>
          <w:rFonts w:eastAsia="Times New Roman"/>
          <w:szCs w:val="26"/>
          <w:lang w:val="vi-VN" w:eastAsia="en-US"/>
        </w:rPr>
      </w:pPr>
      <w:r w:rsidRPr="000655F0">
        <w:rPr>
          <w:rFonts w:eastAsia="Times New Roman"/>
          <w:szCs w:val="26"/>
          <w:lang w:val="vi-VN" w:eastAsia="en-US"/>
        </w:rPr>
        <w:t>- Nguồn số 02: phát sinh chất thải rắn công nghiệp thông thường với khối lượng như sau:</w:t>
      </w:r>
    </w:p>
    <w:p w14:paraId="2CCB8CD3" w14:textId="77777777" w:rsidR="005A7862" w:rsidRPr="000655F0" w:rsidRDefault="005A7862" w:rsidP="005A7862">
      <w:pPr>
        <w:widowControl w:val="0"/>
        <w:ind w:firstLine="0"/>
        <w:jc w:val="center"/>
        <w:rPr>
          <w:rFonts w:eastAsia="Times New Roman"/>
          <w:i/>
          <w:iCs/>
          <w:szCs w:val="26"/>
          <w:lang w:val="vi-VN" w:eastAsia="en-US"/>
        </w:rPr>
      </w:pPr>
      <w:bookmarkStart w:id="688" w:name="_Toc118105079"/>
      <w:bookmarkStart w:id="689" w:name="_Toc105485657"/>
      <w:r w:rsidRPr="000655F0">
        <w:rPr>
          <w:i/>
          <w:iCs/>
          <w:lang w:val="pt-BR"/>
        </w:rPr>
        <w:t xml:space="preserve">Bảng 4. </w:t>
      </w:r>
      <w:r w:rsidR="0028610E" w:rsidRPr="000655F0">
        <w:rPr>
          <w:i/>
          <w:iCs/>
        </w:rPr>
        <w:fldChar w:fldCharType="begin"/>
      </w:r>
      <w:r w:rsidRPr="000655F0">
        <w:rPr>
          <w:i/>
          <w:iCs/>
          <w:lang w:val="pt-BR"/>
        </w:rPr>
        <w:instrText xml:space="preserve"> SEQ Bảng_4. \* ARABIC </w:instrText>
      </w:r>
      <w:r w:rsidR="0028610E" w:rsidRPr="000655F0">
        <w:rPr>
          <w:i/>
          <w:iCs/>
        </w:rPr>
        <w:fldChar w:fldCharType="separate"/>
      </w:r>
      <w:r w:rsidR="000348F3" w:rsidRPr="000655F0">
        <w:rPr>
          <w:i/>
          <w:iCs/>
          <w:noProof/>
          <w:lang w:val="pt-BR"/>
        </w:rPr>
        <w:t>5</w:t>
      </w:r>
      <w:r w:rsidR="0028610E" w:rsidRPr="000655F0">
        <w:rPr>
          <w:i/>
          <w:iCs/>
        </w:rPr>
        <w:fldChar w:fldCharType="end"/>
      </w:r>
      <w:r w:rsidRPr="000655F0">
        <w:rPr>
          <w:i/>
          <w:iCs/>
          <w:lang w:val="pt-BR"/>
        </w:rPr>
        <w:t xml:space="preserve">. </w:t>
      </w:r>
      <w:r w:rsidRPr="000655F0">
        <w:rPr>
          <w:rFonts w:eastAsia="Times New Roman"/>
          <w:i/>
          <w:iCs/>
          <w:szCs w:val="26"/>
          <w:lang w:val="vi-VN" w:eastAsia="en-US"/>
        </w:rPr>
        <w:t>Thành phần và khối lượng chất thải rắn công nghiệp thông thường</w:t>
      </w:r>
      <w:bookmarkEnd w:id="688"/>
    </w:p>
    <w:tbl>
      <w:tblPr>
        <w:tblW w:w="4581"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
        <w:gridCol w:w="4675"/>
        <w:gridCol w:w="1417"/>
        <w:gridCol w:w="1842"/>
      </w:tblGrid>
      <w:tr w:rsidR="000655F0" w:rsidRPr="000655F0" w14:paraId="46BC1020" w14:textId="77777777" w:rsidTr="00C17B9F">
        <w:trPr>
          <w:trHeight w:val="437"/>
          <w:tblHeader/>
        </w:trPr>
        <w:tc>
          <w:tcPr>
            <w:tcW w:w="335" w:type="pct"/>
            <w:tcBorders>
              <w:top w:val="single" w:sz="4" w:space="0" w:color="auto"/>
              <w:left w:val="single" w:sz="4" w:space="0" w:color="auto"/>
              <w:bottom w:val="single" w:sz="4" w:space="0" w:color="auto"/>
              <w:right w:val="single" w:sz="4" w:space="0" w:color="auto"/>
            </w:tcBorders>
            <w:vAlign w:val="center"/>
            <w:hideMark/>
          </w:tcPr>
          <w:p w14:paraId="17E64CD0" w14:textId="77777777" w:rsidR="005A7862" w:rsidRPr="000655F0" w:rsidRDefault="005A7862" w:rsidP="00C17B9F">
            <w:pPr>
              <w:widowControl w:val="0"/>
              <w:spacing w:before="80" w:after="80"/>
              <w:ind w:firstLine="0"/>
              <w:jc w:val="center"/>
              <w:rPr>
                <w:b/>
                <w:szCs w:val="26"/>
                <w:lang w:eastAsia="en-US"/>
              </w:rPr>
            </w:pPr>
            <w:r w:rsidRPr="000655F0">
              <w:rPr>
                <w:b/>
                <w:szCs w:val="26"/>
                <w:lang w:eastAsia="en-US"/>
              </w:rPr>
              <w:t>Stt</w:t>
            </w:r>
          </w:p>
        </w:tc>
        <w:tc>
          <w:tcPr>
            <w:tcW w:w="2749" w:type="pct"/>
            <w:tcBorders>
              <w:top w:val="single" w:sz="4" w:space="0" w:color="auto"/>
              <w:left w:val="single" w:sz="4" w:space="0" w:color="auto"/>
              <w:bottom w:val="single" w:sz="4" w:space="0" w:color="auto"/>
              <w:right w:val="single" w:sz="4" w:space="0" w:color="auto"/>
            </w:tcBorders>
            <w:vAlign w:val="center"/>
            <w:hideMark/>
          </w:tcPr>
          <w:p w14:paraId="791D94B3" w14:textId="77777777" w:rsidR="005A7862" w:rsidRPr="000655F0" w:rsidRDefault="005A7862" w:rsidP="00C17B9F">
            <w:pPr>
              <w:widowControl w:val="0"/>
              <w:spacing w:before="80" w:after="80"/>
              <w:ind w:firstLine="0"/>
              <w:jc w:val="center"/>
              <w:rPr>
                <w:b/>
                <w:szCs w:val="26"/>
                <w:lang w:eastAsia="en-US"/>
              </w:rPr>
            </w:pPr>
            <w:r w:rsidRPr="000655F0">
              <w:rPr>
                <w:b/>
                <w:szCs w:val="26"/>
                <w:lang w:eastAsia="en-US"/>
              </w:rPr>
              <w:t>Tên chất thải</w:t>
            </w:r>
          </w:p>
        </w:tc>
        <w:tc>
          <w:tcPr>
            <w:tcW w:w="833" w:type="pct"/>
            <w:tcBorders>
              <w:top w:val="single" w:sz="4" w:space="0" w:color="auto"/>
              <w:left w:val="single" w:sz="4" w:space="0" w:color="auto"/>
              <w:right w:val="single" w:sz="4" w:space="0" w:color="auto"/>
            </w:tcBorders>
            <w:vAlign w:val="center"/>
            <w:hideMark/>
          </w:tcPr>
          <w:p w14:paraId="7EDE8402" w14:textId="77777777" w:rsidR="005A7862" w:rsidRPr="000655F0" w:rsidRDefault="005A7862" w:rsidP="00C17B9F">
            <w:pPr>
              <w:widowControl w:val="0"/>
              <w:spacing w:before="80" w:after="80"/>
              <w:ind w:firstLine="0"/>
              <w:jc w:val="center"/>
              <w:rPr>
                <w:b/>
                <w:szCs w:val="26"/>
                <w:lang w:eastAsia="en-US"/>
              </w:rPr>
            </w:pPr>
            <w:r w:rsidRPr="000655F0">
              <w:rPr>
                <w:b/>
                <w:szCs w:val="26"/>
                <w:lang w:eastAsia="en-US"/>
              </w:rPr>
              <w:t>Trạng thái tồn tại</w:t>
            </w:r>
          </w:p>
        </w:tc>
        <w:tc>
          <w:tcPr>
            <w:tcW w:w="1083" w:type="pct"/>
            <w:tcBorders>
              <w:top w:val="single" w:sz="4" w:space="0" w:color="auto"/>
              <w:left w:val="single" w:sz="4" w:space="0" w:color="auto"/>
              <w:right w:val="single" w:sz="4" w:space="0" w:color="auto"/>
            </w:tcBorders>
            <w:vAlign w:val="center"/>
          </w:tcPr>
          <w:p w14:paraId="397B3564" w14:textId="77777777" w:rsidR="005A7862" w:rsidRPr="000655F0" w:rsidRDefault="005A7862" w:rsidP="00C17B9F">
            <w:pPr>
              <w:widowControl w:val="0"/>
              <w:spacing w:before="80" w:after="80"/>
              <w:ind w:firstLine="0"/>
              <w:jc w:val="center"/>
              <w:rPr>
                <w:b/>
                <w:szCs w:val="26"/>
                <w:lang w:eastAsia="en-US"/>
              </w:rPr>
            </w:pPr>
            <w:r w:rsidRPr="000655F0">
              <w:rPr>
                <w:b/>
                <w:szCs w:val="26"/>
                <w:lang w:eastAsia="en-US"/>
              </w:rPr>
              <w:t>Khối lượng chất thải (tấn/năm)</w:t>
            </w:r>
          </w:p>
        </w:tc>
      </w:tr>
      <w:tr w:rsidR="000655F0" w:rsidRPr="000655F0" w14:paraId="0F2E6A9C" w14:textId="77777777" w:rsidTr="00C17B9F">
        <w:trPr>
          <w:trHeight w:val="268"/>
        </w:trPr>
        <w:tc>
          <w:tcPr>
            <w:tcW w:w="335" w:type="pct"/>
            <w:tcBorders>
              <w:top w:val="single" w:sz="4" w:space="0" w:color="auto"/>
              <w:left w:val="single" w:sz="4" w:space="0" w:color="auto"/>
              <w:bottom w:val="single" w:sz="4" w:space="0" w:color="auto"/>
              <w:right w:val="single" w:sz="4" w:space="0" w:color="auto"/>
            </w:tcBorders>
            <w:vAlign w:val="center"/>
          </w:tcPr>
          <w:p w14:paraId="37C36A73"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1</w:t>
            </w:r>
          </w:p>
        </w:tc>
        <w:tc>
          <w:tcPr>
            <w:tcW w:w="2749" w:type="pct"/>
            <w:tcBorders>
              <w:top w:val="single" w:sz="4" w:space="0" w:color="auto"/>
              <w:left w:val="single" w:sz="4" w:space="0" w:color="auto"/>
              <w:bottom w:val="single" w:sz="4" w:space="0" w:color="auto"/>
              <w:right w:val="single" w:sz="4" w:space="0" w:color="auto"/>
            </w:tcBorders>
            <w:vAlign w:val="center"/>
          </w:tcPr>
          <w:p w14:paraId="5ED79AE9" w14:textId="77777777" w:rsidR="0076403D" w:rsidRPr="000655F0" w:rsidRDefault="0076403D" w:rsidP="0076403D">
            <w:pPr>
              <w:widowControl w:val="0"/>
              <w:spacing w:before="80" w:after="80"/>
              <w:ind w:firstLine="0"/>
              <w:rPr>
                <w:szCs w:val="26"/>
                <w:lang w:eastAsia="en-US"/>
              </w:rPr>
            </w:pPr>
            <w:r w:rsidRPr="000655F0">
              <w:rPr>
                <w:i/>
                <w:szCs w:val="26"/>
              </w:rPr>
              <w:t>Bìa carton, giấy vụn, nilon, nhựa, kính,…</w:t>
            </w:r>
          </w:p>
        </w:tc>
        <w:tc>
          <w:tcPr>
            <w:tcW w:w="833" w:type="pct"/>
            <w:tcBorders>
              <w:top w:val="single" w:sz="4" w:space="0" w:color="auto"/>
              <w:left w:val="single" w:sz="4" w:space="0" w:color="auto"/>
              <w:bottom w:val="single" w:sz="4" w:space="0" w:color="auto"/>
              <w:right w:val="single" w:sz="4" w:space="0" w:color="auto"/>
            </w:tcBorders>
            <w:vAlign w:val="center"/>
          </w:tcPr>
          <w:p w14:paraId="105ED462"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Rắn</w:t>
            </w:r>
          </w:p>
        </w:tc>
        <w:tc>
          <w:tcPr>
            <w:tcW w:w="1083" w:type="pct"/>
            <w:tcBorders>
              <w:top w:val="single" w:sz="4" w:space="0" w:color="auto"/>
              <w:left w:val="nil"/>
              <w:bottom w:val="single" w:sz="4" w:space="0" w:color="auto"/>
              <w:right w:val="single" w:sz="4" w:space="0" w:color="auto"/>
            </w:tcBorders>
            <w:vAlign w:val="center"/>
          </w:tcPr>
          <w:p w14:paraId="2106711F" w14:textId="77777777" w:rsidR="0076403D" w:rsidRPr="000655F0" w:rsidRDefault="004D6BFB" w:rsidP="0076403D">
            <w:pPr>
              <w:widowControl w:val="0"/>
              <w:spacing w:before="80" w:after="80"/>
              <w:ind w:firstLine="0"/>
              <w:jc w:val="center"/>
              <w:rPr>
                <w:b/>
                <w:bCs/>
                <w:szCs w:val="26"/>
                <w:lang w:eastAsia="en-US"/>
              </w:rPr>
            </w:pPr>
            <w:r w:rsidRPr="000655F0">
              <w:rPr>
                <w:bCs/>
                <w:szCs w:val="26"/>
                <w:lang w:eastAsia="en-US"/>
              </w:rPr>
              <w:t>179</w:t>
            </w:r>
          </w:p>
        </w:tc>
      </w:tr>
      <w:tr w:rsidR="000655F0" w:rsidRPr="000655F0" w14:paraId="06E66646" w14:textId="77777777" w:rsidTr="00C17B9F">
        <w:trPr>
          <w:trHeight w:val="268"/>
        </w:trPr>
        <w:tc>
          <w:tcPr>
            <w:tcW w:w="335" w:type="pct"/>
            <w:tcBorders>
              <w:top w:val="single" w:sz="4" w:space="0" w:color="auto"/>
              <w:left w:val="single" w:sz="4" w:space="0" w:color="auto"/>
              <w:bottom w:val="single" w:sz="4" w:space="0" w:color="auto"/>
              <w:right w:val="single" w:sz="4" w:space="0" w:color="auto"/>
            </w:tcBorders>
            <w:vAlign w:val="center"/>
          </w:tcPr>
          <w:p w14:paraId="02BCACEE"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2</w:t>
            </w:r>
          </w:p>
        </w:tc>
        <w:tc>
          <w:tcPr>
            <w:tcW w:w="2749" w:type="pct"/>
            <w:tcBorders>
              <w:top w:val="single" w:sz="4" w:space="0" w:color="auto"/>
              <w:left w:val="single" w:sz="4" w:space="0" w:color="auto"/>
              <w:bottom w:val="single" w:sz="4" w:space="0" w:color="auto"/>
              <w:right w:val="single" w:sz="4" w:space="0" w:color="auto"/>
            </w:tcBorders>
            <w:vAlign w:val="center"/>
          </w:tcPr>
          <w:p w14:paraId="1B42DA2A" w14:textId="77777777" w:rsidR="0076403D" w:rsidRPr="000655F0" w:rsidRDefault="0076403D" w:rsidP="0076403D">
            <w:pPr>
              <w:widowControl w:val="0"/>
              <w:spacing w:before="80" w:after="80"/>
              <w:ind w:firstLine="0"/>
              <w:rPr>
                <w:szCs w:val="26"/>
                <w:highlight w:val="cyan"/>
              </w:rPr>
            </w:pPr>
            <w:r w:rsidRPr="000655F0">
              <w:rPr>
                <w:i/>
                <w:szCs w:val="26"/>
              </w:rPr>
              <w:t>Giấy, lõi giấy</w:t>
            </w:r>
          </w:p>
        </w:tc>
        <w:tc>
          <w:tcPr>
            <w:tcW w:w="833" w:type="pct"/>
            <w:tcBorders>
              <w:top w:val="single" w:sz="4" w:space="0" w:color="auto"/>
              <w:left w:val="single" w:sz="4" w:space="0" w:color="auto"/>
              <w:bottom w:val="single" w:sz="4" w:space="0" w:color="auto"/>
              <w:right w:val="single" w:sz="4" w:space="0" w:color="auto"/>
            </w:tcBorders>
            <w:vAlign w:val="center"/>
          </w:tcPr>
          <w:p w14:paraId="6EB83D79"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Rắn</w:t>
            </w:r>
          </w:p>
        </w:tc>
        <w:tc>
          <w:tcPr>
            <w:tcW w:w="1083" w:type="pct"/>
            <w:tcBorders>
              <w:top w:val="single" w:sz="4" w:space="0" w:color="auto"/>
              <w:left w:val="nil"/>
              <w:bottom w:val="single" w:sz="4" w:space="0" w:color="auto"/>
              <w:right w:val="single" w:sz="4" w:space="0" w:color="auto"/>
            </w:tcBorders>
            <w:vAlign w:val="center"/>
          </w:tcPr>
          <w:p w14:paraId="2D1B2EFD" w14:textId="77777777" w:rsidR="0076403D" w:rsidRPr="000655F0" w:rsidRDefault="004D6BFB" w:rsidP="0076403D">
            <w:pPr>
              <w:widowControl w:val="0"/>
              <w:spacing w:before="80" w:after="80"/>
              <w:ind w:firstLine="0"/>
              <w:jc w:val="center"/>
              <w:rPr>
                <w:b/>
                <w:bCs/>
                <w:szCs w:val="26"/>
                <w:lang w:eastAsia="en-US"/>
              </w:rPr>
            </w:pPr>
            <w:r w:rsidRPr="000655F0">
              <w:rPr>
                <w:iCs/>
                <w:szCs w:val="26"/>
                <w:lang w:eastAsia="en-US"/>
              </w:rPr>
              <w:t>40</w:t>
            </w:r>
          </w:p>
        </w:tc>
      </w:tr>
      <w:tr w:rsidR="000655F0" w:rsidRPr="000655F0" w14:paraId="7AC7B814" w14:textId="77777777" w:rsidTr="00C17B9F">
        <w:trPr>
          <w:trHeight w:val="268"/>
        </w:trPr>
        <w:tc>
          <w:tcPr>
            <w:tcW w:w="335" w:type="pct"/>
            <w:tcBorders>
              <w:top w:val="single" w:sz="4" w:space="0" w:color="auto"/>
              <w:left w:val="single" w:sz="4" w:space="0" w:color="auto"/>
              <w:bottom w:val="single" w:sz="4" w:space="0" w:color="auto"/>
              <w:right w:val="single" w:sz="4" w:space="0" w:color="auto"/>
            </w:tcBorders>
            <w:vAlign w:val="center"/>
          </w:tcPr>
          <w:p w14:paraId="4FEE2E0C"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3</w:t>
            </w:r>
          </w:p>
        </w:tc>
        <w:tc>
          <w:tcPr>
            <w:tcW w:w="2749" w:type="pct"/>
            <w:tcBorders>
              <w:top w:val="single" w:sz="4" w:space="0" w:color="auto"/>
              <w:left w:val="single" w:sz="4" w:space="0" w:color="auto"/>
              <w:bottom w:val="single" w:sz="4" w:space="0" w:color="auto"/>
              <w:right w:val="single" w:sz="4" w:space="0" w:color="auto"/>
            </w:tcBorders>
            <w:vAlign w:val="center"/>
          </w:tcPr>
          <w:p w14:paraId="7F69590C" w14:textId="77777777" w:rsidR="0076403D" w:rsidRPr="000655F0" w:rsidRDefault="0076403D" w:rsidP="0076403D">
            <w:pPr>
              <w:widowControl w:val="0"/>
              <w:spacing w:before="80" w:after="80"/>
              <w:ind w:firstLine="0"/>
              <w:rPr>
                <w:szCs w:val="26"/>
                <w:lang w:eastAsia="en-US"/>
              </w:rPr>
            </w:pPr>
            <w:r w:rsidRPr="000655F0">
              <w:rPr>
                <w:i/>
                <w:szCs w:val="26"/>
                <w:lang w:eastAsia="en-US"/>
              </w:rPr>
              <w:t>Phế liệu sắt thép</w:t>
            </w:r>
          </w:p>
        </w:tc>
        <w:tc>
          <w:tcPr>
            <w:tcW w:w="833" w:type="pct"/>
            <w:tcBorders>
              <w:top w:val="single" w:sz="4" w:space="0" w:color="auto"/>
              <w:left w:val="single" w:sz="4" w:space="0" w:color="auto"/>
              <w:bottom w:val="single" w:sz="4" w:space="0" w:color="auto"/>
              <w:right w:val="single" w:sz="4" w:space="0" w:color="auto"/>
            </w:tcBorders>
            <w:vAlign w:val="center"/>
          </w:tcPr>
          <w:p w14:paraId="078A27A2"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Rắn</w:t>
            </w:r>
          </w:p>
        </w:tc>
        <w:tc>
          <w:tcPr>
            <w:tcW w:w="1083" w:type="pct"/>
            <w:tcBorders>
              <w:top w:val="single" w:sz="4" w:space="0" w:color="auto"/>
              <w:left w:val="nil"/>
              <w:bottom w:val="single" w:sz="4" w:space="0" w:color="auto"/>
              <w:right w:val="single" w:sz="4" w:space="0" w:color="auto"/>
            </w:tcBorders>
            <w:vAlign w:val="center"/>
          </w:tcPr>
          <w:p w14:paraId="5A1F3882" w14:textId="77777777" w:rsidR="0076403D" w:rsidRPr="000655F0" w:rsidRDefault="004D6BFB" w:rsidP="0076403D">
            <w:pPr>
              <w:widowControl w:val="0"/>
              <w:spacing w:before="80" w:after="80"/>
              <w:ind w:firstLine="0"/>
              <w:jc w:val="center"/>
              <w:rPr>
                <w:szCs w:val="26"/>
                <w:lang w:eastAsia="en-US"/>
              </w:rPr>
            </w:pPr>
            <w:r w:rsidRPr="000655F0">
              <w:rPr>
                <w:iCs/>
                <w:szCs w:val="26"/>
                <w:lang w:eastAsia="en-US"/>
              </w:rPr>
              <w:t>1.731</w:t>
            </w:r>
          </w:p>
        </w:tc>
      </w:tr>
      <w:tr w:rsidR="000655F0" w:rsidRPr="000655F0" w14:paraId="33E26532" w14:textId="77777777" w:rsidTr="00C17B9F">
        <w:tc>
          <w:tcPr>
            <w:tcW w:w="335" w:type="pct"/>
            <w:tcBorders>
              <w:top w:val="single" w:sz="4" w:space="0" w:color="auto"/>
              <w:left w:val="single" w:sz="4" w:space="0" w:color="auto"/>
              <w:bottom w:val="single" w:sz="4" w:space="0" w:color="auto"/>
              <w:right w:val="single" w:sz="4" w:space="0" w:color="auto"/>
            </w:tcBorders>
            <w:vAlign w:val="center"/>
          </w:tcPr>
          <w:p w14:paraId="5AEDC3D6"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4</w:t>
            </w:r>
          </w:p>
        </w:tc>
        <w:tc>
          <w:tcPr>
            <w:tcW w:w="2749" w:type="pct"/>
            <w:tcBorders>
              <w:top w:val="single" w:sz="4" w:space="0" w:color="auto"/>
              <w:left w:val="single" w:sz="4" w:space="0" w:color="auto"/>
              <w:bottom w:val="single" w:sz="4" w:space="0" w:color="auto"/>
              <w:right w:val="single" w:sz="4" w:space="0" w:color="auto"/>
            </w:tcBorders>
            <w:vAlign w:val="center"/>
          </w:tcPr>
          <w:p w14:paraId="6E7ECA39" w14:textId="77777777" w:rsidR="0076403D" w:rsidRPr="000655F0" w:rsidRDefault="0076403D" w:rsidP="0076403D">
            <w:pPr>
              <w:widowControl w:val="0"/>
              <w:spacing w:before="80" w:after="80"/>
              <w:ind w:firstLine="0"/>
              <w:jc w:val="left"/>
              <w:rPr>
                <w:szCs w:val="26"/>
                <w:lang w:eastAsia="en-US"/>
              </w:rPr>
            </w:pPr>
            <w:r w:rsidRPr="000655F0">
              <w:rPr>
                <w:i/>
                <w:szCs w:val="26"/>
                <w:lang w:eastAsia="en-US"/>
              </w:rPr>
              <w:t>Bột sắt tái sử dụng</w:t>
            </w:r>
          </w:p>
        </w:tc>
        <w:tc>
          <w:tcPr>
            <w:tcW w:w="833" w:type="pct"/>
            <w:tcBorders>
              <w:top w:val="single" w:sz="4" w:space="0" w:color="auto"/>
              <w:left w:val="single" w:sz="4" w:space="0" w:color="auto"/>
              <w:bottom w:val="single" w:sz="4" w:space="0" w:color="auto"/>
              <w:right w:val="single" w:sz="4" w:space="0" w:color="auto"/>
            </w:tcBorders>
            <w:vAlign w:val="center"/>
          </w:tcPr>
          <w:p w14:paraId="1120D29D"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Rắn</w:t>
            </w:r>
          </w:p>
        </w:tc>
        <w:tc>
          <w:tcPr>
            <w:tcW w:w="1083" w:type="pct"/>
            <w:tcBorders>
              <w:top w:val="single" w:sz="4" w:space="0" w:color="auto"/>
              <w:left w:val="nil"/>
              <w:bottom w:val="single" w:sz="4" w:space="0" w:color="auto"/>
              <w:right w:val="single" w:sz="4" w:space="0" w:color="auto"/>
            </w:tcBorders>
            <w:vAlign w:val="center"/>
          </w:tcPr>
          <w:p w14:paraId="333C85B6" w14:textId="77777777" w:rsidR="0076403D" w:rsidRPr="000655F0" w:rsidRDefault="0076403D" w:rsidP="0076403D">
            <w:pPr>
              <w:widowControl w:val="0"/>
              <w:spacing w:before="80" w:after="80"/>
              <w:ind w:firstLine="0"/>
              <w:jc w:val="center"/>
              <w:rPr>
                <w:szCs w:val="26"/>
                <w:lang w:eastAsia="en-US"/>
              </w:rPr>
            </w:pPr>
            <w:r w:rsidRPr="000655F0">
              <w:rPr>
                <w:iCs/>
                <w:szCs w:val="26"/>
                <w:lang w:eastAsia="en-US"/>
              </w:rPr>
              <w:t>3.</w:t>
            </w:r>
            <w:r w:rsidR="004D6BFB" w:rsidRPr="000655F0">
              <w:rPr>
                <w:iCs/>
                <w:szCs w:val="26"/>
                <w:lang w:eastAsia="en-US"/>
              </w:rPr>
              <w:t>018</w:t>
            </w:r>
          </w:p>
        </w:tc>
      </w:tr>
      <w:tr w:rsidR="000655F0" w:rsidRPr="000655F0" w14:paraId="45C16B83" w14:textId="77777777" w:rsidTr="00C17B9F">
        <w:trPr>
          <w:trHeight w:val="255"/>
        </w:trPr>
        <w:tc>
          <w:tcPr>
            <w:tcW w:w="335" w:type="pct"/>
            <w:tcBorders>
              <w:top w:val="single" w:sz="4" w:space="0" w:color="auto"/>
              <w:left w:val="single" w:sz="4" w:space="0" w:color="auto"/>
              <w:bottom w:val="single" w:sz="4" w:space="0" w:color="auto"/>
              <w:right w:val="single" w:sz="4" w:space="0" w:color="auto"/>
            </w:tcBorders>
            <w:vAlign w:val="center"/>
          </w:tcPr>
          <w:p w14:paraId="0F50ECFC"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5</w:t>
            </w:r>
          </w:p>
        </w:tc>
        <w:tc>
          <w:tcPr>
            <w:tcW w:w="2749" w:type="pct"/>
            <w:tcBorders>
              <w:top w:val="single" w:sz="4" w:space="0" w:color="auto"/>
              <w:left w:val="single" w:sz="4" w:space="0" w:color="auto"/>
              <w:bottom w:val="single" w:sz="4" w:space="0" w:color="auto"/>
              <w:right w:val="single" w:sz="4" w:space="0" w:color="auto"/>
            </w:tcBorders>
            <w:vAlign w:val="center"/>
          </w:tcPr>
          <w:p w14:paraId="2EA02D68" w14:textId="77777777" w:rsidR="0076403D" w:rsidRPr="000655F0" w:rsidRDefault="0076403D" w:rsidP="0076403D">
            <w:pPr>
              <w:widowControl w:val="0"/>
              <w:spacing w:before="80" w:after="80"/>
              <w:ind w:firstLine="0"/>
              <w:rPr>
                <w:szCs w:val="26"/>
                <w:lang w:eastAsia="en-US"/>
              </w:rPr>
            </w:pPr>
            <w:r w:rsidRPr="000655F0">
              <w:rPr>
                <w:i/>
                <w:szCs w:val="26"/>
                <w:lang w:eastAsia="en-US"/>
              </w:rPr>
              <w:t>Xỉ nhôm kẽm rắn tái sử dụng</w:t>
            </w:r>
          </w:p>
        </w:tc>
        <w:tc>
          <w:tcPr>
            <w:tcW w:w="833" w:type="pct"/>
            <w:tcBorders>
              <w:top w:val="single" w:sz="4" w:space="0" w:color="auto"/>
              <w:left w:val="single" w:sz="4" w:space="0" w:color="auto"/>
              <w:bottom w:val="single" w:sz="4" w:space="0" w:color="auto"/>
              <w:right w:val="single" w:sz="4" w:space="0" w:color="auto"/>
            </w:tcBorders>
            <w:vAlign w:val="center"/>
          </w:tcPr>
          <w:p w14:paraId="51FAA88D"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Rắn</w:t>
            </w:r>
          </w:p>
        </w:tc>
        <w:tc>
          <w:tcPr>
            <w:tcW w:w="1083" w:type="pct"/>
            <w:tcBorders>
              <w:top w:val="single" w:sz="4" w:space="0" w:color="auto"/>
              <w:left w:val="nil"/>
              <w:bottom w:val="single" w:sz="4" w:space="0" w:color="auto"/>
              <w:right w:val="single" w:sz="4" w:space="0" w:color="auto"/>
            </w:tcBorders>
            <w:vAlign w:val="center"/>
          </w:tcPr>
          <w:p w14:paraId="182104CA" w14:textId="77777777" w:rsidR="0076403D" w:rsidRPr="000655F0" w:rsidRDefault="004D6BFB" w:rsidP="0076403D">
            <w:pPr>
              <w:widowControl w:val="0"/>
              <w:spacing w:before="80" w:after="80"/>
              <w:ind w:firstLine="0"/>
              <w:jc w:val="center"/>
              <w:rPr>
                <w:szCs w:val="26"/>
                <w:lang w:eastAsia="en-US"/>
              </w:rPr>
            </w:pPr>
            <w:r w:rsidRPr="000655F0">
              <w:rPr>
                <w:iCs/>
                <w:szCs w:val="26"/>
                <w:lang w:eastAsia="en-US"/>
              </w:rPr>
              <w:t>941</w:t>
            </w:r>
          </w:p>
        </w:tc>
      </w:tr>
      <w:tr w:rsidR="000655F0" w:rsidRPr="000655F0" w14:paraId="3FB6985C" w14:textId="77777777" w:rsidTr="00C17B9F">
        <w:trPr>
          <w:trHeight w:val="335"/>
        </w:trPr>
        <w:tc>
          <w:tcPr>
            <w:tcW w:w="335" w:type="pct"/>
            <w:tcBorders>
              <w:top w:val="single" w:sz="4" w:space="0" w:color="auto"/>
              <w:left w:val="single" w:sz="4" w:space="0" w:color="auto"/>
              <w:bottom w:val="single" w:sz="4" w:space="0" w:color="auto"/>
              <w:right w:val="single" w:sz="4" w:space="0" w:color="auto"/>
            </w:tcBorders>
            <w:vAlign w:val="center"/>
          </w:tcPr>
          <w:p w14:paraId="284647EC"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lastRenderedPageBreak/>
              <w:t>6</w:t>
            </w:r>
          </w:p>
        </w:tc>
        <w:tc>
          <w:tcPr>
            <w:tcW w:w="2749" w:type="pct"/>
            <w:tcBorders>
              <w:top w:val="single" w:sz="4" w:space="0" w:color="auto"/>
              <w:left w:val="single" w:sz="4" w:space="0" w:color="auto"/>
              <w:bottom w:val="single" w:sz="4" w:space="0" w:color="auto"/>
              <w:right w:val="single" w:sz="4" w:space="0" w:color="auto"/>
            </w:tcBorders>
            <w:vAlign w:val="center"/>
          </w:tcPr>
          <w:p w14:paraId="2B41FF94" w14:textId="77777777" w:rsidR="0076403D" w:rsidRPr="000655F0" w:rsidRDefault="0076403D" w:rsidP="0076403D">
            <w:pPr>
              <w:widowControl w:val="0"/>
              <w:spacing w:before="80" w:after="80"/>
              <w:ind w:firstLine="0"/>
              <w:rPr>
                <w:szCs w:val="26"/>
                <w:lang w:eastAsia="en-US"/>
              </w:rPr>
            </w:pPr>
            <w:r w:rsidRPr="000655F0">
              <w:rPr>
                <w:i/>
                <w:szCs w:val="26"/>
                <w:lang w:eastAsia="en-US"/>
              </w:rPr>
              <w:t>Palet gỗ</w:t>
            </w:r>
          </w:p>
        </w:tc>
        <w:tc>
          <w:tcPr>
            <w:tcW w:w="833" w:type="pct"/>
            <w:tcBorders>
              <w:top w:val="single" w:sz="4" w:space="0" w:color="auto"/>
              <w:left w:val="single" w:sz="4" w:space="0" w:color="auto"/>
              <w:bottom w:val="single" w:sz="4" w:space="0" w:color="auto"/>
              <w:right w:val="single" w:sz="4" w:space="0" w:color="auto"/>
            </w:tcBorders>
            <w:vAlign w:val="center"/>
          </w:tcPr>
          <w:p w14:paraId="1DF69840" w14:textId="77777777" w:rsidR="0076403D" w:rsidRPr="000655F0" w:rsidRDefault="0076403D" w:rsidP="0076403D">
            <w:pPr>
              <w:widowControl w:val="0"/>
              <w:spacing w:before="80" w:after="80"/>
              <w:ind w:firstLine="0"/>
              <w:jc w:val="center"/>
              <w:rPr>
                <w:szCs w:val="26"/>
                <w:lang w:eastAsia="en-US"/>
              </w:rPr>
            </w:pPr>
            <w:r w:rsidRPr="000655F0">
              <w:rPr>
                <w:szCs w:val="26"/>
                <w:lang w:eastAsia="en-US"/>
              </w:rPr>
              <w:t>Rắn</w:t>
            </w:r>
          </w:p>
        </w:tc>
        <w:tc>
          <w:tcPr>
            <w:tcW w:w="1083" w:type="pct"/>
            <w:tcBorders>
              <w:top w:val="single" w:sz="4" w:space="0" w:color="auto"/>
              <w:left w:val="nil"/>
              <w:bottom w:val="single" w:sz="4" w:space="0" w:color="auto"/>
              <w:right w:val="single" w:sz="4" w:space="0" w:color="auto"/>
            </w:tcBorders>
            <w:vAlign w:val="center"/>
          </w:tcPr>
          <w:p w14:paraId="183B8DAB" w14:textId="77777777" w:rsidR="0076403D" w:rsidRPr="000655F0" w:rsidRDefault="004D6BFB" w:rsidP="0076403D">
            <w:pPr>
              <w:widowControl w:val="0"/>
              <w:spacing w:before="80" w:after="80"/>
              <w:ind w:firstLine="0"/>
              <w:jc w:val="center"/>
              <w:rPr>
                <w:szCs w:val="26"/>
                <w:lang w:eastAsia="en-US"/>
              </w:rPr>
            </w:pPr>
            <w:r w:rsidRPr="000655F0">
              <w:rPr>
                <w:iCs/>
                <w:szCs w:val="26"/>
                <w:lang w:eastAsia="en-US"/>
              </w:rPr>
              <w:t>132</w:t>
            </w:r>
          </w:p>
        </w:tc>
      </w:tr>
      <w:tr w:rsidR="000655F0" w:rsidRPr="000655F0" w14:paraId="5F32BB8A" w14:textId="77777777" w:rsidTr="00C17B9F">
        <w:trPr>
          <w:trHeight w:val="429"/>
        </w:trPr>
        <w:tc>
          <w:tcPr>
            <w:tcW w:w="3084" w:type="pct"/>
            <w:gridSpan w:val="2"/>
            <w:tcBorders>
              <w:top w:val="single" w:sz="4" w:space="0" w:color="auto"/>
              <w:left w:val="single" w:sz="4" w:space="0" w:color="auto"/>
              <w:bottom w:val="single" w:sz="4" w:space="0" w:color="auto"/>
              <w:right w:val="single" w:sz="4" w:space="0" w:color="auto"/>
            </w:tcBorders>
            <w:vAlign w:val="center"/>
            <w:hideMark/>
          </w:tcPr>
          <w:p w14:paraId="5AFFE6F3" w14:textId="77777777" w:rsidR="005A7862" w:rsidRPr="000655F0" w:rsidRDefault="005A7862" w:rsidP="00C17B9F">
            <w:pPr>
              <w:widowControl w:val="0"/>
              <w:spacing w:before="80" w:after="80"/>
              <w:ind w:firstLine="0"/>
              <w:jc w:val="center"/>
              <w:rPr>
                <w:b/>
                <w:szCs w:val="26"/>
                <w:lang w:eastAsia="en-US"/>
              </w:rPr>
            </w:pPr>
            <w:r w:rsidRPr="000655F0">
              <w:rPr>
                <w:b/>
                <w:szCs w:val="26"/>
                <w:lang w:eastAsia="en-US"/>
              </w:rPr>
              <w:t>Tổng cộng</w:t>
            </w:r>
          </w:p>
        </w:tc>
        <w:tc>
          <w:tcPr>
            <w:tcW w:w="833" w:type="pct"/>
            <w:tcBorders>
              <w:top w:val="single" w:sz="4" w:space="0" w:color="auto"/>
              <w:left w:val="single" w:sz="4" w:space="0" w:color="auto"/>
              <w:bottom w:val="single" w:sz="4" w:space="0" w:color="auto"/>
              <w:right w:val="single" w:sz="4" w:space="0" w:color="auto"/>
            </w:tcBorders>
            <w:vAlign w:val="center"/>
          </w:tcPr>
          <w:p w14:paraId="264BD6D7" w14:textId="77777777" w:rsidR="005A7862" w:rsidRPr="000655F0" w:rsidRDefault="005A7862" w:rsidP="00C17B9F">
            <w:pPr>
              <w:widowControl w:val="0"/>
              <w:spacing w:before="80" w:after="80"/>
              <w:ind w:firstLine="0"/>
              <w:jc w:val="center"/>
              <w:rPr>
                <w:b/>
                <w:szCs w:val="26"/>
                <w:lang w:eastAsia="en-US"/>
              </w:rPr>
            </w:pPr>
            <w:r w:rsidRPr="000655F0">
              <w:rPr>
                <w:b/>
                <w:szCs w:val="26"/>
                <w:lang w:eastAsia="en-US"/>
              </w:rPr>
              <w:t>-</w:t>
            </w:r>
          </w:p>
        </w:tc>
        <w:tc>
          <w:tcPr>
            <w:tcW w:w="1083" w:type="pct"/>
            <w:tcBorders>
              <w:top w:val="single" w:sz="4" w:space="0" w:color="auto"/>
              <w:left w:val="nil"/>
              <w:bottom w:val="single" w:sz="4" w:space="0" w:color="auto"/>
              <w:right w:val="single" w:sz="4" w:space="0" w:color="auto"/>
            </w:tcBorders>
            <w:vAlign w:val="center"/>
          </w:tcPr>
          <w:p w14:paraId="467DB26C" w14:textId="6C6E2EB7" w:rsidR="005A7862" w:rsidRPr="000655F0" w:rsidRDefault="004D6BFB" w:rsidP="00C17B9F">
            <w:pPr>
              <w:widowControl w:val="0"/>
              <w:spacing w:before="80" w:after="80"/>
              <w:ind w:firstLine="0"/>
              <w:jc w:val="center"/>
              <w:rPr>
                <w:b/>
                <w:szCs w:val="26"/>
                <w:lang w:eastAsia="en-US"/>
              </w:rPr>
            </w:pPr>
            <w:r w:rsidRPr="000655F0">
              <w:rPr>
                <w:b/>
                <w:bCs/>
                <w:szCs w:val="26"/>
                <w:lang w:eastAsia="en-US"/>
              </w:rPr>
              <w:t>6</w:t>
            </w:r>
            <w:r w:rsidR="00E00D61" w:rsidRPr="000655F0">
              <w:rPr>
                <w:b/>
                <w:bCs/>
                <w:szCs w:val="26"/>
                <w:lang w:eastAsia="en-US"/>
              </w:rPr>
              <w:t>.</w:t>
            </w:r>
            <w:r w:rsidR="009F19EE" w:rsidRPr="000655F0">
              <w:rPr>
                <w:b/>
                <w:bCs/>
                <w:szCs w:val="26"/>
                <w:lang w:eastAsia="en-US"/>
              </w:rPr>
              <w:t>04</w:t>
            </w:r>
            <w:r w:rsidR="00B413D2" w:rsidRPr="000655F0">
              <w:rPr>
                <w:b/>
                <w:bCs/>
                <w:szCs w:val="26"/>
                <w:lang w:eastAsia="en-US"/>
              </w:rPr>
              <w:t>1</w:t>
            </w:r>
          </w:p>
        </w:tc>
      </w:tr>
    </w:tbl>
    <w:p w14:paraId="385182F6" w14:textId="77777777" w:rsidR="005A7862" w:rsidRPr="000655F0" w:rsidRDefault="005A7862" w:rsidP="005A7862">
      <w:pPr>
        <w:rPr>
          <w:rFonts w:eastAsia="Times New Roman"/>
          <w:i/>
          <w:iCs/>
          <w:szCs w:val="26"/>
          <w:highlight w:val="yellow"/>
          <w:lang w:eastAsia="en-US"/>
        </w:rPr>
      </w:pPr>
      <w:r w:rsidRPr="000655F0">
        <w:rPr>
          <w:rFonts w:eastAsia="Calibri"/>
          <w:i/>
          <w:szCs w:val="26"/>
          <w:lang w:val="vi-VN"/>
        </w:rPr>
        <w:t>Nguồn: Công ty Cổ phần Maruichi Sun Steel, 2022</w:t>
      </w:r>
    </w:p>
    <w:p w14:paraId="2A19EB70" w14:textId="77777777" w:rsidR="005A7862" w:rsidRPr="000655F0" w:rsidRDefault="005A7862" w:rsidP="005A7862">
      <w:pPr>
        <w:ind w:firstLine="0"/>
        <w:jc w:val="center"/>
        <w:rPr>
          <w:rFonts w:eastAsia="Times New Roman"/>
          <w:i/>
          <w:iCs/>
          <w:szCs w:val="26"/>
          <w:lang w:val="pt-BR" w:eastAsia="en-US"/>
        </w:rPr>
      </w:pPr>
      <w:bookmarkStart w:id="690" w:name="_Toc118105080"/>
      <w:bookmarkEnd w:id="689"/>
      <w:r w:rsidRPr="000655F0">
        <w:rPr>
          <w:i/>
          <w:iCs/>
          <w:lang w:val="pt-BR"/>
        </w:rPr>
        <w:t xml:space="preserve">Bảng 4. </w:t>
      </w:r>
      <w:r w:rsidR="0028610E" w:rsidRPr="000655F0">
        <w:rPr>
          <w:i/>
          <w:iCs/>
        </w:rPr>
        <w:fldChar w:fldCharType="begin"/>
      </w:r>
      <w:r w:rsidRPr="000655F0">
        <w:rPr>
          <w:i/>
          <w:iCs/>
          <w:lang w:val="pt-BR"/>
        </w:rPr>
        <w:instrText xml:space="preserve"> SEQ Bảng_4. \* ARABIC </w:instrText>
      </w:r>
      <w:r w:rsidR="0028610E" w:rsidRPr="000655F0">
        <w:rPr>
          <w:i/>
          <w:iCs/>
        </w:rPr>
        <w:fldChar w:fldCharType="separate"/>
      </w:r>
      <w:r w:rsidR="000348F3" w:rsidRPr="000655F0">
        <w:rPr>
          <w:i/>
          <w:iCs/>
          <w:noProof/>
          <w:lang w:val="pt-BR"/>
        </w:rPr>
        <w:t>6</w:t>
      </w:r>
      <w:r w:rsidR="0028610E" w:rsidRPr="000655F0">
        <w:rPr>
          <w:i/>
          <w:iCs/>
        </w:rPr>
        <w:fldChar w:fldCharType="end"/>
      </w:r>
      <w:r w:rsidRPr="000655F0">
        <w:rPr>
          <w:i/>
          <w:iCs/>
          <w:lang w:val="pt-BR"/>
        </w:rPr>
        <w:t xml:space="preserve">. </w:t>
      </w:r>
      <w:r w:rsidRPr="000655F0">
        <w:rPr>
          <w:i/>
          <w:lang w:val="vi-VN" w:eastAsia="en-US"/>
        </w:rPr>
        <w:t xml:space="preserve">Khối lượng chất thải rắn thông thường </w:t>
      </w:r>
      <w:r w:rsidRPr="000655F0">
        <w:rPr>
          <w:i/>
          <w:lang w:val="pt-BR" w:eastAsia="en-US"/>
        </w:rPr>
        <w:t>phát sinh tại Công ty</w:t>
      </w:r>
      <w:bookmarkEnd w:id="690"/>
    </w:p>
    <w:tbl>
      <w:tblPr>
        <w:tblW w:w="47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5412"/>
        <w:gridCol w:w="2671"/>
      </w:tblGrid>
      <w:tr w:rsidR="000655F0" w:rsidRPr="000655F0" w14:paraId="2A4DC68E" w14:textId="77777777" w:rsidTr="00C17B9F">
        <w:trPr>
          <w:trHeight w:val="845"/>
          <w:tblHeader/>
          <w:jc w:val="center"/>
        </w:trPr>
        <w:tc>
          <w:tcPr>
            <w:tcW w:w="431" w:type="pct"/>
            <w:tcBorders>
              <w:top w:val="single" w:sz="4" w:space="0" w:color="auto"/>
              <w:left w:val="single" w:sz="4" w:space="0" w:color="auto"/>
              <w:bottom w:val="single" w:sz="4" w:space="0" w:color="auto"/>
              <w:right w:val="single" w:sz="4" w:space="0" w:color="auto"/>
            </w:tcBorders>
            <w:vAlign w:val="center"/>
            <w:hideMark/>
          </w:tcPr>
          <w:p w14:paraId="3F69F9E2" w14:textId="77777777" w:rsidR="005A7862" w:rsidRPr="000655F0" w:rsidRDefault="005A7862" w:rsidP="00C17B9F">
            <w:pPr>
              <w:widowControl w:val="0"/>
              <w:ind w:firstLine="0"/>
              <w:jc w:val="center"/>
              <w:rPr>
                <w:b/>
                <w:lang w:eastAsia="en-US"/>
              </w:rPr>
            </w:pPr>
            <w:r w:rsidRPr="000655F0">
              <w:rPr>
                <w:b/>
                <w:lang w:eastAsia="en-US"/>
              </w:rPr>
              <w:t>Stt</w:t>
            </w:r>
          </w:p>
        </w:tc>
        <w:tc>
          <w:tcPr>
            <w:tcW w:w="3058" w:type="pct"/>
            <w:tcBorders>
              <w:top w:val="single" w:sz="4" w:space="0" w:color="auto"/>
              <w:left w:val="single" w:sz="4" w:space="0" w:color="auto"/>
              <w:bottom w:val="single" w:sz="4" w:space="0" w:color="auto"/>
              <w:right w:val="single" w:sz="4" w:space="0" w:color="auto"/>
            </w:tcBorders>
            <w:vAlign w:val="center"/>
            <w:hideMark/>
          </w:tcPr>
          <w:p w14:paraId="5FA436E8" w14:textId="77777777" w:rsidR="005A7862" w:rsidRPr="000655F0" w:rsidRDefault="005A7862" w:rsidP="00C17B9F">
            <w:pPr>
              <w:widowControl w:val="0"/>
              <w:ind w:firstLine="0"/>
              <w:jc w:val="center"/>
              <w:rPr>
                <w:b/>
                <w:lang w:eastAsia="en-US"/>
              </w:rPr>
            </w:pPr>
            <w:r w:rsidRPr="000655F0">
              <w:rPr>
                <w:b/>
                <w:lang w:eastAsia="en-US"/>
              </w:rPr>
              <w:t>Tên chất thải</w:t>
            </w:r>
          </w:p>
        </w:tc>
        <w:tc>
          <w:tcPr>
            <w:tcW w:w="1510" w:type="pct"/>
            <w:tcBorders>
              <w:top w:val="single" w:sz="4" w:space="0" w:color="auto"/>
              <w:left w:val="single" w:sz="4" w:space="0" w:color="auto"/>
              <w:right w:val="single" w:sz="4" w:space="0" w:color="auto"/>
            </w:tcBorders>
            <w:vAlign w:val="center"/>
          </w:tcPr>
          <w:p w14:paraId="39DB3A06" w14:textId="77777777" w:rsidR="005A7862" w:rsidRPr="000655F0" w:rsidRDefault="005A7862" w:rsidP="00C17B9F">
            <w:pPr>
              <w:widowControl w:val="0"/>
              <w:ind w:firstLine="0"/>
              <w:jc w:val="center"/>
              <w:rPr>
                <w:b/>
                <w:lang w:eastAsia="en-US"/>
              </w:rPr>
            </w:pPr>
            <w:r w:rsidRPr="000655F0">
              <w:rPr>
                <w:b/>
                <w:lang w:eastAsia="en-US"/>
              </w:rPr>
              <w:t>Khối lượng chất thải (tấn/năm)</w:t>
            </w:r>
          </w:p>
        </w:tc>
      </w:tr>
      <w:tr w:rsidR="000655F0" w:rsidRPr="000655F0" w14:paraId="3E5C1053" w14:textId="77777777" w:rsidTr="00C17B9F">
        <w:trPr>
          <w:trHeight w:val="268"/>
          <w:jc w:val="center"/>
        </w:trPr>
        <w:tc>
          <w:tcPr>
            <w:tcW w:w="431" w:type="pct"/>
            <w:tcBorders>
              <w:top w:val="single" w:sz="4" w:space="0" w:color="auto"/>
              <w:left w:val="single" w:sz="4" w:space="0" w:color="auto"/>
              <w:bottom w:val="single" w:sz="4" w:space="0" w:color="auto"/>
              <w:right w:val="single" w:sz="4" w:space="0" w:color="auto"/>
            </w:tcBorders>
            <w:vAlign w:val="center"/>
            <w:hideMark/>
          </w:tcPr>
          <w:p w14:paraId="04C70F47" w14:textId="77777777" w:rsidR="005A7862" w:rsidRPr="000655F0" w:rsidRDefault="005A7862" w:rsidP="00C17B9F">
            <w:pPr>
              <w:widowControl w:val="0"/>
              <w:ind w:firstLine="0"/>
              <w:jc w:val="center"/>
              <w:rPr>
                <w:bCs/>
                <w:lang w:eastAsia="en-US"/>
              </w:rPr>
            </w:pPr>
            <w:r w:rsidRPr="000655F0">
              <w:rPr>
                <w:bCs/>
                <w:lang w:eastAsia="en-US"/>
              </w:rPr>
              <w:t>1</w:t>
            </w:r>
          </w:p>
        </w:tc>
        <w:tc>
          <w:tcPr>
            <w:tcW w:w="3058" w:type="pct"/>
            <w:tcBorders>
              <w:top w:val="single" w:sz="4" w:space="0" w:color="auto"/>
              <w:left w:val="single" w:sz="4" w:space="0" w:color="auto"/>
              <w:bottom w:val="single" w:sz="4" w:space="0" w:color="auto"/>
              <w:right w:val="single" w:sz="4" w:space="0" w:color="auto"/>
            </w:tcBorders>
            <w:vAlign w:val="center"/>
            <w:hideMark/>
          </w:tcPr>
          <w:p w14:paraId="63A1DA87" w14:textId="77777777" w:rsidR="005A7862" w:rsidRPr="000655F0" w:rsidRDefault="005A7862" w:rsidP="00C17B9F">
            <w:pPr>
              <w:widowControl w:val="0"/>
              <w:ind w:firstLine="0"/>
              <w:rPr>
                <w:bCs/>
                <w:lang w:eastAsia="en-US"/>
              </w:rPr>
            </w:pPr>
            <w:r w:rsidRPr="000655F0">
              <w:rPr>
                <w:bCs/>
                <w:lang w:eastAsia="en-US"/>
              </w:rPr>
              <w:t>Chất thải rắn sinh hoạt</w:t>
            </w:r>
          </w:p>
        </w:tc>
        <w:tc>
          <w:tcPr>
            <w:tcW w:w="1510" w:type="pct"/>
            <w:tcBorders>
              <w:top w:val="single" w:sz="4" w:space="0" w:color="auto"/>
              <w:left w:val="nil"/>
              <w:bottom w:val="single" w:sz="4" w:space="0" w:color="auto"/>
              <w:right w:val="single" w:sz="4" w:space="0" w:color="auto"/>
            </w:tcBorders>
            <w:vAlign w:val="center"/>
          </w:tcPr>
          <w:p w14:paraId="53494EAC" w14:textId="77777777" w:rsidR="005A7862" w:rsidRPr="000655F0" w:rsidRDefault="00E00D61" w:rsidP="00C17B9F">
            <w:pPr>
              <w:widowControl w:val="0"/>
              <w:ind w:firstLine="0"/>
              <w:jc w:val="center"/>
              <w:rPr>
                <w:bCs/>
                <w:szCs w:val="26"/>
                <w:lang w:eastAsia="en-US"/>
              </w:rPr>
            </w:pPr>
            <w:r w:rsidRPr="000655F0">
              <w:rPr>
                <w:bCs/>
                <w:szCs w:val="26"/>
                <w:lang w:eastAsia="en-US"/>
              </w:rPr>
              <w:t>158</w:t>
            </w:r>
          </w:p>
        </w:tc>
      </w:tr>
      <w:tr w:rsidR="000655F0" w:rsidRPr="000655F0" w14:paraId="4167BA80" w14:textId="77777777" w:rsidTr="00C17B9F">
        <w:trPr>
          <w:trHeight w:val="521"/>
          <w:jc w:val="center"/>
        </w:trPr>
        <w:tc>
          <w:tcPr>
            <w:tcW w:w="431" w:type="pct"/>
            <w:tcBorders>
              <w:top w:val="single" w:sz="4" w:space="0" w:color="auto"/>
              <w:left w:val="single" w:sz="4" w:space="0" w:color="auto"/>
              <w:bottom w:val="single" w:sz="4" w:space="0" w:color="auto"/>
              <w:right w:val="single" w:sz="4" w:space="0" w:color="auto"/>
            </w:tcBorders>
            <w:vAlign w:val="center"/>
            <w:hideMark/>
          </w:tcPr>
          <w:p w14:paraId="6CEB12F2" w14:textId="77777777" w:rsidR="005A7862" w:rsidRPr="000655F0" w:rsidRDefault="005A7862" w:rsidP="00C17B9F">
            <w:pPr>
              <w:widowControl w:val="0"/>
              <w:ind w:firstLine="0"/>
              <w:jc w:val="center"/>
              <w:rPr>
                <w:bCs/>
                <w:lang w:eastAsia="en-US"/>
              </w:rPr>
            </w:pPr>
            <w:r w:rsidRPr="000655F0">
              <w:rPr>
                <w:bCs/>
                <w:lang w:eastAsia="en-US"/>
              </w:rPr>
              <w:t>2</w:t>
            </w:r>
          </w:p>
        </w:tc>
        <w:tc>
          <w:tcPr>
            <w:tcW w:w="3058" w:type="pct"/>
            <w:tcBorders>
              <w:top w:val="single" w:sz="4" w:space="0" w:color="auto"/>
              <w:left w:val="single" w:sz="4" w:space="0" w:color="auto"/>
              <w:bottom w:val="single" w:sz="4" w:space="0" w:color="auto"/>
              <w:right w:val="single" w:sz="4" w:space="0" w:color="auto"/>
            </w:tcBorders>
            <w:vAlign w:val="center"/>
            <w:hideMark/>
          </w:tcPr>
          <w:p w14:paraId="1142C31B" w14:textId="77777777" w:rsidR="005A7862" w:rsidRPr="000655F0" w:rsidRDefault="005A7862" w:rsidP="00C17B9F">
            <w:pPr>
              <w:widowControl w:val="0"/>
              <w:ind w:firstLine="0"/>
              <w:rPr>
                <w:bCs/>
                <w:lang w:eastAsia="en-US"/>
              </w:rPr>
            </w:pPr>
            <w:r w:rsidRPr="000655F0">
              <w:rPr>
                <w:bCs/>
                <w:lang w:eastAsia="en-US"/>
              </w:rPr>
              <w:t>Chất thải rắn công nghiệp thông thường</w:t>
            </w:r>
          </w:p>
        </w:tc>
        <w:tc>
          <w:tcPr>
            <w:tcW w:w="1510" w:type="pct"/>
            <w:tcBorders>
              <w:top w:val="single" w:sz="4" w:space="0" w:color="auto"/>
              <w:left w:val="nil"/>
              <w:bottom w:val="single" w:sz="4" w:space="0" w:color="auto"/>
              <w:right w:val="single" w:sz="4" w:space="0" w:color="auto"/>
            </w:tcBorders>
          </w:tcPr>
          <w:p w14:paraId="49439995" w14:textId="090B4A7A" w:rsidR="005A7862" w:rsidRPr="000655F0" w:rsidRDefault="00112189" w:rsidP="00C17B9F">
            <w:pPr>
              <w:widowControl w:val="0"/>
              <w:ind w:firstLine="0"/>
              <w:jc w:val="center"/>
              <w:rPr>
                <w:bCs/>
                <w:szCs w:val="26"/>
                <w:lang w:eastAsia="en-US"/>
              </w:rPr>
            </w:pPr>
            <w:r w:rsidRPr="000655F0">
              <w:rPr>
                <w:bCs/>
                <w:szCs w:val="26"/>
                <w:lang w:eastAsia="en-US"/>
              </w:rPr>
              <w:t>6</w:t>
            </w:r>
            <w:r w:rsidR="00E00D61" w:rsidRPr="000655F0">
              <w:rPr>
                <w:bCs/>
                <w:szCs w:val="26"/>
                <w:lang w:eastAsia="en-US"/>
              </w:rPr>
              <w:t>.</w:t>
            </w:r>
            <w:r w:rsidR="009F19EE" w:rsidRPr="000655F0">
              <w:rPr>
                <w:bCs/>
                <w:szCs w:val="26"/>
                <w:lang w:eastAsia="en-US"/>
              </w:rPr>
              <w:t>04</w:t>
            </w:r>
            <w:r w:rsidR="00C435C8" w:rsidRPr="000655F0">
              <w:rPr>
                <w:bCs/>
                <w:szCs w:val="26"/>
                <w:lang w:eastAsia="en-US"/>
              </w:rPr>
              <w:t>1</w:t>
            </w:r>
          </w:p>
        </w:tc>
      </w:tr>
      <w:tr w:rsidR="000655F0" w:rsidRPr="000655F0" w14:paraId="0B3E6389" w14:textId="77777777" w:rsidTr="00C17B9F">
        <w:trPr>
          <w:trHeight w:val="429"/>
          <w:jc w:val="center"/>
        </w:trPr>
        <w:tc>
          <w:tcPr>
            <w:tcW w:w="3490" w:type="pct"/>
            <w:gridSpan w:val="2"/>
            <w:tcBorders>
              <w:top w:val="single" w:sz="4" w:space="0" w:color="auto"/>
              <w:left w:val="single" w:sz="4" w:space="0" w:color="auto"/>
              <w:bottom w:val="single" w:sz="4" w:space="0" w:color="auto"/>
              <w:right w:val="single" w:sz="4" w:space="0" w:color="auto"/>
            </w:tcBorders>
            <w:vAlign w:val="center"/>
            <w:hideMark/>
          </w:tcPr>
          <w:p w14:paraId="436AA461" w14:textId="77777777" w:rsidR="005A7862" w:rsidRPr="000655F0" w:rsidRDefault="005A7862" w:rsidP="00C17B9F">
            <w:pPr>
              <w:widowControl w:val="0"/>
              <w:ind w:firstLine="0"/>
              <w:jc w:val="center"/>
              <w:rPr>
                <w:b/>
                <w:lang w:eastAsia="en-US"/>
              </w:rPr>
            </w:pPr>
            <w:r w:rsidRPr="000655F0">
              <w:rPr>
                <w:b/>
                <w:lang w:eastAsia="en-US"/>
              </w:rPr>
              <w:t>Tổng cộng</w:t>
            </w:r>
          </w:p>
        </w:tc>
        <w:tc>
          <w:tcPr>
            <w:tcW w:w="1510" w:type="pct"/>
            <w:tcBorders>
              <w:top w:val="single" w:sz="4" w:space="0" w:color="auto"/>
              <w:left w:val="single" w:sz="4" w:space="0" w:color="auto"/>
              <w:bottom w:val="single" w:sz="4" w:space="0" w:color="auto"/>
              <w:right w:val="single" w:sz="4" w:space="0" w:color="auto"/>
            </w:tcBorders>
          </w:tcPr>
          <w:p w14:paraId="6D30FBF2" w14:textId="44ABD6B4" w:rsidR="005A7862" w:rsidRPr="000655F0" w:rsidRDefault="009F19EE" w:rsidP="00C17B9F">
            <w:pPr>
              <w:widowControl w:val="0"/>
              <w:ind w:firstLine="0"/>
              <w:jc w:val="center"/>
              <w:rPr>
                <w:b/>
                <w:szCs w:val="26"/>
                <w:lang w:eastAsia="en-US"/>
              </w:rPr>
            </w:pPr>
            <w:r w:rsidRPr="000655F0">
              <w:rPr>
                <w:b/>
                <w:szCs w:val="26"/>
                <w:lang w:eastAsia="en-US"/>
              </w:rPr>
              <w:t>6</w:t>
            </w:r>
            <w:r w:rsidR="00E00D61" w:rsidRPr="000655F0">
              <w:rPr>
                <w:b/>
                <w:szCs w:val="26"/>
                <w:lang w:eastAsia="en-US"/>
              </w:rPr>
              <w:t>.</w:t>
            </w:r>
            <w:r w:rsidR="00C435C8" w:rsidRPr="000655F0">
              <w:rPr>
                <w:b/>
                <w:szCs w:val="26"/>
                <w:lang w:eastAsia="en-US"/>
              </w:rPr>
              <w:t>199</w:t>
            </w:r>
          </w:p>
        </w:tc>
      </w:tr>
    </w:tbl>
    <w:bookmarkEnd w:id="686"/>
    <w:p w14:paraId="737D328B" w14:textId="77777777" w:rsidR="005A7862" w:rsidRPr="000655F0" w:rsidRDefault="005A7862" w:rsidP="005A7862">
      <w:pPr>
        <w:rPr>
          <w:rFonts w:eastAsia="Calibri"/>
          <w:i/>
          <w:szCs w:val="26"/>
          <w:lang w:val="vi-VN"/>
        </w:rPr>
      </w:pPr>
      <w:r w:rsidRPr="000655F0">
        <w:rPr>
          <w:rFonts w:eastAsia="Calibri"/>
          <w:i/>
          <w:szCs w:val="26"/>
          <w:lang w:val="vi-VN"/>
        </w:rPr>
        <w:t>Nguồn: Công ty Cổ phần Maruichi Sun Steel, 2022</w:t>
      </w:r>
    </w:p>
    <w:p w14:paraId="2508EC0B" w14:textId="77777777" w:rsidR="005A7862" w:rsidRPr="000655F0" w:rsidRDefault="005A7862" w:rsidP="005A7862">
      <w:pPr>
        <w:widowControl w:val="0"/>
        <w:ind w:firstLine="0"/>
        <w:outlineLvl w:val="1"/>
        <w:rPr>
          <w:rFonts w:eastAsia="Times New Roman"/>
          <w:b/>
          <w:szCs w:val="26"/>
          <w:lang w:val="pt-BR" w:eastAsia="en-US"/>
        </w:rPr>
      </w:pPr>
      <w:r w:rsidRPr="000655F0">
        <w:rPr>
          <w:rFonts w:eastAsia="Times New Roman"/>
          <w:b/>
          <w:bCs/>
          <w:szCs w:val="26"/>
          <w:lang w:val="sv-SE" w:eastAsia="en-US"/>
        </w:rPr>
        <w:t>4.4.2. Nội dung đề nghị cấp phép đối với chất thải nguy hại</w:t>
      </w:r>
    </w:p>
    <w:p w14:paraId="62542B0D" w14:textId="77777777" w:rsidR="005A7862" w:rsidRPr="000655F0" w:rsidRDefault="005A7862" w:rsidP="005A7862">
      <w:pPr>
        <w:ind w:firstLine="0"/>
        <w:jc w:val="center"/>
        <w:rPr>
          <w:rFonts w:eastAsia="Times New Roman"/>
          <w:i/>
          <w:iCs/>
          <w:szCs w:val="26"/>
          <w:lang w:val="pt-BR" w:eastAsia="en-US"/>
        </w:rPr>
      </w:pPr>
      <w:bookmarkStart w:id="691" w:name="_Toc118105081"/>
      <w:r w:rsidRPr="000655F0">
        <w:rPr>
          <w:i/>
          <w:iCs/>
          <w:lang w:val="pt-BR"/>
        </w:rPr>
        <w:t xml:space="preserve">Bảng 4. </w:t>
      </w:r>
      <w:r w:rsidR="0028610E" w:rsidRPr="000655F0">
        <w:rPr>
          <w:i/>
          <w:iCs/>
        </w:rPr>
        <w:fldChar w:fldCharType="begin"/>
      </w:r>
      <w:r w:rsidRPr="000655F0">
        <w:rPr>
          <w:i/>
          <w:iCs/>
          <w:lang w:val="pt-BR"/>
        </w:rPr>
        <w:instrText xml:space="preserve"> SEQ Bảng_4. \* ARABIC </w:instrText>
      </w:r>
      <w:r w:rsidR="0028610E" w:rsidRPr="000655F0">
        <w:rPr>
          <w:i/>
          <w:iCs/>
        </w:rPr>
        <w:fldChar w:fldCharType="separate"/>
      </w:r>
      <w:r w:rsidR="000348F3" w:rsidRPr="000655F0">
        <w:rPr>
          <w:i/>
          <w:iCs/>
          <w:noProof/>
          <w:lang w:val="pt-BR"/>
        </w:rPr>
        <w:t>7</w:t>
      </w:r>
      <w:r w:rsidR="0028610E" w:rsidRPr="000655F0">
        <w:rPr>
          <w:i/>
          <w:iCs/>
        </w:rPr>
        <w:fldChar w:fldCharType="end"/>
      </w:r>
      <w:r w:rsidRPr="000655F0">
        <w:rPr>
          <w:i/>
          <w:iCs/>
          <w:lang w:val="pt-BR"/>
        </w:rPr>
        <w:t xml:space="preserve">. </w:t>
      </w:r>
      <w:r w:rsidRPr="000655F0">
        <w:rPr>
          <w:rFonts w:eastAsia="Times New Roman"/>
          <w:i/>
          <w:iCs/>
          <w:szCs w:val="26"/>
          <w:lang w:val="pt-BR" w:eastAsia="en-US"/>
        </w:rPr>
        <w:t>Thành phần và khối lượng chất thải nguy hại của nhà máy</w:t>
      </w:r>
      <w:bookmarkEnd w:id="691"/>
    </w:p>
    <w:tbl>
      <w:tblPr>
        <w:tblW w:w="49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595"/>
        <w:gridCol w:w="1275"/>
        <w:gridCol w:w="1249"/>
        <w:gridCol w:w="828"/>
        <w:gridCol w:w="1597"/>
      </w:tblGrid>
      <w:tr w:rsidR="000655F0" w:rsidRPr="000655F0" w14:paraId="6C9E90ED" w14:textId="77777777" w:rsidTr="00C435C8">
        <w:trPr>
          <w:trHeight w:val="1535"/>
          <w:tblHeader/>
          <w:jc w:val="center"/>
        </w:trPr>
        <w:tc>
          <w:tcPr>
            <w:tcW w:w="335" w:type="pct"/>
            <w:shd w:val="clear" w:color="auto" w:fill="auto"/>
            <w:vAlign w:val="center"/>
          </w:tcPr>
          <w:p w14:paraId="52046F62" w14:textId="77777777" w:rsidR="005A7862" w:rsidRPr="000655F0" w:rsidRDefault="005A7862" w:rsidP="00C17B9F">
            <w:pPr>
              <w:widowControl w:val="0"/>
              <w:spacing w:before="20" w:after="20"/>
              <w:ind w:firstLine="0"/>
              <w:jc w:val="center"/>
              <w:rPr>
                <w:szCs w:val="26"/>
                <w:lang w:eastAsia="en-US"/>
              </w:rPr>
            </w:pPr>
            <w:r w:rsidRPr="000655F0">
              <w:rPr>
                <w:b/>
                <w:szCs w:val="26"/>
                <w:lang w:eastAsia="en-US"/>
              </w:rPr>
              <w:t>Stt</w:t>
            </w:r>
          </w:p>
        </w:tc>
        <w:tc>
          <w:tcPr>
            <w:tcW w:w="1963" w:type="pct"/>
            <w:shd w:val="clear" w:color="auto" w:fill="auto"/>
            <w:vAlign w:val="center"/>
          </w:tcPr>
          <w:p w14:paraId="0F31DE64" w14:textId="77777777" w:rsidR="005A7862" w:rsidRPr="000655F0" w:rsidRDefault="005A7862" w:rsidP="00C17B9F">
            <w:pPr>
              <w:widowControl w:val="0"/>
              <w:spacing w:before="20" w:after="20"/>
              <w:ind w:firstLine="0"/>
              <w:rPr>
                <w:rFonts w:eastAsia="SimSun"/>
                <w:szCs w:val="26"/>
                <w:lang w:val="nl-NL" w:eastAsia="en-US"/>
              </w:rPr>
            </w:pPr>
            <w:r w:rsidRPr="000655F0">
              <w:rPr>
                <w:b/>
                <w:szCs w:val="26"/>
                <w:lang w:eastAsia="en-US"/>
              </w:rPr>
              <w:t>Tên chất thải</w:t>
            </w:r>
          </w:p>
        </w:tc>
        <w:tc>
          <w:tcPr>
            <w:tcW w:w="696" w:type="pct"/>
            <w:shd w:val="clear" w:color="auto" w:fill="auto"/>
            <w:vAlign w:val="center"/>
          </w:tcPr>
          <w:p w14:paraId="072D695D" w14:textId="77777777" w:rsidR="005A7862" w:rsidRPr="000655F0" w:rsidRDefault="005A7862" w:rsidP="00C17B9F">
            <w:pPr>
              <w:widowControl w:val="0"/>
              <w:spacing w:before="20" w:after="20"/>
              <w:ind w:firstLine="0"/>
              <w:jc w:val="center"/>
              <w:rPr>
                <w:rFonts w:eastAsia="Calibri"/>
                <w:szCs w:val="26"/>
                <w:lang w:val="nl-NL" w:eastAsia="en-US"/>
              </w:rPr>
            </w:pPr>
            <w:r w:rsidRPr="000655F0">
              <w:rPr>
                <w:b/>
                <w:bCs/>
                <w:szCs w:val="26"/>
                <w:lang w:val="nl-NL"/>
              </w:rPr>
              <w:t xml:space="preserve">Trạng thái </w:t>
            </w:r>
            <w:r w:rsidRPr="000655F0">
              <w:rPr>
                <w:b/>
                <w:bCs/>
                <w:szCs w:val="26"/>
                <w:lang w:val="nl-NL"/>
              </w:rPr>
              <w:br/>
              <w:t>tồn tại</w:t>
            </w:r>
            <w:r w:rsidRPr="000655F0">
              <w:rPr>
                <w:szCs w:val="26"/>
                <w:lang w:val="nl-NL"/>
              </w:rPr>
              <w:t xml:space="preserve"> (rắn/lòng/</w:t>
            </w:r>
            <w:r w:rsidRPr="000655F0">
              <w:rPr>
                <w:szCs w:val="26"/>
                <w:lang w:val="nl-NL"/>
              </w:rPr>
              <w:br/>
              <w:t>bùn)</w:t>
            </w:r>
          </w:p>
        </w:tc>
        <w:tc>
          <w:tcPr>
            <w:tcW w:w="682" w:type="pct"/>
            <w:shd w:val="clear" w:color="auto" w:fill="auto"/>
            <w:vAlign w:val="center"/>
          </w:tcPr>
          <w:p w14:paraId="742FCFC0" w14:textId="77777777" w:rsidR="005A7862" w:rsidRPr="000655F0" w:rsidRDefault="005A7862" w:rsidP="00C17B9F">
            <w:pPr>
              <w:widowControl w:val="0"/>
              <w:spacing w:before="20" w:after="20"/>
              <w:ind w:firstLine="0"/>
              <w:jc w:val="center"/>
              <w:rPr>
                <w:rFonts w:eastAsia="Calibri"/>
                <w:szCs w:val="26"/>
                <w:lang w:eastAsia="en-US"/>
              </w:rPr>
            </w:pPr>
            <w:r w:rsidRPr="000655F0">
              <w:rPr>
                <w:b/>
                <w:bCs/>
                <w:szCs w:val="26"/>
              </w:rPr>
              <w:t xml:space="preserve">Mã </w:t>
            </w:r>
            <w:r w:rsidRPr="000655F0">
              <w:rPr>
                <w:b/>
                <w:bCs/>
                <w:szCs w:val="26"/>
              </w:rPr>
              <w:br/>
              <w:t>chất thải</w:t>
            </w:r>
          </w:p>
        </w:tc>
        <w:tc>
          <w:tcPr>
            <w:tcW w:w="452" w:type="pct"/>
            <w:shd w:val="clear" w:color="auto" w:fill="auto"/>
            <w:vAlign w:val="center"/>
          </w:tcPr>
          <w:p w14:paraId="6941F714" w14:textId="77777777" w:rsidR="005A7862" w:rsidRPr="000655F0" w:rsidRDefault="005A7862" w:rsidP="00C17B9F">
            <w:pPr>
              <w:widowControl w:val="0"/>
              <w:spacing w:before="20" w:after="20"/>
              <w:ind w:firstLine="0"/>
              <w:jc w:val="center"/>
              <w:rPr>
                <w:rFonts w:eastAsia="Calibri"/>
                <w:szCs w:val="26"/>
                <w:lang w:eastAsia="en-US"/>
              </w:rPr>
            </w:pPr>
            <w:r w:rsidRPr="000655F0">
              <w:rPr>
                <w:b/>
                <w:szCs w:val="26"/>
                <w:lang w:eastAsia="en-US"/>
              </w:rPr>
              <w:t>Ký hiệu phân loại</w:t>
            </w:r>
          </w:p>
        </w:tc>
        <w:tc>
          <w:tcPr>
            <w:tcW w:w="872" w:type="pct"/>
            <w:shd w:val="clear" w:color="auto" w:fill="auto"/>
            <w:vAlign w:val="center"/>
          </w:tcPr>
          <w:p w14:paraId="22B09DB3" w14:textId="77777777" w:rsidR="005A7862" w:rsidRPr="000655F0" w:rsidRDefault="005A7862" w:rsidP="00C17B9F">
            <w:pPr>
              <w:widowControl w:val="0"/>
              <w:spacing w:before="20" w:after="20"/>
              <w:ind w:firstLine="0"/>
              <w:jc w:val="center"/>
              <w:rPr>
                <w:szCs w:val="26"/>
                <w:lang w:eastAsia="en-US"/>
              </w:rPr>
            </w:pPr>
            <w:r w:rsidRPr="000655F0">
              <w:rPr>
                <w:b/>
                <w:szCs w:val="26"/>
                <w:lang w:eastAsia="en-US"/>
              </w:rPr>
              <w:t>Khối lượ</w:t>
            </w:r>
            <w:r w:rsidR="003C756D" w:rsidRPr="000655F0">
              <w:rPr>
                <w:b/>
                <w:szCs w:val="26"/>
                <w:lang w:eastAsia="en-US"/>
              </w:rPr>
              <w:t>ng chất thải (tấn</w:t>
            </w:r>
            <w:r w:rsidRPr="000655F0">
              <w:rPr>
                <w:b/>
                <w:szCs w:val="26"/>
                <w:lang w:eastAsia="en-US"/>
              </w:rPr>
              <w:t>/năm)</w:t>
            </w:r>
          </w:p>
        </w:tc>
      </w:tr>
      <w:tr w:rsidR="000655F0" w:rsidRPr="000655F0" w14:paraId="754ADA6E" w14:textId="77777777" w:rsidTr="00501BA5">
        <w:trPr>
          <w:trHeight w:val="268"/>
          <w:jc w:val="center"/>
        </w:trPr>
        <w:tc>
          <w:tcPr>
            <w:tcW w:w="335" w:type="pct"/>
            <w:shd w:val="clear" w:color="auto" w:fill="auto"/>
            <w:vAlign w:val="center"/>
          </w:tcPr>
          <w:p w14:paraId="1A2AB715"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w:t>
            </w:r>
          </w:p>
        </w:tc>
        <w:tc>
          <w:tcPr>
            <w:tcW w:w="1963" w:type="pct"/>
            <w:shd w:val="clear" w:color="auto" w:fill="auto"/>
            <w:vAlign w:val="center"/>
          </w:tcPr>
          <w:p w14:paraId="73BE5227" w14:textId="77777777" w:rsidR="00501BA5" w:rsidRPr="000655F0" w:rsidRDefault="00501BA5" w:rsidP="00501BA5">
            <w:pPr>
              <w:widowControl w:val="0"/>
              <w:spacing w:before="60" w:after="60"/>
              <w:ind w:firstLine="0"/>
              <w:rPr>
                <w:rFonts w:eastAsia="SimSun"/>
                <w:szCs w:val="26"/>
                <w:lang w:eastAsia="en-US"/>
              </w:rPr>
            </w:pPr>
            <w:r w:rsidRPr="000655F0">
              <w:rPr>
                <w:rFonts w:eastAsia="SimSun"/>
                <w:szCs w:val="26"/>
                <w:lang w:val="nl-NL" w:eastAsia="en-US"/>
              </w:rPr>
              <w:t>Bùn thải có thành phần nguy hại từ hệ thống xử lý nước thải</w:t>
            </w:r>
          </w:p>
        </w:tc>
        <w:tc>
          <w:tcPr>
            <w:tcW w:w="696" w:type="pct"/>
            <w:shd w:val="clear" w:color="auto" w:fill="auto"/>
            <w:vAlign w:val="center"/>
          </w:tcPr>
          <w:p w14:paraId="6762A4D7" w14:textId="77777777" w:rsidR="00501BA5" w:rsidRPr="000655F0" w:rsidRDefault="00501BA5" w:rsidP="00501BA5">
            <w:pPr>
              <w:widowControl w:val="0"/>
              <w:spacing w:before="60" w:after="60"/>
              <w:ind w:firstLine="0"/>
              <w:jc w:val="center"/>
              <w:rPr>
                <w:rFonts w:eastAsia="Calibri"/>
                <w:szCs w:val="26"/>
                <w:lang w:eastAsia="en-US"/>
              </w:rPr>
            </w:pPr>
            <w:r w:rsidRPr="000655F0">
              <w:rPr>
                <w:rFonts w:eastAsia="Calibri"/>
                <w:szCs w:val="26"/>
                <w:lang w:eastAsia="en-US"/>
              </w:rPr>
              <w:t>Rắn</w:t>
            </w:r>
          </w:p>
        </w:tc>
        <w:tc>
          <w:tcPr>
            <w:tcW w:w="682" w:type="pct"/>
            <w:shd w:val="clear" w:color="auto" w:fill="auto"/>
            <w:vAlign w:val="center"/>
          </w:tcPr>
          <w:p w14:paraId="4E5AC3EA" w14:textId="77777777" w:rsidR="00501BA5" w:rsidRPr="000655F0" w:rsidRDefault="00501BA5" w:rsidP="00501BA5">
            <w:pPr>
              <w:widowControl w:val="0"/>
              <w:spacing w:before="60" w:after="60"/>
              <w:ind w:firstLine="0"/>
              <w:jc w:val="center"/>
              <w:rPr>
                <w:rFonts w:eastAsia="Calibri"/>
                <w:szCs w:val="26"/>
                <w:lang w:eastAsia="en-US"/>
              </w:rPr>
            </w:pPr>
            <w:r w:rsidRPr="000655F0">
              <w:rPr>
                <w:rFonts w:eastAsia="Calibri"/>
                <w:szCs w:val="26"/>
                <w:lang w:eastAsia="en-US"/>
              </w:rPr>
              <w:t>02 05 01</w:t>
            </w:r>
          </w:p>
        </w:tc>
        <w:tc>
          <w:tcPr>
            <w:tcW w:w="452" w:type="pct"/>
            <w:shd w:val="clear" w:color="auto" w:fill="auto"/>
            <w:vAlign w:val="center"/>
          </w:tcPr>
          <w:p w14:paraId="0B1AD2DC" w14:textId="77777777" w:rsidR="00501BA5" w:rsidRPr="000655F0" w:rsidRDefault="00501BA5" w:rsidP="00501BA5">
            <w:pPr>
              <w:widowControl w:val="0"/>
              <w:spacing w:before="60" w:after="60"/>
              <w:ind w:firstLine="0"/>
              <w:jc w:val="center"/>
              <w:rPr>
                <w:rFonts w:eastAsia="Calibri"/>
                <w:szCs w:val="26"/>
                <w:lang w:eastAsia="en-US"/>
              </w:rPr>
            </w:pPr>
            <w:r w:rsidRPr="000655F0">
              <w:rPr>
                <w:rFonts w:eastAsia="Calibri"/>
                <w:szCs w:val="26"/>
                <w:lang w:eastAsia="en-US"/>
              </w:rPr>
              <w:t>KS</w:t>
            </w:r>
          </w:p>
        </w:tc>
        <w:tc>
          <w:tcPr>
            <w:tcW w:w="872" w:type="pct"/>
            <w:shd w:val="clear" w:color="auto" w:fill="auto"/>
            <w:vAlign w:val="center"/>
          </w:tcPr>
          <w:p w14:paraId="1F17F626" w14:textId="77777777" w:rsidR="00501BA5" w:rsidRPr="000655F0" w:rsidRDefault="003A48C2" w:rsidP="00501BA5">
            <w:pPr>
              <w:widowControl w:val="0"/>
              <w:spacing w:before="60" w:after="60"/>
              <w:ind w:firstLine="0"/>
              <w:jc w:val="center"/>
              <w:rPr>
                <w:szCs w:val="26"/>
                <w:lang w:eastAsia="en-US"/>
              </w:rPr>
            </w:pPr>
            <w:r w:rsidRPr="000655F0">
              <w:rPr>
                <w:szCs w:val="26"/>
                <w:lang w:eastAsia="en-US"/>
              </w:rPr>
              <w:t>854</w:t>
            </w:r>
          </w:p>
        </w:tc>
      </w:tr>
      <w:tr w:rsidR="000655F0" w:rsidRPr="000655F0" w14:paraId="19A76676" w14:textId="77777777" w:rsidTr="00501BA5">
        <w:trPr>
          <w:trHeight w:val="268"/>
          <w:jc w:val="center"/>
        </w:trPr>
        <w:tc>
          <w:tcPr>
            <w:tcW w:w="335" w:type="pct"/>
            <w:shd w:val="clear" w:color="auto" w:fill="auto"/>
            <w:vAlign w:val="center"/>
          </w:tcPr>
          <w:p w14:paraId="53AAAADE"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2</w:t>
            </w:r>
          </w:p>
        </w:tc>
        <w:tc>
          <w:tcPr>
            <w:tcW w:w="1963" w:type="pct"/>
            <w:shd w:val="clear" w:color="auto" w:fill="auto"/>
            <w:vAlign w:val="center"/>
          </w:tcPr>
          <w:p w14:paraId="5569D8B2" w14:textId="77777777" w:rsidR="00501BA5" w:rsidRPr="000655F0" w:rsidRDefault="00501BA5" w:rsidP="00501BA5">
            <w:pPr>
              <w:widowControl w:val="0"/>
              <w:spacing w:before="60" w:after="60"/>
              <w:ind w:firstLine="0"/>
              <w:rPr>
                <w:rFonts w:eastAsia="SimSun"/>
                <w:szCs w:val="26"/>
                <w:lang w:eastAsia="en-US"/>
              </w:rPr>
            </w:pPr>
            <w:r w:rsidRPr="000655F0">
              <w:rPr>
                <w:rFonts w:eastAsia="SimSun"/>
                <w:szCs w:val="26"/>
                <w:lang w:eastAsia="en-US"/>
              </w:rPr>
              <w:t>Axit tẩy thải</w:t>
            </w:r>
          </w:p>
        </w:tc>
        <w:tc>
          <w:tcPr>
            <w:tcW w:w="696" w:type="pct"/>
            <w:shd w:val="clear" w:color="auto" w:fill="auto"/>
            <w:vAlign w:val="center"/>
          </w:tcPr>
          <w:p w14:paraId="58AAFA88"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Lỏng</w:t>
            </w:r>
          </w:p>
        </w:tc>
        <w:tc>
          <w:tcPr>
            <w:tcW w:w="682" w:type="pct"/>
            <w:shd w:val="clear" w:color="auto" w:fill="auto"/>
            <w:vAlign w:val="center"/>
          </w:tcPr>
          <w:p w14:paraId="325A1364"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07 01 01</w:t>
            </w:r>
          </w:p>
        </w:tc>
        <w:tc>
          <w:tcPr>
            <w:tcW w:w="452" w:type="pct"/>
            <w:shd w:val="clear" w:color="auto" w:fill="auto"/>
            <w:vAlign w:val="center"/>
          </w:tcPr>
          <w:p w14:paraId="44A6B0F4"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NH</w:t>
            </w:r>
          </w:p>
        </w:tc>
        <w:tc>
          <w:tcPr>
            <w:tcW w:w="872" w:type="pct"/>
            <w:shd w:val="clear" w:color="auto" w:fill="auto"/>
            <w:vAlign w:val="center"/>
          </w:tcPr>
          <w:p w14:paraId="49DF615F" w14:textId="77777777" w:rsidR="00501BA5" w:rsidRPr="000655F0" w:rsidRDefault="003A48C2" w:rsidP="00501BA5">
            <w:pPr>
              <w:widowControl w:val="0"/>
              <w:spacing w:before="60" w:after="60"/>
              <w:ind w:firstLine="0"/>
              <w:jc w:val="center"/>
              <w:rPr>
                <w:szCs w:val="26"/>
                <w:lang w:eastAsia="en-US"/>
              </w:rPr>
            </w:pPr>
            <w:r w:rsidRPr="000655F0">
              <w:rPr>
                <w:szCs w:val="26"/>
                <w:lang w:eastAsia="en-US"/>
              </w:rPr>
              <w:t>8</w:t>
            </w:r>
          </w:p>
        </w:tc>
      </w:tr>
      <w:tr w:rsidR="000655F0" w:rsidRPr="000655F0" w14:paraId="7300092D" w14:textId="77777777" w:rsidTr="00501BA5">
        <w:trPr>
          <w:trHeight w:val="268"/>
          <w:jc w:val="center"/>
        </w:trPr>
        <w:tc>
          <w:tcPr>
            <w:tcW w:w="335" w:type="pct"/>
            <w:shd w:val="clear" w:color="auto" w:fill="auto"/>
            <w:vAlign w:val="center"/>
          </w:tcPr>
          <w:p w14:paraId="46127464"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3</w:t>
            </w:r>
          </w:p>
        </w:tc>
        <w:tc>
          <w:tcPr>
            <w:tcW w:w="1963" w:type="pct"/>
            <w:shd w:val="clear" w:color="auto" w:fill="auto"/>
            <w:vAlign w:val="center"/>
          </w:tcPr>
          <w:p w14:paraId="4D07EAA8" w14:textId="77777777" w:rsidR="00501BA5" w:rsidRPr="000655F0" w:rsidRDefault="00501BA5" w:rsidP="00501BA5">
            <w:pPr>
              <w:widowControl w:val="0"/>
              <w:spacing w:before="60" w:after="60"/>
              <w:ind w:firstLine="0"/>
              <w:rPr>
                <w:rFonts w:eastAsia="SimSun"/>
                <w:szCs w:val="26"/>
                <w:lang w:eastAsia="en-US"/>
              </w:rPr>
            </w:pPr>
            <w:r w:rsidRPr="000655F0">
              <w:rPr>
                <w:rFonts w:eastAsia="SimSun"/>
                <w:szCs w:val="26"/>
                <w:lang w:val="sv-SE" w:eastAsia="en-US"/>
              </w:rPr>
              <w:t>Bazơ tẩy thải</w:t>
            </w:r>
          </w:p>
        </w:tc>
        <w:tc>
          <w:tcPr>
            <w:tcW w:w="696" w:type="pct"/>
            <w:shd w:val="clear" w:color="auto" w:fill="auto"/>
            <w:vAlign w:val="center"/>
          </w:tcPr>
          <w:p w14:paraId="43C21010"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Lỏng</w:t>
            </w:r>
          </w:p>
        </w:tc>
        <w:tc>
          <w:tcPr>
            <w:tcW w:w="682" w:type="pct"/>
            <w:shd w:val="clear" w:color="auto" w:fill="auto"/>
            <w:vAlign w:val="center"/>
          </w:tcPr>
          <w:p w14:paraId="06EF1846"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07 01 03</w:t>
            </w:r>
          </w:p>
        </w:tc>
        <w:tc>
          <w:tcPr>
            <w:tcW w:w="452" w:type="pct"/>
            <w:shd w:val="clear" w:color="auto" w:fill="auto"/>
            <w:vAlign w:val="center"/>
          </w:tcPr>
          <w:p w14:paraId="1D82DC78"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NH</w:t>
            </w:r>
          </w:p>
        </w:tc>
        <w:tc>
          <w:tcPr>
            <w:tcW w:w="872" w:type="pct"/>
            <w:shd w:val="clear" w:color="auto" w:fill="auto"/>
            <w:vAlign w:val="center"/>
          </w:tcPr>
          <w:p w14:paraId="4050B36C"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144</w:t>
            </w:r>
          </w:p>
        </w:tc>
      </w:tr>
      <w:tr w:rsidR="000655F0" w:rsidRPr="000655F0" w14:paraId="7991BCD9" w14:textId="77777777" w:rsidTr="00501BA5">
        <w:trPr>
          <w:trHeight w:val="268"/>
          <w:jc w:val="center"/>
        </w:trPr>
        <w:tc>
          <w:tcPr>
            <w:tcW w:w="335" w:type="pct"/>
            <w:shd w:val="clear" w:color="auto" w:fill="auto"/>
            <w:vAlign w:val="center"/>
          </w:tcPr>
          <w:p w14:paraId="636D0678"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4</w:t>
            </w:r>
          </w:p>
        </w:tc>
        <w:tc>
          <w:tcPr>
            <w:tcW w:w="1963" w:type="pct"/>
            <w:shd w:val="clear" w:color="auto" w:fill="auto"/>
            <w:vAlign w:val="center"/>
          </w:tcPr>
          <w:p w14:paraId="689E2500" w14:textId="77777777" w:rsidR="00501BA5" w:rsidRPr="000655F0" w:rsidRDefault="00501BA5" w:rsidP="00501BA5">
            <w:pPr>
              <w:widowControl w:val="0"/>
              <w:spacing w:before="60" w:after="60"/>
              <w:ind w:firstLine="0"/>
              <w:rPr>
                <w:rFonts w:eastAsia="SimSun"/>
                <w:szCs w:val="26"/>
                <w:lang w:val="sv-SE" w:eastAsia="en-US"/>
              </w:rPr>
            </w:pPr>
            <w:r w:rsidRPr="000655F0">
              <w:rPr>
                <w:rFonts w:eastAsia="SimSun"/>
                <w:szCs w:val="26"/>
                <w:lang w:val="sv-SE" w:eastAsia="en-US"/>
              </w:rPr>
              <w:t>Chất thải từ quá trình xử lý khí thải (xỉ bột thải)</w:t>
            </w:r>
          </w:p>
        </w:tc>
        <w:tc>
          <w:tcPr>
            <w:tcW w:w="696" w:type="pct"/>
            <w:shd w:val="clear" w:color="auto" w:fill="auto"/>
            <w:vAlign w:val="center"/>
          </w:tcPr>
          <w:p w14:paraId="15FE5110" w14:textId="77777777" w:rsidR="00501BA5" w:rsidRPr="000655F0" w:rsidRDefault="00501BA5" w:rsidP="00501BA5">
            <w:pPr>
              <w:widowControl w:val="0"/>
              <w:spacing w:before="60" w:after="60"/>
              <w:ind w:firstLine="0"/>
              <w:jc w:val="center"/>
              <w:rPr>
                <w:rFonts w:eastAsia="Calibri"/>
                <w:szCs w:val="26"/>
                <w:lang w:eastAsia="en-US"/>
              </w:rPr>
            </w:pPr>
            <w:r w:rsidRPr="000655F0">
              <w:rPr>
                <w:rFonts w:eastAsia="Calibri"/>
                <w:szCs w:val="26"/>
                <w:lang w:eastAsia="en-US"/>
              </w:rPr>
              <w:t>Rắn</w:t>
            </w:r>
          </w:p>
        </w:tc>
        <w:tc>
          <w:tcPr>
            <w:tcW w:w="682" w:type="pct"/>
            <w:shd w:val="clear" w:color="auto" w:fill="auto"/>
            <w:vAlign w:val="center"/>
          </w:tcPr>
          <w:p w14:paraId="5878810B" w14:textId="77777777" w:rsidR="00501BA5" w:rsidRPr="000655F0" w:rsidRDefault="00501BA5" w:rsidP="00501BA5">
            <w:pPr>
              <w:widowControl w:val="0"/>
              <w:spacing w:before="60" w:after="60"/>
              <w:ind w:firstLine="0"/>
              <w:jc w:val="center"/>
              <w:rPr>
                <w:rFonts w:eastAsia="Calibri"/>
                <w:szCs w:val="26"/>
                <w:lang w:eastAsia="en-US"/>
              </w:rPr>
            </w:pPr>
            <w:r w:rsidRPr="000655F0">
              <w:rPr>
                <w:rFonts w:eastAsia="Calibri"/>
                <w:szCs w:val="26"/>
                <w:lang w:eastAsia="en-US"/>
              </w:rPr>
              <w:t>07 02 01</w:t>
            </w:r>
          </w:p>
        </w:tc>
        <w:tc>
          <w:tcPr>
            <w:tcW w:w="452" w:type="pct"/>
            <w:shd w:val="clear" w:color="auto" w:fill="auto"/>
            <w:vAlign w:val="center"/>
          </w:tcPr>
          <w:p w14:paraId="21FB5F9C" w14:textId="77777777" w:rsidR="00501BA5" w:rsidRPr="000655F0" w:rsidRDefault="00501BA5" w:rsidP="00501BA5">
            <w:pPr>
              <w:widowControl w:val="0"/>
              <w:spacing w:before="60" w:after="60"/>
              <w:ind w:firstLine="0"/>
              <w:jc w:val="center"/>
              <w:rPr>
                <w:rFonts w:eastAsia="Calibri"/>
                <w:szCs w:val="26"/>
                <w:lang w:eastAsia="en-US"/>
              </w:rPr>
            </w:pPr>
            <w:r w:rsidRPr="000655F0">
              <w:rPr>
                <w:rFonts w:eastAsia="Calibri"/>
                <w:szCs w:val="26"/>
                <w:lang w:eastAsia="en-US"/>
              </w:rPr>
              <w:t>NH</w:t>
            </w:r>
          </w:p>
        </w:tc>
        <w:tc>
          <w:tcPr>
            <w:tcW w:w="872" w:type="pct"/>
            <w:shd w:val="clear" w:color="auto" w:fill="auto"/>
            <w:vAlign w:val="center"/>
          </w:tcPr>
          <w:p w14:paraId="438FAAA1" w14:textId="77777777" w:rsidR="00501BA5" w:rsidRPr="000655F0" w:rsidRDefault="003A48C2" w:rsidP="00501BA5">
            <w:pPr>
              <w:widowControl w:val="0"/>
              <w:spacing w:before="60" w:after="60"/>
              <w:ind w:firstLine="0"/>
              <w:jc w:val="center"/>
              <w:rPr>
                <w:szCs w:val="26"/>
                <w:lang w:eastAsia="en-US"/>
              </w:rPr>
            </w:pPr>
            <w:r w:rsidRPr="000655F0">
              <w:rPr>
                <w:szCs w:val="26"/>
                <w:lang w:eastAsia="en-US"/>
              </w:rPr>
              <w:t>118</w:t>
            </w:r>
          </w:p>
        </w:tc>
      </w:tr>
      <w:tr w:rsidR="000655F0" w:rsidRPr="000655F0" w14:paraId="3FD689AA" w14:textId="77777777" w:rsidTr="00501BA5">
        <w:trPr>
          <w:trHeight w:val="268"/>
          <w:jc w:val="center"/>
        </w:trPr>
        <w:tc>
          <w:tcPr>
            <w:tcW w:w="335" w:type="pct"/>
            <w:shd w:val="clear" w:color="auto" w:fill="auto"/>
            <w:vAlign w:val="center"/>
          </w:tcPr>
          <w:p w14:paraId="6706D348"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5</w:t>
            </w:r>
          </w:p>
        </w:tc>
        <w:tc>
          <w:tcPr>
            <w:tcW w:w="1963" w:type="pct"/>
            <w:shd w:val="clear" w:color="auto" w:fill="auto"/>
            <w:vAlign w:val="center"/>
          </w:tcPr>
          <w:p w14:paraId="0BE45424" w14:textId="77777777" w:rsidR="00501BA5" w:rsidRPr="000655F0" w:rsidRDefault="00501BA5" w:rsidP="00501BA5">
            <w:pPr>
              <w:widowControl w:val="0"/>
              <w:spacing w:before="60" w:after="60"/>
              <w:ind w:firstLine="0"/>
              <w:rPr>
                <w:rFonts w:eastAsia="SimSun"/>
                <w:szCs w:val="26"/>
                <w:lang w:val="sv-SE" w:eastAsia="en-US"/>
              </w:rPr>
            </w:pPr>
            <w:r w:rsidRPr="000655F0">
              <w:rPr>
                <w:rFonts w:eastAsia="SimSun"/>
                <w:szCs w:val="26"/>
                <w:lang w:val="sv-SE" w:eastAsia="en-US"/>
              </w:rPr>
              <w:t>Phôi từ quá trình gia công tạo hình hoặc vật liệu bị mài ra lẫn dầu, nhũ tương hay dung dịch thải có dầu hoặc các thành phần nguy hại khác (Phôi bào, mạt cưa)</w:t>
            </w:r>
          </w:p>
        </w:tc>
        <w:tc>
          <w:tcPr>
            <w:tcW w:w="696" w:type="pct"/>
            <w:shd w:val="clear" w:color="auto" w:fill="auto"/>
            <w:vAlign w:val="center"/>
          </w:tcPr>
          <w:p w14:paraId="517C9A88" w14:textId="77777777" w:rsidR="00501BA5" w:rsidRPr="000655F0" w:rsidRDefault="00501BA5" w:rsidP="00501BA5">
            <w:pPr>
              <w:widowControl w:val="0"/>
              <w:spacing w:before="60" w:after="60"/>
              <w:ind w:firstLine="0"/>
              <w:jc w:val="center"/>
              <w:rPr>
                <w:rFonts w:eastAsia="Calibri"/>
                <w:szCs w:val="26"/>
                <w:lang w:eastAsia="en-US"/>
              </w:rPr>
            </w:pPr>
            <w:r w:rsidRPr="000655F0">
              <w:rPr>
                <w:rFonts w:eastAsia="Calibri"/>
                <w:szCs w:val="26"/>
                <w:lang w:eastAsia="en-US"/>
              </w:rPr>
              <w:t>Rắn</w:t>
            </w:r>
          </w:p>
        </w:tc>
        <w:tc>
          <w:tcPr>
            <w:tcW w:w="682" w:type="pct"/>
            <w:shd w:val="clear" w:color="auto" w:fill="auto"/>
            <w:vAlign w:val="center"/>
          </w:tcPr>
          <w:p w14:paraId="344128C0" w14:textId="77777777" w:rsidR="00501BA5" w:rsidRPr="000655F0" w:rsidRDefault="00501BA5" w:rsidP="00501BA5">
            <w:pPr>
              <w:widowControl w:val="0"/>
              <w:spacing w:before="60" w:after="60"/>
              <w:ind w:firstLine="0"/>
              <w:jc w:val="center"/>
              <w:rPr>
                <w:rFonts w:eastAsia="Calibri"/>
                <w:szCs w:val="26"/>
                <w:lang w:eastAsia="en-US"/>
              </w:rPr>
            </w:pPr>
            <w:r w:rsidRPr="000655F0">
              <w:rPr>
                <w:rFonts w:eastAsia="Calibri"/>
                <w:szCs w:val="26"/>
                <w:lang w:eastAsia="en-US"/>
              </w:rPr>
              <w:t>07 03 11</w:t>
            </w:r>
          </w:p>
        </w:tc>
        <w:tc>
          <w:tcPr>
            <w:tcW w:w="452" w:type="pct"/>
            <w:shd w:val="clear" w:color="auto" w:fill="auto"/>
            <w:vAlign w:val="center"/>
          </w:tcPr>
          <w:p w14:paraId="42C52351" w14:textId="77777777" w:rsidR="00501BA5" w:rsidRPr="000655F0" w:rsidRDefault="00501BA5" w:rsidP="00501BA5">
            <w:pPr>
              <w:widowControl w:val="0"/>
              <w:spacing w:before="60" w:after="60"/>
              <w:ind w:firstLine="0"/>
              <w:jc w:val="center"/>
              <w:rPr>
                <w:rFonts w:eastAsia="Calibri"/>
                <w:szCs w:val="26"/>
                <w:lang w:eastAsia="en-US"/>
              </w:rPr>
            </w:pPr>
            <w:r w:rsidRPr="000655F0">
              <w:rPr>
                <w:rFonts w:eastAsia="Calibri"/>
                <w:szCs w:val="26"/>
                <w:lang w:eastAsia="en-US"/>
              </w:rPr>
              <w:t>KS</w:t>
            </w:r>
          </w:p>
        </w:tc>
        <w:tc>
          <w:tcPr>
            <w:tcW w:w="872" w:type="pct"/>
            <w:shd w:val="clear" w:color="auto" w:fill="auto"/>
            <w:vAlign w:val="center"/>
          </w:tcPr>
          <w:p w14:paraId="1FE8C4E7" w14:textId="77777777" w:rsidR="00501BA5" w:rsidRPr="000655F0" w:rsidRDefault="003A48C2" w:rsidP="00501BA5">
            <w:pPr>
              <w:widowControl w:val="0"/>
              <w:spacing w:before="60" w:after="60"/>
              <w:ind w:firstLine="0"/>
              <w:jc w:val="center"/>
              <w:rPr>
                <w:szCs w:val="26"/>
                <w:lang w:eastAsia="en-US"/>
              </w:rPr>
            </w:pPr>
            <w:r w:rsidRPr="000655F0">
              <w:rPr>
                <w:szCs w:val="26"/>
                <w:lang w:eastAsia="en-US"/>
              </w:rPr>
              <w:t>551</w:t>
            </w:r>
          </w:p>
        </w:tc>
      </w:tr>
      <w:tr w:rsidR="000655F0" w:rsidRPr="000655F0" w14:paraId="5FB0CA75" w14:textId="77777777" w:rsidTr="00501BA5">
        <w:trPr>
          <w:trHeight w:val="268"/>
          <w:jc w:val="center"/>
        </w:trPr>
        <w:tc>
          <w:tcPr>
            <w:tcW w:w="335" w:type="pct"/>
            <w:shd w:val="clear" w:color="auto" w:fill="auto"/>
            <w:vAlign w:val="center"/>
          </w:tcPr>
          <w:p w14:paraId="246C1DFE"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6</w:t>
            </w:r>
          </w:p>
        </w:tc>
        <w:tc>
          <w:tcPr>
            <w:tcW w:w="1963" w:type="pct"/>
            <w:shd w:val="clear" w:color="auto" w:fill="auto"/>
            <w:vAlign w:val="center"/>
          </w:tcPr>
          <w:p w14:paraId="62C76DF1" w14:textId="77777777" w:rsidR="00501BA5" w:rsidRPr="000655F0" w:rsidRDefault="00501BA5" w:rsidP="00501BA5">
            <w:pPr>
              <w:widowControl w:val="0"/>
              <w:spacing w:before="60" w:after="60"/>
              <w:ind w:firstLine="0"/>
              <w:rPr>
                <w:b/>
                <w:bCs/>
                <w:szCs w:val="26"/>
                <w:lang w:eastAsia="en-US"/>
              </w:rPr>
            </w:pPr>
            <w:r w:rsidRPr="000655F0">
              <w:rPr>
                <w:rFonts w:eastAsia="SimSun"/>
                <w:szCs w:val="26"/>
                <w:lang w:val="sv-SE" w:eastAsia="en-US"/>
              </w:rPr>
              <w:t>Xỉ hàn các kim loại nặng hoặc thành phần nguy hại (Thuốc hàn tole)</w:t>
            </w:r>
          </w:p>
        </w:tc>
        <w:tc>
          <w:tcPr>
            <w:tcW w:w="696" w:type="pct"/>
            <w:shd w:val="clear" w:color="auto" w:fill="auto"/>
            <w:vAlign w:val="center"/>
          </w:tcPr>
          <w:p w14:paraId="17D19A22"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Rắn</w:t>
            </w:r>
          </w:p>
        </w:tc>
        <w:tc>
          <w:tcPr>
            <w:tcW w:w="682" w:type="pct"/>
            <w:shd w:val="clear" w:color="auto" w:fill="auto"/>
            <w:vAlign w:val="center"/>
          </w:tcPr>
          <w:p w14:paraId="5F12CD30"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07 04 02</w:t>
            </w:r>
          </w:p>
        </w:tc>
        <w:tc>
          <w:tcPr>
            <w:tcW w:w="452" w:type="pct"/>
            <w:shd w:val="clear" w:color="auto" w:fill="auto"/>
            <w:vAlign w:val="center"/>
          </w:tcPr>
          <w:p w14:paraId="6F56852C"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KS</w:t>
            </w:r>
          </w:p>
        </w:tc>
        <w:tc>
          <w:tcPr>
            <w:tcW w:w="872" w:type="pct"/>
            <w:shd w:val="clear" w:color="auto" w:fill="auto"/>
            <w:vAlign w:val="center"/>
          </w:tcPr>
          <w:p w14:paraId="653FE7E9"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2,4</w:t>
            </w:r>
          </w:p>
        </w:tc>
      </w:tr>
      <w:tr w:rsidR="000655F0" w:rsidRPr="000655F0" w14:paraId="61A6C2A2" w14:textId="77777777" w:rsidTr="00501BA5">
        <w:trPr>
          <w:trHeight w:val="268"/>
          <w:jc w:val="center"/>
        </w:trPr>
        <w:tc>
          <w:tcPr>
            <w:tcW w:w="335" w:type="pct"/>
            <w:shd w:val="clear" w:color="auto" w:fill="auto"/>
            <w:vAlign w:val="center"/>
          </w:tcPr>
          <w:p w14:paraId="1C53CB2A"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7</w:t>
            </w:r>
          </w:p>
        </w:tc>
        <w:tc>
          <w:tcPr>
            <w:tcW w:w="1963" w:type="pct"/>
            <w:shd w:val="clear" w:color="auto" w:fill="auto"/>
            <w:vAlign w:val="center"/>
          </w:tcPr>
          <w:p w14:paraId="55A5C9DF" w14:textId="77777777" w:rsidR="00501BA5" w:rsidRPr="000655F0" w:rsidRDefault="00501BA5" w:rsidP="00501BA5">
            <w:pPr>
              <w:widowControl w:val="0"/>
              <w:spacing w:before="60" w:after="60"/>
              <w:ind w:firstLine="0"/>
              <w:rPr>
                <w:rFonts w:eastAsia="SimSun"/>
                <w:szCs w:val="26"/>
                <w:lang w:eastAsia="en-US"/>
              </w:rPr>
            </w:pPr>
            <w:r w:rsidRPr="000655F0">
              <w:rPr>
                <w:rFonts w:eastAsia="Calibri"/>
                <w:szCs w:val="26"/>
                <w:lang w:eastAsia="en-US"/>
              </w:rPr>
              <w:t>Dung môi thải</w:t>
            </w:r>
          </w:p>
        </w:tc>
        <w:tc>
          <w:tcPr>
            <w:tcW w:w="696" w:type="pct"/>
            <w:shd w:val="clear" w:color="auto" w:fill="auto"/>
            <w:vAlign w:val="center"/>
          </w:tcPr>
          <w:p w14:paraId="543E5204"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Lỏng</w:t>
            </w:r>
          </w:p>
        </w:tc>
        <w:tc>
          <w:tcPr>
            <w:tcW w:w="682" w:type="pct"/>
            <w:shd w:val="clear" w:color="auto" w:fill="auto"/>
            <w:vAlign w:val="center"/>
          </w:tcPr>
          <w:p w14:paraId="75DD53C5"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08 01 01</w:t>
            </w:r>
          </w:p>
        </w:tc>
        <w:tc>
          <w:tcPr>
            <w:tcW w:w="452" w:type="pct"/>
            <w:shd w:val="clear" w:color="auto" w:fill="auto"/>
            <w:vAlign w:val="center"/>
          </w:tcPr>
          <w:p w14:paraId="46E3911F"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KS</w:t>
            </w:r>
          </w:p>
        </w:tc>
        <w:tc>
          <w:tcPr>
            <w:tcW w:w="872" w:type="pct"/>
            <w:shd w:val="clear" w:color="auto" w:fill="auto"/>
            <w:vAlign w:val="center"/>
          </w:tcPr>
          <w:p w14:paraId="2343231D" w14:textId="77777777" w:rsidR="00501BA5" w:rsidRPr="000655F0" w:rsidRDefault="003A48C2" w:rsidP="00501BA5">
            <w:pPr>
              <w:widowControl w:val="0"/>
              <w:spacing w:before="60" w:after="60"/>
              <w:ind w:firstLine="0"/>
              <w:jc w:val="center"/>
              <w:rPr>
                <w:szCs w:val="26"/>
                <w:lang w:eastAsia="en-US"/>
              </w:rPr>
            </w:pPr>
            <w:r w:rsidRPr="000655F0">
              <w:rPr>
                <w:szCs w:val="26"/>
                <w:lang w:eastAsia="en-US"/>
              </w:rPr>
              <w:t>87</w:t>
            </w:r>
          </w:p>
        </w:tc>
      </w:tr>
      <w:tr w:rsidR="000655F0" w:rsidRPr="000655F0" w14:paraId="580098E8" w14:textId="77777777" w:rsidTr="00501BA5">
        <w:trPr>
          <w:trHeight w:val="268"/>
          <w:jc w:val="center"/>
        </w:trPr>
        <w:tc>
          <w:tcPr>
            <w:tcW w:w="335" w:type="pct"/>
            <w:shd w:val="clear" w:color="auto" w:fill="auto"/>
            <w:vAlign w:val="center"/>
          </w:tcPr>
          <w:p w14:paraId="5585BC68"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lastRenderedPageBreak/>
              <w:t>8</w:t>
            </w:r>
          </w:p>
        </w:tc>
        <w:tc>
          <w:tcPr>
            <w:tcW w:w="1963" w:type="pct"/>
            <w:shd w:val="clear" w:color="auto" w:fill="auto"/>
            <w:vAlign w:val="center"/>
          </w:tcPr>
          <w:p w14:paraId="0699CFC8" w14:textId="77777777" w:rsidR="00501BA5" w:rsidRPr="000655F0" w:rsidRDefault="00501BA5" w:rsidP="00501BA5">
            <w:pPr>
              <w:widowControl w:val="0"/>
              <w:spacing w:before="60" w:after="60"/>
              <w:ind w:firstLine="0"/>
              <w:rPr>
                <w:rFonts w:eastAsia="Times New Roman"/>
                <w:szCs w:val="26"/>
                <w:lang w:eastAsia="en-US"/>
              </w:rPr>
            </w:pPr>
            <w:r w:rsidRPr="000655F0">
              <w:rPr>
                <w:rFonts w:eastAsia="SimSun"/>
                <w:szCs w:val="26"/>
                <w:lang w:val="nl-NL" w:eastAsia="en-US"/>
              </w:rPr>
              <w:t>Hộp chứa mực in thải</w:t>
            </w:r>
          </w:p>
        </w:tc>
        <w:tc>
          <w:tcPr>
            <w:tcW w:w="696" w:type="pct"/>
            <w:shd w:val="clear" w:color="auto" w:fill="auto"/>
            <w:vAlign w:val="center"/>
          </w:tcPr>
          <w:p w14:paraId="55C4D1A5"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Rắn</w:t>
            </w:r>
          </w:p>
        </w:tc>
        <w:tc>
          <w:tcPr>
            <w:tcW w:w="682" w:type="pct"/>
            <w:shd w:val="clear" w:color="auto" w:fill="auto"/>
            <w:vAlign w:val="center"/>
          </w:tcPr>
          <w:p w14:paraId="7AAB844C"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08 02 04</w:t>
            </w:r>
          </w:p>
        </w:tc>
        <w:tc>
          <w:tcPr>
            <w:tcW w:w="452" w:type="pct"/>
            <w:shd w:val="clear" w:color="auto" w:fill="auto"/>
            <w:vAlign w:val="center"/>
          </w:tcPr>
          <w:p w14:paraId="20FF6441"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KS</w:t>
            </w:r>
          </w:p>
        </w:tc>
        <w:tc>
          <w:tcPr>
            <w:tcW w:w="872" w:type="pct"/>
            <w:shd w:val="clear" w:color="auto" w:fill="auto"/>
            <w:vAlign w:val="center"/>
          </w:tcPr>
          <w:p w14:paraId="00B5C2D8"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1,2</w:t>
            </w:r>
          </w:p>
        </w:tc>
      </w:tr>
      <w:tr w:rsidR="000655F0" w:rsidRPr="000655F0" w14:paraId="7D79CF0B" w14:textId="77777777" w:rsidTr="00501BA5">
        <w:trPr>
          <w:trHeight w:val="268"/>
          <w:jc w:val="center"/>
        </w:trPr>
        <w:tc>
          <w:tcPr>
            <w:tcW w:w="335" w:type="pct"/>
            <w:shd w:val="clear" w:color="auto" w:fill="auto"/>
            <w:vAlign w:val="center"/>
          </w:tcPr>
          <w:p w14:paraId="29F6DE37"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9</w:t>
            </w:r>
          </w:p>
        </w:tc>
        <w:tc>
          <w:tcPr>
            <w:tcW w:w="1963" w:type="pct"/>
            <w:shd w:val="clear" w:color="auto" w:fill="auto"/>
            <w:vAlign w:val="center"/>
          </w:tcPr>
          <w:p w14:paraId="7EB7B26D" w14:textId="77777777" w:rsidR="00501BA5" w:rsidRPr="000655F0" w:rsidRDefault="00501BA5" w:rsidP="00501BA5">
            <w:pPr>
              <w:widowControl w:val="0"/>
              <w:spacing w:before="60" w:after="60"/>
              <w:ind w:firstLine="0"/>
              <w:rPr>
                <w:rFonts w:eastAsia="SimSun"/>
                <w:szCs w:val="26"/>
                <w:lang w:val="sv-SE" w:eastAsia="en-US"/>
              </w:rPr>
            </w:pPr>
            <w:r w:rsidRPr="000655F0">
              <w:rPr>
                <w:rFonts w:eastAsia="SimSun"/>
                <w:szCs w:val="26"/>
                <w:lang w:val="nl-NL" w:eastAsia="en-US"/>
              </w:rPr>
              <w:t>Vật liệu cách nhiệt có amiăng thải</w:t>
            </w:r>
          </w:p>
        </w:tc>
        <w:tc>
          <w:tcPr>
            <w:tcW w:w="696" w:type="pct"/>
            <w:shd w:val="clear" w:color="auto" w:fill="auto"/>
            <w:vAlign w:val="center"/>
          </w:tcPr>
          <w:p w14:paraId="6845069E"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Rắn</w:t>
            </w:r>
          </w:p>
        </w:tc>
        <w:tc>
          <w:tcPr>
            <w:tcW w:w="682" w:type="pct"/>
            <w:shd w:val="clear" w:color="auto" w:fill="auto"/>
            <w:vAlign w:val="center"/>
          </w:tcPr>
          <w:p w14:paraId="3B1BC187"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11 06 01</w:t>
            </w:r>
          </w:p>
        </w:tc>
        <w:tc>
          <w:tcPr>
            <w:tcW w:w="452" w:type="pct"/>
            <w:shd w:val="clear" w:color="auto" w:fill="auto"/>
            <w:vAlign w:val="center"/>
          </w:tcPr>
          <w:p w14:paraId="32DC21A0"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KS</w:t>
            </w:r>
          </w:p>
        </w:tc>
        <w:tc>
          <w:tcPr>
            <w:tcW w:w="872" w:type="pct"/>
            <w:shd w:val="clear" w:color="auto" w:fill="auto"/>
            <w:vAlign w:val="center"/>
          </w:tcPr>
          <w:p w14:paraId="4202B8D6"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3,5</w:t>
            </w:r>
          </w:p>
        </w:tc>
      </w:tr>
      <w:tr w:rsidR="000655F0" w:rsidRPr="000655F0" w14:paraId="0B257041" w14:textId="77777777" w:rsidTr="00501BA5">
        <w:trPr>
          <w:trHeight w:val="268"/>
          <w:jc w:val="center"/>
        </w:trPr>
        <w:tc>
          <w:tcPr>
            <w:tcW w:w="335" w:type="pct"/>
            <w:shd w:val="clear" w:color="auto" w:fill="auto"/>
            <w:vAlign w:val="center"/>
          </w:tcPr>
          <w:p w14:paraId="4508C904"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10</w:t>
            </w:r>
          </w:p>
        </w:tc>
        <w:tc>
          <w:tcPr>
            <w:tcW w:w="1963" w:type="pct"/>
            <w:shd w:val="clear" w:color="auto" w:fill="auto"/>
            <w:vAlign w:val="center"/>
          </w:tcPr>
          <w:p w14:paraId="7D146735" w14:textId="77777777" w:rsidR="00501BA5" w:rsidRPr="000655F0" w:rsidRDefault="00501BA5" w:rsidP="00501BA5">
            <w:pPr>
              <w:widowControl w:val="0"/>
              <w:spacing w:before="60" w:after="60"/>
              <w:ind w:firstLine="0"/>
              <w:rPr>
                <w:rFonts w:eastAsia="SimSun"/>
                <w:szCs w:val="26"/>
                <w:lang w:eastAsia="en-US"/>
              </w:rPr>
            </w:pPr>
            <w:r w:rsidRPr="000655F0">
              <w:rPr>
                <w:rFonts w:eastAsia="SimSun"/>
                <w:szCs w:val="26"/>
                <w:lang w:val="nl-NL" w:eastAsia="en-US"/>
              </w:rPr>
              <w:t>Than hoạt tính đã qua sử dụng từ quá trình xử lý khí thải</w:t>
            </w:r>
          </w:p>
        </w:tc>
        <w:tc>
          <w:tcPr>
            <w:tcW w:w="696" w:type="pct"/>
            <w:shd w:val="clear" w:color="auto" w:fill="auto"/>
            <w:vAlign w:val="center"/>
          </w:tcPr>
          <w:p w14:paraId="12C84468"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Rắn</w:t>
            </w:r>
          </w:p>
        </w:tc>
        <w:tc>
          <w:tcPr>
            <w:tcW w:w="682" w:type="pct"/>
            <w:shd w:val="clear" w:color="auto" w:fill="auto"/>
            <w:vAlign w:val="center"/>
          </w:tcPr>
          <w:p w14:paraId="27F50FD7"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12 01 04</w:t>
            </w:r>
          </w:p>
        </w:tc>
        <w:tc>
          <w:tcPr>
            <w:tcW w:w="452" w:type="pct"/>
            <w:shd w:val="clear" w:color="auto" w:fill="auto"/>
            <w:vAlign w:val="center"/>
          </w:tcPr>
          <w:p w14:paraId="7F6D7E92"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NH</w:t>
            </w:r>
          </w:p>
        </w:tc>
        <w:tc>
          <w:tcPr>
            <w:tcW w:w="872" w:type="pct"/>
            <w:shd w:val="clear" w:color="auto" w:fill="auto"/>
            <w:vAlign w:val="center"/>
          </w:tcPr>
          <w:p w14:paraId="269DB495"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1,2</w:t>
            </w:r>
          </w:p>
        </w:tc>
      </w:tr>
      <w:tr w:rsidR="000655F0" w:rsidRPr="000655F0" w14:paraId="1E82B75B" w14:textId="77777777" w:rsidTr="00501BA5">
        <w:trPr>
          <w:trHeight w:val="268"/>
          <w:jc w:val="center"/>
        </w:trPr>
        <w:tc>
          <w:tcPr>
            <w:tcW w:w="335" w:type="pct"/>
            <w:shd w:val="clear" w:color="auto" w:fill="auto"/>
            <w:vAlign w:val="center"/>
          </w:tcPr>
          <w:p w14:paraId="365022F7"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11</w:t>
            </w:r>
          </w:p>
        </w:tc>
        <w:tc>
          <w:tcPr>
            <w:tcW w:w="1963" w:type="pct"/>
            <w:shd w:val="clear" w:color="auto" w:fill="auto"/>
            <w:vAlign w:val="center"/>
          </w:tcPr>
          <w:p w14:paraId="3B5A1DCB" w14:textId="77777777" w:rsidR="00501BA5" w:rsidRPr="000655F0" w:rsidRDefault="00501BA5" w:rsidP="00501BA5">
            <w:pPr>
              <w:widowControl w:val="0"/>
              <w:spacing w:before="60" w:after="60"/>
              <w:ind w:firstLine="0"/>
              <w:rPr>
                <w:rFonts w:eastAsia="SimSun"/>
                <w:szCs w:val="26"/>
                <w:lang w:val="sv-SE" w:eastAsia="en-US"/>
              </w:rPr>
            </w:pPr>
            <w:r w:rsidRPr="000655F0">
              <w:rPr>
                <w:rFonts w:eastAsia="SimSun"/>
                <w:szCs w:val="26"/>
                <w:lang w:val="nl-NL" w:eastAsia="en-US"/>
              </w:rPr>
              <w:t>Bóng đèn huỳnh quang thải</w:t>
            </w:r>
          </w:p>
        </w:tc>
        <w:tc>
          <w:tcPr>
            <w:tcW w:w="696" w:type="pct"/>
            <w:shd w:val="clear" w:color="auto" w:fill="auto"/>
            <w:vAlign w:val="center"/>
          </w:tcPr>
          <w:p w14:paraId="0B35DA34"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Rắn</w:t>
            </w:r>
          </w:p>
        </w:tc>
        <w:tc>
          <w:tcPr>
            <w:tcW w:w="682" w:type="pct"/>
            <w:shd w:val="clear" w:color="auto" w:fill="auto"/>
            <w:vAlign w:val="center"/>
          </w:tcPr>
          <w:p w14:paraId="2C00AE1F"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16 01 06</w:t>
            </w:r>
          </w:p>
        </w:tc>
        <w:tc>
          <w:tcPr>
            <w:tcW w:w="452" w:type="pct"/>
            <w:shd w:val="clear" w:color="auto" w:fill="auto"/>
            <w:vAlign w:val="center"/>
          </w:tcPr>
          <w:p w14:paraId="31249BB4"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NH</w:t>
            </w:r>
          </w:p>
        </w:tc>
        <w:tc>
          <w:tcPr>
            <w:tcW w:w="872" w:type="pct"/>
            <w:shd w:val="clear" w:color="auto" w:fill="auto"/>
            <w:vAlign w:val="center"/>
          </w:tcPr>
          <w:p w14:paraId="647603F5"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1,3</w:t>
            </w:r>
          </w:p>
        </w:tc>
      </w:tr>
      <w:tr w:rsidR="000655F0" w:rsidRPr="000655F0" w14:paraId="62206D35" w14:textId="77777777" w:rsidTr="00501BA5">
        <w:trPr>
          <w:trHeight w:val="268"/>
          <w:jc w:val="center"/>
        </w:trPr>
        <w:tc>
          <w:tcPr>
            <w:tcW w:w="335" w:type="pct"/>
            <w:shd w:val="clear" w:color="auto" w:fill="auto"/>
            <w:vAlign w:val="center"/>
          </w:tcPr>
          <w:p w14:paraId="17C0E05F"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12</w:t>
            </w:r>
          </w:p>
        </w:tc>
        <w:tc>
          <w:tcPr>
            <w:tcW w:w="1963" w:type="pct"/>
            <w:shd w:val="clear" w:color="auto" w:fill="auto"/>
            <w:vAlign w:val="center"/>
          </w:tcPr>
          <w:p w14:paraId="5D6C6CD5" w14:textId="77777777" w:rsidR="00501BA5" w:rsidRPr="000655F0" w:rsidRDefault="00501BA5" w:rsidP="00501BA5">
            <w:pPr>
              <w:widowControl w:val="0"/>
              <w:spacing w:before="60" w:after="60"/>
              <w:ind w:firstLine="0"/>
              <w:rPr>
                <w:rFonts w:eastAsia="SimSun"/>
                <w:szCs w:val="26"/>
                <w:lang w:val="sv-SE" w:eastAsia="en-US"/>
              </w:rPr>
            </w:pPr>
            <w:r w:rsidRPr="000655F0">
              <w:rPr>
                <w:rFonts w:eastAsia="SimSun"/>
                <w:szCs w:val="26"/>
                <w:lang w:val="sv-SE" w:eastAsia="en-US"/>
              </w:rPr>
              <w:t>Các thiết bị, linh kiện điện tử hoặc các thiết bị điện</w:t>
            </w:r>
          </w:p>
        </w:tc>
        <w:tc>
          <w:tcPr>
            <w:tcW w:w="696" w:type="pct"/>
            <w:shd w:val="clear" w:color="auto" w:fill="auto"/>
            <w:vAlign w:val="center"/>
          </w:tcPr>
          <w:p w14:paraId="23981CCB"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Rắn</w:t>
            </w:r>
          </w:p>
        </w:tc>
        <w:tc>
          <w:tcPr>
            <w:tcW w:w="682" w:type="pct"/>
            <w:shd w:val="clear" w:color="auto" w:fill="auto"/>
            <w:vAlign w:val="center"/>
          </w:tcPr>
          <w:p w14:paraId="1D95636D"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16 01 13</w:t>
            </w:r>
          </w:p>
        </w:tc>
        <w:tc>
          <w:tcPr>
            <w:tcW w:w="452" w:type="pct"/>
            <w:shd w:val="clear" w:color="auto" w:fill="auto"/>
            <w:vAlign w:val="center"/>
          </w:tcPr>
          <w:p w14:paraId="0714119C"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NH</w:t>
            </w:r>
          </w:p>
        </w:tc>
        <w:tc>
          <w:tcPr>
            <w:tcW w:w="872" w:type="pct"/>
            <w:shd w:val="clear" w:color="auto" w:fill="auto"/>
            <w:vAlign w:val="center"/>
          </w:tcPr>
          <w:p w14:paraId="27F44C50"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0,7</w:t>
            </w:r>
          </w:p>
        </w:tc>
      </w:tr>
      <w:tr w:rsidR="000655F0" w:rsidRPr="000655F0" w14:paraId="13E78D34" w14:textId="77777777" w:rsidTr="00501BA5">
        <w:trPr>
          <w:trHeight w:val="268"/>
          <w:jc w:val="center"/>
        </w:trPr>
        <w:tc>
          <w:tcPr>
            <w:tcW w:w="335" w:type="pct"/>
            <w:shd w:val="clear" w:color="auto" w:fill="auto"/>
            <w:vAlign w:val="center"/>
          </w:tcPr>
          <w:p w14:paraId="110A636C"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13</w:t>
            </w:r>
          </w:p>
        </w:tc>
        <w:tc>
          <w:tcPr>
            <w:tcW w:w="1963" w:type="pct"/>
            <w:shd w:val="clear" w:color="auto" w:fill="auto"/>
            <w:vAlign w:val="center"/>
          </w:tcPr>
          <w:p w14:paraId="5694DF8E" w14:textId="77777777" w:rsidR="00501BA5" w:rsidRPr="000655F0" w:rsidRDefault="00501BA5" w:rsidP="00501BA5">
            <w:pPr>
              <w:widowControl w:val="0"/>
              <w:spacing w:before="60" w:after="60"/>
              <w:ind w:firstLine="0"/>
              <w:rPr>
                <w:rFonts w:eastAsia="SimSun"/>
                <w:szCs w:val="26"/>
                <w:lang w:val="sv-SE" w:eastAsia="en-US"/>
              </w:rPr>
            </w:pPr>
            <w:r w:rsidRPr="000655F0">
              <w:rPr>
                <w:rFonts w:eastAsia="Times New Roman"/>
                <w:szCs w:val="26"/>
                <w:lang w:eastAsia="en-US"/>
              </w:rPr>
              <w:t>Dầu thủy lực thải</w:t>
            </w:r>
          </w:p>
        </w:tc>
        <w:tc>
          <w:tcPr>
            <w:tcW w:w="696" w:type="pct"/>
            <w:shd w:val="clear" w:color="auto" w:fill="auto"/>
            <w:vAlign w:val="center"/>
          </w:tcPr>
          <w:p w14:paraId="285122B4"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Lỏng</w:t>
            </w:r>
          </w:p>
        </w:tc>
        <w:tc>
          <w:tcPr>
            <w:tcW w:w="682" w:type="pct"/>
            <w:shd w:val="clear" w:color="auto" w:fill="auto"/>
            <w:vAlign w:val="center"/>
          </w:tcPr>
          <w:p w14:paraId="4BAD1E3E"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17 01 06</w:t>
            </w:r>
          </w:p>
        </w:tc>
        <w:tc>
          <w:tcPr>
            <w:tcW w:w="452" w:type="pct"/>
            <w:shd w:val="clear" w:color="auto" w:fill="auto"/>
            <w:vAlign w:val="center"/>
          </w:tcPr>
          <w:p w14:paraId="4B6E1BF8"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NH</w:t>
            </w:r>
          </w:p>
        </w:tc>
        <w:tc>
          <w:tcPr>
            <w:tcW w:w="872" w:type="pct"/>
            <w:shd w:val="clear" w:color="auto" w:fill="auto"/>
            <w:vAlign w:val="center"/>
          </w:tcPr>
          <w:p w14:paraId="5A33E510" w14:textId="77777777" w:rsidR="00501BA5" w:rsidRPr="000655F0" w:rsidRDefault="003A48C2" w:rsidP="00501BA5">
            <w:pPr>
              <w:widowControl w:val="0"/>
              <w:spacing w:before="60" w:after="60"/>
              <w:ind w:firstLine="0"/>
              <w:jc w:val="center"/>
              <w:rPr>
                <w:szCs w:val="26"/>
                <w:lang w:eastAsia="en-US"/>
              </w:rPr>
            </w:pPr>
            <w:r w:rsidRPr="000655F0">
              <w:rPr>
                <w:szCs w:val="26"/>
                <w:lang w:eastAsia="en-US"/>
              </w:rPr>
              <w:t>7</w:t>
            </w:r>
          </w:p>
        </w:tc>
      </w:tr>
      <w:tr w:rsidR="000655F0" w:rsidRPr="000655F0" w14:paraId="30872FC1" w14:textId="77777777" w:rsidTr="00501BA5">
        <w:trPr>
          <w:trHeight w:val="268"/>
          <w:jc w:val="center"/>
        </w:trPr>
        <w:tc>
          <w:tcPr>
            <w:tcW w:w="335" w:type="pct"/>
            <w:shd w:val="clear" w:color="auto" w:fill="auto"/>
            <w:vAlign w:val="center"/>
          </w:tcPr>
          <w:p w14:paraId="3520B711"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14</w:t>
            </w:r>
          </w:p>
        </w:tc>
        <w:tc>
          <w:tcPr>
            <w:tcW w:w="1963" w:type="pct"/>
            <w:shd w:val="clear" w:color="auto" w:fill="auto"/>
            <w:vAlign w:val="center"/>
          </w:tcPr>
          <w:p w14:paraId="431BE356" w14:textId="77777777" w:rsidR="00501BA5" w:rsidRPr="000655F0" w:rsidRDefault="00501BA5" w:rsidP="00501BA5">
            <w:pPr>
              <w:widowControl w:val="0"/>
              <w:spacing w:before="60" w:after="60"/>
              <w:ind w:firstLine="0"/>
              <w:rPr>
                <w:rFonts w:eastAsia="SimSun"/>
                <w:szCs w:val="26"/>
                <w:lang w:val="sv-SE" w:eastAsia="en-US"/>
              </w:rPr>
            </w:pPr>
            <w:r w:rsidRPr="000655F0">
              <w:rPr>
                <w:rFonts w:eastAsia="SimSun"/>
                <w:szCs w:val="26"/>
                <w:lang w:eastAsia="en-US"/>
              </w:rPr>
              <w:t>Dầu động cơ, hộp số và bôi trơn tổng hợp thải</w:t>
            </w:r>
          </w:p>
        </w:tc>
        <w:tc>
          <w:tcPr>
            <w:tcW w:w="696" w:type="pct"/>
            <w:shd w:val="clear" w:color="auto" w:fill="auto"/>
            <w:vAlign w:val="center"/>
          </w:tcPr>
          <w:p w14:paraId="1FED441E"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Lỏng</w:t>
            </w:r>
          </w:p>
        </w:tc>
        <w:tc>
          <w:tcPr>
            <w:tcW w:w="682" w:type="pct"/>
            <w:shd w:val="clear" w:color="auto" w:fill="auto"/>
            <w:vAlign w:val="center"/>
          </w:tcPr>
          <w:p w14:paraId="6C5AFF9F" w14:textId="77777777" w:rsidR="00501BA5" w:rsidRPr="000655F0" w:rsidRDefault="00501BA5" w:rsidP="00501BA5">
            <w:pPr>
              <w:widowControl w:val="0"/>
              <w:spacing w:before="60" w:after="60"/>
              <w:ind w:firstLine="0"/>
              <w:jc w:val="center"/>
              <w:rPr>
                <w:szCs w:val="26"/>
              </w:rPr>
            </w:pPr>
            <w:r w:rsidRPr="000655F0">
              <w:rPr>
                <w:rFonts w:eastAsia="Calibri"/>
                <w:szCs w:val="26"/>
                <w:lang w:eastAsia="en-US"/>
              </w:rPr>
              <w:t>17 02 03</w:t>
            </w:r>
          </w:p>
        </w:tc>
        <w:tc>
          <w:tcPr>
            <w:tcW w:w="452" w:type="pct"/>
            <w:shd w:val="clear" w:color="auto" w:fill="auto"/>
            <w:vAlign w:val="center"/>
          </w:tcPr>
          <w:p w14:paraId="7A0D76F6" w14:textId="77777777" w:rsidR="00501BA5" w:rsidRPr="000655F0" w:rsidRDefault="00501BA5" w:rsidP="00501BA5">
            <w:pPr>
              <w:widowControl w:val="0"/>
              <w:spacing w:before="60" w:after="60"/>
              <w:ind w:firstLine="0"/>
              <w:jc w:val="center"/>
              <w:rPr>
                <w:szCs w:val="26"/>
                <w:lang w:eastAsia="en-US"/>
              </w:rPr>
            </w:pPr>
            <w:r w:rsidRPr="000655F0">
              <w:rPr>
                <w:rFonts w:eastAsia="Calibri"/>
                <w:szCs w:val="26"/>
                <w:lang w:eastAsia="en-US"/>
              </w:rPr>
              <w:t>NH</w:t>
            </w:r>
          </w:p>
        </w:tc>
        <w:tc>
          <w:tcPr>
            <w:tcW w:w="872" w:type="pct"/>
            <w:shd w:val="clear" w:color="auto" w:fill="auto"/>
            <w:vAlign w:val="center"/>
          </w:tcPr>
          <w:p w14:paraId="7199B379" w14:textId="77777777" w:rsidR="00501BA5" w:rsidRPr="000655F0" w:rsidRDefault="00501BA5" w:rsidP="00501BA5">
            <w:pPr>
              <w:widowControl w:val="0"/>
              <w:spacing w:before="60" w:after="60"/>
              <w:ind w:firstLine="0"/>
              <w:jc w:val="center"/>
              <w:rPr>
                <w:szCs w:val="26"/>
                <w:lang w:eastAsia="en-US"/>
              </w:rPr>
            </w:pPr>
            <w:r w:rsidRPr="000655F0">
              <w:rPr>
                <w:szCs w:val="26"/>
                <w:lang w:eastAsia="en-US"/>
              </w:rPr>
              <w:t>1.</w:t>
            </w:r>
            <w:r w:rsidR="003A48C2" w:rsidRPr="000655F0">
              <w:rPr>
                <w:szCs w:val="26"/>
                <w:lang w:eastAsia="en-US"/>
              </w:rPr>
              <w:t>070</w:t>
            </w:r>
          </w:p>
        </w:tc>
      </w:tr>
      <w:tr w:rsidR="000655F0" w:rsidRPr="000655F0" w14:paraId="78B54606" w14:textId="77777777" w:rsidTr="00501BA5">
        <w:trPr>
          <w:trHeight w:val="268"/>
          <w:jc w:val="center"/>
        </w:trPr>
        <w:tc>
          <w:tcPr>
            <w:tcW w:w="335" w:type="pct"/>
            <w:shd w:val="clear" w:color="auto" w:fill="auto"/>
            <w:vAlign w:val="center"/>
          </w:tcPr>
          <w:p w14:paraId="4D3FD043"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15</w:t>
            </w:r>
          </w:p>
        </w:tc>
        <w:tc>
          <w:tcPr>
            <w:tcW w:w="1963" w:type="pct"/>
            <w:shd w:val="clear" w:color="auto" w:fill="auto"/>
            <w:vAlign w:val="center"/>
          </w:tcPr>
          <w:p w14:paraId="24256951" w14:textId="77777777" w:rsidR="00501BA5" w:rsidRPr="000655F0" w:rsidRDefault="00501BA5" w:rsidP="00501BA5">
            <w:pPr>
              <w:widowControl w:val="0"/>
              <w:spacing w:before="40" w:after="40"/>
              <w:ind w:firstLine="0"/>
              <w:rPr>
                <w:szCs w:val="26"/>
                <w:lang w:eastAsia="en-US"/>
              </w:rPr>
            </w:pPr>
            <w:r w:rsidRPr="000655F0">
              <w:rPr>
                <w:rFonts w:eastAsia="Times New Roman"/>
                <w:szCs w:val="26"/>
                <w:lang w:eastAsia="en-US"/>
              </w:rPr>
              <w:t>Bao bì cứng thải bằng kim loại</w:t>
            </w:r>
          </w:p>
        </w:tc>
        <w:tc>
          <w:tcPr>
            <w:tcW w:w="696" w:type="pct"/>
            <w:shd w:val="clear" w:color="auto" w:fill="auto"/>
            <w:vAlign w:val="center"/>
          </w:tcPr>
          <w:p w14:paraId="4A460D22"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Rắn</w:t>
            </w:r>
          </w:p>
        </w:tc>
        <w:tc>
          <w:tcPr>
            <w:tcW w:w="682" w:type="pct"/>
            <w:shd w:val="clear" w:color="auto" w:fill="auto"/>
            <w:vAlign w:val="center"/>
          </w:tcPr>
          <w:p w14:paraId="7C72C0D7"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18 01 02</w:t>
            </w:r>
          </w:p>
        </w:tc>
        <w:tc>
          <w:tcPr>
            <w:tcW w:w="452" w:type="pct"/>
            <w:shd w:val="clear" w:color="auto" w:fill="auto"/>
            <w:vAlign w:val="center"/>
          </w:tcPr>
          <w:p w14:paraId="595D0319"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KS</w:t>
            </w:r>
          </w:p>
        </w:tc>
        <w:tc>
          <w:tcPr>
            <w:tcW w:w="872" w:type="pct"/>
            <w:shd w:val="clear" w:color="auto" w:fill="auto"/>
            <w:vAlign w:val="center"/>
          </w:tcPr>
          <w:p w14:paraId="604CADD2" w14:textId="77777777" w:rsidR="00501BA5" w:rsidRPr="000655F0" w:rsidRDefault="003A48C2" w:rsidP="00501BA5">
            <w:pPr>
              <w:widowControl w:val="0"/>
              <w:spacing w:before="40" w:after="40"/>
              <w:ind w:firstLine="0"/>
              <w:jc w:val="center"/>
              <w:rPr>
                <w:szCs w:val="26"/>
                <w:lang w:eastAsia="en-US"/>
              </w:rPr>
            </w:pPr>
            <w:r w:rsidRPr="000655F0">
              <w:rPr>
                <w:szCs w:val="26"/>
                <w:lang w:eastAsia="en-US"/>
              </w:rPr>
              <w:t>251</w:t>
            </w:r>
          </w:p>
        </w:tc>
      </w:tr>
      <w:tr w:rsidR="000655F0" w:rsidRPr="000655F0" w14:paraId="7C44124D" w14:textId="77777777" w:rsidTr="00501BA5">
        <w:trPr>
          <w:jc w:val="center"/>
        </w:trPr>
        <w:tc>
          <w:tcPr>
            <w:tcW w:w="335" w:type="pct"/>
            <w:shd w:val="clear" w:color="auto" w:fill="auto"/>
            <w:vAlign w:val="center"/>
          </w:tcPr>
          <w:p w14:paraId="5D4C543B"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16</w:t>
            </w:r>
          </w:p>
        </w:tc>
        <w:tc>
          <w:tcPr>
            <w:tcW w:w="1963" w:type="pct"/>
            <w:shd w:val="clear" w:color="auto" w:fill="auto"/>
            <w:vAlign w:val="center"/>
          </w:tcPr>
          <w:p w14:paraId="5448459B" w14:textId="77777777" w:rsidR="00501BA5" w:rsidRPr="000655F0" w:rsidRDefault="00501BA5" w:rsidP="00501BA5">
            <w:pPr>
              <w:widowControl w:val="0"/>
              <w:spacing w:before="40" w:after="40"/>
              <w:ind w:firstLine="0"/>
              <w:rPr>
                <w:szCs w:val="26"/>
                <w:lang w:val="vi-VN" w:eastAsia="en-US"/>
              </w:rPr>
            </w:pPr>
            <w:r w:rsidRPr="000655F0">
              <w:rPr>
                <w:rFonts w:eastAsia="SimSun"/>
                <w:szCs w:val="26"/>
                <w:lang w:eastAsia="en-US"/>
              </w:rPr>
              <w:t xml:space="preserve">Bao bì nhựa cứng hóa chất thải (đã chứa chất thải khi thải ra là CTNH) thải </w:t>
            </w:r>
          </w:p>
        </w:tc>
        <w:tc>
          <w:tcPr>
            <w:tcW w:w="696" w:type="pct"/>
            <w:shd w:val="clear" w:color="auto" w:fill="auto"/>
            <w:vAlign w:val="center"/>
          </w:tcPr>
          <w:p w14:paraId="73A333E8"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Rắn</w:t>
            </w:r>
          </w:p>
        </w:tc>
        <w:tc>
          <w:tcPr>
            <w:tcW w:w="682" w:type="pct"/>
            <w:shd w:val="clear" w:color="auto" w:fill="auto"/>
            <w:vAlign w:val="center"/>
          </w:tcPr>
          <w:p w14:paraId="570B3B00"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18 01 03</w:t>
            </w:r>
          </w:p>
        </w:tc>
        <w:tc>
          <w:tcPr>
            <w:tcW w:w="452" w:type="pct"/>
            <w:shd w:val="clear" w:color="auto" w:fill="auto"/>
            <w:vAlign w:val="center"/>
          </w:tcPr>
          <w:p w14:paraId="64E3423E"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KS</w:t>
            </w:r>
          </w:p>
        </w:tc>
        <w:tc>
          <w:tcPr>
            <w:tcW w:w="872" w:type="pct"/>
            <w:shd w:val="clear" w:color="auto" w:fill="auto"/>
            <w:vAlign w:val="center"/>
          </w:tcPr>
          <w:p w14:paraId="7D713D28"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120</w:t>
            </w:r>
          </w:p>
        </w:tc>
      </w:tr>
      <w:tr w:rsidR="000655F0" w:rsidRPr="000655F0" w14:paraId="75C8069F" w14:textId="77777777" w:rsidTr="00501BA5">
        <w:trPr>
          <w:trHeight w:val="429"/>
          <w:jc w:val="center"/>
        </w:trPr>
        <w:tc>
          <w:tcPr>
            <w:tcW w:w="335" w:type="pct"/>
            <w:shd w:val="clear" w:color="auto" w:fill="auto"/>
            <w:vAlign w:val="center"/>
          </w:tcPr>
          <w:p w14:paraId="5A7F0E08"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17</w:t>
            </w:r>
          </w:p>
        </w:tc>
        <w:tc>
          <w:tcPr>
            <w:tcW w:w="1963" w:type="pct"/>
            <w:shd w:val="clear" w:color="auto" w:fill="auto"/>
            <w:vAlign w:val="center"/>
          </w:tcPr>
          <w:p w14:paraId="574A1EB3" w14:textId="77777777" w:rsidR="00501BA5" w:rsidRPr="000655F0" w:rsidRDefault="00501BA5" w:rsidP="00501BA5">
            <w:pPr>
              <w:widowControl w:val="0"/>
              <w:spacing w:before="40" w:after="40"/>
              <w:ind w:firstLine="0"/>
              <w:rPr>
                <w:szCs w:val="26"/>
                <w:lang w:eastAsia="en-US"/>
              </w:rPr>
            </w:pPr>
            <w:r w:rsidRPr="000655F0">
              <w:rPr>
                <w:rFonts w:eastAsia="SimSun"/>
                <w:szCs w:val="26"/>
                <w:lang w:eastAsia="en-US"/>
              </w:rPr>
              <w:t>Giẻ lau bị nhiễm các thành phần nguy hại</w:t>
            </w:r>
          </w:p>
        </w:tc>
        <w:tc>
          <w:tcPr>
            <w:tcW w:w="696" w:type="pct"/>
            <w:shd w:val="clear" w:color="auto" w:fill="auto"/>
            <w:vAlign w:val="center"/>
          </w:tcPr>
          <w:p w14:paraId="5188920B"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Rắn</w:t>
            </w:r>
          </w:p>
        </w:tc>
        <w:tc>
          <w:tcPr>
            <w:tcW w:w="682" w:type="pct"/>
            <w:shd w:val="clear" w:color="auto" w:fill="auto"/>
            <w:vAlign w:val="center"/>
          </w:tcPr>
          <w:p w14:paraId="7F5781BD"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18 02 01</w:t>
            </w:r>
          </w:p>
        </w:tc>
        <w:tc>
          <w:tcPr>
            <w:tcW w:w="452" w:type="pct"/>
            <w:shd w:val="clear" w:color="auto" w:fill="auto"/>
            <w:vAlign w:val="center"/>
          </w:tcPr>
          <w:p w14:paraId="5B193661"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KS</w:t>
            </w:r>
          </w:p>
        </w:tc>
        <w:tc>
          <w:tcPr>
            <w:tcW w:w="872" w:type="pct"/>
            <w:shd w:val="clear" w:color="auto" w:fill="auto"/>
            <w:vAlign w:val="center"/>
          </w:tcPr>
          <w:p w14:paraId="714817DA" w14:textId="77777777" w:rsidR="00501BA5" w:rsidRPr="000655F0" w:rsidRDefault="003A48C2" w:rsidP="00501BA5">
            <w:pPr>
              <w:widowControl w:val="0"/>
              <w:spacing w:before="40" w:after="40"/>
              <w:ind w:firstLine="0"/>
              <w:jc w:val="center"/>
              <w:rPr>
                <w:szCs w:val="26"/>
                <w:lang w:eastAsia="en-US"/>
              </w:rPr>
            </w:pPr>
            <w:r w:rsidRPr="000655F0">
              <w:rPr>
                <w:szCs w:val="26"/>
                <w:lang w:eastAsia="en-US"/>
              </w:rPr>
              <w:t>209</w:t>
            </w:r>
          </w:p>
        </w:tc>
      </w:tr>
      <w:tr w:rsidR="000655F0" w:rsidRPr="000655F0" w14:paraId="6610F7D5" w14:textId="77777777" w:rsidTr="00501BA5">
        <w:trPr>
          <w:jc w:val="center"/>
        </w:trPr>
        <w:tc>
          <w:tcPr>
            <w:tcW w:w="335" w:type="pct"/>
            <w:shd w:val="clear" w:color="auto" w:fill="auto"/>
            <w:vAlign w:val="center"/>
          </w:tcPr>
          <w:p w14:paraId="15B2E87E"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18</w:t>
            </w:r>
          </w:p>
        </w:tc>
        <w:tc>
          <w:tcPr>
            <w:tcW w:w="1963" w:type="pct"/>
            <w:shd w:val="clear" w:color="auto" w:fill="auto"/>
            <w:vAlign w:val="center"/>
          </w:tcPr>
          <w:p w14:paraId="0B8DDE74" w14:textId="77777777" w:rsidR="00501BA5" w:rsidRPr="000655F0" w:rsidRDefault="00501BA5" w:rsidP="00501BA5">
            <w:pPr>
              <w:widowControl w:val="0"/>
              <w:spacing w:before="40" w:after="40"/>
              <w:ind w:firstLine="0"/>
              <w:rPr>
                <w:szCs w:val="26"/>
                <w:lang w:eastAsia="en-US"/>
              </w:rPr>
            </w:pPr>
            <w:r w:rsidRPr="000655F0">
              <w:rPr>
                <w:rFonts w:eastAsia="SimSun"/>
                <w:szCs w:val="26"/>
                <w:lang w:val="nl-NL" w:eastAsia="en-US"/>
              </w:rPr>
              <w:t>Hóa chất vô cơ thải bao gồm hoặc có các thành phần nguy hại</w:t>
            </w:r>
          </w:p>
        </w:tc>
        <w:tc>
          <w:tcPr>
            <w:tcW w:w="696" w:type="pct"/>
            <w:shd w:val="clear" w:color="auto" w:fill="auto"/>
            <w:vAlign w:val="center"/>
          </w:tcPr>
          <w:p w14:paraId="5C9BAFDA"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Lỏng</w:t>
            </w:r>
          </w:p>
        </w:tc>
        <w:tc>
          <w:tcPr>
            <w:tcW w:w="682" w:type="pct"/>
            <w:shd w:val="clear" w:color="auto" w:fill="auto"/>
            <w:vAlign w:val="center"/>
          </w:tcPr>
          <w:p w14:paraId="5BB62260"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19 05 03</w:t>
            </w:r>
          </w:p>
        </w:tc>
        <w:tc>
          <w:tcPr>
            <w:tcW w:w="452" w:type="pct"/>
            <w:shd w:val="clear" w:color="auto" w:fill="auto"/>
            <w:vAlign w:val="center"/>
          </w:tcPr>
          <w:p w14:paraId="75519117"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KS</w:t>
            </w:r>
          </w:p>
        </w:tc>
        <w:tc>
          <w:tcPr>
            <w:tcW w:w="872" w:type="pct"/>
            <w:shd w:val="clear" w:color="auto" w:fill="auto"/>
            <w:vAlign w:val="center"/>
          </w:tcPr>
          <w:p w14:paraId="553825DA" w14:textId="77777777" w:rsidR="00501BA5" w:rsidRPr="000655F0" w:rsidRDefault="003A48C2" w:rsidP="00501BA5">
            <w:pPr>
              <w:widowControl w:val="0"/>
              <w:spacing w:before="40" w:after="40"/>
              <w:ind w:firstLine="0"/>
              <w:jc w:val="center"/>
              <w:rPr>
                <w:szCs w:val="26"/>
                <w:lang w:eastAsia="en-US"/>
              </w:rPr>
            </w:pPr>
            <w:r w:rsidRPr="000655F0">
              <w:rPr>
                <w:szCs w:val="26"/>
                <w:lang w:eastAsia="en-US"/>
              </w:rPr>
              <w:t>83</w:t>
            </w:r>
          </w:p>
        </w:tc>
      </w:tr>
      <w:tr w:rsidR="000655F0" w:rsidRPr="000655F0" w14:paraId="7439594C" w14:textId="77777777" w:rsidTr="00501BA5">
        <w:trPr>
          <w:jc w:val="center"/>
        </w:trPr>
        <w:tc>
          <w:tcPr>
            <w:tcW w:w="335" w:type="pct"/>
            <w:shd w:val="clear" w:color="auto" w:fill="auto"/>
            <w:vAlign w:val="center"/>
          </w:tcPr>
          <w:p w14:paraId="340085D7"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19</w:t>
            </w:r>
          </w:p>
        </w:tc>
        <w:tc>
          <w:tcPr>
            <w:tcW w:w="1963" w:type="pct"/>
            <w:shd w:val="clear" w:color="auto" w:fill="auto"/>
            <w:vAlign w:val="center"/>
          </w:tcPr>
          <w:p w14:paraId="131B4C52" w14:textId="77777777" w:rsidR="00501BA5" w:rsidRPr="000655F0" w:rsidRDefault="00501BA5" w:rsidP="00501BA5">
            <w:pPr>
              <w:widowControl w:val="0"/>
              <w:spacing w:before="40" w:after="40"/>
              <w:ind w:firstLine="0"/>
              <w:rPr>
                <w:szCs w:val="26"/>
                <w:lang w:eastAsia="zh-CN"/>
              </w:rPr>
            </w:pPr>
            <w:r w:rsidRPr="000655F0">
              <w:rPr>
                <w:rFonts w:eastAsia="SimSun"/>
                <w:szCs w:val="26"/>
                <w:lang w:val="nl-NL" w:eastAsia="en-US"/>
              </w:rPr>
              <w:t>Hóa chất hữu cơ thải bao gồm hoặc có các thành phần nguy hại</w:t>
            </w:r>
          </w:p>
        </w:tc>
        <w:tc>
          <w:tcPr>
            <w:tcW w:w="696" w:type="pct"/>
            <w:shd w:val="clear" w:color="auto" w:fill="auto"/>
            <w:vAlign w:val="center"/>
          </w:tcPr>
          <w:p w14:paraId="194B96A5"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Lỏng</w:t>
            </w:r>
          </w:p>
        </w:tc>
        <w:tc>
          <w:tcPr>
            <w:tcW w:w="682" w:type="pct"/>
            <w:shd w:val="clear" w:color="auto" w:fill="auto"/>
            <w:vAlign w:val="center"/>
          </w:tcPr>
          <w:p w14:paraId="03DEFBE8"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19 05 04</w:t>
            </w:r>
          </w:p>
        </w:tc>
        <w:tc>
          <w:tcPr>
            <w:tcW w:w="452" w:type="pct"/>
            <w:shd w:val="clear" w:color="auto" w:fill="auto"/>
            <w:vAlign w:val="center"/>
          </w:tcPr>
          <w:p w14:paraId="1C729D18"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KS</w:t>
            </w:r>
          </w:p>
        </w:tc>
        <w:tc>
          <w:tcPr>
            <w:tcW w:w="872" w:type="pct"/>
            <w:shd w:val="clear" w:color="auto" w:fill="auto"/>
            <w:vAlign w:val="center"/>
          </w:tcPr>
          <w:p w14:paraId="740162D4"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2,</w:t>
            </w:r>
            <w:r w:rsidR="003A48C2" w:rsidRPr="000655F0">
              <w:rPr>
                <w:szCs w:val="26"/>
                <w:lang w:eastAsia="en-US"/>
              </w:rPr>
              <w:t>1</w:t>
            </w:r>
          </w:p>
        </w:tc>
      </w:tr>
      <w:tr w:rsidR="000655F0" w:rsidRPr="000655F0" w14:paraId="49972AFB" w14:textId="77777777" w:rsidTr="00501BA5">
        <w:trPr>
          <w:jc w:val="center"/>
        </w:trPr>
        <w:tc>
          <w:tcPr>
            <w:tcW w:w="335" w:type="pct"/>
            <w:shd w:val="clear" w:color="auto" w:fill="auto"/>
            <w:vAlign w:val="center"/>
          </w:tcPr>
          <w:p w14:paraId="5723A33B"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20</w:t>
            </w:r>
          </w:p>
        </w:tc>
        <w:tc>
          <w:tcPr>
            <w:tcW w:w="1963" w:type="pct"/>
            <w:shd w:val="clear" w:color="auto" w:fill="auto"/>
            <w:vAlign w:val="center"/>
          </w:tcPr>
          <w:p w14:paraId="0D39FA8F" w14:textId="77777777" w:rsidR="00501BA5" w:rsidRPr="000655F0" w:rsidRDefault="00501BA5" w:rsidP="00501BA5">
            <w:pPr>
              <w:widowControl w:val="0"/>
              <w:spacing w:before="40" w:after="40"/>
              <w:ind w:firstLine="0"/>
              <w:rPr>
                <w:szCs w:val="26"/>
                <w:lang w:eastAsia="zh-CN"/>
              </w:rPr>
            </w:pPr>
            <w:r w:rsidRPr="000655F0">
              <w:rPr>
                <w:rFonts w:eastAsia="SimSun"/>
                <w:szCs w:val="26"/>
                <w:lang w:val="nl-NL" w:eastAsia="en-US"/>
              </w:rPr>
              <w:t>Ắc quy chì thải</w:t>
            </w:r>
          </w:p>
        </w:tc>
        <w:tc>
          <w:tcPr>
            <w:tcW w:w="696" w:type="pct"/>
            <w:shd w:val="clear" w:color="auto" w:fill="auto"/>
            <w:vAlign w:val="center"/>
          </w:tcPr>
          <w:p w14:paraId="044DF78D"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Rắn</w:t>
            </w:r>
          </w:p>
        </w:tc>
        <w:tc>
          <w:tcPr>
            <w:tcW w:w="682" w:type="pct"/>
            <w:shd w:val="clear" w:color="auto" w:fill="auto"/>
            <w:vAlign w:val="center"/>
          </w:tcPr>
          <w:p w14:paraId="3E1E8728"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19 06 01</w:t>
            </w:r>
          </w:p>
        </w:tc>
        <w:tc>
          <w:tcPr>
            <w:tcW w:w="452" w:type="pct"/>
            <w:shd w:val="clear" w:color="auto" w:fill="auto"/>
            <w:vAlign w:val="center"/>
          </w:tcPr>
          <w:p w14:paraId="3433E672"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NH</w:t>
            </w:r>
          </w:p>
        </w:tc>
        <w:tc>
          <w:tcPr>
            <w:tcW w:w="872" w:type="pct"/>
            <w:shd w:val="clear" w:color="auto" w:fill="auto"/>
            <w:vAlign w:val="center"/>
          </w:tcPr>
          <w:p w14:paraId="461C5FE2"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0,5</w:t>
            </w:r>
          </w:p>
        </w:tc>
      </w:tr>
      <w:tr w:rsidR="000655F0" w:rsidRPr="000655F0" w14:paraId="2C00616D" w14:textId="77777777" w:rsidTr="00501BA5">
        <w:trPr>
          <w:jc w:val="center"/>
        </w:trPr>
        <w:tc>
          <w:tcPr>
            <w:tcW w:w="335" w:type="pct"/>
            <w:shd w:val="clear" w:color="auto" w:fill="auto"/>
            <w:vAlign w:val="center"/>
          </w:tcPr>
          <w:p w14:paraId="4758BCC5"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21</w:t>
            </w:r>
          </w:p>
        </w:tc>
        <w:tc>
          <w:tcPr>
            <w:tcW w:w="1963" w:type="pct"/>
            <w:shd w:val="clear" w:color="auto" w:fill="auto"/>
            <w:vAlign w:val="center"/>
          </w:tcPr>
          <w:p w14:paraId="324EA663" w14:textId="77777777" w:rsidR="00501BA5" w:rsidRPr="000655F0" w:rsidRDefault="00501BA5" w:rsidP="00501BA5">
            <w:pPr>
              <w:widowControl w:val="0"/>
              <w:spacing w:before="40" w:after="40"/>
              <w:ind w:firstLine="0"/>
              <w:rPr>
                <w:rFonts w:eastAsia="SimSun"/>
                <w:szCs w:val="26"/>
                <w:lang w:val="nl-NL" w:eastAsia="en-US"/>
              </w:rPr>
            </w:pPr>
            <w:r w:rsidRPr="000655F0">
              <w:rPr>
                <w:rFonts w:eastAsia="SimSun"/>
                <w:szCs w:val="26"/>
                <w:lang w:val="nl-NL" w:eastAsia="en-US"/>
              </w:rPr>
              <w:t>Pin</w:t>
            </w:r>
          </w:p>
        </w:tc>
        <w:tc>
          <w:tcPr>
            <w:tcW w:w="696" w:type="pct"/>
            <w:shd w:val="clear" w:color="auto" w:fill="auto"/>
            <w:vAlign w:val="center"/>
          </w:tcPr>
          <w:p w14:paraId="0E51EF1F" w14:textId="77777777" w:rsidR="00501BA5" w:rsidRPr="000655F0" w:rsidRDefault="00501BA5" w:rsidP="00501BA5">
            <w:pPr>
              <w:widowControl w:val="0"/>
              <w:spacing w:before="40" w:after="40"/>
              <w:ind w:firstLine="0"/>
              <w:jc w:val="center"/>
              <w:rPr>
                <w:szCs w:val="26"/>
              </w:rPr>
            </w:pPr>
            <w:r w:rsidRPr="000655F0">
              <w:rPr>
                <w:rFonts w:eastAsia="Calibri"/>
                <w:szCs w:val="26"/>
                <w:lang w:eastAsia="en-US"/>
              </w:rPr>
              <w:t>Rắn</w:t>
            </w:r>
          </w:p>
        </w:tc>
        <w:tc>
          <w:tcPr>
            <w:tcW w:w="682" w:type="pct"/>
            <w:shd w:val="clear" w:color="auto" w:fill="auto"/>
            <w:vAlign w:val="center"/>
          </w:tcPr>
          <w:p w14:paraId="784F32DA" w14:textId="77777777" w:rsidR="00501BA5" w:rsidRPr="000655F0" w:rsidRDefault="00501BA5" w:rsidP="00501BA5">
            <w:pPr>
              <w:widowControl w:val="0"/>
              <w:spacing w:before="40" w:after="40"/>
              <w:ind w:firstLine="0"/>
              <w:jc w:val="center"/>
              <w:rPr>
                <w:szCs w:val="26"/>
              </w:rPr>
            </w:pPr>
            <w:r w:rsidRPr="000655F0">
              <w:rPr>
                <w:rFonts w:eastAsia="Calibri"/>
                <w:szCs w:val="26"/>
                <w:lang w:eastAsia="en-US"/>
              </w:rPr>
              <w:t>19 06 05</w:t>
            </w:r>
          </w:p>
        </w:tc>
        <w:tc>
          <w:tcPr>
            <w:tcW w:w="452" w:type="pct"/>
            <w:shd w:val="clear" w:color="auto" w:fill="auto"/>
            <w:vAlign w:val="center"/>
          </w:tcPr>
          <w:p w14:paraId="115ED70D" w14:textId="77777777" w:rsidR="00501BA5" w:rsidRPr="000655F0" w:rsidRDefault="00501BA5" w:rsidP="00501BA5">
            <w:pPr>
              <w:widowControl w:val="0"/>
              <w:spacing w:before="40" w:after="40"/>
              <w:ind w:firstLine="0"/>
              <w:jc w:val="center"/>
              <w:rPr>
                <w:szCs w:val="26"/>
                <w:lang w:eastAsia="en-US"/>
              </w:rPr>
            </w:pPr>
            <w:r w:rsidRPr="000655F0">
              <w:rPr>
                <w:rFonts w:eastAsia="Calibri"/>
                <w:szCs w:val="26"/>
                <w:lang w:eastAsia="en-US"/>
              </w:rPr>
              <w:t>NH</w:t>
            </w:r>
          </w:p>
        </w:tc>
        <w:tc>
          <w:tcPr>
            <w:tcW w:w="872" w:type="pct"/>
            <w:shd w:val="clear" w:color="auto" w:fill="auto"/>
            <w:vAlign w:val="center"/>
          </w:tcPr>
          <w:p w14:paraId="7E6CB8F4"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0,05</w:t>
            </w:r>
          </w:p>
        </w:tc>
      </w:tr>
      <w:tr w:rsidR="000655F0" w:rsidRPr="000655F0" w14:paraId="168FDFF2" w14:textId="77777777" w:rsidTr="00501BA5">
        <w:trPr>
          <w:jc w:val="center"/>
        </w:trPr>
        <w:tc>
          <w:tcPr>
            <w:tcW w:w="335" w:type="pct"/>
            <w:shd w:val="clear" w:color="auto" w:fill="auto"/>
            <w:vAlign w:val="center"/>
          </w:tcPr>
          <w:p w14:paraId="25A664F2" w14:textId="77777777" w:rsidR="00501BA5" w:rsidRPr="000655F0" w:rsidRDefault="00501BA5" w:rsidP="00501BA5">
            <w:pPr>
              <w:widowControl w:val="0"/>
              <w:spacing w:before="40" w:after="40"/>
              <w:ind w:firstLine="0"/>
              <w:jc w:val="center"/>
              <w:rPr>
                <w:szCs w:val="26"/>
                <w:lang w:eastAsia="en-US"/>
              </w:rPr>
            </w:pPr>
            <w:r w:rsidRPr="000655F0">
              <w:rPr>
                <w:szCs w:val="26"/>
                <w:lang w:eastAsia="en-US"/>
              </w:rPr>
              <w:t>22</w:t>
            </w:r>
          </w:p>
        </w:tc>
        <w:tc>
          <w:tcPr>
            <w:tcW w:w="1963" w:type="pct"/>
            <w:shd w:val="clear" w:color="auto" w:fill="auto"/>
            <w:vAlign w:val="center"/>
          </w:tcPr>
          <w:p w14:paraId="7B7B634A" w14:textId="77777777" w:rsidR="00501BA5" w:rsidRPr="000655F0" w:rsidRDefault="00501BA5" w:rsidP="00501BA5">
            <w:pPr>
              <w:widowControl w:val="0"/>
              <w:spacing w:before="40" w:after="40"/>
              <w:ind w:firstLine="0"/>
              <w:rPr>
                <w:rFonts w:eastAsia="SimSun"/>
                <w:szCs w:val="26"/>
                <w:lang w:val="nl-NL" w:eastAsia="en-US"/>
              </w:rPr>
            </w:pPr>
            <w:r w:rsidRPr="000655F0">
              <w:rPr>
                <w:rFonts w:eastAsia="SimSun"/>
                <w:szCs w:val="26"/>
                <w:lang w:val="nl-NL" w:eastAsia="en-US"/>
              </w:rPr>
              <w:t>Chất thải lây nhiễm (bao gồm cả chất thải sắc nhọn)</w:t>
            </w:r>
          </w:p>
        </w:tc>
        <w:tc>
          <w:tcPr>
            <w:tcW w:w="696" w:type="pct"/>
            <w:shd w:val="clear" w:color="auto" w:fill="auto"/>
            <w:vAlign w:val="center"/>
          </w:tcPr>
          <w:p w14:paraId="479D03BF" w14:textId="77777777" w:rsidR="00501BA5" w:rsidRPr="000655F0" w:rsidRDefault="00501BA5" w:rsidP="00501BA5">
            <w:pPr>
              <w:widowControl w:val="0"/>
              <w:spacing w:before="40" w:after="40"/>
              <w:ind w:firstLine="0"/>
              <w:jc w:val="center"/>
              <w:rPr>
                <w:rFonts w:eastAsia="Calibri"/>
                <w:szCs w:val="26"/>
                <w:lang w:eastAsia="en-US"/>
              </w:rPr>
            </w:pPr>
            <w:r w:rsidRPr="000655F0">
              <w:rPr>
                <w:rFonts w:eastAsia="Calibri"/>
                <w:szCs w:val="26"/>
                <w:lang w:eastAsia="en-US"/>
              </w:rPr>
              <w:t>Rắn/lỏng</w:t>
            </w:r>
          </w:p>
        </w:tc>
        <w:tc>
          <w:tcPr>
            <w:tcW w:w="682" w:type="pct"/>
            <w:shd w:val="clear" w:color="auto" w:fill="auto"/>
            <w:vAlign w:val="center"/>
          </w:tcPr>
          <w:p w14:paraId="6DA58595" w14:textId="77777777" w:rsidR="00501BA5" w:rsidRPr="000655F0" w:rsidRDefault="00501BA5" w:rsidP="00501BA5">
            <w:pPr>
              <w:widowControl w:val="0"/>
              <w:spacing w:before="40" w:after="40"/>
              <w:ind w:firstLine="0"/>
              <w:jc w:val="center"/>
              <w:rPr>
                <w:rFonts w:eastAsia="Calibri"/>
                <w:szCs w:val="26"/>
                <w:lang w:eastAsia="en-US"/>
              </w:rPr>
            </w:pPr>
            <w:r w:rsidRPr="000655F0">
              <w:rPr>
                <w:rFonts w:eastAsia="Calibri"/>
                <w:szCs w:val="26"/>
                <w:lang w:eastAsia="en-US"/>
              </w:rPr>
              <w:t>13 01 01</w:t>
            </w:r>
          </w:p>
        </w:tc>
        <w:tc>
          <w:tcPr>
            <w:tcW w:w="452" w:type="pct"/>
            <w:shd w:val="clear" w:color="auto" w:fill="auto"/>
            <w:vAlign w:val="center"/>
          </w:tcPr>
          <w:p w14:paraId="0202A51C" w14:textId="77777777" w:rsidR="00501BA5" w:rsidRPr="000655F0" w:rsidRDefault="00501BA5" w:rsidP="00501BA5">
            <w:pPr>
              <w:widowControl w:val="0"/>
              <w:spacing w:before="40" w:after="40"/>
              <w:ind w:firstLine="0"/>
              <w:jc w:val="center"/>
              <w:rPr>
                <w:rFonts w:eastAsia="Calibri"/>
                <w:szCs w:val="26"/>
                <w:lang w:eastAsia="en-US"/>
              </w:rPr>
            </w:pPr>
            <w:r w:rsidRPr="000655F0">
              <w:rPr>
                <w:rFonts w:eastAsia="Calibri"/>
                <w:szCs w:val="26"/>
                <w:lang w:eastAsia="en-US"/>
              </w:rPr>
              <w:t>NH</w:t>
            </w:r>
          </w:p>
        </w:tc>
        <w:tc>
          <w:tcPr>
            <w:tcW w:w="872" w:type="pct"/>
            <w:shd w:val="clear" w:color="auto" w:fill="auto"/>
            <w:vAlign w:val="center"/>
          </w:tcPr>
          <w:p w14:paraId="3A84DFF0" w14:textId="58A637C8" w:rsidR="00501BA5" w:rsidRPr="000655F0" w:rsidRDefault="00765D55" w:rsidP="00501BA5">
            <w:pPr>
              <w:widowControl w:val="0"/>
              <w:spacing w:before="40" w:after="40"/>
              <w:ind w:firstLine="0"/>
              <w:jc w:val="center"/>
              <w:rPr>
                <w:szCs w:val="26"/>
                <w:lang w:eastAsia="en-US"/>
              </w:rPr>
            </w:pPr>
            <w:r w:rsidRPr="000655F0">
              <w:rPr>
                <w:szCs w:val="26"/>
                <w:lang w:eastAsia="en-US"/>
              </w:rPr>
              <w:t>0,05</w:t>
            </w:r>
          </w:p>
        </w:tc>
      </w:tr>
      <w:tr w:rsidR="000655F0" w:rsidRPr="000655F0" w14:paraId="3C4D01C4" w14:textId="77777777" w:rsidTr="00501BA5">
        <w:trPr>
          <w:trHeight w:val="80"/>
          <w:jc w:val="center"/>
        </w:trPr>
        <w:tc>
          <w:tcPr>
            <w:tcW w:w="2298" w:type="pct"/>
            <w:gridSpan w:val="2"/>
            <w:shd w:val="clear" w:color="auto" w:fill="auto"/>
            <w:vAlign w:val="center"/>
          </w:tcPr>
          <w:p w14:paraId="288F04A8" w14:textId="77777777" w:rsidR="00501BA5" w:rsidRPr="000655F0" w:rsidRDefault="00501BA5" w:rsidP="00501BA5">
            <w:pPr>
              <w:widowControl w:val="0"/>
              <w:spacing w:before="40" w:after="40"/>
              <w:ind w:firstLine="0"/>
              <w:jc w:val="center"/>
              <w:rPr>
                <w:b/>
                <w:szCs w:val="26"/>
                <w:lang w:eastAsia="en-US"/>
              </w:rPr>
            </w:pPr>
            <w:r w:rsidRPr="000655F0">
              <w:rPr>
                <w:b/>
                <w:szCs w:val="26"/>
                <w:lang w:eastAsia="en-US"/>
              </w:rPr>
              <w:t>Tổng cộng</w:t>
            </w:r>
          </w:p>
        </w:tc>
        <w:tc>
          <w:tcPr>
            <w:tcW w:w="696" w:type="pct"/>
            <w:shd w:val="clear" w:color="auto" w:fill="auto"/>
            <w:vAlign w:val="center"/>
          </w:tcPr>
          <w:p w14:paraId="11B26E49" w14:textId="77777777" w:rsidR="00501BA5" w:rsidRPr="000655F0" w:rsidRDefault="00501BA5" w:rsidP="00501BA5">
            <w:pPr>
              <w:widowControl w:val="0"/>
              <w:spacing w:before="40" w:after="40"/>
              <w:ind w:firstLine="0"/>
              <w:jc w:val="center"/>
              <w:rPr>
                <w:b/>
                <w:szCs w:val="26"/>
                <w:lang w:eastAsia="en-US"/>
              </w:rPr>
            </w:pPr>
            <w:r w:rsidRPr="000655F0">
              <w:rPr>
                <w:b/>
                <w:szCs w:val="26"/>
                <w:lang w:eastAsia="en-US"/>
              </w:rPr>
              <w:t>-</w:t>
            </w:r>
          </w:p>
        </w:tc>
        <w:tc>
          <w:tcPr>
            <w:tcW w:w="682" w:type="pct"/>
            <w:shd w:val="clear" w:color="auto" w:fill="auto"/>
            <w:vAlign w:val="center"/>
          </w:tcPr>
          <w:p w14:paraId="053DA46A" w14:textId="77777777" w:rsidR="00501BA5" w:rsidRPr="000655F0" w:rsidRDefault="00501BA5" w:rsidP="00501BA5">
            <w:pPr>
              <w:widowControl w:val="0"/>
              <w:spacing w:before="40" w:after="40"/>
              <w:ind w:firstLine="0"/>
              <w:jc w:val="center"/>
              <w:rPr>
                <w:b/>
                <w:szCs w:val="26"/>
                <w:lang w:eastAsia="en-US"/>
              </w:rPr>
            </w:pPr>
            <w:r w:rsidRPr="000655F0">
              <w:rPr>
                <w:b/>
                <w:szCs w:val="26"/>
                <w:lang w:eastAsia="en-US"/>
              </w:rPr>
              <w:t>-</w:t>
            </w:r>
          </w:p>
        </w:tc>
        <w:tc>
          <w:tcPr>
            <w:tcW w:w="452" w:type="pct"/>
            <w:shd w:val="clear" w:color="auto" w:fill="auto"/>
          </w:tcPr>
          <w:p w14:paraId="28D92B56" w14:textId="77777777" w:rsidR="00501BA5" w:rsidRPr="000655F0" w:rsidRDefault="00501BA5" w:rsidP="00501BA5">
            <w:pPr>
              <w:widowControl w:val="0"/>
              <w:spacing w:before="40" w:after="40"/>
              <w:ind w:firstLine="0"/>
              <w:jc w:val="center"/>
              <w:rPr>
                <w:b/>
                <w:szCs w:val="26"/>
                <w:lang w:eastAsia="en-US"/>
              </w:rPr>
            </w:pPr>
            <w:r w:rsidRPr="000655F0">
              <w:rPr>
                <w:b/>
                <w:szCs w:val="26"/>
                <w:lang w:eastAsia="en-US"/>
              </w:rPr>
              <w:t>-</w:t>
            </w:r>
          </w:p>
        </w:tc>
        <w:tc>
          <w:tcPr>
            <w:tcW w:w="872" w:type="pct"/>
            <w:shd w:val="clear" w:color="auto" w:fill="auto"/>
          </w:tcPr>
          <w:p w14:paraId="2E6037E4" w14:textId="044F6646" w:rsidR="00501BA5" w:rsidRPr="000655F0" w:rsidRDefault="00C435C8" w:rsidP="00501BA5">
            <w:pPr>
              <w:widowControl w:val="0"/>
              <w:spacing w:before="40" w:after="40"/>
              <w:ind w:firstLine="0"/>
              <w:jc w:val="center"/>
              <w:rPr>
                <w:b/>
                <w:szCs w:val="26"/>
                <w:lang w:eastAsia="en-US"/>
              </w:rPr>
            </w:pPr>
            <w:r w:rsidRPr="000655F0">
              <w:rPr>
                <w:b/>
                <w:szCs w:val="26"/>
                <w:lang w:eastAsia="en-US"/>
              </w:rPr>
              <w:t>3.5</w:t>
            </w:r>
            <w:r w:rsidR="00765D55" w:rsidRPr="000655F0">
              <w:rPr>
                <w:b/>
                <w:szCs w:val="26"/>
                <w:lang w:eastAsia="en-US"/>
              </w:rPr>
              <w:t>15</w:t>
            </w:r>
          </w:p>
        </w:tc>
      </w:tr>
    </w:tbl>
    <w:p w14:paraId="7149912B" w14:textId="77777777" w:rsidR="005A7862" w:rsidRPr="000655F0" w:rsidRDefault="005A7862" w:rsidP="005A7862">
      <w:pPr>
        <w:rPr>
          <w:rFonts w:eastAsia="Calibri"/>
          <w:i/>
          <w:szCs w:val="26"/>
          <w:lang w:val="vi-VN"/>
        </w:rPr>
      </w:pPr>
      <w:r w:rsidRPr="000655F0">
        <w:rPr>
          <w:rFonts w:eastAsia="Calibri"/>
          <w:i/>
          <w:szCs w:val="26"/>
          <w:lang w:val="vi-VN"/>
        </w:rPr>
        <w:t>Nguồn: Công ty Cổ phần Maruichi Sun Steel, 2022</w:t>
      </w:r>
    </w:p>
    <w:p w14:paraId="2E531E13" w14:textId="77777777" w:rsidR="005A7862" w:rsidRPr="000655F0" w:rsidRDefault="005A7862" w:rsidP="005A7862">
      <w:pPr>
        <w:pStyle w:val="Heading4"/>
        <w:shd w:val="clear" w:color="auto" w:fill="FFFFFF" w:themeFill="background1"/>
        <w:spacing w:before="40" w:after="40"/>
        <w:rPr>
          <w:rFonts w:eastAsia="MS Mincho"/>
          <w:lang w:val="pt-BR" w:eastAsia="ja-JP"/>
        </w:rPr>
      </w:pPr>
      <w:bookmarkStart w:id="692" w:name="_Toc117609821"/>
      <w:r w:rsidRPr="000655F0">
        <w:rPr>
          <w:rFonts w:eastAsia="MS Mincho"/>
          <w:lang w:val="pt-BR" w:eastAsia="ja-JP"/>
        </w:rPr>
        <w:t>4.5. Nội dung đề nghị cấp phép đối với tiếng ồn, độ rung</w:t>
      </w:r>
      <w:bookmarkEnd w:id="692"/>
    </w:p>
    <w:p w14:paraId="45B597B1" w14:textId="77777777" w:rsidR="005A7862" w:rsidRPr="000655F0" w:rsidRDefault="005A7862" w:rsidP="005A7862">
      <w:pPr>
        <w:pStyle w:val="Heading4"/>
        <w:shd w:val="clear" w:color="auto" w:fill="FFFFFF" w:themeFill="background1"/>
        <w:spacing w:before="40" w:after="40"/>
        <w:rPr>
          <w:rFonts w:eastAsia="MS Mincho"/>
          <w:lang w:val="pt-BR" w:eastAsia="ja-JP"/>
        </w:rPr>
      </w:pPr>
      <w:bookmarkStart w:id="693" w:name="_Toc117609822"/>
      <w:r w:rsidRPr="000655F0">
        <w:rPr>
          <w:rFonts w:eastAsia="MS Mincho"/>
          <w:lang w:val="pt-BR" w:eastAsia="ja-JP"/>
        </w:rPr>
        <w:t>4.5.1. Nguồn phát sinh tiếng ồn, độ rung</w:t>
      </w:r>
      <w:bookmarkEnd w:id="693"/>
    </w:p>
    <w:p w14:paraId="62894481" w14:textId="77777777" w:rsidR="005A7862" w:rsidRPr="000655F0" w:rsidRDefault="005A7862" w:rsidP="00E65A64">
      <w:pPr>
        <w:pStyle w:val="Vnbnnidung40"/>
        <w:rPr>
          <w:rStyle w:val="Vnbnnidung4"/>
          <w:b/>
          <w:bCs/>
          <w:color w:val="auto"/>
          <w:lang w:val="vi-VN" w:eastAsia="vi-VN"/>
        </w:rPr>
      </w:pPr>
      <w:r w:rsidRPr="000655F0">
        <w:rPr>
          <w:rStyle w:val="Vnbnnidung4"/>
          <w:b/>
          <w:bCs/>
          <w:color w:val="auto"/>
          <w:lang w:val="vi-VN" w:eastAsia="vi-VN"/>
        </w:rPr>
        <w:t>Nguồn gốc phát sinh:</w:t>
      </w:r>
    </w:p>
    <w:p w14:paraId="4715F596" w14:textId="77777777" w:rsidR="005A7862" w:rsidRPr="000655F0" w:rsidRDefault="005A7862" w:rsidP="005A7862">
      <w:pPr>
        <w:widowControl w:val="0"/>
        <w:rPr>
          <w:szCs w:val="26"/>
          <w:lang w:val="vi-VN" w:eastAsia="en-US"/>
        </w:rPr>
      </w:pPr>
      <w:r w:rsidRPr="000655F0">
        <w:rPr>
          <w:szCs w:val="26"/>
          <w:lang w:val="vi-VN" w:eastAsia="en-US"/>
        </w:rPr>
        <w:t xml:space="preserve">- Nguồn số 01: Khu vực xưởng cán nguội 1. </w:t>
      </w:r>
    </w:p>
    <w:p w14:paraId="307B4479" w14:textId="77777777" w:rsidR="005A7862" w:rsidRPr="000655F0" w:rsidRDefault="005A7862" w:rsidP="005A7862">
      <w:pPr>
        <w:widowControl w:val="0"/>
        <w:rPr>
          <w:szCs w:val="26"/>
          <w:lang w:val="vi-VN" w:eastAsia="en-US"/>
        </w:rPr>
      </w:pPr>
      <w:r w:rsidRPr="000655F0">
        <w:rPr>
          <w:szCs w:val="26"/>
          <w:lang w:val="vi-VN" w:eastAsia="en-US"/>
        </w:rPr>
        <w:t>- Nguồn số 02: Khu vực xưởng cán nguội 2.</w:t>
      </w:r>
    </w:p>
    <w:p w14:paraId="03FEACA7" w14:textId="77777777" w:rsidR="005A7862" w:rsidRPr="000655F0" w:rsidRDefault="005A7862" w:rsidP="005A7862">
      <w:pPr>
        <w:widowControl w:val="0"/>
        <w:rPr>
          <w:szCs w:val="26"/>
          <w:lang w:val="pt-BR"/>
        </w:rPr>
      </w:pPr>
      <w:r w:rsidRPr="000655F0">
        <w:rPr>
          <w:szCs w:val="26"/>
          <w:lang w:val="vi-VN" w:eastAsia="en-US"/>
        </w:rPr>
        <w:t xml:space="preserve">- Nguồn số 03: </w:t>
      </w:r>
      <w:r w:rsidRPr="000655F0">
        <w:rPr>
          <w:szCs w:val="26"/>
          <w:lang w:val="pt-BR"/>
        </w:rPr>
        <w:t>Khu vực xưởng tole mạ màu 2.</w:t>
      </w:r>
    </w:p>
    <w:p w14:paraId="5C323C36" w14:textId="77777777" w:rsidR="005A7862" w:rsidRPr="000655F0" w:rsidRDefault="005A7862" w:rsidP="005A7862">
      <w:pPr>
        <w:widowControl w:val="0"/>
        <w:rPr>
          <w:szCs w:val="26"/>
          <w:lang w:val="vi-VN" w:eastAsia="en-US"/>
        </w:rPr>
      </w:pPr>
      <w:r w:rsidRPr="000655F0">
        <w:rPr>
          <w:szCs w:val="26"/>
          <w:lang w:val="vi-VN" w:eastAsia="en-US"/>
        </w:rPr>
        <w:lastRenderedPageBreak/>
        <w:t>- Nguồn số 0</w:t>
      </w:r>
      <w:r w:rsidRPr="000655F0">
        <w:rPr>
          <w:szCs w:val="26"/>
          <w:lang w:val="pt-BR" w:eastAsia="en-US"/>
        </w:rPr>
        <w:t>4</w:t>
      </w:r>
      <w:r w:rsidRPr="000655F0">
        <w:rPr>
          <w:szCs w:val="26"/>
          <w:lang w:val="vi-VN" w:eastAsia="en-US"/>
        </w:rPr>
        <w:t xml:space="preserve">: </w:t>
      </w:r>
      <w:r w:rsidRPr="000655F0">
        <w:rPr>
          <w:szCs w:val="26"/>
          <w:lang w:val="pt-BR"/>
        </w:rPr>
        <w:t>Khu vực xưởng thép ống.</w:t>
      </w:r>
      <w:r w:rsidRPr="000655F0">
        <w:rPr>
          <w:szCs w:val="26"/>
          <w:lang w:val="vi-VN" w:eastAsia="en-US"/>
        </w:rPr>
        <w:t xml:space="preserve"> </w:t>
      </w:r>
    </w:p>
    <w:p w14:paraId="0E3CD0A4" w14:textId="77777777" w:rsidR="005A7862" w:rsidRPr="000655F0" w:rsidRDefault="005A7862" w:rsidP="005A7862">
      <w:pPr>
        <w:widowControl w:val="0"/>
        <w:rPr>
          <w:szCs w:val="26"/>
          <w:lang w:val="vi-VN" w:eastAsia="en-US"/>
        </w:rPr>
      </w:pPr>
      <w:r w:rsidRPr="000655F0">
        <w:rPr>
          <w:szCs w:val="26"/>
          <w:lang w:val="vi-VN" w:eastAsia="en-US"/>
        </w:rPr>
        <w:t>- Nguồn số 0</w:t>
      </w:r>
      <w:r w:rsidRPr="000655F0">
        <w:rPr>
          <w:szCs w:val="26"/>
          <w:lang w:eastAsia="en-US"/>
        </w:rPr>
        <w:t>5</w:t>
      </w:r>
      <w:r w:rsidRPr="000655F0">
        <w:rPr>
          <w:szCs w:val="26"/>
          <w:lang w:val="vi-VN" w:eastAsia="en-US"/>
        </w:rPr>
        <w:t xml:space="preserve">: </w:t>
      </w:r>
      <w:r w:rsidRPr="000655F0">
        <w:rPr>
          <w:szCs w:val="26"/>
          <w:lang w:val="pt-BR"/>
        </w:rPr>
        <w:t>Khu vực xưởng tole tráng kẽm 1.</w:t>
      </w:r>
    </w:p>
    <w:p w14:paraId="4E1CE211" w14:textId="77777777" w:rsidR="005A7862" w:rsidRPr="000655F0" w:rsidRDefault="005A7862" w:rsidP="005A7862">
      <w:pPr>
        <w:widowControl w:val="0"/>
        <w:rPr>
          <w:szCs w:val="26"/>
          <w:lang w:val="vi-VN" w:eastAsia="en-US"/>
        </w:rPr>
      </w:pPr>
      <w:r w:rsidRPr="000655F0">
        <w:rPr>
          <w:szCs w:val="26"/>
          <w:lang w:val="vi-VN" w:eastAsia="en-US"/>
        </w:rPr>
        <w:t xml:space="preserve">- Nguồn số 06: </w:t>
      </w:r>
      <w:r w:rsidRPr="000655F0">
        <w:rPr>
          <w:szCs w:val="26"/>
          <w:lang w:val="pt-BR"/>
        </w:rPr>
        <w:t>Khu vực xưởng toel tráng kẽm 2.</w:t>
      </w:r>
    </w:p>
    <w:p w14:paraId="451992BF" w14:textId="77777777" w:rsidR="005A7862" w:rsidRPr="000655F0" w:rsidRDefault="005A7862" w:rsidP="005A7862">
      <w:pPr>
        <w:widowControl w:val="0"/>
        <w:rPr>
          <w:szCs w:val="26"/>
          <w:lang w:val="vi-VN" w:eastAsia="en-US"/>
        </w:rPr>
      </w:pPr>
      <w:r w:rsidRPr="000655F0">
        <w:rPr>
          <w:szCs w:val="26"/>
          <w:lang w:val="vi-VN" w:eastAsia="en-US"/>
        </w:rPr>
        <w:t xml:space="preserve">- Nguồn số 07: </w:t>
      </w:r>
      <w:r w:rsidRPr="000655F0">
        <w:rPr>
          <w:szCs w:val="26"/>
          <w:lang w:val="pt-BR"/>
        </w:rPr>
        <w:t>Khu vực xưởng thép ống 16 inch.</w:t>
      </w:r>
      <w:r w:rsidRPr="000655F0">
        <w:rPr>
          <w:szCs w:val="26"/>
          <w:lang w:val="vi-VN" w:eastAsia="en-US"/>
        </w:rPr>
        <w:t xml:space="preserve"> </w:t>
      </w:r>
    </w:p>
    <w:p w14:paraId="011F8ACC" w14:textId="77777777" w:rsidR="005A7862" w:rsidRPr="000655F0" w:rsidRDefault="005A7862" w:rsidP="00E65A64">
      <w:pPr>
        <w:pStyle w:val="Vnbnnidung40"/>
        <w:rPr>
          <w:rStyle w:val="Vnbnnidung4"/>
          <w:b/>
          <w:bCs/>
          <w:color w:val="auto"/>
          <w:lang w:val="vi-VN" w:eastAsia="vi-VN"/>
        </w:rPr>
      </w:pPr>
      <w:r w:rsidRPr="000655F0">
        <w:rPr>
          <w:rStyle w:val="Vnbnnidung4"/>
          <w:b/>
          <w:bCs/>
          <w:color w:val="auto"/>
          <w:lang w:val="vi-VN" w:eastAsia="vi-VN"/>
        </w:rPr>
        <w:t xml:space="preserve">Vị trí phát sinh tiếng ồn, độ rung: </w:t>
      </w:r>
    </w:p>
    <w:p w14:paraId="321C6CAE" w14:textId="77777777" w:rsidR="005A7862" w:rsidRPr="000655F0" w:rsidRDefault="005A7862" w:rsidP="005A7862">
      <w:pPr>
        <w:widowControl w:val="0"/>
        <w:rPr>
          <w:szCs w:val="26"/>
          <w:lang w:val="fr-FR" w:eastAsia="en-US"/>
        </w:rPr>
      </w:pPr>
      <w:r w:rsidRPr="000655F0">
        <w:rPr>
          <w:szCs w:val="26"/>
          <w:lang w:val="fr-FR" w:eastAsia="en-US"/>
        </w:rPr>
        <w:t>- Nguồn số 01: tọa độ: X= 1206634,02; Y= 694427,90.</w:t>
      </w:r>
    </w:p>
    <w:p w14:paraId="07822E60" w14:textId="77777777" w:rsidR="005A7862" w:rsidRPr="000655F0" w:rsidRDefault="005A7862" w:rsidP="005A7862">
      <w:pPr>
        <w:widowControl w:val="0"/>
        <w:rPr>
          <w:szCs w:val="26"/>
          <w:lang w:val="fr-FR" w:eastAsia="en-US"/>
        </w:rPr>
      </w:pPr>
      <w:r w:rsidRPr="000655F0">
        <w:rPr>
          <w:szCs w:val="26"/>
          <w:lang w:val="fr-FR" w:eastAsia="en-US"/>
        </w:rPr>
        <w:t>- Nguồn số 02: tọa độ: X=</w:t>
      </w:r>
      <w:r w:rsidRPr="000655F0">
        <w:rPr>
          <w:lang w:val="fr-FR"/>
        </w:rPr>
        <w:t xml:space="preserve"> </w:t>
      </w:r>
      <w:r w:rsidRPr="000655F0">
        <w:rPr>
          <w:szCs w:val="26"/>
          <w:lang w:val="fr-FR" w:eastAsia="en-US"/>
        </w:rPr>
        <w:t>1206502,68; Y=</w:t>
      </w:r>
      <w:r w:rsidRPr="000655F0">
        <w:rPr>
          <w:lang w:val="fr-FR"/>
        </w:rPr>
        <w:t xml:space="preserve"> 694251,48</w:t>
      </w:r>
      <w:r w:rsidRPr="000655F0">
        <w:rPr>
          <w:szCs w:val="26"/>
          <w:lang w:val="fr-FR" w:eastAsia="en-US"/>
        </w:rPr>
        <w:t xml:space="preserve">. </w:t>
      </w:r>
    </w:p>
    <w:p w14:paraId="2839CBB7" w14:textId="77777777" w:rsidR="005A7862" w:rsidRPr="000655F0" w:rsidRDefault="005A7862" w:rsidP="005A7862">
      <w:pPr>
        <w:widowControl w:val="0"/>
        <w:rPr>
          <w:szCs w:val="26"/>
          <w:lang w:val="fr-FR" w:eastAsia="en-US"/>
        </w:rPr>
      </w:pPr>
      <w:r w:rsidRPr="000655F0">
        <w:rPr>
          <w:szCs w:val="26"/>
          <w:lang w:val="fr-FR" w:eastAsia="en-US"/>
        </w:rPr>
        <w:t>- Nguồn số 03: tọa độ: X=</w:t>
      </w:r>
      <w:r w:rsidRPr="000655F0">
        <w:rPr>
          <w:lang w:val="fr-FR"/>
        </w:rPr>
        <w:t xml:space="preserve"> </w:t>
      </w:r>
      <w:r w:rsidRPr="000655F0">
        <w:rPr>
          <w:szCs w:val="26"/>
          <w:lang w:val="fr-FR" w:eastAsia="en-US"/>
        </w:rPr>
        <w:t>1206502,68; Y=</w:t>
      </w:r>
      <w:r w:rsidRPr="000655F0">
        <w:rPr>
          <w:lang w:val="fr-FR"/>
        </w:rPr>
        <w:t xml:space="preserve"> 694251,48</w:t>
      </w:r>
      <w:r w:rsidRPr="000655F0">
        <w:rPr>
          <w:szCs w:val="26"/>
          <w:lang w:val="fr-FR" w:eastAsia="en-US"/>
        </w:rPr>
        <w:t xml:space="preserve">. </w:t>
      </w:r>
    </w:p>
    <w:p w14:paraId="4C48FB77" w14:textId="77777777" w:rsidR="005A7862" w:rsidRPr="000655F0" w:rsidRDefault="005A7862" w:rsidP="005A7862">
      <w:pPr>
        <w:widowControl w:val="0"/>
        <w:rPr>
          <w:szCs w:val="26"/>
          <w:lang w:val="fr-FR" w:eastAsia="en-US"/>
        </w:rPr>
      </w:pPr>
      <w:r w:rsidRPr="000655F0">
        <w:rPr>
          <w:szCs w:val="26"/>
          <w:lang w:val="fr-FR" w:eastAsia="en-US"/>
        </w:rPr>
        <w:t>- Nguồn số 04: tọa độ: X= 1206751,59; Y= 694144,75.</w:t>
      </w:r>
    </w:p>
    <w:p w14:paraId="26E3ED78" w14:textId="77777777" w:rsidR="005A7862" w:rsidRPr="000655F0" w:rsidRDefault="005A7862" w:rsidP="005A7862">
      <w:pPr>
        <w:widowControl w:val="0"/>
        <w:rPr>
          <w:szCs w:val="26"/>
          <w:lang w:val="fr-FR" w:eastAsia="en-US"/>
        </w:rPr>
      </w:pPr>
      <w:r w:rsidRPr="000655F0">
        <w:rPr>
          <w:szCs w:val="26"/>
          <w:lang w:val="fr-FR" w:eastAsia="en-US"/>
        </w:rPr>
        <w:t>- Nguồn số 05: tọa độ: X=</w:t>
      </w:r>
      <w:r w:rsidRPr="000655F0">
        <w:rPr>
          <w:lang w:val="fr-FR"/>
        </w:rPr>
        <w:t xml:space="preserve"> </w:t>
      </w:r>
      <w:r w:rsidRPr="000655F0">
        <w:rPr>
          <w:szCs w:val="26"/>
          <w:lang w:val="fr-FR" w:eastAsia="en-US"/>
        </w:rPr>
        <w:t>1206604,87; Y=</w:t>
      </w:r>
      <w:r w:rsidRPr="000655F0">
        <w:rPr>
          <w:lang w:val="fr-FR"/>
        </w:rPr>
        <w:t xml:space="preserve"> </w:t>
      </w:r>
      <w:r w:rsidRPr="000655F0">
        <w:rPr>
          <w:szCs w:val="26"/>
          <w:lang w:val="fr-FR" w:eastAsia="en-US"/>
        </w:rPr>
        <w:t>694350,60.</w:t>
      </w:r>
    </w:p>
    <w:p w14:paraId="1119DFAD" w14:textId="77777777" w:rsidR="005A7862" w:rsidRPr="000655F0" w:rsidRDefault="005A7862" w:rsidP="005A7862">
      <w:pPr>
        <w:widowControl w:val="0"/>
        <w:rPr>
          <w:szCs w:val="26"/>
          <w:lang w:val="fr-FR" w:eastAsia="en-US"/>
        </w:rPr>
      </w:pPr>
      <w:r w:rsidRPr="000655F0">
        <w:rPr>
          <w:szCs w:val="26"/>
          <w:lang w:val="fr-FR" w:eastAsia="en-US"/>
        </w:rPr>
        <w:t>- Nguồn số 06: tọa độ: X= 1206548,85; Y= 694322,58.</w:t>
      </w:r>
    </w:p>
    <w:p w14:paraId="28A6A37A" w14:textId="77777777" w:rsidR="005A7862" w:rsidRPr="000655F0" w:rsidRDefault="005A7862" w:rsidP="005A7862">
      <w:pPr>
        <w:widowControl w:val="0"/>
        <w:rPr>
          <w:szCs w:val="26"/>
          <w:lang w:val="fr-FR" w:eastAsia="en-US"/>
        </w:rPr>
      </w:pPr>
      <w:r w:rsidRPr="000655F0">
        <w:rPr>
          <w:szCs w:val="26"/>
          <w:lang w:val="fr-FR" w:eastAsia="en-US"/>
        </w:rPr>
        <w:t>- Nguồn số 07: tọa độ: X=</w:t>
      </w:r>
      <w:r w:rsidRPr="000655F0">
        <w:rPr>
          <w:lang w:val="fr-FR"/>
        </w:rPr>
        <w:t xml:space="preserve"> </w:t>
      </w:r>
      <w:r w:rsidRPr="000655F0">
        <w:rPr>
          <w:szCs w:val="26"/>
          <w:lang w:val="fr-FR" w:eastAsia="en-US"/>
        </w:rPr>
        <w:t>1206612,41; Y= 693992,15.</w:t>
      </w:r>
    </w:p>
    <w:p w14:paraId="1BDA3891" w14:textId="77777777" w:rsidR="005A7862" w:rsidRPr="000655F0" w:rsidRDefault="005A7862" w:rsidP="005A7862">
      <w:pPr>
        <w:widowControl w:val="0"/>
        <w:rPr>
          <w:i/>
          <w:iCs/>
          <w:szCs w:val="26"/>
          <w:lang w:val="fr-FR" w:eastAsia="en-US"/>
        </w:rPr>
      </w:pPr>
      <w:r w:rsidRPr="000655F0">
        <w:rPr>
          <w:i/>
          <w:iCs/>
          <w:szCs w:val="26"/>
          <w:lang w:val="vi-VN" w:eastAsia="en-US"/>
        </w:rPr>
        <w:t>(Hệ tọa độ VN2000, kinh tuyến 105</w:t>
      </w:r>
      <w:r w:rsidRPr="000655F0">
        <w:rPr>
          <w:i/>
          <w:iCs/>
          <w:szCs w:val="26"/>
          <w:vertAlign w:val="superscript"/>
          <w:lang w:val="vi-VN" w:eastAsia="en-US"/>
        </w:rPr>
        <w:t>o</w:t>
      </w:r>
      <w:r w:rsidRPr="000655F0">
        <w:rPr>
          <w:i/>
          <w:iCs/>
          <w:szCs w:val="26"/>
          <w:lang w:val="vi-VN" w:eastAsia="en-US"/>
        </w:rPr>
        <w:t>45’ múi chiếu 3</w:t>
      </w:r>
      <w:r w:rsidRPr="000655F0">
        <w:rPr>
          <w:i/>
          <w:iCs/>
          <w:szCs w:val="26"/>
          <w:vertAlign w:val="superscript"/>
          <w:lang w:val="vi-VN" w:eastAsia="en-US"/>
        </w:rPr>
        <w:t>o</w:t>
      </w:r>
      <w:r w:rsidRPr="000655F0">
        <w:rPr>
          <w:i/>
          <w:iCs/>
          <w:szCs w:val="26"/>
          <w:lang w:val="vi-VN" w:eastAsia="en-US"/>
        </w:rPr>
        <w:t>)</w:t>
      </w:r>
      <w:r w:rsidRPr="000655F0">
        <w:rPr>
          <w:i/>
          <w:iCs/>
          <w:szCs w:val="26"/>
          <w:lang w:val="fr-FR" w:eastAsia="en-US"/>
        </w:rPr>
        <w:t>.</w:t>
      </w:r>
    </w:p>
    <w:p w14:paraId="1DB8E3D3" w14:textId="77777777" w:rsidR="005A7862" w:rsidRPr="000655F0" w:rsidRDefault="005A7862" w:rsidP="005A7862">
      <w:pPr>
        <w:pStyle w:val="Heading4"/>
        <w:shd w:val="clear" w:color="auto" w:fill="FFFFFF" w:themeFill="background1"/>
        <w:spacing w:before="40" w:after="40"/>
        <w:rPr>
          <w:rFonts w:eastAsia="MS Mincho"/>
          <w:lang w:val="pt-BR" w:eastAsia="ja-JP"/>
        </w:rPr>
      </w:pPr>
      <w:bookmarkStart w:id="694" w:name="_Toc117609823"/>
      <w:bookmarkStart w:id="695" w:name="_Toc430813665"/>
      <w:bookmarkStart w:id="696" w:name="_Toc430814123"/>
      <w:bookmarkStart w:id="697" w:name="_Toc430814204"/>
      <w:bookmarkStart w:id="698" w:name="_Toc433115146"/>
      <w:bookmarkStart w:id="699" w:name="_Toc433721796"/>
      <w:bookmarkStart w:id="700" w:name="_Toc434832648"/>
      <w:r w:rsidRPr="000655F0">
        <w:rPr>
          <w:rFonts w:eastAsia="MS Mincho"/>
          <w:lang w:val="pt-BR" w:eastAsia="ja-JP"/>
        </w:rPr>
        <w:t>4.5.2. Giá trị giới hạn đối với tiếng ồn, độ rung</w:t>
      </w:r>
      <w:bookmarkEnd w:id="694"/>
    </w:p>
    <w:bookmarkEnd w:id="695"/>
    <w:bookmarkEnd w:id="696"/>
    <w:bookmarkEnd w:id="697"/>
    <w:bookmarkEnd w:id="698"/>
    <w:bookmarkEnd w:id="699"/>
    <w:bookmarkEnd w:id="700"/>
    <w:p w14:paraId="5908E4A0" w14:textId="77777777" w:rsidR="005A7862" w:rsidRPr="000655F0" w:rsidRDefault="005A7862" w:rsidP="005A7862">
      <w:pPr>
        <w:widowControl w:val="0"/>
        <w:ind w:firstLine="540"/>
        <w:outlineLvl w:val="1"/>
        <w:rPr>
          <w:iCs/>
          <w:lang w:val="vi-VN"/>
        </w:rPr>
      </w:pPr>
      <w:r w:rsidRPr="000655F0">
        <w:rPr>
          <w:iCs/>
          <w:lang w:val="vi-VN"/>
        </w:rPr>
        <w:t>Tiếng ồn, độ rung phải bảo đảm đáp ứng yêu cầu về bảo vệ môi trường và QCVN 26:2010/BTNMT-Quy chuẩn kỹ thuật Quốc gia về tiếng ồn, QCVN 27:2010/BTNMT-Quy chuẩn kỹ thuật quốc gia về độ rung, như sau:</w:t>
      </w:r>
    </w:p>
    <w:p w14:paraId="4537B933" w14:textId="77777777" w:rsidR="005A7862" w:rsidRPr="000655F0" w:rsidRDefault="005A7862" w:rsidP="005A7862">
      <w:pPr>
        <w:widowControl w:val="0"/>
        <w:ind w:firstLine="540"/>
        <w:jc w:val="center"/>
        <w:outlineLvl w:val="1"/>
        <w:rPr>
          <w:i/>
          <w:iCs/>
          <w:szCs w:val="26"/>
          <w:lang w:val="pt-BR"/>
        </w:rPr>
      </w:pPr>
      <w:bookmarkStart w:id="701" w:name="_Toc118105082"/>
      <w:r w:rsidRPr="000655F0">
        <w:rPr>
          <w:i/>
          <w:iCs/>
          <w:lang w:val="vi-VN"/>
        </w:rPr>
        <w:t xml:space="preserve">Bảng 4. </w:t>
      </w:r>
      <w:r w:rsidR="0028610E" w:rsidRPr="000655F0">
        <w:rPr>
          <w:i/>
          <w:iCs/>
        </w:rPr>
        <w:fldChar w:fldCharType="begin"/>
      </w:r>
      <w:r w:rsidRPr="000655F0">
        <w:rPr>
          <w:i/>
          <w:iCs/>
          <w:lang w:val="vi-VN"/>
        </w:rPr>
        <w:instrText xml:space="preserve"> SEQ Bảng_4. \* ARABIC </w:instrText>
      </w:r>
      <w:r w:rsidR="0028610E" w:rsidRPr="000655F0">
        <w:rPr>
          <w:i/>
          <w:iCs/>
        </w:rPr>
        <w:fldChar w:fldCharType="separate"/>
      </w:r>
      <w:r w:rsidR="000348F3" w:rsidRPr="000655F0">
        <w:rPr>
          <w:i/>
          <w:iCs/>
          <w:noProof/>
          <w:lang w:val="vi-VN"/>
        </w:rPr>
        <w:t>8</w:t>
      </w:r>
      <w:r w:rsidR="0028610E" w:rsidRPr="000655F0">
        <w:rPr>
          <w:i/>
          <w:iCs/>
        </w:rPr>
        <w:fldChar w:fldCharType="end"/>
      </w:r>
      <w:r w:rsidRPr="000655F0">
        <w:rPr>
          <w:i/>
          <w:iCs/>
          <w:lang w:val="vi-VN"/>
        </w:rPr>
        <w:t>.</w:t>
      </w:r>
      <w:r w:rsidRPr="000655F0">
        <w:rPr>
          <w:lang w:val="vi-VN"/>
        </w:rPr>
        <w:t xml:space="preserve"> </w:t>
      </w:r>
      <w:r w:rsidRPr="000655F0">
        <w:rPr>
          <w:i/>
          <w:iCs/>
          <w:szCs w:val="26"/>
          <w:lang w:val="pt-BR"/>
        </w:rPr>
        <w:t>Tiếng ồn phát sinh đảm bảo theo yêu cầu bảo vệ môi trường</w:t>
      </w:r>
      <w:bookmarkEnd w:id="701"/>
    </w:p>
    <w:tbl>
      <w:tblPr>
        <w:tblStyle w:val="TableGrid"/>
        <w:tblW w:w="0" w:type="auto"/>
        <w:jc w:val="center"/>
        <w:tblLook w:val="04A0" w:firstRow="1" w:lastRow="0" w:firstColumn="1" w:lastColumn="0" w:noHBand="0" w:noVBand="1"/>
      </w:tblPr>
      <w:tblGrid>
        <w:gridCol w:w="2509"/>
        <w:gridCol w:w="2920"/>
        <w:gridCol w:w="3154"/>
      </w:tblGrid>
      <w:tr w:rsidR="000655F0" w:rsidRPr="000655F0" w14:paraId="1E3A4F5F" w14:textId="77777777" w:rsidTr="00175114">
        <w:trPr>
          <w:jc w:val="center"/>
        </w:trPr>
        <w:tc>
          <w:tcPr>
            <w:tcW w:w="2509" w:type="dxa"/>
            <w:vAlign w:val="center"/>
          </w:tcPr>
          <w:p w14:paraId="05C8A2A9" w14:textId="77777777" w:rsidR="00175114" w:rsidRPr="000655F0" w:rsidRDefault="00175114" w:rsidP="00C17B9F">
            <w:pPr>
              <w:widowControl w:val="0"/>
              <w:spacing w:before="60" w:after="60"/>
              <w:ind w:firstLine="0"/>
              <w:jc w:val="center"/>
              <w:rPr>
                <w:b/>
                <w:lang w:val="pt-BR" w:eastAsia="en-US"/>
              </w:rPr>
            </w:pPr>
            <w:r w:rsidRPr="000655F0">
              <w:rPr>
                <w:b/>
                <w:lang w:val="pt-BR" w:eastAsia="en-US"/>
              </w:rPr>
              <w:t>Từ 6 giờ đến 21 giờ (dBA)</w:t>
            </w:r>
          </w:p>
        </w:tc>
        <w:tc>
          <w:tcPr>
            <w:tcW w:w="2920" w:type="dxa"/>
            <w:vAlign w:val="center"/>
          </w:tcPr>
          <w:p w14:paraId="7D14EBA8" w14:textId="77777777" w:rsidR="00175114" w:rsidRPr="000655F0" w:rsidRDefault="00175114" w:rsidP="00C17B9F">
            <w:pPr>
              <w:widowControl w:val="0"/>
              <w:spacing w:before="60" w:after="60"/>
              <w:ind w:firstLine="0"/>
              <w:jc w:val="center"/>
              <w:rPr>
                <w:b/>
                <w:lang w:val="pt-BR" w:eastAsia="en-US"/>
              </w:rPr>
            </w:pPr>
            <w:r w:rsidRPr="000655F0">
              <w:rPr>
                <w:rFonts w:eastAsia="SimSun"/>
                <w:b/>
                <w:bCs/>
                <w:noProof/>
                <w:szCs w:val="26"/>
                <w:lang w:val="pt-BR" w:eastAsia="en-US"/>
              </w:rPr>
              <w:t>Từ 21 giờ đến 6 giờ (dBA)</w:t>
            </w:r>
          </w:p>
        </w:tc>
        <w:tc>
          <w:tcPr>
            <w:tcW w:w="3154" w:type="dxa"/>
          </w:tcPr>
          <w:p w14:paraId="26A18A10" w14:textId="77777777" w:rsidR="00175114" w:rsidRPr="000655F0" w:rsidRDefault="00175114" w:rsidP="00C17B9F">
            <w:pPr>
              <w:widowControl w:val="0"/>
              <w:spacing w:before="60" w:after="60"/>
              <w:ind w:firstLine="0"/>
              <w:jc w:val="center"/>
              <w:rPr>
                <w:rFonts w:eastAsia="SimSun"/>
                <w:b/>
                <w:bCs/>
                <w:noProof/>
                <w:szCs w:val="26"/>
                <w:lang w:eastAsia="en-US"/>
              </w:rPr>
            </w:pPr>
            <w:r w:rsidRPr="000655F0">
              <w:rPr>
                <w:rFonts w:eastAsia="SimSun"/>
                <w:b/>
                <w:bCs/>
                <w:noProof/>
                <w:szCs w:val="26"/>
                <w:lang w:eastAsia="en-US"/>
              </w:rPr>
              <w:t>Ghi chú</w:t>
            </w:r>
          </w:p>
        </w:tc>
      </w:tr>
      <w:tr w:rsidR="000655F0" w:rsidRPr="000655F0" w14:paraId="2A5AF301" w14:textId="77777777" w:rsidTr="00175114">
        <w:trPr>
          <w:jc w:val="center"/>
        </w:trPr>
        <w:tc>
          <w:tcPr>
            <w:tcW w:w="2509" w:type="dxa"/>
            <w:vAlign w:val="center"/>
          </w:tcPr>
          <w:p w14:paraId="3E03B4E5" w14:textId="77777777" w:rsidR="00175114" w:rsidRPr="000655F0" w:rsidRDefault="00175114" w:rsidP="00C17B9F">
            <w:pPr>
              <w:widowControl w:val="0"/>
              <w:spacing w:before="60" w:after="60"/>
              <w:ind w:firstLine="0"/>
              <w:jc w:val="center"/>
              <w:rPr>
                <w:lang w:eastAsia="en-US"/>
              </w:rPr>
            </w:pPr>
            <w:r w:rsidRPr="000655F0">
              <w:rPr>
                <w:lang w:eastAsia="en-US"/>
              </w:rPr>
              <w:t>70</w:t>
            </w:r>
          </w:p>
        </w:tc>
        <w:tc>
          <w:tcPr>
            <w:tcW w:w="2920" w:type="dxa"/>
            <w:vAlign w:val="center"/>
          </w:tcPr>
          <w:p w14:paraId="2F3F96AD" w14:textId="77777777" w:rsidR="00175114" w:rsidRPr="000655F0" w:rsidRDefault="00175114" w:rsidP="00C17B9F">
            <w:pPr>
              <w:widowControl w:val="0"/>
              <w:spacing w:before="60" w:after="60"/>
              <w:ind w:firstLine="0"/>
              <w:jc w:val="center"/>
              <w:rPr>
                <w:rFonts w:eastAsia="SimSun"/>
                <w:bCs/>
                <w:noProof/>
                <w:szCs w:val="26"/>
                <w:lang w:eastAsia="en-US"/>
              </w:rPr>
            </w:pPr>
            <w:r w:rsidRPr="000655F0">
              <w:rPr>
                <w:rFonts w:eastAsia="SimSun"/>
                <w:bCs/>
                <w:noProof/>
                <w:szCs w:val="26"/>
                <w:lang w:eastAsia="en-US"/>
              </w:rPr>
              <w:t>55</w:t>
            </w:r>
          </w:p>
        </w:tc>
        <w:tc>
          <w:tcPr>
            <w:tcW w:w="3154" w:type="dxa"/>
            <w:vAlign w:val="center"/>
          </w:tcPr>
          <w:p w14:paraId="35842A63" w14:textId="77777777" w:rsidR="00175114" w:rsidRPr="000655F0" w:rsidRDefault="00175114" w:rsidP="00C17B9F">
            <w:pPr>
              <w:widowControl w:val="0"/>
              <w:spacing w:before="60" w:after="60"/>
              <w:ind w:firstLine="0"/>
              <w:jc w:val="center"/>
              <w:rPr>
                <w:lang w:eastAsia="en-US"/>
              </w:rPr>
            </w:pPr>
            <w:r w:rsidRPr="000655F0">
              <w:rPr>
                <w:lang w:eastAsia="en-US"/>
              </w:rPr>
              <w:t>Khu vực thông thường</w:t>
            </w:r>
          </w:p>
        </w:tc>
      </w:tr>
    </w:tbl>
    <w:p w14:paraId="7E293B6F" w14:textId="77777777" w:rsidR="005A7862" w:rsidRPr="000655F0" w:rsidRDefault="005A7862" w:rsidP="005A7862">
      <w:pPr>
        <w:widowControl w:val="0"/>
        <w:ind w:firstLine="540"/>
        <w:jc w:val="center"/>
        <w:outlineLvl w:val="1"/>
        <w:rPr>
          <w:i/>
          <w:iCs/>
          <w:szCs w:val="26"/>
          <w:lang w:val="pt-BR"/>
        </w:rPr>
      </w:pPr>
      <w:bookmarkStart w:id="702" w:name="_Toc118105083"/>
      <w:r w:rsidRPr="000655F0">
        <w:rPr>
          <w:i/>
          <w:iCs/>
          <w:lang w:val="vi-VN"/>
        </w:rPr>
        <w:t xml:space="preserve">Bảng 4. </w:t>
      </w:r>
      <w:r w:rsidR="0028610E" w:rsidRPr="000655F0">
        <w:rPr>
          <w:i/>
          <w:iCs/>
        </w:rPr>
        <w:fldChar w:fldCharType="begin"/>
      </w:r>
      <w:r w:rsidRPr="000655F0">
        <w:rPr>
          <w:i/>
          <w:iCs/>
          <w:lang w:val="vi-VN"/>
        </w:rPr>
        <w:instrText xml:space="preserve"> SEQ Bảng_4. \* ARABIC </w:instrText>
      </w:r>
      <w:r w:rsidR="0028610E" w:rsidRPr="000655F0">
        <w:rPr>
          <w:i/>
          <w:iCs/>
        </w:rPr>
        <w:fldChar w:fldCharType="separate"/>
      </w:r>
      <w:r w:rsidR="000348F3" w:rsidRPr="000655F0">
        <w:rPr>
          <w:i/>
          <w:iCs/>
          <w:noProof/>
          <w:lang w:val="vi-VN"/>
        </w:rPr>
        <w:t>9</w:t>
      </w:r>
      <w:r w:rsidR="0028610E" w:rsidRPr="000655F0">
        <w:rPr>
          <w:i/>
          <w:iCs/>
        </w:rPr>
        <w:fldChar w:fldCharType="end"/>
      </w:r>
      <w:r w:rsidRPr="000655F0">
        <w:rPr>
          <w:i/>
          <w:iCs/>
          <w:lang w:val="vi-VN"/>
        </w:rPr>
        <w:t>.</w:t>
      </w:r>
      <w:r w:rsidRPr="000655F0">
        <w:rPr>
          <w:lang w:val="vi-VN"/>
        </w:rPr>
        <w:t xml:space="preserve"> </w:t>
      </w:r>
      <w:r w:rsidRPr="000655F0">
        <w:rPr>
          <w:i/>
          <w:lang w:val="pt-BR"/>
        </w:rPr>
        <w:t>Đ</w:t>
      </w:r>
      <w:r w:rsidRPr="000655F0">
        <w:rPr>
          <w:i/>
          <w:iCs/>
          <w:szCs w:val="26"/>
          <w:lang w:val="pt-BR"/>
        </w:rPr>
        <w:t>ộ rung phát sinh đảm bảo theo yêu cầu bảo vệ môi trường</w:t>
      </w:r>
      <w:bookmarkEnd w:id="702"/>
    </w:p>
    <w:tbl>
      <w:tblPr>
        <w:tblStyle w:val="TableGrid"/>
        <w:tblW w:w="0" w:type="auto"/>
        <w:jc w:val="center"/>
        <w:tblLook w:val="04A0" w:firstRow="1" w:lastRow="0" w:firstColumn="1" w:lastColumn="0" w:noHBand="0" w:noVBand="1"/>
      </w:tblPr>
      <w:tblGrid>
        <w:gridCol w:w="2522"/>
        <w:gridCol w:w="2912"/>
        <w:gridCol w:w="3160"/>
      </w:tblGrid>
      <w:tr w:rsidR="000655F0" w:rsidRPr="000655F0" w14:paraId="26ADEFA7" w14:textId="77777777" w:rsidTr="00175114">
        <w:trPr>
          <w:jc w:val="center"/>
        </w:trPr>
        <w:tc>
          <w:tcPr>
            <w:tcW w:w="5434" w:type="dxa"/>
            <w:gridSpan w:val="2"/>
            <w:vAlign w:val="center"/>
          </w:tcPr>
          <w:p w14:paraId="0EDA1BDF" w14:textId="77777777" w:rsidR="00175114" w:rsidRPr="000655F0" w:rsidRDefault="00175114" w:rsidP="00C17B9F">
            <w:pPr>
              <w:widowControl w:val="0"/>
              <w:spacing w:before="60" w:after="60"/>
              <w:ind w:firstLine="0"/>
              <w:jc w:val="center"/>
              <w:rPr>
                <w:b/>
                <w:lang w:eastAsia="en-US"/>
              </w:rPr>
            </w:pPr>
            <w:r w:rsidRPr="000655F0">
              <w:rPr>
                <w:b/>
                <w:lang w:eastAsia="en-US"/>
              </w:rPr>
              <w:t>Thời gian áp dụng trong ngày và mức gia tốc rung cho phép (dB)</w:t>
            </w:r>
          </w:p>
        </w:tc>
        <w:tc>
          <w:tcPr>
            <w:tcW w:w="3160" w:type="dxa"/>
            <w:vMerge w:val="restart"/>
          </w:tcPr>
          <w:p w14:paraId="606BE7F1" w14:textId="77777777" w:rsidR="00175114" w:rsidRPr="000655F0" w:rsidRDefault="00175114" w:rsidP="00C17B9F">
            <w:pPr>
              <w:widowControl w:val="0"/>
              <w:spacing w:before="60" w:after="60"/>
              <w:ind w:firstLine="0"/>
              <w:jc w:val="center"/>
              <w:rPr>
                <w:rFonts w:eastAsia="SimSun"/>
                <w:b/>
                <w:bCs/>
                <w:noProof/>
                <w:szCs w:val="26"/>
                <w:lang w:eastAsia="en-US"/>
              </w:rPr>
            </w:pPr>
            <w:r w:rsidRPr="000655F0">
              <w:rPr>
                <w:rFonts w:eastAsia="SimSun"/>
                <w:b/>
                <w:bCs/>
                <w:noProof/>
                <w:szCs w:val="26"/>
                <w:lang w:eastAsia="en-US"/>
              </w:rPr>
              <w:t>Ghi chú</w:t>
            </w:r>
          </w:p>
        </w:tc>
      </w:tr>
      <w:tr w:rsidR="000655F0" w:rsidRPr="000655F0" w14:paraId="1E1B0665" w14:textId="77777777" w:rsidTr="00175114">
        <w:trPr>
          <w:jc w:val="center"/>
        </w:trPr>
        <w:tc>
          <w:tcPr>
            <w:tcW w:w="2522" w:type="dxa"/>
          </w:tcPr>
          <w:p w14:paraId="79CFB11B" w14:textId="77777777" w:rsidR="00175114" w:rsidRPr="000655F0" w:rsidRDefault="00175114" w:rsidP="00C17B9F">
            <w:pPr>
              <w:widowControl w:val="0"/>
              <w:spacing w:before="60" w:after="60"/>
              <w:ind w:firstLine="0"/>
              <w:rPr>
                <w:lang w:eastAsia="en-US"/>
              </w:rPr>
            </w:pPr>
            <w:r w:rsidRPr="000655F0">
              <w:rPr>
                <w:lang w:eastAsia="en-US"/>
              </w:rPr>
              <w:t>Từ 6 giờ đến 21 giờ</w:t>
            </w:r>
          </w:p>
        </w:tc>
        <w:tc>
          <w:tcPr>
            <w:tcW w:w="2912" w:type="dxa"/>
          </w:tcPr>
          <w:p w14:paraId="2FCA580A" w14:textId="77777777" w:rsidR="00175114" w:rsidRPr="000655F0" w:rsidRDefault="00175114" w:rsidP="00C17B9F">
            <w:pPr>
              <w:widowControl w:val="0"/>
              <w:spacing w:before="60" w:after="60"/>
              <w:ind w:firstLine="0"/>
              <w:jc w:val="center"/>
              <w:rPr>
                <w:rFonts w:eastAsia="SimSun"/>
                <w:bCs/>
                <w:noProof/>
                <w:szCs w:val="26"/>
                <w:lang w:eastAsia="en-US"/>
              </w:rPr>
            </w:pPr>
            <w:r w:rsidRPr="000655F0">
              <w:rPr>
                <w:rFonts w:eastAsia="SimSun"/>
                <w:bCs/>
                <w:noProof/>
                <w:szCs w:val="26"/>
                <w:lang w:eastAsia="en-US"/>
              </w:rPr>
              <w:t>Từ 21 giờ đến 6 giờ</w:t>
            </w:r>
          </w:p>
        </w:tc>
        <w:tc>
          <w:tcPr>
            <w:tcW w:w="3160" w:type="dxa"/>
            <w:vMerge/>
          </w:tcPr>
          <w:p w14:paraId="00A03B99" w14:textId="77777777" w:rsidR="00175114" w:rsidRPr="000655F0" w:rsidRDefault="00175114" w:rsidP="00C17B9F">
            <w:pPr>
              <w:widowControl w:val="0"/>
              <w:spacing w:before="60" w:after="60"/>
              <w:ind w:firstLine="0"/>
              <w:jc w:val="center"/>
              <w:rPr>
                <w:lang w:eastAsia="en-US"/>
              </w:rPr>
            </w:pPr>
          </w:p>
        </w:tc>
      </w:tr>
      <w:tr w:rsidR="00175114" w:rsidRPr="000655F0" w14:paraId="516E6B8F" w14:textId="77777777" w:rsidTr="00175114">
        <w:trPr>
          <w:jc w:val="center"/>
        </w:trPr>
        <w:tc>
          <w:tcPr>
            <w:tcW w:w="2522" w:type="dxa"/>
            <w:vAlign w:val="center"/>
          </w:tcPr>
          <w:p w14:paraId="0DD111CF" w14:textId="77777777" w:rsidR="00175114" w:rsidRPr="000655F0" w:rsidRDefault="00175114" w:rsidP="00C17B9F">
            <w:pPr>
              <w:widowControl w:val="0"/>
              <w:spacing w:before="60" w:after="60"/>
              <w:ind w:firstLine="0"/>
              <w:jc w:val="center"/>
              <w:rPr>
                <w:lang w:eastAsia="en-US"/>
              </w:rPr>
            </w:pPr>
            <w:r w:rsidRPr="000655F0">
              <w:rPr>
                <w:lang w:eastAsia="en-US"/>
              </w:rPr>
              <w:t>70</w:t>
            </w:r>
          </w:p>
        </w:tc>
        <w:tc>
          <w:tcPr>
            <w:tcW w:w="2912" w:type="dxa"/>
            <w:vAlign w:val="center"/>
          </w:tcPr>
          <w:p w14:paraId="28A4EB42" w14:textId="77777777" w:rsidR="00175114" w:rsidRPr="000655F0" w:rsidRDefault="00175114" w:rsidP="00C17B9F">
            <w:pPr>
              <w:widowControl w:val="0"/>
              <w:spacing w:before="60" w:after="60"/>
              <w:ind w:firstLine="0"/>
              <w:jc w:val="center"/>
              <w:rPr>
                <w:rFonts w:eastAsia="SimSun"/>
                <w:bCs/>
                <w:noProof/>
                <w:szCs w:val="26"/>
                <w:lang w:eastAsia="en-US"/>
              </w:rPr>
            </w:pPr>
            <w:r w:rsidRPr="000655F0">
              <w:rPr>
                <w:rFonts w:eastAsia="SimSun"/>
                <w:bCs/>
                <w:noProof/>
                <w:szCs w:val="26"/>
                <w:lang w:eastAsia="en-US"/>
              </w:rPr>
              <w:t>60</w:t>
            </w:r>
          </w:p>
        </w:tc>
        <w:tc>
          <w:tcPr>
            <w:tcW w:w="3160" w:type="dxa"/>
            <w:vAlign w:val="center"/>
          </w:tcPr>
          <w:p w14:paraId="59E215E2" w14:textId="77777777" w:rsidR="00175114" w:rsidRPr="000655F0" w:rsidRDefault="00175114" w:rsidP="00C17B9F">
            <w:pPr>
              <w:widowControl w:val="0"/>
              <w:spacing w:before="60" w:after="60"/>
              <w:ind w:firstLine="0"/>
              <w:jc w:val="center"/>
              <w:rPr>
                <w:lang w:eastAsia="en-US"/>
              </w:rPr>
            </w:pPr>
            <w:r w:rsidRPr="000655F0">
              <w:rPr>
                <w:lang w:eastAsia="en-US"/>
              </w:rPr>
              <w:t>Khu vực thông thường</w:t>
            </w:r>
          </w:p>
        </w:tc>
      </w:tr>
    </w:tbl>
    <w:p w14:paraId="1421370D" w14:textId="77777777" w:rsidR="005A7862" w:rsidRPr="000655F0" w:rsidRDefault="005A7862" w:rsidP="005A7862">
      <w:pPr>
        <w:pStyle w:val="Heading4"/>
        <w:shd w:val="clear" w:color="auto" w:fill="FFFFFF" w:themeFill="background1"/>
        <w:spacing w:before="40" w:after="40"/>
        <w:rPr>
          <w:rFonts w:eastAsia="MS Mincho"/>
          <w:lang w:val="pt-BR" w:eastAsia="ja-JP"/>
        </w:rPr>
      </w:pPr>
      <w:bookmarkStart w:id="703" w:name="bookmark480"/>
    </w:p>
    <w:bookmarkEnd w:id="703"/>
    <w:p w14:paraId="5949A8FD" w14:textId="77777777" w:rsidR="005A7862" w:rsidRPr="000655F0" w:rsidRDefault="005A7862" w:rsidP="005A7862">
      <w:pPr>
        <w:rPr>
          <w:lang w:val="sv-SE"/>
        </w:rPr>
      </w:pPr>
    </w:p>
    <w:p w14:paraId="79E4E5BF" w14:textId="77777777" w:rsidR="005A7862" w:rsidRPr="000655F0" w:rsidRDefault="005A7862" w:rsidP="005A7862">
      <w:pPr>
        <w:rPr>
          <w:lang w:val="sv-SE"/>
        </w:rPr>
      </w:pPr>
    </w:p>
    <w:p w14:paraId="5D4EC98B" w14:textId="77777777" w:rsidR="005A7862" w:rsidRPr="000655F0" w:rsidRDefault="005A7862" w:rsidP="005A7862">
      <w:pPr>
        <w:rPr>
          <w:lang w:val="sv-SE"/>
        </w:rPr>
      </w:pPr>
    </w:p>
    <w:p w14:paraId="3296CEC3" w14:textId="77777777" w:rsidR="005A7862" w:rsidRPr="000655F0" w:rsidRDefault="005A7862" w:rsidP="005A7862">
      <w:pPr>
        <w:rPr>
          <w:lang w:val="sv-SE"/>
        </w:rPr>
      </w:pPr>
    </w:p>
    <w:p w14:paraId="5E86CC94" w14:textId="77777777" w:rsidR="005A7862" w:rsidRPr="000655F0" w:rsidRDefault="005A7862" w:rsidP="005A7862">
      <w:pPr>
        <w:rPr>
          <w:lang w:val="sv-SE"/>
        </w:rPr>
      </w:pPr>
    </w:p>
    <w:p w14:paraId="74633D61" w14:textId="77777777" w:rsidR="005A7862" w:rsidRPr="000655F0" w:rsidRDefault="005A7862" w:rsidP="005A7862">
      <w:pPr>
        <w:rPr>
          <w:lang w:val="sv-SE"/>
        </w:rPr>
      </w:pPr>
    </w:p>
    <w:p w14:paraId="1E36967F" w14:textId="77777777" w:rsidR="005A7862" w:rsidRPr="000655F0" w:rsidRDefault="005A7862" w:rsidP="005A7862">
      <w:pPr>
        <w:rPr>
          <w:lang w:val="sv-SE"/>
        </w:rPr>
      </w:pPr>
    </w:p>
    <w:p w14:paraId="2F383B1D" w14:textId="77777777" w:rsidR="000B7548" w:rsidRPr="000655F0" w:rsidRDefault="000B7548" w:rsidP="00E84ED6">
      <w:pPr>
        <w:pStyle w:val="Heading4"/>
        <w:shd w:val="clear" w:color="auto" w:fill="FFFFFF" w:themeFill="background1"/>
        <w:tabs>
          <w:tab w:val="clear" w:pos="851"/>
        </w:tabs>
        <w:spacing w:before="40" w:after="40"/>
        <w:jc w:val="center"/>
        <w:rPr>
          <w:rFonts w:eastAsia="MS Mincho"/>
          <w:lang w:val="sv-SE" w:eastAsia="ja-JP"/>
        </w:rPr>
      </w:pPr>
      <w:r w:rsidRPr="000655F0">
        <w:rPr>
          <w:rFonts w:eastAsia="MS Mincho"/>
          <w:lang w:val="sv-SE" w:eastAsia="ja-JP"/>
        </w:rPr>
        <w:br w:type="page"/>
      </w:r>
    </w:p>
    <w:p w14:paraId="1B408B1F" w14:textId="77777777" w:rsidR="00D138C2" w:rsidRPr="000655F0" w:rsidRDefault="00D138C2" w:rsidP="00E84ED6">
      <w:pPr>
        <w:pStyle w:val="Heading4"/>
        <w:shd w:val="clear" w:color="auto" w:fill="FFFFFF" w:themeFill="background1"/>
        <w:tabs>
          <w:tab w:val="clear" w:pos="851"/>
        </w:tabs>
        <w:spacing w:before="40" w:after="40"/>
        <w:jc w:val="center"/>
        <w:rPr>
          <w:rFonts w:eastAsia="MS Mincho"/>
          <w:lang w:val="sv-SE" w:eastAsia="ja-JP"/>
        </w:rPr>
      </w:pPr>
      <w:bookmarkStart w:id="704" w:name="_Toc117609824"/>
      <w:r w:rsidRPr="000655F0">
        <w:rPr>
          <w:rFonts w:eastAsia="MS Mincho"/>
          <w:lang w:val="sv-SE" w:eastAsia="ja-JP"/>
        </w:rPr>
        <w:lastRenderedPageBreak/>
        <w:t>CHƯƠNG V</w:t>
      </w:r>
      <w:bookmarkEnd w:id="667"/>
      <w:bookmarkEnd w:id="704"/>
    </w:p>
    <w:p w14:paraId="1625F7F6" w14:textId="77777777" w:rsidR="00D138C2" w:rsidRPr="000655F0" w:rsidRDefault="00D138C2" w:rsidP="00754335">
      <w:pPr>
        <w:pStyle w:val="Heading4"/>
        <w:shd w:val="clear" w:color="auto" w:fill="FFFFFF" w:themeFill="background1"/>
        <w:spacing w:before="40" w:after="40"/>
        <w:jc w:val="center"/>
        <w:rPr>
          <w:rFonts w:eastAsia="MS Mincho"/>
          <w:lang w:val="sv-SE" w:eastAsia="ja-JP"/>
        </w:rPr>
      </w:pPr>
      <w:bookmarkStart w:id="705" w:name="_Toc110957135"/>
      <w:bookmarkStart w:id="706" w:name="_Toc117609825"/>
      <w:r w:rsidRPr="000655F0">
        <w:rPr>
          <w:rFonts w:eastAsia="MS Mincho"/>
          <w:lang w:val="sv-SE" w:eastAsia="ja-JP"/>
        </w:rPr>
        <w:t>KẾT QUẢ QUAN TRẮC MÔI TRƯỜNG CỦA CƠ SỞ</w:t>
      </w:r>
      <w:bookmarkEnd w:id="705"/>
      <w:bookmarkEnd w:id="706"/>
    </w:p>
    <w:p w14:paraId="49A647B9" w14:textId="77777777" w:rsidR="00643245" w:rsidRPr="000655F0" w:rsidRDefault="00643245" w:rsidP="00E869B3">
      <w:pPr>
        <w:pStyle w:val="Heading4"/>
        <w:shd w:val="clear" w:color="auto" w:fill="FFFFFF" w:themeFill="background1"/>
        <w:rPr>
          <w:rFonts w:eastAsia="MS Mincho"/>
          <w:lang w:val="sv-SE" w:eastAsia="ja-JP"/>
        </w:rPr>
      </w:pPr>
      <w:bookmarkStart w:id="707" w:name="_Toc100062987"/>
      <w:bookmarkStart w:id="708" w:name="_Toc117609826"/>
      <w:r w:rsidRPr="000655F0">
        <w:rPr>
          <w:rFonts w:eastAsia="MS Mincho"/>
          <w:lang w:val="sv-SE" w:eastAsia="ja-JP"/>
        </w:rPr>
        <w:t>5.1. Kết quả quan trắc môi trường</w:t>
      </w:r>
      <w:r w:rsidR="00E869B3" w:rsidRPr="000655F0">
        <w:rPr>
          <w:rFonts w:eastAsia="MS Mincho"/>
          <w:lang w:val="sv-SE" w:eastAsia="ja-JP"/>
        </w:rPr>
        <w:t xml:space="preserve"> </w:t>
      </w:r>
      <w:r w:rsidRPr="000655F0">
        <w:rPr>
          <w:rFonts w:eastAsia="MS Mincho"/>
          <w:lang w:val="sv-SE" w:eastAsia="ja-JP"/>
        </w:rPr>
        <w:t>định kỳ đối với nước thải</w:t>
      </w:r>
      <w:bookmarkEnd w:id="707"/>
      <w:bookmarkEnd w:id="708"/>
    </w:p>
    <w:p w14:paraId="0B1A5642" w14:textId="77777777" w:rsidR="0088733E" w:rsidRPr="000655F0" w:rsidRDefault="0088733E" w:rsidP="00E869B3">
      <w:pPr>
        <w:widowControl w:val="0"/>
        <w:ind w:firstLine="540"/>
        <w:rPr>
          <w:rFonts w:eastAsia="SimSun"/>
          <w:b/>
          <w:bCs/>
          <w:szCs w:val="26"/>
          <w:lang w:val="sv-SE"/>
        </w:rPr>
      </w:pPr>
      <w:r w:rsidRPr="000655F0">
        <w:rPr>
          <w:rFonts w:eastAsia="SimSun"/>
          <w:szCs w:val="26"/>
          <w:lang w:val="sv-SE"/>
        </w:rPr>
        <w:t>Theo báo cáo giám sát môi trường từ</w:t>
      </w:r>
      <w:r w:rsidR="00740235" w:rsidRPr="000655F0">
        <w:rPr>
          <w:rFonts w:eastAsia="SimSun"/>
          <w:szCs w:val="26"/>
          <w:lang w:val="sv-SE"/>
        </w:rPr>
        <w:t xml:space="preserve"> năm 2020, </w:t>
      </w:r>
      <w:r w:rsidRPr="000655F0">
        <w:rPr>
          <w:rFonts w:eastAsia="SimSun"/>
          <w:szCs w:val="26"/>
          <w:lang w:val="sv-SE"/>
        </w:rPr>
        <w:t>2021</w:t>
      </w:r>
      <w:r w:rsidR="00740235" w:rsidRPr="000655F0">
        <w:rPr>
          <w:rFonts w:eastAsia="SimSun"/>
          <w:szCs w:val="26"/>
          <w:lang w:val="sv-SE"/>
        </w:rPr>
        <w:t xml:space="preserve"> và quý </w:t>
      </w:r>
      <w:r w:rsidR="00253FE5" w:rsidRPr="000655F0">
        <w:rPr>
          <w:rFonts w:eastAsia="SimSun"/>
          <w:szCs w:val="26"/>
          <w:lang w:val="sv-SE"/>
        </w:rPr>
        <w:t>2</w:t>
      </w:r>
      <w:r w:rsidR="00740235" w:rsidRPr="000655F0">
        <w:rPr>
          <w:rFonts w:eastAsia="SimSun"/>
          <w:szCs w:val="26"/>
          <w:lang w:val="sv-SE"/>
        </w:rPr>
        <w:t>/2022</w:t>
      </w:r>
      <w:r w:rsidRPr="000655F0">
        <w:rPr>
          <w:rFonts w:eastAsia="SimSun"/>
          <w:szCs w:val="26"/>
          <w:lang w:val="sv-SE"/>
        </w:rPr>
        <w:t>, vị trí lấy mẫu,</w:t>
      </w:r>
      <w:r w:rsidRPr="000655F0">
        <w:rPr>
          <w:rFonts w:eastAsia="SimSun"/>
          <w:b/>
          <w:bCs/>
          <w:szCs w:val="26"/>
          <w:lang w:val="sv-SE"/>
        </w:rPr>
        <w:t xml:space="preserve"> </w:t>
      </w:r>
      <w:r w:rsidRPr="000655F0">
        <w:rPr>
          <w:rFonts w:eastAsia="SimSun"/>
          <w:szCs w:val="26"/>
          <w:lang w:val="sv-SE"/>
        </w:rPr>
        <w:t>điều kiện lấy mẫu, các thông số đo đạc và phân tích được trình bày như sau:</w:t>
      </w:r>
    </w:p>
    <w:p w14:paraId="0C6BD17C" w14:textId="77777777" w:rsidR="005D3CB6" w:rsidRPr="000655F0" w:rsidRDefault="005D3CB6" w:rsidP="005D3CB6">
      <w:pPr>
        <w:widowControl w:val="0"/>
        <w:ind w:firstLine="0"/>
        <w:rPr>
          <w:rFonts w:eastAsia="SimSun"/>
          <w:b/>
          <w:bCs/>
          <w:szCs w:val="26"/>
          <w:lang w:val="sv-SE"/>
        </w:rPr>
      </w:pPr>
      <w:r w:rsidRPr="000655F0">
        <w:rPr>
          <w:rFonts w:eastAsia="SimSun"/>
          <w:b/>
          <w:bCs/>
          <w:szCs w:val="26"/>
          <w:lang w:val="sv-SE"/>
        </w:rPr>
        <w:t xml:space="preserve">a. Hệ thống xử lý nước thải sinh hoạt công suất 100 </w:t>
      </w:r>
      <w:r w:rsidR="00D66B2F" w:rsidRPr="000655F0">
        <w:rPr>
          <w:rFonts w:eastAsia="SimSun"/>
          <w:b/>
          <w:bCs/>
          <w:szCs w:val="26"/>
          <w:lang w:val="sv-SE"/>
        </w:rPr>
        <w:t>m</w:t>
      </w:r>
      <w:r w:rsidR="00D66B2F" w:rsidRPr="000655F0">
        <w:rPr>
          <w:rFonts w:eastAsia="SimSun"/>
          <w:b/>
          <w:bCs/>
          <w:szCs w:val="26"/>
          <w:vertAlign w:val="superscript"/>
          <w:lang w:val="sv-SE"/>
        </w:rPr>
        <w:t>3</w:t>
      </w:r>
      <w:r w:rsidR="00D66B2F" w:rsidRPr="000655F0">
        <w:rPr>
          <w:rFonts w:eastAsia="SimSun"/>
          <w:b/>
          <w:bCs/>
          <w:szCs w:val="26"/>
          <w:lang w:val="sv-SE"/>
        </w:rPr>
        <w:t>/ngày.đêm</w:t>
      </w:r>
    </w:p>
    <w:p w14:paraId="1F503BAB" w14:textId="77777777" w:rsidR="005D3CB6" w:rsidRPr="000655F0" w:rsidRDefault="005D3CB6" w:rsidP="00E869B3">
      <w:pPr>
        <w:widowControl w:val="0"/>
        <w:ind w:firstLine="540"/>
        <w:rPr>
          <w:rFonts w:eastAsia="SimSun"/>
          <w:szCs w:val="26"/>
          <w:lang w:val="sv-SE"/>
        </w:rPr>
      </w:pPr>
      <w:r w:rsidRPr="000655F0">
        <w:rPr>
          <w:rFonts w:eastAsia="SimSun"/>
          <w:szCs w:val="26"/>
          <w:lang w:val="sv-SE"/>
        </w:rPr>
        <w:t>- Vị trí lấy mẫu:</w:t>
      </w:r>
    </w:p>
    <w:p w14:paraId="640DDCBF" w14:textId="77777777" w:rsidR="005D3CB6" w:rsidRPr="000655F0" w:rsidRDefault="005D3CB6" w:rsidP="00E869B3">
      <w:pPr>
        <w:widowControl w:val="0"/>
        <w:ind w:firstLine="540"/>
        <w:rPr>
          <w:rFonts w:eastAsia="SimSun"/>
          <w:szCs w:val="26"/>
          <w:lang w:val="sv-SE"/>
        </w:rPr>
      </w:pPr>
      <w:r w:rsidRPr="000655F0">
        <w:rPr>
          <w:rFonts w:eastAsia="SimSun"/>
          <w:szCs w:val="26"/>
          <w:lang w:val="sv-SE"/>
        </w:rPr>
        <w:t xml:space="preserve">+ </w:t>
      </w:r>
      <w:r w:rsidR="002B5288" w:rsidRPr="000655F0">
        <w:rPr>
          <w:rFonts w:eastAsia="SimSun"/>
          <w:szCs w:val="26"/>
          <w:lang w:val="sv-SE"/>
        </w:rPr>
        <w:t>NT1: Trước xử lý.</w:t>
      </w:r>
    </w:p>
    <w:p w14:paraId="02DA6C20" w14:textId="77777777" w:rsidR="002B5288" w:rsidRPr="000655F0" w:rsidRDefault="002B5288" w:rsidP="00E869B3">
      <w:pPr>
        <w:widowControl w:val="0"/>
        <w:ind w:firstLine="540"/>
        <w:rPr>
          <w:rFonts w:eastAsia="SimSun"/>
          <w:szCs w:val="26"/>
          <w:lang w:val="sv-SE"/>
        </w:rPr>
      </w:pPr>
      <w:r w:rsidRPr="000655F0">
        <w:rPr>
          <w:rFonts w:eastAsia="SimSun"/>
          <w:szCs w:val="26"/>
          <w:lang w:val="sv-SE"/>
        </w:rPr>
        <w:t>+ NT2: Sau xử lý.</w:t>
      </w:r>
    </w:p>
    <w:p w14:paraId="1072A7D9" w14:textId="77777777" w:rsidR="004C58A8" w:rsidRPr="000655F0" w:rsidRDefault="00FC5F03" w:rsidP="00E869B3">
      <w:pPr>
        <w:widowControl w:val="0"/>
        <w:ind w:firstLine="540"/>
        <w:rPr>
          <w:rFonts w:eastAsia="SimSun"/>
          <w:szCs w:val="26"/>
          <w:lang w:val="sv-SE"/>
        </w:rPr>
      </w:pPr>
      <w:r w:rsidRPr="000655F0">
        <w:rPr>
          <w:rFonts w:eastAsia="SimSun"/>
          <w:szCs w:val="26"/>
          <w:lang w:val="sv-SE"/>
        </w:rPr>
        <w:t xml:space="preserve">- Các thông số đo đạc và phân tích: </w:t>
      </w:r>
    </w:p>
    <w:p w14:paraId="199DE75C" w14:textId="77777777" w:rsidR="00FC5F03" w:rsidRPr="000655F0" w:rsidRDefault="004C58A8" w:rsidP="00E869B3">
      <w:pPr>
        <w:widowControl w:val="0"/>
        <w:ind w:firstLine="540"/>
        <w:rPr>
          <w:rFonts w:eastAsia="SimSun"/>
          <w:szCs w:val="26"/>
          <w:lang w:val="sv-SE"/>
        </w:rPr>
      </w:pPr>
      <w:r w:rsidRPr="000655F0">
        <w:rPr>
          <w:rFonts w:eastAsia="SimSun"/>
          <w:szCs w:val="26"/>
          <w:lang w:val="sv-SE"/>
        </w:rPr>
        <w:t xml:space="preserve">+ NT1: </w:t>
      </w:r>
      <w:r w:rsidR="00FC5F03" w:rsidRPr="000655F0">
        <w:rPr>
          <w:rFonts w:eastAsia="SimSun"/>
          <w:szCs w:val="26"/>
          <w:lang w:val="sv-SE"/>
        </w:rPr>
        <w:t xml:space="preserve">pH, </w:t>
      </w:r>
      <w:r w:rsidR="005D3CB6" w:rsidRPr="000655F0">
        <w:rPr>
          <w:rFonts w:eastAsia="SimSun"/>
          <w:szCs w:val="26"/>
          <w:lang w:val="sv-SE"/>
        </w:rPr>
        <w:t xml:space="preserve">TSS, </w:t>
      </w:r>
      <w:r w:rsidR="00FC5F03" w:rsidRPr="000655F0">
        <w:rPr>
          <w:rFonts w:eastAsia="SimSun"/>
          <w:szCs w:val="26"/>
          <w:lang w:val="sv-SE"/>
        </w:rPr>
        <w:t>COD, BOD</w:t>
      </w:r>
      <w:r w:rsidR="00FC5F03" w:rsidRPr="000655F0">
        <w:rPr>
          <w:rFonts w:eastAsia="SimSun"/>
          <w:szCs w:val="26"/>
          <w:vertAlign w:val="subscript"/>
          <w:lang w:val="sv-SE"/>
        </w:rPr>
        <w:t>5</w:t>
      </w:r>
      <w:r w:rsidR="00FC5F03" w:rsidRPr="000655F0">
        <w:rPr>
          <w:rFonts w:eastAsia="SimSun"/>
          <w:szCs w:val="26"/>
          <w:lang w:val="sv-SE"/>
        </w:rPr>
        <w:t xml:space="preserve">, Tổng N, Tổng P, </w:t>
      </w:r>
      <w:r w:rsidR="005D3CB6" w:rsidRPr="000655F0">
        <w:rPr>
          <w:rFonts w:eastAsia="SimSun"/>
          <w:szCs w:val="26"/>
          <w:lang w:val="sv-SE"/>
        </w:rPr>
        <w:t>dầu động thực vật, Colifrom.</w:t>
      </w:r>
    </w:p>
    <w:p w14:paraId="59C16F64" w14:textId="77777777" w:rsidR="004C58A8" w:rsidRPr="000655F0" w:rsidRDefault="004C58A8" w:rsidP="00E869B3">
      <w:pPr>
        <w:widowControl w:val="0"/>
        <w:ind w:firstLine="540"/>
        <w:rPr>
          <w:rFonts w:eastAsia="SimSun"/>
          <w:szCs w:val="26"/>
          <w:lang w:val="sv-SE"/>
        </w:rPr>
      </w:pPr>
      <w:r w:rsidRPr="000655F0">
        <w:rPr>
          <w:rFonts w:eastAsia="SimSun"/>
          <w:szCs w:val="26"/>
          <w:lang w:val="sv-SE"/>
        </w:rPr>
        <w:t xml:space="preserve">+ NT2: </w:t>
      </w:r>
      <w:r w:rsidR="005474B2" w:rsidRPr="000655F0">
        <w:rPr>
          <w:rFonts w:eastAsia="SimSun"/>
          <w:szCs w:val="26"/>
          <w:lang w:val="sv-SE"/>
        </w:rPr>
        <w:t xml:space="preserve">Nhiệt độ, </w:t>
      </w:r>
      <w:r w:rsidRPr="000655F0">
        <w:rPr>
          <w:rFonts w:eastAsia="SimSun"/>
          <w:szCs w:val="26"/>
          <w:lang w:val="sv-SE"/>
        </w:rPr>
        <w:t>pH, TSS, COD, BOD</w:t>
      </w:r>
      <w:r w:rsidRPr="000655F0">
        <w:rPr>
          <w:rFonts w:eastAsia="SimSun"/>
          <w:szCs w:val="26"/>
          <w:vertAlign w:val="subscript"/>
          <w:lang w:val="sv-SE"/>
        </w:rPr>
        <w:t>5</w:t>
      </w:r>
      <w:r w:rsidRPr="000655F0">
        <w:rPr>
          <w:rFonts w:eastAsia="SimSun"/>
          <w:szCs w:val="26"/>
          <w:lang w:val="sv-SE"/>
        </w:rPr>
        <w:t>, Tổng N, Tổng P, dầu động thực vật, Colifrom,</w:t>
      </w:r>
      <w:r w:rsidR="007F032E" w:rsidRPr="000655F0">
        <w:rPr>
          <w:rFonts w:eastAsia="SimSun"/>
          <w:szCs w:val="26"/>
          <w:lang w:val="sv-SE"/>
        </w:rPr>
        <w:t xml:space="preserve"> Pb, Cr, Cu, Ni, Cd, Zn, Cr</w:t>
      </w:r>
      <w:r w:rsidR="007F032E" w:rsidRPr="000655F0">
        <w:rPr>
          <w:rFonts w:eastAsia="SimSun"/>
          <w:szCs w:val="26"/>
          <w:vertAlign w:val="superscript"/>
          <w:lang w:val="sv-SE"/>
        </w:rPr>
        <w:t>6+</w:t>
      </w:r>
      <w:r w:rsidR="007F032E" w:rsidRPr="000655F0">
        <w:rPr>
          <w:rFonts w:eastAsia="SimSun"/>
          <w:szCs w:val="26"/>
          <w:lang w:val="sv-SE"/>
        </w:rPr>
        <w:t xml:space="preserve">, </w:t>
      </w:r>
      <w:r w:rsidR="005474B2" w:rsidRPr="000655F0">
        <w:rPr>
          <w:rFonts w:eastAsia="SimSun"/>
          <w:szCs w:val="26"/>
          <w:lang w:val="sv-SE"/>
        </w:rPr>
        <w:t>d</w:t>
      </w:r>
      <w:r w:rsidR="007F032E" w:rsidRPr="000655F0">
        <w:rPr>
          <w:rFonts w:eastAsia="SimSun"/>
          <w:szCs w:val="26"/>
          <w:lang w:val="sv-SE"/>
        </w:rPr>
        <w:t>ầu khoáng.</w:t>
      </w:r>
      <w:r w:rsidRPr="000655F0">
        <w:rPr>
          <w:rFonts w:eastAsia="SimSun"/>
          <w:szCs w:val="26"/>
          <w:lang w:val="sv-SE"/>
        </w:rPr>
        <w:t xml:space="preserve"> </w:t>
      </w:r>
    </w:p>
    <w:p w14:paraId="6CDB274B" w14:textId="77777777" w:rsidR="00FC5F03" w:rsidRPr="000655F0" w:rsidRDefault="00FC5F03" w:rsidP="00E869B3">
      <w:pPr>
        <w:widowControl w:val="0"/>
        <w:ind w:firstLine="540"/>
        <w:rPr>
          <w:szCs w:val="26"/>
          <w:lang w:val="sv-SE"/>
        </w:rPr>
      </w:pPr>
      <w:r w:rsidRPr="000655F0">
        <w:rPr>
          <w:szCs w:val="26"/>
          <w:lang w:val="sv-SE"/>
        </w:rPr>
        <w:t>- Điều kiện lấy mẫu: thời tiết khô ráo, không mưa.</w:t>
      </w:r>
    </w:p>
    <w:p w14:paraId="2E7F4B87" w14:textId="77777777" w:rsidR="00FC5F03" w:rsidRPr="000655F0" w:rsidRDefault="00FC5F03" w:rsidP="00E869B3">
      <w:pPr>
        <w:widowControl w:val="0"/>
        <w:ind w:firstLine="540"/>
        <w:rPr>
          <w:szCs w:val="26"/>
          <w:lang w:val="sv-SE"/>
        </w:rPr>
      </w:pPr>
      <w:r w:rsidRPr="000655F0">
        <w:rPr>
          <w:szCs w:val="26"/>
          <w:lang w:val="sv-SE"/>
        </w:rPr>
        <w:t xml:space="preserve">- Kết quả đo đạc phân tích chất lượng nước thải </w:t>
      </w:r>
      <w:r w:rsidR="002B5288" w:rsidRPr="000655F0">
        <w:rPr>
          <w:szCs w:val="26"/>
          <w:lang w:val="sv-SE"/>
        </w:rPr>
        <w:t xml:space="preserve">trước và sau xử lý của hệ thống </w:t>
      </w:r>
      <w:r w:rsidR="002B5288" w:rsidRPr="000655F0">
        <w:rPr>
          <w:rFonts w:eastAsia="SimSun"/>
          <w:szCs w:val="26"/>
          <w:lang w:val="sv-SE"/>
        </w:rPr>
        <w:t xml:space="preserve">xử lý nước thải sinh hoạt công suất 100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szCs w:val="26"/>
          <w:lang w:val="sv-SE"/>
        </w:rPr>
        <w:t xml:space="preserve"> </w:t>
      </w:r>
      <w:r w:rsidRPr="000655F0">
        <w:rPr>
          <w:szCs w:val="26"/>
          <w:lang w:val="sv-SE"/>
        </w:rPr>
        <w:t>được trình bày trong bảng sau:</w:t>
      </w:r>
    </w:p>
    <w:p w14:paraId="64814771" w14:textId="77777777" w:rsidR="0042347A" w:rsidRPr="000655F0" w:rsidRDefault="0042347A" w:rsidP="00E869B3">
      <w:pPr>
        <w:pStyle w:val="Caption"/>
        <w:spacing w:before="120" w:after="120"/>
        <w:rPr>
          <w:lang w:val="sv-SE"/>
        </w:rPr>
      </w:pPr>
      <w:bookmarkStart w:id="709" w:name="_Toc100000582"/>
      <w:bookmarkStart w:id="710" w:name="_Toc100064743"/>
      <w:bookmarkStart w:id="711" w:name="_Toc109294386"/>
      <w:bookmarkStart w:id="712" w:name="_Toc110957228"/>
      <w:bookmarkStart w:id="713" w:name="_Toc110957281"/>
      <w:r w:rsidRPr="000655F0">
        <w:rPr>
          <w:lang w:val="sv-SE"/>
        </w:rPr>
        <w:br w:type="page"/>
      </w:r>
    </w:p>
    <w:p w14:paraId="4E9EAC3E" w14:textId="77777777" w:rsidR="0042347A" w:rsidRPr="000655F0" w:rsidRDefault="0042347A" w:rsidP="00E869B3">
      <w:pPr>
        <w:pStyle w:val="Caption"/>
        <w:spacing w:before="120" w:after="120"/>
        <w:rPr>
          <w:lang w:val="sv-SE"/>
        </w:rPr>
        <w:sectPr w:rsidR="0042347A" w:rsidRPr="000655F0" w:rsidSect="009B6A41">
          <w:headerReference w:type="default" r:id="rId132"/>
          <w:pgSz w:w="11907" w:h="16840" w:code="9"/>
          <w:pgMar w:top="1140" w:right="1140" w:bottom="1140" w:left="1701" w:header="646" w:footer="646" w:gutter="0"/>
          <w:cols w:space="720"/>
          <w:noEndnote/>
          <w:docGrid w:linePitch="354"/>
        </w:sectPr>
      </w:pPr>
    </w:p>
    <w:p w14:paraId="38429978" w14:textId="77777777" w:rsidR="00FC5F03" w:rsidRPr="000655F0" w:rsidRDefault="00E869B3" w:rsidP="00E869B3">
      <w:pPr>
        <w:pStyle w:val="Caption"/>
        <w:spacing w:before="120" w:after="120"/>
        <w:rPr>
          <w:szCs w:val="26"/>
          <w:lang w:val="sv-SE"/>
        </w:rPr>
      </w:pPr>
      <w:bookmarkStart w:id="714" w:name="_Toc117610147"/>
      <w:bookmarkStart w:id="715" w:name="_Toc117611122"/>
      <w:r w:rsidRPr="000655F0">
        <w:rPr>
          <w:lang w:val="sv-SE"/>
        </w:rPr>
        <w:lastRenderedPageBreak/>
        <w:t xml:space="preserve">Bảng 5. </w:t>
      </w:r>
      <w:r w:rsidR="0028610E" w:rsidRPr="000655F0">
        <w:fldChar w:fldCharType="begin"/>
      </w:r>
      <w:r w:rsidR="00E147A7" w:rsidRPr="000655F0">
        <w:rPr>
          <w:lang w:val="sv-SE"/>
        </w:rPr>
        <w:instrText xml:space="preserve"> SEQ Bảng_5. \* ARABIC </w:instrText>
      </w:r>
      <w:r w:rsidR="0028610E" w:rsidRPr="000655F0">
        <w:fldChar w:fldCharType="separate"/>
      </w:r>
      <w:r w:rsidR="000348F3" w:rsidRPr="000655F0">
        <w:rPr>
          <w:noProof/>
          <w:lang w:val="sv-SE"/>
        </w:rPr>
        <w:t>1</w:t>
      </w:r>
      <w:r w:rsidR="0028610E" w:rsidRPr="000655F0">
        <w:fldChar w:fldCharType="end"/>
      </w:r>
      <w:r w:rsidRPr="000655F0">
        <w:rPr>
          <w:lang w:val="sv-SE"/>
        </w:rPr>
        <w:t xml:space="preserve">. </w:t>
      </w:r>
      <w:r w:rsidR="00FC5F03" w:rsidRPr="000655F0">
        <w:rPr>
          <w:szCs w:val="26"/>
          <w:lang w:val="sv-SE"/>
        </w:rPr>
        <w:t>Kết quả phân tích chất lượ</w:t>
      </w:r>
      <w:r w:rsidR="00740235" w:rsidRPr="000655F0">
        <w:rPr>
          <w:szCs w:val="26"/>
          <w:lang w:val="sv-SE"/>
        </w:rPr>
        <w:t xml:space="preserve">ng nước thải </w:t>
      </w:r>
      <w:r w:rsidR="00662DAC" w:rsidRPr="000655F0">
        <w:rPr>
          <w:szCs w:val="26"/>
          <w:lang w:val="sv-SE"/>
        </w:rPr>
        <w:t xml:space="preserve">của hệ thống XLNT sinh hoạt công suất 100 </w:t>
      </w:r>
      <w:bookmarkEnd w:id="709"/>
      <w:bookmarkEnd w:id="710"/>
      <w:bookmarkEnd w:id="711"/>
      <w:bookmarkEnd w:id="712"/>
      <w:bookmarkEnd w:id="713"/>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szCs w:val="26"/>
          <w:lang w:val="sv-SE"/>
        </w:rPr>
        <w:t xml:space="preserve"> </w:t>
      </w:r>
      <w:r w:rsidR="007F032E" w:rsidRPr="000655F0">
        <w:rPr>
          <w:szCs w:val="26"/>
          <w:lang w:val="sv-SE"/>
        </w:rPr>
        <w:t>từ năm 2020 đến quý 02/2022</w:t>
      </w:r>
      <w:bookmarkEnd w:id="714"/>
      <w:bookmarkEnd w:id="715"/>
      <w:r w:rsidRPr="000655F0">
        <w:rPr>
          <w:szCs w:val="26"/>
          <w:lang w:val="sv-SE"/>
        </w:rPr>
        <w:t xml:space="preserve"> </w:t>
      </w:r>
    </w:p>
    <w:tbl>
      <w:tblPr>
        <w:tblW w:w="50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2180"/>
        <w:gridCol w:w="1558"/>
        <w:gridCol w:w="1077"/>
        <w:gridCol w:w="945"/>
        <w:gridCol w:w="882"/>
        <w:gridCol w:w="996"/>
        <w:gridCol w:w="1065"/>
        <w:gridCol w:w="849"/>
        <w:gridCol w:w="849"/>
        <w:gridCol w:w="1465"/>
        <w:gridCol w:w="1265"/>
        <w:gridCol w:w="1250"/>
      </w:tblGrid>
      <w:tr w:rsidR="000655F0" w:rsidRPr="000655F0" w14:paraId="27659A5A" w14:textId="77777777" w:rsidTr="00757E3F">
        <w:trPr>
          <w:trHeight w:val="276"/>
          <w:tblHeader/>
          <w:jc w:val="center"/>
        </w:trPr>
        <w:tc>
          <w:tcPr>
            <w:tcW w:w="191" w:type="pct"/>
            <w:vMerge w:val="restart"/>
            <w:shd w:val="clear" w:color="auto" w:fill="auto"/>
            <w:vAlign w:val="center"/>
          </w:tcPr>
          <w:p w14:paraId="6E066D5A"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t>Stt</w:t>
            </w:r>
          </w:p>
        </w:tc>
        <w:tc>
          <w:tcPr>
            <w:tcW w:w="729" w:type="pct"/>
            <w:vMerge w:val="restart"/>
            <w:shd w:val="clear" w:color="auto" w:fill="auto"/>
            <w:vAlign w:val="center"/>
          </w:tcPr>
          <w:p w14:paraId="079E10F5"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t>Thông số</w:t>
            </w:r>
          </w:p>
        </w:tc>
        <w:tc>
          <w:tcPr>
            <w:tcW w:w="521" w:type="pct"/>
            <w:vMerge w:val="restart"/>
            <w:shd w:val="clear" w:color="auto" w:fill="auto"/>
            <w:vAlign w:val="center"/>
          </w:tcPr>
          <w:p w14:paraId="55FD32D6"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t>Đơn vị</w:t>
            </w:r>
          </w:p>
        </w:tc>
        <w:tc>
          <w:tcPr>
            <w:tcW w:w="2718" w:type="pct"/>
            <w:gridSpan w:val="8"/>
            <w:vAlign w:val="center"/>
          </w:tcPr>
          <w:p w14:paraId="6D941F8B"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t>Kết quả</w:t>
            </w:r>
          </w:p>
        </w:tc>
        <w:tc>
          <w:tcPr>
            <w:tcW w:w="423" w:type="pct"/>
            <w:vMerge w:val="restart"/>
            <w:shd w:val="clear" w:color="auto" w:fill="auto"/>
          </w:tcPr>
          <w:p w14:paraId="668B1599"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t>QCVN 40:2011/ BTNMT</w:t>
            </w:r>
            <w:r w:rsidRPr="000655F0">
              <w:rPr>
                <w:rFonts w:eastAsia="Batang"/>
                <w:b/>
                <w:bCs/>
                <w:szCs w:val="26"/>
                <w:lang w:eastAsia="en-US"/>
              </w:rPr>
              <w:br/>
              <w:t xml:space="preserve">cột A, </w:t>
            </w:r>
            <w:r w:rsidRPr="000655F0">
              <w:rPr>
                <w:rFonts w:eastAsia="Batang"/>
                <w:b/>
                <w:bCs/>
                <w:szCs w:val="26"/>
                <w:lang w:eastAsia="en-US"/>
              </w:rPr>
              <w:br/>
            </w:r>
            <w:r w:rsidRPr="000655F0">
              <w:rPr>
                <w:rFonts w:eastAsia="Batang"/>
                <w:szCs w:val="26"/>
                <w:lang w:eastAsia="en-US"/>
              </w:rPr>
              <w:t>(</w:t>
            </w:r>
            <w:r w:rsidRPr="000655F0">
              <w:rPr>
                <w:szCs w:val="26"/>
                <w:lang w:val="es-ES"/>
              </w:rPr>
              <w:t>kq=0,9; kf=1,0)</w:t>
            </w:r>
          </w:p>
        </w:tc>
        <w:tc>
          <w:tcPr>
            <w:tcW w:w="418" w:type="pct"/>
            <w:vMerge w:val="restart"/>
          </w:tcPr>
          <w:p w14:paraId="00C88366"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t>QCVN 52:2017/ BTNMT</w:t>
            </w:r>
            <w:r w:rsidRPr="000655F0">
              <w:rPr>
                <w:rFonts w:eastAsia="Batang"/>
                <w:b/>
                <w:bCs/>
                <w:szCs w:val="26"/>
                <w:lang w:eastAsia="en-US"/>
              </w:rPr>
              <w:br/>
              <w:t xml:space="preserve">cột A, </w:t>
            </w:r>
            <w:r w:rsidRPr="000655F0">
              <w:rPr>
                <w:rFonts w:eastAsia="Batang"/>
                <w:b/>
                <w:bCs/>
                <w:szCs w:val="26"/>
                <w:lang w:eastAsia="en-US"/>
              </w:rPr>
              <w:br/>
            </w:r>
            <w:r w:rsidRPr="000655F0">
              <w:rPr>
                <w:rFonts w:eastAsia="Batang"/>
                <w:szCs w:val="26"/>
                <w:lang w:eastAsia="en-US"/>
              </w:rPr>
              <w:t>(</w:t>
            </w:r>
            <w:r w:rsidRPr="000655F0">
              <w:rPr>
                <w:szCs w:val="26"/>
                <w:lang w:val="es-ES"/>
              </w:rPr>
              <w:t>kq=0,9; kf=1,0)</w:t>
            </w:r>
          </w:p>
        </w:tc>
      </w:tr>
      <w:tr w:rsidR="000655F0" w:rsidRPr="000655F0" w14:paraId="3193299B" w14:textId="77777777" w:rsidTr="00757E3F">
        <w:trPr>
          <w:trHeight w:val="64"/>
          <w:tblHeader/>
          <w:jc w:val="center"/>
        </w:trPr>
        <w:tc>
          <w:tcPr>
            <w:tcW w:w="191" w:type="pct"/>
            <w:vMerge/>
            <w:shd w:val="clear" w:color="auto" w:fill="auto"/>
            <w:vAlign w:val="center"/>
          </w:tcPr>
          <w:p w14:paraId="7FDF2E4F" w14:textId="77777777" w:rsidR="00757E3F" w:rsidRPr="000655F0" w:rsidRDefault="00757E3F" w:rsidP="00757E3F">
            <w:pPr>
              <w:spacing w:before="40" w:after="40"/>
              <w:ind w:firstLine="0"/>
              <w:jc w:val="center"/>
              <w:rPr>
                <w:rFonts w:eastAsia="Batang"/>
                <w:b/>
                <w:bCs/>
                <w:szCs w:val="26"/>
                <w:lang w:eastAsia="en-US"/>
              </w:rPr>
            </w:pPr>
          </w:p>
        </w:tc>
        <w:tc>
          <w:tcPr>
            <w:tcW w:w="729" w:type="pct"/>
            <w:vMerge/>
            <w:shd w:val="clear" w:color="auto" w:fill="auto"/>
            <w:vAlign w:val="center"/>
          </w:tcPr>
          <w:p w14:paraId="30007A35" w14:textId="77777777" w:rsidR="00757E3F" w:rsidRPr="000655F0" w:rsidRDefault="00757E3F" w:rsidP="00757E3F">
            <w:pPr>
              <w:spacing w:before="40" w:after="40"/>
              <w:ind w:firstLine="0"/>
              <w:jc w:val="center"/>
              <w:rPr>
                <w:rFonts w:eastAsia="Batang"/>
                <w:b/>
                <w:bCs/>
                <w:szCs w:val="26"/>
                <w:lang w:eastAsia="en-US"/>
              </w:rPr>
            </w:pPr>
          </w:p>
        </w:tc>
        <w:tc>
          <w:tcPr>
            <w:tcW w:w="521" w:type="pct"/>
            <w:vMerge/>
            <w:shd w:val="clear" w:color="auto" w:fill="auto"/>
            <w:vAlign w:val="center"/>
          </w:tcPr>
          <w:p w14:paraId="1D5D1BE6" w14:textId="77777777" w:rsidR="00757E3F" w:rsidRPr="000655F0" w:rsidRDefault="00757E3F" w:rsidP="00757E3F">
            <w:pPr>
              <w:spacing w:before="40" w:after="40"/>
              <w:ind w:firstLine="0"/>
              <w:jc w:val="center"/>
              <w:rPr>
                <w:rFonts w:eastAsia="Batang"/>
                <w:b/>
                <w:bCs/>
                <w:szCs w:val="26"/>
                <w:lang w:eastAsia="en-US"/>
              </w:rPr>
            </w:pPr>
          </w:p>
        </w:tc>
        <w:tc>
          <w:tcPr>
            <w:tcW w:w="676" w:type="pct"/>
            <w:gridSpan w:val="2"/>
            <w:vAlign w:val="center"/>
          </w:tcPr>
          <w:p w14:paraId="1803F576"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t>Quý 1</w:t>
            </w:r>
          </w:p>
        </w:tc>
        <w:tc>
          <w:tcPr>
            <w:tcW w:w="628" w:type="pct"/>
            <w:gridSpan w:val="2"/>
            <w:shd w:val="clear" w:color="auto" w:fill="auto"/>
          </w:tcPr>
          <w:p w14:paraId="6AEC7E77"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t>Quý 2</w:t>
            </w:r>
          </w:p>
        </w:tc>
        <w:tc>
          <w:tcPr>
            <w:tcW w:w="640" w:type="pct"/>
            <w:gridSpan w:val="2"/>
            <w:shd w:val="clear" w:color="auto" w:fill="auto"/>
          </w:tcPr>
          <w:p w14:paraId="0DBC89D4" w14:textId="77777777" w:rsidR="00757E3F" w:rsidRPr="000655F0" w:rsidRDefault="00757E3F" w:rsidP="00757E3F">
            <w:pPr>
              <w:spacing w:before="40" w:after="40"/>
              <w:ind w:firstLine="31"/>
              <w:jc w:val="center"/>
              <w:rPr>
                <w:rFonts w:eastAsia="Batang"/>
                <w:b/>
                <w:bCs/>
                <w:szCs w:val="26"/>
                <w:lang w:eastAsia="en-US"/>
              </w:rPr>
            </w:pPr>
            <w:r w:rsidRPr="000655F0">
              <w:rPr>
                <w:rFonts w:eastAsia="Batang"/>
                <w:b/>
                <w:bCs/>
                <w:szCs w:val="26"/>
                <w:lang w:eastAsia="en-US"/>
              </w:rPr>
              <w:t>Quý 3</w:t>
            </w:r>
          </w:p>
        </w:tc>
        <w:tc>
          <w:tcPr>
            <w:tcW w:w="774" w:type="pct"/>
            <w:gridSpan w:val="2"/>
            <w:shd w:val="clear" w:color="auto" w:fill="auto"/>
          </w:tcPr>
          <w:p w14:paraId="15004164" w14:textId="77777777" w:rsidR="00757E3F" w:rsidRPr="000655F0" w:rsidRDefault="00757E3F" w:rsidP="00757E3F">
            <w:pPr>
              <w:spacing w:before="40" w:after="40"/>
              <w:ind w:firstLine="39"/>
              <w:jc w:val="center"/>
              <w:rPr>
                <w:rFonts w:eastAsia="Batang"/>
                <w:b/>
                <w:bCs/>
                <w:szCs w:val="26"/>
                <w:lang w:eastAsia="en-US"/>
              </w:rPr>
            </w:pPr>
            <w:r w:rsidRPr="000655F0">
              <w:rPr>
                <w:rFonts w:eastAsia="Batang"/>
                <w:b/>
                <w:bCs/>
                <w:szCs w:val="26"/>
                <w:lang w:eastAsia="en-US"/>
              </w:rPr>
              <w:t>Quý 4</w:t>
            </w:r>
          </w:p>
        </w:tc>
        <w:tc>
          <w:tcPr>
            <w:tcW w:w="423" w:type="pct"/>
            <w:vMerge/>
            <w:shd w:val="clear" w:color="auto" w:fill="auto"/>
          </w:tcPr>
          <w:p w14:paraId="45D955B8" w14:textId="77777777" w:rsidR="00757E3F" w:rsidRPr="000655F0" w:rsidRDefault="00757E3F" w:rsidP="00757E3F">
            <w:pPr>
              <w:spacing w:before="40" w:after="40"/>
              <w:ind w:firstLine="0"/>
              <w:jc w:val="center"/>
              <w:rPr>
                <w:rFonts w:eastAsia="Batang"/>
                <w:b/>
                <w:bCs/>
                <w:szCs w:val="26"/>
                <w:lang w:eastAsia="en-US"/>
              </w:rPr>
            </w:pPr>
          </w:p>
        </w:tc>
        <w:tc>
          <w:tcPr>
            <w:tcW w:w="418" w:type="pct"/>
            <w:vMerge/>
          </w:tcPr>
          <w:p w14:paraId="3DBA5D1E" w14:textId="77777777" w:rsidR="00757E3F" w:rsidRPr="000655F0" w:rsidRDefault="00757E3F" w:rsidP="00757E3F">
            <w:pPr>
              <w:spacing w:before="40" w:after="40"/>
              <w:ind w:firstLine="0"/>
              <w:jc w:val="center"/>
              <w:rPr>
                <w:rFonts w:eastAsia="Batang"/>
                <w:b/>
                <w:bCs/>
                <w:szCs w:val="26"/>
                <w:lang w:eastAsia="en-US"/>
              </w:rPr>
            </w:pPr>
          </w:p>
        </w:tc>
      </w:tr>
      <w:tr w:rsidR="000655F0" w:rsidRPr="000655F0" w14:paraId="00D901EB" w14:textId="77777777" w:rsidTr="00757E3F">
        <w:trPr>
          <w:trHeight w:val="70"/>
          <w:tblHeader/>
          <w:jc w:val="center"/>
        </w:trPr>
        <w:tc>
          <w:tcPr>
            <w:tcW w:w="191" w:type="pct"/>
            <w:vMerge/>
            <w:shd w:val="clear" w:color="auto" w:fill="auto"/>
            <w:vAlign w:val="center"/>
          </w:tcPr>
          <w:p w14:paraId="75AFF3C0" w14:textId="77777777" w:rsidR="00757E3F" w:rsidRPr="000655F0" w:rsidRDefault="00757E3F" w:rsidP="00757E3F">
            <w:pPr>
              <w:spacing w:before="40" w:after="40"/>
              <w:ind w:firstLine="0"/>
              <w:jc w:val="center"/>
              <w:rPr>
                <w:rFonts w:eastAsia="Batang"/>
                <w:szCs w:val="26"/>
                <w:lang w:eastAsia="en-US"/>
              </w:rPr>
            </w:pPr>
          </w:p>
        </w:tc>
        <w:tc>
          <w:tcPr>
            <w:tcW w:w="729" w:type="pct"/>
            <w:vMerge/>
            <w:shd w:val="clear" w:color="auto" w:fill="auto"/>
            <w:vAlign w:val="center"/>
          </w:tcPr>
          <w:p w14:paraId="7A2701C9" w14:textId="77777777" w:rsidR="00757E3F" w:rsidRPr="000655F0" w:rsidRDefault="00757E3F" w:rsidP="00757E3F">
            <w:pPr>
              <w:tabs>
                <w:tab w:val="center" w:pos="4320"/>
                <w:tab w:val="right" w:pos="8640"/>
              </w:tabs>
              <w:spacing w:before="40" w:after="40"/>
              <w:ind w:firstLine="0"/>
              <w:rPr>
                <w:rFonts w:eastAsia="Times New Roman"/>
                <w:szCs w:val="26"/>
                <w:lang w:eastAsia="en-US"/>
              </w:rPr>
            </w:pPr>
          </w:p>
        </w:tc>
        <w:tc>
          <w:tcPr>
            <w:tcW w:w="521" w:type="pct"/>
            <w:vMerge/>
            <w:shd w:val="clear" w:color="auto" w:fill="auto"/>
            <w:vAlign w:val="center"/>
          </w:tcPr>
          <w:p w14:paraId="457C71BB" w14:textId="77777777" w:rsidR="00757E3F" w:rsidRPr="000655F0" w:rsidRDefault="00757E3F" w:rsidP="00757E3F">
            <w:pPr>
              <w:spacing w:before="40" w:after="40"/>
              <w:ind w:firstLine="0"/>
              <w:jc w:val="center"/>
              <w:rPr>
                <w:rFonts w:eastAsia="Batang"/>
                <w:szCs w:val="26"/>
                <w:lang w:eastAsia="en-US"/>
              </w:rPr>
            </w:pPr>
          </w:p>
        </w:tc>
        <w:tc>
          <w:tcPr>
            <w:tcW w:w="360" w:type="pct"/>
            <w:shd w:val="clear" w:color="auto" w:fill="auto"/>
            <w:vAlign w:val="center"/>
          </w:tcPr>
          <w:p w14:paraId="5223FA8F" w14:textId="77777777" w:rsidR="00757E3F" w:rsidRPr="000655F0" w:rsidRDefault="00757E3F" w:rsidP="00757E3F">
            <w:pPr>
              <w:spacing w:before="40" w:after="40"/>
              <w:ind w:firstLine="0"/>
              <w:jc w:val="center"/>
              <w:rPr>
                <w:rFonts w:eastAsia="Batang"/>
                <w:szCs w:val="26"/>
                <w:lang w:eastAsia="en-US"/>
              </w:rPr>
            </w:pPr>
            <w:r w:rsidRPr="000655F0">
              <w:rPr>
                <w:rFonts w:eastAsia="Batang"/>
                <w:b/>
                <w:bCs/>
                <w:szCs w:val="26"/>
                <w:lang w:eastAsia="en-US"/>
              </w:rPr>
              <w:t>NT1</w:t>
            </w:r>
          </w:p>
        </w:tc>
        <w:tc>
          <w:tcPr>
            <w:tcW w:w="316" w:type="pct"/>
            <w:shd w:val="clear" w:color="auto" w:fill="auto"/>
            <w:vAlign w:val="center"/>
          </w:tcPr>
          <w:p w14:paraId="495021CE" w14:textId="77777777" w:rsidR="00757E3F" w:rsidRPr="000655F0" w:rsidRDefault="00757E3F" w:rsidP="00757E3F">
            <w:pPr>
              <w:spacing w:before="40" w:after="40"/>
              <w:ind w:firstLine="0"/>
              <w:jc w:val="center"/>
              <w:rPr>
                <w:rFonts w:eastAsia="Batang"/>
                <w:szCs w:val="26"/>
                <w:lang w:eastAsia="en-US"/>
              </w:rPr>
            </w:pPr>
            <w:r w:rsidRPr="000655F0">
              <w:rPr>
                <w:rFonts w:eastAsia="Batang"/>
                <w:b/>
                <w:bCs/>
                <w:szCs w:val="26"/>
                <w:lang w:eastAsia="en-US"/>
              </w:rPr>
              <w:t>NT2</w:t>
            </w:r>
          </w:p>
        </w:tc>
        <w:tc>
          <w:tcPr>
            <w:tcW w:w="295" w:type="pct"/>
            <w:shd w:val="clear" w:color="auto" w:fill="auto"/>
            <w:vAlign w:val="center"/>
          </w:tcPr>
          <w:p w14:paraId="222DBE38" w14:textId="77777777" w:rsidR="00757E3F" w:rsidRPr="000655F0" w:rsidRDefault="00757E3F" w:rsidP="00757E3F">
            <w:pPr>
              <w:spacing w:before="40" w:after="40"/>
              <w:ind w:firstLine="0"/>
              <w:jc w:val="center"/>
              <w:rPr>
                <w:rFonts w:eastAsia="Batang"/>
                <w:szCs w:val="26"/>
                <w:lang w:eastAsia="en-US"/>
              </w:rPr>
            </w:pPr>
            <w:r w:rsidRPr="000655F0">
              <w:rPr>
                <w:rFonts w:eastAsia="Batang"/>
                <w:b/>
                <w:bCs/>
                <w:szCs w:val="26"/>
                <w:lang w:eastAsia="en-US"/>
              </w:rPr>
              <w:t>NT1</w:t>
            </w:r>
          </w:p>
        </w:tc>
        <w:tc>
          <w:tcPr>
            <w:tcW w:w="333" w:type="pct"/>
            <w:shd w:val="clear" w:color="auto" w:fill="auto"/>
            <w:vAlign w:val="center"/>
          </w:tcPr>
          <w:p w14:paraId="4FE730C7" w14:textId="77777777" w:rsidR="00757E3F" w:rsidRPr="000655F0" w:rsidRDefault="00757E3F" w:rsidP="00757E3F">
            <w:pPr>
              <w:spacing w:before="40" w:after="40"/>
              <w:ind w:firstLine="0"/>
              <w:jc w:val="center"/>
              <w:rPr>
                <w:rFonts w:eastAsia="Batang"/>
                <w:szCs w:val="26"/>
                <w:lang w:eastAsia="en-US"/>
              </w:rPr>
            </w:pPr>
            <w:r w:rsidRPr="000655F0">
              <w:rPr>
                <w:rFonts w:eastAsia="Batang"/>
                <w:b/>
                <w:bCs/>
                <w:szCs w:val="26"/>
                <w:lang w:eastAsia="en-US"/>
              </w:rPr>
              <w:t>NT2</w:t>
            </w:r>
          </w:p>
        </w:tc>
        <w:tc>
          <w:tcPr>
            <w:tcW w:w="356" w:type="pct"/>
            <w:shd w:val="clear" w:color="auto" w:fill="auto"/>
            <w:vAlign w:val="center"/>
          </w:tcPr>
          <w:p w14:paraId="7347123D" w14:textId="77777777" w:rsidR="00757E3F" w:rsidRPr="000655F0" w:rsidRDefault="00757E3F" w:rsidP="00757E3F">
            <w:pPr>
              <w:spacing w:before="40" w:after="40"/>
              <w:ind w:firstLine="0"/>
              <w:jc w:val="center"/>
              <w:rPr>
                <w:rFonts w:eastAsia="Batang"/>
                <w:szCs w:val="26"/>
                <w:lang w:eastAsia="en-US"/>
              </w:rPr>
            </w:pPr>
            <w:r w:rsidRPr="000655F0">
              <w:rPr>
                <w:rFonts w:eastAsia="Batang"/>
                <w:b/>
                <w:bCs/>
                <w:szCs w:val="26"/>
                <w:lang w:eastAsia="en-US"/>
              </w:rPr>
              <w:t>NT1</w:t>
            </w:r>
          </w:p>
        </w:tc>
        <w:tc>
          <w:tcPr>
            <w:tcW w:w="284" w:type="pct"/>
            <w:shd w:val="clear" w:color="auto" w:fill="auto"/>
            <w:vAlign w:val="center"/>
          </w:tcPr>
          <w:p w14:paraId="0893A719" w14:textId="77777777" w:rsidR="00757E3F" w:rsidRPr="000655F0" w:rsidRDefault="00757E3F" w:rsidP="00757E3F">
            <w:pPr>
              <w:spacing w:before="40" w:after="40"/>
              <w:ind w:firstLine="0"/>
              <w:jc w:val="center"/>
              <w:rPr>
                <w:rFonts w:eastAsia="Batang"/>
                <w:szCs w:val="26"/>
                <w:lang w:eastAsia="en-US"/>
              </w:rPr>
            </w:pPr>
            <w:r w:rsidRPr="000655F0">
              <w:rPr>
                <w:rFonts w:eastAsia="Batang"/>
                <w:b/>
                <w:bCs/>
                <w:szCs w:val="26"/>
                <w:lang w:eastAsia="en-US"/>
              </w:rPr>
              <w:t>NT2</w:t>
            </w:r>
          </w:p>
        </w:tc>
        <w:tc>
          <w:tcPr>
            <w:tcW w:w="284" w:type="pct"/>
            <w:shd w:val="clear" w:color="auto" w:fill="auto"/>
            <w:vAlign w:val="center"/>
          </w:tcPr>
          <w:p w14:paraId="237E2427" w14:textId="77777777" w:rsidR="00757E3F" w:rsidRPr="000655F0" w:rsidRDefault="00757E3F" w:rsidP="00757E3F">
            <w:pPr>
              <w:spacing w:before="40" w:after="40"/>
              <w:ind w:firstLine="0"/>
              <w:jc w:val="center"/>
              <w:rPr>
                <w:rFonts w:eastAsia="Batang"/>
                <w:szCs w:val="26"/>
                <w:lang w:eastAsia="en-US"/>
              </w:rPr>
            </w:pPr>
            <w:r w:rsidRPr="000655F0">
              <w:rPr>
                <w:rFonts w:eastAsia="Batang"/>
                <w:b/>
                <w:bCs/>
                <w:szCs w:val="26"/>
                <w:lang w:eastAsia="en-US"/>
              </w:rPr>
              <w:t>NT1</w:t>
            </w:r>
          </w:p>
        </w:tc>
        <w:tc>
          <w:tcPr>
            <w:tcW w:w="490" w:type="pct"/>
            <w:shd w:val="clear" w:color="auto" w:fill="auto"/>
            <w:vAlign w:val="center"/>
          </w:tcPr>
          <w:p w14:paraId="393DBD3E" w14:textId="77777777" w:rsidR="00757E3F" w:rsidRPr="000655F0" w:rsidRDefault="00757E3F" w:rsidP="00757E3F">
            <w:pPr>
              <w:spacing w:before="40" w:after="40"/>
              <w:ind w:firstLine="0"/>
              <w:jc w:val="center"/>
              <w:rPr>
                <w:rFonts w:eastAsia="Batang"/>
                <w:szCs w:val="26"/>
                <w:lang w:eastAsia="en-US"/>
              </w:rPr>
            </w:pPr>
            <w:r w:rsidRPr="000655F0">
              <w:rPr>
                <w:rFonts w:eastAsia="Batang"/>
                <w:b/>
                <w:bCs/>
                <w:szCs w:val="26"/>
                <w:lang w:eastAsia="en-US"/>
              </w:rPr>
              <w:t>NT2</w:t>
            </w:r>
          </w:p>
        </w:tc>
        <w:tc>
          <w:tcPr>
            <w:tcW w:w="423" w:type="pct"/>
            <w:vMerge/>
            <w:shd w:val="clear" w:color="auto" w:fill="auto"/>
            <w:vAlign w:val="center"/>
          </w:tcPr>
          <w:p w14:paraId="1091BB88" w14:textId="77777777" w:rsidR="00757E3F" w:rsidRPr="000655F0" w:rsidRDefault="00757E3F" w:rsidP="00757E3F">
            <w:pPr>
              <w:spacing w:before="40" w:after="40"/>
              <w:ind w:firstLine="0"/>
              <w:jc w:val="center"/>
              <w:rPr>
                <w:rFonts w:eastAsia="Batang"/>
                <w:szCs w:val="26"/>
                <w:lang w:eastAsia="en-US"/>
              </w:rPr>
            </w:pPr>
          </w:p>
        </w:tc>
        <w:tc>
          <w:tcPr>
            <w:tcW w:w="418" w:type="pct"/>
            <w:vMerge/>
            <w:shd w:val="clear" w:color="auto" w:fill="auto"/>
            <w:vAlign w:val="center"/>
          </w:tcPr>
          <w:p w14:paraId="41D4193D" w14:textId="77777777" w:rsidR="00757E3F" w:rsidRPr="000655F0" w:rsidRDefault="00757E3F" w:rsidP="00757E3F">
            <w:pPr>
              <w:spacing w:before="40" w:after="40"/>
              <w:ind w:firstLine="0"/>
              <w:jc w:val="center"/>
              <w:rPr>
                <w:rFonts w:eastAsia="Batang"/>
                <w:szCs w:val="26"/>
                <w:lang w:eastAsia="en-US"/>
              </w:rPr>
            </w:pPr>
          </w:p>
        </w:tc>
      </w:tr>
      <w:tr w:rsidR="000655F0" w:rsidRPr="000655F0" w14:paraId="399528CE" w14:textId="77777777" w:rsidTr="00757E3F">
        <w:trPr>
          <w:trHeight w:val="70"/>
          <w:jc w:val="center"/>
        </w:trPr>
        <w:tc>
          <w:tcPr>
            <w:tcW w:w="5000" w:type="pct"/>
            <w:gridSpan w:val="13"/>
            <w:vAlign w:val="center"/>
          </w:tcPr>
          <w:p w14:paraId="202B5629"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t>Năm 2020</w:t>
            </w:r>
          </w:p>
        </w:tc>
      </w:tr>
      <w:tr w:rsidR="000655F0" w:rsidRPr="000655F0" w14:paraId="40D41A44" w14:textId="77777777" w:rsidTr="00757E3F">
        <w:trPr>
          <w:trHeight w:val="70"/>
          <w:jc w:val="center"/>
        </w:trPr>
        <w:tc>
          <w:tcPr>
            <w:tcW w:w="191" w:type="pct"/>
            <w:vAlign w:val="center"/>
          </w:tcPr>
          <w:p w14:paraId="2A4B37D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w:t>
            </w:r>
          </w:p>
        </w:tc>
        <w:tc>
          <w:tcPr>
            <w:tcW w:w="729" w:type="pct"/>
            <w:vAlign w:val="center"/>
          </w:tcPr>
          <w:p w14:paraId="22AB3DAE" w14:textId="77777777" w:rsidR="00757E3F" w:rsidRPr="000655F0" w:rsidRDefault="00757E3F" w:rsidP="00757E3F">
            <w:pPr>
              <w:tabs>
                <w:tab w:val="center" w:pos="4320"/>
                <w:tab w:val="right" w:pos="8640"/>
              </w:tabs>
              <w:spacing w:before="40" w:after="40"/>
              <w:ind w:firstLine="0"/>
              <w:rPr>
                <w:rFonts w:eastAsia="Times New Roman"/>
                <w:szCs w:val="26"/>
                <w:lang w:eastAsia="en-US"/>
              </w:rPr>
            </w:pPr>
            <w:r w:rsidRPr="000655F0">
              <w:rPr>
                <w:rFonts w:eastAsia="Times New Roman"/>
                <w:szCs w:val="26"/>
                <w:lang w:eastAsia="en-US"/>
              </w:rPr>
              <w:t>Nhiệt độ</w:t>
            </w:r>
          </w:p>
        </w:tc>
        <w:tc>
          <w:tcPr>
            <w:tcW w:w="521" w:type="pct"/>
            <w:vAlign w:val="center"/>
          </w:tcPr>
          <w:p w14:paraId="1E6A039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vertAlign w:val="superscript"/>
                <w:lang w:eastAsia="en-US"/>
              </w:rPr>
              <w:t>0</w:t>
            </w:r>
            <w:r w:rsidRPr="000655F0">
              <w:rPr>
                <w:rFonts w:eastAsia="Batang"/>
                <w:szCs w:val="26"/>
                <w:lang w:eastAsia="en-US"/>
              </w:rPr>
              <w:t>C</w:t>
            </w:r>
          </w:p>
        </w:tc>
        <w:tc>
          <w:tcPr>
            <w:tcW w:w="360" w:type="pct"/>
            <w:shd w:val="clear" w:color="auto" w:fill="auto"/>
            <w:vAlign w:val="center"/>
          </w:tcPr>
          <w:p w14:paraId="6419A23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auto"/>
            <w:vAlign w:val="center"/>
          </w:tcPr>
          <w:p w14:paraId="4670B4F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95" w:type="pct"/>
            <w:shd w:val="clear" w:color="auto" w:fill="auto"/>
            <w:vAlign w:val="center"/>
          </w:tcPr>
          <w:p w14:paraId="6CDBBFF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auto"/>
            <w:vAlign w:val="center"/>
          </w:tcPr>
          <w:p w14:paraId="4560958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56" w:type="pct"/>
            <w:shd w:val="clear" w:color="auto" w:fill="auto"/>
            <w:vAlign w:val="center"/>
          </w:tcPr>
          <w:p w14:paraId="2555A02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shd w:val="clear" w:color="auto" w:fill="auto"/>
            <w:vAlign w:val="center"/>
          </w:tcPr>
          <w:p w14:paraId="60ECF96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shd w:val="clear" w:color="auto" w:fill="auto"/>
            <w:vAlign w:val="center"/>
          </w:tcPr>
          <w:p w14:paraId="7E283E4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shd w:val="clear" w:color="auto" w:fill="auto"/>
            <w:vAlign w:val="center"/>
          </w:tcPr>
          <w:p w14:paraId="68EA188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28,6</w:t>
            </w:r>
          </w:p>
        </w:tc>
        <w:tc>
          <w:tcPr>
            <w:tcW w:w="423" w:type="pct"/>
            <w:shd w:val="clear" w:color="auto" w:fill="auto"/>
            <w:vAlign w:val="center"/>
          </w:tcPr>
          <w:p w14:paraId="77BC2B9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40</w:t>
            </w:r>
          </w:p>
        </w:tc>
        <w:tc>
          <w:tcPr>
            <w:tcW w:w="418" w:type="pct"/>
            <w:shd w:val="clear" w:color="auto" w:fill="auto"/>
            <w:vAlign w:val="center"/>
          </w:tcPr>
          <w:p w14:paraId="08E1284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40</w:t>
            </w:r>
          </w:p>
        </w:tc>
      </w:tr>
      <w:tr w:rsidR="000655F0" w:rsidRPr="000655F0" w14:paraId="756AEA13" w14:textId="77777777" w:rsidTr="00757E3F">
        <w:trPr>
          <w:trHeight w:val="70"/>
          <w:jc w:val="center"/>
        </w:trPr>
        <w:tc>
          <w:tcPr>
            <w:tcW w:w="191" w:type="pct"/>
            <w:vAlign w:val="center"/>
          </w:tcPr>
          <w:p w14:paraId="24008C0E"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2</w:t>
            </w:r>
          </w:p>
        </w:tc>
        <w:tc>
          <w:tcPr>
            <w:tcW w:w="729" w:type="pct"/>
            <w:vAlign w:val="center"/>
          </w:tcPr>
          <w:p w14:paraId="4409B766" w14:textId="77777777" w:rsidR="00757E3F" w:rsidRPr="000655F0" w:rsidRDefault="00757E3F" w:rsidP="00757E3F">
            <w:pPr>
              <w:tabs>
                <w:tab w:val="center" w:pos="4320"/>
                <w:tab w:val="right" w:pos="8640"/>
              </w:tabs>
              <w:spacing w:before="40" w:after="40"/>
              <w:ind w:firstLine="0"/>
              <w:rPr>
                <w:rFonts w:eastAsia="Times New Roman"/>
                <w:szCs w:val="26"/>
                <w:lang w:eastAsia="en-US"/>
              </w:rPr>
            </w:pPr>
            <w:r w:rsidRPr="000655F0">
              <w:rPr>
                <w:rFonts w:eastAsia="Times New Roman"/>
                <w:szCs w:val="26"/>
                <w:lang w:eastAsia="en-US"/>
              </w:rPr>
              <w:t>pH</w:t>
            </w:r>
          </w:p>
        </w:tc>
        <w:tc>
          <w:tcPr>
            <w:tcW w:w="521" w:type="pct"/>
            <w:vAlign w:val="center"/>
          </w:tcPr>
          <w:p w14:paraId="43CD9461"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w:t>
            </w:r>
          </w:p>
        </w:tc>
        <w:tc>
          <w:tcPr>
            <w:tcW w:w="360" w:type="pct"/>
            <w:shd w:val="clear" w:color="auto" w:fill="auto"/>
            <w:vAlign w:val="center"/>
          </w:tcPr>
          <w:p w14:paraId="40C21C4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6,81</w:t>
            </w:r>
          </w:p>
        </w:tc>
        <w:tc>
          <w:tcPr>
            <w:tcW w:w="316" w:type="pct"/>
            <w:shd w:val="clear" w:color="auto" w:fill="auto"/>
            <w:vAlign w:val="center"/>
          </w:tcPr>
          <w:p w14:paraId="71C40E8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6,72</w:t>
            </w:r>
          </w:p>
        </w:tc>
        <w:tc>
          <w:tcPr>
            <w:tcW w:w="295" w:type="pct"/>
            <w:shd w:val="clear" w:color="auto" w:fill="FFFFFF"/>
            <w:vAlign w:val="center"/>
          </w:tcPr>
          <w:p w14:paraId="096F6F5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6,92</w:t>
            </w:r>
          </w:p>
        </w:tc>
        <w:tc>
          <w:tcPr>
            <w:tcW w:w="333" w:type="pct"/>
            <w:shd w:val="clear" w:color="auto" w:fill="FFFFFF"/>
            <w:vAlign w:val="center"/>
          </w:tcPr>
          <w:p w14:paraId="130E81D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6,82</w:t>
            </w:r>
          </w:p>
        </w:tc>
        <w:tc>
          <w:tcPr>
            <w:tcW w:w="356" w:type="pct"/>
            <w:shd w:val="clear" w:color="auto" w:fill="auto"/>
            <w:vAlign w:val="center"/>
          </w:tcPr>
          <w:p w14:paraId="2E98FCC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6,85</w:t>
            </w:r>
          </w:p>
        </w:tc>
        <w:tc>
          <w:tcPr>
            <w:tcW w:w="284" w:type="pct"/>
            <w:shd w:val="clear" w:color="auto" w:fill="auto"/>
            <w:vAlign w:val="center"/>
          </w:tcPr>
          <w:p w14:paraId="3E2599E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6,8</w:t>
            </w:r>
          </w:p>
        </w:tc>
        <w:tc>
          <w:tcPr>
            <w:tcW w:w="284" w:type="pct"/>
            <w:shd w:val="clear" w:color="auto" w:fill="auto"/>
            <w:vAlign w:val="center"/>
          </w:tcPr>
          <w:p w14:paraId="438D532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6,56</w:t>
            </w:r>
          </w:p>
        </w:tc>
        <w:tc>
          <w:tcPr>
            <w:tcW w:w="490" w:type="pct"/>
            <w:shd w:val="clear" w:color="auto" w:fill="auto"/>
            <w:vAlign w:val="center"/>
          </w:tcPr>
          <w:p w14:paraId="1FBC207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6,58</w:t>
            </w:r>
          </w:p>
        </w:tc>
        <w:tc>
          <w:tcPr>
            <w:tcW w:w="423" w:type="pct"/>
            <w:shd w:val="clear" w:color="auto" w:fill="auto"/>
            <w:vAlign w:val="center"/>
          </w:tcPr>
          <w:p w14:paraId="0F37380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6 - 9</w:t>
            </w:r>
          </w:p>
        </w:tc>
        <w:tc>
          <w:tcPr>
            <w:tcW w:w="418" w:type="pct"/>
            <w:shd w:val="clear" w:color="auto" w:fill="auto"/>
            <w:vAlign w:val="center"/>
          </w:tcPr>
          <w:p w14:paraId="546D052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6 - 9</w:t>
            </w:r>
          </w:p>
        </w:tc>
      </w:tr>
      <w:tr w:rsidR="000655F0" w:rsidRPr="000655F0" w14:paraId="003ACDC0" w14:textId="77777777" w:rsidTr="00757E3F">
        <w:trPr>
          <w:trHeight w:val="55"/>
          <w:jc w:val="center"/>
        </w:trPr>
        <w:tc>
          <w:tcPr>
            <w:tcW w:w="191" w:type="pct"/>
            <w:vAlign w:val="center"/>
          </w:tcPr>
          <w:p w14:paraId="21A2DD5B"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3</w:t>
            </w:r>
          </w:p>
        </w:tc>
        <w:tc>
          <w:tcPr>
            <w:tcW w:w="729" w:type="pct"/>
            <w:vAlign w:val="center"/>
          </w:tcPr>
          <w:p w14:paraId="0012A8AE"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TSS</w:t>
            </w:r>
          </w:p>
        </w:tc>
        <w:tc>
          <w:tcPr>
            <w:tcW w:w="521" w:type="pct"/>
            <w:vAlign w:val="center"/>
          </w:tcPr>
          <w:p w14:paraId="66DDCCA9"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mg/L</w:t>
            </w:r>
          </w:p>
        </w:tc>
        <w:tc>
          <w:tcPr>
            <w:tcW w:w="360" w:type="pct"/>
            <w:shd w:val="clear" w:color="auto" w:fill="auto"/>
            <w:vAlign w:val="center"/>
          </w:tcPr>
          <w:p w14:paraId="66016B1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45</w:t>
            </w:r>
          </w:p>
        </w:tc>
        <w:tc>
          <w:tcPr>
            <w:tcW w:w="316" w:type="pct"/>
            <w:shd w:val="clear" w:color="auto" w:fill="auto"/>
            <w:vAlign w:val="center"/>
          </w:tcPr>
          <w:p w14:paraId="5F76A7A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13</w:t>
            </w:r>
          </w:p>
        </w:tc>
        <w:tc>
          <w:tcPr>
            <w:tcW w:w="295" w:type="pct"/>
            <w:shd w:val="clear" w:color="auto" w:fill="FFFFFF"/>
            <w:vAlign w:val="center"/>
          </w:tcPr>
          <w:p w14:paraId="660A780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25</w:t>
            </w:r>
          </w:p>
        </w:tc>
        <w:tc>
          <w:tcPr>
            <w:tcW w:w="333" w:type="pct"/>
            <w:shd w:val="clear" w:color="auto" w:fill="FFFFFF"/>
            <w:vAlign w:val="center"/>
          </w:tcPr>
          <w:p w14:paraId="3AAB6D8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w:t>
            </w:r>
          </w:p>
        </w:tc>
        <w:tc>
          <w:tcPr>
            <w:tcW w:w="356" w:type="pct"/>
            <w:shd w:val="clear" w:color="auto" w:fill="auto"/>
            <w:vAlign w:val="center"/>
          </w:tcPr>
          <w:p w14:paraId="5D95845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54</w:t>
            </w:r>
          </w:p>
        </w:tc>
        <w:tc>
          <w:tcPr>
            <w:tcW w:w="284" w:type="pct"/>
            <w:shd w:val="clear" w:color="auto" w:fill="auto"/>
            <w:vAlign w:val="center"/>
          </w:tcPr>
          <w:p w14:paraId="4C04106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8</w:t>
            </w:r>
          </w:p>
        </w:tc>
        <w:tc>
          <w:tcPr>
            <w:tcW w:w="284" w:type="pct"/>
            <w:shd w:val="clear" w:color="auto" w:fill="auto"/>
            <w:vAlign w:val="center"/>
          </w:tcPr>
          <w:p w14:paraId="52F6C5E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46</w:t>
            </w:r>
          </w:p>
        </w:tc>
        <w:tc>
          <w:tcPr>
            <w:tcW w:w="490" w:type="pct"/>
            <w:shd w:val="clear" w:color="auto" w:fill="auto"/>
            <w:vAlign w:val="center"/>
          </w:tcPr>
          <w:p w14:paraId="6012A0A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14</w:t>
            </w:r>
          </w:p>
        </w:tc>
        <w:tc>
          <w:tcPr>
            <w:tcW w:w="423" w:type="pct"/>
            <w:shd w:val="clear" w:color="auto" w:fill="auto"/>
            <w:vAlign w:val="center"/>
          </w:tcPr>
          <w:p w14:paraId="45AB1FC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45</w:t>
            </w:r>
          </w:p>
        </w:tc>
        <w:tc>
          <w:tcPr>
            <w:tcW w:w="418" w:type="pct"/>
            <w:shd w:val="clear" w:color="auto" w:fill="auto"/>
            <w:vAlign w:val="center"/>
          </w:tcPr>
          <w:p w14:paraId="50EF1D1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45</w:t>
            </w:r>
          </w:p>
        </w:tc>
      </w:tr>
      <w:tr w:rsidR="000655F0" w:rsidRPr="000655F0" w14:paraId="7FC3B6A0" w14:textId="77777777" w:rsidTr="00757E3F">
        <w:trPr>
          <w:trHeight w:val="55"/>
          <w:jc w:val="center"/>
        </w:trPr>
        <w:tc>
          <w:tcPr>
            <w:tcW w:w="191" w:type="pct"/>
            <w:vAlign w:val="center"/>
          </w:tcPr>
          <w:p w14:paraId="6AF3F78B"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4</w:t>
            </w:r>
          </w:p>
        </w:tc>
        <w:tc>
          <w:tcPr>
            <w:tcW w:w="729" w:type="pct"/>
            <w:vAlign w:val="center"/>
          </w:tcPr>
          <w:p w14:paraId="2C6C8390"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COD</w:t>
            </w:r>
          </w:p>
        </w:tc>
        <w:tc>
          <w:tcPr>
            <w:tcW w:w="521" w:type="pct"/>
            <w:vAlign w:val="center"/>
          </w:tcPr>
          <w:p w14:paraId="59FFFB1C"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auto"/>
            <w:vAlign w:val="center"/>
          </w:tcPr>
          <w:p w14:paraId="4C514C2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108</w:t>
            </w:r>
          </w:p>
        </w:tc>
        <w:tc>
          <w:tcPr>
            <w:tcW w:w="316" w:type="pct"/>
            <w:shd w:val="clear" w:color="auto" w:fill="auto"/>
            <w:vAlign w:val="center"/>
          </w:tcPr>
          <w:p w14:paraId="65E3F62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32</w:t>
            </w:r>
          </w:p>
        </w:tc>
        <w:tc>
          <w:tcPr>
            <w:tcW w:w="295" w:type="pct"/>
            <w:shd w:val="clear" w:color="auto" w:fill="FFFFFF"/>
            <w:vAlign w:val="center"/>
          </w:tcPr>
          <w:p w14:paraId="7566D23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44</w:t>
            </w:r>
          </w:p>
        </w:tc>
        <w:tc>
          <w:tcPr>
            <w:tcW w:w="333" w:type="pct"/>
            <w:shd w:val="clear" w:color="auto" w:fill="FFFFFF"/>
            <w:vAlign w:val="center"/>
          </w:tcPr>
          <w:p w14:paraId="049A791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21</w:t>
            </w:r>
          </w:p>
        </w:tc>
        <w:tc>
          <w:tcPr>
            <w:tcW w:w="356" w:type="pct"/>
            <w:shd w:val="clear" w:color="auto" w:fill="auto"/>
            <w:vAlign w:val="center"/>
          </w:tcPr>
          <w:p w14:paraId="352458B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56</w:t>
            </w:r>
          </w:p>
        </w:tc>
        <w:tc>
          <w:tcPr>
            <w:tcW w:w="284" w:type="pct"/>
            <w:shd w:val="clear" w:color="auto" w:fill="auto"/>
            <w:vAlign w:val="center"/>
          </w:tcPr>
          <w:p w14:paraId="4E6C843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19</w:t>
            </w:r>
          </w:p>
        </w:tc>
        <w:tc>
          <w:tcPr>
            <w:tcW w:w="284" w:type="pct"/>
            <w:shd w:val="clear" w:color="auto" w:fill="auto"/>
            <w:vAlign w:val="center"/>
          </w:tcPr>
          <w:p w14:paraId="341988C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60</w:t>
            </w:r>
          </w:p>
        </w:tc>
        <w:tc>
          <w:tcPr>
            <w:tcW w:w="490" w:type="pct"/>
            <w:shd w:val="clear" w:color="auto" w:fill="auto"/>
            <w:vAlign w:val="center"/>
          </w:tcPr>
          <w:p w14:paraId="52A1F13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41</w:t>
            </w:r>
          </w:p>
        </w:tc>
        <w:tc>
          <w:tcPr>
            <w:tcW w:w="423" w:type="pct"/>
            <w:shd w:val="clear" w:color="auto" w:fill="auto"/>
            <w:vAlign w:val="center"/>
          </w:tcPr>
          <w:p w14:paraId="29B0D06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67,5</w:t>
            </w:r>
          </w:p>
        </w:tc>
        <w:tc>
          <w:tcPr>
            <w:tcW w:w="418" w:type="pct"/>
            <w:shd w:val="clear" w:color="auto" w:fill="auto"/>
            <w:vAlign w:val="center"/>
          </w:tcPr>
          <w:p w14:paraId="7F3718E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67,5</w:t>
            </w:r>
          </w:p>
        </w:tc>
      </w:tr>
      <w:tr w:rsidR="000655F0" w:rsidRPr="000655F0" w14:paraId="60DB6B85" w14:textId="77777777" w:rsidTr="00757E3F">
        <w:trPr>
          <w:trHeight w:val="55"/>
          <w:jc w:val="center"/>
        </w:trPr>
        <w:tc>
          <w:tcPr>
            <w:tcW w:w="191" w:type="pct"/>
            <w:vAlign w:val="center"/>
          </w:tcPr>
          <w:p w14:paraId="12420E71"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5</w:t>
            </w:r>
          </w:p>
        </w:tc>
        <w:tc>
          <w:tcPr>
            <w:tcW w:w="729" w:type="pct"/>
            <w:vAlign w:val="center"/>
          </w:tcPr>
          <w:p w14:paraId="0B30B156"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BOD</w:t>
            </w:r>
            <w:r w:rsidRPr="000655F0">
              <w:rPr>
                <w:rFonts w:eastAsia="Batang"/>
                <w:szCs w:val="26"/>
                <w:vertAlign w:val="subscript"/>
                <w:lang w:eastAsia="en-US"/>
              </w:rPr>
              <w:t>5</w:t>
            </w:r>
          </w:p>
        </w:tc>
        <w:tc>
          <w:tcPr>
            <w:tcW w:w="521" w:type="pct"/>
            <w:vAlign w:val="center"/>
          </w:tcPr>
          <w:p w14:paraId="660FF121"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auto"/>
            <w:vAlign w:val="center"/>
          </w:tcPr>
          <w:p w14:paraId="0CA2645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41</w:t>
            </w:r>
          </w:p>
        </w:tc>
        <w:tc>
          <w:tcPr>
            <w:tcW w:w="316" w:type="pct"/>
            <w:shd w:val="clear" w:color="auto" w:fill="auto"/>
            <w:vAlign w:val="center"/>
          </w:tcPr>
          <w:p w14:paraId="4CF13AC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w:t>
            </w:r>
          </w:p>
        </w:tc>
        <w:tc>
          <w:tcPr>
            <w:tcW w:w="295" w:type="pct"/>
            <w:shd w:val="clear" w:color="auto" w:fill="FFFFFF"/>
            <w:vAlign w:val="center"/>
          </w:tcPr>
          <w:p w14:paraId="5D68827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12</w:t>
            </w:r>
          </w:p>
        </w:tc>
        <w:tc>
          <w:tcPr>
            <w:tcW w:w="333" w:type="pct"/>
            <w:shd w:val="clear" w:color="auto" w:fill="FFFFFF"/>
            <w:vAlign w:val="center"/>
          </w:tcPr>
          <w:p w14:paraId="0D62D6F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5</w:t>
            </w:r>
          </w:p>
        </w:tc>
        <w:tc>
          <w:tcPr>
            <w:tcW w:w="356" w:type="pct"/>
            <w:shd w:val="clear" w:color="auto" w:fill="auto"/>
            <w:vAlign w:val="center"/>
          </w:tcPr>
          <w:p w14:paraId="23DDAE9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26</w:t>
            </w:r>
          </w:p>
        </w:tc>
        <w:tc>
          <w:tcPr>
            <w:tcW w:w="284" w:type="pct"/>
            <w:shd w:val="clear" w:color="auto" w:fill="auto"/>
            <w:vAlign w:val="center"/>
          </w:tcPr>
          <w:p w14:paraId="0A8020D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5</w:t>
            </w:r>
          </w:p>
        </w:tc>
        <w:tc>
          <w:tcPr>
            <w:tcW w:w="284" w:type="pct"/>
            <w:shd w:val="clear" w:color="auto" w:fill="auto"/>
            <w:vAlign w:val="center"/>
          </w:tcPr>
          <w:p w14:paraId="70798CB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w:t>
            </w:r>
          </w:p>
        </w:tc>
        <w:tc>
          <w:tcPr>
            <w:tcW w:w="490" w:type="pct"/>
            <w:shd w:val="clear" w:color="auto" w:fill="auto"/>
            <w:vAlign w:val="center"/>
          </w:tcPr>
          <w:p w14:paraId="0218E8F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10</w:t>
            </w:r>
          </w:p>
        </w:tc>
        <w:tc>
          <w:tcPr>
            <w:tcW w:w="423" w:type="pct"/>
            <w:shd w:val="clear" w:color="auto" w:fill="auto"/>
            <w:vAlign w:val="center"/>
          </w:tcPr>
          <w:p w14:paraId="10ADBEC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w:t>
            </w:r>
          </w:p>
        </w:tc>
        <w:tc>
          <w:tcPr>
            <w:tcW w:w="418" w:type="pct"/>
            <w:shd w:val="clear" w:color="auto" w:fill="auto"/>
            <w:vAlign w:val="center"/>
          </w:tcPr>
          <w:p w14:paraId="747C552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w:t>
            </w:r>
          </w:p>
        </w:tc>
      </w:tr>
      <w:tr w:rsidR="000655F0" w:rsidRPr="000655F0" w14:paraId="3F7A7BC1" w14:textId="77777777" w:rsidTr="00757E3F">
        <w:trPr>
          <w:trHeight w:val="55"/>
          <w:jc w:val="center"/>
        </w:trPr>
        <w:tc>
          <w:tcPr>
            <w:tcW w:w="191" w:type="pct"/>
            <w:vAlign w:val="center"/>
          </w:tcPr>
          <w:p w14:paraId="5CB8A98D"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6</w:t>
            </w:r>
          </w:p>
        </w:tc>
        <w:tc>
          <w:tcPr>
            <w:tcW w:w="729" w:type="pct"/>
            <w:vAlign w:val="center"/>
          </w:tcPr>
          <w:p w14:paraId="334D7711"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Tổng N</w:t>
            </w:r>
          </w:p>
        </w:tc>
        <w:tc>
          <w:tcPr>
            <w:tcW w:w="521" w:type="pct"/>
            <w:vAlign w:val="center"/>
          </w:tcPr>
          <w:p w14:paraId="3DDD8FC8"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mg/L</w:t>
            </w:r>
          </w:p>
        </w:tc>
        <w:tc>
          <w:tcPr>
            <w:tcW w:w="360" w:type="pct"/>
            <w:shd w:val="clear" w:color="auto" w:fill="auto"/>
            <w:vAlign w:val="center"/>
          </w:tcPr>
          <w:p w14:paraId="77E1C5D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16,5</w:t>
            </w:r>
          </w:p>
        </w:tc>
        <w:tc>
          <w:tcPr>
            <w:tcW w:w="316" w:type="pct"/>
            <w:shd w:val="clear" w:color="auto" w:fill="auto"/>
            <w:vAlign w:val="center"/>
          </w:tcPr>
          <w:p w14:paraId="2B70CA2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16,5</w:t>
            </w:r>
          </w:p>
        </w:tc>
        <w:tc>
          <w:tcPr>
            <w:tcW w:w="295" w:type="pct"/>
            <w:shd w:val="clear" w:color="auto" w:fill="FFFFFF"/>
            <w:vAlign w:val="center"/>
          </w:tcPr>
          <w:p w14:paraId="2108721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w:t>
            </w:r>
          </w:p>
        </w:tc>
        <w:tc>
          <w:tcPr>
            <w:tcW w:w="333" w:type="pct"/>
            <w:shd w:val="clear" w:color="auto" w:fill="FFFFFF"/>
            <w:vAlign w:val="center"/>
          </w:tcPr>
          <w:p w14:paraId="5C0EBFF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1,7</w:t>
            </w:r>
          </w:p>
        </w:tc>
        <w:tc>
          <w:tcPr>
            <w:tcW w:w="356" w:type="pct"/>
            <w:shd w:val="clear" w:color="auto" w:fill="auto"/>
            <w:vAlign w:val="center"/>
          </w:tcPr>
          <w:p w14:paraId="3CE7431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15,1</w:t>
            </w:r>
          </w:p>
        </w:tc>
        <w:tc>
          <w:tcPr>
            <w:tcW w:w="284" w:type="pct"/>
            <w:shd w:val="clear" w:color="auto" w:fill="auto"/>
            <w:vAlign w:val="center"/>
          </w:tcPr>
          <w:p w14:paraId="0F06AE5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13,2</w:t>
            </w:r>
          </w:p>
        </w:tc>
        <w:tc>
          <w:tcPr>
            <w:tcW w:w="284" w:type="pct"/>
            <w:shd w:val="clear" w:color="auto" w:fill="auto"/>
            <w:vAlign w:val="center"/>
          </w:tcPr>
          <w:p w14:paraId="0E5A19C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17,7</w:t>
            </w:r>
          </w:p>
        </w:tc>
        <w:tc>
          <w:tcPr>
            <w:tcW w:w="490" w:type="pct"/>
            <w:shd w:val="clear" w:color="auto" w:fill="auto"/>
            <w:vAlign w:val="center"/>
          </w:tcPr>
          <w:p w14:paraId="319C355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17,1</w:t>
            </w:r>
          </w:p>
        </w:tc>
        <w:tc>
          <w:tcPr>
            <w:tcW w:w="423" w:type="pct"/>
            <w:shd w:val="clear" w:color="auto" w:fill="auto"/>
            <w:vAlign w:val="center"/>
          </w:tcPr>
          <w:p w14:paraId="50B75E7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18</w:t>
            </w:r>
          </w:p>
        </w:tc>
        <w:tc>
          <w:tcPr>
            <w:tcW w:w="418" w:type="pct"/>
          </w:tcPr>
          <w:p w14:paraId="25AED6F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16C7A775" w14:textId="77777777" w:rsidTr="00757E3F">
        <w:trPr>
          <w:trHeight w:val="55"/>
          <w:jc w:val="center"/>
        </w:trPr>
        <w:tc>
          <w:tcPr>
            <w:tcW w:w="191" w:type="pct"/>
            <w:vAlign w:val="center"/>
          </w:tcPr>
          <w:p w14:paraId="58EA7EC4"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7</w:t>
            </w:r>
          </w:p>
        </w:tc>
        <w:tc>
          <w:tcPr>
            <w:tcW w:w="729" w:type="pct"/>
            <w:vAlign w:val="center"/>
          </w:tcPr>
          <w:p w14:paraId="370E155F"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Tổng P</w:t>
            </w:r>
          </w:p>
        </w:tc>
        <w:tc>
          <w:tcPr>
            <w:tcW w:w="521" w:type="pct"/>
            <w:vAlign w:val="center"/>
          </w:tcPr>
          <w:p w14:paraId="3256B421"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mg/L</w:t>
            </w:r>
          </w:p>
        </w:tc>
        <w:tc>
          <w:tcPr>
            <w:tcW w:w="360" w:type="pct"/>
            <w:shd w:val="clear" w:color="auto" w:fill="auto"/>
            <w:vAlign w:val="center"/>
          </w:tcPr>
          <w:p w14:paraId="43492EE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2,37</w:t>
            </w:r>
          </w:p>
        </w:tc>
        <w:tc>
          <w:tcPr>
            <w:tcW w:w="316" w:type="pct"/>
            <w:shd w:val="clear" w:color="auto" w:fill="auto"/>
            <w:vAlign w:val="center"/>
          </w:tcPr>
          <w:p w14:paraId="699A2B3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1,59</w:t>
            </w:r>
          </w:p>
        </w:tc>
        <w:tc>
          <w:tcPr>
            <w:tcW w:w="295" w:type="pct"/>
            <w:shd w:val="clear" w:color="auto" w:fill="FFFFFF"/>
            <w:vAlign w:val="center"/>
          </w:tcPr>
          <w:p w14:paraId="5A79A7A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1,62</w:t>
            </w:r>
          </w:p>
        </w:tc>
        <w:tc>
          <w:tcPr>
            <w:tcW w:w="333" w:type="pct"/>
            <w:shd w:val="clear" w:color="auto" w:fill="FFFFFF"/>
            <w:vAlign w:val="center"/>
          </w:tcPr>
          <w:p w14:paraId="0821085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1,41</w:t>
            </w:r>
          </w:p>
        </w:tc>
        <w:tc>
          <w:tcPr>
            <w:tcW w:w="356" w:type="pct"/>
            <w:shd w:val="clear" w:color="auto" w:fill="auto"/>
            <w:vAlign w:val="center"/>
          </w:tcPr>
          <w:p w14:paraId="76488E5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1,78</w:t>
            </w:r>
          </w:p>
        </w:tc>
        <w:tc>
          <w:tcPr>
            <w:tcW w:w="284" w:type="pct"/>
            <w:shd w:val="clear" w:color="auto" w:fill="auto"/>
            <w:vAlign w:val="center"/>
          </w:tcPr>
          <w:p w14:paraId="5889C96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1,68</w:t>
            </w:r>
          </w:p>
        </w:tc>
        <w:tc>
          <w:tcPr>
            <w:tcW w:w="284" w:type="pct"/>
            <w:shd w:val="clear" w:color="auto" w:fill="auto"/>
            <w:vAlign w:val="center"/>
          </w:tcPr>
          <w:p w14:paraId="38FFF23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1,8</w:t>
            </w:r>
          </w:p>
        </w:tc>
        <w:tc>
          <w:tcPr>
            <w:tcW w:w="490" w:type="pct"/>
            <w:shd w:val="clear" w:color="auto" w:fill="auto"/>
            <w:vAlign w:val="center"/>
          </w:tcPr>
          <w:p w14:paraId="4DFD2A7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1,63</w:t>
            </w:r>
          </w:p>
        </w:tc>
        <w:tc>
          <w:tcPr>
            <w:tcW w:w="423" w:type="pct"/>
            <w:shd w:val="clear" w:color="auto" w:fill="auto"/>
            <w:vAlign w:val="center"/>
          </w:tcPr>
          <w:p w14:paraId="0452C6F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3,6</w:t>
            </w:r>
          </w:p>
        </w:tc>
        <w:tc>
          <w:tcPr>
            <w:tcW w:w="418" w:type="pct"/>
          </w:tcPr>
          <w:p w14:paraId="76A799E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053F441D" w14:textId="77777777" w:rsidTr="00757E3F">
        <w:trPr>
          <w:trHeight w:val="55"/>
          <w:jc w:val="center"/>
        </w:trPr>
        <w:tc>
          <w:tcPr>
            <w:tcW w:w="191" w:type="pct"/>
            <w:vAlign w:val="center"/>
          </w:tcPr>
          <w:p w14:paraId="046FEF13"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8</w:t>
            </w:r>
          </w:p>
        </w:tc>
        <w:tc>
          <w:tcPr>
            <w:tcW w:w="729" w:type="pct"/>
            <w:vAlign w:val="center"/>
          </w:tcPr>
          <w:p w14:paraId="55336EE3"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Pb</w:t>
            </w:r>
          </w:p>
        </w:tc>
        <w:tc>
          <w:tcPr>
            <w:tcW w:w="521" w:type="pct"/>
            <w:vAlign w:val="center"/>
          </w:tcPr>
          <w:p w14:paraId="3131E324" w14:textId="77777777" w:rsidR="00757E3F" w:rsidRPr="000655F0" w:rsidRDefault="00757E3F" w:rsidP="00757E3F">
            <w:pPr>
              <w:spacing w:before="40" w:after="40"/>
              <w:ind w:firstLine="0"/>
              <w:jc w:val="center"/>
              <w:rPr>
                <w:rFonts w:eastAsia="Batang"/>
                <w:b/>
                <w:szCs w:val="26"/>
                <w:lang w:eastAsia="en-US"/>
              </w:rPr>
            </w:pPr>
            <w:r w:rsidRPr="000655F0">
              <w:rPr>
                <w:rFonts w:eastAsia="Batang"/>
                <w:szCs w:val="26"/>
                <w:lang w:eastAsia="en-US"/>
              </w:rPr>
              <w:t>mg/L</w:t>
            </w:r>
          </w:p>
        </w:tc>
        <w:tc>
          <w:tcPr>
            <w:tcW w:w="360" w:type="pct"/>
            <w:shd w:val="clear" w:color="auto" w:fill="FFFFFF"/>
            <w:vAlign w:val="center"/>
          </w:tcPr>
          <w:p w14:paraId="61E3AC6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7659BA7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6B53594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7794979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1A88488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7952762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6B8C52B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014F3E6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423" w:type="pct"/>
            <w:shd w:val="clear" w:color="auto" w:fill="FFFFFF"/>
            <w:vAlign w:val="center"/>
          </w:tcPr>
          <w:p w14:paraId="581AE21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0,09</w:t>
            </w:r>
          </w:p>
        </w:tc>
        <w:tc>
          <w:tcPr>
            <w:tcW w:w="418" w:type="pct"/>
            <w:shd w:val="clear" w:color="auto" w:fill="FFFFFF"/>
          </w:tcPr>
          <w:p w14:paraId="1A608E4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0,09</w:t>
            </w:r>
          </w:p>
        </w:tc>
      </w:tr>
      <w:tr w:rsidR="000655F0" w:rsidRPr="000655F0" w14:paraId="0E30D8A8" w14:textId="77777777" w:rsidTr="00757E3F">
        <w:trPr>
          <w:trHeight w:val="55"/>
          <w:jc w:val="center"/>
        </w:trPr>
        <w:tc>
          <w:tcPr>
            <w:tcW w:w="191" w:type="pct"/>
            <w:vAlign w:val="center"/>
          </w:tcPr>
          <w:p w14:paraId="6724CBD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9</w:t>
            </w:r>
          </w:p>
        </w:tc>
        <w:tc>
          <w:tcPr>
            <w:tcW w:w="729" w:type="pct"/>
            <w:vAlign w:val="center"/>
          </w:tcPr>
          <w:p w14:paraId="09AD3055"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Cr</w:t>
            </w:r>
          </w:p>
        </w:tc>
        <w:tc>
          <w:tcPr>
            <w:tcW w:w="521" w:type="pct"/>
            <w:vAlign w:val="center"/>
          </w:tcPr>
          <w:p w14:paraId="5423E0F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F79D3B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7FBB327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4B8B371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36CCB0E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65AADE4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671D9C7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84" w:type="pct"/>
            <w:vAlign w:val="center"/>
          </w:tcPr>
          <w:p w14:paraId="760838D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3478EE5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1E5B500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18" w:type="pct"/>
          </w:tcPr>
          <w:p w14:paraId="301AC62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0,18</w:t>
            </w:r>
          </w:p>
        </w:tc>
      </w:tr>
      <w:tr w:rsidR="000655F0" w:rsidRPr="000655F0" w14:paraId="6CB20AF4" w14:textId="77777777" w:rsidTr="00757E3F">
        <w:trPr>
          <w:trHeight w:val="55"/>
          <w:jc w:val="center"/>
        </w:trPr>
        <w:tc>
          <w:tcPr>
            <w:tcW w:w="191" w:type="pct"/>
            <w:vAlign w:val="center"/>
          </w:tcPr>
          <w:p w14:paraId="02F45CA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10</w:t>
            </w:r>
          </w:p>
        </w:tc>
        <w:tc>
          <w:tcPr>
            <w:tcW w:w="729" w:type="pct"/>
            <w:vAlign w:val="center"/>
          </w:tcPr>
          <w:p w14:paraId="73925DC8"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Cu</w:t>
            </w:r>
          </w:p>
        </w:tc>
        <w:tc>
          <w:tcPr>
            <w:tcW w:w="521" w:type="pct"/>
            <w:vAlign w:val="center"/>
          </w:tcPr>
          <w:p w14:paraId="5124C4E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0AA3D85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4AB07C4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0,031</w:t>
            </w:r>
          </w:p>
        </w:tc>
        <w:tc>
          <w:tcPr>
            <w:tcW w:w="295" w:type="pct"/>
            <w:shd w:val="clear" w:color="auto" w:fill="FFFFFF"/>
            <w:vAlign w:val="center"/>
          </w:tcPr>
          <w:p w14:paraId="6F9D238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7A6913E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2C2CD27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4E93FC5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0,011</w:t>
            </w:r>
          </w:p>
        </w:tc>
        <w:tc>
          <w:tcPr>
            <w:tcW w:w="284" w:type="pct"/>
            <w:vAlign w:val="center"/>
          </w:tcPr>
          <w:p w14:paraId="1E43B9B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273993B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66E4268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1,8</w:t>
            </w:r>
          </w:p>
        </w:tc>
        <w:tc>
          <w:tcPr>
            <w:tcW w:w="418" w:type="pct"/>
            <w:vAlign w:val="center"/>
          </w:tcPr>
          <w:p w14:paraId="59A6BD1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1,8</w:t>
            </w:r>
          </w:p>
        </w:tc>
      </w:tr>
      <w:tr w:rsidR="000655F0" w:rsidRPr="000655F0" w14:paraId="644EC69B" w14:textId="77777777" w:rsidTr="00757E3F">
        <w:trPr>
          <w:trHeight w:val="55"/>
          <w:jc w:val="center"/>
        </w:trPr>
        <w:tc>
          <w:tcPr>
            <w:tcW w:w="191" w:type="pct"/>
            <w:vAlign w:val="center"/>
          </w:tcPr>
          <w:p w14:paraId="055B116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11</w:t>
            </w:r>
          </w:p>
        </w:tc>
        <w:tc>
          <w:tcPr>
            <w:tcW w:w="729" w:type="pct"/>
            <w:vAlign w:val="center"/>
          </w:tcPr>
          <w:p w14:paraId="11B853E6"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Ni</w:t>
            </w:r>
          </w:p>
        </w:tc>
        <w:tc>
          <w:tcPr>
            <w:tcW w:w="521" w:type="pct"/>
            <w:vAlign w:val="center"/>
          </w:tcPr>
          <w:p w14:paraId="6777551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808A94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2F52D2A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1768EE1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2F81FD5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28E17D9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6D9B515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84" w:type="pct"/>
            <w:vAlign w:val="center"/>
          </w:tcPr>
          <w:p w14:paraId="7A8D11E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10F4E93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1EA4C20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0,18</w:t>
            </w:r>
          </w:p>
        </w:tc>
        <w:tc>
          <w:tcPr>
            <w:tcW w:w="418" w:type="pct"/>
            <w:vAlign w:val="center"/>
          </w:tcPr>
          <w:p w14:paraId="31B4132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0,18</w:t>
            </w:r>
          </w:p>
        </w:tc>
      </w:tr>
      <w:tr w:rsidR="000655F0" w:rsidRPr="000655F0" w14:paraId="3B7B3E2E" w14:textId="77777777" w:rsidTr="00757E3F">
        <w:trPr>
          <w:trHeight w:val="55"/>
          <w:jc w:val="center"/>
        </w:trPr>
        <w:tc>
          <w:tcPr>
            <w:tcW w:w="191" w:type="pct"/>
            <w:vAlign w:val="center"/>
          </w:tcPr>
          <w:p w14:paraId="3D261E8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12</w:t>
            </w:r>
          </w:p>
        </w:tc>
        <w:tc>
          <w:tcPr>
            <w:tcW w:w="729" w:type="pct"/>
            <w:vAlign w:val="center"/>
          </w:tcPr>
          <w:p w14:paraId="7A6EAC75"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Cd</w:t>
            </w:r>
          </w:p>
        </w:tc>
        <w:tc>
          <w:tcPr>
            <w:tcW w:w="521" w:type="pct"/>
            <w:vAlign w:val="center"/>
          </w:tcPr>
          <w:p w14:paraId="02DB0F4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28E5B33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0F18329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2E58FEB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273110C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205E12D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540491F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84" w:type="pct"/>
            <w:vAlign w:val="center"/>
          </w:tcPr>
          <w:p w14:paraId="4E5FEFB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517B400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0054278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0,045</w:t>
            </w:r>
          </w:p>
        </w:tc>
        <w:tc>
          <w:tcPr>
            <w:tcW w:w="418" w:type="pct"/>
            <w:vAlign w:val="center"/>
          </w:tcPr>
          <w:p w14:paraId="377C6D5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0,045</w:t>
            </w:r>
          </w:p>
        </w:tc>
      </w:tr>
      <w:tr w:rsidR="000655F0" w:rsidRPr="000655F0" w14:paraId="50F60F95" w14:textId="77777777" w:rsidTr="00757E3F">
        <w:trPr>
          <w:trHeight w:val="55"/>
          <w:jc w:val="center"/>
        </w:trPr>
        <w:tc>
          <w:tcPr>
            <w:tcW w:w="191" w:type="pct"/>
            <w:vAlign w:val="center"/>
          </w:tcPr>
          <w:p w14:paraId="020D4CF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13</w:t>
            </w:r>
          </w:p>
        </w:tc>
        <w:tc>
          <w:tcPr>
            <w:tcW w:w="729" w:type="pct"/>
            <w:vAlign w:val="center"/>
          </w:tcPr>
          <w:p w14:paraId="534D9869"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Zn</w:t>
            </w:r>
          </w:p>
        </w:tc>
        <w:tc>
          <w:tcPr>
            <w:tcW w:w="521" w:type="pct"/>
            <w:vAlign w:val="center"/>
          </w:tcPr>
          <w:p w14:paraId="62DCCC5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4B97E81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1DAEB27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0,067</w:t>
            </w:r>
          </w:p>
        </w:tc>
        <w:tc>
          <w:tcPr>
            <w:tcW w:w="295" w:type="pct"/>
            <w:shd w:val="clear" w:color="auto" w:fill="FFFFFF"/>
            <w:vAlign w:val="center"/>
          </w:tcPr>
          <w:p w14:paraId="5200397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6DAA899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0,057</w:t>
            </w:r>
          </w:p>
        </w:tc>
        <w:tc>
          <w:tcPr>
            <w:tcW w:w="356" w:type="pct"/>
            <w:vAlign w:val="center"/>
          </w:tcPr>
          <w:p w14:paraId="426C3DA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4D859EC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0,77</w:t>
            </w:r>
          </w:p>
        </w:tc>
        <w:tc>
          <w:tcPr>
            <w:tcW w:w="284" w:type="pct"/>
            <w:vAlign w:val="center"/>
          </w:tcPr>
          <w:p w14:paraId="1A2A4A1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6367F9A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0,092</w:t>
            </w:r>
          </w:p>
        </w:tc>
        <w:tc>
          <w:tcPr>
            <w:tcW w:w="423" w:type="pct"/>
            <w:vAlign w:val="center"/>
          </w:tcPr>
          <w:p w14:paraId="26E0DA6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w:t>
            </w:r>
          </w:p>
        </w:tc>
        <w:tc>
          <w:tcPr>
            <w:tcW w:w="418" w:type="pct"/>
            <w:vAlign w:val="center"/>
          </w:tcPr>
          <w:p w14:paraId="1B27626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w:t>
            </w:r>
          </w:p>
        </w:tc>
      </w:tr>
      <w:tr w:rsidR="000655F0" w:rsidRPr="000655F0" w14:paraId="5F9D8FB0" w14:textId="77777777" w:rsidTr="00757E3F">
        <w:trPr>
          <w:trHeight w:val="55"/>
          <w:jc w:val="center"/>
        </w:trPr>
        <w:tc>
          <w:tcPr>
            <w:tcW w:w="191" w:type="pct"/>
            <w:vAlign w:val="center"/>
          </w:tcPr>
          <w:p w14:paraId="0AC0B9F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14</w:t>
            </w:r>
          </w:p>
        </w:tc>
        <w:tc>
          <w:tcPr>
            <w:tcW w:w="729" w:type="pct"/>
            <w:vAlign w:val="center"/>
          </w:tcPr>
          <w:p w14:paraId="1EAC3093"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Cr</w:t>
            </w:r>
            <w:r w:rsidRPr="000655F0">
              <w:rPr>
                <w:rFonts w:eastAsia="Batang"/>
                <w:szCs w:val="26"/>
                <w:vertAlign w:val="superscript"/>
                <w:lang w:eastAsia="en-US"/>
              </w:rPr>
              <w:t>6+</w:t>
            </w:r>
          </w:p>
        </w:tc>
        <w:tc>
          <w:tcPr>
            <w:tcW w:w="521" w:type="pct"/>
            <w:vAlign w:val="center"/>
          </w:tcPr>
          <w:p w14:paraId="4ED02F1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23AAC42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69347E6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1DE2655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1156F40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4FDD861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006D10D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84" w:type="pct"/>
            <w:vAlign w:val="center"/>
          </w:tcPr>
          <w:p w14:paraId="732CF48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1EAED89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34B8A2C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0,045</w:t>
            </w:r>
          </w:p>
        </w:tc>
        <w:tc>
          <w:tcPr>
            <w:tcW w:w="418" w:type="pct"/>
            <w:vAlign w:val="center"/>
          </w:tcPr>
          <w:p w14:paraId="2A49786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0,045</w:t>
            </w:r>
          </w:p>
        </w:tc>
      </w:tr>
      <w:tr w:rsidR="000655F0" w:rsidRPr="000655F0" w14:paraId="3A913E67" w14:textId="77777777" w:rsidTr="00757E3F">
        <w:trPr>
          <w:trHeight w:val="55"/>
          <w:jc w:val="center"/>
        </w:trPr>
        <w:tc>
          <w:tcPr>
            <w:tcW w:w="191" w:type="pct"/>
            <w:vAlign w:val="center"/>
          </w:tcPr>
          <w:p w14:paraId="3A9E459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15</w:t>
            </w:r>
          </w:p>
        </w:tc>
        <w:tc>
          <w:tcPr>
            <w:tcW w:w="729" w:type="pct"/>
            <w:vAlign w:val="center"/>
          </w:tcPr>
          <w:p w14:paraId="64E01528" w14:textId="77777777" w:rsidR="00757E3F" w:rsidRPr="000655F0" w:rsidRDefault="00757E3F" w:rsidP="00757E3F">
            <w:pPr>
              <w:spacing w:before="40" w:after="40"/>
              <w:ind w:firstLine="0"/>
              <w:rPr>
                <w:rFonts w:eastAsia="Batang"/>
                <w:szCs w:val="26"/>
                <w:vertAlign w:val="superscript"/>
                <w:lang w:eastAsia="en-US"/>
              </w:rPr>
            </w:pPr>
            <w:r w:rsidRPr="000655F0">
              <w:rPr>
                <w:rFonts w:eastAsia="Batang"/>
                <w:szCs w:val="26"/>
                <w:lang w:eastAsia="en-US"/>
              </w:rPr>
              <w:t>Dầu động thực vật</w:t>
            </w:r>
          </w:p>
        </w:tc>
        <w:tc>
          <w:tcPr>
            <w:tcW w:w="521" w:type="pct"/>
            <w:vAlign w:val="center"/>
          </w:tcPr>
          <w:p w14:paraId="039889E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0DF0469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16" w:type="pct"/>
            <w:shd w:val="clear" w:color="auto" w:fill="FFFFFF"/>
            <w:vAlign w:val="center"/>
          </w:tcPr>
          <w:p w14:paraId="55D1654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5D280F4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33" w:type="pct"/>
            <w:shd w:val="clear" w:color="auto" w:fill="FFFFFF"/>
            <w:vAlign w:val="center"/>
          </w:tcPr>
          <w:p w14:paraId="64DE8AC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487FD84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84" w:type="pct"/>
            <w:vAlign w:val="center"/>
          </w:tcPr>
          <w:p w14:paraId="6B98F4A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84" w:type="pct"/>
            <w:vAlign w:val="center"/>
          </w:tcPr>
          <w:p w14:paraId="65EEBB3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490" w:type="pct"/>
            <w:vAlign w:val="center"/>
          </w:tcPr>
          <w:p w14:paraId="1290A29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51B9650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18" w:type="pct"/>
            <w:vAlign w:val="center"/>
          </w:tcPr>
          <w:p w14:paraId="5064800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4882D179" w14:textId="77777777" w:rsidTr="00757E3F">
        <w:trPr>
          <w:trHeight w:val="55"/>
          <w:jc w:val="center"/>
        </w:trPr>
        <w:tc>
          <w:tcPr>
            <w:tcW w:w="191" w:type="pct"/>
            <w:vAlign w:val="center"/>
          </w:tcPr>
          <w:p w14:paraId="7113BA6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w:t>
            </w:r>
          </w:p>
        </w:tc>
        <w:tc>
          <w:tcPr>
            <w:tcW w:w="729" w:type="pct"/>
            <w:vAlign w:val="center"/>
          </w:tcPr>
          <w:p w14:paraId="1CE3CC9A"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Dầu khoáng</w:t>
            </w:r>
          </w:p>
        </w:tc>
        <w:tc>
          <w:tcPr>
            <w:tcW w:w="521" w:type="pct"/>
            <w:vAlign w:val="center"/>
          </w:tcPr>
          <w:p w14:paraId="6A2D041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5C02BF8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707A30F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1AB6A51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6BE93AC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6D7FC33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5970414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84" w:type="pct"/>
            <w:vAlign w:val="center"/>
          </w:tcPr>
          <w:p w14:paraId="42856B8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137BFED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16ECC9F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4,5</w:t>
            </w:r>
          </w:p>
        </w:tc>
        <w:tc>
          <w:tcPr>
            <w:tcW w:w="418" w:type="pct"/>
            <w:vAlign w:val="center"/>
          </w:tcPr>
          <w:p w14:paraId="150DABC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4,5</w:t>
            </w:r>
          </w:p>
        </w:tc>
      </w:tr>
      <w:tr w:rsidR="000655F0" w:rsidRPr="000655F0" w14:paraId="33ADFC71" w14:textId="77777777" w:rsidTr="00757E3F">
        <w:trPr>
          <w:trHeight w:val="55"/>
          <w:jc w:val="center"/>
        </w:trPr>
        <w:tc>
          <w:tcPr>
            <w:tcW w:w="191" w:type="pct"/>
            <w:vAlign w:val="center"/>
          </w:tcPr>
          <w:p w14:paraId="5DAAD7F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17</w:t>
            </w:r>
          </w:p>
        </w:tc>
        <w:tc>
          <w:tcPr>
            <w:tcW w:w="729" w:type="pct"/>
            <w:vAlign w:val="center"/>
          </w:tcPr>
          <w:p w14:paraId="7E2AE8E0"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Coliform</w:t>
            </w:r>
          </w:p>
        </w:tc>
        <w:tc>
          <w:tcPr>
            <w:tcW w:w="521" w:type="pct"/>
            <w:vAlign w:val="center"/>
          </w:tcPr>
          <w:p w14:paraId="4F34DFA5" w14:textId="77777777" w:rsidR="00757E3F" w:rsidRPr="000655F0" w:rsidRDefault="00757E3F" w:rsidP="00757E3F">
            <w:pPr>
              <w:spacing w:before="40" w:after="40"/>
              <w:ind w:firstLine="0"/>
              <w:jc w:val="center"/>
              <w:rPr>
                <w:rFonts w:eastAsia="Batang"/>
                <w:sz w:val="25"/>
                <w:szCs w:val="25"/>
                <w:lang w:eastAsia="en-US"/>
              </w:rPr>
            </w:pPr>
            <w:r w:rsidRPr="000655F0">
              <w:rPr>
                <w:rFonts w:eastAsia="Batang"/>
                <w:sz w:val="25"/>
                <w:szCs w:val="25"/>
                <w:lang w:eastAsia="en-US"/>
              </w:rPr>
              <w:t>MPN/100mL</w:t>
            </w:r>
          </w:p>
        </w:tc>
        <w:tc>
          <w:tcPr>
            <w:tcW w:w="360" w:type="pct"/>
            <w:shd w:val="clear" w:color="auto" w:fill="FFFFFF"/>
            <w:vAlign w:val="center"/>
          </w:tcPr>
          <w:p w14:paraId="3A74A9F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2.400</w:t>
            </w:r>
          </w:p>
        </w:tc>
        <w:tc>
          <w:tcPr>
            <w:tcW w:w="316" w:type="pct"/>
            <w:shd w:val="clear" w:color="auto" w:fill="FFFFFF"/>
            <w:vAlign w:val="center"/>
          </w:tcPr>
          <w:p w14:paraId="28A9273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2.400</w:t>
            </w:r>
          </w:p>
        </w:tc>
        <w:tc>
          <w:tcPr>
            <w:tcW w:w="295" w:type="pct"/>
            <w:shd w:val="clear" w:color="auto" w:fill="FFFFFF"/>
            <w:vAlign w:val="center"/>
          </w:tcPr>
          <w:p w14:paraId="7C527BE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9.300</w:t>
            </w:r>
          </w:p>
        </w:tc>
        <w:tc>
          <w:tcPr>
            <w:tcW w:w="333" w:type="pct"/>
            <w:shd w:val="clear" w:color="auto" w:fill="FFFFFF"/>
            <w:vAlign w:val="center"/>
          </w:tcPr>
          <w:p w14:paraId="0368A16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2.400</w:t>
            </w:r>
          </w:p>
        </w:tc>
        <w:tc>
          <w:tcPr>
            <w:tcW w:w="356" w:type="pct"/>
            <w:vAlign w:val="center"/>
          </w:tcPr>
          <w:p w14:paraId="60053E7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24.000</w:t>
            </w:r>
          </w:p>
        </w:tc>
        <w:tc>
          <w:tcPr>
            <w:tcW w:w="284" w:type="pct"/>
            <w:vAlign w:val="center"/>
          </w:tcPr>
          <w:p w14:paraId="4439543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460</w:t>
            </w:r>
          </w:p>
        </w:tc>
        <w:tc>
          <w:tcPr>
            <w:tcW w:w="284" w:type="pct"/>
            <w:vAlign w:val="center"/>
          </w:tcPr>
          <w:p w14:paraId="6660695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9.300</w:t>
            </w:r>
          </w:p>
        </w:tc>
        <w:tc>
          <w:tcPr>
            <w:tcW w:w="490" w:type="pct"/>
            <w:vAlign w:val="center"/>
          </w:tcPr>
          <w:p w14:paraId="1BB5302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930</w:t>
            </w:r>
          </w:p>
        </w:tc>
        <w:tc>
          <w:tcPr>
            <w:tcW w:w="423" w:type="pct"/>
            <w:vAlign w:val="center"/>
          </w:tcPr>
          <w:p w14:paraId="1104247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3.000</w:t>
            </w:r>
          </w:p>
        </w:tc>
        <w:tc>
          <w:tcPr>
            <w:tcW w:w="418" w:type="pct"/>
            <w:vAlign w:val="center"/>
          </w:tcPr>
          <w:p w14:paraId="66F72E0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6954F7A6" w14:textId="77777777" w:rsidTr="00757E3F">
        <w:trPr>
          <w:trHeight w:val="55"/>
          <w:jc w:val="center"/>
        </w:trPr>
        <w:tc>
          <w:tcPr>
            <w:tcW w:w="5000" w:type="pct"/>
            <w:gridSpan w:val="13"/>
            <w:vAlign w:val="center"/>
          </w:tcPr>
          <w:p w14:paraId="34BA477B"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lastRenderedPageBreak/>
              <w:t>Năm 2021</w:t>
            </w:r>
          </w:p>
        </w:tc>
      </w:tr>
      <w:tr w:rsidR="000655F0" w:rsidRPr="000655F0" w14:paraId="380AE2A0" w14:textId="77777777" w:rsidTr="00757E3F">
        <w:trPr>
          <w:trHeight w:val="55"/>
          <w:jc w:val="center"/>
        </w:trPr>
        <w:tc>
          <w:tcPr>
            <w:tcW w:w="191" w:type="pct"/>
            <w:vAlign w:val="center"/>
          </w:tcPr>
          <w:p w14:paraId="7BAD7D7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w:t>
            </w:r>
          </w:p>
        </w:tc>
        <w:tc>
          <w:tcPr>
            <w:tcW w:w="729" w:type="pct"/>
            <w:vAlign w:val="center"/>
          </w:tcPr>
          <w:p w14:paraId="49B2EFC2" w14:textId="77777777" w:rsidR="00757E3F" w:rsidRPr="000655F0" w:rsidRDefault="00757E3F" w:rsidP="00757E3F">
            <w:pPr>
              <w:spacing w:before="20" w:after="20"/>
              <w:ind w:firstLine="0"/>
              <w:rPr>
                <w:rFonts w:eastAsia="Batang"/>
                <w:szCs w:val="26"/>
                <w:lang w:eastAsia="en-US"/>
              </w:rPr>
            </w:pPr>
            <w:r w:rsidRPr="000655F0">
              <w:rPr>
                <w:rFonts w:eastAsia="Times New Roman"/>
                <w:szCs w:val="26"/>
                <w:lang w:eastAsia="en-US"/>
              </w:rPr>
              <w:t>Nhiệt độ</w:t>
            </w:r>
          </w:p>
        </w:tc>
        <w:tc>
          <w:tcPr>
            <w:tcW w:w="521" w:type="pct"/>
            <w:vAlign w:val="center"/>
          </w:tcPr>
          <w:p w14:paraId="70A4C1D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vertAlign w:val="superscript"/>
                <w:lang w:eastAsia="en-US"/>
              </w:rPr>
              <w:t>0</w:t>
            </w:r>
            <w:r w:rsidRPr="000655F0">
              <w:rPr>
                <w:rFonts w:eastAsia="Batang"/>
                <w:szCs w:val="26"/>
                <w:lang w:eastAsia="en-US"/>
              </w:rPr>
              <w:t>C</w:t>
            </w:r>
          </w:p>
        </w:tc>
        <w:tc>
          <w:tcPr>
            <w:tcW w:w="360" w:type="pct"/>
            <w:shd w:val="clear" w:color="auto" w:fill="auto"/>
            <w:vAlign w:val="center"/>
          </w:tcPr>
          <w:p w14:paraId="7BAE13B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auto"/>
            <w:vAlign w:val="center"/>
          </w:tcPr>
          <w:p w14:paraId="6036A0C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31,3</w:t>
            </w:r>
          </w:p>
        </w:tc>
        <w:tc>
          <w:tcPr>
            <w:tcW w:w="295" w:type="pct"/>
            <w:shd w:val="clear" w:color="auto" w:fill="FFFFFF"/>
            <w:vAlign w:val="center"/>
          </w:tcPr>
          <w:p w14:paraId="2AC1E72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6BCD913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30,6</w:t>
            </w:r>
          </w:p>
        </w:tc>
        <w:tc>
          <w:tcPr>
            <w:tcW w:w="356" w:type="pct"/>
            <w:shd w:val="clear" w:color="auto" w:fill="FFFFFF"/>
            <w:vAlign w:val="center"/>
          </w:tcPr>
          <w:p w14:paraId="4849DBB4"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547E5CA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30,5</w:t>
            </w:r>
          </w:p>
        </w:tc>
        <w:tc>
          <w:tcPr>
            <w:tcW w:w="284" w:type="pct"/>
            <w:shd w:val="clear" w:color="auto" w:fill="FFFFFF"/>
            <w:vAlign w:val="center"/>
          </w:tcPr>
          <w:p w14:paraId="0EB68CA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0C3FA04B"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30,5</w:t>
            </w:r>
          </w:p>
        </w:tc>
        <w:tc>
          <w:tcPr>
            <w:tcW w:w="423" w:type="pct"/>
            <w:vAlign w:val="center"/>
          </w:tcPr>
          <w:p w14:paraId="7FF50FB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40</w:t>
            </w:r>
          </w:p>
        </w:tc>
        <w:tc>
          <w:tcPr>
            <w:tcW w:w="418" w:type="pct"/>
            <w:vAlign w:val="center"/>
          </w:tcPr>
          <w:p w14:paraId="7769FC8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40</w:t>
            </w:r>
          </w:p>
        </w:tc>
      </w:tr>
      <w:tr w:rsidR="000655F0" w:rsidRPr="000655F0" w14:paraId="0A81660D" w14:textId="77777777" w:rsidTr="00757E3F">
        <w:trPr>
          <w:trHeight w:val="55"/>
          <w:jc w:val="center"/>
        </w:trPr>
        <w:tc>
          <w:tcPr>
            <w:tcW w:w="191" w:type="pct"/>
            <w:vAlign w:val="center"/>
          </w:tcPr>
          <w:p w14:paraId="14A4E48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2</w:t>
            </w:r>
          </w:p>
        </w:tc>
        <w:tc>
          <w:tcPr>
            <w:tcW w:w="729" w:type="pct"/>
            <w:vAlign w:val="center"/>
          </w:tcPr>
          <w:p w14:paraId="14DFBEB3" w14:textId="77777777" w:rsidR="00757E3F" w:rsidRPr="000655F0" w:rsidRDefault="00757E3F" w:rsidP="00757E3F">
            <w:pPr>
              <w:spacing w:before="20" w:after="20"/>
              <w:ind w:firstLine="0"/>
              <w:rPr>
                <w:rFonts w:eastAsia="Batang"/>
                <w:szCs w:val="26"/>
                <w:lang w:eastAsia="en-US"/>
              </w:rPr>
            </w:pPr>
            <w:r w:rsidRPr="000655F0">
              <w:rPr>
                <w:rFonts w:eastAsia="Times New Roman"/>
                <w:szCs w:val="26"/>
                <w:lang w:eastAsia="en-US"/>
              </w:rPr>
              <w:t>pH</w:t>
            </w:r>
          </w:p>
        </w:tc>
        <w:tc>
          <w:tcPr>
            <w:tcW w:w="521" w:type="pct"/>
            <w:vAlign w:val="center"/>
          </w:tcPr>
          <w:p w14:paraId="66A3A09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60" w:type="pct"/>
            <w:shd w:val="clear" w:color="auto" w:fill="auto"/>
            <w:vAlign w:val="center"/>
          </w:tcPr>
          <w:p w14:paraId="2E545FE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6,95</w:t>
            </w:r>
          </w:p>
        </w:tc>
        <w:tc>
          <w:tcPr>
            <w:tcW w:w="316" w:type="pct"/>
            <w:shd w:val="clear" w:color="auto" w:fill="auto"/>
            <w:vAlign w:val="center"/>
          </w:tcPr>
          <w:p w14:paraId="75EEF5DB"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6,86</w:t>
            </w:r>
          </w:p>
        </w:tc>
        <w:tc>
          <w:tcPr>
            <w:tcW w:w="295" w:type="pct"/>
            <w:shd w:val="clear" w:color="auto" w:fill="FFFFFF"/>
            <w:vAlign w:val="center"/>
          </w:tcPr>
          <w:p w14:paraId="6B5AB87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7,22</w:t>
            </w:r>
          </w:p>
        </w:tc>
        <w:tc>
          <w:tcPr>
            <w:tcW w:w="333" w:type="pct"/>
            <w:shd w:val="clear" w:color="auto" w:fill="FFFFFF"/>
            <w:vAlign w:val="center"/>
          </w:tcPr>
          <w:p w14:paraId="126361E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7,22</w:t>
            </w:r>
          </w:p>
        </w:tc>
        <w:tc>
          <w:tcPr>
            <w:tcW w:w="356" w:type="pct"/>
            <w:shd w:val="clear" w:color="auto" w:fill="FFFFFF"/>
            <w:vAlign w:val="center"/>
          </w:tcPr>
          <w:p w14:paraId="09AFCF6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6,99</w:t>
            </w:r>
          </w:p>
        </w:tc>
        <w:tc>
          <w:tcPr>
            <w:tcW w:w="284" w:type="pct"/>
            <w:shd w:val="clear" w:color="auto" w:fill="FFFFFF"/>
            <w:vAlign w:val="center"/>
          </w:tcPr>
          <w:p w14:paraId="38B59A1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7,12</w:t>
            </w:r>
          </w:p>
        </w:tc>
        <w:tc>
          <w:tcPr>
            <w:tcW w:w="284" w:type="pct"/>
            <w:shd w:val="clear" w:color="auto" w:fill="FFFFFF"/>
            <w:vAlign w:val="center"/>
          </w:tcPr>
          <w:p w14:paraId="29E5F44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6,7</w:t>
            </w:r>
          </w:p>
        </w:tc>
        <w:tc>
          <w:tcPr>
            <w:tcW w:w="490" w:type="pct"/>
            <w:shd w:val="clear" w:color="auto" w:fill="FFFFFF"/>
            <w:vAlign w:val="center"/>
          </w:tcPr>
          <w:p w14:paraId="75D8DB9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6,9</w:t>
            </w:r>
          </w:p>
        </w:tc>
        <w:tc>
          <w:tcPr>
            <w:tcW w:w="423" w:type="pct"/>
            <w:vAlign w:val="center"/>
          </w:tcPr>
          <w:p w14:paraId="1B6C6E7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6 - 9</w:t>
            </w:r>
          </w:p>
        </w:tc>
        <w:tc>
          <w:tcPr>
            <w:tcW w:w="418" w:type="pct"/>
            <w:vAlign w:val="center"/>
          </w:tcPr>
          <w:p w14:paraId="29D5CF6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6 - 9</w:t>
            </w:r>
          </w:p>
        </w:tc>
      </w:tr>
      <w:tr w:rsidR="000655F0" w:rsidRPr="000655F0" w14:paraId="1325EEDE" w14:textId="77777777" w:rsidTr="00757E3F">
        <w:trPr>
          <w:trHeight w:val="55"/>
          <w:jc w:val="center"/>
        </w:trPr>
        <w:tc>
          <w:tcPr>
            <w:tcW w:w="191" w:type="pct"/>
            <w:vAlign w:val="center"/>
          </w:tcPr>
          <w:p w14:paraId="2134C1D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w:t>
            </w:r>
          </w:p>
        </w:tc>
        <w:tc>
          <w:tcPr>
            <w:tcW w:w="729" w:type="pct"/>
            <w:vAlign w:val="center"/>
          </w:tcPr>
          <w:p w14:paraId="7FFD02A9"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TSS</w:t>
            </w:r>
          </w:p>
        </w:tc>
        <w:tc>
          <w:tcPr>
            <w:tcW w:w="521" w:type="pct"/>
            <w:vAlign w:val="center"/>
          </w:tcPr>
          <w:p w14:paraId="285BF80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auto"/>
            <w:vAlign w:val="center"/>
          </w:tcPr>
          <w:p w14:paraId="6B469D9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72</w:t>
            </w:r>
          </w:p>
        </w:tc>
        <w:tc>
          <w:tcPr>
            <w:tcW w:w="316" w:type="pct"/>
            <w:shd w:val="clear" w:color="auto" w:fill="auto"/>
            <w:vAlign w:val="center"/>
          </w:tcPr>
          <w:p w14:paraId="0F17EE5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19</w:t>
            </w:r>
          </w:p>
        </w:tc>
        <w:tc>
          <w:tcPr>
            <w:tcW w:w="295" w:type="pct"/>
            <w:shd w:val="clear" w:color="auto" w:fill="FFFFFF"/>
            <w:vAlign w:val="center"/>
          </w:tcPr>
          <w:p w14:paraId="2420373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44</w:t>
            </w:r>
          </w:p>
        </w:tc>
        <w:tc>
          <w:tcPr>
            <w:tcW w:w="333" w:type="pct"/>
            <w:shd w:val="clear" w:color="auto" w:fill="FFFFFF"/>
            <w:vAlign w:val="center"/>
          </w:tcPr>
          <w:p w14:paraId="02F3BD49"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34</w:t>
            </w:r>
          </w:p>
        </w:tc>
        <w:tc>
          <w:tcPr>
            <w:tcW w:w="356" w:type="pct"/>
            <w:shd w:val="clear" w:color="auto" w:fill="FFFFFF"/>
            <w:vAlign w:val="center"/>
          </w:tcPr>
          <w:p w14:paraId="5BB14DB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31</w:t>
            </w:r>
          </w:p>
        </w:tc>
        <w:tc>
          <w:tcPr>
            <w:tcW w:w="284" w:type="pct"/>
            <w:shd w:val="clear" w:color="auto" w:fill="FFFFFF"/>
            <w:vAlign w:val="center"/>
          </w:tcPr>
          <w:p w14:paraId="3C00630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21</w:t>
            </w:r>
          </w:p>
        </w:tc>
        <w:tc>
          <w:tcPr>
            <w:tcW w:w="284" w:type="pct"/>
            <w:shd w:val="clear" w:color="auto" w:fill="FFFFFF"/>
            <w:vAlign w:val="center"/>
          </w:tcPr>
          <w:p w14:paraId="75E37DF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31</w:t>
            </w:r>
          </w:p>
        </w:tc>
        <w:tc>
          <w:tcPr>
            <w:tcW w:w="490" w:type="pct"/>
            <w:shd w:val="clear" w:color="auto" w:fill="FFFFFF"/>
            <w:vAlign w:val="center"/>
          </w:tcPr>
          <w:p w14:paraId="33658EE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17</w:t>
            </w:r>
          </w:p>
        </w:tc>
        <w:tc>
          <w:tcPr>
            <w:tcW w:w="423" w:type="pct"/>
            <w:vAlign w:val="center"/>
          </w:tcPr>
          <w:p w14:paraId="5A282A14"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45</w:t>
            </w:r>
          </w:p>
        </w:tc>
        <w:tc>
          <w:tcPr>
            <w:tcW w:w="418" w:type="pct"/>
            <w:vAlign w:val="center"/>
          </w:tcPr>
          <w:p w14:paraId="51E32C4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45</w:t>
            </w:r>
          </w:p>
        </w:tc>
      </w:tr>
      <w:tr w:rsidR="000655F0" w:rsidRPr="000655F0" w14:paraId="1F4F8EF5" w14:textId="77777777" w:rsidTr="00757E3F">
        <w:trPr>
          <w:trHeight w:val="55"/>
          <w:jc w:val="center"/>
        </w:trPr>
        <w:tc>
          <w:tcPr>
            <w:tcW w:w="191" w:type="pct"/>
            <w:vAlign w:val="center"/>
          </w:tcPr>
          <w:p w14:paraId="31497D09"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w:t>
            </w:r>
          </w:p>
        </w:tc>
        <w:tc>
          <w:tcPr>
            <w:tcW w:w="729" w:type="pct"/>
            <w:vAlign w:val="center"/>
          </w:tcPr>
          <w:p w14:paraId="6B4E998F"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COD</w:t>
            </w:r>
          </w:p>
        </w:tc>
        <w:tc>
          <w:tcPr>
            <w:tcW w:w="521" w:type="pct"/>
            <w:vAlign w:val="center"/>
          </w:tcPr>
          <w:p w14:paraId="4165F43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auto"/>
            <w:vAlign w:val="center"/>
          </w:tcPr>
          <w:p w14:paraId="7F57BA9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118</w:t>
            </w:r>
          </w:p>
        </w:tc>
        <w:tc>
          <w:tcPr>
            <w:tcW w:w="316" w:type="pct"/>
            <w:shd w:val="clear" w:color="auto" w:fill="auto"/>
            <w:vAlign w:val="center"/>
          </w:tcPr>
          <w:p w14:paraId="639D814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40</w:t>
            </w:r>
          </w:p>
        </w:tc>
        <w:tc>
          <w:tcPr>
            <w:tcW w:w="295" w:type="pct"/>
            <w:shd w:val="clear" w:color="auto" w:fill="FFFFFF"/>
            <w:vAlign w:val="center"/>
          </w:tcPr>
          <w:p w14:paraId="2C746B2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70</w:t>
            </w:r>
          </w:p>
        </w:tc>
        <w:tc>
          <w:tcPr>
            <w:tcW w:w="333" w:type="pct"/>
            <w:shd w:val="clear" w:color="auto" w:fill="FFFFFF"/>
            <w:vAlign w:val="center"/>
          </w:tcPr>
          <w:p w14:paraId="093FE7D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63</w:t>
            </w:r>
          </w:p>
        </w:tc>
        <w:tc>
          <w:tcPr>
            <w:tcW w:w="356" w:type="pct"/>
            <w:shd w:val="clear" w:color="auto" w:fill="FFFFFF"/>
            <w:vAlign w:val="center"/>
          </w:tcPr>
          <w:p w14:paraId="73AE558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78</w:t>
            </w:r>
          </w:p>
        </w:tc>
        <w:tc>
          <w:tcPr>
            <w:tcW w:w="284" w:type="pct"/>
            <w:shd w:val="clear" w:color="auto" w:fill="FFFFFF"/>
            <w:vAlign w:val="center"/>
          </w:tcPr>
          <w:p w14:paraId="021348B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46</w:t>
            </w:r>
          </w:p>
        </w:tc>
        <w:tc>
          <w:tcPr>
            <w:tcW w:w="284" w:type="pct"/>
            <w:shd w:val="clear" w:color="auto" w:fill="FFFFFF"/>
            <w:vAlign w:val="center"/>
          </w:tcPr>
          <w:p w14:paraId="38D9BBA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31</w:t>
            </w:r>
          </w:p>
        </w:tc>
        <w:tc>
          <w:tcPr>
            <w:tcW w:w="490" w:type="pct"/>
            <w:shd w:val="clear" w:color="auto" w:fill="FFFFFF"/>
            <w:vAlign w:val="center"/>
          </w:tcPr>
          <w:p w14:paraId="14008C0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13</w:t>
            </w:r>
          </w:p>
        </w:tc>
        <w:tc>
          <w:tcPr>
            <w:tcW w:w="423" w:type="pct"/>
            <w:vAlign w:val="center"/>
          </w:tcPr>
          <w:p w14:paraId="7407AB6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67,5</w:t>
            </w:r>
          </w:p>
        </w:tc>
        <w:tc>
          <w:tcPr>
            <w:tcW w:w="418" w:type="pct"/>
            <w:vAlign w:val="center"/>
          </w:tcPr>
          <w:p w14:paraId="65483CC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67,5</w:t>
            </w:r>
          </w:p>
        </w:tc>
      </w:tr>
      <w:tr w:rsidR="000655F0" w:rsidRPr="000655F0" w14:paraId="0B374387" w14:textId="77777777" w:rsidTr="00757E3F">
        <w:trPr>
          <w:trHeight w:val="55"/>
          <w:jc w:val="center"/>
        </w:trPr>
        <w:tc>
          <w:tcPr>
            <w:tcW w:w="191" w:type="pct"/>
            <w:vAlign w:val="center"/>
          </w:tcPr>
          <w:p w14:paraId="4A2C147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5</w:t>
            </w:r>
          </w:p>
        </w:tc>
        <w:tc>
          <w:tcPr>
            <w:tcW w:w="729" w:type="pct"/>
            <w:vAlign w:val="center"/>
          </w:tcPr>
          <w:p w14:paraId="181ABDD4"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BOD</w:t>
            </w:r>
            <w:r w:rsidRPr="000655F0">
              <w:rPr>
                <w:rFonts w:eastAsia="Batang"/>
                <w:szCs w:val="26"/>
                <w:vertAlign w:val="subscript"/>
                <w:lang w:eastAsia="en-US"/>
              </w:rPr>
              <w:t>5</w:t>
            </w:r>
          </w:p>
        </w:tc>
        <w:tc>
          <w:tcPr>
            <w:tcW w:w="521" w:type="pct"/>
            <w:vAlign w:val="center"/>
          </w:tcPr>
          <w:p w14:paraId="54F12D4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auto"/>
            <w:vAlign w:val="center"/>
          </w:tcPr>
          <w:p w14:paraId="4361FC24"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60</w:t>
            </w:r>
          </w:p>
        </w:tc>
        <w:tc>
          <w:tcPr>
            <w:tcW w:w="316" w:type="pct"/>
            <w:shd w:val="clear" w:color="auto" w:fill="auto"/>
            <w:vAlign w:val="center"/>
          </w:tcPr>
          <w:p w14:paraId="2112CFA4"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11</w:t>
            </w:r>
          </w:p>
        </w:tc>
        <w:tc>
          <w:tcPr>
            <w:tcW w:w="295" w:type="pct"/>
            <w:shd w:val="clear" w:color="auto" w:fill="FFFFFF"/>
            <w:vAlign w:val="center"/>
          </w:tcPr>
          <w:p w14:paraId="69B482E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19</w:t>
            </w:r>
          </w:p>
        </w:tc>
        <w:tc>
          <w:tcPr>
            <w:tcW w:w="333" w:type="pct"/>
            <w:shd w:val="clear" w:color="auto" w:fill="FFFFFF"/>
            <w:vAlign w:val="center"/>
          </w:tcPr>
          <w:p w14:paraId="4D0E6D7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17</w:t>
            </w:r>
          </w:p>
        </w:tc>
        <w:tc>
          <w:tcPr>
            <w:tcW w:w="356" w:type="pct"/>
            <w:shd w:val="clear" w:color="auto" w:fill="FFFFFF"/>
            <w:vAlign w:val="center"/>
          </w:tcPr>
          <w:p w14:paraId="3D8B86F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18</w:t>
            </w:r>
          </w:p>
        </w:tc>
        <w:tc>
          <w:tcPr>
            <w:tcW w:w="284" w:type="pct"/>
            <w:shd w:val="clear" w:color="auto" w:fill="FFFFFF"/>
            <w:vAlign w:val="center"/>
          </w:tcPr>
          <w:p w14:paraId="2CC585C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10</w:t>
            </w:r>
          </w:p>
        </w:tc>
        <w:tc>
          <w:tcPr>
            <w:tcW w:w="284" w:type="pct"/>
            <w:shd w:val="clear" w:color="auto" w:fill="FFFFFF"/>
            <w:vAlign w:val="center"/>
          </w:tcPr>
          <w:p w14:paraId="30AADBA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1,16</w:t>
            </w:r>
          </w:p>
        </w:tc>
        <w:tc>
          <w:tcPr>
            <w:tcW w:w="490" w:type="pct"/>
            <w:shd w:val="clear" w:color="auto" w:fill="FFFFFF"/>
            <w:vAlign w:val="center"/>
          </w:tcPr>
          <w:p w14:paraId="25BA12E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5</w:t>
            </w:r>
          </w:p>
        </w:tc>
        <w:tc>
          <w:tcPr>
            <w:tcW w:w="423" w:type="pct"/>
            <w:vAlign w:val="center"/>
          </w:tcPr>
          <w:p w14:paraId="6E74E5D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27</w:t>
            </w:r>
          </w:p>
        </w:tc>
        <w:tc>
          <w:tcPr>
            <w:tcW w:w="418" w:type="pct"/>
            <w:vAlign w:val="center"/>
          </w:tcPr>
          <w:p w14:paraId="15A2377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27</w:t>
            </w:r>
          </w:p>
        </w:tc>
      </w:tr>
      <w:tr w:rsidR="000655F0" w:rsidRPr="000655F0" w14:paraId="4716DD1C" w14:textId="77777777" w:rsidTr="00757E3F">
        <w:trPr>
          <w:trHeight w:val="55"/>
          <w:jc w:val="center"/>
        </w:trPr>
        <w:tc>
          <w:tcPr>
            <w:tcW w:w="191" w:type="pct"/>
            <w:vAlign w:val="center"/>
          </w:tcPr>
          <w:p w14:paraId="62263D5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6</w:t>
            </w:r>
          </w:p>
        </w:tc>
        <w:tc>
          <w:tcPr>
            <w:tcW w:w="729" w:type="pct"/>
            <w:vAlign w:val="center"/>
          </w:tcPr>
          <w:p w14:paraId="700C7F15"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Tổng N</w:t>
            </w:r>
          </w:p>
        </w:tc>
        <w:tc>
          <w:tcPr>
            <w:tcW w:w="521" w:type="pct"/>
            <w:vAlign w:val="center"/>
          </w:tcPr>
          <w:p w14:paraId="2A743D3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auto"/>
            <w:vAlign w:val="center"/>
          </w:tcPr>
          <w:p w14:paraId="485D5919"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34,2</w:t>
            </w:r>
          </w:p>
        </w:tc>
        <w:tc>
          <w:tcPr>
            <w:tcW w:w="316" w:type="pct"/>
            <w:shd w:val="clear" w:color="auto" w:fill="auto"/>
            <w:vAlign w:val="center"/>
          </w:tcPr>
          <w:p w14:paraId="402FE00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17,3</w:t>
            </w:r>
          </w:p>
        </w:tc>
        <w:tc>
          <w:tcPr>
            <w:tcW w:w="295" w:type="pct"/>
            <w:shd w:val="clear" w:color="auto" w:fill="FFFFFF"/>
            <w:vAlign w:val="center"/>
          </w:tcPr>
          <w:p w14:paraId="07B3805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14,6</w:t>
            </w:r>
          </w:p>
        </w:tc>
        <w:tc>
          <w:tcPr>
            <w:tcW w:w="333" w:type="pct"/>
            <w:shd w:val="clear" w:color="auto" w:fill="FFFFFF"/>
            <w:vAlign w:val="center"/>
          </w:tcPr>
          <w:p w14:paraId="0C4F116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14</w:t>
            </w:r>
          </w:p>
        </w:tc>
        <w:tc>
          <w:tcPr>
            <w:tcW w:w="356" w:type="pct"/>
            <w:shd w:val="clear" w:color="auto" w:fill="FFFFFF"/>
            <w:vAlign w:val="center"/>
          </w:tcPr>
          <w:p w14:paraId="505B4BB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13,4</w:t>
            </w:r>
          </w:p>
        </w:tc>
        <w:tc>
          <w:tcPr>
            <w:tcW w:w="284" w:type="pct"/>
            <w:shd w:val="clear" w:color="auto" w:fill="FFFFFF"/>
            <w:vAlign w:val="center"/>
          </w:tcPr>
          <w:p w14:paraId="5973DD1B"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11,2</w:t>
            </w:r>
          </w:p>
        </w:tc>
        <w:tc>
          <w:tcPr>
            <w:tcW w:w="284" w:type="pct"/>
            <w:shd w:val="clear" w:color="auto" w:fill="FFFFFF"/>
            <w:vAlign w:val="center"/>
          </w:tcPr>
          <w:p w14:paraId="4CF62EC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15,7</w:t>
            </w:r>
          </w:p>
        </w:tc>
        <w:tc>
          <w:tcPr>
            <w:tcW w:w="490" w:type="pct"/>
            <w:shd w:val="clear" w:color="auto" w:fill="FFFFFF"/>
            <w:vAlign w:val="center"/>
          </w:tcPr>
          <w:p w14:paraId="1B6E27B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14,9</w:t>
            </w:r>
          </w:p>
        </w:tc>
        <w:tc>
          <w:tcPr>
            <w:tcW w:w="423" w:type="pct"/>
            <w:vAlign w:val="center"/>
          </w:tcPr>
          <w:p w14:paraId="6BF68EF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18</w:t>
            </w:r>
          </w:p>
        </w:tc>
        <w:tc>
          <w:tcPr>
            <w:tcW w:w="418" w:type="pct"/>
          </w:tcPr>
          <w:p w14:paraId="6CD8753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0AD26296" w14:textId="77777777" w:rsidTr="00757E3F">
        <w:trPr>
          <w:trHeight w:val="55"/>
          <w:jc w:val="center"/>
        </w:trPr>
        <w:tc>
          <w:tcPr>
            <w:tcW w:w="191" w:type="pct"/>
            <w:vAlign w:val="center"/>
          </w:tcPr>
          <w:p w14:paraId="532D525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7</w:t>
            </w:r>
          </w:p>
        </w:tc>
        <w:tc>
          <w:tcPr>
            <w:tcW w:w="729" w:type="pct"/>
            <w:vAlign w:val="center"/>
          </w:tcPr>
          <w:p w14:paraId="0CBBAA6C"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Tổng P</w:t>
            </w:r>
          </w:p>
        </w:tc>
        <w:tc>
          <w:tcPr>
            <w:tcW w:w="521" w:type="pct"/>
            <w:vAlign w:val="center"/>
          </w:tcPr>
          <w:p w14:paraId="16859F2B"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auto"/>
            <w:vAlign w:val="center"/>
          </w:tcPr>
          <w:p w14:paraId="1F37F55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3,85</w:t>
            </w:r>
          </w:p>
        </w:tc>
        <w:tc>
          <w:tcPr>
            <w:tcW w:w="316" w:type="pct"/>
            <w:shd w:val="clear" w:color="auto" w:fill="auto"/>
            <w:vAlign w:val="center"/>
          </w:tcPr>
          <w:p w14:paraId="40CCA1D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2,97</w:t>
            </w:r>
          </w:p>
        </w:tc>
        <w:tc>
          <w:tcPr>
            <w:tcW w:w="295" w:type="pct"/>
            <w:shd w:val="clear" w:color="auto" w:fill="FFFFFF"/>
            <w:vAlign w:val="center"/>
          </w:tcPr>
          <w:p w14:paraId="056A742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1,99</w:t>
            </w:r>
          </w:p>
        </w:tc>
        <w:tc>
          <w:tcPr>
            <w:tcW w:w="333" w:type="pct"/>
            <w:shd w:val="clear" w:color="auto" w:fill="FFFFFF"/>
            <w:vAlign w:val="center"/>
          </w:tcPr>
          <w:p w14:paraId="5FF6BFF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2,17</w:t>
            </w:r>
          </w:p>
        </w:tc>
        <w:tc>
          <w:tcPr>
            <w:tcW w:w="356" w:type="pct"/>
            <w:shd w:val="clear" w:color="auto" w:fill="FFFFFF"/>
            <w:vAlign w:val="center"/>
          </w:tcPr>
          <w:p w14:paraId="182FC26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1,66</w:t>
            </w:r>
          </w:p>
        </w:tc>
        <w:tc>
          <w:tcPr>
            <w:tcW w:w="284" w:type="pct"/>
            <w:shd w:val="clear" w:color="auto" w:fill="FFFFFF"/>
            <w:vAlign w:val="center"/>
          </w:tcPr>
          <w:p w14:paraId="7B42729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1,22</w:t>
            </w:r>
          </w:p>
        </w:tc>
        <w:tc>
          <w:tcPr>
            <w:tcW w:w="284" w:type="pct"/>
            <w:shd w:val="clear" w:color="auto" w:fill="FFFFFF"/>
            <w:vAlign w:val="center"/>
          </w:tcPr>
          <w:p w14:paraId="3F32DE0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1,16</w:t>
            </w:r>
          </w:p>
        </w:tc>
        <w:tc>
          <w:tcPr>
            <w:tcW w:w="490" w:type="pct"/>
            <w:shd w:val="clear" w:color="auto" w:fill="FFFFFF"/>
            <w:vAlign w:val="center"/>
          </w:tcPr>
          <w:p w14:paraId="1D7C7E0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1,41</w:t>
            </w:r>
          </w:p>
        </w:tc>
        <w:tc>
          <w:tcPr>
            <w:tcW w:w="423" w:type="pct"/>
            <w:vAlign w:val="center"/>
          </w:tcPr>
          <w:p w14:paraId="4BFA761B"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3,6</w:t>
            </w:r>
          </w:p>
        </w:tc>
        <w:tc>
          <w:tcPr>
            <w:tcW w:w="418" w:type="pct"/>
          </w:tcPr>
          <w:p w14:paraId="6291B4C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761964D2" w14:textId="77777777" w:rsidTr="00757E3F">
        <w:trPr>
          <w:trHeight w:val="55"/>
          <w:jc w:val="center"/>
        </w:trPr>
        <w:tc>
          <w:tcPr>
            <w:tcW w:w="191" w:type="pct"/>
            <w:vAlign w:val="center"/>
          </w:tcPr>
          <w:p w14:paraId="441CD1D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8</w:t>
            </w:r>
          </w:p>
        </w:tc>
        <w:tc>
          <w:tcPr>
            <w:tcW w:w="729" w:type="pct"/>
            <w:vAlign w:val="center"/>
          </w:tcPr>
          <w:p w14:paraId="20ABB5B2"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Pb</w:t>
            </w:r>
          </w:p>
        </w:tc>
        <w:tc>
          <w:tcPr>
            <w:tcW w:w="521" w:type="pct"/>
            <w:vAlign w:val="center"/>
          </w:tcPr>
          <w:p w14:paraId="7666402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4BB83E3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763764D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4625B54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2FA7240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3A1D065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0689187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547D47E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653D4B1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&lt;0,0008</w:t>
            </w:r>
            <w:r w:rsidRPr="000655F0">
              <w:rPr>
                <w:rFonts w:eastAsia="Batang"/>
                <w:szCs w:val="26"/>
                <w:lang w:eastAsia="en-US"/>
              </w:rPr>
              <w:br/>
              <w:t>(**)</w:t>
            </w:r>
          </w:p>
        </w:tc>
        <w:tc>
          <w:tcPr>
            <w:tcW w:w="423" w:type="pct"/>
            <w:vAlign w:val="center"/>
          </w:tcPr>
          <w:p w14:paraId="7B7715E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0,09</w:t>
            </w:r>
          </w:p>
        </w:tc>
        <w:tc>
          <w:tcPr>
            <w:tcW w:w="418" w:type="pct"/>
            <w:vAlign w:val="center"/>
          </w:tcPr>
          <w:p w14:paraId="228F7F7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0,09</w:t>
            </w:r>
          </w:p>
        </w:tc>
      </w:tr>
      <w:tr w:rsidR="000655F0" w:rsidRPr="000655F0" w14:paraId="2651CB7E" w14:textId="77777777" w:rsidTr="00757E3F">
        <w:trPr>
          <w:trHeight w:val="55"/>
          <w:jc w:val="center"/>
        </w:trPr>
        <w:tc>
          <w:tcPr>
            <w:tcW w:w="191" w:type="pct"/>
            <w:vAlign w:val="center"/>
          </w:tcPr>
          <w:p w14:paraId="473DCAC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9</w:t>
            </w:r>
          </w:p>
        </w:tc>
        <w:tc>
          <w:tcPr>
            <w:tcW w:w="729" w:type="pct"/>
            <w:vAlign w:val="center"/>
          </w:tcPr>
          <w:p w14:paraId="2898B26C"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Cr</w:t>
            </w:r>
          </w:p>
        </w:tc>
        <w:tc>
          <w:tcPr>
            <w:tcW w:w="521" w:type="pct"/>
            <w:vAlign w:val="center"/>
          </w:tcPr>
          <w:p w14:paraId="05019E5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2A23756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2D5B9A14"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2E32CAC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6D9B1CF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72B44C8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09E80A6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25E37F3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23940F2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0,0034</w:t>
            </w:r>
          </w:p>
        </w:tc>
        <w:tc>
          <w:tcPr>
            <w:tcW w:w="423" w:type="pct"/>
            <w:vAlign w:val="center"/>
          </w:tcPr>
          <w:p w14:paraId="0215875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18" w:type="pct"/>
          </w:tcPr>
          <w:p w14:paraId="0EF69F8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0,18</w:t>
            </w:r>
          </w:p>
        </w:tc>
      </w:tr>
      <w:tr w:rsidR="000655F0" w:rsidRPr="000655F0" w14:paraId="07227DCA" w14:textId="77777777" w:rsidTr="00757E3F">
        <w:trPr>
          <w:trHeight w:val="55"/>
          <w:jc w:val="center"/>
        </w:trPr>
        <w:tc>
          <w:tcPr>
            <w:tcW w:w="191" w:type="pct"/>
            <w:vAlign w:val="center"/>
          </w:tcPr>
          <w:p w14:paraId="2AF8710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10</w:t>
            </w:r>
          </w:p>
        </w:tc>
        <w:tc>
          <w:tcPr>
            <w:tcW w:w="729" w:type="pct"/>
            <w:vAlign w:val="center"/>
          </w:tcPr>
          <w:p w14:paraId="1814BB43"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Cu</w:t>
            </w:r>
          </w:p>
        </w:tc>
        <w:tc>
          <w:tcPr>
            <w:tcW w:w="521" w:type="pct"/>
            <w:vAlign w:val="center"/>
          </w:tcPr>
          <w:p w14:paraId="6E60C92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12112EB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3839E4A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2005505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06E77DD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79D2392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10E6730B"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73D82E8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477EFB5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&lt;0,03(**)</w:t>
            </w:r>
          </w:p>
        </w:tc>
        <w:tc>
          <w:tcPr>
            <w:tcW w:w="423" w:type="pct"/>
            <w:vAlign w:val="center"/>
          </w:tcPr>
          <w:p w14:paraId="6D7C247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1,8</w:t>
            </w:r>
          </w:p>
        </w:tc>
        <w:tc>
          <w:tcPr>
            <w:tcW w:w="418" w:type="pct"/>
            <w:vAlign w:val="center"/>
          </w:tcPr>
          <w:p w14:paraId="4E900BD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1,8</w:t>
            </w:r>
          </w:p>
        </w:tc>
      </w:tr>
      <w:tr w:rsidR="000655F0" w:rsidRPr="000655F0" w14:paraId="13C295C6" w14:textId="77777777" w:rsidTr="00757E3F">
        <w:trPr>
          <w:trHeight w:val="55"/>
          <w:jc w:val="center"/>
        </w:trPr>
        <w:tc>
          <w:tcPr>
            <w:tcW w:w="191" w:type="pct"/>
            <w:vAlign w:val="center"/>
          </w:tcPr>
          <w:p w14:paraId="5140639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11</w:t>
            </w:r>
          </w:p>
        </w:tc>
        <w:tc>
          <w:tcPr>
            <w:tcW w:w="729" w:type="pct"/>
            <w:vAlign w:val="center"/>
          </w:tcPr>
          <w:p w14:paraId="2E39239F"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Ni</w:t>
            </w:r>
          </w:p>
        </w:tc>
        <w:tc>
          <w:tcPr>
            <w:tcW w:w="521" w:type="pct"/>
            <w:vAlign w:val="center"/>
          </w:tcPr>
          <w:p w14:paraId="6118521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D12398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3F3710CB"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3E8C20A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20CE5A0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2760757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3A87358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701DCAC4"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41F8C70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&lt;0,03(**)</w:t>
            </w:r>
          </w:p>
        </w:tc>
        <w:tc>
          <w:tcPr>
            <w:tcW w:w="423" w:type="pct"/>
            <w:vAlign w:val="center"/>
          </w:tcPr>
          <w:p w14:paraId="7FF81AE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0,18</w:t>
            </w:r>
          </w:p>
        </w:tc>
        <w:tc>
          <w:tcPr>
            <w:tcW w:w="418" w:type="pct"/>
            <w:vAlign w:val="center"/>
          </w:tcPr>
          <w:p w14:paraId="6C2CF51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0,18</w:t>
            </w:r>
          </w:p>
        </w:tc>
      </w:tr>
      <w:tr w:rsidR="000655F0" w:rsidRPr="000655F0" w14:paraId="4B99B336" w14:textId="77777777" w:rsidTr="00757E3F">
        <w:trPr>
          <w:trHeight w:val="55"/>
          <w:jc w:val="center"/>
        </w:trPr>
        <w:tc>
          <w:tcPr>
            <w:tcW w:w="191" w:type="pct"/>
            <w:vAlign w:val="center"/>
          </w:tcPr>
          <w:p w14:paraId="2AF8858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12</w:t>
            </w:r>
          </w:p>
        </w:tc>
        <w:tc>
          <w:tcPr>
            <w:tcW w:w="729" w:type="pct"/>
            <w:vAlign w:val="center"/>
          </w:tcPr>
          <w:p w14:paraId="1B265EA9"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Cd</w:t>
            </w:r>
          </w:p>
        </w:tc>
        <w:tc>
          <w:tcPr>
            <w:tcW w:w="521" w:type="pct"/>
            <w:vAlign w:val="center"/>
          </w:tcPr>
          <w:p w14:paraId="2A0A4719"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7564B6B"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749830B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0D90FAE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0DF71D0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5C227C7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320D23D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3D25B83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6B1800A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0,0002</w:t>
            </w:r>
          </w:p>
        </w:tc>
        <w:tc>
          <w:tcPr>
            <w:tcW w:w="423" w:type="pct"/>
            <w:vAlign w:val="center"/>
          </w:tcPr>
          <w:p w14:paraId="12DDB9C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0,045</w:t>
            </w:r>
          </w:p>
        </w:tc>
        <w:tc>
          <w:tcPr>
            <w:tcW w:w="418" w:type="pct"/>
            <w:vAlign w:val="center"/>
          </w:tcPr>
          <w:p w14:paraId="5F2C8FE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0,045</w:t>
            </w:r>
          </w:p>
        </w:tc>
      </w:tr>
      <w:tr w:rsidR="000655F0" w:rsidRPr="000655F0" w14:paraId="3D3D53CD" w14:textId="77777777" w:rsidTr="00757E3F">
        <w:trPr>
          <w:trHeight w:val="55"/>
          <w:jc w:val="center"/>
        </w:trPr>
        <w:tc>
          <w:tcPr>
            <w:tcW w:w="191" w:type="pct"/>
            <w:vAlign w:val="center"/>
          </w:tcPr>
          <w:p w14:paraId="627D091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13</w:t>
            </w:r>
          </w:p>
        </w:tc>
        <w:tc>
          <w:tcPr>
            <w:tcW w:w="729" w:type="pct"/>
            <w:vAlign w:val="center"/>
          </w:tcPr>
          <w:p w14:paraId="71D29576"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Zn</w:t>
            </w:r>
          </w:p>
        </w:tc>
        <w:tc>
          <w:tcPr>
            <w:tcW w:w="521" w:type="pct"/>
            <w:vAlign w:val="center"/>
          </w:tcPr>
          <w:p w14:paraId="36BCD57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05560AF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50EFDD0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0,106</w:t>
            </w:r>
          </w:p>
        </w:tc>
        <w:tc>
          <w:tcPr>
            <w:tcW w:w="295" w:type="pct"/>
            <w:shd w:val="clear" w:color="auto" w:fill="FFFFFF"/>
            <w:vAlign w:val="center"/>
          </w:tcPr>
          <w:p w14:paraId="1CFE547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63FA4E29"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0,310</w:t>
            </w:r>
          </w:p>
        </w:tc>
        <w:tc>
          <w:tcPr>
            <w:tcW w:w="356" w:type="pct"/>
            <w:shd w:val="clear" w:color="auto" w:fill="FFFFFF"/>
            <w:vAlign w:val="center"/>
          </w:tcPr>
          <w:p w14:paraId="1495764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44E8480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0,184</w:t>
            </w:r>
          </w:p>
        </w:tc>
        <w:tc>
          <w:tcPr>
            <w:tcW w:w="284" w:type="pct"/>
            <w:shd w:val="clear" w:color="auto" w:fill="FFFFFF"/>
            <w:vAlign w:val="center"/>
          </w:tcPr>
          <w:p w14:paraId="1E202F8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53CB1E1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0,36</w:t>
            </w:r>
          </w:p>
        </w:tc>
        <w:tc>
          <w:tcPr>
            <w:tcW w:w="423" w:type="pct"/>
            <w:vAlign w:val="center"/>
          </w:tcPr>
          <w:p w14:paraId="324F057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2,7</w:t>
            </w:r>
          </w:p>
        </w:tc>
        <w:tc>
          <w:tcPr>
            <w:tcW w:w="418" w:type="pct"/>
            <w:vAlign w:val="center"/>
          </w:tcPr>
          <w:p w14:paraId="1C928D24"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2,7</w:t>
            </w:r>
          </w:p>
        </w:tc>
      </w:tr>
      <w:tr w:rsidR="000655F0" w:rsidRPr="000655F0" w14:paraId="04E3931E" w14:textId="77777777" w:rsidTr="00757E3F">
        <w:trPr>
          <w:trHeight w:val="55"/>
          <w:jc w:val="center"/>
        </w:trPr>
        <w:tc>
          <w:tcPr>
            <w:tcW w:w="191" w:type="pct"/>
            <w:vAlign w:val="center"/>
          </w:tcPr>
          <w:p w14:paraId="74C4C26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14</w:t>
            </w:r>
          </w:p>
        </w:tc>
        <w:tc>
          <w:tcPr>
            <w:tcW w:w="729" w:type="pct"/>
            <w:vAlign w:val="center"/>
          </w:tcPr>
          <w:p w14:paraId="3B61D416"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Cr</w:t>
            </w:r>
            <w:r w:rsidRPr="000655F0">
              <w:rPr>
                <w:rFonts w:eastAsia="Batang"/>
                <w:szCs w:val="26"/>
                <w:vertAlign w:val="superscript"/>
                <w:lang w:eastAsia="en-US"/>
              </w:rPr>
              <w:t>6+</w:t>
            </w:r>
          </w:p>
        </w:tc>
        <w:tc>
          <w:tcPr>
            <w:tcW w:w="521" w:type="pct"/>
            <w:vAlign w:val="center"/>
          </w:tcPr>
          <w:p w14:paraId="3312298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5AD0229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7DCAFE8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6F9433F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2399CB1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5E120FA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75EF0D4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6EDE0D1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57A8847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&lt;0,005(**)</w:t>
            </w:r>
          </w:p>
        </w:tc>
        <w:tc>
          <w:tcPr>
            <w:tcW w:w="423" w:type="pct"/>
            <w:vAlign w:val="center"/>
          </w:tcPr>
          <w:p w14:paraId="76EEBF1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0,045</w:t>
            </w:r>
          </w:p>
        </w:tc>
        <w:tc>
          <w:tcPr>
            <w:tcW w:w="418" w:type="pct"/>
            <w:vAlign w:val="center"/>
          </w:tcPr>
          <w:p w14:paraId="4025CAD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0,045</w:t>
            </w:r>
          </w:p>
        </w:tc>
      </w:tr>
      <w:tr w:rsidR="000655F0" w:rsidRPr="000655F0" w14:paraId="0BDFED6E" w14:textId="77777777" w:rsidTr="00757E3F">
        <w:trPr>
          <w:trHeight w:val="55"/>
          <w:jc w:val="center"/>
        </w:trPr>
        <w:tc>
          <w:tcPr>
            <w:tcW w:w="191" w:type="pct"/>
            <w:vAlign w:val="center"/>
          </w:tcPr>
          <w:p w14:paraId="298FA6C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15</w:t>
            </w:r>
          </w:p>
        </w:tc>
        <w:tc>
          <w:tcPr>
            <w:tcW w:w="729" w:type="pct"/>
            <w:vAlign w:val="center"/>
          </w:tcPr>
          <w:p w14:paraId="06FE5267"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Dầu động thực vật</w:t>
            </w:r>
          </w:p>
        </w:tc>
        <w:tc>
          <w:tcPr>
            <w:tcW w:w="521" w:type="pct"/>
            <w:vAlign w:val="center"/>
          </w:tcPr>
          <w:p w14:paraId="65ABE3A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0E4A4EC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1,5</w:t>
            </w:r>
          </w:p>
        </w:tc>
        <w:tc>
          <w:tcPr>
            <w:tcW w:w="316" w:type="pct"/>
            <w:shd w:val="clear" w:color="auto" w:fill="FFFFFF"/>
            <w:vAlign w:val="center"/>
          </w:tcPr>
          <w:p w14:paraId="53BCBD1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0AB03B2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333" w:type="pct"/>
            <w:shd w:val="clear" w:color="auto" w:fill="FFFFFF"/>
            <w:vAlign w:val="center"/>
          </w:tcPr>
          <w:p w14:paraId="25D95E4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1F024B8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3617E79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4E1D31A6"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&lt;0,3</w:t>
            </w:r>
            <w:r w:rsidRPr="000655F0">
              <w:rPr>
                <w:rFonts w:eastAsia="Batang"/>
                <w:szCs w:val="26"/>
                <w:lang w:eastAsia="en-US"/>
              </w:rPr>
              <w:br/>
              <w:t>(**)</w:t>
            </w:r>
          </w:p>
        </w:tc>
        <w:tc>
          <w:tcPr>
            <w:tcW w:w="490" w:type="pct"/>
            <w:shd w:val="clear" w:color="auto" w:fill="FFFFFF"/>
            <w:vAlign w:val="center"/>
          </w:tcPr>
          <w:p w14:paraId="51068F4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&lt;0,3</w:t>
            </w:r>
            <w:r w:rsidRPr="000655F0">
              <w:rPr>
                <w:rFonts w:eastAsia="Batang"/>
                <w:szCs w:val="26"/>
                <w:lang w:eastAsia="en-US"/>
              </w:rPr>
              <w:br/>
              <w:t>(**)</w:t>
            </w:r>
          </w:p>
        </w:tc>
        <w:tc>
          <w:tcPr>
            <w:tcW w:w="423" w:type="pct"/>
            <w:vAlign w:val="center"/>
          </w:tcPr>
          <w:p w14:paraId="03B4BA0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18" w:type="pct"/>
            <w:vAlign w:val="center"/>
          </w:tcPr>
          <w:p w14:paraId="4751100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14D37974" w14:textId="77777777" w:rsidTr="00757E3F">
        <w:trPr>
          <w:trHeight w:val="55"/>
          <w:jc w:val="center"/>
        </w:trPr>
        <w:tc>
          <w:tcPr>
            <w:tcW w:w="191" w:type="pct"/>
            <w:vAlign w:val="center"/>
          </w:tcPr>
          <w:p w14:paraId="28A43A2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16</w:t>
            </w:r>
          </w:p>
        </w:tc>
        <w:tc>
          <w:tcPr>
            <w:tcW w:w="729" w:type="pct"/>
            <w:vAlign w:val="center"/>
          </w:tcPr>
          <w:p w14:paraId="3F56BB10"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Dầu khoáng</w:t>
            </w:r>
          </w:p>
        </w:tc>
        <w:tc>
          <w:tcPr>
            <w:tcW w:w="521" w:type="pct"/>
            <w:vAlign w:val="center"/>
          </w:tcPr>
          <w:p w14:paraId="7D531BB1"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85A4F0E"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3B97D2BC"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4A7C398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1AB70772"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7AA5645F"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284" w:type="pct"/>
            <w:shd w:val="clear" w:color="auto" w:fill="FFFFFF"/>
            <w:vAlign w:val="center"/>
          </w:tcPr>
          <w:p w14:paraId="3608870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KPH</w:t>
            </w:r>
          </w:p>
        </w:tc>
        <w:tc>
          <w:tcPr>
            <w:tcW w:w="284" w:type="pct"/>
            <w:shd w:val="clear" w:color="auto" w:fill="FFFFFF"/>
            <w:vAlign w:val="center"/>
          </w:tcPr>
          <w:p w14:paraId="0031BEF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c>
          <w:tcPr>
            <w:tcW w:w="490" w:type="pct"/>
            <w:shd w:val="clear" w:color="auto" w:fill="FFFFFF"/>
            <w:vAlign w:val="center"/>
          </w:tcPr>
          <w:p w14:paraId="0F78AB68"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&lt;0,3</w:t>
            </w:r>
            <w:r w:rsidRPr="000655F0">
              <w:rPr>
                <w:rFonts w:eastAsia="Batang"/>
                <w:szCs w:val="26"/>
                <w:lang w:eastAsia="en-US"/>
              </w:rPr>
              <w:br/>
              <w:t>(**)</w:t>
            </w:r>
          </w:p>
        </w:tc>
        <w:tc>
          <w:tcPr>
            <w:tcW w:w="423" w:type="pct"/>
            <w:vAlign w:val="center"/>
          </w:tcPr>
          <w:p w14:paraId="235470C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4,5</w:t>
            </w:r>
          </w:p>
        </w:tc>
        <w:tc>
          <w:tcPr>
            <w:tcW w:w="418" w:type="pct"/>
            <w:vAlign w:val="center"/>
          </w:tcPr>
          <w:p w14:paraId="79783D4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4,5</w:t>
            </w:r>
          </w:p>
        </w:tc>
      </w:tr>
      <w:tr w:rsidR="000655F0" w:rsidRPr="000655F0" w14:paraId="58DC89A5" w14:textId="77777777" w:rsidTr="00757E3F">
        <w:trPr>
          <w:trHeight w:val="55"/>
          <w:jc w:val="center"/>
        </w:trPr>
        <w:tc>
          <w:tcPr>
            <w:tcW w:w="191" w:type="pct"/>
            <w:vAlign w:val="center"/>
          </w:tcPr>
          <w:p w14:paraId="0FE7148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17</w:t>
            </w:r>
          </w:p>
        </w:tc>
        <w:tc>
          <w:tcPr>
            <w:tcW w:w="729" w:type="pct"/>
            <w:vAlign w:val="center"/>
          </w:tcPr>
          <w:p w14:paraId="2F0A9000" w14:textId="77777777" w:rsidR="00757E3F" w:rsidRPr="000655F0" w:rsidRDefault="00757E3F" w:rsidP="00757E3F">
            <w:pPr>
              <w:spacing w:before="20" w:after="20"/>
              <w:ind w:firstLine="0"/>
              <w:rPr>
                <w:rFonts w:eastAsia="Batang"/>
                <w:szCs w:val="26"/>
                <w:lang w:eastAsia="en-US"/>
              </w:rPr>
            </w:pPr>
            <w:r w:rsidRPr="000655F0">
              <w:rPr>
                <w:rFonts w:eastAsia="Batang"/>
                <w:szCs w:val="26"/>
                <w:lang w:eastAsia="en-US"/>
              </w:rPr>
              <w:t>Coliform</w:t>
            </w:r>
          </w:p>
        </w:tc>
        <w:tc>
          <w:tcPr>
            <w:tcW w:w="521" w:type="pct"/>
            <w:vAlign w:val="center"/>
          </w:tcPr>
          <w:p w14:paraId="4343227F" w14:textId="77777777" w:rsidR="00757E3F" w:rsidRPr="000655F0" w:rsidRDefault="00757E3F" w:rsidP="00757E3F">
            <w:pPr>
              <w:spacing w:before="20" w:after="20"/>
              <w:ind w:firstLine="0"/>
              <w:jc w:val="center"/>
              <w:rPr>
                <w:rFonts w:eastAsia="Batang"/>
                <w:sz w:val="25"/>
                <w:szCs w:val="25"/>
                <w:lang w:eastAsia="en-US"/>
              </w:rPr>
            </w:pPr>
            <w:r w:rsidRPr="000655F0">
              <w:rPr>
                <w:rFonts w:eastAsia="Batang"/>
                <w:sz w:val="25"/>
                <w:szCs w:val="25"/>
                <w:lang w:eastAsia="en-US"/>
              </w:rPr>
              <w:t>MPN/100mL</w:t>
            </w:r>
          </w:p>
        </w:tc>
        <w:tc>
          <w:tcPr>
            <w:tcW w:w="360" w:type="pct"/>
            <w:shd w:val="clear" w:color="auto" w:fill="FFFFFF"/>
            <w:vAlign w:val="center"/>
          </w:tcPr>
          <w:p w14:paraId="018F3B7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46.000</w:t>
            </w:r>
          </w:p>
        </w:tc>
        <w:tc>
          <w:tcPr>
            <w:tcW w:w="316" w:type="pct"/>
            <w:shd w:val="clear" w:color="auto" w:fill="FFFFFF"/>
            <w:vAlign w:val="center"/>
          </w:tcPr>
          <w:p w14:paraId="6EE89865"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43</w:t>
            </w:r>
          </w:p>
        </w:tc>
        <w:tc>
          <w:tcPr>
            <w:tcW w:w="295" w:type="pct"/>
            <w:shd w:val="clear" w:color="auto" w:fill="FFFFFF"/>
            <w:vAlign w:val="center"/>
          </w:tcPr>
          <w:p w14:paraId="6C2B50E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4.600</w:t>
            </w:r>
          </w:p>
        </w:tc>
        <w:tc>
          <w:tcPr>
            <w:tcW w:w="333" w:type="pct"/>
            <w:shd w:val="clear" w:color="auto" w:fill="FFFFFF"/>
            <w:vAlign w:val="center"/>
          </w:tcPr>
          <w:p w14:paraId="54CC919A"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930</w:t>
            </w:r>
          </w:p>
        </w:tc>
        <w:tc>
          <w:tcPr>
            <w:tcW w:w="356" w:type="pct"/>
            <w:shd w:val="clear" w:color="auto" w:fill="FFFFFF"/>
            <w:vAlign w:val="center"/>
          </w:tcPr>
          <w:p w14:paraId="46FAA460"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9.300</w:t>
            </w:r>
          </w:p>
        </w:tc>
        <w:tc>
          <w:tcPr>
            <w:tcW w:w="284" w:type="pct"/>
            <w:shd w:val="clear" w:color="auto" w:fill="FFFFFF"/>
            <w:vAlign w:val="center"/>
          </w:tcPr>
          <w:p w14:paraId="1880D224"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23</w:t>
            </w:r>
          </w:p>
        </w:tc>
        <w:tc>
          <w:tcPr>
            <w:tcW w:w="284" w:type="pct"/>
            <w:shd w:val="clear" w:color="auto" w:fill="FFFFFF"/>
            <w:vAlign w:val="center"/>
          </w:tcPr>
          <w:p w14:paraId="210A6BB3"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9.300</w:t>
            </w:r>
          </w:p>
        </w:tc>
        <w:tc>
          <w:tcPr>
            <w:tcW w:w="490" w:type="pct"/>
            <w:shd w:val="clear" w:color="auto" w:fill="FFFFFF"/>
            <w:vAlign w:val="center"/>
          </w:tcPr>
          <w:p w14:paraId="27D2637B"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110</w:t>
            </w:r>
          </w:p>
        </w:tc>
        <w:tc>
          <w:tcPr>
            <w:tcW w:w="423" w:type="pct"/>
            <w:vAlign w:val="center"/>
          </w:tcPr>
          <w:p w14:paraId="4D3F3B07"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3.000</w:t>
            </w:r>
          </w:p>
        </w:tc>
        <w:tc>
          <w:tcPr>
            <w:tcW w:w="418" w:type="pct"/>
            <w:vAlign w:val="center"/>
          </w:tcPr>
          <w:p w14:paraId="0DC8511D" w14:textId="77777777" w:rsidR="00757E3F" w:rsidRPr="000655F0" w:rsidRDefault="00757E3F" w:rsidP="00757E3F">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59939AF5" w14:textId="77777777" w:rsidTr="00757E3F">
        <w:trPr>
          <w:trHeight w:val="55"/>
          <w:jc w:val="center"/>
        </w:trPr>
        <w:tc>
          <w:tcPr>
            <w:tcW w:w="5000" w:type="pct"/>
            <w:gridSpan w:val="13"/>
            <w:vAlign w:val="center"/>
          </w:tcPr>
          <w:p w14:paraId="1F995D0E" w14:textId="77777777" w:rsidR="00757E3F" w:rsidRPr="000655F0" w:rsidRDefault="00757E3F" w:rsidP="00757E3F">
            <w:pPr>
              <w:spacing w:before="40" w:after="40"/>
              <w:ind w:firstLine="0"/>
              <w:jc w:val="center"/>
              <w:rPr>
                <w:rFonts w:eastAsia="Batang"/>
                <w:b/>
                <w:bCs/>
                <w:szCs w:val="26"/>
                <w:lang w:eastAsia="en-US"/>
              </w:rPr>
            </w:pPr>
            <w:r w:rsidRPr="000655F0">
              <w:rPr>
                <w:rFonts w:eastAsia="Batang"/>
                <w:b/>
                <w:bCs/>
                <w:szCs w:val="26"/>
                <w:lang w:eastAsia="en-US"/>
              </w:rPr>
              <w:lastRenderedPageBreak/>
              <w:t>Năm 2022</w:t>
            </w:r>
          </w:p>
        </w:tc>
      </w:tr>
      <w:tr w:rsidR="000655F0" w:rsidRPr="000655F0" w14:paraId="15B2006C" w14:textId="77777777" w:rsidTr="00757E3F">
        <w:trPr>
          <w:trHeight w:val="55"/>
          <w:jc w:val="center"/>
        </w:trPr>
        <w:tc>
          <w:tcPr>
            <w:tcW w:w="191" w:type="pct"/>
            <w:vAlign w:val="center"/>
          </w:tcPr>
          <w:p w14:paraId="0EAC7DA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w:t>
            </w:r>
          </w:p>
        </w:tc>
        <w:tc>
          <w:tcPr>
            <w:tcW w:w="729" w:type="pct"/>
            <w:vAlign w:val="center"/>
          </w:tcPr>
          <w:p w14:paraId="0A5E1311" w14:textId="77777777" w:rsidR="00757E3F" w:rsidRPr="000655F0" w:rsidRDefault="00757E3F" w:rsidP="00757E3F">
            <w:pPr>
              <w:spacing w:before="40" w:after="40"/>
              <w:ind w:firstLine="0"/>
              <w:rPr>
                <w:rFonts w:eastAsia="Batang"/>
                <w:szCs w:val="26"/>
                <w:lang w:eastAsia="en-US"/>
              </w:rPr>
            </w:pPr>
            <w:r w:rsidRPr="000655F0">
              <w:rPr>
                <w:rFonts w:eastAsia="Times New Roman"/>
                <w:szCs w:val="26"/>
                <w:lang w:eastAsia="en-US"/>
              </w:rPr>
              <w:t>Nhiệt độ</w:t>
            </w:r>
          </w:p>
        </w:tc>
        <w:tc>
          <w:tcPr>
            <w:tcW w:w="521" w:type="pct"/>
            <w:vAlign w:val="center"/>
          </w:tcPr>
          <w:p w14:paraId="560E360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vertAlign w:val="superscript"/>
                <w:lang w:eastAsia="en-US"/>
              </w:rPr>
              <w:t>0</w:t>
            </w:r>
            <w:r w:rsidRPr="000655F0">
              <w:rPr>
                <w:rFonts w:eastAsia="Batang"/>
                <w:szCs w:val="26"/>
                <w:lang w:eastAsia="en-US"/>
              </w:rPr>
              <w:t>C</w:t>
            </w:r>
          </w:p>
        </w:tc>
        <w:tc>
          <w:tcPr>
            <w:tcW w:w="360" w:type="pct"/>
            <w:shd w:val="clear" w:color="auto" w:fill="FFFFFF"/>
            <w:vAlign w:val="center"/>
          </w:tcPr>
          <w:p w14:paraId="7A3AEBD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4175FC9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31,6</w:t>
            </w:r>
          </w:p>
        </w:tc>
        <w:tc>
          <w:tcPr>
            <w:tcW w:w="295" w:type="pct"/>
            <w:shd w:val="clear" w:color="auto" w:fill="FFFFFF"/>
            <w:vAlign w:val="center"/>
          </w:tcPr>
          <w:p w14:paraId="6667AE9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32A1446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32,8</w:t>
            </w:r>
          </w:p>
        </w:tc>
        <w:tc>
          <w:tcPr>
            <w:tcW w:w="356" w:type="pct"/>
            <w:vAlign w:val="center"/>
          </w:tcPr>
          <w:p w14:paraId="6FCAC93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5195FE9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02560A1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39CD85D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1C9399F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40</w:t>
            </w:r>
          </w:p>
        </w:tc>
        <w:tc>
          <w:tcPr>
            <w:tcW w:w="418" w:type="pct"/>
            <w:vAlign w:val="center"/>
          </w:tcPr>
          <w:p w14:paraId="6587617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40</w:t>
            </w:r>
          </w:p>
        </w:tc>
      </w:tr>
      <w:tr w:rsidR="000655F0" w:rsidRPr="000655F0" w14:paraId="32FEB0EE" w14:textId="77777777" w:rsidTr="00757E3F">
        <w:trPr>
          <w:trHeight w:val="55"/>
          <w:jc w:val="center"/>
        </w:trPr>
        <w:tc>
          <w:tcPr>
            <w:tcW w:w="191" w:type="pct"/>
            <w:vAlign w:val="center"/>
          </w:tcPr>
          <w:p w14:paraId="68C6F6F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w:t>
            </w:r>
          </w:p>
        </w:tc>
        <w:tc>
          <w:tcPr>
            <w:tcW w:w="729" w:type="pct"/>
            <w:vAlign w:val="center"/>
          </w:tcPr>
          <w:p w14:paraId="33FC4EDF" w14:textId="77777777" w:rsidR="00757E3F" w:rsidRPr="000655F0" w:rsidRDefault="00757E3F" w:rsidP="00757E3F">
            <w:pPr>
              <w:spacing w:before="40" w:after="40"/>
              <w:ind w:firstLine="0"/>
              <w:rPr>
                <w:rFonts w:eastAsia="Batang"/>
                <w:szCs w:val="26"/>
                <w:lang w:eastAsia="en-US"/>
              </w:rPr>
            </w:pPr>
            <w:r w:rsidRPr="000655F0">
              <w:rPr>
                <w:rFonts w:eastAsia="Times New Roman"/>
                <w:szCs w:val="26"/>
                <w:lang w:eastAsia="en-US"/>
              </w:rPr>
              <w:t>pH</w:t>
            </w:r>
          </w:p>
        </w:tc>
        <w:tc>
          <w:tcPr>
            <w:tcW w:w="521" w:type="pct"/>
            <w:vAlign w:val="center"/>
          </w:tcPr>
          <w:p w14:paraId="716A9A4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60" w:type="pct"/>
            <w:shd w:val="clear" w:color="auto" w:fill="FFFFFF"/>
            <w:vAlign w:val="center"/>
          </w:tcPr>
          <w:p w14:paraId="21AC6FE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5,64</w:t>
            </w:r>
          </w:p>
        </w:tc>
        <w:tc>
          <w:tcPr>
            <w:tcW w:w="316" w:type="pct"/>
            <w:shd w:val="clear" w:color="auto" w:fill="FFFFFF"/>
            <w:vAlign w:val="center"/>
          </w:tcPr>
          <w:p w14:paraId="6F4DC50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6,01</w:t>
            </w:r>
          </w:p>
        </w:tc>
        <w:tc>
          <w:tcPr>
            <w:tcW w:w="295" w:type="pct"/>
            <w:shd w:val="clear" w:color="auto" w:fill="FFFFFF"/>
            <w:vAlign w:val="center"/>
          </w:tcPr>
          <w:p w14:paraId="158DCFF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6,41</w:t>
            </w:r>
          </w:p>
        </w:tc>
        <w:tc>
          <w:tcPr>
            <w:tcW w:w="333" w:type="pct"/>
            <w:shd w:val="clear" w:color="auto" w:fill="FFFFFF"/>
            <w:vAlign w:val="center"/>
          </w:tcPr>
          <w:p w14:paraId="7C7089A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6,64</w:t>
            </w:r>
          </w:p>
        </w:tc>
        <w:tc>
          <w:tcPr>
            <w:tcW w:w="356" w:type="pct"/>
            <w:vAlign w:val="center"/>
          </w:tcPr>
          <w:p w14:paraId="045DB1B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1977C8F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2365A5D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0D98EBF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3EA17D6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6 - 9</w:t>
            </w:r>
          </w:p>
        </w:tc>
        <w:tc>
          <w:tcPr>
            <w:tcW w:w="418" w:type="pct"/>
            <w:vAlign w:val="center"/>
          </w:tcPr>
          <w:p w14:paraId="5453EED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6 - 9</w:t>
            </w:r>
          </w:p>
        </w:tc>
      </w:tr>
      <w:tr w:rsidR="000655F0" w:rsidRPr="000655F0" w14:paraId="6DA10FF2" w14:textId="77777777" w:rsidTr="00757E3F">
        <w:trPr>
          <w:trHeight w:val="55"/>
          <w:jc w:val="center"/>
        </w:trPr>
        <w:tc>
          <w:tcPr>
            <w:tcW w:w="191" w:type="pct"/>
            <w:vAlign w:val="center"/>
          </w:tcPr>
          <w:p w14:paraId="6FD679D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w:t>
            </w:r>
          </w:p>
        </w:tc>
        <w:tc>
          <w:tcPr>
            <w:tcW w:w="729" w:type="pct"/>
            <w:vAlign w:val="center"/>
          </w:tcPr>
          <w:p w14:paraId="120D3614"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TSS</w:t>
            </w:r>
          </w:p>
        </w:tc>
        <w:tc>
          <w:tcPr>
            <w:tcW w:w="521" w:type="pct"/>
            <w:vAlign w:val="center"/>
          </w:tcPr>
          <w:p w14:paraId="1FE0523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BBFD81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51</w:t>
            </w:r>
          </w:p>
        </w:tc>
        <w:tc>
          <w:tcPr>
            <w:tcW w:w="316" w:type="pct"/>
            <w:shd w:val="clear" w:color="auto" w:fill="FFFFFF"/>
            <w:vAlign w:val="center"/>
          </w:tcPr>
          <w:p w14:paraId="09D27DD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23</w:t>
            </w:r>
          </w:p>
        </w:tc>
        <w:tc>
          <w:tcPr>
            <w:tcW w:w="295" w:type="pct"/>
            <w:shd w:val="clear" w:color="auto" w:fill="FFFFFF"/>
            <w:vAlign w:val="center"/>
          </w:tcPr>
          <w:p w14:paraId="6B33837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42</w:t>
            </w:r>
          </w:p>
        </w:tc>
        <w:tc>
          <w:tcPr>
            <w:tcW w:w="333" w:type="pct"/>
            <w:shd w:val="clear" w:color="auto" w:fill="FFFFFF"/>
            <w:vAlign w:val="center"/>
          </w:tcPr>
          <w:p w14:paraId="32465F1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23</w:t>
            </w:r>
          </w:p>
        </w:tc>
        <w:tc>
          <w:tcPr>
            <w:tcW w:w="356" w:type="pct"/>
            <w:vAlign w:val="center"/>
          </w:tcPr>
          <w:p w14:paraId="50B9E0E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05F69E1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611BC8D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01F412C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0B814B1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45</w:t>
            </w:r>
          </w:p>
        </w:tc>
        <w:tc>
          <w:tcPr>
            <w:tcW w:w="418" w:type="pct"/>
            <w:vAlign w:val="center"/>
          </w:tcPr>
          <w:p w14:paraId="7A2B63D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45</w:t>
            </w:r>
          </w:p>
        </w:tc>
      </w:tr>
      <w:tr w:rsidR="000655F0" w:rsidRPr="000655F0" w14:paraId="7EEB9C81" w14:textId="77777777" w:rsidTr="00757E3F">
        <w:trPr>
          <w:trHeight w:val="55"/>
          <w:jc w:val="center"/>
        </w:trPr>
        <w:tc>
          <w:tcPr>
            <w:tcW w:w="191" w:type="pct"/>
            <w:vAlign w:val="center"/>
          </w:tcPr>
          <w:p w14:paraId="56EDAF7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w:t>
            </w:r>
          </w:p>
        </w:tc>
        <w:tc>
          <w:tcPr>
            <w:tcW w:w="729" w:type="pct"/>
            <w:vAlign w:val="center"/>
          </w:tcPr>
          <w:p w14:paraId="777198D5"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COD</w:t>
            </w:r>
          </w:p>
        </w:tc>
        <w:tc>
          <w:tcPr>
            <w:tcW w:w="521" w:type="pct"/>
            <w:vAlign w:val="center"/>
          </w:tcPr>
          <w:p w14:paraId="5C01287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FFFFFF"/>
            <w:vAlign w:val="center"/>
          </w:tcPr>
          <w:p w14:paraId="3379B46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408</w:t>
            </w:r>
          </w:p>
        </w:tc>
        <w:tc>
          <w:tcPr>
            <w:tcW w:w="316" w:type="pct"/>
            <w:shd w:val="clear" w:color="auto" w:fill="FFFFFF"/>
            <w:vAlign w:val="center"/>
          </w:tcPr>
          <w:p w14:paraId="5F0A60C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58</w:t>
            </w:r>
          </w:p>
        </w:tc>
        <w:tc>
          <w:tcPr>
            <w:tcW w:w="295" w:type="pct"/>
            <w:shd w:val="clear" w:color="auto" w:fill="FFFFFF"/>
            <w:vAlign w:val="center"/>
          </w:tcPr>
          <w:p w14:paraId="2C2EB2B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126</w:t>
            </w:r>
          </w:p>
        </w:tc>
        <w:tc>
          <w:tcPr>
            <w:tcW w:w="333" w:type="pct"/>
            <w:shd w:val="clear" w:color="auto" w:fill="FFFFFF"/>
            <w:vAlign w:val="center"/>
          </w:tcPr>
          <w:p w14:paraId="1689FD5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55</w:t>
            </w:r>
          </w:p>
        </w:tc>
        <w:tc>
          <w:tcPr>
            <w:tcW w:w="356" w:type="pct"/>
            <w:vAlign w:val="center"/>
          </w:tcPr>
          <w:p w14:paraId="46C84ED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0D865BD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767DFBA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5A2B35F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46C3175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67,5</w:t>
            </w:r>
          </w:p>
        </w:tc>
        <w:tc>
          <w:tcPr>
            <w:tcW w:w="418" w:type="pct"/>
            <w:vAlign w:val="center"/>
          </w:tcPr>
          <w:p w14:paraId="4562EB5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67,5</w:t>
            </w:r>
          </w:p>
        </w:tc>
      </w:tr>
      <w:tr w:rsidR="000655F0" w:rsidRPr="000655F0" w14:paraId="1B9352A2" w14:textId="77777777" w:rsidTr="00757E3F">
        <w:trPr>
          <w:trHeight w:val="55"/>
          <w:jc w:val="center"/>
        </w:trPr>
        <w:tc>
          <w:tcPr>
            <w:tcW w:w="191" w:type="pct"/>
            <w:vAlign w:val="center"/>
          </w:tcPr>
          <w:p w14:paraId="2FE005A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5</w:t>
            </w:r>
          </w:p>
        </w:tc>
        <w:tc>
          <w:tcPr>
            <w:tcW w:w="729" w:type="pct"/>
            <w:vAlign w:val="center"/>
          </w:tcPr>
          <w:p w14:paraId="404512F6"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BOD</w:t>
            </w:r>
            <w:r w:rsidRPr="000655F0">
              <w:rPr>
                <w:rFonts w:eastAsia="Batang"/>
                <w:szCs w:val="26"/>
                <w:vertAlign w:val="subscript"/>
                <w:lang w:eastAsia="en-US"/>
              </w:rPr>
              <w:t>5</w:t>
            </w:r>
          </w:p>
        </w:tc>
        <w:tc>
          <w:tcPr>
            <w:tcW w:w="521" w:type="pct"/>
            <w:vAlign w:val="center"/>
          </w:tcPr>
          <w:p w14:paraId="34F52B8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FFFFFF"/>
            <w:vAlign w:val="center"/>
          </w:tcPr>
          <w:p w14:paraId="3C94A54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276</w:t>
            </w:r>
          </w:p>
        </w:tc>
        <w:tc>
          <w:tcPr>
            <w:tcW w:w="316" w:type="pct"/>
            <w:shd w:val="clear" w:color="auto" w:fill="FFFFFF"/>
            <w:vAlign w:val="center"/>
          </w:tcPr>
          <w:p w14:paraId="2D96561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10</w:t>
            </w:r>
          </w:p>
        </w:tc>
        <w:tc>
          <w:tcPr>
            <w:tcW w:w="295" w:type="pct"/>
            <w:shd w:val="clear" w:color="auto" w:fill="FFFFFF"/>
            <w:vAlign w:val="center"/>
          </w:tcPr>
          <w:p w14:paraId="7B715F0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47</w:t>
            </w:r>
          </w:p>
        </w:tc>
        <w:tc>
          <w:tcPr>
            <w:tcW w:w="333" w:type="pct"/>
            <w:shd w:val="clear" w:color="auto" w:fill="FFFFFF"/>
            <w:vAlign w:val="center"/>
          </w:tcPr>
          <w:p w14:paraId="4757BC5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18</w:t>
            </w:r>
          </w:p>
        </w:tc>
        <w:tc>
          <w:tcPr>
            <w:tcW w:w="356" w:type="pct"/>
            <w:vAlign w:val="center"/>
          </w:tcPr>
          <w:p w14:paraId="0BE0B74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46E3498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18887EC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4773B39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3CBD7CE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w:t>
            </w:r>
          </w:p>
        </w:tc>
        <w:tc>
          <w:tcPr>
            <w:tcW w:w="418" w:type="pct"/>
            <w:vAlign w:val="center"/>
          </w:tcPr>
          <w:p w14:paraId="4C6D639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w:t>
            </w:r>
          </w:p>
        </w:tc>
      </w:tr>
      <w:tr w:rsidR="000655F0" w:rsidRPr="000655F0" w14:paraId="0D8BC16E" w14:textId="77777777" w:rsidTr="00757E3F">
        <w:trPr>
          <w:trHeight w:val="55"/>
          <w:jc w:val="center"/>
        </w:trPr>
        <w:tc>
          <w:tcPr>
            <w:tcW w:w="191" w:type="pct"/>
            <w:vAlign w:val="center"/>
          </w:tcPr>
          <w:p w14:paraId="7DD5C71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w:t>
            </w:r>
          </w:p>
        </w:tc>
        <w:tc>
          <w:tcPr>
            <w:tcW w:w="729" w:type="pct"/>
            <w:vAlign w:val="center"/>
          </w:tcPr>
          <w:p w14:paraId="0D43F768"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Tổng N</w:t>
            </w:r>
          </w:p>
        </w:tc>
        <w:tc>
          <w:tcPr>
            <w:tcW w:w="521" w:type="pct"/>
            <w:vAlign w:val="center"/>
          </w:tcPr>
          <w:p w14:paraId="037704D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0802289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25,8</w:t>
            </w:r>
          </w:p>
        </w:tc>
        <w:tc>
          <w:tcPr>
            <w:tcW w:w="316" w:type="pct"/>
            <w:shd w:val="clear" w:color="auto" w:fill="FFFFFF"/>
            <w:vAlign w:val="center"/>
          </w:tcPr>
          <w:p w14:paraId="55DCEDD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17,9</w:t>
            </w:r>
          </w:p>
        </w:tc>
        <w:tc>
          <w:tcPr>
            <w:tcW w:w="295" w:type="pct"/>
            <w:shd w:val="clear" w:color="auto" w:fill="FFFFFF"/>
            <w:vAlign w:val="center"/>
          </w:tcPr>
          <w:p w14:paraId="179C628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6,7</w:t>
            </w:r>
          </w:p>
        </w:tc>
        <w:tc>
          <w:tcPr>
            <w:tcW w:w="333" w:type="pct"/>
            <w:shd w:val="clear" w:color="auto" w:fill="FFFFFF"/>
            <w:vAlign w:val="center"/>
          </w:tcPr>
          <w:p w14:paraId="657C118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10,4</w:t>
            </w:r>
          </w:p>
        </w:tc>
        <w:tc>
          <w:tcPr>
            <w:tcW w:w="356" w:type="pct"/>
            <w:vAlign w:val="center"/>
          </w:tcPr>
          <w:p w14:paraId="63B9755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5CD813E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68814C3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4355505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3AF6FCB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18</w:t>
            </w:r>
          </w:p>
        </w:tc>
        <w:tc>
          <w:tcPr>
            <w:tcW w:w="418" w:type="pct"/>
          </w:tcPr>
          <w:p w14:paraId="304977F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0DDDD078" w14:textId="77777777" w:rsidTr="00757E3F">
        <w:trPr>
          <w:trHeight w:val="55"/>
          <w:jc w:val="center"/>
        </w:trPr>
        <w:tc>
          <w:tcPr>
            <w:tcW w:w="191" w:type="pct"/>
            <w:vAlign w:val="center"/>
          </w:tcPr>
          <w:p w14:paraId="4588611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7</w:t>
            </w:r>
          </w:p>
        </w:tc>
        <w:tc>
          <w:tcPr>
            <w:tcW w:w="729" w:type="pct"/>
            <w:vAlign w:val="center"/>
          </w:tcPr>
          <w:p w14:paraId="1C0292AB"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Tổng P</w:t>
            </w:r>
          </w:p>
        </w:tc>
        <w:tc>
          <w:tcPr>
            <w:tcW w:w="521" w:type="pct"/>
            <w:vAlign w:val="center"/>
          </w:tcPr>
          <w:p w14:paraId="29C16AA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C24B1B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3,51</w:t>
            </w:r>
          </w:p>
        </w:tc>
        <w:tc>
          <w:tcPr>
            <w:tcW w:w="316" w:type="pct"/>
            <w:shd w:val="clear" w:color="auto" w:fill="FFFFFF"/>
            <w:vAlign w:val="center"/>
          </w:tcPr>
          <w:p w14:paraId="26C3F7F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3,03</w:t>
            </w:r>
          </w:p>
        </w:tc>
        <w:tc>
          <w:tcPr>
            <w:tcW w:w="295" w:type="pct"/>
            <w:shd w:val="clear" w:color="auto" w:fill="FFFFFF"/>
            <w:vAlign w:val="center"/>
          </w:tcPr>
          <w:p w14:paraId="470D1AF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0,51</w:t>
            </w:r>
          </w:p>
        </w:tc>
        <w:tc>
          <w:tcPr>
            <w:tcW w:w="333" w:type="pct"/>
            <w:shd w:val="clear" w:color="auto" w:fill="FFFFFF"/>
            <w:vAlign w:val="center"/>
          </w:tcPr>
          <w:p w14:paraId="5CCF89A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1,68</w:t>
            </w:r>
          </w:p>
        </w:tc>
        <w:tc>
          <w:tcPr>
            <w:tcW w:w="356" w:type="pct"/>
            <w:vAlign w:val="center"/>
          </w:tcPr>
          <w:p w14:paraId="20E1DB4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13A5674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4B7771F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405B2D6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04E89B4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3,6</w:t>
            </w:r>
          </w:p>
        </w:tc>
        <w:tc>
          <w:tcPr>
            <w:tcW w:w="418" w:type="pct"/>
          </w:tcPr>
          <w:p w14:paraId="6A99159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0292898F" w14:textId="77777777" w:rsidTr="00757E3F">
        <w:trPr>
          <w:trHeight w:val="55"/>
          <w:jc w:val="center"/>
        </w:trPr>
        <w:tc>
          <w:tcPr>
            <w:tcW w:w="191" w:type="pct"/>
            <w:vAlign w:val="center"/>
          </w:tcPr>
          <w:p w14:paraId="11934F2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8</w:t>
            </w:r>
          </w:p>
        </w:tc>
        <w:tc>
          <w:tcPr>
            <w:tcW w:w="729" w:type="pct"/>
            <w:vAlign w:val="center"/>
          </w:tcPr>
          <w:p w14:paraId="5B516B68"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Pb</w:t>
            </w:r>
          </w:p>
        </w:tc>
        <w:tc>
          <w:tcPr>
            <w:tcW w:w="521" w:type="pct"/>
            <w:vAlign w:val="center"/>
          </w:tcPr>
          <w:p w14:paraId="5D924A7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5040E28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643FEAB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031CC18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013A323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30A5225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4A23B44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56C7C97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4988CF4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2084594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0,09</w:t>
            </w:r>
          </w:p>
        </w:tc>
        <w:tc>
          <w:tcPr>
            <w:tcW w:w="418" w:type="pct"/>
          </w:tcPr>
          <w:p w14:paraId="10615F5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0,09</w:t>
            </w:r>
          </w:p>
        </w:tc>
      </w:tr>
      <w:tr w:rsidR="000655F0" w:rsidRPr="000655F0" w14:paraId="4ACF0948" w14:textId="77777777" w:rsidTr="00757E3F">
        <w:trPr>
          <w:trHeight w:val="55"/>
          <w:jc w:val="center"/>
        </w:trPr>
        <w:tc>
          <w:tcPr>
            <w:tcW w:w="191" w:type="pct"/>
            <w:vAlign w:val="center"/>
          </w:tcPr>
          <w:p w14:paraId="4AB3F25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9</w:t>
            </w:r>
          </w:p>
        </w:tc>
        <w:tc>
          <w:tcPr>
            <w:tcW w:w="729" w:type="pct"/>
            <w:vAlign w:val="center"/>
          </w:tcPr>
          <w:p w14:paraId="7464C0B5"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Cr</w:t>
            </w:r>
          </w:p>
        </w:tc>
        <w:tc>
          <w:tcPr>
            <w:tcW w:w="521" w:type="pct"/>
            <w:vAlign w:val="center"/>
          </w:tcPr>
          <w:p w14:paraId="5841CD1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F652C5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1762E8A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48847A5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1D55C7A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7EDA058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0D13B39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47DC5DC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6C06533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49B2459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18" w:type="pct"/>
          </w:tcPr>
          <w:p w14:paraId="57253E2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0,18</w:t>
            </w:r>
          </w:p>
        </w:tc>
      </w:tr>
      <w:tr w:rsidR="000655F0" w:rsidRPr="000655F0" w14:paraId="6BE2BBDB" w14:textId="77777777" w:rsidTr="00757E3F">
        <w:trPr>
          <w:trHeight w:val="55"/>
          <w:jc w:val="center"/>
        </w:trPr>
        <w:tc>
          <w:tcPr>
            <w:tcW w:w="191" w:type="pct"/>
            <w:vAlign w:val="center"/>
          </w:tcPr>
          <w:p w14:paraId="03A3ED3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10</w:t>
            </w:r>
          </w:p>
        </w:tc>
        <w:tc>
          <w:tcPr>
            <w:tcW w:w="729" w:type="pct"/>
            <w:vAlign w:val="center"/>
          </w:tcPr>
          <w:p w14:paraId="42CF4911"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Cu</w:t>
            </w:r>
          </w:p>
        </w:tc>
        <w:tc>
          <w:tcPr>
            <w:tcW w:w="521" w:type="pct"/>
            <w:vAlign w:val="center"/>
          </w:tcPr>
          <w:p w14:paraId="2532E9F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2D468BF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06733C8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0DE68FD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612901C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7D36CF0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3AB0B97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28C83BE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24AE40A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4BF2B0D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1,8</w:t>
            </w:r>
          </w:p>
        </w:tc>
        <w:tc>
          <w:tcPr>
            <w:tcW w:w="418" w:type="pct"/>
            <w:vAlign w:val="center"/>
          </w:tcPr>
          <w:p w14:paraId="3877ED9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1,8</w:t>
            </w:r>
          </w:p>
        </w:tc>
      </w:tr>
      <w:tr w:rsidR="000655F0" w:rsidRPr="000655F0" w14:paraId="5F2C368A" w14:textId="77777777" w:rsidTr="00757E3F">
        <w:trPr>
          <w:trHeight w:val="55"/>
          <w:jc w:val="center"/>
        </w:trPr>
        <w:tc>
          <w:tcPr>
            <w:tcW w:w="191" w:type="pct"/>
            <w:vAlign w:val="center"/>
          </w:tcPr>
          <w:p w14:paraId="744DA00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11</w:t>
            </w:r>
          </w:p>
        </w:tc>
        <w:tc>
          <w:tcPr>
            <w:tcW w:w="729" w:type="pct"/>
            <w:vAlign w:val="center"/>
          </w:tcPr>
          <w:p w14:paraId="6100A32D"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Ni</w:t>
            </w:r>
          </w:p>
        </w:tc>
        <w:tc>
          <w:tcPr>
            <w:tcW w:w="521" w:type="pct"/>
            <w:vAlign w:val="center"/>
          </w:tcPr>
          <w:p w14:paraId="7080DA9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1A4E227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428C891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2474261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16E678C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22B35EA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56420A2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3E8C2E7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22DF833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73B8C13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0,18</w:t>
            </w:r>
          </w:p>
        </w:tc>
        <w:tc>
          <w:tcPr>
            <w:tcW w:w="418" w:type="pct"/>
            <w:vAlign w:val="center"/>
          </w:tcPr>
          <w:p w14:paraId="11D97A0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0,18</w:t>
            </w:r>
          </w:p>
        </w:tc>
      </w:tr>
      <w:tr w:rsidR="000655F0" w:rsidRPr="000655F0" w14:paraId="545AE40F" w14:textId="77777777" w:rsidTr="00757E3F">
        <w:trPr>
          <w:trHeight w:val="55"/>
          <w:jc w:val="center"/>
        </w:trPr>
        <w:tc>
          <w:tcPr>
            <w:tcW w:w="191" w:type="pct"/>
            <w:vAlign w:val="center"/>
          </w:tcPr>
          <w:p w14:paraId="3E35229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12</w:t>
            </w:r>
          </w:p>
        </w:tc>
        <w:tc>
          <w:tcPr>
            <w:tcW w:w="729" w:type="pct"/>
            <w:vAlign w:val="center"/>
          </w:tcPr>
          <w:p w14:paraId="177D38F4"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Cd</w:t>
            </w:r>
          </w:p>
        </w:tc>
        <w:tc>
          <w:tcPr>
            <w:tcW w:w="521" w:type="pct"/>
            <w:vAlign w:val="center"/>
          </w:tcPr>
          <w:p w14:paraId="39FE954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6B2685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3559A26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4AB735E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719B065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634F901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7E56F99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69B2547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795F836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6040809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0,045</w:t>
            </w:r>
          </w:p>
        </w:tc>
        <w:tc>
          <w:tcPr>
            <w:tcW w:w="418" w:type="pct"/>
            <w:vAlign w:val="center"/>
          </w:tcPr>
          <w:p w14:paraId="25915AF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0,045</w:t>
            </w:r>
          </w:p>
        </w:tc>
      </w:tr>
      <w:tr w:rsidR="000655F0" w:rsidRPr="000655F0" w14:paraId="273B271B" w14:textId="77777777" w:rsidTr="00757E3F">
        <w:trPr>
          <w:trHeight w:val="55"/>
          <w:jc w:val="center"/>
        </w:trPr>
        <w:tc>
          <w:tcPr>
            <w:tcW w:w="191" w:type="pct"/>
            <w:vAlign w:val="center"/>
          </w:tcPr>
          <w:p w14:paraId="3DEBEDB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13</w:t>
            </w:r>
          </w:p>
        </w:tc>
        <w:tc>
          <w:tcPr>
            <w:tcW w:w="729" w:type="pct"/>
            <w:vAlign w:val="center"/>
          </w:tcPr>
          <w:p w14:paraId="1F0C40C8"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Zn</w:t>
            </w:r>
          </w:p>
        </w:tc>
        <w:tc>
          <w:tcPr>
            <w:tcW w:w="521" w:type="pct"/>
            <w:vAlign w:val="center"/>
          </w:tcPr>
          <w:p w14:paraId="341DF95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CF28F4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006EDA5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0,53</w:t>
            </w:r>
          </w:p>
        </w:tc>
        <w:tc>
          <w:tcPr>
            <w:tcW w:w="295" w:type="pct"/>
            <w:shd w:val="clear" w:color="auto" w:fill="FFFFFF"/>
            <w:vAlign w:val="center"/>
          </w:tcPr>
          <w:p w14:paraId="37BA8C0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0A9AB54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0,218</w:t>
            </w:r>
          </w:p>
        </w:tc>
        <w:tc>
          <w:tcPr>
            <w:tcW w:w="356" w:type="pct"/>
            <w:vAlign w:val="center"/>
          </w:tcPr>
          <w:p w14:paraId="6C28FD5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7B8CEF2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68C00D6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2ACE041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3C80265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w:t>
            </w:r>
          </w:p>
        </w:tc>
        <w:tc>
          <w:tcPr>
            <w:tcW w:w="418" w:type="pct"/>
            <w:vAlign w:val="center"/>
          </w:tcPr>
          <w:p w14:paraId="1B4AFF9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2,7</w:t>
            </w:r>
          </w:p>
        </w:tc>
      </w:tr>
      <w:tr w:rsidR="000655F0" w:rsidRPr="000655F0" w14:paraId="01B037B0" w14:textId="77777777" w:rsidTr="00757E3F">
        <w:trPr>
          <w:trHeight w:val="55"/>
          <w:jc w:val="center"/>
        </w:trPr>
        <w:tc>
          <w:tcPr>
            <w:tcW w:w="191" w:type="pct"/>
            <w:vAlign w:val="center"/>
          </w:tcPr>
          <w:p w14:paraId="235810F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14</w:t>
            </w:r>
          </w:p>
        </w:tc>
        <w:tc>
          <w:tcPr>
            <w:tcW w:w="729" w:type="pct"/>
            <w:vAlign w:val="center"/>
          </w:tcPr>
          <w:p w14:paraId="048F0177"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Cr</w:t>
            </w:r>
            <w:r w:rsidRPr="000655F0">
              <w:rPr>
                <w:rFonts w:eastAsia="Batang"/>
                <w:szCs w:val="26"/>
                <w:vertAlign w:val="superscript"/>
                <w:lang w:eastAsia="en-US"/>
              </w:rPr>
              <w:t>6+</w:t>
            </w:r>
          </w:p>
        </w:tc>
        <w:tc>
          <w:tcPr>
            <w:tcW w:w="521" w:type="pct"/>
            <w:vAlign w:val="center"/>
          </w:tcPr>
          <w:p w14:paraId="7D37D4C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1EA7FA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7C300DB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5A8A524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0784893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0291387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182FB7C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79AAD80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2A2EDAB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628870D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0,045</w:t>
            </w:r>
          </w:p>
        </w:tc>
        <w:tc>
          <w:tcPr>
            <w:tcW w:w="418" w:type="pct"/>
            <w:vAlign w:val="center"/>
          </w:tcPr>
          <w:p w14:paraId="275EFA2C"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0,045</w:t>
            </w:r>
          </w:p>
        </w:tc>
      </w:tr>
      <w:tr w:rsidR="000655F0" w:rsidRPr="000655F0" w14:paraId="6D55613C" w14:textId="77777777" w:rsidTr="00757E3F">
        <w:trPr>
          <w:trHeight w:val="55"/>
          <w:jc w:val="center"/>
        </w:trPr>
        <w:tc>
          <w:tcPr>
            <w:tcW w:w="191" w:type="pct"/>
            <w:vAlign w:val="center"/>
          </w:tcPr>
          <w:p w14:paraId="60551C4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15</w:t>
            </w:r>
          </w:p>
        </w:tc>
        <w:tc>
          <w:tcPr>
            <w:tcW w:w="729" w:type="pct"/>
            <w:vAlign w:val="center"/>
          </w:tcPr>
          <w:p w14:paraId="3C2A9242"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Dầu động thực vật</w:t>
            </w:r>
          </w:p>
        </w:tc>
        <w:tc>
          <w:tcPr>
            <w:tcW w:w="521" w:type="pct"/>
            <w:vAlign w:val="center"/>
          </w:tcPr>
          <w:p w14:paraId="4839BCE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A0FC17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1,5</w:t>
            </w:r>
          </w:p>
        </w:tc>
        <w:tc>
          <w:tcPr>
            <w:tcW w:w="316" w:type="pct"/>
            <w:shd w:val="clear" w:color="auto" w:fill="FFFFFF"/>
            <w:vAlign w:val="center"/>
          </w:tcPr>
          <w:p w14:paraId="797E58E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7F26AD1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33" w:type="pct"/>
            <w:shd w:val="clear" w:color="auto" w:fill="FFFFFF"/>
            <w:vAlign w:val="center"/>
          </w:tcPr>
          <w:p w14:paraId="09CAB39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405904F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322078C2"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22C57C13"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0D35B75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60C6BD7F"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18" w:type="pct"/>
            <w:vAlign w:val="center"/>
          </w:tcPr>
          <w:p w14:paraId="4360A2E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0E6FD449" w14:textId="77777777" w:rsidTr="00757E3F">
        <w:trPr>
          <w:trHeight w:val="55"/>
          <w:jc w:val="center"/>
        </w:trPr>
        <w:tc>
          <w:tcPr>
            <w:tcW w:w="191" w:type="pct"/>
            <w:vAlign w:val="center"/>
          </w:tcPr>
          <w:p w14:paraId="7F80304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16</w:t>
            </w:r>
          </w:p>
        </w:tc>
        <w:tc>
          <w:tcPr>
            <w:tcW w:w="729" w:type="pct"/>
            <w:vAlign w:val="center"/>
          </w:tcPr>
          <w:p w14:paraId="73C9332A"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Dầu khoáng</w:t>
            </w:r>
          </w:p>
        </w:tc>
        <w:tc>
          <w:tcPr>
            <w:tcW w:w="521" w:type="pct"/>
            <w:vAlign w:val="center"/>
          </w:tcPr>
          <w:p w14:paraId="08BCB99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4B28758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6A3275B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295" w:type="pct"/>
            <w:shd w:val="clear" w:color="auto" w:fill="FFFFFF"/>
            <w:vAlign w:val="center"/>
          </w:tcPr>
          <w:p w14:paraId="2CD9EE7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333" w:type="pct"/>
            <w:shd w:val="clear" w:color="auto" w:fill="FFFFFF"/>
            <w:vAlign w:val="center"/>
          </w:tcPr>
          <w:p w14:paraId="3F9E9CBB"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42EF86A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7A0E8564"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1A2058C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65FA58C1"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502BC02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4,5</w:t>
            </w:r>
          </w:p>
        </w:tc>
        <w:tc>
          <w:tcPr>
            <w:tcW w:w="418" w:type="pct"/>
            <w:vAlign w:val="center"/>
          </w:tcPr>
          <w:p w14:paraId="39766790"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4,5</w:t>
            </w:r>
          </w:p>
        </w:tc>
      </w:tr>
      <w:tr w:rsidR="000655F0" w:rsidRPr="000655F0" w14:paraId="3EF434B8" w14:textId="77777777" w:rsidTr="00757E3F">
        <w:trPr>
          <w:trHeight w:val="55"/>
          <w:jc w:val="center"/>
        </w:trPr>
        <w:tc>
          <w:tcPr>
            <w:tcW w:w="191" w:type="pct"/>
            <w:vAlign w:val="center"/>
          </w:tcPr>
          <w:p w14:paraId="732FA73E"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17</w:t>
            </w:r>
          </w:p>
        </w:tc>
        <w:tc>
          <w:tcPr>
            <w:tcW w:w="729" w:type="pct"/>
            <w:vAlign w:val="center"/>
          </w:tcPr>
          <w:p w14:paraId="062FF49B" w14:textId="77777777" w:rsidR="00757E3F" w:rsidRPr="000655F0" w:rsidRDefault="00757E3F" w:rsidP="00757E3F">
            <w:pPr>
              <w:spacing w:before="40" w:after="40"/>
              <w:ind w:firstLine="0"/>
              <w:rPr>
                <w:rFonts w:eastAsia="Batang"/>
                <w:szCs w:val="26"/>
                <w:lang w:eastAsia="en-US"/>
              </w:rPr>
            </w:pPr>
            <w:r w:rsidRPr="000655F0">
              <w:rPr>
                <w:rFonts w:eastAsia="Batang"/>
                <w:szCs w:val="26"/>
                <w:lang w:eastAsia="en-US"/>
              </w:rPr>
              <w:t>Coliform</w:t>
            </w:r>
          </w:p>
        </w:tc>
        <w:tc>
          <w:tcPr>
            <w:tcW w:w="521" w:type="pct"/>
            <w:vAlign w:val="center"/>
          </w:tcPr>
          <w:p w14:paraId="78C7942E" w14:textId="77777777" w:rsidR="00757E3F" w:rsidRPr="000655F0" w:rsidRDefault="00757E3F" w:rsidP="00757E3F">
            <w:pPr>
              <w:spacing w:before="40" w:after="40"/>
              <w:ind w:firstLine="0"/>
              <w:jc w:val="center"/>
              <w:rPr>
                <w:rFonts w:eastAsia="Batang"/>
                <w:sz w:val="25"/>
                <w:szCs w:val="25"/>
                <w:lang w:eastAsia="en-US"/>
              </w:rPr>
            </w:pPr>
            <w:r w:rsidRPr="000655F0">
              <w:rPr>
                <w:rFonts w:eastAsia="Batang"/>
                <w:sz w:val="25"/>
                <w:szCs w:val="25"/>
                <w:lang w:eastAsia="en-US"/>
              </w:rPr>
              <w:t>MPN/100mL</w:t>
            </w:r>
          </w:p>
        </w:tc>
        <w:tc>
          <w:tcPr>
            <w:tcW w:w="360" w:type="pct"/>
            <w:shd w:val="clear" w:color="auto" w:fill="FFFFFF"/>
            <w:vAlign w:val="center"/>
          </w:tcPr>
          <w:p w14:paraId="1B8C998E" w14:textId="77777777" w:rsidR="00757E3F" w:rsidRPr="000655F0" w:rsidRDefault="00757E3F" w:rsidP="00757E3F">
            <w:pPr>
              <w:spacing w:before="40" w:after="40"/>
              <w:ind w:firstLine="0"/>
              <w:jc w:val="center"/>
              <w:rPr>
                <w:rFonts w:eastAsia="Batang"/>
                <w:sz w:val="24"/>
                <w:lang w:eastAsia="en-US"/>
              </w:rPr>
            </w:pPr>
            <w:r w:rsidRPr="000655F0">
              <w:rPr>
                <w:rFonts w:eastAsia="Batang"/>
                <w:sz w:val="24"/>
                <w:lang w:eastAsia="en-US"/>
              </w:rPr>
              <w:t>930.000</w:t>
            </w:r>
          </w:p>
        </w:tc>
        <w:tc>
          <w:tcPr>
            <w:tcW w:w="316" w:type="pct"/>
            <w:shd w:val="clear" w:color="auto" w:fill="FFFFFF"/>
            <w:vAlign w:val="center"/>
          </w:tcPr>
          <w:p w14:paraId="7BEBA557"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95" w:type="pct"/>
            <w:shd w:val="clear" w:color="auto" w:fill="FFFFFF"/>
            <w:vAlign w:val="center"/>
          </w:tcPr>
          <w:p w14:paraId="1A32E2C2" w14:textId="77777777" w:rsidR="00757E3F" w:rsidRPr="000655F0" w:rsidRDefault="00757E3F" w:rsidP="00757E3F">
            <w:pPr>
              <w:spacing w:before="40" w:after="40"/>
              <w:ind w:firstLine="0"/>
              <w:jc w:val="center"/>
              <w:rPr>
                <w:rFonts w:eastAsia="Batang"/>
                <w:sz w:val="24"/>
                <w:lang w:eastAsia="en-US"/>
              </w:rPr>
            </w:pPr>
            <w:r w:rsidRPr="000655F0">
              <w:rPr>
                <w:rFonts w:eastAsia="Batang"/>
                <w:sz w:val="24"/>
                <w:lang w:eastAsia="en-US"/>
              </w:rPr>
              <w:t>24.000</w:t>
            </w:r>
          </w:p>
        </w:tc>
        <w:tc>
          <w:tcPr>
            <w:tcW w:w="333" w:type="pct"/>
            <w:shd w:val="clear" w:color="auto" w:fill="FFFFFF"/>
            <w:vAlign w:val="center"/>
          </w:tcPr>
          <w:p w14:paraId="2D31F289"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2.400</w:t>
            </w:r>
          </w:p>
        </w:tc>
        <w:tc>
          <w:tcPr>
            <w:tcW w:w="356" w:type="pct"/>
            <w:vAlign w:val="center"/>
          </w:tcPr>
          <w:p w14:paraId="7032453D"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53971C5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284" w:type="pct"/>
            <w:vAlign w:val="center"/>
          </w:tcPr>
          <w:p w14:paraId="6726EDBA"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90" w:type="pct"/>
            <w:vAlign w:val="center"/>
          </w:tcPr>
          <w:p w14:paraId="5B7AD448"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122EB496"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3.000</w:t>
            </w:r>
          </w:p>
        </w:tc>
        <w:tc>
          <w:tcPr>
            <w:tcW w:w="418" w:type="pct"/>
            <w:vAlign w:val="center"/>
          </w:tcPr>
          <w:p w14:paraId="24D29D95" w14:textId="77777777" w:rsidR="00757E3F" w:rsidRPr="000655F0" w:rsidRDefault="00757E3F" w:rsidP="00757E3F">
            <w:pPr>
              <w:spacing w:before="40" w:after="40"/>
              <w:ind w:firstLine="0"/>
              <w:jc w:val="center"/>
              <w:rPr>
                <w:rFonts w:eastAsia="Batang"/>
                <w:szCs w:val="26"/>
                <w:lang w:eastAsia="en-US"/>
              </w:rPr>
            </w:pPr>
            <w:r w:rsidRPr="000655F0">
              <w:rPr>
                <w:rFonts w:eastAsia="Batang"/>
                <w:szCs w:val="26"/>
                <w:lang w:eastAsia="en-US"/>
              </w:rPr>
              <w:t>-</w:t>
            </w:r>
          </w:p>
        </w:tc>
      </w:tr>
    </w:tbl>
    <w:p w14:paraId="39975DA5" w14:textId="77777777" w:rsidR="009012BF" w:rsidRPr="000655F0" w:rsidRDefault="009012BF" w:rsidP="009012BF">
      <w:pPr>
        <w:widowControl w:val="0"/>
        <w:ind w:firstLine="0"/>
        <w:rPr>
          <w:i/>
          <w:szCs w:val="26"/>
        </w:rPr>
      </w:pPr>
      <w:r w:rsidRPr="000655F0">
        <w:rPr>
          <w:i/>
          <w:szCs w:val="26"/>
        </w:rPr>
        <w:t>Nguồn: Công ty Cổ phần maruichi Sun Steel, 2022</w:t>
      </w:r>
    </w:p>
    <w:p w14:paraId="7EF064DF" w14:textId="77777777" w:rsidR="00757E3F" w:rsidRPr="000655F0" w:rsidRDefault="00757E3F" w:rsidP="00662DAC">
      <w:pPr>
        <w:widowControl w:val="0"/>
        <w:ind w:firstLine="0"/>
        <w:rPr>
          <w:i/>
          <w:szCs w:val="26"/>
        </w:rPr>
        <w:sectPr w:rsidR="00757E3F" w:rsidRPr="000655F0" w:rsidSect="00EA3717">
          <w:pgSz w:w="16840" w:h="11907" w:orient="landscape" w:code="9"/>
          <w:pgMar w:top="1276" w:right="1140" w:bottom="1140" w:left="1140" w:header="646" w:footer="646" w:gutter="0"/>
          <w:cols w:space="720"/>
          <w:noEndnote/>
          <w:docGrid w:linePitch="354"/>
        </w:sectPr>
      </w:pPr>
    </w:p>
    <w:p w14:paraId="675AA85C" w14:textId="77777777" w:rsidR="003C69E9" w:rsidRPr="000655F0" w:rsidRDefault="003C69E9" w:rsidP="00662DAC">
      <w:pPr>
        <w:widowControl w:val="0"/>
        <w:ind w:firstLine="0"/>
        <w:rPr>
          <w:i/>
          <w:szCs w:val="26"/>
        </w:rPr>
      </w:pPr>
      <w:r w:rsidRPr="000655F0">
        <w:rPr>
          <w:i/>
          <w:szCs w:val="26"/>
        </w:rPr>
        <w:lastRenderedPageBreak/>
        <w:t>Ghi chú:</w:t>
      </w:r>
    </w:p>
    <w:p w14:paraId="1BF9BA40" w14:textId="77777777" w:rsidR="00FF27A1" w:rsidRPr="000655F0" w:rsidRDefault="00FF27A1" w:rsidP="00662DAC">
      <w:pPr>
        <w:widowControl w:val="0"/>
        <w:rPr>
          <w:i/>
          <w:szCs w:val="26"/>
          <w:lang w:val="sv-SE"/>
        </w:rPr>
      </w:pPr>
      <w:r w:rsidRPr="000655F0">
        <w:rPr>
          <w:i/>
          <w:szCs w:val="26"/>
          <w:lang w:val="sv-SE"/>
        </w:rPr>
        <w:t>- KPH: Không phát hiện.</w:t>
      </w:r>
    </w:p>
    <w:p w14:paraId="566AE125" w14:textId="77777777" w:rsidR="00754C8A" w:rsidRPr="000655F0" w:rsidRDefault="00754C8A" w:rsidP="00662DAC">
      <w:pPr>
        <w:widowControl w:val="0"/>
        <w:rPr>
          <w:i/>
          <w:szCs w:val="26"/>
          <w:lang w:val="sv-SE"/>
        </w:rPr>
      </w:pPr>
      <w:r w:rsidRPr="000655F0">
        <w:rPr>
          <w:i/>
          <w:szCs w:val="26"/>
          <w:lang w:val="sv-SE"/>
        </w:rPr>
        <w:t>- (**): Kết quả phân tích nhỏ hơn giới hạn phát hiện của phép thử.</w:t>
      </w:r>
    </w:p>
    <w:p w14:paraId="5D4C359C" w14:textId="77777777" w:rsidR="00FF27A1" w:rsidRPr="000655F0" w:rsidRDefault="00FF27A1" w:rsidP="00662DAC">
      <w:pPr>
        <w:widowControl w:val="0"/>
        <w:rPr>
          <w:i/>
          <w:szCs w:val="26"/>
          <w:lang w:val="sv-SE"/>
        </w:rPr>
      </w:pPr>
      <w:r w:rsidRPr="000655F0">
        <w:rPr>
          <w:i/>
          <w:szCs w:val="26"/>
          <w:lang w:val="sv-SE"/>
        </w:rPr>
        <w:t>- Quy chuẩn QCVN 40:2011/BTNMT - Quy chuẩn kỹ thuật quốc gia về chất lượng nước thải công nghiệp.</w:t>
      </w:r>
    </w:p>
    <w:p w14:paraId="4FB19476" w14:textId="77777777" w:rsidR="00FF27A1" w:rsidRPr="000655F0" w:rsidRDefault="00FF27A1" w:rsidP="004707DF">
      <w:pPr>
        <w:widowControl w:val="0"/>
        <w:rPr>
          <w:i/>
          <w:szCs w:val="26"/>
          <w:lang w:val="sv-SE"/>
        </w:rPr>
      </w:pPr>
      <w:r w:rsidRPr="000655F0">
        <w:rPr>
          <w:i/>
          <w:szCs w:val="26"/>
          <w:lang w:val="sv-SE"/>
        </w:rPr>
        <w:t>- Quy chuẩn QCVN 52:2017/BTNMT - Quy chuẩn kỹ thuật quốc gia về chất lượng nước thải công nghiệp</w:t>
      </w:r>
      <w:r w:rsidR="00662DAC" w:rsidRPr="000655F0">
        <w:rPr>
          <w:i/>
          <w:szCs w:val="26"/>
          <w:lang w:val="sv-SE"/>
        </w:rPr>
        <w:t xml:space="preserve"> sản xuất thép.</w:t>
      </w:r>
    </w:p>
    <w:p w14:paraId="6A995732" w14:textId="77777777" w:rsidR="004707DF" w:rsidRPr="000655F0" w:rsidRDefault="004707DF" w:rsidP="004707DF">
      <w:pPr>
        <w:widowControl w:val="0"/>
        <w:rPr>
          <w:b/>
          <w:szCs w:val="26"/>
          <w:lang w:val="sv-SE"/>
        </w:rPr>
      </w:pPr>
      <w:r w:rsidRPr="000655F0">
        <w:rPr>
          <w:b/>
          <w:szCs w:val="26"/>
          <w:lang w:val="sv-SE"/>
        </w:rPr>
        <w:t xml:space="preserve">Nhận xét: </w:t>
      </w:r>
    </w:p>
    <w:p w14:paraId="17B2FB53" w14:textId="77777777" w:rsidR="004707DF" w:rsidRPr="000655F0" w:rsidRDefault="004707DF" w:rsidP="004707DF">
      <w:pPr>
        <w:pStyle w:val="t6"/>
        <w:spacing w:after="120"/>
        <w:rPr>
          <w:szCs w:val="26"/>
          <w:lang w:val="sv-SE"/>
        </w:rPr>
      </w:pPr>
      <w:r w:rsidRPr="000655F0">
        <w:rPr>
          <w:szCs w:val="26"/>
          <w:lang w:val="sv-SE"/>
        </w:rPr>
        <w:t xml:space="preserve">Từ kết quả phân tích chất lượng nước thải sau hệ thống xử lý </w:t>
      </w:r>
      <w:r w:rsidR="0042347A" w:rsidRPr="000655F0">
        <w:rPr>
          <w:szCs w:val="26"/>
          <w:lang w:val="sv-SE"/>
        </w:rPr>
        <w:t xml:space="preserve">nước thải sinh hoạt công suất 100 </w:t>
      </w:r>
      <w:r w:rsidR="00D66B2F" w:rsidRPr="000655F0">
        <w:rPr>
          <w:szCs w:val="26"/>
        </w:rPr>
        <w:t>m</w:t>
      </w:r>
      <w:r w:rsidR="00D66B2F" w:rsidRPr="000655F0">
        <w:rPr>
          <w:szCs w:val="26"/>
          <w:vertAlign w:val="superscript"/>
        </w:rPr>
        <w:t>3</w:t>
      </w:r>
      <w:r w:rsidR="00D66B2F" w:rsidRPr="000655F0">
        <w:rPr>
          <w:szCs w:val="26"/>
        </w:rPr>
        <w:t>/ngày.đêm</w:t>
      </w:r>
      <w:r w:rsidR="00D66B2F" w:rsidRPr="000655F0">
        <w:rPr>
          <w:szCs w:val="26"/>
          <w:lang w:val="sv-SE"/>
        </w:rPr>
        <w:t xml:space="preserve"> </w:t>
      </w:r>
      <w:r w:rsidRPr="000655F0">
        <w:rPr>
          <w:szCs w:val="26"/>
          <w:lang w:val="sv-SE"/>
        </w:rPr>
        <w:t xml:space="preserve">của </w:t>
      </w:r>
      <w:r w:rsidR="00B51C84" w:rsidRPr="000655F0">
        <w:rPr>
          <w:szCs w:val="26"/>
          <w:lang w:val="sv-SE"/>
        </w:rPr>
        <w:t>Công ty</w:t>
      </w:r>
      <w:r w:rsidRPr="000655F0">
        <w:rPr>
          <w:szCs w:val="26"/>
          <w:lang w:val="sv-SE"/>
        </w:rPr>
        <w:t xml:space="preserve"> </w:t>
      </w:r>
      <w:r w:rsidR="0042347A" w:rsidRPr="000655F0">
        <w:rPr>
          <w:szCs w:val="26"/>
          <w:lang w:val="sv-SE"/>
        </w:rPr>
        <w:t xml:space="preserve">từ </w:t>
      </w:r>
      <w:r w:rsidRPr="000655F0">
        <w:rPr>
          <w:szCs w:val="26"/>
          <w:lang w:val="sv-SE"/>
        </w:rPr>
        <w:t>năm 2020</w:t>
      </w:r>
      <w:r w:rsidR="0042347A" w:rsidRPr="000655F0">
        <w:rPr>
          <w:szCs w:val="26"/>
          <w:lang w:val="sv-SE"/>
        </w:rPr>
        <w:t xml:space="preserve"> đến quý 2/</w:t>
      </w:r>
      <w:r w:rsidRPr="000655F0">
        <w:rPr>
          <w:szCs w:val="26"/>
          <w:lang w:val="sv-SE"/>
        </w:rPr>
        <w:t>2022 cho thấy, hầu hết các chỉ tiêu đều đạt QCVN 40:2011/BTNMT, cột A</w:t>
      </w:r>
      <w:r w:rsidR="0042347A" w:rsidRPr="000655F0">
        <w:rPr>
          <w:szCs w:val="26"/>
          <w:lang w:val="sv-SE"/>
        </w:rPr>
        <w:t xml:space="preserve">, </w:t>
      </w:r>
      <w:r w:rsidR="0042347A" w:rsidRPr="000655F0">
        <w:rPr>
          <w:rFonts w:eastAsia="Batang"/>
          <w:szCs w:val="26"/>
        </w:rPr>
        <w:t>(</w:t>
      </w:r>
      <w:r w:rsidR="0042347A" w:rsidRPr="000655F0">
        <w:rPr>
          <w:szCs w:val="26"/>
          <w:lang w:val="es-ES"/>
        </w:rPr>
        <w:t xml:space="preserve">kq=0,9; kf=1,0) </w:t>
      </w:r>
      <w:r w:rsidR="0042347A" w:rsidRPr="000655F0">
        <w:rPr>
          <w:szCs w:val="26"/>
          <w:lang w:val="sv-SE"/>
        </w:rPr>
        <w:t xml:space="preserve">và </w:t>
      </w:r>
      <w:r w:rsidR="0042347A" w:rsidRPr="000655F0">
        <w:rPr>
          <w:rFonts w:eastAsia="Batang"/>
          <w:szCs w:val="26"/>
        </w:rPr>
        <w:t xml:space="preserve">QCVN </w:t>
      </w:r>
      <w:r w:rsidR="0042347A" w:rsidRPr="000655F0">
        <w:rPr>
          <w:rFonts w:eastAsia="Batang"/>
          <w:szCs w:val="26"/>
          <w:lang w:val="sv-SE"/>
        </w:rPr>
        <w:t>52</w:t>
      </w:r>
      <w:r w:rsidR="0042347A" w:rsidRPr="000655F0">
        <w:rPr>
          <w:rFonts w:eastAsia="Batang"/>
          <w:szCs w:val="26"/>
        </w:rPr>
        <w:t>:201</w:t>
      </w:r>
      <w:r w:rsidR="0042347A" w:rsidRPr="000655F0">
        <w:rPr>
          <w:rFonts w:eastAsia="Batang"/>
          <w:szCs w:val="26"/>
          <w:lang w:val="sv-SE"/>
        </w:rPr>
        <w:t>7</w:t>
      </w:r>
      <w:r w:rsidR="0042347A" w:rsidRPr="000655F0">
        <w:rPr>
          <w:rFonts w:eastAsia="Batang"/>
          <w:szCs w:val="26"/>
        </w:rPr>
        <w:t>/BTNMT</w:t>
      </w:r>
      <w:r w:rsidR="0042347A" w:rsidRPr="000655F0">
        <w:rPr>
          <w:rFonts w:eastAsia="Batang"/>
          <w:szCs w:val="26"/>
          <w:lang w:val="sv-SE"/>
        </w:rPr>
        <w:t xml:space="preserve">, </w:t>
      </w:r>
      <w:r w:rsidR="0042347A" w:rsidRPr="000655F0">
        <w:rPr>
          <w:rFonts w:eastAsia="Batang"/>
          <w:szCs w:val="26"/>
        </w:rPr>
        <w:t>cột A,</w:t>
      </w:r>
      <w:r w:rsidR="0042347A" w:rsidRPr="000655F0">
        <w:rPr>
          <w:rFonts w:eastAsia="Batang"/>
          <w:b/>
          <w:szCs w:val="26"/>
          <w:lang w:val="sv-SE"/>
        </w:rPr>
        <w:t xml:space="preserve"> </w:t>
      </w:r>
      <w:r w:rsidR="0042347A" w:rsidRPr="000655F0">
        <w:rPr>
          <w:rFonts w:eastAsia="Batang"/>
          <w:szCs w:val="26"/>
        </w:rPr>
        <w:t>(</w:t>
      </w:r>
      <w:r w:rsidR="0042347A" w:rsidRPr="000655F0">
        <w:rPr>
          <w:szCs w:val="26"/>
          <w:lang w:val="es-ES"/>
        </w:rPr>
        <w:t>kq=0,9; kf=1,0)</w:t>
      </w:r>
      <w:r w:rsidRPr="000655F0">
        <w:rPr>
          <w:szCs w:val="26"/>
          <w:lang w:val="sv-SE"/>
        </w:rPr>
        <w:t xml:space="preserve">. </w:t>
      </w:r>
    </w:p>
    <w:p w14:paraId="486050AE" w14:textId="77777777" w:rsidR="00757E3F" w:rsidRPr="000655F0" w:rsidRDefault="00757E3F" w:rsidP="00757E3F">
      <w:pPr>
        <w:widowControl w:val="0"/>
        <w:ind w:firstLine="0"/>
        <w:rPr>
          <w:rFonts w:eastAsia="SimSun"/>
          <w:b/>
          <w:bCs/>
          <w:szCs w:val="26"/>
          <w:lang w:val="sv-SE"/>
        </w:rPr>
      </w:pPr>
      <w:r w:rsidRPr="000655F0">
        <w:rPr>
          <w:rFonts w:eastAsia="SimSun"/>
          <w:b/>
          <w:bCs/>
          <w:szCs w:val="26"/>
          <w:lang w:val="sv-SE"/>
        </w:rPr>
        <w:t xml:space="preserve">b. Hệ thống xử lý nước thải sản xuất công suất 700 </w:t>
      </w:r>
      <w:r w:rsidR="00D66B2F" w:rsidRPr="000655F0">
        <w:rPr>
          <w:b/>
          <w:szCs w:val="26"/>
          <w:lang w:val="vi-VN"/>
        </w:rPr>
        <w:t>m</w:t>
      </w:r>
      <w:r w:rsidR="00D66B2F" w:rsidRPr="000655F0">
        <w:rPr>
          <w:b/>
          <w:szCs w:val="26"/>
          <w:vertAlign w:val="superscript"/>
          <w:lang w:val="vi-VN"/>
        </w:rPr>
        <w:t>3</w:t>
      </w:r>
      <w:r w:rsidR="00D66B2F" w:rsidRPr="000655F0">
        <w:rPr>
          <w:b/>
          <w:szCs w:val="26"/>
          <w:lang w:val="vi-VN"/>
        </w:rPr>
        <w:t>/ngày.đêm</w:t>
      </w:r>
    </w:p>
    <w:p w14:paraId="3203FF86" w14:textId="77777777" w:rsidR="00757E3F" w:rsidRPr="000655F0" w:rsidRDefault="00757E3F" w:rsidP="00757E3F">
      <w:pPr>
        <w:widowControl w:val="0"/>
        <w:ind w:firstLine="540"/>
        <w:rPr>
          <w:rFonts w:eastAsia="SimSun"/>
          <w:szCs w:val="26"/>
          <w:lang w:val="sv-SE"/>
        </w:rPr>
      </w:pPr>
      <w:r w:rsidRPr="000655F0">
        <w:rPr>
          <w:rFonts w:eastAsia="SimSun"/>
          <w:szCs w:val="26"/>
          <w:lang w:val="sv-SE"/>
        </w:rPr>
        <w:t>- Vị trí lấy mẫu:</w:t>
      </w:r>
    </w:p>
    <w:p w14:paraId="5E6E8920" w14:textId="77777777" w:rsidR="00757E3F" w:rsidRPr="000655F0" w:rsidRDefault="00757E3F" w:rsidP="00757E3F">
      <w:pPr>
        <w:widowControl w:val="0"/>
        <w:ind w:firstLine="540"/>
        <w:rPr>
          <w:rFonts w:eastAsia="SimSun"/>
          <w:szCs w:val="26"/>
          <w:lang w:val="sv-SE"/>
        </w:rPr>
      </w:pPr>
      <w:r w:rsidRPr="000655F0">
        <w:rPr>
          <w:rFonts w:eastAsia="SimSun"/>
          <w:szCs w:val="26"/>
          <w:lang w:val="sv-SE"/>
        </w:rPr>
        <w:t>+ NT1: Trước xử lý.</w:t>
      </w:r>
    </w:p>
    <w:p w14:paraId="518F7B79" w14:textId="77777777" w:rsidR="00757E3F" w:rsidRPr="000655F0" w:rsidRDefault="00757E3F" w:rsidP="00757E3F">
      <w:pPr>
        <w:widowControl w:val="0"/>
        <w:ind w:firstLine="540"/>
        <w:rPr>
          <w:rFonts w:eastAsia="SimSun"/>
          <w:szCs w:val="26"/>
          <w:lang w:val="sv-SE"/>
        </w:rPr>
      </w:pPr>
      <w:r w:rsidRPr="000655F0">
        <w:rPr>
          <w:rFonts w:eastAsia="SimSun"/>
          <w:szCs w:val="26"/>
          <w:lang w:val="sv-SE"/>
        </w:rPr>
        <w:t>+ NT2: Sau xử lý.</w:t>
      </w:r>
    </w:p>
    <w:p w14:paraId="0880AB8D" w14:textId="77777777" w:rsidR="005474B2" w:rsidRPr="000655F0" w:rsidRDefault="005474B2" w:rsidP="005474B2">
      <w:pPr>
        <w:widowControl w:val="0"/>
        <w:ind w:firstLine="540"/>
        <w:rPr>
          <w:rFonts w:eastAsia="SimSun"/>
          <w:szCs w:val="26"/>
          <w:lang w:val="sv-SE"/>
        </w:rPr>
      </w:pPr>
      <w:r w:rsidRPr="000655F0">
        <w:rPr>
          <w:rFonts w:eastAsia="SimSun"/>
          <w:szCs w:val="26"/>
          <w:lang w:val="sv-SE"/>
        </w:rPr>
        <w:t xml:space="preserve">- Các thông số đo đạc và phân tích: </w:t>
      </w:r>
    </w:p>
    <w:p w14:paraId="4B41E47D" w14:textId="77777777" w:rsidR="005474B2" w:rsidRPr="000655F0" w:rsidRDefault="005474B2" w:rsidP="005474B2">
      <w:pPr>
        <w:widowControl w:val="0"/>
        <w:ind w:firstLine="540"/>
        <w:rPr>
          <w:rFonts w:eastAsia="SimSun"/>
          <w:szCs w:val="26"/>
          <w:lang w:val="sv-SE"/>
        </w:rPr>
      </w:pPr>
      <w:r w:rsidRPr="000655F0">
        <w:rPr>
          <w:rFonts w:eastAsia="SimSun"/>
          <w:szCs w:val="26"/>
          <w:lang w:val="sv-SE"/>
        </w:rPr>
        <w:t>+ NT1: pH, TSS, COD, BOD</w:t>
      </w:r>
      <w:r w:rsidRPr="000655F0">
        <w:rPr>
          <w:rFonts w:eastAsia="SimSun"/>
          <w:szCs w:val="26"/>
          <w:vertAlign w:val="subscript"/>
          <w:lang w:val="sv-SE"/>
        </w:rPr>
        <w:t>5</w:t>
      </w:r>
      <w:r w:rsidRPr="000655F0">
        <w:rPr>
          <w:rFonts w:eastAsia="SimSun"/>
          <w:szCs w:val="26"/>
          <w:lang w:val="sv-SE"/>
        </w:rPr>
        <w:t xml:space="preserve">, </w:t>
      </w:r>
      <w:r w:rsidR="00405DD0" w:rsidRPr="000655F0">
        <w:rPr>
          <w:rFonts w:eastAsia="SimSun"/>
          <w:szCs w:val="26"/>
          <w:lang w:val="sv-SE"/>
        </w:rPr>
        <w:t xml:space="preserve">As, </w:t>
      </w:r>
      <w:r w:rsidRPr="000655F0">
        <w:rPr>
          <w:rFonts w:eastAsia="SimSun"/>
          <w:szCs w:val="26"/>
          <w:lang w:val="sv-SE"/>
        </w:rPr>
        <w:t>Cr</w:t>
      </w:r>
      <w:r w:rsidRPr="000655F0">
        <w:rPr>
          <w:rFonts w:eastAsia="SimSun"/>
          <w:szCs w:val="26"/>
          <w:vertAlign w:val="superscript"/>
          <w:lang w:val="sv-SE"/>
        </w:rPr>
        <w:t>3+</w:t>
      </w:r>
      <w:r w:rsidRPr="000655F0">
        <w:rPr>
          <w:rFonts w:eastAsia="SimSun"/>
          <w:szCs w:val="26"/>
          <w:lang w:val="sv-SE"/>
        </w:rPr>
        <w:t>, Cr</w:t>
      </w:r>
      <w:r w:rsidRPr="000655F0">
        <w:rPr>
          <w:rFonts w:eastAsia="SimSun"/>
          <w:szCs w:val="26"/>
          <w:vertAlign w:val="superscript"/>
          <w:lang w:val="sv-SE"/>
        </w:rPr>
        <w:t>6+</w:t>
      </w:r>
      <w:r w:rsidR="007B5F68" w:rsidRPr="000655F0">
        <w:rPr>
          <w:rFonts w:eastAsia="SimSun"/>
          <w:szCs w:val="26"/>
          <w:lang w:val="sv-SE"/>
        </w:rPr>
        <w:t xml:space="preserve">, Fe, Pb, Zn, </w:t>
      </w:r>
      <w:r w:rsidR="0066427B" w:rsidRPr="000655F0">
        <w:rPr>
          <w:rFonts w:eastAsia="SimSun"/>
          <w:szCs w:val="26"/>
          <w:lang w:val="sv-SE"/>
        </w:rPr>
        <w:t>Cl</w:t>
      </w:r>
      <w:r w:rsidR="007B5F68" w:rsidRPr="000655F0">
        <w:rPr>
          <w:rFonts w:eastAsia="SimSun"/>
          <w:szCs w:val="26"/>
          <w:lang w:val="sv-SE"/>
        </w:rPr>
        <w:t>-</w:t>
      </w:r>
      <w:r w:rsidRPr="000655F0">
        <w:rPr>
          <w:rFonts w:eastAsia="SimSun"/>
          <w:szCs w:val="26"/>
          <w:lang w:val="sv-SE"/>
        </w:rPr>
        <w:t>, dầu khoáng, Colifrom.</w:t>
      </w:r>
    </w:p>
    <w:p w14:paraId="39E765F4" w14:textId="77777777" w:rsidR="005474B2" w:rsidRPr="000655F0" w:rsidRDefault="005474B2" w:rsidP="005474B2">
      <w:pPr>
        <w:widowControl w:val="0"/>
        <w:ind w:firstLine="540"/>
        <w:rPr>
          <w:rFonts w:eastAsia="SimSun"/>
          <w:szCs w:val="26"/>
          <w:lang w:val="sv-SE"/>
        </w:rPr>
      </w:pPr>
      <w:r w:rsidRPr="000655F0">
        <w:rPr>
          <w:rFonts w:eastAsia="SimSun"/>
          <w:szCs w:val="26"/>
          <w:lang w:val="sv-SE"/>
        </w:rPr>
        <w:t>+ NT2: Nhiệt độ, pH, TSS, COD, BOD</w:t>
      </w:r>
      <w:r w:rsidRPr="000655F0">
        <w:rPr>
          <w:rFonts w:eastAsia="SimSun"/>
          <w:szCs w:val="26"/>
          <w:vertAlign w:val="subscript"/>
          <w:lang w:val="sv-SE"/>
        </w:rPr>
        <w:t>5</w:t>
      </w:r>
      <w:r w:rsidRPr="000655F0">
        <w:rPr>
          <w:rFonts w:eastAsia="SimSun"/>
          <w:szCs w:val="26"/>
          <w:lang w:val="sv-SE"/>
        </w:rPr>
        <w:t>,</w:t>
      </w:r>
      <w:r w:rsidR="00405DD0" w:rsidRPr="000655F0">
        <w:rPr>
          <w:rFonts w:eastAsia="SimSun"/>
          <w:szCs w:val="26"/>
          <w:lang w:val="sv-SE"/>
        </w:rPr>
        <w:t xml:space="preserve"> As, </w:t>
      </w:r>
      <w:r w:rsidRPr="000655F0">
        <w:rPr>
          <w:rFonts w:eastAsia="SimSun"/>
          <w:szCs w:val="26"/>
          <w:lang w:val="sv-SE"/>
        </w:rPr>
        <w:t>Cr</w:t>
      </w:r>
      <w:r w:rsidRPr="000655F0">
        <w:rPr>
          <w:rFonts w:eastAsia="SimSun"/>
          <w:szCs w:val="26"/>
          <w:vertAlign w:val="superscript"/>
          <w:lang w:val="sv-SE"/>
        </w:rPr>
        <w:t>3+</w:t>
      </w:r>
      <w:r w:rsidRPr="000655F0">
        <w:rPr>
          <w:rFonts w:eastAsia="SimSun"/>
          <w:szCs w:val="26"/>
          <w:lang w:val="sv-SE"/>
        </w:rPr>
        <w:t>, Cr</w:t>
      </w:r>
      <w:r w:rsidRPr="000655F0">
        <w:rPr>
          <w:rFonts w:eastAsia="SimSun"/>
          <w:szCs w:val="26"/>
          <w:vertAlign w:val="superscript"/>
          <w:lang w:val="sv-SE"/>
        </w:rPr>
        <w:t>6+</w:t>
      </w:r>
      <w:r w:rsidRPr="000655F0">
        <w:rPr>
          <w:rFonts w:eastAsia="SimSun"/>
          <w:szCs w:val="26"/>
          <w:lang w:val="sv-SE"/>
        </w:rPr>
        <w:t xml:space="preserve">, Fe, Pb, Zn, </w:t>
      </w:r>
      <w:r w:rsidR="00405DD0" w:rsidRPr="000655F0">
        <w:rPr>
          <w:rFonts w:eastAsia="SimSun"/>
          <w:szCs w:val="26"/>
          <w:lang w:val="sv-SE"/>
        </w:rPr>
        <w:t xml:space="preserve">Cd, Hg, Ni, Cr, Cu, </w:t>
      </w:r>
      <w:r w:rsidRPr="000655F0">
        <w:rPr>
          <w:rFonts w:eastAsia="SimSun"/>
          <w:szCs w:val="26"/>
          <w:lang w:val="sv-SE"/>
        </w:rPr>
        <w:t xml:space="preserve">Clo dư, </w:t>
      </w:r>
      <w:r w:rsidR="005C2546" w:rsidRPr="000655F0">
        <w:rPr>
          <w:rFonts w:eastAsia="Batang"/>
          <w:szCs w:val="26"/>
          <w:lang w:val="sv-SE" w:eastAsia="en-US"/>
        </w:rPr>
        <w:t>Cl</w:t>
      </w:r>
      <w:r w:rsidR="005C2546" w:rsidRPr="000655F0">
        <w:rPr>
          <w:rFonts w:eastAsia="Batang"/>
          <w:szCs w:val="26"/>
          <w:vertAlign w:val="superscript"/>
          <w:lang w:val="sv-SE" w:eastAsia="en-US"/>
        </w:rPr>
        <w:t xml:space="preserve">- </w:t>
      </w:r>
      <w:r w:rsidR="005C2546" w:rsidRPr="000655F0">
        <w:rPr>
          <w:rFonts w:eastAsia="Batang"/>
          <w:szCs w:val="26"/>
          <w:lang w:val="sv-SE" w:eastAsia="en-US"/>
        </w:rPr>
        <w:t xml:space="preserve">, </w:t>
      </w:r>
      <w:r w:rsidRPr="000655F0">
        <w:rPr>
          <w:rFonts w:eastAsia="SimSun"/>
          <w:szCs w:val="26"/>
          <w:lang w:val="sv-SE"/>
        </w:rPr>
        <w:t>dầu khoáng</w:t>
      </w:r>
      <w:r w:rsidR="00B51C84" w:rsidRPr="000655F0">
        <w:rPr>
          <w:rFonts w:eastAsia="SimSun"/>
          <w:szCs w:val="26"/>
          <w:lang w:val="sv-SE"/>
        </w:rPr>
        <w:t xml:space="preserve">, </w:t>
      </w:r>
      <w:r w:rsidRPr="000655F0">
        <w:rPr>
          <w:rFonts w:eastAsia="SimSun"/>
          <w:szCs w:val="26"/>
          <w:lang w:val="sv-SE"/>
        </w:rPr>
        <w:t>Colifrom.</w:t>
      </w:r>
    </w:p>
    <w:p w14:paraId="7D3F139C" w14:textId="77777777" w:rsidR="00757E3F" w:rsidRPr="000655F0" w:rsidRDefault="00757E3F" w:rsidP="00757E3F">
      <w:pPr>
        <w:widowControl w:val="0"/>
        <w:ind w:firstLine="540"/>
        <w:rPr>
          <w:szCs w:val="26"/>
          <w:lang w:val="sv-SE"/>
        </w:rPr>
      </w:pPr>
      <w:r w:rsidRPr="000655F0">
        <w:rPr>
          <w:szCs w:val="26"/>
          <w:lang w:val="sv-SE"/>
        </w:rPr>
        <w:t>- Điều kiện lấy mẫu: thời tiết khô ráo, không mưa.</w:t>
      </w:r>
    </w:p>
    <w:p w14:paraId="77E03CEE" w14:textId="77777777" w:rsidR="00757E3F" w:rsidRPr="000655F0" w:rsidRDefault="00757E3F" w:rsidP="00757E3F">
      <w:pPr>
        <w:widowControl w:val="0"/>
        <w:ind w:firstLine="540"/>
        <w:rPr>
          <w:szCs w:val="26"/>
          <w:lang w:val="sv-SE"/>
        </w:rPr>
      </w:pPr>
      <w:r w:rsidRPr="000655F0">
        <w:rPr>
          <w:szCs w:val="26"/>
          <w:lang w:val="sv-SE"/>
        </w:rPr>
        <w:t xml:space="preserve">- Kết quả đo đạc phân tích chất lượng nước thải trước và sau xử lý của hệ thống </w:t>
      </w:r>
      <w:r w:rsidRPr="000655F0">
        <w:rPr>
          <w:rFonts w:eastAsia="SimSun"/>
          <w:szCs w:val="26"/>
          <w:lang w:val="sv-SE"/>
        </w:rPr>
        <w:t xml:space="preserve">xử lý nước thải </w:t>
      </w:r>
      <w:r w:rsidR="007F032E" w:rsidRPr="000655F0">
        <w:rPr>
          <w:rFonts w:eastAsia="SimSun"/>
          <w:szCs w:val="26"/>
          <w:lang w:val="sv-SE"/>
        </w:rPr>
        <w:t>sản xuất</w:t>
      </w:r>
      <w:r w:rsidRPr="000655F0">
        <w:rPr>
          <w:rFonts w:eastAsia="SimSun"/>
          <w:szCs w:val="26"/>
          <w:lang w:val="sv-SE"/>
        </w:rPr>
        <w:t xml:space="preserve"> công suất </w:t>
      </w:r>
      <w:r w:rsidR="007F032E" w:rsidRPr="000655F0">
        <w:rPr>
          <w:rFonts w:eastAsia="SimSun"/>
          <w:szCs w:val="26"/>
          <w:lang w:val="sv-SE"/>
        </w:rPr>
        <w:t>7</w:t>
      </w:r>
      <w:r w:rsidRPr="000655F0">
        <w:rPr>
          <w:rFonts w:eastAsia="SimSun"/>
          <w:szCs w:val="26"/>
          <w:lang w:val="sv-SE"/>
        </w:rPr>
        <w:t xml:space="preserve">00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szCs w:val="26"/>
          <w:lang w:val="sv-SE"/>
        </w:rPr>
        <w:t xml:space="preserve"> </w:t>
      </w:r>
      <w:r w:rsidRPr="000655F0">
        <w:rPr>
          <w:szCs w:val="26"/>
          <w:lang w:val="sv-SE"/>
        </w:rPr>
        <w:t>được trình bày trong bảng sau:</w:t>
      </w:r>
    </w:p>
    <w:p w14:paraId="708E8100" w14:textId="77777777" w:rsidR="00757E3F" w:rsidRPr="000655F0" w:rsidRDefault="00757E3F" w:rsidP="00757E3F">
      <w:pPr>
        <w:pStyle w:val="Caption"/>
        <w:spacing w:before="120" w:after="120"/>
        <w:rPr>
          <w:lang w:val="sv-SE"/>
        </w:rPr>
      </w:pPr>
      <w:r w:rsidRPr="000655F0">
        <w:rPr>
          <w:lang w:val="sv-SE"/>
        </w:rPr>
        <w:br w:type="page"/>
      </w:r>
    </w:p>
    <w:p w14:paraId="25F7D7A9" w14:textId="77777777" w:rsidR="00757E3F" w:rsidRPr="000655F0" w:rsidRDefault="00757E3F" w:rsidP="00757E3F">
      <w:pPr>
        <w:pStyle w:val="Caption"/>
        <w:spacing w:before="120" w:after="120"/>
        <w:rPr>
          <w:lang w:val="sv-SE"/>
        </w:rPr>
        <w:sectPr w:rsidR="00757E3F" w:rsidRPr="000655F0" w:rsidSect="00EA3717">
          <w:pgSz w:w="11907" w:h="16840" w:code="9"/>
          <w:pgMar w:top="1140" w:right="1140" w:bottom="1140" w:left="1701" w:header="646" w:footer="646" w:gutter="0"/>
          <w:cols w:space="720"/>
          <w:noEndnote/>
          <w:docGrid w:linePitch="354"/>
        </w:sectPr>
      </w:pPr>
    </w:p>
    <w:p w14:paraId="30192F35" w14:textId="77777777" w:rsidR="00757E3F" w:rsidRPr="000655F0" w:rsidRDefault="00757E3F" w:rsidP="00757E3F">
      <w:pPr>
        <w:pStyle w:val="Caption"/>
        <w:spacing w:before="120" w:after="120"/>
        <w:rPr>
          <w:szCs w:val="26"/>
          <w:lang w:val="sv-SE"/>
        </w:rPr>
      </w:pPr>
      <w:bookmarkStart w:id="716" w:name="_Hlk113977543"/>
      <w:bookmarkStart w:id="717" w:name="_Toc117610148"/>
      <w:bookmarkStart w:id="718" w:name="_Toc117611123"/>
      <w:r w:rsidRPr="000655F0">
        <w:rPr>
          <w:lang w:val="sv-SE"/>
        </w:rPr>
        <w:lastRenderedPageBreak/>
        <w:t xml:space="preserve">Bảng 5. </w:t>
      </w:r>
      <w:r w:rsidR="0028610E" w:rsidRPr="000655F0">
        <w:fldChar w:fldCharType="begin"/>
      </w:r>
      <w:r w:rsidR="00E147A7" w:rsidRPr="000655F0">
        <w:rPr>
          <w:lang w:val="sv-SE"/>
        </w:rPr>
        <w:instrText xml:space="preserve"> SEQ Bảng_5. \* ARABIC </w:instrText>
      </w:r>
      <w:r w:rsidR="0028610E" w:rsidRPr="000655F0">
        <w:fldChar w:fldCharType="separate"/>
      </w:r>
      <w:r w:rsidR="000348F3" w:rsidRPr="000655F0">
        <w:rPr>
          <w:noProof/>
          <w:lang w:val="sv-SE"/>
        </w:rPr>
        <w:t>2</w:t>
      </w:r>
      <w:r w:rsidR="0028610E" w:rsidRPr="000655F0">
        <w:fldChar w:fldCharType="end"/>
      </w:r>
      <w:r w:rsidRPr="000655F0">
        <w:rPr>
          <w:lang w:val="sv-SE"/>
        </w:rPr>
        <w:t xml:space="preserve">. </w:t>
      </w:r>
      <w:bookmarkEnd w:id="716"/>
      <w:r w:rsidRPr="000655F0">
        <w:rPr>
          <w:szCs w:val="26"/>
          <w:lang w:val="sv-SE"/>
        </w:rPr>
        <w:t xml:space="preserve">Kết quả phân tích chất lượng nước thải của hệ thống XLNT </w:t>
      </w:r>
      <w:r w:rsidR="007F032E" w:rsidRPr="000655F0">
        <w:rPr>
          <w:szCs w:val="26"/>
          <w:lang w:val="sv-SE"/>
        </w:rPr>
        <w:t>sản xuất</w:t>
      </w:r>
      <w:r w:rsidRPr="000655F0">
        <w:rPr>
          <w:szCs w:val="26"/>
          <w:lang w:val="sv-SE"/>
        </w:rPr>
        <w:t xml:space="preserve"> công suất </w:t>
      </w:r>
      <w:r w:rsidR="007F032E" w:rsidRPr="000655F0">
        <w:rPr>
          <w:szCs w:val="26"/>
          <w:lang w:val="sv-SE"/>
        </w:rPr>
        <w:t>7</w:t>
      </w:r>
      <w:r w:rsidRPr="000655F0">
        <w:rPr>
          <w:szCs w:val="26"/>
          <w:lang w:val="sv-SE"/>
        </w:rPr>
        <w:t xml:space="preserve">00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szCs w:val="26"/>
          <w:lang w:val="sv-SE"/>
        </w:rPr>
        <w:t xml:space="preserve"> </w:t>
      </w:r>
      <w:r w:rsidR="007F032E" w:rsidRPr="000655F0">
        <w:rPr>
          <w:szCs w:val="26"/>
          <w:lang w:val="sv-SE"/>
        </w:rPr>
        <w:t>từ năm 2020 đến quý 02/2022</w:t>
      </w:r>
      <w:bookmarkEnd w:id="717"/>
      <w:bookmarkEnd w:id="718"/>
    </w:p>
    <w:tbl>
      <w:tblPr>
        <w:tblW w:w="50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1"/>
        <w:gridCol w:w="2180"/>
        <w:gridCol w:w="1558"/>
        <w:gridCol w:w="1077"/>
        <w:gridCol w:w="945"/>
        <w:gridCol w:w="957"/>
        <w:gridCol w:w="921"/>
        <w:gridCol w:w="1065"/>
        <w:gridCol w:w="993"/>
        <w:gridCol w:w="1133"/>
        <w:gridCol w:w="1041"/>
        <w:gridCol w:w="1265"/>
        <w:gridCol w:w="1247"/>
      </w:tblGrid>
      <w:tr w:rsidR="000655F0" w:rsidRPr="000655F0" w14:paraId="6B72A26A" w14:textId="77777777" w:rsidTr="00565658">
        <w:trPr>
          <w:trHeight w:val="276"/>
          <w:tblHeader/>
          <w:jc w:val="center"/>
        </w:trPr>
        <w:tc>
          <w:tcPr>
            <w:tcW w:w="191" w:type="pct"/>
            <w:vMerge w:val="restart"/>
            <w:shd w:val="clear" w:color="auto" w:fill="auto"/>
            <w:vAlign w:val="center"/>
          </w:tcPr>
          <w:p w14:paraId="5134E2AA" w14:textId="77777777" w:rsidR="00757E3F" w:rsidRPr="000655F0" w:rsidRDefault="00757E3F" w:rsidP="005938A1">
            <w:pPr>
              <w:spacing w:before="40" w:after="40"/>
              <w:ind w:firstLine="0"/>
              <w:jc w:val="center"/>
              <w:rPr>
                <w:rFonts w:eastAsia="Batang"/>
                <w:b/>
                <w:bCs/>
                <w:szCs w:val="26"/>
                <w:lang w:eastAsia="en-US"/>
              </w:rPr>
            </w:pPr>
            <w:r w:rsidRPr="000655F0">
              <w:rPr>
                <w:rFonts w:eastAsia="Batang"/>
                <w:b/>
                <w:bCs/>
                <w:szCs w:val="26"/>
                <w:lang w:eastAsia="en-US"/>
              </w:rPr>
              <w:t>Stt</w:t>
            </w:r>
          </w:p>
        </w:tc>
        <w:tc>
          <w:tcPr>
            <w:tcW w:w="729" w:type="pct"/>
            <w:vMerge w:val="restart"/>
            <w:shd w:val="clear" w:color="auto" w:fill="auto"/>
            <w:vAlign w:val="center"/>
          </w:tcPr>
          <w:p w14:paraId="74E86880" w14:textId="77777777" w:rsidR="00757E3F" w:rsidRPr="000655F0" w:rsidRDefault="00757E3F" w:rsidP="005938A1">
            <w:pPr>
              <w:spacing w:before="40" w:after="40"/>
              <w:ind w:firstLine="0"/>
              <w:jc w:val="center"/>
              <w:rPr>
                <w:rFonts w:eastAsia="Batang"/>
                <w:b/>
                <w:bCs/>
                <w:szCs w:val="26"/>
                <w:lang w:eastAsia="en-US"/>
              </w:rPr>
            </w:pPr>
            <w:r w:rsidRPr="000655F0">
              <w:rPr>
                <w:rFonts w:eastAsia="Batang"/>
                <w:b/>
                <w:bCs/>
                <w:szCs w:val="26"/>
                <w:lang w:eastAsia="en-US"/>
              </w:rPr>
              <w:t>Thông số</w:t>
            </w:r>
          </w:p>
        </w:tc>
        <w:tc>
          <w:tcPr>
            <w:tcW w:w="521" w:type="pct"/>
            <w:vMerge w:val="restart"/>
            <w:shd w:val="clear" w:color="auto" w:fill="auto"/>
            <w:vAlign w:val="center"/>
          </w:tcPr>
          <w:p w14:paraId="12FDE10D" w14:textId="77777777" w:rsidR="00757E3F" w:rsidRPr="000655F0" w:rsidRDefault="00757E3F" w:rsidP="005938A1">
            <w:pPr>
              <w:spacing w:before="40" w:after="40"/>
              <w:ind w:firstLine="0"/>
              <w:jc w:val="center"/>
              <w:rPr>
                <w:rFonts w:eastAsia="Batang"/>
                <w:b/>
                <w:bCs/>
                <w:szCs w:val="26"/>
                <w:lang w:eastAsia="en-US"/>
              </w:rPr>
            </w:pPr>
            <w:r w:rsidRPr="000655F0">
              <w:rPr>
                <w:rFonts w:eastAsia="Batang"/>
                <w:b/>
                <w:bCs/>
                <w:szCs w:val="26"/>
                <w:lang w:eastAsia="en-US"/>
              </w:rPr>
              <w:t>Đơn vị</w:t>
            </w:r>
          </w:p>
        </w:tc>
        <w:tc>
          <w:tcPr>
            <w:tcW w:w="2719" w:type="pct"/>
            <w:gridSpan w:val="8"/>
            <w:vAlign w:val="center"/>
          </w:tcPr>
          <w:p w14:paraId="30AF6E97" w14:textId="77777777" w:rsidR="00757E3F" w:rsidRPr="000655F0" w:rsidRDefault="00757E3F" w:rsidP="005938A1">
            <w:pPr>
              <w:spacing w:before="40" w:after="40"/>
              <w:ind w:firstLine="0"/>
              <w:jc w:val="center"/>
              <w:rPr>
                <w:rFonts w:eastAsia="Batang"/>
                <w:b/>
                <w:bCs/>
                <w:szCs w:val="26"/>
                <w:lang w:eastAsia="en-US"/>
              </w:rPr>
            </w:pPr>
            <w:r w:rsidRPr="000655F0">
              <w:rPr>
                <w:rFonts w:eastAsia="Batang"/>
                <w:b/>
                <w:bCs/>
                <w:szCs w:val="26"/>
                <w:lang w:eastAsia="en-US"/>
              </w:rPr>
              <w:t>Kết quả</w:t>
            </w:r>
          </w:p>
        </w:tc>
        <w:tc>
          <w:tcPr>
            <w:tcW w:w="423" w:type="pct"/>
            <w:vMerge w:val="restart"/>
            <w:shd w:val="clear" w:color="auto" w:fill="auto"/>
          </w:tcPr>
          <w:p w14:paraId="5532598A" w14:textId="77777777" w:rsidR="00757E3F" w:rsidRPr="000655F0" w:rsidRDefault="00757E3F" w:rsidP="005938A1">
            <w:pPr>
              <w:spacing w:before="40" w:after="40"/>
              <w:ind w:firstLine="0"/>
              <w:jc w:val="center"/>
              <w:rPr>
                <w:rFonts w:eastAsia="Batang"/>
                <w:b/>
                <w:bCs/>
                <w:szCs w:val="26"/>
                <w:lang w:eastAsia="en-US"/>
              </w:rPr>
            </w:pPr>
            <w:r w:rsidRPr="000655F0">
              <w:rPr>
                <w:rFonts w:eastAsia="Batang"/>
                <w:b/>
                <w:bCs/>
                <w:szCs w:val="26"/>
                <w:lang w:eastAsia="en-US"/>
              </w:rPr>
              <w:t>QCVN 40:2011/ BTNMT</w:t>
            </w:r>
            <w:r w:rsidRPr="000655F0">
              <w:rPr>
                <w:rFonts w:eastAsia="Batang"/>
                <w:b/>
                <w:bCs/>
                <w:szCs w:val="26"/>
                <w:lang w:eastAsia="en-US"/>
              </w:rPr>
              <w:br/>
              <w:t xml:space="preserve">cột A, </w:t>
            </w:r>
            <w:r w:rsidRPr="000655F0">
              <w:rPr>
                <w:rFonts w:eastAsia="Batang"/>
                <w:b/>
                <w:bCs/>
                <w:szCs w:val="26"/>
                <w:lang w:eastAsia="en-US"/>
              </w:rPr>
              <w:br/>
            </w:r>
            <w:r w:rsidRPr="000655F0">
              <w:rPr>
                <w:rFonts w:eastAsia="Batang"/>
                <w:szCs w:val="26"/>
                <w:lang w:eastAsia="en-US"/>
              </w:rPr>
              <w:t>(</w:t>
            </w:r>
            <w:r w:rsidRPr="000655F0">
              <w:rPr>
                <w:szCs w:val="26"/>
                <w:lang w:val="es-ES"/>
              </w:rPr>
              <w:t>kq=0,9; kf=1,0)</w:t>
            </w:r>
          </w:p>
        </w:tc>
        <w:tc>
          <w:tcPr>
            <w:tcW w:w="417" w:type="pct"/>
            <w:vMerge w:val="restart"/>
          </w:tcPr>
          <w:p w14:paraId="07A1F64D" w14:textId="77777777" w:rsidR="00757E3F" w:rsidRPr="000655F0" w:rsidRDefault="00757E3F" w:rsidP="005938A1">
            <w:pPr>
              <w:spacing w:before="40" w:after="40"/>
              <w:ind w:firstLine="0"/>
              <w:jc w:val="center"/>
              <w:rPr>
                <w:rFonts w:eastAsia="Batang"/>
                <w:b/>
                <w:bCs/>
                <w:szCs w:val="26"/>
                <w:lang w:eastAsia="en-US"/>
              </w:rPr>
            </w:pPr>
            <w:r w:rsidRPr="000655F0">
              <w:rPr>
                <w:rFonts w:eastAsia="Batang"/>
                <w:b/>
                <w:bCs/>
                <w:szCs w:val="26"/>
                <w:lang w:eastAsia="en-US"/>
              </w:rPr>
              <w:t>QCVN 52:2017/ BTNMT</w:t>
            </w:r>
            <w:r w:rsidRPr="000655F0">
              <w:rPr>
                <w:rFonts w:eastAsia="Batang"/>
                <w:b/>
                <w:bCs/>
                <w:szCs w:val="26"/>
                <w:lang w:eastAsia="en-US"/>
              </w:rPr>
              <w:br/>
              <w:t xml:space="preserve">cột A, </w:t>
            </w:r>
            <w:r w:rsidRPr="000655F0">
              <w:rPr>
                <w:rFonts w:eastAsia="Batang"/>
                <w:b/>
                <w:bCs/>
                <w:szCs w:val="26"/>
                <w:lang w:eastAsia="en-US"/>
              </w:rPr>
              <w:br/>
            </w:r>
            <w:r w:rsidRPr="000655F0">
              <w:rPr>
                <w:rFonts w:eastAsia="Batang"/>
                <w:szCs w:val="26"/>
                <w:lang w:eastAsia="en-US"/>
              </w:rPr>
              <w:t>(</w:t>
            </w:r>
            <w:r w:rsidRPr="000655F0">
              <w:rPr>
                <w:szCs w:val="26"/>
                <w:lang w:val="es-ES"/>
              </w:rPr>
              <w:t>kq=0,9; kf=1,0)</w:t>
            </w:r>
          </w:p>
        </w:tc>
      </w:tr>
      <w:tr w:rsidR="000655F0" w:rsidRPr="000655F0" w14:paraId="6C0C4527" w14:textId="77777777" w:rsidTr="00565658">
        <w:trPr>
          <w:trHeight w:val="64"/>
          <w:tblHeader/>
          <w:jc w:val="center"/>
        </w:trPr>
        <w:tc>
          <w:tcPr>
            <w:tcW w:w="191" w:type="pct"/>
            <w:vMerge/>
            <w:shd w:val="clear" w:color="auto" w:fill="auto"/>
            <w:vAlign w:val="center"/>
          </w:tcPr>
          <w:p w14:paraId="27CDB06C" w14:textId="77777777" w:rsidR="00757E3F" w:rsidRPr="000655F0" w:rsidRDefault="00757E3F" w:rsidP="005938A1">
            <w:pPr>
              <w:spacing w:before="40" w:after="40"/>
              <w:ind w:firstLine="0"/>
              <w:jc w:val="center"/>
              <w:rPr>
                <w:rFonts w:eastAsia="Batang"/>
                <w:b/>
                <w:bCs/>
                <w:szCs w:val="26"/>
                <w:lang w:eastAsia="en-US"/>
              </w:rPr>
            </w:pPr>
          </w:p>
        </w:tc>
        <w:tc>
          <w:tcPr>
            <w:tcW w:w="729" w:type="pct"/>
            <w:vMerge/>
            <w:shd w:val="clear" w:color="auto" w:fill="auto"/>
            <w:vAlign w:val="center"/>
          </w:tcPr>
          <w:p w14:paraId="18F5F913" w14:textId="77777777" w:rsidR="00757E3F" w:rsidRPr="000655F0" w:rsidRDefault="00757E3F" w:rsidP="005938A1">
            <w:pPr>
              <w:spacing w:before="40" w:after="40"/>
              <w:ind w:firstLine="0"/>
              <w:jc w:val="center"/>
              <w:rPr>
                <w:rFonts w:eastAsia="Batang"/>
                <w:b/>
                <w:bCs/>
                <w:szCs w:val="26"/>
                <w:lang w:eastAsia="en-US"/>
              </w:rPr>
            </w:pPr>
          </w:p>
        </w:tc>
        <w:tc>
          <w:tcPr>
            <w:tcW w:w="521" w:type="pct"/>
            <w:vMerge/>
            <w:shd w:val="clear" w:color="auto" w:fill="auto"/>
            <w:vAlign w:val="center"/>
          </w:tcPr>
          <w:p w14:paraId="2F611F93" w14:textId="77777777" w:rsidR="00757E3F" w:rsidRPr="000655F0" w:rsidRDefault="00757E3F" w:rsidP="005938A1">
            <w:pPr>
              <w:spacing w:before="40" w:after="40"/>
              <w:ind w:firstLine="0"/>
              <w:jc w:val="center"/>
              <w:rPr>
                <w:rFonts w:eastAsia="Batang"/>
                <w:b/>
                <w:bCs/>
                <w:szCs w:val="26"/>
                <w:lang w:eastAsia="en-US"/>
              </w:rPr>
            </w:pPr>
          </w:p>
        </w:tc>
        <w:tc>
          <w:tcPr>
            <w:tcW w:w="676" w:type="pct"/>
            <w:gridSpan w:val="2"/>
            <w:vAlign w:val="center"/>
          </w:tcPr>
          <w:p w14:paraId="3C0523CB" w14:textId="77777777" w:rsidR="00757E3F" w:rsidRPr="000655F0" w:rsidRDefault="00757E3F" w:rsidP="005938A1">
            <w:pPr>
              <w:spacing w:before="40" w:after="40"/>
              <w:ind w:firstLine="0"/>
              <w:jc w:val="center"/>
              <w:rPr>
                <w:rFonts w:eastAsia="Batang"/>
                <w:b/>
                <w:bCs/>
                <w:szCs w:val="26"/>
                <w:lang w:eastAsia="en-US"/>
              </w:rPr>
            </w:pPr>
            <w:r w:rsidRPr="000655F0">
              <w:rPr>
                <w:rFonts w:eastAsia="Batang"/>
                <w:b/>
                <w:bCs/>
                <w:szCs w:val="26"/>
                <w:lang w:eastAsia="en-US"/>
              </w:rPr>
              <w:t>Quý 1</w:t>
            </w:r>
          </w:p>
        </w:tc>
        <w:tc>
          <w:tcPr>
            <w:tcW w:w="628" w:type="pct"/>
            <w:gridSpan w:val="2"/>
            <w:shd w:val="clear" w:color="auto" w:fill="auto"/>
          </w:tcPr>
          <w:p w14:paraId="2C3AF0F9" w14:textId="77777777" w:rsidR="00757E3F" w:rsidRPr="000655F0" w:rsidRDefault="00757E3F" w:rsidP="005938A1">
            <w:pPr>
              <w:spacing w:before="40" w:after="40"/>
              <w:ind w:firstLine="0"/>
              <w:jc w:val="center"/>
              <w:rPr>
                <w:rFonts w:eastAsia="Batang"/>
                <w:b/>
                <w:bCs/>
                <w:szCs w:val="26"/>
                <w:lang w:eastAsia="en-US"/>
              </w:rPr>
            </w:pPr>
            <w:r w:rsidRPr="000655F0">
              <w:rPr>
                <w:rFonts w:eastAsia="Batang"/>
                <w:b/>
                <w:bCs/>
                <w:szCs w:val="26"/>
                <w:lang w:eastAsia="en-US"/>
              </w:rPr>
              <w:t>Quý 2</w:t>
            </w:r>
          </w:p>
        </w:tc>
        <w:tc>
          <w:tcPr>
            <w:tcW w:w="688" w:type="pct"/>
            <w:gridSpan w:val="2"/>
            <w:shd w:val="clear" w:color="auto" w:fill="auto"/>
          </w:tcPr>
          <w:p w14:paraId="6C3B4C35" w14:textId="77777777" w:rsidR="00757E3F" w:rsidRPr="000655F0" w:rsidRDefault="00757E3F" w:rsidP="005938A1">
            <w:pPr>
              <w:spacing w:before="40" w:after="40"/>
              <w:ind w:firstLine="31"/>
              <w:jc w:val="center"/>
              <w:rPr>
                <w:rFonts w:eastAsia="Batang"/>
                <w:b/>
                <w:bCs/>
                <w:szCs w:val="26"/>
                <w:lang w:eastAsia="en-US"/>
              </w:rPr>
            </w:pPr>
            <w:r w:rsidRPr="000655F0">
              <w:rPr>
                <w:rFonts w:eastAsia="Batang"/>
                <w:b/>
                <w:bCs/>
                <w:szCs w:val="26"/>
                <w:lang w:eastAsia="en-US"/>
              </w:rPr>
              <w:t>Quý 3</w:t>
            </w:r>
          </w:p>
        </w:tc>
        <w:tc>
          <w:tcPr>
            <w:tcW w:w="727" w:type="pct"/>
            <w:gridSpan w:val="2"/>
            <w:shd w:val="clear" w:color="auto" w:fill="auto"/>
          </w:tcPr>
          <w:p w14:paraId="39E77F98" w14:textId="77777777" w:rsidR="00757E3F" w:rsidRPr="000655F0" w:rsidRDefault="00757E3F" w:rsidP="005938A1">
            <w:pPr>
              <w:spacing w:before="40" w:after="40"/>
              <w:ind w:firstLine="39"/>
              <w:jc w:val="center"/>
              <w:rPr>
                <w:rFonts w:eastAsia="Batang"/>
                <w:b/>
                <w:bCs/>
                <w:szCs w:val="26"/>
                <w:lang w:eastAsia="en-US"/>
              </w:rPr>
            </w:pPr>
            <w:r w:rsidRPr="000655F0">
              <w:rPr>
                <w:rFonts w:eastAsia="Batang"/>
                <w:b/>
                <w:bCs/>
                <w:szCs w:val="26"/>
                <w:lang w:eastAsia="en-US"/>
              </w:rPr>
              <w:t>Quý 4</w:t>
            </w:r>
          </w:p>
        </w:tc>
        <w:tc>
          <w:tcPr>
            <w:tcW w:w="423" w:type="pct"/>
            <w:vMerge/>
            <w:shd w:val="clear" w:color="auto" w:fill="auto"/>
          </w:tcPr>
          <w:p w14:paraId="0116CB41" w14:textId="77777777" w:rsidR="00757E3F" w:rsidRPr="000655F0" w:rsidRDefault="00757E3F" w:rsidP="005938A1">
            <w:pPr>
              <w:spacing w:before="40" w:after="40"/>
              <w:ind w:firstLine="0"/>
              <w:jc w:val="center"/>
              <w:rPr>
                <w:rFonts w:eastAsia="Batang"/>
                <w:b/>
                <w:bCs/>
                <w:szCs w:val="26"/>
                <w:lang w:eastAsia="en-US"/>
              </w:rPr>
            </w:pPr>
          </w:p>
        </w:tc>
        <w:tc>
          <w:tcPr>
            <w:tcW w:w="417" w:type="pct"/>
            <w:vMerge/>
          </w:tcPr>
          <w:p w14:paraId="628038B4" w14:textId="77777777" w:rsidR="00757E3F" w:rsidRPr="000655F0" w:rsidRDefault="00757E3F" w:rsidP="005938A1">
            <w:pPr>
              <w:spacing w:before="40" w:after="40"/>
              <w:ind w:firstLine="0"/>
              <w:jc w:val="center"/>
              <w:rPr>
                <w:rFonts w:eastAsia="Batang"/>
                <w:b/>
                <w:bCs/>
                <w:szCs w:val="26"/>
                <w:lang w:eastAsia="en-US"/>
              </w:rPr>
            </w:pPr>
          </w:p>
        </w:tc>
      </w:tr>
      <w:tr w:rsidR="000655F0" w:rsidRPr="000655F0" w14:paraId="4208CDB6" w14:textId="77777777" w:rsidTr="005C3D9D">
        <w:trPr>
          <w:trHeight w:val="70"/>
          <w:tblHeader/>
          <w:jc w:val="center"/>
        </w:trPr>
        <w:tc>
          <w:tcPr>
            <w:tcW w:w="191" w:type="pct"/>
            <w:vMerge/>
            <w:shd w:val="clear" w:color="auto" w:fill="auto"/>
            <w:vAlign w:val="center"/>
          </w:tcPr>
          <w:p w14:paraId="2DC5E6D3" w14:textId="77777777" w:rsidR="00757E3F" w:rsidRPr="000655F0" w:rsidRDefault="00757E3F" w:rsidP="005938A1">
            <w:pPr>
              <w:spacing w:before="40" w:after="40"/>
              <w:ind w:firstLine="0"/>
              <w:jc w:val="center"/>
              <w:rPr>
                <w:rFonts w:eastAsia="Batang"/>
                <w:szCs w:val="26"/>
                <w:lang w:eastAsia="en-US"/>
              </w:rPr>
            </w:pPr>
          </w:p>
        </w:tc>
        <w:tc>
          <w:tcPr>
            <w:tcW w:w="729" w:type="pct"/>
            <w:vMerge/>
            <w:shd w:val="clear" w:color="auto" w:fill="auto"/>
            <w:vAlign w:val="center"/>
          </w:tcPr>
          <w:p w14:paraId="1C34F7A8" w14:textId="77777777" w:rsidR="00757E3F" w:rsidRPr="000655F0" w:rsidRDefault="00757E3F" w:rsidP="005938A1">
            <w:pPr>
              <w:tabs>
                <w:tab w:val="center" w:pos="4320"/>
                <w:tab w:val="right" w:pos="8640"/>
              </w:tabs>
              <w:spacing w:before="40" w:after="40"/>
              <w:ind w:firstLine="0"/>
              <w:rPr>
                <w:rFonts w:eastAsia="Times New Roman"/>
                <w:szCs w:val="26"/>
                <w:lang w:eastAsia="en-US"/>
              </w:rPr>
            </w:pPr>
          </w:p>
        </w:tc>
        <w:tc>
          <w:tcPr>
            <w:tcW w:w="521" w:type="pct"/>
            <w:vMerge/>
            <w:shd w:val="clear" w:color="auto" w:fill="auto"/>
            <w:vAlign w:val="center"/>
          </w:tcPr>
          <w:p w14:paraId="370DBB0D" w14:textId="77777777" w:rsidR="00757E3F" w:rsidRPr="000655F0" w:rsidRDefault="00757E3F" w:rsidP="005938A1">
            <w:pPr>
              <w:spacing w:before="40" w:after="40"/>
              <w:ind w:firstLine="0"/>
              <w:jc w:val="center"/>
              <w:rPr>
                <w:rFonts w:eastAsia="Batang"/>
                <w:szCs w:val="26"/>
                <w:lang w:eastAsia="en-US"/>
              </w:rPr>
            </w:pPr>
          </w:p>
        </w:tc>
        <w:tc>
          <w:tcPr>
            <w:tcW w:w="360" w:type="pct"/>
            <w:shd w:val="clear" w:color="auto" w:fill="auto"/>
            <w:vAlign w:val="center"/>
          </w:tcPr>
          <w:p w14:paraId="24CDC574" w14:textId="77777777" w:rsidR="00757E3F" w:rsidRPr="000655F0" w:rsidRDefault="00757E3F" w:rsidP="005938A1">
            <w:pPr>
              <w:spacing w:before="40" w:after="40"/>
              <w:ind w:firstLine="0"/>
              <w:jc w:val="center"/>
              <w:rPr>
                <w:rFonts w:eastAsia="Batang"/>
                <w:szCs w:val="26"/>
                <w:lang w:eastAsia="en-US"/>
              </w:rPr>
            </w:pPr>
            <w:r w:rsidRPr="000655F0">
              <w:rPr>
                <w:rFonts w:eastAsia="Batang"/>
                <w:b/>
                <w:bCs/>
                <w:szCs w:val="26"/>
                <w:lang w:eastAsia="en-US"/>
              </w:rPr>
              <w:t>NT1</w:t>
            </w:r>
          </w:p>
        </w:tc>
        <w:tc>
          <w:tcPr>
            <w:tcW w:w="316" w:type="pct"/>
            <w:shd w:val="clear" w:color="auto" w:fill="auto"/>
            <w:vAlign w:val="center"/>
          </w:tcPr>
          <w:p w14:paraId="051CC3EB" w14:textId="77777777" w:rsidR="00757E3F" w:rsidRPr="000655F0" w:rsidRDefault="00757E3F" w:rsidP="005938A1">
            <w:pPr>
              <w:spacing w:before="40" w:after="40"/>
              <w:ind w:firstLine="0"/>
              <w:jc w:val="center"/>
              <w:rPr>
                <w:rFonts w:eastAsia="Batang"/>
                <w:szCs w:val="26"/>
                <w:lang w:eastAsia="en-US"/>
              </w:rPr>
            </w:pPr>
            <w:r w:rsidRPr="000655F0">
              <w:rPr>
                <w:rFonts w:eastAsia="Batang"/>
                <w:b/>
                <w:bCs/>
                <w:szCs w:val="26"/>
                <w:lang w:eastAsia="en-US"/>
              </w:rPr>
              <w:t>NT2</w:t>
            </w:r>
          </w:p>
        </w:tc>
        <w:tc>
          <w:tcPr>
            <w:tcW w:w="320" w:type="pct"/>
            <w:shd w:val="clear" w:color="auto" w:fill="auto"/>
            <w:vAlign w:val="center"/>
          </w:tcPr>
          <w:p w14:paraId="3B94BA81" w14:textId="77777777" w:rsidR="00757E3F" w:rsidRPr="000655F0" w:rsidRDefault="00757E3F" w:rsidP="005938A1">
            <w:pPr>
              <w:spacing w:before="40" w:after="40"/>
              <w:ind w:firstLine="0"/>
              <w:jc w:val="center"/>
              <w:rPr>
                <w:rFonts w:eastAsia="Batang"/>
                <w:szCs w:val="26"/>
                <w:lang w:eastAsia="en-US"/>
              </w:rPr>
            </w:pPr>
            <w:r w:rsidRPr="000655F0">
              <w:rPr>
                <w:rFonts w:eastAsia="Batang"/>
                <w:b/>
                <w:bCs/>
                <w:szCs w:val="26"/>
                <w:lang w:eastAsia="en-US"/>
              </w:rPr>
              <w:t>NT1</w:t>
            </w:r>
          </w:p>
        </w:tc>
        <w:tc>
          <w:tcPr>
            <w:tcW w:w="308" w:type="pct"/>
            <w:shd w:val="clear" w:color="auto" w:fill="auto"/>
            <w:vAlign w:val="center"/>
          </w:tcPr>
          <w:p w14:paraId="53C3C02D" w14:textId="77777777" w:rsidR="00757E3F" w:rsidRPr="000655F0" w:rsidRDefault="00757E3F" w:rsidP="005938A1">
            <w:pPr>
              <w:spacing w:before="40" w:after="40"/>
              <w:ind w:firstLine="0"/>
              <w:jc w:val="center"/>
              <w:rPr>
                <w:rFonts w:eastAsia="Batang"/>
                <w:szCs w:val="26"/>
                <w:lang w:eastAsia="en-US"/>
              </w:rPr>
            </w:pPr>
            <w:r w:rsidRPr="000655F0">
              <w:rPr>
                <w:rFonts w:eastAsia="Batang"/>
                <w:b/>
                <w:bCs/>
                <w:szCs w:val="26"/>
                <w:lang w:eastAsia="en-US"/>
              </w:rPr>
              <w:t>NT2</w:t>
            </w:r>
          </w:p>
        </w:tc>
        <w:tc>
          <w:tcPr>
            <w:tcW w:w="356" w:type="pct"/>
            <w:shd w:val="clear" w:color="auto" w:fill="auto"/>
            <w:vAlign w:val="center"/>
          </w:tcPr>
          <w:p w14:paraId="17B06BF8" w14:textId="77777777" w:rsidR="00757E3F" w:rsidRPr="000655F0" w:rsidRDefault="00757E3F" w:rsidP="005938A1">
            <w:pPr>
              <w:spacing w:before="40" w:after="40"/>
              <w:ind w:firstLine="0"/>
              <w:jc w:val="center"/>
              <w:rPr>
                <w:rFonts w:eastAsia="Batang"/>
                <w:szCs w:val="26"/>
                <w:lang w:eastAsia="en-US"/>
              </w:rPr>
            </w:pPr>
            <w:r w:rsidRPr="000655F0">
              <w:rPr>
                <w:rFonts w:eastAsia="Batang"/>
                <w:b/>
                <w:bCs/>
                <w:szCs w:val="26"/>
                <w:lang w:eastAsia="en-US"/>
              </w:rPr>
              <w:t>NT1</w:t>
            </w:r>
          </w:p>
        </w:tc>
        <w:tc>
          <w:tcPr>
            <w:tcW w:w="332" w:type="pct"/>
            <w:shd w:val="clear" w:color="auto" w:fill="auto"/>
            <w:vAlign w:val="center"/>
          </w:tcPr>
          <w:p w14:paraId="662AD8F7" w14:textId="77777777" w:rsidR="00757E3F" w:rsidRPr="000655F0" w:rsidRDefault="00757E3F" w:rsidP="005938A1">
            <w:pPr>
              <w:spacing w:before="40" w:after="40"/>
              <w:ind w:firstLine="0"/>
              <w:jc w:val="center"/>
              <w:rPr>
                <w:rFonts w:eastAsia="Batang"/>
                <w:szCs w:val="26"/>
                <w:lang w:eastAsia="en-US"/>
              </w:rPr>
            </w:pPr>
            <w:r w:rsidRPr="000655F0">
              <w:rPr>
                <w:rFonts w:eastAsia="Batang"/>
                <w:b/>
                <w:bCs/>
                <w:szCs w:val="26"/>
                <w:lang w:eastAsia="en-US"/>
              </w:rPr>
              <w:t>NT2</w:t>
            </w:r>
          </w:p>
        </w:tc>
        <w:tc>
          <w:tcPr>
            <w:tcW w:w="379" w:type="pct"/>
            <w:shd w:val="clear" w:color="auto" w:fill="auto"/>
            <w:vAlign w:val="center"/>
          </w:tcPr>
          <w:p w14:paraId="14D26DB3" w14:textId="77777777" w:rsidR="00757E3F" w:rsidRPr="000655F0" w:rsidRDefault="00757E3F" w:rsidP="005938A1">
            <w:pPr>
              <w:spacing w:before="40" w:after="40"/>
              <w:ind w:firstLine="0"/>
              <w:jc w:val="center"/>
              <w:rPr>
                <w:rFonts w:eastAsia="Batang"/>
                <w:szCs w:val="26"/>
                <w:lang w:eastAsia="en-US"/>
              </w:rPr>
            </w:pPr>
            <w:r w:rsidRPr="000655F0">
              <w:rPr>
                <w:rFonts w:eastAsia="Batang"/>
                <w:b/>
                <w:bCs/>
                <w:szCs w:val="26"/>
                <w:lang w:eastAsia="en-US"/>
              </w:rPr>
              <w:t>NT1</w:t>
            </w:r>
          </w:p>
        </w:tc>
        <w:tc>
          <w:tcPr>
            <w:tcW w:w="348" w:type="pct"/>
            <w:shd w:val="clear" w:color="auto" w:fill="auto"/>
            <w:vAlign w:val="center"/>
          </w:tcPr>
          <w:p w14:paraId="67C72A11" w14:textId="77777777" w:rsidR="00757E3F" w:rsidRPr="000655F0" w:rsidRDefault="00757E3F" w:rsidP="005938A1">
            <w:pPr>
              <w:spacing w:before="40" w:after="40"/>
              <w:ind w:firstLine="0"/>
              <w:jc w:val="center"/>
              <w:rPr>
                <w:rFonts w:eastAsia="Batang"/>
                <w:szCs w:val="26"/>
                <w:lang w:eastAsia="en-US"/>
              </w:rPr>
            </w:pPr>
            <w:r w:rsidRPr="000655F0">
              <w:rPr>
                <w:rFonts w:eastAsia="Batang"/>
                <w:b/>
                <w:bCs/>
                <w:szCs w:val="26"/>
                <w:lang w:eastAsia="en-US"/>
              </w:rPr>
              <w:t>NT2</w:t>
            </w:r>
          </w:p>
        </w:tc>
        <w:tc>
          <w:tcPr>
            <w:tcW w:w="423" w:type="pct"/>
            <w:vMerge/>
            <w:shd w:val="clear" w:color="auto" w:fill="auto"/>
            <w:vAlign w:val="center"/>
          </w:tcPr>
          <w:p w14:paraId="5EA5B74C" w14:textId="77777777" w:rsidR="00757E3F" w:rsidRPr="000655F0" w:rsidRDefault="00757E3F" w:rsidP="005938A1">
            <w:pPr>
              <w:spacing w:before="40" w:after="40"/>
              <w:ind w:firstLine="0"/>
              <w:jc w:val="center"/>
              <w:rPr>
                <w:rFonts w:eastAsia="Batang"/>
                <w:szCs w:val="26"/>
                <w:lang w:eastAsia="en-US"/>
              </w:rPr>
            </w:pPr>
          </w:p>
        </w:tc>
        <w:tc>
          <w:tcPr>
            <w:tcW w:w="417" w:type="pct"/>
            <w:vMerge/>
            <w:shd w:val="clear" w:color="auto" w:fill="auto"/>
            <w:vAlign w:val="center"/>
          </w:tcPr>
          <w:p w14:paraId="1675D8BF" w14:textId="77777777" w:rsidR="00757E3F" w:rsidRPr="000655F0" w:rsidRDefault="00757E3F" w:rsidP="005938A1">
            <w:pPr>
              <w:spacing w:before="40" w:after="40"/>
              <w:ind w:firstLine="0"/>
              <w:jc w:val="center"/>
              <w:rPr>
                <w:rFonts w:eastAsia="Batang"/>
                <w:szCs w:val="26"/>
                <w:lang w:eastAsia="en-US"/>
              </w:rPr>
            </w:pPr>
          </w:p>
        </w:tc>
      </w:tr>
      <w:tr w:rsidR="000655F0" w:rsidRPr="000655F0" w14:paraId="36D7B53D" w14:textId="77777777" w:rsidTr="005938A1">
        <w:trPr>
          <w:trHeight w:val="70"/>
          <w:jc w:val="center"/>
        </w:trPr>
        <w:tc>
          <w:tcPr>
            <w:tcW w:w="5000" w:type="pct"/>
            <w:gridSpan w:val="13"/>
            <w:vAlign w:val="center"/>
          </w:tcPr>
          <w:p w14:paraId="66C88D0A" w14:textId="77777777" w:rsidR="00757E3F" w:rsidRPr="000655F0" w:rsidRDefault="00757E3F" w:rsidP="005938A1">
            <w:pPr>
              <w:spacing w:before="40" w:after="40"/>
              <w:ind w:firstLine="0"/>
              <w:jc w:val="center"/>
              <w:rPr>
                <w:rFonts w:eastAsia="Batang"/>
                <w:b/>
                <w:bCs/>
                <w:szCs w:val="26"/>
                <w:lang w:eastAsia="en-US"/>
              </w:rPr>
            </w:pPr>
            <w:r w:rsidRPr="000655F0">
              <w:rPr>
                <w:rFonts w:eastAsia="Batang"/>
                <w:b/>
                <w:bCs/>
                <w:szCs w:val="26"/>
                <w:lang w:eastAsia="en-US"/>
              </w:rPr>
              <w:t>Năm 2020</w:t>
            </w:r>
          </w:p>
        </w:tc>
      </w:tr>
      <w:tr w:rsidR="000655F0" w:rsidRPr="000655F0" w14:paraId="75DD4E81" w14:textId="77777777" w:rsidTr="005C3D9D">
        <w:trPr>
          <w:trHeight w:val="70"/>
          <w:jc w:val="center"/>
        </w:trPr>
        <w:tc>
          <w:tcPr>
            <w:tcW w:w="191" w:type="pct"/>
            <w:vAlign w:val="center"/>
          </w:tcPr>
          <w:p w14:paraId="0C50C1A0"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1</w:t>
            </w:r>
          </w:p>
        </w:tc>
        <w:tc>
          <w:tcPr>
            <w:tcW w:w="729" w:type="pct"/>
            <w:vAlign w:val="center"/>
          </w:tcPr>
          <w:p w14:paraId="1120D026" w14:textId="77777777" w:rsidR="00757E3F" w:rsidRPr="000655F0" w:rsidRDefault="00757E3F" w:rsidP="005938A1">
            <w:pPr>
              <w:tabs>
                <w:tab w:val="center" w:pos="4320"/>
                <w:tab w:val="right" w:pos="8640"/>
              </w:tabs>
              <w:spacing w:before="40" w:after="40"/>
              <w:ind w:firstLine="0"/>
              <w:rPr>
                <w:rFonts w:eastAsia="Times New Roman"/>
                <w:szCs w:val="26"/>
                <w:lang w:eastAsia="en-US"/>
              </w:rPr>
            </w:pPr>
            <w:r w:rsidRPr="000655F0">
              <w:rPr>
                <w:rFonts w:eastAsia="Times New Roman"/>
                <w:szCs w:val="26"/>
                <w:lang w:eastAsia="en-US"/>
              </w:rPr>
              <w:t>Nhiệt độ</w:t>
            </w:r>
          </w:p>
        </w:tc>
        <w:tc>
          <w:tcPr>
            <w:tcW w:w="521" w:type="pct"/>
            <w:vAlign w:val="center"/>
          </w:tcPr>
          <w:p w14:paraId="32DDFE0C"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vertAlign w:val="superscript"/>
                <w:lang w:eastAsia="en-US"/>
              </w:rPr>
              <w:t>0</w:t>
            </w:r>
            <w:r w:rsidRPr="000655F0">
              <w:rPr>
                <w:rFonts w:eastAsia="Batang"/>
                <w:szCs w:val="26"/>
                <w:lang w:eastAsia="en-US"/>
              </w:rPr>
              <w:t>C</w:t>
            </w:r>
          </w:p>
        </w:tc>
        <w:tc>
          <w:tcPr>
            <w:tcW w:w="360" w:type="pct"/>
            <w:shd w:val="clear" w:color="auto" w:fill="auto"/>
            <w:vAlign w:val="center"/>
          </w:tcPr>
          <w:p w14:paraId="0967EDB3" w14:textId="77777777" w:rsidR="00757E3F" w:rsidRPr="000655F0" w:rsidRDefault="006A1798" w:rsidP="005938A1">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auto"/>
            <w:vAlign w:val="center"/>
          </w:tcPr>
          <w:p w14:paraId="7316AF9C" w14:textId="77777777" w:rsidR="00757E3F" w:rsidRPr="000655F0" w:rsidRDefault="006A1798" w:rsidP="005938A1">
            <w:pPr>
              <w:spacing w:before="40" w:after="40"/>
              <w:ind w:firstLine="0"/>
              <w:jc w:val="center"/>
              <w:rPr>
                <w:rFonts w:eastAsia="Batang"/>
                <w:szCs w:val="26"/>
                <w:lang w:eastAsia="en-US"/>
              </w:rPr>
            </w:pPr>
            <w:r w:rsidRPr="000655F0">
              <w:rPr>
                <w:rFonts w:eastAsia="Batang"/>
                <w:szCs w:val="26"/>
                <w:lang w:eastAsia="en-US"/>
              </w:rPr>
              <w:t>-</w:t>
            </w:r>
          </w:p>
        </w:tc>
        <w:tc>
          <w:tcPr>
            <w:tcW w:w="320" w:type="pct"/>
            <w:shd w:val="clear" w:color="auto" w:fill="auto"/>
            <w:vAlign w:val="center"/>
          </w:tcPr>
          <w:p w14:paraId="485BEDBB" w14:textId="77777777" w:rsidR="00757E3F" w:rsidRPr="000655F0" w:rsidRDefault="007B6B57" w:rsidP="005938A1">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auto"/>
            <w:vAlign w:val="center"/>
          </w:tcPr>
          <w:p w14:paraId="09BBF4BB" w14:textId="77777777" w:rsidR="00757E3F" w:rsidRPr="000655F0" w:rsidRDefault="006A1798" w:rsidP="005938A1">
            <w:pPr>
              <w:spacing w:before="40" w:after="40"/>
              <w:ind w:firstLine="0"/>
              <w:jc w:val="center"/>
              <w:rPr>
                <w:rFonts w:eastAsia="Batang"/>
                <w:szCs w:val="26"/>
                <w:lang w:eastAsia="en-US"/>
              </w:rPr>
            </w:pPr>
            <w:r w:rsidRPr="000655F0">
              <w:rPr>
                <w:rFonts w:eastAsia="Batang"/>
                <w:szCs w:val="26"/>
                <w:lang w:eastAsia="en-US"/>
              </w:rPr>
              <w:t>-</w:t>
            </w:r>
          </w:p>
        </w:tc>
        <w:tc>
          <w:tcPr>
            <w:tcW w:w="356" w:type="pct"/>
            <w:shd w:val="clear" w:color="auto" w:fill="auto"/>
            <w:vAlign w:val="center"/>
          </w:tcPr>
          <w:p w14:paraId="0AA85C97" w14:textId="77777777" w:rsidR="00757E3F" w:rsidRPr="000655F0" w:rsidRDefault="006A1798" w:rsidP="005938A1">
            <w:pPr>
              <w:spacing w:before="40" w:after="40"/>
              <w:ind w:firstLine="0"/>
              <w:jc w:val="center"/>
              <w:rPr>
                <w:rFonts w:eastAsia="Batang"/>
                <w:szCs w:val="26"/>
                <w:lang w:eastAsia="en-US"/>
              </w:rPr>
            </w:pPr>
            <w:r w:rsidRPr="000655F0">
              <w:rPr>
                <w:rFonts w:eastAsia="Batang"/>
                <w:szCs w:val="26"/>
                <w:lang w:eastAsia="en-US"/>
              </w:rPr>
              <w:t>-</w:t>
            </w:r>
          </w:p>
        </w:tc>
        <w:tc>
          <w:tcPr>
            <w:tcW w:w="332" w:type="pct"/>
            <w:shd w:val="clear" w:color="auto" w:fill="auto"/>
            <w:vAlign w:val="center"/>
          </w:tcPr>
          <w:p w14:paraId="77F4B83C" w14:textId="77777777" w:rsidR="00757E3F" w:rsidRPr="000655F0" w:rsidRDefault="006A1798" w:rsidP="005938A1">
            <w:pPr>
              <w:spacing w:before="40" w:after="40"/>
              <w:ind w:firstLine="0"/>
              <w:jc w:val="center"/>
              <w:rPr>
                <w:rFonts w:eastAsia="Batang"/>
                <w:szCs w:val="26"/>
                <w:lang w:eastAsia="en-US"/>
              </w:rPr>
            </w:pPr>
            <w:r w:rsidRPr="000655F0">
              <w:rPr>
                <w:rFonts w:eastAsia="Batang"/>
                <w:szCs w:val="26"/>
                <w:lang w:eastAsia="en-US"/>
              </w:rPr>
              <w:t>-</w:t>
            </w:r>
          </w:p>
        </w:tc>
        <w:tc>
          <w:tcPr>
            <w:tcW w:w="379" w:type="pct"/>
            <w:shd w:val="clear" w:color="auto" w:fill="auto"/>
            <w:vAlign w:val="center"/>
          </w:tcPr>
          <w:p w14:paraId="024CDC86" w14:textId="77777777" w:rsidR="00757E3F" w:rsidRPr="000655F0" w:rsidRDefault="006A1798" w:rsidP="005938A1">
            <w:pPr>
              <w:spacing w:before="40" w:after="40"/>
              <w:ind w:firstLine="0"/>
              <w:jc w:val="center"/>
              <w:rPr>
                <w:rFonts w:eastAsia="Batang"/>
                <w:szCs w:val="26"/>
                <w:lang w:eastAsia="en-US"/>
              </w:rPr>
            </w:pPr>
            <w:r w:rsidRPr="000655F0">
              <w:rPr>
                <w:rFonts w:eastAsia="Batang"/>
                <w:szCs w:val="26"/>
                <w:lang w:eastAsia="en-US"/>
              </w:rPr>
              <w:t>-</w:t>
            </w:r>
          </w:p>
        </w:tc>
        <w:tc>
          <w:tcPr>
            <w:tcW w:w="348" w:type="pct"/>
            <w:shd w:val="clear" w:color="auto" w:fill="auto"/>
            <w:vAlign w:val="center"/>
          </w:tcPr>
          <w:p w14:paraId="59B4A492" w14:textId="77777777" w:rsidR="00757E3F" w:rsidRPr="000655F0" w:rsidRDefault="006A110F" w:rsidP="005938A1">
            <w:pPr>
              <w:spacing w:before="40" w:after="40"/>
              <w:ind w:firstLine="0"/>
              <w:jc w:val="center"/>
              <w:rPr>
                <w:rFonts w:eastAsia="Batang"/>
                <w:szCs w:val="26"/>
                <w:lang w:eastAsia="en-US"/>
              </w:rPr>
            </w:pPr>
            <w:r w:rsidRPr="000655F0">
              <w:rPr>
                <w:rFonts w:eastAsia="Batang"/>
                <w:szCs w:val="26"/>
                <w:lang w:eastAsia="en-US"/>
              </w:rPr>
              <w:t>28,6</w:t>
            </w:r>
          </w:p>
        </w:tc>
        <w:tc>
          <w:tcPr>
            <w:tcW w:w="423" w:type="pct"/>
            <w:shd w:val="clear" w:color="auto" w:fill="auto"/>
            <w:vAlign w:val="center"/>
          </w:tcPr>
          <w:p w14:paraId="021A4F1C"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40</w:t>
            </w:r>
          </w:p>
        </w:tc>
        <w:tc>
          <w:tcPr>
            <w:tcW w:w="417" w:type="pct"/>
            <w:shd w:val="clear" w:color="auto" w:fill="auto"/>
            <w:vAlign w:val="center"/>
          </w:tcPr>
          <w:p w14:paraId="46599606"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40</w:t>
            </w:r>
          </w:p>
        </w:tc>
      </w:tr>
      <w:tr w:rsidR="000655F0" w:rsidRPr="000655F0" w14:paraId="123C3982" w14:textId="77777777" w:rsidTr="005C3D9D">
        <w:trPr>
          <w:trHeight w:val="70"/>
          <w:jc w:val="center"/>
        </w:trPr>
        <w:tc>
          <w:tcPr>
            <w:tcW w:w="191" w:type="pct"/>
            <w:vAlign w:val="center"/>
          </w:tcPr>
          <w:p w14:paraId="4619920A"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2</w:t>
            </w:r>
          </w:p>
        </w:tc>
        <w:tc>
          <w:tcPr>
            <w:tcW w:w="729" w:type="pct"/>
            <w:vAlign w:val="center"/>
          </w:tcPr>
          <w:p w14:paraId="5E04681E" w14:textId="77777777" w:rsidR="00757E3F" w:rsidRPr="000655F0" w:rsidRDefault="00757E3F" w:rsidP="005938A1">
            <w:pPr>
              <w:tabs>
                <w:tab w:val="center" w:pos="4320"/>
                <w:tab w:val="right" w:pos="8640"/>
              </w:tabs>
              <w:spacing w:before="40" w:after="40"/>
              <w:ind w:firstLine="0"/>
              <w:rPr>
                <w:rFonts w:eastAsia="Times New Roman"/>
                <w:szCs w:val="26"/>
                <w:lang w:eastAsia="en-US"/>
              </w:rPr>
            </w:pPr>
            <w:r w:rsidRPr="000655F0">
              <w:rPr>
                <w:rFonts w:eastAsia="Times New Roman"/>
                <w:szCs w:val="26"/>
                <w:lang w:eastAsia="en-US"/>
              </w:rPr>
              <w:t>pH</w:t>
            </w:r>
          </w:p>
        </w:tc>
        <w:tc>
          <w:tcPr>
            <w:tcW w:w="521" w:type="pct"/>
            <w:vAlign w:val="center"/>
          </w:tcPr>
          <w:p w14:paraId="6A1B229C"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w:t>
            </w:r>
          </w:p>
        </w:tc>
        <w:tc>
          <w:tcPr>
            <w:tcW w:w="360" w:type="pct"/>
            <w:shd w:val="clear" w:color="auto" w:fill="auto"/>
            <w:vAlign w:val="center"/>
          </w:tcPr>
          <w:p w14:paraId="2E0BA11A" w14:textId="77777777" w:rsidR="00757E3F" w:rsidRPr="000655F0" w:rsidRDefault="005474B2" w:rsidP="005938A1">
            <w:pPr>
              <w:spacing w:before="40" w:after="40"/>
              <w:ind w:firstLine="0"/>
              <w:jc w:val="center"/>
              <w:rPr>
                <w:rFonts w:eastAsia="Batang"/>
                <w:szCs w:val="26"/>
                <w:lang w:eastAsia="en-US"/>
              </w:rPr>
            </w:pPr>
            <w:r w:rsidRPr="000655F0">
              <w:rPr>
                <w:rFonts w:eastAsia="Batang"/>
                <w:szCs w:val="26"/>
                <w:lang w:eastAsia="en-US"/>
              </w:rPr>
              <w:t>8,28</w:t>
            </w:r>
          </w:p>
        </w:tc>
        <w:tc>
          <w:tcPr>
            <w:tcW w:w="316" w:type="pct"/>
            <w:shd w:val="clear" w:color="auto" w:fill="auto"/>
            <w:vAlign w:val="center"/>
          </w:tcPr>
          <w:p w14:paraId="0F30218A" w14:textId="77777777" w:rsidR="00757E3F" w:rsidRPr="000655F0" w:rsidRDefault="006A1798" w:rsidP="005938A1">
            <w:pPr>
              <w:spacing w:before="40" w:after="40"/>
              <w:ind w:firstLine="0"/>
              <w:jc w:val="center"/>
              <w:rPr>
                <w:rFonts w:eastAsia="Batang"/>
                <w:szCs w:val="26"/>
                <w:lang w:eastAsia="en-US"/>
              </w:rPr>
            </w:pPr>
            <w:r w:rsidRPr="000655F0">
              <w:rPr>
                <w:rFonts w:eastAsia="Batang"/>
                <w:szCs w:val="26"/>
                <w:lang w:eastAsia="en-US"/>
              </w:rPr>
              <w:t>7,1</w:t>
            </w:r>
          </w:p>
        </w:tc>
        <w:tc>
          <w:tcPr>
            <w:tcW w:w="320" w:type="pct"/>
            <w:shd w:val="clear" w:color="auto" w:fill="FFFFFF"/>
            <w:vAlign w:val="center"/>
          </w:tcPr>
          <w:p w14:paraId="44835C5C" w14:textId="77777777" w:rsidR="00757E3F" w:rsidRPr="000655F0" w:rsidRDefault="00E22656" w:rsidP="005938A1">
            <w:pPr>
              <w:spacing w:before="40" w:after="40"/>
              <w:ind w:firstLine="0"/>
              <w:jc w:val="center"/>
              <w:rPr>
                <w:rFonts w:eastAsia="Batang"/>
                <w:szCs w:val="26"/>
                <w:lang w:eastAsia="en-US"/>
              </w:rPr>
            </w:pPr>
            <w:r w:rsidRPr="000655F0">
              <w:rPr>
                <w:rFonts w:eastAsia="Batang"/>
                <w:szCs w:val="26"/>
                <w:lang w:eastAsia="en-US"/>
              </w:rPr>
              <w:t>8,43</w:t>
            </w:r>
          </w:p>
        </w:tc>
        <w:tc>
          <w:tcPr>
            <w:tcW w:w="308" w:type="pct"/>
            <w:shd w:val="clear" w:color="auto" w:fill="FFFFFF"/>
            <w:vAlign w:val="center"/>
          </w:tcPr>
          <w:p w14:paraId="7E7B1C38" w14:textId="77777777" w:rsidR="00757E3F" w:rsidRPr="000655F0" w:rsidRDefault="00E22656" w:rsidP="005938A1">
            <w:pPr>
              <w:spacing w:before="40" w:after="40"/>
              <w:ind w:firstLine="0"/>
              <w:jc w:val="center"/>
              <w:rPr>
                <w:rFonts w:eastAsia="Batang"/>
                <w:szCs w:val="26"/>
                <w:lang w:eastAsia="en-US"/>
              </w:rPr>
            </w:pPr>
            <w:r w:rsidRPr="000655F0">
              <w:rPr>
                <w:rFonts w:eastAsia="Batang"/>
                <w:szCs w:val="26"/>
                <w:lang w:eastAsia="en-US"/>
              </w:rPr>
              <w:t>7,34</w:t>
            </w:r>
          </w:p>
        </w:tc>
        <w:tc>
          <w:tcPr>
            <w:tcW w:w="356" w:type="pct"/>
            <w:shd w:val="clear" w:color="auto" w:fill="auto"/>
            <w:vAlign w:val="center"/>
          </w:tcPr>
          <w:p w14:paraId="53F698A3"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11,1</w:t>
            </w:r>
          </w:p>
        </w:tc>
        <w:tc>
          <w:tcPr>
            <w:tcW w:w="332" w:type="pct"/>
            <w:shd w:val="clear" w:color="auto" w:fill="auto"/>
            <w:vAlign w:val="center"/>
          </w:tcPr>
          <w:p w14:paraId="364A8EA4"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7,23</w:t>
            </w:r>
          </w:p>
        </w:tc>
        <w:tc>
          <w:tcPr>
            <w:tcW w:w="379" w:type="pct"/>
            <w:shd w:val="clear" w:color="auto" w:fill="auto"/>
            <w:vAlign w:val="center"/>
          </w:tcPr>
          <w:p w14:paraId="654EF2DB" w14:textId="77777777" w:rsidR="00757E3F" w:rsidRPr="000655F0" w:rsidRDefault="00A2384D" w:rsidP="005938A1">
            <w:pPr>
              <w:spacing w:before="40" w:after="40"/>
              <w:ind w:firstLine="0"/>
              <w:jc w:val="center"/>
              <w:rPr>
                <w:rFonts w:eastAsia="Batang"/>
                <w:szCs w:val="26"/>
                <w:lang w:eastAsia="en-US"/>
              </w:rPr>
            </w:pPr>
            <w:r w:rsidRPr="000655F0">
              <w:rPr>
                <w:rFonts w:eastAsia="Batang"/>
                <w:szCs w:val="26"/>
                <w:lang w:eastAsia="en-US"/>
              </w:rPr>
              <w:t>9,42</w:t>
            </w:r>
          </w:p>
        </w:tc>
        <w:tc>
          <w:tcPr>
            <w:tcW w:w="348" w:type="pct"/>
            <w:shd w:val="clear" w:color="auto" w:fill="auto"/>
            <w:vAlign w:val="center"/>
          </w:tcPr>
          <w:p w14:paraId="20C7AE20" w14:textId="77777777" w:rsidR="00757E3F" w:rsidRPr="000655F0" w:rsidRDefault="006A110F" w:rsidP="005938A1">
            <w:pPr>
              <w:spacing w:before="40" w:after="40"/>
              <w:ind w:firstLine="0"/>
              <w:jc w:val="center"/>
              <w:rPr>
                <w:rFonts w:eastAsia="Batang"/>
                <w:szCs w:val="26"/>
                <w:lang w:eastAsia="en-US"/>
              </w:rPr>
            </w:pPr>
            <w:r w:rsidRPr="000655F0">
              <w:rPr>
                <w:rFonts w:eastAsia="Batang"/>
                <w:szCs w:val="26"/>
                <w:lang w:eastAsia="en-US"/>
              </w:rPr>
              <w:t>7,32</w:t>
            </w:r>
          </w:p>
        </w:tc>
        <w:tc>
          <w:tcPr>
            <w:tcW w:w="423" w:type="pct"/>
            <w:shd w:val="clear" w:color="auto" w:fill="auto"/>
            <w:vAlign w:val="center"/>
          </w:tcPr>
          <w:p w14:paraId="276FD10D"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6 - 9</w:t>
            </w:r>
          </w:p>
        </w:tc>
        <w:tc>
          <w:tcPr>
            <w:tcW w:w="417" w:type="pct"/>
            <w:shd w:val="clear" w:color="auto" w:fill="auto"/>
            <w:vAlign w:val="center"/>
          </w:tcPr>
          <w:p w14:paraId="07B3A7E2"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6 - 9</w:t>
            </w:r>
          </w:p>
        </w:tc>
      </w:tr>
      <w:tr w:rsidR="000655F0" w:rsidRPr="000655F0" w14:paraId="66A8FA91" w14:textId="77777777" w:rsidTr="005C3D9D">
        <w:trPr>
          <w:trHeight w:val="55"/>
          <w:jc w:val="center"/>
        </w:trPr>
        <w:tc>
          <w:tcPr>
            <w:tcW w:w="191" w:type="pct"/>
            <w:vAlign w:val="center"/>
          </w:tcPr>
          <w:p w14:paraId="2B76F0BE"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3</w:t>
            </w:r>
          </w:p>
        </w:tc>
        <w:tc>
          <w:tcPr>
            <w:tcW w:w="729" w:type="pct"/>
            <w:vAlign w:val="center"/>
          </w:tcPr>
          <w:p w14:paraId="0CFE6B90" w14:textId="77777777" w:rsidR="00757E3F" w:rsidRPr="000655F0" w:rsidRDefault="00757E3F" w:rsidP="005938A1">
            <w:pPr>
              <w:spacing w:before="40" w:after="40"/>
              <w:ind w:firstLine="0"/>
              <w:rPr>
                <w:rFonts w:eastAsia="Batang"/>
                <w:szCs w:val="26"/>
                <w:lang w:eastAsia="en-US"/>
              </w:rPr>
            </w:pPr>
            <w:r w:rsidRPr="000655F0">
              <w:rPr>
                <w:rFonts w:eastAsia="Batang"/>
                <w:szCs w:val="26"/>
                <w:lang w:eastAsia="en-US"/>
              </w:rPr>
              <w:t>TSS</w:t>
            </w:r>
          </w:p>
        </w:tc>
        <w:tc>
          <w:tcPr>
            <w:tcW w:w="521" w:type="pct"/>
            <w:vAlign w:val="center"/>
          </w:tcPr>
          <w:p w14:paraId="1771322E"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mg/L</w:t>
            </w:r>
          </w:p>
        </w:tc>
        <w:tc>
          <w:tcPr>
            <w:tcW w:w="360" w:type="pct"/>
            <w:shd w:val="clear" w:color="auto" w:fill="auto"/>
            <w:vAlign w:val="center"/>
          </w:tcPr>
          <w:p w14:paraId="6C9ED165" w14:textId="77777777" w:rsidR="00757E3F" w:rsidRPr="000655F0" w:rsidRDefault="005474B2" w:rsidP="005938A1">
            <w:pPr>
              <w:spacing w:before="40" w:after="40"/>
              <w:ind w:firstLine="0"/>
              <w:jc w:val="center"/>
              <w:rPr>
                <w:rFonts w:eastAsia="Batang"/>
                <w:szCs w:val="26"/>
                <w:lang w:eastAsia="en-US"/>
              </w:rPr>
            </w:pPr>
            <w:r w:rsidRPr="000655F0">
              <w:rPr>
                <w:rFonts w:eastAsia="Batang"/>
                <w:szCs w:val="26"/>
                <w:lang w:eastAsia="en-US"/>
              </w:rPr>
              <w:t>1.672</w:t>
            </w:r>
          </w:p>
        </w:tc>
        <w:tc>
          <w:tcPr>
            <w:tcW w:w="316" w:type="pct"/>
            <w:shd w:val="clear" w:color="auto" w:fill="auto"/>
            <w:vAlign w:val="center"/>
          </w:tcPr>
          <w:p w14:paraId="23D402DC" w14:textId="77777777" w:rsidR="00757E3F" w:rsidRPr="000655F0" w:rsidRDefault="007B6B57" w:rsidP="005938A1">
            <w:pPr>
              <w:spacing w:before="40" w:after="40"/>
              <w:ind w:firstLine="0"/>
              <w:jc w:val="center"/>
              <w:rPr>
                <w:rFonts w:eastAsia="Batang"/>
                <w:szCs w:val="26"/>
                <w:lang w:eastAsia="en-US"/>
              </w:rPr>
            </w:pPr>
            <w:r w:rsidRPr="000655F0">
              <w:rPr>
                <w:rFonts w:eastAsia="Batang"/>
                <w:szCs w:val="26"/>
                <w:lang w:eastAsia="en-US"/>
              </w:rPr>
              <w:t>9</w:t>
            </w:r>
          </w:p>
        </w:tc>
        <w:tc>
          <w:tcPr>
            <w:tcW w:w="320" w:type="pct"/>
            <w:shd w:val="clear" w:color="auto" w:fill="FFFFFF"/>
            <w:vAlign w:val="center"/>
          </w:tcPr>
          <w:p w14:paraId="177E6C72" w14:textId="77777777" w:rsidR="00757E3F" w:rsidRPr="000655F0" w:rsidRDefault="00E22656" w:rsidP="005938A1">
            <w:pPr>
              <w:spacing w:before="40" w:after="40"/>
              <w:ind w:firstLine="0"/>
              <w:jc w:val="center"/>
              <w:rPr>
                <w:rFonts w:eastAsia="Batang"/>
                <w:szCs w:val="26"/>
                <w:lang w:eastAsia="en-US"/>
              </w:rPr>
            </w:pPr>
            <w:r w:rsidRPr="000655F0">
              <w:rPr>
                <w:rFonts w:eastAsia="Batang"/>
                <w:szCs w:val="26"/>
                <w:lang w:eastAsia="en-US"/>
              </w:rPr>
              <w:t>3.453</w:t>
            </w:r>
          </w:p>
        </w:tc>
        <w:tc>
          <w:tcPr>
            <w:tcW w:w="308" w:type="pct"/>
            <w:shd w:val="clear" w:color="auto" w:fill="FFFFFF"/>
            <w:vAlign w:val="center"/>
          </w:tcPr>
          <w:p w14:paraId="6812FF91" w14:textId="77777777" w:rsidR="00757E3F" w:rsidRPr="000655F0" w:rsidRDefault="00212F89" w:rsidP="005938A1">
            <w:pPr>
              <w:spacing w:before="40" w:after="40"/>
              <w:ind w:firstLine="0"/>
              <w:jc w:val="center"/>
              <w:rPr>
                <w:rFonts w:eastAsia="Batang"/>
                <w:szCs w:val="26"/>
                <w:lang w:eastAsia="en-US"/>
              </w:rPr>
            </w:pPr>
            <w:r w:rsidRPr="000655F0">
              <w:rPr>
                <w:rFonts w:eastAsia="Batang"/>
                <w:szCs w:val="26"/>
                <w:lang w:eastAsia="en-US"/>
              </w:rPr>
              <w:t>5</w:t>
            </w:r>
          </w:p>
        </w:tc>
        <w:tc>
          <w:tcPr>
            <w:tcW w:w="356" w:type="pct"/>
            <w:shd w:val="clear" w:color="auto" w:fill="auto"/>
            <w:vAlign w:val="center"/>
          </w:tcPr>
          <w:p w14:paraId="3BE359AF"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893</w:t>
            </w:r>
          </w:p>
        </w:tc>
        <w:tc>
          <w:tcPr>
            <w:tcW w:w="332" w:type="pct"/>
            <w:shd w:val="clear" w:color="auto" w:fill="auto"/>
            <w:vAlign w:val="center"/>
          </w:tcPr>
          <w:p w14:paraId="1BF459A8"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8</w:t>
            </w:r>
          </w:p>
        </w:tc>
        <w:tc>
          <w:tcPr>
            <w:tcW w:w="379" w:type="pct"/>
            <w:shd w:val="clear" w:color="auto" w:fill="auto"/>
            <w:vAlign w:val="center"/>
          </w:tcPr>
          <w:p w14:paraId="082035A9" w14:textId="77777777" w:rsidR="00757E3F" w:rsidRPr="000655F0" w:rsidRDefault="00A2384D" w:rsidP="005938A1">
            <w:pPr>
              <w:spacing w:before="40" w:after="40"/>
              <w:ind w:firstLine="0"/>
              <w:jc w:val="center"/>
              <w:rPr>
                <w:rFonts w:eastAsia="Batang"/>
                <w:szCs w:val="26"/>
                <w:lang w:eastAsia="en-US"/>
              </w:rPr>
            </w:pPr>
            <w:r w:rsidRPr="000655F0">
              <w:rPr>
                <w:rFonts w:eastAsia="Batang"/>
                <w:szCs w:val="26"/>
                <w:lang w:eastAsia="en-US"/>
              </w:rPr>
              <w:t>925</w:t>
            </w:r>
          </w:p>
        </w:tc>
        <w:tc>
          <w:tcPr>
            <w:tcW w:w="348" w:type="pct"/>
            <w:shd w:val="clear" w:color="auto" w:fill="auto"/>
            <w:vAlign w:val="center"/>
          </w:tcPr>
          <w:p w14:paraId="56B74DA4" w14:textId="77777777" w:rsidR="00757E3F" w:rsidRPr="000655F0" w:rsidRDefault="006A110F" w:rsidP="005938A1">
            <w:pPr>
              <w:spacing w:before="40" w:after="40"/>
              <w:ind w:firstLine="0"/>
              <w:jc w:val="center"/>
              <w:rPr>
                <w:rFonts w:eastAsia="Batang"/>
                <w:szCs w:val="26"/>
                <w:lang w:eastAsia="en-US"/>
              </w:rPr>
            </w:pPr>
            <w:r w:rsidRPr="000655F0">
              <w:rPr>
                <w:rFonts w:eastAsia="Batang"/>
                <w:szCs w:val="26"/>
                <w:lang w:eastAsia="en-US"/>
              </w:rPr>
              <w:t>6</w:t>
            </w:r>
          </w:p>
        </w:tc>
        <w:tc>
          <w:tcPr>
            <w:tcW w:w="423" w:type="pct"/>
            <w:shd w:val="clear" w:color="auto" w:fill="auto"/>
            <w:vAlign w:val="center"/>
          </w:tcPr>
          <w:p w14:paraId="512A5DBA"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45</w:t>
            </w:r>
          </w:p>
        </w:tc>
        <w:tc>
          <w:tcPr>
            <w:tcW w:w="417" w:type="pct"/>
            <w:shd w:val="clear" w:color="auto" w:fill="auto"/>
            <w:vAlign w:val="center"/>
          </w:tcPr>
          <w:p w14:paraId="615A778B"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45</w:t>
            </w:r>
          </w:p>
        </w:tc>
      </w:tr>
      <w:tr w:rsidR="000655F0" w:rsidRPr="000655F0" w14:paraId="618626CC" w14:textId="77777777" w:rsidTr="005C3D9D">
        <w:trPr>
          <w:trHeight w:val="55"/>
          <w:jc w:val="center"/>
        </w:trPr>
        <w:tc>
          <w:tcPr>
            <w:tcW w:w="191" w:type="pct"/>
            <w:vAlign w:val="center"/>
          </w:tcPr>
          <w:p w14:paraId="7BA17C2A"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4</w:t>
            </w:r>
          </w:p>
        </w:tc>
        <w:tc>
          <w:tcPr>
            <w:tcW w:w="729" w:type="pct"/>
            <w:vAlign w:val="center"/>
          </w:tcPr>
          <w:p w14:paraId="7D25623F" w14:textId="77777777" w:rsidR="00757E3F" w:rsidRPr="000655F0" w:rsidRDefault="00757E3F" w:rsidP="005938A1">
            <w:pPr>
              <w:spacing w:before="40" w:after="40"/>
              <w:ind w:firstLine="0"/>
              <w:rPr>
                <w:rFonts w:eastAsia="Batang"/>
                <w:szCs w:val="26"/>
                <w:lang w:eastAsia="en-US"/>
              </w:rPr>
            </w:pPr>
            <w:r w:rsidRPr="000655F0">
              <w:rPr>
                <w:rFonts w:eastAsia="Batang"/>
                <w:szCs w:val="26"/>
                <w:lang w:eastAsia="en-US"/>
              </w:rPr>
              <w:t>COD</w:t>
            </w:r>
          </w:p>
        </w:tc>
        <w:tc>
          <w:tcPr>
            <w:tcW w:w="521" w:type="pct"/>
            <w:vAlign w:val="center"/>
          </w:tcPr>
          <w:p w14:paraId="1E3708FE"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auto"/>
            <w:vAlign w:val="center"/>
          </w:tcPr>
          <w:p w14:paraId="4060C6B9" w14:textId="77777777" w:rsidR="00757E3F" w:rsidRPr="000655F0" w:rsidRDefault="005474B2" w:rsidP="005938A1">
            <w:pPr>
              <w:spacing w:before="40" w:after="40"/>
              <w:ind w:firstLine="0"/>
              <w:jc w:val="center"/>
              <w:rPr>
                <w:rFonts w:eastAsia="Batang"/>
                <w:szCs w:val="26"/>
                <w:lang w:eastAsia="en-US"/>
              </w:rPr>
            </w:pPr>
            <w:r w:rsidRPr="000655F0">
              <w:rPr>
                <w:rFonts w:eastAsia="Batang"/>
                <w:szCs w:val="26"/>
                <w:lang w:eastAsia="en-US"/>
              </w:rPr>
              <w:t>2.071</w:t>
            </w:r>
          </w:p>
        </w:tc>
        <w:tc>
          <w:tcPr>
            <w:tcW w:w="316" w:type="pct"/>
            <w:shd w:val="clear" w:color="auto" w:fill="auto"/>
            <w:vAlign w:val="center"/>
          </w:tcPr>
          <w:p w14:paraId="5BB487DD" w14:textId="77777777" w:rsidR="00757E3F" w:rsidRPr="000655F0" w:rsidRDefault="007B6B57" w:rsidP="005938A1">
            <w:pPr>
              <w:spacing w:before="40" w:after="40"/>
              <w:ind w:firstLine="0"/>
              <w:jc w:val="center"/>
              <w:rPr>
                <w:rFonts w:eastAsia="Batang"/>
                <w:szCs w:val="26"/>
                <w:lang w:eastAsia="en-US"/>
              </w:rPr>
            </w:pPr>
            <w:r w:rsidRPr="000655F0">
              <w:rPr>
                <w:rFonts w:eastAsia="Batang"/>
                <w:szCs w:val="26"/>
                <w:lang w:eastAsia="en-US"/>
              </w:rPr>
              <w:t>60</w:t>
            </w:r>
          </w:p>
        </w:tc>
        <w:tc>
          <w:tcPr>
            <w:tcW w:w="320" w:type="pct"/>
            <w:shd w:val="clear" w:color="auto" w:fill="FFFFFF"/>
            <w:vAlign w:val="center"/>
          </w:tcPr>
          <w:p w14:paraId="37CD0F43" w14:textId="77777777" w:rsidR="00757E3F" w:rsidRPr="000655F0" w:rsidRDefault="00E22656" w:rsidP="005938A1">
            <w:pPr>
              <w:spacing w:before="40" w:after="40"/>
              <w:ind w:firstLine="0"/>
              <w:jc w:val="center"/>
              <w:rPr>
                <w:rFonts w:eastAsia="Batang"/>
                <w:szCs w:val="26"/>
                <w:lang w:eastAsia="en-US"/>
              </w:rPr>
            </w:pPr>
            <w:r w:rsidRPr="000655F0">
              <w:rPr>
                <w:rFonts w:eastAsia="Batang"/>
                <w:szCs w:val="26"/>
                <w:lang w:eastAsia="en-US"/>
              </w:rPr>
              <w:t>1.749</w:t>
            </w:r>
          </w:p>
        </w:tc>
        <w:tc>
          <w:tcPr>
            <w:tcW w:w="308" w:type="pct"/>
            <w:shd w:val="clear" w:color="auto" w:fill="FFFFFF"/>
            <w:vAlign w:val="center"/>
          </w:tcPr>
          <w:p w14:paraId="50CF5F58" w14:textId="77777777" w:rsidR="00757E3F" w:rsidRPr="000655F0" w:rsidRDefault="00212F89" w:rsidP="005938A1">
            <w:pPr>
              <w:spacing w:before="40" w:after="40"/>
              <w:ind w:firstLine="0"/>
              <w:jc w:val="center"/>
              <w:rPr>
                <w:rFonts w:eastAsia="Batang"/>
                <w:szCs w:val="26"/>
                <w:lang w:eastAsia="en-US"/>
              </w:rPr>
            </w:pPr>
            <w:r w:rsidRPr="000655F0">
              <w:rPr>
                <w:rFonts w:eastAsia="Batang"/>
                <w:szCs w:val="26"/>
                <w:lang w:eastAsia="en-US"/>
              </w:rPr>
              <w:t>53</w:t>
            </w:r>
          </w:p>
        </w:tc>
        <w:tc>
          <w:tcPr>
            <w:tcW w:w="356" w:type="pct"/>
            <w:shd w:val="clear" w:color="auto" w:fill="auto"/>
            <w:vAlign w:val="center"/>
          </w:tcPr>
          <w:p w14:paraId="3E89A349"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475</w:t>
            </w:r>
          </w:p>
        </w:tc>
        <w:tc>
          <w:tcPr>
            <w:tcW w:w="332" w:type="pct"/>
            <w:shd w:val="clear" w:color="auto" w:fill="auto"/>
            <w:vAlign w:val="center"/>
          </w:tcPr>
          <w:p w14:paraId="414A0C13"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41</w:t>
            </w:r>
          </w:p>
        </w:tc>
        <w:tc>
          <w:tcPr>
            <w:tcW w:w="379" w:type="pct"/>
            <w:shd w:val="clear" w:color="auto" w:fill="auto"/>
            <w:vAlign w:val="center"/>
          </w:tcPr>
          <w:p w14:paraId="50BE0599" w14:textId="77777777" w:rsidR="00757E3F" w:rsidRPr="000655F0" w:rsidRDefault="00A2384D" w:rsidP="005938A1">
            <w:pPr>
              <w:spacing w:before="40" w:after="40"/>
              <w:ind w:firstLine="0"/>
              <w:jc w:val="center"/>
              <w:rPr>
                <w:rFonts w:eastAsia="Batang"/>
                <w:szCs w:val="26"/>
                <w:lang w:eastAsia="en-US"/>
              </w:rPr>
            </w:pPr>
            <w:r w:rsidRPr="000655F0">
              <w:rPr>
                <w:rFonts w:eastAsia="Batang"/>
                <w:szCs w:val="26"/>
                <w:lang w:eastAsia="en-US"/>
              </w:rPr>
              <w:t>612</w:t>
            </w:r>
          </w:p>
        </w:tc>
        <w:tc>
          <w:tcPr>
            <w:tcW w:w="348" w:type="pct"/>
            <w:shd w:val="clear" w:color="auto" w:fill="auto"/>
            <w:vAlign w:val="center"/>
          </w:tcPr>
          <w:p w14:paraId="24E9B07A" w14:textId="77777777" w:rsidR="00757E3F" w:rsidRPr="000655F0" w:rsidRDefault="006A110F" w:rsidP="005938A1">
            <w:pPr>
              <w:spacing w:before="40" w:after="40"/>
              <w:ind w:firstLine="0"/>
              <w:jc w:val="center"/>
              <w:rPr>
                <w:rFonts w:eastAsia="Batang"/>
                <w:szCs w:val="26"/>
                <w:lang w:eastAsia="en-US"/>
              </w:rPr>
            </w:pPr>
            <w:r w:rsidRPr="000655F0">
              <w:rPr>
                <w:rFonts w:eastAsia="Batang"/>
                <w:szCs w:val="26"/>
                <w:lang w:eastAsia="en-US"/>
              </w:rPr>
              <w:t>64</w:t>
            </w:r>
          </w:p>
        </w:tc>
        <w:tc>
          <w:tcPr>
            <w:tcW w:w="423" w:type="pct"/>
            <w:shd w:val="clear" w:color="auto" w:fill="auto"/>
            <w:vAlign w:val="center"/>
          </w:tcPr>
          <w:p w14:paraId="3423EF65"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67,5</w:t>
            </w:r>
          </w:p>
        </w:tc>
        <w:tc>
          <w:tcPr>
            <w:tcW w:w="417" w:type="pct"/>
            <w:shd w:val="clear" w:color="auto" w:fill="auto"/>
            <w:vAlign w:val="center"/>
          </w:tcPr>
          <w:p w14:paraId="61A3BC92"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67,5</w:t>
            </w:r>
          </w:p>
        </w:tc>
      </w:tr>
      <w:tr w:rsidR="000655F0" w:rsidRPr="000655F0" w14:paraId="05BDE0BB" w14:textId="77777777" w:rsidTr="005C3D9D">
        <w:trPr>
          <w:trHeight w:val="55"/>
          <w:jc w:val="center"/>
        </w:trPr>
        <w:tc>
          <w:tcPr>
            <w:tcW w:w="191" w:type="pct"/>
            <w:vAlign w:val="center"/>
          </w:tcPr>
          <w:p w14:paraId="728B4051"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5</w:t>
            </w:r>
          </w:p>
        </w:tc>
        <w:tc>
          <w:tcPr>
            <w:tcW w:w="729" w:type="pct"/>
            <w:vAlign w:val="center"/>
          </w:tcPr>
          <w:p w14:paraId="632F45F4" w14:textId="77777777" w:rsidR="00757E3F" w:rsidRPr="000655F0" w:rsidRDefault="00757E3F" w:rsidP="005938A1">
            <w:pPr>
              <w:spacing w:before="40" w:after="40"/>
              <w:ind w:firstLine="0"/>
              <w:rPr>
                <w:rFonts w:eastAsia="Batang"/>
                <w:szCs w:val="26"/>
                <w:lang w:eastAsia="en-US"/>
              </w:rPr>
            </w:pPr>
            <w:r w:rsidRPr="000655F0">
              <w:rPr>
                <w:rFonts w:eastAsia="Batang"/>
                <w:szCs w:val="26"/>
                <w:lang w:eastAsia="en-US"/>
              </w:rPr>
              <w:t>BOD</w:t>
            </w:r>
            <w:r w:rsidRPr="000655F0">
              <w:rPr>
                <w:rFonts w:eastAsia="Batang"/>
                <w:szCs w:val="26"/>
                <w:vertAlign w:val="subscript"/>
                <w:lang w:eastAsia="en-US"/>
              </w:rPr>
              <w:t>5</w:t>
            </w:r>
          </w:p>
        </w:tc>
        <w:tc>
          <w:tcPr>
            <w:tcW w:w="521" w:type="pct"/>
            <w:vAlign w:val="center"/>
          </w:tcPr>
          <w:p w14:paraId="279B9C73"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auto"/>
            <w:vAlign w:val="center"/>
          </w:tcPr>
          <w:p w14:paraId="17CDB674" w14:textId="77777777" w:rsidR="00757E3F" w:rsidRPr="000655F0" w:rsidRDefault="005474B2" w:rsidP="005938A1">
            <w:pPr>
              <w:spacing w:before="40" w:after="40"/>
              <w:ind w:firstLine="0"/>
              <w:jc w:val="center"/>
              <w:rPr>
                <w:rFonts w:eastAsia="Batang"/>
                <w:szCs w:val="26"/>
                <w:lang w:eastAsia="en-US"/>
              </w:rPr>
            </w:pPr>
            <w:r w:rsidRPr="000655F0">
              <w:rPr>
                <w:rFonts w:eastAsia="Batang"/>
                <w:szCs w:val="26"/>
                <w:lang w:eastAsia="en-US"/>
              </w:rPr>
              <w:t>1.125</w:t>
            </w:r>
          </w:p>
        </w:tc>
        <w:tc>
          <w:tcPr>
            <w:tcW w:w="316" w:type="pct"/>
            <w:shd w:val="clear" w:color="auto" w:fill="auto"/>
            <w:vAlign w:val="center"/>
          </w:tcPr>
          <w:p w14:paraId="49DD4F57" w14:textId="77777777" w:rsidR="00757E3F" w:rsidRPr="000655F0" w:rsidRDefault="007B6B57" w:rsidP="005938A1">
            <w:pPr>
              <w:spacing w:before="40" w:after="40"/>
              <w:ind w:firstLine="0"/>
              <w:jc w:val="center"/>
              <w:rPr>
                <w:rFonts w:eastAsia="Batang"/>
                <w:szCs w:val="26"/>
                <w:lang w:eastAsia="en-US"/>
              </w:rPr>
            </w:pPr>
            <w:r w:rsidRPr="000655F0">
              <w:rPr>
                <w:rFonts w:eastAsia="Batang"/>
                <w:szCs w:val="26"/>
                <w:lang w:eastAsia="en-US"/>
              </w:rPr>
              <w:t>22</w:t>
            </w:r>
          </w:p>
        </w:tc>
        <w:tc>
          <w:tcPr>
            <w:tcW w:w="320" w:type="pct"/>
            <w:shd w:val="clear" w:color="auto" w:fill="FFFFFF"/>
            <w:vAlign w:val="center"/>
          </w:tcPr>
          <w:p w14:paraId="4A399638" w14:textId="77777777" w:rsidR="00757E3F" w:rsidRPr="000655F0" w:rsidRDefault="00E22656" w:rsidP="005938A1">
            <w:pPr>
              <w:spacing w:before="40" w:after="40"/>
              <w:ind w:firstLine="0"/>
              <w:jc w:val="center"/>
              <w:rPr>
                <w:rFonts w:eastAsia="Batang"/>
                <w:szCs w:val="26"/>
                <w:lang w:eastAsia="en-US"/>
              </w:rPr>
            </w:pPr>
            <w:r w:rsidRPr="000655F0">
              <w:rPr>
                <w:rFonts w:eastAsia="Batang"/>
                <w:szCs w:val="26"/>
                <w:lang w:eastAsia="en-US"/>
              </w:rPr>
              <w:t>818</w:t>
            </w:r>
          </w:p>
        </w:tc>
        <w:tc>
          <w:tcPr>
            <w:tcW w:w="308" w:type="pct"/>
            <w:shd w:val="clear" w:color="auto" w:fill="FFFFFF"/>
            <w:vAlign w:val="center"/>
          </w:tcPr>
          <w:p w14:paraId="1E44C57A" w14:textId="77777777" w:rsidR="00757E3F" w:rsidRPr="000655F0" w:rsidRDefault="00212F89" w:rsidP="005938A1">
            <w:pPr>
              <w:spacing w:before="40" w:after="40"/>
              <w:ind w:firstLine="0"/>
              <w:jc w:val="center"/>
              <w:rPr>
                <w:rFonts w:eastAsia="Batang"/>
                <w:szCs w:val="26"/>
                <w:lang w:eastAsia="en-US"/>
              </w:rPr>
            </w:pPr>
            <w:r w:rsidRPr="000655F0">
              <w:rPr>
                <w:rFonts w:eastAsia="Batang"/>
                <w:szCs w:val="26"/>
                <w:lang w:eastAsia="en-US"/>
              </w:rPr>
              <w:t>15</w:t>
            </w:r>
          </w:p>
        </w:tc>
        <w:tc>
          <w:tcPr>
            <w:tcW w:w="356" w:type="pct"/>
            <w:shd w:val="clear" w:color="auto" w:fill="auto"/>
            <w:vAlign w:val="center"/>
          </w:tcPr>
          <w:p w14:paraId="4F5898B6"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206</w:t>
            </w:r>
          </w:p>
        </w:tc>
        <w:tc>
          <w:tcPr>
            <w:tcW w:w="332" w:type="pct"/>
            <w:shd w:val="clear" w:color="auto" w:fill="auto"/>
            <w:vAlign w:val="center"/>
          </w:tcPr>
          <w:p w14:paraId="14E74B39"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13</w:t>
            </w:r>
          </w:p>
        </w:tc>
        <w:tc>
          <w:tcPr>
            <w:tcW w:w="379" w:type="pct"/>
            <w:shd w:val="clear" w:color="auto" w:fill="auto"/>
            <w:vAlign w:val="center"/>
          </w:tcPr>
          <w:p w14:paraId="083D79AA" w14:textId="77777777" w:rsidR="00757E3F" w:rsidRPr="000655F0" w:rsidRDefault="00A2384D" w:rsidP="005938A1">
            <w:pPr>
              <w:spacing w:before="40" w:after="40"/>
              <w:ind w:firstLine="0"/>
              <w:jc w:val="center"/>
              <w:rPr>
                <w:rFonts w:eastAsia="Batang"/>
                <w:szCs w:val="26"/>
                <w:lang w:eastAsia="en-US"/>
              </w:rPr>
            </w:pPr>
            <w:r w:rsidRPr="000655F0">
              <w:rPr>
                <w:rFonts w:eastAsia="Batang"/>
                <w:szCs w:val="26"/>
                <w:lang w:eastAsia="en-US"/>
              </w:rPr>
              <w:t>250</w:t>
            </w:r>
          </w:p>
        </w:tc>
        <w:tc>
          <w:tcPr>
            <w:tcW w:w="348" w:type="pct"/>
            <w:shd w:val="clear" w:color="auto" w:fill="auto"/>
            <w:vAlign w:val="center"/>
          </w:tcPr>
          <w:p w14:paraId="39712BD3" w14:textId="77777777" w:rsidR="00757E3F" w:rsidRPr="000655F0" w:rsidRDefault="006A110F" w:rsidP="005938A1">
            <w:pPr>
              <w:spacing w:before="40" w:after="40"/>
              <w:ind w:firstLine="0"/>
              <w:jc w:val="center"/>
              <w:rPr>
                <w:rFonts w:eastAsia="Batang"/>
                <w:szCs w:val="26"/>
                <w:lang w:eastAsia="en-US"/>
              </w:rPr>
            </w:pPr>
            <w:r w:rsidRPr="000655F0">
              <w:rPr>
                <w:rFonts w:eastAsia="Batang"/>
                <w:szCs w:val="26"/>
                <w:lang w:eastAsia="en-US"/>
              </w:rPr>
              <w:t>23</w:t>
            </w:r>
          </w:p>
        </w:tc>
        <w:tc>
          <w:tcPr>
            <w:tcW w:w="423" w:type="pct"/>
            <w:shd w:val="clear" w:color="auto" w:fill="auto"/>
            <w:vAlign w:val="center"/>
          </w:tcPr>
          <w:p w14:paraId="45AB18EA"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27</w:t>
            </w:r>
          </w:p>
        </w:tc>
        <w:tc>
          <w:tcPr>
            <w:tcW w:w="417" w:type="pct"/>
            <w:shd w:val="clear" w:color="auto" w:fill="auto"/>
            <w:vAlign w:val="center"/>
          </w:tcPr>
          <w:p w14:paraId="4FE7ABFD" w14:textId="77777777" w:rsidR="00757E3F" w:rsidRPr="000655F0" w:rsidRDefault="00757E3F" w:rsidP="005938A1">
            <w:pPr>
              <w:spacing w:before="40" w:after="40"/>
              <w:ind w:firstLine="0"/>
              <w:jc w:val="center"/>
              <w:rPr>
                <w:rFonts w:eastAsia="Batang"/>
                <w:szCs w:val="26"/>
                <w:lang w:eastAsia="en-US"/>
              </w:rPr>
            </w:pPr>
            <w:r w:rsidRPr="000655F0">
              <w:rPr>
                <w:rFonts w:eastAsia="Batang"/>
                <w:szCs w:val="26"/>
                <w:lang w:eastAsia="en-US"/>
              </w:rPr>
              <w:t>27</w:t>
            </w:r>
          </w:p>
        </w:tc>
      </w:tr>
      <w:tr w:rsidR="000655F0" w:rsidRPr="000655F0" w14:paraId="2C0F97E6" w14:textId="77777777" w:rsidTr="005C3D9D">
        <w:trPr>
          <w:trHeight w:val="55"/>
          <w:jc w:val="center"/>
        </w:trPr>
        <w:tc>
          <w:tcPr>
            <w:tcW w:w="191" w:type="pct"/>
            <w:vAlign w:val="center"/>
          </w:tcPr>
          <w:p w14:paraId="606314E9"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6</w:t>
            </w:r>
          </w:p>
        </w:tc>
        <w:tc>
          <w:tcPr>
            <w:tcW w:w="729" w:type="pct"/>
            <w:vAlign w:val="center"/>
          </w:tcPr>
          <w:p w14:paraId="54262A93" w14:textId="77777777" w:rsidR="00757E3F" w:rsidRPr="000655F0" w:rsidRDefault="006A1798" w:rsidP="005938A1">
            <w:pPr>
              <w:spacing w:before="40" w:after="40"/>
              <w:ind w:firstLine="0"/>
              <w:rPr>
                <w:rFonts w:eastAsia="Batang"/>
                <w:szCs w:val="26"/>
                <w:lang w:eastAsia="en-US"/>
              </w:rPr>
            </w:pPr>
            <w:r w:rsidRPr="000655F0">
              <w:rPr>
                <w:rFonts w:eastAsia="Batang"/>
                <w:szCs w:val="26"/>
                <w:lang w:eastAsia="en-US"/>
              </w:rPr>
              <w:t>As</w:t>
            </w:r>
          </w:p>
        </w:tc>
        <w:tc>
          <w:tcPr>
            <w:tcW w:w="521" w:type="pct"/>
            <w:vAlign w:val="center"/>
          </w:tcPr>
          <w:p w14:paraId="573C33E0" w14:textId="77777777" w:rsidR="00757E3F" w:rsidRPr="000655F0" w:rsidRDefault="00757E3F" w:rsidP="005938A1">
            <w:pPr>
              <w:spacing w:before="40" w:after="40"/>
              <w:ind w:firstLine="0"/>
              <w:jc w:val="center"/>
              <w:rPr>
                <w:rFonts w:eastAsia="Batang"/>
                <w:b/>
                <w:szCs w:val="26"/>
                <w:lang w:eastAsia="en-US"/>
              </w:rPr>
            </w:pPr>
            <w:r w:rsidRPr="000655F0">
              <w:rPr>
                <w:rFonts w:eastAsia="Batang"/>
                <w:szCs w:val="26"/>
                <w:lang w:eastAsia="en-US"/>
              </w:rPr>
              <w:t>mg/L</w:t>
            </w:r>
          </w:p>
        </w:tc>
        <w:tc>
          <w:tcPr>
            <w:tcW w:w="360" w:type="pct"/>
            <w:shd w:val="clear" w:color="auto" w:fill="auto"/>
            <w:vAlign w:val="center"/>
          </w:tcPr>
          <w:p w14:paraId="3B9EF67C" w14:textId="77777777" w:rsidR="00757E3F" w:rsidRPr="000655F0" w:rsidRDefault="005474B2" w:rsidP="005938A1">
            <w:pPr>
              <w:spacing w:before="40" w:after="40"/>
              <w:ind w:firstLine="0"/>
              <w:jc w:val="center"/>
              <w:rPr>
                <w:rFonts w:eastAsia="Batang"/>
                <w:szCs w:val="26"/>
                <w:lang w:eastAsia="en-US"/>
              </w:rPr>
            </w:pPr>
            <w:r w:rsidRPr="000655F0">
              <w:rPr>
                <w:rFonts w:eastAsia="Batang"/>
                <w:szCs w:val="26"/>
                <w:lang w:eastAsia="en-US"/>
              </w:rPr>
              <w:t>0,057</w:t>
            </w:r>
          </w:p>
        </w:tc>
        <w:tc>
          <w:tcPr>
            <w:tcW w:w="316" w:type="pct"/>
            <w:shd w:val="clear" w:color="auto" w:fill="auto"/>
            <w:vAlign w:val="center"/>
          </w:tcPr>
          <w:p w14:paraId="5C62D248" w14:textId="77777777" w:rsidR="00757E3F" w:rsidRPr="000655F0" w:rsidRDefault="007B6B57" w:rsidP="005938A1">
            <w:pPr>
              <w:spacing w:before="40" w:after="40"/>
              <w:ind w:firstLine="0"/>
              <w:jc w:val="center"/>
              <w:rPr>
                <w:rFonts w:eastAsia="Batang"/>
                <w:szCs w:val="26"/>
                <w:lang w:eastAsia="en-US"/>
              </w:rPr>
            </w:pPr>
            <w:r w:rsidRPr="000655F0">
              <w:rPr>
                <w:rFonts w:eastAsia="Batang"/>
                <w:szCs w:val="26"/>
                <w:lang w:eastAsia="en-US"/>
              </w:rPr>
              <w:t>0,0039</w:t>
            </w:r>
          </w:p>
        </w:tc>
        <w:tc>
          <w:tcPr>
            <w:tcW w:w="320" w:type="pct"/>
            <w:shd w:val="clear" w:color="auto" w:fill="FFFFFF"/>
            <w:vAlign w:val="center"/>
          </w:tcPr>
          <w:p w14:paraId="5629E8D3" w14:textId="77777777" w:rsidR="00757E3F" w:rsidRPr="000655F0" w:rsidRDefault="00E22656" w:rsidP="005938A1">
            <w:pPr>
              <w:spacing w:before="40" w:after="40"/>
              <w:ind w:firstLine="0"/>
              <w:jc w:val="center"/>
              <w:rPr>
                <w:rFonts w:eastAsia="Batang"/>
                <w:szCs w:val="26"/>
                <w:lang w:eastAsia="en-US"/>
              </w:rPr>
            </w:pPr>
            <w:r w:rsidRPr="000655F0">
              <w:rPr>
                <w:rFonts w:eastAsia="Batang"/>
                <w:szCs w:val="26"/>
                <w:lang w:eastAsia="en-US"/>
              </w:rPr>
              <w:t>0,244</w:t>
            </w:r>
          </w:p>
        </w:tc>
        <w:tc>
          <w:tcPr>
            <w:tcW w:w="308" w:type="pct"/>
            <w:shd w:val="clear" w:color="auto" w:fill="FFFFFF"/>
            <w:vAlign w:val="center"/>
          </w:tcPr>
          <w:p w14:paraId="20D5CA3C" w14:textId="77777777" w:rsidR="00757E3F" w:rsidRPr="000655F0" w:rsidRDefault="00212F89" w:rsidP="005938A1">
            <w:pPr>
              <w:spacing w:before="40" w:after="40"/>
              <w:ind w:firstLine="0"/>
              <w:jc w:val="center"/>
              <w:rPr>
                <w:rFonts w:eastAsia="Batang"/>
                <w:szCs w:val="26"/>
                <w:lang w:eastAsia="en-US"/>
              </w:rPr>
            </w:pPr>
            <w:r w:rsidRPr="000655F0">
              <w:rPr>
                <w:rFonts w:eastAsia="Batang"/>
                <w:szCs w:val="26"/>
                <w:lang w:eastAsia="en-US"/>
              </w:rPr>
              <w:t>KPH</w:t>
            </w:r>
          </w:p>
        </w:tc>
        <w:tc>
          <w:tcPr>
            <w:tcW w:w="356" w:type="pct"/>
            <w:shd w:val="clear" w:color="auto" w:fill="auto"/>
            <w:vAlign w:val="center"/>
          </w:tcPr>
          <w:p w14:paraId="44BC22A2"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0,0773</w:t>
            </w:r>
          </w:p>
        </w:tc>
        <w:tc>
          <w:tcPr>
            <w:tcW w:w="332" w:type="pct"/>
            <w:shd w:val="clear" w:color="auto" w:fill="auto"/>
            <w:vAlign w:val="center"/>
          </w:tcPr>
          <w:p w14:paraId="00897B98" w14:textId="77777777" w:rsidR="00757E3F" w:rsidRPr="000655F0" w:rsidRDefault="00565658" w:rsidP="005938A1">
            <w:pPr>
              <w:spacing w:before="40" w:after="40"/>
              <w:ind w:firstLine="0"/>
              <w:jc w:val="center"/>
              <w:rPr>
                <w:rFonts w:eastAsia="Batang"/>
                <w:szCs w:val="26"/>
                <w:lang w:eastAsia="en-US"/>
              </w:rPr>
            </w:pPr>
            <w:r w:rsidRPr="000655F0">
              <w:rPr>
                <w:rFonts w:eastAsia="Batang"/>
                <w:szCs w:val="26"/>
                <w:lang w:eastAsia="en-US"/>
              </w:rPr>
              <w:t>0,0014</w:t>
            </w:r>
          </w:p>
        </w:tc>
        <w:tc>
          <w:tcPr>
            <w:tcW w:w="379" w:type="pct"/>
            <w:shd w:val="clear" w:color="auto" w:fill="auto"/>
            <w:vAlign w:val="center"/>
          </w:tcPr>
          <w:p w14:paraId="3557286C" w14:textId="77777777" w:rsidR="00757E3F" w:rsidRPr="000655F0" w:rsidRDefault="00A2384D" w:rsidP="005938A1">
            <w:pPr>
              <w:spacing w:before="40" w:after="40"/>
              <w:ind w:firstLine="0"/>
              <w:jc w:val="center"/>
              <w:rPr>
                <w:rFonts w:eastAsia="Batang"/>
                <w:szCs w:val="26"/>
                <w:lang w:eastAsia="en-US"/>
              </w:rPr>
            </w:pPr>
            <w:r w:rsidRPr="000655F0">
              <w:rPr>
                <w:rFonts w:eastAsia="Batang"/>
                <w:szCs w:val="26"/>
                <w:lang w:eastAsia="en-US"/>
              </w:rPr>
              <w:t>0,096</w:t>
            </w:r>
          </w:p>
        </w:tc>
        <w:tc>
          <w:tcPr>
            <w:tcW w:w="348" w:type="pct"/>
            <w:shd w:val="clear" w:color="auto" w:fill="auto"/>
            <w:vAlign w:val="center"/>
          </w:tcPr>
          <w:p w14:paraId="6BB68589" w14:textId="77777777" w:rsidR="00757E3F" w:rsidRPr="000655F0" w:rsidRDefault="006A110F" w:rsidP="005938A1">
            <w:pPr>
              <w:spacing w:before="40" w:after="40"/>
              <w:ind w:firstLine="0"/>
              <w:jc w:val="center"/>
              <w:rPr>
                <w:rFonts w:eastAsia="Batang"/>
                <w:szCs w:val="26"/>
                <w:lang w:eastAsia="en-US"/>
              </w:rPr>
            </w:pPr>
            <w:r w:rsidRPr="000655F0">
              <w:rPr>
                <w:rFonts w:eastAsia="Batang"/>
                <w:szCs w:val="26"/>
                <w:lang w:eastAsia="en-US"/>
              </w:rPr>
              <w:t>0,0008</w:t>
            </w:r>
          </w:p>
        </w:tc>
        <w:tc>
          <w:tcPr>
            <w:tcW w:w="423" w:type="pct"/>
            <w:shd w:val="clear" w:color="auto" w:fill="auto"/>
            <w:vAlign w:val="center"/>
          </w:tcPr>
          <w:p w14:paraId="542DB6FE" w14:textId="77777777" w:rsidR="00757E3F" w:rsidRPr="000655F0" w:rsidRDefault="006A1798" w:rsidP="005938A1">
            <w:pPr>
              <w:spacing w:before="40" w:after="40"/>
              <w:ind w:firstLine="0"/>
              <w:jc w:val="center"/>
              <w:rPr>
                <w:rFonts w:eastAsia="Batang"/>
                <w:szCs w:val="26"/>
                <w:lang w:eastAsia="en-US"/>
              </w:rPr>
            </w:pPr>
            <w:r w:rsidRPr="000655F0">
              <w:rPr>
                <w:rFonts w:eastAsia="Batang"/>
                <w:szCs w:val="26"/>
                <w:lang w:eastAsia="en-US"/>
              </w:rPr>
              <w:t>0,045</w:t>
            </w:r>
          </w:p>
        </w:tc>
        <w:tc>
          <w:tcPr>
            <w:tcW w:w="417" w:type="pct"/>
          </w:tcPr>
          <w:p w14:paraId="78D204D0" w14:textId="77777777" w:rsidR="00757E3F" w:rsidRPr="000655F0" w:rsidRDefault="006A1798" w:rsidP="005938A1">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1D7D5A35" w14:textId="77777777" w:rsidTr="005C3D9D">
        <w:trPr>
          <w:trHeight w:val="55"/>
          <w:jc w:val="center"/>
        </w:trPr>
        <w:tc>
          <w:tcPr>
            <w:tcW w:w="191" w:type="pct"/>
            <w:vAlign w:val="center"/>
          </w:tcPr>
          <w:p w14:paraId="6D43219A" w14:textId="77777777" w:rsidR="006A110F" w:rsidRPr="000655F0" w:rsidRDefault="006A110F" w:rsidP="006A110F">
            <w:pPr>
              <w:spacing w:before="40" w:after="40"/>
              <w:ind w:firstLine="0"/>
              <w:jc w:val="center"/>
              <w:rPr>
                <w:rFonts w:eastAsia="Batang"/>
                <w:b/>
                <w:szCs w:val="26"/>
                <w:lang w:eastAsia="en-US"/>
              </w:rPr>
            </w:pPr>
            <w:r w:rsidRPr="000655F0">
              <w:rPr>
                <w:rFonts w:eastAsia="Batang"/>
                <w:szCs w:val="26"/>
                <w:lang w:eastAsia="en-US"/>
              </w:rPr>
              <w:t>7</w:t>
            </w:r>
          </w:p>
        </w:tc>
        <w:tc>
          <w:tcPr>
            <w:tcW w:w="729" w:type="pct"/>
            <w:vAlign w:val="center"/>
          </w:tcPr>
          <w:p w14:paraId="436D02FC"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Cr</w:t>
            </w:r>
            <w:r w:rsidRPr="000655F0">
              <w:rPr>
                <w:rFonts w:eastAsia="Batang"/>
                <w:szCs w:val="26"/>
                <w:vertAlign w:val="superscript"/>
                <w:lang w:eastAsia="en-US"/>
              </w:rPr>
              <w:t>3+</w:t>
            </w:r>
          </w:p>
        </w:tc>
        <w:tc>
          <w:tcPr>
            <w:tcW w:w="521" w:type="pct"/>
            <w:vAlign w:val="center"/>
          </w:tcPr>
          <w:p w14:paraId="48186912" w14:textId="77777777" w:rsidR="006A110F" w:rsidRPr="000655F0" w:rsidRDefault="006A110F" w:rsidP="006A110F">
            <w:pPr>
              <w:spacing w:before="40" w:after="40"/>
              <w:ind w:firstLine="0"/>
              <w:jc w:val="center"/>
              <w:rPr>
                <w:rFonts w:eastAsia="Batang"/>
                <w:b/>
                <w:szCs w:val="26"/>
                <w:lang w:eastAsia="en-US"/>
              </w:rPr>
            </w:pPr>
            <w:r w:rsidRPr="000655F0">
              <w:rPr>
                <w:rFonts w:eastAsia="Batang"/>
                <w:szCs w:val="26"/>
                <w:lang w:eastAsia="en-US"/>
              </w:rPr>
              <w:t>mg/L</w:t>
            </w:r>
          </w:p>
        </w:tc>
        <w:tc>
          <w:tcPr>
            <w:tcW w:w="360" w:type="pct"/>
            <w:shd w:val="clear" w:color="auto" w:fill="auto"/>
            <w:vAlign w:val="center"/>
          </w:tcPr>
          <w:p w14:paraId="6B83A41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0,169</w:t>
            </w:r>
          </w:p>
        </w:tc>
        <w:tc>
          <w:tcPr>
            <w:tcW w:w="316" w:type="pct"/>
            <w:shd w:val="clear" w:color="auto" w:fill="auto"/>
            <w:vAlign w:val="center"/>
          </w:tcPr>
          <w:p w14:paraId="343BDEC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77DF387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1,08</w:t>
            </w:r>
          </w:p>
        </w:tc>
        <w:tc>
          <w:tcPr>
            <w:tcW w:w="308" w:type="pct"/>
            <w:shd w:val="clear" w:color="auto" w:fill="FFFFFF"/>
            <w:vAlign w:val="center"/>
          </w:tcPr>
          <w:p w14:paraId="4985E67A"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56" w:type="pct"/>
            <w:shd w:val="clear" w:color="auto" w:fill="auto"/>
            <w:vAlign w:val="center"/>
          </w:tcPr>
          <w:p w14:paraId="30E7A778"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0,107</w:t>
            </w:r>
          </w:p>
        </w:tc>
        <w:tc>
          <w:tcPr>
            <w:tcW w:w="332" w:type="pct"/>
            <w:shd w:val="clear" w:color="auto" w:fill="auto"/>
            <w:vAlign w:val="center"/>
          </w:tcPr>
          <w:p w14:paraId="42107592"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79" w:type="pct"/>
            <w:shd w:val="clear" w:color="auto" w:fill="auto"/>
            <w:vAlign w:val="center"/>
          </w:tcPr>
          <w:p w14:paraId="0C7B26C0"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0,118</w:t>
            </w:r>
          </w:p>
        </w:tc>
        <w:tc>
          <w:tcPr>
            <w:tcW w:w="348" w:type="pct"/>
            <w:shd w:val="clear" w:color="auto" w:fill="auto"/>
            <w:vAlign w:val="center"/>
          </w:tcPr>
          <w:p w14:paraId="6B8A5CE1"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shd w:val="clear" w:color="auto" w:fill="auto"/>
            <w:vAlign w:val="center"/>
          </w:tcPr>
          <w:p w14:paraId="361A085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0,18</w:t>
            </w:r>
          </w:p>
        </w:tc>
        <w:tc>
          <w:tcPr>
            <w:tcW w:w="417" w:type="pct"/>
          </w:tcPr>
          <w:p w14:paraId="1FBFD5E4"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22AFC9B2" w14:textId="77777777" w:rsidTr="005C3D9D">
        <w:trPr>
          <w:trHeight w:val="55"/>
          <w:jc w:val="center"/>
        </w:trPr>
        <w:tc>
          <w:tcPr>
            <w:tcW w:w="191" w:type="pct"/>
            <w:vAlign w:val="center"/>
          </w:tcPr>
          <w:p w14:paraId="6CFA5694" w14:textId="77777777" w:rsidR="006A110F" w:rsidRPr="000655F0" w:rsidRDefault="006A110F" w:rsidP="006A110F">
            <w:pPr>
              <w:spacing w:before="40" w:after="40"/>
              <w:ind w:firstLine="0"/>
              <w:jc w:val="center"/>
              <w:rPr>
                <w:rFonts w:eastAsia="Batang"/>
                <w:b/>
                <w:szCs w:val="26"/>
                <w:lang w:eastAsia="en-US"/>
              </w:rPr>
            </w:pPr>
            <w:r w:rsidRPr="000655F0">
              <w:rPr>
                <w:rFonts w:eastAsia="Batang"/>
                <w:szCs w:val="26"/>
                <w:lang w:eastAsia="en-US"/>
              </w:rPr>
              <w:t>8</w:t>
            </w:r>
          </w:p>
        </w:tc>
        <w:tc>
          <w:tcPr>
            <w:tcW w:w="729" w:type="pct"/>
            <w:vAlign w:val="center"/>
          </w:tcPr>
          <w:p w14:paraId="5AD855DD"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Cr</w:t>
            </w:r>
            <w:r w:rsidRPr="000655F0">
              <w:rPr>
                <w:rFonts w:eastAsia="Batang"/>
                <w:szCs w:val="26"/>
                <w:vertAlign w:val="superscript"/>
                <w:lang w:eastAsia="en-US"/>
              </w:rPr>
              <w:t>6+</w:t>
            </w:r>
          </w:p>
        </w:tc>
        <w:tc>
          <w:tcPr>
            <w:tcW w:w="521" w:type="pct"/>
            <w:vAlign w:val="center"/>
          </w:tcPr>
          <w:p w14:paraId="3862E0EB" w14:textId="77777777" w:rsidR="006A110F" w:rsidRPr="000655F0" w:rsidRDefault="006A110F" w:rsidP="006A110F">
            <w:pPr>
              <w:spacing w:before="40" w:after="40"/>
              <w:ind w:firstLine="0"/>
              <w:jc w:val="center"/>
              <w:rPr>
                <w:rFonts w:eastAsia="Batang"/>
                <w:b/>
                <w:szCs w:val="26"/>
                <w:lang w:eastAsia="en-US"/>
              </w:rPr>
            </w:pPr>
            <w:r w:rsidRPr="000655F0">
              <w:rPr>
                <w:rFonts w:eastAsia="Batang"/>
                <w:szCs w:val="26"/>
                <w:lang w:eastAsia="en-US"/>
              </w:rPr>
              <w:t>mg/L</w:t>
            </w:r>
          </w:p>
        </w:tc>
        <w:tc>
          <w:tcPr>
            <w:tcW w:w="360" w:type="pct"/>
            <w:shd w:val="clear" w:color="auto" w:fill="FFFFFF"/>
            <w:vAlign w:val="center"/>
          </w:tcPr>
          <w:p w14:paraId="445B64D9"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16" w:type="pct"/>
            <w:shd w:val="clear" w:color="auto" w:fill="FFFFFF"/>
            <w:vAlign w:val="center"/>
          </w:tcPr>
          <w:p w14:paraId="0138ABA2"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761D0E4F"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08" w:type="pct"/>
            <w:shd w:val="clear" w:color="auto" w:fill="FFFFFF"/>
            <w:vAlign w:val="center"/>
          </w:tcPr>
          <w:p w14:paraId="53BAF03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459DB18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32" w:type="pct"/>
            <w:shd w:val="clear" w:color="auto" w:fill="FFFFFF"/>
            <w:vAlign w:val="center"/>
          </w:tcPr>
          <w:p w14:paraId="4DAFD86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6E0D3A1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48" w:type="pct"/>
            <w:shd w:val="clear" w:color="auto" w:fill="FFFFFF"/>
            <w:vAlign w:val="center"/>
          </w:tcPr>
          <w:p w14:paraId="0C7A3BF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shd w:val="clear" w:color="auto" w:fill="FFFFFF"/>
            <w:vAlign w:val="center"/>
          </w:tcPr>
          <w:p w14:paraId="485AD11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0,045</w:t>
            </w:r>
          </w:p>
        </w:tc>
        <w:tc>
          <w:tcPr>
            <w:tcW w:w="417" w:type="pct"/>
            <w:shd w:val="clear" w:color="auto" w:fill="FFFFFF"/>
          </w:tcPr>
          <w:p w14:paraId="5F1423D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0,045</w:t>
            </w:r>
          </w:p>
        </w:tc>
      </w:tr>
      <w:tr w:rsidR="000655F0" w:rsidRPr="000655F0" w14:paraId="7ED3A2E7" w14:textId="77777777" w:rsidTr="005C3D9D">
        <w:trPr>
          <w:trHeight w:val="55"/>
          <w:jc w:val="center"/>
        </w:trPr>
        <w:tc>
          <w:tcPr>
            <w:tcW w:w="191" w:type="pct"/>
            <w:vAlign w:val="center"/>
          </w:tcPr>
          <w:p w14:paraId="4CD97C4B"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9</w:t>
            </w:r>
          </w:p>
        </w:tc>
        <w:tc>
          <w:tcPr>
            <w:tcW w:w="729" w:type="pct"/>
            <w:vAlign w:val="center"/>
          </w:tcPr>
          <w:p w14:paraId="4E821FCA"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Fe</w:t>
            </w:r>
          </w:p>
        </w:tc>
        <w:tc>
          <w:tcPr>
            <w:tcW w:w="521" w:type="pct"/>
            <w:vAlign w:val="center"/>
          </w:tcPr>
          <w:p w14:paraId="710A5A5A"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353923F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116</w:t>
            </w:r>
          </w:p>
        </w:tc>
        <w:tc>
          <w:tcPr>
            <w:tcW w:w="316" w:type="pct"/>
            <w:shd w:val="clear" w:color="auto" w:fill="FFFFFF"/>
            <w:vAlign w:val="center"/>
          </w:tcPr>
          <w:p w14:paraId="6C25522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0,62</w:t>
            </w:r>
          </w:p>
        </w:tc>
        <w:tc>
          <w:tcPr>
            <w:tcW w:w="320" w:type="pct"/>
            <w:shd w:val="clear" w:color="auto" w:fill="FFFFFF"/>
            <w:vAlign w:val="center"/>
          </w:tcPr>
          <w:p w14:paraId="6ECEA94B"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1.369</w:t>
            </w:r>
          </w:p>
        </w:tc>
        <w:tc>
          <w:tcPr>
            <w:tcW w:w="308" w:type="pct"/>
            <w:shd w:val="clear" w:color="auto" w:fill="FFFFFF"/>
            <w:vAlign w:val="center"/>
          </w:tcPr>
          <w:p w14:paraId="09418262"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0,604</w:t>
            </w:r>
          </w:p>
        </w:tc>
        <w:tc>
          <w:tcPr>
            <w:tcW w:w="356" w:type="pct"/>
            <w:vAlign w:val="center"/>
          </w:tcPr>
          <w:p w14:paraId="31339EE0"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179</w:t>
            </w:r>
          </w:p>
        </w:tc>
        <w:tc>
          <w:tcPr>
            <w:tcW w:w="332" w:type="pct"/>
            <w:vAlign w:val="center"/>
          </w:tcPr>
          <w:p w14:paraId="2462D6D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0,877</w:t>
            </w:r>
          </w:p>
        </w:tc>
        <w:tc>
          <w:tcPr>
            <w:tcW w:w="379" w:type="pct"/>
            <w:vAlign w:val="center"/>
          </w:tcPr>
          <w:p w14:paraId="7ED892F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212</w:t>
            </w:r>
          </w:p>
        </w:tc>
        <w:tc>
          <w:tcPr>
            <w:tcW w:w="348" w:type="pct"/>
            <w:vAlign w:val="center"/>
          </w:tcPr>
          <w:p w14:paraId="558A71DB"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0,397</w:t>
            </w:r>
          </w:p>
        </w:tc>
        <w:tc>
          <w:tcPr>
            <w:tcW w:w="423" w:type="pct"/>
            <w:vAlign w:val="center"/>
          </w:tcPr>
          <w:p w14:paraId="3B3EC8E2"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0,9</w:t>
            </w:r>
          </w:p>
        </w:tc>
        <w:tc>
          <w:tcPr>
            <w:tcW w:w="417" w:type="pct"/>
          </w:tcPr>
          <w:p w14:paraId="72AD564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5C6C5A2B" w14:textId="77777777" w:rsidTr="005C3D9D">
        <w:trPr>
          <w:trHeight w:val="55"/>
          <w:jc w:val="center"/>
        </w:trPr>
        <w:tc>
          <w:tcPr>
            <w:tcW w:w="191" w:type="pct"/>
            <w:vAlign w:val="center"/>
          </w:tcPr>
          <w:p w14:paraId="181D724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10</w:t>
            </w:r>
          </w:p>
        </w:tc>
        <w:tc>
          <w:tcPr>
            <w:tcW w:w="729" w:type="pct"/>
            <w:vAlign w:val="center"/>
          </w:tcPr>
          <w:p w14:paraId="3CB5D919"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Pb</w:t>
            </w:r>
          </w:p>
        </w:tc>
        <w:tc>
          <w:tcPr>
            <w:tcW w:w="521" w:type="pct"/>
            <w:vAlign w:val="center"/>
          </w:tcPr>
          <w:p w14:paraId="27565C9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372BC648"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16" w:type="pct"/>
            <w:shd w:val="clear" w:color="auto" w:fill="FFFFFF"/>
            <w:vAlign w:val="center"/>
          </w:tcPr>
          <w:p w14:paraId="25628A6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5065625F"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0,06</w:t>
            </w:r>
          </w:p>
        </w:tc>
        <w:tc>
          <w:tcPr>
            <w:tcW w:w="308" w:type="pct"/>
            <w:shd w:val="clear" w:color="auto" w:fill="FFFFFF"/>
            <w:vAlign w:val="center"/>
          </w:tcPr>
          <w:p w14:paraId="5C7BAA21"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0F3AA91B"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0,012</w:t>
            </w:r>
          </w:p>
        </w:tc>
        <w:tc>
          <w:tcPr>
            <w:tcW w:w="332" w:type="pct"/>
            <w:vAlign w:val="center"/>
          </w:tcPr>
          <w:p w14:paraId="5876209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79" w:type="pct"/>
            <w:vAlign w:val="center"/>
          </w:tcPr>
          <w:p w14:paraId="46CDFC8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48" w:type="pct"/>
            <w:vAlign w:val="center"/>
          </w:tcPr>
          <w:p w14:paraId="675DAA8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0F649F18"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0,09</w:t>
            </w:r>
          </w:p>
        </w:tc>
        <w:tc>
          <w:tcPr>
            <w:tcW w:w="417" w:type="pct"/>
            <w:vAlign w:val="center"/>
          </w:tcPr>
          <w:p w14:paraId="22381438"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0,09</w:t>
            </w:r>
          </w:p>
        </w:tc>
      </w:tr>
      <w:tr w:rsidR="000655F0" w:rsidRPr="000655F0" w14:paraId="37C6424F" w14:textId="77777777" w:rsidTr="005C3D9D">
        <w:trPr>
          <w:trHeight w:val="55"/>
          <w:jc w:val="center"/>
        </w:trPr>
        <w:tc>
          <w:tcPr>
            <w:tcW w:w="191" w:type="pct"/>
            <w:vAlign w:val="center"/>
          </w:tcPr>
          <w:p w14:paraId="43CC1BC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11</w:t>
            </w:r>
          </w:p>
        </w:tc>
        <w:tc>
          <w:tcPr>
            <w:tcW w:w="729" w:type="pct"/>
            <w:vAlign w:val="center"/>
          </w:tcPr>
          <w:p w14:paraId="0853952A"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Zn</w:t>
            </w:r>
          </w:p>
        </w:tc>
        <w:tc>
          <w:tcPr>
            <w:tcW w:w="521" w:type="pct"/>
            <w:vAlign w:val="center"/>
          </w:tcPr>
          <w:p w14:paraId="098E323F"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2F2A410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9,74</w:t>
            </w:r>
          </w:p>
        </w:tc>
        <w:tc>
          <w:tcPr>
            <w:tcW w:w="316" w:type="pct"/>
            <w:shd w:val="clear" w:color="auto" w:fill="FFFFFF"/>
            <w:vAlign w:val="center"/>
          </w:tcPr>
          <w:p w14:paraId="030D6E7B"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0,632</w:t>
            </w:r>
          </w:p>
        </w:tc>
        <w:tc>
          <w:tcPr>
            <w:tcW w:w="320" w:type="pct"/>
            <w:shd w:val="clear" w:color="auto" w:fill="FFFFFF"/>
            <w:vAlign w:val="center"/>
          </w:tcPr>
          <w:p w14:paraId="35541C5B"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34,5</w:t>
            </w:r>
          </w:p>
        </w:tc>
        <w:tc>
          <w:tcPr>
            <w:tcW w:w="308" w:type="pct"/>
            <w:shd w:val="clear" w:color="auto" w:fill="FFFFFF"/>
            <w:vAlign w:val="center"/>
          </w:tcPr>
          <w:p w14:paraId="76D0A75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0,175</w:t>
            </w:r>
          </w:p>
        </w:tc>
        <w:tc>
          <w:tcPr>
            <w:tcW w:w="356" w:type="pct"/>
            <w:vAlign w:val="center"/>
          </w:tcPr>
          <w:p w14:paraId="3DB00AF2"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1,11</w:t>
            </w:r>
          </w:p>
        </w:tc>
        <w:tc>
          <w:tcPr>
            <w:tcW w:w="332" w:type="pct"/>
            <w:vAlign w:val="center"/>
          </w:tcPr>
          <w:p w14:paraId="25A0C00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0,056</w:t>
            </w:r>
          </w:p>
        </w:tc>
        <w:tc>
          <w:tcPr>
            <w:tcW w:w="379" w:type="pct"/>
            <w:vAlign w:val="center"/>
          </w:tcPr>
          <w:p w14:paraId="22F4A04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2,3</w:t>
            </w:r>
          </w:p>
        </w:tc>
        <w:tc>
          <w:tcPr>
            <w:tcW w:w="348" w:type="pct"/>
            <w:vAlign w:val="center"/>
          </w:tcPr>
          <w:p w14:paraId="1DB53FF9"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4D64032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2,7</w:t>
            </w:r>
          </w:p>
        </w:tc>
        <w:tc>
          <w:tcPr>
            <w:tcW w:w="417" w:type="pct"/>
            <w:vAlign w:val="center"/>
          </w:tcPr>
          <w:p w14:paraId="10DADFB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2,7</w:t>
            </w:r>
          </w:p>
        </w:tc>
      </w:tr>
      <w:tr w:rsidR="000655F0" w:rsidRPr="000655F0" w14:paraId="17A17E90" w14:textId="77777777" w:rsidTr="005C3D9D">
        <w:trPr>
          <w:trHeight w:val="55"/>
          <w:jc w:val="center"/>
        </w:trPr>
        <w:tc>
          <w:tcPr>
            <w:tcW w:w="191" w:type="pct"/>
            <w:vAlign w:val="center"/>
          </w:tcPr>
          <w:p w14:paraId="4BEA92B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12</w:t>
            </w:r>
          </w:p>
        </w:tc>
        <w:tc>
          <w:tcPr>
            <w:tcW w:w="729" w:type="pct"/>
            <w:vAlign w:val="center"/>
          </w:tcPr>
          <w:p w14:paraId="010B2AEF"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Cd</w:t>
            </w:r>
          </w:p>
        </w:tc>
        <w:tc>
          <w:tcPr>
            <w:tcW w:w="521" w:type="pct"/>
            <w:vAlign w:val="center"/>
          </w:tcPr>
          <w:p w14:paraId="247ACBFF"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15F0BFD2"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4FFB938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01574EAB"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0D719CCA"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5A989A5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2B66FB34"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79" w:type="pct"/>
            <w:vAlign w:val="center"/>
          </w:tcPr>
          <w:p w14:paraId="28BFBD0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5EC385CA"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0DF084D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0,045</w:t>
            </w:r>
          </w:p>
        </w:tc>
        <w:tc>
          <w:tcPr>
            <w:tcW w:w="417" w:type="pct"/>
            <w:vAlign w:val="center"/>
          </w:tcPr>
          <w:p w14:paraId="5F2488D0"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0,045</w:t>
            </w:r>
          </w:p>
        </w:tc>
      </w:tr>
      <w:tr w:rsidR="000655F0" w:rsidRPr="000655F0" w14:paraId="604C814B" w14:textId="77777777" w:rsidTr="005C3D9D">
        <w:trPr>
          <w:trHeight w:val="55"/>
          <w:jc w:val="center"/>
        </w:trPr>
        <w:tc>
          <w:tcPr>
            <w:tcW w:w="191" w:type="pct"/>
            <w:vAlign w:val="center"/>
          </w:tcPr>
          <w:p w14:paraId="29811C7A"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13</w:t>
            </w:r>
          </w:p>
        </w:tc>
        <w:tc>
          <w:tcPr>
            <w:tcW w:w="729" w:type="pct"/>
            <w:vAlign w:val="center"/>
          </w:tcPr>
          <w:p w14:paraId="592E36B5"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Hg</w:t>
            </w:r>
          </w:p>
        </w:tc>
        <w:tc>
          <w:tcPr>
            <w:tcW w:w="521" w:type="pct"/>
            <w:vAlign w:val="center"/>
          </w:tcPr>
          <w:p w14:paraId="5CF5950B"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5463B849"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10A1BAF0"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278D4AA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72769F3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4BC809E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5430D0D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79" w:type="pct"/>
            <w:vAlign w:val="center"/>
          </w:tcPr>
          <w:p w14:paraId="6FC88D7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7BE8D5E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2E6271CF"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0,045</w:t>
            </w:r>
          </w:p>
        </w:tc>
        <w:tc>
          <w:tcPr>
            <w:tcW w:w="417" w:type="pct"/>
            <w:vAlign w:val="center"/>
          </w:tcPr>
          <w:p w14:paraId="11B4CDE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5089F617" w14:textId="77777777" w:rsidTr="005C3D9D">
        <w:trPr>
          <w:trHeight w:val="55"/>
          <w:jc w:val="center"/>
        </w:trPr>
        <w:tc>
          <w:tcPr>
            <w:tcW w:w="191" w:type="pct"/>
            <w:vAlign w:val="center"/>
          </w:tcPr>
          <w:p w14:paraId="7208FAA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14</w:t>
            </w:r>
          </w:p>
        </w:tc>
        <w:tc>
          <w:tcPr>
            <w:tcW w:w="729" w:type="pct"/>
            <w:vAlign w:val="center"/>
          </w:tcPr>
          <w:p w14:paraId="5D85B648"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Ni</w:t>
            </w:r>
          </w:p>
        </w:tc>
        <w:tc>
          <w:tcPr>
            <w:tcW w:w="521" w:type="pct"/>
            <w:vAlign w:val="center"/>
          </w:tcPr>
          <w:p w14:paraId="6DAED6A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76E819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156F4B11"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0,102</w:t>
            </w:r>
          </w:p>
        </w:tc>
        <w:tc>
          <w:tcPr>
            <w:tcW w:w="320" w:type="pct"/>
            <w:shd w:val="clear" w:color="auto" w:fill="FFFFFF"/>
            <w:vAlign w:val="center"/>
          </w:tcPr>
          <w:p w14:paraId="699F7549"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25634E82"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0,054</w:t>
            </w:r>
          </w:p>
        </w:tc>
        <w:tc>
          <w:tcPr>
            <w:tcW w:w="356" w:type="pct"/>
            <w:vAlign w:val="center"/>
          </w:tcPr>
          <w:p w14:paraId="6DC794A9"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1C9F038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0,042</w:t>
            </w:r>
          </w:p>
        </w:tc>
        <w:tc>
          <w:tcPr>
            <w:tcW w:w="379" w:type="pct"/>
            <w:vAlign w:val="center"/>
          </w:tcPr>
          <w:p w14:paraId="1B56BCF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699D0E2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4935AD2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0,18</w:t>
            </w:r>
          </w:p>
        </w:tc>
        <w:tc>
          <w:tcPr>
            <w:tcW w:w="417" w:type="pct"/>
            <w:vAlign w:val="center"/>
          </w:tcPr>
          <w:p w14:paraId="2B3FFAE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0,18</w:t>
            </w:r>
          </w:p>
        </w:tc>
      </w:tr>
      <w:tr w:rsidR="000655F0" w:rsidRPr="000655F0" w14:paraId="03267BB9" w14:textId="77777777" w:rsidTr="005C3D9D">
        <w:trPr>
          <w:trHeight w:val="55"/>
          <w:jc w:val="center"/>
        </w:trPr>
        <w:tc>
          <w:tcPr>
            <w:tcW w:w="191" w:type="pct"/>
            <w:vAlign w:val="center"/>
          </w:tcPr>
          <w:p w14:paraId="57B2BFB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15</w:t>
            </w:r>
          </w:p>
        </w:tc>
        <w:tc>
          <w:tcPr>
            <w:tcW w:w="729" w:type="pct"/>
            <w:vAlign w:val="center"/>
          </w:tcPr>
          <w:p w14:paraId="7F710CB7" w14:textId="77777777" w:rsidR="006A110F" w:rsidRPr="000655F0" w:rsidRDefault="006A110F" w:rsidP="006A110F">
            <w:pPr>
              <w:spacing w:before="40" w:after="40"/>
              <w:ind w:firstLine="0"/>
              <w:rPr>
                <w:rFonts w:eastAsia="Batang"/>
                <w:szCs w:val="26"/>
                <w:vertAlign w:val="superscript"/>
                <w:lang w:eastAsia="en-US"/>
              </w:rPr>
            </w:pPr>
            <w:r w:rsidRPr="000655F0">
              <w:rPr>
                <w:rFonts w:eastAsia="Batang"/>
                <w:szCs w:val="26"/>
                <w:lang w:eastAsia="en-US"/>
              </w:rPr>
              <w:t>Cr</w:t>
            </w:r>
          </w:p>
        </w:tc>
        <w:tc>
          <w:tcPr>
            <w:tcW w:w="521" w:type="pct"/>
            <w:vAlign w:val="center"/>
          </w:tcPr>
          <w:p w14:paraId="2F01CEC1"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36588C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193CD26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4D613F9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26D1733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4C3D4238"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65223E40"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79" w:type="pct"/>
            <w:vAlign w:val="center"/>
          </w:tcPr>
          <w:p w14:paraId="6DBB0A4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3B85DDE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199F6D18"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417" w:type="pct"/>
            <w:vAlign w:val="center"/>
          </w:tcPr>
          <w:p w14:paraId="1428FAB4"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0,18</w:t>
            </w:r>
          </w:p>
        </w:tc>
      </w:tr>
      <w:tr w:rsidR="000655F0" w:rsidRPr="000655F0" w14:paraId="220FCA6D" w14:textId="77777777" w:rsidTr="005C3D9D">
        <w:trPr>
          <w:trHeight w:val="55"/>
          <w:jc w:val="center"/>
        </w:trPr>
        <w:tc>
          <w:tcPr>
            <w:tcW w:w="191" w:type="pct"/>
            <w:vAlign w:val="center"/>
          </w:tcPr>
          <w:p w14:paraId="766521C0"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16</w:t>
            </w:r>
          </w:p>
        </w:tc>
        <w:tc>
          <w:tcPr>
            <w:tcW w:w="729" w:type="pct"/>
            <w:vAlign w:val="center"/>
          </w:tcPr>
          <w:p w14:paraId="20CCAFC6"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Cu</w:t>
            </w:r>
          </w:p>
        </w:tc>
        <w:tc>
          <w:tcPr>
            <w:tcW w:w="521" w:type="pct"/>
            <w:vAlign w:val="center"/>
          </w:tcPr>
          <w:p w14:paraId="6780146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379C56B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03B872E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0,048</w:t>
            </w:r>
          </w:p>
        </w:tc>
        <w:tc>
          <w:tcPr>
            <w:tcW w:w="320" w:type="pct"/>
            <w:shd w:val="clear" w:color="auto" w:fill="FFFFFF"/>
            <w:vAlign w:val="center"/>
          </w:tcPr>
          <w:p w14:paraId="561C73B0"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1C8EFF21"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34DE66D0"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531AFA8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79" w:type="pct"/>
            <w:vAlign w:val="center"/>
          </w:tcPr>
          <w:p w14:paraId="4D09D30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0CF1800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27CA114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1,8</w:t>
            </w:r>
          </w:p>
        </w:tc>
        <w:tc>
          <w:tcPr>
            <w:tcW w:w="417" w:type="pct"/>
            <w:vAlign w:val="center"/>
          </w:tcPr>
          <w:p w14:paraId="0E064849"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1,8</w:t>
            </w:r>
          </w:p>
        </w:tc>
      </w:tr>
      <w:tr w:rsidR="000655F0" w:rsidRPr="000655F0" w14:paraId="0DFD4D2F" w14:textId="77777777" w:rsidTr="005C3D9D">
        <w:trPr>
          <w:trHeight w:val="55"/>
          <w:jc w:val="center"/>
        </w:trPr>
        <w:tc>
          <w:tcPr>
            <w:tcW w:w="191" w:type="pct"/>
            <w:vAlign w:val="center"/>
          </w:tcPr>
          <w:p w14:paraId="52D56A0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17</w:t>
            </w:r>
          </w:p>
        </w:tc>
        <w:tc>
          <w:tcPr>
            <w:tcW w:w="729" w:type="pct"/>
            <w:vAlign w:val="center"/>
          </w:tcPr>
          <w:p w14:paraId="60514B62"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Clo dư</w:t>
            </w:r>
          </w:p>
        </w:tc>
        <w:tc>
          <w:tcPr>
            <w:tcW w:w="521" w:type="pct"/>
            <w:vAlign w:val="center"/>
          </w:tcPr>
          <w:p w14:paraId="29C5DB53" w14:textId="77777777" w:rsidR="006A110F" w:rsidRPr="000655F0" w:rsidRDefault="006A110F" w:rsidP="006A110F">
            <w:pPr>
              <w:spacing w:before="40" w:after="40"/>
              <w:ind w:firstLine="0"/>
              <w:jc w:val="center"/>
              <w:rPr>
                <w:rFonts w:eastAsia="Batang"/>
                <w:sz w:val="25"/>
                <w:szCs w:val="25"/>
                <w:lang w:eastAsia="en-US"/>
              </w:rPr>
            </w:pPr>
            <w:r w:rsidRPr="000655F0">
              <w:rPr>
                <w:rFonts w:eastAsia="Batang"/>
                <w:szCs w:val="26"/>
                <w:lang w:eastAsia="en-US"/>
              </w:rPr>
              <w:t>mg/L</w:t>
            </w:r>
          </w:p>
        </w:tc>
        <w:tc>
          <w:tcPr>
            <w:tcW w:w="360" w:type="pct"/>
            <w:shd w:val="clear" w:color="auto" w:fill="FFFFFF"/>
            <w:vAlign w:val="center"/>
          </w:tcPr>
          <w:p w14:paraId="267BC822"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16" w:type="pct"/>
            <w:shd w:val="clear" w:color="auto" w:fill="FFFFFF"/>
            <w:vAlign w:val="center"/>
          </w:tcPr>
          <w:p w14:paraId="75B9970A"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6BE460E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08" w:type="pct"/>
            <w:shd w:val="clear" w:color="auto" w:fill="FFFFFF"/>
            <w:vAlign w:val="center"/>
          </w:tcPr>
          <w:p w14:paraId="33666AF1"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0,3</w:t>
            </w:r>
          </w:p>
        </w:tc>
        <w:tc>
          <w:tcPr>
            <w:tcW w:w="356" w:type="pct"/>
            <w:vAlign w:val="center"/>
          </w:tcPr>
          <w:p w14:paraId="7B215E1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32" w:type="pct"/>
            <w:vAlign w:val="center"/>
          </w:tcPr>
          <w:p w14:paraId="4A24721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79" w:type="pct"/>
            <w:vAlign w:val="center"/>
          </w:tcPr>
          <w:p w14:paraId="7339205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719A707C" w14:textId="77777777" w:rsidR="006A110F" w:rsidRPr="000655F0" w:rsidRDefault="00E34706" w:rsidP="006A110F">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4CDA3EF4" w14:textId="77777777" w:rsidR="006A110F" w:rsidRPr="000655F0" w:rsidRDefault="0094220E" w:rsidP="006A110F">
            <w:pPr>
              <w:spacing w:before="40" w:after="40"/>
              <w:ind w:firstLine="0"/>
              <w:jc w:val="center"/>
              <w:rPr>
                <w:rFonts w:eastAsia="Batang"/>
                <w:szCs w:val="26"/>
                <w:lang w:eastAsia="en-US"/>
              </w:rPr>
            </w:pPr>
            <w:r w:rsidRPr="000655F0">
              <w:rPr>
                <w:rFonts w:eastAsia="Batang"/>
                <w:szCs w:val="26"/>
                <w:lang w:eastAsia="en-US"/>
              </w:rPr>
              <w:t>0,9</w:t>
            </w:r>
          </w:p>
        </w:tc>
        <w:tc>
          <w:tcPr>
            <w:tcW w:w="417" w:type="pct"/>
            <w:vAlign w:val="center"/>
          </w:tcPr>
          <w:p w14:paraId="6BAE04DC" w14:textId="77777777" w:rsidR="006A110F" w:rsidRPr="000655F0" w:rsidRDefault="0094220E" w:rsidP="006A110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28BFD447" w14:textId="77777777" w:rsidTr="005C3D9D">
        <w:trPr>
          <w:trHeight w:val="55"/>
          <w:jc w:val="center"/>
        </w:trPr>
        <w:tc>
          <w:tcPr>
            <w:tcW w:w="191" w:type="pct"/>
            <w:vAlign w:val="center"/>
          </w:tcPr>
          <w:p w14:paraId="4986AED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lastRenderedPageBreak/>
              <w:t>18</w:t>
            </w:r>
          </w:p>
        </w:tc>
        <w:tc>
          <w:tcPr>
            <w:tcW w:w="729" w:type="pct"/>
            <w:vAlign w:val="center"/>
          </w:tcPr>
          <w:p w14:paraId="4EEEFCE5" w14:textId="77777777" w:rsidR="006A110F" w:rsidRPr="000655F0" w:rsidRDefault="006A110F" w:rsidP="006A110F">
            <w:pPr>
              <w:spacing w:before="40" w:after="40"/>
              <w:ind w:firstLine="0"/>
              <w:rPr>
                <w:rFonts w:eastAsia="Batang"/>
                <w:szCs w:val="26"/>
                <w:vertAlign w:val="superscript"/>
                <w:lang w:eastAsia="en-US"/>
              </w:rPr>
            </w:pPr>
            <w:r w:rsidRPr="000655F0">
              <w:rPr>
                <w:rFonts w:eastAsia="Batang"/>
                <w:szCs w:val="26"/>
                <w:lang w:eastAsia="en-US"/>
              </w:rPr>
              <w:t>Cl</w:t>
            </w:r>
            <w:r w:rsidRPr="000655F0">
              <w:rPr>
                <w:rFonts w:eastAsia="Batang"/>
                <w:szCs w:val="26"/>
                <w:vertAlign w:val="superscript"/>
                <w:lang w:eastAsia="en-US"/>
              </w:rPr>
              <w:t>-</w:t>
            </w:r>
          </w:p>
        </w:tc>
        <w:tc>
          <w:tcPr>
            <w:tcW w:w="521" w:type="pct"/>
            <w:vAlign w:val="center"/>
          </w:tcPr>
          <w:p w14:paraId="4168C844"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BD7A1D5"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4A684D02"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20" w:type="pct"/>
            <w:shd w:val="clear" w:color="auto" w:fill="FFFFFF"/>
            <w:vAlign w:val="center"/>
          </w:tcPr>
          <w:p w14:paraId="1E5F1D78"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41FA52F8"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56" w:type="pct"/>
            <w:vAlign w:val="center"/>
          </w:tcPr>
          <w:p w14:paraId="3B4DCDC9"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32DC5BC1"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4AB8DCBF"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462</w:t>
            </w:r>
          </w:p>
        </w:tc>
        <w:tc>
          <w:tcPr>
            <w:tcW w:w="348" w:type="pct"/>
            <w:vAlign w:val="center"/>
          </w:tcPr>
          <w:p w14:paraId="30F958DD" w14:textId="77777777" w:rsidR="006A110F" w:rsidRPr="000655F0" w:rsidRDefault="00E34706" w:rsidP="006A110F">
            <w:pPr>
              <w:spacing w:before="40" w:after="40"/>
              <w:ind w:firstLine="0"/>
              <w:jc w:val="center"/>
              <w:rPr>
                <w:rFonts w:eastAsia="Batang"/>
                <w:szCs w:val="26"/>
                <w:lang w:eastAsia="en-US"/>
              </w:rPr>
            </w:pPr>
            <w:r w:rsidRPr="000655F0">
              <w:rPr>
                <w:rFonts w:eastAsia="Batang"/>
                <w:szCs w:val="26"/>
                <w:lang w:eastAsia="en-US"/>
              </w:rPr>
              <w:t>437</w:t>
            </w:r>
          </w:p>
        </w:tc>
        <w:tc>
          <w:tcPr>
            <w:tcW w:w="423" w:type="pct"/>
            <w:vAlign w:val="center"/>
          </w:tcPr>
          <w:p w14:paraId="68D2E914"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450</w:t>
            </w:r>
          </w:p>
        </w:tc>
        <w:tc>
          <w:tcPr>
            <w:tcW w:w="417" w:type="pct"/>
            <w:vAlign w:val="center"/>
          </w:tcPr>
          <w:p w14:paraId="7E44997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326461DA" w14:textId="77777777" w:rsidTr="005C3D9D">
        <w:trPr>
          <w:trHeight w:val="55"/>
          <w:jc w:val="center"/>
        </w:trPr>
        <w:tc>
          <w:tcPr>
            <w:tcW w:w="191" w:type="pct"/>
            <w:vAlign w:val="center"/>
          </w:tcPr>
          <w:p w14:paraId="623F793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19</w:t>
            </w:r>
          </w:p>
        </w:tc>
        <w:tc>
          <w:tcPr>
            <w:tcW w:w="729" w:type="pct"/>
            <w:vAlign w:val="center"/>
          </w:tcPr>
          <w:p w14:paraId="381B0402"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Dầu khoáng</w:t>
            </w:r>
          </w:p>
        </w:tc>
        <w:tc>
          <w:tcPr>
            <w:tcW w:w="521" w:type="pct"/>
            <w:vAlign w:val="center"/>
          </w:tcPr>
          <w:p w14:paraId="7F759B50" w14:textId="77777777" w:rsidR="006A110F" w:rsidRPr="000655F0" w:rsidRDefault="006A110F" w:rsidP="006A110F">
            <w:pPr>
              <w:spacing w:before="40" w:after="40"/>
              <w:ind w:firstLine="0"/>
              <w:jc w:val="center"/>
              <w:rPr>
                <w:rFonts w:eastAsia="Batang"/>
                <w:sz w:val="25"/>
                <w:szCs w:val="25"/>
                <w:lang w:eastAsia="en-US"/>
              </w:rPr>
            </w:pPr>
            <w:r w:rsidRPr="000655F0">
              <w:rPr>
                <w:rFonts w:eastAsia="Batang"/>
                <w:szCs w:val="26"/>
                <w:lang w:eastAsia="en-US"/>
              </w:rPr>
              <w:t>mg/L</w:t>
            </w:r>
          </w:p>
        </w:tc>
        <w:tc>
          <w:tcPr>
            <w:tcW w:w="360" w:type="pct"/>
            <w:shd w:val="clear" w:color="auto" w:fill="FFFFFF"/>
            <w:vAlign w:val="center"/>
          </w:tcPr>
          <w:p w14:paraId="5DD43D0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4,5</w:t>
            </w:r>
          </w:p>
        </w:tc>
        <w:tc>
          <w:tcPr>
            <w:tcW w:w="316" w:type="pct"/>
            <w:shd w:val="clear" w:color="auto" w:fill="FFFFFF"/>
            <w:vAlign w:val="center"/>
          </w:tcPr>
          <w:p w14:paraId="323718A1"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06B8AA77"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9,5</w:t>
            </w:r>
          </w:p>
        </w:tc>
        <w:tc>
          <w:tcPr>
            <w:tcW w:w="308" w:type="pct"/>
            <w:shd w:val="clear" w:color="auto" w:fill="FFFFFF"/>
            <w:vAlign w:val="center"/>
          </w:tcPr>
          <w:p w14:paraId="75703FC4"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6E4B264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10,5</w:t>
            </w:r>
          </w:p>
        </w:tc>
        <w:tc>
          <w:tcPr>
            <w:tcW w:w="332" w:type="pct"/>
            <w:vAlign w:val="center"/>
          </w:tcPr>
          <w:p w14:paraId="540971F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79" w:type="pct"/>
            <w:vAlign w:val="center"/>
          </w:tcPr>
          <w:p w14:paraId="09655B9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48" w:type="pct"/>
            <w:vAlign w:val="center"/>
          </w:tcPr>
          <w:p w14:paraId="10782B78" w14:textId="77777777" w:rsidR="006A110F" w:rsidRPr="000655F0" w:rsidRDefault="00E34706"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6D284C1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4,5</w:t>
            </w:r>
          </w:p>
        </w:tc>
        <w:tc>
          <w:tcPr>
            <w:tcW w:w="417" w:type="pct"/>
            <w:vAlign w:val="center"/>
          </w:tcPr>
          <w:p w14:paraId="3DFD1D9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4,5</w:t>
            </w:r>
          </w:p>
        </w:tc>
      </w:tr>
      <w:tr w:rsidR="000655F0" w:rsidRPr="000655F0" w14:paraId="14C27973" w14:textId="77777777" w:rsidTr="005C3D9D">
        <w:trPr>
          <w:trHeight w:val="55"/>
          <w:jc w:val="center"/>
        </w:trPr>
        <w:tc>
          <w:tcPr>
            <w:tcW w:w="191" w:type="pct"/>
            <w:vAlign w:val="center"/>
          </w:tcPr>
          <w:p w14:paraId="500AACAE"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20</w:t>
            </w:r>
          </w:p>
        </w:tc>
        <w:tc>
          <w:tcPr>
            <w:tcW w:w="729" w:type="pct"/>
            <w:vAlign w:val="center"/>
          </w:tcPr>
          <w:p w14:paraId="448F69CD" w14:textId="77777777" w:rsidR="006A110F" w:rsidRPr="000655F0" w:rsidRDefault="006A110F" w:rsidP="006A110F">
            <w:pPr>
              <w:spacing w:before="40" w:after="40"/>
              <w:ind w:firstLine="0"/>
              <w:rPr>
                <w:rFonts w:eastAsia="Batang"/>
                <w:szCs w:val="26"/>
                <w:lang w:eastAsia="en-US"/>
              </w:rPr>
            </w:pPr>
            <w:r w:rsidRPr="000655F0">
              <w:rPr>
                <w:rFonts w:eastAsia="Batang"/>
                <w:szCs w:val="26"/>
                <w:lang w:eastAsia="en-US"/>
              </w:rPr>
              <w:t>Coliform</w:t>
            </w:r>
          </w:p>
        </w:tc>
        <w:tc>
          <w:tcPr>
            <w:tcW w:w="521" w:type="pct"/>
            <w:vAlign w:val="center"/>
          </w:tcPr>
          <w:p w14:paraId="4CDAA81A" w14:textId="77777777" w:rsidR="006A110F" w:rsidRPr="000655F0" w:rsidRDefault="006A110F" w:rsidP="006A110F">
            <w:pPr>
              <w:spacing w:before="40" w:after="40"/>
              <w:ind w:firstLine="0"/>
              <w:jc w:val="center"/>
              <w:rPr>
                <w:rFonts w:eastAsia="Batang"/>
                <w:sz w:val="25"/>
                <w:szCs w:val="25"/>
                <w:lang w:eastAsia="en-US"/>
              </w:rPr>
            </w:pPr>
            <w:r w:rsidRPr="000655F0">
              <w:rPr>
                <w:rFonts w:eastAsia="Batang"/>
                <w:sz w:val="25"/>
                <w:szCs w:val="25"/>
                <w:lang w:eastAsia="en-US"/>
              </w:rPr>
              <w:t>MPN/100mL</w:t>
            </w:r>
          </w:p>
        </w:tc>
        <w:tc>
          <w:tcPr>
            <w:tcW w:w="360" w:type="pct"/>
            <w:shd w:val="clear" w:color="auto" w:fill="FFFFFF"/>
            <w:vAlign w:val="center"/>
          </w:tcPr>
          <w:p w14:paraId="7B6FC3FC"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460.000</w:t>
            </w:r>
          </w:p>
        </w:tc>
        <w:tc>
          <w:tcPr>
            <w:tcW w:w="316" w:type="pct"/>
            <w:shd w:val="clear" w:color="auto" w:fill="FFFFFF"/>
            <w:vAlign w:val="center"/>
          </w:tcPr>
          <w:p w14:paraId="09BE92E3"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930</w:t>
            </w:r>
          </w:p>
        </w:tc>
        <w:tc>
          <w:tcPr>
            <w:tcW w:w="320" w:type="pct"/>
            <w:shd w:val="clear" w:color="auto" w:fill="FFFFFF"/>
            <w:vAlign w:val="center"/>
          </w:tcPr>
          <w:p w14:paraId="6F15B726"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23</w:t>
            </w:r>
          </w:p>
        </w:tc>
        <w:tc>
          <w:tcPr>
            <w:tcW w:w="308" w:type="pct"/>
            <w:shd w:val="clear" w:color="auto" w:fill="FFFFFF"/>
            <w:vAlign w:val="center"/>
          </w:tcPr>
          <w:p w14:paraId="2F201ED9"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7E4C2FFD"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KPH</w:t>
            </w:r>
          </w:p>
        </w:tc>
        <w:tc>
          <w:tcPr>
            <w:tcW w:w="332" w:type="pct"/>
            <w:vAlign w:val="center"/>
          </w:tcPr>
          <w:p w14:paraId="4BD9EFDA"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930</w:t>
            </w:r>
          </w:p>
        </w:tc>
        <w:tc>
          <w:tcPr>
            <w:tcW w:w="379" w:type="pct"/>
            <w:vAlign w:val="center"/>
          </w:tcPr>
          <w:p w14:paraId="02D34A40" w14:textId="77777777" w:rsidR="006A110F" w:rsidRPr="000655F0" w:rsidRDefault="006A110F" w:rsidP="006A110F">
            <w:pPr>
              <w:spacing w:before="40" w:after="40"/>
              <w:ind w:firstLine="0"/>
              <w:jc w:val="center"/>
              <w:rPr>
                <w:rFonts w:eastAsia="Batang"/>
                <w:sz w:val="25"/>
                <w:szCs w:val="25"/>
                <w:lang w:eastAsia="en-US"/>
              </w:rPr>
            </w:pPr>
            <w:r w:rsidRPr="000655F0">
              <w:rPr>
                <w:rFonts w:eastAsia="Batang"/>
                <w:sz w:val="25"/>
                <w:szCs w:val="25"/>
                <w:lang w:eastAsia="en-US"/>
              </w:rPr>
              <w:t>93.000</w:t>
            </w:r>
          </w:p>
        </w:tc>
        <w:tc>
          <w:tcPr>
            <w:tcW w:w="348" w:type="pct"/>
            <w:vAlign w:val="center"/>
          </w:tcPr>
          <w:p w14:paraId="7ED43ABC" w14:textId="77777777" w:rsidR="006A110F" w:rsidRPr="000655F0" w:rsidRDefault="00E34706" w:rsidP="006A110F">
            <w:pPr>
              <w:spacing w:before="40" w:after="40"/>
              <w:ind w:firstLine="0"/>
              <w:jc w:val="center"/>
              <w:rPr>
                <w:rFonts w:eastAsia="Batang"/>
                <w:szCs w:val="26"/>
                <w:lang w:eastAsia="en-US"/>
              </w:rPr>
            </w:pPr>
            <w:r w:rsidRPr="000655F0">
              <w:rPr>
                <w:rFonts w:eastAsia="Batang"/>
                <w:szCs w:val="26"/>
                <w:lang w:eastAsia="en-US"/>
              </w:rPr>
              <w:t>KPH</w:t>
            </w:r>
          </w:p>
        </w:tc>
        <w:tc>
          <w:tcPr>
            <w:tcW w:w="423" w:type="pct"/>
            <w:vAlign w:val="center"/>
          </w:tcPr>
          <w:p w14:paraId="2EDE3510"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3.000</w:t>
            </w:r>
          </w:p>
        </w:tc>
        <w:tc>
          <w:tcPr>
            <w:tcW w:w="417" w:type="pct"/>
            <w:vAlign w:val="center"/>
          </w:tcPr>
          <w:p w14:paraId="1DA66D79" w14:textId="77777777" w:rsidR="006A110F" w:rsidRPr="000655F0" w:rsidRDefault="006A110F" w:rsidP="006A110F">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104502F5" w14:textId="77777777" w:rsidTr="005938A1">
        <w:trPr>
          <w:trHeight w:val="55"/>
          <w:jc w:val="center"/>
        </w:trPr>
        <w:tc>
          <w:tcPr>
            <w:tcW w:w="5000" w:type="pct"/>
            <w:gridSpan w:val="13"/>
            <w:vAlign w:val="center"/>
          </w:tcPr>
          <w:p w14:paraId="03B9F6FD" w14:textId="77777777" w:rsidR="006A110F" w:rsidRPr="000655F0" w:rsidRDefault="006A110F" w:rsidP="006A110F">
            <w:pPr>
              <w:spacing w:before="40" w:after="40"/>
              <w:ind w:firstLine="0"/>
              <w:jc w:val="center"/>
              <w:rPr>
                <w:rFonts w:eastAsia="Batang"/>
                <w:b/>
                <w:bCs/>
                <w:szCs w:val="26"/>
                <w:lang w:eastAsia="en-US"/>
              </w:rPr>
            </w:pPr>
            <w:r w:rsidRPr="000655F0">
              <w:rPr>
                <w:rFonts w:eastAsia="Batang"/>
                <w:b/>
                <w:bCs/>
                <w:szCs w:val="26"/>
                <w:lang w:eastAsia="en-US"/>
              </w:rPr>
              <w:t>Năm 2021</w:t>
            </w:r>
          </w:p>
        </w:tc>
      </w:tr>
      <w:tr w:rsidR="000655F0" w:rsidRPr="000655F0" w14:paraId="7082F5DF" w14:textId="77777777" w:rsidTr="005C3D9D">
        <w:trPr>
          <w:trHeight w:val="55"/>
          <w:jc w:val="center"/>
        </w:trPr>
        <w:tc>
          <w:tcPr>
            <w:tcW w:w="191" w:type="pct"/>
            <w:vAlign w:val="center"/>
          </w:tcPr>
          <w:p w14:paraId="428F2993" w14:textId="77777777" w:rsidR="00E302C9" w:rsidRPr="000655F0" w:rsidRDefault="00E302C9" w:rsidP="00E302C9">
            <w:pPr>
              <w:spacing w:before="20" w:after="20"/>
              <w:ind w:firstLine="0"/>
              <w:jc w:val="center"/>
              <w:rPr>
                <w:rFonts w:eastAsia="Batang"/>
                <w:szCs w:val="26"/>
                <w:lang w:eastAsia="en-US"/>
              </w:rPr>
            </w:pPr>
            <w:r w:rsidRPr="000655F0">
              <w:rPr>
                <w:rFonts w:eastAsia="Batang"/>
                <w:szCs w:val="26"/>
                <w:lang w:eastAsia="en-US"/>
              </w:rPr>
              <w:t>1</w:t>
            </w:r>
          </w:p>
        </w:tc>
        <w:tc>
          <w:tcPr>
            <w:tcW w:w="729" w:type="pct"/>
            <w:vAlign w:val="center"/>
          </w:tcPr>
          <w:p w14:paraId="093ACB91" w14:textId="77777777" w:rsidR="00E302C9" w:rsidRPr="000655F0" w:rsidRDefault="00E302C9" w:rsidP="00E302C9">
            <w:pPr>
              <w:spacing w:before="20" w:after="20"/>
              <w:ind w:firstLine="0"/>
              <w:rPr>
                <w:rFonts w:eastAsia="Batang"/>
                <w:szCs w:val="26"/>
                <w:lang w:eastAsia="en-US"/>
              </w:rPr>
            </w:pPr>
            <w:r w:rsidRPr="000655F0">
              <w:rPr>
                <w:rFonts w:eastAsia="Times New Roman"/>
                <w:szCs w:val="26"/>
                <w:lang w:eastAsia="en-US"/>
              </w:rPr>
              <w:t>Nhiệt độ</w:t>
            </w:r>
          </w:p>
        </w:tc>
        <w:tc>
          <w:tcPr>
            <w:tcW w:w="521" w:type="pct"/>
            <w:vAlign w:val="center"/>
          </w:tcPr>
          <w:p w14:paraId="2FA02104" w14:textId="77777777" w:rsidR="00E302C9" w:rsidRPr="000655F0" w:rsidRDefault="00E302C9" w:rsidP="00E302C9">
            <w:pPr>
              <w:spacing w:before="20" w:after="20"/>
              <w:ind w:firstLine="0"/>
              <w:jc w:val="center"/>
              <w:rPr>
                <w:rFonts w:eastAsia="Batang"/>
                <w:szCs w:val="26"/>
                <w:lang w:eastAsia="en-US"/>
              </w:rPr>
            </w:pPr>
            <w:r w:rsidRPr="000655F0">
              <w:rPr>
                <w:rFonts w:eastAsia="Batang"/>
                <w:szCs w:val="26"/>
                <w:vertAlign w:val="superscript"/>
                <w:lang w:eastAsia="en-US"/>
              </w:rPr>
              <w:t>0</w:t>
            </w:r>
            <w:r w:rsidRPr="000655F0">
              <w:rPr>
                <w:rFonts w:eastAsia="Batang"/>
                <w:szCs w:val="26"/>
                <w:lang w:eastAsia="en-US"/>
              </w:rPr>
              <w:t>C</w:t>
            </w:r>
          </w:p>
        </w:tc>
        <w:tc>
          <w:tcPr>
            <w:tcW w:w="360" w:type="pct"/>
            <w:shd w:val="clear" w:color="auto" w:fill="auto"/>
            <w:vAlign w:val="center"/>
          </w:tcPr>
          <w:p w14:paraId="2D1F57CB" w14:textId="77777777" w:rsidR="00E302C9" w:rsidRPr="000655F0" w:rsidRDefault="00363096" w:rsidP="00E302C9">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auto"/>
            <w:vAlign w:val="center"/>
          </w:tcPr>
          <w:p w14:paraId="2677C936" w14:textId="77777777" w:rsidR="00E302C9" w:rsidRPr="000655F0" w:rsidRDefault="00D76144" w:rsidP="00E302C9">
            <w:pPr>
              <w:spacing w:before="20" w:after="20"/>
              <w:ind w:firstLine="0"/>
              <w:jc w:val="center"/>
              <w:rPr>
                <w:rFonts w:eastAsia="Batang"/>
                <w:szCs w:val="26"/>
                <w:lang w:eastAsia="en-US"/>
              </w:rPr>
            </w:pPr>
            <w:r w:rsidRPr="000655F0">
              <w:rPr>
                <w:rFonts w:eastAsia="Batang"/>
                <w:szCs w:val="26"/>
                <w:lang w:eastAsia="en-US"/>
              </w:rPr>
              <w:t>35,5</w:t>
            </w:r>
          </w:p>
        </w:tc>
        <w:tc>
          <w:tcPr>
            <w:tcW w:w="320" w:type="pct"/>
            <w:shd w:val="clear" w:color="auto" w:fill="FFFFFF"/>
            <w:vAlign w:val="center"/>
          </w:tcPr>
          <w:p w14:paraId="5C6ED483" w14:textId="77777777" w:rsidR="00E302C9" w:rsidRPr="000655F0" w:rsidRDefault="00314FAC" w:rsidP="00E302C9">
            <w:pPr>
              <w:spacing w:before="20" w:after="2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22DB92C3" w14:textId="77777777" w:rsidR="00E302C9" w:rsidRPr="000655F0" w:rsidRDefault="00314FAC" w:rsidP="00E302C9">
            <w:pPr>
              <w:spacing w:before="20" w:after="20"/>
              <w:ind w:firstLine="0"/>
              <w:jc w:val="center"/>
              <w:rPr>
                <w:rFonts w:eastAsia="Batang"/>
                <w:szCs w:val="26"/>
                <w:lang w:eastAsia="en-US"/>
              </w:rPr>
            </w:pPr>
            <w:r w:rsidRPr="000655F0">
              <w:rPr>
                <w:rFonts w:eastAsia="Batang"/>
                <w:szCs w:val="26"/>
                <w:lang w:eastAsia="en-US"/>
              </w:rPr>
              <w:t>30,7</w:t>
            </w:r>
          </w:p>
        </w:tc>
        <w:tc>
          <w:tcPr>
            <w:tcW w:w="356" w:type="pct"/>
            <w:shd w:val="clear" w:color="auto" w:fill="FFFFFF"/>
            <w:vAlign w:val="center"/>
          </w:tcPr>
          <w:p w14:paraId="5C9A0F44" w14:textId="77777777" w:rsidR="00E302C9" w:rsidRPr="000655F0" w:rsidRDefault="005C6FB6" w:rsidP="00E302C9">
            <w:pPr>
              <w:spacing w:before="20" w:after="20"/>
              <w:ind w:firstLine="0"/>
              <w:jc w:val="center"/>
              <w:rPr>
                <w:rFonts w:eastAsia="Batang"/>
                <w:szCs w:val="26"/>
                <w:lang w:eastAsia="en-US"/>
              </w:rPr>
            </w:pPr>
            <w:r w:rsidRPr="000655F0">
              <w:rPr>
                <w:rFonts w:eastAsia="Batang"/>
                <w:szCs w:val="26"/>
                <w:lang w:eastAsia="en-US"/>
              </w:rPr>
              <w:t>-</w:t>
            </w:r>
          </w:p>
        </w:tc>
        <w:tc>
          <w:tcPr>
            <w:tcW w:w="332" w:type="pct"/>
            <w:shd w:val="clear" w:color="auto" w:fill="FFFFFF"/>
            <w:vAlign w:val="center"/>
          </w:tcPr>
          <w:p w14:paraId="1D488809" w14:textId="77777777" w:rsidR="00E302C9" w:rsidRPr="000655F0" w:rsidRDefault="005C6FB6" w:rsidP="00E302C9">
            <w:pPr>
              <w:spacing w:before="20" w:after="20"/>
              <w:ind w:firstLine="0"/>
              <w:jc w:val="center"/>
              <w:rPr>
                <w:rFonts w:eastAsia="Batang"/>
                <w:szCs w:val="26"/>
                <w:lang w:eastAsia="en-US"/>
              </w:rPr>
            </w:pPr>
            <w:r w:rsidRPr="000655F0">
              <w:rPr>
                <w:rFonts w:eastAsia="Batang"/>
                <w:szCs w:val="26"/>
                <w:lang w:eastAsia="en-US"/>
              </w:rPr>
              <w:t>32,8</w:t>
            </w:r>
          </w:p>
        </w:tc>
        <w:tc>
          <w:tcPr>
            <w:tcW w:w="379" w:type="pct"/>
            <w:shd w:val="clear" w:color="auto" w:fill="FFFFFF"/>
            <w:vAlign w:val="center"/>
          </w:tcPr>
          <w:p w14:paraId="02977D11" w14:textId="77777777" w:rsidR="00E302C9" w:rsidRPr="000655F0" w:rsidRDefault="005C3D9D" w:rsidP="00E302C9">
            <w:pPr>
              <w:spacing w:before="20" w:after="20"/>
              <w:ind w:firstLine="0"/>
              <w:jc w:val="center"/>
              <w:rPr>
                <w:rFonts w:eastAsia="Batang"/>
                <w:szCs w:val="26"/>
                <w:lang w:eastAsia="en-US"/>
              </w:rPr>
            </w:pPr>
            <w:r w:rsidRPr="000655F0">
              <w:rPr>
                <w:rFonts w:eastAsia="Batang"/>
                <w:szCs w:val="26"/>
                <w:lang w:eastAsia="en-US"/>
              </w:rPr>
              <w:t>-</w:t>
            </w:r>
          </w:p>
        </w:tc>
        <w:tc>
          <w:tcPr>
            <w:tcW w:w="348" w:type="pct"/>
            <w:shd w:val="clear" w:color="auto" w:fill="FFFFFF"/>
            <w:vAlign w:val="center"/>
          </w:tcPr>
          <w:p w14:paraId="08A5A6B5" w14:textId="77777777" w:rsidR="00E302C9" w:rsidRPr="000655F0" w:rsidRDefault="00205ABB" w:rsidP="00E302C9">
            <w:pPr>
              <w:spacing w:before="20" w:after="20"/>
              <w:ind w:firstLine="0"/>
              <w:jc w:val="center"/>
              <w:rPr>
                <w:rFonts w:eastAsia="Batang"/>
                <w:szCs w:val="26"/>
                <w:lang w:eastAsia="en-US"/>
              </w:rPr>
            </w:pPr>
            <w:r w:rsidRPr="000655F0">
              <w:rPr>
                <w:rFonts w:eastAsia="Batang"/>
                <w:szCs w:val="26"/>
                <w:lang w:eastAsia="en-US"/>
              </w:rPr>
              <w:t>30,7</w:t>
            </w:r>
          </w:p>
        </w:tc>
        <w:tc>
          <w:tcPr>
            <w:tcW w:w="423" w:type="pct"/>
            <w:vAlign w:val="center"/>
          </w:tcPr>
          <w:p w14:paraId="55F923B4" w14:textId="77777777" w:rsidR="00E302C9" w:rsidRPr="000655F0" w:rsidRDefault="00E302C9" w:rsidP="00E302C9">
            <w:pPr>
              <w:spacing w:before="20" w:after="20"/>
              <w:ind w:firstLine="0"/>
              <w:jc w:val="center"/>
              <w:rPr>
                <w:rFonts w:eastAsia="Batang"/>
                <w:szCs w:val="26"/>
                <w:lang w:eastAsia="en-US"/>
              </w:rPr>
            </w:pPr>
            <w:r w:rsidRPr="000655F0">
              <w:rPr>
                <w:rFonts w:eastAsia="Batang"/>
                <w:szCs w:val="26"/>
                <w:lang w:eastAsia="en-US"/>
              </w:rPr>
              <w:t>40</w:t>
            </w:r>
          </w:p>
        </w:tc>
        <w:tc>
          <w:tcPr>
            <w:tcW w:w="417" w:type="pct"/>
            <w:vAlign w:val="center"/>
          </w:tcPr>
          <w:p w14:paraId="51DB98D5" w14:textId="77777777" w:rsidR="00E302C9" w:rsidRPr="000655F0" w:rsidRDefault="00E302C9" w:rsidP="00E302C9">
            <w:pPr>
              <w:spacing w:before="20" w:after="20"/>
              <w:ind w:firstLine="0"/>
              <w:jc w:val="center"/>
              <w:rPr>
                <w:rFonts w:eastAsia="Batang"/>
                <w:szCs w:val="26"/>
                <w:lang w:eastAsia="en-US"/>
              </w:rPr>
            </w:pPr>
            <w:r w:rsidRPr="000655F0">
              <w:rPr>
                <w:rFonts w:eastAsia="Batang"/>
                <w:szCs w:val="26"/>
                <w:lang w:eastAsia="en-US"/>
              </w:rPr>
              <w:t>40</w:t>
            </w:r>
          </w:p>
        </w:tc>
      </w:tr>
      <w:tr w:rsidR="000655F0" w:rsidRPr="000655F0" w14:paraId="41B22712" w14:textId="77777777" w:rsidTr="005C3D9D">
        <w:trPr>
          <w:trHeight w:val="55"/>
          <w:jc w:val="center"/>
        </w:trPr>
        <w:tc>
          <w:tcPr>
            <w:tcW w:w="191" w:type="pct"/>
            <w:vAlign w:val="center"/>
          </w:tcPr>
          <w:p w14:paraId="6B1F6BB0"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2</w:t>
            </w:r>
          </w:p>
        </w:tc>
        <w:tc>
          <w:tcPr>
            <w:tcW w:w="729" w:type="pct"/>
            <w:vAlign w:val="center"/>
          </w:tcPr>
          <w:p w14:paraId="2F732C8F" w14:textId="77777777" w:rsidR="00363096" w:rsidRPr="000655F0" w:rsidRDefault="00363096" w:rsidP="00363096">
            <w:pPr>
              <w:spacing w:before="20" w:after="20"/>
              <w:ind w:firstLine="0"/>
              <w:rPr>
                <w:rFonts w:eastAsia="Batang"/>
                <w:szCs w:val="26"/>
                <w:lang w:eastAsia="en-US"/>
              </w:rPr>
            </w:pPr>
            <w:r w:rsidRPr="000655F0">
              <w:rPr>
                <w:rFonts w:eastAsia="Times New Roman"/>
                <w:szCs w:val="26"/>
                <w:lang w:eastAsia="en-US"/>
              </w:rPr>
              <w:t>pH</w:t>
            </w:r>
          </w:p>
        </w:tc>
        <w:tc>
          <w:tcPr>
            <w:tcW w:w="521" w:type="pct"/>
            <w:vAlign w:val="center"/>
          </w:tcPr>
          <w:p w14:paraId="708139E5"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w:t>
            </w:r>
          </w:p>
        </w:tc>
        <w:tc>
          <w:tcPr>
            <w:tcW w:w="360" w:type="pct"/>
            <w:shd w:val="clear" w:color="auto" w:fill="auto"/>
            <w:vAlign w:val="center"/>
          </w:tcPr>
          <w:p w14:paraId="2896FF21"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7,76</w:t>
            </w:r>
          </w:p>
        </w:tc>
        <w:tc>
          <w:tcPr>
            <w:tcW w:w="316" w:type="pct"/>
            <w:shd w:val="clear" w:color="auto" w:fill="auto"/>
            <w:vAlign w:val="center"/>
          </w:tcPr>
          <w:p w14:paraId="43C64F0F" w14:textId="77777777" w:rsidR="00363096" w:rsidRPr="000655F0" w:rsidRDefault="00D76144" w:rsidP="00363096">
            <w:pPr>
              <w:spacing w:before="20" w:after="20"/>
              <w:ind w:firstLine="0"/>
              <w:jc w:val="center"/>
              <w:rPr>
                <w:rFonts w:eastAsia="Batang"/>
                <w:szCs w:val="26"/>
                <w:lang w:eastAsia="en-US"/>
              </w:rPr>
            </w:pPr>
            <w:r w:rsidRPr="000655F0">
              <w:rPr>
                <w:rFonts w:eastAsia="Batang"/>
                <w:szCs w:val="26"/>
                <w:lang w:eastAsia="en-US"/>
              </w:rPr>
              <w:t>7,36</w:t>
            </w:r>
          </w:p>
        </w:tc>
        <w:tc>
          <w:tcPr>
            <w:tcW w:w="320" w:type="pct"/>
            <w:shd w:val="clear" w:color="auto" w:fill="FFFFFF"/>
            <w:vAlign w:val="center"/>
          </w:tcPr>
          <w:p w14:paraId="29D3C386" w14:textId="77777777" w:rsidR="00363096" w:rsidRPr="000655F0" w:rsidRDefault="00314FAC" w:rsidP="00363096">
            <w:pPr>
              <w:spacing w:before="20" w:after="20"/>
              <w:ind w:firstLine="0"/>
              <w:jc w:val="center"/>
              <w:rPr>
                <w:rFonts w:eastAsia="Batang"/>
                <w:szCs w:val="26"/>
                <w:lang w:eastAsia="en-US"/>
              </w:rPr>
            </w:pPr>
            <w:r w:rsidRPr="000655F0">
              <w:rPr>
                <w:rFonts w:eastAsia="Batang"/>
                <w:szCs w:val="26"/>
                <w:lang w:eastAsia="en-US"/>
              </w:rPr>
              <w:t>7,61</w:t>
            </w:r>
          </w:p>
        </w:tc>
        <w:tc>
          <w:tcPr>
            <w:tcW w:w="308" w:type="pct"/>
            <w:shd w:val="clear" w:color="auto" w:fill="FFFFFF"/>
            <w:vAlign w:val="center"/>
          </w:tcPr>
          <w:p w14:paraId="3C00B3B0" w14:textId="77777777" w:rsidR="00363096" w:rsidRPr="000655F0" w:rsidRDefault="00314FAC" w:rsidP="00363096">
            <w:pPr>
              <w:spacing w:before="20" w:after="20"/>
              <w:ind w:firstLine="0"/>
              <w:jc w:val="center"/>
              <w:rPr>
                <w:rFonts w:eastAsia="Batang"/>
                <w:szCs w:val="26"/>
                <w:lang w:eastAsia="en-US"/>
              </w:rPr>
            </w:pPr>
            <w:r w:rsidRPr="000655F0">
              <w:rPr>
                <w:rFonts w:eastAsia="Batang"/>
                <w:szCs w:val="26"/>
                <w:lang w:eastAsia="en-US"/>
              </w:rPr>
              <w:t>7,36</w:t>
            </w:r>
          </w:p>
        </w:tc>
        <w:tc>
          <w:tcPr>
            <w:tcW w:w="356" w:type="pct"/>
            <w:shd w:val="clear" w:color="auto" w:fill="FFFFFF"/>
            <w:vAlign w:val="center"/>
          </w:tcPr>
          <w:p w14:paraId="01FA2FC6"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9,47</w:t>
            </w:r>
          </w:p>
        </w:tc>
        <w:tc>
          <w:tcPr>
            <w:tcW w:w="332" w:type="pct"/>
            <w:shd w:val="clear" w:color="auto" w:fill="FFFFFF"/>
            <w:vAlign w:val="center"/>
          </w:tcPr>
          <w:p w14:paraId="76076152"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7,08</w:t>
            </w:r>
          </w:p>
        </w:tc>
        <w:tc>
          <w:tcPr>
            <w:tcW w:w="379" w:type="pct"/>
            <w:shd w:val="clear" w:color="auto" w:fill="FFFFFF"/>
            <w:vAlign w:val="center"/>
          </w:tcPr>
          <w:p w14:paraId="142D6EF2" w14:textId="77777777" w:rsidR="00363096" w:rsidRPr="000655F0" w:rsidRDefault="005C3D9D" w:rsidP="00363096">
            <w:pPr>
              <w:spacing w:before="20" w:after="20"/>
              <w:ind w:firstLine="0"/>
              <w:jc w:val="center"/>
              <w:rPr>
                <w:rFonts w:eastAsia="Batang"/>
                <w:szCs w:val="26"/>
                <w:lang w:eastAsia="en-US"/>
              </w:rPr>
            </w:pPr>
            <w:r w:rsidRPr="000655F0">
              <w:rPr>
                <w:rFonts w:eastAsia="Batang"/>
                <w:szCs w:val="26"/>
                <w:lang w:eastAsia="en-US"/>
              </w:rPr>
              <w:t>9,6</w:t>
            </w:r>
          </w:p>
        </w:tc>
        <w:tc>
          <w:tcPr>
            <w:tcW w:w="348" w:type="pct"/>
            <w:shd w:val="clear" w:color="auto" w:fill="FFFFFF"/>
            <w:vAlign w:val="center"/>
          </w:tcPr>
          <w:p w14:paraId="2E05F08A" w14:textId="77777777" w:rsidR="00363096" w:rsidRPr="000655F0" w:rsidRDefault="00205ABB" w:rsidP="00363096">
            <w:pPr>
              <w:spacing w:before="20" w:after="20"/>
              <w:ind w:firstLine="0"/>
              <w:jc w:val="center"/>
              <w:rPr>
                <w:rFonts w:eastAsia="Batang"/>
                <w:szCs w:val="26"/>
                <w:lang w:eastAsia="en-US"/>
              </w:rPr>
            </w:pPr>
            <w:r w:rsidRPr="000655F0">
              <w:rPr>
                <w:rFonts w:eastAsia="Batang"/>
                <w:szCs w:val="26"/>
                <w:lang w:eastAsia="en-US"/>
              </w:rPr>
              <w:t>7,3</w:t>
            </w:r>
          </w:p>
        </w:tc>
        <w:tc>
          <w:tcPr>
            <w:tcW w:w="423" w:type="pct"/>
            <w:vAlign w:val="center"/>
          </w:tcPr>
          <w:p w14:paraId="34E9A192"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6 - 9</w:t>
            </w:r>
          </w:p>
        </w:tc>
        <w:tc>
          <w:tcPr>
            <w:tcW w:w="417" w:type="pct"/>
            <w:vAlign w:val="center"/>
          </w:tcPr>
          <w:p w14:paraId="01E823CD"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6 - 9</w:t>
            </w:r>
          </w:p>
        </w:tc>
      </w:tr>
      <w:tr w:rsidR="000655F0" w:rsidRPr="000655F0" w14:paraId="6F467572" w14:textId="77777777" w:rsidTr="005C3D9D">
        <w:trPr>
          <w:trHeight w:val="55"/>
          <w:jc w:val="center"/>
        </w:trPr>
        <w:tc>
          <w:tcPr>
            <w:tcW w:w="191" w:type="pct"/>
            <w:vAlign w:val="center"/>
          </w:tcPr>
          <w:p w14:paraId="6A91AED6"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3</w:t>
            </w:r>
          </w:p>
        </w:tc>
        <w:tc>
          <w:tcPr>
            <w:tcW w:w="729" w:type="pct"/>
            <w:vAlign w:val="center"/>
          </w:tcPr>
          <w:p w14:paraId="71ED3BA7" w14:textId="77777777" w:rsidR="00363096" w:rsidRPr="000655F0" w:rsidRDefault="00363096" w:rsidP="00363096">
            <w:pPr>
              <w:spacing w:before="20" w:after="20"/>
              <w:ind w:firstLine="0"/>
              <w:rPr>
                <w:rFonts w:eastAsia="Batang"/>
                <w:szCs w:val="26"/>
                <w:lang w:eastAsia="en-US"/>
              </w:rPr>
            </w:pPr>
            <w:r w:rsidRPr="000655F0">
              <w:rPr>
                <w:rFonts w:eastAsia="Batang"/>
                <w:szCs w:val="26"/>
                <w:lang w:eastAsia="en-US"/>
              </w:rPr>
              <w:t>TSS</w:t>
            </w:r>
          </w:p>
        </w:tc>
        <w:tc>
          <w:tcPr>
            <w:tcW w:w="521" w:type="pct"/>
            <w:vAlign w:val="center"/>
          </w:tcPr>
          <w:p w14:paraId="351675CC"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auto"/>
            <w:vAlign w:val="center"/>
          </w:tcPr>
          <w:p w14:paraId="39B1DDF7"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1.650</w:t>
            </w:r>
          </w:p>
        </w:tc>
        <w:tc>
          <w:tcPr>
            <w:tcW w:w="316" w:type="pct"/>
            <w:shd w:val="clear" w:color="auto" w:fill="auto"/>
            <w:vAlign w:val="center"/>
          </w:tcPr>
          <w:p w14:paraId="779D11D0" w14:textId="77777777" w:rsidR="00363096" w:rsidRPr="000655F0" w:rsidRDefault="00D76144" w:rsidP="00363096">
            <w:pPr>
              <w:spacing w:before="20" w:after="20"/>
              <w:ind w:firstLine="0"/>
              <w:jc w:val="center"/>
              <w:rPr>
                <w:rFonts w:eastAsia="Batang"/>
                <w:szCs w:val="26"/>
                <w:lang w:eastAsia="en-US"/>
              </w:rPr>
            </w:pPr>
            <w:r w:rsidRPr="000655F0">
              <w:rPr>
                <w:rFonts w:eastAsia="Batang"/>
                <w:szCs w:val="26"/>
                <w:lang w:eastAsia="en-US"/>
              </w:rPr>
              <w:t>6</w:t>
            </w:r>
          </w:p>
        </w:tc>
        <w:tc>
          <w:tcPr>
            <w:tcW w:w="320" w:type="pct"/>
            <w:shd w:val="clear" w:color="auto" w:fill="FFFFFF"/>
            <w:vAlign w:val="center"/>
          </w:tcPr>
          <w:p w14:paraId="5FC14488" w14:textId="77777777" w:rsidR="00363096" w:rsidRPr="000655F0" w:rsidRDefault="00314FAC" w:rsidP="00363096">
            <w:pPr>
              <w:spacing w:before="20" w:after="20"/>
              <w:ind w:firstLine="0"/>
              <w:jc w:val="center"/>
              <w:rPr>
                <w:rFonts w:eastAsia="Batang"/>
                <w:szCs w:val="26"/>
                <w:lang w:eastAsia="en-US"/>
              </w:rPr>
            </w:pPr>
            <w:r w:rsidRPr="000655F0">
              <w:rPr>
                <w:rFonts w:eastAsia="Batang"/>
                <w:szCs w:val="26"/>
                <w:lang w:eastAsia="en-US"/>
              </w:rPr>
              <w:t>258</w:t>
            </w:r>
          </w:p>
        </w:tc>
        <w:tc>
          <w:tcPr>
            <w:tcW w:w="308" w:type="pct"/>
            <w:shd w:val="clear" w:color="auto" w:fill="FFFFFF"/>
            <w:vAlign w:val="center"/>
          </w:tcPr>
          <w:p w14:paraId="146F0BDF" w14:textId="77777777" w:rsidR="00363096" w:rsidRPr="000655F0" w:rsidRDefault="00314FAC" w:rsidP="00363096">
            <w:pPr>
              <w:spacing w:before="20" w:after="20"/>
              <w:ind w:firstLine="0"/>
              <w:jc w:val="center"/>
              <w:rPr>
                <w:rFonts w:eastAsia="Batang"/>
                <w:szCs w:val="26"/>
                <w:lang w:eastAsia="en-US"/>
              </w:rPr>
            </w:pPr>
            <w:r w:rsidRPr="000655F0">
              <w:rPr>
                <w:rFonts w:eastAsia="Batang"/>
                <w:szCs w:val="26"/>
                <w:lang w:eastAsia="en-US"/>
              </w:rPr>
              <w:t>8</w:t>
            </w:r>
          </w:p>
        </w:tc>
        <w:tc>
          <w:tcPr>
            <w:tcW w:w="356" w:type="pct"/>
            <w:shd w:val="clear" w:color="auto" w:fill="FFFFFF"/>
            <w:vAlign w:val="center"/>
          </w:tcPr>
          <w:p w14:paraId="03272429"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151</w:t>
            </w:r>
          </w:p>
        </w:tc>
        <w:tc>
          <w:tcPr>
            <w:tcW w:w="332" w:type="pct"/>
            <w:shd w:val="clear" w:color="auto" w:fill="FFFFFF"/>
            <w:vAlign w:val="center"/>
          </w:tcPr>
          <w:p w14:paraId="0FA2EA93"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8</w:t>
            </w:r>
          </w:p>
        </w:tc>
        <w:tc>
          <w:tcPr>
            <w:tcW w:w="379" w:type="pct"/>
            <w:shd w:val="clear" w:color="auto" w:fill="FFFFFF"/>
            <w:vAlign w:val="center"/>
          </w:tcPr>
          <w:p w14:paraId="780DCD49" w14:textId="77777777" w:rsidR="00363096" w:rsidRPr="000655F0" w:rsidRDefault="005C3D9D" w:rsidP="00363096">
            <w:pPr>
              <w:spacing w:before="20" w:after="20"/>
              <w:ind w:firstLine="0"/>
              <w:jc w:val="center"/>
              <w:rPr>
                <w:rFonts w:eastAsia="Batang"/>
                <w:szCs w:val="26"/>
                <w:lang w:eastAsia="en-US"/>
              </w:rPr>
            </w:pPr>
            <w:r w:rsidRPr="000655F0">
              <w:rPr>
                <w:rFonts w:eastAsia="Batang"/>
                <w:szCs w:val="26"/>
                <w:lang w:eastAsia="en-US"/>
              </w:rPr>
              <w:t>2,488</w:t>
            </w:r>
          </w:p>
        </w:tc>
        <w:tc>
          <w:tcPr>
            <w:tcW w:w="348" w:type="pct"/>
            <w:shd w:val="clear" w:color="auto" w:fill="FFFFFF"/>
            <w:vAlign w:val="center"/>
          </w:tcPr>
          <w:p w14:paraId="44897017" w14:textId="77777777" w:rsidR="00363096" w:rsidRPr="000655F0" w:rsidRDefault="00205ABB" w:rsidP="00363096">
            <w:pPr>
              <w:spacing w:before="20" w:after="20"/>
              <w:ind w:firstLine="0"/>
              <w:jc w:val="center"/>
              <w:rPr>
                <w:rFonts w:eastAsia="Batang"/>
                <w:szCs w:val="26"/>
                <w:lang w:eastAsia="en-US"/>
              </w:rPr>
            </w:pPr>
            <w:r w:rsidRPr="000655F0">
              <w:rPr>
                <w:rFonts w:eastAsia="Batang"/>
                <w:szCs w:val="26"/>
                <w:lang w:eastAsia="en-US"/>
              </w:rPr>
              <w:t>10</w:t>
            </w:r>
          </w:p>
        </w:tc>
        <w:tc>
          <w:tcPr>
            <w:tcW w:w="423" w:type="pct"/>
            <w:vAlign w:val="center"/>
          </w:tcPr>
          <w:p w14:paraId="679E04E2"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45</w:t>
            </w:r>
          </w:p>
        </w:tc>
        <w:tc>
          <w:tcPr>
            <w:tcW w:w="417" w:type="pct"/>
            <w:vAlign w:val="center"/>
          </w:tcPr>
          <w:p w14:paraId="342E4CD6"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45</w:t>
            </w:r>
          </w:p>
        </w:tc>
      </w:tr>
      <w:tr w:rsidR="000655F0" w:rsidRPr="000655F0" w14:paraId="48C26D01" w14:textId="77777777" w:rsidTr="005C3D9D">
        <w:trPr>
          <w:trHeight w:val="55"/>
          <w:jc w:val="center"/>
        </w:trPr>
        <w:tc>
          <w:tcPr>
            <w:tcW w:w="191" w:type="pct"/>
            <w:vAlign w:val="center"/>
          </w:tcPr>
          <w:p w14:paraId="7D149018"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4</w:t>
            </w:r>
          </w:p>
        </w:tc>
        <w:tc>
          <w:tcPr>
            <w:tcW w:w="729" w:type="pct"/>
            <w:vAlign w:val="center"/>
          </w:tcPr>
          <w:p w14:paraId="18E8E853" w14:textId="77777777" w:rsidR="00363096" w:rsidRPr="000655F0" w:rsidRDefault="00363096" w:rsidP="00363096">
            <w:pPr>
              <w:spacing w:before="20" w:after="20"/>
              <w:ind w:firstLine="0"/>
              <w:rPr>
                <w:rFonts w:eastAsia="Batang"/>
                <w:szCs w:val="26"/>
                <w:lang w:eastAsia="en-US"/>
              </w:rPr>
            </w:pPr>
            <w:r w:rsidRPr="000655F0">
              <w:rPr>
                <w:rFonts w:eastAsia="Batang"/>
                <w:szCs w:val="26"/>
                <w:lang w:eastAsia="en-US"/>
              </w:rPr>
              <w:t>COD</w:t>
            </w:r>
          </w:p>
        </w:tc>
        <w:tc>
          <w:tcPr>
            <w:tcW w:w="521" w:type="pct"/>
            <w:vAlign w:val="center"/>
          </w:tcPr>
          <w:p w14:paraId="3A257884"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auto"/>
            <w:vAlign w:val="center"/>
          </w:tcPr>
          <w:p w14:paraId="4A8D3AEA"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845</w:t>
            </w:r>
          </w:p>
        </w:tc>
        <w:tc>
          <w:tcPr>
            <w:tcW w:w="316" w:type="pct"/>
            <w:shd w:val="clear" w:color="auto" w:fill="auto"/>
            <w:vAlign w:val="center"/>
          </w:tcPr>
          <w:p w14:paraId="271A107B" w14:textId="77777777" w:rsidR="00363096" w:rsidRPr="000655F0" w:rsidRDefault="00D76144" w:rsidP="00363096">
            <w:pPr>
              <w:spacing w:before="20" w:after="20"/>
              <w:ind w:firstLine="0"/>
              <w:jc w:val="center"/>
              <w:rPr>
                <w:rFonts w:eastAsia="Batang"/>
                <w:szCs w:val="26"/>
                <w:lang w:eastAsia="en-US"/>
              </w:rPr>
            </w:pPr>
            <w:r w:rsidRPr="000655F0">
              <w:rPr>
                <w:rFonts w:eastAsia="Batang"/>
                <w:szCs w:val="26"/>
                <w:lang w:eastAsia="en-US"/>
              </w:rPr>
              <w:t>36</w:t>
            </w:r>
          </w:p>
        </w:tc>
        <w:tc>
          <w:tcPr>
            <w:tcW w:w="320" w:type="pct"/>
            <w:shd w:val="clear" w:color="auto" w:fill="FFFFFF"/>
            <w:vAlign w:val="center"/>
          </w:tcPr>
          <w:p w14:paraId="2DF7009F" w14:textId="77777777" w:rsidR="00363096" w:rsidRPr="000655F0" w:rsidRDefault="00314FAC" w:rsidP="00363096">
            <w:pPr>
              <w:spacing w:before="20" w:after="20"/>
              <w:ind w:firstLine="0"/>
              <w:jc w:val="center"/>
              <w:rPr>
                <w:rFonts w:eastAsia="Batang"/>
                <w:szCs w:val="26"/>
                <w:lang w:eastAsia="en-US"/>
              </w:rPr>
            </w:pPr>
            <w:r w:rsidRPr="000655F0">
              <w:rPr>
                <w:rFonts w:eastAsia="Batang"/>
                <w:szCs w:val="26"/>
                <w:lang w:eastAsia="en-US"/>
              </w:rPr>
              <w:t>178</w:t>
            </w:r>
          </w:p>
        </w:tc>
        <w:tc>
          <w:tcPr>
            <w:tcW w:w="308" w:type="pct"/>
            <w:shd w:val="clear" w:color="auto" w:fill="FFFFFF"/>
            <w:vAlign w:val="center"/>
          </w:tcPr>
          <w:p w14:paraId="77DFA79A" w14:textId="77777777" w:rsidR="00363096" w:rsidRPr="000655F0" w:rsidRDefault="00314FAC" w:rsidP="00363096">
            <w:pPr>
              <w:spacing w:before="20" w:after="20"/>
              <w:ind w:firstLine="0"/>
              <w:jc w:val="center"/>
              <w:rPr>
                <w:rFonts w:eastAsia="Batang"/>
                <w:szCs w:val="26"/>
                <w:lang w:eastAsia="en-US"/>
              </w:rPr>
            </w:pPr>
            <w:r w:rsidRPr="000655F0">
              <w:rPr>
                <w:rFonts w:eastAsia="Batang"/>
                <w:szCs w:val="26"/>
                <w:lang w:eastAsia="en-US"/>
              </w:rPr>
              <w:t>22</w:t>
            </w:r>
          </w:p>
        </w:tc>
        <w:tc>
          <w:tcPr>
            <w:tcW w:w="356" w:type="pct"/>
            <w:shd w:val="clear" w:color="auto" w:fill="FFFFFF"/>
            <w:vAlign w:val="center"/>
          </w:tcPr>
          <w:p w14:paraId="5A2DC8F6"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103</w:t>
            </w:r>
          </w:p>
        </w:tc>
        <w:tc>
          <w:tcPr>
            <w:tcW w:w="332" w:type="pct"/>
            <w:shd w:val="clear" w:color="auto" w:fill="FFFFFF"/>
            <w:vAlign w:val="center"/>
          </w:tcPr>
          <w:p w14:paraId="298375B0"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60</w:t>
            </w:r>
          </w:p>
        </w:tc>
        <w:tc>
          <w:tcPr>
            <w:tcW w:w="379" w:type="pct"/>
            <w:shd w:val="clear" w:color="auto" w:fill="FFFFFF"/>
            <w:vAlign w:val="center"/>
          </w:tcPr>
          <w:p w14:paraId="33469F21" w14:textId="77777777" w:rsidR="00363096" w:rsidRPr="000655F0" w:rsidRDefault="005C3D9D" w:rsidP="00363096">
            <w:pPr>
              <w:spacing w:before="20" w:after="20"/>
              <w:ind w:firstLine="0"/>
              <w:jc w:val="center"/>
              <w:rPr>
                <w:rFonts w:eastAsia="Batang"/>
                <w:szCs w:val="26"/>
                <w:lang w:eastAsia="en-US"/>
              </w:rPr>
            </w:pPr>
            <w:r w:rsidRPr="000655F0">
              <w:rPr>
                <w:rFonts w:eastAsia="Batang"/>
                <w:szCs w:val="26"/>
                <w:lang w:eastAsia="en-US"/>
              </w:rPr>
              <w:t>770</w:t>
            </w:r>
          </w:p>
        </w:tc>
        <w:tc>
          <w:tcPr>
            <w:tcW w:w="348" w:type="pct"/>
            <w:shd w:val="clear" w:color="auto" w:fill="FFFFFF"/>
            <w:vAlign w:val="center"/>
          </w:tcPr>
          <w:p w14:paraId="375385B0" w14:textId="77777777" w:rsidR="00363096" w:rsidRPr="000655F0" w:rsidRDefault="00205ABB" w:rsidP="00363096">
            <w:pPr>
              <w:spacing w:before="20" w:after="20"/>
              <w:ind w:firstLine="0"/>
              <w:jc w:val="center"/>
              <w:rPr>
                <w:rFonts w:eastAsia="Batang"/>
                <w:szCs w:val="26"/>
                <w:lang w:eastAsia="en-US"/>
              </w:rPr>
            </w:pPr>
            <w:r w:rsidRPr="000655F0">
              <w:rPr>
                <w:rFonts w:eastAsia="Batang"/>
                <w:szCs w:val="26"/>
                <w:lang w:eastAsia="en-US"/>
              </w:rPr>
              <w:t>48</w:t>
            </w:r>
          </w:p>
        </w:tc>
        <w:tc>
          <w:tcPr>
            <w:tcW w:w="423" w:type="pct"/>
            <w:vAlign w:val="center"/>
          </w:tcPr>
          <w:p w14:paraId="1A3C7C78"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67,5</w:t>
            </w:r>
          </w:p>
        </w:tc>
        <w:tc>
          <w:tcPr>
            <w:tcW w:w="417" w:type="pct"/>
            <w:vAlign w:val="center"/>
          </w:tcPr>
          <w:p w14:paraId="1D7FBEAB"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67,5</w:t>
            </w:r>
          </w:p>
        </w:tc>
      </w:tr>
      <w:tr w:rsidR="000655F0" w:rsidRPr="000655F0" w14:paraId="0A81F56F" w14:textId="77777777" w:rsidTr="005C3D9D">
        <w:trPr>
          <w:trHeight w:val="55"/>
          <w:jc w:val="center"/>
        </w:trPr>
        <w:tc>
          <w:tcPr>
            <w:tcW w:w="191" w:type="pct"/>
            <w:vAlign w:val="center"/>
          </w:tcPr>
          <w:p w14:paraId="65DC92C2"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5</w:t>
            </w:r>
          </w:p>
        </w:tc>
        <w:tc>
          <w:tcPr>
            <w:tcW w:w="729" w:type="pct"/>
            <w:vAlign w:val="center"/>
          </w:tcPr>
          <w:p w14:paraId="59F6FCAF" w14:textId="77777777" w:rsidR="00363096" w:rsidRPr="000655F0" w:rsidRDefault="00363096" w:rsidP="00363096">
            <w:pPr>
              <w:spacing w:before="20" w:after="20"/>
              <w:ind w:firstLine="0"/>
              <w:rPr>
                <w:rFonts w:eastAsia="Batang"/>
                <w:szCs w:val="26"/>
                <w:lang w:eastAsia="en-US"/>
              </w:rPr>
            </w:pPr>
            <w:r w:rsidRPr="000655F0">
              <w:rPr>
                <w:rFonts w:eastAsia="Batang"/>
                <w:szCs w:val="26"/>
                <w:lang w:eastAsia="en-US"/>
              </w:rPr>
              <w:t>BOD</w:t>
            </w:r>
            <w:r w:rsidRPr="000655F0">
              <w:rPr>
                <w:rFonts w:eastAsia="Batang"/>
                <w:szCs w:val="26"/>
                <w:vertAlign w:val="subscript"/>
                <w:lang w:eastAsia="en-US"/>
              </w:rPr>
              <w:t>5</w:t>
            </w:r>
          </w:p>
        </w:tc>
        <w:tc>
          <w:tcPr>
            <w:tcW w:w="521" w:type="pct"/>
            <w:vAlign w:val="center"/>
          </w:tcPr>
          <w:p w14:paraId="7348A81A"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auto"/>
            <w:vAlign w:val="center"/>
          </w:tcPr>
          <w:p w14:paraId="4565E82E"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375</w:t>
            </w:r>
          </w:p>
        </w:tc>
        <w:tc>
          <w:tcPr>
            <w:tcW w:w="316" w:type="pct"/>
            <w:shd w:val="clear" w:color="auto" w:fill="auto"/>
            <w:vAlign w:val="center"/>
          </w:tcPr>
          <w:p w14:paraId="7188F491" w14:textId="77777777" w:rsidR="00363096" w:rsidRPr="000655F0" w:rsidRDefault="00D76144" w:rsidP="00363096">
            <w:pPr>
              <w:spacing w:before="20" w:after="20"/>
              <w:ind w:firstLine="0"/>
              <w:jc w:val="center"/>
              <w:rPr>
                <w:rFonts w:eastAsia="Batang"/>
                <w:szCs w:val="26"/>
                <w:lang w:eastAsia="en-US"/>
              </w:rPr>
            </w:pPr>
            <w:r w:rsidRPr="000655F0">
              <w:rPr>
                <w:rFonts w:eastAsia="Batang"/>
                <w:szCs w:val="26"/>
                <w:lang w:eastAsia="en-US"/>
              </w:rPr>
              <w:t>9</w:t>
            </w:r>
          </w:p>
        </w:tc>
        <w:tc>
          <w:tcPr>
            <w:tcW w:w="320" w:type="pct"/>
            <w:shd w:val="clear" w:color="auto" w:fill="FFFFFF"/>
            <w:vAlign w:val="center"/>
          </w:tcPr>
          <w:p w14:paraId="2E1B3FEF" w14:textId="77777777" w:rsidR="00363096" w:rsidRPr="000655F0" w:rsidRDefault="00314FAC" w:rsidP="00363096">
            <w:pPr>
              <w:spacing w:before="20" w:after="20"/>
              <w:ind w:firstLine="0"/>
              <w:jc w:val="center"/>
              <w:rPr>
                <w:rFonts w:eastAsia="Batang"/>
                <w:szCs w:val="26"/>
                <w:lang w:eastAsia="en-US"/>
              </w:rPr>
            </w:pPr>
            <w:r w:rsidRPr="000655F0">
              <w:rPr>
                <w:rFonts w:eastAsia="Batang"/>
                <w:szCs w:val="26"/>
                <w:lang w:eastAsia="en-US"/>
              </w:rPr>
              <w:t>48</w:t>
            </w:r>
          </w:p>
        </w:tc>
        <w:tc>
          <w:tcPr>
            <w:tcW w:w="308" w:type="pct"/>
            <w:shd w:val="clear" w:color="auto" w:fill="FFFFFF"/>
            <w:vAlign w:val="center"/>
          </w:tcPr>
          <w:p w14:paraId="667084F8" w14:textId="77777777" w:rsidR="00363096" w:rsidRPr="000655F0" w:rsidRDefault="00314FAC" w:rsidP="00363096">
            <w:pPr>
              <w:spacing w:before="20" w:after="20"/>
              <w:ind w:firstLine="0"/>
              <w:jc w:val="center"/>
              <w:rPr>
                <w:rFonts w:eastAsia="Batang"/>
                <w:szCs w:val="26"/>
                <w:lang w:eastAsia="en-US"/>
              </w:rPr>
            </w:pPr>
            <w:r w:rsidRPr="000655F0">
              <w:rPr>
                <w:rFonts w:eastAsia="Batang"/>
                <w:szCs w:val="26"/>
                <w:lang w:eastAsia="en-US"/>
              </w:rPr>
              <w:t>6</w:t>
            </w:r>
          </w:p>
        </w:tc>
        <w:tc>
          <w:tcPr>
            <w:tcW w:w="356" w:type="pct"/>
            <w:shd w:val="clear" w:color="auto" w:fill="FFFFFF"/>
            <w:vAlign w:val="center"/>
          </w:tcPr>
          <w:p w14:paraId="05AA136F"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38</w:t>
            </w:r>
          </w:p>
        </w:tc>
        <w:tc>
          <w:tcPr>
            <w:tcW w:w="332" w:type="pct"/>
            <w:shd w:val="clear" w:color="auto" w:fill="FFFFFF"/>
            <w:vAlign w:val="center"/>
          </w:tcPr>
          <w:p w14:paraId="68B84E08"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15</w:t>
            </w:r>
          </w:p>
        </w:tc>
        <w:tc>
          <w:tcPr>
            <w:tcW w:w="379" w:type="pct"/>
            <w:shd w:val="clear" w:color="auto" w:fill="FFFFFF"/>
            <w:vAlign w:val="center"/>
          </w:tcPr>
          <w:p w14:paraId="01967867" w14:textId="77777777" w:rsidR="00363096" w:rsidRPr="000655F0" w:rsidRDefault="005C3D9D" w:rsidP="00363096">
            <w:pPr>
              <w:spacing w:before="20" w:after="20"/>
              <w:ind w:firstLine="0"/>
              <w:jc w:val="center"/>
              <w:rPr>
                <w:rFonts w:eastAsia="Batang"/>
                <w:szCs w:val="26"/>
                <w:lang w:eastAsia="en-US"/>
              </w:rPr>
            </w:pPr>
            <w:r w:rsidRPr="000655F0">
              <w:rPr>
                <w:rFonts w:eastAsia="Batang"/>
                <w:szCs w:val="26"/>
                <w:lang w:eastAsia="en-US"/>
              </w:rPr>
              <w:t>323</w:t>
            </w:r>
          </w:p>
        </w:tc>
        <w:tc>
          <w:tcPr>
            <w:tcW w:w="348" w:type="pct"/>
            <w:shd w:val="clear" w:color="auto" w:fill="FFFFFF"/>
            <w:vAlign w:val="center"/>
          </w:tcPr>
          <w:p w14:paraId="0495C5B0" w14:textId="77777777" w:rsidR="00363096" w:rsidRPr="000655F0" w:rsidRDefault="00205ABB" w:rsidP="00363096">
            <w:pPr>
              <w:spacing w:before="20" w:after="20"/>
              <w:ind w:firstLine="0"/>
              <w:jc w:val="center"/>
              <w:rPr>
                <w:rFonts w:eastAsia="Batang"/>
                <w:szCs w:val="26"/>
                <w:lang w:eastAsia="en-US"/>
              </w:rPr>
            </w:pPr>
            <w:r w:rsidRPr="000655F0">
              <w:rPr>
                <w:rFonts w:eastAsia="Batang"/>
                <w:szCs w:val="26"/>
                <w:lang w:eastAsia="en-US"/>
              </w:rPr>
              <w:t>20</w:t>
            </w:r>
          </w:p>
        </w:tc>
        <w:tc>
          <w:tcPr>
            <w:tcW w:w="423" w:type="pct"/>
            <w:vAlign w:val="center"/>
          </w:tcPr>
          <w:p w14:paraId="00CDA23F"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27</w:t>
            </w:r>
          </w:p>
        </w:tc>
        <w:tc>
          <w:tcPr>
            <w:tcW w:w="417" w:type="pct"/>
            <w:vAlign w:val="center"/>
          </w:tcPr>
          <w:p w14:paraId="6BD5F76D"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27</w:t>
            </w:r>
          </w:p>
        </w:tc>
      </w:tr>
      <w:tr w:rsidR="000655F0" w:rsidRPr="000655F0" w14:paraId="6D42D888" w14:textId="77777777" w:rsidTr="005C3D9D">
        <w:trPr>
          <w:trHeight w:val="55"/>
          <w:jc w:val="center"/>
        </w:trPr>
        <w:tc>
          <w:tcPr>
            <w:tcW w:w="191" w:type="pct"/>
            <w:vAlign w:val="center"/>
          </w:tcPr>
          <w:p w14:paraId="36B14F02"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6</w:t>
            </w:r>
          </w:p>
        </w:tc>
        <w:tc>
          <w:tcPr>
            <w:tcW w:w="729" w:type="pct"/>
            <w:vAlign w:val="center"/>
          </w:tcPr>
          <w:p w14:paraId="4B30D598" w14:textId="77777777" w:rsidR="00363096" w:rsidRPr="000655F0" w:rsidRDefault="00363096" w:rsidP="00363096">
            <w:pPr>
              <w:spacing w:before="20" w:after="20"/>
              <w:ind w:firstLine="0"/>
              <w:rPr>
                <w:rFonts w:eastAsia="Batang"/>
                <w:szCs w:val="26"/>
                <w:lang w:eastAsia="en-US"/>
              </w:rPr>
            </w:pPr>
            <w:r w:rsidRPr="000655F0">
              <w:rPr>
                <w:rFonts w:eastAsia="Batang"/>
                <w:szCs w:val="26"/>
                <w:lang w:eastAsia="en-US"/>
              </w:rPr>
              <w:t>As</w:t>
            </w:r>
          </w:p>
        </w:tc>
        <w:tc>
          <w:tcPr>
            <w:tcW w:w="521" w:type="pct"/>
            <w:vAlign w:val="center"/>
          </w:tcPr>
          <w:p w14:paraId="2B7F0834"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auto"/>
            <w:vAlign w:val="center"/>
          </w:tcPr>
          <w:p w14:paraId="436A8084"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0,0606</w:t>
            </w:r>
          </w:p>
        </w:tc>
        <w:tc>
          <w:tcPr>
            <w:tcW w:w="316" w:type="pct"/>
            <w:shd w:val="clear" w:color="auto" w:fill="auto"/>
            <w:vAlign w:val="center"/>
          </w:tcPr>
          <w:p w14:paraId="67D128AF" w14:textId="77777777" w:rsidR="00363096" w:rsidRPr="000655F0" w:rsidRDefault="00D76144" w:rsidP="00363096">
            <w:pPr>
              <w:spacing w:before="20" w:after="20"/>
              <w:ind w:firstLine="0"/>
              <w:jc w:val="center"/>
              <w:rPr>
                <w:rFonts w:eastAsia="Batang"/>
                <w:szCs w:val="26"/>
                <w:lang w:eastAsia="en-US"/>
              </w:rPr>
            </w:pPr>
            <w:r w:rsidRPr="000655F0">
              <w:rPr>
                <w:rFonts w:eastAsia="Batang"/>
                <w:szCs w:val="26"/>
                <w:lang w:eastAsia="en-US"/>
              </w:rPr>
              <w:t>0,0007</w:t>
            </w:r>
          </w:p>
        </w:tc>
        <w:tc>
          <w:tcPr>
            <w:tcW w:w="320" w:type="pct"/>
            <w:shd w:val="clear" w:color="auto" w:fill="FFFFFF"/>
            <w:vAlign w:val="center"/>
          </w:tcPr>
          <w:p w14:paraId="5E12AE85" w14:textId="77777777" w:rsidR="00363096" w:rsidRPr="000655F0" w:rsidRDefault="00314FAC" w:rsidP="00363096">
            <w:pPr>
              <w:spacing w:before="20" w:after="20"/>
              <w:ind w:firstLine="0"/>
              <w:jc w:val="center"/>
              <w:rPr>
                <w:rFonts w:eastAsia="Batang"/>
                <w:sz w:val="25"/>
                <w:szCs w:val="25"/>
                <w:lang w:eastAsia="en-US"/>
              </w:rPr>
            </w:pPr>
            <w:r w:rsidRPr="000655F0">
              <w:rPr>
                <w:rFonts w:eastAsia="Batang"/>
                <w:sz w:val="25"/>
                <w:szCs w:val="25"/>
                <w:lang w:eastAsia="en-US"/>
              </w:rPr>
              <w:t>0,0201</w:t>
            </w:r>
          </w:p>
        </w:tc>
        <w:tc>
          <w:tcPr>
            <w:tcW w:w="308" w:type="pct"/>
            <w:shd w:val="clear" w:color="auto" w:fill="FFFFFF"/>
            <w:vAlign w:val="center"/>
          </w:tcPr>
          <w:p w14:paraId="0DBE0234" w14:textId="77777777" w:rsidR="00363096" w:rsidRPr="000655F0" w:rsidRDefault="00314FAC" w:rsidP="00363096">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4D674F38"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0,02</w:t>
            </w:r>
          </w:p>
        </w:tc>
        <w:tc>
          <w:tcPr>
            <w:tcW w:w="332" w:type="pct"/>
            <w:shd w:val="clear" w:color="auto" w:fill="FFFFFF"/>
            <w:vAlign w:val="center"/>
          </w:tcPr>
          <w:p w14:paraId="0F56F861" w14:textId="77777777" w:rsidR="00363096" w:rsidRPr="000655F0" w:rsidRDefault="005C6FB6" w:rsidP="00363096">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16835D55" w14:textId="77777777" w:rsidR="00363096" w:rsidRPr="000655F0" w:rsidRDefault="005C3D9D" w:rsidP="00363096">
            <w:pPr>
              <w:spacing w:before="20" w:after="20"/>
              <w:ind w:firstLine="0"/>
              <w:jc w:val="center"/>
              <w:rPr>
                <w:rFonts w:eastAsia="Batang"/>
                <w:szCs w:val="26"/>
                <w:lang w:eastAsia="en-US"/>
              </w:rPr>
            </w:pPr>
            <w:r w:rsidRPr="000655F0">
              <w:rPr>
                <w:rFonts w:eastAsia="Batang"/>
                <w:szCs w:val="26"/>
                <w:lang w:eastAsia="en-US"/>
              </w:rPr>
              <w:t>&lt;0,0003</w:t>
            </w:r>
            <w:r w:rsidRPr="000655F0">
              <w:rPr>
                <w:rFonts w:eastAsia="Batang"/>
                <w:szCs w:val="26"/>
                <w:lang w:eastAsia="en-US"/>
              </w:rPr>
              <w:br/>
              <w:t>(**)</w:t>
            </w:r>
          </w:p>
        </w:tc>
        <w:tc>
          <w:tcPr>
            <w:tcW w:w="348" w:type="pct"/>
            <w:shd w:val="clear" w:color="auto" w:fill="FFFFFF"/>
            <w:vAlign w:val="center"/>
          </w:tcPr>
          <w:p w14:paraId="48A05348" w14:textId="77777777" w:rsidR="00363096" w:rsidRPr="000655F0" w:rsidRDefault="00205ABB" w:rsidP="00363096">
            <w:pPr>
              <w:spacing w:before="20" w:after="20"/>
              <w:ind w:firstLine="0"/>
              <w:jc w:val="center"/>
              <w:rPr>
                <w:rFonts w:eastAsia="Batang"/>
                <w:sz w:val="24"/>
                <w:lang w:eastAsia="en-US"/>
              </w:rPr>
            </w:pPr>
            <w:r w:rsidRPr="000655F0">
              <w:rPr>
                <w:rFonts w:eastAsia="Batang"/>
                <w:sz w:val="24"/>
                <w:lang w:eastAsia="en-US"/>
              </w:rPr>
              <w:t>&lt;0,0003</w:t>
            </w:r>
            <w:r w:rsidRPr="000655F0">
              <w:rPr>
                <w:rFonts w:eastAsia="Batang"/>
                <w:sz w:val="24"/>
                <w:lang w:eastAsia="en-US"/>
              </w:rPr>
              <w:br/>
              <w:t>(**)</w:t>
            </w:r>
          </w:p>
        </w:tc>
        <w:tc>
          <w:tcPr>
            <w:tcW w:w="423" w:type="pct"/>
            <w:vAlign w:val="center"/>
          </w:tcPr>
          <w:p w14:paraId="49A7BCFC"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0,045</w:t>
            </w:r>
          </w:p>
        </w:tc>
        <w:tc>
          <w:tcPr>
            <w:tcW w:w="417" w:type="pct"/>
          </w:tcPr>
          <w:p w14:paraId="4309E27E" w14:textId="77777777" w:rsidR="00363096" w:rsidRPr="000655F0" w:rsidRDefault="00363096" w:rsidP="00363096">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5EC031A0" w14:textId="77777777" w:rsidTr="005C3D9D">
        <w:trPr>
          <w:trHeight w:val="55"/>
          <w:jc w:val="center"/>
        </w:trPr>
        <w:tc>
          <w:tcPr>
            <w:tcW w:w="191" w:type="pct"/>
            <w:vAlign w:val="center"/>
          </w:tcPr>
          <w:p w14:paraId="3879D4AA"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7</w:t>
            </w:r>
          </w:p>
        </w:tc>
        <w:tc>
          <w:tcPr>
            <w:tcW w:w="729" w:type="pct"/>
            <w:vAlign w:val="center"/>
          </w:tcPr>
          <w:p w14:paraId="34E04FF5"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Cr</w:t>
            </w:r>
            <w:r w:rsidRPr="000655F0">
              <w:rPr>
                <w:rFonts w:eastAsia="Batang"/>
                <w:szCs w:val="26"/>
                <w:vertAlign w:val="superscript"/>
                <w:lang w:eastAsia="en-US"/>
              </w:rPr>
              <w:t>3+</w:t>
            </w:r>
          </w:p>
        </w:tc>
        <w:tc>
          <w:tcPr>
            <w:tcW w:w="521" w:type="pct"/>
            <w:vAlign w:val="center"/>
          </w:tcPr>
          <w:p w14:paraId="1C682773"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auto"/>
            <w:vAlign w:val="center"/>
          </w:tcPr>
          <w:p w14:paraId="62BE1827"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0,350</w:t>
            </w:r>
          </w:p>
        </w:tc>
        <w:tc>
          <w:tcPr>
            <w:tcW w:w="316" w:type="pct"/>
            <w:shd w:val="clear" w:color="auto" w:fill="auto"/>
            <w:vAlign w:val="center"/>
          </w:tcPr>
          <w:p w14:paraId="31B184E8"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024491F9"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0,033</w:t>
            </w:r>
          </w:p>
        </w:tc>
        <w:tc>
          <w:tcPr>
            <w:tcW w:w="308" w:type="pct"/>
            <w:shd w:val="clear" w:color="auto" w:fill="FFFFFF"/>
            <w:vAlign w:val="center"/>
          </w:tcPr>
          <w:p w14:paraId="1BA0C132"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01205670"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0,08</w:t>
            </w:r>
          </w:p>
        </w:tc>
        <w:tc>
          <w:tcPr>
            <w:tcW w:w="332" w:type="pct"/>
            <w:shd w:val="clear" w:color="auto" w:fill="FFFFFF"/>
            <w:vAlign w:val="center"/>
          </w:tcPr>
          <w:p w14:paraId="50A0C4CD"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42AADC91" w14:textId="77777777" w:rsidR="00D76144" w:rsidRPr="000655F0" w:rsidRDefault="005C3D9D" w:rsidP="00D76144">
            <w:pPr>
              <w:spacing w:before="20" w:after="20"/>
              <w:ind w:firstLine="0"/>
              <w:jc w:val="center"/>
              <w:rPr>
                <w:rFonts w:eastAsia="Batang"/>
                <w:szCs w:val="26"/>
                <w:lang w:eastAsia="en-US"/>
              </w:rPr>
            </w:pPr>
            <w:r w:rsidRPr="000655F0">
              <w:rPr>
                <w:rFonts w:eastAsia="Batang"/>
                <w:szCs w:val="26"/>
                <w:lang w:eastAsia="en-US"/>
              </w:rPr>
              <w:t>0,96</w:t>
            </w:r>
          </w:p>
        </w:tc>
        <w:tc>
          <w:tcPr>
            <w:tcW w:w="348" w:type="pct"/>
            <w:shd w:val="clear" w:color="auto" w:fill="FFFFFF"/>
            <w:vAlign w:val="center"/>
          </w:tcPr>
          <w:p w14:paraId="2FDC81CA" w14:textId="77777777" w:rsidR="00D76144" w:rsidRPr="000655F0" w:rsidRDefault="00205ABB" w:rsidP="00D76144">
            <w:pPr>
              <w:spacing w:before="20" w:after="20"/>
              <w:ind w:firstLine="0"/>
              <w:jc w:val="center"/>
              <w:rPr>
                <w:rFonts w:eastAsia="Batang"/>
                <w:szCs w:val="26"/>
                <w:lang w:eastAsia="en-US"/>
              </w:rPr>
            </w:pPr>
            <w:r w:rsidRPr="000655F0">
              <w:rPr>
                <w:rFonts w:eastAsia="Batang"/>
                <w:szCs w:val="26"/>
                <w:lang w:eastAsia="en-US"/>
              </w:rPr>
              <w:t>&lt;0,06</w:t>
            </w:r>
          </w:p>
        </w:tc>
        <w:tc>
          <w:tcPr>
            <w:tcW w:w="423" w:type="pct"/>
            <w:vAlign w:val="center"/>
          </w:tcPr>
          <w:p w14:paraId="396BF76D"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0,18</w:t>
            </w:r>
          </w:p>
        </w:tc>
        <w:tc>
          <w:tcPr>
            <w:tcW w:w="417" w:type="pct"/>
          </w:tcPr>
          <w:p w14:paraId="7DFFF0A7"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0DDED688" w14:textId="77777777" w:rsidTr="005C3D9D">
        <w:trPr>
          <w:trHeight w:val="55"/>
          <w:jc w:val="center"/>
        </w:trPr>
        <w:tc>
          <w:tcPr>
            <w:tcW w:w="191" w:type="pct"/>
            <w:vAlign w:val="center"/>
          </w:tcPr>
          <w:p w14:paraId="0E3CA3D1"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8</w:t>
            </w:r>
          </w:p>
        </w:tc>
        <w:tc>
          <w:tcPr>
            <w:tcW w:w="729" w:type="pct"/>
            <w:vAlign w:val="center"/>
          </w:tcPr>
          <w:p w14:paraId="4765307D"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Cr</w:t>
            </w:r>
            <w:r w:rsidRPr="000655F0">
              <w:rPr>
                <w:rFonts w:eastAsia="Batang"/>
                <w:szCs w:val="26"/>
                <w:vertAlign w:val="superscript"/>
                <w:lang w:eastAsia="en-US"/>
              </w:rPr>
              <w:t>6+</w:t>
            </w:r>
          </w:p>
        </w:tc>
        <w:tc>
          <w:tcPr>
            <w:tcW w:w="521" w:type="pct"/>
            <w:vAlign w:val="center"/>
          </w:tcPr>
          <w:p w14:paraId="100201A8"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38064021"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16" w:type="pct"/>
            <w:shd w:val="clear" w:color="auto" w:fill="FFFFFF"/>
            <w:vAlign w:val="center"/>
          </w:tcPr>
          <w:p w14:paraId="62D7115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6FC24C1D"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08" w:type="pct"/>
            <w:shd w:val="clear" w:color="auto" w:fill="FFFFFF"/>
            <w:vAlign w:val="center"/>
          </w:tcPr>
          <w:p w14:paraId="0BEEF63D"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696945D1"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32" w:type="pct"/>
            <w:shd w:val="clear" w:color="auto" w:fill="FFFFFF"/>
            <w:vAlign w:val="center"/>
          </w:tcPr>
          <w:p w14:paraId="06A863F5"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050F593E" w14:textId="77777777" w:rsidR="00D76144" w:rsidRPr="000655F0" w:rsidRDefault="005C3D9D" w:rsidP="00D76144">
            <w:pPr>
              <w:spacing w:before="20" w:after="20"/>
              <w:ind w:firstLine="0"/>
              <w:jc w:val="center"/>
              <w:rPr>
                <w:rFonts w:eastAsia="Batang"/>
                <w:szCs w:val="26"/>
                <w:lang w:eastAsia="en-US"/>
              </w:rPr>
            </w:pPr>
            <w:r w:rsidRPr="000655F0">
              <w:rPr>
                <w:rFonts w:eastAsia="Batang"/>
                <w:szCs w:val="26"/>
                <w:lang w:eastAsia="en-US"/>
              </w:rPr>
              <w:t>0,036</w:t>
            </w:r>
          </w:p>
        </w:tc>
        <w:tc>
          <w:tcPr>
            <w:tcW w:w="348" w:type="pct"/>
            <w:shd w:val="clear" w:color="auto" w:fill="FFFFFF"/>
            <w:vAlign w:val="center"/>
          </w:tcPr>
          <w:p w14:paraId="38DF4B95" w14:textId="77777777" w:rsidR="00D76144" w:rsidRPr="000655F0" w:rsidRDefault="00205ABB" w:rsidP="00D76144">
            <w:pPr>
              <w:spacing w:before="20" w:after="20"/>
              <w:ind w:firstLine="0"/>
              <w:jc w:val="center"/>
              <w:rPr>
                <w:rFonts w:eastAsia="Batang"/>
                <w:szCs w:val="26"/>
                <w:lang w:eastAsia="en-US"/>
              </w:rPr>
            </w:pPr>
            <w:r w:rsidRPr="000655F0">
              <w:rPr>
                <w:rFonts w:eastAsia="Batang"/>
                <w:szCs w:val="26"/>
                <w:lang w:eastAsia="en-US"/>
              </w:rPr>
              <w:t>&lt;0,005</w:t>
            </w:r>
            <w:r w:rsidRPr="000655F0">
              <w:rPr>
                <w:rFonts w:eastAsia="Batang"/>
                <w:szCs w:val="26"/>
                <w:lang w:eastAsia="en-US"/>
              </w:rPr>
              <w:br/>
              <w:t>(**)</w:t>
            </w:r>
          </w:p>
        </w:tc>
        <w:tc>
          <w:tcPr>
            <w:tcW w:w="423" w:type="pct"/>
            <w:vAlign w:val="center"/>
          </w:tcPr>
          <w:p w14:paraId="69636579"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0,045</w:t>
            </w:r>
          </w:p>
        </w:tc>
        <w:tc>
          <w:tcPr>
            <w:tcW w:w="417" w:type="pct"/>
          </w:tcPr>
          <w:p w14:paraId="2538C4B3"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0,045</w:t>
            </w:r>
          </w:p>
        </w:tc>
      </w:tr>
      <w:tr w:rsidR="000655F0" w:rsidRPr="000655F0" w14:paraId="2F7E541E" w14:textId="77777777" w:rsidTr="005C3D9D">
        <w:trPr>
          <w:trHeight w:val="55"/>
          <w:jc w:val="center"/>
        </w:trPr>
        <w:tc>
          <w:tcPr>
            <w:tcW w:w="191" w:type="pct"/>
            <w:vAlign w:val="center"/>
          </w:tcPr>
          <w:p w14:paraId="38D8C82B"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9</w:t>
            </w:r>
          </w:p>
        </w:tc>
        <w:tc>
          <w:tcPr>
            <w:tcW w:w="729" w:type="pct"/>
            <w:vAlign w:val="center"/>
          </w:tcPr>
          <w:p w14:paraId="6F83EC44"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Fe</w:t>
            </w:r>
          </w:p>
        </w:tc>
        <w:tc>
          <w:tcPr>
            <w:tcW w:w="521" w:type="pct"/>
            <w:vAlign w:val="center"/>
          </w:tcPr>
          <w:p w14:paraId="330BD3F5"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7CF1D2B"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760</w:t>
            </w:r>
          </w:p>
        </w:tc>
        <w:tc>
          <w:tcPr>
            <w:tcW w:w="316" w:type="pct"/>
            <w:shd w:val="clear" w:color="auto" w:fill="FFFFFF"/>
            <w:vAlign w:val="center"/>
          </w:tcPr>
          <w:p w14:paraId="0F9ED92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0,274</w:t>
            </w:r>
          </w:p>
        </w:tc>
        <w:tc>
          <w:tcPr>
            <w:tcW w:w="320" w:type="pct"/>
            <w:shd w:val="clear" w:color="auto" w:fill="FFFFFF"/>
            <w:vAlign w:val="center"/>
          </w:tcPr>
          <w:p w14:paraId="5BFE9C64"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71,1</w:t>
            </w:r>
          </w:p>
        </w:tc>
        <w:tc>
          <w:tcPr>
            <w:tcW w:w="308" w:type="pct"/>
            <w:shd w:val="clear" w:color="auto" w:fill="FFFFFF"/>
            <w:vAlign w:val="center"/>
          </w:tcPr>
          <w:p w14:paraId="51C28AA2"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0,364</w:t>
            </w:r>
          </w:p>
        </w:tc>
        <w:tc>
          <w:tcPr>
            <w:tcW w:w="356" w:type="pct"/>
            <w:shd w:val="clear" w:color="auto" w:fill="FFFFFF"/>
            <w:vAlign w:val="center"/>
          </w:tcPr>
          <w:p w14:paraId="2F4D4EAE"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39,9</w:t>
            </w:r>
          </w:p>
        </w:tc>
        <w:tc>
          <w:tcPr>
            <w:tcW w:w="332" w:type="pct"/>
            <w:shd w:val="clear" w:color="auto" w:fill="FFFFFF"/>
            <w:vAlign w:val="center"/>
          </w:tcPr>
          <w:p w14:paraId="43D03D48"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0,121</w:t>
            </w:r>
          </w:p>
        </w:tc>
        <w:tc>
          <w:tcPr>
            <w:tcW w:w="379" w:type="pct"/>
            <w:shd w:val="clear" w:color="auto" w:fill="FFFFFF"/>
            <w:vAlign w:val="center"/>
          </w:tcPr>
          <w:p w14:paraId="26CBC55B" w14:textId="77777777" w:rsidR="00D76144" w:rsidRPr="000655F0" w:rsidRDefault="005C3D9D" w:rsidP="00D76144">
            <w:pPr>
              <w:spacing w:before="20" w:after="20"/>
              <w:ind w:firstLine="0"/>
              <w:jc w:val="center"/>
              <w:rPr>
                <w:rFonts w:eastAsia="Batang"/>
                <w:szCs w:val="26"/>
                <w:lang w:eastAsia="en-US"/>
              </w:rPr>
            </w:pPr>
            <w:r w:rsidRPr="000655F0">
              <w:rPr>
                <w:rFonts w:eastAsia="Batang"/>
                <w:szCs w:val="26"/>
                <w:lang w:eastAsia="en-US"/>
              </w:rPr>
              <w:t>57</w:t>
            </w:r>
          </w:p>
        </w:tc>
        <w:tc>
          <w:tcPr>
            <w:tcW w:w="348" w:type="pct"/>
            <w:shd w:val="clear" w:color="auto" w:fill="FFFFFF"/>
            <w:vAlign w:val="center"/>
          </w:tcPr>
          <w:p w14:paraId="725EF17F" w14:textId="77777777" w:rsidR="00D76144" w:rsidRPr="000655F0" w:rsidRDefault="00205ABB" w:rsidP="00D76144">
            <w:pPr>
              <w:spacing w:before="20" w:after="20"/>
              <w:ind w:firstLine="0"/>
              <w:jc w:val="center"/>
              <w:rPr>
                <w:rFonts w:eastAsia="Batang"/>
                <w:szCs w:val="26"/>
                <w:lang w:eastAsia="en-US"/>
              </w:rPr>
            </w:pPr>
            <w:r w:rsidRPr="000655F0">
              <w:rPr>
                <w:rFonts w:eastAsia="Batang"/>
                <w:szCs w:val="26"/>
                <w:lang w:eastAsia="en-US"/>
              </w:rPr>
              <w:t>0,08</w:t>
            </w:r>
          </w:p>
        </w:tc>
        <w:tc>
          <w:tcPr>
            <w:tcW w:w="423" w:type="pct"/>
            <w:vAlign w:val="center"/>
          </w:tcPr>
          <w:p w14:paraId="3F63933E"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0,9</w:t>
            </w:r>
          </w:p>
        </w:tc>
        <w:tc>
          <w:tcPr>
            <w:tcW w:w="417" w:type="pct"/>
          </w:tcPr>
          <w:p w14:paraId="6A147FF9"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57899F17" w14:textId="77777777" w:rsidTr="005C3D9D">
        <w:trPr>
          <w:trHeight w:val="55"/>
          <w:jc w:val="center"/>
        </w:trPr>
        <w:tc>
          <w:tcPr>
            <w:tcW w:w="191" w:type="pct"/>
            <w:vAlign w:val="center"/>
          </w:tcPr>
          <w:p w14:paraId="1C6DC284"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10</w:t>
            </w:r>
          </w:p>
        </w:tc>
        <w:tc>
          <w:tcPr>
            <w:tcW w:w="729" w:type="pct"/>
            <w:vAlign w:val="center"/>
          </w:tcPr>
          <w:p w14:paraId="39CBFD99"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Pb</w:t>
            </w:r>
          </w:p>
        </w:tc>
        <w:tc>
          <w:tcPr>
            <w:tcW w:w="521" w:type="pct"/>
            <w:vAlign w:val="center"/>
          </w:tcPr>
          <w:p w14:paraId="61CCA089"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02378C54"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16" w:type="pct"/>
            <w:shd w:val="clear" w:color="auto" w:fill="FFFFFF"/>
            <w:vAlign w:val="center"/>
          </w:tcPr>
          <w:p w14:paraId="280F1CDA"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66D2A2B9"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08" w:type="pct"/>
            <w:shd w:val="clear" w:color="auto" w:fill="FFFFFF"/>
            <w:vAlign w:val="center"/>
          </w:tcPr>
          <w:p w14:paraId="39B987A5"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1D95A91F"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32" w:type="pct"/>
            <w:shd w:val="clear" w:color="auto" w:fill="FFFFFF"/>
            <w:vAlign w:val="center"/>
          </w:tcPr>
          <w:p w14:paraId="1185DE7C"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57B4F4D1" w14:textId="77777777" w:rsidR="00D76144" w:rsidRPr="000655F0" w:rsidRDefault="005C3D9D" w:rsidP="00D76144">
            <w:pPr>
              <w:spacing w:before="20" w:after="20"/>
              <w:ind w:firstLine="0"/>
              <w:jc w:val="center"/>
              <w:rPr>
                <w:rFonts w:eastAsia="Batang"/>
                <w:szCs w:val="26"/>
                <w:lang w:eastAsia="en-US"/>
              </w:rPr>
            </w:pPr>
            <w:r w:rsidRPr="000655F0">
              <w:rPr>
                <w:rFonts w:eastAsia="Batang"/>
                <w:szCs w:val="26"/>
                <w:lang w:eastAsia="en-US"/>
              </w:rPr>
              <w:t>0,0028</w:t>
            </w:r>
          </w:p>
        </w:tc>
        <w:tc>
          <w:tcPr>
            <w:tcW w:w="348" w:type="pct"/>
            <w:shd w:val="clear" w:color="auto" w:fill="FFFFFF"/>
            <w:vAlign w:val="center"/>
          </w:tcPr>
          <w:p w14:paraId="5420D17D" w14:textId="77777777" w:rsidR="00D76144" w:rsidRPr="000655F0" w:rsidRDefault="00205ABB" w:rsidP="00D76144">
            <w:pPr>
              <w:spacing w:before="20" w:after="20"/>
              <w:ind w:firstLine="0"/>
              <w:jc w:val="center"/>
              <w:rPr>
                <w:rFonts w:eastAsia="Batang"/>
                <w:sz w:val="24"/>
                <w:lang w:eastAsia="en-US"/>
              </w:rPr>
            </w:pPr>
            <w:r w:rsidRPr="000655F0">
              <w:rPr>
                <w:rFonts w:eastAsia="Batang"/>
                <w:sz w:val="24"/>
                <w:lang w:eastAsia="en-US"/>
              </w:rPr>
              <w:t>&lt;0,0008</w:t>
            </w:r>
            <w:r w:rsidRPr="000655F0">
              <w:rPr>
                <w:rFonts w:eastAsia="Batang"/>
                <w:sz w:val="24"/>
                <w:lang w:eastAsia="en-US"/>
              </w:rPr>
              <w:br/>
              <w:t>(**)</w:t>
            </w:r>
          </w:p>
        </w:tc>
        <w:tc>
          <w:tcPr>
            <w:tcW w:w="423" w:type="pct"/>
            <w:vAlign w:val="center"/>
          </w:tcPr>
          <w:p w14:paraId="0A1180E7"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0,09</w:t>
            </w:r>
          </w:p>
        </w:tc>
        <w:tc>
          <w:tcPr>
            <w:tcW w:w="417" w:type="pct"/>
            <w:vAlign w:val="center"/>
          </w:tcPr>
          <w:p w14:paraId="5C8AE540"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0,09</w:t>
            </w:r>
          </w:p>
        </w:tc>
      </w:tr>
      <w:tr w:rsidR="000655F0" w:rsidRPr="000655F0" w14:paraId="7FF41445" w14:textId="77777777" w:rsidTr="005C3D9D">
        <w:trPr>
          <w:trHeight w:val="55"/>
          <w:jc w:val="center"/>
        </w:trPr>
        <w:tc>
          <w:tcPr>
            <w:tcW w:w="191" w:type="pct"/>
            <w:vAlign w:val="center"/>
          </w:tcPr>
          <w:p w14:paraId="55A92333"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11</w:t>
            </w:r>
          </w:p>
        </w:tc>
        <w:tc>
          <w:tcPr>
            <w:tcW w:w="729" w:type="pct"/>
            <w:vAlign w:val="center"/>
          </w:tcPr>
          <w:p w14:paraId="54B8404E"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Zn</w:t>
            </w:r>
          </w:p>
        </w:tc>
        <w:tc>
          <w:tcPr>
            <w:tcW w:w="521" w:type="pct"/>
            <w:vAlign w:val="center"/>
          </w:tcPr>
          <w:p w14:paraId="3B87D5F0"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5273DB7"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2,4</w:t>
            </w:r>
          </w:p>
        </w:tc>
        <w:tc>
          <w:tcPr>
            <w:tcW w:w="316" w:type="pct"/>
            <w:shd w:val="clear" w:color="auto" w:fill="FFFFFF"/>
            <w:vAlign w:val="center"/>
          </w:tcPr>
          <w:p w14:paraId="2D77740B"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5AAB8650"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0,4</w:t>
            </w:r>
          </w:p>
        </w:tc>
        <w:tc>
          <w:tcPr>
            <w:tcW w:w="308" w:type="pct"/>
            <w:shd w:val="clear" w:color="auto" w:fill="FFFFFF"/>
            <w:vAlign w:val="center"/>
          </w:tcPr>
          <w:p w14:paraId="014C8D5F"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70D834F9"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4,1</w:t>
            </w:r>
          </w:p>
        </w:tc>
        <w:tc>
          <w:tcPr>
            <w:tcW w:w="332" w:type="pct"/>
            <w:shd w:val="clear" w:color="auto" w:fill="FFFFFF"/>
            <w:vAlign w:val="center"/>
          </w:tcPr>
          <w:p w14:paraId="31752EE4"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7794BE8F" w14:textId="77777777" w:rsidR="00D76144" w:rsidRPr="000655F0" w:rsidRDefault="005C3D9D" w:rsidP="00D76144">
            <w:pPr>
              <w:spacing w:before="20" w:after="20"/>
              <w:ind w:firstLine="0"/>
              <w:jc w:val="center"/>
              <w:rPr>
                <w:rFonts w:eastAsia="Batang"/>
                <w:szCs w:val="26"/>
                <w:lang w:eastAsia="en-US"/>
              </w:rPr>
            </w:pPr>
            <w:r w:rsidRPr="000655F0">
              <w:rPr>
                <w:rFonts w:eastAsia="Batang"/>
                <w:szCs w:val="26"/>
                <w:lang w:eastAsia="en-US"/>
              </w:rPr>
              <w:t>24,85</w:t>
            </w:r>
          </w:p>
        </w:tc>
        <w:tc>
          <w:tcPr>
            <w:tcW w:w="348" w:type="pct"/>
            <w:shd w:val="clear" w:color="auto" w:fill="FFFFFF"/>
            <w:vAlign w:val="center"/>
          </w:tcPr>
          <w:p w14:paraId="205F7D12" w14:textId="77777777" w:rsidR="00D76144" w:rsidRPr="000655F0" w:rsidRDefault="00205ABB" w:rsidP="00D76144">
            <w:pPr>
              <w:spacing w:before="20" w:after="20"/>
              <w:ind w:firstLine="0"/>
              <w:jc w:val="center"/>
              <w:rPr>
                <w:rFonts w:eastAsia="Batang"/>
                <w:szCs w:val="26"/>
                <w:lang w:eastAsia="en-US"/>
              </w:rPr>
            </w:pPr>
            <w:r w:rsidRPr="000655F0">
              <w:rPr>
                <w:rFonts w:eastAsia="Batang"/>
                <w:szCs w:val="26"/>
                <w:lang w:eastAsia="en-US"/>
              </w:rPr>
              <w:t>0,03</w:t>
            </w:r>
          </w:p>
        </w:tc>
        <w:tc>
          <w:tcPr>
            <w:tcW w:w="423" w:type="pct"/>
            <w:vAlign w:val="center"/>
          </w:tcPr>
          <w:p w14:paraId="0A4DDE9A"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2,7</w:t>
            </w:r>
          </w:p>
        </w:tc>
        <w:tc>
          <w:tcPr>
            <w:tcW w:w="417" w:type="pct"/>
            <w:vAlign w:val="center"/>
          </w:tcPr>
          <w:p w14:paraId="68618339"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2,7</w:t>
            </w:r>
          </w:p>
        </w:tc>
      </w:tr>
      <w:tr w:rsidR="000655F0" w:rsidRPr="000655F0" w14:paraId="45D68869" w14:textId="77777777" w:rsidTr="005C3D9D">
        <w:trPr>
          <w:trHeight w:val="55"/>
          <w:jc w:val="center"/>
        </w:trPr>
        <w:tc>
          <w:tcPr>
            <w:tcW w:w="191" w:type="pct"/>
            <w:vAlign w:val="center"/>
          </w:tcPr>
          <w:p w14:paraId="51BA90DA"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12</w:t>
            </w:r>
          </w:p>
        </w:tc>
        <w:tc>
          <w:tcPr>
            <w:tcW w:w="729" w:type="pct"/>
            <w:vAlign w:val="center"/>
          </w:tcPr>
          <w:p w14:paraId="7D53E9B6"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Cd</w:t>
            </w:r>
          </w:p>
        </w:tc>
        <w:tc>
          <w:tcPr>
            <w:tcW w:w="521" w:type="pct"/>
            <w:vAlign w:val="center"/>
          </w:tcPr>
          <w:p w14:paraId="1739E840"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238F9FEA"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57F6A47B"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2C10DFAC"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1E618CEC"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1F67FF7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32" w:type="pct"/>
            <w:shd w:val="clear" w:color="auto" w:fill="FFFFFF"/>
            <w:vAlign w:val="center"/>
          </w:tcPr>
          <w:p w14:paraId="73C162BB"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5CF59798"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48" w:type="pct"/>
            <w:shd w:val="clear" w:color="auto" w:fill="FFFFFF"/>
            <w:vAlign w:val="center"/>
          </w:tcPr>
          <w:p w14:paraId="54C57F34" w14:textId="77777777" w:rsidR="00D76144" w:rsidRPr="000655F0" w:rsidRDefault="00205ABB" w:rsidP="00D76144">
            <w:pPr>
              <w:spacing w:before="20" w:after="20"/>
              <w:ind w:firstLine="0"/>
              <w:jc w:val="center"/>
              <w:rPr>
                <w:rFonts w:eastAsia="Batang"/>
                <w:szCs w:val="26"/>
                <w:lang w:eastAsia="en-US"/>
              </w:rPr>
            </w:pPr>
            <w:r w:rsidRPr="000655F0">
              <w:rPr>
                <w:rFonts w:eastAsia="Batang"/>
                <w:sz w:val="24"/>
                <w:lang w:eastAsia="en-US"/>
              </w:rPr>
              <w:t>&lt;0,0001</w:t>
            </w:r>
            <w:r w:rsidRPr="000655F0">
              <w:rPr>
                <w:rFonts w:eastAsia="Batang"/>
                <w:sz w:val="24"/>
                <w:lang w:eastAsia="en-US"/>
              </w:rPr>
              <w:br/>
              <w:t>(**)</w:t>
            </w:r>
          </w:p>
        </w:tc>
        <w:tc>
          <w:tcPr>
            <w:tcW w:w="423" w:type="pct"/>
            <w:vAlign w:val="center"/>
          </w:tcPr>
          <w:p w14:paraId="37ADD7B1"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0,045</w:t>
            </w:r>
          </w:p>
        </w:tc>
        <w:tc>
          <w:tcPr>
            <w:tcW w:w="417" w:type="pct"/>
            <w:vAlign w:val="center"/>
          </w:tcPr>
          <w:p w14:paraId="23386710"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0,045</w:t>
            </w:r>
          </w:p>
        </w:tc>
      </w:tr>
      <w:tr w:rsidR="000655F0" w:rsidRPr="000655F0" w14:paraId="2FF3BA0F" w14:textId="77777777" w:rsidTr="005C3D9D">
        <w:trPr>
          <w:trHeight w:val="55"/>
          <w:jc w:val="center"/>
        </w:trPr>
        <w:tc>
          <w:tcPr>
            <w:tcW w:w="191" w:type="pct"/>
            <w:vAlign w:val="center"/>
          </w:tcPr>
          <w:p w14:paraId="523BF571"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13</w:t>
            </w:r>
          </w:p>
        </w:tc>
        <w:tc>
          <w:tcPr>
            <w:tcW w:w="729" w:type="pct"/>
            <w:vAlign w:val="center"/>
          </w:tcPr>
          <w:p w14:paraId="6143CCF6"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Hg</w:t>
            </w:r>
          </w:p>
        </w:tc>
        <w:tc>
          <w:tcPr>
            <w:tcW w:w="521" w:type="pct"/>
            <w:vAlign w:val="center"/>
          </w:tcPr>
          <w:p w14:paraId="011ADC34"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E7E5A67"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505F255E"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6D296794"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68779033"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4DE3E30C"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32" w:type="pct"/>
            <w:shd w:val="clear" w:color="auto" w:fill="FFFFFF"/>
            <w:vAlign w:val="center"/>
          </w:tcPr>
          <w:p w14:paraId="3A8A1A21"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5F192480"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48" w:type="pct"/>
            <w:shd w:val="clear" w:color="auto" w:fill="FFFFFF"/>
            <w:vAlign w:val="center"/>
          </w:tcPr>
          <w:p w14:paraId="629A2B66" w14:textId="77777777" w:rsidR="00D76144" w:rsidRPr="000655F0" w:rsidRDefault="00205ABB" w:rsidP="00D76144">
            <w:pPr>
              <w:spacing w:before="20" w:after="20"/>
              <w:ind w:firstLine="0"/>
              <w:jc w:val="center"/>
              <w:rPr>
                <w:rFonts w:eastAsia="Batang"/>
                <w:szCs w:val="26"/>
                <w:lang w:eastAsia="en-US"/>
              </w:rPr>
            </w:pPr>
            <w:r w:rsidRPr="000655F0">
              <w:rPr>
                <w:rFonts w:eastAsia="Batang"/>
                <w:sz w:val="24"/>
                <w:lang w:eastAsia="en-US"/>
              </w:rPr>
              <w:t>&lt;0,0003</w:t>
            </w:r>
            <w:r w:rsidRPr="000655F0">
              <w:rPr>
                <w:rFonts w:eastAsia="Batang"/>
                <w:sz w:val="24"/>
                <w:lang w:eastAsia="en-US"/>
              </w:rPr>
              <w:br/>
              <w:t>(**)</w:t>
            </w:r>
          </w:p>
        </w:tc>
        <w:tc>
          <w:tcPr>
            <w:tcW w:w="423" w:type="pct"/>
            <w:vAlign w:val="center"/>
          </w:tcPr>
          <w:p w14:paraId="4F7FCD48"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0,045</w:t>
            </w:r>
          </w:p>
        </w:tc>
        <w:tc>
          <w:tcPr>
            <w:tcW w:w="417" w:type="pct"/>
            <w:vAlign w:val="center"/>
          </w:tcPr>
          <w:p w14:paraId="74F32C34"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4FCFD6F5" w14:textId="77777777" w:rsidTr="005C3D9D">
        <w:trPr>
          <w:trHeight w:val="55"/>
          <w:jc w:val="center"/>
        </w:trPr>
        <w:tc>
          <w:tcPr>
            <w:tcW w:w="191" w:type="pct"/>
            <w:vAlign w:val="center"/>
          </w:tcPr>
          <w:p w14:paraId="34358BF8"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lastRenderedPageBreak/>
              <w:t>14</w:t>
            </w:r>
          </w:p>
        </w:tc>
        <w:tc>
          <w:tcPr>
            <w:tcW w:w="729" w:type="pct"/>
            <w:vAlign w:val="center"/>
          </w:tcPr>
          <w:p w14:paraId="05477D9E"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Ni</w:t>
            </w:r>
          </w:p>
        </w:tc>
        <w:tc>
          <w:tcPr>
            <w:tcW w:w="521" w:type="pct"/>
            <w:vAlign w:val="center"/>
          </w:tcPr>
          <w:p w14:paraId="22AAC5AE"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0C6E6F4B"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03B043E0"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1C28A19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5DCD21E8"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219AB69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32" w:type="pct"/>
            <w:shd w:val="clear" w:color="auto" w:fill="FFFFFF"/>
            <w:vAlign w:val="center"/>
          </w:tcPr>
          <w:p w14:paraId="475CB679"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4AD10916"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48" w:type="pct"/>
            <w:shd w:val="clear" w:color="auto" w:fill="FFFFFF"/>
            <w:vAlign w:val="center"/>
          </w:tcPr>
          <w:p w14:paraId="5056759F" w14:textId="77777777" w:rsidR="00D76144" w:rsidRPr="000655F0" w:rsidRDefault="00205ABB" w:rsidP="00D76144">
            <w:pPr>
              <w:spacing w:before="20" w:after="20"/>
              <w:ind w:firstLine="0"/>
              <w:jc w:val="center"/>
              <w:rPr>
                <w:rFonts w:eastAsia="Batang"/>
                <w:szCs w:val="26"/>
                <w:lang w:eastAsia="en-US"/>
              </w:rPr>
            </w:pPr>
            <w:r w:rsidRPr="000655F0">
              <w:rPr>
                <w:rFonts w:eastAsia="Batang"/>
                <w:sz w:val="24"/>
                <w:lang w:eastAsia="en-US"/>
              </w:rPr>
              <w:t>&lt;0,003</w:t>
            </w:r>
            <w:r w:rsidRPr="000655F0">
              <w:rPr>
                <w:rFonts w:eastAsia="Batang"/>
                <w:sz w:val="24"/>
                <w:lang w:eastAsia="en-US"/>
              </w:rPr>
              <w:br/>
              <w:t>(**)</w:t>
            </w:r>
          </w:p>
        </w:tc>
        <w:tc>
          <w:tcPr>
            <w:tcW w:w="423" w:type="pct"/>
            <w:vAlign w:val="center"/>
          </w:tcPr>
          <w:p w14:paraId="1FEB2C6E"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0,18</w:t>
            </w:r>
          </w:p>
        </w:tc>
        <w:tc>
          <w:tcPr>
            <w:tcW w:w="417" w:type="pct"/>
            <w:vAlign w:val="center"/>
          </w:tcPr>
          <w:p w14:paraId="1C143F5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0,18</w:t>
            </w:r>
          </w:p>
        </w:tc>
      </w:tr>
      <w:tr w:rsidR="000655F0" w:rsidRPr="000655F0" w14:paraId="2930159F" w14:textId="77777777" w:rsidTr="005C3D9D">
        <w:trPr>
          <w:trHeight w:val="55"/>
          <w:jc w:val="center"/>
        </w:trPr>
        <w:tc>
          <w:tcPr>
            <w:tcW w:w="191" w:type="pct"/>
            <w:vAlign w:val="center"/>
          </w:tcPr>
          <w:p w14:paraId="73765EBA"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15</w:t>
            </w:r>
          </w:p>
        </w:tc>
        <w:tc>
          <w:tcPr>
            <w:tcW w:w="729" w:type="pct"/>
            <w:vAlign w:val="center"/>
          </w:tcPr>
          <w:p w14:paraId="1F1CEABA"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Cr</w:t>
            </w:r>
          </w:p>
        </w:tc>
        <w:tc>
          <w:tcPr>
            <w:tcW w:w="521" w:type="pct"/>
            <w:vAlign w:val="center"/>
          </w:tcPr>
          <w:p w14:paraId="33659D70"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5C55B08C"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5E62C30C"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0DE19B8C"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23190AD3"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12C106A3"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32" w:type="pct"/>
            <w:shd w:val="clear" w:color="auto" w:fill="FFFFFF"/>
            <w:vAlign w:val="center"/>
          </w:tcPr>
          <w:p w14:paraId="122867B8"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331FC2C7"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48" w:type="pct"/>
            <w:shd w:val="clear" w:color="auto" w:fill="FFFFFF"/>
            <w:vAlign w:val="center"/>
          </w:tcPr>
          <w:p w14:paraId="64802A53" w14:textId="77777777" w:rsidR="00D76144" w:rsidRPr="000655F0" w:rsidRDefault="00205ABB" w:rsidP="00D76144">
            <w:pPr>
              <w:spacing w:before="20" w:after="20"/>
              <w:ind w:firstLine="0"/>
              <w:jc w:val="center"/>
              <w:rPr>
                <w:rFonts w:eastAsia="Batang"/>
                <w:szCs w:val="26"/>
                <w:lang w:eastAsia="en-US"/>
              </w:rPr>
            </w:pPr>
            <w:r w:rsidRPr="000655F0">
              <w:rPr>
                <w:rFonts w:eastAsia="Batang"/>
                <w:sz w:val="24"/>
                <w:lang w:eastAsia="en-US"/>
              </w:rPr>
              <w:t>&lt;0,002</w:t>
            </w:r>
            <w:r w:rsidRPr="000655F0">
              <w:rPr>
                <w:rFonts w:eastAsia="Batang"/>
                <w:sz w:val="24"/>
                <w:lang w:eastAsia="en-US"/>
              </w:rPr>
              <w:br/>
              <w:t>(**)</w:t>
            </w:r>
          </w:p>
        </w:tc>
        <w:tc>
          <w:tcPr>
            <w:tcW w:w="423" w:type="pct"/>
            <w:vAlign w:val="center"/>
          </w:tcPr>
          <w:p w14:paraId="23E4B0C8"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417" w:type="pct"/>
            <w:vAlign w:val="center"/>
          </w:tcPr>
          <w:p w14:paraId="175EC173"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0,18</w:t>
            </w:r>
          </w:p>
        </w:tc>
      </w:tr>
      <w:tr w:rsidR="000655F0" w:rsidRPr="000655F0" w14:paraId="1EB4FB78" w14:textId="77777777" w:rsidTr="005C3D9D">
        <w:trPr>
          <w:trHeight w:val="55"/>
          <w:jc w:val="center"/>
        </w:trPr>
        <w:tc>
          <w:tcPr>
            <w:tcW w:w="191" w:type="pct"/>
            <w:vAlign w:val="center"/>
          </w:tcPr>
          <w:p w14:paraId="34BA3B1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16</w:t>
            </w:r>
          </w:p>
        </w:tc>
        <w:tc>
          <w:tcPr>
            <w:tcW w:w="729" w:type="pct"/>
            <w:vAlign w:val="center"/>
          </w:tcPr>
          <w:p w14:paraId="677ADD3D"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Cu</w:t>
            </w:r>
          </w:p>
        </w:tc>
        <w:tc>
          <w:tcPr>
            <w:tcW w:w="521" w:type="pct"/>
            <w:vAlign w:val="center"/>
          </w:tcPr>
          <w:p w14:paraId="6F866A37"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12A59FE4"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76F3B47C"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7E5FDDE6"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3ED0AD47"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669445D9"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32" w:type="pct"/>
            <w:shd w:val="clear" w:color="auto" w:fill="FFFFFF"/>
            <w:vAlign w:val="center"/>
          </w:tcPr>
          <w:p w14:paraId="6148737E"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33838490"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c>
          <w:tcPr>
            <w:tcW w:w="348" w:type="pct"/>
            <w:shd w:val="clear" w:color="auto" w:fill="FFFFFF"/>
            <w:vAlign w:val="center"/>
          </w:tcPr>
          <w:p w14:paraId="57814F58" w14:textId="77777777" w:rsidR="00D76144" w:rsidRPr="000655F0" w:rsidRDefault="00205ABB" w:rsidP="00D76144">
            <w:pPr>
              <w:spacing w:before="20" w:after="20"/>
              <w:ind w:firstLine="0"/>
              <w:jc w:val="center"/>
              <w:rPr>
                <w:rFonts w:eastAsia="Batang"/>
                <w:szCs w:val="26"/>
                <w:lang w:eastAsia="en-US"/>
              </w:rPr>
            </w:pPr>
            <w:r w:rsidRPr="000655F0">
              <w:rPr>
                <w:rFonts w:eastAsia="Batang"/>
                <w:sz w:val="24"/>
                <w:lang w:eastAsia="en-US"/>
              </w:rPr>
              <w:t>&lt;0,03</w:t>
            </w:r>
            <w:r w:rsidRPr="000655F0">
              <w:rPr>
                <w:rFonts w:eastAsia="Batang"/>
                <w:sz w:val="24"/>
                <w:lang w:eastAsia="en-US"/>
              </w:rPr>
              <w:br/>
              <w:t>(**)</w:t>
            </w:r>
          </w:p>
        </w:tc>
        <w:tc>
          <w:tcPr>
            <w:tcW w:w="423" w:type="pct"/>
            <w:vAlign w:val="center"/>
          </w:tcPr>
          <w:p w14:paraId="16CDC44E"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1,8</w:t>
            </w:r>
          </w:p>
        </w:tc>
        <w:tc>
          <w:tcPr>
            <w:tcW w:w="417" w:type="pct"/>
            <w:vAlign w:val="center"/>
          </w:tcPr>
          <w:p w14:paraId="6EF095F0"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1,8</w:t>
            </w:r>
          </w:p>
        </w:tc>
      </w:tr>
      <w:tr w:rsidR="000655F0" w:rsidRPr="000655F0" w14:paraId="5C374A81" w14:textId="77777777" w:rsidTr="005C3D9D">
        <w:trPr>
          <w:trHeight w:val="55"/>
          <w:jc w:val="center"/>
        </w:trPr>
        <w:tc>
          <w:tcPr>
            <w:tcW w:w="191" w:type="pct"/>
            <w:vAlign w:val="center"/>
          </w:tcPr>
          <w:p w14:paraId="201FF7F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17</w:t>
            </w:r>
          </w:p>
        </w:tc>
        <w:tc>
          <w:tcPr>
            <w:tcW w:w="729" w:type="pct"/>
            <w:vAlign w:val="center"/>
          </w:tcPr>
          <w:p w14:paraId="0579BD78"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Cl</w:t>
            </w:r>
            <w:r w:rsidRPr="000655F0">
              <w:rPr>
                <w:rFonts w:eastAsia="Batang"/>
                <w:szCs w:val="26"/>
                <w:vertAlign w:val="superscript"/>
                <w:lang w:eastAsia="en-US"/>
              </w:rPr>
              <w:t>-</w:t>
            </w:r>
          </w:p>
        </w:tc>
        <w:tc>
          <w:tcPr>
            <w:tcW w:w="521" w:type="pct"/>
            <w:vAlign w:val="center"/>
          </w:tcPr>
          <w:p w14:paraId="2A66512D" w14:textId="77777777" w:rsidR="00D76144" w:rsidRPr="000655F0" w:rsidRDefault="00D76144" w:rsidP="00D76144">
            <w:pPr>
              <w:spacing w:before="20" w:after="20"/>
              <w:ind w:firstLine="0"/>
              <w:jc w:val="center"/>
              <w:rPr>
                <w:rFonts w:eastAsia="Batang"/>
                <w:sz w:val="25"/>
                <w:szCs w:val="25"/>
                <w:lang w:eastAsia="en-US"/>
              </w:rPr>
            </w:pPr>
            <w:r w:rsidRPr="000655F0">
              <w:rPr>
                <w:rFonts w:eastAsia="Batang"/>
                <w:szCs w:val="26"/>
                <w:lang w:eastAsia="en-US"/>
              </w:rPr>
              <w:t>mg/L</w:t>
            </w:r>
          </w:p>
        </w:tc>
        <w:tc>
          <w:tcPr>
            <w:tcW w:w="360" w:type="pct"/>
            <w:shd w:val="clear" w:color="auto" w:fill="FFFFFF"/>
            <w:vAlign w:val="center"/>
          </w:tcPr>
          <w:p w14:paraId="3245081C"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560</w:t>
            </w:r>
          </w:p>
        </w:tc>
        <w:tc>
          <w:tcPr>
            <w:tcW w:w="316" w:type="pct"/>
            <w:shd w:val="clear" w:color="auto" w:fill="FFFFFF"/>
            <w:vAlign w:val="center"/>
          </w:tcPr>
          <w:p w14:paraId="1D54EF11"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443</w:t>
            </w:r>
          </w:p>
        </w:tc>
        <w:tc>
          <w:tcPr>
            <w:tcW w:w="320" w:type="pct"/>
            <w:shd w:val="clear" w:color="auto" w:fill="FFFFFF"/>
            <w:vAlign w:val="center"/>
          </w:tcPr>
          <w:p w14:paraId="5E64314C"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550</w:t>
            </w:r>
          </w:p>
        </w:tc>
        <w:tc>
          <w:tcPr>
            <w:tcW w:w="308" w:type="pct"/>
            <w:shd w:val="clear" w:color="auto" w:fill="FFFFFF"/>
            <w:vAlign w:val="center"/>
          </w:tcPr>
          <w:p w14:paraId="44C40D72"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412</w:t>
            </w:r>
          </w:p>
        </w:tc>
        <w:tc>
          <w:tcPr>
            <w:tcW w:w="356" w:type="pct"/>
            <w:shd w:val="clear" w:color="auto" w:fill="FFFFFF"/>
            <w:vAlign w:val="center"/>
          </w:tcPr>
          <w:p w14:paraId="3044AA47"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251</w:t>
            </w:r>
          </w:p>
        </w:tc>
        <w:tc>
          <w:tcPr>
            <w:tcW w:w="332" w:type="pct"/>
            <w:shd w:val="clear" w:color="auto" w:fill="FFFFFF"/>
            <w:vAlign w:val="center"/>
          </w:tcPr>
          <w:p w14:paraId="554533CB"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350</w:t>
            </w:r>
          </w:p>
        </w:tc>
        <w:tc>
          <w:tcPr>
            <w:tcW w:w="379" w:type="pct"/>
            <w:shd w:val="clear" w:color="auto" w:fill="FFFFFF"/>
            <w:vAlign w:val="center"/>
          </w:tcPr>
          <w:p w14:paraId="5AE0CFF5" w14:textId="77777777" w:rsidR="00D76144" w:rsidRPr="000655F0" w:rsidRDefault="005C3D9D" w:rsidP="00D76144">
            <w:pPr>
              <w:spacing w:before="20" w:after="20"/>
              <w:ind w:firstLine="0"/>
              <w:jc w:val="center"/>
              <w:rPr>
                <w:rFonts w:eastAsia="Batang"/>
                <w:szCs w:val="26"/>
                <w:lang w:eastAsia="en-US"/>
              </w:rPr>
            </w:pPr>
            <w:r w:rsidRPr="000655F0">
              <w:rPr>
                <w:rFonts w:eastAsia="Batang"/>
                <w:szCs w:val="26"/>
                <w:lang w:eastAsia="en-US"/>
              </w:rPr>
              <w:t>354,5</w:t>
            </w:r>
          </w:p>
        </w:tc>
        <w:tc>
          <w:tcPr>
            <w:tcW w:w="348" w:type="pct"/>
            <w:shd w:val="clear" w:color="auto" w:fill="FFFFFF"/>
            <w:vAlign w:val="center"/>
          </w:tcPr>
          <w:p w14:paraId="7D96C257" w14:textId="77777777" w:rsidR="00D76144" w:rsidRPr="000655F0" w:rsidRDefault="00205ABB" w:rsidP="00D76144">
            <w:pPr>
              <w:spacing w:before="20" w:after="20"/>
              <w:ind w:firstLine="0"/>
              <w:jc w:val="center"/>
              <w:rPr>
                <w:rFonts w:eastAsia="Batang"/>
                <w:szCs w:val="26"/>
                <w:lang w:eastAsia="en-US"/>
              </w:rPr>
            </w:pPr>
            <w:r w:rsidRPr="000655F0">
              <w:rPr>
                <w:rFonts w:eastAsia="Batang"/>
                <w:szCs w:val="26"/>
                <w:lang w:eastAsia="en-US"/>
              </w:rPr>
              <w:t>310,2</w:t>
            </w:r>
          </w:p>
        </w:tc>
        <w:tc>
          <w:tcPr>
            <w:tcW w:w="423" w:type="pct"/>
            <w:vAlign w:val="center"/>
          </w:tcPr>
          <w:p w14:paraId="1BAA89BB"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450</w:t>
            </w:r>
          </w:p>
        </w:tc>
        <w:tc>
          <w:tcPr>
            <w:tcW w:w="417" w:type="pct"/>
            <w:vAlign w:val="center"/>
          </w:tcPr>
          <w:p w14:paraId="787283CD"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2492EB2C" w14:textId="77777777" w:rsidTr="005C3D9D">
        <w:trPr>
          <w:trHeight w:val="55"/>
          <w:jc w:val="center"/>
        </w:trPr>
        <w:tc>
          <w:tcPr>
            <w:tcW w:w="191" w:type="pct"/>
            <w:vAlign w:val="center"/>
          </w:tcPr>
          <w:p w14:paraId="50321A98"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18</w:t>
            </w:r>
          </w:p>
        </w:tc>
        <w:tc>
          <w:tcPr>
            <w:tcW w:w="729" w:type="pct"/>
            <w:vAlign w:val="center"/>
          </w:tcPr>
          <w:p w14:paraId="2D3309FE"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Dầu khoáng</w:t>
            </w:r>
          </w:p>
        </w:tc>
        <w:tc>
          <w:tcPr>
            <w:tcW w:w="521" w:type="pct"/>
            <w:vAlign w:val="center"/>
          </w:tcPr>
          <w:p w14:paraId="1A1327C6" w14:textId="77777777" w:rsidR="00D76144" w:rsidRPr="000655F0" w:rsidRDefault="00D76144" w:rsidP="00D76144">
            <w:pPr>
              <w:spacing w:before="20" w:after="20"/>
              <w:ind w:firstLine="0"/>
              <w:jc w:val="center"/>
              <w:rPr>
                <w:rFonts w:eastAsia="Batang"/>
                <w:sz w:val="25"/>
                <w:szCs w:val="25"/>
                <w:lang w:eastAsia="en-US"/>
              </w:rPr>
            </w:pPr>
            <w:r w:rsidRPr="000655F0">
              <w:rPr>
                <w:rFonts w:eastAsia="Batang"/>
                <w:szCs w:val="26"/>
                <w:lang w:eastAsia="en-US"/>
              </w:rPr>
              <w:t>mg/L</w:t>
            </w:r>
          </w:p>
        </w:tc>
        <w:tc>
          <w:tcPr>
            <w:tcW w:w="360" w:type="pct"/>
            <w:shd w:val="clear" w:color="auto" w:fill="FFFFFF"/>
            <w:vAlign w:val="center"/>
          </w:tcPr>
          <w:p w14:paraId="6BE989E1"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16" w:type="pct"/>
            <w:shd w:val="clear" w:color="auto" w:fill="FFFFFF"/>
            <w:vAlign w:val="center"/>
          </w:tcPr>
          <w:p w14:paraId="795B6A5B"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430C1B5F"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08" w:type="pct"/>
            <w:shd w:val="clear" w:color="auto" w:fill="FFFFFF"/>
            <w:vAlign w:val="center"/>
          </w:tcPr>
          <w:p w14:paraId="4282DE28"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31918BC9"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32" w:type="pct"/>
            <w:shd w:val="clear" w:color="auto" w:fill="FFFFFF"/>
            <w:vAlign w:val="center"/>
          </w:tcPr>
          <w:p w14:paraId="37AC5D09"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6A79F2E4" w14:textId="77777777" w:rsidR="00D76144" w:rsidRPr="000655F0" w:rsidRDefault="005C3D9D" w:rsidP="00D76144">
            <w:pPr>
              <w:spacing w:before="20" w:after="20"/>
              <w:ind w:firstLine="0"/>
              <w:jc w:val="center"/>
              <w:rPr>
                <w:rFonts w:eastAsia="Batang"/>
                <w:szCs w:val="26"/>
                <w:lang w:eastAsia="en-US"/>
              </w:rPr>
            </w:pPr>
            <w:r w:rsidRPr="000655F0">
              <w:rPr>
                <w:rFonts w:eastAsia="Batang"/>
                <w:szCs w:val="26"/>
                <w:lang w:eastAsia="en-US"/>
              </w:rPr>
              <w:t>&lt;0,3(**)</w:t>
            </w:r>
          </w:p>
        </w:tc>
        <w:tc>
          <w:tcPr>
            <w:tcW w:w="348" w:type="pct"/>
            <w:shd w:val="clear" w:color="auto" w:fill="FFFFFF"/>
            <w:vAlign w:val="center"/>
          </w:tcPr>
          <w:p w14:paraId="6367FFC0" w14:textId="77777777" w:rsidR="00D76144" w:rsidRPr="000655F0" w:rsidRDefault="00205ABB" w:rsidP="00205ABB">
            <w:pPr>
              <w:spacing w:before="20" w:after="20"/>
              <w:ind w:firstLine="0"/>
              <w:jc w:val="center"/>
              <w:rPr>
                <w:rFonts w:eastAsia="Batang"/>
                <w:sz w:val="24"/>
                <w:lang w:eastAsia="en-US"/>
              </w:rPr>
            </w:pPr>
            <w:r w:rsidRPr="000655F0">
              <w:rPr>
                <w:rFonts w:eastAsia="Batang"/>
                <w:sz w:val="24"/>
                <w:lang w:eastAsia="en-US"/>
              </w:rPr>
              <w:t>&lt;0,3</w:t>
            </w:r>
            <w:r w:rsidRPr="000655F0">
              <w:rPr>
                <w:rFonts w:eastAsia="Batang"/>
                <w:sz w:val="24"/>
                <w:lang w:eastAsia="en-US"/>
              </w:rPr>
              <w:br/>
              <w:t>(**)</w:t>
            </w:r>
          </w:p>
        </w:tc>
        <w:tc>
          <w:tcPr>
            <w:tcW w:w="423" w:type="pct"/>
            <w:vAlign w:val="center"/>
          </w:tcPr>
          <w:p w14:paraId="27CB4A4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4,5</w:t>
            </w:r>
          </w:p>
        </w:tc>
        <w:tc>
          <w:tcPr>
            <w:tcW w:w="417" w:type="pct"/>
            <w:vAlign w:val="center"/>
          </w:tcPr>
          <w:p w14:paraId="3CEE7F35"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4,5</w:t>
            </w:r>
          </w:p>
        </w:tc>
      </w:tr>
      <w:tr w:rsidR="000655F0" w:rsidRPr="000655F0" w14:paraId="3D70D1C3" w14:textId="77777777" w:rsidTr="005C3D9D">
        <w:trPr>
          <w:trHeight w:val="55"/>
          <w:jc w:val="center"/>
        </w:trPr>
        <w:tc>
          <w:tcPr>
            <w:tcW w:w="191" w:type="pct"/>
            <w:vAlign w:val="center"/>
          </w:tcPr>
          <w:p w14:paraId="3354C56F"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19</w:t>
            </w:r>
          </w:p>
        </w:tc>
        <w:tc>
          <w:tcPr>
            <w:tcW w:w="729" w:type="pct"/>
            <w:vAlign w:val="center"/>
          </w:tcPr>
          <w:p w14:paraId="562713FB" w14:textId="77777777" w:rsidR="00D76144" w:rsidRPr="000655F0" w:rsidRDefault="00D76144" w:rsidP="00D76144">
            <w:pPr>
              <w:spacing w:before="20" w:after="20"/>
              <w:ind w:firstLine="0"/>
              <w:rPr>
                <w:rFonts w:eastAsia="Batang"/>
                <w:szCs w:val="26"/>
                <w:lang w:eastAsia="en-US"/>
              </w:rPr>
            </w:pPr>
            <w:r w:rsidRPr="000655F0">
              <w:rPr>
                <w:rFonts w:eastAsia="Batang"/>
                <w:szCs w:val="26"/>
                <w:lang w:eastAsia="en-US"/>
              </w:rPr>
              <w:t>Coliform</w:t>
            </w:r>
          </w:p>
        </w:tc>
        <w:tc>
          <w:tcPr>
            <w:tcW w:w="521" w:type="pct"/>
            <w:vAlign w:val="center"/>
          </w:tcPr>
          <w:p w14:paraId="34366A29" w14:textId="77777777" w:rsidR="00D76144" w:rsidRPr="000655F0" w:rsidRDefault="00D76144" w:rsidP="00D76144">
            <w:pPr>
              <w:spacing w:before="20" w:after="20"/>
              <w:ind w:firstLine="0"/>
              <w:jc w:val="center"/>
              <w:rPr>
                <w:rFonts w:eastAsia="Batang"/>
                <w:szCs w:val="26"/>
                <w:lang w:eastAsia="en-US"/>
              </w:rPr>
            </w:pPr>
            <w:r w:rsidRPr="000655F0">
              <w:rPr>
                <w:rFonts w:eastAsia="Batang"/>
                <w:sz w:val="25"/>
                <w:szCs w:val="25"/>
                <w:lang w:eastAsia="en-US"/>
              </w:rPr>
              <w:t>MPN/100mL</w:t>
            </w:r>
          </w:p>
        </w:tc>
        <w:tc>
          <w:tcPr>
            <w:tcW w:w="360" w:type="pct"/>
            <w:shd w:val="clear" w:color="auto" w:fill="FFFFFF"/>
            <w:vAlign w:val="center"/>
          </w:tcPr>
          <w:p w14:paraId="269388E7"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930</w:t>
            </w:r>
          </w:p>
        </w:tc>
        <w:tc>
          <w:tcPr>
            <w:tcW w:w="316" w:type="pct"/>
            <w:shd w:val="clear" w:color="auto" w:fill="FFFFFF"/>
            <w:vAlign w:val="center"/>
          </w:tcPr>
          <w:p w14:paraId="04F7CFE0" w14:textId="77777777" w:rsidR="00D76144" w:rsidRPr="000655F0" w:rsidRDefault="004E1CDE" w:rsidP="00D76144">
            <w:pPr>
              <w:spacing w:before="20" w:after="2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31EE8291"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4.600</w:t>
            </w:r>
          </w:p>
        </w:tc>
        <w:tc>
          <w:tcPr>
            <w:tcW w:w="308" w:type="pct"/>
            <w:shd w:val="clear" w:color="auto" w:fill="FFFFFF"/>
            <w:vAlign w:val="center"/>
          </w:tcPr>
          <w:p w14:paraId="2613C560" w14:textId="77777777" w:rsidR="00D76144" w:rsidRPr="000655F0" w:rsidRDefault="00314FAC" w:rsidP="00D76144">
            <w:pPr>
              <w:spacing w:before="20" w:after="20"/>
              <w:ind w:firstLine="0"/>
              <w:jc w:val="center"/>
              <w:rPr>
                <w:rFonts w:eastAsia="Batang"/>
                <w:szCs w:val="26"/>
                <w:lang w:eastAsia="en-US"/>
              </w:rPr>
            </w:pPr>
            <w:r w:rsidRPr="000655F0">
              <w:rPr>
                <w:rFonts w:eastAsia="Batang"/>
                <w:szCs w:val="26"/>
                <w:lang w:eastAsia="en-US"/>
              </w:rPr>
              <w:t>KPH</w:t>
            </w:r>
          </w:p>
        </w:tc>
        <w:tc>
          <w:tcPr>
            <w:tcW w:w="356" w:type="pct"/>
            <w:shd w:val="clear" w:color="auto" w:fill="FFFFFF"/>
            <w:vAlign w:val="center"/>
          </w:tcPr>
          <w:p w14:paraId="5F87BF67"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32" w:type="pct"/>
            <w:shd w:val="clear" w:color="auto" w:fill="FFFFFF"/>
            <w:vAlign w:val="center"/>
          </w:tcPr>
          <w:p w14:paraId="75C6AFDA" w14:textId="77777777" w:rsidR="00D76144" w:rsidRPr="000655F0" w:rsidRDefault="005C6FB6" w:rsidP="00D76144">
            <w:pPr>
              <w:spacing w:before="20" w:after="20"/>
              <w:ind w:firstLine="0"/>
              <w:jc w:val="center"/>
              <w:rPr>
                <w:rFonts w:eastAsia="Batang"/>
                <w:szCs w:val="26"/>
                <w:lang w:eastAsia="en-US"/>
              </w:rPr>
            </w:pPr>
            <w:r w:rsidRPr="000655F0">
              <w:rPr>
                <w:rFonts w:eastAsia="Batang"/>
                <w:szCs w:val="26"/>
                <w:lang w:eastAsia="en-US"/>
              </w:rPr>
              <w:t>KPH</w:t>
            </w:r>
          </w:p>
        </w:tc>
        <w:tc>
          <w:tcPr>
            <w:tcW w:w="379" w:type="pct"/>
            <w:shd w:val="clear" w:color="auto" w:fill="FFFFFF"/>
            <w:vAlign w:val="center"/>
          </w:tcPr>
          <w:p w14:paraId="62552B70" w14:textId="77777777" w:rsidR="00D76144" w:rsidRPr="000655F0" w:rsidRDefault="005C3D9D" w:rsidP="00D76144">
            <w:pPr>
              <w:spacing w:before="20" w:after="20"/>
              <w:ind w:firstLine="0"/>
              <w:jc w:val="center"/>
              <w:rPr>
                <w:rFonts w:eastAsia="Batang"/>
                <w:szCs w:val="26"/>
                <w:lang w:eastAsia="en-US"/>
              </w:rPr>
            </w:pPr>
            <w:r w:rsidRPr="000655F0">
              <w:rPr>
                <w:rFonts w:eastAsia="Batang"/>
                <w:szCs w:val="26"/>
                <w:lang w:eastAsia="en-US"/>
              </w:rPr>
              <w:t>390</w:t>
            </w:r>
          </w:p>
        </w:tc>
        <w:tc>
          <w:tcPr>
            <w:tcW w:w="348" w:type="pct"/>
            <w:shd w:val="clear" w:color="auto" w:fill="FFFFFF"/>
            <w:vAlign w:val="center"/>
          </w:tcPr>
          <w:p w14:paraId="78706198" w14:textId="77777777" w:rsidR="00D76144" w:rsidRPr="000655F0" w:rsidRDefault="00205ABB" w:rsidP="00D76144">
            <w:pPr>
              <w:spacing w:before="20" w:after="20"/>
              <w:ind w:firstLine="0"/>
              <w:jc w:val="center"/>
              <w:rPr>
                <w:rFonts w:eastAsia="Batang"/>
                <w:szCs w:val="26"/>
                <w:lang w:eastAsia="en-US"/>
              </w:rPr>
            </w:pPr>
            <w:r w:rsidRPr="000655F0">
              <w:rPr>
                <w:rFonts w:eastAsia="Batang"/>
                <w:szCs w:val="26"/>
                <w:lang w:eastAsia="en-US"/>
              </w:rPr>
              <w:t>140</w:t>
            </w:r>
          </w:p>
        </w:tc>
        <w:tc>
          <w:tcPr>
            <w:tcW w:w="423" w:type="pct"/>
            <w:vAlign w:val="center"/>
          </w:tcPr>
          <w:p w14:paraId="0A5CF25E"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3.000</w:t>
            </w:r>
          </w:p>
        </w:tc>
        <w:tc>
          <w:tcPr>
            <w:tcW w:w="417" w:type="pct"/>
            <w:vAlign w:val="center"/>
          </w:tcPr>
          <w:p w14:paraId="2ACAB43A" w14:textId="77777777" w:rsidR="00D76144" w:rsidRPr="000655F0" w:rsidRDefault="00D76144" w:rsidP="00D76144">
            <w:pPr>
              <w:spacing w:before="20" w:after="20"/>
              <w:ind w:firstLine="0"/>
              <w:jc w:val="center"/>
              <w:rPr>
                <w:rFonts w:eastAsia="Batang"/>
                <w:szCs w:val="26"/>
                <w:lang w:eastAsia="en-US"/>
              </w:rPr>
            </w:pPr>
            <w:r w:rsidRPr="000655F0">
              <w:rPr>
                <w:rFonts w:eastAsia="Batang"/>
                <w:szCs w:val="26"/>
                <w:lang w:eastAsia="en-US"/>
              </w:rPr>
              <w:t>-</w:t>
            </w:r>
          </w:p>
        </w:tc>
      </w:tr>
      <w:tr w:rsidR="000655F0" w:rsidRPr="000655F0" w14:paraId="2FBA3F59" w14:textId="77777777" w:rsidTr="005938A1">
        <w:trPr>
          <w:trHeight w:val="55"/>
          <w:jc w:val="center"/>
        </w:trPr>
        <w:tc>
          <w:tcPr>
            <w:tcW w:w="5000" w:type="pct"/>
            <w:gridSpan w:val="13"/>
            <w:vAlign w:val="center"/>
          </w:tcPr>
          <w:p w14:paraId="2C2C04A0" w14:textId="77777777" w:rsidR="00D76144" w:rsidRPr="000655F0" w:rsidRDefault="00D76144" w:rsidP="00D76144">
            <w:pPr>
              <w:spacing w:before="40" w:after="40"/>
              <w:ind w:firstLine="0"/>
              <w:jc w:val="center"/>
              <w:rPr>
                <w:rFonts w:eastAsia="Batang"/>
                <w:b/>
                <w:bCs/>
                <w:szCs w:val="26"/>
                <w:lang w:eastAsia="en-US"/>
              </w:rPr>
            </w:pPr>
            <w:r w:rsidRPr="000655F0">
              <w:rPr>
                <w:rFonts w:eastAsia="Batang"/>
                <w:b/>
                <w:bCs/>
                <w:szCs w:val="26"/>
                <w:lang w:eastAsia="en-US"/>
              </w:rPr>
              <w:t>Năm 2022</w:t>
            </w:r>
          </w:p>
        </w:tc>
      </w:tr>
      <w:tr w:rsidR="000655F0" w:rsidRPr="000655F0" w14:paraId="2A37EF42" w14:textId="77777777" w:rsidTr="005C3D9D">
        <w:trPr>
          <w:trHeight w:val="55"/>
          <w:jc w:val="center"/>
        </w:trPr>
        <w:tc>
          <w:tcPr>
            <w:tcW w:w="191" w:type="pct"/>
            <w:vAlign w:val="center"/>
          </w:tcPr>
          <w:p w14:paraId="171D0F47"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1</w:t>
            </w:r>
          </w:p>
        </w:tc>
        <w:tc>
          <w:tcPr>
            <w:tcW w:w="729" w:type="pct"/>
            <w:vAlign w:val="center"/>
          </w:tcPr>
          <w:p w14:paraId="50DFD761" w14:textId="77777777" w:rsidR="004E1CDE" w:rsidRPr="000655F0" w:rsidRDefault="004E1CDE" w:rsidP="004E1CDE">
            <w:pPr>
              <w:spacing w:before="40" w:after="40"/>
              <w:ind w:firstLine="0"/>
              <w:rPr>
                <w:rFonts w:eastAsia="Batang"/>
                <w:szCs w:val="26"/>
                <w:lang w:eastAsia="en-US"/>
              </w:rPr>
            </w:pPr>
            <w:r w:rsidRPr="000655F0">
              <w:rPr>
                <w:rFonts w:eastAsia="Times New Roman"/>
                <w:szCs w:val="26"/>
                <w:lang w:eastAsia="en-US"/>
              </w:rPr>
              <w:t>Nhiệt độ</w:t>
            </w:r>
          </w:p>
        </w:tc>
        <w:tc>
          <w:tcPr>
            <w:tcW w:w="521" w:type="pct"/>
            <w:vAlign w:val="center"/>
          </w:tcPr>
          <w:p w14:paraId="3656941B"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vertAlign w:val="superscript"/>
                <w:lang w:eastAsia="en-US"/>
              </w:rPr>
              <w:t>0</w:t>
            </w:r>
            <w:r w:rsidRPr="000655F0">
              <w:rPr>
                <w:rFonts w:eastAsia="Batang"/>
                <w:szCs w:val="26"/>
                <w:lang w:eastAsia="en-US"/>
              </w:rPr>
              <w:t>C</w:t>
            </w:r>
          </w:p>
        </w:tc>
        <w:tc>
          <w:tcPr>
            <w:tcW w:w="360" w:type="pct"/>
            <w:shd w:val="clear" w:color="auto" w:fill="FFFFFF"/>
            <w:vAlign w:val="center"/>
          </w:tcPr>
          <w:p w14:paraId="327CB0EB"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vAlign w:val="center"/>
          </w:tcPr>
          <w:p w14:paraId="749BEA6E"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31,5</w:t>
            </w:r>
          </w:p>
        </w:tc>
        <w:tc>
          <w:tcPr>
            <w:tcW w:w="320" w:type="pct"/>
            <w:shd w:val="clear" w:color="auto" w:fill="FFFFFF"/>
            <w:vAlign w:val="center"/>
          </w:tcPr>
          <w:p w14:paraId="1C7D6D9B"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vAlign w:val="center"/>
          </w:tcPr>
          <w:p w14:paraId="12E29FAA" w14:textId="77777777" w:rsidR="004E1CDE" w:rsidRPr="000655F0" w:rsidRDefault="00280309" w:rsidP="004E1CDE">
            <w:pPr>
              <w:spacing w:before="40" w:after="40"/>
              <w:ind w:firstLine="0"/>
              <w:jc w:val="center"/>
              <w:rPr>
                <w:rFonts w:eastAsia="Batang"/>
                <w:szCs w:val="26"/>
                <w:lang w:eastAsia="en-US"/>
              </w:rPr>
            </w:pPr>
            <w:r w:rsidRPr="000655F0">
              <w:rPr>
                <w:rFonts w:eastAsia="Batang"/>
                <w:szCs w:val="26"/>
                <w:lang w:eastAsia="en-US"/>
              </w:rPr>
              <w:t>34,0</w:t>
            </w:r>
          </w:p>
        </w:tc>
        <w:tc>
          <w:tcPr>
            <w:tcW w:w="356" w:type="pct"/>
            <w:vAlign w:val="center"/>
          </w:tcPr>
          <w:p w14:paraId="1B13F3C2"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677B1963"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7889E8D7"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5DB6864D"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3E4B1E1A"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40</w:t>
            </w:r>
          </w:p>
        </w:tc>
        <w:tc>
          <w:tcPr>
            <w:tcW w:w="417" w:type="pct"/>
            <w:vAlign w:val="center"/>
          </w:tcPr>
          <w:p w14:paraId="62CE9506"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40</w:t>
            </w:r>
          </w:p>
        </w:tc>
      </w:tr>
      <w:tr w:rsidR="000655F0" w:rsidRPr="000655F0" w14:paraId="35237CC6" w14:textId="77777777" w:rsidTr="005C3D9D">
        <w:trPr>
          <w:trHeight w:val="55"/>
          <w:jc w:val="center"/>
        </w:trPr>
        <w:tc>
          <w:tcPr>
            <w:tcW w:w="191" w:type="pct"/>
            <w:vAlign w:val="center"/>
          </w:tcPr>
          <w:p w14:paraId="3EE275EB"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2</w:t>
            </w:r>
          </w:p>
        </w:tc>
        <w:tc>
          <w:tcPr>
            <w:tcW w:w="729" w:type="pct"/>
            <w:vAlign w:val="center"/>
          </w:tcPr>
          <w:p w14:paraId="10D28207" w14:textId="77777777" w:rsidR="004E1CDE" w:rsidRPr="000655F0" w:rsidRDefault="004E1CDE" w:rsidP="004E1CDE">
            <w:pPr>
              <w:spacing w:before="40" w:after="40"/>
              <w:ind w:firstLine="0"/>
              <w:rPr>
                <w:rFonts w:eastAsia="Batang"/>
                <w:szCs w:val="26"/>
                <w:lang w:eastAsia="en-US"/>
              </w:rPr>
            </w:pPr>
            <w:r w:rsidRPr="000655F0">
              <w:rPr>
                <w:rFonts w:eastAsia="Times New Roman"/>
                <w:szCs w:val="26"/>
                <w:lang w:eastAsia="en-US"/>
              </w:rPr>
              <w:t>pH</w:t>
            </w:r>
          </w:p>
        </w:tc>
        <w:tc>
          <w:tcPr>
            <w:tcW w:w="521" w:type="pct"/>
            <w:vAlign w:val="center"/>
          </w:tcPr>
          <w:p w14:paraId="76D30F38"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60" w:type="pct"/>
            <w:shd w:val="clear" w:color="auto" w:fill="FFFFFF"/>
            <w:vAlign w:val="center"/>
          </w:tcPr>
          <w:p w14:paraId="19FBDEE4"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8,72</w:t>
            </w:r>
          </w:p>
        </w:tc>
        <w:tc>
          <w:tcPr>
            <w:tcW w:w="316" w:type="pct"/>
            <w:shd w:val="clear" w:color="auto" w:fill="FFFFFF"/>
            <w:vAlign w:val="center"/>
          </w:tcPr>
          <w:p w14:paraId="6EA29AEE"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6,92</w:t>
            </w:r>
          </w:p>
        </w:tc>
        <w:tc>
          <w:tcPr>
            <w:tcW w:w="320" w:type="pct"/>
            <w:shd w:val="clear" w:color="auto" w:fill="FFFFFF"/>
            <w:vAlign w:val="center"/>
          </w:tcPr>
          <w:p w14:paraId="6F1E8EF3"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7,78</w:t>
            </w:r>
          </w:p>
        </w:tc>
        <w:tc>
          <w:tcPr>
            <w:tcW w:w="308" w:type="pct"/>
            <w:shd w:val="clear" w:color="auto" w:fill="FFFFFF"/>
            <w:vAlign w:val="center"/>
          </w:tcPr>
          <w:p w14:paraId="025EEF1A" w14:textId="77777777" w:rsidR="004E1CDE" w:rsidRPr="000655F0" w:rsidRDefault="00280309" w:rsidP="004E1CDE">
            <w:pPr>
              <w:spacing w:before="40" w:after="40"/>
              <w:ind w:firstLine="0"/>
              <w:jc w:val="center"/>
              <w:rPr>
                <w:rFonts w:eastAsia="Batang"/>
                <w:szCs w:val="26"/>
                <w:lang w:eastAsia="en-US"/>
              </w:rPr>
            </w:pPr>
            <w:r w:rsidRPr="000655F0">
              <w:rPr>
                <w:rFonts w:eastAsia="Batang"/>
                <w:szCs w:val="26"/>
                <w:lang w:eastAsia="en-US"/>
              </w:rPr>
              <w:t>6,75</w:t>
            </w:r>
          </w:p>
        </w:tc>
        <w:tc>
          <w:tcPr>
            <w:tcW w:w="356" w:type="pct"/>
            <w:vAlign w:val="center"/>
          </w:tcPr>
          <w:p w14:paraId="0F075E70"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28BEA5B0"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34E727DB"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22F0CB03"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0AA8EC63"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6 - 9</w:t>
            </w:r>
          </w:p>
        </w:tc>
        <w:tc>
          <w:tcPr>
            <w:tcW w:w="417" w:type="pct"/>
            <w:vAlign w:val="center"/>
          </w:tcPr>
          <w:p w14:paraId="0D815195"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6 - 9</w:t>
            </w:r>
          </w:p>
        </w:tc>
      </w:tr>
      <w:tr w:rsidR="000655F0" w:rsidRPr="000655F0" w14:paraId="40ED6B1E" w14:textId="77777777" w:rsidTr="005C3D9D">
        <w:trPr>
          <w:trHeight w:val="55"/>
          <w:jc w:val="center"/>
        </w:trPr>
        <w:tc>
          <w:tcPr>
            <w:tcW w:w="191" w:type="pct"/>
            <w:vAlign w:val="center"/>
          </w:tcPr>
          <w:p w14:paraId="2D7681E3"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3</w:t>
            </w:r>
          </w:p>
        </w:tc>
        <w:tc>
          <w:tcPr>
            <w:tcW w:w="729" w:type="pct"/>
            <w:vAlign w:val="center"/>
          </w:tcPr>
          <w:p w14:paraId="36619FA8" w14:textId="77777777" w:rsidR="004E1CDE" w:rsidRPr="000655F0" w:rsidRDefault="004E1CDE" w:rsidP="004E1CDE">
            <w:pPr>
              <w:spacing w:before="40" w:after="40"/>
              <w:ind w:firstLine="0"/>
              <w:rPr>
                <w:rFonts w:eastAsia="Batang"/>
                <w:szCs w:val="26"/>
                <w:lang w:eastAsia="en-US"/>
              </w:rPr>
            </w:pPr>
            <w:r w:rsidRPr="000655F0">
              <w:rPr>
                <w:rFonts w:eastAsia="Batang"/>
                <w:szCs w:val="26"/>
                <w:lang w:eastAsia="en-US"/>
              </w:rPr>
              <w:t>TSS</w:t>
            </w:r>
          </w:p>
        </w:tc>
        <w:tc>
          <w:tcPr>
            <w:tcW w:w="521" w:type="pct"/>
            <w:vAlign w:val="center"/>
          </w:tcPr>
          <w:p w14:paraId="5A36C0BA"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018C9177"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623</w:t>
            </w:r>
          </w:p>
        </w:tc>
        <w:tc>
          <w:tcPr>
            <w:tcW w:w="316" w:type="pct"/>
            <w:shd w:val="clear" w:color="auto" w:fill="FFFFFF"/>
            <w:vAlign w:val="center"/>
          </w:tcPr>
          <w:p w14:paraId="08B5394E"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8</w:t>
            </w:r>
          </w:p>
        </w:tc>
        <w:tc>
          <w:tcPr>
            <w:tcW w:w="320" w:type="pct"/>
            <w:shd w:val="clear" w:color="auto" w:fill="FFFFFF"/>
            <w:vAlign w:val="center"/>
          </w:tcPr>
          <w:p w14:paraId="2B642C39"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413</w:t>
            </w:r>
          </w:p>
        </w:tc>
        <w:tc>
          <w:tcPr>
            <w:tcW w:w="308" w:type="pct"/>
            <w:shd w:val="clear" w:color="auto" w:fill="FFFFFF"/>
            <w:vAlign w:val="center"/>
          </w:tcPr>
          <w:p w14:paraId="3D013F3E" w14:textId="77777777" w:rsidR="004E1CDE" w:rsidRPr="000655F0" w:rsidRDefault="00280309" w:rsidP="004E1CDE">
            <w:pPr>
              <w:spacing w:before="40" w:after="40"/>
              <w:ind w:firstLine="0"/>
              <w:jc w:val="center"/>
              <w:rPr>
                <w:rFonts w:eastAsia="Batang"/>
                <w:szCs w:val="26"/>
                <w:lang w:eastAsia="en-US"/>
              </w:rPr>
            </w:pPr>
            <w:r w:rsidRPr="000655F0">
              <w:rPr>
                <w:rFonts w:eastAsia="Batang"/>
                <w:szCs w:val="26"/>
                <w:lang w:eastAsia="en-US"/>
              </w:rPr>
              <w:t>7</w:t>
            </w:r>
          </w:p>
        </w:tc>
        <w:tc>
          <w:tcPr>
            <w:tcW w:w="356" w:type="pct"/>
            <w:vAlign w:val="center"/>
          </w:tcPr>
          <w:p w14:paraId="73E3F604"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0B61DA5D"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4402CC45"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3A634C88"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0E7BD29A"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45</w:t>
            </w:r>
          </w:p>
        </w:tc>
        <w:tc>
          <w:tcPr>
            <w:tcW w:w="417" w:type="pct"/>
            <w:vAlign w:val="center"/>
          </w:tcPr>
          <w:p w14:paraId="3F4B2594"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45</w:t>
            </w:r>
          </w:p>
        </w:tc>
      </w:tr>
      <w:tr w:rsidR="000655F0" w:rsidRPr="000655F0" w14:paraId="49631A65" w14:textId="77777777" w:rsidTr="005C3D9D">
        <w:trPr>
          <w:trHeight w:val="55"/>
          <w:jc w:val="center"/>
        </w:trPr>
        <w:tc>
          <w:tcPr>
            <w:tcW w:w="191" w:type="pct"/>
            <w:vAlign w:val="center"/>
          </w:tcPr>
          <w:p w14:paraId="6F333B42"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4</w:t>
            </w:r>
          </w:p>
        </w:tc>
        <w:tc>
          <w:tcPr>
            <w:tcW w:w="729" w:type="pct"/>
            <w:vAlign w:val="center"/>
          </w:tcPr>
          <w:p w14:paraId="1B753942" w14:textId="77777777" w:rsidR="004E1CDE" w:rsidRPr="000655F0" w:rsidRDefault="004E1CDE" w:rsidP="004E1CDE">
            <w:pPr>
              <w:spacing w:before="40" w:after="40"/>
              <w:ind w:firstLine="0"/>
              <w:rPr>
                <w:rFonts w:eastAsia="Batang"/>
                <w:szCs w:val="26"/>
                <w:lang w:eastAsia="en-US"/>
              </w:rPr>
            </w:pPr>
            <w:r w:rsidRPr="000655F0">
              <w:rPr>
                <w:rFonts w:eastAsia="Batang"/>
                <w:szCs w:val="26"/>
                <w:lang w:eastAsia="en-US"/>
              </w:rPr>
              <w:t>COD</w:t>
            </w:r>
          </w:p>
        </w:tc>
        <w:tc>
          <w:tcPr>
            <w:tcW w:w="521" w:type="pct"/>
            <w:vAlign w:val="center"/>
          </w:tcPr>
          <w:p w14:paraId="7B224A33"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FFFFFF"/>
            <w:vAlign w:val="center"/>
          </w:tcPr>
          <w:p w14:paraId="6D8593B1"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600</w:t>
            </w:r>
          </w:p>
        </w:tc>
        <w:tc>
          <w:tcPr>
            <w:tcW w:w="316" w:type="pct"/>
            <w:shd w:val="clear" w:color="auto" w:fill="FFFFFF"/>
            <w:vAlign w:val="center"/>
          </w:tcPr>
          <w:p w14:paraId="387FCF3C"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47</w:t>
            </w:r>
          </w:p>
        </w:tc>
        <w:tc>
          <w:tcPr>
            <w:tcW w:w="320" w:type="pct"/>
            <w:shd w:val="clear" w:color="auto" w:fill="FFFFFF"/>
            <w:vAlign w:val="center"/>
          </w:tcPr>
          <w:p w14:paraId="1A3DF3DC"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281</w:t>
            </w:r>
          </w:p>
        </w:tc>
        <w:tc>
          <w:tcPr>
            <w:tcW w:w="308" w:type="pct"/>
            <w:shd w:val="clear" w:color="auto" w:fill="FFFFFF"/>
            <w:vAlign w:val="center"/>
          </w:tcPr>
          <w:p w14:paraId="55C10833" w14:textId="77777777" w:rsidR="004E1CDE" w:rsidRPr="000655F0" w:rsidRDefault="00280309" w:rsidP="004E1CDE">
            <w:pPr>
              <w:spacing w:before="40" w:after="40"/>
              <w:ind w:firstLine="0"/>
              <w:jc w:val="center"/>
              <w:rPr>
                <w:rFonts w:eastAsia="Batang"/>
                <w:szCs w:val="26"/>
                <w:lang w:eastAsia="en-US"/>
              </w:rPr>
            </w:pPr>
            <w:r w:rsidRPr="000655F0">
              <w:rPr>
                <w:rFonts w:eastAsia="Batang"/>
                <w:szCs w:val="26"/>
                <w:lang w:eastAsia="en-US"/>
              </w:rPr>
              <w:t>48</w:t>
            </w:r>
          </w:p>
        </w:tc>
        <w:tc>
          <w:tcPr>
            <w:tcW w:w="356" w:type="pct"/>
            <w:vAlign w:val="center"/>
          </w:tcPr>
          <w:p w14:paraId="69647F17"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4F6C8B24"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1222D29A"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5CF60E59"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66915335"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67,5</w:t>
            </w:r>
          </w:p>
        </w:tc>
        <w:tc>
          <w:tcPr>
            <w:tcW w:w="417" w:type="pct"/>
            <w:vAlign w:val="center"/>
          </w:tcPr>
          <w:p w14:paraId="70320127"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67,5</w:t>
            </w:r>
          </w:p>
        </w:tc>
      </w:tr>
      <w:tr w:rsidR="000655F0" w:rsidRPr="000655F0" w14:paraId="1C730DE6" w14:textId="77777777" w:rsidTr="005C3D9D">
        <w:trPr>
          <w:trHeight w:val="55"/>
          <w:jc w:val="center"/>
        </w:trPr>
        <w:tc>
          <w:tcPr>
            <w:tcW w:w="191" w:type="pct"/>
            <w:vAlign w:val="center"/>
          </w:tcPr>
          <w:p w14:paraId="79F87DD0"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5</w:t>
            </w:r>
          </w:p>
        </w:tc>
        <w:tc>
          <w:tcPr>
            <w:tcW w:w="729" w:type="pct"/>
            <w:vAlign w:val="center"/>
          </w:tcPr>
          <w:p w14:paraId="4CFF8EB2" w14:textId="77777777" w:rsidR="004E1CDE" w:rsidRPr="000655F0" w:rsidRDefault="004E1CDE" w:rsidP="004E1CDE">
            <w:pPr>
              <w:spacing w:before="40" w:after="40"/>
              <w:ind w:firstLine="0"/>
              <w:rPr>
                <w:rFonts w:eastAsia="Batang"/>
                <w:szCs w:val="26"/>
                <w:lang w:eastAsia="en-US"/>
              </w:rPr>
            </w:pPr>
            <w:r w:rsidRPr="000655F0">
              <w:rPr>
                <w:rFonts w:eastAsia="Batang"/>
                <w:szCs w:val="26"/>
                <w:lang w:eastAsia="en-US"/>
              </w:rPr>
              <w:t>BOD</w:t>
            </w:r>
            <w:r w:rsidRPr="000655F0">
              <w:rPr>
                <w:rFonts w:eastAsia="Batang"/>
                <w:szCs w:val="26"/>
                <w:vertAlign w:val="subscript"/>
                <w:lang w:eastAsia="en-US"/>
              </w:rPr>
              <w:t>5</w:t>
            </w:r>
          </w:p>
        </w:tc>
        <w:tc>
          <w:tcPr>
            <w:tcW w:w="521" w:type="pct"/>
            <w:vAlign w:val="center"/>
          </w:tcPr>
          <w:p w14:paraId="03121F81"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mgO</w:t>
            </w:r>
            <w:r w:rsidRPr="000655F0">
              <w:rPr>
                <w:rFonts w:eastAsia="Batang"/>
                <w:szCs w:val="26"/>
                <w:vertAlign w:val="subscript"/>
                <w:lang w:eastAsia="en-US"/>
              </w:rPr>
              <w:t>2</w:t>
            </w:r>
            <w:r w:rsidRPr="000655F0">
              <w:rPr>
                <w:rFonts w:eastAsia="Batang"/>
                <w:szCs w:val="26"/>
                <w:lang w:eastAsia="en-US"/>
              </w:rPr>
              <w:t>/L</w:t>
            </w:r>
          </w:p>
        </w:tc>
        <w:tc>
          <w:tcPr>
            <w:tcW w:w="360" w:type="pct"/>
            <w:shd w:val="clear" w:color="auto" w:fill="FFFFFF"/>
            <w:vAlign w:val="center"/>
          </w:tcPr>
          <w:p w14:paraId="694F4D5C"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295</w:t>
            </w:r>
          </w:p>
        </w:tc>
        <w:tc>
          <w:tcPr>
            <w:tcW w:w="316" w:type="pct"/>
            <w:shd w:val="clear" w:color="auto" w:fill="FFFFFF"/>
            <w:vAlign w:val="center"/>
          </w:tcPr>
          <w:p w14:paraId="2257B6CA"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20</w:t>
            </w:r>
          </w:p>
        </w:tc>
        <w:tc>
          <w:tcPr>
            <w:tcW w:w="320" w:type="pct"/>
            <w:shd w:val="clear" w:color="auto" w:fill="FFFFFF"/>
            <w:vAlign w:val="center"/>
          </w:tcPr>
          <w:p w14:paraId="1A0C313C" w14:textId="77777777" w:rsidR="004E1CDE" w:rsidRPr="000655F0" w:rsidRDefault="00AD5502" w:rsidP="004E1CDE">
            <w:pPr>
              <w:spacing w:before="40" w:after="40"/>
              <w:ind w:firstLine="0"/>
              <w:jc w:val="center"/>
              <w:rPr>
                <w:rFonts w:eastAsia="Batang"/>
                <w:szCs w:val="26"/>
                <w:lang w:eastAsia="en-US"/>
              </w:rPr>
            </w:pPr>
            <w:r w:rsidRPr="000655F0">
              <w:rPr>
                <w:rFonts w:eastAsia="Batang"/>
                <w:szCs w:val="26"/>
                <w:lang w:eastAsia="en-US"/>
              </w:rPr>
              <w:t>96</w:t>
            </w:r>
          </w:p>
        </w:tc>
        <w:tc>
          <w:tcPr>
            <w:tcW w:w="308" w:type="pct"/>
            <w:shd w:val="clear" w:color="auto" w:fill="FFFFFF"/>
            <w:vAlign w:val="center"/>
          </w:tcPr>
          <w:p w14:paraId="60C99A12" w14:textId="77777777" w:rsidR="004E1CDE" w:rsidRPr="000655F0" w:rsidRDefault="00280309" w:rsidP="004E1CDE">
            <w:pPr>
              <w:spacing w:before="40" w:after="40"/>
              <w:ind w:firstLine="0"/>
              <w:jc w:val="center"/>
              <w:rPr>
                <w:rFonts w:eastAsia="Batang"/>
                <w:szCs w:val="26"/>
                <w:lang w:eastAsia="en-US"/>
              </w:rPr>
            </w:pPr>
            <w:r w:rsidRPr="000655F0">
              <w:rPr>
                <w:rFonts w:eastAsia="Batang"/>
                <w:szCs w:val="26"/>
                <w:lang w:eastAsia="en-US"/>
              </w:rPr>
              <w:t>17</w:t>
            </w:r>
          </w:p>
        </w:tc>
        <w:tc>
          <w:tcPr>
            <w:tcW w:w="356" w:type="pct"/>
            <w:vAlign w:val="center"/>
          </w:tcPr>
          <w:p w14:paraId="3128851F"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7A87D544"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480D9E32"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4D7AADD1"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766B19F7"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27</w:t>
            </w:r>
          </w:p>
        </w:tc>
        <w:tc>
          <w:tcPr>
            <w:tcW w:w="417" w:type="pct"/>
            <w:vAlign w:val="center"/>
          </w:tcPr>
          <w:p w14:paraId="05D02048" w14:textId="77777777" w:rsidR="004E1CDE" w:rsidRPr="000655F0" w:rsidRDefault="004E1CDE" w:rsidP="004E1CDE">
            <w:pPr>
              <w:spacing w:before="40" w:after="40"/>
              <w:ind w:firstLine="0"/>
              <w:jc w:val="center"/>
              <w:rPr>
                <w:rFonts w:eastAsia="Batang"/>
                <w:szCs w:val="26"/>
                <w:lang w:eastAsia="en-US"/>
              </w:rPr>
            </w:pPr>
            <w:r w:rsidRPr="000655F0">
              <w:rPr>
                <w:rFonts w:eastAsia="Batang"/>
                <w:szCs w:val="26"/>
                <w:lang w:eastAsia="en-US"/>
              </w:rPr>
              <w:t>27</w:t>
            </w:r>
          </w:p>
        </w:tc>
      </w:tr>
      <w:tr w:rsidR="000655F0" w:rsidRPr="000655F0" w14:paraId="0182980D" w14:textId="77777777" w:rsidTr="005938A1">
        <w:trPr>
          <w:trHeight w:val="55"/>
          <w:jc w:val="center"/>
        </w:trPr>
        <w:tc>
          <w:tcPr>
            <w:tcW w:w="191" w:type="pct"/>
            <w:vAlign w:val="center"/>
          </w:tcPr>
          <w:p w14:paraId="04E8FCB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6</w:t>
            </w:r>
          </w:p>
        </w:tc>
        <w:tc>
          <w:tcPr>
            <w:tcW w:w="729" w:type="pct"/>
            <w:vAlign w:val="center"/>
          </w:tcPr>
          <w:p w14:paraId="79328E07"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As</w:t>
            </w:r>
          </w:p>
        </w:tc>
        <w:tc>
          <w:tcPr>
            <w:tcW w:w="521" w:type="pct"/>
            <w:vAlign w:val="center"/>
          </w:tcPr>
          <w:p w14:paraId="237F952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08B029D"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0,118</w:t>
            </w:r>
          </w:p>
        </w:tc>
        <w:tc>
          <w:tcPr>
            <w:tcW w:w="316" w:type="pct"/>
            <w:shd w:val="clear" w:color="auto" w:fill="FFFFFF"/>
            <w:vAlign w:val="center"/>
          </w:tcPr>
          <w:p w14:paraId="1FF0395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5DD5C08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0,053</w:t>
            </w:r>
          </w:p>
        </w:tc>
        <w:tc>
          <w:tcPr>
            <w:tcW w:w="308" w:type="pct"/>
            <w:shd w:val="clear" w:color="auto" w:fill="FFFFFF"/>
          </w:tcPr>
          <w:p w14:paraId="6C491FFD"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4C5D1848"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2A79673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0E7A43EA"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038C16B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304F3DF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0,045</w:t>
            </w:r>
          </w:p>
        </w:tc>
        <w:tc>
          <w:tcPr>
            <w:tcW w:w="417" w:type="pct"/>
          </w:tcPr>
          <w:p w14:paraId="6B0A343A"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4064F64D" w14:textId="77777777" w:rsidTr="005938A1">
        <w:trPr>
          <w:trHeight w:val="55"/>
          <w:jc w:val="center"/>
        </w:trPr>
        <w:tc>
          <w:tcPr>
            <w:tcW w:w="191" w:type="pct"/>
            <w:vAlign w:val="center"/>
          </w:tcPr>
          <w:p w14:paraId="0A0FCB5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7</w:t>
            </w:r>
          </w:p>
        </w:tc>
        <w:tc>
          <w:tcPr>
            <w:tcW w:w="729" w:type="pct"/>
            <w:vAlign w:val="center"/>
          </w:tcPr>
          <w:p w14:paraId="1AF7BCCB"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Cr</w:t>
            </w:r>
            <w:r w:rsidRPr="000655F0">
              <w:rPr>
                <w:rFonts w:eastAsia="Batang"/>
                <w:szCs w:val="26"/>
                <w:vertAlign w:val="superscript"/>
                <w:lang w:eastAsia="en-US"/>
              </w:rPr>
              <w:t>3+</w:t>
            </w:r>
          </w:p>
        </w:tc>
        <w:tc>
          <w:tcPr>
            <w:tcW w:w="521" w:type="pct"/>
            <w:vAlign w:val="center"/>
          </w:tcPr>
          <w:p w14:paraId="2D1278F9"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38B7B3A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0,106</w:t>
            </w:r>
          </w:p>
        </w:tc>
        <w:tc>
          <w:tcPr>
            <w:tcW w:w="316" w:type="pct"/>
            <w:shd w:val="clear" w:color="auto" w:fill="FFFFFF"/>
            <w:vAlign w:val="center"/>
          </w:tcPr>
          <w:p w14:paraId="7A73B89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447C58F5"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0,073</w:t>
            </w:r>
          </w:p>
        </w:tc>
        <w:tc>
          <w:tcPr>
            <w:tcW w:w="308" w:type="pct"/>
            <w:shd w:val="clear" w:color="auto" w:fill="FFFFFF"/>
          </w:tcPr>
          <w:p w14:paraId="716D9787"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145AFEC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01ED893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10B4CF4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0381A727"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1FF6360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0,18</w:t>
            </w:r>
          </w:p>
        </w:tc>
        <w:tc>
          <w:tcPr>
            <w:tcW w:w="417" w:type="pct"/>
          </w:tcPr>
          <w:p w14:paraId="43842AA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6AD86811" w14:textId="77777777" w:rsidTr="005938A1">
        <w:trPr>
          <w:trHeight w:val="55"/>
          <w:jc w:val="center"/>
        </w:trPr>
        <w:tc>
          <w:tcPr>
            <w:tcW w:w="191" w:type="pct"/>
            <w:vAlign w:val="center"/>
          </w:tcPr>
          <w:p w14:paraId="7C49B333"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8</w:t>
            </w:r>
          </w:p>
        </w:tc>
        <w:tc>
          <w:tcPr>
            <w:tcW w:w="729" w:type="pct"/>
            <w:vAlign w:val="center"/>
          </w:tcPr>
          <w:p w14:paraId="326C9374"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Cr</w:t>
            </w:r>
            <w:r w:rsidRPr="000655F0">
              <w:rPr>
                <w:rFonts w:eastAsia="Batang"/>
                <w:szCs w:val="26"/>
                <w:vertAlign w:val="superscript"/>
                <w:lang w:eastAsia="en-US"/>
              </w:rPr>
              <w:t>6+</w:t>
            </w:r>
          </w:p>
        </w:tc>
        <w:tc>
          <w:tcPr>
            <w:tcW w:w="521" w:type="pct"/>
            <w:vAlign w:val="center"/>
          </w:tcPr>
          <w:p w14:paraId="0A61A09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5E5A4CF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16" w:type="pct"/>
            <w:shd w:val="clear" w:color="auto" w:fill="FFFFFF"/>
            <w:vAlign w:val="center"/>
          </w:tcPr>
          <w:p w14:paraId="4948967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00C07C05"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08" w:type="pct"/>
            <w:shd w:val="clear" w:color="auto" w:fill="FFFFFF"/>
          </w:tcPr>
          <w:p w14:paraId="73626EC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2241CE5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5196E95A"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25830F8B"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2FF805EA"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5907A13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0,045</w:t>
            </w:r>
          </w:p>
        </w:tc>
        <w:tc>
          <w:tcPr>
            <w:tcW w:w="417" w:type="pct"/>
          </w:tcPr>
          <w:p w14:paraId="14C1D36B"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0,045</w:t>
            </w:r>
          </w:p>
        </w:tc>
      </w:tr>
      <w:tr w:rsidR="000655F0" w:rsidRPr="000655F0" w14:paraId="57F51627" w14:textId="77777777" w:rsidTr="005C3D9D">
        <w:trPr>
          <w:trHeight w:val="55"/>
          <w:jc w:val="center"/>
        </w:trPr>
        <w:tc>
          <w:tcPr>
            <w:tcW w:w="191" w:type="pct"/>
            <w:vAlign w:val="center"/>
          </w:tcPr>
          <w:p w14:paraId="0B1D36D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9</w:t>
            </w:r>
          </w:p>
        </w:tc>
        <w:tc>
          <w:tcPr>
            <w:tcW w:w="729" w:type="pct"/>
            <w:vAlign w:val="center"/>
          </w:tcPr>
          <w:p w14:paraId="7ACE51F0"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Fe</w:t>
            </w:r>
          </w:p>
        </w:tc>
        <w:tc>
          <w:tcPr>
            <w:tcW w:w="521" w:type="pct"/>
            <w:vAlign w:val="center"/>
          </w:tcPr>
          <w:p w14:paraId="582A50FB"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6A71A37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116</w:t>
            </w:r>
          </w:p>
        </w:tc>
        <w:tc>
          <w:tcPr>
            <w:tcW w:w="316" w:type="pct"/>
            <w:shd w:val="clear" w:color="auto" w:fill="FFFFFF"/>
            <w:vAlign w:val="center"/>
          </w:tcPr>
          <w:p w14:paraId="249A11B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0,132</w:t>
            </w:r>
          </w:p>
        </w:tc>
        <w:tc>
          <w:tcPr>
            <w:tcW w:w="320" w:type="pct"/>
            <w:shd w:val="clear" w:color="auto" w:fill="FFFFFF"/>
            <w:vAlign w:val="center"/>
          </w:tcPr>
          <w:p w14:paraId="45A62D09"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93,9</w:t>
            </w:r>
          </w:p>
        </w:tc>
        <w:tc>
          <w:tcPr>
            <w:tcW w:w="308" w:type="pct"/>
            <w:shd w:val="clear" w:color="auto" w:fill="FFFFFF"/>
            <w:vAlign w:val="center"/>
          </w:tcPr>
          <w:p w14:paraId="131A9BC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0,251</w:t>
            </w:r>
          </w:p>
        </w:tc>
        <w:tc>
          <w:tcPr>
            <w:tcW w:w="356" w:type="pct"/>
            <w:vAlign w:val="center"/>
          </w:tcPr>
          <w:p w14:paraId="7ED6A4D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0B7DAE03"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6F8952A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0235896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5AE5AE4D"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0,9</w:t>
            </w:r>
          </w:p>
        </w:tc>
        <w:tc>
          <w:tcPr>
            <w:tcW w:w="417" w:type="pct"/>
          </w:tcPr>
          <w:p w14:paraId="385CB769"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72F2196A" w14:textId="77777777" w:rsidTr="005938A1">
        <w:trPr>
          <w:trHeight w:val="55"/>
          <w:jc w:val="center"/>
        </w:trPr>
        <w:tc>
          <w:tcPr>
            <w:tcW w:w="191" w:type="pct"/>
            <w:vAlign w:val="center"/>
          </w:tcPr>
          <w:p w14:paraId="705FBC4B"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10</w:t>
            </w:r>
          </w:p>
        </w:tc>
        <w:tc>
          <w:tcPr>
            <w:tcW w:w="729" w:type="pct"/>
            <w:vAlign w:val="center"/>
          </w:tcPr>
          <w:p w14:paraId="23C77931"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Pb</w:t>
            </w:r>
          </w:p>
        </w:tc>
        <w:tc>
          <w:tcPr>
            <w:tcW w:w="521" w:type="pct"/>
            <w:vAlign w:val="center"/>
          </w:tcPr>
          <w:p w14:paraId="36810EAA"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101C5CA3"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16" w:type="pct"/>
            <w:shd w:val="clear" w:color="auto" w:fill="FFFFFF"/>
            <w:vAlign w:val="center"/>
          </w:tcPr>
          <w:p w14:paraId="2B1A9AA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36AADBEB"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08" w:type="pct"/>
            <w:shd w:val="clear" w:color="auto" w:fill="FFFFFF"/>
          </w:tcPr>
          <w:p w14:paraId="53C3A08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12F188C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5718DCD5"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6FDCCD77"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04C33244"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4F6BFAB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0,09</w:t>
            </w:r>
          </w:p>
        </w:tc>
        <w:tc>
          <w:tcPr>
            <w:tcW w:w="417" w:type="pct"/>
            <w:vAlign w:val="center"/>
          </w:tcPr>
          <w:p w14:paraId="7C7D6E0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0,09</w:t>
            </w:r>
          </w:p>
        </w:tc>
      </w:tr>
      <w:tr w:rsidR="000655F0" w:rsidRPr="000655F0" w14:paraId="07DCE7A7" w14:textId="77777777" w:rsidTr="005938A1">
        <w:trPr>
          <w:trHeight w:val="55"/>
          <w:jc w:val="center"/>
        </w:trPr>
        <w:tc>
          <w:tcPr>
            <w:tcW w:w="191" w:type="pct"/>
            <w:vAlign w:val="center"/>
          </w:tcPr>
          <w:p w14:paraId="4CC5FDDB"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lastRenderedPageBreak/>
              <w:t>11</w:t>
            </w:r>
          </w:p>
        </w:tc>
        <w:tc>
          <w:tcPr>
            <w:tcW w:w="729" w:type="pct"/>
            <w:vAlign w:val="center"/>
          </w:tcPr>
          <w:p w14:paraId="62A88842"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Zn</w:t>
            </w:r>
          </w:p>
        </w:tc>
        <w:tc>
          <w:tcPr>
            <w:tcW w:w="521" w:type="pct"/>
            <w:vAlign w:val="center"/>
          </w:tcPr>
          <w:p w14:paraId="768033AD"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2F4B5CA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1,56</w:t>
            </w:r>
          </w:p>
        </w:tc>
        <w:tc>
          <w:tcPr>
            <w:tcW w:w="316" w:type="pct"/>
            <w:shd w:val="clear" w:color="auto" w:fill="FFFFFF"/>
            <w:vAlign w:val="center"/>
          </w:tcPr>
          <w:p w14:paraId="792F10D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1DA5161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1,75</w:t>
            </w:r>
          </w:p>
        </w:tc>
        <w:tc>
          <w:tcPr>
            <w:tcW w:w="308" w:type="pct"/>
            <w:shd w:val="clear" w:color="auto" w:fill="FFFFFF"/>
          </w:tcPr>
          <w:p w14:paraId="614C52A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480ADD2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63D2116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0CF1A0A4"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2CAC645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6C92DA69"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2,7</w:t>
            </w:r>
          </w:p>
        </w:tc>
        <w:tc>
          <w:tcPr>
            <w:tcW w:w="417" w:type="pct"/>
            <w:vAlign w:val="center"/>
          </w:tcPr>
          <w:p w14:paraId="58D1E8CD"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2,7</w:t>
            </w:r>
          </w:p>
        </w:tc>
      </w:tr>
      <w:tr w:rsidR="000655F0" w:rsidRPr="000655F0" w14:paraId="38ADA545" w14:textId="77777777" w:rsidTr="005938A1">
        <w:trPr>
          <w:trHeight w:val="55"/>
          <w:jc w:val="center"/>
        </w:trPr>
        <w:tc>
          <w:tcPr>
            <w:tcW w:w="191" w:type="pct"/>
            <w:vAlign w:val="center"/>
          </w:tcPr>
          <w:p w14:paraId="40AFA9B7"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12</w:t>
            </w:r>
          </w:p>
        </w:tc>
        <w:tc>
          <w:tcPr>
            <w:tcW w:w="729" w:type="pct"/>
            <w:vAlign w:val="center"/>
          </w:tcPr>
          <w:p w14:paraId="2E0EA63A"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Cd</w:t>
            </w:r>
          </w:p>
        </w:tc>
        <w:tc>
          <w:tcPr>
            <w:tcW w:w="521" w:type="pct"/>
            <w:vAlign w:val="center"/>
          </w:tcPr>
          <w:p w14:paraId="030BC34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54E79B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tcPr>
          <w:p w14:paraId="5E9F566A"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21C30CA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tcPr>
          <w:p w14:paraId="52C85A73"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6B42BF1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7AA918C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4429C665"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11ACDAA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2F4CD07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0,045</w:t>
            </w:r>
          </w:p>
        </w:tc>
        <w:tc>
          <w:tcPr>
            <w:tcW w:w="417" w:type="pct"/>
            <w:vAlign w:val="center"/>
          </w:tcPr>
          <w:p w14:paraId="30E768D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0,045</w:t>
            </w:r>
          </w:p>
        </w:tc>
      </w:tr>
      <w:tr w:rsidR="000655F0" w:rsidRPr="000655F0" w14:paraId="49FF92E0" w14:textId="77777777" w:rsidTr="005938A1">
        <w:trPr>
          <w:trHeight w:val="55"/>
          <w:jc w:val="center"/>
        </w:trPr>
        <w:tc>
          <w:tcPr>
            <w:tcW w:w="191" w:type="pct"/>
            <w:vAlign w:val="center"/>
          </w:tcPr>
          <w:p w14:paraId="78AA258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13</w:t>
            </w:r>
          </w:p>
        </w:tc>
        <w:tc>
          <w:tcPr>
            <w:tcW w:w="729" w:type="pct"/>
            <w:vAlign w:val="center"/>
          </w:tcPr>
          <w:p w14:paraId="326D8CBF"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Hg</w:t>
            </w:r>
          </w:p>
        </w:tc>
        <w:tc>
          <w:tcPr>
            <w:tcW w:w="521" w:type="pct"/>
            <w:vAlign w:val="center"/>
          </w:tcPr>
          <w:p w14:paraId="2FBD4EE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0C89EE9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tcPr>
          <w:p w14:paraId="22938A99"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1138E4B4"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tcPr>
          <w:p w14:paraId="4EAA8E0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00187F9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46E26DE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77A0539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5CB4F485"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2515729A"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0,045</w:t>
            </w:r>
          </w:p>
        </w:tc>
        <w:tc>
          <w:tcPr>
            <w:tcW w:w="417" w:type="pct"/>
            <w:vAlign w:val="center"/>
          </w:tcPr>
          <w:p w14:paraId="42DA4115"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3290E635" w14:textId="77777777" w:rsidTr="005938A1">
        <w:trPr>
          <w:trHeight w:val="55"/>
          <w:jc w:val="center"/>
        </w:trPr>
        <w:tc>
          <w:tcPr>
            <w:tcW w:w="191" w:type="pct"/>
            <w:vAlign w:val="center"/>
          </w:tcPr>
          <w:p w14:paraId="6CB289D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14</w:t>
            </w:r>
          </w:p>
        </w:tc>
        <w:tc>
          <w:tcPr>
            <w:tcW w:w="729" w:type="pct"/>
            <w:vAlign w:val="center"/>
          </w:tcPr>
          <w:p w14:paraId="185E0D17"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Ni</w:t>
            </w:r>
          </w:p>
        </w:tc>
        <w:tc>
          <w:tcPr>
            <w:tcW w:w="521" w:type="pct"/>
            <w:vAlign w:val="center"/>
          </w:tcPr>
          <w:p w14:paraId="6B28F01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1C8E854F"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tcPr>
          <w:p w14:paraId="229CE5F7"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782F0C65"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tcPr>
          <w:p w14:paraId="3FFB6C7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2B7CC8C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6D2E5E7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26E9F61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78926628"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23660744"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0,18</w:t>
            </w:r>
          </w:p>
        </w:tc>
        <w:tc>
          <w:tcPr>
            <w:tcW w:w="417" w:type="pct"/>
            <w:vAlign w:val="center"/>
          </w:tcPr>
          <w:p w14:paraId="1C31839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0,18</w:t>
            </w:r>
          </w:p>
        </w:tc>
      </w:tr>
      <w:tr w:rsidR="000655F0" w:rsidRPr="000655F0" w14:paraId="2FCF6A2A" w14:textId="77777777" w:rsidTr="005938A1">
        <w:trPr>
          <w:trHeight w:val="55"/>
          <w:jc w:val="center"/>
        </w:trPr>
        <w:tc>
          <w:tcPr>
            <w:tcW w:w="191" w:type="pct"/>
            <w:vAlign w:val="center"/>
          </w:tcPr>
          <w:p w14:paraId="7BDC504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15</w:t>
            </w:r>
          </w:p>
        </w:tc>
        <w:tc>
          <w:tcPr>
            <w:tcW w:w="729" w:type="pct"/>
            <w:vAlign w:val="center"/>
          </w:tcPr>
          <w:p w14:paraId="4DFF8EA7"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Cr</w:t>
            </w:r>
          </w:p>
        </w:tc>
        <w:tc>
          <w:tcPr>
            <w:tcW w:w="521" w:type="pct"/>
            <w:vAlign w:val="center"/>
          </w:tcPr>
          <w:p w14:paraId="6010699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70B0C124"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tcPr>
          <w:p w14:paraId="47EE6DC0"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20F53957"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tcPr>
          <w:p w14:paraId="7AA5893B"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3B8E9957"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689D70A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7AF78C88"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05D743C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2E4F10D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17" w:type="pct"/>
            <w:vAlign w:val="center"/>
          </w:tcPr>
          <w:p w14:paraId="2A44E344"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0,18</w:t>
            </w:r>
          </w:p>
        </w:tc>
      </w:tr>
      <w:tr w:rsidR="000655F0" w:rsidRPr="000655F0" w14:paraId="3AC948CC" w14:textId="77777777" w:rsidTr="005938A1">
        <w:trPr>
          <w:trHeight w:val="55"/>
          <w:jc w:val="center"/>
        </w:trPr>
        <w:tc>
          <w:tcPr>
            <w:tcW w:w="191" w:type="pct"/>
            <w:vAlign w:val="center"/>
          </w:tcPr>
          <w:p w14:paraId="4328AB85"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16</w:t>
            </w:r>
          </w:p>
        </w:tc>
        <w:tc>
          <w:tcPr>
            <w:tcW w:w="729" w:type="pct"/>
            <w:vAlign w:val="center"/>
          </w:tcPr>
          <w:p w14:paraId="0A48D421"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Cu</w:t>
            </w:r>
          </w:p>
        </w:tc>
        <w:tc>
          <w:tcPr>
            <w:tcW w:w="521" w:type="pct"/>
            <w:vAlign w:val="center"/>
          </w:tcPr>
          <w:p w14:paraId="26FE9C0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mg/L</w:t>
            </w:r>
          </w:p>
        </w:tc>
        <w:tc>
          <w:tcPr>
            <w:tcW w:w="360" w:type="pct"/>
            <w:shd w:val="clear" w:color="auto" w:fill="FFFFFF"/>
            <w:vAlign w:val="center"/>
          </w:tcPr>
          <w:p w14:paraId="10B5830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16" w:type="pct"/>
            <w:shd w:val="clear" w:color="auto" w:fill="FFFFFF"/>
          </w:tcPr>
          <w:p w14:paraId="1E716BE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00446EA2"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08" w:type="pct"/>
            <w:shd w:val="clear" w:color="auto" w:fill="FFFFFF"/>
          </w:tcPr>
          <w:p w14:paraId="5C54F2C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41F373E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33B2F79B"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73D1CB19"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52697D76"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33FEE99D"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1,8</w:t>
            </w:r>
          </w:p>
        </w:tc>
        <w:tc>
          <w:tcPr>
            <w:tcW w:w="417" w:type="pct"/>
            <w:vAlign w:val="center"/>
          </w:tcPr>
          <w:p w14:paraId="55550C64"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1,8</w:t>
            </w:r>
          </w:p>
        </w:tc>
      </w:tr>
      <w:tr w:rsidR="000655F0" w:rsidRPr="000655F0" w14:paraId="1CA1EA6F" w14:textId="77777777" w:rsidTr="005938A1">
        <w:trPr>
          <w:trHeight w:val="55"/>
          <w:jc w:val="center"/>
        </w:trPr>
        <w:tc>
          <w:tcPr>
            <w:tcW w:w="191" w:type="pct"/>
            <w:vAlign w:val="center"/>
          </w:tcPr>
          <w:p w14:paraId="56FA863C"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17</w:t>
            </w:r>
          </w:p>
        </w:tc>
        <w:tc>
          <w:tcPr>
            <w:tcW w:w="729" w:type="pct"/>
            <w:vAlign w:val="center"/>
          </w:tcPr>
          <w:p w14:paraId="63FC9A9D" w14:textId="77777777" w:rsidR="00280309" w:rsidRPr="000655F0" w:rsidRDefault="00280309" w:rsidP="00280309">
            <w:pPr>
              <w:spacing w:before="40" w:after="40"/>
              <w:ind w:firstLine="0"/>
              <w:rPr>
                <w:rFonts w:eastAsia="Batang"/>
                <w:szCs w:val="26"/>
                <w:lang w:eastAsia="en-US"/>
              </w:rPr>
            </w:pPr>
            <w:r w:rsidRPr="000655F0">
              <w:rPr>
                <w:rFonts w:eastAsia="Batang"/>
                <w:szCs w:val="26"/>
                <w:lang w:eastAsia="en-US"/>
              </w:rPr>
              <w:t>Cl</w:t>
            </w:r>
            <w:r w:rsidRPr="000655F0">
              <w:rPr>
                <w:rFonts w:eastAsia="Batang"/>
                <w:szCs w:val="26"/>
                <w:vertAlign w:val="superscript"/>
                <w:lang w:eastAsia="en-US"/>
              </w:rPr>
              <w:t>-</w:t>
            </w:r>
          </w:p>
        </w:tc>
        <w:tc>
          <w:tcPr>
            <w:tcW w:w="521" w:type="pct"/>
            <w:vAlign w:val="center"/>
          </w:tcPr>
          <w:p w14:paraId="6CC46BAC" w14:textId="77777777" w:rsidR="00280309" w:rsidRPr="000655F0" w:rsidRDefault="00280309" w:rsidP="00280309">
            <w:pPr>
              <w:spacing w:before="40" w:after="40"/>
              <w:ind w:firstLine="0"/>
              <w:jc w:val="center"/>
              <w:rPr>
                <w:rFonts w:eastAsia="Batang"/>
                <w:sz w:val="25"/>
                <w:szCs w:val="25"/>
                <w:lang w:eastAsia="en-US"/>
              </w:rPr>
            </w:pPr>
            <w:r w:rsidRPr="000655F0">
              <w:rPr>
                <w:rFonts w:eastAsia="Batang"/>
                <w:szCs w:val="26"/>
                <w:lang w:eastAsia="en-US"/>
              </w:rPr>
              <w:t>mg/L</w:t>
            </w:r>
          </w:p>
        </w:tc>
        <w:tc>
          <w:tcPr>
            <w:tcW w:w="360" w:type="pct"/>
            <w:shd w:val="clear" w:color="auto" w:fill="FFFFFF"/>
            <w:vAlign w:val="center"/>
          </w:tcPr>
          <w:p w14:paraId="4663A23D" w14:textId="77777777" w:rsidR="00280309" w:rsidRPr="000655F0" w:rsidRDefault="00280309" w:rsidP="00280309">
            <w:pPr>
              <w:spacing w:before="40" w:after="40"/>
              <w:ind w:firstLine="0"/>
              <w:jc w:val="center"/>
              <w:rPr>
                <w:rFonts w:eastAsia="Batang"/>
                <w:sz w:val="24"/>
                <w:lang w:eastAsia="en-US"/>
              </w:rPr>
            </w:pPr>
            <w:r w:rsidRPr="000655F0">
              <w:rPr>
                <w:rFonts w:eastAsia="Batang"/>
                <w:sz w:val="24"/>
                <w:lang w:eastAsia="en-US"/>
              </w:rPr>
              <w:t>327</w:t>
            </w:r>
          </w:p>
        </w:tc>
        <w:tc>
          <w:tcPr>
            <w:tcW w:w="316" w:type="pct"/>
            <w:shd w:val="clear" w:color="auto" w:fill="FFFFFF"/>
          </w:tcPr>
          <w:p w14:paraId="7753E8A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380</w:t>
            </w:r>
          </w:p>
        </w:tc>
        <w:tc>
          <w:tcPr>
            <w:tcW w:w="320" w:type="pct"/>
            <w:shd w:val="clear" w:color="auto" w:fill="FFFFFF"/>
            <w:vAlign w:val="center"/>
          </w:tcPr>
          <w:p w14:paraId="69106CF6" w14:textId="77777777" w:rsidR="00280309" w:rsidRPr="000655F0" w:rsidRDefault="00280309" w:rsidP="00280309">
            <w:pPr>
              <w:spacing w:before="40" w:after="40"/>
              <w:ind w:firstLine="0"/>
              <w:jc w:val="center"/>
              <w:rPr>
                <w:rFonts w:eastAsia="Batang"/>
                <w:sz w:val="24"/>
                <w:lang w:eastAsia="en-US"/>
              </w:rPr>
            </w:pPr>
            <w:r w:rsidRPr="000655F0">
              <w:rPr>
                <w:rFonts w:eastAsia="Batang"/>
                <w:sz w:val="24"/>
                <w:lang w:eastAsia="en-US"/>
              </w:rPr>
              <w:t>211</w:t>
            </w:r>
          </w:p>
        </w:tc>
        <w:tc>
          <w:tcPr>
            <w:tcW w:w="308" w:type="pct"/>
            <w:shd w:val="clear" w:color="auto" w:fill="FFFFFF"/>
            <w:vAlign w:val="center"/>
          </w:tcPr>
          <w:p w14:paraId="3630F89A" w14:textId="77777777" w:rsidR="00280309" w:rsidRPr="000655F0" w:rsidRDefault="00280309" w:rsidP="00280309">
            <w:pPr>
              <w:spacing w:before="40" w:after="40"/>
              <w:ind w:firstLine="0"/>
              <w:jc w:val="center"/>
              <w:rPr>
                <w:rFonts w:eastAsia="Batang"/>
                <w:szCs w:val="26"/>
                <w:lang w:eastAsia="en-US"/>
              </w:rPr>
            </w:pPr>
            <w:r w:rsidRPr="000655F0">
              <w:rPr>
                <w:rFonts w:eastAsia="Batang"/>
                <w:sz w:val="24"/>
                <w:lang w:eastAsia="en-US"/>
              </w:rPr>
              <w:t>211</w:t>
            </w:r>
          </w:p>
        </w:tc>
        <w:tc>
          <w:tcPr>
            <w:tcW w:w="356" w:type="pct"/>
            <w:vAlign w:val="center"/>
          </w:tcPr>
          <w:p w14:paraId="0FBE009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072A6A9E"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0148F23D"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6681C288"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1B10DA57"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450</w:t>
            </w:r>
          </w:p>
        </w:tc>
        <w:tc>
          <w:tcPr>
            <w:tcW w:w="417" w:type="pct"/>
            <w:vAlign w:val="center"/>
          </w:tcPr>
          <w:p w14:paraId="7094EF01" w14:textId="77777777" w:rsidR="00280309" w:rsidRPr="000655F0" w:rsidRDefault="00280309" w:rsidP="00280309">
            <w:pPr>
              <w:spacing w:before="40" w:after="40"/>
              <w:ind w:firstLine="0"/>
              <w:jc w:val="center"/>
              <w:rPr>
                <w:rFonts w:eastAsia="Batang"/>
                <w:szCs w:val="26"/>
                <w:lang w:eastAsia="en-US"/>
              </w:rPr>
            </w:pPr>
            <w:r w:rsidRPr="000655F0">
              <w:rPr>
                <w:rFonts w:eastAsia="Batang"/>
                <w:szCs w:val="26"/>
                <w:lang w:eastAsia="en-US"/>
              </w:rPr>
              <w:t>-</w:t>
            </w:r>
          </w:p>
        </w:tc>
      </w:tr>
      <w:tr w:rsidR="000655F0" w:rsidRPr="000655F0" w14:paraId="14F394F6" w14:textId="77777777" w:rsidTr="005C3D9D">
        <w:trPr>
          <w:trHeight w:val="55"/>
          <w:jc w:val="center"/>
        </w:trPr>
        <w:tc>
          <w:tcPr>
            <w:tcW w:w="191" w:type="pct"/>
            <w:vAlign w:val="center"/>
          </w:tcPr>
          <w:p w14:paraId="0AAB5B8D"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18</w:t>
            </w:r>
          </w:p>
        </w:tc>
        <w:tc>
          <w:tcPr>
            <w:tcW w:w="729" w:type="pct"/>
            <w:vAlign w:val="center"/>
          </w:tcPr>
          <w:p w14:paraId="6AE3DEAD" w14:textId="77777777" w:rsidR="007C7B17" w:rsidRPr="000655F0" w:rsidRDefault="007C7B17" w:rsidP="007C7B17">
            <w:pPr>
              <w:spacing w:before="40" w:after="40"/>
              <w:ind w:firstLine="0"/>
              <w:rPr>
                <w:rFonts w:eastAsia="Batang"/>
                <w:szCs w:val="26"/>
                <w:lang w:eastAsia="en-US"/>
              </w:rPr>
            </w:pPr>
            <w:r w:rsidRPr="000655F0">
              <w:rPr>
                <w:rFonts w:eastAsia="Batang"/>
                <w:szCs w:val="26"/>
                <w:lang w:eastAsia="en-US"/>
              </w:rPr>
              <w:t>Dầu khoáng</w:t>
            </w:r>
          </w:p>
        </w:tc>
        <w:tc>
          <w:tcPr>
            <w:tcW w:w="521" w:type="pct"/>
            <w:vAlign w:val="center"/>
          </w:tcPr>
          <w:p w14:paraId="42E2845D" w14:textId="77777777" w:rsidR="007C7B17" w:rsidRPr="000655F0" w:rsidRDefault="007C7B17" w:rsidP="007C7B17">
            <w:pPr>
              <w:spacing w:before="40" w:after="40"/>
              <w:ind w:firstLine="0"/>
              <w:jc w:val="center"/>
              <w:rPr>
                <w:rFonts w:eastAsia="Batang"/>
                <w:sz w:val="25"/>
                <w:szCs w:val="25"/>
                <w:lang w:eastAsia="en-US"/>
              </w:rPr>
            </w:pPr>
            <w:r w:rsidRPr="000655F0">
              <w:rPr>
                <w:rFonts w:eastAsia="Batang"/>
                <w:szCs w:val="26"/>
                <w:lang w:eastAsia="en-US"/>
              </w:rPr>
              <w:t>mg/L</w:t>
            </w:r>
          </w:p>
        </w:tc>
        <w:tc>
          <w:tcPr>
            <w:tcW w:w="360" w:type="pct"/>
            <w:shd w:val="clear" w:color="auto" w:fill="FFFFFF"/>
            <w:vAlign w:val="center"/>
          </w:tcPr>
          <w:p w14:paraId="06FCC4D2" w14:textId="77777777" w:rsidR="007C7B17" w:rsidRPr="000655F0" w:rsidRDefault="007C7B17" w:rsidP="007C7B17">
            <w:pPr>
              <w:spacing w:before="40" w:after="40"/>
              <w:ind w:firstLine="0"/>
              <w:jc w:val="center"/>
              <w:rPr>
                <w:rFonts w:eastAsia="Batang"/>
                <w:sz w:val="24"/>
                <w:lang w:eastAsia="en-US"/>
              </w:rPr>
            </w:pPr>
            <w:r w:rsidRPr="000655F0">
              <w:rPr>
                <w:rFonts w:eastAsia="Batang"/>
                <w:szCs w:val="26"/>
                <w:lang w:eastAsia="en-US"/>
              </w:rPr>
              <w:t>KPH</w:t>
            </w:r>
          </w:p>
        </w:tc>
        <w:tc>
          <w:tcPr>
            <w:tcW w:w="316" w:type="pct"/>
            <w:shd w:val="clear" w:color="auto" w:fill="FFFFFF"/>
            <w:vAlign w:val="center"/>
          </w:tcPr>
          <w:p w14:paraId="2A176862"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5F0C4500" w14:textId="77777777" w:rsidR="007C7B17" w:rsidRPr="000655F0" w:rsidRDefault="007C7B17" w:rsidP="007C7B17">
            <w:pPr>
              <w:spacing w:before="40" w:after="40"/>
              <w:ind w:firstLine="0"/>
              <w:jc w:val="center"/>
              <w:rPr>
                <w:rFonts w:eastAsia="Batang"/>
                <w:sz w:val="24"/>
                <w:lang w:eastAsia="en-US"/>
              </w:rPr>
            </w:pPr>
            <w:r w:rsidRPr="000655F0">
              <w:rPr>
                <w:rFonts w:eastAsia="Batang"/>
                <w:szCs w:val="26"/>
                <w:lang w:eastAsia="en-US"/>
              </w:rPr>
              <w:t>KPH</w:t>
            </w:r>
          </w:p>
        </w:tc>
        <w:tc>
          <w:tcPr>
            <w:tcW w:w="308" w:type="pct"/>
            <w:shd w:val="clear" w:color="auto" w:fill="FFFFFF"/>
            <w:vAlign w:val="center"/>
          </w:tcPr>
          <w:p w14:paraId="74C00330"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054741C0"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19B2193A"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607E7B91"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6F575E09"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05BF82D9"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4,5</w:t>
            </w:r>
          </w:p>
        </w:tc>
        <w:tc>
          <w:tcPr>
            <w:tcW w:w="417" w:type="pct"/>
            <w:vAlign w:val="center"/>
          </w:tcPr>
          <w:p w14:paraId="1F0B70D0"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4,5</w:t>
            </w:r>
          </w:p>
        </w:tc>
      </w:tr>
      <w:tr w:rsidR="000655F0" w:rsidRPr="000655F0" w14:paraId="4F718105" w14:textId="77777777" w:rsidTr="005C3D9D">
        <w:trPr>
          <w:trHeight w:val="55"/>
          <w:jc w:val="center"/>
        </w:trPr>
        <w:tc>
          <w:tcPr>
            <w:tcW w:w="191" w:type="pct"/>
            <w:vAlign w:val="center"/>
          </w:tcPr>
          <w:p w14:paraId="5FA65A16"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19</w:t>
            </w:r>
          </w:p>
        </w:tc>
        <w:tc>
          <w:tcPr>
            <w:tcW w:w="729" w:type="pct"/>
            <w:vAlign w:val="center"/>
          </w:tcPr>
          <w:p w14:paraId="0BDAEB17" w14:textId="77777777" w:rsidR="007C7B17" w:rsidRPr="000655F0" w:rsidRDefault="007C7B17" w:rsidP="007C7B17">
            <w:pPr>
              <w:spacing w:before="40" w:after="40"/>
              <w:ind w:firstLine="0"/>
              <w:rPr>
                <w:rFonts w:eastAsia="Batang"/>
                <w:szCs w:val="26"/>
                <w:lang w:eastAsia="en-US"/>
              </w:rPr>
            </w:pPr>
            <w:r w:rsidRPr="000655F0">
              <w:rPr>
                <w:rFonts w:eastAsia="Batang"/>
                <w:szCs w:val="26"/>
                <w:lang w:eastAsia="en-US"/>
              </w:rPr>
              <w:t>Coliform</w:t>
            </w:r>
          </w:p>
        </w:tc>
        <w:tc>
          <w:tcPr>
            <w:tcW w:w="521" w:type="pct"/>
            <w:vAlign w:val="center"/>
          </w:tcPr>
          <w:p w14:paraId="687996D0" w14:textId="77777777" w:rsidR="007C7B17" w:rsidRPr="000655F0" w:rsidRDefault="007C7B17" w:rsidP="007C7B17">
            <w:pPr>
              <w:spacing w:before="40" w:after="40"/>
              <w:ind w:firstLine="0"/>
              <w:jc w:val="center"/>
              <w:rPr>
                <w:rFonts w:eastAsia="Batang"/>
                <w:sz w:val="25"/>
                <w:szCs w:val="25"/>
                <w:lang w:eastAsia="en-US"/>
              </w:rPr>
            </w:pPr>
            <w:r w:rsidRPr="000655F0">
              <w:rPr>
                <w:rFonts w:eastAsia="Batang"/>
                <w:sz w:val="25"/>
                <w:szCs w:val="25"/>
                <w:lang w:eastAsia="en-US"/>
              </w:rPr>
              <w:t>MPN/100mL</w:t>
            </w:r>
          </w:p>
        </w:tc>
        <w:tc>
          <w:tcPr>
            <w:tcW w:w="360" w:type="pct"/>
            <w:shd w:val="clear" w:color="auto" w:fill="FFFFFF"/>
            <w:vAlign w:val="center"/>
          </w:tcPr>
          <w:p w14:paraId="1B9B9204" w14:textId="77777777" w:rsidR="007C7B17" w:rsidRPr="000655F0" w:rsidRDefault="007C7B17" w:rsidP="007C7B17">
            <w:pPr>
              <w:spacing w:before="40" w:after="40"/>
              <w:ind w:firstLine="0"/>
              <w:jc w:val="center"/>
              <w:rPr>
                <w:rFonts w:eastAsia="Batang"/>
                <w:sz w:val="24"/>
                <w:lang w:eastAsia="en-US"/>
              </w:rPr>
            </w:pPr>
            <w:r w:rsidRPr="000655F0">
              <w:rPr>
                <w:rFonts w:eastAsia="Batang"/>
                <w:szCs w:val="26"/>
                <w:lang w:eastAsia="en-US"/>
              </w:rPr>
              <w:t>KPH</w:t>
            </w:r>
          </w:p>
        </w:tc>
        <w:tc>
          <w:tcPr>
            <w:tcW w:w="316" w:type="pct"/>
            <w:shd w:val="clear" w:color="auto" w:fill="FFFFFF"/>
            <w:vAlign w:val="center"/>
          </w:tcPr>
          <w:p w14:paraId="3A3D5EDF"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KPH</w:t>
            </w:r>
          </w:p>
        </w:tc>
        <w:tc>
          <w:tcPr>
            <w:tcW w:w="320" w:type="pct"/>
            <w:shd w:val="clear" w:color="auto" w:fill="FFFFFF"/>
            <w:vAlign w:val="center"/>
          </w:tcPr>
          <w:p w14:paraId="5F6D6C6C" w14:textId="77777777" w:rsidR="007C7B17" w:rsidRPr="000655F0" w:rsidRDefault="007C7B17" w:rsidP="007C7B17">
            <w:pPr>
              <w:spacing w:before="40" w:after="40"/>
              <w:ind w:firstLine="0"/>
              <w:jc w:val="center"/>
              <w:rPr>
                <w:rFonts w:eastAsia="Batang"/>
                <w:sz w:val="24"/>
                <w:lang w:eastAsia="en-US"/>
              </w:rPr>
            </w:pPr>
            <w:r w:rsidRPr="000655F0">
              <w:rPr>
                <w:rFonts w:eastAsia="Batang"/>
                <w:szCs w:val="26"/>
                <w:lang w:eastAsia="en-US"/>
              </w:rPr>
              <w:t>KPH</w:t>
            </w:r>
          </w:p>
        </w:tc>
        <w:tc>
          <w:tcPr>
            <w:tcW w:w="308" w:type="pct"/>
            <w:shd w:val="clear" w:color="auto" w:fill="FFFFFF"/>
            <w:vAlign w:val="center"/>
          </w:tcPr>
          <w:p w14:paraId="03E55C28"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KPH</w:t>
            </w:r>
          </w:p>
        </w:tc>
        <w:tc>
          <w:tcPr>
            <w:tcW w:w="356" w:type="pct"/>
            <w:vAlign w:val="center"/>
          </w:tcPr>
          <w:p w14:paraId="110D13BF"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w:t>
            </w:r>
          </w:p>
        </w:tc>
        <w:tc>
          <w:tcPr>
            <w:tcW w:w="332" w:type="pct"/>
            <w:vAlign w:val="center"/>
          </w:tcPr>
          <w:p w14:paraId="3DBB361E"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w:t>
            </w:r>
          </w:p>
        </w:tc>
        <w:tc>
          <w:tcPr>
            <w:tcW w:w="379" w:type="pct"/>
            <w:vAlign w:val="center"/>
          </w:tcPr>
          <w:p w14:paraId="5217EB6C"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w:t>
            </w:r>
          </w:p>
        </w:tc>
        <w:tc>
          <w:tcPr>
            <w:tcW w:w="348" w:type="pct"/>
            <w:vAlign w:val="center"/>
          </w:tcPr>
          <w:p w14:paraId="7AAF75DB"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w:t>
            </w:r>
          </w:p>
        </w:tc>
        <w:tc>
          <w:tcPr>
            <w:tcW w:w="423" w:type="pct"/>
            <w:vAlign w:val="center"/>
          </w:tcPr>
          <w:p w14:paraId="38495AC7"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3.000</w:t>
            </w:r>
          </w:p>
        </w:tc>
        <w:tc>
          <w:tcPr>
            <w:tcW w:w="417" w:type="pct"/>
            <w:vAlign w:val="center"/>
          </w:tcPr>
          <w:p w14:paraId="712C66D2" w14:textId="77777777" w:rsidR="007C7B17" w:rsidRPr="000655F0" w:rsidRDefault="007C7B17" w:rsidP="007C7B17">
            <w:pPr>
              <w:spacing w:before="40" w:after="40"/>
              <w:ind w:firstLine="0"/>
              <w:jc w:val="center"/>
              <w:rPr>
                <w:rFonts w:eastAsia="Batang"/>
                <w:szCs w:val="26"/>
                <w:lang w:eastAsia="en-US"/>
              </w:rPr>
            </w:pPr>
            <w:r w:rsidRPr="000655F0">
              <w:rPr>
                <w:rFonts w:eastAsia="Batang"/>
                <w:szCs w:val="26"/>
                <w:lang w:eastAsia="en-US"/>
              </w:rPr>
              <w:t>-</w:t>
            </w:r>
          </w:p>
        </w:tc>
      </w:tr>
    </w:tbl>
    <w:p w14:paraId="506F8B09" w14:textId="77777777" w:rsidR="00757E3F" w:rsidRPr="000655F0" w:rsidRDefault="00757E3F" w:rsidP="00280309">
      <w:pPr>
        <w:widowControl w:val="0"/>
        <w:ind w:firstLine="0"/>
        <w:rPr>
          <w:i/>
          <w:szCs w:val="26"/>
        </w:rPr>
      </w:pPr>
      <w:r w:rsidRPr="000655F0">
        <w:rPr>
          <w:i/>
          <w:szCs w:val="26"/>
        </w:rPr>
        <w:t>Nguồn: Công ty Cổ phần maruichi Sun Steel, 2022</w:t>
      </w:r>
    </w:p>
    <w:p w14:paraId="6235B986" w14:textId="77777777" w:rsidR="00E32356" w:rsidRPr="000655F0" w:rsidRDefault="00E32356" w:rsidP="00E32356">
      <w:pPr>
        <w:widowControl w:val="0"/>
        <w:ind w:firstLine="0"/>
        <w:rPr>
          <w:i/>
          <w:szCs w:val="26"/>
        </w:rPr>
      </w:pPr>
      <w:r w:rsidRPr="000655F0">
        <w:rPr>
          <w:i/>
          <w:szCs w:val="26"/>
        </w:rPr>
        <w:t>Ghi chú:</w:t>
      </w:r>
    </w:p>
    <w:p w14:paraId="421B410A" w14:textId="77777777" w:rsidR="00E32356" w:rsidRPr="000655F0" w:rsidRDefault="00E32356" w:rsidP="00E32356">
      <w:pPr>
        <w:widowControl w:val="0"/>
        <w:rPr>
          <w:i/>
          <w:szCs w:val="26"/>
          <w:lang w:val="sv-SE"/>
        </w:rPr>
      </w:pPr>
      <w:r w:rsidRPr="000655F0">
        <w:rPr>
          <w:i/>
          <w:szCs w:val="26"/>
          <w:lang w:val="sv-SE"/>
        </w:rPr>
        <w:t>- KPH: Không phát hiện.</w:t>
      </w:r>
    </w:p>
    <w:p w14:paraId="2A9B0409" w14:textId="77777777" w:rsidR="00E32356" w:rsidRPr="000655F0" w:rsidRDefault="00E32356" w:rsidP="00E32356">
      <w:pPr>
        <w:widowControl w:val="0"/>
        <w:rPr>
          <w:i/>
          <w:szCs w:val="26"/>
          <w:lang w:val="sv-SE"/>
        </w:rPr>
      </w:pPr>
      <w:r w:rsidRPr="000655F0">
        <w:rPr>
          <w:i/>
          <w:szCs w:val="26"/>
          <w:lang w:val="sv-SE"/>
        </w:rPr>
        <w:t>- (**): Kết quả phân tích nhỏ hơn giới hạn phát hiện của phép thử.</w:t>
      </w:r>
    </w:p>
    <w:p w14:paraId="17F69A39" w14:textId="77777777" w:rsidR="00E32356" w:rsidRPr="000655F0" w:rsidRDefault="00E32356" w:rsidP="00E32356">
      <w:pPr>
        <w:widowControl w:val="0"/>
        <w:rPr>
          <w:i/>
          <w:szCs w:val="26"/>
          <w:lang w:val="sv-SE"/>
        </w:rPr>
      </w:pPr>
      <w:r w:rsidRPr="000655F0">
        <w:rPr>
          <w:i/>
          <w:szCs w:val="26"/>
          <w:lang w:val="sv-SE"/>
        </w:rPr>
        <w:t>- Quy chuẩn QCVN 40:2011/BTNMT - Quy chuẩn kỹ thuật quốc gia về chất lượng nước thải công nghiệp.</w:t>
      </w:r>
    </w:p>
    <w:p w14:paraId="6A874516" w14:textId="77777777" w:rsidR="00E32356" w:rsidRPr="000655F0" w:rsidRDefault="00E32356" w:rsidP="00E32356">
      <w:pPr>
        <w:widowControl w:val="0"/>
        <w:rPr>
          <w:i/>
          <w:szCs w:val="26"/>
          <w:lang w:val="sv-SE"/>
        </w:rPr>
      </w:pPr>
      <w:r w:rsidRPr="000655F0">
        <w:rPr>
          <w:i/>
          <w:szCs w:val="26"/>
          <w:lang w:val="sv-SE"/>
        </w:rPr>
        <w:t>- Quy chuẩn QCVN 52:2017/BTNMT - Quy chuẩn kỹ thuật quốc gia về chất lượng nước thải công nghiệp sản xuất thép.</w:t>
      </w:r>
    </w:p>
    <w:p w14:paraId="627248AA" w14:textId="77777777" w:rsidR="00E32356" w:rsidRPr="000655F0" w:rsidRDefault="00E32356" w:rsidP="00E32356">
      <w:pPr>
        <w:widowControl w:val="0"/>
        <w:rPr>
          <w:b/>
          <w:szCs w:val="26"/>
          <w:lang w:val="sv-SE"/>
        </w:rPr>
      </w:pPr>
      <w:r w:rsidRPr="000655F0">
        <w:rPr>
          <w:b/>
          <w:szCs w:val="26"/>
          <w:lang w:val="sv-SE"/>
        </w:rPr>
        <w:t xml:space="preserve">Nhận xét: </w:t>
      </w:r>
    </w:p>
    <w:p w14:paraId="555A7C45" w14:textId="77777777" w:rsidR="00E32356" w:rsidRPr="000655F0" w:rsidRDefault="00E32356" w:rsidP="00E32356">
      <w:pPr>
        <w:pStyle w:val="t6"/>
        <w:spacing w:after="120"/>
        <w:rPr>
          <w:i/>
          <w:szCs w:val="26"/>
          <w:lang w:val="sv-SE"/>
        </w:rPr>
      </w:pPr>
      <w:r w:rsidRPr="000655F0">
        <w:rPr>
          <w:szCs w:val="26"/>
          <w:lang w:val="sv-SE"/>
        </w:rPr>
        <w:t xml:space="preserve">Từ kết quả phân tích chất lượng nước thải sau hệ thống xử lý nước thải sản xuất công suất 700 </w:t>
      </w:r>
      <w:r w:rsidR="00D66B2F" w:rsidRPr="000655F0">
        <w:rPr>
          <w:szCs w:val="26"/>
        </w:rPr>
        <w:t>m</w:t>
      </w:r>
      <w:r w:rsidR="00D66B2F" w:rsidRPr="000655F0">
        <w:rPr>
          <w:szCs w:val="26"/>
          <w:vertAlign w:val="superscript"/>
        </w:rPr>
        <w:t>3</w:t>
      </w:r>
      <w:r w:rsidR="00D66B2F" w:rsidRPr="000655F0">
        <w:rPr>
          <w:szCs w:val="26"/>
        </w:rPr>
        <w:t>/ngày.đêm</w:t>
      </w:r>
      <w:r w:rsidR="00D66B2F" w:rsidRPr="000655F0">
        <w:rPr>
          <w:szCs w:val="26"/>
          <w:lang w:val="sv-SE"/>
        </w:rPr>
        <w:t xml:space="preserve"> </w:t>
      </w:r>
      <w:r w:rsidRPr="000655F0">
        <w:rPr>
          <w:szCs w:val="26"/>
          <w:lang w:val="sv-SE"/>
        </w:rPr>
        <w:t xml:space="preserve">của </w:t>
      </w:r>
      <w:r w:rsidR="00B51C84" w:rsidRPr="000655F0">
        <w:rPr>
          <w:szCs w:val="26"/>
          <w:lang w:val="sv-SE"/>
        </w:rPr>
        <w:t>Công ty</w:t>
      </w:r>
      <w:r w:rsidRPr="000655F0">
        <w:rPr>
          <w:szCs w:val="26"/>
          <w:lang w:val="sv-SE"/>
        </w:rPr>
        <w:t xml:space="preserve"> từ năm 2020 đến quý 2/2022 cho thấy, hầu hết các </w:t>
      </w:r>
      <w:r w:rsidR="00155A6A" w:rsidRPr="000655F0">
        <w:rPr>
          <w:szCs w:val="26"/>
          <w:lang w:val="sv-SE"/>
        </w:rPr>
        <w:t>thông số</w:t>
      </w:r>
      <w:r w:rsidRPr="000655F0">
        <w:rPr>
          <w:szCs w:val="26"/>
          <w:lang w:val="sv-SE"/>
        </w:rPr>
        <w:t xml:space="preserve"> đều đạt QCVN 40:2011/BTNMT, cột A, </w:t>
      </w:r>
      <w:r w:rsidRPr="000655F0">
        <w:rPr>
          <w:rFonts w:eastAsia="Batang"/>
          <w:szCs w:val="26"/>
        </w:rPr>
        <w:t>(</w:t>
      </w:r>
      <w:r w:rsidRPr="000655F0">
        <w:rPr>
          <w:szCs w:val="26"/>
          <w:lang w:val="es-ES"/>
        </w:rPr>
        <w:t xml:space="preserve">kq=0,9; kf=1,0) </w:t>
      </w:r>
      <w:r w:rsidRPr="000655F0">
        <w:rPr>
          <w:szCs w:val="26"/>
          <w:lang w:val="sv-SE"/>
        </w:rPr>
        <w:t xml:space="preserve">và </w:t>
      </w:r>
      <w:r w:rsidRPr="000655F0">
        <w:rPr>
          <w:rFonts w:eastAsia="Batang"/>
          <w:szCs w:val="26"/>
        </w:rPr>
        <w:t xml:space="preserve">QCVN </w:t>
      </w:r>
      <w:r w:rsidRPr="000655F0">
        <w:rPr>
          <w:rFonts w:eastAsia="Batang"/>
          <w:szCs w:val="26"/>
          <w:lang w:val="sv-SE"/>
        </w:rPr>
        <w:t>52</w:t>
      </w:r>
      <w:r w:rsidRPr="000655F0">
        <w:rPr>
          <w:rFonts w:eastAsia="Batang"/>
          <w:szCs w:val="26"/>
        </w:rPr>
        <w:t>:201</w:t>
      </w:r>
      <w:r w:rsidRPr="000655F0">
        <w:rPr>
          <w:rFonts w:eastAsia="Batang"/>
          <w:szCs w:val="26"/>
          <w:lang w:val="sv-SE"/>
        </w:rPr>
        <w:t>7</w:t>
      </w:r>
      <w:r w:rsidRPr="000655F0">
        <w:rPr>
          <w:rFonts w:eastAsia="Batang"/>
          <w:szCs w:val="26"/>
        </w:rPr>
        <w:t>/BTNMT</w:t>
      </w:r>
      <w:r w:rsidRPr="000655F0">
        <w:rPr>
          <w:rFonts w:eastAsia="Batang"/>
          <w:szCs w:val="26"/>
          <w:lang w:val="sv-SE"/>
        </w:rPr>
        <w:t xml:space="preserve">, </w:t>
      </w:r>
      <w:r w:rsidRPr="000655F0">
        <w:rPr>
          <w:rFonts w:eastAsia="Batang"/>
          <w:szCs w:val="26"/>
        </w:rPr>
        <w:t>cột A,</w:t>
      </w:r>
      <w:r w:rsidRPr="000655F0">
        <w:rPr>
          <w:rFonts w:eastAsia="Batang"/>
          <w:b/>
          <w:szCs w:val="26"/>
          <w:lang w:val="sv-SE"/>
        </w:rPr>
        <w:t xml:space="preserve"> </w:t>
      </w:r>
      <w:r w:rsidRPr="000655F0">
        <w:rPr>
          <w:rFonts w:eastAsia="Batang"/>
          <w:szCs w:val="26"/>
        </w:rPr>
        <w:t>(</w:t>
      </w:r>
      <w:r w:rsidRPr="000655F0">
        <w:rPr>
          <w:szCs w:val="26"/>
          <w:lang w:val="es-ES"/>
        </w:rPr>
        <w:t>kq=0,9; kf=1,0)</w:t>
      </w:r>
      <w:r w:rsidRPr="000655F0">
        <w:rPr>
          <w:szCs w:val="26"/>
          <w:lang w:val="sv-SE"/>
        </w:rPr>
        <w:t xml:space="preserve">. </w:t>
      </w:r>
    </w:p>
    <w:p w14:paraId="0B5E4D18" w14:textId="77777777" w:rsidR="00E32356" w:rsidRPr="000655F0" w:rsidRDefault="00E32356" w:rsidP="00757E3F">
      <w:pPr>
        <w:widowControl w:val="0"/>
        <w:ind w:firstLine="0"/>
        <w:rPr>
          <w:i/>
          <w:szCs w:val="26"/>
          <w:lang w:val="sv-SE"/>
        </w:rPr>
        <w:sectPr w:rsidR="00E32356" w:rsidRPr="000655F0" w:rsidSect="00EA3717">
          <w:pgSz w:w="16840" w:h="11907" w:orient="landscape" w:code="9"/>
          <w:pgMar w:top="1276" w:right="1140" w:bottom="1140" w:left="1140" w:header="646" w:footer="646" w:gutter="0"/>
          <w:cols w:space="720"/>
          <w:noEndnote/>
          <w:docGrid w:linePitch="354"/>
        </w:sectPr>
      </w:pPr>
    </w:p>
    <w:p w14:paraId="3BC04605" w14:textId="77777777" w:rsidR="00340891" w:rsidRPr="000655F0" w:rsidRDefault="00340891" w:rsidP="00E668C9">
      <w:pPr>
        <w:pStyle w:val="Heading4"/>
        <w:shd w:val="clear" w:color="auto" w:fill="FFFFFF" w:themeFill="background1"/>
        <w:rPr>
          <w:rFonts w:eastAsia="MS Mincho"/>
          <w:lang w:val="sv-SE" w:eastAsia="ja-JP"/>
        </w:rPr>
      </w:pPr>
      <w:bookmarkStart w:id="719" w:name="_Toc110957137"/>
      <w:bookmarkStart w:id="720" w:name="_Toc117609827"/>
      <w:r w:rsidRPr="000655F0">
        <w:rPr>
          <w:rFonts w:eastAsia="MS Mincho"/>
          <w:lang w:val="sv-SE" w:eastAsia="ja-JP"/>
        </w:rPr>
        <w:lastRenderedPageBreak/>
        <w:t>5.2. Kết quả quan trắc môi trường định kỳ đối với bụi, khí thải</w:t>
      </w:r>
      <w:bookmarkEnd w:id="719"/>
      <w:bookmarkEnd w:id="720"/>
    </w:p>
    <w:p w14:paraId="5A4AFF69" w14:textId="77777777" w:rsidR="00CC0376" w:rsidRPr="000655F0" w:rsidRDefault="00CC0376" w:rsidP="00CC0376">
      <w:pPr>
        <w:pStyle w:val="Heading4"/>
        <w:shd w:val="clear" w:color="auto" w:fill="FFFFFF" w:themeFill="background1"/>
        <w:rPr>
          <w:rFonts w:eastAsia="MS Mincho"/>
          <w:lang w:val="sv-SE" w:eastAsia="ja-JP"/>
        </w:rPr>
      </w:pPr>
      <w:bookmarkStart w:id="721" w:name="_Toc117609828"/>
      <w:bookmarkStart w:id="722" w:name="_Toc110957138"/>
      <w:r w:rsidRPr="000655F0">
        <w:rPr>
          <w:rFonts w:eastAsia="MS Mincho"/>
          <w:lang w:val="sv-SE" w:eastAsia="ja-JP"/>
        </w:rPr>
        <w:t>5.2.1. Chất lượng khí thải tại nguồn</w:t>
      </w:r>
      <w:bookmarkEnd w:id="721"/>
    </w:p>
    <w:p w14:paraId="0A3557EF" w14:textId="77777777" w:rsidR="00CC0376" w:rsidRPr="000655F0" w:rsidRDefault="00CC0376" w:rsidP="00CC0376">
      <w:pPr>
        <w:widowControl w:val="0"/>
        <w:ind w:firstLine="540"/>
        <w:rPr>
          <w:rFonts w:eastAsia="SimSun"/>
          <w:szCs w:val="26"/>
          <w:lang w:val="sv-SE"/>
        </w:rPr>
      </w:pPr>
      <w:r w:rsidRPr="000655F0">
        <w:rPr>
          <w:rFonts w:eastAsia="SimSun"/>
          <w:szCs w:val="26"/>
          <w:lang w:val="sv-SE"/>
        </w:rPr>
        <w:t>Theo báo cáo giám sát môi trường từ năm 2020, 2021 và quý 2/2022, vị trí lấy mẫu, điều kiện lấy mẫu, các thông số đo đạc và phân tích được trình bày như sau:</w:t>
      </w:r>
    </w:p>
    <w:p w14:paraId="3B7B17CF" w14:textId="77777777" w:rsidR="000B2499" w:rsidRPr="000655F0" w:rsidRDefault="000B2499" w:rsidP="000B2499">
      <w:pPr>
        <w:pStyle w:val="Caption"/>
        <w:spacing w:before="120" w:after="120"/>
        <w:rPr>
          <w:szCs w:val="26"/>
          <w:lang w:val="sv-SE"/>
        </w:rPr>
      </w:pPr>
      <w:bookmarkStart w:id="723" w:name="_Toc117610149"/>
      <w:bookmarkStart w:id="724" w:name="_Toc117611124"/>
      <w:r w:rsidRPr="000655F0">
        <w:rPr>
          <w:lang w:val="sv-SE"/>
        </w:rPr>
        <w:t xml:space="preserve">Bảng 5. </w:t>
      </w:r>
      <w:r w:rsidR="0028610E" w:rsidRPr="000655F0">
        <w:fldChar w:fldCharType="begin"/>
      </w:r>
      <w:r w:rsidR="00E147A7" w:rsidRPr="000655F0">
        <w:rPr>
          <w:lang w:val="sv-SE"/>
        </w:rPr>
        <w:instrText xml:space="preserve"> SEQ Bảng_5. \* ARABIC </w:instrText>
      </w:r>
      <w:r w:rsidR="0028610E" w:rsidRPr="000655F0">
        <w:fldChar w:fldCharType="separate"/>
      </w:r>
      <w:r w:rsidR="000348F3" w:rsidRPr="000655F0">
        <w:rPr>
          <w:noProof/>
          <w:lang w:val="sv-SE"/>
        </w:rPr>
        <w:t>3</w:t>
      </w:r>
      <w:r w:rsidR="0028610E" w:rsidRPr="000655F0">
        <w:fldChar w:fldCharType="end"/>
      </w:r>
      <w:r w:rsidRPr="000655F0">
        <w:rPr>
          <w:lang w:val="sv-SE"/>
        </w:rPr>
        <w:t xml:space="preserve">. </w:t>
      </w:r>
      <w:r w:rsidRPr="000655F0">
        <w:rPr>
          <w:szCs w:val="26"/>
          <w:lang w:val="sv-SE"/>
        </w:rPr>
        <w:t xml:space="preserve">Vị trí lấy mẫu và các thông số đo đạc, phân tích chất lượng khí thải </w:t>
      </w:r>
      <w:r w:rsidRPr="000655F0">
        <w:rPr>
          <w:szCs w:val="26"/>
          <w:lang w:val="sv-SE"/>
        </w:rPr>
        <w:br/>
        <w:t>tại nguồn</w:t>
      </w:r>
      <w:bookmarkEnd w:id="723"/>
      <w:bookmarkEnd w:id="724"/>
    </w:p>
    <w:tbl>
      <w:tblPr>
        <w:tblStyle w:val="TableGrid"/>
        <w:tblW w:w="9412" w:type="dxa"/>
        <w:jc w:val="center"/>
        <w:tblLook w:val="04A0" w:firstRow="1" w:lastRow="0" w:firstColumn="1" w:lastColumn="0" w:noHBand="0" w:noVBand="1"/>
      </w:tblPr>
      <w:tblGrid>
        <w:gridCol w:w="1049"/>
        <w:gridCol w:w="3402"/>
        <w:gridCol w:w="4961"/>
      </w:tblGrid>
      <w:tr w:rsidR="000655F0" w:rsidRPr="000655F0" w14:paraId="6ABF9688" w14:textId="77777777" w:rsidTr="00E373DB">
        <w:trPr>
          <w:jc w:val="center"/>
        </w:trPr>
        <w:tc>
          <w:tcPr>
            <w:tcW w:w="1049" w:type="dxa"/>
            <w:vAlign w:val="center"/>
          </w:tcPr>
          <w:p w14:paraId="7C4D2B93" w14:textId="77777777" w:rsidR="00064DF2" w:rsidRPr="000655F0" w:rsidRDefault="00064DF2" w:rsidP="00064DF2">
            <w:pPr>
              <w:widowControl w:val="0"/>
              <w:ind w:firstLine="0"/>
              <w:jc w:val="center"/>
              <w:rPr>
                <w:rFonts w:eastAsia="SimSun"/>
                <w:b/>
                <w:bCs/>
                <w:szCs w:val="26"/>
                <w:lang w:val="sv-SE"/>
              </w:rPr>
            </w:pPr>
            <w:r w:rsidRPr="000655F0">
              <w:rPr>
                <w:rFonts w:eastAsia="SimSun"/>
                <w:b/>
                <w:bCs/>
                <w:szCs w:val="26"/>
                <w:lang w:val="sv-SE"/>
              </w:rPr>
              <w:t>Kí hiệu</w:t>
            </w:r>
          </w:p>
        </w:tc>
        <w:tc>
          <w:tcPr>
            <w:tcW w:w="3402" w:type="dxa"/>
            <w:vAlign w:val="center"/>
          </w:tcPr>
          <w:p w14:paraId="378D9C44" w14:textId="77777777" w:rsidR="00064DF2" w:rsidRPr="000655F0" w:rsidRDefault="00064DF2" w:rsidP="00064DF2">
            <w:pPr>
              <w:widowControl w:val="0"/>
              <w:ind w:firstLine="0"/>
              <w:jc w:val="center"/>
              <w:rPr>
                <w:rFonts w:eastAsia="SimSun"/>
                <w:b/>
                <w:bCs/>
                <w:szCs w:val="26"/>
                <w:lang w:val="sv-SE"/>
              </w:rPr>
            </w:pPr>
            <w:r w:rsidRPr="000655F0">
              <w:rPr>
                <w:rFonts w:eastAsia="SimSun"/>
                <w:b/>
                <w:bCs/>
                <w:szCs w:val="26"/>
                <w:lang w:val="sv-SE"/>
              </w:rPr>
              <w:t>Vị trí lấy mẫu</w:t>
            </w:r>
          </w:p>
        </w:tc>
        <w:tc>
          <w:tcPr>
            <w:tcW w:w="4961" w:type="dxa"/>
            <w:vAlign w:val="center"/>
          </w:tcPr>
          <w:p w14:paraId="4EB0ABE7" w14:textId="77777777" w:rsidR="00064DF2" w:rsidRPr="000655F0" w:rsidRDefault="00064DF2" w:rsidP="00064DF2">
            <w:pPr>
              <w:widowControl w:val="0"/>
              <w:ind w:firstLine="0"/>
              <w:jc w:val="center"/>
              <w:rPr>
                <w:rFonts w:eastAsia="SimSun"/>
                <w:b/>
                <w:bCs/>
                <w:szCs w:val="26"/>
                <w:lang w:val="sv-SE"/>
              </w:rPr>
            </w:pPr>
            <w:r w:rsidRPr="000655F0">
              <w:rPr>
                <w:rFonts w:eastAsia="SimSun"/>
                <w:b/>
                <w:bCs/>
                <w:szCs w:val="26"/>
                <w:lang w:val="sv-SE"/>
              </w:rPr>
              <w:t>Các thông số</w:t>
            </w:r>
          </w:p>
        </w:tc>
      </w:tr>
      <w:tr w:rsidR="000655F0" w:rsidRPr="000655F0" w14:paraId="31C3EAFA" w14:textId="77777777" w:rsidTr="00AF1647">
        <w:trPr>
          <w:jc w:val="center"/>
        </w:trPr>
        <w:tc>
          <w:tcPr>
            <w:tcW w:w="1049" w:type="dxa"/>
            <w:vAlign w:val="center"/>
          </w:tcPr>
          <w:p w14:paraId="52FEC289" w14:textId="77777777" w:rsidR="00064DF2" w:rsidRPr="000655F0" w:rsidRDefault="00064DF2" w:rsidP="00AF1647">
            <w:pPr>
              <w:widowControl w:val="0"/>
              <w:ind w:firstLine="0"/>
              <w:jc w:val="center"/>
              <w:rPr>
                <w:rFonts w:eastAsia="SimSun"/>
                <w:szCs w:val="26"/>
                <w:lang w:val="sv-SE"/>
              </w:rPr>
            </w:pPr>
            <w:r w:rsidRPr="000655F0">
              <w:rPr>
                <w:rFonts w:eastAsia="SimSun"/>
                <w:szCs w:val="26"/>
                <w:lang w:val="sv-SE"/>
              </w:rPr>
              <w:t>KT1</w:t>
            </w:r>
          </w:p>
        </w:tc>
        <w:tc>
          <w:tcPr>
            <w:tcW w:w="3402" w:type="dxa"/>
          </w:tcPr>
          <w:p w14:paraId="1279E786" w14:textId="77777777" w:rsidR="00064DF2" w:rsidRPr="000655F0" w:rsidRDefault="00C76ED8" w:rsidP="00D50526">
            <w:pPr>
              <w:widowControl w:val="0"/>
              <w:ind w:firstLine="0"/>
              <w:rPr>
                <w:rFonts w:eastAsia="SimSun"/>
                <w:szCs w:val="26"/>
                <w:lang w:val="sv-SE"/>
              </w:rPr>
            </w:pPr>
            <w:r w:rsidRPr="000655F0">
              <w:rPr>
                <w:rFonts w:eastAsia="SimSun"/>
                <w:szCs w:val="26"/>
                <w:lang w:val="sv-SE"/>
              </w:rPr>
              <w:t xml:space="preserve">Ống </w:t>
            </w:r>
            <w:r w:rsidR="0051578D" w:rsidRPr="000655F0">
              <w:rPr>
                <w:rFonts w:eastAsia="SimSun"/>
                <w:szCs w:val="26"/>
                <w:lang w:val="sv-SE"/>
              </w:rPr>
              <w:t xml:space="preserve">khói </w:t>
            </w:r>
            <w:r w:rsidRPr="000655F0">
              <w:rPr>
                <w:rFonts w:eastAsia="SimSun"/>
                <w:szCs w:val="26"/>
                <w:lang w:val="sv-SE"/>
              </w:rPr>
              <w:t>thải hệ thống tái tạo axit (ARP)</w:t>
            </w:r>
          </w:p>
        </w:tc>
        <w:tc>
          <w:tcPr>
            <w:tcW w:w="4961" w:type="dxa"/>
            <w:vAlign w:val="center"/>
          </w:tcPr>
          <w:p w14:paraId="69B3CCC7" w14:textId="77777777" w:rsidR="00064DF2" w:rsidRPr="000655F0" w:rsidRDefault="00C10A49" w:rsidP="00E373DB">
            <w:pPr>
              <w:widowControl w:val="0"/>
              <w:ind w:firstLine="0"/>
              <w:jc w:val="left"/>
              <w:rPr>
                <w:rFonts w:eastAsia="SimSun"/>
                <w:szCs w:val="26"/>
                <w:lang w:val="sv-SE"/>
              </w:rPr>
            </w:pPr>
            <w:r w:rsidRPr="000655F0">
              <w:rPr>
                <w:rFonts w:eastAsia="SimSun"/>
                <w:szCs w:val="26"/>
                <w:lang w:val="sv-SE"/>
              </w:rPr>
              <w:t>Lưu lượng, bụi tổng, nhiệt độ, NO</w:t>
            </w:r>
            <w:r w:rsidRPr="000655F0">
              <w:rPr>
                <w:rFonts w:eastAsia="SimSun"/>
                <w:szCs w:val="26"/>
                <w:vertAlign w:val="subscript"/>
                <w:lang w:val="sv-SE"/>
              </w:rPr>
              <w:t>x</w:t>
            </w:r>
            <w:r w:rsidRPr="000655F0">
              <w:rPr>
                <w:rFonts w:eastAsia="SimSun"/>
                <w:szCs w:val="26"/>
                <w:lang w:val="sv-SE"/>
              </w:rPr>
              <w:t>, SO</w:t>
            </w:r>
            <w:r w:rsidRPr="000655F0">
              <w:rPr>
                <w:rFonts w:eastAsia="SimSun"/>
                <w:szCs w:val="26"/>
                <w:vertAlign w:val="subscript"/>
                <w:lang w:val="sv-SE"/>
              </w:rPr>
              <w:t>2</w:t>
            </w:r>
            <w:r w:rsidRPr="000655F0">
              <w:rPr>
                <w:rFonts w:eastAsia="SimSun"/>
                <w:szCs w:val="26"/>
                <w:lang w:val="sv-SE"/>
              </w:rPr>
              <w:t>, CO, HCl</w:t>
            </w:r>
          </w:p>
        </w:tc>
      </w:tr>
      <w:tr w:rsidR="000655F0" w:rsidRPr="000655F0" w14:paraId="5617930A" w14:textId="77777777" w:rsidTr="00AF1647">
        <w:trPr>
          <w:jc w:val="center"/>
        </w:trPr>
        <w:tc>
          <w:tcPr>
            <w:tcW w:w="1049" w:type="dxa"/>
            <w:vAlign w:val="center"/>
          </w:tcPr>
          <w:p w14:paraId="441A35E3" w14:textId="77777777" w:rsidR="00064DF2" w:rsidRPr="000655F0" w:rsidRDefault="00C76ED8" w:rsidP="00AF1647">
            <w:pPr>
              <w:widowControl w:val="0"/>
              <w:ind w:firstLine="0"/>
              <w:jc w:val="center"/>
              <w:rPr>
                <w:rFonts w:eastAsia="SimSun"/>
                <w:szCs w:val="26"/>
                <w:lang w:val="sv-SE"/>
              </w:rPr>
            </w:pPr>
            <w:r w:rsidRPr="000655F0">
              <w:rPr>
                <w:rFonts w:eastAsia="SimSun"/>
                <w:szCs w:val="26"/>
                <w:lang w:val="sv-SE"/>
              </w:rPr>
              <w:t>KT2</w:t>
            </w:r>
          </w:p>
        </w:tc>
        <w:tc>
          <w:tcPr>
            <w:tcW w:w="3402" w:type="dxa"/>
          </w:tcPr>
          <w:p w14:paraId="3C9220BA" w14:textId="77777777" w:rsidR="00064DF2" w:rsidRPr="000655F0" w:rsidRDefault="00C76ED8" w:rsidP="00D50526">
            <w:pPr>
              <w:widowControl w:val="0"/>
              <w:ind w:firstLine="0"/>
              <w:rPr>
                <w:rFonts w:eastAsia="SimSun"/>
                <w:szCs w:val="26"/>
                <w:lang w:val="sv-SE"/>
              </w:rPr>
            </w:pPr>
            <w:r w:rsidRPr="000655F0">
              <w:rPr>
                <w:rFonts w:eastAsia="SimSun"/>
                <w:szCs w:val="26"/>
                <w:lang w:val="sv-SE"/>
              </w:rPr>
              <w:t>Ống thoát khí thải hơi dầu của xưởng cán nguội</w:t>
            </w:r>
            <w:r w:rsidR="002436AE" w:rsidRPr="000655F0">
              <w:rPr>
                <w:rFonts w:eastAsia="SimSun"/>
                <w:szCs w:val="26"/>
                <w:lang w:val="sv-SE"/>
              </w:rPr>
              <w:t xml:space="preserve"> 1</w:t>
            </w:r>
          </w:p>
        </w:tc>
        <w:tc>
          <w:tcPr>
            <w:tcW w:w="4961" w:type="dxa"/>
            <w:vAlign w:val="center"/>
          </w:tcPr>
          <w:p w14:paraId="4CFE628D" w14:textId="77777777" w:rsidR="00064DF2" w:rsidRPr="000655F0" w:rsidRDefault="00E373DB" w:rsidP="00E373DB">
            <w:pPr>
              <w:widowControl w:val="0"/>
              <w:ind w:firstLine="0"/>
              <w:jc w:val="left"/>
              <w:rPr>
                <w:rFonts w:eastAsia="SimSun"/>
                <w:szCs w:val="26"/>
                <w:lang w:val="sv-SE"/>
              </w:rPr>
            </w:pPr>
            <w:r w:rsidRPr="000655F0">
              <w:rPr>
                <w:rFonts w:eastAsia="SimSun"/>
                <w:szCs w:val="26"/>
                <w:lang w:val="sv-SE"/>
              </w:rPr>
              <w:t>Toluen, Phenol</w:t>
            </w:r>
          </w:p>
        </w:tc>
      </w:tr>
      <w:tr w:rsidR="000655F0" w:rsidRPr="000655F0" w14:paraId="5D97B9CC" w14:textId="77777777" w:rsidTr="00AF1647">
        <w:trPr>
          <w:jc w:val="center"/>
        </w:trPr>
        <w:tc>
          <w:tcPr>
            <w:tcW w:w="1049" w:type="dxa"/>
            <w:vAlign w:val="center"/>
          </w:tcPr>
          <w:p w14:paraId="6170BBF9" w14:textId="77777777" w:rsidR="00064DF2" w:rsidRPr="000655F0" w:rsidRDefault="00C76ED8" w:rsidP="00AF1647">
            <w:pPr>
              <w:widowControl w:val="0"/>
              <w:ind w:firstLine="0"/>
              <w:jc w:val="center"/>
              <w:rPr>
                <w:rFonts w:eastAsia="SimSun"/>
                <w:szCs w:val="26"/>
                <w:lang w:val="sv-SE"/>
              </w:rPr>
            </w:pPr>
            <w:r w:rsidRPr="000655F0">
              <w:rPr>
                <w:rFonts w:eastAsia="SimSun"/>
                <w:szCs w:val="26"/>
                <w:lang w:val="sv-SE"/>
              </w:rPr>
              <w:t>KT3</w:t>
            </w:r>
          </w:p>
        </w:tc>
        <w:tc>
          <w:tcPr>
            <w:tcW w:w="3402" w:type="dxa"/>
          </w:tcPr>
          <w:p w14:paraId="3CE83B64" w14:textId="77777777" w:rsidR="00064DF2" w:rsidRPr="000655F0" w:rsidRDefault="00C76ED8" w:rsidP="00D50526">
            <w:pPr>
              <w:widowControl w:val="0"/>
              <w:ind w:firstLine="0"/>
              <w:rPr>
                <w:rFonts w:eastAsia="SimSun"/>
                <w:szCs w:val="26"/>
                <w:lang w:val="sv-SE"/>
              </w:rPr>
            </w:pPr>
            <w:r w:rsidRPr="000655F0">
              <w:rPr>
                <w:rFonts w:eastAsia="SimSun"/>
                <w:szCs w:val="26"/>
                <w:lang w:val="sv-SE"/>
              </w:rPr>
              <w:t>Ống thoát khí thải hệ thống hấp thụ hơi axit PPPL</w:t>
            </w:r>
          </w:p>
        </w:tc>
        <w:tc>
          <w:tcPr>
            <w:tcW w:w="4961" w:type="dxa"/>
            <w:vAlign w:val="center"/>
          </w:tcPr>
          <w:p w14:paraId="343B2F70" w14:textId="77777777" w:rsidR="00064DF2" w:rsidRPr="000655F0" w:rsidRDefault="00E373DB" w:rsidP="005938A1">
            <w:pPr>
              <w:widowControl w:val="0"/>
              <w:ind w:firstLine="0"/>
              <w:jc w:val="left"/>
              <w:rPr>
                <w:rFonts w:eastAsia="SimSun"/>
                <w:szCs w:val="26"/>
                <w:lang w:val="sv-SE"/>
              </w:rPr>
            </w:pPr>
            <w:r w:rsidRPr="000655F0">
              <w:rPr>
                <w:rFonts w:eastAsia="SimSun"/>
                <w:szCs w:val="26"/>
                <w:lang w:val="sv-SE"/>
              </w:rPr>
              <w:t>HCl</w:t>
            </w:r>
          </w:p>
        </w:tc>
      </w:tr>
      <w:tr w:rsidR="000655F0" w:rsidRPr="000655F0" w14:paraId="2968C706" w14:textId="77777777" w:rsidTr="00AF1647">
        <w:trPr>
          <w:jc w:val="center"/>
        </w:trPr>
        <w:tc>
          <w:tcPr>
            <w:tcW w:w="1049" w:type="dxa"/>
            <w:vAlign w:val="center"/>
          </w:tcPr>
          <w:p w14:paraId="20BFA658" w14:textId="77777777" w:rsidR="00064DF2" w:rsidRPr="000655F0" w:rsidRDefault="00D50526" w:rsidP="00AF1647">
            <w:pPr>
              <w:widowControl w:val="0"/>
              <w:ind w:firstLine="0"/>
              <w:jc w:val="center"/>
              <w:rPr>
                <w:rFonts w:eastAsia="SimSun"/>
                <w:szCs w:val="26"/>
                <w:lang w:val="sv-SE"/>
              </w:rPr>
            </w:pPr>
            <w:r w:rsidRPr="000655F0">
              <w:rPr>
                <w:rFonts w:eastAsia="SimSun"/>
                <w:szCs w:val="26"/>
                <w:lang w:val="sv-SE"/>
              </w:rPr>
              <w:t>KT4</w:t>
            </w:r>
          </w:p>
        </w:tc>
        <w:tc>
          <w:tcPr>
            <w:tcW w:w="3402" w:type="dxa"/>
          </w:tcPr>
          <w:p w14:paraId="735D52A3" w14:textId="77777777" w:rsidR="00064DF2" w:rsidRPr="000655F0" w:rsidRDefault="00D50526" w:rsidP="00CC0376">
            <w:pPr>
              <w:widowControl w:val="0"/>
              <w:ind w:firstLine="0"/>
              <w:rPr>
                <w:rFonts w:eastAsia="SimSun"/>
                <w:szCs w:val="26"/>
                <w:lang w:val="sv-SE"/>
              </w:rPr>
            </w:pPr>
            <w:r w:rsidRPr="000655F0">
              <w:rPr>
                <w:rFonts w:eastAsia="SimSun"/>
                <w:szCs w:val="26"/>
                <w:lang w:val="sv-SE"/>
              </w:rPr>
              <w:t>Ống khói thải lò sấy (sau hệ thống xử lý khí thải)</w:t>
            </w:r>
            <w:r w:rsidR="00AF1647" w:rsidRPr="000655F0">
              <w:rPr>
                <w:rFonts w:eastAsia="SimSun"/>
                <w:szCs w:val="26"/>
                <w:lang w:val="sv-SE"/>
              </w:rPr>
              <w:t xml:space="preserve"> – xưởng tole mạ màu 2</w:t>
            </w:r>
          </w:p>
        </w:tc>
        <w:tc>
          <w:tcPr>
            <w:tcW w:w="4961" w:type="dxa"/>
            <w:vAlign w:val="center"/>
          </w:tcPr>
          <w:p w14:paraId="5E381ACB" w14:textId="77777777" w:rsidR="00064DF2" w:rsidRPr="000655F0" w:rsidRDefault="00E373DB" w:rsidP="00E373DB">
            <w:pPr>
              <w:widowControl w:val="0"/>
              <w:ind w:firstLine="0"/>
              <w:jc w:val="left"/>
              <w:rPr>
                <w:rFonts w:eastAsia="SimSun"/>
                <w:szCs w:val="26"/>
                <w:lang w:val="sv-SE"/>
              </w:rPr>
            </w:pPr>
            <w:r w:rsidRPr="000655F0">
              <w:rPr>
                <w:rFonts w:eastAsia="SimSun"/>
                <w:szCs w:val="26"/>
                <w:lang w:val="sv-SE"/>
              </w:rPr>
              <w:t>Lưu lượng, bụi tổng, nhiệt độ, NO</w:t>
            </w:r>
            <w:r w:rsidRPr="000655F0">
              <w:rPr>
                <w:rFonts w:eastAsia="SimSun"/>
                <w:szCs w:val="26"/>
                <w:vertAlign w:val="subscript"/>
                <w:lang w:val="sv-SE"/>
              </w:rPr>
              <w:t>x</w:t>
            </w:r>
            <w:r w:rsidRPr="000655F0">
              <w:rPr>
                <w:rFonts w:eastAsia="SimSun"/>
                <w:szCs w:val="26"/>
                <w:lang w:val="sv-SE"/>
              </w:rPr>
              <w:t>, SO</w:t>
            </w:r>
            <w:r w:rsidRPr="000655F0">
              <w:rPr>
                <w:rFonts w:eastAsia="SimSun"/>
                <w:szCs w:val="26"/>
                <w:vertAlign w:val="subscript"/>
                <w:lang w:val="sv-SE"/>
              </w:rPr>
              <w:t>2</w:t>
            </w:r>
            <w:r w:rsidRPr="000655F0">
              <w:rPr>
                <w:rFonts w:eastAsia="SimSun"/>
                <w:szCs w:val="26"/>
                <w:lang w:val="sv-SE"/>
              </w:rPr>
              <w:t>, CO</w:t>
            </w:r>
          </w:p>
        </w:tc>
      </w:tr>
      <w:tr w:rsidR="000655F0" w:rsidRPr="000655F0" w14:paraId="33DCD82C" w14:textId="77777777" w:rsidTr="00AF1647">
        <w:trPr>
          <w:jc w:val="center"/>
        </w:trPr>
        <w:tc>
          <w:tcPr>
            <w:tcW w:w="1049" w:type="dxa"/>
            <w:vAlign w:val="center"/>
          </w:tcPr>
          <w:p w14:paraId="33A7EC86" w14:textId="77777777" w:rsidR="00D50526" w:rsidRPr="000655F0" w:rsidRDefault="00DD642F" w:rsidP="00AF1647">
            <w:pPr>
              <w:widowControl w:val="0"/>
              <w:ind w:firstLine="0"/>
              <w:jc w:val="center"/>
              <w:rPr>
                <w:rFonts w:eastAsia="SimSun"/>
                <w:szCs w:val="26"/>
                <w:lang w:val="sv-SE"/>
              </w:rPr>
            </w:pPr>
            <w:r w:rsidRPr="000655F0">
              <w:rPr>
                <w:rFonts w:eastAsia="SimSun"/>
                <w:szCs w:val="26"/>
                <w:lang w:val="sv-SE"/>
              </w:rPr>
              <w:t>KT</w:t>
            </w:r>
            <w:r w:rsidR="00175114" w:rsidRPr="000655F0">
              <w:rPr>
                <w:rFonts w:eastAsia="SimSun"/>
                <w:szCs w:val="26"/>
                <w:lang w:val="sv-SE"/>
              </w:rPr>
              <w:t>5</w:t>
            </w:r>
          </w:p>
        </w:tc>
        <w:tc>
          <w:tcPr>
            <w:tcW w:w="3402" w:type="dxa"/>
          </w:tcPr>
          <w:p w14:paraId="4C29A520" w14:textId="77777777" w:rsidR="00D50526" w:rsidRPr="000655F0" w:rsidRDefault="00ED5FEF" w:rsidP="00CC0376">
            <w:pPr>
              <w:widowControl w:val="0"/>
              <w:ind w:firstLine="0"/>
              <w:rPr>
                <w:rFonts w:eastAsia="SimSun"/>
                <w:szCs w:val="26"/>
                <w:lang w:val="sv-SE"/>
              </w:rPr>
            </w:pPr>
            <w:r w:rsidRPr="000655F0">
              <w:rPr>
                <w:rFonts w:eastAsia="SimSun"/>
                <w:szCs w:val="26"/>
                <w:lang w:val="sv-SE"/>
              </w:rPr>
              <w:t>Ống thoát khí thải công đoạn rửa dung dịch Alkali</w:t>
            </w:r>
            <w:r w:rsidR="007D32FC" w:rsidRPr="000655F0">
              <w:rPr>
                <w:rFonts w:eastAsia="SimSun"/>
                <w:szCs w:val="26"/>
                <w:lang w:val="sv-SE"/>
              </w:rPr>
              <w:t xml:space="preserve"> – xưởng tole tráng kẽm 1</w:t>
            </w:r>
          </w:p>
        </w:tc>
        <w:tc>
          <w:tcPr>
            <w:tcW w:w="4961" w:type="dxa"/>
            <w:vAlign w:val="center"/>
          </w:tcPr>
          <w:p w14:paraId="74B08B4C" w14:textId="77777777" w:rsidR="00D50526" w:rsidRPr="000655F0" w:rsidRDefault="00E373DB" w:rsidP="00E373DB">
            <w:pPr>
              <w:widowControl w:val="0"/>
              <w:ind w:firstLine="0"/>
              <w:jc w:val="left"/>
              <w:rPr>
                <w:rFonts w:eastAsia="SimSun"/>
                <w:szCs w:val="26"/>
                <w:lang w:val="sv-SE"/>
              </w:rPr>
            </w:pPr>
            <w:r w:rsidRPr="000655F0">
              <w:rPr>
                <w:rFonts w:eastAsia="SimSun"/>
                <w:szCs w:val="26"/>
                <w:lang w:val="sv-SE"/>
              </w:rPr>
              <w:t>Lưu lượng, bụi tổng, nhiệt độ, NO</w:t>
            </w:r>
            <w:r w:rsidRPr="000655F0">
              <w:rPr>
                <w:rFonts w:eastAsia="SimSun"/>
                <w:szCs w:val="26"/>
                <w:vertAlign w:val="subscript"/>
                <w:lang w:val="sv-SE"/>
              </w:rPr>
              <w:t>x</w:t>
            </w:r>
            <w:r w:rsidRPr="000655F0">
              <w:rPr>
                <w:rFonts w:eastAsia="SimSun"/>
                <w:szCs w:val="26"/>
                <w:lang w:val="sv-SE"/>
              </w:rPr>
              <w:t>, SO</w:t>
            </w:r>
            <w:r w:rsidRPr="000655F0">
              <w:rPr>
                <w:rFonts w:eastAsia="SimSun"/>
                <w:szCs w:val="26"/>
                <w:vertAlign w:val="subscript"/>
                <w:lang w:val="sv-SE"/>
              </w:rPr>
              <w:t>2</w:t>
            </w:r>
            <w:r w:rsidRPr="000655F0">
              <w:rPr>
                <w:rFonts w:eastAsia="SimSun"/>
                <w:szCs w:val="26"/>
                <w:lang w:val="sv-SE"/>
              </w:rPr>
              <w:t>, CO</w:t>
            </w:r>
          </w:p>
        </w:tc>
      </w:tr>
      <w:tr w:rsidR="000655F0" w:rsidRPr="000655F0" w14:paraId="6F000450" w14:textId="77777777" w:rsidTr="00AF1647">
        <w:trPr>
          <w:jc w:val="center"/>
        </w:trPr>
        <w:tc>
          <w:tcPr>
            <w:tcW w:w="1049" w:type="dxa"/>
            <w:vAlign w:val="center"/>
          </w:tcPr>
          <w:p w14:paraId="3A5DE9AD" w14:textId="77777777" w:rsidR="00AF1647" w:rsidRPr="000655F0" w:rsidRDefault="007D32FC" w:rsidP="00AF1647">
            <w:pPr>
              <w:widowControl w:val="0"/>
              <w:ind w:firstLine="0"/>
              <w:jc w:val="center"/>
              <w:rPr>
                <w:rFonts w:eastAsia="SimSun"/>
                <w:szCs w:val="26"/>
                <w:lang w:val="sv-SE"/>
              </w:rPr>
            </w:pPr>
            <w:r w:rsidRPr="000655F0">
              <w:rPr>
                <w:rFonts w:eastAsia="SimSun"/>
                <w:szCs w:val="26"/>
                <w:lang w:val="sv-SE"/>
              </w:rPr>
              <w:t>KT</w:t>
            </w:r>
            <w:r w:rsidR="000348F3" w:rsidRPr="000655F0">
              <w:rPr>
                <w:rFonts w:eastAsia="SimSun"/>
                <w:szCs w:val="26"/>
                <w:lang w:val="sv-SE"/>
              </w:rPr>
              <w:t>6</w:t>
            </w:r>
          </w:p>
        </w:tc>
        <w:tc>
          <w:tcPr>
            <w:tcW w:w="3402" w:type="dxa"/>
          </w:tcPr>
          <w:p w14:paraId="3FDA5595" w14:textId="77777777" w:rsidR="00AF1647" w:rsidRPr="000655F0" w:rsidRDefault="007D32FC" w:rsidP="00CC0376">
            <w:pPr>
              <w:widowControl w:val="0"/>
              <w:ind w:firstLine="0"/>
              <w:rPr>
                <w:rFonts w:eastAsia="SimSun"/>
                <w:szCs w:val="26"/>
                <w:lang w:val="sv-SE"/>
              </w:rPr>
            </w:pPr>
            <w:r w:rsidRPr="000655F0">
              <w:rPr>
                <w:rFonts w:eastAsia="SimSun"/>
                <w:szCs w:val="26"/>
                <w:lang w:val="sv-SE"/>
              </w:rPr>
              <w:t>Ống thoát khí thải công đoạn phủ dung dịch Crom – xưởng tole tráng kẽm 2</w:t>
            </w:r>
          </w:p>
        </w:tc>
        <w:tc>
          <w:tcPr>
            <w:tcW w:w="4961" w:type="dxa"/>
            <w:vAlign w:val="center"/>
          </w:tcPr>
          <w:p w14:paraId="361216C3" w14:textId="77777777" w:rsidR="00AF1647" w:rsidRPr="000655F0" w:rsidRDefault="00E32356" w:rsidP="004C5F87">
            <w:pPr>
              <w:widowControl w:val="0"/>
              <w:ind w:firstLine="0"/>
              <w:rPr>
                <w:rFonts w:eastAsia="SimSun"/>
                <w:szCs w:val="26"/>
                <w:lang w:val="sv-SE"/>
              </w:rPr>
            </w:pPr>
            <w:r w:rsidRPr="000655F0">
              <w:rPr>
                <w:rFonts w:eastAsia="SimSun"/>
                <w:szCs w:val="26"/>
                <w:lang w:val="sv-SE"/>
              </w:rPr>
              <w:t>Lưu lượng, bụi tổng, nhiệt độ, NO</w:t>
            </w:r>
            <w:r w:rsidRPr="000655F0">
              <w:rPr>
                <w:rFonts w:eastAsia="SimSun"/>
                <w:szCs w:val="26"/>
                <w:vertAlign w:val="subscript"/>
                <w:lang w:val="sv-SE"/>
              </w:rPr>
              <w:t>x</w:t>
            </w:r>
            <w:r w:rsidRPr="000655F0">
              <w:rPr>
                <w:rFonts w:eastAsia="SimSun"/>
                <w:szCs w:val="26"/>
                <w:lang w:val="sv-SE"/>
              </w:rPr>
              <w:t>, SO</w:t>
            </w:r>
            <w:r w:rsidRPr="000655F0">
              <w:rPr>
                <w:rFonts w:eastAsia="SimSun"/>
                <w:szCs w:val="26"/>
                <w:vertAlign w:val="subscript"/>
                <w:lang w:val="sv-SE"/>
              </w:rPr>
              <w:t>2</w:t>
            </w:r>
            <w:r w:rsidRPr="000655F0">
              <w:rPr>
                <w:rFonts w:eastAsia="SimSun"/>
                <w:szCs w:val="26"/>
                <w:lang w:val="sv-SE"/>
              </w:rPr>
              <w:t>, CO</w:t>
            </w:r>
            <w:r w:rsidR="00733189" w:rsidRPr="000655F0">
              <w:rPr>
                <w:rFonts w:eastAsia="SimSun"/>
                <w:szCs w:val="26"/>
                <w:lang w:val="sv-SE"/>
              </w:rPr>
              <w:t>, H</w:t>
            </w:r>
            <w:r w:rsidR="00733189" w:rsidRPr="000655F0">
              <w:rPr>
                <w:rFonts w:eastAsia="SimSun"/>
                <w:szCs w:val="26"/>
                <w:vertAlign w:val="subscript"/>
                <w:lang w:val="sv-SE"/>
              </w:rPr>
              <w:t>2</w:t>
            </w:r>
            <w:r w:rsidR="00733189" w:rsidRPr="000655F0">
              <w:rPr>
                <w:rFonts w:eastAsia="SimSun"/>
                <w:szCs w:val="26"/>
                <w:lang w:val="sv-SE"/>
              </w:rPr>
              <w:t>SO</w:t>
            </w:r>
            <w:r w:rsidR="00733189" w:rsidRPr="000655F0">
              <w:rPr>
                <w:rFonts w:eastAsia="SimSun"/>
                <w:szCs w:val="26"/>
                <w:vertAlign w:val="subscript"/>
                <w:lang w:val="sv-SE"/>
              </w:rPr>
              <w:t>4</w:t>
            </w:r>
            <w:r w:rsidR="00733189" w:rsidRPr="000655F0">
              <w:rPr>
                <w:rFonts w:eastAsia="SimSun"/>
                <w:szCs w:val="26"/>
                <w:lang w:val="sv-SE"/>
              </w:rPr>
              <w:t xml:space="preserve">, </w:t>
            </w:r>
            <w:r w:rsidR="00733189" w:rsidRPr="000655F0">
              <w:rPr>
                <w:rFonts w:eastAsia="Batang"/>
                <w:sz w:val="25"/>
                <w:szCs w:val="25"/>
                <w:lang w:eastAsia="en-US"/>
              </w:rPr>
              <w:t>Crom và hợp chất (tính theo Cr)</w:t>
            </w:r>
          </w:p>
        </w:tc>
      </w:tr>
      <w:tr w:rsidR="000655F0" w:rsidRPr="000655F0" w14:paraId="2B7668A2" w14:textId="77777777" w:rsidTr="00AF1647">
        <w:trPr>
          <w:jc w:val="center"/>
        </w:trPr>
        <w:tc>
          <w:tcPr>
            <w:tcW w:w="1049" w:type="dxa"/>
            <w:vAlign w:val="center"/>
          </w:tcPr>
          <w:p w14:paraId="6EB26A38" w14:textId="77777777" w:rsidR="007D32FC" w:rsidRPr="000655F0" w:rsidRDefault="007D32FC" w:rsidP="00AF1647">
            <w:pPr>
              <w:widowControl w:val="0"/>
              <w:ind w:firstLine="0"/>
              <w:jc w:val="center"/>
              <w:rPr>
                <w:rFonts w:eastAsia="SimSun"/>
                <w:szCs w:val="26"/>
                <w:lang w:val="sv-SE"/>
              </w:rPr>
            </w:pPr>
            <w:r w:rsidRPr="000655F0">
              <w:rPr>
                <w:rFonts w:eastAsia="SimSun"/>
                <w:szCs w:val="26"/>
                <w:lang w:val="sv-SE"/>
              </w:rPr>
              <w:t>KT</w:t>
            </w:r>
            <w:r w:rsidR="000348F3" w:rsidRPr="000655F0">
              <w:rPr>
                <w:rFonts w:eastAsia="SimSun"/>
                <w:szCs w:val="26"/>
                <w:lang w:val="sv-SE"/>
              </w:rPr>
              <w:t>7</w:t>
            </w:r>
          </w:p>
        </w:tc>
        <w:tc>
          <w:tcPr>
            <w:tcW w:w="3402" w:type="dxa"/>
          </w:tcPr>
          <w:p w14:paraId="4DA1DB9B" w14:textId="77777777" w:rsidR="007D32FC" w:rsidRPr="000655F0" w:rsidRDefault="007D32FC" w:rsidP="00CC0376">
            <w:pPr>
              <w:widowControl w:val="0"/>
              <w:ind w:firstLine="0"/>
              <w:rPr>
                <w:rFonts w:eastAsia="SimSun"/>
                <w:szCs w:val="26"/>
                <w:lang w:val="sv-SE"/>
              </w:rPr>
            </w:pPr>
            <w:r w:rsidRPr="000655F0">
              <w:rPr>
                <w:rFonts w:eastAsia="SimSun"/>
                <w:szCs w:val="26"/>
                <w:lang w:val="sv-SE"/>
              </w:rPr>
              <w:t>Ống thoát khí thải công đoạn rửa dung dịch Alkali – xưởng tole tráng kẽm 2</w:t>
            </w:r>
          </w:p>
        </w:tc>
        <w:tc>
          <w:tcPr>
            <w:tcW w:w="4961" w:type="dxa"/>
            <w:vAlign w:val="center"/>
          </w:tcPr>
          <w:p w14:paraId="5572AD7D" w14:textId="77777777" w:rsidR="007D32FC" w:rsidRPr="000655F0" w:rsidRDefault="00E32356" w:rsidP="00E373DB">
            <w:pPr>
              <w:widowControl w:val="0"/>
              <w:ind w:firstLine="0"/>
              <w:jc w:val="left"/>
              <w:rPr>
                <w:rFonts w:eastAsia="SimSun"/>
                <w:szCs w:val="26"/>
                <w:lang w:val="sv-SE"/>
              </w:rPr>
            </w:pPr>
            <w:r w:rsidRPr="000655F0">
              <w:rPr>
                <w:rFonts w:eastAsia="SimSun"/>
                <w:szCs w:val="26"/>
                <w:lang w:val="sv-SE"/>
              </w:rPr>
              <w:t>Lưu lượng, bụi tổng, nhiệt độ, NO</w:t>
            </w:r>
            <w:r w:rsidRPr="000655F0">
              <w:rPr>
                <w:rFonts w:eastAsia="SimSun"/>
                <w:szCs w:val="26"/>
                <w:vertAlign w:val="subscript"/>
                <w:lang w:val="sv-SE"/>
              </w:rPr>
              <w:t>x</w:t>
            </w:r>
            <w:r w:rsidRPr="000655F0">
              <w:rPr>
                <w:rFonts w:eastAsia="SimSun"/>
                <w:szCs w:val="26"/>
                <w:lang w:val="sv-SE"/>
              </w:rPr>
              <w:t>, SO</w:t>
            </w:r>
            <w:r w:rsidRPr="000655F0">
              <w:rPr>
                <w:rFonts w:eastAsia="SimSun"/>
                <w:szCs w:val="26"/>
                <w:vertAlign w:val="subscript"/>
                <w:lang w:val="sv-SE"/>
              </w:rPr>
              <w:t>2</w:t>
            </w:r>
            <w:r w:rsidRPr="000655F0">
              <w:rPr>
                <w:rFonts w:eastAsia="SimSun"/>
                <w:szCs w:val="26"/>
                <w:lang w:val="sv-SE"/>
              </w:rPr>
              <w:t>, CO</w:t>
            </w:r>
          </w:p>
        </w:tc>
      </w:tr>
      <w:tr w:rsidR="000655F0" w:rsidRPr="000655F0" w14:paraId="3946B804" w14:textId="77777777" w:rsidTr="00AF1647">
        <w:trPr>
          <w:jc w:val="center"/>
        </w:trPr>
        <w:tc>
          <w:tcPr>
            <w:tcW w:w="1049" w:type="dxa"/>
            <w:vAlign w:val="center"/>
          </w:tcPr>
          <w:p w14:paraId="7898C89E" w14:textId="77777777" w:rsidR="002436AE" w:rsidRPr="000655F0" w:rsidRDefault="002436AE" w:rsidP="002436AE">
            <w:pPr>
              <w:widowControl w:val="0"/>
              <w:ind w:firstLine="0"/>
              <w:jc w:val="center"/>
              <w:rPr>
                <w:rFonts w:eastAsia="SimSun"/>
                <w:szCs w:val="26"/>
                <w:lang w:val="sv-SE"/>
              </w:rPr>
            </w:pPr>
            <w:r w:rsidRPr="000655F0">
              <w:rPr>
                <w:rFonts w:eastAsia="SimSun"/>
                <w:szCs w:val="26"/>
                <w:lang w:val="sv-SE"/>
              </w:rPr>
              <w:t>KT</w:t>
            </w:r>
            <w:r w:rsidR="000348F3" w:rsidRPr="000655F0">
              <w:rPr>
                <w:rFonts w:eastAsia="SimSun"/>
                <w:szCs w:val="26"/>
                <w:lang w:val="sv-SE"/>
              </w:rPr>
              <w:t>8</w:t>
            </w:r>
          </w:p>
        </w:tc>
        <w:tc>
          <w:tcPr>
            <w:tcW w:w="3402" w:type="dxa"/>
          </w:tcPr>
          <w:p w14:paraId="18555754" w14:textId="77777777" w:rsidR="002436AE" w:rsidRPr="000655F0" w:rsidRDefault="002436AE" w:rsidP="002436AE">
            <w:pPr>
              <w:widowControl w:val="0"/>
              <w:ind w:firstLine="0"/>
              <w:rPr>
                <w:rFonts w:eastAsia="SimSun"/>
                <w:szCs w:val="26"/>
                <w:lang w:val="sv-SE"/>
              </w:rPr>
            </w:pPr>
            <w:r w:rsidRPr="000655F0">
              <w:rPr>
                <w:rFonts w:eastAsia="SimSun"/>
                <w:szCs w:val="26"/>
                <w:lang w:val="sv-SE"/>
              </w:rPr>
              <w:t>Ống thoát khí thải hơi dầu của xưởng cán nguội 2</w:t>
            </w:r>
          </w:p>
        </w:tc>
        <w:tc>
          <w:tcPr>
            <w:tcW w:w="4961" w:type="dxa"/>
            <w:vAlign w:val="center"/>
          </w:tcPr>
          <w:p w14:paraId="1D03E3CC" w14:textId="77777777" w:rsidR="002436AE" w:rsidRPr="000655F0" w:rsidRDefault="002436AE" w:rsidP="002436AE">
            <w:pPr>
              <w:widowControl w:val="0"/>
              <w:ind w:firstLine="0"/>
              <w:jc w:val="left"/>
              <w:rPr>
                <w:rFonts w:eastAsia="SimSun"/>
                <w:szCs w:val="26"/>
                <w:lang w:val="sv-SE"/>
              </w:rPr>
            </w:pPr>
            <w:r w:rsidRPr="000655F0">
              <w:rPr>
                <w:rFonts w:eastAsia="SimSun"/>
                <w:szCs w:val="26"/>
                <w:lang w:val="sv-SE"/>
              </w:rPr>
              <w:t>Toluen, Phenol</w:t>
            </w:r>
          </w:p>
        </w:tc>
      </w:tr>
    </w:tbl>
    <w:p w14:paraId="690E400D" w14:textId="77777777" w:rsidR="00CC0376" w:rsidRPr="000655F0" w:rsidRDefault="00CC0376" w:rsidP="00CC0376">
      <w:pPr>
        <w:widowControl w:val="0"/>
        <w:rPr>
          <w:szCs w:val="26"/>
          <w:lang w:val="sv-SE"/>
        </w:rPr>
      </w:pPr>
      <w:r w:rsidRPr="000655F0">
        <w:rPr>
          <w:szCs w:val="26"/>
          <w:lang w:val="sv-SE"/>
        </w:rPr>
        <w:t>- Điều kiện lấy mẫu: thời tiết khô ráo, không mưa.</w:t>
      </w:r>
    </w:p>
    <w:p w14:paraId="62BC2151" w14:textId="77777777" w:rsidR="00CC0376" w:rsidRPr="000655F0" w:rsidRDefault="00CC0376" w:rsidP="00CC0376">
      <w:pPr>
        <w:widowControl w:val="0"/>
        <w:rPr>
          <w:szCs w:val="26"/>
          <w:lang w:val="sv-SE"/>
        </w:rPr>
      </w:pPr>
      <w:r w:rsidRPr="000655F0">
        <w:rPr>
          <w:szCs w:val="26"/>
          <w:lang w:val="sv-SE"/>
        </w:rPr>
        <w:t xml:space="preserve">- Kết quả đo đạc phân tích chất lượng </w:t>
      </w:r>
      <w:r w:rsidR="00B51C84" w:rsidRPr="000655F0">
        <w:rPr>
          <w:szCs w:val="26"/>
          <w:lang w:val="sv-SE"/>
        </w:rPr>
        <w:t>khí thải tại nguồn</w:t>
      </w:r>
      <w:r w:rsidRPr="000655F0">
        <w:rPr>
          <w:szCs w:val="26"/>
          <w:lang w:val="sv-SE"/>
        </w:rPr>
        <w:t xml:space="preserve"> của công ty được trình bày trong bảng sau:</w:t>
      </w:r>
    </w:p>
    <w:p w14:paraId="6656FE29" w14:textId="77777777" w:rsidR="005E561D" w:rsidRPr="000655F0" w:rsidRDefault="005E561D" w:rsidP="00CC0376">
      <w:pPr>
        <w:widowControl w:val="0"/>
        <w:ind w:firstLine="0"/>
        <w:jc w:val="center"/>
        <w:rPr>
          <w:i/>
          <w:iCs/>
          <w:lang w:val="sv-SE"/>
        </w:rPr>
        <w:sectPr w:rsidR="005E561D" w:rsidRPr="000655F0" w:rsidSect="00EA3717">
          <w:pgSz w:w="11907" w:h="16840" w:code="9"/>
          <w:pgMar w:top="1140" w:right="1140" w:bottom="1140" w:left="1701" w:header="646" w:footer="646" w:gutter="0"/>
          <w:cols w:space="720"/>
          <w:noEndnote/>
          <w:docGrid w:linePitch="354"/>
        </w:sectPr>
      </w:pPr>
    </w:p>
    <w:p w14:paraId="32614DA7" w14:textId="77777777" w:rsidR="00CC0376" w:rsidRPr="000655F0" w:rsidRDefault="00CC0376" w:rsidP="00CC0376">
      <w:pPr>
        <w:widowControl w:val="0"/>
        <w:ind w:firstLine="0"/>
        <w:jc w:val="center"/>
        <w:rPr>
          <w:i/>
          <w:iCs/>
          <w:szCs w:val="26"/>
          <w:lang w:val="sv-SE"/>
        </w:rPr>
      </w:pPr>
      <w:bookmarkStart w:id="725" w:name="_Toc117610150"/>
      <w:r w:rsidRPr="000655F0">
        <w:rPr>
          <w:i/>
          <w:iCs/>
          <w:lang w:val="sv-SE"/>
        </w:rPr>
        <w:lastRenderedPageBreak/>
        <w:t xml:space="preserve">Bảng 5. </w:t>
      </w:r>
      <w:r w:rsidR="0028610E" w:rsidRPr="000655F0">
        <w:rPr>
          <w:i/>
          <w:iCs/>
        </w:rPr>
        <w:fldChar w:fldCharType="begin"/>
      </w:r>
      <w:r w:rsidRPr="000655F0">
        <w:rPr>
          <w:i/>
          <w:iCs/>
          <w:lang w:val="sv-SE"/>
        </w:rPr>
        <w:instrText xml:space="preserve"> SEQ Bảng_5. \* ARABIC </w:instrText>
      </w:r>
      <w:r w:rsidR="0028610E" w:rsidRPr="000655F0">
        <w:rPr>
          <w:i/>
          <w:iCs/>
        </w:rPr>
        <w:fldChar w:fldCharType="separate"/>
      </w:r>
      <w:r w:rsidR="000348F3" w:rsidRPr="000655F0">
        <w:rPr>
          <w:i/>
          <w:iCs/>
          <w:noProof/>
          <w:lang w:val="sv-SE"/>
        </w:rPr>
        <w:t>4</w:t>
      </w:r>
      <w:r w:rsidR="0028610E" w:rsidRPr="000655F0">
        <w:rPr>
          <w:i/>
          <w:iCs/>
          <w:noProof/>
        </w:rPr>
        <w:fldChar w:fldCharType="end"/>
      </w:r>
      <w:r w:rsidRPr="000655F0">
        <w:rPr>
          <w:i/>
          <w:iCs/>
          <w:lang w:val="sv-SE"/>
        </w:rPr>
        <w:t xml:space="preserve">. </w:t>
      </w:r>
      <w:r w:rsidRPr="000655F0">
        <w:rPr>
          <w:i/>
          <w:iCs/>
          <w:szCs w:val="26"/>
          <w:lang w:val="sv-SE"/>
        </w:rPr>
        <w:t>Kết quả</w:t>
      </w:r>
      <w:r w:rsidRPr="000655F0">
        <w:rPr>
          <w:i/>
          <w:szCs w:val="26"/>
          <w:lang w:val="sv-SE"/>
        </w:rPr>
        <w:t xml:space="preserve"> đo đạc chất lượng khí thải tại nguồn</w:t>
      </w:r>
      <w:r w:rsidR="006349AA" w:rsidRPr="000655F0">
        <w:rPr>
          <w:i/>
          <w:szCs w:val="26"/>
          <w:lang w:val="sv-SE"/>
        </w:rPr>
        <w:t xml:space="preserve"> </w:t>
      </w:r>
      <w:r w:rsidRPr="000655F0">
        <w:rPr>
          <w:i/>
          <w:iCs/>
          <w:szCs w:val="26"/>
          <w:lang w:val="sv-SE"/>
        </w:rPr>
        <w:t>năm 2020</w:t>
      </w:r>
      <w:bookmarkEnd w:id="725"/>
    </w:p>
    <w:tbl>
      <w:tblPr>
        <w:tblW w:w="144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
        <w:gridCol w:w="1133"/>
        <w:gridCol w:w="1037"/>
        <w:gridCol w:w="883"/>
        <w:gridCol w:w="754"/>
        <w:gridCol w:w="855"/>
        <w:gridCol w:w="876"/>
        <w:gridCol w:w="947"/>
        <w:gridCol w:w="822"/>
        <w:gridCol w:w="892"/>
        <w:gridCol w:w="2598"/>
        <w:gridCol w:w="2023"/>
        <w:gridCol w:w="1102"/>
      </w:tblGrid>
      <w:tr w:rsidR="000655F0" w:rsidRPr="000655F0" w14:paraId="5912D3F4" w14:textId="77777777" w:rsidTr="006955BA">
        <w:trPr>
          <w:trHeight w:val="432"/>
          <w:tblHeader/>
          <w:jc w:val="center"/>
        </w:trPr>
        <w:tc>
          <w:tcPr>
            <w:tcW w:w="5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ECC294"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Stt</w:t>
            </w:r>
          </w:p>
        </w:tc>
        <w:tc>
          <w:tcPr>
            <w:tcW w:w="11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F18978"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Thông số</w:t>
            </w:r>
          </w:p>
        </w:tc>
        <w:tc>
          <w:tcPr>
            <w:tcW w:w="10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33BB67"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Đơn vị</w:t>
            </w:r>
          </w:p>
        </w:tc>
        <w:tc>
          <w:tcPr>
            <w:tcW w:w="6029" w:type="dxa"/>
            <w:gridSpan w:val="7"/>
            <w:tcBorders>
              <w:top w:val="single" w:sz="4" w:space="0" w:color="auto"/>
              <w:left w:val="single" w:sz="4" w:space="0" w:color="auto"/>
              <w:bottom w:val="single" w:sz="4" w:space="0" w:color="auto"/>
              <w:right w:val="single" w:sz="4" w:space="0" w:color="auto"/>
            </w:tcBorders>
            <w:shd w:val="clear" w:color="auto" w:fill="auto"/>
            <w:hideMark/>
          </w:tcPr>
          <w:p w14:paraId="0EA92D2C" w14:textId="77777777" w:rsidR="00175114" w:rsidRPr="000655F0" w:rsidRDefault="00175114" w:rsidP="00175114">
            <w:pPr>
              <w:spacing w:before="40" w:after="40"/>
              <w:ind w:firstLine="0"/>
              <w:jc w:val="center"/>
              <w:rPr>
                <w:rFonts w:eastAsia="Batang"/>
                <w:b/>
                <w:bCs/>
                <w:sz w:val="24"/>
                <w:lang w:eastAsia="en-US"/>
              </w:rPr>
            </w:pPr>
            <w:r w:rsidRPr="000655F0">
              <w:rPr>
                <w:rFonts w:eastAsia="Batang"/>
                <w:b/>
                <w:bCs/>
                <w:sz w:val="24"/>
                <w:lang w:eastAsia="en-US"/>
              </w:rPr>
              <w:t>Kết quả</w:t>
            </w:r>
          </w:p>
        </w:tc>
        <w:tc>
          <w:tcPr>
            <w:tcW w:w="2598" w:type="dxa"/>
            <w:vMerge w:val="restart"/>
            <w:tcBorders>
              <w:top w:val="single" w:sz="4" w:space="0" w:color="auto"/>
              <w:left w:val="single" w:sz="4" w:space="0" w:color="auto"/>
              <w:right w:val="single" w:sz="4" w:space="0" w:color="auto"/>
            </w:tcBorders>
            <w:shd w:val="clear" w:color="auto" w:fill="auto"/>
            <w:vAlign w:val="center"/>
          </w:tcPr>
          <w:p w14:paraId="0B36A0CB" w14:textId="77777777" w:rsidR="00175114" w:rsidRPr="000655F0" w:rsidRDefault="00175114" w:rsidP="000A0B3A">
            <w:pPr>
              <w:spacing w:before="40" w:after="40"/>
              <w:ind w:firstLine="0"/>
              <w:jc w:val="center"/>
              <w:rPr>
                <w:rFonts w:eastAsia="Batang"/>
                <w:sz w:val="24"/>
                <w:lang w:eastAsia="en-US"/>
              </w:rPr>
            </w:pPr>
            <w:r w:rsidRPr="000655F0">
              <w:rPr>
                <w:rFonts w:eastAsia="Batang"/>
                <w:b/>
                <w:bCs/>
                <w:sz w:val="24"/>
                <w:lang w:eastAsia="en-US"/>
              </w:rPr>
              <w:t xml:space="preserve">QCVN 51:2017/BTNMT, </w:t>
            </w:r>
            <w:r w:rsidRPr="000655F0">
              <w:rPr>
                <w:rFonts w:eastAsia="Batang"/>
                <w:b/>
                <w:bCs/>
                <w:sz w:val="24"/>
                <w:lang w:eastAsia="en-US"/>
              </w:rPr>
              <w:br/>
              <w:t xml:space="preserve">cột A1 </w:t>
            </w:r>
            <w:r w:rsidRPr="000655F0">
              <w:rPr>
                <w:rFonts w:eastAsia="Batang"/>
                <w:b/>
                <w:bCs/>
                <w:sz w:val="24"/>
                <w:lang w:eastAsia="en-US"/>
              </w:rPr>
              <w:br/>
            </w:r>
            <w:r w:rsidRPr="000655F0">
              <w:rPr>
                <w:rFonts w:eastAsia="Batang"/>
                <w:sz w:val="24"/>
                <w:lang w:eastAsia="en-US"/>
              </w:rPr>
              <w:t>((@): kp=0,9; kv=0,8))</w:t>
            </w:r>
          </w:p>
          <w:p w14:paraId="49C33AE0"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sz w:val="24"/>
                <w:lang w:eastAsia="en-US"/>
              </w:rPr>
              <w:t>((</w:t>
            </w:r>
            <m:oMath>
              <m:r>
                <w:rPr>
                  <w:rFonts w:ascii="Cambria Math" w:eastAsia="Batang" w:hAnsi="Cambria Math"/>
                  <w:sz w:val="24"/>
                  <w:lang w:eastAsia="en-US"/>
                </w:rPr>
                <m:t>β</m:t>
              </m:r>
            </m:oMath>
            <w:r w:rsidRPr="000655F0">
              <w:rPr>
                <w:rFonts w:eastAsia="Batang"/>
                <w:sz w:val="24"/>
                <w:lang w:eastAsia="en-US"/>
              </w:rPr>
              <w:t>): kp=1,0; kv=0,8))</w:t>
            </w:r>
          </w:p>
        </w:tc>
        <w:tc>
          <w:tcPr>
            <w:tcW w:w="2023" w:type="dxa"/>
            <w:vMerge w:val="restart"/>
            <w:tcBorders>
              <w:top w:val="single" w:sz="4" w:space="0" w:color="auto"/>
              <w:left w:val="single" w:sz="4" w:space="0" w:color="auto"/>
              <w:right w:val="single" w:sz="4" w:space="0" w:color="auto"/>
            </w:tcBorders>
          </w:tcPr>
          <w:p w14:paraId="61B686E1"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 xml:space="preserve">QCVN 19:2009/BTNMT, cột B </w:t>
            </w:r>
            <w:r w:rsidRPr="000655F0">
              <w:rPr>
                <w:rFonts w:eastAsia="Batang"/>
                <w:b/>
                <w:bCs/>
                <w:sz w:val="24"/>
                <w:lang w:eastAsia="en-US"/>
              </w:rPr>
              <w:br/>
            </w:r>
            <w:r w:rsidRPr="000655F0">
              <w:rPr>
                <w:rFonts w:eastAsia="Batang"/>
                <w:sz w:val="24"/>
                <w:lang w:eastAsia="en-US"/>
              </w:rPr>
              <w:t>(kp=0,9; kv=0,8)</w:t>
            </w:r>
          </w:p>
        </w:tc>
        <w:tc>
          <w:tcPr>
            <w:tcW w:w="1102" w:type="dxa"/>
            <w:vMerge w:val="restart"/>
            <w:tcBorders>
              <w:top w:val="single" w:sz="4" w:space="0" w:color="auto"/>
              <w:left w:val="single" w:sz="4" w:space="0" w:color="auto"/>
              <w:right w:val="single" w:sz="4" w:space="0" w:color="auto"/>
            </w:tcBorders>
          </w:tcPr>
          <w:p w14:paraId="326147F8"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QCVN 20:2009/</w:t>
            </w:r>
            <w:r w:rsidRPr="000655F0">
              <w:rPr>
                <w:rFonts w:eastAsia="Batang"/>
                <w:b/>
                <w:bCs/>
                <w:sz w:val="24"/>
                <w:lang w:eastAsia="en-US"/>
              </w:rPr>
              <w:br/>
              <w:t>BTNMT</w:t>
            </w:r>
          </w:p>
        </w:tc>
      </w:tr>
      <w:tr w:rsidR="000655F0" w:rsidRPr="000655F0" w14:paraId="1FC5A50D" w14:textId="77777777" w:rsidTr="006955BA">
        <w:trPr>
          <w:trHeight w:val="296"/>
          <w:tblHeader/>
          <w:jc w:val="center"/>
        </w:trPr>
        <w:tc>
          <w:tcPr>
            <w:tcW w:w="51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5A0FD5" w14:textId="77777777" w:rsidR="00175114" w:rsidRPr="000655F0" w:rsidRDefault="00175114" w:rsidP="000A0B3A">
            <w:pPr>
              <w:spacing w:before="40" w:after="40"/>
              <w:ind w:firstLine="0"/>
              <w:jc w:val="left"/>
              <w:rPr>
                <w:rFonts w:eastAsia="Batang"/>
                <w:b/>
                <w:bCs/>
                <w:sz w:val="24"/>
                <w:lang w:eastAsia="en-US"/>
              </w:rPr>
            </w:pPr>
          </w:p>
        </w:tc>
        <w:tc>
          <w:tcPr>
            <w:tcW w:w="113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41E3034" w14:textId="77777777" w:rsidR="00175114" w:rsidRPr="000655F0" w:rsidRDefault="00175114" w:rsidP="000A0B3A">
            <w:pPr>
              <w:spacing w:before="40" w:after="40"/>
              <w:ind w:firstLine="0"/>
              <w:jc w:val="left"/>
              <w:rPr>
                <w:rFonts w:eastAsia="Batang"/>
                <w:b/>
                <w:bCs/>
                <w:sz w:val="24"/>
                <w:lang w:eastAsia="en-US"/>
              </w:rPr>
            </w:pPr>
          </w:p>
        </w:tc>
        <w:tc>
          <w:tcPr>
            <w:tcW w:w="10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52BFBDA" w14:textId="77777777" w:rsidR="00175114" w:rsidRPr="000655F0" w:rsidRDefault="00175114" w:rsidP="000A0B3A">
            <w:pPr>
              <w:spacing w:before="40" w:after="40"/>
              <w:ind w:firstLine="0"/>
              <w:jc w:val="left"/>
              <w:rPr>
                <w:rFonts w:eastAsia="Batang"/>
                <w:b/>
                <w:bCs/>
                <w:sz w:val="24"/>
                <w:lang w:eastAsia="en-US"/>
              </w:rPr>
            </w:pP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9C68A"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 xml:space="preserve">KT1 </w:t>
            </w:r>
            <w:r w:rsidRPr="000655F0">
              <w:rPr>
                <w:rFonts w:eastAsia="Batang"/>
                <w:b/>
                <w:bCs/>
                <w:sz w:val="24"/>
                <w:lang w:eastAsia="en-US"/>
              </w:rPr>
              <w:br/>
            </w:r>
            <w:r w:rsidRPr="000655F0">
              <w:rPr>
                <w:rFonts w:eastAsia="Batang"/>
                <w:sz w:val="24"/>
                <w:lang w:eastAsia="en-US"/>
              </w:rPr>
              <w:t>(@)</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28EFF"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 xml:space="preserve">KT2 </w:t>
            </w:r>
            <w:r w:rsidRPr="000655F0">
              <w:rPr>
                <w:rFonts w:eastAsia="Batang"/>
                <w:b/>
                <w:bCs/>
                <w:sz w:val="24"/>
                <w:lang w:eastAsia="en-US"/>
              </w:rPr>
              <w:br/>
            </w: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64B7EF"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 xml:space="preserve">KT3 </w:t>
            </w:r>
            <w:r w:rsidRPr="000655F0">
              <w:rPr>
                <w:rFonts w:eastAsia="Batang"/>
                <w:b/>
                <w:bCs/>
                <w:sz w:val="24"/>
                <w:lang w:eastAsia="en-US"/>
              </w:rPr>
              <w:br/>
            </w: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F129DC"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 xml:space="preserve">KT4 </w:t>
            </w:r>
            <w:r w:rsidRPr="000655F0">
              <w:rPr>
                <w:rFonts w:eastAsia="Batang"/>
                <w:b/>
                <w:bCs/>
                <w:sz w:val="24"/>
                <w:lang w:eastAsia="en-US"/>
              </w:rPr>
              <w:br/>
            </w:r>
            <w:r w:rsidRPr="000655F0">
              <w:rPr>
                <w:rFonts w:eastAsia="Batang"/>
                <w:sz w:val="24"/>
                <w:lang w:eastAsia="en-US"/>
              </w:rPr>
              <w:t>(</w:t>
            </w:r>
            <m:oMath>
              <m:r>
                <w:rPr>
                  <w:rFonts w:ascii="Cambria Math" w:eastAsia="Batang" w:hAnsi="Cambria Math"/>
                  <w:sz w:val="24"/>
                  <w:lang w:eastAsia="en-US"/>
                </w:rPr>
                <m:t>β</m:t>
              </m:r>
            </m:oMath>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DFB531"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KT</w:t>
            </w:r>
            <w:r w:rsidR="006955BA" w:rsidRPr="000655F0">
              <w:rPr>
                <w:rFonts w:eastAsia="Batang"/>
                <w:b/>
                <w:bCs/>
                <w:sz w:val="24"/>
                <w:lang w:eastAsia="en-US"/>
              </w:rPr>
              <w:t>5</w:t>
            </w:r>
            <w:r w:rsidRPr="000655F0">
              <w:rPr>
                <w:rFonts w:eastAsia="Batang"/>
                <w:b/>
                <w:bCs/>
                <w:sz w:val="24"/>
                <w:lang w:eastAsia="en-US"/>
              </w:rPr>
              <w:t xml:space="preserve"> </w:t>
            </w:r>
            <w:r w:rsidRPr="000655F0">
              <w:rPr>
                <w:rFonts w:eastAsia="Batang"/>
                <w:b/>
                <w:bCs/>
                <w:sz w:val="24"/>
                <w:lang w:eastAsia="en-US"/>
              </w:rPr>
              <w:br/>
            </w:r>
            <w:r w:rsidRPr="000655F0">
              <w:rPr>
                <w:rFonts w:eastAsia="Batang"/>
                <w:sz w:val="24"/>
                <w:lang w:eastAsia="en-US"/>
              </w:rPr>
              <w:t>(</w:t>
            </w:r>
            <m:oMath>
              <m:r>
                <w:rPr>
                  <w:rFonts w:ascii="Cambria Math" w:eastAsia="Batang" w:hAnsi="Cambria Math"/>
                  <w:sz w:val="24"/>
                  <w:lang w:eastAsia="en-US"/>
                </w:rPr>
                <m:t>β</m:t>
              </m:r>
            </m:oMath>
            <w:r w:rsidRPr="000655F0">
              <w:rPr>
                <w:rFonts w:eastAsia="Batang"/>
                <w:sz w:val="24"/>
                <w:lang w:eastAsia="en-US"/>
              </w:rPr>
              <w:t>)</w:t>
            </w:r>
          </w:p>
        </w:tc>
        <w:tc>
          <w:tcPr>
            <w:tcW w:w="822" w:type="dxa"/>
            <w:tcBorders>
              <w:left w:val="single" w:sz="4" w:space="0" w:color="auto"/>
              <w:bottom w:val="single" w:sz="4" w:space="0" w:color="auto"/>
              <w:right w:val="single" w:sz="4" w:space="0" w:color="auto"/>
            </w:tcBorders>
            <w:vAlign w:val="center"/>
          </w:tcPr>
          <w:p w14:paraId="0836CB3B"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KT</w:t>
            </w:r>
            <w:r w:rsidR="006955BA" w:rsidRPr="000655F0">
              <w:rPr>
                <w:rFonts w:eastAsia="Batang"/>
                <w:b/>
                <w:bCs/>
                <w:sz w:val="24"/>
                <w:lang w:eastAsia="en-US"/>
              </w:rPr>
              <w:t>6</w:t>
            </w:r>
            <w:r w:rsidRPr="000655F0">
              <w:rPr>
                <w:rFonts w:eastAsia="Batang"/>
                <w:b/>
                <w:bCs/>
                <w:sz w:val="24"/>
                <w:lang w:eastAsia="en-US"/>
              </w:rPr>
              <w:t xml:space="preserve"> </w:t>
            </w:r>
            <w:r w:rsidRPr="000655F0">
              <w:rPr>
                <w:rFonts w:eastAsia="Batang"/>
                <w:b/>
                <w:bCs/>
                <w:sz w:val="24"/>
                <w:lang w:eastAsia="en-US"/>
              </w:rPr>
              <w:br/>
            </w:r>
            <w:r w:rsidRPr="000655F0">
              <w:rPr>
                <w:rFonts w:eastAsia="Batang"/>
                <w:sz w:val="24"/>
                <w:lang w:eastAsia="en-US"/>
              </w:rPr>
              <w:t>(</w:t>
            </w:r>
            <m:oMath>
              <m:r>
                <w:rPr>
                  <w:rFonts w:ascii="Cambria Math" w:eastAsia="Batang" w:hAnsi="Cambria Math"/>
                  <w:sz w:val="24"/>
                  <w:lang w:eastAsia="en-US"/>
                </w:rPr>
                <m:t>β</m:t>
              </m:r>
            </m:oMath>
            <w:r w:rsidRPr="000655F0">
              <w:rPr>
                <w:rFonts w:eastAsia="Batang"/>
                <w:sz w:val="24"/>
                <w:lang w:eastAsia="en-US"/>
              </w:rPr>
              <w:t>)</w:t>
            </w:r>
          </w:p>
        </w:tc>
        <w:tc>
          <w:tcPr>
            <w:tcW w:w="892" w:type="dxa"/>
            <w:tcBorders>
              <w:left w:val="single" w:sz="4" w:space="0" w:color="auto"/>
              <w:bottom w:val="single" w:sz="4" w:space="0" w:color="auto"/>
              <w:right w:val="single" w:sz="4" w:space="0" w:color="auto"/>
            </w:tcBorders>
            <w:vAlign w:val="center"/>
          </w:tcPr>
          <w:p w14:paraId="391F5347"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KT</w:t>
            </w:r>
            <w:r w:rsidR="006955BA" w:rsidRPr="000655F0">
              <w:rPr>
                <w:rFonts w:eastAsia="Batang"/>
                <w:b/>
                <w:bCs/>
                <w:sz w:val="24"/>
                <w:lang w:eastAsia="en-US"/>
              </w:rPr>
              <w:t>7</w:t>
            </w:r>
            <w:r w:rsidRPr="000655F0">
              <w:rPr>
                <w:rFonts w:eastAsia="Batang"/>
                <w:b/>
                <w:bCs/>
                <w:sz w:val="24"/>
                <w:lang w:eastAsia="en-US"/>
              </w:rPr>
              <w:t xml:space="preserve"> </w:t>
            </w:r>
            <w:r w:rsidRPr="000655F0">
              <w:rPr>
                <w:rFonts w:eastAsia="Batang"/>
                <w:b/>
                <w:bCs/>
                <w:sz w:val="24"/>
                <w:lang w:eastAsia="en-US"/>
              </w:rPr>
              <w:br/>
            </w:r>
            <w:r w:rsidRPr="000655F0">
              <w:rPr>
                <w:rFonts w:eastAsia="Batang"/>
                <w:sz w:val="24"/>
                <w:lang w:eastAsia="en-US"/>
              </w:rPr>
              <w:t>(</w:t>
            </w:r>
            <m:oMath>
              <m:r>
                <w:rPr>
                  <w:rFonts w:ascii="Cambria Math" w:eastAsia="Batang" w:hAnsi="Cambria Math"/>
                  <w:sz w:val="24"/>
                  <w:lang w:eastAsia="en-US"/>
                </w:rPr>
                <m:t>β</m:t>
              </m:r>
            </m:oMath>
            <w:r w:rsidRPr="000655F0">
              <w:rPr>
                <w:rFonts w:eastAsia="Batang"/>
                <w:sz w:val="24"/>
                <w:lang w:eastAsia="en-US"/>
              </w:rPr>
              <w:t>)</w:t>
            </w:r>
          </w:p>
        </w:tc>
        <w:tc>
          <w:tcPr>
            <w:tcW w:w="2598" w:type="dxa"/>
            <w:vMerge/>
            <w:tcBorders>
              <w:left w:val="single" w:sz="4" w:space="0" w:color="auto"/>
              <w:bottom w:val="single" w:sz="4" w:space="0" w:color="auto"/>
              <w:right w:val="single" w:sz="4" w:space="0" w:color="auto"/>
            </w:tcBorders>
            <w:shd w:val="clear" w:color="auto" w:fill="auto"/>
            <w:vAlign w:val="center"/>
            <w:hideMark/>
          </w:tcPr>
          <w:p w14:paraId="01CA9128" w14:textId="77777777" w:rsidR="00175114" w:rsidRPr="000655F0" w:rsidRDefault="00175114" w:rsidP="000A0B3A">
            <w:pPr>
              <w:spacing w:before="40" w:after="40"/>
              <w:ind w:firstLine="0"/>
              <w:jc w:val="left"/>
              <w:rPr>
                <w:rFonts w:eastAsia="Batang"/>
                <w:b/>
                <w:bCs/>
                <w:sz w:val="24"/>
                <w:lang w:eastAsia="en-US"/>
              </w:rPr>
            </w:pPr>
          </w:p>
        </w:tc>
        <w:tc>
          <w:tcPr>
            <w:tcW w:w="2023" w:type="dxa"/>
            <w:vMerge/>
            <w:tcBorders>
              <w:left w:val="single" w:sz="4" w:space="0" w:color="auto"/>
              <w:bottom w:val="single" w:sz="4" w:space="0" w:color="auto"/>
              <w:right w:val="single" w:sz="4" w:space="0" w:color="auto"/>
            </w:tcBorders>
          </w:tcPr>
          <w:p w14:paraId="532F4E26" w14:textId="77777777" w:rsidR="00175114" w:rsidRPr="000655F0" w:rsidRDefault="00175114" w:rsidP="000A0B3A">
            <w:pPr>
              <w:spacing w:before="40" w:after="40"/>
              <w:ind w:firstLine="0"/>
              <w:jc w:val="left"/>
              <w:rPr>
                <w:rFonts w:eastAsia="Batang"/>
                <w:b/>
                <w:bCs/>
                <w:sz w:val="24"/>
                <w:lang w:eastAsia="en-US"/>
              </w:rPr>
            </w:pPr>
          </w:p>
        </w:tc>
        <w:tc>
          <w:tcPr>
            <w:tcW w:w="1102" w:type="dxa"/>
            <w:vMerge/>
            <w:tcBorders>
              <w:left w:val="single" w:sz="4" w:space="0" w:color="auto"/>
              <w:bottom w:val="single" w:sz="4" w:space="0" w:color="auto"/>
              <w:right w:val="single" w:sz="4" w:space="0" w:color="auto"/>
            </w:tcBorders>
          </w:tcPr>
          <w:p w14:paraId="58D5DE7F" w14:textId="77777777" w:rsidR="00175114" w:rsidRPr="000655F0" w:rsidRDefault="00175114" w:rsidP="000A0B3A">
            <w:pPr>
              <w:spacing w:before="40" w:after="40"/>
              <w:ind w:firstLine="0"/>
              <w:jc w:val="left"/>
              <w:rPr>
                <w:rFonts w:eastAsia="Batang"/>
                <w:b/>
                <w:bCs/>
                <w:sz w:val="24"/>
                <w:lang w:eastAsia="en-US"/>
              </w:rPr>
            </w:pPr>
          </w:p>
        </w:tc>
      </w:tr>
      <w:tr w:rsidR="000655F0" w:rsidRPr="000655F0" w14:paraId="158E5FBE" w14:textId="77777777" w:rsidTr="00A6091E">
        <w:trPr>
          <w:trHeight w:val="51"/>
          <w:jc w:val="center"/>
        </w:trPr>
        <w:tc>
          <w:tcPr>
            <w:tcW w:w="14432"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7C59A14F" w14:textId="77777777" w:rsidR="006955BA" w:rsidRPr="000655F0" w:rsidRDefault="006955BA" w:rsidP="006955BA">
            <w:pPr>
              <w:spacing w:before="40" w:after="40"/>
              <w:ind w:firstLine="0"/>
              <w:jc w:val="center"/>
              <w:rPr>
                <w:rFonts w:eastAsia="Batang"/>
                <w:b/>
                <w:bCs/>
                <w:sz w:val="24"/>
                <w:lang w:eastAsia="en-US"/>
              </w:rPr>
            </w:pPr>
            <w:r w:rsidRPr="000655F0">
              <w:rPr>
                <w:rFonts w:eastAsia="Batang"/>
                <w:b/>
                <w:bCs/>
                <w:sz w:val="24"/>
                <w:lang w:eastAsia="en-US"/>
              </w:rPr>
              <w:t>Quý 1</w:t>
            </w:r>
          </w:p>
        </w:tc>
      </w:tr>
      <w:tr w:rsidR="000655F0" w:rsidRPr="000655F0" w14:paraId="58A611E0"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11FBC23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025732D8"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Lưu lượng</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6646410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w:t>
            </w:r>
            <w:r w:rsidRPr="000655F0">
              <w:rPr>
                <w:rFonts w:eastAsia="Batang"/>
                <w:sz w:val="24"/>
                <w:vertAlign w:val="superscript"/>
                <w:lang w:eastAsia="en-US"/>
              </w:rPr>
              <w:t>3</w:t>
            </w:r>
            <w:r w:rsidRPr="000655F0">
              <w:rPr>
                <w:rFonts w:eastAsia="Batang"/>
                <w:sz w:val="24"/>
                <w:lang w:eastAsia="en-US"/>
              </w:rPr>
              <w:t>/h</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039FBCC"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33.067</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3B7D7F73"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588F3D69"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0A33CECC"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13.653</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00911FEF"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2.018</w:t>
            </w:r>
          </w:p>
        </w:tc>
        <w:tc>
          <w:tcPr>
            <w:tcW w:w="822" w:type="dxa"/>
            <w:tcBorders>
              <w:top w:val="single" w:sz="4" w:space="0" w:color="auto"/>
              <w:left w:val="single" w:sz="4" w:space="0" w:color="auto"/>
              <w:bottom w:val="single" w:sz="4" w:space="0" w:color="auto"/>
              <w:right w:val="single" w:sz="4" w:space="0" w:color="auto"/>
            </w:tcBorders>
            <w:vAlign w:val="center"/>
          </w:tcPr>
          <w:p w14:paraId="5A82D3A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1.237</w:t>
            </w:r>
          </w:p>
        </w:tc>
        <w:tc>
          <w:tcPr>
            <w:tcW w:w="892" w:type="dxa"/>
            <w:tcBorders>
              <w:top w:val="single" w:sz="4" w:space="0" w:color="auto"/>
              <w:left w:val="single" w:sz="4" w:space="0" w:color="auto"/>
              <w:bottom w:val="single" w:sz="4" w:space="0" w:color="auto"/>
              <w:right w:val="single" w:sz="4" w:space="0" w:color="auto"/>
            </w:tcBorders>
            <w:vAlign w:val="center"/>
          </w:tcPr>
          <w:p w14:paraId="67FEF14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2.061</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3A7C2CC1"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48CDC5C6"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192918B8" w14:textId="77777777" w:rsidR="00175114" w:rsidRPr="000655F0" w:rsidRDefault="00175114" w:rsidP="000A0B3A">
            <w:pPr>
              <w:spacing w:before="40" w:after="40"/>
              <w:ind w:firstLine="0"/>
              <w:jc w:val="center"/>
              <w:rPr>
                <w:rFonts w:eastAsia="Batang"/>
                <w:b/>
                <w:bCs/>
                <w:sz w:val="24"/>
                <w:lang w:eastAsia="en-US"/>
              </w:rPr>
            </w:pPr>
            <w:r w:rsidRPr="000655F0">
              <w:rPr>
                <w:rFonts w:eastAsia="Batang"/>
                <w:b/>
                <w:bCs/>
                <w:sz w:val="24"/>
                <w:lang w:eastAsia="en-US"/>
              </w:rPr>
              <w:t>-</w:t>
            </w:r>
          </w:p>
        </w:tc>
      </w:tr>
      <w:tr w:rsidR="000655F0" w:rsidRPr="000655F0" w14:paraId="5F7BE9B7"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089FB4" w14:textId="77777777" w:rsidR="00175114" w:rsidRPr="000655F0" w:rsidRDefault="00175114" w:rsidP="000A0B3A">
            <w:pPr>
              <w:spacing w:before="40" w:after="40"/>
              <w:ind w:firstLine="0"/>
              <w:jc w:val="center"/>
              <w:rPr>
                <w:rFonts w:eastAsia="Batang"/>
                <w:b/>
                <w:sz w:val="24"/>
                <w:lang w:eastAsia="en-US"/>
              </w:rPr>
            </w:pPr>
            <w:r w:rsidRPr="000655F0">
              <w:rPr>
                <w:rFonts w:eastAsia="Batang"/>
                <w:sz w:val="24"/>
                <w:lang w:eastAsia="en-US"/>
              </w:rPr>
              <w:t>2</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3BAB8" w14:textId="77777777" w:rsidR="00175114" w:rsidRPr="000655F0" w:rsidRDefault="00175114" w:rsidP="000A0B3A">
            <w:pPr>
              <w:spacing w:before="40" w:after="40"/>
              <w:ind w:firstLine="0"/>
              <w:jc w:val="left"/>
              <w:rPr>
                <w:rFonts w:eastAsia="Batang"/>
                <w:b/>
                <w:sz w:val="24"/>
                <w:lang w:eastAsia="en-US"/>
              </w:rPr>
            </w:pPr>
            <w:r w:rsidRPr="000655F0">
              <w:rPr>
                <w:rFonts w:eastAsia="Batang"/>
                <w:sz w:val="24"/>
                <w:lang w:eastAsia="en-US"/>
              </w:rPr>
              <w:t>Bụi tổng</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7F0847" w14:textId="77777777" w:rsidR="00175114" w:rsidRPr="000655F0" w:rsidRDefault="00175114" w:rsidP="000A0B3A">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2E6D40B2"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64</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3057A948"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2E0606F9"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384653CD"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64</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7D09B50A"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107</w:t>
            </w:r>
          </w:p>
        </w:tc>
        <w:tc>
          <w:tcPr>
            <w:tcW w:w="822" w:type="dxa"/>
            <w:tcBorders>
              <w:top w:val="single" w:sz="4" w:space="0" w:color="auto"/>
              <w:left w:val="single" w:sz="4" w:space="0" w:color="auto"/>
              <w:bottom w:val="single" w:sz="4" w:space="0" w:color="auto"/>
              <w:right w:val="single" w:sz="4" w:space="0" w:color="auto"/>
            </w:tcBorders>
            <w:vAlign w:val="center"/>
          </w:tcPr>
          <w:p w14:paraId="78732B1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27</w:t>
            </w:r>
          </w:p>
        </w:tc>
        <w:tc>
          <w:tcPr>
            <w:tcW w:w="892" w:type="dxa"/>
            <w:tcBorders>
              <w:top w:val="single" w:sz="4" w:space="0" w:color="auto"/>
              <w:left w:val="single" w:sz="4" w:space="0" w:color="auto"/>
              <w:bottom w:val="single" w:sz="4" w:space="0" w:color="auto"/>
              <w:right w:val="single" w:sz="4" w:space="0" w:color="auto"/>
            </w:tcBorders>
            <w:vAlign w:val="center"/>
          </w:tcPr>
          <w:p w14:paraId="754988F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21195E8E"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144(@)/160(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654D1ED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144</w:t>
            </w:r>
          </w:p>
        </w:tc>
        <w:tc>
          <w:tcPr>
            <w:tcW w:w="1102" w:type="dxa"/>
            <w:tcBorders>
              <w:top w:val="single" w:sz="4" w:space="0" w:color="auto"/>
              <w:left w:val="single" w:sz="4" w:space="0" w:color="auto"/>
              <w:bottom w:val="single" w:sz="4" w:space="0" w:color="auto"/>
              <w:right w:val="single" w:sz="4" w:space="0" w:color="auto"/>
            </w:tcBorders>
          </w:tcPr>
          <w:p w14:paraId="5AA3F85D"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53BF1C43"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2FC1FAD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3FC07FB1"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Nhiệt độ</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56EF799F" w14:textId="77777777" w:rsidR="00175114" w:rsidRPr="000655F0" w:rsidRDefault="00175114" w:rsidP="000A0B3A">
            <w:pPr>
              <w:spacing w:before="40" w:after="40"/>
              <w:ind w:firstLine="0"/>
              <w:jc w:val="center"/>
              <w:rPr>
                <w:rFonts w:eastAsia="Batang"/>
                <w:sz w:val="24"/>
                <w:vertAlign w:val="superscript"/>
                <w:lang w:eastAsia="en-US"/>
              </w:rPr>
            </w:pPr>
            <w:r w:rsidRPr="000655F0">
              <w:rPr>
                <w:rFonts w:eastAsia="Batang"/>
                <w:sz w:val="24"/>
                <w:vertAlign w:val="superscript"/>
                <w:lang w:eastAsia="en-US"/>
              </w:rPr>
              <w:t>o</w:t>
            </w:r>
            <w:r w:rsidRPr="000655F0">
              <w:rPr>
                <w:rFonts w:eastAsia="Batang"/>
                <w:sz w:val="24"/>
                <w:lang w:eastAsia="en-US"/>
              </w:rPr>
              <w:t>C</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C19BE2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82</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42A1900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4B1F218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0457033B"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209</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19239C3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63</w:t>
            </w:r>
          </w:p>
        </w:tc>
        <w:tc>
          <w:tcPr>
            <w:tcW w:w="822" w:type="dxa"/>
            <w:tcBorders>
              <w:top w:val="single" w:sz="4" w:space="0" w:color="auto"/>
              <w:left w:val="single" w:sz="4" w:space="0" w:color="auto"/>
              <w:bottom w:val="single" w:sz="4" w:space="0" w:color="auto"/>
              <w:right w:val="single" w:sz="4" w:space="0" w:color="auto"/>
            </w:tcBorders>
            <w:vAlign w:val="center"/>
          </w:tcPr>
          <w:p w14:paraId="062CC32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40</w:t>
            </w:r>
          </w:p>
        </w:tc>
        <w:tc>
          <w:tcPr>
            <w:tcW w:w="892" w:type="dxa"/>
            <w:tcBorders>
              <w:top w:val="single" w:sz="4" w:space="0" w:color="auto"/>
              <w:left w:val="single" w:sz="4" w:space="0" w:color="auto"/>
              <w:bottom w:val="single" w:sz="4" w:space="0" w:color="auto"/>
              <w:right w:val="single" w:sz="4" w:space="0" w:color="auto"/>
            </w:tcBorders>
            <w:vAlign w:val="center"/>
          </w:tcPr>
          <w:p w14:paraId="7E47421F"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50</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0EC09DBE"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0E704CE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054218D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5677E21C"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65AC065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4</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137CF754"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NO</w:t>
            </w:r>
            <w:r w:rsidRPr="000655F0">
              <w:rPr>
                <w:rFonts w:eastAsia="Batang"/>
                <w:sz w:val="24"/>
                <w:vertAlign w:val="subscript"/>
                <w:lang w:eastAsia="en-US"/>
              </w:rPr>
              <w:t>x</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3C290751" w14:textId="77777777" w:rsidR="00175114" w:rsidRPr="000655F0" w:rsidRDefault="00175114" w:rsidP="000A0B3A">
            <w:pPr>
              <w:spacing w:before="40" w:after="40"/>
              <w:ind w:firstLine="0"/>
              <w:jc w:val="center"/>
              <w:rPr>
                <w:rFonts w:eastAsia="Batang"/>
                <w:sz w:val="24"/>
                <w:vertAlign w:val="superscript"/>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0D0A71F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48</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64C1D0E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7A787AD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7B0DA88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208</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5606366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4761E9A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124D9C83"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467A163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612(@)/680(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54B2566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612</w:t>
            </w:r>
          </w:p>
        </w:tc>
        <w:tc>
          <w:tcPr>
            <w:tcW w:w="1102" w:type="dxa"/>
            <w:tcBorders>
              <w:top w:val="single" w:sz="4" w:space="0" w:color="auto"/>
              <w:left w:val="single" w:sz="4" w:space="0" w:color="auto"/>
              <w:bottom w:val="single" w:sz="4" w:space="0" w:color="auto"/>
              <w:right w:val="single" w:sz="4" w:space="0" w:color="auto"/>
            </w:tcBorders>
          </w:tcPr>
          <w:p w14:paraId="58A8956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D39EB97"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502A42A2" w14:textId="77777777" w:rsidR="00175114" w:rsidRPr="000655F0" w:rsidRDefault="00175114" w:rsidP="000A0B3A">
            <w:pPr>
              <w:spacing w:before="40" w:after="40"/>
              <w:ind w:firstLine="0"/>
              <w:jc w:val="center"/>
              <w:rPr>
                <w:rFonts w:eastAsia="Batang"/>
                <w:b/>
                <w:sz w:val="24"/>
                <w:lang w:eastAsia="en-US"/>
              </w:rPr>
            </w:pPr>
            <w:r w:rsidRPr="000655F0">
              <w:rPr>
                <w:rFonts w:eastAsia="Batang"/>
                <w:sz w:val="24"/>
                <w:lang w:eastAsia="en-US"/>
              </w:rPr>
              <w:t>5</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004B215D" w14:textId="77777777" w:rsidR="00175114" w:rsidRPr="000655F0" w:rsidRDefault="00175114" w:rsidP="000A0B3A">
            <w:pPr>
              <w:spacing w:before="40" w:after="40"/>
              <w:ind w:firstLine="0"/>
              <w:jc w:val="left"/>
              <w:rPr>
                <w:rFonts w:eastAsia="Batang"/>
                <w:b/>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5D4B9E76" w14:textId="77777777" w:rsidR="00175114" w:rsidRPr="000655F0" w:rsidRDefault="00175114" w:rsidP="000A0B3A">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90AFF1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75E9F97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2C15173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4028548C"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66406835"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4FEAA1E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7752F7C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44F8A91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360(@)/400(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127AE34B"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w:t>
            </w:r>
          </w:p>
        </w:tc>
        <w:tc>
          <w:tcPr>
            <w:tcW w:w="1102" w:type="dxa"/>
            <w:tcBorders>
              <w:top w:val="single" w:sz="4" w:space="0" w:color="auto"/>
              <w:left w:val="single" w:sz="4" w:space="0" w:color="auto"/>
              <w:bottom w:val="single" w:sz="4" w:space="0" w:color="auto"/>
              <w:right w:val="single" w:sz="4" w:space="0" w:color="auto"/>
            </w:tcBorders>
          </w:tcPr>
          <w:p w14:paraId="0F6E803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25F79C6"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520FD460" w14:textId="77777777" w:rsidR="00175114" w:rsidRPr="000655F0" w:rsidRDefault="00175114" w:rsidP="000A0B3A">
            <w:pPr>
              <w:spacing w:before="40" w:after="40"/>
              <w:ind w:firstLine="0"/>
              <w:jc w:val="center"/>
              <w:rPr>
                <w:rFonts w:eastAsia="Batang"/>
                <w:b/>
                <w:sz w:val="24"/>
                <w:lang w:eastAsia="en-US"/>
              </w:rPr>
            </w:pPr>
            <w:r w:rsidRPr="000655F0">
              <w:rPr>
                <w:rFonts w:eastAsia="Batang"/>
                <w:sz w:val="24"/>
                <w:lang w:eastAsia="en-US"/>
              </w:rPr>
              <w:t>6</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33C85" w14:textId="77777777" w:rsidR="00175114" w:rsidRPr="000655F0" w:rsidRDefault="00175114" w:rsidP="000A0B3A">
            <w:pPr>
              <w:spacing w:before="40" w:after="40"/>
              <w:ind w:firstLine="0"/>
              <w:jc w:val="left"/>
              <w:rPr>
                <w:rFonts w:eastAsia="Batang"/>
                <w:bCs/>
                <w:sz w:val="24"/>
                <w:lang w:eastAsia="en-US"/>
              </w:rPr>
            </w:pPr>
            <w:r w:rsidRPr="000655F0">
              <w:rPr>
                <w:rFonts w:eastAsia="Batang"/>
                <w:bCs/>
                <w:sz w:val="24"/>
                <w:lang w:eastAsia="en-US"/>
              </w:rPr>
              <w:t>CO</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458565" w14:textId="77777777" w:rsidR="00175114" w:rsidRPr="000655F0" w:rsidRDefault="00175114" w:rsidP="000A0B3A">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2E1B4DAF"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14</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687FEBD1"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0E86A871"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5EF89FA9" w14:textId="77777777" w:rsidR="00175114" w:rsidRPr="000655F0" w:rsidRDefault="00175114" w:rsidP="00DC0A12">
            <w:pPr>
              <w:spacing w:before="40" w:after="40"/>
              <w:ind w:firstLine="0"/>
              <w:jc w:val="center"/>
              <w:rPr>
                <w:rFonts w:eastAsia="Batang"/>
                <w:bCs/>
                <w:sz w:val="24"/>
                <w:lang w:eastAsia="en-US"/>
              </w:rPr>
            </w:pPr>
            <w:r w:rsidRPr="000655F0">
              <w:rPr>
                <w:rFonts w:eastAsia="Batang"/>
                <w:bCs/>
                <w:sz w:val="24"/>
                <w:lang w:eastAsia="en-US"/>
              </w:rPr>
              <w:t>134</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0312017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64CF21B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794D9AD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3139F26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360(@)/800(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17158AED"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307F6557"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3C5B1AE9"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43CF5920" w14:textId="77777777" w:rsidR="00175114" w:rsidRPr="000655F0" w:rsidRDefault="00175114" w:rsidP="000A0B3A">
            <w:pPr>
              <w:spacing w:before="40" w:after="40"/>
              <w:ind w:firstLine="0"/>
              <w:jc w:val="center"/>
              <w:rPr>
                <w:rFonts w:eastAsia="Batang"/>
                <w:b/>
                <w:sz w:val="24"/>
                <w:lang w:eastAsia="en-US"/>
              </w:rPr>
            </w:pPr>
            <w:r w:rsidRPr="000655F0">
              <w:rPr>
                <w:rFonts w:eastAsia="Batang"/>
                <w:sz w:val="24"/>
                <w:lang w:eastAsia="en-US"/>
              </w:rPr>
              <w:t>7</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9B034F" w14:textId="77777777" w:rsidR="00175114" w:rsidRPr="000655F0" w:rsidRDefault="00175114" w:rsidP="000A0B3A">
            <w:pPr>
              <w:spacing w:before="40" w:after="40"/>
              <w:ind w:firstLine="0"/>
              <w:jc w:val="left"/>
              <w:rPr>
                <w:rFonts w:eastAsia="Batang"/>
                <w:bCs/>
                <w:sz w:val="24"/>
                <w:lang w:eastAsia="en-US"/>
              </w:rPr>
            </w:pPr>
            <w:r w:rsidRPr="000655F0">
              <w:rPr>
                <w:rFonts w:eastAsia="Batang"/>
                <w:bCs/>
                <w:sz w:val="24"/>
                <w:lang w:eastAsia="en-US"/>
              </w:rPr>
              <w:t>HCl</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DAA9A4" w14:textId="77777777" w:rsidR="00175114" w:rsidRPr="000655F0" w:rsidRDefault="00175114" w:rsidP="000A0B3A">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64AADE6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0A230FD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7E23F063"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43CA1022"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39D9C01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71AB271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4E079D6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152E88F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3548E13E"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w:t>
            </w:r>
          </w:p>
        </w:tc>
        <w:tc>
          <w:tcPr>
            <w:tcW w:w="1102" w:type="dxa"/>
            <w:tcBorders>
              <w:top w:val="single" w:sz="4" w:space="0" w:color="auto"/>
              <w:left w:val="single" w:sz="4" w:space="0" w:color="auto"/>
              <w:bottom w:val="single" w:sz="4" w:space="0" w:color="auto"/>
              <w:right w:val="single" w:sz="4" w:space="0" w:color="auto"/>
            </w:tcBorders>
          </w:tcPr>
          <w:p w14:paraId="47F5D0E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6D0946E0"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0E2427F3" w14:textId="77777777" w:rsidR="00175114" w:rsidRPr="000655F0" w:rsidRDefault="00175114" w:rsidP="000A0B3A">
            <w:pPr>
              <w:spacing w:before="40" w:after="40"/>
              <w:ind w:firstLine="0"/>
              <w:jc w:val="center"/>
              <w:rPr>
                <w:rFonts w:eastAsia="Batang"/>
                <w:bCs/>
                <w:sz w:val="24"/>
                <w:lang w:eastAsia="en-US"/>
              </w:rPr>
            </w:pPr>
            <w:r w:rsidRPr="000655F0">
              <w:rPr>
                <w:rFonts w:eastAsia="Batang"/>
                <w:bCs/>
                <w:sz w:val="24"/>
                <w:lang w:eastAsia="en-US"/>
              </w:rPr>
              <w:t>8</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1C1D5DCF"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Toluen</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2DA4A17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1FD264B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656D785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33AEC1F4"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52537C64"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67D7DE7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5F7F83A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39E99AF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tcPr>
          <w:p w14:paraId="51EBE48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61AA07B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52F71C66"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750</w:t>
            </w:r>
          </w:p>
        </w:tc>
      </w:tr>
      <w:tr w:rsidR="000655F0" w:rsidRPr="000655F0" w14:paraId="44C40A87"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17F0E6B4" w14:textId="77777777" w:rsidR="00175114" w:rsidRPr="000655F0" w:rsidRDefault="00175114" w:rsidP="000A0B3A">
            <w:pPr>
              <w:spacing w:before="40" w:after="40"/>
              <w:ind w:firstLine="0"/>
              <w:jc w:val="center"/>
              <w:rPr>
                <w:rFonts w:eastAsia="Batang"/>
                <w:bCs/>
                <w:sz w:val="24"/>
                <w:lang w:eastAsia="en-US"/>
              </w:rPr>
            </w:pPr>
            <w:r w:rsidRPr="000655F0">
              <w:rPr>
                <w:rFonts w:eastAsia="Batang"/>
                <w:bCs/>
                <w:sz w:val="24"/>
                <w:lang w:eastAsia="en-US"/>
              </w:rPr>
              <w:t>9</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0FCF4D74"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Phenol</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1EDB084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53D8401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2A1E843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6FC35373"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33654D54"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50544E6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4D4FC84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08C38BB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tcPr>
          <w:p w14:paraId="50D2996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3A531227"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1FEC3BEF"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19</w:t>
            </w:r>
          </w:p>
        </w:tc>
      </w:tr>
      <w:tr w:rsidR="000655F0" w:rsidRPr="000655F0" w14:paraId="0F05A771" w14:textId="77777777" w:rsidTr="00A6091E">
        <w:trPr>
          <w:trHeight w:val="51"/>
          <w:jc w:val="center"/>
        </w:trPr>
        <w:tc>
          <w:tcPr>
            <w:tcW w:w="14432"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FD4BA8E" w14:textId="77777777" w:rsidR="006955BA" w:rsidRPr="000655F0" w:rsidRDefault="006955BA" w:rsidP="006955BA">
            <w:pPr>
              <w:spacing w:before="40" w:after="40"/>
              <w:ind w:firstLine="0"/>
              <w:jc w:val="center"/>
              <w:rPr>
                <w:rFonts w:eastAsia="Batang"/>
                <w:sz w:val="24"/>
                <w:lang w:eastAsia="en-US"/>
              </w:rPr>
            </w:pPr>
            <w:r w:rsidRPr="000655F0">
              <w:rPr>
                <w:rFonts w:eastAsia="Batang"/>
                <w:b/>
                <w:bCs/>
                <w:sz w:val="24"/>
                <w:lang w:eastAsia="en-US"/>
              </w:rPr>
              <w:t>Quý 2</w:t>
            </w:r>
          </w:p>
        </w:tc>
      </w:tr>
      <w:tr w:rsidR="000655F0" w:rsidRPr="000655F0" w14:paraId="5BCEF794"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66F542F6"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1</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6A16B7F3"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Lưu lượng</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049BC44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w:t>
            </w:r>
            <w:r w:rsidRPr="000655F0">
              <w:rPr>
                <w:rFonts w:eastAsia="Batang"/>
                <w:sz w:val="24"/>
                <w:vertAlign w:val="superscript"/>
                <w:lang w:eastAsia="en-US"/>
              </w:rPr>
              <w:t>3</w:t>
            </w:r>
            <w:r w:rsidRPr="000655F0">
              <w:rPr>
                <w:rFonts w:eastAsia="Batang"/>
                <w:sz w:val="24"/>
                <w:lang w:eastAsia="en-US"/>
              </w:rPr>
              <w:t>/h</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66C60AA5"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34.235</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56934BE2"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6BD3052D"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197A74A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15.623</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09D9F453"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2.751</w:t>
            </w:r>
          </w:p>
        </w:tc>
        <w:tc>
          <w:tcPr>
            <w:tcW w:w="822" w:type="dxa"/>
            <w:tcBorders>
              <w:top w:val="single" w:sz="4" w:space="0" w:color="auto"/>
              <w:left w:val="single" w:sz="4" w:space="0" w:color="auto"/>
              <w:bottom w:val="single" w:sz="4" w:space="0" w:color="auto"/>
              <w:right w:val="single" w:sz="4" w:space="0" w:color="auto"/>
            </w:tcBorders>
            <w:vAlign w:val="center"/>
          </w:tcPr>
          <w:p w14:paraId="097EDCD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2.625</w:t>
            </w:r>
          </w:p>
        </w:tc>
        <w:tc>
          <w:tcPr>
            <w:tcW w:w="892" w:type="dxa"/>
            <w:tcBorders>
              <w:top w:val="single" w:sz="4" w:space="0" w:color="auto"/>
              <w:left w:val="single" w:sz="4" w:space="0" w:color="auto"/>
              <w:bottom w:val="single" w:sz="4" w:space="0" w:color="auto"/>
              <w:right w:val="single" w:sz="4" w:space="0" w:color="auto"/>
            </w:tcBorders>
            <w:vAlign w:val="center"/>
          </w:tcPr>
          <w:p w14:paraId="62EAB88F"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2.875</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61B73657"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4CAC932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1395259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0499D9C"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2DFCC2AE"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2</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4C565DA"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Bụi tổng</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33E13177"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613370D4"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45</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0D7C639D"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78063567"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213BB98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133</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0B49A632"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23799572"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0A67029F"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2CDC36D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144(@)/160(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173004D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144</w:t>
            </w:r>
          </w:p>
        </w:tc>
        <w:tc>
          <w:tcPr>
            <w:tcW w:w="1102" w:type="dxa"/>
            <w:tcBorders>
              <w:top w:val="single" w:sz="4" w:space="0" w:color="auto"/>
              <w:left w:val="single" w:sz="4" w:space="0" w:color="auto"/>
              <w:bottom w:val="single" w:sz="4" w:space="0" w:color="auto"/>
              <w:right w:val="single" w:sz="4" w:space="0" w:color="auto"/>
            </w:tcBorders>
          </w:tcPr>
          <w:p w14:paraId="28354FF8"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7554CE1F"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43302C35"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2A1CD27C"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Nhiệt độ</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2EC3A1B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2220761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78</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525F7DE3"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346D616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633DA00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205</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4E30111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65</w:t>
            </w:r>
          </w:p>
        </w:tc>
        <w:tc>
          <w:tcPr>
            <w:tcW w:w="822" w:type="dxa"/>
            <w:tcBorders>
              <w:top w:val="single" w:sz="4" w:space="0" w:color="auto"/>
              <w:left w:val="single" w:sz="4" w:space="0" w:color="auto"/>
              <w:bottom w:val="single" w:sz="4" w:space="0" w:color="auto"/>
              <w:right w:val="single" w:sz="4" w:space="0" w:color="auto"/>
            </w:tcBorders>
            <w:vAlign w:val="center"/>
          </w:tcPr>
          <w:p w14:paraId="250B96B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37</w:t>
            </w:r>
          </w:p>
        </w:tc>
        <w:tc>
          <w:tcPr>
            <w:tcW w:w="892" w:type="dxa"/>
            <w:tcBorders>
              <w:top w:val="single" w:sz="4" w:space="0" w:color="auto"/>
              <w:left w:val="single" w:sz="4" w:space="0" w:color="auto"/>
              <w:bottom w:val="single" w:sz="4" w:space="0" w:color="auto"/>
              <w:right w:val="single" w:sz="4" w:space="0" w:color="auto"/>
            </w:tcBorders>
            <w:vAlign w:val="center"/>
          </w:tcPr>
          <w:p w14:paraId="48A0ABC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33</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56EB33A8"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1829949E"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0E372A0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7D1354A3"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51746B34"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4</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7A41921D"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NO</w:t>
            </w:r>
            <w:r w:rsidRPr="000655F0">
              <w:rPr>
                <w:rFonts w:eastAsia="Batang"/>
                <w:sz w:val="24"/>
                <w:vertAlign w:val="subscript"/>
                <w:lang w:eastAsia="en-US"/>
              </w:rPr>
              <w:t>x</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408F55C6"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55DA74D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42</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38C1CCE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7DDF71F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00250B92"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300</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2839A1E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4604E7CC"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453D4CE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5BBC4B47"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612(@)/680(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61A0CB5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612</w:t>
            </w:r>
          </w:p>
        </w:tc>
        <w:tc>
          <w:tcPr>
            <w:tcW w:w="1102" w:type="dxa"/>
            <w:tcBorders>
              <w:top w:val="single" w:sz="4" w:space="0" w:color="auto"/>
              <w:left w:val="single" w:sz="4" w:space="0" w:color="auto"/>
              <w:bottom w:val="single" w:sz="4" w:space="0" w:color="auto"/>
              <w:right w:val="single" w:sz="4" w:space="0" w:color="auto"/>
            </w:tcBorders>
          </w:tcPr>
          <w:p w14:paraId="70A4CB2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079A3573"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69A2E294"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5</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28DB413A"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7E621267"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1368EC7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59</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3B433145"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1BC600D5"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161A99E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19</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158F51C5"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3640A90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69A1C07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7D62962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360(@)/400(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4A2699ED"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w:t>
            </w:r>
          </w:p>
        </w:tc>
        <w:tc>
          <w:tcPr>
            <w:tcW w:w="1102" w:type="dxa"/>
            <w:tcBorders>
              <w:top w:val="single" w:sz="4" w:space="0" w:color="auto"/>
              <w:left w:val="single" w:sz="4" w:space="0" w:color="auto"/>
              <w:bottom w:val="single" w:sz="4" w:space="0" w:color="auto"/>
              <w:right w:val="single" w:sz="4" w:space="0" w:color="auto"/>
            </w:tcBorders>
          </w:tcPr>
          <w:p w14:paraId="45EBF17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A19F2A0"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42013580"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6</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436E363C" w14:textId="77777777" w:rsidR="00175114" w:rsidRPr="000655F0" w:rsidRDefault="00175114" w:rsidP="000A0B3A">
            <w:pPr>
              <w:spacing w:before="40" w:after="40"/>
              <w:ind w:firstLine="0"/>
              <w:jc w:val="left"/>
              <w:rPr>
                <w:rFonts w:eastAsia="Batang"/>
                <w:sz w:val="24"/>
                <w:lang w:eastAsia="en-US"/>
              </w:rPr>
            </w:pPr>
            <w:r w:rsidRPr="000655F0">
              <w:rPr>
                <w:rFonts w:eastAsia="Batang"/>
                <w:bCs/>
                <w:sz w:val="24"/>
                <w:lang w:eastAsia="en-US"/>
              </w:rPr>
              <w:t>CO</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7623614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4656E31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0E51BEBF"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710F685F"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7723ED2F"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59</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384F1AD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4DC559D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27143545"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4D4C5954"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360(@)/800(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050BCD6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30D297E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7DD41E74"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707DB412"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7</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21720F7A" w14:textId="77777777" w:rsidR="00175114" w:rsidRPr="000655F0" w:rsidRDefault="00175114" w:rsidP="000A0B3A">
            <w:pPr>
              <w:spacing w:before="40" w:after="40"/>
              <w:ind w:firstLine="0"/>
              <w:jc w:val="left"/>
              <w:rPr>
                <w:rFonts w:eastAsia="Batang"/>
                <w:sz w:val="24"/>
                <w:lang w:eastAsia="en-US"/>
              </w:rPr>
            </w:pPr>
            <w:r w:rsidRPr="000655F0">
              <w:rPr>
                <w:rFonts w:eastAsia="Batang"/>
                <w:bCs/>
                <w:sz w:val="24"/>
                <w:lang w:eastAsia="en-US"/>
              </w:rPr>
              <w:t>HCl</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2FC87564"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84C4E6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13,5</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62688D6C"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6006576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6E54DFB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491757A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1F89A7E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7EFB691C"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0DFC64B7"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26B0789B"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w:t>
            </w:r>
          </w:p>
        </w:tc>
        <w:tc>
          <w:tcPr>
            <w:tcW w:w="1102" w:type="dxa"/>
            <w:tcBorders>
              <w:top w:val="single" w:sz="4" w:space="0" w:color="auto"/>
              <w:left w:val="single" w:sz="4" w:space="0" w:color="auto"/>
              <w:bottom w:val="single" w:sz="4" w:space="0" w:color="auto"/>
              <w:right w:val="single" w:sz="4" w:space="0" w:color="auto"/>
            </w:tcBorders>
          </w:tcPr>
          <w:p w14:paraId="5B0F87A8"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09316266" w14:textId="77777777" w:rsidTr="006955BA">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4DA153F5" w14:textId="77777777" w:rsidR="00175114" w:rsidRPr="000655F0" w:rsidRDefault="00175114" w:rsidP="000A0B3A">
            <w:pPr>
              <w:spacing w:before="40" w:after="40"/>
              <w:ind w:firstLine="0"/>
              <w:jc w:val="center"/>
              <w:rPr>
                <w:rFonts w:eastAsia="Batang"/>
                <w:bCs/>
                <w:sz w:val="24"/>
                <w:lang w:eastAsia="en-US"/>
              </w:rPr>
            </w:pPr>
            <w:r w:rsidRPr="000655F0">
              <w:rPr>
                <w:rFonts w:eastAsia="Batang"/>
                <w:bCs/>
                <w:sz w:val="24"/>
                <w:lang w:eastAsia="en-US"/>
              </w:rPr>
              <w:lastRenderedPageBreak/>
              <w:t>8</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411EB5BF"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Toluen</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522F2EC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7721C887"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754" w:type="dxa"/>
            <w:tcBorders>
              <w:top w:val="single" w:sz="4" w:space="0" w:color="auto"/>
              <w:left w:val="single" w:sz="4" w:space="0" w:color="auto"/>
              <w:bottom w:val="single" w:sz="4" w:space="0" w:color="auto"/>
              <w:right w:val="single" w:sz="4" w:space="0" w:color="auto"/>
            </w:tcBorders>
            <w:shd w:val="clear" w:color="auto" w:fill="auto"/>
          </w:tcPr>
          <w:p w14:paraId="6616CD24"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KPH</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13C8BFB6"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176F769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2A257804"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7A7A0046"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356980EE"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tcPr>
          <w:p w14:paraId="2B83FBE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0163DE2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6F4D729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750</w:t>
            </w:r>
          </w:p>
        </w:tc>
      </w:tr>
      <w:tr w:rsidR="000655F0" w:rsidRPr="000655F0" w14:paraId="18E26BDC" w14:textId="77777777" w:rsidTr="006955BA">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46989EC6" w14:textId="77777777" w:rsidR="00175114" w:rsidRPr="000655F0" w:rsidRDefault="00175114" w:rsidP="000A0B3A">
            <w:pPr>
              <w:spacing w:before="40" w:after="40"/>
              <w:ind w:firstLine="0"/>
              <w:jc w:val="center"/>
              <w:rPr>
                <w:rFonts w:eastAsia="Batang"/>
                <w:bCs/>
                <w:sz w:val="24"/>
                <w:lang w:eastAsia="en-US"/>
              </w:rPr>
            </w:pPr>
            <w:r w:rsidRPr="000655F0">
              <w:rPr>
                <w:rFonts w:eastAsia="Batang"/>
                <w:bCs/>
                <w:sz w:val="24"/>
                <w:lang w:eastAsia="en-US"/>
              </w:rPr>
              <w:t>9</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680FE2DA"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Phenol</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447EA5A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49A4E28F"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754" w:type="dxa"/>
            <w:tcBorders>
              <w:top w:val="single" w:sz="4" w:space="0" w:color="auto"/>
              <w:left w:val="single" w:sz="4" w:space="0" w:color="auto"/>
              <w:bottom w:val="single" w:sz="4" w:space="0" w:color="auto"/>
              <w:right w:val="single" w:sz="4" w:space="0" w:color="auto"/>
            </w:tcBorders>
            <w:shd w:val="clear" w:color="auto" w:fill="auto"/>
          </w:tcPr>
          <w:p w14:paraId="5594765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KPH</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3B8BF09F"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029ACC8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07A4CC1B"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tcPr>
          <w:p w14:paraId="5836EDB8"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tcPr>
          <w:p w14:paraId="4E4A885F"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tcPr>
          <w:p w14:paraId="1C5E7B9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6FB7B926"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7646E59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19</w:t>
            </w:r>
          </w:p>
        </w:tc>
      </w:tr>
      <w:tr w:rsidR="000655F0" w:rsidRPr="000655F0" w14:paraId="4A083AA8" w14:textId="77777777" w:rsidTr="00A6091E">
        <w:trPr>
          <w:trHeight w:val="51"/>
          <w:jc w:val="center"/>
        </w:trPr>
        <w:tc>
          <w:tcPr>
            <w:tcW w:w="14432"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41508B99" w14:textId="77777777" w:rsidR="006955BA" w:rsidRPr="000655F0" w:rsidRDefault="006955BA" w:rsidP="006955BA">
            <w:pPr>
              <w:spacing w:before="40" w:after="40"/>
              <w:ind w:firstLine="0"/>
              <w:jc w:val="center"/>
              <w:rPr>
                <w:rFonts w:eastAsia="Batang"/>
                <w:sz w:val="24"/>
                <w:lang w:eastAsia="en-US"/>
              </w:rPr>
            </w:pPr>
            <w:r w:rsidRPr="000655F0">
              <w:rPr>
                <w:rFonts w:eastAsia="Batang"/>
                <w:b/>
                <w:bCs/>
                <w:sz w:val="24"/>
                <w:lang w:eastAsia="en-US"/>
              </w:rPr>
              <w:t>Quý 3</w:t>
            </w:r>
          </w:p>
        </w:tc>
      </w:tr>
      <w:tr w:rsidR="000655F0" w:rsidRPr="000655F0" w14:paraId="06EDF83F"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38BF2336"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1</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17B6A2D7"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Lưu lượng</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5491CBE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w:t>
            </w:r>
            <w:r w:rsidRPr="000655F0">
              <w:rPr>
                <w:rFonts w:eastAsia="Batang"/>
                <w:sz w:val="24"/>
                <w:vertAlign w:val="superscript"/>
                <w:lang w:eastAsia="en-US"/>
              </w:rPr>
              <w:t>3</w:t>
            </w:r>
            <w:r w:rsidRPr="000655F0">
              <w:rPr>
                <w:rFonts w:eastAsia="Batang"/>
                <w:sz w:val="24"/>
                <w:lang w:eastAsia="en-US"/>
              </w:rPr>
              <w:t>/h</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78472BEF"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32.689</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5D6D6EAD"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4A3BD09E"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73BF1B35"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14.533</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0583A9F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2.186</w:t>
            </w:r>
          </w:p>
        </w:tc>
        <w:tc>
          <w:tcPr>
            <w:tcW w:w="822" w:type="dxa"/>
            <w:tcBorders>
              <w:top w:val="single" w:sz="4" w:space="0" w:color="auto"/>
              <w:left w:val="single" w:sz="4" w:space="0" w:color="auto"/>
              <w:bottom w:val="single" w:sz="4" w:space="0" w:color="auto"/>
              <w:right w:val="single" w:sz="4" w:space="0" w:color="auto"/>
            </w:tcBorders>
            <w:vAlign w:val="center"/>
          </w:tcPr>
          <w:p w14:paraId="271CC10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1.455</w:t>
            </w:r>
          </w:p>
        </w:tc>
        <w:tc>
          <w:tcPr>
            <w:tcW w:w="892" w:type="dxa"/>
            <w:tcBorders>
              <w:top w:val="single" w:sz="4" w:space="0" w:color="auto"/>
              <w:left w:val="single" w:sz="4" w:space="0" w:color="auto"/>
              <w:bottom w:val="single" w:sz="4" w:space="0" w:color="auto"/>
              <w:right w:val="single" w:sz="4" w:space="0" w:color="auto"/>
            </w:tcBorders>
            <w:vAlign w:val="center"/>
          </w:tcPr>
          <w:p w14:paraId="1526D26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2.336</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0D62D2F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23436EB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6CFB7CC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EEE1509"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72592D60"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2</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622EA752"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Bụi tổng</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32D5E0E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5222289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36</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037C939C"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5D377E38"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34F20D2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64</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44F0413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50032BA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96</w:t>
            </w:r>
          </w:p>
        </w:tc>
        <w:tc>
          <w:tcPr>
            <w:tcW w:w="892" w:type="dxa"/>
            <w:tcBorders>
              <w:top w:val="single" w:sz="4" w:space="0" w:color="auto"/>
              <w:left w:val="single" w:sz="4" w:space="0" w:color="auto"/>
              <w:bottom w:val="single" w:sz="4" w:space="0" w:color="auto"/>
              <w:right w:val="single" w:sz="4" w:space="0" w:color="auto"/>
            </w:tcBorders>
            <w:vAlign w:val="center"/>
          </w:tcPr>
          <w:p w14:paraId="24AEA0D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50</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5A5D965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144(@)/160(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535DB54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144</w:t>
            </w:r>
          </w:p>
        </w:tc>
        <w:tc>
          <w:tcPr>
            <w:tcW w:w="1102" w:type="dxa"/>
            <w:tcBorders>
              <w:top w:val="single" w:sz="4" w:space="0" w:color="auto"/>
              <w:left w:val="single" w:sz="4" w:space="0" w:color="auto"/>
              <w:bottom w:val="single" w:sz="4" w:space="0" w:color="auto"/>
              <w:right w:val="single" w:sz="4" w:space="0" w:color="auto"/>
            </w:tcBorders>
          </w:tcPr>
          <w:p w14:paraId="4D00B35F"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8785020"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7EA9C5B8"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21320AC"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Nhiệt độ</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42D9580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2711D8F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82</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72BD0A7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5948554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46FD101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220</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755E0C4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63</w:t>
            </w:r>
          </w:p>
        </w:tc>
        <w:tc>
          <w:tcPr>
            <w:tcW w:w="822" w:type="dxa"/>
            <w:tcBorders>
              <w:top w:val="single" w:sz="4" w:space="0" w:color="auto"/>
              <w:left w:val="single" w:sz="4" w:space="0" w:color="auto"/>
              <w:bottom w:val="single" w:sz="4" w:space="0" w:color="auto"/>
              <w:right w:val="single" w:sz="4" w:space="0" w:color="auto"/>
            </w:tcBorders>
            <w:vAlign w:val="center"/>
          </w:tcPr>
          <w:p w14:paraId="3409F12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40</w:t>
            </w:r>
          </w:p>
        </w:tc>
        <w:tc>
          <w:tcPr>
            <w:tcW w:w="892" w:type="dxa"/>
            <w:tcBorders>
              <w:top w:val="single" w:sz="4" w:space="0" w:color="auto"/>
              <w:left w:val="single" w:sz="4" w:space="0" w:color="auto"/>
              <w:bottom w:val="single" w:sz="4" w:space="0" w:color="auto"/>
              <w:right w:val="single" w:sz="4" w:space="0" w:color="auto"/>
            </w:tcBorders>
            <w:vAlign w:val="center"/>
          </w:tcPr>
          <w:p w14:paraId="7C7584F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51</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437BC89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7ECBD55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6CC3A40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356AD11"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2AA69C4A"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4</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4C6935B"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NO</w:t>
            </w:r>
            <w:r w:rsidRPr="000655F0">
              <w:rPr>
                <w:rFonts w:eastAsia="Batang"/>
                <w:sz w:val="24"/>
                <w:vertAlign w:val="subscript"/>
                <w:lang w:eastAsia="en-US"/>
              </w:rPr>
              <w:t>x</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610FE70B"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A1F7ACC"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200</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64B6A9D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4E9F879C"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59223CF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192</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1189D302"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6F70B03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5124380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7586DBB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612(@)/680(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51A877B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612</w:t>
            </w:r>
          </w:p>
        </w:tc>
        <w:tc>
          <w:tcPr>
            <w:tcW w:w="1102" w:type="dxa"/>
            <w:tcBorders>
              <w:top w:val="single" w:sz="4" w:space="0" w:color="auto"/>
              <w:left w:val="single" w:sz="4" w:space="0" w:color="auto"/>
              <w:bottom w:val="single" w:sz="4" w:space="0" w:color="auto"/>
              <w:right w:val="single" w:sz="4" w:space="0" w:color="auto"/>
            </w:tcBorders>
          </w:tcPr>
          <w:p w14:paraId="4704845D"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367D90EB"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7F3A3160"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5</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768525A9"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6D02B2E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1B9691D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7A661FC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3ADCF47F"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499C8DC5"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15F78C0C"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54C454C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0AF5BE93"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109CC42E"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360(@)/400(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691EC3B8"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w:t>
            </w:r>
          </w:p>
        </w:tc>
        <w:tc>
          <w:tcPr>
            <w:tcW w:w="1102" w:type="dxa"/>
            <w:tcBorders>
              <w:top w:val="single" w:sz="4" w:space="0" w:color="auto"/>
              <w:left w:val="single" w:sz="4" w:space="0" w:color="auto"/>
              <w:bottom w:val="single" w:sz="4" w:space="0" w:color="auto"/>
              <w:right w:val="single" w:sz="4" w:space="0" w:color="auto"/>
            </w:tcBorders>
          </w:tcPr>
          <w:p w14:paraId="5C474DB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5AF6059"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0A2D51A1"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6</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07A14131" w14:textId="77777777" w:rsidR="00175114" w:rsidRPr="000655F0" w:rsidRDefault="00175114" w:rsidP="000A0B3A">
            <w:pPr>
              <w:spacing w:before="40" w:after="40"/>
              <w:ind w:firstLine="0"/>
              <w:jc w:val="left"/>
              <w:rPr>
                <w:rFonts w:eastAsia="Batang"/>
                <w:sz w:val="24"/>
                <w:lang w:eastAsia="en-US"/>
              </w:rPr>
            </w:pPr>
            <w:r w:rsidRPr="000655F0">
              <w:rPr>
                <w:rFonts w:eastAsia="Batang"/>
                <w:bCs/>
                <w:sz w:val="24"/>
                <w:lang w:eastAsia="en-US"/>
              </w:rPr>
              <w:t>CO</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504EB50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7683277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62</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208E6909"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12603F89"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11722644"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119</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6332BAB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2C3211A4"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105</w:t>
            </w:r>
          </w:p>
        </w:tc>
        <w:tc>
          <w:tcPr>
            <w:tcW w:w="892" w:type="dxa"/>
            <w:tcBorders>
              <w:top w:val="single" w:sz="4" w:space="0" w:color="auto"/>
              <w:left w:val="single" w:sz="4" w:space="0" w:color="auto"/>
              <w:bottom w:val="single" w:sz="4" w:space="0" w:color="auto"/>
              <w:right w:val="single" w:sz="4" w:space="0" w:color="auto"/>
            </w:tcBorders>
            <w:vAlign w:val="center"/>
          </w:tcPr>
          <w:p w14:paraId="17DB908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5D445D9D"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360(@)/800(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22C8305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74F27CE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3D8B85F"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040FFE7E"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7</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74A2D82D" w14:textId="77777777" w:rsidR="00175114" w:rsidRPr="000655F0" w:rsidRDefault="00175114" w:rsidP="000A0B3A">
            <w:pPr>
              <w:spacing w:before="40" w:after="40"/>
              <w:ind w:firstLine="0"/>
              <w:jc w:val="left"/>
              <w:rPr>
                <w:rFonts w:eastAsia="Batang"/>
                <w:sz w:val="24"/>
                <w:lang w:eastAsia="en-US"/>
              </w:rPr>
            </w:pPr>
            <w:r w:rsidRPr="000655F0">
              <w:rPr>
                <w:rFonts w:eastAsia="Batang"/>
                <w:bCs/>
                <w:sz w:val="24"/>
                <w:lang w:eastAsia="en-US"/>
              </w:rPr>
              <w:t>HCl</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264C1D3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5109FCA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1,5</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072F8B6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4603F9B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218F884C"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1A6C828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4FD87AB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3EE89A1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7C6D505B"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08B09CA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w:t>
            </w:r>
          </w:p>
        </w:tc>
        <w:tc>
          <w:tcPr>
            <w:tcW w:w="1102" w:type="dxa"/>
            <w:tcBorders>
              <w:top w:val="single" w:sz="4" w:space="0" w:color="auto"/>
              <w:left w:val="single" w:sz="4" w:space="0" w:color="auto"/>
              <w:bottom w:val="single" w:sz="4" w:space="0" w:color="auto"/>
              <w:right w:val="single" w:sz="4" w:space="0" w:color="auto"/>
            </w:tcBorders>
          </w:tcPr>
          <w:p w14:paraId="7A75CA24"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091A284"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7C25E090" w14:textId="77777777" w:rsidR="00175114" w:rsidRPr="000655F0" w:rsidRDefault="00175114" w:rsidP="000A0B3A">
            <w:pPr>
              <w:spacing w:before="40" w:after="40"/>
              <w:ind w:firstLine="0"/>
              <w:jc w:val="center"/>
              <w:rPr>
                <w:rFonts w:eastAsia="Batang"/>
                <w:bCs/>
                <w:sz w:val="24"/>
                <w:lang w:eastAsia="en-US"/>
              </w:rPr>
            </w:pPr>
            <w:r w:rsidRPr="000655F0">
              <w:rPr>
                <w:rFonts w:eastAsia="Batang"/>
                <w:bCs/>
                <w:sz w:val="24"/>
                <w:lang w:eastAsia="en-US"/>
              </w:rPr>
              <w:t>8</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424DC2A"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Toluen</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251F07CF"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27B4DC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3F64241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7FC83FF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404A015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7222BCD3"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39B2D06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1BF1F30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tcPr>
          <w:p w14:paraId="2C055E2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64FA261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6B93CFA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750</w:t>
            </w:r>
          </w:p>
        </w:tc>
      </w:tr>
      <w:tr w:rsidR="000655F0" w:rsidRPr="000655F0" w14:paraId="0FAA9629"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0E147700" w14:textId="77777777" w:rsidR="00175114" w:rsidRPr="000655F0" w:rsidRDefault="00175114" w:rsidP="000A0B3A">
            <w:pPr>
              <w:spacing w:before="40" w:after="40"/>
              <w:ind w:firstLine="0"/>
              <w:jc w:val="center"/>
              <w:rPr>
                <w:rFonts w:eastAsia="Batang"/>
                <w:bCs/>
                <w:sz w:val="24"/>
                <w:lang w:eastAsia="en-US"/>
              </w:rPr>
            </w:pPr>
            <w:r w:rsidRPr="000655F0">
              <w:rPr>
                <w:rFonts w:eastAsia="Batang"/>
                <w:bCs/>
                <w:sz w:val="24"/>
                <w:lang w:eastAsia="en-US"/>
              </w:rPr>
              <w:t>9</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4225F4B2"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Phenol</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4529254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5687319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1B8634D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06A4E9E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7FAF052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7866BEF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18B9740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1DA53073"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tcPr>
          <w:p w14:paraId="6540619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71EC2E46"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0CB82686"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19</w:t>
            </w:r>
          </w:p>
        </w:tc>
      </w:tr>
      <w:tr w:rsidR="000655F0" w:rsidRPr="000655F0" w14:paraId="6377FA47" w14:textId="77777777" w:rsidTr="00A6091E">
        <w:trPr>
          <w:trHeight w:val="51"/>
          <w:jc w:val="center"/>
        </w:trPr>
        <w:tc>
          <w:tcPr>
            <w:tcW w:w="14432"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1E4F4E35" w14:textId="77777777" w:rsidR="006955BA" w:rsidRPr="000655F0" w:rsidRDefault="006955BA" w:rsidP="006955BA">
            <w:pPr>
              <w:spacing w:before="40" w:after="40"/>
              <w:ind w:firstLine="0"/>
              <w:jc w:val="center"/>
              <w:rPr>
                <w:rFonts w:eastAsia="Batang"/>
                <w:sz w:val="24"/>
                <w:lang w:eastAsia="en-US"/>
              </w:rPr>
            </w:pPr>
            <w:r w:rsidRPr="000655F0">
              <w:rPr>
                <w:rFonts w:eastAsia="Batang"/>
                <w:b/>
                <w:bCs/>
                <w:sz w:val="24"/>
                <w:lang w:eastAsia="en-US"/>
              </w:rPr>
              <w:t>Quý 4</w:t>
            </w:r>
          </w:p>
        </w:tc>
      </w:tr>
      <w:tr w:rsidR="000655F0" w:rsidRPr="000655F0" w14:paraId="5F021BC4"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0CC96A63"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1</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2602FD5B"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Lưu lượng</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5BBE580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w:t>
            </w:r>
            <w:r w:rsidRPr="000655F0">
              <w:rPr>
                <w:rFonts w:eastAsia="Batang"/>
                <w:sz w:val="24"/>
                <w:vertAlign w:val="superscript"/>
                <w:lang w:eastAsia="en-US"/>
              </w:rPr>
              <w:t>3</w:t>
            </w:r>
            <w:r w:rsidRPr="000655F0">
              <w:rPr>
                <w:rFonts w:eastAsia="Batang"/>
                <w:sz w:val="24"/>
                <w:lang w:eastAsia="en-US"/>
              </w:rPr>
              <w:t>/h</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044322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25.620</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4344D6B0"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42ECF395"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1749663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7.200</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75E2D93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2.387</w:t>
            </w:r>
          </w:p>
        </w:tc>
        <w:tc>
          <w:tcPr>
            <w:tcW w:w="822" w:type="dxa"/>
            <w:tcBorders>
              <w:top w:val="single" w:sz="4" w:space="0" w:color="auto"/>
              <w:left w:val="single" w:sz="4" w:space="0" w:color="auto"/>
              <w:bottom w:val="single" w:sz="4" w:space="0" w:color="auto"/>
              <w:right w:val="single" w:sz="4" w:space="0" w:color="auto"/>
            </w:tcBorders>
            <w:vAlign w:val="center"/>
          </w:tcPr>
          <w:p w14:paraId="1AB4FF22"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2.350</w:t>
            </w:r>
          </w:p>
        </w:tc>
        <w:tc>
          <w:tcPr>
            <w:tcW w:w="892" w:type="dxa"/>
            <w:tcBorders>
              <w:top w:val="single" w:sz="4" w:space="0" w:color="auto"/>
              <w:left w:val="single" w:sz="4" w:space="0" w:color="auto"/>
              <w:bottom w:val="single" w:sz="4" w:space="0" w:color="auto"/>
              <w:right w:val="single" w:sz="4" w:space="0" w:color="auto"/>
            </w:tcBorders>
            <w:vAlign w:val="center"/>
          </w:tcPr>
          <w:p w14:paraId="2CAC8C8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1.987</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7296D97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2021E208"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4EE9161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FACECB8"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6EF0281C"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2</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0E3FA852"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Bụi tổng</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3B2905DD"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2FD2D25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10</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45DC3264"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2B85F78D"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4D76B22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54</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5D9DDC35"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7</w:t>
            </w:r>
          </w:p>
        </w:tc>
        <w:tc>
          <w:tcPr>
            <w:tcW w:w="822" w:type="dxa"/>
            <w:tcBorders>
              <w:top w:val="single" w:sz="4" w:space="0" w:color="auto"/>
              <w:left w:val="single" w:sz="4" w:space="0" w:color="auto"/>
              <w:bottom w:val="single" w:sz="4" w:space="0" w:color="auto"/>
              <w:right w:val="single" w:sz="4" w:space="0" w:color="auto"/>
            </w:tcBorders>
            <w:vAlign w:val="center"/>
          </w:tcPr>
          <w:p w14:paraId="0C15CD2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3B6AFF5F"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37</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12D3A29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144(@)/160(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5C10AAAE"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144</w:t>
            </w:r>
          </w:p>
        </w:tc>
        <w:tc>
          <w:tcPr>
            <w:tcW w:w="1102" w:type="dxa"/>
            <w:tcBorders>
              <w:top w:val="single" w:sz="4" w:space="0" w:color="auto"/>
              <w:left w:val="single" w:sz="4" w:space="0" w:color="auto"/>
              <w:bottom w:val="single" w:sz="4" w:space="0" w:color="auto"/>
              <w:right w:val="single" w:sz="4" w:space="0" w:color="auto"/>
            </w:tcBorders>
          </w:tcPr>
          <w:p w14:paraId="0670C7C8"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54BF9925"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18021701"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3</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233931C5"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Nhiệt độ</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64371314"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2FE3CF2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78</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518F637C"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04E8751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64E10CE2"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200</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28B81AE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34</w:t>
            </w:r>
          </w:p>
        </w:tc>
        <w:tc>
          <w:tcPr>
            <w:tcW w:w="822" w:type="dxa"/>
            <w:tcBorders>
              <w:top w:val="single" w:sz="4" w:space="0" w:color="auto"/>
              <w:left w:val="single" w:sz="4" w:space="0" w:color="auto"/>
              <w:bottom w:val="single" w:sz="4" w:space="0" w:color="auto"/>
              <w:right w:val="single" w:sz="4" w:space="0" w:color="auto"/>
            </w:tcBorders>
            <w:vAlign w:val="center"/>
          </w:tcPr>
          <w:p w14:paraId="39ED2A32"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37</w:t>
            </w:r>
          </w:p>
        </w:tc>
        <w:tc>
          <w:tcPr>
            <w:tcW w:w="892" w:type="dxa"/>
            <w:tcBorders>
              <w:top w:val="single" w:sz="4" w:space="0" w:color="auto"/>
              <w:left w:val="single" w:sz="4" w:space="0" w:color="auto"/>
              <w:bottom w:val="single" w:sz="4" w:space="0" w:color="auto"/>
              <w:right w:val="single" w:sz="4" w:space="0" w:color="auto"/>
            </w:tcBorders>
            <w:vAlign w:val="center"/>
          </w:tcPr>
          <w:p w14:paraId="5A7899E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35</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5FB60A2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65B0CAC4"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4A5FB56B"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650222BD"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55630106"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4</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22B2230"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NO</w:t>
            </w:r>
            <w:r w:rsidRPr="000655F0">
              <w:rPr>
                <w:rFonts w:eastAsia="Batang"/>
                <w:sz w:val="24"/>
                <w:vertAlign w:val="subscript"/>
                <w:lang w:eastAsia="en-US"/>
              </w:rPr>
              <w:t>x</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5BCB719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26D09142"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155</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2A6152B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72AE0F3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1A8B872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314</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75CDB87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702A956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2CB196A9"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33EDA4F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612(@)/680(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3EDD795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612</w:t>
            </w:r>
          </w:p>
        </w:tc>
        <w:tc>
          <w:tcPr>
            <w:tcW w:w="1102" w:type="dxa"/>
            <w:tcBorders>
              <w:top w:val="single" w:sz="4" w:space="0" w:color="auto"/>
              <w:left w:val="single" w:sz="4" w:space="0" w:color="auto"/>
              <w:bottom w:val="single" w:sz="4" w:space="0" w:color="auto"/>
              <w:right w:val="single" w:sz="4" w:space="0" w:color="auto"/>
            </w:tcBorders>
          </w:tcPr>
          <w:p w14:paraId="51848C2B"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B003CA6"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1DFB93B0"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5</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575D9769"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7" w:type="dxa"/>
            <w:tcBorders>
              <w:top w:val="single" w:sz="4" w:space="0" w:color="auto"/>
              <w:left w:val="single" w:sz="4" w:space="0" w:color="auto"/>
              <w:bottom w:val="single" w:sz="4" w:space="0" w:color="auto"/>
              <w:right w:val="single" w:sz="4" w:space="0" w:color="auto"/>
            </w:tcBorders>
            <w:shd w:val="clear" w:color="auto" w:fill="auto"/>
          </w:tcPr>
          <w:p w14:paraId="3C867422"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0D21FFC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6C5EAE24"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074B790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756F4614"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32</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48E0581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61A12B46"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7F05F4F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2294A8F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360(@)/400(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3C21D1F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w:t>
            </w:r>
          </w:p>
        </w:tc>
        <w:tc>
          <w:tcPr>
            <w:tcW w:w="1102" w:type="dxa"/>
            <w:tcBorders>
              <w:top w:val="single" w:sz="4" w:space="0" w:color="auto"/>
              <w:left w:val="single" w:sz="4" w:space="0" w:color="auto"/>
              <w:bottom w:val="single" w:sz="4" w:space="0" w:color="auto"/>
              <w:right w:val="single" w:sz="4" w:space="0" w:color="auto"/>
            </w:tcBorders>
          </w:tcPr>
          <w:p w14:paraId="78817F5E"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916E550"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73237DC0"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6</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339C1999" w14:textId="77777777" w:rsidR="00175114" w:rsidRPr="000655F0" w:rsidRDefault="00175114" w:rsidP="000A0B3A">
            <w:pPr>
              <w:spacing w:before="40" w:after="40"/>
              <w:ind w:firstLine="0"/>
              <w:jc w:val="left"/>
              <w:rPr>
                <w:rFonts w:eastAsia="Batang"/>
                <w:sz w:val="24"/>
                <w:lang w:eastAsia="en-US"/>
              </w:rPr>
            </w:pPr>
            <w:r w:rsidRPr="000655F0">
              <w:rPr>
                <w:rFonts w:eastAsia="Batang"/>
                <w:bCs/>
                <w:sz w:val="24"/>
                <w:lang w:eastAsia="en-US"/>
              </w:rPr>
              <w:t>CO</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068EDD5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1CD6B5B"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165</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309C505C"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77C3AC24" w14:textId="77777777" w:rsidR="00175114" w:rsidRPr="000655F0" w:rsidRDefault="00175114" w:rsidP="00DC0A12">
            <w:pPr>
              <w:spacing w:before="40" w:after="40"/>
              <w:ind w:firstLine="0"/>
              <w:jc w:val="center"/>
              <w:rPr>
                <w:rFonts w:eastAsia="Batang"/>
                <w:sz w:val="24"/>
                <w:lang w:eastAsia="en-US"/>
              </w:rPr>
            </w:pPr>
            <w:r w:rsidRPr="000655F0">
              <w:rPr>
                <w:rFonts w:eastAsia="Batang"/>
                <w:bCs/>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28AFCF4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28</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7BB077F0"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22" w:type="dxa"/>
            <w:tcBorders>
              <w:top w:val="single" w:sz="4" w:space="0" w:color="auto"/>
              <w:left w:val="single" w:sz="4" w:space="0" w:color="auto"/>
              <w:bottom w:val="single" w:sz="4" w:space="0" w:color="auto"/>
              <w:right w:val="single" w:sz="4" w:space="0" w:color="auto"/>
            </w:tcBorders>
            <w:vAlign w:val="center"/>
          </w:tcPr>
          <w:p w14:paraId="3BF63084"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92" w:type="dxa"/>
            <w:tcBorders>
              <w:top w:val="single" w:sz="4" w:space="0" w:color="auto"/>
              <w:left w:val="single" w:sz="4" w:space="0" w:color="auto"/>
              <w:bottom w:val="single" w:sz="4" w:space="0" w:color="auto"/>
              <w:right w:val="single" w:sz="4" w:space="0" w:color="auto"/>
            </w:tcBorders>
            <w:vAlign w:val="center"/>
          </w:tcPr>
          <w:p w14:paraId="6EB01B61"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751759D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360(@)/800(</w:t>
            </w:r>
            <m:oMath>
              <m:r>
                <w:rPr>
                  <w:rFonts w:ascii="Cambria Math" w:eastAsia="Batang" w:hAnsi="Cambria Math"/>
                  <w:sz w:val="24"/>
                  <w:lang w:eastAsia="en-US"/>
                </w:rPr>
                <m:t>β</m:t>
              </m:r>
            </m:oMath>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1BDF566B"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6203065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4B78AED3" w14:textId="77777777" w:rsidTr="00DC0A12">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6E680042" w14:textId="77777777" w:rsidR="00175114" w:rsidRPr="000655F0" w:rsidRDefault="00175114" w:rsidP="000A0B3A">
            <w:pPr>
              <w:spacing w:before="40" w:after="40"/>
              <w:ind w:firstLine="0"/>
              <w:jc w:val="center"/>
              <w:rPr>
                <w:rFonts w:eastAsia="Batang"/>
                <w:bCs/>
                <w:sz w:val="24"/>
                <w:lang w:eastAsia="en-US"/>
              </w:rPr>
            </w:pPr>
            <w:r w:rsidRPr="000655F0">
              <w:rPr>
                <w:rFonts w:eastAsia="Batang"/>
                <w:sz w:val="24"/>
                <w:lang w:eastAsia="en-US"/>
              </w:rPr>
              <w:t>7</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26DEC7C8" w14:textId="77777777" w:rsidR="00175114" w:rsidRPr="000655F0" w:rsidRDefault="00175114" w:rsidP="000A0B3A">
            <w:pPr>
              <w:spacing w:before="40" w:after="40"/>
              <w:ind w:firstLine="0"/>
              <w:jc w:val="left"/>
              <w:rPr>
                <w:rFonts w:eastAsia="Batang"/>
                <w:sz w:val="24"/>
                <w:lang w:eastAsia="en-US"/>
              </w:rPr>
            </w:pPr>
            <w:r w:rsidRPr="000655F0">
              <w:rPr>
                <w:rFonts w:eastAsia="Batang"/>
                <w:bCs/>
                <w:sz w:val="24"/>
                <w:lang w:eastAsia="en-US"/>
              </w:rPr>
              <w:t>HCl</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4BA31B66"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4B5EE66E"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2,6</w:t>
            </w:r>
          </w:p>
        </w:tc>
        <w:tc>
          <w:tcPr>
            <w:tcW w:w="754" w:type="dxa"/>
            <w:tcBorders>
              <w:top w:val="single" w:sz="4" w:space="0" w:color="auto"/>
              <w:left w:val="single" w:sz="4" w:space="0" w:color="auto"/>
              <w:bottom w:val="single" w:sz="4" w:space="0" w:color="auto"/>
              <w:right w:val="single" w:sz="4" w:space="0" w:color="auto"/>
            </w:tcBorders>
            <w:shd w:val="clear" w:color="auto" w:fill="auto"/>
            <w:vAlign w:val="center"/>
          </w:tcPr>
          <w:p w14:paraId="12BAE3A7"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26BC4168"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KPH</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1F25EE0D"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0D2A3634"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276E1553"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4534DFFA" w14:textId="77777777" w:rsidR="00175114" w:rsidRPr="000655F0" w:rsidRDefault="00175114" w:rsidP="00DC0A12">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188156F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34F1C66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36</w:t>
            </w:r>
          </w:p>
        </w:tc>
        <w:tc>
          <w:tcPr>
            <w:tcW w:w="1102" w:type="dxa"/>
            <w:tcBorders>
              <w:top w:val="single" w:sz="4" w:space="0" w:color="auto"/>
              <w:left w:val="single" w:sz="4" w:space="0" w:color="auto"/>
              <w:bottom w:val="single" w:sz="4" w:space="0" w:color="auto"/>
              <w:right w:val="single" w:sz="4" w:space="0" w:color="auto"/>
            </w:tcBorders>
          </w:tcPr>
          <w:p w14:paraId="3A5434C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05E0AACB" w14:textId="77777777" w:rsidTr="006955BA">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6FD79EE7" w14:textId="77777777" w:rsidR="00175114" w:rsidRPr="000655F0" w:rsidRDefault="00175114" w:rsidP="000A0B3A">
            <w:pPr>
              <w:spacing w:before="40" w:after="40"/>
              <w:ind w:firstLine="0"/>
              <w:jc w:val="center"/>
              <w:rPr>
                <w:rFonts w:eastAsia="Batang"/>
                <w:bCs/>
                <w:sz w:val="24"/>
                <w:lang w:eastAsia="en-US"/>
              </w:rPr>
            </w:pPr>
            <w:r w:rsidRPr="000655F0">
              <w:rPr>
                <w:rFonts w:eastAsia="Batang"/>
                <w:bCs/>
                <w:sz w:val="24"/>
                <w:lang w:eastAsia="en-US"/>
              </w:rPr>
              <w:lastRenderedPageBreak/>
              <w:t>8</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3DF80458"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Toluen</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6ECB8AB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1194A9A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754" w:type="dxa"/>
            <w:tcBorders>
              <w:top w:val="single" w:sz="4" w:space="0" w:color="auto"/>
              <w:left w:val="single" w:sz="4" w:space="0" w:color="auto"/>
              <w:bottom w:val="single" w:sz="4" w:space="0" w:color="auto"/>
              <w:right w:val="single" w:sz="4" w:space="0" w:color="auto"/>
            </w:tcBorders>
            <w:shd w:val="clear" w:color="auto" w:fill="auto"/>
          </w:tcPr>
          <w:p w14:paraId="0F3C4CC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KPH</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17590B4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4E11D4F1"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1D2305F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63A84AC3"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4A4914F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tcPr>
          <w:p w14:paraId="70B67124"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221F665E"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29A6FA6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750</w:t>
            </w:r>
          </w:p>
        </w:tc>
      </w:tr>
      <w:tr w:rsidR="000655F0" w:rsidRPr="000655F0" w14:paraId="17975109" w14:textId="77777777" w:rsidTr="006955BA">
        <w:trPr>
          <w:trHeight w:val="51"/>
          <w:jc w:val="center"/>
        </w:trPr>
        <w:tc>
          <w:tcPr>
            <w:tcW w:w="510" w:type="dxa"/>
            <w:tcBorders>
              <w:top w:val="single" w:sz="4" w:space="0" w:color="auto"/>
              <w:left w:val="single" w:sz="4" w:space="0" w:color="auto"/>
              <w:bottom w:val="single" w:sz="4" w:space="0" w:color="auto"/>
              <w:right w:val="single" w:sz="4" w:space="0" w:color="auto"/>
            </w:tcBorders>
            <w:shd w:val="clear" w:color="auto" w:fill="auto"/>
            <w:vAlign w:val="center"/>
          </w:tcPr>
          <w:p w14:paraId="1704E6C5" w14:textId="77777777" w:rsidR="00175114" w:rsidRPr="000655F0" w:rsidRDefault="00175114" w:rsidP="000A0B3A">
            <w:pPr>
              <w:spacing w:before="40" w:after="40"/>
              <w:ind w:firstLine="0"/>
              <w:jc w:val="center"/>
              <w:rPr>
                <w:rFonts w:eastAsia="Batang"/>
                <w:bCs/>
                <w:sz w:val="24"/>
                <w:lang w:eastAsia="en-US"/>
              </w:rPr>
            </w:pPr>
            <w:r w:rsidRPr="000655F0">
              <w:rPr>
                <w:rFonts w:eastAsia="Batang"/>
                <w:bCs/>
                <w:sz w:val="24"/>
                <w:lang w:eastAsia="en-US"/>
              </w:rPr>
              <w:t>9</w:t>
            </w:r>
          </w:p>
        </w:tc>
        <w:tc>
          <w:tcPr>
            <w:tcW w:w="1133" w:type="dxa"/>
            <w:tcBorders>
              <w:top w:val="single" w:sz="4" w:space="0" w:color="auto"/>
              <w:left w:val="single" w:sz="4" w:space="0" w:color="auto"/>
              <w:bottom w:val="single" w:sz="4" w:space="0" w:color="auto"/>
              <w:right w:val="single" w:sz="4" w:space="0" w:color="auto"/>
            </w:tcBorders>
            <w:shd w:val="clear" w:color="auto" w:fill="auto"/>
            <w:vAlign w:val="center"/>
          </w:tcPr>
          <w:p w14:paraId="3215CFCF" w14:textId="77777777" w:rsidR="00175114" w:rsidRPr="000655F0" w:rsidRDefault="00175114" w:rsidP="000A0B3A">
            <w:pPr>
              <w:spacing w:before="40" w:after="40"/>
              <w:ind w:firstLine="0"/>
              <w:jc w:val="left"/>
              <w:rPr>
                <w:rFonts w:eastAsia="Batang"/>
                <w:sz w:val="24"/>
                <w:lang w:eastAsia="en-US"/>
              </w:rPr>
            </w:pPr>
            <w:r w:rsidRPr="000655F0">
              <w:rPr>
                <w:rFonts w:eastAsia="Batang"/>
                <w:sz w:val="24"/>
                <w:lang w:eastAsia="en-US"/>
              </w:rPr>
              <w:t>Phenol</w:t>
            </w:r>
          </w:p>
        </w:tc>
        <w:tc>
          <w:tcPr>
            <w:tcW w:w="1037" w:type="dxa"/>
            <w:tcBorders>
              <w:top w:val="single" w:sz="4" w:space="0" w:color="auto"/>
              <w:left w:val="single" w:sz="4" w:space="0" w:color="auto"/>
              <w:bottom w:val="single" w:sz="4" w:space="0" w:color="auto"/>
              <w:right w:val="single" w:sz="4" w:space="0" w:color="auto"/>
            </w:tcBorders>
            <w:shd w:val="clear" w:color="auto" w:fill="auto"/>
            <w:vAlign w:val="center"/>
          </w:tcPr>
          <w:p w14:paraId="09D2138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5B4458B7"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754" w:type="dxa"/>
            <w:tcBorders>
              <w:top w:val="single" w:sz="4" w:space="0" w:color="auto"/>
              <w:left w:val="single" w:sz="4" w:space="0" w:color="auto"/>
              <w:bottom w:val="single" w:sz="4" w:space="0" w:color="auto"/>
              <w:right w:val="single" w:sz="4" w:space="0" w:color="auto"/>
            </w:tcBorders>
            <w:shd w:val="clear" w:color="auto" w:fill="auto"/>
          </w:tcPr>
          <w:p w14:paraId="680C5E89"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KPH</w:t>
            </w:r>
          </w:p>
        </w:tc>
        <w:tc>
          <w:tcPr>
            <w:tcW w:w="855" w:type="dxa"/>
            <w:tcBorders>
              <w:top w:val="single" w:sz="4" w:space="0" w:color="auto"/>
              <w:left w:val="single" w:sz="4" w:space="0" w:color="auto"/>
              <w:bottom w:val="single" w:sz="4" w:space="0" w:color="auto"/>
              <w:right w:val="single" w:sz="4" w:space="0" w:color="auto"/>
            </w:tcBorders>
            <w:shd w:val="clear" w:color="auto" w:fill="auto"/>
            <w:vAlign w:val="center"/>
          </w:tcPr>
          <w:p w14:paraId="3D93A9DA"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76" w:type="dxa"/>
            <w:tcBorders>
              <w:top w:val="single" w:sz="4" w:space="0" w:color="auto"/>
              <w:left w:val="single" w:sz="4" w:space="0" w:color="auto"/>
              <w:bottom w:val="single" w:sz="4" w:space="0" w:color="auto"/>
              <w:right w:val="single" w:sz="4" w:space="0" w:color="auto"/>
            </w:tcBorders>
            <w:shd w:val="clear" w:color="auto" w:fill="auto"/>
            <w:vAlign w:val="center"/>
          </w:tcPr>
          <w:p w14:paraId="64E7E23D"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947" w:type="dxa"/>
            <w:tcBorders>
              <w:top w:val="single" w:sz="4" w:space="0" w:color="auto"/>
              <w:left w:val="single" w:sz="4" w:space="0" w:color="auto"/>
              <w:bottom w:val="single" w:sz="4" w:space="0" w:color="auto"/>
              <w:right w:val="single" w:sz="4" w:space="0" w:color="auto"/>
            </w:tcBorders>
            <w:shd w:val="clear" w:color="auto" w:fill="auto"/>
            <w:vAlign w:val="center"/>
          </w:tcPr>
          <w:p w14:paraId="2EDF3A6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22" w:type="dxa"/>
            <w:tcBorders>
              <w:top w:val="single" w:sz="4" w:space="0" w:color="auto"/>
              <w:left w:val="single" w:sz="4" w:space="0" w:color="auto"/>
              <w:bottom w:val="single" w:sz="4" w:space="0" w:color="auto"/>
              <w:right w:val="single" w:sz="4" w:space="0" w:color="auto"/>
            </w:tcBorders>
            <w:vAlign w:val="center"/>
          </w:tcPr>
          <w:p w14:paraId="44CFEE50"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892" w:type="dxa"/>
            <w:tcBorders>
              <w:top w:val="single" w:sz="4" w:space="0" w:color="auto"/>
              <w:left w:val="single" w:sz="4" w:space="0" w:color="auto"/>
              <w:bottom w:val="single" w:sz="4" w:space="0" w:color="auto"/>
              <w:right w:val="single" w:sz="4" w:space="0" w:color="auto"/>
            </w:tcBorders>
            <w:vAlign w:val="center"/>
          </w:tcPr>
          <w:p w14:paraId="77F640AF"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598" w:type="dxa"/>
            <w:tcBorders>
              <w:top w:val="single" w:sz="4" w:space="0" w:color="auto"/>
              <w:left w:val="single" w:sz="4" w:space="0" w:color="auto"/>
              <w:bottom w:val="single" w:sz="4" w:space="0" w:color="auto"/>
              <w:right w:val="single" w:sz="4" w:space="0" w:color="auto"/>
            </w:tcBorders>
            <w:shd w:val="clear" w:color="auto" w:fill="auto"/>
          </w:tcPr>
          <w:p w14:paraId="3D1C80AC"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2023" w:type="dxa"/>
            <w:tcBorders>
              <w:top w:val="single" w:sz="4" w:space="0" w:color="auto"/>
              <w:left w:val="single" w:sz="4" w:space="0" w:color="auto"/>
              <w:bottom w:val="single" w:sz="4" w:space="0" w:color="auto"/>
              <w:right w:val="single" w:sz="4" w:space="0" w:color="auto"/>
            </w:tcBorders>
          </w:tcPr>
          <w:p w14:paraId="09810D25"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w:t>
            </w:r>
          </w:p>
        </w:tc>
        <w:tc>
          <w:tcPr>
            <w:tcW w:w="1102" w:type="dxa"/>
            <w:tcBorders>
              <w:top w:val="single" w:sz="4" w:space="0" w:color="auto"/>
              <w:left w:val="single" w:sz="4" w:space="0" w:color="auto"/>
              <w:bottom w:val="single" w:sz="4" w:space="0" w:color="auto"/>
              <w:right w:val="single" w:sz="4" w:space="0" w:color="auto"/>
            </w:tcBorders>
          </w:tcPr>
          <w:p w14:paraId="36E202EF" w14:textId="77777777" w:rsidR="00175114" w:rsidRPr="000655F0" w:rsidRDefault="00175114" w:rsidP="000A0B3A">
            <w:pPr>
              <w:spacing w:before="40" w:after="40"/>
              <w:ind w:firstLine="0"/>
              <w:jc w:val="center"/>
              <w:rPr>
                <w:rFonts w:eastAsia="Batang"/>
                <w:sz w:val="24"/>
                <w:lang w:eastAsia="en-US"/>
              </w:rPr>
            </w:pPr>
            <w:r w:rsidRPr="000655F0">
              <w:rPr>
                <w:rFonts w:eastAsia="Batang"/>
                <w:sz w:val="24"/>
                <w:lang w:eastAsia="en-US"/>
              </w:rPr>
              <w:t>19</w:t>
            </w:r>
          </w:p>
        </w:tc>
      </w:tr>
    </w:tbl>
    <w:p w14:paraId="230C8151" w14:textId="77777777" w:rsidR="006349AA" w:rsidRPr="000655F0" w:rsidRDefault="006349AA" w:rsidP="008D659E">
      <w:pPr>
        <w:widowControl w:val="0"/>
        <w:ind w:firstLine="0"/>
        <w:rPr>
          <w:i/>
          <w:szCs w:val="26"/>
        </w:rPr>
      </w:pPr>
      <w:r w:rsidRPr="000655F0">
        <w:rPr>
          <w:i/>
          <w:szCs w:val="26"/>
        </w:rPr>
        <w:t>Nguồn: Công ty Cổ phần maruichi Sun Steel, 2022</w:t>
      </w:r>
    </w:p>
    <w:p w14:paraId="31C9B8FF" w14:textId="77777777" w:rsidR="008D659E" w:rsidRPr="000655F0" w:rsidRDefault="008D659E" w:rsidP="008D659E">
      <w:pPr>
        <w:widowControl w:val="0"/>
        <w:ind w:firstLine="0"/>
        <w:rPr>
          <w:i/>
          <w:szCs w:val="26"/>
        </w:rPr>
      </w:pPr>
      <w:r w:rsidRPr="000655F0">
        <w:rPr>
          <w:i/>
          <w:szCs w:val="26"/>
        </w:rPr>
        <w:t xml:space="preserve">Ghi chú: </w:t>
      </w:r>
    </w:p>
    <w:p w14:paraId="22CAEDCC" w14:textId="77777777" w:rsidR="008D659E" w:rsidRPr="000655F0" w:rsidRDefault="008D659E" w:rsidP="008D659E">
      <w:pPr>
        <w:widowControl w:val="0"/>
        <w:ind w:firstLine="0"/>
        <w:rPr>
          <w:i/>
          <w:szCs w:val="26"/>
          <w:lang w:val="sv-SE"/>
        </w:rPr>
      </w:pPr>
      <w:r w:rsidRPr="000655F0">
        <w:rPr>
          <w:i/>
          <w:szCs w:val="26"/>
          <w:lang w:val="sv-SE"/>
        </w:rPr>
        <w:t>- KPH: Không phát hiện.</w:t>
      </w:r>
    </w:p>
    <w:p w14:paraId="5E1178CF" w14:textId="77777777" w:rsidR="008D659E" w:rsidRPr="000655F0" w:rsidRDefault="008D659E" w:rsidP="008D659E">
      <w:pPr>
        <w:widowControl w:val="0"/>
        <w:ind w:firstLine="0"/>
        <w:rPr>
          <w:i/>
          <w:szCs w:val="26"/>
          <w:lang w:val="sv-SE"/>
        </w:rPr>
      </w:pPr>
      <w:r w:rsidRPr="000655F0">
        <w:rPr>
          <w:i/>
          <w:szCs w:val="26"/>
          <w:lang w:val="sv-SE"/>
        </w:rPr>
        <w:t>- (**): Kết quả phân tích nhỏ hơn giới hạn phát hiện của phép thử.</w:t>
      </w:r>
    </w:p>
    <w:p w14:paraId="5F5484E6" w14:textId="77777777" w:rsidR="008D659E" w:rsidRPr="000655F0" w:rsidRDefault="008D659E" w:rsidP="008D659E">
      <w:pPr>
        <w:widowControl w:val="0"/>
        <w:ind w:firstLine="0"/>
        <w:rPr>
          <w:i/>
          <w:szCs w:val="26"/>
          <w:lang w:val="sv-SE"/>
        </w:rPr>
      </w:pPr>
      <w:r w:rsidRPr="000655F0">
        <w:rPr>
          <w:i/>
          <w:szCs w:val="26"/>
          <w:lang w:val="sv-SE"/>
        </w:rPr>
        <w:t>- Quy chuẩn QCVN 5</w:t>
      </w:r>
      <w:r w:rsidR="00BD6621" w:rsidRPr="000655F0">
        <w:rPr>
          <w:i/>
          <w:szCs w:val="26"/>
          <w:lang w:val="sv-SE"/>
        </w:rPr>
        <w:t>1</w:t>
      </w:r>
      <w:r w:rsidRPr="000655F0">
        <w:rPr>
          <w:i/>
          <w:szCs w:val="26"/>
          <w:lang w:val="sv-SE"/>
        </w:rPr>
        <w:t xml:space="preserve">:2017/BTNMT - Quy chuẩn kỹ thuật quốc gia về </w:t>
      </w:r>
      <w:r w:rsidR="004717EA" w:rsidRPr="000655F0">
        <w:rPr>
          <w:i/>
          <w:szCs w:val="26"/>
          <w:lang w:val="sv-SE"/>
        </w:rPr>
        <w:t>khí thải</w:t>
      </w:r>
      <w:r w:rsidRPr="000655F0">
        <w:rPr>
          <w:i/>
          <w:szCs w:val="26"/>
          <w:lang w:val="sv-SE"/>
        </w:rPr>
        <w:t xml:space="preserve"> công nghiệp sản xuất thép.</w:t>
      </w:r>
    </w:p>
    <w:p w14:paraId="487B5461" w14:textId="77777777" w:rsidR="004717EA" w:rsidRPr="000655F0" w:rsidRDefault="004717EA" w:rsidP="00050763">
      <w:pPr>
        <w:widowControl w:val="0"/>
        <w:ind w:firstLine="284"/>
        <w:rPr>
          <w:rFonts w:eastAsia="Batang"/>
          <w:i/>
          <w:sz w:val="24"/>
          <w:lang w:val="sv-SE" w:eastAsia="en-US"/>
        </w:rPr>
      </w:pPr>
      <w:r w:rsidRPr="000655F0">
        <w:rPr>
          <w:i/>
          <w:szCs w:val="26"/>
          <w:lang w:val="sv-SE"/>
        </w:rPr>
        <w:t xml:space="preserve">+ </w:t>
      </w:r>
      <w:r w:rsidR="00BD6621" w:rsidRPr="000655F0">
        <w:rPr>
          <w:i/>
          <w:szCs w:val="26"/>
          <w:lang w:val="sv-SE"/>
        </w:rPr>
        <w:t xml:space="preserve">(@): </w:t>
      </w:r>
      <w:r w:rsidR="00BD6621" w:rsidRPr="000655F0">
        <w:rPr>
          <w:rFonts w:eastAsia="Batang"/>
          <w:i/>
          <w:sz w:val="24"/>
          <w:lang w:val="sv-SE" w:eastAsia="en-US"/>
        </w:rPr>
        <w:t>kp=0,9; kv=0,8</w:t>
      </w:r>
      <w:r w:rsidRPr="000655F0">
        <w:rPr>
          <w:rFonts w:eastAsia="Batang"/>
          <w:i/>
          <w:sz w:val="24"/>
          <w:lang w:val="sv-SE" w:eastAsia="en-US"/>
        </w:rPr>
        <w:t>.</w:t>
      </w:r>
    </w:p>
    <w:p w14:paraId="3E60EB80" w14:textId="77777777" w:rsidR="00BD6621" w:rsidRPr="000655F0" w:rsidRDefault="004717EA" w:rsidP="00050763">
      <w:pPr>
        <w:widowControl w:val="0"/>
        <w:ind w:firstLine="284"/>
        <w:rPr>
          <w:rFonts w:eastAsia="Batang"/>
          <w:i/>
          <w:sz w:val="24"/>
          <w:lang w:val="sv-SE" w:eastAsia="en-US"/>
        </w:rPr>
      </w:pPr>
      <w:r w:rsidRPr="000655F0">
        <w:rPr>
          <w:rFonts w:eastAsia="Batang"/>
          <w:i/>
          <w:sz w:val="24"/>
          <w:lang w:val="sv-SE" w:eastAsia="en-US"/>
        </w:rPr>
        <w:t xml:space="preserve">+ </w:t>
      </w:r>
      <w:r w:rsidR="00BD6621" w:rsidRPr="000655F0">
        <w:rPr>
          <w:rFonts w:eastAsia="Batang"/>
          <w:i/>
          <w:sz w:val="24"/>
          <w:lang w:val="sv-SE" w:eastAsia="en-US"/>
        </w:rPr>
        <w:t>(</w:t>
      </w:r>
      <m:oMath>
        <m:r>
          <w:rPr>
            <w:rFonts w:ascii="Cambria Math" w:eastAsia="Batang" w:hAnsi="Cambria Math"/>
            <w:sz w:val="24"/>
            <w:lang w:eastAsia="en-US"/>
          </w:rPr>
          <m:t>β</m:t>
        </m:r>
      </m:oMath>
      <w:r w:rsidR="00BD6621" w:rsidRPr="000655F0">
        <w:rPr>
          <w:rFonts w:eastAsia="Batang"/>
          <w:i/>
          <w:sz w:val="24"/>
          <w:lang w:val="sv-SE" w:eastAsia="en-US"/>
        </w:rPr>
        <w:t>): kp=1,0; kv=0,8</w:t>
      </w:r>
      <w:r w:rsidRPr="000655F0">
        <w:rPr>
          <w:rFonts w:eastAsia="Batang"/>
          <w:i/>
          <w:sz w:val="24"/>
          <w:lang w:val="sv-SE" w:eastAsia="en-US"/>
        </w:rPr>
        <w:t>.</w:t>
      </w:r>
    </w:p>
    <w:p w14:paraId="2737544F" w14:textId="77777777" w:rsidR="004717EA" w:rsidRPr="000655F0" w:rsidRDefault="004717EA" w:rsidP="004717EA">
      <w:pPr>
        <w:widowControl w:val="0"/>
        <w:ind w:firstLine="0"/>
        <w:rPr>
          <w:i/>
          <w:szCs w:val="26"/>
          <w:lang w:val="sv-SE"/>
        </w:rPr>
      </w:pPr>
      <w:r w:rsidRPr="000655F0">
        <w:rPr>
          <w:i/>
          <w:szCs w:val="26"/>
          <w:lang w:val="sv-SE"/>
        </w:rPr>
        <w:t xml:space="preserve">- Quy chuẩn QCVN 19:2009/BTNMT - Quy chuẩn kỹ thuật quốc gia về khí thải công nghiệp đối với bụi và </w:t>
      </w:r>
      <w:r w:rsidR="00050763" w:rsidRPr="000655F0">
        <w:rPr>
          <w:i/>
          <w:szCs w:val="26"/>
          <w:lang w:val="sv-SE"/>
        </w:rPr>
        <w:t>các chất vô cơ.</w:t>
      </w:r>
    </w:p>
    <w:p w14:paraId="10AA2721" w14:textId="77777777" w:rsidR="004717EA" w:rsidRPr="000655F0" w:rsidRDefault="004717EA" w:rsidP="008D659E">
      <w:pPr>
        <w:widowControl w:val="0"/>
        <w:ind w:firstLine="0"/>
        <w:rPr>
          <w:i/>
          <w:szCs w:val="26"/>
          <w:lang w:val="sv-SE"/>
        </w:rPr>
      </w:pPr>
      <w:r w:rsidRPr="000655F0">
        <w:rPr>
          <w:i/>
          <w:szCs w:val="26"/>
          <w:lang w:val="sv-SE"/>
        </w:rPr>
        <w:t xml:space="preserve">- </w:t>
      </w:r>
      <w:r w:rsidR="00050763" w:rsidRPr="000655F0">
        <w:rPr>
          <w:i/>
          <w:szCs w:val="26"/>
          <w:lang w:val="sv-SE"/>
        </w:rPr>
        <w:t xml:space="preserve">Quy chuẩn QCVN </w:t>
      </w:r>
      <w:r w:rsidR="000A0B3A" w:rsidRPr="000655F0">
        <w:rPr>
          <w:i/>
          <w:szCs w:val="26"/>
          <w:lang w:val="sv-SE"/>
        </w:rPr>
        <w:t>20</w:t>
      </w:r>
      <w:r w:rsidR="00050763" w:rsidRPr="000655F0">
        <w:rPr>
          <w:i/>
          <w:szCs w:val="26"/>
          <w:lang w:val="sv-SE"/>
        </w:rPr>
        <w:t xml:space="preserve">:2009/BTNMT - Quy chuẩn kỹ thuật quốc gia về khí thải công nghiệp </w:t>
      </w:r>
      <w:r w:rsidR="000A0B3A" w:rsidRPr="000655F0">
        <w:rPr>
          <w:i/>
          <w:szCs w:val="26"/>
          <w:lang w:val="sv-SE"/>
        </w:rPr>
        <w:t>một số chất hữu cơ.</w:t>
      </w:r>
    </w:p>
    <w:p w14:paraId="6AABDAF4" w14:textId="77777777" w:rsidR="00EC5816" w:rsidRPr="000655F0" w:rsidRDefault="00EC5816" w:rsidP="008D659E">
      <w:pPr>
        <w:widowControl w:val="0"/>
        <w:ind w:firstLine="0"/>
        <w:jc w:val="center"/>
        <w:rPr>
          <w:i/>
          <w:iCs/>
          <w:szCs w:val="26"/>
          <w:lang w:val="sv-SE"/>
        </w:rPr>
      </w:pPr>
      <w:bookmarkStart w:id="726" w:name="_Toc117610151"/>
      <w:r w:rsidRPr="000655F0">
        <w:rPr>
          <w:i/>
          <w:iCs/>
          <w:lang w:val="sv-SE"/>
        </w:rPr>
        <w:t xml:space="preserve">Bảng 5. </w:t>
      </w:r>
      <w:r w:rsidR="0028610E" w:rsidRPr="000655F0">
        <w:rPr>
          <w:i/>
          <w:iCs/>
        </w:rPr>
        <w:fldChar w:fldCharType="begin"/>
      </w:r>
      <w:r w:rsidRPr="000655F0">
        <w:rPr>
          <w:i/>
          <w:iCs/>
          <w:lang w:val="sv-SE"/>
        </w:rPr>
        <w:instrText xml:space="preserve"> SEQ Bảng_5. \* ARABIC </w:instrText>
      </w:r>
      <w:r w:rsidR="0028610E" w:rsidRPr="000655F0">
        <w:rPr>
          <w:i/>
          <w:iCs/>
        </w:rPr>
        <w:fldChar w:fldCharType="separate"/>
      </w:r>
      <w:r w:rsidR="000348F3" w:rsidRPr="000655F0">
        <w:rPr>
          <w:i/>
          <w:iCs/>
          <w:noProof/>
          <w:lang w:val="sv-SE"/>
        </w:rPr>
        <w:t>5</w:t>
      </w:r>
      <w:r w:rsidR="0028610E" w:rsidRPr="000655F0">
        <w:rPr>
          <w:i/>
          <w:iCs/>
          <w:noProof/>
        </w:rPr>
        <w:fldChar w:fldCharType="end"/>
      </w:r>
      <w:r w:rsidRPr="000655F0">
        <w:rPr>
          <w:i/>
          <w:iCs/>
          <w:lang w:val="sv-SE"/>
        </w:rPr>
        <w:t xml:space="preserve">. </w:t>
      </w:r>
      <w:r w:rsidRPr="000655F0">
        <w:rPr>
          <w:i/>
          <w:iCs/>
          <w:szCs w:val="26"/>
          <w:lang w:val="sv-SE"/>
        </w:rPr>
        <w:t>Kết quả</w:t>
      </w:r>
      <w:r w:rsidRPr="000655F0">
        <w:rPr>
          <w:i/>
          <w:szCs w:val="26"/>
          <w:lang w:val="sv-SE"/>
        </w:rPr>
        <w:t xml:space="preserve"> đo đạc chất lượng khí thải tại nguồn </w:t>
      </w:r>
      <w:r w:rsidRPr="000655F0">
        <w:rPr>
          <w:i/>
          <w:iCs/>
          <w:szCs w:val="26"/>
          <w:lang w:val="sv-SE"/>
        </w:rPr>
        <w:t>năm 2021</w:t>
      </w:r>
      <w:bookmarkEnd w:id="726"/>
    </w:p>
    <w:tbl>
      <w:tblPr>
        <w:tblW w:w="15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
        <w:gridCol w:w="968"/>
        <w:gridCol w:w="1060"/>
        <w:gridCol w:w="904"/>
        <w:gridCol w:w="920"/>
        <w:gridCol w:w="904"/>
        <w:gridCol w:w="904"/>
        <w:gridCol w:w="904"/>
        <w:gridCol w:w="798"/>
        <w:gridCol w:w="849"/>
        <w:gridCol w:w="920"/>
        <w:gridCol w:w="2491"/>
        <w:gridCol w:w="2040"/>
        <w:gridCol w:w="1133"/>
      </w:tblGrid>
      <w:tr w:rsidR="000655F0" w:rsidRPr="000655F0" w14:paraId="315A996A" w14:textId="77777777" w:rsidTr="00DC0A12">
        <w:trPr>
          <w:trHeight w:val="432"/>
          <w:tblHeader/>
          <w:jc w:val="center"/>
        </w:trPr>
        <w:tc>
          <w:tcPr>
            <w:tcW w:w="5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FBA4CC"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Stt</w:t>
            </w:r>
          </w:p>
        </w:tc>
        <w:tc>
          <w:tcPr>
            <w:tcW w:w="9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EDFE01"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Thông số</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A36224F"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Đơn vị</w:t>
            </w:r>
          </w:p>
        </w:tc>
        <w:tc>
          <w:tcPr>
            <w:tcW w:w="7103" w:type="dxa"/>
            <w:gridSpan w:val="8"/>
            <w:tcBorders>
              <w:top w:val="single" w:sz="4" w:space="0" w:color="auto"/>
              <w:left w:val="single" w:sz="4" w:space="0" w:color="auto"/>
              <w:bottom w:val="single" w:sz="4" w:space="0" w:color="auto"/>
              <w:right w:val="single" w:sz="4" w:space="0" w:color="auto"/>
            </w:tcBorders>
            <w:shd w:val="clear" w:color="auto" w:fill="auto"/>
            <w:hideMark/>
          </w:tcPr>
          <w:p w14:paraId="69CF2882" w14:textId="77777777" w:rsidR="00DC0A12" w:rsidRPr="000655F0" w:rsidRDefault="00DC0A12" w:rsidP="00DB0535">
            <w:pPr>
              <w:spacing w:before="40" w:after="40"/>
              <w:ind w:firstLine="0"/>
              <w:jc w:val="center"/>
              <w:rPr>
                <w:rFonts w:eastAsia="Batang"/>
                <w:b/>
                <w:bCs/>
                <w:sz w:val="25"/>
                <w:szCs w:val="25"/>
                <w:lang w:eastAsia="en-US"/>
              </w:rPr>
            </w:pPr>
            <w:r w:rsidRPr="000655F0">
              <w:rPr>
                <w:rFonts w:eastAsia="Batang"/>
                <w:b/>
                <w:bCs/>
                <w:sz w:val="25"/>
                <w:szCs w:val="25"/>
                <w:lang w:eastAsia="en-US"/>
              </w:rPr>
              <w:t>Kết quả</w:t>
            </w:r>
          </w:p>
        </w:tc>
        <w:tc>
          <w:tcPr>
            <w:tcW w:w="2491" w:type="dxa"/>
            <w:vMerge w:val="restart"/>
            <w:tcBorders>
              <w:top w:val="single" w:sz="4" w:space="0" w:color="auto"/>
              <w:left w:val="single" w:sz="4" w:space="0" w:color="auto"/>
              <w:right w:val="single" w:sz="4" w:space="0" w:color="auto"/>
            </w:tcBorders>
            <w:shd w:val="clear" w:color="auto" w:fill="auto"/>
            <w:vAlign w:val="center"/>
          </w:tcPr>
          <w:p w14:paraId="4B51EE13" w14:textId="77777777" w:rsidR="00DC0A12" w:rsidRPr="000655F0" w:rsidRDefault="00DC0A12" w:rsidP="000A0B3A">
            <w:pPr>
              <w:spacing w:before="40" w:after="40"/>
              <w:ind w:firstLine="0"/>
              <w:jc w:val="center"/>
              <w:rPr>
                <w:rFonts w:eastAsia="Batang"/>
                <w:sz w:val="24"/>
                <w:lang w:eastAsia="en-US"/>
              </w:rPr>
            </w:pPr>
            <w:r w:rsidRPr="000655F0">
              <w:rPr>
                <w:rFonts w:eastAsia="Batang"/>
                <w:b/>
                <w:bCs/>
                <w:sz w:val="25"/>
                <w:szCs w:val="25"/>
                <w:lang w:eastAsia="en-US"/>
              </w:rPr>
              <w:t xml:space="preserve">QCVN 51:2017/BTNMT, </w:t>
            </w:r>
            <w:r w:rsidRPr="000655F0">
              <w:rPr>
                <w:rFonts w:eastAsia="Batang"/>
                <w:b/>
                <w:bCs/>
                <w:sz w:val="25"/>
                <w:szCs w:val="25"/>
                <w:lang w:eastAsia="en-US"/>
              </w:rPr>
              <w:br/>
              <w:t xml:space="preserve">cột A1 </w:t>
            </w:r>
            <w:r w:rsidRPr="000655F0">
              <w:rPr>
                <w:rFonts w:eastAsia="Batang"/>
                <w:b/>
                <w:bCs/>
                <w:sz w:val="25"/>
                <w:szCs w:val="25"/>
                <w:lang w:eastAsia="en-US"/>
              </w:rPr>
              <w:br/>
            </w:r>
            <w:r w:rsidRPr="000655F0">
              <w:rPr>
                <w:rFonts w:eastAsia="Batang"/>
                <w:sz w:val="24"/>
                <w:lang w:eastAsia="en-US"/>
              </w:rPr>
              <w:t>((@): kp=0,9; kv=0,8))</w:t>
            </w:r>
          </w:p>
          <w:p w14:paraId="2127297E"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sz w:val="24"/>
                <w:lang w:eastAsia="en-US"/>
              </w:rPr>
              <w:t>((</w:t>
            </w:r>
            <m:oMath>
              <m:r>
                <w:rPr>
                  <w:rFonts w:ascii="Cambria Math" w:eastAsia="Batang" w:hAnsi="Cambria Math"/>
                  <w:sz w:val="24"/>
                  <w:lang w:eastAsia="en-US"/>
                </w:rPr>
                <m:t>β</m:t>
              </m:r>
            </m:oMath>
            <w:r w:rsidRPr="000655F0">
              <w:rPr>
                <w:rFonts w:eastAsia="Batang"/>
                <w:sz w:val="24"/>
                <w:lang w:eastAsia="en-US"/>
              </w:rPr>
              <w:t>): kp=1,0; kv=0,8))</w:t>
            </w:r>
          </w:p>
        </w:tc>
        <w:tc>
          <w:tcPr>
            <w:tcW w:w="2040" w:type="dxa"/>
            <w:vMerge w:val="restart"/>
            <w:tcBorders>
              <w:top w:val="single" w:sz="4" w:space="0" w:color="auto"/>
              <w:left w:val="single" w:sz="4" w:space="0" w:color="auto"/>
              <w:right w:val="single" w:sz="4" w:space="0" w:color="auto"/>
            </w:tcBorders>
          </w:tcPr>
          <w:p w14:paraId="766F9166"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QCVN 19:2009/</w:t>
            </w:r>
            <w:r w:rsidRPr="000655F0">
              <w:rPr>
                <w:rFonts w:eastAsia="Batang"/>
                <w:b/>
                <w:bCs/>
                <w:sz w:val="25"/>
                <w:szCs w:val="25"/>
                <w:lang w:eastAsia="en-US"/>
              </w:rPr>
              <w:br/>
              <w:t xml:space="preserve">BTNMT, </w:t>
            </w:r>
            <w:r w:rsidRPr="000655F0">
              <w:rPr>
                <w:rFonts w:eastAsia="Batang"/>
                <w:b/>
                <w:bCs/>
                <w:sz w:val="25"/>
                <w:szCs w:val="25"/>
                <w:lang w:eastAsia="en-US"/>
              </w:rPr>
              <w:br/>
              <w:t xml:space="preserve">cột B </w:t>
            </w:r>
            <w:r w:rsidRPr="000655F0">
              <w:rPr>
                <w:rFonts w:eastAsia="Batang"/>
                <w:b/>
                <w:bCs/>
                <w:sz w:val="25"/>
                <w:szCs w:val="25"/>
                <w:lang w:eastAsia="en-US"/>
              </w:rPr>
              <w:br/>
            </w:r>
            <w:r w:rsidRPr="000655F0">
              <w:rPr>
                <w:rFonts w:eastAsia="Batang"/>
                <w:sz w:val="25"/>
                <w:szCs w:val="25"/>
                <w:lang w:eastAsia="en-US"/>
              </w:rPr>
              <w:t>(kp=0,9; kv=0,8)</w:t>
            </w:r>
          </w:p>
        </w:tc>
        <w:tc>
          <w:tcPr>
            <w:tcW w:w="1133" w:type="dxa"/>
            <w:vMerge w:val="restart"/>
            <w:tcBorders>
              <w:top w:val="single" w:sz="4" w:space="0" w:color="auto"/>
              <w:left w:val="single" w:sz="4" w:space="0" w:color="auto"/>
              <w:right w:val="single" w:sz="4" w:space="0" w:color="auto"/>
            </w:tcBorders>
            <w:vAlign w:val="center"/>
          </w:tcPr>
          <w:p w14:paraId="3129F2F6" w14:textId="77777777" w:rsidR="00DC0A12" w:rsidRPr="000655F0" w:rsidRDefault="00DC0A12" w:rsidP="00DC0A12">
            <w:pPr>
              <w:spacing w:before="40" w:after="40"/>
              <w:ind w:firstLine="0"/>
              <w:jc w:val="center"/>
              <w:rPr>
                <w:rFonts w:eastAsia="Batang"/>
                <w:b/>
                <w:bCs/>
                <w:sz w:val="25"/>
                <w:szCs w:val="25"/>
                <w:lang w:eastAsia="en-US"/>
              </w:rPr>
            </w:pPr>
            <w:r w:rsidRPr="000655F0">
              <w:rPr>
                <w:rFonts w:eastAsia="Batang"/>
                <w:b/>
                <w:bCs/>
                <w:sz w:val="25"/>
                <w:szCs w:val="25"/>
                <w:lang w:eastAsia="en-US"/>
              </w:rPr>
              <w:t>QCVN 20:2009/</w:t>
            </w:r>
            <w:r w:rsidRPr="000655F0">
              <w:rPr>
                <w:rFonts w:eastAsia="Batang"/>
                <w:b/>
                <w:bCs/>
                <w:sz w:val="25"/>
                <w:szCs w:val="25"/>
                <w:lang w:eastAsia="en-US"/>
              </w:rPr>
              <w:br/>
              <w:t>BTNMT</w:t>
            </w:r>
          </w:p>
        </w:tc>
      </w:tr>
      <w:tr w:rsidR="000655F0" w:rsidRPr="000655F0" w14:paraId="75076D43" w14:textId="77777777" w:rsidTr="00DC0A12">
        <w:trPr>
          <w:trHeight w:val="296"/>
          <w:tblHeader/>
          <w:jc w:val="center"/>
        </w:trPr>
        <w:tc>
          <w:tcPr>
            <w:tcW w:w="52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BC4D5F" w14:textId="77777777" w:rsidR="00DC0A12" w:rsidRPr="000655F0" w:rsidRDefault="00DC0A12" w:rsidP="000A0B3A">
            <w:pPr>
              <w:spacing w:before="40" w:after="40"/>
              <w:ind w:firstLine="0"/>
              <w:jc w:val="left"/>
              <w:rPr>
                <w:rFonts w:eastAsia="Batang"/>
                <w:b/>
                <w:bCs/>
                <w:sz w:val="25"/>
                <w:szCs w:val="25"/>
                <w:lang w:eastAsia="en-US"/>
              </w:rPr>
            </w:pPr>
          </w:p>
        </w:tc>
        <w:tc>
          <w:tcPr>
            <w:tcW w:w="9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1F13BDD" w14:textId="77777777" w:rsidR="00DC0A12" w:rsidRPr="000655F0" w:rsidRDefault="00DC0A12" w:rsidP="000A0B3A">
            <w:pPr>
              <w:spacing w:before="40" w:after="40"/>
              <w:ind w:firstLine="0"/>
              <w:jc w:val="left"/>
              <w:rPr>
                <w:rFonts w:eastAsia="Batang"/>
                <w:b/>
                <w:bCs/>
                <w:sz w:val="25"/>
                <w:szCs w:val="25"/>
                <w:lang w:eastAsia="en-US"/>
              </w:rPr>
            </w:pPr>
          </w:p>
        </w:tc>
        <w:tc>
          <w:tcPr>
            <w:tcW w:w="10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E9234A0" w14:textId="77777777" w:rsidR="00DC0A12" w:rsidRPr="000655F0" w:rsidRDefault="00DC0A12" w:rsidP="000A0B3A">
            <w:pPr>
              <w:spacing w:before="40" w:after="40"/>
              <w:ind w:firstLine="0"/>
              <w:jc w:val="left"/>
              <w:rPr>
                <w:rFonts w:eastAsia="Batang"/>
                <w:b/>
                <w:bCs/>
                <w:sz w:val="25"/>
                <w:szCs w:val="25"/>
                <w:lang w:eastAsia="en-US"/>
              </w:rPr>
            </w:pP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F99F76"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 xml:space="preserve">KT1 </w:t>
            </w:r>
            <w:r w:rsidRPr="000655F0">
              <w:rPr>
                <w:rFonts w:eastAsia="Batang"/>
                <w:b/>
                <w:bCs/>
                <w:sz w:val="25"/>
                <w:szCs w:val="25"/>
                <w:lang w:eastAsia="en-US"/>
              </w:rPr>
              <w:br/>
            </w: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6771B2"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 xml:space="preserve">KT2 </w:t>
            </w:r>
            <w:r w:rsidRPr="000655F0">
              <w:rPr>
                <w:rFonts w:eastAsia="Batang"/>
                <w:b/>
                <w:bCs/>
                <w:sz w:val="25"/>
                <w:szCs w:val="25"/>
                <w:lang w:eastAsia="en-US"/>
              </w:rPr>
              <w:br/>
            </w: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18EDC"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 xml:space="preserve">KT3 </w:t>
            </w:r>
            <w:r w:rsidRPr="000655F0">
              <w:rPr>
                <w:rFonts w:eastAsia="Batang"/>
                <w:b/>
                <w:bCs/>
                <w:sz w:val="25"/>
                <w:szCs w:val="25"/>
                <w:lang w:eastAsia="en-US"/>
              </w:rPr>
              <w:br/>
            </w: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52558E"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 xml:space="preserve">KT4 </w:t>
            </w:r>
            <w:r w:rsidRPr="000655F0">
              <w:rPr>
                <w:rFonts w:eastAsia="Batang"/>
                <w:b/>
                <w:bCs/>
                <w:sz w:val="25"/>
                <w:szCs w:val="25"/>
                <w:lang w:eastAsia="en-US"/>
              </w:rPr>
              <w:br/>
            </w:r>
            <w:r w:rsidRPr="000655F0">
              <w:rPr>
                <w:rFonts w:eastAsia="Batang"/>
                <w:sz w:val="25"/>
                <w:szCs w:val="25"/>
                <w:lang w:eastAsia="en-US"/>
              </w:rPr>
              <w:t>(</w:t>
            </w:r>
            <m:oMath>
              <m:r>
                <w:rPr>
                  <w:rFonts w:ascii="Cambria Math" w:eastAsia="Batang" w:hAnsi="Cambria Math"/>
                  <w:sz w:val="25"/>
                  <w:szCs w:val="25"/>
                  <w:lang w:eastAsia="en-US"/>
                </w:rPr>
                <m:t>β</m:t>
              </m:r>
            </m:oMath>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A8F4F0"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 xml:space="preserve">KT5 </w:t>
            </w:r>
            <w:r w:rsidRPr="000655F0">
              <w:rPr>
                <w:rFonts w:eastAsia="Batang"/>
                <w:b/>
                <w:bCs/>
                <w:sz w:val="25"/>
                <w:szCs w:val="25"/>
                <w:lang w:eastAsia="en-US"/>
              </w:rPr>
              <w:br/>
            </w:r>
            <w:r w:rsidRPr="000655F0">
              <w:rPr>
                <w:rFonts w:eastAsia="Batang"/>
                <w:sz w:val="25"/>
                <w:szCs w:val="25"/>
                <w:lang w:eastAsia="en-US"/>
              </w:rPr>
              <w:t>(</w:t>
            </w:r>
            <m:oMath>
              <m:r>
                <w:rPr>
                  <w:rFonts w:ascii="Cambria Math" w:eastAsia="Batang" w:hAnsi="Cambria Math"/>
                  <w:sz w:val="25"/>
                  <w:szCs w:val="25"/>
                  <w:lang w:eastAsia="en-US"/>
                </w:rPr>
                <m:t>β</m:t>
              </m:r>
            </m:oMath>
            <w:r w:rsidRPr="000655F0">
              <w:rPr>
                <w:rFonts w:eastAsia="Batang"/>
                <w:sz w:val="25"/>
                <w:szCs w:val="25"/>
                <w:lang w:eastAsia="en-US"/>
              </w:rPr>
              <w:t>)</w:t>
            </w:r>
          </w:p>
        </w:tc>
        <w:tc>
          <w:tcPr>
            <w:tcW w:w="798" w:type="dxa"/>
            <w:tcBorders>
              <w:left w:val="single" w:sz="4" w:space="0" w:color="auto"/>
              <w:bottom w:val="single" w:sz="4" w:space="0" w:color="auto"/>
              <w:right w:val="single" w:sz="4" w:space="0" w:color="auto"/>
            </w:tcBorders>
            <w:vAlign w:val="center"/>
          </w:tcPr>
          <w:p w14:paraId="15C9788D"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 xml:space="preserve">KT6 </w:t>
            </w:r>
            <w:r w:rsidRPr="000655F0">
              <w:rPr>
                <w:rFonts w:eastAsia="Batang"/>
                <w:b/>
                <w:bCs/>
                <w:sz w:val="25"/>
                <w:szCs w:val="25"/>
                <w:lang w:eastAsia="en-US"/>
              </w:rPr>
              <w:br/>
            </w:r>
            <w:r w:rsidRPr="000655F0">
              <w:rPr>
                <w:rFonts w:eastAsia="Batang"/>
                <w:sz w:val="25"/>
                <w:szCs w:val="25"/>
                <w:lang w:eastAsia="en-US"/>
              </w:rPr>
              <w:t>(</w:t>
            </w:r>
            <m:oMath>
              <m:r>
                <w:rPr>
                  <w:rFonts w:ascii="Cambria Math" w:eastAsia="Batang" w:hAnsi="Cambria Math"/>
                  <w:sz w:val="25"/>
                  <w:szCs w:val="25"/>
                  <w:lang w:eastAsia="en-US"/>
                </w:rPr>
                <m:t>β</m:t>
              </m:r>
            </m:oMath>
            <w:r w:rsidRPr="000655F0">
              <w:rPr>
                <w:rFonts w:eastAsia="Batang"/>
                <w:sz w:val="25"/>
                <w:szCs w:val="25"/>
                <w:lang w:eastAsia="en-US"/>
              </w:rPr>
              <w:t>)</w:t>
            </w:r>
          </w:p>
        </w:tc>
        <w:tc>
          <w:tcPr>
            <w:tcW w:w="849" w:type="dxa"/>
            <w:tcBorders>
              <w:left w:val="single" w:sz="4" w:space="0" w:color="auto"/>
              <w:bottom w:val="single" w:sz="4" w:space="0" w:color="auto"/>
              <w:right w:val="single" w:sz="4" w:space="0" w:color="auto"/>
            </w:tcBorders>
            <w:vAlign w:val="center"/>
          </w:tcPr>
          <w:p w14:paraId="6D227922"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KT7</w:t>
            </w:r>
            <w:r w:rsidRPr="000655F0">
              <w:rPr>
                <w:rFonts w:eastAsia="Batang"/>
                <w:b/>
                <w:bCs/>
                <w:sz w:val="25"/>
                <w:szCs w:val="25"/>
                <w:lang w:eastAsia="en-US"/>
              </w:rPr>
              <w:br/>
            </w:r>
            <w:r w:rsidRPr="000655F0">
              <w:rPr>
                <w:rFonts w:eastAsia="Batang"/>
                <w:sz w:val="25"/>
                <w:szCs w:val="25"/>
                <w:lang w:eastAsia="en-US"/>
              </w:rPr>
              <w:t>(</w:t>
            </w:r>
            <m:oMath>
              <m:r>
                <w:rPr>
                  <w:rFonts w:ascii="Cambria Math" w:eastAsia="Batang" w:hAnsi="Cambria Math"/>
                  <w:sz w:val="25"/>
                  <w:szCs w:val="25"/>
                  <w:lang w:eastAsia="en-US"/>
                </w:rPr>
                <m:t>β</m:t>
              </m:r>
            </m:oMath>
            <w:r w:rsidRPr="000655F0">
              <w:rPr>
                <w:rFonts w:eastAsia="Batang"/>
                <w:sz w:val="25"/>
                <w:szCs w:val="25"/>
                <w:lang w:eastAsia="en-US"/>
              </w:rPr>
              <w:t>)</w:t>
            </w:r>
          </w:p>
        </w:tc>
        <w:tc>
          <w:tcPr>
            <w:tcW w:w="920" w:type="dxa"/>
            <w:tcBorders>
              <w:left w:val="single" w:sz="4" w:space="0" w:color="auto"/>
              <w:bottom w:val="single" w:sz="4" w:space="0" w:color="auto"/>
              <w:right w:val="single" w:sz="4" w:space="0" w:color="auto"/>
            </w:tcBorders>
            <w:vAlign w:val="center"/>
          </w:tcPr>
          <w:p w14:paraId="5E8E0B3B"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 xml:space="preserve">KT8 </w:t>
            </w:r>
            <w:r w:rsidRPr="000655F0">
              <w:rPr>
                <w:rFonts w:eastAsia="Batang"/>
                <w:sz w:val="25"/>
                <w:szCs w:val="25"/>
                <w:lang w:eastAsia="en-US"/>
              </w:rPr>
              <w:t>(@)</w:t>
            </w:r>
          </w:p>
        </w:tc>
        <w:tc>
          <w:tcPr>
            <w:tcW w:w="2491" w:type="dxa"/>
            <w:vMerge/>
            <w:tcBorders>
              <w:left w:val="single" w:sz="4" w:space="0" w:color="auto"/>
              <w:bottom w:val="single" w:sz="4" w:space="0" w:color="auto"/>
              <w:right w:val="single" w:sz="4" w:space="0" w:color="auto"/>
            </w:tcBorders>
            <w:shd w:val="clear" w:color="auto" w:fill="auto"/>
            <w:vAlign w:val="center"/>
            <w:hideMark/>
          </w:tcPr>
          <w:p w14:paraId="0A51B645" w14:textId="77777777" w:rsidR="00DC0A12" w:rsidRPr="000655F0" w:rsidRDefault="00DC0A12" w:rsidP="000A0B3A">
            <w:pPr>
              <w:spacing w:before="40" w:after="40"/>
              <w:ind w:firstLine="0"/>
              <w:jc w:val="left"/>
              <w:rPr>
                <w:rFonts w:eastAsia="Batang"/>
                <w:b/>
                <w:bCs/>
                <w:sz w:val="25"/>
                <w:szCs w:val="25"/>
                <w:lang w:eastAsia="en-US"/>
              </w:rPr>
            </w:pPr>
          </w:p>
        </w:tc>
        <w:tc>
          <w:tcPr>
            <w:tcW w:w="2040" w:type="dxa"/>
            <w:vMerge/>
            <w:tcBorders>
              <w:left w:val="single" w:sz="4" w:space="0" w:color="auto"/>
              <w:bottom w:val="single" w:sz="4" w:space="0" w:color="auto"/>
              <w:right w:val="single" w:sz="4" w:space="0" w:color="auto"/>
            </w:tcBorders>
          </w:tcPr>
          <w:p w14:paraId="7BCA34C1" w14:textId="77777777" w:rsidR="00DC0A12" w:rsidRPr="000655F0" w:rsidRDefault="00DC0A12" w:rsidP="000A0B3A">
            <w:pPr>
              <w:spacing w:before="40" w:after="40"/>
              <w:ind w:firstLine="0"/>
              <w:jc w:val="left"/>
              <w:rPr>
                <w:rFonts w:eastAsia="Batang"/>
                <w:b/>
                <w:bCs/>
                <w:sz w:val="25"/>
                <w:szCs w:val="25"/>
                <w:lang w:eastAsia="en-US"/>
              </w:rPr>
            </w:pPr>
          </w:p>
        </w:tc>
        <w:tc>
          <w:tcPr>
            <w:tcW w:w="1133" w:type="dxa"/>
            <w:vMerge/>
            <w:tcBorders>
              <w:left w:val="single" w:sz="4" w:space="0" w:color="auto"/>
              <w:bottom w:val="single" w:sz="4" w:space="0" w:color="auto"/>
              <w:right w:val="single" w:sz="4" w:space="0" w:color="auto"/>
            </w:tcBorders>
          </w:tcPr>
          <w:p w14:paraId="1756B917" w14:textId="77777777" w:rsidR="00DC0A12" w:rsidRPr="000655F0" w:rsidRDefault="00DC0A12" w:rsidP="000A0B3A">
            <w:pPr>
              <w:spacing w:before="40" w:after="40"/>
              <w:ind w:firstLine="0"/>
              <w:jc w:val="left"/>
              <w:rPr>
                <w:rFonts w:eastAsia="Batang"/>
                <w:b/>
                <w:bCs/>
                <w:sz w:val="25"/>
                <w:szCs w:val="25"/>
                <w:lang w:eastAsia="en-US"/>
              </w:rPr>
            </w:pPr>
          </w:p>
        </w:tc>
      </w:tr>
      <w:tr w:rsidR="000655F0" w:rsidRPr="000655F0" w14:paraId="0C3EE038" w14:textId="77777777" w:rsidTr="00A6091E">
        <w:trPr>
          <w:trHeight w:val="51"/>
          <w:jc w:val="center"/>
        </w:trPr>
        <w:tc>
          <w:tcPr>
            <w:tcW w:w="15319"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14:paraId="38F78F3D" w14:textId="77777777" w:rsidR="00DC0A12" w:rsidRPr="000655F0" w:rsidRDefault="00DC0A12" w:rsidP="000A0B3A">
            <w:pPr>
              <w:spacing w:before="40" w:after="40"/>
              <w:ind w:firstLine="0"/>
              <w:jc w:val="center"/>
              <w:rPr>
                <w:rFonts w:eastAsia="Batang"/>
                <w:b/>
                <w:bCs/>
                <w:sz w:val="25"/>
                <w:szCs w:val="25"/>
                <w:lang w:eastAsia="en-US"/>
              </w:rPr>
            </w:pPr>
            <w:r w:rsidRPr="000655F0">
              <w:rPr>
                <w:rFonts w:eastAsia="Batang"/>
                <w:b/>
                <w:bCs/>
                <w:sz w:val="25"/>
                <w:szCs w:val="25"/>
                <w:lang w:eastAsia="en-US"/>
              </w:rPr>
              <w:t>Quý 1</w:t>
            </w:r>
          </w:p>
        </w:tc>
      </w:tr>
      <w:tr w:rsidR="000655F0" w:rsidRPr="000655F0" w14:paraId="07F03477"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632C7BA4"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1</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3C901E5E" w14:textId="77777777" w:rsidR="00DC0A12" w:rsidRPr="000655F0" w:rsidRDefault="00DC0A12" w:rsidP="000A0B3A">
            <w:pPr>
              <w:spacing w:before="40" w:after="40"/>
              <w:ind w:firstLine="0"/>
              <w:jc w:val="left"/>
              <w:rPr>
                <w:rFonts w:eastAsia="Batang"/>
                <w:sz w:val="24"/>
                <w:lang w:eastAsia="en-US"/>
              </w:rPr>
            </w:pPr>
            <w:r w:rsidRPr="000655F0">
              <w:rPr>
                <w:rFonts w:eastAsia="Batang"/>
                <w:sz w:val="24"/>
                <w:lang w:eastAsia="en-US"/>
              </w:rPr>
              <w:t>Lưu lượng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7FE9C32D"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w:t>
            </w:r>
            <w:r w:rsidRPr="000655F0">
              <w:rPr>
                <w:rFonts w:eastAsia="Batang"/>
                <w:sz w:val="25"/>
                <w:szCs w:val="25"/>
                <w:vertAlign w:val="superscript"/>
                <w:lang w:eastAsia="en-US"/>
              </w:rPr>
              <w:t>3</w:t>
            </w:r>
            <w:r w:rsidRPr="000655F0">
              <w:rPr>
                <w:rFonts w:eastAsia="Batang"/>
                <w:sz w:val="25"/>
                <w:szCs w:val="25"/>
                <w:lang w:eastAsia="en-US"/>
              </w:rPr>
              <w:t>/h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5F19D0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22.540</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61228709"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4A34E8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8080D8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7.885</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7FB92E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2.421</w:t>
            </w:r>
          </w:p>
        </w:tc>
        <w:tc>
          <w:tcPr>
            <w:tcW w:w="798" w:type="dxa"/>
            <w:tcBorders>
              <w:top w:val="single" w:sz="4" w:space="0" w:color="auto"/>
              <w:left w:val="single" w:sz="4" w:space="0" w:color="auto"/>
              <w:bottom w:val="single" w:sz="4" w:space="0" w:color="auto"/>
              <w:right w:val="single" w:sz="4" w:space="0" w:color="auto"/>
            </w:tcBorders>
            <w:vAlign w:val="center"/>
          </w:tcPr>
          <w:p w14:paraId="493FEE8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2.225</w:t>
            </w:r>
          </w:p>
        </w:tc>
        <w:tc>
          <w:tcPr>
            <w:tcW w:w="849" w:type="dxa"/>
            <w:tcBorders>
              <w:top w:val="single" w:sz="4" w:space="0" w:color="auto"/>
              <w:left w:val="single" w:sz="4" w:space="0" w:color="auto"/>
              <w:bottom w:val="single" w:sz="4" w:space="0" w:color="auto"/>
              <w:right w:val="single" w:sz="4" w:space="0" w:color="auto"/>
            </w:tcBorders>
            <w:vAlign w:val="center"/>
          </w:tcPr>
          <w:p w14:paraId="34AF855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2.046</w:t>
            </w:r>
          </w:p>
        </w:tc>
        <w:tc>
          <w:tcPr>
            <w:tcW w:w="920" w:type="dxa"/>
            <w:tcBorders>
              <w:top w:val="single" w:sz="4" w:space="0" w:color="auto"/>
              <w:left w:val="single" w:sz="4" w:space="0" w:color="auto"/>
              <w:bottom w:val="single" w:sz="4" w:space="0" w:color="auto"/>
              <w:right w:val="single" w:sz="4" w:space="0" w:color="auto"/>
            </w:tcBorders>
            <w:vAlign w:val="center"/>
          </w:tcPr>
          <w:p w14:paraId="4C9C417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21873ACF"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5BE7D7D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685109C2"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16368F1F"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25197CAB"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lastRenderedPageBreak/>
              <w:t>2</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5DD071E1"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Bụi tổng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20ADA2B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0477E5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11C6131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6D62FA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1EE96D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32</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91CD40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8" w:type="dxa"/>
            <w:tcBorders>
              <w:top w:val="single" w:sz="4" w:space="0" w:color="auto"/>
              <w:left w:val="single" w:sz="4" w:space="0" w:color="auto"/>
              <w:bottom w:val="single" w:sz="4" w:space="0" w:color="auto"/>
              <w:right w:val="single" w:sz="4" w:space="0" w:color="auto"/>
            </w:tcBorders>
            <w:vAlign w:val="center"/>
          </w:tcPr>
          <w:p w14:paraId="31FECCF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49" w:type="dxa"/>
            <w:tcBorders>
              <w:top w:val="single" w:sz="4" w:space="0" w:color="auto"/>
              <w:left w:val="single" w:sz="4" w:space="0" w:color="auto"/>
              <w:bottom w:val="single" w:sz="4" w:space="0" w:color="auto"/>
              <w:right w:val="single" w:sz="4" w:space="0" w:color="auto"/>
            </w:tcBorders>
            <w:vAlign w:val="center"/>
          </w:tcPr>
          <w:p w14:paraId="1708D61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vAlign w:val="center"/>
          </w:tcPr>
          <w:p w14:paraId="490A5ECA"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2DE33FD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144(@)/160(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021476B2"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144</w:t>
            </w:r>
          </w:p>
        </w:tc>
        <w:tc>
          <w:tcPr>
            <w:tcW w:w="1133" w:type="dxa"/>
            <w:tcBorders>
              <w:top w:val="single" w:sz="4" w:space="0" w:color="auto"/>
              <w:left w:val="single" w:sz="4" w:space="0" w:color="auto"/>
              <w:bottom w:val="single" w:sz="4" w:space="0" w:color="auto"/>
              <w:right w:val="single" w:sz="4" w:space="0" w:color="auto"/>
            </w:tcBorders>
          </w:tcPr>
          <w:p w14:paraId="661A337F"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09132F53"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461D45AB"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3</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6C068DCE"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Nhiệt độ</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527B0C2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vertAlign w:val="superscript"/>
                <w:lang w:eastAsia="en-US"/>
              </w:rPr>
              <w:t>o</w:t>
            </w:r>
            <w:r w:rsidRPr="000655F0">
              <w:rPr>
                <w:rFonts w:eastAsia="Batang"/>
                <w:sz w:val="25"/>
                <w:szCs w:val="25"/>
                <w:lang w:eastAsia="en-US"/>
              </w:rPr>
              <w:t>C</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58CFDD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78</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1CF40A1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934B38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5D9313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206</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841002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37</w:t>
            </w:r>
          </w:p>
        </w:tc>
        <w:tc>
          <w:tcPr>
            <w:tcW w:w="798" w:type="dxa"/>
            <w:tcBorders>
              <w:top w:val="single" w:sz="4" w:space="0" w:color="auto"/>
              <w:left w:val="single" w:sz="4" w:space="0" w:color="auto"/>
              <w:bottom w:val="single" w:sz="4" w:space="0" w:color="auto"/>
              <w:right w:val="single" w:sz="4" w:space="0" w:color="auto"/>
            </w:tcBorders>
            <w:vAlign w:val="center"/>
          </w:tcPr>
          <w:p w14:paraId="40AF28A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39</w:t>
            </w:r>
          </w:p>
        </w:tc>
        <w:tc>
          <w:tcPr>
            <w:tcW w:w="849" w:type="dxa"/>
            <w:tcBorders>
              <w:top w:val="single" w:sz="4" w:space="0" w:color="auto"/>
              <w:left w:val="single" w:sz="4" w:space="0" w:color="auto"/>
              <w:bottom w:val="single" w:sz="4" w:space="0" w:color="auto"/>
              <w:right w:val="single" w:sz="4" w:space="0" w:color="auto"/>
            </w:tcBorders>
            <w:vAlign w:val="center"/>
          </w:tcPr>
          <w:p w14:paraId="1AB7D57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39</w:t>
            </w:r>
          </w:p>
        </w:tc>
        <w:tc>
          <w:tcPr>
            <w:tcW w:w="920" w:type="dxa"/>
            <w:tcBorders>
              <w:top w:val="single" w:sz="4" w:space="0" w:color="auto"/>
              <w:left w:val="single" w:sz="4" w:space="0" w:color="auto"/>
              <w:bottom w:val="single" w:sz="4" w:space="0" w:color="auto"/>
              <w:right w:val="single" w:sz="4" w:space="0" w:color="auto"/>
            </w:tcBorders>
            <w:vAlign w:val="center"/>
          </w:tcPr>
          <w:p w14:paraId="198498D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0EE901F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1BFD5CF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61E4295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39BE0A4D"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400B3D86"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4</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0A440444"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NO</w:t>
            </w:r>
            <w:r w:rsidRPr="000655F0">
              <w:rPr>
                <w:rFonts w:eastAsia="Batang"/>
                <w:sz w:val="25"/>
                <w:szCs w:val="25"/>
                <w:vertAlign w:val="subscript"/>
                <w:lang w:eastAsia="en-US"/>
              </w:rPr>
              <w:t>x</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6E645C3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B32E76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58</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0AE4151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B09CF7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2683C2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288</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3D97C9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w:t>
            </w:r>
          </w:p>
        </w:tc>
        <w:tc>
          <w:tcPr>
            <w:tcW w:w="798" w:type="dxa"/>
            <w:tcBorders>
              <w:top w:val="single" w:sz="4" w:space="0" w:color="auto"/>
              <w:left w:val="single" w:sz="4" w:space="0" w:color="auto"/>
              <w:bottom w:val="single" w:sz="4" w:space="0" w:color="auto"/>
              <w:right w:val="single" w:sz="4" w:space="0" w:color="auto"/>
            </w:tcBorders>
            <w:vAlign w:val="center"/>
          </w:tcPr>
          <w:p w14:paraId="698E6D0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49" w:type="dxa"/>
            <w:tcBorders>
              <w:top w:val="single" w:sz="4" w:space="0" w:color="auto"/>
              <w:left w:val="single" w:sz="4" w:space="0" w:color="auto"/>
              <w:bottom w:val="single" w:sz="4" w:space="0" w:color="auto"/>
              <w:right w:val="single" w:sz="4" w:space="0" w:color="auto"/>
            </w:tcBorders>
            <w:vAlign w:val="center"/>
          </w:tcPr>
          <w:p w14:paraId="17F95EC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vAlign w:val="center"/>
          </w:tcPr>
          <w:p w14:paraId="54B63C8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6E3CFC6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612(@)/680(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34AB005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612</w:t>
            </w:r>
          </w:p>
        </w:tc>
        <w:tc>
          <w:tcPr>
            <w:tcW w:w="1133" w:type="dxa"/>
            <w:tcBorders>
              <w:top w:val="single" w:sz="4" w:space="0" w:color="auto"/>
              <w:left w:val="single" w:sz="4" w:space="0" w:color="auto"/>
              <w:bottom w:val="single" w:sz="4" w:space="0" w:color="auto"/>
              <w:right w:val="single" w:sz="4" w:space="0" w:color="auto"/>
            </w:tcBorders>
          </w:tcPr>
          <w:p w14:paraId="1F37C645"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2DB0144C"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4A9DFF84"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5</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2A605919"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SO</w:t>
            </w:r>
            <w:r w:rsidRPr="000655F0">
              <w:rPr>
                <w:rFonts w:eastAsia="Batang"/>
                <w:sz w:val="25"/>
                <w:szCs w:val="25"/>
                <w:vertAlign w:val="subscript"/>
                <w:lang w:eastAsia="en-US"/>
              </w:rPr>
              <w:t>2</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4D46EE5F"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53387A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14E7128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FBE226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C3B8C9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34</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38D1A0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8" w:type="dxa"/>
            <w:tcBorders>
              <w:top w:val="single" w:sz="4" w:space="0" w:color="auto"/>
              <w:left w:val="single" w:sz="4" w:space="0" w:color="auto"/>
              <w:bottom w:val="single" w:sz="4" w:space="0" w:color="auto"/>
              <w:right w:val="single" w:sz="4" w:space="0" w:color="auto"/>
            </w:tcBorders>
            <w:vAlign w:val="center"/>
          </w:tcPr>
          <w:p w14:paraId="672B651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49" w:type="dxa"/>
            <w:tcBorders>
              <w:top w:val="single" w:sz="4" w:space="0" w:color="auto"/>
              <w:left w:val="single" w:sz="4" w:space="0" w:color="auto"/>
              <w:bottom w:val="single" w:sz="4" w:space="0" w:color="auto"/>
              <w:right w:val="single" w:sz="4" w:space="0" w:color="auto"/>
            </w:tcBorders>
            <w:vAlign w:val="center"/>
          </w:tcPr>
          <w:p w14:paraId="06D1FD3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vAlign w:val="center"/>
          </w:tcPr>
          <w:p w14:paraId="40EB38D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1AF04322"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360(@)/400(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0E4C3D9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w:t>
            </w:r>
          </w:p>
        </w:tc>
        <w:tc>
          <w:tcPr>
            <w:tcW w:w="1133" w:type="dxa"/>
            <w:tcBorders>
              <w:top w:val="single" w:sz="4" w:space="0" w:color="auto"/>
              <w:left w:val="single" w:sz="4" w:space="0" w:color="auto"/>
              <w:bottom w:val="single" w:sz="4" w:space="0" w:color="auto"/>
              <w:right w:val="single" w:sz="4" w:space="0" w:color="auto"/>
            </w:tcBorders>
          </w:tcPr>
          <w:p w14:paraId="1DE32285"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0F9A433E"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57076221"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6</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514C6082"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bCs/>
                <w:sz w:val="25"/>
                <w:szCs w:val="25"/>
                <w:lang w:eastAsia="en-US"/>
              </w:rPr>
              <w:t>CO</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7A1F30DE"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9A2A61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0FCA9A7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A95C15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E262FB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59</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A008F6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8" w:type="dxa"/>
            <w:tcBorders>
              <w:top w:val="single" w:sz="4" w:space="0" w:color="auto"/>
              <w:left w:val="single" w:sz="4" w:space="0" w:color="auto"/>
              <w:bottom w:val="single" w:sz="4" w:space="0" w:color="auto"/>
              <w:right w:val="single" w:sz="4" w:space="0" w:color="auto"/>
            </w:tcBorders>
            <w:vAlign w:val="center"/>
          </w:tcPr>
          <w:p w14:paraId="3289ACF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49" w:type="dxa"/>
            <w:tcBorders>
              <w:top w:val="single" w:sz="4" w:space="0" w:color="auto"/>
              <w:left w:val="single" w:sz="4" w:space="0" w:color="auto"/>
              <w:bottom w:val="single" w:sz="4" w:space="0" w:color="auto"/>
              <w:right w:val="single" w:sz="4" w:space="0" w:color="auto"/>
            </w:tcBorders>
            <w:vAlign w:val="center"/>
          </w:tcPr>
          <w:p w14:paraId="66BE78E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vAlign w:val="center"/>
          </w:tcPr>
          <w:p w14:paraId="3431B7BF"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7262F532"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360(@)/800(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5965850F"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26AE811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74C7D219"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2C1261BD"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7</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583C5CAF"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bCs/>
                <w:sz w:val="25"/>
                <w:szCs w:val="25"/>
                <w:lang w:eastAsia="en-US"/>
              </w:rPr>
              <w:t>HCl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1EBC9B4A"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49E271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024DB86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AA91419"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374EF8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815125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5B6D4B5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0AF09AE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4B74712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4D24E29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1B14BDE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w:t>
            </w:r>
          </w:p>
        </w:tc>
        <w:tc>
          <w:tcPr>
            <w:tcW w:w="1133" w:type="dxa"/>
            <w:tcBorders>
              <w:top w:val="single" w:sz="4" w:space="0" w:color="auto"/>
              <w:left w:val="single" w:sz="4" w:space="0" w:color="auto"/>
              <w:bottom w:val="single" w:sz="4" w:space="0" w:color="auto"/>
              <w:right w:val="single" w:sz="4" w:space="0" w:color="auto"/>
            </w:tcBorders>
          </w:tcPr>
          <w:p w14:paraId="05C5151E"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3BD126F7"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30D3FDBF"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bCs/>
                <w:sz w:val="25"/>
                <w:szCs w:val="25"/>
                <w:lang w:eastAsia="en-US"/>
              </w:rPr>
              <w:t>8</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4FBA5B2F"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Toluen</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3B48E8E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71B9CB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795703A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A34C18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4F0AB4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FE8E50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34A7ADD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1FC4D89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5DB5D745"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tcPr>
          <w:p w14:paraId="241057A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220020A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79F15ED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750</w:t>
            </w:r>
          </w:p>
        </w:tc>
      </w:tr>
      <w:tr w:rsidR="000655F0" w:rsidRPr="000655F0" w14:paraId="43F47FFB"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61D0B41C"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bCs/>
                <w:sz w:val="25"/>
                <w:szCs w:val="25"/>
                <w:lang w:eastAsia="en-US"/>
              </w:rPr>
              <w:t>9</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1E9A82F8"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Phenol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289F340B"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E9C5C9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4F9806F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64FCE9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EB4DAF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B41B98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3376806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6428B08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0809255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tcPr>
          <w:p w14:paraId="61E9CBC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613B56F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3C848BD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19</w:t>
            </w:r>
          </w:p>
        </w:tc>
      </w:tr>
      <w:tr w:rsidR="000655F0" w:rsidRPr="000655F0" w14:paraId="182F2533" w14:textId="77777777" w:rsidTr="00A6091E">
        <w:trPr>
          <w:trHeight w:val="51"/>
          <w:jc w:val="center"/>
        </w:trPr>
        <w:tc>
          <w:tcPr>
            <w:tcW w:w="15319"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14:paraId="15DE9CB9" w14:textId="77777777" w:rsidR="00DC0A12" w:rsidRPr="000655F0" w:rsidRDefault="00DC0A12" w:rsidP="006955BA">
            <w:pPr>
              <w:spacing w:before="40" w:after="40"/>
              <w:ind w:firstLine="0"/>
              <w:jc w:val="center"/>
              <w:rPr>
                <w:rFonts w:eastAsia="Batang"/>
                <w:sz w:val="25"/>
                <w:szCs w:val="25"/>
                <w:lang w:eastAsia="en-US"/>
              </w:rPr>
            </w:pPr>
            <w:r w:rsidRPr="000655F0">
              <w:rPr>
                <w:rFonts w:eastAsia="Batang"/>
                <w:b/>
                <w:bCs/>
                <w:sz w:val="25"/>
                <w:szCs w:val="25"/>
                <w:lang w:eastAsia="en-US"/>
              </w:rPr>
              <w:t>Quý 2</w:t>
            </w:r>
          </w:p>
        </w:tc>
      </w:tr>
      <w:tr w:rsidR="000655F0" w:rsidRPr="000655F0" w14:paraId="487CA835"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63B2CDA6"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1</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5D883504" w14:textId="77777777" w:rsidR="00DC0A12" w:rsidRPr="000655F0" w:rsidRDefault="00DC0A12" w:rsidP="000A0B3A">
            <w:pPr>
              <w:spacing w:before="40" w:after="40"/>
              <w:ind w:firstLine="0"/>
              <w:jc w:val="left"/>
              <w:rPr>
                <w:rFonts w:eastAsia="Batang"/>
                <w:sz w:val="24"/>
                <w:lang w:eastAsia="en-US"/>
              </w:rPr>
            </w:pPr>
            <w:r w:rsidRPr="000655F0">
              <w:rPr>
                <w:rFonts w:eastAsia="Batang"/>
                <w:sz w:val="24"/>
                <w:lang w:eastAsia="en-US"/>
              </w:rPr>
              <w:t>Lưu lượng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4D66C0E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w:t>
            </w:r>
            <w:r w:rsidRPr="000655F0">
              <w:rPr>
                <w:rFonts w:eastAsia="Batang"/>
                <w:sz w:val="25"/>
                <w:szCs w:val="25"/>
                <w:vertAlign w:val="superscript"/>
                <w:lang w:eastAsia="en-US"/>
              </w:rPr>
              <w:t>3</w:t>
            </w:r>
            <w:r w:rsidRPr="000655F0">
              <w:rPr>
                <w:rFonts w:eastAsia="Batang"/>
                <w:sz w:val="25"/>
                <w:szCs w:val="25"/>
                <w:lang w:eastAsia="en-US"/>
              </w:rPr>
              <w:t>/h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A025D3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21.375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47BDF86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DEEFB3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427E2C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8.579</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934449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2.586</w:t>
            </w:r>
          </w:p>
        </w:tc>
        <w:tc>
          <w:tcPr>
            <w:tcW w:w="798" w:type="dxa"/>
            <w:tcBorders>
              <w:top w:val="single" w:sz="4" w:space="0" w:color="auto"/>
              <w:left w:val="single" w:sz="4" w:space="0" w:color="auto"/>
              <w:bottom w:val="single" w:sz="4" w:space="0" w:color="auto"/>
              <w:right w:val="single" w:sz="4" w:space="0" w:color="auto"/>
            </w:tcBorders>
            <w:vAlign w:val="center"/>
          </w:tcPr>
          <w:p w14:paraId="6538FDB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2.417</w:t>
            </w:r>
          </w:p>
        </w:tc>
        <w:tc>
          <w:tcPr>
            <w:tcW w:w="849" w:type="dxa"/>
            <w:tcBorders>
              <w:top w:val="single" w:sz="4" w:space="0" w:color="auto"/>
              <w:left w:val="single" w:sz="4" w:space="0" w:color="auto"/>
              <w:bottom w:val="single" w:sz="4" w:space="0" w:color="auto"/>
              <w:right w:val="single" w:sz="4" w:space="0" w:color="auto"/>
            </w:tcBorders>
            <w:vAlign w:val="center"/>
          </w:tcPr>
          <w:p w14:paraId="566A6F2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1.968</w:t>
            </w:r>
          </w:p>
        </w:tc>
        <w:tc>
          <w:tcPr>
            <w:tcW w:w="920" w:type="dxa"/>
            <w:tcBorders>
              <w:top w:val="single" w:sz="4" w:space="0" w:color="auto"/>
              <w:left w:val="single" w:sz="4" w:space="0" w:color="auto"/>
              <w:bottom w:val="single" w:sz="4" w:space="0" w:color="auto"/>
              <w:right w:val="single" w:sz="4" w:space="0" w:color="auto"/>
            </w:tcBorders>
            <w:vAlign w:val="center"/>
          </w:tcPr>
          <w:p w14:paraId="4C37404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7EA9A91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4DC924F5"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389BB50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3439DA80"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714DCAD9"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2</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506BDF9E"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Bụi tổng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556E82BE"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B9AA4C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46AFC2B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FCD428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07D9499"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17</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CBA98D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8" w:type="dxa"/>
            <w:tcBorders>
              <w:top w:val="single" w:sz="4" w:space="0" w:color="auto"/>
              <w:left w:val="single" w:sz="4" w:space="0" w:color="auto"/>
              <w:bottom w:val="single" w:sz="4" w:space="0" w:color="auto"/>
              <w:right w:val="single" w:sz="4" w:space="0" w:color="auto"/>
            </w:tcBorders>
            <w:vAlign w:val="center"/>
          </w:tcPr>
          <w:p w14:paraId="2D8608C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49" w:type="dxa"/>
            <w:tcBorders>
              <w:top w:val="single" w:sz="4" w:space="0" w:color="auto"/>
              <w:left w:val="single" w:sz="4" w:space="0" w:color="auto"/>
              <w:bottom w:val="single" w:sz="4" w:space="0" w:color="auto"/>
              <w:right w:val="single" w:sz="4" w:space="0" w:color="auto"/>
            </w:tcBorders>
            <w:vAlign w:val="center"/>
          </w:tcPr>
          <w:p w14:paraId="0A0ACB1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vAlign w:val="center"/>
          </w:tcPr>
          <w:p w14:paraId="5B1E690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38AF2CE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144(@)/160(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335B203E"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144</w:t>
            </w:r>
          </w:p>
        </w:tc>
        <w:tc>
          <w:tcPr>
            <w:tcW w:w="1133" w:type="dxa"/>
            <w:tcBorders>
              <w:top w:val="single" w:sz="4" w:space="0" w:color="auto"/>
              <w:left w:val="single" w:sz="4" w:space="0" w:color="auto"/>
              <w:bottom w:val="single" w:sz="4" w:space="0" w:color="auto"/>
              <w:right w:val="single" w:sz="4" w:space="0" w:color="auto"/>
            </w:tcBorders>
          </w:tcPr>
          <w:p w14:paraId="49F0C17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6E8629A5"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2A804129"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3</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15508183"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Nhiệt độ</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4C853A3B"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vertAlign w:val="superscript"/>
                <w:lang w:eastAsia="en-US"/>
              </w:rPr>
              <w:t>o</w:t>
            </w:r>
            <w:r w:rsidRPr="000655F0">
              <w:rPr>
                <w:rFonts w:eastAsia="Batang"/>
                <w:sz w:val="25"/>
                <w:szCs w:val="25"/>
                <w:lang w:eastAsia="en-US"/>
              </w:rPr>
              <w:t>C</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E17D9C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79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64097F4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B65A40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552B8C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238</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188478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37</w:t>
            </w:r>
          </w:p>
        </w:tc>
        <w:tc>
          <w:tcPr>
            <w:tcW w:w="798" w:type="dxa"/>
            <w:tcBorders>
              <w:top w:val="single" w:sz="4" w:space="0" w:color="auto"/>
              <w:left w:val="single" w:sz="4" w:space="0" w:color="auto"/>
              <w:bottom w:val="single" w:sz="4" w:space="0" w:color="auto"/>
              <w:right w:val="single" w:sz="4" w:space="0" w:color="auto"/>
            </w:tcBorders>
            <w:vAlign w:val="center"/>
          </w:tcPr>
          <w:p w14:paraId="542D8CB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43</w:t>
            </w:r>
          </w:p>
        </w:tc>
        <w:tc>
          <w:tcPr>
            <w:tcW w:w="849" w:type="dxa"/>
            <w:tcBorders>
              <w:top w:val="single" w:sz="4" w:space="0" w:color="auto"/>
              <w:left w:val="single" w:sz="4" w:space="0" w:color="auto"/>
              <w:bottom w:val="single" w:sz="4" w:space="0" w:color="auto"/>
              <w:right w:val="single" w:sz="4" w:space="0" w:color="auto"/>
            </w:tcBorders>
            <w:vAlign w:val="center"/>
          </w:tcPr>
          <w:p w14:paraId="727D286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39</w:t>
            </w:r>
          </w:p>
        </w:tc>
        <w:tc>
          <w:tcPr>
            <w:tcW w:w="920" w:type="dxa"/>
            <w:tcBorders>
              <w:top w:val="single" w:sz="4" w:space="0" w:color="auto"/>
              <w:left w:val="single" w:sz="4" w:space="0" w:color="auto"/>
              <w:bottom w:val="single" w:sz="4" w:space="0" w:color="auto"/>
              <w:right w:val="single" w:sz="4" w:space="0" w:color="auto"/>
            </w:tcBorders>
            <w:vAlign w:val="center"/>
          </w:tcPr>
          <w:p w14:paraId="4684711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61F2EECB"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3FBFDC7B"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3E7A226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1C831CE0"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2BF89E8C"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4</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7BE72138"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NO</w:t>
            </w:r>
            <w:r w:rsidRPr="000655F0">
              <w:rPr>
                <w:rFonts w:eastAsia="Batang"/>
                <w:sz w:val="25"/>
                <w:szCs w:val="25"/>
                <w:vertAlign w:val="subscript"/>
                <w:lang w:eastAsia="en-US"/>
              </w:rPr>
              <w:t>x</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6CF262AB"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9C027B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156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4BC173F9"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78AEA0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740EED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457</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116FE2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71</w:t>
            </w:r>
          </w:p>
        </w:tc>
        <w:tc>
          <w:tcPr>
            <w:tcW w:w="798" w:type="dxa"/>
            <w:tcBorders>
              <w:top w:val="single" w:sz="4" w:space="0" w:color="auto"/>
              <w:left w:val="single" w:sz="4" w:space="0" w:color="auto"/>
              <w:bottom w:val="single" w:sz="4" w:space="0" w:color="auto"/>
              <w:right w:val="single" w:sz="4" w:space="0" w:color="auto"/>
            </w:tcBorders>
            <w:vAlign w:val="center"/>
          </w:tcPr>
          <w:p w14:paraId="4A20EE6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49" w:type="dxa"/>
            <w:tcBorders>
              <w:top w:val="single" w:sz="4" w:space="0" w:color="auto"/>
              <w:left w:val="single" w:sz="4" w:space="0" w:color="auto"/>
              <w:bottom w:val="single" w:sz="4" w:space="0" w:color="auto"/>
              <w:right w:val="single" w:sz="4" w:space="0" w:color="auto"/>
            </w:tcBorders>
            <w:vAlign w:val="center"/>
          </w:tcPr>
          <w:p w14:paraId="6C6746F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vAlign w:val="center"/>
          </w:tcPr>
          <w:p w14:paraId="5119CE7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661189C2"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612(@)/680(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49DEC6F8"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612</w:t>
            </w:r>
          </w:p>
        </w:tc>
        <w:tc>
          <w:tcPr>
            <w:tcW w:w="1133" w:type="dxa"/>
            <w:tcBorders>
              <w:top w:val="single" w:sz="4" w:space="0" w:color="auto"/>
              <w:left w:val="single" w:sz="4" w:space="0" w:color="auto"/>
              <w:bottom w:val="single" w:sz="4" w:space="0" w:color="auto"/>
              <w:right w:val="single" w:sz="4" w:space="0" w:color="auto"/>
            </w:tcBorders>
          </w:tcPr>
          <w:p w14:paraId="0283FCBA"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2FD8C82D"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6CF784C8"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5</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6EADE178"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SO</w:t>
            </w:r>
            <w:r w:rsidRPr="000655F0">
              <w:rPr>
                <w:rFonts w:eastAsia="Batang"/>
                <w:sz w:val="25"/>
                <w:szCs w:val="25"/>
                <w:vertAlign w:val="subscript"/>
                <w:lang w:eastAsia="en-US"/>
              </w:rPr>
              <w:t>2</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1FAF995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E99F22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62EC66D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2320C5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50F3A7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72</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442EC8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8" w:type="dxa"/>
            <w:tcBorders>
              <w:top w:val="single" w:sz="4" w:space="0" w:color="auto"/>
              <w:left w:val="single" w:sz="4" w:space="0" w:color="auto"/>
              <w:bottom w:val="single" w:sz="4" w:space="0" w:color="auto"/>
              <w:right w:val="single" w:sz="4" w:space="0" w:color="auto"/>
            </w:tcBorders>
            <w:vAlign w:val="center"/>
          </w:tcPr>
          <w:p w14:paraId="7678D64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57</w:t>
            </w:r>
          </w:p>
        </w:tc>
        <w:tc>
          <w:tcPr>
            <w:tcW w:w="849" w:type="dxa"/>
            <w:tcBorders>
              <w:top w:val="single" w:sz="4" w:space="0" w:color="auto"/>
              <w:left w:val="single" w:sz="4" w:space="0" w:color="auto"/>
              <w:bottom w:val="single" w:sz="4" w:space="0" w:color="auto"/>
              <w:right w:val="single" w:sz="4" w:space="0" w:color="auto"/>
            </w:tcBorders>
            <w:vAlign w:val="center"/>
          </w:tcPr>
          <w:p w14:paraId="14C1367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vAlign w:val="center"/>
          </w:tcPr>
          <w:p w14:paraId="5353309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397C2E5B"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360(@)/400(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6C0B2B8D"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w:t>
            </w:r>
          </w:p>
        </w:tc>
        <w:tc>
          <w:tcPr>
            <w:tcW w:w="1133" w:type="dxa"/>
            <w:tcBorders>
              <w:top w:val="single" w:sz="4" w:space="0" w:color="auto"/>
              <w:left w:val="single" w:sz="4" w:space="0" w:color="auto"/>
              <w:bottom w:val="single" w:sz="4" w:space="0" w:color="auto"/>
              <w:right w:val="single" w:sz="4" w:space="0" w:color="auto"/>
            </w:tcBorders>
          </w:tcPr>
          <w:p w14:paraId="0392BFE8"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490FB8EF"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2A843639"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6</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2D20F450"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bCs/>
                <w:sz w:val="25"/>
                <w:szCs w:val="25"/>
                <w:lang w:eastAsia="en-US"/>
              </w:rPr>
              <w:t>CO</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64495F1A"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DD2519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62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389021C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C6DDF0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E12382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151</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C003E5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8" w:type="dxa"/>
            <w:tcBorders>
              <w:top w:val="single" w:sz="4" w:space="0" w:color="auto"/>
              <w:left w:val="single" w:sz="4" w:space="0" w:color="auto"/>
              <w:bottom w:val="single" w:sz="4" w:space="0" w:color="auto"/>
              <w:right w:val="single" w:sz="4" w:space="0" w:color="auto"/>
            </w:tcBorders>
            <w:vAlign w:val="center"/>
          </w:tcPr>
          <w:p w14:paraId="4064DFF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49" w:type="dxa"/>
            <w:tcBorders>
              <w:top w:val="single" w:sz="4" w:space="0" w:color="auto"/>
              <w:left w:val="single" w:sz="4" w:space="0" w:color="auto"/>
              <w:bottom w:val="single" w:sz="4" w:space="0" w:color="auto"/>
              <w:right w:val="single" w:sz="4" w:space="0" w:color="auto"/>
            </w:tcBorders>
            <w:vAlign w:val="center"/>
          </w:tcPr>
          <w:p w14:paraId="78F17F7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25</w:t>
            </w:r>
          </w:p>
        </w:tc>
        <w:tc>
          <w:tcPr>
            <w:tcW w:w="920" w:type="dxa"/>
            <w:tcBorders>
              <w:top w:val="single" w:sz="4" w:space="0" w:color="auto"/>
              <w:left w:val="single" w:sz="4" w:space="0" w:color="auto"/>
              <w:bottom w:val="single" w:sz="4" w:space="0" w:color="auto"/>
              <w:right w:val="single" w:sz="4" w:space="0" w:color="auto"/>
            </w:tcBorders>
            <w:vAlign w:val="center"/>
          </w:tcPr>
          <w:p w14:paraId="63B4E06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2D11FBAE"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360(@)/800(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25F10C6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2B752B6D"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0371EC81"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7B367579"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7</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73459C30"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bCs/>
                <w:sz w:val="25"/>
                <w:szCs w:val="25"/>
                <w:lang w:eastAsia="en-US"/>
              </w:rPr>
              <w:t>HCl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5085D9BE"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9FF350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0EA3043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EE4CF2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AEBCE9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361D61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6B5E282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1636980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4772881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0FDB2AB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6602012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w:t>
            </w:r>
          </w:p>
        </w:tc>
        <w:tc>
          <w:tcPr>
            <w:tcW w:w="1133" w:type="dxa"/>
            <w:tcBorders>
              <w:top w:val="single" w:sz="4" w:space="0" w:color="auto"/>
              <w:left w:val="single" w:sz="4" w:space="0" w:color="auto"/>
              <w:bottom w:val="single" w:sz="4" w:space="0" w:color="auto"/>
              <w:right w:val="single" w:sz="4" w:space="0" w:color="auto"/>
            </w:tcBorders>
          </w:tcPr>
          <w:p w14:paraId="75F2ECC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665FCC78"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448AC77C"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bCs/>
                <w:sz w:val="25"/>
                <w:szCs w:val="25"/>
                <w:lang w:eastAsia="en-US"/>
              </w:rPr>
              <w:t>8</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1B13C9D9"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Toluen</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61334F9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88131D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5F60F039"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4EC979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3816B3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6FB805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69765AA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7C80671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650101C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tcPr>
          <w:p w14:paraId="72AE105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1AB5229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31FD883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750</w:t>
            </w:r>
          </w:p>
        </w:tc>
      </w:tr>
      <w:tr w:rsidR="000655F0" w:rsidRPr="000655F0" w14:paraId="154807B3"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043408AA"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bCs/>
                <w:sz w:val="25"/>
                <w:szCs w:val="25"/>
                <w:lang w:eastAsia="en-US"/>
              </w:rPr>
              <w:lastRenderedPageBreak/>
              <w:t>9</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5B3D18E7"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Phenol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51F14A22"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0B5C9A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4904DFB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B0701C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6DB7BF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D2FA2A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4780888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2903BB4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0F337645"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tcPr>
          <w:p w14:paraId="444CFDBF"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58AF699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5C71D01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19</w:t>
            </w:r>
          </w:p>
        </w:tc>
      </w:tr>
      <w:tr w:rsidR="000655F0" w:rsidRPr="000655F0" w14:paraId="75DB4835" w14:textId="77777777" w:rsidTr="00A6091E">
        <w:trPr>
          <w:trHeight w:val="51"/>
          <w:jc w:val="center"/>
        </w:trPr>
        <w:tc>
          <w:tcPr>
            <w:tcW w:w="15319"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14:paraId="075C2A9C" w14:textId="77777777" w:rsidR="00DC0A12" w:rsidRPr="000655F0" w:rsidRDefault="00DC0A12" w:rsidP="00537395">
            <w:pPr>
              <w:spacing w:before="40" w:after="40"/>
              <w:ind w:firstLine="0"/>
              <w:jc w:val="center"/>
              <w:rPr>
                <w:rFonts w:eastAsia="Batang"/>
                <w:sz w:val="25"/>
                <w:szCs w:val="25"/>
                <w:lang w:eastAsia="en-US"/>
              </w:rPr>
            </w:pPr>
            <w:r w:rsidRPr="000655F0">
              <w:rPr>
                <w:rFonts w:eastAsia="Batang"/>
                <w:b/>
                <w:bCs/>
                <w:sz w:val="25"/>
                <w:szCs w:val="25"/>
                <w:lang w:eastAsia="en-US"/>
              </w:rPr>
              <w:t>Quý 3</w:t>
            </w:r>
          </w:p>
        </w:tc>
      </w:tr>
      <w:tr w:rsidR="000655F0" w:rsidRPr="000655F0" w14:paraId="24A6C4CC"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786E1987"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1</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32D64F0C" w14:textId="77777777" w:rsidR="00DC0A12" w:rsidRPr="000655F0" w:rsidRDefault="00DC0A12" w:rsidP="000A0B3A">
            <w:pPr>
              <w:spacing w:before="40" w:after="40"/>
              <w:ind w:firstLine="0"/>
              <w:jc w:val="left"/>
              <w:rPr>
                <w:rFonts w:eastAsia="Batang"/>
                <w:sz w:val="24"/>
                <w:lang w:eastAsia="en-US"/>
              </w:rPr>
            </w:pPr>
            <w:r w:rsidRPr="000655F0">
              <w:rPr>
                <w:rFonts w:eastAsia="Batang"/>
                <w:sz w:val="24"/>
                <w:lang w:eastAsia="en-US"/>
              </w:rPr>
              <w:t>Lưu lượng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62A354B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w:t>
            </w:r>
            <w:r w:rsidRPr="000655F0">
              <w:rPr>
                <w:rFonts w:eastAsia="Batang"/>
                <w:sz w:val="25"/>
                <w:szCs w:val="25"/>
                <w:vertAlign w:val="superscript"/>
                <w:lang w:eastAsia="en-US"/>
              </w:rPr>
              <w:t>3</w:t>
            </w:r>
            <w:r w:rsidRPr="000655F0">
              <w:rPr>
                <w:rFonts w:eastAsia="Batang"/>
                <w:sz w:val="25"/>
                <w:szCs w:val="25"/>
                <w:lang w:eastAsia="en-US"/>
              </w:rPr>
              <w:t>/h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EF552F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19.283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147C6B7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434056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AC12C3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9.138</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FC94ED5" w14:textId="77777777" w:rsidR="00DC0A12" w:rsidRPr="000655F0" w:rsidRDefault="00DC0A12" w:rsidP="00DC0A12">
            <w:pPr>
              <w:spacing w:before="40" w:after="40"/>
              <w:ind w:firstLine="0"/>
              <w:jc w:val="center"/>
              <w:rPr>
                <w:rFonts w:eastAsia="Batang"/>
                <w:sz w:val="24"/>
                <w:lang w:eastAsia="en-US"/>
              </w:rPr>
            </w:pPr>
            <w:r w:rsidRPr="000655F0">
              <w:rPr>
                <w:rFonts w:eastAsia="Batang"/>
                <w:sz w:val="24"/>
                <w:lang w:eastAsia="en-US"/>
              </w:rPr>
              <w:t>2.926</w:t>
            </w:r>
          </w:p>
        </w:tc>
        <w:tc>
          <w:tcPr>
            <w:tcW w:w="798" w:type="dxa"/>
            <w:tcBorders>
              <w:top w:val="single" w:sz="4" w:space="0" w:color="auto"/>
              <w:left w:val="single" w:sz="4" w:space="0" w:color="auto"/>
              <w:bottom w:val="single" w:sz="4" w:space="0" w:color="auto"/>
              <w:right w:val="single" w:sz="4" w:space="0" w:color="auto"/>
            </w:tcBorders>
            <w:vAlign w:val="center"/>
          </w:tcPr>
          <w:p w14:paraId="28E224F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4.594</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06B0B435" w14:textId="77777777" w:rsidR="00DC0A12" w:rsidRPr="000655F0" w:rsidRDefault="00DC0A12" w:rsidP="00DC0A12">
            <w:pPr>
              <w:spacing w:before="40" w:after="40"/>
              <w:ind w:firstLine="0"/>
              <w:jc w:val="center"/>
              <w:rPr>
                <w:rFonts w:eastAsia="Batang"/>
                <w:sz w:val="23"/>
                <w:szCs w:val="23"/>
                <w:lang w:eastAsia="en-US"/>
              </w:rPr>
            </w:pPr>
            <w:r w:rsidRPr="000655F0">
              <w:rPr>
                <w:rFonts w:eastAsia="Batang"/>
                <w:sz w:val="23"/>
                <w:szCs w:val="23"/>
                <w:lang w:eastAsia="en-US"/>
              </w:rPr>
              <w:t>12.723</w:t>
            </w:r>
          </w:p>
        </w:tc>
        <w:tc>
          <w:tcPr>
            <w:tcW w:w="920" w:type="dxa"/>
            <w:tcBorders>
              <w:top w:val="single" w:sz="4" w:space="0" w:color="auto"/>
              <w:left w:val="single" w:sz="4" w:space="0" w:color="auto"/>
              <w:bottom w:val="single" w:sz="4" w:space="0" w:color="auto"/>
              <w:right w:val="single" w:sz="4" w:space="0" w:color="auto"/>
            </w:tcBorders>
            <w:vAlign w:val="center"/>
          </w:tcPr>
          <w:p w14:paraId="43FE09A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03C43E0F"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1A8D6D6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3EAA41B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6A186EC9"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2CD88101"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2</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08D9D45D"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Bụi tổng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27B4B4D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A89CF9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31</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73EE35B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48E8C9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BB5174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40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D4A2FF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20</w:t>
            </w:r>
          </w:p>
        </w:tc>
        <w:tc>
          <w:tcPr>
            <w:tcW w:w="798" w:type="dxa"/>
            <w:tcBorders>
              <w:top w:val="single" w:sz="4" w:space="0" w:color="auto"/>
              <w:left w:val="single" w:sz="4" w:space="0" w:color="auto"/>
              <w:bottom w:val="single" w:sz="4" w:space="0" w:color="auto"/>
              <w:right w:val="single" w:sz="4" w:space="0" w:color="auto"/>
            </w:tcBorders>
            <w:vAlign w:val="center"/>
          </w:tcPr>
          <w:p w14:paraId="121F13A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21</w:t>
            </w:r>
          </w:p>
        </w:tc>
        <w:tc>
          <w:tcPr>
            <w:tcW w:w="849" w:type="dxa"/>
            <w:tcBorders>
              <w:top w:val="single" w:sz="4" w:space="0" w:color="auto"/>
              <w:left w:val="single" w:sz="4" w:space="0" w:color="auto"/>
              <w:bottom w:val="single" w:sz="4" w:space="0" w:color="auto"/>
              <w:right w:val="single" w:sz="4" w:space="0" w:color="auto"/>
            </w:tcBorders>
            <w:vAlign w:val="center"/>
          </w:tcPr>
          <w:p w14:paraId="4D41263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22</w:t>
            </w:r>
          </w:p>
        </w:tc>
        <w:tc>
          <w:tcPr>
            <w:tcW w:w="920" w:type="dxa"/>
            <w:tcBorders>
              <w:top w:val="single" w:sz="4" w:space="0" w:color="auto"/>
              <w:left w:val="single" w:sz="4" w:space="0" w:color="auto"/>
              <w:bottom w:val="single" w:sz="4" w:space="0" w:color="auto"/>
              <w:right w:val="single" w:sz="4" w:space="0" w:color="auto"/>
            </w:tcBorders>
            <w:vAlign w:val="center"/>
          </w:tcPr>
          <w:p w14:paraId="5762CE5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04929D5A"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144(@)/160(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07AB2C9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144</w:t>
            </w:r>
          </w:p>
        </w:tc>
        <w:tc>
          <w:tcPr>
            <w:tcW w:w="1133" w:type="dxa"/>
            <w:tcBorders>
              <w:top w:val="single" w:sz="4" w:space="0" w:color="auto"/>
              <w:left w:val="single" w:sz="4" w:space="0" w:color="auto"/>
              <w:bottom w:val="single" w:sz="4" w:space="0" w:color="auto"/>
              <w:right w:val="single" w:sz="4" w:space="0" w:color="auto"/>
            </w:tcBorders>
          </w:tcPr>
          <w:p w14:paraId="4CDA3462"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7CB79063"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465F1765"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3</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491159A1"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Nhiệt độ</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39A84A75"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vertAlign w:val="superscript"/>
                <w:lang w:eastAsia="en-US"/>
              </w:rPr>
              <w:t>o</w:t>
            </w:r>
            <w:r w:rsidRPr="000655F0">
              <w:rPr>
                <w:rFonts w:eastAsia="Batang"/>
                <w:sz w:val="25"/>
                <w:szCs w:val="25"/>
                <w:lang w:eastAsia="en-US"/>
              </w:rPr>
              <w:t>C</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83D4399"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75</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3156F6E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04C0B0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0512F4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242</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590190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46,3</w:t>
            </w:r>
          </w:p>
        </w:tc>
        <w:tc>
          <w:tcPr>
            <w:tcW w:w="798" w:type="dxa"/>
            <w:tcBorders>
              <w:top w:val="single" w:sz="4" w:space="0" w:color="auto"/>
              <w:left w:val="single" w:sz="4" w:space="0" w:color="auto"/>
              <w:bottom w:val="single" w:sz="4" w:space="0" w:color="auto"/>
              <w:right w:val="single" w:sz="4" w:space="0" w:color="auto"/>
            </w:tcBorders>
            <w:vAlign w:val="center"/>
          </w:tcPr>
          <w:p w14:paraId="741BFD2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47,5</w:t>
            </w:r>
          </w:p>
        </w:tc>
        <w:tc>
          <w:tcPr>
            <w:tcW w:w="849" w:type="dxa"/>
            <w:tcBorders>
              <w:top w:val="single" w:sz="4" w:space="0" w:color="auto"/>
              <w:left w:val="single" w:sz="4" w:space="0" w:color="auto"/>
              <w:bottom w:val="single" w:sz="4" w:space="0" w:color="auto"/>
              <w:right w:val="single" w:sz="4" w:space="0" w:color="auto"/>
            </w:tcBorders>
            <w:vAlign w:val="center"/>
          </w:tcPr>
          <w:p w14:paraId="70CB871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36,4</w:t>
            </w:r>
          </w:p>
        </w:tc>
        <w:tc>
          <w:tcPr>
            <w:tcW w:w="920" w:type="dxa"/>
            <w:tcBorders>
              <w:top w:val="single" w:sz="4" w:space="0" w:color="auto"/>
              <w:left w:val="single" w:sz="4" w:space="0" w:color="auto"/>
              <w:bottom w:val="single" w:sz="4" w:space="0" w:color="auto"/>
              <w:right w:val="single" w:sz="4" w:space="0" w:color="auto"/>
            </w:tcBorders>
            <w:vAlign w:val="center"/>
          </w:tcPr>
          <w:p w14:paraId="4B09CFE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5278947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76E4C67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419E9B45"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56C57098"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292B1C81"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4</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75F1421F"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NO</w:t>
            </w:r>
            <w:r w:rsidRPr="000655F0">
              <w:rPr>
                <w:rFonts w:eastAsia="Batang"/>
                <w:sz w:val="25"/>
                <w:szCs w:val="25"/>
                <w:vertAlign w:val="subscript"/>
                <w:lang w:eastAsia="en-US"/>
              </w:rPr>
              <w:t>x</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4382A77B"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65FFC3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94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2B5B9E5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4D6AA6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A5404B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338</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4469FE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34</w:t>
            </w:r>
          </w:p>
        </w:tc>
        <w:tc>
          <w:tcPr>
            <w:tcW w:w="798" w:type="dxa"/>
            <w:tcBorders>
              <w:top w:val="single" w:sz="4" w:space="0" w:color="auto"/>
              <w:left w:val="single" w:sz="4" w:space="0" w:color="auto"/>
              <w:bottom w:val="single" w:sz="4" w:space="0" w:color="auto"/>
              <w:right w:val="single" w:sz="4" w:space="0" w:color="auto"/>
            </w:tcBorders>
            <w:vAlign w:val="center"/>
          </w:tcPr>
          <w:p w14:paraId="1471213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24</w:t>
            </w:r>
          </w:p>
        </w:tc>
        <w:tc>
          <w:tcPr>
            <w:tcW w:w="849" w:type="dxa"/>
            <w:tcBorders>
              <w:top w:val="single" w:sz="4" w:space="0" w:color="auto"/>
              <w:left w:val="single" w:sz="4" w:space="0" w:color="auto"/>
              <w:bottom w:val="single" w:sz="4" w:space="0" w:color="auto"/>
              <w:right w:val="single" w:sz="4" w:space="0" w:color="auto"/>
            </w:tcBorders>
            <w:vAlign w:val="center"/>
          </w:tcPr>
          <w:p w14:paraId="5313C23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35</w:t>
            </w:r>
          </w:p>
        </w:tc>
        <w:tc>
          <w:tcPr>
            <w:tcW w:w="920" w:type="dxa"/>
            <w:tcBorders>
              <w:top w:val="single" w:sz="4" w:space="0" w:color="auto"/>
              <w:left w:val="single" w:sz="4" w:space="0" w:color="auto"/>
              <w:bottom w:val="single" w:sz="4" w:space="0" w:color="auto"/>
              <w:right w:val="single" w:sz="4" w:space="0" w:color="auto"/>
            </w:tcBorders>
            <w:vAlign w:val="center"/>
          </w:tcPr>
          <w:p w14:paraId="380FDC7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538A1C3F"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612(@)/680(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746A744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612</w:t>
            </w:r>
          </w:p>
        </w:tc>
        <w:tc>
          <w:tcPr>
            <w:tcW w:w="1133" w:type="dxa"/>
            <w:tcBorders>
              <w:top w:val="single" w:sz="4" w:space="0" w:color="auto"/>
              <w:left w:val="single" w:sz="4" w:space="0" w:color="auto"/>
              <w:bottom w:val="single" w:sz="4" w:space="0" w:color="auto"/>
              <w:right w:val="single" w:sz="4" w:space="0" w:color="auto"/>
            </w:tcBorders>
          </w:tcPr>
          <w:p w14:paraId="32FAB38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6DD09A0E"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6F7D6669"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5</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38CEB944"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SO</w:t>
            </w:r>
            <w:r w:rsidRPr="000655F0">
              <w:rPr>
                <w:rFonts w:eastAsia="Batang"/>
                <w:sz w:val="25"/>
                <w:szCs w:val="25"/>
                <w:vertAlign w:val="subscript"/>
                <w:lang w:eastAsia="en-US"/>
              </w:rPr>
              <w:t>2</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6DA6279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A48B28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71F6B32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043902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AFEBA0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110</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9339AC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&lt;10</w:t>
            </w:r>
            <w:r w:rsidRPr="000655F0">
              <w:rPr>
                <w:rFonts w:eastAsia="Batang"/>
                <w:sz w:val="25"/>
                <w:szCs w:val="25"/>
                <w:lang w:eastAsia="en-US"/>
              </w:rPr>
              <w:br/>
              <w:t>(**)</w:t>
            </w:r>
          </w:p>
        </w:tc>
        <w:tc>
          <w:tcPr>
            <w:tcW w:w="798" w:type="dxa"/>
            <w:tcBorders>
              <w:top w:val="single" w:sz="4" w:space="0" w:color="auto"/>
              <w:left w:val="single" w:sz="4" w:space="0" w:color="auto"/>
              <w:bottom w:val="single" w:sz="4" w:space="0" w:color="auto"/>
              <w:right w:val="single" w:sz="4" w:space="0" w:color="auto"/>
            </w:tcBorders>
            <w:vAlign w:val="center"/>
          </w:tcPr>
          <w:p w14:paraId="4BC57DE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&lt;10</w:t>
            </w:r>
            <w:r w:rsidRPr="000655F0">
              <w:rPr>
                <w:rFonts w:eastAsia="Batang"/>
                <w:sz w:val="25"/>
                <w:szCs w:val="25"/>
                <w:lang w:eastAsia="en-US"/>
              </w:rPr>
              <w:br/>
              <w:t>(**)</w:t>
            </w:r>
          </w:p>
        </w:tc>
        <w:tc>
          <w:tcPr>
            <w:tcW w:w="849" w:type="dxa"/>
            <w:tcBorders>
              <w:top w:val="single" w:sz="4" w:space="0" w:color="auto"/>
              <w:left w:val="single" w:sz="4" w:space="0" w:color="auto"/>
              <w:bottom w:val="single" w:sz="4" w:space="0" w:color="auto"/>
              <w:right w:val="single" w:sz="4" w:space="0" w:color="auto"/>
            </w:tcBorders>
            <w:vAlign w:val="center"/>
          </w:tcPr>
          <w:p w14:paraId="727C47B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&lt;10</w:t>
            </w:r>
            <w:r w:rsidRPr="000655F0">
              <w:rPr>
                <w:rFonts w:eastAsia="Batang"/>
                <w:sz w:val="25"/>
                <w:szCs w:val="25"/>
                <w:lang w:eastAsia="en-US"/>
              </w:rPr>
              <w:br/>
              <w:t>(**)</w:t>
            </w:r>
          </w:p>
        </w:tc>
        <w:tc>
          <w:tcPr>
            <w:tcW w:w="920" w:type="dxa"/>
            <w:tcBorders>
              <w:top w:val="single" w:sz="4" w:space="0" w:color="auto"/>
              <w:left w:val="single" w:sz="4" w:space="0" w:color="auto"/>
              <w:bottom w:val="single" w:sz="4" w:space="0" w:color="auto"/>
              <w:right w:val="single" w:sz="4" w:space="0" w:color="auto"/>
            </w:tcBorders>
            <w:vAlign w:val="center"/>
          </w:tcPr>
          <w:p w14:paraId="24D7D27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06B194F8"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360(@)/400(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65ACA5FD"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w:t>
            </w:r>
          </w:p>
        </w:tc>
        <w:tc>
          <w:tcPr>
            <w:tcW w:w="1133" w:type="dxa"/>
            <w:tcBorders>
              <w:top w:val="single" w:sz="4" w:space="0" w:color="auto"/>
              <w:left w:val="single" w:sz="4" w:space="0" w:color="auto"/>
              <w:bottom w:val="single" w:sz="4" w:space="0" w:color="auto"/>
              <w:right w:val="single" w:sz="4" w:space="0" w:color="auto"/>
            </w:tcBorders>
          </w:tcPr>
          <w:p w14:paraId="2B68C815"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03210AB5"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76B2EF69"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6</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499797BD"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bCs/>
                <w:sz w:val="25"/>
                <w:szCs w:val="25"/>
                <w:lang w:eastAsia="en-US"/>
              </w:rPr>
              <w:t>CO</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57A50C98"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1E1026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14</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602510F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907AEF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6D0032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124</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516160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&lt;23</w:t>
            </w:r>
            <w:r w:rsidRPr="000655F0">
              <w:rPr>
                <w:rFonts w:eastAsia="Batang"/>
                <w:sz w:val="25"/>
                <w:szCs w:val="25"/>
                <w:lang w:eastAsia="en-US"/>
              </w:rPr>
              <w:br/>
              <w:t>(**)</w:t>
            </w:r>
          </w:p>
        </w:tc>
        <w:tc>
          <w:tcPr>
            <w:tcW w:w="798" w:type="dxa"/>
            <w:tcBorders>
              <w:top w:val="single" w:sz="4" w:space="0" w:color="auto"/>
              <w:left w:val="single" w:sz="4" w:space="0" w:color="auto"/>
              <w:bottom w:val="single" w:sz="4" w:space="0" w:color="auto"/>
              <w:right w:val="single" w:sz="4" w:space="0" w:color="auto"/>
            </w:tcBorders>
            <w:vAlign w:val="center"/>
          </w:tcPr>
          <w:p w14:paraId="6B581E7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&lt;23</w:t>
            </w:r>
            <w:r w:rsidRPr="000655F0">
              <w:rPr>
                <w:rFonts w:eastAsia="Batang"/>
                <w:sz w:val="25"/>
                <w:szCs w:val="25"/>
                <w:lang w:eastAsia="en-US"/>
              </w:rPr>
              <w:br/>
              <w:t>(**)</w:t>
            </w:r>
          </w:p>
        </w:tc>
        <w:tc>
          <w:tcPr>
            <w:tcW w:w="849" w:type="dxa"/>
            <w:tcBorders>
              <w:top w:val="single" w:sz="4" w:space="0" w:color="auto"/>
              <w:left w:val="single" w:sz="4" w:space="0" w:color="auto"/>
              <w:bottom w:val="single" w:sz="4" w:space="0" w:color="auto"/>
              <w:right w:val="single" w:sz="4" w:space="0" w:color="auto"/>
            </w:tcBorders>
            <w:vAlign w:val="center"/>
          </w:tcPr>
          <w:p w14:paraId="2E95113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&lt;23</w:t>
            </w:r>
            <w:r w:rsidRPr="000655F0">
              <w:rPr>
                <w:rFonts w:eastAsia="Batang"/>
                <w:sz w:val="25"/>
                <w:szCs w:val="25"/>
                <w:lang w:eastAsia="en-US"/>
              </w:rPr>
              <w:br/>
              <w:t>(**)</w:t>
            </w:r>
          </w:p>
        </w:tc>
        <w:tc>
          <w:tcPr>
            <w:tcW w:w="920" w:type="dxa"/>
            <w:tcBorders>
              <w:top w:val="single" w:sz="4" w:space="0" w:color="auto"/>
              <w:left w:val="single" w:sz="4" w:space="0" w:color="auto"/>
              <w:bottom w:val="single" w:sz="4" w:space="0" w:color="auto"/>
              <w:right w:val="single" w:sz="4" w:space="0" w:color="auto"/>
            </w:tcBorders>
            <w:vAlign w:val="center"/>
          </w:tcPr>
          <w:p w14:paraId="27C188E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46ADC24F"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360(@)/800(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130439FA"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2430E72A"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45FD04EB"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25A46A11"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7</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2F85DD61"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bCs/>
                <w:sz w:val="25"/>
                <w:szCs w:val="25"/>
                <w:lang w:eastAsia="en-US"/>
              </w:rPr>
              <w:t>HCl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3D8A9C7E"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9A267D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3676635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6CD0DD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397DA4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39D970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2FB8D5F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60F460E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1A37774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5CE6EEE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2268CCA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w:t>
            </w:r>
          </w:p>
        </w:tc>
        <w:tc>
          <w:tcPr>
            <w:tcW w:w="1133" w:type="dxa"/>
            <w:tcBorders>
              <w:top w:val="single" w:sz="4" w:space="0" w:color="auto"/>
              <w:left w:val="single" w:sz="4" w:space="0" w:color="auto"/>
              <w:bottom w:val="single" w:sz="4" w:space="0" w:color="auto"/>
              <w:right w:val="single" w:sz="4" w:space="0" w:color="auto"/>
            </w:tcBorders>
          </w:tcPr>
          <w:p w14:paraId="29809C68"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794BD4CA"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16B27B9F"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bCs/>
                <w:sz w:val="25"/>
                <w:szCs w:val="25"/>
                <w:lang w:eastAsia="en-US"/>
              </w:rPr>
              <w:t>8</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583D4AD7"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Toluen</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426D104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D15EBB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7D001A8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8077C0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22EB6B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523987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719BEF5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063A5AD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07BBA96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&lt;0,015</w:t>
            </w:r>
            <w:r w:rsidRPr="000655F0">
              <w:rPr>
                <w:rFonts w:eastAsia="Batang"/>
                <w:sz w:val="25"/>
                <w:szCs w:val="25"/>
                <w:lang w:eastAsia="en-US"/>
              </w:rPr>
              <w:br/>
              <w:t>(**)</w:t>
            </w:r>
          </w:p>
        </w:tc>
        <w:tc>
          <w:tcPr>
            <w:tcW w:w="2491" w:type="dxa"/>
            <w:tcBorders>
              <w:top w:val="single" w:sz="4" w:space="0" w:color="auto"/>
              <w:left w:val="single" w:sz="4" w:space="0" w:color="auto"/>
              <w:bottom w:val="single" w:sz="4" w:space="0" w:color="auto"/>
              <w:right w:val="single" w:sz="4" w:space="0" w:color="auto"/>
            </w:tcBorders>
            <w:shd w:val="clear" w:color="auto" w:fill="auto"/>
          </w:tcPr>
          <w:p w14:paraId="455F5A5E"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761AA295"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76DC378B"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750</w:t>
            </w:r>
          </w:p>
        </w:tc>
      </w:tr>
      <w:tr w:rsidR="000655F0" w:rsidRPr="000655F0" w14:paraId="173EBB86"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6D2F4EFA"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bCs/>
                <w:sz w:val="25"/>
                <w:szCs w:val="25"/>
                <w:lang w:eastAsia="en-US"/>
              </w:rPr>
              <w:t>9</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4AF5C7ED"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Phenol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5203B9B8"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3F8B3E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271A08D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CD135C9"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1091D29"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5B0902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6195FA8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51BA1F1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6C4842D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&lt;0,5</w:t>
            </w:r>
            <w:r w:rsidRPr="000655F0">
              <w:rPr>
                <w:rFonts w:eastAsia="Batang"/>
                <w:sz w:val="25"/>
                <w:szCs w:val="25"/>
                <w:lang w:eastAsia="en-US"/>
              </w:rPr>
              <w:br/>
              <w:t>(**)</w:t>
            </w:r>
          </w:p>
        </w:tc>
        <w:tc>
          <w:tcPr>
            <w:tcW w:w="2491" w:type="dxa"/>
            <w:tcBorders>
              <w:top w:val="single" w:sz="4" w:space="0" w:color="auto"/>
              <w:left w:val="single" w:sz="4" w:space="0" w:color="auto"/>
              <w:bottom w:val="single" w:sz="4" w:space="0" w:color="auto"/>
              <w:right w:val="single" w:sz="4" w:space="0" w:color="auto"/>
            </w:tcBorders>
            <w:shd w:val="clear" w:color="auto" w:fill="auto"/>
          </w:tcPr>
          <w:p w14:paraId="2B3A4CB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769DCAF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1E7F5DD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19</w:t>
            </w:r>
          </w:p>
        </w:tc>
      </w:tr>
      <w:tr w:rsidR="000655F0" w:rsidRPr="000655F0" w14:paraId="690F6A4C" w14:textId="77777777" w:rsidTr="00A6091E">
        <w:trPr>
          <w:trHeight w:val="51"/>
          <w:jc w:val="center"/>
        </w:trPr>
        <w:tc>
          <w:tcPr>
            <w:tcW w:w="15319"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14:paraId="5CACB7AE" w14:textId="77777777" w:rsidR="00DC0A12" w:rsidRPr="000655F0" w:rsidRDefault="00DC0A12" w:rsidP="009A2837">
            <w:pPr>
              <w:spacing w:before="40" w:after="40"/>
              <w:ind w:firstLine="0"/>
              <w:jc w:val="center"/>
              <w:rPr>
                <w:rFonts w:eastAsia="Batang"/>
                <w:sz w:val="25"/>
                <w:szCs w:val="25"/>
                <w:lang w:eastAsia="en-US"/>
              </w:rPr>
            </w:pPr>
            <w:r w:rsidRPr="000655F0">
              <w:rPr>
                <w:rFonts w:eastAsia="Batang"/>
                <w:b/>
                <w:bCs/>
                <w:sz w:val="25"/>
                <w:szCs w:val="25"/>
                <w:lang w:eastAsia="en-US"/>
              </w:rPr>
              <w:t>Quý 4</w:t>
            </w:r>
          </w:p>
        </w:tc>
      </w:tr>
      <w:tr w:rsidR="000655F0" w:rsidRPr="000655F0" w14:paraId="4F5869D3"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0F6DC885"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1</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01B240CE" w14:textId="77777777" w:rsidR="00DC0A12" w:rsidRPr="000655F0" w:rsidRDefault="00DC0A12" w:rsidP="000A0B3A">
            <w:pPr>
              <w:spacing w:before="40" w:after="40"/>
              <w:ind w:firstLine="0"/>
              <w:jc w:val="left"/>
              <w:rPr>
                <w:rFonts w:eastAsia="Batang"/>
                <w:sz w:val="24"/>
                <w:lang w:eastAsia="en-US"/>
              </w:rPr>
            </w:pPr>
            <w:r w:rsidRPr="000655F0">
              <w:rPr>
                <w:rFonts w:eastAsia="Batang"/>
                <w:sz w:val="24"/>
                <w:lang w:eastAsia="en-US"/>
              </w:rPr>
              <w:t>Lưu lượng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2E6CD1F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w:t>
            </w:r>
            <w:r w:rsidRPr="000655F0">
              <w:rPr>
                <w:rFonts w:eastAsia="Batang"/>
                <w:sz w:val="25"/>
                <w:szCs w:val="25"/>
                <w:vertAlign w:val="superscript"/>
                <w:lang w:eastAsia="en-US"/>
              </w:rPr>
              <w:t>3</w:t>
            </w:r>
            <w:r w:rsidRPr="000655F0">
              <w:rPr>
                <w:rFonts w:eastAsia="Batang"/>
                <w:sz w:val="25"/>
                <w:szCs w:val="25"/>
                <w:lang w:eastAsia="en-US"/>
              </w:rPr>
              <w:t>/h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FBEB96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23.369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72DAC33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17.677</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D80BE7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12.124</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F16F9B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19.721</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F78088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12.073</w:t>
            </w:r>
          </w:p>
        </w:tc>
        <w:tc>
          <w:tcPr>
            <w:tcW w:w="798" w:type="dxa"/>
            <w:tcBorders>
              <w:top w:val="single" w:sz="4" w:space="0" w:color="auto"/>
              <w:left w:val="single" w:sz="4" w:space="0" w:color="auto"/>
              <w:bottom w:val="single" w:sz="4" w:space="0" w:color="auto"/>
              <w:right w:val="single" w:sz="4" w:space="0" w:color="auto"/>
            </w:tcBorders>
            <w:vAlign w:val="center"/>
          </w:tcPr>
          <w:p w14:paraId="0AEBEB5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4.817</w:t>
            </w:r>
          </w:p>
        </w:tc>
        <w:tc>
          <w:tcPr>
            <w:tcW w:w="849" w:type="dxa"/>
            <w:tcBorders>
              <w:top w:val="single" w:sz="4" w:space="0" w:color="auto"/>
              <w:left w:val="single" w:sz="4" w:space="0" w:color="auto"/>
              <w:bottom w:val="single" w:sz="4" w:space="0" w:color="auto"/>
              <w:right w:val="single" w:sz="4" w:space="0" w:color="auto"/>
            </w:tcBorders>
            <w:vAlign w:val="center"/>
          </w:tcPr>
          <w:p w14:paraId="17B09A0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1.616</w:t>
            </w:r>
          </w:p>
        </w:tc>
        <w:tc>
          <w:tcPr>
            <w:tcW w:w="920" w:type="dxa"/>
            <w:tcBorders>
              <w:top w:val="single" w:sz="4" w:space="0" w:color="auto"/>
              <w:left w:val="single" w:sz="4" w:space="0" w:color="auto"/>
              <w:bottom w:val="single" w:sz="4" w:space="0" w:color="auto"/>
              <w:right w:val="single" w:sz="4" w:space="0" w:color="auto"/>
            </w:tcBorders>
            <w:vAlign w:val="center"/>
          </w:tcPr>
          <w:p w14:paraId="6D1229E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6CDE6C9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2BF7D50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5DB3A1F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5B20BB10"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0DE0A43D"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2</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7E0970CD"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Bụi tổng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4B3974F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648F16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17</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67612BA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5D43A4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9CC676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18</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1A770F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19</w:t>
            </w:r>
          </w:p>
        </w:tc>
        <w:tc>
          <w:tcPr>
            <w:tcW w:w="798" w:type="dxa"/>
            <w:tcBorders>
              <w:top w:val="single" w:sz="4" w:space="0" w:color="auto"/>
              <w:left w:val="single" w:sz="4" w:space="0" w:color="auto"/>
              <w:bottom w:val="single" w:sz="4" w:space="0" w:color="auto"/>
              <w:right w:val="single" w:sz="4" w:space="0" w:color="auto"/>
            </w:tcBorders>
            <w:vAlign w:val="center"/>
          </w:tcPr>
          <w:p w14:paraId="0FA5CDC9"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20</w:t>
            </w:r>
          </w:p>
        </w:tc>
        <w:tc>
          <w:tcPr>
            <w:tcW w:w="849" w:type="dxa"/>
            <w:tcBorders>
              <w:top w:val="single" w:sz="4" w:space="0" w:color="auto"/>
              <w:left w:val="single" w:sz="4" w:space="0" w:color="auto"/>
              <w:bottom w:val="single" w:sz="4" w:space="0" w:color="auto"/>
              <w:right w:val="single" w:sz="4" w:space="0" w:color="auto"/>
            </w:tcBorders>
            <w:vAlign w:val="center"/>
          </w:tcPr>
          <w:p w14:paraId="66D45CE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21</w:t>
            </w:r>
          </w:p>
        </w:tc>
        <w:tc>
          <w:tcPr>
            <w:tcW w:w="920" w:type="dxa"/>
            <w:tcBorders>
              <w:top w:val="single" w:sz="4" w:space="0" w:color="auto"/>
              <w:left w:val="single" w:sz="4" w:space="0" w:color="auto"/>
              <w:bottom w:val="single" w:sz="4" w:space="0" w:color="auto"/>
              <w:right w:val="single" w:sz="4" w:space="0" w:color="auto"/>
            </w:tcBorders>
            <w:vAlign w:val="center"/>
          </w:tcPr>
          <w:p w14:paraId="7BFC064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0E8AC95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144(@)/160(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7D5AAA6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144</w:t>
            </w:r>
          </w:p>
        </w:tc>
        <w:tc>
          <w:tcPr>
            <w:tcW w:w="1133" w:type="dxa"/>
            <w:tcBorders>
              <w:top w:val="single" w:sz="4" w:space="0" w:color="auto"/>
              <w:left w:val="single" w:sz="4" w:space="0" w:color="auto"/>
              <w:bottom w:val="single" w:sz="4" w:space="0" w:color="auto"/>
              <w:right w:val="single" w:sz="4" w:space="0" w:color="auto"/>
            </w:tcBorders>
          </w:tcPr>
          <w:p w14:paraId="1A481A2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693DD75D"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11B52DAE"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lastRenderedPageBreak/>
              <w:t>3</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6EA63005"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Nhiệt độ</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788D186A"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vertAlign w:val="superscript"/>
                <w:lang w:eastAsia="en-US"/>
              </w:rPr>
              <w:t>o</w:t>
            </w:r>
            <w:r w:rsidRPr="000655F0">
              <w:rPr>
                <w:rFonts w:eastAsia="Batang"/>
                <w:sz w:val="25"/>
                <w:szCs w:val="25"/>
                <w:lang w:eastAsia="en-US"/>
              </w:rPr>
              <w:t>C</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7EE8A3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85,9</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7539A65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30,8</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FAE43B3"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30,2</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B67EE9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207,4</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7D38D20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34,2</w:t>
            </w:r>
          </w:p>
        </w:tc>
        <w:tc>
          <w:tcPr>
            <w:tcW w:w="798" w:type="dxa"/>
            <w:tcBorders>
              <w:top w:val="single" w:sz="4" w:space="0" w:color="auto"/>
              <w:left w:val="single" w:sz="4" w:space="0" w:color="auto"/>
              <w:bottom w:val="single" w:sz="4" w:space="0" w:color="auto"/>
              <w:right w:val="single" w:sz="4" w:space="0" w:color="auto"/>
            </w:tcBorders>
            <w:vAlign w:val="center"/>
          </w:tcPr>
          <w:p w14:paraId="07DF033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37,4</w:t>
            </w:r>
          </w:p>
        </w:tc>
        <w:tc>
          <w:tcPr>
            <w:tcW w:w="849" w:type="dxa"/>
            <w:tcBorders>
              <w:top w:val="single" w:sz="4" w:space="0" w:color="auto"/>
              <w:left w:val="single" w:sz="4" w:space="0" w:color="auto"/>
              <w:bottom w:val="single" w:sz="4" w:space="0" w:color="auto"/>
              <w:right w:val="single" w:sz="4" w:space="0" w:color="auto"/>
            </w:tcBorders>
            <w:vAlign w:val="center"/>
          </w:tcPr>
          <w:p w14:paraId="118BC56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35,7</w:t>
            </w:r>
          </w:p>
        </w:tc>
        <w:tc>
          <w:tcPr>
            <w:tcW w:w="920" w:type="dxa"/>
            <w:tcBorders>
              <w:top w:val="single" w:sz="4" w:space="0" w:color="auto"/>
              <w:left w:val="single" w:sz="4" w:space="0" w:color="auto"/>
              <w:bottom w:val="single" w:sz="4" w:space="0" w:color="auto"/>
              <w:right w:val="single" w:sz="4" w:space="0" w:color="auto"/>
            </w:tcBorders>
            <w:vAlign w:val="center"/>
          </w:tcPr>
          <w:p w14:paraId="3A21BC0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41</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3B36C1FD"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3EBCED43"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70E701D2"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6491E4E0"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047BF137"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4</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21E18A12"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NO</w:t>
            </w:r>
            <w:r w:rsidRPr="000655F0">
              <w:rPr>
                <w:rFonts w:eastAsia="Batang"/>
                <w:sz w:val="25"/>
                <w:szCs w:val="25"/>
                <w:vertAlign w:val="subscript"/>
                <w:lang w:eastAsia="en-US"/>
              </w:rPr>
              <w:t>x</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647AAC2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12A54C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136</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6003AB5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7D0056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26C75D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313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5F0C99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8</w:t>
            </w:r>
          </w:p>
        </w:tc>
        <w:tc>
          <w:tcPr>
            <w:tcW w:w="798" w:type="dxa"/>
            <w:tcBorders>
              <w:top w:val="single" w:sz="4" w:space="0" w:color="auto"/>
              <w:left w:val="single" w:sz="4" w:space="0" w:color="auto"/>
              <w:bottom w:val="single" w:sz="4" w:space="0" w:color="auto"/>
              <w:right w:val="single" w:sz="4" w:space="0" w:color="auto"/>
            </w:tcBorders>
            <w:vAlign w:val="center"/>
          </w:tcPr>
          <w:p w14:paraId="21735B1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8</w:t>
            </w:r>
          </w:p>
        </w:tc>
        <w:tc>
          <w:tcPr>
            <w:tcW w:w="849" w:type="dxa"/>
            <w:tcBorders>
              <w:top w:val="single" w:sz="4" w:space="0" w:color="auto"/>
              <w:left w:val="single" w:sz="4" w:space="0" w:color="auto"/>
              <w:bottom w:val="single" w:sz="4" w:space="0" w:color="auto"/>
              <w:right w:val="single" w:sz="4" w:space="0" w:color="auto"/>
            </w:tcBorders>
            <w:vAlign w:val="center"/>
          </w:tcPr>
          <w:p w14:paraId="617A26A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8</w:t>
            </w:r>
          </w:p>
        </w:tc>
        <w:tc>
          <w:tcPr>
            <w:tcW w:w="920" w:type="dxa"/>
            <w:tcBorders>
              <w:top w:val="single" w:sz="4" w:space="0" w:color="auto"/>
              <w:left w:val="single" w:sz="4" w:space="0" w:color="auto"/>
              <w:bottom w:val="single" w:sz="4" w:space="0" w:color="auto"/>
              <w:right w:val="single" w:sz="4" w:space="0" w:color="auto"/>
            </w:tcBorders>
            <w:vAlign w:val="center"/>
          </w:tcPr>
          <w:p w14:paraId="262A597F"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41B81BC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612(@)/680(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4F0E7570"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612</w:t>
            </w:r>
          </w:p>
        </w:tc>
        <w:tc>
          <w:tcPr>
            <w:tcW w:w="1133" w:type="dxa"/>
            <w:tcBorders>
              <w:top w:val="single" w:sz="4" w:space="0" w:color="auto"/>
              <w:left w:val="single" w:sz="4" w:space="0" w:color="auto"/>
              <w:bottom w:val="single" w:sz="4" w:space="0" w:color="auto"/>
              <w:right w:val="single" w:sz="4" w:space="0" w:color="auto"/>
            </w:tcBorders>
          </w:tcPr>
          <w:p w14:paraId="78BC22D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679FC018"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4C0663EE"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sz w:val="25"/>
                <w:szCs w:val="25"/>
                <w:lang w:eastAsia="en-US"/>
              </w:rPr>
              <w:t>5</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2C347349"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SO</w:t>
            </w:r>
            <w:r w:rsidRPr="000655F0">
              <w:rPr>
                <w:rFonts w:eastAsia="Batang"/>
                <w:sz w:val="25"/>
                <w:szCs w:val="25"/>
                <w:vertAlign w:val="subscript"/>
                <w:lang w:eastAsia="en-US"/>
              </w:rPr>
              <w:t>2</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7337787B"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215F30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&lt;26,2</w:t>
            </w:r>
            <w:r w:rsidRPr="000655F0">
              <w:rPr>
                <w:rFonts w:eastAsia="Batang"/>
                <w:sz w:val="25"/>
                <w:szCs w:val="25"/>
                <w:lang w:eastAsia="en-US"/>
              </w:rPr>
              <w:b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0F19469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7B4AED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9A3841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&lt;26,2</w:t>
            </w:r>
            <w:r w:rsidRPr="000655F0">
              <w:rPr>
                <w:rFonts w:eastAsia="Batang"/>
                <w:sz w:val="25"/>
                <w:szCs w:val="25"/>
                <w:lang w:eastAsia="en-US"/>
              </w:rPr>
              <w:b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10EF2A5"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&lt;10</w:t>
            </w:r>
            <w:r w:rsidRPr="000655F0">
              <w:rPr>
                <w:rFonts w:eastAsia="Batang"/>
                <w:sz w:val="25"/>
                <w:szCs w:val="25"/>
                <w:lang w:eastAsia="en-US"/>
              </w:rPr>
              <w:br/>
              <w:t>(**)</w:t>
            </w:r>
          </w:p>
        </w:tc>
        <w:tc>
          <w:tcPr>
            <w:tcW w:w="798" w:type="dxa"/>
            <w:tcBorders>
              <w:top w:val="single" w:sz="4" w:space="0" w:color="auto"/>
              <w:left w:val="single" w:sz="4" w:space="0" w:color="auto"/>
              <w:bottom w:val="single" w:sz="4" w:space="0" w:color="auto"/>
              <w:right w:val="single" w:sz="4" w:space="0" w:color="auto"/>
            </w:tcBorders>
            <w:vAlign w:val="center"/>
          </w:tcPr>
          <w:p w14:paraId="557F75B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&lt;10</w:t>
            </w:r>
            <w:r w:rsidRPr="000655F0">
              <w:rPr>
                <w:rFonts w:eastAsia="Batang"/>
                <w:sz w:val="25"/>
                <w:szCs w:val="25"/>
                <w:lang w:eastAsia="en-US"/>
              </w:rPr>
              <w:br/>
              <w:t>(**)</w:t>
            </w:r>
          </w:p>
        </w:tc>
        <w:tc>
          <w:tcPr>
            <w:tcW w:w="849" w:type="dxa"/>
            <w:tcBorders>
              <w:top w:val="single" w:sz="4" w:space="0" w:color="auto"/>
              <w:left w:val="single" w:sz="4" w:space="0" w:color="auto"/>
              <w:bottom w:val="single" w:sz="4" w:space="0" w:color="auto"/>
              <w:right w:val="single" w:sz="4" w:space="0" w:color="auto"/>
            </w:tcBorders>
            <w:vAlign w:val="center"/>
          </w:tcPr>
          <w:p w14:paraId="15D2C14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&lt;10</w:t>
            </w:r>
            <w:r w:rsidRPr="000655F0">
              <w:rPr>
                <w:rFonts w:eastAsia="Batang"/>
                <w:sz w:val="25"/>
                <w:szCs w:val="25"/>
                <w:lang w:eastAsia="en-US"/>
              </w:rPr>
              <w:br/>
              <w:t>(**)</w:t>
            </w:r>
          </w:p>
        </w:tc>
        <w:tc>
          <w:tcPr>
            <w:tcW w:w="920" w:type="dxa"/>
            <w:tcBorders>
              <w:top w:val="single" w:sz="4" w:space="0" w:color="auto"/>
              <w:left w:val="single" w:sz="4" w:space="0" w:color="auto"/>
              <w:bottom w:val="single" w:sz="4" w:space="0" w:color="auto"/>
              <w:right w:val="single" w:sz="4" w:space="0" w:color="auto"/>
            </w:tcBorders>
            <w:vAlign w:val="center"/>
          </w:tcPr>
          <w:p w14:paraId="514E4AB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43951A9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360(@)/400(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4A2A9B21"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360</w:t>
            </w:r>
          </w:p>
        </w:tc>
        <w:tc>
          <w:tcPr>
            <w:tcW w:w="1133" w:type="dxa"/>
            <w:tcBorders>
              <w:top w:val="single" w:sz="4" w:space="0" w:color="auto"/>
              <w:left w:val="single" w:sz="4" w:space="0" w:color="auto"/>
              <w:bottom w:val="single" w:sz="4" w:space="0" w:color="auto"/>
              <w:right w:val="single" w:sz="4" w:space="0" w:color="auto"/>
            </w:tcBorders>
          </w:tcPr>
          <w:p w14:paraId="5F8E0D4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6A4C8912"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7699431D" w14:textId="77777777" w:rsidR="00DC0A12" w:rsidRPr="000655F0" w:rsidRDefault="00DC0A12" w:rsidP="000A0B3A">
            <w:pPr>
              <w:spacing w:before="40" w:after="40"/>
              <w:ind w:firstLine="0"/>
              <w:jc w:val="center"/>
              <w:rPr>
                <w:rFonts w:eastAsia="Batang"/>
                <w:bCs/>
                <w:szCs w:val="26"/>
                <w:lang w:eastAsia="en-US"/>
              </w:rPr>
            </w:pPr>
            <w:r w:rsidRPr="000655F0">
              <w:rPr>
                <w:rFonts w:eastAsia="Batang"/>
                <w:sz w:val="25"/>
                <w:szCs w:val="25"/>
                <w:lang w:eastAsia="en-US"/>
              </w:rPr>
              <w:t>6</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70B0AD0A" w14:textId="77777777" w:rsidR="00DC0A12" w:rsidRPr="000655F0" w:rsidRDefault="00DC0A12" w:rsidP="000A0B3A">
            <w:pPr>
              <w:spacing w:before="40" w:after="40"/>
              <w:ind w:firstLine="0"/>
              <w:jc w:val="left"/>
              <w:rPr>
                <w:rFonts w:eastAsia="Batang"/>
                <w:szCs w:val="26"/>
                <w:lang w:eastAsia="en-US"/>
              </w:rPr>
            </w:pPr>
            <w:r w:rsidRPr="000655F0">
              <w:rPr>
                <w:rFonts w:eastAsia="Batang"/>
                <w:bCs/>
                <w:sz w:val="25"/>
                <w:szCs w:val="25"/>
                <w:lang w:eastAsia="en-US"/>
              </w:rPr>
              <w:t>CO</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44EB3C10" w14:textId="77777777" w:rsidR="00DC0A12" w:rsidRPr="000655F0" w:rsidRDefault="00DC0A12" w:rsidP="000A0B3A">
            <w:pPr>
              <w:spacing w:before="40" w:after="40"/>
              <w:ind w:firstLine="0"/>
              <w:jc w:val="center"/>
              <w:rPr>
                <w:rFonts w:eastAsia="Batang"/>
                <w:szCs w:val="26"/>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F6C0D27" w14:textId="77777777" w:rsidR="00DC0A12" w:rsidRPr="000655F0" w:rsidRDefault="00DC0A12" w:rsidP="00DC0A12">
            <w:pPr>
              <w:spacing w:before="40" w:after="40"/>
              <w:ind w:firstLine="0"/>
              <w:jc w:val="center"/>
              <w:rPr>
                <w:rFonts w:eastAsia="Batang"/>
                <w:szCs w:val="26"/>
                <w:lang w:eastAsia="en-US"/>
              </w:rPr>
            </w:pPr>
            <w:r w:rsidRPr="000655F0">
              <w:rPr>
                <w:rFonts w:eastAsia="Batang"/>
                <w:szCs w:val="26"/>
                <w:lang w:eastAsia="en-US"/>
              </w:rPr>
              <w:t>63</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3F4154C1" w14:textId="77777777" w:rsidR="00DC0A12" w:rsidRPr="000655F0" w:rsidRDefault="00DC0A12" w:rsidP="00DC0A12">
            <w:pPr>
              <w:spacing w:before="40" w:after="40"/>
              <w:ind w:firstLine="0"/>
              <w:jc w:val="center"/>
              <w:rPr>
                <w:rFonts w:eastAsia="Batang"/>
                <w:szCs w:val="26"/>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85D43CF" w14:textId="77777777" w:rsidR="00DC0A12" w:rsidRPr="000655F0" w:rsidRDefault="00DC0A12" w:rsidP="00DC0A12">
            <w:pPr>
              <w:spacing w:before="40" w:after="40"/>
              <w:ind w:firstLine="0"/>
              <w:jc w:val="center"/>
              <w:rPr>
                <w:rFonts w:eastAsia="Batang"/>
                <w:szCs w:val="26"/>
                <w:lang w:eastAsia="en-US"/>
              </w:rPr>
            </w:pPr>
            <w:r w:rsidRPr="000655F0">
              <w:rPr>
                <w:rFonts w:eastAsia="Batang"/>
                <w:bCs/>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CFF31EB" w14:textId="77777777" w:rsidR="00DC0A12" w:rsidRPr="000655F0" w:rsidRDefault="00DC0A12" w:rsidP="00DC0A12">
            <w:pPr>
              <w:spacing w:before="40" w:after="40"/>
              <w:ind w:firstLine="0"/>
              <w:jc w:val="center"/>
              <w:rPr>
                <w:rFonts w:eastAsia="Batang"/>
                <w:szCs w:val="26"/>
                <w:lang w:eastAsia="en-US"/>
              </w:rPr>
            </w:pPr>
            <w:r w:rsidRPr="000655F0">
              <w:rPr>
                <w:rFonts w:eastAsia="Batang"/>
                <w:szCs w:val="26"/>
                <w:lang w:eastAsia="en-US"/>
              </w:rPr>
              <w:t>76</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52AD66B" w14:textId="77777777" w:rsidR="00DC0A12" w:rsidRPr="000655F0" w:rsidRDefault="00DC0A12" w:rsidP="00DC0A12">
            <w:pPr>
              <w:spacing w:before="40" w:after="40"/>
              <w:ind w:firstLine="0"/>
              <w:jc w:val="center"/>
              <w:rPr>
                <w:rFonts w:eastAsia="Batang"/>
                <w:szCs w:val="26"/>
                <w:lang w:eastAsia="en-US"/>
              </w:rPr>
            </w:pPr>
            <w:r w:rsidRPr="000655F0">
              <w:rPr>
                <w:rFonts w:eastAsia="Batang"/>
                <w:sz w:val="25"/>
                <w:szCs w:val="25"/>
                <w:lang w:eastAsia="en-US"/>
              </w:rPr>
              <w:t>&lt;23</w:t>
            </w:r>
            <w:r w:rsidRPr="000655F0">
              <w:rPr>
                <w:rFonts w:eastAsia="Batang"/>
                <w:sz w:val="25"/>
                <w:szCs w:val="25"/>
                <w:lang w:eastAsia="en-US"/>
              </w:rPr>
              <w:br/>
              <w:t>(**)</w:t>
            </w:r>
          </w:p>
        </w:tc>
        <w:tc>
          <w:tcPr>
            <w:tcW w:w="798" w:type="dxa"/>
            <w:tcBorders>
              <w:top w:val="single" w:sz="4" w:space="0" w:color="auto"/>
              <w:left w:val="single" w:sz="4" w:space="0" w:color="auto"/>
              <w:bottom w:val="single" w:sz="4" w:space="0" w:color="auto"/>
              <w:right w:val="single" w:sz="4" w:space="0" w:color="auto"/>
            </w:tcBorders>
            <w:vAlign w:val="center"/>
          </w:tcPr>
          <w:p w14:paraId="77709CBC" w14:textId="77777777" w:rsidR="00DC0A12" w:rsidRPr="000655F0" w:rsidRDefault="00DC0A12" w:rsidP="00DC0A12">
            <w:pPr>
              <w:spacing w:before="40" w:after="40"/>
              <w:ind w:firstLine="0"/>
              <w:jc w:val="center"/>
              <w:rPr>
                <w:rFonts w:eastAsia="Batang"/>
                <w:szCs w:val="26"/>
                <w:lang w:eastAsia="en-US"/>
              </w:rPr>
            </w:pPr>
            <w:r w:rsidRPr="000655F0">
              <w:rPr>
                <w:rFonts w:eastAsia="Batang"/>
                <w:sz w:val="25"/>
                <w:szCs w:val="25"/>
                <w:lang w:eastAsia="en-US"/>
              </w:rPr>
              <w:t>&lt;23</w:t>
            </w:r>
            <w:r w:rsidRPr="000655F0">
              <w:rPr>
                <w:rFonts w:eastAsia="Batang"/>
                <w:sz w:val="25"/>
                <w:szCs w:val="25"/>
                <w:lang w:eastAsia="en-US"/>
              </w:rPr>
              <w:br/>
              <w:t>(**)</w:t>
            </w:r>
          </w:p>
        </w:tc>
        <w:tc>
          <w:tcPr>
            <w:tcW w:w="849" w:type="dxa"/>
            <w:tcBorders>
              <w:top w:val="single" w:sz="4" w:space="0" w:color="auto"/>
              <w:left w:val="single" w:sz="4" w:space="0" w:color="auto"/>
              <w:bottom w:val="single" w:sz="4" w:space="0" w:color="auto"/>
              <w:right w:val="single" w:sz="4" w:space="0" w:color="auto"/>
            </w:tcBorders>
            <w:vAlign w:val="center"/>
          </w:tcPr>
          <w:p w14:paraId="3639DEA5" w14:textId="77777777" w:rsidR="00DC0A12" w:rsidRPr="000655F0" w:rsidRDefault="00DC0A12" w:rsidP="00DC0A12">
            <w:pPr>
              <w:spacing w:before="40" w:after="40"/>
              <w:ind w:firstLine="0"/>
              <w:jc w:val="center"/>
              <w:rPr>
                <w:rFonts w:eastAsia="Batang"/>
                <w:szCs w:val="26"/>
                <w:lang w:eastAsia="en-US"/>
              </w:rPr>
            </w:pPr>
            <w:r w:rsidRPr="000655F0">
              <w:rPr>
                <w:rFonts w:eastAsia="Batang"/>
                <w:sz w:val="25"/>
                <w:szCs w:val="25"/>
                <w:lang w:eastAsia="en-US"/>
              </w:rPr>
              <w:t>&lt;23</w:t>
            </w:r>
            <w:r w:rsidRPr="000655F0">
              <w:rPr>
                <w:rFonts w:eastAsia="Batang"/>
                <w:sz w:val="25"/>
                <w:szCs w:val="25"/>
                <w:lang w:eastAsia="en-US"/>
              </w:rPr>
              <w:br/>
              <w:t>(**)</w:t>
            </w:r>
          </w:p>
        </w:tc>
        <w:tc>
          <w:tcPr>
            <w:tcW w:w="920" w:type="dxa"/>
            <w:tcBorders>
              <w:top w:val="single" w:sz="4" w:space="0" w:color="auto"/>
              <w:left w:val="single" w:sz="4" w:space="0" w:color="auto"/>
              <w:bottom w:val="single" w:sz="4" w:space="0" w:color="auto"/>
              <w:right w:val="single" w:sz="4" w:space="0" w:color="auto"/>
            </w:tcBorders>
            <w:vAlign w:val="center"/>
          </w:tcPr>
          <w:p w14:paraId="651F2DA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7826D447" w14:textId="77777777" w:rsidR="00DC0A12" w:rsidRPr="000655F0" w:rsidRDefault="00DC0A12" w:rsidP="000A0B3A">
            <w:pPr>
              <w:spacing w:before="40" w:after="40"/>
              <w:ind w:firstLine="0"/>
              <w:jc w:val="center"/>
              <w:rPr>
                <w:rFonts w:eastAsia="Batang"/>
                <w:szCs w:val="26"/>
                <w:lang w:eastAsia="en-US"/>
              </w:rPr>
            </w:pPr>
            <w:r w:rsidRPr="000655F0">
              <w:rPr>
                <w:rFonts w:eastAsia="Batang"/>
                <w:sz w:val="25"/>
                <w:szCs w:val="25"/>
                <w:lang w:eastAsia="en-US"/>
              </w:rPr>
              <w:t>360(@)/800(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04AA909F" w14:textId="77777777" w:rsidR="00DC0A12" w:rsidRPr="000655F0" w:rsidRDefault="00DC0A12" w:rsidP="000A0B3A">
            <w:pPr>
              <w:spacing w:before="40" w:after="40"/>
              <w:ind w:firstLine="0"/>
              <w:jc w:val="center"/>
              <w:rPr>
                <w:rFonts w:eastAsia="Batang"/>
                <w:szCs w:val="26"/>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1E7ADBBC" w14:textId="77777777" w:rsidR="00DC0A12" w:rsidRPr="000655F0" w:rsidRDefault="00DC0A12" w:rsidP="000A0B3A">
            <w:pPr>
              <w:spacing w:before="40" w:after="40"/>
              <w:ind w:firstLine="0"/>
              <w:jc w:val="center"/>
              <w:rPr>
                <w:rFonts w:eastAsia="Batang"/>
                <w:szCs w:val="26"/>
                <w:lang w:eastAsia="en-US"/>
              </w:rPr>
            </w:pPr>
            <w:r w:rsidRPr="000655F0">
              <w:rPr>
                <w:rFonts w:eastAsia="Batang"/>
                <w:sz w:val="25"/>
                <w:szCs w:val="25"/>
                <w:lang w:eastAsia="en-US"/>
              </w:rPr>
              <w:t>-</w:t>
            </w:r>
          </w:p>
        </w:tc>
      </w:tr>
      <w:tr w:rsidR="000655F0" w:rsidRPr="000655F0" w14:paraId="41F2E5A3"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1533663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7</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6FE4E3F4" w14:textId="77777777" w:rsidR="00DC0A12" w:rsidRPr="000655F0" w:rsidRDefault="00DC0A12" w:rsidP="000A0B3A">
            <w:pPr>
              <w:spacing w:before="40" w:after="40"/>
              <w:ind w:firstLine="0"/>
              <w:jc w:val="left"/>
              <w:rPr>
                <w:rFonts w:eastAsia="Batang"/>
                <w:bCs/>
                <w:sz w:val="25"/>
                <w:szCs w:val="25"/>
                <w:lang w:eastAsia="en-US"/>
              </w:rPr>
            </w:pPr>
            <w:r w:rsidRPr="000655F0">
              <w:rPr>
                <w:rFonts w:eastAsia="Batang"/>
                <w:bCs/>
                <w:sz w:val="25"/>
                <w:szCs w:val="25"/>
                <w:lang w:eastAsia="en-US"/>
              </w:rPr>
              <w:t>HCl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3B0A0CA4"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B93B2F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0,52</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3C448657" w14:textId="77777777" w:rsidR="00DC0A12" w:rsidRPr="000655F0" w:rsidRDefault="00DC0A12" w:rsidP="00DC0A12">
            <w:pPr>
              <w:spacing w:before="40" w:after="40"/>
              <w:ind w:firstLine="0"/>
              <w:jc w:val="center"/>
              <w:rPr>
                <w:rFonts w:eastAsia="Batang"/>
                <w:bCs/>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BE299B0" w14:textId="77777777" w:rsidR="00DC0A12" w:rsidRPr="000655F0" w:rsidRDefault="00DC0A12" w:rsidP="00DC0A12">
            <w:pPr>
              <w:spacing w:before="40" w:after="40"/>
              <w:ind w:firstLine="0"/>
              <w:jc w:val="center"/>
              <w:rPr>
                <w:rFonts w:eastAsia="Batang"/>
                <w:bCs/>
                <w:sz w:val="25"/>
                <w:szCs w:val="25"/>
                <w:lang w:eastAsia="en-US"/>
              </w:rPr>
            </w:pPr>
            <w:r w:rsidRPr="000655F0">
              <w:rPr>
                <w:rFonts w:eastAsia="Batang"/>
                <w:sz w:val="25"/>
                <w:szCs w:val="25"/>
                <w:lang w:eastAsia="en-US"/>
              </w:rPr>
              <w:t>0,45</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2F2EC5D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069695B"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56FB992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0D2E755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4A59134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491" w:type="dxa"/>
            <w:tcBorders>
              <w:top w:val="single" w:sz="4" w:space="0" w:color="auto"/>
              <w:left w:val="single" w:sz="4" w:space="0" w:color="auto"/>
              <w:bottom w:val="single" w:sz="4" w:space="0" w:color="auto"/>
              <w:right w:val="single" w:sz="4" w:space="0" w:color="auto"/>
            </w:tcBorders>
            <w:shd w:val="clear" w:color="auto" w:fill="auto"/>
            <w:vAlign w:val="center"/>
          </w:tcPr>
          <w:p w14:paraId="56446D5E"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1A24974D"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36</w:t>
            </w:r>
          </w:p>
        </w:tc>
        <w:tc>
          <w:tcPr>
            <w:tcW w:w="1133" w:type="dxa"/>
            <w:tcBorders>
              <w:top w:val="single" w:sz="4" w:space="0" w:color="auto"/>
              <w:left w:val="single" w:sz="4" w:space="0" w:color="auto"/>
              <w:bottom w:val="single" w:sz="4" w:space="0" w:color="auto"/>
              <w:right w:val="single" w:sz="4" w:space="0" w:color="auto"/>
            </w:tcBorders>
          </w:tcPr>
          <w:p w14:paraId="08CD2AE2"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37D1E9B8"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1E606746"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bCs/>
                <w:sz w:val="25"/>
                <w:szCs w:val="25"/>
                <w:lang w:eastAsia="en-US"/>
              </w:rPr>
              <w:t>8</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73669FB9" w14:textId="77777777" w:rsidR="00DC0A12" w:rsidRPr="000655F0" w:rsidRDefault="00DC0A12" w:rsidP="000A0B3A">
            <w:pPr>
              <w:spacing w:before="40" w:after="40"/>
              <w:ind w:firstLine="0"/>
              <w:jc w:val="left"/>
              <w:rPr>
                <w:rFonts w:eastAsia="Batang"/>
                <w:bCs/>
                <w:sz w:val="25"/>
                <w:szCs w:val="25"/>
                <w:lang w:eastAsia="en-US"/>
              </w:rPr>
            </w:pPr>
            <w:r w:rsidRPr="000655F0">
              <w:rPr>
                <w:rFonts w:eastAsia="Batang"/>
                <w:sz w:val="25"/>
                <w:szCs w:val="25"/>
                <w:lang w:eastAsia="en-US"/>
              </w:rPr>
              <w:t>Toluen</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430A7E5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49E568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496A615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&lt;0,015</w:t>
            </w:r>
            <w:r w:rsidRPr="000655F0">
              <w:rPr>
                <w:rFonts w:eastAsia="Batang"/>
                <w:sz w:val="25"/>
                <w:szCs w:val="25"/>
                <w:lang w:eastAsia="en-US"/>
              </w:rPr>
              <w:b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112540D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D344F37"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ACFE126"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53FD456C"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365D192D"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2C9B9E2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&lt;0,015</w:t>
            </w:r>
            <w:r w:rsidRPr="000655F0">
              <w:rPr>
                <w:rFonts w:eastAsia="Batang"/>
                <w:sz w:val="25"/>
                <w:szCs w:val="25"/>
                <w:lang w:eastAsia="en-US"/>
              </w:rPr>
              <w:br/>
              <w:t>(**)</w:t>
            </w:r>
          </w:p>
        </w:tc>
        <w:tc>
          <w:tcPr>
            <w:tcW w:w="2491" w:type="dxa"/>
            <w:tcBorders>
              <w:top w:val="single" w:sz="4" w:space="0" w:color="auto"/>
              <w:left w:val="single" w:sz="4" w:space="0" w:color="auto"/>
              <w:bottom w:val="single" w:sz="4" w:space="0" w:color="auto"/>
              <w:right w:val="single" w:sz="4" w:space="0" w:color="auto"/>
            </w:tcBorders>
            <w:shd w:val="clear" w:color="auto" w:fill="auto"/>
          </w:tcPr>
          <w:p w14:paraId="690E161A"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5C72D38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3C2A24C8"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750</w:t>
            </w:r>
          </w:p>
        </w:tc>
      </w:tr>
      <w:tr w:rsidR="000655F0" w:rsidRPr="000655F0" w14:paraId="413204C4" w14:textId="77777777" w:rsidTr="00DC0A12">
        <w:trPr>
          <w:trHeight w:val="51"/>
          <w:jc w:val="center"/>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0B000240" w14:textId="77777777" w:rsidR="00DC0A12" w:rsidRPr="000655F0" w:rsidRDefault="00DC0A12" w:rsidP="000A0B3A">
            <w:pPr>
              <w:spacing w:before="40" w:after="40"/>
              <w:ind w:firstLine="0"/>
              <w:jc w:val="center"/>
              <w:rPr>
                <w:rFonts w:eastAsia="Batang"/>
                <w:bCs/>
                <w:sz w:val="25"/>
                <w:szCs w:val="25"/>
                <w:lang w:eastAsia="en-US"/>
              </w:rPr>
            </w:pPr>
            <w:r w:rsidRPr="000655F0">
              <w:rPr>
                <w:rFonts w:eastAsia="Batang"/>
                <w:bCs/>
                <w:sz w:val="25"/>
                <w:szCs w:val="25"/>
                <w:lang w:eastAsia="en-US"/>
              </w:rPr>
              <w:t>9</w:t>
            </w:r>
          </w:p>
        </w:tc>
        <w:tc>
          <w:tcPr>
            <w:tcW w:w="968" w:type="dxa"/>
            <w:tcBorders>
              <w:top w:val="single" w:sz="4" w:space="0" w:color="auto"/>
              <w:left w:val="single" w:sz="4" w:space="0" w:color="auto"/>
              <w:bottom w:val="single" w:sz="4" w:space="0" w:color="auto"/>
              <w:right w:val="single" w:sz="4" w:space="0" w:color="auto"/>
            </w:tcBorders>
            <w:shd w:val="clear" w:color="auto" w:fill="auto"/>
            <w:vAlign w:val="center"/>
          </w:tcPr>
          <w:p w14:paraId="1A6312E4" w14:textId="77777777" w:rsidR="00DC0A12" w:rsidRPr="000655F0" w:rsidRDefault="00DC0A12" w:rsidP="000A0B3A">
            <w:pPr>
              <w:spacing w:before="40" w:after="40"/>
              <w:ind w:firstLine="0"/>
              <w:jc w:val="left"/>
              <w:rPr>
                <w:rFonts w:eastAsia="Batang"/>
                <w:sz w:val="25"/>
                <w:szCs w:val="25"/>
                <w:lang w:eastAsia="en-US"/>
              </w:rPr>
            </w:pPr>
            <w:r w:rsidRPr="000655F0">
              <w:rPr>
                <w:rFonts w:eastAsia="Batang"/>
                <w:sz w:val="25"/>
                <w:szCs w:val="25"/>
                <w:lang w:eastAsia="en-US"/>
              </w:rPr>
              <w:t>Phenol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65D86CCC"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AD2C240"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14:paraId="4272D98E"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&lt;0,5</w:t>
            </w:r>
            <w:r w:rsidRPr="000655F0">
              <w:rPr>
                <w:rFonts w:eastAsia="Batang"/>
                <w:sz w:val="25"/>
                <w:szCs w:val="25"/>
                <w:lang w:eastAsia="en-US"/>
              </w:rPr>
              <w:b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B11014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66B5284"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E497B9A"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8" w:type="dxa"/>
            <w:tcBorders>
              <w:top w:val="single" w:sz="4" w:space="0" w:color="auto"/>
              <w:left w:val="single" w:sz="4" w:space="0" w:color="auto"/>
              <w:bottom w:val="single" w:sz="4" w:space="0" w:color="auto"/>
              <w:right w:val="single" w:sz="4" w:space="0" w:color="auto"/>
            </w:tcBorders>
            <w:vAlign w:val="center"/>
          </w:tcPr>
          <w:p w14:paraId="2417A122"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9" w:type="dxa"/>
            <w:tcBorders>
              <w:top w:val="single" w:sz="4" w:space="0" w:color="auto"/>
              <w:left w:val="single" w:sz="4" w:space="0" w:color="auto"/>
              <w:bottom w:val="single" w:sz="4" w:space="0" w:color="auto"/>
              <w:right w:val="single" w:sz="4" w:space="0" w:color="auto"/>
            </w:tcBorders>
            <w:vAlign w:val="center"/>
          </w:tcPr>
          <w:p w14:paraId="398D5531"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w:t>
            </w:r>
          </w:p>
        </w:tc>
        <w:tc>
          <w:tcPr>
            <w:tcW w:w="920" w:type="dxa"/>
            <w:tcBorders>
              <w:top w:val="single" w:sz="4" w:space="0" w:color="auto"/>
              <w:left w:val="single" w:sz="4" w:space="0" w:color="auto"/>
              <w:bottom w:val="single" w:sz="4" w:space="0" w:color="auto"/>
              <w:right w:val="single" w:sz="4" w:space="0" w:color="auto"/>
            </w:tcBorders>
            <w:vAlign w:val="center"/>
          </w:tcPr>
          <w:p w14:paraId="7E0A0958" w14:textId="77777777" w:rsidR="00DC0A12" w:rsidRPr="000655F0" w:rsidRDefault="00DC0A12" w:rsidP="00DC0A12">
            <w:pPr>
              <w:spacing w:before="40" w:after="40"/>
              <w:ind w:firstLine="0"/>
              <w:jc w:val="center"/>
              <w:rPr>
                <w:rFonts w:eastAsia="Batang"/>
                <w:sz w:val="25"/>
                <w:szCs w:val="25"/>
                <w:lang w:eastAsia="en-US"/>
              </w:rPr>
            </w:pPr>
            <w:r w:rsidRPr="000655F0">
              <w:rPr>
                <w:rFonts w:eastAsia="Batang"/>
                <w:sz w:val="25"/>
                <w:szCs w:val="25"/>
                <w:lang w:eastAsia="en-US"/>
              </w:rPr>
              <w:t>&lt;0,5</w:t>
            </w:r>
            <w:r w:rsidRPr="000655F0">
              <w:rPr>
                <w:rFonts w:eastAsia="Batang"/>
                <w:sz w:val="25"/>
                <w:szCs w:val="25"/>
                <w:lang w:eastAsia="en-US"/>
              </w:rPr>
              <w:br/>
              <w:t>(**)</w:t>
            </w:r>
          </w:p>
        </w:tc>
        <w:tc>
          <w:tcPr>
            <w:tcW w:w="2491" w:type="dxa"/>
            <w:tcBorders>
              <w:top w:val="single" w:sz="4" w:space="0" w:color="auto"/>
              <w:left w:val="single" w:sz="4" w:space="0" w:color="auto"/>
              <w:bottom w:val="single" w:sz="4" w:space="0" w:color="auto"/>
              <w:right w:val="single" w:sz="4" w:space="0" w:color="auto"/>
            </w:tcBorders>
            <w:shd w:val="clear" w:color="auto" w:fill="auto"/>
          </w:tcPr>
          <w:p w14:paraId="62157F49"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040" w:type="dxa"/>
            <w:tcBorders>
              <w:top w:val="single" w:sz="4" w:space="0" w:color="auto"/>
              <w:left w:val="single" w:sz="4" w:space="0" w:color="auto"/>
              <w:bottom w:val="single" w:sz="4" w:space="0" w:color="auto"/>
              <w:right w:val="single" w:sz="4" w:space="0" w:color="auto"/>
            </w:tcBorders>
          </w:tcPr>
          <w:p w14:paraId="6DC0F958"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1F2A9F67" w14:textId="77777777" w:rsidR="00DC0A12" w:rsidRPr="000655F0" w:rsidRDefault="00DC0A12" w:rsidP="000A0B3A">
            <w:pPr>
              <w:spacing w:before="40" w:after="40"/>
              <w:ind w:firstLine="0"/>
              <w:jc w:val="center"/>
              <w:rPr>
                <w:rFonts w:eastAsia="Batang"/>
                <w:sz w:val="25"/>
                <w:szCs w:val="25"/>
                <w:lang w:eastAsia="en-US"/>
              </w:rPr>
            </w:pPr>
            <w:r w:rsidRPr="000655F0">
              <w:rPr>
                <w:rFonts w:eastAsia="Batang"/>
                <w:sz w:val="25"/>
                <w:szCs w:val="25"/>
                <w:lang w:eastAsia="en-US"/>
              </w:rPr>
              <w:t>19</w:t>
            </w:r>
          </w:p>
        </w:tc>
      </w:tr>
    </w:tbl>
    <w:p w14:paraId="36ED9E95" w14:textId="77777777" w:rsidR="006349AA" w:rsidRPr="000655F0" w:rsidRDefault="006349AA" w:rsidP="000A0B3A">
      <w:pPr>
        <w:widowControl w:val="0"/>
        <w:spacing w:before="60" w:after="60"/>
        <w:ind w:firstLine="0"/>
        <w:rPr>
          <w:i/>
          <w:szCs w:val="26"/>
        </w:rPr>
      </w:pPr>
      <w:r w:rsidRPr="000655F0">
        <w:rPr>
          <w:i/>
          <w:szCs w:val="26"/>
        </w:rPr>
        <w:t>Nguồn: Công ty Cổ phần maruichi Sun Steel, 2022</w:t>
      </w:r>
    </w:p>
    <w:p w14:paraId="54E989A0" w14:textId="77777777" w:rsidR="000A0B3A" w:rsidRPr="000655F0" w:rsidRDefault="000A0B3A" w:rsidP="000A0B3A">
      <w:pPr>
        <w:widowControl w:val="0"/>
        <w:spacing w:before="60" w:after="60"/>
        <w:ind w:firstLine="0"/>
        <w:rPr>
          <w:i/>
          <w:szCs w:val="26"/>
        </w:rPr>
      </w:pPr>
      <w:r w:rsidRPr="000655F0">
        <w:rPr>
          <w:i/>
          <w:szCs w:val="26"/>
        </w:rPr>
        <w:t xml:space="preserve">Ghi chú: </w:t>
      </w:r>
    </w:p>
    <w:p w14:paraId="1E51B49D" w14:textId="77777777" w:rsidR="000A0B3A" w:rsidRPr="000655F0" w:rsidRDefault="000A0B3A" w:rsidP="000A0B3A">
      <w:pPr>
        <w:widowControl w:val="0"/>
        <w:spacing w:before="60" w:after="60"/>
        <w:ind w:firstLine="0"/>
        <w:rPr>
          <w:i/>
          <w:szCs w:val="26"/>
          <w:lang w:val="sv-SE"/>
        </w:rPr>
      </w:pPr>
      <w:r w:rsidRPr="000655F0">
        <w:rPr>
          <w:i/>
          <w:szCs w:val="26"/>
          <w:lang w:val="sv-SE"/>
        </w:rPr>
        <w:t>- KPH: Không phát hiện.</w:t>
      </w:r>
    </w:p>
    <w:p w14:paraId="3F8ABDAE" w14:textId="77777777" w:rsidR="000A0B3A" w:rsidRPr="000655F0" w:rsidRDefault="000A0B3A" w:rsidP="000A0B3A">
      <w:pPr>
        <w:widowControl w:val="0"/>
        <w:spacing w:before="60" w:after="60"/>
        <w:ind w:firstLine="0"/>
        <w:rPr>
          <w:i/>
          <w:szCs w:val="26"/>
          <w:lang w:val="sv-SE"/>
        </w:rPr>
      </w:pPr>
      <w:r w:rsidRPr="000655F0">
        <w:rPr>
          <w:i/>
          <w:szCs w:val="26"/>
          <w:lang w:val="sv-SE"/>
        </w:rPr>
        <w:t>- (**): Kết quả phân tích nhỏ hơn giới hạn phát hiện của phép thử.</w:t>
      </w:r>
    </w:p>
    <w:p w14:paraId="489BA376" w14:textId="77777777" w:rsidR="000A0B3A" w:rsidRPr="000655F0" w:rsidRDefault="000A0B3A" w:rsidP="000A0B3A">
      <w:pPr>
        <w:widowControl w:val="0"/>
        <w:spacing w:before="60" w:after="60"/>
        <w:ind w:firstLine="0"/>
        <w:rPr>
          <w:i/>
          <w:szCs w:val="26"/>
          <w:lang w:val="sv-SE"/>
        </w:rPr>
      </w:pPr>
      <w:r w:rsidRPr="000655F0">
        <w:rPr>
          <w:i/>
          <w:szCs w:val="26"/>
          <w:lang w:val="sv-SE"/>
        </w:rPr>
        <w:t>- Quy chuẩn QCVN 51:2017/BTNMT - Quy chuẩn kỹ thuật quốc gia về khí thải công nghiệp sản xuất thép.</w:t>
      </w:r>
    </w:p>
    <w:p w14:paraId="15DACB40" w14:textId="77777777" w:rsidR="000A0B3A" w:rsidRPr="000655F0" w:rsidRDefault="000A0B3A" w:rsidP="000A0B3A">
      <w:pPr>
        <w:widowControl w:val="0"/>
        <w:spacing w:before="60" w:after="60"/>
        <w:ind w:firstLine="284"/>
        <w:rPr>
          <w:rFonts w:eastAsia="Batang"/>
          <w:i/>
          <w:sz w:val="24"/>
          <w:lang w:val="sv-SE" w:eastAsia="en-US"/>
        </w:rPr>
      </w:pPr>
      <w:r w:rsidRPr="000655F0">
        <w:rPr>
          <w:i/>
          <w:szCs w:val="26"/>
          <w:lang w:val="sv-SE"/>
        </w:rPr>
        <w:t xml:space="preserve">+ (@): </w:t>
      </w:r>
      <w:r w:rsidRPr="000655F0">
        <w:rPr>
          <w:rFonts w:eastAsia="Batang"/>
          <w:i/>
          <w:sz w:val="24"/>
          <w:lang w:val="sv-SE" w:eastAsia="en-US"/>
        </w:rPr>
        <w:t>kp=0,9; kv=0,8.</w:t>
      </w:r>
    </w:p>
    <w:p w14:paraId="05B40083" w14:textId="77777777" w:rsidR="000A0B3A" w:rsidRPr="000655F0" w:rsidRDefault="000A0B3A" w:rsidP="000A0B3A">
      <w:pPr>
        <w:widowControl w:val="0"/>
        <w:spacing w:before="60" w:after="60"/>
        <w:ind w:firstLine="284"/>
        <w:rPr>
          <w:rFonts w:eastAsia="Batang"/>
          <w:i/>
          <w:sz w:val="24"/>
          <w:lang w:val="sv-SE" w:eastAsia="en-US"/>
        </w:rPr>
      </w:pPr>
      <w:r w:rsidRPr="000655F0">
        <w:rPr>
          <w:rFonts w:eastAsia="Batang"/>
          <w:i/>
          <w:sz w:val="24"/>
          <w:lang w:val="sv-SE" w:eastAsia="en-US"/>
        </w:rPr>
        <w:t>+ (</w:t>
      </w:r>
      <m:oMath>
        <m:r>
          <w:rPr>
            <w:rFonts w:ascii="Cambria Math" w:eastAsia="Batang" w:hAnsi="Cambria Math"/>
            <w:sz w:val="24"/>
            <w:lang w:eastAsia="en-US"/>
          </w:rPr>
          <m:t>β</m:t>
        </m:r>
      </m:oMath>
      <w:r w:rsidRPr="000655F0">
        <w:rPr>
          <w:rFonts w:eastAsia="Batang"/>
          <w:i/>
          <w:sz w:val="24"/>
          <w:lang w:val="sv-SE" w:eastAsia="en-US"/>
        </w:rPr>
        <w:t>): kp=1,0; kv=0,8.</w:t>
      </w:r>
    </w:p>
    <w:p w14:paraId="65846626" w14:textId="77777777" w:rsidR="000A0B3A" w:rsidRPr="000655F0" w:rsidRDefault="000A0B3A" w:rsidP="000A0B3A">
      <w:pPr>
        <w:widowControl w:val="0"/>
        <w:spacing w:before="60" w:after="60"/>
        <w:ind w:firstLine="0"/>
        <w:rPr>
          <w:i/>
          <w:szCs w:val="26"/>
          <w:lang w:val="sv-SE"/>
        </w:rPr>
      </w:pPr>
      <w:r w:rsidRPr="000655F0">
        <w:rPr>
          <w:i/>
          <w:szCs w:val="26"/>
          <w:lang w:val="sv-SE"/>
        </w:rPr>
        <w:t>- Quy chuẩn QCVN 19:2009/BTNMT - Quy chuẩn kỹ thuật quốc gia về khí thải công nghiệp đối với bụi và các chất vô cơ.</w:t>
      </w:r>
    </w:p>
    <w:p w14:paraId="234FA15D" w14:textId="77777777" w:rsidR="000A0B3A" w:rsidRPr="000655F0" w:rsidRDefault="000A0B3A" w:rsidP="000A0B3A">
      <w:pPr>
        <w:widowControl w:val="0"/>
        <w:spacing w:before="60" w:after="60"/>
        <w:ind w:firstLine="0"/>
        <w:rPr>
          <w:i/>
          <w:szCs w:val="26"/>
          <w:lang w:val="sv-SE"/>
        </w:rPr>
      </w:pPr>
      <w:r w:rsidRPr="000655F0">
        <w:rPr>
          <w:i/>
          <w:szCs w:val="26"/>
          <w:lang w:val="sv-SE"/>
        </w:rPr>
        <w:t>- Quy chuẩn QCVN 20:2009/BTNMT - Quy chuẩn kỹ thuật quốc gia về khí thải công nghiệp một số chất hữu cơ.</w:t>
      </w:r>
    </w:p>
    <w:p w14:paraId="40EE334B" w14:textId="77777777" w:rsidR="00DC0A12" w:rsidRPr="000655F0" w:rsidRDefault="00DC0A12" w:rsidP="006349AA">
      <w:pPr>
        <w:widowControl w:val="0"/>
        <w:ind w:firstLine="0"/>
        <w:jc w:val="center"/>
        <w:rPr>
          <w:i/>
          <w:iCs/>
          <w:lang w:val="sv-SE"/>
        </w:rPr>
      </w:pPr>
      <w:r w:rsidRPr="000655F0">
        <w:rPr>
          <w:i/>
          <w:iCs/>
          <w:lang w:val="sv-SE"/>
        </w:rPr>
        <w:br w:type="page"/>
      </w:r>
    </w:p>
    <w:p w14:paraId="0D329B2B" w14:textId="77777777" w:rsidR="006349AA" w:rsidRPr="000655F0" w:rsidRDefault="006349AA" w:rsidP="006349AA">
      <w:pPr>
        <w:widowControl w:val="0"/>
        <w:ind w:firstLine="0"/>
        <w:jc w:val="center"/>
        <w:rPr>
          <w:i/>
          <w:iCs/>
          <w:szCs w:val="26"/>
          <w:lang w:val="sv-SE"/>
        </w:rPr>
      </w:pPr>
      <w:bookmarkStart w:id="727" w:name="_Toc117610152"/>
      <w:r w:rsidRPr="000655F0">
        <w:rPr>
          <w:i/>
          <w:iCs/>
          <w:lang w:val="sv-SE"/>
        </w:rPr>
        <w:lastRenderedPageBreak/>
        <w:t xml:space="preserve">Bảng 5. </w:t>
      </w:r>
      <w:r w:rsidR="0028610E" w:rsidRPr="000655F0">
        <w:rPr>
          <w:i/>
          <w:iCs/>
        </w:rPr>
        <w:fldChar w:fldCharType="begin"/>
      </w:r>
      <w:r w:rsidRPr="000655F0">
        <w:rPr>
          <w:i/>
          <w:iCs/>
          <w:lang w:val="sv-SE"/>
        </w:rPr>
        <w:instrText xml:space="preserve"> SEQ Bảng_5. \* ARABIC </w:instrText>
      </w:r>
      <w:r w:rsidR="0028610E" w:rsidRPr="000655F0">
        <w:rPr>
          <w:i/>
          <w:iCs/>
        </w:rPr>
        <w:fldChar w:fldCharType="separate"/>
      </w:r>
      <w:r w:rsidR="000348F3" w:rsidRPr="000655F0">
        <w:rPr>
          <w:i/>
          <w:iCs/>
          <w:noProof/>
          <w:lang w:val="sv-SE"/>
        </w:rPr>
        <w:t>6</w:t>
      </w:r>
      <w:r w:rsidR="0028610E" w:rsidRPr="000655F0">
        <w:rPr>
          <w:i/>
          <w:iCs/>
          <w:noProof/>
        </w:rPr>
        <w:fldChar w:fldCharType="end"/>
      </w:r>
      <w:r w:rsidRPr="000655F0">
        <w:rPr>
          <w:i/>
          <w:iCs/>
          <w:lang w:val="sv-SE"/>
        </w:rPr>
        <w:t xml:space="preserve">. </w:t>
      </w:r>
      <w:r w:rsidRPr="000655F0">
        <w:rPr>
          <w:i/>
          <w:iCs/>
          <w:szCs w:val="26"/>
          <w:lang w:val="sv-SE"/>
        </w:rPr>
        <w:t>Kết quả</w:t>
      </w:r>
      <w:r w:rsidRPr="000655F0">
        <w:rPr>
          <w:i/>
          <w:szCs w:val="26"/>
          <w:lang w:val="sv-SE"/>
        </w:rPr>
        <w:t xml:space="preserve"> đo đạc chất lượng khí thải tại nguồn </w:t>
      </w:r>
      <w:r w:rsidR="009849DC" w:rsidRPr="000655F0">
        <w:rPr>
          <w:i/>
          <w:szCs w:val="26"/>
          <w:lang w:val="sv-SE"/>
        </w:rPr>
        <w:t>quý 1,2/</w:t>
      </w:r>
      <w:r w:rsidRPr="000655F0">
        <w:rPr>
          <w:i/>
          <w:iCs/>
          <w:szCs w:val="26"/>
          <w:lang w:val="sv-SE"/>
        </w:rPr>
        <w:t>2022</w:t>
      </w:r>
      <w:bookmarkEnd w:id="727"/>
    </w:p>
    <w:tbl>
      <w:tblPr>
        <w:tblW w:w="155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
        <w:gridCol w:w="1151"/>
        <w:gridCol w:w="1060"/>
        <w:gridCol w:w="904"/>
        <w:gridCol w:w="818"/>
        <w:gridCol w:w="810"/>
        <w:gridCol w:w="845"/>
        <w:gridCol w:w="848"/>
        <w:gridCol w:w="807"/>
        <w:gridCol w:w="797"/>
        <w:gridCol w:w="846"/>
        <w:gridCol w:w="2691"/>
        <w:gridCol w:w="2277"/>
        <w:gridCol w:w="1133"/>
      </w:tblGrid>
      <w:tr w:rsidR="000655F0" w:rsidRPr="000655F0" w14:paraId="78AB4EBF" w14:textId="77777777" w:rsidTr="00A6091E">
        <w:trPr>
          <w:trHeight w:val="432"/>
          <w:tblHeader/>
          <w:jc w:val="center"/>
        </w:trPr>
        <w:tc>
          <w:tcPr>
            <w:tcW w:w="52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7768B5"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Stt</w:t>
            </w:r>
          </w:p>
        </w:tc>
        <w:tc>
          <w:tcPr>
            <w:tcW w:w="11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4F8C86A"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Thông số</w:t>
            </w:r>
          </w:p>
        </w:tc>
        <w:tc>
          <w:tcPr>
            <w:tcW w:w="10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2D4A1E"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Đơn vị</w:t>
            </w:r>
          </w:p>
        </w:tc>
        <w:tc>
          <w:tcPr>
            <w:tcW w:w="6675" w:type="dxa"/>
            <w:gridSpan w:val="8"/>
            <w:tcBorders>
              <w:top w:val="single" w:sz="4" w:space="0" w:color="auto"/>
              <w:left w:val="single" w:sz="4" w:space="0" w:color="auto"/>
              <w:bottom w:val="single" w:sz="4" w:space="0" w:color="auto"/>
              <w:right w:val="single" w:sz="4" w:space="0" w:color="auto"/>
            </w:tcBorders>
            <w:shd w:val="clear" w:color="auto" w:fill="auto"/>
            <w:hideMark/>
          </w:tcPr>
          <w:p w14:paraId="1F816945" w14:textId="77777777" w:rsidR="00DC0A12" w:rsidRPr="000655F0" w:rsidRDefault="00DC0A12" w:rsidP="00DC0A12">
            <w:pPr>
              <w:spacing w:before="60" w:after="60"/>
              <w:ind w:firstLine="0"/>
              <w:jc w:val="center"/>
              <w:rPr>
                <w:rFonts w:eastAsia="Batang"/>
                <w:b/>
                <w:bCs/>
                <w:sz w:val="25"/>
                <w:szCs w:val="25"/>
                <w:lang w:eastAsia="en-US"/>
              </w:rPr>
            </w:pPr>
            <w:r w:rsidRPr="000655F0">
              <w:rPr>
                <w:rFonts w:eastAsia="Batang"/>
                <w:b/>
                <w:bCs/>
                <w:sz w:val="25"/>
                <w:szCs w:val="25"/>
                <w:lang w:eastAsia="en-US"/>
              </w:rPr>
              <w:t>Kết quả</w:t>
            </w:r>
          </w:p>
        </w:tc>
        <w:tc>
          <w:tcPr>
            <w:tcW w:w="2691" w:type="dxa"/>
            <w:vMerge w:val="restart"/>
            <w:tcBorders>
              <w:top w:val="single" w:sz="4" w:space="0" w:color="auto"/>
              <w:left w:val="single" w:sz="4" w:space="0" w:color="auto"/>
              <w:right w:val="single" w:sz="4" w:space="0" w:color="auto"/>
            </w:tcBorders>
            <w:shd w:val="clear" w:color="auto" w:fill="auto"/>
            <w:vAlign w:val="center"/>
          </w:tcPr>
          <w:p w14:paraId="42B04605" w14:textId="77777777" w:rsidR="00DC0A12" w:rsidRPr="000655F0" w:rsidRDefault="00DC0A12" w:rsidP="005938A1">
            <w:pPr>
              <w:spacing w:before="60" w:after="60"/>
              <w:ind w:firstLine="0"/>
              <w:jc w:val="center"/>
              <w:rPr>
                <w:rFonts w:eastAsia="Batang"/>
                <w:sz w:val="24"/>
                <w:lang w:eastAsia="en-US"/>
              </w:rPr>
            </w:pPr>
            <w:r w:rsidRPr="000655F0">
              <w:rPr>
                <w:rFonts w:eastAsia="Batang"/>
                <w:b/>
                <w:bCs/>
                <w:sz w:val="25"/>
                <w:szCs w:val="25"/>
                <w:lang w:eastAsia="en-US"/>
              </w:rPr>
              <w:t xml:space="preserve">QCVN 51:2017/BTNMT, </w:t>
            </w:r>
            <w:r w:rsidRPr="000655F0">
              <w:rPr>
                <w:rFonts w:eastAsia="Batang"/>
                <w:b/>
                <w:bCs/>
                <w:sz w:val="25"/>
                <w:szCs w:val="25"/>
                <w:lang w:eastAsia="en-US"/>
              </w:rPr>
              <w:br/>
              <w:t xml:space="preserve">cột A1 </w:t>
            </w:r>
            <w:r w:rsidRPr="000655F0">
              <w:rPr>
                <w:rFonts w:eastAsia="Batang"/>
                <w:b/>
                <w:bCs/>
                <w:sz w:val="25"/>
                <w:szCs w:val="25"/>
                <w:lang w:eastAsia="en-US"/>
              </w:rPr>
              <w:br/>
            </w:r>
            <w:r w:rsidRPr="000655F0">
              <w:rPr>
                <w:rFonts w:eastAsia="Batang"/>
                <w:sz w:val="24"/>
                <w:lang w:eastAsia="en-US"/>
              </w:rPr>
              <w:t>((@): kp=0,9; kv=0,8))</w:t>
            </w:r>
          </w:p>
          <w:p w14:paraId="7F7B125E"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sz w:val="24"/>
                <w:lang w:eastAsia="en-US"/>
              </w:rPr>
              <w:t>((</w:t>
            </w:r>
            <m:oMath>
              <m:r>
                <w:rPr>
                  <w:rFonts w:ascii="Cambria Math" w:eastAsia="Batang" w:hAnsi="Cambria Math"/>
                  <w:sz w:val="24"/>
                  <w:lang w:eastAsia="en-US"/>
                </w:rPr>
                <m:t>β</m:t>
              </m:r>
            </m:oMath>
            <w:r w:rsidRPr="000655F0">
              <w:rPr>
                <w:rFonts w:eastAsia="Batang"/>
                <w:sz w:val="24"/>
                <w:lang w:eastAsia="en-US"/>
              </w:rPr>
              <w:t>): kp=1,0; kv=0,8))</w:t>
            </w:r>
          </w:p>
        </w:tc>
        <w:tc>
          <w:tcPr>
            <w:tcW w:w="2277" w:type="dxa"/>
            <w:vMerge w:val="restart"/>
            <w:tcBorders>
              <w:top w:val="single" w:sz="4" w:space="0" w:color="auto"/>
              <w:left w:val="single" w:sz="4" w:space="0" w:color="auto"/>
              <w:right w:val="single" w:sz="4" w:space="0" w:color="auto"/>
            </w:tcBorders>
            <w:vAlign w:val="center"/>
          </w:tcPr>
          <w:p w14:paraId="2F7C9736" w14:textId="77777777" w:rsidR="00DC0A12" w:rsidRPr="000655F0" w:rsidRDefault="00DC0A12" w:rsidP="00DC0A12">
            <w:pPr>
              <w:spacing w:before="60" w:after="60"/>
              <w:ind w:firstLine="0"/>
              <w:jc w:val="center"/>
              <w:rPr>
                <w:rFonts w:eastAsia="Batang"/>
                <w:b/>
                <w:bCs/>
                <w:sz w:val="25"/>
                <w:szCs w:val="25"/>
                <w:lang w:eastAsia="en-US"/>
              </w:rPr>
            </w:pPr>
            <w:r w:rsidRPr="000655F0">
              <w:rPr>
                <w:rFonts w:eastAsia="Batang"/>
                <w:b/>
                <w:bCs/>
                <w:sz w:val="25"/>
                <w:szCs w:val="25"/>
                <w:lang w:eastAsia="en-US"/>
              </w:rPr>
              <w:t>QCVN 19:2009/</w:t>
            </w:r>
            <w:r w:rsidRPr="000655F0">
              <w:rPr>
                <w:rFonts w:eastAsia="Batang"/>
                <w:b/>
                <w:bCs/>
                <w:sz w:val="25"/>
                <w:szCs w:val="25"/>
                <w:lang w:eastAsia="en-US"/>
              </w:rPr>
              <w:br/>
              <w:t xml:space="preserve">BTNMT, </w:t>
            </w:r>
            <w:r w:rsidRPr="000655F0">
              <w:rPr>
                <w:rFonts w:eastAsia="Batang"/>
                <w:b/>
                <w:bCs/>
                <w:sz w:val="25"/>
                <w:szCs w:val="25"/>
                <w:lang w:eastAsia="en-US"/>
              </w:rPr>
              <w:br/>
              <w:t xml:space="preserve">cột B </w:t>
            </w:r>
            <w:r w:rsidRPr="000655F0">
              <w:rPr>
                <w:rFonts w:eastAsia="Batang"/>
                <w:b/>
                <w:bCs/>
                <w:sz w:val="25"/>
                <w:szCs w:val="25"/>
                <w:lang w:eastAsia="en-US"/>
              </w:rPr>
              <w:br/>
            </w:r>
            <w:r w:rsidRPr="000655F0">
              <w:rPr>
                <w:rFonts w:eastAsia="Batang"/>
                <w:sz w:val="25"/>
                <w:szCs w:val="25"/>
                <w:lang w:eastAsia="en-US"/>
              </w:rPr>
              <w:t>(kp=0,9; kv=0,8)</w:t>
            </w:r>
          </w:p>
        </w:tc>
        <w:tc>
          <w:tcPr>
            <w:tcW w:w="1133" w:type="dxa"/>
            <w:vMerge w:val="restart"/>
            <w:tcBorders>
              <w:top w:val="single" w:sz="4" w:space="0" w:color="auto"/>
              <w:left w:val="single" w:sz="4" w:space="0" w:color="auto"/>
              <w:right w:val="single" w:sz="4" w:space="0" w:color="auto"/>
            </w:tcBorders>
            <w:vAlign w:val="center"/>
          </w:tcPr>
          <w:p w14:paraId="59C1BE38" w14:textId="77777777" w:rsidR="00DC0A12" w:rsidRPr="000655F0" w:rsidRDefault="00DC0A12" w:rsidP="00DC0A12">
            <w:pPr>
              <w:spacing w:before="60" w:after="60"/>
              <w:ind w:firstLine="0"/>
              <w:jc w:val="center"/>
              <w:rPr>
                <w:rFonts w:eastAsia="Batang"/>
                <w:b/>
                <w:bCs/>
                <w:sz w:val="25"/>
                <w:szCs w:val="25"/>
                <w:lang w:eastAsia="en-US"/>
              </w:rPr>
            </w:pPr>
            <w:r w:rsidRPr="000655F0">
              <w:rPr>
                <w:rFonts w:eastAsia="Batang"/>
                <w:b/>
                <w:bCs/>
                <w:sz w:val="25"/>
                <w:szCs w:val="25"/>
                <w:lang w:eastAsia="en-US"/>
              </w:rPr>
              <w:t>QCVN 20:2009/</w:t>
            </w:r>
            <w:r w:rsidRPr="000655F0">
              <w:rPr>
                <w:rFonts w:eastAsia="Batang"/>
                <w:b/>
                <w:bCs/>
                <w:sz w:val="25"/>
                <w:szCs w:val="25"/>
                <w:lang w:eastAsia="en-US"/>
              </w:rPr>
              <w:br/>
              <w:t>BTNMT</w:t>
            </w:r>
          </w:p>
        </w:tc>
      </w:tr>
      <w:tr w:rsidR="000655F0" w:rsidRPr="000655F0" w14:paraId="61DEB352" w14:textId="77777777" w:rsidTr="00DC0A12">
        <w:trPr>
          <w:trHeight w:val="296"/>
          <w:tblHeader/>
          <w:jc w:val="center"/>
        </w:trPr>
        <w:tc>
          <w:tcPr>
            <w:tcW w:w="52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EF8DE82" w14:textId="77777777" w:rsidR="00DC0A12" w:rsidRPr="000655F0" w:rsidRDefault="00DC0A12" w:rsidP="005938A1">
            <w:pPr>
              <w:spacing w:before="60" w:after="60"/>
              <w:ind w:firstLine="0"/>
              <w:jc w:val="left"/>
              <w:rPr>
                <w:rFonts w:eastAsia="Batang"/>
                <w:b/>
                <w:bCs/>
                <w:sz w:val="25"/>
                <w:szCs w:val="25"/>
                <w:lang w:eastAsia="en-US"/>
              </w:rPr>
            </w:pPr>
          </w:p>
        </w:tc>
        <w:tc>
          <w:tcPr>
            <w:tcW w:w="115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C7D1B70" w14:textId="77777777" w:rsidR="00DC0A12" w:rsidRPr="000655F0" w:rsidRDefault="00DC0A12" w:rsidP="005938A1">
            <w:pPr>
              <w:spacing w:before="60" w:after="60"/>
              <w:ind w:firstLine="0"/>
              <w:jc w:val="left"/>
              <w:rPr>
                <w:rFonts w:eastAsia="Batang"/>
                <w:b/>
                <w:bCs/>
                <w:sz w:val="25"/>
                <w:szCs w:val="25"/>
                <w:lang w:eastAsia="en-US"/>
              </w:rPr>
            </w:pPr>
          </w:p>
        </w:tc>
        <w:tc>
          <w:tcPr>
            <w:tcW w:w="10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69254FB" w14:textId="77777777" w:rsidR="00DC0A12" w:rsidRPr="000655F0" w:rsidRDefault="00DC0A12" w:rsidP="005938A1">
            <w:pPr>
              <w:spacing w:before="60" w:after="60"/>
              <w:ind w:firstLine="0"/>
              <w:jc w:val="left"/>
              <w:rPr>
                <w:rFonts w:eastAsia="Batang"/>
                <w:b/>
                <w:bCs/>
                <w:sz w:val="25"/>
                <w:szCs w:val="25"/>
                <w:lang w:eastAsia="en-US"/>
              </w:rPr>
            </w:pP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D2EAFD"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 xml:space="preserve">KT1 </w:t>
            </w:r>
            <w:r w:rsidRPr="000655F0">
              <w:rPr>
                <w:rFonts w:eastAsia="Batang"/>
                <w:b/>
                <w:bCs/>
                <w:sz w:val="25"/>
                <w:szCs w:val="25"/>
                <w:lang w:eastAsia="en-US"/>
              </w:rPr>
              <w:br/>
            </w:r>
            <w:r w:rsidRPr="000655F0">
              <w:rPr>
                <w:rFonts w:eastAsia="Batang"/>
                <w:sz w:val="25"/>
                <w:szCs w:val="25"/>
                <w:lang w:eastAsia="en-US"/>
              </w:rPr>
              <w:t>(@)</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DC288"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 xml:space="preserve">KT2 </w:t>
            </w:r>
            <w:r w:rsidRPr="000655F0">
              <w:rPr>
                <w:rFonts w:eastAsia="Batang"/>
                <w:b/>
                <w:bCs/>
                <w:sz w:val="25"/>
                <w:szCs w:val="25"/>
                <w:lang w:eastAsia="en-US"/>
              </w:rPr>
              <w:br/>
            </w: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6C8DFB"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 xml:space="preserve">KT3 </w:t>
            </w:r>
            <w:r w:rsidRPr="000655F0">
              <w:rPr>
                <w:rFonts w:eastAsia="Batang"/>
                <w:b/>
                <w:bCs/>
                <w:sz w:val="25"/>
                <w:szCs w:val="25"/>
                <w:lang w:eastAsia="en-US"/>
              </w:rPr>
              <w:br/>
            </w: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8FC753"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 xml:space="preserve">KT4 </w:t>
            </w:r>
            <w:r w:rsidRPr="000655F0">
              <w:rPr>
                <w:rFonts w:eastAsia="Batang"/>
                <w:b/>
                <w:bCs/>
                <w:sz w:val="25"/>
                <w:szCs w:val="25"/>
                <w:lang w:eastAsia="en-US"/>
              </w:rPr>
              <w:br/>
            </w:r>
            <w:r w:rsidRPr="000655F0">
              <w:rPr>
                <w:rFonts w:eastAsia="Batang"/>
                <w:sz w:val="25"/>
                <w:szCs w:val="25"/>
                <w:lang w:eastAsia="en-US"/>
              </w:rPr>
              <w:t>(</w:t>
            </w:r>
            <m:oMath>
              <m:r>
                <w:rPr>
                  <w:rFonts w:ascii="Cambria Math" w:eastAsia="Batang" w:hAnsi="Cambria Math"/>
                  <w:sz w:val="25"/>
                  <w:szCs w:val="25"/>
                  <w:lang w:eastAsia="en-US"/>
                </w:rPr>
                <m:t>β</m:t>
              </m:r>
            </m:oMath>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DE9FA2"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KT5</w:t>
            </w:r>
            <w:r w:rsidRPr="000655F0">
              <w:rPr>
                <w:rFonts w:eastAsia="Batang"/>
                <w:b/>
                <w:bCs/>
                <w:sz w:val="25"/>
                <w:szCs w:val="25"/>
                <w:lang w:eastAsia="en-US"/>
              </w:rPr>
              <w:br/>
            </w:r>
            <w:r w:rsidRPr="000655F0">
              <w:rPr>
                <w:rFonts w:eastAsia="Batang"/>
                <w:sz w:val="25"/>
                <w:szCs w:val="25"/>
                <w:lang w:eastAsia="en-US"/>
              </w:rPr>
              <w:t>(</w:t>
            </w:r>
            <m:oMath>
              <m:r>
                <w:rPr>
                  <w:rFonts w:ascii="Cambria Math" w:eastAsia="Batang" w:hAnsi="Cambria Math"/>
                  <w:sz w:val="25"/>
                  <w:szCs w:val="25"/>
                  <w:lang w:eastAsia="en-US"/>
                </w:rPr>
                <m:t>β</m:t>
              </m:r>
            </m:oMath>
            <w:r w:rsidRPr="000655F0">
              <w:rPr>
                <w:rFonts w:eastAsia="Batang"/>
                <w:sz w:val="25"/>
                <w:szCs w:val="25"/>
                <w:lang w:eastAsia="en-US"/>
              </w:rPr>
              <w:t>)</w:t>
            </w:r>
          </w:p>
        </w:tc>
        <w:tc>
          <w:tcPr>
            <w:tcW w:w="807" w:type="dxa"/>
            <w:tcBorders>
              <w:left w:val="single" w:sz="4" w:space="0" w:color="auto"/>
              <w:bottom w:val="single" w:sz="4" w:space="0" w:color="auto"/>
              <w:right w:val="single" w:sz="4" w:space="0" w:color="auto"/>
            </w:tcBorders>
            <w:vAlign w:val="center"/>
          </w:tcPr>
          <w:p w14:paraId="5D9ED394"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 xml:space="preserve">KT6 </w:t>
            </w:r>
            <w:r w:rsidRPr="000655F0">
              <w:rPr>
                <w:rFonts w:eastAsia="Batang"/>
                <w:b/>
                <w:bCs/>
                <w:sz w:val="25"/>
                <w:szCs w:val="25"/>
                <w:lang w:eastAsia="en-US"/>
              </w:rPr>
              <w:br/>
            </w:r>
            <w:r w:rsidRPr="000655F0">
              <w:rPr>
                <w:rFonts w:eastAsia="Batang"/>
                <w:sz w:val="25"/>
                <w:szCs w:val="25"/>
                <w:lang w:eastAsia="en-US"/>
              </w:rPr>
              <w:t>(</w:t>
            </w:r>
            <m:oMath>
              <m:r>
                <w:rPr>
                  <w:rFonts w:ascii="Cambria Math" w:eastAsia="Batang" w:hAnsi="Cambria Math"/>
                  <w:sz w:val="25"/>
                  <w:szCs w:val="25"/>
                  <w:lang w:eastAsia="en-US"/>
                </w:rPr>
                <m:t>β</m:t>
              </m:r>
            </m:oMath>
            <w:r w:rsidRPr="000655F0">
              <w:rPr>
                <w:rFonts w:eastAsia="Batang"/>
                <w:sz w:val="25"/>
                <w:szCs w:val="25"/>
                <w:lang w:eastAsia="en-US"/>
              </w:rPr>
              <w:t>)</w:t>
            </w:r>
          </w:p>
        </w:tc>
        <w:tc>
          <w:tcPr>
            <w:tcW w:w="797" w:type="dxa"/>
            <w:tcBorders>
              <w:left w:val="single" w:sz="4" w:space="0" w:color="auto"/>
              <w:bottom w:val="single" w:sz="4" w:space="0" w:color="auto"/>
              <w:right w:val="single" w:sz="4" w:space="0" w:color="auto"/>
            </w:tcBorders>
            <w:vAlign w:val="center"/>
          </w:tcPr>
          <w:p w14:paraId="3127CAC7"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KT7</w:t>
            </w:r>
            <w:r w:rsidRPr="000655F0">
              <w:rPr>
                <w:rFonts w:eastAsia="Batang"/>
                <w:b/>
                <w:bCs/>
                <w:sz w:val="25"/>
                <w:szCs w:val="25"/>
                <w:lang w:eastAsia="en-US"/>
              </w:rPr>
              <w:br/>
            </w:r>
            <w:r w:rsidRPr="000655F0">
              <w:rPr>
                <w:rFonts w:eastAsia="Batang"/>
                <w:sz w:val="25"/>
                <w:szCs w:val="25"/>
                <w:lang w:eastAsia="en-US"/>
              </w:rPr>
              <w:t>(</w:t>
            </w:r>
            <m:oMath>
              <m:r>
                <w:rPr>
                  <w:rFonts w:ascii="Cambria Math" w:eastAsia="Batang" w:hAnsi="Cambria Math"/>
                  <w:sz w:val="25"/>
                  <w:szCs w:val="25"/>
                  <w:lang w:eastAsia="en-US"/>
                </w:rPr>
                <m:t>β</m:t>
              </m:r>
            </m:oMath>
            <w:r w:rsidRPr="000655F0">
              <w:rPr>
                <w:rFonts w:eastAsia="Batang"/>
                <w:sz w:val="25"/>
                <w:szCs w:val="25"/>
                <w:lang w:eastAsia="en-US"/>
              </w:rPr>
              <w:t>)</w:t>
            </w:r>
          </w:p>
        </w:tc>
        <w:tc>
          <w:tcPr>
            <w:tcW w:w="846" w:type="dxa"/>
            <w:tcBorders>
              <w:left w:val="single" w:sz="4" w:space="0" w:color="auto"/>
              <w:bottom w:val="single" w:sz="4" w:space="0" w:color="auto"/>
              <w:right w:val="single" w:sz="4" w:space="0" w:color="auto"/>
            </w:tcBorders>
            <w:vAlign w:val="center"/>
          </w:tcPr>
          <w:p w14:paraId="5E9B115A" w14:textId="77777777" w:rsidR="00DC0A12" w:rsidRPr="000655F0" w:rsidRDefault="00DC0A12" w:rsidP="005938A1">
            <w:pPr>
              <w:spacing w:before="60" w:after="60"/>
              <w:ind w:firstLine="0"/>
              <w:jc w:val="center"/>
              <w:rPr>
                <w:rFonts w:eastAsia="Batang"/>
                <w:b/>
                <w:bCs/>
                <w:sz w:val="25"/>
                <w:szCs w:val="25"/>
                <w:lang w:eastAsia="en-US"/>
              </w:rPr>
            </w:pPr>
            <w:r w:rsidRPr="000655F0">
              <w:rPr>
                <w:rFonts w:eastAsia="Batang"/>
                <w:b/>
                <w:bCs/>
                <w:sz w:val="25"/>
                <w:szCs w:val="25"/>
                <w:lang w:eastAsia="en-US"/>
              </w:rPr>
              <w:t xml:space="preserve">KT8 </w:t>
            </w:r>
            <w:r w:rsidRPr="000655F0">
              <w:rPr>
                <w:rFonts w:eastAsia="Batang"/>
                <w:sz w:val="25"/>
                <w:szCs w:val="25"/>
                <w:lang w:eastAsia="en-US"/>
              </w:rPr>
              <w:t>(@)</w:t>
            </w:r>
          </w:p>
        </w:tc>
        <w:tc>
          <w:tcPr>
            <w:tcW w:w="2691" w:type="dxa"/>
            <w:vMerge/>
            <w:tcBorders>
              <w:left w:val="single" w:sz="4" w:space="0" w:color="auto"/>
              <w:bottom w:val="single" w:sz="4" w:space="0" w:color="auto"/>
              <w:right w:val="single" w:sz="4" w:space="0" w:color="auto"/>
            </w:tcBorders>
            <w:shd w:val="clear" w:color="auto" w:fill="auto"/>
            <w:vAlign w:val="center"/>
            <w:hideMark/>
          </w:tcPr>
          <w:p w14:paraId="7DF59A75" w14:textId="77777777" w:rsidR="00DC0A12" w:rsidRPr="000655F0" w:rsidRDefault="00DC0A12" w:rsidP="005938A1">
            <w:pPr>
              <w:spacing w:before="60" w:after="60"/>
              <w:ind w:firstLine="0"/>
              <w:jc w:val="left"/>
              <w:rPr>
                <w:rFonts w:eastAsia="Batang"/>
                <w:b/>
                <w:bCs/>
                <w:sz w:val="25"/>
                <w:szCs w:val="25"/>
                <w:lang w:eastAsia="en-US"/>
              </w:rPr>
            </w:pPr>
          </w:p>
        </w:tc>
        <w:tc>
          <w:tcPr>
            <w:tcW w:w="2277" w:type="dxa"/>
            <w:vMerge/>
            <w:tcBorders>
              <w:left w:val="single" w:sz="4" w:space="0" w:color="auto"/>
              <w:bottom w:val="single" w:sz="4" w:space="0" w:color="auto"/>
              <w:right w:val="single" w:sz="4" w:space="0" w:color="auto"/>
            </w:tcBorders>
          </w:tcPr>
          <w:p w14:paraId="523388DE" w14:textId="77777777" w:rsidR="00DC0A12" w:rsidRPr="000655F0" w:rsidRDefault="00DC0A12" w:rsidP="005938A1">
            <w:pPr>
              <w:spacing w:before="60" w:after="60"/>
              <w:ind w:firstLine="0"/>
              <w:jc w:val="left"/>
              <w:rPr>
                <w:rFonts w:eastAsia="Batang"/>
                <w:b/>
                <w:bCs/>
                <w:sz w:val="25"/>
                <w:szCs w:val="25"/>
                <w:lang w:eastAsia="en-US"/>
              </w:rPr>
            </w:pPr>
          </w:p>
        </w:tc>
        <w:tc>
          <w:tcPr>
            <w:tcW w:w="1133" w:type="dxa"/>
            <w:vMerge/>
            <w:tcBorders>
              <w:left w:val="single" w:sz="4" w:space="0" w:color="auto"/>
              <w:bottom w:val="single" w:sz="4" w:space="0" w:color="auto"/>
              <w:right w:val="single" w:sz="4" w:space="0" w:color="auto"/>
            </w:tcBorders>
          </w:tcPr>
          <w:p w14:paraId="1E168AFC" w14:textId="77777777" w:rsidR="00DC0A12" w:rsidRPr="000655F0" w:rsidRDefault="00DC0A12" w:rsidP="005938A1">
            <w:pPr>
              <w:spacing w:before="60" w:after="60"/>
              <w:ind w:firstLine="0"/>
              <w:jc w:val="left"/>
              <w:rPr>
                <w:rFonts w:eastAsia="Batang"/>
                <w:b/>
                <w:bCs/>
                <w:sz w:val="25"/>
                <w:szCs w:val="25"/>
                <w:lang w:eastAsia="en-US"/>
              </w:rPr>
            </w:pPr>
          </w:p>
        </w:tc>
      </w:tr>
      <w:tr w:rsidR="000655F0" w:rsidRPr="000655F0" w14:paraId="52B4D83F"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37923F76" w14:textId="77777777" w:rsidR="00DC0A12" w:rsidRPr="000655F0" w:rsidRDefault="00DC0A12" w:rsidP="005938A1">
            <w:pPr>
              <w:spacing w:before="60" w:after="60"/>
              <w:ind w:firstLine="0"/>
              <w:jc w:val="center"/>
              <w:rPr>
                <w:rFonts w:eastAsia="Batang"/>
                <w:bCs/>
                <w:sz w:val="25"/>
                <w:szCs w:val="25"/>
                <w:lang w:eastAsia="en-US"/>
              </w:rPr>
            </w:pP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00995036" w14:textId="77777777" w:rsidR="00DC0A12" w:rsidRPr="000655F0" w:rsidRDefault="00DC0A12" w:rsidP="005938A1">
            <w:pPr>
              <w:spacing w:before="60" w:after="60"/>
              <w:ind w:firstLine="0"/>
              <w:jc w:val="left"/>
              <w:rPr>
                <w:rFonts w:eastAsia="Batang"/>
                <w:sz w:val="25"/>
                <w:szCs w:val="25"/>
                <w:lang w:eastAsia="en-US"/>
              </w:rPr>
            </w:pPr>
            <w:r w:rsidRPr="000655F0">
              <w:rPr>
                <w:rFonts w:eastAsia="Batang"/>
                <w:sz w:val="25"/>
                <w:szCs w:val="25"/>
                <w:lang w:eastAsia="en-US"/>
              </w:rPr>
              <w:t>Quý 1</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14A6DFE4" w14:textId="77777777" w:rsidR="00DC0A12" w:rsidRPr="000655F0" w:rsidRDefault="00DC0A12" w:rsidP="005938A1">
            <w:pPr>
              <w:spacing w:before="60" w:after="60"/>
              <w:ind w:firstLine="0"/>
              <w:jc w:val="center"/>
              <w:rPr>
                <w:rFonts w:eastAsia="Batang"/>
                <w:sz w:val="25"/>
                <w:szCs w:val="25"/>
                <w:lang w:eastAsia="en-US"/>
              </w:rPr>
            </w:pP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0E7F11D" w14:textId="77777777" w:rsidR="00DC0A12" w:rsidRPr="000655F0" w:rsidRDefault="00DC0A12" w:rsidP="005938A1">
            <w:pPr>
              <w:spacing w:before="60" w:after="60"/>
              <w:ind w:firstLine="0"/>
              <w:jc w:val="center"/>
              <w:rPr>
                <w:rFonts w:eastAsia="Batang"/>
                <w:sz w:val="25"/>
                <w:szCs w:val="25"/>
                <w:lang w:eastAsia="en-US"/>
              </w:rPr>
            </w:pP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3D19CF39" w14:textId="77777777" w:rsidR="00DC0A12" w:rsidRPr="000655F0" w:rsidRDefault="00DC0A12" w:rsidP="005938A1">
            <w:pPr>
              <w:spacing w:before="60" w:after="60"/>
              <w:ind w:firstLine="0"/>
              <w:jc w:val="center"/>
              <w:rPr>
                <w:rFonts w:eastAsia="Batang"/>
                <w:sz w:val="25"/>
                <w:szCs w:val="25"/>
                <w:lang w:eastAsia="en-US"/>
              </w:rPr>
            </w:pP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222F8C3C" w14:textId="77777777" w:rsidR="00DC0A12" w:rsidRPr="000655F0" w:rsidRDefault="00DC0A12" w:rsidP="005938A1">
            <w:pPr>
              <w:spacing w:before="60" w:after="60"/>
              <w:ind w:firstLine="0"/>
              <w:jc w:val="center"/>
              <w:rPr>
                <w:rFonts w:eastAsia="Batang"/>
                <w:sz w:val="25"/>
                <w:szCs w:val="25"/>
                <w:lang w:eastAsia="en-US"/>
              </w:rPr>
            </w:pP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5239B10" w14:textId="77777777" w:rsidR="00DC0A12" w:rsidRPr="000655F0" w:rsidRDefault="00DC0A12" w:rsidP="005938A1">
            <w:pPr>
              <w:spacing w:before="60" w:after="60"/>
              <w:ind w:firstLine="0"/>
              <w:jc w:val="center"/>
              <w:rPr>
                <w:rFonts w:eastAsia="Batang"/>
                <w:sz w:val="25"/>
                <w:szCs w:val="25"/>
                <w:lang w:eastAsia="en-US"/>
              </w:rPr>
            </w:pP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1200704F" w14:textId="77777777" w:rsidR="00DC0A12" w:rsidRPr="000655F0" w:rsidRDefault="00DC0A12" w:rsidP="005938A1">
            <w:pPr>
              <w:spacing w:before="60" w:after="60"/>
              <w:ind w:firstLine="0"/>
              <w:jc w:val="center"/>
              <w:rPr>
                <w:rFonts w:eastAsia="Batang"/>
                <w:sz w:val="25"/>
                <w:szCs w:val="25"/>
                <w:lang w:eastAsia="en-US"/>
              </w:rPr>
            </w:pPr>
          </w:p>
        </w:tc>
        <w:tc>
          <w:tcPr>
            <w:tcW w:w="807" w:type="dxa"/>
            <w:tcBorders>
              <w:top w:val="single" w:sz="4" w:space="0" w:color="auto"/>
              <w:left w:val="single" w:sz="4" w:space="0" w:color="auto"/>
              <w:bottom w:val="single" w:sz="4" w:space="0" w:color="auto"/>
              <w:right w:val="single" w:sz="4" w:space="0" w:color="auto"/>
            </w:tcBorders>
          </w:tcPr>
          <w:p w14:paraId="35E142B8" w14:textId="77777777" w:rsidR="00DC0A12" w:rsidRPr="000655F0" w:rsidRDefault="00DC0A12" w:rsidP="005938A1">
            <w:pPr>
              <w:spacing w:before="60" w:after="60"/>
              <w:ind w:firstLine="0"/>
              <w:jc w:val="center"/>
              <w:rPr>
                <w:rFonts w:eastAsia="Batang"/>
                <w:sz w:val="25"/>
                <w:szCs w:val="25"/>
                <w:lang w:eastAsia="en-US"/>
              </w:rPr>
            </w:pPr>
          </w:p>
        </w:tc>
        <w:tc>
          <w:tcPr>
            <w:tcW w:w="797" w:type="dxa"/>
            <w:tcBorders>
              <w:top w:val="single" w:sz="4" w:space="0" w:color="auto"/>
              <w:left w:val="single" w:sz="4" w:space="0" w:color="auto"/>
              <w:bottom w:val="single" w:sz="4" w:space="0" w:color="auto"/>
              <w:right w:val="single" w:sz="4" w:space="0" w:color="auto"/>
            </w:tcBorders>
          </w:tcPr>
          <w:p w14:paraId="1DC95347" w14:textId="77777777" w:rsidR="00DC0A12" w:rsidRPr="000655F0" w:rsidRDefault="00DC0A12" w:rsidP="005938A1">
            <w:pPr>
              <w:spacing w:before="60" w:after="60"/>
              <w:ind w:firstLine="0"/>
              <w:jc w:val="center"/>
              <w:rPr>
                <w:rFonts w:eastAsia="Batang"/>
                <w:sz w:val="25"/>
                <w:szCs w:val="25"/>
                <w:lang w:eastAsia="en-US"/>
              </w:rPr>
            </w:pPr>
          </w:p>
        </w:tc>
        <w:tc>
          <w:tcPr>
            <w:tcW w:w="846" w:type="dxa"/>
            <w:tcBorders>
              <w:top w:val="single" w:sz="4" w:space="0" w:color="auto"/>
              <w:left w:val="single" w:sz="4" w:space="0" w:color="auto"/>
              <w:bottom w:val="single" w:sz="4" w:space="0" w:color="auto"/>
              <w:right w:val="single" w:sz="4" w:space="0" w:color="auto"/>
            </w:tcBorders>
          </w:tcPr>
          <w:p w14:paraId="4F8C9ABE" w14:textId="77777777" w:rsidR="00DC0A12" w:rsidRPr="000655F0" w:rsidRDefault="00DC0A12" w:rsidP="005938A1">
            <w:pPr>
              <w:spacing w:before="60" w:after="60"/>
              <w:ind w:firstLine="0"/>
              <w:jc w:val="center"/>
              <w:rPr>
                <w:rFonts w:eastAsia="Batang"/>
                <w:sz w:val="25"/>
                <w:szCs w:val="25"/>
                <w:lang w:eastAsia="en-US"/>
              </w:rPr>
            </w:pP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60193D98" w14:textId="77777777" w:rsidR="00DC0A12" w:rsidRPr="000655F0" w:rsidRDefault="00DC0A12" w:rsidP="005938A1">
            <w:pPr>
              <w:spacing w:before="60" w:after="60"/>
              <w:ind w:firstLine="0"/>
              <w:jc w:val="center"/>
              <w:rPr>
                <w:rFonts w:eastAsia="Batang"/>
                <w:sz w:val="25"/>
                <w:szCs w:val="25"/>
                <w:lang w:eastAsia="en-US"/>
              </w:rPr>
            </w:pPr>
          </w:p>
        </w:tc>
        <w:tc>
          <w:tcPr>
            <w:tcW w:w="2277" w:type="dxa"/>
            <w:tcBorders>
              <w:top w:val="single" w:sz="4" w:space="0" w:color="auto"/>
              <w:left w:val="single" w:sz="4" w:space="0" w:color="auto"/>
              <w:bottom w:val="single" w:sz="4" w:space="0" w:color="auto"/>
              <w:right w:val="single" w:sz="4" w:space="0" w:color="auto"/>
            </w:tcBorders>
          </w:tcPr>
          <w:p w14:paraId="435CD080" w14:textId="77777777" w:rsidR="00DC0A12" w:rsidRPr="000655F0" w:rsidRDefault="00DC0A12" w:rsidP="005938A1">
            <w:pPr>
              <w:spacing w:before="60" w:after="60"/>
              <w:ind w:firstLine="0"/>
              <w:jc w:val="center"/>
              <w:rPr>
                <w:rFonts w:eastAsia="Batang"/>
                <w:sz w:val="25"/>
                <w:szCs w:val="25"/>
                <w:lang w:eastAsia="en-US"/>
              </w:rPr>
            </w:pPr>
          </w:p>
        </w:tc>
        <w:tc>
          <w:tcPr>
            <w:tcW w:w="1133" w:type="dxa"/>
            <w:tcBorders>
              <w:top w:val="single" w:sz="4" w:space="0" w:color="auto"/>
              <w:left w:val="single" w:sz="4" w:space="0" w:color="auto"/>
              <w:bottom w:val="single" w:sz="4" w:space="0" w:color="auto"/>
              <w:right w:val="single" w:sz="4" w:space="0" w:color="auto"/>
            </w:tcBorders>
          </w:tcPr>
          <w:p w14:paraId="5AB7A7FF" w14:textId="77777777" w:rsidR="00DC0A12" w:rsidRPr="000655F0" w:rsidRDefault="00DC0A12" w:rsidP="005938A1">
            <w:pPr>
              <w:spacing w:before="60" w:after="60"/>
              <w:ind w:firstLine="0"/>
              <w:jc w:val="center"/>
              <w:rPr>
                <w:rFonts w:eastAsia="Batang"/>
                <w:sz w:val="25"/>
                <w:szCs w:val="25"/>
                <w:lang w:eastAsia="en-US"/>
              </w:rPr>
            </w:pPr>
          </w:p>
        </w:tc>
      </w:tr>
      <w:tr w:rsidR="000655F0" w:rsidRPr="000655F0" w14:paraId="43A654E5"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7ED8D754" w14:textId="77777777" w:rsidR="00DC0A12" w:rsidRPr="000655F0" w:rsidRDefault="00DC0A12" w:rsidP="008D659E">
            <w:pPr>
              <w:spacing w:before="60" w:after="60"/>
              <w:ind w:firstLine="0"/>
              <w:jc w:val="center"/>
              <w:rPr>
                <w:rFonts w:eastAsia="Batang"/>
                <w:bCs/>
                <w:sz w:val="25"/>
                <w:szCs w:val="25"/>
                <w:lang w:eastAsia="en-US"/>
              </w:rPr>
            </w:pPr>
            <w:r w:rsidRPr="000655F0">
              <w:rPr>
                <w:rFonts w:eastAsia="Batang"/>
                <w:sz w:val="25"/>
                <w:szCs w:val="25"/>
                <w:lang w:eastAsia="en-US"/>
              </w:rPr>
              <w:t>1</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5FC9A7AD" w14:textId="77777777" w:rsidR="00DC0A12" w:rsidRPr="000655F0" w:rsidRDefault="00DC0A12" w:rsidP="008D659E">
            <w:pPr>
              <w:spacing w:before="60" w:after="60"/>
              <w:ind w:firstLine="0"/>
              <w:jc w:val="left"/>
              <w:rPr>
                <w:rFonts w:eastAsia="Batang"/>
                <w:sz w:val="23"/>
                <w:szCs w:val="23"/>
                <w:lang w:eastAsia="en-US"/>
              </w:rPr>
            </w:pPr>
            <w:r w:rsidRPr="000655F0">
              <w:rPr>
                <w:rFonts w:eastAsia="Batang"/>
                <w:sz w:val="23"/>
                <w:szCs w:val="23"/>
                <w:lang w:eastAsia="en-US"/>
              </w:rPr>
              <w:t>Lưu lượng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563282EB"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m</w:t>
            </w:r>
            <w:r w:rsidRPr="000655F0">
              <w:rPr>
                <w:rFonts w:eastAsia="Batang"/>
                <w:sz w:val="25"/>
                <w:szCs w:val="25"/>
                <w:vertAlign w:val="superscript"/>
                <w:lang w:eastAsia="en-US"/>
              </w:rPr>
              <w:t>3</w:t>
            </w:r>
            <w:r w:rsidRPr="000655F0">
              <w:rPr>
                <w:rFonts w:eastAsia="Batang"/>
                <w:sz w:val="25"/>
                <w:szCs w:val="25"/>
                <w:lang w:eastAsia="en-US"/>
              </w:rPr>
              <w:t>/h</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AD560DD"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19.387</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16F1E2EB"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bCs/>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89B02BF"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bCs/>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4DC54E20"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8.115</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2552FB51"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2.563</w:t>
            </w:r>
          </w:p>
        </w:tc>
        <w:tc>
          <w:tcPr>
            <w:tcW w:w="807" w:type="dxa"/>
            <w:tcBorders>
              <w:top w:val="single" w:sz="4" w:space="0" w:color="auto"/>
              <w:left w:val="single" w:sz="4" w:space="0" w:color="auto"/>
              <w:bottom w:val="single" w:sz="4" w:space="0" w:color="auto"/>
              <w:right w:val="single" w:sz="4" w:space="0" w:color="auto"/>
            </w:tcBorders>
          </w:tcPr>
          <w:p w14:paraId="7B801628"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2.359</w:t>
            </w:r>
          </w:p>
        </w:tc>
        <w:tc>
          <w:tcPr>
            <w:tcW w:w="797" w:type="dxa"/>
            <w:tcBorders>
              <w:top w:val="single" w:sz="4" w:space="0" w:color="auto"/>
              <w:left w:val="single" w:sz="4" w:space="0" w:color="auto"/>
              <w:bottom w:val="single" w:sz="4" w:space="0" w:color="auto"/>
              <w:right w:val="single" w:sz="4" w:space="0" w:color="auto"/>
            </w:tcBorders>
          </w:tcPr>
          <w:p w14:paraId="7BDF0486"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1.978</w:t>
            </w:r>
          </w:p>
        </w:tc>
        <w:tc>
          <w:tcPr>
            <w:tcW w:w="846" w:type="dxa"/>
            <w:tcBorders>
              <w:top w:val="single" w:sz="4" w:space="0" w:color="auto"/>
              <w:left w:val="single" w:sz="4" w:space="0" w:color="auto"/>
              <w:bottom w:val="single" w:sz="4" w:space="0" w:color="auto"/>
              <w:right w:val="single" w:sz="4" w:space="0" w:color="auto"/>
            </w:tcBorders>
            <w:vAlign w:val="center"/>
          </w:tcPr>
          <w:p w14:paraId="35BD7C98"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4161AD0F"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5B38EA1F"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317A80A7"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r>
      <w:tr w:rsidR="000655F0" w:rsidRPr="000655F0" w14:paraId="4B61E09D"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5F13A0F1" w14:textId="77777777" w:rsidR="00DC0A12" w:rsidRPr="000655F0" w:rsidRDefault="00DC0A12" w:rsidP="008D659E">
            <w:pPr>
              <w:spacing w:before="60" w:after="60"/>
              <w:ind w:firstLine="0"/>
              <w:jc w:val="center"/>
              <w:rPr>
                <w:rFonts w:eastAsia="Batang"/>
                <w:bCs/>
                <w:sz w:val="25"/>
                <w:szCs w:val="25"/>
                <w:lang w:eastAsia="en-US"/>
              </w:rPr>
            </w:pPr>
            <w:r w:rsidRPr="000655F0">
              <w:rPr>
                <w:rFonts w:eastAsia="Batang"/>
                <w:sz w:val="25"/>
                <w:szCs w:val="25"/>
                <w:lang w:eastAsia="en-US"/>
              </w:rPr>
              <w:t>2</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0F122FE5" w14:textId="77777777" w:rsidR="00DC0A12" w:rsidRPr="000655F0" w:rsidRDefault="00DC0A12" w:rsidP="008D659E">
            <w:pPr>
              <w:spacing w:before="60" w:after="60"/>
              <w:ind w:firstLine="0"/>
              <w:jc w:val="left"/>
              <w:rPr>
                <w:rFonts w:eastAsia="Batang"/>
                <w:sz w:val="25"/>
                <w:szCs w:val="25"/>
                <w:lang w:eastAsia="en-US"/>
              </w:rPr>
            </w:pPr>
            <w:r w:rsidRPr="000655F0">
              <w:rPr>
                <w:rFonts w:eastAsia="Batang"/>
                <w:sz w:val="25"/>
                <w:szCs w:val="25"/>
                <w:lang w:eastAsia="en-US"/>
              </w:rPr>
              <w:t>Bụi tổng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47C41EB6"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9DB00A3"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37</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71B442DB"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bCs/>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B75BD00"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bCs/>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EE08323"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45</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6613C342"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37</w:t>
            </w:r>
          </w:p>
        </w:tc>
        <w:tc>
          <w:tcPr>
            <w:tcW w:w="807" w:type="dxa"/>
            <w:tcBorders>
              <w:top w:val="single" w:sz="4" w:space="0" w:color="auto"/>
              <w:left w:val="single" w:sz="4" w:space="0" w:color="auto"/>
              <w:bottom w:val="single" w:sz="4" w:space="0" w:color="auto"/>
              <w:right w:val="single" w:sz="4" w:space="0" w:color="auto"/>
            </w:tcBorders>
          </w:tcPr>
          <w:p w14:paraId="1F36AA3F"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tcPr>
          <w:p w14:paraId="0F2E029D"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46" w:type="dxa"/>
            <w:tcBorders>
              <w:top w:val="single" w:sz="4" w:space="0" w:color="auto"/>
              <w:left w:val="single" w:sz="4" w:space="0" w:color="auto"/>
              <w:bottom w:val="single" w:sz="4" w:space="0" w:color="auto"/>
              <w:right w:val="single" w:sz="4" w:space="0" w:color="auto"/>
            </w:tcBorders>
            <w:vAlign w:val="center"/>
          </w:tcPr>
          <w:p w14:paraId="7326FEB3"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3A0605AD"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144(@)/160(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14148003"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144</w:t>
            </w:r>
          </w:p>
        </w:tc>
        <w:tc>
          <w:tcPr>
            <w:tcW w:w="1133" w:type="dxa"/>
            <w:tcBorders>
              <w:top w:val="single" w:sz="4" w:space="0" w:color="auto"/>
              <w:left w:val="single" w:sz="4" w:space="0" w:color="auto"/>
              <w:bottom w:val="single" w:sz="4" w:space="0" w:color="auto"/>
              <w:right w:val="single" w:sz="4" w:space="0" w:color="auto"/>
            </w:tcBorders>
          </w:tcPr>
          <w:p w14:paraId="717FB579"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r>
      <w:tr w:rsidR="000655F0" w:rsidRPr="000655F0" w14:paraId="54183573"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04F2B20B" w14:textId="77777777" w:rsidR="00DC0A12" w:rsidRPr="000655F0" w:rsidRDefault="00DC0A12" w:rsidP="008D659E">
            <w:pPr>
              <w:spacing w:before="60" w:after="60"/>
              <w:ind w:firstLine="0"/>
              <w:jc w:val="center"/>
              <w:rPr>
                <w:rFonts w:eastAsia="Batang"/>
                <w:bCs/>
                <w:sz w:val="25"/>
                <w:szCs w:val="25"/>
                <w:lang w:eastAsia="en-US"/>
              </w:rPr>
            </w:pPr>
            <w:r w:rsidRPr="000655F0">
              <w:rPr>
                <w:rFonts w:eastAsia="Batang"/>
                <w:sz w:val="25"/>
                <w:szCs w:val="25"/>
                <w:lang w:eastAsia="en-US"/>
              </w:rPr>
              <w:t>3</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6DA4FCA7" w14:textId="77777777" w:rsidR="00DC0A12" w:rsidRPr="000655F0" w:rsidRDefault="00DC0A12" w:rsidP="008D659E">
            <w:pPr>
              <w:spacing w:before="60" w:after="60"/>
              <w:ind w:firstLine="0"/>
              <w:jc w:val="left"/>
              <w:rPr>
                <w:rFonts w:eastAsia="Batang"/>
                <w:sz w:val="25"/>
                <w:szCs w:val="25"/>
                <w:lang w:eastAsia="en-US"/>
              </w:rPr>
            </w:pPr>
            <w:r w:rsidRPr="000655F0">
              <w:rPr>
                <w:rFonts w:eastAsia="Batang"/>
                <w:sz w:val="25"/>
                <w:szCs w:val="25"/>
                <w:lang w:eastAsia="en-US"/>
              </w:rPr>
              <w:t>Nhiệt độ</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6D7D7665"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vertAlign w:val="superscript"/>
                <w:lang w:eastAsia="en-US"/>
              </w:rPr>
              <w:t>o</w:t>
            </w:r>
            <w:r w:rsidRPr="000655F0">
              <w:rPr>
                <w:rFonts w:eastAsia="Batang"/>
                <w:sz w:val="25"/>
                <w:szCs w:val="25"/>
                <w:lang w:eastAsia="en-US"/>
              </w:rPr>
              <w:t>C</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133F7E8"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81</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41BA3275"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F2E8EAB"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8240518"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193</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78E454CA"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86</w:t>
            </w:r>
          </w:p>
        </w:tc>
        <w:tc>
          <w:tcPr>
            <w:tcW w:w="807" w:type="dxa"/>
            <w:tcBorders>
              <w:top w:val="single" w:sz="4" w:space="0" w:color="auto"/>
              <w:left w:val="single" w:sz="4" w:space="0" w:color="auto"/>
              <w:bottom w:val="single" w:sz="4" w:space="0" w:color="auto"/>
              <w:right w:val="single" w:sz="4" w:space="0" w:color="auto"/>
            </w:tcBorders>
          </w:tcPr>
          <w:p w14:paraId="6A95B8E0"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38</w:t>
            </w:r>
          </w:p>
        </w:tc>
        <w:tc>
          <w:tcPr>
            <w:tcW w:w="797" w:type="dxa"/>
            <w:tcBorders>
              <w:top w:val="single" w:sz="4" w:space="0" w:color="auto"/>
              <w:left w:val="single" w:sz="4" w:space="0" w:color="auto"/>
              <w:bottom w:val="single" w:sz="4" w:space="0" w:color="auto"/>
              <w:right w:val="single" w:sz="4" w:space="0" w:color="auto"/>
            </w:tcBorders>
          </w:tcPr>
          <w:p w14:paraId="0CE24E02"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41</w:t>
            </w:r>
          </w:p>
        </w:tc>
        <w:tc>
          <w:tcPr>
            <w:tcW w:w="846" w:type="dxa"/>
            <w:tcBorders>
              <w:top w:val="single" w:sz="4" w:space="0" w:color="auto"/>
              <w:left w:val="single" w:sz="4" w:space="0" w:color="auto"/>
              <w:bottom w:val="single" w:sz="4" w:space="0" w:color="auto"/>
              <w:right w:val="single" w:sz="4" w:space="0" w:color="auto"/>
            </w:tcBorders>
            <w:vAlign w:val="center"/>
          </w:tcPr>
          <w:p w14:paraId="60D75407"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3FBF7E50"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305DA0E0"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12F174BD" w14:textId="77777777" w:rsidR="00DC0A12" w:rsidRPr="000655F0" w:rsidRDefault="00DC0A12" w:rsidP="008D659E">
            <w:pPr>
              <w:spacing w:before="60" w:after="60"/>
              <w:ind w:firstLine="0"/>
              <w:jc w:val="center"/>
              <w:rPr>
                <w:rFonts w:eastAsia="Batang"/>
                <w:sz w:val="25"/>
                <w:szCs w:val="25"/>
                <w:lang w:eastAsia="en-US"/>
              </w:rPr>
            </w:pPr>
            <w:r w:rsidRPr="000655F0">
              <w:rPr>
                <w:rFonts w:eastAsia="Batang"/>
                <w:sz w:val="25"/>
                <w:szCs w:val="25"/>
                <w:lang w:eastAsia="en-US"/>
              </w:rPr>
              <w:t>-</w:t>
            </w:r>
          </w:p>
        </w:tc>
      </w:tr>
      <w:tr w:rsidR="000655F0" w:rsidRPr="000655F0" w14:paraId="4C4D46A3"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3FC75EDC" w14:textId="77777777" w:rsidR="00DC0A12" w:rsidRPr="000655F0" w:rsidRDefault="00DC0A12" w:rsidP="00086317">
            <w:pPr>
              <w:spacing w:before="60" w:after="60"/>
              <w:ind w:firstLine="0"/>
              <w:jc w:val="center"/>
              <w:rPr>
                <w:rFonts w:eastAsia="Batang"/>
                <w:bCs/>
                <w:sz w:val="25"/>
                <w:szCs w:val="25"/>
                <w:lang w:eastAsia="en-US"/>
              </w:rPr>
            </w:pPr>
            <w:r w:rsidRPr="000655F0">
              <w:rPr>
                <w:rFonts w:eastAsia="Batang"/>
                <w:sz w:val="25"/>
                <w:szCs w:val="25"/>
                <w:lang w:eastAsia="en-US"/>
              </w:rPr>
              <w:t>4</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5E8EEED8" w14:textId="77777777" w:rsidR="00DC0A12" w:rsidRPr="000655F0" w:rsidRDefault="00DC0A12" w:rsidP="00086317">
            <w:pPr>
              <w:spacing w:before="60" w:after="60"/>
              <w:ind w:firstLine="0"/>
              <w:jc w:val="left"/>
              <w:rPr>
                <w:rFonts w:eastAsia="Batang"/>
                <w:sz w:val="25"/>
                <w:szCs w:val="25"/>
                <w:lang w:eastAsia="en-US"/>
              </w:rPr>
            </w:pPr>
            <w:r w:rsidRPr="000655F0">
              <w:rPr>
                <w:rFonts w:eastAsia="Batang"/>
                <w:sz w:val="25"/>
                <w:szCs w:val="25"/>
                <w:lang w:eastAsia="en-US"/>
              </w:rPr>
              <w:t>NO</w:t>
            </w:r>
            <w:r w:rsidRPr="000655F0">
              <w:rPr>
                <w:rFonts w:eastAsia="Batang"/>
                <w:sz w:val="25"/>
                <w:szCs w:val="25"/>
                <w:vertAlign w:val="subscript"/>
                <w:lang w:eastAsia="en-US"/>
              </w:rPr>
              <w:t>x</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2C6DB4E7"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7C1D2FE"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242</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31C82248"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5D7ECFC"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7AB6EAB"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326</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76C157E8"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07" w:type="dxa"/>
            <w:tcBorders>
              <w:top w:val="single" w:sz="4" w:space="0" w:color="auto"/>
              <w:left w:val="single" w:sz="4" w:space="0" w:color="auto"/>
              <w:bottom w:val="single" w:sz="4" w:space="0" w:color="auto"/>
              <w:right w:val="single" w:sz="4" w:space="0" w:color="auto"/>
            </w:tcBorders>
            <w:vAlign w:val="center"/>
          </w:tcPr>
          <w:p w14:paraId="72564B8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vAlign w:val="center"/>
          </w:tcPr>
          <w:p w14:paraId="739D4C31"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46" w:type="dxa"/>
            <w:tcBorders>
              <w:top w:val="single" w:sz="4" w:space="0" w:color="auto"/>
              <w:left w:val="single" w:sz="4" w:space="0" w:color="auto"/>
              <w:bottom w:val="single" w:sz="4" w:space="0" w:color="auto"/>
              <w:right w:val="single" w:sz="4" w:space="0" w:color="auto"/>
            </w:tcBorders>
            <w:vAlign w:val="center"/>
          </w:tcPr>
          <w:p w14:paraId="7480EA42"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10A7ECE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612(@)/680(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1538F8D2"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612</w:t>
            </w:r>
          </w:p>
        </w:tc>
        <w:tc>
          <w:tcPr>
            <w:tcW w:w="1133" w:type="dxa"/>
            <w:tcBorders>
              <w:top w:val="single" w:sz="4" w:space="0" w:color="auto"/>
              <w:left w:val="single" w:sz="4" w:space="0" w:color="auto"/>
              <w:bottom w:val="single" w:sz="4" w:space="0" w:color="auto"/>
              <w:right w:val="single" w:sz="4" w:space="0" w:color="auto"/>
            </w:tcBorders>
          </w:tcPr>
          <w:p w14:paraId="45AE5705"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r>
      <w:tr w:rsidR="000655F0" w:rsidRPr="000655F0" w14:paraId="0BD341D4"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4B9BC3AA" w14:textId="77777777" w:rsidR="00DC0A12" w:rsidRPr="000655F0" w:rsidRDefault="00DC0A12" w:rsidP="00086317">
            <w:pPr>
              <w:spacing w:before="60" w:after="60"/>
              <w:ind w:firstLine="0"/>
              <w:jc w:val="center"/>
              <w:rPr>
                <w:rFonts w:eastAsia="Batang"/>
                <w:bCs/>
                <w:sz w:val="25"/>
                <w:szCs w:val="25"/>
                <w:lang w:eastAsia="en-US"/>
              </w:rPr>
            </w:pPr>
            <w:r w:rsidRPr="000655F0">
              <w:rPr>
                <w:rFonts w:eastAsia="Batang"/>
                <w:sz w:val="25"/>
                <w:szCs w:val="25"/>
                <w:lang w:eastAsia="en-US"/>
              </w:rPr>
              <w:t>5</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31AE328A" w14:textId="77777777" w:rsidR="00DC0A12" w:rsidRPr="000655F0" w:rsidRDefault="00DC0A12" w:rsidP="00086317">
            <w:pPr>
              <w:spacing w:before="60" w:after="60"/>
              <w:ind w:firstLine="0"/>
              <w:jc w:val="left"/>
              <w:rPr>
                <w:rFonts w:eastAsia="Batang"/>
                <w:sz w:val="25"/>
                <w:szCs w:val="25"/>
                <w:lang w:eastAsia="en-US"/>
              </w:rPr>
            </w:pPr>
            <w:r w:rsidRPr="000655F0">
              <w:rPr>
                <w:rFonts w:eastAsia="Batang"/>
                <w:sz w:val="25"/>
                <w:szCs w:val="25"/>
                <w:lang w:eastAsia="en-US"/>
              </w:rPr>
              <w:t>SO</w:t>
            </w:r>
            <w:r w:rsidRPr="000655F0">
              <w:rPr>
                <w:rFonts w:eastAsia="Batang"/>
                <w:sz w:val="25"/>
                <w:szCs w:val="25"/>
                <w:vertAlign w:val="subscript"/>
                <w:lang w:eastAsia="en-US"/>
              </w:rPr>
              <w:t>2</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02D5B38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B55CC69"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058FCE17"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8E1E8B9"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DA9ED08"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47</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4AF70E11"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07" w:type="dxa"/>
            <w:tcBorders>
              <w:top w:val="single" w:sz="4" w:space="0" w:color="auto"/>
              <w:left w:val="single" w:sz="4" w:space="0" w:color="auto"/>
              <w:bottom w:val="single" w:sz="4" w:space="0" w:color="auto"/>
              <w:right w:val="single" w:sz="4" w:space="0" w:color="auto"/>
            </w:tcBorders>
            <w:vAlign w:val="center"/>
          </w:tcPr>
          <w:p w14:paraId="02E38AEE"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vAlign w:val="center"/>
          </w:tcPr>
          <w:p w14:paraId="6E557D63"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46" w:type="dxa"/>
            <w:tcBorders>
              <w:top w:val="single" w:sz="4" w:space="0" w:color="auto"/>
              <w:left w:val="single" w:sz="4" w:space="0" w:color="auto"/>
              <w:bottom w:val="single" w:sz="4" w:space="0" w:color="auto"/>
              <w:right w:val="single" w:sz="4" w:space="0" w:color="auto"/>
            </w:tcBorders>
            <w:vAlign w:val="center"/>
          </w:tcPr>
          <w:p w14:paraId="60B83042"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1520371C"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360(@)/400(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0FEEEC91"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360</w:t>
            </w:r>
          </w:p>
        </w:tc>
        <w:tc>
          <w:tcPr>
            <w:tcW w:w="1133" w:type="dxa"/>
            <w:tcBorders>
              <w:top w:val="single" w:sz="4" w:space="0" w:color="auto"/>
              <w:left w:val="single" w:sz="4" w:space="0" w:color="auto"/>
              <w:bottom w:val="single" w:sz="4" w:space="0" w:color="auto"/>
              <w:right w:val="single" w:sz="4" w:space="0" w:color="auto"/>
            </w:tcBorders>
          </w:tcPr>
          <w:p w14:paraId="5BF61D6A"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r>
      <w:tr w:rsidR="000655F0" w:rsidRPr="000655F0" w14:paraId="789BFE3A"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42911F15" w14:textId="77777777" w:rsidR="00DC0A12" w:rsidRPr="000655F0" w:rsidRDefault="00DC0A12" w:rsidP="00086317">
            <w:pPr>
              <w:spacing w:before="60" w:after="60"/>
              <w:ind w:firstLine="0"/>
              <w:jc w:val="center"/>
              <w:rPr>
                <w:rFonts w:eastAsia="Batang"/>
                <w:bCs/>
                <w:sz w:val="25"/>
                <w:szCs w:val="25"/>
                <w:lang w:eastAsia="en-US"/>
              </w:rPr>
            </w:pPr>
            <w:r w:rsidRPr="000655F0">
              <w:rPr>
                <w:rFonts w:eastAsia="Batang"/>
                <w:sz w:val="25"/>
                <w:szCs w:val="25"/>
                <w:lang w:eastAsia="en-US"/>
              </w:rPr>
              <w:t>6</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546243E4" w14:textId="77777777" w:rsidR="00DC0A12" w:rsidRPr="000655F0" w:rsidRDefault="00DC0A12" w:rsidP="00086317">
            <w:pPr>
              <w:spacing w:before="60" w:after="60"/>
              <w:ind w:firstLine="0"/>
              <w:jc w:val="left"/>
              <w:rPr>
                <w:rFonts w:eastAsia="Batang"/>
                <w:sz w:val="25"/>
                <w:szCs w:val="25"/>
                <w:lang w:eastAsia="en-US"/>
              </w:rPr>
            </w:pPr>
            <w:r w:rsidRPr="000655F0">
              <w:rPr>
                <w:rFonts w:eastAsia="Batang"/>
                <w:bCs/>
                <w:sz w:val="25"/>
                <w:szCs w:val="25"/>
                <w:lang w:eastAsia="en-US"/>
              </w:rPr>
              <w:t>CO</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58D364CF"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0CF3104"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117</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67983BCB"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bCs/>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63AD6A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bCs/>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A4A9553"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89</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0A4F48E7"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07" w:type="dxa"/>
            <w:tcBorders>
              <w:top w:val="single" w:sz="4" w:space="0" w:color="auto"/>
              <w:left w:val="single" w:sz="4" w:space="0" w:color="auto"/>
              <w:bottom w:val="single" w:sz="4" w:space="0" w:color="auto"/>
              <w:right w:val="single" w:sz="4" w:space="0" w:color="auto"/>
            </w:tcBorders>
            <w:vAlign w:val="center"/>
          </w:tcPr>
          <w:p w14:paraId="1EAC7ECA"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vAlign w:val="center"/>
          </w:tcPr>
          <w:p w14:paraId="5A88E00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46" w:type="dxa"/>
            <w:tcBorders>
              <w:top w:val="single" w:sz="4" w:space="0" w:color="auto"/>
              <w:left w:val="single" w:sz="4" w:space="0" w:color="auto"/>
              <w:bottom w:val="single" w:sz="4" w:space="0" w:color="auto"/>
              <w:right w:val="single" w:sz="4" w:space="0" w:color="auto"/>
            </w:tcBorders>
            <w:vAlign w:val="center"/>
          </w:tcPr>
          <w:p w14:paraId="5008364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6618112C"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360(@)/800(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44579FB9"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709754C5"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r>
      <w:tr w:rsidR="000655F0" w:rsidRPr="000655F0" w14:paraId="16379C84"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1374F03B" w14:textId="77777777" w:rsidR="00DC0A12" w:rsidRPr="000655F0" w:rsidRDefault="00DC0A12" w:rsidP="00086317">
            <w:pPr>
              <w:spacing w:before="60" w:after="60"/>
              <w:ind w:firstLine="0"/>
              <w:jc w:val="center"/>
              <w:rPr>
                <w:rFonts w:eastAsia="Batang"/>
                <w:bCs/>
                <w:sz w:val="25"/>
                <w:szCs w:val="25"/>
                <w:lang w:eastAsia="en-US"/>
              </w:rPr>
            </w:pPr>
            <w:r w:rsidRPr="000655F0">
              <w:rPr>
                <w:rFonts w:eastAsia="Batang"/>
                <w:sz w:val="25"/>
                <w:szCs w:val="25"/>
                <w:lang w:eastAsia="en-US"/>
              </w:rPr>
              <w:t>7</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0830D656" w14:textId="77777777" w:rsidR="00DC0A12" w:rsidRPr="000655F0" w:rsidRDefault="00DC0A12" w:rsidP="00086317">
            <w:pPr>
              <w:spacing w:before="60" w:after="60"/>
              <w:ind w:firstLine="0"/>
              <w:jc w:val="left"/>
              <w:rPr>
                <w:rFonts w:eastAsia="Batang"/>
                <w:sz w:val="25"/>
                <w:szCs w:val="25"/>
                <w:lang w:eastAsia="en-US"/>
              </w:rPr>
            </w:pPr>
            <w:r w:rsidRPr="000655F0">
              <w:rPr>
                <w:rFonts w:eastAsia="Batang"/>
                <w:bCs/>
                <w:sz w:val="25"/>
                <w:szCs w:val="25"/>
                <w:lang w:eastAsia="en-US"/>
              </w:rPr>
              <w:t>HCl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549B5EFB"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6797B6CC"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424C945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0EE48EFA"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14DC277"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4F2A5188"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2586A374"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797" w:type="dxa"/>
            <w:tcBorders>
              <w:top w:val="single" w:sz="4" w:space="0" w:color="auto"/>
              <w:left w:val="single" w:sz="4" w:space="0" w:color="auto"/>
              <w:bottom w:val="single" w:sz="4" w:space="0" w:color="auto"/>
              <w:right w:val="single" w:sz="4" w:space="0" w:color="auto"/>
            </w:tcBorders>
            <w:vAlign w:val="center"/>
          </w:tcPr>
          <w:p w14:paraId="393952D6"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vAlign w:val="center"/>
          </w:tcPr>
          <w:p w14:paraId="672BB056"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1218AFDB"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581F2B84"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36</w:t>
            </w:r>
          </w:p>
        </w:tc>
        <w:tc>
          <w:tcPr>
            <w:tcW w:w="1133" w:type="dxa"/>
            <w:tcBorders>
              <w:top w:val="single" w:sz="4" w:space="0" w:color="auto"/>
              <w:left w:val="single" w:sz="4" w:space="0" w:color="auto"/>
              <w:bottom w:val="single" w:sz="4" w:space="0" w:color="auto"/>
              <w:right w:val="single" w:sz="4" w:space="0" w:color="auto"/>
            </w:tcBorders>
          </w:tcPr>
          <w:p w14:paraId="3ED54151"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r>
      <w:tr w:rsidR="000655F0" w:rsidRPr="000655F0" w14:paraId="088D09FD"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6E7C307E" w14:textId="77777777" w:rsidR="00DC0A12" w:rsidRPr="000655F0" w:rsidRDefault="00DC0A12" w:rsidP="00086317">
            <w:pPr>
              <w:spacing w:before="60" w:after="60"/>
              <w:ind w:firstLine="0"/>
              <w:jc w:val="center"/>
              <w:rPr>
                <w:rFonts w:eastAsia="Batang"/>
                <w:bCs/>
                <w:sz w:val="25"/>
                <w:szCs w:val="25"/>
                <w:lang w:eastAsia="en-US"/>
              </w:rPr>
            </w:pPr>
            <w:r w:rsidRPr="000655F0">
              <w:rPr>
                <w:rFonts w:eastAsia="Batang"/>
                <w:bCs/>
                <w:sz w:val="25"/>
                <w:szCs w:val="25"/>
                <w:lang w:eastAsia="en-US"/>
              </w:rPr>
              <w:t>8</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2D5D48FC" w14:textId="77777777" w:rsidR="00DC0A12" w:rsidRPr="000655F0" w:rsidRDefault="00DC0A12" w:rsidP="00086317">
            <w:pPr>
              <w:spacing w:before="60" w:after="60"/>
              <w:ind w:firstLine="0"/>
              <w:jc w:val="left"/>
              <w:rPr>
                <w:rFonts w:eastAsia="Batang"/>
                <w:sz w:val="25"/>
                <w:szCs w:val="25"/>
                <w:lang w:eastAsia="en-US"/>
              </w:rPr>
            </w:pPr>
            <w:r w:rsidRPr="000655F0">
              <w:rPr>
                <w:rFonts w:eastAsia="Batang"/>
                <w:sz w:val="25"/>
                <w:szCs w:val="25"/>
                <w:lang w:eastAsia="en-US"/>
              </w:rPr>
              <w:t>Toluen</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6EC5C515"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426B928"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4C99F731"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49ACED77"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A1EBFD5"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58B1FA70"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3EE16D09"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797" w:type="dxa"/>
            <w:tcBorders>
              <w:top w:val="single" w:sz="4" w:space="0" w:color="auto"/>
              <w:left w:val="single" w:sz="4" w:space="0" w:color="auto"/>
              <w:bottom w:val="single" w:sz="4" w:space="0" w:color="auto"/>
              <w:right w:val="single" w:sz="4" w:space="0" w:color="auto"/>
            </w:tcBorders>
            <w:vAlign w:val="center"/>
          </w:tcPr>
          <w:p w14:paraId="6920BDA5"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shd w:val="clear" w:color="auto" w:fill="auto"/>
          </w:tcPr>
          <w:p w14:paraId="281858CE"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4913A5F6"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11D2A104"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5877D757"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750</w:t>
            </w:r>
          </w:p>
        </w:tc>
      </w:tr>
      <w:tr w:rsidR="000655F0" w:rsidRPr="000655F0" w14:paraId="1CDF15C0"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25C4D92C" w14:textId="77777777" w:rsidR="00DC0A12" w:rsidRPr="000655F0" w:rsidRDefault="00DC0A12" w:rsidP="00086317">
            <w:pPr>
              <w:spacing w:before="60" w:after="60"/>
              <w:ind w:firstLine="0"/>
              <w:jc w:val="center"/>
              <w:rPr>
                <w:rFonts w:eastAsia="Batang"/>
                <w:bCs/>
                <w:sz w:val="25"/>
                <w:szCs w:val="25"/>
                <w:lang w:eastAsia="en-US"/>
              </w:rPr>
            </w:pPr>
            <w:r w:rsidRPr="000655F0">
              <w:rPr>
                <w:rFonts w:eastAsia="Batang"/>
                <w:bCs/>
                <w:sz w:val="25"/>
                <w:szCs w:val="25"/>
                <w:lang w:eastAsia="en-US"/>
              </w:rPr>
              <w:t>9</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0BCC318C" w14:textId="77777777" w:rsidR="00DC0A12" w:rsidRPr="000655F0" w:rsidRDefault="00DC0A12" w:rsidP="00086317">
            <w:pPr>
              <w:spacing w:before="60" w:after="60"/>
              <w:ind w:firstLine="0"/>
              <w:jc w:val="left"/>
              <w:rPr>
                <w:rFonts w:eastAsia="Batang"/>
                <w:sz w:val="25"/>
                <w:szCs w:val="25"/>
                <w:lang w:eastAsia="en-US"/>
              </w:rPr>
            </w:pPr>
            <w:r w:rsidRPr="000655F0">
              <w:rPr>
                <w:rFonts w:eastAsia="Batang"/>
                <w:sz w:val="25"/>
                <w:szCs w:val="25"/>
                <w:lang w:eastAsia="en-US"/>
              </w:rPr>
              <w:t>Phenol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3395830E"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9D17699"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43BF7C23"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240A192B"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27440EB"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30EB36F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4AA9438E"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797" w:type="dxa"/>
            <w:tcBorders>
              <w:top w:val="single" w:sz="4" w:space="0" w:color="auto"/>
              <w:left w:val="single" w:sz="4" w:space="0" w:color="auto"/>
              <w:bottom w:val="single" w:sz="4" w:space="0" w:color="auto"/>
              <w:right w:val="single" w:sz="4" w:space="0" w:color="auto"/>
            </w:tcBorders>
            <w:vAlign w:val="center"/>
          </w:tcPr>
          <w:p w14:paraId="5A91688A"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shd w:val="clear" w:color="auto" w:fill="auto"/>
          </w:tcPr>
          <w:p w14:paraId="17645AB0"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7FF7E2A2"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63BE52BE"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17792076"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19</w:t>
            </w:r>
          </w:p>
        </w:tc>
      </w:tr>
      <w:tr w:rsidR="000655F0" w:rsidRPr="000655F0" w14:paraId="0676FD83"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35523A25" w14:textId="77777777" w:rsidR="00DC0A12" w:rsidRPr="000655F0" w:rsidRDefault="00DC0A12" w:rsidP="00086317">
            <w:pPr>
              <w:spacing w:before="60" w:after="60"/>
              <w:ind w:firstLine="0"/>
              <w:jc w:val="center"/>
              <w:rPr>
                <w:rFonts w:eastAsia="Batang"/>
                <w:bCs/>
                <w:sz w:val="25"/>
                <w:szCs w:val="25"/>
                <w:lang w:eastAsia="en-US"/>
              </w:rPr>
            </w:pPr>
            <w:r w:rsidRPr="000655F0">
              <w:rPr>
                <w:rFonts w:eastAsia="Batang"/>
                <w:bCs/>
                <w:sz w:val="25"/>
                <w:szCs w:val="25"/>
                <w:lang w:eastAsia="en-US"/>
              </w:rPr>
              <w:t>10</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2E8D7DA7" w14:textId="77777777" w:rsidR="00DC0A12" w:rsidRPr="000655F0" w:rsidRDefault="00DC0A12" w:rsidP="00086317">
            <w:pPr>
              <w:spacing w:before="60" w:after="60"/>
              <w:ind w:firstLine="0"/>
              <w:jc w:val="left"/>
              <w:rPr>
                <w:rFonts w:eastAsia="Batang"/>
                <w:sz w:val="25"/>
                <w:szCs w:val="25"/>
                <w:vertAlign w:val="subscript"/>
                <w:lang w:eastAsia="en-US"/>
              </w:rPr>
            </w:pPr>
            <w:r w:rsidRPr="000655F0">
              <w:rPr>
                <w:rFonts w:eastAsia="Batang"/>
                <w:sz w:val="25"/>
                <w:szCs w:val="25"/>
                <w:lang w:eastAsia="en-US"/>
              </w:rPr>
              <w:t>H</w:t>
            </w:r>
            <w:r w:rsidRPr="000655F0">
              <w:rPr>
                <w:rFonts w:eastAsia="Batang"/>
                <w:sz w:val="25"/>
                <w:szCs w:val="25"/>
                <w:vertAlign w:val="subscript"/>
                <w:lang w:eastAsia="en-US"/>
              </w:rPr>
              <w:t>2</w:t>
            </w:r>
            <w:r w:rsidRPr="000655F0">
              <w:rPr>
                <w:rFonts w:eastAsia="Batang"/>
                <w:sz w:val="25"/>
                <w:szCs w:val="25"/>
                <w:lang w:eastAsia="en-US"/>
              </w:rPr>
              <w:t>SO</w:t>
            </w:r>
            <w:r w:rsidRPr="000655F0">
              <w:rPr>
                <w:rFonts w:eastAsia="Batang"/>
                <w:sz w:val="25"/>
                <w:szCs w:val="25"/>
                <w:vertAlign w:val="subscript"/>
                <w:lang w:eastAsia="en-US"/>
              </w:rPr>
              <w:t>4</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051A2BD7"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810851C"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0CCF713F"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0D382AD9"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ED079B5"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5ED9FB67"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6B8E98C6"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0,6</w:t>
            </w:r>
          </w:p>
        </w:tc>
        <w:tc>
          <w:tcPr>
            <w:tcW w:w="797" w:type="dxa"/>
            <w:tcBorders>
              <w:top w:val="single" w:sz="4" w:space="0" w:color="auto"/>
              <w:left w:val="single" w:sz="4" w:space="0" w:color="auto"/>
              <w:bottom w:val="single" w:sz="4" w:space="0" w:color="auto"/>
              <w:right w:val="single" w:sz="4" w:space="0" w:color="auto"/>
            </w:tcBorders>
            <w:vAlign w:val="center"/>
          </w:tcPr>
          <w:p w14:paraId="5887D585"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6E17373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0BAF1CE5" w14:textId="77777777" w:rsidR="00DC0A12" w:rsidRPr="000655F0" w:rsidRDefault="00DC0A12" w:rsidP="00086317">
            <w:pPr>
              <w:spacing w:before="60" w:after="60"/>
              <w:ind w:firstLine="0"/>
              <w:jc w:val="center"/>
              <w:rPr>
                <w:rFonts w:eastAsia="Batang"/>
                <w:sz w:val="25"/>
                <w:szCs w:val="25"/>
                <w:lang w:eastAsia="en-US"/>
              </w:rPr>
            </w:pPr>
          </w:p>
        </w:tc>
        <w:tc>
          <w:tcPr>
            <w:tcW w:w="2277" w:type="dxa"/>
            <w:tcBorders>
              <w:top w:val="single" w:sz="4" w:space="0" w:color="auto"/>
              <w:left w:val="single" w:sz="4" w:space="0" w:color="auto"/>
              <w:bottom w:val="single" w:sz="4" w:space="0" w:color="auto"/>
              <w:right w:val="single" w:sz="4" w:space="0" w:color="auto"/>
            </w:tcBorders>
          </w:tcPr>
          <w:p w14:paraId="57F428E0" w14:textId="77777777" w:rsidR="00DC0A12" w:rsidRPr="000655F0" w:rsidRDefault="00DC0A12" w:rsidP="00086317">
            <w:pPr>
              <w:spacing w:before="60" w:after="60"/>
              <w:ind w:firstLine="0"/>
              <w:jc w:val="center"/>
              <w:rPr>
                <w:rFonts w:eastAsia="Batang"/>
                <w:sz w:val="25"/>
                <w:szCs w:val="25"/>
                <w:lang w:eastAsia="en-US"/>
              </w:rPr>
            </w:pPr>
          </w:p>
        </w:tc>
        <w:tc>
          <w:tcPr>
            <w:tcW w:w="1133" w:type="dxa"/>
            <w:tcBorders>
              <w:top w:val="single" w:sz="4" w:space="0" w:color="auto"/>
              <w:left w:val="single" w:sz="4" w:space="0" w:color="auto"/>
              <w:bottom w:val="single" w:sz="4" w:space="0" w:color="auto"/>
              <w:right w:val="single" w:sz="4" w:space="0" w:color="auto"/>
            </w:tcBorders>
          </w:tcPr>
          <w:p w14:paraId="4CD0EF3E" w14:textId="77777777" w:rsidR="00DC0A12" w:rsidRPr="000655F0" w:rsidRDefault="00DC0A12" w:rsidP="00086317">
            <w:pPr>
              <w:spacing w:before="60" w:after="60"/>
              <w:ind w:firstLine="0"/>
              <w:jc w:val="center"/>
              <w:rPr>
                <w:rFonts w:eastAsia="Batang"/>
                <w:sz w:val="25"/>
                <w:szCs w:val="25"/>
                <w:lang w:eastAsia="en-US"/>
              </w:rPr>
            </w:pPr>
          </w:p>
        </w:tc>
      </w:tr>
      <w:tr w:rsidR="000655F0" w:rsidRPr="000655F0" w14:paraId="058C77DD"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1DE831DB" w14:textId="77777777" w:rsidR="00DC0A12" w:rsidRPr="000655F0" w:rsidRDefault="00DC0A12" w:rsidP="00086317">
            <w:pPr>
              <w:spacing w:before="60" w:after="60"/>
              <w:ind w:firstLine="0"/>
              <w:jc w:val="center"/>
              <w:rPr>
                <w:rFonts w:eastAsia="Batang"/>
                <w:bCs/>
                <w:sz w:val="25"/>
                <w:szCs w:val="25"/>
                <w:lang w:eastAsia="en-US"/>
              </w:rPr>
            </w:pPr>
            <w:r w:rsidRPr="000655F0">
              <w:rPr>
                <w:rFonts w:eastAsia="Batang"/>
                <w:bCs/>
                <w:sz w:val="25"/>
                <w:szCs w:val="25"/>
                <w:lang w:eastAsia="en-US"/>
              </w:rPr>
              <w:t>11</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6FCD58ED"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Crom và hợp chất (tính theo Cr)</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33D9690B"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369FA908"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2624702C"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5EF020C6"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D262F23"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7CEB1812"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620759E1"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vAlign w:val="center"/>
          </w:tcPr>
          <w:p w14:paraId="4F1009F1"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55A5066" w14:textId="77777777" w:rsidR="00DC0A12" w:rsidRPr="000655F0" w:rsidRDefault="00DC0A12" w:rsidP="00086317">
            <w:pPr>
              <w:spacing w:before="60" w:after="6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64CB1778" w14:textId="77777777" w:rsidR="00DC0A12" w:rsidRPr="000655F0" w:rsidRDefault="00DC0A12" w:rsidP="00086317">
            <w:pPr>
              <w:spacing w:before="60" w:after="60"/>
              <w:ind w:firstLine="0"/>
              <w:jc w:val="center"/>
              <w:rPr>
                <w:rFonts w:eastAsia="Batang"/>
                <w:sz w:val="25"/>
                <w:szCs w:val="25"/>
                <w:lang w:eastAsia="en-US"/>
              </w:rPr>
            </w:pPr>
          </w:p>
        </w:tc>
        <w:tc>
          <w:tcPr>
            <w:tcW w:w="2277" w:type="dxa"/>
            <w:tcBorders>
              <w:top w:val="single" w:sz="4" w:space="0" w:color="auto"/>
              <w:left w:val="single" w:sz="4" w:space="0" w:color="auto"/>
              <w:bottom w:val="single" w:sz="4" w:space="0" w:color="auto"/>
              <w:right w:val="single" w:sz="4" w:space="0" w:color="auto"/>
            </w:tcBorders>
          </w:tcPr>
          <w:p w14:paraId="5E503C32" w14:textId="77777777" w:rsidR="00DC0A12" w:rsidRPr="000655F0" w:rsidRDefault="00DC0A12" w:rsidP="00086317">
            <w:pPr>
              <w:spacing w:before="60" w:after="60"/>
              <w:ind w:firstLine="0"/>
              <w:jc w:val="center"/>
              <w:rPr>
                <w:rFonts w:eastAsia="Batang"/>
                <w:sz w:val="25"/>
                <w:szCs w:val="25"/>
                <w:lang w:eastAsia="en-US"/>
              </w:rPr>
            </w:pPr>
          </w:p>
        </w:tc>
        <w:tc>
          <w:tcPr>
            <w:tcW w:w="1133" w:type="dxa"/>
            <w:tcBorders>
              <w:top w:val="single" w:sz="4" w:space="0" w:color="auto"/>
              <w:left w:val="single" w:sz="4" w:space="0" w:color="auto"/>
              <w:bottom w:val="single" w:sz="4" w:space="0" w:color="auto"/>
              <w:right w:val="single" w:sz="4" w:space="0" w:color="auto"/>
            </w:tcBorders>
          </w:tcPr>
          <w:p w14:paraId="47222FB1" w14:textId="77777777" w:rsidR="00DC0A12" w:rsidRPr="000655F0" w:rsidRDefault="00DC0A12" w:rsidP="00086317">
            <w:pPr>
              <w:spacing w:before="60" w:after="60"/>
              <w:ind w:firstLine="0"/>
              <w:jc w:val="center"/>
              <w:rPr>
                <w:rFonts w:eastAsia="Batang"/>
                <w:sz w:val="25"/>
                <w:szCs w:val="25"/>
                <w:lang w:eastAsia="en-US"/>
              </w:rPr>
            </w:pPr>
          </w:p>
        </w:tc>
      </w:tr>
      <w:tr w:rsidR="000655F0" w:rsidRPr="000655F0" w14:paraId="214C9741" w14:textId="77777777" w:rsidTr="00A6091E">
        <w:trPr>
          <w:trHeight w:val="51"/>
          <w:jc w:val="center"/>
        </w:trPr>
        <w:tc>
          <w:tcPr>
            <w:tcW w:w="15509" w:type="dxa"/>
            <w:gridSpan w:val="14"/>
            <w:tcBorders>
              <w:top w:val="single" w:sz="4" w:space="0" w:color="auto"/>
              <w:left w:val="single" w:sz="4" w:space="0" w:color="auto"/>
              <w:bottom w:val="single" w:sz="4" w:space="0" w:color="auto"/>
              <w:right w:val="single" w:sz="4" w:space="0" w:color="auto"/>
            </w:tcBorders>
            <w:shd w:val="clear" w:color="auto" w:fill="auto"/>
            <w:vAlign w:val="center"/>
          </w:tcPr>
          <w:p w14:paraId="78DF1599" w14:textId="77777777" w:rsidR="00DC0A12" w:rsidRPr="000655F0" w:rsidRDefault="00DC0A12" w:rsidP="00DC0A12">
            <w:pPr>
              <w:spacing w:before="60" w:after="60"/>
              <w:ind w:firstLine="0"/>
              <w:jc w:val="center"/>
              <w:rPr>
                <w:rFonts w:eastAsia="Batang"/>
                <w:sz w:val="25"/>
                <w:szCs w:val="25"/>
                <w:lang w:eastAsia="en-US"/>
              </w:rPr>
            </w:pPr>
            <w:r w:rsidRPr="000655F0">
              <w:rPr>
                <w:rFonts w:eastAsia="Batang"/>
                <w:b/>
                <w:bCs/>
                <w:sz w:val="25"/>
                <w:szCs w:val="25"/>
                <w:lang w:eastAsia="en-US"/>
              </w:rPr>
              <w:t>Quý 2</w:t>
            </w:r>
          </w:p>
        </w:tc>
      </w:tr>
      <w:tr w:rsidR="000655F0" w:rsidRPr="000655F0" w14:paraId="7B999F0E"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12535815"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sz w:val="25"/>
                <w:szCs w:val="25"/>
                <w:lang w:eastAsia="en-US"/>
              </w:rPr>
              <w:t>1</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2266CB56" w14:textId="77777777" w:rsidR="00DC0A12" w:rsidRPr="000655F0" w:rsidRDefault="00DC0A12" w:rsidP="008540EC">
            <w:pPr>
              <w:spacing w:before="40" w:after="40"/>
              <w:ind w:firstLine="0"/>
              <w:jc w:val="left"/>
              <w:rPr>
                <w:rFonts w:eastAsia="Batang"/>
                <w:sz w:val="24"/>
                <w:lang w:eastAsia="en-US"/>
              </w:rPr>
            </w:pPr>
            <w:r w:rsidRPr="000655F0">
              <w:rPr>
                <w:rFonts w:eastAsia="Batang"/>
                <w:sz w:val="24"/>
                <w:lang w:eastAsia="en-US"/>
              </w:rPr>
              <w:t>Lưu lượng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5C93747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w:t>
            </w:r>
            <w:r w:rsidRPr="000655F0">
              <w:rPr>
                <w:rFonts w:eastAsia="Batang"/>
                <w:sz w:val="25"/>
                <w:szCs w:val="25"/>
                <w:vertAlign w:val="superscript"/>
                <w:lang w:eastAsia="en-US"/>
              </w:rPr>
              <w:t>3</w:t>
            </w:r>
            <w:r w:rsidRPr="000655F0">
              <w:rPr>
                <w:rFonts w:eastAsia="Batang"/>
                <w:sz w:val="25"/>
                <w:szCs w:val="25"/>
                <w:lang w:eastAsia="en-US"/>
              </w:rPr>
              <w:t>/h</w:t>
            </w:r>
          </w:p>
        </w:tc>
        <w:tc>
          <w:tcPr>
            <w:tcW w:w="904" w:type="dxa"/>
            <w:tcBorders>
              <w:top w:val="single" w:sz="4" w:space="0" w:color="auto"/>
              <w:left w:val="single" w:sz="4" w:space="0" w:color="auto"/>
              <w:bottom w:val="single" w:sz="4" w:space="0" w:color="auto"/>
              <w:right w:val="single" w:sz="4" w:space="0" w:color="auto"/>
            </w:tcBorders>
            <w:shd w:val="clear" w:color="auto" w:fill="auto"/>
          </w:tcPr>
          <w:p w14:paraId="1FE6D07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19.047</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74D9498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EE61B54"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6CB33F5A"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8.314</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339257B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2.669</w:t>
            </w:r>
          </w:p>
        </w:tc>
        <w:tc>
          <w:tcPr>
            <w:tcW w:w="807" w:type="dxa"/>
            <w:tcBorders>
              <w:top w:val="single" w:sz="4" w:space="0" w:color="auto"/>
              <w:left w:val="single" w:sz="4" w:space="0" w:color="auto"/>
              <w:bottom w:val="single" w:sz="4" w:space="0" w:color="auto"/>
              <w:right w:val="single" w:sz="4" w:space="0" w:color="auto"/>
            </w:tcBorders>
          </w:tcPr>
          <w:p w14:paraId="103C7A7A"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2.413</w:t>
            </w:r>
          </w:p>
        </w:tc>
        <w:tc>
          <w:tcPr>
            <w:tcW w:w="797" w:type="dxa"/>
            <w:tcBorders>
              <w:top w:val="single" w:sz="4" w:space="0" w:color="auto"/>
              <w:left w:val="single" w:sz="4" w:space="0" w:color="auto"/>
              <w:bottom w:val="single" w:sz="4" w:space="0" w:color="auto"/>
              <w:right w:val="single" w:sz="4" w:space="0" w:color="auto"/>
            </w:tcBorders>
          </w:tcPr>
          <w:p w14:paraId="7B33501E"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2.106</w:t>
            </w:r>
          </w:p>
        </w:tc>
        <w:tc>
          <w:tcPr>
            <w:tcW w:w="846" w:type="dxa"/>
            <w:tcBorders>
              <w:top w:val="single" w:sz="4" w:space="0" w:color="auto"/>
              <w:left w:val="single" w:sz="4" w:space="0" w:color="auto"/>
              <w:bottom w:val="single" w:sz="4" w:space="0" w:color="auto"/>
              <w:right w:val="single" w:sz="4" w:space="0" w:color="auto"/>
            </w:tcBorders>
            <w:vAlign w:val="center"/>
          </w:tcPr>
          <w:p w14:paraId="7A9578C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534710B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6859B6D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54C7447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09832B3A"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4F77CD87"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sz w:val="25"/>
                <w:szCs w:val="25"/>
                <w:lang w:eastAsia="en-US"/>
              </w:rPr>
              <w:lastRenderedPageBreak/>
              <w:t>2</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42148E2F" w14:textId="77777777" w:rsidR="00DC0A12" w:rsidRPr="000655F0" w:rsidRDefault="00DC0A12" w:rsidP="008540EC">
            <w:pPr>
              <w:spacing w:before="40" w:after="40"/>
              <w:ind w:firstLine="0"/>
              <w:jc w:val="left"/>
              <w:rPr>
                <w:rFonts w:eastAsia="Batang"/>
                <w:sz w:val="25"/>
                <w:szCs w:val="25"/>
                <w:lang w:eastAsia="en-US"/>
              </w:rPr>
            </w:pPr>
            <w:r w:rsidRPr="000655F0">
              <w:rPr>
                <w:rFonts w:eastAsia="Batang"/>
                <w:sz w:val="25"/>
                <w:szCs w:val="25"/>
                <w:lang w:eastAsia="en-US"/>
              </w:rPr>
              <w:t>Bụi tổng</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299F684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tcPr>
          <w:p w14:paraId="636F74E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48</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45E3D1D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FF56FAE"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5CA52DC"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31</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0DD983F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07" w:type="dxa"/>
            <w:tcBorders>
              <w:top w:val="single" w:sz="4" w:space="0" w:color="auto"/>
              <w:left w:val="single" w:sz="4" w:space="0" w:color="auto"/>
              <w:bottom w:val="single" w:sz="4" w:space="0" w:color="auto"/>
              <w:right w:val="single" w:sz="4" w:space="0" w:color="auto"/>
            </w:tcBorders>
            <w:vAlign w:val="center"/>
          </w:tcPr>
          <w:p w14:paraId="6CA742A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vAlign w:val="center"/>
          </w:tcPr>
          <w:p w14:paraId="67B446B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46" w:type="dxa"/>
            <w:tcBorders>
              <w:top w:val="single" w:sz="4" w:space="0" w:color="auto"/>
              <w:left w:val="single" w:sz="4" w:space="0" w:color="auto"/>
              <w:bottom w:val="single" w:sz="4" w:space="0" w:color="auto"/>
              <w:right w:val="single" w:sz="4" w:space="0" w:color="auto"/>
            </w:tcBorders>
            <w:vAlign w:val="center"/>
          </w:tcPr>
          <w:p w14:paraId="0A0AFE0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62BF466D"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144(@)/160(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5EFDAA2C"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144</w:t>
            </w:r>
          </w:p>
        </w:tc>
        <w:tc>
          <w:tcPr>
            <w:tcW w:w="1133" w:type="dxa"/>
            <w:tcBorders>
              <w:top w:val="single" w:sz="4" w:space="0" w:color="auto"/>
              <w:left w:val="single" w:sz="4" w:space="0" w:color="auto"/>
              <w:bottom w:val="single" w:sz="4" w:space="0" w:color="auto"/>
              <w:right w:val="single" w:sz="4" w:space="0" w:color="auto"/>
            </w:tcBorders>
          </w:tcPr>
          <w:p w14:paraId="44764D6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7827B032"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081E1143"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sz w:val="25"/>
                <w:szCs w:val="25"/>
                <w:lang w:eastAsia="en-US"/>
              </w:rPr>
              <w:t>3</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0488EBDE" w14:textId="77777777" w:rsidR="00DC0A12" w:rsidRPr="000655F0" w:rsidRDefault="00DC0A12" w:rsidP="008540EC">
            <w:pPr>
              <w:spacing w:before="40" w:after="40"/>
              <w:ind w:firstLine="0"/>
              <w:jc w:val="left"/>
              <w:rPr>
                <w:rFonts w:eastAsia="Batang"/>
                <w:sz w:val="25"/>
                <w:szCs w:val="25"/>
                <w:lang w:eastAsia="en-US"/>
              </w:rPr>
            </w:pPr>
            <w:r w:rsidRPr="000655F0">
              <w:rPr>
                <w:rFonts w:eastAsia="Batang"/>
                <w:sz w:val="25"/>
                <w:szCs w:val="25"/>
                <w:lang w:eastAsia="en-US"/>
              </w:rPr>
              <w:t>Nhiệt độ</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13CD63CA"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vertAlign w:val="superscript"/>
                <w:lang w:eastAsia="en-US"/>
              </w:rPr>
              <w:t>o</w:t>
            </w:r>
            <w:r w:rsidRPr="000655F0">
              <w:rPr>
                <w:rFonts w:eastAsia="Batang"/>
                <w:sz w:val="25"/>
                <w:szCs w:val="25"/>
                <w:lang w:eastAsia="en-US"/>
              </w:rPr>
              <w:t>C</w:t>
            </w:r>
          </w:p>
        </w:tc>
        <w:tc>
          <w:tcPr>
            <w:tcW w:w="904" w:type="dxa"/>
            <w:tcBorders>
              <w:top w:val="single" w:sz="4" w:space="0" w:color="auto"/>
              <w:left w:val="single" w:sz="4" w:space="0" w:color="auto"/>
              <w:bottom w:val="single" w:sz="4" w:space="0" w:color="auto"/>
              <w:right w:val="single" w:sz="4" w:space="0" w:color="auto"/>
            </w:tcBorders>
            <w:shd w:val="clear" w:color="auto" w:fill="auto"/>
          </w:tcPr>
          <w:p w14:paraId="497A027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81</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68BC7C8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201E17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D347D2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196</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21B348D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37</w:t>
            </w:r>
          </w:p>
        </w:tc>
        <w:tc>
          <w:tcPr>
            <w:tcW w:w="807" w:type="dxa"/>
            <w:tcBorders>
              <w:top w:val="single" w:sz="4" w:space="0" w:color="auto"/>
              <w:left w:val="single" w:sz="4" w:space="0" w:color="auto"/>
              <w:bottom w:val="single" w:sz="4" w:space="0" w:color="auto"/>
              <w:right w:val="single" w:sz="4" w:space="0" w:color="auto"/>
            </w:tcBorders>
          </w:tcPr>
          <w:p w14:paraId="75FD6479"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39</w:t>
            </w:r>
          </w:p>
        </w:tc>
        <w:tc>
          <w:tcPr>
            <w:tcW w:w="797" w:type="dxa"/>
            <w:tcBorders>
              <w:top w:val="single" w:sz="4" w:space="0" w:color="auto"/>
              <w:left w:val="single" w:sz="4" w:space="0" w:color="auto"/>
              <w:bottom w:val="single" w:sz="4" w:space="0" w:color="auto"/>
              <w:right w:val="single" w:sz="4" w:space="0" w:color="auto"/>
            </w:tcBorders>
          </w:tcPr>
          <w:p w14:paraId="15045B0A"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43</w:t>
            </w:r>
          </w:p>
        </w:tc>
        <w:tc>
          <w:tcPr>
            <w:tcW w:w="846" w:type="dxa"/>
            <w:tcBorders>
              <w:top w:val="single" w:sz="4" w:space="0" w:color="auto"/>
              <w:left w:val="single" w:sz="4" w:space="0" w:color="auto"/>
              <w:bottom w:val="single" w:sz="4" w:space="0" w:color="auto"/>
              <w:right w:val="single" w:sz="4" w:space="0" w:color="auto"/>
            </w:tcBorders>
            <w:vAlign w:val="center"/>
          </w:tcPr>
          <w:p w14:paraId="6325437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2799BB8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4FBB92E4"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69FF09C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2EF3A723"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259F6D3F"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sz w:val="25"/>
                <w:szCs w:val="25"/>
                <w:lang w:eastAsia="en-US"/>
              </w:rPr>
              <w:t>4</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702EBFC2" w14:textId="77777777" w:rsidR="00DC0A12" w:rsidRPr="000655F0" w:rsidRDefault="00DC0A12" w:rsidP="008540EC">
            <w:pPr>
              <w:spacing w:before="40" w:after="40"/>
              <w:ind w:firstLine="0"/>
              <w:jc w:val="left"/>
              <w:rPr>
                <w:rFonts w:eastAsia="Batang"/>
                <w:sz w:val="25"/>
                <w:szCs w:val="25"/>
                <w:lang w:eastAsia="en-US"/>
              </w:rPr>
            </w:pPr>
            <w:r w:rsidRPr="000655F0">
              <w:rPr>
                <w:rFonts w:eastAsia="Batang"/>
                <w:sz w:val="25"/>
                <w:szCs w:val="25"/>
                <w:lang w:eastAsia="en-US"/>
              </w:rPr>
              <w:t>NO</w:t>
            </w:r>
            <w:r w:rsidRPr="000655F0">
              <w:rPr>
                <w:rFonts w:eastAsia="Batang"/>
                <w:sz w:val="25"/>
                <w:szCs w:val="25"/>
                <w:vertAlign w:val="subscript"/>
                <w:lang w:eastAsia="en-US"/>
              </w:rPr>
              <w:t>x</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4C7F665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tcPr>
          <w:p w14:paraId="4E85208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242</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643E5CA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7751236"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1488D8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304</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0769CA0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07" w:type="dxa"/>
            <w:tcBorders>
              <w:top w:val="single" w:sz="4" w:space="0" w:color="auto"/>
              <w:left w:val="single" w:sz="4" w:space="0" w:color="auto"/>
              <w:bottom w:val="single" w:sz="4" w:space="0" w:color="auto"/>
              <w:right w:val="single" w:sz="4" w:space="0" w:color="auto"/>
            </w:tcBorders>
            <w:vAlign w:val="center"/>
          </w:tcPr>
          <w:p w14:paraId="00778C77"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vAlign w:val="center"/>
          </w:tcPr>
          <w:p w14:paraId="05546DA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8</w:t>
            </w:r>
          </w:p>
        </w:tc>
        <w:tc>
          <w:tcPr>
            <w:tcW w:w="846" w:type="dxa"/>
            <w:tcBorders>
              <w:top w:val="single" w:sz="4" w:space="0" w:color="auto"/>
              <w:left w:val="single" w:sz="4" w:space="0" w:color="auto"/>
              <w:bottom w:val="single" w:sz="4" w:space="0" w:color="auto"/>
              <w:right w:val="single" w:sz="4" w:space="0" w:color="auto"/>
            </w:tcBorders>
            <w:vAlign w:val="center"/>
          </w:tcPr>
          <w:p w14:paraId="12FE560A"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42378479"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612(@)/680(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66E1F16C"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612</w:t>
            </w:r>
          </w:p>
        </w:tc>
        <w:tc>
          <w:tcPr>
            <w:tcW w:w="1133" w:type="dxa"/>
            <w:tcBorders>
              <w:top w:val="single" w:sz="4" w:space="0" w:color="auto"/>
              <w:left w:val="single" w:sz="4" w:space="0" w:color="auto"/>
              <w:bottom w:val="single" w:sz="4" w:space="0" w:color="auto"/>
              <w:right w:val="single" w:sz="4" w:space="0" w:color="auto"/>
            </w:tcBorders>
          </w:tcPr>
          <w:p w14:paraId="04F7BBFE"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718F1E2C"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545FB577"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sz w:val="25"/>
                <w:szCs w:val="25"/>
                <w:lang w:eastAsia="en-US"/>
              </w:rPr>
              <w:t>5</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76C18891" w14:textId="77777777" w:rsidR="00DC0A12" w:rsidRPr="000655F0" w:rsidRDefault="00DC0A12" w:rsidP="008540EC">
            <w:pPr>
              <w:spacing w:before="40" w:after="40"/>
              <w:ind w:firstLine="0"/>
              <w:jc w:val="left"/>
              <w:rPr>
                <w:rFonts w:eastAsia="Batang"/>
                <w:sz w:val="25"/>
                <w:szCs w:val="25"/>
                <w:lang w:eastAsia="en-US"/>
              </w:rPr>
            </w:pPr>
            <w:r w:rsidRPr="000655F0">
              <w:rPr>
                <w:rFonts w:eastAsia="Batang"/>
                <w:sz w:val="25"/>
                <w:szCs w:val="25"/>
                <w:lang w:eastAsia="en-US"/>
              </w:rPr>
              <w:t>SO</w:t>
            </w:r>
            <w:r w:rsidRPr="000655F0">
              <w:rPr>
                <w:rFonts w:eastAsia="Batang"/>
                <w:sz w:val="25"/>
                <w:szCs w:val="25"/>
                <w:vertAlign w:val="subscript"/>
                <w:lang w:eastAsia="en-US"/>
              </w:rPr>
              <w:t>2</w:t>
            </w:r>
          </w:p>
        </w:tc>
        <w:tc>
          <w:tcPr>
            <w:tcW w:w="1060" w:type="dxa"/>
            <w:tcBorders>
              <w:top w:val="single" w:sz="4" w:space="0" w:color="auto"/>
              <w:left w:val="single" w:sz="4" w:space="0" w:color="auto"/>
              <w:bottom w:val="single" w:sz="4" w:space="0" w:color="auto"/>
              <w:right w:val="single" w:sz="4" w:space="0" w:color="auto"/>
            </w:tcBorders>
            <w:shd w:val="clear" w:color="auto" w:fill="auto"/>
          </w:tcPr>
          <w:p w14:paraId="79A129E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tcPr>
          <w:p w14:paraId="36D21754"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34D5CE34"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9546ED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72C1E2C"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111</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428E341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07" w:type="dxa"/>
            <w:tcBorders>
              <w:top w:val="single" w:sz="4" w:space="0" w:color="auto"/>
              <w:left w:val="single" w:sz="4" w:space="0" w:color="auto"/>
              <w:bottom w:val="single" w:sz="4" w:space="0" w:color="auto"/>
              <w:right w:val="single" w:sz="4" w:space="0" w:color="auto"/>
            </w:tcBorders>
            <w:vAlign w:val="center"/>
          </w:tcPr>
          <w:p w14:paraId="6470E90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vAlign w:val="center"/>
          </w:tcPr>
          <w:p w14:paraId="5AA7FAB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8</w:t>
            </w:r>
          </w:p>
        </w:tc>
        <w:tc>
          <w:tcPr>
            <w:tcW w:w="846" w:type="dxa"/>
            <w:tcBorders>
              <w:top w:val="single" w:sz="4" w:space="0" w:color="auto"/>
              <w:left w:val="single" w:sz="4" w:space="0" w:color="auto"/>
              <w:bottom w:val="single" w:sz="4" w:space="0" w:color="auto"/>
              <w:right w:val="single" w:sz="4" w:space="0" w:color="auto"/>
            </w:tcBorders>
            <w:vAlign w:val="center"/>
          </w:tcPr>
          <w:p w14:paraId="79495A0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0E0E9BF4"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360(@)/400(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61818D1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360</w:t>
            </w:r>
          </w:p>
        </w:tc>
        <w:tc>
          <w:tcPr>
            <w:tcW w:w="1133" w:type="dxa"/>
            <w:tcBorders>
              <w:top w:val="single" w:sz="4" w:space="0" w:color="auto"/>
              <w:left w:val="single" w:sz="4" w:space="0" w:color="auto"/>
              <w:bottom w:val="single" w:sz="4" w:space="0" w:color="auto"/>
              <w:right w:val="single" w:sz="4" w:space="0" w:color="auto"/>
            </w:tcBorders>
          </w:tcPr>
          <w:p w14:paraId="420FC1E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5B904A0D"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1A857AF8"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sz w:val="25"/>
                <w:szCs w:val="25"/>
                <w:lang w:eastAsia="en-US"/>
              </w:rPr>
              <w:t>6</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0DCB2EAC" w14:textId="77777777" w:rsidR="00DC0A12" w:rsidRPr="000655F0" w:rsidRDefault="00DC0A12" w:rsidP="008540EC">
            <w:pPr>
              <w:spacing w:before="40" w:after="40"/>
              <w:ind w:firstLine="0"/>
              <w:jc w:val="left"/>
              <w:rPr>
                <w:rFonts w:eastAsia="Batang"/>
                <w:sz w:val="25"/>
                <w:szCs w:val="25"/>
                <w:lang w:eastAsia="en-US"/>
              </w:rPr>
            </w:pPr>
            <w:r w:rsidRPr="000655F0">
              <w:rPr>
                <w:rFonts w:eastAsia="Batang"/>
                <w:bCs/>
                <w:sz w:val="25"/>
                <w:szCs w:val="25"/>
                <w:lang w:eastAsia="en-US"/>
              </w:rPr>
              <w:t>CO</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46CA474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tcPr>
          <w:p w14:paraId="591CB9D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117</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3E11770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3F0FCA77"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bCs/>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5BD7144A"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302</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65324BA6"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07" w:type="dxa"/>
            <w:tcBorders>
              <w:top w:val="single" w:sz="4" w:space="0" w:color="auto"/>
              <w:left w:val="single" w:sz="4" w:space="0" w:color="auto"/>
              <w:bottom w:val="single" w:sz="4" w:space="0" w:color="auto"/>
              <w:right w:val="single" w:sz="4" w:space="0" w:color="auto"/>
            </w:tcBorders>
            <w:vAlign w:val="center"/>
          </w:tcPr>
          <w:p w14:paraId="558D074E"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vAlign w:val="center"/>
          </w:tcPr>
          <w:p w14:paraId="1E5E19AC"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10</w:t>
            </w:r>
          </w:p>
        </w:tc>
        <w:tc>
          <w:tcPr>
            <w:tcW w:w="846" w:type="dxa"/>
            <w:tcBorders>
              <w:top w:val="single" w:sz="4" w:space="0" w:color="auto"/>
              <w:left w:val="single" w:sz="4" w:space="0" w:color="auto"/>
              <w:bottom w:val="single" w:sz="4" w:space="0" w:color="auto"/>
              <w:right w:val="single" w:sz="4" w:space="0" w:color="auto"/>
            </w:tcBorders>
            <w:vAlign w:val="center"/>
          </w:tcPr>
          <w:p w14:paraId="1B0BA94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296937A6"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360(@)/800(</w:t>
            </w:r>
            <m:oMath>
              <m:r>
                <w:rPr>
                  <w:rFonts w:ascii="Cambria Math" w:eastAsia="Batang" w:hAnsi="Cambria Math"/>
                  <w:sz w:val="25"/>
                  <w:szCs w:val="25"/>
                  <w:lang w:eastAsia="en-US"/>
                </w:rPr>
                <m:t>β</m:t>
              </m:r>
            </m:oMath>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448899A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477B2D9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1BA7745D"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4975B2E8"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sz w:val="25"/>
                <w:szCs w:val="25"/>
                <w:lang w:eastAsia="en-US"/>
              </w:rPr>
              <w:t>7</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435D547C" w14:textId="77777777" w:rsidR="00DC0A12" w:rsidRPr="000655F0" w:rsidRDefault="00DC0A12" w:rsidP="008540EC">
            <w:pPr>
              <w:spacing w:before="40" w:after="40"/>
              <w:ind w:firstLine="0"/>
              <w:jc w:val="left"/>
              <w:rPr>
                <w:rFonts w:eastAsia="Batang"/>
                <w:sz w:val="25"/>
                <w:szCs w:val="25"/>
                <w:lang w:eastAsia="en-US"/>
              </w:rPr>
            </w:pPr>
            <w:r w:rsidRPr="000655F0">
              <w:rPr>
                <w:rFonts w:eastAsia="Batang"/>
                <w:bCs/>
                <w:sz w:val="25"/>
                <w:szCs w:val="25"/>
                <w:lang w:eastAsia="en-US"/>
              </w:rPr>
              <w:t>HCl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6E7EE998"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tcPr>
          <w:p w14:paraId="15D4502D"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0D148DD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689138A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2636710D"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119BBD2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1EB4CC0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7" w:type="dxa"/>
            <w:tcBorders>
              <w:top w:val="single" w:sz="4" w:space="0" w:color="auto"/>
              <w:left w:val="single" w:sz="4" w:space="0" w:color="auto"/>
              <w:bottom w:val="single" w:sz="4" w:space="0" w:color="auto"/>
              <w:right w:val="single" w:sz="4" w:space="0" w:color="auto"/>
            </w:tcBorders>
            <w:vAlign w:val="center"/>
          </w:tcPr>
          <w:p w14:paraId="1902EA6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vAlign w:val="center"/>
          </w:tcPr>
          <w:p w14:paraId="1FE63E9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5EFB0469"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5EE511C6"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36</w:t>
            </w:r>
          </w:p>
        </w:tc>
        <w:tc>
          <w:tcPr>
            <w:tcW w:w="1133" w:type="dxa"/>
            <w:tcBorders>
              <w:top w:val="single" w:sz="4" w:space="0" w:color="auto"/>
              <w:left w:val="single" w:sz="4" w:space="0" w:color="auto"/>
              <w:bottom w:val="single" w:sz="4" w:space="0" w:color="auto"/>
              <w:right w:val="single" w:sz="4" w:space="0" w:color="auto"/>
            </w:tcBorders>
          </w:tcPr>
          <w:p w14:paraId="14E7CCC6"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22DBFC1E"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0227E29D"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bCs/>
                <w:sz w:val="25"/>
                <w:szCs w:val="25"/>
                <w:lang w:eastAsia="en-US"/>
              </w:rPr>
              <w:t>8</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4F2D57CF" w14:textId="77777777" w:rsidR="00DC0A12" w:rsidRPr="000655F0" w:rsidRDefault="00DC0A12" w:rsidP="008540EC">
            <w:pPr>
              <w:spacing w:before="40" w:after="40"/>
              <w:ind w:firstLine="0"/>
              <w:jc w:val="left"/>
              <w:rPr>
                <w:rFonts w:eastAsia="Batang"/>
                <w:sz w:val="25"/>
                <w:szCs w:val="25"/>
                <w:lang w:eastAsia="en-US"/>
              </w:rPr>
            </w:pPr>
            <w:r w:rsidRPr="000655F0">
              <w:rPr>
                <w:rFonts w:eastAsia="Batang"/>
                <w:sz w:val="25"/>
                <w:szCs w:val="25"/>
                <w:lang w:eastAsia="en-US"/>
              </w:rPr>
              <w:t>Toluen</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198E7194"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8A7E8ED"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2C9F7B6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7D4D035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0E85146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226D063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4B935DE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7" w:type="dxa"/>
            <w:tcBorders>
              <w:top w:val="single" w:sz="4" w:space="0" w:color="auto"/>
              <w:left w:val="single" w:sz="4" w:space="0" w:color="auto"/>
              <w:bottom w:val="single" w:sz="4" w:space="0" w:color="auto"/>
              <w:right w:val="single" w:sz="4" w:space="0" w:color="auto"/>
            </w:tcBorders>
            <w:vAlign w:val="center"/>
          </w:tcPr>
          <w:p w14:paraId="6F86CB39"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tcPr>
          <w:p w14:paraId="212F3528"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2B17054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2D32C5D8"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0FDCC0C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750</w:t>
            </w:r>
          </w:p>
        </w:tc>
      </w:tr>
      <w:tr w:rsidR="000655F0" w:rsidRPr="000655F0" w14:paraId="46F81691"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6C63C75D"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bCs/>
                <w:sz w:val="25"/>
                <w:szCs w:val="25"/>
                <w:lang w:eastAsia="en-US"/>
              </w:rPr>
              <w:t>9</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4AE42B07" w14:textId="77777777" w:rsidR="00DC0A12" w:rsidRPr="000655F0" w:rsidRDefault="00DC0A12" w:rsidP="008540EC">
            <w:pPr>
              <w:spacing w:before="40" w:after="40"/>
              <w:ind w:firstLine="0"/>
              <w:jc w:val="left"/>
              <w:rPr>
                <w:rFonts w:eastAsia="Batang"/>
                <w:sz w:val="25"/>
                <w:szCs w:val="25"/>
                <w:lang w:eastAsia="en-US"/>
              </w:rPr>
            </w:pPr>
            <w:r w:rsidRPr="000655F0">
              <w:rPr>
                <w:rFonts w:eastAsia="Batang"/>
                <w:sz w:val="25"/>
                <w:szCs w:val="25"/>
                <w:lang w:eastAsia="en-US"/>
              </w:rPr>
              <w:t>Phenol</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2E538948"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55C64B8C"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8" w:type="dxa"/>
            <w:tcBorders>
              <w:top w:val="single" w:sz="4" w:space="0" w:color="auto"/>
              <w:left w:val="single" w:sz="4" w:space="0" w:color="auto"/>
              <w:bottom w:val="single" w:sz="4" w:space="0" w:color="auto"/>
              <w:right w:val="single" w:sz="4" w:space="0" w:color="auto"/>
            </w:tcBorders>
            <w:shd w:val="clear" w:color="auto" w:fill="auto"/>
          </w:tcPr>
          <w:p w14:paraId="334D232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3149B10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731A60E4"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5603FFDD"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727BB6F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797" w:type="dxa"/>
            <w:tcBorders>
              <w:top w:val="single" w:sz="4" w:space="0" w:color="auto"/>
              <w:left w:val="single" w:sz="4" w:space="0" w:color="auto"/>
              <w:bottom w:val="single" w:sz="4" w:space="0" w:color="auto"/>
              <w:right w:val="single" w:sz="4" w:space="0" w:color="auto"/>
            </w:tcBorders>
            <w:vAlign w:val="center"/>
          </w:tcPr>
          <w:p w14:paraId="0F283C3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tcPr>
          <w:p w14:paraId="1599D87A"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4A128E6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44ED9CD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tcPr>
          <w:p w14:paraId="6AA7EB3B"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19</w:t>
            </w:r>
          </w:p>
        </w:tc>
      </w:tr>
      <w:tr w:rsidR="000655F0" w:rsidRPr="000655F0" w14:paraId="5A71BE8E"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3686943D"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bCs/>
                <w:sz w:val="25"/>
                <w:szCs w:val="25"/>
                <w:lang w:eastAsia="en-US"/>
              </w:rPr>
              <w:t>10</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63F1C0A6" w14:textId="77777777" w:rsidR="00DC0A12" w:rsidRPr="000655F0" w:rsidRDefault="00DC0A12" w:rsidP="008540EC">
            <w:pPr>
              <w:spacing w:before="40" w:after="40"/>
              <w:ind w:firstLine="0"/>
              <w:jc w:val="left"/>
              <w:rPr>
                <w:rFonts w:eastAsia="Batang"/>
                <w:sz w:val="25"/>
                <w:szCs w:val="25"/>
                <w:lang w:eastAsia="en-US"/>
              </w:rPr>
            </w:pPr>
            <w:r w:rsidRPr="000655F0">
              <w:rPr>
                <w:rFonts w:eastAsia="Batang"/>
                <w:sz w:val="25"/>
                <w:szCs w:val="25"/>
                <w:lang w:eastAsia="en-US"/>
              </w:rPr>
              <w:t>H</w:t>
            </w:r>
            <w:r w:rsidRPr="000655F0">
              <w:rPr>
                <w:rFonts w:eastAsia="Batang"/>
                <w:sz w:val="25"/>
                <w:szCs w:val="25"/>
                <w:vertAlign w:val="subscript"/>
                <w:lang w:eastAsia="en-US"/>
              </w:rPr>
              <w:t>2</w:t>
            </w:r>
            <w:r w:rsidRPr="000655F0">
              <w:rPr>
                <w:rFonts w:eastAsia="Batang"/>
                <w:sz w:val="25"/>
                <w:szCs w:val="25"/>
                <w:lang w:eastAsia="en-US"/>
              </w:rPr>
              <w:t>SO</w:t>
            </w:r>
            <w:r w:rsidRPr="000655F0">
              <w:rPr>
                <w:rFonts w:eastAsia="Batang"/>
                <w:sz w:val="25"/>
                <w:szCs w:val="25"/>
                <w:vertAlign w:val="subscript"/>
                <w:lang w:eastAsia="en-US"/>
              </w:rPr>
              <w:t>4</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4C788E0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47EC6CD7"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541861F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46728C0E"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3373DAB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7E997776"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6088EECA"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0,6</w:t>
            </w:r>
          </w:p>
        </w:tc>
        <w:tc>
          <w:tcPr>
            <w:tcW w:w="797" w:type="dxa"/>
            <w:tcBorders>
              <w:top w:val="single" w:sz="4" w:space="0" w:color="auto"/>
              <w:left w:val="single" w:sz="4" w:space="0" w:color="auto"/>
              <w:bottom w:val="single" w:sz="4" w:space="0" w:color="auto"/>
              <w:right w:val="single" w:sz="4" w:space="0" w:color="auto"/>
            </w:tcBorders>
            <w:vAlign w:val="center"/>
          </w:tcPr>
          <w:p w14:paraId="003D9E38"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vAlign w:val="center"/>
          </w:tcPr>
          <w:p w14:paraId="56EB6DDC"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tcPr>
          <w:p w14:paraId="20E26E83"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tcPr>
          <w:p w14:paraId="29B6546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36</w:t>
            </w:r>
          </w:p>
        </w:tc>
        <w:tc>
          <w:tcPr>
            <w:tcW w:w="1133" w:type="dxa"/>
            <w:tcBorders>
              <w:top w:val="single" w:sz="4" w:space="0" w:color="auto"/>
              <w:left w:val="single" w:sz="4" w:space="0" w:color="auto"/>
              <w:bottom w:val="single" w:sz="4" w:space="0" w:color="auto"/>
              <w:right w:val="single" w:sz="4" w:space="0" w:color="auto"/>
            </w:tcBorders>
          </w:tcPr>
          <w:p w14:paraId="52D1ECAE"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r>
      <w:tr w:rsidR="000655F0" w:rsidRPr="000655F0" w14:paraId="21C0DB6E" w14:textId="77777777" w:rsidTr="00DC0A12">
        <w:trPr>
          <w:trHeight w:val="51"/>
          <w:jc w:val="center"/>
        </w:trPr>
        <w:tc>
          <w:tcPr>
            <w:tcW w:w="522" w:type="dxa"/>
            <w:tcBorders>
              <w:top w:val="single" w:sz="4" w:space="0" w:color="auto"/>
              <w:left w:val="single" w:sz="4" w:space="0" w:color="auto"/>
              <w:bottom w:val="single" w:sz="4" w:space="0" w:color="auto"/>
              <w:right w:val="single" w:sz="4" w:space="0" w:color="auto"/>
            </w:tcBorders>
            <w:shd w:val="clear" w:color="auto" w:fill="auto"/>
            <w:vAlign w:val="center"/>
          </w:tcPr>
          <w:p w14:paraId="58A82447" w14:textId="77777777" w:rsidR="00DC0A12" w:rsidRPr="000655F0" w:rsidRDefault="00DC0A12" w:rsidP="008540EC">
            <w:pPr>
              <w:spacing w:before="40" w:after="40"/>
              <w:ind w:firstLine="0"/>
              <w:jc w:val="center"/>
              <w:rPr>
                <w:rFonts w:eastAsia="Batang"/>
                <w:bCs/>
                <w:sz w:val="25"/>
                <w:szCs w:val="25"/>
                <w:lang w:eastAsia="en-US"/>
              </w:rPr>
            </w:pPr>
            <w:r w:rsidRPr="000655F0">
              <w:rPr>
                <w:rFonts w:eastAsia="Batang"/>
                <w:bCs/>
                <w:sz w:val="25"/>
                <w:szCs w:val="25"/>
                <w:lang w:eastAsia="en-US"/>
              </w:rPr>
              <w:t>11</w:t>
            </w:r>
          </w:p>
        </w:tc>
        <w:tc>
          <w:tcPr>
            <w:tcW w:w="1151" w:type="dxa"/>
            <w:tcBorders>
              <w:top w:val="single" w:sz="4" w:space="0" w:color="auto"/>
              <w:left w:val="single" w:sz="4" w:space="0" w:color="auto"/>
              <w:bottom w:val="single" w:sz="4" w:space="0" w:color="auto"/>
              <w:right w:val="single" w:sz="4" w:space="0" w:color="auto"/>
            </w:tcBorders>
            <w:shd w:val="clear" w:color="auto" w:fill="auto"/>
            <w:vAlign w:val="center"/>
          </w:tcPr>
          <w:p w14:paraId="458497B3" w14:textId="77777777" w:rsidR="00DC0A12" w:rsidRPr="000655F0" w:rsidRDefault="00DC0A12" w:rsidP="008540EC">
            <w:pPr>
              <w:spacing w:before="40" w:after="40"/>
              <w:ind w:firstLine="0"/>
              <w:rPr>
                <w:rFonts w:eastAsia="Batang"/>
                <w:sz w:val="25"/>
                <w:szCs w:val="25"/>
                <w:lang w:eastAsia="en-US"/>
              </w:rPr>
            </w:pPr>
            <w:r w:rsidRPr="000655F0">
              <w:rPr>
                <w:rFonts w:eastAsia="Batang"/>
                <w:sz w:val="25"/>
                <w:szCs w:val="25"/>
                <w:lang w:eastAsia="en-US"/>
              </w:rPr>
              <w:t>Crom và hợp chất (tính theo Cr)</w:t>
            </w:r>
          </w:p>
        </w:tc>
        <w:tc>
          <w:tcPr>
            <w:tcW w:w="1060" w:type="dxa"/>
            <w:tcBorders>
              <w:top w:val="single" w:sz="4" w:space="0" w:color="auto"/>
              <w:left w:val="single" w:sz="4" w:space="0" w:color="auto"/>
              <w:bottom w:val="single" w:sz="4" w:space="0" w:color="auto"/>
              <w:right w:val="single" w:sz="4" w:space="0" w:color="auto"/>
            </w:tcBorders>
            <w:shd w:val="clear" w:color="auto" w:fill="auto"/>
            <w:vAlign w:val="center"/>
          </w:tcPr>
          <w:p w14:paraId="0ABC9B0D"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mg/Nm</w:t>
            </w:r>
            <w:r w:rsidRPr="000655F0">
              <w:rPr>
                <w:rFonts w:eastAsia="Batang"/>
                <w:sz w:val="25"/>
                <w:szCs w:val="25"/>
                <w:vertAlign w:val="superscript"/>
                <w:lang w:eastAsia="en-US"/>
              </w:rPr>
              <w:t>3</w:t>
            </w:r>
          </w:p>
        </w:tc>
        <w:tc>
          <w:tcPr>
            <w:tcW w:w="904" w:type="dxa"/>
            <w:tcBorders>
              <w:top w:val="single" w:sz="4" w:space="0" w:color="auto"/>
              <w:left w:val="single" w:sz="4" w:space="0" w:color="auto"/>
              <w:bottom w:val="single" w:sz="4" w:space="0" w:color="auto"/>
              <w:right w:val="single" w:sz="4" w:space="0" w:color="auto"/>
            </w:tcBorders>
            <w:shd w:val="clear" w:color="auto" w:fill="auto"/>
            <w:vAlign w:val="center"/>
          </w:tcPr>
          <w:p w14:paraId="00950038"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8" w:type="dxa"/>
            <w:tcBorders>
              <w:top w:val="single" w:sz="4" w:space="0" w:color="auto"/>
              <w:left w:val="single" w:sz="4" w:space="0" w:color="auto"/>
              <w:bottom w:val="single" w:sz="4" w:space="0" w:color="auto"/>
              <w:right w:val="single" w:sz="4" w:space="0" w:color="auto"/>
            </w:tcBorders>
            <w:shd w:val="clear" w:color="auto" w:fill="auto"/>
            <w:vAlign w:val="center"/>
          </w:tcPr>
          <w:p w14:paraId="6F360430"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vAlign w:val="center"/>
          </w:tcPr>
          <w:p w14:paraId="064B86D9"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5" w:type="dxa"/>
            <w:tcBorders>
              <w:top w:val="single" w:sz="4" w:space="0" w:color="auto"/>
              <w:left w:val="single" w:sz="4" w:space="0" w:color="auto"/>
              <w:bottom w:val="single" w:sz="4" w:space="0" w:color="auto"/>
              <w:right w:val="single" w:sz="4" w:space="0" w:color="auto"/>
            </w:tcBorders>
            <w:shd w:val="clear" w:color="auto" w:fill="auto"/>
            <w:vAlign w:val="center"/>
          </w:tcPr>
          <w:p w14:paraId="1A80F6F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8" w:type="dxa"/>
            <w:tcBorders>
              <w:top w:val="single" w:sz="4" w:space="0" w:color="auto"/>
              <w:left w:val="single" w:sz="4" w:space="0" w:color="auto"/>
              <w:bottom w:val="single" w:sz="4" w:space="0" w:color="auto"/>
              <w:right w:val="single" w:sz="4" w:space="0" w:color="auto"/>
            </w:tcBorders>
            <w:shd w:val="clear" w:color="auto" w:fill="auto"/>
            <w:vAlign w:val="center"/>
          </w:tcPr>
          <w:p w14:paraId="608E59A9"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07" w:type="dxa"/>
            <w:tcBorders>
              <w:top w:val="single" w:sz="4" w:space="0" w:color="auto"/>
              <w:left w:val="single" w:sz="4" w:space="0" w:color="auto"/>
              <w:bottom w:val="single" w:sz="4" w:space="0" w:color="auto"/>
              <w:right w:val="single" w:sz="4" w:space="0" w:color="auto"/>
            </w:tcBorders>
            <w:vAlign w:val="center"/>
          </w:tcPr>
          <w:p w14:paraId="501287A1"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KPH</w:t>
            </w:r>
          </w:p>
        </w:tc>
        <w:tc>
          <w:tcPr>
            <w:tcW w:w="797" w:type="dxa"/>
            <w:tcBorders>
              <w:top w:val="single" w:sz="4" w:space="0" w:color="auto"/>
              <w:left w:val="single" w:sz="4" w:space="0" w:color="auto"/>
              <w:bottom w:val="single" w:sz="4" w:space="0" w:color="auto"/>
              <w:right w:val="single" w:sz="4" w:space="0" w:color="auto"/>
            </w:tcBorders>
            <w:vAlign w:val="center"/>
          </w:tcPr>
          <w:p w14:paraId="71EA0028"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846" w:type="dxa"/>
            <w:tcBorders>
              <w:top w:val="single" w:sz="4" w:space="0" w:color="auto"/>
              <w:left w:val="single" w:sz="4" w:space="0" w:color="auto"/>
              <w:bottom w:val="single" w:sz="4" w:space="0" w:color="auto"/>
              <w:right w:val="single" w:sz="4" w:space="0" w:color="auto"/>
            </w:tcBorders>
            <w:vAlign w:val="center"/>
          </w:tcPr>
          <w:p w14:paraId="3914E21D"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691" w:type="dxa"/>
            <w:tcBorders>
              <w:top w:val="single" w:sz="4" w:space="0" w:color="auto"/>
              <w:left w:val="single" w:sz="4" w:space="0" w:color="auto"/>
              <w:bottom w:val="single" w:sz="4" w:space="0" w:color="auto"/>
              <w:right w:val="single" w:sz="4" w:space="0" w:color="auto"/>
            </w:tcBorders>
            <w:shd w:val="clear" w:color="auto" w:fill="auto"/>
            <w:vAlign w:val="center"/>
          </w:tcPr>
          <w:p w14:paraId="71333572"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2277" w:type="dxa"/>
            <w:tcBorders>
              <w:top w:val="single" w:sz="4" w:space="0" w:color="auto"/>
              <w:left w:val="single" w:sz="4" w:space="0" w:color="auto"/>
              <w:bottom w:val="single" w:sz="4" w:space="0" w:color="auto"/>
              <w:right w:val="single" w:sz="4" w:space="0" w:color="auto"/>
            </w:tcBorders>
            <w:vAlign w:val="center"/>
          </w:tcPr>
          <w:p w14:paraId="5496381F"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c>
          <w:tcPr>
            <w:tcW w:w="1133" w:type="dxa"/>
            <w:tcBorders>
              <w:top w:val="single" w:sz="4" w:space="0" w:color="auto"/>
              <w:left w:val="single" w:sz="4" w:space="0" w:color="auto"/>
              <w:bottom w:val="single" w:sz="4" w:space="0" w:color="auto"/>
              <w:right w:val="single" w:sz="4" w:space="0" w:color="auto"/>
            </w:tcBorders>
            <w:vAlign w:val="center"/>
          </w:tcPr>
          <w:p w14:paraId="21F3D1B5" w14:textId="77777777" w:rsidR="00DC0A12" w:rsidRPr="000655F0" w:rsidRDefault="00DC0A12" w:rsidP="008540EC">
            <w:pPr>
              <w:spacing w:before="40" w:after="40"/>
              <w:ind w:firstLine="0"/>
              <w:jc w:val="center"/>
              <w:rPr>
                <w:rFonts w:eastAsia="Batang"/>
                <w:sz w:val="25"/>
                <w:szCs w:val="25"/>
                <w:lang w:eastAsia="en-US"/>
              </w:rPr>
            </w:pPr>
            <w:r w:rsidRPr="000655F0">
              <w:rPr>
                <w:rFonts w:eastAsia="Batang"/>
                <w:sz w:val="25"/>
                <w:szCs w:val="25"/>
                <w:lang w:eastAsia="en-US"/>
              </w:rPr>
              <w:t>-</w:t>
            </w:r>
          </w:p>
        </w:tc>
      </w:tr>
    </w:tbl>
    <w:p w14:paraId="7EAEDA28" w14:textId="77777777" w:rsidR="00BD6562" w:rsidRPr="000655F0" w:rsidRDefault="00F06BC1" w:rsidP="006040A6">
      <w:pPr>
        <w:widowControl w:val="0"/>
        <w:ind w:firstLine="0"/>
        <w:rPr>
          <w:highlight w:val="yellow"/>
          <w:lang w:val="sv-SE"/>
        </w:rPr>
      </w:pPr>
      <w:r w:rsidRPr="000655F0">
        <w:rPr>
          <w:i/>
          <w:szCs w:val="26"/>
        </w:rPr>
        <w:t>Nguồn: Công ty Cổ phần maruichi Sun Steel, 2022</w:t>
      </w:r>
      <w:r w:rsidR="00BD6562" w:rsidRPr="000655F0">
        <w:rPr>
          <w:highlight w:val="yellow"/>
          <w:lang w:val="sv-SE"/>
        </w:rPr>
        <w:br w:type="page"/>
      </w:r>
    </w:p>
    <w:p w14:paraId="14F43083" w14:textId="77777777" w:rsidR="00646A91" w:rsidRPr="000655F0" w:rsidRDefault="00646A91" w:rsidP="00E668C9">
      <w:pPr>
        <w:pStyle w:val="Heading4"/>
        <w:shd w:val="clear" w:color="auto" w:fill="FFFFFF" w:themeFill="background1"/>
        <w:rPr>
          <w:rFonts w:eastAsia="MS Mincho"/>
          <w:highlight w:val="yellow"/>
          <w:lang w:val="sv-SE" w:eastAsia="ja-JP"/>
        </w:rPr>
        <w:sectPr w:rsidR="00646A91" w:rsidRPr="000655F0" w:rsidSect="00EA3717">
          <w:pgSz w:w="16840" w:h="11907" w:orient="landscape" w:code="9"/>
          <w:pgMar w:top="1276" w:right="1140" w:bottom="1140" w:left="1140" w:header="646" w:footer="646" w:gutter="0"/>
          <w:cols w:space="720"/>
          <w:noEndnote/>
          <w:docGrid w:linePitch="354"/>
        </w:sectPr>
      </w:pPr>
    </w:p>
    <w:p w14:paraId="76F5CE5B" w14:textId="77777777" w:rsidR="006040A6" w:rsidRPr="000655F0" w:rsidRDefault="006040A6" w:rsidP="006040A6">
      <w:pPr>
        <w:widowControl w:val="0"/>
        <w:ind w:firstLine="0"/>
        <w:rPr>
          <w:i/>
          <w:szCs w:val="26"/>
          <w:lang w:val="sv-SE"/>
        </w:rPr>
      </w:pPr>
      <w:r w:rsidRPr="000655F0">
        <w:rPr>
          <w:i/>
          <w:szCs w:val="26"/>
          <w:lang w:val="sv-SE"/>
        </w:rPr>
        <w:lastRenderedPageBreak/>
        <w:t xml:space="preserve">Ghi chú: </w:t>
      </w:r>
    </w:p>
    <w:p w14:paraId="4EFA5ED0" w14:textId="77777777" w:rsidR="006040A6" w:rsidRPr="000655F0" w:rsidRDefault="006040A6" w:rsidP="006040A6">
      <w:pPr>
        <w:widowControl w:val="0"/>
        <w:ind w:firstLine="0"/>
        <w:rPr>
          <w:i/>
          <w:szCs w:val="26"/>
          <w:lang w:val="sv-SE"/>
        </w:rPr>
      </w:pPr>
      <w:r w:rsidRPr="000655F0">
        <w:rPr>
          <w:i/>
          <w:szCs w:val="26"/>
          <w:lang w:val="sv-SE"/>
        </w:rPr>
        <w:t>- KPH: Không phát hiện.</w:t>
      </w:r>
    </w:p>
    <w:p w14:paraId="76141ED0" w14:textId="77777777" w:rsidR="006040A6" w:rsidRPr="000655F0" w:rsidRDefault="006040A6" w:rsidP="006040A6">
      <w:pPr>
        <w:widowControl w:val="0"/>
        <w:ind w:firstLine="0"/>
        <w:rPr>
          <w:i/>
          <w:szCs w:val="26"/>
          <w:lang w:val="sv-SE"/>
        </w:rPr>
      </w:pPr>
      <w:r w:rsidRPr="000655F0">
        <w:rPr>
          <w:i/>
          <w:szCs w:val="26"/>
          <w:lang w:val="sv-SE"/>
        </w:rPr>
        <w:t>- (**): Kết quả phân tích nhỏ hơn giới hạn phát hiện của phép thử.</w:t>
      </w:r>
    </w:p>
    <w:p w14:paraId="7CEEF5D0" w14:textId="77777777" w:rsidR="006040A6" w:rsidRPr="000655F0" w:rsidRDefault="006040A6" w:rsidP="006040A6">
      <w:pPr>
        <w:widowControl w:val="0"/>
        <w:ind w:firstLine="0"/>
        <w:rPr>
          <w:i/>
          <w:szCs w:val="26"/>
          <w:lang w:val="sv-SE"/>
        </w:rPr>
      </w:pPr>
      <w:r w:rsidRPr="000655F0">
        <w:rPr>
          <w:i/>
          <w:szCs w:val="26"/>
          <w:lang w:val="sv-SE"/>
        </w:rPr>
        <w:t>- Quy chuẩn QCVN 51:2017/BTNMT - Quy chuẩn kỹ thuật quốc gia về khí thải công nghiệp sản xuất thép.</w:t>
      </w:r>
    </w:p>
    <w:p w14:paraId="76592E43" w14:textId="77777777" w:rsidR="006040A6" w:rsidRPr="000655F0" w:rsidRDefault="006040A6" w:rsidP="006040A6">
      <w:pPr>
        <w:widowControl w:val="0"/>
        <w:ind w:firstLine="284"/>
        <w:rPr>
          <w:rFonts w:eastAsia="Batang"/>
          <w:i/>
          <w:sz w:val="24"/>
          <w:lang w:val="sv-SE" w:eastAsia="en-US"/>
        </w:rPr>
      </w:pPr>
      <w:r w:rsidRPr="000655F0">
        <w:rPr>
          <w:i/>
          <w:szCs w:val="26"/>
          <w:lang w:val="sv-SE"/>
        </w:rPr>
        <w:t xml:space="preserve">+ (@): </w:t>
      </w:r>
      <w:r w:rsidRPr="000655F0">
        <w:rPr>
          <w:rFonts w:eastAsia="Batang"/>
          <w:i/>
          <w:sz w:val="24"/>
          <w:lang w:val="sv-SE" w:eastAsia="en-US"/>
        </w:rPr>
        <w:t>kp=0,9; kv=0,8.</w:t>
      </w:r>
    </w:p>
    <w:p w14:paraId="5650AA5D" w14:textId="77777777" w:rsidR="006040A6" w:rsidRPr="000655F0" w:rsidRDefault="006040A6" w:rsidP="006040A6">
      <w:pPr>
        <w:widowControl w:val="0"/>
        <w:ind w:firstLine="284"/>
        <w:rPr>
          <w:rFonts w:eastAsia="Batang"/>
          <w:i/>
          <w:sz w:val="24"/>
          <w:lang w:val="sv-SE" w:eastAsia="en-US"/>
        </w:rPr>
      </w:pPr>
      <w:r w:rsidRPr="000655F0">
        <w:rPr>
          <w:rFonts w:eastAsia="Batang"/>
          <w:i/>
          <w:sz w:val="24"/>
          <w:lang w:val="sv-SE" w:eastAsia="en-US"/>
        </w:rPr>
        <w:t>+ (</w:t>
      </w:r>
      <m:oMath>
        <m:r>
          <w:rPr>
            <w:rFonts w:ascii="Cambria Math" w:eastAsia="Batang" w:hAnsi="Cambria Math"/>
            <w:sz w:val="24"/>
            <w:lang w:eastAsia="en-US"/>
          </w:rPr>
          <m:t>β</m:t>
        </m:r>
      </m:oMath>
      <w:r w:rsidRPr="000655F0">
        <w:rPr>
          <w:rFonts w:eastAsia="Batang"/>
          <w:i/>
          <w:sz w:val="24"/>
          <w:lang w:val="sv-SE" w:eastAsia="en-US"/>
        </w:rPr>
        <w:t>): kp=1,0; kv=0,8.</w:t>
      </w:r>
    </w:p>
    <w:p w14:paraId="6FA48C85" w14:textId="77777777" w:rsidR="006040A6" w:rsidRPr="000655F0" w:rsidRDefault="006040A6" w:rsidP="006040A6">
      <w:pPr>
        <w:widowControl w:val="0"/>
        <w:ind w:firstLine="0"/>
        <w:rPr>
          <w:i/>
          <w:szCs w:val="26"/>
          <w:lang w:val="sv-SE"/>
        </w:rPr>
      </w:pPr>
      <w:r w:rsidRPr="000655F0">
        <w:rPr>
          <w:i/>
          <w:szCs w:val="26"/>
          <w:lang w:val="sv-SE"/>
        </w:rPr>
        <w:t>- Quy chuẩn QCVN 19:2009/BTNMT - Quy chuẩn kỹ thuật quốc gia về khí thải công nghiệp đối với bụi và các chất vô cơ.</w:t>
      </w:r>
    </w:p>
    <w:p w14:paraId="16AFC93F" w14:textId="77777777" w:rsidR="006040A6" w:rsidRPr="000655F0" w:rsidRDefault="006040A6" w:rsidP="006040A6">
      <w:pPr>
        <w:widowControl w:val="0"/>
        <w:ind w:firstLine="0"/>
        <w:rPr>
          <w:i/>
          <w:szCs w:val="26"/>
          <w:lang w:val="sv-SE"/>
        </w:rPr>
      </w:pPr>
      <w:r w:rsidRPr="000655F0">
        <w:rPr>
          <w:i/>
          <w:szCs w:val="26"/>
          <w:lang w:val="sv-SE"/>
        </w:rPr>
        <w:t>- Quy chuẩn QCVN 20:2009/BTNMT - Quy chuẩn kỹ thuật quốc gia về khí thải công nghiệp một số chất hữu cơ.</w:t>
      </w:r>
    </w:p>
    <w:p w14:paraId="70C84456" w14:textId="77777777" w:rsidR="006040A6" w:rsidRPr="000655F0" w:rsidRDefault="006040A6" w:rsidP="006040A6">
      <w:pPr>
        <w:widowControl w:val="0"/>
        <w:rPr>
          <w:b/>
          <w:szCs w:val="26"/>
          <w:lang w:val="sv-SE"/>
        </w:rPr>
      </w:pPr>
      <w:r w:rsidRPr="000655F0">
        <w:rPr>
          <w:b/>
          <w:szCs w:val="26"/>
          <w:lang w:val="sv-SE"/>
        </w:rPr>
        <w:t xml:space="preserve">Nhận xét: </w:t>
      </w:r>
    </w:p>
    <w:p w14:paraId="4DF277E6" w14:textId="77777777" w:rsidR="006040A6" w:rsidRPr="000655F0" w:rsidRDefault="006040A6" w:rsidP="006040A6">
      <w:pPr>
        <w:pStyle w:val="t6"/>
        <w:spacing w:after="120"/>
        <w:rPr>
          <w:rFonts w:eastAsia="Batang"/>
          <w:szCs w:val="26"/>
          <w:lang w:val="sv-SE"/>
        </w:rPr>
      </w:pPr>
      <w:r w:rsidRPr="000655F0">
        <w:rPr>
          <w:szCs w:val="26"/>
          <w:lang w:val="sv-SE"/>
        </w:rPr>
        <w:t xml:space="preserve">Từ kết quả phân tích đo đạc chất lượng khi thải tại nguồn tại của </w:t>
      </w:r>
      <w:r w:rsidR="00B51C84" w:rsidRPr="000655F0">
        <w:rPr>
          <w:szCs w:val="26"/>
          <w:lang w:val="sv-SE"/>
        </w:rPr>
        <w:t>Công ty</w:t>
      </w:r>
      <w:r w:rsidRPr="000655F0">
        <w:rPr>
          <w:szCs w:val="26"/>
          <w:lang w:val="sv-SE"/>
        </w:rPr>
        <w:t xml:space="preserve"> từ năm 2020 đến quý 2/2022 cho thấy, hầu hết các thông số đều đạt QCVN 51:2011/BTNMT, cột A, </w:t>
      </w:r>
      <w:r w:rsidRPr="000655F0">
        <w:rPr>
          <w:rFonts w:eastAsia="Batang"/>
          <w:szCs w:val="26"/>
        </w:rPr>
        <w:t xml:space="preserve">QCVN </w:t>
      </w:r>
      <w:r w:rsidRPr="000655F0">
        <w:rPr>
          <w:rFonts w:eastAsia="Batang"/>
          <w:szCs w:val="26"/>
          <w:lang w:val="sv-SE"/>
        </w:rPr>
        <w:t>19</w:t>
      </w:r>
      <w:r w:rsidRPr="000655F0">
        <w:rPr>
          <w:rFonts w:eastAsia="Batang"/>
          <w:szCs w:val="26"/>
        </w:rPr>
        <w:t>:20</w:t>
      </w:r>
      <w:r w:rsidRPr="000655F0">
        <w:rPr>
          <w:rFonts w:eastAsia="Batang"/>
          <w:szCs w:val="26"/>
          <w:lang w:val="sv-SE"/>
        </w:rPr>
        <w:t>09</w:t>
      </w:r>
      <w:r w:rsidRPr="000655F0">
        <w:rPr>
          <w:rFonts w:eastAsia="Batang"/>
          <w:szCs w:val="26"/>
        </w:rPr>
        <w:t>/BTNMT</w:t>
      </w:r>
      <w:r w:rsidRPr="000655F0">
        <w:rPr>
          <w:rFonts w:eastAsia="Batang"/>
          <w:szCs w:val="26"/>
          <w:lang w:val="sv-SE"/>
        </w:rPr>
        <w:t xml:space="preserve">, </w:t>
      </w:r>
      <w:r w:rsidRPr="000655F0">
        <w:rPr>
          <w:rFonts w:eastAsia="Batang"/>
          <w:szCs w:val="26"/>
        </w:rPr>
        <w:t xml:space="preserve">cột </w:t>
      </w:r>
      <w:r w:rsidRPr="000655F0">
        <w:rPr>
          <w:rFonts w:eastAsia="Batang"/>
          <w:szCs w:val="26"/>
          <w:lang w:val="sv-SE"/>
        </w:rPr>
        <w:t>B</w:t>
      </w:r>
      <w:r w:rsidRPr="000655F0">
        <w:rPr>
          <w:szCs w:val="26"/>
          <w:lang w:val="sv-SE"/>
        </w:rPr>
        <w:t xml:space="preserve">, </w:t>
      </w:r>
      <w:r w:rsidRPr="000655F0">
        <w:rPr>
          <w:rFonts w:eastAsia="Batang"/>
          <w:szCs w:val="26"/>
        </w:rPr>
        <w:t>(kp=0,9;</w:t>
      </w:r>
      <w:r w:rsidRPr="000655F0">
        <w:rPr>
          <w:rFonts w:eastAsia="Batang"/>
          <w:szCs w:val="26"/>
          <w:lang w:val="sv-SE"/>
        </w:rPr>
        <w:t xml:space="preserve"> </w:t>
      </w:r>
      <w:r w:rsidRPr="000655F0">
        <w:rPr>
          <w:rFonts w:eastAsia="Batang"/>
          <w:szCs w:val="26"/>
        </w:rPr>
        <w:t>kv=0,8)</w:t>
      </w:r>
      <w:r w:rsidRPr="000655F0">
        <w:rPr>
          <w:rFonts w:eastAsia="Batang"/>
          <w:szCs w:val="26"/>
          <w:lang w:val="sv-SE"/>
        </w:rPr>
        <w:t xml:space="preserve"> và </w:t>
      </w:r>
      <w:r w:rsidRPr="000655F0">
        <w:rPr>
          <w:rFonts w:eastAsia="Batang"/>
          <w:szCs w:val="26"/>
        </w:rPr>
        <w:t xml:space="preserve">QCVN </w:t>
      </w:r>
      <w:r w:rsidRPr="000655F0">
        <w:rPr>
          <w:rFonts w:eastAsia="Batang"/>
          <w:szCs w:val="26"/>
          <w:lang w:val="sv-SE"/>
        </w:rPr>
        <w:t>20</w:t>
      </w:r>
      <w:r w:rsidRPr="000655F0">
        <w:rPr>
          <w:rFonts w:eastAsia="Batang"/>
          <w:szCs w:val="26"/>
        </w:rPr>
        <w:t>:20</w:t>
      </w:r>
      <w:r w:rsidRPr="000655F0">
        <w:rPr>
          <w:rFonts w:eastAsia="Batang"/>
          <w:szCs w:val="26"/>
          <w:lang w:val="sv-SE"/>
        </w:rPr>
        <w:t>09</w:t>
      </w:r>
      <w:r w:rsidRPr="000655F0">
        <w:rPr>
          <w:rFonts w:eastAsia="Batang"/>
          <w:szCs w:val="26"/>
        </w:rPr>
        <w:t>/BTNMT</w:t>
      </w:r>
      <w:r w:rsidRPr="000655F0">
        <w:rPr>
          <w:rFonts w:eastAsia="Batang"/>
          <w:szCs w:val="26"/>
          <w:lang w:val="sv-SE"/>
        </w:rPr>
        <w:t>.</w:t>
      </w:r>
    </w:p>
    <w:p w14:paraId="69EE98AE" w14:textId="77777777" w:rsidR="0088733E" w:rsidRPr="000655F0" w:rsidRDefault="0088733E" w:rsidP="00E668C9">
      <w:pPr>
        <w:pStyle w:val="Heading4"/>
        <w:shd w:val="clear" w:color="auto" w:fill="FFFFFF" w:themeFill="background1"/>
        <w:rPr>
          <w:rFonts w:eastAsia="MS Mincho"/>
          <w:lang w:val="sv-SE" w:eastAsia="ja-JP"/>
        </w:rPr>
      </w:pPr>
      <w:bookmarkStart w:id="728" w:name="_Toc117609829"/>
      <w:r w:rsidRPr="000655F0">
        <w:rPr>
          <w:rFonts w:eastAsia="MS Mincho"/>
          <w:lang w:val="sv-SE" w:eastAsia="ja-JP"/>
        </w:rPr>
        <w:t>5.2.</w:t>
      </w:r>
      <w:r w:rsidR="00033022" w:rsidRPr="000655F0">
        <w:rPr>
          <w:rFonts w:eastAsia="MS Mincho"/>
          <w:lang w:val="sv-SE" w:eastAsia="ja-JP"/>
        </w:rPr>
        <w:t>2</w:t>
      </w:r>
      <w:r w:rsidRPr="000655F0">
        <w:rPr>
          <w:rFonts w:eastAsia="MS Mincho"/>
          <w:lang w:val="sv-SE" w:eastAsia="ja-JP"/>
        </w:rPr>
        <w:t>. Chất lượng không khí xung quanh và tiếng ồn</w:t>
      </w:r>
      <w:bookmarkEnd w:id="722"/>
      <w:bookmarkEnd w:id="728"/>
    </w:p>
    <w:p w14:paraId="01643B28" w14:textId="77777777" w:rsidR="0088733E" w:rsidRPr="000655F0" w:rsidRDefault="0088733E" w:rsidP="00E668C9">
      <w:pPr>
        <w:widowControl w:val="0"/>
        <w:ind w:firstLine="540"/>
        <w:rPr>
          <w:rFonts w:eastAsia="SimSun"/>
          <w:szCs w:val="26"/>
          <w:lang w:val="sv-SE"/>
        </w:rPr>
      </w:pPr>
      <w:r w:rsidRPr="000655F0">
        <w:rPr>
          <w:rFonts w:eastAsia="SimSun"/>
          <w:szCs w:val="26"/>
          <w:lang w:val="sv-SE"/>
        </w:rPr>
        <w:t>Theo báo cáo giám sát môi trường từ</w:t>
      </w:r>
      <w:r w:rsidR="00740235" w:rsidRPr="000655F0">
        <w:rPr>
          <w:rFonts w:eastAsia="SimSun"/>
          <w:szCs w:val="26"/>
          <w:lang w:val="sv-SE"/>
        </w:rPr>
        <w:t xml:space="preserve"> năm 2020, </w:t>
      </w:r>
      <w:r w:rsidRPr="000655F0">
        <w:rPr>
          <w:rFonts w:eastAsia="SimSun"/>
          <w:szCs w:val="26"/>
          <w:lang w:val="sv-SE"/>
        </w:rPr>
        <w:t>2021</w:t>
      </w:r>
      <w:r w:rsidR="00740235" w:rsidRPr="000655F0">
        <w:rPr>
          <w:rFonts w:eastAsia="SimSun"/>
          <w:szCs w:val="26"/>
          <w:lang w:val="sv-SE"/>
        </w:rPr>
        <w:t xml:space="preserve"> và quý </w:t>
      </w:r>
      <w:r w:rsidR="00E668C9" w:rsidRPr="000655F0">
        <w:rPr>
          <w:rFonts w:eastAsia="SimSun"/>
          <w:szCs w:val="26"/>
          <w:lang w:val="sv-SE"/>
        </w:rPr>
        <w:t>2</w:t>
      </w:r>
      <w:r w:rsidR="00740235" w:rsidRPr="000655F0">
        <w:rPr>
          <w:rFonts w:eastAsia="SimSun"/>
          <w:szCs w:val="26"/>
          <w:lang w:val="sv-SE"/>
        </w:rPr>
        <w:t>/2022</w:t>
      </w:r>
      <w:r w:rsidRPr="000655F0">
        <w:rPr>
          <w:rFonts w:eastAsia="SimSun"/>
          <w:szCs w:val="26"/>
          <w:lang w:val="sv-SE"/>
        </w:rPr>
        <w:t>, vị trí lấy mẫu, điều kiện lấy mẫu, các thông số đo đạc và phân tích được trình bày như sau:</w:t>
      </w:r>
    </w:p>
    <w:p w14:paraId="7D3E2F3D" w14:textId="77777777" w:rsidR="0088733E" w:rsidRPr="000655F0" w:rsidRDefault="0088733E" w:rsidP="00E668C9">
      <w:pPr>
        <w:widowControl w:val="0"/>
        <w:rPr>
          <w:rFonts w:eastAsia="SimSun"/>
          <w:szCs w:val="26"/>
          <w:lang w:val="sv-SE"/>
        </w:rPr>
      </w:pPr>
      <w:r w:rsidRPr="000655F0">
        <w:rPr>
          <w:rFonts w:eastAsia="SimSun"/>
          <w:szCs w:val="26"/>
          <w:lang w:val="sv-SE"/>
        </w:rPr>
        <w:t>- Các thông số đo đạc và phân tích: Tiếng ồn, bụi, CO, SO</w:t>
      </w:r>
      <w:r w:rsidRPr="000655F0">
        <w:rPr>
          <w:rFonts w:eastAsia="SimSun"/>
          <w:szCs w:val="26"/>
          <w:vertAlign w:val="subscript"/>
          <w:lang w:val="sv-SE"/>
        </w:rPr>
        <w:t>2</w:t>
      </w:r>
      <w:r w:rsidRPr="000655F0">
        <w:rPr>
          <w:rFonts w:eastAsia="SimSun"/>
          <w:szCs w:val="26"/>
          <w:lang w:val="sv-SE"/>
        </w:rPr>
        <w:t>, NO</w:t>
      </w:r>
      <w:r w:rsidRPr="000655F0">
        <w:rPr>
          <w:rFonts w:eastAsia="SimSun"/>
          <w:szCs w:val="26"/>
          <w:vertAlign w:val="subscript"/>
          <w:lang w:val="sv-SE"/>
        </w:rPr>
        <w:t>2</w:t>
      </w:r>
      <w:r w:rsidRPr="000655F0">
        <w:rPr>
          <w:rFonts w:eastAsia="SimSun"/>
          <w:szCs w:val="26"/>
          <w:lang w:val="sv-SE"/>
        </w:rPr>
        <w:t>.</w:t>
      </w:r>
    </w:p>
    <w:p w14:paraId="55A742D4" w14:textId="77777777" w:rsidR="0088733E" w:rsidRPr="000655F0" w:rsidRDefault="0088733E" w:rsidP="00E668C9">
      <w:pPr>
        <w:widowControl w:val="0"/>
        <w:rPr>
          <w:szCs w:val="26"/>
          <w:lang w:val="sv-SE"/>
        </w:rPr>
      </w:pPr>
      <w:r w:rsidRPr="000655F0">
        <w:rPr>
          <w:szCs w:val="26"/>
          <w:lang w:val="sv-SE"/>
        </w:rPr>
        <w:t>- Điều kiện lấy mẫu: thời tiết khô ráo, không mưa.</w:t>
      </w:r>
    </w:p>
    <w:p w14:paraId="0CBB9436" w14:textId="77777777" w:rsidR="0088733E" w:rsidRPr="000655F0" w:rsidRDefault="0088733E" w:rsidP="00E668C9">
      <w:pPr>
        <w:widowControl w:val="0"/>
        <w:rPr>
          <w:szCs w:val="26"/>
          <w:lang w:val="sv-SE"/>
        </w:rPr>
      </w:pPr>
      <w:r w:rsidRPr="000655F0">
        <w:rPr>
          <w:szCs w:val="26"/>
          <w:lang w:val="sv-SE"/>
        </w:rPr>
        <w:t>- Vị trí lấy mẫu:</w:t>
      </w:r>
    </w:p>
    <w:p w14:paraId="1331A340" w14:textId="77777777" w:rsidR="0088733E" w:rsidRPr="000655F0" w:rsidRDefault="0088733E" w:rsidP="00E668C9">
      <w:pPr>
        <w:widowControl w:val="0"/>
        <w:rPr>
          <w:szCs w:val="26"/>
          <w:lang w:val="sv-SE"/>
        </w:rPr>
      </w:pPr>
      <w:r w:rsidRPr="000655F0">
        <w:rPr>
          <w:szCs w:val="26"/>
          <w:lang w:val="sv-SE"/>
        </w:rPr>
        <w:t xml:space="preserve">+ KK1: Khu vực </w:t>
      </w:r>
      <w:r w:rsidR="00033022" w:rsidRPr="000655F0">
        <w:rPr>
          <w:szCs w:val="26"/>
          <w:lang w:val="sv-SE"/>
        </w:rPr>
        <w:t>phía Tây Bắc giáp nhà dân</w:t>
      </w:r>
      <w:r w:rsidR="00621E75" w:rsidRPr="000655F0">
        <w:rPr>
          <w:szCs w:val="26"/>
          <w:lang w:val="sv-SE"/>
        </w:rPr>
        <w:t>.</w:t>
      </w:r>
    </w:p>
    <w:p w14:paraId="72509A99" w14:textId="77777777" w:rsidR="0088733E" w:rsidRPr="000655F0" w:rsidRDefault="0088733E" w:rsidP="00E668C9">
      <w:pPr>
        <w:widowControl w:val="0"/>
        <w:rPr>
          <w:szCs w:val="26"/>
          <w:lang w:val="sv-SE"/>
        </w:rPr>
      </w:pPr>
      <w:r w:rsidRPr="000655F0">
        <w:rPr>
          <w:szCs w:val="26"/>
          <w:lang w:val="sv-SE"/>
        </w:rPr>
        <w:t xml:space="preserve">+ KK2: </w:t>
      </w:r>
      <w:r w:rsidR="00033022" w:rsidRPr="000655F0">
        <w:rPr>
          <w:szCs w:val="26"/>
          <w:lang w:val="sv-SE"/>
        </w:rPr>
        <w:t>Khu vực cổng chính công ty.</w:t>
      </w:r>
    </w:p>
    <w:p w14:paraId="1947E34F" w14:textId="77777777" w:rsidR="0088733E" w:rsidRPr="000655F0" w:rsidRDefault="0088733E" w:rsidP="00E668C9">
      <w:pPr>
        <w:widowControl w:val="0"/>
        <w:rPr>
          <w:szCs w:val="26"/>
          <w:lang w:val="sv-SE"/>
        </w:rPr>
      </w:pPr>
      <w:r w:rsidRPr="000655F0">
        <w:rPr>
          <w:szCs w:val="26"/>
          <w:lang w:val="sv-SE"/>
        </w:rPr>
        <w:t>- Kết quả đo đạc phân tích chất lượng môi trường không khí xung quanh của công ty được trình bày trong bảng sau:</w:t>
      </w:r>
      <w:bookmarkStart w:id="729" w:name="_Toc33095748"/>
      <w:bookmarkStart w:id="730" w:name="_Toc33098519"/>
    </w:p>
    <w:p w14:paraId="75E80DC3" w14:textId="77777777" w:rsidR="006040A6" w:rsidRPr="000655F0" w:rsidRDefault="006040A6" w:rsidP="00E668C9">
      <w:pPr>
        <w:widowControl w:val="0"/>
        <w:ind w:firstLine="0"/>
        <w:jc w:val="center"/>
        <w:rPr>
          <w:i/>
          <w:iCs/>
          <w:lang w:val="sv-SE"/>
        </w:rPr>
      </w:pPr>
      <w:bookmarkStart w:id="731" w:name="_Toc110957231"/>
      <w:r w:rsidRPr="000655F0">
        <w:rPr>
          <w:i/>
          <w:iCs/>
          <w:lang w:val="sv-SE"/>
        </w:rPr>
        <w:br w:type="page"/>
      </w:r>
    </w:p>
    <w:p w14:paraId="6264D74A" w14:textId="77777777" w:rsidR="006040A6" w:rsidRPr="000655F0" w:rsidRDefault="006040A6" w:rsidP="00E668C9">
      <w:pPr>
        <w:widowControl w:val="0"/>
        <w:ind w:firstLine="0"/>
        <w:jc w:val="center"/>
        <w:rPr>
          <w:i/>
          <w:iCs/>
          <w:lang w:val="sv-SE"/>
        </w:rPr>
        <w:sectPr w:rsidR="006040A6" w:rsidRPr="000655F0" w:rsidSect="00EA3717">
          <w:pgSz w:w="11907" w:h="16840" w:code="9"/>
          <w:pgMar w:top="1140" w:right="1140" w:bottom="1140" w:left="1701" w:header="646" w:footer="646" w:gutter="0"/>
          <w:cols w:space="720"/>
          <w:noEndnote/>
          <w:docGrid w:linePitch="354"/>
        </w:sectPr>
      </w:pPr>
    </w:p>
    <w:p w14:paraId="51A42FFD" w14:textId="77777777" w:rsidR="0088733E" w:rsidRPr="000655F0" w:rsidRDefault="00033022" w:rsidP="00E668C9">
      <w:pPr>
        <w:widowControl w:val="0"/>
        <w:ind w:firstLine="0"/>
        <w:jc w:val="center"/>
        <w:rPr>
          <w:i/>
          <w:szCs w:val="26"/>
          <w:highlight w:val="yellow"/>
          <w:lang w:val="sv-SE"/>
        </w:rPr>
      </w:pPr>
      <w:bookmarkStart w:id="732" w:name="_Toc117610153"/>
      <w:r w:rsidRPr="000655F0">
        <w:rPr>
          <w:i/>
          <w:iCs/>
          <w:lang w:val="sv-SE"/>
        </w:rPr>
        <w:lastRenderedPageBreak/>
        <w:t xml:space="preserve">Bảng 5. </w:t>
      </w:r>
      <w:r w:rsidR="0028610E" w:rsidRPr="000655F0">
        <w:rPr>
          <w:i/>
          <w:iCs/>
        </w:rPr>
        <w:fldChar w:fldCharType="begin"/>
      </w:r>
      <w:r w:rsidRPr="000655F0">
        <w:rPr>
          <w:i/>
          <w:iCs/>
          <w:lang w:val="sv-SE"/>
        </w:rPr>
        <w:instrText xml:space="preserve"> SEQ Bảng_5. \* ARABIC </w:instrText>
      </w:r>
      <w:r w:rsidR="0028610E" w:rsidRPr="000655F0">
        <w:rPr>
          <w:i/>
          <w:iCs/>
        </w:rPr>
        <w:fldChar w:fldCharType="separate"/>
      </w:r>
      <w:r w:rsidR="000348F3" w:rsidRPr="000655F0">
        <w:rPr>
          <w:i/>
          <w:iCs/>
          <w:noProof/>
          <w:lang w:val="sv-SE"/>
        </w:rPr>
        <w:t>7</w:t>
      </w:r>
      <w:r w:rsidR="0028610E" w:rsidRPr="000655F0">
        <w:rPr>
          <w:i/>
          <w:iCs/>
          <w:noProof/>
        </w:rPr>
        <w:fldChar w:fldCharType="end"/>
      </w:r>
      <w:r w:rsidRPr="000655F0">
        <w:rPr>
          <w:i/>
          <w:iCs/>
          <w:lang w:val="sv-SE"/>
        </w:rPr>
        <w:t xml:space="preserve">. </w:t>
      </w:r>
      <w:r w:rsidR="0088733E" w:rsidRPr="000655F0">
        <w:rPr>
          <w:i/>
          <w:szCs w:val="26"/>
          <w:lang w:val="sv-SE"/>
        </w:rPr>
        <w:t>Kết quả đo đạc chất lượng không khí</w:t>
      </w:r>
      <w:bookmarkEnd w:id="729"/>
      <w:bookmarkEnd w:id="730"/>
      <w:r w:rsidR="0088733E" w:rsidRPr="000655F0">
        <w:rPr>
          <w:i/>
          <w:szCs w:val="26"/>
          <w:lang w:val="sv-SE"/>
        </w:rPr>
        <w:t xml:space="preserve"> xung quanh và tiếng ồn của Công ty</w:t>
      </w:r>
      <w:bookmarkEnd w:id="731"/>
      <w:r w:rsidR="00646A91" w:rsidRPr="000655F0">
        <w:rPr>
          <w:i/>
          <w:szCs w:val="26"/>
          <w:lang w:val="sv-SE"/>
        </w:rPr>
        <w:t xml:space="preserve"> từ năm 2020 đến quý 2/2022</w:t>
      </w:r>
      <w:bookmarkEnd w:id="732"/>
    </w:p>
    <w:tbl>
      <w:tblPr>
        <w:tblW w:w="51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72"/>
        <w:gridCol w:w="2181"/>
        <w:gridCol w:w="1557"/>
        <w:gridCol w:w="1077"/>
        <w:gridCol w:w="945"/>
        <w:gridCol w:w="958"/>
        <w:gridCol w:w="991"/>
        <w:gridCol w:w="991"/>
        <w:gridCol w:w="994"/>
        <w:gridCol w:w="1135"/>
        <w:gridCol w:w="1037"/>
        <w:gridCol w:w="1374"/>
        <w:gridCol w:w="1484"/>
      </w:tblGrid>
      <w:tr w:rsidR="000655F0" w:rsidRPr="000655F0" w14:paraId="132BE91C" w14:textId="77777777" w:rsidTr="003D142C">
        <w:trPr>
          <w:trHeight w:val="276"/>
          <w:tblHeader/>
          <w:jc w:val="center"/>
        </w:trPr>
        <w:tc>
          <w:tcPr>
            <w:tcW w:w="187" w:type="pct"/>
            <w:vMerge w:val="restart"/>
            <w:shd w:val="clear" w:color="auto" w:fill="auto"/>
            <w:vAlign w:val="center"/>
          </w:tcPr>
          <w:p w14:paraId="22D1CB4A" w14:textId="77777777" w:rsidR="006040A6" w:rsidRPr="000655F0" w:rsidRDefault="006040A6" w:rsidP="006040A6">
            <w:pPr>
              <w:spacing w:before="40" w:after="40"/>
              <w:ind w:firstLine="0"/>
              <w:jc w:val="center"/>
              <w:rPr>
                <w:rFonts w:eastAsia="Batang"/>
                <w:b/>
                <w:bCs/>
                <w:szCs w:val="26"/>
                <w:lang w:eastAsia="en-US"/>
              </w:rPr>
            </w:pPr>
            <w:r w:rsidRPr="000655F0">
              <w:rPr>
                <w:rFonts w:eastAsia="Batang"/>
                <w:b/>
                <w:bCs/>
                <w:szCs w:val="26"/>
                <w:lang w:eastAsia="en-US"/>
              </w:rPr>
              <w:t>Stt</w:t>
            </w:r>
          </w:p>
        </w:tc>
        <w:tc>
          <w:tcPr>
            <w:tcW w:w="713" w:type="pct"/>
            <w:vMerge w:val="restart"/>
            <w:shd w:val="clear" w:color="auto" w:fill="auto"/>
            <w:vAlign w:val="center"/>
          </w:tcPr>
          <w:p w14:paraId="65708935" w14:textId="77777777" w:rsidR="006040A6" w:rsidRPr="000655F0" w:rsidRDefault="006040A6" w:rsidP="006040A6">
            <w:pPr>
              <w:spacing w:before="40" w:after="40"/>
              <w:ind w:firstLine="0"/>
              <w:jc w:val="center"/>
              <w:rPr>
                <w:rFonts w:eastAsia="Batang"/>
                <w:b/>
                <w:bCs/>
                <w:szCs w:val="26"/>
                <w:lang w:eastAsia="en-US"/>
              </w:rPr>
            </w:pPr>
            <w:r w:rsidRPr="000655F0">
              <w:rPr>
                <w:rFonts w:eastAsia="Batang"/>
                <w:b/>
                <w:bCs/>
                <w:szCs w:val="26"/>
                <w:lang w:eastAsia="en-US"/>
              </w:rPr>
              <w:t>Thông số</w:t>
            </w:r>
          </w:p>
        </w:tc>
        <w:tc>
          <w:tcPr>
            <w:tcW w:w="509" w:type="pct"/>
            <w:vMerge w:val="restart"/>
            <w:shd w:val="clear" w:color="auto" w:fill="auto"/>
            <w:vAlign w:val="center"/>
          </w:tcPr>
          <w:p w14:paraId="294CA05B" w14:textId="77777777" w:rsidR="006040A6" w:rsidRPr="000655F0" w:rsidRDefault="006040A6" w:rsidP="006040A6">
            <w:pPr>
              <w:spacing w:before="40" w:after="40"/>
              <w:ind w:firstLine="0"/>
              <w:jc w:val="center"/>
              <w:rPr>
                <w:rFonts w:eastAsia="Batang"/>
                <w:b/>
                <w:bCs/>
                <w:szCs w:val="26"/>
                <w:lang w:eastAsia="en-US"/>
              </w:rPr>
            </w:pPr>
            <w:r w:rsidRPr="000655F0">
              <w:rPr>
                <w:rFonts w:eastAsia="Batang"/>
                <w:b/>
                <w:bCs/>
                <w:szCs w:val="26"/>
                <w:lang w:eastAsia="en-US"/>
              </w:rPr>
              <w:t>Đơn vị</w:t>
            </w:r>
          </w:p>
        </w:tc>
        <w:tc>
          <w:tcPr>
            <w:tcW w:w="2657" w:type="pct"/>
            <w:gridSpan w:val="8"/>
            <w:vAlign w:val="center"/>
          </w:tcPr>
          <w:p w14:paraId="7BB07E53" w14:textId="77777777" w:rsidR="006040A6" w:rsidRPr="000655F0" w:rsidRDefault="006040A6" w:rsidP="006040A6">
            <w:pPr>
              <w:spacing w:before="40" w:after="40"/>
              <w:ind w:firstLine="0"/>
              <w:jc w:val="center"/>
              <w:rPr>
                <w:rFonts w:eastAsia="Batang"/>
                <w:b/>
                <w:bCs/>
                <w:szCs w:val="26"/>
                <w:lang w:eastAsia="en-US"/>
              </w:rPr>
            </w:pPr>
            <w:r w:rsidRPr="000655F0">
              <w:rPr>
                <w:rFonts w:eastAsia="Batang"/>
                <w:b/>
                <w:bCs/>
                <w:szCs w:val="26"/>
                <w:lang w:eastAsia="en-US"/>
              </w:rPr>
              <w:t>Kết quả</w:t>
            </w:r>
          </w:p>
        </w:tc>
        <w:tc>
          <w:tcPr>
            <w:tcW w:w="449" w:type="pct"/>
            <w:vMerge w:val="restart"/>
            <w:shd w:val="clear" w:color="auto" w:fill="auto"/>
            <w:vAlign w:val="center"/>
          </w:tcPr>
          <w:p w14:paraId="3CEB29FE" w14:textId="77777777" w:rsidR="006040A6" w:rsidRPr="000655F0" w:rsidRDefault="006040A6" w:rsidP="006040A6">
            <w:pPr>
              <w:spacing w:before="40" w:after="40"/>
              <w:ind w:firstLine="0"/>
              <w:jc w:val="center"/>
              <w:rPr>
                <w:rFonts w:eastAsia="Batang"/>
                <w:b/>
                <w:bCs/>
                <w:szCs w:val="26"/>
                <w:lang w:eastAsia="en-US"/>
              </w:rPr>
            </w:pPr>
            <w:r w:rsidRPr="000655F0">
              <w:rPr>
                <w:rFonts w:eastAsia="SimSun"/>
                <w:b/>
                <w:szCs w:val="26"/>
              </w:rPr>
              <w:t>QCVN</w:t>
            </w:r>
            <w:r w:rsidRPr="000655F0">
              <w:rPr>
                <w:rFonts w:eastAsia="SimSun"/>
                <w:b/>
                <w:szCs w:val="26"/>
              </w:rPr>
              <w:br/>
              <w:t>05:2013/BTNMT</w:t>
            </w:r>
            <w:r w:rsidR="003D142C" w:rsidRPr="000655F0">
              <w:rPr>
                <w:rFonts w:eastAsia="SimSun"/>
                <w:b/>
                <w:szCs w:val="26"/>
              </w:rPr>
              <w:t xml:space="preserve"> </w:t>
            </w:r>
            <w:r w:rsidR="003D142C" w:rsidRPr="000655F0">
              <w:rPr>
                <w:rFonts w:eastAsia="SimSun"/>
                <w:bCs/>
                <w:szCs w:val="26"/>
              </w:rPr>
              <w:t>(trung bình 1 giờ)</w:t>
            </w:r>
          </w:p>
        </w:tc>
        <w:tc>
          <w:tcPr>
            <w:tcW w:w="485" w:type="pct"/>
            <w:vMerge w:val="restart"/>
            <w:vAlign w:val="center"/>
          </w:tcPr>
          <w:p w14:paraId="24B6C839" w14:textId="77777777" w:rsidR="006040A6" w:rsidRPr="000655F0" w:rsidRDefault="006040A6" w:rsidP="006040A6">
            <w:pPr>
              <w:spacing w:before="40" w:after="40"/>
              <w:ind w:firstLine="0"/>
              <w:jc w:val="center"/>
              <w:rPr>
                <w:rFonts w:eastAsia="Batang"/>
                <w:b/>
                <w:bCs/>
                <w:szCs w:val="26"/>
                <w:lang w:eastAsia="en-US"/>
              </w:rPr>
            </w:pPr>
            <w:r w:rsidRPr="000655F0">
              <w:rPr>
                <w:rFonts w:eastAsia="SimSun"/>
                <w:b/>
                <w:szCs w:val="26"/>
              </w:rPr>
              <w:t>QCVN</w:t>
            </w:r>
            <w:r w:rsidRPr="000655F0">
              <w:rPr>
                <w:rFonts w:eastAsia="SimSun"/>
                <w:b/>
                <w:szCs w:val="26"/>
              </w:rPr>
              <w:br/>
              <w:t>26:2010/</w:t>
            </w:r>
            <w:r w:rsidRPr="000655F0">
              <w:rPr>
                <w:rFonts w:eastAsia="SimSun"/>
                <w:b/>
                <w:szCs w:val="26"/>
              </w:rPr>
              <w:br/>
              <w:t>BTNMT</w:t>
            </w:r>
            <w:r w:rsidR="003D142C" w:rsidRPr="000655F0">
              <w:rPr>
                <w:rFonts w:eastAsia="SimSun"/>
                <w:b/>
                <w:szCs w:val="26"/>
              </w:rPr>
              <w:t xml:space="preserve"> </w:t>
            </w:r>
            <w:r w:rsidR="003D142C" w:rsidRPr="000655F0">
              <w:rPr>
                <w:rFonts w:eastAsia="SimSun"/>
                <w:bCs/>
                <w:szCs w:val="26"/>
              </w:rPr>
              <w:t>(từ 6h-21h)</w:t>
            </w:r>
          </w:p>
        </w:tc>
      </w:tr>
      <w:tr w:rsidR="000655F0" w:rsidRPr="000655F0" w14:paraId="35623261" w14:textId="77777777" w:rsidTr="003D142C">
        <w:trPr>
          <w:trHeight w:val="64"/>
          <w:tblHeader/>
          <w:jc w:val="center"/>
        </w:trPr>
        <w:tc>
          <w:tcPr>
            <w:tcW w:w="187" w:type="pct"/>
            <w:vMerge/>
            <w:shd w:val="clear" w:color="auto" w:fill="auto"/>
            <w:vAlign w:val="center"/>
          </w:tcPr>
          <w:p w14:paraId="169A85B5" w14:textId="77777777" w:rsidR="006040A6" w:rsidRPr="000655F0" w:rsidRDefault="006040A6" w:rsidP="005938A1">
            <w:pPr>
              <w:spacing w:before="40" w:after="40"/>
              <w:ind w:firstLine="0"/>
              <w:jc w:val="center"/>
              <w:rPr>
                <w:rFonts w:eastAsia="Batang"/>
                <w:b/>
                <w:bCs/>
                <w:szCs w:val="26"/>
                <w:lang w:eastAsia="en-US"/>
              </w:rPr>
            </w:pPr>
          </w:p>
        </w:tc>
        <w:tc>
          <w:tcPr>
            <w:tcW w:w="713" w:type="pct"/>
            <w:vMerge/>
            <w:shd w:val="clear" w:color="auto" w:fill="auto"/>
            <w:vAlign w:val="center"/>
          </w:tcPr>
          <w:p w14:paraId="41081C83" w14:textId="77777777" w:rsidR="006040A6" w:rsidRPr="000655F0" w:rsidRDefault="006040A6" w:rsidP="005938A1">
            <w:pPr>
              <w:spacing w:before="40" w:after="40"/>
              <w:ind w:firstLine="0"/>
              <w:jc w:val="center"/>
              <w:rPr>
                <w:rFonts w:eastAsia="Batang"/>
                <w:b/>
                <w:bCs/>
                <w:szCs w:val="26"/>
                <w:lang w:eastAsia="en-US"/>
              </w:rPr>
            </w:pPr>
          </w:p>
        </w:tc>
        <w:tc>
          <w:tcPr>
            <w:tcW w:w="509" w:type="pct"/>
            <w:vMerge/>
            <w:shd w:val="clear" w:color="auto" w:fill="auto"/>
            <w:vAlign w:val="center"/>
          </w:tcPr>
          <w:p w14:paraId="6F3AAA6C" w14:textId="77777777" w:rsidR="006040A6" w:rsidRPr="000655F0" w:rsidRDefault="006040A6" w:rsidP="005938A1">
            <w:pPr>
              <w:spacing w:before="40" w:after="40"/>
              <w:ind w:firstLine="0"/>
              <w:jc w:val="center"/>
              <w:rPr>
                <w:rFonts w:eastAsia="Batang"/>
                <w:b/>
                <w:bCs/>
                <w:szCs w:val="26"/>
                <w:lang w:eastAsia="en-US"/>
              </w:rPr>
            </w:pPr>
          </w:p>
        </w:tc>
        <w:tc>
          <w:tcPr>
            <w:tcW w:w="661" w:type="pct"/>
            <w:gridSpan w:val="2"/>
            <w:vAlign w:val="center"/>
          </w:tcPr>
          <w:p w14:paraId="38A8F376" w14:textId="77777777" w:rsidR="006040A6" w:rsidRPr="000655F0" w:rsidRDefault="006040A6" w:rsidP="005938A1">
            <w:pPr>
              <w:spacing w:before="40" w:after="40"/>
              <w:ind w:firstLine="0"/>
              <w:jc w:val="center"/>
              <w:rPr>
                <w:rFonts w:eastAsia="Batang"/>
                <w:b/>
                <w:bCs/>
                <w:szCs w:val="26"/>
                <w:lang w:eastAsia="en-US"/>
              </w:rPr>
            </w:pPr>
            <w:r w:rsidRPr="000655F0">
              <w:rPr>
                <w:rFonts w:eastAsia="Batang"/>
                <w:b/>
                <w:bCs/>
                <w:szCs w:val="26"/>
                <w:lang w:eastAsia="en-US"/>
              </w:rPr>
              <w:t>Quý 1</w:t>
            </w:r>
          </w:p>
        </w:tc>
        <w:tc>
          <w:tcPr>
            <w:tcW w:w="637" w:type="pct"/>
            <w:gridSpan w:val="2"/>
            <w:shd w:val="clear" w:color="auto" w:fill="auto"/>
          </w:tcPr>
          <w:p w14:paraId="4490C404" w14:textId="77777777" w:rsidR="006040A6" w:rsidRPr="000655F0" w:rsidRDefault="006040A6" w:rsidP="005938A1">
            <w:pPr>
              <w:spacing w:before="40" w:after="40"/>
              <w:ind w:firstLine="0"/>
              <w:jc w:val="center"/>
              <w:rPr>
                <w:rFonts w:eastAsia="Batang"/>
                <w:b/>
                <w:bCs/>
                <w:szCs w:val="26"/>
                <w:lang w:eastAsia="en-US"/>
              </w:rPr>
            </w:pPr>
            <w:r w:rsidRPr="000655F0">
              <w:rPr>
                <w:rFonts w:eastAsia="Batang"/>
                <w:b/>
                <w:bCs/>
                <w:szCs w:val="26"/>
                <w:lang w:eastAsia="en-US"/>
              </w:rPr>
              <w:t>Quý 2</w:t>
            </w:r>
          </w:p>
        </w:tc>
        <w:tc>
          <w:tcPr>
            <w:tcW w:w="649" w:type="pct"/>
            <w:gridSpan w:val="2"/>
            <w:shd w:val="clear" w:color="auto" w:fill="auto"/>
          </w:tcPr>
          <w:p w14:paraId="00BCB89B" w14:textId="77777777" w:rsidR="006040A6" w:rsidRPr="000655F0" w:rsidRDefault="006040A6" w:rsidP="005938A1">
            <w:pPr>
              <w:spacing w:before="40" w:after="40"/>
              <w:ind w:firstLine="31"/>
              <w:jc w:val="center"/>
              <w:rPr>
                <w:rFonts w:eastAsia="Batang"/>
                <w:b/>
                <w:bCs/>
                <w:szCs w:val="26"/>
                <w:lang w:eastAsia="en-US"/>
              </w:rPr>
            </w:pPr>
            <w:r w:rsidRPr="000655F0">
              <w:rPr>
                <w:rFonts w:eastAsia="Batang"/>
                <w:b/>
                <w:bCs/>
                <w:szCs w:val="26"/>
                <w:lang w:eastAsia="en-US"/>
              </w:rPr>
              <w:t>Quý 3</w:t>
            </w:r>
          </w:p>
        </w:tc>
        <w:tc>
          <w:tcPr>
            <w:tcW w:w="710" w:type="pct"/>
            <w:gridSpan w:val="2"/>
            <w:shd w:val="clear" w:color="auto" w:fill="auto"/>
          </w:tcPr>
          <w:p w14:paraId="6302BC0B" w14:textId="77777777" w:rsidR="006040A6" w:rsidRPr="000655F0" w:rsidRDefault="006040A6" w:rsidP="005938A1">
            <w:pPr>
              <w:spacing w:before="40" w:after="40"/>
              <w:ind w:firstLine="39"/>
              <w:jc w:val="center"/>
              <w:rPr>
                <w:rFonts w:eastAsia="Batang"/>
                <w:b/>
                <w:bCs/>
                <w:szCs w:val="26"/>
                <w:lang w:eastAsia="en-US"/>
              </w:rPr>
            </w:pPr>
            <w:r w:rsidRPr="000655F0">
              <w:rPr>
                <w:rFonts w:eastAsia="Batang"/>
                <w:b/>
                <w:bCs/>
                <w:szCs w:val="26"/>
                <w:lang w:eastAsia="en-US"/>
              </w:rPr>
              <w:t>Quý 4</w:t>
            </w:r>
          </w:p>
        </w:tc>
        <w:tc>
          <w:tcPr>
            <w:tcW w:w="449" w:type="pct"/>
            <w:vMerge/>
            <w:shd w:val="clear" w:color="auto" w:fill="auto"/>
          </w:tcPr>
          <w:p w14:paraId="7AF4D280" w14:textId="77777777" w:rsidR="006040A6" w:rsidRPr="000655F0" w:rsidRDefault="006040A6" w:rsidP="005938A1">
            <w:pPr>
              <w:spacing w:before="40" w:after="40"/>
              <w:ind w:firstLine="0"/>
              <w:jc w:val="center"/>
              <w:rPr>
                <w:rFonts w:eastAsia="Batang"/>
                <w:b/>
                <w:bCs/>
                <w:szCs w:val="26"/>
                <w:lang w:eastAsia="en-US"/>
              </w:rPr>
            </w:pPr>
          </w:p>
        </w:tc>
        <w:tc>
          <w:tcPr>
            <w:tcW w:w="485" w:type="pct"/>
            <w:vMerge/>
          </w:tcPr>
          <w:p w14:paraId="1D3C825F" w14:textId="77777777" w:rsidR="006040A6" w:rsidRPr="000655F0" w:rsidRDefault="006040A6" w:rsidP="005938A1">
            <w:pPr>
              <w:spacing w:before="40" w:after="40"/>
              <w:ind w:firstLine="0"/>
              <w:jc w:val="center"/>
              <w:rPr>
                <w:rFonts w:eastAsia="Batang"/>
                <w:b/>
                <w:bCs/>
                <w:szCs w:val="26"/>
                <w:lang w:eastAsia="en-US"/>
              </w:rPr>
            </w:pPr>
          </w:p>
        </w:tc>
      </w:tr>
      <w:tr w:rsidR="000655F0" w:rsidRPr="000655F0" w14:paraId="183B5FDB" w14:textId="77777777" w:rsidTr="00597A07">
        <w:trPr>
          <w:trHeight w:val="70"/>
          <w:tblHeader/>
          <w:jc w:val="center"/>
        </w:trPr>
        <w:tc>
          <w:tcPr>
            <w:tcW w:w="187" w:type="pct"/>
            <w:vMerge/>
            <w:shd w:val="clear" w:color="auto" w:fill="auto"/>
            <w:vAlign w:val="center"/>
          </w:tcPr>
          <w:p w14:paraId="1333921A" w14:textId="77777777" w:rsidR="00E84CF5" w:rsidRPr="000655F0" w:rsidRDefault="00E84CF5" w:rsidP="00E84CF5">
            <w:pPr>
              <w:spacing w:before="40" w:after="40"/>
              <w:ind w:firstLine="0"/>
              <w:jc w:val="center"/>
              <w:rPr>
                <w:rFonts w:eastAsia="Batang"/>
                <w:szCs w:val="26"/>
                <w:lang w:eastAsia="en-US"/>
              </w:rPr>
            </w:pPr>
          </w:p>
        </w:tc>
        <w:tc>
          <w:tcPr>
            <w:tcW w:w="713" w:type="pct"/>
            <w:vMerge/>
            <w:shd w:val="clear" w:color="auto" w:fill="auto"/>
            <w:vAlign w:val="center"/>
          </w:tcPr>
          <w:p w14:paraId="3C78A146" w14:textId="77777777" w:rsidR="00E84CF5" w:rsidRPr="000655F0" w:rsidRDefault="00E84CF5" w:rsidP="00E84CF5">
            <w:pPr>
              <w:tabs>
                <w:tab w:val="center" w:pos="4320"/>
                <w:tab w:val="right" w:pos="8640"/>
              </w:tabs>
              <w:spacing w:before="40" w:after="40"/>
              <w:ind w:firstLine="0"/>
              <w:rPr>
                <w:rFonts w:eastAsia="Times New Roman"/>
                <w:szCs w:val="26"/>
                <w:lang w:eastAsia="en-US"/>
              </w:rPr>
            </w:pPr>
          </w:p>
        </w:tc>
        <w:tc>
          <w:tcPr>
            <w:tcW w:w="509" w:type="pct"/>
            <w:vMerge/>
            <w:shd w:val="clear" w:color="auto" w:fill="auto"/>
            <w:vAlign w:val="center"/>
          </w:tcPr>
          <w:p w14:paraId="7ACFCC40" w14:textId="77777777" w:rsidR="00E84CF5" w:rsidRPr="000655F0" w:rsidRDefault="00E84CF5" w:rsidP="00E84CF5">
            <w:pPr>
              <w:spacing w:before="40" w:after="40"/>
              <w:ind w:firstLine="0"/>
              <w:jc w:val="center"/>
              <w:rPr>
                <w:rFonts w:eastAsia="Batang"/>
                <w:szCs w:val="26"/>
                <w:lang w:eastAsia="en-US"/>
              </w:rPr>
            </w:pPr>
          </w:p>
        </w:tc>
        <w:tc>
          <w:tcPr>
            <w:tcW w:w="352" w:type="pct"/>
            <w:shd w:val="clear" w:color="auto" w:fill="auto"/>
            <w:vAlign w:val="center"/>
          </w:tcPr>
          <w:p w14:paraId="10DB9A94" w14:textId="77777777" w:rsidR="00E84CF5" w:rsidRPr="000655F0" w:rsidRDefault="00E84CF5" w:rsidP="00E84CF5">
            <w:pPr>
              <w:spacing w:before="40" w:after="40"/>
              <w:ind w:firstLine="0"/>
              <w:jc w:val="center"/>
              <w:rPr>
                <w:rFonts w:eastAsia="Batang"/>
                <w:b/>
                <w:bCs/>
                <w:szCs w:val="26"/>
                <w:lang w:eastAsia="en-US"/>
              </w:rPr>
            </w:pPr>
            <w:r w:rsidRPr="000655F0">
              <w:rPr>
                <w:rFonts w:eastAsia="Batang"/>
                <w:b/>
                <w:bCs/>
                <w:szCs w:val="26"/>
                <w:lang w:eastAsia="en-US"/>
              </w:rPr>
              <w:t>KK1</w:t>
            </w:r>
          </w:p>
        </w:tc>
        <w:tc>
          <w:tcPr>
            <w:tcW w:w="309" w:type="pct"/>
            <w:shd w:val="clear" w:color="auto" w:fill="auto"/>
            <w:vAlign w:val="center"/>
          </w:tcPr>
          <w:p w14:paraId="53C5E5D3" w14:textId="77777777" w:rsidR="00E84CF5" w:rsidRPr="000655F0" w:rsidRDefault="00E84CF5" w:rsidP="00E84CF5">
            <w:pPr>
              <w:spacing w:before="40" w:after="40"/>
              <w:ind w:firstLine="0"/>
              <w:jc w:val="center"/>
              <w:rPr>
                <w:rFonts w:eastAsia="Batang"/>
                <w:b/>
                <w:bCs/>
                <w:szCs w:val="26"/>
                <w:lang w:eastAsia="en-US"/>
              </w:rPr>
            </w:pPr>
            <w:r w:rsidRPr="000655F0">
              <w:rPr>
                <w:rFonts w:eastAsia="Batang"/>
                <w:b/>
                <w:bCs/>
                <w:szCs w:val="26"/>
                <w:lang w:eastAsia="en-US"/>
              </w:rPr>
              <w:t>KK2</w:t>
            </w:r>
          </w:p>
        </w:tc>
        <w:tc>
          <w:tcPr>
            <w:tcW w:w="313" w:type="pct"/>
            <w:shd w:val="clear" w:color="auto" w:fill="auto"/>
            <w:vAlign w:val="center"/>
          </w:tcPr>
          <w:p w14:paraId="6A0EA31F" w14:textId="77777777" w:rsidR="00E84CF5" w:rsidRPr="000655F0" w:rsidRDefault="00E84CF5" w:rsidP="00E84CF5">
            <w:pPr>
              <w:spacing w:before="40" w:after="40"/>
              <w:ind w:firstLine="0"/>
              <w:jc w:val="center"/>
              <w:rPr>
                <w:rFonts w:eastAsia="Batang"/>
                <w:szCs w:val="26"/>
                <w:lang w:eastAsia="en-US"/>
              </w:rPr>
            </w:pPr>
            <w:r w:rsidRPr="000655F0">
              <w:rPr>
                <w:rFonts w:eastAsia="Batang"/>
                <w:b/>
                <w:bCs/>
                <w:szCs w:val="26"/>
                <w:lang w:eastAsia="en-US"/>
              </w:rPr>
              <w:t>KK1</w:t>
            </w:r>
          </w:p>
        </w:tc>
        <w:tc>
          <w:tcPr>
            <w:tcW w:w="324" w:type="pct"/>
            <w:shd w:val="clear" w:color="auto" w:fill="auto"/>
            <w:vAlign w:val="center"/>
          </w:tcPr>
          <w:p w14:paraId="4E94C370" w14:textId="77777777" w:rsidR="00E84CF5" w:rsidRPr="000655F0" w:rsidRDefault="00E84CF5" w:rsidP="00E84CF5">
            <w:pPr>
              <w:spacing w:before="40" w:after="40"/>
              <w:ind w:firstLine="0"/>
              <w:jc w:val="center"/>
              <w:rPr>
                <w:rFonts w:eastAsia="Batang"/>
                <w:szCs w:val="26"/>
                <w:lang w:eastAsia="en-US"/>
              </w:rPr>
            </w:pPr>
            <w:r w:rsidRPr="000655F0">
              <w:rPr>
                <w:rFonts w:eastAsia="Batang"/>
                <w:b/>
                <w:bCs/>
                <w:szCs w:val="26"/>
                <w:lang w:eastAsia="en-US"/>
              </w:rPr>
              <w:t>KK2</w:t>
            </w:r>
          </w:p>
        </w:tc>
        <w:tc>
          <w:tcPr>
            <w:tcW w:w="324" w:type="pct"/>
            <w:shd w:val="clear" w:color="auto" w:fill="auto"/>
            <w:vAlign w:val="center"/>
          </w:tcPr>
          <w:p w14:paraId="3C1A7E19" w14:textId="77777777" w:rsidR="00E84CF5" w:rsidRPr="000655F0" w:rsidRDefault="00E84CF5" w:rsidP="00E84CF5">
            <w:pPr>
              <w:spacing w:before="40" w:after="40"/>
              <w:ind w:firstLine="0"/>
              <w:jc w:val="center"/>
              <w:rPr>
                <w:rFonts w:eastAsia="Batang"/>
                <w:szCs w:val="26"/>
                <w:lang w:eastAsia="en-US"/>
              </w:rPr>
            </w:pPr>
            <w:r w:rsidRPr="000655F0">
              <w:rPr>
                <w:rFonts w:eastAsia="Batang"/>
                <w:b/>
                <w:bCs/>
                <w:szCs w:val="26"/>
                <w:lang w:eastAsia="en-US"/>
              </w:rPr>
              <w:t>KK1</w:t>
            </w:r>
          </w:p>
        </w:tc>
        <w:tc>
          <w:tcPr>
            <w:tcW w:w="325" w:type="pct"/>
            <w:shd w:val="clear" w:color="auto" w:fill="auto"/>
            <w:vAlign w:val="center"/>
          </w:tcPr>
          <w:p w14:paraId="5F6459D3" w14:textId="77777777" w:rsidR="00E84CF5" w:rsidRPr="000655F0" w:rsidRDefault="00E84CF5" w:rsidP="00E84CF5">
            <w:pPr>
              <w:spacing w:before="40" w:after="40"/>
              <w:ind w:firstLine="0"/>
              <w:jc w:val="center"/>
              <w:rPr>
                <w:rFonts w:eastAsia="Batang"/>
                <w:szCs w:val="26"/>
                <w:lang w:eastAsia="en-US"/>
              </w:rPr>
            </w:pPr>
            <w:r w:rsidRPr="000655F0">
              <w:rPr>
                <w:rFonts w:eastAsia="Batang"/>
                <w:b/>
                <w:bCs/>
                <w:szCs w:val="26"/>
                <w:lang w:eastAsia="en-US"/>
              </w:rPr>
              <w:t>KK2</w:t>
            </w:r>
          </w:p>
        </w:tc>
        <w:tc>
          <w:tcPr>
            <w:tcW w:w="371" w:type="pct"/>
            <w:shd w:val="clear" w:color="auto" w:fill="auto"/>
            <w:vAlign w:val="center"/>
          </w:tcPr>
          <w:p w14:paraId="27D6DE34" w14:textId="77777777" w:rsidR="00E84CF5" w:rsidRPr="000655F0" w:rsidRDefault="00E84CF5" w:rsidP="00E84CF5">
            <w:pPr>
              <w:spacing w:before="40" w:after="40"/>
              <w:ind w:firstLine="0"/>
              <w:jc w:val="center"/>
              <w:rPr>
                <w:rFonts w:eastAsia="Batang"/>
                <w:szCs w:val="26"/>
                <w:lang w:eastAsia="en-US"/>
              </w:rPr>
            </w:pPr>
            <w:r w:rsidRPr="000655F0">
              <w:rPr>
                <w:rFonts w:eastAsia="Batang"/>
                <w:b/>
                <w:bCs/>
                <w:szCs w:val="26"/>
                <w:lang w:eastAsia="en-US"/>
              </w:rPr>
              <w:t>KK1</w:t>
            </w:r>
          </w:p>
        </w:tc>
        <w:tc>
          <w:tcPr>
            <w:tcW w:w="339" w:type="pct"/>
            <w:shd w:val="clear" w:color="auto" w:fill="auto"/>
            <w:vAlign w:val="center"/>
          </w:tcPr>
          <w:p w14:paraId="79172F9A" w14:textId="77777777" w:rsidR="00E84CF5" w:rsidRPr="000655F0" w:rsidRDefault="00E84CF5" w:rsidP="00E84CF5">
            <w:pPr>
              <w:spacing w:before="40" w:after="40"/>
              <w:ind w:firstLine="0"/>
              <w:jc w:val="center"/>
              <w:rPr>
                <w:rFonts w:eastAsia="Batang"/>
                <w:szCs w:val="26"/>
                <w:lang w:eastAsia="en-US"/>
              </w:rPr>
            </w:pPr>
            <w:r w:rsidRPr="000655F0">
              <w:rPr>
                <w:rFonts w:eastAsia="Batang"/>
                <w:b/>
                <w:bCs/>
                <w:szCs w:val="26"/>
                <w:lang w:eastAsia="en-US"/>
              </w:rPr>
              <w:t>KK2</w:t>
            </w:r>
          </w:p>
        </w:tc>
        <w:tc>
          <w:tcPr>
            <w:tcW w:w="449" w:type="pct"/>
            <w:vMerge/>
            <w:shd w:val="clear" w:color="auto" w:fill="auto"/>
            <w:vAlign w:val="center"/>
          </w:tcPr>
          <w:p w14:paraId="098A286D" w14:textId="77777777" w:rsidR="00E84CF5" w:rsidRPr="000655F0" w:rsidRDefault="00E84CF5" w:rsidP="00E84CF5">
            <w:pPr>
              <w:spacing w:before="40" w:after="40"/>
              <w:ind w:firstLine="0"/>
              <w:jc w:val="center"/>
              <w:rPr>
                <w:rFonts w:eastAsia="Batang"/>
                <w:szCs w:val="26"/>
                <w:lang w:eastAsia="en-US"/>
              </w:rPr>
            </w:pPr>
          </w:p>
        </w:tc>
        <w:tc>
          <w:tcPr>
            <w:tcW w:w="485" w:type="pct"/>
            <w:vMerge/>
            <w:shd w:val="clear" w:color="auto" w:fill="auto"/>
            <w:vAlign w:val="center"/>
          </w:tcPr>
          <w:p w14:paraId="143D8C48" w14:textId="77777777" w:rsidR="00E84CF5" w:rsidRPr="000655F0" w:rsidRDefault="00E84CF5" w:rsidP="00E84CF5">
            <w:pPr>
              <w:spacing w:before="40" w:after="40"/>
              <w:ind w:firstLine="0"/>
              <w:jc w:val="center"/>
              <w:rPr>
                <w:rFonts w:eastAsia="Batang"/>
                <w:szCs w:val="26"/>
                <w:lang w:eastAsia="en-US"/>
              </w:rPr>
            </w:pPr>
          </w:p>
        </w:tc>
      </w:tr>
      <w:tr w:rsidR="000655F0" w:rsidRPr="000655F0" w14:paraId="784CDBFE" w14:textId="77777777" w:rsidTr="003D142C">
        <w:trPr>
          <w:trHeight w:val="70"/>
          <w:jc w:val="center"/>
        </w:trPr>
        <w:tc>
          <w:tcPr>
            <w:tcW w:w="5000" w:type="pct"/>
            <w:gridSpan w:val="13"/>
            <w:vAlign w:val="center"/>
          </w:tcPr>
          <w:p w14:paraId="38D902CA" w14:textId="77777777" w:rsidR="006040A6" w:rsidRPr="000655F0" w:rsidRDefault="006040A6" w:rsidP="005938A1">
            <w:pPr>
              <w:spacing w:before="40" w:after="40"/>
              <w:ind w:firstLine="0"/>
              <w:jc w:val="center"/>
              <w:rPr>
                <w:rFonts w:eastAsia="Batang"/>
                <w:b/>
                <w:bCs/>
                <w:szCs w:val="26"/>
                <w:lang w:eastAsia="en-US"/>
              </w:rPr>
            </w:pPr>
            <w:r w:rsidRPr="000655F0">
              <w:rPr>
                <w:rFonts w:eastAsia="Batang"/>
                <w:b/>
                <w:bCs/>
                <w:szCs w:val="26"/>
                <w:lang w:eastAsia="en-US"/>
              </w:rPr>
              <w:t>Năm 2020</w:t>
            </w:r>
          </w:p>
        </w:tc>
      </w:tr>
      <w:tr w:rsidR="000655F0" w:rsidRPr="000655F0" w14:paraId="1AFCA803" w14:textId="77777777" w:rsidTr="00597A07">
        <w:trPr>
          <w:trHeight w:val="70"/>
          <w:jc w:val="center"/>
        </w:trPr>
        <w:tc>
          <w:tcPr>
            <w:tcW w:w="187" w:type="pct"/>
            <w:vAlign w:val="center"/>
          </w:tcPr>
          <w:p w14:paraId="37A08C98" w14:textId="77777777" w:rsidR="006040A6" w:rsidRPr="000655F0" w:rsidRDefault="006040A6" w:rsidP="006040A6">
            <w:pPr>
              <w:spacing w:before="40" w:after="40"/>
              <w:ind w:firstLine="0"/>
              <w:jc w:val="center"/>
              <w:rPr>
                <w:rFonts w:eastAsia="Batang"/>
                <w:szCs w:val="26"/>
                <w:lang w:eastAsia="en-US"/>
              </w:rPr>
            </w:pPr>
            <w:r w:rsidRPr="000655F0">
              <w:rPr>
                <w:rFonts w:eastAsia="Batang"/>
                <w:szCs w:val="26"/>
                <w:lang w:eastAsia="en-US"/>
              </w:rPr>
              <w:t>1</w:t>
            </w:r>
          </w:p>
        </w:tc>
        <w:tc>
          <w:tcPr>
            <w:tcW w:w="713" w:type="pct"/>
            <w:vAlign w:val="center"/>
          </w:tcPr>
          <w:p w14:paraId="253E7DA9" w14:textId="77777777" w:rsidR="006040A6" w:rsidRPr="000655F0" w:rsidRDefault="006040A6" w:rsidP="006040A6">
            <w:pPr>
              <w:tabs>
                <w:tab w:val="center" w:pos="4320"/>
                <w:tab w:val="right" w:pos="8640"/>
              </w:tabs>
              <w:spacing w:before="40" w:after="40"/>
              <w:ind w:firstLine="0"/>
              <w:rPr>
                <w:rFonts w:eastAsia="Times New Roman"/>
                <w:szCs w:val="26"/>
                <w:lang w:eastAsia="en-US"/>
              </w:rPr>
            </w:pPr>
            <w:r w:rsidRPr="000655F0">
              <w:rPr>
                <w:rFonts w:eastAsia="SimSun"/>
                <w:szCs w:val="26"/>
              </w:rPr>
              <w:t>Tiếng ồn</w:t>
            </w:r>
            <w:r w:rsidR="001B31BE" w:rsidRPr="000655F0">
              <w:rPr>
                <w:rFonts w:eastAsia="SimSun"/>
                <w:szCs w:val="26"/>
              </w:rPr>
              <w:t xml:space="preserve"> </w:t>
            </w:r>
            <w:r w:rsidR="001B31BE" w:rsidRPr="000655F0">
              <w:rPr>
                <w:rFonts w:eastAsia="Batang"/>
                <w:sz w:val="24"/>
                <w:lang w:eastAsia="en-US"/>
              </w:rPr>
              <w:t>(Led)</w:t>
            </w:r>
          </w:p>
        </w:tc>
        <w:tc>
          <w:tcPr>
            <w:tcW w:w="509" w:type="pct"/>
          </w:tcPr>
          <w:p w14:paraId="69677916" w14:textId="77777777" w:rsidR="006040A6" w:rsidRPr="000655F0" w:rsidRDefault="006040A6" w:rsidP="006040A6">
            <w:pPr>
              <w:spacing w:before="40" w:after="40"/>
              <w:ind w:firstLine="0"/>
              <w:jc w:val="center"/>
              <w:rPr>
                <w:rFonts w:eastAsia="Batang"/>
                <w:szCs w:val="26"/>
                <w:lang w:eastAsia="en-US"/>
              </w:rPr>
            </w:pPr>
            <w:r w:rsidRPr="000655F0">
              <w:rPr>
                <w:rFonts w:eastAsia="SimSun"/>
                <w:szCs w:val="26"/>
              </w:rPr>
              <w:t>dBA</w:t>
            </w:r>
          </w:p>
        </w:tc>
        <w:tc>
          <w:tcPr>
            <w:tcW w:w="352" w:type="pct"/>
            <w:shd w:val="clear" w:color="auto" w:fill="auto"/>
            <w:vAlign w:val="center"/>
          </w:tcPr>
          <w:p w14:paraId="419D1FC7"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64,1</w:t>
            </w:r>
          </w:p>
        </w:tc>
        <w:tc>
          <w:tcPr>
            <w:tcW w:w="309" w:type="pct"/>
            <w:shd w:val="clear" w:color="auto" w:fill="auto"/>
            <w:vAlign w:val="center"/>
          </w:tcPr>
          <w:p w14:paraId="43D8E684"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69,8</w:t>
            </w:r>
          </w:p>
        </w:tc>
        <w:tc>
          <w:tcPr>
            <w:tcW w:w="313" w:type="pct"/>
            <w:shd w:val="clear" w:color="auto" w:fill="auto"/>
            <w:vAlign w:val="center"/>
          </w:tcPr>
          <w:p w14:paraId="73102BE5"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62</w:t>
            </w:r>
          </w:p>
        </w:tc>
        <w:tc>
          <w:tcPr>
            <w:tcW w:w="324" w:type="pct"/>
            <w:shd w:val="clear" w:color="auto" w:fill="auto"/>
            <w:vAlign w:val="center"/>
          </w:tcPr>
          <w:p w14:paraId="4E70D724"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76,5</w:t>
            </w:r>
          </w:p>
        </w:tc>
        <w:tc>
          <w:tcPr>
            <w:tcW w:w="324" w:type="pct"/>
            <w:shd w:val="clear" w:color="auto" w:fill="auto"/>
            <w:vAlign w:val="center"/>
          </w:tcPr>
          <w:p w14:paraId="59FA7018"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60,7</w:t>
            </w:r>
          </w:p>
        </w:tc>
        <w:tc>
          <w:tcPr>
            <w:tcW w:w="325" w:type="pct"/>
            <w:shd w:val="clear" w:color="auto" w:fill="auto"/>
            <w:vAlign w:val="center"/>
          </w:tcPr>
          <w:p w14:paraId="77AB37C2"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72,1</w:t>
            </w:r>
          </w:p>
        </w:tc>
        <w:tc>
          <w:tcPr>
            <w:tcW w:w="371" w:type="pct"/>
            <w:shd w:val="clear" w:color="auto" w:fill="auto"/>
            <w:vAlign w:val="center"/>
          </w:tcPr>
          <w:p w14:paraId="7E871505"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61,9</w:t>
            </w:r>
          </w:p>
        </w:tc>
        <w:tc>
          <w:tcPr>
            <w:tcW w:w="339" w:type="pct"/>
            <w:shd w:val="clear" w:color="auto" w:fill="auto"/>
            <w:vAlign w:val="center"/>
          </w:tcPr>
          <w:p w14:paraId="1F3E5149"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65,7</w:t>
            </w:r>
          </w:p>
        </w:tc>
        <w:tc>
          <w:tcPr>
            <w:tcW w:w="449" w:type="pct"/>
            <w:shd w:val="clear" w:color="auto" w:fill="auto"/>
            <w:vAlign w:val="center"/>
          </w:tcPr>
          <w:p w14:paraId="34C129B9"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w:t>
            </w:r>
          </w:p>
        </w:tc>
        <w:tc>
          <w:tcPr>
            <w:tcW w:w="485" w:type="pct"/>
            <w:shd w:val="clear" w:color="auto" w:fill="auto"/>
            <w:vAlign w:val="center"/>
          </w:tcPr>
          <w:p w14:paraId="716A6DA1"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70</w:t>
            </w:r>
          </w:p>
        </w:tc>
      </w:tr>
      <w:tr w:rsidR="000655F0" w:rsidRPr="000655F0" w14:paraId="715FC975" w14:textId="77777777" w:rsidTr="00597A07">
        <w:trPr>
          <w:trHeight w:val="70"/>
          <w:jc w:val="center"/>
        </w:trPr>
        <w:tc>
          <w:tcPr>
            <w:tcW w:w="187" w:type="pct"/>
            <w:vAlign w:val="center"/>
          </w:tcPr>
          <w:p w14:paraId="69C62B91" w14:textId="77777777" w:rsidR="006040A6" w:rsidRPr="000655F0" w:rsidRDefault="006040A6" w:rsidP="006040A6">
            <w:pPr>
              <w:spacing w:before="40" w:after="40"/>
              <w:ind w:firstLine="0"/>
              <w:jc w:val="center"/>
              <w:rPr>
                <w:rFonts w:eastAsia="Batang"/>
                <w:b/>
                <w:szCs w:val="26"/>
                <w:lang w:eastAsia="en-US"/>
              </w:rPr>
            </w:pPr>
            <w:r w:rsidRPr="000655F0">
              <w:rPr>
                <w:rFonts w:eastAsia="Batang"/>
                <w:szCs w:val="26"/>
                <w:lang w:eastAsia="en-US"/>
              </w:rPr>
              <w:t>2</w:t>
            </w:r>
          </w:p>
        </w:tc>
        <w:tc>
          <w:tcPr>
            <w:tcW w:w="713" w:type="pct"/>
            <w:vAlign w:val="center"/>
          </w:tcPr>
          <w:p w14:paraId="72824785" w14:textId="77777777" w:rsidR="006040A6" w:rsidRPr="000655F0" w:rsidRDefault="006040A6" w:rsidP="006040A6">
            <w:pPr>
              <w:tabs>
                <w:tab w:val="center" w:pos="4320"/>
                <w:tab w:val="right" w:pos="8640"/>
              </w:tabs>
              <w:spacing w:before="40" w:after="40"/>
              <w:ind w:firstLine="0"/>
              <w:rPr>
                <w:rFonts w:eastAsia="Times New Roman"/>
                <w:szCs w:val="26"/>
                <w:lang w:eastAsia="en-US"/>
              </w:rPr>
            </w:pPr>
            <w:r w:rsidRPr="000655F0">
              <w:rPr>
                <w:rFonts w:eastAsia="SimSun"/>
                <w:szCs w:val="26"/>
              </w:rPr>
              <w:t xml:space="preserve">Bụi </w:t>
            </w:r>
          </w:p>
        </w:tc>
        <w:tc>
          <w:tcPr>
            <w:tcW w:w="509" w:type="pct"/>
          </w:tcPr>
          <w:p w14:paraId="0AFE9E19" w14:textId="77777777" w:rsidR="006040A6" w:rsidRPr="000655F0" w:rsidRDefault="006040A6" w:rsidP="006040A6">
            <w:pPr>
              <w:spacing w:before="40" w:after="40"/>
              <w:ind w:firstLine="0"/>
              <w:jc w:val="center"/>
              <w:rPr>
                <w:rFonts w:eastAsia="Batang"/>
                <w:b/>
                <w:szCs w:val="26"/>
                <w:lang w:eastAsia="en-US"/>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6503E465"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0,21</w:t>
            </w:r>
          </w:p>
        </w:tc>
        <w:tc>
          <w:tcPr>
            <w:tcW w:w="309" w:type="pct"/>
            <w:shd w:val="clear" w:color="auto" w:fill="auto"/>
            <w:vAlign w:val="center"/>
          </w:tcPr>
          <w:p w14:paraId="615DE330"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0,3</w:t>
            </w:r>
          </w:p>
        </w:tc>
        <w:tc>
          <w:tcPr>
            <w:tcW w:w="313" w:type="pct"/>
            <w:shd w:val="clear" w:color="auto" w:fill="FFFFFF"/>
            <w:vAlign w:val="center"/>
          </w:tcPr>
          <w:p w14:paraId="69E182E0"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0,22</w:t>
            </w:r>
          </w:p>
        </w:tc>
        <w:tc>
          <w:tcPr>
            <w:tcW w:w="324" w:type="pct"/>
            <w:shd w:val="clear" w:color="auto" w:fill="FFFFFF"/>
            <w:vAlign w:val="center"/>
          </w:tcPr>
          <w:p w14:paraId="0B66AE6F"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0,21</w:t>
            </w:r>
          </w:p>
        </w:tc>
        <w:tc>
          <w:tcPr>
            <w:tcW w:w="324" w:type="pct"/>
            <w:shd w:val="clear" w:color="auto" w:fill="auto"/>
            <w:vAlign w:val="center"/>
          </w:tcPr>
          <w:p w14:paraId="7D3E90BE"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0,09</w:t>
            </w:r>
          </w:p>
        </w:tc>
        <w:tc>
          <w:tcPr>
            <w:tcW w:w="325" w:type="pct"/>
            <w:shd w:val="clear" w:color="auto" w:fill="auto"/>
            <w:vAlign w:val="center"/>
          </w:tcPr>
          <w:p w14:paraId="6443C09B"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0,22</w:t>
            </w:r>
          </w:p>
        </w:tc>
        <w:tc>
          <w:tcPr>
            <w:tcW w:w="371" w:type="pct"/>
            <w:shd w:val="clear" w:color="auto" w:fill="auto"/>
            <w:vAlign w:val="center"/>
          </w:tcPr>
          <w:p w14:paraId="1640F69E"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0,13</w:t>
            </w:r>
          </w:p>
        </w:tc>
        <w:tc>
          <w:tcPr>
            <w:tcW w:w="339" w:type="pct"/>
            <w:shd w:val="clear" w:color="auto" w:fill="auto"/>
            <w:vAlign w:val="center"/>
          </w:tcPr>
          <w:p w14:paraId="5541CBFC"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0,25</w:t>
            </w:r>
          </w:p>
        </w:tc>
        <w:tc>
          <w:tcPr>
            <w:tcW w:w="449" w:type="pct"/>
            <w:shd w:val="clear" w:color="auto" w:fill="auto"/>
            <w:vAlign w:val="center"/>
          </w:tcPr>
          <w:p w14:paraId="583B726A"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0,3</w:t>
            </w:r>
          </w:p>
        </w:tc>
        <w:tc>
          <w:tcPr>
            <w:tcW w:w="485" w:type="pct"/>
            <w:shd w:val="clear" w:color="auto" w:fill="auto"/>
            <w:vAlign w:val="center"/>
          </w:tcPr>
          <w:p w14:paraId="7BA12D9D"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w:t>
            </w:r>
          </w:p>
        </w:tc>
      </w:tr>
      <w:tr w:rsidR="000655F0" w:rsidRPr="000655F0" w14:paraId="795A165F" w14:textId="77777777" w:rsidTr="00597A07">
        <w:trPr>
          <w:trHeight w:val="55"/>
          <w:jc w:val="center"/>
        </w:trPr>
        <w:tc>
          <w:tcPr>
            <w:tcW w:w="187" w:type="pct"/>
            <w:vAlign w:val="center"/>
          </w:tcPr>
          <w:p w14:paraId="02C07D3A" w14:textId="77777777" w:rsidR="006040A6" w:rsidRPr="000655F0" w:rsidRDefault="006040A6" w:rsidP="006040A6">
            <w:pPr>
              <w:spacing w:before="40" w:after="40"/>
              <w:ind w:firstLine="0"/>
              <w:jc w:val="center"/>
              <w:rPr>
                <w:rFonts w:eastAsia="Batang"/>
                <w:b/>
                <w:szCs w:val="26"/>
                <w:lang w:eastAsia="en-US"/>
              </w:rPr>
            </w:pPr>
            <w:r w:rsidRPr="000655F0">
              <w:rPr>
                <w:rFonts w:eastAsia="Batang"/>
                <w:szCs w:val="26"/>
                <w:lang w:eastAsia="en-US"/>
              </w:rPr>
              <w:t>3</w:t>
            </w:r>
          </w:p>
        </w:tc>
        <w:tc>
          <w:tcPr>
            <w:tcW w:w="713" w:type="pct"/>
            <w:vAlign w:val="center"/>
          </w:tcPr>
          <w:p w14:paraId="2D90C6F4" w14:textId="77777777" w:rsidR="006040A6" w:rsidRPr="000655F0" w:rsidRDefault="006040A6" w:rsidP="006040A6">
            <w:pPr>
              <w:spacing w:before="40" w:after="40"/>
              <w:ind w:firstLine="0"/>
              <w:rPr>
                <w:rFonts w:eastAsia="Batang"/>
                <w:szCs w:val="26"/>
                <w:lang w:eastAsia="en-US"/>
              </w:rPr>
            </w:pPr>
            <w:r w:rsidRPr="000655F0">
              <w:rPr>
                <w:rFonts w:eastAsia="SimSun"/>
                <w:szCs w:val="26"/>
              </w:rPr>
              <w:t>NO</w:t>
            </w:r>
            <w:r w:rsidRPr="000655F0">
              <w:rPr>
                <w:rFonts w:eastAsia="SimSun"/>
                <w:szCs w:val="26"/>
                <w:vertAlign w:val="subscript"/>
              </w:rPr>
              <w:t>2</w:t>
            </w:r>
            <w:r w:rsidRPr="000655F0">
              <w:rPr>
                <w:rFonts w:eastAsia="SimSun"/>
                <w:szCs w:val="26"/>
              </w:rPr>
              <w:t xml:space="preserve"> </w:t>
            </w:r>
          </w:p>
        </w:tc>
        <w:tc>
          <w:tcPr>
            <w:tcW w:w="509" w:type="pct"/>
          </w:tcPr>
          <w:p w14:paraId="262D50EB" w14:textId="77777777" w:rsidR="006040A6" w:rsidRPr="000655F0" w:rsidRDefault="006040A6" w:rsidP="006040A6">
            <w:pPr>
              <w:spacing w:before="40" w:after="40"/>
              <w:ind w:firstLine="0"/>
              <w:jc w:val="center"/>
              <w:rPr>
                <w:rFonts w:eastAsia="Batang"/>
                <w:b/>
                <w:szCs w:val="26"/>
                <w:lang w:eastAsia="en-US"/>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3385FC6C"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0,008</w:t>
            </w:r>
          </w:p>
        </w:tc>
        <w:tc>
          <w:tcPr>
            <w:tcW w:w="309" w:type="pct"/>
            <w:shd w:val="clear" w:color="auto" w:fill="auto"/>
            <w:vAlign w:val="center"/>
          </w:tcPr>
          <w:p w14:paraId="363185CA"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0,022</w:t>
            </w:r>
          </w:p>
        </w:tc>
        <w:tc>
          <w:tcPr>
            <w:tcW w:w="313" w:type="pct"/>
            <w:shd w:val="clear" w:color="auto" w:fill="FFFFFF"/>
            <w:vAlign w:val="center"/>
          </w:tcPr>
          <w:p w14:paraId="24E665F5"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0,006</w:t>
            </w:r>
          </w:p>
        </w:tc>
        <w:tc>
          <w:tcPr>
            <w:tcW w:w="324" w:type="pct"/>
            <w:shd w:val="clear" w:color="auto" w:fill="FFFFFF"/>
            <w:vAlign w:val="center"/>
          </w:tcPr>
          <w:p w14:paraId="35E23E19"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0,033</w:t>
            </w:r>
          </w:p>
        </w:tc>
        <w:tc>
          <w:tcPr>
            <w:tcW w:w="324" w:type="pct"/>
            <w:shd w:val="clear" w:color="auto" w:fill="auto"/>
            <w:vAlign w:val="center"/>
          </w:tcPr>
          <w:p w14:paraId="4375139B"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0,013</w:t>
            </w:r>
          </w:p>
        </w:tc>
        <w:tc>
          <w:tcPr>
            <w:tcW w:w="325" w:type="pct"/>
            <w:shd w:val="clear" w:color="auto" w:fill="auto"/>
            <w:vAlign w:val="center"/>
          </w:tcPr>
          <w:p w14:paraId="7D7E08EE"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0,017</w:t>
            </w:r>
          </w:p>
        </w:tc>
        <w:tc>
          <w:tcPr>
            <w:tcW w:w="371" w:type="pct"/>
            <w:shd w:val="clear" w:color="auto" w:fill="auto"/>
            <w:vAlign w:val="center"/>
          </w:tcPr>
          <w:p w14:paraId="67299AAE"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0,005</w:t>
            </w:r>
          </w:p>
        </w:tc>
        <w:tc>
          <w:tcPr>
            <w:tcW w:w="339" w:type="pct"/>
            <w:shd w:val="clear" w:color="auto" w:fill="auto"/>
            <w:vAlign w:val="center"/>
          </w:tcPr>
          <w:p w14:paraId="421FE7BE"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KPH</w:t>
            </w:r>
          </w:p>
        </w:tc>
        <w:tc>
          <w:tcPr>
            <w:tcW w:w="449" w:type="pct"/>
            <w:shd w:val="clear" w:color="auto" w:fill="auto"/>
            <w:vAlign w:val="center"/>
          </w:tcPr>
          <w:p w14:paraId="5D0A3864"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0,2</w:t>
            </w:r>
          </w:p>
        </w:tc>
        <w:tc>
          <w:tcPr>
            <w:tcW w:w="485" w:type="pct"/>
            <w:shd w:val="clear" w:color="auto" w:fill="auto"/>
            <w:vAlign w:val="center"/>
          </w:tcPr>
          <w:p w14:paraId="6C224265"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w:t>
            </w:r>
          </w:p>
        </w:tc>
      </w:tr>
      <w:tr w:rsidR="000655F0" w:rsidRPr="000655F0" w14:paraId="78C66358" w14:textId="77777777" w:rsidTr="00597A07">
        <w:trPr>
          <w:trHeight w:val="55"/>
          <w:jc w:val="center"/>
        </w:trPr>
        <w:tc>
          <w:tcPr>
            <w:tcW w:w="187" w:type="pct"/>
            <w:vAlign w:val="center"/>
          </w:tcPr>
          <w:p w14:paraId="10193A1E" w14:textId="77777777" w:rsidR="006040A6" w:rsidRPr="000655F0" w:rsidRDefault="006040A6" w:rsidP="006040A6">
            <w:pPr>
              <w:spacing w:before="40" w:after="40"/>
              <w:ind w:firstLine="0"/>
              <w:jc w:val="center"/>
              <w:rPr>
                <w:rFonts w:eastAsia="Batang"/>
                <w:b/>
                <w:szCs w:val="26"/>
                <w:lang w:eastAsia="en-US"/>
              </w:rPr>
            </w:pPr>
            <w:r w:rsidRPr="000655F0">
              <w:rPr>
                <w:rFonts w:eastAsia="Batang"/>
                <w:szCs w:val="26"/>
                <w:lang w:eastAsia="en-US"/>
              </w:rPr>
              <w:t>4</w:t>
            </w:r>
          </w:p>
        </w:tc>
        <w:tc>
          <w:tcPr>
            <w:tcW w:w="713" w:type="pct"/>
            <w:vAlign w:val="center"/>
          </w:tcPr>
          <w:p w14:paraId="32D75143" w14:textId="77777777" w:rsidR="006040A6" w:rsidRPr="000655F0" w:rsidRDefault="006040A6" w:rsidP="006040A6">
            <w:pPr>
              <w:spacing w:before="40" w:after="40"/>
              <w:ind w:firstLine="0"/>
              <w:rPr>
                <w:rFonts w:eastAsia="Batang"/>
                <w:szCs w:val="26"/>
                <w:lang w:eastAsia="en-US"/>
              </w:rPr>
            </w:pPr>
            <w:r w:rsidRPr="000655F0">
              <w:rPr>
                <w:rFonts w:eastAsia="SimSun"/>
                <w:szCs w:val="26"/>
              </w:rPr>
              <w:t>SO</w:t>
            </w:r>
            <w:r w:rsidRPr="000655F0">
              <w:rPr>
                <w:rFonts w:eastAsia="SimSun"/>
                <w:szCs w:val="26"/>
                <w:vertAlign w:val="subscript"/>
              </w:rPr>
              <w:t>2</w:t>
            </w:r>
            <w:r w:rsidRPr="000655F0">
              <w:rPr>
                <w:rFonts w:eastAsia="SimSun"/>
                <w:szCs w:val="26"/>
              </w:rPr>
              <w:t xml:space="preserve"> </w:t>
            </w:r>
          </w:p>
        </w:tc>
        <w:tc>
          <w:tcPr>
            <w:tcW w:w="509" w:type="pct"/>
          </w:tcPr>
          <w:p w14:paraId="0955524E" w14:textId="77777777" w:rsidR="006040A6" w:rsidRPr="000655F0" w:rsidRDefault="006040A6" w:rsidP="006040A6">
            <w:pPr>
              <w:spacing w:before="40" w:after="40"/>
              <w:ind w:firstLine="0"/>
              <w:jc w:val="center"/>
              <w:rPr>
                <w:rFonts w:eastAsia="Batang"/>
                <w:b/>
                <w:szCs w:val="26"/>
                <w:lang w:eastAsia="en-US"/>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29434172"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0,086</w:t>
            </w:r>
          </w:p>
        </w:tc>
        <w:tc>
          <w:tcPr>
            <w:tcW w:w="309" w:type="pct"/>
            <w:shd w:val="clear" w:color="auto" w:fill="auto"/>
            <w:vAlign w:val="center"/>
          </w:tcPr>
          <w:p w14:paraId="1432745B"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0,068</w:t>
            </w:r>
          </w:p>
        </w:tc>
        <w:tc>
          <w:tcPr>
            <w:tcW w:w="313" w:type="pct"/>
            <w:shd w:val="clear" w:color="auto" w:fill="FFFFFF"/>
            <w:vAlign w:val="center"/>
          </w:tcPr>
          <w:p w14:paraId="6EA6748A"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KPH</w:t>
            </w:r>
          </w:p>
        </w:tc>
        <w:tc>
          <w:tcPr>
            <w:tcW w:w="324" w:type="pct"/>
            <w:shd w:val="clear" w:color="auto" w:fill="FFFFFF"/>
            <w:vAlign w:val="center"/>
          </w:tcPr>
          <w:p w14:paraId="02D1B5CB"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0,048</w:t>
            </w:r>
          </w:p>
        </w:tc>
        <w:tc>
          <w:tcPr>
            <w:tcW w:w="324" w:type="pct"/>
            <w:shd w:val="clear" w:color="auto" w:fill="auto"/>
            <w:vAlign w:val="center"/>
          </w:tcPr>
          <w:p w14:paraId="4237D056"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0,042</w:t>
            </w:r>
          </w:p>
        </w:tc>
        <w:tc>
          <w:tcPr>
            <w:tcW w:w="325" w:type="pct"/>
            <w:shd w:val="clear" w:color="auto" w:fill="auto"/>
            <w:vAlign w:val="center"/>
          </w:tcPr>
          <w:p w14:paraId="724057CC"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0,046</w:t>
            </w:r>
          </w:p>
        </w:tc>
        <w:tc>
          <w:tcPr>
            <w:tcW w:w="371" w:type="pct"/>
            <w:shd w:val="clear" w:color="auto" w:fill="auto"/>
            <w:vAlign w:val="center"/>
          </w:tcPr>
          <w:p w14:paraId="297514D0"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0,08</w:t>
            </w:r>
          </w:p>
        </w:tc>
        <w:tc>
          <w:tcPr>
            <w:tcW w:w="339" w:type="pct"/>
            <w:shd w:val="clear" w:color="auto" w:fill="auto"/>
            <w:vAlign w:val="center"/>
          </w:tcPr>
          <w:p w14:paraId="0BAC3207"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0,053</w:t>
            </w:r>
          </w:p>
        </w:tc>
        <w:tc>
          <w:tcPr>
            <w:tcW w:w="449" w:type="pct"/>
            <w:shd w:val="clear" w:color="auto" w:fill="auto"/>
            <w:vAlign w:val="center"/>
          </w:tcPr>
          <w:p w14:paraId="6807EE70"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0,35</w:t>
            </w:r>
          </w:p>
        </w:tc>
        <w:tc>
          <w:tcPr>
            <w:tcW w:w="485" w:type="pct"/>
            <w:shd w:val="clear" w:color="auto" w:fill="auto"/>
            <w:vAlign w:val="center"/>
          </w:tcPr>
          <w:p w14:paraId="13532BDC"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w:t>
            </w:r>
          </w:p>
        </w:tc>
      </w:tr>
      <w:tr w:rsidR="000655F0" w:rsidRPr="000655F0" w14:paraId="2E58F72B" w14:textId="77777777" w:rsidTr="00597A07">
        <w:trPr>
          <w:trHeight w:val="55"/>
          <w:jc w:val="center"/>
        </w:trPr>
        <w:tc>
          <w:tcPr>
            <w:tcW w:w="187" w:type="pct"/>
            <w:vAlign w:val="center"/>
          </w:tcPr>
          <w:p w14:paraId="6DDE31A9" w14:textId="77777777" w:rsidR="006040A6" w:rsidRPr="000655F0" w:rsidRDefault="006040A6" w:rsidP="006040A6">
            <w:pPr>
              <w:spacing w:before="40" w:after="40"/>
              <w:ind w:firstLine="0"/>
              <w:jc w:val="center"/>
              <w:rPr>
                <w:rFonts w:eastAsia="Batang"/>
                <w:b/>
                <w:szCs w:val="26"/>
                <w:lang w:eastAsia="en-US"/>
              </w:rPr>
            </w:pPr>
            <w:r w:rsidRPr="000655F0">
              <w:rPr>
                <w:rFonts w:eastAsia="Batang"/>
                <w:szCs w:val="26"/>
                <w:lang w:eastAsia="en-US"/>
              </w:rPr>
              <w:t>5</w:t>
            </w:r>
          </w:p>
        </w:tc>
        <w:tc>
          <w:tcPr>
            <w:tcW w:w="713" w:type="pct"/>
            <w:vAlign w:val="center"/>
          </w:tcPr>
          <w:p w14:paraId="002402A1" w14:textId="77777777" w:rsidR="006040A6" w:rsidRPr="000655F0" w:rsidRDefault="006040A6" w:rsidP="006040A6">
            <w:pPr>
              <w:spacing w:before="40" w:after="40"/>
              <w:ind w:firstLine="0"/>
              <w:rPr>
                <w:rFonts w:eastAsia="Batang"/>
                <w:szCs w:val="26"/>
                <w:lang w:eastAsia="en-US"/>
              </w:rPr>
            </w:pPr>
            <w:r w:rsidRPr="000655F0">
              <w:rPr>
                <w:rFonts w:eastAsia="SimSun"/>
                <w:szCs w:val="26"/>
              </w:rPr>
              <w:t xml:space="preserve">CO </w:t>
            </w:r>
          </w:p>
        </w:tc>
        <w:tc>
          <w:tcPr>
            <w:tcW w:w="509" w:type="pct"/>
          </w:tcPr>
          <w:p w14:paraId="00859310" w14:textId="77777777" w:rsidR="006040A6" w:rsidRPr="000655F0" w:rsidRDefault="006040A6" w:rsidP="006040A6">
            <w:pPr>
              <w:spacing w:before="40" w:after="40"/>
              <w:ind w:firstLine="0"/>
              <w:jc w:val="center"/>
              <w:rPr>
                <w:rFonts w:eastAsia="Batang"/>
                <w:b/>
                <w:szCs w:val="26"/>
                <w:lang w:eastAsia="en-US"/>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1F67859D"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1,52</w:t>
            </w:r>
          </w:p>
        </w:tc>
        <w:tc>
          <w:tcPr>
            <w:tcW w:w="309" w:type="pct"/>
            <w:shd w:val="clear" w:color="auto" w:fill="auto"/>
            <w:vAlign w:val="center"/>
          </w:tcPr>
          <w:p w14:paraId="617D8DBF"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2,76</w:t>
            </w:r>
          </w:p>
        </w:tc>
        <w:tc>
          <w:tcPr>
            <w:tcW w:w="313" w:type="pct"/>
            <w:shd w:val="clear" w:color="auto" w:fill="FFFFFF"/>
            <w:vAlign w:val="center"/>
          </w:tcPr>
          <w:p w14:paraId="28B3AFE8"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2,6</w:t>
            </w:r>
          </w:p>
        </w:tc>
        <w:tc>
          <w:tcPr>
            <w:tcW w:w="324" w:type="pct"/>
            <w:shd w:val="clear" w:color="auto" w:fill="FFFFFF"/>
            <w:vAlign w:val="center"/>
          </w:tcPr>
          <w:p w14:paraId="107010C1" w14:textId="77777777" w:rsidR="006040A6" w:rsidRPr="000655F0" w:rsidRDefault="004608A8" w:rsidP="006040A6">
            <w:pPr>
              <w:spacing w:before="40" w:after="40"/>
              <w:ind w:firstLine="0"/>
              <w:jc w:val="center"/>
              <w:rPr>
                <w:rFonts w:eastAsia="Batang"/>
                <w:szCs w:val="26"/>
                <w:lang w:eastAsia="en-US"/>
              </w:rPr>
            </w:pPr>
            <w:r w:rsidRPr="000655F0">
              <w:rPr>
                <w:rFonts w:eastAsia="Batang"/>
                <w:szCs w:val="26"/>
                <w:lang w:eastAsia="en-US"/>
              </w:rPr>
              <w:t>5</w:t>
            </w:r>
          </w:p>
        </w:tc>
        <w:tc>
          <w:tcPr>
            <w:tcW w:w="324" w:type="pct"/>
            <w:shd w:val="clear" w:color="auto" w:fill="auto"/>
            <w:vAlign w:val="center"/>
          </w:tcPr>
          <w:p w14:paraId="363F7BCE"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KPH</w:t>
            </w:r>
          </w:p>
        </w:tc>
        <w:tc>
          <w:tcPr>
            <w:tcW w:w="325" w:type="pct"/>
            <w:shd w:val="clear" w:color="auto" w:fill="auto"/>
            <w:vAlign w:val="center"/>
          </w:tcPr>
          <w:p w14:paraId="3C7D5073"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5,11</w:t>
            </w:r>
          </w:p>
        </w:tc>
        <w:tc>
          <w:tcPr>
            <w:tcW w:w="371" w:type="pct"/>
            <w:shd w:val="clear" w:color="auto" w:fill="auto"/>
            <w:vAlign w:val="center"/>
          </w:tcPr>
          <w:p w14:paraId="2E84119D"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1,45</w:t>
            </w:r>
          </w:p>
        </w:tc>
        <w:tc>
          <w:tcPr>
            <w:tcW w:w="339" w:type="pct"/>
            <w:shd w:val="clear" w:color="auto" w:fill="auto"/>
            <w:vAlign w:val="center"/>
          </w:tcPr>
          <w:p w14:paraId="1BA4729A" w14:textId="77777777" w:rsidR="006040A6" w:rsidRPr="000655F0" w:rsidRDefault="00D82608" w:rsidP="006040A6">
            <w:pPr>
              <w:spacing w:before="40" w:after="40"/>
              <w:ind w:firstLine="0"/>
              <w:jc w:val="center"/>
              <w:rPr>
                <w:rFonts w:eastAsia="Batang"/>
                <w:szCs w:val="26"/>
                <w:lang w:eastAsia="en-US"/>
              </w:rPr>
            </w:pPr>
            <w:r w:rsidRPr="000655F0">
              <w:rPr>
                <w:rFonts w:eastAsia="Batang"/>
                <w:szCs w:val="26"/>
                <w:lang w:eastAsia="en-US"/>
              </w:rPr>
              <w:t>7,46</w:t>
            </w:r>
          </w:p>
        </w:tc>
        <w:tc>
          <w:tcPr>
            <w:tcW w:w="449" w:type="pct"/>
            <w:shd w:val="clear" w:color="auto" w:fill="auto"/>
            <w:vAlign w:val="center"/>
          </w:tcPr>
          <w:p w14:paraId="0ECD4B20"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30</w:t>
            </w:r>
          </w:p>
        </w:tc>
        <w:tc>
          <w:tcPr>
            <w:tcW w:w="485" w:type="pct"/>
            <w:shd w:val="clear" w:color="auto" w:fill="auto"/>
            <w:vAlign w:val="center"/>
          </w:tcPr>
          <w:p w14:paraId="74C7C18B" w14:textId="77777777" w:rsidR="006040A6" w:rsidRPr="000655F0" w:rsidRDefault="006040A6" w:rsidP="006040A6">
            <w:pPr>
              <w:spacing w:before="40" w:after="40"/>
              <w:ind w:firstLine="0"/>
              <w:jc w:val="center"/>
              <w:rPr>
                <w:rFonts w:eastAsia="Batang"/>
                <w:szCs w:val="26"/>
                <w:lang w:eastAsia="en-US"/>
              </w:rPr>
            </w:pPr>
            <w:r w:rsidRPr="000655F0">
              <w:rPr>
                <w:rFonts w:eastAsia="SimSun"/>
                <w:bCs/>
                <w:szCs w:val="26"/>
              </w:rPr>
              <w:t>-</w:t>
            </w:r>
          </w:p>
        </w:tc>
      </w:tr>
      <w:tr w:rsidR="000655F0" w:rsidRPr="000655F0" w14:paraId="29BCAB70" w14:textId="77777777" w:rsidTr="003D142C">
        <w:trPr>
          <w:trHeight w:val="55"/>
          <w:jc w:val="center"/>
        </w:trPr>
        <w:tc>
          <w:tcPr>
            <w:tcW w:w="5000" w:type="pct"/>
            <w:gridSpan w:val="13"/>
            <w:vAlign w:val="center"/>
          </w:tcPr>
          <w:p w14:paraId="260F0843" w14:textId="77777777" w:rsidR="00E84CF5" w:rsidRPr="000655F0" w:rsidRDefault="00E84CF5" w:rsidP="006040A6">
            <w:pPr>
              <w:spacing w:before="40" w:after="40"/>
              <w:ind w:firstLine="0"/>
              <w:jc w:val="center"/>
              <w:rPr>
                <w:rFonts w:eastAsia="SimSun"/>
                <w:b/>
                <w:szCs w:val="26"/>
              </w:rPr>
            </w:pPr>
            <w:r w:rsidRPr="000655F0">
              <w:rPr>
                <w:rFonts w:eastAsia="SimSun"/>
                <w:b/>
                <w:szCs w:val="26"/>
              </w:rPr>
              <w:t>Năm 2021</w:t>
            </w:r>
          </w:p>
        </w:tc>
      </w:tr>
      <w:tr w:rsidR="000655F0" w:rsidRPr="000655F0" w14:paraId="4C56C408" w14:textId="77777777" w:rsidTr="00597A07">
        <w:trPr>
          <w:trHeight w:val="55"/>
          <w:jc w:val="center"/>
        </w:trPr>
        <w:tc>
          <w:tcPr>
            <w:tcW w:w="187" w:type="pct"/>
            <w:vAlign w:val="center"/>
          </w:tcPr>
          <w:p w14:paraId="4609AAE6" w14:textId="77777777" w:rsidR="00E84CF5" w:rsidRPr="000655F0" w:rsidRDefault="00E84CF5" w:rsidP="00E84CF5">
            <w:pPr>
              <w:spacing w:before="40" w:after="40"/>
              <w:ind w:firstLine="0"/>
              <w:jc w:val="center"/>
              <w:rPr>
                <w:rFonts w:eastAsia="Batang"/>
                <w:szCs w:val="26"/>
                <w:lang w:eastAsia="en-US"/>
              </w:rPr>
            </w:pPr>
            <w:r w:rsidRPr="000655F0">
              <w:rPr>
                <w:rFonts w:eastAsia="Batang"/>
                <w:szCs w:val="26"/>
                <w:lang w:eastAsia="en-US"/>
              </w:rPr>
              <w:t>1</w:t>
            </w:r>
          </w:p>
        </w:tc>
        <w:tc>
          <w:tcPr>
            <w:tcW w:w="713" w:type="pct"/>
            <w:vAlign w:val="center"/>
          </w:tcPr>
          <w:p w14:paraId="7BEE10C5" w14:textId="77777777" w:rsidR="00E84CF5" w:rsidRPr="000655F0" w:rsidRDefault="00E84CF5" w:rsidP="00E84CF5">
            <w:pPr>
              <w:spacing w:before="40" w:after="40"/>
              <w:ind w:firstLine="0"/>
              <w:rPr>
                <w:rFonts w:eastAsia="SimSun"/>
                <w:szCs w:val="26"/>
              </w:rPr>
            </w:pPr>
            <w:r w:rsidRPr="000655F0">
              <w:rPr>
                <w:rFonts w:eastAsia="SimSun"/>
                <w:szCs w:val="26"/>
              </w:rPr>
              <w:t>Tiếng ồn</w:t>
            </w:r>
            <w:r w:rsidR="001B31BE" w:rsidRPr="000655F0">
              <w:rPr>
                <w:rFonts w:eastAsia="SimSun"/>
                <w:szCs w:val="26"/>
              </w:rPr>
              <w:t xml:space="preserve"> </w:t>
            </w:r>
            <w:r w:rsidR="001B31BE" w:rsidRPr="000655F0">
              <w:rPr>
                <w:rFonts w:eastAsia="Batang"/>
                <w:sz w:val="24"/>
                <w:lang w:eastAsia="en-US"/>
              </w:rPr>
              <w:t>(Led)</w:t>
            </w:r>
          </w:p>
        </w:tc>
        <w:tc>
          <w:tcPr>
            <w:tcW w:w="509" w:type="pct"/>
          </w:tcPr>
          <w:p w14:paraId="77063FE3" w14:textId="77777777" w:rsidR="00E84CF5" w:rsidRPr="000655F0" w:rsidRDefault="00E84CF5" w:rsidP="00E84CF5">
            <w:pPr>
              <w:spacing w:before="40" w:after="40"/>
              <w:ind w:firstLine="0"/>
              <w:jc w:val="center"/>
              <w:rPr>
                <w:rFonts w:eastAsia="SimSun"/>
                <w:szCs w:val="26"/>
              </w:rPr>
            </w:pPr>
            <w:r w:rsidRPr="000655F0">
              <w:rPr>
                <w:rFonts w:eastAsia="SimSun"/>
                <w:szCs w:val="26"/>
              </w:rPr>
              <w:t>dBA</w:t>
            </w:r>
          </w:p>
        </w:tc>
        <w:tc>
          <w:tcPr>
            <w:tcW w:w="352" w:type="pct"/>
            <w:shd w:val="clear" w:color="auto" w:fill="auto"/>
            <w:vAlign w:val="center"/>
          </w:tcPr>
          <w:p w14:paraId="45CDDE14"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63,7</w:t>
            </w:r>
          </w:p>
        </w:tc>
        <w:tc>
          <w:tcPr>
            <w:tcW w:w="309" w:type="pct"/>
            <w:shd w:val="clear" w:color="auto" w:fill="auto"/>
            <w:vAlign w:val="center"/>
          </w:tcPr>
          <w:p w14:paraId="05CD6D6D"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72,8</w:t>
            </w:r>
          </w:p>
        </w:tc>
        <w:tc>
          <w:tcPr>
            <w:tcW w:w="313" w:type="pct"/>
            <w:shd w:val="clear" w:color="auto" w:fill="FFFFFF"/>
            <w:vAlign w:val="center"/>
          </w:tcPr>
          <w:p w14:paraId="34EB9F01"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59,2</w:t>
            </w:r>
          </w:p>
        </w:tc>
        <w:tc>
          <w:tcPr>
            <w:tcW w:w="324" w:type="pct"/>
            <w:shd w:val="clear" w:color="auto" w:fill="FFFFFF"/>
            <w:vAlign w:val="center"/>
          </w:tcPr>
          <w:p w14:paraId="4E3FA9E0"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70,5</w:t>
            </w:r>
          </w:p>
        </w:tc>
        <w:tc>
          <w:tcPr>
            <w:tcW w:w="324" w:type="pct"/>
            <w:shd w:val="clear" w:color="auto" w:fill="auto"/>
            <w:vAlign w:val="center"/>
          </w:tcPr>
          <w:p w14:paraId="7B64DF45"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58,1</w:t>
            </w:r>
          </w:p>
        </w:tc>
        <w:tc>
          <w:tcPr>
            <w:tcW w:w="325" w:type="pct"/>
            <w:shd w:val="clear" w:color="auto" w:fill="auto"/>
            <w:vAlign w:val="center"/>
          </w:tcPr>
          <w:p w14:paraId="67D665A8"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68,2</w:t>
            </w:r>
          </w:p>
        </w:tc>
        <w:tc>
          <w:tcPr>
            <w:tcW w:w="371" w:type="pct"/>
            <w:shd w:val="clear" w:color="auto" w:fill="auto"/>
            <w:vAlign w:val="center"/>
          </w:tcPr>
          <w:p w14:paraId="2706C728"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60,3</w:t>
            </w:r>
          </w:p>
        </w:tc>
        <w:tc>
          <w:tcPr>
            <w:tcW w:w="339" w:type="pct"/>
            <w:shd w:val="clear" w:color="auto" w:fill="auto"/>
            <w:vAlign w:val="center"/>
          </w:tcPr>
          <w:p w14:paraId="4A131D4D"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69,1</w:t>
            </w:r>
          </w:p>
        </w:tc>
        <w:tc>
          <w:tcPr>
            <w:tcW w:w="449" w:type="pct"/>
            <w:shd w:val="clear" w:color="auto" w:fill="auto"/>
            <w:vAlign w:val="center"/>
          </w:tcPr>
          <w:p w14:paraId="5A57EFA8"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w:t>
            </w:r>
          </w:p>
        </w:tc>
        <w:tc>
          <w:tcPr>
            <w:tcW w:w="485" w:type="pct"/>
            <w:vAlign w:val="center"/>
          </w:tcPr>
          <w:p w14:paraId="7A91F451"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70</w:t>
            </w:r>
          </w:p>
        </w:tc>
      </w:tr>
      <w:tr w:rsidR="000655F0" w:rsidRPr="000655F0" w14:paraId="7F5119AE" w14:textId="77777777" w:rsidTr="00597A07">
        <w:trPr>
          <w:trHeight w:val="55"/>
          <w:jc w:val="center"/>
        </w:trPr>
        <w:tc>
          <w:tcPr>
            <w:tcW w:w="187" w:type="pct"/>
            <w:vAlign w:val="center"/>
          </w:tcPr>
          <w:p w14:paraId="37AB4372" w14:textId="77777777" w:rsidR="00E84CF5" w:rsidRPr="000655F0" w:rsidRDefault="00E84CF5" w:rsidP="00E84CF5">
            <w:pPr>
              <w:spacing w:before="40" w:after="40"/>
              <w:ind w:firstLine="0"/>
              <w:jc w:val="center"/>
              <w:rPr>
                <w:rFonts w:eastAsia="Batang"/>
                <w:szCs w:val="26"/>
                <w:lang w:eastAsia="en-US"/>
              </w:rPr>
            </w:pPr>
            <w:r w:rsidRPr="000655F0">
              <w:rPr>
                <w:rFonts w:eastAsia="Batang"/>
                <w:szCs w:val="26"/>
                <w:lang w:eastAsia="en-US"/>
              </w:rPr>
              <w:t>2</w:t>
            </w:r>
          </w:p>
        </w:tc>
        <w:tc>
          <w:tcPr>
            <w:tcW w:w="713" w:type="pct"/>
            <w:vAlign w:val="center"/>
          </w:tcPr>
          <w:p w14:paraId="40472C67" w14:textId="77777777" w:rsidR="00E84CF5" w:rsidRPr="000655F0" w:rsidRDefault="00E84CF5" w:rsidP="00E84CF5">
            <w:pPr>
              <w:spacing w:before="40" w:after="40"/>
              <w:ind w:firstLine="0"/>
              <w:rPr>
                <w:rFonts w:eastAsia="SimSun"/>
                <w:szCs w:val="26"/>
              </w:rPr>
            </w:pPr>
            <w:r w:rsidRPr="000655F0">
              <w:rPr>
                <w:rFonts w:eastAsia="SimSun"/>
                <w:szCs w:val="26"/>
              </w:rPr>
              <w:t xml:space="preserve">Bụi </w:t>
            </w:r>
          </w:p>
        </w:tc>
        <w:tc>
          <w:tcPr>
            <w:tcW w:w="509" w:type="pct"/>
          </w:tcPr>
          <w:p w14:paraId="057F49E8" w14:textId="77777777" w:rsidR="00E84CF5" w:rsidRPr="000655F0" w:rsidRDefault="00E84CF5" w:rsidP="00E84CF5">
            <w:pPr>
              <w:spacing w:before="40" w:after="40"/>
              <w:ind w:firstLine="0"/>
              <w:jc w:val="center"/>
              <w:rPr>
                <w:rFonts w:eastAsia="SimSun"/>
                <w:szCs w:val="26"/>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7F42FEA0"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0,09</w:t>
            </w:r>
          </w:p>
        </w:tc>
        <w:tc>
          <w:tcPr>
            <w:tcW w:w="309" w:type="pct"/>
            <w:shd w:val="clear" w:color="auto" w:fill="auto"/>
            <w:vAlign w:val="center"/>
          </w:tcPr>
          <w:p w14:paraId="482F4CEA"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0,17</w:t>
            </w:r>
          </w:p>
        </w:tc>
        <w:tc>
          <w:tcPr>
            <w:tcW w:w="313" w:type="pct"/>
            <w:shd w:val="clear" w:color="auto" w:fill="FFFFFF"/>
            <w:vAlign w:val="center"/>
          </w:tcPr>
          <w:p w14:paraId="59A69289"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0,06</w:t>
            </w:r>
          </w:p>
        </w:tc>
        <w:tc>
          <w:tcPr>
            <w:tcW w:w="324" w:type="pct"/>
            <w:shd w:val="clear" w:color="auto" w:fill="FFFFFF"/>
            <w:vAlign w:val="center"/>
          </w:tcPr>
          <w:p w14:paraId="66507054"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0,09</w:t>
            </w:r>
          </w:p>
        </w:tc>
        <w:tc>
          <w:tcPr>
            <w:tcW w:w="324" w:type="pct"/>
            <w:shd w:val="clear" w:color="auto" w:fill="auto"/>
            <w:vAlign w:val="center"/>
          </w:tcPr>
          <w:p w14:paraId="36F22932"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0,06</w:t>
            </w:r>
          </w:p>
        </w:tc>
        <w:tc>
          <w:tcPr>
            <w:tcW w:w="325" w:type="pct"/>
            <w:shd w:val="clear" w:color="auto" w:fill="auto"/>
            <w:vAlign w:val="center"/>
          </w:tcPr>
          <w:p w14:paraId="03234579"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0,08</w:t>
            </w:r>
          </w:p>
        </w:tc>
        <w:tc>
          <w:tcPr>
            <w:tcW w:w="371" w:type="pct"/>
            <w:shd w:val="clear" w:color="auto" w:fill="auto"/>
            <w:vAlign w:val="center"/>
          </w:tcPr>
          <w:p w14:paraId="7B2CF26B"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0,1</w:t>
            </w:r>
          </w:p>
        </w:tc>
        <w:tc>
          <w:tcPr>
            <w:tcW w:w="339" w:type="pct"/>
            <w:shd w:val="clear" w:color="auto" w:fill="auto"/>
            <w:vAlign w:val="center"/>
          </w:tcPr>
          <w:p w14:paraId="065CED4F"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0,21</w:t>
            </w:r>
          </w:p>
        </w:tc>
        <w:tc>
          <w:tcPr>
            <w:tcW w:w="449" w:type="pct"/>
            <w:shd w:val="clear" w:color="auto" w:fill="auto"/>
            <w:vAlign w:val="center"/>
          </w:tcPr>
          <w:p w14:paraId="3608B29C"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0,3</w:t>
            </w:r>
          </w:p>
        </w:tc>
        <w:tc>
          <w:tcPr>
            <w:tcW w:w="485" w:type="pct"/>
            <w:vAlign w:val="center"/>
          </w:tcPr>
          <w:p w14:paraId="06B8EC62"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w:t>
            </w:r>
          </w:p>
        </w:tc>
      </w:tr>
      <w:tr w:rsidR="000655F0" w:rsidRPr="000655F0" w14:paraId="4A7A0E08" w14:textId="77777777" w:rsidTr="00597A07">
        <w:trPr>
          <w:trHeight w:val="55"/>
          <w:jc w:val="center"/>
        </w:trPr>
        <w:tc>
          <w:tcPr>
            <w:tcW w:w="187" w:type="pct"/>
            <w:vAlign w:val="center"/>
          </w:tcPr>
          <w:p w14:paraId="65531D3F" w14:textId="77777777" w:rsidR="00E84CF5" w:rsidRPr="000655F0" w:rsidRDefault="00E84CF5" w:rsidP="00E84CF5">
            <w:pPr>
              <w:spacing w:before="40" w:after="40"/>
              <w:ind w:firstLine="0"/>
              <w:jc w:val="center"/>
              <w:rPr>
                <w:rFonts w:eastAsia="Batang"/>
                <w:szCs w:val="26"/>
                <w:lang w:eastAsia="en-US"/>
              </w:rPr>
            </w:pPr>
            <w:r w:rsidRPr="000655F0">
              <w:rPr>
                <w:rFonts w:eastAsia="Batang"/>
                <w:szCs w:val="26"/>
                <w:lang w:eastAsia="en-US"/>
              </w:rPr>
              <w:t>3</w:t>
            </w:r>
          </w:p>
        </w:tc>
        <w:tc>
          <w:tcPr>
            <w:tcW w:w="713" w:type="pct"/>
            <w:vAlign w:val="center"/>
          </w:tcPr>
          <w:p w14:paraId="4095EF99" w14:textId="77777777" w:rsidR="00E84CF5" w:rsidRPr="000655F0" w:rsidRDefault="00E84CF5" w:rsidP="00E84CF5">
            <w:pPr>
              <w:spacing w:before="40" w:after="40"/>
              <w:ind w:firstLine="0"/>
              <w:rPr>
                <w:rFonts w:eastAsia="SimSun"/>
                <w:szCs w:val="26"/>
              </w:rPr>
            </w:pPr>
            <w:r w:rsidRPr="000655F0">
              <w:rPr>
                <w:rFonts w:eastAsia="SimSun"/>
                <w:szCs w:val="26"/>
              </w:rPr>
              <w:t>NO</w:t>
            </w:r>
            <w:r w:rsidRPr="000655F0">
              <w:rPr>
                <w:rFonts w:eastAsia="SimSun"/>
                <w:szCs w:val="26"/>
                <w:vertAlign w:val="subscript"/>
              </w:rPr>
              <w:t>2</w:t>
            </w:r>
            <w:r w:rsidRPr="000655F0">
              <w:rPr>
                <w:rFonts w:eastAsia="SimSun"/>
                <w:szCs w:val="26"/>
              </w:rPr>
              <w:t xml:space="preserve"> </w:t>
            </w:r>
          </w:p>
        </w:tc>
        <w:tc>
          <w:tcPr>
            <w:tcW w:w="509" w:type="pct"/>
          </w:tcPr>
          <w:p w14:paraId="5315A822" w14:textId="77777777" w:rsidR="00E84CF5" w:rsidRPr="000655F0" w:rsidRDefault="00E84CF5" w:rsidP="00E84CF5">
            <w:pPr>
              <w:spacing w:before="40" w:after="40"/>
              <w:ind w:firstLine="0"/>
              <w:jc w:val="center"/>
              <w:rPr>
                <w:rFonts w:eastAsia="SimSun"/>
                <w:szCs w:val="26"/>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00DFFB3E"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KPH</w:t>
            </w:r>
          </w:p>
        </w:tc>
        <w:tc>
          <w:tcPr>
            <w:tcW w:w="309" w:type="pct"/>
            <w:shd w:val="clear" w:color="auto" w:fill="auto"/>
            <w:vAlign w:val="center"/>
          </w:tcPr>
          <w:p w14:paraId="2BB639AA"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0,004</w:t>
            </w:r>
          </w:p>
        </w:tc>
        <w:tc>
          <w:tcPr>
            <w:tcW w:w="313" w:type="pct"/>
            <w:shd w:val="clear" w:color="auto" w:fill="FFFFFF"/>
            <w:vAlign w:val="center"/>
          </w:tcPr>
          <w:p w14:paraId="08CEF4D2"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0,01</w:t>
            </w:r>
          </w:p>
        </w:tc>
        <w:tc>
          <w:tcPr>
            <w:tcW w:w="324" w:type="pct"/>
            <w:shd w:val="clear" w:color="auto" w:fill="FFFFFF"/>
            <w:vAlign w:val="center"/>
          </w:tcPr>
          <w:p w14:paraId="0692D4E7"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0,006</w:t>
            </w:r>
          </w:p>
        </w:tc>
        <w:tc>
          <w:tcPr>
            <w:tcW w:w="324" w:type="pct"/>
            <w:shd w:val="clear" w:color="auto" w:fill="auto"/>
            <w:vAlign w:val="center"/>
          </w:tcPr>
          <w:p w14:paraId="49FE4B04"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0,006</w:t>
            </w:r>
          </w:p>
        </w:tc>
        <w:tc>
          <w:tcPr>
            <w:tcW w:w="325" w:type="pct"/>
            <w:shd w:val="clear" w:color="auto" w:fill="auto"/>
            <w:vAlign w:val="center"/>
          </w:tcPr>
          <w:p w14:paraId="3B90B747"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0,012</w:t>
            </w:r>
          </w:p>
        </w:tc>
        <w:tc>
          <w:tcPr>
            <w:tcW w:w="371" w:type="pct"/>
            <w:shd w:val="clear" w:color="auto" w:fill="auto"/>
            <w:vAlign w:val="center"/>
          </w:tcPr>
          <w:p w14:paraId="39D3E048"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0,007</w:t>
            </w:r>
          </w:p>
        </w:tc>
        <w:tc>
          <w:tcPr>
            <w:tcW w:w="339" w:type="pct"/>
            <w:shd w:val="clear" w:color="auto" w:fill="auto"/>
            <w:vAlign w:val="center"/>
          </w:tcPr>
          <w:p w14:paraId="104FFA8F"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0,016</w:t>
            </w:r>
          </w:p>
        </w:tc>
        <w:tc>
          <w:tcPr>
            <w:tcW w:w="449" w:type="pct"/>
            <w:shd w:val="clear" w:color="auto" w:fill="auto"/>
            <w:vAlign w:val="center"/>
          </w:tcPr>
          <w:p w14:paraId="674BEF9A"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0,2</w:t>
            </w:r>
          </w:p>
        </w:tc>
        <w:tc>
          <w:tcPr>
            <w:tcW w:w="485" w:type="pct"/>
            <w:vAlign w:val="center"/>
          </w:tcPr>
          <w:p w14:paraId="6733D4DD"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w:t>
            </w:r>
          </w:p>
        </w:tc>
      </w:tr>
      <w:tr w:rsidR="000655F0" w:rsidRPr="000655F0" w14:paraId="5677E620" w14:textId="77777777" w:rsidTr="00597A07">
        <w:trPr>
          <w:trHeight w:val="55"/>
          <w:jc w:val="center"/>
        </w:trPr>
        <w:tc>
          <w:tcPr>
            <w:tcW w:w="187" w:type="pct"/>
            <w:vAlign w:val="center"/>
          </w:tcPr>
          <w:p w14:paraId="47792A63" w14:textId="77777777" w:rsidR="00E84CF5" w:rsidRPr="000655F0" w:rsidRDefault="00E84CF5" w:rsidP="00E84CF5">
            <w:pPr>
              <w:spacing w:before="40" w:after="40"/>
              <w:ind w:firstLine="0"/>
              <w:jc w:val="center"/>
              <w:rPr>
                <w:rFonts w:eastAsia="Batang"/>
                <w:szCs w:val="26"/>
                <w:lang w:eastAsia="en-US"/>
              </w:rPr>
            </w:pPr>
            <w:r w:rsidRPr="000655F0">
              <w:rPr>
                <w:rFonts w:eastAsia="Batang"/>
                <w:szCs w:val="26"/>
                <w:lang w:eastAsia="en-US"/>
              </w:rPr>
              <w:t>4</w:t>
            </w:r>
          </w:p>
        </w:tc>
        <w:tc>
          <w:tcPr>
            <w:tcW w:w="713" w:type="pct"/>
            <w:vAlign w:val="center"/>
          </w:tcPr>
          <w:p w14:paraId="0E5BFDDF" w14:textId="77777777" w:rsidR="00E84CF5" w:rsidRPr="000655F0" w:rsidRDefault="00E84CF5" w:rsidP="00E84CF5">
            <w:pPr>
              <w:spacing w:before="40" w:after="40"/>
              <w:ind w:firstLine="0"/>
              <w:rPr>
                <w:rFonts w:eastAsia="SimSun"/>
                <w:szCs w:val="26"/>
              </w:rPr>
            </w:pPr>
            <w:r w:rsidRPr="000655F0">
              <w:rPr>
                <w:rFonts w:eastAsia="SimSun"/>
                <w:szCs w:val="26"/>
              </w:rPr>
              <w:t>SO</w:t>
            </w:r>
            <w:r w:rsidRPr="000655F0">
              <w:rPr>
                <w:rFonts w:eastAsia="SimSun"/>
                <w:szCs w:val="26"/>
                <w:vertAlign w:val="subscript"/>
              </w:rPr>
              <w:t>2</w:t>
            </w:r>
            <w:r w:rsidRPr="000655F0">
              <w:rPr>
                <w:rFonts w:eastAsia="SimSun"/>
                <w:szCs w:val="26"/>
              </w:rPr>
              <w:t xml:space="preserve"> </w:t>
            </w:r>
          </w:p>
        </w:tc>
        <w:tc>
          <w:tcPr>
            <w:tcW w:w="509" w:type="pct"/>
          </w:tcPr>
          <w:p w14:paraId="7A2708AF" w14:textId="77777777" w:rsidR="00E84CF5" w:rsidRPr="000655F0" w:rsidRDefault="00E84CF5" w:rsidP="00E84CF5">
            <w:pPr>
              <w:spacing w:before="40" w:after="40"/>
              <w:ind w:firstLine="0"/>
              <w:jc w:val="center"/>
              <w:rPr>
                <w:rFonts w:eastAsia="SimSun"/>
                <w:szCs w:val="26"/>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46851603"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0,025</w:t>
            </w:r>
          </w:p>
        </w:tc>
        <w:tc>
          <w:tcPr>
            <w:tcW w:w="309" w:type="pct"/>
            <w:shd w:val="clear" w:color="auto" w:fill="auto"/>
            <w:vAlign w:val="center"/>
          </w:tcPr>
          <w:p w14:paraId="7AAA556A"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0,028</w:t>
            </w:r>
          </w:p>
        </w:tc>
        <w:tc>
          <w:tcPr>
            <w:tcW w:w="313" w:type="pct"/>
            <w:shd w:val="clear" w:color="auto" w:fill="FFFFFF"/>
            <w:vAlign w:val="center"/>
          </w:tcPr>
          <w:p w14:paraId="739BCC06"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0,005</w:t>
            </w:r>
          </w:p>
        </w:tc>
        <w:tc>
          <w:tcPr>
            <w:tcW w:w="324" w:type="pct"/>
            <w:shd w:val="clear" w:color="auto" w:fill="FFFFFF"/>
            <w:vAlign w:val="center"/>
          </w:tcPr>
          <w:p w14:paraId="3AEF0096"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0,01</w:t>
            </w:r>
          </w:p>
        </w:tc>
        <w:tc>
          <w:tcPr>
            <w:tcW w:w="324" w:type="pct"/>
            <w:shd w:val="clear" w:color="auto" w:fill="auto"/>
            <w:vAlign w:val="center"/>
          </w:tcPr>
          <w:p w14:paraId="7DF63E73"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0,012</w:t>
            </w:r>
          </w:p>
        </w:tc>
        <w:tc>
          <w:tcPr>
            <w:tcW w:w="325" w:type="pct"/>
            <w:shd w:val="clear" w:color="auto" w:fill="auto"/>
            <w:vAlign w:val="center"/>
          </w:tcPr>
          <w:p w14:paraId="6AC6B850"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0,008</w:t>
            </w:r>
          </w:p>
        </w:tc>
        <w:tc>
          <w:tcPr>
            <w:tcW w:w="371" w:type="pct"/>
            <w:shd w:val="clear" w:color="auto" w:fill="auto"/>
            <w:vAlign w:val="center"/>
          </w:tcPr>
          <w:p w14:paraId="6499BCB0"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0,016</w:t>
            </w:r>
          </w:p>
        </w:tc>
        <w:tc>
          <w:tcPr>
            <w:tcW w:w="339" w:type="pct"/>
            <w:shd w:val="clear" w:color="auto" w:fill="auto"/>
            <w:vAlign w:val="center"/>
          </w:tcPr>
          <w:p w14:paraId="78E88DDE"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0,023</w:t>
            </w:r>
          </w:p>
        </w:tc>
        <w:tc>
          <w:tcPr>
            <w:tcW w:w="449" w:type="pct"/>
            <w:shd w:val="clear" w:color="auto" w:fill="auto"/>
            <w:vAlign w:val="center"/>
          </w:tcPr>
          <w:p w14:paraId="0C976700"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0,35</w:t>
            </w:r>
          </w:p>
        </w:tc>
        <w:tc>
          <w:tcPr>
            <w:tcW w:w="485" w:type="pct"/>
            <w:vAlign w:val="center"/>
          </w:tcPr>
          <w:p w14:paraId="27572D77"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w:t>
            </w:r>
          </w:p>
        </w:tc>
      </w:tr>
      <w:tr w:rsidR="000655F0" w:rsidRPr="000655F0" w14:paraId="564569F5" w14:textId="77777777" w:rsidTr="00597A07">
        <w:trPr>
          <w:trHeight w:val="55"/>
          <w:jc w:val="center"/>
        </w:trPr>
        <w:tc>
          <w:tcPr>
            <w:tcW w:w="187" w:type="pct"/>
            <w:vAlign w:val="center"/>
          </w:tcPr>
          <w:p w14:paraId="50C446CB" w14:textId="77777777" w:rsidR="00E84CF5" w:rsidRPr="000655F0" w:rsidRDefault="00E84CF5" w:rsidP="00E84CF5">
            <w:pPr>
              <w:spacing w:before="40" w:after="40"/>
              <w:ind w:firstLine="0"/>
              <w:jc w:val="center"/>
              <w:rPr>
                <w:rFonts w:eastAsia="Batang"/>
                <w:szCs w:val="26"/>
                <w:lang w:eastAsia="en-US"/>
              </w:rPr>
            </w:pPr>
            <w:r w:rsidRPr="000655F0">
              <w:rPr>
                <w:rFonts w:eastAsia="Batang"/>
                <w:szCs w:val="26"/>
                <w:lang w:eastAsia="en-US"/>
              </w:rPr>
              <w:t>5</w:t>
            </w:r>
          </w:p>
        </w:tc>
        <w:tc>
          <w:tcPr>
            <w:tcW w:w="713" w:type="pct"/>
            <w:vAlign w:val="center"/>
          </w:tcPr>
          <w:p w14:paraId="14DCCC8A" w14:textId="77777777" w:rsidR="00E84CF5" w:rsidRPr="000655F0" w:rsidRDefault="00E84CF5" w:rsidP="00E84CF5">
            <w:pPr>
              <w:spacing w:before="40" w:after="40"/>
              <w:ind w:firstLine="0"/>
              <w:rPr>
                <w:rFonts w:eastAsia="SimSun"/>
                <w:szCs w:val="26"/>
              </w:rPr>
            </w:pPr>
            <w:r w:rsidRPr="000655F0">
              <w:rPr>
                <w:rFonts w:eastAsia="SimSun"/>
                <w:szCs w:val="26"/>
              </w:rPr>
              <w:t xml:space="preserve">CO </w:t>
            </w:r>
          </w:p>
        </w:tc>
        <w:tc>
          <w:tcPr>
            <w:tcW w:w="509" w:type="pct"/>
          </w:tcPr>
          <w:p w14:paraId="759F8818" w14:textId="77777777" w:rsidR="00E84CF5" w:rsidRPr="000655F0" w:rsidRDefault="00E84CF5" w:rsidP="00E84CF5">
            <w:pPr>
              <w:spacing w:before="40" w:after="40"/>
              <w:ind w:firstLine="0"/>
              <w:jc w:val="center"/>
              <w:rPr>
                <w:rFonts w:eastAsia="SimSun"/>
                <w:szCs w:val="26"/>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0435093E"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3,32</w:t>
            </w:r>
          </w:p>
        </w:tc>
        <w:tc>
          <w:tcPr>
            <w:tcW w:w="309" w:type="pct"/>
            <w:shd w:val="clear" w:color="auto" w:fill="auto"/>
            <w:vAlign w:val="center"/>
          </w:tcPr>
          <w:p w14:paraId="01B04134"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3,72</w:t>
            </w:r>
          </w:p>
        </w:tc>
        <w:tc>
          <w:tcPr>
            <w:tcW w:w="313" w:type="pct"/>
            <w:shd w:val="clear" w:color="auto" w:fill="FFFFFF"/>
            <w:vAlign w:val="center"/>
          </w:tcPr>
          <w:p w14:paraId="61C22BC6"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KPH</w:t>
            </w:r>
          </w:p>
        </w:tc>
        <w:tc>
          <w:tcPr>
            <w:tcW w:w="324" w:type="pct"/>
            <w:shd w:val="clear" w:color="auto" w:fill="FFFFFF"/>
            <w:vAlign w:val="center"/>
          </w:tcPr>
          <w:p w14:paraId="71163A7F" w14:textId="77777777" w:rsidR="00E84CF5" w:rsidRPr="000655F0" w:rsidRDefault="00E82296" w:rsidP="00E84CF5">
            <w:pPr>
              <w:spacing w:before="40" w:after="40"/>
              <w:ind w:firstLine="0"/>
              <w:jc w:val="center"/>
              <w:rPr>
                <w:rFonts w:eastAsia="Batang"/>
                <w:szCs w:val="26"/>
                <w:lang w:eastAsia="en-US"/>
              </w:rPr>
            </w:pPr>
            <w:r w:rsidRPr="000655F0">
              <w:rPr>
                <w:rFonts w:eastAsia="Batang"/>
                <w:szCs w:val="26"/>
                <w:lang w:eastAsia="en-US"/>
              </w:rPr>
              <w:t>1,05</w:t>
            </w:r>
          </w:p>
        </w:tc>
        <w:tc>
          <w:tcPr>
            <w:tcW w:w="324" w:type="pct"/>
            <w:shd w:val="clear" w:color="auto" w:fill="auto"/>
            <w:vAlign w:val="center"/>
          </w:tcPr>
          <w:p w14:paraId="7CCF1CBC"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1,29</w:t>
            </w:r>
          </w:p>
        </w:tc>
        <w:tc>
          <w:tcPr>
            <w:tcW w:w="325" w:type="pct"/>
            <w:shd w:val="clear" w:color="auto" w:fill="auto"/>
            <w:vAlign w:val="center"/>
          </w:tcPr>
          <w:p w14:paraId="308E4937"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2</w:t>
            </w:r>
          </w:p>
        </w:tc>
        <w:tc>
          <w:tcPr>
            <w:tcW w:w="371" w:type="pct"/>
            <w:shd w:val="clear" w:color="auto" w:fill="auto"/>
            <w:vAlign w:val="center"/>
          </w:tcPr>
          <w:p w14:paraId="5D9B92A1"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2,28</w:t>
            </w:r>
          </w:p>
        </w:tc>
        <w:tc>
          <w:tcPr>
            <w:tcW w:w="339" w:type="pct"/>
            <w:shd w:val="clear" w:color="auto" w:fill="auto"/>
            <w:vAlign w:val="center"/>
          </w:tcPr>
          <w:p w14:paraId="3455078D" w14:textId="77777777" w:rsidR="00E84CF5" w:rsidRPr="000655F0" w:rsidRDefault="003D142C" w:rsidP="00E84CF5">
            <w:pPr>
              <w:spacing w:before="40" w:after="40"/>
              <w:ind w:firstLine="0"/>
              <w:jc w:val="center"/>
              <w:rPr>
                <w:rFonts w:eastAsia="Batang"/>
                <w:szCs w:val="26"/>
                <w:lang w:eastAsia="en-US"/>
              </w:rPr>
            </w:pPr>
            <w:r w:rsidRPr="000655F0">
              <w:rPr>
                <w:rFonts w:eastAsia="Batang"/>
                <w:szCs w:val="26"/>
                <w:lang w:eastAsia="en-US"/>
              </w:rPr>
              <w:t>3,25</w:t>
            </w:r>
          </w:p>
        </w:tc>
        <w:tc>
          <w:tcPr>
            <w:tcW w:w="449" w:type="pct"/>
            <w:shd w:val="clear" w:color="auto" w:fill="auto"/>
            <w:vAlign w:val="center"/>
          </w:tcPr>
          <w:p w14:paraId="3D0F76A1"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30</w:t>
            </w:r>
          </w:p>
        </w:tc>
        <w:tc>
          <w:tcPr>
            <w:tcW w:w="485" w:type="pct"/>
            <w:vAlign w:val="center"/>
          </w:tcPr>
          <w:p w14:paraId="1546C021"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w:t>
            </w:r>
          </w:p>
        </w:tc>
      </w:tr>
      <w:tr w:rsidR="000655F0" w:rsidRPr="000655F0" w14:paraId="2D83E3C0" w14:textId="77777777" w:rsidTr="003D142C">
        <w:trPr>
          <w:trHeight w:val="55"/>
          <w:jc w:val="center"/>
        </w:trPr>
        <w:tc>
          <w:tcPr>
            <w:tcW w:w="5000" w:type="pct"/>
            <w:gridSpan w:val="13"/>
            <w:vAlign w:val="center"/>
          </w:tcPr>
          <w:p w14:paraId="3FFED025" w14:textId="77777777" w:rsidR="00E84CF5" w:rsidRPr="000655F0" w:rsidRDefault="00E84CF5" w:rsidP="00E84CF5">
            <w:pPr>
              <w:spacing w:before="40" w:after="40"/>
              <w:ind w:firstLine="0"/>
              <w:jc w:val="center"/>
              <w:rPr>
                <w:rFonts w:eastAsia="SimSun"/>
                <w:b/>
                <w:szCs w:val="26"/>
              </w:rPr>
            </w:pPr>
            <w:r w:rsidRPr="000655F0">
              <w:rPr>
                <w:rFonts w:eastAsia="SimSun"/>
                <w:b/>
                <w:szCs w:val="26"/>
              </w:rPr>
              <w:t>Năm 2022</w:t>
            </w:r>
          </w:p>
        </w:tc>
      </w:tr>
      <w:tr w:rsidR="000655F0" w:rsidRPr="000655F0" w14:paraId="58932F7A" w14:textId="77777777" w:rsidTr="00597A07">
        <w:trPr>
          <w:trHeight w:val="55"/>
          <w:jc w:val="center"/>
        </w:trPr>
        <w:tc>
          <w:tcPr>
            <w:tcW w:w="187" w:type="pct"/>
            <w:vAlign w:val="center"/>
          </w:tcPr>
          <w:p w14:paraId="37C4FB17" w14:textId="77777777" w:rsidR="00E84CF5" w:rsidRPr="000655F0" w:rsidRDefault="00E84CF5" w:rsidP="00E84CF5">
            <w:pPr>
              <w:spacing w:before="40" w:after="40"/>
              <w:ind w:firstLine="0"/>
              <w:jc w:val="center"/>
              <w:rPr>
                <w:rFonts w:eastAsia="Batang"/>
                <w:szCs w:val="26"/>
                <w:lang w:eastAsia="en-US"/>
              </w:rPr>
            </w:pPr>
            <w:r w:rsidRPr="000655F0">
              <w:rPr>
                <w:rFonts w:eastAsia="Batang"/>
                <w:szCs w:val="26"/>
                <w:lang w:eastAsia="en-US"/>
              </w:rPr>
              <w:t>1</w:t>
            </w:r>
          </w:p>
        </w:tc>
        <w:tc>
          <w:tcPr>
            <w:tcW w:w="713" w:type="pct"/>
            <w:vAlign w:val="center"/>
          </w:tcPr>
          <w:p w14:paraId="1AE17FFE" w14:textId="77777777" w:rsidR="00E84CF5" w:rsidRPr="000655F0" w:rsidRDefault="00E84CF5" w:rsidP="00E84CF5">
            <w:pPr>
              <w:spacing w:before="40" w:after="40"/>
              <w:ind w:firstLine="0"/>
              <w:rPr>
                <w:rFonts w:eastAsia="SimSun"/>
                <w:szCs w:val="26"/>
              </w:rPr>
            </w:pPr>
            <w:r w:rsidRPr="000655F0">
              <w:rPr>
                <w:rFonts w:eastAsia="SimSun"/>
                <w:szCs w:val="26"/>
              </w:rPr>
              <w:t>Tiếng ồn</w:t>
            </w:r>
            <w:r w:rsidR="001B31BE" w:rsidRPr="000655F0">
              <w:rPr>
                <w:rFonts w:eastAsia="SimSun"/>
                <w:szCs w:val="26"/>
              </w:rPr>
              <w:t xml:space="preserve"> </w:t>
            </w:r>
            <w:r w:rsidR="001B31BE" w:rsidRPr="000655F0">
              <w:rPr>
                <w:rFonts w:eastAsia="Batang"/>
                <w:sz w:val="24"/>
                <w:lang w:eastAsia="en-US"/>
              </w:rPr>
              <w:t>(Led)</w:t>
            </w:r>
          </w:p>
        </w:tc>
        <w:tc>
          <w:tcPr>
            <w:tcW w:w="509" w:type="pct"/>
          </w:tcPr>
          <w:p w14:paraId="57F7F68F" w14:textId="77777777" w:rsidR="00E84CF5" w:rsidRPr="000655F0" w:rsidRDefault="00E84CF5" w:rsidP="00E84CF5">
            <w:pPr>
              <w:spacing w:before="40" w:after="40"/>
              <w:ind w:firstLine="0"/>
              <w:jc w:val="center"/>
              <w:rPr>
                <w:rFonts w:eastAsia="SimSun"/>
                <w:szCs w:val="26"/>
              </w:rPr>
            </w:pPr>
            <w:r w:rsidRPr="000655F0">
              <w:rPr>
                <w:rFonts w:eastAsia="SimSun"/>
                <w:szCs w:val="26"/>
              </w:rPr>
              <w:t>dBA</w:t>
            </w:r>
          </w:p>
        </w:tc>
        <w:tc>
          <w:tcPr>
            <w:tcW w:w="352" w:type="pct"/>
            <w:shd w:val="clear" w:color="auto" w:fill="auto"/>
            <w:vAlign w:val="center"/>
          </w:tcPr>
          <w:p w14:paraId="5EBAAA22"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59,4</w:t>
            </w:r>
          </w:p>
        </w:tc>
        <w:tc>
          <w:tcPr>
            <w:tcW w:w="309" w:type="pct"/>
            <w:shd w:val="clear" w:color="auto" w:fill="auto"/>
            <w:vAlign w:val="center"/>
          </w:tcPr>
          <w:p w14:paraId="3A1DC08E"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66,3</w:t>
            </w:r>
          </w:p>
        </w:tc>
        <w:tc>
          <w:tcPr>
            <w:tcW w:w="313" w:type="pct"/>
            <w:shd w:val="clear" w:color="auto" w:fill="FFFFFF"/>
            <w:vAlign w:val="center"/>
          </w:tcPr>
          <w:p w14:paraId="2270D823"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53,3</w:t>
            </w:r>
          </w:p>
        </w:tc>
        <w:tc>
          <w:tcPr>
            <w:tcW w:w="324" w:type="pct"/>
            <w:shd w:val="clear" w:color="auto" w:fill="FFFFFF"/>
            <w:vAlign w:val="center"/>
          </w:tcPr>
          <w:p w14:paraId="5E20744E"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67,7</w:t>
            </w:r>
          </w:p>
        </w:tc>
        <w:tc>
          <w:tcPr>
            <w:tcW w:w="324" w:type="pct"/>
            <w:shd w:val="clear" w:color="auto" w:fill="auto"/>
            <w:vAlign w:val="center"/>
          </w:tcPr>
          <w:p w14:paraId="1E1ABA04"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w:t>
            </w:r>
          </w:p>
        </w:tc>
        <w:tc>
          <w:tcPr>
            <w:tcW w:w="325" w:type="pct"/>
            <w:shd w:val="clear" w:color="auto" w:fill="auto"/>
            <w:vAlign w:val="center"/>
          </w:tcPr>
          <w:p w14:paraId="025EF197"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w:t>
            </w:r>
          </w:p>
        </w:tc>
        <w:tc>
          <w:tcPr>
            <w:tcW w:w="371" w:type="pct"/>
            <w:shd w:val="clear" w:color="auto" w:fill="auto"/>
            <w:vAlign w:val="center"/>
          </w:tcPr>
          <w:p w14:paraId="0F66E1EF"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w:t>
            </w:r>
          </w:p>
        </w:tc>
        <w:tc>
          <w:tcPr>
            <w:tcW w:w="339" w:type="pct"/>
            <w:shd w:val="clear" w:color="auto" w:fill="auto"/>
            <w:vAlign w:val="center"/>
          </w:tcPr>
          <w:p w14:paraId="78F64A84"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w:t>
            </w:r>
          </w:p>
        </w:tc>
        <w:tc>
          <w:tcPr>
            <w:tcW w:w="449" w:type="pct"/>
            <w:shd w:val="clear" w:color="auto" w:fill="auto"/>
            <w:vAlign w:val="center"/>
          </w:tcPr>
          <w:p w14:paraId="1B959FBE"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w:t>
            </w:r>
          </w:p>
        </w:tc>
        <w:tc>
          <w:tcPr>
            <w:tcW w:w="485" w:type="pct"/>
            <w:vAlign w:val="center"/>
          </w:tcPr>
          <w:p w14:paraId="561E042E"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70</w:t>
            </w:r>
          </w:p>
        </w:tc>
      </w:tr>
      <w:tr w:rsidR="000655F0" w:rsidRPr="000655F0" w14:paraId="62C55E8C" w14:textId="77777777" w:rsidTr="00597A07">
        <w:trPr>
          <w:trHeight w:val="55"/>
          <w:jc w:val="center"/>
        </w:trPr>
        <w:tc>
          <w:tcPr>
            <w:tcW w:w="187" w:type="pct"/>
            <w:vAlign w:val="center"/>
          </w:tcPr>
          <w:p w14:paraId="21914233" w14:textId="77777777" w:rsidR="00E84CF5" w:rsidRPr="000655F0" w:rsidRDefault="00E84CF5" w:rsidP="00E84CF5">
            <w:pPr>
              <w:spacing w:before="40" w:after="40"/>
              <w:ind w:firstLine="0"/>
              <w:jc w:val="center"/>
              <w:rPr>
                <w:rFonts w:eastAsia="Batang"/>
                <w:szCs w:val="26"/>
                <w:lang w:eastAsia="en-US"/>
              </w:rPr>
            </w:pPr>
            <w:r w:rsidRPr="000655F0">
              <w:rPr>
                <w:rFonts w:eastAsia="Batang"/>
                <w:szCs w:val="26"/>
                <w:lang w:eastAsia="en-US"/>
              </w:rPr>
              <w:t>2</w:t>
            </w:r>
          </w:p>
        </w:tc>
        <w:tc>
          <w:tcPr>
            <w:tcW w:w="713" w:type="pct"/>
            <w:vAlign w:val="center"/>
          </w:tcPr>
          <w:p w14:paraId="5CA56110" w14:textId="77777777" w:rsidR="00E84CF5" w:rsidRPr="000655F0" w:rsidRDefault="00E84CF5" w:rsidP="00E84CF5">
            <w:pPr>
              <w:spacing w:before="40" w:after="40"/>
              <w:ind w:firstLine="0"/>
              <w:rPr>
                <w:rFonts w:eastAsia="SimSun"/>
                <w:szCs w:val="26"/>
              </w:rPr>
            </w:pPr>
            <w:r w:rsidRPr="000655F0">
              <w:rPr>
                <w:rFonts w:eastAsia="SimSun"/>
                <w:szCs w:val="26"/>
              </w:rPr>
              <w:t xml:space="preserve">Bụi </w:t>
            </w:r>
          </w:p>
        </w:tc>
        <w:tc>
          <w:tcPr>
            <w:tcW w:w="509" w:type="pct"/>
          </w:tcPr>
          <w:p w14:paraId="4F89880A" w14:textId="77777777" w:rsidR="00E84CF5" w:rsidRPr="000655F0" w:rsidRDefault="00E84CF5" w:rsidP="00E84CF5">
            <w:pPr>
              <w:spacing w:before="40" w:after="40"/>
              <w:ind w:firstLine="0"/>
              <w:jc w:val="center"/>
              <w:rPr>
                <w:rFonts w:eastAsia="SimSun"/>
                <w:szCs w:val="26"/>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6A34D0AE"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0,1</w:t>
            </w:r>
          </w:p>
        </w:tc>
        <w:tc>
          <w:tcPr>
            <w:tcW w:w="309" w:type="pct"/>
            <w:shd w:val="clear" w:color="auto" w:fill="auto"/>
            <w:vAlign w:val="center"/>
          </w:tcPr>
          <w:p w14:paraId="07369661"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0,14</w:t>
            </w:r>
          </w:p>
        </w:tc>
        <w:tc>
          <w:tcPr>
            <w:tcW w:w="313" w:type="pct"/>
            <w:shd w:val="clear" w:color="auto" w:fill="FFFFFF"/>
            <w:vAlign w:val="center"/>
          </w:tcPr>
          <w:p w14:paraId="5433C1AE"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0,08</w:t>
            </w:r>
          </w:p>
        </w:tc>
        <w:tc>
          <w:tcPr>
            <w:tcW w:w="324" w:type="pct"/>
            <w:shd w:val="clear" w:color="auto" w:fill="FFFFFF"/>
            <w:vAlign w:val="center"/>
          </w:tcPr>
          <w:p w14:paraId="609A2420"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0,11</w:t>
            </w:r>
          </w:p>
        </w:tc>
        <w:tc>
          <w:tcPr>
            <w:tcW w:w="324" w:type="pct"/>
            <w:shd w:val="clear" w:color="auto" w:fill="auto"/>
            <w:vAlign w:val="center"/>
          </w:tcPr>
          <w:p w14:paraId="1468B964"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w:t>
            </w:r>
          </w:p>
        </w:tc>
        <w:tc>
          <w:tcPr>
            <w:tcW w:w="325" w:type="pct"/>
            <w:shd w:val="clear" w:color="auto" w:fill="auto"/>
            <w:vAlign w:val="center"/>
          </w:tcPr>
          <w:p w14:paraId="109CFC09"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w:t>
            </w:r>
          </w:p>
        </w:tc>
        <w:tc>
          <w:tcPr>
            <w:tcW w:w="371" w:type="pct"/>
            <w:shd w:val="clear" w:color="auto" w:fill="auto"/>
            <w:vAlign w:val="center"/>
          </w:tcPr>
          <w:p w14:paraId="717D9C6A"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w:t>
            </w:r>
          </w:p>
        </w:tc>
        <w:tc>
          <w:tcPr>
            <w:tcW w:w="339" w:type="pct"/>
            <w:shd w:val="clear" w:color="auto" w:fill="auto"/>
            <w:vAlign w:val="center"/>
          </w:tcPr>
          <w:p w14:paraId="7AE682B8" w14:textId="77777777" w:rsidR="00E84CF5" w:rsidRPr="000655F0" w:rsidRDefault="00597A07" w:rsidP="00E84CF5">
            <w:pPr>
              <w:spacing w:before="40" w:after="40"/>
              <w:ind w:firstLine="0"/>
              <w:jc w:val="center"/>
              <w:rPr>
                <w:rFonts w:eastAsia="Batang"/>
                <w:szCs w:val="26"/>
                <w:lang w:eastAsia="en-US"/>
              </w:rPr>
            </w:pPr>
            <w:r w:rsidRPr="000655F0">
              <w:rPr>
                <w:rFonts w:eastAsia="Batang"/>
                <w:szCs w:val="26"/>
                <w:lang w:eastAsia="en-US"/>
              </w:rPr>
              <w:t>-</w:t>
            </w:r>
          </w:p>
        </w:tc>
        <w:tc>
          <w:tcPr>
            <w:tcW w:w="449" w:type="pct"/>
            <w:shd w:val="clear" w:color="auto" w:fill="auto"/>
            <w:vAlign w:val="center"/>
          </w:tcPr>
          <w:p w14:paraId="7831C28E"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0,3</w:t>
            </w:r>
          </w:p>
        </w:tc>
        <w:tc>
          <w:tcPr>
            <w:tcW w:w="485" w:type="pct"/>
            <w:vAlign w:val="center"/>
          </w:tcPr>
          <w:p w14:paraId="2801A937" w14:textId="77777777" w:rsidR="00E84CF5" w:rsidRPr="000655F0" w:rsidRDefault="00E84CF5" w:rsidP="00E84CF5">
            <w:pPr>
              <w:spacing w:before="40" w:after="40"/>
              <w:ind w:firstLine="0"/>
              <w:jc w:val="center"/>
              <w:rPr>
                <w:rFonts w:eastAsia="SimSun"/>
                <w:bCs/>
                <w:szCs w:val="26"/>
              </w:rPr>
            </w:pPr>
            <w:r w:rsidRPr="000655F0">
              <w:rPr>
                <w:rFonts w:eastAsia="SimSun"/>
                <w:bCs/>
                <w:szCs w:val="26"/>
              </w:rPr>
              <w:t>-</w:t>
            </w:r>
          </w:p>
        </w:tc>
      </w:tr>
      <w:tr w:rsidR="000655F0" w:rsidRPr="000655F0" w14:paraId="7E64DB6D" w14:textId="77777777" w:rsidTr="00597A07">
        <w:trPr>
          <w:trHeight w:val="55"/>
          <w:jc w:val="center"/>
        </w:trPr>
        <w:tc>
          <w:tcPr>
            <w:tcW w:w="187" w:type="pct"/>
            <w:vAlign w:val="center"/>
          </w:tcPr>
          <w:p w14:paraId="48C90A35"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3</w:t>
            </w:r>
          </w:p>
        </w:tc>
        <w:tc>
          <w:tcPr>
            <w:tcW w:w="713" w:type="pct"/>
            <w:vAlign w:val="center"/>
          </w:tcPr>
          <w:p w14:paraId="63997BED" w14:textId="77777777" w:rsidR="00597A07" w:rsidRPr="000655F0" w:rsidRDefault="00597A07" w:rsidP="00597A07">
            <w:pPr>
              <w:spacing w:before="40" w:after="40"/>
              <w:ind w:firstLine="0"/>
              <w:rPr>
                <w:rFonts w:eastAsia="SimSun"/>
                <w:szCs w:val="26"/>
              </w:rPr>
            </w:pPr>
            <w:r w:rsidRPr="000655F0">
              <w:rPr>
                <w:rFonts w:eastAsia="SimSun"/>
                <w:szCs w:val="26"/>
              </w:rPr>
              <w:t>NO</w:t>
            </w:r>
            <w:r w:rsidRPr="000655F0">
              <w:rPr>
                <w:rFonts w:eastAsia="SimSun"/>
                <w:szCs w:val="26"/>
                <w:vertAlign w:val="subscript"/>
              </w:rPr>
              <w:t>2</w:t>
            </w:r>
            <w:r w:rsidRPr="000655F0">
              <w:rPr>
                <w:rFonts w:eastAsia="SimSun"/>
                <w:szCs w:val="26"/>
              </w:rPr>
              <w:t xml:space="preserve"> </w:t>
            </w:r>
          </w:p>
        </w:tc>
        <w:tc>
          <w:tcPr>
            <w:tcW w:w="509" w:type="pct"/>
          </w:tcPr>
          <w:p w14:paraId="123429CA" w14:textId="77777777" w:rsidR="00597A07" w:rsidRPr="000655F0" w:rsidRDefault="00597A07" w:rsidP="00597A07">
            <w:pPr>
              <w:spacing w:before="40" w:after="40"/>
              <w:ind w:firstLine="0"/>
              <w:jc w:val="center"/>
              <w:rPr>
                <w:rFonts w:eastAsia="SimSun"/>
                <w:szCs w:val="26"/>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7633D311"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0,008</w:t>
            </w:r>
          </w:p>
        </w:tc>
        <w:tc>
          <w:tcPr>
            <w:tcW w:w="309" w:type="pct"/>
            <w:shd w:val="clear" w:color="auto" w:fill="auto"/>
            <w:vAlign w:val="center"/>
          </w:tcPr>
          <w:p w14:paraId="3D352538"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0,012</w:t>
            </w:r>
          </w:p>
        </w:tc>
        <w:tc>
          <w:tcPr>
            <w:tcW w:w="313" w:type="pct"/>
            <w:shd w:val="clear" w:color="auto" w:fill="FFFFFF"/>
            <w:vAlign w:val="center"/>
          </w:tcPr>
          <w:p w14:paraId="3AE19A81"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0,021</w:t>
            </w:r>
          </w:p>
        </w:tc>
        <w:tc>
          <w:tcPr>
            <w:tcW w:w="324" w:type="pct"/>
            <w:shd w:val="clear" w:color="auto" w:fill="FFFFFF"/>
            <w:vAlign w:val="center"/>
          </w:tcPr>
          <w:p w14:paraId="7BF11370"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0,07</w:t>
            </w:r>
          </w:p>
        </w:tc>
        <w:tc>
          <w:tcPr>
            <w:tcW w:w="324" w:type="pct"/>
            <w:shd w:val="clear" w:color="auto" w:fill="auto"/>
            <w:vAlign w:val="center"/>
          </w:tcPr>
          <w:p w14:paraId="6A83A1F3"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325" w:type="pct"/>
            <w:shd w:val="clear" w:color="auto" w:fill="auto"/>
            <w:vAlign w:val="center"/>
          </w:tcPr>
          <w:p w14:paraId="56E8E7A1"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371" w:type="pct"/>
            <w:shd w:val="clear" w:color="auto" w:fill="auto"/>
            <w:vAlign w:val="center"/>
          </w:tcPr>
          <w:p w14:paraId="400AEB19"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339" w:type="pct"/>
            <w:shd w:val="clear" w:color="auto" w:fill="auto"/>
            <w:vAlign w:val="center"/>
          </w:tcPr>
          <w:p w14:paraId="7DE9EF3A"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449" w:type="pct"/>
            <w:shd w:val="clear" w:color="auto" w:fill="auto"/>
            <w:vAlign w:val="center"/>
          </w:tcPr>
          <w:p w14:paraId="128B7969" w14:textId="77777777" w:rsidR="00597A07" w:rsidRPr="000655F0" w:rsidRDefault="00597A07" w:rsidP="00597A07">
            <w:pPr>
              <w:spacing w:before="40" w:after="40"/>
              <w:ind w:firstLine="0"/>
              <w:jc w:val="center"/>
              <w:rPr>
                <w:rFonts w:eastAsia="SimSun"/>
                <w:bCs/>
                <w:szCs w:val="26"/>
              </w:rPr>
            </w:pPr>
            <w:r w:rsidRPr="000655F0">
              <w:rPr>
                <w:rFonts w:eastAsia="SimSun"/>
                <w:bCs/>
                <w:szCs w:val="26"/>
              </w:rPr>
              <w:t>0,2</w:t>
            </w:r>
          </w:p>
        </w:tc>
        <w:tc>
          <w:tcPr>
            <w:tcW w:w="485" w:type="pct"/>
            <w:vAlign w:val="center"/>
          </w:tcPr>
          <w:p w14:paraId="0BBD7602" w14:textId="77777777" w:rsidR="00597A07" w:rsidRPr="000655F0" w:rsidRDefault="00597A07" w:rsidP="00597A07">
            <w:pPr>
              <w:spacing w:before="40" w:after="40"/>
              <w:ind w:firstLine="0"/>
              <w:jc w:val="center"/>
              <w:rPr>
                <w:rFonts w:eastAsia="SimSun"/>
                <w:bCs/>
                <w:szCs w:val="26"/>
              </w:rPr>
            </w:pPr>
            <w:r w:rsidRPr="000655F0">
              <w:rPr>
                <w:rFonts w:eastAsia="SimSun"/>
                <w:bCs/>
                <w:szCs w:val="26"/>
              </w:rPr>
              <w:t>-</w:t>
            </w:r>
          </w:p>
        </w:tc>
      </w:tr>
      <w:tr w:rsidR="000655F0" w:rsidRPr="000655F0" w14:paraId="7C731C96" w14:textId="77777777" w:rsidTr="00597A07">
        <w:trPr>
          <w:trHeight w:val="55"/>
          <w:jc w:val="center"/>
        </w:trPr>
        <w:tc>
          <w:tcPr>
            <w:tcW w:w="187" w:type="pct"/>
            <w:vAlign w:val="center"/>
          </w:tcPr>
          <w:p w14:paraId="7E42E758"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4</w:t>
            </w:r>
          </w:p>
        </w:tc>
        <w:tc>
          <w:tcPr>
            <w:tcW w:w="713" w:type="pct"/>
            <w:vAlign w:val="center"/>
          </w:tcPr>
          <w:p w14:paraId="67B219D2" w14:textId="77777777" w:rsidR="00597A07" w:rsidRPr="000655F0" w:rsidRDefault="00597A07" w:rsidP="00597A07">
            <w:pPr>
              <w:spacing w:before="40" w:after="40"/>
              <w:ind w:firstLine="0"/>
              <w:rPr>
                <w:rFonts w:eastAsia="SimSun"/>
                <w:szCs w:val="26"/>
              </w:rPr>
            </w:pPr>
            <w:r w:rsidRPr="000655F0">
              <w:rPr>
                <w:rFonts w:eastAsia="SimSun"/>
                <w:szCs w:val="26"/>
              </w:rPr>
              <w:t>SO</w:t>
            </w:r>
            <w:r w:rsidRPr="000655F0">
              <w:rPr>
                <w:rFonts w:eastAsia="SimSun"/>
                <w:szCs w:val="26"/>
                <w:vertAlign w:val="subscript"/>
              </w:rPr>
              <w:t>2</w:t>
            </w:r>
            <w:r w:rsidRPr="000655F0">
              <w:rPr>
                <w:rFonts w:eastAsia="SimSun"/>
                <w:szCs w:val="26"/>
              </w:rPr>
              <w:t xml:space="preserve"> </w:t>
            </w:r>
          </w:p>
        </w:tc>
        <w:tc>
          <w:tcPr>
            <w:tcW w:w="509" w:type="pct"/>
          </w:tcPr>
          <w:p w14:paraId="36957B0F" w14:textId="77777777" w:rsidR="00597A07" w:rsidRPr="000655F0" w:rsidRDefault="00597A07" w:rsidP="00597A07">
            <w:pPr>
              <w:spacing w:before="40" w:after="40"/>
              <w:ind w:firstLine="0"/>
              <w:jc w:val="center"/>
              <w:rPr>
                <w:rFonts w:eastAsia="SimSun"/>
                <w:szCs w:val="26"/>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1F9ECC43"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0,019</w:t>
            </w:r>
          </w:p>
        </w:tc>
        <w:tc>
          <w:tcPr>
            <w:tcW w:w="309" w:type="pct"/>
            <w:shd w:val="clear" w:color="auto" w:fill="auto"/>
            <w:vAlign w:val="center"/>
          </w:tcPr>
          <w:p w14:paraId="2A0EE9B4"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0,016</w:t>
            </w:r>
          </w:p>
        </w:tc>
        <w:tc>
          <w:tcPr>
            <w:tcW w:w="313" w:type="pct"/>
            <w:shd w:val="clear" w:color="auto" w:fill="FFFFFF"/>
            <w:vAlign w:val="center"/>
          </w:tcPr>
          <w:p w14:paraId="19285D2F"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0,014</w:t>
            </w:r>
          </w:p>
        </w:tc>
        <w:tc>
          <w:tcPr>
            <w:tcW w:w="324" w:type="pct"/>
            <w:shd w:val="clear" w:color="auto" w:fill="FFFFFF"/>
            <w:vAlign w:val="center"/>
          </w:tcPr>
          <w:p w14:paraId="3C8B8FCB"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0,019</w:t>
            </w:r>
          </w:p>
        </w:tc>
        <w:tc>
          <w:tcPr>
            <w:tcW w:w="324" w:type="pct"/>
            <w:shd w:val="clear" w:color="auto" w:fill="auto"/>
            <w:vAlign w:val="center"/>
          </w:tcPr>
          <w:p w14:paraId="51182FAB"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325" w:type="pct"/>
            <w:shd w:val="clear" w:color="auto" w:fill="auto"/>
            <w:vAlign w:val="center"/>
          </w:tcPr>
          <w:p w14:paraId="27E9938E"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371" w:type="pct"/>
            <w:shd w:val="clear" w:color="auto" w:fill="auto"/>
            <w:vAlign w:val="center"/>
          </w:tcPr>
          <w:p w14:paraId="46CE7FA9"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339" w:type="pct"/>
            <w:shd w:val="clear" w:color="auto" w:fill="auto"/>
            <w:vAlign w:val="center"/>
          </w:tcPr>
          <w:p w14:paraId="7B043E66"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449" w:type="pct"/>
            <w:shd w:val="clear" w:color="auto" w:fill="auto"/>
            <w:vAlign w:val="center"/>
          </w:tcPr>
          <w:p w14:paraId="6CDABE3F" w14:textId="77777777" w:rsidR="00597A07" w:rsidRPr="000655F0" w:rsidRDefault="00597A07" w:rsidP="00597A07">
            <w:pPr>
              <w:spacing w:before="40" w:after="40"/>
              <w:ind w:firstLine="0"/>
              <w:jc w:val="center"/>
              <w:rPr>
                <w:rFonts w:eastAsia="SimSun"/>
                <w:bCs/>
                <w:szCs w:val="26"/>
              </w:rPr>
            </w:pPr>
            <w:r w:rsidRPr="000655F0">
              <w:rPr>
                <w:rFonts w:eastAsia="SimSun"/>
                <w:bCs/>
                <w:szCs w:val="26"/>
              </w:rPr>
              <w:t>0,35</w:t>
            </w:r>
          </w:p>
        </w:tc>
        <w:tc>
          <w:tcPr>
            <w:tcW w:w="485" w:type="pct"/>
            <w:vAlign w:val="center"/>
          </w:tcPr>
          <w:p w14:paraId="1EC16602" w14:textId="77777777" w:rsidR="00597A07" w:rsidRPr="000655F0" w:rsidRDefault="00597A07" w:rsidP="00597A07">
            <w:pPr>
              <w:spacing w:before="40" w:after="40"/>
              <w:ind w:firstLine="0"/>
              <w:jc w:val="center"/>
              <w:rPr>
                <w:rFonts w:eastAsia="SimSun"/>
                <w:bCs/>
                <w:szCs w:val="26"/>
              </w:rPr>
            </w:pPr>
            <w:r w:rsidRPr="000655F0">
              <w:rPr>
                <w:rFonts w:eastAsia="SimSun"/>
                <w:bCs/>
                <w:szCs w:val="26"/>
              </w:rPr>
              <w:t>-</w:t>
            </w:r>
          </w:p>
        </w:tc>
      </w:tr>
      <w:tr w:rsidR="000655F0" w:rsidRPr="000655F0" w14:paraId="565E945F" w14:textId="77777777" w:rsidTr="00597A07">
        <w:trPr>
          <w:trHeight w:val="55"/>
          <w:jc w:val="center"/>
        </w:trPr>
        <w:tc>
          <w:tcPr>
            <w:tcW w:w="187" w:type="pct"/>
            <w:vAlign w:val="center"/>
          </w:tcPr>
          <w:p w14:paraId="671C99BB"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5</w:t>
            </w:r>
          </w:p>
        </w:tc>
        <w:tc>
          <w:tcPr>
            <w:tcW w:w="713" w:type="pct"/>
            <w:vAlign w:val="center"/>
          </w:tcPr>
          <w:p w14:paraId="4F4282DC" w14:textId="77777777" w:rsidR="00597A07" w:rsidRPr="000655F0" w:rsidRDefault="00597A07" w:rsidP="00597A07">
            <w:pPr>
              <w:spacing w:before="40" w:after="40"/>
              <w:ind w:firstLine="0"/>
              <w:rPr>
                <w:rFonts w:eastAsia="SimSun"/>
                <w:szCs w:val="26"/>
              </w:rPr>
            </w:pPr>
            <w:r w:rsidRPr="000655F0">
              <w:rPr>
                <w:rFonts w:eastAsia="SimSun"/>
                <w:szCs w:val="26"/>
              </w:rPr>
              <w:t xml:space="preserve">CO </w:t>
            </w:r>
          </w:p>
        </w:tc>
        <w:tc>
          <w:tcPr>
            <w:tcW w:w="509" w:type="pct"/>
          </w:tcPr>
          <w:p w14:paraId="45A3094A" w14:textId="77777777" w:rsidR="00597A07" w:rsidRPr="000655F0" w:rsidRDefault="00597A07" w:rsidP="00597A07">
            <w:pPr>
              <w:spacing w:before="40" w:after="40"/>
              <w:ind w:firstLine="0"/>
              <w:jc w:val="center"/>
              <w:rPr>
                <w:rFonts w:eastAsia="SimSun"/>
                <w:szCs w:val="26"/>
              </w:rPr>
            </w:pPr>
            <w:r w:rsidRPr="000655F0">
              <w:rPr>
                <w:rFonts w:eastAsia="SimSun"/>
                <w:szCs w:val="26"/>
              </w:rPr>
              <w:t>mg/m</w:t>
            </w:r>
            <w:r w:rsidRPr="000655F0">
              <w:rPr>
                <w:rFonts w:eastAsia="SimSun"/>
                <w:szCs w:val="26"/>
                <w:vertAlign w:val="superscript"/>
              </w:rPr>
              <w:t>3</w:t>
            </w:r>
          </w:p>
        </w:tc>
        <w:tc>
          <w:tcPr>
            <w:tcW w:w="352" w:type="pct"/>
            <w:shd w:val="clear" w:color="auto" w:fill="auto"/>
            <w:vAlign w:val="center"/>
          </w:tcPr>
          <w:p w14:paraId="1AA82DC8"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3,15</w:t>
            </w:r>
          </w:p>
        </w:tc>
        <w:tc>
          <w:tcPr>
            <w:tcW w:w="309" w:type="pct"/>
            <w:shd w:val="clear" w:color="auto" w:fill="auto"/>
            <w:vAlign w:val="center"/>
          </w:tcPr>
          <w:p w14:paraId="40F11996"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8,41</w:t>
            </w:r>
          </w:p>
        </w:tc>
        <w:tc>
          <w:tcPr>
            <w:tcW w:w="313" w:type="pct"/>
            <w:shd w:val="clear" w:color="auto" w:fill="FFFFFF"/>
            <w:vAlign w:val="center"/>
          </w:tcPr>
          <w:p w14:paraId="7C6F77B7"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1,79</w:t>
            </w:r>
          </w:p>
        </w:tc>
        <w:tc>
          <w:tcPr>
            <w:tcW w:w="324" w:type="pct"/>
            <w:shd w:val="clear" w:color="auto" w:fill="FFFFFF"/>
            <w:vAlign w:val="center"/>
          </w:tcPr>
          <w:p w14:paraId="5B509AB8"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1,33</w:t>
            </w:r>
          </w:p>
        </w:tc>
        <w:tc>
          <w:tcPr>
            <w:tcW w:w="324" w:type="pct"/>
            <w:shd w:val="clear" w:color="auto" w:fill="auto"/>
            <w:vAlign w:val="center"/>
          </w:tcPr>
          <w:p w14:paraId="3E4C6CC5"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325" w:type="pct"/>
            <w:shd w:val="clear" w:color="auto" w:fill="auto"/>
            <w:vAlign w:val="center"/>
          </w:tcPr>
          <w:p w14:paraId="14F598F0"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371" w:type="pct"/>
            <w:shd w:val="clear" w:color="auto" w:fill="auto"/>
            <w:vAlign w:val="center"/>
          </w:tcPr>
          <w:p w14:paraId="2CF8DAB9"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339" w:type="pct"/>
            <w:shd w:val="clear" w:color="auto" w:fill="auto"/>
            <w:vAlign w:val="center"/>
          </w:tcPr>
          <w:p w14:paraId="61EBB323" w14:textId="77777777" w:rsidR="00597A07" w:rsidRPr="000655F0" w:rsidRDefault="00597A07" w:rsidP="00597A07">
            <w:pPr>
              <w:spacing w:before="40" w:after="40"/>
              <w:ind w:firstLine="0"/>
              <w:jc w:val="center"/>
              <w:rPr>
                <w:rFonts w:eastAsia="Batang"/>
                <w:szCs w:val="26"/>
                <w:lang w:eastAsia="en-US"/>
              </w:rPr>
            </w:pPr>
            <w:r w:rsidRPr="000655F0">
              <w:rPr>
                <w:rFonts w:eastAsia="Batang"/>
                <w:szCs w:val="26"/>
                <w:lang w:eastAsia="en-US"/>
              </w:rPr>
              <w:t>-</w:t>
            </w:r>
          </w:p>
        </w:tc>
        <w:tc>
          <w:tcPr>
            <w:tcW w:w="449" w:type="pct"/>
            <w:shd w:val="clear" w:color="auto" w:fill="auto"/>
            <w:vAlign w:val="center"/>
          </w:tcPr>
          <w:p w14:paraId="2A442DF1" w14:textId="77777777" w:rsidR="00597A07" w:rsidRPr="000655F0" w:rsidRDefault="00597A07" w:rsidP="00597A07">
            <w:pPr>
              <w:spacing w:before="40" w:after="40"/>
              <w:ind w:firstLine="0"/>
              <w:jc w:val="center"/>
              <w:rPr>
                <w:rFonts w:eastAsia="SimSun"/>
                <w:bCs/>
                <w:szCs w:val="26"/>
              </w:rPr>
            </w:pPr>
            <w:r w:rsidRPr="000655F0">
              <w:rPr>
                <w:rFonts w:eastAsia="SimSun"/>
                <w:bCs/>
                <w:szCs w:val="26"/>
              </w:rPr>
              <w:t>30</w:t>
            </w:r>
          </w:p>
        </w:tc>
        <w:tc>
          <w:tcPr>
            <w:tcW w:w="485" w:type="pct"/>
            <w:vAlign w:val="center"/>
          </w:tcPr>
          <w:p w14:paraId="14A3436E" w14:textId="77777777" w:rsidR="00597A07" w:rsidRPr="000655F0" w:rsidRDefault="00597A07" w:rsidP="00597A07">
            <w:pPr>
              <w:spacing w:before="40" w:after="40"/>
              <w:ind w:firstLine="0"/>
              <w:jc w:val="center"/>
              <w:rPr>
                <w:rFonts w:eastAsia="SimSun"/>
                <w:bCs/>
                <w:szCs w:val="26"/>
              </w:rPr>
            </w:pPr>
            <w:r w:rsidRPr="000655F0">
              <w:rPr>
                <w:rFonts w:eastAsia="SimSun"/>
                <w:bCs/>
                <w:szCs w:val="26"/>
              </w:rPr>
              <w:t>-</w:t>
            </w:r>
          </w:p>
        </w:tc>
      </w:tr>
    </w:tbl>
    <w:p w14:paraId="056EF04F" w14:textId="77777777" w:rsidR="00E84CF5" w:rsidRPr="000655F0" w:rsidRDefault="00E84CF5" w:rsidP="00F011A7">
      <w:pPr>
        <w:widowControl w:val="0"/>
        <w:rPr>
          <w:i/>
          <w:szCs w:val="26"/>
        </w:rPr>
      </w:pPr>
      <w:r w:rsidRPr="000655F0">
        <w:rPr>
          <w:i/>
          <w:szCs w:val="26"/>
        </w:rPr>
        <w:t>Nguồn: Công ty Cổ phần maruichi Sun Steel, 2022</w:t>
      </w:r>
    </w:p>
    <w:p w14:paraId="0C05BA7A" w14:textId="77777777" w:rsidR="00597A07" w:rsidRPr="000655F0" w:rsidRDefault="00597A07" w:rsidP="00F011A7">
      <w:pPr>
        <w:widowControl w:val="0"/>
        <w:rPr>
          <w:i/>
          <w:szCs w:val="26"/>
          <w:highlight w:val="yellow"/>
        </w:rPr>
        <w:sectPr w:rsidR="00597A07" w:rsidRPr="000655F0" w:rsidSect="00EA3717">
          <w:pgSz w:w="16840" w:h="11907" w:orient="landscape" w:code="9"/>
          <w:pgMar w:top="1276" w:right="1140" w:bottom="1140" w:left="1140" w:header="646" w:footer="646" w:gutter="0"/>
          <w:cols w:space="720"/>
          <w:noEndnote/>
          <w:docGrid w:linePitch="354"/>
        </w:sectPr>
      </w:pPr>
    </w:p>
    <w:p w14:paraId="52CFA180" w14:textId="77777777" w:rsidR="0088733E" w:rsidRPr="000655F0" w:rsidRDefault="0088733E" w:rsidP="00B51C84">
      <w:pPr>
        <w:widowControl w:val="0"/>
        <w:rPr>
          <w:i/>
          <w:szCs w:val="26"/>
        </w:rPr>
      </w:pPr>
      <w:r w:rsidRPr="000655F0">
        <w:rPr>
          <w:i/>
          <w:szCs w:val="26"/>
        </w:rPr>
        <w:lastRenderedPageBreak/>
        <w:t xml:space="preserve">Ghi chú: </w:t>
      </w:r>
    </w:p>
    <w:p w14:paraId="02739AC6" w14:textId="77777777" w:rsidR="0088733E" w:rsidRPr="000655F0" w:rsidRDefault="0088733E" w:rsidP="00B51C84">
      <w:pPr>
        <w:widowControl w:val="0"/>
        <w:rPr>
          <w:i/>
          <w:szCs w:val="26"/>
        </w:rPr>
      </w:pPr>
      <w:r w:rsidRPr="000655F0">
        <w:rPr>
          <w:i/>
          <w:szCs w:val="26"/>
        </w:rPr>
        <w:t>- QCVN 05:2013/BTNMT: Quy chuẩn kỹ thuật quốc gia về chất lượng không khí xung quanh</w:t>
      </w:r>
      <w:r w:rsidR="00597A07" w:rsidRPr="000655F0">
        <w:rPr>
          <w:i/>
          <w:szCs w:val="26"/>
        </w:rPr>
        <w:t xml:space="preserve"> (trung bình 1 giờ)</w:t>
      </w:r>
      <w:r w:rsidRPr="000655F0">
        <w:rPr>
          <w:i/>
          <w:szCs w:val="26"/>
        </w:rPr>
        <w:t>.</w:t>
      </w:r>
    </w:p>
    <w:p w14:paraId="2805474B" w14:textId="77777777" w:rsidR="0088733E" w:rsidRPr="000655F0" w:rsidRDefault="0088733E" w:rsidP="00B51C84">
      <w:pPr>
        <w:widowControl w:val="0"/>
        <w:rPr>
          <w:i/>
          <w:szCs w:val="26"/>
        </w:rPr>
      </w:pPr>
      <w:r w:rsidRPr="000655F0">
        <w:rPr>
          <w:i/>
          <w:szCs w:val="26"/>
        </w:rPr>
        <w:t>- QCVN 26:2010/BTNMT: Quy chuẩn kỹ thuật quốc gia về tiếng ồn khu vực công cộng và dân cư - Mức ồn tối đa cho phép từ 6h-21h.</w:t>
      </w:r>
    </w:p>
    <w:p w14:paraId="6D8CC5E9" w14:textId="77777777" w:rsidR="0088733E" w:rsidRPr="000655F0" w:rsidRDefault="0088733E" w:rsidP="00B51C84">
      <w:pPr>
        <w:widowControl w:val="0"/>
        <w:ind w:firstLine="0"/>
        <w:rPr>
          <w:b/>
          <w:szCs w:val="26"/>
        </w:rPr>
      </w:pPr>
      <w:r w:rsidRPr="000655F0">
        <w:rPr>
          <w:b/>
          <w:szCs w:val="26"/>
        </w:rPr>
        <w:t xml:space="preserve">Nhận xét: </w:t>
      </w:r>
    </w:p>
    <w:p w14:paraId="4C917F4B" w14:textId="77777777" w:rsidR="00754335" w:rsidRPr="000655F0" w:rsidRDefault="0088733E" w:rsidP="00B51C84">
      <w:pPr>
        <w:widowControl w:val="0"/>
        <w:ind w:firstLine="540"/>
        <w:rPr>
          <w:szCs w:val="26"/>
        </w:rPr>
      </w:pPr>
      <w:r w:rsidRPr="000655F0">
        <w:rPr>
          <w:szCs w:val="26"/>
        </w:rPr>
        <w:t xml:space="preserve">Từ kết quả phân tích cho thấy, chất lượng môi trường không khí xung quanh </w:t>
      </w:r>
      <w:r w:rsidR="00B51C84" w:rsidRPr="000655F0">
        <w:rPr>
          <w:szCs w:val="26"/>
        </w:rPr>
        <w:t>Công ty</w:t>
      </w:r>
      <w:r w:rsidRPr="000655F0">
        <w:rPr>
          <w:szCs w:val="26"/>
        </w:rPr>
        <w:t xml:space="preserve"> </w:t>
      </w:r>
      <w:r w:rsidR="00540D0D" w:rsidRPr="000655F0">
        <w:rPr>
          <w:szCs w:val="26"/>
          <w:lang w:val="sv-SE"/>
        </w:rPr>
        <w:t>từ năm 2020 đến quý 2/2022</w:t>
      </w:r>
      <w:r w:rsidRPr="000655F0">
        <w:rPr>
          <w:szCs w:val="26"/>
        </w:rPr>
        <w:t xml:space="preserve"> vẫn luôn đảm bảo tốt, các thông số đo đạc đều đạt </w:t>
      </w:r>
      <w:r w:rsidR="00540D0D" w:rsidRPr="000655F0">
        <w:rPr>
          <w:iCs/>
          <w:szCs w:val="26"/>
        </w:rPr>
        <w:t>QCVN 05:2013/BTNMT và QCVN 26:2010/BTNMT.</w:t>
      </w:r>
    </w:p>
    <w:p w14:paraId="04CD3FA2" w14:textId="77777777" w:rsidR="00CF502E" w:rsidRPr="000655F0" w:rsidRDefault="00CF502E" w:rsidP="00B51C84">
      <w:pPr>
        <w:pStyle w:val="Heading4"/>
        <w:shd w:val="clear" w:color="auto" w:fill="FFFFFF" w:themeFill="background1"/>
        <w:rPr>
          <w:rFonts w:eastAsia="MS Mincho"/>
          <w:lang w:eastAsia="ja-JP"/>
        </w:rPr>
      </w:pPr>
      <w:bookmarkStart w:id="733" w:name="_Toc110957139"/>
      <w:bookmarkStart w:id="734" w:name="_Toc117609830"/>
      <w:r w:rsidRPr="000655F0">
        <w:rPr>
          <w:rFonts w:eastAsia="MS Mincho"/>
          <w:lang w:eastAsia="ja-JP"/>
        </w:rPr>
        <w:t>5.2.</w:t>
      </w:r>
      <w:r w:rsidR="00540D0D" w:rsidRPr="000655F0">
        <w:rPr>
          <w:rFonts w:eastAsia="MS Mincho"/>
          <w:lang w:eastAsia="ja-JP"/>
        </w:rPr>
        <w:t>3</w:t>
      </w:r>
      <w:r w:rsidRPr="000655F0">
        <w:rPr>
          <w:rFonts w:eastAsia="MS Mincho"/>
          <w:lang w:eastAsia="ja-JP"/>
        </w:rPr>
        <w:t>. Chất lượng không khí lao động và tiếng ồn</w:t>
      </w:r>
      <w:bookmarkEnd w:id="733"/>
      <w:bookmarkEnd w:id="734"/>
    </w:p>
    <w:p w14:paraId="510EE618" w14:textId="77777777" w:rsidR="00CF502E" w:rsidRPr="000655F0" w:rsidRDefault="00CF502E" w:rsidP="00B51C84">
      <w:pPr>
        <w:widowControl w:val="0"/>
        <w:rPr>
          <w:rFonts w:eastAsia="SimSun"/>
          <w:szCs w:val="26"/>
          <w:lang w:val="sv-SE"/>
        </w:rPr>
      </w:pPr>
      <w:r w:rsidRPr="000655F0">
        <w:rPr>
          <w:rFonts w:eastAsia="SimSun"/>
          <w:szCs w:val="26"/>
          <w:lang w:val="sv-SE"/>
        </w:rPr>
        <w:t>Theo báo cáo giám sát môi trường từ</w:t>
      </w:r>
      <w:r w:rsidR="00D52B58" w:rsidRPr="000655F0">
        <w:rPr>
          <w:rFonts w:eastAsia="SimSun"/>
          <w:szCs w:val="26"/>
          <w:lang w:val="sv-SE"/>
        </w:rPr>
        <w:t xml:space="preserve"> năm 2020, </w:t>
      </w:r>
      <w:r w:rsidRPr="000655F0">
        <w:rPr>
          <w:rFonts w:eastAsia="SimSun"/>
          <w:szCs w:val="26"/>
          <w:lang w:val="sv-SE"/>
        </w:rPr>
        <w:t>2021</w:t>
      </w:r>
      <w:r w:rsidR="00D52B58" w:rsidRPr="000655F0">
        <w:rPr>
          <w:rFonts w:eastAsia="SimSun"/>
          <w:szCs w:val="26"/>
          <w:lang w:val="sv-SE"/>
        </w:rPr>
        <w:t xml:space="preserve"> và quý 1/2022</w:t>
      </w:r>
      <w:r w:rsidRPr="000655F0">
        <w:rPr>
          <w:rFonts w:eastAsia="SimSun"/>
          <w:szCs w:val="26"/>
          <w:lang w:val="sv-SE"/>
        </w:rPr>
        <w:t>, vị trí lấy mẫu, điều kiện lấy mẫu, các thông số đo đạc và phân tích được trình bày như sau:</w:t>
      </w:r>
    </w:p>
    <w:p w14:paraId="439E020E" w14:textId="77777777" w:rsidR="00B51C84" w:rsidRPr="000655F0" w:rsidRDefault="00B51C84" w:rsidP="00B51C84">
      <w:pPr>
        <w:pStyle w:val="Caption"/>
        <w:spacing w:before="120" w:after="120"/>
        <w:rPr>
          <w:szCs w:val="26"/>
          <w:lang w:val="sv-SE"/>
        </w:rPr>
      </w:pPr>
      <w:bookmarkStart w:id="735" w:name="_Toc117610154"/>
      <w:bookmarkStart w:id="736" w:name="_Toc117611125"/>
      <w:r w:rsidRPr="000655F0">
        <w:rPr>
          <w:lang w:val="sv-SE"/>
        </w:rPr>
        <w:t xml:space="preserve">Bảng 5. </w:t>
      </w:r>
      <w:r w:rsidR="0028610E" w:rsidRPr="000655F0">
        <w:fldChar w:fldCharType="begin"/>
      </w:r>
      <w:r w:rsidR="00E147A7" w:rsidRPr="000655F0">
        <w:rPr>
          <w:lang w:val="sv-SE"/>
        </w:rPr>
        <w:instrText xml:space="preserve"> SEQ Bảng_5. \* ARABIC </w:instrText>
      </w:r>
      <w:r w:rsidR="0028610E" w:rsidRPr="000655F0">
        <w:fldChar w:fldCharType="separate"/>
      </w:r>
      <w:r w:rsidR="000348F3" w:rsidRPr="000655F0">
        <w:rPr>
          <w:noProof/>
          <w:lang w:val="sv-SE"/>
        </w:rPr>
        <w:t>8</w:t>
      </w:r>
      <w:r w:rsidR="0028610E" w:rsidRPr="000655F0">
        <w:fldChar w:fldCharType="end"/>
      </w:r>
      <w:r w:rsidRPr="000655F0">
        <w:rPr>
          <w:lang w:val="sv-SE"/>
        </w:rPr>
        <w:t xml:space="preserve">. </w:t>
      </w:r>
      <w:r w:rsidRPr="000655F0">
        <w:rPr>
          <w:szCs w:val="26"/>
          <w:lang w:val="sv-SE"/>
        </w:rPr>
        <w:t xml:space="preserve">Vị trí lấy mẫu và các thông số đo đạc, phân tích chất lượng không khí </w:t>
      </w:r>
      <w:r w:rsidRPr="000655F0">
        <w:rPr>
          <w:szCs w:val="26"/>
          <w:lang w:val="sv-SE"/>
        </w:rPr>
        <w:br/>
        <w:t>lao động và tiếng ồn</w:t>
      </w:r>
      <w:bookmarkEnd w:id="735"/>
      <w:bookmarkEnd w:id="736"/>
    </w:p>
    <w:tbl>
      <w:tblPr>
        <w:tblStyle w:val="TableGrid"/>
        <w:tblW w:w="9412" w:type="dxa"/>
        <w:jc w:val="center"/>
        <w:tblLook w:val="04A0" w:firstRow="1" w:lastRow="0" w:firstColumn="1" w:lastColumn="0" w:noHBand="0" w:noVBand="1"/>
      </w:tblPr>
      <w:tblGrid>
        <w:gridCol w:w="1049"/>
        <w:gridCol w:w="4085"/>
        <w:gridCol w:w="4278"/>
      </w:tblGrid>
      <w:tr w:rsidR="000655F0" w:rsidRPr="000655F0" w14:paraId="2C7D1FD3" w14:textId="77777777" w:rsidTr="00920C67">
        <w:trPr>
          <w:jc w:val="center"/>
        </w:trPr>
        <w:tc>
          <w:tcPr>
            <w:tcW w:w="1049" w:type="dxa"/>
            <w:vAlign w:val="center"/>
          </w:tcPr>
          <w:p w14:paraId="1FC1BD09" w14:textId="77777777" w:rsidR="00B51C84" w:rsidRPr="000655F0" w:rsidRDefault="00B51C84" w:rsidP="005938A1">
            <w:pPr>
              <w:widowControl w:val="0"/>
              <w:ind w:firstLine="0"/>
              <w:jc w:val="center"/>
              <w:rPr>
                <w:rFonts w:eastAsia="SimSun"/>
                <w:b/>
                <w:bCs/>
                <w:szCs w:val="26"/>
                <w:lang w:val="sv-SE"/>
              </w:rPr>
            </w:pPr>
            <w:r w:rsidRPr="000655F0">
              <w:rPr>
                <w:rFonts w:eastAsia="SimSun"/>
                <w:b/>
                <w:bCs/>
                <w:szCs w:val="26"/>
                <w:lang w:val="sv-SE"/>
              </w:rPr>
              <w:t>Kí hiệu</w:t>
            </w:r>
          </w:p>
        </w:tc>
        <w:tc>
          <w:tcPr>
            <w:tcW w:w="4085" w:type="dxa"/>
            <w:vAlign w:val="center"/>
          </w:tcPr>
          <w:p w14:paraId="667DD5F6" w14:textId="77777777" w:rsidR="00B51C84" w:rsidRPr="000655F0" w:rsidRDefault="00B51C84" w:rsidP="005938A1">
            <w:pPr>
              <w:widowControl w:val="0"/>
              <w:ind w:firstLine="0"/>
              <w:jc w:val="center"/>
              <w:rPr>
                <w:rFonts w:eastAsia="SimSun"/>
                <w:b/>
                <w:bCs/>
                <w:szCs w:val="26"/>
                <w:lang w:val="sv-SE"/>
              </w:rPr>
            </w:pPr>
            <w:r w:rsidRPr="000655F0">
              <w:rPr>
                <w:rFonts w:eastAsia="SimSun"/>
                <w:b/>
                <w:bCs/>
                <w:szCs w:val="26"/>
                <w:lang w:val="sv-SE"/>
              </w:rPr>
              <w:t>Vị trí lấy mẫu</w:t>
            </w:r>
          </w:p>
        </w:tc>
        <w:tc>
          <w:tcPr>
            <w:tcW w:w="4278" w:type="dxa"/>
            <w:vAlign w:val="center"/>
          </w:tcPr>
          <w:p w14:paraId="04863A74" w14:textId="77777777" w:rsidR="00B51C84" w:rsidRPr="000655F0" w:rsidRDefault="00B51C84" w:rsidP="005938A1">
            <w:pPr>
              <w:widowControl w:val="0"/>
              <w:ind w:firstLine="0"/>
              <w:jc w:val="center"/>
              <w:rPr>
                <w:rFonts w:eastAsia="SimSun"/>
                <w:b/>
                <w:bCs/>
                <w:szCs w:val="26"/>
                <w:lang w:val="sv-SE"/>
              </w:rPr>
            </w:pPr>
            <w:r w:rsidRPr="000655F0">
              <w:rPr>
                <w:rFonts w:eastAsia="SimSun"/>
                <w:b/>
                <w:bCs/>
                <w:szCs w:val="26"/>
                <w:lang w:val="sv-SE"/>
              </w:rPr>
              <w:t>Các thông số</w:t>
            </w:r>
          </w:p>
        </w:tc>
      </w:tr>
      <w:tr w:rsidR="000655F0" w:rsidRPr="000655F0" w14:paraId="2EDABA51" w14:textId="77777777" w:rsidTr="00920C67">
        <w:trPr>
          <w:jc w:val="center"/>
        </w:trPr>
        <w:tc>
          <w:tcPr>
            <w:tcW w:w="1049" w:type="dxa"/>
            <w:vAlign w:val="center"/>
          </w:tcPr>
          <w:p w14:paraId="573AB785" w14:textId="77777777" w:rsidR="00920C67" w:rsidRPr="000655F0" w:rsidRDefault="00920C67" w:rsidP="005938A1">
            <w:pPr>
              <w:widowControl w:val="0"/>
              <w:ind w:firstLine="0"/>
              <w:jc w:val="center"/>
              <w:rPr>
                <w:rFonts w:eastAsia="SimSun"/>
                <w:szCs w:val="26"/>
                <w:lang w:val="sv-SE"/>
              </w:rPr>
            </w:pPr>
            <w:r w:rsidRPr="000655F0">
              <w:rPr>
                <w:rFonts w:eastAsia="SimSun"/>
                <w:szCs w:val="26"/>
                <w:lang w:val="sv-SE"/>
              </w:rPr>
              <w:t>KK3</w:t>
            </w:r>
          </w:p>
        </w:tc>
        <w:tc>
          <w:tcPr>
            <w:tcW w:w="4085" w:type="dxa"/>
          </w:tcPr>
          <w:p w14:paraId="029F494E" w14:textId="77777777" w:rsidR="00920C67" w:rsidRPr="000655F0" w:rsidRDefault="00920C67" w:rsidP="005938A1">
            <w:pPr>
              <w:widowControl w:val="0"/>
              <w:ind w:firstLine="0"/>
              <w:rPr>
                <w:rFonts w:eastAsia="SimSun"/>
                <w:szCs w:val="26"/>
                <w:lang w:val="sv-SE"/>
              </w:rPr>
            </w:pPr>
            <w:r w:rsidRPr="000655F0">
              <w:rPr>
                <w:szCs w:val="26"/>
                <w:lang w:val="sv-SE"/>
              </w:rPr>
              <w:t>Khu vực sản xuất – Xưởng 16 inch</w:t>
            </w:r>
          </w:p>
        </w:tc>
        <w:tc>
          <w:tcPr>
            <w:tcW w:w="4278" w:type="dxa"/>
            <w:vMerge w:val="restart"/>
            <w:vAlign w:val="center"/>
          </w:tcPr>
          <w:p w14:paraId="33CBDC99" w14:textId="77777777" w:rsidR="00920C67" w:rsidRPr="000655F0" w:rsidRDefault="00920C67" w:rsidP="00B51C84">
            <w:pPr>
              <w:widowControl w:val="0"/>
              <w:ind w:firstLine="0"/>
              <w:rPr>
                <w:rFonts w:eastAsia="SimSun"/>
                <w:szCs w:val="26"/>
                <w:lang w:val="sv-SE"/>
              </w:rPr>
            </w:pPr>
            <w:r w:rsidRPr="000655F0">
              <w:rPr>
                <w:rFonts w:eastAsia="SimSun"/>
                <w:szCs w:val="26"/>
                <w:lang w:val="sv-SE"/>
              </w:rPr>
              <w:t>Nhiệt độ, cường độ</w:t>
            </w:r>
            <w:r w:rsidR="003256CB" w:rsidRPr="000655F0">
              <w:rPr>
                <w:rFonts w:eastAsia="SimSun"/>
                <w:szCs w:val="26"/>
                <w:lang w:val="sv-SE"/>
              </w:rPr>
              <w:t xml:space="preserve"> chiếu sáng</w:t>
            </w:r>
            <w:r w:rsidRPr="000655F0">
              <w:rPr>
                <w:rFonts w:eastAsia="SimSun"/>
                <w:szCs w:val="26"/>
                <w:lang w:val="sv-SE"/>
              </w:rPr>
              <w:t>, tiếng ồn, bụi, CO, SO</w:t>
            </w:r>
            <w:r w:rsidRPr="000655F0">
              <w:rPr>
                <w:rFonts w:eastAsia="SimSun"/>
                <w:szCs w:val="26"/>
                <w:vertAlign w:val="subscript"/>
                <w:lang w:val="sv-SE"/>
              </w:rPr>
              <w:t>2</w:t>
            </w:r>
            <w:r w:rsidRPr="000655F0">
              <w:rPr>
                <w:rFonts w:eastAsia="SimSun"/>
                <w:szCs w:val="26"/>
                <w:lang w:val="sv-SE"/>
              </w:rPr>
              <w:t>, NO</w:t>
            </w:r>
            <w:r w:rsidRPr="000655F0">
              <w:rPr>
                <w:rFonts w:eastAsia="SimSun"/>
                <w:szCs w:val="26"/>
                <w:vertAlign w:val="subscript"/>
                <w:lang w:val="sv-SE"/>
              </w:rPr>
              <w:t>2</w:t>
            </w:r>
            <w:r w:rsidRPr="000655F0">
              <w:rPr>
                <w:rFonts w:eastAsia="SimSun"/>
                <w:szCs w:val="26"/>
                <w:lang w:val="sv-SE"/>
              </w:rPr>
              <w:t>.</w:t>
            </w:r>
          </w:p>
        </w:tc>
      </w:tr>
      <w:tr w:rsidR="000655F0" w:rsidRPr="000655F0" w14:paraId="78E2D210" w14:textId="77777777" w:rsidTr="00920C67">
        <w:trPr>
          <w:jc w:val="center"/>
        </w:trPr>
        <w:tc>
          <w:tcPr>
            <w:tcW w:w="1049" w:type="dxa"/>
            <w:vAlign w:val="center"/>
          </w:tcPr>
          <w:p w14:paraId="182A9304" w14:textId="77777777" w:rsidR="00920C67" w:rsidRPr="000655F0" w:rsidRDefault="00920C67" w:rsidP="005938A1">
            <w:pPr>
              <w:widowControl w:val="0"/>
              <w:ind w:firstLine="0"/>
              <w:jc w:val="center"/>
              <w:rPr>
                <w:rFonts w:eastAsia="SimSun"/>
                <w:szCs w:val="26"/>
                <w:lang w:val="sv-SE"/>
              </w:rPr>
            </w:pPr>
            <w:r w:rsidRPr="000655F0">
              <w:rPr>
                <w:rFonts w:eastAsia="SimSun"/>
                <w:szCs w:val="26"/>
                <w:lang w:val="sv-SE"/>
              </w:rPr>
              <w:t>KK4</w:t>
            </w:r>
          </w:p>
        </w:tc>
        <w:tc>
          <w:tcPr>
            <w:tcW w:w="4085" w:type="dxa"/>
          </w:tcPr>
          <w:p w14:paraId="3456AEE9" w14:textId="77777777" w:rsidR="00920C67" w:rsidRPr="000655F0" w:rsidRDefault="00920C67" w:rsidP="005938A1">
            <w:pPr>
              <w:widowControl w:val="0"/>
              <w:ind w:firstLine="0"/>
              <w:rPr>
                <w:rFonts w:eastAsia="SimSun"/>
                <w:szCs w:val="26"/>
                <w:lang w:val="sv-SE"/>
              </w:rPr>
            </w:pPr>
            <w:r w:rsidRPr="000655F0">
              <w:rPr>
                <w:szCs w:val="26"/>
                <w:lang w:val="sv-SE"/>
              </w:rPr>
              <w:t>Khu vực sản xuất – Xưởng thép ống</w:t>
            </w:r>
          </w:p>
        </w:tc>
        <w:tc>
          <w:tcPr>
            <w:tcW w:w="4278" w:type="dxa"/>
            <w:vMerge/>
            <w:vAlign w:val="center"/>
          </w:tcPr>
          <w:p w14:paraId="7C80EBCB" w14:textId="77777777" w:rsidR="00920C67" w:rsidRPr="000655F0" w:rsidRDefault="00920C67" w:rsidP="005938A1">
            <w:pPr>
              <w:widowControl w:val="0"/>
              <w:ind w:firstLine="0"/>
              <w:jc w:val="left"/>
              <w:rPr>
                <w:rFonts w:eastAsia="SimSun"/>
                <w:szCs w:val="26"/>
                <w:lang w:val="sv-SE"/>
              </w:rPr>
            </w:pPr>
          </w:p>
        </w:tc>
      </w:tr>
      <w:tr w:rsidR="000655F0" w:rsidRPr="000655F0" w14:paraId="1B92BA70" w14:textId="77777777" w:rsidTr="00920C67">
        <w:trPr>
          <w:jc w:val="center"/>
        </w:trPr>
        <w:tc>
          <w:tcPr>
            <w:tcW w:w="1049" w:type="dxa"/>
            <w:vAlign w:val="center"/>
          </w:tcPr>
          <w:p w14:paraId="30A1B1D0" w14:textId="77777777" w:rsidR="00B51C84" w:rsidRPr="000655F0" w:rsidRDefault="00B51C84" w:rsidP="005938A1">
            <w:pPr>
              <w:widowControl w:val="0"/>
              <w:ind w:firstLine="0"/>
              <w:jc w:val="center"/>
              <w:rPr>
                <w:rFonts w:eastAsia="SimSun"/>
                <w:szCs w:val="26"/>
                <w:lang w:val="sv-SE"/>
              </w:rPr>
            </w:pPr>
            <w:r w:rsidRPr="000655F0">
              <w:rPr>
                <w:rFonts w:eastAsia="SimSun"/>
                <w:szCs w:val="26"/>
                <w:lang w:val="sv-SE"/>
              </w:rPr>
              <w:t>KK5</w:t>
            </w:r>
          </w:p>
        </w:tc>
        <w:tc>
          <w:tcPr>
            <w:tcW w:w="4085" w:type="dxa"/>
          </w:tcPr>
          <w:p w14:paraId="462F5819" w14:textId="77777777" w:rsidR="00B51C84" w:rsidRPr="000655F0" w:rsidRDefault="00B51C84" w:rsidP="005938A1">
            <w:pPr>
              <w:widowControl w:val="0"/>
              <w:ind w:firstLine="0"/>
              <w:rPr>
                <w:rFonts w:eastAsia="SimSun"/>
                <w:szCs w:val="26"/>
                <w:lang w:val="sv-SE"/>
              </w:rPr>
            </w:pPr>
            <w:r w:rsidRPr="000655F0">
              <w:rPr>
                <w:szCs w:val="26"/>
                <w:lang w:val="sv-SE"/>
              </w:rPr>
              <w:t>Khu vực sản xuất – Xưởng tole mạ màu 2</w:t>
            </w:r>
          </w:p>
        </w:tc>
        <w:tc>
          <w:tcPr>
            <w:tcW w:w="4278" w:type="dxa"/>
            <w:vAlign w:val="center"/>
          </w:tcPr>
          <w:p w14:paraId="21538143" w14:textId="77777777" w:rsidR="00B51C84" w:rsidRPr="000655F0" w:rsidRDefault="003256CB" w:rsidP="003256CB">
            <w:pPr>
              <w:widowControl w:val="0"/>
              <w:ind w:firstLine="0"/>
              <w:rPr>
                <w:rFonts w:eastAsia="SimSun"/>
                <w:szCs w:val="26"/>
                <w:lang w:val="sv-SE"/>
              </w:rPr>
            </w:pPr>
            <w:r w:rsidRPr="000655F0">
              <w:rPr>
                <w:rFonts w:eastAsia="SimSun"/>
                <w:szCs w:val="26"/>
                <w:lang w:val="sv-SE"/>
              </w:rPr>
              <w:t>Nhiệt độ, cường độ chiếu sáng, tiếng ồn, bụi, CO, SO</w:t>
            </w:r>
            <w:r w:rsidRPr="000655F0">
              <w:rPr>
                <w:rFonts w:eastAsia="SimSun"/>
                <w:szCs w:val="26"/>
                <w:vertAlign w:val="subscript"/>
                <w:lang w:val="sv-SE"/>
              </w:rPr>
              <w:t>2</w:t>
            </w:r>
            <w:r w:rsidRPr="000655F0">
              <w:rPr>
                <w:rFonts w:eastAsia="SimSun"/>
                <w:szCs w:val="26"/>
                <w:lang w:val="sv-SE"/>
              </w:rPr>
              <w:t>, NO</w:t>
            </w:r>
            <w:r w:rsidRPr="000655F0">
              <w:rPr>
                <w:rFonts w:eastAsia="SimSun"/>
                <w:szCs w:val="26"/>
                <w:vertAlign w:val="subscript"/>
                <w:lang w:val="sv-SE"/>
              </w:rPr>
              <w:t>2</w:t>
            </w:r>
            <w:r w:rsidRPr="000655F0">
              <w:rPr>
                <w:rFonts w:eastAsia="SimSun"/>
                <w:szCs w:val="26"/>
                <w:lang w:val="sv-SE"/>
              </w:rPr>
              <w:t>.</w:t>
            </w:r>
            <w:r w:rsidR="00920C67" w:rsidRPr="000655F0">
              <w:rPr>
                <w:rFonts w:eastAsia="SimSun"/>
                <w:szCs w:val="26"/>
                <w:lang w:val="sv-SE"/>
              </w:rPr>
              <w:t>Toluen</w:t>
            </w:r>
          </w:p>
        </w:tc>
      </w:tr>
      <w:tr w:rsidR="000655F0" w:rsidRPr="000655F0" w14:paraId="6711D00A" w14:textId="77777777" w:rsidTr="00920C67">
        <w:trPr>
          <w:jc w:val="center"/>
        </w:trPr>
        <w:tc>
          <w:tcPr>
            <w:tcW w:w="1049" w:type="dxa"/>
            <w:vAlign w:val="center"/>
          </w:tcPr>
          <w:p w14:paraId="67071F05" w14:textId="77777777" w:rsidR="00B51C84" w:rsidRPr="000655F0" w:rsidRDefault="00B51C84" w:rsidP="005938A1">
            <w:pPr>
              <w:widowControl w:val="0"/>
              <w:ind w:firstLine="0"/>
              <w:jc w:val="center"/>
              <w:rPr>
                <w:rFonts w:eastAsia="SimSun"/>
                <w:szCs w:val="26"/>
                <w:lang w:val="sv-SE"/>
              </w:rPr>
            </w:pPr>
            <w:r w:rsidRPr="000655F0">
              <w:rPr>
                <w:rFonts w:eastAsia="SimSun"/>
                <w:szCs w:val="26"/>
                <w:lang w:val="sv-SE"/>
              </w:rPr>
              <w:t>KK6</w:t>
            </w:r>
          </w:p>
        </w:tc>
        <w:tc>
          <w:tcPr>
            <w:tcW w:w="4085" w:type="dxa"/>
          </w:tcPr>
          <w:p w14:paraId="173DF5D6" w14:textId="77777777" w:rsidR="00B51C84" w:rsidRPr="000655F0" w:rsidRDefault="00B51C84" w:rsidP="00B51C84">
            <w:pPr>
              <w:widowControl w:val="0"/>
              <w:ind w:firstLine="0"/>
              <w:rPr>
                <w:rFonts w:eastAsia="SimSun"/>
                <w:szCs w:val="26"/>
                <w:lang w:val="sv-SE"/>
              </w:rPr>
            </w:pPr>
            <w:r w:rsidRPr="000655F0">
              <w:rPr>
                <w:szCs w:val="26"/>
                <w:lang w:val="sv-SE"/>
              </w:rPr>
              <w:t>Khu vực sản xuất – Xưởng tole tráng kẽm 1</w:t>
            </w:r>
          </w:p>
        </w:tc>
        <w:tc>
          <w:tcPr>
            <w:tcW w:w="4278" w:type="dxa"/>
            <w:vAlign w:val="center"/>
          </w:tcPr>
          <w:p w14:paraId="3F0CBF40" w14:textId="77777777" w:rsidR="00B51C84" w:rsidRPr="000655F0" w:rsidRDefault="00920C67" w:rsidP="00920C67">
            <w:pPr>
              <w:widowControl w:val="0"/>
              <w:ind w:firstLine="0"/>
              <w:rPr>
                <w:rFonts w:eastAsia="SimSun"/>
                <w:szCs w:val="26"/>
                <w:lang w:val="sv-SE"/>
              </w:rPr>
            </w:pPr>
            <w:r w:rsidRPr="000655F0">
              <w:rPr>
                <w:rFonts w:eastAsia="SimSun"/>
                <w:szCs w:val="26"/>
                <w:lang w:val="sv-SE"/>
              </w:rPr>
              <w:t>Nhiệt độ, cường độ</w:t>
            </w:r>
            <w:r w:rsidR="003256CB" w:rsidRPr="000655F0">
              <w:rPr>
                <w:rFonts w:eastAsia="SimSun"/>
                <w:szCs w:val="26"/>
                <w:lang w:val="sv-SE"/>
              </w:rPr>
              <w:t xml:space="preserve"> chiếu sáng</w:t>
            </w:r>
            <w:r w:rsidRPr="000655F0">
              <w:rPr>
                <w:rFonts w:eastAsia="SimSun"/>
                <w:szCs w:val="26"/>
                <w:lang w:val="sv-SE"/>
              </w:rPr>
              <w:t>, tiếng ồn, bụi, CO, SO</w:t>
            </w:r>
            <w:r w:rsidRPr="000655F0">
              <w:rPr>
                <w:rFonts w:eastAsia="SimSun"/>
                <w:szCs w:val="26"/>
                <w:vertAlign w:val="subscript"/>
                <w:lang w:val="sv-SE"/>
              </w:rPr>
              <w:t>2</w:t>
            </w:r>
            <w:r w:rsidRPr="000655F0">
              <w:rPr>
                <w:rFonts w:eastAsia="SimSun"/>
                <w:szCs w:val="26"/>
                <w:lang w:val="sv-SE"/>
              </w:rPr>
              <w:t>, NO</w:t>
            </w:r>
            <w:r w:rsidRPr="000655F0">
              <w:rPr>
                <w:rFonts w:eastAsia="SimSun"/>
                <w:szCs w:val="26"/>
                <w:vertAlign w:val="subscript"/>
                <w:lang w:val="sv-SE"/>
              </w:rPr>
              <w:t>2</w:t>
            </w:r>
            <w:r w:rsidRPr="000655F0">
              <w:rPr>
                <w:rFonts w:eastAsia="SimSun"/>
                <w:szCs w:val="26"/>
                <w:lang w:val="sv-SE"/>
              </w:rPr>
              <w:t>.</w:t>
            </w:r>
          </w:p>
        </w:tc>
      </w:tr>
      <w:tr w:rsidR="000655F0" w:rsidRPr="000655F0" w14:paraId="42AA488D" w14:textId="77777777" w:rsidTr="00920C67">
        <w:trPr>
          <w:jc w:val="center"/>
        </w:trPr>
        <w:tc>
          <w:tcPr>
            <w:tcW w:w="1049" w:type="dxa"/>
            <w:vAlign w:val="center"/>
          </w:tcPr>
          <w:p w14:paraId="31670F03" w14:textId="77777777" w:rsidR="00B51C84" w:rsidRPr="000655F0" w:rsidRDefault="00B51C84" w:rsidP="005938A1">
            <w:pPr>
              <w:widowControl w:val="0"/>
              <w:ind w:firstLine="0"/>
              <w:jc w:val="center"/>
              <w:rPr>
                <w:rFonts w:eastAsia="SimSun"/>
                <w:szCs w:val="26"/>
                <w:lang w:val="sv-SE"/>
              </w:rPr>
            </w:pPr>
            <w:r w:rsidRPr="000655F0">
              <w:rPr>
                <w:rFonts w:eastAsia="SimSun"/>
                <w:szCs w:val="26"/>
                <w:lang w:val="sv-SE"/>
              </w:rPr>
              <w:t>KK7</w:t>
            </w:r>
          </w:p>
        </w:tc>
        <w:tc>
          <w:tcPr>
            <w:tcW w:w="4085" w:type="dxa"/>
            <w:vAlign w:val="center"/>
          </w:tcPr>
          <w:p w14:paraId="59B7B7D6" w14:textId="77777777" w:rsidR="00B51C84" w:rsidRPr="000655F0" w:rsidRDefault="00B51C84" w:rsidP="00920C67">
            <w:pPr>
              <w:widowControl w:val="0"/>
              <w:ind w:firstLine="0"/>
              <w:jc w:val="left"/>
              <w:rPr>
                <w:rFonts w:eastAsia="SimSun"/>
                <w:szCs w:val="26"/>
                <w:lang w:val="sv-SE"/>
              </w:rPr>
            </w:pPr>
            <w:r w:rsidRPr="000655F0">
              <w:rPr>
                <w:szCs w:val="26"/>
                <w:lang w:val="sv-SE"/>
              </w:rPr>
              <w:t>Khu vực sản xuất PPPL</w:t>
            </w:r>
          </w:p>
        </w:tc>
        <w:tc>
          <w:tcPr>
            <w:tcW w:w="4278" w:type="dxa"/>
            <w:vAlign w:val="center"/>
          </w:tcPr>
          <w:p w14:paraId="78146D19" w14:textId="77777777" w:rsidR="00B51C84" w:rsidRPr="000655F0" w:rsidRDefault="003256CB" w:rsidP="003256CB">
            <w:pPr>
              <w:widowControl w:val="0"/>
              <w:ind w:firstLine="0"/>
              <w:rPr>
                <w:rFonts w:eastAsia="SimSun"/>
                <w:szCs w:val="26"/>
                <w:lang w:val="sv-SE"/>
              </w:rPr>
            </w:pPr>
            <w:r w:rsidRPr="000655F0">
              <w:rPr>
                <w:rFonts w:eastAsia="SimSun"/>
                <w:szCs w:val="26"/>
                <w:lang w:val="sv-SE"/>
              </w:rPr>
              <w:t>Nhiệt độ, cường độ chiếu sáng, tiếng ồn, bụi, CO, SO</w:t>
            </w:r>
            <w:r w:rsidRPr="000655F0">
              <w:rPr>
                <w:rFonts w:eastAsia="SimSun"/>
                <w:szCs w:val="26"/>
                <w:vertAlign w:val="subscript"/>
                <w:lang w:val="sv-SE"/>
              </w:rPr>
              <w:t>2</w:t>
            </w:r>
            <w:r w:rsidRPr="000655F0">
              <w:rPr>
                <w:rFonts w:eastAsia="SimSun"/>
                <w:szCs w:val="26"/>
                <w:lang w:val="sv-SE"/>
              </w:rPr>
              <w:t>, NO</w:t>
            </w:r>
            <w:r w:rsidRPr="000655F0">
              <w:rPr>
                <w:rFonts w:eastAsia="SimSun"/>
                <w:szCs w:val="26"/>
                <w:vertAlign w:val="subscript"/>
                <w:lang w:val="sv-SE"/>
              </w:rPr>
              <w:t>2</w:t>
            </w:r>
            <w:r w:rsidRPr="000655F0">
              <w:rPr>
                <w:rFonts w:eastAsia="SimSun"/>
                <w:szCs w:val="26"/>
                <w:lang w:val="sv-SE"/>
              </w:rPr>
              <w:t xml:space="preserve">, </w:t>
            </w:r>
            <w:r w:rsidR="00920C67" w:rsidRPr="000655F0">
              <w:rPr>
                <w:rFonts w:eastAsia="SimSun"/>
                <w:szCs w:val="26"/>
                <w:lang w:val="sv-SE"/>
              </w:rPr>
              <w:t>HCl</w:t>
            </w:r>
          </w:p>
        </w:tc>
      </w:tr>
      <w:tr w:rsidR="000655F0" w:rsidRPr="000655F0" w14:paraId="2FE76603" w14:textId="77777777" w:rsidTr="00920C67">
        <w:trPr>
          <w:jc w:val="center"/>
        </w:trPr>
        <w:tc>
          <w:tcPr>
            <w:tcW w:w="1049" w:type="dxa"/>
            <w:vAlign w:val="center"/>
          </w:tcPr>
          <w:p w14:paraId="19AE156D" w14:textId="77777777" w:rsidR="00B51C84" w:rsidRPr="000655F0" w:rsidRDefault="00B51C84" w:rsidP="005938A1">
            <w:pPr>
              <w:widowControl w:val="0"/>
              <w:ind w:firstLine="0"/>
              <w:jc w:val="center"/>
              <w:rPr>
                <w:rFonts w:eastAsia="SimSun"/>
                <w:szCs w:val="26"/>
                <w:lang w:val="sv-SE"/>
              </w:rPr>
            </w:pPr>
            <w:r w:rsidRPr="000655F0">
              <w:rPr>
                <w:rFonts w:eastAsia="SimSun"/>
                <w:szCs w:val="26"/>
                <w:lang w:val="sv-SE"/>
              </w:rPr>
              <w:t>KK8</w:t>
            </w:r>
          </w:p>
        </w:tc>
        <w:tc>
          <w:tcPr>
            <w:tcW w:w="4085" w:type="dxa"/>
          </w:tcPr>
          <w:p w14:paraId="4678C606" w14:textId="77777777" w:rsidR="00B51C84" w:rsidRPr="000655F0" w:rsidRDefault="00B51C84" w:rsidP="005938A1">
            <w:pPr>
              <w:widowControl w:val="0"/>
              <w:ind w:firstLine="0"/>
              <w:rPr>
                <w:rFonts w:eastAsia="SimSun"/>
                <w:szCs w:val="26"/>
                <w:lang w:val="sv-SE"/>
              </w:rPr>
            </w:pPr>
            <w:r w:rsidRPr="000655F0">
              <w:rPr>
                <w:szCs w:val="26"/>
                <w:lang w:val="sv-SE"/>
              </w:rPr>
              <w:t>Khu vực sản xuất – Xưởng cán nguội 1</w:t>
            </w:r>
          </w:p>
        </w:tc>
        <w:tc>
          <w:tcPr>
            <w:tcW w:w="4278" w:type="dxa"/>
            <w:vAlign w:val="center"/>
          </w:tcPr>
          <w:p w14:paraId="22519C56" w14:textId="77777777" w:rsidR="00B51C84" w:rsidRPr="000655F0" w:rsidRDefault="001A115D" w:rsidP="001A115D">
            <w:pPr>
              <w:widowControl w:val="0"/>
              <w:ind w:firstLine="0"/>
              <w:rPr>
                <w:rFonts w:eastAsia="SimSun"/>
                <w:szCs w:val="26"/>
                <w:lang w:val="sv-SE"/>
              </w:rPr>
            </w:pPr>
            <w:r w:rsidRPr="000655F0">
              <w:rPr>
                <w:rFonts w:eastAsia="SimSun"/>
                <w:szCs w:val="26"/>
                <w:lang w:val="sv-SE"/>
              </w:rPr>
              <w:t>Nhiệt độ, cường độ chiếu sáng, tiếng ồn, bụi, CO, SO</w:t>
            </w:r>
            <w:r w:rsidRPr="000655F0">
              <w:rPr>
                <w:rFonts w:eastAsia="SimSun"/>
                <w:szCs w:val="26"/>
                <w:vertAlign w:val="subscript"/>
                <w:lang w:val="sv-SE"/>
              </w:rPr>
              <w:t>2</w:t>
            </w:r>
            <w:r w:rsidRPr="000655F0">
              <w:rPr>
                <w:rFonts w:eastAsia="SimSun"/>
                <w:szCs w:val="26"/>
                <w:lang w:val="sv-SE"/>
              </w:rPr>
              <w:t>, NO</w:t>
            </w:r>
            <w:r w:rsidRPr="000655F0">
              <w:rPr>
                <w:rFonts w:eastAsia="SimSun"/>
                <w:szCs w:val="26"/>
                <w:vertAlign w:val="subscript"/>
                <w:lang w:val="sv-SE"/>
              </w:rPr>
              <w:t>2,</w:t>
            </w:r>
            <w:r w:rsidR="00B51C84" w:rsidRPr="000655F0">
              <w:rPr>
                <w:rFonts w:eastAsia="SimSun"/>
                <w:szCs w:val="26"/>
                <w:lang w:val="sv-SE"/>
              </w:rPr>
              <w:t xml:space="preserve"> </w:t>
            </w:r>
            <w:r w:rsidR="00920C67" w:rsidRPr="000655F0">
              <w:rPr>
                <w:rFonts w:eastAsia="SimSun"/>
                <w:szCs w:val="26"/>
                <w:lang w:val="sv-SE"/>
              </w:rPr>
              <w:t>hơi dầu khoáng.</w:t>
            </w:r>
          </w:p>
        </w:tc>
      </w:tr>
      <w:tr w:rsidR="000655F0" w:rsidRPr="000655F0" w14:paraId="6CE60DC9" w14:textId="77777777" w:rsidTr="00920C67">
        <w:trPr>
          <w:jc w:val="center"/>
        </w:trPr>
        <w:tc>
          <w:tcPr>
            <w:tcW w:w="1049" w:type="dxa"/>
            <w:vAlign w:val="center"/>
          </w:tcPr>
          <w:p w14:paraId="5B41419A" w14:textId="77777777" w:rsidR="00B51C84" w:rsidRPr="000655F0" w:rsidRDefault="00B51C84" w:rsidP="005938A1">
            <w:pPr>
              <w:widowControl w:val="0"/>
              <w:ind w:firstLine="0"/>
              <w:jc w:val="center"/>
              <w:rPr>
                <w:rFonts w:eastAsia="SimSun"/>
                <w:szCs w:val="26"/>
                <w:lang w:val="sv-SE"/>
              </w:rPr>
            </w:pPr>
            <w:r w:rsidRPr="000655F0">
              <w:rPr>
                <w:rFonts w:eastAsia="SimSun"/>
                <w:szCs w:val="26"/>
                <w:lang w:val="sv-SE"/>
              </w:rPr>
              <w:t>KK9</w:t>
            </w:r>
          </w:p>
        </w:tc>
        <w:tc>
          <w:tcPr>
            <w:tcW w:w="4085" w:type="dxa"/>
          </w:tcPr>
          <w:p w14:paraId="717E99D8" w14:textId="77777777" w:rsidR="00B51C84" w:rsidRPr="000655F0" w:rsidRDefault="00B51C84" w:rsidP="005938A1">
            <w:pPr>
              <w:widowControl w:val="0"/>
              <w:ind w:firstLine="0"/>
              <w:rPr>
                <w:rFonts w:eastAsia="SimSun"/>
                <w:szCs w:val="26"/>
                <w:lang w:val="sv-SE"/>
              </w:rPr>
            </w:pPr>
            <w:r w:rsidRPr="000655F0">
              <w:rPr>
                <w:szCs w:val="26"/>
                <w:lang w:val="sv-SE"/>
              </w:rPr>
              <w:t>Khu vực sản xuất – Xưởng tole tráng kẽm 2</w:t>
            </w:r>
          </w:p>
        </w:tc>
        <w:tc>
          <w:tcPr>
            <w:tcW w:w="4278" w:type="dxa"/>
            <w:vAlign w:val="center"/>
          </w:tcPr>
          <w:p w14:paraId="20E0D8B3" w14:textId="77777777" w:rsidR="00B51C84" w:rsidRPr="000655F0" w:rsidRDefault="001A115D" w:rsidP="001A115D">
            <w:pPr>
              <w:widowControl w:val="0"/>
              <w:ind w:firstLine="0"/>
              <w:rPr>
                <w:rFonts w:eastAsia="SimSun"/>
                <w:szCs w:val="26"/>
                <w:lang w:val="sv-SE"/>
              </w:rPr>
            </w:pPr>
            <w:r w:rsidRPr="000655F0">
              <w:rPr>
                <w:rFonts w:eastAsia="SimSun"/>
                <w:szCs w:val="26"/>
                <w:lang w:val="sv-SE"/>
              </w:rPr>
              <w:t>Nhiệt độ, cường độ chiếu sáng, tiếng ồn, bụi, CO, SO</w:t>
            </w:r>
            <w:r w:rsidRPr="000655F0">
              <w:rPr>
                <w:rFonts w:eastAsia="SimSun"/>
                <w:szCs w:val="26"/>
                <w:vertAlign w:val="subscript"/>
                <w:lang w:val="sv-SE"/>
              </w:rPr>
              <w:t>2</w:t>
            </w:r>
            <w:r w:rsidRPr="000655F0">
              <w:rPr>
                <w:rFonts w:eastAsia="SimSun"/>
                <w:szCs w:val="26"/>
                <w:lang w:val="sv-SE"/>
              </w:rPr>
              <w:t>, NO</w:t>
            </w:r>
          </w:p>
        </w:tc>
      </w:tr>
      <w:tr w:rsidR="000655F0" w:rsidRPr="000655F0" w14:paraId="5ED77012" w14:textId="77777777" w:rsidTr="00920C67">
        <w:trPr>
          <w:jc w:val="center"/>
        </w:trPr>
        <w:tc>
          <w:tcPr>
            <w:tcW w:w="1049" w:type="dxa"/>
            <w:vAlign w:val="center"/>
          </w:tcPr>
          <w:p w14:paraId="50ABD227" w14:textId="77777777" w:rsidR="00943EB8" w:rsidRPr="000655F0" w:rsidRDefault="00943EB8" w:rsidP="00943EB8">
            <w:pPr>
              <w:widowControl w:val="0"/>
              <w:ind w:firstLine="0"/>
              <w:jc w:val="center"/>
              <w:rPr>
                <w:rFonts w:eastAsia="SimSun"/>
                <w:szCs w:val="26"/>
                <w:lang w:val="sv-SE"/>
              </w:rPr>
            </w:pPr>
            <w:r w:rsidRPr="000655F0">
              <w:rPr>
                <w:rFonts w:eastAsia="SimSun"/>
                <w:szCs w:val="26"/>
                <w:lang w:val="sv-SE"/>
              </w:rPr>
              <w:t>KK10</w:t>
            </w:r>
          </w:p>
        </w:tc>
        <w:tc>
          <w:tcPr>
            <w:tcW w:w="4085" w:type="dxa"/>
          </w:tcPr>
          <w:p w14:paraId="6AA9FF00" w14:textId="77777777" w:rsidR="00943EB8" w:rsidRPr="000655F0" w:rsidRDefault="00943EB8" w:rsidP="00943EB8">
            <w:pPr>
              <w:widowControl w:val="0"/>
              <w:ind w:firstLine="0"/>
              <w:rPr>
                <w:szCs w:val="26"/>
                <w:lang w:val="sv-SE"/>
              </w:rPr>
            </w:pPr>
            <w:r w:rsidRPr="000655F0">
              <w:rPr>
                <w:szCs w:val="26"/>
                <w:lang w:val="sv-SE"/>
              </w:rPr>
              <w:t xml:space="preserve">Khu vực sản xuất – Xưởng cán nguội </w:t>
            </w:r>
            <w:r w:rsidR="001A115D" w:rsidRPr="000655F0">
              <w:rPr>
                <w:szCs w:val="26"/>
                <w:lang w:val="sv-SE"/>
              </w:rPr>
              <w:t>2</w:t>
            </w:r>
          </w:p>
        </w:tc>
        <w:tc>
          <w:tcPr>
            <w:tcW w:w="4278" w:type="dxa"/>
            <w:vAlign w:val="center"/>
          </w:tcPr>
          <w:p w14:paraId="16A8A53A" w14:textId="77777777" w:rsidR="00943EB8" w:rsidRPr="000655F0" w:rsidRDefault="001A115D" w:rsidP="00943EB8">
            <w:pPr>
              <w:widowControl w:val="0"/>
              <w:ind w:firstLine="0"/>
              <w:rPr>
                <w:rFonts w:eastAsia="SimSun"/>
                <w:szCs w:val="26"/>
                <w:lang w:val="sv-SE"/>
              </w:rPr>
            </w:pPr>
            <w:r w:rsidRPr="000655F0">
              <w:rPr>
                <w:rFonts w:eastAsia="SimSun"/>
                <w:szCs w:val="26"/>
                <w:lang w:val="sv-SE"/>
              </w:rPr>
              <w:t>Nhiệt độ, cường độ chiếu sáng, tiếng ồn, bụi, CO, SO</w:t>
            </w:r>
            <w:r w:rsidRPr="000655F0">
              <w:rPr>
                <w:rFonts w:eastAsia="SimSun"/>
                <w:szCs w:val="26"/>
                <w:vertAlign w:val="subscript"/>
                <w:lang w:val="sv-SE"/>
              </w:rPr>
              <w:t>2</w:t>
            </w:r>
            <w:r w:rsidRPr="000655F0">
              <w:rPr>
                <w:rFonts w:eastAsia="SimSun"/>
                <w:szCs w:val="26"/>
                <w:lang w:val="sv-SE"/>
              </w:rPr>
              <w:t>, NO</w:t>
            </w:r>
            <w:r w:rsidRPr="000655F0">
              <w:rPr>
                <w:rFonts w:eastAsia="SimSun"/>
                <w:szCs w:val="26"/>
                <w:vertAlign w:val="subscript"/>
                <w:lang w:val="sv-SE"/>
              </w:rPr>
              <w:t>2,</w:t>
            </w:r>
            <w:r w:rsidRPr="000655F0">
              <w:rPr>
                <w:rFonts w:eastAsia="SimSun"/>
                <w:szCs w:val="26"/>
                <w:lang w:val="sv-SE"/>
              </w:rPr>
              <w:t xml:space="preserve"> hơi dầu khoáng.</w:t>
            </w:r>
          </w:p>
        </w:tc>
      </w:tr>
    </w:tbl>
    <w:p w14:paraId="09F33FC1" w14:textId="77777777" w:rsidR="00CF502E" w:rsidRPr="000655F0" w:rsidRDefault="00CF502E" w:rsidP="00920C67">
      <w:pPr>
        <w:widowControl w:val="0"/>
        <w:rPr>
          <w:szCs w:val="26"/>
          <w:lang w:val="sv-SE"/>
        </w:rPr>
      </w:pPr>
      <w:r w:rsidRPr="000655F0">
        <w:rPr>
          <w:szCs w:val="26"/>
          <w:lang w:val="sv-SE"/>
        </w:rPr>
        <w:t>- Điều kiện lấy mẫu: thời tiết khô ráo, không mưa.</w:t>
      </w:r>
    </w:p>
    <w:p w14:paraId="53E18117" w14:textId="77777777" w:rsidR="00920C67" w:rsidRPr="000655F0" w:rsidRDefault="00CF502E" w:rsidP="00F06F99">
      <w:pPr>
        <w:widowControl w:val="0"/>
        <w:rPr>
          <w:i/>
          <w:iCs/>
          <w:lang w:val="sv-SE"/>
        </w:rPr>
      </w:pPr>
      <w:r w:rsidRPr="000655F0">
        <w:rPr>
          <w:szCs w:val="26"/>
          <w:lang w:val="sv-SE"/>
        </w:rPr>
        <w:t>- Kết quả đo đạc phân tích chất lượng môi trường không khí khu vực sản xuất của công ty được trình bày trong bảng sau:</w:t>
      </w:r>
      <w:bookmarkStart w:id="737" w:name="_Toc110957232"/>
      <w:r w:rsidR="00920C67" w:rsidRPr="000655F0">
        <w:rPr>
          <w:i/>
          <w:iCs/>
          <w:lang w:val="sv-SE"/>
        </w:rPr>
        <w:br w:type="page"/>
      </w:r>
    </w:p>
    <w:p w14:paraId="0D222F1E" w14:textId="77777777" w:rsidR="008540EC" w:rsidRPr="000655F0" w:rsidRDefault="008540EC" w:rsidP="008540EC">
      <w:pPr>
        <w:widowControl w:val="0"/>
        <w:ind w:firstLine="0"/>
        <w:jc w:val="center"/>
        <w:rPr>
          <w:i/>
          <w:iCs/>
          <w:lang w:val="sv-SE"/>
        </w:rPr>
        <w:sectPr w:rsidR="008540EC" w:rsidRPr="000655F0" w:rsidSect="00EA3717">
          <w:pgSz w:w="11907" w:h="16840" w:code="9"/>
          <w:pgMar w:top="1140" w:right="1140" w:bottom="1140" w:left="1701" w:header="646" w:footer="646" w:gutter="0"/>
          <w:cols w:space="720"/>
          <w:noEndnote/>
          <w:docGrid w:linePitch="354"/>
        </w:sectPr>
      </w:pPr>
    </w:p>
    <w:p w14:paraId="73764A9E" w14:textId="77777777" w:rsidR="008540EC" w:rsidRPr="000655F0" w:rsidRDefault="00920C67" w:rsidP="008540EC">
      <w:pPr>
        <w:widowControl w:val="0"/>
        <w:ind w:firstLine="0"/>
        <w:jc w:val="center"/>
        <w:rPr>
          <w:i/>
          <w:iCs/>
          <w:szCs w:val="26"/>
          <w:lang w:val="sv-SE"/>
        </w:rPr>
      </w:pPr>
      <w:bookmarkStart w:id="738" w:name="_Toc117610155"/>
      <w:r w:rsidRPr="000655F0">
        <w:rPr>
          <w:i/>
          <w:iCs/>
          <w:lang w:val="sv-SE"/>
        </w:rPr>
        <w:lastRenderedPageBreak/>
        <w:t xml:space="preserve">Bảng 5. </w:t>
      </w:r>
      <w:r w:rsidR="0028610E" w:rsidRPr="000655F0">
        <w:rPr>
          <w:i/>
          <w:iCs/>
        </w:rPr>
        <w:fldChar w:fldCharType="begin"/>
      </w:r>
      <w:r w:rsidRPr="000655F0">
        <w:rPr>
          <w:i/>
          <w:iCs/>
          <w:lang w:val="sv-SE"/>
        </w:rPr>
        <w:instrText xml:space="preserve"> SEQ Bảng_5. \* ARABIC </w:instrText>
      </w:r>
      <w:r w:rsidR="0028610E" w:rsidRPr="000655F0">
        <w:rPr>
          <w:i/>
          <w:iCs/>
        </w:rPr>
        <w:fldChar w:fldCharType="separate"/>
      </w:r>
      <w:r w:rsidR="000348F3" w:rsidRPr="000655F0">
        <w:rPr>
          <w:i/>
          <w:iCs/>
          <w:noProof/>
          <w:lang w:val="sv-SE"/>
        </w:rPr>
        <w:t>9</w:t>
      </w:r>
      <w:r w:rsidR="0028610E" w:rsidRPr="000655F0">
        <w:rPr>
          <w:i/>
          <w:iCs/>
          <w:noProof/>
        </w:rPr>
        <w:fldChar w:fldCharType="end"/>
      </w:r>
      <w:r w:rsidRPr="000655F0">
        <w:rPr>
          <w:i/>
          <w:iCs/>
          <w:lang w:val="sv-SE"/>
        </w:rPr>
        <w:t xml:space="preserve">. </w:t>
      </w:r>
      <w:r w:rsidR="00CF502E" w:rsidRPr="000655F0">
        <w:rPr>
          <w:i/>
          <w:iCs/>
          <w:szCs w:val="26"/>
          <w:lang w:val="sv-SE"/>
        </w:rPr>
        <w:t>Kết</w:t>
      </w:r>
      <w:r w:rsidR="00CF502E" w:rsidRPr="000655F0">
        <w:rPr>
          <w:i/>
          <w:szCs w:val="26"/>
          <w:lang w:val="sv-SE"/>
        </w:rPr>
        <w:t xml:space="preserve"> quả đo đạc chất lượng không khí khu vực sản xuấ</w:t>
      </w:r>
      <w:r w:rsidR="00D52B58" w:rsidRPr="000655F0">
        <w:rPr>
          <w:i/>
          <w:szCs w:val="26"/>
          <w:lang w:val="sv-SE"/>
        </w:rPr>
        <w:t>t năm 2020</w:t>
      </w:r>
      <w:bookmarkEnd w:id="737"/>
      <w:bookmarkEnd w:id="738"/>
    </w:p>
    <w:tbl>
      <w:tblPr>
        <w:tblW w:w="14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
        <w:gridCol w:w="2289"/>
        <w:gridCol w:w="1030"/>
        <w:gridCol w:w="809"/>
        <w:gridCol w:w="756"/>
        <w:gridCol w:w="756"/>
        <w:gridCol w:w="756"/>
        <w:gridCol w:w="756"/>
        <w:gridCol w:w="756"/>
        <w:gridCol w:w="756"/>
        <w:gridCol w:w="1083"/>
        <w:gridCol w:w="1083"/>
        <w:gridCol w:w="1083"/>
        <w:gridCol w:w="1083"/>
        <w:gridCol w:w="1083"/>
      </w:tblGrid>
      <w:tr w:rsidR="000655F0" w:rsidRPr="000655F0" w14:paraId="085685D9" w14:textId="77777777" w:rsidTr="00507FC1">
        <w:trPr>
          <w:trHeight w:val="432"/>
          <w:tblHeader/>
          <w:jc w:val="center"/>
        </w:trPr>
        <w:tc>
          <w:tcPr>
            <w:tcW w:w="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197C7F"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Stt</w:t>
            </w:r>
          </w:p>
        </w:tc>
        <w:tc>
          <w:tcPr>
            <w:tcW w:w="22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C9D999"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Thông số</w:t>
            </w:r>
          </w:p>
        </w:tc>
        <w:tc>
          <w:tcPr>
            <w:tcW w:w="10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AD84AC"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Đơn vị</w:t>
            </w:r>
          </w:p>
        </w:tc>
        <w:tc>
          <w:tcPr>
            <w:tcW w:w="5345" w:type="dxa"/>
            <w:gridSpan w:val="7"/>
            <w:tcBorders>
              <w:top w:val="single" w:sz="4" w:space="0" w:color="auto"/>
              <w:left w:val="single" w:sz="4" w:space="0" w:color="auto"/>
              <w:bottom w:val="single" w:sz="4" w:space="0" w:color="auto"/>
              <w:right w:val="single" w:sz="4" w:space="0" w:color="auto"/>
            </w:tcBorders>
            <w:shd w:val="clear" w:color="auto" w:fill="auto"/>
          </w:tcPr>
          <w:p w14:paraId="25C775E8" w14:textId="77777777" w:rsidR="00533D32" w:rsidRPr="000655F0" w:rsidRDefault="00533D32" w:rsidP="005938A1">
            <w:pPr>
              <w:spacing w:before="40" w:after="40"/>
              <w:jc w:val="center"/>
              <w:rPr>
                <w:rFonts w:eastAsia="Batang"/>
                <w:b/>
                <w:bCs/>
                <w:sz w:val="24"/>
                <w:lang w:eastAsia="en-US"/>
              </w:rPr>
            </w:pPr>
            <w:r w:rsidRPr="000655F0">
              <w:rPr>
                <w:rFonts w:eastAsia="Batang"/>
                <w:b/>
                <w:bCs/>
                <w:sz w:val="24"/>
                <w:lang w:eastAsia="en-US"/>
              </w:rPr>
              <w:t>Kết quả</w:t>
            </w:r>
          </w:p>
        </w:tc>
        <w:tc>
          <w:tcPr>
            <w:tcW w:w="1083" w:type="dxa"/>
            <w:vMerge w:val="restart"/>
            <w:tcBorders>
              <w:top w:val="single" w:sz="4" w:space="0" w:color="auto"/>
              <w:left w:val="single" w:sz="4" w:space="0" w:color="auto"/>
              <w:right w:val="single" w:sz="4" w:space="0" w:color="auto"/>
            </w:tcBorders>
            <w:shd w:val="clear" w:color="auto" w:fill="auto"/>
            <w:vAlign w:val="center"/>
          </w:tcPr>
          <w:p w14:paraId="7002FA54" w14:textId="77777777" w:rsidR="00533D32" w:rsidRPr="000655F0" w:rsidRDefault="00533D32" w:rsidP="002134B1">
            <w:pPr>
              <w:spacing w:before="40" w:after="40"/>
              <w:ind w:firstLine="0"/>
              <w:jc w:val="center"/>
              <w:rPr>
                <w:rFonts w:eastAsia="Batang"/>
                <w:b/>
                <w:bCs/>
                <w:sz w:val="24"/>
                <w:lang w:eastAsia="en-US"/>
              </w:rPr>
            </w:pPr>
            <w:r w:rsidRPr="000655F0">
              <w:rPr>
                <w:rFonts w:eastAsia="Batang"/>
                <w:b/>
                <w:bCs/>
                <w:sz w:val="24"/>
                <w:lang w:eastAsia="en-US"/>
              </w:rPr>
              <w:t>QCVN 22:2016/</w:t>
            </w:r>
            <w:r w:rsidRPr="000655F0">
              <w:rPr>
                <w:rFonts w:eastAsia="Batang"/>
                <w:b/>
                <w:bCs/>
                <w:sz w:val="24"/>
                <w:lang w:eastAsia="en-US"/>
              </w:rPr>
              <w:br/>
              <w:t>BYT</w:t>
            </w:r>
          </w:p>
        </w:tc>
        <w:tc>
          <w:tcPr>
            <w:tcW w:w="1083" w:type="dxa"/>
            <w:vMerge w:val="restart"/>
            <w:tcBorders>
              <w:top w:val="single" w:sz="4" w:space="0" w:color="auto"/>
              <w:left w:val="single" w:sz="4" w:space="0" w:color="auto"/>
              <w:right w:val="single" w:sz="4" w:space="0" w:color="auto"/>
            </w:tcBorders>
          </w:tcPr>
          <w:p w14:paraId="3D4A596F"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QCVN 24:2016/</w:t>
            </w:r>
            <w:r w:rsidRPr="000655F0">
              <w:rPr>
                <w:rFonts w:eastAsia="Batang"/>
                <w:b/>
                <w:bCs/>
                <w:sz w:val="24"/>
                <w:lang w:eastAsia="en-US"/>
              </w:rPr>
              <w:br/>
              <w:t xml:space="preserve">BYT </w:t>
            </w:r>
          </w:p>
        </w:tc>
        <w:tc>
          <w:tcPr>
            <w:tcW w:w="1083" w:type="dxa"/>
            <w:vMerge w:val="restart"/>
            <w:tcBorders>
              <w:top w:val="single" w:sz="4" w:space="0" w:color="auto"/>
              <w:left w:val="single" w:sz="4" w:space="0" w:color="auto"/>
              <w:right w:val="single" w:sz="4" w:space="0" w:color="auto"/>
            </w:tcBorders>
          </w:tcPr>
          <w:p w14:paraId="6855C6F9"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QCVN 26:2016/</w:t>
            </w:r>
            <w:r w:rsidRPr="000655F0">
              <w:rPr>
                <w:rFonts w:eastAsia="Batang"/>
                <w:b/>
                <w:bCs/>
                <w:sz w:val="24"/>
                <w:lang w:eastAsia="en-US"/>
              </w:rPr>
              <w:br/>
              <w:t>BYT</w:t>
            </w:r>
          </w:p>
        </w:tc>
        <w:tc>
          <w:tcPr>
            <w:tcW w:w="1083" w:type="dxa"/>
            <w:vMerge w:val="restart"/>
            <w:tcBorders>
              <w:top w:val="single" w:sz="4" w:space="0" w:color="auto"/>
              <w:left w:val="single" w:sz="4" w:space="0" w:color="auto"/>
              <w:right w:val="single" w:sz="4" w:space="0" w:color="auto"/>
            </w:tcBorders>
          </w:tcPr>
          <w:p w14:paraId="3DBF1B85"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QCVN 02:2019/</w:t>
            </w:r>
            <w:r w:rsidRPr="000655F0">
              <w:rPr>
                <w:rFonts w:eastAsia="Batang"/>
                <w:b/>
                <w:bCs/>
                <w:sz w:val="24"/>
                <w:lang w:eastAsia="en-US"/>
              </w:rPr>
              <w:br/>
              <w:t>BYT</w:t>
            </w:r>
          </w:p>
        </w:tc>
        <w:tc>
          <w:tcPr>
            <w:tcW w:w="1083" w:type="dxa"/>
            <w:vMerge w:val="restart"/>
            <w:tcBorders>
              <w:top w:val="single" w:sz="4" w:space="0" w:color="auto"/>
              <w:left w:val="single" w:sz="4" w:space="0" w:color="auto"/>
              <w:right w:val="single" w:sz="4" w:space="0" w:color="auto"/>
            </w:tcBorders>
          </w:tcPr>
          <w:p w14:paraId="678F87B8"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QCVN 03:2019/</w:t>
            </w:r>
            <w:r w:rsidRPr="000655F0">
              <w:rPr>
                <w:rFonts w:eastAsia="Batang"/>
                <w:b/>
                <w:bCs/>
                <w:sz w:val="24"/>
                <w:lang w:eastAsia="en-US"/>
              </w:rPr>
              <w:br/>
              <w:t>BYT</w:t>
            </w:r>
          </w:p>
        </w:tc>
      </w:tr>
      <w:tr w:rsidR="000655F0" w:rsidRPr="000655F0" w14:paraId="615105B9" w14:textId="77777777" w:rsidTr="00507FC1">
        <w:trPr>
          <w:trHeight w:val="296"/>
          <w:tblHeader/>
          <w:jc w:val="center"/>
        </w:trPr>
        <w:tc>
          <w:tcPr>
            <w:tcW w:w="63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A598DCD" w14:textId="77777777" w:rsidR="00533D32" w:rsidRPr="000655F0" w:rsidRDefault="00533D32" w:rsidP="005938A1">
            <w:pPr>
              <w:spacing w:before="40" w:after="40"/>
              <w:ind w:firstLine="0"/>
              <w:jc w:val="left"/>
              <w:rPr>
                <w:rFonts w:eastAsia="Batang"/>
                <w:b/>
                <w:bCs/>
                <w:sz w:val="24"/>
                <w:lang w:eastAsia="en-US"/>
              </w:rPr>
            </w:pPr>
          </w:p>
        </w:tc>
        <w:tc>
          <w:tcPr>
            <w:tcW w:w="228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8A1E59C" w14:textId="77777777" w:rsidR="00533D32" w:rsidRPr="000655F0" w:rsidRDefault="00533D32" w:rsidP="005938A1">
            <w:pPr>
              <w:spacing w:before="40" w:after="40"/>
              <w:ind w:firstLine="0"/>
              <w:jc w:val="left"/>
              <w:rPr>
                <w:rFonts w:eastAsia="Batang"/>
                <w:b/>
                <w:bCs/>
                <w:sz w:val="24"/>
                <w:lang w:eastAsia="en-US"/>
              </w:rPr>
            </w:pPr>
          </w:p>
        </w:tc>
        <w:tc>
          <w:tcPr>
            <w:tcW w:w="10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5F2807D" w14:textId="77777777" w:rsidR="00533D32" w:rsidRPr="000655F0" w:rsidRDefault="00533D32" w:rsidP="005938A1">
            <w:pPr>
              <w:spacing w:before="40" w:after="40"/>
              <w:ind w:firstLine="0"/>
              <w:jc w:val="left"/>
              <w:rPr>
                <w:rFonts w:eastAsia="Batang"/>
                <w:b/>
                <w:bCs/>
                <w:sz w:val="24"/>
                <w:lang w:eastAsia="en-US"/>
              </w:rPr>
            </w:pP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382E0D"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KT3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4B7F1E"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KT4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865EF"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KT5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4B58F8"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KT6</w:t>
            </w:r>
          </w:p>
        </w:tc>
        <w:tc>
          <w:tcPr>
            <w:tcW w:w="756" w:type="dxa"/>
            <w:tcBorders>
              <w:left w:val="single" w:sz="4" w:space="0" w:color="auto"/>
              <w:bottom w:val="single" w:sz="4" w:space="0" w:color="auto"/>
              <w:right w:val="single" w:sz="4" w:space="0" w:color="auto"/>
            </w:tcBorders>
            <w:vAlign w:val="center"/>
          </w:tcPr>
          <w:p w14:paraId="7BA0DF15"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KT7</w:t>
            </w:r>
          </w:p>
        </w:tc>
        <w:tc>
          <w:tcPr>
            <w:tcW w:w="756" w:type="dxa"/>
            <w:tcBorders>
              <w:left w:val="single" w:sz="4" w:space="0" w:color="auto"/>
              <w:bottom w:val="single" w:sz="4" w:space="0" w:color="auto"/>
              <w:right w:val="single" w:sz="4" w:space="0" w:color="auto"/>
            </w:tcBorders>
            <w:vAlign w:val="center"/>
          </w:tcPr>
          <w:p w14:paraId="659B2349"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KT8</w:t>
            </w:r>
          </w:p>
        </w:tc>
        <w:tc>
          <w:tcPr>
            <w:tcW w:w="756" w:type="dxa"/>
            <w:tcBorders>
              <w:left w:val="single" w:sz="4" w:space="0" w:color="auto"/>
              <w:bottom w:val="single" w:sz="4" w:space="0" w:color="auto"/>
              <w:right w:val="single" w:sz="4" w:space="0" w:color="auto"/>
            </w:tcBorders>
            <w:vAlign w:val="center"/>
          </w:tcPr>
          <w:p w14:paraId="0BA58EB3" w14:textId="77777777" w:rsidR="00533D32" w:rsidRPr="000655F0" w:rsidRDefault="00533D32" w:rsidP="005938A1">
            <w:pPr>
              <w:spacing w:before="40" w:after="40"/>
              <w:ind w:firstLine="0"/>
              <w:jc w:val="center"/>
              <w:rPr>
                <w:rFonts w:eastAsia="Batang"/>
                <w:b/>
                <w:bCs/>
                <w:sz w:val="24"/>
                <w:lang w:eastAsia="en-US"/>
              </w:rPr>
            </w:pPr>
            <w:r w:rsidRPr="000655F0">
              <w:rPr>
                <w:rFonts w:eastAsia="Batang"/>
                <w:b/>
                <w:bCs/>
                <w:sz w:val="24"/>
                <w:lang w:eastAsia="en-US"/>
              </w:rPr>
              <w:t xml:space="preserve">KT9 </w:t>
            </w:r>
          </w:p>
        </w:tc>
        <w:tc>
          <w:tcPr>
            <w:tcW w:w="1083" w:type="dxa"/>
            <w:vMerge/>
            <w:tcBorders>
              <w:left w:val="single" w:sz="4" w:space="0" w:color="auto"/>
              <w:bottom w:val="single" w:sz="4" w:space="0" w:color="auto"/>
              <w:right w:val="single" w:sz="4" w:space="0" w:color="auto"/>
            </w:tcBorders>
            <w:shd w:val="clear" w:color="auto" w:fill="auto"/>
            <w:vAlign w:val="center"/>
            <w:hideMark/>
          </w:tcPr>
          <w:p w14:paraId="69602112" w14:textId="77777777" w:rsidR="00533D32" w:rsidRPr="000655F0" w:rsidRDefault="00533D32" w:rsidP="005938A1">
            <w:pPr>
              <w:spacing w:before="40" w:after="4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27E1AAA6" w14:textId="77777777" w:rsidR="00533D32" w:rsidRPr="000655F0" w:rsidRDefault="00533D32" w:rsidP="005938A1">
            <w:pPr>
              <w:spacing w:before="40" w:after="4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175C667E" w14:textId="77777777" w:rsidR="00533D32" w:rsidRPr="000655F0" w:rsidRDefault="00533D32" w:rsidP="005938A1">
            <w:pPr>
              <w:spacing w:before="40" w:after="4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4ED4AE7D" w14:textId="77777777" w:rsidR="00533D32" w:rsidRPr="000655F0" w:rsidRDefault="00533D32" w:rsidP="005938A1">
            <w:pPr>
              <w:spacing w:before="40" w:after="4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5036CC86" w14:textId="77777777" w:rsidR="00533D32" w:rsidRPr="000655F0" w:rsidRDefault="00533D32" w:rsidP="005938A1">
            <w:pPr>
              <w:spacing w:before="40" w:after="40"/>
              <w:ind w:firstLine="0"/>
              <w:jc w:val="left"/>
              <w:rPr>
                <w:rFonts w:eastAsia="Batang"/>
                <w:b/>
                <w:bCs/>
                <w:sz w:val="24"/>
                <w:lang w:eastAsia="en-US"/>
              </w:rPr>
            </w:pPr>
          </w:p>
        </w:tc>
      </w:tr>
      <w:tr w:rsidR="000655F0" w:rsidRPr="000655F0" w14:paraId="73DA874B" w14:textId="77777777" w:rsidTr="005938A1">
        <w:trPr>
          <w:trHeight w:val="51"/>
          <w:jc w:val="center"/>
        </w:trPr>
        <w:tc>
          <w:tcPr>
            <w:tcW w:w="14717"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14:paraId="7C556A43" w14:textId="77777777" w:rsidR="00E222E7" w:rsidRPr="000655F0" w:rsidRDefault="00E222E7" w:rsidP="001B31BE">
            <w:pPr>
              <w:spacing w:before="40" w:after="40"/>
              <w:ind w:firstLine="0"/>
              <w:jc w:val="center"/>
              <w:rPr>
                <w:rFonts w:eastAsia="Batang"/>
                <w:b/>
                <w:bCs/>
                <w:sz w:val="24"/>
                <w:lang w:eastAsia="en-US"/>
              </w:rPr>
            </w:pPr>
            <w:r w:rsidRPr="000655F0">
              <w:rPr>
                <w:rFonts w:eastAsia="Batang"/>
                <w:b/>
                <w:bCs/>
                <w:sz w:val="24"/>
                <w:lang w:eastAsia="en-US"/>
              </w:rPr>
              <w:t>Quý 1</w:t>
            </w:r>
          </w:p>
        </w:tc>
      </w:tr>
      <w:tr w:rsidR="000655F0" w:rsidRPr="000655F0" w14:paraId="75788295"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1854B4C"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1</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11A6709D" w14:textId="77777777" w:rsidR="00533D32" w:rsidRPr="000655F0" w:rsidRDefault="00533D32" w:rsidP="001B31BE">
            <w:pPr>
              <w:spacing w:before="40" w:after="40"/>
              <w:ind w:firstLine="0"/>
              <w:jc w:val="left"/>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393AEDE2"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24C4CF72" w14:textId="77777777" w:rsidR="00533D32" w:rsidRPr="000655F0" w:rsidRDefault="00533D32" w:rsidP="001B31BE">
            <w:pPr>
              <w:spacing w:before="40" w:after="40"/>
              <w:ind w:firstLine="0"/>
              <w:jc w:val="center"/>
              <w:rPr>
                <w:rFonts w:eastAsia="Batang"/>
                <w:bCs/>
                <w:sz w:val="24"/>
                <w:lang w:eastAsia="en-US"/>
              </w:rPr>
            </w:pPr>
            <w:r w:rsidRPr="000655F0">
              <w:rPr>
                <w:rFonts w:eastAsia="Batang"/>
                <w:bCs/>
                <w:sz w:val="24"/>
                <w:lang w:eastAsia="en-US"/>
              </w:rPr>
              <w:t>29,7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D5701D0" w14:textId="77777777" w:rsidR="00533D32" w:rsidRPr="000655F0" w:rsidRDefault="00533D32" w:rsidP="001B31BE">
            <w:pPr>
              <w:spacing w:before="40" w:after="40"/>
              <w:ind w:firstLine="0"/>
              <w:jc w:val="center"/>
              <w:rPr>
                <w:rFonts w:eastAsia="Batang"/>
                <w:bCs/>
                <w:sz w:val="24"/>
                <w:lang w:eastAsia="en-US"/>
              </w:rPr>
            </w:pPr>
            <w:r w:rsidRPr="000655F0">
              <w:rPr>
                <w:rFonts w:eastAsia="Batang"/>
                <w:bCs/>
                <w:sz w:val="24"/>
                <w:lang w:eastAsia="en-US"/>
              </w:rPr>
              <w:t>31,6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DED4148" w14:textId="77777777" w:rsidR="00533D32" w:rsidRPr="000655F0" w:rsidRDefault="00533D32" w:rsidP="001B31BE">
            <w:pPr>
              <w:spacing w:before="40" w:after="40"/>
              <w:ind w:firstLine="0"/>
              <w:jc w:val="center"/>
              <w:rPr>
                <w:rFonts w:eastAsia="Batang"/>
                <w:bCs/>
                <w:sz w:val="24"/>
                <w:lang w:eastAsia="en-US"/>
              </w:rPr>
            </w:pPr>
            <w:r w:rsidRPr="000655F0">
              <w:rPr>
                <w:rFonts w:eastAsia="Batang"/>
                <w:bCs/>
                <w:sz w:val="24"/>
                <w:lang w:eastAsia="en-US"/>
              </w:rPr>
              <w:t>33,7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1EE5441" w14:textId="77777777" w:rsidR="00533D32" w:rsidRPr="000655F0" w:rsidRDefault="0011490C" w:rsidP="001B31BE">
            <w:pPr>
              <w:spacing w:before="40" w:after="40"/>
              <w:ind w:firstLine="0"/>
              <w:jc w:val="center"/>
              <w:rPr>
                <w:rFonts w:eastAsia="Batang"/>
                <w:bCs/>
                <w:sz w:val="24"/>
                <w:lang w:eastAsia="en-US"/>
              </w:rPr>
            </w:pPr>
            <w:r w:rsidRPr="000655F0">
              <w:rPr>
                <w:rFonts w:eastAsia="Batang"/>
                <w:bCs/>
                <w:sz w:val="24"/>
                <w:lang w:eastAsia="en-US"/>
              </w:rPr>
              <w:t>33,8</w:t>
            </w:r>
          </w:p>
        </w:tc>
        <w:tc>
          <w:tcPr>
            <w:tcW w:w="756" w:type="dxa"/>
            <w:tcBorders>
              <w:top w:val="single" w:sz="4" w:space="0" w:color="auto"/>
              <w:left w:val="single" w:sz="4" w:space="0" w:color="auto"/>
              <w:bottom w:val="single" w:sz="4" w:space="0" w:color="auto"/>
              <w:right w:val="single" w:sz="4" w:space="0" w:color="auto"/>
            </w:tcBorders>
            <w:vAlign w:val="center"/>
          </w:tcPr>
          <w:p w14:paraId="7F230711" w14:textId="77777777" w:rsidR="00533D32" w:rsidRPr="000655F0" w:rsidRDefault="0011490C" w:rsidP="001B31BE">
            <w:pPr>
              <w:spacing w:before="40" w:after="40"/>
              <w:ind w:firstLine="0"/>
              <w:jc w:val="center"/>
              <w:rPr>
                <w:rFonts w:eastAsia="Batang"/>
                <w:sz w:val="24"/>
                <w:lang w:eastAsia="en-US"/>
              </w:rPr>
            </w:pPr>
            <w:r w:rsidRPr="000655F0">
              <w:rPr>
                <w:rFonts w:eastAsia="Batang"/>
                <w:sz w:val="24"/>
                <w:lang w:eastAsia="en-US"/>
              </w:rPr>
              <w:t>32,8</w:t>
            </w:r>
          </w:p>
        </w:tc>
        <w:tc>
          <w:tcPr>
            <w:tcW w:w="756" w:type="dxa"/>
            <w:tcBorders>
              <w:top w:val="single" w:sz="4" w:space="0" w:color="auto"/>
              <w:left w:val="single" w:sz="4" w:space="0" w:color="auto"/>
              <w:bottom w:val="single" w:sz="4" w:space="0" w:color="auto"/>
              <w:right w:val="single" w:sz="4" w:space="0" w:color="auto"/>
            </w:tcBorders>
            <w:vAlign w:val="center"/>
          </w:tcPr>
          <w:p w14:paraId="7DD325FC" w14:textId="77777777" w:rsidR="00533D32" w:rsidRPr="000655F0" w:rsidRDefault="00507FC1" w:rsidP="001B31BE">
            <w:pPr>
              <w:spacing w:before="40" w:after="40"/>
              <w:ind w:firstLine="0"/>
              <w:jc w:val="center"/>
              <w:rPr>
                <w:rFonts w:eastAsia="Batang"/>
                <w:sz w:val="24"/>
                <w:lang w:eastAsia="en-US"/>
              </w:rPr>
            </w:pPr>
            <w:r w:rsidRPr="000655F0">
              <w:rPr>
                <w:rFonts w:eastAsia="Batang"/>
                <w:sz w:val="24"/>
                <w:lang w:eastAsia="en-US"/>
              </w:rPr>
              <w:t>32,9</w:t>
            </w:r>
          </w:p>
        </w:tc>
        <w:tc>
          <w:tcPr>
            <w:tcW w:w="756" w:type="dxa"/>
            <w:tcBorders>
              <w:top w:val="single" w:sz="4" w:space="0" w:color="auto"/>
              <w:left w:val="single" w:sz="4" w:space="0" w:color="auto"/>
              <w:bottom w:val="single" w:sz="4" w:space="0" w:color="auto"/>
              <w:right w:val="single" w:sz="4" w:space="0" w:color="auto"/>
            </w:tcBorders>
            <w:vAlign w:val="center"/>
          </w:tcPr>
          <w:p w14:paraId="28653CD8" w14:textId="77777777" w:rsidR="00533D32" w:rsidRPr="000655F0" w:rsidRDefault="00507FC1" w:rsidP="001B31BE">
            <w:pPr>
              <w:spacing w:before="40" w:after="40"/>
              <w:ind w:firstLine="0"/>
              <w:jc w:val="center"/>
              <w:rPr>
                <w:rFonts w:eastAsia="Batang"/>
                <w:sz w:val="24"/>
                <w:lang w:eastAsia="en-US"/>
              </w:rPr>
            </w:pPr>
            <w:r w:rsidRPr="000655F0">
              <w:rPr>
                <w:rFonts w:eastAsia="Batang"/>
                <w:sz w:val="24"/>
                <w:lang w:eastAsia="en-US"/>
              </w:rPr>
              <w:t>32,9</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EDBED87" w14:textId="77777777" w:rsidR="00533D32" w:rsidRPr="000655F0" w:rsidRDefault="00533D32" w:rsidP="001B31BE">
            <w:pPr>
              <w:spacing w:before="40" w:after="40"/>
              <w:ind w:firstLine="0"/>
              <w:jc w:val="center"/>
              <w:rPr>
                <w:rFonts w:eastAsia="Batang"/>
                <w:b/>
                <w:bCs/>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63443AF" w14:textId="77777777" w:rsidR="00533D32" w:rsidRPr="000655F0" w:rsidRDefault="00533D32" w:rsidP="001B31BE">
            <w:pPr>
              <w:spacing w:before="40" w:after="40"/>
              <w:ind w:firstLine="0"/>
              <w:jc w:val="center"/>
              <w:rPr>
                <w:rFonts w:eastAsia="Batang"/>
                <w:b/>
                <w:bCs/>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E158323"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1A54CB81" w14:textId="77777777" w:rsidR="00533D32" w:rsidRPr="000655F0" w:rsidRDefault="00533D32" w:rsidP="001B31BE">
            <w:pPr>
              <w:spacing w:before="40" w:after="40"/>
              <w:ind w:firstLine="0"/>
              <w:jc w:val="center"/>
              <w:rPr>
                <w:rFonts w:eastAsia="Batang"/>
                <w:b/>
                <w:bCs/>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20FDC05" w14:textId="77777777" w:rsidR="00533D32" w:rsidRPr="000655F0" w:rsidRDefault="00533D32" w:rsidP="001B31BE">
            <w:pPr>
              <w:spacing w:before="40" w:after="40"/>
              <w:ind w:firstLine="0"/>
              <w:jc w:val="center"/>
              <w:rPr>
                <w:rFonts w:eastAsia="Batang"/>
                <w:b/>
                <w:bCs/>
                <w:sz w:val="24"/>
                <w:lang w:eastAsia="en-US"/>
              </w:rPr>
            </w:pPr>
            <w:r w:rsidRPr="000655F0">
              <w:rPr>
                <w:rFonts w:eastAsia="Batang"/>
                <w:b/>
                <w:bCs/>
                <w:sz w:val="24"/>
                <w:lang w:eastAsia="en-US"/>
              </w:rPr>
              <w:t>-</w:t>
            </w:r>
          </w:p>
        </w:tc>
      </w:tr>
      <w:tr w:rsidR="000655F0" w:rsidRPr="000655F0" w14:paraId="1E1A178D"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367502" w14:textId="77777777" w:rsidR="00533D32" w:rsidRPr="000655F0" w:rsidRDefault="00533D32" w:rsidP="005938A1">
            <w:pPr>
              <w:spacing w:before="40" w:after="40"/>
              <w:ind w:firstLine="0"/>
              <w:jc w:val="center"/>
              <w:rPr>
                <w:rFonts w:eastAsia="Batang"/>
                <w:b/>
                <w:sz w:val="24"/>
                <w:lang w:eastAsia="en-US"/>
              </w:rPr>
            </w:pPr>
            <w:r w:rsidRPr="000655F0">
              <w:rPr>
                <w:rFonts w:eastAsia="Batang"/>
                <w:sz w:val="24"/>
                <w:lang w:eastAsia="en-US"/>
              </w:rPr>
              <w:t>2</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339056" w14:textId="77777777" w:rsidR="00533D32" w:rsidRPr="000655F0" w:rsidRDefault="00533D32" w:rsidP="001B31BE">
            <w:pPr>
              <w:spacing w:before="40" w:after="40"/>
              <w:ind w:firstLine="0"/>
              <w:rPr>
                <w:rFonts w:eastAsia="Batang"/>
                <w:b/>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51F70" w14:textId="77777777" w:rsidR="00533D32" w:rsidRPr="000655F0" w:rsidRDefault="00533D32" w:rsidP="005938A1">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2D03F09E" w14:textId="77777777" w:rsidR="00533D32" w:rsidRPr="000655F0" w:rsidRDefault="00533D32" w:rsidP="005938A1">
            <w:pPr>
              <w:spacing w:before="40" w:after="40"/>
              <w:ind w:firstLine="0"/>
              <w:jc w:val="center"/>
              <w:rPr>
                <w:rFonts w:eastAsia="Batang"/>
                <w:bCs/>
                <w:sz w:val="24"/>
                <w:lang w:eastAsia="en-US"/>
              </w:rPr>
            </w:pPr>
            <w:r w:rsidRPr="000655F0">
              <w:rPr>
                <w:rFonts w:eastAsia="Batang"/>
                <w:bCs/>
                <w:sz w:val="24"/>
                <w:lang w:eastAsia="en-US"/>
              </w:rPr>
              <w:t>520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B32AA94" w14:textId="77777777" w:rsidR="00533D32" w:rsidRPr="000655F0" w:rsidRDefault="00533D32" w:rsidP="005938A1">
            <w:pPr>
              <w:spacing w:before="40" w:after="40"/>
              <w:ind w:firstLine="0"/>
              <w:jc w:val="center"/>
              <w:rPr>
                <w:rFonts w:eastAsia="Batang"/>
                <w:bCs/>
                <w:sz w:val="24"/>
                <w:lang w:eastAsia="en-US"/>
              </w:rPr>
            </w:pPr>
            <w:r w:rsidRPr="000655F0">
              <w:rPr>
                <w:rFonts w:eastAsia="Batang"/>
                <w:bCs/>
                <w:sz w:val="24"/>
                <w:lang w:eastAsia="en-US"/>
              </w:rPr>
              <w:t>507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1C6A6B0" w14:textId="77777777" w:rsidR="00533D32" w:rsidRPr="000655F0" w:rsidRDefault="00533D32" w:rsidP="005938A1">
            <w:pPr>
              <w:spacing w:before="40" w:after="40"/>
              <w:ind w:firstLine="0"/>
              <w:jc w:val="center"/>
              <w:rPr>
                <w:rFonts w:eastAsia="Batang"/>
                <w:bCs/>
                <w:sz w:val="24"/>
                <w:lang w:eastAsia="en-US"/>
              </w:rPr>
            </w:pPr>
            <w:r w:rsidRPr="000655F0">
              <w:rPr>
                <w:rFonts w:eastAsia="Batang"/>
                <w:bCs/>
                <w:sz w:val="24"/>
                <w:lang w:eastAsia="en-US"/>
              </w:rPr>
              <w:t>495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CF58D3F" w14:textId="77777777" w:rsidR="00533D32" w:rsidRPr="000655F0" w:rsidRDefault="0011490C" w:rsidP="005938A1">
            <w:pPr>
              <w:spacing w:before="40" w:after="40"/>
              <w:ind w:firstLine="0"/>
              <w:jc w:val="center"/>
              <w:rPr>
                <w:rFonts w:eastAsia="Batang"/>
                <w:bCs/>
                <w:sz w:val="24"/>
                <w:lang w:eastAsia="en-US"/>
              </w:rPr>
            </w:pPr>
            <w:r w:rsidRPr="000655F0">
              <w:rPr>
                <w:rFonts w:eastAsia="Batang"/>
                <w:bCs/>
                <w:sz w:val="24"/>
                <w:lang w:eastAsia="en-US"/>
              </w:rPr>
              <w:t>470</w:t>
            </w:r>
          </w:p>
        </w:tc>
        <w:tc>
          <w:tcPr>
            <w:tcW w:w="756" w:type="dxa"/>
            <w:tcBorders>
              <w:top w:val="single" w:sz="4" w:space="0" w:color="auto"/>
              <w:left w:val="single" w:sz="4" w:space="0" w:color="auto"/>
              <w:bottom w:val="single" w:sz="4" w:space="0" w:color="auto"/>
              <w:right w:val="single" w:sz="4" w:space="0" w:color="auto"/>
            </w:tcBorders>
          </w:tcPr>
          <w:p w14:paraId="63388586" w14:textId="77777777" w:rsidR="00533D32" w:rsidRPr="000655F0" w:rsidRDefault="0011490C" w:rsidP="005938A1">
            <w:pPr>
              <w:spacing w:before="40" w:after="40"/>
              <w:ind w:firstLine="0"/>
              <w:jc w:val="center"/>
              <w:rPr>
                <w:rFonts w:eastAsia="Batang"/>
                <w:sz w:val="24"/>
                <w:lang w:eastAsia="en-US"/>
              </w:rPr>
            </w:pPr>
            <w:r w:rsidRPr="000655F0">
              <w:rPr>
                <w:rFonts w:eastAsia="Batang"/>
                <w:sz w:val="24"/>
                <w:lang w:eastAsia="en-US"/>
              </w:rPr>
              <w:t>500</w:t>
            </w:r>
          </w:p>
        </w:tc>
        <w:tc>
          <w:tcPr>
            <w:tcW w:w="756" w:type="dxa"/>
            <w:tcBorders>
              <w:top w:val="single" w:sz="4" w:space="0" w:color="auto"/>
              <w:left w:val="single" w:sz="4" w:space="0" w:color="auto"/>
              <w:bottom w:val="single" w:sz="4" w:space="0" w:color="auto"/>
              <w:right w:val="single" w:sz="4" w:space="0" w:color="auto"/>
            </w:tcBorders>
          </w:tcPr>
          <w:p w14:paraId="0A674524" w14:textId="77777777" w:rsidR="00533D32" w:rsidRPr="000655F0" w:rsidRDefault="00507FC1" w:rsidP="005938A1">
            <w:pPr>
              <w:spacing w:before="40" w:after="40"/>
              <w:ind w:firstLine="0"/>
              <w:jc w:val="center"/>
              <w:rPr>
                <w:rFonts w:eastAsia="Batang"/>
                <w:sz w:val="24"/>
                <w:lang w:eastAsia="en-US"/>
              </w:rPr>
            </w:pPr>
            <w:r w:rsidRPr="000655F0">
              <w:rPr>
                <w:rFonts w:eastAsia="Batang"/>
                <w:sz w:val="24"/>
                <w:lang w:eastAsia="en-US"/>
              </w:rPr>
              <w:t>550</w:t>
            </w:r>
          </w:p>
        </w:tc>
        <w:tc>
          <w:tcPr>
            <w:tcW w:w="756" w:type="dxa"/>
            <w:tcBorders>
              <w:top w:val="single" w:sz="4" w:space="0" w:color="auto"/>
              <w:left w:val="single" w:sz="4" w:space="0" w:color="auto"/>
              <w:bottom w:val="single" w:sz="4" w:space="0" w:color="auto"/>
              <w:right w:val="single" w:sz="4" w:space="0" w:color="auto"/>
            </w:tcBorders>
          </w:tcPr>
          <w:p w14:paraId="36D4394A" w14:textId="77777777" w:rsidR="00533D32" w:rsidRPr="000655F0" w:rsidRDefault="00507FC1" w:rsidP="005938A1">
            <w:pPr>
              <w:spacing w:before="40" w:after="40"/>
              <w:ind w:firstLine="0"/>
              <w:jc w:val="center"/>
              <w:rPr>
                <w:rFonts w:eastAsia="Batang"/>
                <w:sz w:val="24"/>
                <w:lang w:eastAsia="en-US"/>
              </w:rPr>
            </w:pPr>
            <w:r w:rsidRPr="000655F0">
              <w:rPr>
                <w:rFonts w:eastAsia="Batang"/>
                <w:sz w:val="24"/>
                <w:lang w:eastAsia="en-US"/>
              </w:rPr>
              <w:t>430</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6A6A31A" w14:textId="77777777" w:rsidR="00533D32" w:rsidRPr="000655F0" w:rsidRDefault="00533D32" w:rsidP="005938A1">
            <w:pPr>
              <w:spacing w:before="40" w:after="4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41CBE068" w14:textId="77777777" w:rsidR="00533D32" w:rsidRPr="000655F0" w:rsidRDefault="00533D32" w:rsidP="005938A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56CC5F4" w14:textId="77777777" w:rsidR="00533D32" w:rsidRPr="000655F0" w:rsidRDefault="00533D32" w:rsidP="005938A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8F3091D" w14:textId="77777777" w:rsidR="00533D32" w:rsidRPr="000655F0" w:rsidRDefault="00533D32" w:rsidP="005938A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EB197D2" w14:textId="77777777" w:rsidR="00533D32" w:rsidRPr="000655F0" w:rsidRDefault="00533D32" w:rsidP="005938A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0951B8E8"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6A0641E7"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3</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0D1B3847" w14:textId="77777777" w:rsidR="00533D32" w:rsidRPr="000655F0" w:rsidRDefault="00533D32" w:rsidP="001B31BE">
            <w:pPr>
              <w:spacing w:before="40" w:after="40"/>
              <w:ind w:firstLine="0"/>
              <w:jc w:val="left"/>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684AAAD9"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dBA</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1389235F"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91,8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F1EB381" w14:textId="77777777" w:rsidR="00533D32" w:rsidRPr="000655F0" w:rsidRDefault="00533D32" w:rsidP="001B31BE">
            <w:pPr>
              <w:spacing w:before="40" w:after="40"/>
              <w:ind w:firstLine="0"/>
              <w:jc w:val="center"/>
              <w:rPr>
                <w:rFonts w:eastAsia="Batang"/>
                <w:bCs/>
                <w:sz w:val="24"/>
                <w:lang w:eastAsia="en-US"/>
              </w:rPr>
            </w:pPr>
            <w:r w:rsidRPr="000655F0">
              <w:rPr>
                <w:rFonts w:eastAsia="Batang"/>
                <w:bCs/>
                <w:sz w:val="24"/>
                <w:lang w:eastAsia="en-US"/>
              </w:rPr>
              <w:t>89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7D913FD"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80,3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DE08642" w14:textId="77777777" w:rsidR="00533D32" w:rsidRPr="000655F0" w:rsidRDefault="0011490C" w:rsidP="001B31BE">
            <w:pPr>
              <w:spacing w:before="40" w:after="40"/>
              <w:ind w:firstLine="0"/>
              <w:jc w:val="center"/>
              <w:rPr>
                <w:rFonts w:eastAsia="Batang"/>
                <w:sz w:val="24"/>
                <w:lang w:eastAsia="en-US"/>
              </w:rPr>
            </w:pPr>
            <w:r w:rsidRPr="000655F0">
              <w:rPr>
                <w:rFonts w:eastAsia="Batang"/>
                <w:sz w:val="24"/>
                <w:lang w:eastAsia="en-US"/>
              </w:rPr>
              <w:t>87,3</w:t>
            </w:r>
          </w:p>
        </w:tc>
        <w:tc>
          <w:tcPr>
            <w:tcW w:w="756" w:type="dxa"/>
            <w:tcBorders>
              <w:top w:val="single" w:sz="4" w:space="0" w:color="auto"/>
              <w:left w:val="single" w:sz="4" w:space="0" w:color="auto"/>
              <w:bottom w:val="single" w:sz="4" w:space="0" w:color="auto"/>
              <w:right w:val="single" w:sz="4" w:space="0" w:color="auto"/>
            </w:tcBorders>
          </w:tcPr>
          <w:p w14:paraId="398B7867" w14:textId="77777777" w:rsidR="00533D32" w:rsidRPr="000655F0" w:rsidRDefault="0011490C" w:rsidP="001B31BE">
            <w:pPr>
              <w:spacing w:before="40" w:after="40"/>
              <w:ind w:firstLine="0"/>
              <w:jc w:val="center"/>
              <w:rPr>
                <w:rFonts w:eastAsia="Batang"/>
                <w:sz w:val="24"/>
                <w:lang w:eastAsia="en-US"/>
              </w:rPr>
            </w:pPr>
            <w:r w:rsidRPr="000655F0">
              <w:rPr>
                <w:rFonts w:eastAsia="Batang"/>
                <w:sz w:val="24"/>
                <w:lang w:eastAsia="en-US"/>
              </w:rPr>
              <w:t>80,3</w:t>
            </w:r>
          </w:p>
        </w:tc>
        <w:tc>
          <w:tcPr>
            <w:tcW w:w="756" w:type="dxa"/>
            <w:tcBorders>
              <w:top w:val="single" w:sz="4" w:space="0" w:color="auto"/>
              <w:left w:val="single" w:sz="4" w:space="0" w:color="auto"/>
              <w:bottom w:val="single" w:sz="4" w:space="0" w:color="auto"/>
              <w:right w:val="single" w:sz="4" w:space="0" w:color="auto"/>
            </w:tcBorders>
          </w:tcPr>
          <w:p w14:paraId="3696ECDF" w14:textId="77777777" w:rsidR="00533D32" w:rsidRPr="000655F0" w:rsidRDefault="00507FC1" w:rsidP="001B31BE">
            <w:pPr>
              <w:spacing w:before="40" w:after="40"/>
              <w:ind w:firstLine="0"/>
              <w:jc w:val="center"/>
              <w:rPr>
                <w:rFonts w:eastAsia="Batang"/>
                <w:sz w:val="24"/>
                <w:lang w:eastAsia="en-US"/>
              </w:rPr>
            </w:pPr>
            <w:r w:rsidRPr="000655F0">
              <w:rPr>
                <w:rFonts w:eastAsia="Batang"/>
                <w:sz w:val="24"/>
                <w:lang w:eastAsia="en-US"/>
              </w:rPr>
              <w:t>82,2</w:t>
            </w:r>
          </w:p>
        </w:tc>
        <w:tc>
          <w:tcPr>
            <w:tcW w:w="756" w:type="dxa"/>
            <w:tcBorders>
              <w:top w:val="single" w:sz="4" w:space="0" w:color="auto"/>
              <w:left w:val="single" w:sz="4" w:space="0" w:color="auto"/>
              <w:bottom w:val="single" w:sz="4" w:space="0" w:color="auto"/>
              <w:right w:val="single" w:sz="4" w:space="0" w:color="auto"/>
            </w:tcBorders>
          </w:tcPr>
          <w:p w14:paraId="5709FE9A" w14:textId="77777777" w:rsidR="00533D32" w:rsidRPr="000655F0" w:rsidRDefault="00507FC1" w:rsidP="001B31BE">
            <w:pPr>
              <w:spacing w:before="40" w:after="40"/>
              <w:ind w:firstLine="0"/>
              <w:jc w:val="center"/>
              <w:rPr>
                <w:rFonts w:eastAsia="Batang"/>
                <w:sz w:val="24"/>
                <w:lang w:eastAsia="en-US"/>
              </w:rPr>
            </w:pPr>
            <w:r w:rsidRPr="000655F0">
              <w:rPr>
                <w:rFonts w:eastAsia="Batang"/>
                <w:sz w:val="24"/>
                <w:lang w:eastAsia="en-US"/>
              </w:rPr>
              <w:t>84,3</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57940BF"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07B5C152"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62C629C6"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73D799A"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C6EFFA2" w14:textId="77777777" w:rsidR="00533D32" w:rsidRPr="000655F0" w:rsidRDefault="00533D32" w:rsidP="001B31BE">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3374606"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F2F4199"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4</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2F44F97" w14:textId="77777777" w:rsidR="00533D32" w:rsidRPr="000655F0" w:rsidRDefault="00533D32" w:rsidP="00DF1589">
            <w:pPr>
              <w:spacing w:before="40" w:after="40"/>
              <w:ind w:firstLine="0"/>
              <w:jc w:val="left"/>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19E38DC" w14:textId="77777777" w:rsidR="00533D32" w:rsidRPr="000655F0" w:rsidRDefault="00533D32" w:rsidP="00DF1589">
            <w:pPr>
              <w:spacing w:before="40" w:after="40"/>
              <w:ind w:firstLine="0"/>
              <w:jc w:val="center"/>
              <w:rPr>
                <w:rFonts w:eastAsia="Batang"/>
                <w:sz w:val="24"/>
                <w:vertAlign w:val="superscript"/>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4DF82411"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0,24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38C7957"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0,43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F17DE49"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0,26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1B794FF" w14:textId="77777777" w:rsidR="00533D32" w:rsidRPr="000655F0" w:rsidRDefault="0011490C" w:rsidP="00DF1589">
            <w:pPr>
              <w:spacing w:before="40" w:after="40"/>
              <w:ind w:firstLine="0"/>
              <w:jc w:val="center"/>
              <w:rPr>
                <w:rFonts w:eastAsia="Batang"/>
                <w:sz w:val="24"/>
                <w:lang w:eastAsia="en-US"/>
              </w:rPr>
            </w:pPr>
            <w:r w:rsidRPr="000655F0">
              <w:rPr>
                <w:rFonts w:eastAsia="Batang"/>
                <w:sz w:val="24"/>
                <w:lang w:eastAsia="en-US"/>
              </w:rPr>
              <w:t>0,23</w:t>
            </w:r>
          </w:p>
        </w:tc>
        <w:tc>
          <w:tcPr>
            <w:tcW w:w="756" w:type="dxa"/>
            <w:tcBorders>
              <w:top w:val="single" w:sz="4" w:space="0" w:color="auto"/>
              <w:left w:val="single" w:sz="4" w:space="0" w:color="auto"/>
              <w:bottom w:val="single" w:sz="4" w:space="0" w:color="auto"/>
              <w:right w:val="single" w:sz="4" w:space="0" w:color="auto"/>
            </w:tcBorders>
          </w:tcPr>
          <w:p w14:paraId="0ADBEBDB" w14:textId="77777777" w:rsidR="00533D32" w:rsidRPr="000655F0" w:rsidRDefault="0011490C" w:rsidP="00DF1589">
            <w:pPr>
              <w:spacing w:before="40" w:after="40"/>
              <w:ind w:firstLine="0"/>
              <w:jc w:val="center"/>
              <w:rPr>
                <w:rFonts w:eastAsia="Batang"/>
                <w:sz w:val="24"/>
                <w:lang w:eastAsia="en-US"/>
              </w:rPr>
            </w:pPr>
            <w:r w:rsidRPr="000655F0">
              <w:rPr>
                <w:rFonts w:eastAsia="Batang"/>
                <w:sz w:val="24"/>
                <w:lang w:eastAsia="en-US"/>
              </w:rPr>
              <w:t>0,29</w:t>
            </w:r>
          </w:p>
        </w:tc>
        <w:tc>
          <w:tcPr>
            <w:tcW w:w="756" w:type="dxa"/>
            <w:tcBorders>
              <w:top w:val="single" w:sz="4" w:space="0" w:color="auto"/>
              <w:left w:val="single" w:sz="4" w:space="0" w:color="auto"/>
              <w:bottom w:val="single" w:sz="4" w:space="0" w:color="auto"/>
              <w:right w:val="single" w:sz="4" w:space="0" w:color="auto"/>
            </w:tcBorders>
          </w:tcPr>
          <w:p w14:paraId="31F3F5A5" w14:textId="77777777" w:rsidR="00533D32" w:rsidRPr="000655F0" w:rsidRDefault="00507FC1" w:rsidP="00DF1589">
            <w:pPr>
              <w:spacing w:before="40" w:after="40"/>
              <w:ind w:firstLine="0"/>
              <w:jc w:val="center"/>
              <w:rPr>
                <w:rFonts w:eastAsia="Batang"/>
                <w:sz w:val="24"/>
                <w:lang w:eastAsia="en-US"/>
              </w:rPr>
            </w:pPr>
            <w:r w:rsidRPr="000655F0">
              <w:rPr>
                <w:rFonts w:eastAsia="Batang"/>
                <w:sz w:val="24"/>
                <w:lang w:eastAsia="en-US"/>
              </w:rPr>
              <w:t>0,27</w:t>
            </w:r>
          </w:p>
        </w:tc>
        <w:tc>
          <w:tcPr>
            <w:tcW w:w="756" w:type="dxa"/>
            <w:tcBorders>
              <w:top w:val="single" w:sz="4" w:space="0" w:color="auto"/>
              <w:left w:val="single" w:sz="4" w:space="0" w:color="auto"/>
              <w:bottom w:val="single" w:sz="4" w:space="0" w:color="auto"/>
              <w:right w:val="single" w:sz="4" w:space="0" w:color="auto"/>
            </w:tcBorders>
          </w:tcPr>
          <w:p w14:paraId="7723808C" w14:textId="77777777" w:rsidR="00533D32" w:rsidRPr="000655F0" w:rsidRDefault="00507FC1" w:rsidP="00DF1589">
            <w:pPr>
              <w:spacing w:before="40" w:after="40"/>
              <w:ind w:firstLine="0"/>
              <w:jc w:val="center"/>
              <w:rPr>
                <w:rFonts w:eastAsia="Batang"/>
                <w:sz w:val="24"/>
                <w:lang w:eastAsia="en-US"/>
              </w:rPr>
            </w:pPr>
            <w:r w:rsidRPr="000655F0">
              <w:rPr>
                <w:rFonts w:eastAsia="Batang"/>
                <w:sz w:val="24"/>
                <w:lang w:eastAsia="en-US"/>
              </w:rPr>
              <w:t>0,08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2807713F"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090576D"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C76CCC2"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49A1859"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56A5017F"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42BF3BCB"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A860256"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5</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121472E3" w14:textId="77777777" w:rsidR="00533D32" w:rsidRPr="000655F0" w:rsidRDefault="00533D32" w:rsidP="00DF1589">
            <w:pPr>
              <w:spacing w:before="40" w:after="40"/>
              <w:ind w:firstLine="0"/>
              <w:jc w:val="left"/>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3588398B" w14:textId="77777777" w:rsidR="00533D32" w:rsidRPr="000655F0" w:rsidRDefault="00533D32" w:rsidP="00DF1589">
            <w:pPr>
              <w:spacing w:before="40" w:after="40"/>
              <w:ind w:firstLine="0"/>
              <w:jc w:val="center"/>
              <w:rPr>
                <w:rFonts w:eastAsia="Batang"/>
                <w:sz w:val="24"/>
                <w:vertAlign w:val="superscript"/>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4614637C"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0,009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7396BA8"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0,005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0E3DD2F"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0,021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0A8FCB0" w14:textId="77777777" w:rsidR="00533D32" w:rsidRPr="000655F0" w:rsidRDefault="0011490C" w:rsidP="00DF1589">
            <w:pPr>
              <w:spacing w:before="40" w:after="40"/>
              <w:ind w:firstLine="0"/>
              <w:jc w:val="center"/>
              <w:rPr>
                <w:rFonts w:eastAsia="Batang"/>
                <w:sz w:val="24"/>
                <w:lang w:eastAsia="en-US"/>
              </w:rPr>
            </w:pPr>
            <w:r w:rsidRPr="000655F0">
              <w:rPr>
                <w:rFonts w:eastAsia="Batang"/>
                <w:sz w:val="24"/>
                <w:lang w:eastAsia="en-US"/>
              </w:rPr>
              <w:t>0,008</w:t>
            </w:r>
          </w:p>
        </w:tc>
        <w:tc>
          <w:tcPr>
            <w:tcW w:w="756" w:type="dxa"/>
            <w:tcBorders>
              <w:top w:val="single" w:sz="4" w:space="0" w:color="auto"/>
              <w:left w:val="single" w:sz="4" w:space="0" w:color="auto"/>
              <w:bottom w:val="single" w:sz="4" w:space="0" w:color="auto"/>
              <w:right w:val="single" w:sz="4" w:space="0" w:color="auto"/>
            </w:tcBorders>
            <w:vAlign w:val="center"/>
          </w:tcPr>
          <w:p w14:paraId="3DF2B0A6" w14:textId="77777777" w:rsidR="00533D32" w:rsidRPr="000655F0" w:rsidRDefault="0011490C" w:rsidP="00DF1589">
            <w:pPr>
              <w:spacing w:before="40" w:after="40"/>
              <w:ind w:firstLine="0"/>
              <w:jc w:val="center"/>
              <w:rPr>
                <w:rFonts w:eastAsia="Batang"/>
                <w:sz w:val="24"/>
                <w:lang w:eastAsia="en-US"/>
              </w:rPr>
            </w:pPr>
            <w:r w:rsidRPr="000655F0">
              <w:rPr>
                <w:rFonts w:eastAsia="Batang"/>
                <w:sz w:val="24"/>
                <w:lang w:eastAsia="en-US"/>
              </w:rPr>
              <w:t>0,005</w:t>
            </w:r>
          </w:p>
        </w:tc>
        <w:tc>
          <w:tcPr>
            <w:tcW w:w="756" w:type="dxa"/>
            <w:tcBorders>
              <w:top w:val="single" w:sz="4" w:space="0" w:color="auto"/>
              <w:left w:val="single" w:sz="4" w:space="0" w:color="auto"/>
              <w:bottom w:val="single" w:sz="4" w:space="0" w:color="auto"/>
              <w:right w:val="single" w:sz="4" w:space="0" w:color="auto"/>
            </w:tcBorders>
            <w:vAlign w:val="center"/>
          </w:tcPr>
          <w:p w14:paraId="226F9970" w14:textId="77777777" w:rsidR="00533D32" w:rsidRPr="000655F0" w:rsidRDefault="00507FC1" w:rsidP="00DF1589">
            <w:pPr>
              <w:spacing w:before="40" w:after="40"/>
              <w:ind w:firstLine="0"/>
              <w:jc w:val="center"/>
              <w:rPr>
                <w:rFonts w:eastAsia="Batang"/>
                <w:sz w:val="24"/>
                <w:lang w:eastAsia="en-US"/>
              </w:rPr>
            </w:pPr>
            <w:r w:rsidRPr="000655F0">
              <w:rPr>
                <w:rFonts w:eastAsia="Batang"/>
                <w:sz w:val="24"/>
                <w:lang w:eastAsia="en-US"/>
              </w:rPr>
              <w:t>0,009</w:t>
            </w:r>
          </w:p>
        </w:tc>
        <w:tc>
          <w:tcPr>
            <w:tcW w:w="756" w:type="dxa"/>
            <w:tcBorders>
              <w:top w:val="single" w:sz="4" w:space="0" w:color="auto"/>
              <w:left w:val="single" w:sz="4" w:space="0" w:color="auto"/>
              <w:bottom w:val="single" w:sz="4" w:space="0" w:color="auto"/>
              <w:right w:val="single" w:sz="4" w:space="0" w:color="auto"/>
            </w:tcBorders>
            <w:vAlign w:val="center"/>
          </w:tcPr>
          <w:p w14:paraId="2E5E1BF4" w14:textId="77777777" w:rsidR="00533D32" w:rsidRPr="000655F0" w:rsidRDefault="00507FC1" w:rsidP="00DF1589">
            <w:pPr>
              <w:spacing w:before="40" w:after="40"/>
              <w:ind w:firstLine="0"/>
              <w:jc w:val="center"/>
              <w:rPr>
                <w:rFonts w:eastAsia="Batang"/>
                <w:sz w:val="24"/>
                <w:lang w:eastAsia="en-US"/>
              </w:rPr>
            </w:pPr>
            <w:r w:rsidRPr="000655F0">
              <w:rPr>
                <w:rFonts w:eastAsia="Batang"/>
                <w:sz w:val="24"/>
                <w:lang w:eastAsia="en-US"/>
              </w:rPr>
              <w:t>0,023</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B63374E"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84D991B"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3F77EB2"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8C43CFE"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B64BD4E"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5F15271E"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D65A826" w14:textId="77777777" w:rsidR="00533D32" w:rsidRPr="000655F0" w:rsidRDefault="00533D32" w:rsidP="00DF1589">
            <w:pPr>
              <w:spacing w:before="40" w:after="40"/>
              <w:ind w:firstLine="0"/>
              <w:jc w:val="center"/>
              <w:rPr>
                <w:rFonts w:eastAsia="Batang"/>
                <w:b/>
                <w:sz w:val="24"/>
                <w:lang w:eastAsia="en-US"/>
              </w:rPr>
            </w:pPr>
            <w:r w:rsidRPr="000655F0">
              <w:rPr>
                <w:rFonts w:eastAsia="Batang"/>
                <w:sz w:val="24"/>
                <w:lang w:eastAsia="en-US"/>
              </w:rPr>
              <w:t>6</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FF085A1" w14:textId="77777777" w:rsidR="00533D32" w:rsidRPr="000655F0" w:rsidRDefault="00533D32" w:rsidP="00DF1589">
            <w:pPr>
              <w:spacing w:before="40" w:after="40"/>
              <w:ind w:firstLine="0"/>
              <w:jc w:val="left"/>
              <w:rPr>
                <w:rFonts w:eastAsia="Batang"/>
                <w:b/>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49436ACC" w14:textId="77777777" w:rsidR="00533D32" w:rsidRPr="000655F0" w:rsidRDefault="00533D32" w:rsidP="00DF1589">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3A64F0F2"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0,075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D7C4FC7"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0,099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50D534B"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0,088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B414175" w14:textId="77777777" w:rsidR="00533D32" w:rsidRPr="000655F0" w:rsidRDefault="0011490C" w:rsidP="00DF1589">
            <w:pPr>
              <w:spacing w:before="40" w:after="40"/>
              <w:ind w:firstLine="0"/>
              <w:jc w:val="center"/>
              <w:rPr>
                <w:rFonts w:eastAsia="Batang"/>
                <w:sz w:val="24"/>
                <w:lang w:eastAsia="en-US"/>
              </w:rPr>
            </w:pPr>
            <w:r w:rsidRPr="000655F0">
              <w:rPr>
                <w:rFonts w:eastAsia="Batang"/>
                <w:sz w:val="24"/>
                <w:lang w:eastAsia="en-US"/>
              </w:rPr>
              <w:t>0,137</w:t>
            </w:r>
          </w:p>
        </w:tc>
        <w:tc>
          <w:tcPr>
            <w:tcW w:w="756" w:type="dxa"/>
            <w:tcBorders>
              <w:top w:val="single" w:sz="4" w:space="0" w:color="auto"/>
              <w:left w:val="single" w:sz="4" w:space="0" w:color="auto"/>
              <w:bottom w:val="single" w:sz="4" w:space="0" w:color="auto"/>
              <w:right w:val="single" w:sz="4" w:space="0" w:color="auto"/>
            </w:tcBorders>
            <w:vAlign w:val="center"/>
          </w:tcPr>
          <w:p w14:paraId="7178FDD7" w14:textId="77777777" w:rsidR="00533D32" w:rsidRPr="000655F0" w:rsidRDefault="0011490C" w:rsidP="00DF1589">
            <w:pPr>
              <w:spacing w:before="40" w:after="40"/>
              <w:ind w:firstLine="0"/>
              <w:jc w:val="center"/>
              <w:rPr>
                <w:rFonts w:eastAsia="Batang"/>
                <w:sz w:val="24"/>
                <w:lang w:eastAsia="en-US"/>
              </w:rPr>
            </w:pPr>
            <w:r w:rsidRPr="000655F0">
              <w:rPr>
                <w:rFonts w:eastAsia="Batang"/>
                <w:sz w:val="24"/>
                <w:lang w:eastAsia="en-US"/>
              </w:rPr>
              <w:t>0,1</w:t>
            </w:r>
          </w:p>
        </w:tc>
        <w:tc>
          <w:tcPr>
            <w:tcW w:w="756" w:type="dxa"/>
            <w:tcBorders>
              <w:top w:val="single" w:sz="4" w:space="0" w:color="auto"/>
              <w:left w:val="single" w:sz="4" w:space="0" w:color="auto"/>
              <w:bottom w:val="single" w:sz="4" w:space="0" w:color="auto"/>
              <w:right w:val="single" w:sz="4" w:space="0" w:color="auto"/>
            </w:tcBorders>
            <w:vAlign w:val="center"/>
          </w:tcPr>
          <w:p w14:paraId="49AF273A" w14:textId="77777777" w:rsidR="00533D32" w:rsidRPr="000655F0" w:rsidRDefault="00507FC1" w:rsidP="00DF1589">
            <w:pPr>
              <w:spacing w:before="40" w:after="40"/>
              <w:ind w:firstLine="0"/>
              <w:jc w:val="center"/>
              <w:rPr>
                <w:rFonts w:eastAsia="Batang"/>
                <w:sz w:val="24"/>
                <w:lang w:eastAsia="en-US"/>
              </w:rPr>
            </w:pPr>
            <w:r w:rsidRPr="000655F0">
              <w:rPr>
                <w:rFonts w:eastAsia="Batang"/>
                <w:sz w:val="24"/>
                <w:lang w:eastAsia="en-US"/>
              </w:rPr>
              <w:t>0,093</w:t>
            </w:r>
          </w:p>
        </w:tc>
        <w:tc>
          <w:tcPr>
            <w:tcW w:w="756" w:type="dxa"/>
            <w:tcBorders>
              <w:top w:val="single" w:sz="4" w:space="0" w:color="auto"/>
              <w:left w:val="single" w:sz="4" w:space="0" w:color="auto"/>
              <w:bottom w:val="single" w:sz="4" w:space="0" w:color="auto"/>
              <w:right w:val="single" w:sz="4" w:space="0" w:color="auto"/>
            </w:tcBorders>
            <w:vAlign w:val="center"/>
          </w:tcPr>
          <w:p w14:paraId="5F80BB4D" w14:textId="77777777" w:rsidR="00533D32" w:rsidRPr="000655F0" w:rsidRDefault="00507FC1" w:rsidP="00DF1589">
            <w:pPr>
              <w:spacing w:before="40" w:after="40"/>
              <w:ind w:firstLine="0"/>
              <w:jc w:val="center"/>
              <w:rPr>
                <w:rFonts w:eastAsia="Batang"/>
                <w:sz w:val="24"/>
                <w:lang w:eastAsia="en-US"/>
              </w:rPr>
            </w:pPr>
            <w:r w:rsidRPr="000655F0">
              <w:rPr>
                <w:rFonts w:eastAsia="Batang"/>
                <w:sz w:val="24"/>
                <w:lang w:eastAsia="en-US"/>
              </w:rPr>
              <w:t>KPH</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89E7401"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1D52DF2"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A505FC1"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876237D"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73C4AF9" w14:textId="77777777" w:rsidR="00533D32" w:rsidRPr="000655F0" w:rsidRDefault="00533D32" w:rsidP="00DF1589">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3540949B"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98AA30F" w14:textId="77777777" w:rsidR="0011490C" w:rsidRPr="000655F0" w:rsidRDefault="0011490C" w:rsidP="0011490C">
            <w:pPr>
              <w:spacing w:before="40" w:after="40"/>
              <w:ind w:firstLine="0"/>
              <w:jc w:val="center"/>
              <w:rPr>
                <w:rFonts w:eastAsia="Batang"/>
                <w:b/>
                <w:sz w:val="24"/>
                <w:lang w:eastAsia="en-US"/>
              </w:rPr>
            </w:pPr>
            <w:r w:rsidRPr="000655F0">
              <w:rPr>
                <w:rFonts w:eastAsia="Batang"/>
                <w:sz w:val="24"/>
                <w:lang w:eastAsia="en-US"/>
              </w:rPr>
              <w:t>7</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E4546" w14:textId="77777777" w:rsidR="0011490C" w:rsidRPr="000655F0" w:rsidRDefault="0011490C" w:rsidP="0011490C">
            <w:pPr>
              <w:spacing w:before="40" w:after="40"/>
              <w:ind w:firstLine="0"/>
              <w:jc w:val="left"/>
              <w:rPr>
                <w:rFonts w:eastAsia="Batang"/>
                <w:bCs/>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0D46B90" w14:textId="77777777" w:rsidR="0011490C" w:rsidRPr="000655F0" w:rsidRDefault="0011490C" w:rsidP="0011490C">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502F6B0C" w14:textId="77777777" w:rsidR="0011490C" w:rsidRPr="000655F0" w:rsidRDefault="0011490C" w:rsidP="0011490C">
            <w:pPr>
              <w:spacing w:before="40" w:after="40"/>
              <w:ind w:firstLine="0"/>
              <w:jc w:val="center"/>
              <w:rPr>
                <w:rFonts w:eastAsia="Batang"/>
                <w:bCs/>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62A8F3D" w14:textId="77777777" w:rsidR="0011490C" w:rsidRPr="000655F0" w:rsidRDefault="0011490C" w:rsidP="0011490C">
            <w:pPr>
              <w:spacing w:before="40" w:after="40"/>
              <w:ind w:firstLine="0"/>
              <w:jc w:val="center"/>
              <w:rPr>
                <w:rFonts w:eastAsia="Batang"/>
                <w:bCs/>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9C5F5DE" w14:textId="77777777" w:rsidR="0011490C" w:rsidRPr="000655F0" w:rsidRDefault="0011490C" w:rsidP="0011490C">
            <w:pPr>
              <w:spacing w:before="40" w:after="40"/>
              <w:ind w:firstLine="0"/>
              <w:jc w:val="center"/>
              <w:rPr>
                <w:rFonts w:eastAsia="Batang"/>
                <w:bCs/>
                <w:sz w:val="24"/>
                <w:lang w:eastAsia="en-US"/>
              </w:rPr>
            </w:pPr>
            <w:r w:rsidRPr="000655F0">
              <w:rPr>
                <w:rFonts w:eastAsia="Batang"/>
                <w:bCs/>
                <w:sz w:val="24"/>
                <w:lang w:eastAsia="en-US"/>
              </w:rPr>
              <w:t>1,7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A763643" w14:textId="77777777" w:rsidR="0011490C" w:rsidRPr="000655F0" w:rsidRDefault="0011490C" w:rsidP="0011490C">
            <w:pPr>
              <w:spacing w:before="40" w:after="4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540CA8C4" w14:textId="77777777" w:rsidR="0011490C" w:rsidRPr="000655F0" w:rsidRDefault="0011490C" w:rsidP="0011490C">
            <w:pPr>
              <w:spacing w:before="40" w:after="40"/>
              <w:ind w:firstLine="0"/>
              <w:jc w:val="center"/>
              <w:rPr>
                <w:rFonts w:eastAsia="Batang"/>
                <w:sz w:val="24"/>
                <w:lang w:eastAsia="en-US"/>
              </w:rPr>
            </w:pPr>
            <w:r w:rsidRPr="000655F0">
              <w:rPr>
                <w:rFonts w:eastAsia="Batang"/>
                <w:bCs/>
                <w:sz w:val="24"/>
                <w:lang w:eastAsia="en-US"/>
              </w:rPr>
              <w:t>1,45</w:t>
            </w:r>
          </w:p>
        </w:tc>
        <w:tc>
          <w:tcPr>
            <w:tcW w:w="756" w:type="dxa"/>
            <w:tcBorders>
              <w:top w:val="single" w:sz="4" w:space="0" w:color="auto"/>
              <w:left w:val="single" w:sz="4" w:space="0" w:color="auto"/>
              <w:bottom w:val="single" w:sz="4" w:space="0" w:color="auto"/>
              <w:right w:val="single" w:sz="4" w:space="0" w:color="auto"/>
            </w:tcBorders>
            <w:vAlign w:val="center"/>
          </w:tcPr>
          <w:p w14:paraId="04B34DC9" w14:textId="77777777" w:rsidR="0011490C" w:rsidRPr="000655F0" w:rsidRDefault="0011490C" w:rsidP="0011490C">
            <w:pPr>
              <w:spacing w:before="40" w:after="4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6DBBBEAE" w14:textId="77777777" w:rsidR="0011490C" w:rsidRPr="000655F0" w:rsidRDefault="0011490C" w:rsidP="0011490C">
            <w:pPr>
              <w:spacing w:before="40" w:after="40"/>
              <w:ind w:firstLine="0"/>
              <w:jc w:val="center"/>
              <w:rPr>
                <w:rFonts w:eastAsia="Batang"/>
                <w:sz w:val="24"/>
                <w:lang w:eastAsia="en-US"/>
              </w:rPr>
            </w:pPr>
            <w:r w:rsidRPr="000655F0">
              <w:rPr>
                <w:rFonts w:eastAsia="Batang"/>
                <w:bCs/>
                <w:sz w:val="24"/>
                <w:lang w:eastAsia="en-US"/>
              </w:rPr>
              <w:t>KPH</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68F0EEC"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93C5B5C"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B89BA48"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DBC182C"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3F83CC9"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20</w:t>
            </w:r>
          </w:p>
        </w:tc>
      </w:tr>
      <w:tr w:rsidR="000655F0" w:rsidRPr="000655F0" w14:paraId="049CB278"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991D0E2" w14:textId="77777777" w:rsidR="0011490C" w:rsidRPr="000655F0" w:rsidRDefault="0011490C" w:rsidP="0011490C">
            <w:pPr>
              <w:spacing w:before="40" w:after="40"/>
              <w:ind w:firstLine="0"/>
              <w:jc w:val="center"/>
              <w:rPr>
                <w:rFonts w:eastAsia="Batang"/>
                <w:bCs/>
                <w:sz w:val="24"/>
                <w:lang w:eastAsia="en-US"/>
              </w:rPr>
            </w:pPr>
            <w:r w:rsidRPr="000655F0">
              <w:rPr>
                <w:rFonts w:eastAsia="Batang"/>
                <w:bCs/>
                <w:sz w:val="24"/>
                <w:lang w:eastAsia="en-US"/>
              </w:rPr>
              <w:t>8</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A072806" w14:textId="77777777" w:rsidR="0011490C" w:rsidRPr="000655F0" w:rsidRDefault="0011490C" w:rsidP="0011490C">
            <w:pPr>
              <w:spacing w:before="40" w:after="40"/>
              <w:ind w:firstLine="0"/>
              <w:jc w:val="left"/>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F973151"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264BC0AD"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32B74EE"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5319E42" w14:textId="77777777" w:rsidR="0011490C" w:rsidRPr="000655F0" w:rsidRDefault="0011490C" w:rsidP="0011490C">
            <w:pPr>
              <w:spacing w:before="40" w:after="4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B9134FA"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CAA1CFB"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526B1F0"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3884F51E"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5FBC4AD3"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58F7311"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B3E3B06"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D6B4BF2"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84D32A5"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00733820"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A7766DC" w14:textId="77777777" w:rsidR="0011490C" w:rsidRPr="000655F0" w:rsidRDefault="005C3211" w:rsidP="0011490C">
            <w:pPr>
              <w:spacing w:before="40" w:after="40"/>
              <w:ind w:firstLine="0"/>
              <w:jc w:val="center"/>
              <w:rPr>
                <w:rFonts w:eastAsia="Batang"/>
                <w:bCs/>
                <w:sz w:val="24"/>
                <w:lang w:eastAsia="en-US"/>
              </w:rPr>
            </w:pPr>
            <w:r w:rsidRPr="000655F0">
              <w:rPr>
                <w:rFonts w:eastAsia="Batang"/>
                <w:bCs/>
                <w:sz w:val="24"/>
                <w:lang w:eastAsia="en-US"/>
              </w:rPr>
              <w:t>9</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1B1C16B" w14:textId="77777777" w:rsidR="0011490C" w:rsidRPr="000655F0" w:rsidRDefault="0011490C" w:rsidP="0011490C">
            <w:pPr>
              <w:spacing w:before="40" w:after="40"/>
              <w:ind w:firstLine="0"/>
              <w:jc w:val="left"/>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B55E1E4"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68C7AE42"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F75104A"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8FEB974"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F1D776D"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687B53BB"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5E48238B"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108879F2"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5EBAE259"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28A5B54"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0DE8E0A"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4FBFE63"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25ACCE4"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427618EE"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F3CC950" w14:textId="77777777" w:rsidR="0011490C" w:rsidRPr="000655F0" w:rsidRDefault="005C3211" w:rsidP="0011490C">
            <w:pPr>
              <w:spacing w:before="40" w:after="40"/>
              <w:ind w:firstLine="0"/>
              <w:jc w:val="center"/>
              <w:rPr>
                <w:rFonts w:eastAsia="Batang"/>
                <w:bCs/>
                <w:sz w:val="24"/>
                <w:lang w:eastAsia="en-US"/>
              </w:rPr>
            </w:pPr>
            <w:r w:rsidRPr="000655F0">
              <w:rPr>
                <w:rFonts w:eastAsia="Batang"/>
                <w:bCs/>
                <w:sz w:val="24"/>
                <w:lang w:eastAsia="en-US"/>
              </w:rPr>
              <w:t>10</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A03E9EA" w14:textId="77777777" w:rsidR="0011490C" w:rsidRPr="000655F0" w:rsidRDefault="008677A0" w:rsidP="008677A0">
            <w:pPr>
              <w:spacing w:before="40" w:after="4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33191DF"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5FB5E603"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045DE4D"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36E084F"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F41C4D2"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79288B85"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237D685A" w14:textId="77777777" w:rsidR="0011490C" w:rsidRPr="000655F0" w:rsidRDefault="00507FC1" w:rsidP="0011490C">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1D190210" w14:textId="77777777" w:rsidR="0011490C" w:rsidRPr="000655F0" w:rsidRDefault="00507FC1"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370F095"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7ECA7CFC"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3929CF3A"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3FFAB55"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525C8563" w14:textId="77777777" w:rsidR="0011490C" w:rsidRPr="000655F0" w:rsidRDefault="0011490C" w:rsidP="0011490C">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77567568" w14:textId="77777777" w:rsidTr="005938A1">
        <w:trPr>
          <w:trHeight w:val="51"/>
          <w:jc w:val="center"/>
        </w:trPr>
        <w:tc>
          <w:tcPr>
            <w:tcW w:w="14717"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14:paraId="47A746DD" w14:textId="77777777" w:rsidR="00E222E7" w:rsidRPr="000655F0" w:rsidRDefault="00E222E7" w:rsidP="0011490C">
            <w:pPr>
              <w:spacing w:before="40" w:after="40"/>
              <w:ind w:firstLine="0"/>
              <w:jc w:val="center"/>
              <w:rPr>
                <w:rFonts w:eastAsia="Batang"/>
                <w:sz w:val="24"/>
                <w:lang w:eastAsia="en-US"/>
              </w:rPr>
            </w:pPr>
            <w:r w:rsidRPr="000655F0">
              <w:rPr>
                <w:rFonts w:eastAsia="Batang"/>
                <w:b/>
                <w:bCs/>
                <w:sz w:val="24"/>
                <w:lang w:eastAsia="en-US"/>
              </w:rPr>
              <w:t>Quý 2</w:t>
            </w:r>
          </w:p>
        </w:tc>
      </w:tr>
      <w:tr w:rsidR="000655F0" w:rsidRPr="000655F0" w14:paraId="7BA22768"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AE310EA" w14:textId="77777777" w:rsidR="00507FC1" w:rsidRPr="000655F0" w:rsidRDefault="00507FC1" w:rsidP="00507FC1">
            <w:pPr>
              <w:spacing w:before="40" w:after="40"/>
              <w:ind w:firstLine="0"/>
              <w:jc w:val="center"/>
              <w:rPr>
                <w:rFonts w:eastAsia="Batang"/>
                <w:bCs/>
                <w:sz w:val="24"/>
                <w:lang w:eastAsia="en-US"/>
              </w:rPr>
            </w:pPr>
            <w:r w:rsidRPr="000655F0">
              <w:rPr>
                <w:rFonts w:eastAsia="Batang"/>
                <w:sz w:val="24"/>
                <w:lang w:eastAsia="en-US"/>
              </w:rPr>
              <w:t>1</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040CBDD9" w14:textId="77777777" w:rsidR="00507FC1" w:rsidRPr="000655F0" w:rsidRDefault="00507FC1" w:rsidP="00507FC1">
            <w:pPr>
              <w:spacing w:before="40" w:after="40"/>
              <w:ind w:firstLine="0"/>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77DBE354"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49AD01E1"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31,8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D2DF207"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32,9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6AAAF7D"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32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D1B2A0C"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33,3</w:t>
            </w:r>
          </w:p>
        </w:tc>
        <w:tc>
          <w:tcPr>
            <w:tcW w:w="756" w:type="dxa"/>
            <w:tcBorders>
              <w:top w:val="single" w:sz="4" w:space="0" w:color="auto"/>
              <w:left w:val="single" w:sz="4" w:space="0" w:color="auto"/>
              <w:bottom w:val="single" w:sz="4" w:space="0" w:color="auto"/>
              <w:right w:val="single" w:sz="4" w:space="0" w:color="auto"/>
            </w:tcBorders>
            <w:vAlign w:val="center"/>
          </w:tcPr>
          <w:p w14:paraId="2628EDD2"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33,1</w:t>
            </w:r>
          </w:p>
        </w:tc>
        <w:tc>
          <w:tcPr>
            <w:tcW w:w="756" w:type="dxa"/>
            <w:tcBorders>
              <w:top w:val="single" w:sz="4" w:space="0" w:color="auto"/>
              <w:left w:val="single" w:sz="4" w:space="0" w:color="auto"/>
              <w:bottom w:val="single" w:sz="4" w:space="0" w:color="auto"/>
              <w:right w:val="single" w:sz="4" w:space="0" w:color="auto"/>
            </w:tcBorders>
            <w:vAlign w:val="center"/>
          </w:tcPr>
          <w:p w14:paraId="0B385481"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33,4</w:t>
            </w:r>
          </w:p>
        </w:tc>
        <w:tc>
          <w:tcPr>
            <w:tcW w:w="756" w:type="dxa"/>
            <w:tcBorders>
              <w:top w:val="single" w:sz="4" w:space="0" w:color="auto"/>
              <w:left w:val="single" w:sz="4" w:space="0" w:color="auto"/>
              <w:bottom w:val="single" w:sz="4" w:space="0" w:color="auto"/>
              <w:right w:val="single" w:sz="4" w:space="0" w:color="auto"/>
            </w:tcBorders>
            <w:vAlign w:val="center"/>
          </w:tcPr>
          <w:p w14:paraId="0B0E89B8"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31,2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7C61BCE" w14:textId="77777777" w:rsidR="00507FC1" w:rsidRPr="000655F0" w:rsidRDefault="00507FC1" w:rsidP="00507FC1">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6257E03" w14:textId="77777777" w:rsidR="00507FC1" w:rsidRPr="000655F0" w:rsidRDefault="00507FC1" w:rsidP="00507FC1">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75FFA34"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780E70CF" w14:textId="77777777" w:rsidR="00507FC1" w:rsidRPr="000655F0" w:rsidRDefault="00507FC1" w:rsidP="00507FC1">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D0A9FD2" w14:textId="77777777" w:rsidR="00507FC1" w:rsidRPr="000655F0" w:rsidRDefault="00507FC1" w:rsidP="00507FC1">
            <w:pPr>
              <w:spacing w:before="40" w:after="40"/>
              <w:ind w:firstLine="0"/>
              <w:jc w:val="center"/>
              <w:rPr>
                <w:rFonts w:eastAsia="Batang"/>
                <w:sz w:val="24"/>
                <w:lang w:eastAsia="en-US"/>
              </w:rPr>
            </w:pPr>
            <w:r w:rsidRPr="000655F0">
              <w:rPr>
                <w:rFonts w:eastAsia="Batang"/>
                <w:b/>
                <w:bCs/>
                <w:sz w:val="24"/>
                <w:lang w:eastAsia="en-US"/>
              </w:rPr>
              <w:t>-</w:t>
            </w:r>
          </w:p>
        </w:tc>
      </w:tr>
      <w:tr w:rsidR="000655F0" w:rsidRPr="000655F0" w14:paraId="2A318702"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6CEC51C" w14:textId="77777777" w:rsidR="00507FC1" w:rsidRPr="000655F0" w:rsidRDefault="00507FC1" w:rsidP="00507FC1">
            <w:pPr>
              <w:spacing w:before="40" w:after="40"/>
              <w:ind w:firstLine="0"/>
              <w:jc w:val="center"/>
              <w:rPr>
                <w:rFonts w:eastAsia="Batang"/>
                <w:bCs/>
                <w:sz w:val="24"/>
                <w:lang w:eastAsia="en-US"/>
              </w:rPr>
            </w:pPr>
            <w:r w:rsidRPr="000655F0">
              <w:rPr>
                <w:rFonts w:eastAsia="Batang"/>
                <w:sz w:val="24"/>
                <w:lang w:eastAsia="en-US"/>
              </w:rPr>
              <w:t>2</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156C6E42" w14:textId="77777777" w:rsidR="00507FC1" w:rsidRPr="000655F0" w:rsidRDefault="00507FC1" w:rsidP="00507FC1">
            <w:pPr>
              <w:spacing w:before="40" w:after="40"/>
              <w:ind w:firstLine="0"/>
              <w:rPr>
                <w:rFonts w:eastAsia="Batang"/>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BCE9E75"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40A1EF75"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398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F6C2636"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419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3029CC4"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480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644D90D"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405</w:t>
            </w:r>
          </w:p>
        </w:tc>
        <w:tc>
          <w:tcPr>
            <w:tcW w:w="756" w:type="dxa"/>
            <w:tcBorders>
              <w:top w:val="single" w:sz="4" w:space="0" w:color="auto"/>
              <w:left w:val="single" w:sz="4" w:space="0" w:color="auto"/>
              <w:bottom w:val="single" w:sz="4" w:space="0" w:color="auto"/>
              <w:right w:val="single" w:sz="4" w:space="0" w:color="auto"/>
            </w:tcBorders>
          </w:tcPr>
          <w:p w14:paraId="7A47BD5B"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435</w:t>
            </w:r>
          </w:p>
        </w:tc>
        <w:tc>
          <w:tcPr>
            <w:tcW w:w="756" w:type="dxa"/>
            <w:tcBorders>
              <w:top w:val="single" w:sz="4" w:space="0" w:color="auto"/>
              <w:left w:val="single" w:sz="4" w:space="0" w:color="auto"/>
              <w:bottom w:val="single" w:sz="4" w:space="0" w:color="auto"/>
              <w:right w:val="single" w:sz="4" w:space="0" w:color="auto"/>
            </w:tcBorders>
          </w:tcPr>
          <w:p w14:paraId="2D385302"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389</w:t>
            </w:r>
          </w:p>
        </w:tc>
        <w:tc>
          <w:tcPr>
            <w:tcW w:w="756" w:type="dxa"/>
            <w:tcBorders>
              <w:top w:val="single" w:sz="4" w:space="0" w:color="auto"/>
              <w:left w:val="single" w:sz="4" w:space="0" w:color="auto"/>
              <w:bottom w:val="single" w:sz="4" w:space="0" w:color="auto"/>
              <w:right w:val="single" w:sz="4" w:space="0" w:color="auto"/>
            </w:tcBorders>
          </w:tcPr>
          <w:p w14:paraId="64D52C72"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422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116FE82"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4A2EAD0C"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BB18DCE"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59A1FFB"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4C9BBAB"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328DD4B1"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915232E" w14:textId="77777777" w:rsidR="00507FC1" w:rsidRPr="000655F0" w:rsidRDefault="00507FC1" w:rsidP="00507FC1">
            <w:pPr>
              <w:spacing w:before="40" w:after="40"/>
              <w:ind w:firstLine="0"/>
              <w:jc w:val="center"/>
              <w:rPr>
                <w:rFonts w:eastAsia="Batang"/>
                <w:bCs/>
                <w:sz w:val="24"/>
                <w:lang w:eastAsia="en-US"/>
              </w:rPr>
            </w:pPr>
            <w:r w:rsidRPr="000655F0">
              <w:rPr>
                <w:rFonts w:eastAsia="Batang"/>
                <w:sz w:val="24"/>
                <w:lang w:eastAsia="en-US"/>
              </w:rPr>
              <w:t>3</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4AF3722E" w14:textId="77777777" w:rsidR="00507FC1" w:rsidRPr="000655F0" w:rsidRDefault="00507FC1" w:rsidP="00507FC1">
            <w:pPr>
              <w:spacing w:before="40" w:after="40"/>
              <w:ind w:firstLine="0"/>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87019B6"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dBA</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7F97547F"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91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B91963A"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101,4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B3D2648"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82,3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3F271B3"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87,2</w:t>
            </w:r>
          </w:p>
        </w:tc>
        <w:tc>
          <w:tcPr>
            <w:tcW w:w="756" w:type="dxa"/>
            <w:tcBorders>
              <w:top w:val="single" w:sz="4" w:space="0" w:color="auto"/>
              <w:left w:val="single" w:sz="4" w:space="0" w:color="auto"/>
              <w:bottom w:val="single" w:sz="4" w:space="0" w:color="auto"/>
              <w:right w:val="single" w:sz="4" w:space="0" w:color="auto"/>
            </w:tcBorders>
          </w:tcPr>
          <w:p w14:paraId="070095D4"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85,7</w:t>
            </w:r>
          </w:p>
        </w:tc>
        <w:tc>
          <w:tcPr>
            <w:tcW w:w="756" w:type="dxa"/>
            <w:tcBorders>
              <w:top w:val="single" w:sz="4" w:space="0" w:color="auto"/>
              <w:left w:val="single" w:sz="4" w:space="0" w:color="auto"/>
              <w:bottom w:val="single" w:sz="4" w:space="0" w:color="auto"/>
              <w:right w:val="single" w:sz="4" w:space="0" w:color="auto"/>
            </w:tcBorders>
          </w:tcPr>
          <w:p w14:paraId="3C80A987"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83,2</w:t>
            </w:r>
          </w:p>
        </w:tc>
        <w:tc>
          <w:tcPr>
            <w:tcW w:w="756" w:type="dxa"/>
            <w:tcBorders>
              <w:top w:val="single" w:sz="4" w:space="0" w:color="auto"/>
              <w:left w:val="single" w:sz="4" w:space="0" w:color="auto"/>
              <w:bottom w:val="single" w:sz="4" w:space="0" w:color="auto"/>
              <w:right w:val="single" w:sz="4" w:space="0" w:color="auto"/>
            </w:tcBorders>
          </w:tcPr>
          <w:p w14:paraId="2EF46CC5"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92,4</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1FD9B67"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93FB674"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0C4759AF"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8484460"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773DA62"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74CBEB35"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6256425" w14:textId="77777777" w:rsidR="00507FC1" w:rsidRPr="000655F0" w:rsidRDefault="00507FC1" w:rsidP="00507FC1">
            <w:pPr>
              <w:spacing w:before="40" w:after="40"/>
              <w:ind w:firstLine="0"/>
              <w:jc w:val="center"/>
              <w:rPr>
                <w:rFonts w:eastAsia="Batang"/>
                <w:bCs/>
                <w:sz w:val="24"/>
                <w:lang w:eastAsia="en-US"/>
              </w:rPr>
            </w:pPr>
            <w:r w:rsidRPr="000655F0">
              <w:rPr>
                <w:rFonts w:eastAsia="Batang"/>
                <w:sz w:val="24"/>
                <w:lang w:eastAsia="en-US"/>
              </w:rPr>
              <w:t>4</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37F8AC0" w14:textId="77777777" w:rsidR="00507FC1" w:rsidRPr="000655F0" w:rsidRDefault="00507FC1" w:rsidP="00507FC1">
            <w:pPr>
              <w:spacing w:before="40" w:after="40"/>
              <w:ind w:firstLine="0"/>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EFAC124"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64D0504D"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0,25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6A58C17"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0,34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7FC1A55"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0,28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D8B0FC2"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0,23</w:t>
            </w:r>
          </w:p>
        </w:tc>
        <w:tc>
          <w:tcPr>
            <w:tcW w:w="756" w:type="dxa"/>
            <w:tcBorders>
              <w:top w:val="single" w:sz="4" w:space="0" w:color="auto"/>
              <w:left w:val="single" w:sz="4" w:space="0" w:color="auto"/>
              <w:bottom w:val="single" w:sz="4" w:space="0" w:color="auto"/>
              <w:right w:val="single" w:sz="4" w:space="0" w:color="auto"/>
            </w:tcBorders>
          </w:tcPr>
          <w:p w14:paraId="3AE8805C"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0,24</w:t>
            </w:r>
          </w:p>
        </w:tc>
        <w:tc>
          <w:tcPr>
            <w:tcW w:w="756" w:type="dxa"/>
            <w:tcBorders>
              <w:top w:val="single" w:sz="4" w:space="0" w:color="auto"/>
              <w:left w:val="single" w:sz="4" w:space="0" w:color="auto"/>
              <w:bottom w:val="single" w:sz="4" w:space="0" w:color="auto"/>
              <w:right w:val="single" w:sz="4" w:space="0" w:color="auto"/>
            </w:tcBorders>
          </w:tcPr>
          <w:p w14:paraId="04911F12"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0,19</w:t>
            </w:r>
          </w:p>
        </w:tc>
        <w:tc>
          <w:tcPr>
            <w:tcW w:w="756" w:type="dxa"/>
            <w:tcBorders>
              <w:top w:val="single" w:sz="4" w:space="0" w:color="auto"/>
              <w:left w:val="single" w:sz="4" w:space="0" w:color="auto"/>
              <w:bottom w:val="single" w:sz="4" w:space="0" w:color="auto"/>
              <w:right w:val="single" w:sz="4" w:space="0" w:color="auto"/>
            </w:tcBorders>
          </w:tcPr>
          <w:p w14:paraId="4E619A41"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0,18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167899B"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C16B88E"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EB2F0BC"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1CA2B45"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53EAE123"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1842BD6"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E0B34E2" w14:textId="77777777" w:rsidR="00507FC1" w:rsidRPr="000655F0" w:rsidRDefault="00507FC1" w:rsidP="00507FC1">
            <w:pPr>
              <w:spacing w:before="40" w:after="40"/>
              <w:ind w:firstLine="0"/>
              <w:jc w:val="center"/>
              <w:rPr>
                <w:rFonts w:eastAsia="Batang"/>
                <w:bCs/>
                <w:sz w:val="24"/>
                <w:lang w:eastAsia="en-US"/>
              </w:rPr>
            </w:pPr>
            <w:r w:rsidRPr="000655F0">
              <w:rPr>
                <w:rFonts w:eastAsia="Batang"/>
                <w:sz w:val="24"/>
                <w:lang w:eastAsia="en-US"/>
              </w:rPr>
              <w:t>5</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1EF899D8" w14:textId="77777777" w:rsidR="00507FC1" w:rsidRPr="000655F0" w:rsidRDefault="00507FC1" w:rsidP="00507FC1">
            <w:pPr>
              <w:spacing w:before="40" w:after="40"/>
              <w:ind w:firstLine="0"/>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4232C1D8"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30435529"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0,046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226C9A2"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0,071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512071F"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0,004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FA7FDBC"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0,029</w:t>
            </w:r>
          </w:p>
        </w:tc>
        <w:tc>
          <w:tcPr>
            <w:tcW w:w="756" w:type="dxa"/>
            <w:tcBorders>
              <w:top w:val="single" w:sz="4" w:space="0" w:color="auto"/>
              <w:left w:val="single" w:sz="4" w:space="0" w:color="auto"/>
              <w:bottom w:val="single" w:sz="4" w:space="0" w:color="auto"/>
              <w:right w:val="single" w:sz="4" w:space="0" w:color="auto"/>
            </w:tcBorders>
            <w:vAlign w:val="center"/>
          </w:tcPr>
          <w:p w14:paraId="4ABE0E75"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0,023</w:t>
            </w:r>
          </w:p>
        </w:tc>
        <w:tc>
          <w:tcPr>
            <w:tcW w:w="756" w:type="dxa"/>
            <w:tcBorders>
              <w:top w:val="single" w:sz="4" w:space="0" w:color="auto"/>
              <w:left w:val="single" w:sz="4" w:space="0" w:color="auto"/>
              <w:bottom w:val="single" w:sz="4" w:space="0" w:color="auto"/>
              <w:right w:val="single" w:sz="4" w:space="0" w:color="auto"/>
            </w:tcBorders>
            <w:vAlign w:val="center"/>
          </w:tcPr>
          <w:p w14:paraId="783D6D53"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0,09</w:t>
            </w:r>
          </w:p>
        </w:tc>
        <w:tc>
          <w:tcPr>
            <w:tcW w:w="756" w:type="dxa"/>
            <w:tcBorders>
              <w:top w:val="single" w:sz="4" w:space="0" w:color="auto"/>
              <w:left w:val="single" w:sz="4" w:space="0" w:color="auto"/>
              <w:bottom w:val="single" w:sz="4" w:space="0" w:color="auto"/>
              <w:right w:val="single" w:sz="4" w:space="0" w:color="auto"/>
            </w:tcBorders>
            <w:vAlign w:val="center"/>
          </w:tcPr>
          <w:p w14:paraId="67980CA6"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KPH</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F2A341D"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11E2763"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CD9B531"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708E36D"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B09C980"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102D0CA4"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66927FA4" w14:textId="77777777" w:rsidR="00507FC1" w:rsidRPr="000655F0" w:rsidRDefault="00507FC1" w:rsidP="00507FC1">
            <w:pPr>
              <w:spacing w:before="40" w:after="40"/>
              <w:ind w:firstLine="0"/>
              <w:jc w:val="center"/>
              <w:rPr>
                <w:rFonts w:eastAsia="Batang"/>
                <w:bCs/>
                <w:sz w:val="24"/>
                <w:lang w:eastAsia="en-US"/>
              </w:rPr>
            </w:pPr>
            <w:r w:rsidRPr="000655F0">
              <w:rPr>
                <w:rFonts w:eastAsia="Batang"/>
                <w:sz w:val="24"/>
                <w:lang w:eastAsia="en-US"/>
              </w:rPr>
              <w:t>6</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1D379AAF" w14:textId="77777777" w:rsidR="00507FC1" w:rsidRPr="000655F0" w:rsidRDefault="00507FC1" w:rsidP="00507FC1">
            <w:pPr>
              <w:spacing w:before="40" w:after="40"/>
              <w:ind w:firstLine="0"/>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7935F8D2"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26979AE9"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0,014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11E919F"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0,013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CC54459"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6DBDE07"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5BE18842"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76354462"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748D5FD4" w14:textId="77777777" w:rsidR="00507FC1" w:rsidRPr="000655F0" w:rsidRDefault="000C5E96" w:rsidP="00507FC1">
            <w:pPr>
              <w:spacing w:before="40" w:after="40"/>
              <w:ind w:firstLine="0"/>
              <w:jc w:val="center"/>
              <w:rPr>
                <w:rFonts w:eastAsia="Batang"/>
                <w:sz w:val="24"/>
                <w:lang w:eastAsia="en-US"/>
              </w:rPr>
            </w:pPr>
            <w:r w:rsidRPr="000655F0">
              <w:rPr>
                <w:rFonts w:eastAsia="Batang"/>
                <w:sz w:val="24"/>
                <w:lang w:eastAsia="en-US"/>
              </w:rPr>
              <w:t>0,008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EA24E82"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3AAD33A"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B76379B"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13FFF7C"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F393182"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5FEC5214"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B4A9CD6" w14:textId="77777777" w:rsidR="00507FC1" w:rsidRPr="000655F0" w:rsidRDefault="00507FC1" w:rsidP="00507FC1">
            <w:pPr>
              <w:spacing w:before="40" w:after="40"/>
              <w:ind w:firstLine="0"/>
              <w:jc w:val="center"/>
              <w:rPr>
                <w:rFonts w:eastAsia="Batang"/>
                <w:bCs/>
                <w:sz w:val="24"/>
                <w:lang w:eastAsia="en-US"/>
              </w:rPr>
            </w:pPr>
            <w:r w:rsidRPr="000655F0">
              <w:rPr>
                <w:rFonts w:eastAsia="Batang"/>
                <w:sz w:val="24"/>
                <w:lang w:eastAsia="en-US"/>
              </w:rPr>
              <w:t>7</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86F8C7D" w14:textId="77777777" w:rsidR="00507FC1" w:rsidRPr="000655F0" w:rsidRDefault="00507FC1" w:rsidP="00507FC1">
            <w:pPr>
              <w:spacing w:before="40" w:after="40"/>
              <w:ind w:firstLine="0"/>
              <w:rPr>
                <w:rFonts w:eastAsia="Batang"/>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1A6D93F2"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78D15A0A" w14:textId="77777777" w:rsidR="00507FC1" w:rsidRPr="000655F0" w:rsidRDefault="000C5E96" w:rsidP="00507FC1">
            <w:pPr>
              <w:spacing w:before="40" w:after="40"/>
              <w:ind w:firstLine="0"/>
              <w:jc w:val="center"/>
              <w:rPr>
                <w:rFonts w:eastAsia="Batang"/>
                <w:sz w:val="24"/>
                <w:lang w:eastAsia="en-US"/>
              </w:rPr>
            </w:pPr>
            <w:r w:rsidRPr="000655F0">
              <w:rPr>
                <w:rFonts w:eastAsia="Batang"/>
                <w:bCs/>
                <w:sz w:val="24"/>
                <w:lang w:eastAsia="en-US"/>
              </w:rPr>
              <w:t>1,01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2783B81" w14:textId="77777777" w:rsidR="00507FC1" w:rsidRPr="000655F0" w:rsidRDefault="000C5E96" w:rsidP="00507FC1">
            <w:pPr>
              <w:spacing w:before="40" w:after="40"/>
              <w:ind w:firstLine="0"/>
              <w:jc w:val="center"/>
              <w:rPr>
                <w:rFonts w:eastAsia="Batang"/>
                <w:sz w:val="24"/>
                <w:lang w:eastAsia="en-US"/>
              </w:rPr>
            </w:pPr>
            <w:r w:rsidRPr="000655F0">
              <w:rPr>
                <w:rFonts w:eastAsia="Batang"/>
                <w:bCs/>
                <w:sz w:val="24"/>
                <w:lang w:eastAsia="en-US"/>
              </w:rPr>
              <w:t>2,29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98F7FBC" w14:textId="77777777" w:rsidR="00507FC1" w:rsidRPr="000655F0" w:rsidRDefault="00130E43" w:rsidP="00507FC1">
            <w:pPr>
              <w:spacing w:before="40" w:after="40"/>
              <w:ind w:firstLine="0"/>
              <w:jc w:val="center"/>
              <w:rPr>
                <w:rFonts w:eastAsia="Batang"/>
                <w:sz w:val="24"/>
                <w:lang w:eastAsia="en-US"/>
              </w:rPr>
            </w:pPr>
            <w:r w:rsidRPr="000655F0">
              <w:rPr>
                <w:rFonts w:eastAsia="Batang"/>
                <w:bCs/>
                <w:sz w:val="24"/>
                <w:lang w:eastAsia="en-US"/>
              </w:rPr>
              <w:t>1,84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12407CC" w14:textId="77777777" w:rsidR="00507FC1" w:rsidRPr="000655F0" w:rsidRDefault="000C5E96" w:rsidP="00507FC1">
            <w:pPr>
              <w:spacing w:before="40" w:after="40"/>
              <w:ind w:firstLine="0"/>
              <w:jc w:val="center"/>
              <w:rPr>
                <w:rFonts w:eastAsia="Batang"/>
                <w:sz w:val="24"/>
                <w:lang w:eastAsia="en-US"/>
              </w:rPr>
            </w:pPr>
            <w:r w:rsidRPr="000655F0">
              <w:rPr>
                <w:rFonts w:eastAsia="Batang"/>
                <w:bCs/>
                <w:sz w:val="24"/>
                <w:lang w:eastAsia="en-US"/>
              </w:rPr>
              <w:t>2,22</w:t>
            </w:r>
          </w:p>
        </w:tc>
        <w:tc>
          <w:tcPr>
            <w:tcW w:w="756" w:type="dxa"/>
            <w:tcBorders>
              <w:top w:val="single" w:sz="4" w:space="0" w:color="auto"/>
              <w:left w:val="single" w:sz="4" w:space="0" w:color="auto"/>
              <w:bottom w:val="single" w:sz="4" w:space="0" w:color="auto"/>
              <w:right w:val="single" w:sz="4" w:space="0" w:color="auto"/>
            </w:tcBorders>
            <w:vAlign w:val="center"/>
          </w:tcPr>
          <w:p w14:paraId="5E4BCEEF" w14:textId="77777777" w:rsidR="00507FC1" w:rsidRPr="000655F0" w:rsidRDefault="00130E43" w:rsidP="00507FC1">
            <w:pPr>
              <w:spacing w:before="40" w:after="40"/>
              <w:ind w:firstLine="0"/>
              <w:jc w:val="center"/>
              <w:rPr>
                <w:rFonts w:eastAsia="Batang"/>
                <w:sz w:val="24"/>
                <w:lang w:eastAsia="en-US"/>
              </w:rPr>
            </w:pPr>
            <w:r w:rsidRPr="000655F0">
              <w:rPr>
                <w:rFonts w:eastAsia="Batang"/>
                <w:sz w:val="24"/>
                <w:lang w:eastAsia="en-US"/>
              </w:rPr>
              <w:t>2,04</w:t>
            </w:r>
          </w:p>
        </w:tc>
        <w:tc>
          <w:tcPr>
            <w:tcW w:w="756" w:type="dxa"/>
            <w:tcBorders>
              <w:top w:val="single" w:sz="4" w:space="0" w:color="auto"/>
              <w:left w:val="single" w:sz="4" w:space="0" w:color="auto"/>
              <w:bottom w:val="single" w:sz="4" w:space="0" w:color="auto"/>
              <w:right w:val="single" w:sz="4" w:space="0" w:color="auto"/>
            </w:tcBorders>
            <w:vAlign w:val="center"/>
          </w:tcPr>
          <w:p w14:paraId="1D4E9F03" w14:textId="77777777" w:rsidR="00507FC1" w:rsidRPr="000655F0" w:rsidRDefault="00130E43" w:rsidP="00507FC1">
            <w:pPr>
              <w:spacing w:before="40" w:after="40"/>
              <w:ind w:firstLine="0"/>
              <w:jc w:val="center"/>
              <w:rPr>
                <w:rFonts w:eastAsia="Batang"/>
                <w:sz w:val="24"/>
                <w:lang w:eastAsia="en-US"/>
              </w:rPr>
            </w:pPr>
            <w:r w:rsidRPr="000655F0">
              <w:rPr>
                <w:rFonts w:eastAsia="Batang"/>
                <w:bCs/>
                <w:sz w:val="24"/>
                <w:lang w:eastAsia="en-US"/>
              </w:rPr>
              <w:t>1,27</w:t>
            </w:r>
          </w:p>
        </w:tc>
        <w:tc>
          <w:tcPr>
            <w:tcW w:w="756" w:type="dxa"/>
            <w:tcBorders>
              <w:top w:val="single" w:sz="4" w:space="0" w:color="auto"/>
              <w:left w:val="single" w:sz="4" w:space="0" w:color="auto"/>
              <w:bottom w:val="single" w:sz="4" w:space="0" w:color="auto"/>
              <w:right w:val="single" w:sz="4" w:space="0" w:color="auto"/>
            </w:tcBorders>
            <w:vAlign w:val="center"/>
          </w:tcPr>
          <w:p w14:paraId="6C370284" w14:textId="77777777" w:rsidR="00507FC1" w:rsidRPr="000655F0" w:rsidRDefault="00507FC1" w:rsidP="00507FC1">
            <w:pPr>
              <w:spacing w:before="40" w:after="40"/>
              <w:ind w:firstLine="0"/>
              <w:jc w:val="center"/>
              <w:rPr>
                <w:rFonts w:eastAsia="Batang"/>
                <w:sz w:val="24"/>
                <w:lang w:eastAsia="en-US"/>
              </w:rPr>
            </w:pPr>
            <w:r w:rsidRPr="000655F0">
              <w:rPr>
                <w:rFonts w:eastAsia="Batang"/>
                <w:bCs/>
                <w:sz w:val="24"/>
                <w:lang w:eastAsia="en-US"/>
              </w:rPr>
              <w:t>KPH</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5686649"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128BA63"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28346D2"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140E4D8"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198045E"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20</w:t>
            </w:r>
          </w:p>
        </w:tc>
      </w:tr>
      <w:tr w:rsidR="000655F0" w:rsidRPr="000655F0" w14:paraId="2C91A864"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815B17F" w14:textId="77777777" w:rsidR="00507FC1" w:rsidRPr="000655F0" w:rsidRDefault="00507FC1" w:rsidP="00507FC1">
            <w:pPr>
              <w:spacing w:before="40" w:after="40"/>
              <w:ind w:firstLine="0"/>
              <w:jc w:val="center"/>
              <w:rPr>
                <w:rFonts w:eastAsia="Batang"/>
                <w:bCs/>
                <w:sz w:val="24"/>
                <w:lang w:eastAsia="en-US"/>
              </w:rPr>
            </w:pPr>
            <w:r w:rsidRPr="000655F0">
              <w:rPr>
                <w:rFonts w:eastAsia="Batang"/>
                <w:bCs/>
                <w:sz w:val="24"/>
                <w:lang w:eastAsia="en-US"/>
              </w:rPr>
              <w:t>8</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4346FBA6" w14:textId="77777777" w:rsidR="00507FC1" w:rsidRPr="000655F0" w:rsidRDefault="00507FC1" w:rsidP="00507FC1">
            <w:pPr>
              <w:spacing w:before="40" w:after="40"/>
              <w:ind w:firstLine="0"/>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1530F715"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1283AA10"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01FDB96"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137F70A" w14:textId="77777777" w:rsidR="00507FC1" w:rsidRPr="000655F0" w:rsidRDefault="00507FC1" w:rsidP="00507FC1">
            <w:pPr>
              <w:spacing w:before="40" w:after="4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B0D038A"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D4D94DB"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4547998"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37C95C24"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42E09317"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C77B42B"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747B527"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4FD89B5"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D98DE37"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506881C0"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6AF5D7F2" w14:textId="77777777" w:rsidR="00507FC1" w:rsidRPr="000655F0" w:rsidRDefault="005C3211" w:rsidP="00507FC1">
            <w:pPr>
              <w:spacing w:before="40" w:after="40"/>
              <w:ind w:firstLine="0"/>
              <w:jc w:val="center"/>
              <w:rPr>
                <w:rFonts w:eastAsia="Batang"/>
                <w:bCs/>
                <w:sz w:val="24"/>
                <w:lang w:eastAsia="en-US"/>
              </w:rPr>
            </w:pPr>
            <w:r w:rsidRPr="000655F0">
              <w:rPr>
                <w:rFonts w:eastAsia="Batang"/>
                <w:bCs/>
                <w:sz w:val="24"/>
                <w:lang w:eastAsia="en-US"/>
              </w:rPr>
              <w:t>9</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46A5406" w14:textId="77777777" w:rsidR="00507FC1" w:rsidRPr="000655F0" w:rsidRDefault="00507FC1" w:rsidP="00507FC1">
            <w:pPr>
              <w:spacing w:before="40" w:after="40"/>
              <w:ind w:firstLine="0"/>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E2666C9"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1242098F"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A7572F1"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6C73FAC"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4E28533"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711CB597"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756F474E"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490F7971"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71B2B27F"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F76B928"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8AA19A9"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0A7320C"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937E567"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066B5F33"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4467AB7" w14:textId="77777777" w:rsidR="00507FC1" w:rsidRPr="000655F0" w:rsidRDefault="00507FC1" w:rsidP="00507FC1">
            <w:pPr>
              <w:spacing w:before="40" w:after="40"/>
              <w:ind w:firstLine="0"/>
              <w:jc w:val="center"/>
              <w:rPr>
                <w:rFonts w:eastAsia="Batang"/>
                <w:bCs/>
                <w:sz w:val="24"/>
                <w:lang w:eastAsia="en-US"/>
              </w:rPr>
            </w:pPr>
            <w:r w:rsidRPr="000655F0">
              <w:rPr>
                <w:rFonts w:eastAsia="Batang"/>
                <w:bCs/>
                <w:sz w:val="24"/>
                <w:lang w:eastAsia="en-US"/>
              </w:rPr>
              <w:t>1</w:t>
            </w:r>
            <w:r w:rsidR="005C3211" w:rsidRPr="000655F0">
              <w:rPr>
                <w:rFonts w:eastAsia="Batang"/>
                <w:bCs/>
                <w:sz w:val="24"/>
                <w:lang w:eastAsia="en-US"/>
              </w:rPr>
              <w:t>0</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EDEA1C3" w14:textId="77777777" w:rsidR="00507FC1" w:rsidRPr="000655F0" w:rsidRDefault="008677A0" w:rsidP="00507FC1">
            <w:pPr>
              <w:spacing w:before="40" w:after="4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DF0832B"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7EE4CD7A"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AABBEC0"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9C1A84A"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561DEDF"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6AFEF80"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2683B6DA"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260A8943"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D408E6D"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30A4E98E"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41A0AD19"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4C1D80FB"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2EA026A" w14:textId="77777777" w:rsidR="00507FC1" w:rsidRPr="000655F0" w:rsidRDefault="00507FC1" w:rsidP="00507FC1">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24FD5D8A" w14:textId="77777777" w:rsidTr="005938A1">
        <w:trPr>
          <w:trHeight w:val="51"/>
          <w:jc w:val="center"/>
        </w:trPr>
        <w:tc>
          <w:tcPr>
            <w:tcW w:w="14717"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14:paraId="602FCDF7" w14:textId="77777777" w:rsidR="00E222E7" w:rsidRPr="000655F0" w:rsidRDefault="00E222E7" w:rsidP="00507FC1">
            <w:pPr>
              <w:spacing w:before="40" w:after="40"/>
              <w:ind w:firstLine="0"/>
              <w:jc w:val="center"/>
              <w:rPr>
                <w:rFonts w:eastAsia="Batang"/>
                <w:sz w:val="24"/>
                <w:lang w:eastAsia="en-US"/>
              </w:rPr>
            </w:pPr>
            <w:r w:rsidRPr="000655F0">
              <w:rPr>
                <w:rFonts w:eastAsia="Batang"/>
                <w:b/>
                <w:bCs/>
                <w:sz w:val="24"/>
                <w:lang w:eastAsia="en-US"/>
              </w:rPr>
              <w:lastRenderedPageBreak/>
              <w:t>Quý 3</w:t>
            </w:r>
          </w:p>
        </w:tc>
      </w:tr>
      <w:tr w:rsidR="000655F0" w:rsidRPr="000655F0" w14:paraId="317778F6"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6FA44AF"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1</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A29C756"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5FD11F4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74AAF735"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32,9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DDAA07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31,7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74AEAF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31,6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024071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33,4</w:t>
            </w:r>
          </w:p>
        </w:tc>
        <w:tc>
          <w:tcPr>
            <w:tcW w:w="756" w:type="dxa"/>
            <w:tcBorders>
              <w:top w:val="single" w:sz="4" w:space="0" w:color="auto"/>
              <w:left w:val="single" w:sz="4" w:space="0" w:color="auto"/>
              <w:bottom w:val="single" w:sz="4" w:space="0" w:color="auto"/>
              <w:right w:val="single" w:sz="4" w:space="0" w:color="auto"/>
            </w:tcBorders>
            <w:vAlign w:val="center"/>
          </w:tcPr>
          <w:p w14:paraId="01314B5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31,8</w:t>
            </w:r>
          </w:p>
        </w:tc>
        <w:tc>
          <w:tcPr>
            <w:tcW w:w="756" w:type="dxa"/>
            <w:tcBorders>
              <w:top w:val="single" w:sz="4" w:space="0" w:color="auto"/>
              <w:left w:val="single" w:sz="4" w:space="0" w:color="auto"/>
              <w:bottom w:val="single" w:sz="4" w:space="0" w:color="auto"/>
              <w:right w:val="single" w:sz="4" w:space="0" w:color="auto"/>
            </w:tcBorders>
            <w:vAlign w:val="center"/>
          </w:tcPr>
          <w:p w14:paraId="5B23E26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31,4</w:t>
            </w:r>
          </w:p>
        </w:tc>
        <w:tc>
          <w:tcPr>
            <w:tcW w:w="756" w:type="dxa"/>
            <w:tcBorders>
              <w:top w:val="single" w:sz="4" w:space="0" w:color="auto"/>
              <w:left w:val="single" w:sz="4" w:space="0" w:color="auto"/>
              <w:bottom w:val="single" w:sz="4" w:space="0" w:color="auto"/>
              <w:right w:val="single" w:sz="4" w:space="0" w:color="auto"/>
            </w:tcBorders>
            <w:vAlign w:val="center"/>
          </w:tcPr>
          <w:p w14:paraId="0AB09E0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31,8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4AB828E" w14:textId="77777777" w:rsidR="005C0D47" w:rsidRPr="000655F0" w:rsidRDefault="005C0D47" w:rsidP="005C0D47">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2BC5FC6" w14:textId="77777777" w:rsidR="005C0D47" w:rsidRPr="000655F0" w:rsidRDefault="005C0D47" w:rsidP="005C0D47">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FB2EEC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0E7ECC1E" w14:textId="77777777" w:rsidR="005C0D47" w:rsidRPr="000655F0" w:rsidRDefault="005C0D47" w:rsidP="005C0D47">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1695891" w14:textId="77777777" w:rsidR="005C0D47" w:rsidRPr="000655F0" w:rsidRDefault="005C0D47" w:rsidP="005C0D47">
            <w:pPr>
              <w:spacing w:before="40" w:after="40"/>
              <w:ind w:firstLine="0"/>
              <w:jc w:val="center"/>
              <w:rPr>
                <w:rFonts w:eastAsia="Batang"/>
                <w:sz w:val="24"/>
                <w:lang w:eastAsia="en-US"/>
              </w:rPr>
            </w:pPr>
            <w:r w:rsidRPr="000655F0">
              <w:rPr>
                <w:rFonts w:eastAsia="Batang"/>
                <w:b/>
                <w:bCs/>
                <w:sz w:val="24"/>
                <w:lang w:eastAsia="en-US"/>
              </w:rPr>
              <w:t>-</w:t>
            </w:r>
          </w:p>
        </w:tc>
      </w:tr>
      <w:tr w:rsidR="000655F0" w:rsidRPr="000655F0" w14:paraId="467C008F"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F683761"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2</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C215F0D"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748554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0CFB8F3C"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346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9B2A48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55D82B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305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F6C738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370</w:t>
            </w:r>
          </w:p>
        </w:tc>
        <w:tc>
          <w:tcPr>
            <w:tcW w:w="756" w:type="dxa"/>
            <w:tcBorders>
              <w:top w:val="single" w:sz="4" w:space="0" w:color="auto"/>
              <w:left w:val="single" w:sz="4" w:space="0" w:color="auto"/>
              <w:bottom w:val="single" w:sz="4" w:space="0" w:color="auto"/>
              <w:right w:val="single" w:sz="4" w:space="0" w:color="auto"/>
            </w:tcBorders>
          </w:tcPr>
          <w:p w14:paraId="6E98119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460</w:t>
            </w:r>
          </w:p>
        </w:tc>
        <w:tc>
          <w:tcPr>
            <w:tcW w:w="756" w:type="dxa"/>
            <w:tcBorders>
              <w:top w:val="single" w:sz="4" w:space="0" w:color="auto"/>
              <w:left w:val="single" w:sz="4" w:space="0" w:color="auto"/>
              <w:bottom w:val="single" w:sz="4" w:space="0" w:color="auto"/>
              <w:right w:val="single" w:sz="4" w:space="0" w:color="auto"/>
            </w:tcBorders>
          </w:tcPr>
          <w:p w14:paraId="5AE71BF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430</w:t>
            </w:r>
          </w:p>
        </w:tc>
        <w:tc>
          <w:tcPr>
            <w:tcW w:w="756" w:type="dxa"/>
            <w:tcBorders>
              <w:top w:val="single" w:sz="4" w:space="0" w:color="auto"/>
              <w:left w:val="single" w:sz="4" w:space="0" w:color="auto"/>
              <w:bottom w:val="single" w:sz="4" w:space="0" w:color="auto"/>
              <w:right w:val="single" w:sz="4" w:space="0" w:color="auto"/>
            </w:tcBorders>
          </w:tcPr>
          <w:p w14:paraId="6F283AA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385</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55FF34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7D051BD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80A361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AC8E2B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7AF988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7030A953"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E2E55A7"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3</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298AA20"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65C3923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dBA</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1ACE6836"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96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B80939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93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EABF07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81,1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535A80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83,7</w:t>
            </w:r>
          </w:p>
        </w:tc>
        <w:tc>
          <w:tcPr>
            <w:tcW w:w="756" w:type="dxa"/>
            <w:tcBorders>
              <w:top w:val="single" w:sz="4" w:space="0" w:color="auto"/>
              <w:left w:val="single" w:sz="4" w:space="0" w:color="auto"/>
              <w:bottom w:val="single" w:sz="4" w:space="0" w:color="auto"/>
              <w:right w:val="single" w:sz="4" w:space="0" w:color="auto"/>
            </w:tcBorders>
          </w:tcPr>
          <w:p w14:paraId="267BEC5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84,7</w:t>
            </w:r>
          </w:p>
        </w:tc>
        <w:tc>
          <w:tcPr>
            <w:tcW w:w="756" w:type="dxa"/>
            <w:tcBorders>
              <w:top w:val="single" w:sz="4" w:space="0" w:color="auto"/>
              <w:left w:val="single" w:sz="4" w:space="0" w:color="auto"/>
              <w:bottom w:val="single" w:sz="4" w:space="0" w:color="auto"/>
              <w:right w:val="single" w:sz="4" w:space="0" w:color="auto"/>
            </w:tcBorders>
          </w:tcPr>
          <w:p w14:paraId="7B275AC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84,2</w:t>
            </w:r>
          </w:p>
        </w:tc>
        <w:tc>
          <w:tcPr>
            <w:tcW w:w="756" w:type="dxa"/>
            <w:tcBorders>
              <w:top w:val="single" w:sz="4" w:space="0" w:color="auto"/>
              <w:left w:val="single" w:sz="4" w:space="0" w:color="auto"/>
              <w:bottom w:val="single" w:sz="4" w:space="0" w:color="auto"/>
              <w:right w:val="single" w:sz="4" w:space="0" w:color="auto"/>
            </w:tcBorders>
          </w:tcPr>
          <w:p w14:paraId="2FD1E6C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87,6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228EFE3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62BA637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2387630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BEF4C0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6456B4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C30D80D"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5DCDA01"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4</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54A40DC9"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4B1C56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22EF54D7"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0,44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296941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0,35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5BB59D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0,33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F719A9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0,06</w:t>
            </w:r>
          </w:p>
        </w:tc>
        <w:tc>
          <w:tcPr>
            <w:tcW w:w="756" w:type="dxa"/>
            <w:tcBorders>
              <w:top w:val="single" w:sz="4" w:space="0" w:color="auto"/>
              <w:left w:val="single" w:sz="4" w:space="0" w:color="auto"/>
              <w:bottom w:val="single" w:sz="4" w:space="0" w:color="auto"/>
              <w:right w:val="single" w:sz="4" w:space="0" w:color="auto"/>
            </w:tcBorders>
          </w:tcPr>
          <w:p w14:paraId="3445644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0,06</w:t>
            </w:r>
          </w:p>
        </w:tc>
        <w:tc>
          <w:tcPr>
            <w:tcW w:w="756" w:type="dxa"/>
            <w:tcBorders>
              <w:top w:val="single" w:sz="4" w:space="0" w:color="auto"/>
              <w:left w:val="single" w:sz="4" w:space="0" w:color="auto"/>
              <w:bottom w:val="single" w:sz="4" w:space="0" w:color="auto"/>
              <w:right w:val="single" w:sz="4" w:space="0" w:color="auto"/>
            </w:tcBorders>
          </w:tcPr>
          <w:p w14:paraId="65240F0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0,12</w:t>
            </w:r>
          </w:p>
        </w:tc>
        <w:tc>
          <w:tcPr>
            <w:tcW w:w="756" w:type="dxa"/>
            <w:tcBorders>
              <w:top w:val="single" w:sz="4" w:space="0" w:color="auto"/>
              <w:left w:val="single" w:sz="4" w:space="0" w:color="auto"/>
              <w:bottom w:val="single" w:sz="4" w:space="0" w:color="auto"/>
              <w:right w:val="single" w:sz="4" w:space="0" w:color="auto"/>
            </w:tcBorders>
          </w:tcPr>
          <w:p w14:paraId="3361F56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0,03</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00F890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F08452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B52D0A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31C441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5E6D8FC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4BF97885"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68DD24A4"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5</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06D39115"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7D717C8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05C29C0A"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0,015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5E8D53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0,052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04897E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BF8CC4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0,006</w:t>
            </w:r>
          </w:p>
        </w:tc>
        <w:tc>
          <w:tcPr>
            <w:tcW w:w="756" w:type="dxa"/>
            <w:tcBorders>
              <w:top w:val="single" w:sz="4" w:space="0" w:color="auto"/>
              <w:left w:val="single" w:sz="4" w:space="0" w:color="auto"/>
              <w:bottom w:val="single" w:sz="4" w:space="0" w:color="auto"/>
              <w:right w:val="single" w:sz="4" w:space="0" w:color="auto"/>
            </w:tcBorders>
            <w:vAlign w:val="center"/>
          </w:tcPr>
          <w:p w14:paraId="32C21C6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0,007</w:t>
            </w:r>
          </w:p>
        </w:tc>
        <w:tc>
          <w:tcPr>
            <w:tcW w:w="756" w:type="dxa"/>
            <w:tcBorders>
              <w:top w:val="single" w:sz="4" w:space="0" w:color="auto"/>
              <w:left w:val="single" w:sz="4" w:space="0" w:color="auto"/>
              <w:bottom w:val="single" w:sz="4" w:space="0" w:color="auto"/>
              <w:right w:val="single" w:sz="4" w:space="0" w:color="auto"/>
            </w:tcBorders>
            <w:vAlign w:val="center"/>
          </w:tcPr>
          <w:p w14:paraId="5BC7ABD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1618924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0,019</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7B07D9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8CEF4D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69437B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F2A769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B147C8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64BBC1BA"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C91525F"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6</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E11C800"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7B327865"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5A41B712"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0,066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6191B7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0,027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C3F434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0,031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203CFB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0,035</w:t>
            </w:r>
          </w:p>
        </w:tc>
        <w:tc>
          <w:tcPr>
            <w:tcW w:w="756" w:type="dxa"/>
            <w:tcBorders>
              <w:top w:val="single" w:sz="4" w:space="0" w:color="auto"/>
              <w:left w:val="single" w:sz="4" w:space="0" w:color="auto"/>
              <w:bottom w:val="single" w:sz="4" w:space="0" w:color="auto"/>
              <w:right w:val="single" w:sz="4" w:space="0" w:color="auto"/>
            </w:tcBorders>
            <w:vAlign w:val="center"/>
          </w:tcPr>
          <w:p w14:paraId="37451ED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0,054</w:t>
            </w:r>
          </w:p>
        </w:tc>
        <w:tc>
          <w:tcPr>
            <w:tcW w:w="756" w:type="dxa"/>
            <w:tcBorders>
              <w:top w:val="single" w:sz="4" w:space="0" w:color="auto"/>
              <w:left w:val="single" w:sz="4" w:space="0" w:color="auto"/>
              <w:bottom w:val="single" w:sz="4" w:space="0" w:color="auto"/>
              <w:right w:val="single" w:sz="4" w:space="0" w:color="auto"/>
            </w:tcBorders>
            <w:vAlign w:val="center"/>
          </w:tcPr>
          <w:p w14:paraId="71BCD2C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0,08</w:t>
            </w:r>
          </w:p>
        </w:tc>
        <w:tc>
          <w:tcPr>
            <w:tcW w:w="756" w:type="dxa"/>
            <w:tcBorders>
              <w:top w:val="single" w:sz="4" w:space="0" w:color="auto"/>
              <w:left w:val="single" w:sz="4" w:space="0" w:color="auto"/>
              <w:bottom w:val="single" w:sz="4" w:space="0" w:color="auto"/>
              <w:right w:val="single" w:sz="4" w:space="0" w:color="auto"/>
            </w:tcBorders>
            <w:vAlign w:val="center"/>
          </w:tcPr>
          <w:p w14:paraId="73EF10B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0,059</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561BA4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1337E9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F8B85E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69CA0C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1CF9CB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3F548309"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203E955"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7</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B1B1B20" w14:textId="77777777" w:rsidR="005C0D47" w:rsidRPr="000655F0" w:rsidRDefault="005C0D47" w:rsidP="005C0D47">
            <w:pPr>
              <w:spacing w:before="40" w:after="40"/>
              <w:ind w:firstLine="0"/>
              <w:rPr>
                <w:rFonts w:eastAsia="Batang"/>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19EC6BC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1DEF59E8"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1,68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258DDF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1,21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649226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1,28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EB9AE0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1456F10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1,46</w:t>
            </w:r>
          </w:p>
        </w:tc>
        <w:tc>
          <w:tcPr>
            <w:tcW w:w="756" w:type="dxa"/>
            <w:tcBorders>
              <w:top w:val="single" w:sz="4" w:space="0" w:color="auto"/>
              <w:left w:val="single" w:sz="4" w:space="0" w:color="auto"/>
              <w:bottom w:val="single" w:sz="4" w:space="0" w:color="auto"/>
              <w:right w:val="single" w:sz="4" w:space="0" w:color="auto"/>
            </w:tcBorders>
            <w:vAlign w:val="center"/>
          </w:tcPr>
          <w:p w14:paraId="66697E3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781D1585"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w:t>
            </w:r>
            <w:r w:rsidR="005521C0" w:rsidRPr="000655F0">
              <w:rPr>
                <w:rFonts w:eastAsia="Batang"/>
                <w:sz w:val="24"/>
                <w:lang w:eastAsia="en-US"/>
              </w:rPr>
              <w:t>,72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ECF78F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8607A1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837ABF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ACC77F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122639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20</w:t>
            </w:r>
          </w:p>
        </w:tc>
      </w:tr>
      <w:tr w:rsidR="000655F0" w:rsidRPr="000655F0" w14:paraId="30211089"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833B38F" w14:textId="77777777" w:rsidR="005C0D47" w:rsidRPr="000655F0" w:rsidRDefault="005C0D47" w:rsidP="005C0D47">
            <w:pPr>
              <w:spacing w:before="40" w:after="40"/>
              <w:ind w:firstLine="0"/>
              <w:jc w:val="center"/>
              <w:rPr>
                <w:rFonts w:eastAsia="Batang"/>
                <w:bCs/>
                <w:sz w:val="24"/>
                <w:lang w:eastAsia="en-US"/>
              </w:rPr>
            </w:pPr>
            <w:r w:rsidRPr="000655F0">
              <w:rPr>
                <w:rFonts w:eastAsia="Batang"/>
                <w:bCs/>
                <w:sz w:val="24"/>
                <w:lang w:eastAsia="en-US"/>
              </w:rPr>
              <w:t>8</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27C2CC5"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0CE67C5"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196FC11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F50597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885F616" w14:textId="77777777" w:rsidR="005C0D47" w:rsidRPr="000655F0" w:rsidRDefault="005C0D47" w:rsidP="005C0D47">
            <w:pPr>
              <w:spacing w:before="40" w:after="4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63E969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6A22F3C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9EF98A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7BFF35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79E7450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8509B2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75DE1A5"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7A637A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EB2E5A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4854FCCA"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F841BBA" w14:textId="77777777" w:rsidR="005C0D47" w:rsidRPr="000655F0" w:rsidRDefault="005C3211" w:rsidP="005C0D47">
            <w:pPr>
              <w:spacing w:before="40" w:after="40"/>
              <w:ind w:firstLine="0"/>
              <w:jc w:val="center"/>
              <w:rPr>
                <w:rFonts w:eastAsia="Batang"/>
                <w:bCs/>
                <w:sz w:val="24"/>
                <w:lang w:eastAsia="en-US"/>
              </w:rPr>
            </w:pPr>
            <w:r w:rsidRPr="000655F0">
              <w:rPr>
                <w:rFonts w:eastAsia="Batang"/>
                <w:bCs/>
                <w:sz w:val="24"/>
                <w:lang w:eastAsia="en-US"/>
              </w:rPr>
              <w:t>9</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0A28A51C"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452E46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0B12582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9CDBF1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528C22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7AD221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802AB7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7978FAE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313D4CE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17BAFDA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BA0AB3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DD4E00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AA43DC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9E3843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4546E0EA"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F72A90C" w14:textId="77777777" w:rsidR="005C0D47" w:rsidRPr="000655F0" w:rsidRDefault="005C3211" w:rsidP="005C0D47">
            <w:pPr>
              <w:spacing w:before="40" w:after="40"/>
              <w:ind w:firstLine="0"/>
              <w:jc w:val="center"/>
              <w:rPr>
                <w:rFonts w:eastAsia="Batang"/>
                <w:bCs/>
                <w:sz w:val="24"/>
                <w:lang w:eastAsia="en-US"/>
              </w:rPr>
            </w:pPr>
            <w:r w:rsidRPr="000655F0">
              <w:rPr>
                <w:rFonts w:eastAsia="Batang"/>
                <w:bCs/>
                <w:sz w:val="24"/>
                <w:lang w:eastAsia="en-US"/>
              </w:rPr>
              <w:t>10</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CCC1F20" w14:textId="77777777" w:rsidR="005C0D47" w:rsidRPr="000655F0" w:rsidRDefault="008677A0" w:rsidP="005C0D47">
            <w:pPr>
              <w:spacing w:before="40" w:after="4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6DD312D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5587E5C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986EB5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8005A7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09ADDC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403BA3C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4B075D9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749D4DB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1BADDE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08E026A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A37F445"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6FA2AA7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4E73A32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71514D40" w14:textId="77777777" w:rsidTr="005938A1">
        <w:trPr>
          <w:trHeight w:val="51"/>
          <w:jc w:val="center"/>
        </w:trPr>
        <w:tc>
          <w:tcPr>
            <w:tcW w:w="14717"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14:paraId="4B2F515E" w14:textId="77777777" w:rsidR="00E222E7" w:rsidRPr="000655F0" w:rsidRDefault="00E222E7" w:rsidP="005C0D47">
            <w:pPr>
              <w:spacing w:before="40" w:after="40"/>
              <w:ind w:firstLine="0"/>
              <w:jc w:val="center"/>
              <w:rPr>
                <w:rFonts w:eastAsia="Batang"/>
                <w:b/>
                <w:bCs/>
                <w:sz w:val="24"/>
                <w:lang w:eastAsia="en-US"/>
              </w:rPr>
            </w:pPr>
            <w:r w:rsidRPr="000655F0">
              <w:rPr>
                <w:rFonts w:eastAsia="Batang"/>
                <w:b/>
                <w:bCs/>
                <w:sz w:val="24"/>
                <w:lang w:eastAsia="en-US"/>
              </w:rPr>
              <w:t>Quý 4</w:t>
            </w:r>
          </w:p>
        </w:tc>
      </w:tr>
      <w:tr w:rsidR="000655F0" w:rsidRPr="000655F0" w14:paraId="647F5373"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70D82BD"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1</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C5D7B7B"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6956E9F5"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465A58C2"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30,3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30BF4E1"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28,3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CBE0C84"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32,5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1F3074F"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30,8</w:t>
            </w:r>
          </w:p>
        </w:tc>
        <w:tc>
          <w:tcPr>
            <w:tcW w:w="756" w:type="dxa"/>
            <w:tcBorders>
              <w:top w:val="single" w:sz="4" w:space="0" w:color="auto"/>
              <w:left w:val="single" w:sz="4" w:space="0" w:color="auto"/>
              <w:bottom w:val="single" w:sz="4" w:space="0" w:color="auto"/>
              <w:right w:val="single" w:sz="4" w:space="0" w:color="auto"/>
            </w:tcBorders>
            <w:vAlign w:val="center"/>
          </w:tcPr>
          <w:p w14:paraId="536C35FE"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29,7</w:t>
            </w:r>
          </w:p>
        </w:tc>
        <w:tc>
          <w:tcPr>
            <w:tcW w:w="756" w:type="dxa"/>
            <w:tcBorders>
              <w:top w:val="single" w:sz="4" w:space="0" w:color="auto"/>
              <w:left w:val="single" w:sz="4" w:space="0" w:color="auto"/>
              <w:bottom w:val="single" w:sz="4" w:space="0" w:color="auto"/>
              <w:right w:val="single" w:sz="4" w:space="0" w:color="auto"/>
            </w:tcBorders>
            <w:vAlign w:val="center"/>
          </w:tcPr>
          <w:p w14:paraId="7960385F"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29,8</w:t>
            </w:r>
          </w:p>
        </w:tc>
        <w:tc>
          <w:tcPr>
            <w:tcW w:w="756" w:type="dxa"/>
            <w:tcBorders>
              <w:top w:val="single" w:sz="4" w:space="0" w:color="auto"/>
              <w:left w:val="single" w:sz="4" w:space="0" w:color="auto"/>
              <w:bottom w:val="single" w:sz="4" w:space="0" w:color="auto"/>
              <w:right w:val="single" w:sz="4" w:space="0" w:color="auto"/>
            </w:tcBorders>
            <w:vAlign w:val="center"/>
          </w:tcPr>
          <w:p w14:paraId="7B5F9250"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30,7</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C7D065E" w14:textId="77777777" w:rsidR="005C0D47" w:rsidRPr="000655F0" w:rsidRDefault="005C0D47" w:rsidP="005C0D47">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36A0F01" w14:textId="77777777" w:rsidR="005C0D47" w:rsidRPr="000655F0" w:rsidRDefault="005C0D47" w:rsidP="005C0D47">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6CE5E7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060A2764" w14:textId="77777777" w:rsidR="005C0D47" w:rsidRPr="000655F0" w:rsidRDefault="005C0D47" w:rsidP="005C0D47">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E95D0FD" w14:textId="77777777" w:rsidR="005C0D47" w:rsidRPr="000655F0" w:rsidRDefault="005C0D47" w:rsidP="005C0D47">
            <w:pPr>
              <w:spacing w:before="40" w:after="40"/>
              <w:ind w:firstLine="0"/>
              <w:jc w:val="center"/>
              <w:rPr>
                <w:rFonts w:eastAsia="Batang"/>
                <w:sz w:val="24"/>
                <w:lang w:eastAsia="en-US"/>
              </w:rPr>
            </w:pPr>
            <w:r w:rsidRPr="000655F0">
              <w:rPr>
                <w:rFonts w:eastAsia="Batang"/>
                <w:b/>
                <w:bCs/>
                <w:sz w:val="24"/>
                <w:lang w:eastAsia="en-US"/>
              </w:rPr>
              <w:t>-</w:t>
            </w:r>
          </w:p>
        </w:tc>
      </w:tr>
      <w:tr w:rsidR="000655F0" w:rsidRPr="000655F0" w14:paraId="0E0C513B"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3B13EF1"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2</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41C86710"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0269D8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247690F9"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408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3A47220"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507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6BB3562"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410</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6FB988A"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513</w:t>
            </w:r>
          </w:p>
        </w:tc>
        <w:tc>
          <w:tcPr>
            <w:tcW w:w="756" w:type="dxa"/>
            <w:tcBorders>
              <w:top w:val="single" w:sz="4" w:space="0" w:color="auto"/>
              <w:left w:val="single" w:sz="4" w:space="0" w:color="auto"/>
              <w:bottom w:val="single" w:sz="4" w:space="0" w:color="auto"/>
              <w:right w:val="single" w:sz="4" w:space="0" w:color="auto"/>
            </w:tcBorders>
          </w:tcPr>
          <w:p w14:paraId="0D17B8DB"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469</w:t>
            </w:r>
          </w:p>
        </w:tc>
        <w:tc>
          <w:tcPr>
            <w:tcW w:w="756" w:type="dxa"/>
            <w:tcBorders>
              <w:top w:val="single" w:sz="4" w:space="0" w:color="auto"/>
              <w:left w:val="single" w:sz="4" w:space="0" w:color="auto"/>
              <w:bottom w:val="single" w:sz="4" w:space="0" w:color="auto"/>
              <w:right w:val="single" w:sz="4" w:space="0" w:color="auto"/>
            </w:tcBorders>
          </w:tcPr>
          <w:p w14:paraId="621B716A"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559</w:t>
            </w:r>
          </w:p>
        </w:tc>
        <w:tc>
          <w:tcPr>
            <w:tcW w:w="756" w:type="dxa"/>
            <w:tcBorders>
              <w:top w:val="single" w:sz="4" w:space="0" w:color="auto"/>
              <w:left w:val="single" w:sz="4" w:space="0" w:color="auto"/>
              <w:bottom w:val="single" w:sz="4" w:space="0" w:color="auto"/>
              <w:right w:val="single" w:sz="4" w:space="0" w:color="auto"/>
            </w:tcBorders>
          </w:tcPr>
          <w:p w14:paraId="51DAD0C4"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502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287C03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3CE54BE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39EB66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AC8C8E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3CF982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62ADADF6"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9950819"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3</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5645B62"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6612903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dBA</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7132C6F2"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94,7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4072AA0" w14:textId="77777777" w:rsidR="005C0D47" w:rsidRPr="000655F0" w:rsidRDefault="00E222E7" w:rsidP="005C0D47">
            <w:pPr>
              <w:spacing w:before="40" w:after="40"/>
              <w:ind w:firstLine="0"/>
              <w:jc w:val="center"/>
              <w:rPr>
                <w:rFonts w:eastAsia="Batang"/>
                <w:sz w:val="24"/>
                <w:lang w:eastAsia="en-US"/>
              </w:rPr>
            </w:pPr>
            <w:r w:rsidRPr="000655F0">
              <w:rPr>
                <w:rFonts w:eastAsia="Batang"/>
                <w:sz w:val="24"/>
                <w:lang w:eastAsia="en-US"/>
              </w:rPr>
              <w:t>90,4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1FB0793"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69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65E8F3B"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85,3</w:t>
            </w:r>
          </w:p>
        </w:tc>
        <w:tc>
          <w:tcPr>
            <w:tcW w:w="756" w:type="dxa"/>
            <w:tcBorders>
              <w:top w:val="single" w:sz="4" w:space="0" w:color="auto"/>
              <w:left w:val="single" w:sz="4" w:space="0" w:color="auto"/>
              <w:bottom w:val="single" w:sz="4" w:space="0" w:color="auto"/>
              <w:right w:val="single" w:sz="4" w:space="0" w:color="auto"/>
            </w:tcBorders>
          </w:tcPr>
          <w:p w14:paraId="24A9BBCD"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77,8</w:t>
            </w:r>
          </w:p>
        </w:tc>
        <w:tc>
          <w:tcPr>
            <w:tcW w:w="756" w:type="dxa"/>
            <w:tcBorders>
              <w:top w:val="single" w:sz="4" w:space="0" w:color="auto"/>
              <w:left w:val="single" w:sz="4" w:space="0" w:color="auto"/>
              <w:bottom w:val="single" w:sz="4" w:space="0" w:color="auto"/>
              <w:right w:val="single" w:sz="4" w:space="0" w:color="auto"/>
            </w:tcBorders>
          </w:tcPr>
          <w:p w14:paraId="1E967A92"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80,6</w:t>
            </w:r>
          </w:p>
        </w:tc>
        <w:tc>
          <w:tcPr>
            <w:tcW w:w="756" w:type="dxa"/>
            <w:tcBorders>
              <w:top w:val="single" w:sz="4" w:space="0" w:color="auto"/>
              <w:left w:val="single" w:sz="4" w:space="0" w:color="auto"/>
              <w:bottom w:val="single" w:sz="4" w:space="0" w:color="auto"/>
              <w:right w:val="single" w:sz="4" w:space="0" w:color="auto"/>
            </w:tcBorders>
          </w:tcPr>
          <w:p w14:paraId="0DE8F761"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77,8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D66EA8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30400FE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24AF59C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614E67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ADB1B2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41A2CB71"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BF7ADCE"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4</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7D37FD8"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7DC4A4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591B34BA"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0,16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3C2ABCD" w14:textId="77777777" w:rsidR="005C0D47" w:rsidRPr="000655F0" w:rsidRDefault="00E222E7" w:rsidP="005C0D47">
            <w:pPr>
              <w:spacing w:before="40" w:after="40"/>
              <w:ind w:firstLine="0"/>
              <w:jc w:val="center"/>
              <w:rPr>
                <w:rFonts w:eastAsia="Batang"/>
                <w:sz w:val="24"/>
                <w:lang w:eastAsia="en-US"/>
              </w:rPr>
            </w:pPr>
            <w:r w:rsidRPr="000655F0">
              <w:rPr>
                <w:rFonts w:eastAsia="Batang"/>
                <w:sz w:val="24"/>
                <w:lang w:eastAsia="en-US"/>
              </w:rPr>
              <w:t>0,09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E457DFC"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AFF1453"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tcPr>
          <w:p w14:paraId="16BB7D96"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0,04</w:t>
            </w:r>
          </w:p>
        </w:tc>
        <w:tc>
          <w:tcPr>
            <w:tcW w:w="756" w:type="dxa"/>
            <w:tcBorders>
              <w:top w:val="single" w:sz="4" w:space="0" w:color="auto"/>
              <w:left w:val="single" w:sz="4" w:space="0" w:color="auto"/>
              <w:bottom w:val="single" w:sz="4" w:space="0" w:color="auto"/>
              <w:right w:val="single" w:sz="4" w:space="0" w:color="auto"/>
            </w:tcBorders>
          </w:tcPr>
          <w:p w14:paraId="31CD9745"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0,24</w:t>
            </w:r>
          </w:p>
        </w:tc>
        <w:tc>
          <w:tcPr>
            <w:tcW w:w="756" w:type="dxa"/>
            <w:tcBorders>
              <w:top w:val="single" w:sz="4" w:space="0" w:color="auto"/>
              <w:left w:val="single" w:sz="4" w:space="0" w:color="auto"/>
              <w:bottom w:val="single" w:sz="4" w:space="0" w:color="auto"/>
              <w:right w:val="single" w:sz="4" w:space="0" w:color="auto"/>
            </w:tcBorders>
          </w:tcPr>
          <w:p w14:paraId="3730F940"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KPH</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CD6D52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8BC2F4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66DB4A5"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9B7E43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0EBB471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53BBA11"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D638D96"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5</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0F3B7DAD"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7851029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56DCD276"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0,018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082EBE1" w14:textId="77777777" w:rsidR="005C0D47" w:rsidRPr="000655F0" w:rsidRDefault="00E222E7" w:rsidP="005C0D47">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9A00FF8"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0,004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C919966"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0,022</w:t>
            </w:r>
          </w:p>
        </w:tc>
        <w:tc>
          <w:tcPr>
            <w:tcW w:w="756" w:type="dxa"/>
            <w:tcBorders>
              <w:top w:val="single" w:sz="4" w:space="0" w:color="auto"/>
              <w:left w:val="single" w:sz="4" w:space="0" w:color="auto"/>
              <w:bottom w:val="single" w:sz="4" w:space="0" w:color="auto"/>
              <w:right w:val="single" w:sz="4" w:space="0" w:color="auto"/>
            </w:tcBorders>
            <w:vAlign w:val="center"/>
          </w:tcPr>
          <w:p w14:paraId="38B6C502"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0,004</w:t>
            </w:r>
          </w:p>
        </w:tc>
        <w:tc>
          <w:tcPr>
            <w:tcW w:w="756" w:type="dxa"/>
            <w:tcBorders>
              <w:top w:val="single" w:sz="4" w:space="0" w:color="auto"/>
              <w:left w:val="single" w:sz="4" w:space="0" w:color="auto"/>
              <w:bottom w:val="single" w:sz="4" w:space="0" w:color="auto"/>
              <w:right w:val="single" w:sz="4" w:space="0" w:color="auto"/>
            </w:tcBorders>
            <w:vAlign w:val="center"/>
          </w:tcPr>
          <w:p w14:paraId="56B0A73B"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0,012</w:t>
            </w:r>
          </w:p>
        </w:tc>
        <w:tc>
          <w:tcPr>
            <w:tcW w:w="756" w:type="dxa"/>
            <w:tcBorders>
              <w:top w:val="single" w:sz="4" w:space="0" w:color="auto"/>
              <w:left w:val="single" w:sz="4" w:space="0" w:color="auto"/>
              <w:bottom w:val="single" w:sz="4" w:space="0" w:color="auto"/>
              <w:right w:val="single" w:sz="4" w:space="0" w:color="auto"/>
            </w:tcBorders>
            <w:vAlign w:val="center"/>
          </w:tcPr>
          <w:p w14:paraId="520C638A"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0,011</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0538E8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090CD3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E1E1CA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43D68A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2E423B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0F29E432"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F5DDEB1"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6</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F34EED6"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6CBB6CF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6D504F24"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0,011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CF90B65" w14:textId="77777777" w:rsidR="005C0D47" w:rsidRPr="000655F0" w:rsidRDefault="00E222E7" w:rsidP="005C0D47">
            <w:pPr>
              <w:spacing w:before="40" w:after="40"/>
              <w:ind w:firstLine="0"/>
              <w:jc w:val="center"/>
              <w:rPr>
                <w:rFonts w:eastAsia="Batang"/>
                <w:sz w:val="24"/>
                <w:lang w:eastAsia="en-US"/>
              </w:rPr>
            </w:pPr>
            <w:r w:rsidRPr="000655F0">
              <w:rPr>
                <w:rFonts w:eastAsia="Batang"/>
                <w:sz w:val="24"/>
                <w:lang w:eastAsia="en-US"/>
              </w:rPr>
              <w:t>0,104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936EA26"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0,007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AC18016"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0,115</w:t>
            </w:r>
          </w:p>
        </w:tc>
        <w:tc>
          <w:tcPr>
            <w:tcW w:w="756" w:type="dxa"/>
            <w:tcBorders>
              <w:top w:val="single" w:sz="4" w:space="0" w:color="auto"/>
              <w:left w:val="single" w:sz="4" w:space="0" w:color="auto"/>
              <w:bottom w:val="single" w:sz="4" w:space="0" w:color="auto"/>
              <w:right w:val="single" w:sz="4" w:space="0" w:color="auto"/>
            </w:tcBorders>
            <w:vAlign w:val="center"/>
          </w:tcPr>
          <w:p w14:paraId="3C5B7C06"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0,093</w:t>
            </w:r>
          </w:p>
        </w:tc>
        <w:tc>
          <w:tcPr>
            <w:tcW w:w="756" w:type="dxa"/>
            <w:tcBorders>
              <w:top w:val="single" w:sz="4" w:space="0" w:color="auto"/>
              <w:left w:val="single" w:sz="4" w:space="0" w:color="auto"/>
              <w:bottom w:val="single" w:sz="4" w:space="0" w:color="auto"/>
              <w:right w:val="single" w:sz="4" w:space="0" w:color="auto"/>
            </w:tcBorders>
            <w:vAlign w:val="center"/>
          </w:tcPr>
          <w:p w14:paraId="1CB1B638"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0,102</w:t>
            </w:r>
          </w:p>
        </w:tc>
        <w:tc>
          <w:tcPr>
            <w:tcW w:w="756" w:type="dxa"/>
            <w:tcBorders>
              <w:top w:val="single" w:sz="4" w:space="0" w:color="auto"/>
              <w:left w:val="single" w:sz="4" w:space="0" w:color="auto"/>
              <w:bottom w:val="single" w:sz="4" w:space="0" w:color="auto"/>
              <w:right w:val="single" w:sz="4" w:space="0" w:color="auto"/>
            </w:tcBorders>
            <w:vAlign w:val="center"/>
          </w:tcPr>
          <w:p w14:paraId="68A8331F" w14:textId="77777777" w:rsidR="005C0D47" w:rsidRPr="000655F0" w:rsidRDefault="005260E8" w:rsidP="005C0D47">
            <w:pPr>
              <w:spacing w:before="40" w:after="40"/>
              <w:ind w:firstLine="0"/>
              <w:jc w:val="center"/>
              <w:rPr>
                <w:rFonts w:eastAsia="Batang"/>
                <w:sz w:val="24"/>
                <w:lang w:eastAsia="en-US"/>
              </w:rPr>
            </w:pPr>
            <w:r w:rsidRPr="000655F0">
              <w:rPr>
                <w:rFonts w:eastAsia="Batang"/>
                <w:sz w:val="24"/>
                <w:lang w:eastAsia="en-US"/>
              </w:rPr>
              <w:t>0,092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7BE0F9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169F4B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8DD116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3F173D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0F697C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42E72573"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5241467" w14:textId="77777777" w:rsidR="005C0D47" w:rsidRPr="000655F0" w:rsidRDefault="005C0D47" w:rsidP="005C0D47">
            <w:pPr>
              <w:spacing w:before="40" w:after="40"/>
              <w:ind w:firstLine="0"/>
              <w:jc w:val="center"/>
              <w:rPr>
                <w:rFonts w:eastAsia="Batang"/>
                <w:bCs/>
                <w:sz w:val="24"/>
                <w:lang w:eastAsia="en-US"/>
              </w:rPr>
            </w:pPr>
            <w:r w:rsidRPr="000655F0">
              <w:rPr>
                <w:rFonts w:eastAsia="Batang"/>
                <w:sz w:val="24"/>
                <w:lang w:eastAsia="en-US"/>
              </w:rPr>
              <w:t>7</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42F8846" w14:textId="77777777" w:rsidR="005C0D47" w:rsidRPr="000655F0" w:rsidRDefault="005C0D47" w:rsidP="005C0D47">
            <w:pPr>
              <w:spacing w:before="40" w:after="40"/>
              <w:ind w:firstLine="0"/>
              <w:rPr>
                <w:rFonts w:eastAsia="Batang"/>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E8BC74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23691DE7" w14:textId="77777777" w:rsidR="005C0D47" w:rsidRPr="000655F0" w:rsidRDefault="005521C0" w:rsidP="005C0D47">
            <w:pPr>
              <w:spacing w:before="40" w:after="40"/>
              <w:ind w:firstLine="0"/>
              <w:jc w:val="center"/>
              <w:rPr>
                <w:rFonts w:eastAsia="Batang"/>
                <w:sz w:val="24"/>
                <w:lang w:eastAsia="en-US"/>
              </w:rPr>
            </w:pPr>
            <w:r w:rsidRPr="000655F0">
              <w:rPr>
                <w:rFonts w:eastAsia="Batang"/>
                <w:sz w:val="24"/>
                <w:lang w:eastAsia="en-US"/>
              </w:rPr>
              <w:t>1,47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2ACED5B" w14:textId="77777777" w:rsidR="005C0D47" w:rsidRPr="000655F0" w:rsidRDefault="00E222E7" w:rsidP="005C0D47">
            <w:pPr>
              <w:spacing w:before="40" w:after="40"/>
              <w:ind w:firstLine="0"/>
              <w:jc w:val="center"/>
              <w:rPr>
                <w:rFonts w:eastAsia="Batang"/>
                <w:sz w:val="24"/>
                <w:lang w:eastAsia="en-US"/>
              </w:rPr>
            </w:pPr>
            <w:r w:rsidRPr="000655F0">
              <w:rPr>
                <w:rFonts w:eastAsia="Batang"/>
                <w:bCs/>
                <w:sz w:val="24"/>
                <w:lang w:eastAsia="en-US"/>
              </w:rPr>
              <w:t>3,14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F1A65A6" w14:textId="77777777" w:rsidR="005C0D47" w:rsidRPr="000655F0" w:rsidRDefault="005521C0" w:rsidP="005C0D47">
            <w:pPr>
              <w:spacing w:before="40" w:after="4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2BA3D84" w14:textId="77777777" w:rsidR="005C0D47" w:rsidRPr="000655F0" w:rsidRDefault="005260E8" w:rsidP="005C0D47">
            <w:pPr>
              <w:spacing w:before="40" w:after="40"/>
              <w:ind w:firstLine="0"/>
              <w:jc w:val="center"/>
              <w:rPr>
                <w:rFonts w:eastAsia="Batang"/>
                <w:sz w:val="24"/>
                <w:lang w:eastAsia="en-US"/>
              </w:rPr>
            </w:pPr>
            <w:r w:rsidRPr="000655F0">
              <w:rPr>
                <w:rFonts w:eastAsia="Batang"/>
                <w:bCs/>
                <w:sz w:val="24"/>
                <w:lang w:eastAsia="en-US"/>
              </w:rPr>
              <w:t>1,65</w:t>
            </w:r>
          </w:p>
        </w:tc>
        <w:tc>
          <w:tcPr>
            <w:tcW w:w="756" w:type="dxa"/>
            <w:tcBorders>
              <w:top w:val="single" w:sz="4" w:space="0" w:color="auto"/>
              <w:left w:val="single" w:sz="4" w:space="0" w:color="auto"/>
              <w:bottom w:val="single" w:sz="4" w:space="0" w:color="auto"/>
              <w:right w:val="single" w:sz="4" w:space="0" w:color="auto"/>
            </w:tcBorders>
            <w:vAlign w:val="center"/>
          </w:tcPr>
          <w:p w14:paraId="3DD6AAE0" w14:textId="77777777" w:rsidR="005C0D47" w:rsidRPr="000655F0" w:rsidRDefault="005521C0" w:rsidP="005C0D47">
            <w:pPr>
              <w:spacing w:before="40" w:after="40"/>
              <w:ind w:firstLine="0"/>
              <w:jc w:val="center"/>
              <w:rPr>
                <w:rFonts w:eastAsia="Batang"/>
                <w:sz w:val="24"/>
                <w:lang w:eastAsia="en-US"/>
              </w:rPr>
            </w:pPr>
            <w:r w:rsidRPr="000655F0">
              <w:rPr>
                <w:rFonts w:eastAsia="Batang"/>
                <w:bCs/>
                <w:sz w:val="24"/>
                <w:lang w:eastAsia="en-US"/>
              </w:rPr>
              <w:t>2,54</w:t>
            </w:r>
          </w:p>
        </w:tc>
        <w:tc>
          <w:tcPr>
            <w:tcW w:w="756" w:type="dxa"/>
            <w:tcBorders>
              <w:top w:val="single" w:sz="4" w:space="0" w:color="auto"/>
              <w:left w:val="single" w:sz="4" w:space="0" w:color="auto"/>
              <w:bottom w:val="single" w:sz="4" w:space="0" w:color="auto"/>
              <w:right w:val="single" w:sz="4" w:space="0" w:color="auto"/>
            </w:tcBorders>
            <w:vAlign w:val="center"/>
          </w:tcPr>
          <w:p w14:paraId="6F661683" w14:textId="77777777" w:rsidR="005C0D47" w:rsidRPr="000655F0" w:rsidRDefault="005521C0" w:rsidP="005C0D47">
            <w:pPr>
              <w:spacing w:before="40" w:after="40"/>
              <w:ind w:firstLine="0"/>
              <w:jc w:val="center"/>
              <w:rPr>
                <w:rFonts w:eastAsia="Batang"/>
                <w:sz w:val="24"/>
                <w:lang w:eastAsia="en-US"/>
              </w:rPr>
            </w:pPr>
            <w:r w:rsidRPr="000655F0">
              <w:rPr>
                <w:rFonts w:eastAsia="Batang"/>
                <w:bCs/>
                <w:sz w:val="24"/>
                <w:lang w:eastAsia="en-US"/>
              </w:rPr>
              <w:t>1,25</w:t>
            </w:r>
          </w:p>
        </w:tc>
        <w:tc>
          <w:tcPr>
            <w:tcW w:w="756" w:type="dxa"/>
            <w:tcBorders>
              <w:top w:val="single" w:sz="4" w:space="0" w:color="auto"/>
              <w:left w:val="single" w:sz="4" w:space="0" w:color="auto"/>
              <w:bottom w:val="single" w:sz="4" w:space="0" w:color="auto"/>
              <w:right w:val="single" w:sz="4" w:space="0" w:color="auto"/>
            </w:tcBorders>
            <w:vAlign w:val="center"/>
          </w:tcPr>
          <w:p w14:paraId="3A7A86D7" w14:textId="77777777" w:rsidR="005C0D47" w:rsidRPr="000655F0" w:rsidRDefault="005C0D47" w:rsidP="005C0D47">
            <w:pPr>
              <w:spacing w:before="40" w:after="40"/>
              <w:ind w:firstLine="0"/>
              <w:jc w:val="center"/>
              <w:rPr>
                <w:rFonts w:eastAsia="Batang"/>
                <w:sz w:val="24"/>
                <w:lang w:eastAsia="en-US"/>
              </w:rPr>
            </w:pPr>
            <w:r w:rsidRPr="000655F0">
              <w:rPr>
                <w:rFonts w:eastAsia="Batang"/>
                <w:bCs/>
                <w:sz w:val="24"/>
                <w:lang w:eastAsia="en-US"/>
              </w:rPr>
              <w:t>KPH</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993CBA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5F7E46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20272D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2FBEAF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5719ED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20</w:t>
            </w:r>
          </w:p>
        </w:tc>
      </w:tr>
      <w:tr w:rsidR="000655F0" w:rsidRPr="000655F0" w14:paraId="44C04BFA"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89495FA" w14:textId="77777777" w:rsidR="005C0D47" w:rsidRPr="000655F0" w:rsidRDefault="005C0D47" w:rsidP="005C0D47">
            <w:pPr>
              <w:spacing w:before="40" w:after="40"/>
              <w:ind w:firstLine="0"/>
              <w:jc w:val="center"/>
              <w:rPr>
                <w:rFonts w:eastAsia="Batang"/>
                <w:bCs/>
                <w:sz w:val="24"/>
                <w:lang w:eastAsia="en-US"/>
              </w:rPr>
            </w:pPr>
            <w:r w:rsidRPr="000655F0">
              <w:rPr>
                <w:rFonts w:eastAsia="Batang"/>
                <w:bCs/>
                <w:sz w:val="24"/>
                <w:lang w:eastAsia="en-US"/>
              </w:rPr>
              <w:t>8</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74A728F"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E19B08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7A95864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54C3E55"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9003119" w14:textId="77777777" w:rsidR="005C0D47" w:rsidRPr="000655F0" w:rsidRDefault="005C0D47" w:rsidP="005C0D47">
            <w:pPr>
              <w:spacing w:before="40" w:after="4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7686D5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C37739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465AC25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22DE9D4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5144C1E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5CF803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4770B9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6043D27"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BAADBD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43AEAA3"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02F883E" w14:textId="77777777" w:rsidR="005C0D47" w:rsidRPr="000655F0" w:rsidRDefault="005C3211" w:rsidP="005C0D47">
            <w:pPr>
              <w:spacing w:before="40" w:after="40"/>
              <w:ind w:firstLine="0"/>
              <w:jc w:val="center"/>
              <w:rPr>
                <w:rFonts w:eastAsia="Batang"/>
                <w:bCs/>
                <w:sz w:val="24"/>
                <w:lang w:eastAsia="en-US"/>
              </w:rPr>
            </w:pPr>
            <w:r w:rsidRPr="000655F0">
              <w:rPr>
                <w:rFonts w:eastAsia="Batang"/>
                <w:bCs/>
                <w:sz w:val="24"/>
                <w:lang w:eastAsia="en-US"/>
              </w:rPr>
              <w:t>9</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5A8A84DE" w14:textId="77777777" w:rsidR="005C0D47" w:rsidRPr="000655F0" w:rsidRDefault="005C0D47" w:rsidP="005C0D47">
            <w:pPr>
              <w:spacing w:before="40" w:after="40"/>
              <w:ind w:firstLine="0"/>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F182A65"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2D1F0DD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B624D24"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53630BA"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AF81076"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99C3DE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49FED7B9"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0A6BF2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27FF368C"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4DC5F5F"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5437011"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72F0AA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2B77CC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1FFAEF2E" w14:textId="77777777" w:rsidTr="00507FC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3482ADC" w14:textId="77777777" w:rsidR="005C0D47" w:rsidRPr="000655F0" w:rsidRDefault="005C3211" w:rsidP="005C0D47">
            <w:pPr>
              <w:spacing w:before="40" w:after="40"/>
              <w:ind w:firstLine="0"/>
              <w:jc w:val="center"/>
              <w:rPr>
                <w:rFonts w:eastAsia="Batang"/>
                <w:bCs/>
                <w:sz w:val="24"/>
                <w:lang w:eastAsia="en-US"/>
              </w:rPr>
            </w:pPr>
            <w:r w:rsidRPr="000655F0">
              <w:rPr>
                <w:rFonts w:eastAsia="Batang"/>
                <w:bCs/>
                <w:sz w:val="24"/>
                <w:lang w:eastAsia="en-US"/>
              </w:rPr>
              <w:t>10</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2A103E0" w14:textId="77777777" w:rsidR="005C0D47" w:rsidRPr="000655F0" w:rsidRDefault="008677A0" w:rsidP="005C0D47">
            <w:pPr>
              <w:spacing w:before="40" w:after="4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61E8CE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7D11574E"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D4F4B2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6035F9B"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A776C8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628AC810"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129EBE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404C9BF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6084DC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79C20E3"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5BA65F48"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8A23D8D"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3200F62" w14:textId="77777777" w:rsidR="005C0D47" w:rsidRPr="000655F0" w:rsidRDefault="005C0D47" w:rsidP="005C0D47">
            <w:pPr>
              <w:spacing w:before="40" w:after="40"/>
              <w:ind w:firstLine="0"/>
              <w:jc w:val="center"/>
              <w:rPr>
                <w:rFonts w:eastAsia="Batang"/>
                <w:sz w:val="24"/>
                <w:lang w:eastAsia="en-US"/>
              </w:rPr>
            </w:pPr>
            <w:r w:rsidRPr="000655F0">
              <w:rPr>
                <w:rFonts w:eastAsia="Batang"/>
                <w:sz w:val="24"/>
                <w:lang w:eastAsia="en-US"/>
              </w:rPr>
              <w:t>100</w:t>
            </w:r>
          </w:p>
        </w:tc>
      </w:tr>
    </w:tbl>
    <w:p w14:paraId="78B6839C" w14:textId="77777777" w:rsidR="008540EC" w:rsidRPr="000655F0" w:rsidRDefault="008540EC" w:rsidP="001257EA">
      <w:pPr>
        <w:widowControl w:val="0"/>
        <w:ind w:firstLine="0"/>
        <w:rPr>
          <w:i/>
          <w:szCs w:val="26"/>
        </w:rPr>
      </w:pPr>
      <w:r w:rsidRPr="000655F0">
        <w:rPr>
          <w:i/>
          <w:szCs w:val="26"/>
        </w:rPr>
        <w:t>Nguồn: Công ty Cổ phần maruichi Sun Steel, 2022</w:t>
      </w:r>
    </w:p>
    <w:p w14:paraId="0CE3F7F4" w14:textId="77777777" w:rsidR="001257EA" w:rsidRPr="000655F0" w:rsidRDefault="001257EA" w:rsidP="001257EA">
      <w:pPr>
        <w:widowControl w:val="0"/>
        <w:ind w:firstLine="0"/>
        <w:jc w:val="center"/>
        <w:rPr>
          <w:i/>
          <w:iCs/>
          <w:szCs w:val="26"/>
          <w:lang w:val="sv-SE"/>
        </w:rPr>
      </w:pPr>
      <w:bookmarkStart w:id="739" w:name="_Toc117610156"/>
      <w:r w:rsidRPr="000655F0">
        <w:rPr>
          <w:i/>
          <w:iCs/>
        </w:rPr>
        <w:lastRenderedPageBreak/>
        <w:t xml:space="preserve">Bảng 5. </w:t>
      </w:r>
      <w:r w:rsidR="0028610E" w:rsidRPr="000655F0">
        <w:rPr>
          <w:i/>
          <w:iCs/>
        </w:rPr>
        <w:fldChar w:fldCharType="begin"/>
      </w:r>
      <w:r w:rsidRPr="000655F0">
        <w:rPr>
          <w:i/>
          <w:iCs/>
        </w:rPr>
        <w:instrText xml:space="preserve"> SEQ Bảng_5. \* ARABIC </w:instrText>
      </w:r>
      <w:r w:rsidR="0028610E" w:rsidRPr="000655F0">
        <w:rPr>
          <w:i/>
          <w:iCs/>
        </w:rPr>
        <w:fldChar w:fldCharType="separate"/>
      </w:r>
      <w:r w:rsidR="000348F3" w:rsidRPr="000655F0">
        <w:rPr>
          <w:i/>
          <w:iCs/>
          <w:noProof/>
        </w:rPr>
        <w:t>10</w:t>
      </w:r>
      <w:r w:rsidR="0028610E" w:rsidRPr="000655F0">
        <w:rPr>
          <w:i/>
          <w:iCs/>
          <w:noProof/>
        </w:rPr>
        <w:fldChar w:fldCharType="end"/>
      </w:r>
      <w:r w:rsidRPr="000655F0">
        <w:rPr>
          <w:i/>
          <w:iCs/>
        </w:rPr>
        <w:t xml:space="preserve">. </w:t>
      </w:r>
      <w:r w:rsidRPr="000655F0">
        <w:rPr>
          <w:i/>
          <w:iCs/>
          <w:szCs w:val="26"/>
          <w:lang w:val="sv-SE"/>
        </w:rPr>
        <w:t>Kết</w:t>
      </w:r>
      <w:r w:rsidRPr="000655F0">
        <w:rPr>
          <w:i/>
          <w:szCs w:val="26"/>
          <w:lang w:val="sv-SE"/>
        </w:rPr>
        <w:t xml:space="preserve"> quả đo đạc chất lượng không khí khu vực sản xuất năm 2021</w:t>
      </w:r>
      <w:bookmarkEnd w:id="739"/>
    </w:p>
    <w:tbl>
      <w:tblPr>
        <w:tblW w:w="14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8"/>
        <w:gridCol w:w="2289"/>
        <w:gridCol w:w="1030"/>
        <w:gridCol w:w="809"/>
        <w:gridCol w:w="756"/>
        <w:gridCol w:w="756"/>
        <w:gridCol w:w="756"/>
        <w:gridCol w:w="756"/>
        <w:gridCol w:w="756"/>
        <w:gridCol w:w="756"/>
        <w:gridCol w:w="1083"/>
        <w:gridCol w:w="1083"/>
        <w:gridCol w:w="1083"/>
        <w:gridCol w:w="1083"/>
        <w:gridCol w:w="1083"/>
      </w:tblGrid>
      <w:tr w:rsidR="000655F0" w:rsidRPr="000655F0" w14:paraId="54EFE5FC" w14:textId="77777777" w:rsidTr="005938A1">
        <w:trPr>
          <w:trHeight w:val="432"/>
          <w:tblHeader/>
          <w:jc w:val="center"/>
        </w:trPr>
        <w:tc>
          <w:tcPr>
            <w:tcW w:w="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0ABFDEB"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Stt</w:t>
            </w:r>
          </w:p>
        </w:tc>
        <w:tc>
          <w:tcPr>
            <w:tcW w:w="22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38F5A5"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Thông số</w:t>
            </w:r>
          </w:p>
        </w:tc>
        <w:tc>
          <w:tcPr>
            <w:tcW w:w="10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134632F"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Đơn vị</w:t>
            </w:r>
          </w:p>
        </w:tc>
        <w:tc>
          <w:tcPr>
            <w:tcW w:w="5345" w:type="dxa"/>
            <w:gridSpan w:val="7"/>
            <w:tcBorders>
              <w:top w:val="single" w:sz="4" w:space="0" w:color="auto"/>
              <w:left w:val="single" w:sz="4" w:space="0" w:color="auto"/>
              <w:bottom w:val="single" w:sz="4" w:space="0" w:color="auto"/>
              <w:right w:val="single" w:sz="4" w:space="0" w:color="auto"/>
            </w:tcBorders>
            <w:shd w:val="clear" w:color="auto" w:fill="auto"/>
          </w:tcPr>
          <w:p w14:paraId="51CDA3F1" w14:textId="77777777" w:rsidR="001257EA" w:rsidRPr="000655F0" w:rsidRDefault="001257EA" w:rsidP="005C3211">
            <w:pPr>
              <w:spacing w:before="60" w:after="60"/>
              <w:jc w:val="center"/>
              <w:rPr>
                <w:rFonts w:eastAsia="Batang"/>
                <w:b/>
                <w:bCs/>
                <w:sz w:val="24"/>
                <w:lang w:eastAsia="en-US"/>
              </w:rPr>
            </w:pPr>
            <w:r w:rsidRPr="000655F0">
              <w:rPr>
                <w:rFonts w:eastAsia="Batang"/>
                <w:b/>
                <w:bCs/>
                <w:sz w:val="24"/>
                <w:lang w:eastAsia="en-US"/>
              </w:rPr>
              <w:t>Kết quả</w:t>
            </w:r>
          </w:p>
        </w:tc>
        <w:tc>
          <w:tcPr>
            <w:tcW w:w="1083" w:type="dxa"/>
            <w:vMerge w:val="restart"/>
            <w:tcBorders>
              <w:top w:val="single" w:sz="4" w:space="0" w:color="auto"/>
              <w:left w:val="single" w:sz="4" w:space="0" w:color="auto"/>
              <w:right w:val="single" w:sz="4" w:space="0" w:color="auto"/>
            </w:tcBorders>
            <w:shd w:val="clear" w:color="auto" w:fill="auto"/>
            <w:vAlign w:val="center"/>
          </w:tcPr>
          <w:p w14:paraId="59173DC9"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QCVN 22:2016/</w:t>
            </w:r>
            <w:r w:rsidRPr="000655F0">
              <w:rPr>
                <w:rFonts w:eastAsia="Batang"/>
                <w:b/>
                <w:bCs/>
                <w:sz w:val="24"/>
                <w:lang w:eastAsia="en-US"/>
              </w:rPr>
              <w:br/>
              <w:t>BYT</w:t>
            </w:r>
          </w:p>
        </w:tc>
        <w:tc>
          <w:tcPr>
            <w:tcW w:w="1083" w:type="dxa"/>
            <w:vMerge w:val="restart"/>
            <w:tcBorders>
              <w:top w:val="single" w:sz="4" w:space="0" w:color="auto"/>
              <w:left w:val="single" w:sz="4" w:space="0" w:color="auto"/>
              <w:right w:val="single" w:sz="4" w:space="0" w:color="auto"/>
            </w:tcBorders>
          </w:tcPr>
          <w:p w14:paraId="6BAA2275"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QCVN 24:2016/</w:t>
            </w:r>
            <w:r w:rsidRPr="000655F0">
              <w:rPr>
                <w:rFonts w:eastAsia="Batang"/>
                <w:b/>
                <w:bCs/>
                <w:sz w:val="24"/>
                <w:lang w:eastAsia="en-US"/>
              </w:rPr>
              <w:br/>
              <w:t xml:space="preserve">BYT </w:t>
            </w:r>
          </w:p>
        </w:tc>
        <w:tc>
          <w:tcPr>
            <w:tcW w:w="1083" w:type="dxa"/>
            <w:vMerge w:val="restart"/>
            <w:tcBorders>
              <w:top w:val="single" w:sz="4" w:space="0" w:color="auto"/>
              <w:left w:val="single" w:sz="4" w:space="0" w:color="auto"/>
              <w:right w:val="single" w:sz="4" w:space="0" w:color="auto"/>
            </w:tcBorders>
          </w:tcPr>
          <w:p w14:paraId="78F8C58E"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QCVN 26:2016/</w:t>
            </w:r>
            <w:r w:rsidRPr="000655F0">
              <w:rPr>
                <w:rFonts w:eastAsia="Batang"/>
                <w:b/>
                <w:bCs/>
                <w:sz w:val="24"/>
                <w:lang w:eastAsia="en-US"/>
              </w:rPr>
              <w:br/>
              <w:t>BYT</w:t>
            </w:r>
          </w:p>
        </w:tc>
        <w:tc>
          <w:tcPr>
            <w:tcW w:w="1083" w:type="dxa"/>
            <w:vMerge w:val="restart"/>
            <w:tcBorders>
              <w:top w:val="single" w:sz="4" w:space="0" w:color="auto"/>
              <w:left w:val="single" w:sz="4" w:space="0" w:color="auto"/>
              <w:right w:val="single" w:sz="4" w:space="0" w:color="auto"/>
            </w:tcBorders>
          </w:tcPr>
          <w:p w14:paraId="7ABFDDE1"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QCVN 02:2019/</w:t>
            </w:r>
            <w:r w:rsidRPr="000655F0">
              <w:rPr>
                <w:rFonts w:eastAsia="Batang"/>
                <w:b/>
                <w:bCs/>
                <w:sz w:val="24"/>
                <w:lang w:eastAsia="en-US"/>
              </w:rPr>
              <w:br/>
              <w:t>BYT</w:t>
            </w:r>
          </w:p>
        </w:tc>
        <w:tc>
          <w:tcPr>
            <w:tcW w:w="1083" w:type="dxa"/>
            <w:vMerge w:val="restart"/>
            <w:tcBorders>
              <w:top w:val="single" w:sz="4" w:space="0" w:color="auto"/>
              <w:left w:val="single" w:sz="4" w:space="0" w:color="auto"/>
              <w:right w:val="single" w:sz="4" w:space="0" w:color="auto"/>
            </w:tcBorders>
          </w:tcPr>
          <w:p w14:paraId="2DB00656"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QCVN 03:2019/</w:t>
            </w:r>
            <w:r w:rsidRPr="000655F0">
              <w:rPr>
                <w:rFonts w:eastAsia="Batang"/>
                <w:b/>
                <w:bCs/>
                <w:sz w:val="24"/>
                <w:lang w:eastAsia="en-US"/>
              </w:rPr>
              <w:br/>
              <w:t>BYT</w:t>
            </w:r>
          </w:p>
        </w:tc>
      </w:tr>
      <w:tr w:rsidR="000655F0" w:rsidRPr="000655F0" w14:paraId="3A8836CE" w14:textId="77777777" w:rsidTr="005938A1">
        <w:trPr>
          <w:trHeight w:val="296"/>
          <w:tblHeader/>
          <w:jc w:val="center"/>
        </w:trPr>
        <w:tc>
          <w:tcPr>
            <w:tcW w:w="63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256DF19" w14:textId="77777777" w:rsidR="001257EA" w:rsidRPr="000655F0" w:rsidRDefault="001257EA" w:rsidP="005C3211">
            <w:pPr>
              <w:spacing w:before="60" w:after="60"/>
              <w:ind w:firstLine="0"/>
              <w:jc w:val="left"/>
              <w:rPr>
                <w:rFonts w:eastAsia="Batang"/>
                <w:b/>
                <w:bCs/>
                <w:sz w:val="24"/>
                <w:lang w:eastAsia="en-US"/>
              </w:rPr>
            </w:pPr>
          </w:p>
        </w:tc>
        <w:tc>
          <w:tcPr>
            <w:tcW w:w="228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B980CC" w14:textId="77777777" w:rsidR="001257EA" w:rsidRPr="000655F0" w:rsidRDefault="001257EA" w:rsidP="005C3211">
            <w:pPr>
              <w:spacing w:before="60" w:after="60"/>
              <w:ind w:firstLine="0"/>
              <w:jc w:val="left"/>
              <w:rPr>
                <w:rFonts w:eastAsia="Batang"/>
                <w:b/>
                <w:bCs/>
                <w:sz w:val="24"/>
                <w:lang w:eastAsia="en-US"/>
              </w:rPr>
            </w:pPr>
          </w:p>
        </w:tc>
        <w:tc>
          <w:tcPr>
            <w:tcW w:w="10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C8EED39" w14:textId="77777777" w:rsidR="001257EA" w:rsidRPr="000655F0" w:rsidRDefault="001257EA" w:rsidP="005C3211">
            <w:pPr>
              <w:spacing w:before="60" w:after="60"/>
              <w:ind w:firstLine="0"/>
              <w:jc w:val="left"/>
              <w:rPr>
                <w:rFonts w:eastAsia="Batang"/>
                <w:b/>
                <w:bCs/>
                <w:sz w:val="24"/>
                <w:lang w:eastAsia="en-US"/>
              </w:rPr>
            </w:pP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2F78C1"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KT3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383DD0"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KT4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802CC"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KT5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80025B"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KT6</w:t>
            </w:r>
          </w:p>
        </w:tc>
        <w:tc>
          <w:tcPr>
            <w:tcW w:w="756" w:type="dxa"/>
            <w:tcBorders>
              <w:left w:val="single" w:sz="4" w:space="0" w:color="auto"/>
              <w:bottom w:val="single" w:sz="4" w:space="0" w:color="auto"/>
              <w:right w:val="single" w:sz="4" w:space="0" w:color="auto"/>
            </w:tcBorders>
            <w:vAlign w:val="center"/>
          </w:tcPr>
          <w:p w14:paraId="13E74A62"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KT7</w:t>
            </w:r>
          </w:p>
        </w:tc>
        <w:tc>
          <w:tcPr>
            <w:tcW w:w="756" w:type="dxa"/>
            <w:tcBorders>
              <w:left w:val="single" w:sz="4" w:space="0" w:color="auto"/>
              <w:bottom w:val="single" w:sz="4" w:space="0" w:color="auto"/>
              <w:right w:val="single" w:sz="4" w:space="0" w:color="auto"/>
            </w:tcBorders>
            <w:vAlign w:val="center"/>
          </w:tcPr>
          <w:p w14:paraId="2B1D459A"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KT8</w:t>
            </w:r>
          </w:p>
        </w:tc>
        <w:tc>
          <w:tcPr>
            <w:tcW w:w="756" w:type="dxa"/>
            <w:tcBorders>
              <w:left w:val="single" w:sz="4" w:space="0" w:color="auto"/>
              <w:bottom w:val="single" w:sz="4" w:space="0" w:color="auto"/>
              <w:right w:val="single" w:sz="4" w:space="0" w:color="auto"/>
            </w:tcBorders>
            <w:vAlign w:val="center"/>
          </w:tcPr>
          <w:p w14:paraId="1D040109"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 xml:space="preserve">KT9 </w:t>
            </w:r>
          </w:p>
        </w:tc>
        <w:tc>
          <w:tcPr>
            <w:tcW w:w="1083" w:type="dxa"/>
            <w:vMerge/>
            <w:tcBorders>
              <w:left w:val="single" w:sz="4" w:space="0" w:color="auto"/>
              <w:bottom w:val="single" w:sz="4" w:space="0" w:color="auto"/>
              <w:right w:val="single" w:sz="4" w:space="0" w:color="auto"/>
            </w:tcBorders>
            <w:shd w:val="clear" w:color="auto" w:fill="auto"/>
            <w:vAlign w:val="center"/>
            <w:hideMark/>
          </w:tcPr>
          <w:p w14:paraId="3DA872D0" w14:textId="77777777" w:rsidR="001257EA" w:rsidRPr="000655F0" w:rsidRDefault="001257EA" w:rsidP="005C3211">
            <w:pPr>
              <w:spacing w:before="60" w:after="6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0249666A" w14:textId="77777777" w:rsidR="001257EA" w:rsidRPr="000655F0" w:rsidRDefault="001257EA" w:rsidP="005C3211">
            <w:pPr>
              <w:spacing w:before="60" w:after="6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54EAA39C" w14:textId="77777777" w:rsidR="001257EA" w:rsidRPr="000655F0" w:rsidRDefault="001257EA" w:rsidP="005C3211">
            <w:pPr>
              <w:spacing w:before="60" w:after="6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48936CDE" w14:textId="77777777" w:rsidR="001257EA" w:rsidRPr="000655F0" w:rsidRDefault="001257EA" w:rsidP="005C3211">
            <w:pPr>
              <w:spacing w:before="60" w:after="6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5AC45F48" w14:textId="77777777" w:rsidR="001257EA" w:rsidRPr="000655F0" w:rsidRDefault="001257EA" w:rsidP="005C3211">
            <w:pPr>
              <w:spacing w:before="60" w:after="60"/>
              <w:ind w:firstLine="0"/>
              <w:jc w:val="left"/>
              <w:rPr>
                <w:rFonts w:eastAsia="Batang"/>
                <w:b/>
                <w:bCs/>
                <w:sz w:val="24"/>
                <w:lang w:eastAsia="en-US"/>
              </w:rPr>
            </w:pPr>
          </w:p>
        </w:tc>
      </w:tr>
      <w:tr w:rsidR="000655F0" w:rsidRPr="000655F0" w14:paraId="46CFB505" w14:textId="77777777" w:rsidTr="005938A1">
        <w:trPr>
          <w:trHeight w:val="51"/>
          <w:jc w:val="center"/>
        </w:trPr>
        <w:tc>
          <w:tcPr>
            <w:tcW w:w="14717"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14:paraId="16AB5B06"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Quý 1</w:t>
            </w:r>
          </w:p>
        </w:tc>
      </w:tr>
      <w:tr w:rsidR="000655F0" w:rsidRPr="000655F0" w14:paraId="3C9C5A63"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960515E"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1</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F1E40BD" w14:textId="77777777" w:rsidR="001257EA" w:rsidRPr="000655F0" w:rsidRDefault="001257EA" w:rsidP="005C3211">
            <w:pPr>
              <w:spacing w:before="60" w:after="60"/>
              <w:ind w:firstLine="0"/>
              <w:jc w:val="left"/>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76A67856"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6B6367D0"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33,3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F92780B"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33,1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11423FA"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33,6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CB4E976"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33,4</w:t>
            </w:r>
          </w:p>
        </w:tc>
        <w:tc>
          <w:tcPr>
            <w:tcW w:w="756" w:type="dxa"/>
            <w:tcBorders>
              <w:top w:val="single" w:sz="4" w:space="0" w:color="auto"/>
              <w:left w:val="single" w:sz="4" w:space="0" w:color="auto"/>
              <w:bottom w:val="single" w:sz="4" w:space="0" w:color="auto"/>
              <w:right w:val="single" w:sz="4" w:space="0" w:color="auto"/>
            </w:tcBorders>
            <w:vAlign w:val="center"/>
          </w:tcPr>
          <w:p w14:paraId="536D442F"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32,9</w:t>
            </w:r>
          </w:p>
        </w:tc>
        <w:tc>
          <w:tcPr>
            <w:tcW w:w="756" w:type="dxa"/>
            <w:tcBorders>
              <w:top w:val="single" w:sz="4" w:space="0" w:color="auto"/>
              <w:left w:val="single" w:sz="4" w:space="0" w:color="auto"/>
              <w:bottom w:val="single" w:sz="4" w:space="0" w:color="auto"/>
              <w:right w:val="single" w:sz="4" w:space="0" w:color="auto"/>
            </w:tcBorders>
            <w:vAlign w:val="center"/>
          </w:tcPr>
          <w:p w14:paraId="21DDA3A1"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32,7</w:t>
            </w:r>
          </w:p>
        </w:tc>
        <w:tc>
          <w:tcPr>
            <w:tcW w:w="756" w:type="dxa"/>
            <w:tcBorders>
              <w:top w:val="single" w:sz="4" w:space="0" w:color="auto"/>
              <w:left w:val="single" w:sz="4" w:space="0" w:color="auto"/>
              <w:bottom w:val="single" w:sz="4" w:space="0" w:color="auto"/>
              <w:right w:val="single" w:sz="4" w:space="0" w:color="auto"/>
            </w:tcBorders>
            <w:vAlign w:val="center"/>
          </w:tcPr>
          <w:p w14:paraId="4EDB282F"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33,5</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8A184F7"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776D52A"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4DC9981"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3DF9BD69"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0E42CED" w14:textId="77777777" w:rsidR="001257EA" w:rsidRPr="000655F0" w:rsidRDefault="001257EA" w:rsidP="005C3211">
            <w:pPr>
              <w:spacing w:before="60" w:after="60"/>
              <w:ind w:firstLine="0"/>
              <w:jc w:val="center"/>
              <w:rPr>
                <w:rFonts w:eastAsia="Batang"/>
                <w:b/>
                <w:bCs/>
                <w:sz w:val="24"/>
                <w:lang w:eastAsia="en-US"/>
              </w:rPr>
            </w:pPr>
            <w:r w:rsidRPr="000655F0">
              <w:rPr>
                <w:rFonts w:eastAsia="Batang"/>
                <w:b/>
                <w:bCs/>
                <w:sz w:val="24"/>
                <w:lang w:eastAsia="en-US"/>
              </w:rPr>
              <w:t>-</w:t>
            </w:r>
          </w:p>
        </w:tc>
      </w:tr>
      <w:tr w:rsidR="000655F0" w:rsidRPr="000655F0" w14:paraId="645FF196"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445D15" w14:textId="77777777" w:rsidR="001257EA" w:rsidRPr="000655F0" w:rsidRDefault="001257EA" w:rsidP="005C3211">
            <w:pPr>
              <w:spacing w:before="60" w:after="60"/>
              <w:ind w:firstLine="0"/>
              <w:jc w:val="center"/>
              <w:rPr>
                <w:rFonts w:eastAsia="Batang"/>
                <w:b/>
                <w:sz w:val="24"/>
                <w:lang w:eastAsia="en-US"/>
              </w:rPr>
            </w:pPr>
            <w:r w:rsidRPr="000655F0">
              <w:rPr>
                <w:rFonts w:eastAsia="Batang"/>
                <w:sz w:val="24"/>
                <w:lang w:eastAsia="en-US"/>
              </w:rPr>
              <w:t>2</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B3D5A8" w14:textId="77777777" w:rsidR="001257EA" w:rsidRPr="000655F0" w:rsidRDefault="001257EA" w:rsidP="005C3211">
            <w:pPr>
              <w:spacing w:before="60" w:after="60"/>
              <w:ind w:firstLine="0"/>
              <w:rPr>
                <w:rFonts w:eastAsia="Batang"/>
                <w:b/>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185E82" w14:textId="77777777" w:rsidR="001257EA" w:rsidRPr="000655F0" w:rsidRDefault="001257EA" w:rsidP="005C3211">
            <w:pPr>
              <w:spacing w:before="60" w:after="6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61EE57D9"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476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FAD09A2"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425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C57519B"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411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CE2ABA2"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447</w:t>
            </w:r>
          </w:p>
        </w:tc>
        <w:tc>
          <w:tcPr>
            <w:tcW w:w="756" w:type="dxa"/>
            <w:tcBorders>
              <w:top w:val="single" w:sz="4" w:space="0" w:color="auto"/>
              <w:left w:val="single" w:sz="4" w:space="0" w:color="auto"/>
              <w:bottom w:val="single" w:sz="4" w:space="0" w:color="auto"/>
              <w:right w:val="single" w:sz="4" w:space="0" w:color="auto"/>
            </w:tcBorders>
          </w:tcPr>
          <w:p w14:paraId="5EDF374C"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410</w:t>
            </w:r>
          </w:p>
        </w:tc>
        <w:tc>
          <w:tcPr>
            <w:tcW w:w="756" w:type="dxa"/>
            <w:tcBorders>
              <w:top w:val="single" w:sz="4" w:space="0" w:color="auto"/>
              <w:left w:val="single" w:sz="4" w:space="0" w:color="auto"/>
              <w:bottom w:val="single" w:sz="4" w:space="0" w:color="auto"/>
              <w:right w:val="single" w:sz="4" w:space="0" w:color="auto"/>
            </w:tcBorders>
          </w:tcPr>
          <w:p w14:paraId="34594975"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435</w:t>
            </w:r>
          </w:p>
        </w:tc>
        <w:tc>
          <w:tcPr>
            <w:tcW w:w="756" w:type="dxa"/>
            <w:tcBorders>
              <w:top w:val="single" w:sz="4" w:space="0" w:color="auto"/>
              <w:left w:val="single" w:sz="4" w:space="0" w:color="auto"/>
              <w:bottom w:val="single" w:sz="4" w:space="0" w:color="auto"/>
              <w:right w:val="single" w:sz="4" w:space="0" w:color="auto"/>
            </w:tcBorders>
          </w:tcPr>
          <w:p w14:paraId="6063E817"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432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3CBAB58"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67794BD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360A26C"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D43DF1B"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FD2C86E"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2380C18B"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FC3E83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3</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9B0BFA8" w14:textId="77777777" w:rsidR="001257EA" w:rsidRPr="000655F0" w:rsidRDefault="001257EA" w:rsidP="005C3211">
            <w:pPr>
              <w:spacing w:before="60" w:after="60"/>
              <w:ind w:firstLine="0"/>
              <w:jc w:val="left"/>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CB5478D"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dBA</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5186DCEA"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91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DD5DE0A"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94,7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0B40817"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80,2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5A727C2"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87,8</w:t>
            </w:r>
          </w:p>
        </w:tc>
        <w:tc>
          <w:tcPr>
            <w:tcW w:w="756" w:type="dxa"/>
            <w:tcBorders>
              <w:top w:val="single" w:sz="4" w:space="0" w:color="auto"/>
              <w:left w:val="single" w:sz="4" w:space="0" w:color="auto"/>
              <w:bottom w:val="single" w:sz="4" w:space="0" w:color="auto"/>
              <w:right w:val="single" w:sz="4" w:space="0" w:color="auto"/>
            </w:tcBorders>
          </w:tcPr>
          <w:p w14:paraId="18AD094F"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84,6</w:t>
            </w:r>
          </w:p>
        </w:tc>
        <w:tc>
          <w:tcPr>
            <w:tcW w:w="756" w:type="dxa"/>
            <w:tcBorders>
              <w:top w:val="single" w:sz="4" w:space="0" w:color="auto"/>
              <w:left w:val="single" w:sz="4" w:space="0" w:color="auto"/>
              <w:bottom w:val="single" w:sz="4" w:space="0" w:color="auto"/>
              <w:right w:val="single" w:sz="4" w:space="0" w:color="auto"/>
            </w:tcBorders>
          </w:tcPr>
          <w:p w14:paraId="414AC848"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82,5</w:t>
            </w:r>
          </w:p>
        </w:tc>
        <w:tc>
          <w:tcPr>
            <w:tcW w:w="756" w:type="dxa"/>
            <w:tcBorders>
              <w:top w:val="single" w:sz="4" w:space="0" w:color="auto"/>
              <w:left w:val="single" w:sz="4" w:space="0" w:color="auto"/>
              <w:bottom w:val="single" w:sz="4" w:space="0" w:color="auto"/>
              <w:right w:val="single" w:sz="4" w:space="0" w:color="auto"/>
            </w:tcBorders>
          </w:tcPr>
          <w:p w14:paraId="6CF24EEA"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86,6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26CA6244"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3D289CE6"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5A18075C"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6DF2C2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AAE15A3"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715FA95E"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D8DB53C"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4</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06E7A10" w14:textId="77777777" w:rsidR="001257EA" w:rsidRPr="000655F0" w:rsidRDefault="001257EA" w:rsidP="005C3211">
            <w:pPr>
              <w:spacing w:before="60" w:after="60"/>
              <w:ind w:firstLine="0"/>
              <w:jc w:val="left"/>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94DABA8" w14:textId="77777777" w:rsidR="001257EA" w:rsidRPr="000655F0" w:rsidRDefault="001257EA" w:rsidP="005C3211">
            <w:pPr>
              <w:spacing w:before="60" w:after="60"/>
              <w:ind w:firstLine="0"/>
              <w:jc w:val="center"/>
              <w:rPr>
                <w:rFonts w:eastAsia="Batang"/>
                <w:sz w:val="24"/>
                <w:vertAlign w:val="superscript"/>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03BEF878"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04EBC0E"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0,47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7914238"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AA65615"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0,15</w:t>
            </w:r>
          </w:p>
        </w:tc>
        <w:tc>
          <w:tcPr>
            <w:tcW w:w="756" w:type="dxa"/>
            <w:tcBorders>
              <w:top w:val="single" w:sz="4" w:space="0" w:color="auto"/>
              <w:left w:val="single" w:sz="4" w:space="0" w:color="auto"/>
              <w:bottom w:val="single" w:sz="4" w:space="0" w:color="auto"/>
              <w:right w:val="single" w:sz="4" w:space="0" w:color="auto"/>
            </w:tcBorders>
          </w:tcPr>
          <w:p w14:paraId="7A41214B"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0,09</w:t>
            </w:r>
          </w:p>
        </w:tc>
        <w:tc>
          <w:tcPr>
            <w:tcW w:w="756" w:type="dxa"/>
            <w:tcBorders>
              <w:top w:val="single" w:sz="4" w:space="0" w:color="auto"/>
              <w:left w:val="single" w:sz="4" w:space="0" w:color="auto"/>
              <w:bottom w:val="single" w:sz="4" w:space="0" w:color="auto"/>
              <w:right w:val="single" w:sz="4" w:space="0" w:color="auto"/>
            </w:tcBorders>
          </w:tcPr>
          <w:p w14:paraId="2FA726E5"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0,18</w:t>
            </w:r>
          </w:p>
        </w:tc>
        <w:tc>
          <w:tcPr>
            <w:tcW w:w="756" w:type="dxa"/>
            <w:tcBorders>
              <w:top w:val="single" w:sz="4" w:space="0" w:color="auto"/>
              <w:left w:val="single" w:sz="4" w:space="0" w:color="auto"/>
              <w:bottom w:val="single" w:sz="4" w:space="0" w:color="auto"/>
              <w:right w:val="single" w:sz="4" w:space="0" w:color="auto"/>
            </w:tcBorders>
          </w:tcPr>
          <w:p w14:paraId="3A8BE15B"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23512272"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AA346B4"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4DC58AE"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442FDA0"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4908CAFA"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74462E8F"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DF15F1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5</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FDA4E46" w14:textId="77777777" w:rsidR="001257EA" w:rsidRPr="000655F0" w:rsidRDefault="001257EA" w:rsidP="005C3211">
            <w:pPr>
              <w:spacing w:before="60" w:after="60"/>
              <w:ind w:firstLine="0"/>
              <w:jc w:val="left"/>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64F9A792" w14:textId="77777777" w:rsidR="001257EA" w:rsidRPr="000655F0" w:rsidRDefault="001257EA" w:rsidP="005C3211">
            <w:pPr>
              <w:spacing w:before="60" w:after="60"/>
              <w:ind w:firstLine="0"/>
              <w:jc w:val="center"/>
              <w:rPr>
                <w:rFonts w:eastAsia="Batang"/>
                <w:sz w:val="24"/>
                <w:vertAlign w:val="superscript"/>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589E8B91"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0,004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55D195C" w14:textId="77777777" w:rsidR="001257EA" w:rsidRPr="000655F0" w:rsidRDefault="00AC6CAF"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FA2B689" w14:textId="77777777" w:rsidR="001257EA" w:rsidRPr="000655F0" w:rsidRDefault="00AC6CAF"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04196FC"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0,011</w:t>
            </w:r>
          </w:p>
        </w:tc>
        <w:tc>
          <w:tcPr>
            <w:tcW w:w="756" w:type="dxa"/>
            <w:tcBorders>
              <w:top w:val="single" w:sz="4" w:space="0" w:color="auto"/>
              <w:left w:val="single" w:sz="4" w:space="0" w:color="auto"/>
              <w:bottom w:val="single" w:sz="4" w:space="0" w:color="auto"/>
              <w:right w:val="single" w:sz="4" w:space="0" w:color="auto"/>
            </w:tcBorders>
            <w:vAlign w:val="center"/>
          </w:tcPr>
          <w:p w14:paraId="7F4A2D11" w14:textId="77777777" w:rsidR="001257EA" w:rsidRPr="000655F0" w:rsidRDefault="00AC6CAF"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5BAFD81D"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0,007</w:t>
            </w:r>
          </w:p>
        </w:tc>
        <w:tc>
          <w:tcPr>
            <w:tcW w:w="756" w:type="dxa"/>
            <w:tcBorders>
              <w:top w:val="single" w:sz="4" w:space="0" w:color="auto"/>
              <w:left w:val="single" w:sz="4" w:space="0" w:color="auto"/>
              <w:bottom w:val="single" w:sz="4" w:space="0" w:color="auto"/>
              <w:right w:val="single" w:sz="4" w:space="0" w:color="auto"/>
            </w:tcBorders>
            <w:vAlign w:val="center"/>
          </w:tcPr>
          <w:p w14:paraId="0402C2F4"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0,005</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8FDCC20"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B8CDE63"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63C520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324D7F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77E5315"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5</w:t>
            </w:r>
          </w:p>
        </w:tc>
      </w:tr>
      <w:tr w:rsidR="000655F0" w:rsidRPr="000655F0" w14:paraId="7F1EC373"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3750D4C" w14:textId="77777777" w:rsidR="001257EA" w:rsidRPr="000655F0" w:rsidRDefault="001257EA" w:rsidP="005C3211">
            <w:pPr>
              <w:spacing w:before="60" w:after="60"/>
              <w:ind w:firstLine="0"/>
              <w:jc w:val="center"/>
              <w:rPr>
                <w:rFonts w:eastAsia="Batang"/>
                <w:b/>
                <w:sz w:val="24"/>
                <w:lang w:eastAsia="en-US"/>
              </w:rPr>
            </w:pPr>
            <w:r w:rsidRPr="000655F0">
              <w:rPr>
                <w:rFonts w:eastAsia="Batang"/>
                <w:sz w:val="24"/>
                <w:lang w:eastAsia="en-US"/>
              </w:rPr>
              <w:t>6</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C8C056E" w14:textId="77777777" w:rsidR="001257EA" w:rsidRPr="000655F0" w:rsidRDefault="001257EA" w:rsidP="005C3211">
            <w:pPr>
              <w:spacing w:before="60" w:after="60"/>
              <w:ind w:firstLine="0"/>
              <w:jc w:val="left"/>
              <w:rPr>
                <w:rFonts w:eastAsia="Batang"/>
                <w:b/>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22B95196" w14:textId="77777777" w:rsidR="001257EA" w:rsidRPr="000655F0" w:rsidRDefault="001257EA" w:rsidP="005C3211">
            <w:pPr>
              <w:spacing w:before="60" w:after="6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3A7BAE73"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0,031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5E04C24"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0,028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8D5DD29"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0,015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F92772A"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0,019</w:t>
            </w:r>
          </w:p>
        </w:tc>
        <w:tc>
          <w:tcPr>
            <w:tcW w:w="756" w:type="dxa"/>
            <w:tcBorders>
              <w:top w:val="single" w:sz="4" w:space="0" w:color="auto"/>
              <w:left w:val="single" w:sz="4" w:space="0" w:color="auto"/>
              <w:bottom w:val="single" w:sz="4" w:space="0" w:color="auto"/>
              <w:right w:val="single" w:sz="4" w:space="0" w:color="auto"/>
            </w:tcBorders>
            <w:vAlign w:val="center"/>
          </w:tcPr>
          <w:p w14:paraId="70F2571A"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0,016</w:t>
            </w:r>
          </w:p>
        </w:tc>
        <w:tc>
          <w:tcPr>
            <w:tcW w:w="756" w:type="dxa"/>
            <w:tcBorders>
              <w:top w:val="single" w:sz="4" w:space="0" w:color="auto"/>
              <w:left w:val="single" w:sz="4" w:space="0" w:color="auto"/>
              <w:bottom w:val="single" w:sz="4" w:space="0" w:color="auto"/>
              <w:right w:val="single" w:sz="4" w:space="0" w:color="auto"/>
            </w:tcBorders>
            <w:vAlign w:val="center"/>
          </w:tcPr>
          <w:p w14:paraId="1C048047"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0,018</w:t>
            </w:r>
          </w:p>
        </w:tc>
        <w:tc>
          <w:tcPr>
            <w:tcW w:w="756" w:type="dxa"/>
            <w:tcBorders>
              <w:top w:val="single" w:sz="4" w:space="0" w:color="auto"/>
              <w:left w:val="single" w:sz="4" w:space="0" w:color="auto"/>
              <w:bottom w:val="single" w:sz="4" w:space="0" w:color="auto"/>
              <w:right w:val="single" w:sz="4" w:space="0" w:color="auto"/>
            </w:tcBorders>
            <w:vAlign w:val="center"/>
          </w:tcPr>
          <w:p w14:paraId="73B9D2C5"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0,026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AD7CB80"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3A6B1C4"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CFE4B86"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2A42AAC"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F05DDE7"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5</w:t>
            </w:r>
          </w:p>
        </w:tc>
      </w:tr>
      <w:tr w:rsidR="000655F0" w:rsidRPr="000655F0" w14:paraId="0D9B11D7"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A3D1F7E" w14:textId="77777777" w:rsidR="001257EA" w:rsidRPr="000655F0" w:rsidRDefault="001257EA" w:rsidP="005C3211">
            <w:pPr>
              <w:spacing w:before="60" w:after="60"/>
              <w:ind w:firstLine="0"/>
              <w:jc w:val="center"/>
              <w:rPr>
                <w:rFonts w:eastAsia="Batang"/>
                <w:b/>
                <w:sz w:val="24"/>
                <w:lang w:eastAsia="en-US"/>
              </w:rPr>
            </w:pPr>
            <w:r w:rsidRPr="000655F0">
              <w:rPr>
                <w:rFonts w:eastAsia="Batang"/>
                <w:sz w:val="24"/>
                <w:lang w:eastAsia="en-US"/>
              </w:rPr>
              <w:t>7</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EE0368" w14:textId="77777777" w:rsidR="001257EA" w:rsidRPr="000655F0" w:rsidRDefault="001257EA" w:rsidP="005C3211">
            <w:pPr>
              <w:spacing w:before="60" w:after="60"/>
              <w:ind w:firstLine="0"/>
              <w:jc w:val="left"/>
              <w:rPr>
                <w:rFonts w:eastAsia="Batang"/>
                <w:bCs/>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05966E" w14:textId="77777777" w:rsidR="001257EA" w:rsidRPr="000655F0" w:rsidRDefault="001257EA" w:rsidP="005C3211">
            <w:pPr>
              <w:spacing w:before="60" w:after="6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3C68D84C"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3,55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D3EA963"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3,56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7F50346" w14:textId="77777777" w:rsidR="001257EA" w:rsidRPr="000655F0" w:rsidRDefault="00AC6CAF" w:rsidP="005C3211">
            <w:pPr>
              <w:spacing w:before="60" w:after="60"/>
              <w:ind w:firstLine="0"/>
              <w:jc w:val="center"/>
              <w:rPr>
                <w:rFonts w:eastAsia="Batang"/>
                <w:bCs/>
                <w:sz w:val="24"/>
                <w:lang w:eastAsia="en-US"/>
              </w:rPr>
            </w:pPr>
            <w:r w:rsidRPr="000655F0">
              <w:rPr>
                <w:rFonts w:eastAsia="Batang"/>
                <w:bCs/>
                <w:sz w:val="24"/>
                <w:lang w:eastAsia="en-US"/>
              </w:rPr>
              <w:t>1,55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D8B52C5"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3</w:t>
            </w:r>
          </w:p>
        </w:tc>
        <w:tc>
          <w:tcPr>
            <w:tcW w:w="756" w:type="dxa"/>
            <w:tcBorders>
              <w:top w:val="single" w:sz="4" w:space="0" w:color="auto"/>
              <w:left w:val="single" w:sz="4" w:space="0" w:color="auto"/>
              <w:bottom w:val="single" w:sz="4" w:space="0" w:color="auto"/>
              <w:right w:val="single" w:sz="4" w:space="0" w:color="auto"/>
            </w:tcBorders>
            <w:vAlign w:val="center"/>
          </w:tcPr>
          <w:p w14:paraId="44F32E33"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1,57</w:t>
            </w:r>
          </w:p>
        </w:tc>
        <w:tc>
          <w:tcPr>
            <w:tcW w:w="756" w:type="dxa"/>
            <w:tcBorders>
              <w:top w:val="single" w:sz="4" w:space="0" w:color="auto"/>
              <w:left w:val="single" w:sz="4" w:space="0" w:color="auto"/>
              <w:bottom w:val="single" w:sz="4" w:space="0" w:color="auto"/>
              <w:right w:val="single" w:sz="4" w:space="0" w:color="auto"/>
            </w:tcBorders>
            <w:vAlign w:val="center"/>
          </w:tcPr>
          <w:p w14:paraId="4040442D"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1,16</w:t>
            </w:r>
          </w:p>
        </w:tc>
        <w:tc>
          <w:tcPr>
            <w:tcW w:w="756" w:type="dxa"/>
            <w:tcBorders>
              <w:top w:val="single" w:sz="4" w:space="0" w:color="auto"/>
              <w:left w:val="single" w:sz="4" w:space="0" w:color="auto"/>
              <w:bottom w:val="single" w:sz="4" w:space="0" w:color="auto"/>
              <w:right w:val="single" w:sz="4" w:space="0" w:color="auto"/>
            </w:tcBorders>
            <w:vAlign w:val="center"/>
          </w:tcPr>
          <w:p w14:paraId="7C845087" w14:textId="77777777" w:rsidR="001257EA" w:rsidRPr="000655F0" w:rsidRDefault="00AC6CAF" w:rsidP="005C3211">
            <w:pPr>
              <w:spacing w:before="60" w:after="60"/>
              <w:ind w:firstLine="0"/>
              <w:jc w:val="center"/>
              <w:rPr>
                <w:rFonts w:eastAsia="Batang"/>
                <w:sz w:val="24"/>
                <w:lang w:eastAsia="en-US"/>
              </w:rPr>
            </w:pPr>
            <w:r w:rsidRPr="000655F0">
              <w:rPr>
                <w:rFonts w:eastAsia="Batang"/>
                <w:sz w:val="24"/>
                <w:lang w:eastAsia="en-US"/>
              </w:rPr>
              <w:t>1,01</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B12579B"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9B7CC3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B22645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1717D2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9DB500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20</w:t>
            </w:r>
          </w:p>
        </w:tc>
      </w:tr>
      <w:tr w:rsidR="000655F0" w:rsidRPr="000655F0" w14:paraId="6B467064"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1081609" w14:textId="77777777" w:rsidR="001257EA" w:rsidRPr="000655F0" w:rsidRDefault="001257EA" w:rsidP="005C3211">
            <w:pPr>
              <w:spacing w:before="60" w:after="60"/>
              <w:ind w:firstLine="0"/>
              <w:jc w:val="center"/>
              <w:rPr>
                <w:rFonts w:eastAsia="Batang"/>
                <w:bCs/>
                <w:sz w:val="24"/>
                <w:lang w:eastAsia="en-US"/>
              </w:rPr>
            </w:pPr>
            <w:r w:rsidRPr="000655F0">
              <w:rPr>
                <w:rFonts w:eastAsia="Batang"/>
                <w:bCs/>
                <w:sz w:val="24"/>
                <w:lang w:eastAsia="en-US"/>
              </w:rPr>
              <w:t>8</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E422232" w14:textId="77777777" w:rsidR="001257EA" w:rsidRPr="000655F0" w:rsidRDefault="001257EA" w:rsidP="005C3211">
            <w:pPr>
              <w:spacing w:before="60" w:after="60"/>
              <w:ind w:firstLine="0"/>
              <w:jc w:val="left"/>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A26CA94"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4D3677B1"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D9A98AB"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EDFAA04" w14:textId="77777777" w:rsidR="001257EA" w:rsidRPr="000655F0" w:rsidRDefault="001257EA"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58A49C0"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753C0C9C"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1BBCAFEA"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30B56592"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3A066968"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3068CAE"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D4FB724"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631C84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EDE2536"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7CBF0522"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8529C20" w14:textId="77777777" w:rsidR="001257EA" w:rsidRPr="000655F0" w:rsidRDefault="005C3211" w:rsidP="005C3211">
            <w:pPr>
              <w:spacing w:before="60" w:after="60"/>
              <w:ind w:firstLine="0"/>
              <w:jc w:val="center"/>
              <w:rPr>
                <w:rFonts w:eastAsia="Batang"/>
                <w:bCs/>
                <w:sz w:val="24"/>
                <w:lang w:eastAsia="en-US"/>
              </w:rPr>
            </w:pPr>
            <w:r w:rsidRPr="000655F0">
              <w:rPr>
                <w:rFonts w:eastAsia="Batang"/>
                <w:bCs/>
                <w:sz w:val="24"/>
                <w:lang w:eastAsia="en-US"/>
              </w:rPr>
              <w:t>9</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43C2B66" w14:textId="77777777" w:rsidR="001257EA" w:rsidRPr="000655F0" w:rsidRDefault="001257EA" w:rsidP="005C3211">
            <w:pPr>
              <w:spacing w:before="60" w:after="60"/>
              <w:ind w:firstLine="0"/>
              <w:jc w:val="left"/>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359D59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58643DD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8A5A3F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5913246"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E426997"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64D9AE9A"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0E0C479A"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823A9E1"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5B38C26D"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B87B773"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095872E"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36F9F5D"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C41A0B4"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100</w:t>
            </w:r>
          </w:p>
        </w:tc>
      </w:tr>
      <w:tr w:rsidR="000655F0" w:rsidRPr="000655F0" w14:paraId="6A111D9B"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734F159" w14:textId="77777777" w:rsidR="001257EA" w:rsidRPr="000655F0" w:rsidRDefault="001257EA" w:rsidP="005C3211">
            <w:pPr>
              <w:spacing w:before="60" w:after="60"/>
              <w:ind w:firstLine="0"/>
              <w:jc w:val="center"/>
              <w:rPr>
                <w:rFonts w:eastAsia="Batang"/>
                <w:bCs/>
                <w:sz w:val="24"/>
                <w:lang w:eastAsia="en-US"/>
              </w:rPr>
            </w:pPr>
            <w:r w:rsidRPr="000655F0">
              <w:rPr>
                <w:rFonts w:eastAsia="Batang"/>
                <w:bCs/>
                <w:sz w:val="24"/>
                <w:lang w:eastAsia="en-US"/>
              </w:rPr>
              <w:t>1</w:t>
            </w:r>
            <w:r w:rsidR="005C3211" w:rsidRPr="000655F0">
              <w:rPr>
                <w:rFonts w:eastAsia="Batang"/>
                <w:bCs/>
                <w:sz w:val="24"/>
                <w:lang w:eastAsia="en-US"/>
              </w:rPr>
              <w:t>0</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551BB0E2" w14:textId="77777777" w:rsidR="001257EA" w:rsidRPr="000655F0" w:rsidRDefault="008677A0" w:rsidP="005C3211">
            <w:pPr>
              <w:spacing w:before="60" w:after="6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25DA7DE"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7DFDBA5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9E2EC36"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18C7B1A"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55B8A15"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3CD2837"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708C7EA0"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58E2A640"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A10D545"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42D280B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0A20092"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01FCAB13"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553B96B2"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100</w:t>
            </w:r>
          </w:p>
        </w:tc>
      </w:tr>
      <w:tr w:rsidR="000655F0" w:rsidRPr="000655F0" w14:paraId="605A5CD4" w14:textId="77777777" w:rsidTr="005938A1">
        <w:trPr>
          <w:trHeight w:val="51"/>
          <w:jc w:val="center"/>
        </w:trPr>
        <w:tc>
          <w:tcPr>
            <w:tcW w:w="14717"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14:paraId="2DA9A637" w14:textId="77777777" w:rsidR="001257EA" w:rsidRPr="000655F0" w:rsidRDefault="001257EA" w:rsidP="005C3211">
            <w:pPr>
              <w:spacing w:before="60" w:after="60"/>
              <w:ind w:firstLine="0"/>
              <w:jc w:val="center"/>
              <w:rPr>
                <w:rFonts w:eastAsia="Batang"/>
                <w:sz w:val="24"/>
                <w:lang w:eastAsia="en-US"/>
              </w:rPr>
            </w:pPr>
            <w:r w:rsidRPr="000655F0">
              <w:rPr>
                <w:rFonts w:eastAsia="Batang"/>
                <w:b/>
                <w:bCs/>
                <w:sz w:val="24"/>
                <w:lang w:eastAsia="en-US"/>
              </w:rPr>
              <w:t>Quý 2</w:t>
            </w:r>
          </w:p>
        </w:tc>
      </w:tr>
      <w:tr w:rsidR="000655F0" w:rsidRPr="000655F0" w14:paraId="091145B7"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5A80A7C" w14:textId="77777777" w:rsidR="001257EA" w:rsidRPr="000655F0" w:rsidRDefault="001257EA" w:rsidP="005C3211">
            <w:pPr>
              <w:spacing w:before="60" w:after="60"/>
              <w:ind w:firstLine="0"/>
              <w:jc w:val="center"/>
              <w:rPr>
                <w:rFonts w:eastAsia="Batang"/>
                <w:bCs/>
                <w:sz w:val="24"/>
                <w:lang w:eastAsia="en-US"/>
              </w:rPr>
            </w:pPr>
            <w:r w:rsidRPr="000655F0">
              <w:rPr>
                <w:rFonts w:eastAsia="Batang"/>
                <w:sz w:val="24"/>
                <w:lang w:eastAsia="en-US"/>
              </w:rPr>
              <w:t>1</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1AA6E5E1" w14:textId="77777777" w:rsidR="001257EA" w:rsidRPr="000655F0" w:rsidRDefault="001257EA" w:rsidP="005C3211">
            <w:pPr>
              <w:spacing w:before="60" w:after="60"/>
              <w:ind w:firstLine="0"/>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0FCDB05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60F3F8DD"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31,5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A9F13A6"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28,3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3C18739"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32,6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26D46DD"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32,1</w:t>
            </w:r>
          </w:p>
        </w:tc>
        <w:tc>
          <w:tcPr>
            <w:tcW w:w="756" w:type="dxa"/>
            <w:tcBorders>
              <w:top w:val="single" w:sz="4" w:space="0" w:color="auto"/>
              <w:left w:val="single" w:sz="4" w:space="0" w:color="auto"/>
              <w:bottom w:val="single" w:sz="4" w:space="0" w:color="auto"/>
              <w:right w:val="single" w:sz="4" w:space="0" w:color="auto"/>
            </w:tcBorders>
            <w:vAlign w:val="center"/>
          </w:tcPr>
          <w:p w14:paraId="354445C2"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31,4</w:t>
            </w:r>
          </w:p>
        </w:tc>
        <w:tc>
          <w:tcPr>
            <w:tcW w:w="756" w:type="dxa"/>
            <w:tcBorders>
              <w:top w:val="single" w:sz="4" w:space="0" w:color="auto"/>
              <w:left w:val="single" w:sz="4" w:space="0" w:color="auto"/>
              <w:bottom w:val="single" w:sz="4" w:space="0" w:color="auto"/>
              <w:right w:val="single" w:sz="4" w:space="0" w:color="auto"/>
            </w:tcBorders>
            <w:vAlign w:val="center"/>
          </w:tcPr>
          <w:p w14:paraId="1734E32C"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31,1</w:t>
            </w:r>
          </w:p>
        </w:tc>
        <w:tc>
          <w:tcPr>
            <w:tcW w:w="756" w:type="dxa"/>
            <w:tcBorders>
              <w:top w:val="single" w:sz="4" w:space="0" w:color="auto"/>
              <w:left w:val="single" w:sz="4" w:space="0" w:color="auto"/>
              <w:bottom w:val="single" w:sz="4" w:space="0" w:color="auto"/>
              <w:right w:val="single" w:sz="4" w:space="0" w:color="auto"/>
            </w:tcBorders>
            <w:vAlign w:val="center"/>
          </w:tcPr>
          <w:p w14:paraId="62FBC23C"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32</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F575AED" w14:textId="77777777" w:rsidR="001257EA" w:rsidRPr="000655F0" w:rsidRDefault="001257EA" w:rsidP="005C3211">
            <w:pPr>
              <w:spacing w:before="60" w:after="6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5481BDB" w14:textId="77777777" w:rsidR="001257EA" w:rsidRPr="000655F0" w:rsidRDefault="001257EA" w:rsidP="005C3211">
            <w:pPr>
              <w:spacing w:before="60" w:after="6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A614772"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40FEC4AB" w14:textId="77777777" w:rsidR="001257EA" w:rsidRPr="000655F0" w:rsidRDefault="001257EA" w:rsidP="005C3211">
            <w:pPr>
              <w:spacing w:before="60" w:after="6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8CBAF50" w14:textId="77777777" w:rsidR="001257EA" w:rsidRPr="000655F0" w:rsidRDefault="001257EA" w:rsidP="005C3211">
            <w:pPr>
              <w:spacing w:before="60" w:after="60"/>
              <w:ind w:firstLine="0"/>
              <w:jc w:val="center"/>
              <w:rPr>
                <w:rFonts w:eastAsia="Batang"/>
                <w:sz w:val="24"/>
                <w:lang w:eastAsia="en-US"/>
              </w:rPr>
            </w:pPr>
            <w:r w:rsidRPr="000655F0">
              <w:rPr>
                <w:rFonts w:eastAsia="Batang"/>
                <w:b/>
                <w:bCs/>
                <w:sz w:val="24"/>
                <w:lang w:eastAsia="en-US"/>
              </w:rPr>
              <w:t>-</w:t>
            </w:r>
          </w:p>
        </w:tc>
      </w:tr>
      <w:tr w:rsidR="000655F0" w:rsidRPr="000655F0" w14:paraId="00D05B21"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6AC330D" w14:textId="77777777" w:rsidR="001257EA" w:rsidRPr="000655F0" w:rsidRDefault="001257EA" w:rsidP="005C3211">
            <w:pPr>
              <w:spacing w:before="60" w:after="60"/>
              <w:ind w:firstLine="0"/>
              <w:jc w:val="center"/>
              <w:rPr>
                <w:rFonts w:eastAsia="Batang"/>
                <w:bCs/>
                <w:sz w:val="24"/>
                <w:lang w:eastAsia="en-US"/>
              </w:rPr>
            </w:pPr>
            <w:r w:rsidRPr="000655F0">
              <w:rPr>
                <w:rFonts w:eastAsia="Batang"/>
                <w:sz w:val="24"/>
                <w:lang w:eastAsia="en-US"/>
              </w:rPr>
              <w:t>2</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472F750E" w14:textId="77777777" w:rsidR="001257EA" w:rsidRPr="000655F0" w:rsidRDefault="001257EA" w:rsidP="005C3211">
            <w:pPr>
              <w:spacing w:before="60" w:after="60"/>
              <w:ind w:firstLine="0"/>
              <w:rPr>
                <w:rFonts w:eastAsia="Batang"/>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2AA7354"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60171DCD"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406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1DF3BD5"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475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C073C9D"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487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CAD0B9B"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403</w:t>
            </w:r>
          </w:p>
        </w:tc>
        <w:tc>
          <w:tcPr>
            <w:tcW w:w="756" w:type="dxa"/>
            <w:tcBorders>
              <w:top w:val="single" w:sz="4" w:space="0" w:color="auto"/>
              <w:left w:val="single" w:sz="4" w:space="0" w:color="auto"/>
              <w:bottom w:val="single" w:sz="4" w:space="0" w:color="auto"/>
              <w:right w:val="single" w:sz="4" w:space="0" w:color="auto"/>
            </w:tcBorders>
          </w:tcPr>
          <w:p w14:paraId="75A31877"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376</w:t>
            </w:r>
          </w:p>
        </w:tc>
        <w:tc>
          <w:tcPr>
            <w:tcW w:w="756" w:type="dxa"/>
            <w:tcBorders>
              <w:top w:val="single" w:sz="4" w:space="0" w:color="auto"/>
              <w:left w:val="single" w:sz="4" w:space="0" w:color="auto"/>
              <w:bottom w:val="single" w:sz="4" w:space="0" w:color="auto"/>
              <w:right w:val="single" w:sz="4" w:space="0" w:color="auto"/>
            </w:tcBorders>
          </w:tcPr>
          <w:p w14:paraId="0CEE814C"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478</w:t>
            </w:r>
          </w:p>
        </w:tc>
        <w:tc>
          <w:tcPr>
            <w:tcW w:w="756" w:type="dxa"/>
            <w:tcBorders>
              <w:top w:val="single" w:sz="4" w:space="0" w:color="auto"/>
              <w:left w:val="single" w:sz="4" w:space="0" w:color="auto"/>
              <w:bottom w:val="single" w:sz="4" w:space="0" w:color="auto"/>
              <w:right w:val="single" w:sz="4" w:space="0" w:color="auto"/>
            </w:tcBorders>
          </w:tcPr>
          <w:p w14:paraId="34E30206"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461</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3D1699D"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13CD5FD0"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8E175B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C6EE94C"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5F8B1F9"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6C686570"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444A0E8" w14:textId="77777777" w:rsidR="001257EA" w:rsidRPr="000655F0" w:rsidRDefault="001257EA" w:rsidP="005C3211">
            <w:pPr>
              <w:spacing w:before="60" w:after="60"/>
              <w:ind w:firstLine="0"/>
              <w:jc w:val="center"/>
              <w:rPr>
                <w:rFonts w:eastAsia="Batang"/>
                <w:bCs/>
                <w:sz w:val="24"/>
                <w:lang w:eastAsia="en-US"/>
              </w:rPr>
            </w:pPr>
            <w:r w:rsidRPr="000655F0">
              <w:rPr>
                <w:rFonts w:eastAsia="Batang"/>
                <w:sz w:val="24"/>
                <w:lang w:eastAsia="en-US"/>
              </w:rPr>
              <w:t>3</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7DDCCA8" w14:textId="77777777" w:rsidR="001257EA" w:rsidRPr="000655F0" w:rsidRDefault="001257EA" w:rsidP="005C3211">
            <w:pPr>
              <w:spacing w:before="60" w:after="60"/>
              <w:ind w:firstLine="0"/>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3012F4F"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dBA</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1F80C138"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98,7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9813AD1"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97,4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DBA239D"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86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8F52702"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87,2</w:t>
            </w:r>
          </w:p>
        </w:tc>
        <w:tc>
          <w:tcPr>
            <w:tcW w:w="756" w:type="dxa"/>
            <w:tcBorders>
              <w:top w:val="single" w:sz="4" w:space="0" w:color="auto"/>
              <w:left w:val="single" w:sz="4" w:space="0" w:color="auto"/>
              <w:bottom w:val="single" w:sz="4" w:space="0" w:color="auto"/>
              <w:right w:val="single" w:sz="4" w:space="0" w:color="auto"/>
            </w:tcBorders>
          </w:tcPr>
          <w:p w14:paraId="7FE663EB"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82,8</w:t>
            </w:r>
          </w:p>
        </w:tc>
        <w:tc>
          <w:tcPr>
            <w:tcW w:w="756" w:type="dxa"/>
            <w:tcBorders>
              <w:top w:val="single" w:sz="4" w:space="0" w:color="auto"/>
              <w:left w:val="single" w:sz="4" w:space="0" w:color="auto"/>
              <w:bottom w:val="single" w:sz="4" w:space="0" w:color="auto"/>
              <w:right w:val="single" w:sz="4" w:space="0" w:color="auto"/>
            </w:tcBorders>
          </w:tcPr>
          <w:p w14:paraId="449439AA"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83,3</w:t>
            </w:r>
          </w:p>
        </w:tc>
        <w:tc>
          <w:tcPr>
            <w:tcW w:w="756" w:type="dxa"/>
            <w:tcBorders>
              <w:top w:val="single" w:sz="4" w:space="0" w:color="auto"/>
              <w:left w:val="single" w:sz="4" w:space="0" w:color="auto"/>
              <w:bottom w:val="single" w:sz="4" w:space="0" w:color="auto"/>
              <w:right w:val="single" w:sz="4" w:space="0" w:color="auto"/>
            </w:tcBorders>
          </w:tcPr>
          <w:p w14:paraId="0574FC03"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89,5</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3F4BCFA"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0F02C460"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78344C98"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96B6C7E"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92DC841"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21C95C7B"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C087564" w14:textId="77777777" w:rsidR="001257EA" w:rsidRPr="000655F0" w:rsidRDefault="001257EA" w:rsidP="005C3211">
            <w:pPr>
              <w:spacing w:before="60" w:after="60"/>
              <w:ind w:firstLine="0"/>
              <w:jc w:val="center"/>
              <w:rPr>
                <w:rFonts w:eastAsia="Batang"/>
                <w:bCs/>
                <w:sz w:val="24"/>
                <w:lang w:eastAsia="en-US"/>
              </w:rPr>
            </w:pPr>
            <w:r w:rsidRPr="000655F0">
              <w:rPr>
                <w:rFonts w:eastAsia="Batang"/>
                <w:sz w:val="24"/>
                <w:lang w:eastAsia="en-US"/>
              </w:rPr>
              <w:t>4</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B8C7955" w14:textId="77777777" w:rsidR="001257EA" w:rsidRPr="000655F0" w:rsidRDefault="001257EA" w:rsidP="005C3211">
            <w:pPr>
              <w:spacing w:before="60" w:after="60"/>
              <w:ind w:firstLine="0"/>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717A366"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30E43ABA"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0,08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EADADAA"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0,2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7EC2029"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0,06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89A90B9"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0,07</w:t>
            </w:r>
          </w:p>
        </w:tc>
        <w:tc>
          <w:tcPr>
            <w:tcW w:w="756" w:type="dxa"/>
            <w:tcBorders>
              <w:top w:val="single" w:sz="4" w:space="0" w:color="auto"/>
              <w:left w:val="single" w:sz="4" w:space="0" w:color="auto"/>
              <w:bottom w:val="single" w:sz="4" w:space="0" w:color="auto"/>
              <w:right w:val="single" w:sz="4" w:space="0" w:color="auto"/>
            </w:tcBorders>
          </w:tcPr>
          <w:p w14:paraId="4CAEDC27"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0,05</w:t>
            </w:r>
          </w:p>
        </w:tc>
        <w:tc>
          <w:tcPr>
            <w:tcW w:w="756" w:type="dxa"/>
            <w:tcBorders>
              <w:top w:val="single" w:sz="4" w:space="0" w:color="auto"/>
              <w:left w:val="single" w:sz="4" w:space="0" w:color="auto"/>
              <w:bottom w:val="single" w:sz="4" w:space="0" w:color="auto"/>
              <w:right w:val="single" w:sz="4" w:space="0" w:color="auto"/>
            </w:tcBorders>
          </w:tcPr>
          <w:p w14:paraId="6B40A0ED"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0,16</w:t>
            </w:r>
          </w:p>
        </w:tc>
        <w:tc>
          <w:tcPr>
            <w:tcW w:w="756" w:type="dxa"/>
            <w:tcBorders>
              <w:top w:val="single" w:sz="4" w:space="0" w:color="auto"/>
              <w:left w:val="single" w:sz="4" w:space="0" w:color="auto"/>
              <w:bottom w:val="single" w:sz="4" w:space="0" w:color="auto"/>
              <w:right w:val="single" w:sz="4" w:space="0" w:color="auto"/>
            </w:tcBorders>
          </w:tcPr>
          <w:p w14:paraId="296A9F5B"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0,06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7A703840"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E2AF96B"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1AF559E"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E74366A"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1B5833D6"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1B9BF3B1"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4ED95F4" w14:textId="77777777" w:rsidR="001257EA" w:rsidRPr="000655F0" w:rsidRDefault="001257EA" w:rsidP="005C3211">
            <w:pPr>
              <w:spacing w:before="60" w:after="60"/>
              <w:ind w:firstLine="0"/>
              <w:jc w:val="center"/>
              <w:rPr>
                <w:rFonts w:eastAsia="Batang"/>
                <w:bCs/>
                <w:sz w:val="24"/>
                <w:lang w:eastAsia="en-US"/>
              </w:rPr>
            </w:pPr>
            <w:r w:rsidRPr="000655F0">
              <w:rPr>
                <w:rFonts w:eastAsia="Batang"/>
                <w:sz w:val="24"/>
                <w:lang w:eastAsia="en-US"/>
              </w:rPr>
              <w:t>5</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99E7F1D" w14:textId="77777777" w:rsidR="001257EA" w:rsidRPr="000655F0" w:rsidRDefault="001257EA" w:rsidP="005C3211">
            <w:pPr>
              <w:spacing w:before="60" w:after="60"/>
              <w:ind w:firstLine="0"/>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007F74B3"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34AC9F7D"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0,005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D6F5B8C"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0,005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417E6BC" w14:textId="77777777" w:rsidR="001257EA"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3FB866C"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0,005</w:t>
            </w:r>
          </w:p>
        </w:tc>
        <w:tc>
          <w:tcPr>
            <w:tcW w:w="756" w:type="dxa"/>
            <w:tcBorders>
              <w:top w:val="single" w:sz="4" w:space="0" w:color="auto"/>
              <w:left w:val="single" w:sz="4" w:space="0" w:color="auto"/>
              <w:bottom w:val="single" w:sz="4" w:space="0" w:color="auto"/>
              <w:right w:val="single" w:sz="4" w:space="0" w:color="auto"/>
            </w:tcBorders>
            <w:vAlign w:val="center"/>
          </w:tcPr>
          <w:p w14:paraId="1360CC0E" w14:textId="77777777" w:rsidR="001257EA" w:rsidRPr="000655F0" w:rsidRDefault="00E55921" w:rsidP="005C3211">
            <w:pPr>
              <w:spacing w:before="60" w:after="60"/>
              <w:ind w:firstLine="0"/>
              <w:jc w:val="center"/>
              <w:rPr>
                <w:rFonts w:eastAsia="Batang"/>
                <w:sz w:val="24"/>
                <w:lang w:eastAsia="en-US"/>
              </w:rPr>
            </w:pPr>
            <w:r w:rsidRPr="000655F0">
              <w:rPr>
                <w:rFonts w:eastAsia="Batang"/>
                <w:sz w:val="24"/>
                <w:lang w:eastAsia="en-US"/>
              </w:rPr>
              <w:t>0,006</w:t>
            </w:r>
          </w:p>
        </w:tc>
        <w:tc>
          <w:tcPr>
            <w:tcW w:w="756" w:type="dxa"/>
            <w:tcBorders>
              <w:top w:val="single" w:sz="4" w:space="0" w:color="auto"/>
              <w:left w:val="single" w:sz="4" w:space="0" w:color="auto"/>
              <w:bottom w:val="single" w:sz="4" w:space="0" w:color="auto"/>
              <w:right w:val="single" w:sz="4" w:space="0" w:color="auto"/>
            </w:tcBorders>
            <w:vAlign w:val="center"/>
          </w:tcPr>
          <w:p w14:paraId="03810171" w14:textId="77777777" w:rsidR="001257EA" w:rsidRPr="000655F0" w:rsidRDefault="0078722D" w:rsidP="005C3211">
            <w:pPr>
              <w:spacing w:before="60" w:after="60"/>
              <w:ind w:firstLine="0"/>
              <w:jc w:val="center"/>
              <w:rPr>
                <w:rFonts w:eastAsia="Batang"/>
                <w:sz w:val="24"/>
                <w:lang w:eastAsia="en-US"/>
              </w:rPr>
            </w:pPr>
            <w:r w:rsidRPr="000655F0">
              <w:rPr>
                <w:rFonts w:eastAsia="Batang"/>
                <w:sz w:val="24"/>
                <w:lang w:eastAsia="en-US"/>
              </w:rPr>
              <w:t>0,011</w:t>
            </w:r>
          </w:p>
        </w:tc>
        <w:tc>
          <w:tcPr>
            <w:tcW w:w="756" w:type="dxa"/>
            <w:tcBorders>
              <w:top w:val="single" w:sz="4" w:space="0" w:color="auto"/>
              <w:left w:val="single" w:sz="4" w:space="0" w:color="auto"/>
              <w:bottom w:val="single" w:sz="4" w:space="0" w:color="auto"/>
              <w:right w:val="single" w:sz="4" w:space="0" w:color="auto"/>
            </w:tcBorders>
            <w:vAlign w:val="center"/>
          </w:tcPr>
          <w:p w14:paraId="0721030D" w14:textId="77777777" w:rsidR="001257EA"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KPH</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87EC9A4"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30A49BB"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CBB6AC4"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CFBC741"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217F196" w14:textId="77777777" w:rsidR="001257EA" w:rsidRPr="000655F0" w:rsidRDefault="001257EA" w:rsidP="005C3211">
            <w:pPr>
              <w:spacing w:before="60" w:after="60"/>
              <w:ind w:firstLine="0"/>
              <w:jc w:val="center"/>
              <w:rPr>
                <w:rFonts w:eastAsia="Batang"/>
                <w:sz w:val="24"/>
                <w:lang w:eastAsia="en-US"/>
              </w:rPr>
            </w:pPr>
            <w:r w:rsidRPr="000655F0">
              <w:rPr>
                <w:rFonts w:eastAsia="Batang"/>
                <w:sz w:val="24"/>
                <w:lang w:eastAsia="en-US"/>
              </w:rPr>
              <w:t>5</w:t>
            </w:r>
          </w:p>
        </w:tc>
      </w:tr>
      <w:tr w:rsidR="000655F0" w:rsidRPr="000655F0" w14:paraId="39A8EEF9"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8E08BDE" w14:textId="77777777" w:rsidR="00E55921" w:rsidRPr="000655F0" w:rsidRDefault="00E55921" w:rsidP="005C3211">
            <w:pPr>
              <w:spacing w:before="60" w:after="60"/>
              <w:ind w:firstLine="0"/>
              <w:jc w:val="center"/>
              <w:rPr>
                <w:rFonts w:eastAsia="Batang"/>
                <w:bCs/>
                <w:sz w:val="24"/>
                <w:lang w:eastAsia="en-US"/>
              </w:rPr>
            </w:pPr>
            <w:r w:rsidRPr="000655F0">
              <w:rPr>
                <w:rFonts w:eastAsia="Batang"/>
                <w:sz w:val="24"/>
                <w:lang w:eastAsia="en-US"/>
              </w:rPr>
              <w:t>6</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96290D3" w14:textId="77777777" w:rsidR="00E55921" w:rsidRPr="000655F0" w:rsidRDefault="00E55921" w:rsidP="005C3211">
            <w:pPr>
              <w:spacing w:before="60" w:after="60"/>
              <w:ind w:firstLine="0"/>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055ACBF1"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074E9580"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0,005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CCA04C6"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0,006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D25FF64"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0,005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5C362B0"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0,01</w:t>
            </w:r>
          </w:p>
        </w:tc>
        <w:tc>
          <w:tcPr>
            <w:tcW w:w="756" w:type="dxa"/>
            <w:tcBorders>
              <w:top w:val="single" w:sz="4" w:space="0" w:color="auto"/>
              <w:left w:val="single" w:sz="4" w:space="0" w:color="auto"/>
              <w:bottom w:val="single" w:sz="4" w:space="0" w:color="auto"/>
              <w:right w:val="single" w:sz="4" w:space="0" w:color="auto"/>
            </w:tcBorders>
            <w:vAlign w:val="center"/>
          </w:tcPr>
          <w:p w14:paraId="43ADDF17"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0,005</w:t>
            </w:r>
          </w:p>
        </w:tc>
        <w:tc>
          <w:tcPr>
            <w:tcW w:w="756" w:type="dxa"/>
            <w:tcBorders>
              <w:top w:val="single" w:sz="4" w:space="0" w:color="auto"/>
              <w:left w:val="single" w:sz="4" w:space="0" w:color="auto"/>
              <w:bottom w:val="single" w:sz="4" w:space="0" w:color="auto"/>
              <w:right w:val="single" w:sz="4" w:space="0" w:color="auto"/>
            </w:tcBorders>
            <w:vAlign w:val="center"/>
          </w:tcPr>
          <w:p w14:paraId="00545771"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0,009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EAB349C"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0,005</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90E251B"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EB25C45"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B8A8647"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C4E2902"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D881C0E"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5</w:t>
            </w:r>
          </w:p>
        </w:tc>
      </w:tr>
      <w:tr w:rsidR="000655F0" w:rsidRPr="000655F0" w14:paraId="1DA48C30"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0E48E8A" w14:textId="77777777" w:rsidR="00E55921" w:rsidRPr="000655F0" w:rsidRDefault="00E55921" w:rsidP="005C3211">
            <w:pPr>
              <w:spacing w:before="60" w:after="60"/>
              <w:ind w:firstLine="0"/>
              <w:jc w:val="center"/>
              <w:rPr>
                <w:rFonts w:eastAsia="Batang"/>
                <w:bCs/>
                <w:sz w:val="24"/>
                <w:lang w:eastAsia="en-US"/>
              </w:rPr>
            </w:pPr>
            <w:r w:rsidRPr="000655F0">
              <w:rPr>
                <w:rFonts w:eastAsia="Batang"/>
                <w:sz w:val="24"/>
                <w:lang w:eastAsia="en-US"/>
              </w:rPr>
              <w:t>7</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B3D13EE" w14:textId="77777777" w:rsidR="00E55921" w:rsidRPr="000655F0" w:rsidRDefault="00E55921" w:rsidP="005C3211">
            <w:pPr>
              <w:spacing w:before="60" w:after="60"/>
              <w:ind w:firstLine="0"/>
              <w:rPr>
                <w:rFonts w:eastAsia="Batang"/>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1327C75"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38DD7D08" w14:textId="77777777" w:rsidR="00E55921"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4125E5F"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1,41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FBB1A68" w14:textId="77777777" w:rsidR="00E55921"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7F0F4F3" w14:textId="77777777" w:rsidR="00E55921"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tcPr>
          <w:p w14:paraId="71F20124" w14:textId="77777777" w:rsidR="00E55921"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6C22AD73" w14:textId="77777777" w:rsidR="00E55921"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964F9DC" w14:textId="77777777" w:rsidR="00E55921"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KPH</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01D221C0"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5657865"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0C8BCFE"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007483F"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26B68E8"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20</w:t>
            </w:r>
          </w:p>
        </w:tc>
      </w:tr>
      <w:tr w:rsidR="000655F0" w:rsidRPr="000655F0" w14:paraId="4D2BA447"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CA2C34F" w14:textId="77777777" w:rsidR="00E55921" w:rsidRPr="000655F0" w:rsidRDefault="00E55921" w:rsidP="005C3211">
            <w:pPr>
              <w:spacing w:before="60" w:after="60"/>
              <w:ind w:firstLine="0"/>
              <w:jc w:val="center"/>
              <w:rPr>
                <w:rFonts w:eastAsia="Batang"/>
                <w:bCs/>
                <w:sz w:val="24"/>
                <w:lang w:eastAsia="en-US"/>
              </w:rPr>
            </w:pPr>
            <w:r w:rsidRPr="000655F0">
              <w:rPr>
                <w:rFonts w:eastAsia="Batang"/>
                <w:bCs/>
                <w:sz w:val="24"/>
                <w:lang w:eastAsia="en-US"/>
              </w:rPr>
              <w:lastRenderedPageBreak/>
              <w:t>8</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1B2B9E8B" w14:textId="77777777" w:rsidR="00E55921" w:rsidRPr="000655F0" w:rsidRDefault="00E55921" w:rsidP="005C3211">
            <w:pPr>
              <w:spacing w:before="60" w:after="60"/>
              <w:ind w:firstLine="0"/>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36E0319"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5E79D6A8"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32CDF8C"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B88C2A4" w14:textId="77777777" w:rsidR="00E55921"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8A0040A"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tcPr>
          <w:p w14:paraId="2DC7EB25" w14:textId="77777777" w:rsidR="00E55921" w:rsidRPr="000655F0" w:rsidRDefault="00E55921" w:rsidP="005C3211">
            <w:pPr>
              <w:spacing w:before="60" w:after="60"/>
              <w:ind w:firstLine="0"/>
              <w:jc w:val="center"/>
              <w:rPr>
                <w:rFonts w:eastAsia="Batang"/>
                <w:sz w:val="24"/>
                <w:lang w:eastAsia="en-US"/>
              </w:rPr>
            </w:pPr>
            <w:r w:rsidRPr="000655F0">
              <w:rPr>
                <w:rFonts w:eastAsia="Batang"/>
                <w:bCs/>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6994B97D"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99CE274"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62A84126"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BD833CE"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0486058"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3A4E935"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8937CE7"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7C99F9AC"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E4A0319" w14:textId="77777777" w:rsidR="00E55921" w:rsidRPr="000655F0" w:rsidRDefault="005C3211" w:rsidP="005C3211">
            <w:pPr>
              <w:spacing w:before="60" w:after="60"/>
              <w:ind w:firstLine="0"/>
              <w:jc w:val="center"/>
              <w:rPr>
                <w:rFonts w:eastAsia="Batang"/>
                <w:bCs/>
                <w:sz w:val="24"/>
                <w:lang w:eastAsia="en-US"/>
              </w:rPr>
            </w:pPr>
            <w:r w:rsidRPr="000655F0">
              <w:rPr>
                <w:rFonts w:eastAsia="Batang"/>
                <w:bCs/>
                <w:sz w:val="24"/>
                <w:lang w:eastAsia="en-US"/>
              </w:rPr>
              <w:t>9</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18659E9E" w14:textId="77777777" w:rsidR="00E55921" w:rsidRPr="000655F0" w:rsidRDefault="00E55921" w:rsidP="005C3211">
            <w:pPr>
              <w:spacing w:before="60" w:after="60"/>
              <w:ind w:firstLine="0"/>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D82C049"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6C175C6D"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741AC5F"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D7E8C36"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AD5A2F9"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0D9FC82"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0,39</w:t>
            </w:r>
          </w:p>
        </w:tc>
        <w:tc>
          <w:tcPr>
            <w:tcW w:w="756" w:type="dxa"/>
            <w:tcBorders>
              <w:top w:val="single" w:sz="4" w:space="0" w:color="auto"/>
              <w:left w:val="single" w:sz="4" w:space="0" w:color="auto"/>
              <w:bottom w:val="single" w:sz="4" w:space="0" w:color="auto"/>
              <w:right w:val="single" w:sz="4" w:space="0" w:color="auto"/>
            </w:tcBorders>
            <w:vAlign w:val="center"/>
          </w:tcPr>
          <w:p w14:paraId="45B8B6BB"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A4703EB"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716E2775"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9ECB295"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88BDA5D"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84512A1"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CE8733E"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100</w:t>
            </w:r>
          </w:p>
        </w:tc>
      </w:tr>
      <w:tr w:rsidR="000655F0" w:rsidRPr="000655F0" w14:paraId="52F29DC8"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A0C27E8" w14:textId="77777777" w:rsidR="00E55921" w:rsidRPr="000655F0" w:rsidRDefault="005C3211" w:rsidP="005C3211">
            <w:pPr>
              <w:spacing w:before="60" w:after="60"/>
              <w:ind w:firstLine="0"/>
              <w:jc w:val="center"/>
              <w:rPr>
                <w:rFonts w:eastAsia="Batang"/>
                <w:bCs/>
                <w:sz w:val="24"/>
                <w:lang w:eastAsia="en-US"/>
              </w:rPr>
            </w:pPr>
            <w:r w:rsidRPr="000655F0">
              <w:rPr>
                <w:rFonts w:eastAsia="Batang"/>
                <w:bCs/>
                <w:sz w:val="24"/>
                <w:lang w:eastAsia="en-US"/>
              </w:rPr>
              <w:t>10</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F63C2D3" w14:textId="77777777" w:rsidR="00E55921" w:rsidRPr="000655F0" w:rsidRDefault="008677A0" w:rsidP="005C3211">
            <w:pPr>
              <w:spacing w:before="60" w:after="6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13606CC"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00AF9A8D"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BC8CFEA"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1DD22CC"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B8CA294"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D4609FF"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2FA236C"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612DD161"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5C66CB3"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844EF8A"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7A632D0"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DF81973"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1F519FC"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100</w:t>
            </w:r>
          </w:p>
        </w:tc>
      </w:tr>
      <w:tr w:rsidR="000655F0" w:rsidRPr="000655F0" w14:paraId="354EF3AC" w14:textId="77777777" w:rsidTr="005938A1">
        <w:trPr>
          <w:trHeight w:val="51"/>
          <w:jc w:val="center"/>
        </w:trPr>
        <w:tc>
          <w:tcPr>
            <w:tcW w:w="14717"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14:paraId="409BD534" w14:textId="77777777" w:rsidR="00E55921" w:rsidRPr="000655F0" w:rsidRDefault="00E55921" w:rsidP="005C3211">
            <w:pPr>
              <w:spacing w:before="60" w:after="60"/>
              <w:ind w:firstLine="0"/>
              <w:jc w:val="center"/>
              <w:rPr>
                <w:rFonts w:eastAsia="Batang"/>
                <w:sz w:val="24"/>
                <w:lang w:eastAsia="en-US"/>
              </w:rPr>
            </w:pPr>
            <w:r w:rsidRPr="000655F0">
              <w:rPr>
                <w:rFonts w:eastAsia="Batang"/>
                <w:b/>
                <w:bCs/>
                <w:sz w:val="24"/>
                <w:lang w:eastAsia="en-US"/>
              </w:rPr>
              <w:t>Quý 3</w:t>
            </w:r>
          </w:p>
        </w:tc>
      </w:tr>
      <w:tr w:rsidR="000655F0" w:rsidRPr="000655F0" w14:paraId="4F23D0CC"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0E6E7C6" w14:textId="77777777" w:rsidR="00E55921" w:rsidRPr="000655F0" w:rsidRDefault="00E55921" w:rsidP="005C3211">
            <w:pPr>
              <w:spacing w:before="60" w:after="60"/>
              <w:ind w:firstLine="0"/>
              <w:jc w:val="center"/>
              <w:rPr>
                <w:rFonts w:eastAsia="Batang"/>
                <w:bCs/>
                <w:sz w:val="24"/>
                <w:lang w:eastAsia="en-US"/>
              </w:rPr>
            </w:pPr>
            <w:r w:rsidRPr="000655F0">
              <w:rPr>
                <w:rFonts w:eastAsia="Batang"/>
                <w:sz w:val="24"/>
                <w:lang w:eastAsia="en-US"/>
              </w:rPr>
              <w:t>1</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5566C0D" w14:textId="77777777" w:rsidR="00E55921" w:rsidRPr="000655F0" w:rsidRDefault="00E55921" w:rsidP="005C3211">
            <w:pPr>
              <w:spacing w:before="60" w:after="60"/>
              <w:ind w:firstLine="0"/>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7F7BEF62"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509B7970"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32,8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78E9AD2"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30,9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4D66207"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32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F7B6436" w14:textId="77777777" w:rsidR="00E55921" w:rsidRPr="000655F0" w:rsidRDefault="00717C1A" w:rsidP="005C3211">
            <w:pPr>
              <w:spacing w:before="60" w:after="60"/>
              <w:ind w:firstLine="0"/>
              <w:jc w:val="center"/>
              <w:rPr>
                <w:rFonts w:eastAsia="Batang"/>
                <w:sz w:val="24"/>
                <w:lang w:eastAsia="en-US"/>
              </w:rPr>
            </w:pPr>
            <w:r w:rsidRPr="000655F0">
              <w:rPr>
                <w:rFonts w:eastAsia="Batang"/>
                <w:sz w:val="24"/>
                <w:lang w:eastAsia="en-US"/>
              </w:rPr>
              <w:t>32,8</w:t>
            </w:r>
          </w:p>
        </w:tc>
        <w:tc>
          <w:tcPr>
            <w:tcW w:w="756" w:type="dxa"/>
            <w:tcBorders>
              <w:top w:val="single" w:sz="4" w:space="0" w:color="auto"/>
              <w:left w:val="single" w:sz="4" w:space="0" w:color="auto"/>
              <w:bottom w:val="single" w:sz="4" w:space="0" w:color="auto"/>
              <w:right w:val="single" w:sz="4" w:space="0" w:color="auto"/>
            </w:tcBorders>
            <w:vAlign w:val="center"/>
          </w:tcPr>
          <w:p w14:paraId="5BC031E6"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33,8</w:t>
            </w:r>
          </w:p>
        </w:tc>
        <w:tc>
          <w:tcPr>
            <w:tcW w:w="756" w:type="dxa"/>
            <w:tcBorders>
              <w:top w:val="single" w:sz="4" w:space="0" w:color="auto"/>
              <w:left w:val="single" w:sz="4" w:space="0" w:color="auto"/>
              <w:bottom w:val="single" w:sz="4" w:space="0" w:color="auto"/>
              <w:right w:val="single" w:sz="4" w:space="0" w:color="auto"/>
            </w:tcBorders>
            <w:vAlign w:val="center"/>
          </w:tcPr>
          <w:p w14:paraId="77472CED"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30,9</w:t>
            </w:r>
          </w:p>
        </w:tc>
        <w:tc>
          <w:tcPr>
            <w:tcW w:w="756" w:type="dxa"/>
            <w:tcBorders>
              <w:top w:val="single" w:sz="4" w:space="0" w:color="auto"/>
              <w:left w:val="single" w:sz="4" w:space="0" w:color="auto"/>
              <w:bottom w:val="single" w:sz="4" w:space="0" w:color="auto"/>
              <w:right w:val="single" w:sz="4" w:space="0" w:color="auto"/>
            </w:tcBorders>
            <w:vAlign w:val="center"/>
          </w:tcPr>
          <w:p w14:paraId="00938147"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31,8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5D339F7" w14:textId="77777777" w:rsidR="00E55921" w:rsidRPr="000655F0" w:rsidRDefault="00E55921" w:rsidP="005C3211">
            <w:pPr>
              <w:spacing w:before="60" w:after="6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36382EA" w14:textId="77777777" w:rsidR="00E55921" w:rsidRPr="000655F0" w:rsidRDefault="00E55921" w:rsidP="005C3211">
            <w:pPr>
              <w:spacing w:before="60" w:after="6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BA20335"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3161C493" w14:textId="77777777" w:rsidR="00E55921" w:rsidRPr="000655F0" w:rsidRDefault="00E55921" w:rsidP="005C3211">
            <w:pPr>
              <w:spacing w:before="60" w:after="6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EBEF759" w14:textId="77777777" w:rsidR="00E55921" w:rsidRPr="000655F0" w:rsidRDefault="00E55921" w:rsidP="005C3211">
            <w:pPr>
              <w:spacing w:before="60" w:after="60"/>
              <w:ind w:firstLine="0"/>
              <w:jc w:val="center"/>
              <w:rPr>
                <w:rFonts w:eastAsia="Batang"/>
                <w:sz w:val="24"/>
                <w:lang w:eastAsia="en-US"/>
              </w:rPr>
            </w:pPr>
            <w:r w:rsidRPr="000655F0">
              <w:rPr>
                <w:rFonts w:eastAsia="Batang"/>
                <w:b/>
                <w:bCs/>
                <w:sz w:val="24"/>
                <w:lang w:eastAsia="en-US"/>
              </w:rPr>
              <w:t>-</w:t>
            </w:r>
          </w:p>
        </w:tc>
      </w:tr>
      <w:tr w:rsidR="000655F0" w:rsidRPr="000655F0" w14:paraId="5A0E8157"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C0DF62E" w14:textId="77777777" w:rsidR="00E55921" w:rsidRPr="000655F0" w:rsidRDefault="00E55921" w:rsidP="005C3211">
            <w:pPr>
              <w:spacing w:before="60" w:after="60"/>
              <w:ind w:firstLine="0"/>
              <w:jc w:val="center"/>
              <w:rPr>
                <w:rFonts w:eastAsia="Batang"/>
                <w:bCs/>
                <w:sz w:val="24"/>
                <w:lang w:eastAsia="en-US"/>
              </w:rPr>
            </w:pPr>
            <w:r w:rsidRPr="000655F0">
              <w:rPr>
                <w:rFonts w:eastAsia="Batang"/>
                <w:sz w:val="24"/>
                <w:lang w:eastAsia="en-US"/>
              </w:rPr>
              <w:t>2</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EAA14E9" w14:textId="77777777" w:rsidR="00E55921" w:rsidRPr="000655F0" w:rsidRDefault="00E55921" w:rsidP="005C3211">
            <w:pPr>
              <w:spacing w:before="60" w:after="60"/>
              <w:ind w:firstLine="0"/>
              <w:rPr>
                <w:rFonts w:eastAsia="Batang"/>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DF0EC16"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2E9DDFBC"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396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99CFDAB"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325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6BC892D"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415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9E74728" w14:textId="77777777" w:rsidR="00E55921" w:rsidRPr="000655F0" w:rsidRDefault="00717C1A" w:rsidP="005C3211">
            <w:pPr>
              <w:spacing w:before="60" w:after="60"/>
              <w:ind w:firstLine="0"/>
              <w:jc w:val="center"/>
              <w:rPr>
                <w:rFonts w:eastAsia="Batang"/>
                <w:sz w:val="24"/>
                <w:lang w:eastAsia="en-US"/>
              </w:rPr>
            </w:pPr>
            <w:r w:rsidRPr="000655F0">
              <w:rPr>
                <w:rFonts w:eastAsia="Batang"/>
                <w:sz w:val="24"/>
                <w:lang w:eastAsia="en-US"/>
              </w:rPr>
              <w:t>677</w:t>
            </w:r>
          </w:p>
        </w:tc>
        <w:tc>
          <w:tcPr>
            <w:tcW w:w="756" w:type="dxa"/>
            <w:tcBorders>
              <w:top w:val="single" w:sz="4" w:space="0" w:color="auto"/>
              <w:left w:val="single" w:sz="4" w:space="0" w:color="auto"/>
              <w:bottom w:val="single" w:sz="4" w:space="0" w:color="auto"/>
              <w:right w:val="single" w:sz="4" w:space="0" w:color="auto"/>
            </w:tcBorders>
          </w:tcPr>
          <w:p w14:paraId="18A1B222"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517</w:t>
            </w:r>
          </w:p>
        </w:tc>
        <w:tc>
          <w:tcPr>
            <w:tcW w:w="756" w:type="dxa"/>
            <w:tcBorders>
              <w:top w:val="single" w:sz="4" w:space="0" w:color="auto"/>
              <w:left w:val="single" w:sz="4" w:space="0" w:color="auto"/>
              <w:bottom w:val="single" w:sz="4" w:space="0" w:color="auto"/>
              <w:right w:val="single" w:sz="4" w:space="0" w:color="auto"/>
            </w:tcBorders>
          </w:tcPr>
          <w:p w14:paraId="0E3B8BB6"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425</w:t>
            </w:r>
          </w:p>
        </w:tc>
        <w:tc>
          <w:tcPr>
            <w:tcW w:w="756" w:type="dxa"/>
            <w:tcBorders>
              <w:top w:val="single" w:sz="4" w:space="0" w:color="auto"/>
              <w:left w:val="single" w:sz="4" w:space="0" w:color="auto"/>
              <w:bottom w:val="single" w:sz="4" w:space="0" w:color="auto"/>
              <w:right w:val="single" w:sz="4" w:space="0" w:color="auto"/>
            </w:tcBorders>
          </w:tcPr>
          <w:p w14:paraId="1D6B71ED"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383</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DFE5C67"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622BA3F2"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F3D7486"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3AC0AF4"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A2CF70C"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099F1F0B"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984DBB7" w14:textId="77777777" w:rsidR="00E55921" w:rsidRPr="000655F0" w:rsidRDefault="00E55921" w:rsidP="005C3211">
            <w:pPr>
              <w:spacing w:before="60" w:after="60"/>
              <w:ind w:firstLine="0"/>
              <w:jc w:val="center"/>
              <w:rPr>
                <w:rFonts w:eastAsia="Batang"/>
                <w:bCs/>
                <w:sz w:val="24"/>
                <w:lang w:eastAsia="en-US"/>
              </w:rPr>
            </w:pPr>
            <w:r w:rsidRPr="000655F0">
              <w:rPr>
                <w:rFonts w:eastAsia="Batang"/>
                <w:sz w:val="24"/>
                <w:lang w:eastAsia="en-US"/>
              </w:rPr>
              <w:t>3</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8EDF802" w14:textId="77777777" w:rsidR="00E55921" w:rsidRPr="000655F0" w:rsidRDefault="00E55921" w:rsidP="005C3211">
            <w:pPr>
              <w:spacing w:before="60" w:after="60"/>
              <w:ind w:firstLine="0"/>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C5060BB"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dBA</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129BD774"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89,5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FA537BB"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93,2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05802CA"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81,8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B6FAA9E" w14:textId="77777777" w:rsidR="00E55921" w:rsidRPr="000655F0" w:rsidRDefault="00717C1A" w:rsidP="005C3211">
            <w:pPr>
              <w:spacing w:before="60" w:after="60"/>
              <w:ind w:firstLine="0"/>
              <w:jc w:val="center"/>
              <w:rPr>
                <w:rFonts w:eastAsia="Batang"/>
                <w:sz w:val="24"/>
                <w:lang w:eastAsia="en-US"/>
              </w:rPr>
            </w:pPr>
            <w:r w:rsidRPr="000655F0">
              <w:rPr>
                <w:rFonts w:eastAsia="Batang"/>
                <w:sz w:val="24"/>
                <w:lang w:eastAsia="en-US"/>
              </w:rPr>
              <w:t>80,3</w:t>
            </w:r>
          </w:p>
        </w:tc>
        <w:tc>
          <w:tcPr>
            <w:tcW w:w="756" w:type="dxa"/>
            <w:tcBorders>
              <w:top w:val="single" w:sz="4" w:space="0" w:color="auto"/>
              <w:left w:val="single" w:sz="4" w:space="0" w:color="auto"/>
              <w:bottom w:val="single" w:sz="4" w:space="0" w:color="auto"/>
              <w:right w:val="single" w:sz="4" w:space="0" w:color="auto"/>
            </w:tcBorders>
          </w:tcPr>
          <w:p w14:paraId="15F141D3"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81,4</w:t>
            </w:r>
          </w:p>
        </w:tc>
        <w:tc>
          <w:tcPr>
            <w:tcW w:w="756" w:type="dxa"/>
            <w:tcBorders>
              <w:top w:val="single" w:sz="4" w:space="0" w:color="auto"/>
              <w:left w:val="single" w:sz="4" w:space="0" w:color="auto"/>
              <w:bottom w:val="single" w:sz="4" w:space="0" w:color="auto"/>
              <w:right w:val="single" w:sz="4" w:space="0" w:color="auto"/>
            </w:tcBorders>
          </w:tcPr>
          <w:p w14:paraId="6376F605"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82,4</w:t>
            </w:r>
          </w:p>
        </w:tc>
        <w:tc>
          <w:tcPr>
            <w:tcW w:w="756" w:type="dxa"/>
            <w:tcBorders>
              <w:top w:val="single" w:sz="4" w:space="0" w:color="auto"/>
              <w:left w:val="single" w:sz="4" w:space="0" w:color="auto"/>
              <w:bottom w:val="single" w:sz="4" w:space="0" w:color="auto"/>
              <w:right w:val="single" w:sz="4" w:space="0" w:color="auto"/>
            </w:tcBorders>
          </w:tcPr>
          <w:p w14:paraId="65C90AC3"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81,5</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CAEB8B9"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05F181E7"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1D113597"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8419DF3"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85540AE"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69E938FC"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8769594" w14:textId="77777777" w:rsidR="00E55921" w:rsidRPr="000655F0" w:rsidRDefault="00E55921" w:rsidP="005C3211">
            <w:pPr>
              <w:spacing w:before="60" w:after="60"/>
              <w:ind w:firstLine="0"/>
              <w:jc w:val="center"/>
              <w:rPr>
                <w:rFonts w:eastAsia="Batang"/>
                <w:bCs/>
                <w:sz w:val="24"/>
                <w:lang w:eastAsia="en-US"/>
              </w:rPr>
            </w:pPr>
            <w:r w:rsidRPr="000655F0">
              <w:rPr>
                <w:rFonts w:eastAsia="Batang"/>
                <w:sz w:val="24"/>
                <w:lang w:eastAsia="en-US"/>
              </w:rPr>
              <w:t>4</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8552B87" w14:textId="77777777" w:rsidR="00E55921" w:rsidRPr="000655F0" w:rsidRDefault="00E55921" w:rsidP="005C3211">
            <w:pPr>
              <w:spacing w:before="60" w:after="60"/>
              <w:ind w:firstLine="0"/>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673AEF0"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0F0AFF50"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0,08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3F15689"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0,24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C91A1A2"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0,08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9F291DB" w14:textId="77777777" w:rsidR="00E55921" w:rsidRPr="000655F0" w:rsidRDefault="00717C1A" w:rsidP="005C3211">
            <w:pPr>
              <w:spacing w:before="60" w:after="60"/>
              <w:ind w:firstLine="0"/>
              <w:jc w:val="center"/>
              <w:rPr>
                <w:rFonts w:eastAsia="Batang"/>
                <w:sz w:val="24"/>
                <w:lang w:eastAsia="en-US"/>
              </w:rPr>
            </w:pPr>
            <w:r w:rsidRPr="000655F0">
              <w:rPr>
                <w:rFonts w:eastAsia="Batang"/>
                <w:sz w:val="24"/>
                <w:lang w:eastAsia="en-US"/>
              </w:rPr>
              <w:t>0,07</w:t>
            </w:r>
          </w:p>
        </w:tc>
        <w:tc>
          <w:tcPr>
            <w:tcW w:w="756" w:type="dxa"/>
            <w:tcBorders>
              <w:top w:val="single" w:sz="4" w:space="0" w:color="auto"/>
              <w:left w:val="single" w:sz="4" w:space="0" w:color="auto"/>
              <w:bottom w:val="single" w:sz="4" w:space="0" w:color="auto"/>
              <w:right w:val="single" w:sz="4" w:space="0" w:color="auto"/>
            </w:tcBorders>
          </w:tcPr>
          <w:p w14:paraId="39D23568"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0,05</w:t>
            </w:r>
          </w:p>
        </w:tc>
        <w:tc>
          <w:tcPr>
            <w:tcW w:w="756" w:type="dxa"/>
            <w:tcBorders>
              <w:top w:val="single" w:sz="4" w:space="0" w:color="auto"/>
              <w:left w:val="single" w:sz="4" w:space="0" w:color="auto"/>
              <w:bottom w:val="single" w:sz="4" w:space="0" w:color="auto"/>
              <w:right w:val="single" w:sz="4" w:space="0" w:color="auto"/>
            </w:tcBorders>
          </w:tcPr>
          <w:p w14:paraId="5057AF1F"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0,24</w:t>
            </w:r>
          </w:p>
        </w:tc>
        <w:tc>
          <w:tcPr>
            <w:tcW w:w="756" w:type="dxa"/>
            <w:tcBorders>
              <w:top w:val="single" w:sz="4" w:space="0" w:color="auto"/>
              <w:left w:val="single" w:sz="4" w:space="0" w:color="auto"/>
              <w:bottom w:val="single" w:sz="4" w:space="0" w:color="auto"/>
              <w:right w:val="single" w:sz="4" w:space="0" w:color="auto"/>
            </w:tcBorders>
          </w:tcPr>
          <w:p w14:paraId="4EE61805" w14:textId="77777777" w:rsidR="00E55921" w:rsidRPr="000655F0" w:rsidRDefault="00DF273E" w:rsidP="005C3211">
            <w:pPr>
              <w:spacing w:before="60" w:after="60"/>
              <w:ind w:firstLine="0"/>
              <w:jc w:val="center"/>
              <w:rPr>
                <w:rFonts w:eastAsia="Batang"/>
                <w:sz w:val="24"/>
                <w:lang w:eastAsia="en-US"/>
              </w:rPr>
            </w:pPr>
            <w:r w:rsidRPr="000655F0">
              <w:rPr>
                <w:rFonts w:eastAsia="Batang"/>
                <w:sz w:val="24"/>
                <w:lang w:eastAsia="en-US"/>
              </w:rPr>
              <w:t>0,03</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C3456E6"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EF6A2A7"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6CAA620"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7540213"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1CE074B0" w14:textId="77777777" w:rsidR="00E55921" w:rsidRPr="000655F0" w:rsidRDefault="00E55921"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55DA4A09"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33C0C77"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t>5</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1B700CE"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04A6B4E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0A77DCFD"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0,005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365972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B6554D7"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9749E7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0,007</w:t>
            </w:r>
          </w:p>
        </w:tc>
        <w:tc>
          <w:tcPr>
            <w:tcW w:w="756" w:type="dxa"/>
            <w:tcBorders>
              <w:top w:val="single" w:sz="4" w:space="0" w:color="auto"/>
              <w:left w:val="single" w:sz="4" w:space="0" w:color="auto"/>
              <w:bottom w:val="single" w:sz="4" w:space="0" w:color="auto"/>
              <w:right w:val="single" w:sz="4" w:space="0" w:color="auto"/>
            </w:tcBorders>
            <w:vAlign w:val="center"/>
          </w:tcPr>
          <w:p w14:paraId="69F0E7D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0,007</w:t>
            </w:r>
          </w:p>
        </w:tc>
        <w:tc>
          <w:tcPr>
            <w:tcW w:w="756" w:type="dxa"/>
            <w:tcBorders>
              <w:top w:val="single" w:sz="4" w:space="0" w:color="auto"/>
              <w:left w:val="single" w:sz="4" w:space="0" w:color="auto"/>
              <w:bottom w:val="single" w:sz="4" w:space="0" w:color="auto"/>
              <w:right w:val="single" w:sz="4" w:space="0" w:color="auto"/>
            </w:tcBorders>
            <w:vAlign w:val="center"/>
          </w:tcPr>
          <w:p w14:paraId="59FB196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0,01</w:t>
            </w:r>
          </w:p>
        </w:tc>
        <w:tc>
          <w:tcPr>
            <w:tcW w:w="756" w:type="dxa"/>
            <w:tcBorders>
              <w:top w:val="single" w:sz="4" w:space="0" w:color="auto"/>
              <w:left w:val="single" w:sz="4" w:space="0" w:color="auto"/>
              <w:bottom w:val="single" w:sz="4" w:space="0" w:color="auto"/>
              <w:right w:val="single" w:sz="4" w:space="0" w:color="auto"/>
            </w:tcBorders>
            <w:vAlign w:val="center"/>
          </w:tcPr>
          <w:p w14:paraId="110AF072"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0,007</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BB6FF55"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66E496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001DE7D"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2C1297E"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7619692"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5</w:t>
            </w:r>
          </w:p>
        </w:tc>
      </w:tr>
      <w:tr w:rsidR="000655F0" w:rsidRPr="000655F0" w14:paraId="50F5C093"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25723CC"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t>6</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54050B7F"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6096DE6D"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16DFECE4"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78FB2E2"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ECE4997"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0,009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AE9F641"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0,012</w:t>
            </w:r>
          </w:p>
        </w:tc>
        <w:tc>
          <w:tcPr>
            <w:tcW w:w="756" w:type="dxa"/>
            <w:tcBorders>
              <w:top w:val="single" w:sz="4" w:space="0" w:color="auto"/>
              <w:left w:val="single" w:sz="4" w:space="0" w:color="auto"/>
              <w:bottom w:val="single" w:sz="4" w:space="0" w:color="auto"/>
              <w:right w:val="single" w:sz="4" w:space="0" w:color="auto"/>
            </w:tcBorders>
            <w:vAlign w:val="center"/>
          </w:tcPr>
          <w:p w14:paraId="5C98F1A1"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0,008</w:t>
            </w:r>
          </w:p>
        </w:tc>
        <w:tc>
          <w:tcPr>
            <w:tcW w:w="756" w:type="dxa"/>
            <w:tcBorders>
              <w:top w:val="single" w:sz="4" w:space="0" w:color="auto"/>
              <w:left w:val="single" w:sz="4" w:space="0" w:color="auto"/>
              <w:bottom w:val="single" w:sz="4" w:space="0" w:color="auto"/>
              <w:right w:val="single" w:sz="4" w:space="0" w:color="auto"/>
            </w:tcBorders>
            <w:vAlign w:val="center"/>
          </w:tcPr>
          <w:p w14:paraId="727A9B68"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0,008</w:t>
            </w:r>
          </w:p>
        </w:tc>
        <w:tc>
          <w:tcPr>
            <w:tcW w:w="756" w:type="dxa"/>
            <w:tcBorders>
              <w:top w:val="single" w:sz="4" w:space="0" w:color="auto"/>
              <w:left w:val="single" w:sz="4" w:space="0" w:color="auto"/>
              <w:bottom w:val="single" w:sz="4" w:space="0" w:color="auto"/>
              <w:right w:val="single" w:sz="4" w:space="0" w:color="auto"/>
            </w:tcBorders>
            <w:vAlign w:val="center"/>
          </w:tcPr>
          <w:p w14:paraId="64A8D08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0,017</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B54ACAD"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A713653"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43DE0F3"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4EB9919"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D5D579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5</w:t>
            </w:r>
          </w:p>
        </w:tc>
      </w:tr>
      <w:tr w:rsidR="000655F0" w:rsidRPr="000655F0" w14:paraId="1C69C2CC"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EE9B23F"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t>7</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6681BD6" w14:textId="77777777" w:rsidR="00DF273E" w:rsidRPr="000655F0" w:rsidRDefault="00DF273E" w:rsidP="005C3211">
            <w:pPr>
              <w:spacing w:before="60" w:after="60"/>
              <w:ind w:firstLine="0"/>
              <w:rPr>
                <w:rFonts w:eastAsia="Batang"/>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300D1C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117DCFB7"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29646F8"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A2D675D"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1,04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AE361BB"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0292205"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50AE08D"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D5546AF"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KPH</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B8569A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8335A2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5174BC3"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9C24265"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C79EC43"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20</w:t>
            </w:r>
          </w:p>
        </w:tc>
      </w:tr>
      <w:tr w:rsidR="000655F0" w:rsidRPr="000655F0" w14:paraId="04B19674"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062DAB6" w14:textId="77777777" w:rsidR="00DF273E" w:rsidRPr="000655F0" w:rsidRDefault="00DF273E" w:rsidP="005C3211">
            <w:pPr>
              <w:spacing w:before="60" w:after="60"/>
              <w:ind w:firstLine="0"/>
              <w:jc w:val="center"/>
              <w:rPr>
                <w:rFonts w:eastAsia="Batang"/>
                <w:bCs/>
                <w:sz w:val="24"/>
                <w:lang w:eastAsia="en-US"/>
              </w:rPr>
            </w:pPr>
            <w:r w:rsidRPr="000655F0">
              <w:rPr>
                <w:rFonts w:eastAsia="Batang"/>
                <w:bCs/>
                <w:sz w:val="24"/>
                <w:lang w:eastAsia="en-US"/>
              </w:rPr>
              <w:t>8</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0B6D405A"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94A741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385392E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9389DE2"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C0DD6C0"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9F429BE"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76F21505"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401D4718"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3E3D3B4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4E192C8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6CD0C6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362C14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E9EDC6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F791F4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5A48335E"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2BE58156" w14:textId="77777777" w:rsidR="00DF273E" w:rsidRPr="000655F0" w:rsidRDefault="005C3211" w:rsidP="005C3211">
            <w:pPr>
              <w:spacing w:before="60" w:after="60"/>
              <w:ind w:firstLine="0"/>
              <w:jc w:val="center"/>
              <w:rPr>
                <w:rFonts w:eastAsia="Batang"/>
                <w:bCs/>
                <w:sz w:val="24"/>
                <w:lang w:eastAsia="en-US"/>
              </w:rPr>
            </w:pPr>
            <w:r w:rsidRPr="000655F0">
              <w:rPr>
                <w:rFonts w:eastAsia="Batang"/>
                <w:bCs/>
                <w:sz w:val="24"/>
                <w:lang w:eastAsia="en-US"/>
              </w:rPr>
              <w:t>9</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1E9F85A1"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68D62C9B"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7B7A1C35"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6991EA8"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B39E12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6808CD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4CA8A405"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7CA93452"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2492C32"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4C313E2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82921CE"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D028D9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5FEA4B5"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5019F4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100</w:t>
            </w:r>
          </w:p>
        </w:tc>
      </w:tr>
      <w:tr w:rsidR="000655F0" w:rsidRPr="000655F0" w14:paraId="184DD4C2"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EE78F91" w14:textId="77777777" w:rsidR="00DF273E" w:rsidRPr="000655F0" w:rsidRDefault="005C3211" w:rsidP="005C3211">
            <w:pPr>
              <w:spacing w:before="60" w:after="60"/>
              <w:ind w:firstLine="0"/>
              <w:jc w:val="center"/>
              <w:rPr>
                <w:rFonts w:eastAsia="Batang"/>
                <w:bCs/>
                <w:sz w:val="24"/>
                <w:lang w:eastAsia="en-US"/>
              </w:rPr>
            </w:pPr>
            <w:r w:rsidRPr="000655F0">
              <w:rPr>
                <w:rFonts w:eastAsia="Batang"/>
                <w:bCs/>
                <w:sz w:val="24"/>
                <w:lang w:eastAsia="en-US"/>
              </w:rPr>
              <w:t>10</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47B6F2A" w14:textId="77777777" w:rsidR="00DF273E" w:rsidRPr="000655F0" w:rsidRDefault="008677A0" w:rsidP="005C3211">
            <w:pPr>
              <w:spacing w:before="60" w:after="6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7E646EA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6DF5F90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0602F48"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502A29D"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125497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6E80FBD3"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6549CF6D"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5BA77983"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42ED8C8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E34ED23"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3F7A263D"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4C19D9C9"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6C4D5E1"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100</w:t>
            </w:r>
          </w:p>
        </w:tc>
      </w:tr>
      <w:tr w:rsidR="000655F0" w:rsidRPr="000655F0" w14:paraId="6612A697" w14:textId="77777777" w:rsidTr="005938A1">
        <w:trPr>
          <w:trHeight w:val="51"/>
          <w:jc w:val="center"/>
        </w:trPr>
        <w:tc>
          <w:tcPr>
            <w:tcW w:w="14717" w:type="dxa"/>
            <w:gridSpan w:val="15"/>
            <w:tcBorders>
              <w:top w:val="single" w:sz="4" w:space="0" w:color="auto"/>
              <w:left w:val="single" w:sz="4" w:space="0" w:color="auto"/>
              <w:bottom w:val="single" w:sz="4" w:space="0" w:color="auto"/>
              <w:right w:val="single" w:sz="4" w:space="0" w:color="auto"/>
            </w:tcBorders>
            <w:shd w:val="clear" w:color="auto" w:fill="auto"/>
            <w:vAlign w:val="center"/>
          </w:tcPr>
          <w:p w14:paraId="7CE7DCE8" w14:textId="77777777" w:rsidR="00DF273E" w:rsidRPr="000655F0" w:rsidRDefault="00DF273E" w:rsidP="005C3211">
            <w:pPr>
              <w:spacing w:before="60" w:after="60"/>
              <w:ind w:firstLine="0"/>
              <w:jc w:val="center"/>
              <w:rPr>
                <w:rFonts w:eastAsia="Batang"/>
                <w:b/>
                <w:bCs/>
                <w:sz w:val="24"/>
                <w:lang w:eastAsia="en-US"/>
              </w:rPr>
            </w:pPr>
            <w:r w:rsidRPr="000655F0">
              <w:rPr>
                <w:rFonts w:eastAsia="Batang"/>
                <w:b/>
                <w:bCs/>
                <w:sz w:val="24"/>
                <w:lang w:eastAsia="en-US"/>
              </w:rPr>
              <w:t>Quý 4</w:t>
            </w:r>
          </w:p>
        </w:tc>
      </w:tr>
      <w:tr w:rsidR="000655F0" w:rsidRPr="000655F0" w14:paraId="75E10315"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48DE7DD"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t>1</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0304F08A"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6F8C9D4B"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007B4B2D"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31,3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4FFAA62"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32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F382B73"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32,9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8E7A273"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31,3</w:t>
            </w:r>
          </w:p>
        </w:tc>
        <w:tc>
          <w:tcPr>
            <w:tcW w:w="756" w:type="dxa"/>
            <w:tcBorders>
              <w:top w:val="single" w:sz="4" w:space="0" w:color="auto"/>
              <w:left w:val="single" w:sz="4" w:space="0" w:color="auto"/>
              <w:bottom w:val="single" w:sz="4" w:space="0" w:color="auto"/>
              <w:right w:val="single" w:sz="4" w:space="0" w:color="auto"/>
            </w:tcBorders>
            <w:vAlign w:val="center"/>
          </w:tcPr>
          <w:p w14:paraId="094FD26F"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33,2</w:t>
            </w:r>
          </w:p>
        </w:tc>
        <w:tc>
          <w:tcPr>
            <w:tcW w:w="756" w:type="dxa"/>
            <w:tcBorders>
              <w:top w:val="single" w:sz="4" w:space="0" w:color="auto"/>
              <w:left w:val="single" w:sz="4" w:space="0" w:color="auto"/>
              <w:bottom w:val="single" w:sz="4" w:space="0" w:color="auto"/>
              <w:right w:val="single" w:sz="4" w:space="0" w:color="auto"/>
            </w:tcBorders>
            <w:vAlign w:val="center"/>
          </w:tcPr>
          <w:p w14:paraId="5648B471"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30,2</w:t>
            </w:r>
          </w:p>
        </w:tc>
        <w:tc>
          <w:tcPr>
            <w:tcW w:w="756" w:type="dxa"/>
            <w:tcBorders>
              <w:top w:val="single" w:sz="4" w:space="0" w:color="auto"/>
              <w:left w:val="single" w:sz="4" w:space="0" w:color="auto"/>
              <w:bottom w:val="single" w:sz="4" w:space="0" w:color="auto"/>
              <w:right w:val="single" w:sz="4" w:space="0" w:color="auto"/>
            </w:tcBorders>
            <w:vAlign w:val="center"/>
          </w:tcPr>
          <w:p w14:paraId="3E3F3984"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31,8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A8E52AC" w14:textId="77777777" w:rsidR="00DF273E" w:rsidRPr="000655F0" w:rsidRDefault="00DF273E" w:rsidP="005C3211">
            <w:pPr>
              <w:spacing w:before="60" w:after="6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1066287" w14:textId="77777777" w:rsidR="00DF273E" w:rsidRPr="000655F0" w:rsidRDefault="00DF273E" w:rsidP="005C3211">
            <w:pPr>
              <w:spacing w:before="60" w:after="6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CFED14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66AF4A69" w14:textId="77777777" w:rsidR="00DF273E" w:rsidRPr="000655F0" w:rsidRDefault="00DF273E" w:rsidP="005C3211">
            <w:pPr>
              <w:spacing w:before="60" w:after="6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DC69222" w14:textId="77777777" w:rsidR="00DF273E" w:rsidRPr="000655F0" w:rsidRDefault="00DF273E" w:rsidP="005C3211">
            <w:pPr>
              <w:spacing w:before="60" w:after="60"/>
              <w:ind w:firstLine="0"/>
              <w:jc w:val="center"/>
              <w:rPr>
                <w:rFonts w:eastAsia="Batang"/>
                <w:sz w:val="24"/>
                <w:lang w:eastAsia="en-US"/>
              </w:rPr>
            </w:pPr>
            <w:r w:rsidRPr="000655F0">
              <w:rPr>
                <w:rFonts w:eastAsia="Batang"/>
                <w:b/>
                <w:bCs/>
                <w:sz w:val="24"/>
                <w:lang w:eastAsia="en-US"/>
              </w:rPr>
              <w:t>-</w:t>
            </w:r>
          </w:p>
        </w:tc>
      </w:tr>
      <w:tr w:rsidR="000655F0" w:rsidRPr="000655F0" w14:paraId="253B105C"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44029A6"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t>2</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3C8AAA3C"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EB18CF9"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6C7A09BE"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423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0D49D56"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346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7A4A185"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439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1D5246A"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416</w:t>
            </w:r>
          </w:p>
        </w:tc>
        <w:tc>
          <w:tcPr>
            <w:tcW w:w="756" w:type="dxa"/>
            <w:tcBorders>
              <w:top w:val="single" w:sz="4" w:space="0" w:color="auto"/>
              <w:left w:val="single" w:sz="4" w:space="0" w:color="auto"/>
              <w:bottom w:val="single" w:sz="4" w:space="0" w:color="auto"/>
              <w:right w:val="single" w:sz="4" w:space="0" w:color="auto"/>
            </w:tcBorders>
          </w:tcPr>
          <w:p w14:paraId="08E2B9B9"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563</w:t>
            </w:r>
          </w:p>
        </w:tc>
        <w:tc>
          <w:tcPr>
            <w:tcW w:w="756" w:type="dxa"/>
            <w:tcBorders>
              <w:top w:val="single" w:sz="4" w:space="0" w:color="auto"/>
              <w:left w:val="single" w:sz="4" w:space="0" w:color="auto"/>
              <w:bottom w:val="single" w:sz="4" w:space="0" w:color="auto"/>
              <w:right w:val="single" w:sz="4" w:space="0" w:color="auto"/>
            </w:tcBorders>
          </w:tcPr>
          <w:p w14:paraId="7CFB9F0F"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441</w:t>
            </w:r>
          </w:p>
        </w:tc>
        <w:tc>
          <w:tcPr>
            <w:tcW w:w="756" w:type="dxa"/>
            <w:tcBorders>
              <w:top w:val="single" w:sz="4" w:space="0" w:color="auto"/>
              <w:left w:val="single" w:sz="4" w:space="0" w:color="auto"/>
              <w:bottom w:val="single" w:sz="4" w:space="0" w:color="auto"/>
              <w:right w:val="single" w:sz="4" w:space="0" w:color="auto"/>
            </w:tcBorders>
          </w:tcPr>
          <w:p w14:paraId="5C11ECC5"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398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6B5382E"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613904C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379AF8B"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E50527E"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A79944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430FCED1"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65EF70DC"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t>3</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DC9A727"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C1E46FB"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dBA</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2095CD6C"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88,1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DF67197"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89,9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2708106"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81,1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112B4D9"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83,1</w:t>
            </w:r>
          </w:p>
        </w:tc>
        <w:tc>
          <w:tcPr>
            <w:tcW w:w="756" w:type="dxa"/>
            <w:tcBorders>
              <w:top w:val="single" w:sz="4" w:space="0" w:color="auto"/>
              <w:left w:val="single" w:sz="4" w:space="0" w:color="auto"/>
              <w:bottom w:val="single" w:sz="4" w:space="0" w:color="auto"/>
              <w:right w:val="single" w:sz="4" w:space="0" w:color="auto"/>
            </w:tcBorders>
          </w:tcPr>
          <w:p w14:paraId="15B0B15E"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82,1</w:t>
            </w:r>
          </w:p>
        </w:tc>
        <w:tc>
          <w:tcPr>
            <w:tcW w:w="756" w:type="dxa"/>
            <w:tcBorders>
              <w:top w:val="single" w:sz="4" w:space="0" w:color="auto"/>
              <w:left w:val="single" w:sz="4" w:space="0" w:color="auto"/>
              <w:bottom w:val="single" w:sz="4" w:space="0" w:color="auto"/>
              <w:right w:val="single" w:sz="4" w:space="0" w:color="auto"/>
            </w:tcBorders>
          </w:tcPr>
          <w:p w14:paraId="36911008"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83,1</w:t>
            </w:r>
          </w:p>
        </w:tc>
        <w:tc>
          <w:tcPr>
            <w:tcW w:w="756" w:type="dxa"/>
            <w:tcBorders>
              <w:top w:val="single" w:sz="4" w:space="0" w:color="auto"/>
              <w:left w:val="single" w:sz="4" w:space="0" w:color="auto"/>
              <w:bottom w:val="single" w:sz="4" w:space="0" w:color="auto"/>
              <w:right w:val="single" w:sz="4" w:space="0" w:color="auto"/>
            </w:tcBorders>
          </w:tcPr>
          <w:p w14:paraId="7620D52D"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82,6</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649F0A1E"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44541AF5"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699AFEB8"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A2AD14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7AA807B"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1DE5854A"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507E037D"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t>4</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0D58AAE7"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1DA12741"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4A6B9917"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CDCF534"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0,18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3B78A4E"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0,08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341B7F1"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0,29</w:t>
            </w:r>
          </w:p>
        </w:tc>
        <w:tc>
          <w:tcPr>
            <w:tcW w:w="756" w:type="dxa"/>
            <w:tcBorders>
              <w:top w:val="single" w:sz="4" w:space="0" w:color="auto"/>
              <w:left w:val="single" w:sz="4" w:space="0" w:color="auto"/>
              <w:bottom w:val="single" w:sz="4" w:space="0" w:color="auto"/>
              <w:right w:val="single" w:sz="4" w:space="0" w:color="auto"/>
            </w:tcBorders>
          </w:tcPr>
          <w:p w14:paraId="5B3A57B7"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0,07</w:t>
            </w:r>
          </w:p>
        </w:tc>
        <w:tc>
          <w:tcPr>
            <w:tcW w:w="756" w:type="dxa"/>
            <w:tcBorders>
              <w:top w:val="single" w:sz="4" w:space="0" w:color="auto"/>
              <w:left w:val="single" w:sz="4" w:space="0" w:color="auto"/>
              <w:bottom w:val="single" w:sz="4" w:space="0" w:color="auto"/>
              <w:right w:val="single" w:sz="4" w:space="0" w:color="auto"/>
            </w:tcBorders>
          </w:tcPr>
          <w:p w14:paraId="6843E60A"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0,12</w:t>
            </w:r>
          </w:p>
        </w:tc>
        <w:tc>
          <w:tcPr>
            <w:tcW w:w="756" w:type="dxa"/>
            <w:tcBorders>
              <w:top w:val="single" w:sz="4" w:space="0" w:color="auto"/>
              <w:left w:val="single" w:sz="4" w:space="0" w:color="auto"/>
              <w:bottom w:val="single" w:sz="4" w:space="0" w:color="auto"/>
              <w:right w:val="single" w:sz="4" w:space="0" w:color="auto"/>
            </w:tcBorders>
          </w:tcPr>
          <w:p w14:paraId="0FDCF051"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0,27</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29FC0F5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5E66EF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43C40E4"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6923D0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333BF2F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5413BCA0"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9373643"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t>5</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26295BAB"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1BAE72D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0E791D32"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0,01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761AE47"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0,019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967AC96"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0,01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954EBAD"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0,017</w:t>
            </w:r>
          </w:p>
        </w:tc>
        <w:tc>
          <w:tcPr>
            <w:tcW w:w="756" w:type="dxa"/>
            <w:tcBorders>
              <w:top w:val="single" w:sz="4" w:space="0" w:color="auto"/>
              <w:left w:val="single" w:sz="4" w:space="0" w:color="auto"/>
              <w:bottom w:val="single" w:sz="4" w:space="0" w:color="auto"/>
              <w:right w:val="single" w:sz="4" w:space="0" w:color="auto"/>
            </w:tcBorders>
            <w:vAlign w:val="center"/>
          </w:tcPr>
          <w:p w14:paraId="49E24F59"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0,012</w:t>
            </w:r>
          </w:p>
        </w:tc>
        <w:tc>
          <w:tcPr>
            <w:tcW w:w="756" w:type="dxa"/>
            <w:tcBorders>
              <w:top w:val="single" w:sz="4" w:space="0" w:color="auto"/>
              <w:left w:val="single" w:sz="4" w:space="0" w:color="auto"/>
              <w:bottom w:val="single" w:sz="4" w:space="0" w:color="auto"/>
              <w:right w:val="single" w:sz="4" w:space="0" w:color="auto"/>
            </w:tcBorders>
            <w:vAlign w:val="center"/>
          </w:tcPr>
          <w:p w14:paraId="0A0ADAC8"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0,015</w:t>
            </w:r>
          </w:p>
        </w:tc>
        <w:tc>
          <w:tcPr>
            <w:tcW w:w="756" w:type="dxa"/>
            <w:tcBorders>
              <w:top w:val="single" w:sz="4" w:space="0" w:color="auto"/>
              <w:left w:val="single" w:sz="4" w:space="0" w:color="auto"/>
              <w:bottom w:val="single" w:sz="4" w:space="0" w:color="auto"/>
              <w:right w:val="single" w:sz="4" w:space="0" w:color="auto"/>
            </w:tcBorders>
            <w:vAlign w:val="center"/>
          </w:tcPr>
          <w:p w14:paraId="5D77EF24"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0,035</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D1E12A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5BEF4B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9C0404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F6F4F39"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C3EE63E"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5</w:t>
            </w:r>
          </w:p>
        </w:tc>
      </w:tr>
      <w:tr w:rsidR="000655F0" w:rsidRPr="000655F0" w14:paraId="4571CA4D"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143839BE"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lastRenderedPageBreak/>
              <w:t>6</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4C0BEBEA"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00664B33"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6F5F992C"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0,015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1842F49"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0,014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716E6F4"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0,027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4A6D38B"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0,022</w:t>
            </w:r>
          </w:p>
        </w:tc>
        <w:tc>
          <w:tcPr>
            <w:tcW w:w="756" w:type="dxa"/>
            <w:tcBorders>
              <w:top w:val="single" w:sz="4" w:space="0" w:color="auto"/>
              <w:left w:val="single" w:sz="4" w:space="0" w:color="auto"/>
              <w:bottom w:val="single" w:sz="4" w:space="0" w:color="auto"/>
              <w:right w:val="single" w:sz="4" w:space="0" w:color="auto"/>
            </w:tcBorders>
            <w:vAlign w:val="center"/>
          </w:tcPr>
          <w:p w14:paraId="5F0E381D"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0,026</w:t>
            </w:r>
          </w:p>
        </w:tc>
        <w:tc>
          <w:tcPr>
            <w:tcW w:w="756" w:type="dxa"/>
            <w:tcBorders>
              <w:top w:val="single" w:sz="4" w:space="0" w:color="auto"/>
              <w:left w:val="single" w:sz="4" w:space="0" w:color="auto"/>
              <w:bottom w:val="single" w:sz="4" w:space="0" w:color="auto"/>
              <w:right w:val="single" w:sz="4" w:space="0" w:color="auto"/>
            </w:tcBorders>
            <w:vAlign w:val="center"/>
          </w:tcPr>
          <w:p w14:paraId="3F8B885A"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0,014</w:t>
            </w:r>
          </w:p>
        </w:tc>
        <w:tc>
          <w:tcPr>
            <w:tcW w:w="756" w:type="dxa"/>
            <w:tcBorders>
              <w:top w:val="single" w:sz="4" w:space="0" w:color="auto"/>
              <w:left w:val="single" w:sz="4" w:space="0" w:color="auto"/>
              <w:bottom w:val="single" w:sz="4" w:space="0" w:color="auto"/>
              <w:right w:val="single" w:sz="4" w:space="0" w:color="auto"/>
            </w:tcBorders>
            <w:vAlign w:val="center"/>
          </w:tcPr>
          <w:p w14:paraId="66FABA09"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0,014</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3BBFE734"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C157A0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EF6301B"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5A0816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991478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5</w:t>
            </w:r>
          </w:p>
        </w:tc>
      </w:tr>
      <w:tr w:rsidR="000655F0" w:rsidRPr="000655F0" w14:paraId="592B7136"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396AD805" w14:textId="77777777" w:rsidR="00DF273E" w:rsidRPr="000655F0" w:rsidRDefault="00DF273E" w:rsidP="005C3211">
            <w:pPr>
              <w:spacing w:before="60" w:after="60"/>
              <w:ind w:firstLine="0"/>
              <w:jc w:val="center"/>
              <w:rPr>
                <w:rFonts w:eastAsia="Batang"/>
                <w:bCs/>
                <w:sz w:val="24"/>
                <w:lang w:eastAsia="en-US"/>
              </w:rPr>
            </w:pPr>
            <w:r w:rsidRPr="000655F0">
              <w:rPr>
                <w:rFonts w:eastAsia="Batang"/>
                <w:sz w:val="24"/>
                <w:lang w:eastAsia="en-US"/>
              </w:rPr>
              <w:t>7</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52EE0ECF" w14:textId="77777777" w:rsidR="00DF273E" w:rsidRPr="000655F0" w:rsidRDefault="00DF273E" w:rsidP="005C3211">
            <w:pPr>
              <w:spacing w:before="60" w:after="60"/>
              <w:ind w:firstLine="0"/>
              <w:rPr>
                <w:rFonts w:eastAsia="Batang"/>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11BAF09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tcPr>
          <w:p w14:paraId="4BADB9EF"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2,33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2C2EC2D"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1,75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AEB58D4"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4,09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1BBBF17"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1,39</w:t>
            </w:r>
          </w:p>
        </w:tc>
        <w:tc>
          <w:tcPr>
            <w:tcW w:w="756" w:type="dxa"/>
            <w:tcBorders>
              <w:top w:val="single" w:sz="4" w:space="0" w:color="auto"/>
              <w:left w:val="single" w:sz="4" w:space="0" w:color="auto"/>
              <w:bottom w:val="single" w:sz="4" w:space="0" w:color="auto"/>
              <w:right w:val="single" w:sz="4" w:space="0" w:color="auto"/>
            </w:tcBorders>
            <w:vAlign w:val="center"/>
          </w:tcPr>
          <w:p w14:paraId="7A9EBBC7"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5,46</w:t>
            </w:r>
          </w:p>
        </w:tc>
        <w:tc>
          <w:tcPr>
            <w:tcW w:w="756" w:type="dxa"/>
            <w:tcBorders>
              <w:top w:val="single" w:sz="4" w:space="0" w:color="auto"/>
              <w:left w:val="single" w:sz="4" w:space="0" w:color="auto"/>
              <w:bottom w:val="single" w:sz="4" w:space="0" w:color="auto"/>
              <w:right w:val="single" w:sz="4" w:space="0" w:color="auto"/>
            </w:tcBorders>
            <w:vAlign w:val="center"/>
          </w:tcPr>
          <w:p w14:paraId="3696CD1C" w14:textId="77777777" w:rsidR="00DF273E" w:rsidRPr="000655F0" w:rsidRDefault="004946F3" w:rsidP="005C3211">
            <w:pPr>
              <w:spacing w:before="60" w:after="60"/>
              <w:ind w:firstLine="0"/>
              <w:jc w:val="center"/>
              <w:rPr>
                <w:rFonts w:eastAsia="Batang"/>
                <w:sz w:val="24"/>
                <w:lang w:eastAsia="en-US"/>
              </w:rPr>
            </w:pPr>
            <w:r w:rsidRPr="000655F0">
              <w:rPr>
                <w:rFonts w:eastAsia="Batang"/>
                <w:sz w:val="24"/>
                <w:lang w:eastAsia="en-US"/>
              </w:rPr>
              <w:t>3,45</w:t>
            </w:r>
          </w:p>
        </w:tc>
        <w:tc>
          <w:tcPr>
            <w:tcW w:w="756" w:type="dxa"/>
            <w:tcBorders>
              <w:top w:val="single" w:sz="4" w:space="0" w:color="auto"/>
              <w:left w:val="single" w:sz="4" w:space="0" w:color="auto"/>
              <w:bottom w:val="single" w:sz="4" w:space="0" w:color="auto"/>
              <w:right w:val="single" w:sz="4" w:space="0" w:color="auto"/>
            </w:tcBorders>
            <w:vAlign w:val="center"/>
          </w:tcPr>
          <w:p w14:paraId="524782EA" w14:textId="77777777" w:rsidR="00DF273E" w:rsidRPr="000655F0" w:rsidRDefault="00E711B5" w:rsidP="005C3211">
            <w:pPr>
              <w:spacing w:before="60" w:after="60"/>
              <w:ind w:firstLine="0"/>
              <w:jc w:val="center"/>
              <w:rPr>
                <w:rFonts w:eastAsia="Batang"/>
                <w:sz w:val="24"/>
                <w:lang w:eastAsia="en-US"/>
              </w:rPr>
            </w:pPr>
            <w:r w:rsidRPr="000655F0">
              <w:rPr>
                <w:rFonts w:eastAsia="Batang"/>
                <w:sz w:val="24"/>
                <w:lang w:eastAsia="en-US"/>
              </w:rPr>
              <w:t>2,18</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1C761963"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9B89E4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A9D66FB"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3848CD1"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F1AFB6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20</w:t>
            </w:r>
          </w:p>
        </w:tc>
      </w:tr>
      <w:tr w:rsidR="000655F0" w:rsidRPr="000655F0" w14:paraId="783CBE01"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72A319CD" w14:textId="77777777" w:rsidR="00DF273E" w:rsidRPr="000655F0" w:rsidRDefault="00DF273E" w:rsidP="005C3211">
            <w:pPr>
              <w:spacing w:before="60" w:after="60"/>
              <w:ind w:firstLine="0"/>
              <w:jc w:val="center"/>
              <w:rPr>
                <w:rFonts w:eastAsia="Batang"/>
                <w:bCs/>
                <w:sz w:val="24"/>
                <w:lang w:eastAsia="en-US"/>
              </w:rPr>
            </w:pPr>
            <w:r w:rsidRPr="000655F0">
              <w:rPr>
                <w:rFonts w:eastAsia="Batang"/>
                <w:bCs/>
                <w:sz w:val="24"/>
                <w:lang w:eastAsia="en-US"/>
              </w:rPr>
              <w:t>8</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7621D0F8"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A5AB1E8"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5467D5D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E837AA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5059245" w14:textId="77777777" w:rsidR="00DF273E" w:rsidRPr="000655F0" w:rsidRDefault="00DF273E" w:rsidP="005C3211">
            <w:pPr>
              <w:spacing w:before="60" w:after="6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1C9119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9B5CF3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2EDB2B4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29180269"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192131C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97FDC5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934B3C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5E269CE"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A01F5B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r>
      <w:tr w:rsidR="000655F0" w:rsidRPr="000655F0" w14:paraId="69AC0B85"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4D52199C" w14:textId="77777777" w:rsidR="00DF273E" w:rsidRPr="000655F0" w:rsidRDefault="005C3211" w:rsidP="005C3211">
            <w:pPr>
              <w:spacing w:before="60" w:after="60"/>
              <w:ind w:firstLine="0"/>
              <w:jc w:val="center"/>
              <w:rPr>
                <w:rFonts w:eastAsia="Batang"/>
                <w:bCs/>
                <w:sz w:val="24"/>
                <w:lang w:eastAsia="en-US"/>
              </w:rPr>
            </w:pPr>
            <w:r w:rsidRPr="000655F0">
              <w:rPr>
                <w:rFonts w:eastAsia="Batang"/>
                <w:bCs/>
                <w:sz w:val="24"/>
                <w:lang w:eastAsia="en-US"/>
              </w:rPr>
              <w:t>9</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61AD4937" w14:textId="77777777" w:rsidR="00DF273E" w:rsidRPr="000655F0" w:rsidRDefault="00DF273E" w:rsidP="005C3211">
            <w:pPr>
              <w:spacing w:before="60" w:after="60"/>
              <w:ind w:firstLine="0"/>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FDEB12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2D3DF2E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C9CD02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6E942A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DAED125"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69A2F1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740C629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1A2FE6C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tcPr>
          <w:p w14:paraId="3AB5D7C8"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D23EBEB"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61E958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E5B18F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7D962B1"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100</w:t>
            </w:r>
          </w:p>
        </w:tc>
      </w:tr>
      <w:tr w:rsidR="000655F0" w:rsidRPr="000655F0" w14:paraId="3DE2AACC" w14:textId="77777777" w:rsidTr="005938A1">
        <w:trPr>
          <w:trHeight w:val="51"/>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14:paraId="0842EAD3" w14:textId="77777777" w:rsidR="00DF273E" w:rsidRPr="000655F0" w:rsidRDefault="00DF273E" w:rsidP="005C3211">
            <w:pPr>
              <w:spacing w:before="60" w:after="60"/>
              <w:ind w:firstLine="0"/>
              <w:jc w:val="center"/>
              <w:rPr>
                <w:rFonts w:eastAsia="Batang"/>
                <w:bCs/>
                <w:sz w:val="24"/>
                <w:lang w:eastAsia="en-US"/>
              </w:rPr>
            </w:pPr>
            <w:r w:rsidRPr="000655F0">
              <w:rPr>
                <w:rFonts w:eastAsia="Batang"/>
                <w:bCs/>
                <w:sz w:val="24"/>
                <w:lang w:eastAsia="en-US"/>
              </w:rPr>
              <w:t>1</w:t>
            </w:r>
            <w:r w:rsidR="005C3211" w:rsidRPr="000655F0">
              <w:rPr>
                <w:rFonts w:eastAsia="Batang"/>
                <w:bCs/>
                <w:sz w:val="24"/>
                <w:lang w:eastAsia="en-US"/>
              </w:rPr>
              <w:t>0</w:t>
            </w:r>
          </w:p>
        </w:tc>
        <w:tc>
          <w:tcPr>
            <w:tcW w:w="2289" w:type="dxa"/>
            <w:tcBorders>
              <w:top w:val="single" w:sz="4" w:space="0" w:color="auto"/>
              <w:left w:val="single" w:sz="4" w:space="0" w:color="auto"/>
              <w:bottom w:val="single" w:sz="4" w:space="0" w:color="auto"/>
              <w:right w:val="single" w:sz="4" w:space="0" w:color="auto"/>
            </w:tcBorders>
            <w:shd w:val="clear" w:color="auto" w:fill="auto"/>
            <w:vAlign w:val="center"/>
          </w:tcPr>
          <w:p w14:paraId="0A375DA6" w14:textId="77777777" w:rsidR="00DF273E" w:rsidRPr="000655F0" w:rsidRDefault="008677A0" w:rsidP="005C3211">
            <w:pPr>
              <w:spacing w:before="60" w:after="6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910573D"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9" w:type="dxa"/>
            <w:tcBorders>
              <w:top w:val="single" w:sz="4" w:space="0" w:color="auto"/>
              <w:left w:val="single" w:sz="4" w:space="0" w:color="auto"/>
              <w:bottom w:val="single" w:sz="4" w:space="0" w:color="auto"/>
              <w:right w:val="single" w:sz="4" w:space="0" w:color="auto"/>
            </w:tcBorders>
            <w:shd w:val="clear" w:color="auto" w:fill="auto"/>
            <w:vAlign w:val="center"/>
          </w:tcPr>
          <w:p w14:paraId="52EF7FE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90A71FF"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0C41C81"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E8644AC"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30056316"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9B70C59"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5E618580"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shd w:val="clear" w:color="auto" w:fill="auto"/>
            <w:vAlign w:val="center"/>
          </w:tcPr>
          <w:p w14:paraId="5E4B712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0F414728"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5653766A"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5AF292C7"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6F5C711" w14:textId="77777777" w:rsidR="00DF273E" w:rsidRPr="000655F0" w:rsidRDefault="00DF273E" w:rsidP="005C3211">
            <w:pPr>
              <w:spacing w:before="60" w:after="60"/>
              <w:ind w:firstLine="0"/>
              <w:jc w:val="center"/>
              <w:rPr>
                <w:rFonts w:eastAsia="Batang"/>
                <w:sz w:val="24"/>
                <w:lang w:eastAsia="en-US"/>
              </w:rPr>
            </w:pPr>
            <w:r w:rsidRPr="000655F0">
              <w:rPr>
                <w:rFonts w:eastAsia="Batang"/>
                <w:sz w:val="24"/>
                <w:lang w:eastAsia="en-US"/>
              </w:rPr>
              <w:t>100</w:t>
            </w:r>
          </w:p>
        </w:tc>
      </w:tr>
    </w:tbl>
    <w:p w14:paraId="3BBF22DC" w14:textId="77777777" w:rsidR="001257EA" w:rsidRPr="000655F0" w:rsidRDefault="001257EA" w:rsidP="001257EA">
      <w:pPr>
        <w:widowControl w:val="0"/>
        <w:ind w:firstLine="0"/>
        <w:rPr>
          <w:i/>
          <w:szCs w:val="26"/>
        </w:rPr>
      </w:pPr>
      <w:r w:rsidRPr="000655F0">
        <w:rPr>
          <w:i/>
          <w:szCs w:val="26"/>
        </w:rPr>
        <w:t>Nguồn: Công ty Cổ phần maruichi Sun Steel, 2022</w:t>
      </w:r>
    </w:p>
    <w:p w14:paraId="2EA92817" w14:textId="77777777" w:rsidR="009849DC" w:rsidRPr="000655F0" w:rsidRDefault="009849DC" w:rsidP="009849DC">
      <w:pPr>
        <w:widowControl w:val="0"/>
        <w:ind w:firstLine="0"/>
        <w:jc w:val="center"/>
        <w:rPr>
          <w:i/>
          <w:iCs/>
          <w:szCs w:val="26"/>
          <w:lang w:val="sv-SE"/>
        </w:rPr>
      </w:pPr>
      <w:bookmarkStart w:id="740" w:name="_Toc117610157"/>
      <w:r w:rsidRPr="000655F0">
        <w:rPr>
          <w:i/>
          <w:iCs/>
        </w:rPr>
        <w:t xml:space="preserve">Bảng 5. </w:t>
      </w:r>
      <w:r w:rsidR="0028610E" w:rsidRPr="000655F0">
        <w:rPr>
          <w:i/>
          <w:iCs/>
        </w:rPr>
        <w:fldChar w:fldCharType="begin"/>
      </w:r>
      <w:r w:rsidRPr="000655F0">
        <w:rPr>
          <w:i/>
          <w:iCs/>
        </w:rPr>
        <w:instrText xml:space="preserve"> SEQ Bảng_5. \* ARABIC </w:instrText>
      </w:r>
      <w:r w:rsidR="0028610E" w:rsidRPr="000655F0">
        <w:rPr>
          <w:i/>
          <w:iCs/>
        </w:rPr>
        <w:fldChar w:fldCharType="separate"/>
      </w:r>
      <w:r w:rsidR="000348F3" w:rsidRPr="000655F0">
        <w:rPr>
          <w:i/>
          <w:iCs/>
          <w:noProof/>
        </w:rPr>
        <w:t>11</w:t>
      </w:r>
      <w:r w:rsidR="0028610E" w:rsidRPr="000655F0">
        <w:rPr>
          <w:i/>
          <w:iCs/>
          <w:noProof/>
        </w:rPr>
        <w:fldChar w:fldCharType="end"/>
      </w:r>
      <w:r w:rsidRPr="000655F0">
        <w:rPr>
          <w:i/>
          <w:iCs/>
        </w:rPr>
        <w:t xml:space="preserve">. </w:t>
      </w:r>
      <w:r w:rsidRPr="000655F0">
        <w:rPr>
          <w:i/>
          <w:iCs/>
          <w:szCs w:val="26"/>
          <w:lang w:val="sv-SE"/>
        </w:rPr>
        <w:t>Kết</w:t>
      </w:r>
      <w:r w:rsidRPr="000655F0">
        <w:rPr>
          <w:i/>
          <w:szCs w:val="26"/>
          <w:lang w:val="sv-SE"/>
        </w:rPr>
        <w:t xml:space="preserve"> quả đo đạc chất lượng không khí khu vực sản xuất quý 1,2/2022</w:t>
      </w:r>
      <w:bookmarkEnd w:id="740"/>
    </w:p>
    <w:tbl>
      <w:tblPr>
        <w:tblW w:w="15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6"/>
        <w:gridCol w:w="2282"/>
        <w:gridCol w:w="1030"/>
        <w:gridCol w:w="808"/>
        <w:gridCol w:w="756"/>
        <w:gridCol w:w="756"/>
        <w:gridCol w:w="756"/>
        <w:gridCol w:w="756"/>
        <w:gridCol w:w="756"/>
        <w:gridCol w:w="756"/>
        <w:gridCol w:w="830"/>
        <w:gridCol w:w="1346"/>
        <w:gridCol w:w="1083"/>
        <w:gridCol w:w="1083"/>
        <w:gridCol w:w="1083"/>
        <w:gridCol w:w="1083"/>
      </w:tblGrid>
      <w:tr w:rsidR="000655F0" w:rsidRPr="000655F0" w14:paraId="0550D355" w14:textId="77777777" w:rsidTr="00943EB8">
        <w:trPr>
          <w:trHeight w:val="432"/>
          <w:tblHeader/>
          <w:jc w:val="center"/>
        </w:trPr>
        <w:tc>
          <w:tcPr>
            <w:tcW w:w="6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A73CFDA"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Stt</w:t>
            </w:r>
          </w:p>
        </w:tc>
        <w:tc>
          <w:tcPr>
            <w:tcW w:w="22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F99B56"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Thông số</w:t>
            </w:r>
          </w:p>
        </w:tc>
        <w:tc>
          <w:tcPr>
            <w:tcW w:w="103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DC91478"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Đơn vị</w:t>
            </w:r>
          </w:p>
        </w:tc>
        <w:tc>
          <w:tcPr>
            <w:tcW w:w="6174" w:type="dxa"/>
            <w:gridSpan w:val="8"/>
            <w:tcBorders>
              <w:top w:val="single" w:sz="4" w:space="0" w:color="auto"/>
              <w:left w:val="single" w:sz="4" w:space="0" w:color="auto"/>
              <w:bottom w:val="single" w:sz="4" w:space="0" w:color="auto"/>
              <w:right w:val="single" w:sz="4" w:space="0" w:color="auto"/>
            </w:tcBorders>
            <w:shd w:val="clear" w:color="auto" w:fill="auto"/>
          </w:tcPr>
          <w:p w14:paraId="262344D1"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Kết quả</w:t>
            </w:r>
          </w:p>
        </w:tc>
        <w:tc>
          <w:tcPr>
            <w:tcW w:w="1346" w:type="dxa"/>
            <w:vMerge w:val="restart"/>
            <w:tcBorders>
              <w:top w:val="single" w:sz="4" w:space="0" w:color="auto"/>
              <w:left w:val="single" w:sz="4" w:space="0" w:color="auto"/>
              <w:right w:val="single" w:sz="4" w:space="0" w:color="auto"/>
            </w:tcBorders>
            <w:shd w:val="clear" w:color="auto" w:fill="auto"/>
            <w:vAlign w:val="center"/>
          </w:tcPr>
          <w:p w14:paraId="3213DE44"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QCVN 22:2016/</w:t>
            </w:r>
            <w:r w:rsidRPr="000655F0">
              <w:rPr>
                <w:rFonts w:eastAsia="Batang"/>
                <w:b/>
                <w:bCs/>
                <w:sz w:val="24"/>
                <w:lang w:eastAsia="en-US"/>
              </w:rPr>
              <w:br/>
              <w:t>BYT</w:t>
            </w:r>
          </w:p>
        </w:tc>
        <w:tc>
          <w:tcPr>
            <w:tcW w:w="1083" w:type="dxa"/>
            <w:vMerge w:val="restart"/>
            <w:tcBorders>
              <w:top w:val="single" w:sz="4" w:space="0" w:color="auto"/>
              <w:left w:val="single" w:sz="4" w:space="0" w:color="auto"/>
              <w:right w:val="single" w:sz="4" w:space="0" w:color="auto"/>
            </w:tcBorders>
          </w:tcPr>
          <w:p w14:paraId="3F42B676"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QCVN 24:2016/</w:t>
            </w:r>
            <w:r w:rsidRPr="000655F0">
              <w:rPr>
                <w:rFonts w:eastAsia="Batang"/>
                <w:b/>
                <w:bCs/>
                <w:sz w:val="24"/>
                <w:lang w:eastAsia="en-US"/>
              </w:rPr>
              <w:br/>
              <w:t xml:space="preserve">BYT </w:t>
            </w:r>
          </w:p>
        </w:tc>
        <w:tc>
          <w:tcPr>
            <w:tcW w:w="1083" w:type="dxa"/>
            <w:vMerge w:val="restart"/>
            <w:tcBorders>
              <w:top w:val="single" w:sz="4" w:space="0" w:color="auto"/>
              <w:left w:val="single" w:sz="4" w:space="0" w:color="auto"/>
              <w:right w:val="single" w:sz="4" w:space="0" w:color="auto"/>
            </w:tcBorders>
          </w:tcPr>
          <w:p w14:paraId="7D5EABF3"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QCVN 26:2016/</w:t>
            </w:r>
            <w:r w:rsidRPr="000655F0">
              <w:rPr>
                <w:rFonts w:eastAsia="Batang"/>
                <w:b/>
                <w:bCs/>
                <w:sz w:val="24"/>
                <w:lang w:eastAsia="en-US"/>
              </w:rPr>
              <w:br/>
              <w:t>BYT</w:t>
            </w:r>
          </w:p>
        </w:tc>
        <w:tc>
          <w:tcPr>
            <w:tcW w:w="1083" w:type="dxa"/>
            <w:vMerge w:val="restart"/>
            <w:tcBorders>
              <w:top w:val="single" w:sz="4" w:space="0" w:color="auto"/>
              <w:left w:val="single" w:sz="4" w:space="0" w:color="auto"/>
              <w:right w:val="single" w:sz="4" w:space="0" w:color="auto"/>
            </w:tcBorders>
          </w:tcPr>
          <w:p w14:paraId="33F77660"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QCVN 02:2019/</w:t>
            </w:r>
            <w:r w:rsidRPr="000655F0">
              <w:rPr>
                <w:rFonts w:eastAsia="Batang"/>
                <w:b/>
                <w:bCs/>
                <w:sz w:val="24"/>
                <w:lang w:eastAsia="en-US"/>
              </w:rPr>
              <w:br/>
              <w:t>BYT</w:t>
            </w:r>
          </w:p>
        </w:tc>
        <w:tc>
          <w:tcPr>
            <w:tcW w:w="1083" w:type="dxa"/>
            <w:vMerge w:val="restart"/>
            <w:tcBorders>
              <w:top w:val="single" w:sz="4" w:space="0" w:color="auto"/>
              <w:left w:val="single" w:sz="4" w:space="0" w:color="auto"/>
              <w:right w:val="single" w:sz="4" w:space="0" w:color="auto"/>
            </w:tcBorders>
          </w:tcPr>
          <w:p w14:paraId="37850656"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QCVN 03:2019/</w:t>
            </w:r>
            <w:r w:rsidRPr="000655F0">
              <w:rPr>
                <w:rFonts w:eastAsia="Batang"/>
                <w:b/>
                <w:bCs/>
                <w:sz w:val="24"/>
                <w:lang w:eastAsia="en-US"/>
              </w:rPr>
              <w:br/>
              <w:t>BYT</w:t>
            </w:r>
          </w:p>
        </w:tc>
      </w:tr>
      <w:tr w:rsidR="000655F0" w:rsidRPr="000655F0" w14:paraId="0E72C0BD" w14:textId="77777777" w:rsidTr="00943EB8">
        <w:trPr>
          <w:trHeight w:val="296"/>
          <w:tblHeader/>
          <w:jc w:val="center"/>
        </w:trPr>
        <w:tc>
          <w:tcPr>
            <w:tcW w:w="6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8C81F4D" w14:textId="77777777" w:rsidR="00943EB8" w:rsidRPr="000655F0" w:rsidRDefault="00943EB8" w:rsidP="005C3211">
            <w:pPr>
              <w:spacing w:before="40" w:after="40"/>
              <w:ind w:firstLine="0"/>
              <w:jc w:val="left"/>
              <w:rPr>
                <w:rFonts w:eastAsia="Batang"/>
                <w:b/>
                <w:bCs/>
                <w:sz w:val="24"/>
                <w:lang w:eastAsia="en-US"/>
              </w:rPr>
            </w:pPr>
          </w:p>
        </w:tc>
        <w:tc>
          <w:tcPr>
            <w:tcW w:w="228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0658207" w14:textId="77777777" w:rsidR="00943EB8" w:rsidRPr="000655F0" w:rsidRDefault="00943EB8" w:rsidP="005C3211">
            <w:pPr>
              <w:spacing w:before="40" w:after="40"/>
              <w:ind w:firstLine="0"/>
              <w:jc w:val="left"/>
              <w:rPr>
                <w:rFonts w:eastAsia="Batang"/>
                <w:b/>
                <w:bCs/>
                <w:sz w:val="24"/>
                <w:lang w:eastAsia="en-US"/>
              </w:rPr>
            </w:pPr>
          </w:p>
        </w:tc>
        <w:tc>
          <w:tcPr>
            <w:tcW w:w="103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39EABC" w14:textId="77777777" w:rsidR="00943EB8" w:rsidRPr="000655F0" w:rsidRDefault="00943EB8" w:rsidP="005C3211">
            <w:pPr>
              <w:spacing w:before="40" w:after="40"/>
              <w:ind w:firstLine="0"/>
              <w:jc w:val="left"/>
              <w:rPr>
                <w:rFonts w:eastAsia="Batang"/>
                <w:b/>
                <w:bCs/>
                <w:sz w:val="24"/>
                <w:lang w:eastAsia="en-US"/>
              </w:rPr>
            </w:pP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EEFDE0"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KT3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8E387E"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KT4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1A0380"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KT5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053B82"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KT6</w:t>
            </w:r>
          </w:p>
        </w:tc>
        <w:tc>
          <w:tcPr>
            <w:tcW w:w="756" w:type="dxa"/>
            <w:tcBorders>
              <w:left w:val="single" w:sz="4" w:space="0" w:color="auto"/>
              <w:bottom w:val="single" w:sz="4" w:space="0" w:color="auto"/>
              <w:right w:val="single" w:sz="4" w:space="0" w:color="auto"/>
            </w:tcBorders>
            <w:vAlign w:val="center"/>
          </w:tcPr>
          <w:p w14:paraId="1FC8EDA7"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KT7</w:t>
            </w:r>
          </w:p>
        </w:tc>
        <w:tc>
          <w:tcPr>
            <w:tcW w:w="756" w:type="dxa"/>
            <w:tcBorders>
              <w:left w:val="single" w:sz="4" w:space="0" w:color="auto"/>
              <w:bottom w:val="single" w:sz="4" w:space="0" w:color="auto"/>
              <w:right w:val="single" w:sz="4" w:space="0" w:color="auto"/>
            </w:tcBorders>
            <w:vAlign w:val="center"/>
          </w:tcPr>
          <w:p w14:paraId="7A51EA38"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KT8</w:t>
            </w:r>
          </w:p>
        </w:tc>
        <w:tc>
          <w:tcPr>
            <w:tcW w:w="756" w:type="dxa"/>
            <w:tcBorders>
              <w:left w:val="single" w:sz="4" w:space="0" w:color="auto"/>
              <w:bottom w:val="single" w:sz="4" w:space="0" w:color="auto"/>
              <w:right w:val="single" w:sz="4" w:space="0" w:color="auto"/>
            </w:tcBorders>
            <w:vAlign w:val="center"/>
          </w:tcPr>
          <w:p w14:paraId="33935C48"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 xml:space="preserve">KT9 </w:t>
            </w:r>
          </w:p>
        </w:tc>
        <w:tc>
          <w:tcPr>
            <w:tcW w:w="830" w:type="dxa"/>
            <w:tcBorders>
              <w:left w:val="single" w:sz="4" w:space="0" w:color="auto"/>
              <w:bottom w:val="single" w:sz="4" w:space="0" w:color="auto"/>
              <w:right w:val="single" w:sz="4" w:space="0" w:color="auto"/>
            </w:tcBorders>
            <w:vAlign w:val="center"/>
          </w:tcPr>
          <w:p w14:paraId="37480C66"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KK10</w:t>
            </w:r>
          </w:p>
        </w:tc>
        <w:tc>
          <w:tcPr>
            <w:tcW w:w="1346" w:type="dxa"/>
            <w:vMerge/>
            <w:tcBorders>
              <w:left w:val="single" w:sz="4" w:space="0" w:color="auto"/>
              <w:bottom w:val="single" w:sz="4" w:space="0" w:color="auto"/>
              <w:right w:val="single" w:sz="4" w:space="0" w:color="auto"/>
            </w:tcBorders>
            <w:shd w:val="clear" w:color="auto" w:fill="auto"/>
            <w:vAlign w:val="center"/>
            <w:hideMark/>
          </w:tcPr>
          <w:p w14:paraId="62108184" w14:textId="77777777" w:rsidR="00943EB8" w:rsidRPr="000655F0" w:rsidRDefault="00943EB8" w:rsidP="005C3211">
            <w:pPr>
              <w:spacing w:before="40" w:after="4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2E458457" w14:textId="77777777" w:rsidR="00943EB8" w:rsidRPr="000655F0" w:rsidRDefault="00943EB8" w:rsidP="005C3211">
            <w:pPr>
              <w:spacing w:before="40" w:after="4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3BF2B9D9" w14:textId="77777777" w:rsidR="00943EB8" w:rsidRPr="000655F0" w:rsidRDefault="00943EB8" w:rsidP="005C3211">
            <w:pPr>
              <w:spacing w:before="40" w:after="4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69D0952B" w14:textId="77777777" w:rsidR="00943EB8" w:rsidRPr="000655F0" w:rsidRDefault="00943EB8" w:rsidP="005C3211">
            <w:pPr>
              <w:spacing w:before="40" w:after="40"/>
              <w:ind w:firstLine="0"/>
              <w:jc w:val="left"/>
              <w:rPr>
                <w:rFonts w:eastAsia="Batang"/>
                <w:b/>
                <w:bCs/>
                <w:sz w:val="24"/>
                <w:lang w:eastAsia="en-US"/>
              </w:rPr>
            </w:pPr>
          </w:p>
        </w:tc>
        <w:tc>
          <w:tcPr>
            <w:tcW w:w="1083" w:type="dxa"/>
            <w:vMerge/>
            <w:tcBorders>
              <w:left w:val="single" w:sz="4" w:space="0" w:color="auto"/>
              <w:bottom w:val="single" w:sz="4" w:space="0" w:color="auto"/>
              <w:right w:val="single" w:sz="4" w:space="0" w:color="auto"/>
            </w:tcBorders>
          </w:tcPr>
          <w:p w14:paraId="01F77C93" w14:textId="77777777" w:rsidR="00943EB8" w:rsidRPr="000655F0" w:rsidRDefault="00943EB8" w:rsidP="005C3211">
            <w:pPr>
              <w:spacing w:before="40" w:after="40"/>
              <w:ind w:firstLine="0"/>
              <w:jc w:val="left"/>
              <w:rPr>
                <w:rFonts w:eastAsia="Batang"/>
                <w:b/>
                <w:bCs/>
                <w:sz w:val="24"/>
                <w:lang w:eastAsia="en-US"/>
              </w:rPr>
            </w:pPr>
          </w:p>
        </w:tc>
      </w:tr>
      <w:tr w:rsidR="000655F0" w:rsidRPr="000655F0" w14:paraId="5F17FC80" w14:textId="77777777" w:rsidTr="005938A1">
        <w:trPr>
          <w:trHeight w:val="51"/>
          <w:jc w:val="center"/>
        </w:trPr>
        <w:tc>
          <w:tcPr>
            <w:tcW w:w="15800"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14:paraId="6358C204"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Quý 1</w:t>
            </w:r>
          </w:p>
        </w:tc>
      </w:tr>
      <w:tr w:rsidR="000655F0" w:rsidRPr="000655F0" w14:paraId="06242205"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363EADA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1D993391" w14:textId="77777777" w:rsidR="00943EB8" w:rsidRPr="000655F0" w:rsidRDefault="00943EB8" w:rsidP="005C3211">
            <w:pPr>
              <w:spacing w:before="40" w:after="40"/>
              <w:ind w:firstLine="0"/>
              <w:jc w:val="left"/>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195C0F3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7BC0FDD5" w14:textId="77777777" w:rsidR="00943EB8" w:rsidRPr="000655F0" w:rsidRDefault="000027EB" w:rsidP="005C3211">
            <w:pPr>
              <w:spacing w:before="40" w:after="40"/>
              <w:ind w:firstLine="0"/>
              <w:jc w:val="center"/>
              <w:rPr>
                <w:rFonts w:eastAsia="Batang"/>
                <w:bCs/>
                <w:sz w:val="24"/>
                <w:lang w:eastAsia="en-US"/>
              </w:rPr>
            </w:pPr>
            <w:r w:rsidRPr="000655F0">
              <w:rPr>
                <w:rFonts w:eastAsia="Batang"/>
                <w:bCs/>
                <w:sz w:val="24"/>
                <w:lang w:eastAsia="en-US"/>
              </w:rPr>
              <w:t>33,1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5D6C572" w14:textId="77777777" w:rsidR="00943EB8" w:rsidRPr="000655F0" w:rsidRDefault="000027EB" w:rsidP="005C3211">
            <w:pPr>
              <w:spacing w:before="40" w:after="40"/>
              <w:ind w:firstLine="0"/>
              <w:jc w:val="center"/>
              <w:rPr>
                <w:rFonts w:eastAsia="Batang"/>
                <w:bCs/>
                <w:sz w:val="24"/>
                <w:lang w:eastAsia="en-US"/>
              </w:rPr>
            </w:pPr>
            <w:r w:rsidRPr="000655F0">
              <w:rPr>
                <w:rFonts w:eastAsia="Batang"/>
                <w:bCs/>
                <w:sz w:val="24"/>
                <w:lang w:eastAsia="en-US"/>
              </w:rPr>
              <w:t>32,6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B618401" w14:textId="77777777" w:rsidR="00943EB8" w:rsidRPr="000655F0" w:rsidRDefault="00943EB8" w:rsidP="005C3211">
            <w:pPr>
              <w:spacing w:before="40" w:after="40"/>
              <w:ind w:firstLine="0"/>
              <w:jc w:val="center"/>
              <w:rPr>
                <w:rFonts w:eastAsia="Batang"/>
                <w:bCs/>
                <w:sz w:val="24"/>
                <w:lang w:eastAsia="en-US"/>
              </w:rPr>
            </w:pPr>
            <w:r w:rsidRPr="000655F0">
              <w:rPr>
                <w:rFonts w:eastAsia="Batang"/>
                <w:bCs/>
                <w:sz w:val="24"/>
                <w:lang w:eastAsia="en-US"/>
              </w:rPr>
              <w:t>32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711C8D2" w14:textId="77777777" w:rsidR="00943EB8" w:rsidRPr="000655F0" w:rsidRDefault="00943EB8" w:rsidP="005C3211">
            <w:pPr>
              <w:spacing w:before="40" w:after="40"/>
              <w:ind w:firstLine="0"/>
              <w:jc w:val="center"/>
              <w:rPr>
                <w:rFonts w:eastAsia="Batang"/>
                <w:bCs/>
                <w:sz w:val="24"/>
                <w:lang w:eastAsia="en-US"/>
              </w:rPr>
            </w:pPr>
            <w:r w:rsidRPr="000655F0">
              <w:rPr>
                <w:rFonts w:eastAsia="Batang"/>
                <w:bCs/>
                <w:sz w:val="24"/>
                <w:lang w:eastAsia="en-US"/>
              </w:rPr>
              <w:t>32,6</w:t>
            </w:r>
          </w:p>
        </w:tc>
        <w:tc>
          <w:tcPr>
            <w:tcW w:w="756" w:type="dxa"/>
            <w:tcBorders>
              <w:top w:val="single" w:sz="4" w:space="0" w:color="auto"/>
              <w:left w:val="single" w:sz="4" w:space="0" w:color="auto"/>
              <w:bottom w:val="single" w:sz="4" w:space="0" w:color="auto"/>
              <w:right w:val="single" w:sz="4" w:space="0" w:color="auto"/>
            </w:tcBorders>
            <w:vAlign w:val="center"/>
          </w:tcPr>
          <w:p w14:paraId="4051EB7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32,8</w:t>
            </w:r>
          </w:p>
        </w:tc>
        <w:tc>
          <w:tcPr>
            <w:tcW w:w="756" w:type="dxa"/>
            <w:tcBorders>
              <w:top w:val="single" w:sz="4" w:space="0" w:color="auto"/>
              <w:left w:val="single" w:sz="4" w:space="0" w:color="auto"/>
              <w:bottom w:val="single" w:sz="4" w:space="0" w:color="auto"/>
              <w:right w:val="single" w:sz="4" w:space="0" w:color="auto"/>
            </w:tcBorders>
            <w:vAlign w:val="center"/>
          </w:tcPr>
          <w:p w14:paraId="21C22F0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33,2</w:t>
            </w:r>
          </w:p>
        </w:tc>
        <w:tc>
          <w:tcPr>
            <w:tcW w:w="756" w:type="dxa"/>
            <w:tcBorders>
              <w:top w:val="single" w:sz="4" w:space="0" w:color="auto"/>
              <w:left w:val="single" w:sz="4" w:space="0" w:color="auto"/>
              <w:bottom w:val="single" w:sz="4" w:space="0" w:color="auto"/>
              <w:right w:val="single" w:sz="4" w:space="0" w:color="auto"/>
            </w:tcBorders>
            <w:vAlign w:val="center"/>
          </w:tcPr>
          <w:p w14:paraId="31923B37"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32,3</w:t>
            </w:r>
          </w:p>
        </w:tc>
        <w:tc>
          <w:tcPr>
            <w:tcW w:w="830" w:type="dxa"/>
            <w:tcBorders>
              <w:top w:val="single" w:sz="4" w:space="0" w:color="auto"/>
              <w:left w:val="single" w:sz="4" w:space="0" w:color="auto"/>
              <w:bottom w:val="single" w:sz="4" w:space="0" w:color="auto"/>
              <w:right w:val="single" w:sz="4" w:space="0" w:color="auto"/>
            </w:tcBorders>
          </w:tcPr>
          <w:p w14:paraId="51F67E8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33,8</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785FE650"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21387E5"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251275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4E5F3BED"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68ACE96"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w:t>
            </w:r>
          </w:p>
        </w:tc>
      </w:tr>
      <w:tr w:rsidR="000655F0" w:rsidRPr="000655F0" w14:paraId="50D8974E"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39BEE8" w14:textId="77777777" w:rsidR="00943EB8" w:rsidRPr="000655F0" w:rsidRDefault="00943EB8" w:rsidP="005C3211">
            <w:pPr>
              <w:spacing w:before="40" w:after="40"/>
              <w:ind w:firstLine="0"/>
              <w:jc w:val="center"/>
              <w:rPr>
                <w:rFonts w:eastAsia="Batang"/>
                <w:b/>
                <w:sz w:val="24"/>
                <w:lang w:eastAsia="en-US"/>
              </w:rPr>
            </w:pPr>
            <w:r w:rsidRPr="000655F0">
              <w:rPr>
                <w:rFonts w:eastAsia="Batang"/>
                <w:sz w:val="24"/>
                <w:lang w:eastAsia="en-US"/>
              </w:rPr>
              <w:t>2</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5DA0C0" w14:textId="77777777" w:rsidR="00943EB8" w:rsidRPr="000655F0" w:rsidRDefault="00943EB8" w:rsidP="005C3211">
            <w:pPr>
              <w:spacing w:before="40" w:after="40"/>
              <w:ind w:firstLine="0"/>
              <w:rPr>
                <w:rFonts w:eastAsia="Batang"/>
                <w:b/>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ECB0C1" w14:textId="77777777" w:rsidR="00943EB8" w:rsidRPr="000655F0" w:rsidRDefault="00943EB8" w:rsidP="005C3211">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3E45AF22" w14:textId="77777777" w:rsidR="00943EB8" w:rsidRPr="000655F0" w:rsidRDefault="000027EB" w:rsidP="005C3211">
            <w:pPr>
              <w:spacing w:before="40" w:after="40"/>
              <w:ind w:firstLine="0"/>
              <w:jc w:val="center"/>
              <w:rPr>
                <w:rFonts w:eastAsia="Batang"/>
                <w:bCs/>
                <w:sz w:val="24"/>
                <w:lang w:eastAsia="en-US"/>
              </w:rPr>
            </w:pPr>
            <w:r w:rsidRPr="000655F0">
              <w:rPr>
                <w:rFonts w:eastAsia="Batang"/>
                <w:bCs/>
                <w:sz w:val="24"/>
                <w:lang w:eastAsia="en-US"/>
              </w:rPr>
              <w:t>249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25C8F16" w14:textId="77777777" w:rsidR="00943EB8" w:rsidRPr="000655F0" w:rsidRDefault="000027EB" w:rsidP="005C3211">
            <w:pPr>
              <w:spacing w:before="40" w:after="40"/>
              <w:ind w:firstLine="0"/>
              <w:jc w:val="center"/>
              <w:rPr>
                <w:rFonts w:eastAsia="Batang"/>
                <w:bCs/>
                <w:sz w:val="24"/>
                <w:lang w:eastAsia="en-US"/>
              </w:rPr>
            </w:pPr>
            <w:r w:rsidRPr="000655F0">
              <w:rPr>
                <w:rFonts w:eastAsia="Batang"/>
                <w:bCs/>
                <w:sz w:val="24"/>
                <w:lang w:eastAsia="en-US"/>
              </w:rPr>
              <w:t>381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3E9E968" w14:textId="77777777" w:rsidR="00943EB8" w:rsidRPr="000655F0" w:rsidRDefault="00943EB8" w:rsidP="005C3211">
            <w:pPr>
              <w:spacing w:before="40" w:after="40"/>
              <w:ind w:firstLine="0"/>
              <w:jc w:val="center"/>
              <w:rPr>
                <w:rFonts w:eastAsia="Batang"/>
                <w:bCs/>
                <w:sz w:val="24"/>
                <w:lang w:eastAsia="en-US"/>
              </w:rPr>
            </w:pPr>
            <w:r w:rsidRPr="000655F0">
              <w:rPr>
                <w:rFonts w:eastAsia="Batang"/>
                <w:bCs/>
                <w:sz w:val="24"/>
                <w:lang w:eastAsia="en-US"/>
              </w:rPr>
              <w:t>413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FABE6EA" w14:textId="77777777" w:rsidR="00943EB8" w:rsidRPr="000655F0" w:rsidRDefault="00943EB8" w:rsidP="005C3211">
            <w:pPr>
              <w:spacing w:before="40" w:after="40"/>
              <w:ind w:firstLine="0"/>
              <w:jc w:val="center"/>
              <w:rPr>
                <w:rFonts w:eastAsia="Batang"/>
                <w:bCs/>
                <w:sz w:val="24"/>
                <w:lang w:eastAsia="en-US"/>
              </w:rPr>
            </w:pPr>
            <w:r w:rsidRPr="000655F0">
              <w:rPr>
                <w:rFonts w:eastAsia="Batang"/>
                <w:bCs/>
                <w:sz w:val="24"/>
                <w:lang w:eastAsia="en-US"/>
              </w:rPr>
              <w:t>424</w:t>
            </w:r>
          </w:p>
        </w:tc>
        <w:tc>
          <w:tcPr>
            <w:tcW w:w="756" w:type="dxa"/>
            <w:tcBorders>
              <w:top w:val="single" w:sz="4" w:space="0" w:color="auto"/>
              <w:left w:val="single" w:sz="4" w:space="0" w:color="auto"/>
              <w:bottom w:val="single" w:sz="4" w:space="0" w:color="auto"/>
              <w:right w:val="single" w:sz="4" w:space="0" w:color="auto"/>
            </w:tcBorders>
          </w:tcPr>
          <w:p w14:paraId="40C6785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426</w:t>
            </w:r>
          </w:p>
        </w:tc>
        <w:tc>
          <w:tcPr>
            <w:tcW w:w="756" w:type="dxa"/>
            <w:tcBorders>
              <w:top w:val="single" w:sz="4" w:space="0" w:color="auto"/>
              <w:left w:val="single" w:sz="4" w:space="0" w:color="auto"/>
              <w:bottom w:val="single" w:sz="4" w:space="0" w:color="auto"/>
              <w:right w:val="single" w:sz="4" w:space="0" w:color="auto"/>
            </w:tcBorders>
          </w:tcPr>
          <w:p w14:paraId="1902CF6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457</w:t>
            </w:r>
          </w:p>
        </w:tc>
        <w:tc>
          <w:tcPr>
            <w:tcW w:w="756" w:type="dxa"/>
            <w:tcBorders>
              <w:top w:val="single" w:sz="4" w:space="0" w:color="auto"/>
              <w:left w:val="single" w:sz="4" w:space="0" w:color="auto"/>
              <w:bottom w:val="single" w:sz="4" w:space="0" w:color="auto"/>
              <w:right w:val="single" w:sz="4" w:space="0" w:color="auto"/>
            </w:tcBorders>
          </w:tcPr>
          <w:p w14:paraId="1BDBBF05"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401</w:t>
            </w:r>
          </w:p>
        </w:tc>
        <w:tc>
          <w:tcPr>
            <w:tcW w:w="830" w:type="dxa"/>
            <w:tcBorders>
              <w:top w:val="single" w:sz="4" w:space="0" w:color="auto"/>
              <w:left w:val="single" w:sz="4" w:space="0" w:color="auto"/>
              <w:bottom w:val="single" w:sz="4" w:space="0" w:color="auto"/>
              <w:right w:val="single" w:sz="4" w:space="0" w:color="auto"/>
            </w:tcBorders>
          </w:tcPr>
          <w:p w14:paraId="583BEE6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441</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0E366347"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578B5D8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890E45C"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99553C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0BA945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6360A833"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203167C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3</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2267DC7F" w14:textId="77777777" w:rsidR="00943EB8" w:rsidRPr="000655F0" w:rsidRDefault="00943EB8" w:rsidP="005C3211">
            <w:pPr>
              <w:spacing w:before="40" w:after="40"/>
              <w:ind w:firstLine="0"/>
              <w:jc w:val="left"/>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582B062"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dBA</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01B55494"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90,3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47A755A" w14:textId="77777777" w:rsidR="00943EB8" w:rsidRPr="000655F0" w:rsidRDefault="000027EB" w:rsidP="005C3211">
            <w:pPr>
              <w:spacing w:before="40" w:after="40"/>
              <w:ind w:firstLine="0"/>
              <w:jc w:val="center"/>
              <w:rPr>
                <w:rFonts w:eastAsia="Batang"/>
                <w:bCs/>
                <w:sz w:val="24"/>
                <w:lang w:eastAsia="en-US"/>
              </w:rPr>
            </w:pPr>
            <w:r w:rsidRPr="000655F0">
              <w:rPr>
                <w:rFonts w:eastAsia="Batang"/>
                <w:bCs/>
                <w:sz w:val="24"/>
                <w:lang w:eastAsia="en-US"/>
              </w:rPr>
              <w:t>92,1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8F4D16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80,9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311D60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88,9</w:t>
            </w:r>
          </w:p>
        </w:tc>
        <w:tc>
          <w:tcPr>
            <w:tcW w:w="756" w:type="dxa"/>
            <w:tcBorders>
              <w:top w:val="single" w:sz="4" w:space="0" w:color="auto"/>
              <w:left w:val="single" w:sz="4" w:space="0" w:color="auto"/>
              <w:bottom w:val="single" w:sz="4" w:space="0" w:color="auto"/>
              <w:right w:val="single" w:sz="4" w:space="0" w:color="auto"/>
            </w:tcBorders>
          </w:tcPr>
          <w:p w14:paraId="4E4D79B4"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77,6</w:t>
            </w:r>
          </w:p>
        </w:tc>
        <w:tc>
          <w:tcPr>
            <w:tcW w:w="756" w:type="dxa"/>
            <w:tcBorders>
              <w:top w:val="single" w:sz="4" w:space="0" w:color="auto"/>
              <w:left w:val="single" w:sz="4" w:space="0" w:color="auto"/>
              <w:bottom w:val="single" w:sz="4" w:space="0" w:color="auto"/>
              <w:right w:val="single" w:sz="4" w:space="0" w:color="auto"/>
            </w:tcBorders>
          </w:tcPr>
          <w:p w14:paraId="0D42C516"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84,8</w:t>
            </w:r>
          </w:p>
        </w:tc>
        <w:tc>
          <w:tcPr>
            <w:tcW w:w="756" w:type="dxa"/>
            <w:tcBorders>
              <w:top w:val="single" w:sz="4" w:space="0" w:color="auto"/>
              <w:left w:val="single" w:sz="4" w:space="0" w:color="auto"/>
              <w:bottom w:val="single" w:sz="4" w:space="0" w:color="auto"/>
              <w:right w:val="single" w:sz="4" w:space="0" w:color="auto"/>
            </w:tcBorders>
          </w:tcPr>
          <w:p w14:paraId="558F9689"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89,8</w:t>
            </w:r>
          </w:p>
        </w:tc>
        <w:tc>
          <w:tcPr>
            <w:tcW w:w="830" w:type="dxa"/>
            <w:tcBorders>
              <w:top w:val="single" w:sz="4" w:space="0" w:color="auto"/>
              <w:left w:val="single" w:sz="4" w:space="0" w:color="auto"/>
              <w:bottom w:val="single" w:sz="4" w:space="0" w:color="auto"/>
              <w:right w:val="single" w:sz="4" w:space="0" w:color="auto"/>
            </w:tcBorders>
          </w:tcPr>
          <w:p w14:paraId="008EF2C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85,6</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0705143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68E62E5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618DB90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5013BA2"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B597EC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8158D80"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0E21908F"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4</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38B3843C" w14:textId="77777777" w:rsidR="00943EB8" w:rsidRPr="000655F0" w:rsidRDefault="00943EB8" w:rsidP="005C3211">
            <w:pPr>
              <w:spacing w:before="40" w:after="40"/>
              <w:ind w:firstLine="0"/>
              <w:jc w:val="left"/>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9E4B3CF" w14:textId="77777777" w:rsidR="00943EB8" w:rsidRPr="000655F0" w:rsidRDefault="00943EB8" w:rsidP="005C3211">
            <w:pPr>
              <w:spacing w:before="40" w:after="40"/>
              <w:ind w:firstLine="0"/>
              <w:jc w:val="center"/>
              <w:rPr>
                <w:rFonts w:eastAsia="Batang"/>
                <w:sz w:val="24"/>
                <w:vertAlign w:val="superscript"/>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35D2E703"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0,09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6F53D9F"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0,6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949ED4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0,12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4219C94"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0,15</w:t>
            </w:r>
          </w:p>
        </w:tc>
        <w:tc>
          <w:tcPr>
            <w:tcW w:w="756" w:type="dxa"/>
            <w:tcBorders>
              <w:top w:val="single" w:sz="4" w:space="0" w:color="auto"/>
              <w:left w:val="single" w:sz="4" w:space="0" w:color="auto"/>
              <w:bottom w:val="single" w:sz="4" w:space="0" w:color="auto"/>
              <w:right w:val="single" w:sz="4" w:space="0" w:color="auto"/>
            </w:tcBorders>
          </w:tcPr>
          <w:p w14:paraId="7880D266"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0,16</w:t>
            </w:r>
          </w:p>
        </w:tc>
        <w:tc>
          <w:tcPr>
            <w:tcW w:w="756" w:type="dxa"/>
            <w:tcBorders>
              <w:top w:val="single" w:sz="4" w:space="0" w:color="auto"/>
              <w:left w:val="single" w:sz="4" w:space="0" w:color="auto"/>
              <w:bottom w:val="single" w:sz="4" w:space="0" w:color="auto"/>
              <w:right w:val="single" w:sz="4" w:space="0" w:color="auto"/>
            </w:tcBorders>
          </w:tcPr>
          <w:p w14:paraId="01147DD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0,17</w:t>
            </w:r>
          </w:p>
        </w:tc>
        <w:tc>
          <w:tcPr>
            <w:tcW w:w="756" w:type="dxa"/>
            <w:tcBorders>
              <w:top w:val="single" w:sz="4" w:space="0" w:color="auto"/>
              <w:left w:val="single" w:sz="4" w:space="0" w:color="auto"/>
              <w:bottom w:val="single" w:sz="4" w:space="0" w:color="auto"/>
              <w:right w:val="single" w:sz="4" w:space="0" w:color="auto"/>
            </w:tcBorders>
          </w:tcPr>
          <w:p w14:paraId="0A2C01B7"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0,13</w:t>
            </w:r>
          </w:p>
        </w:tc>
        <w:tc>
          <w:tcPr>
            <w:tcW w:w="830" w:type="dxa"/>
            <w:tcBorders>
              <w:top w:val="single" w:sz="4" w:space="0" w:color="auto"/>
              <w:left w:val="single" w:sz="4" w:space="0" w:color="auto"/>
              <w:bottom w:val="single" w:sz="4" w:space="0" w:color="auto"/>
              <w:right w:val="single" w:sz="4" w:space="0" w:color="auto"/>
            </w:tcBorders>
          </w:tcPr>
          <w:p w14:paraId="554A78D6"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0,1</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250A874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FF5067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604C76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061EC7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57BA7B3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26F7ACE8"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5DE23AE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5</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4AFA4366" w14:textId="77777777" w:rsidR="00943EB8" w:rsidRPr="000655F0" w:rsidRDefault="00943EB8" w:rsidP="005C3211">
            <w:pPr>
              <w:spacing w:before="40" w:after="40"/>
              <w:ind w:firstLine="0"/>
              <w:jc w:val="left"/>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7DF88295" w14:textId="77777777" w:rsidR="00943EB8" w:rsidRPr="000655F0" w:rsidRDefault="00943EB8" w:rsidP="005C3211">
            <w:pPr>
              <w:spacing w:before="40" w:after="40"/>
              <w:ind w:firstLine="0"/>
              <w:jc w:val="center"/>
              <w:rPr>
                <w:rFonts w:eastAsia="Batang"/>
                <w:sz w:val="24"/>
                <w:vertAlign w:val="superscript"/>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41B688DD"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0,013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2AD4E25"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0,033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D9B9C56"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0,043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5C9603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0,04</w:t>
            </w:r>
          </w:p>
        </w:tc>
        <w:tc>
          <w:tcPr>
            <w:tcW w:w="756" w:type="dxa"/>
            <w:tcBorders>
              <w:top w:val="single" w:sz="4" w:space="0" w:color="auto"/>
              <w:left w:val="single" w:sz="4" w:space="0" w:color="auto"/>
              <w:bottom w:val="single" w:sz="4" w:space="0" w:color="auto"/>
              <w:right w:val="single" w:sz="4" w:space="0" w:color="auto"/>
            </w:tcBorders>
            <w:vAlign w:val="center"/>
          </w:tcPr>
          <w:p w14:paraId="497DEB9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0,019</w:t>
            </w:r>
          </w:p>
        </w:tc>
        <w:tc>
          <w:tcPr>
            <w:tcW w:w="756" w:type="dxa"/>
            <w:tcBorders>
              <w:top w:val="single" w:sz="4" w:space="0" w:color="auto"/>
              <w:left w:val="single" w:sz="4" w:space="0" w:color="auto"/>
              <w:bottom w:val="single" w:sz="4" w:space="0" w:color="auto"/>
              <w:right w:val="single" w:sz="4" w:space="0" w:color="auto"/>
            </w:tcBorders>
            <w:vAlign w:val="center"/>
          </w:tcPr>
          <w:p w14:paraId="7EC2C04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0,033</w:t>
            </w:r>
          </w:p>
        </w:tc>
        <w:tc>
          <w:tcPr>
            <w:tcW w:w="756" w:type="dxa"/>
            <w:tcBorders>
              <w:top w:val="single" w:sz="4" w:space="0" w:color="auto"/>
              <w:left w:val="single" w:sz="4" w:space="0" w:color="auto"/>
              <w:bottom w:val="single" w:sz="4" w:space="0" w:color="auto"/>
              <w:right w:val="single" w:sz="4" w:space="0" w:color="auto"/>
            </w:tcBorders>
            <w:vAlign w:val="center"/>
          </w:tcPr>
          <w:p w14:paraId="1056B916"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0,029</w:t>
            </w:r>
          </w:p>
        </w:tc>
        <w:tc>
          <w:tcPr>
            <w:tcW w:w="830" w:type="dxa"/>
            <w:tcBorders>
              <w:top w:val="single" w:sz="4" w:space="0" w:color="auto"/>
              <w:left w:val="single" w:sz="4" w:space="0" w:color="auto"/>
              <w:bottom w:val="single" w:sz="4" w:space="0" w:color="auto"/>
              <w:right w:val="single" w:sz="4" w:space="0" w:color="auto"/>
            </w:tcBorders>
          </w:tcPr>
          <w:p w14:paraId="6A07467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0,022</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3426923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6C49CD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FC2329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81C553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1FE61B8"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71D80DD1"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06B10AB0" w14:textId="77777777" w:rsidR="00943EB8" w:rsidRPr="000655F0" w:rsidRDefault="00943EB8" w:rsidP="005C3211">
            <w:pPr>
              <w:spacing w:before="40" w:after="40"/>
              <w:ind w:firstLine="0"/>
              <w:jc w:val="center"/>
              <w:rPr>
                <w:rFonts w:eastAsia="Batang"/>
                <w:b/>
                <w:sz w:val="24"/>
                <w:lang w:eastAsia="en-US"/>
              </w:rPr>
            </w:pPr>
            <w:r w:rsidRPr="000655F0">
              <w:rPr>
                <w:rFonts w:eastAsia="Batang"/>
                <w:sz w:val="24"/>
                <w:lang w:eastAsia="en-US"/>
              </w:rPr>
              <w:t>6</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50F3C393" w14:textId="77777777" w:rsidR="00943EB8" w:rsidRPr="000655F0" w:rsidRDefault="00943EB8" w:rsidP="005C3211">
            <w:pPr>
              <w:spacing w:before="40" w:after="40"/>
              <w:ind w:firstLine="0"/>
              <w:jc w:val="left"/>
              <w:rPr>
                <w:rFonts w:eastAsia="Batang"/>
                <w:b/>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32A2BCBD" w14:textId="77777777" w:rsidR="00943EB8" w:rsidRPr="000655F0" w:rsidRDefault="00943EB8" w:rsidP="005C3211">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282F6C70"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0,021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E5FCCFE"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0,02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C4810F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0,018</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3C02574"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0,02</w:t>
            </w:r>
          </w:p>
        </w:tc>
        <w:tc>
          <w:tcPr>
            <w:tcW w:w="756" w:type="dxa"/>
            <w:tcBorders>
              <w:top w:val="single" w:sz="4" w:space="0" w:color="auto"/>
              <w:left w:val="single" w:sz="4" w:space="0" w:color="auto"/>
              <w:bottom w:val="single" w:sz="4" w:space="0" w:color="auto"/>
              <w:right w:val="single" w:sz="4" w:space="0" w:color="auto"/>
            </w:tcBorders>
            <w:vAlign w:val="center"/>
          </w:tcPr>
          <w:p w14:paraId="2D69BCD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0,021</w:t>
            </w:r>
          </w:p>
        </w:tc>
        <w:tc>
          <w:tcPr>
            <w:tcW w:w="756" w:type="dxa"/>
            <w:tcBorders>
              <w:top w:val="single" w:sz="4" w:space="0" w:color="auto"/>
              <w:left w:val="single" w:sz="4" w:space="0" w:color="auto"/>
              <w:bottom w:val="single" w:sz="4" w:space="0" w:color="auto"/>
              <w:right w:val="single" w:sz="4" w:space="0" w:color="auto"/>
            </w:tcBorders>
            <w:vAlign w:val="center"/>
          </w:tcPr>
          <w:p w14:paraId="4C7F4F8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0,017</w:t>
            </w:r>
          </w:p>
        </w:tc>
        <w:tc>
          <w:tcPr>
            <w:tcW w:w="756" w:type="dxa"/>
            <w:tcBorders>
              <w:top w:val="single" w:sz="4" w:space="0" w:color="auto"/>
              <w:left w:val="single" w:sz="4" w:space="0" w:color="auto"/>
              <w:bottom w:val="single" w:sz="4" w:space="0" w:color="auto"/>
              <w:right w:val="single" w:sz="4" w:space="0" w:color="auto"/>
            </w:tcBorders>
            <w:vAlign w:val="center"/>
          </w:tcPr>
          <w:p w14:paraId="4B1A3DA4"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0,014</w:t>
            </w:r>
          </w:p>
        </w:tc>
        <w:tc>
          <w:tcPr>
            <w:tcW w:w="830" w:type="dxa"/>
            <w:tcBorders>
              <w:top w:val="single" w:sz="4" w:space="0" w:color="auto"/>
              <w:left w:val="single" w:sz="4" w:space="0" w:color="auto"/>
              <w:bottom w:val="single" w:sz="4" w:space="0" w:color="auto"/>
              <w:right w:val="single" w:sz="4" w:space="0" w:color="auto"/>
            </w:tcBorders>
          </w:tcPr>
          <w:p w14:paraId="48BB896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0,016</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5D922F0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C23ACE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FAD406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48CC6D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7B55058"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318939A6"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08970091" w14:textId="77777777" w:rsidR="00943EB8" w:rsidRPr="000655F0" w:rsidRDefault="00943EB8" w:rsidP="005C3211">
            <w:pPr>
              <w:spacing w:before="40" w:after="40"/>
              <w:ind w:firstLine="0"/>
              <w:jc w:val="center"/>
              <w:rPr>
                <w:rFonts w:eastAsia="Batang"/>
                <w:b/>
                <w:sz w:val="24"/>
                <w:lang w:eastAsia="en-US"/>
              </w:rPr>
            </w:pPr>
            <w:r w:rsidRPr="000655F0">
              <w:rPr>
                <w:rFonts w:eastAsia="Batang"/>
                <w:sz w:val="24"/>
                <w:lang w:eastAsia="en-US"/>
              </w:rPr>
              <w:t>7</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FD750C" w14:textId="77777777" w:rsidR="00943EB8" w:rsidRPr="000655F0" w:rsidRDefault="00943EB8" w:rsidP="005C3211">
            <w:pPr>
              <w:spacing w:before="40" w:after="40"/>
              <w:ind w:firstLine="0"/>
              <w:jc w:val="left"/>
              <w:rPr>
                <w:rFonts w:eastAsia="Batang"/>
                <w:bCs/>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8013F1" w14:textId="77777777" w:rsidR="00943EB8" w:rsidRPr="000655F0" w:rsidRDefault="00943EB8" w:rsidP="005C3211">
            <w:pPr>
              <w:spacing w:before="40" w:after="40"/>
              <w:ind w:firstLine="0"/>
              <w:jc w:val="center"/>
              <w:rPr>
                <w:rFonts w:eastAsia="Batang"/>
                <w:b/>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4589E270" w14:textId="77777777" w:rsidR="00943EB8" w:rsidRPr="000655F0" w:rsidRDefault="000027EB" w:rsidP="005C3211">
            <w:pPr>
              <w:spacing w:before="40" w:after="40"/>
              <w:ind w:firstLine="0"/>
              <w:jc w:val="center"/>
              <w:rPr>
                <w:rFonts w:eastAsia="Batang"/>
                <w:bCs/>
                <w:sz w:val="24"/>
                <w:lang w:eastAsia="en-US"/>
              </w:rPr>
            </w:pPr>
            <w:r w:rsidRPr="000655F0">
              <w:rPr>
                <w:rFonts w:eastAsia="Batang"/>
                <w:bCs/>
                <w:sz w:val="24"/>
                <w:lang w:eastAsia="en-US"/>
              </w:rPr>
              <w:t>8,3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5C0AD04" w14:textId="77777777" w:rsidR="00943EB8" w:rsidRPr="000655F0" w:rsidRDefault="000027EB" w:rsidP="005C3211">
            <w:pPr>
              <w:spacing w:before="40" w:after="40"/>
              <w:ind w:firstLine="0"/>
              <w:jc w:val="center"/>
              <w:rPr>
                <w:rFonts w:eastAsia="Batang"/>
                <w:bCs/>
                <w:sz w:val="24"/>
                <w:lang w:eastAsia="en-US"/>
              </w:rPr>
            </w:pPr>
            <w:r w:rsidRPr="000655F0">
              <w:rPr>
                <w:rFonts w:eastAsia="Batang"/>
                <w:bCs/>
                <w:sz w:val="24"/>
                <w:lang w:eastAsia="en-US"/>
              </w:rPr>
              <w:t>6,14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BBA537C" w14:textId="77777777" w:rsidR="00943EB8" w:rsidRPr="000655F0" w:rsidRDefault="00943EB8" w:rsidP="005C3211">
            <w:pPr>
              <w:spacing w:before="40" w:after="40"/>
              <w:ind w:firstLine="0"/>
              <w:jc w:val="center"/>
              <w:rPr>
                <w:rFonts w:eastAsia="Batang"/>
                <w:bCs/>
                <w:sz w:val="24"/>
                <w:lang w:eastAsia="en-US"/>
              </w:rPr>
            </w:pPr>
            <w:r w:rsidRPr="000655F0">
              <w:rPr>
                <w:rFonts w:eastAsia="Batang"/>
                <w:bCs/>
                <w:sz w:val="24"/>
                <w:lang w:eastAsia="en-US"/>
              </w:rPr>
              <w:t>1,12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6219E8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2,53</w:t>
            </w:r>
          </w:p>
        </w:tc>
        <w:tc>
          <w:tcPr>
            <w:tcW w:w="756" w:type="dxa"/>
            <w:tcBorders>
              <w:top w:val="single" w:sz="4" w:space="0" w:color="auto"/>
              <w:left w:val="single" w:sz="4" w:space="0" w:color="auto"/>
              <w:bottom w:val="single" w:sz="4" w:space="0" w:color="auto"/>
              <w:right w:val="single" w:sz="4" w:space="0" w:color="auto"/>
            </w:tcBorders>
            <w:vAlign w:val="center"/>
          </w:tcPr>
          <w:p w14:paraId="22CA8844"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1,6</w:t>
            </w:r>
          </w:p>
        </w:tc>
        <w:tc>
          <w:tcPr>
            <w:tcW w:w="756" w:type="dxa"/>
            <w:tcBorders>
              <w:top w:val="single" w:sz="4" w:space="0" w:color="auto"/>
              <w:left w:val="single" w:sz="4" w:space="0" w:color="auto"/>
              <w:bottom w:val="single" w:sz="4" w:space="0" w:color="auto"/>
              <w:right w:val="single" w:sz="4" w:space="0" w:color="auto"/>
            </w:tcBorders>
            <w:vAlign w:val="center"/>
          </w:tcPr>
          <w:p w14:paraId="4EDA6488"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2,05</w:t>
            </w:r>
          </w:p>
        </w:tc>
        <w:tc>
          <w:tcPr>
            <w:tcW w:w="756" w:type="dxa"/>
            <w:tcBorders>
              <w:top w:val="single" w:sz="4" w:space="0" w:color="auto"/>
              <w:left w:val="single" w:sz="4" w:space="0" w:color="auto"/>
              <w:bottom w:val="single" w:sz="4" w:space="0" w:color="auto"/>
              <w:right w:val="single" w:sz="4" w:space="0" w:color="auto"/>
            </w:tcBorders>
            <w:vAlign w:val="center"/>
          </w:tcPr>
          <w:p w14:paraId="2B4F885A" w14:textId="77777777" w:rsidR="00943EB8" w:rsidRPr="000655F0" w:rsidRDefault="000027EB" w:rsidP="005C3211">
            <w:pPr>
              <w:spacing w:before="40" w:after="40"/>
              <w:ind w:firstLine="0"/>
              <w:jc w:val="center"/>
              <w:rPr>
                <w:rFonts w:eastAsia="Batang"/>
                <w:sz w:val="24"/>
                <w:lang w:eastAsia="en-US"/>
              </w:rPr>
            </w:pPr>
            <w:r w:rsidRPr="000655F0">
              <w:rPr>
                <w:rFonts w:eastAsia="Batang"/>
                <w:sz w:val="24"/>
                <w:lang w:eastAsia="en-US"/>
              </w:rPr>
              <w:t>1,31</w:t>
            </w:r>
          </w:p>
        </w:tc>
        <w:tc>
          <w:tcPr>
            <w:tcW w:w="830" w:type="dxa"/>
            <w:tcBorders>
              <w:top w:val="single" w:sz="4" w:space="0" w:color="auto"/>
              <w:left w:val="single" w:sz="4" w:space="0" w:color="auto"/>
              <w:bottom w:val="single" w:sz="4" w:space="0" w:color="auto"/>
              <w:right w:val="single" w:sz="4" w:space="0" w:color="auto"/>
            </w:tcBorders>
          </w:tcPr>
          <w:p w14:paraId="252EC17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1,71</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0DC07A67"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C246D2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C7D343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A47CAF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F41272F"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20</w:t>
            </w:r>
          </w:p>
        </w:tc>
      </w:tr>
      <w:tr w:rsidR="000655F0" w:rsidRPr="000655F0" w14:paraId="639B702D"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78756DA4" w14:textId="77777777" w:rsidR="00943EB8" w:rsidRPr="000655F0" w:rsidRDefault="00943EB8" w:rsidP="005C3211">
            <w:pPr>
              <w:spacing w:before="40" w:after="40"/>
              <w:ind w:firstLine="0"/>
              <w:jc w:val="center"/>
              <w:rPr>
                <w:rFonts w:eastAsia="Batang"/>
                <w:bCs/>
                <w:sz w:val="24"/>
                <w:lang w:eastAsia="en-US"/>
              </w:rPr>
            </w:pPr>
            <w:r w:rsidRPr="000655F0">
              <w:rPr>
                <w:rFonts w:eastAsia="Batang"/>
                <w:bCs/>
                <w:sz w:val="24"/>
                <w:lang w:eastAsia="en-US"/>
              </w:rPr>
              <w:t>8</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4BFC32B3" w14:textId="77777777" w:rsidR="00943EB8" w:rsidRPr="000655F0" w:rsidRDefault="00943EB8" w:rsidP="005C3211">
            <w:pPr>
              <w:spacing w:before="40" w:after="40"/>
              <w:ind w:firstLine="0"/>
              <w:jc w:val="left"/>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531DC4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04DBCB0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F07EF4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E746C88" w14:textId="77777777" w:rsidR="00943EB8" w:rsidRPr="000655F0" w:rsidRDefault="00943EB8" w:rsidP="005C3211">
            <w:pPr>
              <w:spacing w:before="40" w:after="4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3749E8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2BF1B9D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73744EE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0045BF8"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830" w:type="dxa"/>
            <w:tcBorders>
              <w:top w:val="single" w:sz="4" w:space="0" w:color="auto"/>
              <w:left w:val="single" w:sz="4" w:space="0" w:color="auto"/>
              <w:bottom w:val="single" w:sz="4" w:space="0" w:color="auto"/>
              <w:right w:val="single" w:sz="4" w:space="0" w:color="auto"/>
            </w:tcBorders>
            <w:vAlign w:val="center"/>
          </w:tcPr>
          <w:p w14:paraId="524927C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5B87488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FF6DB2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C416AA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4A4CD8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16E6812"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039B67A2"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5D2B4EEE" w14:textId="77777777" w:rsidR="00943EB8" w:rsidRPr="000655F0" w:rsidRDefault="005C3211" w:rsidP="005C3211">
            <w:pPr>
              <w:spacing w:before="40" w:after="40"/>
              <w:ind w:firstLine="0"/>
              <w:jc w:val="center"/>
              <w:rPr>
                <w:rFonts w:eastAsia="Batang"/>
                <w:bCs/>
                <w:sz w:val="24"/>
                <w:lang w:eastAsia="en-US"/>
              </w:rPr>
            </w:pPr>
            <w:r w:rsidRPr="000655F0">
              <w:rPr>
                <w:rFonts w:eastAsia="Batang"/>
                <w:bCs/>
                <w:sz w:val="24"/>
                <w:lang w:eastAsia="en-US"/>
              </w:rPr>
              <w:t>9</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617FDF78" w14:textId="77777777" w:rsidR="00943EB8" w:rsidRPr="000655F0" w:rsidRDefault="00943EB8" w:rsidP="005C3211">
            <w:pPr>
              <w:spacing w:before="40" w:after="40"/>
              <w:ind w:firstLine="0"/>
              <w:jc w:val="left"/>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1ACE4B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60CF56C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D41451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C04A607"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9621B2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43B7B0D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7908A2B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B581D0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830" w:type="dxa"/>
            <w:tcBorders>
              <w:top w:val="single" w:sz="4" w:space="0" w:color="auto"/>
              <w:left w:val="single" w:sz="4" w:space="0" w:color="auto"/>
              <w:bottom w:val="single" w:sz="4" w:space="0" w:color="auto"/>
              <w:right w:val="single" w:sz="4" w:space="0" w:color="auto"/>
            </w:tcBorders>
            <w:vAlign w:val="center"/>
          </w:tcPr>
          <w:p w14:paraId="5E5F673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0D08A878"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033A92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8EC574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DDCA45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499995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298C6218"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7BE375F5" w14:textId="77777777" w:rsidR="00943EB8" w:rsidRPr="000655F0" w:rsidRDefault="00943EB8" w:rsidP="005C3211">
            <w:pPr>
              <w:spacing w:before="40" w:after="40"/>
              <w:ind w:firstLine="0"/>
              <w:jc w:val="center"/>
              <w:rPr>
                <w:rFonts w:eastAsia="Batang"/>
                <w:bCs/>
                <w:sz w:val="24"/>
                <w:lang w:eastAsia="en-US"/>
              </w:rPr>
            </w:pPr>
            <w:r w:rsidRPr="000655F0">
              <w:rPr>
                <w:rFonts w:eastAsia="Batang"/>
                <w:bCs/>
                <w:sz w:val="24"/>
                <w:lang w:eastAsia="en-US"/>
              </w:rPr>
              <w:t>1</w:t>
            </w:r>
            <w:r w:rsidR="005C3211" w:rsidRPr="000655F0">
              <w:rPr>
                <w:rFonts w:eastAsia="Batang"/>
                <w:bCs/>
                <w:sz w:val="24"/>
                <w:lang w:eastAsia="en-US"/>
              </w:rPr>
              <w:t>0</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60313C7A" w14:textId="77777777" w:rsidR="00943EB8" w:rsidRPr="000655F0" w:rsidRDefault="008677A0" w:rsidP="005C3211">
            <w:pPr>
              <w:spacing w:before="40" w:after="4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BE9F38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3931634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6B99832"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910790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7FECFB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65745E3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3C4FA55F"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0,7</w:t>
            </w:r>
          </w:p>
        </w:tc>
        <w:tc>
          <w:tcPr>
            <w:tcW w:w="756" w:type="dxa"/>
            <w:tcBorders>
              <w:top w:val="single" w:sz="4" w:space="0" w:color="auto"/>
              <w:left w:val="single" w:sz="4" w:space="0" w:color="auto"/>
              <w:bottom w:val="single" w:sz="4" w:space="0" w:color="auto"/>
              <w:right w:val="single" w:sz="4" w:space="0" w:color="auto"/>
            </w:tcBorders>
            <w:vAlign w:val="center"/>
          </w:tcPr>
          <w:p w14:paraId="5688003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830" w:type="dxa"/>
            <w:tcBorders>
              <w:top w:val="single" w:sz="4" w:space="0" w:color="auto"/>
              <w:left w:val="single" w:sz="4" w:space="0" w:color="auto"/>
              <w:bottom w:val="single" w:sz="4" w:space="0" w:color="auto"/>
              <w:right w:val="single" w:sz="4" w:space="0" w:color="auto"/>
            </w:tcBorders>
          </w:tcPr>
          <w:p w14:paraId="3A7DC5A7"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KPH</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061478E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5A6FED18"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2E7991F"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59EA0736"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0223915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42B49176" w14:textId="77777777" w:rsidTr="005938A1">
        <w:trPr>
          <w:trHeight w:val="51"/>
          <w:jc w:val="center"/>
        </w:trPr>
        <w:tc>
          <w:tcPr>
            <w:tcW w:w="15800" w:type="dxa"/>
            <w:gridSpan w:val="16"/>
            <w:tcBorders>
              <w:top w:val="single" w:sz="4" w:space="0" w:color="auto"/>
              <w:left w:val="single" w:sz="4" w:space="0" w:color="auto"/>
              <w:bottom w:val="single" w:sz="4" w:space="0" w:color="auto"/>
              <w:right w:val="single" w:sz="4" w:space="0" w:color="auto"/>
            </w:tcBorders>
            <w:shd w:val="clear" w:color="auto" w:fill="auto"/>
            <w:vAlign w:val="center"/>
          </w:tcPr>
          <w:p w14:paraId="099C0D3D" w14:textId="77777777" w:rsidR="00943EB8" w:rsidRPr="000655F0" w:rsidRDefault="00943EB8" w:rsidP="005C3211">
            <w:pPr>
              <w:spacing w:before="40" w:after="40"/>
              <w:ind w:firstLine="0"/>
              <w:jc w:val="center"/>
              <w:rPr>
                <w:rFonts w:eastAsia="Batang"/>
                <w:b/>
                <w:bCs/>
                <w:sz w:val="24"/>
                <w:lang w:eastAsia="en-US"/>
              </w:rPr>
            </w:pPr>
            <w:r w:rsidRPr="000655F0">
              <w:rPr>
                <w:rFonts w:eastAsia="Batang"/>
                <w:b/>
                <w:bCs/>
                <w:sz w:val="24"/>
                <w:lang w:eastAsia="en-US"/>
              </w:rPr>
              <w:t>Quý 2</w:t>
            </w:r>
          </w:p>
        </w:tc>
      </w:tr>
      <w:tr w:rsidR="000655F0" w:rsidRPr="000655F0" w14:paraId="6160D2B2"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243D2D77" w14:textId="77777777" w:rsidR="00943EB8" w:rsidRPr="000655F0" w:rsidRDefault="00943EB8" w:rsidP="005C3211">
            <w:pPr>
              <w:spacing w:before="40" w:after="40"/>
              <w:ind w:firstLine="0"/>
              <w:jc w:val="center"/>
              <w:rPr>
                <w:rFonts w:eastAsia="Batang"/>
                <w:bCs/>
                <w:sz w:val="24"/>
                <w:lang w:eastAsia="en-US"/>
              </w:rPr>
            </w:pPr>
            <w:r w:rsidRPr="000655F0">
              <w:rPr>
                <w:rFonts w:eastAsia="Batang"/>
                <w:sz w:val="24"/>
                <w:lang w:eastAsia="en-US"/>
              </w:rPr>
              <w:lastRenderedPageBreak/>
              <w:t>1</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5A0600A6" w14:textId="77777777" w:rsidR="00943EB8" w:rsidRPr="000655F0" w:rsidRDefault="00943EB8" w:rsidP="005C3211">
            <w:pPr>
              <w:spacing w:before="40" w:after="40"/>
              <w:ind w:firstLine="0"/>
              <w:rPr>
                <w:rFonts w:eastAsia="Batang"/>
                <w:sz w:val="24"/>
                <w:lang w:eastAsia="en-US"/>
              </w:rPr>
            </w:pPr>
            <w:r w:rsidRPr="000655F0">
              <w:rPr>
                <w:rFonts w:eastAsia="Batang"/>
                <w:sz w:val="24"/>
                <w:lang w:eastAsia="en-US"/>
              </w:rPr>
              <w:t>Nhiệt độ</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3353D904"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vertAlign w:val="superscript"/>
                <w:lang w:eastAsia="en-US"/>
              </w:rPr>
              <w:t>o</w:t>
            </w:r>
            <w:r w:rsidRPr="000655F0">
              <w:rPr>
                <w:rFonts w:eastAsia="Batang"/>
                <w:sz w:val="24"/>
                <w:lang w:eastAsia="en-US"/>
              </w:rPr>
              <w:t>C</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32B939D5"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34,1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6EC6FE2"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31,6</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78CD9DD"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31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18EC5EF"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32,5</w:t>
            </w:r>
          </w:p>
        </w:tc>
        <w:tc>
          <w:tcPr>
            <w:tcW w:w="756" w:type="dxa"/>
            <w:tcBorders>
              <w:top w:val="single" w:sz="4" w:space="0" w:color="auto"/>
              <w:left w:val="single" w:sz="4" w:space="0" w:color="auto"/>
              <w:bottom w:val="single" w:sz="4" w:space="0" w:color="auto"/>
              <w:right w:val="single" w:sz="4" w:space="0" w:color="auto"/>
            </w:tcBorders>
            <w:vAlign w:val="center"/>
          </w:tcPr>
          <w:p w14:paraId="4D4C22B6"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36,3</w:t>
            </w:r>
          </w:p>
        </w:tc>
        <w:tc>
          <w:tcPr>
            <w:tcW w:w="756" w:type="dxa"/>
            <w:tcBorders>
              <w:top w:val="single" w:sz="4" w:space="0" w:color="auto"/>
              <w:left w:val="single" w:sz="4" w:space="0" w:color="auto"/>
              <w:bottom w:val="single" w:sz="4" w:space="0" w:color="auto"/>
              <w:right w:val="single" w:sz="4" w:space="0" w:color="auto"/>
            </w:tcBorders>
            <w:vAlign w:val="center"/>
          </w:tcPr>
          <w:p w14:paraId="7CDC857E"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34,3</w:t>
            </w:r>
          </w:p>
        </w:tc>
        <w:tc>
          <w:tcPr>
            <w:tcW w:w="756" w:type="dxa"/>
            <w:tcBorders>
              <w:top w:val="single" w:sz="4" w:space="0" w:color="auto"/>
              <w:left w:val="single" w:sz="4" w:space="0" w:color="auto"/>
              <w:bottom w:val="single" w:sz="4" w:space="0" w:color="auto"/>
              <w:right w:val="single" w:sz="4" w:space="0" w:color="auto"/>
            </w:tcBorders>
            <w:vAlign w:val="center"/>
          </w:tcPr>
          <w:p w14:paraId="32FA29C3"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31,4</w:t>
            </w:r>
          </w:p>
        </w:tc>
        <w:tc>
          <w:tcPr>
            <w:tcW w:w="830" w:type="dxa"/>
            <w:tcBorders>
              <w:top w:val="single" w:sz="4" w:space="0" w:color="auto"/>
              <w:left w:val="single" w:sz="4" w:space="0" w:color="auto"/>
              <w:bottom w:val="single" w:sz="4" w:space="0" w:color="auto"/>
              <w:right w:val="single" w:sz="4" w:space="0" w:color="auto"/>
            </w:tcBorders>
          </w:tcPr>
          <w:p w14:paraId="4220E266"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34,9</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029A449E" w14:textId="77777777" w:rsidR="00943EB8" w:rsidRPr="000655F0" w:rsidRDefault="00943EB8" w:rsidP="005C3211">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347018A" w14:textId="77777777" w:rsidR="00943EB8" w:rsidRPr="000655F0" w:rsidRDefault="00943EB8" w:rsidP="005C3211">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613086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18-32</w:t>
            </w:r>
          </w:p>
        </w:tc>
        <w:tc>
          <w:tcPr>
            <w:tcW w:w="1083" w:type="dxa"/>
            <w:tcBorders>
              <w:top w:val="single" w:sz="4" w:space="0" w:color="auto"/>
              <w:left w:val="single" w:sz="4" w:space="0" w:color="auto"/>
              <w:bottom w:val="single" w:sz="4" w:space="0" w:color="auto"/>
              <w:right w:val="single" w:sz="4" w:space="0" w:color="auto"/>
            </w:tcBorders>
          </w:tcPr>
          <w:p w14:paraId="2336B00A" w14:textId="77777777" w:rsidR="00943EB8" w:rsidRPr="000655F0" w:rsidRDefault="00943EB8" w:rsidP="005C3211">
            <w:pPr>
              <w:spacing w:before="40" w:after="40"/>
              <w:ind w:firstLine="0"/>
              <w:jc w:val="center"/>
              <w:rPr>
                <w:rFonts w:eastAsia="Batang"/>
                <w:sz w:val="24"/>
                <w:lang w:eastAsia="en-US"/>
              </w:rPr>
            </w:pPr>
            <w:r w:rsidRPr="000655F0">
              <w:rPr>
                <w:rFonts w:eastAsia="Batang"/>
                <w:b/>
                <w:bCs/>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40C27D5" w14:textId="77777777" w:rsidR="00943EB8" w:rsidRPr="000655F0" w:rsidRDefault="00943EB8" w:rsidP="005C3211">
            <w:pPr>
              <w:spacing w:before="40" w:after="40"/>
              <w:ind w:firstLine="0"/>
              <w:jc w:val="center"/>
              <w:rPr>
                <w:rFonts w:eastAsia="Batang"/>
                <w:sz w:val="24"/>
                <w:lang w:eastAsia="en-US"/>
              </w:rPr>
            </w:pPr>
            <w:r w:rsidRPr="000655F0">
              <w:rPr>
                <w:rFonts w:eastAsia="Batang"/>
                <w:b/>
                <w:bCs/>
                <w:sz w:val="24"/>
                <w:lang w:eastAsia="en-US"/>
              </w:rPr>
              <w:t>-</w:t>
            </w:r>
          </w:p>
        </w:tc>
      </w:tr>
      <w:tr w:rsidR="000655F0" w:rsidRPr="000655F0" w14:paraId="2B72E8D9"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5A7FD8F8" w14:textId="77777777" w:rsidR="00943EB8" w:rsidRPr="000655F0" w:rsidRDefault="00943EB8" w:rsidP="005C3211">
            <w:pPr>
              <w:spacing w:before="40" w:after="40"/>
              <w:ind w:firstLine="0"/>
              <w:jc w:val="center"/>
              <w:rPr>
                <w:rFonts w:eastAsia="Batang"/>
                <w:bCs/>
                <w:sz w:val="24"/>
                <w:lang w:eastAsia="en-US"/>
              </w:rPr>
            </w:pPr>
            <w:r w:rsidRPr="000655F0">
              <w:rPr>
                <w:rFonts w:eastAsia="Batang"/>
                <w:sz w:val="24"/>
                <w:lang w:eastAsia="en-US"/>
              </w:rPr>
              <w:t>2</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75B387EB" w14:textId="77777777" w:rsidR="00943EB8" w:rsidRPr="000655F0" w:rsidRDefault="00943EB8" w:rsidP="005C3211">
            <w:pPr>
              <w:spacing w:before="40" w:after="40"/>
              <w:ind w:firstLine="0"/>
              <w:rPr>
                <w:rFonts w:eastAsia="Batang"/>
                <w:sz w:val="24"/>
                <w:lang w:eastAsia="en-US"/>
              </w:rPr>
            </w:pPr>
            <w:r w:rsidRPr="000655F0">
              <w:rPr>
                <w:rFonts w:eastAsia="Batang"/>
                <w:sz w:val="24"/>
                <w:lang w:eastAsia="en-US"/>
              </w:rPr>
              <w:t>Cường độ chiếu sáng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03723CCF"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50937D2E"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231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5363F74"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387</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D2D14A4"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342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57DA6B4"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408</w:t>
            </w:r>
          </w:p>
        </w:tc>
        <w:tc>
          <w:tcPr>
            <w:tcW w:w="756" w:type="dxa"/>
            <w:tcBorders>
              <w:top w:val="single" w:sz="4" w:space="0" w:color="auto"/>
              <w:left w:val="single" w:sz="4" w:space="0" w:color="auto"/>
              <w:bottom w:val="single" w:sz="4" w:space="0" w:color="auto"/>
              <w:right w:val="single" w:sz="4" w:space="0" w:color="auto"/>
            </w:tcBorders>
          </w:tcPr>
          <w:p w14:paraId="50711A09"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531</w:t>
            </w:r>
          </w:p>
        </w:tc>
        <w:tc>
          <w:tcPr>
            <w:tcW w:w="756" w:type="dxa"/>
            <w:tcBorders>
              <w:top w:val="single" w:sz="4" w:space="0" w:color="auto"/>
              <w:left w:val="single" w:sz="4" w:space="0" w:color="auto"/>
              <w:bottom w:val="single" w:sz="4" w:space="0" w:color="auto"/>
              <w:right w:val="single" w:sz="4" w:space="0" w:color="auto"/>
            </w:tcBorders>
          </w:tcPr>
          <w:p w14:paraId="1E00B286"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458</w:t>
            </w:r>
          </w:p>
        </w:tc>
        <w:tc>
          <w:tcPr>
            <w:tcW w:w="756" w:type="dxa"/>
            <w:tcBorders>
              <w:top w:val="single" w:sz="4" w:space="0" w:color="auto"/>
              <w:left w:val="single" w:sz="4" w:space="0" w:color="auto"/>
              <w:bottom w:val="single" w:sz="4" w:space="0" w:color="auto"/>
              <w:right w:val="single" w:sz="4" w:space="0" w:color="auto"/>
            </w:tcBorders>
          </w:tcPr>
          <w:p w14:paraId="1BCD7DB2"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442</w:t>
            </w:r>
          </w:p>
        </w:tc>
        <w:tc>
          <w:tcPr>
            <w:tcW w:w="830" w:type="dxa"/>
            <w:tcBorders>
              <w:top w:val="single" w:sz="4" w:space="0" w:color="auto"/>
              <w:left w:val="single" w:sz="4" w:space="0" w:color="auto"/>
              <w:bottom w:val="single" w:sz="4" w:space="0" w:color="auto"/>
              <w:right w:val="single" w:sz="4" w:space="0" w:color="auto"/>
            </w:tcBorders>
          </w:tcPr>
          <w:p w14:paraId="355BE64A"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437</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219E6972"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≥150</w:t>
            </w:r>
          </w:p>
        </w:tc>
        <w:tc>
          <w:tcPr>
            <w:tcW w:w="1083" w:type="dxa"/>
            <w:tcBorders>
              <w:top w:val="single" w:sz="4" w:space="0" w:color="auto"/>
              <w:left w:val="single" w:sz="4" w:space="0" w:color="auto"/>
              <w:bottom w:val="single" w:sz="4" w:space="0" w:color="auto"/>
              <w:right w:val="single" w:sz="4" w:space="0" w:color="auto"/>
            </w:tcBorders>
          </w:tcPr>
          <w:p w14:paraId="553FF59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1BE282F"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71843A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8E745F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7685D99B"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725B8C72" w14:textId="77777777" w:rsidR="00943EB8" w:rsidRPr="000655F0" w:rsidRDefault="00943EB8" w:rsidP="005C3211">
            <w:pPr>
              <w:spacing w:before="40" w:after="40"/>
              <w:ind w:firstLine="0"/>
              <w:jc w:val="center"/>
              <w:rPr>
                <w:rFonts w:eastAsia="Batang"/>
                <w:bCs/>
                <w:sz w:val="24"/>
                <w:lang w:eastAsia="en-US"/>
              </w:rPr>
            </w:pPr>
            <w:r w:rsidRPr="000655F0">
              <w:rPr>
                <w:rFonts w:eastAsia="Batang"/>
                <w:sz w:val="24"/>
                <w:lang w:eastAsia="en-US"/>
              </w:rPr>
              <w:t>3</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3D27D36C" w14:textId="77777777" w:rsidR="00943EB8" w:rsidRPr="000655F0" w:rsidRDefault="00943EB8" w:rsidP="005C3211">
            <w:pPr>
              <w:spacing w:before="40" w:after="40"/>
              <w:ind w:firstLine="0"/>
              <w:rPr>
                <w:rFonts w:eastAsia="Batang"/>
                <w:sz w:val="24"/>
                <w:lang w:eastAsia="en-US"/>
              </w:rPr>
            </w:pPr>
            <w:r w:rsidRPr="000655F0">
              <w:rPr>
                <w:rFonts w:eastAsia="Batang"/>
                <w:sz w:val="24"/>
                <w:lang w:eastAsia="en-US"/>
              </w:rPr>
              <w:t>Tiếng ồn (Led)</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BE6A03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dBA</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199C35FE"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93,1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8D021F9"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98,2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3B418FD"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84,9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F2F58FC"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88</w:t>
            </w:r>
          </w:p>
        </w:tc>
        <w:tc>
          <w:tcPr>
            <w:tcW w:w="756" w:type="dxa"/>
            <w:tcBorders>
              <w:top w:val="single" w:sz="4" w:space="0" w:color="auto"/>
              <w:left w:val="single" w:sz="4" w:space="0" w:color="auto"/>
              <w:bottom w:val="single" w:sz="4" w:space="0" w:color="auto"/>
              <w:right w:val="single" w:sz="4" w:space="0" w:color="auto"/>
            </w:tcBorders>
          </w:tcPr>
          <w:p w14:paraId="4675826E"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82,9</w:t>
            </w:r>
          </w:p>
        </w:tc>
        <w:tc>
          <w:tcPr>
            <w:tcW w:w="756" w:type="dxa"/>
            <w:tcBorders>
              <w:top w:val="single" w:sz="4" w:space="0" w:color="auto"/>
              <w:left w:val="single" w:sz="4" w:space="0" w:color="auto"/>
              <w:bottom w:val="single" w:sz="4" w:space="0" w:color="auto"/>
              <w:right w:val="single" w:sz="4" w:space="0" w:color="auto"/>
            </w:tcBorders>
          </w:tcPr>
          <w:p w14:paraId="2519895C"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80,7</w:t>
            </w:r>
          </w:p>
        </w:tc>
        <w:tc>
          <w:tcPr>
            <w:tcW w:w="756" w:type="dxa"/>
            <w:tcBorders>
              <w:top w:val="single" w:sz="4" w:space="0" w:color="auto"/>
              <w:left w:val="single" w:sz="4" w:space="0" w:color="auto"/>
              <w:bottom w:val="single" w:sz="4" w:space="0" w:color="auto"/>
              <w:right w:val="single" w:sz="4" w:space="0" w:color="auto"/>
            </w:tcBorders>
          </w:tcPr>
          <w:p w14:paraId="5FB74844"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95,4</w:t>
            </w:r>
          </w:p>
        </w:tc>
        <w:tc>
          <w:tcPr>
            <w:tcW w:w="830" w:type="dxa"/>
            <w:tcBorders>
              <w:top w:val="single" w:sz="4" w:space="0" w:color="auto"/>
              <w:left w:val="single" w:sz="4" w:space="0" w:color="auto"/>
              <w:bottom w:val="single" w:sz="4" w:space="0" w:color="auto"/>
              <w:right w:val="single" w:sz="4" w:space="0" w:color="auto"/>
            </w:tcBorders>
          </w:tcPr>
          <w:p w14:paraId="155C3B3D"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90</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0E59412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125D65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85</w:t>
            </w:r>
          </w:p>
        </w:tc>
        <w:tc>
          <w:tcPr>
            <w:tcW w:w="1083" w:type="dxa"/>
            <w:tcBorders>
              <w:top w:val="single" w:sz="4" w:space="0" w:color="auto"/>
              <w:left w:val="single" w:sz="4" w:space="0" w:color="auto"/>
              <w:bottom w:val="single" w:sz="4" w:space="0" w:color="auto"/>
              <w:right w:val="single" w:sz="4" w:space="0" w:color="auto"/>
            </w:tcBorders>
          </w:tcPr>
          <w:p w14:paraId="739C27D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8B115F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CA524E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4D41137B"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07F9FCC8" w14:textId="77777777" w:rsidR="00943EB8" w:rsidRPr="000655F0" w:rsidRDefault="00943EB8" w:rsidP="005C3211">
            <w:pPr>
              <w:spacing w:before="40" w:after="40"/>
              <w:ind w:firstLine="0"/>
              <w:jc w:val="center"/>
              <w:rPr>
                <w:rFonts w:eastAsia="Batang"/>
                <w:bCs/>
                <w:sz w:val="24"/>
                <w:lang w:eastAsia="en-US"/>
              </w:rPr>
            </w:pPr>
            <w:r w:rsidRPr="000655F0">
              <w:rPr>
                <w:rFonts w:eastAsia="Batang"/>
                <w:sz w:val="24"/>
                <w:lang w:eastAsia="en-US"/>
              </w:rPr>
              <w:t>4</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1C6346AC" w14:textId="77777777" w:rsidR="00943EB8" w:rsidRPr="000655F0" w:rsidRDefault="00943EB8" w:rsidP="005C3211">
            <w:pPr>
              <w:spacing w:before="40" w:after="40"/>
              <w:ind w:firstLine="0"/>
              <w:rPr>
                <w:rFonts w:eastAsia="Batang"/>
                <w:sz w:val="24"/>
                <w:lang w:eastAsia="en-US"/>
              </w:rPr>
            </w:pPr>
            <w:r w:rsidRPr="000655F0">
              <w:rPr>
                <w:rFonts w:eastAsia="Batang"/>
                <w:sz w:val="24"/>
                <w:lang w:eastAsia="en-US"/>
              </w:rPr>
              <w:t>Bụi</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79AE8F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7CE6F85B"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0,09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3D2AB9A"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0,71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40E0632"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0,12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9105813"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0,12</w:t>
            </w:r>
          </w:p>
        </w:tc>
        <w:tc>
          <w:tcPr>
            <w:tcW w:w="756" w:type="dxa"/>
            <w:tcBorders>
              <w:top w:val="single" w:sz="4" w:space="0" w:color="auto"/>
              <w:left w:val="single" w:sz="4" w:space="0" w:color="auto"/>
              <w:bottom w:val="single" w:sz="4" w:space="0" w:color="auto"/>
              <w:right w:val="single" w:sz="4" w:space="0" w:color="auto"/>
            </w:tcBorders>
          </w:tcPr>
          <w:p w14:paraId="730F954F"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0,13</w:t>
            </w:r>
          </w:p>
        </w:tc>
        <w:tc>
          <w:tcPr>
            <w:tcW w:w="756" w:type="dxa"/>
            <w:tcBorders>
              <w:top w:val="single" w:sz="4" w:space="0" w:color="auto"/>
              <w:left w:val="single" w:sz="4" w:space="0" w:color="auto"/>
              <w:bottom w:val="single" w:sz="4" w:space="0" w:color="auto"/>
              <w:right w:val="single" w:sz="4" w:space="0" w:color="auto"/>
            </w:tcBorders>
          </w:tcPr>
          <w:p w14:paraId="37DFF1AF"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0,16</w:t>
            </w:r>
          </w:p>
        </w:tc>
        <w:tc>
          <w:tcPr>
            <w:tcW w:w="756" w:type="dxa"/>
            <w:tcBorders>
              <w:top w:val="single" w:sz="4" w:space="0" w:color="auto"/>
              <w:left w:val="single" w:sz="4" w:space="0" w:color="auto"/>
              <w:bottom w:val="single" w:sz="4" w:space="0" w:color="auto"/>
              <w:right w:val="single" w:sz="4" w:space="0" w:color="auto"/>
            </w:tcBorders>
          </w:tcPr>
          <w:p w14:paraId="25479553"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0,16</w:t>
            </w:r>
          </w:p>
        </w:tc>
        <w:tc>
          <w:tcPr>
            <w:tcW w:w="830" w:type="dxa"/>
            <w:tcBorders>
              <w:top w:val="single" w:sz="4" w:space="0" w:color="auto"/>
              <w:left w:val="single" w:sz="4" w:space="0" w:color="auto"/>
              <w:bottom w:val="single" w:sz="4" w:space="0" w:color="auto"/>
              <w:right w:val="single" w:sz="4" w:space="0" w:color="auto"/>
            </w:tcBorders>
          </w:tcPr>
          <w:p w14:paraId="46386752"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0,11</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7CE08A47"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D25CFA9"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E9C68A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166A0F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8</w:t>
            </w:r>
          </w:p>
        </w:tc>
        <w:tc>
          <w:tcPr>
            <w:tcW w:w="1083" w:type="dxa"/>
            <w:tcBorders>
              <w:top w:val="single" w:sz="4" w:space="0" w:color="auto"/>
              <w:left w:val="single" w:sz="4" w:space="0" w:color="auto"/>
              <w:bottom w:val="single" w:sz="4" w:space="0" w:color="auto"/>
              <w:right w:val="single" w:sz="4" w:space="0" w:color="auto"/>
            </w:tcBorders>
          </w:tcPr>
          <w:p w14:paraId="293ABBB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3A472C28"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54953D02" w14:textId="77777777" w:rsidR="00943EB8" w:rsidRPr="000655F0" w:rsidRDefault="00943EB8" w:rsidP="005C3211">
            <w:pPr>
              <w:spacing w:before="40" w:after="40"/>
              <w:ind w:firstLine="0"/>
              <w:jc w:val="center"/>
              <w:rPr>
                <w:rFonts w:eastAsia="Batang"/>
                <w:bCs/>
                <w:sz w:val="24"/>
                <w:lang w:eastAsia="en-US"/>
              </w:rPr>
            </w:pPr>
            <w:r w:rsidRPr="000655F0">
              <w:rPr>
                <w:rFonts w:eastAsia="Batang"/>
                <w:sz w:val="24"/>
                <w:lang w:eastAsia="en-US"/>
              </w:rPr>
              <w:t>5</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7C526212" w14:textId="77777777" w:rsidR="00943EB8" w:rsidRPr="000655F0" w:rsidRDefault="00943EB8" w:rsidP="005C3211">
            <w:pPr>
              <w:spacing w:before="40" w:after="40"/>
              <w:ind w:firstLine="0"/>
              <w:rPr>
                <w:rFonts w:eastAsia="Batang"/>
                <w:sz w:val="24"/>
                <w:lang w:eastAsia="en-US"/>
              </w:rPr>
            </w:pPr>
            <w:r w:rsidRPr="000655F0">
              <w:rPr>
                <w:rFonts w:eastAsia="Batang"/>
                <w:sz w:val="24"/>
                <w:lang w:eastAsia="en-US"/>
              </w:rPr>
              <w:t>NO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7F893F67"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4F523DCA"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0,035</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1195377"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0,111</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3A3B0FA"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0,023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9C9623B"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0,039</w:t>
            </w:r>
          </w:p>
        </w:tc>
        <w:tc>
          <w:tcPr>
            <w:tcW w:w="756" w:type="dxa"/>
            <w:tcBorders>
              <w:top w:val="single" w:sz="4" w:space="0" w:color="auto"/>
              <w:left w:val="single" w:sz="4" w:space="0" w:color="auto"/>
              <w:bottom w:val="single" w:sz="4" w:space="0" w:color="auto"/>
              <w:right w:val="single" w:sz="4" w:space="0" w:color="auto"/>
            </w:tcBorders>
            <w:vAlign w:val="center"/>
          </w:tcPr>
          <w:p w14:paraId="5DCA2B20"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0,084</w:t>
            </w:r>
          </w:p>
        </w:tc>
        <w:tc>
          <w:tcPr>
            <w:tcW w:w="756" w:type="dxa"/>
            <w:tcBorders>
              <w:top w:val="single" w:sz="4" w:space="0" w:color="auto"/>
              <w:left w:val="single" w:sz="4" w:space="0" w:color="auto"/>
              <w:bottom w:val="single" w:sz="4" w:space="0" w:color="auto"/>
              <w:right w:val="single" w:sz="4" w:space="0" w:color="auto"/>
            </w:tcBorders>
            <w:vAlign w:val="center"/>
          </w:tcPr>
          <w:p w14:paraId="2FE56595"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0,029</w:t>
            </w:r>
          </w:p>
        </w:tc>
        <w:tc>
          <w:tcPr>
            <w:tcW w:w="756" w:type="dxa"/>
            <w:tcBorders>
              <w:top w:val="single" w:sz="4" w:space="0" w:color="auto"/>
              <w:left w:val="single" w:sz="4" w:space="0" w:color="auto"/>
              <w:bottom w:val="single" w:sz="4" w:space="0" w:color="auto"/>
              <w:right w:val="single" w:sz="4" w:space="0" w:color="auto"/>
            </w:tcBorders>
            <w:vAlign w:val="center"/>
          </w:tcPr>
          <w:p w14:paraId="0E76E1BE"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0,042</w:t>
            </w:r>
          </w:p>
        </w:tc>
        <w:tc>
          <w:tcPr>
            <w:tcW w:w="830" w:type="dxa"/>
            <w:tcBorders>
              <w:top w:val="single" w:sz="4" w:space="0" w:color="auto"/>
              <w:left w:val="single" w:sz="4" w:space="0" w:color="auto"/>
              <w:bottom w:val="single" w:sz="4" w:space="0" w:color="auto"/>
              <w:right w:val="single" w:sz="4" w:space="0" w:color="auto"/>
            </w:tcBorders>
          </w:tcPr>
          <w:p w14:paraId="01BEFCFC"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0,09</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16FC038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D20EDF2"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35556D2"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BF0A47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9E1109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478764C6"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5775BB31" w14:textId="77777777" w:rsidR="00943EB8" w:rsidRPr="000655F0" w:rsidRDefault="00943EB8" w:rsidP="005C3211">
            <w:pPr>
              <w:spacing w:before="40" w:after="40"/>
              <w:ind w:firstLine="0"/>
              <w:jc w:val="center"/>
              <w:rPr>
                <w:rFonts w:eastAsia="Batang"/>
                <w:bCs/>
                <w:sz w:val="24"/>
                <w:lang w:eastAsia="en-US"/>
              </w:rPr>
            </w:pPr>
            <w:r w:rsidRPr="000655F0">
              <w:rPr>
                <w:rFonts w:eastAsia="Batang"/>
                <w:sz w:val="24"/>
                <w:lang w:eastAsia="en-US"/>
              </w:rPr>
              <w:t>6</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5A9B3DA3" w14:textId="77777777" w:rsidR="00943EB8" w:rsidRPr="000655F0" w:rsidRDefault="00943EB8" w:rsidP="005C3211">
            <w:pPr>
              <w:spacing w:before="40" w:after="40"/>
              <w:ind w:firstLine="0"/>
              <w:rPr>
                <w:rFonts w:eastAsia="Batang"/>
                <w:sz w:val="24"/>
                <w:lang w:eastAsia="en-US"/>
              </w:rPr>
            </w:pPr>
            <w:r w:rsidRPr="000655F0">
              <w:rPr>
                <w:rFonts w:eastAsia="Batang"/>
                <w:sz w:val="24"/>
                <w:lang w:eastAsia="en-US"/>
              </w:rPr>
              <w:t>SO</w:t>
            </w:r>
            <w:r w:rsidRPr="000655F0">
              <w:rPr>
                <w:rFonts w:eastAsia="Batang"/>
                <w:sz w:val="24"/>
                <w:vertAlign w:val="subscript"/>
                <w:lang w:eastAsia="en-US"/>
              </w:rPr>
              <w:t>2</w:t>
            </w:r>
          </w:p>
        </w:tc>
        <w:tc>
          <w:tcPr>
            <w:tcW w:w="1030" w:type="dxa"/>
            <w:tcBorders>
              <w:top w:val="single" w:sz="4" w:space="0" w:color="auto"/>
              <w:left w:val="single" w:sz="4" w:space="0" w:color="auto"/>
              <w:bottom w:val="single" w:sz="4" w:space="0" w:color="auto"/>
              <w:right w:val="single" w:sz="4" w:space="0" w:color="auto"/>
            </w:tcBorders>
            <w:shd w:val="clear" w:color="auto" w:fill="auto"/>
          </w:tcPr>
          <w:p w14:paraId="10987334"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43885554"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0,013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03E3D46"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0,023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EC18464"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0,014</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100C19F"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0,021</w:t>
            </w:r>
          </w:p>
        </w:tc>
        <w:tc>
          <w:tcPr>
            <w:tcW w:w="756" w:type="dxa"/>
            <w:tcBorders>
              <w:top w:val="single" w:sz="4" w:space="0" w:color="auto"/>
              <w:left w:val="single" w:sz="4" w:space="0" w:color="auto"/>
              <w:bottom w:val="single" w:sz="4" w:space="0" w:color="auto"/>
              <w:right w:val="single" w:sz="4" w:space="0" w:color="auto"/>
            </w:tcBorders>
            <w:vAlign w:val="center"/>
          </w:tcPr>
          <w:p w14:paraId="4510F409"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0,024</w:t>
            </w:r>
          </w:p>
        </w:tc>
        <w:tc>
          <w:tcPr>
            <w:tcW w:w="756" w:type="dxa"/>
            <w:tcBorders>
              <w:top w:val="single" w:sz="4" w:space="0" w:color="auto"/>
              <w:left w:val="single" w:sz="4" w:space="0" w:color="auto"/>
              <w:bottom w:val="single" w:sz="4" w:space="0" w:color="auto"/>
              <w:right w:val="single" w:sz="4" w:space="0" w:color="auto"/>
            </w:tcBorders>
            <w:vAlign w:val="center"/>
          </w:tcPr>
          <w:p w14:paraId="366EE01A"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0,012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6980F53"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0,017</w:t>
            </w:r>
          </w:p>
        </w:tc>
        <w:tc>
          <w:tcPr>
            <w:tcW w:w="830" w:type="dxa"/>
            <w:tcBorders>
              <w:top w:val="single" w:sz="4" w:space="0" w:color="auto"/>
              <w:left w:val="single" w:sz="4" w:space="0" w:color="auto"/>
              <w:bottom w:val="single" w:sz="4" w:space="0" w:color="auto"/>
              <w:right w:val="single" w:sz="4" w:space="0" w:color="auto"/>
            </w:tcBorders>
          </w:tcPr>
          <w:p w14:paraId="2290C0BD"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0,016</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263EE77B"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64324D6"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8E906B2"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4EB2DC84"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EC2857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5</w:t>
            </w:r>
          </w:p>
        </w:tc>
      </w:tr>
      <w:tr w:rsidR="000655F0" w:rsidRPr="000655F0" w14:paraId="0A46BF27"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3031D666" w14:textId="77777777" w:rsidR="00943EB8" w:rsidRPr="000655F0" w:rsidRDefault="00943EB8" w:rsidP="005C3211">
            <w:pPr>
              <w:spacing w:before="40" w:after="40"/>
              <w:ind w:firstLine="0"/>
              <w:jc w:val="center"/>
              <w:rPr>
                <w:rFonts w:eastAsia="Batang"/>
                <w:bCs/>
                <w:sz w:val="24"/>
                <w:lang w:eastAsia="en-US"/>
              </w:rPr>
            </w:pPr>
            <w:r w:rsidRPr="000655F0">
              <w:rPr>
                <w:rFonts w:eastAsia="Batang"/>
                <w:sz w:val="24"/>
                <w:lang w:eastAsia="en-US"/>
              </w:rPr>
              <w:t>7</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02FAD210" w14:textId="77777777" w:rsidR="00943EB8" w:rsidRPr="000655F0" w:rsidRDefault="00943EB8" w:rsidP="005C3211">
            <w:pPr>
              <w:spacing w:before="40" w:after="40"/>
              <w:ind w:firstLine="0"/>
              <w:rPr>
                <w:rFonts w:eastAsia="Batang"/>
                <w:sz w:val="24"/>
                <w:lang w:eastAsia="en-US"/>
              </w:rPr>
            </w:pPr>
            <w:r w:rsidRPr="000655F0">
              <w:rPr>
                <w:rFonts w:eastAsia="Batang"/>
                <w:bCs/>
                <w:sz w:val="24"/>
                <w:lang w:eastAsia="en-US"/>
              </w:rPr>
              <w:t>CO</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6B595C78"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tcPr>
          <w:p w14:paraId="5E3D4B53"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2,69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07F96ED"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1,92</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9CDF1E3"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2,79</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CC591F8"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1,21</w:t>
            </w:r>
          </w:p>
        </w:tc>
        <w:tc>
          <w:tcPr>
            <w:tcW w:w="756" w:type="dxa"/>
            <w:tcBorders>
              <w:top w:val="single" w:sz="4" w:space="0" w:color="auto"/>
              <w:left w:val="single" w:sz="4" w:space="0" w:color="auto"/>
              <w:bottom w:val="single" w:sz="4" w:space="0" w:color="auto"/>
              <w:right w:val="single" w:sz="4" w:space="0" w:color="auto"/>
            </w:tcBorders>
            <w:shd w:val="clear" w:color="auto" w:fill="auto"/>
          </w:tcPr>
          <w:p w14:paraId="627D9E46"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2,07</w:t>
            </w:r>
          </w:p>
        </w:tc>
        <w:tc>
          <w:tcPr>
            <w:tcW w:w="756" w:type="dxa"/>
            <w:tcBorders>
              <w:top w:val="single" w:sz="4" w:space="0" w:color="auto"/>
              <w:left w:val="single" w:sz="4" w:space="0" w:color="auto"/>
              <w:bottom w:val="single" w:sz="4" w:space="0" w:color="auto"/>
              <w:right w:val="single" w:sz="4" w:space="0" w:color="auto"/>
            </w:tcBorders>
            <w:vAlign w:val="center"/>
          </w:tcPr>
          <w:p w14:paraId="082DD2B4"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1,03</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0F8ECC0" w14:textId="77777777" w:rsidR="00943EB8" w:rsidRPr="000655F0" w:rsidRDefault="00E50A06" w:rsidP="005C3211">
            <w:pPr>
              <w:spacing w:before="40" w:after="40"/>
              <w:ind w:firstLine="0"/>
              <w:jc w:val="center"/>
              <w:rPr>
                <w:rFonts w:eastAsia="Batang"/>
                <w:sz w:val="24"/>
                <w:lang w:eastAsia="en-US"/>
              </w:rPr>
            </w:pPr>
            <w:r w:rsidRPr="000655F0">
              <w:rPr>
                <w:rFonts w:eastAsia="Batang"/>
                <w:sz w:val="24"/>
                <w:lang w:eastAsia="en-US"/>
              </w:rPr>
              <w:t>1,39</w:t>
            </w:r>
          </w:p>
        </w:tc>
        <w:tc>
          <w:tcPr>
            <w:tcW w:w="830" w:type="dxa"/>
            <w:tcBorders>
              <w:top w:val="single" w:sz="4" w:space="0" w:color="auto"/>
              <w:left w:val="single" w:sz="4" w:space="0" w:color="auto"/>
              <w:bottom w:val="single" w:sz="4" w:space="0" w:color="auto"/>
              <w:right w:val="single" w:sz="4" w:space="0" w:color="auto"/>
            </w:tcBorders>
          </w:tcPr>
          <w:p w14:paraId="489F65C7"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1,32</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26106FF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FA33290"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12D79921"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741A4028"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E1C2F1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20</w:t>
            </w:r>
          </w:p>
        </w:tc>
      </w:tr>
      <w:tr w:rsidR="000655F0" w:rsidRPr="000655F0" w14:paraId="3695EEA0" w14:textId="77777777" w:rsidTr="005938A1">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571FE713" w14:textId="77777777" w:rsidR="006A49B0" w:rsidRPr="000655F0" w:rsidRDefault="006A49B0" w:rsidP="005C3211">
            <w:pPr>
              <w:spacing w:before="40" w:after="40"/>
              <w:ind w:firstLine="0"/>
              <w:jc w:val="center"/>
              <w:rPr>
                <w:rFonts w:eastAsia="Batang"/>
                <w:bCs/>
                <w:sz w:val="24"/>
                <w:lang w:eastAsia="en-US"/>
              </w:rPr>
            </w:pPr>
            <w:r w:rsidRPr="000655F0">
              <w:rPr>
                <w:rFonts w:eastAsia="Batang"/>
                <w:bCs/>
                <w:sz w:val="24"/>
                <w:lang w:eastAsia="en-US"/>
              </w:rPr>
              <w:t>8</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7DF0AEAC" w14:textId="77777777" w:rsidR="006A49B0" w:rsidRPr="000655F0" w:rsidRDefault="006A49B0" w:rsidP="005C3211">
            <w:pPr>
              <w:spacing w:before="40" w:after="40"/>
              <w:ind w:firstLine="0"/>
              <w:rPr>
                <w:rFonts w:eastAsia="Batang"/>
                <w:sz w:val="24"/>
                <w:lang w:eastAsia="en-US"/>
              </w:rPr>
            </w:pPr>
            <w:r w:rsidRPr="000655F0">
              <w:rPr>
                <w:rFonts w:eastAsia="Batang"/>
                <w:sz w:val="24"/>
                <w:lang w:eastAsia="en-US"/>
              </w:rPr>
              <w:t>Toluen</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1569F678"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1D212859"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C158E24"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1FAAA36" w14:textId="77777777" w:rsidR="006A49B0" w:rsidRPr="000655F0" w:rsidRDefault="006A49B0" w:rsidP="005C3211">
            <w:pPr>
              <w:spacing w:before="40" w:after="40"/>
              <w:ind w:firstLine="0"/>
              <w:jc w:val="center"/>
              <w:rPr>
                <w:rFonts w:eastAsia="Batang"/>
                <w:sz w:val="24"/>
                <w:lang w:eastAsia="en-US"/>
              </w:rPr>
            </w:pPr>
            <w:r w:rsidRPr="000655F0">
              <w:rPr>
                <w:rFonts w:eastAsia="Batang"/>
                <w:bCs/>
                <w:sz w:val="24"/>
                <w:lang w:eastAsia="en-US"/>
              </w:rPr>
              <w:t>KPH</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86096C3"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tcPr>
          <w:p w14:paraId="7C8472B5" w14:textId="77777777" w:rsidR="006A49B0" w:rsidRPr="000655F0" w:rsidRDefault="006A49B0" w:rsidP="005C3211">
            <w:pPr>
              <w:spacing w:before="40" w:after="40"/>
              <w:ind w:firstLine="0"/>
              <w:jc w:val="center"/>
              <w:rPr>
                <w:rFonts w:eastAsia="Batang"/>
                <w:sz w:val="24"/>
                <w:lang w:eastAsia="en-US"/>
              </w:rPr>
            </w:pPr>
            <w:r w:rsidRPr="000655F0">
              <w:rPr>
                <w:rFonts w:eastAsia="Batang"/>
                <w:bCs/>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0317F9C"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05F94397"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830" w:type="dxa"/>
            <w:tcBorders>
              <w:top w:val="single" w:sz="4" w:space="0" w:color="auto"/>
              <w:left w:val="single" w:sz="4" w:space="0" w:color="auto"/>
              <w:bottom w:val="single" w:sz="4" w:space="0" w:color="auto"/>
              <w:right w:val="single" w:sz="4" w:space="0" w:color="auto"/>
            </w:tcBorders>
            <w:vAlign w:val="center"/>
          </w:tcPr>
          <w:p w14:paraId="46A2A903"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693A9FEE"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09165E3B"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A29BF12"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6E93F3DF"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CFFA627"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r>
      <w:tr w:rsidR="000655F0" w:rsidRPr="000655F0" w14:paraId="1308F6B7" w14:textId="77777777" w:rsidTr="005938A1">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30F03C67" w14:textId="77777777" w:rsidR="006A49B0" w:rsidRPr="000655F0" w:rsidRDefault="005C3211" w:rsidP="005C3211">
            <w:pPr>
              <w:spacing w:before="40" w:after="40"/>
              <w:ind w:firstLine="0"/>
              <w:jc w:val="center"/>
              <w:rPr>
                <w:rFonts w:eastAsia="Batang"/>
                <w:bCs/>
                <w:sz w:val="24"/>
                <w:lang w:eastAsia="en-US"/>
              </w:rPr>
            </w:pPr>
            <w:r w:rsidRPr="000655F0">
              <w:rPr>
                <w:rFonts w:eastAsia="Batang"/>
                <w:bCs/>
                <w:sz w:val="24"/>
                <w:lang w:eastAsia="en-US"/>
              </w:rPr>
              <w:t>9</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0B4A11D0" w14:textId="77777777" w:rsidR="006A49B0" w:rsidRPr="000655F0" w:rsidRDefault="006A49B0" w:rsidP="005C3211">
            <w:pPr>
              <w:spacing w:before="40" w:after="40"/>
              <w:ind w:firstLine="0"/>
              <w:rPr>
                <w:rFonts w:eastAsia="Batang"/>
                <w:sz w:val="24"/>
                <w:lang w:eastAsia="en-US"/>
              </w:rPr>
            </w:pPr>
            <w:r w:rsidRPr="000655F0">
              <w:rPr>
                <w:rFonts w:eastAsia="Batang"/>
                <w:sz w:val="24"/>
                <w:lang w:eastAsia="en-US"/>
              </w:rPr>
              <w:t>HCl</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39A1C99"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3A47F0B9"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4EACC8F"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EB6849B"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6B0A157C"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7CE71487"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0,39</w:t>
            </w:r>
          </w:p>
        </w:tc>
        <w:tc>
          <w:tcPr>
            <w:tcW w:w="756" w:type="dxa"/>
            <w:tcBorders>
              <w:top w:val="single" w:sz="4" w:space="0" w:color="auto"/>
              <w:left w:val="single" w:sz="4" w:space="0" w:color="auto"/>
              <w:bottom w:val="single" w:sz="4" w:space="0" w:color="auto"/>
              <w:right w:val="single" w:sz="4" w:space="0" w:color="auto"/>
            </w:tcBorders>
            <w:vAlign w:val="center"/>
          </w:tcPr>
          <w:p w14:paraId="480B8131"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7C682245"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830" w:type="dxa"/>
            <w:tcBorders>
              <w:top w:val="single" w:sz="4" w:space="0" w:color="auto"/>
              <w:left w:val="single" w:sz="4" w:space="0" w:color="auto"/>
              <w:bottom w:val="single" w:sz="4" w:space="0" w:color="auto"/>
              <w:right w:val="single" w:sz="4" w:space="0" w:color="auto"/>
            </w:tcBorders>
            <w:vAlign w:val="center"/>
          </w:tcPr>
          <w:p w14:paraId="41F7995E"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52C37EFE"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30EBB9EE"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5E48A944"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4926C52"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tcPr>
          <w:p w14:paraId="20525EBB" w14:textId="77777777" w:rsidR="006A49B0" w:rsidRPr="000655F0" w:rsidRDefault="006A49B0" w:rsidP="005C3211">
            <w:pPr>
              <w:spacing w:before="40" w:after="40"/>
              <w:ind w:firstLine="0"/>
              <w:jc w:val="center"/>
              <w:rPr>
                <w:rFonts w:eastAsia="Batang"/>
                <w:sz w:val="24"/>
                <w:lang w:eastAsia="en-US"/>
              </w:rPr>
            </w:pPr>
            <w:r w:rsidRPr="000655F0">
              <w:rPr>
                <w:rFonts w:eastAsia="Batang"/>
                <w:sz w:val="24"/>
                <w:lang w:eastAsia="en-US"/>
              </w:rPr>
              <w:t>100</w:t>
            </w:r>
          </w:p>
        </w:tc>
      </w:tr>
      <w:tr w:rsidR="000655F0" w:rsidRPr="000655F0" w14:paraId="5B7B58A9" w14:textId="77777777" w:rsidTr="00943EB8">
        <w:trPr>
          <w:trHeight w:val="51"/>
          <w:jc w:val="center"/>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59ED8898" w14:textId="77777777" w:rsidR="00943EB8" w:rsidRPr="000655F0" w:rsidRDefault="005C3211" w:rsidP="005C3211">
            <w:pPr>
              <w:spacing w:before="40" w:after="40"/>
              <w:ind w:firstLine="0"/>
              <w:jc w:val="center"/>
              <w:rPr>
                <w:rFonts w:eastAsia="Batang"/>
                <w:bCs/>
                <w:sz w:val="24"/>
                <w:lang w:eastAsia="en-US"/>
              </w:rPr>
            </w:pPr>
            <w:r w:rsidRPr="000655F0">
              <w:rPr>
                <w:rFonts w:eastAsia="Batang"/>
                <w:bCs/>
                <w:sz w:val="24"/>
                <w:lang w:eastAsia="en-US"/>
              </w:rPr>
              <w:t>10</w:t>
            </w:r>
          </w:p>
        </w:tc>
        <w:tc>
          <w:tcPr>
            <w:tcW w:w="2282" w:type="dxa"/>
            <w:tcBorders>
              <w:top w:val="single" w:sz="4" w:space="0" w:color="auto"/>
              <w:left w:val="single" w:sz="4" w:space="0" w:color="auto"/>
              <w:bottom w:val="single" w:sz="4" w:space="0" w:color="auto"/>
              <w:right w:val="single" w:sz="4" w:space="0" w:color="auto"/>
            </w:tcBorders>
            <w:shd w:val="clear" w:color="auto" w:fill="auto"/>
            <w:vAlign w:val="center"/>
          </w:tcPr>
          <w:p w14:paraId="089E1F51" w14:textId="77777777" w:rsidR="00943EB8" w:rsidRPr="000655F0" w:rsidRDefault="008677A0" w:rsidP="005C3211">
            <w:pPr>
              <w:spacing w:before="40" w:after="40"/>
              <w:ind w:firstLine="0"/>
              <w:rPr>
                <w:rFonts w:eastAsia="Batang"/>
                <w:sz w:val="24"/>
                <w:lang w:eastAsia="en-US"/>
              </w:rPr>
            </w:pPr>
            <w:r w:rsidRPr="000655F0">
              <w:rPr>
                <w:rFonts w:eastAsia="Batang"/>
                <w:sz w:val="24"/>
                <w:lang w:eastAsia="en-US"/>
              </w:rPr>
              <w:t>Hơi dầu khoáng</w:t>
            </w:r>
          </w:p>
        </w:tc>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5240FB6"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mg/Nm</w:t>
            </w:r>
            <w:r w:rsidRPr="000655F0">
              <w:rPr>
                <w:rFonts w:eastAsia="Batang"/>
                <w:sz w:val="24"/>
                <w:vertAlign w:val="superscript"/>
                <w:lang w:eastAsia="en-US"/>
              </w:rPr>
              <w:t>3</w:t>
            </w: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14:paraId="437B962E"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773D2D1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00F8998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C26FB1A"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E7C089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756" w:type="dxa"/>
            <w:tcBorders>
              <w:top w:val="single" w:sz="4" w:space="0" w:color="auto"/>
              <w:left w:val="single" w:sz="4" w:space="0" w:color="auto"/>
              <w:bottom w:val="single" w:sz="4" w:space="0" w:color="auto"/>
              <w:right w:val="single" w:sz="4" w:space="0" w:color="auto"/>
            </w:tcBorders>
            <w:vAlign w:val="center"/>
          </w:tcPr>
          <w:p w14:paraId="57623643"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KPH</w:t>
            </w:r>
          </w:p>
        </w:tc>
        <w:tc>
          <w:tcPr>
            <w:tcW w:w="756" w:type="dxa"/>
            <w:tcBorders>
              <w:top w:val="single" w:sz="4" w:space="0" w:color="auto"/>
              <w:left w:val="single" w:sz="4" w:space="0" w:color="auto"/>
              <w:bottom w:val="single" w:sz="4" w:space="0" w:color="auto"/>
              <w:right w:val="single" w:sz="4" w:space="0" w:color="auto"/>
            </w:tcBorders>
            <w:vAlign w:val="center"/>
          </w:tcPr>
          <w:p w14:paraId="6DC88506"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830" w:type="dxa"/>
            <w:tcBorders>
              <w:top w:val="single" w:sz="4" w:space="0" w:color="auto"/>
              <w:left w:val="single" w:sz="4" w:space="0" w:color="auto"/>
              <w:bottom w:val="single" w:sz="4" w:space="0" w:color="auto"/>
              <w:right w:val="single" w:sz="4" w:space="0" w:color="auto"/>
            </w:tcBorders>
          </w:tcPr>
          <w:p w14:paraId="40A42B78" w14:textId="77777777" w:rsidR="00943EB8" w:rsidRPr="000655F0" w:rsidRDefault="006A49B0" w:rsidP="005C3211">
            <w:pPr>
              <w:spacing w:before="40" w:after="40"/>
              <w:ind w:firstLine="0"/>
              <w:jc w:val="center"/>
              <w:rPr>
                <w:rFonts w:eastAsia="Batang"/>
                <w:sz w:val="24"/>
                <w:lang w:eastAsia="en-US"/>
              </w:rPr>
            </w:pPr>
            <w:r w:rsidRPr="000655F0">
              <w:rPr>
                <w:rFonts w:eastAsia="Batang"/>
                <w:sz w:val="24"/>
                <w:lang w:eastAsia="en-US"/>
              </w:rPr>
              <w:t>0,7</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752470D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2099E35"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1607106D"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280DEFC7"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w:t>
            </w:r>
          </w:p>
        </w:tc>
        <w:tc>
          <w:tcPr>
            <w:tcW w:w="1083" w:type="dxa"/>
            <w:tcBorders>
              <w:top w:val="single" w:sz="4" w:space="0" w:color="auto"/>
              <w:left w:val="single" w:sz="4" w:space="0" w:color="auto"/>
              <w:bottom w:val="single" w:sz="4" w:space="0" w:color="auto"/>
              <w:right w:val="single" w:sz="4" w:space="0" w:color="auto"/>
            </w:tcBorders>
            <w:vAlign w:val="center"/>
          </w:tcPr>
          <w:p w14:paraId="39B47864" w14:textId="77777777" w:rsidR="00943EB8" w:rsidRPr="000655F0" w:rsidRDefault="00943EB8" w:rsidP="005C3211">
            <w:pPr>
              <w:spacing w:before="40" w:after="40"/>
              <w:ind w:firstLine="0"/>
              <w:jc w:val="center"/>
              <w:rPr>
                <w:rFonts w:eastAsia="Batang"/>
                <w:sz w:val="24"/>
                <w:lang w:eastAsia="en-US"/>
              </w:rPr>
            </w:pPr>
            <w:r w:rsidRPr="000655F0">
              <w:rPr>
                <w:rFonts w:eastAsia="Batang"/>
                <w:sz w:val="24"/>
                <w:lang w:eastAsia="en-US"/>
              </w:rPr>
              <w:t>100</w:t>
            </w:r>
          </w:p>
        </w:tc>
      </w:tr>
    </w:tbl>
    <w:p w14:paraId="26053E69" w14:textId="77777777" w:rsidR="009849DC" w:rsidRPr="000655F0" w:rsidRDefault="009849DC" w:rsidP="009849DC">
      <w:pPr>
        <w:widowControl w:val="0"/>
        <w:ind w:firstLine="0"/>
        <w:rPr>
          <w:i/>
          <w:szCs w:val="26"/>
        </w:rPr>
      </w:pPr>
      <w:r w:rsidRPr="000655F0">
        <w:rPr>
          <w:i/>
          <w:szCs w:val="26"/>
        </w:rPr>
        <w:t>Nguồn: Công ty Cổ phần maruichi Sun Steel, 2022</w:t>
      </w:r>
    </w:p>
    <w:p w14:paraId="32381504" w14:textId="77777777" w:rsidR="005C3211" w:rsidRPr="000655F0" w:rsidRDefault="005C3211" w:rsidP="005C3211">
      <w:pPr>
        <w:widowControl w:val="0"/>
        <w:rPr>
          <w:i/>
          <w:szCs w:val="26"/>
          <w:lang w:val="sv-SE"/>
        </w:rPr>
      </w:pPr>
      <w:r w:rsidRPr="000655F0">
        <w:rPr>
          <w:i/>
          <w:szCs w:val="26"/>
          <w:lang w:val="sv-SE"/>
        </w:rPr>
        <w:t xml:space="preserve">Ghi chú: </w:t>
      </w:r>
    </w:p>
    <w:p w14:paraId="2C8B103F" w14:textId="77777777" w:rsidR="005C3211" w:rsidRPr="000655F0" w:rsidRDefault="005C3211" w:rsidP="005C3211">
      <w:pPr>
        <w:widowControl w:val="0"/>
        <w:rPr>
          <w:i/>
          <w:szCs w:val="26"/>
          <w:lang w:val="sv-SE"/>
        </w:rPr>
      </w:pPr>
      <w:r w:rsidRPr="000655F0">
        <w:rPr>
          <w:i/>
          <w:szCs w:val="26"/>
          <w:lang w:val="sv-SE"/>
        </w:rPr>
        <w:t>- KPH: Không phát hiện.</w:t>
      </w:r>
    </w:p>
    <w:p w14:paraId="6DFB19E6" w14:textId="77777777" w:rsidR="005C3211" w:rsidRPr="000655F0" w:rsidRDefault="005C3211" w:rsidP="005C3211">
      <w:pPr>
        <w:widowControl w:val="0"/>
        <w:rPr>
          <w:i/>
          <w:szCs w:val="26"/>
          <w:lang w:val="sv-SE"/>
        </w:rPr>
      </w:pPr>
      <w:r w:rsidRPr="000655F0">
        <w:rPr>
          <w:i/>
          <w:szCs w:val="26"/>
          <w:lang w:val="sv-SE"/>
        </w:rPr>
        <w:t xml:space="preserve">- QCVN 22:2016/BYT: Quy chuẩn kỹ Thuật quốc gia về chiếu sáng – Mức cho phép chiếu sáng nơi làm việc.  </w:t>
      </w:r>
    </w:p>
    <w:p w14:paraId="551D84AA" w14:textId="77777777" w:rsidR="005C3211" w:rsidRPr="000655F0" w:rsidRDefault="005C3211" w:rsidP="005C3211">
      <w:pPr>
        <w:widowControl w:val="0"/>
        <w:rPr>
          <w:i/>
          <w:szCs w:val="26"/>
          <w:lang w:val="sv-SE"/>
        </w:rPr>
      </w:pPr>
      <w:r w:rsidRPr="000655F0">
        <w:rPr>
          <w:i/>
          <w:szCs w:val="26"/>
          <w:lang w:val="sv-SE"/>
        </w:rPr>
        <w:t>- QCVN 24:2016/BYT: Quy chuẩn kỹ thuật quốc gia về tiếng ồn – Mức tiếp xúc cho phép tiếng ồn tại nơi làm việc.</w:t>
      </w:r>
    </w:p>
    <w:p w14:paraId="68774E30" w14:textId="77777777" w:rsidR="005C3211" w:rsidRPr="000655F0" w:rsidRDefault="005C3211" w:rsidP="005C3211">
      <w:pPr>
        <w:widowControl w:val="0"/>
        <w:rPr>
          <w:i/>
          <w:szCs w:val="26"/>
          <w:lang w:val="sv-SE"/>
        </w:rPr>
      </w:pPr>
      <w:r w:rsidRPr="000655F0">
        <w:rPr>
          <w:i/>
          <w:szCs w:val="26"/>
          <w:lang w:val="sv-SE"/>
        </w:rPr>
        <w:t>- QCVN 26:2016/BYT: Quy chuẩn kỹ thuật quốc gia về vi khí hậu - giá trị cho phép vi khí hậu tại nơi làm việc.</w:t>
      </w:r>
    </w:p>
    <w:p w14:paraId="43FF7EE0" w14:textId="77777777" w:rsidR="005C3211" w:rsidRPr="000655F0" w:rsidRDefault="005C3211" w:rsidP="005C3211">
      <w:pPr>
        <w:widowControl w:val="0"/>
        <w:rPr>
          <w:i/>
          <w:szCs w:val="26"/>
          <w:lang w:val="sv-SE"/>
        </w:rPr>
      </w:pPr>
      <w:r w:rsidRPr="000655F0">
        <w:rPr>
          <w:i/>
          <w:szCs w:val="26"/>
          <w:lang w:val="sv-SE"/>
        </w:rPr>
        <w:t>QCVN 02:2019/BYT:  Quy chuẩn kỹ thuật quốc gia về bụi - Giá trị giới hạn tiếp xúc cho phép bụi tại nơi làm việc.</w:t>
      </w:r>
    </w:p>
    <w:p w14:paraId="3BB31F62" w14:textId="77777777" w:rsidR="005C3211" w:rsidRPr="000655F0" w:rsidRDefault="005C3211" w:rsidP="005C3211">
      <w:pPr>
        <w:widowControl w:val="0"/>
        <w:rPr>
          <w:i/>
          <w:szCs w:val="26"/>
          <w:lang w:val="sv-SE"/>
        </w:rPr>
      </w:pPr>
      <w:r w:rsidRPr="000655F0">
        <w:rPr>
          <w:i/>
          <w:szCs w:val="26"/>
          <w:lang w:val="sv-SE"/>
        </w:rPr>
        <w:t>QCVN 03: </w:t>
      </w:r>
      <w:hyperlink r:id="rId133" w:tgtFrame="_blank" w:history="1">
        <w:r w:rsidRPr="000655F0">
          <w:rPr>
            <w:i/>
            <w:szCs w:val="26"/>
            <w:lang w:val="sv-SE"/>
          </w:rPr>
          <w:t>2019/BYT</w:t>
        </w:r>
      </w:hyperlink>
      <w:r w:rsidRPr="000655F0">
        <w:rPr>
          <w:i/>
          <w:szCs w:val="26"/>
          <w:lang w:val="sv-SE"/>
        </w:rPr>
        <w:t>: Quy chuẩn kỹ thuật quốc gia giá trị giới hạn tiếp xúc cho phép của 50 yếu tố hóa học tại nơi làm việc.</w:t>
      </w:r>
    </w:p>
    <w:p w14:paraId="61C7BB6E" w14:textId="77777777" w:rsidR="005C3211" w:rsidRPr="000655F0" w:rsidRDefault="005C3211" w:rsidP="005C3211">
      <w:pPr>
        <w:widowControl w:val="0"/>
        <w:rPr>
          <w:b/>
          <w:szCs w:val="26"/>
          <w:lang w:val="sv-SE"/>
        </w:rPr>
      </w:pPr>
      <w:r w:rsidRPr="000655F0">
        <w:rPr>
          <w:b/>
          <w:szCs w:val="26"/>
          <w:lang w:val="sv-SE"/>
        </w:rPr>
        <w:t xml:space="preserve">Nhận xét: </w:t>
      </w:r>
    </w:p>
    <w:p w14:paraId="466E5A14" w14:textId="77777777" w:rsidR="005C3211" w:rsidRPr="000655F0" w:rsidRDefault="005C3211" w:rsidP="005C3211">
      <w:pPr>
        <w:widowControl w:val="0"/>
        <w:rPr>
          <w:szCs w:val="26"/>
          <w:lang w:val="sv-SE"/>
        </w:rPr>
      </w:pPr>
      <w:r w:rsidRPr="000655F0">
        <w:rPr>
          <w:szCs w:val="26"/>
          <w:lang w:val="sv-SE"/>
        </w:rPr>
        <w:t>Từ kết quả phân tích cho thấy, chất lượng môi trường không khí trong khu vực sản xuất của Công ty từ năm 2020 đến quý 2/2022 vẫn luôn đảm bảo tốt, các thông số đo đạc đều đạt quy chuẩn cho phép của Bộ Tài nguyên và Môi trường.</w:t>
      </w:r>
    </w:p>
    <w:p w14:paraId="1282996B" w14:textId="77777777" w:rsidR="005C3211" w:rsidRPr="000655F0" w:rsidRDefault="005C3211" w:rsidP="00F011A7">
      <w:pPr>
        <w:widowControl w:val="0"/>
        <w:rPr>
          <w:i/>
          <w:szCs w:val="26"/>
          <w:lang w:val="sv-SE"/>
        </w:rPr>
        <w:sectPr w:rsidR="005C3211" w:rsidRPr="000655F0" w:rsidSect="005C3211">
          <w:pgSz w:w="16840" w:h="11907" w:orient="landscape" w:code="9"/>
          <w:pgMar w:top="1276" w:right="1140" w:bottom="1140" w:left="1140" w:header="646" w:footer="646" w:gutter="0"/>
          <w:cols w:space="720"/>
          <w:noEndnote/>
          <w:docGrid w:linePitch="354"/>
        </w:sectPr>
      </w:pPr>
    </w:p>
    <w:p w14:paraId="374463C8" w14:textId="77777777" w:rsidR="00340891" w:rsidRPr="000655F0" w:rsidRDefault="00340891" w:rsidP="00754335">
      <w:pPr>
        <w:pStyle w:val="Heading4"/>
        <w:shd w:val="clear" w:color="auto" w:fill="FFFFFF" w:themeFill="background1"/>
        <w:spacing w:before="40" w:after="40"/>
        <w:jc w:val="center"/>
        <w:rPr>
          <w:rFonts w:eastAsia="MS Mincho"/>
          <w:lang w:val="sv-SE" w:eastAsia="ja-JP"/>
        </w:rPr>
      </w:pPr>
      <w:bookmarkStart w:id="741" w:name="_Toc110957141"/>
      <w:bookmarkStart w:id="742" w:name="_Toc117609831"/>
      <w:r w:rsidRPr="000655F0">
        <w:rPr>
          <w:rFonts w:eastAsia="MS Mincho"/>
          <w:lang w:val="sv-SE" w:eastAsia="ja-JP"/>
        </w:rPr>
        <w:lastRenderedPageBreak/>
        <w:t>CHƯƠNG VI</w:t>
      </w:r>
      <w:bookmarkEnd w:id="741"/>
      <w:bookmarkEnd w:id="742"/>
    </w:p>
    <w:p w14:paraId="55B4B530" w14:textId="77777777" w:rsidR="00340891" w:rsidRPr="000655F0" w:rsidRDefault="00340891" w:rsidP="00754335">
      <w:pPr>
        <w:pStyle w:val="Heading4"/>
        <w:shd w:val="clear" w:color="auto" w:fill="FFFFFF" w:themeFill="background1"/>
        <w:spacing w:before="40" w:after="40"/>
        <w:jc w:val="center"/>
        <w:rPr>
          <w:rFonts w:eastAsia="MS Mincho"/>
          <w:lang w:val="sv-SE" w:eastAsia="ja-JP"/>
        </w:rPr>
      </w:pPr>
      <w:bookmarkStart w:id="743" w:name="_Toc110957142"/>
      <w:bookmarkStart w:id="744" w:name="_Toc117609832"/>
      <w:r w:rsidRPr="000655F0">
        <w:rPr>
          <w:rFonts w:eastAsia="MS Mincho"/>
          <w:lang w:val="sv-SE" w:eastAsia="ja-JP"/>
        </w:rPr>
        <w:t>CHƯƠNG TRÌNH QUAN TRẮC MÔI TRƯỜNG CỦA CƠ SỞ</w:t>
      </w:r>
      <w:bookmarkEnd w:id="743"/>
      <w:bookmarkEnd w:id="744"/>
    </w:p>
    <w:p w14:paraId="1097E1DC" w14:textId="77777777" w:rsidR="00340891" w:rsidRPr="000655F0" w:rsidRDefault="00340891" w:rsidP="005E60FB">
      <w:pPr>
        <w:pStyle w:val="Heading4"/>
        <w:shd w:val="clear" w:color="auto" w:fill="FFFFFF" w:themeFill="background1"/>
        <w:rPr>
          <w:rFonts w:eastAsia="MS Mincho"/>
          <w:lang w:val="sv-SE" w:eastAsia="ja-JP"/>
        </w:rPr>
      </w:pPr>
      <w:bookmarkStart w:id="745" w:name="_Toc110957143"/>
      <w:bookmarkStart w:id="746" w:name="_Toc117609833"/>
      <w:r w:rsidRPr="000655F0">
        <w:rPr>
          <w:rFonts w:eastAsia="MS Mincho"/>
          <w:lang w:val="sv-SE" w:eastAsia="ja-JP"/>
        </w:rPr>
        <w:t>6.1. Kế hoạch vận hành thử nghiệm công trình xử lý chất thải</w:t>
      </w:r>
      <w:bookmarkEnd w:id="745"/>
      <w:bookmarkEnd w:id="746"/>
    </w:p>
    <w:p w14:paraId="2DC06C38" w14:textId="77777777" w:rsidR="00923DCF" w:rsidRPr="000655F0" w:rsidRDefault="00923DCF" w:rsidP="005E60FB">
      <w:pPr>
        <w:rPr>
          <w:rFonts w:eastAsia="Calibri"/>
          <w:szCs w:val="26"/>
          <w:lang w:val="sv-SE" w:eastAsia="en-US"/>
        </w:rPr>
      </w:pPr>
      <w:r w:rsidRPr="000655F0">
        <w:rPr>
          <w:rFonts w:eastAsia="Calibri"/>
          <w:szCs w:val="26"/>
          <w:lang w:val="sv-SE" w:eastAsia="en-US"/>
        </w:rPr>
        <w:t xml:space="preserve">Công ty đã đi vào hoạt động từ năm 1997 đến nay và thực hiện đầy đủ các biện pháp bảo vệ môi trường theo các hồ sơ môi trường đã được phê duyệt. </w:t>
      </w:r>
    </w:p>
    <w:p w14:paraId="4A047C21" w14:textId="77777777" w:rsidR="00923DCF" w:rsidRPr="000655F0" w:rsidRDefault="00CA7D29" w:rsidP="005E60FB">
      <w:pPr>
        <w:widowControl w:val="0"/>
        <w:autoSpaceDE w:val="0"/>
        <w:autoSpaceDN w:val="0"/>
        <w:ind w:rightChars="-46" w:right="-120" w:firstLine="540"/>
        <w:rPr>
          <w:rFonts w:eastAsia="Times New Roman"/>
          <w:szCs w:val="26"/>
          <w:lang w:val="sv-SE"/>
        </w:rPr>
      </w:pPr>
      <w:r w:rsidRPr="000655F0">
        <w:rPr>
          <w:rFonts w:eastAsia="Times New Roman"/>
          <w:szCs w:val="26"/>
          <w:lang w:val="it-IT" w:eastAsia="en-US" w:bidi="en-US"/>
        </w:rPr>
        <w:t xml:space="preserve">Công ty đã được </w:t>
      </w:r>
      <w:r w:rsidR="00204C9D" w:rsidRPr="000655F0">
        <w:rPr>
          <w:rFonts w:eastAsia="Times New Roman"/>
          <w:spacing w:val="-1"/>
          <w:lang w:val="sv-SE" w:eastAsia="en-US"/>
        </w:rPr>
        <w:t xml:space="preserve">Sở Tài nguyên và Môi trường tỉnh Bình Dương </w:t>
      </w:r>
      <w:r w:rsidR="00815B78" w:rsidRPr="000655F0">
        <w:rPr>
          <w:rFonts w:eastAsia="Times New Roman"/>
          <w:spacing w:val="-1"/>
          <w:lang w:val="sv-SE" w:eastAsia="en-US"/>
        </w:rPr>
        <w:t xml:space="preserve">cấp </w:t>
      </w:r>
      <w:r w:rsidR="00923DCF" w:rsidRPr="000655F0">
        <w:rPr>
          <w:szCs w:val="26"/>
          <w:lang w:val="it-IT" w:eastAsia="en-US"/>
        </w:rPr>
        <w:t xml:space="preserve">Giấy </w:t>
      </w:r>
      <w:r w:rsidR="00923DCF" w:rsidRPr="000655F0">
        <w:rPr>
          <w:lang w:val="nb-NO"/>
        </w:rPr>
        <w:t xml:space="preserve">xác nhận việc đã thực hiện các công trình, biện pháp bảo vệ môi trường phục vụ giai đoạn vận hành số </w:t>
      </w:r>
      <w:r w:rsidR="00923DCF" w:rsidRPr="000655F0">
        <w:rPr>
          <w:rFonts w:eastAsia="Times New Roman"/>
          <w:spacing w:val="-1"/>
          <w:lang w:val="sv-SE" w:eastAsia="en-US"/>
        </w:rPr>
        <w:t xml:space="preserve">459/GXN-STNMT ngày 13 tháng 02 năm 2014 </w:t>
      </w:r>
      <w:r w:rsidRPr="000655F0">
        <w:rPr>
          <w:rFonts w:eastAsia="Times New Roman"/>
          <w:szCs w:val="26"/>
          <w:lang w:val="sv-SE"/>
        </w:rPr>
        <w:t>và G</w:t>
      </w:r>
      <w:r w:rsidR="00923DCF" w:rsidRPr="000655F0">
        <w:rPr>
          <w:szCs w:val="26"/>
          <w:lang w:val="it-IT" w:eastAsia="en-US"/>
        </w:rPr>
        <w:t>iấy xác nhận hoàn thành công trình bảo vệ môi trường số</w:t>
      </w:r>
      <w:r w:rsidR="00923DCF" w:rsidRPr="000655F0">
        <w:rPr>
          <w:rFonts w:eastAsia="Times New Roman"/>
          <w:spacing w:val="-1"/>
          <w:lang w:val="sv-SE" w:eastAsia="en-US"/>
        </w:rPr>
        <w:t xml:space="preserve"> 441/GXN-STNMT ngày 14 tháng 02 năm 2022</w:t>
      </w:r>
      <w:r w:rsidR="00815B78" w:rsidRPr="000655F0">
        <w:rPr>
          <w:rFonts w:eastAsia="Times New Roman"/>
          <w:spacing w:val="-1"/>
          <w:lang w:val="sv-SE" w:eastAsia="en-US"/>
        </w:rPr>
        <w:t>.</w:t>
      </w:r>
    </w:p>
    <w:p w14:paraId="291AEB63" w14:textId="77777777" w:rsidR="001A4B9E" w:rsidRPr="000655F0" w:rsidRDefault="001A4B9E" w:rsidP="005E60FB">
      <w:pPr>
        <w:pStyle w:val="1MucA"/>
        <w:keepNext w:val="0"/>
        <w:widowControl w:val="0"/>
        <w:shd w:val="clear" w:color="auto" w:fill="FFFFFF" w:themeFill="background1"/>
        <w:tabs>
          <w:tab w:val="clear" w:pos="1080"/>
        </w:tabs>
        <w:ind w:firstLine="567"/>
        <w:rPr>
          <w:b w:val="0"/>
          <w:szCs w:val="26"/>
          <w:lang w:val="nl-NL"/>
        </w:rPr>
      </w:pPr>
      <w:r w:rsidRPr="000655F0">
        <w:rPr>
          <w:b w:val="0"/>
          <w:szCs w:val="26"/>
          <w:lang w:val="nl-NL"/>
        </w:rPr>
        <w:t>Theo quy định tại điểm h khoản 1 Điều 31 Nghị định số 08/2022/NĐ-CP (cơ sở đã đi vào vận hành chính thức trước ngày Luật bảo vệ môi trường có hiệu lực thi hành) các công trình không thuộc đối tượng thực hiện vận hành thử nghiệm được trình bày dưới bảng sau:</w:t>
      </w:r>
    </w:p>
    <w:p w14:paraId="08C4EFF0" w14:textId="77777777" w:rsidR="001F5EED" w:rsidRPr="000655F0" w:rsidRDefault="00D63363" w:rsidP="005E60FB">
      <w:pPr>
        <w:pStyle w:val="Caption"/>
        <w:spacing w:before="120" w:after="120"/>
        <w:rPr>
          <w:rFonts w:eastAsia="Calibri"/>
          <w:bCs/>
          <w:szCs w:val="26"/>
          <w:lang w:val="nl-NL"/>
        </w:rPr>
      </w:pPr>
      <w:bookmarkStart w:id="747" w:name="_Toc91678246"/>
      <w:bookmarkStart w:id="748" w:name="_Toc117610158"/>
      <w:bookmarkStart w:id="749" w:name="_Toc117611126"/>
      <w:r w:rsidRPr="000655F0">
        <w:rPr>
          <w:lang w:val="nl-NL"/>
        </w:rPr>
        <w:t xml:space="preserve">Bảng 6. </w:t>
      </w:r>
      <w:r w:rsidR="0028610E" w:rsidRPr="000655F0">
        <w:fldChar w:fldCharType="begin"/>
      </w:r>
      <w:r w:rsidR="00E147A7" w:rsidRPr="000655F0">
        <w:rPr>
          <w:lang w:val="nl-NL"/>
        </w:rPr>
        <w:instrText xml:space="preserve"> SEQ Bảng_6. \* ARABIC </w:instrText>
      </w:r>
      <w:r w:rsidR="0028610E" w:rsidRPr="000655F0">
        <w:fldChar w:fldCharType="separate"/>
      </w:r>
      <w:r w:rsidR="000348F3" w:rsidRPr="000655F0">
        <w:rPr>
          <w:noProof/>
          <w:lang w:val="nl-NL"/>
        </w:rPr>
        <w:t>1</w:t>
      </w:r>
      <w:r w:rsidR="0028610E" w:rsidRPr="000655F0">
        <w:fldChar w:fldCharType="end"/>
      </w:r>
      <w:r w:rsidRPr="000655F0">
        <w:rPr>
          <w:lang w:val="nl-NL"/>
        </w:rPr>
        <w:t xml:space="preserve">. Các công trình </w:t>
      </w:r>
      <w:bookmarkEnd w:id="747"/>
      <w:r w:rsidRPr="000655F0">
        <w:rPr>
          <w:szCs w:val="26"/>
          <w:lang w:val="nl-NL"/>
        </w:rPr>
        <w:t>không thuộc đối tượng thực hiện vận hành thử nghiệm</w:t>
      </w:r>
      <w:bookmarkEnd w:id="748"/>
      <w:bookmarkEnd w:id="749"/>
    </w:p>
    <w:tbl>
      <w:tblPr>
        <w:tblW w:w="51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332"/>
        <w:gridCol w:w="1487"/>
        <w:gridCol w:w="1925"/>
        <w:gridCol w:w="2329"/>
      </w:tblGrid>
      <w:tr w:rsidR="000655F0" w:rsidRPr="000655F0" w14:paraId="66B9B1CD" w14:textId="77777777" w:rsidTr="000B0B8B">
        <w:trPr>
          <w:tblHeader/>
        </w:trPr>
        <w:tc>
          <w:tcPr>
            <w:tcW w:w="278" w:type="pct"/>
            <w:vAlign w:val="center"/>
          </w:tcPr>
          <w:p w14:paraId="06357BCB" w14:textId="77777777" w:rsidR="00EA3717" w:rsidRPr="000655F0" w:rsidRDefault="00EA3717" w:rsidP="005C3211">
            <w:pPr>
              <w:spacing w:before="60" w:after="60"/>
              <w:ind w:firstLine="0"/>
              <w:jc w:val="center"/>
              <w:rPr>
                <w:rFonts w:eastAsia="SimSun"/>
                <w:b/>
                <w:szCs w:val="26"/>
                <w:lang w:eastAsia="en-US"/>
              </w:rPr>
            </w:pPr>
            <w:r w:rsidRPr="000655F0">
              <w:rPr>
                <w:rFonts w:eastAsia="SimSun"/>
                <w:b/>
                <w:szCs w:val="26"/>
                <w:lang w:val="vi-VN" w:eastAsia="en-US"/>
              </w:rPr>
              <w:t>S</w:t>
            </w:r>
            <w:r w:rsidRPr="000655F0">
              <w:rPr>
                <w:rFonts w:eastAsia="SimSun"/>
                <w:b/>
                <w:szCs w:val="26"/>
                <w:lang w:eastAsia="en-US"/>
              </w:rPr>
              <w:t>tt</w:t>
            </w:r>
          </w:p>
        </w:tc>
        <w:tc>
          <w:tcPr>
            <w:tcW w:w="1734" w:type="pct"/>
            <w:vAlign w:val="center"/>
          </w:tcPr>
          <w:p w14:paraId="4CDAD7AA" w14:textId="77777777" w:rsidR="00EA3717" w:rsidRPr="000655F0" w:rsidRDefault="00EA3717" w:rsidP="005C3211">
            <w:pPr>
              <w:tabs>
                <w:tab w:val="right" w:leader="dot" w:pos="9120"/>
              </w:tabs>
              <w:spacing w:before="60" w:after="60"/>
              <w:ind w:firstLine="0"/>
              <w:jc w:val="center"/>
              <w:rPr>
                <w:rFonts w:eastAsia="SimSun"/>
                <w:b/>
                <w:bCs/>
                <w:szCs w:val="26"/>
                <w:lang w:val="it-IT" w:eastAsia="en-US"/>
              </w:rPr>
            </w:pPr>
            <w:r w:rsidRPr="000655F0">
              <w:rPr>
                <w:rFonts w:eastAsia="SimSun"/>
                <w:b/>
                <w:bCs/>
                <w:szCs w:val="26"/>
                <w:lang w:val="it-IT" w:eastAsia="en-US"/>
              </w:rPr>
              <w:t>Các công trình xử lý chất thải theo ĐTM phê duyệt</w:t>
            </w:r>
          </w:p>
        </w:tc>
        <w:tc>
          <w:tcPr>
            <w:tcW w:w="774" w:type="pct"/>
          </w:tcPr>
          <w:p w14:paraId="02906216" w14:textId="77777777" w:rsidR="00EA3717" w:rsidRPr="000655F0" w:rsidRDefault="00EA3717" w:rsidP="005C3211">
            <w:pPr>
              <w:tabs>
                <w:tab w:val="right" w:leader="dot" w:pos="9120"/>
              </w:tabs>
              <w:spacing w:before="60" w:after="60"/>
              <w:ind w:firstLine="0"/>
              <w:jc w:val="center"/>
              <w:rPr>
                <w:rFonts w:eastAsia="SimSun"/>
                <w:b/>
                <w:bCs/>
                <w:szCs w:val="26"/>
                <w:lang w:val="it-IT" w:eastAsia="en-US"/>
              </w:rPr>
            </w:pPr>
            <w:r w:rsidRPr="000655F0">
              <w:rPr>
                <w:rFonts w:eastAsia="SimSun"/>
                <w:b/>
                <w:bCs/>
                <w:szCs w:val="26"/>
                <w:lang w:val="it-IT"/>
              </w:rPr>
              <w:t>Công suất/</w:t>
            </w:r>
            <w:r w:rsidRPr="000655F0">
              <w:rPr>
                <w:rFonts w:eastAsia="SimSun"/>
                <w:b/>
                <w:bCs/>
                <w:szCs w:val="26"/>
                <w:lang w:val="it-IT"/>
              </w:rPr>
              <w:br/>
              <w:t>Diện tích</w:t>
            </w:r>
          </w:p>
        </w:tc>
        <w:tc>
          <w:tcPr>
            <w:tcW w:w="1002" w:type="pct"/>
          </w:tcPr>
          <w:p w14:paraId="780FAAD9" w14:textId="77777777" w:rsidR="00EA3717" w:rsidRPr="000655F0" w:rsidRDefault="00EA3717" w:rsidP="005C3211">
            <w:pPr>
              <w:tabs>
                <w:tab w:val="right" w:leader="dot" w:pos="9120"/>
              </w:tabs>
              <w:spacing w:before="60" w:after="60"/>
              <w:ind w:firstLine="0"/>
              <w:jc w:val="center"/>
              <w:rPr>
                <w:rFonts w:eastAsia="SimSun"/>
                <w:b/>
                <w:bCs/>
                <w:szCs w:val="26"/>
                <w:lang w:val="it-IT" w:eastAsia="en-US"/>
              </w:rPr>
            </w:pPr>
            <w:r w:rsidRPr="000655F0">
              <w:rPr>
                <w:rFonts w:eastAsia="SimSun"/>
                <w:b/>
                <w:bCs/>
                <w:szCs w:val="26"/>
                <w:lang w:val="it-IT" w:eastAsia="en-US"/>
              </w:rPr>
              <w:t xml:space="preserve">Tình trạng </w:t>
            </w:r>
            <w:r w:rsidRPr="000655F0">
              <w:rPr>
                <w:rFonts w:eastAsia="SimSun"/>
                <w:b/>
                <w:bCs/>
                <w:szCs w:val="26"/>
                <w:lang w:val="it-IT" w:eastAsia="en-US"/>
              </w:rPr>
              <w:br/>
              <w:t>vận hành</w:t>
            </w:r>
          </w:p>
        </w:tc>
        <w:tc>
          <w:tcPr>
            <w:tcW w:w="1212" w:type="pct"/>
          </w:tcPr>
          <w:p w14:paraId="0C1A4445" w14:textId="77777777" w:rsidR="00EA3717" w:rsidRPr="000655F0" w:rsidRDefault="00EA3717" w:rsidP="005C3211">
            <w:pPr>
              <w:tabs>
                <w:tab w:val="right" w:leader="dot" w:pos="9120"/>
              </w:tabs>
              <w:spacing w:before="60" w:after="60"/>
              <w:ind w:firstLine="0"/>
              <w:jc w:val="center"/>
              <w:rPr>
                <w:rFonts w:eastAsia="SimSun"/>
                <w:b/>
                <w:bCs/>
                <w:szCs w:val="26"/>
                <w:lang w:val="it-IT" w:eastAsia="en-US"/>
              </w:rPr>
            </w:pPr>
            <w:r w:rsidRPr="000655F0">
              <w:rPr>
                <w:rFonts w:eastAsia="SimSun"/>
                <w:b/>
                <w:bCs/>
                <w:szCs w:val="26"/>
                <w:lang w:val="it-IT" w:eastAsia="en-US"/>
              </w:rPr>
              <w:t>Tình trạng Xác nhận hoàn thành</w:t>
            </w:r>
          </w:p>
        </w:tc>
      </w:tr>
      <w:tr w:rsidR="000655F0" w:rsidRPr="000655F0" w14:paraId="288349D7" w14:textId="77777777" w:rsidTr="000B0B8B">
        <w:tc>
          <w:tcPr>
            <w:tcW w:w="278" w:type="pct"/>
            <w:vAlign w:val="center"/>
          </w:tcPr>
          <w:p w14:paraId="7CE70226" w14:textId="77777777" w:rsidR="00EA3717" w:rsidRPr="000655F0" w:rsidRDefault="00EA3717" w:rsidP="005C3211">
            <w:pPr>
              <w:spacing w:before="60" w:after="60"/>
              <w:ind w:firstLine="0"/>
              <w:jc w:val="center"/>
              <w:rPr>
                <w:rFonts w:eastAsia="SimSun"/>
                <w:szCs w:val="26"/>
                <w:lang w:val="vi-VN" w:eastAsia="en-US"/>
              </w:rPr>
            </w:pPr>
            <w:r w:rsidRPr="000655F0">
              <w:rPr>
                <w:rFonts w:eastAsia="SimSun"/>
                <w:b/>
                <w:szCs w:val="26"/>
                <w:lang w:val="vi-VN" w:eastAsia="en-US"/>
              </w:rPr>
              <w:t>I</w:t>
            </w:r>
          </w:p>
        </w:tc>
        <w:tc>
          <w:tcPr>
            <w:tcW w:w="1734" w:type="pct"/>
            <w:vAlign w:val="center"/>
          </w:tcPr>
          <w:p w14:paraId="454A7599" w14:textId="77777777" w:rsidR="00EA3717" w:rsidRPr="000655F0" w:rsidRDefault="00EA3717" w:rsidP="005C3211">
            <w:pPr>
              <w:spacing w:before="60" w:after="60"/>
              <w:ind w:firstLine="0"/>
              <w:rPr>
                <w:rFonts w:eastAsia="SimSun"/>
                <w:b/>
                <w:szCs w:val="26"/>
                <w:lang w:val="vi-VN" w:eastAsia="en-US"/>
              </w:rPr>
            </w:pPr>
            <w:r w:rsidRPr="000655F0">
              <w:rPr>
                <w:rFonts w:eastAsia="SimSun"/>
                <w:b/>
                <w:szCs w:val="26"/>
                <w:lang w:val="vi-VN" w:eastAsia="en-US"/>
              </w:rPr>
              <w:t>Công trình xử lý nước thải</w:t>
            </w:r>
          </w:p>
        </w:tc>
        <w:tc>
          <w:tcPr>
            <w:tcW w:w="774" w:type="pct"/>
            <w:vAlign w:val="center"/>
          </w:tcPr>
          <w:p w14:paraId="548E49EB" w14:textId="77777777" w:rsidR="00EA3717" w:rsidRPr="000655F0" w:rsidRDefault="00EA3717" w:rsidP="005C3211">
            <w:pPr>
              <w:spacing w:before="60" w:after="60"/>
              <w:ind w:firstLine="0"/>
              <w:jc w:val="left"/>
              <w:rPr>
                <w:rFonts w:eastAsia="SimSun"/>
                <w:b/>
                <w:szCs w:val="26"/>
                <w:lang w:val="vi-VN" w:eastAsia="en-US"/>
              </w:rPr>
            </w:pPr>
          </w:p>
        </w:tc>
        <w:tc>
          <w:tcPr>
            <w:tcW w:w="1002" w:type="pct"/>
            <w:vAlign w:val="center"/>
          </w:tcPr>
          <w:p w14:paraId="71B6A651" w14:textId="77777777" w:rsidR="00EA3717" w:rsidRPr="000655F0" w:rsidRDefault="00EA3717" w:rsidP="005C3211">
            <w:pPr>
              <w:spacing w:before="60" w:after="60"/>
              <w:ind w:firstLine="0"/>
              <w:jc w:val="left"/>
              <w:rPr>
                <w:rFonts w:eastAsia="SimSun"/>
                <w:b/>
                <w:szCs w:val="26"/>
                <w:lang w:val="vi-VN" w:eastAsia="en-US"/>
              </w:rPr>
            </w:pPr>
          </w:p>
        </w:tc>
        <w:tc>
          <w:tcPr>
            <w:tcW w:w="1212" w:type="pct"/>
          </w:tcPr>
          <w:p w14:paraId="07176B7D" w14:textId="77777777" w:rsidR="00EA3717" w:rsidRPr="000655F0" w:rsidRDefault="00EA3717" w:rsidP="005C3211">
            <w:pPr>
              <w:spacing w:before="60" w:after="60"/>
              <w:ind w:firstLine="0"/>
              <w:jc w:val="left"/>
              <w:rPr>
                <w:rFonts w:eastAsia="SimSun"/>
                <w:b/>
                <w:szCs w:val="26"/>
                <w:lang w:val="vi-VN" w:eastAsia="en-US"/>
              </w:rPr>
            </w:pPr>
          </w:p>
        </w:tc>
      </w:tr>
      <w:tr w:rsidR="000655F0" w:rsidRPr="000655F0" w14:paraId="347C8B13" w14:textId="77777777" w:rsidTr="000B0B8B">
        <w:tc>
          <w:tcPr>
            <w:tcW w:w="278" w:type="pct"/>
            <w:vAlign w:val="center"/>
          </w:tcPr>
          <w:p w14:paraId="4FB4961F" w14:textId="77777777" w:rsidR="00EA3717" w:rsidRPr="000655F0" w:rsidRDefault="00EA3717" w:rsidP="005C3211">
            <w:pPr>
              <w:spacing w:before="60" w:after="60"/>
              <w:ind w:firstLine="0"/>
              <w:jc w:val="center"/>
              <w:rPr>
                <w:rFonts w:eastAsia="SimSun"/>
                <w:szCs w:val="26"/>
                <w:lang w:eastAsia="en-US"/>
              </w:rPr>
            </w:pPr>
            <w:r w:rsidRPr="000655F0">
              <w:rPr>
                <w:rFonts w:eastAsia="SimSun"/>
                <w:szCs w:val="26"/>
                <w:lang w:eastAsia="en-US"/>
              </w:rPr>
              <w:t>1</w:t>
            </w:r>
          </w:p>
        </w:tc>
        <w:tc>
          <w:tcPr>
            <w:tcW w:w="1734" w:type="pct"/>
            <w:vAlign w:val="center"/>
          </w:tcPr>
          <w:p w14:paraId="5DEFF502" w14:textId="77777777" w:rsidR="00EA3717" w:rsidRPr="000655F0" w:rsidRDefault="00EA3717" w:rsidP="005C3211">
            <w:pPr>
              <w:spacing w:before="60" w:after="60"/>
              <w:ind w:firstLine="0"/>
              <w:rPr>
                <w:rFonts w:eastAsia="SimSun"/>
                <w:szCs w:val="26"/>
                <w:lang w:eastAsia="en-US"/>
              </w:rPr>
            </w:pPr>
            <w:r w:rsidRPr="000655F0">
              <w:rPr>
                <w:rFonts w:eastAsia="SimSun"/>
                <w:szCs w:val="26"/>
                <w:lang w:val="vi-VN" w:eastAsia="en-US"/>
              </w:rPr>
              <w:t xml:space="preserve">Hệ thống </w:t>
            </w:r>
            <w:r w:rsidRPr="000655F0">
              <w:rPr>
                <w:rFonts w:eastAsia="SimSun"/>
                <w:szCs w:val="26"/>
                <w:lang w:eastAsia="en-US"/>
              </w:rPr>
              <w:t>xử lý nước thải sinh hoạt</w:t>
            </w:r>
          </w:p>
        </w:tc>
        <w:tc>
          <w:tcPr>
            <w:tcW w:w="774" w:type="pct"/>
            <w:vAlign w:val="center"/>
          </w:tcPr>
          <w:p w14:paraId="59972E15" w14:textId="77777777" w:rsidR="00EA3717" w:rsidRPr="000655F0" w:rsidRDefault="00EA3717" w:rsidP="005C3211">
            <w:pPr>
              <w:spacing w:before="60" w:after="60"/>
              <w:ind w:firstLine="0"/>
              <w:jc w:val="center"/>
              <w:rPr>
                <w:rFonts w:eastAsia="SimSun"/>
                <w:szCs w:val="26"/>
                <w:lang w:val="vi-VN" w:eastAsia="en-US"/>
              </w:rPr>
            </w:pPr>
            <w:r w:rsidRPr="000655F0">
              <w:rPr>
                <w:rFonts w:eastAsia="SimSun"/>
                <w:szCs w:val="26"/>
                <w:lang w:val="vi-VN"/>
              </w:rPr>
              <w:t xml:space="preserve">100 </w:t>
            </w:r>
            <w:r w:rsidRPr="000655F0">
              <w:rPr>
                <w:szCs w:val="26"/>
                <w:lang w:val="vi-VN"/>
              </w:rPr>
              <w:t>m</w:t>
            </w:r>
            <w:r w:rsidRPr="000655F0">
              <w:rPr>
                <w:szCs w:val="26"/>
                <w:vertAlign w:val="superscript"/>
                <w:lang w:val="vi-VN"/>
              </w:rPr>
              <w:t>3</w:t>
            </w:r>
            <w:r w:rsidRPr="000655F0">
              <w:rPr>
                <w:szCs w:val="26"/>
                <w:lang w:val="vi-VN"/>
              </w:rPr>
              <w:t>/</w:t>
            </w:r>
            <w:r w:rsidR="000B0B8B" w:rsidRPr="000655F0">
              <w:rPr>
                <w:szCs w:val="26"/>
                <w:lang w:val="vi-VN"/>
              </w:rPr>
              <w:br/>
            </w:r>
            <w:r w:rsidRPr="000655F0">
              <w:rPr>
                <w:szCs w:val="26"/>
                <w:lang w:val="vi-VN"/>
              </w:rPr>
              <w:t>ngày.đêm</w:t>
            </w:r>
          </w:p>
        </w:tc>
        <w:tc>
          <w:tcPr>
            <w:tcW w:w="1002" w:type="pct"/>
            <w:vAlign w:val="center"/>
          </w:tcPr>
          <w:p w14:paraId="17CFCC19" w14:textId="77777777" w:rsidR="00EA3717" w:rsidRPr="000655F0" w:rsidRDefault="00EA3717" w:rsidP="005C3211">
            <w:pPr>
              <w:spacing w:before="60" w:after="60"/>
              <w:ind w:firstLine="0"/>
              <w:jc w:val="center"/>
              <w:rPr>
                <w:rFonts w:eastAsia="SimSun"/>
                <w:szCs w:val="26"/>
                <w:lang w:val="es-ES" w:eastAsia="en-US"/>
              </w:rPr>
            </w:pPr>
            <w:r w:rsidRPr="000655F0">
              <w:rPr>
                <w:rFonts w:eastAsia="SimSun"/>
                <w:szCs w:val="26"/>
                <w:lang w:val="vi-VN" w:eastAsia="en-US"/>
              </w:rPr>
              <w:t>Đang vận hành ổn định</w:t>
            </w:r>
          </w:p>
        </w:tc>
        <w:tc>
          <w:tcPr>
            <w:tcW w:w="1212" w:type="pct"/>
            <w:vMerge w:val="restart"/>
          </w:tcPr>
          <w:p w14:paraId="19D5A736" w14:textId="77777777" w:rsidR="00EA3717" w:rsidRPr="000655F0" w:rsidRDefault="00EA3717" w:rsidP="005C3211">
            <w:pPr>
              <w:spacing w:before="60" w:after="60"/>
              <w:ind w:firstLine="0"/>
              <w:jc w:val="center"/>
              <w:rPr>
                <w:rFonts w:eastAsia="SimSun"/>
                <w:szCs w:val="26"/>
                <w:lang w:val="es-ES" w:eastAsia="en-US"/>
              </w:rPr>
            </w:pPr>
            <w:r w:rsidRPr="000655F0">
              <w:rPr>
                <w:rFonts w:eastAsia="SimSun"/>
                <w:szCs w:val="26"/>
                <w:lang w:val="es-ES" w:eastAsia="en-US"/>
              </w:rPr>
              <w:t>Đã được XNHT (</w:t>
            </w:r>
            <w:r w:rsidRPr="000655F0">
              <w:rPr>
                <w:lang w:val="nb-NO"/>
              </w:rPr>
              <w:t>Giấy xác nhận việc đã thực hiện các công trình, biện pháp bảo vệ môi trường phục vụ giai đoạn vận hành số 459/GXN-STNMT ngày 13/02/2014</w:t>
            </w:r>
          </w:p>
        </w:tc>
      </w:tr>
      <w:tr w:rsidR="000655F0" w:rsidRPr="000655F0" w14:paraId="05183BD7" w14:textId="77777777" w:rsidTr="000B0B8B">
        <w:tc>
          <w:tcPr>
            <w:tcW w:w="278" w:type="pct"/>
            <w:vAlign w:val="center"/>
          </w:tcPr>
          <w:p w14:paraId="28F0242E" w14:textId="77777777" w:rsidR="00EA3717" w:rsidRPr="000655F0" w:rsidRDefault="00EA3717" w:rsidP="005C3211">
            <w:pPr>
              <w:spacing w:before="60" w:after="60"/>
              <w:ind w:firstLine="0"/>
              <w:jc w:val="center"/>
              <w:rPr>
                <w:rFonts w:eastAsia="SimSun"/>
                <w:szCs w:val="26"/>
                <w:lang w:eastAsia="en-US"/>
              </w:rPr>
            </w:pPr>
            <w:r w:rsidRPr="000655F0">
              <w:rPr>
                <w:rFonts w:eastAsia="SimSun"/>
                <w:szCs w:val="26"/>
                <w:lang w:eastAsia="en-US"/>
              </w:rPr>
              <w:t xml:space="preserve">2                                                                                                                          </w:t>
            </w:r>
          </w:p>
        </w:tc>
        <w:tc>
          <w:tcPr>
            <w:tcW w:w="1734" w:type="pct"/>
            <w:vAlign w:val="center"/>
          </w:tcPr>
          <w:p w14:paraId="1FA8CF1B" w14:textId="77777777" w:rsidR="00EA3717" w:rsidRPr="000655F0" w:rsidRDefault="00EA3717" w:rsidP="005C3211">
            <w:pPr>
              <w:spacing w:before="60" w:after="60"/>
              <w:ind w:firstLine="0"/>
              <w:rPr>
                <w:rFonts w:eastAsia="SimSun"/>
                <w:szCs w:val="26"/>
                <w:lang w:val="vi-VN" w:eastAsia="en-US"/>
              </w:rPr>
            </w:pPr>
            <w:r w:rsidRPr="000655F0">
              <w:rPr>
                <w:rFonts w:eastAsia="SimSun"/>
                <w:szCs w:val="26"/>
                <w:lang w:val="vi-VN" w:eastAsia="en-US"/>
              </w:rPr>
              <w:t xml:space="preserve">Hệ thống </w:t>
            </w:r>
            <w:r w:rsidRPr="000655F0">
              <w:rPr>
                <w:rFonts w:eastAsia="SimSun"/>
                <w:szCs w:val="26"/>
                <w:lang w:eastAsia="en-US"/>
              </w:rPr>
              <w:t xml:space="preserve">xử lý nước thải sản xuất </w:t>
            </w:r>
          </w:p>
        </w:tc>
        <w:tc>
          <w:tcPr>
            <w:tcW w:w="774" w:type="pct"/>
            <w:vAlign w:val="center"/>
          </w:tcPr>
          <w:p w14:paraId="2A1E02D8" w14:textId="77777777" w:rsidR="00EA3717" w:rsidRPr="000655F0" w:rsidRDefault="00EA3717" w:rsidP="005C3211">
            <w:pPr>
              <w:spacing w:before="60" w:after="60"/>
              <w:ind w:firstLine="0"/>
              <w:jc w:val="center"/>
              <w:rPr>
                <w:rFonts w:eastAsia="SimSun"/>
                <w:szCs w:val="26"/>
                <w:lang w:val="vi-VN" w:eastAsia="en-US"/>
              </w:rPr>
            </w:pPr>
            <w:r w:rsidRPr="000655F0">
              <w:rPr>
                <w:rFonts w:eastAsia="SimSun"/>
                <w:szCs w:val="26"/>
                <w:lang w:eastAsia="en-US"/>
              </w:rPr>
              <w:t>7</w:t>
            </w:r>
            <w:r w:rsidRPr="000655F0">
              <w:rPr>
                <w:rFonts w:eastAsia="SimSun"/>
                <w:szCs w:val="26"/>
                <w:lang w:val="vi-VN" w:eastAsia="en-US"/>
              </w:rPr>
              <w:t xml:space="preserve">00 </w:t>
            </w:r>
            <w:r w:rsidRPr="000655F0">
              <w:rPr>
                <w:szCs w:val="26"/>
                <w:lang w:val="vi-VN"/>
              </w:rPr>
              <w:t>m</w:t>
            </w:r>
            <w:r w:rsidRPr="000655F0">
              <w:rPr>
                <w:szCs w:val="26"/>
                <w:vertAlign w:val="superscript"/>
                <w:lang w:val="vi-VN"/>
              </w:rPr>
              <w:t>3</w:t>
            </w:r>
            <w:r w:rsidRPr="000655F0">
              <w:rPr>
                <w:szCs w:val="26"/>
                <w:lang w:val="vi-VN"/>
              </w:rPr>
              <w:t>/</w:t>
            </w:r>
            <w:r w:rsidR="000B0B8B" w:rsidRPr="000655F0">
              <w:rPr>
                <w:szCs w:val="26"/>
                <w:lang w:val="vi-VN"/>
              </w:rPr>
              <w:br/>
            </w:r>
            <w:r w:rsidRPr="000655F0">
              <w:rPr>
                <w:szCs w:val="26"/>
                <w:lang w:val="vi-VN"/>
              </w:rPr>
              <w:t>ngày.đêm</w:t>
            </w:r>
          </w:p>
        </w:tc>
        <w:tc>
          <w:tcPr>
            <w:tcW w:w="1002" w:type="pct"/>
            <w:vAlign w:val="center"/>
          </w:tcPr>
          <w:p w14:paraId="5C5FEF9C" w14:textId="77777777" w:rsidR="00EA3717" w:rsidRPr="000655F0" w:rsidRDefault="00EA3717" w:rsidP="005C3211">
            <w:pPr>
              <w:spacing w:before="60" w:after="60"/>
              <w:ind w:firstLine="0"/>
              <w:jc w:val="center"/>
              <w:rPr>
                <w:rFonts w:eastAsia="SimSun"/>
                <w:szCs w:val="26"/>
                <w:lang w:val="vi-VN" w:eastAsia="en-US"/>
              </w:rPr>
            </w:pPr>
            <w:r w:rsidRPr="000655F0">
              <w:rPr>
                <w:rFonts w:eastAsia="SimSun"/>
                <w:szCs w:val="26"/>
                <w:lang w:val="vi-VN" w:eastAsia="en-US"/>
              </w:rPr>
              <w:t>Đang vận hành ổn định</w:t>
            </w:r>
          </w:p>
        </w:tc>
        <w:tc>
          <w:tcPr>
            <w:tcW w:w="1212" w:type="pct"/>
            <w:vMerge/>
          </w:tcPr>
          <w:p w14:paraId="67781706" w14:textId="77777777" w:rsidR="00EA3717" w:rsidRPr="000655F0" w:rsidRDefault="00EA3717" w:rsidP="005C3211">
            <w:pPr>
              <w:spacing w:before="60" w:after="60"/>
              <w:ind w:firstLine="0"/>
              <w:jc w:val="center"/>
              <w:rPr>
                <w:rFonts w:eastAsia="SimSun"/>
                <w:szCs w:val="26"/>
                <w:lang w:val="vi-VN" w:eastAsia="en-US"/>
              </w:rPr>
            </w:pPr>
          </w:p>
        </w:tc>
      </w:tr>
      <w:tr w:rsidR="000655F0" w:rsidRPr="000655F0" w14:paraId="49E11DA8" w14:textId="77777777" w:rsidTr="000B0B8B">
        <w:tc>
          <w:tcPr>
            <w:tcW w:w="278" w:type="pct"/>
            <w:vAlign w:val="center"/>
          </w:tcPr>
          <w:p w14:paraId="0DBC67D9" w14:textId="77777777" w:rsidR="00EA3717" w:rsidRPr="000655F0" w:rsidRDefault="00EA3717" w:rsidP="000B0B8B">
            <w:pPr>
              <w:spacing w:before="80" w:after="80"/>
              <w:ind w:firstLine="0"/>
              <w:jc w:val="center"/>
              <w:rPr>
                <w:rFonts w:eastAsia="SimSun"/>
                <w:b/>
                <w:szCs w:val="26"/>
                <w:lang w:eastAsia="en-US"/>
              </w:rPr>
            </w:pPr>
            <w:r w:rsidRPr="000655F0">
              <w:rPr>
                <w:rFonts w:eastAsia="SimSun"/>
                <w:b/>
                <w:szCs w:val="26"/>
                <w:lang w:eastAsia="en-US"/>
              </w:rPr>
              <w:t>II</w:t>
            </w:r>
          </w:p>
        </w:tc>
        <w:tc>
          <w:tcPr>
            <w:tcW w:w="2508" w:type="pct"/>
            <w:gridSpan w:val="2"/>
            <w:vAlign w:val="center"/>
          </w:tcPr>
          <w:p w14:paraId="0FE8A0EA" w14:textId="77777777" w:rsidR="00EA3717" w:rsidRPr="000655F0" w:rsidRDefault="00EA3717" w:rsidP="000B0B8B">
            <w:pPr>
              <w:spacing w:before="80" w:after="80"/>
              <w:ind w:firstLine="0"/>
              <w:jc w:val="left"/>
              <w:rPr>
                <w:rFonts w:eastAsia="SimSun"/>
                <w:b/>
                <w:szCs w:val="26"/>
                <w:lang w:eastAsia="en-US"/>
              </w:rPr>
            </w:pPr>
            <w:r w:rsidRPr="000655F0">
              <w:rPr>
                <w:rFonts w:eastAsia="SimSun"/>
                <w:b/>
                <w:szCs w:val="26"/>
                <w:lang w:val="vi-VN" w:eastAsia="en-US"/>
              </w:rPr>
              <w:t>Công trình, thiết bị xử lý bụi, khí thải</w:t>
            </w:r>
          </w:p>
        </w:tc>
        <w:tc>
          <w:tcPr>
            <w:tcW w:w="1002" w:type="pct"/>
            <w:vAlign w:val="center"/>
          </w:tcPr>
          <w:p w14:paraId="6A71E382" w14:textId="77777777" w:rsidR="00EA3717" w:rsidRPr="000655F0" w:rsidRDefault="00EA3717" w:rsidP="000B0B8B">
            <w:pPr>
              <w:spacing w:before="80" w:after="80"/>
              <w:ind w:firstLine="0"/>
              <w:jc w:val="left"/>
              <w:rPr>
                <w:rFonts w:eastAsia="SimSun"/>
                <w:b/>
                <w:szCs w:val="26"/>
                <w:lang w:eastAsia="en-US"/>
              </w:rPr>
            </w:pPr>
          </w:p>
        </w:tc>
        <w:tc>
          <w:tcPr>
            <w:tcW w:w="1212" w:type="pct"/>
          </w:tcPr>
          <w:p w14:paraId="2E31DC67" w14:textId="77777777" w:rsidR="00EA3717" w:rsidRPr="000655F0" w:rsidRDefault="00EA3717" w:rsidP="005C3211">
            <w:pPr>
              <w:spacing w:before="60" w:after="60"/>
              <w:ind w:firstLine="0"/>
              <w:jc w:val="left"/>
              <w:rPr>
                <w:rFonts w:eastAsia="SimSun"/>
                <w:b/>
                <w:szCs w:val="26"/>
                <w:lang w:eastAsia="en-US"/>
              </w:rPr>
            </w:pPr>
          </w:p>
        </w:tc>
      </w:tr>
      <w:tr w:rsidR="000655F0" w:rsidRPr="000655F0" w14:paraId="1D1ED4EE" w14:textId="77777777" w:rsidTr="000B0B8B">
        <w:tc>
          <w:tcPr>
            <w:tcW w:w="278" w:type="pct"/>
            <w:vAlign w:val="center"/>
          </w:tcPr>
          <w:p w14:paraId="5C3B7F62" w14:textId="77777777" w:rsidR="000B0B8B" w:rsidRPr="000655F0" w:rsidRDefault="000B0B8B" w:rsidP="000B0B8B">
            <w:pPr>
              <w:spacing w:before="80" w:after="80"/>
              <w:ind w:firstLine="0"/>
              <w:jc w:val="center"/>
              <w:rPr>
                <w:rFonts w:eastAsia="SimSun"/>
                <w:szCs w:val="26"/>
                <w:lang w:val="vi-VN" w:eastAsia="en-US"/>
              </w:rPr>
            </w:pPr>
            <w:r w:rsidRPr="000655F0">
              <w:rPr>
                <w:rFonts w:eastAsia="SimSun"/>
                <w:szCs w:val="26"/>
                <w:lang w:val="vi-VN" w:eastAsia="en-US"/>
              </w:rPr>
              <w:t>1</w:t>
            </w:r>
          </w:p>
        </w:tc>
        <w:tc>
          <w:tcPr>
            <w:tcW w:w="1734" w:type="pct"/>
            <w:vAlign w:val="center"/>
          </w:tcPr>
          <w:p w14:paraId="7192CC22" w14:textId="77777777" w:rsidR="000B0B8B" w:rsidRPr="000655F0" w:rsidRDefault="000B0B8B" w:rsidP="000B0B8B">
            <w:pPr>
              <w:spacing w:before="80" w:after="80"/>
              <w:ind w:firstLine="0"/>
              <w:rPr>
                <w:rFonts w:eastAsia="SimSun"/>
                <w:szCs w:val="26"/>
                <w:lang w:val="vi-VN" w:eastAsia="en-US"/>
              </w:rPr>
            </w:pPr>
            <w:r w:rsidRPr="000655F0">
              <w:rPr>
                <w:rFonts w:eastAsia="SimSun"/>
                <w:szCs w:val="26"/>
                <w:lang w:val="nb-NO" w:eastAsia="en-US"/>
              </w:rPr>
              <w:t>Hệ thống xử lý hơi axit phát sinh từ hệ thống tuần hoàn tái sinh axit ARP công suất 3.200 lít/h</w:t>
            </w:r>
          </w:p>
        </w:tc>
        <w:tc>
          <w:tcPr>
            <w:tcW w:w="774" w:type="pct"/>
            <w:vAlign w:val="center"/>
          </w:tcPr>
          <w:p w14:paraId="27AE2605" w14:textId="77777777" w:rsidR="000B0B8B" w:rsidRPr="000655F0" w:rsidRDefault="000B0B8B" w:rsidP="000B0B8B">
            <w:pPr>
              <w:spacing w:before="80" w:after="80"/>
              <w:ind w:firstLine="0"/>
              <w:jc w:val="center"/>
              <w:rPr>
                <w:rFonts w:eastAsia="SimSun"/>
                <w:szCs w:val="26"/>
                <w:lang w:eastAsia="en-US"/>
              </w:rPr>
            </w:pPr>
            <w:r w:rsidRPr="000655F0">
              <w:rPr>
                <w:rFonts w:eastAsia="SimSun"/>
                <w:szCs w:val="26"/>
              </w:rPr>
              <w:t xml:space="preserve">7.300 </w:t>
            </w:r>
            <w:r w:rsidRPr="000655F0">
              <w:rPr>
                <w:rFonts w:eastAsia="SimSun"/>
                <w:szCs w:val="26"/>
              </w:rPr>
              <w:br/>
              <w:t>m</w:t>
            </w:r>
            <w:r w:rsidRPr="000655F0">
              <w:rPr>
                <w:rFonts w:eastAsia="SimSun"/>
                <w:szCs w:val="26"/>
                <w:vertAlign w:val="superscript"/>
              </w:rPr>
              <w:t>3</w:t>
            </w:r>
            <w:r w:rsidRPr="000655F0">
              <w:rPr>
                <w:rFonts w:eastAsia="SimSun"/>
                <w:szCs w:val="26"/>
              </w:rPr>
              <w:t>/giờ</w:t>
            </w:r>
          </w:p>
        </w:tc>
        <w:tc>
          <w:tcPr>
            <w:tcW w:w="1002" w:type="pct"/>
            <w:vAlign w:val="center"/>
          </w:tcPr>
          <w:p w14:paraId="5EF5566C" w14:textId="77777777" w:rsidR="000B0B8B" w:rsidRPr="000655F0" w:rsidRDefault="000B0B8B" w:rsidP="000B0B8B">
            <w:pPr>
              <w:spacing w:before="80" w:after="80"/>
              <w:ind w:firstLine="0"/>
              <w:jc w:val="center"/>
              <w:rPr>
                <w:rFonts w:eastAsia="SimSun"/>
                <w:szCs w:val="26"/>
                <w:lang w:val="es-ES" w:eastAsia="en-US"/>
              </w:rPr>
            </w:pPr>
            <w:r w:rsidRPr="000655F0">
              <w:rPr>
                <w:rFonts w:eastAsia="SimSun"/>
                <w:szCs w:val="26"/>
                <w:lang w:eastAsia="en-US"/>
              </w:rPr>
              <w:t>Đang vận hành ổn định</w:t>
            </w:r>
          </w:p>
        </w:tc>
        <w:tc>
          <w:tcPr>
            <w:tcW w:w="1212" w:type="pct"/>
            <w:vMerge w:val="restart"/>
            <w:vAlign w:val="center"/>
          </w:tcPr>
          <w:p w14:paraId="05014774" w14:textId="77777777" w:rsidR="000B0B8B" w:rsidRPr="000655F0" w:rsidRDefault="000B0B8B" w:rsidP="005C3211">
            <w:pPr>
              <w:spacing w:before="60" w:after="60"/>
              <w:ind w:firstLine="0"/>
              <w:jc w:val="center"/>
              <w:rPr>
                <w:rFonts w:eastAsia="SimSun"/>
                <w:szCs w:val="26"/>
                <w:lang w:val="es-ES" w:eastAsia="en-US"/>
              </w:rPr>
            </w:pPr>
            <w:r w:rsidRPr="000655F0">
              <w:rPr>
                <w:rFonts w:eastAsia="SimSun"/>
                <w:szCs w:val="26"/>
                <w:lang w:val="es-ES" w:eastAsia="en-US"/>
              </w:rPr>
              <w:t>Đã được XNHT (</w:t>
            </w:r>
            <w:r w:rsidRPr="000655F0">
              <w:rPr>
                <w:lang w:val="nb-NO"/>
              </w:rPr>
              <w:t>Giấy xác nhận việc đã thực hiện các công trình, biện pháp bảo vệ môi trường phục vụ giai đoạn vận hành số 459/GXN-STNMT ngày 13/02/2014</w:t>
            </w:r>
          </w:p>
        </w:tc>
      </w:tr>
      <w:tr w:rsidR="000655F0" w:rsidRPr="000655F0" w14:paraId="33C83FBB" w14:textId="77777777" w:rsidTr="000B0B8B">
        <w:tc>
          <w:tcPr>
            <w:tcW w:w="278" w:type="pct"/>
            <w:vAlign w:val="center"/>
          </w:tcPr>
          <w:p w14:paraId="42DB733F" w14:textId="77777777" w:rsidR="000B0B8B" w:rsidRPr="000655F0" w:rsidRDefault="000B0B8B" w:rsidP="000B0B8B">
            <w:pPr>
              <w:spacing w:before="80" w:after="80"/>
              <w:ind w:firstLine="0"/>
              <w:jc w:val="center"/>
              <w:rPr>
                <w:rFonts w:eastAsia="SimSun"/>
                <w:szCs w:val="26"/>
                <w:lang w:val="vi-VN" w:eastAsia="en-US"/>
              </w:rPr>
            </w:pPr>
            <w:r w:rsidRPr="000655F0">
              <w:rPr>
                <w:rFonts w:eastAsia="SimSun"/>
                <w:szCs w:val="26"/>
                <w:lang w:val="vi-VN" w:eastAsia="en-US"/>
              </w:rPr>
              <w:t>2</w:t>
            </w:r>
          </w:p>
        </w:tc>
        <w:tc>
          <w:tcPr>
            <w:tcW w:w="1734" w:type="pct"/>
            <w:vAlign w:val="center"/>
          </w:tcPr>
          <w:p w14:paraId="77E107FB" w14:textId="77777777" w:rsidR="000B0B8B" w:rsidRPr="000655F0" w:rsidRDefault="000B0B8B" w:rsidP="000B0B8B">
            <w:pPr>
              <w:spacing w:before="80" w:after="80"/>
              <w:ind w:firstLine="0"/>
              <w:rPr>
                <w:rFonts w:eastAsia="SimSun"/>
                <w:szCs w:val="26"/>
                <w:lang w:val="vi-VN" w:eastAsia="en-US"/>
              </w:rPr>
            </w:pPr>
            <w:r w:rsidRPr="000655F0">
              <w:rPr>
                <w:rFonts w:eastAsia="SimSun"/>
                <w:szCs w:val="26"/>
                <w:lang w:val="nb-NO" w:eastAsia="en-US"/>
              </w:rPr>
              <w:t>Hệ thống xử lý hơi dầu phát sinh từ máy cán nguội - xưởng tole cán nguội 1</w:t>
            </w:r>
          </w:p>
        </w:tc>
        <w:tc>
          <w:tcPr>
            <w:tcW w:w="774" w:type="pct"/>
            <w:vAlign w:val="center"/>
          </w:tcPr>
          <w:p w14:paraId="0EFC2F0F" w14:textId="77777777" w:rsidR="000B0B8B" w:rsidRPr="000655F0" w:rsidRDefault="000B0B8B" w:rsidP="000B0B8B">
            <w:pPr>
              <w:spacing w:before="80" w:after="80"/>
              <w:ind w:firstLine="0"/>
              <w:jc w:val="center"/>
              <w:rPr>
                <w:rFonts w:eastAsia="SimSun"/>
                <w:szCs w:val="26"/>
                <w:lang w:val="vi-VN" w:eastAsia="en-US"/>
              </w:rPr>
            </w:pPr>
            <w:r w:rsidRPr="000655F0">
              <w:rPr>
                <w:rFonts w:eastAsia="SimSun"/>
                <w:szCs w:val="26"/>
                <w:lang w:val="nb-NO"/>
              </w:rPr>
              <w:t xml:space="preserve">120.000 </w:t>
            </w:r>
            <w:r w:rsidRPr="000655F0">
              <w:rPr>
                <w:rFonts w:eastAsia="Arial"/>
                <w:noProof/>
                <w:szCs w:val="26"/>
              </w:rPr>
              <w:t>m</w:t>
            </w:r>
            <w:r w:rsidRPr="000655F0">
              <w:rPr>
                <w:rFonts w:eastAsia="Arial"/>
                <w:noProof/>
                <w:szCs w:val="26"/>
                <w:vertAlign w:val="superscript"/>
              </w:rPr>
              <w:t>3</w:t>
            </w:r>
            <w:r w:rsidRPr="000655F0">
              <w:rPr>
                <w:rFonts w:eastAsia="Arial"/>
                <w:noProof/>
                <w:szCs w:val="26"/>
              </w:rPr>
              <w:t>/giờ</w:t>
            </w:r>
          </w:p>
        </w:tc>
        <w:tc>
          <w:tcPr>
            <w:tcW w:w="1002" w:type="pct"/>
            <w:vAlign w:val="center"/>
          </w:tcPr>
          <w:p w14:paraId="7BA60420" w14:textId="77777777" w:rsidR="000B0B8B" w:rsidRPr="000655F0" w:rsidRDefault="000B0B8B" w:rsidP="000B0B8B">
            <w:pPr>
              <w:spacing w:before="80" w:after="80"/>
              <w:ind w:firstLine="0"/>
              <w:jc w:val="center"/>
              <w:rPr>
                <w:rFonts w:eastAsia="SimSun"/>
                <w:szCs w:val="26"/>
                <w:lang w:val="vi-VN" w:eastAsia="en-US"/>
              </w:rPr>
            </w:pPr>
            <w:r w:rsidRPr="000655F0">
              <w:rPr>
                <w:rFonts w:eastAsia="SimSun"/>
                <w:szCs w:val="26"/>
                <w:lang w:val="vi-VN" w:eastAsia="en-US"/>
              </w:rPr>
              <w:t>Đang vận hành ổn định</w:t>
            </w:r>
          </w:p>
        </w:tc>
        <w:tc>
          <w:tcPr>
            <w:tcW w:w="1212" w:type="pct"/>
            <w:vMerge/>
          </w:tcPr>
          <w:p w14:paraId="2AF929E0" w14:textId="77777777" w:rsidR="000B0B8B" w:rsidRPr="000655F0" w:rsidRDefault="000B0B8B" w:rsidP="005C3211">
            <w:pPr>
              <w:spacing w:before="60" w:after="60"/>
              <w:ind w:firstLine="0"/>
              <w:jc w:val="center"/>
              <w:rPr>
                <w:rFonts w:eastAsia="SimSun"/>
                <w:szCs w:val="26"/>
                <w:lang w:val="vi-VN" w:eastAsia="en-US"/>
              </w:rPr>
            </w:pPr>
          </w:p>
        </w:tc>
      </w:tr>
      <w:tr w:rsidR="000655F0" w:rsidRPr="000655F0" w14:paraId="364D6BA3" w14:textId="77777777" w:rsidTr="000B0B8B">
        <w:trPr>
          <w:trHeight w:val="1276"/>
        </w:trPr>
        <w:tc>
          <w:tcPr>
            <w:tcW w:w="278" w:type="pct"/>
            <w:vAlign w:val="center"/>
          </w:tcPr>
          <w:p w14:paraId="2441BC1B" w14:textId="77777777" w:rsidR="000B0B8B" w:rsidRPr="000655F0" w:rsidRDefault="000B0B8B" w:rsidP="000B0B8B">
            <w:pPr>
              <w:spacing w:before="80" w:after="80"/>
              <w:ind w:firstLine="0"/>
              <w:jc w:val="center"/>
              <w:rPr>
                <w:rFonts w:eastAsia="SimSun"/>
                <w:szCs w:val="26"/>
                <w:lang w:eastAsia="en-US"/>
              </w:rPr>
            </w:pPr>
            <w:r w:rsidRPr="000655F0">
              <w:rPr>
                <w:rFonts w:eastAsia="SimSun"/>
                <w:szCs w:val="26"/>
                <w:lang w:eastAsia="en-US"/>
              </w:rPr>
              <w:t>3</w:t>
            </w:r>
          </w:p>
        </w:tc>
        <w:tc>
          <w:tcPr>
            <w:tcW w:w="1734" w:type="pct"/>
            <w:vAlign w:val="center"/>
          </w:tcPr>
          <w:p w14:paraId="08DA231D" w14:textId="77777777" w:rsidR="000B0B8B" w:rsidRPr="000655F0" w:rsidRDefault="000B0B8B" w:rsidP="000B0B8B">
            <w:pPr>
              <w:spacing w:before="80" w:after="80"/>
              <w:ind w:firstLine="0"/>
              <w:rPr>
                <w:rFonts w:eastAsia="SimSun"/>
                <w:szCs w:val="26"/>
                <w:lang w:val="vi-VN" w:eastAsia="en-US"/>
              </w:rPr>
            </w:pPr>
            <w:r w:rsidRPr="000655F0">
              <w:rPr>
                <w:rFonts w:eastAsia="SimSun"/>
                <w:szCs w:val="26"/>
                <w:lang w:val="vi-VN" w:eastAsia="en-US"/>
              </w:rPr>
              <w:t>Hệ thống xử lý hơi dung môi phát sinh từ công đoạn sơn, sấy sau khi phủ sơn tole - xưởng tole mạ màu 2</w:t>
            </w:r>
          </w:p>
        </w:tc>
        <w:tc>
          <w:tcPr>
            <w:tcW w:w="774" w:type="pct"/>
            <w:vAlign w:val="center"/>
          </w:tcPr>
          <w:p w14:paraId="3381D811" w14:textId="77777777" w:rsidR="000B0B8B" w:rsidRPr="000655F0" w:rsidRDefault="000B0B8B" w:rsidP="000B0B8B">
            <w:pPr>
              <w:spacing w:before="80" w:after="80"/>
              <w:ind w:firstLine="0"/>
              <w:jc w:val="center"/>
              <w:rPr>
                <w:rFonts w:eastAsia="SimSun"/>
                <w:szCs w:val="26"/>
                <w:lang w:val="vi-VN" w:eastAsia="en-US"/>
              </w:rPr>
            </w:pPr>
            <w:r w:rsidRPr="000655F0">
              <w:rPr>
                <w:rFonts w:eastAsia="SimSun"/>
                <w:szCs w:val="26"/>
              </w:rPr>
              <w:t>96.000</w:t>
            </w:r>
            <w:r w:rsidRPr="000655F0">
              <w:rPr>
                <w:rFonts w:eastAsia="SimSun"/>
                <w:szCs w:val="26"/>
              </w:rPr>
              <w:br/>
            </w:r>
            <w:r w:rsidRPr="000655F0">
              <w:rPr>
                <w:rFonts w:eastAsia="Arial"/>
                <w:noProof/>
                <w:szCs w:val="26"/>
              </w:rPr>
              <w:t>m</w:t>
            </w:r>
            <w:r w:rsidRPr="000655F0">
              <w:rPr>
                <w:rFonts w:eastAsia="Arial"/>
                <w:noProof/>
                <w:szCs w:val="26"/>
                <w:vertAlign w:val="superscript"/>
              </w:rPr>
              <w:t>3</w:t>
            </w:r>
            <w:r w:rsidRPr="000655F0">
              <w:rPr>
                <w:rFonts w:eastAsia="Arial"/>
                <w:noProof/>
                <w:szCs w:val="26"/>
              </w:rPr>
              <w:t>/giờ</w:t>
            </w:r>
          </w:p>
        </w:tc>
        <w:tc>
          <w:tcPr>
            <w:tcW w:w="1002" w:type="pct"/>
            <w:vAlign w:val="center"/>
          </w:tcPr>
          <w:p w14:paraId="174AD76D" w14:textId="77777777" w:rsidR="000B0B8B" w:rsidRPr="000655F0" w:rsidRDefault="000B0B8B" w:rsidP="000B0B8B">
            <w:pPr>
              <w:spacing w:before="80" w:after="80"/>
              <w:ind w:firstLine="0"/>
              <w:jc w:val="center"/>
              <w:rPr>
                <w:rFonts w:eastAsia="SimSun"/>
                <w:szCs w:val="26"/>
                <w:lang w:val="vi-VN" w:eastAsia="en-US"/>
              </w:rPr>
            </w:pPr>
            <w:r w:rsidRPr="000655F0">
              <w:rPr>
                <w:rFonts w:eastAsia="SimSun"/>
                <w:szCs w:val="26"/>
                <w:lang w:val="vi-VN" w:eastAsia="en-US"/>
              </w:rPr>
              <w:t>Đang vận hành ổn định</w:t>
            </w:r>
          </w:p>
        </w:tc>
        <w:tc>
          <w:tcPr>
            <w:tcW w:w="1212" w:type="pct"/>
            <w:vMerge/>
          </w:tcPr>
          <w:p w14:paraId="2D371C82" w14:textId="77777777" w:rsidR="000B0B8B" w:rsidRPr="000655F0" w:rsidRDefault="000B0B8B" w:rsidP="005C3211">
            <w:pPr>
              <w:spacing w:before="60" w:after="60"/>
              <w:ind w:firstLine="0"/>
              <w:jc w:val="center"/>
              <w:rPr>
                <w:rFonts w:eastAsia="SimSun"/>
                <w:szCs w:val="26"/>
                <w:lang w:val="vi-VN" w:eastAsia="en-US"/>
              </w:rPr>
            </w:pPr>
          </w:p>
        </w:tc>
      </w:tr>
      <w:tr w:rsidR="000655F0" w:rsidRPr="000655F0" w14:paraId="0AEBA6AE" w14:textId="77777777" w:rsidTr="000B0B8B">
        <w:tc>
          <w:tcPr>
            <w:tcW w:w="278" w:type="pct"/>
            <w:vAlign w:val="center"/>
          </w:tcPr>
          <w:p w14:paraId="53271FD5" w14:textId="77777777" w:rsidR="000B0B8B" w:rsidRPr="000655F0" w:rsidRDefault="000B0B8B" w:rsidP="000B0B8B">
            <w:pPr>
              <w:spacing w:before="80" w:after="80"/>
              <w:ind w:firstLine="0"/>
              <w:jc w:val="center"/>
              <w:rPr>
                <w:rFonts w:eastAsia="SimSun"/>
                <w:szCs w:val="26"/>
                <w:lang w:eastAsia="en-US"/>
              </w:rPr>
            </w:pPr>
            <w:r w:rsidRPr="000655F0">
              <w:rPr>
                <w:rFonts w:eastAsia="SimSun"/>
                <w:szCs w:val="26"/>
                <w:lang w:eastAsia="en-US"/>
              </w:rPr>
              <w:t>4</w:t>
            </w:r>
          </w:p>
        </w:tc>
        <w:tc>
          <w:tcPr>
            <w:tcW w:w="1734" w:type="pct"/>
            <w:vAlign w:val="center"/>
          </w:tcPr>
          <w:p w14:paraId="1EFD237F" w14:textId="77777777" w:rsidR="000B0B8B" w:rsidRPr="000655F0" w:rsidRDefault="000B0B8B" w:rsidP="000B0B8B">
            <w:pPr>
              <w:spacing w:before="80" w:after="80"/>
              <w:ind w:firstLine="0"/>
              <w:rPr>
                <w:rFonts w:eastAsia="SimSun"/>
                <w:szCs w:val="26"/>
                <w:lang w:val="vi-VN" w:eastAsia="en-US"/>
              </w:rPr>
            </w:pPr>
            <w:r w:rsidRPr="000655F0">
              <w:rPr>
                <w:rFonts w:eastAsia="SimSun"/>
                <w:szCs w:val="26"/>
                <w:lang w:val="nb-NO"/>
              </w:rPr>
              <w:t>Hệ thống</w:t>
            </w:r>
            <w:r w:rsidRPr="000655F0">
              <w:rPr>
                <w:rFonts w:eastAsia="SimSun"/>
                <w:szCs w:val="26"/>
                <w:lang w:val="vi-VN"/>
              </w:rPr>
              <w:t xml:space="preserve"> xử lý hơi axit phát sinh từ dây chu</w:t>
            </w:r>
            <w:r w:rsidRPr="000655F0">
              <w:rPr>
                <w:rFonts w:eastAsia="SimSun"/>
                <w:szCs w:val="26"/>
              </w:rPr>
              <w:t>yền</w:t>
            </w:r>
            <w:r w:rsidRPr="000655F0">
              <w:rPr>
                <w:rFonts w:eastAsia="SimSun"/>
                <w:szCs w:val="26"/>
                <w:lang w:val="vi-VN"/>
              </w:rPr>
              <w:t xml:space="preserve"> tẩy rửa axit</w:t>
            </w:r>
          </w:p>
        </w:tc>
        <w:tc>
          <w:tcPr>
            <w:tcW w:w="774" w:type="pct"/>
            <w:vAlign w:val="center"/>
          </w:tcPr>
          <w:p w14:paraId="70476EF0" w14:textId="77777777" w:rsidR="000B0B8B" w:rsidRPr="000655F0" w:rsidRDefault="000B0B8B" w:rsidP="000B0B8B">
            <w:pPr>
              <w:spacing w:before="80" w:after="80"/>
              <w:ind w:firstLine="0"/>
              <w:jc w:val="center"/>
              <w:rPr>
                <w:rFonts w:eastAsia="SimSun"/>
                <w:szCs w:val="26"/>
                <w:lang w:eastAsia="en-US"/>
              </w:rPr>
            </w:pPr>
            <w:r w:rsidRPr="000655F0">
              <w:rPr>
                <w:rFonts w:eastAsia="SimSun"/>
                <w:szCs w:val="26"/>
              </w:rPr>
              <w:t>2.500</w:t>
            </w:r>
            <w:r w:rsidRPr="000655F0">
              <w:rPr>
                <w:rFonts w:eastAsia="SimSun"/>
                <w:szCs w:val="26"/>
              </w:rPr>
              <w:br/>
            </w:r>
            <w:r w:rsidRPr="000655F0">
              <w:rPr>
                <w:rFonts w:eastAsia="Arial"/>
                <w:noProof/>
                <w:szCs w:val="26"/>
              </w:rPr>
              <w:t>m</w:t>
            </w:r>
            <w:r w:rsidRPr="000655F0">
              <w:rPr>
                <w:rFonts w:eastAsia="Arial"/>
                <w:noProof/>
                <w:szCs w:val="26"/>
                <w:vertAlign w:val="superscript"/>
              </w:rPr>
              <w:t>3</w:t>
            </w:r>
            <w:r w:rsidRPr="000655F0">
              <w:rPr>
                <w:rFonts w:eastAsia="Arial"/>
                <w:noProof/>
                <w:szCs w:val="26"/>
              </w:rPr>
              <w:t>/giờ</w:t>
            </w:r>
          </w:p>
        </w:tc>
        <w:tc>
          <w:tcPr>
            <w:tcW w:w="1002" w:type="pct"/>
            <w:vAlign w:val="center"/>
          </w:tcPr>
          <w:p w14:paraId="7F77E90A" w14:textId="77777777" w:rsidR="000B0B8B" w:rsidRPr="000655F0" w:rsidRDefault="000B0B8B" w:rsidP="000B0B8B">
            <w:pPr>
              <w:spacing w:before="80" w:after="80"/>
              <w:ind w:firstLine="0"/>
              <w:jc w:val="center"/>
              <w:rPr>
                <w:rFonts w:eastAsia="SimSun"/>
                <w:szCs w:val="26"/>
                <w:lang w:eastAsia="en-US"/>
              </w:rPr>
            </w:pPr>
            <w:r w:rsidRPr="000655F0">
              <w:rPr>
                <w:rFonts w:eastAsia="SimSun"/>
                <w:szCs w:val="26"/>
                <w:lang w:eastAsia="en-US"/>
              </w:rPr>
              <w:t>Đang vận hành ổn định</w:t>
            </w:r>
          </w:p>
        </w:tc>
        <w:tc>
          <w:tcPr>
            <w:tcW w:w="1212" w:type="pct"/>
            <w:vMerge/>
            <w:vAlign w:val="center"/>
          </w:tcPr>
          <w:p w14:paraId="36342E94" w14:textId="77777777" w:rsidR="000B0B8B" w:rsidRPr="000655F0" w:rsidRDefault="000B0B8B" w:rsidP="005C3211">
            <w:pPr>
              <w:spacing w:before="60" w:after="60"/>
              <w:ind w:firstLine="0"/>
              <w:jc w:val="center"/>
              <w:rPr>
                <w:rFonts w:eastAsia="SimSun"/>
                <w:szCs w:val="26"/>
                <w:lang w:eastAsia="en-US"/>
              </w:rPr>
            </w:pPr>
          </w:p>
        </w:tc>
      </w:tr>
      <w:tr w:rsidR="000655F0" w:rsidRPr="000655F0" w14:paraId="2D9FCD1F" w14:textId="77777777" w:rsidTr="000B0B8B">
        <w:tc>
          <w:tcPr>
            <w:tcW w:w="278" w:type="pct"/>
            <w:vAlign w:val="center"/>
          </w:tcPr>
          <w:p w14:paraId="0D661C8F" w14:textId="77777777" w:rsidR="00EA3717" w:rsidRPr="000655F0" w:rsidRDefault="00EA3717" w:rsidP="000B0B8B">
            <w:pPr>
              <w:spacing w:before="40" w:after="40"/>
              <w:ind w:firstLine="0"/>
              <w:jc w:val="center"/>
              <w:rPr>
                <w:rFonts w:eastAsia="SimSun"/>
                <w:szCs w:val="26"/>
                <w:lang w:eastAsia="en-US"/>
              </w:rPr>
            </w:pPr>
            <w:r w:rsidRPr="000655F0">
              <w:rPr>
                <w:rFonts w:eastAsia="SimSun"/>
                <w:szCs w:val="26"/>
                <w:lang w:eastAsia="en-US"/>
              </w:rPr>
              <w:lastRenderedPageBreak/>
              <w:t>5</w:t>
            </w:r>
          </w:p>
        </w:tc>
        <w:tc>
          <w:tcPr>
            <w:tcW w:w="1734" w:type="pct"/>
            <w:vAlign w:val="center"/>
          </w:tcPr>
          <w:p w14:paraId="21624808" w14:textId="77777777" w:rsidR="00EA3717" w:rsidRPr="000655F0" w:rsidRDefault="00EA3717" w:rsidP="000B0B8B">
            <w:pPr>
              <w:spacing w:before="40" w:after="40"/>
              <w:ind w:firstLine="0"/>
              <w:rPr>
                <w:rFonts w:eastAsia="SimSun"/>
                <w:szCs w:val="26"/>
                <w:lang w:val="vi-VN" w:eastAsia="en-US"/>
              </w:rPr>
            </w:pPr>
            <w:r w:rsidRPr="000655F0">
              <w:rPr>
                <w:rFonts w:eastAsia="SimSun"/>
                <w:szCs w:val="26"/>
                <w:lang w:val="nb-NO" w:eastAsia="en-US"/>
              </w:rPr>
              <w:t xml:space="preserve">Hệ thống </w:t>
            </w:r>
            <w:r w:rsidRPr="000655F0">
              <w:rPr>
                <w:rFonts w:eastAsia="SimSun"/>
                <w:iCs/>
                <w:szCs w:val="26"/>
                <w:lang w:val="vi-VN" w:eastAsia="en-US"/>
              </w:rPr>
              <w:t>xử lý hơi hóa chất phát sinh trong quá trình tẩy rửa alkali của xưởng tole mạ kẽm 1</w:t>
            </w:r>
          </w:p>
        </w:tc>
        <w:tc>
          <w:tcPr>
            <w:tcW w:w="774" w:type="pct"/>
            <w:vAlign w:val="center"/>
          </w:tcPr>
          <w:p w14:paraId="52722995" w14:textId="77777777" w:rsidR="00EA3717" w:rsidRPr="000655F0" w:rsidRDefault="00EA3717" w:rsidP="000B0B8B">
            <w:pPr>
              <w:spacing w:before="40" w:after="40"/>
              <w:ind w:firstLine="0"/>
              <w:jc w:val="center"/>
              <w:rPr>
                <w:rFonts w:eastAsia="SimSun"/>
                <w:szCs w:val="26"/>
                <w:lang w:val="vi-VN" w:eastAsia="en-US"/>
              </w:rPr>
            </w:pPr>
            <w:r w:rsidRPr="000655F0">
              <w:rPr>
                <w:rFonts w:eastAsia="SimSun"/>
                <w:szCs w:val="26"/>
              </w:rPr>
              <w:t>30.000</w:t>
            </w:r>
            <w:r w:rsidRPr="000655F0">
              <w:rPr>
                <w:rFonts w:eastAsia="SimSun"/>
                <w:szCs w:val="26"/>
              </w:rPr>
              <w:br/>
            </w:r>
            <w:r w:rsidRPr="000655F0">
              <w:rPr>
                <w:rFonts w:eastAsia="Arial"/>
                <w:noProof/>
                <w:szCs w:val="26"/>
              </w:rPr>
              <w:t>m</w:t>
            </w:r>
            <w:r w:rsidRPr="000655F0">
              <w:rPr>
                <w:rFonts w:eastAsia="Arial"/>
                <w:noProof/>
                <w:szCs w:val="26"/>
                <w:vertAlign w:val="superscript"/>
              </w:rPr>
              <w:t>3</w:t>
            </w:r>
            <w:r w:rsidRPr="000655F0">
              <w:rPr>
                <w:rFonts w:eastAsia="Arial"/>
                <w:noProof/>
                <w:szCs w:val="26"/>
              </w:rPr>
              <w:t>/giờ</w:t>
            </w:r>
          </w:p>
        </w:tc>
        <w:tc>
          <w:tcPr>
            <w:tcW w:w="1002" w:type="pct"/>
            <w:vAlign w:val="center"/>
          </w:tcPr>
          <w:p w14:paraId="00B20855" w14:textId="77777777" w:rsidR="00EA3717" w:rsidRPr="000655F0" w:rsidRDefault="00EA3717" w:rsidP="000B0B8B">
            <w:pPr>
              <w:spacing w:before="40" w:after="40"/>
              <w:ind w:firstLine="0"/>
              <w:jc w:val="center"/>
              <w:rPr>
                <w:rFonts w:eastAsia="SimSun"/>
                <w:szCs w:val="26"/>
                <w:lang w:val="es-ES" w:eastAsia="en-US"/>
              </w:rPr>
            </w:pPr>
            <w:r w:rsidRPr="000655F0">
              <w:rPr>
                <w:rFonts w:eastAsia="SimSun"/>
                <w:szCs w:val="26"/>
                <w:lang w:val="vi-VN" w:eastAsia="en-US"/>
              </w:rPr>
              <w:t>Đang vận hành ổn định</w:t>
            </w:r>
          </w:p>
        </w:tc>
        <w:tc>
          <w:tcPr>
            <w:tcW w:w="1212" w:type="pct"/>
            <w:vMerge w:val="restart"/>
            <w:vAlign w:val="center"/>
          </w:tcPr>
          <w:p w14:paraId="48F65821" w14:textId="77777777" w:rsidR="00EA3717" w:rsidRPr="000655F0" w:rsidRDefault="00EA3717" w:rsidP="000B0B8B">
            <w:pPr>
              <w:spacing w:before="40" w:after="40"/>
              <w:ind w:firstLine="0"/>
              <w:jc w:val="center"/>
              <w:rPr>
                <w:rFonts w:eastAsia="SimSun"/>
                <w:szCs w:val="26"/>
                <w:lang w:val="es-ES" w:eastAsia="en-US"/>
              </w:rPr>
            </w:pPr>
            <w:r w:rsidRPr="000655F0">
              <w:rPr>
                <w:rFonts w:eastAsia="SimSun"/>
                <w:szCs w:val="26"/>
                <w:lang w:val="es-ES" w:eastAsia="en-US"/>
              </w:rPr>
              <w:t>Đã được XNHT (</w:t>
            </w:r>
            <w:r w:rsidRPr="000655F0">
              <w:rPr>
                <w:lang w:val="nb-NO"/>
              </w:rPr>
              <w:t xml:space="preserve">Giấy </w:t>
            </w:r>
            <w:r w:rsidRPr="000655F0">
              <w:rPr>
                <w:szCs w:val="26"/>
                <w:lang w:val="it-IT" w:eastAsia="en-US"/>
              </w:rPr>
              <w:t>xác nhận hoàn thành công trình bảo vệ môi trường số</w:t>
            </w:r>
            <w:r w:rsidRPr="000655F0">
              <w:rPr>
                <w:rFonts w:eastAsia="Times New Roman"/>
                <w:spacing w:val="-1"/>
                <w:lang w:val="sv-SE" w:eastAsia="en-US"/>
              </w:rPr>
              <w:t xml:space="preserve"> 441/GXN-STNMT ngày 14/02/2022)</w:t>
            </w:r>
          </w:p>
        </w:tc>
      </w:tr>
      <w:tr w:rsidR="000655F0" w:rsidRPr="000655F0" w14:paraId="7FD877C9" w14:textId="77777777" w:rsidTr="000B0B8B">
        <w:tc>
          <w:tcPr>
            <w:tcW w:w="278" w:type="pct"/>
            <w:vAlign w:val="center"/>
          </w:tcPr>
          <w:p w14:paraId="668CE91D" w14:textId="77777777" w:rsidR="00EA3717" w:rsidRPr="000655F0" w:rsidRDefault="00EA3717" w:rsidP="000B0B8B">
            <w:pPr>
              <w:spacing w:before="40" w:after="40"/>
              <w:ind w:firstLine="0"/>
              <w:jc w:val="center"/>
              <w:rPr>
                <w:rFonts w:eastAsia="SimSun"/>
                <w:szCs w:val="26"/>
                <w:lang w:eastAsia="en-US"/>
              </w:rPr>
            </w:pPr>
            <w:r w:rsidRPr="000655F0">
              <w:rPr>
                <w:rFonts w:eastAsia="SimSun"/>
                <w:szCs w:val="26"/>
                <w:lang w:eastAsia="en-US"/>
              </w:rPr>
              <w:t>6</w:t>
            </w:r>
          </w:p>
        </w:tc>
        <w:tc>
          <w:tcPr>
            <w:tcW w:w="1734" w:type="pct"/>
            <w:vAlign w:val="center"/>
          </w:tcPr>
          <w:p w14:paraId="46D7E8FB" w14:textId="77777777" w:rsidR="00EA3717" w:rsidRPr="000655F0" w:rsidRDefault="00EA3717" w:rsidP="000B0B8B">
            <w:pPr>
              <w:spacing w:before="40" w:after="40"/>
              <w:ind w:firstLine="0"/>
              <w:rPr>
                <w:rFonts w:eastAsia="SimSun"/>
                <w:bCs/>
                <w:noProof/>
                <w:szCs w:val="26"/>
                <w:lang w:val="vi-VN" w:eastAsia="en-US"/>
              </w:rPr>
            </w:pPr>
            <w:r w:rsidRPr="000655F0">
              <w:rPr>
                <w:rFonts w:eastAsia="SimSun"/>
                <w:szCs w:val="26"/>
                <w:lang w:val="nb-NO" w:eastAsia="en-US"/>
              </w:rPr>
              <w:t xml:space="preserve">Hệ thống </w:t>
            </w:r>
            <w:r w:rsidRPr="000655F0">
              <w:rPr>
                <w:rFonts w:eastAsia="SimSun"/>
                <w:iCs/>
                <w:szCs w:val="26"/>
                <w:lang w:val="vi-VN" w:eastAsia="en-US"/>
              </w:rPr>
              <w:t>xử lý hơi hóa chất phát sinh trong quá trình tẩy rửa alkali của xưởng tole mạ kẽm 2</w:t>
            </w:r>
          </w:p>
        </w:tc>
        <w:tc>
          <w:tcPr>
            <w:tcW w:w="774" w:type="pct"/>
            <w:vAlign w:val="center"/>
          </w:tcPr>
          <w:p w14:paraId="6411D127" w14:textId="77777777" w:rsidR="00EA3717" w:rsidRPr="000655F0" w:rsidRDefault="00EA3717" w:rsidP="000B0B8B">
            <w:pPr>
              <w:spacing w:before="40" w:after="40"/>
              <w:ind w:firstLine="0"/>
              <w:jc w:val="center"/>
              <w:rPr>
                <w:rFonts w:eastAsia="SimSun"/>
                <w:szCs w:val="26"/>
                <w:lang w:val="vi-VN" w:eastAsia="en-US"/>
              </w:rPr>
            </w:pPr>
            <w:r w:rsidRPr="000655F0">
              <w:rPr>
                <w:rFonts w:eastAsia="SimSun"/>
                <w:szCs w:val="26"/>
              </w:rPr>
              <w:t>30.000</w:t>
            </w:r>
            <w:r w:rsidRPr="000655F0">
              <w:rPr>
                <w:rFonts w:eastAsia="SimSun"/>
                <w:szCs w:val="26"/>
              </w:rPr>
              <w:br/>
            </w:r>
            <w:r w:rsidRPr="000655F0">
              <w:rPr>
                <w:rFonts w:eastAsia="Arial"/>
                <w:noProof/>
                <w:szCs w:val="26"/>
              </w:rPr>
              <w:t>m</w:t>
            </w:r>
            <w:r w:rsidRPr="000655F0">
              <w:rPr>
                <w:rFonts w:eastAsia="Arial"/>
                <w:noProof/>
                <w:szCs w:val="26"/>
                <w:vertAlign w:val="superscript"/>
              </w:rPr>
              <w:t>3</w:t>
            </w:r>
            <w:r w:rsidRPr="000655F0">
              <w:rPr>
                <w:rFonts w:eastAsia="Arial"/>
                <w:noProof/>
                <w:szCs w:val="26"/>
              </w:rPr>
              <w:t>/giờ</w:t>
            </w:r>
          </w:p>
        </w:tc>
        <w:tc>
          <w:tcPr>
            <w:tcW w:w="1002" w:type="pct"/>
            <w:vAlign w:val="center"/>
          </w:tcPr>
          <w:p w14:paraId="1A91BB8F" w14:textId="77777777" w:rsidR="00EA3717" w:rsidRPr="000655F0" w:rsidRDefault="00EA3717" w:rsidP="000B0B8B">
            <w:pPr>
              <w:spacing w:before="40" w:after="40"/>
              <w:ind w:firstLine="0"/>
              <w:jc w:val="center"/>
              <w:rPr>
                <w:rFonts w:eastAsia="SimSun"/>
                <w:szCs w:val="26"/>
                <w:lang w:val="vi-VN" w:eastAsia="en-US"/>
              </w:rPr>
            </w:pPr>
            <w:r w:rsidRPr="000655F0">
              <w:rPr>
                <w:rFonts w:eastAsia="SimSun"/>
                <w:szCs w:val="26"/>
                <w:lang w:val="vi-VN" w:eastAsia="en-US"/>
              </w:rPr>
              <w:t>Đang vận hành ổn định</w:t>
            </w:r>
          </w:p>
        </w:tc>
        <w:tc>
          <w:tcPr>
            <w:tcW w:w="1212" w:type="pct"/>
            <w:vMerge/>
          </w:tcPr>
          <w:p w14:paraId="63D51020" w14:textId="77777777" w:rsidR="00EA3717" w:rsidRPr="000655F0" w:rsidRDefault="00EA3717" w:rsidP="000B0B8B">
            <w:pPr>
              <w:spacing w:before="40" w:after="40"/>
              <w:ind w:firstLine="0"/>
              <w:jc w:val="center"/>
              <w:rPr>
                <w:rFonts w:eastAsia="SimSun"/>
                <w:szCs w:val="26"/>
                <w:lang w:val="vi-VN" w:eastAsia="en-US"/>
              </w:rPr>
            </w:pPr>
          </w:p>
        </w:tc>
      </w:tr>
      <w:tr w:rsidR="000655F0" w:rsidRPr="000655F0" w14:paraId="505E4D06" w14:textId="77777777" w:rsidTr="000B0B8B">
        <w:tc>
          <w:tcPr>
            <w:tcW w:w="278" w:type="pct"/>
            <w:vAlign w:val="center"/>
          </w:tcPr>
          <w:p w14:paraId="2E7843E5" w14:textId="77777777" w:rsidR="00EA3717" w:rsidRPr="000655F0" w:rsidRDefault="00EA3717" w:rsidP="000B0B8B">
            <w:pPr>
              <w:spacing w:before="40" w:after="40"/>
              <w:ind w:firstLine="0"/>
              <w:jc w:val="center"/>
              <w:rPr>
                <w:rFonts w:eastAsia="SimSun"/>
                <w:szCs w:val="26"/>
                <w:lang w:eastAsia="en-US"/>
              </w:rPr>
            </w:pPr>
            <w:r w:rsidRPr="000655F0">
              <w:rPr>
                <w:rFonts w:eastAsia="SimSun"/>
                <w:szCs w:val="26"/>
                <w:lang w:eastAsia="en-US"/>
              </w:rPr>
              <w:t>7</w:t>
            </w:r>
          </w:p>
        </w:tc>
        <w:tc>
          <w:tcPr>
            <w:tcW w:w="1734" w:type="pct"/>
            <w:vAlign w:val="center"/>
          </w:tcPr>
          <w:p w14:paraId="56D174FE" w14:textId="77777777" w:rsidR="00EA3717" w:rsidRPr="000655F0" w:rsidRDefault="00EA3717" w:rsidP="000B0B8B">
            <w:pPr>
              <w:spacing w:before="40" w:after="40"/>
              <w:ind w:firstLine="0"/>
              <w:rPr>
                <w:rFonts w:eastAsia="SimSun"/>
                <w:szCs w:val="26"/>
                <w:lang w:val="vi-VN" w:eastAsia="en-US"/>
              </w:rPr>
            </w:pPr>
            <w:r w:rsidRPr="000655F0">
              <w:rPr>
                <w:rFonts w:eastAsia="SimSun"/>
                <w:szCs w:val="26"/>
                <w:lang w:val="vi-VN" w:eastAsia="en-US"/>
              </w:rPr>
              <w:t>Hệ thống xử lý hơi crom phát sinh từ bể phủ crom của xưởng tole mạ kẽm 2</w:t>
            </w:r>
          </w:p>
        </w:tc>
        <w:tc>
          <w:tcPr>
            <w:tcW w:w="774" w:type="pct"/>
            <w:vAlign w:val="center"/>
          </w:tcPr>
          <w:p w14:paraId="3C821515" w14:textId="77777777" w:rsidR="00EA3717" w:rsidRPr="000655F0" w:rsidRDefault="00EA3717" w:rsidP="000B0B8B">
            <w:pPr>
              <w:spacing w:before="40" w:after="40"/>
              <w:ind w:firstLine="0"/>
              <w:jc w:val="center"/>
              <w:rPr>
                <w:rFonts w:eastAsia="SimSun"/>
                <w:szCs w:val="26"/>
                <w:lang w:val="vi-VN" w:eastAsia="en-US"/>
              </w:rPr>
            </w:pPr>
            <w:r w:rsidRPr="000655F0">
              <w:rPr>
                <w:rFonts w:eastAsia="SimSun"/>
                <w:szCs w:val="26"/>
              </w:rPr>
              <w:t xml:space="preserve">9.000 </w:t>
            </w:r>
            <w:r w:rsidRPr="000655F0">
              <w:rPr>
                <w:rFonts w:eastAsia="SimSun"/>
                <w:szCs w:val="26"/>
              </w:rPr>
              <w:br/>
            </w:r>
            <w:r w:rsidRPr="000655F0">
              <w:rPr>
                <w:rFonts w:eastAsia="Arial"/>
                <w:noProof/>
                <w:szCs w:val="26"/>
              </w:rPr>
              <w:t>m</w:t>
            </w:r>
            <w:r w:rsidRPr="000655F0">
              <w:rPr>
                <w:rFonts w:eastAsia="Arial"/>
                <w:noProof/>
                <w:szCs w:val="26"/>
                <w:vertAlign w:val="superscript"/>
              </w:rPr>
              <w:t>3</w:t>
            </w:r>
            <w:r w:rsidRPr="000655F0">
              <w:rPr>
                <w:rFonts w:eastAsia="Arial"/>
                <w:noProof/>
                <w:szCs w:val="26"/>
              </w:rPr>
              <w:t>/giờ</w:t>
            </w:r>
          </w:p>
        </w:tc>
        <w:tc>
          <w:tcPr>
            <w:tcW w:w="1002" w:type="pct"/>
            <w:vAlign w:val="center"/>
          </w:tcPr>
          <w:p w14:paraId="656F942D" w14:textId="77777777" w:rsidR="00EA3717" w:rsidRPr="000655F0" w:rsidRDefault="00EA3717" w:rsidP="000B0B8B">
            <w:pPr>
              <w:spacing w:before="40" w:after="40"/>
              <w:ind w:firstLine="0"/>
              <w:jc w:val="center"/>
              <w:rPr>
                <w:rFonts w:eastAsia="SimSun"/>
                <w:szCs w:val="26"/>
                <w:lang w:val="vi-VN" w:eastAsia="en-US"/>
              </w:rPr>
            </w:pPr>
            <w:r w:rsidRPr="000655F0">
              <w:rPr>
                <w:rFonts w:eastAsia="SimSun"/>
                <w:szCs w:val="26"/>
                <w:lang w:val="vi-VN" w:eastAsia="en-US"/>
              </w:rPr>
              <w:t>Đang vận hành ổn định</w:t>
            </w:r>
          </w:p>
        </w:tc>
        <w:tc>
          <w:tcPr>
            <w:tcW w:w="1212" w:type="pct"/>
            <w:vMerge/>
          </w:tcPr>
          <w:p w14:paraId="0494827B" w14:textId="77777777" w:rsidR="00EA3717" w:rsidRPr="000655F0" w:rsidRDefault="00EA3717" w:rsidP="000B0B8B">
            <w:pPr>
              <w:spacing w:before="40" w:after="40"/>
              <w:ind w:firstLine="0"/>
              <w:jc w:val="center"/>
              <w:rPr>
                <w:rFonts w:eastAsia="SimSun"/>
                <w:szCs w:val="26"/>
                <w:lang w:val="vi-VN" w:eastAsia="en-US"/>
              </w:rPr>
            </w:pPr>
          </w:p>
        </w:tc>
      </w:tr>
      <w:tr w:rsidR="000655F0" w:rsidRPr="000655F0" w14:paraId="1ED8B90D" w14:textId="77777777" w:rsidTr="000B0B8B">
        <w:tc>
          <w:tcPr>
            <w:tcW w:w="278" w:type="pct"/>
            <w:vAlign w:val="center"/>
          </w:tcPr>
          <w:p w14:paraId="4CBDBCB1" w14:textId="77777777" w:rsidR="00EA3717" w:rsidRPr="000655F0" w:rsidRDefault="00EA3717" w:rsidP="000B0B8B">
            <w:pPr>
              <w:spacing w:before="40" w:after="40"/>
              <w:ind w:firstLine="0"/>
              <w:jc w:val="center"/>
              <w:rPr>
                <w:rFonts w:eastAsia="SimSun"/>
                <w:szCs w:val="26"/>
                <w:lang w:eastAsia="en-US"/>
              </w:rPr>
            </w:pPr>
            <w:r w:rsidRPr="000655F0">
              <w:rPr>
                <w:rFonts w:eastAsia="SimSun"/>
                <w:szCs w:val="26"/>
                <w:lang w:eastAsia="en-US"/>
              </w:rPr>
              <w:t>8</w:t>
            </w:r>
          </w:p>
        </w:tc>
        <w:tc>
          <w:tcPr>
            <w:tcW w:w="1734" w:type="pct"/>
            <w:vAlign w:val="center"/>
          </w:tcPr>
          <w:p w14:paraId="25FCA027" w14:textId="77777777" w:rsidR="00EA3717" w:rsidRPr="000655F0" w:rsidRDefault="00EA3717" w:rsidP="000B0B8B">
            <w:pPr>
              <w:spacing w:before="40" w:after="40"/>
              <w:ind w:firstLine="0"/>
              <w:rPr>
                <w:rFonts w:eastAsia="SimSun"/>
                <w:szCs w:val="26"/>
                <w:lang w:val="vi-VN" w:eastAsia="en-US"/>
              </w:rPr>
            </w:pPr>
            <w:r w:rsidRPr="000655F0">
              <w:rPr>
                <w:rFonts w:eastAsia="SimSun"/>
                <w:iCs/>
                <w:szCs w:val="26"/>
                <w:lang w:val="vi-VN" w:eastAsia="en-US"/>
              </w:rPr>
              <w:t>Hệ thống xử lý h</w:t>
            </w:r>
            <w:r w:rsidRPr="000655F0">
              <w:rPr>
                <w:rFonts w:eastAsia="SimSun"/>
                <w:szCs w:val="26"/>
                <w:lang w:val="vi-VN" w:eastAsia="en-US"/>
              </w:rPr>
              <w:t>ơi dầu phát sinh từ máy cán nguội - xưởng tole cán nguội 2</w:t>
            </w:r>
          </w:p>
        </w:tc>
        <w:tc>
          <w:tcPr>
            <w:tcW w:w="774" w:type="pct"/>
            <w:vAlign w:val="center"/>
          </w:tcPr>
          <w:p w14:paraId="6798C771" w14:textId="77777777" w:rsidR="00EA3717" w:rsidRPr="000655F0" w:rsidRDefault="00EA3717" w:rsidP="000B0B8B">
            <w:pPr>
              <w:spacing w:before="40" w:after="40"/>
              <w:ind w:firstLine="0"/>
              <w:jc w:val="center"/>
              <w:rPr>
                <w:rFonts w:eastAsia="SimSun"/>
                <w:szCs w:val="26"/>
                <w:lang w:val="vi-VN" w:eastAsia="en-US"/>
              </w:rPr>
            </w:pPr>
            <w:r w:rsidRPr="000655F0">
              <w:rPr>
                <w:rFonts w:eastAsia="SimSun"/>
                <w:szCs w:val="26"/>
              </w:rPr>
              <w:t xml:space="preserve">150.000 </w:t>
            </w:r>
            <w:r w:rsidRPr="000655F0">
              <w:rPr>
                <w:rFonts w:eastAsia="SimSun"/>
                <w:szCs w:val="26"/>
              </w:rPr>
              <w:br/>
            </w:r>
            <w:r w:rsidRPr="000655F0">
              <w:rPr>
                <w:rFonts w:eastAsia="Arial"/>
                <w:noProof/>
                <w:szCs w:val="26"/>
              </w:rPr>
              <w:t>m</w:t>
            </w:r>
            <w:r w:rsidRPr="000655F0">
              <w:rPr>
                <w:rFonts w:eastAsia="Arial"/>
                <w:noProof/>
                <w:szCs w:val="26"/>
                <w:vertAlign w:val="superscript"/>
              </w:rPr>
              <w:t>3</w:t>
            </w:r>
            <w:r w:rsidRPr="000655F0">
              <w:rPr>
                <w:rFonts w:eastAsia="Arial"/>
                <w:noProof/>
                <w:szCs w:val="26"/>
              </w:rPr>
              <w:t>/giờ</w:t>
            </w:r>
          </w:p>
        </w:tc>
        <w:tc>
          <w:tcPr>
            <w:tcW w:w="1002" w:type="pct"/>
            <w:vAlign w:val="center"/>
          </w:tcPr>
          <w:p w14:paraId="6B281AA2" w14:textId="77777777" w:rsidR="00EA3717" w:rsidRPr="000655F0" w:rsidRDefault="00EA3717" w:rsidP="000B0B8B">
            <w:pPr>
              <w:spacing w:before="40" w:after="40"/>
              <w:ind w:firstLine="0"/>
              <w:jc w:val="center"/>
              <w:rPr>
                <w:rFonts w:eastAsia="SimSun"/>
                <w:szCs w:val="26"/>
                <w:lang w:val="vi-VN" w:eastAsia="en-US"/>
              </w:rPr>
            </w:pPr>
            <w:r w:rsidRPr="000655F0">
              <w:rPr>
                <w:rFonts w:eastAsia="SimSun"/>
                <w:szCs w:val="26"/>
                <w:lang w:val="vi-VN" w:eastAsia="en-US"/>
              </w:rPr>
              <w:t>Đang vận hành ổn định</w:t>
            </w:r>
          </w:p>
        </w:tc>
        <w:tc>
          <w:tcPr>
            <w:tcW w:w="1212" w:type="pct"/>
            <w:vMerge/>
          </w:tcPr>
          <w:p w14:paraId="7C9297DB" w14:textId="77777777" w:rsidR="00EA3717" w:rsidRPr="000655F0" w:rsidRDefault="00EA3717" w:rsidP="000B0B8B">
            <w:pPr>
              <w:spacing w:before="40" w:after="40"/>
              <w:ind w:firstLine="0"/>
              <w:jc w:val="center"/>
              <w:rPr>
                <w:rFonts w:eastAsia="SimSun"/>
                <w:szCs w:val="26"/>
                <w:lang w:val="vi-VN" w:eastAsia="en-US"/>
              </w:rPr>
            </w:pPr>
          </w:p>
        </w:tc>
      </w:tr>
      <w:tr w:rsidR="000655F0" w:rsidRPr="000655F0" w14:paraId="3F0DA157" w14:textId="77777777" w:rsidTr="000B0B8B">
        <w:tc>
          <w:tcPr>
            <w:tcW w:w="278" w:type="pct"/>
            <w:vAlign w:val="center"/>
          </w:tcPr>
          <w:p w14:paraId="7B3FF160" w14:textId="77777777" w:rsidR="00EA3717" w:rsidRPr="000655F0" w:rsidRDefault="00EA3717" w:rsidP="000B0B8B">
            <w:pPr>
              <w:spacing w:before="40" w:after="40"/>
              <w:ind w:firstLine="0"/>
              <w:jc w:val="center"/>
              <w:rPr>
                <w:rFonts w:eastAsia="SimSun"/>
                <w:szCs w:val="26"/>
                <w:lang w:eastAsia="en-US"/>
              </w:rPr>
            </w:pPr>
            <w:r w:rsidRPr="000655F0">
              <w:rPr>
                <w:rFonts w:eastAsia="SimSun"/>
                <w:b/>
                <w:bCs/>
                <w:szCs w:val="26"/>
              </w:rPr>
              <w:t>III</w:t>
            </w:r>
          </w:p>
        </w:tc>
        <w:tc>
          <w:tcPr>
            <w:tcW w:w="2508" w:type="pct"/>
            <w:gridSpan w:val="2"/>
            <w:vAlign w:val="center"/>
          </w:tcPr>
          <w:p w14:paraId="5F1BDEEB" w14:textId="77777777" w:rsidR="00EA3717" w:rsidRPr="000655F0" w:rsidRDefault="00EA3717" w:rsidP="000B0B8B">
            <w:pPr>
              <w:spacing w:before="40" w:after="40"/>
              <w:ind w:firstLine="0"/>
              <w:jc w:val="center"/>
              <w:rPr>
                <w:rFonts w:eastAsia="SimSun"/>
                <w:szCs w:val="26"/>
              </w:rPr>
            </w:pPr>
            <w:r w:rsidRPr="000655F0">
              <w:rPr>
                <w:b/>
                <w:szCs w:val="26"/>
              </w:rPr>
              <w:t>Công trình, thiết bị lưu trữ chất thải rắn</w:t>
            </w:r>
          </w:p>
        </w:tc>
        <w:tc>
          <w:tcPr>
            <w:tcW w:w="1002" w:type="pct"/>
            <w:vAlign w:val="center"/>
          </w:tcPr>
          <w:p w14:paraId="4B43BEB4" w14:textId="77777777" w:rsidR="00EA3717" w:rsidRPr="000655F0" w:rsidRDefault="00EA3717" w:rsidP="000B0B8B">
            <w:pPr>
              <w:spacing w:before="40" w:after="40"/>
              <w:ind w:firstLine="0"/>
              <w:jc w:val="center"/>
              <w:rPr>
                <w:rFonts w:eastAsia="SimSun"/>
                <w:szCs w:val="26"/>
                <w:lang w:eastAsia="en-US"/>
              </w:rPr>
            </w:pPr>
          </w:p>
        </w:tc>
        <w:tc>
          <w:tcPr>
            <w:tcW w:w="1212" w:type="pct"/>
          </w:tcPr>
          <w:p w14:paraId="00F7D75C" w14:textId="77777777" w:rsidR="00EA3717" w:rsidRPr="000655F0" w:rsidRDefault="00EA3717" w:rsidP="000B0B8B">
            <w:pPr>
              <w:spacing w:before="40" w:after="40"/>
              <w:ind w:firstLine="0"/>
              <w:jc w:val="center"/>
              <w:rPr>
                <w:rFonts w:eastAsia="SimSun"/>
                <w:szCs w:val="26"/>
                <w:lang w:eastAsia="en-US"/>
              </w:rPr>
            </w:pPr>
          </w:p>
        </w:tc>
      </w:tr>
      <w:tr w:rsidR="000655F0" w:rsidRPr="000655F0" w14:paraId="0AAD7285" w14:textId="77777777" w:rsidTr="000B0B8B">
        <w:tc>
          <w:tcPr>
            <w:tcW w:w="278" w:type="pct"/>
            <w:vAlign w:val="center"/>
          </w:tcPr>
          <w:p w14:paraId="08F353F0" w14:textId="77777777" w:rsidR="00EA3717" w:rsidRPr="000655F0" w:rsidRDefault="00EA3717" w:rsidP="000B0B8B">
            <w:pPr>
              <w:spacing w:before="40" w:after="40"/>
              <w:ind w:firstLine="0"/>
              <w:jc w:val="center"/>
              <w:rPr>
                <w:rFonts w:eastAsia="SimSun"/>
                <w:szCs w:val="26"/>
                <w:lang w:eastAsia="en-US"/>
              </w:rPr>
            </w:pPr>
            <w:r w:rsidRPr="000655F0">
              <w:rPr>
                <w:szCs w:val="26"/>
              </w:rPr>
              <w:t>1</w:t>
            </w:r>
          </w:p>
        </w:tc>
        <w:tc>
          <w:tcPr>
            <w:tcW w:w="1734" w:type="pct"/>
            <w:vAlign w:val="center"/>
          </w:tcPr>
          <w:p w14:paraId="79E7C825" w14:textId="77777777" w:rsidR="00EA3717" w:rsidRPr="000655F0" w:rsidRDefault="00EA3717" w:rsidP="000B0B8B">
            <w:pPr>
              <w:spacing w:before="40" w:after="40"/>
              <w:ind w:firstLine="0"/>
              <w:rPr>
                <w:rFonts w:eastAsia="SimSun"/>
                <w:iCs/>
                <w:szCs w:val="26"/>
                <w:lang w:val="vi-VN" w:eastAsia="en-US"/>
              </w:rPr>
            </w:pPr>
            <w:r w:rsidRPr="000655F0">
              <w:rPr>
                <w:szCs w:val="26"/>
              </w:rPr>
              <w:t>Nhà chứa chất thải sinh hoạt tập trung</w:t>
            </w:r>
          </w:p>
        </w:tc>
        <w:tc>
          <w:tcPr>
            <w:tcW w:w="774" w:type="pct"/>
            <w:vAlign w:val="center"/>
          </w:tcPr>
          <w:p w14:paraId="4BF628DB" w14:textId="77777777" w:rsidR="00EA3717" w:rsidRPr="000655F0" w:rsidRDefault="00EA3717" w:rsidP="000B0B8B">
            <w:pPr>
              <w:spacing w:before="40" w:after="40"/>
              <w:ind w:firstLine="0"/>
              <w:jc w:val="center"/>
              <w:rPr>
                <w:rFonts w:eastAsia="SimSun"/>
                <w:szCs w:val="26"/>
              </w:rPr>
            </w:pPr>
            <w:r w:rsidRPr="000655F0">
              <w:rPr>
                <w:rFonts w:eastAsia="SimSun"/>
                <w:szCs w:val="26"/>
              </w:rPr>
              <w:t xml:space="preserve">150 </w:t>
            </w:r>
            <w:r w:rsidRPr="000655F0">
              <w:rPr>
                <w:szCs w:val="26"/>
              </w:rPr>
              <w:t>m</w:t>
            </w:r>
            <w:r w:rsidRPr="000655F0">
              <w:rPr>
                <w:szCs w:val="26"/>
                <w:vertAlign w:val="superscript"/>
              </w:rPr>
              <w:t>2</w:t>
            </w:r>
          </w:p>
        </w:tc>
        <w:tc>
          <w:tcPr>
            <w:tcW w:w="1002" w:type="pct"/>
            <w:vAlign w:val="center"/>
          </w:tcPr>
          <w:p w14:paraId="3D8A2550" w14:textId="77777777" w:rsidR="00EA3717" w:rsidRPr="000655F0" w:rsidRDefault="00EA3717" w:rsidP="000B0B8B">
            <w:pPr>
              <w:spacing w:before="40" w:after="40"/>
              <w:ind w:firstLine="0"/>
              <w:jc w:val="center"/>
              <w:rPr>
                <w:rFonts w:eastAsia="SimSun"/>
                <w:szCs w:val="26"/>
                <w:lang w:eastAsia="en-US"/>
              </w:rPr>
            </w:pPr>
            <w:r w:rsidRPr="000655F0">
              <w:rPr>
                <w:szCs w:val="26"/>
              </w:rPr>
              <w:t>Đủ khả năng lưu chứa</w:t>
            </w:r>
          </w:p>
        </w:tc>
        <w:tc>
          <w:tcPr>
            <w:tcW w:w="1212" w:type="pct"/>
            <w:vMerge w:val="restart"/>
          </w:tcPr>
          <w:p w14:paraId="77C63A09" w14:textId="77777777" w:rsidR="00EA3717" w:rsidRPr="000655F0" w:rsidRDefault="00EA3717" w:rsidP="000B0B8B">
            <w:pPr>
              <w:spacing w:before="40" w:after="40"/>
              <w:ind w:firstLine="0"/>
              <w:jc w:val="center"/>
              <w:rPr>
                <w:rFonts w:eastAsia="SimSun"/>
                <w:szCs w:val="26"/>
                <w:lang w:eastAsia="en-US"/>
              </w:rPr>
            </w:pPr>
            <w:r w:rsidRPr="000655F0">
              <w:rPr>
                <w:rFonts w:eastAsia="SimSun"/>
                <w:szCs w:val="26"/>
                <w:lang w:val="es-ES"/>
              </w:rPr>
              <w:t>Đã được XNHT (</w:t>
            </w:r>
            <w:r w:rsidRPr="000655F0">
              <w:rPr>
                <w:lang w:val="nb-NO"/>
              </w:rPr>
              <w:t xml:space="preserve">Giấy </w:t>
            </w:r>
            <w:r w:rsidRPr="000655F0">
              <w:rPr>
                <w:szCs w:val="26"/>
                <w:lang w:val="it-IT"/>
              </w:rPr>
              <w:t>xác nhận hoàn thành công trình bảo vệ môi trường số</w:t>
            </w:r>
            <w:r w:rsidRPr="000655F0">
              <w:rPr>
                <w:rFonts w:eastAsia="Times New Roman"/>
                <w:spacing w:val="-1"/>
                <w:lang w:val="sv-SE"/>
              </w:rPr>
              <w:t xml:space="preserve"> 441/GXN-STNMT ngày 14/02/2022)</w:t>
            </w:r>
          </w:p>
        </w:tc>
      </w:tr>
      <w:tr w:rsidR="000655F0" w:rsidRPr="000655F0" w14:paraId="59FC683A" w14:textId="77777777" w:rsidTr="000B0B8B">
        <w:tc>
          <w:tcPr>
            <w:tcW w:w="278" w:type="pct"/>
            <w:vAlign w:val="center"/>
          </w:tcPr>
          <w:p w14:paraId="3B0F068C" w14:textId="77777777" w:rsidR="00EA3717" w:rsidRPr="000655F0" w:rsidRDefault="00EA3717" w:rsidP="000B0B8B">
            <w:pPr>
              <w:spacing w:before="40" w:after="40"/>
              <w:ind w:firstLine="0"/>
              <w:jc w:val="center"/>
              <w:rPr>
                <w:rFonts w:eastAsia="SimSun"/>
                <w:szCs w:val="26"/>
                <w:lang w:eastAsia="en-US"/>
              </w:rPr>
            </w:pPr>
            <w:r w:rsidRPr="000655F0">
              <w:rPr>
                <w:szCs w:val="26"/>
              </w:rPr>
              <w:t>2</w:t>
            </w:r>
          </w:p>
        </w:tc>
        <w:tc>
          <w:tcPr>
            <w:tcW w:w="1734" w:type="pct"/>
            <w:vAlign w:val="center"/>
          </w:tcPr>
          <w:p w14:paraId="4A7B0578" w14:textId="77777777" w:rsidR="00EA3717" w:rsidRPr="000655F0" w:rsidRDefault="00EA3717" w:rsidP="000B0B8B">
            <w:pPr>
              <w:spacing w:before="40" w:after="40"/>
              <w:ind w:firstLine="0"/>
              <w:rPr>
                <w:rFonts w:eastAsia="SimSun"/>
                <w:iCs/>
                <w:szCs w:val="26"/>
                <w:lang w:val="vi-VN" w:eastAsia="en-US"/>
              </w:rPr>
            </w:pPr>
            <w:r w:rsidRPr="000655F0">
              <w:rPr>
                <w:szCs w:val="26"/>
              </w:rPr>
              <w:t>Khu vực chứa phế liệu</w:t>
            </w:r>
          </w:p>
        </w:tc>
        <w:tc>
          <w:tcPr>
            <w:tcW w:w="774" w:type="pct"/>
            <w:vAlign w:val="center"/>
          </w:tcPr>
          <w:p w14:paraId="6C8DB9E9" w14:textId="77777777" w:rsidR="00EA3717" w:rsidRPr="000655F0" w:rsidRDefault="00EA3717" w:rsidP="000B0B8B">
            <w:pPr>
              <w:spacing w:before="40" w:after="40"/>
              <w:ind w:firstLine="0"/>
              <w:jc w:val="center"/>
              <w:rPr>
                <w:rFonts w:eastAsia="SimSun"/>
                <w:szCs w:val="26"/>
              </w:rPr>
            </w:pPr>
            <w:r w:rsidRPr="000655F0">
              <w:rPr>
                <w:szCs w:val="26"/>
              </w:rPr>
              <w:t>2.560 m</w:t>
            </w:r>
            <w:r w:rsidRPr="000655F0">
              <w:rPr>
                <w:szCs w:val="26"/>
                <w:vertAlign w:val="superscript"/>
              </w:rPr>
              <w:t>2</w:t>
            </w:r>
          </w:p>
        </w:tc>
        <w:tc>
          <w:tcPr>
            <w:tcW w:w="1002" w:type="pct"/>
            <w:vAlign w:val="center"/>
          </w:tcPr>
          <w:p w14:paraId="14222060" w14:textId="77777777" w:rsidR="00EA3717" w:rsidRPr="000655F0" w:rsidRDefault="00EA3717" w:rsidP="000B0B8B">
            <w:pPr>
              <w:spacing w:before="40" w:after="40"/>
              <w:ind w:firstLine="0"/>
              <w:jc w:val="center"/>
              <w:rPr>
                <w:rFonts w:eastAsia="SimSun"/>
                <w:szCs w:val="26"/>
                <w:lang w:eastAsia="en-US"/>
              </w:rPr>
            </w:pPr>
            <w:r w:rsidRPr="000655F0">
              <w:rPr>
                <w:szCs w:val="26"/>
              </w:rPr>
              <w:t>Đủ khả năng lưu chứa</w:t>
            </w:r>
          </w:p>
        </w:tc>
        <w:tc>
          <w:tcPr>
            <w:tcW w:w="1212" w:type="pct"/>
            <w:vMerge/>
          </w:tcPr>
          <w:p w14:paraId="7C40B8BF" w14:textId="77777777" w:rsidR="00EA3717" w:rsidRPr="000655F0" w:rsidRDefault="00EA3717" w:rsidP="000B0B8B">
            <w:pPr>
              <w:spacing w:before="40" w:after="40"/>
              <w:ind w:firstLine="0"/>
              <w:jc w:val="center"/>
              <w:rPr>
                <w:rFonts w:eastAsia="SimSun"/>
                <w:szCs w:val="26"/>
                <w:lang w:eastAsia="en-US"/>
              </w:rPr>
            </w:pPr>
          </w:p>
        </w:tc>
      </w:tr>
      <w:tr w:rsidR="000655F0" w:rsidRPr="000655F0" w14:paraId="0D470C25" w14:textId="77777777" w:rsidTr="000B0B8B">
        <w:tc>
          <w:tcPr>
            <w:tcW w:w="278" w:type="pct"/>
            <w:vAlign w:val="center"/>
          </w:tcPr>
          <w:p w14:paraId="43376830" w14:textId="77777777" w:rsidR="00EA3717" w:rsidRPr="000655F0" w:rsidRDefault="00EA3717" w:rsidP="000B0B8B">
            <w:pPr>
              <w:spacing w:before="40" w:after="40"/>
              <w:ind w:firstLine="0"/>
              <w:jc w:val="center"/>
              <w:rPr>
                <w:rFonts w:eastAsia="SimSun"/>
                <w:szCs w:val="26"/>
                <w:lang w:eastAsia="en-US"/>
              </w:rPr>
            </w:pPr>
            <w:r w:rsidRPr="000655F0">
              <w:rPr>
                <w:szCs w:val="26"/>
              </w:rPr>
              <w:t>3</w:t>
            </w:r>
          </w:p>
        </w:tc>
        <w:tc>
          <w:tcPr>
            <w:tcW w:w="1734" w:type="pct"/>
            <w:vAlign w:val="center"/>
          </w:tcPr>
          <w:p w14:paraId="3FA4E197" w14:textId="77777777" w:rsidR="00EA3717" w:rsidRPr="000655F0" w:rsidRDefault="00EA3717" w:rsidP="000B0B8B">
            <w:pPr>
              <w:spacing w:before="40" w:after="40"/>
              <w:ind w:firstLine="0"/>
              <w:rPr>
                <w:rFonts w:eastAsia="SimSun"/>
                <w:iCs/>
                <w:szCs w:val="26"/>
                <w:lang w:val="vi-VN" w:eastAsia="en-US"/>
              </w:rPr>
            </w:pPr>
            <w:r w:rsidRPr="000655F0">
              <w:rPr>
                <w:szCs w:val="26"/>
              </w:rPr>
              <w:t>Nhà chứa CTNH</w:t>
            </w:r>
          </w:p>
        </w:tc>
        <w:tc>
          <w:tcPr>
            <w:tcW w:w="774" w:type="pct"/>
            <w:vAlign w:val="center"/>
          </w:tcPr>
          <w:p w14:paraId="336F23C4" w14:textId="77777777" w:rsidR="00EA3717" w:rsidRPr="000655F0" w:rsidRDefault="00EA3717" w:rsidP="000B0B8B">
            <w:pPr>
              <w:spacing w:before="40" w:after="40"/>
              <w:ind w:firstLine="0"/>
              <w:jc w:val="center"/>
              <w:rPr>
                <w:rFonts w:eastAsia="SimSun"/>
                <w:szCs w:val="26"/>
              </w:rPr>
            </w:pPr>
            <w:r w:rsidRPr="000655F0">
              <w:rPr>
                <w:szCs w:val="26"/>
              </w:rPr>
              <w:t>300m</w:t>
            </w:r>
            <w:r w:rsidRPr="000655F0">
              <w:rPr>
                <w:szCs w:val="26"/>
                <w:vertAlign w:val="superscript"/>
              </w:rPr>
              <w:t>2</w:t>
            </w:r>
          </w:p>
        </w:tc>
        <w:tc>
          <w:tcPr>
            <w:tcW w:w="1002" w:type="pct"/>
            <w:vAlign w:val="center"/>
          </w:tcPr>
          <w:p w14:paraId="49BBDBBC" w14:textId="77777777" w:rsidR="00EA3717" w:rsidRPr="000655F0" w:rsidRDefault="00EA3717" w:rsidP="000B0B8B">
            <w:pPr>
              <w:spacing w:before="40" w:after="40"/>
              <w:ind w:firstLine="0"/>
              <w:jc w:val="center"/>
              <w:rPr>
                <w:rFonts w:eastAsia="SimSun"/>
                <w:szCs w:val="26"/>
                <w:lang w:eastAsia="en-US"/>
              </w:rPr>
            </w:pPr>
            <w:r w:rsidRPr="000655F0">
              <w:rPr>
                <w:szCs w:val="26"/>
              </w:rPr>
              <w:t>Đủ khả năng lưu chứa</w:t>
            </w:r>
          </w:p>
        </w:tc>
        <w:tc>
          <w:tcPr>
            <w:tcW w:w="1212" w:type="pct"/>
            <w:vMerge/>
          </w:tcPr>
          <w:p w14:paraId="46E9AAB7" w14:textId="77777777" w:rsidR="00EA3717" w:rsidRPr="000655F0" w:rsidRDefault="00EA3717" w:rsidP="000B0B8B">
            <w:pPr>
              <w:spacing w:before="40" w:after="40"/>
              <w:ind w:firstLine="0"/>
              <w:jc w:val="center"/>
              <w:rPr>
                <w:rFonts w:eastAsia="SimSun"/>
                <w:szCs w:val="26"/>
                <w:lang w:eastAsia="en-US"/>
              </w:rPr>
            </w:pPr>
          </w:p>
        </w:tc>
      </w:tr>
      <w:tr w:rsidR="000655F0" w:rsidRPr="000655F0" w14:paraId="72DA6F8A" w14:textId="77777777" w:rsidTr="00BB5E52">
        <w:tc>
          <w:tcPr>
            <w:tcW w:w="278" w:type="pct"/>
            <w:vAlign w:val="center"/>
          </w:tcPr>
          <w:p w14:paraId="79A99CDD" w14:textId="77777777" w:rsidR="00EA3717" w:rsidRPr="000655F0" w:rsidRDefault="00EA3717" w:rsidP="000B0B8B">
            <w:pPr>
              <w:spacing w:before="40" w:after="40"/>
              <w:ind w:firstLine="0"/>
              <w:jc w:val="center"/>
              <w:rPr>
                <w:rFonts w:eastAsia="SimSun"/>
                <w:szCs w:val="26"/>
                <w:lang w:eastAsia="en-US"/>
              </w:rPr>
            </w:pPr>
            <w:r w:rsidRPr="000655F0">
              <w:rPr>
                <w:rFonts w:eastAsia="SimSun"/>
                <w:b/>
                <w:bCs/>
                <w:szCs w:val="26"/>
              </w:rPr>
              <w:t>IV</w:t>
            </w:r>
          </w:p>
        </w:tc>
        <w:tc>
          <w:tcPr>
            <w:tcW w:w="4722" w:type="pct"/>
            <w:gridSpan w:val="4"/>
            <w:vAlign w:val="center"/>
          </w:tcPr>
          <w:p w14:paraId="7AF3B7AD" w14:textId="77777777" w:rsidR="00EA3717" w:rsidRPr="000655F0" w:rsidRDefault="00EA3717" w:rsidP="000B0B8B">
            <w:pPr>
              <w:spacing w:before="40" w:after="40"/>
              <w:ind w:firstLine="0"/>
              <w:rPr>
                <w:rFonts w:eastAsia="SimSun"/>
                <w:szCs w:val="26"/>
                <w:lang w:eastAsia="en-US"/>
              </w:rPr>
            </w:pPr>
            <w:r w:rsidRPr="000655F0">
              <w:rPr>
                <w:b/>
                <w:szCs w:val="26"/>
              </w:rPr>
              <w:t>Các thiết bị, hệ thống quan trắc nước thải tự động, liên tục</w:t>
            </w:r>
          </w:p>
        </w:tc>
      </w:tr>
      <w:tr w:rsidR="000655F0" w:rsidRPr="000655F0" w14:paraId="2594EB3D" w14:textId="77777777" w:rsidTr="000B0B8B">
        <w:tc>
          <w:tcPr>
            <w:tcW w:w="278" w:type="pct"/>
            <w:vAlign w:val="center"/>
          </w:tcPr>
          <w:p w14:paraId="40F5FF8A" w14:textId="77777777" w:rsidR="00EA3717" w:rsidRPr="000655F0" w:rsidRDefault="00EA3717" w:rsidP="000B0B8B">
            <w:pPr>
              <w:spacing w:before="40" w:after="40"/>
              <w:ind w:firstLine="0"/>
              <w:jc w:val="center"/>
              <w:rPr>
                <w:rFonts w:eastAsia="SimSun"/>
                <w:szCs w:val="26"/>
                <w:lang w:eastAsia="en-US"/>
              </w:rPr>
            </w:pPr>
            <w:r w:rsidRPr="000655F0">
              <w:rPr>
                <w:rFonts w:eastAsia="SimSun"/>
                <w:szCs w:val="26"/>
              </w:rPr>
              <w:t>1</w:t>
            </w:r>
          </w:p>
        </w:tc>
        <w:tc>
          <w:tcPr>
            <w:tcW w:w="1734" w:type="pct"/>
            <w:vAlign w:val="center"/>
          </w:tcPr>
          <w:p w14:paraId="38591518" w14:textId="77777777" w:rsidR="00EA3717" w:rsidRPr="000655F0" w:rsidRDefault="00EA3717" w:rsidP="000B0B8B">
            <w:pPr>
              <w:spacing w:before="40" w:after="40"/>
              <w:ind w:firstLine="0"/>
              <w:rPr>
                <w:rFonts w:eastAsia="SimSun"/>
                <w:iCs/>
                <w:szCs w:val="26"/>
                <w:lang w:val="vi-VN" w:eastAsia="en-US"/>
              </w:rPr>
            </w:pPr>
            <w:r w:rsidRPr="000655F0">
              <w:rPr>
                <w:rFonts w:eastAsia="SimSun"/>
                <w:szCs w:val="26"/>
                <w:lang w:val="vi-VN"/>
              </w:rPr>
              <w:t>Hệ thống quan trắc nước thải tự động</w:t>
            </w:r>
          </w:p>
        </w:tc>
        <w:tc>
          <w:tcPr>
            <w:tcW w:w="774" w:type="pct"/>
            <w:vAlign w:val="center"/>
          </w:tcPr>
          <w:p w14:paraId="4C8B09E4" w14:textId="77777777" w:rsidR="00EA3717" w:rsidRPr="000655F0" w:rsidRDefault="00EA3717" w:rsidP="000B0B8B">
            <w:pPr>
              <w:spacing w:before="40" w:after="40"/>
              <w:ind w:firstLine="0"/>
              <w:jc w:val="center"/>
              <w:rPr>
                <w:rFonts w:eastAsia="SimSun"/>
                <w:szCs w:val="26"/>
              </w:rPr>
            </w:pPr>
            <w:r w:rsidRPr="000655F0">
              <w:rPr>
                <w:szCs w:val="26"/>
              </w:rPr>
              <w:t>-</w:t>
            </w:r>
          </w:p>
        </w:tc>
        <w:tc>
          <w:tcPr>
            <w:tcW w:w="1002" w:type="pct"/>
            <w:vAlign w:val="center"/>
          </w:tcPr>
          <w:p w14:paraId="0D07574F" w14:textId="77777777" w:rsidR="00EA3717" w:rsidRPr="000655F0" w:rsidRDefault="00BB5E52" w:rsidP="000B0B8B">
            <w:pPr>
              <w:spacing w:before="40" w:after="40"/>
              <w:ind w:firstLine="0"/>
              <w:jc w:val="center"/>
              <w:rPr>
                <w:rFonts w:eastAsia="SimSun"/>
                <w:szCs w:val="26"/>
                <w:lang w:eastAsia="en-US"/>
              </w:rPr>
            </w:pPr>
            <w:r w:rsidRPr="000655F0">
              <w:rPr>
                <w:rFonts w:eastAsia="SimSun"/>
                <w:szCs w:val="26"/>
                <w:lang w:eastAsia="en-US"/>
              </w:rPr>
              <w:t>Đang vận hành ổn định</w:t>
            </w:r>
          </w:p>
        </w:tc>
        <w:tc>
          <w:tcPr>
            <w:tcW w:w="1212" w:type="pct"/>
          </w:tcPr>
          <w:p w14:paraId="6DAD1F41" w14:textId="77777777" w:rsidR="00EA3717" w:rsidRPr="000655F0" w:rsidRDefault="00EA3717" w:rsidP="000B0B8B">
            <w:pPr>
              <w:spacing w:before="40" w:after="40"/>
              <w:ind w:firstLine="0"/>
              <w:jc w:val="center"/>
              <w:rPr>
                <w:rFonts w:eastAsia="SimSun"/>
                <w:szCs w:val="26"/>
                <w:lang w:eastAsia="en-US"/>
              </w:rPr>
            </w:pPr>
            <w:r w:rsidRPr="000655F0">
              <w:rPr>
                <w:rFonts w:eastAsia="SimSun"/>
                <w:szCs w:val="26"/>
                <w:lang w:val="es-ES"/>
              </w:rPr>
              <w:t>Đã được XNHT (</w:t>
            </w:r>
            <w:r w:rsidRPr="000655F0">
              <w:rPr>
                <w:lang w:val="nb-NO"/>
              </w:rPr>
              <w:t xml:space="preserve">Giấy </w:t>
            </w:r>
            <w:r w:rsidRPr="000655F0">
              <w:rPr>
                <w:szCs w:val="26"/>
                <w:lang w:val="it-IT"/>
              </w:rPr>
              <w:t>xác nhận hoàn thành công trình bảo vệ môi trường số</w:t>
            </w:r>
            <w:r w:rsidRPr="000655F0">
              <w:rPr>
                <w:rFonts w:eastAsia="Times New Roman"/>
                <w:spacing w:val="-1"/>
                <w:lang w:val="sv-SE"/>
              </w:rPr>
              <w:t xml:space="preserve"> 441/GXN-STNMT ngày 14/02/2022)</w:t>
            </w:r>
          </w:p>
        </w:tc>
      </w:tr>
      <w:tr w:rsidR="000655F0" w:rsidRPr="000655F0" w14:paraId="478DA4AD" w14:textId="77777777" w:rsidTr="000B0B8B">
        <w:tc>
          <w:tcPr>
            <w:tcW w:w="278" w:type="pct"/>
            <w:vAlign w:val="center"/>
          </w:tcPr>
          <w:p w14:paraId="5D1148EB" w14:textId="77777777" w:rsidR="00EA3717" w:rsidRPr="000655F0" w:rsidRDefault="00EA3717" w:rsidP="000B0B8B">
            <w:pPr>
              <w:spacing w:before="40" w:after="40"/>
              <w:ind w:firstLine="0"/>
              <w:jc w:val="center"/>
              <w:rPr>
                <w:rFonts w:eastAsia="SimSun"/>
                <w:szCs w:val="26"/>
                <w:lang w:eastAsia="en-US"/>
              </w:rPr>
            </w:pPr>
            <w:r w:rsidRPr="000655F0">
              <w:rPr>
                <w:rFonts w:eastAsia="SimSun"/>
                <w:b/>
                <w:bCs/>
                <w:szCs w:val="26"/>
              </w:rPr>
              <w:t>V</w:t>
            </w:r>
          </w:p>
        </w:tc>
        <w:tc>
          <w:tcPr>
            <w:tcW w:w="2508" w:type="pct"/>
            <w:gridSpan w:val="2"/>
            <w:vAlign w:val="center"/>
          </w:tcPr>
          <w:p w14:paraId="7B273D54" w14:textId="77777777" w:rsidR="00EA3717" w:rsidRPr="000655F0" w:rsidRDefault="00EA3717" w:rsidP="000B0B8B">
            <w:pPr>
              <w:spacing w:before="40" w:after="40"/>
              <w:ind w:firstLine="0"/>
              <w:jc w:val="left"/>
              <w:rPr>
                <w:rFonts w:eastAsia="SimSun"/>
                <w:szCs w:val="26"/>
              </w:rPr>
            </w:pPr>
            <w:r w:rsidRPr="000655F0">
              <w:rPr>
                <w:b/>
                <w:szCs w:val="26"/>
              </w:rPr>
              <w:t>Công trình phòng ngừa, ứng phó sự cố</w:t>
            </w:r>
          </w:p>
        </w:tc>
        <w:tc>
          <w:tcPr>
            <w:tcW w:w="1002" w:type="pct"/>
            <w:vAlign w:val="center"/>
          </w:tcPr>
          <w:p w14:paraId="2B68B72D" w14:textId="77777777" w:rsidR="00EA3717" w:rsidRPr="000655F0" w:rsidRDefault="00EA3717" w:rsidP="000B0B8B">
            <w:pPr>
              <w:spacing w:before="40" w:after="40"/>
              <w:ind w:firstLine="0"/>
              <w:jc w:val="center"/>
              <w:rPr>
                <w:rFonts w:eastAsia="SimSun"/>
                <w:szCs w:val="26"/>
                <w:lang w:eastAsia="en-US"/>
              </w:rPr>
            </w:pPr>
          </w:p>
        </w:tc>
        <w:tc>
          <w:tcPr>
            <w:tcW w:w="1212" w:type="pct"/>
          </w:tcPr>
          <w:p w14:paraId="6B481655" w14:textId="77777777" w:rsidR="00EA3717" w:rsidRPr="000655F0" w:rsidRDefault="00EA3717" w:rsidP="005C3211">
            <w:pPr>
              <w:spacing w:before="60" w:after="60"/>
              <w:ind w:firstLine="0"/>
              <w:jc w:val="center"/>
              <w:rPr>
                <w:rFonts w:eastAsia="SimSun"/>
                <w:szCs w:val="26"/>
                <w:lang w:eastAsia="en-US"/>
              </w:rPr>
            </w:pPr>
          </w:p>
        </w:tc>
      </w:tr>
      <w:tr w:rsidR="000655F0" w:rsidRPr="000655F0" w14:paraId="7D57EF1C" w14:textId="77777777" w:rsidTr="000B0B8B">
        <w:tc>
          <w:tcPr>
            <w:tcW w:w="278" w:type="pct"/>
            <w:vAlign w:val="center"/>
          </w:tcPr>
          <w:p w14:paraId="1FF36CF9" w14:textId="77777777" w:rsidR="007F3F7E" w:rsidRPr="000655F0" w:rsidRDefault="007F3F7E" w:rsidP="000B0B8B">
            <w:pPr>
              <w:spacing w:before="40" w:after="40"/>
              <w:ind w:firstLine="0"/>
              <w:jc w:val="center"/>
              <w:rPr>
                <w:rFonts w:eastAsia="SimSun"/>
                <w:szCs w:val="26"/>
                <w:lang w:eastAsia="en-US"/>
              </w:rPr>
            </w:pPr>
            <w:r w:rsidRPr="000655F0">
              <w:rPr>
                <w:rFonts w:eastAsia="SimSun"/>
                <w:szCs w:val="26"/>
              </w:rPr>
              <w:t>1</w:t>
            </w:r>
          </w:p>
        </w:tc>
        <w:tc>
          <w:tcPr>
            <w:tcW w:w="1734" w:type="pct"/>
            <w:vAlign w:val="center"/>
          </w:tcPr>
          <w:p w14:paraId="58A8440D" w14:textId="77777777" w:rsidR="007F3F7E" w:rsidRPr="000655F0" w:rsidRDefault="007F3F7E" w:rsidP="000B0B8B">
            <w:pPr>
              <w:spacing w:before="40" w:after="40"/>
              <w:ind w:firstLine="0"/>
              <w:rPr>
                <w:rFonts w:eastAsia="SimSun"/>
                <w:iCs/>
                <w:szCs w:val="26"/>
                <w:lang w:val="vi-VN" w:eastAsia="en-US"/>
              </w:rPr>
            </w:pPr>
            <w:r w:rsidRPr="000655F0">
              <w:rPr>
                <w:szCs w:val="26"/>
              </w:rPr>
              <w:t>Hồ sự cố 1</w:t>
            </w:r>
          </w:p>
        </w:tc>
        <w:tc>
          <w:tcPr>
            <w:tcW w:w="774" w:type="pct"/>
            <w:vAlign w:val="center"/>
          </w:tcPr>
          <w:p w14:paraId="4A479E62" w14:textId="77777777" w:rsidR="007F3F7E" w:rsidRPr="000655F0" w:rsidRDefault="007F3F7E" w:rsidP="000B0B8B">
            <w:pPr>
              <w:spacing w:before="40" w:after="40"/>
              <w:ind w:firstLine="0"/>
              <w:jc w:val="center"/>
              <w:rPr>
                <w:rFonts w:eastAsia="SimSun"/>
                <w:szCs w:val="26"/>
              </w:rPr>
            </w:pPr>
            <w:r w:rsidRPr="000655F0">
              <w:rPr>
                <w:szCs w:val="26"/>
              </w:rPr>
              <w:t>675 m</w:t>
            </w:r>
            <w:r w:rsidRPr="000655F0">
              <w:rPr>
                <w:szCs w:val="26"/>
                <w:vertAlign w:val="superscript"/>
              </w:rPr>
              <w:t>3</w:t>
            </w:r>
          </w:p>
        </w:tc>
        <w:tc>
          <w:tcPr>
            <w:tcW w:w="1002" w:type="pct"/>
            <w:vAlign w:val="center"/>
          </w:tcPr>
          <w:p w14:paraId="3893F283" w14:textId="77777777" w:rsidR="007F3F7E" w:rsidRPr="000655F0" w:rsidRDefault="00434500" w:rsidP="000B0B8B">
            <w:pPr>
              <w:spacing w:before="40" w:after="40"/>
              <w:ind w:firstLine="0"/>
              <w:jc w:val="center"/>
              <w:rPr>
                <w:rFonts w:eastAsia="SimSun"/>
                <w:szCs w:val="26"/>
                <w:lang w:eastAsia="en-US"/>
              </w:rPr>
            </w:pPr>
            <w:r w:rsidRPr="000655F0">
              <w:rPr>
                <w:rFonts w:eastAsia="SimSun"/>
                <w:szCs w:val="26"/>
              </w:rPr>
              <w:t>Đã xây mới</w:t>
            </w:r>
          </w:p>
        </w:tc>
        <w:tc>
          <w:tcPr>
            <w:tcW w:w="1212" w:type="pct"/>
            <w:vMerge w:val="restart"/>
          </w:tcPr>
          <w:p w14:paraId="1ECB6E6C" w14:textId="77777777" w:rsidR="007F3F7E" w:rsidRPr="000655F0" w:rsidRDefault="007F3F7E" w:rsidP="000B0B8B">
            <w:pPr>
              <w:spacing w:before="60" w:after="60"/>
              <w:ind w:firstLine="0"/>
              <w:rPr>
                <w:rFonts w:eastAsia="SimSun"/>
                <w:szCs w:val="26"/>
                <w:lang w:eastAsia="en-US"/>
              </w:rPr>
            </w:pPr>
            <w:r w:rsidRPr="000655F0">
              <w:rPr>
                <w:rFonts w:eastAsia="SimSun"/>
                <w:szCs w:val="26"/>
                <w:lang w:val="es-ES"/>
              </w:rPr>
              <w:t>Đã được XNHT (</w:t>
            </w:r>
            <w:r w:rsidRPr="000655F0">
              <w:rPr>
                <w:lang w:val="nb-NO"/>
              </w:rPr>
              <w:t xml:space="preserve">Giấy </w:t>
            </w:r>
            <w:r w:rsidRPr="000655F0">
              <w:rPr>
                <w:szCs w:val="26"/>
                <w:lang w:val="it-IT"/>
              </w:rPr>
              <w:t>xác nhận hoàn thành công trình bảo vệ môi trường số</w:t>
            </w:r>
            <w:r w:rsidRPr="000655F0">
              <w:rPr>
                <w:rFonts w:eastAsia="Times New Roman"/>
                <w:spacing w:val="-1"/>
                <w:lang w:val="sv-SE"/>
              </w:rPr>
              <w:t xml:space="preserve"> 441/GXN-STNMT ngày 14/02/2022)</w:t>
            </w:r>
          </w:p>
        </w:tc>
      </w:tr>
      <w:tr w:rsidR="000655F0" w:rsidRPr="000655F0" w14:paraId="2FE657B9" w14:textId="77777777" w:rsidTr="000B0B8B">
        <w:tc>
          <w:tcPr>
            <w:tcW w:w="278" w:type="pct"/>
            <w:vAlign w:val="center"/>
          </w:tcPr>
          <w:p w14:paraId="317D091F" w14:textId="77777777" w:rsidR="007F3F7E" w:rsidRPr="000655F0" w:rsidRDefault="007F3F7E" w:rsidP="000B0B8B">
            <w:pPr>
              <w:spacing w:before="40" w:after="40"/>
              <w:ind w:firstLine="0"/>
              <w:jc w:val="center"/>
              <w:rPr>
                <w:rFonts w:eastAsia="SimSun"/>
                <w:szCs w:val="26"/>
                <w:lang w:eastAsia="en-US"/>
              </w:rPr>
            </w:pPr>
            <w:r w:rsidRPr="000655F0">
              <w:rPr>
                <w:rFonts w:eastAsia="SimSun"/>
                <w:szCs w:val="26"/>
              </w:rPr>
              <w:t>2</w:t>
            </w:r>
          </w:p>
        </w:tc>
        <w:tc>
          <w:tcPr>
            <w:tcW w:w="1734" w:type="pct"/>
            <w:vAlign w:val="center"/>
          </w:tcPr>
          <w:p w14:paraId="24D3BF28" w14:textId="77777777" w:rsidR="007F3F7E" w:rsidRPr="000655F0" w:rsidRDefault="007F3F7E" w:rsidP="000B0B8B">
            <w:pPr>
              <w:spacing w:before="40" w:after="40"/>
              <w:ind w:firstLine="0"/>
              <w:rPr>
                <w:rFonts w:eastAsia="SimSun"/>
                <w:iCs/>
                <w:szCs w:val="26"/>
                <w:lang w:val="vi-VN" w:eastAsia="en-US"/>
              </w:rPr>
            </w:pPr>
            <w:r w:rsidRPr="000655F0">
              <w:rPr>
                <w:szCs w:val="26"/>
              </w:rPr>
              <w:t xml:space="preserve">Hồ sự cố 2 </w:t>
            </w:r>
          </w:p>
        </w:tc>
        <w:tc>
          <w:tcPr>
            <w:tcW w:w="774" w:type="pct"/>
            <w:vAlign w:val="center"/>
          </w:tcPr>
          <w:p w14:paraId="6A5933A7" w14:textId="77777777" w:rsidR="007F3F7E" w:rsidRPr="000655F0" w:rsidRDefault="007F3F7E" w:rsidP="000B0B8B">
            <w:pPr>
              <w:spacing w:before="40" w:after="40"/>
              <w:ind w:firstLine="0"/>
              <w:jc w:val="center"/>
              <w:rPr>
                <w:rFonts w:eastAsia="SimSun"/>
                <w:szCs w:val="26"/>
              </w:rPr>
            </w:pPr>
            <w:r w:rsidRPr="000655F0">
              <w:rPr>
                <w:szCs w:val="26"/>
              </w:rPr>
              <w:t>525 m</w:t>
            </w:r>
            <w:r w:rsidRPr="000655F0">
              <w:rPr>
                <w:szCs w:val="26"/>
                <w:vertAlign w:val="superscript"/>
              </w:rPr>
              <w:t>3</w:t>
            </w:r>
          </w:p>
        </w:tc>
        <w:tc>
          <w:tcPr>
            <w:tcW w:w="1002" w:type="pct"/>
            <w:vAlign w:val="center"/>
          </w:tcPr>
          <w:p w14:paraId="7B1F6A80" w14:textId="77777777" w:rsidR="007F3F7E" w:rsidRPr="000655F0" w:rsidRDefault="007F3F7E" w:rsidP="000B0B8B">
            <w:pPr>
              <w:spacing w:before="40" w:after="40"/>
              <w:ind w:firstLine="0"/>
              <w:jc w:val="center"/>
              <w:rPr>
                <w:rFonts w:eastAsia="SimSun"/>
                <w:szCs w:val="26"/>
                <w:lang w:eastAsia="en-US"/>
              </w:rPr>
            </w:pPr>
            <w:r w:rsidRPr="000655F0">
              <w:rPr>
                <w:szCs w:val="26"/>
              </w:rPr>
              <w:t>Đã tận dụng các bể chứa công trình XLNT cũ (200 m</w:t>
            </w:r>
            <w:r w:rsidRPr="000655F0">
              <w:rPr>
                <w:szCs w:val="26"/>
                <w:vertAlign w:val="superscript"/>
              </w:rPr>
              <w:t>3</w:t>
            </w:r>
            <w:r w:rsidRPr="000655F0">
              <w:rPr>
                <w:szCs w:val="26"/>
              </w:rPr>
              <w:t>/ngđ) đã ngưng hoạt động</w:t>
            </w:r>
          </w:p>
        </w:tc>
        <w:tc>
          <w:tcPr>
            <w:tcW w:w="1212" w:type="pct"/>
            <w:vMerge/>
            <w:vAlign w:val="center"/>
          </w:tcPr>
          <w:p w14:paraId="7F45B2B9" w14:textId="77777777" w:rsidR="007F3F7E" w:rsidRPr="000655F0" w:rsidRDefault="007F3F7E" w:rsidP="005C3211">
            <w:pPr>
              <w:spacing w:before="60" w:after="60"/>
              <w:ind w:firstLine="0"/>
              <w:jc w:val="center"/>
              <w:rPr>
                <w:rFonts w:eastAsia="SimSun"/>
                <w:szCs w:val="26"/>
                <w:lang w:eastAsia="en-US"/>
              </w:rPr>
            </w:pPr>
          </w:p>
        </w:tc>
      </w:tr>
      <w:tr w:rsidR="000655F0" w:rsidRPr="000655F0" w14:paraId="23663850" w14:textId="77777777" w:rsidTr="000B0B8B">
        <w:tc>
          <w:tcPr>
            <w:tcW w:w="278" w:type="pct"/>
            <w:vAlign w:val="center"/>
          </w:tcPr>
          <w:p w14:paraId="32C01911" w14:textId="77777777" w:rsidR="007F3F7E" w:rsidRPr="000655F0" w:rsidRDefault="007F3F7E" w:rsidP="000B0B8B">
            <w:pPr>
              <w:spacing w:before="40" w:after="40"/>
              <w:ind w:firstLine="0"/>
              <w:jc w:val="center"/>
              <w:rPr>
                <w:rFonts w:eastAsia="SimSun"/>
                <w:szCs w:val="26"/>
                <w:lang w:eastAsia="en-US"/>
              </w:rPr>
            </w:pPr>
            <w:r w:rsidRPr="000655F0">
              <w:rPr>
                <w:rFonts w:eastAsia="SimSun"/>
                <w:szCs w:val="26"/>
              </w:rPr>
              <w:t>3</w:t>
            </w:r>
          </w:p>
        </w:tc>
        <w:tc>
          <w:tcPr>
            <w:tcW w:w="1734" w:type="pct"/>
            <w:vAlign w:val="center"/>
          </w:tcPr>
          <w:p w14:paraId="0E8E783F" w14:textId="77777777" w:rsidR="007F3F7E" w:rsidRPr="000655F0" w:rsidRDefault="007F3F7E" w:rsidP="000B0B8B">
            <w:pPr>
              <w:spacing w:before="40" w:after="40"/>
              <w:ind w:firstLine="0"/>
              <w:rPr>
                <w:rFonts w:eastAsia="SimSun"/>
                <w:iCs/>
                <w:szCs w:val="26"/>
                <w:lang w:val="vi-VN" w:eastAsia="en-US"/>
              </w:rPr>
            </w:pPr>
            <w:r w:rsidRPr="000655F0">
              <w:rPr>
                <w:szCs w:val="26"/>
              </w:rPr>
              <w:t>Hồ sự cố 3</w:t>
            </w:r>
          </w:p>
        </w:tc>
        <w:tc>
          <w:tcPr>
            <w:tcW w:w="774" w:type="pct"/>
            <w:vAlign w:val="center"/>
          </w:tcPr>
          <w:p w14:paraId="0AA7BEEA" w14:textId="77777777" w:rsidR="007F3F7E" w:rsidRPr="000655F0" w:rsidRDefault="007F3F7E" w:rsidP="000B0B8B">
            <w:pPr>
              <w:spacing w:before="40" w:after="40"/>
              <w:ind w:firstLine="0"/>
              <w:jc w:val="center"/>
              <w:rPr>
                <w:rFonts w:eastAsia="SimSun"/>
                <w:szCs w:val="26"/>
              </w:rPr>
            </w:pPr>
            <w:r w:rsidRPr="000655F0">
              <w:rPr>
                <w:szCs w:val="26"/>
              </w:rPr>
              <w:t>200 m</w:t>
            </w:r>
            <w:r w:rsidRPr="000655F0">
              <w:rPr>
                <w:szCs w:val="26"/>
                <w:vertAlign w:val="superscript"/>
              </w:rPr>
              <w:t>3</w:t>
            </w:r>
          </w:p>
        </w:tc>
        <w:tc>
          <w:tcPr>
            <w:tcW w:w="1002" w:type="pct"/>
            <w:vAlign w:val="center"/>
          </w:tcPr>
          <w:p w14:paraId="6053C90F" w14:textId="77777777" w:rsidR="007F3F7E" w:rsidRPr="000655F0" w:rsidRDefault="007F3F7E" w:rsidP="000B0B8B">
            <w:pPr>
              <w:spacing w:before="40" w:after="40"/>
              <w:ind w:firstLine="0"/>
              <w:jc w:val="center"/>
              <w:rPr>
                <w:rFonts w:eastAsia="SimSun"/>
                <w:szCs w:val="26"/>
                <w:lang w:eastAsia="en-US"/>
              </w:rPr>
            </w:pPr>
            <w:r w:rsidRPr="000655F0">
              <w:rPr>
                <w:szCs w:val="26"/>
              </w:rPr>
              <w:t>Đã tận dụng bể chứa nước PCCC đã ngưng hoạt động</w:t>
            </w:r>
          </w:p>
        </w:tc>
        <w:tc>
          <w:tcPr>
            <w:tcW w:w="1212" w:type="pct"/>
            <w:vMerge/>
          </w:tcPr>
          <w:p w14:paraId="09552B2E" w14:textId="77777777" w:rsidR="007F3F7E" w:rsidRPr="000655F0" w:rsidRDefault="007F3F7E" w:rsidP="005C3211">
            <w:pPr>
              <w:spacing w:before="60" w:after="60"/>
              <w:ind w:firstLine="0"/>
              <w:jc w:val="center"/>
              <w:rPr>
                <w:rFonts w:eastAsia="SimSun"/>
                <w:szCs w:val="26"/>
                <w:lang w:eastAsia="en-US"/>
              </w:rPr>
            </w:pPr>
          </w:p>
        </w:tc>
      </w:tr>
    </w:tbl>
    <w:p w14:paraId="238B1C2C" w14:textId="77777777" w:rsidR="00543A5E" w:rsidRPr="000655F0" w:rsidRDefault="00543A5E" w:rsidP="003B49FF">
      <w:pPr>
        <w:rPr>
          <w:szCs w:val="26"/>
          <w:lang w:val="sv-SE"/>
        </w:rPr>
      </w:pPr>
      <w:bookmarkStart w:id="750" w:name="_Toc100062995"/>
      <w:bookmarkStart w:id="751" w:name="_Toc110957144"/>
      <w:r w:rsidRPr="000655F0">
        <w:rPr>
          <w:rFonts w:eastAsia="Calibri"/>
          <w:szCs w:val="26"/>
          <w:lang w:val="sv-SE" w:eastAsia="en-US"/>
        </w:rPr>
        <w:lastRenderedPageBreak/>
        <w:t xml:space="preserve">Đồng thời, </w:t>
      </w:r>
      <w:r w:rsidR="00C64550" w:rsidRPr="000655F0">
        <w:rPr>
          <w:szCs w:val="26"/>
          <w:lang w:val="sv-SE"/>
        </w:rPr>
        <w:t xml:space="preserve">để nâng cao chất lượng sản phẩm đáp ứng nhu cầu thị trường, Công ty </w:t>
      </w:r>
      <w:r w:rsidR="00C64550" w:rsidRPr="000655F0">
        <w:rPr>
          <w:szCs w:val="26"/>
        </w:rPr>
        <w:t>quyết định thay thế máy móc tại công đoạn hàn</w:t>
      </w:r>
      <w:r w:rsidR="0051578D" w:rsidRPr="000655F0">
        <w:rPr>
          <w:szCs w:val="26"/>
        </w:rPr>
        <w:t xml:space="preserve"> mép </w:t>
      </w:r>
      <w:r w:rsidR="00C64550" w:rsidRPr="000655F0">
        <w:rPr>
          <w:szCs w:val="26"/>
        </w:rPr>
        <w:t xml:space="preserve">nguyên liệu </w:t>
      </w:r>
      <w:r w:rsidR="00C64550" w:rsidRPr="000655F0">
        <w:rPr>
          <w:szCs w:val="26"/>
          <w:lang w:val="sv-SE"/>
        </w:rPr>
        <w:t xml:space="preserve">theo công nghệ tiên tiến của Nhật có </w:t>
      </w:r>
      <w:r w:rsidR="00C64550" w:rsidRPr="000655F0">
        <w:rPr>
          <w:szCs w:val="26"/>
        </w:rPr>
        <w:t>gắn với hệ thống xử lý bụi đi kèm</w:t>
      </w:r>
      <w:r w:rsidR="00C64550" w:rsidRPr="000655F0">
        <w:rPr>
          <w:szCs w:val="26"/>
          <w:lang w:val="sv-SE"/>
        </w:rPr>
        <w:t xml:space="preserve"> tại dây chuyền sản xuất thép ống số 1 và 3, đồng thời cũng hạn chế tối đa ảnh hưởng đến công nhân sản xuất. </w:t>
      </w:r>
      <w:r w:rsidR="00453200" w:rsidRPr="000655F0">
        <w:rPr>
          <w:szCs w:val="26"/>
          <w:lang w:val="sv-SE"/>
        </w:rPr>
        <w:t>Do đó, Công ty sẽ vận hành thử nghiệm 02 hệ thống xử lý bụi tại công đoạn hàn</w:t>
      </w:r>
      <w:r w:rsidR="0051578D" w:rsidRPr="000655F0">
        <w:rPr>
          <w:szCs w:val="26"/>
          <w:lang w:val="sv-SE"/>
        </w:rPr>
        <w:t xml:space="preserve"> mép </w:t>
      </w:r>
      <w:r w:rsidR="00453200" w:rsidRPr="000655F0">
        <w:rPr>
          <w:szCs w:val="26"/>
          <w:lang w:val="sv-SE"/>
        </w:rPr>
        <w:t>nguyên liệu của dây chuyền sản xuất thép ống số 1 và 3</w:t>
      </w:r>
      <w:r w:rsidR="00EA3717" w:rsidRPr="000655F0">
        <w:rPr>
          <w:szCs w:val="26"/>
          <w:lang w:val="sv-SE"/>
        </w:rPr>
        <w:t>, (công suất: 630 m</w:t>
      </w:r>
      <w:r w:rsidR="00EA3717" w:rsidRPr="000655F0">
        <w:rPr>
          <w:szCs w:val="26"/>
          <w:vertAlign w:val="superscript"/>
          <w:lang w:val="sv-SE"/>
        </w:rPr>
        <w:t>3</w:t>
      </w:r>
      <w:r w:rsidR="00EA3717" w:rsidRPr="000655F0">
        <w:rPr>
          <w:szCs w:val="26"/>
          <w:lang w:val="sv-SE"/>
        </w:rPr>
        <w:t>/giờ/hệ thống)</w:t>
      </w:r>
      <w:r w:rsidR="00453200" w:rsidRPr="000655F0">
        <w:rPr>
          <w:szCs w:val="26"/>
          <w:lang w:val="sv-SE"/>
        </w:rPr>
        <w:t>.</w:t>
      </w:r>
    </w:p>
    <w:p w14:paraId="2AC485EC" w14:textId="77777777" w:rsidR="002D4FCD" w:rsidRPr="000655F0" w:rsidRDefault="002D4FCD" w:rsidP="003B49FF">
      <w:pPr>
        <w:pStyle w:val="Heading4"/>
        <w:shd w:val="clear" w:color="auto" w:fill="FFFFFF" w:themeFill="background1"/>
        <w:rPr>
          <w:rFonts w:eastAsia="MS Mincho"/>
          <w:lang w:val="nl-NL" w:eastAsia="ja-JP"/>
        </w:rPr>
      </w:pPr>
      <w:bookmarkStart w:id="752" w:name="_Toc117609834"/>
      <w:r w:rsidRPr="000655F0">
        <w:rPr>
          <w:rFonts w:eastAsia="MS Mincho"/>
          <w:lang w:val="nl-NL" w:eastAsia="ja-JP"/>
        </w:rPr>
        <w:t>6.1.1. Thời gian dự kiến thực hiện vận hành thử nghiệm</w:t>
      </w:r>
      <w:bookmarkEnd w:id="750"/>
      <w:bookmarkEnd w:id="751"/>
      <w:bookmarkEnd w:id="752"/>
    </w:p>
    <w:p w14:paraId="50528294" w14:textId="429B2409" w:rsidR="002D4FCD" w:rsidRPr="000655F0" w:rsidRDefault="002D4FCD" w:rsidP="003B49FF">
      <w:pPr>
        <w:widowControl w:val="0"/>
        <w:ind w:firstLine="540"/>
        <w:rPr>
          <w:noProof/>
          <w:szCs w:val="26"/>
          <w:lang w:val="sv-SE"/>
        </w:rPr>
      </w:pPr>
      <w:r w:rsidRPr="000655F0">
        <w:rPr>
          <w:noProof/>
          <w:szCs w:val="26"/>
          <w:lang w:val="sv-SE"/>
        </w:rPr>
        <w:t xml:space="preserve">- Thời gian bắt đầu vận hành thử nghiệm HTXL </w:t>
      </w:r>
      <w:r w:rsidR="00701AE6" w:rsidRPr="000655F0">
        <w:rPr>
          <w:noProof/>
          <w:szCs w:val="26"/>
          <w:lang w:val="sv-SE"/>
        </w:rPr>
        <w:t xml:space="preserve">bụi </w:t>
      </w:r>
      <w:r w:rsidR="00701AE6" w:rsidRPr="000655F0">
        <w:rPr>
          <w:szCs w:val="26"/>
          <w:lang w:val="sv-SE"/>
        </w:rPr>
        <w:t xml:space="preserve">tại công đoạn </w:t>
      </w:r>
      <w:r w:rsidR="0051578D" w:rsidRPr="000655F0">
        <w:rPr>
          <w:szCs w:val="26"/>
          <w:lang w:val="sv-SE"/>
        </w:rPr>
        <w:t xml:space="preserve">hàn mép </w:t>
      </w:r>
      <w:r w:rsidR="00701AE6" w:rsidRPr="000655F0">
        <w:rPr>
          <w:szCs w:val="26"/>
          <w:lang w:val="sv-SE"/>
        </w:rPr>
        <w:t>nguyên liệu của dây chuyền sản xuất  thép ống 1 và 3</w:t>
      </w:r>
      <w:r w:rsidRPr="000655F0">
        <w:rPr>
          <w:noProof/>
          <w:szCs w:val="26"/>
          <w:lang w:val="sv-SE"/>
        </w:rPr>
        <w:t xml:space="preserve">: </w:t>
      </w:r>
      <w:r w:rsidR="00AC478D" w:rsidRPr="000655F0">
        <w:rPr>
          <w:noProof/>
          <w:szCs w:val="26"/>
          <w:lang w:val="sv-SE"/>
        </w:rPr>
        <w:t>01/06/2023</w:t>
      </w:r>
      <w:r w:rsidRPr="000655F0">
        <w:rPr>
          <w:noProof/>
          <w:szCs w:val="26"/>
          <w:lang w:val="sv-SE"/>
        </w:rPr>
        <w:t>.</w:t>
      </w:r>
    </w:p>
    <w:p w14:paraId="08684B6D" w14:textId="1FE0A281" w:rsidR="00701AE6" w:rsidRPr="000655F0" w:rsidRDefault="00701AE6" w:rsidP="003B49FF">
      <w:pPr>
        <w:widowControl w:val="0"/>
        <w:ind w:firstLine="540"/>
        <w:rPr>
          <w:noProof/>
          <w:szCs w:val="26"/>
          <w:lang w:val="sv-SE"/>
        </w:rPr>
      </w:pPr>
      <w:r w:rsidRPr="000655F0">
        <w:rPr>
          <w:noProof/>
          <w:szCs w:val="26"/>
          <w:lang w:val="sv-SE"/>
        </w:rPr>
        <w:t xml:space="preserve">- Thời gian kết thúc vận hành thử nghiệm HTXL bụi </w:t>
      </w:r>
      <w:r w:rsidRPr="000655F0">
        <w:rPr>
          <w:szCs w:val="26"/>
          <w:lang w:val="sv-SE"/>
        </w:rPr>
        <w:t>tại công đoạn hàn</w:t>
      </w:r>
      <w:r w:rsidR="0051578D" w:rsidRPr="000655F0">
        <w:rPr>
          <w:szCs w:val="26"/>
          <w:lang w:val="sv-SE"/>
        </w:rPr>
        <w:t xml:space="preserve"> mép</w:t>
      </w:r>
      <w:r w:rsidRPr="000655F0">
        <w:rPr>
          <w:szCs w:val="26"/>
          <w:lang w:val="sv-SE"/>
        </w:rPr>
        <w:t xml:space="preserve"> nguyên liệu của dây chuyền sản xuất  thép ống 1 và 3</w:t>
      </w:r>
      <w:r w:rsidRPr="000655F0">
        <w:rPr>
          <w:noProof/>
          <w:szCs w:val="26"/>
          <w:lang w:val="sv-SE"/>
        </w:rPr>
        <w:t xml:space="preserve">: </w:t>
      </w:r>
      <w:r w:rsidR="00AC478D" w:rsidRPr="000655F0">
        <w:rPr>
          <w:noProof/>
          <w:szCs w:val="26"/>
          <w:lang w:val="sv-SE"/>
        </w:rPr>
        <w:t>31/08/2023.</w:t>
      </w:r>
    </w:p>
    <w:p w14:paraId="2422380A" w14:textId="77777777" w:rsidR="002D4FCD" w:rsidRPr="000655F0" w:rsidRDefault="002D4FCD" w:rsidP="003B49FF">
      <w:pPr>
        <w:widowControl w:val="0"/>
        <w:ind w:firstLine="540"/>
        <w:rPr>
          <w:noProof/>
          <w:szCs w:val="26"/>
          <w:lang w:val="sv-SE"/>
        </w:rPr>
      </w:pPr>
      <w:r w:rsidRPr="000655F0">
        <w:rPr>
          <w:noProof/>
          <w:szCs w:val="26"/>
          <w:lang w:val="sv-SE"/>
        </w:rPr>
        <w:t xml:space="preserve">- Công suất: </w:t>
      </w:r>
      <w:r w:rsidR="00701AE6" w:rsidRPr="000655F0">
        <w:rPr>
          <w:noProof/>
          <w:szCs w:val="26"/>
          <w:lang w:val="sv-SE"/>
        </w:rPr>
        <w:t>630</w:t>
      </w:r>
      <w:r w:rsidRPr="000655F0">
        <w:rPr>
          <w:noProof/>
          <w:szCs w:val="26"/>
          <w:lang w:val="sv-SE"/>
        </w:rPr>
        <w:t xml:space="preserve"> </w:t>
      </w:r>
      <w:r w:rsidR="00701AE6" w:rsidRPr="000655F0">
        <w:rPr>
          <w:noProof/>
          <w:szCs w:val="26"/>
          <w:lang w:val="sv-SE"/>
        </w:rPr>
        <w:t>m</w:t>
      </w:r>
      <w:r w:rsidR="00701AE6" w:rsidRPr="000655F0">
        <w:rPr>
          <w:noProof/>
          <w:szCs w:val="26"/>
          <w:vertAlign w:val="superscript"/>
          <w:lang w:val="sv-SE"/>
        </w:rPr>
        <w:t>3</w:t>
      </w:r>
      <w:r w:rsidRPr="000655F0">
        <w:rPr>
          <w:noProof/>
          <w:szCs w:val="26"/>
          <w:lang w:val="sv-SE"/>
        </w:rPr>
        <w:t>/giờ.</w:t>
      </w:r>
    </w:p>
    <w:p w14:paraId="4FCCAE40" w14:textId="77777777" w:rsidR="002D4FCD" w:rsidRPr="000655F0" w:rsidRDefault="002D4FCD" w:rsidP="003B49FF">
      <w:pPr>
        <w:pStyle w:val="Heading4"/>
        <w:shd w:val="clear" w:color="auto" w:fill="FFFFFF" w:themeFill="background1"/>
        <w:rPr>
          <w:rFonts w:eastAsia="MS Mincho"/>
          <w:lang w:val="sv-SE" w:eastAsia="ja-JP"/>
        </w:rPr>
      </w:pPr>
      <w:bookmarkStart w:id="753" w:name="_Toc100062996"/>
      <w:bookmarkStart w:id="754" w:name="_Toc110957145"/>
      <w:bookmarkStart w:id="755" w:name="_Toc117609835"/>
      <w:r w:rsidRPr="000655F0">
        <w:rPr>
          <w:rFonts w:eastAsia="MS Mincho"/>
          <w:lang w:val="sv-SE" w:eastAsia="ja-JP"/>
        </w:rPr>
        <w:t>6.1.2. Kế hoạch quan trắc chất thải, đánh giá hiệu quả xử lý của các công trình, thiết bị xử lý chất thải</w:t>
      </w:r>
      <w:bookmarkEnd w:id="753"/>
      <w:bookmarkEnd w:id="754"/>
      <w:bookmarkEnd w:id="755"/>
    </w:p>
    <w:p w14:paraId="7A45A630" w14:textId="77777777" w:rsidR="003B49FF" w:rsidRPr="000655F0" w:rsidRDefault="003B49FF" w:rsidP="00533B11">
      <w:pPr>
        <w:widowControl w:val="0"/>
        <w:ind w:firstLine="0"/>
        <w:jc w:val="center"/>
        <w:rPr>
          <w:i/>
          <w:iCs/>
          <w:szCs w:val="26"/>
          <w:lang w:val="sv-SE"/>
        </w:rPr>
      </w:pPr>
      <w:bookmarkStart w:id="756" w:name="_Toc117610159"/>
      <w:r w:rsidRPr="000655F0">
        <w:rPr>
          <w:i/>
          <w:iCs/>
          <w:lang w:val="sv-SE"/>
        </w:rPr>
        <w:t xml:space="preserve">Bảng 6. </w:t>
      </w:r>
      <w:r w:rsidR="0028610E" w:rsidRPr="000655F0">
        <w:rPr>
          <w:i/>
          <w:iCs/>
        </w:rPr>
        <w:fldChar w:fldCharType="begin"/>
      </w:r>
      <w:r w:rsidRPr="000655F0">
        <w:rPr>
          <w:i/>
          <w:iCs/>
          <w:lang w:val="sv-SE"/>
        </w:rPr>
        <w:instrText xml:space="preserve"> SEQ Bảng_6. \* ARABIC </w:instrText>
      </w:r>
      <w:r w:rsidR="0028610E" w:rsidRPr="000655F0">
        <w:rPr>
          <w:i/>
          <w:iCs/>
        </w:rPr>
        <w:fldChar w:fldCharType="separate"/>
      </w:r>
      <w:r w:rsidR="000348F3" w:rsidRPr="000655F0">
        <w:rPr>
          <w:i/>
          <w:iCs/>
          <w:noProof/>
          <w:lang w:val="sv-SE"/>
        </w:rPr>
        <w:t>2</w:t>
      </w:r>
      <w:r w:rsidR="0028610E" w:rsidRPr="000655F0">
        <w:rPr>
          <w:i/>
          <w:iCs/>
        </w:rPr>
        <w:fldChar w:fldCharType="end"/>
      </w:r>
      <w:r w:rsidRPr="000655F0">
        <w:rPr>
          <w:i/>
          <w:iCs/>
          <w:lang w:val="sv-SE"/>
        </w:rPr>
        <w:t xml:space="preserve">. </w:t>
      </w:r>
      <w:r w:rsidRPr="000655F0">
        <w:rPr>
          <w:i/>
          <w:iCs/>
          <w:szCs w:val="26"/>
          <w:lang w:val="sv-SE"/>
        </w:rPr>
        <w:t>Kế hoạch quan trắc bụi tại công đoạn hàn</w:t>
      </w:r>
      <w:r w:rsidR="0051578D" w:rsidRPr="000655F0">
        <w:rPr>
          <w:i/>
          <w:iCs/>
          <w:szCs w:val="26"/>
          <w:lang w:val="sv-SE"/>
        </w:rPr>
        <w:t xml:space="preserve"> mép </w:t>
      </w:r>
      <w:r w:rsidRPr="000655F0">
        <w:rPr>
          <w:i/>
          <w:iCs/>
          <w:szCs w:val="26"/>
          <w:lang w:val="sv-SE"/>
        </w:rPr>
        <w:t>nguyên liệu của dây chuyền sản xuất thép ống 1 và 3</w:t>
      </w:r>
      <w:bookmarkEnd w:id="756"/>
    </w:p>
    <w:tbl>
      <w:tblPr>
        <w:tblStyle w:val="TableGrid"/>
        <w:tblW w:w="9464" w:type="dxa"/>
        <w:tblLook w:val="04A0" w:firstRow="1" w:lastRow="0" w:firstColumn="1" w:lastColumn="0" w:noHBand="0" w:noVBand="1"/>
      </w:tblPr>
      <w:tblGrid>
        <w:gridCol w:w="675"/>
        <w:gridCol w:w="2126"/>
        <w:gridCol w:w="1417"/>
        <w:gridCol w:w="1276"/>
        <w:gridCol w:w="1560"/>
        <w:gridCol w:w="2410"/>
      </w:tblGrid>
      <w:tr w:rsidR="000655F0" w:rsidRPr="000655F0" w14:paraId="26C76608" w14:textId="77777777" w:rsidTr="00533B11">
        <w:trPr>
          <w:tblHeader/>
        </w:trPr>
        <w:tc>
          <w:tcPr>
            <w:tcW w:w="675" w:type="dxa"/>
            <w:vAlign w:val="center"/>
          </w:tcPr>
          <w:p w14:paraId="5D057094" w14:textId="77777777" w:rsidR="003B49FF" w:rsidRPr="000655F0" w:rsidRDefault="003B49FF" w:rsidP="00BB5E52">
            <w:pPr>
              <w:widowControl w:val="0"/>
              <w:spacing w:before="60" w:after="60"/>
              <w:ind w:firstLine="0"/>
              <w:jc w:val="center"/>
              <w:rPr>
                <w:b/>
                <w:bCs/>
                <w:iCs/>
                <w:szCs w:val="26"/>
              </w:rPr>
            </w:pPr>
            <w:r w:rsidRPr="000655F0">
              <w:rPr>
                <w:b/>
                <w:bCs/>
                <w:iCs/>
                <w:szCs w:val="26"/>
              </w:rPr>
              <w:t>Stt</w:t>
            </w:r>
          </w:p>
        </w:tc>
        <w:tc>
          <w:tcPr>
            <w:tcW w:w="2126" w:type="dxa"/>
            <w:vAlign w:val="center"/>
          </w:tcPr>
          <w:p w14:paraId="34BCC265" w14:textId="77777777" w:rsidR="003B49FF" w:rsidRPr="000655F0" w:rsidRDefault="003B49FF" w:rsidP="00BB5E52">
            <w:pPr>
              <w:widowControl w:val="0"/>
              <w:spacing w:before="60" w:after="60"/>
              <w:ind w:firstLine="32"/>
              <w:jc w:val="center"/>
              <w:rPr>
                <w:b/>
                <w:szCs w:val="26"/>
              </w:rPr>
            </w:pPr>
            <w:r w:rsidRPr="000655F0">
              <w:rPr>
                <w:b/>
                <w:szCs w:val="26"/>
              </w:rPr>
              <w:t>Vị trí</w:t>
            </w:r>
          </w:p>
        </w:tc>
        <w:tc>
          <w:tcPr>
            <w:tcW w:w="1417" w:type="dxa"/>
            <w:vAlign w:val="center"/>
          </w:tcPr>
          <w:p w14:paraId="487A745B" w14:textId="77777777" w:rsidR="003B49FF" w:rsidRPr="000655F0" w:rsidRDefault="003B49FF" w:rsidP="00BB5E52">
            <w:pPr>
              <w:widowControl w:val="0"/>
              <w:spacing w:before="60" w:after="60"/>
              <w:ind w:firstLine="29"/>
              <w:jc w:val="center"/>
              <w:rPr>
                <w:b/>
                <w:szCs w:val="26"/>
              </w:rPr>
            </w:pPr>
            <w:r w:rsidRPr="000655F0">
              <w:rPr>
                <w:b/>
                <w:szCs w:val="26"/>
              </w:rPr>
              <w:t>Số lượng (mẫu)</w:t>
            </w:r>
          </w:p>
        </w:tc>
        <w:tc>
          <w:tcPr>
            <w:tcW w:w="1276" w:type="dxa"/>
            <w:vAlign w:val="center"/>
          </w:tcPr>
          <w:p w14:paraId="1CCEB4D5" w14:textId="77777777" w:rsidR="003B49FF" w:rsidRPr="000655F0" w:rsidRDefault="003B49FF" w:rsidP="00BB5E52">
            <w:pPr>
              <w:widowControl w:val="0"/>
              <w:spacing w:before="60" w:after="60"/>
              <w:ind w:firstLine="29"/>
              <w:jc w:val="center"/>
              <w:rPr>
                <w:b/>
                <w:szCs w:val="26"/>
              </w:rPr>
            </w:pPr>
            <w:r w:rsidRPr="000655F0">
              <w:rPr>
                <w:b/>
                <w:szCs w:val="26"/>
              </w:rPr>
              <w:t>Thông số ô nhiễm</w:t>
            </w:r>
          </w:p>
        </w:tc>
        <w:tc>
          <w:tcPr>
            <w:tcW w:w="1560" w:type="dxa"/>
            <w:vAlign w:val="center"/>
          </w:tcPr>
          <w:p w14:paraId="40FC06D3" w14:textId="77777777" w:rsidR="003B49FF" w:rsidRPr="000655F0" w:rsidRDefault="003B49FF" w:rsidP="00BB5E52">
            <w:pPr>
              <w:widowControl w:val="0"/>
              <w:spacing w:before="60" w:after="60"/>
              <w:ind w:firstLine="29"/>
              <w:jc w:val="center"/>
              <w:rPr>
                <w:b/>
                <w:szCs w:val="26"/>
              </w:rPr>
            </w:pPr>
            <w:r w:rsidRPr="000655F0">
              <w:rPr>
                <w:b/>
                <w:szCs w:val="26"/>
              </w:rPr>
              <w:t>Thời gian lấy mẫu</w:t>
            </w:r>
          </w:p>
        </w:tc>
        <w:tc>
          <w:tcPr>
            <w:tcW w:w="2410" w:type="dxa"/>
            <w:vAlign w:val="center"/>
          </w:tcPr>
          <w:p w14:paraId="1F9EB661" w14:textId="77777777" w:rsidR="003B49FF" w:rsidRPr="000655F0" w:rsidRDefault="003B49FF" w:rsidP="00BB5E52">
            <w:pPr>
              <w:widowControl w:val="0"/>
              <w:spacing w:before="60" w:after="60"/>
              <w:ind w:firstLine="29"/>
              <w:jc w:val="center"/>
              <w:rPr>
                <w:b/>
                <w:szCs w:val="26"/>
              </w:rPr>
            </w:pPr>
            <w:r w:rsidRPr="000655F0">
              <w:rPr>
                <w:b/>
                <w:szCs w:val="26"/>
              </w:rPr>
              <w:t>Quy chuẩn so sánh</w:t>
            </w:r>
          </w:p>
        </w:tc>
      </w:tr>
      <w:tr w:rsidR="000655F0" w:rsidRPr="000655F0" w14:paraId="21C947CB" w14:textId="77777777" w:rsidTr="003B49FF">
        <w:tc>
          <w:tcPr>
            <w:tcW w:w="675" w:type="dxa"/>
          </w:tcPr>
          <w:p w14:paraId="4AA1FCA0" w14:textId="77777777" w:rsidR="003B49FF" w:rsidRPr="000655F0" w:rsidRDefault="003B49FF" w:rsidP="00BB5E52">
            <w:pPr>
              <w:widowControl w:val="0"/>
              <w:spacing w:before="60" w:after="60"/>
              <w:ind w:firstLine="0"/>
              <w:jc w:val="center"/>
              <w:rPr>
                <w:b/>
                <w:bCs/>
                <w:iCs/>
                <w:szCs w:val="26"/>
              </w:rPr>
            </w:pPr>
            <w:r w:rsidRPr="000655F0">
              <w:rPr>
                <w:b/>
                <w:bCs/>
                <w:iCs/>
                <w:szCs w:val="26"/>
              </w:rPr>
              <w:t>I</w:t>
            </w:r>
          </w:p>
        </w:tc>
        <w:tc>
          <w:tcPr>
            <w:tcW w:w="8789" w:type="dxa"/>
            <w:gridSpan w:val="5"/>
          </w:tcPr>
          <w:p w14:paraId="4365570C" w14:textId="77777777" w:rsidR="003B49FF" w:rsidRPr="000655F0" w:rsidRDefault="003B49FF" w:rsidP="00BB5E52">
            <w:pPr>
              <w:widowControl w:val="0"/>
              <w:spacing w:before="60" w:after="60"/>
              <w:ind w:firstLine="0"/>
              <w:rPr>
                <w:b/>
                <w:bCs/>
                <w:iCs/>
                <w:szCs w:val="26"/>
              </w:rPr>
            </w:pPr>
            <w:r w:rsidRPr="000655F0">
              <w:rPr>
                <w:b/>
                <w:bCs/>
                <w:iCs/>
                <w:szCs w:val="26"/>
                <w:lang w:val="vi-VN"/>
              </w:rPr>
              <w:t xml:space="preserve">Giai đoạn điều chỉnh hiệu </w:t>
            </w:r>
            <w:r w:rsidRPr="000655F0">
              <w:rPr>
                <w:b/>
                <w:bCs/>
                <w:iCs/>
                <w:szCs w:val="26"/>
              </w:rPr>
              <w:t>quả</w:t>
            </w:r>
          </w:p>
        </w:tc>
      </w:tr>
      <w:tr w:rsidR="000655F0" w:rsidRPr="000655F0" w14:paraId="207FFDFD" w14:textId="77777777" w:rsidTr="003B3C6F">
        <w:trPr>
          <w:trHeight w:val="2233"/>
        </w:trPr>
        <w:tc>
          <w:tcPr>
            <w:tcW w:w="675" w:type="dxa"/>
            <w:vAlign w:val="center"/>
          </w:tcPr>
          <w:p w14:paraId="41D407D2" w14:textId="77777777" w:rsidR="003B49FF" w:rsidRPr="000655F0" w:rsidRDefault="003B49FF" w:rsidP="003722B0">
            <w:pPr>
              <w:widowControl w:val="0"/>
              <w:spacing w:before="40" w:after="40"/>
              <w:ind w:firstLine="0"/>
              <w:jc w:val="center"/>
              <w:rPr>
                <w:iCs/>
                <w:szCs w:val="26"/>
              </w:rPr>
            </w:pPr>
            <w:r w:rsidRPr="000655F0">
              <w:rPr>
                <w:iCs/>
                <w:szCs w:val="26"/>
              </w:rPr>
              <w:t>1</w:t>
            </w:r>
          </w:p>
        </w:tc>
        <w:tc>
          <w:tcPr>
            <w:tcW w:w="2126" w:type="dxa"/>
            <w:vAlign w:val="center"/>
          </w:tcPr>
          <w:p w14:paraId="7E3CCB4B" w14:textId="77777777" w:rsidR="003B49FF" w:rsidRPr="000655F0" w:rsidRDefault="003B49FF" w:rsidP="003722B0">
            <w:pPr>
              <w:widowControl w:val="0"/>
              <w:spacing w:before="40" w:after="40"/>
              <w:ind w:firstLine="26"/>
              <w:rPr>
                <w:szCs w:val="26"/>
                <w:lang w:val="it-IT"/>
              </w:rPr>
            </w:pPr>
            <w:r w:rsidRPr="000655F0">
              <w:rPr>
                <w:szCs w:val="26"/>
                <w:lang w:val="it-IT"/>
              </w:rPr>
              <w:t xml:space="preserve">Đầu ra tại ống thải hệ thống xử lý bụi công </w:t>
            </w:r>
            <w:r w:rsidR="0051578D" w:rsidRPr="000655F0">
              <w:rPr>
                <w:szCs w:val="26"/>
                <w:lang w:val="it-IT"/>
              </w:rPr>
              <w:t xml:space="preserve">đoạn </w:t>
            </w:r>
            <w:r w:rsidRPr="000655F0">
              <w:rPr>
                <w:szCs w:val="26"/>
                <w:lang w:val="it-IT"/>
              </w:rPr>
              <w:t>hàn</w:t>
            </w:r>
            <w:r w:rsidR="0051578D" w:rsidRPr="000655F0">
              <w:rPr>
                <w:szCs w:val="26"/>
                <w:lang w:val="it-IT"/>
              </w:rPr>
              <w:t xml:space="preserve"> mép </w:t>
            </w:r>
            <w:r w:rsidRPr="000655F0">
              <w:rPr>
                <w:szCs w:val="26"/>
                <w:lang w:val="it-IT"/>
              </w:rPr>
              <w:t>nguyên liệu của dây chuyền sản xuất thép ống 1</w:t>
            </w:r>
          </w:p>
        </w:tc>
        <w:tc>
          <w:tcPr>
            <w:tcW w:w="1417" w:type="dxa"/>
            <w:vAlign w:val="center"/>
          </w:tcPr>
          <w:p w14:paraId="7D4FEB70" w14:textId="77777777" w:rsidR="003B49FF" w:rsidRPr="000655F0" w:rsidRDefault="003B49FF" w:rsidP="003722B0">
            <w:pPr>
              <w:widowControl w:val="0"/>
              <w:spacing w:before="40" w:after="40"/>
              <w:ind w:firstLine="26"/>
              <w:rPr>
                <w:szCs w:val="26"/>
              </w:rPr>
            </w:pPr>
            <w:r w:rsidRPr="000655F0">
              <w:rPr>
                <w:szCs w:val="26"/>
              </w:rPr>
              <w:t>1 mẫu tổ hợp/ngày</w:t>
            </w:r>
          </w:p>
        </w:tc>
        <w:tc>
          <w:tcPr>
            <w:tcW w:w="1276" w:type="dxa"/>
            <w:vMerge w:val="restart"/>
            <w:vAlign w:val="center"/>
          </w:tcPr>
          <w:p w14:paraId="7E0816CD" w14:textId="77777777" w:rsidR="003B49FF" w:rsidRPr="000655F0" w:rsidRDefault="003B49FF" w:rsidP="00BB5E52">
            <w:pPr>
              <w:widowControl w:val="0"/>
              <w:spacing w:before="60" w:after="60"/>
              <w:ind w:firstLine="26"/>
              <w:jc w:val="center"/>
              <w:rPr>
                <w:bCs/>
                <w:iCs/>
                <w:szCs w:val="26"/>
              </w:rPr>
            </w:pPr>
            <w:r w:rsidRPr="000655F0">
              <w:rPr>
                <w:bCs/>
                <w:iCs/>
                <w:szCs w:val="26"/>
              </w:rPr>
              <w:t xml:space="preserve">Lưu lượng, </w:t>
            </w:r>
            <w:r w:rsidRPr="000655F0">
              <w:rPr>
                <w:bCs/>
                <w:iCs/>
                <w:szCs w:val="26"/>
              </w:rPr>
              <w:br/>
              <w:t>bụi</w:t>
            </w:r>
          </w:p>
        </w:tc>
        <w:tc>
          <w:tcPr>
            <w:tcW w:w="1560" w:type="dxa"/>
            <w:vMerge w:val="restart"/>
            <w:vAlign w:val="center"/>
          </w:tcPr>
          <w:p w14:paraId="175FC510" w14:textId="60C391BC" w:rsidR="003B49FF" w:rsidRPr="000655F0" w:rsidRDefault="00E146CF" w:rsidP="00BB5E52">
            <w:pPr>
              <w:widowControl w:val="0"/>
              <w:spacing w:before="60" w:after="60"/>
              <w:ind w:firstLine="26"/>
              <w:jc w:val="center"/>
              <w:rPr>
                <w:szCs w:val="26"/>
              </w:rPr>
            </w:pPr>
            <w:r w:rsidRPr="000655F0">
              <w:rPr>
                <w:szCs w:val="26"/>
              </w:rPr>
              <w:t>01</w:t>
            </w:r>
            <w:r w:rsidR="003B49FF" w:rsidRPr="000655F0">
              <w:rPr>
                <w:szCs w:val="26"/>
              </w:rPr>
              <w:t>/</w:t>
            </w:r>
            <w:r w:rsidRPr="000655F0">
              <w:rPr>
                <w:szCs w:val="26"/>
              </w:rPr>
              <w:t>06</w:t>
            </w:r>
            <w:r w:rsidR="003B49FF" w:rsidRPr="000655F0">
              <w:rPr>
                <w:szCs w:val="26"/>
              </w:rPr>
              <w:t>/202</w:t>
            </w:r>
            <w:r w:rsidRPr="000655F0">
              <w:rPr>
                <w:szCs w:val="26"/>
              </w:rPr>
              <w:t>3</w:t>
            </w:r>
          </w:p>
          <w:p w14:paraId="5017C3C3" w14:textId="65C4EBC1" w:rsidR="003B49FF" w:rsidRPr="000655F0" w:rsidRDefault="003B49FF" w:rsidP="00BB5E52">
            <w:pPr>
              <w:widowControl w:val="0"/>
              <w:spacing w:before="60" w:after="60"/>
              <w:ind w:firstLine="26"/>
              <w:jc w:val="center"/>
              <w:rPr>
                <w:szCs w:val="26"/>
              </w:rPr>
            </w:pPr>
            <w:r w:rsidRPr="000655F0">
              <w:rPr>
                <w:szCs w:val="26"/>
              </w:rPr>
              <w:t>1</w:t>
            </w:r>
            <w:r w:rsidR="00E146CF" w:rsidRPr="000655F0">
              <w:rPr>
                <w:szCs w:val="26"/>
              </w:rPr>
              <w:t>6</w:t>
            </w:r>
            <w:r w:rsidRPr="000655F0">
              <w:rPr>
                <w:szCs w:val="26"/>
              </w:rPr>
              <w:t>/</w:t>
            </w:r>
            <w:r w:rsidR="00E146CF" w:rsidRPr="000655F0">
              <w:rPr>
                <w:szCs w:val="26"/>
              </w:rPr>
              <w:t>06</w:t>
            </w:r>
            <w:r w:rsidRPr="000655F0">
              <w:rPr>
                <w:szCs w:val="26"/>
              </w:rPr>
              <w:t>/202</w:t>
            </w:r>
            <w:r w:rsidR="00E146CF" w:rsidRPr="000655F0">
              <w:rPr>
                <w:szCs w:val="26"/>
              </w:rPr>
              <w:t>3</w:t>
            </w:r>
          </w:p>
          <w:p w14:paraId="3ABDFE96" w14:textId="48346589" w:rsidR="003B49FF" w:rsidRPr="000655F0" w:rsidRDefault="00E146CF" w:rsidP="00BB5E52">
            <w:pPr>
              <w:widowControl w:val="0"/>
              <w:spacing w:before="60" w:after="60"/>
              <w:ind w:firstLine="26"/>
              <w:jc w:val="center"/>
              <w:rPr>
                <w:szCs w:val="26"/>
              </w:rPr>
            </w:pPr>
            <w:r w:rsidRPr="000655F0">
              <w:rPr>
                <w:szCs w:val="26"/>
              </w:rPr>
              <w:t>01</w:t>
            </w:r>
            <w:r w:rsidR="003B49FF" w:rsidRPr="000655F0">
              <w:rPr>
                <w:szCs w:val="26"/>
              </w:rPr>
              <w:t>/</w:t>
            </w:r>
            <w:r w:rsidRPr="000655F0">
              <w:rPr>
                <w:szCs w:val="26"/>
              </w:rPr>
              <w:t>07</w:t>
            </w:r>
            <w:r w:rsidR="003B49FF" w:rsidRPr="000655F0">
              <w:rPr>
                <w:szCs w:val="26"/>
              </w:rPr>
              <w:t>/202</w:t>
            </w:r>
            <w:r w:rsidRPr="000655F0">
              <w:rPr>
                <w:szCs w:val="26"/>
              </w:rPr>
              <w:t>3</w:t>
            </w:r>
          </w:p>
          <w:p w14:paraId="25DC85CE" w14:textId="0FC3B99C" w:rsidR="003B49FF" w:rsidRPr="000655F0" w:rsidRDefault="00E146CF" w:rsidP="00BB5E52">
            <w:pPr>
              <w:widowControl w:val="0"/>
              <w:spacing w:before="60" w:after="60"/>
              <w:ind w:firstLine="26"/>
              <w:jc w:val="center"/>
              <w:rPr>
                <w:szCs w:val="26"/>
              </w:rPr>
            </w:pPr>
            <w:r w:rsidRPr="000655F0">
              <w:rPr>
                <w:szCs w:val="26"/>
              </w:rPr>
              <w:t>17</w:t>
            </w:r>
            <w:r w:rsidR="003B49FF" w:rsidRPr="000655F0">
              <w:rPr>
                <w:szCs w:val="26"/>
              </w:rPr>
              <w:t>/0</w:t>
            </w:r>
            <w:r w:rsidRPr="000655F0">
              <w:rPr>
                <w:szCs w:val="26"/>
              </w:rPr>
              <w:t>7</w:t>
            </w:r>
            <w:r w:rsidR="003B49FF" w:rsidRPr="000655F0">
              <w:rPr>
                <w:szCs w:val="26"/>
              </w:rPr>
              <w:t>/2023</w:t>
            </w:r>
          </w:p>
          <w:p w14:paraId="1805E3FD" w14:textId="3AFB69E4" w:rsidR="003B49FF" w:rsidRPr="000655F0" w:rsidRDefault="00E146CF" w:rsidP="00BB5E52">
            <w:pPr>
              <w:widowControl w:val="0"/>
              <w:spacing w:before="60" w:after="60"/>
              <w:ind w:firstLine="26"/>
              <w:jc w:val="center"/>
              <w:rPr>
                <w:szCs w:val="26"/>
              </w:rPr>
            </w:pPr>
            <w:r w:rsidRPr="000655F0">
              <w:rPr>
                <w:szCs w:val="26"/>
              </w:rPr>
              <w:t>01</w:t>
            </w:r>
            <w:r w:rsidR="003B49FF" w:rsidRPr="000655F0">
              <w:rPr>
                <w:szCs w:val="26"/>
              </w:rPr>
              <w:t>/0</w:t>
            </w:r>
            <w:r w:rsidRPr="000655F0">
              <w:rPr>
                <w:szCs w:val="26"/>
              </w:rPr>
              <w:t>8</w:t>
            </w:r>
            <w:r w:rsidR="003B49FF" w:rsidRPr="000655F0">
              <w:rPr>
                <w:szCs w:val="26"/>
              </w:rPr>
              <w:t>/2023</w:t>
            </w:r>
          </w:p>
          <w:p w14:paraId="35082492" w14:textId="4BAF0E62" w:rsidR="003B49FF" w:rsidRPr="000655F0" w:rsidRDefault="00965A6B" w:rsidP="00BB5E52">
            <w:pPr>
              <w:widowControl w:val="0"/>
              <w:spacing w:before="60" w:after="60"/>
              <w:ind w:firstLine="26"/>
              <w:jc w:val="center"/>
              <w:rPr>
                <w:szCs w:val="26"/>
                <w:highlight w:val="red"/>
              </w:rPr>
            </w:pPr>
            <w:r w:rsidRPr="000655F0">
              <w:rPr>
                <w:bCs/>
                <w:szCs w:val="26"/>
              </w:rPr>
              <w:t>16</w:t>
            </w:r>
            <w:r w:rsidR="003B49FF" w:rsidRPr="000655F0">
              <w:rPr>
                <w:bCs/>
                <w:szCs w:val="26"/>
              </w:rPr>
              <w:t>/0</w:t>
            </w:r>
            <w:r w:rsidRPr="000655F0">
              <w:rPr>
                <w:bCs/>
                <w:szCs w:val="26"/>
              </w:rPr>
              <w:t>8</w:t>
            </w:r>
            <w:r w:rsidR="003B49FF" w:rsidRPr="000655F0">
              <w:rPr>
                <w:bCs/>
                <w:szCs w:val="26"/>
              </w:rPr>
              <w:t>/2023</w:t>
            </w:r>
          </w:p>
        </w:tc>
        <w:tc>
          <w:tcPr>
            <w:tcW w:w="2410" w:type="dxa"/>
            <w:vMerge w:val="restart"/>
            <w:vAlign w:val="center"/>
          </w:tcPr>
          <w:p w14:paraId="146FCFB5" w14:textId="77777777" w:rsidR="003B49FF" w:rsidRPr="000655F0" w:rsidRDefault="003B49FF" w:rsidP="00BB5E52">
            <w:pPr>
              <w:widowControl w:val="0"/>
              <w:spacing w:before="60" w:after="60"/>
              <w:ind w:firstLine="26"/>
              <w:jc w:val="center"/>
              <w:rPr>
                <w:bCs/>
                <w:iCs/>
                <w:szCs w:val="26"/>
              </w:rPr>
            </w:pPr>
            <w:r w:rsidRPr="000655F0">
              <w:rPr>
                <w:bCs/>
                <w:iCs/>
                <w:szCs w:val="26"/>
                <w:lang w:val="vi-VN"/>
              </w:rPr>
              <w:t xml:space="preserve">QCVN 19:2009/BTNMT, cột B </w:t>
            </w:r>
            <w:r w:rsidRPr="000655F0">
              <w:rPr>
                <w:bCs/>
                <w:iCs/>
                <w:szCs w:val="26"/>
                <w:lang w:val="vi-VN"/>
              </w:rPr>
              <w:br/>
              <w:t>(</w:t>
            </w:r>
            <w:r w:rsidRPr="000655F0">
              <w:rPr>
                <w:bCs/>
                <w:iCs/>
                <w:szCs w:val="26"/>
              </w:rPr>
              <w:t>K</w:t>
            </w:r>
            <w:r w:rsidRPr="000655F0">
              <w:rPr>
                <w:bCs/>
                <w:iCs/>
                <w:szCs w:val="26"/>
                <w:lang w:val="vi-VN"/>
              </w:rPr>
              <w:t xml:space="preserve">p = </w:t>
            </w:r>
            <w:r w:rsidRPr="000655F0">
              <w:rPr>
                <w:bCs/>
                <w:iCs/>
                <w:szCs w:val="26"/>
              </w:rPr>
              <w:t>1,0</w:t>
            </w:r>
            <w:r w:rsidRPr="000655F0">
              <w:rPr>
                <w:bCs/>
                <w:iCs/>
                <w:szCs w:val="26"/>
                <w:lang w:val="vi-VN"/>
              </w:rPr>
              <w:t xml:space="preserve">, </w:t>
            </w:r>
            <w:r w:rsidRPr="000655F0">
              <w:rPr>
                <w:bCs/>
                <w:iCs/>
                <w:szCs w:val="26"/>
              </w:rPr>
              <w:t>K</w:t>
            </w:r>
            <w:r w:rsidRPr="000655F0">
              <w:rPr>
                <w:bCs/>
                <w:iCs/>
                <w:szCs w:val="26"/>
                <w:lang w:val="vi-VN"/>
              </w:rPr>
              <w:t xml:space="preserve">v = </w:t>
            </w:r>
            <w:r w:rsidRPr="000655F0">
              <w:rPr>
                <w:bCs/>
                <w:iCs/>
                <w:szCs w:val="26"/>
              </w:rPr>
              <w:t>1</w:t>
            </w:r>
            <w:r w:rsidRPr="000655F0">
              <w:rPr>
                <w:bCs/>
                <w:iCs/>
                <w:szCs w:val="26"/>
                <w:lang w:val="vi-VN"/>
              </w:rPr>
              <w:t>)</w:t>
            </w:r>
            <w:r w:rsidRPr="000655F0">
              <w:rPr>
                <w:bCs/>
                <w:iCs/>
                <w:szCs w:val="26"/>
              </w:rPr>
              <w:t xml:space="preserve">; </w:t>
            </w:r>
            <w:r w:rsidRPr="000655F0">
              <w:rPr>
                <w:bCs/>
                <w:iCs/>
                <w:szCs w:val="26"/>
              </w:rPr>
              <w:br/>
            </w:r>
            <w:r w:rsidRPr="000655F0">
              <w:rPr>
                <w:bCs/>
                <w:iCs/>
                <w:szCs w:val="26"/>
                <w:lang w:val="vi-VN"/>
              </w:rPr>
              <w:t xml:space="preserve">QCVN </w:t>
            </w:r>
            <w:r w:rsidRPr="000655F0">
              <w:rPr>
                <w:bCs/>
                <w:iCs/>
                <w:szCs w:val="26"/>
              </w:rPr>
              <w:t>51</w:t>
            </w:r>
            <w:r w:rsidRPr="000655F0">
              <w:rPr>
                <w:bCs/>
                <w:iCs/>
                <w:szCs w:val="26"/>
                <w:lang w:val="vi-VN"/>
              </w:rPr>
              <w:t>:20</w:t>
            </w:r>
            <w:r w:rsidRPr="000655F0">
              <w:rPr>
                <w:bCs/>
                <w:iCs/>
                <w:szCs w:val="26"/>
              </w:rPr>
              <w:t>17</w:t>
            </w:r>
            <w:r w:rsidRPr="000655F0">
              <w:rPr>
                <w:bCs/>
                <w:iCs/>
                <w:szCs w:val="26"/>
                <w:lang w:val="vi-VN"/>
              </w:rPr>
              <w:t xml:space="preserve">/BTNMT, cột </w:t>
            </w:r>
            <w:r w:rsidRPr="000655F0">
              <w:rPr>
                <w:bCs/>
                <w:iCs/>
                <w:szCs w:val="26"/>
              </w:rPr>
              <w:t>A1</w:t>
            </w:r>
            <w:r w:rsidRPr="000655F0">
              <w:rPr>
                <w:bCs/>
                <w:iCs/>
                <w:szCs w:val="26"/>
                <w:lang w:val="vi-VN"/>
              </w:rPr>
              <w:t xml:space="preserve"> </w:t>
            </w:r>
            <w:r w:rsidRPr="000655F0">
              <w:rPr>
                <w:bCs/>
                <w:iCs/>
                <w:szCs w:val="26"/>
                <w:lang w:val="vi-VN"/>
              </w:rPr>
              <w:br/>
              <w:t>(</w:t>
            </w:r>
            <w:r w:rsidRPr="000655F0">
              <w:rPr>
                <w:bCs/>
                <w:iCs/>
                <w:szCs w:val="26"/>
              </w:rPr>
              <w:t>K</w:t>
            </w:r>
            <w:r w:rsidRPr="000655F0">
              <w:rPr>
                <w:bCs/>
                <w:iCs/>
                <w:szCs w:val="26"/>
                <w:lang w:val="vi-VN"/>
              </w:rPr>
              <w:t xml:space="preserve">p = </w:t>
            </w:r>
            <w:r w:rsidRPr="000655F0">
              <w:rPr>
                <w:bCs/>
                <w:iCs/>
                <w:szCs w:val="26"/>
              </w:rPr>
              <w:t>1,0</w:t>
            </w:r>
            <w:r w:rsidRPr="000655F0">
              <w:rPr>
                <w:bCs/>
                <w:iCs/>
                <w:szCs w:val="26"/>
                <w:lang w:val="vi-VN"/>
              </w:rPr>
              <w:t xml:space="preserve">, </w:t>
            </w:r>
            <w:r w:rsidRPr="000655F0">
              <w:rPr>
                <w:bCs/>
                <w:iCs/>
                <w:szCs w:val="26"/>
              </w:rPr>
              <w:t>K</w:t>
            </w:r>
            <w:r w:rsidRPr="000655F0">
              <w:rPr>
                <w:bCs/>
                <w:iCs/>
                <w:szCs w:val="26"/>
                <w:lang w:val="vi-VN"/>
              </w:rPr>
              <w:t xml:space="preserve">v = </w:t>
            </w:r>
            <w:r w:rsidRPr="000655F0">
              <w:rPr>
                <w:bCs/>
                <w:iCs/>
                <w:szCs w:val="26"/>
              </w:rPr>
              <w:t>0,8</w:t>
            </w:r>
            <w:r w:rsidRPr="000655F0">
              <w:rPr>
                <w:bCs/>
                <w:iCs/>
                <w:szCs w:val="26"/>
                <w:lang w:val="vi-VN"/>
              </w:rPr>
              <w:t>)</w:t>
            </w:r>
          </w:p>
        </w:tc>
      </w:tr>
      <w:tr w:rsidR="000655F0" w:rsidRPr="000655F0" w14:paraId="44670198" w14:textId="77777777" w:rsidTr="003B49FF">
        <w:tc>
          <w:tcPr>
            <w:tcW w:w="675" w:type="dxa"/>
            <w:vAlign w:val="center"/>
          </w:tcPr>
          <w:p w14:paraId="693FA554" w14:textId="77777777" w:rsidR="003B49FF" w:rsidRPr="000655F0" w:rsidRDefault="003B49FF" w:rsidP="003722B0">
            <w:pPr>
              <w:widowControl w:val="0"/>
              <w:spacing w:before="40" w:after="40"/>
              <w:ind w:firstLine="0"/>
              <w:jc w:val="center"/>
              <w:rPr>
                <w:iCs/>
                <w:szCs w:val="26"/>
              </w:rPr>
            </w:pPr>
            <w:r w:rsidRPr="000655F0">
              <w:rPr>
                <w:iCs/>
                <w:szCs w:val="26"/>
              </w:rPr>
              <w:t>2</w:t>
            </w:r>
          </w:p>
        </w:tc>
        <w:tc>
          <w:tcPr>
            <w:tcW w:w="2126" w:type="dxa"/>
            <w:vAlign w:val="center"/>
          </w:tcPr>
          <w:p w14:paraId="49B6803A" w14:textId="77777777" w:rsidR="003B49FF" w:rsidRPr="000655F0" w:rsidRDefault="0051578D" w:rsidP="003722B0">
            <w:pPr>
              <w:widowControl w:val="0"/>
              <w:spacing w:before="40" w:after="40"/>
              <w:ind w:firstLine="0"/>
              <w:rPr>
                <w:szCs w:val="26"/>
                <w:lang w:val="it-IT"/>
              </w:rPr>
            </w:pPr>
            <w:r w:rsidRPr="000655F0">
              <w:rPr>
                <w:szCs w:val="26"/>
                <w:lang w:val="it-IT"/>
              </w:rPr>
              <w:t>Đầu ra tại ống thải hệ thống xử lý bụi công đoạn hàn mép nguyên liệu của dây chuyền sản xuất thép ống 3</w:t>
            </w:r>
          </w:p>
        </w:tc>
        <w:tc>
          <w:tcPr>
            <w:tcW w:w="1417" w:type="dxa"/>
            <w:vAlign w:val="center"/>
          </w:tcPr>
          <w:p w14:paraId="7961FC72" w14:textId="77777777" w:rsidR="003B49FF" w:rsidRPr="000655F0" w:rsidRDefault="003B49FF" w:rsidP="003722B0">
            <w:pPr>
              <w:widowControl w:val="0"/>
              <w:spacing w:before="40" w:after="40"/>
              <w:ind w:firstLine="0"/>
              <w:rPr>
                <w:szCs w:val="26"/>
              </w:rPr>
            </w:pPr>
            <w:r w:rsidRPr="000655F0">
              <w:rPr>
                <w:szCs w:val="26"/>
              </w:rPr>
              <w:t>1 mẫu tổ hợp/ngày</w:t>
            </w:r>
          </w:p>
        </w:tc>
        <w:tc>
          <w:tcPr>
            <w:tcW w:w="1276" w:type="dxa"/>
            <w:vMerge/>
            <w:vAlign w:val="center"/>
          </w:tcPr>
          <w:p w14:paraId="3F1E9747" w14:textId="77777777" w:rsidR="003B49FF" w:rsidRPr="000655F0" w:rsidRDefault="003B49FF" w:rsidP="00BB5E52">
            <w:pPr>
              <w:widowControl w:val="0"/>
              <w:spacing w:before="60" w:after="60"/>
              <w:rPr>
                <w:bCs/>
                <w:iCs/>
                <w:szCs w:val="26"/>
              </w:rPr>
            </w:pPr>
          </w:p>
        </w:tc>
        <w:tc>
          <w:tcPr>
            <w:tcW w:w="1560" w:type="dxa"/>
            <w:vMerge/>
            <w:vAlign w:val="center"/>
          </w:tcPr>
          <w:p w14:paraId="139E4DFF" w14:textId="77777777" w:rsidR="003B49FF" w:rsidRPr="000655F0" w:rsidRDefault="003B49FF" w:rsidP="00BB5E52">
            <w:pPr>
              <w:widowControl w:val="0"/>
              <w:spacing w:before="60" w:after="60"/>
              <w:rPr>
                <w:szCs w:val="26"/>
              </w:rPr>
            </w:pPr>
          </w:p>
        </w:tc>
        <w:tc>
          <w:tcPr>
            <w:tcW w:w="2410" w:type="dxa"/>
            <w:vMerge/>
            <w:vAlign w:val="center"/>
          </w:tcPr>
          <w:p w14:paraId="3B22E2E3" w14:textId="77777777" w:rsidR="003B49FF" w:rsidRPr="000655F0" w:rsidRDefault="003B49FF" w:rsidP="00BB5E52">
            <w:pPr>
              <w:widowControl w:val="0"/>
              <w:spacing w:before="60" w:after="60"/>
              <w:rPr>
                <w:bCs/>
                <w:iCs/>
                <w:szCs w:val="26"/>
                <w:lang w:val="vi-VN"/>
              </w:rPr>
            </w:pPr>
          </w:p>
        </w:tc>
      </w:tr>
      <w:tr w:rsidR="000655F0" w:rsidRPr="000655F0" w14:paraId="076DDE45" w14:textId="77777777" w:rsidTr="00533B11">
        <w:trPr>
          <w:trHeight w:val="529"/>
        </w:trPr>
        <w:tc>
          <w:tcPr>
            <w:tcW w:w="675" w:type="dxa"/>
          </w:tcPr>
          <w:p w14:paraId="3EB509F9" w14:textId="77777777" w:rsidR="003B49FF" w:rsidRPr="000655F0" w:rsidRDefault="003B49FF" w:rsidP="003722B0">
            <w:pPr>
              <w:widowControl w:val="0"/>
              <w:spacing w:before="40" w:after="40"/>
              <w:ind w:firstLine="0"/>
              <w:jc w:val="center"/>
              <w:rPr>
                <w:b/>
                <w:bCs/>
                <w:iCs/>
                <w:szCs w:val="26"/>
              </w:rPr>
            </w:pPr>
            <w:r w:rsidRPr="000655F0">
              <w:rPr>
                <w:b/>
                <w:bCs/>
                <w:iCs/>
                <w:szCs w:val="26"/>
              </w:rPr>
              <w:t>II</w:t>
            </w:r>
          </w:p>
        </w:tc>
        <w:tc>
          <w:tcPr>
            <w:tcW w:w="8789" w:type="dxa"/>
            <w:gridSpan w:val="5"/>
            <w:vAlign w:val="center"/>
          </w:tcPr>
          <w:p w14:paraId="424C628F" w14:textId="77777777" w:rsidR="003B49FF" w:rsidRPr="000655F0" w:rsidRDefault="003B49FF" w:rsidP="003722B0">
            <w:pPr>
              <w:widowControl w:val="0"/>
              <w:spacing w:before="40" w:after="40"/>
              <w:ind w:firstLine="0"/>
              <w:rPr>
                <w:b/>
                <w:bCs/>
                <w:iCs/>
                <w:szCs w:val="26"/>
              </w:rPr>
            </w:pPr>
            <w:r w:rsidRPr="000655F0">
              <w:rPr>
                <w:b/>
                <w:bCs/>
                <w:iCs/>
                <w:szCs w:val="26"/>
              </w:rPr>
              <w:t>Giai đoạn vận hành ổn định</w:t>
            </w:r>
          </w:p>
        </w:tc>
      </w:tr>
      <w:tr w:rsidR="000655F0" w:rsidRPr="000655F0" w14:paraId="6D08D6AD" w14:textId="77777777" w:rsidTr="003B49FF">
        <w:tc>
          <w:tcPr>
            <w:tcW w:w="675" w:type="dxa"/>
            <w:vAlign w:val="center"/>
          </w:tcPr>
          <w:p w14:paraId="1CF4BA23" w14:textId="77777777" w:rsidR="0051578D" w:rsidRPr="000655F0" w:rsidRDefault="0051578D" w:rsidP="003722B0">
            <w:pPr>
              <w:widowControl w:val="0"/>
              <w:spacing w:before="40" w:after="40"/>
              <w:ind w:firstLine="0"/>
              <w:jc w:val="center"/>
              <w:rPr>
                <w:iCs/>
                <w:szCs w:val="26"/>
              </w:rPr>
            </w:pPr>
            <w:r w:rsidRPr="000655F0">
              <w:rPr>
                <w:iCs/>
                <w:szCs w:val="26"/>
              </w:rPr>
              <w:t>1</w:t>
            </w:r>
          </w:p>
        </w:tc>
        <w:tc>
          <w:tcPr>
            <w:tcW w:w="2126" w:type="dxa"/>
            <w:vAlign w:val="center"/>
          </w:tcPr>
          <w:p w14:paraId="7395859D" w14:textId="77777777" w:rsidR="0051578D" w:rsidRPr="000655F0" w:rsidRDefault="0051578D" w:rsidP="003722B0">
            <w:pPr>
              <w:widowControl w:val="0"/>
              <w:spacing w:before="40" w:after="40"/>
              <w:ind w:firstLine="26"/>
              <w:rPr>
                <w:szCs w:val="26"/>
                <w:lang w:val="it-IT"/>
              </w:rPr>
            </w:pPr>
            <w:r w:rsidRPr="000655F0">
              <w:rPr>
                <w:szCs w:val="26"/>
                <w:lang w:val="it-IT"/>
              </w:rPr>
              <w:t>Đầu ra tại ống thải hệ thống xử lý bụi công đoạn hàn mép nguyên liệu của dây chuyền sản xuất thép ống 1</w:t>
            </w:r>
          </w:p>
        </w:tc>
        <w:tc>
          <w:tcPr>
            <w:tcW w:w="1417" w:type="dxa"/>
            <w:vAlign w:val="center"/>
          </w:tcPr>
          <w:p w14:paraId="4A33BB04" w14:textId="77777777" w:rsidR="0051578D" w:rsidRPr="000655F0" w:rsidRDefault="0051578D" w:rsidP="00533B11">
            <w:pPr>
              <w:widowControl w:val="0"/>
              <w:spacing w:before="40" w:after="40"/>
              <w:ind w:firstLine="0"/>
              <w:rPr>
                <w:b/>
                <w:szCs w:val="26"/>
              </w:rPr>
            </w:pPr>
            <w:r w:rsidRPr="000655F0">
              <w:rPr>
                <w:szCs w:val="26"/>
              </w:rPr>
              <w:t>1</w:t>
            </w:r>
            <w:r w:rsidR="00533B11" w:rsidRPr="000655F0">
              <w:rPr>
                <w:szCs w:val="26"/>
              </w:rPr>
              <w:t xml:space="preserve"> </w:t>
            </w:r>
            <w:r w:rsidRPr="000655F0">
              <w:rPr>
                <w:szCs w:val="26"/>
              </w:rPr>
              <w:t>đơn/ngày</w:t>
            </w:r>
          </w:p>
        </w:tc>
        <w:tc>
          <w:tcPr>
            <w:tcW w:w="1276" w:type="dxa"/>
            <w:vAlign w:val="center"/>
          </w:tcPr>
          <w:p w14:paraId="3D9A6058" w14:textId="77777777" w:rsidR="0051578D" w:rsidRPr="000655F0" w:rsidRDefault="0051578D" w:rsidP="003722B0">
            <w:pPr>
              <w:widowControl w:val="0"/>
              <w:spacing w:before="40" w:after="40"/>
              <w:ind w:firstLine="26"/>
              <w:jc w:val="center"/>
              <w:rPr>
                <w:bCs/>
                <w:iCs/>
                <w:szCs w:val="26"/>
              </w:rPr>
            </w:pPr>
            <w:r w:rsidRPr="000655F0">
              <w:rPr>
                <w:bCs/>
                <w:iCs/>
                <w:szCs w:val="26"/>
              </w:rPr>
              <w:t xml:space="preserve">Lưu lượng, </w:t>
            </w:r>
            <w:r w:rsidRPr="000655F0">
              <w:rPr>
                <w:bCs/>
                <w:iCs/>
                <w:szCs w:val="26"/>
              </w:rPr>
              <w:br/>
              <w:t>bụi</w:t>
            </w:r>
          </w:p>
        </w:tc>
        <w:tc>
          <w:tcPr>
            <w:tcW w:w="1560" w:type="dxa"/>
            <w:vAlign w:val="center"/>
          </w:tcPr>
          <w:p w14:paraId="10F88F73" w14:textId="6CA183FB" w:rsidR="00AD787E" w:rsidRPr="000655F0" w:rsidRDefault="00AD787E" w:rsidP="00AD787E">
            <w:pPr>
              <w:widowControl w:val="0"/>
              <w:spacing w:before="40" w:after="40"/>
              <w:ind w:firstLine="26"/>
              <w:jc w:val="center"/>
              <w:rPr>
                <w:bCs/>
                <w:iCs/>
                <w:szCs w:val="26"/>
              </w:rPr>
            </w:pPr>
            <w:r w:rsidRPr="000655F0">
              <w:rPr>
                <w:bCs/>
                <w:iCs/>
                <w:szCs w:val="26"/>
              </w:rPr>
              <w:t>25/08/2023</w:t>
            </w:r>
          </w:p>
          <w:p w14:paraId="0B51246E" w14:textId="70906AA2" w:rsidR="00AD787E" w:rsidRPr="000655F0" w:rsidRDefault="00AD787E" w:rsidP="00AD787E">
            <w:pPr>
              <w:widowControl w:val="0"/>
              <w:spacing w:before="40" w:after="40"/>
              <w:ind w:firstLine="26"/>
              <w:jc w:val="center"/>
              <w:rPr>
                <w:bCs/>
                <w:iCs/>
                <w:szCs w:val="26"/>
              </w:rPr>
            </w:pPr>
            <w:r w:rsidRPr="000655F0">
              <w:rPr>
                <w:bCs/>
                <w:iCs/>
                <w:szCs w:val="26"/>
              </w:rPr>
              <w:t>26/08/2023</w:t>
            </w:r>
          </w:p>
          <w:p w14:paraId="6F57B220" w14:textId="087B0C46" w:rsidR="00AD787E" w:rsidRPr="000655F0" w:rsidRDefault="00AD787E" w:rsidP="00AD787E">
            <w:pPr>
              <w:widowControl w:val="0"/>
              <w:spacing w:before="40" w:after="40"/>
              <w:ind w:firstLine="26"/>
              <w:jc w:val="center"/>
              <w:rPr>
                <w:bCs/>
                <w:iCs/>
                <w:szCs w:val="26"/>
              </w:rPr>
            </w:pPr>
            <w:r w:rsidRPr="000655F0">
              <w:rPr>
                <w:bCs/>
                <w:iCs/>
                <w:szCs w:val="26"/>
              </w:rPr>
              <w:t>27/08/2023</w:t>
            </w:r>
          </w:p>
          <w:p w14:paraId="666EEC47" w14:textId="70462C98" w:rsidR="0051578D" w:rsidRPr="000655F0" w:rsidRDefault="00AD787E" w:rsidP="003722B0">
            <w:pPr>
              <w:widowControl w:val="0"/>
              <w:spacing w:before="40" w:after="40"/>
              <w:ind w:firstLine="26"/>
              <w:jc w:val="center"/>
              <w:rPr>
                <w:bCs/>
                <w:iCs/>
                <w:szCs w:val="26"/>
              </w:rPr>
            </w:pPr>
            <w:r w:rsidRPr="000655F0">
              <w:rPr>
                <w:bCs/>
                <w:iCs/>
                <w:szCs w:val="26"/>
              </w:rPr>
              <w:t>28/08/2023</w:t>
            </w:r>
          </w:p>
          <w:p w14:paraId="6CF6B4CD" w14:textId="4248124C" w:rsidR="00AD787E" w:rsidRPr="000655F0" w:rsidRDefault="00AD787E" w:rsidP="00AD787E">
            <w:pPr>
              <w:widowControl w:val="0"/>
              <w:spacing w:before="40" w:after="40"/>
              <w:ind w:firstLine="26"/>
              <w:jc w:val="center"/>
              <w:rPr>
                <w:bCs/>
                <w:iCs/>
                <w:szCs w:val="26"/>
              </w:rPr>
            </w:pPr>
            <w:r w:rsidRPr="000655F0">
              <w:rPr>
                <w:bCs/>
                <w:iCs/>
                <w:szCs w:val="26"/>
              </w:rPr>
              <w:t>29/08/2023</w:t>
            </w:r>
          </w:p>
          <w:p w14:paraId="4F831EEC" w14:textId="6DA32CAE" w:rsidR="00AD787E" w:rsidRPr="000655F0" w:rsidRDefault="00AD787E" w:rsidP="00AD787E">
            <w:pPr>
              <w:widowControl w:val="0"/>
              <w:spacing w:before="40" w:after="40"/>
              <w:ind w:firstLine="26"/>
              <w:jc w:val="center"/>
              <w:rPr>
                <w:bCs/>
                <w:iCs/>
                <w:szCs w:val="26"/>
              </w:rPr>
            </w:pPr>
            <w:r w:rsidRPr="000655F0">
              <w:rPr>
                <w:bCs/>
                <w:iCs/>
                <w:szCs w:val="26"/>
              </w:rPr>
              <w:t>30/08/2023</w:t>
            </w:r>
          </w:p>
          <w:p w14:paraId="5374DB55" w14:textId="370790F6" w:rsidR="0051578D" w:rsidRPr="000655F0" w:rsidRDefault="00AD787E" w:rsidP="003722B0">
            <w:pPr>
              <w:widowControl w:val="0"/>
              <w:spacing w:before="40" w:after="40"/>
              <w:ind w:firstLine="26"/>
              <w:jc w:val="center"/>
              <w:rPr>
                <w:bCs/>
                <w:iCs/>
                <w:szCs w:val="26"/>
              </w:rPr>
            </w:pPr>
            <w:r w:rsidRPr="000655F0">
              <w:rPr>
                <w:bCs/>
                <w:iCs/>
                <w:szCs w:val="26"/>
              </w:rPr>
              <w:t>31</w:t>
            </w:r>
            <w:r w:rsidR="0051578D" w:rsidRPr="000655F0">
              <w:rPr>
                <w:bCs/>
                <w:iCs/>
                <w:szCs w:val="26"/>
              </w:rPr>
              <w:t>/0</w:t>
            </w:r>
            <w:r w:rsidRPr="000655F0">
              <w:rPr>
                <w:bCs/>
                <w:iCs/>
                <w:szCs w:val="26"/>
              </w:rPr>
              <w:t>8</w:t>
            </w:r>
            <w:r w:rsidR="0051578D" w:rsidRPr="000655F0">
              <w:rPr>
                <w:bCs/>
                <w:iCs/>
                <w:szCs w:val="26"/>
              </w:rPr>
              <w:t>/2023</w:t>
            </w:r>
          </w:p>
          <w:p w14:paraId="14D7D28F" w14:textId="54AE2983" w:rsidR="0051578D" w:rsidRPr="000655F0" w:rsidRDefault="0051578D" w:rsidP="003722B0">
            <w:pPr>
              <w:widowControl w:val="0"/>
              <w:spacing w:before="40" w:after="40"/>
              <w:ind w:firstLine="26"/>
              <w:jc w:val="center"/>
              <w:rPr>
                <w:bCs/>
                <w:iCs/>
                <w:szCs w:val="26"/>
              </w:rPr>
            </w:pPr>
          </w:p>
        </w:tc>
        <w:tc>
          <w:tcPr>
            <w:tcW w:w="2410" w:type="dxa"/>
            <w:vAlign w:val="center"/>
          </w:tcPr>
          <w:p w14:paraId="36B58700" w14:textId="77777777" w:rsidR="0051578D" w:rsidRPr="000655F0" w:rsidRDefault="0051578D" w:rsidP="003722B0">
            <w:pPr>
              <w:widowControl w:val="0"/>
              <w:spacing w:before="40" w:after="40"/>
              <w:ind w:firstLine="26"/>
              <w:jc w:val="center"/>
              <w:rPr>
                <w:bCs/>
                <w:iCs/>
                <w:szCs w:val="26"/>
              </w:rPr>
            </w:pPr>
            <w:r w:rsidRPr="000655F0">
              <w:rPr>
                <w:bCs/>
                <w:iCs/>
                <w:szCs w:val="26"/>
              </w:rPr>
              <w:lastRenderedPageBreak/>
              <w:t xml:space="preserve">QCVN 19:2009/BTNMT, cột B </w:t>
            </w:r>
            <w:r w:rsidRPr="000655F0">
              <w:rPr>
                <w:bCs/>
                <w:iCs/>
                <w:szCs w:val="26"/>
              </w:rPr>
              <w:br/>
              <w:t xml:space="preserve">(Kp = 1,0, Kv = 1); </w:t>
            </w:r>
            <w:r w:rsidRPr="000655F0">
              <w:rPr>
                <w:bCs/>
                <w:iCs/>
                <w:szCs w:val="26"/>
              </w:rPr>
              <w:br/>
              <w:t xml:space="preserve">QCVN 51:2017/BTNMT, cột A1 </w:t>
            </w:r>
            <w:r w:rsidRPr="000655F0">
              <w:rPr>
                <w:bCs/>
                <w:iCs/>
                <w:szCs w:val="26"/>
              </w:rPr>
              <w:br/>
              <w:t>(Kp = 1,0, Kv = 0,8)</w:t>
            </w:r>
          </w:p>
        </w:tc>
      </w:tr>
      <w:tr w:rsidR="000655F0" w:rsidRPr="000655F0" w14:paraId="679B38CC" w14:textId="77777777" w:rsidTr="00A6091E">
        <w:tc>
          <w:tcPr>
            <w:tcW w:w="675" w:type="dxa"/>
            <w:vAlign w:val="center"/>
          </w:tcPr>
          <w:p w14:paraId="07209639" w14:textId="77777777" w:rsidR="00533B11" w:rsidRPr="000655F0" w:rsidRDefault="00533B11" w:rsidP="00533B11">
            <w:pPr>
              <w:widowControl w:val="0"/>
              <w:spacing w:before="60" w:after="60"/>
              <w:ind w:firstLine="0"/>
              <w:jc w:val="center"/>
              <w:rPr>
                <w:iCs/>
                <w:szCs w:val="26"/>
              </w:rPr>
            </w:pPr>
            <w:r w:rsidRPr="000655F0">
              <w:rPr>
                <w:iCs/>
                <w:szCs w:val="26"/>
              </w:rPr>
              <w:t>2</w:t>
            </w:r>
          </w:p>
        </w:tc>
        <w:tc>
          <w:tcPr>
            <w:tcW w:w="2126" w:type="dxa"/>
            <w:vAlign w:val="center"/>
          </w:tcPr>
          <w:p w14:paraId="082FC76D" w14:textId="77777777" w:rsidR="00533B11" w:rsidRPr="000655F0" w:rsidRDefault="00533B11" w:rsidP="00533B11">
            <w:pPr>
              <w:widowControl w:val="0"/>
              <w:spacing w:before="60" w:after="60"/>
              <w:ind w:firstLine="26"/>
              <w:rPr>
                <w:szCs w:val="26"/>
                <w:lang w:val="it-IT"/>
              </w:rPr>
            </w:pPr>
            <w:r w:rsidRPr="000655F0">
              <w:rPr>
                <w:szCs w:val="26"/>
                <w:lang w:val="it-IT"/>
              </w:rPr>
              <w:t>Đầu ra tại ống thải hệ thống xử lý bụi công đoạn hàn mép nguyên liệu của dây chuyền sản xuất thép ống 3</w:t>
            </w:r>
          </w:p>
        </w:tc>
        <w:tc>
          <w:tcPr>
            <w:tcW w:w="1417" w:type="dxa"/>
            <w:vAlign w:val="center"/>
          </w:tcPr>
          <w:p w14:paraId="2C025559" w14:textId="77777777" w:rsidR="00533B11" w:rsidRPr="000655F0" w:rsidRDefault="00533B11" w:rsidP="00533B11">
            <w:pPr>
              <w:widowControl w:val="0"/>
              <w:spacing w:before="40" w:after="40"/>
              <w:ind w:firstLine="0"/>
              <w:rPr>
                <w:szCs w:val="26"/>
              </w:rPr>
            </w:pPr>
            <w:r w:rsidRPr="000655F0">
              <w:rPr>
                <w:szCs w:val="26"/>
              </w:rPr>
              <w:t>1 đơn/ngày</w:t>
            </w:r>
          </w:p>
        </w:tc>
        <w:tc>
          <w:tcPr>
            <w:tcW w:w="1276" w:type="dxa"/>
            <w:vAlign w:val="center"/>
          </w:tcPr>
          <w:p w14:paraId="70910C5F" w14:textId="77777777" w:rsidR="00533B11" w:rsidRPr="000655F0" w:rsidRDefault="00533B11" w:rsidP="00533B11">
            <w:pPr>
              <w:widowControl w:val="0"/>
              <w:spacing w:before="60" w:after="60"/>
              <w:ind w:firstLine="0"/>
              <w:jc w:val="center"/>
              <w:rPr>
                <w:bCs/>
                <w:iCs/>
                <w:szCs w:val="26"/>
              </w:rPr>
            </w:pPr>
            <w:r w:rsidRPr="000655F0">
              <w:rPr>
                <w:bCs/>
                <w:iCs/>
                <w:szCs w:val="26"/>
              </w:rPr>
              <w:t xml:space="preserve">Lưu lượng, </w:t>
            </w:r>
            <w:r w:rsidRPr="000655F0">
              <w:rPr>
                <w:bCs/>
                <w:iCs/>
                <w:szCs w:val="26"/>
              </w:rPr>
              <w:br/>
              <w:t>bụi</w:t>
            </w:r>
          </w:p>
        </w:tc>
        <w:tc>
          <w:tcPr>
            <w:tcW w:w="1560" w:type="dxa"/>
            <w:vAlign w:val="center"/>
          </w:tcPr>
          <w:p w14:paraId="438E3EED" w14:textId="77777777" w:rsidR="00AD787E" w:rsidRPr="000655F0" w:rsidRDefault="00AD787E" w:rsidP="00AD787E">
            <w:pPr>
              <w:widowControl w:val="0"/>
              <w:spacing w:before="40" w:after="40"/>
              <w:ind w:firstLine="26"/>
              <w:jc w:val="center"/>
              <w:rPr>
                <w:bCs/>
                <w:iCs/>
                <w:szCs w:val="26"/>
              </w:rPr>
            </w:pPr>
            <w:r w:rsidRPr="000655F0">
              <w:rPr>
                <w:bCs/>
                <w:iCs/>
                <w:szCs w:val="26"/>
              </w:rPr>
              <w:t>25/08/2023</w:t>
            </w:r>
          </w:p>
          <w:p w14:paraId="4310E61C" w14:textId="77777777" w:rsidR="00AD787E" w:rsidRPr="000655F0" w:rsidRDefault="00AD787E" w:rsidP="00AD787E">
            <w:pPr>
              <w:widowControl w:val="0"/>
              <w:spacing w:before="40" w:after="40"/>
              <w:ind w:firstLine="26"/>
              <w:jc w:val="center"/>
              <w:rPr>
                <w:bCs/>
                <w:iCs/>
                <w:szCs w:val="26"/>
              </w:rPr>
            </w:pPr>
            <w:r w:rsidRPr="000655F0">
              <w:rPr>
                <w:bCs/>
                <w:iCs/>
                <w:szCs w:val="26"/>
              </w:rPr>
              <w:t>26/08/2023</w:t>
            </w:r>
          </w:p>
          <w:p w14:paraId="7A589C1B" w14:textId="77777777" w:rsidR="00AD787E" w:rsidRPr="000655F0" w:rsidRDefault="00AD787E" w:rsidP="00AD787E">
            <w:pPr>
              <w:widowControl w:val="0"/>
              <w:spacing w:before="40" w:after="40"/>
              <w:ind w:firstLine="26"/>
              <w:jc w:val="center"/>
              <w:rPr>
                <w:bCs/>
                <w:iCs/>
                <w:szCs w:val="26"/>
              </w:rPr>
            </w:pPr>
            <w:r w:rsidRPr="000655F0">
              <w:rPr>
                <w:bCs/>
                <w:iCs/>
                <w:szCs w:val="26"/>
              </w:rPr>
              <w:t>27/08/2023</w:t>
            </w:r>
          </w:p>
          <w:p w14:paraId="3469B324" w14:textId="77777777" w:rsidR="00AD787E" w:rsidRPr="000655F0" w:rsidRDefault="00AD787E" w:rsidP="00AD787E">
            <w:pPr>
              <w:widowControl w:val="0"/>
              <w:spacing w:before="40" w:after="40"/>
              <w:ind w:firstLine="26"/>
              <w:jc w:val="center"/>
              <w:rPr>
                <w:bCs/>
                <w:iCs/>
                <w:szCs w:val="26"/>
              </w:rPr>
            </w:pPr>
            <w:r w:rsidRPr="000655F0">
              <w:rPr>
                <w:bCs/>
                <w:iCs/>
                <w:szCs w:val="26"/>
              </w:rPr>
              <w:t>28/08/2023</w:t>
            </w:r>
          </w:p>
          <w:p w14:paraId="560A4551" w14:textId="77777777" w:rsidR="00AD787E" w:rsidRPr="000655F0" w:rsidRDefault="00AD787E" w:rsidP="00AD787E">
            <w:pPr>
              <w:widowControl w:val="0"/>
              <w:spacing w:before="40" w:after="40"/>
              <w:ind w:firstLine="26"/>
              <w:jc w:val="center"/>
              <w:rPr>
                <w:bCs/>
                <w:iCs/>
                <w:szCs w:val="26"/>
              </w:rPr>
            </w:pPr>
            <w:r w:rsidRPr="000655F0">
              <w:rPr>
                <w:bCs/>
                <w:iCs/>
                <w:szCs w:val="26"/>
              </w:rPr>
              <w:t>29/08/2023</w:t>
            </w:r>
          </w:p>
          <w:p w14:paraId="63121B13" w14:textId="77777777" w:rsidR="00AD787E" w:rsidRPr="000655F0" w:rsidRDefault="00AD787E" w:rsidP="00AD787E">
            <w:pPr>
              <w:widowControl w:val="0"/>
              <w:spacing w:before="40" w:after="40"/>
              <w:ind w:firstLine="26"/>
              <w:jc w:val="center"/>
              <w:rPr>
                <w:bCs/>
                <w:iCs/>
                <w:szCs w:val="26"/>
              </w:rPr>
            </w:pPr>
            <w:r w:rsidRPr="000655F0">
              <w:rPr>
                <w:bCs/>
                <w:iCs/>
                <w:szCs w:val="26"/>
              </w:rPr>
              <w:t>30/08/2023</w:t>
            </w:r>
          </w:p>
          <w:p w14:paraId="4FA2D4E5" w14:textId="154EAF92" w:rsidR="00533B11" w:rsidRPr="000655F0" w:rsidRDefault="00AD787E" w:rsidP="00AD787E">
            <w:pPr>
              <w:widowControl w:val="0"/>
              <w:spacing w:before="40" w:after="40"/>
              <w:ind w:firstLine="26"/>
              <w:jc w:val="center"/>
              <w:rPr>
                <w:bCs/>
                <w:iCs/>
                <w:szCs w:val="26"/>
              </w:rPr>
            </w:pPr>
            <w:r w:rsidRPr="000655F0">
              <w:rPr>
                <w:bCs/>
                <w:iCs/>
                <w:szCs w:val="26"/>
              </w:rPr>
              <w:t>31/08/2023</w:t>
            </w:r>
          </w:p>
        </w:tc>
        <w:tc>
          <w:tcPr>
            <w:tcW w:w="2410" w:type="dxa"/>
            <w:vAlign w:val="center"/>
          </w:tcPr>
          <w:p w14:paraId="34CE40DD" w14:textId="77777777" w:rsidR="00533B11" w:rsidRPr="000655F0" w:rsidRDefault="00533B11" w:rsidP="00533B11">
            <w:pPr>
              <w:widowControl w:val="0"/>
              <w:spacing w:before="40" w:after="40"/>
              <w:ind w:firstLine="26"/>
              <w:jc w:val="center"/>
              <w:rPr>
                <w:bCs/>
                <w:iCs/>
                <w:szCs w:val="26"/>
              </w:rPr>
            </w:pPr>
            <w:r w:rsidRPr="000655F0">
              <w:rPr>
                <w:bCs/>
                <w:iCs/>
                <w:szCs w:val="26"/>
              </w:rPr>
              <w:t xml:space="preserve">QCVN 19:2009/BTNMT, cột B </w:t>
            </w:r>
            <w:r w:rsidRPr="000655F0">
              <w:rPr>
                <w:bCs/>
                <w:iCs/>
                <w:szCs w:val="26"/>
              </w:rPr>
              <w:br/>
              <w:t xml:space="preserve">(Kp = 1,0, Kv = 1); </w:t>
            </w:r>
            <w:r w:rsidRPr="000655F0">
              <w:rPr>
                <w:bCs/>
                <w:iCs/>
                <w:szCs w:val="26"/>
              </w:rPr>
              <w:br/>
              <w:t xml:space="preserve">QCVN 51:2017/BTNMT, cột A1 </w:t>
            </w:r>
            <w:r w:rsidRPr="000655F0">
              <w:rPr>
                <w:bCs/>
                <w:iCs/>
                <w:szCs w:val="26"/>
              </w:rPr>
              <w:br/>
              <w:t>(Kp = 1,0, Kv = 0,8)</w:t>
            </w:r>
          </w:p>
        </w:tc>
      </w:tr>
    </w:tbl>
    <w:p w14:paraId="48DED422" w14:textId="77777777" w:rsidR="002D4FCD" w:rsidRPr="000655F0" w:rsidRDefault="002D4FCD" w:rsidP="00AD787E">
      <w:pPr>
        <w:widowControl w:val="0"/>
        <w:spacing w:before="60" w:after="60"/>
        <w:rPr>
          <w:szCs w:val="26"/>
        </w:rPr>
      </w:pPr>
      <w:r w:rsidRPr="000655F0">
        <w:rPr>
          <w:szCs w:val="26"/>
        </w:rPr>
        <w:t>Công ty sẽ phối hợp với Trung tâm Quan trắc- Kỹ thuật Tài nguyên và Môi trường tỉnh Bình Dương là đơn vị có chức năng quan trắc, phân tích mẫu và được Bộ Tài nguyên và Môi trường cấp chứng nhận đủ điều kiện hoạt động dịch vụ quan trắc môi trường (Vimcert 068) theo Quyết định số 629/QĐ-BTNMT ngày 25/3/2015.</w:t>
      </w:r>
    </w:p>
    <w:p w14:paraId="277CF704" w14:textId="77777777" w:rsidR="00340891" w:rsidRPr="000655F0" w:rsidRDefault="00340891" w:rsidP="00AD787E">
      <w:pPr>
        <w:pStyle w:val="Heading4"/>
        <w:shd w:val="clear" w:color="auto" w:fill="FFFFFF" w:themeFill="background1"/>
        <w:spacing w:before="60" w:after="60"/>
        <w:rPr>
          <w:rFonts w:eastAsia="MS Mincho"/>
          <w:lang w:eastAsia="ja-JP"/>
        </w:rPr>
      </w:pPr>
      <w:bookmarkStart w:id="757" w:name="_Toc110957157"/>
      <w:bookmarkStart w:id="758" w:name="_Toc117609836"/>
      <w:r w:rsidRPr="000655F0">
        <w:rPr>
          <w:rFonts w:eastAsia="MS Mincho"/>
          <w:lang w:eastAsia="ja-JP"/>
        </w:rPr>
        <w:t>6.2. Chương trình quan trắc chất thải (tự động, liên tục và định kỳ) theo quy định của pháp luật.</w:t>
      </w:r>
      <w:bookmarkEnd w:id="757"/>
      <w:bookmarkEnd w:id="758"/>
    </w:p>
    <w:p w14:paraId="001D260E" w14:textId="77777777" w:rsidR="00DE6C0B" w:rsidRPr="000655F0" w:rsidRDefault="00DE6C0B" w:rsidP="00AD787E">
      <w:pPr>
        <w:pStyle w:val="Heading4"/>
        <w:shd w:val="clear" w:color="auto" w:fill="FFFFFF" w:themeFill="background1"/>
        <w:spacing w:before="60" w:after="60"/>
        <w:rPr>
          <w:rFonts w:eastAsia="MS Mincho"/>
          <w:lang w:eastAsia="ja-JP"/>
        </w:rPr>
      </w:pPr>
      <w:bookmarkStart w:id="759" w:name="_Toc110957158"/>
      <w:bookmarkStart w:id="760" w:name="_Toc117609837"/>
      <w:r w:rsidRPr="000655F0">
        <w:rPr>
          <w:rFonts w:eastAsia="MS Mincho"/>
          <w:lang w:eastAsia="ja-JP"/>
        </w:rPr>
        <w:t>6.2.1. Chương trình quan trắc môi trường tự động, liên tục</w:t>
      </w:r>
      <w:bookmarkEnd w:id="759"/>
      <w:bookmarkEnd w:id="760"/>
    </w:p>
    <w:p w14:paraId="79499324" w14:textId="77777777" w:rsidR="00A11D10" w:rsidRPr="000655F0" w:rsidRDefault="00A11D10" w:rsidP="00AD787E">
      <w:pPr>
        <w:pStyle w:val="1MucA"/>
        <w:keepNext w:val="0"/>
        <w:widowControl w:val="0"/>
        <w:shd w:val="clear" w:color="auto" w:fill="FFFFFF" w:themeFill="background1"/>
        <w:tabs>
          <w:tab w:val="clear" w:pos="1080"/>
        </w:tabs>
        <w:spacing w:before="60" w:after="60"/>
        <w:ind w:firstLine="567"/>
        <w:rPr>
          <w:szCs w:val="26"/>
        </w:rPr>
      </w:pPr>
      <w:r w:rsidRPr="000655F0">
        <w:rPr>
          <w:szCs w:val="26"/>
        </w:rPr>
        <w:t>Giám sát nước thải</w:t>
      </w:r>
    </w:p>
    <w:p w14:paraId="169EC4CB" w14:textId="77777777" w:rsidR="00A11D10" w:rsidRPr="000655F0" w:rsidRDefault="00A11D10" w:rsidP="00AD787E">
      <w:pPr>
        <w:pStyle w:val="ListParagraph"/>
        <w:spacing w:before="60" w:after="60"/>
        <w:ind w:left="0" w:right="57"/>
        <w:contextualSpacing w:val="0"/>
        <w:rPr>
          <w:szCs w:val="26"/>
          <w:lang w:val="vi-VN"/>
        </w:rPr>
      </w:pPr>
      <w:r w:rsidRPr="000655F0">
        <w:rPr>
          <w:szCs w:val="26"/>
        </w:rPr>
        <w:t xml:space="preserve">- </w:t>
      </w:r>
      <w:r w:rsidRPr="000655F0">
        <w:rPr>
          <w:szCs w:val="26"/>
          <w:lang w:val="vi-VN"/>
        </w:rPr>
        <w:t xml:space="preserve">Vị trí giám sát: </w:t>
      </w:r>
      <w:r w:rsidR="001C37CB" w:rsidRPr="000655F0">
        <w:rPr>
          <w:szCs w:val="26"/>
        </w:rPr>
        <w:t>1 vị</w:t>
      </w:r>
      <w:r w:rsidR="009152A8" w:rsidRPr="000655F0">
        <w:rPr>
          <w:szCs w:val="26"/>
        </w:rPr>
        <w:t xml:space="preserve"> trí tại kênh hở (mương quan trắc</w:t>
      </w:r>
      <w:r w:rsidR="001C37CB" w:rsidRPr="000655F0">
        <w:rPr>
          <w:szCs w:val="26"/>
        </w:rPr>
        <w:t>).</w:t>
      </w:r>
    </w:p>
    <w:p w14:paraId="63F05338" w14:textId="77777777" w:rsidR="00A11D10" w:rsidRPr="000655F0" w:rsidRDefault="00A11D10" w:rsidP="00AD787E">
      <w:pPr>
        <w:pStyle w:val="ListParagraph"/>
        <w:spacing w:before="60" w:after="60"/>
        <w:ind w:left="0" w:right="57"/>
        <w:contextualSpacing w:val="0"/>
        <w:rPr>
          <w:szCs w:val="26"/>
          <w:lang w:val="vi-VN"/>
        </w:rPr>
      </w:pPr>
      <w:r w:rsidRPr="000655F0">
        <w:rPr>
          <w:szCs w:val="26"/>
          <w:lang w:val="vi-VN"/>
        </w:rPr>
        <w:t>- Thông số giám sát: pH, nhiệt độ, COD, TSS, Amoni, lưu lượng nước thải đầu vào</w:t>
      </w:r>
      <w:r w:rsidR="001C37CB" w:rsidRPr="000655F0">
        <w:rPr>
          <w:szCs w:val="26"/>
          <w:lang w:val="vi-VN"/>
        </w:rPr>
        <w:t xml:space="preserve"> (nước thải sinh hoạt, nước thải nhiễm dầu, nước thải nhiễm axit, nước thải nhiễm bazơ, nước thải phát sinh từ xưởng cán nguội 2)</w:t>
      </w:r>
      <w:r w:rsidRPr="000655F0">
        <w:rPr>
          <w:szCs w:val="26"/>
          <w:lang w:val="vi-VN"/>
        </w:rPr>
        <w:t xml:space="preserve"> và </w:t>
      </w:r>
      <w:r w:rsidR="001C37CB" w:rsidRPr="000655F0">
        <w:rPr>
          <w:szCs w:val="26"/>
          <w:lang w:val="vi-VN"/>
        </w:rPr>
        <w:t xml:space="preserve">lưu lượng nước thải </w:t>
      </w:r>
      <w:r w:rsidRPr="000655F0">
        <w:rPr>
          <w:szCs w:val="26"/>
          <w:lang w:val="vi-VN"/>
        </w:rPr>
        <w:t>đầu ra.</w:t>
      </w:r>
    </w:p>
    <w:p w14:paraId="15B58362" w14:textId="77777777" w:rsidR="00A11D10" w:rsidRPr="000655F0" w:rsidRDefault="00A11D10" w:rsidP="00AD787E">
      <w:pPr>
        <w:pStyle w:val="ListParagraph"/>
        <w:spacing w:before="60" w:after="60"/>
        <w:ind w:left="0" w:right="57"/>
        <w:contextualSpacing w:val="0"/>
        <w:rPr>
          <w:szCs w:val="26"/>
          <w:lang w:val="vi-VN"/>
        </w:rPr>
      </w:pPr>
      <w:r w:rsidRPr="000655F0">
        <w:rPr>
          <w:szCs w:val="26"/>
          <w:lang w:val="vi-VN"/>
        </w:rPr>
        <w:t xml:space="preserve">- Quy chuẩn so sánh: </w:t>
      </w:r>
      <w:r w:rsidR="001C37CB" w:rsidRPr="000655F0">
        <w:rPr>
          <w:szCs w:val="26"/>
          <w:lang w:val="vi-VN"/>
        </w:rPr>
        <w:t xml:space="preserve">QCVN 40:2011/ BTNMT, cột A, </w:t>
      </w:r>
      <w:r w:rsidR="001C37CB" w:rsidRPr="000655F0">
        <w:rPr>
          <w:rFonts w:eastAsia="Batang"/>
          <w:szCs w:val="26"/>
          <w:lang w:val="vi-VN" w:eastAsia="en-US"/>
        </w:rPr>
        <w:t>(</w:t>
      </w:r>
      <w:r w:rsidR="001C37CB" w:rsidRPr="000655F0">
        <w:rPr>
          <w:szCs w:val="26"/>
          <w:lang w:val="es-ES"/>
        </w:rPr>
        <w:t xml:space="preserve">kq=0,9; kf=1,0) </w:t>
      </w:r>
      <w:r w:rsidR="001C37CB" w:rsidRPr="000655F0">
        <w:rPr>
          <w:szCs w:val="26"/>
          <w:lang w:val="vi-VN"/>
        </w:rPr>
        <w:t xml:space="preserve">và </w:t>
      </w:r>
      <w:r w:rsidR="001C37CB" w:rsidRPr="000655F0">
        <w:rPr>
          <w:rFonts w:eastAsia="Batang"/>
          <w:szCs w:val="26"/>
          <w:lang w:val="vi-VN" w:eastAsia="en-US"/>
        </w:rPr>
        <w:t xml:space="preserve">QCVN </w:t>
      </w:r>
      <w:r w:rsidR="001C37CB" w:rsidRPr="000655F0">
        <w:rPr>
          <w:rFonts w:eastAsia="Batang"/>
          <w:szCs w:val="26"/>
          <w:lang w:val="vi-VN"/>
        </w:rPr>
        <w:t>52</w:t>
      </w:r>
      <w:r w:rsidR="001C37CB" w:rsidRPr="000655F0">
        <w:rPr>
          <w:rFonts w:eastAsia="Batang"/>
          <w:szCs w:val="26"/>
          <w:lang w:val="vi-VN" w:eastAsia="en-US"/>
        </w:rPr>
        <w:t>:201</w:t>
      </w:r>
      <w:r w:rsidR="001C37CB" w:rsidRPr="000655F0">
        <w:rPr>
          <w:rFonts w:eastAsia="Batang"/>
          <w:szCs w:val="26"/>
          <w:lang w:val="vi-VN"/>
        </w:rPr>
        <w:t>7</w:t>
      </w:r>
      <w:r w:rsidR="001C37CB" w:rsidRPr="000655F0">
        <w:rPr>
          <w:rFonts w:eastAsia="Batang"/>
          <w:szCs w:val="26"/>
          <w:lang w:val="vi-VN" w:eastAsia="en-US"/>
        </w:rPr>
        <w:t>/ BTNMT</w:t>
      </w:r>
      <w:r w:rsidR="001C37CB" w:rsidRPr="000655F0">
        <w:rPr>
          <w:rFonts w:eastAsia="Batang"/>
          <w:szCs w:val="26"/>
          <w:lang w:val="vi-VN"/>
        </w:rPr>
        <w:t xml:space="preserve">, </w:t>
      </w:r>
      <w:r w:rsidR="001C37CB" w:rsidRPr="000655F0">
        <w:rPr>
          <w:rFonts w:eastAsia="Batang"/>
          <w:szCs w:val="26"/>
          <w:lang w:val="vi-VN" w:eastAsia="en-US"/>
        </w:rPr>
        <w:t>cột A,</w:t>
      </w:r>
      <w:r w:rsidR="001C37CB" w:rsidRPr="000655F0">
        <w:rPr>
          <w:rFonts w:eastAsia="Batang"/>
          <w:b/>
          <w:szCs w:val="26"/>
          <w:lang w:val="vi-VN"/>
        </w:rPr>
        <w:t xml:space="preserve"> </w:t>
      </w:r>
      <w:r w:rsidR="001C37CB" w:rsidRPr="000655F0">
        <w:rPr>
          <w:rFonts w:eastAsia="Batang"/>
          <w:szCs w:val="26"/>
          <w:lang w:val="vi-VN" w:eastAsia="en-US"/>
        </w:rPr>
        <w:t>(</w:t>
      </w:r>
      <w:r w:rsidR="001C37CB" w:rsidRPr="000655F0">
        <w:rPr>
          <w:szCs w:val="26"/>
          <w:lang w:val="es-ES"/>
        </w:rPr>
        <w:t>kq=0,9; kf=1,0).</w:t>
      </w:r>
    </w:p>
    <w:p w14:paraId="6F7DF9A0" w14:textId="77777777" w:rsidR="00A11D10" w:rsidRPr="000655F0" w:rsidRDefault="00A11D10" w:rsidP="00AD787E">
      <w:pPr>
        <w:pStyle w:val="ListParagraph"/>
        <w:spacing w:before="60" w:after="60"/>
        <w:ind w:left="0" w:right="57"/>
        <w:contextualSpacing w:val="0"/>
        <w:rPr>
          <w:highlight w:val="yellow"/>
          <w:lang w:val="nl-NL"/>
        </w:rPr>
      </w:pPr>
      <w:r w:rsidRPr="000655F0">
        <w:rPr>
          <w:szCs w:val="26"/>
          <w:lang w:val="vi-VN"/>
        </w:rPr>
        <w:t>- Tần suất giám sát: liên tục 24/24h.</w:t>
      </w:r>
    </w:p>
    <w:p w14:paraId="4EDE63B6" w14:textId="77777777" w:rsidR="00340891" w:rsidRPr="000655F0" w:rsidRDefault="00340891" w:rsidP="00AD787E">
      <w:pPr>
        <w:pStyle w:val="Heading4"/>
        <w:shd w:val="clear" w:color="auto" w:fill="FFFFFF" w:themeFill="background1"/>
        <w:spacing w:before="60" w:after="60"/>
        <w:rPr>
          <w:rFonts w:eastAsia="MS Mincho"/>
          <w:lang w:val="nl-NL" w:eastAsia="ja-JP"/>
        </w:rPr>
      </w:pPr>
      <w:bookmarkStart w:id="761" w:name="_Toc110957159"/>
      <w:bookmarkStart w:id="762" w:name="_Toc117609838"/>
      <w:r w:rsidRPr="000655F0">
        <w:rPr>
          <w:rFonts w:eastAsia="MS Mincho"/>
          <w:lang w:val="nl-NL" w:eastAsia="ja-JP"/>
        </w:rPr>
        <w:t>6.2.</w:t>
      </w:r>
      <w:r w:rsidR="00DE6C0B" w:rsidRPr="000655F0">
        <w:rPr>
          <w:rFonts w:eastAsia="MS Mincho"/>
          <w:lang w:val="nl-NL" w:eastAsia="ja-JP"/>
        </w:rPr>
        <w:t>2</w:t>
      </w:r>
      <w:r w:rsidRPr="000655F0">
        <w:rPr>
          <w:rFonts w:eastAsia="MS Mincho"/>
          <w:lang w:val="nl-NL" w:eastAsia="ja-JP"/>
        </w:rPr>
        <w:t>. Chương trình quan trắc môi trường định kỳ</w:t>
      </w:r>
      <w:bookmarkEnd w:id="761"/>
      <w:bookmarkEnd w:id="762"/>
    </w:p>
    <w:p w14:paraId="44A42F3C" w14:textId="77777777" w:rsidR="0050306B" w:rsidRPr="000655F0" w:rsidRDefault="0050306B" w:rsidP="00AD787E">
      <w:pPr>
        <w:pStyle w:val="1MucA"/>
        <w:keepNext w:val="0"/>
        <w:widowControl w:val="0"/>
        <w:shd w:val="clear" w:color="auto" w:fill="FFFFFF" w:themeFill="background1"/>
        <w:tabs>
          <w:tab w:val="clear" w:pos="1080"/>
        </w:tabs>
        <w:spacing w:before="60" w:after="60"/>
        <w:rPr>
          <w:szCs w:val="26"/>
          <w:lang w:val="nl-NL"/>
        </w:rPr>
      </w:pPr>
      <w:r w:rsidRPr="000655F0">
        <w:rPr>
          <w:szCs w:val="26"/>
          <w:lang w:val="nl-NL"/>
        </w:rPr>
        <w:t>a. Giám sát nước thải</w:t>
      </w:r>
    </w:p>
    <w:p w14:paraId="69B4DCC6" w14:textId="77777777" w:rsidR="007A3C66" w:rsidRPr="000655F0" w:rsidRDefault="007A3C66" w:rsidP="00AD787E">
      <w:pPr>
        <w:widowControl w:val="0"/>
        <w:spacing w:before="60" w:after="60"/>
        <w:ind w:firstLine="540"/>
        <w:jc w:val="center"/>
        <w:rPr>
          <w:i/>
          <w:iCs/>
        </w:rPr>
      </w:pPr>
      <w:bookmarkStart w:id="763" w:name="_Toc117610160"/>
      <w:r w:rsidRPr="000655F0">
        <w:rPr>
          <w:i/>
          <w:iCs/>
          <w:lang w:val="nl-NL"/>
        </w:rPr>
        <w:t xml:space="preserve">Bảng 6. </w:t>
      </w:r>
      <w:r w:rsidR="0028610E" w:rsidRPr="000655F0">
        <w:rPr>
          <w:i/>
          <w:iCs/>
        </w:rPr>
        <w:fldChar w:fldCharType="begin"/>
      </w:r>
      <w:r w:rsidRPr="000655F0">
        <w:rPr>
          <w:i/>
          <w:iCs/>
          <w:lang w:val="nl-NL"/>
        </w:rPr>
        <w:instrText xml:space="preserve"> SEQ Bảng_6. \* ARABIC </w:instrText>
      </w:r>
      <w:r w:rsidR="0028610E" w:rsidRPr="000655F0">
        <w:rPr>
          <w:i/>
          <w:iCs/>
        </w:rPr>
        <w:fldChar w:fldCharType="separate"/>
      </w:r>
      <w:r w:rsidR="000348F3" w:rsidRPr="000655F0">
        <w:rPr>
          <w:i/>
          <w:iCs/>
          <w:noProof/>
          <w:lang w:val="nl-NL"/>
        </w:rPr>
        <w:t>3</w:t>
      </w:r>
      <w:r w:rsidR="0028610E" w:rsidRPr="000655F0">
        <w:rPr>
          <w:i/>
          <w:iCs/>
        </w:rPr>
        <w:fldChar w:fldCharType="end"/>
      </w:r>
      <w:r w:rsidRPr="000655F0">
        <w:rPr>
          <w:i/>
          <w:iCs/>
        </w:rPr>
        <w:t>. Chương trình quan môi trường trắc định kỳ đối với nước thải</w:t>
      </w:r>
      <w:bookmarkEnd w:id="763"/>
    </w:p>
    <w:tbl>
      <w:tblPr>
        <w:tblW w:w="54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1645"/>
        <w:gridCol w:w="1191"/>
        <w:gridCol w:w="992"/>
        <w:gridCol w:w="2267"/>
        <w:gridCol w:w="2204"/>
        <w:gridCol w:w="6"/>
        <w:gridCol w:w="1185"/>
      </w:tblGrid>
      <w:tr w:rsidR="000655F0" w:rsidRPr="000655F0" w14:paraId="49F5A3B5" w14:textId="77777777" w:rsidTr="00BA6371">
        <w:trPr>
          <w:tblHeader/>
          <w:jc w:val="center"/>
        </w:trPr>
        <w:tc>
          <w:tcPr>
            <w:tcW w:w="282" w:type="pct"/>
            <w:shd w:val="clear" w:color="auto" w:fill="auto"/>
            <w:vAlign w:val="center"/>
          </w:tcPr>
          <w:p w14:paraId="5A8678D0" w14:textId="77777777" w:rsidR="005C2546" w:rsidRPr="000655F0" w:rsidRDefault="005C2546" w:rsidP="00734AC1">
            <w:pPr>
              <w:widowControl w:val="0"/>
              <w:tabs>
                <w:tab w:val="num" w:pos="567"/>
              </w:tabs>
              <w:spacing w:before="20" w:after="20"/>
              <w:ind w:firstLine="0"/>
              <w:jc w:val="center"/>
              <w:rPr>
                <w:rFonts w:eastAsia="Times New Roman"/>
                <w:b/>
                <w:noProof/>
                <w:szCs w:val="26"/>
                <w:lang w:eastAsia="en-US"/>
              </w:rPr>
            </w:pPr>
            <w:r w:rsidRPr="000655F0">
              <w:rPr>
                <w:rFonts w:eastAsia="Times New Roman"/>
                <w:b/>
                <w:noProof/>
                <w:szCs w:val="26"/>
                <w:lang w:val="vi-VN" w:eastAsia="en-US"/>
              </w:rPr>
              <w:t>S</w:t>
            </w:r>
            <w:r w:rsidRPr="000655F0">
              <w:rPr>
                <w:rFonts w:eastAsia="Times New Roman"/>
                <w:b/>
                <w:noProof/>
                <w:szCs w:val="26"/>
                <w:lang w:eastAsia="en-US"/>
              </w:rPr>
              <w:t>tt</w:t>
            </w:r>
          </w:p>
        </w:tc>
        <w:tc>
          <w:tcPr>
            <w:tcW w:w="818" w:type="pct"/>
            <w:tcBorders>
              <w:right w:val="single" w:sz="4" w:space="0" w:color="auto"/>
            </w:tcBorders>
            <w:shd w:val="clear" w:color="auto" w:fill="auto"/>
            <w:vAlign w:val="center"/>
          </w:tcPr>
          <w:p w14:paraId="73D59814" w14:textId="77777777" w:rsidR="005C2546" w:rsidRPr="000655F0" w:rsidRDefault="005C2546" w:rsidP="00734AC1">
            <w:pPr>
              <w:widowControl w:val="0"/>
              <w:tabs>
                <w:tab w:val="num" w:pos="567"/>
              </w:tabs>
              <w:spacing w:before="20" w:after="20"/>
              <w:ind w:firstLine="0"/>
              <w:jc w:val="center"/>
              <w:rPr>
                <w:rFonts w:eastAsia="Times New Roman"/>
                <w:b/>
                <w:noProof/>
                <w:szCs w:val="26"/>
                <w:lang w:eastAsia="en-US"/>
              </w:rPr>
            </w:pPr>
            <w:r w:rsidRPr="000655F0">
              <w:rPr>
                <w:rFonts w:eastAsia="Times New Roman"/>
                <w:b/>
                <w:noProof/>
                <w:szCs w:val="26"/>
                <w:lang w:eastAsia="en-US"/>
              </w:rPr>
              <w:t>Công trình</w:t>
            </w:r>
          </w:p>
        </w:tc>
        <w:tc>
          <w:tcPr>
            <w:tcW w:w="592" w:type="pct"/>
          </w:tcPr>
          <w:p w14:paraId="64383345" w14:textId="77777777" w:rsidR="005C2546" w:rsidRPr="000655F0" w:rsidRDefault="005C2546" w:rsidP="00734AC1">
            <w:pPr>
              <w:widowControl w:val="0"/>
              <w:tabs>
                <w:tab w:val="num" w:pos="567"/>
              </w:tabs>
              <w:spacing w:before="20" w:after="20"/>
              <w:ind w:firstLine="0"/>
              <w:jc w:val="center"/>
              <w:rPr>
                <w:rFonts w:eastAsia="Times New Roman"/>
                <w:b/>
                <w:noProof/>
                <w:szCs w:val="26"/>
                <w:lang w:val="vi-VN" w:eastAsia="en-US"/>
              </w:rPr>
            </w:pPr>
            <w:r w:rsidRPr="000655F0">
              <w:rPr>
                <w:rFonts w:eastAsia="Times New Roman"/>
                <w:b/>
                <w:noProof/>
                <w:szCs w:val="26"/>
                <w:lang w:val="vi-VN" w:eastAsia="en-US"/>
              </w:rPr>
              <w:t>Vị trí giám sát</w:t>
            </w:r>
          </w:p>
        </w:tc>
        <w:tc>
          <w:tcPr>
            <w:tcW w:w="493" w:type="pct"/>
            <w:tcBorders>
              <w:right w:val="single" w:sz="4" w:space="0" w:color="auto"/>
            </w:tcBorders>
            <w:shd w:val="clear" w:color="auto" w:fill="auto"/>
            <w:vAlign w:val="center"/>
          </w:tcPr>
          <w:p w14:paraId="5B13CF95" w14:textId="77777777" w:rsidR="005C2546" w:rsidRPr="000655F0" w:rsidRDefault="005C2546" w:rsidP="00734AC1">
            <w:pPr>
              <w:widowControl w:val="0"/>
              <w:tabs>
                <w:tab w:val="num" w:pos="567"/>
              </w:tabs>
              <w:spacing w:before="20" w:after="20"/>
              <w:ind w:firstLine="0"/>
              <w:jc w:val="center"/>
              <w:rPr>
                <w:rFonts w:eastAsia="Times New Roman"/>
                <w:b/>
                <w:noProof/>
                <w:szCs w:val="26"/>
                <w:lang w:eastAsia="en-US"/>
              </w:rPr>
            </w:pPr>
            <w:r w:rsidRPr="000655F0">
              <w:rPr>
                <w:rFonts w:eastAsia="Times New Roman"/>
                <w:b/>
                <w:noProof/>
                <w:szCs w:val="26"/>
                <w:lang w:val="vi-VN" w:eastAsia="en-US"/>
              </w:rPr>
              <w:t>Số lượng</w:t>
            </w:r>
            <w:r w:rsidR="00366073" w:rsidRPr="000655F0">
              <w:rPr>
                <w:rFonts w:eastAsia="Times New Roman"/>
                <w:b/>
                <w:noProof/>
                <w:szCs w:val="26"/>
                <w:lang w:eastAsia="en-US"/>
              </w:rPr>
              <w:t xml:space="preserve"> (mẫu)</w:t>
            </w:r>
          </w:p>
        </w:tc>
        <w:tc>
          <w:tcPr>
            <w:tcW w:w="1127" w:type="pct"/>
            <w:tcBorders>
              <w:left w:val="single" w:sz="4" w:space="0" w:color="auto"/>
              <w:right w:val="single" w:sz="4" w:space="0" w:color="auto"/>
            </w:tcBorders>
            <w:shd w:val="clear" w:color="auto" w:fill="auto"/>
            <w:vAlign w:val="center"/>
          </w:tcPr>
          <w:p w14:paraId="220F6817" w14:textId="77777777" w:rsidR="005C2546" w:rsidRPr="000655F0" w:rsidRDefault="005C2546" w:rsidP="00734AC1">
            <w:pPr>
              <w:widowControl w:val="0"/>
              <w:tabs>
                <w:tab w:val="num" w:pos="567"/>
              </w:tabs>
              <w:spacing w:before="20" w:after="20"/>
              <w:ind w:firstLine="0"/>
              <w:jc w:val="center"/>
              <w:rPr>
                <w:rFonts w:eastAsia="Times New Roman"/>
                <w:b/>
                <w:noProof/>
                <w:szCs w:val="26"/>
                <w:lang w:val="vi-VN" w:eastAsia="en-US"/>
              </w:rPr>
            </w:pPr>
            <w:r w:rsidRPr="000655F0">
              <w:rPr>
                <w:rFonts w:eastAsia="Times New Roman"/>
                <w:b/>
                <w:noProof/>
                <w:szCs w:val="26"/>
                <w:lang w:val="vi-VN" w:eastAsia="en-US"/>
              </w:rPr>
              <w:t>Thông số</w:t>
            </w:r>
          </w:p>
        </w:tc>
        <w:tc>
          <w:tcPr>
            <w:tcW w:w="1099" w:type="pct"/>
            <w:gridSpan w:val="2"/>
            <w:tcBorders>
              <w:left w:val="single" w:sz="4" w:space="0" w:color="auto"/>
            </w:tcBorders>
            <w:shd w:val="clear" w:color="auto" w:fill="auto"/>
            <w:vAlign w:val="center"/>
          </w:tcPr>
          <w:p w14:paraId="4418EF7B" w14:textId="77777777" w:rsidR="005C2546" w:rsidRPr="000655F0" w:rsidRDefault="005C2546" w:rsidP="00734AC1">
            <w:pPr>
              <w:widowControl w:val="0"/>
              <w:tabs>
                <w:tab w:val="num" w:pos="567"/>
              </w:tabs>
              <w:spacing w:before="20" w:after="20"/>
              <w:ind w:firstLine="0"/>
              <w:jc w:val="center"/>
              <w:rPr>
                <w:rFonts w:eastAsia="Times New Roman"/>
                <w:b/>
                <w:noProof/>
                <w:szCs w:val="26"/>
                <w:lang w:val="vi-VN" w:eastAsia="en-US"/>
              </w:rPr>
            </w:pPr>
            <w:r w:rsidRPr="000655F0">
              <w:rPr>
                <w:rFonts w:eastAsia="Times New Roman"/>
                <w:b/>
                <w:noProof/>
                <w:szCs w:val="26"/>
                <w:lang w:eastAsia="en-US"/>
              </w:rPr>
              <w:t>Quy chuẩn</w:t>
            </w:r>
            <w:r w:rsidRPr="000655F0">
              <w:rPr>
                <w:rFonts w:eastAsia="Times New Roman"/>
                <w:b/>
                <w:noProof/>
                <w:szCs w:val="26"/>
                <w:lang w:val="vi-VN" w:eastAsia="en-US"/>
              </w:rPr>
              <w:t xml:space="preserve"> </w:t>
            </w:r>
            <w:r w:rsidRPr="000655F0">
              <w:rPr>
                <w:rFonts w:eastAsia="Times New Roman"/>
                <w:b/>
                <w:noProof/>
                <w:szCs w:val="26"/>
                <w:lang w:val="vi-VN" w:eastAsia="en-US"/>
              </w:rPr>
              <w:br/>
              <w:t>so sánh</w:t>
            </w:r>
          </w:p>
        </w:tc>
        <w:tc>
          <w:tcPr>
            <w:tcW w:w="589" w:type="pct"/>
            <w:tcBorders>
              <w:right w:val="single" w:sz="4" w:space="0" w:color="auto"/>
            </w:tcBorders>
            <w:shd w:val="clear" w:color="auto" w:fill="auto"/>
            <w:vAlign w:val="center"/>
          </w:tcPr>
          <w:p w14:paraId="0BA81336" w14:textId="77777777" w:rsidR="005C2546" w:rsidRPr="000655F0" w:rsidRDefault="005C2546" w:rsidP="00734AC1">
            <w:pPr>
              <w:widowControl w:val="0"/>
              <w:tabs>
                <w:tab w:val="num" w:pos="567"/>
              </w:tabs>
              <w:spacing w:before="20" w:after="20"/>
              <w:ind w:firstLine="0"/>
              <w:jc w:val="center"/>
              <w:rPr>
                <w:rFonts w:eastAsia="Times New Roman"/>
                <w:b/>
                <w:noProof/>
                <w:szCs w:val="26"/>
                <w:lang w:val="vi-VN" w:eastAsia="en-US"/>
              </w:rPr>
            </w:pPr>
            <w:r w:rsidRPr="000655F0">
              <w:rPr>
                <w:rFonts w:eastAsia="Times New Roman"/>
                <w:b/>
                <w:noProof/>
                <w:szCs w:val="26"/>
                <w:lang w:val="vi-VN" w:eastAsia="en-US"/>
              </w:rPr>
              <w:t>Tần suất</w:t>
            </w:r>
          </w:p>
        </w:tc>
      </w:tr>
      <w:tr w:rsidR="000655F0" w:rsidRPr="000655F0" w14:paraId="1C7E322E" w14:textId="77777777" w:rsidTr="00BA6371">
        <w:trPr>
          <w:jc w:val="center"/>
        </w:trPr>
        <w:tc>
          <w:tcPr>
            <w:tcW w:w="282" w:type="pct"/>
            <w:shd w:val="clear" w:color="auto" w:fill="auto"/>
            <w:vAlign w:val="center"/>
          </w:tcPr>
          <w:p w14:paraId="6F962D38" w14:textId="77777777" w:rsidR="009960FD" w:rsidRPr="000655F0" w:rsidRDefault="009960FD" w:rsidP="00734AC1">
            <w:pPr>
              <w:widowControl w:val="0"/>
              <w:tabs>
                <w:tab w:val="num" w:pos="567"/>
              </w:tabs>
              <w:spacing w:before="20" w:after="20"/>
              <w:ind w:firstLine="0"/>
              <w:jc w:val="center"/>
              <w:rPr>
                <w:rFonts w:eastAsia="Times New Roman"/>
                <w:bCs/>
                <w:noProof/>
                <w:szCs w:val="26"/>
                <w:lang w:eastAsia="en-US"/>
              </w:rPr>
            </w:pPr>
            <w:r w:rsidRPr="000655F0">
              <w:rPr>
                <w:rFonts w:eastAsia="Times New Roman"/>
                <w:bCs/>
                <w:noProof/>
                <w:szCs w:val="26"/>
                <w:lang w:eastAsia="en-US"/>
              </w:rPr>
              <w:t>1</w:t>
            </w:r>
          </w:p>
        </w:tc>
        <w:tc>
          <w:tcPr>
            <w:tcW w:w="818" w:type="pct"/>
            <w:tcBorders>
              <w:right w:val="single" w:sz="4" w:space="0" w:color="auto"/>
            </w:tcBorders>
            <w:shd w:val="clear" w:color="auto" w:fill="auto"/>
            <w:vAlign w:val="center"/>
          </w:tcPr>
          <w:p w14:paraId="6F51AEB5" w14:textId="77777777" w:rsidR="009960FD" w:rsidRPr="000655F0" w:rsidRDefault="009960FD" w:rsidP="00734AC1">
            <w:pPr>
              <w:widowControl w:val="0"/>
              <w:tabs>
                <w:tab w:val="num" w:pos="567"/>
              </w:tabs>
              <w:spacing w:before="20" w:after="20"/>
              <w:ind w:firstLine="0"/>
              <w:jc w:val="center"/>
              <w:rPr>
                <w:rFonts w:eastAsia="Times New Roman"/>
                <w:noProof/>
                <w:szCs w:val="26"/>
                <w:lang w:val="vi-VN" w:eastAsia="en-US"/>
              </w:rPr>
            </w:pPr>
            <w:r w:rsidRPr="000655F0">
              <w:rPr>
                <w:rFonts w:eastAsia="SimSun"/>
                <w:szCs w:val="26"/>
                <w:lang w:val="vi-VN" w:eastAsia="en-US"/>
              </w:rPr>
              <w:t xml:space="preserve">Hệ thống </w:t>
            </w:r>
            <w:r w:rsidRPr="000655F0">
              <w:rPr>
                <w:rFonts w:eastAsia="SimSun"/>
                <w:szCs w:val="26"/>
                <w:lang w:eastAsia="en-US"/>
              </w:rPr>
              <w:t>xử lý nước thải sinh hoạt công suất</w:t>
            </w:r>
            <w:r w:rsidRPr="000655F0">
              <w:rPr>
                <w:rFonts w:eastAsia="SimSun"/>
                <w:szCs w:val="26"/>
                <w:lang w:val="vi-VN" w:eastAsia="en-US"/>
              </w:rPr>
              <w:t xml:space="preserve"> thiết kế</w:t>
            </w:r>
            <w:r w:rsidR="00BA6371" w:rsidRPr="000655F0">
              <w:rPr>
                <w:rFonts w:eastAsia="SimSun"/>
                <w:szCs w:val="26"/>
                <w:lang w:eastAsia="en-US"/>
              </w:rPr>
              <w:t xml:space="preserve"> </w:t>
            </w:r>
            <w:r w:rsidRPr="000655F0">
              <w:rPr>
                <w:rFonts w:eastAsia="SimSun"/>
                <w:szCs w:val="26"/>
                <w:lang w:val="vi-VN" w:eastAsia="en-US"/>
              </w:rPr>
              <w:t>100 m</w:t>
            </w:r>
            <w:r w:rsidRPr="000655F0">
              <w:rPr>
                <w:rFonts w:eastAsia="SimSun"/>
                <w:szCs w:val="26"/>
                <w:vertAlign w:val="superscript"/>
                <w:lang w:val="vi-VN" w:eastAsia="en-US"/>
              </w:rPr>
              <w:t>3</w:t>
            </w:r>
            <w:r w:rsidRPr="000655F0">
              <w:rPr>
                <w:rFonts w:eastAsia="SimSun"/>
                <w:szCs w:val="26"/>
                <w:lang w:val="vi-VN" w:eastAsia="en-US"/>
              </w:rPr>
              <w:t>/ngày</w:t>
            </w:r>
          </w:p>
        </w:tc>
        <w:tc>
          <w:tcPr>
            <w:tcW w:w="592" w:type="pct"/>
            <w:vAlign w:val="center"/>
          </w:tcPr>
          <w:p w14:paraId="2BA84F37" w14:textId="77777777" w:rsidR="009960FD" w:rsidRPr="000655F0" w:rsidRDefault="009960FD"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SimSun"/>
                <w:szCs w:val="26"/>
                <w:lang w:val="vi-VN" w:eastAsia="en-US"/>
              </w:rPr>
              <w:t>Đầu ra của hệ thống</w:t>
            </w:r>
          </w:p>
        </w:tc>
        <w:tc>
          <w:tcPr>
            <w:tcW w:w="493" w:type="pct"/>
            <w:tcBorders>
              <w:top w:val="single" w:sz="4" w:space="0" w:color="auto"/>
              <w:right w:val="single" w:sz="4" w:space="0" w:color="auto"/>
            </w:tcBorders>
            <w:shd w:val="clear" w:color="auto" w:fill="auto"/>
            <w:vAlign w:val="center"/>
          </w:tcPr>
          <w:p w14:paraId="72F3B563" w14:textId="77777777" w:rsidR="009960FD" w:rsidRPr="000655F0" w:rsidRDefault="009960FD"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SimSun"/>
                <w:szCs w:val="26"/>
                <w:lang w:val="vi-VN" w:eastAsia="en-US"/>
              </w:rPr>
              <w:t>0</w:t>
            </w:r>
            <w:r w:rsidRPr="000655F0">
              <w:rPr>
                <w:rFonts w:eastAsia="SimSun"/>
                <w:szCs w:val="26"/>
                <w:lang w:eastAsia="en-US"/>
              </w:rPr>
              <w:t>1</w:t>
            </w:r>
          </w:p>
        </w:tc>
        <w:tc>
          <w:tcPr>
            <w:tcW w:w="1127" w:type="pct"/>
            <w:tcBorders>
              <w:top w:val="single" w:sz="4" w:space="0" w:color="auto"/>
              <w:left w:val="single" w:sz="4" w:space="0" w:color="auto"/>
              <w:right w:val="single" w:sz="4" w:space="0" w:color="auto"/>
            </w:tcBorders>
            <w:shd w:val="clear" w:color="auto" w:fill="auto"/>
            <w:vAlign w:val="center"/>
          </w:tcPr>
          <w:p w14:paraId="0A8290F4" w14:textId="77777777" w:rsidR="009960FD" w:rsidRPr="000655F0" w:rsidRDefault="009960FD"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SimSun"/>
                <w:szCs w:val="26"/>
                <w:lang w:val="sv-SE"/>
              </w:rPr>
              <w:t>pH, TSS, COD, BOD</w:t>
            </w:r>
            <w:r w:rsidRPr="000655F0">
              <w:rPr>
                <w:rFonts w:eastAsia="SimSun"/>
                <w:szCs w:val="26"/>
                <w:vertAlign w:val="subscript"/>
                <w:lang w:val="sv-SE"/>
              </w:rPr>
              <w:t>5</w:t>
            </w:r>
            <w:r w:rsidRPr="000655F0">
              <w:rPr>
                <w:rFonts w:eastAsia="SimSun"/>
                <w:szCs w:val="26"/>
                <w:lang w:val="sv-SE"/>
              </w:rPr>
              <w:t>, Tổng N, Tổng P, dầu động thực vật, Colifrom</w:t>
            </w:r>
          </w:p>
        </w:tc>
        <w:tc>
          <w:tcPr>
            <w:tcW w:w="1099" w:type="pct"/>
            <w:gridSpan w:val="2"/>
            <w:tcBorders>
              <w:top w:val="single" w:sz="4" w:space="0" w:color="auto"/>
              <w:left w:val="single" w:sz="4" w:space="0" w:color="auto"/>
            </w:tcBorders>
            <w:shd w:val="clear" w:color="auto" w:fill="auto"/>
            <w:vAlign w:val="center"/>
          </w:tcPr>
          <w:p w14:paraId="4DFF8907" w14:textId="77777777" w:rsidR="009960FD" w:rsidRPr="000655F0" w:rsidRDefault="009960FD" w:rsidP="00734AC1">
            <w:pPr>
              <w:widowControl w:val="0"/>
              <w:spacing w:before="20" w:after="20"/>
              <w:ind w:firstLine="0"/>
              <w:rPr>
                <w:szCs w:val="26"/>
                <w:lang w:val="es-ES"/>
              </w:rPr>
            </w:pPr>
            <w:r w:rsidRPr="000655F0">
              <w:rPr>
                <w:szCs w:val="26"/>
              </w:rPr>
              <w:t xml:space="preserve">QCVN 40:2011/ BTNMT, cột A, </w:t>
            </w:r>
            <w:r w:rsidRPr="000655F0">
              <w:rPr>
                <w:rFonts w:eastAsia="Batang"/>
                <w:szCs w:val="26"/>
                <w:lang w:eastAsia="en-US"/>
              </w:rPr>
              <w:t>(</w:t>
            </w:r>
            <w:r w:rsidRPr="000655F0">
              <w:rPr>
                <w:szCs w:val="26"/>
                <w:lang w:val="es-ES"/>
              </w:rPr>
              <w:t>kq=0,9; kf=1,0);</w:t>
            </w:r>
          </w:p>
          <w:p w14:paraId="5F38A7B5" w14:textId="77777777" w:rsidR="009960FD" w:rsidRPr="000655F0" w:rsidRDefault="009960FD"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Batang"/>
                <w:szCs w:val="26"/>
                <w:lang w:eastAsia="en-US"/>
              </w:rPr>
              <w:t xml:space="preserve">QCVN </w:t>
            </w:r>
            <w:r w:rsidRPr="000655F0">
              <w:rPr>
                <w:rFonts w:eastAsia="Batang"/>
                <w:szCs w:val="26"/>
              </w:rPr>
              <w:t>52</w:t>
            </w:r>
            <w:r w:rsidRPr="000655F0">
              <w:rPr>
                <w:rFonts w:eastAsia="Batang"/>
                <w:szCs w:val="26"/>
                <w:lang w:eastAsia="en-US"/>
              </w:rPr>
              <w:t>:201</w:t>
            </w:r>
            <w:r w:rsidRPr="000655F0">
              <w:rPr>
                <w:rFonts w:eastAsia="Batang"/>
                <w:szCs w:val="26"/>
              </w:rPr>
              <w:t>7</w:t>
            </w:r>
            <w:r w:rsidRPr="000655F0">
              <w:rPr>
                <w:rFonts w:eastAsia="Batang"/>
                <w:szCs w:val="26"/>
                <w:lang w:eastAsia="en-US"/>
              </w:rPr>
              <w:t>/ BTNMT</w:t>
            </w:r>
            <w:r w:rsidRPr="000655F0">
              <w:rPr>
                <w:rFonts w:eastAsia="Batang"/>
                <w:szCs w:val="26"/>
              </w:rPr>
              <w:t xml:space="preserve">, </w:t>
            </w:r>
            <w:r w:rsidRPr="000655F0">
              <w:rPr>
                <w:rFonts w:eastAsia="Batang"/>
                <w:szCs w:val="26"/>
                <w:lang w:eastAsia="en-US"/>
              </w:rPr>
              <w:t>cột A,</w:t>
            </w:r>
            <w:r w:rsidRPr="000655F0">
              <w:rPr>
                <w:rFonts w:eastAsia="Batang"/>
                <w:b/>
                <w:szCs w:val="26"/>
              </w:rPr>
              <w:t xml:space="preserve"> </w:t>
            </w:r>
            <w:r w:rsidRPr="000655F0">
              <w:rPr>
                <w:rFonts w:eastAsia="Batang"/>
                <w:szCs w:val="26"/>
                <w:lang w:eastAsia="en-US"/>
              </w:rPr>
              <w:t>(</w:t>
            </w:r>
            <w:r w:rsidRPr="000655F0">
              <w:rPr>
                <w:szCs w:val="26"/>
                <w:lang w:val="es-ES"/>
              </w:rPr>
              <w:t>kq=0,9; kf=1,0)</w:t>
            </w:r>
            <w:r w:rsidRPr="000655F0">
              <w:rPr>
                <w:rFonts w:eastAsia="Batang"/>
                <w:szCs w:val="26"/>
                <w:lang w:eastAsia="en-US"/>
              </w:rPr>
              <w:t xml:space="preserve"> </w:t>
            </w:r>
          </w:p>
        </w:tc>
        <w:tc>
          <w:tcPr>
            <w:tcW w:w="589" w:type="pct"/>
            <w:tcBorders>
              <w:right w:val="single" w:sz="4" w:space="0" w:color="auto"/>
            </w:tcBorders>
            <w:shd w:val="clear" w:color="auto" w:fill="auto"/>
            <w:vAlign w:val="center"/>
          </w:tcPr>
          <w:p w14:paraId="1B86C69D" w14:textId="77777777" w:rsidR="009960FD" w:rsidRPr="000655F0" w:rsidRDefault="009960FD"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0655F0" w:rsidRPr="000655F0" w14:paraId="5C68EDF8" w14:textId="77777777" w:rsidTr="00BA6371">
        <w:trPr>
          <w:trHeight w:val="79"/>
          <w:jc w:val="center"/>
        </w:trPr>
        <w:tc>
          <w:tcPr>
            <w:tcW w:w="282" w:type="pct"/>
            <w:shd w:val="clear" w:color="auto" w:fill="auto"/>
            <w:vAlign w:val="center"/>
          </w:tcPr>
          <w:p w14:paraId="3057CA94" w14:textId="77777777" w:rsidR="00BA6371" w:rsidRPr="000655F0" w:rsidRDefault="00BA6371" w:rsidP="00734AC1">
            <w:pPr>
              <w:widowControl w:val="0"/>
              <w:tabs>
                <w:tab w:val="num" w:pos="567"/>
              </w:tabs>
              <w:spacing w:before="20" w:after="20"/>
              <w:ind w:firstLine="0"/>
              <w:jc w:val="center"/>
              <w:rPr>
                <w:rFonts w:eastAsia="Times New Roman"/>
                <w:noProof/>
                <w:szCs w:val="26"/>
                <w:lang w:eastAsia="en-US"/>
              </w:rPr>
            </w:pPr>
            <w:r w:rsidRPr="000655F0">
              <w:rPr>
                <w:rFonts w:eastAsia="Times New Roman"/>
                <w:noProof/>
                <w:szCs w:val="26"/>
                <w:lang w:eastAsia="en-US"/>
              </w:rPr>
              <w:t>2</w:t>
            </w:r>
          </w:p>
        </w:tc>
        <w:tc>
          <w:tcPr>
            <w:tcW w:w="818" w:type="pct"/>
            <w:tcBorders>
              <w:top w:val="single" w:sz="4" w:space="0" w:color="auto"/>
              <w:right w:val="single" w:sz="4" w:space="0" w:color="auto"/>
            </w:tcBorders>
            <w:shd w:val="clear" w:color="auto" w:fill="auto"/>
            <w:vAlign w:val="center"/>
          </w:tcPr>
          <w:p w14:paraId="33036EA0" w14:textId="77777777" w:rsidR="00BA6371" w:rsidRPr="000655F0" w:rsidRDefault="00BA6371" w:rsidP="00734AC1">
            <w:pPr>
              <w:widowControl w:val="0"/>
              <w:tabs>
                <w:tab w:val="num" w:pos="567"/>
              </w:tabs>
              <w:spacing w:before="20" w:after="20"/>
              <w:ind w:firstLine="0"/>
              <w:jc w:val="center"/>
              <w:rPr>
                <w:rFonts w:eastAsia="Times New Roman"/>
                <w:noProof/>
                <w:szCs w:val="26"/>
                <w:lang w:val="vi-VN" w:eastAsia="en-US"/>
              </w:rPr>
            </w:pPr>
            <w:r w:rsidRPr="000655F0">
              <w:rPr>
                <w:rFonts w:eastAsia="SimSun"/>
                <w:szCs w:val="26"/>
                <w:lang w:val="vi-VN" w:eastAsia="en-US"/>
              </w:rPr>
              <w:t xml:space="preserve">Hệ thống </w:t>
            </w:r>
            <w:r w:rsidRPr="000655F0">
              <w:rPr>
                <w:rFonts w:eastAsia="SimSun"/>
                <w:szCs w:val="26"/>
                <w:lang w:eastAsia="en-US"/>
              </w:rPr>
              <w:t>xử lý nước thải sản xuất công suất</w:t>
            </w:r>
            <w:r w:rsidRPr="000655F0">
              <w:rPr>
                <w:rFonts w:eastAsia="SimSun"/>
                <w:szCs w:val="26"/>
                <w:lang w:val="vi-VN" w:eastAsia="en-US"/>
              </w:rPr>
              <w:t xml:space="preserve"> thiết kế </w:t>
            </w:r>
            <w:r w:rsidRPr="000655F0">
              <w:rPr>
                <w:rFonts w:eastAsia="SimSun"/>
                <w:szCs w:val="26"/>
                <w:lang w:eastAsia="en-US"/>
              </w:rPr>
              <w:t>7</w:t>
            </w:r>
            <w:r w:rsidRPr="000655F0">
              <w:rPr>
                <w:rFonts w:eastAsia="SimSun"/>
                <w:szCs w:val="26"/>
                <w:lang w:val="vi-VN" w:eastAsia="en-US"/>
              </w:rPr>
              <w:t>00 m</w:t>
            </w:r>
            <w:r w:rsidRPr="000655F0">
              <w:rPr>
                <w:rFonts w:eastAsia="SimSun"/>
                <w:szCs w:val="26"/>
                <w:vertAlign w:val="superscript"/>
                <w:lang w:val="vi-VN" w:eastAsia="en-US"/>
              </w:rPr>
              <w:t>3</w:t>
            </w:r>
            <w:r w:rsidRPr="000655F0">
              <w:rPr>
                <w:rFonts w:eastAsia="SimSun"/>
                <w:szCs w:val="26"/>
                <w:lang w:val="vi-VN" w:eastAsia="en-US"/>
              </w:rPr>
              <w:t>/ngày</w:t>
            </w:r>
          </w:p>
        </w:tc>
        <w:tc>
          <w:tcPr>
            <w:tcW w:w="592" w:type="pct"/>
            <w:tcBorders>
              <w:top w:val="single" w:sz="4" w:space="0" w:color="auto"/>
            </w:tcBorders>
            <w:vAlign w:val="center"/>
          </w:tcPr>
          <w:p w14:paraId="25B7C851" w14:textId="77777777" w:rsidR="00BA6371" w:rsidRPr="000655F0" w:rsidRDefault="00BA6371"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SimSun"/>
                <w:szCs w:val="26"/>
                <w:lang w:val="vi-VN" w:eastAsia="en-US"/>
              </w:rPr>
              <w:t>Đầu ra của hệ thống</w:t>
            </w:r>
          </w:p>
        </w:tc>
        <w:tc>
          <w:tcPr>
            <w:tcW w:w="493" w:type="pct"/>
            <w:tcBorders>
              <w:top w:val="single" w:sz="4" w:space="0" w:color="auto"/>
              <w:right w:val="single" w:sz="4" w:space="0" w:color="auto"/>
            </w:tcBorders>
            <w:shd w:val="clear" w:color="auto" w:fill="auto"/>
            <w:vAlign w:val="center"/>
          </w:tcPr>
          <w:p w14:paraId="168C9D40" w14:textId="77777777" w:rsidR="00BA6371" w:rsidRPr="000655F0" w:rsidRDefault="00BA6371"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SimSun"/>
                <w:szCs w:val="26"/>
                <w:lang w:val="vi-VN" w:eastAsia="en-US"/>
              </w:rPr>
              <w:t>0</w:t>
            </w:r>
            <w:r w:rsidRPr="000655F0">
              <w:rPr>
                <w:rFonts w:eastAsia="SimSun"/>
                <w:szCs w:val="26"/>
                <w:lang w:eastAsia="en-US"/>
              </w:rPr>
              <w:t>1</w:t>
            </w:r>
          </w:p>
        </w:tc>
        <w:tc>
          <w:tcPr>
            <w:tcW w:w="1127" w:type="pct"/>
            <w:tcBorders>
              <w:top w:val="single" w:sz="4" w:space="0" w:color="auto"/>
              <w:right w:val="single" w:sz="4" w:space="0" w:color="auto"/>
            </w:tcBorders>
            <w:shd w:val="clear" w:color="auto" w:fill="auto"/>
            <w:vAlign w:val="center"/>
          </w:tcPr>
          <w:p w14:paraId="2B796137" w14:textId="77777777" w:rsidR="00BA6371" w:rsidRPr="000655F0" w:rsidRDefault="00BA6371"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SimSun"/>
                <w:szCs w:val="26"/>
                <w:lang w:val="sv-SE"/>
              </w:rPr>
              <w:t>Nhiệt độ, pH, TSS, COD, BOD</w:t>
            </w:r>
            <w:r w:rsidRPr="000655F0">
              <w:rPr>
                <w:rFonts w:eastAsia="SimSun"/>
                <w:szCs w:val="26"/>
                <w:vertAlign w:val="subscript"/>
                <w:lang w:val="sv-SE"/>
              </w:rPr>
              <w:t>5</w:t>
            </w:r>
            <w:r w:rsidRPr="000655F0">
              <w:rPr>
                <w:rFonts w:eastAsia="SimSun"/>
                <w:szCs w:val="26"/>
                <w:lang w:val="sv-SE"/>
              </w:rPr>
              <w:t>, As, Cr</w:t>
            </w:r>
            <w:r w:rsidRPr="000655F0">
              <w:rPr>
                <w:rFonts w:eastAsia="SimSun"/>
                <w:szCs w:val="26"/>
                <w:vertAlign w:val="superscript"/>
                <w:lang w:val="sv-SE"/>
              </w:rPr>
              <w:t>3+</w:t>
            </w:r>
            <w:r w:rsidRPr="000655F0">
              <w:rPr>
                <w:rFonts w:eastAsia="SimSun"/>
                <w:szCs w:val="26"/>
                <w:lang w:val="sv-SE"/>
              </w:rPr>
              <w:t>, Cr</w:t>
            </w:r>
            <w:r w:rsidRPr="000655F0">
              <w:rPr>
                <w:rFonts w:eastAsia="SimSun"/>
                <w:szCs w:val="26"/>
                <w:vertAlign w:val="superscript"/>
                <w:lang w:val="sv-SE"/>
              </w:rPr>
              <w:t>6+</w:t>
            </w:r>
            <w:r w:rsidRPr="000655F0">
              <w:rPr>
                <w:rFonts w:eastAsia="SimSun"/>
                <w:szCs w:val="26"/>
                <w:lang w:val="sv-SE"/>
              </w:rPr>
              <w:t>, Fe, Pb, Zn, Cd, Hg, Ni, Cr, Cu, Cl</w:t>
            </w:r>
            <w:r w:rsidRPr="000655F0">
              <w:rPr>
                <w:rFonts w:eastAsia="SimSun"/>
                <w:szCs w:val="26"/>
                <w:vertAlign w:val="superscript"/>
                <w:lang w:val="sv-SE"/>
              </w:rPr>
              <w:t>-</w:t>
            </w:r>
            <w:r w:rsidRPr="000655F0">
              <w:rPr>
                <w:rFonts w:eastAsia="SimSun"/>
                <w:szCs w:val="26"/>
                <w:lang w:val="sv-SE"/>
              </w:rPr>
              <w:t>, dầu khoáng, Colifrom.</w:t>
            </w:r>
          </w:p>
        </w:tc>
        <w:tc>
          <w:tcPr>
            <w:tcW w:w="1096" w:type="pct"/>
            <w:tcBorders>
              <w:top w:val="single" w:sz="4" w:space="0" w:color="auto"/>
              <w:right w:val="single" w:sz="4" w:space="0" w:color="auto"/>
            </w:tcBorders>
            <w:shd w:val="clear" w:color="auto" w:fill="auto"/>
            <w:vAlign w:val="center"/>
          </w:tcPr>
          <w:p w14:paraId="6A9340F6" w14:textId="77777777" w:rsidR="00BA6371" w:rsidRPr="000655F0" w:rsidRDefault="00BA6371" w:rsidP="00734AC1">
            <w:pPr>
              <w:widowControl w:val="0"/>
              <w:spacing w:before="20" w:after="20"/>
              <w:ind w:firstLine="0"/>
              <w:rPr>
                <w:szCs w:val="26"/>
                <w:lang w:val="es-ES"/>
              </w:rPr>
            </w:pPr>
            <w:r w:rsidRPr="000655F0">
              <w:rPr>
                <w:szCs w:val="26"/>
              </w:rPr>
              <w:t xml:space="preserve">QCVN 40:2011/ BTNMT, cột A, </w:t>
            </w:r>
            <w:r w:rsidRPr="000655F0">
              <w:rPr>
                <w:rFonts w:eastAsia="Batang"/>
                <w:szCs w:val="26"/>
                <w:lang w:eastAsia="en-US"/>
              </w:rPr>
              <w:t>(</w:t>
            </w:r>
            <w:r w:rsidRPr="000655F0">
              <w:rPr>
                <w:szCs w:val="26"/>
                <w:lang w:val="es-ES"/>
              </w:rPr>
              <w:t>kq=0,9; kf=1,0);</w:t>
            </w:r>
          </w:p>
          <w:p w14:paraId="2E30103C" w14:textId="77777777" w:rsidR="00BA6371" w:rsidRPr="000655F0" w:rsidRDefault="00BA6371"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Batang"/>
                <w:szCs w:val="26"/>
                <w:lang w:eastAsia="en-US"/>
              </w:rPr>
              <w:t xml:space="preserve">QCVN </w:t>
            </w:r>
            <w:r w:rsidRPr="000655F0">
              <w:rPr>
                <w:rFonts w:eastAsia="Batang"/>
                <w:szCs w:val="26"/>
              </w:rPr>
              <w:t>52</w:t>
            </w:r>
            <w:r w:rsidRPr="000655F0">
              <w:rPr>
                <w:rFonts w:eastAsia="Batang"/>
                <w:szCs w:val="26"/>
                <w:lang w:eastAsia="en-US"/>
              </w:rPr>
              <w:t>:201</w:t>
            </w:r>
            <w:r w:rsidRPr="000655F0">
              <w:rPr>
                <w:rFonts w:eastAsia="Batang"/>
                <w:szCs w:val="26"/>
              </w:rPr>
              <w:t>7</w:t>
            </w:r>
            <w:r w:rsidRPr="000655F0">
              <w:rPr>
                <w:rFonts w:eastAsia="Batang"/>
                <w:szCs w:val="26"/>
                <w:lang w:eastAsia="en-US"/>
              </w:rPr>
              <w:t>/ BTNMT</w:t>
            </w:r>
            <w:r w:rsidRPr="000655F0">
              <w:rPr>
                <w:rFonts w:eastAsia="Batang"/>
                <w:szCs w:val="26"/>
              </w:rPr>
              <w:t xml:space="preserve">, </w:t>
            </w:r>
            <w:r w:rsidRPr="000655F0">
              <w:rPr>
                <w:rFonts w:eastAsia="Batang"/>
                <w:szCs w:val="26"/>
                <w:lang w:eastAsia="en-US"/>
              </w:rPr>
              <w:t>cột A,</w:t>
            </w:r>
            <w:r w:rsidRPr="000655F0">
              <w:rPr>
                <w:rFonts w:eastAsia="Batang"/>
                <w:b/>
                <w:szCs w:val="26"/>
              </w:rPr>
              <w:t xml:space="preserve"> </w:t>
            </w:r>
            <w:r w:rsidRPr="000655F0">
              <w:rPr>
                <w:rFonts w:eastAsia="Batang"/>
                <w:szCs w:val="26"/>
                <w:lang w:eastAsia="en-US"/>
              </w:rPr>
              <w:t>(</w:t>
            </w:r>
            <w:r w:rsidRPr="000655F0">
              <w:rPr>
                <w:szCs w:val="26"/>
                <w:lang w:val="es-ES"/>
              </w:rPr>
              <w:t>kq=0,9; kf=1,0)</w:t>
            </w:r>
            <w:r w:rsidRPr="000655F0">
              <w:rPr>
                <w:rFonts w:eastAsia="Batang"/>
                <w:szCs w:val="26"/>
                <w:lang w:eastAsia="en-US"/>
              </w:rPr>
              <w:t xml:space="preserve"> </w:t>
            </w:r>
          </w:p>
        </w:tc>
        <w:tc>
          <w:tcPr>
            <w:tcW w:w="592" w:type="pct"/>
            <w:gridSpan w:val="2"/>
            <w:tcBorders>
              <w:top w:val="single" w:sz="4" w:space="0" w:color="auto"/>
              <w:right w:val="single" w:sz="4" w:space="0" w:color="auto"/>
            </w:tcBorders>
            <w:shd w:val="clear" w:color="auto" w:fill="auto"/>
            <w:vAlign w:val="center"/>
          </w:tcPr>
          <w:p w14:paraId="04EB92BC" w14:textId="77777777" w:rsidR="00BA6371" w:rsidRPr="000655F0" w:rsidRDefault="00BA6371" w:rsidP="00734AC1">
            <w:pPr>
              <w:widowControl w:val="0"/>
              <w:tabs>
                <w:tab w:val="num" w:pos="567"/>
              </w:tabs>
              <w:spacing w:before="20" w:after="20"/>
              <w:ind w:firstLine="0"/>
              <w:jc w:val="center"/>
              <w:rPr>
                <w:rFonts w:eastAsia="Times New Roman"/>
                <w:b/>
                <w:bCs/>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bl>
    <w:p w14:paraId="407E1B5C" w14:textId="77777777" w:rsidR="0050306B" w:rsidRPr="000655F0" w:rsidRDefault="0050306B" w:rsidP="005B79A5">
      <w:pPr>
        <w:pStyle w:val="1MucA"/>
        <w:keepNext w:val="0"/>
        <w:widowControl w:val="0"/>
        <w:shd w:val="clear" w:color="auto" w:fill="FFFFFF" w:themeFill="background1"/>
        <w:rPr>
          <w:szCs w:val="26"/>
        </w:rPr>
      </w:pPr>
      <w:r w:rsidRPr="000655F0">
        <w:rPr>
          <w:szCs w:val="26"/>
          <w:lang w:val="vi-VN"/>
        </w:rPr>
        <w:lastRenderedPageBreak/>
        <w:t xml:space="preserve">b. </w:t>
      </w:r>
      <w:r w:rsidRPr="000655F0">
        <w:rPr>
          <w:szCs w:val="26"/>
        </w:rPr>
        <w:t>Giám sát khí thải</w:t>
      </w:r>
    </w:p>
    <w:p w14:paraId="40EC7136" w14:textId="77777777" w:rsidR="007A3C66" w:rsidRPr="000655F0" w:rsidRDefault="007A3C66" w:rsidP="00105E80">
      <w:pPr>
        <w:widowControl w:val="0"/>
        <w:ind w:firstLine="0"/>
        <w:jc w:val="center"/>
      </w:pPr>
      <w:bookmarkStart w:id="764" w:name="_Toc117610161"/>
      <w:r w:rsidRPr="000655F0">
        <w:rPr>
          <w:i/>
          <w:iCs/>
        </w:rPr>
        <w:t xml:space="preserve">Bảng 6. </w:t>
      </w:r>
      <w:r w:rsidR="0028610E" w:rsidRPr="000655F0">
        <w:rPr>
          <w:i/>
          <w:iCs/>
        </w:rPr>
        <w:fldChar w:fldCharType="begin"/>
      </w:r>
      <w:r w:rsidRPr="000655F0">
        <w:rPr>
          <w:i/>
          <w:iCs/>
        </w:rPr>
        <w:instrText xml:space="preserve"> SEQ Bảng_6. \* ARABIC </w:instrText>
      </w:r>
      <w:r w:rsidR="0028610E" w:rsidRPr="000655F0">
        <w:rPr>
          <w:i/>
          <w:iCs/>
        </w:rPr>
        <w:fldChar w:fldCharType="separate"/>
      </w:r>
      <w:r w:rsidR="000348F3" w:rsidRPr="000655F0">
        <w:rPr>
          <w:i/>
          <w:iCs/>
          <w:noProof/>
        </w:rPr>
        <w:t>4</w:t>
      </w:r>
      <w:r w:rsidR="0028610E" w:rsidRPr="000655F0">
        <w:rPr>
          <w:i/>
          <w:iCs/>
        </w:rPr>
        <w:fldChar w:fldCharType="end"/>
      </w:r>
      <w:r w:rsidRPr="000655F0">
        <w:rPr>
          <w:i/>
          <w:iCs/>
        </w:rPr>
        <w:t xml:space="preserve">. Chương trình quan môi trường trắc định kỳ đối với khí thải </w:t>
      </w:r>
      <w:r w:rsidR="00427D67" w:rsidRPr="000655F0">
        <w:rPr>
          <w:i/>
          <w:iCs/>
        </w:rPr>
        <w:t>tại nguồn</w:t>
      </w:r>
      <w:bookmarkEnd w:id="764"/>
    </w:p>
    <w:tbl>
      <w:tblPr>
        <w:tblW w:w="541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772"/>
        <w:gridCol w:w="1571"/>
        <w:gridCol w:w="882"/>
        <w:gridCol w:w="1410"/>
        <w:gridCol w:w="2692"/>
        <w:gridCol w:w="1184"/>
      </w:tblGrid>
      <w:tr w:rsidR="003B49FF" w:rsidRPr="000655F0" w14:paraId="47A9E798" w14:textId="77777777" w:rsidTr="0051578D">
        <w:trPr>
          <w:tblHeader/>
          <w:jc w:val="center"/>
        </w:trPr>
        <w:tc>
          <w:tcPr>
            <w:tcW w:w="266" w:type="pct"/>
            <w:shd w:val="clear" w:color="auto" w:fill="auto"/>
            <w:vAlign w:val="center"/>
          </w:tcPr>
          <w:p w14:paraId="49C007D2" w14:textId="77777777" w:rsidR="001C37CB" w:rsidRPr="000655F0" w:rsidRDefault="001C37CB" w:rsidP="00105E80">
            <w:pPr>
              <w:widowControl w:val="0"/>
              <w:tabs>
                <w:tab w:val="num" w:pos="567"/>
              </w:tabs>
              <w:spacing w:before="60" w:after="60"/>
              <w:ind w:firstLine="0"/>
              <w:jc w:val="center"/>
              <w:rPr>
                <w:rFonts w:eastAsia="Times New Roman"/>
                <w:b/>
                <w:noProof/>
                <w:szCs w:val="26"/>
                <w:lang w:eastAsia="en-US"/>
              </w:rPr>
            </w:pPr>
            <w:r w:rsidRPr="000655F0">
              <w:rPr>
                <w:rFonts w:eastAsia="Times New Roman"/>
                <w:b/>
                <w:noProof/>
                <w:szCs w:val="26"/>
                <w:lang w:val="vi-VN" w:eastAsia="en-US"/>
              </w:rPr>
              <w:t>S</w:t>
            </w:r>
            <w:r w:rsidR="0085104A" w:rsidRPr="000655F0">
              <w:rPr>
                <w:rFonts w:eastAsia="Times New Roman"/>
                <w:b/>
                <w:noProof/>
                <w:szCs w:val="26"/>
                <w:lang w:eastAsia="en-US"/>
              </w:rPr>
              <w:t>tt</w:t>
            </w:r>
          </w:p>
        </w:tc>
        <w:tc>
          <w:tcPr>
            <w:tcW w:w="882" w:type="pct"/>
            <w:vAlign w:val="center"/>
          </w:tcPr>
          <w:p w14:paraId="66F8F002" w14:textId="77777777" w:rsidR="001C37CB" w:rsidRPr="000655F0" w:rsidRDefault="001C37CB" w:rsidP="00105E80">
            <w:pPr>
              <w:widowControl w:val="0"/>
              <w:tabs>
                <w:tab w:val="num" w:pos="567"/>
              </w:tabs>
              <w:spacing w:before="60" w:after="60"/>
              <w:ind w:firstLine="0"/>
              <w:jc w:val="center"/>
              <w:rPr>
                <w:rFonts w:eastAsia="Times New Roman"/>
                <w:b/>
                <w:noProof/>
                <w:szCs w:val="26"/>
                <w:lang w:eastAsia="en-US"/>
              </w:rPr>
            </w:pPr>
            <w:r w:rsidRPr="000655F0">
              <w:rPr>
                <w:rFonts w:eastAsia="Times New Roman"/>
                <w:b/>
                <w:noProof/>
                <w:szCs w:val="26"/>
                <w:lang w:eastAsia="en-US"/>
              </w:rPr>
              <w:t>Công trình</w:t>
            </w:r>
          </w:p>
        </w:tc>
        <w:tc>
          <w:tcPr>
            <w:tcW w:w="782" w:type="pct"/>
            <w:tcBorders>
              <w:right w:val="single" w:sz="4" w:space="0" w:color="auto"/>
            </w:tcBorders>
            <w:shd w:val="clear" w:color="auto" w:fill="auto"/>
            <w:vAlign w:val="center"/>
          </w:tcPr>
          <w:p w14:paraId="771C6C11" w14:textId="77777777" w:rsidR="001C37CB" w:rsidRPr="000655F0" w:rsidRDefault="001C37CB" w:rsidP="00105E80">
            <w:pPr>
              <w:widowControl w:val="0"/>
              <w:tabs>
                <w:tab w:val="num" w:pos="567"/>
              </w:tabs>
              <w:spacing w:before="60" w:after="60"/>
              <w:ind w:firstLine="0"/>
              <w:jc w:val="center"/>
              <w:rPr>
                <w:rFonts w:eastAsia="Times New Roman"/>
                <w:b/>
                <w:noProof/>
                <w:szCs w:val="26"/>
                <w:lang w:val="vi-VN" w:eastAsia="en-US"/>
              </w:rPr>
            </w:pPr>
            <w:r w:rsidRPr="000655F0">
              <w:rPr>
                <w:rFonts w:eastAsia="Times New Roman"/>
                <w:b/>
                <w:noProof/>
                <w:szCs w:val="26"/>
                <w:lang w:val="vi-VN" w:eastAsia="en-US"/>
              </w:rPr>
              <w:t xml:space="preserve">Vị trí </w:t>
            </w:r>
            <w:r w:rsidR="00BA6371" w:rsidRPr="000655F0">
              <w:rPr>
                <w:rFonts w:eastAsia="Times New Roman"/>
                <w:b/>
                <w:noProof/>
                <w:szCs w:val="26"/>
                <w:lang w:val="vi-VN" w:eastAsia="en-US"/>
              </w:rPr>
              <w:br/>
            </w:r>
            <w:r w:rsidRPr="000655F0">
              <w:rPr>
                <w:rFonts w:eastAsia="Times New Roman"/>
                <w:b/>
                <w:noProof/>
                <w:szCs w:val="26"/>
                <w:lang w:val="vi-VN" w:eastAsia="en-US"/>
              </w:rPr>
              <w:t>giám sát</w:t>
            </w:r>
          </w:p>
        </w:tc>
        <w:tc>
          <w:tcPr>
            <w:tcW w:w="439" w:type="pct"/>
            <w:tcBorders>
              <w:right w:val="single" w:sz="4" w:space="0" w:color="auto"/>
            </w:tcBorders>
            <w:shd w:val="clear" w:color="auto" w:fill="auto"/>
            <w:vAlign w:val="center"/>
          </w:tcPr>
          <w:p w14:paraId="186AC53C" w14:textId="77777777" w:rsidR="001C37CB" w:rsidRPr="000655F0" w:rsidRDefault="001C37CB" w:rsidP="00105E80">
            <w:pPr>
              <w:widowControl w:val="0"/>
              <w:tabs>
                <w:tab w:val="num" w:pos="567"/>
              </w:tabs>
              <w:spacing w:before="60" w:after="60"/>
              <w:ind w:firstLine="0"/>
              <w:jc w:val="center"/>
              <w:rPr>
                <w:rFonts w:eastAsia="Times New Roman"/>
                <w:b/>
                <w:noProof/>
                <w:szCs w:val="26"/>
                <w:lang w:eastAsia="en-US"/>
              </w:rPr>
            </w:pPr>
            <w:r w:rsidRPr="000655F0">
              <w:rPr>
                <w:rFonts w:eastAsia="Times New Roman"/>
                <w:b/>
                <w:noProof/>
                <w:szCs w:val="26"/>
                <w:lang w:val="vi-VN" w:eastAsia="en-US"/>
              </w:rPr>
              <w:t>Số lượng</w:t>
            </w:r>
            <w:r w:rsidR="00366073" w:rsidRPr="000655F0">
              <w:rPr>
                <w:rFonts w:eastAsia="Times New Roman"/>
                <w:b/>
                <w:noProof/>
                <w:szCs w:val="26"/>
                <w:lang w:eastAsia="en-US"/>
              </w:rPr>
              <w:t xml:space="preserve"> (mẫu)</w:t>
            </w:r>
          </w:p>
        </w:tc>
        <w:tc>
          <w:tcPr>
            <w:tcW w:w="702" w:type="pct"/>
            <w:tcBorders>
              <w:left w:val="single" w:sz="4" w:space="0" w:color="auto"/>
              <w:right w:val="single" w:sz="4" w:space="0" w:color="auto"/>
            </w:tcBorders>
            <w:shd w:val="clear" w:color="auto" w:fill="auto"/>
            <w:vAlign w:val="center"/>
          </w:tcPr>
          <w:p w14:paraId="531D486A" w14:textId="77777777" w:rsidR="001C37CB" w:rsidRPr="000655F0" w:rsidRDefault="001C37CB" w:rsidP="00105E80">
            <w:pPr>
              <w:widowControl w:val="0"/>
              <w:tabs>
                <w:tab w:val="num" w:pos="567"/>
              </w:tabs>
              <w:spacing w:before="60" w:after="60"/>
              <w:ind w:firstLine="0"/>
              <w:jc w:val="center"/>
              <w:rPr>
                <w:rFonts w:eastAsia="Times New Roman"/>
                <w:b/>
                <w:noProof/>
                <w:szCs w:val="26"/>
                <w:lang w:val="vi-VN" w:eastAsia="en-US"/>
              </w:rPr>
            </w:pPr>
            <w:r w:rsidRPr="000655F0">
              <w:rPr>
                <w:rFonts w:eastAsia="Times New Roman"/>
                <w:b/>
                <w:noProof/>
                <w:szCs w:val="26"/>
                <w:lang w:val="vi-VN" w:eastAsia="en-US"/>
              </w:rPr>
              <w:t>Thông số</w:t>
            </w:r>
          </w:p>
        </w:tc>
        <w:tc>
          <w:tcPr>
            <w:tcW w:w="1340" w:type="pct"/>
            <w:tcBorders>
              <w:left w:val="single" w:sz="4" w:space="0" w:color="auto"/>
            </w:tcBorders>
            <w:shd w:val="clear" w:color="auto" w:fill="auto"/>
            <w:vAlign w:val="center"/>
          </w:tcPr>
          <w:p w14:paraId="256FFE80" w14:textId="77777777" w:rsidR="001C37CB" w:rsidRPr="000655F0" w:rsidRDefault="001C37CB" w:rsidP="00105E80">
            <w:pPr>
              <w:widowControl w:val="0"/>
              <w:tabs>
                <w:tab w:val="num" w:pos="567"/>
              </w:tabs>
              <w:spacing w:before="60" w:after="60"/>
              <w:ind w:firstLine="0"/>
              <w:jc w:val="center"/>
              <w:rPr>
                <w:rFonts w:eastAsia="Times New Roman"/>
                <w:b/>
                <w:noProof/>
                <w:szCs w:val="26"/>
                <w:lang w:val="vi-VN" w:eastAsia="en-US"/>
              </w:rPr>
            </w:pPr>
            <w:r w:rsidRPr="000655F0">
              <w:rPr>
                <w:rFonts w:eastAsia="Times New Roman"/>
                <w:b/>
                <w:noProof/>
                <w:szCs w:val="26"/>
                <w:lang w:eastAsia="en-US"/>
              </w:rPr>
              <w:t>Quy chuẩn</w:t>
            </w:r>
            <w:r w:rsidRPr="000655F0">
              <w:rPr>
                <w:rFonts w:eastAsia="Times New Roman"/>
                <w:b/>
                <w:noProof/>
                <w:szCs w:val="26"/>
                <w:lang w:val="vi-VN" w:eastAsia="en-US"/>
              </w:rPr>
              <w:t xml:space="preserve"> </w:t>
            </w:r>
            <w:r w:rsidR="00BA6371" w:rsidRPr="000655F0">
              <w:rPr>
                <w:rFonts w:eastAsia="Times New Roman"/>
                <w:b/>
                <w:noProof/>
                <w:szCs w:val="26"/>
                <w:lang w:val="vi-VN" w:eastAsia="en-US"/>
              </w:rPr>
              <w:br/>
            </w:r>
            <w:r w:rsidRPr="000655F0">
              <w:rPr>
                <w:rFonts w:eastAsia="Times New Roman"/>
                <w:b/>
                <w:noProof/>
                <w:szCs w:val="26"/>
                <w:lang w:val="vi-VN" w:eastAsia="en-US"/>
              </w:rPr>
              <w:t>so sánh</w:t>
            </w:r>
          </w:p>
        </w:tc>
        <w:tc>
          <w:tcPr>
            <w:tcW w:w="589" w:type="pct"/>
            <w:tcBorders>
              <w:right w:val="single" w:sz="4" w:space="0" w:color="auto"/>
            </w:tcBorders>
            <w:shd w:val="clear" w:color="auto" w:fill="auto"/>
            <w:vAlign w:val="center"/>
          </w:tcPr>
          <w:p w14:paraId="54832EDE" w14:textId="77777777" w:rsidR="001C37CB" w:rsidRPr="000655F0" w:rsidRDefault="001C37CB" w:rsidP="00105E80">
            <w:pPr>
              <w:widowControl w:val="0"/>
              <w:tabs>
                <w:tab w:val="num" w:pos="567"/>
              </w:tabs>
              <w:spacing w:before="60" w:after="60"/>
              <w:ind w:firstLine="0"/>
              <w:jc w:val="center"/>
              <w:rPr>
                <w:rFonts w:eastAsia="Times New Roman"/>
                <w:b/>
                <w:noProof/>
                <w:szCs w:val="26"/>
                <w:lang w:val="vi-VN" w:eastAsia="en-US"/>
              </w:rPr>
            </w:pPr>
            <w:r w:rsidRPr="000655F0">
              <w:rPr>
                <w:rFonts w:eastAsia="Times New Roman"/>
                <w:b/>
                <w:noProof/>
                <w:szCs w:val="26"/>
                <w:lang w:val="vi-VN" w:eastAsia="en-US"/>
              </w:rPr>
              <w:t>Tần suất</w:t>
            </w:r>
          </w:p>
        </w:tc>
      </w:tr>
      <w:tr w:rsidR="003B49FF" w:rsidRPr="000655F0" w14:paraId="1220C57D" w14:textId="77777777" w:rsidTr="0051578D">
        <w:trPr>
          <w:trHeight w:val="332"/>
          <w:jc w:val="center"/>
        </w:trPr>
        <w:tc>
          <w:tcPr>
            <w:tcW w:w="266" w:type="pct"/>
            <w:shd w:val="clear" w:color="auto" w:fill="auto"/>
          </w:tcPr>
          <w:p w14:paraId="5C26901A" w14:textId="77777777" w:rsidR="00BA6371" w:rsidRPr="000655F0" w:rsidRDefault="00BA6371" w:rsidP="003B49FF">
            <w:pPr>
              <w:widowControl w:val="0"/>
              <w:tabs>
                <w:tab w:val="num" w:pos="567"/>
              </w:tabs>
              <w:spacing w:before="80" w:after="80"/>
              <w:ind w:firstLine="0"/>
              <w:jc w:val="center"/>
              <w:rPr>
                <w:rFonts w:eastAsia="Times New Roman"/>
                <w:noProof/>
                <w:szCs w:val="26"/>
                <w:lang w:eastAsia="en-US"/>
              </w:rPr>
            </w:pPr>
            <w:r w:rsidRPr="000655F0">
              <w:rPr>
                <w:rFonts w:eastAsia="Times New Roman"/>
                <w:noProof/>
                <w:szCs w:val="26"/>
                <w:lang w:eastAsia="en-US"/>
              </w:rPr>
              <w:t>1</w:t>
            </w:r>
          </w:p>
        </w:tc>
        <w:tc>
          <w:tcPr>
            <w:tcW w:w="882" w:type="pct"/>
          </w:tcPr>
          <w:p w14:paraId="4E732623" w14:textId="77777777" w:rsidR="00BA6371" w:rsidRPr="000655F0" w:rsidRDefault="00BA6371" w:rsidP="003B49FF">
            <w:pPr>
              <w:widowControl w:val="0"/>
              <w:tabs>
                <w:tab w:val="num" w:pos="567"/>
              </w:tabs>
              <w:spacing w:before="80" w:after="80"/>
              <w:ind w:firstLine="0"/>
              <w:jc w:val="center"/>
              <w:rPr>
                <w:rFonts w:eastAsia="Times New Roman"/>
                <w:szCs w:val="26"/>
                <w:lang w:eastAsia="en-US"/>
              </w:rPr>
            </w:pPr>
            <w:r w:rsidRPr="000655F0">
              <w:rPr>
                <w:rFonts w:eastAsia="SimSun"/>
                <w:szCs w:val="26"/>
                <w:lang w:val="nb-NO" w:eastAsia="en-US"/>
              </w:rPr>
              <w:t>Hệ thống xử lý hơi axit phát sinh từ hệ thống tuần hoàn tái sinh axit ARP công suất 3.200 lít/h.</w:t>
            </w:r>
          </w:p>
        </w:tc>
        <w:tc>
          <w:tcPr>
            <w:tcW w:w="782" w:type="pct"/>
            <w:tcBorders>
              <w:top w:val="single" w:sz="4" w:space="0" w:color="auto"/>
              <w:right w:val="single" w:sz="4" w:space="0" w:color="auto"/>
            </w:tcBorders>
            <w:shd w:val="clear" w:color="auto" w:fill="auto"/>
          </w:tcPr>
          <w:p w14:paraId="328AEDC0" w14:textId="77777777" w:rsidR="00BA6371" w:rsidRPr="000655F0" w:rsidRDefault="00BA6371" w:rsidP="003B49FF">
            <w:pPr>
              <w:widowControl w:val="0"/>
              <w:tabs>
                <w:tab w:val="num" w:pos="567"/>
              </w:tabs>
              <w:spacing w:before="80" w:after="80"/>
              <w:ind w:firstLine="0"/>
              <w:jc w:val="center"/>
              <w:rPr>
                <w:rFonts w:eastAsia="SimSun"/>
                <w:szCs w:val="26"/>
                <w:lang w:eastAsia="en-US"/>
              </w:rPr>
            </w:pPr>
            <w:r w:rsidRPr="000655F0">
              <w:rPr>
                <w:rFonts w:eastAsia="SimSun"/>
                <w:szCs w:val="26"/>
                <w:lang w:eastAsia="en-US"/>
              </w:rPr>
              <w:t xml:space="preserve">Ống thải </w:t>
            </w:r>
            <w:r w:rsidR="005938A1" w:rsidRPr="000655F0">
              <w:rPr>
                <w:rFonts w:eastAsia="SimSun"/>
                <w:szCs w:val="26"/>
                <w:lang w:val="nb-NO" w:eastAsia="en-US"/>
              </w:rPr>
              <w:t>hệ thống tuần hoàn tái sinh axit ARP</w:t>
            </w:r>
          </w:p>
        </w:tc>
        <w:tc>
          <w:tcPr>
            <w:tcW w:w="439" w:type="pct"/>
            <w:tcBorders>
              <w:top w:val="single" w:sz="4" w:space="0" w:color="auto"/>
              <w:right w:val="single" w:sz="4" w:space="0" w:color="auto"/>
            </w:tcBorders>
            <w:shd w:val="clear" w:color="auto" w:fill="auto"/>
          </w:tcPr>
          <w:p w14:paraId="16CF9AD8" w14:textId="77777777" w:rsidR="00BA6371" w:rsidRPr="000655F0" w:rsidRDefault="00BA6371" w:rsidP="003B49FF">
            <w:pPr>
              <w:spacing w:before="80" w:after="80"/>
              <w:ind w:firstLine="0"/>
              <w:jc w:val="center"/>
              <w:rPr>
                <w:rFonts w:eastAsia="SimSun"/>
                <w:szCs w:val="26"/>
                <w:lang w:eastAsia="en-US"/>
              </w:rPr>
            </w:pPr>
            <w:r w:rsidRPr="000655F0">
              <w:rPr>
                <w:rFonts w:eastAsia="SimSun"/>
                <w:szCs w:val="26"/>
                <w:lang w:eastAsia="en-US"/>
              </w:rPr>
              <w:t>01</w:t>
            </w:r>
          </w:p>
        </w:tc>
        <w:tc>
          <w:tcPr>
            <w:tcW w:w="702" w:type="pct"/>
            <w:tcBorders>
              <w:top w:val="single" w:sz="4" w:space="0" w:color="auto"/>
              <w:left w:val="single" w:sz="4" w:space="0" w:color="auto"/>
              <w:right w:val="single" w:sz="4" w:space="0" w:color="auto"/>
            </w:tcBorders>
            <w:shd w:val="clear" w:color="auto" w:fill="auto"/>
          </w:tcPr>
          <w:p w14:paraId="35741DDF" w14:textId="77777777" w:rsidR="00BA6371" w:rsidRPr="000655F0" w:rsidRDefault="00734AC1" w:rsidP="003B49FF">
            <w:pPr>
              <w:widowControl w:val="0"/>
              <w:tabs>
                <w:tab w:val="num" w:pos="567"/>
              </w:tabs>
              <w:spacing w:before="80" w:after="80"/>
              <w:ind w:firstLine="0"/>
              <w:jc w:val="center"/>
              <w:rPr>
                <w:rFonts w:eastAsia="SimSun"/>
                <w:szCs w:val="26"/>
                <w:lang w:eastAsia="en-US"/>
              </w:rPr>
            </w:pPr>
            <w:r w:rsidRPr="000655F0">
              <w:rPr>
                <w:rFonts w:eastAsia="SimSun"/>
                <w:szCs w:val="26"/>
                <w:lang w:val="sv-SE"/>
              </w:rPr>
              <w:t>Lưu lượng, bụi tổng, nhiệt độ, NO</w:t>
            </w:r>
            <w:r w:rsidRPr="000655F0">
              <w:rPr>
                <w:rFonts w:eastAsia="SimSun"/>
                <w:szCs w:val="26"/>
                <w:vertAlign w:val="subscript"/>
                <w:lang w:val="sv-SE"/>
              </w:rPr>
              <w:t>x</w:t>
            </w:r>
            <w:r w:rsidRPr="000655F0">
              <w:rPr>
                <w:rFonts w:eastAsia="SimSun"/>
                <w:szCs w:val="26"/>
                <w:lang w:val="sv-SE"/>
              </w:rPr>
              <w:t>, SO</w:t>
            </w:r>
            <w:r w:rsidRPr="000655F0">
              <w:rPr>
                <w:rFonts w:eastAsia="SimSun"/>
                <w:szCs w:val="26"/>
                <w:vertAlign w:val="subscript"/>
                <w:lang w:val="sv-SE"/>
              </w:rPr>
              <w:t>2</w:t>
            </w:r>
            <w:r w:rsidRPr="000655F0">
              <w:rPr>
                <w:rFonts w:eastAsia="SimSun"/>
                <w:szCs w:val="26"/>
                <w:lang w:val="sv-SE"/>
              </w:rPr>
              <w:t>, CO, HCl</w:t>
            </w:r>
          </w:p>
        </w:tc>
        <w:tc>
          <w:tcPr>
            <w:tcW w:w="1340" w:type="pct"/>
            <w:tcBorders>
              <w:top w:val="single" w:sz="4" w:space="0" w:color="auto"/>
              <w:left w:val="single" w:sz="4" w:space="0" w:color="auto"/>
            </w:tcBorders>
            <w:shd w:val="clear" w:color="auto" w:fill="auto"/>
          </w:tcPr>
          <w:p w14:paraId="42AABFD7" w14:textId="77777777" w:rsidR="00BA6371" w:rsidRPr="000655F0" w:rsidRDefault="00BA6371" w:rsidP="003B49FF">
            <w:pPr>
              <w:widowControl w:val="0"/>
              <w:tabs>
                <w:tab w:val="num" w:pos="567"/>
              </w:tabs>
              <w:spacing w:before="80" w:after="80"/>
              <w:ind w:firstLine="0"/>
              <w:jc w:val="center"/>
              <w:rPr>
                <w:rFonts w:eastAsia="Times New Roman"/>
                <w:noProof/>
                <w:sz w:val="25"/>
                <w:szCs w:val="25"/>
                <w:lang w:eastAsia="en-US"/>
              </w:rPr>
            </w:pPr>
            <w:r w:rsidRPr="000655F0">
              <w:rPr>
                <w:rFonts w:eastAsia="Times New Roman"/>
                <w:noProof/>
                <w:sz w:val="25"/>
                <w:szCs w:val="25"/>
                <w:lang w:eastAsia="en-US"/>
              </w:rPr>
              <w:t xml:space="preserve">QCVN 51:2017/BTNMT, </w:t>
            </w:r>
            <w:r w:rsidR="00734AC1" w:rsidRPr="000655F0">
              <w:rPr>
                <w:rFonts w:eastAsia="Times New Roman"/>
                <w:noProof/>
                <w:sz w:val="25"/>
                <w:szCs w:val="25"/>
                <w:lang w:eastAsia="en-US"/>
              </w:rPr>
              <w:br/>
            </w:r>
            <w:r w:rsidRPr="000655F0">
              <w:rPr>
                <w:rFonts w:eastAsia="Times New Roman"/>
                <w:noProof/>
                <w:sz w:val="25"/>
                <w:szCs w:val="25"/>
                <w:lang w:eastAsia="en-US"/>
              </w:rPr>
              <w:t>cột A1 (k</w:t>
            </w:r>
            <w:r w:rsidRPr="000655F0">
              <w:rPr>
                <w:rFonts w:eastAsia="Times New Roman"/>
                <w:noProof/>
                <w:sz w:val="25"/>
                <w:szCs w:val="25"/>
                <w:vertAlign w:val="subscript"/>
                <w:lang w:eastAsia="en-US"/>
              </w:rPr>
              <w:t>p</w:t>
            </w:r>
            <w:r w:rsidRPr="000655F0">
              <w:rPr>
                <w:rFonts w:eastAsia="Times New Roman"/>
                <w:noProof/>
                <w:sz w:val="25"/>
                <w:szCs w:val="25"/>
                <w:lang w:eastAsia="en-US"/>
              </w:rPr>
              <w:t xml:space="preserve"> = 1, k</w:t>
            </w:r>
            <w:r w:rsidRPr="000655F0">
              <w:rPr>
                <w:rFonts w:eastAsia="Times New Roman"/>
                <w:noProof/>
                <w:sz w:val="25"/>
                <w:szCs w:val="25"/>
                <w:vertAlign w:val="subscript"/>
                <w:lang w:eastAsia="en-US"/>
              </w:rPr>
              <w:t>v</w:t>
            </w:r>
            <w:r w:rsidRPr="000655F0">
              <w:rPr>
                <w:rFonts w:eastAsia="Times New Roman"/>
                <w:noProof/>
                <w:sz w:val="25"/>
                <w:szCs w:val="25"/>
                <w:lang w:eastAsia="en-US"/>
              </w:rPr>
              <w:t xml:space="preserve"> = 0,8);</w:t>
            </w:r>
            <w:r w:rsidR="00734AC1" w:rsidRPr="000655F0">
              <w:rPr>
                <w:rFonts w:eastAsia="Times New Roman"/>
                <w:noProof/>
                <w:sz w:val="25"/>
                <w:szCs w:val="25"/>
                <w:lang w:eastAsia="en-US"/>
              </w:rPr>
              <w:br/>
            </w:r>
            <w:r w:rsidRPr="000655F0">
              <w:rPr>
                <w:rFonts w:eastAsia="Times New Roman"/>
                <w:noProof/>
                <w:sz w:val="25"/>
                <w:szCs w:val="25"/>
                <w:lang w:eastAsia="en-US"/>
              </w:rPr>
              <w:t>QCVN 19:2009/BTNMT, cột B (k</w:t>
            </w:r>
            <w:r w:rsidRPr="000655F0">
              <w:rPr>
                <w:rFonts w:eastAsia="Times New Roman"/>
                <w:noProof/>
                <w:sz w:val="25"/>
                <w:szCs w:val="25"/>
                <w:vertAlign w:val="subscript"/>
                <w:lang w:eastAsia="en-US"/>
              </w:rPr>
              <w:t>p</w:t>
            </w:r>
            <w:r w:rsidRPr="000655F0">
              <w:rPr>
                <w:rFonts w:eastAsia="Times New Roman"/>
                <w:noProof/>
                <w:sz w:val="25"/>
                <w:szCs w:val="25"/>
                <w:lang w:eastAsia="en-US"/>
              </w:rPr>
              <w:t xml:space="preserve"> = </w:t>
            </w:r>
            <w:r w:rsidR="00366073" w:rsidRPr="000655F0">
              <w:rPr>
                <w:rFonts w:eastAsia="Times New Roman"/>
                <w:noProof/>
                <w:sz w:val="25"/>
                <w:szCs w:val="25"/>
                <w:lang w:eastAsia="en-US"/>
              </w:rPr>
              <w:t>0,9</w:t>
            </w:r>
            <w:r w:rsidRPr="000655F0">
              <w:rPr>
                <w:rFonts w:eastAsia="Times New Roman"/>
                <w:noProof/>
                <w:sz w:val="25"/>
                <w:szCs w:val="25"/>
                <w:lang w:eastAsia="en-US"/>
              </w:rPr>
              <w:t>, k</w:t>
            </w:r>
            <w:r w:rsidRPr="000655F0">
              <w:rPr>
                <w:rFonts w:eastAsia="Times New Roman"/>
                <w:noProof/>
                <w:sz w:val="25"/>
                <w:szCs w:val="25"/>
                <w:vertAlign w:val="subscript"/>
                <w:lang w:eastAsia="en-US"/>
              </w:rPr>
              <w:t>v</w:t>
            </w:r>
            <w:r w:rsidRPr="000655F0">
              <w:rPr>
                <w:rFonts w:eastAsia="Times New Roman"/>
                <w:noProof/>
                <w:sz w:val="25"/>
                <w:szCs w:val="25"/>
                <w:lang w:eastAsia="en-US"/>
              </w:rPr>
              <w:t xml:space="preserve"> = 0,8)</w:t>
            </w:r>
          </w:p>
        </w:tc>
        <w:tc>
          <w:tcPr>
            <w:tcW w:w="589" w:type="pct"/>
            <w:tcBorders>
              <w:right w:val="single" w:sz="4" w:space="0" w:color="auto"/>
            </w:tcBorders>
            <w:shd w:val="clear" w:color="auto" w:fill="auto"/>
          </w:tcPr>
          <w:p w14:paraId="2B8E6E0D" w14:textId="77777777" w:rsidR="00BA6371" w:rsidRPr="000655F0" w:rsidRDefault="00734AC1" w:rsidP="003B49FF">
            <w:pPr>
              <w:widowControl w:val="0"/>
              <w:tabs>
                <w:tab w:val="num" w:pos="567"/>
              </w:tabs>
              <w:spacing w:before="80" w:after="80"/>
              <w:ind w:firstLine="0"/>
              <w:jc w:val="center"/>
              <w:rPr>
                <w:rFonts w:eastAsia="Times New Roman"/>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3B49FF" w:rsidRPr="000655F0" w14:paraId="4305A31A" w14:textId="77777777" w:rsidTr="0051578D">
        <w:trPr>
          <w:trHeight w:val="332"/>
          <w:jc w:val="center"/>
        </w:trPr>
        <w:tc>
          <w:tcPr>
            <w:tcW w:w="266" w:type="pct"/>
            <w:shd w:val="clear" w:color="auto" w:fill="auto"/>
          </w:tcPr>
          <w:p w14:paraId="0E44FAF2" w14:textId="77777777" w:rsidR="00733189" w:rsidRPr="000655F0" w:rsidRDefault="004C5F87" w:rsidP="003B49FF">
            <w:pPr>
              <w:widowControl w:val="0"/>
              <w:tabs>
                <w:tab w:val="num" w:pos="567"/>
              </w:tabs>
              <w:spacing w:before="80" w:after="80"/>
              <w:ind w:firstLine="0"/>
              <w:jc w:val="center"/>
              <w:rPr>
                <w:rFonts w:eastAsia="Times New Roman"/>
                <w:noProof/>
                <w:szCs w:val="26"/>
                <w:lang w:eastAsia="en-US"/>
              </w:rPr>
            </w:pPr>
            <w:r w:rsidRPr="000655F0">
              <w:rPr>
                <w:rFonts w:eastAsia="Times New Roman"/>
                <w:noProof/>
                <w:szCs w:val="26"/>
                <w:lang w:eastAsia="en-US"/>
              </w:rPr>
              <w:t>2</w:t>
            </w:r>
          </w:p>
        </w:tc>
        <w:tc>
          <w:tcPr>
            <w:tcW w:w="882" w:type="pct"/>
          </w:tcPr>
          <w:p w14:paraId="075BC1AD" w14:textId="77777777" w:rsidR="00733189" w:rsidRPr="000655F0" w:rsidRDefault="00733189" w:rsidP="003B49FF">
            <w:pPr>
              <w:widowControl w:val="0"/>
              <w:tabs>
                <w:tab w:val="num" w:pos="567"/>
              </w:tabs>
              <w:spacing w:before="80" w:after="80"/>
              <w:ind w:firstLine="0"/>
              <w:jc w:val="center"/>
              <w:rPr>
                <w:rFonts w:eastAsia="Times New Roman"/>
                <w:szCs w:val="26"/>
                <w:lang w:eastAsia="en-US"/>
              </w:rPr>
            </w:pPr>
            <w:r w:rsidRPr="000655F0">
              <w:rPr>
                <w:rFonts w:eastAsia="SimSun"/>
                <w:szCs w:val="26"/>
                <w:lang w:val="nb-NO" w:eastAsia="en-US"/>
              </w:rPr>
              <w:t>Hệ thống</w:t>
            </w:r>
            <w:r w:rsidRPr="000655F0">
              <w:rPr>
                <w:rFonts w:eastAsia="SimSun"/>
                <w:szCs w:val="26"/>
                <w:lang w:val="vi-VN" w:eastAsia="en-US"/>
              </w:rPr>
              <w:t xml:space="preserve"> xử lý hơi axit phát sinh từ </w:t>
            </w:r>
            <w:r w:rsidR="005E4B8C" w:rsidRPr="000655F0">
              <w:rPr>
                <w:rFonts w:eastAsia="SimSun"/>
                <w:szCs w:val="26"/>
                <w:lang w:val="vi-VN" w:eastAsia="en-US"/>
              </w:rPr>
              <w:t>dây chu</w:t>
            </w:r>
            <w:r w:rsidR="005E4B8C" w:rsidRPr="000655F0">
              <w:rPr>
                <w:rFonts w:eastAsia="SimSun"/>
                <w:szCs w:val="26"/>
                <w:lang w:eastAsia="en-US"/>
              </w:rPr>
              <w:t>yền</w:t>
            </w:r>
            <w:r w:rsidR="005E4B8C" w:rsidRPr="000655F0">
              <w:rPr>
                <w:rFonts w:eastAsia="SimSun"/>
                <w:szCs w:val="26"/>
                <w:lang w:val="vi-VN" w:eastAsia="en-US"/>
              </w:rPr>
              <w:t xml:space="preserve"> </w:t>
            </w:r>
            <w:r w:rsidRPr="000655F0">
              <w:rPr>
                <w:rFonts w:eastAsia="SimSun"/>
                <w:szCs w:val="26"/>
                <w:lang w:val="vi-VN" w:eastAsia="en-US"/>
              </w:rPr>
              <w:t>tẩy rửa axit</w:t>
            </w:r>
          </w:p>
        </w:tc>
        <w:tc>
          <w:tcPr>
            <w:tcW w:w="782" w:type="pct"/>
            <w:tcBorders>
              <w:top w:val="single" w:sz="4" w:space="0" w:color="auto"/>
              <w:right w:val="single" w:sz="4" w:space="0" w:color="auto"/>
            </w:tcBorders>
            <w:shd w:val="clear" w:color="auto" w:fill="auto"/>
          </w:tcPr>
          <w:p w14:paraId="6621C052" w14:textId="77777777" w:rsidR="00733189" w:rsidRPr="000655F0" w:rsidRDefault="00733189" w:rsidP="003B49FF">
            <w:pPr>
              <w:widowControl w:val="0"/>
              <w:tabs>
                <w:tab w:val="num" w:pos="567"/>
              </w:tabs>
              <w:spacing w:before="80" w:after="80"/>
              <w:ind w:firstLine="0"/>
              <w:jc w:val="center"/>
              <w:rPr>
                <w:rFonts w:eastAsia="SimSun"/>
                <w:szCs w:val="26"/>
                <w:lang w:eastAsia="en-US"/>
              </w:rPr>
            </w:pPr>
            <w:r w:rsidRPr="000655F0">
              <w:rPr>
                <w:rFonts w:eastAsia="SimSun"/>
                <w:szCs w:val="26"/>
                <w:lang w:eastAsia="en-US"/>
              </w:rPr>
              <w:t xml:space="preserve">Ống thải </w:t>
            </w:r>
            <w:r w:rsidRPr="000655F0">
              <w:rPr>
                <w:rFonts w:eastAsia="SimSun"/>
                <w:szCs w:val="26"/>
                <w:lang w:val="sv-SE"/>
              </w:rPr>
              <w:t>hệ thống hấp thụ hơi axit PPPL</w:t>
            </w:r>
          </w:p>
        </w:tc>
        <w:tc>
          <w:tcPr>
            <w:tcW w:w="439" w:type="pct"/>
            <w:tcBorders>
              <w:top w:val="single" w:sz="4" w:space="0" w:color="auto"/>
              <w:right w:val="single" w:sz="4" w:space="0" w:color="auto"/>
            </w:tcBorders>
            <w:shd w:val="clear" w:color="auto" w:fill="auto"/>
          </w:tcPr>
          <w:p w14:paraId="37DBE5A7" w14:textId="77777777" w:rsidR="00733189" w:rsidRPr="000655F0" w:rsidRDefault="00733189" w:rsidP="003B49FF">
            <w:pPr>
              <w:spacing w:before="80" w:after="80"/>
              <w:ind w:firstLine="0"/>
              <w:jc w:val="center"/>
              <w:rPr>
                <w:rFonts w:eastAsia="SimSun"/>
                <w:szCs w:val="26"/>
                <w:lang w:eastAsia="en-US"/>
              </w:rPr>
            </w:pPr>
            <w:r w:rsidRPr="000655F0">
              <w:rPr>
                <w:rFonts w:eastAsia="SimSun"/>
                <w:szCs w:val="26"/>
                <w:lang w:eastAsia="en-US"/>
              </w:rPr>
              <w:t>01</w:t>
            </w:r>
          </w:p>
        </w:tc>
        <w:tc>
          <w:tcPr>
            <w:tcW w:w="702" w:type="pct"/>
            <w:tcBorders>
              <w:top w:val="single" w:sz="4" w:space="0" w:color="auto"/>
              <w:left w:val="single" w:sz="4" w:space="0" w:color="auto"/>
              <w:right w:val="single" w:sz="4" w:space="0" w:color="auto"/>
            </w:tcBorders>
            <w:shd w:val="clear" w:color="auto" w:fill="auto"/>
          </w:tcPr>
          <w:p w14:paraId="0A0605AC" w14:textId="77777777" w:rsidR="00733189" w:rsidRPr="000655F0" w:rsidRDefault="00733189" w:rsidP="003B49FF">
            <w:pPr>
              <w:widowControl w:val="0"/>
              <w:tabs>
                <w:tab w:val="num" w:pos="567"/>
              </w:tabs>
              <w:spacing w:before="80" w:after="80"/>
              <w:ind w:firstLine="0"/>
              <w:jc w:val="center"/>
              <w:rPr>
                <w:rFonts w:eastAsia="SimSun"/>
                <w:szCs w:val="26"/>
                <w:lang w:eastAsia="en-US"/>
              </w:rPr>
            </w:pPr>
            <w:r w:rsidRPr="000655F0">
              <w:rPr>
                <w:rFonts w:eastAsia="SimSun"/>
                <w:szCs w:val="26"/>
                <w:lang w:val="sv-SE"/>
              </w:rPr>
              <w:t>HCl</w:t>
            </w:r>
          </w:p>
        </w:tc>
        <w:tc>
          <w:tcPr>
            <w:tcW w:w="1340" w:type="pct"/>
            <w:tcBorders>
              <w:top w:val="single" w:sz="4" w:space="0" w:color="auto"/>
              <w:left w:val="single" w:sz="4" w:space="0" w:color="auto"/>
            </w:tcBorders>
            <w:shd w:val="clear" w:color="auto" w:fill="auto"/>
          </w:tcPr>
          <w:p w14:paraId="24144E55" w14:textId="77777777" w:rsidR="00733189" w:rsidRPr="000655F0" w:rsidRDefault="005B79A5" w:rsidP="003B49FF">
            <w:pPr>
              <w:widowControl w:val="0"/>
              <w:tabs>
                <w:tab w:val="num" w:pos="567"/>
              </w:tabs>
              <w:spacing w:before="80" w:after="80"/>
              <w:ind w:firstLine="0"/>
              <w:jc w:val="center"/>
              <w:rPr>
                <w:rFonts w:eastAsia="Times New Roman"/>
                <w:noProof/>
                <w:sz w:val="25"/>
                <w:szCs w:val="25"/>
                <w:lang w:eastAsia="en-US"/>
              </w:rPr>
            </w:pPr>
            <w:r w:rsidRPr="000655F0">
              <w:rPr>
                <w:rFonts w:eastAsia="Times New Roman"/>
                <w:noProof/>
                <w:sz w:val="25"/>
                <w:szCs w:val="25"/>
                <w:lang w:eastAsia="en-US"/>
              </w:rPr>
              <w:t>QCVN 19:2009/BTNMT, cột B (k</w:t>
            </w:r>
            <w:r w:rsidRPr="000655F0">
              <w:rPr>
                <w:rFonts w:eastAsia="Times New Roman"/>
                <w:noProof/>
                <w:sz w:val="25"/>
                <w:szCs w:val="25"/>
                <w:vertAlign w:val="subscript"/>
                <w:lang w:eastAsia="en-US"/>
              </w:rPr>
              <w:t>p</w:t>
            </w:r>
            <w:r w:rsidRPr="000655F0">
              <w:rPr>
                <w:rFonts w:eastAsia="Times New Roman"/>
                <w:noProof/>
                <w:sz w:val="25"/>
                <w:szCs w:val="25"/>
                <w:lang w:eastAsia="en-US"/>
              </w:rPr>
              <w:t xml:space="preserve"> = 0,9, k</w:t>
            </w:r>
            <w:r w:rsidRPr="000655F0">
              <w:rPr>
                <w:rFonts w:eastAsia="Times New Roman"/>
                <w:noProof/>
                <w:sz w:val="25"/>
                <w:szCs w:val="25"/>
                <w:vertAlign w:val="subscript"/>
                <w:lang w:eastAsia="en-US"/>
              </w:rPr>
              <w:t>v</w:t>
            </w:r>
            <w:r w:rsidRPr="000655F0">
              <w:rPr>
                <w:rFonts w:eastAsia="Times New Roman"/>
                <w:noProof/>
                <w:sz w:val="25"/>
                <w:szCs w:val="25"/>
                <w:lang w:eastAsia="en-US"/>
              </w:rPr>
              <w:t xml:space="preserve"> = 0,8)</w:t>
            </w:r>
          </w:p>
        </w:tc>
        <w:tc>
          <w:tcPr>
            <w:tcW w:w="589" w:type="pct"/>
            <w:tcBorders>
              <w:right w:val="single" w:sz="4" w:space="0" w:color="auto"/>
            </w:tcBorders>
            <w:shd w:val="clear" w:color="auto" w:fill="auto"/>
          </w:tcPr>
          <w:p w14:paraId="3A0DEB38" w14:textId="77777777" w:rsidR="00733189" w:rsidRPr="000655F0" w:rsidRDefault="00105E80" w:rsidP="003B49FF">
            <w:pPr>
              <w:widowControl w:val="0"/>
              <w:tabs>
                <w:tab w:val="num" w:pos="567"/>
              </w:tabs>
              <w:spacing w:before="80" w:after="80"/>
              <w:ind w:firstLine="0"/>
              <w:jc w:val="center"/>
              <w:rPr>
                <w:rFonts w:eastAsia="Times New Roman"/>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3B49FF" w:rsidRPr="000655F0" w14:paraId="2C343103" w14:textId="77777777" w:rsidTr="0051578D">
        <w:trPr>
          <w:trHeight w:val="332"/>
          <w:jc w:val="center"/>
        </w:trPr>
        <w:tc>
          <w:tcPr>
            <w:tcW w:w="266" w:type="pct"/>
            <w:shd w:val="clear" w:color="auto" w:fill="auto"/>
          </w:tcPr>
          <w:p w14:paraId="4A4EFB87" w14:textId="77777777" w:rsidR="00733189" w:rsidRPr="000655F0" w:rsidRDefault="004C5F87" w:rsidP="003B49FF">
            <w:pPr>
              <w:widowControl w:val="0"/>
              <w:tabs>
                <w:tab w:val="num" w:pos="567"/>
              </w:tabs>
              <w:spacing w:before="80" w:after="80"/>
              <w:ind w:firstLine="0"/>
              <w:jc w:val="center"/>
              <w:rPr>
                <w:rFonts w:eastAsia="Times New Roman"/>
                <w:noProof/>
                <w:szCs w:val="26"/>
                <w:lang w:eastAsia="en-US"/>
              </w:rPr>
            </w:pPr>
            <w:r w:rsidRPr="000655F0">
              <w:rPr>
                <w:rFonts w:eastAsia="Times New Roman"/>
                <w:noProof/>
                <w:szCs w:val="26"/>
                <w:lang w:eastAsia="en-US"/>
              </w:rPr>
              <w:t>3</w:t>
            </w:r>
          </w:p>
        </w:tc>
        <w:tc>
          <w:tcPr>
            <w:tcW w:w="882" w:type="pct"/>
          </w:tcPr>
          <w:p w14:paraId="53145723" w14:textId="77777777" w:rsidR="00733189" w:rsidRPr="000655F0" w:rsidRDefault="00733189" w:rsidP="003B49FF">
            <w:pPr>
              <w:widowControl w:val="0"/>
              <w:tabs>
                <w:tab w:val="num" w:pos="567"/>
              </w:tabs>
              <w:spacing w:before="80" w:after="80"/>
              <w:ind w:firstLine="0"/>
              <w:jc w:val="center"/>
              <w:rPr>
                <w:rFonts w:eastAsia="Times New Roman"/>
                <w:szCs w:val="26"/>
                <w:lang w:eastAsia="en-US"/>
              </w:rPr>
            </w:pPr>
            <w:r w:rsidRPr="000655F0">
              <w:rPr>
                <w:rFonts w:eastAsia="SimSun"/>
                <w:szCs w:val="26"/>
                <w:lang w:val="nb-NO" w:eastAsia="en-US"/>
              </w:rPr>
              <w:t>Hệ thống xử lý hơi dầu phát sinh từ máy cán nguội - xưởng tole cán nguội 1</w:t>
            </w:r>
          </w:p>
        </w:tc>
        <w:tc>
          <w:tcPr>
            <w:tcW w:w="782" w:type="pct"/>
            <w:tcBorders>
              <w:top w:val="single" w:sz="4" w:space="0" w:color="auto"/>
              <w:right w:val="single" w:sz="4" w:space="0" w:color="auto"/>
            </w:tcBorders>
            <w:shd w:val="clear" w:color="auto" w:fill="auto"/>
          </w:tcPr>
          <w:p w14:paraId="4E5FC589" w14:textId="77777777" w:rsidR="00733189" w:rsidRPr="000655F0" w:rsidRDefault="00733189" w:rsidP="003B49FF">
            <w:pPr>
              <w:widowControl w:val="0"/>
              <w:tabs>
                <w:tab w:val="num" w:pos="567"/>
              </w:tabs>
              <w:spacing w:before="80" w:after="80"/>
              <w:ind w:firstLine="0"/>
              <w:jc w:val="center"/>
              <w:rPr>
                <w:rFonts w:eastAsia="SimSun"/>
                <w:szCs w:val="26"/>
                <w:lang w:eastAsia="en-US"/>
              </w:rPr>
            </w:pPr>
            <w:r w:rsidRPr="000655F0">
              <w:rPr>
                <w:rFonts w:eastAsia="SimSun"/>
                <w:szCs w:val="26"/>
                <w:lang w:eastAsia="en-US"/>
              </w:rPr>
              <w:t>Ống thải hơi dầu cán nguội – xưởng tole cán nguội 1</w:t>
            </w:r>
          </w:p>
        </w:tc>
        <w:tc>
          <w:tcPr>
            <w:tcW w:w="439" w:type="pct"/>
            <w:tcBorders>
              <w:top w:val="single" w:sz="4" w:space="0" w:color="auto"/>
              <w:right w:val="single" w:sz="4" w:space="0" w:color="auto"/>
            </w:tcBorders>
            <w:shd w:val="clear" w:color="auto" w:fill="auto"/>
          </w:tcPr>
          <w:p w14:paraId="4B2A0138" w14:textId="77777777" w:rsidR="00733189" w:rsidRPr="000655F0" w:rsidRDefault="00733189" w:rsidP="003B49FF">
            <w:pPr>
              <w:spacing w:before="80" w:after="80"/>
              <w:ind w:firstLine="0"/>
              <w:jc w:val="center"/>
              <w:rPr>
                <w:rFonts w:eastAsia="SimSun"/>
                <w:szCs w:val="26"/>
                <w:lang w:eastAsia="en-US"/>
              </w:rPr>
            </w:pPr>
            <w:r w:rsidRPr="000655F0">
              <w:rPr>
                <w:rFonts w:eastAsia="SimSun"/>
                <w:szCs w:val="26"/>
                <w:lang w:eastAsia="en-US"/>
              </w:rPr>
              <w:t>01</w:t>
            </w:r>
          </w:p>
        </w:tc>
        <w:tc>
          <w:tcPr>
            <w:tcW w:w="702" w:type="pct"/>
            <w:tcBorders>
              <w:top w:val="single" w:sz="4" w:space="0" w:color="auto"/>
              <w:left w:val="single" w:sz="4" w:space="0" w:color="auto"/>
              <w:right w:val="single" w:sz="4" w:space="0" w:color="auto"/>
            </w:tcBorders>
            <w:shd w:val="clear" w:color="auto" w:fill="auto"/>
          </w:tcPr>
          <w:p w14:paraId="257DA321" w14:textId="77777777" w:rsidR="00733189" w:rsidRPr="000655F0" w:rsidRDefault="00733189" w:rsidP="003B49FF">
            <w:pPr>
              <w:widowControl w:val="0"/>
              <w:tabs>
                <w:tab w:val="num" w:pos="567"/>
              </w:tabs>
              <w:spacing w:before="80" w:after="80"/>
              <w:ind w:firstLine="0"/>
              <w:jc w:val="center"/>
              <w:rPr>
                <w:rFonts w:eastAsia="SimSun"/>
                <w:szCs w:val="26"/>
                <w:lang w:eastAsia="en-US"/>
              </w:rPr>
            </w:pPr>
            <w:r w:rsidRPr="000655F0">
              <w:rPr>
                <w:rFonts w:eastAsia="SimSun"/>
                <w:szCs w:val="26"/>
                <w:lang w:val="sv-SE"/>
              </w:rPr>
              <w:t>Toluen, Phenol</w:t>
            </w:r>
          </w:p>
        </w:tc>
        <w:tc>
          <w:tcPr>
            <w:tcW w:w="1340" w:type="pct"/>
            <w:tcBorders>
              <w:top w:val="single" w:sz="4" w:space="0" w:color="auto"/>
              <w:left w:val="single" w:sz="4" w:space="0" w:color="auto"/>
            </w:tcBorders>
            <w:shd w:val="clear" w:color="auto" w:fill="auto"/>
          </w:tcPr>
          <w:p w14:paraId="5FE7DE09" w14:textId="77777777" w:rsidR="00733189" w:rsidRPr="000655F0" w:rsidRDefault="005B79A5" w:rsidP="003B49FF">
            <w:pPr>
              <w:widowControl w:val="0"/>
              <w:tabs>
                <w:tab w:val="num" w:pos="567"/>
              </w:tabs>
              <w:spacing w:before="80" w:after="80"/>
              <w:ind w:firstLine="0"/>
              <w:jc w:val="center"/>
              <w:rPr>
                <w:rFonts w:eastAsia="Times New Roman"/>
                <w:noProof/>
                <w:sz w:val="25"/>
                <w:szCs w:val="25"/>
                <w:lang w:eastAsia="en-US"/>
              </w:rPr>
            </w:pPr>
            <w:r w:rsidRPr="000655F0">
              <w:rPr>
                <w:rFonts w:eastAsia="Times New Roman"/>
                <w:noProof/>
                <w:sz w:val="25"/>
                <w:szCs w:val="25"/>
                <w:lang w:eastAsia="en-US"/>
              </w:rPr>
              <w:t>QCVN 20:2009/BTNMT</w:t>
            </w:r>
          </w:p>
        </w:tc>
        <w:tc>
          <w:tcPr>
            <w:tcW w:w="589" w:type="pct"/>
            <w:tcBorders>
              <w:right w:val="single" w:sz="4" w:space="0" w:color="auto"/>
            </w:tcBorders>
            <w:shd w:val="clear" w:color="auto" w:fill="auto"/>
          </w:tcPr>
          <w:p w14:paraId="5D3DF02F" w14:textId="77777777" w:rsidR="00733189" w:rsidRPr="000655F0" w:rsidRDefault="00105E80" w:rsidP="003B49FF">
            <w:pPr>
              <w:widowControl w:val="0"/>
              <w:tabs>
                <w:tab w:val="num" w:pos="567"/>
              </w:tabs>
              <w:spacing w:before="80" w:after="80"/>
              <w:ind w:firstLine="0"/>
              <w:jc w:val="center"/>
              <w:rPr>
                <w:rFonts w:eastAsia="Times New Roman"/>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3B49FF" w:rsidRPr="000655F0" w14:paraId="7E789A40" w14:textId="77777777" w:rsidTr="0051578D">
        <w:trPr>
          <w:trHeight w:val="332"/>
          <w:jc w:val="center"/>
        </w:trPr>
        <w:tc>
          <w:tcPr>
            <w:tcW w:w="266" w:type="pct"/>
            <w:shd w:val="clear" w:color="auto" w:fill="auto"/>
          </w:tcPr>
          <w:p w14:paraId="6949162E" w14:textId="77777777" w:rsidR="00733189" w:rsidRPr="000655F0" w:rsidRDefault="004C5F87" w:rsidP="003B49FF">
            <w:pPr>
              <w:widowControl w:val="0"/>
              <w:tabs>
                <w:tab w:val="num" w:pos="567"/>
              </w:tabs>
              <w:spacing w:before="80" w:after="80"/>
              <w:ind w:firstLine="0"/>
              <w:jc w:val="center"/>
              <w:rPr>
                <w:rFonts w:eastAsia="Times New Roman"/>
                <w:noProof/>
                <w:szCs w:val="26"/>
                <w:lang w:eastAsia="en-US"/>
              </w:rPr>
            </w:pPr>
            <w:r w:rsidRPr="000655F0">
              <w:rPr>
                <w:rFonts w:eastAsia="Times New Roman"/>
                <w:noProof/>
                <w:szCs w:val="26"/>
                <w:lang w:eastAsia="en-US"/>
              </w:rPr>
              <w:t>4</w:t>
            </w:r>
          </w:p>
        </w:tc>
        <w:tc>
          <w:tcPr>
            <w:tcW w:w="882" w:type="pct"/>
          </w:tcPr>
          <w:p w14:paraId="33E4D79A" w14:textId="77777777" w:rsidR="00733189" w:rsidRPr="000655F0" w:rsidRDefault="00733189" w:rsidP="003B49FF">
            <w:pPr>
              <w:widowControl w:val="0"/>
              <w:tabs>
                <w:tab w:val="num" w:pos="567"/>
              </w:tabs>
              <w:spacing w:before="80" w:after="80"/>
              <w:ind w:firstLine="0"/>
              <w:jc w:val="center"/>
              <w:rPr>
                <w:rFonts w:eastAsia="SimSun"/>
                <w:szCs w:val="26"/>
                <w:lang w:eastAsia="en-US"/>
              </w:rPr>
            </w:pPr>
            <w:r w:rsidRPr="000655F0">
              <w:rPr>
                <w:rFonts w:eastAsia="Times New Roman"/>
                <w:szCs w:val="26"/>
                <w:lang w:eastAsia="en-US"/>
              </w:rPr>
              <w:t>C</w:t>
            </w:r>
            <w:r w:rsidRPr="000655F0">
              <w:rPr>
                <w:rFonts w:eastAsia="Times New Roman"/>
                <w:szCs w:val="26"/>
                <w:lang w:val="vi-VN" w:eastAsia="en-US"/>
              </w:rPr>
              <w:t>ông trình xử lý hơi dầu phát sinh từ máy cán nguội - xưởng tole cán nguội 2</w:t>
            </w:r>
          </w:p>
        </w:tc>
        <w:tc>
          <w:tcPr>
            <w:tcW w:w="782" w:type="pct"/>
            <w:tcBorders>
              <w:top w:val="single" w:sz="4" w:space="0" w:color="auto"/>
              <w:right w:val="single" w:sz="4" w:space="0" w:color="auto"/>
            </w:tcBorders>
            <w:shd w:val="clear" w:color="auto" w:fill="auto"/>
          </w:tcPr>
          <w:p w14:paraId="6D2FF035" w14:textId="77777777" w:rsidR="00733189" w:rsidRPr="000655F0" w:rsidRDefault="00733189" w:rsidP="003B49FF">
            <w:pPr>
              <w:widowControl w:val="0"/>
              <w:tabs>
                <w:tab w:val="num" w:pos="567"/>
              </w:tabs>
              <w:spacing w:before="80" w:after="80"/>
              <w:ind w:firstLine="0"/>
              <w:jc w:val="center"/>
              <w:rPr>
                <w:rFonts w:eastAsia="SimSun"/>
                <w:szCs w:val="26"/>
                <w:lang w:eastAsia="en-US"/>
              </w:rPr>
            </w:pPr>
            <w:r w:rsidRPr="000655F0">
              <w:rPr>
                <w:rFonts w:eastAsia="SimSun"/>
                <w:szCs w:val="26"/>
                <w:lang w:eastAsia="en-US"/>
              </w:rPr>
              <w:t>Ống thải hơi dầu cán nguội – xưởng tole cán nguội 2</w:t>
            </w:r>
          </w:p>
        </w:tc>
        <w:tc>
          <w:tcPr>
            <w:tcW w:w="439" w:type="pct"/>
            <w:tcBorders>
              <w:top w:val="single" w:sz="4" w:space="0" w:color="auto"/>
              <w:right w:val="single" w:sz="4" w:space="0" w:color="auto"/>
            </w:tcBorders>
            <w:shd w:val="clear" w:color="auto" w:fill="auto"/>
          </w:tcPr>
          <w:p w14:paraId="631F031C" w14:textId="77777777" w:rsidR="00733189" w:rsidRPr="000655F0" w:rsidRDefault="00733189" w:rsidP="003B49FF">
            <w:pPr>
              <w:spacing w:before="80" w:after="80"/>
              <w:ind w:firstLine="0"/>
              <w:jc w:val="center"/>
              <w:rPr>
                <w:rFonts w:eastAsia="SimSun"/>
                <w:szCs w:val="26"/>
                <w:lang w:val="vi-VN" w:eastAsia="en-US"/>
              </w:rPr>
            </w:pPr>
            <w:r w:rsidRPr="000655F0">
              <w:rPr>
                <w:rFonts w:eastAsia="SimSun"/>
                <w:szCs w:val="26"/>
                <w:lang w:val="vi-VN" w:eastAsia="en-US"/>
              </w:rPr>
              <w:t>01</w:t>
            </w:r>
          </w:p>
        </w:tc>
        <w:tc>
          <w:tcPr>
            <w:tcW w:w="702" w:type="pct"/>
            <w:tcBorders>
              <w:top w:val="single" w:sz="4" w:space="0" w:color="auto"/>
              <w:left w:val="single" w:sz="4" w:space="0" w:color="auto"/>
              <w:right w:val="single" w:sz="4" w:space="0" w:color="auto"/>
            </w:tcBorders>
            <w:shd w:val="clear" w:color="auto" w:fill="auto"/>
          </w:tcPr>
          <w:p w14:paraId="37C72BB4" w14:textId="77777777" w:rsidR="00733189" w:rsidRPr="000655F0" w:rsidRDefault="008677A0" w:rsidP="003B49FF">
            <w:pPr>
              <w:widowControl w:val="0"/>
              <w:tabs>
                <w:tab w:val="num" w:pos="567"/>
              </w:tabs>
              <w:spacing w:before="80" w:after="80"/>
              <w:ind w:firstLine="0"/>
              <w:jc w:val="center"/>
              <w:rPr>
                <w:rFonts w:eastAsia="SimSun"/>
                <w:szCs w:val="26"/>
                <w:lang w:eastAsia="en-US"/>
              </w:rPr>
            </w:pPr>
            <w:r w:rsidRPr="000655F0">
              <w:rPr>
                <w:rFonts w:eastAsia="SimSun"/>
                <w:szCs w:val="26"/>
                <w:lang w:val="sv-SE"/>
              </w:rPr>
              <w:t>Toluen, Phenol</w:t>
            </w:r>
          </w:p>
        </w:tc>
        <w:tc>
          <w:tcPr>
            <w:tcW w:w="1340" w:type="pct"/>
            <w:tcBorders>
              <w:top w:val="single" w:sz="4" w:space="0" w:color="auto"/>
              <w:left w:val="single" w:sz="4" w:space="0" w:color="auto"/>
            </w:tcBorders>
            <w:shd w:val="clear" w:color="auto" w:fill="auto"/>
          </w:tcPr>
          <w:p w14:paraId="6EE46CC2" w14:textId="77777777" w:rsidR="00733189" w:rsidRPr="000655F0" w:rsidRDefault="00105E80" w:rsidP="003B49FF">
            <w:pPr>
              <w:widowControl w:val="0"/>
              <w:tabs>
                <w:tab w:val="num" w:pos="567"/>
              </w:tabs>
              <w:spacing w:before="80" w:after="80"/>
              <w:ind w:firstLine="0"/>
              <w:jc w:val="center"/>
              <w:rPr>
                <w:rFonts w:eastAsia="Times New Roman"/>
                <w:noProof/>
                <w:sz w:val="25"/>
                <w:szCs w:val="25"/>
                <w:lang w:eastAsia="en-US"/>
              </w:rPr>
            </w:pPr>
            <w:r w:rsidRPr="000655F0">
              <w:rPr>
                <w:rFonts w:eastAsia="Times New Roman"/>
                <w:noProof/>
                <w:sz w:val="25"/>
                <w:szCs w:val="25"/>
                <w:lang w:eastAsia="en-US"/>
              </w:rPr>
              <w:t>QCVN 20:2009/BTNMT</w:t>
            </w:r>
          </w:p>
        </w:tc>
        <w:tc>
          <w:tcPr>
            <w:tcW w:w="589" w:type="pct"/>
            <w:tcBorders>
              <w:right w:val="single" w:sz="4" w:space="0" w:color="auto"/>
            </w:tcBorders>
            <w:shd w:val="clear" w:color="auto" w:fill="auto"/>
          </w:tcPr>
          <w:p w14:paraId="4C2D3C8C" w14:textId="77777777" w:rsidR="00733189" w:rsidRPr="000655F0" w:rsidRDefault="00105E80" w:rsidP="003B49FF">
            <w:pPr>
              <w:widowControl w:val="0"/>
              <w:tabs>
                <w:tab w:val="num" w:pos="567"/>
              </w:tabs>
              <w:spacing w:before="80" w:after="80"/>
              <w:ind w:firstLine="0"/>
              <w:jc w:val="center"/>
              <w:rPr>
                <w:rFonts w:eastAsia="SimSun"/>
                <w:szCs w:val="26"/>
                <w:lang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3B49FF" w:rsidRPr="000655F0" w14:paraId="63EAED4A" w14:textId="77777777" w:rsidTr="0051578D">
        <w:trPr>
          <w:trHeight w:val="332"/>
          <w:jc w:val="center"/>
        </w:trPr>
        <w:tc>
          <w:tcPr>
            <w:tcW w:w="266" w:type="pct"/>
            <w:shd w:val="clear" w:color="auto" w:fill="auto"/>
            <w:vAlign w:val="center"/>
          </w:tcPr>
          <w:p w14:paraId="73C28FD2" w14:textId="77777777" w:rsidR="00733189" w:rsidRPr="000655F0" w:rsidRDefault="004C5F87" w:rsidP="00105E80">
            <w:pPr>
              <w:widowControl w:val="0"/>
              <w:tabs>
                <w:tab w:val="num" w:pos="567"/>
              </w:tabs>
              <w:spacing w:before="60" w:after="60"/>
              <w:ind w:firstLine="0"/>
              <w:jc w:val="center"/>
              <w:rPr>
                <w:rFonts w:eastAsia="Times New Roman"/>
                <w:noProof/>
                <w:szCs w:val="26"/>
                <w:lang w:eastAsia="en-US"/>
              </w:rPr>
            </w:pPr>
            <w:r w:rsidRPr="000655F0">
              <w:rPr>
                <w:rFonts w:eastAsia="Times New Roman"/>
                <w:noProof/>
                <w:szCs w:val="26"/>
                <w:lang w:eastAsia="en-US"/>
              </w:rPr>
              <w:t>5</w:t>
            </w:r>
          </w:p>
        </w:tc>
        <w:tc>
          <w:tcPr>
            <w:tcW w:w="882" w:type="pct"/>
          </w:tcPr>
          <w:p w14:paraId="0A144DD3" w14:textId="77777777" w:rsidR="00733189" w:rsidRPr="000655F0" w:rsidRDefault="00733189" w:rsidP="00394D41">
            <w:pPr>
              <w:widowControl w:val="0"/>
              <w:tabs>
                <w:tab w:val="num" w:pos="567"/>
              </w:tabs>
              <w:spacing w:before="60" w:after="60"/>
              <w:ind w:firstLine="0"/>
              <w:jc w:val="center"/>
              <w:rPr>
                <w:rFonts w:eastAsia="Times New Roman"/>
                <w:szCs w:val="26"/>
                <w:lang w:eastAsia="en-US"/>
              </w:rPr>
            </w:pPr>
            <w:r w:rsidRPr="000655F0">
              <w:rPr>
                <w:rFonts w:eastAsia="SimSun"/>
                <w:szCs w:val="26"/>
                <w:lang w:val="vi-VN" w:eastAsia="en-US"/>
              </w:rPr>
              <w:t>Hệ thống xử lý hơi dung môi phát sinh từ công đoạn sơn, sấy sau khi phủ sơn tole - xưởng tole mạ màu 2</w:t>
            </w:r>
          </w:p>
        </w:tc>
        <w:tc>
          <w:tcPr>
            <w:tcW w:w="782" w:type="pct"/>
            <w:tcBorders>
              <w:top w:val="single" w:sz="4" w:space="0" w:color="auto"/>
              <w:right w:val="single" w:sz="4" w:space="0" w:color="auto"/>
            </w:tcBorders>
            <w:shd w:val="clear" w:color="auto" w:fill="auto"/>
          </w:tcPr>
          <w:p w14:paraId="47FA45BC" w14:textId="77777777" w:rsidR="00733189" w:rsidRPr="000655F0" w:rsidRDefault="00733189" w:rsidP="00105E80">
            <w:pPr>
              <w:widowControl w:val="0"/>
              <w:spacing w:before="60" w:after="60"/>
              <w:ind w:firstLine="0"/>
              <w:rPr>
                <w:rFonts w:eastAsia="SimSun"/>
                <w:szCs w:val="26"/>
                <w:lang w:val="sv-SE"/>
              </w:rPr>
            </w:pPr>
            <w:r w:rsidRPr="000655F0">
              <w:rPr>
                <w:rFonts w:eastAsia="SimSun"/>
                <w:szCs w:val="26"/>
                <w:lang w:val="sv-SE"/>
              </w:rPr>
              <w:t xml:space="preserve">Ống thải </w:t>
            </w:r>
            <w:r w:rsidR="003B49FF" w:rsidRPr="000655F0">
              <w:rPr>
                <w:rFonts w:eastAsia="SimSun"/>
                <w:szCs w:val="26"/>
                <w:lang w:val="sv-SE"/>
              </w:rPr>
              <w:t xml:space="preserve">sau hệ thống xử lý hơi dung môi tại </w:t>
            </w:r>
            <w:r w:rsidR="007A3C66" w:rsidRPr="000655F0">
              <w:rPr>
                <w:rFonts w:eastAsia="SimSun"/>
                <w:szCs w:val="26"/>
                <w:lang w:val="vi-VN" w:eastAsia="en-US"/>
              </w:rPr>
              <w:t>công đoạn sơn, sấy sau khi phủ sơn tole - xưởng tole mạ màu 2</w:t>
            </w:r>
          </w:p>
        </w:tc>
        <w:tc>
          <w:tcPr>
            <w:tcW w:w="439" w:type="pct"/>
            <w:tcBorders>
              <w:top w:val="single" w:sz="4" w:space="0" w:color="auto"/>
              <w:right w:val="single" w:sz="4" w:space="0" w:color="auto"/>
            </w:tcBorders>
            <w:shd w:val="clear" w:color="auto" w:fill="auto"/>
          </w:tcPr>
          <w:p w14:paraId="67520BF8" w14:textId="77777777" w:rsidR="00733189" w:rsidRPr="000655F0" w:rsidRDefault="00733189" w:rsidP="00105E80">
            <w:pPr>
              <w:widowControl w:val="0"/>
              <w:spacing w:before="60" w:after="60"/>
              <w:ind w:firstLine="0"/>
              <w:jc w:val="center"/>
              <w:rPr>
                <w:rFonts w:eastAsia="SimSun"/>
                <w:szCs w:val="26"/>
                <w:lang w:val="sv-SE"/>
              </w:rPr>
            </w:pPr>
            <w:r w:rsidRPr="000655F0">
              <w:rPr>
                <w:rFonts w:eastAsia="SimSun"/>
                <w:szCs w:val="26"/>
                <w:lang w:val="sv-SE"/>
              </w:rPr>
              <w:t>01</w:t>
            </w:r>
          </w:p>
        </w:tc>
        <w:tc>
          <w:tcPr>
            <w:tcW w:w="702" w:type="pct"/>
            <w:tcBorders>
              <w:top w:val="single" w:sz="4" w:space="0" w:color="auto"/>
              <w:left w:val="single" w:sz="4" w:space="0" w:color="auto"/>
              <w:right w:val="single" w:sz="4" w:space="0" w:color="auto"/>
            </w:tcBorders>
            <w:shd w:val="clear" w:color="auto" w:fill="auto"/>
          </w:tcPr>
          <w:p w14:paraId="51A21EA8" w14:textId="77777777" w:rsidR="00733189" w:rsidRPr="000655F0" w:rsidRDefault="00733189" w:rsidP="00105E80">
            <w:pPr>
              <w:widowControl w:val="0"/>
              <w:spacing w:before="60" w:after="60"/>
              <w:ind w:firstLine="0"/>
              <w:jc w:val="center"/>
              <w:rPr>
                <w:rFonts w:eastAsia="SimSun"/>
                <w:szCs w:val="26"/>
                <w:lang w:val="sv-SE"/>
              </w:rPr>
            </w:pPr>
            <w:r w:rsidRPr="000655F0">
              <w:rPr>
                <w:rFonts w:eastAsia="SimSun"/>
                <w:szCs w:val="26"/>
                <w:lang w:val="sv-SE"/>
              </w:rPr>
              <w:t>Lưu lượng, bụi tổng, nhiệt độ, NO</w:t>
            </w:r>
            <w:r w:rsidRPr="000655F0">
              <w:rPr>
                <w:rFonts w:eastAsia="SimSun"/>
                <w:szCs w:val="26"/>
                <w:vertAlign w:val="subscript"/>
                <w:lang w:val="sv-SE"/>
              </w:rPr>
              <w:t>x</w:t>
            </w:r>
            <w:r w:rsidRPr="000655F0">
              <w:rPr>
                <w:rFonts w:eastAsia="SimSun"/>
                <w:szCs w:val="26"/>
                <w:lang w:val="sv-SE"/>
              </w:rPr>
              <w:t>, SO</w:t>
            </w:r>
            <w:r w:rsidRPr="000655F0">
              <w:rPr>
                <w:rFonts w:eastAsia="SimSun"/>
                <w:szCs w:val="26"/>
                <w:vertAlign w:val="subscript"/>
                <w:lang w:val="sv-SE"/>
              </w:rPr>
              <w:t>2</w:t>
            </w:r>
            <w:r w:rsidRPr="000655F0">
              <w:rPr>
                <w:rFonts w:eastAsia="SimSun"/>
                <w:szCs w:val="26"/>
                <w:lang w:val="sv-SE"/>
              </w:rPr>
              <w:t>, CO</w:t>
            </w:r>
          </w:p>
        </w:tc>
        <w:tc>
          <w:tcPr>
            <w:tcW w:w="1340" w:type="pct"/>
            <w:tcBorders>
              <w:top w:val="single" w:sz="4" w:space="0" w:color="auto"/>
              <w:left w:val="single" w:sz="4" w:space="0" w:color="auto"/>
            </w:tcBorders>
            <w:shd w:val="clear" w:color="auto" w:fill="auto"/>
          </w:tcPr>
          <w:p w14:paraId="537EECA5" w14:textId="77777777" w:rsidR="00733189" w:rsidRPr="000655F0" w:rsidRDefault="00105E80" w:rsidP="00105E80">
            <w:pPr>
              <w:widowControl w:val="0"/>
              <w:tabs>
                <w:tab w:val="num" w:pos="567"/>
              </w:tabs>
              <w:spacing w:before="60" w:after="60"/>
              <w:ind w:firstLine="0"/>
              <w:jc w:val="center"/>
              <w:rPr>
                <w:rFonts w:eastAsia="Times New Roman"/>
                <w:noProof/>
                <w:sz w:val="25"/>
                <w:szCs w:val="25"/>
                <w:lang w:val="sv-SE" w:eastAsia="en-US"/>
              </w:rPr>
            </w:pPr>
            <w:r w:rsidRPr="000655F0">
              <w:rPr>
                <w:rFonts w:eastAsia="Times New Roman"/>
                <w:noProof/>
                <w:sz w:val="25"/>
                <w:szCs w:val="25"/>
                <w:lang w:val="sv-SE" w:eastAsia="en-US"/>
              </w:rPr>
              <w:t xml:space="preserve">QCVN 51:2017/BTNMT, </w:t>
            </w:r>
            <w:r w:rsidRPr="000655F0">
              <w:rPr>
                <w:rFonts w:eastAsia="Times New Roman"/>
                <w:noProof/>
                <w:sz w:val="25"/>
                <w:szCs w:val="25"/>
                <w:lang w:val="sv-SE" w:eastAsia="en-US"/>
              </w:rPr>
              <w:br/>
              <w:t xml:space="preserve">cột A1 </w:t>
            </w:r>
            <w:r w:rsidR="003B49FF" w:rsidRPr="000655F0">
              <w:rPr>
                <w:rFonts w:eastAsia="Times New Roman"/>
                <w:noProof/>
                <w:sz w:val="25"/>
                <w:szCs w:val="25"/>
                <w:lang w:val="sv-SE" w:eastAsia="en-US"/>
              </w:rPr>
              <w:br/>
            </w:r>
            <w:r w:rsidRPr="000655F0">
              <w:rPr>
                <w:rFonts w:eastAsia="Times New Roman"/>
                <w:noProof/>
                <w:sz w:val="25"/>
                <w:szCs w:val="25"/>
                <w:lang w:val="sv-SE" w:eastAsia="en-US"/>
              </w:rPr>
              <w:t>(k</w:t>
            </w:r>
            <w:r w:rsidRPr="000655F0">
              <w:rPr>
                <w:rFonts w:eastAsia="Times New Roman"/>
                <w:noProof/>
                <w:sz w:val="25"/>
                <w:szCs w:val="25"/>
                <w:vertAlign w:val="subscript"/>
                <w:lang w:val="sv-SE" w:eastAsia="en-US"/>
              </w:rPr>
              <w:t>p</w:t>
            </w:r>
            <w:r w:rsidRPr="000655F0">
              <w:rPr>
                <w:rFonts w:eastAsia="Times New Roman"/>
                <w:noProof/>
                <w:sz w:val="25"/>
                <w:szCs w:val="25"/>
                <w:lang w:val="sv-SE" w:eastAsia="en-US"/>
              </w:rPr>
              <w:t xml:space="preserve"> = 0,9, k</w:t>
            </w:r>
            <w:r w:rsidRPr="000655F0">
              <w:rPr>
                <w:rFonts w:eastAsia="Times New Roman"/>
                <w:noProof/>
                <w:sz w:val="25"/>
                <w:szCs w:val="25"/>
                <w:vertAlign w:val="subscript"/>
                <w:lang w:val="sv-SE" w:eastAsia="en-US"/>
              </w:rPr>
              <w:t>v</w:t>
            </w:r>
            <w:r w:rsidRPr="000655F0">
              <w:rPr>
                <w:rFonts w:eastAsia="Times New Roman"/>
                <w:noProof/>
                <w:sz w:val="25"/>
                <w:szCs w:val="25"/>
                <w:lang w:val="sv-SE" w:eastAsia="en-US"/>
              </w:rPr>
              <w:t xml:space="preserve"> = 0,8);</w:t>
            </w:r>
            <w:r w:rsidRPr="000655F0">
              <w:rPr>
                <w:rFonts w:eastAsia="Times New Roman"/>
                <w:noProof/>
                <w:sz w:val="25"/>
                <w:szCs w:val="25"/>
                <w:lang w:val="sv-SE" w:eastAsia="en-US"/>
              </w:rPr>
              <w:br/>
              <w:t>QCVN 19:2009/BTNMT, cột B (k</w:t>
            </w:r>
            <w:r w:rsidRPr="000655F0">
              <w:rPr>
                <w:rFonts w:eastAsia="Times New Roman"/>
                <w:noProof/>
                <w:sz w:val="25"/>
                <w:szCs w:val="25"/>
                <w:vertAlign w:val="subscript"/>
                <w:lang w:val="sv-SE" w:eastAsia="en-US"/>
              </w:rPr>
              <w:t>p</w:t>
            </w:r>
            <w:r w:rsidRPr="000655F0">
              <w:rPr>
                <w:rFonts w:eastAsia="Times New Roman"/>
                <w:noProof/>
                <w:sz w:val="25"/>
                <w:szCs w:val="25"/>
                <w:lang w:val="sv-SE" w:eastAsia="en-US"/>
              </w:rPr>
              <w:t xml:space="preserve"> = 0,9, k</w:t>
            </w:r>
            <w:r w:rsidRPr="000655F0">
              <w:rPr>
                <w:rFonts w:eastAsia="Times New Roman"/>
                <w:noProof/>
                <w:sz w:val="25"/>
                <w:szCs w:val="25"/>
                <w:vertAlign w:val="subscript"/>
                <w:lang w:val="sv-SE" w:eastAsia="en-US"/>
              </w:rPr>
              <w:t>v</w:t>
            </w:r>
            <w:r w:rsidRPr="000655F0">
              <w:rPr>
                <w:rFonts w:eastAsia="Times New Roman"/>
                <w:noProof/>
                <w:sz w:val="25"/>
                <w:szCs w:val="25"/>
                <w:lang w:val="sv-SE" w:eastAsia="en-US"/>
              </w:rPr>
              <w:t xml:space="preserve"> = 0,8)</w:t>
            </w:r>
          </w:p>
        </w:tc>
        <w:tc>
          <w:tcPr>
            <w:tcW w:w="589" w:type="pct"/>
            <w:tcBorders>
              <w:right w:val="single" w:sz="4" w:space="0" w:color="auto"/>
            </w:tcBorders>
            <w:shd w:val="clear" w:color="auto" w:fill="auto"/>
          </w:tcPr>
          <w:p w14:paraId="47495912" w14:textId="77777777" w:rsidR="00733189" w:rsidRPr="000655F0" w:rsidRDefault="007A3C66" w:rsidP="00105E80">
            <w:pPr>
              <w:widowControl w:val="0"/>
              <w:tabs>
                <w:tab w:val="num" w:pos="567"/>
              </w:tabs>
              <w:spacing w:before="60" w:after="60"/>
              <w:ind w:firstLine="0"/>
              <w:jc w:val="center"/>
              <w:rPr>
                <w:rFonts w:eastAsia="Times New Roman"/>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3B49FF" w:rsidRPr="000655F0" w14:paraId="040EF8A2" w14:textId="77777777" w:rsidTr="0051578D">
        <w:trPr>
          <w:trHeight w:val="1847"/>
          <w:jc w:val="center"/>
        </w:trPr>
        <w:tc>
          <w:tcPr>
            <w:tcW w:w="266" w:type="pct"/>
            <w:shd w:val="clear" w:color="auto" w:fill="auto"/>
          </w:tcPr>
          <w:p w14:paraId="469E2359" w14:textId="77777777" w:rsidR="00733189" w:rsidRPr="000655F0" w:rsidRDefault="004C5F87" w:rsidP="00105E80">
            <w:pPr>
              <w:widowControl w:val="0"/>
              <w:tabs>
                <w:tab w:val="num" w:pos="567"/>
              </w:tabs>
              <w:spacing w:before="60" w:after="60"/>
              <w:jc w:val="center"/>
              <w:rPr>
                <w:rFonts w:eastAsia="Times New Roman"/>
                <w:noProof/>
                <w:szCs w:val="26"/>
                <w:lang w:eastAsia="en-US"/>
              </w:rPr>
            </w:pPr>
            <w:r w:rsidRPr="000655F0">
              <w:rPr>
                <w:rFonts w:eastAsia="Times New Roman"/>
                <w:noProof/>
                <w:szCs w:val="26"/>
                <w:lang w:eastAsia="en-US"/>
              </w:rPr>
              <w:lastRenderedPageBreak/>
              <w:t>6</w:t>
            </w:r>
            <w:r w:rsidR="00733189" w:rsidRPr="000655F0">
              <w:rPr>
                <w:rFonts w:eastAsia="Times New Roman"/>
                <w:noProof/>
                <w:szCs w:val="26"/>
                <w:lang w:eastAsia="en-US"/>
              </w:rPr>
              <w:t>6</w:t>
            </w:r>
          </w:p>
        </w:tc>
        <w:tc>
          <w:tcPr>
            <w:tcW w:w="882" w:type="pct"/>
          </w:tcPr>
          <w:p w14:paraId="3BBEE3A6" w14:textId="77777777" w:rsidR="00733189" w:rsidRPr="000655F0" w:rsidRDefault="00733189" w:rsidP="00105E80">
            <w:pPr>
              <w:widowControl w:val="0"/>
              <w:tabs>
                <w:tab w:val="num" w:pos="567"/>
              </w:tabs>
              <w:spacing w:before="60" w:after="60"/>
              <w:ind w:firstLine="0"/>
              <w:jc w:val="center"/>
              <w:rPr>
                <w:rFonts w:eastAsia="SimSun"/>
                <w:szCs w:val="26"/>
                <w:lang w:eastAsia="en-US"/>
              </w:rPr>
            </w:pPr>
            <w:r w:rsidRPr="000655F0">
              <w:rPr>
                <w:rFonts w:eastAsia="Times New Roman"/>
                <w:szCs w:val="26"/>
                <w:lang w:eastAsia="en-US"/>
              </w:rPr>
              <w:t>C</w:t>
            </w:r>
            <w:r w:rsidRPr="000655F0">
              <w:rPr>
                <w:rFonts w:eastAsia="Times New Roman"/>
                <w:szCs w:val="26"/>
                <w:lang w:val="vi-VN" w:eastAsia="en-US"/>
              </w:rPr>
              <w:t>ông trình xử lý hơi crom phát sinh từ bể phủ crom của xưởng tole mạ kẽm 2</w:t>
            </w:r>
          </w:p>
        </w:tc>
        <w:tc>
          <w:tcPr>
            <w:tcW w:w="782" w:type="pct"/>
            <w:tcBorders>
              <w:top w:val="single" w:sz="4" w:space="0" w:color="auto"/>
              <w:right w:val="single" w:sz="4" w:space="0" w:color="auto"/>
            </w:tcBorders>
            <w:shd w:val="clear" w:color="auto" w:fill="auto"/>
          </w:tcPr>
          <w:p w14:paraId="25303ABD" w14:textId="77777777" w:rsidR="00733189" w:rsidRPr="000655F0" w:rsidRDefault="00733189" w:rsidP="00105E80">
            <w:pPr>
              <w:widowControl w:val="0"/>
              <w:tabs>
                <w:tab w:val="num" w:pos="567"/>
              </w:tabs>
              <w:spacing w:before="60" w:after="60"/>
              <w:ind w:firstLine="0"/>
              <w:jc w:val="center"/>
              <w:rPr>
                <w:rFonts w:eastAsia="SimSun"/>
                <w:szCs w:val="26"/>
                <w:lang w:eastAsia="en-US"/>
              </w:rPr>
            </w:pPr>
            <w:bookmarkStart w:id="765" w:name="_Hlk93934448"/>
            <w:r w:rsidRPr="000655F0">
              <w:rPr>
                <w:rFonts w:eastAsia="SimSun"/>
                <w:szCs w:val="26"/>
                <w:lang w:eastAsia="en-US"/>
              </w:rPr>
              <w:t>Ống thải công đoạn phủ crom – xưởng tole mạ kẽm 2</w:t>
            </w:r>
            <w:bookmarkEnd w:id="765"/>
          </w:p>
        </w:tc>
        <w:tc>
          <w:tcPr>
            <w:tcW w:w="439" w:type="pct"/>
            <w:tcBorders>
              <w:top w:val="single" w:sz="4" w:space="0" w:color="auto"/>
              <w:right w:val="single" w:sz="4" w:space="0" w:color="auto"/>
            </w:tcBorders>
            <w:shd w:val="clear" w:color="auto" w:fill="auto"/>
          </w:tcPr>
          <w:p w14:paraId="464A198F" w14:textId="77777777" w:rsidR="00733189" w:rsidRPr="000655F0" w:rsidRDefault="00733189" w:rsidP="00105E80">
            <w:pPr>
              <w:spacing w:before="60" w:after="60"/>
              <w:ind w:firstLine="64"/>
              <w:jc w:val="center"/>
              <w:rPr>
                <w:rFonts w:eastAsia="SimSun"/>
                <w:szCs w:val="26"/>
                <w:lang w:val="vi-VN" w:eastAsia="en-US"/>
              </w:rPr>
            </w:pPr>
            <w:r w:rsidRPr="000655F0">
              <w:rPr>
                <w:rFonts w:eastAsia="SimSun"/>
                <w:szCs w:val="26"/>
                <w:lang w:val="vi-VN" w:eastAsia="en-US"/>
              </w:rPr>
              <w:t>01</w:t>
            </w:r>
          </w:p>
        </w:tc>
        <w:tc>
          <w:tcPr>
            <w:tcW w:w="702" w:type="pct"/>
            <w:tcBorders>
              <w:top w:val="single" w:sz="4" w:space="0" w:color="auto"/>
              <w:left w:val="single" w:sz="4" w:space="0" w:color="auto"/>
              <w:right w:val="single" w:sz="4" w:space="0" w:color="auto"/>
            </w:tcBorders>
            <w:shd w:val="clear" w:color="auto" w:fill="auto"/>
          </w:tcPr>
          <w:p w14:paraId="23C365EE" w14:textId="77777777" w:rsidR="00733189" w:rsidRPr="000655F0" w:rsidRDefault="00733189" w:rsidP="00105E80">
            <w:pPr>
              <w:widowControl w:val="0"/>
              <w:tabs>
                <w:tab w:val="num" w:pos="567"/>
              </w:tabs>
              <w:spacing w:before="60" w:after="60"/>
              <w:ind w:firstLine="34"/>
              <w:jc w:val="center"/>
              <w:rPr>
                <w:rFonts w:eastAsia="SimSun"/>
                <w:szCs w:val="26"/>
                <w:lang w:val="vi-VN" w:eastAsia="en-US"/>
              </w:rPr>
            </w:pPr>
            <w:r w:rsidRPr="000655F0">
              <w:rPr>
                <w:rFonts w:eastAsia="SimSun"/>
                <w:szCs w:val="26"/>
                <w:lang w:val="vi-VN" w:eastAsia="en-US"/>
              </w:rPr>
              <w:t>Nhiệt độ, lưu lượng, bụi, SO</w:t>
            </w:r>
            <w:r w:rsidRPr="000655F0">
              <w:rPr>
                <w:rFonts w:eastAsia="SimSun"/>
                <w:szCs w:val="26"/>
                <w:vertAlign w:val="subscript"/>
                <w:lang w:val="vi-VN" w:eastAsia="en-US"/>
              </w:rPr>
              <w:t>2</w:t>
            </w:r>
            <w:r w:rsidRPr="000655F0">
              <w:rPr>
                <w:rFonts w:eastAsia="SimSun"/>
                <w:szCs w:val="26"/>
                <w:lang w:val="vi-VN" w:eastAsia="en-US"/>
              </w:rPr>
              <w:t>, NO</w:t>
            </w:r>
            <w:r w:rsidRPr="000655F0">
              <w:rPr>
                <w:rFonts w:eastAsia="SimSun"/>
                <w:szCs w:val="26"/>
                <w:vertAlign w:val="subscript"/>
                <w:lang w:val="vi-VN" w:eastAsia="en-US"/>
              </w:rPr>
              <w:t>X</w:t>
            </w:r>
            <w:r w:rsidRPr="000655F0">
              <w:rPr>
                <w:rFonts w:eastAsia="SimSun"/>
                <w:szCs w:val="26"/>
                <w:lang w:val="vi-VN" w:eastAsia="en-US"/>
              </w:rPr>
              <w:t xml:space="preserve">, CO, </w:t>
            </w:r>
            <w:bookmarkStart w:id="766" w:name="_Hlk93934311"/>
            <w:r w:rsidRPr="000655F0">
              <w:rPr>
                <w:rFonts w:eastAsia="SimSun"/>
                <w:szCs w:val="26"/>
                <w:lang w:val="vi-VN" w:eastAsia="en-US"/>
              </w:rPr>
              <w:t xml:space="preserve">Cr và hợp chất (tính theo Cr), </w:t>
            </w:r>
            <w:r w:rsidRPr="000655F0">
              <w:rPr>
                <w:rFonts w:eastAsia="SimSun"/>
                <w:szCs w:val="22"/>
                <w:lang w:val="vi-VN" w:eastAsia="en-US"/>
              </w:rPr>
              <w:t>hơi H</w:t>
            </w:r>
            <w:r w:rsidRPr="000655F0">
              <w:rPr>
                <w:rFonts w:eastAsia="SimSun"/>
                <w:szCs w:val="22"/>
                <w:vertAlign w:val="subscript"/>
                <w:lang w:val="vi-VN" w:eastAsia="en-US"/>
              </w:rPr>
              <w:t>2</w:t>
            </w:r>
            <w:r w:rsidRPr="000655F0">
              <w:rPr>
                <w:rFonts w:eastAsia="SimSun"/>
                <w:szCs w:val="22"/>
                <w:lang w:val="vi-VN" w:eastAsia="en-US"/>
              </w:rPr>
              <w:t>SO</w:t>
            </w:r>
            <w:r w:rsidRPr="000655F0">
              <w:rPr>
                <w:rFonts w:eastAsia="SimSun"/>
                <w:szCs w:val="22"/>
                <w:vertAlign w:val="subscript"/>
                <w:lang w:val="vi-VN" w:eastAsia="en-US"/>
              </w:rPr>
              <w:t>4</w:t>
            </w:r>
            <w:bookmarkEnd w:id="766"/>
            <w:r w:rsidRPr="000655F0">
              <w:rPr>
                <w:rFonts w:eastAsia="SimSun"/>
                <w:szCs w:val="22"/>
                <w:lang w:val="vi-VN" w:eastAsia="en-US"/>
              </w:rPr>
              <w:t>.</w:t>
            </w:r>
          </w:p>
        </w:tc>
        <w:tc>
          <w:tcPr>
            <w:tcW w:w="1340" w:type="pct"/>
            <w:tcBorders>
              <w:top w:val="single" w:sz="4" w:space="0" w:color="auto"/>
              <w:left w:val="single" w:sz="4" w:space="0" w:color="auto"/>
            </w:tcBorders>
            <w:shd w:val="clear" w:color="auto" w:fill="auto"/>
          </w:tcPr>
          <w:p w14:paraId="1A2A3348" w14:textId="77777777" w:rsidR="00733189" w:rsidRPr="000655F0" w:rsidRDefault="00733189" w:rsidP="00105E80">
            <w:pPr>
              <w:widowControl w:val="0"/>
              <w:tabs>
                <w:tab w:val="num" w:pos="567"/>
              </w:tabs>
              <w:spacing w:before="60" w:after="60"/>
              <w:ind w:firstLine="0"/>
              <w:jc w:val="center"/>
              <w:rPr>
                <w:rFonts w:eastAsia="Times New Roman"/>
                <w:noProof/>
                <w:sz w:val="25"/>
                <w:szCs w:val="25"/>
                <w:lang w:eastAsia="en-US"/>
              </w:rPr>
            </w:pPr>
            <w:r w:rsidRPr="000655F0">
              <w:rPr>
                <w:rFonts w:eastAsia="Times New Roman"/>
                <w:noProof/>
                <w:sz w:val="25"/>
                <w:szCs w:val="25"/>
                <w:lang w:eastAsia="en-US"/>
              </w:rPr>
              <w:t>QCVN 51:2017/BTNMT, cột A1 (k</w:t>
            </w:r>
            <w:r w:rsidRPr="000655F0">
              <w:rPr>
                <w:rFonts w:eastAsia="Times New Roman"/>
                <w:noProof/>
                <w:sz w:val="25"/>
                <w:szCs w:val="25"/>
                <w:vertAlign w:val="subscript"/>
                <w:lang w:eastAsia="en-US"/>
              </w:rPr>
              <w:t>p</w:t>
            </w:r>
            <w:r w:rsidRPr="000655F0">
              <w:rPr>
                <w:rFonts w:eastAsia="Times New Roman"/>
                <w:noProof/>
                <w:sz w:val="25"/>
                <w:szCs w:val="25"/>
                <w:lang w:eastAsia="en-US"/>
              </w:rPr>
              <w:t xml:space="preserve"> = 1, k</w:t>
            </w:r>
            <w:r w:rsidRPr="000655F0">
              <w:rPr>
                <w:rFonts w:eastAsia="Times New Roman"/>
                <w:noProof/>
                <w:sz w:val="25"/>
                <w:szCs w:val="25"/>
                <w:vertAlign w:val="subscript"/>
                <w:lang w:eastAsia="en-US"/>
              </w:rPr>
              <w:t>v</w:t>
            </w:r>
            <w:r w:rsidRPr="000655F0">
              <w:rPr>
                <w:rFonts w:eastAsia="Times New Roman"/>
                <w:noProof/>
                <w:sz w:val="25"/>
                <w:szCs w:val="25"/>
                <w:lang w:eastAsia="en-US"/>
              </w:rPr>
              <w:t xml:space="preserve"> = 0,8);</w:t>
            </w:r>
          </w:p>
          <w:p w14:paraId="5FFE0022" w14:textId="77777777" w:rsidR="00733189" w:rsidRPr="000655F0" w:rsidRDefault="00733189" w:rsidP="00105E80">
            <w:pPr>
              <w:widowControl w:val="0"/>
              <w:tabs>
                <w:tab w:val="num" w:pos="567"/>
              </w:tabs>
              <w:spacing w:before="60" w:after="60"/>
              <w:ind w:firstLine="0"/>
              <w:jc w:val="center"/>
              <w:rPr>
                <w:rFonts w:eastAsia="Times New Roman"/>
                <w:noProof/>
                <w:sz w:val="25"/>
                <w:szCs w:val="25"/>
                <w:lang w:eastAsia="en-US"/>
              </w:rPr>
            </w:pPr>
            <w:r w:rsidRPr="000655F0">
              <w:rPr>
                <w:rFonts w:eastAsia="Times New Roman"/>
                <w:noProof/>
                <w:sz w:val="25"/>
                <w:szCs w:val="25"/>
                <w:lang w:eastAsia="en-US"/>
              </w:rPr>
              <w:t>QCVN 19:2009/BTNMT, cột B (k</w:t>
            </w:r>
            <w:r w:rsidRPr="000655F0">
              <w:rPr>
                <w:rFonts w:eastAsia="Times New Roman"/>
                <w:noProof/>
                <w:sz w:val="25"/>
                <w:szCs w:val="25"/>
                <w:vertAlign w:val="subscript"/>
                <w:lang w:eastAsia="en-US"/>
              </w:rPr>
              <w:t>p</w:t>
            </w:r>
            <w:r w:rsidRPr="000655F0">
              <w:rPr>
                <w:rFonts w:eastAsia="Times New Roman"/>
                <w:noProof/>
                <w:sz w:val="25"/>
                <w:szCs w:val="25"/>
                <w:lang w:eastAsia="en-US"/>
              </w:rPr>
              <w:t xml:space="preserve"> = 1, k</w:t>
            </w:r>
            <w:r w:rsidRPr="000655F0">
              <w:rPr>
                <w:rFonts w:eastAsia="Times New Roman"/>
                <w:noProof/>
                <w:sz w:val="25"/>
                <w:szCs w:val="25"/>
                <w:vertAlign w:val="subscript"/>
                <w:lang w:eastAsia="en-US"/>
              </w:rPr>
              <w:t>v</w:t>
            </w:r>
            <w:r w:rsidRPr="000655F0">
              <w:rPr>
                <w:rFonts w:eastAsia="Times New Roman"/>
                <w:noProof/>
                <w:sz w:val="25"/>
                <w:szCs w:val="25"/>
                <w:lang w:eastAsia="en-US"/>
              </w:rPr>
              <w:t xml:space="preserve"> = 0,8)</w:t>
            </w:r>
          </w:p>
        </w:tc>
        <w:tc>
          <w:tcPr>
            <w:tcW w:w="589" w:type="pct"/>
            <w:tcBorders>
              <w:right w:val="single" w:sz="4" w:space="0" w:color="auto"/>
            </w:tcBorders>
            <w:shd w:val="clear" w:color="auto" w:fill="auto"/>
          </w:tcPr>
          <w:p w14:paraId="2E581449" w14:textId="77777777" w:rsidR="00733189" w:rsidRPr="000655F0" w:rsidRDefault="00733189" w:rsidP="00105E80">
            <w:pPr>
              <w:widowControl w:val="0"/>
              <w:tabs>
                <w:tab w:val="num" w:pos="567"/>
              </w:tabs>
              <w:spacing w:before="60" w:after="60"/>
              <w:ind w:firstLine="0"/>
              <w:jc w:val="center"/>
              <w:rPr>
                <w:rFonts w:eastAsia="Times New Roman"/>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3B49FF" w:rsidRPr="000655F0" w14:paraId="59F555BA" w14:textId="77777777" w:rsidTr="0051578D">
        <w:trPr>
          <w:trHeight w:val="1853"/>
          <w:jc w:val="center"/>
        </w:trPr>
        <w:tc>
          <w:tcPr>
            <w:tcW w:w="266" w:type="pct"/>
            <w:shd w:val="clear" w:color="auto" w:fill="auto"/>
          </w:tcPr>
          <w:p w14:paraId="4D651699" w14:textId="77777777" w:rsidR="007A3C66" w:rsidRPr="000655F0" w:rsidRDefault="007A3C66" w:rsidP="00105E80">
            <w:pPr>
              <w:widowControl w:val="0"/>
              <w:tabs>
                <w:tab w:val="num" w:pos="567"/>
              </w:tabs>
              <w:spacing w:before="60" w:after="60"/>
              <w:ind w:firstLine="0"/>
              <w:jc w:val="center"/>
              <w:rPr>
                <w:rFonts w:eastAsia="Times New Roman"/>
                <w:noProof/>
                <w:szCs w:val="26"/>
                <w:lang w:eastAsia="en-US"/>
              </w:rPr>
            </w:pPr>
            <w:r w:rsidRPr="000655F0">
              <w:rPr>
                <w:rFonts w:eastAsia="Times New Roman"/>
                <w:noProof/>
                <w:szCs w:val="26"/>
                <w:lang w:eastAsia="en-US"/>
              </w:rPr>
              <w:t>7</w:t>
            </w:r>
          </w:p>
        </w:tc>
        <w:tc>
          <w:tcPr>
            <w:tcW w:w="882" w:type="pct"/>
          </w:tcPr>
          <w:p w14:paraId="3A20CAD1" w14:textId="77777777" w:rsidR="007A3C66" w:rsidRPr="000655F0" w:rsidRDefault="007A3C66" w:rsidP="00105E80">
            <w:pPr>
              <w:widowControl w:val="0"/>
              <w:tabs>
                <w:tab w:val="num" w:pos="567"/>
              </w:tabs>
              <w:spacing w:before="60" w:after="60"/>
              <w:ind w:firstLine="0"/>
              <w:jc w:val="center"/>
              <w:rPr>
                <w:rFonts w:eastAsia="SimSun"/>
                <w:szCs w:val="26"/>
                <w:lang w:eastAsia="en-US"/>
              </w:rPr>
            </w:pPr>
            <w:r w:rsidRPr="000655F0">
              <w:rPr>
                <w:rFonts w:eastAsia="Times New Roman"/>
                <w:szCs w:val="26"/>
                <w:lang w:eastAsia="en-US"/>
              </w:rPr>
              <w:t>C</w:t>
            </w:r>
            <w:r w:rsidRPr="000655F0">
              <w:rPr>
                <w:rFonts w:eastAsia="Times New Roman"/>
                <w:szCs w:val="26"/>
                <w:lang w:val="vi-VN" w:eastAsia="en-US"/>
              </w:rPr>
              <w:t>ông trình xử lý hơi hóa chất phát sinh trong quá trình tẩy rửa alkali của xưởng tole mạ kẽm 1</w:t>
            </w:r>
          </w:p>
        </w:tc>
        <w:tc>
          <w:tcPr>
            <w:tcW w:w="782" w:type="pct"/>
            <w:tcBorders>
              <w:top w:val="single" w:sz="4" w:space="0" w:color="auto"/>
              <w:right w:val="single" w:sz="4" w:space="0" w:color="auto"/>
            </w:tcBorders>
            <w:shd w:val="clear" w:color="auto" w:fill="auto"/>
          </w:tcPr>
          <w:p w14:paraId="17118899" w14:textId="77777777" w:rsidR="007A3C66" w:rsidRPr="000655F0" w:rsidRDefault="007A3C66" w:rsidP="00105E80">
            <w:pPr>
              <w:widowControl w:val="0"/>
              <w:tabs>
                <w:tab w:val="num" w:pos="567"/>
              </w:tabs>
              <w:spacing w:before="60" w:after="60"/>
              <w:ind w:firstLine="0"/>
              <w:jc w:val="center"/>
              <w:rPr>
                <w:rFonts w:eastAsia="SimSun"/>
                <w:szCs w:val="26"/>
                <w:lang w:eastAsia="en-US"/>
              </w:rPr>
            </w:pPr>
            <w:r w:rsidRPr="000655F0">
              <w:rPr>
                <w:rFonts w:eastAsia="SimSun"/>
                <w:szCs w:val="26"/>
                <w:lang w:eastAsia="en-US"/>
              </w:rPr>
              <w:t>Ống thải công đoạn tẩy rửa alkali – xưởng tole tráng kẽm 1</w:t>
            </w:r>
          </w:p>
        </w:tc>
        <w:tc>
          <w:tcPr>
            <w:tcW w:w="439" w:type="pct"/>
            <w:tcBorders>
              <w:top w:val="single" w:sz="4" w:space="0" w:color="auto"/>
              <w:right w:val="single" w:sz="4" w:space="0" w:color="auto"/>
            </w:tcBorders>
            <w:shd w:val="clear" w:color="auto" w:fill="auto"/>
          </w:tcPr>
          <w:p w14:paraId="16B212CD" w14:textId="77777777" w:rsidR="007A3C66" w:rsidRPr="000655F0" w:rsidRDefault="007A3C66" w:rsidP="00105E80">
            <w:pPr>
              <w:spacing w:before="60" w:after="60"/>
              <w:ind w:firstLine="0"/>
              <w:jc w:val="center"/>
              <w:rPr>
                <w:rFonts w:eastAsia="SimSun"/>
                <w:szCs w:val="26"/>
                <w:lang w:val="vi-VN" w:eastAsia="en-US"/>
              </w:rPr>
            </w:pPr>
            <w:r w:rsidRPr="000655F0">
              <w:rPr>
                <w:rFonts w:eastAsia="SimSun"/>
                <w:szCs w:val="26"/>
                <w:lang w:val="vi-VN" w:eastAsia="en-US"/>
              </w:rPr>
              <w:t>01</w:t>
            </w:r>
          </w:p>
        </w:tc>
        <w:tc>
          <w:tcPr>
            <w:tcW w:w="702" w:type="pct"/>
            <w:tcBorders>
              <w:top w:val="single" w:sz="4" w:space="0" w:color="auto"/>
              <w:left w:val="single" w:sz="4" w:space="0" w:color="auto"/>
              <w:right w:val="single" w:sz="4" w:space="0" w:color="auto"/>
            </w:tcBorders>
            <w:shd w:val="clear" w:color="auto" w:fill="auto"/>
          </w:tcPr>
          <w:p w14:paraId="4888054F" w14:textId="77777777" w:rsidR="007A3C66" w:rsidRPr="000655F0" w:rsidRDefault="007A3C66" w:rsidP="00105E80">
            <w:pPr>
              <w:widowControl w:val="0"/>
              <w:tabs>
                <w:tab w:val="num" w:pos="567"/>
              </w:tabs>
              <w:spacing w:before="60" w:after="60"/>
              <w:ind w:firstLine="0"/>
              <w:jc w:val="center"/>
              <w:rPr>
                <w:rFonts w:eastAsia="SimSun"/>
                <w:szCs w:val="26"/>
                <w:lang w:eastAsia="en-US"/>
              </w:rPr>
            </w:pPr>
            <w:r w:rsidRPr="000655F0">
              <w:rPr>
                <w:rFonts w:eastAsia="SimSun"/>
                <w:szCs w:val="26"/>
                <w:lang w:eastAsia="en-US"/>
              </w:rPr>
              <w:t>N</w:t>
            </w:r>
            <w:r w:rsidRPr="000655F0">
              <w:rPr>
                <w:rFonts w:eastAsia="SimSun"/>
                <w:szCs w:val="26"/>
                <w:lang w:val="vi-VN" w:eastAsia="en-US"/>
              </w:rPr>
              <w:t>hiệt độ, lưu lượng,</w:t>
            </w:r>
            <w:r w:rsidRPr="000655F0">
              <w:rPr>
                <w:rFonts w:eastAsia="SimSun"/>
                <w:szCs w:val="26"/>
                <w:lang w:eastAsia="en-US"/>
              </w:rPr>
              <w:t xml:space="preserve"> b</w:t>
            </w:r>
            <w:r w:rsidRPr="000655F0">
              <w:rPr>
                <w:rFonts w:eastAsia="SimSun"/>
                <w:szCs w:val="26"/>
                <w:lang w:val="vi-VN" w:eastAsia="en-US"/>
              </w:rPr>
              <w:t>ụi, SO</w:t>
            </w:r>
            <w:r w:rsidRPr="000655F0">
              <w:rPr>
                <w:rFonts w:eastAsia="SimSun"/>
                <w:szCs w:val="26"/>
                <w:vertAlign w:val="subscript"/>
                <w:lang w:val="vi-VN" w:eastAsia="en-US"/>
              </w:rPr>
              <w:t>2</w:t>
            </w:r>
            <w:r w:rsidRPr="000655F0">
              <w:rPr>
                <w:rFonts w:eastAsia="SimSun"/>
                <w:szCs w:val="26"/>
                <w:lang w:val="vi-VN" w:eastAsia="en-US"/>
              </w:rPr>
              <w:t>, NO</w:t>
            </w:r>
            <w:r w:rsidRPr="000655F0">
              <w:rPr>
                <w:rFonts w:eastAsia="SimSun"/>
                <w:szCs w:val="26"/>
                <w:vertAlign w:val="subscript"/>
                <w:lang w:val="vi-VN" w:eastAsia="en-US"/>
              </w:rPr>
              <w:t>X</w:t>
            </w:r>
            <w:r w:rsidRPr="000655F0">
              <w:rPr>
                <w:rFonts w:eastAsia="SimSun"/>
                <w:szCs w:val="26"/>
                <w:lang w:val="vi-VN" w:eastAsia="en-US"/>
              </w:rPr>
              <w:t>, CO</w:t>
            </w:r>
          </w:p>
        </w:tc>
        <w:tc>
          <w:tcPr>
            <w:tcW w:w="1340" w:type="pct"/>
            <w:tcBorders>
              <w:top w:val="single" w:sz="4" w:space="0" w:color="auto"/>
              <w:left w:val="single" w:sz="4" w:space="0" w:color="auto"/>
            </w:tcBorders>
            <w:shd w:val="clear" w:color="auto" w:fill="auto"/>
          </w:tcPr>
          <w:p w14:paraId="25408270" w14:textId="77777777" w:rsidR="005B79A5" w:rsidRPr="000655F0" w:rsidRDefault="005B79A5" w:rsidP="00105E80">
            <w:pPr>
              <w:widowControl w:val="0"/>
              <w:tabs>
                <w:tab w:val="num" w:pos="567"/>
              </w:tabs>
              <w:spacing w:before="60" w:after="60"/>
              <w:ind w:firstLine="0"/>
              <w:jc w:val="center"/>
              <w:rPr>
                <w:rFonts w:eastAsia="Times New Roman"/>
                <w:noProof/>
                <w:sz w:val="25"/>
                <w:szCs w:val="25"/>
                <w:lang w:eastAsia="en-US"/>
              </w:rPr>
            </w:pPr>
            <w:r w:rsidRPr="000655F0">
              <w:rPr>
                <w:rFonts w:eastAsia="Times New Roman"/>
                <w:noProof/>
                <w:sz w:val="25"/>
                <w:szCs w:val="25"/>
                <w:lang w:eastAsia="en-US"/>
              </w:rPr>
              <w:t>QCVN 51:2017/BTNMT, cột A1 (</w:t>
            </w:r>
            <w:r w:rsidR="00105E80" w:rsidRPr="000655F0">
              <w:rPr>
                <w:rFonts w:eastAsia="Times New Roman"/>
                <w:noProof/>
                <w:sz w:val="25"/>
                <w:szCs w:val="25"/>
                <w:lang w:eastAsia="en-US"/>
              </w:rPr>
              <w:t>(k</w:t>
            </w:r>
            <w:r w:rsidR="00105E80" w:rsidRPr="000655F0">
              <w:rPr>
                <w:rFonts w:eastAsia="Times New Roman"/>
                <w:noProof/>
                <w:sz w:val="25"/>
                <w:szCs w:val="25"/>
                <w:vertAlign w:val="subscript"/>
                <w:lang w:eastAsia="en-US"/>
              </w:rPr>
              <w:t>p</w:t>
            </w:r>
            <w:r w:rsidR="00105E80" w:rsidRPr="000655F0">
              <w:rPr>
                <w:rFonts w:eastAsia="Times New Roman"/>
                <w:noProof/>
                <w:sz w:val="25"/>
                <w:szCs w:val="25"/>
                <w:lang w:eastAsia="en-US"/>
              </w:rPr>
              <w:t xml:space="preserve"> = 0,9,</w:t>
            </w:r>
            <w:r w:rsidRPr="000655F0">
              <w:rPr>
                <w:rFonts w:eastAsia="Times New Roman"/>
                <w:noProof/>
                <w:sz w:val="25"/>
                <w:szCs w:val="25"/>
                <w:lang w:eastAsia="en-US"/>
              </w:rPr>
              <w:t>k</w:t>
            </w:r>
            <w:r w:rsidRPr="000655F0">
              <w:rPr>
                <w:rFonts w:eastAsia="Times New Roman"/>
                <w:noProof/>
                <w:sz w:val="25"/>
                <w:szCs w:val="25"/>
                <w:vertAlign w:val="subscript"/>
                <w:lang w:eastAsia="en-US"/>
              </w:rPr>
              <w:t>v</w:t>
            </w:r>
            <w:r w:rsidRPr="000655F0">
              <w:rPr>
                <w:rFonts w:eastAsia="Times New Roman"/>
                <w:noProof/>
                <w:sz w:val="25"/>
                <w:szCs w:val="25"/>
                <w:lang w:eastAsia="en-US"/>
              </w:rPr>
              <w:t xml:space="preserve"> = 0,8);</w:t>
            </w:r>
          </w:p>
          <w:p w14:paraId="36D8DB41" w14:textId="77777777" w:rsidR="007A3C66" w:rsidRPr="000655F0" w:rsidRDefault="005B79A5" w:rsidP="00105E80">
            <w:pPr>
              <w:widowControl w:val="0"/>
              <w:tabs>
                <w:tab w:val="num" w:pos="567"/>
              </w:tabs>
              <w:spacing w:before="60" w:after="60"/>
              <w:ind w:firstLine="0"/>
              <w:jc w:val="center"/>
              <w:rPr>
                <w:rFonts w:eastAsia="Times New Roman"/>
                <w:noProof/>
                <w:sz w:val="25"/>
                <w:szCs w:val="25"/>
                <w:lang w:eastAsia="en-US"/>
              </w:rPr>
            </w:pPr>
            <w:r w:rsidRPr="000655F0">
              <w:rPr>
                <w:rFonts w:eastAsia="Times New Roman"/>
                <w:noProof/>
                <w:sz w:val="25"/>
                <w:szCs w:val="25"/>
                <w:lang w:eastAsia="en-US"/>
              </w:rPr>
              <w:t>QCVN 19:2009/BTNMT, cột B (k</w:t>
            </w:r>
            <w:r w:rsidRPr="000655F0">
              <w:rPr>
                <w:rFonts w:eastAsia="Times New Roman"/>
                <w:noProof/>
                <w:sz w:val="25"/>
                <w:szCs w:val="25"/>
                <w:vertAlign w:val="subscript"/>
                <w:lang w:eastAsia="en-US"/>
              </w:rPr>
              <w:t>p</w:t>
            </w:r>
            <w:r w:rsidRPr="000655F0">
              <w:rPr>
                <w:rFonts w:eastAsia="Times New Roman"/>
                <w:noProof/>
                <w:sz w:val="25"/>
                <w:szCs w:val="25"/>
                <w:lang w:eastAsia="en-US"/>
              </w:rPr>
              <w:t xml:space="preserve"> = 1, k</w:t>
            </w:r>
            <w:r w:rsidRPr="000655F0">
              <w:rPr>
                <w:rFonts w:eastAsia="Times New Roman"/>
                <w:noProof/>
                <w:sz w:val="25"/>
                <w:szCs w:val="25"/>
                <w:vertAlign w:val="subscript"/>
                <w:lang w:eastAsia="en-US"/>
              </w:rPr>
              <w:t>v</w:t>
            </w:r>
            <w:r w:rsidRPr="000655F0">
              <w:rPr>
                <w:rFonts w:eastAsia="Times New Roman"/>
                <w:noProof/>
                <w:sz w:val="25"/>
                <w:szCs w:val="25"/>
                <w:lang w:eastAsia="en-US"/>
              </w:rPr>
              <w:t xml:space="preserve"> = 0,8)</w:t>
            </w:r>
          </w:p>
        </w:tc>
        <w:tc>
          <w:tcPr>
            <w:tcW w:w="589" w:type="pct"/>
            <w:tcBorders>
              <w:right w:val="single" w:sz="4" w:space="0" w:color="auto"/>
            </w:tcBorders>
            <w:shd w:val="clear" w:color="auto" w:fill="auto"/>
          </w:tcPr>
          <w:p w14:paraId="38601AEA" w14:textId="77777777" w:rsidR="007A3C66" w:rsidRPr="000655F0" w:rsidRDefault="00105E80" w:rsidP="00105E80">
            <w:pPr>
              <w:widowControl w:val="0"/>
              <w:tabs>
                <w:tab w:val="num" w:pos="567"/>
              </w:tabs>
              <w:spacing w:before="60" w:after="60"/>
              <w:ind w:firstLine="0"/>
              <w:jc w:val="center"/>
              <w:rPr>
                <w:rFonts w:eastAsia="Times New Roman"/>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3B49FF" w:rsidRPr="000655F0" w14:paraId="6C8FA177" w14:textId="77777777" w:rsidTr="0051578D">
        <w:trPr>
          <w:trHeight w:val="2082"/>
          <w:jc w:val="center"/>
        </w:trPr>
        <w:tc>
          <w:tcPr>
            <w:tcW w:w="266" w:type="pct"/>
            <w:shd w:val="clear" w:color="auto" w:fill="auto"/>
          </w:tcPr>
          <w:p w14:paraId="33E6AECA" w14:textId="77777777" w:rsidR="007A3C66" w:rsidRPr="000655F0" w:rsidRDefault="007A3C66" w:rsidP="00105E80">
            <w:pPr>
              <w:widowControl w:val="0"/>
              <w:tabs>
                <w:tab w:val="num" w:pos="567"/>
              </w:tabs>
              <w:spacing w:before="60" w:after="60"/>
              <w:ind w:firstLine="0"/>
              <w:jc w:val="center"/>
              <w:rPr>
                <w:rFonts w:eastAsia="Times New Roman"/>
                <w:noProof/>
                <w:szCs w:val="26"/>
                <w:lang w:eastAsia="en-US"/>
              </w:rPr>
            </w:pPr>
            <w:r w:rsidRPr="000655F0">
              <w:rPr>
                <w:rFonts w:eastAsia="Times New Roman"/>
                <w:noProof/>
                <w:szCs w:val="26"/>
                <w:lang w:eastAsia="en-US"/>
              </w:rPr>
              <w:t>8</w:t>
            </w:r>
          </w:p>
        </w:tc>
        <w:tc>
          <w:tcPr>
            <w:tcW w:w="882" w:type="pct"/>
          </w:tcPr>
          <w:p w14:paraId="33CC5CA4" w14:textId="77777777" w:rsidR="007A3C66" w:rsidRPr="000655F0" w:rsidRDefault="007A3C66" w:rsidP="00105E80">
            <w:pPr>
              <w:widowControl w:val="0"/>
              <w:tabs>
                <w:tab w:val="num" w:pos="567"/>
              </w:tabs>
              <w:spacing w:before="60" w:after="60"/>
              <w:ind w:firstLine="0"/>
              <w:jc w:val="center"/>
              <w:rPr>
                <w:rFonts w:eastAsia="SimSun"/>
                <w:szCs w:val="26"/>
                <w:lang w:eastAsia="en-US"/>
              </w:rPr>
            </w:pPr>
            <w:r w:rsidRPr="000655F0">
              <w:rPr>
                <w:rFonts w:eastAsia="Times New Roman"/>
                <w:szCs w:val="26"/>
                <w:lang w:eastAsia="en-US"/>
              </w:rPr>
              <w:t>C</w:t>
            </w:r>
            <w:r w:rsidRPr="000655F0">
              <w:rPr>
                <w:rFonts w:eastAsia="Times New Roman"/>
                <w:szCs w:val="26"/>
                <w:lang w:val="vi-VN" w:eastAsia="en-US"/>
              </w:rPr>
              <w:t>ông trình xử lý hơi hóa chất phát sinh trong quá trình tẩy rửa alkali của xưởng tole mạ kẽm 2</w:t>
            </w:r>
          </w:p>
        </w:tc>
        <w:tc>
          <w:tcPr>
            <w:tcW w:w="782" w:type="pct"/>
            <w:tcBorders>
              <w:top w:val="single" w:sz="4" w:space="0" w:color="auto"/>
              <w:bottom w:val="single" w:sz="4" w:space="0" w:color="auto"/>
              <w:right w:val="single" w:sz="4" w:space="0" w:color="auto"/>
            </w:tcBorders>
            <w:shd w:val="clear" w:color="auto" w:fill="auto"/>
          </w:tcPr>
          <w:p w14:paraId="420AD093" w14:textId="77777777" w:rsidR="007A3C66" w:rsidRPr="000655F0" w:rsidRDefault="007A3C66" w:rsidP="00105E80">
            <w:pPr>
              <w:widowControl w:val="0"/>
              <w:tabs>
                <w:tab w:val="num" w:pos="567"/>
              </w:tabs>
              <w:spacing w:before="60" w:after="60"/>
              <w:ind w:firstLine="0"/>
              <w:jc w:val="center"/>
              <w:rPr>
                <w:rFonts w:eastAsia="SimSun"/>
                <w:szCs w:val="26"/>
                <w:lang w:eastAsia="en-US"/>
              </w:rPr>
            </w:pPr>
            <w:r w:rsidRPr="000655F0">
              <w:rPr>
                <w:rFonts w:eastAsia="SimSun"/>
                <w:szCs w:val="26"/>
                <w:lang w:eastAsia="en-US"/>
              </w:rPr>
              <w:t>Ống thải công đoạn tẩy rửa alkali – xưởng tole tráng kẽm 2</w:t>
            </w:r>
          </w:p>
        </w:tc>
        <w:tc>
          <w:tcPr>
            <w:tcW w:w="439" w:type="pct"/>
            <w:tcBorders>
              <w:top w:val="single" w:sz="4" w:space="0" w:color="auto"/>
              <w:bottom w:val="single" w:sz="4" w:space="0" w:color="auto"/>
              <w:right w:val="single" w:sz="4" w:space="0" w:color="auto"/>
            </w:tcBorders>
            <w:shd w:val="clear" w:color="auto" w:fill="auto"/>
          </w:tcPr>
          <w:p w14:paraId="33F07ECE" w14:textId="77777777" w:rsidR="007A3C66" w:rsidRPr="000655F0" w:rsidRDefault="003B49FF" w:rsidP="00105E80">
            <w:pPr>
              <w:spacing w:before="60" w:after="60"/>
              <w:ind w:firstLine="0"/>
              <w:jc w:val="center"/>
              <w:rPr>
                <w:rFonts w:eastAsia="SimSun"/>
                <w:szCs w:val="26"/>
                <w:lang w:val="vi-VN" w:eastAsia="en-US"/>
              </w:rPr>
            </w:pPr>
            <w:r w:rsidRPr="000655F0">
              <w:rPr>
                <w:rFonts w:eastAsia="SimSun"/>
                <w:szCs w:val="26"/>
                <w:lang w:val="vi-VN" w:eastAsia="en-US"/>
              </w:rPr>
              <w:t>01</w:t>
            </w:r>
          </w:p>
        </w:tc>
        <w:tc>
          <w:tcPr>
            <w:tcW w:w="702" w:type="pct"/>
            <w:tcBorders>
              <w:top w:val="single" w:sz="4" w:space="0" w:color="auto"/>
              <w:left w:val="single" w:sz="4" w:space="0" w:color="auto"/>
              <w:bottom w:val="single" w:sz="4" w:space="0" w:color="auto"/>
              <w:right w:val="single" w:sz="4" w:space="0" w:color="auto"/>
            </w:tcBorders>
            <w:shd w:val="clear" w:color="auto" w:fill="auto"/>
          </w:tcPr>
          <w:p w14:paraId="2C3D71CA" w14:textId="77777777" w:rsidR="007A3C66" w:rsidRPr="000655F0" w:rsidRDefault="007A3C66" w:rsidP="00105E80">
            <w:pPr>
              <w:widowControl w:val="0"/>
              <w:tabs>
                <w:tab w:val="num" w:pos="567"/>
              </w:tabs>
              <w:spacing w:before="60" w:after="60"/>
              <w:ind w:firstLine="0"/>
              <w:jc w:val="center"/>
              <w:rPr>
                <w:rFonts w:eastAsia="SimSun"/>
                <w:szCs w:val="26"/>
                <w:lang w:eastAsia="en-US"/>
              </w:rPr>
            </w:pPr>
            <w:r w:rsidRPr="000655F0">
              <w:rPr>
                <w:rFonts w:eastAsia="SimSun"/>
                <w:szCs w:val="26"/>
                <w:lang w:eastAsia="en-US"/>
              </w:rPr>
              <w:t>N</w:t>
            </w:r>
            <w:r w:rsidRPr="000655F0">
              <w:rPr>
                <w:rFonts w:eastAsia="SimSun"/>
                <w:szCs w:val="26"/>
                <w:lang w:val="vi-VN" w:eastAsia="en-US"/>
              </w:rPr>
              <w:t>hiệt độ, lưu lượng,</w:t>
            </w:r>
            <w:r w:rsidRPr="000655F0">
              <w:rPr>
                <w:rFonts w:eastAsia="SimSun"/>
                <w:szCs w:val="26"/>
                <w:lang w:eastAsia="en-US"/>
              </w:rPr>
              <w:t xml:space="preserve"> b</w:t>
            </w:r>
            <w:r w:rsidRPr="000655F0">
              <w:rPr>
                <w:rFonts w:eastAsia="SimSun"/>
                <w:szCs w:val="26"/>
                <w:lang w:val="vi-VN" w:eastAsia="en-US"/>
              </w:rPr>
              <w:t>ụi, SO</w:t>
            </w:r>
            <w:r w:rsidRPr="000655F0">
              <w:rPr>
                <w:rFonts w:eastAsia="SimSun"/>
                <w:szCs w:val="26"/>
                <w:vertAlign w:val="subscript"/>
                <w:lang w:val="vi-VN" w:eastAsia="en-US"/>
              </w:rPr>
              <w:t>2</w:t>
            </w:r>
            <w:r w:rsidRPr="000655F0">
              <w:rPr>
                <w:rFonts w:eastAsia="SimSun"/>
                <w:szCs w:val="26"/>
                <w:lang w:val="vi-VN" w:eastAsia="en-US"/>
              </w:rPr>
              <w:t>, NO</w:t>
            </w:r>
            <w:r w:rsidRPr="000655F0">
              <w:rPr>
                <w:rFonts w:eastAsia="SimSun"/>
                <w:szCs w:val="26"/>
                <w:vertAlign w:val="subscript"/>
                <w:lang w:val="vi-VN" w:eastAsia="en-US"/>
              </w:rPr>
              <w:t>X</w:t>
            </w:r>
            <w:r w:rsidRPr="000655F0">
              <w:rPr>
                <w:rFonts w:eastAsia="SimSun"/>
                <w:szCs w:val="26"/>
                <w:lang w:val="vi-VN" w:eastAsia="en-US"/>
              </w:rPr>
              <w:t>, CO</w:t>
            </w:r>
          </w:p>
        </w:tc>
        <w:tc>
          <w:tcPr>
            <w:tcW w:w="1340" w:type="pct"/>
            <w:tcBorders>
              <w:top w:val="single" w:sz="4" w:space="0" w:color="auto"/>
              <w:left w:val="single" w:sz="4" w:space="0" w:color="auto"/>
              <w:bottom w:val="single" w:sz="4" w:space="0" w:color="auto"/>
            </w:tcBorders>
            <w:shd w:val="clear" w:color="auto" w:fill="auto"/>
          </w:tcPr>
          <w:p w14:paraId="4C431AC3" w14:textId="77777777" w:rsidR="005B79A5" w:rsidRPr="000655F0" w:rsidRDefault="005B79A5" w:rsidP="00105E80">
            <w:pPr>
              <w:widowControl w:val="0"/>
              <w:tabs>
                <w:tab w:val="num" w:pos="567"/>
              </w:tabs>
              <w:spacing w:before="60" w:after="60"/>
              <w:ind w:firstLine="0"/>
              <w:jc w:val="center"/>
              <w:rPr>
                <w:rFonts w:eastAsia="Times New Roman"/>
                <w:noProof/>
                <w:sz w:val="25"/>
                <w:szCs w:val="25"/>
                <w:lang w:eastAsia="en-US"/>
              </w:rPr>
            </w:pPr>
            <w:r w:rsidRPr="000655F0">
              <w:rPr>
                <w:rFonts w:eastAsia="Times New Roman"/>
                <w:noProof/>
                <w:sz w:val="25"/>
                <w:szCs w:val="25"/>
                <w:lang w:eastAsia="en-US"/>
              </w:rPr>
              <w:t>QCVN 51:2017/BTNMT, cột A1 (k</w:t>
            </w:r>
            <w:r w:rsidRPr="000655F0">
              <w:rPr>
                <w:rFonts w:eastAsia="Times New Roman"/>
                <w:noProof/>
                <w:sz w:val="25"/>
                <w:szCs w:val="25"/>
                <w:vertAlign w:val="subscript"/>
                <w:lang w:eastAsia="en-US"/>
              </w:rPr>
              <w:t>p</w:t>
            </w:r>
            <w:r w:rsidR="00105E80" w:rsidRPr="000655F0">
              <w:rPr>
                <w:rFonts w:eastAsia="Times New Roman"/>
                <w:noProof/>
                <w:sz w:val="25"/>
                <w:szCs w:val="25"/>
                <w:lang w:eastAsia="en-US"/>
              </w:rPr>
              <w:t xml:space="preserve"> = 0,9</w:t>
            </w:r>
            <w:r w:rsidRPr="000655F0">
              <w:rPr>
                <w:rFonts w:eastAsia="Times New Roman"/>
                <w:noProof/>
                <w:sz w:val="25"/>
                <w:szCs w:val="25"/>
                <w:lang w:eastAsia="en-US"/>
              </w:rPr>
              <w:t>, k</w:t>
            </w:r>
            <w:r w:rsidRPr="000655F0">
              <w:rPr>
                <w:rFonts w:eastAsia="Times New Roman"/>
                <w:noProof/>
                <w:sz w:val="25"/>
                <w:szCs w:val="25"/>
                <w:vertAlign w:val="subscript"/>
                <w:lang w:eastAsia="en-US"/>
              </w:rPr>
              <w:t>v</w:t>
            </w:r>
            <w:r w:rsidRPr="000655F0">
              <w:rPr>
                <w:rFonts w:eastAsia="Times New Roman"/>
                <w:noProof/>
                <w:sz w:val="25"/>
                <w:szCs w:val="25"/>
                <w:lang w:eastAsia="en-US"/>
              </w:rPr>
              <w:t xml:space="preserve"> = 0,8);</w:t>
            </w:r>
          </w:p>
          <w:p w14:paraId="45669683" w14:textId="77777777" w:rsidR="007A3C66" w:rsidRPr="000655F0" w:rsidRDefault="005B79A5" w:rsidP="00105E80">
            <w:pPr>
              <w:widowControl w:val="0"/>
              <w:tabs>
                <w:tab w:val="num" w:pos="567"/>
              </w:tabs>
              <w:spacing w:before="60" w:after="60"/>
              <w:ind w:firstLine="0"/>
              <w:jc w:val="center"/>
              <w:rPr>
                <w:rFonts w:eastAsia="Times New Roman"/>
                <w:noProof/>
                <w:sz w:val="25"/>
                <w:szCs w:val="25"/>
                <w:lang w:eastAsia="en-US"/>
              </w:rPr>
            </w:pPr>
            <w:r w:rsidRPr="000655F0">
              <w:rPr>
                <w:rFonts w:eastAsia="Times New Roman"/>
                <w:noProof/>
                <w:sz w:val="25"/>
                <w:szCs w:val="25"/>
                <w:lang w:eastAsia="en-US"/>
              </w:rPr>
              <w:t>QCVN 19:2009/BTNMT, cột B (k</w:t>
            </w:r>
            <w:r w:rsidRPr="000655F0">
              <w:rPr>
                <w:rFonts w:eastAsia="Times New Roman"/>
                <w:noProof/>
                <w:sz w:val="25"/>
                <w:szCs w:val="25"/>
                <w:vertAlign w:val="subscript"/>
                <w:lang w:eastAsia="en-US"/>
              </w:rPr>
              <w:t>p</w:t>
            </w:r>
            <w:r w:rsidRPr="000655F0">
              <w:rPr>
                <w:rFonts w:eastAsia="Times New Roman"/>
                <w:noProof/>
                <w:sz w:val="25"/>
                <w:szCs w:val="25"/>
                <w:lang w:eastAsia="en-US"/>
              </w:rPr>
              <w:t xml:space="preserve"> = 1, k</w:t>
            </w:r>
            <w:r w:rsidRPr="000655F0">
              <w:rPr>
                <w:rFonts w:eastAsia="Times New Roman"/>
                <w:noProof/>
                <w:sz w:val="25"/>
                <w:szCs w:val="25"/>
                <w:vertAlign w:val="subscript"/>
                <w:lang w:eastAsia="en-US"/>
              </w:rPr>
              <w:t>v</w:t>
            </w:r>
            <w:r w:rsidRPr="000655F0">
              <w:rPr>
                <w:rFonts w:eastAsia="Times New Roman"/>
                <w:noProof/>
                <w:sz w:val="25"/>
                <w:szCs w:val="25"/>
                <w:lang w:eastAsia="en-US"/>
              </w:rPr>
              <w:t xml:space="preserve"> = 0,8)</w:t>
            </w:r>
          </w:p>
        </w:tc>
        <w:tc>
          <w:tcPr>
            <w:tcW w:w="589" w:type="pct"/>
            <w:tcBorders>
              <w:right w:val="single" w:sz="4" w:space="0" w:color="auto"/>
            </w:tcBorders>
            <w:shd w:val="clear" w:color="auto" w:fill="auto"/>
          </w:tcPr>
          <w:p w14:paraId="0BA8FA1B" w14:textId="77777777" w:rsidR="007A3C66" w:rsidRPr="000655F0" w:rsidRDefault="003B49FF" w:rsidP="00105E80">
            <w:pPr>
              <w:widowControl w:val="0"/>
              <w:tabs>
                <w:tab w:val="num" w:pos="567"/>
              </w:tabs>
              <w:spacing w:before="60" w:after="60"/>
              <w:ind w:firstLine="0"/>
              <w:jc w:val="center"/>
              <w:rPr>
                <w:rFonts w:eastAsia="Times New Roman"/>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3B49FF" w:rsidRPr="000655F0" w14:paraId="4218CEB6" w14:textId="77777777" w:rsidTr="0051578D">
        <w:trPr>
          <w:trHeight w:val="2082"/>
          <w:jc w:val="center"/>
        </w:trPr>
        <w:tc>
          <w:tcPr>
            <w:tcW w:w="266" w:type="pct"/>
            <w:tcBorders>
              <w:bottom w:val="single" w:sz="4" w:space="0" w:color="auto"/>
            </w:tcBorders>
            <w:shd w:val="clear" w:color="auto" w:fill="auto"/>
          </w:tcPr>
          <w:p w14:paraId="5D325341" w14:textId="77777777" w:rsidR="003B49FF" w:rsidRPr="000655F0" w:rsidRDefault="003B49FF" w:rsidP="00105E80">
            <w:pPr>
              <w:widowControl w:val="0"/>
              <w:tabs>
                <w:tab w:val="num" w:pos="567"/>
              </w:tabs>
              <w:spacing w:before="60" w:after="60"/>
              <w:ind w:firstLine="0"/>
              <w:jc w:val="center"/>
              <w:rPr>
                <w:rFonts w:eastAsia="Times New Roman"/>
                <w:noProof/>
                <w:szCs w:val="26"/>
                <w:lang w:eastAsia="en-US"/>
              </w:rPr>
            </w:pPr>
            <w:r w:rsidRPr="000655F0">
              <w:rPr>
                <w:rFonts w:eastAsia="Times New Roman"/>
                <w:noProof/>
                <w:szCs w:val="26"/>
                <w:lang w:eastAsia="en-US"/>
              </w:rPr>
              <w:t>9</w:t>
            </w:r>
          </w:p>
        </w:tc>
        <w:tc>
          <w:tcPr>
            <w:tcW w:w="882" w:type="pct"/>
            <w:tcBorders>
              <w:bottom w:val="single" w:sz="4" w:space="0" w:color="auto"/>
            </w:tcBorders>
          </w:tcPr>
          <w:p w14:paraId="6EB0DCB9" w14:textId="77777777" w:rsidR="003B49FF" w:rsidRPr="000655F0" w:rsidRDefault="003B49FF" w:rsidP="00105E80">
            <w:pPr>
              <w:widowControl w:val="0"/>
              <w:tabs>
                <w:tab w:val="num" w:pos="567"/>
              </w:tabs>
              <w:spacing w:before="60" w:after="60"/>
              <w:ind w:firstLine="0"/>
              <w:jc w:val="center"/>
              <w:rPr>
                <w:rFonts w:eastAsia="Times New Roman"/>
                <w:szCs w:val="26"/>
                <w:lang w:eastAsia="en-US"/>
              </w:rPr>
            </w:pPr>
            <w:r w:rsidRPr="000655F0">
              <w:rPr>
                <w:szCs w:val="22"/>
                <w:lang w:val="it-IT" w:eastAsia="zh-CN"/>
              </w:rPr>
              <w:t xml:space="preserve">Hệ thống xử lý bụi </w:t>
            </w:r>
            <w:r w:rsidR="0051578D" w:rsidRPr="000655F0">
              <w:rPr>
                <w:szCs w:val="22"/>
                <w:lang w:val="it-IT" w:eastAsia="zh-CN"/>
              </w:rPr>
              <w:t>công đoạn</w:t>
            </w:r>
            <w:r w:rsidRPr="000655F0">
              <w:rPr>
                <w:szCs w:val="22"/>
                <w:lang w:val="it-IT" w:eastAsia="zh-CN"/>
              </w:rPr>
              <w:t xml:space="preserve"> hàn</w:t>
            </w:r>
            <w:r w:rsidR="0051578D" w:rsidRPr="000655F0">
              <w:rPr>
                <w:szCs w:val="22"/>
                <w:lang w:val="it-IT" w:eastAsia="zh-CN"/>
              </w:rPr>
              <w:t xml:space="preserve"> mép </w:t>
            </w:r>
            <w:r w:rsidRPr="000655F0">
              <w:rPr>
                <w:szCs w:val="22"/>
                <w:lang w:val="it-IT" w:eastAsia="zh-CN"/>
              </w:rPr>
              <w:t xml:space="preserve">nguyên liệu của </w:t>
            </w:r>
            <w:r w:rsidRPr="000655F0">
              <w:rPr>
                <w:szCs w:val="26"/>
                <w:lang w:val="it-IT"/>
              </w:rPr>
              <w:t>dây chuyền sản xuất thép ống 1</w:t>
            </w:r>
          </w:p>
        </w:tc>
        <w:tc>
          <w:tcPr>
            <w:tcW w:w="782" w:type="pct"/>
            <w:tcBorders>
              <w:top w:val="single" w:sz="4" w:space="0" w:color="auto"/>
              <w:bottom w:val="single" w:sz="4" w:space="0" w:color="auto"/>
              <w:right w:val="single" w:sz="4" w:space="0" w:color="auto"/>
            </w:tcBorders>
            <w:shd w:val="clear" w:color="auto" w:fill="auto"/>
          </w:tcPr>
          <w:p w14:paraId="12108591" w14:textId="77777777" w:rsidR="003B49FF" w:rsidRPr="000655F0" w:rsidRDefault="003B49FF" w:rsidP="00105E80">
            <w:pPr>
              <w:widowControl w:val="0"/>
              <w:tabs>
                <w:tab w:val="num" w:pos="567"/>
              </w:tabs>
              <w:spacing w:before="60" w:after="60"/>
              <w:ind w:firstLine="0"/>
              <w:jc w:val="center"/>
              <w:rPr>
                <w:rFonts w:eastAsia="SimSun"/>
                <w:szCs w:val="26"/>
                <w:lang w:eastAsia="en-US"/>
              </w:rPr>
            </w:pPr>
            <w:r w:rsidRPr="000655F0">
              <w:rPr>
                <w:rFonts w:eastAsia="SimSun"/>
                <w:szCs w:val="26"/>
                <w:lang w:eastAsia="en-US"/>
              </w:rPr>
              <w:t>Ống thải sau hệ thống xử lý bụi</w:t>
            </w:r>
            <w:r w:rsidRPr="000655F0">
              <w:rPr>
                <w:szCs w:val="22"/>
                <w:lang w:val="it-IT" w:eastAsia="zh-CN"/>
              </w:rPr>
              <w:t xml:space="preserve"> </w:t>
            </w:r>
            <w:r w:rsidR="0051578D" w:rsidRPr="000655F0">
              <w:rPr>
                <w:szCs w:val="22"/>
                <w:lang w:val="it-IT" w:eastAsia="zh-CN"/>
              </w:rPr>
              <w:t>công đoạn</w:t>
            </w:r>
            <w:r w:rsidRPr="000655F0">
              <w:rPr>
                <w:szCs w:val="22"/>
                <w:lang w:val="it-IT" w:eastAsia="zh-CN"/>
              </w:rPr>
              <w:t xml:space="preserve"> hàn</w:t>
            </w:r>
            <w:r w:rsidR="0051578D" w:rsidRPr="000655F0">
              <w:rPr>
                <w:szCs w:val="22"/>
                <w:lang w:val="it-IT" w:eastAsia="zh-CN"/>
              </w:rPr>
              <w:t xml:space="preserve"> mép</w:t>
            </w:r>
            <w:r w:rsidRPr="000655F0">
              <w:rPr>
                <w:szCs w:val="22"/>
                <w:lang w:val="it-IT" w:eastAsia="zh-CN"/>
              </w:rPr>
              <w:t xml:space="preserve"> nguyên liệu của </w:t>
            </w:r>
            <w:r w:rsidRPr="000655F0">
              <w:rPr>
                <w:szCs w:val="26"/>
                <w:lang w:val="it-IT"/>
              </w:rPr>
              <w:t>dây chuyền sản xuất thép ống 1</w:t>
            </w:r>
          </w:p>
        </w:tc>
        <w:tc>
          <w:tcPr>
            <w:tcW w:w="439" w:type="pct"/>
            <w:tcBorders>
              <w:top w:val="single" w:sz="4" w:space="0" w:color="auto"/>
              <w:bottom w:val="single" w:sz="4" w:space="0" w:color="auto"/>
              <w:right w:val="single" w:sz="4" w:space="0" w:color="auto"/>
            </w:tcBorders>
            <w:shd w:val="clear" w:color="auto" w:fill="auto"/>
          </w:tcPr>
          <w:p w14:paraId="1EE0D5EF" w14:textId="77777777" w:rsidR="003B49FF" w:rsidRPr="000655F0" w:rsidRDefault="003B49FF" w:rsidP="00105E80">
            <w:pPr>
              <w:spacing w:before="60" w:after="60"/>
              <w:ind w:firstLine="0"/>
              <w:jc w:val="center"/>
              <w:rPr>
                <w:rFonts w:eastAsia="SimSun"/>
                <w:szCs w:val="26"/>
                <w:lang w:val="vi-VN" w:eastAsia="en-US"/>
              </w:rPr>
            </w:pPr>
            <w:r w:rsidRPr="000655F0">
              <w:rPr>
                <w:rFonts w:eastAsia="SimSun"/>
                <w:szCs w:val="26"/>
                <w:lang w:val="vi-VN" w:eastAsia="en-US"/>
              </w:rPr>
              <w:t>01</w:t>
            </w:r>
          </w:p>
        </w:tc>
        <w:tc>
          <w:tcPr>
            <w:tcW w:w="702" w:type="pct"/>
            <w:tcBorders>
              <w:top w:val="single" w:sz="4" w:space="0" w:color="auto"/>
              <w:left w:val="single" w:sz="4" w:space="0" w:color="auto"/>
              <w:bottom w:val="single" w:sz="4" w:space="0" w:color="auto"/>
              <w:right w:val="single" w:sz="4" w:space="0" w:color="auto"/>
            </w:tcBorders>
            <w:shd w:val="clear" w:color="auto" w:fill="auto"/>
          </w:tcPr>
          <w:p w14:paraId="327BE587" w14:textId="77777777" w:rsidR="003B49FF" w:rsidRPr="000655F0" w:rsidRDefault="003B49FF" w:rsidP="00105E80">
            <w:pPr>
              <w:widowControl w:val="0"/>
              <w:tabs>
                <w:tab w:val="num" w:pos="567"/>
              </w:tabs>
              <w:spacing w:before="60" w:after="60"/>
              <w:ind w:firstLine="0"/>
              <w:jc w:val="center"/>
              <w:rPr>
                <w:rFonts w:eastAsia="SimSun"/>
                <w:szCs w:val="26"/>
                <w:lang w:eastAsia="en-US"/>
              </w:rPr>
            </w:pPr>
            <w:r w:rsidRPr="000655F0">
              <w:rPr>
                <w:rFonts w:eastAsia="SimSun"/>
                <w:szCs w:val="26"/>
                <w:lang w:eastAsia="en-US"/>
              </w:rPr>
              <w:t>Lưu lượng, bụi</w:t>
            </w:r>
          </w:p>
        </w:tc>
        <w:tc>
          <w:tcPr>
            <w:tcW w:w="1340" w:type="pct"/>
            <w:tcBorders>
              <w:top w:val="single" w:sz="4" w:space="0" w:color="auto"/>
              <w:left w:val="single" w:sz="4" w:space="0" w:color="auto"/>
              <w:bottom w:val="single" w:sz="4" w:space="0" w:color="auto"/>
            </w:tcBorders>
            <w:shd w:val="clear" w:color="auto" w:fill="auto"/>
          </w:tcPr>
          <w:p w14:paraId="56212C41" w14:textId="77777777" w:rsidR="003B49FF" w:rsidRPr="000655F0" w:rsidRDefault="003B49FF" w:rsidP="00105E80">
            <w:pPr>
              <w:widowControl w:val="0"/>
              <w:tabs>
                <w:tab w:val="num" w:pos="567"/>
              </w:tabs>
              <w:spacing w:before="60" w:after="60"/>
              <w:ind w:firstLine="0"/>
              <w:jc w:val="center"/>
              <w:rPr>
                <w:rFonts w:eastAsia="Times New Roman"/>
                <w:noProof/>
                <w:sz w:val="25"/>
                <w:szCs w:val="25"/>
                <w:lang w:eastAsia="en-US"/>
              </w:rPr>
            </w:pPr>
            <w:r w:rsidRPr="000655F0">
              <w:rPr>
                <w:bCs/>
                <w:iCs/>
                <w:sz w:val="25"/>
                <w:szCs w:val="25"/>
              </w:rPr>
              <w:t xml:space="preserve">QCVN 19:2009/BTNMT, cột B </w:t>
            </w:r>
            <w:r w:rsidRPr="000655F0">
              <w:rPr>
                <w:bCs/>
                <w:iCs/>
                <w:sz w:val="25"/>
                <w:szCs w:val="25"/>
              </w:rPr>
              <w:br/>
              <w:t xml:space="preserve">(Kp = 1,0, Kv = 1); </w:t>
            </w:r>
            <w:r w:rsidRPr="000655F0">
              <w:rPr>
                <w:bCs/>
                <w:iCs/>
                <w:sz w:val="25"/>
                <w:szCs w:val="25"/>
              </w:rPr>
              <w:br/>
              <w:t xml:space="preserve">QCVN 51:2017/BTNMT, cột A1 </w:t>
            </w:r>
            <w:r w:rsidRPr="000655F0">
              <w:rPr>
                <w:bCs/>
                <w:iCs/>
                <w:sz w:val="25"/>
                <w:szCs w:val="25"/>
              </w:rPr>
              <w:br/>
              <w:t>(Kp = 1,0, Kv = 0,8)</w:t>
            </w:r>
          </w:p>
        </w:tc>
        <w:tc>
          <w:tcPr>
            <w:tcW w:w="589" w:type="pct"/>
            <w:tcBorders>
              <w:bottom w:val="single" w:sz="4" w:space="0" w:color="auto"/>
              <w:right w:val="single" w:sz="4" w:space="0" w:color="auto"/>
            </w:tcBorders>
            <w:shd w:val="clear" w:color="auto" w:fill="auto"/>
          </w:tcPr>
          <w:p w14:paraId="51ABAD01" w14:textId="77777777" w:rsidR="003B49FF" w:rsidRPr="000655F0" w:rsidRDefault="003B49FF" w:rsidP="00105E80">
            <w:pPr>
              <w:widowControl w:val="0"/>
              <w:tabs>
                <w:tab w:val="num" w:pos="567"/>
              </w:tabs>
              <w:spacing w:before="60" w:after="60"/>
              <w:ind w:firstLine="0"/>
              <w:jc w:val="center"/>
              <w:rPr>
                <w:rFonts w:eastAsia="Times New Roman"/>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r w:rsidR="0051578D" w:rsidRPr="000655F0" w14:paraId="7335926E" w14:textId="77777777" w:rsidTr="0051578D">
        <w:trPr>
          <w:trHeight w:val="2082"/>
          <w:jc w:val="center"/>
        </w:trPr>
        <w:tc>
          <w:tcPr>
            <w:tcW w:w="266" w:type="pct"/>
            <w:tcBorders>
              <w:top w:val="single" w:sz="4" w:space="0" w:color="auto"/>
              <w:left w:val="single" w:sz="4" w:space="0" w:color="auto"/>
              <w:bottom w:val="single" w:sz="4" w:space="0" w:color="auto"/>
              <w:right w:val="single" w:sz="4" w:space="0" w:color="auto"/>
            </w:tcBorders>
            <w:shd w:val="clear" w:color="auto" w:fill="auto"/>
          </w:tcPr>
          <w:p w14:paraId="4CBF03AB" w14:textId="77777777" w:rsidR="0051578D" w:rsidRPr="000655F0" w:rsidRDefault="0051578D" w:rsidP="0051578D">
            <w:pPr>
              <w:widowControl w:val="0"/>
              <w:tabs>
                <w:tab w:val="num" w:pos="567"/>
              </w:tabs>
              <w:spacing w:before="60" w:after="60"/>
              <w:ind w:firstLine="0"/>
              <w:jc w:val="center"/>
              <w:rPr>
                <w:rFonts w:eastAsia="Times New Roman"/>
                <w:noProof/>
                <w:szCs w:val="26"/>
                <w:lang w:eastAsia="en-US"/>
              </w:rPr>
            </w:pPr>
            <w:r w:rsidRPr="000655F0">
              <w:rPr>
                <w:rFonts w:eastAsia="Times New Roman"/>
                <w:noProof/>
                <w:szCs w:val="26"/>
                <w:lang w:eastAsia="en-US"/>
              </w:rPr>
              <w:t>10</w:t>
            </w:r>
          </w:p>
        </w:tc>
        <w:tc>
          <w:tcPr>
            <w:tcW w:w="882" w:type="pct"/>
            <w:tcBorders>
              <w:top w:val="single" w:sz="4" w:space="0" w:color="auto"/>
              <w:left w:val="single" w:sz="4" w:space="0" w:color="auto"/>
              <w:bottom w:val="single" w:sz="4" w:space="0" w:color="auto"/>
              <w:right w:val="single" w:sz="4" w:space="0" w:color="auto"/>
            </w:tcBorders>
          </w:tcPr>
          <w:p w14:paraId="56FC9202" w14:textId="77777777" w:rsidR="0051578D" w:rsidRPr="000655F0" w:rsidRDefault="0051578D" w:rsidP="0051578D">
            <w:pPr>
              <w:widowControl w:val="0"/>
              <w:tabs>
                <w:tab w:val="num" w:pos="567"/>
              </w:tabs>
              <w:spacing w:before="60" w:after="60"/>
              <w:ind w:firstLine="0"/>
              <w:jc w:val="center"/>
              <w:rPr>
                <w:rFonts w:eastAsia="Times New Roman"/>
                <w:szCs w:val="26"/>
                <w:lang w:eastAsia="en-US"/>
              </w:rPr>
            </w:pPr>
            <w:r w:rsidRPr="000655F0">
              <w:rPr>
                <w:szCs w:val="22"/>
                <w:lang w:val="it-IT" w:eastAsia="zh-CN"/>
              </w:rPr>
              <w:t xml:space="preserve">Hệ thống xử lý bụi công đoạn hàn mép nguyên liệu của </w:t>
            </w:r>
            <w:r w:rsidRPr="000655F0">
              <w:rPr>
                <w:szCs w:val="26"/>
                <w:lang w:val="it-IT"/>
              </w:rPr>
              <w:t>dây chuyền sản xuất thép ống 3</w:t>
            </w:r>
          </w:p>
        </w:tc>
        <w:tc>
          <w:tcPr>
            <w:tcW w:w="782" w:type="pct"/>
            <w:tcBorders>
              <w:top w:val="single" w:sz="4" w:space="0" w:color="auto"/>
              <w:left w:val="single" w:sz="4" w:space="0" w:color="auto"/>
              <w:bottom w:val="single" w:sz="4" w:space="0" w:color="auto"/>
              <w:right w:val="single" w:sz="4" w:space="0" w:color="auto"/>
            </w:tcBorders>
            <w:shd w:val="clear" w:color="auto" w:fill="auto"/>
          </w:tcPr>
          <w:p w14:paraId="327A3D3B" w14:textId="77777777" w:rsidR="0051578D" w:rsidRPr="000655F0" w:rsidRDefault="0051578D" w:rsidP="0051578D">
            <w:pPr>
              <w:widowControl w:val="0"/>
              <w:tabs>
                <w:tab w:val="num" w:pos="567"/>
              </w:tabs>
              <w:spacing w:before="60" w:after="60"/>
              <w:ind w:firstLine="0"/>
              <w:jc w:val="center"/>
              <w:rPr>
                <w:rFonts w:eastAsia="SimSun"/>
                <w:szCs w:val="26"/>
                <w:lang w:eastAsia="en-US"/>
              </w:rPr>
            </w:pPr>
            <w:r w:rsidRPr="000655F0">
              <w:rPr>
                <w:rFonts w:eastAsia="SimSun"/>
                <w:szCs w:val="26"/>
                <w:lang w:eastAsia="en-US"/>
              </w:rPr>
              <w:t>Ống thải sau hệ thống xử lý bụi</w:t>
            </w:r>
            <w:r w:rsidRPr="000655F0">
              <w:rPr>
                <w:szCs w:val="22"/>
                <w:lang w:val="it-IT" w:eastAsia="zh-CN"/>
              </w:rPr>
              <w:t xml:space="preserve"> công đoạn hàn mép nguyên liệu của </w:t>
            </w:r>
            <w:r w:rsidRPr="000655F0">
              <w:rPr>
                <w:szCs w:val="26"/>
                <w:lang w:val="it-IT"/>
              </w:rPr>
              <w:t>dây chuyền sản xuất thép ống 3</w:t>
            </w:r>
          </w:p>
        </w:tc>
        <w:tc>
          <w:tcPr>
            <w:tcW w:w="439" w:type="pct"/>
            <w:tcBorders>
              <w:top w:val="single" w:sz="4" w:space="0" w:color="auto"/>
              <w:left w:val="single" w:sz="4" w:space="0" w:color="auto"/>
              <w:bottom w:val="single" w:sz="4" w:space="0" w:color="auto"/>
              <w:right w:val="single" w:sz="4" w:space="0" w:color="auto"/>
            </w:tcBorders>
            <w:shd w:val="clear" w:color="auto" w:fill="auto"/>
          </w:tcPr>
          <w:p w14:paraId="168BC67F" w14:textId="77777777" w:rsidR="0051578D" w:rsidRPr="000655F0" w:rsidRDefault="0051578D" w:rsidP="0051578D">
            <w:pPr>
              <w:spacing w:before="60" w:after="60"/>
              <w:ind w:firstLine="0"/>
              <w:jc w:val="center"/>
              <w:rPr>
                <w:rFonts w:eastAsia="SimSun"/>
                <w:szCs w:val="26"/>
                <w:lang w:val="vi-VN" w:eastAsia="en-US"/>
              </w:rPr>
            </w:pPr>
            <w:r w:rsidRPr="000655F0">
              <w:rPr>
                <w:rFonts w:eastAsia="SimSun"/>
                <w:szCs w:val="26"/>
                <w:lang w:val="vi-VN" w:eastAsia="en-US"/>
              </w:rPr>
              <w:t>01</w:t>
            </w:r>
          </w:p>
        </w:tc>
        <w:tc>
          <w:tcPr>
            <w:tcW w:w="702" w:type="pct"/>
            <w:tcBorders>
              <w:top w:val="single" w:sz="4" w:space="0" w:color="auto"/>
              <w:left w:val="single" w:sz="4" w:space="0" w:color="auto"/>
              <w:bottom w:val="single" w:sz="4" w:space="0" w:color="auto"/>
              <w:right w:val="single" w:sz="4" w:space="0" w:color="auto"/>
            </w:tcBorders>
            <w:shd w:val="clear" w:color="auto" w:fill="auto"/>
          </w:tcPr>
          <w:p w14:paraId="0B4AA33F" w14:textId="77777777" w:rsidR="0051578D" w:rsidRPr="000655F0" w:rsidRDefault="0051578D" w:rsidP="0051578D">
            <w:pPr>
              <w:widowControl w:val="0"/>
              <w:tabs>
                <w:tab w:val="num" w:pos="567"/>
              </w:tabs>
              <w:spacing w:before="60" w:after="60"/>
              <w:ind w:firstLine="0"/>
              <w:jc w:val="center"/>
              <w:rPr>
                <w:rFonts w:eastAsia="SimSun"/>
                <w:szCs w:val="26"/>
                <w:lang w:eastAsia="en-US"/>
              </w:rPr>
            </w:pPr>
            <w:r w:rsidRPr="000655F0">
              <w:rPr>
                <w:rFonts w:eastAsia="SimSun"/>
                <w:szCs w:val="26"/>
                <w:lang w:eastAsia="en-US"/>
              </w:rPr>
              <w:t>Lưu lượng, bụi</w:t>
            </w:r>
          </w:p>
        </w:tc>
        <w:tc>
          <w:tcPr>
            <w:tcW w:w="1340" w:type="pct"/>
            <w:tcBorders>
              <w:top w:val="single" w:sz="4" w:space="0" w:color="auto"/>
              <w:left w:val="single" w:sz="4" w:space="0" w:color="auto"/>
              <w:bottom w:val="single" w:sz="4" w:space="0" w:color="auto"/>
              <w:right w:val="single" w:sz="4" w:space="0" w:color="auto"/>
            </w:tcBorders>
            <w:shd w:val="clear" w:color="auto" w:fill="auto"/>
          </w:tcPr>
          <w:p w14:paraId="496568B3" w14:textId="77777777" w:rsidR="0051578D" w:rsidRPr="000655F0" w:rsidRDefault="0051578D" w:rsidP="0051578D">
            <w:pPr>
              <w:widowControl w:val="0"/>
              <w:tabs>
                <w:tab w:val="num" w:pos="567"/>
              </w:tabs>
              <w:spacing w:before="60" w:after="60"/>
              <w:ind w:firstLine="0"/>
              <w:jc w:val="center"/>
              <w:rPr>
                <w:rFonts w:eastAsia="Times New Roman"/>
                <w:noProof/>
                <w:sz w:val="25"/>
                <w:szCs w:val="25"/>
                <w:lang w:eastAsia="en-US"/>
              </w:rPr>
            </w:pPr>
            <w:r w:rsidRPr="000655F0">
              <w:rPr>
                <w:bCs/>
                <w:iCs/>
                <w:sz w:val="25"/>
                <w:szCs w:val="25"/>
              </w:rPr>
              <w:t xml:space="preserve">QCVN 19:2009/BTNMT, cột B </w:t>
            </w:r>
            <w:r w:rsidRPr="000655F0">
              <w:rPr>
                <w:bCs/>
                <w:iCs/>
                <w:sz w:val="25"/>
                <w:szCs w:val="25"/>
              </w:rPr>
              <w:br/>
              <w:t xml:space="preserve">(Kp = 1,0, Kv = 1); </w:t>
            </w:r>
            <w:r w:rsidRPr="000655F0">
              <w:rPr>
                <w:bCs/>
                <w:iCs/>
                <w:sz w:val="25"/>
                <w:szCs w:val="25"/>
              </w:rPr>
              <w:br/>
              <w:t xml:space="preserve">QCVN 51:2017/BTNMT, cột A1 </w:t>
            </w:r>
            <w:r w:rsidRPr="000655F0">
              <w:rPr>
                <w:bCs/>
                <w:iCs/>
                <w:sz w:val="25"/>
                <w:szCs w:val="25"/>
              </w:rPr>
              <w:br/>
              <w:t>(Kp = 1,0, Kv = 0,8)</w:t>
            </w:r>
          </w:p>
        </w:tc>
        <w:tc>
          <w:tcPr>
            <w:tcW w:w="589" w:type="pct"/>
            <w:tcBorders>
              <w:top w:val="single" w:sz="4" w:space="0" w:color="auto"/>
              <w:left w:val="single" w:sz="4" w:space="0" w:color="auto"/>
              <w:bottom w:val="single" w:sz="4" w:space="0" w:color="auto"/>
              <w:right w:val="single" w:sz="4" w:space="0" w:color="auto"/>
            </w:tcBorders>
            <w:shd w:val="clear" w:color="auto" w:fill="auto"/>
          </w:tcPr>
          <w:p w14:paraId="526E7970" w14:textId="77777777" w:rsidR="0051578D" w:rsidRPr="000655F0" w:rsidRDefault="0051578D" w:rsidP="0051578D">
            <w:pPr>
              <w:widowControl w:val="0"/>
              <w:tabs>
                <w:tab w:val="num" w:pos="567"/>
              </w:tabs>
              <w:spacing w:before="60" w:after="60"/>
              <w:ind w:firstLine="0"/>
              <w:jc w:val="center"/>
              <w:rPr>
                <w:rFonts w:eastAsia="Times New Roman"/>
                <w:noProof/>
                <w:szCs w:val="26"/>
                <w:lang w:val="vi-VN" w:eastAsia="en-US"/>
              </w:rPr>
            </w:pPr>
            <w:r w:rsidRPr="000655F0">
              <w:rPr>
                <w:rFonts w:eastAsia="Times New Roman"/>
                <w:noProof/>
                <w:szCs w:val="26"/>
                <w:lang w:val="vi-VN" w:eastAsia="en-US"/>
              </w:rPr>
              <w:t xml:space="preserve">03 </w:t>
            </w:r>
            <w:r w:rsidRPr="000655F0">
              <w:rPr>
                <w:rFonts w:eastAsia="Times New Roman"/>
                <w:noProof/>
                <w:szCs w:val="26"/>
                <w:lang w:val="vi-VN" w:eastAsia="en-US"/>
              </w:rPr>
              <w:br/>
              <w:t>tháng/lần</w:t>
            </w:r>
          </w:p>
        </w:tc>
      </w:tr>
    </w:tbl>
    <w:p w14:paraId="693F7082" w14:textId="77777777" w:rsidR="00533B11" w:rsidRPr="000655F0" w:rsidRDefault="00533B11" w:rsidP="00E84ED6">
      <w:pPr>
        <w:pStyle w:val="Heading4"/>
        <w:shd w:val="clear" w:color="auto" w:fill="FFFFFF" w:themeFill="background1"/>
        <w:rPr>
          <w:rFonts w:eastAsia="MS Mincho"/>
          <w:lang w:val="vi-VN" w:eastAsia="ja-JP"/>
        </w:rPr>
      </w:pPr>
      <w:bookmarkStart w:id="767" w:name="_Toc110957160"/>
      <w:r w:rsidRPr="000655F0">
        <w:rPr>
          <w:rFonts w:eastAsia="MS Mincho"/>
          <w:lang w:val="vi-VN" w:eastAsia="ja-JP"/>
        </w:rPr>
        <w:br w:type="page"/>
      </w:r>
    </w:p>
    <w:p w14:paraId="41CC1074" w14:textId="77777777" w:rsidR="00292396" w:rsidRPr="000655F0" w:rsidRDefault="00292396" w:rsidP="00E84ED6">
      <w:pPr>
        <w:pStyle w:val="Heading4"/>
        <w:shd w:val="clear" w:color="auto" w:fill="FFFFFF" w:themeFill="background1"/>
        <w:rPr>
          <w:rFonts w:eastAsia="MS Mincho"/>
          <w:lang w:val="vi-VN" w:eastAsia="ja-JP"/>
        </w:rPr>
      </w:pPr>
      <w:bookmarkStart w:id="768" w:name="_Toc117609839"/>
      <w:r w:rsidRPr="000655F0">
        <w:rPr>
          <w:rFonts w:eastAsia="MS Mincho"/>
          <w:lang w:val="vi-VN" w:eastAsia="ja-JP"/>
        </w:rPr>
        <w:lastRenderedPageBreak/>
        <w:t>6.3. Kinh phí thực hiện quan trắc môi trường hàng năm</w:t>
      </w:r>
      <w:bookmarkEnd w:id="767"/>
      <w:bookmarkEnd w:id="768"/>
    </w:p>
    <w:p w14:paraId="4CA01B31" w14:textId="77777777" w:rsidR="00292396" w:rsidRPr="000655F0" w:rsidRDefault="00292396" w:rsidP="00E84ED6">
      <w:pPr>
        <w:ind w:firstLine="540"/>
        <w:rPr>
          <w:noProof/>
          <w:szCs w:val="26"/>
          <w:lang w:val="sv-SE"/>
        </w:rPr>
      </w:pPr>
      <w:r w:rsidRPr="000655F0">
        <w:rPr>
          <w:noProof/>
          <w:szCs w:val="26"/>
          <w:lang w:val="sv-SE"/>
        </w:rPr>
        <w:t xml:space="preserve">Công ty thực hiện chương trình quan trắc môi trường định kỳ 03 tháng/lần với tổng kinh phí thực hiện quan trắc môi trường hàng năm khoảng </w:t>
      </w:r>
      <w:r w:rsidR="00E84ED6" w:rsidRPr="000655F0">
        <w:rPr>
          <w:noProof/>
          <w:szCs w:val="26"/>
          <w:lang w:val="sv-SE"/>
        </w:rPr>
        <w:t>137.600.000</w:t>
      </w:r>
      <w:r w:rsidR="00E84ED6" w:rsidRPr="000655F0">
        <w:rPr>
          <w:b/>
          <w:noProof/>
          <w:szCs w:val="26"/>
          <w:lang w:val="sv-SE"/>
        </w:rPr>
        <w:t xml:space="preserve"> </w:t>
      </w:r>
      <w:r w:rsidRPr="000655F0">
        <w:rPr>
          <w:noProof/>
          <w:szCs w:val="26"/>
          <w:lang w:val="sv-SE"/>
        </w:rPr>
        <w:t>đồng. Chi tiết như sau:</w:t>
      </w:r>
    </w:p>
    <w:p w14:paraId="353FF39A" w14:textId="77777777" w:rsidR="00E67F18" w:rsidRPr="000655F0" w:rsidRDefault="00427D67" w:rsidP="00E84ED6">
      <w:pPr>
        <w:pStyle w:val="Caption"/>
        <w:spacing w:before="120" w:after="120"/>
        <w:rPr>
          <w:szCs w:val="26"/>
          <w:lang w:val="sv-SE"/>
        </w:rPr>
      </w:pPr>
      <w:bookmarkStart w:id="769" w:name="_Toc100000584"/>
      <w:bookmarkStart w:id="770" w:name="_Toc100064745"/>
      <w:bookmarkStart w:id="771" w:name="_Toc109294389"/>
      <w:bookmarkStart w:id="772" w:name="_Toc110957237"/>
      <w:bookmarkStart w:id="773" w:name="_Toc110957284"/>
      <w:bookmarkStart w:id="774" w:name="_Toc117610162"/>
      <w:bookmarkStart w:id="775" w:name="_Toc117611127"/>
      <w:r w:rsidRPr="000655F0">
        <w:rPr>
          <w:iCs w:val="0"/>
          <w:lang w:val="sv-SE"/>
        </w:rPr>
        <w:t xml:space="preserve">Bảng 6. </w:t>
      </w:r>
      <w:r w:rsidR="0028610E" w:rsidRPr="000655F0">
        <w:rPr>
          <w:iCs w:val="0"/>
        </w:rPr>
        <w:fldChar w:fldCharType="begin"/>
      </w:r>
      <w:r w:rsidRPr="000655F0">
        <w:rPr>
          <w:iCs w:val="0"/>
          <w:lang w:val="sv-SE"/>
        </w:rPr>
        <w:instrText xml:space="preserve"> SEQ Bảng_6. \* ARABIC </w:instrText>
      </w:r>
      <w:r w:rsidR="0028610E" w:rsidRPr="000655F0">
        <w:rPr>
          <w:iCs w:val="0"/>
        </w:rPr>
        <w:fldChar w:fldCharType="separate"/>
      </w:r>
      <w:r w:rsidR="000348F3" w:rsidRPr="000655F0">
        <w:rPr>
          <w:iCs w:val="0"/>
          <w:noProof/>
          <w:lang w:val="sv-SE"/>
        </w:rPr>
        <w:t>5</w:t>
      </w:r>
      <w:r w:rsidR="0028610E" w:rsidRPr="000655F0">
        <w:rPr>
          <w:iCs w:val="0"/>
        </w:rPr>
        <w:fldChar w:fldCharType="end"/>
      </w:r>
      <w:r w:rsidRPr="000655F0">
        <w:rPr>
          <w:iCs w:val="0"/>
          <w:lang w:val="sv-SE"/>
        </w:rPr>
        <w:t xml:space="preserve">. </w:t>
      </w:r>
      <w:r w:rsidR="00E67F18" w:rsidRPr="000655F0">
        <w:rPr>
          <w:lang w:val="sv-SE"/>
        </w:rPr>
        <w:t>Kinh phí thực hiện quan trắc môi trường hàng năm của Công ty</w:t>
      </w:r>
      <w:bookmarkEnd w:id="769"/>
      <w:bookmarkEnd w:id="770"/>
      <w:bookmarkEnd w:id="771"/>
      <w:bookmarkEnd w:id="772"/>
      <w:bookmarkEnd w:id="773"/>
      <w:bookmarkEnd w:id="774"/>
      <w:bookmarkEnd w:id="775"/>
    </w:p>
    <w:tbl>
      <w:tblPr>
        <w:tblStyle w:val="TableGrid"/>
        <w:tblW w:w="9001" w:type="dxa"/>
        <w:jc w:val="center"/>
        <w:tblLook w:val="04A0" w:firstRow="1" w:lastRow="0" w:firstColumn="1" w:lastColumn="0" w:noHBand="0" w:noVBand="1"/>
      </w:tblPr>
      <w:tblGrid>
        <w:gridCol w:w="675"/>
        <w:gridCol w:w="4124"/>
        <w:gridCol w:w="1273"/>
        <w:gridCol w:w="1413"/>
        <w:gridCol w:w="1516"/>
      </w:tblGrid>
      <w:tr w:rsidR="00E84ED6" w:rsidRPr="000655F0" w14:paraId="3FFE0D97" w14:textId="77777777" w:rsidTr="00E84ED6">
        <w:trPr>
          <w:jc w:val="center"/>
        </w:trPr>
        <w:tc>
          <w:tcPr>
            <w:tcW w:w="676" w:type="dxa"/>
            <w:vAlign w:val="center"/>
          </w:tcPr>
          <w:p w14:paraId="71713BC0" w14:textId="77777777" w:rsidR="00E84ED6" w:rsidRPr="000655F0" w:rsidRDefault="00E84ED6" w:rsidP="006561F4">
            <w:pPr>
              <w:ind w:firstLine="0"/>
              <w:jc w:val="center"/>
              <w:rPr>
                <w:b/>
                <w:noProof/>
                <w:szCs w:val="26"/>
                <w:lang w:val="sv-SE"/>
              </w:rPr>
            </w:pPr>
            <w:r w:rsidRPr="000655F0">
              <w:rPr>
                <w:b/>
                <w:noProof/>
                <w:szCs w:val="26"/>
                <w:lang w:val="sv-SE"/>
              </w:rPr>
              <w:t>Stt</w:t>
            </w:r>
          </w:p>
        </w:tc>
        <w:tc>
          <w:tcPr>
            <w:tcW w:w="4144" w:type="dxa"/>
            <w:vAlign w:val="center"/>
          </w:tcPr>
          <w:p w14:paraId="200E28AB" w14:textId="77777777" w:rsidR="00E84ED6" w:rsidRPr="000655F0" w:rsidRDefault="00E84ED6" w:rsidP="006561F4">
            <w:pPr>
              <w:ind w:firstLine="0"/>
              <w:jc w:val="center"/>
              <w:rPr>
                <w:b/>
                <w:noProof/>
                <w:szCs w:val="26"/>
                <w:lang w:val="sv-SE"/>
              </w:rPr>
            </w:pPr>
            <w:r w:rsidRPr="000655F0">
              <w:rPr>
                <w:b/>
                <w:noProof/>
                <w:szCs w:val="26"/>
                <w:lang w:val="sv-SE"/>
              </w:rPr>
              <w:t>Chương trình quan trắc</w:t>
            </w:r>
          </w:p>
        </w:tc>
        <w:tc>
          <w:tcPr>
            <w:tcW w:w="1276" w:type="dxa"/>
            <w:vAlign w:val="center"/>
          </w:tcPr>
          <w:p w14:paraId="5A3ADB98" w14:textId="77777777" w:rsidR="00E84ED6" w:rsidRPr="000655F0" w:rsidRDefault="00E84ED6" w:rsidP="006561F4">
            <w:pPr>
              <w:ind w:firstLine="0"/>
              <w:jc w:val="center"/>
              <w:rPr>
                <w:b/>
                <w:noProof/>
                <w:szCs w:val="26"/>
                <w:lang w:val="sv-SE"/>
              </w:rPr>
            </w:pPr>
            <w:r w:rsidRPr="000655F0">
              <w:rPr>
                <w:b/>
                <w:noProof/>
                <w:szCs w:val="26"/>
                <w:lang w:val="sv-SE"/>
              </w:rPr>
              <w:t xml:space="preserve">Số lượng </w:t>
            </w:r>
            <w:r w:rsidRPr="000655F0">
              <w:rPr>
                <w:noProof/>
                <w:szCs w:val="26"/>
                <w:lang w:val="sv-SE"/>
              </w:rPr>
              <w:t>(mẫu)</w:t>
            </w:r>
          </w:p>
        </w:tc>
        <w:tc>
          <w:tcPr>
            <w:tcW w:w="1417" w:type="dxa"/>
            <w:vAlign w:val="center"/>
          </w:tcPr>
          <w:p w14:paraId="1F074E42" w14:textId="77777777" w:rsidR="00E84ED6" w:rsidRPr="000655F0" w:rsidRDefault="00E84ED6" w:rsidP="006561F4">
            <w:pPr>
              <w:ind w:firstLine="0"/>
              <w:jc w:val="center"/>
              <w:rPr>
                <w:b/>
                <w:noProof/>
                <w:szCs w:val="26"/>
                <w:lang w:val="sv-SE"/>
              </w:rPr>
            </w:pPr>
            <w:r w:rsidRPr="000655F0">
              <w:rPr>
                <w:b/>
                <w:noProof/>
                <w:szCs w:val="26"/>
                <w:lang w:val="sv-SE"/>
              </w:rPr>
              <w:t>Số lần quan trắc</w:t>
            </w:r>
          </w:p>
        </w:tc>
        <w:tc>
          <w:tcPr>
            <w:tcW w:w="1488" w:type="dxa"/>
            <w:vAlign w:val="center"/>
          </w:tcPr>
          <w:p w14:paraId="7651ED00" w14:textId="77777777" w:rsidR="00E84ED6" w:rsidRPr="000655F0" w:rsidRDefault="00E84ED6" w:rsidP="006561F4">
            <w:pPr>
              <w:ind w:firstLine="0"/>
              <w:jc w:val="center"/>
              <w:rPr>
                <w:b/>
                <w:noProof/>
                <w:szCs w:val="26"/>
                <w:lang w:val="sv-SE"/>
              </w:rPr>
            </w:pPr>
            <w:r w:rsidRPr="000655F0">
              <w:rPr>
                <w:b/>
                <w:noProof/>
                <w:szCs w:val="26"/>
                <w:lang w:val="sv-SE"/>
              </w:rPr>
              <w:t xml:space="preserve">Chi phí </w:t>
            </w:r>
            <w:r w:rsidRPr="000655F0">
              <w:rPr>
                <w:noProof/>
                <w:szCs w:val="26"/>
                <w:lang w:val="sv-SE"/>
              </w:rPr>
              <w:t>(đồng)</w:t>
            </w:r>
          </w:p>
        </w:tc>
      </w:tr>
      <w:tr w:rsidR="00E84ED6" w:rsidRPr="000655F0" w14:paraId="62916662" w14:textId="77777777" w:rsidTr="00E84ED6">
        <w:trPr>
          <w:jc w:val="center"/>
        </w:trPr>
        <w:tc>
          <w:tcPr>
            <w:tcW w:w="676" w:type="dxa"/>
            <w:vAlign w:val="center"/>
          </w:tcPr>
          <w:p w14:paraId="105C259C" w14:textId="77777777" w:rsidR="00E84ED6" w:rsidRPr="000655F0" w:rsidRDefault="00E84ED6" w:rsidP="006561F4">
            <w:pPr>
              <w:ind w:firstLine="0"/>
              <w:jc w:val="center"/>
              <w:rPr>
                <w:noProof/>
                <w:szCs w:val="26"/>
                <w:lang w:val="sv-SE"/>
              </w:rPr>
            </w:pPr>
            <w:r w:rsidRPr="000655F0">
              <w:rPr>
                <w:noProof/>
                <w:szCs w:val="26"/>
                <w:lang w:val="sv-SE"/>
              </w:rPr>
              <w:t>1</w:t>
            </w:r>
          </w:p>
        </w:tc>
        <w:tc>
          <w:tcPr>
            <w:tcW w:w="4144" w:type="dxa"/>
            <w:vAlign w:val="center"/>
          </w:tcPr>
          <w:p w14:paraId="3A1B9DA6" w14:textId="77777777" w:rsidR="00E84ED6" w:rsidRPr="000655F0" w:rsidRDefault="00E84ED6" w:rsidP="00E84ED6">
            <w:pPr>
              <w:ind w:firstLine="0"/>
              <w:jc w:val="left"/>
              <w:rPr>
                <w:noProof/>
                <w:szCs w:val="26"/>
                <w:lang w:val="sv-SE"/>
              </w:rPr>
            </w:pPr>
            <w:r w:rsidRPr="000655F0">
              <w:rPr>
                <w:noProof/>
                <w:szCs w:val="26"/>
                <w:lang w:val="sv-SE"/>
              </w:rPr>
              <w:t>Giám sát khí thải tại nguồn</w:t>
            </w:r>
          </w:p>
        </w:tc>
        <w:tc>
          <w:tcPr>
            <w:tcW w:w="1276" w:type="dxa"/>
            <w:vAlign w:val="center"/>
          </w:tcPr>
          <w:p w14:paraId="507BCA30" w14:textId="77777777" w:rsidR="00E84ED6" w:rsidRPr="000655F0" w:rsidRDefault="003B49FF" w:rsidP="006561F4">
            <w:pPr>
              <w:ind w:firstLine="0"/>
              <w:jc w:val="center"/>
              <w:rPr>
                <w:noProof/>
                <w:szCs w:val="26"/>
                <w:lang w:val="sv-SE"/>
              </w:rPr>
            </w:pPr>
            <w:r w:rsidRPr="000655F0">
              <w:rPr>
                <w:noProof/>
                <w:szCs w:val="26"/>
                <w:lang w:val="sv-SE"/>
              </w:rPr>
              <w:t>10</w:t>
            </w:r>
          </w:p>
        </w:tc>
        <w:tc>
          <w:tcPr>
            <w:tcW w:w="1417" w:type="dxa"/>
            <w:vAlign w:val="center"/>
          </w:tcPr>
          <w:p w14:paraId="380867F5" w14:textId="77777777" w:rsidR="00E84ED6" w:rsidRPr="000655F0" w:rsidRDefault="00E84ED6" w:rsidP="006561F4">
            <w:pPr>
              <w:ind w:firstLine="0"/>
              <w:jc w:val="center"/>
              <w:rPr>
                <w:noProof/>
                <w:szCs w:val="26"/>
                <w:lang w:val="sv-SE"/>
              </w:rPr>
            </w:pPr>
            <w:r w:rsidRPr="000655F0">
              <w:rPr>
                <w:noProof/>
                <w:szCs w:val="26"/>
                <w:lang w:val="sv-SE"/>
              </w:rPr>
              <w:t>4</w:t>
            </w:r>
          </w:p>
        </w:tc>
        <w:tc>
          <w:tcPr>
            <w:tcW w:w="1488" w:type="dxa"/>
            <w:vAlign w:val="center"/>
          </w:tcPr>
          <w:p w14:paraId="3588F7A6" w14:textId="77777777" w:rsidR="00E84ED6" w:rsidRPr="000655F0" w:rsidRDefault="003B3C6F" w:rsidP="00E84ED6">
            <w:pPr>
              <w:widowControl w:val="0"/>
              <w:spacing w:before="60" w:after="60"/>
              <w:ind w:firstLine="0"/>
              <w:jc w:val="center"/>
              <w:rPr>
                <w:sz w:val="24"/>
                <w:szCs w:val="26"/>
              </w:rPr>
            </w:pPr>
            <w:r w:rsidRPr="000655F0">
              <w:rPr>
                <w:szCs w:val="26"/>
              </w:rPr>
              <w:t>51</w:t>
            </w:r>
            <w:r w:rsidR="00E84ED6" w:rsidRPr="000655F0">
              <w:rPr>
                <w:szCs w:val="26"/>
              </w:rPr>
              <w:t>.</w:t>
            </w:r>
            <w:r w:rsidRPr="000655F0">
              <w:rPr>
                <w:szCs w:val="26"/>
              </w:rPr>
              <w:t>502</w:t>
            </w:r>
            <w:r w:rsidR="00E84ED6" w:rsidRPr="000655F0">
              <w:rPr>
                <w:szCs w:val="26"/>
              </w:rPr>
              <w:t>.000</w:t>
            </w:r>
          </w:p>
        </w:tc>
      </w:tr>
      <w:tr w:rsidR="00E84ED6" w:rsidRPr="000655F0" w14:paraId="1C76AA6F" w14:textId="77777777" w:rsidTr="00E84ED6">
        <w:trPr>
          <w:jc w:val="center"/>
        </w:trPr>
        <w:tc>
          <w:tcPr>
            <w:tcW w:w="676" w:type="dxa"/>
            <w:vAlign w:val="center"/>
          </w:tcPr>
          <w:p w14:paraId="7F119796" w14:textId="77777777" w:rsidR="00E84ED6" w:rsidRPr="000655F0" w:rsidRDefault="00E84ED6" w:rsidP="006561F4">
            <w:pPr>
              <w:ind w:firstLine="0"/>
              <w:jc w:val="center"/>
              <w:rPr>
                <w:noProof/>
                <w:szCs w:val="26"/>
                <w:lang w:val="sv-SE"/>
              </w:rPr>
            </w:pPr>
            <w:r w:rsidRPr="000655F0">
              <w:rPr>
                <w:noProof/>
                <w:szCs w:val="26"/>
                <w:lang w:val="sv-SE"/>
              </w:rPr>
              <w:t>2</w:t>
            </w:r>
          </w:p>
        </w:tc>
        <w:tc>
          <w:tcPr>
            <w:tcW w:w="4144" w:type="dxa"/>
            <w:vAlign w:val="center"/>
          </w:tcPr>
          <w:p w14:paraId="60F15B76" w14:textId="77777777" w:rsidR="00E84ED6" w:rsidRPr="000655F0" w:rsidRDefault="00E84ED6" w:rsidP="00E84ED6">
            <w:pPr>
              <w:ind w:firstLine="0"/>
              <w:jc w:val="left"/>
              <w:rPr>
                <w:noProof/>
                <w:szCs w:val="26"/>
                <w:lang w:val="sv-SE"/>
              </w:rPr>
            </w:pPr>
            <w:r w:rsidRPr="000655F0">
              <w:rPr>
                <w:noProof/>
                <w:szCs w:val="26"/>
                <w:lang w:val="sv-SE"/>
              </w:rPr>
              <w:t>Giám sát nước thải</w:t>
            </w:r>
          </w:p>
        </w:tc>
        <w:tc>
          <w:tcPr>
            <w:tcW w:w="1276" w:type="dxa"/>
            <w:vAlign w:val="center"/>
          </w:tcPr>
          <w:p w14:paraId="264EB561" w14:textId="77777777" w:rsidR="00E84ED6" w:rsidRPr="000655F0" w:rsidRDefault="00E84ED6" w:rsidP="006561F4">
            <w:pPr>
              <w:ind w:firstLine="0"/>
              <w:jc w:val="center"/>
              <w:rPr>
                <w:noProof/>
                <w:szCs w:val="26"/>
                <w:lang w:val="sv-SE"/>
              </w:rPr>
            </w:pPr>
            <w:r w:rsidRPr="000655F0">
              <w:rPr>
                <w:noProof/>
                <w:szCs w:val="26"/>
                <w:lang w:val="sv-SE"/>
              </w:rPr>
              <w:t>02</w:t>
            </w:r>
          </w:p>
        </w:tc>
        <w:tc>
          <w:tcPr>
            <w:tcW w:w="1417" w:type="dxa"/>
            <w:vAlign w:val="center"/>
          </w:tcPr>
          <w:p w14:paraId="34911937" w14:textId="77777777" w:rsidR="00E84ED6" w:rsidRPr="000655F0" w:rsidRDefault="00E84ED6" w:rsidP="006561F4">
            <w:pPr>
              <w:ind w:firstLine="0"/>
              <w:jc w:val="center"/>
              <w:rPr>
                <w:noProof/>
                <w:szCs w:val="26"/>
                <w:lang w:val="sv-SE"/>
              </w:rPr>
            </w:pPr>
            <w:r w:rsidRPr="000655F0">
              <w:rPr>
                <w:noProof/>
                <w:szCs w:val="26"/>
                <w:lang w:val="sv-SE"/>
              </w:rPr>
              <w:t>4</w:t>
            </w:r>
          </w:p>
        </w:tc>
        <w:tc>
          <w:tcPr>
            <w:tcW w:w="1488" w:type="dxa"/>
            <w:vAlign w:val="center"/>
          </w:tcPr>
          <w:p w14:paraId="3D8117B1" w14:textId="77777777" w:rsidR="00E84ED6" w:rsidRPr="000655F0" w:rsidRDefault="00E84ED6" w:rsidP="00E84ED6">
            <w:pPr>
              <w:widowControl w:val="0"/>
              <w:spacing w:before="60" w:after="60"/>
              <w:ind w:firstLine="0"/>
              <w:jc w:val="center"/>
              <w:rPr>
                <w:sz w:val="24"/>
                <w:szCs w:val="26"/>
              </w:rPr>
            </w:pPr>
            <w:r w:rsidRPr="000655F0">
              <w:rPr>
                <w:szCs w:val="26"/>
              </w:rPr>
              <w:t>90.400.000</w:t>
            </w:r>
          </w:p>
        </w:tc>
      </w:tr>
      <w:tr w:rsidR="00E84ED6" w:rsidRPr="000655F0" w14:paraId="1E192C52" w14:textId="77777777" w:rsidTr="00E84ED6">
        <w:trPr>
          <w:jc w:val="center"/>
        </w:trPr>
        <w:tc>
          <w:tcPr>
            <w:tcW w:w="676" w:type="dxa"/>
            <w:vAlign w:val="center"/>
          </w:tcPr>
          <w:p w14:paraId="0F752298" w14:textId="77777777" w:rsidR="00E84ED6" w:rsidRPr="000655F0" w:rsidRDefault="00E84ED6" w:rsidP="006561F4">
            <w:pPr>
              <w:ind w:firstLine="0"/>
              <w:jc w:val="center"/>
              <w:rPr>
                <w:noProof/>
                <w:szCs w:val="26"/>
                <w:lang w:val="sv-SE"/>
              </w:rPr>
            </w:pPr>
          </w:p>
        </w:tc>
        <w:tc>
          <w:tcPr>
            <w:tcW w:w="4144" w:type="dxa"/>
            <w:vAlign w:val="center"/>
          </w:tcPr>
          <w:p w14:paraId="1BBCD286" w14:textId="77777777" w:rsidR="00E84ED6" w:rsidRPr="000655F0" w:rsidRDefault="00E84ED6" w:rsidP="006561F4">
            <w:pPr>
              <w:ind w:firstLine="0"/>
              <w:jc w:val="center"/>
              <w:rPr>
                <w:b/>
                <w:noProof/>
                <w:szCs w:val="26"/>
                <w:lang w:val="sv-SE"/>
              </w:rPr>
            </w:pPr>
            <w:r w:rsidRPr="000655F0">
              <w:rPr>
                <w:b/>
                <w:noProof/>
                <w:szCs w:val="26"/>
                <w:lang w:val="sv-SE"/>
              </w:rPr>
              <w:t>Tổng cộng</w:t>
            </w:r>
          </w:p>
        </w:tc>
        <w:tc>
          <w:tcPr>
            <w:tcW w:w="1276" w:type="dxa"/>
            <w:vAlign w:val="center"/>
          </w:tcPr>
          <w:p w14:paraId="35E52616" w14:textId="77777777" w:rsidR="00E84ED6" w:rsidRPr="000655F0" w:rsidRDefault="00E84ED6" w:rsidP="00427D67">
            <w:pPr>
              <w:ind w:firstLine="0"/>
              <w:jc w:val="center"/>
              <w:rPr>
                <w:b/>
                <w:noProof/>
                <w:szCs w:val="26"/>
                <w:lang w:val="sv-SE"/>
              </w:rPr>
            </w:pPr>
            <w:r w:rsidRPr="000655F0">
              <w:rPr>
                <w:b/>
                <w:noProof/>
                <w:szCs w:val="26"/>
                <w:lang w:val="sv-SE"/>
              </w:rPr>
              <w:t>-</w:t>
            </w:r>
          </w:p>
        </w:tc>
        <w:tc>
          <w:tcPr>
            <w:tcW w:w="1417" w:type="dxa"/>
            <w:vAlign w:val="center"/>
          </w:tcPr>
          <w:p w14:paraId="32F2F7CE" w14:textId="77777777" w:rsidR="00E84ED6" w:rsidRPr="000655F0" w:rsidRDefault="00E84ED6" w:rsidP="00427D67">
            <w:pPr>
              <w:ind w:firstLine="0"/>
              <w:jc w:val="center"/>
              <w:rPr>
                <w:b/>
                <w:noProof/>
                <w:szCs w:val="26"/>
                <w:lang w:val="sv-SE"/>
              </w:rPr>
            </w:pPr>
            <w:r w:rsidRPr="000655F0">
              <w:rPr>
                <w:b/>
                <w:noProof/>
                <w:szCs w:val="26"/>
                <w:lang w:val="sv-SE"/>
              </w:rPr>
              <w:t>-</w:t>
            </w:r>
          </w:p>
        </w:tc>
        <w:tc>
          <w:tcPr>
            <w:tcW w:w="1488" w:type="dxa"/>
            <w:vAlign w:val="center"/>
          </w:tcPr>
          <w:p w14:paraId="2E195D33" w14:textId="77777777" w:rsidR="00E84ED6" w:rsidRPr="000655F0" w:rsidRDefault="00E84ED6" w:rsidP="00E84ED6">
            <w:pPr>
              <w:ind w:firstLine="0"/>
              <w:jc w:val="center"/>
              <w:rPr>
                <w:b/>
                <w:noProof/>
                <w:szCs w:val="26"/>
                <w:lang w:val="sv-SE"/>
              </w:rPr>
            </w:pPr>
            <w:r w:rsidRPr="000655F0">
              <w:rPr>
                <w:b/>
                <w:noProof/>
                <w:szCs w:val="26"/>
                <w:lang w:val="sv-SE"/>
              </w:rPr>
              <w:t>137.600.000</w:t>
            </w:r>
          </w:p>
        </w:tc>
      </w:tr>
    </w:tbl>
    <w:p w14:paraId="46C60182" w14:textId="77777777" w:rsidR="00292396" w:rsidRPr="000655F0" w:rsidRDefault="00292396" w:rsidP="00292396">
      <w:pPr>
        <w:rPr>
          <w:noProof/>
          <w:lang w:val="sv-SE"/>
        </w:rPr>
      </w:pPr>
      <w:r w:rsidRPr="000655F0">
        <w:rPr>
          <w:noProof/>
          <w:lang w:val="sv-SE"/>
        </w:rPr>
        <w:br w:type="page"/>
      </w:r>
    </w:p>
    <w:p w14:paraId="3534A926" w14:textId="77777777" w:rsidR="00340891" w:rsidRPr="000655F0" w:rsidRDefault="00340891" w:rsidP="006C4526">
      <w:pPr>
        <w:pStyle w:val="Heading4"/>
        <w:shd w:val="clear" w:color="auto" w:fill="FFFFFF" w:themeFill="background1"/>
        <w:spacing w:before="40" w:after="40"/>
        <w:jc w:val="center"/>
        <w:rPr>
          <w:rFonts w:eastAsia="MS Mincho"/>
          <w:lang w:val="sv-SE" w:eastAsia="ja-JP"/>
        </w:rPr>
      </w:pPr>
      <w:bookmarkStart w:id="776" w:name="_Toc110957161"/>
      <w:bookmarkStart w:id="777" w:name="_Toc117609840"/>
      <w:r w:rsidRPr="000655F0">
        <w:rPr>
          <w:rFonts w:eastAsia="MS Mincho"/>
          <w:lang w:val="sv-SE" w:eastAsia="ja-JP"/>
        </w:rPr>
        <w:lastRenderedPageBreak/>
        <w:t>CHƯƠNG VII</w:t>
      </w:r>
      <w:bookmarkEnd w:id="776"/>
      <w:bookmarkEnd w:id="777"/>
    </w:p>
    <w:p w14:paraId="4049F73D" w14:textId="77777777" w:rsidR="00340891" w:rsidRPr="000655F0" w:rsidRDefault="00340891" w:rsidP="005E7C74">
      <w:pPr>
        <w:pStyle w:val="Heading4"/>
        <w:shd w:val="clear" w:color="auto" w:fill="FFFFFF" w:themeFill="background1"/>
        <w:spacing w:before="40" w:after="40"/>
        <w:jc w:val="center"/>
        <w:rPr>
          <w:rFonts w:eastAsia="MS Mincho"/>
          <w:lang w:val="sv-SE" w:eastAsia="ja-JP"/>
        </w:rPr>
      </w:pPr>
      <w:bookmarkStart w:id="778" w:name="_Toc110957162"/>
      <w:bookmarkStart w:id="779" w:name="_Toc117609841"/>
      <w:r w:rsidRPr="000655F0">
        <w:rPr>
          <w:rFonts w:eastAsia="MS Mincho"/>
          <w:lang w:val="sv-SE" w:eastAsia="ja-JP"/>
        </w:rPr>
        <w:t>KẾT QUẢ KIỂM TRA, THANH TRA VỀ BẢO VỆ MÔI TRƯỜNG ĐỐI VỚI CƠ SỞ</w:t>
      </w:r>
      <w:bookmarkEnd w:id="778"/>
      <w:bookmarkEnd w:id="779"/>
    </w:p>
    <w:p w14:paraId="709EB03B" w14:textId="77777777" w:rsidR="008E15E9" w:rsidRPr="000655F0" w:rsidRDefault="008E15E9" w:rsidP="008E15E9">
      <w:pPr>
        <w:widowControl w:val="0"/>
        <w:ind w:firstLine="0"/>
        <w:rPr>
          <w:noProof/>
          <w:szCs w:val="26"/>
          <w:lang w:val="sv-SE"/>
        </w:rPr>
      </w:pPr>
      <w:r w:rsidRPr="000655F0">
        <w:rPr>
          <w:szCs w:val="26"/>
          <w:lang w:val="nl-NL"/>
        </w:rPr>
        <w:t>Trong năm 2020 và năm 2021, Công ty không có đoàn thanh, kiểm tra về môi trường.</w:t>
      </w:r>
    </w:p>
    <w:p w14:paraId="12DBB5CE" w14:textId="77777777" w:rsidR="00340891" w:rsidRPr="000655F0" w:rsidRDefault="00340891">
      <w:pPr>
        <w:spacing w:before="0" w:after="0"/>
        <w:ind w:firstLine="0"/>
        <w:jc w:val="left"/>
        <w:rPr>
          <w:noProof/>
          <w:szCs w:val="26"/>
          <w:highlight w:val="yellow"/>
          <w:lang w:val="sv-SE"/>
        </w:rPr>
      </w:pPr>
      <w:r w:rsidRPr="000655F0">
        <w:rPr>
          <w:noProof/>
          <w:szCs w:val="26"/>
          <w:highlight w:val="yellow"/>
          <w:lang w:val="sv-SE"/>
        </w:rPr>
        <w:br w:type="page"/>
      </w:r>
    </w:p>
    <w:p w14:paraId="11DA68BF" w14:textId="77777777" w:rsidR="00340891" w:rsidRPr="000655F0" w:rsidRDefault="00340891" w:rsidP="006C4526">
      <w:pPr>
        <w:pStyle w:val="Heading4"/>
        <w:shd w:val="clear" w:color="auto" w:fill="FFFFFF" w:themeFill="background1"/>
        <w:tabs>
          <w:tab w:val="clear" w:pos="851"/>
        </w:tabs>
        <w:spacing w:before="40" w:after="40"/>
        <w:jc w:val="center"/>
        <w:rPr>
          <w:rFonts w:eastAsia="MS Mincho"/>
          <w:lang w:val="sv-SE" w:eastAsia="ja-JP"/>
        </w:rPr>
      </w:pPr>
      <w:bookmarkStart w:id="780" w:name="_Toc110957163"/>
      <w:bookmarkStart w:id="781" w:name="_Toc117609842"/>
      <w:r w:rsidRPr="000655F0">
        <w:rPr>
          <w:rFonts w:eastAsia="MS Mincho"/>
          <w:lang w:val="sv-SE" w:eastAsia="ja-JP"/>
        </w:rPr>
        <w:lastRenderedPageBreak/>
        <w:t>CHƯƠNG VIII</w:t>
      </w:r>
      <w:bookmarkEnd w:id="780"/>
      <w:bookmarkEnd w:id="781"/>
    </w:p>
    <w:p w14:paraId="02F110C0" w14:textId="77777777" w:rsidR="00340891" w:rsidRPr="000655F0" w:rsidRDefault="00340891" w:rsidP="005E7C74">
      <w:pPr>
        <w:pStyle w:val="Heading4"/>
        <w:shd w:val="clear" w:color="auto" w:fill="FFFFFF" w:themeFill="background1"/>
        <w:spacing w:before="40" w:after="40"/>
        <w:jc w:val="center"/>
        <w:rPr>
          <w:rFonts w:eastAsia="MS Mincho"/>
          <w:szCs w:val="26"/>
          <w:lang w:val="sv-SE" w:eastAsia="ja-JP"/>
        </w:rPr>
      </w:pPr>
      <w:bookmarkStart w:id="782" w:name="_Toc110957164"/>
      <w:bookmarkStart w:id="783" w:name="_Toc117609843"/>
      <w:r w:rsidRPr="000655F0">
        <w:rPr>
          <w:rFonts w:eastAsia="MS Mincho"/>
          <w:szCs w:val="26"/>
          <w:lang w:val="sv-SE" w:eastAsia="ja-JP"/>
        </w:rPr>
        <w:t>CAM KẾT CỦA CHỦ CƠ SỞ</w:t>
      </w:r>
      <w:bookmarkEnd w:id="782"/>
      <w:bookmarkEnd w:id="783"/>
    </w:p>
    <w:p w14:paraId="751C536A" w14:textId="77777777" w:rsidR="00F548CC" w:rsidRPr="000655F0" w:rsidRDefault="00960FB7" w:rsidP="006C4526">
      <w:pPr>
        <w:shd w:val="clear" w:color="auto" w:fill="FFFFFF" w:themeFill="background1"/>
        <w:tabs>
          <w:tab w:val="left" w:pos="567"/>
        </w:tabs>
        <w:rPr>
          <w:szCs w:val="26"/>
          <w:lang w:val="nl-NL"/>
        </w:rPr>
      </w:pPr>
      <w:r w:rsidRPr="000655F0">
        <w:rPr>
          <w:szCs w:val="26"/>
          <w:lang w:val="sv-SE"/>
        </w:rPr>
        <w:t>Công ty Cổ phần Maruichi Sun Steel</w:t>
      </w:r>
      <w:r w:rsidR="00F548CC" w:rsidRPr="000655F0">
        <w:rPr>
          <w:szCs w:val="26"/>
          <w:lang w:val="nl-NL"/>
        </w:rPr>
        <w:t xml:space="preserve"> cam kết về tính chính xác, trung thực của hồ sơ đề nghị cấp giấy phép môi trường. Nếu có gì sai trái, chúng tôi hoàn toàn chịu trách nhiệm trước pháp luật.</w:t>
      </w:r>
    </w:p>
    <w:p w14:paraId="5AB8F628" w14:textId="77777777" w:rsidR="00DD1159" w:rsidRPr="000655F0" w:rsidRDefault="004310C8" w:rsidP="006C4526">
      <w:pPr>
        <w:shd w:val="clear" w:color="auto" w:fill="FFFFFF" w:themeFill="background1"/>
        <w:tabs>
          <w:tab w:val="left" w:pos="567"/>
        </w:tabs>
        <w:rPr>
          <w:szCs w:val="26"/>
          <w:lang w:val="nl-NL"/>
        </w:rPr>
      </w:pPr>
      <w:r w:rsidRPr="000655F0">
        <w:rPr>
          <w:szCs w:val="26"/>
          <w:lang w:val="nl-NL"/>
        </w:rPr>
        <w:t>Công ty Cổ phần Maruichi Sun Steel</w:t>
      </w:r>
      <w:r w:rsidR="00340891" w:rsidRPr="000655F0">
        <w:rPr>
          <w:szCs w:val="26"/>
          <w:lang w:val="nl-NL"/>
        </w:rPr>
        <w:t xml:space="preserve"> cam kết </w:t>
      </w:r>
      <w:r w:rsidR="00AE78E2" w:rsidRPr="000655F0">
        <w:rPr>
          <w:szCs w:val="26"/>
          <w:lang w:val="nl-NL"/>
        </w:rPr>
        <w:t>thực hiện</w:t>
      </w:r>
      <w:r w:rsidR="00340891" w:rsidRPr="000655F0">
        <w:rPr>
          <w:szCs w:val="26"/>
          <w:lang w:val="nl-NL"/>
        </w:rPr>
        <w:t xml:space="preserve"> các biện pháp xử lý ô nhiễm và phòng chống sự cố môi trường như đã nêu trong báo cáo </w:t>
      </w:r>
      <w:r w:rsidR="00AE78E2" w:rsidRPr="000655F0">
        <w:rPr>
          <w:szCs w:val="26"/>
          <w:lang w:val="nl-NL"/>
        </w:rPr>
        <w:t xml:space="preserve">Đề nghị cấp giấy phép môi </w:t>
      </w:r>
      <w:r w:rsidR="008E15E9" w:rsidRPr="000655F0">
        <w:rPr>
          <w:szCs w:val="26"/>
          <w:lang w:val="nl-NL"/>
        </w:rPr>
        <w:t>trường</w:t>
      </w:r>
      <w:r w:rsidR="00340891" w:rsidRPr="000655F0">
        <w:rPr>
          <w:szCs w:val="26"/>
          <w:lang w:val="nl-NL"/>
        </w:rPr>
        <w:t xml:space="preserve"> để có thể hạn chế tối đa các tác động tiêu cực đến môi trường.</w:t>
      </w:r>
    </w:p>
    <w:p w14:paraId="04C835A0" w14:textId="77777777" w:rsidR="00145CC0" w:rsidRPr="000655F0" w:rsidRDefault="00145CC0" w:rsidP="006C4526">
      <w:pPr>
        <w:shd w:val="clear" w:color="auto" w:fill="FFFFFF" w:themeFill="background1"/>
        <w:tabs>
          <w:tab w:val="left" w:pos="993"/>
        </w:tabs>
        <w:rPr>
          <w:szCs w:val="26"/>
          <w:lang w:val="nl-NL"/>
        </w:rPr>
      </w:pPr>
      <w:r w:rsidRPr="000655F0">
        <w:rPr>
          <w:szCs w:val="26"/>
          <w:lang w:val="vi-VN"/>
        </w:rPr>
        <w:t>Chủ dự án cam kết thực hiện các biện pháp khống chế và giảm thiểu ngay tại nguồn các tác động xấu trong giai đoạn hoạt động như đã nêu trong báo cáo này, cụ thể như sau:</w:t>
      </w:r>
      <w:r w:rsidRPr="000655F0">
        <w:rPr>
          <w:szCs w:val="26"/>
          <w:lang w:val="nl-NL"/>
        </w:rPr>
        <w:t xml:space="preserve"> </w:t>
      </w:r>
    </w:p>
    <w:p w14:paraId="0FBDED7B" w14:textId="77777777" w:rsidR="00340891" w:rsidRPr="000655F0" w:rsidRDefault="00340891" w:rsidP="006C4526">
      <w:pPr>
        <w:numPr>
          <w:ilvl w:val="4"/>
          <w:numId w:val="46"/>
        </w:numPr>
        <w:shd w:val="clear" w:color="auto" w:fill="FFFFFF" w:themeFill="background1"/>
        <w:tabs>
          <w:tab w:val="clear" w:pos="3600"/>
          <w:tab w:val="left" w:pos="851"/>
        </w:tabs>
        <w:ind w:left="1559" w:right="-142" w:hanging="992"/>
        <w:rPr>
          <w:b/>
          <w:i/>
          <w:szCs w:val="26"/>
          <w:lang w:val="vi-VN"/>
        </w:rPr>
      </w:pPr>
      <w:r w:rsidRPr="000655F0">
        <w:rPr>
          <w:b/>
          <w:i/>
          <w:szCs w:val="26"/>
          <w:lang w:val="vi-VN"/>
        </w:rPr>
        <w:t>Đối với môi trường không khí</w:t>
      </w:r>
    </w:p>
    <w:p w14:paraId="044C3D90" w14:textId="77777777" w:rsidR="00145CC0" w:rsidRPr="000655F0" w:rsidRDefault="00145CC0" w:rsidP="006C4526">
      <w:pPr>
        <w:shd w:val="clear" w:color="auto" w:fill="FFFFFF" w:themeFill="background1"/>
        <w:rPr>
          <w:szCs w:val="26"/>
          <w:lang w:val="vi-VN"/>
        </w:rPr>
      </w:pPr>
      <w:r w:rsidRPr="000655F0">
        <w:rPr>
          <w:szCs w:val="26"/>
          <w:lang w:val="vi-VN"/>
        </w:rPr>
        <w:t xml:space="preserve">- Về bụi, khí thải tại nguồn: </w:t>
      </w:r>
    </w:p>
    <w:p w14:paraId="7BE2616D" w14:textId="77777777" w:rsidR="00145CC0" w:rsidRPr="000655F0" w:rsidRDefault="00145CC0" w:rsidP="006C4526">
      <w:pPr>
        <w:shd w:val="clear" w:color="auto" w:fill="FFFFFF" w:themeFill="background1"/>
        <w:rPr>
          <w:szCs w:val="26"/>
          <w:lang w:val="vi-VN"/>
        </w:rPr>
      </w:pPr>
      <w:r w:rsidRPr="000655F0">
        <w:rPr>
          <w:szCs w:val="26"/>
          <w:lang w:val="nl-NL"/>
        </w:rPr>
        <w:t>+ Quản lý các nguồn phát sinh ô nhiễm không khí để giảm thiểu ô nhiễm không khí ngay tại nguồn.</w:t>
      </w:r>
    </w:p>
    <w:p w14:paraId="36C08191" w14:textId="77777777" w:rsidR="00145CC0" w:rsidRPr="000655F0" w:rsidRDefault="00145CC0" w:rsidP="001D6ABA">
      <w:pPr>
        <w:shd w:val="clear" w:color="auto" w:fill="FFFFFF" w:themeFill="background1"/>
        <w:rPr>
          <w:szCs w:val="26"/>
          <w:lang w:val="vi-VN"/>
        </w:rPr>
      </w:pPr>
      <w:r w:rsidRPr="000655F0">
        <w:rPr>
          <w:szCs w:val="26"/>
          <w:lang w:val="vi-VN"/>
        </w:rPr>
        <w:t>+ Giảm thiểu bụi, khí thải</w:t>
      </w:r>
      <w:r w:rsidR="00B95FE8" w:rsidRPr="000655F0">
        <w:rPr>
          <w:szCs w:val="26"/>
          <w:lang w:val="vi-VN"/>
        </w:rPr>
        <w:t xml:space="preserve"> </w:t>
      </w:r>
      <w:r w:rsidRPr="000655F0">
        <w:rPr>
          <w:szCs w:val="26"/>
          <w:lang w:val="vi-VN"/>
        </w:rPr>
        <w:t xml:space="preserve">trong quá trình hoạt động </w:t>
      </w:r>
      <w:r w:rsidR="00B95FE8" w:rsidRPr="000655F0">
        <w:rPr>
          <w:szCs w:val="26"/>
          <w:lang w:val="vi-VN"/>
        </w:rPr>
        <w:t>sản xuất</w:t>
      </w:r>
      <w:r w:rsidRPr="000655F0">
        <w:rPr>
          <w:szCs w:val="26"/>
          <w:lang w:val="vi-VN"/>
        </w:rPr>
        <w:t xml:space="preserve"> đảm bảo bụi, khí thải sau hệ thống xử lý thải ra môi trường có kết quả đạt quy chuẩn cho phép QCVN </w:t>
      </w:r>
      <w:r w:rsidR="006C4526" w:rsidRPr="000655F0">
        <w:rPr>
          <w:szCs w:val="26"/>
          <w:lang w:val="vi-VN"/>
        </w:rPr>
        <w:t>51</w:t>
      </w:r>
      <w:r w:rsidRPr="000655F0">
        <w:rPr>
          <w:szCs w:val="26"/>
          <w:lang w:val="vi-VN"/>
        </w:rPr>
        <w:t>:20</w:t>
      </w:r>
      <w:r w:rsidR="006C4526" w:rsidRPr="000655F0">
        <w:rPr>
          <w:szCs w:val="26"/>
          <w:lang w:val="vi-VN"/>
        </w:rPr>
        <w:t>17</w:t>
      </w:r>
      <w:r w:rsidR="004837F7" w:rsidRPr="000655F0">
        <w:rPr>
          <w:szCs w:val="26"/>
          <w:lang w:val="vi-VN"/>
        </w:rPr>
        <w:t xml:space="preserve">/BTNMT </w:t>
      </w:r>
      <w:r w:rsidRPr="000655F0">
        <w:rPr>
          <w:szCs w:val="26"/>
          <w:lang w:val="vi-VN"/>
        </w:rPr>
        <w:t xml:space="preserve">cột </w:t>
      </w:r>
      <w:r w:rsidR="006C4526" w:rsidRPr="000655F0">
        <w:rPr>
          <w:szCs w:val="26"/>
          <w:lang w:val="vi-VN"/>
        </w:rPr>
        <w:t>A1</w:t>
      </w:r>
      <w:r w:rsidR="004837F7" w:rsidRPr="000655F0">
        <w:rPr>
          <w:szCs w:val="26"/>
          <w:lang w:val="vi-VN"/>
        </w:rPr>
        <w:t xml:space="preserve">, QCVN 19:2009/BTNMT, cột B </w:t>
      </w:r>
      <w:r w:rsidR="006C4526" w:rsidRPr="000655F0">
        <w:rPr>
          <w:szCs w:val="26"/>
          <w:lang w:val="vi-VN"/>
        </w:rPr>
        <w:t>và QCVN 20:2009/BTNMT</w:t>
      </w:r>
      <w:r w:rsidRPr="000655F0">
        <w:rPr>
          <w:szCs w:val="26"/>
          <w:lang w:val="vi-VN"/>
        </w:rPr>
        <w:t xml:space="preserve">. </w:t>
      </w:r>
    </w:p>
    <w:p w14:paraId="123771F8" w14:textId="77777777" w:rsidR="00145CC0" w:rsidRPr="000655F0" w:rsidRDefault="00AE78E2" w:rsidP="006C4526">
      <w:pPr>
        <w:shd w:val="clear" w:color="auto" w:fill="FFFFFF" w:themeFill="background1"/>
        <w:rPr>
          <w:szCs w:val="26"/>
          <w:lang w:val="vi-VN"/>
        </w:rPr>
      </w:pPr>
      <w:r w:rsidRPr="000655F0">
        <w:rPr>
          <w:szCs w:val="26"/>
          <w:lang w:val="vi-VN"/>
        </w:rPr>
        <w:t xml:space="preserve">- Đối với môi trường lao động và xung quanh Công ty: </w:t>
      </w:r>
    </w:p>
    <w:p w14:paraId="741BE5D9" w14:textId="77777777" w:rsidR="004837F7" w:rsidRPr="000655F0" w:rsidRDefault="00145CC0" w:rsidP="004837F7">
      <w:pPr>
        <w:widowControl w:val="0"/>
        <w:rPr>
          <w:i/>
          <w:szCs w:val="26"/>
          <w:lang w:val="sv-SE"/>
        </w:rPr>
      </w:pPr>
      <w:r w:rsidRPr="000655F0">
        <w:rPr>
          <w:szCs w:val="26"/>
          <w:lang w:val="vi-VN"/>
        </w:rPr>
        <w:t xml:space="preserve">+ </w:t>
      </w:r>
      <w:r w:rsidR="00AE78E2" w:rsidRPr="000655F0">
        <w:rPr>
          <w:szCs w:val="26"/>
          <w:lang w:val="vi-VN"/>
        </w:rPr>
        <w:t>Giảm thiểu bụi, khí thải trong quá trình sản xuất, vận chuyển, bốc dỡ nguyên vật liệu và vận hành hệ thống thu gom, xử lý nước thải, khu tập trung chất thải rắn của Công ty đảm bảo kết quả phân tích bụi, khí thải đạt quy chuẩn cho phép QCVN 05:2013/BTNMT</w:t>
      </w:r>
      <w:r w:rsidR="004837F7" w:rsidRPr="000655F0">
        <w:rPr>
          <w:szCs w:val="26"/>
          <w:lang w:val="vi-VN"/>
        </w:rPr>
        <w:t xml:space="preserve">, </w:t>
      </w:r>
      <w:r w:rsidR="00AE78E2" w:rsidRPr="000655F0">
        <w:rPr>
          <w:szCs w:val="26"/>
          <w:lang w:val="vi-VN"/>
        </w:rPr>
        <w:t>QCVN 26:2016/BYT</w:t>
      </w:r>
      <w:r w:rsidR="004837F7" w:rsidRPr="000655F0">
        <w:rPr>
          <w:szCs w:val="26"/>
          <w:lang w:val="vi-VN"/>
        </w:rPr>
        <w:t xml:space="preserve">, </w:t>
      </w:r>
      <w:r w:rsidR="00AE78E2" w:rsidRPr="000655F0">
        <w:rPr>
          <w:szCs w:val="26"/>
          <w:lang w:val="vi-VN"/>
        </w:rPr>
        <w:t>QCVN 03:2019/BYT</w:t>
      </w:r>
      <w:r w:rsidR="004837F7" w:rsidRPr="000655F0">
        <w:rPr>
          <w:szCs w:val="26"/>
          <w:lang w:val="vi-VN"/>
        </w:rPr>
        <w:t>,</w:t>
      </w:r>
      <w:r w:rsidR="00AE78E2" w:rsidRPr="000655F0">
        <w:rPr>
          <w:szCs w:val="26"/>
          <w:lang w:val="vi-VN"/>
        </w:rPr>
        <w:t xml:space="preserve"> QCVN 02:2019/BYT</w:t>
      </w:r>
      <w:r w:rsidR="004837F7" w:rsidRPr="000655F0">
        <w:rPr>
          <w:szCs w:val="26"/>
          <w:lang w:val="vi-VN"/>
        </w:rPr>
        <w:t>,</w:t>
      </w:r>
      <w:r w:rsidR="004837F7" w:rsidRPr="000655F0">
        <w:rPr>
          <w:szCs w:val="26"/>
          <w:lang w:val="sv-SE"/>
        </w:rPr>
        <w:t xml:space="preserve"> QCVN 22:2016/BYT, QCVN 24:2016/BYT.</w:t>
      </w:r>
    </w:p>
    <w:p w14:paraId="6D4D9CDB" w14:textId="77777777" w:rsidR="00340891" w:rsidRPr="000655F0" w:rsidRDefault="004837F7" w:rsidP="006C4526">
      <w:pPr>
        <w:shd w:val="clear" w:color="auto" w:fill="FFFFFF" w:themeFill="background1"/>
        <w:rPr>
          <w:szCs w:val="26"/>
          <w:lang w:val="vi-VN"/>
        </w:rPr>
      </w:pPr>
      <w:r w:rsidRPr="000655F0">
        <w:rPr>
          <w:szCs w:val="26"/>
          <w:lang w:val="vi-VN"/>
        </w:rPr>
        <w:t xml:space="preserve"> </w:t>
      </w:r>
      <w:r w:rsidR="00145CC0" w:rsidRPr="000655F0">
        <w:rPr>
          <w:szCs w:val="26"/>
          <w:lang w:val="vi-VN"/>
        </w:rPr>
        <w:t>+ Giảm thiểu</w:t>
      </w:r>
      <w:r w:rsidR="00AE78E2" w:rsidRPr="000655F0">
        <w:rPr>
          <w:szCs w:val="26"/>
          <w:lang w:val="vi-VN"/>
        </w:rPr>
        <w:t xml:space="preserve"> tiếng ồn </w:t>
      </w:r>
      <w:r w:rsidR="00145CC0" w:rsidRPr="000655F0">
        <w:rPr>
          <w:szCs w:val="26"/>
          <w:lang w:val="vi-VN"/>
        </w:rPr>
        <w:t xml:space="preserve">trong quá trình sản xuất và vận chuyển, bốc dỡ nguyên vật liệu của Công ty, đảm bảo tiếng ồn </w:t>
      </w:r>
      <w:r w:rsidR="00AE78E2" w:rsidRPr="000655F0">
        <w:rPr>
          <w:szCs w:val="26"/>
          <w:lang w:val="vi-VN"/>
        </w:rPr>
        <w:t>đạt quy chuẩn QCVN 2</w:t>
      </w:r>
      <w:r w:rsidR="00F548CC" w:rsidRPr="000655F0">
        <w:rPr>
          <w:szCs w:val="26"/>
          <w:lang w:val="vi-VN"/>
        </w:rPr>
        <w:t>4</w:t>
      </w:r>
      <w:r w:rsidR="00AE78E2" w:rsidRPr="000655F0">
        <w:rPr>
          <w:szCs w:val="26"/>
          <w:lang w:val="vi-VN"/>
        </w:rPr>
        <w:t>:201</w:t>
      </w:r>
      <w:r w:rsidR="00F548CC" w:rsidRPr="000655F0">
        <w:rPr>
          <w:szCs w:val="26"/>
          <w:lang w:val="vi-VN"/>
        </w:rPr>
        <w:t>6</w:t>
      </w:r>
      <w:r w:rsidR="00AE78E2" w:rsidRPr="000655F0">
        <w:rPr>
          <w:szCs w:val="26"/>
          <w:lang w:val="vi-VN"/>
        </w:rPr>
        <w:t>/BTNMT.</w:t>
      </w:r>
    </w:p>
    <w:p w14:paraId="55877478" w14:textId="77777777" w:rsidR="00F548CC" w:rsidRPr="000655F0" w:rsidRDefault="00F548CC" w:rsidP="006C4526">
      <w:pPr>
        <w:shd w:val="clear" w:color="auto" w:fill="FFFFFF" w:themeFill="background1"/>
        <w:rPr>
          <w:szCs w:val="26"/>
          <w:lang w:val="vi-VN"/>
        </w:rPr>
      </w:pPr>
      <w:r w:rsidRPr="000655F0">
        <w:rPr>
          <w:szCs w:val="26"/>
          <w:lang w:val="vi-VN"/>
        </w:rPr>
        <w:t xml:space="preserve">+ Giảm thiểu độ rung trong quá trình sản xuất, đảm bảo đạt quy chuẩn </w:t>
      </w:r>
      <w:r w:rsidR="00A04797" w:rsidRPr="000655F0">
        <w:rPr>
          <w:szCs w:val="26"/>
          <w:lang w:val="vi-VN"/>
        </w:rPr>
        <w:t>QCVN 27:2010/BYT: Quy chuẩn kỹ thuật quốc gia về rung – Giá trị cho phép tại nơi làm việc</w:t>
      </w:r>
      <w:r w:rsidR="00D474E1" w:rsidRPr="000655F0">
        <w:rPr>
          <w:szCs w:val="26"/>
          <w:lang w:val="vi-VN"/>
        </w:rPr>
        <w:t>.</w:t>
      </w:r>
    </w:p>
    <w:p w14:paraId="488C039F" w14:textId="77777777" w:rsidR="00340891" w:rsidRPr="000655F0" w:rsidRDefault="00340891" w:rsidP="006C4526">
      <w:pPr>
        <w:numPr>
          <w:ilvl w:val="4"/>
          <w:numId w:val="46"/>
        </w:numPr>
        <w:shd w:val="clear" w:color="auto" w:fill="FFFFFF" w:themeFill="background1"/>
        <w:tabs>
          <w:tab w:val="clear" w:pos="3600"/>
          <w:tab w:val="left" w:pos="851"/>
        </w:tabs>
        <w:ind w:left="1559" w:right="-142" w:hanging="992"/>
        <w:rPr>
          <w:b/>
          <w:i/>
          <w:szCs w:val="26"/>
          <w:lang w:val="vi-VN"/>
        </w:rPr>
      </w:pPr>
      <w:r w:rsidRPr="000655F0">
        <w:rPr>
          <w:b/>
          <w:i/>
          <w:szCs w:val="26"/>
          <w:lang w:val="vi-VN"/>
        </w:rPr>
        <w:t>Đối với nước thải</w:t>
      </w:r>
    </w:p>
    <w:p w14:paraId="3E73D768" w14:textId="77777777" w:rsidR="00145CC0" w:rsidRPr="000655F0" w:rsidRDefault="00145CC0" w:rsidP="006C4526">
      <w:pPr>
        <w:shd w:val="clear" w:color="auto" w:fill="FFFFFF" w:themeFill="background1"/>
        <w:rPr>
          <w:szCs w:val="26"/>
          <w:lang w:val="nl-NL"/>
        </w:rPr>
      </w:pPr>
      <w:r w:rsidRPr="000655F0">
        <w:rPr>
          <w:szCs w:val="26"/>
          <w:lang w:val="nl-NL"/>
        </w:rPr>
        <w:t>- Hệ thống cống thu gom nước mưa và nước thải sẽ được tách riêng.</w:t>
      </w:r>
    </w:p>
    <w:p w14:paraId="7D1B9927" w14:textId="77777777" w:rsidR="000E68F5" w:rsidRPr="000655F0" w:rsidRDefault="004310C8" w:rsidP="006C4526">
      <w:pPr>
        <w:widowControl w:val="0"/>
        <w:shd w:val="clear" w:color="auto" w:fill="FFFFFF" w:themeFill="background1"/>
        <w:ind w:firstLine="562"/>
        <w:rPr>
          <w:i/>
          <w:szCs w:val="26"/>
          <w:lang w:val="es-ES"/>
        </w:rPr>
      </w:pPr>
      <w:r w:rsidRPr="000655F0">
        <w:rPr>
          <w:szCs w:val="26"/>
          <w:lang w:val="nl-NL"/>
        </w:rPr>
        <w:t>- Hệ thống cống thu gom nước mưa và nước thải sẽ được tách riêng. Nước mưa chảy tràn sẽ được thu gom về hệ thống thoát nước mưa của dự án</w:t>
      </w:r>
      <w:r w:rsidR="000E68F5" w:rsidRPr="000655F0">
        <w:rPr>
          <w:szCs w:val="26"/>
          <w:lang w:val="nl-NL"/>
        </w:rPr>
        <w:t xml:space="preserve"> và đấu nối </w:t>
      </w:r>
      <w:r w:rsidR="000E68F5" w:rsidRPr="000655F0">
        <w:rPr>
          <w:szCs w:val="26"/>
          <w:lang w:val="es-ES"/>
        </w:rPr>
        <w:t>vào hệ thống thoát nước trên đường Nguyễn Thái Học và đường Hai Bà Trưng. Sau đó, nước mưa chảy về kênh T5A, thải ra suối Siệp và cuối cùng là sông Đồng Nai.</w:t>
      </w:r>
    </w:p>
    <w:p w14:paraId="26CF6E59" w14:textId="77777777" w:rsidR="00290F11" w:rsidRPr="000655F0" w:rsidRDefault="00F548CC" w:rsidP="006C4526">
      <w:pPr>
        <w:widowControl w:val="0"/>
        <w:shd w:val="clear" w:color="auto" w:fill="FFFFFF" w:themeFill="background1"/>
        <w:tabs>
          <w:tab w:val="left" w:pos="1985"/>
        </w:tabs>
        <w:rPr>
          <w:szCs w:val="26"/>
          <w:lang w:val="es-ES"/>
        </w:rPr>
      </w:pPr>
      <w:bookmarkStart w:id="784" w:name="_Toc187857229"/>
      <w:bookmarkStart w:id="785" w:name="_Toc217789032"/>
      <w:bookmarkStart w:id="786" w:name="_Toc217790008"/>
      <w:bookmarkStart w:id="787" w:name="_Toc217791683"/>
      <w:bookmarkStart w:id="788" w:name="_Toc217890864"/>
      <w:bookmarkStart w:id="789" w:name="_Toc217958427"/>
      <w:bookmarkStart w:id="790" w:name="_Toc218905929"/>
      <w:bookmarkStart w:id="791" w:name="_Toc218906914"/>
      <w:r w:rsidRPr="000655F0">
        <w:rPr>
          <w:szCs w:val="26"/>
          <w:lang w:val="nl-NL"/>
        </w:rPr>
        <w:t xml:space="preserve">- Nước thải </w:t>
      </w:r>
      <w:r w:rsidR="000E68F5" w:rsidRPr="000655F0">
        <w:rPr>
          <w:szCs w:val="26"/>
          <w:lang w:val="nl-NL"/>
        </w:rPr>
        <w:t xml:space="preserve">sinh hoạt </w:t>
      </w:r>
      <w:r w:rsidRPr="000655F0">
        <w:rPr>
          <w:szCs w:val="26"/>
          <w:lang w:val="nl-NL"/>
        </w:rPr>
        <w:t xml:space="preserve">sau </w:t>
      </w:r>
      <w:r w:rsidR="00290F11" w:rsidRPr="000655F0">
        <w:rPr>
          <w:szCs w:val="26"/>
          <w:lang w:val="nl-NL"/>
        </w:rPr>
        <w:t xml:space="preserve">hệ thống </w:t>
      </w:r>
      <w:r w:rsidRPr="000655F0">
        <w:rPr>
          <w:szCs w:val="26"/>
          <w:lang w:val="nl-NL"/>
        </w:rPr>
        <w:t>XL</w:t>
      </w:r>
      <w:r w:rsidR="00290F11" w:rsidRPr="000655F0">
        <w:rPr>
          <w:szCs w:val="26"/>
          <w:lang w:val="nl-NL"/>
        </w:rPr>
        <w:t xml:space="preserve">NT </w:t>
      </w:r>
      <w:r w:rsidR="000E68F5" w:rsidRPr="000655F0">
        <w:rPr>
          <w:szCs w:val="26"/>
          <w:lang w:val="nl-NL"/>
        </w:rPr>
        <w:t xml:space="preserve">sinh hoạt công suất 100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szCs w:val="26"/>
          <w:lang w:val="nl-NL"/>
        </w:rPr>
        <w:t xml:space="preserve"> </w:t>
      </w:r>
      <w:r w:rsidR="00290F11" w:rsidRPr="000655F0">
        <w:rPr>
          <w:szCs w:val="26"/>
          <w:lang w:val="nl-NL"/>
        </w:rPr>
        <w:t xml:space="preserve">và nước thải sản xuất sau hệ thống XLNT sản xuất công suất 700 </w:t>
      </w:r>
      <w:r w:rsidR="00D66B2F" w:rsidRPr="000655F0">
        <w:rPr>
          <w:szCs w:val="26"/>
          <w:lang w:val="vi-VN"/>
        </w:rPr>
        <w:t>m</w:t>
      </w:r>
      <w:r w:rsidR="00D66B2F" w:rsidRPr="000655F0">
        <w:rPr>
          <w:szCs w:val="26"/>
          <w:vertAlign w:val="superscript"/>
          <w:lang w:val="vi-VN"/>
        </w:rPr>
        <w:t>3</w:t>
      </w:r>
      <w:r w:rsidR="00D66B2F" w:rsidRPr="000655F0">
        <w:rPr>
          <w:szCs w:val="26"/>
          <w:lang w:val="vi-VN"/>
        </w:rPr>
        <w:t>/ngày.đêm</w:t>
      </w:r>
      <w:r w:rsidR="00D66B2F" w:rsidRPr="000655F0">
        <w:rPr>
          <w:szCs w:val="26"/>
          <w:lang w:val="es-ES"/>
        </w:rPr>
        <w:t xml:space="preserve"> </w:t>
      </w:r>
      <w:r w:rsidR="00290F11" w:rsidRPr="000655F0">
        <w:rPr>
          <w:szCs w:val="26"/>
          <w:lang w:val="es-ES"/>
        </w:rPr>
        <w:t xml:space="preserve">đạt QCVN 40:2011/BTNMT cột A, QCVN 52:2017/BTNMT cột A, (kq=0,9; kf=1,0) được đấu nối vào cống thoát nước thải chung của khu vực nằm trên đường Hai Bà Trưng </w:t>
      </w:r>
      <w:r w:rsidR="00290F11" w:rsidRPr="000655F0">
        <w:rPr>
          <w:szCs w:val="26"/>
          <w:lang w:val="es-ES"/>
        </w:rPr>
        <w:sym w:font="Wingdings" w:char="F0E0"/>
      </w:r>
      <w:r w:rsidR="00290F11" w:rsidRPr="000655F0">
        <w:rPr>
          <w:szCs w:val="26"/>
          <w:lang w:val="es-ES"/>
        </w:rPr>
        <w:t xml:space="preserve"> thải ra kênh T5A </w:t>
      </w:r>
      <w:r w:rsidR="00290F11" w:rsidRPr="000655F0">
        <w:rPr>
          <w:szCs w:val="26"/>
          <w:lang w:val="es-ES"/>
        </w:rPr>
        <w:sym w:font="Wingdings" w:char="F0E0"/>
      </w:r>
      <w:r w:rsidR="00290F11" w:rsidRPr="000655F0">
        <w:rPr>
          <w:szCs w:val="26"/>
          <w:lang w:val="es-ES"/>
        </w:rPr>
        <w:t xml:space="preserve"> Suối Siệp </w:t>
      </w:r>
      <w:r w:rsidR="00290F11" w:rsidRPr="000655F0">
        <w:rPr>
          <w:szCs w:val="26"/>
          <w:lang w:val="es-ES"/>
        </w:rPr>
        <w:sym w:font="Wingdings" w:char="F0E0"/>
      </w:r>
      <w:r w:rsidR="00290F11" w:rsidRPr="000655F0">
        <w:rPr>
          <w:szCs w:val="26"/>
          <w:lang w:val="es-ES"/>
        </w:rPr>
        <w:t xml:space="preserve"> sông Đồng Nai.</w:t>
      </w:r>
    </w:p>
    <w:p w14:paraId="7EC90580" w14:textId="77777777" w:rsidR="006C4526" w:rsidRPr="000655F0" w:rsidRDefault="006C4526" w:rsidP="006C4526">
      <w:pPr>
        <w:numPr>
          <w:ilvl w:val="4"/>
          <w:numId w:val="46"/>
        </w:numPr>
        <w:shd w:val="clear" w:color="auto" w:fill="FFFFFF" w:themeFill="background1"/>
        <w:tabs>
          <w:tab w:val="clear" w:pos="3600"/>
          <w:tab w:val="left" w:pos="851"/>
        </w:tabs>
        <w:ind w:left="1559" w:right="-142" w:hanging="992"/>
        <w:rPr>
          <w:b/>
          <w:i/>
          <w:szCs w:val="26"/>
          <w:lang w:val="vi-VN"/>
        </w:rPr>
      </w:pPr>
      <w:r w:rsidRPr="000655F0">
        <w:rPr>
          <w:b/>
          <w:i/>
          <w:szCs w:val="26"/>
          <w:lang w:val="vi-VN"/>
        </w:rPr>
        <w:br w:type="page"/>
      </w:r>
    </w:p>
    <w:p w14:paraId="00E4F00C" w14:textId="77777777" w:rsidR="00340891" w:rsidRPr="000655F0" w:rsidRDefault="00340891" w:rsidP="006C4526">
      <w:pPr>
        <w:numPr>
          <w:ilvl w:val="4"/>
          <w:numId w:val="46"/>
        </w:numPr>
        <w:shd w:val="clear" w:color="auto" w:fill="FFFFFF" w:themeFill="background1"/>
        <w:tabs>
          <w:tab w:val="clear" w:pos="3600"/>
          <w:tab w:val="left" w:pos="851"/>
        </w:tabs>
        <w:ind w:left="1559" w:right="-142" w:hanging="992"/>
        <w:rPr>
          <w:b/>
          <w:i/>
          <w:szCs w:val="26"/>
          <w:lang w:val="vi-VN"/>
        </w:rPr>
      </w:pPr>
      <w:r w:rsidRPr="000655F0">
        <w:rPr>
          <w:b/>
          <w:i/>
          <w:szCs w:val="26"/>
          <w:lang w:val="vi-VN"/>
        </w:rPr>
        <w:lastRenderedPageBreak/>
        <w:t>Đối với chất thải rắn</w:t>
      </w:r>
    </w:p>
    <w:p w14:paraId="69D9A93D" w14:textId="77777777" w:rsidR="00340891" w:rsidRPr="000655F0" w:rsidRDefault="00145CC0" w:rsidP="006C4526">
      <w:pPr>
        <w:widowControl w:val="0"/>
        <w:shd w:val="clear" w:color="auto" w:fill="FFFFFF" w:themeFill="background1"/>
        <w:tabs>
          <w:tab w:val="left" w:pos="1985"/>
        </w:tabs>
        <w:rPr>
          <w:szCs w:val="26"/>
          <w:lang w:val="vi-VN"/>
        </w:rPr>
      </w:pPr>
      <w:r w:rsidRPr="000655F0">
        <w:rPr>
          <w:szCs w:val="26"/>
          <w:lang w:val="vi-VN"/>
        </w:rPr>
        <w:t xml:space="preserve">- </w:t>
      </w:r>
      <w:r w:rsidR="00340891" w:rsidRPr="000655F0">
        <w:rPr>
          <w:szCs w:val="26"/>
          <w:lang w:val="vi-VN"/>
        </w:rPr>
        <w:t xml:space="preserve">Chủ dự án cam kết thu gom và quản lý chất thải rắn thông thường, rác thải sinh hoạt, hợp đồng với đơn vị có chức năng theo quy định tại </w:t>
      </w:r>
      <w:r w:rsidRPr="000655F0">
        <w:rPr>
          <w:szCs w:val="26"/>
          <w:lang w:val="vi-VN"/>
        </w:rPr>
        <w:t>Nghị định số 08/2022/NĐ-CP ngày 10/1/2022 của Chính phủ Quy định chi tiết một số điều của Luật Bảo vệ môi trường</w:t>
      </w:r>
      <w:r w:rsidR="00340891" w:rsidRPr="000655F0">
        <w:rPr>
          <w:szCs w:val="26"/>
          <w:shd w:val="clear" w:color="auto" w:fill="FFFFFF"/>
          <w:lang w:val="sv-SE"/>
        </w:rPr>
        <w:t>.</w:t>
      </w:r>
    </w:p>
    <w:p w14:paraId="5E3E81CB" w14:textId="77777777" w:rsidR="00340891" w:rsidRPr="000655F0" w:rsidRDefault="00145CC0" w:rsidP="006C4526">
      <w:pPr>
        <w:widowControl w:val="0"/>
        <w:shd w:val="clear" w:color="auto" w:fill="FFFFFF" w:themeFill="background1"/>
        <w:tabs>
          <w:tab w:val="left" w:pos="1985"/>
        </w:tabs>
        <w:rPr>
          <w:szCs w:val="26"/>
          <w:lang w:val="vi-VN"/>
        </w:rPr>
      </w:pPr>
      <w:r w:rsidRPr="000655F0">
        <w:rPr>
          <w:szCs w:val="26"/>
          <w:lang w:val="vi-VN"/>
        </w:rPr>
        <w:t xml:space="preserve">- </w:t>
      </w:r>
      <w:r w:rsidR="00340891" w:rsidRPr="000655F0">
        <w:rPr>
          <w:szCs w:val="26"/>
          <w:lang w:val="vi-VN"/>
        </w:rPr>
        <w:t xml:space="preserve">Thực hiện thu gom và quản lý chất thải nguy hại, hợp đồng với đơn vị có chức năng theo quy định tại Thông tư số </w:t>
      </w:r>
      <w:r w:rsidRPr="000655F0">
        <w:rPr>
          <w:szCs w:val="26"/>
          <w:lang w:val="vi-VN"/>
        </w:rPr>
        <w:t>02/2022</w:t>
      </w:r>
      <w:r w:rsidR="00340891" w:rsidRPr="000655F0">
        <w:rPr>
          <w:szCs w:val="26"/>
          <w:lang w:val="vi-VN"/>
        </w:rPr>
        <w:t xml:space="preserve">/TT-BTNMT ngày </w:t>
      </w:r>
      <w:r w:rsidRPr="000655F0">
        <w:rPr>
          <w:szCs w:val="26"/>
          <w:lang w:val="vi-VN"/>
        </w:rPr>
        <w:t>10/01/2022</w:t>
      </w:r>
      <w:r w:rsidR="00340891" w:rsidRPr="000655F0">
        <w:rPr>
          <w:szCs w:val="26"/>
          <w:lang w:val="vi-VN"/>
        </w:rPr>
        <w:t xml:space="preserve"> của Bộ Tài nguyên và Môi trường Quy định </w:t>
      </w:r>
      <w:r w:rsidRPr="000655F0">
        <w:rPr>
          <w:szCs w:val="26"/>
          <w:lang w:val="vi-VN"/>
        </w:rPr>
        <w:t>chi tiết thi hành một số điều của Luật Bảo vệ môi trường</w:t>
      </w:r>
      <w:r w:rsidR="00340891" w:rsidRPr="000655F0">
        <w:rPr>
          <w:szCs w:val="26"/>
          <w:lang w:val="vi-VN"/>
        </w:rPr>
        <w:t>.</w:t>
      </w:r>
    </w:p>
    <w:p w14:paraId="1F063EFC" w14:textId="77777777" w:rsidR="00340891" w:rsidRPr="000655F0" w:rsidRDefault="00340891" w:rsidP="006C4526">
      <w:pPr>
        <w:widowControl w:val="0"/>
        <w:numPr>
          <w:ilvl w:val="4"/>
          <w:numId w:val="46"/>
        </w:numPr>
        <w:shd w:val="clear" w:color="auto" w:fill="FFFFFF" w:themeFill="background1"/>
        <w:tabs>
          <w:tab w:val="clear" w:pos="3600"/>
          <w:tab w:val="left" w:pos="851"/>
        </w:tabs>
        <w:ind w:left="1559" w:right="-142" w:hanging="992"/>
        <w:rPr>
          <w:b/>
          <w:i/>
          <w:szCs w:val="26"/>
          <w:lang w:val="vi-VN"/>
        </w:rPr>
      </w:pPr>
      <w:r w:rsidRPr="000655F0">
        <w:rPr>
          <w:b/>
          <w:i/>
          <w:szCs w:val="26"/>
          <w:lang w:val="vi-VN"/>
        </w:rPr>
        <w:t>Phòng chống sự cố môi trường</w:t>
      </w:r>
    </w:p>
    <w:p w14:paraId="4DAB1526" w14:textId="77777777" w:rsidR="00340891" w:rsidRPr="000655F0" w:rsidRDefault="00340891" w:rsidP="006C4526">
      <w:pPr>
        <w:widowControl w:val="0"/>
        <w:shd w:val="clear" w:color="auto" w:fill="FFFFFF" w:themeFill="background1"/>
        <w:tabs>
          <w:tab w:val="left" w:pos="1985"/>
        </w:tabs>
        <w:rPr>
          <w:szCs w:val="26"/>
          <w:lang w:val="vi-VN"/>
        </w:rPr>
      </w:pPr>
      <w:r w:rsidRPr="000655F0">
        <w:rPr>
          <w:szCs w:val="26"/>
          <w:lang w:val="vi-VN"/>
        </w:rPr>
        <w:t>Thực hiện nghiêm chỉnh các biện pháp phòng chống sự cố tràn dầu, hỏa hoạn, sự cố chập điện, vệ sinh, an toàn lao động, an toàn thực phẩm và các biện pháp phòng chống sự cố ô nhiễm.</w:t>
      </w:r>
    </w:p>
    <w:p w14:paraId="37573736" w14:textId="77777777" w:rsidR="00340891" w:rsidRPr="000655F0" w:rsidRDefault="00340891" w:rsidP="006C4526">
      <w:pPr>
        <w:widowControl w:val="0"/>
        <w:numPr>
          <w:ilvl w:val="4"/>
          <w:numId w:val="46"/>
        </w:numPr>
        <w:shd w:val="clear" w:color="auto" w:fill="FFFFFF" w:themeFill="background1"/>
        <w:tabs>
          <w:tab w:val="clear" w:pos="3600"/>
          <w:tab w:val="left" w:pos="851"/>
        </w:tabs>
        <w:ind w:left="1559" w:right="-142" w:hanging="992"/>
        <w:rPr>
          <w:b/>
          <w:i/>
          <w:szCs w:val="26"/>
          <w:lang w:val="vi-VN"/>
        </w:rPr>
      </w:pPr>
      <w:bookmarkStart w:id="792" w:name="_Toc326129980"/>
      <w:bookmarkStart w:id="793" w:name="_Toc326130270"/>
      <w:bookmarkStart w:id="794" w:name="_Toc326135528"/>
      <w:bookmarkStart w:id="795" w:name="_Toc328749917"/>
      <w:bookmarkStart w:id="796" w:name="_Toc328750160"/>
      <w:bookmarkStart w:id="797" w:name="_Toc328752364"/>
      <w:bookmarkStart w:id="798" w:name="_Toc328752575"/>
      <w:bookmarkStart w:id="799" w:name="_Toc350927200"/>
      <w:bookmarkStart w:id="800" w:name="_Toc350945133"/>
      <w:bookmarkStart w:id="801" w:name="_Toc350945378"/>
      <w:bookmarkStart w:id="802" w:name="_Toc350945462"/>
      <w:bookmarkStart w:id="803" w:name="_Toc351382055"/>
      <w:bookmarkStart w:id="804" w:name="_Toc351382421"/>
      <w:r w:rsidRPr="000655F0">
        <w:rPr>
          <w:b/>
          <w:i/>
          <w:szCs w:val="26"/>
          <w:lang w:val="vi-VN"/>
        </w:rPr>
        <w:t>Chương trình quan trắc</w:t>
      </w:r>
      <w:bookmarkEnd w:id="792"/>
      <w:bookmarkEnd w:id="793"/>
      <w:bookmarkEnd w:id="794"/>
      <w:bookmarkEnd w:id="795"/>
      <w:bookmarkEnd w:id="796"/>
      <w:bookmarkEnd w:id="797"/>
      <w:bookmarkEnd w:id="798"/>
      <w:bookmarkEnd w:id="799"/>
      <w:bookmarkEnd w:id="800"/>
      <w:bookmarkEnd w:id="801"/>
      <w:bookmarkEnd w:id="802"/>
      <w:bookmarkEnd w:id="803"/>
      <w:bookmarkEnd w:id="804"/>
      <w:r w:rsidRPr="000655F0">
        <w:rPr>
          <w:b/>
          <w:i/>
          <w:szCs w:val="26"/>
          <w:lang w:val="vi-VN"/>
        </w:rPr>
        <w:t xml:space="preserve"> môi trường</w:t>
      </w:r>
    </w:p>
    <w:p w14:paraId="27EDD561" w14:textId="77777777" w:rsidR="00340891" w:rsidRPr="000655F0" w:rsidRDefault="00F548CC" w:rsidP="006C4526">
      <w:pPr>
        <w:widowControl w:val="0"/>
        <w:shd w:val="clear" w:color="auto" w:fill="FFFFFF" w:themeFill="background1"/>
        <w:tabs>
          <w:tab w:val="left" w:pos="1985"/>
        </w:tabs>
        <w:rPr>
          <w:szCs w:val="26"/>
          <w:lang w:val="vi-VN"/>
        </w:rPr>
      </w:pPr>
      <w:r w:rsidRPr="000655F0">
        <w:rPr>
          <w:szCs w:val="26"/>
          <w:lang w:val="vi-VN"/>
        </w:rPr>
        <w:t>T</w:t>
      </w:r>
      <w:r w:rsidR="00340891" w:rsidRPr="000655F0">
        <w:rPr>
          <w:szCs w:val="26"/>
          <w:lang w:val="vi-VN"/>
        </w:rPr>
        <w:t xml:space="preserve">ổ chức giám sát chất lượng các nguồn thải của dự án </w:t>
      </w:r>
      <w:r w:rsidRPr="000655F0">
        <w:rPr>
          <w:szCs w:val="26"/>
          <w:lang w:val="vi-VN"/>
        </w:rPr>
        <w:t xml:space="preserve">như trình bày ở chương VI </w:t>
      </w:r>
      <w:r w:rsidR="00340891" w:rsidRPr="000655F0">
        <w:rPr>
          <w:szCs w:val="26"/>
          <w:lang w:val="vi-VN"/>
        </w:rPr>
        <w:t>và có những biện pháp kịp thời đối với các kết quả giám sát.</w:t>
      </w:r>
    </w:p>
    <w:p w14:paraId="6A1FBE02" w14:textId="77777777" w:rsidR="00340891" w:rsidRPr="000655F0" w:rsidRDefault="00340891" w:rsidP="006C4526">
      <w:pPr>
        <w:widowControl w:val="0"/>
        <w:numPr>
          <w:ilvl w:val="4"/>
          <w:numId w:val="46"/>
        </w:numPr>
        <w:shd w:val="clear" w:color="auto" w:fill="FFFFFF" w:themeFill="background1"/>
        <w:tabs>
          <w:tab w:val="clear" w:pos="3600"/>
          <w:tab w:val="left" w:pos="851"/>
        </w:tabs>
        <w:ind w:left="1559" w:right="-142" w:hanging="992"/>
        <w:rPr>
          <w:b/>
          <w:i/>
          <w:szCs w:val="26"/>
          <w:lang w:val="vi-VN"/>
        </w:rPr>
      </w:pPr>
      <w:bookmarkStart w:id="805" w:name="_Toc326129981"/>
      <w:bookmarkStart w:id="806" w:name="_Toc326130271"/>
      <w:bookmarkStart w:id="807" w:name="_Toc326135529"/>
      <w:bookmarkStart w:id="808" w:name="_Toc328749918"/>
      <w:bookmarkStart w:id="809" w:name="_Toc328750161"/>
      <w:bookmarkStart w:id="810" w:name="_Toc328752365"/>
      <w:bookmarkStart w:id="811" w:name="_Toc328752576"/>
      <w:bookmarkStart w:id="812" w:name="_Toc350927201"/>
      <w:bookmarkStart w:id="813" w:name="_Toc350945134"/>
      <w:bookmarkStart w:id="814" w:name="_Toc350945379"/>
      <w:bookmarkStart w:id="815" w:name="_Toc350945463"/>
      <w:bookmarkStart w:id="816" w:name="_Toc351382056"/>
      <w:bookmarkStart w:id="817" w:name="_Toc351382422"/>
      <w:r w:rsidRPr="000655F0">
        <w:rPr>
          <w:b/>
          <w:i/>
          <w:szCs w:val="26"/>
          <w:lang w:val="vi-VN"/>
        </w:rPr>
        <w:t>Quản lý môi trường</w:t>
      </w:r>
      <w:bookmarkEnd w:id="805"/>
      <w:bookmarkEnd w:id="806"/>
      <w:bookmarkEnd w:id="807"/>
      <w:bookmarkEnd w:id="808"/>
      <w:bookmarkEnd w:id="809"/>
      <w:bookmarkEnd w:id="810"/>
      <w:bookmarkEnd w:id="811"/>
      <w:bookmarkEnd w:id="812"/>
      <w:bookmarkEnd w:id="813"/>
      <w:bookmarkEnd w:id="814"/>
      <w:bookmarkEnd w:id="815"/>
      <w:bookmarkEnd w:id="816"/>
      <w:bookmarkEnd w:id="817"/>
    </w:p>
    <w:p w14:paraId="5EC92F69" w14:textId="77777777" w:rsidR="00340891" w:rsidRPr="000655F0" w:rsidRDefault="002D5A21" w:rsidP="006C4526">
      <w:pPr>
        <w:widowControl w:val="0"/>
        <w:shd w:val="clear" w:color="auto" w:fill="FFFFFF" w:themeFill="background1"/>
        <w:tabs>
          <w:tab w:val="left" w:pos="1985"/>
        </w:tabs>
        <w:rPr>
          <w:szCs w:val="26"/>
          <w:lang w:val="vi-VN"/>
        </w:rPr>
      </w:pPr>
      <w:r w:rsidRPr="000655F0">
        <w:rPr>
          <w:szCs w:val="26"/>
          <w:lang w:val="vi-VN"/>
        </w:rPr>
        <w:t xml:space="preserve">- </w:t>
      </w:r>
      <w:r w:rsidR="00340891" w:rsidRPr="000655F0">
        <w:rPr>
          <w:szCs w:val="26"/>
          <w:lang w:val="vi-VN"/>
        </w:rPr>
        <w:t>Chủ đầu tư sẽ phối hợp với các cơ quan chức năng trong quá trình thiết kế, thi công và vận hành các hệ thống khống chế ô nhiễm môi trường nhằm đảm bảo đạt tiêu chuẩn môi trường theo quy định và phòng chống sự cố môi trường khi xảy ra.</w:t>
      </w:r>
    </w:p>
    <w:p w14:paraId="672CC36E" w14:textId="77777777" w:rsidR="00AE78E2" w:rsidRPr="000655F0" w:rsidRDefault="002D5A21" w:rsidP="006C4526">
      <w:pPr>
        <w:widowControl w:val="0"/>
        <w:shd w:val="clear" w:color="auto" w:fill="FFFFFF" w:themeFill="background1"/>
        <w:tabs>
          <w:tab w:val="left" w:pos="1985"/>
        </w:tabs>
        <w:rPr>
          <w:szCs w:val="26"/>
          <w:lang w:val="vi-VN"/>
        </w:rPr>
      </w:pPr>
      <w:r w:rsidRPr="000655F0">
        <w:rPr>
          <w:szCs w:val="26"/>
          <w:lang w:val="vi-VN"/>
        </w:rPr>
        <w:t xml:space="preserve">- </w:t>
      </w:r>
      <w:r w:rsidR="00340891" w:rsidRPr="000655F0">
        <w:rPr>
          <w:szCs w:val="26"/>
          <w:lang w:val="vi-VN"/>
        </w:rPr>
        <w:t xml:space="preserve">Cam kết thực hiện báo cáo công tác bảo vệ môi trường định kỳ theo quy định tại Thông tư </w:t>
      </w:r>
      <w:r w:rsidR="004A2D28" w:rsidRPr="000655F0">
        <w:rPr>
          <w:szCs w:val="26"/>
          <w:lang w:val="vi-VN"/>
        </w:rPr>
        <w:t>02</w:t>
      </w:r>
      <w:r w:rsidR="00340891" w:rsidRPr="000655F0">
        <w:rPr>
          <w:szCs w:val="26"/>
          <w:lang w:val="vi-VN"/>
        </w:rPr>
        <w:t>/20</w:t>
      </w:r>
      <w:r w:rsidR="004A2D28" w:rsidRPr="000655F0">
        <w:rPr>
          <w:szCs w:val="26"/>
          <w:lang w:val="vi-VN"/>
        </w:rPr>
        <w:t>22</w:t>
      </w:r>
      <w:r w:rsidR="00340891" w:rsidRPr="000655F0">
        <w:rPr>
          <w:szCs w:val="26"/>
          <w:lang w:val="vi-VN"/>
        </w:rPr>
        <w:t>/TT-BTNMT.</w:t>
      </w:r>
    </w:p>
    <w:p w14:paraId="3B524F91" w14:textId="77777777" w:rsidR="00340891" w:rsidRPr="000655F0" w:rsidRDefault="002D5A21" w:rsidP="006C4526">
      <w:pPr>
        <w:widowControl w:val="0"/>
        <w:shd w:val="clear" w:color="auto" w:fill="FFFFFF" w:themeFill="background1"/>
        <w:tabs>
          <w:tab w:val="left" w:pos="1985"/>
        </w:tabs>
        <w:rPr>
          <w:szCs w:val="26"/>
          <w:lang w:val="vi-VN"/>
        </w:rPr>
      </w:pPr>
      <w:r w:rsidRPr="000655F0">
        <w:rPr>
          <w:szCs w:val="26"/>
          <w:lang w:val="vi-VN"/>
        </w:rPr>
        <w:t xml:space="preserve">- </w:t>
      </w:r>
      <w:r w:rsidR="00340891" w:rsidRPr="000655F0">
        <w:rPr>
          <w:szCs w:val="26"/>
          <w:lang w:val="vi-VN"/>
        </w:rPr>
        <w:t>Chủ Dự án cam kết chịu trách nhiệm trước Pháp luật nước Cộng hòa Xã hội chủ nghĩa Việt Nam nếu vi phạm các công ước quốc tế, các quy chuẩn, tiêu chuẩn Việt Nam khi xảy ra sự cố gây ô nhiễm môi trường</w:t>
      </w:r>
      <w:bookmarkEnd w:id="784"/>
      <w:bookmarkEnd w:id="785"/>
      <w:bookmarkEnd w:id="786"/>
      <w:bookmarkEnd w:id="787"/>
      <w:bookmarkEnd w:id="788"/>
      <w:bookmarkEnd w:id="789"/>
      <w:bookmarkEnd w:id="790"/>
      <w:bookmarkEnd w:id="791"/>
      <w:r w:rsidR="00340891" w:rsidRPr="000655F0">
        <w:rPr>
          <w:szCs w:val="26"/>
          <w:lang w:val="vi-VN"/>
        </w:rPr>
        <w:t>.</w:t>
      </w:r>
    </w:p>
    <w:p w14:paraId="5FC34A23" w14:textId="77777777" w:rsidR="0050306B" w:rsidRPr="000655F0" w:rsidRDefault="0050306B">
      <w:pPr>
        <w:spacing w:before="0" w:after="0"/>
        <w:ind w:firstLine="0"/>
        <w:jc w:val="left"/>
        <w:rPr>
          <w:szCs w:val="26"/>
          <w:highlight w:val="yellow"/>
          <w:lang w:val="vi-VN"/>
        </w:rPr>
      </w:pPr>
      <w:r w:rsidRPr="000655F0">
        <w:rPr>
          <w:szCs w:val="26"/>
          <w:highlight w:val="yellow"/>
          <w:lang w:val="vi-VN"/>
        </w:rPr>
        <w:br w:type="page"/>
      </w:r>
    </w:p>
    <w:p w14:paraId="62000019"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3510A1B0"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5A17B846"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5B053F61"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735D3FEE"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5B6A898A"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212B6B8B"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19C9895E"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63A794C4"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2F031732"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249D9389"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4C31B55A" w14:textId="77777777" w:rsidR="00C71153" w:rsidRPr="000655F0" w:rsidRDefault="00C71153" w:rsidP="0050306B">
      <w:pPr>
        <w:widowControl w:val="0"/>
        <w:shd w:val="clear" w:color="auto" w:fill="FFFFFF" w:themeFill="background1"/>
        <w:tabs>
          <w:tab w:val="left" w:pos="1985"/>
        </w:tabs>
        <w:ind w:firstLine="0"/>
        <w:jc w:val="center"/>
        <w:rPr>
          <w:b/>
          <w:szCs w:val="26"/>
          <w:highlight w:val="yellow"/>
          <w:lang w:val="vi-VN"/>
        </w:rPr>
      </w:pPr>
    </w:p>
    <w:p w14:paraId="2A071B95" w14:textId="77777777" w:rsidR="00C71153" w:rsidRPr="000655F0" w:rsidRDefault="00C71153" w:rsidP="0050306B">
      <w:pPr>
        <w:widowControl w:val="0"/>
        <w:shd w:val="clear" w:color="auto" w:fill="FFFFFF" w:themeFill="background1"/>
        <w:tabs>
          <w:tab w:val="left" w:pos="1985"/>
        </w:tabs>
        <w:ind w:firstLine="0"/>
        <w:jc w:val="center"/>
        <w:rPr>
          <w:b/>
          <w:szCs w:val="26"/>
          <w:lang w:val="vi-VN"/>
        </w:rPr>
      </w:pPr>
    </w:p>
    <w:p w14:paraId="6DB9ED75" w14:textId="77777777" w:rsidR="0050306B" w:rsidRPr="000655F0" w:rsidRDefault="0050306B" w:rsidP="005E7C74">
      <w:pPr>
        <w:pStyle w:val="Heading4"/>
        <w:shd w:val="clear" w:color="auto" w:fill="FFFFFF" w:themeFill="background1"/>
        <w:spacing w:before="40" w:after="40"/>
        <w:jc w:val="center"/>
        <w:rPr>
          <w:rFonts w:eastAsia="MS Mincho"/>
          <w:lang w:eastAsia="ja-JP"/>
        </w:rPr>
      </w:pPr>
      <w:bookmarkStart w:id="818" w:name="_Toc110957165"/>
      <w:bookmarkStart w:id="819" w:name="_Toc117609844"/>
      <w:r w:rsidRPr="000655F0">
        <w:rPr>
          <w:rFonts w:eastAsia="MS Mincho"/>
          <w:lang w:eastAsia="ja-JP"/>
        </w:rPr>
        <w:t>PHỤ LỤC</w:t>
      </w:r>
      <w:bookmarkEnd w:id="13"/>
      <w:bookmarkEnd w:id="14"/>
      <w:bookmarkEnd w:id="15"/>
      <w:bookmarkEnd w:id="16"/>
      <w:bookmarkEnd w:id="17"/>
      <w:bookmarkEnd w:id="18"/>
      <w:bookmarkEnd w:id="19"/>
      <w:bookmarkEnd w:id="20"/>
      <w:bookmarkEnd w:id="21"/>
      <w:bookmarkEnd w:id="22"/>
      <w:bookmarkEnd w:id="51"/>
      <w:bookmarkEnd w:id="110"/>
      <w:bookmarkEnd w:id="111"/>
      <w:bookmarkEnd w:id="818"/>
      <w:bookmarkEnd w:id="819"/>
    </w:p>
    <w:p w14:paraId="10D7828A" w14:textId="0DAE4429" w:rsidR="00D72621" w:rsidRPr="000655F0" w:rsidRDefault="00D72621">
      <w:pPr>
        <w:pStyle w:val="Heading4"/>
        <w:shd w:val="clear" w:color="auto" w:fill="FFFFFF" w:themeFill="background1"/>
        <w:spacing w:before="40" w:after="40"/>
        <w:jc w:val="center"/>
        <w:rPr>
          <w:rFonts w:eastAsia="MS Mincho"/>
          <w:lang w:eastAsia="ja-JP"/>
        </w:rPr>
      </w:pPr>
    </w:p>
    <w:sectPr w:rsidR="00D72621" w:rsidRPr="000655F0" w:rsidSect="00EA3717">
      <w:pgSz w:w="11907" w:h="16840" w:code="9"/>
      <w:pgMar w:top="1140" w:right="1140" w:bottom="1140" w:left="1701" w:header="646" w:footer="646" w:gutter="0"/>
      <w:cols w:space="720"/>
      <w:noEndnote/>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C295C2" w14:textId="77777777" w:rsidR="00816DAE" w:rsidRDefault="00816DAE" w:rsidP="00342ADF">
      <w:r>
        <w:separator/>
      </w:r>
    </w:p>
  </w:endnote>
  <w:endnote w:type="continuationSeparator" w:id="0">
    <w:p w14:paraId="480EB587" w14:textId="77777777" w:rsidR="00816DAE" w:rsidRDefault="00816DAE" w:rsidP="00342A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NI-Times">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Times New Roman Bold">
    <w:panose1 w:val="02020803070505020304"/>
    <w:charset w:val="00"/>
    <w:family w:val="roman"/>
    <w:pitch w:val="default"/>
  </w:font>
  <w:font w:name=".VnTime">
    <w:panose1 w:val="020B7200000000000000"/>
    <w:charset w:val="00"/>
    <w:family w:val="swiss"/>
    <w:pitch w:val="variable"/>
    <w:sig w:usb0="00000003" w:usb1="00000000" w:usb2="00000000" w:usb3="00000000" w:csb0="00000001" w:csb1="00000000"/>
  </w:font>
  <w:font w:name="MS Mincho">
    <w:altName w:val="MS Mincho"/>
    <w:panose1 w:val="02020609040205080304"/>
    <w:charset w:val="80"/>
    <w:family w:val="modern"/>
    <w:pitch w:val="fixed"/>
    <w:sig w:usb0="E00002FF" w:usb1="6AC7FDFB" w:usb2="08000012" w:usb3="00000000" w:csb0="0002009F" w:csb1="00000000"/>
  </w:font>
  <w:font w:name="Impact">
    <w:panose1 w:val="020B080603090205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신명조">
    <w:altName w:val="Arial Unicode MS"/>
    <w:charset w:val="81"/>
    <w:family w:val="roman"/>
    <w:pitch w:val="default"/>
    <w:sig w:usb0="00000000" w:usb1="00000000" w:usb2="00000010" w:usb3="00000000" w:csb0="00080000" w:csb1="00000000"/>
  </w:font>
  <w:font w:name="VNI-Helve-Condense">
    <w:panose1 w:val="00000000000000000000"/>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NI-Aptima">
    <w:altName w:val="Calibri"/>
    <w:charset w:val="00"/>
    <w:family w:val="auto"/>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S PMincho">
    <w:charset w:val="80"/>
    <w:family w:val="roman"/>
    <w:pitch w:val="variable"/>
    <w:sig w:usb0="E00002FF" w:usb1="6AC7FDFB" w:usb2="08000012" w:usb3="00000000" w:csb0="0002009F" w:csb1="00000000"/>
  </w:font>
  <w:font w:name=".VnAvant">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Corbel">
    <w:panose1 w:val="020B0503020204020204"/>
    <w:charset w:val="00"/>
    <w:family w:val="swiss"/>
    <w:pitch w:val="variable"/>
    <w:sig w:usb0="A00002EF" w:usb1="4000A44B" w:usb2="00000000" w:usb3="00000000" w:csb0="0000019F" w:csb1="00000000"/>
  </w:font>
  <w:font w:name="MS Reference Sans Serif">
    <w:panose1 w:val="020B0604030504040204"/>
    <w:charset w:val="00"/>
    <w:family w:val="swiss"/>
    <w:pitch w:val="variable"/>
    <w:sig w:usb0="20000287" w:usb1="00000000" w:usb2="00000000" w:usb3="00000000" w:csb0="0000019F" w:csb1="00000000"/>
  </w:font>
  <w:font w:name="Microsoft Sans Serif">
    <w:panose1 w:val="020B0604020202020204"/>
    <w:charset w:val="00"/>
    <w:family w:val="swiss"/>
    <w:pitch w:val="variable"/>
    <w:sig w:usb0="E5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TimesNewRomanPSMT">
    <w:altName w:val="MS Gothic"/>
    <w:panose1 w:val="00000000000000000000"/>
    <w:charset w:val="00"/>
    <w:family w:val="roman"/>
    <w:notTrueType/>
    <w:pitch w:val="default"/>
  </w:font>
  <w:font w:name="Wingdings-Regular">
    <w:altName w:val="Wingdings"/>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SymbolMT">
    <w:altName w:val="MS Mincho"/>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JCJPI+VnArialHBold">
    <w:altName w:val="Arial"/>
    <w:panose1 w:val="00000000000000000000"/>
    <w:charset w:val="00"/>
    <w:family w:val="swiss"/>
    <w:notTrueType/>
    <w:pitch w:val="default"/>
    <w:sig w:usb0="00000003" w:usb1="00000000" w:usb2="00000000" w:usb3="00000000" w:csb0="00000001" w:csb1="00000000"/>
  </w:font>
  <w:font w:name="Times New Roman Italic">
    <w:altName w:val="Times New Roman"/>
    <w:panose1 w:val="0202050305040509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F7C6" w14:textId="77777777" w:rsidR="00A24A65" w:rsidRPr="007E2FCA" w:rsidRDefault="00A24A65" w:rsidP="00403465">
    <w:pPr>
      <w:pStyle w:val="Footer"/>
      <w:framePr w:w="1396" w:h="331" w:hRule="exact" w:wrap="around" w:vAnchor="text" w:hAnchor="page" w:x="9586" w:y="31"/>
      <w:spacing w:before="0" w:after="0"/>
      <w:ind w:right="272" w:firstLine="0"/>
      <w:rPr>
        <w:rStyle w:val="PageNumber"/>
        <w:sz w:val="24"/>
        <w:szCs w:val="24"/>
      </w:rPr>
    </w:pPr>
    <w:r w:rsidRPr="007E2FCA">
      <w:rPr>
        <w:rStyle w:val="PageNumber"/>
        <w:sz w:val="24"/>
        <w:szCs w:val="24"/>
      </w:rPr>
      <w:t xml:space="preserve">Trang </w:t>
    </w:r>
    <w:r w:rsidR="0028610E" w:rsidRPr="007E2FCA">
      <w:rPr>
        <w:rStyle w:val="PageNumber"/>
        <w:sz w:val="24"/>
        <w:szCs w:val="24"/>
      </w:rPr>
      <w:fldChar w:fldCharType="begin"/>
    </w:r>
    <w:r w:rsidRPr="007E2FCA">
      <w:rPr>
        <w:rStyle w:val="PageNumber"/>
        <w:sz w:val="24"/>
        <w:szCs w:val="24"/>
      </w:rPr>
      <w:instrText xml:space="preserve">PAGE  </w:instrText>
    </w:r>
    <w:r w:rsidR="0028610E" w:rsidRPr="007E2FCA">
      <w:rPr>
        <w:rStyle w:val="PageNumber"/>
        <w:sz w:val="24"/>
        <w:szCs w:val="24"/>
      </w:rPr>
      <w:fldChar w:fldCharType="separate"/>
    </w:r>
    <w:r w:rsidR="007B3DB7">
      <w:rPr>
        <w:rStyle w:val="PageNumber"/>
        <w:noProof/>
        <w:sz w:val="24"/>
        <w:szCs w:val="24"/>
      </w:rPr>
      <w:t>120</w:t>
    </w:r>
    <w:r w:rsidR="0028610E" w:rsidRPr="007E2FCA">
      <w:rPr>
        <w:rStyle w:val="PageNumber"/>
        <w:sz w:val="24"/>
        <w:szCs w:val="24"/>
      </w:rPr>
      <w:fldChar w:fldCharType="end"/>
    </w:r>
  </w:p>
  <w:p w14:paraId="7B22148F" w14:textId="77777777" w:rsidR="00A24A65" w:rsidRPr="008834A4" w:rsidRDefault="00000000" w:rsidP="001A3BD4">
    <w:pPr>
      <w:pStyle w:val="Footer"/>
      <w:tabs>
        <w:tab w:val="clear" w:pos="8640"/>
        <w:tab w:val="right" w:pos="9000"/>
      </w:tabs>
      <w:ind w:right="-16" w:firstLine="0"/>
      <w:rPr>
        <w:sz w:val="24"/>
        <w:szCs w:val="24"/>
      </w:rPr>
    </w:pPr>
    <w:r>
      <w:rPr>
        <w:noProof/>
        <w:sz w:val="24"/>
        <w:szCs w:val="24"/>
        <w:lang w:eastAsia="en-US"/>
      </w:rPr>
      <w:pict w14:anchorId="7F51905A">
        <v:line id="Line 13" o:spid="_x0000_s1028" style="position:absolute;left:0;text-align:left;z-index:251659264;visibility:visible;mso-wrap-distance-top:-3e-5mm;mso-wrap-distance-bottom:-3e-5mm" from="0,-1.45pt" to="441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" strokeweight="1pt"/>
      </w:pict>
    </w:r>
    <w:r w:rsidR="00A24A65" w:rsidRPr="00E445A0">
      <w:rPr>
        <w:sz w:val="24"/>
        <w:szCs w:val="24"/>
      </w:rPr>
      <w:t xml:space="preserve">Chủ đầu tư: </w:t>
    </w:r>
    <w:bookmarkStart w:id="31" w:name="_Hlk111533969"/>
    <w:r w:rsidR="00A24A65" w:rsidRPr="00E445A0">
      <w:rPr>
        <w:sz w:val="24"/>
        <w:szCs w:val="24"/>
      </w:rPr>
      <w:t xml:space="preserve">Công ty </w:t>
    </w:r>
    <w:r w:rsidR="00A24A65">
      <w:rPr>
        <w:sz w:val="24"/>
        <w:szCs w:val="24"/>
      </w:rPr>
      <w:t>Cổ phần Maruichi Sun Steel</w:t>
    </w:r>
    <w:bookmarkEnd w:id="3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8C73E" w14:textId="77777777" w:rsidR="00816DAE" w:rsidRDefault="00816DAE" w:rsidP="00342ADF">
      <w:r>
        <w:separator/>
      </w:r>
    </w:p>
  </w:footnote>
  <w:footnote w:type="continuationSeparator" w:id="0">
    <w:p w14:paraId="634139B3" w14:textId="77777777" w:rsidR="00816DAE" w:rsidRDefault="00816DAE" w:rsidP="00342A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12ECE" w14:textId="77777777" w:rsidR="00A24A65" w:rsidRPr="00FC003E" w:rsidRDefault="00000000" w:rsidP="003A3A47">
    <w:pPr>
      <w:pStyle w:val="Header"/>
      <w:widowControl w:val="0"/>
      <w:tabs>
        <w:tab w:val="left" w:pos="9630"/>
      </w:tabs>
      <w:spacing w:line="264" w:lineRule="auto"/>
      <w:ind w:firstLine="0"/>
      <w:rPr>
        <w:bCs/>
        <w:i/>
        <w:sz w:val="24"/>
        <w:szCs w:val="24"/>
      </w:rPr>
    </w:pPr>
    <w:r>
      <w:rPr>
        <w:bCs/>
        <w:i/>
        <w:noProof/>
        <w:sz w:val="24"/>
        <w:szCs w:val="24"/>
        <w:lang w:eastAsia="en-US"/>
      </w:rPr>
      <w:pict w14:anchorId="32DA6496">
        <v:line id="Straight Connector 33" o:spid="_x0000_s1026" style="position:absolute;left:0;text-align:left;z-index:251657216;visibility:visible" from="1.95pt,20.4pt" to="451.55pt,2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" strokecolor="black [3213]"/>
      </w:pict>
    </w:r>
    <w:r w:rsidR="00A24A65" w:rsidRPr="00FC003E">
      <w:rPr>
        <w:bCs/>
        <w:i/>
        <w:sz w:val="24"/>
        <w:szCs w:val="24"/>
      </w:rPr>
      <w:t>Báo</w:t>
    </w:r>
    <w:r w:rsidR="00A24A65" w:rsidRPr="00FC003E">
      <w:rPr>
        <w:bCs/>
        <w:i/>
        <w:sz w:val="24"/>
        <w:szCs w:val="24"/>
        <w:lang w:val="vi-VN"/>
      </w:rPr>
      <w:t xml:space="preserve"> cáo </w:t>
    </w:r>
    <w:r w:rsidR="00A24A65" w:rsidRPr="00FC003E">
      <w:rPr>
        <w:bCs/>
        <w:i/>
        <w:sz w:val="24"/>
        <w:szCs w:val="24"/>
      </w:rPr>
      <w:t xml:space="preserve">đề xuất cấp giấy phép môi trường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DCD0F" w14:textId="77777777" w:rsidR="00A24A65" w:rsidRPr="00C66AD5" w:rsidRDefault="00000000" w:rsidP="00A1555A">
    <w:pPr>
      <w:pStyle w:val="Header"/>
      <w:tabs>
        <w:tab w:val="clear" w:pos="4320"/>
        <w:tab w:val="clear" w:pos="8640"/>
      </w:tabs>
      <w:ind w:firstLine="0"/>
      <w:jc w:val="left"/>
      <w:rPr>
        <w:b/>
        <w:i/>
        <w:sz w:val="24"/>
        <w:szCs w:val="24"/>
        <w:lang w:val="vi-VN"/>
      </w:rPr>
    </w:pPr>
    <w:r>
      <w:rPr>
        <w:b/>
        <w:i/>
        <w:noProof/>
        <w:sz w:val="18"/>
        <w:szCs w:val="18"/>
        <w:lang w:eastAsia="en-US"/>
      </w:rPr>
      <w:pict w14:anchorId="771BBFEF">
        <v:line id="Line 17" o:spid="_x0000_s1027" style="position:absolute;z-index:251680768;visibility:visible;mso-wrap-distance-top:-3e-5mm;mso-wrap-distance-bottom:-3e-5mm;mso-position-horizontal-relative:margin" from="-1.65pt,23.2pt" to="444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" strokeweight="1pt">
          <w10:wrap anchorx="margin"/>
        </v:line>
      </w:pict>
    </w:r>
    <w:r w:rsidR="00A24A65" w:rsidRPr="00C66AD5">
      <w:rPr>
        <w:b/>
        <w:i/>
        <w:sz w:val="24"/>
        <w:szCs w:val="24"/>
      </w:rPr>
      <w:t xml:space="preserve">Báo cáo đề xuất cấp giấy phép môi trường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6" type="#_x0000_t75" style="width:10.75pt;height:10.75pt" o:bullet="t">
        <v:imagedata r:id="rId1" o:title="msoDAC6"/>
      </v:shape>
    </w:pict>
  </w:numPicBullet>
  <w:abstractNum w:abstractNumId="0" w15:restartNumberingAfterBreak="0">
    <w:nsid w:val="FFFFFF7C"/>
    <w:multiLevelType w:val="singleLevel"/>
    <w:tmpl w:val="B18CBB9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F1A960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A68CBAF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EEDAB1D6"/>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D286B2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54076C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73AB6E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080AD3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75E6DB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4D0BB3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FFFFFFFB"/>
    <w:multiLevelType w:val="multilevel"/>
    <w:tmpl w:val="FFFFFFFF"/>
    <w:lvl w:ilvl="0">
      <w:start w:val="1"/>
      <w:numFmt w:val="none"/>
      <w:pStyle w:val="phan"/>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720" w:hanging="720"/>
      </w:pPr>
    </w:lvl>
    <w:lvl w:ilvl="4">
      <w:start w:val="1"/>
      <w:numFmt w:val="none"/>
      <w:suff w:val="nothing"/>
      <w:lvlText w:val=""/>
      <w:lvlJc w:val="left"/>
      <w:pPr>
        <w:ind w:left="0" w:firstLine="0"/>
      </w:pPr>
    </w:lvl>
    <w:lvl w:ilvl="5">
      <w:start w:val="1"/>
      <w:numFmt w:val="lowerLetter"/>
      <w:lvlText w:val="(%6)"/>
      <w:legacy w:legacy="1" w:legacySpace="0" w:legacyIndent="720"/>
      <w:lvlJc w:val="left"/>
      <w:pPr>
        <w:ind w:left="1440" w:hanging="720"/>
      </w:pPr>
    </w:lvl>
    <w:lvl w:ilvl="6">
      <w:start w:val="1"/>
      <w:numFmt w:val="lowerRoman"/>
      <w:lvlText w:val="(%7)"/>
      <w:legacy w:legacy="1" w:legacySpace="0" w:legacyIndent="720"/>
      <w:lvlJc w:val="left"/>
      <w:pPr>
        <w:ind w:left="2160" w:hanging="720"/>
      </w:pPr>
    </w:lvl>
    <w:lvl w:ilvl="7">
      <w:start w:val="1"/>
      <w:numFmt w:val="lowerLetter"/>
      <w:lvlText w:val="(%8)"/>
      <w:legacy w:legacy="1" w:legacySpace="0" w:legacyIndent="720"/>
      <w:lvlJc w:val="left"/>
      <w:pPr>
        <w:ind w:left="2880" w:hanging="720"/>
      </w:pPr>
    </w:lvl>
    <w:lvl w:ilvl="8">
      <w:start w:val="1"/>
      <w:numFmt w:val="lowerRoman"/>
      <w:lvlText w:val="(%9)"/>
      <w:legacy w:legacy="1" w:legacySpace="0" w:legacyIndent="720"/>
      <w:lvlJc w:val="left"/>
      <w:pPr>
        <w:ind w:left="3600" w:hanging="720"/>
      </w:pPr>
    </w:lvl>
  </w:abstractNum>
  <w:abstractNum w:abstractNumId="11" w15:restartNumberingAfterBreak="0">
    <w:nsid w:val="00000043"/>
    <w:multiLevelType w:val="singleLevel"/>
    <w:tmpl w:val="00000043"/>
    <w:name w:val="WW8Num67"/>
    <w:lvl w:ilvl="0">
      <w:numFmt w:val="bullet"/>
      <w:lvlText w:val="-"/>
      <w:lvlJc w:val="left"/>
      <w:pPr>
        <w:tabs>
          <w:tab w:val="num" w:pos="1134"/>
        </w:tabs>
        <w:ind w:left="1134" w:hanging="283"/>
      </w:pPr>
      <w:rPr>
        <w:rFonts w:ascii="Times New Roman" w:hAnsi="Times New Roman" w:cs="Times New Roman"/>
      </w:rPr>
    </w:lvl>
  </w:abstractNum>
  <w:abstractNum w:abstractNumId="12" w15:restartNumberingAfterBreak="0">
    <w:nsid w:val="010D0F7B"/>
    <w:multiLevelType w:val="multilevel"/>
    <w:tmpl w:val="399A1176"/>
    <w:lvl w:ilvl="0">
      <w:start w:val="1"/>
      <w:numFmt w:val="none"/>
      <w:suff w:val="nothing"/>
      <w:lvlText w:val=""/>
      <w:lvlJc w:val="left"/>
      <w:pPr>
        <w:ind w:left="0" w:firstLine="567"/>
      </w:pPr>
      <w:rPr>
        <w:rFonts w:hint="default"/>
        <w:color w:val="auto"/>
      </w:rPr>
    </w:lvl>
    <w:lvl w:ilvl="1">
      <w:start w:val="1"/>
      <w:numFmt w:val="none"/>
      <w:pStyle w:val="Bullet"/>
      <w:suff w:val="nothing"/>
      <w:lvlText w:val=""/>
      <w:lvlJc w:val="left"/>
      <w:pPr>
        <w:ind w:left="0" w:firstLine="567"/>
      </w:pPr>
      <w:rPr>
        <w:rFonts w:hint="default"/>
      </w:rPr>
    </w:lvl>
    <w:lvl w:ilvl="2">
      <w:start w:val="1"/>
      <w:numFmt w:val="bullet"/>
      <w:pStyle w:val="Bullet3"/>
      <w:suff w:val="space"/>
      <w:lvlText w:val=""/>
      <w:lvlJc w:val="left"/>
      <w:pPr>
        <w:ind w:left="1134" w:firstLine="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1BE0389"/>
    <w:multiLevelType w:val="singleLevel"/>
    <w:tmpl w:val="BB8A1856"/>
    <w:lvl w:ilvl="0">
      <w:start w:val="1"/>
      <w:numFmt w:val="bullet"/>
      <w:pStyle w:val="than"/>
      <w:lvlText w:val="-"/>
      <w:lvlJc w:val="left"/>
      <w:pPr>
        <w:tabs>
          <w:tab w:val="num" w:pos="360"/>
        </w:tabs>
        <w:ind w:left="360" w:hanging="360"/>
      </w:pPr>
      <w:rPr>
        <w:rFonts w:ascii="VNI-Times" w:hAnsi="VNI-Times" w:hint="default"/>
        <w:sz w:val="16"/>
      </w:rPr>
    </w:lvl>
  </w:abstractNum>
  <w:abstractNum w:abstractNumId="14" w15:restartNumberingAfterBreak="0">
    <w:nsid w:val="02774794"/>
    <w:multiLevelType w:val="multilevel"/>
    <w:tmpl w:val="B248FDE2"/>
    <w:lvl w:ilvl="0">
      <w:start w:val="1"/>
      <w:numFmt w:val="decimal"/>
      <w:pStyle w:val="Modau"/>
      <w:lvlText w:val="%1."/>
      <w:lvlJc w:val="left"/>
      <w:pPr>
        <w:ind w:left="720" w:hanging="360"/>
      </w:pPr>
    </w:lvl>
    <w:lvl w:ilvl="1">
      <w:start w:val="1"/>
      <w:numFmt w:val="decimal"/>
      <w:isLgl/>
      <w:lvlText w:val="%1.%2."/>
      <w:lvlJc w:val="left"/>
      <w:pPr>
        <w:ind w:left="750" w:hanging="390"/>
      </w:pPr>
      <w:rPr>
        <w:rFonts w:hint="default"/>
        <w:b/>
        <w:i/>
      </w:rPr>
    </w:lvl>
    <w:lvl w:ilvl="2">
      <w:start w:val="1"/>
      <w:numFmt w:val="decimal"/>
      <w:isLgl/>
      <w:lvlText w:val="%1.%2.%3."/>
      <w:lvlJc w:val="left"/>
      <w:pPr>
        <w:ind w:left="1080" w:hanging="720"/>
      </w:pPr>
      <w:rPr>
        <w:rFonts w:hint="default"/>
        <w:b/>
        <w:i/>
      </w:rPr>
    </w:lvl>
    <w:lvl w:ilvl="3">
      <w:start w:val="1"/>
      <w:numFmt w:val="decimal"/>
      <w:isLgl/>
      <w:lvlText w:val="%1.%2.%3.%4."/>
      <w:lvlJc w:val="left"/>
      <w:pPr>
        <w:ind w:left="1080" w:hanging="720"/>
      </w:pPr>
      <w:rPr>
        <w:rFonts w:hint="default"/>
        <w:b/>
        <w:i/>
      </w:rPr>
    </w:lvl>
    <w:lvl w:ilvl="4">
      <w:start w:val="1"/>
      <w:numFmt w:val="decimal"/>
      <w:isLgl/>
      <w:lvlText w:val="%1.%2.%3.%4.%5."/>
      <w:lvlJc w:val="left"/>
      <w:pPr>
        <w:ind w:left="1440" w:hanging="1080"/>
      </w:pPr>
      <w:rPr>
        <w:rFonts w:hint="default"/>
        <w:b/>
        <w:i/>
      </w:rPr>
    </w:lvl>
    <w:lvl w:ilvl="5">
      <w:start w:val="1"/>
      <w:numFmt w:val="decimal"/>
      <w:isLgl/>
      <w:lvlText w:val="%1.%2.%3.%4.%5.%6."/>
      <w:lvlJc w:val="left"/>
      <w:pPr>
        <w:ind w:left="1440" w:hanging="1080"/>
      </w:pPr>
      <w:rPr>
        <w:rFonts w:hint="default"/>
        <w:b/>
        <w:i/>
      </w:rPr>
    </w:lvl>
    <w:lvl w:ilvl="6">
      <w:start w:val="1"/>
      <w:numFmt w:val="decimal"/>
      <w:isLgl/>
      <w:lvlText w:val="%1.%2.%3.%4.%5.%6.%7."/>
      <w:lvlJc w:val="left"/>
      <w:pPr>
        <w:ind w:left="1800" w:hanging="1440"/>
      </w:pPr>
      <w:rPr>
        <w:rFonts w:hint="default"/>
        <w:b/>
        <w:i/>
      </w:rPr>
    </w:lvl>
    <w:lvl w:ilvl="7">
      <w:start w:val="1"/>
      <w:numFmt w:val="decimal"/>
      <w:isLgl/>
      <w:lvlText w:val="%1.%2.%3.%4.%5.%6.%7.%8."/>
      <w:lvlJc w:val="left"/>
      <w:pPr>
        <w:ind w:left="1800" w:hanging="1440"/>
      </w:pPr>
      <w:rPr>
        <w:rFonts w:hint="default"/>
        <w:b/>
        <w:i/>
      </w:rPr>
    </w:lvl>
    <w:lvl w:ilvl="8">
      <w:start w:val="1"/>
      <w:numFmt w:val="decimal"/>
      <w:isLgl/>
      <w:lvlText w:val="%1.%2.%3.%4.%5.%6.%7.%8.%9."/>
      <w:lvlJc w:val="left"/>
      <w:pPr>
        <w:ind w:left="2160" w:hanging="1800"/>
      </w:pPr>
      <w:rPr>
        <w:rFonts w:hint="default"/>
        <w:b/>
        <w:i/>
      </w:rPr>
    </w:lvl>
  </w:abstractNum>
  <w:abstractNum w:abstractNumId="15" w15:restartNumberingAfterBreak="0">
    <w:nsid w:val="03CC651F"/>
    <w:multiLevelType w:val="multilevel"/>
    <w:tmpl w:val="2000151C"/>
    <w:styleLink w:val="CurrentList11"/>
    <w:lvl w:ilvl="0">
      <w:start w:val="4"/>
      <w:numFmt w:val="decimal"/>
      <w:lvlText w:val="%1"/>
      <w:lvlJc w:val="left"/>
      <w:pPr>
        <w:tabs>
          <w:tab w:val="num" w:pos="600"/>
        </w:tabs>
        <w:ind w:left="600" w:hanging="600"/>
      </w:pPr>
      <w:rPr>
        <w:rFonts w:hint="default"/>
      </w:rPr>
    </w:lvl>
    <w:lvl w:ilvl="1">
      <w:start w:val="1"/>
      <w:numFmt w:val="decimal"/>
      <w:lvlText w:val="%1.%2"/>
      <w:lvlJc w:val="left"/>
      <w:pPr>
        <w:tabs>
          <w:tab w:val="num" w:pos="600"/>
        </w:tabs>
        <w:ind w:left="600" w:hanging="60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numFmt w:val="none"/>
      <w:lvlText w:val=""/>
      <w:lvlJc w:val="left"/>
      <w:pPr>
        <w:tabs>
          <w:tab w:val="num" w:pos="360"/>
        </w:tabs>
      </w:pPr>
    </w:lvl>
    <w:lvl w:ilvl="5">
      <w:start w:val="1"/>
      <w:numFmt w:val="decimal"/>
      <w:lvlText w:val="%1.%2.%3.%4.%5.%6"/>
      <w:lvlJc w:val="left"/>
      <w:pPr>
        <w:tabs>
          <w:tab w:val="num" w:pos="1080"/>
        </w:tabs>
        <w:ind w:left="1080" w:hanging="1080"/>
      </w:pPr>
      <w:rPr>
        <w:rFonts w:hint="default"/>
      </w:rPr>
    </w:lvl>
    <w:lvl w:ilvl="6">
      <w:numFmt w:val="none"/>
      <w:lvlText w:val=""/>
      <w:lvlJc w:val="left"/>
      <w:pPr>
        <w:tabs>
          <w:tab w:val="num" w:pos="360"/>
        </w:tabs>
      </w:p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15:restartNumberingAfterBreak="0">
    <w:nsid w:val="06F51DAE"/>
    <w:multiLevelType w:val="hybridMultilevel"/>
    <w:tmpl w:val="30686F52"/>
    <w:lvl w:ilvl="0" w:tplc="F9BA13B0">
      <w:start w:val="1"/>
      <w:numFmt w:val="bullet"/>
      <w:pStyle w:val="Congdaudong"/>
      <w:lvlText w:val=""/>
      <w:lvlJc w:val="left"/>
      <w:pPr>
        <w:ind w:left="1324" w:hanging="360"/>
      </w:pPr>
      <w:rPr>
        <w:rFonts w:ascii="Symbol" w:hAnsi="Symbol" w:hint="default"/>
      </w:rPr>
    </w:lvl>
    <w:lvl w:ilvl="1" w:tplc="04090003">
      <w:start w:val="1"/>
      <w:numFmt w:val="bullet"/>
      <w:lvlText w:val="o"/>
      <w:lvlJc w:val="left"/>
      <w:pPr>
        <w:ind w:left="2044" w:hanging="360"/>
      </w:pPr>
      <w:rPr>
        <w:rFonts w:ascii="Courier New" w:hAnsi="Courier New" w:cs="Courier New" w:hint="default"/>
      </w:rPr>
    </w:lvl>
    <w:lvl w:ilvl="2" w:tplc="04090005">
      <w:start w:val="1"/>
      <w:numFmt w:val="bullet"/>
      <w:lvlText w:val=""/>
      <w:lvlJc w:val="left"/>
      <w:pPr>
        <w:ind w:left="2764" w:hanging="360"/>
      </w:pPr>
      <w:rPr>
        <w:rFonts w:ascii="Wingdings" w:hAnsi="Wingdings" w:hint="default"/>
      </w:rPr>
    </w:lvl>
    <w:lvl w:ilvl="3" w:tplc="04090001">
      <w:start w:val="1"/>
      <w:numFmt w:val="bullet"/>
      <w:lvlText w:val=""/>
      <w:lvlJc w:val="left"/>
      <w:pPr>
        <w:ind w:left="3484" w:hanging="360"/>
      </w:pPr>
      <w:rPr>
        <w:rFonts w:ascii="Symbol" w:hAnsi="Symbol" w:hint="default"/>
      </w:rPr>
    </w:lvl>
    <w:lvl w:ilvl="4" w:tplc="04090003" w:tentative="1">
      <w:start w:val="1"/>
      <w:numFmt w:val="bullet"/>
      <w:lvlText w:val="o"/>
      <w:lvlJc w:val="left"/>
      <w:pPr>
        <w:ind w:left="4204" w:hanging="360"/>
      </w:pPr>
      <w:rPr>
        <w:rFonts w:ascii="Courier New" w:hAnsi="Courier New" w:cs="Courier New" w:hint="default"/>
      </w:rPr>
    </w:lvl>
    <w:lvl w:ilvl="5" w:tplc="04090005" w:tentative="1">
      <w:start w:val="1"/>
      <w:numFmt w:val="bullet"/>
      <w:lvlText w:val=""/>
      <w:lvlJc w:val="left"/>
      <w:pPr>
        <w:ind w:left="4924" w:hanging="360"/>
      </w:pPr>
      <w:rPr>
        <w:rFonts w:ascii="Wingdings" w:hAnsi="Wingdings" w:hint="default"/>
      </w:rPr>
    </w:lvl>
    <w:lvl w:ilvl="6" w:tplc="04090001" w:tentative="1">
      <w:start w:val="1"/>
      <w:numFmt w:val="bullet"/>
      <w:lvlText w:val=""/>
      <w:lvlJc w:val="left"/>
      <w:pPr>
        <w:ind w:left="5644" w:hanging="360"/>
      </w:pPr>
      <w:rPr>
        <w:rFonts w:ascii="Symbol" w:hAnsi="Symbol" w:hint="default"/>
      </w:rPr>
    </w:lvl>
    <w:lvl w:ilvl="7" w:tplc="04090003" w:tentative="1">
      <w:start w:val="1"/>
      <w:numFmt w:val="bullet"/>
      <w:lvlText w:val="o"/>
      <w:lvlJc w:val="left"/>
      <w:pPr>
        <w:ind w:left="6364" w:hanging="360"/>
      </w:pPr>
      <w:rPr>
        <w:rFonts w:ascii="Courier New" w:hAnsi="Courier New" w:cs="Courier New" w:hint="default"/>
      </w:rPr>
    </w:lvl>
    <w:lvl w:ilvl="8" w:tplc="04090005" w:tentative="1">
      <w:start w:val="1"/>
      <w:numFmt w:val="bullet"/>
      <w:lvlText w:val=""/>
      <w:lvlJc w:val="left"/>
      <w:pPr>
        <w:ind w:left="7084" w:hanging="360"/>
      </w:pPr>
      <w:rPr>
        <w:rFonts w:ascii="Wingdings" w:hAnsi="Wingdings" w:hint="default"/>
      </w:rPr>
    </w:lvl>
  </w:abstractNum>
  <w:abstractNum w:abstractNumId="17" w15:restartNumberingAfterBreak="0">
    <w:nsid w:val="0A4E73C6"/>
    <w:multiLevelType w:val="multilevel"/>
    <w:tmpl w:val="FC00138A"/>
    <w:lvl w:ilvl="0">
      <w:start w:val="1"/>
      <w:numFmt w:val="upperRoman"/>
      <w:pStyle w:val="00LEVEL2"/>
      <w:lvlText w:val="%1."/>
      <w:lvlJc w:val="right"/>
      <w:pPr>
        <w:tabs>
          <w:tab w:val="num" w:pos="180"/>
        </w:tabs>
        <w:ind w:left="180" w:hanging="180"/>
      </w:pPr>
      <w:rPr>
        <w:rFonts w:ascii="Times New Roman" w:hAnsi="Times New Roman" w:cs="Times New Roman" w:hint="default"/>
        <w:b/>
        <w:bCs w:val="0"/>
        <w:i w:val="0"/>
        <w:iCs w:val="0"/>
        <w:caps w:val="0"/>
        <w:smallCaps w:val="0"/>
        <w:strike w:val="0"/>
        <w:dstrike w:val="0"/>
        <w:vanish w:val="0"/>
        <w:color w:val="003300"/>
        <w:spacing w:val="0"/>
        <w:kern w:val="0"/>
        <w:position w:val="0"/>
        <w:sz w:val="28"/>
        <w:szCs w:val="28"/>
        <w:u w:val="none"/>
        <w:vertAlign w:val="baseline"/>
        <w:em w:val="none"/>
      </w:rPr>
    </w:lvl>
    <w:lvl w:ilvl="1">
      <w:start w:val="1"/>
      <w:numFmt w:val="lowerLetter"/>
      <w:lvlText w:val="%2)"/>
      <w:lvlJc w:val="left"/>
      <w:pPr>
        <w:tabs>
          <w:tab w:val="num" w:pos="720"/>
        </w:tabs>
        <w:ind w:left="720" w:hanging="360"/>
      </w:pPr>
      <w:rPr>
        <w:rFonts w:hint="default"/>
        <w:b w:val="0"/>
        <w:i w:val="0"/>
        <w:color w:val="003300"/>
        <w:sz w:val="28"/>
        <w:szCs w:val="28"/>
      </w:rPr>
    </w:lvl>
    <w:lvl w:ilvl="2">
      <w:start w:val="1"/>
      <w:numFmt w:val="lowerLetter"/>
      <w:lvlText w:val="%3)."/>
      <w:lvlJc w:val="left"/>
      <w:pPr>
        <w:tabs>
          <w:tab w:val="num" w:pos="1080"/>
        </w:tabs>
        <w:ind w:left="1080" w:hanging="360"/>
      </w:pPr>
      <w:rPr>
        <w:rFonts w:hint="default"/>
        <w:b/>
        <w:bCs w:val="0"/>
        <w:i w:val="0"/>
        <w:iCs w:val="0"/>
        <w:caps w:val="0"/>
        <w:smallCaps w:val="0"/>
        <w:strike w:val="0"/>
        <w:dstrike w:val="0"/>
        <w:vanish w:val="0"/>
        <w:color w:val="003300"/>
        <w:spacing w:val="0"/>
        <w:kern w:val="0"/>
        <w:position w:val="0"/>
        <w:sz w:val="28"/>
        <w:szCs w:val="28"/>
        <w:u w:val="none"/>
        <w:vertAlign w:val="baseline"/>
        <w:em w:val="none"/>
      </w:rPr>
    </w:lvl>
    <w:lvl w:ilvl="3">
      <w:start w:val="1"/>
      <w:numFmt w:val="decimal"/>
      <w:lvlText w:val="(%4)"/>
      <w:lvlJc w:val="left"/>
      <w:pPr>
        <w:tabs>
          <w:tab w:val="num" w:pos="1440"/>
        </w:tabs>
        <w:ind w:left="1440" w:hanging="360"/>
      </w:pPr>
      <w:rPr>
        <w:rFonts w:hint="default"/>
        <w:b w:val="0"/>
        <w:i w:val="0"/>
        <w:color w:val="003300"/>
        <w:sz w:val="28"/>
        <w:szCs w:val="28"/>
      </w:rPr>
    </w:lvl>
    <w:lvl w:ilvl="4">
      <w:start w:val="1"/>
      <w:numFmt w:val="lowerLetter"/>
      <w:lvlText w:val="(%5)"/>
      <w:lvlJc w:val="left"/>
      <w:pPr>
        <w:tabs>
          <w:tab w:val="num" w:pos="1800"/>
        </w:tabs>
        <w:ind w:left="1800" w:hanging="360"/>
      </w:pPr>
      <w:rPr>
        <w:rFonts w:hint="default"/>
        <w:b w:val="0"/>
        <w:i w:val="0"/>
        <w:color w:val="003300"/>
        <w:sz w:val="28"/>
        <w:szCs w:val="28"/>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DDD12F5"/>
    <w:multiLevelType w:val="hybridMultilevel"/>
    <w:tmpl w:val="FC5043D0"/>
    <w:lvl w:ilvl="0" w:tplc="1DC45DDC">
      <w:start w:val="1"/>
      <w:numFmt w:val="bullet"/>
      <w:lvlText w:val=""/>
      <w:lvlJc w:val="left"/>
      <w:pPr>
        <w:ind w:left="1146" w:hanging="360"/>
      </w:pPr>
      <w:rPr>
        <w:rFonts w:ascii="Wingdings" w:hAnsi="Wingdings" w:hint="default"/>
        <w:color w:val="auto"/>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9" w15:restartNumberingAfterBreak="0">
    <w:nsid w:val="110102D0"/>
    <w:multiLevelType w:val="hybridMultilevel"/>
    <w:tmpl w:val="485C438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1632E49"/>
    <w:multiLevelType w:val="hybridMultilevel"/>
    <w:tmpl w:val="EA5087BE"/>
    <w:lvl w:ilvl="0" w:tplc="04090017">
      <w:start w:val="1"/>
      <w:numFmt w:val="bullet"/>
      <w:lvlText w:val="-"/>
      <w:lvlJc w:val="left"/>
      <w:pPr>
        <w:ind w:left="927" w:hanging="360"/>
      </w:pPr>
      <w:rPr>
        <w:rFonts w:ascii="Times New Roman" w:hAnsi="Times New Roman" w:cs="Times New Roman" w:hint="default"/>
      </w:rPr>
    </w:lvl>
    <w:lvl w:ilvl="1" w:tplc="0409000B">
      <w:start w:val="1"/>
      <w:numFmt w:val="bullet"/>
      <w:lvlText w:val=""/>
      <w:lvlJc w:val="left"/>
      <w:pPr>
        <w:ind w:left="1647" w:hanging="360"/>
      </w:pPr>
      <w:rPr>
        <w:rFonts w:ascii="Wingdings" w:hAnsi="Wingdings"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1" w15:restartNumberingAfterBreak="0">
    <w:nsid w:val="13FA0357"/>
    <w:multiLevelType w:val="hybridMultilevel"/>
    <w:tmpl w:val="738AFD48"/>
    <w:lvl w:ilvl="0" w:tplc="04090009">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2" w15:restartNumberingAfterBreak="0">
    <w:nsid w:val="1666789A"/>
    <w:multiLevelType w:val="multilevel"/>
    <w:tmpl w:val="9C82BBA8"/>
    <w:lvl w:ilvl="0">
      <w:start w:val="1"/>
      <w:numFmt w:val="decimal"/>
      <w:pStyle w:val="StyleBodyText3TimesNewRomanBefore6ptAfter0ptL"/>
      <w:lvlText w:val="%1"/>
      <w:lvlJc w:val="left"/>
      <w:pPr>
        <w:ind w:left="360" w:hanging="360"/>
      </w:pPr>
      <w:rPr>
        <w:rFonts w:cs="VNI-Times" w:hint="default"/>
      </w:rPr>
    </w:lvl>
    <w:lvl w:ilvl="1">
      <w:start w:val="1"/>
      <w:numFmt w:val="decimal"/>
      <w:lvlText w:val="%1.%2"/>
      <w:lvlJc w:val="left"/>
      <w:pPr>
        <w:ind w:left="720" w:hanging="720"/>
      </w:pPr>
      <w:rPr>
        <w:rFonts w:cs="VNI-Times" w:hint="default"/>
      </w:rPr>
    </w:lvl>
    <w:lvl w:ilvl="2">
      <w:start w:val="1"/>
      <w:numFmt w:val="decimal"/>
      <w:lvlText w:val="%1.%2.%3"/>
      <w:lvlJc w:val="left"/>
      <w:pPr>
        <w:ind w:left="1080" w:hanging="1080"/>
      </w:pPr>
      <w:rPr>
        <w:rFonts w:cs="VNI-Times" w:hint="default"/>
      </w:rPr>
    </w:lvl>
    <w:lvl w:ilvl="3">
      <w:start w:val="1"/>
      <w:numFmt w:val="decimal"/>
      <w:lvlText w:val="%1.%2.%3.%4"/>
      <w:lvlJc w:val="left"/>
      <w:pPr>
        <w:ind w:left="1080" w:hanging="1080"/>
      </w:pPr>
      <w:rPr>
        <w:rFonts w:cs="VNI-Times" w:hint="default"/>
      </w:rPr>
    </w:lvl>
    <w:lvl w:ilvl="4">
      <w:numFmt w:val="none"/>
      <w:lvlText w:val=""/>
      <w:lvlJc w:val="left"/>
      <w:pPr>
        <w:tabs>
          <w:tab w:val="num" w:pos="360"/>
        </w:tabs>
      </w:pPr>
    </w:lvl>
    <w:lvl w:ilvl="5">
      <w:start w:val="1"/>
      <w:numFmt w:val="decimal"/>
      <w:lvlText w:val="%1.%2.%3.%4.%5.%6"/>
      <w:lvlJc w:val="left"/>
      <w:pPr>
        <w:ind w:left="1800" w:hanging="1800"/>
      </w:pPr>
      <w:rPr>
        <w:rFonts w:cs="VNI-Times" w:hint="default"/>
      </w:rPr>
    </w:lvl>
    <w:lvl w:ilvl="6">
      <w:numFmt w:val="none"/>
      <w:lvlText w:val=""/>
      <w:lvlJc w:val="left"/>
      <w:pPr>
        <w:tabs>
          <w:tab w:val="num" w:pos="360"/>
        </w:tabs>
      </w:pPr>
    </w:lvl>
    <w:lvl w:ilvl="7">
      <w:start w:val="1"/>
      <w:numFmt w:val="decimal"/>
      <w:lvlText w:val="%1.%2.%3.%4.%5.%6.%7.%8"/>
      <w:lvlJc w:val="left"/>
      <w:pPr>
        <w:ind w:left="2160" w:hanging="2160"/>
      </w:pPr>
      <w:rPr>
        <w:rFonts w:cs="VNI-Times" w:hint="default"/>
      </w:rPr>
    </w:lvl>
    <w:lvl w:ilvl="8">
      <w:start w:val="1"/>
      <w:numFmt w:val="decimal"/>
      <w:lvlText w:val="%1.%2.%3.%4.%5.%6.%7.%8.%9"/>
      <w:lvlJc w:val="left"/>
      <w:pPr>
        <w:ind w:left="2520" w:hanging="2520"/>
      </w:pPr>
      <w:rPr>
        <w:rFonts w:cs="VNI-Times" w:hint="default"/>
      </w:rPr>
    </w:lvl>
  </w:abstractNum>
  <w:abstractNum w:abstractNumId="23" w15:restartNumberingAfterBreak="0">
    <w:nsid w:val="171D5985"/>
    <w:multiLevelType w:val="singleLevel"/>
    <w:tmpl w:val="8884A5B8"/>
    <w:lvl w:ilvl="0">
      <w:start w:val="1"/>
      <w:numFmt w:val="bullet"/>
      <w:pStyle w:val="DEMUC"/>
      <w:lvlText w:val=""/>
      <w:lvlJc w:val="left"/>
      <w:pPr>
        <w:tabs>
          <w:tab w:val="num" w:pos="360"/>
        </w:tabs>
        <w:ind w:left="360" w:hanging="360"/>
      </w:pPr>
      <w:rPr>
        <w:rFonts w:ascii="Symbol" w:hAnsi="Symbol" w:hint="default"/>
      </w:rPr>
    </w:lvl>
  </w:abstractNum>
  <w:abstractNum w:abstractNumId="24" w15:restartNumberingAfterBreak="0">
    <w:nsid w:val="197C71DD"/>
    <w:multiLevelType w:val="multilevel"/>
    <w:tmpl w:val="94260BFE"/>
    <w:lvl w:ilvl="0">
      <w:start w:val="1"/>
      <w:numFmt w:val="upperRoman"/>
      <w:lvlText w:val="%1."/>
      <w:lvlJc w:val="left"/>
      <w:pPr>
        <w:tabs>
          <w:tab w:val="num" w:pos="795"/>
        </w:tabs>
        <w:ind w:left="795" w:hanging="795"/>
      </w:pPr>
    </w:lvl>
    <w:lvl w:ilvl="1">
      <w:start w:val="1"/>
      <w:numFmt w:val="decimal"/>
      <w:pStyle w:val="21Muc21"/>
      <w:lvlText w:val="%1.%2."/>
      <w:lvlJc w:val="left"/>
      <w:pPr>
        <w:tabs>
          <w:tab w:val="num" w:pos="1515"/>
        </w:tabs>
        <w:ind w:left="1515" w:hanging="795"/>
      </w:pPr>
    </w:lvl>
    <w:lvl w:ilvl="2">
      <w:start w:val="1"/>
      <w:numFmt w:val="decimal"/>
      <w:pStyle w:val="311Muc311"/>
      <w:lvlText w:val="%1.%2.%3."/>
      <w:lvlJc w:val="left"/>
      <w:pPr>
        <w:tabs>
          <w:tab w:val="num" w:pos="2520"/>
        </w:tabs>
        <w:ind w:left="2520" w:hanging="1080"/>
      </w:pPr>
    </w:lvl>
    <w:lvl w:ilvl="3">
      <w:start w:val="1"/>
      <w:numFmt w:val="decimal"/>
      <w:lvlText w:val="%1.%2.%3.%4."/>
      <w:lvlJc w:val="left"/>
      <w:pPr>
        <w:tabs>
          <w:tab w:val="num" w:pos="3600"/>
        </w:tabs>
        <w:ind w:left="3600" w:hanging="1440"/>
      </w:pPr>
    </w:lvl>
    <w:lvl w:ilvl="4">
      <w:start w:val="1"/>
      <w:numFmt w:val="decimal"/>
      <w:lvlText w:val="%1.%2.%3.%4.%5."/>
      <w:lvlJc w:val="left"/>
      <w:pPr>
        <w:tabs>
          <w:tab w:val="num" w:pos="4680"/>
        </w:tabs>
        <w:ind w:left="4680" w:hanging="1800"/>
      </w:pPr>
    </w:lvl>
    <w:lvl w:ilvl="5">
      <w:start w:val="1"/>
      <w:numFmt w:val="decimal"/>
      <w:lvlText w:val="%1.%2.%3.%4.%5.%6."/>
      <w:lvlJc w:val="left"/>
      <w:pPr>
        <w:tabs>
          <w:tab w:val="num" w:pos="5760"/>
        </w:tabs>
        <w:ind w:left="5760" w:hanging="2160"/>
      </w:pPr>
    </w:lvl>
    <w:lvl w:ilvl="6">
      <w:start w:val="1"/>
      <w:numFmt w:val="decimal"/>
      <w:lvlText w:val="%1.%2.%3.%4.%5.%6.%7."/>
      <w:lvlJc w:val="left"/>
      <w:pPr>
        <w:tabs>
          <w:tab w:val="num" w:pos="6840"/>
        </w:tabs>
        <w:ind w:left="6840" w:hanging="2520"/>
      </w:pPr>
    </w:lvl>
    <w:lvl w:ilvl="7">
      <w:start w:val="1"/>
      <w:numFmt w:val="decimal"/>
      <w:lvlText w:val="%1.%2.%3.%4.%5.%6.%7.%8."/>
      <w:lvlJc w:val="left"/>
      <w:pPr>
        <w:tabs>
          <w:tab w:val="num" w:pos="7920"/>
        </w:tabs>
        <w:ind w:left="7920" w:hanging="2880"/>
      </w:pPr>
    </w:lvl>
    <w:lvl w:ilvl="8">
      <w:start w:val="1"/>
      <w:numFmt w:val="decimal"/>
      <w:lvlText w:val="%1.%2.%3.%4.%5.%6.%7.%8.%9."/>
      <w:lvlJc w:val="left"/>
      <w:pPr>
        <w:tabs>
          <w:tab w:val="num" w:pos="9000"/>
        </w:tabs>
        <w:ind w:left="9000" w:hanging="3240"/>
      </w:pPr>
    </w:lvl>
  </w:abstractNum>
  <w:abstractNum w:abstractNumId="25" w15:restartNumberingAfterBreak="0">
    <w:nsid w:val="1A5F73C8"/>
    <w:multiLevelType w:val="hybridMultilevel"/>
    <w:tmpl w:val="A3E03AA0"/>
    <w:lvl w:ilvl="0" w:tplc="5EB22DE4">
      <w:numFmt w:val="bullet"/>
      <w:lvlText w:val="-"/>
      <w:lvlJc w:val="left"/>
      <w:pPr>
        <w:tabs>
          <w:tab w:val="num" w:pos="0"/>
        </w:tabs>
        <w:ind w:left="0" w:hanging="360"/>
      </w:pPr>
      <w:rPr>
        <w:rFonts w:ascii="Times New Roman" w:eastAsia="Times New Roman" w:hAnsi="Times New Roman" w:hint="default"/>
        <w:b/>
        <w:i w:val="0"/>
        <w:sz w:val="26"/>
        <w:szCs w:val="26"/>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1AA8557E"/>
    <w:multiLevelType w:val="multilevel"/>
    <w:tmpl w:val="E856B9E6"/>
    <w:lvl w:ilvl="0">
      <w:start w:val="5"/>
      <w:numFmt w:val="decimal"/>
      <w:lvlText w:val="%1"/>
      <w:lvlJc w:val="left"/>
      <w:pPr>
        <w:tabs>
          <w:tab w:val="num" w:pos="450"/>
        </w:tabs>
        <w:ind w:left="450" w:hanging="450"/>
      </w:pPr>
      <w:rPr>
        <w:rFonts w:hint="default"/>
        <w:u w:val="none"/>
      </w:rPr>
    </w:lvl>
    <w:lvl w:ilvl="1">
      <w:start w:val="1"/>
      <w:numFmt w:val="decimal"/>
      <w:lvlText w:val="3.%2."/>
      <w:lvlJc w:val="left"/>
      <w:pPr>
        <w:tabs>
          <w:tab w:val="num" w:pos="450"/>
        </w:tabs>
        <w:ind w:left="450" w:hanging="450"/>
      </w:pPr>
      <w:rPr>
        <w:rFonts w:hint="default"/>
        <w:u w:val="none"/>
      </w:rPr>
    </w:lvl>
    <w:lvl w:ilvl="2">
      <w:start w:val="1"/>
      <w:numFmt w:val="decimal"/>
      <w:lvlRestart w:val="1"/>
      <w:pStyle w:val="leve3"/>
      <w:suff w:val="space"/>
      <w:lvlText w:val="4.1.%3."/>
      <w:lvlJc w:val="left"/>
      <w:pPr>
        <w:ind w:left="720" w:hanging="360"/>
      </w:pPr>
      <w:rPr>
        <w:rFonts w:hint="default"/>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440"/>
        </w:tabs>
        <w:ind w:left="1440" w:hanging="144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800"/>
        </w:tabs>
        <w:ind w:left="1800" w:hanging="180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27" w15:restartNumberingAfterBreak="0">
    <w:nsid w:val="1BCC09E8"/>
    <w:multiLevelType w:val="hybridMultilevel"/>
    <w:tmpl w:val="F5F67C98"/>
    <w:lvl w:ilvl="0" w:tplc="1DC45DDC">
      <w:start w:val="1"/>
      <w:numFmt w:val="bullet"/>
      <w:lvlText w:val=""/>
      <w:lvlJc w:val="left"/>
      <w:pPr>
        <w:tabs>
          <w:tab w:val="num" w:pos="720"/>
        </w:tabs>
        <w:ind w:left="720" w:hanging="360"/>
      </w:pPr>
      <w:rPr>
        <w:rFonts w:ascii="Wingdings" w:hAnsi="Wingdings" w:hint="default"/>
        <w:color w:val="auto"/>
      </w:rPr>
    </w:lvl>
    <w:lvl w:ilvl="1" w:tplc="3EC45A76">
      <w:start w:val="1"/>
      <w:numFmt w:val="bullet"/>
      <w:lvlText w:val="-"/>
      <w:lvlJc w:val="left"/>
      <w:pPr>
        <w:tabs>
          <w:tab w:val="num" w:pos="1440"/>
        </w:tabs>
        <w:ind w:left="1440" w:hanging="360"/>
      </w:pPr>
      <w:rPr>
        <w:rFonts w:ascii="Times New Roman" w:eastAsia="Times New Roman" w:hAnsi="Times New Roman" w:cs="Times New Roman" w:hint="default"/>
      </w:rPr>
    </w:lvl>
    <w:lvl w:ilvl="2" w:tplc="04090001">
      <w:start w:val="1"/>
      <w:numFmt w:val="bullet"/>
      <w:lvlText w:val=""/>
      <w:lvlJc w:val="left"/>
      <w:pPr>
        <w:tabs>
          <w:tab w:val="num" w:pos="2160"/>
        </w:tabs>
        <w:ind w:left="2160" w:hanging="36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C9A681E"/>
    <w:multiLevelType w:val="multilevel"/>
    <w:tmpl w:val="3A1E17DE"/>
    <w:lvl w:ilvl="0">
      <w:start w:val="1"/>
      <w:numFmt w:val="decimal"/>
      <w:pStyle w:val="LEVEL3"/>
      <w:lvlText w:val="%1)."/>
      <w:lvlJc w:val="left"/>
      <w:pPr>
        <w:tabs>
          <w:tab w:val="num" w:pos="360"/>
        </w:tabs>
        <w:ind w:left="360" w:hanging="360"/>
      </w:pPr>
      <w:rPr>
        <w:rFonts w:hint="default"/>
      </w:rPr>
    </w:lvl>
    <w:lvl w:ilvl="1">
      <w:start w:val="1"/>
      <w:numFmt w:val="decimal"/>
      <w:lvlText w:val="5.%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9" w15:restartNumberingAfterBreak="0">
    <w:nsid w:val="1FF70F9B"/>
    <w:multiLevelType w:val="hybridMultilevel"/>
    <w:tmpl w:val="3D184D1C"/>
    <w:lvl w:ilvl="0" w:tplc="FFFFFFFF">
      <w:start w:val="2"/>
      <w:numFmt w:val="decimal"/>
      <w:lvlText w:val="1.4.%1"/>
      <w:lvlJc w:val="left"/>
      <w:pPr>
        <w:tabs>
          <w:tab w:val="num" w:pos="680"/>
        </w:tabs>
        <w:ind w:left="680" w:hanging="680"/>
      </w:pPr>
      <w:rPr>
        <w:b/>
      </w:rPr>
    </w:lvl>
    <w:lvl w:ilvl="1" w:tplc="FFFFFFFF">
      <w:start w:val="1"/>
      <w:numFmt w:val="bullet"/>
      <w:lvlText w:val="-"/>
      <w:lvlJc w:val="left"/>
      <w:pPr>
        <w:tabs>
          <w:tab w:val="num" w:pos="360"/>
        </w:tabs>
        <w:ind w:left="360" w:hanging="360"/>
      </w:pPr>
      <w:rPr>
        <w:rFonts w:ascii="Times New Roman" w:hAnsi="Times New Roman" w:cs="Times New Roman" w:hint="default"/>
        <w:b/>
      </w:rPr>
    </w:lvl>
    <w:lvl w:ilvl="2" w:tplc="FFFFFFFF">
      <w:start w:val="2"/>
      <w:numFmt w:val="bullet"/>
      <w:lvlText w:val=""/>
      <w:lvlJc w:val="left"/>
      <w:pPr>
        <w:tabs>
          <w:tab w:val="num" w:pos="567"/>
        </w:tabs>
        <w:ind w:left="567" w:hanging="567"/>
      </w:pPr>
      <w:rPr>
        <w:rFonts w:ascii="Wingdings" w:hAnsi="Wingdings" w:hint="default"/>
        <w:b w:val="0"/>
      </w:rPr>
    </w:lvl>
    <w:lvl w:ilvl="3" w:tplc="C15A1D54">
      <w:start w:val="1"/>
      <w:numFmt w:val="bullet"/>
      <w:pStyle w:val="t8"/>
      <w:lvlText w:val=""/>
      <w:lvlJc w:val="left"/>
      <w:pPr>
        <w:tabs>
          <w:tab w:val="num" w:pos="360"/>
        </w:tabs>
        <w:ind w:left="360" w:hanging="360"/>
      </w:pPr>
      <w:rPr>
        <w:rFonts w:ascii="Wingdings" w:hAnsi="Wingdings" w:hint="default"/>
        <w:b/>
        <w:sz w:val="24"/>
        <w:szCs w:val="24"/>
      </w:rPr>
    </w:lvl>
    <w:lvl w:ilvl="4" w:tplc="FFFFFFFF">
      <w:start w:val="1"/>
      <w:numFmt w:val="lowerLetter"/>
      <w:lvlText w:val="%5."/>
      <w:lvlJc w:val="left"/>
      <w:pPr>
        <w:tabs>
          <w:tab w:val="num" w:pos="3600"/>
        </w:tabs>
        <w:ind w:left="3600" w:hanging="360"/>
      </w:pPr>
    </w:lvl>
    <w:lvl w:ilvl="5" w:tplc="A7666BE8">
      <w:start w:val="1"/>
      <w:numFmt w:val="upperRoman"/>
      <w:lvlText w:val="%6."/>
      <w:lvlJc w:val="left"/>
      <w:pPr>
        <w:ind w:left="4860" w:hanging="72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30" w15:restartNumberingAfterBreak="0">
    <w:nsid w:val="213224D0"/>
    <w:multiLevelType w:val="hybridMultilevel"/>
    <w:tmpl w:val="CA8CD126"/>
    <w:lvl w:ilvl="0" w:tplc="54DCDD1C">
      <w:start w:val="1"/>
      <w:numFmt w:val="bullet"/>
      <w:pStyle w:val="Style21"/>
      <w:lvlText w:val=""/>
      <w:lvlJc w:val="left"/>
      <w:pPr>
        <w:ind w:left="720" w:hanging="360"/>
      </w:pPr>
      <w:rPr>
        <w:rFonts w:ascii="Wingdings" w:hAnsi="Wingdings" w:hint="default"/>
        <w:lang w:val="it-I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9001BF"/>
    <w:multiLevelType w:val="multilevel"/>
    <w:tmpl w:val="20162C2A"/>
    <w:lvl w:ilvl="0">
      <w:start w:val="3"/>
      <w:numFmt w:val="decimal"/>
      <w:lvlText w:val="%1"/>
      <w:lvlJc w:val="left"/>
      <w:pPr>
        <w:tabs>
          <w:tab w:val="num" w:pos="450"/>
        </w:tabs>
        <w:ind w:left="450" w:hanging="450"/>
      </w:pPr>
      <w:rPr>
        <w:rFonts w:hint="default"/>
        <w:u w:val="none"/>
      </w:rPr>
    </w:lvl>
    <w:lvl w:ilvl="1">
      <w:start w:val="1"/>
      <w:numFmt w:val="decimal"/>
      <w:pStyle w:val="leve2"/>
      <w:suff w:val="space"/>
      <w:lvlText w:val="4.%2."/>
      <w:lvlJc w:val="left"/>
      <w:pPr>
        <w:ind w:left="720" w:hanging="720"/>
      </w:pPr>
      <w:rPr>
        <w:rFonts w:hint="default"/>
        <w:u w:val="none"/>
      </w:rPr>
    </w:lvl>
    <w:lvl w:ilvl="2">
      <w:start w:val="1"/>
      <w:numFmt w:val="decimal"/>
      <w:lvlText w:val="%1.%2.%3"/>
      <w:lvlJc w:val="left"/>
      <w:pPr>
        <w:tabs>
          <w:tab w:val="num" w:pos="720"/>
        </w:tabs>
        <w:ind w:left="720" w:hanging="720"/>
      </w:pPr>
      <w:rPr>
        <w:rFonts w:hint="default"/>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440"/>
        </w:tabs>
        <w:ind w:left="1440" w:hanging="144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800"/>
        </w:tabs>
        <w:ind w:left="1800" w:hanging="180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32" w15:restartNumberingAfterBreak="0">
    <w:nsid w:val="28BA1E79"/>
    <w:multiLevelType w:val="singleLevel"/>
    <w:tmpl w:val="A2948340"/>
    <w:styleLink w:val="List31"/>
    <w:lvl w:ilvl="0">
      <w:start w:val="1"/>
      <w:numFmt w:val="upperRoman"/>
      <w:lvlText w:val="%1."/>
      <w:lvlJc w:val="right"/>
      <w:pPr>
        <w:tabs>
          <w:tab w:val="num" w:pos="180"/>
        </w:tabs>
        <w:ind w:left="180" w:hanging="180"/>
      </w:pPr>
      <w:rPr>
        <w:rFonts w:ascii="Times New Roman" w:hAnsi="Times New Roman" w:cs="Times New Roman" w:hint="default"/>
        <w:b/>
        <w:bCs w:val="0"/>
        <w:i w:val="0"/>
        <w:iCs w:val="0"/>
        <w:caps w:val="0"/>
        <w:smallCaps w:val="0"/>
        <w:strike w:val="0"/>
        <w:dstrike w:val="0"/>
        <w:noProof w:val="0"/>
        <w:vanish w:val="0"/>
        <w:color w:val="000000"/>
        <w:spacing w:val="0"/>
        <w:kern w:val="0"/>
        <w:position w:val="0"/>
        <w:sz w:val="28"/>
        <w:szCs w:val="28"/>
        <w:u w:val="none"/>
        <w:effect w:val="none"/>
        <w:vertAlign w:val="baseline"/>
        <w:em w:val="none"/>
        <w:specVanish w:val="0"/>
      </w:rPr>
    </w:lvl>
  </w:abstractNum>
  <w:abstractNum w:abstractNumId="33" w15:restartNumberingAfterBreak="0">
    <w:nsid w:val="291C4B1F"/>
    <w:multiLevelType w:val="hybridMultilevel"/>
    <w:tmpl w:val="4B823A3A"/>
    <w:lvl w:ilvl="0" w:tplc="3FB0C136">
      <w:start w:val="1"/>
      <w:numFmt w:val="upperRoman"/>
      <w:pStyle w:val="1"/>
      <w:lvlText w:val="%1."/>
      <w:lvlJc w:val="left"/>
      <w:pPr>
        <w:tabs>
          <w:tab w:val="num" w:pos="360"/>
        </w:tabs>
        <w:ind w:left="360" w:hanging="360"/>
      </w:pPr>
      <w:rPr>
        <w:rFonts w:hint="default"/>
        <w:b/>
      </w:rPr>
    </w:lvl>
    <w:lvl w:ilvl="1" w:tplc="04090003">
      <w:start w:val="1"/>
      <w:numFmt w:val="decimal"/>
      <w:lvlText w:val="%2."/>
      <w:lvlJc w:val="left"/>
      <w:pPr>
        <w:tabs>
          <w:tab w:val="num" w:pos="1440"/>
        </w:tabs>
        <w:ind w:left="1440" w:hanging="360"/>
      </w:pPr>
      <w:rPr>
        <w:rFonts w:hint="default"/>
        <w:b/>
        <w:sz w:val="20"/>
        <w:szCs w:val="20"/>
      </w:rPr>
    </w:lvl>
    <w:lvl w:ilvl="2" w:tplc="04090005">
      <w:start w:val="1"/>
      <w:numFmt w:val="decimal"/>
      <w:lvlText w:val="%3."/>
      <w:lvlJc w:val="left"/>
      <w:pPr>
        <w:tabs>
          <w:tab w:val="num" w:pos="2340"/>
        </w:tabs>
        <w:ind w:left="2340" w:hanging="360"/>
      </w:pPr>
      <w:rPr>
        <w:rFonts w:hint="default"/>
        <w:b/>
      </w:rPr>
    </w:lvl>
    <w:lvl w:ilvl="3" w:tplc="04090001">
      <w:numFmt w:val="bullet"/>
      <w:pStyle w:val="DongGach"/>
      <w:lvlText w:val="-"/>
      <w:lvlJc w:val="left"/>
      <w:pPr>
        <w:tabs>
          <w:tab w:val="num" w:pos="2880"/>
        </w:tabs>
        <w:ind w:left="2880" w:hanging="360"/>
      </w:pPr>
      <w:rPr>
        <w:rFonts w:ascii="Times New Roman" w:eastAsia="Times New Roman" w:hAnsi="Times New Roman" w:cs="Times New Roman" w:hint="default"/>
      </w:rPr>
    </w:lvl>
    <w:lvl w:ilvl="4" w:tplc="04090003">
      <w:start w:val="3"/>
      <w:numFmt w:val="upperRoman"/>
      <w:lvlText w:val="%5.1"/>
      <w:lvlJc w:val="left"/>
      <w:pPr>
        <w:tabs>
          <w:tab w:val="num" w:pos="3600"/>
        </w:tabs>
        <w:ind w:left="3600" w:hanging="360"/>
      </w:pPr>
      <w:rPr>
        <w:rFonts w:hint="default"/>
        <w:b/>
      </w:rPr>
    </w:lvl>
    <w:lvl w:ilvl="5" w:tplc="04090005">
      <w:start w:val="1"/>
      <w:numFmt w:val="decimal"/>
      <w:lvlText w:val="%6."/>
      <w:lvlJc w:val="left"/>
      <w:pPr>
        <w:tabs>
          <w:tab w:val="num" w:pos="4500"/>
        </w:tabs>
        <w:ind w:left="4500" w:hanging="360"/>
      </w:pPr>
      <w:rPr>
        <w:rFonts w:hint="default"/>
        <w:b/>
      </w:rPr>
    </w:lvl>
    <w:lvl w:ilvl="6" w:tplc="04090001">
      <w:start w:val="1"/>
      <w:numFmt w:val="upperRoman"/>
      <w:lvlText w:val="%7."/>
      <w:lvlJc w:val="left"/>
      <w:pPr>
        <w:tabs>
          <w:tab w:val="num" w:pos="5040"/>
        </w:tabs>
        <w:ind w:left="5040" w:hanging="360"/>
      </w:pPr>
      <w:rPr>
        <w:rFonts w:hint="default"/>
        <w:b/>
      </w:rPr>
    </w:lvl>
    <w:lvl w:ilvl="7" w:tplc="04090003">
      <w:start w:val="1"/>
      <w:numFmt w:val="decimal"/>
      <w:lvlText w:val="%8."/>
      <w:lvlJc w:val="left"/>
      <w:pPr>
        <w:tabs>
          <w:tab w:val="num" w:pos="5760"/>
        </w:tabs>
        <w:ind w:left="5760" w:hanging="360"/>
      </w:pPr>
      <w:rPr>
        <w:rFonts w:hint="default"/>
        <w:b/>
      </w:rPr>
    </w:lvl>
    <w:lvl w:ilvl="8" w:tplc="04090005">
      <w:start w:val="1"/>
      <w:numFmt w:val="lowerLetter"/>
      <w:lvlText w:val="%9."/>
      <w:lvlJc w:val="left"/>
      <w:pPr>
        <w:tabs>
          <w:tab w:val="num" w:pos="6660"/>
        </w:tabs>
        <w:ind w:left="6660" w:hanging="360"/>
      </w:pPr>
      <w:rPr>
        <w:rFonts w:hint="default"/>
        <w:b/>
      </w:rPr>
    </w:lvl>
  </w:abstractNum>
  <w:abstractNum w:abstractNumId="34" w15:restartNumberingAfterBreak="0">
    <w:nsid w:val="298F0C98"/>
    <w:multiLevelType w:val="hybridMultilevel"/>
    <w:tmpl w:val="A440C7C6"/>
    <w:lvl w:ilvl="0" w:tplc="716E112C">
      <w:start w:val="1"/>
      <w:numFmt w:val="bullet"/>
      <w:pStyle w:val="T9"/>
      <w:lvlText w:val=""/>
      <w:lvlJc w:val="left"/>
      <w:pPr>
        <w:ind w:left="54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29B253B1"/>
    <w:multiLevelType w:val="multilevel"/>
    <w:tmpl w:val="68563296"/>
    <w:lvl w:ilvl="0">
      <w:start w:val="1"/>
      <w:numFmt w:val="decimal"/>
      <w:pStyle w:val="S"/>
      <w:suff w:val="space"/>
      <w:lvlText w:val="Sơ đồ %1."/>
      <w:lvlJc w:val="left"/>
      <w:pPr>
        <w:ind w:left="1419"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3"/>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6" w15:restartNumberingAfterBreak="0">
    <w:nsid w:val="2BA211DE"/>
    <w:multiLevelType w:val="multilevel"/>
    <w:tmpl w:val="2BA211DE"/>
    <w:lvl w:ilvl="0">
      <w:start w:val="1"/>
      <w:numFmt w:val="bullet"/>
      <w:pStyle w:val="0hoathi"/>
      <w:lvlText w:val=""/>
      <w:lvlJc w:val="left"/>
      <w:pPr>
        <w:tabs>
          <w:tab w:val="left" w:pos="720"/>
        </w:tabs>
        <w:ind w:left="720" w:hanging="360"/>
      </w:pPr>
      <w:rPr>
        <w:rFonts w:ascii="Symbol" w:hAnsi="Symbol" w:cs="Symbol" w:hint="default"/>
        <w:color w:val="auto"/>
        <w:sz w:val="20"/>
        <w:szCs w:val="20"/>
      </w:rPr>
    </w:lvl>
    <w:lvl w:ilvl="1">
      <w:start w:val="1"/>
      <w:numFmt w:val="bullet"/>
      <w:lvlText w:val="o"/>
      <w:lvlJc w:val="left"/>
      <w:pPr>
        <w:tabs>
          <w:tab w:val="left" w:pos="1440"/>
        </w:tabs>
        <w:ind w:left="1440" w:hanging="360"/>
      </w:pPr>
      <w:rPr>
        <w:rFonts w:ascii="Courier New" w:hAnsi="Courier New" w:cs="Courier New" w:hint="default"/>
        <w:sz w:val="20"/>
        <w:szCs w:val="20"/>
      </w:rPr>
    </w:lvl>
    <w:lvl w:ilvl="2">
      <w:start w:val="1"/>
      <w:numFmt w:val="bullet"/>
      <w:lvlText w:val=""/>
      <w:lvlJc w:val="left"/>
      <w:pPr>
        <w:tabs>
          <w:tab w:val="left" w:pos="2160"/>
        </w:tabs>
        <w:ind w:left="2160" w:hanging="360"/>
      </w:pPr>
      <w:rPr>
        <w:rFonts w:ascii="Wingdings" w:hAnsi="Wingdings" w:cs="Wingdings" w:hint="default"/>
        <w:sz w:val="20"/>
        <w:szCs w:val="20"/>
      </w:rPr>
    </w:lvl>
    <w:lvl w:ilvl="3">
      <w:start w:val="1"/>
      <w:numFmt w:val="bullet"/>
      <w:lvlText w:val=""/>
      <w:lvlJc w:val="left"/>
      <w:pPr>
        <w:tabs>
          <w:tab w:val="left" w:pos="2880"/>
        </w:tabs>
        <w:ind w:left="2880" w:hanging="360"/>
      </w:pPr>
      <w:rPr>
        <w:rFonts w:ascii="Wingdings" w:hAnsi="Wingdings" w:cs="Wingdings" w:hint="default"/>
        <w:sz w:val="20"/>
        <w:szCs w:val="20"/>
      </w:rPr>
    </w:lvl>
    <w:lvl w:ilvl="4">
      <w:start w:val="1"/>
      <w:numFmt w:val="bullet"/>
      <w:lvlText w:val=""/>
      <w:lvlJc w:val="left"/>
      <w:pPr>
        <w:tabs>
          <w:tab w:val="left" w:pos="3600"/>
        </w:tabs>
        <w:ind w:left="3600" w:hanging="360"/>
      </w:pPr>
      <w:rPr>
        <w:rFonts w:ascii="Wingdings" w:hAnsi="Wingdings" w:cs="Wingdings" w:hint="default"/>
        <w:sz w:val="20"/>
        <w:szCs w:val="20"/>
      </w:rPr>
    </w:lvl>
    <w:lvl w:ilvl="5">
      <w:start w:val="1"/>
      <w:numFmt w:val="bullet"/>
      <w:lvlText w:val=""/>
      <w:lvlJc w:val="left"/>
      <w:pPr>
        <w:tabs>
          <w:tab w:val="left" w:pos="4320"/>
        </w:tabs>
        <w:ind w:left="4320" w:hanging="360"/>
      </w:pPr>
      <w:rPr>
        <w:rFonts w:ascii="Wingdings" w:hAnsi="Wingdings" w:cs="Wingdings" w:hint="default"/>
        <w:sz w:val="20"/>
        <w:szCs w:val="20"/>
      </w:rPr>
    </w:lvl>
    <w:lvl w:ilvl="6">
      <w:start w:val="1"/>
      <w:numFmt w:val="bullet"/>
      <w:lvlText w:val=""/>
      <w:lvlJc w:val="left"/>
      <w:pPr>
        <w:tabs>
          <w:tab w:val="left" w:pos="5040"/>
        </w:tabs>
        <w:ind w:left="5040" w:hanging="360"/>
      </w:pPr>
      <w:rPr>
        <w:rFonts w:ascii="Wingdings" w:hAnsi="Wingdings" w:cs="Wingdings" w:hint="default"/>
        <w:sz w:val="20"/>
        <w:szCs w:val="20"/>
      </w:rPr>
    </w:lvl>
    <w:lvl w:ilvl="7">
      <w:start w:val="1"/>
      <w:numFmt w:val="bullet"/>
      <w:lvlText w:val=""/>
      <w:lvlJc w:val="left"/>
      <w:pPr>
        <w:tabs>
          <w:tab w:val="left" w:pos="5760"/>
        </w:tabs>
        <w:ind w:left="5760" w:hanging="360"/>
      </w:pPr>
      <w:rPr>
        <w:rFonts w:ascii="Wingdings" w:hAnsi="Wingdings" w:cs="Wingdings" w:hint="default"/>
        <w:sz w:val="20"/>
        <w:szCs w:val="20"/>
      </w:rPr>
    </w:lvl>
    <w:lvl w:ilvl="8">
      <w:start w:val="1"/>
      <w:numFmt w:val="bullet"/>
      <w:lvlText w:val=""/>
      <w:lvlJc w:val="left"/>
      <w:pPr>
        <w:tabs>
          <w:tab w:val="left" w:pos="6480"/>
        </w:tabs>
        <w:ind w:left="6480" w:hanging="360"/>
      </w:pPr>
      <w:rPr>
        <w:rFonts w:ascii="Wingdings" w:hAnsi="Wingdings" w:cs="Wingdings" w:hint="default"/>
        <w:sz w:val="20"/>
        <w:szCs w:val="20"/>
      </w:rPr>
    </w:lvl>
  </w:abstractNum>
  <w:abstractNum w:abstractNumId="37" w15:restartNumberingAfterBreak="0">
    <w:nsid w:val="2D206940"/>
    <w:multiLevelType w:val="hybridMultilevel"/>
    <w:tmpl w:val="28F471A0"/>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8" w15:restartNumberingAfterBreak="0">
    <w:nsid w:val="2D5716F1"/>
    <w:multiLevelType w:val="hybridMultilevel"/>
    <w:tmpl w:val="BACCB07C"/>
    <w:lvl w:ilvl="0" w:tplc="8E8AABAA">
      <w:start w:val="1"/>
      <w:numFmt w:val="bullet"/>
      <w:lvlText w:val=""/>
      <w:lvlJc w:val="left"/>
      <w:pPr>
        <w:ind w:left="1289" w:hanging="360"/>
      </w:pPr>
      <w:rPr>
        <w:rFonts w:ascii="Symbol" w:hAnsi="Symbol" w:hint="default"/>
      </w:rPr>
    </w:lvl>
    <w:lvl w:ilvl="1" w:tplc="04090003" w:tentative="1">
      <w:start w:val="1"/>
      <w:numFmt w:val="bullet"/>
      <w:lvlText w:val="o"/>
      <w:lvlJc w:val="left"/>
      <w:pPr>
        <w:ind w:left="2009" w:hanging="360"/>
      </w:pPr>
      <w:rPr>
        <w:rFonts w:ascii="Courier New" w:hAnsi="Courier New" w:cs="Courier New" w:hint="default"/>
      </w:rPr>
    </w:lvl>
    <w:lvl w:ilvl="2" w:tplc="04090005" w:tentative="1">
      <w:start w:val="1"/>
      <w:numFmt w:val="bullet"/>
      <w:lvlText w:val=""/>
      <w:lvlJc w:val="left"/>
      <w:pPr>
        <w:ind w:left="2729" w:hanging="360"/>
      </w:pPr>
      <w:rPr>
        <w:rFonts w:ascii="Wingdings" w:hAnsi="Wingdings" w:hint="default"/>
      </w:rPr>
    </w:lvl>
    <w:lvl w:ilvl="3" w:tplc="04090001" w:tentative="1">
      <w:start w:val="1"/>
      <w:numFmt w:val="bullet"/>
      <w:lvlText w:val=""/>
      <w:lvlJc w:val="left"/>
      <w:pPr>
        <w:ind w:left="3449" w:hanging="360"/>
      </w:pPr>
      <w:rPr>
        <w:rFonts w:ascii="Symbol" w:hAnsi="Symbol" w:hint="default"/>
      </w:rPr>
    </w:lvl>
    <w:lvl w:ilvl="4" w:tplc="04090003" w:tentative="1">
      <w:start w:val="1"/>
      <w:numFmt w:val="bullet"/>
      <w:lvlText w:val="o"/>
      <w:lvlJc w:val="left"/>
      <w:pPr>
        <w:ind w:left="4169" w:hanging="360"/>
      </w:pPr>
      <w:rPr>
        <w:rFonts w:ascii="Courier New" w:hAnsi="Courier New" w:cs="Courier New" w:hint="default"/>
      </w:rPr>
    </w:lvl>
    <w:lvl w:ilvl="5" w:tplc="04090005" w:tentative="1">
      <w:start w:val="1"/>
      <w:numFmt w:val="bullet"/>
      <w:lvlText w:val=""/>
      <w:lvlJc w:val="left"/>
      <w:pPr>
        <w:ind w:left="4889" w:hanging="360"/>
      </w:pPr>
      <w:rPr>
        <w:rFonts w:ascii="Wingdings" w:hAnsi="Wingdings" w:hint="default"/>
      </w:rPr>
    </w:lvl>
    <w:lvl w:ilvl="6" w:tplc="04090001" w:tentative="1">
      <w:start w:val="1"/>
      <w:numFmt w:val="bullet"/>
      <w:lvlText w:val=""/>
      <w:lvlJc w:val="left"/>
      <w:pPr>
        <w:ind w:left="5609" w:hanging="360"/>
      </w:pPr>
      <w:rPr>
        <w:rFonts w:ascii="Symbol" w:hAnsi="Symbol" w:hint="default"/>
      </w:rPr>
    </w:lvl>
    <w:lvl w:ilvl="7" w:tplc="04090003" w:tentative="1">
      <w:start w:val="1"/>
      <w:numFmt w:val="bullet"/>
      <w:lvlText w:val="o"/>
      <w:lvlJc w:val="left"/>
      <w:pPr>
        <w:ind w:left="6329" w:hanging="360"/>
      </w:pPr>
      <w:rPr>
        <w:rFonts w:ascii="Courier New" w:hAnsi="Courier New" w:cs="Courier New" w:hint="default"/>
      </w:rPr>
    </w:lvl>
    <w:lvl w:ilvl="8" w:tplc="04090005" w:tentative="1">
      <w:start w:val="1"/>
      <w:numFmt w:val="bullet"/>
      <w:lvlText w:val=""/>
      <w:lvlJc w:val="left"/>
      <w:pPr>
        <w:ind w:left="7049" w:hanging="360"/>
      </w:pPr>
      <w:rPr>
        <w:rFonts w:ascii="Wingdings" w:hAnsi="Wingdings" w:hint="default"/>
      </w:rPr>
    </w:lvl>
  </w:abstractNum>
  <w:abstractNum w:abstractNumId="39" w15:restartNumberingAfterBreak="0">
    <w:nsid w:val="31B94683"/>
    <w:multiLevelType w:val="hybridMultilevel"/>
    <w:tmpl w:val="4814BD88"/>
    <w:lvl w:ilvl="0" w:tplc="04090009">
      <w:start w:val="1"/>
      <w:numFmt w:val="bullet"/>
      <w:lvlText w:val=""/>
      <w:lvlJc w:val="left"/>
      <w:pPr>
        <w:tabs>
          <w:tab w:val="num" w:pos="644"/>
        </w:tabs>
        <w:ind w:left="644" w:hanging="360"/>
      </w:pPr>
      <w:rPr>
        <w:rFonts w:ascii="Wingdings" w:hAnsi="Wingdings" w:hint="default"/>
      </w:rPr>
    </w:lvl>
    <w:lvl w:ilvl="1" w:tplc="04090003" w:tentative="1">
      <w:start w:val="1"/>
      <w:numFmt w:val="bullet"/>
      <w:lvlText w:val="o"/>
      <w:lvlJc w:val="left"/>
      <w:pPr>
        <w:tabs>
          <w:tab w:val="num" w:pos="2640"/>
        </w:tabs>
        <w:ind w:left="2640" w:hanging="360"/>
      </w:pPr>
      <w:rPr>
        <w:rFonts w:ascii="Courier New" w:hAnsi="Courier New" w:cs="Courier New" w:hint="default"/>
      </w:rPr>
    </w:lvl>
    <w:lvl w:ilvl="2" w:tplc="04090005" w:tentative="1">
      <w:start w:val="1"/>
      <w:numFmt w:val="bullet"/>
      <w:lvlText w:val=""/>
      <w:lvlJc w:val="left"/>
      <w:pPr>
        <w:tabs>
          <w:tab w:val="num" w:pos="3360"/>
        </w:tabs>
        <w:ind w:left="3360" w:hanging="360"/>
      </w:pPr>
      <w:rPr>
        <w:rFonts w:ascii="Wingdings" w:hAnsi="Wingdings" w:hint="default"/>
      </w:rPr>
    </w:lvl>
    <w:lvl w:ilvl="3" w:tplc="04090001" w:tentative="1">
      <w:start w:val="1"/>
      <w:numFmt w:val="bullet"/>
      <w:lvlText w:val=""/>
      <w:lvlJc w:val="left"/>
      <w:pPr>
        <w:tabs>
          <w:tab w:val="num" w:pos="4080"/>
        </w:tabs>
        <w:ind w:left="4080" w:hanging="360"/>
      </w:pPr>
      <w:rPr>
        <w:rFonts w:ascii="Symbol" w:hAnsi="Symbol" w:hint="default"/>
      </w:rPr>
    </w:lvl>
    <w:lvl w:ilvl="4" w:tplc="04090003" w:tentative="1">
      <w:start w:val="1"/>
      <w:numFmt w:val="bullet"/>
      <w:lvlText w:val="o"/>
      <w:lvlJc w:val="left"/>
      <w:pPr>
        <w:tabs>
          <w:tab w:val="num" w:pos="4800"/>
        </w:tabs>
        <w:ind w:left="4800" w:hanging="360"/>
      </w:pPr>
      <w:rPr>
        <w:rFonts w:ascii="Courier New" w:hAnsi="Courier New" w:cs="Courier New" w:hint="default"/>
      </w:rPr>
    </w:lvl>
    <w:lvl w:ilvl="5" w:tplc="04090005" w:tentative="1">
      <w:start w:val="1"/>
      <w:numFmt w:val="bullet"/>
      <w:lvlText w:val=""/>
      <w:lvlJc w:val="left"/>
      <w:pPr>
        <w:tabs>
          <w:tab w:val="num" w:pos="5520"/>
        </w:tabs>
        <w:ind w:left="5520" w:hanging="360"/>
      </w:pPr>
      <w:rPr>
        <w:rFonts w:ascii="Wingdings" w:hAnsi="Wingdings" w:hint="default"/>
      </w:rPr>
    </w:lvl>
    <w:lvl w:ilvl="6" w:tplc="04090001" w:tentative="1">
      <w:start w:val="1"/>
      <w:numFmt w:val="bullet"/>
      <w:lvlText w:val=""/>
      <w:lvlJc w:val="left"/>
      <w:pPr>
        <w:tabs>
          <w:tab w:val="num" w:pos="6240"/>
        </w:tabs>
        <w:ind w:left="6240" w:hanging="360"/>
      </w:pPr>
      <w:rPr>
        <w:rFonts w:ascii="Symbol" w:hAnsi="Symbol" w:hint="default"/>
      </w:rPr>
    </w:lvl>
    <w:lvl w:ilvl="7" w:tplc="04090003" w:tentative="1">
      <w:start w:val="1"/>
      <w:numFmt w:val="bullet"/>
      <w:lvlText w:val="o"/>
      <w:lvlJc w:val="left"/>
      <w:pPr>
        <w:tabs>
          <w:tab w:val="num" w:pos="6960"/>
        </w:tabs>
        <w:ind w:left="6960" w:hanging="360"/>
      </w:pPr>
      <w:rPr>
        <w:rFonts w:ascii="Courier New" w:hAnsi="Courier New" w:cs="Courier New" w:hint="default"/>
      </w:rPr>
    </w:lvl>
    <w:lvl w:ilvl="8" w:tplc="04090005" w:tentative="1">
      <w:start w:val="1"/>
      <w:numFmt w:val="bullet"/>
      <w:lvlText w:val=""/>
      <w:lvlJc w:val="left"/>
      <w:pPr>
        <w:tabs>
          <w:tab w:val="num" w:pos="7680"/>
        </w:tabs>
        <w:ind w:left="7680" w:hanging="360"/>
      </w:pPr>
      <w:rPr>
        <w:rFonts w:ascii="Wingdings" w:hAnsi="Wingdings" w:hint="default"/>
      </w:rPr>
    </w:lvl>
  </w:abstractNum>
  <w:abstractNum w:abstractNumId="40" w15:restartNumberingAfterBreak="0">
    <w:nsid w:val="349D2B5B"/>
    <w:multiLevelType w:val="hybridMultilevel"/>
    <w:tmpl w:val="14404960"/>
    <w:lvl w:ilvl="0" w:tplc="F25C5CB4">
      <w:start w:val="1"/>
      <w:numFmt w:val="bullet"/>
      <w:pStyle w:val="Style8"/>
      <w:lvlText w:val=""/>
      <w:lvlPicBulletId w:val="0"/>
      <w:lvlJc w:val="left"/>
      <w:pPr>
        <w:ind w:left="502" w:hanging="360"/>
      </w:pPr>
      <w:rPr>
        <w:rFonts w:ascii="Symbol" w:hAnsi="Symbol" w:hint="default"/>
      </w:r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1" w15:restartNumberingAfterBreak="0">
    <w:nsid w:val="35DB6032"/>
    <w:multiLevelType w:val="hybridMultilevel"/>
    <w:tmpl w:val="F8A8FCA8"/>
    <w:lvl w:ilvl="0" w:tplc="0410558E">
      <w:start w:val="1"/>
      <w:numFmt w:val="decimal"/>
      <w:pStyle w:val="131"/>
      <w:lvlText w:val="1.3.%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42" w15:restartNumberingAfterBreak="0">
    <w:nsid w:val="393606BA"/>
    <w:multiLevelType w:val="singleLevel"/>
    <w:tmpl w:val="7D361BCC"/>
    <w:lvl w:ilvl="0">
      <w:start w:val="1"/>
      <w:numFmt w:val="bullet"/>
      <w:pStyle w:val="List"/>
      <w:lvlText w:val=""/>
      <w:lvlJc w:val="left"/>
      <w:pPr>
        <w:tabs>
          <w:tab w:val="num" w:pos="360"/>
        </w:tabs>
        <w:ind w:left="360" w:hanging="360"/>
      </w:pPr>
      <w:rPr>
        <w:rFonts w:ascii="Wingdings" w:hAnsi="Wingdings" w:hint="default"/>
      </w:rPr>
    </w:lvl>
  </w:abstractNum>
  <w:abstractNum w:abstractNumId="43" w15:restartNumberingAfterBreak="0">
    <w:nsid w:val="399B360C"/>
    <w:multiLevelType w:val="singleLevel"/>
    <w:tmpl w:val="FD4CF23E"/>
    <w:lvl w:ilvl="0">
      <w:start w:val="1"/>
      <w:numFmt w:val="bullet"/>
      <w:pStyle w:val="CAPTEXT"/>
      <w:lvlText w:val=""/>
      <w:lvlJc w:val="left"/>
      <w:pPr>
        <w:tabs>
          <w:tab w:val="num" w:pos="360"/>
        </w:tabs>
        <w:ind w:left="357" w:hanging="357"/>
      </w:pPr>
      <w:rPr>
        <w:rFonts w:ascii="Symbol" w:hAnsi="Symbol" w:hint="default"/>
      </w:rPr>
    </w:lvl>
  </w:abstractNum>
  <w:abstractNum w:abstractNumId="44" w15:restartNumberingAfterBreak="0">
    <w:nsid w:val="3A325CE6"/>
    <w:multiLevelType w:val="hybridMultilevel"/>
    <w:tmpl w:val="CA141774"/>
    <w:lvl w:ilvl="0" w:tplc="0FAA71E4">
      <w:start w:val="1"/>
      <w:numFmt w:val="bullet"/>
      <w:pStyle w:val="FIGURES"/>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5" w15:restartNumberingAfterBreak="0">
    <w:nsid w:val="3C8A4163"/>
    <w:multiLevelType w:val="hybridMultilevel"/>
    <w:tmpl w:val="812622E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6" w15:restartNumberingAfterBreak="0">
    <w:nsid w:val="3F625DE3"/>
    <w:multiLevelType w:val="hybridMultilevel"/>
    <w:tmpl w:val="A4560CB6"/>
    <w:lvl w:ilvl="0" w:tplc="F61085EE">
      <w:start w:val="1"/>
      <w:numFmt w:val="bullet"/>
      <w:lvlText w:val="-"/>
      <w:lvlJc w:val="left"/>
      <w:pPr>
        <w:ind w:left="900" w:hanging="360"/>
      </w:pPr>
      <w:rPr>
        <w:rFonts w:ascii="Times New Roman" w:eastAsia="Calibri" w:hAnsi="Times New Roman"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7" w15:restartNumberingAfterBreak="0">
    <w:nsid w:val="44314A3D"/>
    <w:multiLevelType w:val="hybridMultilevel"/>
    <w:tmpl w:val="4D3A3722"/>
    <w:lvl w:ilvl="0" w:tplc="64A6964C">
      <w:start w:val="1"/>
      <w:numFmt w:val="bullet"/>
      <w:pStyle w:val="t7"/>
      <w:lvlText w:val=""/>
      <w:lvlJc w:val="left"/>
      <w:pPr>
        <w:ind w:left="4500" w:hanging="360"/>
      </w:pPr>
      <w:rPr>
        <w:rFonts w:ascii="Wingdings" w:hAnsi="Wingdings" w:hint="default"/>
      </w:rPr>
    </w:lvl>
    <w:lvl w:ilvl="1" w:tplc="04090003">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48" w15:restartNumberingAfterBreak="0">
    <w:nsid w:val="44F776CE"/>
    <w:multiLevelType w:val="hybridMultilevel"/>
    <w:tmpl w:val="25BE430C"/>
    <w:lvl w:ilvl="0" w:tplc="DDAC893E">
      <w:start w:val="2"/>
      <w:numFmt w:val="bullet"/>
      <w:pStyle w:val="leve5"/>
      <w:lvlText w:val="­"/>
      <w:lvlJc w:val="left"/>
      <w:pPr>
        <w:tabs>
          <w:tab w:val="num" w:pos="1077"/>
        </w:tabs>
        <w:ind w:left="0" w:firstLine="680"/>
      </w:pPr>
      <w:rPr>
        <w:rFonts w:ascii="VNI-Times" w:hAnsi="VNI-Times" w:cs="Times New Roman" w:hint="default"/>
      </w:rPr>
    </w:lvl>
    <w:lvl w:ilvl="1" w:tplc="7F2050D4" w:tentative="1">
      <w:start w:val="1"/>
      <w:numFmt w:val="bullet"/>
      <w:lvlText w:val="o"/>
      <w:lvlJc w:val="left"/>
      <w:pPr>
        <w:tabs>
          <w:tab w:val="num" w:pos="1440"/>
        </w:tabs>
        <w:ind w:left="1440" w:hanging="360"/>
      </w:pPr>
      <w:rPr>
        <w:rFonts w:ascii="Courier New" w:hAnsi="Courier New" w:cs="Courier New" w:hint="default"/>
      </w:rPr>
    </w:lvl>
    <w:lvl w:ilvl="2" w:tplc="481E3314">
      <w:start w:val="1"/>
      <w:numFmt w:val="bullet"/>
      <w:lvlText w:val=""/>
      <w:lvlJc w:val="left"/>
      <w:pPr>
        <w:tabs>
          <w:tab w:val="num" w:pos="2160"/>
        </w:tabs>
        <w:ind w:left="2160" w:hanging="360"/>
      </w:pPr>
      <w:rPr>
        <w:rFonts w:ascii="Wingdings" w:hAnsi="Wingdings" w:hint="default"/>
      </w:rPr>
    </w:lvl>
    <w:lvl w:ilvl="3" w:tplc="D79AA6EC">
      <w:start w:val="1"/>
      <w:numFmt w:val="bullet"/>
      <w:lvlText w:val=""/>
      <w:lvlJc w:val="left"/>
      <w:pPr>
        <w:tabs>
          <w:tab w:val="num" w:pos="2880"/>
        </w:tabs>
        <w:ind w:left="2880" w:hanging="360"/>
      </w:pPr>
      <w:rPr>
        <w:rFonts w:ascii="Symbol" w:hAnsi="Symbol" w:hint="default"/>
      </w:rPr>
    </w:lvl>
    <w:lvl w:ilvl="4" w:tplc="466E3D72" w:tentative="1">
      <w:start w:val="1"/>
      <w:numFmt w:val="bullet"/>
      <w:lvlText w:val="o"/>
      <w:lvlJc w:val="left"/>
      <w:pPr>
        <w:tabs>
          <w:tab w:val="num" w:pos="3600"/>
        </w:tabs>
        <w:ind w:left="3600" w:hanging="360"/>
      </w:pPr>
      <w:rPr>
        <w:rFonts w:ascii="Courier New" w:hAnsi="Courier New" w:cs="Courier New" w:hint="default"/>
      </w:rPr>
    </w:lvl>
    <w:lvl w:ilvl="5" w:tplc="9DA439CE" w:tentative="1">
      <w:start w:val="1"/>
      <w:numFmt w:val="bullet"/>
      <w:lvlText w:val=""/>
      <w:lvlJc w:val="left"/>
      <w:pPr>
        <w:tabs>
          <w:tab w:val="num" w:pos="4320"/>
        </w:tabs>
        <w:ind w:left="4320" w:hanging="360"/>
      </w:pPr>
      <w:rPr>
        <w:rFonts w:ascii="Wingdings" w:hAnsi="Wingdings" w:hint="default"/>
      </w:rPr>
    </w:lvl>
    <w:lvl w:ilvl="6" w:tplc="0F42C9B2" w:tentative="1">
      <w:start w:val="1"/>
      <w:numFmt w:val="bullet"/>
      <w:lvlText w:val=""/>
      <w:lvlJc w:val="left"/>
      <w:pPr>
        <w:tabs>
          <w:tab w:val="num" w:pos="5040"/>
        </w:tabs>
        <w:ind w:left="5040" w:hanging="360"/>
      </w:pPr>
      <w:rPr>
        <w:rFonts w:ascii="Symbol" w:hAnsi="Symbol" w:hint="default"/>
      </w:rPr>
    </w:lvl>
    <w:lvl w:ilvl="7" w:tplc="5A48E532" w:tentative="1">
      <w:start w:val="1"/>
      <w:numFmt w:val="bullet"/>
      <w:lvlText w:val="o"/>
      <w:lvlJc w:val="left"/>
      <w:pPr>
        <w:tabs>
          <w:tab w:val="num" w:pos="5760"/>
        </w:tabs>
        <w:ind w:left="5760" w:hanging="360"/>
      </w:pPr>
      <w:rPr>
        <w:rFonts w:ascii="Courier New" w:hAnsi="Courier New" w:cs="Courier New" w:hint="default"/>
      </w:rPr>
    </w:lvl>
    <w:lvl w:ilvl="8" w:tplc="5E4AAE80"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5947197"/>
    <w:multiLevelType w:val="hybridMultilevel"/>
    <w:tmpl w:val="35D8EFF6"/>
    <w:lvl w:ilvl="0" w:tplc="992A44C0">
      <w:start w:val="1"/>
      <w:numFmt w:val="upperRoman"/>
      <w:pStyle w:val="LEVEL2"/>
      <w:lvlText w:val="%1."/>
      <w:lvlJc w:val="right"/>
      <w:pPr>
        <w:tabs>
          <w:tab w:val="num" w:pos="851"/>
        </w:tabs>
        <w:ind w:left="851" w:hanging="851"/>
      </w:pPr>
      <w:rPr>
        <w:rFonts w:ascii="Times New Roman" w:hAnsi="Times New Roman" w:cs="Times New Roman" w:hint="default"/>
        <w:b/>
        <w:i w:val="0"/>
        <w:iCs w:val="0"/>
        <w:caps w:val="0"/>
        <w:smallCaps w:val="0"/>
        <w:strike w:val="0"/>
        <w:dstrike w:val="0"/>
        <w:vanish w:val="0"/>
        <w:color w:val="000000"/>
        <w:spacing w:val="0"/>
        <w:kern w:val="0"/>
        <w:position w:val="0"/>
        <w:sz w:val="28"/>
        <w:szCs w:val="28"/>
        <w:u w:val="none"/>
        <w:vertAlign w:val="baseline"/>
        <w:em w:val="none"/>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5"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50" w15:restartNumberingAfterBreak="0">
    <w:nsid w:val="465333E3"/>
    <w:multiLevelType w:val="hybridMultilevel"/>
    <w:tmpl w:val="68D4FC8A"/>
    <w:lvl w:ilvl="0" w:tplc="EC566312">
      <w:start w:val="1"/>
      <w:numFmt w:val="decimal"/>
      <w:pStyle w:val="CharCharChar1CharCharCharCharCharCharCharCharCharChar"/>
      <w:lvlText w:val="%1."/>
      <w:lvlJc w:val="left"/>
      <w:pPr>
        <w:tabs>
          <w:tab w:val="num" w:pos="717"/>
        </w:tabs>
        <w:ind w:left="717" w:hanging="360"/>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1" w15:restartNumberingAfterBreak="0">
    <w:nsid w:val="4690538D"/>
    <w:multiLevelType w:val="hybridMultilevel"/>
    <w:tmpl w:val="099276D8"/>
    <w:lvl w:ilvl="0" w:tplc="FFFFFFFF">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52" w15:restartNumberingAfterBreak="0">
    <w:nsid w:val="4B204485"/>
    <w:multiLevelType w:val="hybridMultilevel"/>
    <w:tmpl w:val="E55C7DA2"/>
    <w:lvl w:ilvl="0" w:tplc="04090019">
      <w:numFmt w:val="bullet"/>
      <w:lvlText w:val="-"/>
      <w:lvlJc w:val="left"/>
      <w:pPr>
        <w:ind w:left="644" w:hanging="360"/>
      </w:pPr>
      <w:rPr>
        <w:rFonts w:ascii="Times New Roman" w:eastAsia="Times New Roman" w:hAnsi="Times New Roman" w:cs="Times New Roman"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3" w15:restartNumberingAfterBreak="0">
    <w:nsid w:val="4C6D44EC"/>
    <w:multiLevelType w:val="multilevel"/>
    <w:tmpl w:val="0A6C4BCE"/>
    <w:lvl w:ilvl="0">
      <w:start w:val="5"/>
      <w:numFmt w:val="decimal"/>
      <w:lvlText w:val="%1"/>
      <w:lvlJc w:val="left"/>
      <w:pPr>
        <w:tabs>
          <w:tab w:val="num" w:pos="450"/>
        </w:tabs>
        <w:ind w:left="450" w:hanging="450"/>
      </w:pPr>
      <w:rPr>
        <w:rFonts w:hint="default"/>
        <w:u w:val="none"/>
      </w:rPr>
    </w:lvl>
    <w:lvl w:ilvl="1">
      <w:start w:val="1"/>
      <w:numFmt w:val="decimal"/>
      <w:lvlText w:val="3.%2."/>
      <w:lvlJc w:val="left"/>
      <w:pPr>
        <w:tabs>
          <w:tab w:val="num" w:pos="450"/>
        </w:tabs>
        <w:ind w:left="450" w:hanging="450"/>
      </w:pPr>
      <w:rPr>
        <w:rFonts w:hint="default"/>
        <w:u w:val="none"/>
      </w:rPr>
    </w:lvl>
    <w:lvl w:ilvl="2">
      <w:start w:val="1"/>
      <w:numFmt w:val="decimal"/>
      <w:lvlRestart w:val="1"/>
      <w:suff w:val="space"/>
      <w:lvlText w:val="4.4.%3."/>
      <w:lvlJc w:val="left"/>
      <w:pPr>
        <w:ind w:left="720" w:hanging="360"/>
      </w:pPr>
      <w:rPr>
        <w:rFonts w:hint="default"/>
        <w:u w:val="none"/>
      </w:rPr>
    </w:lvl>
    <w:lvl w:ilvl="3">
      <w:start w:val="1"/>
      <w:numFmt w:val="lowerLetter"/>
      <w:pStyle w:val="leve4"/>
      <w:suff w:val="space"/>
      <w:lvlText w:val="4.2.3.%4."/>
      <w:lvlJc w:val="left"/>
      <w:pPr>
        <w:ind w:left="720" w:firstLine="36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440"/>
        </w:tabs>
        <w:ind w:left="1440" w:hanging="144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800"/>
        </w:tabs>
        <w:ind w:left="1800" w:hanging="180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54" w15:restartNumberingAfterBreak="0">
    <w:nsid w:val="52154563"/>
    <w:multiLevelType w:val="hybridMultilevel"/>
    <w:tmpl w:val="1CEE26EE"/>
    <w:lvl w:ilvl="0" w:tplc="8E42E602">
      <w:start w:val="1"/>
      <w:numFmt w:val="upperRoman"/>
      <w:pStyle w:val="Lama01"/>
      <w:lvlText w:val="%1."/>
      <w:lvlJc w:val="right"/>
      <w:pPr>
        <w:tabs>
          <w:tab w:val="num" w:pos="680"/>
        </w:tabs>
        <w:ind w:left="680" w:hanging="680"/>
      </w:pPr>
      <w:rPr>
        <w:rFonts w:hint="default"/>
      </w:rPr>
    </w:lvl>
    <w:lvl w:ilvl="1" w:tplc="042A0019" w:tentative="1">
      <w:start w:val="1"/>
      <w:numFmt w:val="lowerLetter"/>
      <w:lvlText w:val="%2."/>
      <w:lvlJc w:val="left"/>
      <w:pPr>
        <w:tabs>
          <w:tab w:val="num" w:pos="1440"/>
        </w:tabs>
        <w:ind w:left="1440" w:hanging="360"/>
      </w:pPr>
    </w:lvl>
    <w:lvl w:ilvl="2" w:tplc="042A001B" w:tentative="1">
      <w:start w:val="1"/>
      <w:numFmt w:val="lowerRoman"/>
      <w:lvlText w:val="%3."/>
      <w:lvlJc w:val="right"/>
      <w:pPr>
        <w:tabs>
          <w:tab w:val="num" w:pos="2160"/>
        </w:tabs>
        <w:ind w:left="2160" w:hanging="180"/>
      </w:pPr>
    </w:lvl>
    <w:lvl w:ilvl="3" w:tplc="042A000F" w:tentative="1">
      <w:start w:val="1"/>
      <w:numFmt w:val="decimal"/>
      <w:lvlText w:val="%4."/>
      <w:lvlJc w:val="left"/>
      <w:pPr>
        <w:tabs>
          <w:tab w:val="num" w:pos="2880"/>
        </w:tabs>
        <w:ind w:left="2880" w:hanging="360"/>
      </w:pPr>
    </w:lvl>
    <w:lvl w:ilvl="4" w:tplc="042A0019" w:tentative="1">
      <w:start w:val="1"/>
      <w:numFmt w:val="lowerLetter"/>
      <w:lvlText w:val="%5."/>
      <w:lvlJc w:val="left"/>
      <w:pPr>
        <w:tabs>
          <w:tab w:val="num" w:pos="3600"/>
        </w:tabs>
        <w:ind w:left="3600" w:hanging="360"/>
      </w:pPr>
    </w:lvl>
    <w:lvl w:ilvl="5" w:tplc="042A001B" w:tentative="1">
      <w:start w:val="1"/>
      <w:numFmt w:val="lowerRoman"/>
      <w:lvlText w:val="%6."/>
      <w:lvlJc w:val="right"/>
      <w:pPr>
        <w:tabs>
          <w:tab w:val="num" w:pos="4320"/>
        </w:tabs>
        <w:ind w:left="4320" w:hanging="180"/>
      </w:pPr>
    </w:lvl>
    <w:lvl w:ilvl="6" w:tplc="042A000F" w:tentative="1">
      <w:start w:val="1"/>
      <w:numFmt w:val="decimal"/>
      <w:lvlText w:val="%7."/>
      <w:lvlJc w:val="left"/>
      <w:pPr>
        <w:tabs>
          <w:tab w:val="num" w:pos="5040"/>
        </w:tabs>
        <w:ind w:left="5040" w:hanging="360"/>
      </w:pPr>
    </w:lvl>
    <w:lvl w:ilvl="7" w:tplc="042A0019" w:tentative="1">
      <w:start w:val="1"/>
      <w:numFmt w:val="lowerLetter"/>
      <w:lvlText w:val="%8."/>
      <w:lvlJc w:val="left"/>
      <w:pPr>
        <w:tabs>
          <w:tab w:val="num" w:pos="5760"/>
        </w:tabs>
        <w:ind w:left="5760" w:hanging="360"/>
      </w:pPr>
    </w:lvl>
    <w:lvl w:ilvl="8" w:tplc="042A001B" w:tentative="1">
      <w:start w:val="1"/>
      <w:numFmt w:val="lowerRoman"/>
      <w:lvlText w:val="%9."/>
      <w:lvlJc w:val="right"/>
      <w:pPr>
        <w:tabs>
          <w:tab w:val="num" w:pos="6480"/>
        </w:tabs>
        <w:ind w:left="6480" w:hanging="180"/>
      </w:pPr>
    </w:lvl>
  </w:abstractNum>
  <w:abstractNum w:abstractNumId="55" w15:restartNumberingAfterBreak="0">
    <w:nsid w:val="521A689D"/>
    <w:multiLevelType w:val="hybridMultilevel"/>
    <w:tmpl w:val="86CCA764"/>
    <w:lvl w:ilvl="0" w:tplc="04090017">
      <w:start w:val="1"/>
      <w:numFmt w:val="bullet"/>
      <w:pStyle w:val="StyleStyleBodyTextArialJustifiedVNI-Times11ptCharCharCharChar"/>
      <w:lvlText w:val=""/>
      <w:lvlJc w:val="left"/>
      <w:pPr>
        <w:tabs>
          <w:tab w:val="num" w:pos="1080"/>
        </w:tabs>
        <w:ind w:left="1080" w:hanging="360"/>
      </w:pPr>
      <w:rPr>
        <w:rFonts w:ascii="Symbol" w:hAnsi="Symbol" w:hint="default"/>
      </w:rPr>
    </w:lvl>
    <w:lvl w:ilvl="1" w:tplc="04090019" w:tentative="1">
      <w:start w:val="1"/>
      <w:numFmt w:val="bullet"/>
      <w:lvlText w:val="o"/>
      <w:lvlJc w:val="left"/>
      <w:pPr>
        <w:tabs>
          <w:tab w:val="num" w:pos="1800"/>
        </w:tabs>
        <w:ind w:left="1800" w:hanging="360"/>
      </w:pPr>
      <w:rPr>
        <w:rFonts w:ascii="Courier New" w:hAnsi="Courier New" w:cs="Courier New" w:hint="default"/>
      </w:rPr>
    </w:lvl>
    <w:lvl w:ilvl="2" w:tplc="0409001B" w:tentative="1">
      <w:start w:val="1"/>
      <w:numFmt w:val="bullet"/>
      <w:lvlText w:val=""/>
      <w:lvlJc w:val="left"/>
      <w:pPr>
        <w:tabs>
          <w:tab w:val="num" w:pos="2520"/>
        </w:tabs>
        <w:ind w:left="2520" w:hanging="360"/>
      </w:pPr>
      <w:rPr>
        <w:rFonts w:ascii="Wingdings" w:hAnsi="Wingdings" w:hint="default"/>
      </w:rPr>
    </w:lvl>
    <w:lvl w:ilvl="3" w:tplc="0409000F" w:tentative="1">
      <w:start w:val="1"/>
      <w:numFmt w:val="bullet"/>
      <w:lvlText w:val=""/>
      <w:lvlJc w:val="left"/>
      <w:pPr>
        <w:tabs>
          <w:tab w:val="num" w:pos="3240"/>
        </w:tabs>
        <w:ind w:left="3240" w:hanging="360"/>
      </w:pPr>
      <w:rPr>
        <w:rFonts w:ascii="Symbol" w:hAnsi="Symbol" w:hint="default"/>
      </w:rPr>
    </w:lvl>
    <w:lvl w:ilvl="4" w:tplc="04090019" w:tentative="1">
      <w:start w:val="1"/>
      <w:numFmt w:val="bullet"/>
      <w:lvlText w:val="o"/>
      <w:lvlJc w:val="left"/>
      <w:pPr>
        <w:tabs>
          <w:tab w:val="num" w:pos="3960"/>
        </w:tabs>
        <w:ind w:left="3960" w:hanging="360"/>
      </w:pPr>
      <w:rPr>
        <w:rFonts w:ascii="Courier New" w:hAnsi="Courier New" w:cs="Courier New" w:hint="default"/>
      </w:rPr>
    </w:lvl>
    <w:lvl w:ilvl="5" w:tplc="0409001B" w:tentative="1">
      <w:start w:val="1"/>
      <w:numFmt w:val="bullet"/>
      <w:lvlText w:val=""/>
      <w:lvlJc w:val="left"/>
      <w:pPr>
        <w:tabs>
          <w:tab w:val="num" w:pos="4680"/>
        </w:tabs>
        <w:ind w:left="4680" w:hanging="360"/>
      </w:pPr>
      <w:rPr>
        <w:rFonts w:ascii="Wingdings" w:hAnsi="Wingdings" w:hint="default"/>
      </w:rPr>
    </w:lvl>
    <w:lvl w:ilvl="6" w:tplc="0409000F" w:tentative="1">
      <w:start w:val="1"/>
      <w:numFmt w:val="bullet"/>
      <w:lvlText w:val=""/>
      <w:lvlJc w:val="left"/>
      <w:pPr>
        <w:tabs>
          <w:tab w:val="num" w:pos="5400"/>
        </w:tabs>
        <w:ind w:left="5400" w:hanging="360"/>
      </w:pPr>
      <w:rPr>
        <w:rFonts w:ascii="Symbol" w:hAnsi="Symbol" w:hint="default"/>
      </w:rPr>
    </w:lvl>
    <w:lvl w:ilvl="7" w:tplc="04090019" w:tentative="1">
      <w:start w:val="1"/>
      <w:numFmt w:val="bullet"/>
      <w:lvlText w:val="o"/>
      <w:lvlJc w:val="left"/>
      <w:pPr>
        <w:tabs>
          <w:tab w:val="num" w:pos="6120"/>
        </w:tabs>
        <w:ind w:left="6120" w:hanging="360"/>
      </w:pPr>
      <w:rPr>
        <w:rFonts w:ascii="Courier New" w:hAnsi="Courier New" w:cs="Courier New" w:hint="default"/>
      </w:rPr>
    </w:lvl>
    <w:lvl w:ilvl="8" w:tplc="0409001B" w:tentative="1">
      <w:start w:val="1"/>
      <w:numFmt w:val="bullet"/>
      <w:lvlText w:val=""/>
      <w:lvlJc w:val="left"/>
      <w:pPr>
        <w:tabs>
          <w:tab w:val="num" w:pos="6840"/>
        </w:tabs>
        <w:ind w:left="6840" w:hanging="360"/>
      </w:pPr>
      <w:rPr>
        <w:rFonts w:ascii="Wingdings" w:hAnsi="Wingdings" w:hint="default"/>
      </w:rPr>
    </w:lvl>
  </w:abstractNum>
  <w:abstractNum w:abstractNumId="56" w15:restartNumberingAfterBreak="0">
    <w:nsid w:val="59567CD5"/>
    <w:multiLevelType w:val="hybridMultilevel"/>
    <w:tmpl w:val="6608E13C"/>
    <w:lvl w:ilvl="0" w:tplc="FCEC85E6">
      <w:start w:val="4"/>
      <w:numFmt w:val="bullet"/>
      <w:lvlText w:val="-"/>
      <w:lvlJc w:val="left"/>
      <w:pPr>
        <w:ind w:left="720" w:hanging="360"/>
      </w:pPr>
      <w:rPr>
        <w:rFonts w:ascii="Times New Roman" w:eastAsia="Times New Roman" w:hAnsi="Times New Roman" w:cs="Times New Roman" w:hint="default"/>
        <w: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A1348B7"/>
    <w:multiLevelType w:val="hybridMultilevel"/>
    <w:tmpl w:val="9C8C1DF8"/>
    <w:lvl w:ilvl="0" w:tplc="0A223CC8">
      <w:start w:val="1"/>
      <w:numFmt w:val="bullet"/>
      <w:lvlText w:val=""/>
      <w:lvlJc w:val="left"/>
      <w:pPr>
        <w:ind w:left="1440" w:hanging="360"/>
      </w:pPr>
      <w:rPr>
        <w:rFonts w:ascii="Symbol" w:hAnsi="Symbol" w:hint="default"/>
        <w:sz w:val="26"/>
        <w:szCs w:val="2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5C1313F0"/>
    <w:multiLevelType w:val="hybridMultilevel"/>
    <w:tmpl w:val="48F43690"/>
    <w:lvl w:ilvl="0" w:tplc="834EB1D4">
      <w:start w:val="1"/>
      <w:numFmt w:val="bullet"/>
      <w:lvlText w:val="-"/>
      <w:lvlJc w:val="left"/>
      <w:pPr>
        <w:ind w:left="1287" w:hanging="360"/>
      </w:pPr>
      <w:rPr>
        <w:rFonts w:ascii="Times New Roman" w:hAnsi="Times New Roman" w:cs="Times New Roman" w:hint="default"/>
        <w:color w:val="auto"/>
        <w:sz w:val="26"/>
        <w:szCs w:val="26"/>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9" w15:restartNumberingAfterBreak="0">
    <w:nsid w:val="5C4C1F40"/>
    <w:multiLevelType w:val="hybridMultilevel"/>
    <w:tmpl w:val="C5887DCE"/>
    <w:lvl w:ilvl="0" w:tplc="100CF3A8">
      <w:numFmt w:val="bullet"/>
      <w:pStyle w:val="Gachdaudong"/>
      <w:lvlText w:val="-"/>
      <w:lvlJc w:val="left"/>
      <w:pPr>
        <w:ind w:left="640" w:hanging="360"/>
      </w:pPr>
      <w:rPr>
        <w:rFonts w:ascii="Times New Roman" w:eastAsia="Times New Roman" w:hAnsi="Times New Roman" w:cs="Times New Roman" w:hint="default"/>
      </w:rPr>
    </w:lvl>
    <w:lvl w:ilvl="1" w:tplc="364C8106">
      <w:start w:val="1"/>
      <w:numFmt w:val="bullet"/>
      <w:lvlText w:val="o"/>
      <w:lvlJc w:val="left"/>
      <w:pPr>
        <w:tabs>
          <w:tab w:val="num" w:pos="1440"/>
        </w:tabs>
        <w:ind w:left="1440" w:hanging="360"/>
      </w:pPr>
      <w:rPr>
        <w:rFonts w:ascii="Courier New" w:hAnsi="Courier New" w:cs="Courier New" w:hint="default"/>
      </w:rPr>
    </w:lvl>
    <w:lvl w:ilvl="2" w:tplc="33547F1C">
      <w:start w:val="1"/>
      <w:numFmt w:val="bullet"/>
      <w:lvlText w:val=""/>
      <w:lvlJc w:val="left"/>
      <w:pPr>
        <w:tabs>
          <w:tab w:val="num" w:pos="2160"/>
        </w:tabs>
        <w:ind w:left="2160" w:hanging="360"/>
      </w:pPr>
      <w:rPr>
        <w:rFonts w:ascii="Symbol" w:hAnsi="Symbol" w:hint="default"/>
      </w:rPr>
    </w:lvl>
    <w:lvl w:ilvl="3" w:tplc="E0BE9B10">
      <w:start w:val="1"/>
      <w:numFmt w:val="decimal"/>
      <w:lvlText w:val="%4."/>
      <w:lvlJc w:val="left"/>
      <w:pPr>
        <w:tabs>
          <w:tab w:val="num" w:pos="3200"/>
        </w:tabs>
        <w:ind w:left="3200" w:hanging="680"/>
      </w:pPr>
      <w:rPr>
        <w:rFonts w:ascii="Times New Roman Bold" w:hAnsi="Times New Roman Bold" w:cs="Times New Roman" w:hint="default"/>
        <w:b/>
        <w:i w:val="0"/>
        <w:iCs w:val="0"/>
        <w:caps w:val="0"/>
        <w:strike w:val="0"/>
        <w:dstrike w:val="0"/>
        <w:vanish w:val="0"/>
        <w:color w:val="000000"/>
        <w:spacing w:val="0"/>
        <w:kern w:val="0"/>
        <w:position w:val="0"/>
        <w:sz w:val="28"/>
        <w:szCs w:val="28"/>
        <w:u w:val="none"/>
        <w:vertAlign w:val="baseline"/>
        <w:em w:val="none"/>
      </w:rPr>
    </w:lvl>
    <w:lvl w:ilvl="4" w:tplc="5A3C1274">
      <w:start w:val="1"/>
      <w:numFmt w:val="lowerLetter"/>
      <w:lvlText w:val="%5)."/>
      <w:lvlJc w:val="left"/>
      <w:pPr>
        <w:tabs>
          <w:tab w:val="num" w:pos="680"/>
        </w:tabs>
        <w:ind w:left="680" w:hanging="680"/>
      </w:pPr>
      <w:rPr>
        <w:rFonts w:hint="default"/>
        <w:kern w:val="0"/>
        <w:effect w:val="none"/>
      </w:rPr>
    </w:lvl>
    <w:lvl w:ilvl="5" w:tplc="6788685E">
      <w:start w:val="1"/>
      <w:numFmt w:val="lowerLetter"/>
      <w:lvlText w:val="%6)"/>
      <w:lvlJc w:val="left"/>
      <w:pPr>
        <w:tabs>
          <w:tab w:val="num" w:pos="360"/>
        </w:tabs>
        <w:ind w:left="360" w:hanging="360"/>
      </w:pPr>
      <w:rPr>
        <w:rFonts w:hint="default"/>
      </w:rPr>
    </w:lvl>
    <w:lvl w:ilvl="6" w:tplc="71C2BDB4">
      <w:start w:val="1"/>
      <w:numFmt w:val="bullet"/>
      <w:lvlText w:val=""/>
      <w:lvlJc w:val="left"/>
      <w:pPr>
        <w:ind w:left="5040" w:hanging="360"/>
      </w:pPr>
      <w:rPr>
        <w:rFonts w:ascii="Symbol" w:hAnsi="Symbol" w:hint="default"/>
      </w:rPr>
    </w:lvl>
    <w:lvl w:ilvl="7" w:tplc="3EB86B88" w:tentative="1">
      <w:start w:val="1"/>
      <w:numFmt w:val="bullet"/>
      <w:lvlText w:val="o"/>
      <w:lvlJc w:val="left"/>
      <w:pPr>
        <w:ind w:left="5760" w:hanging="360"/>
      </w:pPr>
      <w:rPr>
        <w:rFonts w:ascii="Courier New" w:hAnsi="Courier New" w:cs="Courier New" w:hint="default"/>
      </w:rPr>
    </w:lvl>
    <w:lvl w:ilvl="8" w:tplc="A2506070" w:tentative="1">
      <w:start w:val="1"/>
      <w:numFmt w:val="bullet"/>
      <w:lvlText w:val=""/>
      <w:lvlJc w:val="left"/>
      <w:pPr>
        <w:ind w:left="6480" w:hanging="360"/>
      </w:pPr>
      <w:rPr>
        <w:rFonts w:ascii="Wingdings" w:hAnsi="Wingdings" w:hint="default"/>
      </w:rPr>
    </w:lvl>
  </w:abstractNum>
  <w:abstractNum w:abstractNumId="60" w15:restartNumberingAfterBreak="0">
    <w:nsid w:val="623C7631"/>
    <w:multiLevelType w:val="singleLevel"/>
    <w:tmpl w:val="DD9AD98A"/>
    <w:lvl w:ilvl="0">
      <w:start w:val="1"/>
      <w:numFmt w:val="bullet"/>
      <w:pStyle w:val="EMG1"/>
      <w:lvlText w:val=""/>
      <w:lvlJc w:val="left"/>
      <w:pPr>
        <w:tabs>
          <w:tab w:val="num" w:pos="360"/>
        </w:tabs>
        <w:ind w:left="360" w:hanging="360"/>
      </w:pPr>
      <w:rPr>
        <w:rFonts w:ascii="Symbol" w:hAnsi="Symbol" w:hint="default"/>
      </w:rPr>
    </w:lvl>
  </w:abstractNum>
  <w:abstractNum w:abstractNumId="61" w15:restartNumberingAfterBreak="0">
    <w:nsid w:val="63046A35"/>
    <w:multiLevelType w:val="hybridMultilevel"/>
    <w:tmpl w:val="1D5CBAF4"/>
    <w:lvl w:ilvl="0" w:tplc="FFFFFFFF">
      <w:start w:val="1"/>
      <w:numFmt w:val="bullet"/>
      <w:pStyle w:val="lui08"/>
      <w:lvlText w:val=""/>
      <w:lvlJc w:val="left"/>
      <w:pPr>
        <w:tabs>
          <w:tab w:val="num" w:pos="558"/>
        </w:tabs>
        <w:ind w:left="558" w:hanging="360"/>
      </w:pPr>
      <w:rPr>
        <w:rFonts w:ascii="Wingdings" w:hAnsi="Wingdings" w:hint="default"/>
        <w:strike w:val="0"/>
        <w:dstrike w:val="0"/>
        <w:color w:val="auto"/>
        <w:sz w:val="20"/>
        <w:szCs w:val="20"/>
        <w:vertAlign w:val="baseline"/>
      </w:rPr>
    </w:lvl>
    <w:lvl w:ilvl="1" w:tplc="04090003">
      <w:start w:val="1"/>
      <w:numFmt w:val="bullet"/>
      <w:lvlText w:val=""/>
      <w:lvlJc w:val="left"/>
      <w:pPr>
        <w:tabs>
          <w:tab w:val="num" w:pos="1440"/>
        </w:tabs>
        <w:ind w:left="1440" w:hanging="360"/>
      </w:pPr>
      <w:rPr>
        <w:rFonts w:ascii="Wingdings" w:hAnsi="Wingdings" w:hint="default"/>
        <w:strike w:val="0"/>
        <w:dstrike w:val="0"/>
        <w:color w:val="auto"/>
        <w:sz w:val="20"/>
        <w:szCs w:val="20"/>
        <w:vertAlign w:val="baseline"/>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649F77B8"/>
    <w:multiLevelType w:val="multilevel"/>
    <w:tmpl w:val="9AE4BC48"/>
    <w:lvl w:ilvl="0">
      <w:start w:val="1"/>
      <w:numFmt w:val="decimal"/>
      <w:pStyle w:val="Bng"/>
      <w:suff w:val="space"/>
      <w:lvlText w:val="Bảng %1."/>
      <w:lvlJc w:val="left"/>
      <w:pPr>
        <w:ind w:left="0" w:firstLine="0"/>
      </w:pPr>
      <w:rPr>
        <w:rFonts w:hint="default"/>
      </w:rPr>
    </w:lvl>
    <w:lvl w:ilvl="1">
      <w:start w:val="1"/>
      <w:numFmt w:val="none"/>
      <w:suff w:val="nothing"/>
      <w:lvlText w:val="%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3" w15:restartNumberingAfterBreak="0">
    <w:nsid w:val="6C414784"/>
    <w:multiLevelType w:val="hybridMultilevel"/>
    <w:tmpl w:val="FCC8155A"/>
    <w:lvl w:ilvl="0" w:tplc="04090017">
      <w:start w:val="1"/>
      <w:numFmt w:val="decimal"/>
      <w:pStyle w:val="171"/>
      <w:lvlText w:val="1.7.%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C716CFE"/>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6E6B60BB"/>
    <w:multiLevelType w:val="hybridMultilevel"/>
    <w:tmpl w:val="7290917A"/>
    <w:lvl w:ilvl="0" w:tplc="04090003">
      <w:start w:val="1"/>
      <w:numFmt w:val="bullet"/>
      <w:lvlText w:val="-"/>
      <w:lvlJc w:val="left"/>
      <w:pPr>
        <w:ind w:left="786" w:hanging="360"/>
      </w:pPr>
      <w:rPr>
        <w:rFonts w:ascii="Times New Roman" w:hAnsi="Times New Roman" w:cs="Times New Roman" w:hint="default"/>
        <w:sz w:val="26"/>
        <w:szCs w:val="26"/>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66" w15:restartNumberingAfterBreak="0">
    <w:nsid w:val="6F9C7E8F"/>
    <w:multiLevelType w:val="hybridMultilevel"/>
    <w:tmpl w:val="71EA84A2"/>
    <w:lvl w:ilvl="0" w:tplc="72580F3A">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705538AC"/>
    <w:multiLevelType w:val="hybridMultilevel"/>
    <w:tmpl w:val="1EFE42E6"/>
    <w:lvl w:ilvl="0" w:tplc="2DEAF7EA">
      <w:numFmt w:val="bullet"/>
      <w:pStyle w:val="GDD"/>
      <w:lvlText w:val="-"/>
      <w:lvlJc w:val="left"/>
      <w:pPr>
        <w:tabs>
          <w:tab w:val="num" w:pos="1069"/>
        </w:tabs>
        <w:ind w:left="0" w:firstLine="709"/>
      </w:pPr>
      <w:rPr>
        <w:rFonts w:ascii=".VnTime" w:eastAsia="Times New Roman" w:hAnsi=".VnTime" w:cs="Times New Roman" w:hint="default"/>
      </w:rPr>
    </w:lvl>
    <w:lvl w:ilvl="1" w:tplc="04090003">
      <w:start w:val="1"/>
      <w:numFmt w:val="bullet"/>
      <w:lvlText w:val="o"/>
      <w:lvlJc w:val="left"/>
      <w:pPr>
        <w:tabs>
          <w:tab w:val="num" w:pos="1647"/>
        </w:tabs>
        <w:ind w:left="1647" w:hanging="360"/>
      </w:pPr>
      <w:rPr>
        <w:rFonts w:ascii="Courier New" w:hAnsi="Courier New" w:cs="Times New Roman" w:hint="default"/>
      </w:rPr>
    </w:lvl>
    <w:lvl w:ilvl="2" w:tplc="04090005">
      <w:start w:val="1"/>
      <w:numFmt w:val="bullet"/>
      <w:lvlText w:val=""/>
      <w:lvlJc w:val="left"/>
      <w:pPr>
        <w:tabs>
          <w:tab w:val="num" w:pos="2367"/>
        </w:tabs>
        <w:ind w:left="2367" w:hanging="360"/>
      </w:pPr>
      <w:rPr>
        <w:rFonts w:ascii="Wingdings" w:hAnsi="Wingdings" w:hint="default"/>
      </w:rPr>
    </w:lvl>
    <w:lvl w:ilvl="3" w:tplc="04090001">
      <w:start w:val="1"/>
      <w:numFmt w:val="bullet"/>
      <w:lvlText w:val=""/>
      <w:lvlJc w:val="left"/>
      <w:pPr>
        <w:tabs>
          <w:tab w:val="num" w:pos="3087"/>
        </w:tabs>
        <w:ind w:left="3087" w:hanging="360"/>
      </w:pPr>
      <w:rPr>
        <w:rFonts w:ascii="Symbol" w:hAnsi="Symbol" w:hint="default"/>
      </w:rPr>
    </w:lvl>
    <w:lvl w:ilvl="4" w:tplc="04090003">
      <w:start w:val="1"/>
      <w:numFmt w:val="bullet"/>
      <w:lvlText w:val="o"/>
      <w:lvlJc w:val="left"/>
      <w:pPr>
        <w:tabs>
          <w:tab w:val="num" w:pos="3807"/>
        </w:tabs>
        <w:ind w:left="3807" w:hanging="360"/>
      </w:pPr>
      <w:rPr>
        <w:rFonts w:ascii="Courier New" w:hAnsi="Courier New" w:cs="Times New Roman" w:hint="default"/>
      </w:rPr>
    </w:lvl>
    <w:lvl w:ilvl="5" w:tplc="04090005">
      <w:start w:val="1"/>
      <w:numFmt w:val="bullet"/>
      <w:lvlText w:val=""/>
      <w:lvlJc w:val="left"/>
      <w:pPr>
        <w:tabs>
          <w:tab w:val="num" w:pos="4527"/>
        </w:tabs>
        <w:ind w:left="4527" w:hanging="360"/>
      </w:pPr>
      <w:rPr>
        <w:rFonts w:ascii="Wingdings" w:hAnsi="Wingdings" w:hint="default"/>
      </w:rPr>
    </w:lvl>
    <w:lvl w:ilvl="6" w:tplc="04090001">
      <w:start w:val="1"/>
      <w:numFmt w:val="bullet"/>
      <w:lvlText w:val=""/>
      <w:lvlJc w:val="left"/>
      <w:pPr>
        <w:tabs>
          <w:tab w:val="num" w:pos="5247"/>
        </w:tabs>
        <w:ind w:left="5247" w:hanging="360"/>
      </w:pPr>
      <w:rPr>
        <w:rFonts w:ascii="Symbol" w:hAnsi="Symbol" w:hint="default"/>
      </w:rPr>
    </w:lvl>
    <w:lvl w:ilvl="7" w:tplc="04090003">
      <w:start w:val="1"/>
      <w:numFmt w:val="bullet"/>
      <w:lvlText w:val="o"/>
      <w:lvlJc w:val="left"/>
      <w:pPr>
        <w:tabs>
          <w:tab w:val="num" w:pos="5967"/>
        </w:tabs>
        <w:ind w:left="5967" w:hanging="360"/>
      </w:pPr>
      <w:rPr>
        <w:rFonts w:ascii="Courier New" w:hAnsi="Courier New" w:cs="Times New Roman" w:hint="default"/>
      </w:rPr>
    </w:lvl>
    <w:lvl w:ilvl="8" w:tplc="04090005">
      <w:start w:val="1"/>
      <w:numFmt w:val="bullet"/>
      <w:lvlText w:val=""/>
      <w:lvlJc w:val="left"/>
      <w:pPr>
        <w:tabs>
          <w:tab w:val="num" w:pos="6687"/>
        </w:tabs>
        <w:ind w:left="6687" w:hanging="360"/>
      </w:pPr>
      <w:rPr>
        <w:rFonts w:ascii="Wingdings" w:hAnsi="Wingdings" w:hint="default"/>
      </w:rPr>
    </w:lvl>
  </w:abstractNum>
  <w:abstractNum w:abstractNumId="68" w15:restartNumberingAfterBreak="0">
    <w:nsid w:val="70F776CF"/>
    <w:multiLevelType w:val="hybridMultilevel"/>
    <w:tmpl w:val="6ADE3E72"/>
    <w:lvl w:ilvl="0" w:tplc="04090015">
      <w:start w:val="1"/>
      <w:numFmt w:val="bullet"/>
      <w:lvlText w:val=""/>
      <w:lvlJc w:val="left"/>
      <w:pPr>
        <w:tabs>
          <w:tab w:val="num" w:pos="5438"/>
        </w:tabs>
        <w:ind w:left="5438" w:hanging="360"/>
      </w:pPr>
      <w:rPr>
        <w:rFonts w:ascii="Symbol" w:hAnsi="Symbol" w:hint="default"/>
      </w:rPr>
    </w:lvl>
    <w:lvl w:ilvl="1" w:tplc="04090019" w:tentative="1">
      <w:start w:val="1"/>
      <w:numFmt w:val="bullet"/>
      <w:lvlText w:val="o"/>
      <w:lvlJc w:val="left"/>
      <w:pPr>
        <w:tabs>
          <w:tab w:val="num" w:pos="3240"/>
        </w:tabs>
        <w:ind w:left="3240" w:hanging="360"/>
      </w:pPr>
      <w:rPr>
        <w:rFonts w:ascii="Courier New" w:hAnsi="Courier New" w:cs="Courier New" w:hint="default"/>
      </w:rPr>
    </w:lvl>
    <w:lvl w:ilvl="2" w:tplc="0409001B">
      <w:start w:val="1"/>
      <w:numFmt w:val="bullet"/>
      <w:lvlText w:val=""/>
      <w:lvlJc w:val="left"/>
      <w:pPr>
        <w:tabs>
          <w:tab w:val="num" w:pos="3960"/>
        </w:tabs>
        <w:ind w:left="3960" w:hanging="360"/>
      </w:pPr>
      <w:rPr>
        <w:rFonts w:ascii="Wingdings" w:hAnsi="Wingdings" w:hint="default"/>
      </w:rPr>
    </w:lvl>
    <w:lvl w:ilvl="3" w:tplc="0409000F" w:tentative="1">
      <w:start w:val="1"/>
      <w:numFmt w:val="bullet"/>
      <w:lvlText w:val=""/>
      <w:lvlJc w:val="left"/>
      <w:pPr>
        <w:tabs>
          <w:tab w:val="num" w:pos="4680"/>
        </w:tabs>
        <w:ind w:left="4680" w:hanging="360"/>
      </w:pPr>
      <w:rPr>
        <w:rFonts w:ascii="Symbol" w:hAnsi="Symbol" w:hint="default"/>
      </w:rPr>
    </w:lvl>
    <w:lvl w:ilvl="4" w:tplc="04090019">
      <w:start w:val="1"/>
      <w:numFmt w:val="bullet"/>
      <w:lvlText w:val=""/>
      <w:lvlJc w:val="left"/>
      <w:pPr>
        <w:tabs>
          <w:tab w:val="num" w:pos="3600"/>
        </w:tabs>
        <w:ind w:left="3600" w:hanging="360"/>
      </w:pPr>
      <w:rPr>
        <w:rFonts w:ascii="Wingdings" w:hAnsi="Wingdings" w:hint="default"/>
      </w:rPr>
    </w:lvl>
    <w:lvl w:ilvl="5" w:tplc="0409001B">
      <w:start w:val="1"/>
      <w:numFmt w:val="bullet"/>
      <w:lvlText w:val=""/>
      <w:lvlJc w:val="left"/>
      <w:pPr>
        <w:tabs>
          <w:tab w:val="num" w:pos="6120"/>
        </w:tabs>
        <w:ind w:left="6120" w:hanging="360"/>
      </w:pPr>
      <w:rPr>
        <w:rFonts w:ascii="Wingdings" w:hAnsi="Wingdings" w:hint="default"/>
      </w:rPr>
    </w:lvl>
    <w:lvl w:ilvl="6" w:tplc="0409000F" w:tentative="1">
      <w:start w:val="1"/>
      <w:numFmt w:val="bullet"/>
      <w:lvlText w:val=""/>
      <w:lvlJc w:val="left"/>
      <w:pPr>
        <w:tabs>
          <w:tab w:val="num" w:pos="6840"/>
        </w:tabs>
        <w:ind w:left="6840" w:hanging="360"/>
      </w:pPr>
      <w:rPr>
        <w:rFonts w:ascii="Symbol" w:hAnsi="Symbol" w:hint="default"/>
      </w:rPr>
    </w:lvl>
    <w:lvl w:ilvl="7" w:tplc="04090019" w:tentative="1">
      <w:start w:val="1"/>
      <w:numFmt w:val="bullet"/>
      <w:lvlText w:val="o"/>
      <w:lvlJc w:val="left"/>
      <w:pPr>
        <w:tabs>
          <w:tab w:val="num" w:pos="7560"/>
        </w:tabs>
        <w:ind w:left="7560" w:hanging="360"/>
      </w:pPr>
      <w:rPr>
        <w:rFonts w:ascii="Courier New" w:hAnsi="Courier New" w:cs="Courier New" w:hint="default"/>
      </w:rPr>
    </w:lvl>
    <w:lvl w:ilvl="8" w:tplc="0409001B" w:tentative="1">
      <w:start w:val="1"/>
      <w:numFmt w:val="bullet"/>
      <w:lvlText w:val=""/>
      <w:lvlJc w:val="left"/>
      <w:pPr>
        <w:tabs>
          <w:tab w:val="num" w:pos="8280"/>
        </w:tabs>
        <w:ind w:left="8280" w:hanging="360"/>
      </w:pPr>
      <w:rPr>
        <w:rFonts w:ascii="Wingdings" w:hAnsi="Wingdings" w:hint="default"/>
      </w:rPr>
    </w:lvl>
  </w:abstractNum>
  <w:abstractNum w:abstractNumId="69" w15:restartNumberingAfterBreak="0">
    <w:nsid w:val="71F80AEA"/>
    <w:multiLevelType w:val="hybridMultilevel"/>
    <w:tmpl w:val="ACB8BFAA"/>
    <w:lvl w:ilvl="0" w:tplc="7D9662D4">
      <w:start w:val="1"/>
      <w:numFmt w:val="bullet"/>
      <w:lvlText w:val="-"/>
      <w:lvlJc w:val="left"/>
      <w:pPr>
        <w:ind w:left="720" w:hanging="360"/>
      </w:pPr>
      <w:rPr>
        <w:rFonts w:ascii="Times New Roman" w:hAnsi="Times New Roman"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0" w15:restartNumberingAfterBreak="0">
    <w:nsid w:val="72090484"/>
    <w:multiLevelType w:val="hybridMultilevel"/>
    <w:tmpl w:val="2424BC04"/>
    <w:lvl w:ilvl="0" w:tplc="D5A24C08">
      <w:start w:val="1"/>
      <w:numFmt w:val="decimal"/>
      <w:pStyle w:val="HINH1"/>
      <w:lvlText w:val="Hình 1.%1:"/>
      <w:lvlJc w:val="left"/>
      <w:pPr>
        <w:ind w:left="207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D3DE9CBE"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725B503F"/>
    <w:multiLevelType w:val="hybridMultilevel"/>
    <w:tmpl w:val="CFB255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2A16E02"/>
    <w:multiLevelType w:val="multilevel"/>
    <w:tmpl w:val="72A16E02"/>
    <w:lvl w:ilvl="0">
      <w:numFmt w:val="bullet"/>
      <w:pStyle w:val="CIII11"/>
      <w:lvlText w:val="-"/>
      <w:lvlJc w:val="left"/>
      <w:pPr>
        <w:tabs>
          <w:tab w:val="left" w:pos="723"/>
        </w:tabs>
        <w:ind w:left="723" w:hanging="435"/>
      </w:pPr>
      <w:rPr>
        <w:rFonts w:ascii="Times New Roman" w:eastAsia="Times New Roman" w:hAnsi="Times New Roman" w:hint="default"/>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cs="Wingdings" w:hint="default"/>
      </w:rPr>
    </w:lvl>
    <w:lvl w:ilvl="3">
      <w:start w:val="1"/>
      <w:numFmt w:val="bullet"/>
      <w:lvlText w:val=""/>
      <w:lvlJc w:val="left"/>
      <w:pPr>
        <w:tabs>
          <w:tab w:val="left" w:pos="2880"/>
        </w:tabs>
        <w:ind w:left="2880" w:hanging="360"/>
      </w:pPr>
      <w:rPr>
        <w:rFonts w:ascii="Symbol" w:hAnsi="Symbol" w:cs="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cs="Wingdings" w:hint="default"/>
      </w:rPr>
    </w:lvl>
    <w:lvl w:ilvl="6">
      <w:start w:val="1"/>
      <w:numFmt w:val="bullet"/>
      <w:lvlText w:val=""/>
      <w:lvlJc w:val="left"/>
      <w:pPr>
        <w:tabs>
          <w:tab w:val="left" w:pos="5040"/>
        </w:tabs>
        <w:ind w:left="5040" w:hanging="360"/>
      </w:pPr>
      <w:rPr>
        <w:rFonts w:ascii="Symbol" w:hAnsi="Symbol" w:cs="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cs="Wingdings" w:hint="default"/>
      </w:rPr>
    </w:lvl>
  </w:abstractNum>
  <w:abstractNum w:abstractNumId="73" w15:restartNumberingAfterBreak="0">
    <w:nsid w:val="73165E92"/>
    <w:multiLevelType w:val="hybridMultilevel"/>
    <w:tmpl w:val="D1D8D904"/>
    <w:lvl w:ilvl="0" w:tplc="10C8452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501753F"/>
    <w:multiLevelType w:val="hybridMultilevel"/>
    <w:tmpl w:val="1AEAE196"/>
    <w:lvl w:ilvl="0" w:tplc="EB863B66">
      <w:start w:val="1"/>
      <w:numFmt w:val="bullet"/>
      <w:pStyle w:val="TOC7"/>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5" w15:restartNumberingAfterBreak="0">
    <w:nsid w:val="78900B7E"/>
    <w:multiLevelType w:val="hybridMultilevel"/>
    <w:tmpl w:val="0F905974"/>
    <w:lvl w:ilvl="0" w:tplc="5EB22DE4">
      <w:numFmt w:val="bullet"/>
      <w:lvlText w:val="-"/>
      <w:lvlJc w:val="left"/>
      <w:pPr>
        <w:ind w:left="720" w:hanging="360"/>
      </w:pPr>
      <w:rPr>
        <w:rFonts w:ascii="Times New Roman" w:eastAsia="Times New Roman" w:hAnsi="Times New Roman" w:hint="default"/>
        <w:b/>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9550BBC"/>
    <w:multiLevelType w:val="hybridMultilevel"/>
    <w:tmpl w:val="EB1407DE"/>
    <w:lvl w:ilvl="0" w:tplc="04090003">
      <w:start w:val="1"/>
      <w:numFmt w:val="bullet"/>
      <w:lvlText w:val="-"/>
      <w:lvlJc w:val="left"/>
      <w:pPr>
        <w:tabs>
          <w:tab w:val="num" w:pos="851"/>
        </w:tabs>
        <w:ind w:left="851" w:hanging="567"/>
      </w:pPr>
      <w:rPr>
        <w:rFonts w:ascii="Times New Roman" w:hAnsi="Times New Roman" w:cs="Times New Roman" w:hint="default"/>
        <w:sz w:val="26"/>
        <w:szCs w:val="2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15:restartNumberingAfterBreak="0">
    <w:nsid w:val="7A4C7CFD"/>
    <w:multiLevelType w:val="multilevel"/>
    <w:tmpl w:val="80BC1A44"/>
    <w:styleLink w:val="CurrentList2"/>
    <w:lvl w:ilvl="0">
      <w:start w:val="9"/>
      <w:numFmt w:val="decimal"/>
      <w:lvlText w:val="%1"/>
      <w:lvlJc w:val="left"/>
      <w:pPr>
        <w:tabs>
          <w:tab w:val="num" w:pos="420"/>
        </w:tabs>
        <w:ind w:left="420" w:hanging="420"/>
      </w:pPr>
      <w:rPr>
        <w:rFonts w:hint="default"/>
      </w:rPr>
    </w:lvl>
    <w:lvl w:ilvl="1">
      <w:start w:val="3"/>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numFmt w:val="none"/>
      <w:lvlText w:val=""/>
      <w:lvlJc w:val="left"/>
      <w:pPr>
        <w:tabs>
          <w:tab w:val="num" w:pos="360"/>
        </w:tabs>
      </w:pPr>
    </w:lvl>
    <w:lvl w:ilvl="5">
      <w:start w:val="1"/>
      <w:numFmt w:val="decimal"/>
      <w:lvlText w:val="%1.%2.%3.%4.%5.%6"/>
      <w:lvlJc w:val="left"/>
      <w:pPr>
        <w:tabs>
          <w:tab w:val="num" w:pos="1080"/>
        </w:tabs>
        <w:ind w:left="1080" w:hanging="1080"/>
      </w:pPr>
      <w:rPr>
        <w:rFonts w:hint="default"/>
      </w:rPr>
    </w:lvl>
    <w:lvl w:ilvl="6">
      <w:numFmt w:val="none"/>
      <w:lvlText w:val=""/>
      <w:lvlJc w:val="left"/>
      <w:pPr>
        <w:tabs>
          <w:tab w:val="num" w:pos="360"/>
        </w:tabs>
      </w:p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8" w15:restartNumberingAfterBreak="0">
    <w:nsid w:val="7B9C6CD6"/>
    <w:multiLevelType w:val="hybridMultilevel"/>
    <w:tmpl w:val="CAD60E7A"/>
    <w:lvl w:ilvl="0" w:tplc="EA6AA008">
      <w:start w:val="1"/>
      <w:numFmt w:val="bullet"/>
      <w:pStyle w:val="Style20"/>
      <w:lvlText w:val="-"/>
      <w:lvlJc w:val="left"/>
      <w:pPr>
        <w:ind w:left="360" w:hanging="360"/>
      </w:pPr>
      <w:rPr>
        <w:rFonts w:ascii="Times New Roman" w:hAnsi="Times New Roman" w:cs="Times New Roman" w:hint="default"/>
        <w:b w:val="0"/>
        <w:i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7DE62BD8"/>
    <w:multiLevelType w:val="multilevel"/>
    <w:tmpl w:val="FF4EDF28"/>
    <w:styleLink w:val="CurrentList1"/>
    <w:lvl w:ilvl="0">
      <w:start w:val="1"/>
      <w:numFmt w:val="bullet"/>
      <w:pStyle w:val="StyleTahoma11ptJustifiedBefore24ptAfter24p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ascii="Courier New" w:hAnsi="Courier New" w:cs="Times New Roman" w:hint="default"/>
      </w:rPr>
    </w:lvl>
    <w:lvl w:ilvl="2">
      <w:start w:val="1"/>
      <w:numFmt w:val="bullet"/>
      <w:lvlRestart w:val="0"/>
      <w:lvlText w:val="o"/>
      <w:lvlJc w:val="left"/>
      <w:pPr>
        <w:tabs>
          <w:tab w:val="num" w:pos="2160"/>
        </w:tabs>
        <w:ind w:left="2160" w:hanging="360"/>
      </w:pPr>
      <w:rPr>
        <w:rFonts w:ascii="Courier New" w:hAnsi="Courier New" w:cs="Times New Roman"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FB22144"/>
    <w:multiLevelType w:val="multilevel"/>
    <w:tmpl w:val="71C4CB8A"/>
    <w:lvl w:ilvl="0">
      <w:start w:val="1"/>
      <w:numFmt w:val="upperRoman"/>
      <w:pStyle w:val="S0"/>
      <w:suff w:val="space"/>
      <w:lvlText w:val="CHƯƠNG %1:"/>
      <w:lvlJc w:val="left"/>
      <w:pPr>
        <w:ind w:left="0" w:firstLine="0"/>
      </w:pPr>
      <w:rPr>
        <w:b w:val="0"/>
        <w:i w:val="0"/>
        <w:strike w:val="0"/>
        <w:dstrike w:val="0"/>
        <w:u w:val="none"/>
        <w:effect w:val="none"/>
      </w:rPr>
    </w:lvl>
    <w:lvl w:ilvl="1">
      <w:start w:val="1"/>
      <w:numFmt w:val="decimal"/>
      <w:pStyle w:val="S1"/>
      <w:suff w:val="space"/>
      <w:lvlText w:val="%1.%2"/>
      <w:lvlJc w:val="left"/>
      <w:pPr>
        <w:ind w:left="567" w:hanging="567"/>
      </w:pPr>
    </w:lvl>
    <w:lvl w:ilvl="2">
      <w:start w:val="1"/>
      <w:numFmt w:val="decimal"/>
      <w:pStyle w:val="S2"/>
      <w:suff w:val="space"/>
      <w:lvlText w:val="%1.%2.%3"/>
      <w:lvlJc w:val="left"/>
      <w:pPr>
        <w:ind w:left="720" w:hanging="720"/>
      </w:pPr>
    </w:lvl>
    <w:lvl w:ilvl="3">
      <w:start w:val="1"/>
      <w:numFmt w:val="decimal"/>
      <w:pStyle w:val="S3"/>
      <w:suff w:val="space"/>
      <w:lvlText w:val="%1.%2.%3.%4"/>
      <w:lvlJc w:val="left"/>
      <w:pPr>
        <w:ind w:left="864" w:hanging="864"/>
      </w:pPr>
    </w:lvl>
    <w:lvl w:ilvl="4">
      <w:start w:val="1"/>
      <w:numFmt w:val="decimal"/>
      <w:pStyle w:val="S4"/>
      <w:suff w:val="space"/>
      <w:lvlText w:val="%1.%2.%3.%4.%5"/>
      <w:lvlJc w:val="left"/>
      <w:pPr>
        <w:ind w:left="1008" w:hanging="1008"/>
      </w:pPr>
    </w:lvl>
    <w:lvl w:ilvl="5">
      <w:start w:val="1"/>
      <w:numFmt w:val="lowerLetter"/>
      <w:pStyle w:val="S5"/>
      <w:suff w:val="space"/>
      <w:lvlText w:val="%6."/>
      <w:lvlJc w:val="left"/>
      <w:pPr>
        <w:ind w:left="550" w:hanging="266"/>
      </w:pPr>
    </w:lvl>
    <w:lvl w:ilvl="6">
      <w:start w:val="1"/>
      <w:numFmt w:val="bullet"/>
      <w:pStyle w:val="S6"/>
      <w:lvlText w:val="-"/>
      <w:lvlJc w:val="left"/>
      <w:pPr>
        <w:tabs>
          <w:tab w:val="num" w:pos="994"/>
        </w:tabs>
        <w:ind w:left="994" w:hanging="284"/>
      </w:pPr>
      <w:rPr>
        <w:rFonts w:ascii="Times New Roman" w:hAnsi="Times New Roman" w:cs="Times New Roman" w:hint="default"/>
      </w:rPr>
    </w:lvl>
    <w:lvl w:ilvl="7">
      <w:start w:val="1"/>
      <w:numFmt w:val="bullet"/>
      <w:pStyle w:val="S7"/>
      <w:lvlText w:val=""/>
      <w:lvlJc w:val="left"/>
      <w:pPr>
        <w:tabs>
          <w:tab w:val="num" w:pos="1134"/>
        </w:tabs>
        <w:ind w:left="1134" w:hanging="283"/>
      </w:pPr>
      <w:rPr>
        <w:rFonts w:ascii="Symbol" w:hAnsi="Symbol" w:hint="default"/>
        <w:color w:val="auto"/>
      </w:rPr>
    </w:lvl>
    <w:lvl w:ilvl="8">
      <w:start w:val="1"/>
      <w:numFmt w:val="bullet"/>
      <w:suff w:val="space"/>
      <w:lvlText w:val=""/>
      <w:lvlJc w:val="left"/>
      <w:pPr>
        <w:ind w:left="1134" w:firstLine="0"/>
      </w:pPr>
      <w:rPr>
        <w:rFonts w:ascii="Symbol" w:hAnsi="Symbol" w:hint="default"/>
        <w:color w:val="auto"/>
      </w:rPr>
    </w:lvl>
  </w:abstractNum>
  <w:num w:numId="1" w16cid:durableId="112605059">
    <w:abstractNumId w:val="30"/>
  </w:num>
  <w:num w:numId="2" w16cid:durableId="1320117966">
    <w:abstractNumId w:val="78"/>
  </w:num>
  <w:num w:numId="3" w16cid:durableId="738527419">
    <w:abstractNumId w:val="40"/>
  </w:num>
  <w:num w:numId="4" w16cid:durableId="791675685">
    <w:abstractNumId w:val="9"/>
  </w:num>
  <w:num w:numId="5" w16cid:durableId="1786000824">
    <w:abstractNumId w:val="8"/>
    <w:lvlOverride w:ilvl="0">
      <w:startOverride w:val="1"/>
    </w:lvlOverride>
  </w:num>
  <w:num w:numId="6" w16cid:durableId="421100528">
    <w:abstractNumId w:val="7"/>
  </w:num>
  <w:num w:numId="7" w16cid:durableId="1986157926">
    <w:abstractNumId w:val="6"/>
  </w:num>
  <w:num w:numId="8" w16cid:durableId="884872051">
    <w:abstractNumId w:val="5"/>
  </w:num>
  <w:num w:numId="9" w16cid:durableId="1053121367">
    <w:abstractNumId w:val="4"/>
  </w:num>
  <w:num w:numId="10" w16cid:durableId="1016925854">
    <w:abstractNumId w:val="3"/>
    <w:lvlOverride w:ilvl="0">
      <w:startOverride w:val="1"/>
    </w:lvlOverride>
  </w:num>
  <w:num w:numId="11" w16cid:durableId="1420444488">
    <w:abstractNumId w:val="2"/>
    <w:lvlOverride w:ilvl="0">
      <w:startOverride w:val="1"/>
    </w:lvlOverride>
  </w:num>
  <w:num w:numId="12" w16cid:durableId="1825470307">
    <w:abstractNumId w:val="1"/>
    <w:lvlOverride w:ilvl="0">
      <w:startOverride w:val="1"/>
    </w:lvlOverride>
  </w:num>
  <w:num w:numId="13" w16cid:durableId="427385590">
    <w:abstractNumId w:val="0"/>
    <w:lvlOverride w:ilvl="0">
      <w:startOverride w:val="1"/>
    </w:lvlOverride>
  </w:num>
  <w:num w:numId="14" w16cid:durableId="1957366834">
    <w:abstractNumId w:val="43"/>
  </w:num>
  <w:num w:numId="15" w16cid:durableId="192279139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90571199">
    <w:abstractNumId w:val="60"/>
  </w:num>
  <w:num w:numId="17" w16cid:durableId="1611089362">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8" w16cid:durableId="781807483">
    <w:abstractNumId w:val="13"/>
  </w:num>
  <w:num w:numId="19" w16cid:durableId="1883012780">
    <w:abstractNumId w:val="67"/>
  </w:num>
  <w:num w:numId="20" w16cid:durableId="1461668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985083890">
    <w:abstractNumId w:val="79"/>
  </w:num>
  <w:num w:numId="22" w16cid:durableId="1235970482">
    <w:abstractNumId w:val="63"/>
  </w:num>
  <w:num w:numId="23" w16cid:durableId="2071225333">
    <w:abstractNumId w:val="35"/>
  </w:num>
  <w:num w:numId="24" w16cid:durableId="486940915">
    <w:abstractNumId w:val="15"/>
  </w:num>
  <w:num w:numId="25" w16cid:durableId="448554137">
    <w:abstractNumId w:val="42"/>
  </w:num>
  <w:num w:numId="26" w16cid:durableId="66154701">
    <w:abstractNumId w:val="41"/>
  </w:num>
  <w:num w:numId="27" w16cid:durableId="1304701274">
    <w:abstractNumId w:val="70"/>
  </w:num>
  <w:num w:numId="28" w16cid:durableId="37896064">
    <w:abstractNumId w:val="14"/>
  </w:num>
  <w:num w:numId="29" w16cid:durableId="320037139">
    <w:abstractNumId w:val="50"/>
  </w:num>
  <w:num w:numId="30" w16cid:durableId="356124808">
    <w:abstractNumId w:val="59"/>
  </w:num>
  <w:num w:numId="31" w16cid:durableId="1039209061">
    <w:abstractNumId w:val="32"/>
  </w:num>
  <w:num w:numId="32" w16cid:durableId="1068335088">
    <w:abstractNumId w:val="16"/>
  </w:num>
  <w:num w:numId="33" w16cid:durableId="14636">
    <w:abstractNumId w:val="31"/>
  </w:num>
  <w:num w:numId="34" w16cid:durableId="848762171">
    <w:abstractNumId w:val="26"/>
  </w:num>
  <w:num w:numId="35" w16cid:durableId="1522932915">
    <w:abstractNumId w:val="53"/>
  </w:num>
  <w:num w:numId="36" w16cid:durableId="852765475">
    <w:abstractNumId w:val="48"/>
  </w:num>
  <w:num w:numId="37" w16cid:durableId="1590964608">
    <w:abstractNumId w:val="62"/>
  </w:num>
  <w:num w:numId="38" w16cid:durableId="327056041">
    <w:abstractNumId w:val="49"/>
  </w:num>
  <w:num w:numId="39" w16cid:durableId="1095784599">
    <w:abstractNumId w:val="17"/>
  </w:num>
  <w:num w:numId="40" w16cid:durableId="2125878069">
    <w:abstractNumId w:val="55"/>
  </w:num>
  <w:num w:numId="41" w16cid:durableId="122503873">
    <w:abstractNumId w:val="28"/>
  </w:num>
  <w:num w:numId="42" w16cid:durableId="814949248">
    <w:abstractNumId w:val="54"/>
  </w:num>
  <w:num w:numId="43" w16cid:durableId="824199319">
    <w:abstractNumId w:val="77"/>
  </w:num>
  <w:num w:numId="44" w16cid:durableId="195237717">
    <w:abstractNumId w:val="23"/>
  </w:num>
  <w:num w:numId="45" w16cid:durableId="260719205">
    <w:abstractNumId w:val="22"/>
  </w:num>
  <w:num w:numId="46" w16cid:durableId="293949440">
    <w:abstractNumId w:val="68"/>
  </w:num>
  <w:num w:numId="47" w16cid:durableId="108938343">
    <w:abstractNumId w:val="64"/>
  </w:num>
  <w:num w:numId="48" w16cid:durableId="883100543">
    <w:abstractNumId w:val="44"/>
  </w:num>
  <w:num w:numId="49" w16cid:durableId="1535001253">
    <w:abstractNumId w:val="74"/>
  </w:num>
  <w:num w:numId="50" w16cid:durableId="834223098">
    <w:abstractNumId w:val="61"/>
  </w:num>
  <w:num w:numId="51" w16cid:durableId="1148326997">
    <w:abstractNumId w:val="12"/>
  </w:num>
  <w:num w:numId="52" w16cid:durableId="1036926562">
    <w:abstractNumId w:val="33"/>
  </w:num>
  <w:num w:numId="53" w16cid:durableId="2086103035">
    <w:abstractNumId w:val="47"/>
  </w:num>
  <w:num w:numId="54" w16cid:durableId="508444886">
    <w:abstractNumId w:val="29"/>
    <w:lvlOverride w:ilvl="0">
      <w:startOverride w:val="2"/>
    </w:lvlOverride>
    <w:lvlOverride w:ilvl="1"/>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447699985">
    <w:abstractNumId w:val="34"/>
  </w:num>
  <w:num w:numId="56" w16cid:durableId="778716042">
    <w:abstractNumId w:val="21"/>
  </w:num>
  <w:num w:numId="57" w16cid:durableId="1386371786">
    <w:abstractNumId w:val="19"/>
  </w:num>
  <w:num w:numId="58" w16cid:durableId="375085427">
    <w:abstractNumId w:val="37"/>
  </w:num>
  <w:num w:numId="59" w16cid:durableId="1300651015">
    <w:abstractNumId w:val="20"/>
  </w:num>
  <w:num w:numId="60" w16cid:durableId="1647083260">
    <w:abstractNumId w:val="36"/>
  </w:num>
  <w:num w:numId="61" w16cid:durableId="570117748">
    <w:abstractNumId w:val="72"/>
  </w:num>
  <w:num w:numId="62" w16cid:durableId="662515195">
    <w:abstractNumId w:val="46"/>
  </w:num>
  <w:num w:numId="63" w16cid:durableId="425925537">
    <w:abstractNumId w:val="76"/>
  </w:num>
  <w:num w:numId="64" w16cid:durableId="118770593">
    <w:abstractNumId w:val="52"/>
  </w:num>
  <w:num w:numId="65" w16cid:durableId="1945265314">
    <w:abstractNumId w:val="45"/>
  </w:num>
  <w:num w:numId="66" w16cid:durableId="471094043">
    <w:abstractNumId w:val="71"/>
  </w:num>
  <w:num w:numId="67" w16cid:durableId="1594388625">
    <w:abstractNumId w:val="58"/>
  </w:num>
  <w:num w:numId="68" w16cid:durableId="2098473644">
    <w:abstractNumId w:val="73"/>
  </w:num>
  <w:num w:numId="69" w16cid:durableId="1159345691">
    <w:abstractNumId w:val="51"/>
  </w:num>
  <w:num w:numId="70" w16cid:durableId="275600714">
    <w:abstractNumId w:val="75"/>
  </w:num>
  <w:num w:numId="71" w16cid:durableId="578029197">
    <w:abstractNumId w:val="56"/>
  </w:num>
  <w:num w:numId="72" w16cid:durableId="2141653854">
    <w:abstractNumId w:val="27"/>
  </w:num>
  <w:num w:numId="73" w16cid:durableId="688484856">
    <w:abstractNumId w:val="25"/>
  </w:num>
  <w:num w:numId="74" w16cid:durableId="383065668">
    <w:abstractNumId w:val="69"/>
  </w:num>
  <w:num w:numId="75" w16cid:durableId="1833985673">
    <w:abstractNumId w:val="65"/>
  </w:num>
  <w:num w:numId="76" w16cid:durableId="1450779829">
    <w:abstractNumId w:val="18"/>
  </w:num>
  <w:num w:numId="77" w16cid:durableId="1747876389">
    <w:abstractNumId w:val="38"/>
  </w:num>
  <w:num w:numId="78" w16cid:durableId="462164725">
    <w:abstractNumId w:val="57"/>
  </w:num>
  <w:num w:numId="79" w16cid:durableId="156504101">
    <w:abstractNumId w:val="39"/>
  </w:num>
  <w:num w:numId="80" w16cid:durableId="1131090395">
    <w:abstractNumId w:val="66"/>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hideGrammaticalErrors/>
  <w:documentProtection w:edit="trackedChanges" w:enforcement="0"/>
  <w:defaultTabStop w:val="720"/>
  <w:drawingGridHorizontalSpacing w:val="130"/>
  <w:displayHorizontalDrawingGridEvery w:val="2"/>
  <w:characterSpacingControl w:val="doNotCompress"/>
  <w:hdrShapeDefaults>
    <o:shapedefaults v:ext="edit" spidmax="2581" style="mso-width-relative:margin;mso-height-relative:margin" fill="f" fillcolor="white" stroke="f">
      <v:fill color="white" on="f"/>
      <v:stroke on="f"/>
      <v:textbox style="mso-fit-shape-to-text:t"/>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C6A8B"/>
    <w:rsid w:val="00000117"/>
    <w:rsid w:val="00000178"/>
    <w:rsid w:val="0000050E"/>
    <w:rsid w:val="00000680"/>
    <w:rsid w:val="000008B4"/>
    <w:rsid w:val="00000D25"/>
    <w:rsid w:val="0000112C"/>
    <w:rsid w:val="000012F9"/>
    <w:rsid w:val="0000152D"/>
    <w:rsid w:val="0000158E"/>
    <w:rsid w:val="0000168C"/>
    <w:rsid w:val="0000181A"/>
    <w:rsid w:val="00001ABA"/>
    <w:rsid w:val="00002181"/>
    <w:rsid w:val="000022CE"/>
    <w:rsid w:val="00002379"/>
    <w:rsid w:val="00002515"/>
    <w:rsid w:val="00002579"/>
    <w:rsid w:val="000027EB"/>
    <w:rsid w:val="00002923"/>
    <w:rsid w:val="00002BD6"/>
    <w:rsid w:val="00002CC6"/>
    <w:rsid w:val="00002E8D"/>
    <w:rsid w:val="000031E0"/>
    <w:rsid w:val="000037D3"/>
    <w:rsid w:val="00003861"/>
    <w:rsid w:val="00003AA5"/>
    <w:rsid w:val="00003FC4"/>
    <w:rsid w:val="00004059"/>
    <w:rsid w:val="00004351"/>
    <w:rsid w:val="000046F2"/>
    <w:rsid w:val="00004DE9"/>
    <w:rsid w:val="00004DF2"/>
    <w:rsid w:val="00004F2B"/>
    <w:rsid w:val="00005041"/>
    <w:rsid w:val="0000505C"/>
    <w:rsid w:val="000052C5"/>
    <w:rsid w:val="00005686"/>
    <w:rsid w:val="000060FA"/>
    <w:rsid w:val="00006133"/>
    <w:rsid w:val="00006D5C"/>
    <w:rsid w:val="00006DF6"/>
    <w:rsid w:val="0000705F"/>
    <w:rsid w:val="000104C0"/>
    <w:rsid w:val="0001054E"/>
    <w:rsid w:val="000105EA"/>
    <w:rsid w:val="00010B8C"/>
    <w:rsid w:val="00010C36"/>
    <w:rsid w:val="0001108F"/>
    <w:rsid w:val="00011225"/>
    <w:rsid w:val="000112E5"/>
    <w:rsid w:val="00011586"/>
    <w:rsid w:val="000115F3"/>
    <w:rsid w:val="000118F7"/>
    <w:rsid w:val="0001193F"/>
    <w:rsid w:val="00011AC4"/>
    <w:rsid w:val="00011B7E"/>
    <w:rsid w:val="00011C08"/>
    <w:rsid w:val="00011C17"/>
    <w:rsid w:val="00011EF6"/>
    <w:rsid w:val="00011FE6"/>
    <w:rsid w:val="000120F0"/>
    <w:rsid w:val="0001285E"/>
    <w:rsid w:val="000128C8"/>
    <w:rsid w:val="00012961"/>
    <w:rsid w:val="00012D3D"/>
    <w:rsid w:val="00013B82"/>
    <w:rsid w:val="00013E60"/>
    <w:rsid w:val="00014562"/>
    <w:rsid w:val="00014816"/>
    <w:rsid w:val="0001498B"/>
    <w:rsid w:val="00014CAB"/>
    <w:rsid w:val="00014DFC"/>
    <w:rsid w:val="00015006"/>
    <w:rsid w:val="00015264"/>
    <w:rsid w:val="000159EB"/>
    <w:rsid w:val="00015D26"/>
    <w:rsid w:val="00015F48"/>
    <w:rsid w:val="0001619F"/>
    <w:rsid w:val="00016295"/>
    <w:rsid w:val="00016529"/>
    <w:rsid w:val="00016C3C"/>
    <w:rsid w:val="00017B0C"/>
    <w:rsid w:val="00020358"/>
    <w:rsid w:val="00020594"/>
    <w:rsid w:val="0002109D"/>
    <w:rsid w:val="0002114B"/>
    <w:rsid w:val="0002189B"/>
    <w:rsid w:val="0002201D"/>
    <w:rsid w:val="0002268E"/>
    <w:rsid w:val="00022798"/>
    <w:rsid w:val="00022F85"/>
    <w:rsid w:val="0002301F"/>
    <w:rsid w:val="00023120"/>
    <w:rsid w:val="000231D8"/>
    <w:rsid w:val="000232FD"/>
    <w:rsid w:val="00023B03"/>
    <w:rsid w:val="00023CCB"/>
    <w:rsid w:val="00023FDD"/>
    <w:rsid w:val="0002418F"/>
    <w:rsid w:val="0002438C"/>
    <w:rsid w:val="00024400"/>
    <w:rsid w:val="000247FA"/>
    <w:rsid w:val="0002480C"/>
    <w:rsid w:val="00024978"/>
    <w:rsid w:val="00024C73"/>
    <w:rsid w:val="00024E6C"/>
    <w:rsid w:val="00025186"/>
    <w:rsid w:val="0002583C"/>
    <w:rsid w:val="00025C8D"/>
    <w:rsid w:val="00025CD1"/>
    <w:rsid w:val="00025E4C"/>
    <w:rsid w:val="000264AD"/>
    <w:rsid w:val="00027244"/>
    <w:rsid w:val="00027669"/>
    <w:rsid w:val="00027796"/>
    <w:rsid w:val="00027C49"/>
    <w:rsid w:val="000305C8"/>
    <w:rsid w:val="00030658"/>
    <w:rsid w:val="00030C5D"/>
    <w:rsid w:val="00030E0C"/>
    <w:rsid w:val="0003118D"/>
    <w:rsid w:val="000314A6"/>
    <w:rsid w:val="000315E5"/>
    <w:rsid w:val="0003182A"/>
    <w:rsid w:val="00031875"/>
    <w:rsid w:val="000318FC"/>
    <w:rsid w:val="00031DCC"/>
    <w:rsid w:val="0003247E"/>
    <w:rsid w:val="00032B07"/>
    <w:rsid w:val="00032B6B"/>
    <w:rsid w:val="00032BCD"/>
    <w:rsid w:val="00033022"/>
    <w:rsid w:val="00033216"/>
    <w:rsid w:val="00033288"/>
    <w:rsid w:val="00033539"/>
    <w:rsid w:val="000338D4"/>
    <w:rsid w:val="00033FA7"/>
    <w:rsid w:val="00034495"/>
    <w:rsid w:val="000345E6"/>
    <w:rsid w:val="000348F3"/>
    <w:rsid w:val="00034D83"/>
    <w:rsid w:val="00034EE6"/>
    <w:rsid w:val="00034F55"/>
    <w:rsid w:val="000352F2"/>
    <w:rsid w:val="000355AB"/>
    <w:rsid w:val="000356C4"/>
    <w:rsid w:val="000360CE"/>
    <w:rsid w:val="0003626F"/>
    <w:rsid w:val="0003673B"/>
    <w:rsid w:val="000367AC"/>
    <w:rsid w:val="00036914"/>
    <w:rsid w:val="000369B5"/>
    <w:rsid w:val="00036A0A"/>
    <w:rsid w:val="00036B37"/>
    <w:rsid w:val="00036B61"/>
    <w:rsid w:val="00036B73"/>
    <w:rsid w:val="00036D6D"/>
    <w:rsid w:val="00036FE3"/>
    <w:rsid w:val="0003706D"/>
    <w:rsid w:val="000370A7"/>
    <w:rsid w:val="0003723F"/>
    <w:rsid w:val="00037A4F"/>
    <w:rsid w:val="00037C19"/>
    <w:rsid w:val="00040066"/>
    <w:rsid w:val="00040110"/>
    <w:rsid w:val="000402D4"/>
    <w:rsid w:val="00040604"/>
    <w:rsid w:val="000408AC"/>
    <w:rsid w:val="00040DF7"/>
    <w:rsid w:val="00041694"/>
    <w:rsid w:val="00041763"/>
    <w:rsid w:val="00041EEE"/>
    <w:rsid w:val="00042772"/>
    <w:rsid w:val="00042AB9"/>
    <w:rsid w:val="00042B52"/>
    <w:rsid w:val="00043D99"/>
    <w:rsid w:val="00043E92"/>
    <w:rsid w:val="0004427E"/>
    <w:rsid w:val="000443CA"/>
    <w:rsid w:val="0004461F"/>
    <w:rsid w:val="00044902"/>
    <w:rsid w:val="00044987"/>
    <w:rsid w:val="000449FD"/>
    <w:rsid w:val="00044D83"/>
    <w:rsid w:val="00044E9A"/>
    <w:rsid w:val="00045242"/>
    <w:rsid w:val="0004573A"/>
    <w:rsid w:val="0004575C"/>
    <w:rsid w:val="00045777"/>
    <w:rsid w:val="00045A22"/>
    <w:rsid w:val="00045B8C"/>
    <w:rsid w:val="00045B9C"/>
    <w:rsid w:val="00045C86"/>
    <w:rsid w:val="00045E61"/>
    <w:rsid w:val="00046151"/>
    <w:rsid w:val="00046290"/>
    <w:rsid w:val="000468EC"/>
    <w:rsid w:val="00046C10"/>
    <w:rsid w:val="00046C59"/>
    <w:rsid w:val="00046F89"/>
    <w:rsid w:val="00047044"/>
    <w:rsid w:val="000479B4"/>
    <w:rsid w:val="00047E06"/>
    <w:rsid w:val="00047F64"/>
    <w:rsid w:val="00050320"/>
    <w:rsid w:val="00050763"/>
    <w:rsid w:val="0005082C"/>
    <w:rsid w:val="00050C64"/>
    <w:rsid w:val="00051FF2"/>
    <w:rsid w:val="000522B9"/>
    <w:rsid w:val="00052ABD"/>
    <w:rsid w:val="00052AD5"/>
    <w:rsid w:val="000539B3"/>
    <w:rsid w:val="00053D98"/>
    <w:rsid w:val="00053E32"/>
    <w:rsid w:val="000541CD"/>
    <w:rsid w:val="000542E3"/>
    <w:rsid w:val="00054566"/>
    <w:rsid w:val="000546BF"/>
    <w:rsid w:val="00054787"/>
    <w:rsid w:val="000549CC"/>
    <w:rsid w:val="00054E79"/>
    <w:rsid w:val="000551A4"/>
    <w:rsid w:val="00055213"/>
    <w:rsid w:val="00055AA7"/>
    <w:rsid w:val="00055BC8"/>
    <w:rsid w:val="0005610D"/>
    <w:rsid w:val="000561E8"/>
    <w:rsid w:val="000566C8"/>
    <w:rsid w:val="000568F5"/>
    <w:rsid w:val="00056A7F"/>
    <w:rsid w:val="00056DBB"/>
    <w:rsid w:val="00057B97"/>
    <w:rsid w:val="00057E71"/>
    <w:rsid w:val="00057F78"/>
    <w:rsid w:val="00060297"/>
    <w:rsid w:val="000606D6"/>
    <w:rsid w:val="000609DC"/>
    <w:rsid w:val="00060A63"/>
    <w:rsid w:val="000611F2"/>
    <w:rsid w:val="00061457"/>
    <w:rsid w:val="00061582"/>
    <w:rsid w:val="000629A2"/>
    <w:rsid w:val="00062AE9"/>
    <w:rsid w:val="00062EA7"/>
    <w:rsid w:val="00064079"/>
    <w:rsid w:val="000641D2"/>
    <w:rsid w:val="0006478C"/>
    <w:rsid w:val="00064B59"/>
    <w:rsid w:val="00064DF2"/>
    <w:rsid w:val="000655F0"/>
    <w:rsid w:val="00065976"/>
    <w:rsid w:val="00065E09"/>
    <w:rsid w:val="0006620D"/>
    <w:rsid w:val="000662F2"/>
    <w:rsid w:val="00066336"/>
    <w:rsid w:val="000668BF"/>
    <w:rsid w:val="00066CFB"/>
    <w:rsid w:val="00067CEC"/>
    <w:rsid w:val="000700E5"/>
    <w:rsid w:val="0007074D"/>
    <w:rsid w:val="00070EB4"/>
    <w:rsid w:val="0007121A"/>
    <w:rsid w:val="000715E0"/>
    <w:rsid w:val="000717D0"/>
    <w:rsid w:val="000722E4"/>
    <w:rsid w:val="0007263E"/>
    <w:rsid w:val="000727CF"/>
    <w:rsid w:val="000728CB"/>
    <w:rsid w:val="00073341"/>
    <w:rsid w:val="00073AD9"/>
    <w:rsid w:val="0007449B"/>
    <w:rsid w:val="00074B90"/>
    <w:rsid w:val="000750AF"/>
    <w:rsid w:val="0007517D"/>
    <w:rsid w:val="00075675"/>
    <w:rsid w:val="00075D68"/>
    <w:rsid w:val="00075E28"/>
    <w:rsid w:val="000768C6"/>
    <w:rsid w:val="00076961"/>
    <w:rsid w:val="00076BB4"/>
    <w:rsid w:val="00077460"/>
    <w:rsid w:val="00077975"/>
    <w:rsid w:val="00077A79"/>
    <w:rsid w:val="000805DE"/>
    <w:rsid w:val="00080696"/>
    <w:rsid w:val="0008071F"/>
    <w:rsid w:val="00080878"/>
    <w:rsid w:val="00080EB1"/>
    <w:rsid w:val="0008162E"/>
    <w:rsid w:val="0008243D"/>
    <w:rsid w:val="0008273D"/>
    <w:rsid w:val="000830F4"/>
    <w:rsid w:val="000832E2"/>
    <w:rsid w:val="00083CB0"/>
    <w:rsid w:val="00084169"/>
    <w:rsid w:val="00084299"/>
    <w:rsid w:val="00084667"/>
    <w:rsid w:val="00084880"/>
    <w:rsid w:val="00084D70"/>
    <w:rsid w:val="000850DF"/>
    <w:rsid w:val="00085138"/>
    <w:rsid w:val="00085992"/>
    <w:rsid w:val="00086317"/>
    <w:rsid w:val="000868CE"/>
    <w:rsid w:val="00086A5E"/>
    <w:rsid w:val="00086B05"/>
    <w:rsid w:val="00086FAE"/>
    <w:rsid w:val="00086FB7"/>
    <w:rsid w:val="00087203"/>
    <w:rsid w:val="00087343"/>
    <w:rsid w:val="000876A5"/>
    <w:rsid w:val="000877A6"/>
    <w:rsid w:val="00087C8F"/>
    <w:rsid w:val="00087E9D"/>
    <w:rsid w:val="00087F14"/>
    <w:rsid w:val="00090052"/>
    <w:rsid w:val="0009009C"/>
    <w:rsid w:val="0009011F"/>
    <w:rsid w:val="000904D1"/>
    <w:rsid w:val="0009054B"/>
    <w:rsid w:val="000905EB"/>
    <w:rsid w:val="00090D2E"/>
    <w:rsid w:val="00090E51"/>
    <w:rsid w:val="000910FB"/>
    <w:rsid w:val="000911A6"/>
    <w:rsid w:val="000915CD"/>
    <w:rsid w:val="00091D25"/>
    <w:rsid w:val="00091E58"/>
    <w:rsid w:val="00091F56"/>
    <w:rsid w:val="00091F7B"/>
    <w:rsid w:val="00091FF3"/>
    <w:rsid w:val="00092086"/>
    <w:rsid w:val="00092231"/>
    <w:rsid w:val="000925DA"/>
    <w:rsid w:val="00092976"/>
    <w:rsid w:val="00092B41"/>
    <w:rsid w:val="000931F9"/>
    <w:rsid w:val="00093300"/>
    <w:rsid w:val="00093359"/>
    <w:rsid w:val="00093579"/>
    <w:rsid w:val="000937A6"/>
    <w:rsid w:val="00094CD9"/>
    <w:rsid w:val="00094E7F"/>
    <w:rsid w:val="00095235"/>
    <w:rsid w:val="00095368"/>
    <w:rsid w:val="000953DB"/>
    <w:rsid w:val="0009541F"/>
    <w:rsid w:val="000959F0"/>
    <w:rsid w:val="00095C1E"/>
    <w:rsid w:val="0009608B"/>
    <w:rsid w:val="000964C1"/>
    <w:rsid w:val="00096573"/>
    <w:rsid w:val="000965EE"/>
    <w:rsid w:val="000969FF"/>
    <w:rsid w:val="00096C90"/>
    <w:rsid w:val="00096D4C"/>
    <w:rsid w:val="00097320"/>
    <w:rsid w:val="00097623"/>
    <w:rsid w:val="000978A1"/>
    <w:rsid w:val="000978BA"/>
    <w:rsid w:val="000A06CF"/>
    <w:rsid w:val="000A0A2C"/>
    <w:rsid w:val="000A0B3A"/>
    <w:rsid w:val="000A0BF7"/>
    <w:rsid w:val="000A0CE9"/>
    <w:rsid w:val="000A0D01"/>
    <w:rsid w:val="000A11BA"/>
    <w:rsid w:val="000A1283"/>
    <w:rsid w:val="000A135D"/>
    <w:rsid w:val="000A186E"/>
    <w:rsid w:val="000A1BDC"/>
    <w:rsid w:val="000A1FAC"/>
    <w:rsid w:val="000A2233"/>
    <w:rsid w:val="000A22ED"/>
    <w:rsid w:val="000A239E"/>
    <w:rsid w:val="000A249D"/>
    <w:rsid w:val="000A29DD"/>
    <w:rsid w:val="000A3551"/>
    <w:rsid w:val="000A3876"/>
    <w:rsid w:val="000A3AA7"/>
    <w:rsid w:val="000A3E80"/>
    <w:rsid w:val="000A3F68"/>
    <w:rsid w:val="000A4610"/>
    <w:rsid w:val="000A4B70"/>
    <w:rsid w:val="000A5270"/>
    <w:rsid w:val="000A533B"/>
    <w:rsid w:val="000A55AE"/>
    <w:rsid w:val="000A56AD"/>
    <w:rsid w:val="000A56B7"/>
    <w:rsid w:val="000A58A5"/>
    <w:rsid w:val="000A59B2"/>
    <w:rsid w:val="000A613E"/>
    <w:rsid w:val="000A642E"/>
    <w:rsid w:val="000A6465"/>
    <w:rsid w:val="000A64E9"/>
    <w:rsid w:val="000A6673"/>
    <w:rsid w:val="000A6AB3"/>
    <w:rsid w:val="000A6DDB"/>
    <w:rsid w:val="000A76FC"/>
    <w:rsid w:val="000A7799"/>
    <w:rsid w:val="000A781C"/>
    <w:rsid w:val="000A79CA"/>
    <w:rsid w:val="000A7B71"/>
    <w:rsid w:val="000A7C5C"/>
    <w:rsid w:val="000A7D28"/>
    <w:rsid w:val="000B000F"/>
    <w:rsid w:val="000B05A0"/>
    <w:rsid w:val="000B0662"/>
    <w:rsid w:val="000B087B"/>
    <w:rsid w:val="000B09E4"/>
    <w:rsid w:val="000B0A9B"/>
    <w:rsid w:val="000B0B8B"/>
    <w:rsid w:val="000B0E5C"/>
    <w:rsid w:val="000B1322"/>
    <w:rsid w:val="000B1723"/>
    <w:rsid w:val="000B1F38"/>
    <w:rsid w:val="000B20ED"/>
    <w:rsid w:val="000B2270"/>
    <w:rsid w:val="000B2499"/>
    <w:rsid w:val="000B2ABB"/>
    <w:rsid w:val="000B2DBD"/>
    <w:rsid w:val="000B2E12"/>
    <w:rsid w:val="000B2EAB"/>
    <w:rsid w:val="000B35AE"/>
    <w:rsid w:val="000B3F5B"/>
    <w:rsid w:val="000B4261"/>
    <w:rsid w:val="000B4269"/>
    <w:rsid w:val="000B44E7"/>
    <w:rsid w:val="000B4FA8"/>
    <w:rsid w:val="000B5310"/>
    <w:rsid w:val="000B576F"/>
    <w:rsid w:val="000B5810"/>
    <w:rsid w:val="000B6163"/>
    <w:rsid w:val="000B6437"/>
    <w:rsid w:val="000B69EF"/>
    <w:rsid w:val="000B6EA6"/>
    <w:rsid w:val="000B7548"/>
    <w:rsid w:val="000B756D"/>
    <w:rsid w:val="000B7632"/>
    <w:rsid w:val="000B76E0"/>
    <w:rsid w:val="000B7800"/>
    <w:rsid w:val="000B7883"/>
    <w:rsid w:val="000B788E"/>
    <w:rsid w:val="000B7AF6"/>
    <w:rsid w:val="000B7E81"/>
    <w:rsid w:val="000C01CA"/>
    <w:rsid w:val="000C0305"/>
    <w:rsid w:val="000C031A"/>
    <w:rsid w:val="000C034D"/>
    <w:rsid w:val="000C0BAD"/>
    <w:rsid w:val="000C11D0"/>
    <w:rsid w:val="000C141D"/>
    <w:rsid w:val="000C1E01"/>
    <w:rsid w:val="000C24BE"/>
    <w:rsid w:val="000C293F"/>
    <w:rsid w:val="000C2990"/>
    <w:rsid w:val="000C2C81"/>
    <w:rsid w:val="000C30AC"/>
    <w:rsid w:val="000C3762"/>
    <w:rsid w:val="000C3CBD"/>
    <w:rsid w:val="000C3DCF"/>
    <w:rsid w:val="000C4391"/>
    <w:rsid w:val="000C4469"/>
    <w:rsid w:val="000C4499"/>
    <w:rsid w:val="000C45C7"/>
    <w:rsid w:val="000C49A3"/>
    <w:rsid w:val="000C534D"/>
    <w:rsid w:val="000C5A13"/>
    <w:rsid w:val="000C5E96"/>
    <w:rsid w:val="000C5EB0"/>
    <w:rsid w:val="000C60C0"/>
    <w:rsid w:val="000C62C3"/>
    <w:rsid w:val="000C78FD"/>
    <w:rsid w:val="000C799F"/>
    <w:rsid w:val="000C79FA"/>
    <w:rsid w:val="000C7A39"/>
    <w:rsid w:val="000C7F2E"/>
    <w:rsid w:val="000D08E4"/>
    <w:rsid w:val="000D090B"/>
    <w:rsid w:val="000D0B8E"/>
    <w:rsid w:val="000D1123"/>
    <w:rsid w:val="000D1369"/>
    <w:rsid w:val="000D1627"/>
    <w:rsid w:val="000D1926"/>
    <w:rsid w:val="000D2294"/>
    <w:rsid w:val="000D232B"/>
    <w:rsid w:val="000D2382"/>
    <w:rsid w:val="000D24AE"/>
    <w:rsid w:val="000D29A5"/>
    <w:rsid w:val="000D29EF"/>
    <w:rsid w:val="000D2A3B"/>
    <w:rsid w:val="000D2B91"/>
    <w:rsid w:val="000D2E01"/>
    <w:rsid w:val="000D3168"/>
    <w:rsid w:val="000D32B9"/>
    <w:rsid w:val="000D333F"/>
    <w:rsid w:val="000D34C4"/>
    <w:rsid w:val="000D3779"/>
    <w:rsid w:val="000D3ABE"/>
    <w:rsid w:val="000D3BCA"/>
    <w:rsid w:val="000D3F1F"/>
    <w:rsid w:val="000D40C6"/>
    <w:rsid w:val="000D46A7"/>
    <w:rsid w:val="000D471F"/>
    <w:rsid w:val="000D55E5"/>
    <w:rsid w:val="000D579C"/>
    <w:rsid w:val="000D5D11"/>
    <w:rsid w:val="000D5D94"/>
    <w:rsid w:val="000D5FD7"/>
    <w:rsid w:val="000D619B"/>
    <w:rsid w:val="000D672B"/>
    <w:rsid w:val="000D6901"/>
    <w:rsid w:val="000D69CC"/>
    <w:rsid w:val="000D69D8"/>
    <w:rsid w:val="000D6CBA"/>
    <w:rsid w:val="000D7079"/>
    <w:rsid w:val="000D75EF"/>
    <w:rsid w:val="000D7A4B"/>
    <w:rsid w:val="000D7A8A"/>
    <w:rsid w:val="000D7F11"/>
    <w:rsid w:val="000E0100"/>
    <w:rsid w:val="000E01A7"/>
    <w:rsid w:val="000E0377"/>
    <w:rsid w:val="000E06E2"/>
    <w:rsid w:val="000E07E7"/>
    <w:rsid w:val="000E0814"/>
    <w:rsid w:val="000E0AB7"/>
    <w:rsid w:val="000E0DBD"/>
    <w:rsid w:val="000E0EF3"/>
    <w:rsid w:val="000E113A"/>
    <w:rsid w:val="000E1451"/>
    <w:rsid w:val="000E166F"/>
    <w:rsid w:val="000E18AD"/>
    <w:rsid w:val="000E1A43"/>
    <w:rsid w:val="000E2032"/>
    <w:rsid w:val="000E25FE"/>
    <w:rsid w:val="000E27C2"/>
    <w:rsid w:val="000E2967"/>
    <w:rsid w:val="000E2B65"/>
    <w:rsid w:val="000E2ED3"/>
    <w:rsid w:val="000E3913"/>
    <w:rsid w:val="000E5358"/>
    <w:rsid w:val="000E5416"/>
    <w:rsid w:val="000E58CB"/>
    <w:rsid w:val="000E5A5A"/>
    <w:rsid w:val="000E5A96"/>
    <w:rsid w:val="000E5B74"/>
    <w:rsid w:val="000E62F1"/>
    <w:rsid w:val="000E64B4"/>
    <w:rsid w:val="000E652D"/>
    <w:rsid w:val="000E667D"/>
    <w:rsid w:val="000E6788"/>
    <w:rsid w:val="000E68F5"/>
    <w:rsid w:val="000E69DA"/>
    <w:rsid w:val="000E6AFD"/>
    <w:rsid w:val="000E6F9E"/>
    <w:rsid w:val="000E7AD1"/>
    <w:rsid w:val="000E7FC1"/>
    <w:rsid w:val="000F03B1"/>
    <w:rsid w:val="000F063E"/>
    <w:rsid w:val="000F10A3"/>
    <w:rsid w:val="000F11CD"/>
    <w:rsid w:val="000F13B2"/>
    <w:rsid w:val="000F162F"/>
    <w:rsid w:val="000F184F"/>
    <w:rsid w:val="000F1B27"/>
    <w:rsid w:val="000F1E0D"/>
    <w:rsid w:val="000F2175"/>
    <w:rsid w:val="000F2BB0"/>
    <w:rsid w:val="000F2BFB"/>
    <w:rsid w:val="000F389A"/>
    <w:rsid w:val="000F3BF9"/>
    <w:rsid w:val="000F3D23"/>
    <w:rsid w:val="000F4326"/>
    <w:rsid w:val="000F43AD"/>
    <w:rsid w:val="000F486B"/>
    <w:rsid w:val="000F4C49"/>
    <w:rsid w:val="000F531A"/>
    <w:rsid w:val="000F5BD0"/>
    <w:rsid w:val="000F5FB1"/>
    <w:rsid w:val="000F60F4"/>
    <w:rsid w:val="000F6297"/>
    <w:rsid w:val="000F66CD"/>
    <w:rsid w:val="000F6834"/>
    <w:rsid w:val="000F6B45"/>
    <w:rsid w:val="000F6D26"/>
    <w:rsid w:val="000F6F11"/>
    <w:rsid w:val="000F7121"/>
    <w:rsid w:val="000F733E"/>
    <w:rsid w:val="000F78D4"/>
    <w:rsid w:val="000F7D22"/>
    <w:rsid w:val="000F7FB4"/>
    <w:rsid w:val="00100201"/>
    <w:rsid w:val="00100A02"/>
    <w:rsid w:val="00100E3D"/>
    <w:rsid w:val="00100FC8"/>
    <w:rsid w:val="001016E2"/>
    <w:rsid w:val="001019EC"/>
    <w:rsid w:val="00101D1D"/>
    <w:rsid w:val="00101E5F"/>
    <w:rsid w:val="001025FF"/>
    <w:rsid w:val="00102982"/>
    <w:rsid w:val="00102C9C"/>
    <w:rsid w:val="00102F94"/>
    <w:rsid w:val="00103160"/>
    <w:rsid w:val="0010335B"/>
    <w:rsid w:val="00103E36"/>
    <w:rsid w:val="001042D0"/>
    <w:rsid w:val="00104465"/>
    <w:rsid w:val="0010458D"/>
    <w:rsid w:val="00104AF1"/>
    <w:rsid w:val="0010535F"/>
    <w:rsid w:val="0010571D"/>
    <w:rsid w:val="00105938"/>
    <w:rsid w:val="00105CDA"/>
    <w:rsid w:val="00105D6A"/>
    <w:rsid w:val="00105DEA"/>
    <w:rsid w:val="00105E80"/>
    <w:rsid w:val="00105FDC"/>
    <w:rsid w:val="00106188"/>
    <w:rsid w:val="001069AC"/>
    <w:rsid w:val="00106ED7"/>
    <w:rsid w:val="00106F9A"/>
    <w:rsid w:val="0010707C"/>
    <w:rsid w:val="001071B1"/>
    <w:rsid w:val="00107368"/>
    <w:rsid w:val="00107935"/>
    <w:rsid w:val="00107BEA"/>
    <w:rsid w:val="00107C37"/>
    <w:rsid w:val="00107E07"/>
    <w:rsid w:val="00110307"/>
    <w:rsid w:val="001105C9"/>
    <w:rsid w:val="001107AE"/>
    <w:rsid w:val="001108AA"/>
    <w:rsid w:val="00111345"/>
    <w:rsid w:val="00111872"/>
    <w:rsid w:val="00111D63"/>
    <w:rsid w:val="00112189"/>
    <w:rsid w:val="00112599"/>
    <w:rsid w:val="001126EA"/>
    <w:rsid w:val="001128F0"/>
    <w:rsid w:val="001129AB"/>
    <w:rsid w:val="001129CF"/>
    <w:rsid w:val="00112A07"/>
    <w:rsid w:val="00112E73"/>
    <w:rsid w:val="001134FB"/>
    <w:rsid w:val="00113FD0"/>
    <w:rsid w:val="00114141"/>
    <w:rsid w:val="0011490C"/>
    <w:rsid w:val="00115237"/>
    <w:rsid w:val="001161C3"/>
    <w:rsid w:val="0011647C"/>
    <w:rsid w:val="00116688"/>
    <w:rsid w:val="00116B9F"/>
    <w:rsid w:val="00117203"/>
    <w:rsid w:val="0011728B"/>
    <w:rsid w:val="001172C5"/>
    <w:rsid w:val="001178B6"/>
    <w:rsid w:val="00117E97"/>
    <w:rsid w:val="00117EBD"/>
    <w:rsid w:val="00120108"/>
    <w:rsid w:val="001202D4"/>
    <w:rsid w:val="00120354"/>
    <w:rsid w:val="00120E4E"/>
    <w:rsid w:val="00121204"/>
    <w:rsid w:val="00121409"/>
    <w:rsid w:val="00122150"/>
    <w:rsid w:val="00122544"/>
    <w:rsid w:val="00122B9E"/>
    <w:rsid w:val="001236D2"/>
    <w:rsid w:val="00123A66"/>
    <w:rsid w:val="00123CC0"/>
    <w:rsid w:val="00123D3E"/>
    <w:rsid w:val="001244F3"/>
    <w:rsid w:val="001247D3"/>
    <w:rsid w:val="001248EE"/>
    <w:rsid w:val="00125055"/>
    <w:rsid w:val="001251D5"/>
    <w:rsid w:val="00125478"/>
    <w:rsid w:val="001257EA"/>
    <w:rsid w:val="0012582B"/>
    <w:rsid w:val="00125904"/>
    <w:rsid w:val="00125DAC"/>
    <w:rsid w:val="00125FDE"/>
    <w:rsid w:val="00126726"/>
    <w:rsid w:val="00126846"/>
    <w:rsid w:val="00127105"/>
    <w:rsid w:val="00127546"/>
    <w:rsid w:val="00127597"/>
    <w:rsid w:val="00127B00"/>
    <w:rsid w:val="00127B21"/>
    <w:rsid w:val="00130099"/>
    <w:rsid w:val="00130276"/>
    <w:rsid w:val="00130822"/>
    <w:rsid w:val="001309A2"/>
    <w:rsid w:val="00130BFF"/>
    <w:rsid w:val="00130E43"/>
    <w:rsid w:val="0013100C"/>
    <w:rsid w:val="001311FE"/>
    <w:rsid w:val="00131389"/>
    <w:rsid w:val="001317AA"/>
    <w:rsid w:val="00131B2E"/>
    <w:rsid w:val="00131BF4"/>
    <w:rsid w:val="00131F01"/>
    <w:rsid w:val="001320A5"/>
    <w:rsid w:val="001323F3"/>
    <w:rsid w:val="001324BF"/>
    <w:rsid w:val="00132569"/>
    <w:rsid w:val="001329F3"/>
    <w:rsid w:val="00132D9B"/>
    <w:rsid w:val="00133015"/>
    <w:rsid w:val="001336E9"/>
    <w:rsid w:val="0013370A"/>
    <w:rsid w:val="00133B6B"/>
    <w:rsid w:val="00133CFE"/>
    <w:rsid w:val="00134508"/>
    <w:rsid w:val="0013467A"/>
    <w:rsid w:val="00135501"/>
    <w:rsid w:val="001357B4"/>
    <w:rsid w:val="00135945"/>
    <w:rsid w:val="00135989"/>
    <w:rsid w:val="00135C3C"/>
    <w:rsid w:val="00135E0C"/>
    <w:rsid w:val="001360DC"/>
    <w:rsid w:val="00136679"/>
    <w:rsid w:val="001368A1"/>
    <w:rsid w:val="00136ACC"/>
    <w:rsid w:val="00136B82"/>
    <w:rsid w:val="00136DC7"/>
    <w:rsid w:val="001374FB"/>
    <w:rsid w:val="00137893"/>
    <w:rsid w:val="00137A0E"/>
    <w:rsid w:val="001402D1"/>
    <w:rsid w:val="00140A75"/>
    <w:rsid w:val="00140D46"/>
    <w:rsid w:val="00140E78"/>
    <w:rsid w:val="00141403"/>
    <w:rsid w:val="001416D4"/>
    <w:rsid w:val="00141F39"/>
    <w:rsid w:val="00141FD8"/>
    <w:rsid w:val="001422C8"/>
    <w:rsid w:val="001427A0"/>
    <w:rsid w:val="00143460"/>
    <w:rsid w:val="00143511"/>
    <w:rsid w:val="0014372B"/>
    <w:rsid w:val="00143AE8"/>
    <w:rsid w:val="00143C19"/>
    <w:rsid w:val="00143C28"/>
    <w:rsid w:val="00143D94"/>
    <w:rsid w:val="0014410C"/>
    <w:rsid w:val="00144467"/>
    <w:rsid w:val="0014492D"/>
    <w:rsid w:val="00144B31"/>
    <w:rsid w:val="00144EBC"/>
    <w:rsid w:val="00145550"/>
    <w:rsid w:val="001457F0"/>
    <w:rsid w:val="001459E5"/>
    <w:rsid w:val="00145CC0"/>
    <w:rsid w:val="00145DE0"/>
    <w:rsid w:val="00145FCB"/>
    <w:rsid w:val="0014605B"/>
    <w:rsid w:val="0014638D"/>
    <w:rsid w:val="0014693C"/>
    <w:rsid w:val="00146CD4"/>
    <w:rsid w:val="00146E41"/>
    <w:rsid w:val="00147C3E"/>
    <w:rsid w:val="00147C78"/>
    <w:rsid w:val="00150277"/>
    <w:rsid w:val="00150A7F"/>
    <w:rsid w:val="00150B60"/>
    <w:rsid w:val="001510CF"/>
    <w:rsid w:val="00151293"/>
    <w:rsid w:val="00151E0E"/>
    <w:rsid w:val="001522CB"/>
    <w:rsid w:val="00152517"/>
    <w:rsid w:val="00152931"/>
    <w:rsid w:val="00152B3C"/>
    <w:rsid w:val="00153656"/>
    <w:rsid w:val="00153ADB"/>
    <w:rsid w:val="00153E3E"/>
    <w:rsid w:val="001541C1"/>
    <w:rsid w:val="001544FB"/>
    <w:rsid w:val="00154838"/>
    <w:rsid w:val="001549F9"/>
    <w:rsid w:val="00154D38"/>
    <w:rsid w:val="00154FE7"/>
    <w:rsid w:val="00155174"/>
    <w:rsid w:val="001555F3"/>
    <w:rsid w:val="00155A6A"/>
    <w:rsid w:val="00155D97"/>
    <w:rsid w:val="00156448"/>
    <w:rsid w:val="0015655D"/>
    <w:rsid w:val="001566ED"/>
    <w:rsid w:val="00156AA4"/>
    <w:rsid w:val="00156BE1"/>
    <w:rsid w:val="00156DBD"/>
    <w:rsid w:val="00156E5F"/>
    <w:rsid w:val="00157075"/>
    <w:rsid w:val="001574CF"/>
    <w:rsid w:val="00157899"/>
    <w:rsid w:val="00157CCB"/>
    <w:rsid w:val="00160660"/>
    <w:rsid w:val="00160983"/>
    <w:rsid w:val="001609F8"/>
    <w:rsid w:val="00161166"/>
    <w:rsid w:val="00161691"/>
    <w:rsid w:val="001618BB"/>
    <w:rsid w:val="00161AE7"/>
    <w:rsid w:val="00161D7D"/>
    <w:rsid w:val="0016238A"/>
    <w:rsid w:val="001624CB"/>
    <w:rsid w:val="0016329D"/>
    <w:rsid w:val="00163659"/>
    <w:rsid w:val="00163A45"/>
    <w:rsid w:val="00163C3E"/>
    <w:rsid w:val="00163EE5"/>
    <w:rsid w:val="00164142"/>
    <w:rsid w:val="001646FB"/>
    <w:rsid w:val="001648FE"/>
    <w:rsid w:val="001653B6"/>
    <w:rsid w:val="001653EB"/>
    <w:rsid w:val="0016554D"/>
    <w:rsid w:val="0016567E"/>
    <w:rsid w:val="00165822"/>
    <w:rsid w:val="001658F2"/>
    <w:rsid w:val="00165926"/>
    <w:rsid w:val="00166005"/>
    <w:rsid w:val="00166128"/>
    <w:rsid w:val="001663B1"/>
    <w:rsid w:val="00166558"/>
    <w:rsid w:val="00166607"/>
    <w:rsid w:val="00166696"/>
    <w:rsid w:val="00166C34"/>
    <w:rsid w:val="00166E55"/>
    <w:rsid w:val="00167038"/>
    <w:rsid w:val="00167926"/>
    <w:rsid w:val="0017001D"/>
    <w:rsid w:val="0017004C"/>
    <w:rsid w:val="00170092"/>
    <w:rsid w:val="001700FA"/>
    <w:rsid w:val="001701E2"/>
    <w:rsid w:val="001702BC"/>
    <w:rsid w:val="00170572"/>
    <w:rsid w:val="00170A0D"/>
    <w:rsid w:val="00170A4E"/>
    <w:rsid w:val="00170BB0"/>
    <w:rsid w:val="00170CEC"/>
    <w:rsid w:val="00170D66"/>
    <w:rsid w:val="001710AE"/>
    <w:rsid w:val="001719FA"/>
    <w:rsid w:val="00172304"/>
    <w:rsid w:val="0017230A"/>
    <w:rsid w:val="001726FF"/>
    <w:rsid w:val="001729E9"/>
    <w:rsid w:val="00172BFE"/>
    <w:rsid w:val="00172F3E"/>
    <w:rsid w:val="001730F6"/>
    <w:rsid w:val="00173320"/>
    <w:rsid w:val="001733C7"/>
    <w:rsid w:val="00173AA1"/>
    <w:rsid w:val="00173B80"/>
    <w:rsid w:val="00173EE2"/>
    <w:rsid w:val="001749DA"/>
    <w:rsid w:val="00174B00"/>
    <w:rsid w:val="00174BEE"/>
    <w:rsid w:val="00174CFB"/>
    <w:rsid w:val="00174D0F"/>
    <w:rsid w:val="00174F24"/>
    <w:rsid w:val="0017506E"/>
    <w:rsid w:val="00175114"/>
    <w:rsid w:val="001752B6"/>
    <w:rsid w:val="00175411"/>
    <w:rsid w:val="00175560"/>
    <w:rsid w:val="001758EF"/>
    <w:rsid w:val="0017641E"/>
    <w:rsid w:val="00176681"/>
    <w:rsid w:val="001766E2"/>
    <w:rsid w:val="001767DB"/>
    <w:rsid w:val="00176E40"/>
    <w:rsid w:val="00177843"/>
    <w:rsid w:val="00177D4A"/>
    <w:rsid w:val="00177DE9"/>
    <w:rsid w:val="00177E5B"/>
    <w:rsid w:val="001803D0"/>
    <w:rsid w:val="00180CD6"/>
    <w:rsid w:val="00180D16"/>
    <w:rsid w:val="00180EC3"/>
    <w:rsid w:val="001818F3"/>
    <w:rsid w:val="00181C2D"/>
    <w:rsid w:val="00181D74"/>
    <w:rsid w:val="001822EC"/>
    <w:rsid w:val="001823E6"/>
    <w:rsid w:val="001825DC"/>
    <w:rsid w:val="00182747"/>
    <w:rsid w:val="00182E3F"/>
    <w:rsid w:val="00182F0C"/>
    <w:rsid w:val="00183422"/>
    <w:rsid w:val="00183572"/>
    <w:rsid w:val="00183769"/>
    <w:rsid w:val="00183CCF"/>
    <w:rsid w:val="00183E19"/>
    <w:rsid w:val="0018469E"/>
    <w:rsid w:val="00184E4B"/>
    <w:rsid w:val="001853EC"/>
    <w:rsid w:val="001854AD"/>
    <w:rsid w:val="001857A6"/>
    <w:rsid w:val="00185874"/>
    <w:rsid w:val="00185CAF"/>
    <w:rsid w:val="00185DA8"/>
    <w:rsid w:val="001865E8"/>
    <w:rsid w:val="001867F4"/>
    <w:rsid w:val="00186A59"/>
    <w:rsid w:val="00186AA7"/>
    <w:rsid w:val="00187265"/>
    <w:rsid w:val="001878CE"/>
    <w:rsid w:val="00187B97"/>
    <w:rsid w:val="00187F18"/>
    <w:rsid w:val="0019015E"/>
    <w:rsid w:val="00190379"/>
    <w:rsid w:val="00190420"/>
    <w:rsid w:val="00190422"/>
    <w:rsid w:val="001909FD"/>
    <w:rsid w:val="00191467"/>
    <w:rsid w:val="00191CA5"/>
    <w:rsid w:val="00192152"/>
    <w:rsid w:val="001922D9"/>
    <w:rsid w:val="00192980"/>
    <w:rsid w:val="00192CFA"/>
    <w:rsid w:val="00192E77"/>
    <w:rsid w:val="0019307F"/>
    <w:rsid w:val="001935A7"/>
    <w:rsid w:val="0019367D"/>
    <w:rsid w:val="00193A9C"/>
    <w:rsid w:val="0019404C"/>
    <w:rsid w:val="00194128"/>
    <w:rsid w:val="00194216"/>
    <w:rsid w:val="00194ACD"/>
    <w:rsid w:val="00194B94"/>
    <w:rsid w:val="00194EC0"/>
    <w:rsid w:val="00195176"/>
    <w:rsid w:val="001959D8"/>
    <w:rsid w:val="00195BAD"/>
    <w:rsid w:val="00195EB7"/>
    <w:rsid w:val="00196117"/>
    <w:rsid w:val="001962C1"/>
    <w:rsid w:val="0019637D"/>
    <w:rsid w:val="00196629"/>
    <w:rsid w:val="00196972"/>
    <w:rsid w:val="00196FA3"/>
    <w:rsid w:val="00197032"/>
    <w:rsid w:val="00197072"/>
    <w:rsid w:val="00197698"/>
    <w:rsid w:val="00197744"/>
    <w:rsid w:val="001A02FD"/>
    <w:rsid w:val="001A03FD"/>
    <w:rsid w:val="001A07C7"/>
    <w:rsid w:val="001A0AA3"/>
    <w:rsid w:val="001A0C12"/>
    <w:rsid w:val="001A1000"/>
    <w:rsid w:val="001A115D"/>
    <w:rsid w:val="001A1182"/>
    <w:rsid w:val="001A125C"/>
    <w:rsid w:val="001A1333"/>
    <w:rsid w:val="001A136F"/>
    <w:rsid w:val="001A178A"/>
    <w:rsid w:val="001A1871"/>
    <w:rsid w:val="001A19A7"/>
    <w:rsid w:val="001A1C2F"/>
    <w:rsid w:val="001A2A1E"/>
    <w:rsid w:val="001A30A8"/>
    <w:rsid w:val="001A3161"/>
    <w:rsid w:val="001A3BD4"/>
    <w:rsid w:val="001A3FB8"/>
    <w:rsid w:val="001A40EC"/>
    <w:rsid w:val="001A4310"/>
    <w:rsid w:val="001A435C"/>
    <w:rsid w:val="001A4B9E"/>
    <w:rsid w:val="001A4C07"/>
    <w:rsid w:val="001A4D65"/>
    <w:rsid w:val="001A4ED2"/>
    <w:rsid w:val="001A5089"/>
    <w:rsid w:val="001A5225"/>
    <w:rsid w:val="001A5697"/>
    <w:rsid w:val="001A5D62"/>
    <w:rsid w:val="001A6404"/>
    <w:rsid w:val="001A6EFE"/>
    <w:rsid w:val="001A6F76"/>
    <w:rsid w:val="001A7243"/>
    <w:rsid w:val="001A7324"/>
    <w:rsid w:val="001A736B"/>
    <w:rsid w:val="001A76EE"/>
    <w:rsid w:val="001A7EA9"/>
    <w:rsid w:val="001B06CF"/>
    <w:rsid w:val="001B0786"/>
    <w:rsid w:val="001B16F4"/>
    <w:rsid w:val="001B173C"/>
    <w:rsid w:val="001B17E4"/>
    <w:rsid w:val="001B1A01"/>
    <w:rsid w:val="001B1A5F"/>
    <w:rsid w:val="001B1D06"/>
    <w:rsid w:val="001B2D69"/>
    <w:rsid w:val="001B2D6C"/>
    <w:rsid w:val="001B31BE"/>
    <w:rsid w:val="001B37F8"/>
    <w:rsid w:val="001B3CD9"/>
    <w:rsid w:val="001B3D1D"/>
    <w:rsid w:val="001B470B"/>
    <w:rsid w:val="001B49CC"/>
    <w:rsid w:val="001B4E93"/>
    <w:rsid w:val="001B4EEE"/>
    <w:rsid w:val="001B50F1"/>
    <w:rsid w:val="001B522E"/>
    <w:rsid w:val="001B5281"/>
    <w:rsid w:val="001B531E"/>
    <w:rsid w:val="001B5323"/>
    <w:rsid w:val="001B5782"/>
    <w:rsid w:val="001B599F"/>
    <w:rsid w:val="001B5E60"/>
    <w:rsid w:val="001B5F8B"/>
    <w:rsid w:val="001B6D69"/>
    <w:rsid w:val="001B6E4E"/>
    <w:rsid w:val="001B7102"/>
    <w:rsid w:val="001B7246"/>
    <w:rsid w:val="001B729F"/>
    <w:rsid w:val="001B76A6"/>
    <w:rsid w:val="001C091D"/>
    <w:rsid w:val="001C0A6F"/>
    <w:rsid w:val="001C107C"/>
    <w:rsid w:val="001C127B"/>
    <w:rsid w:val="001C16CD"/>
    <w:rsid w:val="001C16E1"/>
    <w:rsid w:val="001C1DA1"/>
    <w:rsid w:val="001C25F3"/>
    <w:rsid w:val="001C2B9C"/>
    <w:rsid w:val="001C2CBC"/>
    <w:rsid w:val="001C2D1C"/>
    <w:rsid w:val="001C346A"/>
    <w:rsid w:val="001C37CB"/>
    <w:rsid w:val="001C3AB1"/>
    <w:rsid w:val="001C3B2B"/>
    <w:rsid w:val="001C3B65"/>
    <w:rsid w:val="001C3BCF"/>
    <w:rsid w:val="001C4009"/>
    <w:rsid w:val="001C4539"/>
    <w:rsid w:val="001C4BAF"/>
    <w:rsid w:val="001C4CD1"/>
    <w:rsid w:val="001C506E"/>
    <w:rsid w:val="001C5425"/>
    <w:rsid w:val="001C5B41"/>
    <w:rsid w:val="001C5F2F"/>
    <w:rsid w:val="001C6070"/>
    <w:rsid w:val="001C6235"/>
    <w:rsid w:val="001C63A5"/>
    <w:rsid w:val="001C70D9"/>
    <w:rsid w:val="001C7738"/>
    <w:rsid w:val="001D017B"/>
    <w:rsid w:val="001D076F"/>
    <w:rsid w:val="001D09B1"/>
    <w:rsid w:val="001D09D9"/>
    <w:rsid w:val="001D09E3"/>
    <w:rsid w:val="001D0E5A"/>
    <w:rsid w:val="001D0F99"/>
    <w:rsid w:val="001D1690"/>
    <w:rsid w:val="001D17FE"/>
    <w:rsid w:val="001D1B12"/>
    <w:rsid w:val="001D1EFE"/>
    <w:rsid w:val="001D266F"/>
    <w:rsid w:val="001D27DE"/>
    <w:rsid w:val="001D27E0"/>
    <w:rsid w:val="001D2925"/>
    <w:rsid w:val="001D2990"/>
    <w:rsid w:val="001D2F12"/>
    <w:rsid w:val="001D3111"/>
    <w:rsid w:val="001D343B"/>
    <w:rsid w:val="001D361F"/>
    <w:rsid w:val="001D37A0"/>
    <w:rsid w:val="001D38EA"/>
    <w:rsid w:val="001D3A21"/>
    <w:rsid w:val="001D3C5C"/>
    <w:rsid w:val="001D3E95"/>
    <w:rsid w:val="001D403C"/>
    <w:rsid w:val="001D426C"/>
    <w:rsid w:val="001D4691"/>
    <w:rsid w:val="001D4703"/>
    <w:rsid w:val="001D4B7C"/>
    <w:rsid w:val="001D4D99"/>
    <w:rsid w:val="001D56CF"/>
    <w:rsid w:val="001D5EAA"/>
    <w:rsid w:val="001D5F8B"/>
    <w:rsid w:val="001D63DF"/>
    <w:rsid w:val="001D68C3"/>
    <w:rsid w:val="001D6A93"/>
    <w:rsid w:val="001D6ABA"/>
    <w:rsid w:val="001D6B41"/>
    <w:rsid w:val="001D7ADB"/>
    <w:rsid w:val="001D7FB5"/>
    <w:rsid w:val="001E01B9"/>
    <w:rsid w:val="001E11BF"/>
    <w:rsid w:val="001E12AF"/>
    <w:rsid w:val="001E1339"/>
    <w:rsid w:val="001E1A38"/>
    <w:rsid w:val="001E1AE4"/>
    <w:rsid w:val="001E1D82"/>
    <w:rsid w:val="001E2084"/>
    <w:rsid w:val="001E2575"/>
    <w:rsid w:val="001E2B0B"/>
    <w:rsid w:val="001E2F4A"/>
    <w:rsid w:val="001E30B9"/>
    <w:rsid w:val="001E320D"/>
    <w:rsid w:val="001E5295"/>
    <w:rsid w:val="001E59AF"/>
    <w:rsid w:val="001E5AD4"/>
    <w:rsid w:val="001E612D"/>
    <w:rsid w:val="001E61E0"/>
    <w:rsid w:val="001E61E9"/>
    <w:rsid w:val="001E6764"/>
    <w:rsid w:val="001E67C3"/>
    <w:rsid w:val="001E75CB"/>
    <w:rsid w:val="001E7CAF"/>
    <w:rsid w:val="001F004D"/>
    <w:rsid w:val="001F00B7"/>
    <w:rsid w:val="001F09E0"/>
    <w:rsid w:val="001F0CFA"/>
    <w:rsid w:val="001F141A"/>
    <w:rsid w:val="001F19E9"/>
    <w:rsid w:val="001F1B5A"/>
    <w:rsid w:val="001F1B76"/>
    <w:rsid w:val="001F1C20"/>
    <w:rsid w:val="001F20B6"/>
    <w:rsid w:val="001F22A1"/>
    <w:rsid w:val="001F2567"/>
    <w:rsid w:val="001F268E"/>
    <w:rsid w:val="001F2A21"/>
    <w:rsid w:val="001F2A91"/>
    <w:rsid w:val="001F325B"/>
    <w:rsid w:val="001F36F4"/>
    <w:rsid w:val="001F3F7F"/>
    <w:rsid w:val="001F4103"/>
    <w:rsid w:val="001F430E"/>
    <w:rsid w:val="001F4422"/>
    <w:rsid w:val="001F44AE"/>
    <w:rsid w:val="001F4547"/>
    <w:rsid w:val="001F4630"/>
    <w:rsid w:val="001F4662"/>
    <w:rsid w:val="001F4776"/>
    <w:rsid w:val="001F47F4"/>
    <w:rsid w:val="001F4AD9"/>
    <w:rsid w:val="001F4EF2"/>
    <w:rsid w:val="001F538A"/>
    <w:rsid w:val="001F53DA"/>
    <w:rsid w:val="001F5739"/>
    <w:rsid w:val="001F582D"/>
    <w:rsid w:val="001F58BA"/>
    <w:rsid w:val="001F5A89"/>
    <w:rsid w:val="001F5D3F"/>
    <w:rsid w:val="001F5D6F"/>
    <w:rsid w:val="001F5EDD"/>
    <w:rsid w:val="001F5EED"/>
    <w:rsid w:val="001F663F"/>
    <w:rsid w:val="001F67CE"/>
    <w:rsid w:val="001F696B"/>
    <w:rsid w:val="001F6B01"/>
    <w:rsid w:val="001F6FB4"/>
    <w:rsid w:val="001F700C"/>
    <w:rsid w:val="001F70F5"/>
    <w:rsid w:val="001F7391"/>
    <w:rsid w:val="001F7573"/>
    <w:rsid w:val="001F76A1"/>
    <w:rsid w:val="001F7A15"/>
    <w:rsid w:val="001F7C6B"/>
    <w:rsid w:val="0020082D"/>
    <w:rsid w:val="0020085F"/>
    <w:rsid w:val="00200D71"/>
    <w:rsid w:val="00200EAF"/>
    <w:rsid w:val="002010C3"/>
    <w:rsid w:val="0020118D"/>
    <w:rsid w:val="0020120C"/>
    <w:rsid w:val="0020174B"/>
    <w:rsid w:val="00201945"/>
    <w:rsid w:val="002019B0"/>
    <w:rsid w:val="00202495"/>
    <w:rsid w:val="00202BEF"/>
    <w:rsid w:val="00202E3B"/>
    <w:rsid w:val="00203618"/>
    <w:rsid w:val="00204696"/>
    <w:rsid w:val="00204A8C"/>
    <w:rsid w:val="00204AE7"/>
    <w:rsid w:val="00204C73"/>
    <w:rsid w:val="00204C9D"/>
    <w:rsid w:val="0020544D"/>
    <w:rsid w:val="00205501"/>
    <w:rsid w:val="002055FF"/>
    <w:rsid w:val="00205844"/>
    <w:rsid w:val="00205ABB"/>
    <w:rsid w:val="0020604A"/>
    <w:rsid w:val="0020639F"/>
    <w:rsid w:val="00206BD8"/>
    <w:rsid w:val="00206CD0"/>
    <w:rsid w:val="00206D11"/>
    <w:rsid w:val="00207859"/>
    <w:rsid w:val="002078CE"/>
    <w:rsid w:val="00207B1B"/>
    <w:rsid w:val="00207CB5"/>
    <w:rsid w:val="002100B8"/>
    <w:rsid w:val="0021036F"/>
    <w:rsid w:val="002105E6"/>
    <w:rsid w:val="00210615"/>
    <w:rsid w:val="00211196"/>
    <w:rsid w:val="002112FD"/>
    <w:rsid w:val="002114BB"/>
    <w:rsid w:val="002117DD"/>
    <w:rsid w:val="00211964"/>
    <w:rsid w:val="00211A7E"/>
    <w:rsid w:val="00211ABA"/>
    <w:rsid w:val="00212E2A"/>
    <w:rsid w:val="00212F89"/>
    <w:rsid w:val="00213025"/>
    <w:rsid w:val="002130A8"/>
    <w:rsid w:val="002134B1"/>
    <w:rsid w:val="00213CD2"/>
    <w:rsid w:val="00213E78"/>
    <w:rsid w:val="002141B5"/>
    <w:rsid w:val="002148C6"/>
    <w:rsid w:val="002149EA"/>
    <w:rsid w:val="00214A84"/>
    <w:rsid w:val="00214D31"/>
    <w:rsid w:val="00214E61"/>
    <w:rsid w:val="00215111"/>
    <w:rsid w:val="002151B0"/>
    <w:rsid w:val="0021540F"/>
    <w:rsid w:val="00215445"/>
    <w:rsid w:val="002163BD"/>
    <w:rsid w:val="00216589"/>
    <w:rsid w:val="002165EC"/>
    <w:rsid w:val="00216914"/>
    <w:rsid w:val="00216C24"/>
    <w:rsid w:val="0021707A"/>
    <w:rsid w:val="002174E3"/>
    <w:rsid w:val="0021759A"/>
    <w:rsid w:val="002207CD"/>
    <w:rsid w:val="00220CC3"/>
    <w:rsid w:val="00221580"/>
    <w:rsid w:val="002217DD"/>
    <w:rsid w:val="00221CD9"/>
    <w:rsid w:val="0022231D"/>
    <w:rsid w:val="00222592"/>
    <w:rsid w:val="0022267B"/>
    <w:rsid w:val="002229DC"/>
    <w:rsid w:val="00222C45"/>
    <w:rsid w:val="00223063"/>
    <w:rsid w:val="00223621"/>
    <w:rsid w:val="00224240"/>
    <w:rsid w:val="002242CA"/>
    <w:rsid w:val="002248B4"/>
    <w:rsid w:val="0022496A"/>
    <w:rsid w:val="00224BB2"/>
    <w:rsid w:val="00224C62"/>
    <w:rsid w:val="00225419"/>
    <w:rsid w:val="00225660"/>
    <w:rsid w:val="00225C2C"/>
    <w:rsid w:val="00225F38"/>
    <w:rsid w:val="00226C23"/>
    <w:rsid w:val="00226F04"/>
    <w:rsid w:val="00227066"/>
    <w:rsid w:val="00227E4D"/>
    <w:rsid w:val="00230476"/>
    <w:rsid w:val="002307B1"/>
    <w:rsid w:val="0023093D"/>
    <w:rsid w:val="00230B90"/>
    <w:rsid w:val="0023133B"/>
    <w:rsid w:val="00231590"/>
    <w:rsid w:val="00231B1C"/>
    <w:rsid w:val="00231DC2"/>
    <w:rsid w:val="00232250"/>
    <w:rsid w:val="00232693"/>
    <w:rsid w:val="00232C3D"/>
    <w:rsid w:val="00232D8A"/>
    <w:rsid w:val="00232E62"/>
    <w:rsid w:val="00232E9A"/>
    <w:rsid w:val="00232F73"/>
    <w:rsid w:val="002331CE"/>
    <w:rsid w:val="002337D2"/>
    <w:rsid w:val="0023382B"/>
    <w:rsid w:val="00233892"/>
    <w:rsid w:val="00233EBF"/>
    <w:rsid w:val="0023406A"/>
    <w:rsid w:val="00234364"/>
    <w:rsid w:val="00234501"/>
    <w:rsid w:val="0023469E"/>
    <w:rsid w:val="00234966"/>
    <w:rsid w:val="002349CA"/>
    <w:rsid w:val="00234E98"/>
    <w:rsid w:val="002352ED"/>
    <w:rsid w:val="00235D62"/>
    <w:rsid w:val="00236034"/>
    <w:rsid w:val="00236119"/>
    <w:rsid w:val="00236A0F"/>
    <w:rsid w:val="00236AE9"/>
    <w:rsid w:val="002373A8"/>
    <w:rsid w:val="002378FF"/>
    <w:rsid w:val="00237AA6"/>
    <w:rsid w:val="00237F2B"/>
    <w:rsid w:val="00240317"/>
    <w:rsid w:val="002407C4"/>
    <w:rsid w:val="00240ADC"/>
    <w:rsid w:val="00240BA7"/>
    <w:rsid w:val="00240D61"/>
    <w:rsid w:val="00240E9F"/>
    <w:rsid w:val="002414D2"/>
    <w:rsid w:val="0024172C"/>
    <w:rsid w:val="00241AD9"/>
    <w:rsid w:val="00241CDA"/>
    <w:rsid w:val="00241D5D"/>
    <w:rsid w:val="00241F35"/>
    <w:rsid w:val="00242286"/>
    <w:rsid w:val="00242F5B"/>
    <w:rsid w:val="00243013"/>
    <w:rsid w:val="00243188"/>
    <w:rsid w:val="002436AE"/>
    <w:rsid w:val="0024383B"/>
    <w:rsid w:val="002439F9"/>
    <w:rsid w:val="00243DED"/>
    <w:rsid w:val="00243F30"/>
    <w:rsid w:val="00244055"/>
    <w:rsid w:val="0024405A"/>
    <w:rsid w:val="0024476B"/>
    <w:rsid w:val="002449B8"/>
    <w:rsid w:val="00244B3B"/>
    <w:rsid w:val="00244B60"/>
    <w:rsid w:val="00244FE7"/>
    <w:rsid w:val="00245127"/>
    <w:rsid w:val="002455D0"/>
    <w:rsid w:val="00245649"/>
    <w:rsid w:val="00245B89"/>
    <w:rsid w:val="00245DFE"/>
    <w:rsid w:val="0024629C"/>
    <w:rsid w:val="00246BA1"/>
    <w:rsid w:val="00246D84"/>
    <w:rsid w:val="00247033"/>
    <w:rsid w:val="00247596"/>
    <w:rsid w:val="00247710"/>
    <w:rsid w:val="0024789C"/>
    <w:rsid w:val="002501C0"/>
    <w:rsid w:val="002507E6"/>
    <w:rsid w:val="00250D84"/>
    <w:rsid w:val="00250F43"/>
    <w:rsid w:val="00250F45"/>
    <w:rsid w:val="00251977"/>
    <w:rsid w:val="00251A88"/>
    <w:rsid w:val="00251C0C"/>
    <w:rsid w:val="00251FA8"/>
    <w:rsid w:val="00252122"/>
    <w:rsid w:val="002522A5"/>
    <w:rsid w:val="0025277A"/>
    <w:rsid w:val="00252884"/>
    <w:rsid w:val="002529B2"/>
    <w:rsid w:val="00252C24"/>
    <w:rsid w:val="00252E3C"/>
    <w:rsid w:val="002537CF"/>
    <w:rsid w:val="002538CF"/>
    <w:rsid w:val="00253985"/>
    <w:rsid w:val="00253CF6"/>
    <w:rsid w:val="00253FE5"/>
    <w:rsid w:val="00254100"/>
    <w:rsid w:val="00254C37"/>
    <w:rsid w:val="00255056"/>
    <w:rsid w:val="002550E3"/>
    <w:rsid w:val="0025537D"/>
    <w:rsid w:val="00255496"/>
    <w:rsid w:val="002556CA"/>
    <w:rsid w:val="00255913"/>
    <w:rsid w:val="002563D8"/>
    <w:rsid w:val="002565B0"/>
    <w:rsid w:val="00256AA6"/>
    <w:rsid w:val="00256B0A"/>
    <w:rsid w:val="00256B20"/>
    <w:rsid w:val="00256E99"/>
    <w:rsid w:val="00256F84"/>
    <w:rsid w:val="0025748F"/>
    <w:rsid w:val="002577C9"/>
    <w:rsid w:val="00257988"/>
    <w:rsid w:val="00257A68"/>
    <w:rsid w:val="00257F51"/>
    <w:rsid w:val="00260019"/>
    <w:rsid w:val="0026040E"/>
    <w:rsid w:val="00260482"/>
    <w:rsid w:val="002614CF"/>
    <w:rsid w:val="00261642"/>
    <w:rsid w:val="00261708"/>
    <w:rsid w:val="002617ED"/>
    <w:rsid w:val="0026192F"/>
    <w:rsid w:val="00262688"/>
    <w:rsid w:val="002628DA"/>
    <w:rsid w:val="002629C2"/>
    <w:rsid w:val="00262BC1"/>
    <w:rsid w:val="00262D66"/>
    <w:rsid w:val="00262DFA"/>
    <w:rsid w:val="002633F2"/>
    <w:rsid w:val="00263820"/>
    <w:rsid w:val="0026391C"/>
    <w:rsid w:val="00263A3E"/>
    <w:rsid w:val="0026405E"/>
    <w:rsid w:val="0026428D"/>
    <w:rsid w:val="002642BA"/>
    <w:rsid w:val="002648F9"/>
    <w:rsid w:val="00264B03"/>
    <w:rsid w:val="00264BC4"/>
    <w:rsid w:val="00264E89"/>
    <w:rsid w:val="002651D6"/>
    <w:rsid w:val="00265953"/>
    <w:rsid w:val="00265CDB"/>
    <w:rsid w:val="00265D4F"/>
    <w:rsid w:val="00265F89"/>
    <w:rsid w:val="002660F6"/>
    <w:rsid w:val="002661F1"/>
    <w:rsid w:val="002666BD"/>
    <w:rsid w:val="002668C9"/>
    <w:rsid w:val="00266906"/>
    <w:rsid w:val="00266D27"/>
    <w:rsid w:val="00267084"/>
    <w:rsid w:val="0026755B"/>
    <w:rsid w:val="00267594"/>
    <w:rsid w:val="002675B3"/>
    <w:rsid w:val="002677E6"/>
    <w:rsid w:val="00267CAD"/>
    <w:rsid w:val="00267CED"/>
    <w:rsid w:val="0027054C"/>
    <w:rsid w:val="002712BD"/>
    <w:rsid w:val="0027138E"/>
    <w:rsid w:val="002713B0"/>
    <w:rsid w:val="002713DA"/>
    <w:rsid w:val="002718D9"/>
    <w:rsid w:val="00271A97"/>
    <w:rsid w:val="00271DA6"/>
    <w:rsid w:val="00271F9D"/>
    <w:rsid w:val="0027221D"/>
    <w:rsid w:val="00273C7C"/>
    <w:rsid w:val="00273D30"/>
    <w:rsid w:val="00273F82"/>
    <w:rsid w:val="00274096"/>
    <w:rsid w:val="002741E1"/>
    <w:rsid w:val="002742E3"/>
    <w:rsid w:val="002743AC"/>
    <w:rsid w:val="002747A2"/>
    <w:rsid w:val="00274AD3"/>
    <w:rsid w:val="00275018"/>
    <w:rsid w:val="0027518C"/>
    <w:rsid w:val="002755F8"/>
    <w:rsid w:val="00275809"/>
    <w:rsid w:val="00275BA5"/>
    <w:rsid w:val="002767D9"/>
    <w:rsid w:val="00276A70"/>
    <w:rsid w:val="00276A95"/>
    <w:rsid w:val="0027715C"/>
    <w:rsid w:val="00277F69"/>
    <w:rsid w:val="002800AE"/>
    <w:rsid w:val="0028019C"/>
    <w:rsid w:val="00280309"/>
    <w:rsid w:val="00280AA6"/>
    <w:rsid w:val="00281438"/>
    <w:rsid w:val="00281C89"/>
    <w:rsid w:val="00281CAB"/>
    <w:rsid w:val="0028220B"/>
    <w:rsid w:val="002828B1"/>
    <w:rsid w:val="00282A5B"/>
    <w:rsid w:val="00282E67"/>
    <w:rsid w:val="00283474"/>
    <w:rsid w:val="002838B2"/>
    <w:rsid w:val="00283B25"/>
    <w:rsid w:val="00283CEA"/>
    <w:rsid w:val="00283D8A"/>
    <w:rsid w:val="002844E8"/>
    <w:rsid w:val="002847CC"/>
    <w:rsid w:val="00284B25"/>
    <w:rsid w:val="00284DBE"/>
    <w:rsid w:val="00285008"/>
    <w:rsid w:val="002850A6"/>
    <w:rsid w:val="002859A8"/>
    <w:rsid w:val="00285EF5"/>
    <w:rsid w:val="00286047"/>
    <w:rsid w:val="0028610E"/>
    <w:rsid w:val="00286322"/>
    <w:rsid w:val="00286345"/>
    <w:rsid w:val="00286488"/>
    <w:rsid w:val="002868F4"/>
    <w:rsid w:val="00286AC7"/>
    <w:rsid w:val="00286BE3"/>
    <w:rsid w:val="00286EEB"/>
    <w:rsid w:val="00287117"/>
    <w:rsid w:val="0028724E"/>
    <w:rsid w:val="0028747A"/>
    <w:rsid w:val="0028794B"/>
    <w:rsid w:val="00287A70"/>
    <w:rsid w:val="00287D4E"/>
    <w:rsid w:val="00290016"/>
    <w:rsid w:val="00290B1B"/>
    <w:rsid w:val="00290E0A"/>
    <w:rsid w:val="00290F11"/>
    <w:rsid w:val="00290F28"/>
    <w:rsid w:val="002911DA"/>
    <w:rsid w:val="002912ED"/>
    <w:rsid w:val="00291458"/>
    <w:rsid w:val="0029146E"/>
    <w:rsid w:val="00291891"/>
    <w:rsid w:val="002919B9"/>
    <w:rsid w:val="00291C81"/>
    <w:rsid w:val="00291F94"/>
    <w:rsid w:val="00291FB7"/>
    <w:rsid w:val="00292396"/>
    <w:rsid w:val="002926D8"/>
    <w:rsid w:val="00292A04"/>
    <w:rsid w:val="00292DE0"/>
    <w:rsid w:val="00293165"/>
    <w:rsid w:val="0029466F"/>
    <w:rsid w:val="00294C0A"/>
    <w:rsid w:val="00295004"/>
    <w:rsid w:val="00295A43"/>
    <w:rsid w:val="00295B2F"/>
    <w:rsid w:val="002960F2"/>
    <w:rsid w:val="002961D1"/>
    <w:rsid w:val="0029638D"/>
    <w:rsid w:val="00296CC6"/>
    <w:rsid w:val="00296D18"/>
    <w:rsid w:val="00296F29"/>
    <w:rsid w:val="00296FC1"/>
    <w:rsid w:val="00296FD0"/>
    <w:rsid w:val="00297523"/>
    <w:rsid w:val="0029764D"/>
    <w:rsid w:val="002A056B"/>
    <w:rsid w:val="002A082A"/>
    <w:rsid w:val="002A0C77"/>
    <w:rsid w:val="002A100E"/>
    <w:rsid w:val="002A1583"/>
    <w:rsid w:val="002A15AD"/>
    <w:rsid w:val="002A1A03"/>
    <w:rsid w:val="002A1E8D"/>
    <w:rsid w:val="002A29D3"/>
    <w:rsid w:val="002A2B43"/>
    <w:rsid w:val="002A2BA6"/>
    <w:rsid w:val="002A2BD3"/>
    <w:rsid w:val="002A4133"/>
    <w:rsid w:val="002A46FE"/>
    <w:rsid w:val="002A4A94"/>
    <w:rsid w:val="002A4C56"/>
    <w:rsid w:val="002A4C9D"/>
    <w:rsid w:val="002A58B6"/>
    <w:rsid w:val="002A608A"/>
    <w:rsid w:val="002A6748"/>
    <w:rsid w:val="002A6E05"/>
    <w:rsid w:val="002A736C"/>
    <w:rsid w:val="002A73D5"/>
    <w:rsid w:val="002A7464"/>
    <w:rsid w:val="002A7839"/>
    <w:rsid w:val="002B0976"/>
    <w:rsid w:val="002B0BFB"/>
    <w:rsid w:val="002B0C2F"/>
    <w:rsid w:val="002B0DF7"/>
    <w:rsid w:val="002B1143"/>
    <w:rsid w:val="002B14BA"/>
    <w:rsid w:val="002B16F4"/>
    <w:rsid w:val="002B174B"/>
    <w:rsid w:val="002B1A1E"/>
    <w:rsid w:val="002B1A69"/>
    <w:rsid w:val="002B244E"/>
    <w:rsid w:val="002B2685"/>
    <w:rsid w:val="002B2B1A"/>
    <w:rsid w:val="002B3938"/>
    <w:rsid w:val="002B3E0A"/>
    <w:rsid w:val="002B419F"/>
    <w:rsid w:val="002B4886"/>
    <w:rsid w:val="002B4AE9"/>
    <w:rsid w:val="002B5119"/>
    <w:rsid w:val="002B5288"/>
    <w:rsid w:val="002B55BB"/>
    <w:rsid w:val="002B574C"/>
    <w:rsid w:val="002B5E28"/>
    <w:rsid w:val="002B5F6C"/>
    <w:rsid w:val="002B65BD"/>
    <w:rsid w:val="002B68FC"/>
    <w:rsid w:val="002B6C41"/>
    <w:rsid w:val="002B6F49"/>
    <w:rsid w:val="002B7395"/>
    <w:rsid w:val="002B7ADC"/>
    <w:rsid w:val="002C00C1"/>
    <w:rsid w:val="002C0216"/>
    <w:rsid w:val="002C0584"/>
    <w:rsid w:val="002C063C"/>
    <w:rsid w:val="002C0D63"/>
    <w:rsid w:val="002C1866"/>
    <w:rsid w:val="002C1CC5"/>
    <w:rsid w:val="002C1ED5"/>
    <w:rsid w:val="002C1F00"/>
    <w:rsid w:val="002C286C"/>
    <w:rsid w:val="002C28DF"/>
    <w:rsid w:val="002C2E3B"/>
    <w:rsid w:val="002C35CA"/>
    <w:rsid w:val="002C3634"/>
    <w:rsid w:val="002C418E"/>
    <w:rsid w:val="002C444F"/>
    <w:rsid w:val="002C4662"/>
    <w:rsid w:val="002C49FF"/>
    <w:rsid w:val="002C4BBC"/>
    <w:rsid w:val="002C4F7E"/>
    <w:rsid w:val="002C57BA"/>
    <w:rsid w:val="002C5C21"/>
    <w:rsid w:val="002C5EA3"/>
    <w:rsid w:val="002C5FD0"/>
    <w:rsid w:val="002C6981"/>
    <w:rsid w:val="002C71CA"/>
    <w:rsid w:val="002C739F"/>
    <w:rsid w:val="002C7BAB"/>
    <w:rsid w:val="002C7ECE"/>
    <w:rsid w:val="002D0006"/>
    <w:rsid w:val="002D0171"/>
    <w:rsid w:val="002D0311"/>
    <w:rsid w:val="002D0733"/>
    <w:rsid w:val="002D077F"/>
    <w:rsid w:val="002D0D99"/>
    <w:rsid w:val="002D1243"/>
    <w:rsid w:val="002D17A5"/>
    <w:rsid w:val="002D1AF5"/>
    <w:rsid w:val="002D1DD5"/>
    <w:rsid w:val="002D212A"/>
    <w:rsid w:val="002D21B5"/>
    <w:rsid w:val="002D2391"/>
    <w:rsid w:val="002D2457"/>
    <w:rsid w:val="002D3B1F"/>
    <w:rsid w:val="002D3EC3"/>
    <w:rsid w:val="002D3F34"/>
    <w:rsid w:val="002D3F47"/>
    <w:rsid w:val="002D430D"/>
    <w:rsid w:val="002D4335"/>
    <w:rsid w:val="002D4380"/>
    <w:rsid w:val="002D4762"/>
    <w:rsid w:val="002D4D55"/>
    <w:rsid w:val="002D4EC2"/>
    <w:rsid w:val="002D4FCD"/>
    <w:rsid w:val="002D52CD"/>
    <w:rsid w:val="002D540C"/>
    <w:rsid w:val="002D5525"/>
    <w:rsid w:val="002D55FD"/>
    <w:rsid w:val="002D590F"/>
    <w:rsid w:val="002D5921"/>
    <w:rsid w:val="002D5958"/>
    <w:rsid w:val="002D5A21"/>
    <w:rsid w:val="002D5B02"/>
    <w:rsid w:val="002D5D2C"/>
    <w:rsid w:val="002D5E9F"/>
    <w:rsid w:val="002D6699"/>
    <w:rsid w:val="002D681D"/>
    <w:rsid w:val="002D6A7A"/>
    <w:rsid w:val="002D6A8C"/>
    <w:rsid w:val="002D6AF3"/>
    <w:rsid w:val="002D6E4C"/>
    <w:rsid w:val="002D7028"/>
    <w:rsid w:val="002D79FD"/>
    <w:rsid w:val="002D7B0D"/>
    <w:rsid w:val="002D7B7F"/>
    <w:rsid w:val="002D7D77"/>
    <w:rsid w:val="002E0882"/>
    <w:rsid w:val="002E08E1"/>
    <w:rsid w:val="002E0CF8"/>
    <w:rsid w:val="002E10F4"/>
    <w:rsid w:val="002E1288"/>
    <w:rsid w:val="002E1CEA"/>
    <w:rsid w:val="002E1E3D"/>
    <w:rsid w:val="002E2232"/>
    <w:rsid w:val="002E2582"/>
    <w:rsid w:val="002E2AC2"/>
    <w:rsid w:val="002E32D4"/>
    <w:rsid w:val="002E36DB"/>
    <w:rsid w:val="002E41E0"/>
    <w:rsid w:val="002E432D"/>
    <w:rsid w:val="002E497C"/>
    <w:rsid w:val="002E52FE"/>
    <w:rsid w:val="002E5E95"/>
    <w:rsid w:val="002E6617"/>
    <w:rsid w:val="002E671F"/>
    <w:rsid w:val="002E6A11"/>
    <w:rsid w:val="002E6A3C"/>
    <w:rsid w:val="002E6B2F"/>
    <w:rsid w:val="002E753C"/>
    <w:rsid w:val="002E7AE2"/>
    <w:rsid w:val="002E7FAF"/>
    <w:rsid w:val="002F033D"/>
    <w:rsid w:val="002F052F"/>
    <w:rsid w:val="002F065A"/>
    <w:rsid w:val="002F0673"/>
    <w:rsid w:val="002F071E"/>
    <w:rsid w:val="002F0D4D"/>
    <w:rsid w:val="002F0E18"/>
    <w:rsid w:val="002F0F96"/>
    <w:rsid w:val="002F158D"/>
    <w:rsid w:val="002F24CD"/>
    <w:rsid w:val="002F2560"/>
    <w:rsid w:val="002F2862"/>
    <w:rsid w:val="002F2B83"/>
    <w:rsid w:val="002F2CE5"/>
    <w:rsid w:val="002F2DF4"/>
    <w:rsid w:val="002F3013"/>
    <w:rsid w:val="002F3023"/>
    <w:rsid w:val="002F311B"/>
    <w:rsid w:val="002F3557"/>
    <w:rsid w:val="002F3721"/>
    <w:rsid w:val="002F3C06"/>
    <w:rsid w:val="002F3DE1"/>
    <w:rsid w:val="002F406A"/>
    <w:rsid w:val="002F4A38"/>
    <w:rsid w:val="002F4AD7"/>
    <w:rsid w:val="002F5752"/>
    <w:rsid w:val="002F581F"/>
    <w:rsid w:val="002F5871"/>
    <w:rsid w:val="002F59A8"/>
    <w:rsid w:val="002F5A7D"/>
    <w:rsid w:val="002F5AD3"/>
    <w:rsid w:val="002F5DD0"/>
    <w:rsid w:val="002F5ECC"/>
    <w:rsid w:val="002F5F9A"/>
    <w:rsid w:val="002F6039"/>
    <w:rsid w:val="002F6057"/>
    <w:rsid w:val="002F6348"/>
    <w:rsid w:val="002F6956"/>
    <w:rsid w:val="002F69B7"/>
    <w:rsid w:val="002F69C5"/>
    <w:rsid w:val="002F6D43"/>
    <w:rsid w:val="002F6FDB"/>
    <w:rsid w:val="002F7115"/>
    <w:rsid w:val="002F71E9"/>
    <w:rsid w:val="002F74FD"/>
    <w:rsid w:val="002F7B86"/>
    <w:rsid w:val="002F7E0D"/>
    <w:rsid w:val="003000DA"/>
    <w:rsid w:val="00300284"/>
    <w:rsid w:val="003003A4"/>
    <w:rsid w:val="003009B3"/>
    <w:rsid w:val="003017BF"/>
    <w:rsid w:val="003018D4"/>
    <w:rsid w:val="00301D66"/>
    <w:rsid w:val="00301E93"/>
    <w:rsid w:val="003023B1"/>
    <w:rsid w:val="0030277C"/>
    <w:rsid w:val="0030297F"/>
    <w:rsid w:val="00302DB2"/>
    <w:rsid w:val="003034C6"/>
    <w:rsid w:val="003038A2"/>
    <w:rsid w:val="003038BF"/>
    <w:rsid w:val="00303F3A"/>
    <w:rsid w:val="003041C9"/>
    <w:rsid w:val="003041D7"/>
    <w:rsid w:val="00304400"/>
    <w:rsid w:val="003044F9"/>
    <w:rsid w:val="00305780"/>
    <w:rsid w:val="00305939"/>
    <w:rsid w:val="00305A6F"/>
    <w:rsid w:val="00305D8E"/>
    <w:rsid w:val="00306202"/>
    <w:rsid w:val="00306480"/>
    <w:rsid w:val="00306614"/>
    <w:rsid w:val="0030775F"/>
    <w:rsid w:val="00307942"/>
    <w:rsid w:val="0030799B"/>
    <w:rsid w:val="00307A19"/>
    <w:rsid w:val="00307A38"/>
    <w:rsid w:val="00307B30"/>
    <w:rsid w:val="00307BBA"/>
    <w:rsid w:val="00307FDD"/>
    <w:rsid w:val="003104C4"/>
    <w:rsid w:val="00310956"/>
    <w:rsid w:val="003109DE"/>
    <w:rsid w:val="003110C8"/>
    <w:rsid w:val="00311304"/>
    <w:rsid w:val="003114E8"/>
    <w:rsid w:val="003118CD"/>
    <w:rsid w:val="00311A11"/>
    <w:rsid w:val="003120EC"/>
    <w:rsid w:val="00312249"/>
    <w:rsid w:val="00312597"/>
    <w:rsid w:val="003126C6"/>
    <w:rsid w:val="00312766"/>
    <w:rsid w:val="00312B18"/>
    <w:rsid w:val="00312CC9"/>
    <w:rsid w:val="00312CF5"/>
    <w:rsid w:val="003141F2"/>
    <w:rsid w:val="00314981"/>
    <w:rsid w:val="003149DE"/>
    <w:rsid w:val="00314A4A"/>
    <w:rsid w:val="00314D74"/>
    <w:rsid w:val="00314F3A"/>
    <w:rsid w:val="00314FAC"/>
    <w:rsid w:val="00315047"/>
    <w:rsid w:val="003150DF"/>
    <w:rsid w:val="003159DD"/>
    <w:rsid w:val="00315AA4"/>
    <w:rsid w:val="00315E79"/>
    <w:rsid w:val="00316013"/>
    <w:rsid w:val="003160D0"/>
    <w:rsid w:val="00316191"/>
    <w:rsid w:val="00316705"/>
    <w:rsid w:val="003169CC"/>
    <w:rsid w:val="003172DE"/>
    <w:rsid w:val="0031765D"/>
    <w:rsid w:val="00317E30"/>
    <w:rsid w:val="00320045"/>
    <w:rsid w:val="003200F2"/>
    <w:rsid w:val="00320315"/>
    <w:rsid w:val="0032041A"/>
    <w:rsid w:val="003204BA"/>
    <w:rsid w:val="00320769"/>
    <w:rsid w:val="00320825"/>
    <w:rsid w:val="00320CDF"/>
    <w:rsid w:val="0032109D"/>
    <w:rsid w:val="00321339"/>
    <w:rsid w:val="0032144C"/>
    <w:rsid w:val="003216B3"/>
    <w:rsid w:val="0032171A"/>
    <w:rsid w:val="003217CD"/>
    <w:rsid w:val="00321928"/>
    <w:rsid w:val="00321B7A"/>
    <w:rsid w:val="00321DA2"/>
    <w:rsid w:val="00321E04"/>
    <w:rsid w:val="00321FB1"/>
    <w:rsid w:val="00322827"/>
    <w:rsid w:val="00322876"/>
    <w:rsid w:val="00322D3A"/>
    <w:rsid w:val="00322F7E"/>
    <w:rsid w:val="003233A8"/>
    <w:rsid w:val="00323740"/>
    <w:rsid w:val="00323C06"/>
    <w:rsid w:val="00323EA3"/>
    <w:rsid w:val="0032461A"/>
    <w:rsid w:val="0032494D"/>
    <w:rsid w:val="0032494F"/>
    <w:rsid w:val="00324A62"/>
    <w:rsid w:val="00324D46"/>
    <w:rsid w:val="00324E69"/>
    <w:rsid w:val="00325226"/>
    <w:rsid w:val="0032552A"/>
    <w:rsid w:val="003255BE"/>
    <w:rsid w:val="003256CB"/>
    <w:rsid w:val="00325815"/>
    <w:rsid w:val="00325AC0"/>
    <w:rsid w:val="0032606C"/>
    <w:rsid w:val="0032632F"/>
    <w:rsid w:val="00326955"/>
    <w:rsid w:val="0032697D"/>
    <w:rsid w:val="00326C01"/>
    <w:rsid w:val="00326DFF"/>
    <w:rsid w:val="0032776A"/>
    <w:rsid w:val="0032787E"/>
    <w:rsid w:val="0032793C"/>
    <w:rsid w:val="0032795C"/>
    <w:rsid w:val="0033000A"/>
    <w:rsid w:val="003300CF"/>
    <w:rsid w:val="00330255"/>
    <w:rsid w:val="0033048A"/>
    <w:rsid w:val="003307D8"/>
    <w:rsid w:val="003308E8"/>
    <w:rsid w:val="00330CFE"/>
    <w:rsid w:val="003311ED"/>
    <w:rsid w:val="00331257"/>
    <w:rsid w:val="003312DA"/>
    <w:rsid w:val="0033156D"/>
    <w:rsid w:val="003317EF"/>
    <w:rsid w:val="00331C43"/>
    <w:rsid w:val="003320C3"/>
    <w:rsid w:val="00332314"/>
    <w:rsid w:val="00332C75"/>
    <w:rsid w:val="003332A1"/>
    <w:rsid w:val="00333A30"/>
    <w:rsid w:val="00333C60"/>
    <w:rsid w:val="00333CFD"/>
    <w:rsid w:val="00333E73"/>
    <w:rsid w:val="003348A6"/>
    <w:rsid w:val="003348E2"/>
    <w:rsid w:val="00334A69"/>
    <w:rsid w:val="00334BA4"/>
    <w:rsid w:val="00335042"/>
    <w:rsid w:val="0033518C"/>
    <w:rsid w:val="003358EE"/>
    <w:rsid w:val="00335A44"/>
    <w:rsid w:val="00335ACE"/>
    <w:rsid w:val="00335C53"/>
    <w:rsid w:val="0033674B"/>
    <w:rsid w:val="00336ACC"/>
    <w:rsid w:val="00337298"/>
    <w:rsid w:val="003374C4"/>
    <w:rsid w:val="003377C6"/>
    <w:rsid w:val="0034009E"/>
    <w:rsid w:val="00340235"/>
    <w:rsid w:val="003402F7"/>
    <w:rsid w:val="00340478"/>
    <w:rsid w:val="003404A4"/>
    <w:rsid w:val="00340891"/>
    <w:rsid w:val="0034095F"/>
    <w:rsid w:val="003409EE"/>
    <w:rsid w:val="00340FC1"/>
    <w:rsid w:val="00341252"/>
    <w:rsid w:val="00341362"/>
    <w:rsid w:val="0034147E"/>
    <w:rsid w:val="0034152E"/>
    <w:rsid w:val="003415FC"/>
    <w:rsid w:val="003418D3"/>
    <w:rsid w:val="003419A5"/>
    <w:rsid w:val="00341B46"/>
    <w:rsid w:val="00341B6C"/>
    <w:rsid w:val="003426C7"/>
    <w:rsid w:val="0034272C"/>
    <w:rsid w:val="00342AB4"/>
    <w:rsid w:val="00342ADF"/>
    <w:rsid w:val="00342C19"/>
    <w:rsid w:val="00342E00"/>
    <w:rsid w:val="0034311E"/>
    <w:rsid w:val="0034336B"/>
    <w:rsid w:val="0034378C"/>
    <w:rsid w:val="00343C90"/>
    <w:rsid w:val="00343F9F"/>
    <w:rsid w:val="0034408D"/>
    <w:rsid w:val="00344157"/>
    <w:rsid w:val="00344315"/>
    <w:rsid w:val="00344701"/>
    <w:rsid w:val="00344745"/>
    <w:rsid w:val="0034494A"/>
    <w:rsid w:val="00344C1E"/>
    <w:rsid w:val="00344D0E"/>
    <w:rsid w:val="003452C0"/>
    <w:rsid w:val="00345625"/>
    <w:rsid w:val="00345A01"/>
    <w:rsid w:val="00345C11"/>
    <w:rsid w:val="00345C66"/>
    <w:rsid w:val="00345C93"/>
    <w:rsid w:val="00345CFE"/>
    <w:rsid w:val="003463B2"/>
    <w:rsid w:val="003465A6"/>
    <w:rsid w:val="00346887"/>
    <w:rsid w:val="00346FD1"/>
    <w:rsid w:val="003476C5"/>
    <w:rsid w:val="003478FB"/>
    <w:rsid w:val="003479B5"/>
    <w:rsid w:val="00347B3D"/>
    <w:rsid w:val="00347BAB"/>
    <w:rsid w:val="00347C17"/>
    <w:rsid w:val="00347D78"/>
    <w:rsid w:val="00347DAF"/>
    <w:rsid w:val="00350A14"/>
    <w:rsid w:val="003512AF"/>
    <w:rsid w:val="00351305"/>
    <w:rsid w:val="00351A2C"/>
    <w:rsid w:val="00351DD3"/>
    <w:rsid w:val="00351EA9"/>
    <w:rsid w:val="0035233A"/>
    <w:rsid w:val="00352638"/>
    <w:rsid w:val="003529C7"/>
    <w:rsid w:val="00352E8B"/>
    <w:rsid w:val="003531E0"/>
    <w:rsid w:val="00353273"/>
    <w:rsid w:val="003532D7"/>
    <w:rsid w:val="00353764"/>
    <w:rsid w:val="00353B4C"/>
    <w:rsid w:val="00353ED9"/>
    <w:rsid w:val="003541E4"/>
    <w:rsid w:val="00354692"/>
    <w:rsid w:val="00354B3D"/>
    <w:rsid w:val="00354D7E"/>
    <w:rsid w:val="00354F2E"/>
    <w:rsid w:val="003552E4"/>
    <w:rsid w:val="00355BF8"/>
    <w:rsid w:val="00355F2C"/>
    <w:rsid w:val="0035602B"/>
    <w:rsid w:val="00356332"/>
    <w:rsid w:val="003563CB"/>
    <w:rsid w:val="0035698E"/>
    <w:rsid w:val="00356C53"/>
    <w:rsid w:val="0035727E"/>
    <w:rsid w:val="003574F5"/>
    <w:rsid w:val="0035771E"/>
    <w:rsid w:val="003579DA"/>
    <w:rsid w:val="00357CF1"/>
    <w:rsid w:val="00357F6E"/>
    <w:rsid w:val="0036005F"/>
    <w:rsid w:val="0036027F"/>
    <w:rsid w:val="0036082A"/>
    <w:rsid w:val="00360846"/>
    <w:rsid w:val="003609DA"/>
    <w:rsid w:val="00360EA0"/>
    <w:rsid w:val="0036113D"/>
    <w:rsid w:val="00361675"/>
    <w:rsid w:val="0036193C"/>
    <w:rsid w:val="00361F38"/>
    <w:rsid w:val="00362B3C"/>
    <w:rsid w:val="00362ED5"/>
    <w:rsid w:val="00363096"/>
    <w:rsid w:val="00363167"/>
    <w:rsid w:val="003640DA"/>
    <w:rsid w:val="00364120"/>
    <w:rsid w:val="0036418D"/>
    <w:rsid w:val="003646E7"/>
    <w:rsid w:val="0036482C"/>
    <w:rsid w:val="00364C2E"/>
    <w:rsid w:val="00364CCB"/>
    <w:rsid w:val="00364D5E"/>
    <w:rsid w:val="00364DA0"/>
    <w:rsid w:val="003656D3"/>
    <w:rsid w:val="003658D4"/>
    <w:rsid w:val="00366073"/>
    <w:rsid w:val="003661A6"/>
    <w:rsid w:val="003665B8"/>
    <w:rsid w:val="00366D1D"/>
    <w:rsid w:val="00367031"/>
    <w:rsid w:val="00370186"/>
    <w:rsid w:val="00370239"/>
    <w:rsid w:val="00370653"/>
    <w:rsid w:val="003707DC"/>
    <w:rsid w:val="003708B3"/>
    <w:rsid w:val="003712A7"/>
    <w:rsid w:val="003712BA"/>
    <w:rsid w:val="003713A8"/>
    <w:rsid w:val="00371438"/>
    <w:rsid w:val="0037154F"/>
    <w:rsid w:val="00372148"/>
    <w:rsid w:val="003722B0"/>
    <w:rsid w:val="00372559"/>
    <w:rsid w:val="003725CF"/>
    <w:rsid w:val="003727DF"/>
    <w:rsid w:val="003729BC"/>
    <w:rsid w:val="003730A8"/>
    <w:rsid w:val="0037371E"/>
    <w:rsid w:val="003737B3"/>
    <w:rsid w:val="00373A45"/>
    <w:rsid w:val="00373CBE"/>
    <w:rsid w:val="00373D41"/>
    <w:rsid w:val="00373D57"/>
    <w:rsid w:val="00373E0C"/>
    <w:rsid w:val="00374066"/>
    <w:rsid w:val="00374C16"/>
    <w:rsid w:val="003755A4"/>
    <w:rsid w:val="003755C5"/>
    <w:rsid w:val="003756B8"/>
    <w:rsid w:val="0037624F"/>
    <w:rsid w:val="00376348"/>
    <w:rsid w:val="00376417"/>
    <w:rsid w:val="003765AF"/>
    <w:rsid w:val="003767F6"/>
    <w:rsid w:val="00376A00"/>
    <w:rsid w:val="00376C8A"/>
    <w:rsid w:val="00376F66"/>
    <w:rsid w:val="00377516"/>
    <w:rsid w:val="0037755B"/>
    <w:rsid w:val="0037771E"/>
    <w:rsid w:val="00377A0C"/>
    <w:rsid w:val="00377DC3"/>
    <w:rsid w:val="003800F1"/>
    <w:rsid w:val="003801CF"/>
    <w:rsid w:val="003802D1"/>
    <w:rsid w:val="003803DE"/>
    <w:rsid w:val="00380848"/>
    <w:rsid w:val="00380EB6"/>
    <w:rsid w:val="00380ECB"/>
    <w:rsid w:val="00381311"/>
    <w:rsid w:val="00381619"/>
    <w:rsid w:val="00381ADC"/>
    <w:rsid w:val="00382128"/>
    <w:rsid w:val="0038258C"/>
    <w:rsid w:val="003828CF"/>
    <w:rsid w:val="00382AD7"/>
    <w:rsid w:val="00383BA9"/>
    <w:rsid w:val="00384304"/>
    <w:rsid w:val="00384570"/>
    <w:rsid w:val="00384917"/>
    <w:rsid w:val="00384A26"/>
    <w:rsid w:val="00384F42"/>
    <w:rsid w:val="003854BD"/>
    <w:rsid w:val="00385935"/>
    <w:rsid w:val="003859C0"/>
    <w:rsid w:val="003859C4"/>
    <w:rsid w:val="00385F8A"/>
    <w:rsid w:val="00385FF6"/>
    <w:rsid w:val="0038608B"/>
    <w:rsid w:val="00386232"/>
    <w:rsid w:val="00386595"/>
    <w:rsid w:val="00386604"/>
    <w:rsid w:val="003866B5"/>
    <w:rsid w:val="00386A43"/>
    <w:rsid w:val="00386A8D"/>
    <w:rsid w:val="00386CFC"/>
    <w:rsid w:val="003873C6"/>
    <w:rsid w:val="00387967"/>
    <w:rsid w:val="00387A37"/>
    <w:rsid w:val="00387D13"/>
    <w:rsid w:val="00387FD6"/>
    <w:rsid w:val="00390046"/>
    <w:rsid w:val="0039027F"/>
    <w:rsid w:val="003902BC"/>
    <w:rsid w:val="00390D90"/>
    <w:rsid w:val="003910DD"/>
    <w:rsid w:val="00391729"/>
    <w:rsid w:val="003917D8"/>
    <w:rsid w:val="00391A0B"/>
    <w:rsid w:val="00391B37"/>
    <w:rsid w:val="00391C4C"/>
    <w:rsid w:val="00391D52"/>
    <w:rsid w:val="00392087"/>
    <w:rsid w:val="003920D5"/>
    <w:rsid w:val="00392954"/>
    <w:rsid w:val="00392B3C"/>
    <w:rsid w:val="00392BA7"/>
    <w:rsid w:val="00392CF1"/>
    <w:rsid w:val="003932F2"/>
    <w:rsid w:val="00393F7F"/>
    <w:rsid w:val="00394115"/>
    <w:rsid w:val="00394555"/>
    <w:rsid w:val="00394B60"/>
    <w:rsid w:val="00394D41"/>
    <w:rsid w:val="00394E13"/>
    <w:rsid w:val="00395406"/>
    <w:rsid w:val="0039575F"/>
    <w:rsid w:val="003959ED"/>
    <w:rsid w:val="00395C4B"/>
    <w:rsid w:val="00395CD4"/>
    <w:rsid w:val="0039679D"/>
    <w:rsid w:val="00396A5A"/>
    <w:rsid w:val="00396B70"/>
    <w:rsid w:val="00397254"/>
    <w:rsid w:val="00397285"/>
    <w:rsid w:val="003977DF"/>
    <w:rsid w:val="00397E88"/>
    <w:rsid w:val="003A027B"/>
    <w:rsid w:val="003A07B4"/>
    <w:rsid w:val="003A0987"/>
    <w:rsid w:val="003A0E27"/>
    <w:rsid w:val="003A0FA3"/>
    <w:rsid w:val="003A10BD"/>
    <w:rsid w:val="003A17C4"/>
    <w:rsid w:val="003A186C"/>
    <w:rsid w:val="003A1871"/>
    <w:rsid w:val="003A1C25"/>
    <w:rsid w:val="003A21E3"/>
    <w:rsid w:val="003A225E"/>
    <w:rsid w:val="003A2396"/>
    <w:rsid w:val="003A2406"/>
    <w:rsid w:val="003A2653"/>
    <w:rsid w:val="003A2C8E"/>
    <w:rsid w:val="003A2F0D"/>
    <w:rsid w:val="003A333D"/>
    <w:rsid w:val="003A386C"/>
    <w:rsid w:val="003A3A47"/>
    <w:rsid w:val="003A3B6B"/>
    <w:rsid w:val="003A3F16"/>
    <w:rsid w:val="003A48C2"/>
    <w:rsid w:val="003A4974"/>
    <w:rsid w:val="003A4C11"/>
    <w:rsid w:val="003A4CA7"/>
    <w:rsid w:val="003A4D0D"/>
    <w:rsid w:val="003A4DF5"/>
    <w:rsid w:val="003A4F84"/>
    <w:rsid w:val="003A5422"/>
    <w:rsid w:val="003A578D"/>
    <w:rsid w:val="003A5832"/>
    <w:rsid w:val="003A5AEE"/>
    <w:rsid w:val="003A5AF9"/>
    <w:rsid w:val="003A5F95"/>
    <w:rsid w:val="003A62C4"/>
    <w:rsid w:val="003A6B53"/>
    <w:rsid w:val="003A6C20"/>
    <w:rsid w:val="003A72F2"/>
    <w:rsid w:val="003A771D"/>
    <w:rsid w:val="003A78BE"/>
    <w:rsid w:val="003A78E6"/>
    <w:rsid w:val="003A796F"/>
    <w:rsid w:val="003A7AD0"/>
    <w:rsid w:val="003A7F56"/>
    <w:rsid w:val="003B03FC"/>
    <w:rsid w:val="003B0513"/>
    <w:rsid w:val="003B0535"/>
    <w:rsid w:val="003B0753"/>
    <w:rsid w:val="003B0870"/>
    <w:rsid w:val="003B0B1C"/>
    <w:rsid w:val="003B2594"/>
    <w:rsid w:val="003B28A2"/>
    <w:rsid w:val="003B2921"/>
    <w:rsid w:val="003B2BA1"/>
    <w:rsid w:val="003B2CED"/>
    <w:rsid w:val="003B2FFC"/>
    <w:rsid w:val="003B3AA4"/>
    <w:rsid w:val="003B3C6F"/>
    <w:rsid w:val="003B4752"/>
    <w:rsid w:val="003B49FF"/>
    <w:rsid w:val="003B50C9"/>
    <w:rsid w:val="003B5E5C"/>
    <w:rsid w:val="003B5E9F"/>
    <w:rsid w:val="003B5F99"/>
    <w:rsid w:val="003B6818"/>
    <w:rsid w:val="003B6B98"/>
    <w:rsid w:val="003B6E82"/>
    <w:rsid w:val="003B7158"/>
    <w:rsid w:val="003B71EF"/>
    <w:rsid w:val="003B77BD"/>
    <w:rsid w:val="003B7AB3"/>
    <w:rsid w:val="003B7FC1"/>
    <w:rsid w:val="003C0074"/>
    <w:rsid w:val="003C02F0"/>
    <w:rsid w:val="003C0A0C"/>
    <w:rsid w:val="003C0D43"/>
    <w:rsid w:val="003C136A"/>
    <w:rsid w:val="003C1689"/>
    <w:rsid w:val="003C16CC"/>
    <w:rsid w:val="003C176B"/>
    <w:rsid w:val="003C1C53"/>
    <w:rsid w:val="003C1CB4"/>
    <w:rsid w:val="003C1D41"/>
    <w:rsid w:val="003C2333"/>
    <w:rsid w:val="003C24DA"/>
    <w:rsid w:val="003C24F9"/>
    <w:rsid w:val="003C2532"/>
    <w:rsid w:val="003C25FA"/>
    <w:rsid w:val="003C2859"/>
    <w:rsid w:val="003C32F8"/>
    <w:rsid w:val="003C35E3"/>
    <w:rsid w:val="003C371F"/>
    <w:rsid w:val="003C388C"/>
    <w:rsid w:val="003C3B3F"/>
    <w:rsid w:val="003C3CBA"/>
    <w:rsid w:val="003C3D48"/>
    <w:rsid w:val="003C4070"/>
    <w:rsid w:val="003C46CB"/>
    <w:rsid w:val="003C4769"/>
    <w:rsid w:val="003C4AB4"/>
    <w:rsid w:val="003C4F37"/>
    <w:rsid w:val="003C500B"/>
    <w:rsid w:val="003C56D7"/>
    <w:rsid w:val="003C57E4"/>
    <w:rsid w:val="003C58A4"/>
    <w:rsid w:val="003C5F86"/>
    <w:rsid w:val="003C63E4"/>
    <w:rsid w:val="003C64A4"/>
    <w:rsid w:val="003C69E9"/>
    <w:rsid w:val="003C6EA1"/>
    <w:rsid w:val="003C756D"/>
    <w:rsid w:val="003C76DE"/>
    <w:rsid w:val="003C78DE"/>
    <w:rsid w:val="003C7F1E"/>
    <w:rsid w:val="003C7FCF"/>
    <w:rsid w:val="003D0439"/>
    <w:rsid w:val="003D049C"/>
    <w:rsid w:val="003D073D"/>
    <w:rsid w:val="003D0F0A"/>
    <w:rsid w:val="003D12FE"/>
    <w:rsid w:val="003D13BA"/>
    <w:rsid w:val="003D142C"/>
    <w:rsid w:val="003D143C"/>
    <w:rsid w:val="003D1865"/>
    <w:rsid w:val="003D1C55"/>
    <w:rsid w:val="003D1D72"/>
    <w:rsid w:val="003D1DC7"/>
    <w:rsid w:val="003D26D5"/>
    <w:rsid w:val="003D271C"/>
    <w:rsid w:val="003D2EB5"/>
    <w:rsid w:val="003D2F71"/>
    <w:rsid w:val="003D30B8"/>
    <w:rsid w:val="003D31E4"/>
    <w:rsid w:val="003D31EA"/>
    <w:rsid w:val="003D35B0"/>
    <w:rsid w:val="003D3690"/>
    <w:rsid w:val="003D38F2"/>
    <w:rsid w:val="003D3AB9"/>
    <w:rsid w:val="003D3B94"/>
    <w:rsid w:val="003D4A77"/>
    <w:rsid w:val="003D4D04"/>
    <w:rsid w:val="003D509E"/>
    <w:rsid w:val="003D582F"/>
    <w:rsid w:val="003D5B78"/>
    <w:rsid w:val="003D5C00"/>
    <w:rsid w:val="003D6435"/>
    <w:rsid w:val="003D65BE"/>
    <w:rsid w:val="003D6687"/>
    <w:rsid w:val="003D67BE"/>
    <w:rsid w:val="003D6A4D"/>
    <w:rsid w:val="003D6B61"/>
    <w:rsid w:val="003D6E4C"/>
    <w:rsid w:val="003D6EB7"/>
    <w:rsid w:val="003D71E8"/>
    <w:rsid w:val="003D7669"/>
    <w:rsid w:val="003D76FB"/>
    <w:rsid w:val="003D7D6A"/>
    <w:rsid w:val="003E00E6"/>
    <w:rsid w:val="003E0365"/>
    <w:rsid w:val="003E06DE"/>
    <w:rsid w:val="003E0DC7"/>
    <w:rsid w:val="003E1652"/>
    <w:rsid w:val="003E16B2"/>
    <w:rsid w:val="003E185F"/>
    <w:rsid w:val="003E1B06"/>
    <w:rsid w:val="003E1C33"/>
    <w:rsid w:val="003E1DA3"/>
    <w:rsid w:val="003E203D"/>
    <w:rsid w:val="003E21E1"/>
    <w:rsid w:val="003E2227"/>
    <w:rsid w:val="003E2261"/>
    <w:rsid w:val="003E25DC"/>
    <w:rsid w:val="003E31AE"/>
    <w:rsid w:val="003E32BF"/>
    <w:rsid w:val="003E359C"/>
    <w:rsid w:val="003E3E2C"/>
    <w:rsid w:val="003E3FBE"/>
    <w:rsid w:val="003E416A"/>
    <w:rsid w:val="003E44FE"/>
    <w:rsid w:val="003E466D"/>
    <w:rsid w:val="003E4B21"/>
    <w:rsid w:val="003E5127"/>
    <w:rsid w:val="003E5D81"/>
    <w:rsid w:val="003E5FF5"/>
    <w:rsid w:val="003E6BA3"/>
    <w:rsid w:val="003E6BD1"/>
    <w:rsid w:val="003E6F83"/>
    <w:rsid w:val="003E708D"/>
    <w:rsid w:val="003E79FF"/>
    <w:rsid w:val="003E7A4C"/>
    <w:rsid w:val="003E7ED4"/>
    <w:rsid w:val="003F07BC"/>
    <w:rsid w:val="003F0DC4"/>
    <w:rsid w:val="003F0EC8"/>
    <w:rsid w:val="003F1B50"/>
    <w:rsid w:val="003F20FB"/>
    <w:rsid w:val="003F22F1"/>
    <w:rsid w:val="003F2490"/>
    <w:rsid w:val="003F2503"/>
    <w:rsid w:val="003F2CEA"/>
    <w:rsid w:val="003F2E1C"/>
    <w:rsid w:val="003F2E2A"/>
    <w:rsid w:val="003F2FA5"/>
    <w:rsid w:val="003F3209"/>
    <w:rsid w:val="003F337E"/>
    <w:rsid w:val="003F3E2A"/>
    <w:rsid w:val="003F406A"/>
    <w:rsid w:val="003F472B"/>
    <w:rsid w:val="003F47B6"/>
    <w:rsid w:val="003F48DC"/>
    <w:rsid w:val="003F493D"/>
    <w:rsid w:val="003F4A22"/>
    <w:rsid w:val="003F51FE"/>
    <w:rsid w:val="003F52F5"/>
    <w:rsid w:val="003F5383"/>
    <w:rsid w:val="003F59A1"/>
    <w:rsid w:val="003F5C8B"/>
    <w:rsid w:val="003F60EF"/>
    <w:rsid w:val="003F615E"/>
    <w:rsid w:val="003F62DC"/>
    <w:rsid w:val="003F63A7"/>
    <w:rsid w:val="003F6479"/>
    <w:rsid w:val="003F6689"/>
    <w:rsid w:val="003F6717"/>
    <w:rsid w:val="003F6F83"/>
    <w:rsid w:val="003F73CF"/>
    <w:rsid w:val="003F77BE"/>
    <w:rsid w:val="004002D6"/>
    <w:rsid w:val="004003E5"/>
    <w:rsid w:val="004005A9"/>
    <w:rsid w:val="00400796"/>
    <w:rsid w:val="00400A18"/>
    <w:rsid w:val="00400B41"/>
    <w:rsid w:val="00400ECE"/>
    <w:rsid w:val="00401758"/>
    <w:rsid w:val="004017DB"/>
    <w:rsid w:val="00401C55"/>
    <w:rsid w:val="00401DDE"/>
    <w:rsid w:val="00401EA3"/>
    <w:rsid w:val="004021F5"/>
    <w:rsid w:val="00402277"/>
    <w:rsid w:val="004024C0"/>
    <w:rsid w:val="0040253A"/>
    <w:rsid w:val="004025A4"/>
    <w:rsid w:val="004025AD"/>
    <w:rsid w:val="00402657"/>
    <w:rsid w:val="0040321D"/>
    <w:rsid w:val="00403465"/>
    <w:rsid w:val="00403945"/>
    <w:rsid w:val="00403DAF"/>
    <w:rsid w:val="00403DCB"/>
    <w:rsid w:val="00403E3A"/>
    <w:rsid w:val="00404406"/>
    <w:rsid w:val="004047E1"/>
    <w:rsid w:val="00404AFA"/>
    <w:rsid w:val="00404E29"/>
    <w:rsid w:val="00405434"/>
    <w:rsid w:val="00405DD0"/>
    <w:rsid w:val="004060A2"/>
    <w:rsid w:val="004065F8"/>
    <w:rsid w:val="00406DBB"/>
    <w:rsid w:val="00406E5A"/>
    <w:rsid w:val="00407314"/>
    <w:rsid w:val="004075E5"/>
    <w:rsid w:val="00407AFB"/>
    <w:rsid w:val="00407C6B"/>
    <w:rsid w:val="00407F48"/>
    <w:rsid w:val="00410523"/>
    <w:rsid w:val="00410AB6"/>
    <w:rsid w:val="00410D51"/>
    <w:rsid w:val="00411580"/>
    <w:rsid w:val="0041161E"/>
    <w:rsid w:val="00411804"/>
    <w:rsid w:val="00411960"/>
    <w:rsid w:val="004121A1"/>
    <w:rsid w:val="00412D99"/>
    <w:rsid w:val="004134DC"/>
    <w:rsid w:val="004138CB"/>
    <w:rsid w:val="00413954"/>
    <w:rsid w:val="0041397F"/>
    <w:rsid w:val="00413C9A"/>
    <w:rsid w:val="00413F1A"/>
    <w:rsid w:val="00413FAA"/>
    <w:rsid w:val="00413FB4"/>
    <w:rsid w:val="004143CB"/>
    <w:rsid w:val="004147C3"/>
    <w:rsid w:val="00414CAC"/>
    <w:rsid w:val="00414CD6"/>
    <w:rsid w:val="00414F48"/>
    <w:rsid w:val="004151C4"/>
    <w:rsid w:val="004155B9"/>
    <w:rsid w:val="004155EB"/>
    <w:rsid w:val="00415981"/>
    <w:rsid w:val="00415C42"/>
    <w:rsid w:val="00415F5C"/>
    <w:rsid w:val="0041633F"/>
    <w:rsid w:val="004167AB"/>
    <w:rsid w:val="0041687E"/>
    <w:rsid w:val="00416B5F"/>
    <w:rsid w:val="00416D8A"/>
    <w:rsid w:val="00416E77"/>
    <w:rsid w:val="004171CC"/>
    <w:rsid w:val="004172CF"/>
    <w:rsid w:val="0041788F"/>
    <w:rsid w:val="00420431"/>
    <w:rsid w:val="0042053D"/>
    <w:rsid w:val="00420545"/>
    <w:rsid w:val="00420549"/>
    <w:rsid w:val="0042066A"/>
    <w:rsid w:val="00420A81"/>
    <w:rsid w:val="00420AB0"/>
    <w:rsid w:val="00420F55"/>
    <w:rsid w:val="00421B43"/>
    <w:rsid w:val="00421D13"/>
    <w:rsid w:val="00421D4A"/>
    <w:rsid w:val="00421E8B"/>
    <w:rsid w:val="00422030"/>
    <w:rsid w:val="00422057"/>
    <w:rsid w:val="00422306"/>
    <w:rsid w:val="0042259A"/>
    <w:rsid w:val="00422DB6"/>
    <w:rsid w:val="00422F86"/>
    <w:rsid w:val="004231BA"/>
    <w:rsid w:val="0042347A"/>
    <w:rsid w:val="00423C19"/>
    <w:rsid w:val="00423E53"/>
    <w:rsid w:val="00423FC6"/>
    <w:rsid w:val="004241F6"/>
    <w:rsid w:val="00424484"/>
    <w:rsid w:val="00424594"/>
    <w:rsid w:val="004246F7"/>
    <w:rsid w:val="004247E1"/>
    <w:rsid w:val="00424AEA"/>
    <w:rsid w:val="00424B3C"/>
    <w:rsid w:val="00424C18"/>
    <w:rsid w:val="00424C74"/>
    <w:rsid w:val="00424DFB"/>
    <w:rsid w:val="004251A9"/>
    <w:rsid w:val="004251ED"/>
    <w:rsid w:val="00425355"/>
    <w:rsid w:val="004254F5"/>
    <w:rsid w:val="00425828"/>
    <w:rsid w:val="00425DAC"/>
    <w:rsid w:val="00425F0B"/>
    <w:rsid w:val="00426018"/>
    <w:rsid w:val="00426818"/>
    <w:rsid w:val="00426A80"/>
    <w:rsid w:val="00426D05"/>
    <w:rsid w:val="00426F3B"/>
    <w:rsid w:val="00427300"/>
    <w:rsid w:val="0042730B"/>
    <w:rsid w:val="004273A6"/>
    <w:rsid w:val="00427BAE"/>
    <w:rsid w:val="00427D67"/>
    <w:rsid w:val="004306E5"/>
    <w:rsid w:val="00430A5C"/>
    <w:rsid w:val="00430AA7"/>
    <w:rsid w:val="00430C1E"/>
    <w:rsid w:val="004310C8"/>
    <w:rsid w:val="00431131"/>
    <w:rsid w:val="004315C1"/>
    <w:rsid w:val="004315DA"/>
    <w:rsid w:val="004316F0"/>
    <w:rsid w:val="00431BD8"/>
    <w:rsid w:val="00432699"/>
    <w:rsid w:val="00432785"/>
    <w:rsid w:val="00432E81"/>
    <w:rsid w:val="004333D1"/>
    <w:rsid w:val="004334A6"/>
    <w:rsid w:val="004338A9"/>
    <w:rsid w:val="00433CEB"/>
    <w:rsid w:val="00433D0F"/>
    <w:rsid w:val="00434500"/>
    <w:rsid w:val="00434D0C"/>
    <w:rsid w:val="004350B8"/>
    <w:rsid w:val="0043514C"/>
    <w:rsid w:val="00435255"/>
    <w:rsid w:val="0043546F"/>
    <w:rsid w:val="0043586E"/>
    <w:rsid w:val="0043588D"/>
    <w:rsid w:val="00435B63"/>
    <w:rsid w:val="00436257"/>
    <w:rsid w:val="004365BC"/>
    <w:rsid w:val="00436765"/>
    <w:rsid w:val="004367F1"/>
    <w:rsid w:val="00436BC5"/>
    <w:rsid w:val="004371D7"/>
    <w:rsid w:val="00437D61"/>
    <w:rsid w:val="00437F34"/>
    <w:rsid w:val="004401BD"/>
    <w:rsid w:val="004407EA"/>
    <w:rsid w:val="004408F2"/>
    <w:rsid w:val="00440BCA"/>
    <w:rsid w:val="00440ECC"/>
    <w:rsid w:val="00441215"/>
    <w:rsid w:val="00441259"/>
    <w:rsid w:val="0044126D"/>
    <w:rsid w:val="00441461"/>
    <w:rsid w:val="0044182B"/>
    <w:rsid w:val="00441A1E"/>
    <w:rsid w:val="00441B27"/>
    <w:rsid w:val="00441DD5"/>
    <w:rsid w:val="00441F06"/>
    <w:rsid w:val="00441F81"/>
    <w:rsid w:val="00442091"/>
    <w:rsid w:val="004421AD"/>
    <w:rsid w:val="0044240A"/>
    <w:rsid w:val="0044295B"/>
    <w:rsid w:val="00442AAA"/>
    <w:rsid w:val="00442CCA"/>
    <w:rsid w:val="00443182"/>
    <w:rsid w:val="00443527"/>
    <w:rsid w:val="0044378D"/>
    <w:rsid w:val="00443AA0"/>
    <w:rsid w:val="00443BAC"/>
    <w:rsid w:val="00443D70"/>
    <w:rsid w:val="00444016"/>
    <w:rsid w:val="004440AD"/>
    <w:rsid w:val="00444D5E"/>
    <w:rsid w:val="00444E1F"/>
    <w:rsid w:val="00444E47"/>
    <w:rsid w:val="0044535F"/>
    <w:rsid w:val="00445857"/>
    <w:rsid w:val="00445C0C"/>
    <w:rsid w:val="00445D70"/>
    <w:rsid w:val="00445DAF"/>
    <w:rsid w:val="004463E9"/>
    <w:rsid w:val="004469B1"/>
    <w:rsid w:val="00446B9B"/>
    <w:rsid w:val="00446E5E"/>
    <w:rsid w:val="00447BAA"/>
    <w:rsid w:val="00447C99"/>
    <w:rsid w:val="00447CD2"/>
    <w:rsid w:val="00450244"/>
    <w:rsid w:val="00450340"/>
    <w:rsid w:val="00450848"/>
    <w:rsid w:val="00450DF4"/>
    <w:rsid w:val="004510F3"/>
    <w:rsid w:val="004514EE"/>
    <w:rsid w:val="004519B7"/>
    <w:rsid w:val="00451A34"/>
    <w:rsid w:val="00451FAB"/>
    <w:rsid w:val="00452165"/>
    <w:rsid w:val="004521D5"/>
    <w:rsid w:val="004523FB"/>
    <w:rsid w:val="004524E0"/>
    <w:rsid w:val="004525B3"/>
    <w:rsid w:val="0045295C"/>
    <w:rsid w:val="00452AF1"/>
    <w:rsid w:val="00452B18"/>
    <w:rsid w:val="004530B4"/>
    <w:rsid w:val="00453200"/>
    <w:rsid w:val="0045321D"/>
    <w:rsid w:val="00453336"/>
    <w:rsid w:val="0045349A"/>
    <w:rsid w:val="0045357F"/>
    <w:rsid w:val="00453585"/>
    <w:rsid w:val="00453618"/>
    <w:rsid w:val="00453633"/>
    <w:rsid w:val="0045386E"/>
    <w:rsid w:val="00453B90"/>
    <w:rsid w:val="00453CFB"/>
    <w:rsid w:val="0045427C"/>
    <w:rsid w:val="0045478C"/>
    <w:rsid w:val="0045478F"/>
    <w:rsid w:val="00454A3B"/>
    <w:rsid w:val="00454B3C"/>
    <w:rsid w:val="00454DA1"/>
    <w:rsid w:val="00454DF2"/>
    <w:rsid w:val="00454F01"/>
    <w:rsid w:val="00454FA1"/>
    <w:rsid w:val="00455643"/>
    <w:rsid w:val="00455A91"/>
    <w:rsid w:val="00455BB3"/>
    <w:rsid w:val="00455BDF"/>
    <w:rsid w:val="00456153"/>
    <w:rsid w:val="00456775"/>
    <w:rsid w:val="00456C56"/>
    <w:rsid w:val="00457024"/>
    <w:rsid w:val="004573AA"/>
    <w:rsid w:val="00457A6C"/>
    <w:rsid w:val="00457BA7"/>
    <w:rsid w:val="00457BAA"/>
    <w:rsid w:val="00457D6D"/>
    <w:rsid w:val="00457E97"/>
    <w:rsid w:val="00457F40"/>
    <w:rsid w:val="004600A2"/>
    <w:rsid w:val="0046060E"/>
    <w:rsid w:val="004608A8"/>
    <w:rsid w:val="00460950"/>
    <w:rsid w:val="00461089"/>
    <w:rsid w:val="004610A9"/>
    <w:rsid w:val="004610AB"/>
    <w:rsid w:val="004612A5"/>
    <w:rsid w:val="00461485"/>
    <w:rsid w:val="00461613"/>
    <w:rsid w:val="00461693"/>
    <w:rsid w:val="00461884"/>
    <w:rsid w:val="00461AB8"/>
    <w:rsid w:val="00461DEE"/>
    <w:rsid w:val="004622FD"/>
    <w:rsid w:val="0046264B"/>
    <w:rsid w:val="00462918"/>
    <w:rsid w:val="00462DCC"/>
    <w:rsid w:val="00462E96"/>
    <w:rsid w:val="00462F6B"/>
    <w:rsid w:val="00462FA8"/>
    <w:rsid w:val="00463C2A"/>
    <w:rsid w:val="00463EA8"/>
    <w:rsid w:val="00464C15"/>
    <w:rsid w:val="004650F6"/>
    <w:rsid w:val="00465422"/>
    <w:rsid w:val="00465545"/>
    <w:rsid w:val="00465737"/>
    <w:rsid w:val="00465EB6"/>
    <w:rsid w:val="0046622B"/>
    <w:rsid w:val="004662F0"/>
    <w:rsid w:val="00466329"/>
    <w:rsid w:val="004663E4"/>
    <w:rsid w:val="004664AD"/>
    <w:rsid w:val="004667C6"/>
    <w:rsid w:val="004674D2"/>
    <w:rsid w:val="004676C1"/>
    <w:rsid w:val="00467918"/>
    <w:rsid w:val="004679A5"/>
    <w:rsid w:val="00467B33"/>
    <w:rsid w:val="00467C5A"/>
    <w:rsid w:val="00467FC7"/>
    <w:rsid w:val="00467FEA"/>
    <w:rsid w:val="00467FF9"/>
    <w:rsid w:val="004707DF"/>
    <w:rsid w:val="00471156"/>
    <w:rsid w:val="00471181"/>
    <w:rsid w:val="004711EA"/>
    <w:rsid w:val="0047134D"/>
    <w:rsid w:val="0047152D"/>
    <w:rsid w:val="004716FC"/>
    <w:rsid w:val="00471768"/>
    <w:rsid w:val="004717EA"/>
    <w:rsid w:val="00471C63"/>
    <w:rsid w:val="00471D40"/>
    <w:rsid w:val="00471E4B"/>
    <w:rsid w:val="004728C9"/>
    <w:rsid w:val="00472B2D"/>
    <w:rsid w:val="00472B39"/>
    <w:rsid w:val="004739AD"/>
    <w:rsid w:val="0047420F"/>
    <w:rsid w:val="0047460B"/>
    <w:rsid w:val="004747E1"/>
    <w:rsid w:val="00474A27"/>
    <w:rsid w:val="00475224"/>
    <w:rsid w:val="00475633"/>
    <w:rsid w:val="00475814"/>
    <w:rsid w:val="004758C7"/>
    <w:rsid w:val="00475DF1"/>
    <w:rsid w:val="00475F1E"/>
    <w:rsid w:val="004760A0"/>
    <w:rsid w:val="004761B6"/>
    <w:rsid w:val="004766D6"/>
    <w:rsid w:val="00476C3E"/>
    <w:rsid w:val="00476F38"/>
    <w:rsid w:val="0047702A"/>
    <w:rsid w:val="0047715A"/>
    <w:rsid w:val="004771E7"/>
    <w:rsid w:val="00477E2F"/>
    <w:rsid w:val="00477EB0"/>
    <w:rsid w:val="0048016E"/>
    <w:rsid w:val="004802E7"/>
    <w:rsid w:val="00480420"/>
    <w:rsid w:val="0048063A"/>
    <w:rsid w:val="00480798"/>
    <w:rsid w:val="004808A9"/>
    <w:rsid w:val="00480B71"/>
    <w:rsid w:val="00480C0A"/>
    <w:rsid w:val="004810A1"/>
    <w:rsid w:val="004811D5"/>
    <w:rsid w:val="004812F9"/>
    <w:rsid w:val="00481383"/>
    <w:rsid w:val="0048188D"/>
    <w:rsid w:val="004818B2"/>
    <w:rsid w:val="00481AE0"/>
    <w:rsid w:val="00481FF8"/>
    <w:rsid w:val="0048233C"/>
    <w:rsid w:val="00482A0F"/>
    <w:rsid w:val="00482EDC"/>
    <w:rsid w:val="00483072"/>
    <w:rsid w:val="004835FA"/>
    <w:rsid w:val="0048367A"/>
    <w:rsid w:val="004837F7"/>
    <w:rsid w:val="00484239"/>
    <w:rsid w:val="0048443E"/>
    <w:rsid w:val="0048554F"/>
    <w:rsid w:val="004858BB"/>
    <w:rsid w:val="00485F21"/>
    <w:rsid w:val="004866BA"/>
    <w:rsid w:val="00486A45"/>
    <w:rsid w:val="00486D99"/>
    <w:rsid w:val="00487530"/>
    <w:rsid w:val="004879E0"/>
    <w:rsid w:val="0049056B"/>
    <w:rsid w:val="004908E6"/>
    <w:rsid w:val="0049090A"/>
    <w:rsid w:val="0049096F"/>
    <w:rsid w:val="00490A83"/>
    <w:rsid w:val="00491CD7"/>
    <w:rsid w:val="004928B6"/>
    <w:rsid w:val="004929F1"/>
    <w:rsid w:val="0049365F"/>
    <w:rsid w:val="00493772"/>
    <w:rsid w:val="00493939"/>
    <w:rsid w:val="00493A10"/>
    <w:rsid w:val="00494039"/>
    <w:rsid w:val="004943DC"/>
    <w:rsid w:val="00494653"/>
    <w:rsid w:val="004946F3"/>
    <w:rsid w:val="00494FD3"/>
    <w:rsid w:val="004955AB"/>
    <w:rsid w:val="00495DB7"/>
    <w:rsid w:val="00495FD4"/>
    <w:rsid w:val="00496375"/>
    <w:rsid w:val="00496398"/>
    <w:rsid w:val="004964F0"/>
    <w:rsid w:val="004965A3"/>
    <w:rsid w:val="004968CE"/>
    <w:rsid w:val="00496F1E"/>
    <w:rsid w:val="00496FB4"/>
    <w:rsid w:val="004979BE"/>
    <w:rsid w:val="00497BF0"/>
    <w:rsid w:val="004A063B"/>
    <w:rsid w:val="004A0CE5"/>
    <w:rsid w:val="004A1E1D"/>
    <w:rsid w:val="004A274D"/>
    <w:rsid w:val="004A2D28"/>
    <w:rsid w:val="004A2FC3"/>
    <w:rsid w:val="004A379E"/>
    <w:rsid w:val="004A4011"/>
    <w:rsid w:val="004A43CA"/>
    <w:rsid w:val="004A4A55"/>
    <w:rsid w:val="004A53A4"/>
    <w:rsid w:val="004A56D9"/>
    <w:rsid w:val="004A5752"/>
    <w:rsid w:val="004A5889"/>
    <w:rsid w:val="004A58D9"/>
    <w:rsid w:val="004A5E66"/>
    <w:rsid w:val="004A5F07"/>
    <w:rsid w:val="004A6280"/>
    <w:rsid w:val="004A6322"/>
    <w:rsid w:val="004A6532"/>
    <w:rsid w:val="004A7054"/>
    <w:rsid w:val="004A705C"/>
    <w:rsid w:val="004A783B"/>
    <w:rsid w:val="004A7B07"/>
    <w:rsid w:val="004B022A"/>
    <w:rsid w:val="004B0AA3"/>
    <w:rsid w:val="004B0BC9"/>
    <w:rsid w:val="004B11B4"/>
    <w:rsid w:val="004B155B"/>
    <w:rsid w:val="004B1ABC"/>
    <w:rsid w:val="004B1BB0"/>
    <w:rsid w:val="004B1D5A"/>
    <w:rsid w:val="004B1E57"/>
    <w:rsid w:val="004B1F94"/>
    <w:rsid w:val="004B31CD"/>
    <w:rsid w:val="004B3308"/>
    <w:rsid w:val="004B3C5A"/>
    <w:rsid w:val="004B3C89"/>
    <w:rsid w:val="004B3DEC"/>
    <w:rsid w:val="004B3EFD"/>
    <w:rsid w:val="004B3F2E"/>
    <w:rsid w:val="004B4530"/>
    <w:rsid w:val="004B4597"/>
    <w:rsid w:val="004B5760"/>
    <w:rsid w:val="004B5825"/>
    <w:rsid w:val="004B5BAC"/>
    <w:rsid w:val="004B5DD5"/>
    <w:rsid w:val="004B602C"/>
    <w:rsid w:val="004B6366"/>
    <w:rsid w:val="004B6A1C"/>
    <w:rsid w:val="004B6D21"/>
    <w:rsid w:val="004B7211"/>
    <w:rsid w:val="004B72C8"/>
    <w:rsid w:val="004B7507"/>
    <w:rsid w:val="004B77AC"/>
    <w:rsid w:val="004B7AD7"/>
    <w:rsid w:val="004C0098"/>
    <w:rsid w:val="004C00AB"/>
    <w:rsid w:val="004C0496"/>
    <w:rsid w:val="004C07BC"/>
    <w:rsid w:val="004C0885"/>
    <w:rsid w:val="004C08F0"/>
    <w:rsid w:val="004C0A31"/>
    <w:rsid w:val="004C1858"/>
    <w:rsid w:val="004C1A7A"/>
    <w:rsid w:val="004C1FAC"/>
    <w:rsid w:val="004C2183"/>
    <w:rsid w:val="004C253D"/>
    <w:rsid w:val="004C2A3B"/>
    <w:rsid w:val="004C2C0C"/>
    <w:rsid w:val="004C30CC"/>
    <w:rsid w:val="004C3203"/>
    <w:rsid w:val="004C3243"/>
    <w:rsid w:val="004C32B4"/>
    <w:rsid w:val="004C34F8"/>
    <w:rsid w:val="004C393F"/>
    <w:rsid w:val="004C402A"/>
    <w:rsid w:val="004C4321"/>
    <w:rsid w:val="004C48C5"/>
    <w:rsid w:val="004C49A0"/>
    <w:rsid w:val="004C4B94"/>
    <w:rsid w:val="004C505A"/>
    <w:rsid w:val="004C507C"/>
    <w:rsid w:val="004C53A0"/>
    <w:rsid w:val="004C58A8"/>
    <w:rsid w:val="004C58F8"/>
    <w:rsid w:val="004C595B"/>
    <w:rsid w:val="004C5BFB"/>
    <w:rsid w:val="004C5F87"/>
    <w:rsid w:val="004C6266"/>
    <w:rsid w:val="004C63A2"/>
    <w:rsid w:val="004C64A9"/>
    <w:rsid w:val="004C655D"/>
    <w:rsid w:val="004C693B"/>
    <w:rsid w:val="004C6952"/>
    <w:rsid w:val="004C6A79"/>
    <w:rsid w:val="004C6A8B"/>
    <w:rsid w:val="004C6AAD"/>
    <w:rsid w:val="004C6B72"/>
    <w:rsid w:val="004C6DBF"/>
    <w:rsid w:val="004C6F19"/>
    <w:rsid w:val="004C73BB"/>
    <w:rsid w:val="004C74C4"/>
    <w:rsid w:val="004C75C4"/>
    <w:rsid w:val="004C7637"/>
    <w:rsid w:val="004C7A5B"/>
    <w:rsid w:val="004C7AA3"/>
    <w:rsid w:val="004C7AD9"/>
    <w:rsid w:val="004C7D93"/>
    <w:rsid w:val="004C7EB2"/>
    <w:rsid w:val="004D00B3"/>
    <w:rsid w:val="004D05AA"/>
    <w:rsid w:val="004D07F8"/>
    <w:rsid w:val="004D0FCF"/>
    <w:rsid w:val="004D113B"/>
    <w:rsid w:val="004D1174"/>
    <w:rsid w:val="004D163F"/>
    <w:rsid w:val="004D1E80"/>
    <w:rsid w:val="004D1EC8"/>
    <w:rsid w:val="004D1F11"/>
    <w:rsid w:val="004D20BC"/>
    <w:rsid w:val="004D2C53"/>
    <w:rsid w:val="004D2FB8"/>
    <w:rsid w:val="004D3303"/>
    <w:rsid w:val="004D3717"/>
    <w:rsid w:val="004D393E"/>
    <w:rsid w:val="004D4095"/>
    <w:rsid w:val="004D4540"/>
    <w:rsid w:val="004D45E5"/>
    <w:rsid w:val="004D489F"/>
    <w:rsid w:val="004D49D0"/>
    <w:rsid w:val="004D56E1"/>
    <w:rsid w:val="004D5AB3"/>
    <w:rsid w:val="004D5CD7"/>
    <w:rsid w:val="004D5FBE"/>
    <w:rsid w:val="004D62FD"/>
    <w:rsid w:val="004D6514"/>
    <w:rsid w:val="004D6BFB"/>
    <w:rsid w:val="004D6CA8"/>
    <w:rsid w:val="004D746E"/>
    <w:rsid w:val="004D799E"/>
    <w:rsid w:val="004D7CC8"/>
    <w:rsid w:val="004D7D1D"/>
    <w:rsid w:val="004D7EB7"/>
    <w:rsid w:val="004E02D8"/>
    <w:rsid w:val="004E0437"/>
    <w:rsid w:val="004E05CC"/>
    <w:rsid w:val="004E0966"/>
    <w:rsid w:val="004E0F83"/>
    <w:rsid w:val="004E12CF"/>
    <w:rsid w:val="004E1393"/>
    <w:rsid w:val="004E14F6"/>
    <w:rsid w:val="004E1505"/>
    <w:rsid w:val="004E17CA"/>
    <w:rsid w:val="004E1947"/>
    <w:rsid w:val="004E1CDE"/>
    <w:rsid w:val="004E20BE"/>
    <w:rsid w:val="004E2114"/>
    <w:rsid w:val="004E220D"/>
    <w:rsid w:val="004E240E"/>
    <w:rsid w:val="004E28A6"/>
    <w:rsid w:val="004E2C09"/>
    <w:rsid w:val="004E2C51"/>
    <w:rsid w:val="004E2E46"/>
    <w:rsid w:val="004E3213"/>
    <w:rsid w:val="004E33C1"/>
    <w:rsid w:val="004E35CC"/>
    <w:rsid w:val="004E39F5"/>
    <w:rsid w:val="004E39FE"/>
    <w:rsid w:val="004E3A48"/>
    <w:rsid w:val="004E4149"/>
    <w:rsid w:val="004E43FD"/>
    <w:rsid w:val="004E462E"/>
    <w:rsid w:val="004E46E9"/>
    <w:rsid w:val="004E4853"/>
    <w:rsid w:val="004E4BE2"/>
    <w:rsid w:val="004E4C6D"/>
    <w:rsid w:val="004E4D0C"/>
    <w:rsid w:val="004E4E31"/>
    <w:rsid w:val="004E52B9"/>
    <w:rsid w:val="004E546F"/>
    <w:rsid w:val="004E5733"/>
    <w:rsid w:val="004E596C"/>
    <w:rsid w:val="004E5AA9"/>
    <w:rsid w:val="004E5D84"/>
    <w:rsid w:val="004E5EF4"/>
    <w:rsid w:val="004E601D"/>
    <w:rsid w:val="004E6398"/>
    <w:rsid w:val="004E639C"/>
    <w:rsid w:val="004E69F1"/>
    <w:rsid w:val="004E6B73"/>
    <w:rsid w:val="004E6BC7"/>
    <w:rsid w:val="004E6C6D"/>
    <w:rsid w:val="004E6F67"/>
    <w:rsid w:val="004E70AB"/>
    <w:rsid w:val="004E75BE"/>
    <w:rsid w:val="004E7950"/>
    <w:rsid w:val="004E79C6"/>
    <w:rsid w:val="004F03AF"/>
    <w:rsid w:val="004F0882"/>
    <w:rsid w:val="004F092F"/>
    <w:rsid w:val="004F0A76"/>
    <w:rsid w:val="004F0A96"/>
    <w:rsid w:val="004F0BC5"/>
    <w:rsid w:val="004F0C79"/>
    <w:rsid w:val="004F1087"/>
    <w:rsid w:val="004F12F9"/>
    <w:rsid w:val="004F1650"/>
    <w:rsid w:val="004F1BE3"/>
    <w:rsid w:val="004F1D69"/>
    <w:rsid w:val="004F23A8"/>
    <w:rsid w:val="004F29C6"/>
    <w:rsid w:val="004F32EB"/>
    <w:rsid w:val="004F330E"/>
    <w:rsid w:val="004F36E7"/>
    <w:rsid w:val="004F3753"/>
    <w:rsid w:val="004F38B9"/>
    <w:rsid w:val="004F3B0B"/>
    <w:rsid w:val="004F3E3D"/>
    <w:rsid w:val="004F4465"/>
    <w:rsid w:val="004F48E7"/>
    <w:rsid w:val="004F4D5A"/>
    <w:rsid w:val="004F55E5"/>
    <w:rsid w:val="004F56A9"/>
    <w:rsid w:val="004F5A75"/>
    <w:rsid w:val="004F5AD1"/>
    <w:rsid w:val="004F61B3"/>
    <w:rsid w:val="004F658B"/>
    <w:rsid w:val="004F699D"/>
    <w:rsid w:val="004F6CFC"/>
    <w:rsid w:val="004F6E74"/>
    <w:rsid w:val="004F7179"/>
    <w:rsid w:val="004F7315"/>
    <w:rsid w:val="004F77EC"/>
    <w:rsid w:val="004F7AF2"/>
    <w:rsid w:val="004F7F64"/>
    <w:rsid w:val="0050030A"/>
    <w:rsid w:val="005007DD"/>
    <w:rsid w:val="00500B6C"/>
    <w:rsid w:val="0050101A"/>
    <w:rsid w:val="00501BA5"/>
    <w:rsid w:val="00502305"/>
    <w:rsid w:val="005025D6"/>
    <w:rsid w:val="00502A17"/>
    <w:rsid w:val="00502ADF"/>
    <w:rsid w:val="00502D98"/>
    <w:rsid w:val="0050306B"/>
    <w:rsid w:val="00503391"/>
    <w:rsid w:val="005048DC"/>
    <w:rsid w:val="00504E4D"/>
    <w:rsid w:val="00504F32"/>
    <w:rsid w:val="005057AF"/>
    <w:rsid w:val="0050596B"/>
    <w:rsid w:val="00505ADC"/>
    <w:rsid w:val="00505DC9"/>
    <w:rsid w:val="00505E4A"/>
    <w:rsid w:val="00505EEF"/>
    <w:rsid w:val="005061AC"/>
    <w:rsid w:val="00506917"/>
    <w:rsid w:val="00506B9A"/>
    <w:rsid w:val="00506CA9"/>
    <w:rsid w:val="00506EF1"/>
    <w:rsid w:val="00507136"/>
    <w:rsid w:val="005074ED"/>
    <w:rsid w:val="00507616"/>
    <w:rsid w:val="005077E0"/>
    <w:rsid w:val="00507FC1"/>
    <w:rsid w:val="005105D6"/>
    <w:rsid w:val="005108D2"/>
    <w:rsid w:val="00510A98"/>
    <w:rsid w:val="00511434"/>
    <w:rsid w:val="005120F8"/>
    <w:rsid w:val="00512175"/>
    <w:rsid w:val="00512281"/>
    <w:rsid w:val="00512293"/>
    <w:rsid w:val="005125E8"/>
    <w:rsid w:val="00512932"/>
    <w:rsid w:val="00512AF8"/>
    <w:rsid w:val="00512C68"/>
    <w:rsid w:val="00512F49"/>
    <w:rsid w:val="0051322A"/>
    <w:rsid w:val="00514109"/>
    <w:rsid w:val="0051441D"/>
    <w:rsid w:val="00514CF7"/>
    <w:rsid w:val="00514E36"/>
    <w:rsid w:val="0051578D"/>
    <w:rsid w:val="005168CB"/>
    <w:rsid w:val="00516A96"/>
    <w:rsid w:val="00516B6A"/>
    <w:rsid w:val="005172ED"/>
    <w:rsid w:val="005178A3"/>
    <w:rsid w:val="00517A64"/>
    <w:rsid w:val="00520155"/>
    <w:rsid w:val="00520158"/>
    <w:rsid w:val="0052019E"/>
    <w:rsid w:val="005204CE"/>
    <w:rsid w:val="00520756"/>
    <w:rsid w:val="00520B11"/>
    <w:rsid w:val="00520F99"/>
    <w:rsid w:val="0052119D"/>
    <w:rsid w:val="005211B6"/>
    <w:rsid w:val="00521910"/>
    <w:rsid w:val="00521AB6"/>
    <w:rsid w:val="00521D17"/>
    <w:rsid w:val="00521FDD"/>
    <w:rsid w:val="005223CF"/>
    <w:rsid w:val="0052283F"/>
    <w:rsid w:val="00522C43"/>
    <w:rsid w:val="00522EBB"/>
    <w:rsid w:val="005230A8"/>
    <w:rsid w:val="00523112"/>
    <w:rsid w:val="0052374B"/>
    <w:rsid w:val="00523756"/>
    <w:rsid w:val="005239B6"/>
    <w:rsid w:val="00523AF6"/>
    <w:rsid w:val="00523BD7"/>
    <w:rsid w:val="00523D47"/>
    <w:rsid w:val="005240E3"/>
    <w:rsid w:val="00524736"/>
    <w:rsid w:val="00525372"/>
    <w:rsid w:val="005254A4"/>
    <w:rsid w:val="005254E5"/>
    <w:rsid w:val="00525909"/>
    <w:rsid w:val="00525930"/>
    <w:rsid w:val="005260E8"/>
    <w:rsid w:val="00526208"/>
    <w:rsid w:val="00526B10"/>
    <w:rsid w:val="00526FB4"/>
    <w:rsid w:val="005271F7"/>
    <w:rsid w:val="005273BB"/>
    <w:rsid w:val="00527604"/>
    <w:rsid w:val="00527697"/>
    <w:rsid w:val="005276EA"/>
    <w:rsid w:val="005277B7"/>
    <w:rsid w:val="005279C3"/>
    <w:rsid w:val="00530275"/>
    <w:rsid w:val="0053068C"/>
    <w:rsid w:val="00531515"/>
    <w:rsid w:val="005316D8"/>
    <w:rsid w:val="00531A69"/>
    <w:rsid w:val="00531AD9"/>
    <w:rsid w:val="00532053"/>
    <w:rsid w:val="005325E8"/>
    <w:rsid w:val="005326DF"/>
    <w:rsid w:val="00532B4E"/>
    <w:rsid w:val="00532EAB"/>
    <w:rsid w:val="00532F4A"/>
    <w:rsid w:val="005330C6"/>
    <w:rsid w:val="005332F4"/>
    <w:rsid w:val="00533857"/>
    <w:rsid w:val="00533AB0"/>
    <w:rsid w:val="00533B11"/>
    <w:rsid w:val="00533B67"/>
    <w:rsid w:val="00533BC7"/>
    <w:rsid w:val="00533D32"/>
    <w:rsid w:val="0053442D"/>
    <w:rsid w:val="005347BB"/>
    <w:rsid w:val="00534992"/>
    <w:rsid w:val="00534E17"/>
    <w:rsid w:val="005353EE"/>
    <w:rsid w:val="0053593A"/>
    <w:rsid w:val="00535EDF"/>
    <w:rsid w:val="0053607D"/>
    <w:rsid w:val="00536E66"/>
    <w:rsid w:val="00537002"/>
    <w:rsid w:val="00537217"/>
    <w:rsid w:val="00537395"/>
    <w:rsid w:val="00537AC3"/>
    <w:rsid w:val="00537C21"/>
    <w:rsid w:val="00537D4C"/>
    <w:rsid w:val="00537FD0"/>
    <w:rsid w:val="00540137"/>
    <w:rsid w:val="00540301"/>
    <w:rsid w:val="0054082F"/>
    <w:rsid w:val="00540D0D"/>
    <w:rsid w:val="00541034"/>
    <w:rsid w:val="005415E5"/>
    <w:rsid w:val="00541723"/>
    <w:rsid w:val="0054199D"/>
    <w:rsid w:val="00541C44"/>
    <w:rsid w:val="00542AF2"/>
    <w:rsid w:val="00543187"/>
    <w:rsid w:val="00543582"/>
    <w:rsid w:val="0054395C"/>
    <w:rsid w:val="00543A5E"/>
    <w:rsid w:val="00543D9B"/>
    <w:rsid w:val="005440DF"/>
    <w:rsid w:val="0054415E"/>
    <w:rsid w:val="005442C7"/>
    <w:rsid w:val="00544329"/>
    <w:rsid w:val="005447EB"/>
    <w:rsid w:val="00544B8A"/>
    <w:rsid w:val="005452B1"/>
    <w:rsid w:val="00545A67"/>
    <w:rsid w:val="00545B5F"/>
    <w:rsid w:val="00546E01"/>
    <w:rsid w:val="00546F8C"/>
    <w:rsid w:val="00547028"/>
    <w:rsid w:val="005470BB"/>
    <w:rsid w:val="005474B2"/>
    <w:rsid w:val="00547676"/>
    <w:rsid w:val="005477DB"/>
    <w:rsid w:val="005478C6"/>
    <w:rsid w:val="00547982"/>
    <w:rsid w:val="005479DF"/>
    <w:rsid w:val="00547D5E"/>
    <w:rsid w:val="00547E9F"/>
    <w:rsid w:val="0055057E"/>
    <w:rsid w:val="00550A35"/>
    <w:rsid w:val="00550AFF"/>
    <w:rsid w:val="00551056"/>
    <w:rsid w:val="005511C0"/>
    <w:rsid w:val="005517F8"/>
    <w:rsid w:val="00551FD2"/>
    <w:rsid w:val="00551FFE"/>
    <w:rsid w:val="0055200C"/>
    <w:rsid w:val="005521C0"/>
    <w:rsid w:val="00552479"/>
    <w:rsid w:val="00552914"/>
    <w:rsid w:val="00552922"/>
    <w:rsid w:val="00553072"/>
    <w:rsid w:val="0055370C"/>
    <w:rsid w:val="0055436D"/>
    <w:rsid w:val="005543C1"/>
    <w:rsid w:val="0055478C"/>
    <w:rsid w:val="00554BBE"/>
    <w:rsid w:val="00554ECB"/>
    <w:rsid w:val="00554FBE"/>
    <w:rsid w:val="005551E9"/>
    <w:rsid w:val="005557CA"/>
    <w:rsid w:val="005560BB"/>
    <w:rsid w:val="005567E5"/>
    <w:rsid w:val="005568D0"/>
    <w:rsid w:val="005569E1"/>
    <w:rsid w:val="00556FC8"/>
    <w:rsid w:val="00557660"/>
    <w:rsid w:val="00557695"/>
    <w:rsid w:val="00557997"/>
    <w:rsid w:val="0056031A"/>
    <w:rsid w:val="0056036A"/>
    <w:rsid w:val="0056087B"/>
    <w:rsid w:val="00560C98"/>
    <w:rsid w:val="00560E8D"/>
    <w:rsid w:val="00560EA5"/>
    <w:rsid w:val="00560F3E"/>
    <w:rsid w:val="0056116D"/>
    <w:rsid w:val="005611B3"/>
    <w:rsid w:val="00561763"/>
    <w:rsid w:val="0056186A"/>
    <w:rsid w:val="005621DB"/>
    <w:rsid w:val="00562A25"/>
    <w:rsid w:val="00562C0A"/>
    <w:rsid w:val="00562E9B"/>
    <w:rsid w:val="00562F2C"/>
    <w:rsid w:val="00562FAA"/>
    <w:rsid w:val="00563199"/>
    <w:rsid w:val="005631D3"/>
    <w:rsid w:val="00563229"/>
    <w:rsid w:val="00563268"/>
    <w:rsid w:val="005635C4"/>
    <w:rsid w:val="00563953"/>
    <w:rsid w:val="0056447A"/>
    <w:rsid w:val="00564839"/>
    <w:rsid w:val="00564985"/>
    <w:rsid w:val="00564A8F"/>
    <w:rsid w:val="00564DBB"/>
    <w:rsid w:val="00565511"/>
    <w:rsid w:val="00565658"/>
    <w:rsid w:val="005659AC"/>
    <w:rsid w:val="00565A69"/>
    <w:rsid w:val="00565C6F"/>
    <w:rsid w:val="005665C2"/>
    <w:rsid w:val="00566A43"/>
    <w:rsid w:val="00566A84"/>
    <w:rsid w:val="00566AFF"/>
    <w:rsid w:val="0056717E"/>
    <w:rsid w:val="00567916"/>
    <w:rsid w:val="005679F5"/>
    <w:rsid w:val="00567B02"/>
    <w:rsid w:val="00567BC0"/>
    <w:rsid w:val="00570359"/>
    <w:rsid w:val="0057078A"/>
    <w:rsid w:val="00570A46"/>
    <w:rsid w:val="00571895"/>
    <w:rsid w:val="00571E16"/>
    <w:rsid w:val="005721E8"/>
    <w:rsid w:val="00572562"/>
    <w:rsid w:val="005726A9"/>
    <w:rsid w:val="005726EE"/>
    <w:rsid w:val="00572C6D"/>
    <w:rsid w:val="00572D02"/>
    <w:rsid w:val="00572D03"/>
    <w:rsid w:val="00572DA9"/>
    <w:rsid w:val="00573166"/>
    <w:rsid w:val="005733E8"/>
    <w:rsid w:val="005734DB"/>
    <w:rsid w:val="00573F7A"/>
    <w:rsid w:val="005742CA"/>
    <w:rsid w:val="005749F4"/>
    <w:rsid w:val="00574BBB"/>
    <w:rsid w:val="00575194"/>
    <w:rsid w:val="005752A1"/>
    <w:rsid w:val="00575562"/>
    <w:rsid w:val="005757D6"/>
    <w:rsid w:val="00575EF7"/>
    <w:rsid w:val="005766EE"/>
    <w:rsid w:val="00576B06"/>
    <w:rsid w:val="00576D08"/>
    <w:rsid w:val="00576DF7"/>
    <w:rsid w:val="00576F2F"/>
    <w:rsid w:val="00577209"/>
    <w:rsid w:val="005774F5"/>
    <w:rsid w:val="0057770B"/>
    <w:rsid w:val="0058112D"/>
    <w:rsid w:val="00581186"/>
    <w:rsid w:val="00581447"/>
    <w:rsid w:val="005816D5"/>
    <w:rsid w:val="00582012"/>
    <w:rsid w:val="0058253E"/>
    <w:rsid w:val="005832C6"/>
    <w:rsid w:val="00583930"/>
    <w:rsid w:val="00583B33"/>
    <w:rsid w:val="00583E00"/>
    <w:rsid w:val="00584668"/>
    <w:rsid w:val="0058471B"/>
    <w:rsid w:val="00584C4E"/>
    <w:rsid w:val="0058507A"/>
    <w:rsid w:val="00585230"/>
    <w:rsid w:val="005852F7"/>
    <w:rsid w:val="005855C9"/>
    <w:rsid w:val="00585A3F"/>
    <w:rsid w:val="00585B5E"/>
    <w:rsid w:val="00585D06"/>
    <w:rsid w:val="0058628F"/>
    <w:rsid w:val="005862FE"/>
    <w:rsid w:val="00586D5E"/>
    <w:rsid w:val="005871F4"/>
    <w:rsid w:val="005871FA"/>
    <w:rsid w:val="005875AC"/>
    <w:rsid w:val="005876C8"/>
    <w:rsid w:val="005877A7"/>
    <w:rsid w:val="00587D31"/>
    <w:rsid w:val="005900C9"/>
    <w:rsid w:val="00590804"/>
    <w:rsid w:val="005909F5"/>
    <w:rsid w:val="00590A45"/>
    <w:rsid w:val="00590A4B"/>
    <w:rsid w:val="00590A9E"/>
    <w:rsid w:val="00590AAF"/>
    <w:rsid w:val="005913B3"/>
    <w:rsid w:val="00591C38"/>
    <w:rsid w:val="00591D37"/>
    <w:rsid w:val="00591F07"/>
    <w:rsid w:val="005921F2"/>
    <w:rsid w:val="00592284"/>
    <w:rsid w:val="0059229F"/>
    <w:rsid w:val="00592785"/>
    <w:rsid w:val="00592D1E"/>
    <w:rsid w:val="00592E47"/>
    <w:rsid w:val="00592EDE"/>
    <w:rsid w:val="00593223"/>
    <w:rsid w:val="0059325B"/>
    <w:rsid w:val="005934DB"/>
    <w:rsid w:val="005938A1"/>
    <w:rsid w:val="00593B9A"/>
    <w:rsid w:val="00594157"/>
    <w:rsid w:val="0059450B"/>
    <w:rsid w:val="00594662"/>
    <w:rsid w:val="005948DD"/>
    <w:rsid w:val="0059501D"/>
    <w:rsid w:val="005952BC"/>
    <w:rsid w:val="00595363"/>
    <w:rsid w:val="005954BE"/>
    <w:rsid w:val="00595862"/>
    <w:rsid w:val="0059616C"/>
    <w:rsid w:val="00596628"/>
    <w:rsid w:val="005966B2"/>
    <w:rsid w:val="0059768C"/>
    <w:rsid w:val="00597785"/>
    <w:rsid w:val="0059781E"/>
    <w:rsid w:val="00597990"/>
    <w:rsid w:val="00597A07"/>
    <w:rsid w:val="00597BAC"/>
    <w:rsid w:val="00597C75"/>
    <w:rsid w:val="00597DC6"/>
    <w:rsid w:val="005A0010"/>
    <w:rsid w:val="005A0050"/>
    <w:rsid w:val="005A01B4"/>
    <w:rsid w:val="005A04EB"/>
    <w:rsid w:val="005A0730"/>
    <w:rsid w:val="005A0912"/>
    <w:rsid w:val="005A0B8C"/>
    <w:rsid w:val="005A0C31"/>
    <w:rsid w:val="005A1164"/>
    <w:rsid w:val="005A1382"/>
    <w:rsid w:val="005A13A2"/>
    <w:rsid w:val="005A149F"/>
    <w:rsid w:val="005A1F07"/>
    <w:rsid w:val="005A2504"/>
    <w:rsid w:val="005A26FA"/>
    <w:rsid w:val="005A287F"/>
    <w:rsid w:val="005A2CDA"/>
    <w:rsid w:val="005A2EFB"/>
    <w:rsid w:val="005A32EA"/>
    <w:rsid w:val="005A3552"/>
    <w:rsid w:val="005A376D"/>
    <w:rsid w:val="005A3A4F"/>
    <w:rsid w:val="005A3D50"/>
    <w:rsid w:val="005A41F3"/>
    <w:rsid w:val="005A4736"/>
    <w:rsid w:val="005A5071"/>
    <w:rsid w:val="005A5109"/>
    <w:rsid w:val="005A5E82"/>
    <w:rsid w:val="005A5F0A"/>
    <w:rsid w:val="005A6327"/>
    <w:rsid w:val="005A6703"/>
    <w:rsid w:val="005A6816"/>
    <w:rsid w:val="005A6C56"/>
    <w:rsid w:val="005A6DF2"/>
    <w:rsid w:val="005A71D2"/>
    <w:rsid w:val="005A7862"/>
    <w:rsid w:val="005A7924"/>
    <w:rsid w:val="005A7BC8"/>
    <w:rsid w:val="005A7EF5"/>
    <w:rsid w:val="005A7FA2"/>
    <w:rsid w:val="005B07B7"/>
    <w:rsid w:val="005B08E5"/>
    <w:rsid w:val="005B0C8D"/>
    <w:rsid w:val="005B0DC5"/>
    <w:rsid w:val="005B133A"/>
    <w:rsid w:val="005B17F4"/>
    <w:rsid w:val="005B20B1"/>
    <w:rsid w:val="005B20B8"/>
    <w:rsid w:val="005B26E5"/>
    <w:rsid w:val="005B2AE1"/>
    <w:rsid w:val="005B2AFA"/>
    <w:rsid w:val="005B2B39"/>
    <w:rsid w:val="005B2D44"/>
    <w:rsid w:val="005B354F"/>
    <w:rsid w:val="005B3717"/>
    <w:rsid w:val="005B3829"/>
    <w:rsid w:val="005B3883"/>
    <w:rsid w:val="005B39D9"/>
    <w:rsid w:val="005B3A4A"/>
    <w:rsid w:val="005B3C09"/>
    <w:rsid w:val="005B400D"/>
    <w:rsid w:val="005B4020"/>
    <w:rsid w:val="005B45F3"/>
    <w:rsid w:val="005B470F"/>
    <w:rsid w:val="005B4B8C"/>
    <w:rsid w:val="005B4C1B"/>
    <w:rsid w:val="005B5068"/>
    <w:rsid w:val="005B5211"/>
    <w:rsid w:val="005B57F2"/>
    <w:rsid w:val="005B5826"/>
    <w:rsid w:val="005B58EC"/>
    <w:rsid w:val="005B6613"/>
    <w:rsid w:val="005B6FC7"/>
    <w:rsid w:val="005B70CD"/>
    <w:rsid w:val="005B729D"/>
    <w:rsid w:val="005B72D2"/>
    <w:rsid w:val="005B72D5"/>
    <w:rsid w:val="005B7594"/>
    <w:rsid w:val="005B7641"/>
    <w:rsid w:val="005B780A"/>
    <w:rsid w:val="005B79A5"/>
    <w:rsid w:val="005B7A64"/>
    <w:rsid w:val="005B7B9E"/>
    <w:rsid w:val="005B7D0E"/>
    <w:rsid w:val="005C0060"/>
    <w:rsid w:val="005C0481"/>
    <w:rsid w:val="005C059F"/>
    <w:rsid w:val="005C0D47"/>
    <w:rsid w:val="005C129A"/>
    <w:rsid w:val="005C129D"/>
    <w:rsid w:val="005C1B6D"/>
    <w:rsid w:val="005C1BAD"/>
    <w:rsid w:val="005C2037"/>
    <w:rsid w:val="005C2139"/>
    <w:rsid w:val="005C2546"/>
    <w:rsid w:val="005C2956"/>
    <w:rsid w:val="005C3211"/>
    <w:rsid w:val="005C32A8"/>
    <w:rsid w:val="005C3431"/>
    <w:rsid w:val="005C3D9D"/>
    <w:rsid w:val="005C4A70"/>
    <w:rsid w:val="005C5378"/>
    <w:rsid w:val="005C56B7"/>
    <w:rsid w:val="005C618A"/>
    <w:rsid w:val="005C62E0"/>
    <w:rsid w:val="005C6403"/>
    <w:rsid w:val="005C6D1C"/>
    <w:rsid w:val="005C6FB6"/>
    <w:rsid w:val="005C739C"/>
    <w:rsid w:val="005C741A"/>
    <w:rsid w:val="005C7A53"/>
    <w:rsid w:val="005C7EC9"/>
    <w:rsid w:val="005D001F"/>
    <w:rsid w:val="005D015B"/>
    <w:rsid w:val="005D03E5"/>
    <w:rsid w:val="005D0724"/>
    <w:rsid w:val="005D08DB"/>
    <w:rsid w:val="005D11CE"/>
    <w:rsid w:val="005D1320"/>
    <w:rsid w:val="005D1D7C"/>
    <w:rsid w:val="005D1F7B"/>
    <w:rsid w:val="005D2209"/>
    <w:rsid w:val="005D22A4"/>
    <w:rsid w:val="005D2488"/>
    <w:rsid w:val="005D26D0"/>
    <w:rsid w:val="005D27D9"/>
    <w:rsid w:val="005D31EF"/>
    <w:rsid w:val="005D34FB"/>
    <w:rsid w:val="005D3899"/>
    <w:rsid w:val="005D3CB6"/>
    <w:rsid w:val="005D3FC4"/>
    <w:rsid w:val="005D4217"/>
    <w:rsid w:val="005D4378"/>
    <w:rsid w:val="005D43A8"/>
    <w:rsid w:val="005D444A"/>
    <w:rsid w:val="005D44F8"/>
    <w:rsid w:val="005D5421"/>
    <w:rsid w:val="005D59EE"/>
    <w:rsid w:val="005D5A29"/>
    <w:rsid w:val="005D6225"/>
    <w:rsid w:val="005D6375"/>
    <w:rsid w:val="005D686F"/>
    <w:rsid w:val="005D6FAF"/>
    <w:rsid w:val="005D74AA"/>
    <w:rsid w:val="005D7C5F"/>
    <w:rsid w:val="005D7DF4"/>
    <w:rsid w:val="005D7E55"/>
    <w:rsid w:val="005E0287"/>
    <w:rsid w:val="005E0596"/>
    <w:rsid w:val="005E0B7D"/>
    <w:rsid w:val="005E0BA4"/>
    <w:rsid w:val="005E0DA7"/>
    <w:rsid w:val="005E15C6"/>
    <w:rsid w:val="005E18BE"/>
    <w:rsid w:val="005E1939"/>
    <w:rsid w:val="005E1B77"/>
    <w:rsid w:val="005E1D94"/>
    <w:rsid w:val="005E1FC2"/>
    <w:rsid w:val="005E22B2"/>
    <w:rsid w:val="005E283F"/>
    <w:rsid w:val="005E2D8A"/>
    <w:rsid w:val="005E2DB8"/>
    <w:rsid w:val="005E2EE0"/>
    <w:rsid w:val="005E3256"/>
    <w:rsid w:val="005E33F0"/>
    <w:rsid w:val="005E36AA"/>
    <w:rsid w:val="005E3C5E"/>
    <w:rsid w:val="005E3F70"/>
    <w:rsid w:val="005E409E"/>
    <w:rsid w:val="005E40C0"/>
    <w:rsid w:val="005E4B8C"/>
    <w:rsid w:val="005E4E77"/>
    <w:rsid w:val="005E561D"/>
    <w:rsid w:val="005E59C2"/>
    <w:rsid w:val="005E5ADB"/>
    <w:rsid w:val="005E5B0F"/>
    <w:rsid w:val="005E5B51"/>
    <w:rsid w:val="005E60FB"/>
    <w:rsid w:val="005E6A13"/>
    <w:rsid w:val="005E6B59"/>
    <w:rsid w:val="005E6E46"/>
    <w:rsid w:val="005E7056"/>
    <w:rsid w:val="005E73D2"/>
    <w:rsid w:val="005E76A5"/>
    <w:rsid w:val="005E7930"/>
    <w:rsid w:val="005E7C74"/>
    <w:rsid w:val="005E7E85"/>
    <w:rsid w:val="005F01A9"/>
    <w:rsid w:val="005F0993"/>
    <w:rsid w:val="005F0C2C"/>
    <w:rsid w:val="005F1071"/>
    <w:rsid w:val="005F164D"/>
    <w:rsid w:val="005F1AC5"/>
    <w:rsid w:val="005F2582"/>
    <w:rsid w:val="005F2E56"/>
    <w:rsid w:val="005F3119"/>
    <w:rsid w:val="005F35A5"/>
    <w:rsid w:val="005F3784"/>
    <w:rsid w:val="005F3F71"/>
    <w:rsid w:val="005F4BFA"/>
    <w:rsid w:val="005F4CC5"/>
    <w:rsid w:val="005F4F05"/>
    <w:rsid w:val="005F4F3F"/>
    <w:rsid w:val="005F5044"/>
    <w:rsid w:val="005F52E1"/>
    <w:rsid w:val="005F531A"/>
    <w:rsid w:val="005F5675"/>
    <w:rsid w:val="005F5696"/>
    <w:rsid w:val="005F5E82"/>
    <w:rsid w:val="005F6153"/>
    <w:rsid w:val="005F6782"/>
    <w:rsid w:val="005F6F73"/>
    <w:rsid w:val="005F7565"/>
    <w:rsid w:val="005F767F"/>
    <w:rsid w:val="005F789C"/>
    <w:rsid w:val="005F7B39"/>
    <w:rsid w:val="005F7BFC"/>
    <w:rsid w:val="005F7C96"/>
    <w:rsid w:val="005F7DD9"/>
    <w:rsid w:val="005F7DEC"/>
    <w:rsid w:val="00600073"/>
    <w:rsid w:val="006002AB"/>
    <w:rsid w:val="0060033F"/>
    <w:rsid w:val="0060053E"/>
    <w:rsid w:val="00600C99"/>
    <w:rsid w:val="00600D6F"/>
    <w:rsid w:val="00600F5B"/>
    <w:rsid w:val="00601268"/>
    <w:rsid w:val="0060194A"/>
    <w:rsid w:val="00601B8E"/>
    <w:rsid w:val="006021DC"/>
    <w:rsid w:val="006025E9"/>
    <w:rsid w:val="006026C3"/>
    <w:rsid w:val="00602BAF"/>
    <w:rsid w:val="00602CD9"/>
    <w:rsid w:val="00602E39"/>
    <w:rsid w:val="00602F28"/>
    <w:rsid w:val="00603124"/>
    <w:rsid w:val="00603156"/>
    <w:rsid w:val="006040A6"/>
    <w:rsid w:val="00604311"/>
    <w:rsid w:val="00604842"/>
    <w:rsid w:val="00605385"/>
    <w:rsid w:val="006056D5"/>
    <w:rsid w:val="006058F2"/>
    <w:rsid w:val="00605A75"/>
    <w:rsid w:val="00605CC8"/>
    <w:rsid w:val="00605FCB"/>
    <w:rsid w:val="006060AE"/>
    <w:rsid w:val="00606864"/>
    <w:rsid w:val="00606CA6"/>
    <w:rsid w:val="006077F3"/>
    <w:rsid w:val="006079B2"/>
    <w:rsid w:val="00610350"/>
    <w:rsid w:val="0061050B"/>
    <w:rsid w:val="00610B53"/>
    <w:rsid w:val="00610BC3"/>
    <w:rsid w:val="00610BFE"/>
    <w:rsid w:val="00610E47"/>
    <w:rsid w:val="00610F81"/>
    <w:rsid w:val="0061110F"/>
    <w:rsid w:val="0061117B"/>
    <w:rsid w:val="006116FE"/>
    <w:rsid w:val="0061175B"/>
    <w:rsid w:val="00611768"/>
    <w:rsid w:val="006119AB"/>
    <w:rsid w:val="00611E20"/>
    <w:rsid w:val="006123AE"/>
    <w:rsid w:val="00612E64"/>
    <w:rsid w:val="006130DA"/>
    <w:rsid w:val="006130E0"/>
    <w:rsid w:val="00613182"/>
    <w:rsid w:val="006134A9"/>
    <w:rsid w:val="00613728"/>
    <w:rsid w:val="006137F0"/>
    <w:rsid w:val="00613B21"/>
    <w:rsid w:val="00613D61"/>
    <w:rsid w:val="00613FA3"/>
    <w:rsid w:val="0061421A"/>
    <w:rsid w:val="006142C7"/>
    <w:rsid w:val="006144BE"/>
    <w:rsid w:val="006146A0"/>
    <w:rsid w:val="006146C4"/>
    <w:rsid w:val="00614748"/>
    <w:rsid w:val="00614DA2"/>
    <w:rsid w:val="006154CD"/>
    <w:rsid w:val="0061571C"/>
    <w:rsid w:val="00615831"/>
    <w:rsid w:val="0061588A"/>
    <w:rsid w:val="00615A2C"/>
    <w:rsid w:val="00615B5C"/>
    <w:rsid w:val="00615CE3"/>
    <w:rsid w:val="006168A4"/>
    <w:rsid w:val="0061693E"/>
    <w:rsid w:val="00616997"/>
    <w:rsid w:val="00616C4E"/>
    <w:rsid w:val="00617249"/>
    <w:rsid w:val="00617544"/>
    <w:rsid w:val="00617625"/>
    <w:rsid w:val="0061799A"/>
    <w:rsid w:val="00617E78"/>
    <w:rsid w:val="00620036"/>
    <w:rsid w:val="00620A20"/>
    <w:rsid w:val="00620CAE"/>
    <w:rsid w:val="00621007"/>
    <w:rsid w:val="00621362"/>
    <w:rsid w:val="006215AD"/>
    <w:rsid w:val="006219E8"/>
    <w:rsid w:val="00621A7D"/>
    <w:rsid w:val="00621E63"/>
    <w:rsid w:val="00621E75"/>
    <w:rsid w:val="00621FF1"/>
    <w:rsid w:val="006222A6"/>
    <w:rsid w:val="00622310"/>
    <w:rsid w:val="0062284A"/>
    <w:rsid w:val="00622885"/>
    <w:rsid w:val="00622E43"/>
    <w:rsid w:val="0062357F"/>
    <w:rsid w:val="006235EB"/>
    <w:rsid w:val="006239D1"/>
    <w:rsid w:val="006239DA"/>
    <w:rsid w:val="00623EB3"/>
    <w:rsid w:val="00624129"/>
    <w:rsid w:val="0062448F"/>
    <w:rsid w:val="00624C6B"/>
    <w:rsid w:val="006258AB"/>
    <w:rsid w:val="006259A4"/>
    <w:rsid w:val="00625A26"/>
    <w:rsid w:val="00625B3E"/>
    <w:rsid w:val="00625BF6"/>
    <w:rsid w:val="00625C8E"/>
    <w:rsid w:val="00626304"/>
    <w:rsid w:val="006268EF"/>
    <w:rsid w:val="00626B15"/>
    <w:rsid w:val="00626CCA"/>
    <w:rsid w:val="00626E98"/>
    <w:rsid w:val="006271D1"/>
    <w:rsid w:val="00627BF4"/>
    <w:rsid w:val="00627D45"/>
    <w:rsid w:val="00627EF6"/>
    <w:rsid w:val="0063075E"/>
    <w:rsid w:val="0063084A"/>
    <w:rsid w:val="00630BA5"/>
    <w:rsid w:val="00630C1B"/>
    <w:rsid w:val="00630DF8"/>
    <w:rsid w:val="0063130D"/>
    <w:rsid w:val="00631327"/>
    <w:rsid w:val="006313F6"/>
    <w:rsid w:val="00631559"/>
    <w:rsid w:val="006317C7"/>
    <w:rsid w:val="00631A3B"/>
    <w:rsid w:val="00631B27"/>
    <w:rsid w:val="00631E56"/>
    <w:rsid w:val="006321DD"/>
    <w:rsid w:val="00632A2F"/>
    <w:rsid w:val="00632B30"/>
    <w:rsid w:val="00633394"/>
    <w:rsid w:val="00633C04"/>
    <w:rsid w:val="00633C46"/>
    <w:rsid w:val="00633EE5"/>
    <w:rsid w:val="00634311"/>
    <w:rsid w:val="0063473B"/>
    <w:rsid w:val="006349AA"/>
    <w:rsid w:val="0063585C"/>
    <w:rsid w:val="00635FCB"/>
    <w:rsid w:val="006363A5"/>
    <w:rsid w:val="00636545"/>
    <w:rsid w:val="00636F9E"/>
    <w:rsid w:val="00637203"/>
    <w:rsid w:val="00637204"/>
    <w:rsid w:val="006374FC"/>
    <w:rsid w:val="00637B78"/>
    <w:rsid w:val="00640054"/>
    <w:rsid w:val="006403F6"/>
    <w:rsid w:val="0064067D"/>
    <w:rsid w:val="006407C5"/>
    <w:rsid w:val="00640812"/>
    <w:rsid w:val="00640ED6"/>
    <w:rsid w:val="00641135"/>
    <w:rsid w:val="006413D3"/>
    <w:rsid w:val="00641A99"/>
    <w:rsid w:val="00642B36"/>
    <w:rsid w:val="00643245"/>
    <w:rsid w:val="006432CD"/>
    <w:rsid w:val="006434BD"/>
    <w:rsid w:val="0064363A"/>
    <w:rsid w:val="00643767"/>
    <w:rsid w:val="00643D85"/>
    <w:rsid w:val="00643E27"/>
    <w:rsid w:val="00644379"/>
    <w:rsid w:val="006444A2"/>
    <w:rsid w:val="00644597"/>
    <w:rsid w:val="00644682"/>
    <w:rsid w:val="00644B99"/>
    <w:rsid w:val="00644C19"/>
    <w:rsid w:val="00645106"/>
    <w:rsid w:val="00645271"/>
    <w:rsid w:val="0064565C"/>
    <w:rsid w:val="006460C5"/>
    <w:rsid w:val="00646534"/>
    <w:rsid w:val="006468E1"/>
    <w:rsid w:val="00646A91"/>
    <w:rsid w:val="00647840"/>
    <w:rsid w:val="00647D85"/>
    <w:rsid w:val="00650061"/>
    <w:rsid w:val="00650268"/>
    <w:rsid w:val="006505C7"/>
    <w:rsid w:val="00650612"/>
    <w:rsid w:val="00650C1A"/>
    <w:rsid w:val="00651195"/>
    <w:rsid w:val="006513E3"/>
    <w:rsid w:val="00651480"/>
    <w:rsid w:val="006514DF"/>
    <w:rsid w:val="006516FE"/>
    <w:rsid w:val="00651749"/>
    <w:rsid w:val="00651AB3"/>
    <w:rsid w:val="00651C60"/>
    <w:rsid w:val="00651E26"/>
    <w:rsid w:val="00652593"/>
    <w:rsid w:val="00653049"/>
    <w:rsid w:val="006534A5"/>
    <w:rsid w:val="00653608"/>
    <w:rsid w:val="0065367C"/>
    <w:rsid w:val="0065387E"/>
    <w:rsid w:val="00653B0D"/>
    <w:rsid w:val="006540F5"/>
    <w:rsid w:val="0065411F"/>
    <w:rsid w:val="00654970"/>
    <w:rsid w:val="00654ABC"/>
    <w:rsid w:val="00654E8E"/>
    <w:rsid w:val="00654FFD"/>
    <w:rsid w:val="006550EC"/>
    <w:rsid w:val="0065537B"/>
    <w:rsid w:val="0065545D"/>
    <w:rsid w:val="00655742"/>
    <w:rsid w:val="00655973"/>
    <w:rsid w:val="00655DE1"/>
    <w:rsid w:val="00655FB8"/>
    <w:rsid w:val="006561F4"/>
    <w:rsid w:val="0065646A"/>
    <w:rsid w:val="00656506"/>
    <w:rsid w:val="00656802"/>
    <w:rsid w:val="00656966"/>
    <w:rsid w:val="00656FE0"/>
    <w:rsid w:val="00657140"/>
    <w:rsid w:val="00657209"/>
    <w:rsid w:val="00657399"/>
    <w:rsid w:val="006573E6"/>
    <w:rsid w:val="006574D6"/>
    <w:rsid w:val="006579B9"/>
    <w:rsid w:val="00657D46"/>
    <w:rsid w:val="00657E8E"/>
    <w:rsid w:val="00657F60"/>
    <w:rsid w:val="00657FC3"/>
    <w:rsid w:val="006603BD"/>
    <w:rsid w:val="006605CD"/>
    <w:rsid w:val="0066060F"/>
    <w:rsid w:val="00660773"/>
    <w:rsid w:val="00660AF5"/>
    <w:rsid w:val="00660DCA"/>
    <w:rsid w:val="0066150A"/>
    <w:rsid w:val="00661716"/>
    <w:rsid w:val="006617A1"/>
    <w:rsid w:val="0066282F"/>
    <w:rsid w:val="006628BF"/>
    <w:rsid w:val="00662AE3"/>
    <w:rsid w:val="00662DAC"/>
    <w:rsid w:val="0066367C"/>
    <w:rsid w:val="00663856"/>
    <w:rsid w:val="00663A3A"/>
    <w:rsid w:val="00663B41"/>
    <w:rsid w:val="00663D9F"/>
    <w:rsid w:val="00663E6D"/>
    <w:rsid w:val="0066427B"/>
    <w:rsid w:val="006642E5"/>
    <w:rsid w:val="006643BC"/>
    <w:rsid w:val="006644DD"/>
    <w:rsid w:val="00664591"/>
    <w:rsid w:val="006646E0"/>
    <w:rsid w:val="0066472B"/>
    <w:rsid w:val="00664F70"/>
    <w:rsid w:val="006651EC"/>
    <w:rsid w:val="00665440"/>
    <w:rsid w:val="00665657"/>
    <w:rsid w:val="006658CC"/>
    <w:rsid w:val="00665C04"/>
    <w:rsid w:val="006664B0"/>
    <w:rsid w:val="00666B96"/>
    <w:rsid w:val="00667167"/>
    <w:rsid w:val="00667373"/>
    <w:rsid w:val="0066791B"/>
    <w:rsid w:val="00667CD9"/>
    <w:rsid w:val="00667D68"/>
    <w:rsid w:val="00667E47"/>
    <w:rsid w:val="00667E5C"/>
    <w:rsid w:val="00667F38"/>
    <w:rsid w:val="0067028E"/>
    <w:rsid w:val="0067084A"/>
    <w:rsid w:val="0067088C"/>
    <w:rsid w:val="00670AA9"/>
    <w:rsid w:val="00670B08"/>
    <w:rsid w:val="00670BD1"/>
    <w:rsid w:val="00670D91"/>
    <w:rsid w:val="00670E14"/>
    <w:rsid w:val="00670F85"/>
    <w:rsid w:val="00671171"/>
    <w:rsid w:val="0067136D"/>
    <w:rsid w:val="00671F48"/>
    <w:rsid w:val="00672353"/>
    <w:rsid w:val="006729D6"/>
    <w:rsid w:val="00672B6D"/>
    <w:rsid w:val="00672E91"/>
    <w:rsid w:val="00673A54"/>
    <w:rsid w:val="0067406F"/>
    <w:rsid w:val="00674AB3"/>
    <w:rsid w:val="006755B9"/>
    <w:rsid w:val="00675BED"/>
    <w:rsid w:val="006760A9"/>
    <w:rsid w:val="006761DB"/>
    <w:rsid w:val="00676520"/>
    <w:rsid w:val="00676576"/>
    <w:rsid w:val="006765B6"/>
    <w:rsid w:val="00676D1C"/>
    <w:rsid w:val="00676F5F"/>
    <w:rsid w:val="00676FCD"/>
    <w:rsid w:val="006772C8"/>
    <w:rsid w:val="00677335"/>
    <w:rsid w:val="00677744"/>
    <w:rsid w:val="00677B33"/>
    <w:rsid w:val="006802E8"/>
    <w:rsid w:val="00680488"/>
    <w:rsid w:val="006807B8"/>
    <w:rsid w:val="00680B42"/>
    <w:rsid w:val="00680BC6"/>
    <w:rsid w:val="00680DC8"/>
    <w:rsid w:val="00681049"/>
    <w:rsid w:val="00681D35"/>
    <w:rsid w:val="0068205A"/>
    <w:rsid w:val="006821C3"/>
    <w:rsid w:val="006828F4"/>
    <w:rsid w:val="00683483"/>
    <w:rsid w:val="006839C8"/>
    <w:rsid w:val="00683C0C"/>
    <w:rsid w:val="006840A1"/>
    <w:rsid w:val="00684228"/>
    <w:rsid w:val="0068446D"/>
    <w:rsid w:val="00684BC5"/>
    <w:rsid w:val="00684D93"/>
    <w:rsid w:val="006856F7"/>
    <w:rsid w:val="00685A9B"/>
    <w:rsid w:val="00685FFD"/>
    <w:rsid w:val="006863E1"/>
    <w:rsid w:val="00686AD2"/>
    <w:rsid w:val="00686B01"/>
    <w:rsid w:val="00686BD4"/>
    <w:rsid w:val="00686BF9"/>
    <w:rsid w:val="00686DF4"/>
    <w:rsid w:val="0068717B"/>
    <w:rsid w:val="00687202"/>
    <w:rsid w:val="006873B3"/>
    <w:rsid w:val="0068740E"/>
    <w:rsid w:val="0068773F"/>
    <w:rsid w:val="00687D73"/>
    <w:rsid w:val="00687DF9"/>
    <w:rsid w:val="00687F5B"/>
    <w:rsid w:val="00690122"/>
    <w:rsid w:val="006903BD"/>
    <w:rsid w:val="006904FE"/>
    <w:rsid w:val="0069090D"/>
    <w:rsid w:val="00690B53"/>
    <w:rsid w:val="00691349"/>
    <w:rsid w:val="006915DD"/>
    <w:rsid w:val="006918F0"/>
    <w:rsid w:val="00691A05"/>
    <w:rsid w:val="00691B20"/>
    <w:rsid w:val="006921F6"/>
    <w:rsid w:val="00692622"/>
    <w:rsid w:val="00692862"/>
    <w:rsid w:val="0069320F"/>
    <w:rsid w:val="00693799"/>
    <w:rsid w:val="00693935"/>
    <w:rsid w:val="00693D09"/>
    <w:rsid w:val="00693DC3"/>
    <w:rsid w:val="00694372"/>
    <w:rsid w:val="00695292"/>
    <w:rsid w:val="006955BA"/>
    <w:rsid w:val="0069564A"/>
    <w:rsid w:val="00695705"/>
    <w:rsid w:val="00695867"/>
    <w:rsid w:val="0069588F"/>
    <w:rsid w:val="00695C22"/>
    <w:rsid w:val="00695D70"/>
    <w:rsid w:val="0069654A"/>
    <w:rsid w:val="00696A4F"/>
    <w:rsid w:val="00696EAE"/>
    <w:rsid w:val="0069702F"/>
    <w:rsid w:val="006973B5"/>
    <w:rsid w:val="0069748B"/>
    <w:rsid w:val="0069755D"/>
    <w:rsid w:val="00697A9E"/>
    <w:rsid w:val="00697C03"/>
    <w:rsid w:val="00697C0D"/>
    <w:rsid w:val="00697C9D"/>
    <w:rsid w:val="006A00A0"/>
    <w:rsid w:val="006A01CE"/>
    <w:rsid w:val="006A06A1"/>
    <w:rsid w:val="006A0BB1"/>
    <w:rsid w:val="006A0F66"/>
    <w:rsid w:val="006A105B"/>
    <w:rsid w:val="006A110F"/>
    <w:rsid w:val="006A1798"/>
    <w:rsid w:val="006A1B14"/>
    <w:rsid w:val="006A232A"/>
    <w:rsid w:val="006A2385"/>
    <w:rsid w:val="006A2F00"/>
    <w:rsid w:val="006A2FDA"/>
    <w:rsid w:val="006A3075"/>
    <w:rsid w:val="006A3097"/>
    <w:rsid w:val="006A31A7"/>
    <w:rsid w:val="006A33FE"/>
    <w:rsid w:val="006A3868"/>
    <w:rsid w:val="006A3D05"/>
    <w:rsid w:val="006A443B"/>
    <w:rsid w:val="006A49B0"/>
    <w:rsid w:val="006A4FC2"/>
    <w:rsid w:val="006A518B"/>
    <w:rsid w:val="006A53F0"/>
    <w:rsid w:val="006A5529"/>
    <w:rsid w:val="006A569A"/>
    <w:rsid w:val="006A6839"/>
    <w:rsid w:val="006A6852"/>
    <w:rsid w:val="006A686E"/>
    <w:rsid w:val="006A7628"/>
    <w:rsid w:val="006A7954"/>
    <w:rsid w:val="006B0656"/>
    <w:rsid w:val="006B080D"/>
    <w:rsid w:val="006B0B01"/>
    <w:rsid w:val="006B0E17"/>
    <w:rsid w:val="006B0FDA"/>
    <w:rsid w:val="006B1159"/>
    <w:rsid w:val="006B14F9"/>
    <w:rsid w:val="006B15B3"/>
    <w:rsid w:val="006B1696"/>
    <w:rsid w:val="006B2173"/>
    <w:rsid w:val="006B2623"/>
    <w:rsid w:val="006B3090"/>
    <w:rsid w:val="006B33B3"/>
    <w:rsid w:val="006B356F"/>
    <w:rsid w:val="006B3D5B"/>
    <w:rsid w:val="006B3E5D"/>
    <w:rsid w:val="006B4250"/>
    <w:rsid w:val="006B4416"/>
    <w:rsid w:val="006B52BB"/>
    <w:rsid w:val="006B557F"/>
    <w:rsid w:val="006B55D3"/>
    <w:rsid w:val="006B6527"/>
    <w:rsid w:val="006B6DFD"/>
    <w:rsid w:val="006B6F2D"/>
    <w:rsid w:val="006B7490"/>
    <w:rsid w:val="006B76B3"/>
    <w:rsid w:val="006B799A"/>
    <w:rsid w:val="006B79AD"/>
    <w:rsid w:val="006B7F9F"/>
    <w:rsid w:val="006C06D2"/>
    <w:rsid w:val="006C10A7"/>
    <w:rsid w:val="006C12D1"/>
    <w:rsid w:val="006C1415"/>
    <w:rsid w:val="006C16D6"/>
    <w:rsid w:val="006C1960"/>
    <w:rsid w:val="006C1999"/>
    <w:rsid w:val="006C1A01"/>
    <w:rsid w:val="006C1BBC"/>
    <w:rsid w:val="006C251F"/>
    <w:rsid w:val="006C2A52"/>
    <w:rsid w:val="006C2B83"/>
    <w:rsid w:val="006C2CF4"/>
    <w:rsid w:val="006C2F25"/>
    <w:rsid w:val="006C31BF"/>
    <w:rsid w:val="006C31D7"/>
    <w:rsid w:val="006C357F"/>
    <w:rsid w:val="006C36CB"/>
    <w:rsid w:val="006C3C30"/>
    <w:rsid w:val="006C3CD9"/>
    <w:rsid w:val="006C3D04"/>
    <w:rsid w:val="006C42C4"/>
    <w:rsid w:val="006C4526"/>
    <w:rsid w:val="006C4D0D"/>
    <w:rsid w:val="006C5146"/>
    <w:rsid w:val="006C5A16"/>
    <w:rsid w:val="006C5E7C"/>
    <w:rsid w:val="006C68BF"/>
    <w:rsid w:val="006C70A1"/>
    <w:rsid w:val="006C7480"/>
    <w:rsid w:val="006C77B6"/>
    <w:rsid w:val="006C7AAA"/>
    <w:rsid w:val="006C7F1D"/>
    <w:rsid w:val="006D00C8"/>
    <w:rsid w:val="006D0754"/>
    <w:rsid w:val="006D0993"/>
    <w:rsid w:val="006D11FA"/>
    <w:rsid w:val="006D1212"/>
    <w:rsid w:val="006D14CE"/>
    <w:rsid w:val="006D1546"/>
    <w:rsid w:val="006D1A0E"/>
    <w:rsid w:val="006D1BB3"/>
    <w:rsid w:val="006D1E38"/>
    <w:rsid w:val="006D1E6B"/>
    <w:rsid w:val="006D1EDE"/>
    <w:rsid w:val="006D22C9"/>
    <w:rsid w:val="006D2554"/>
    <w:rsid w:val="006D2CC1"/>
    <w:rsid w:val="006D2E80"/>
    <w:rsid w:val="006D300E"/>
    <w:rsid w:val="006D31A5"/>
    <w:rsid w:val="006D34B2"/>
    <w:rsid w:val="006D3596"/>
    <w:rsid w:val="006D36BB"/>
    <w:rsid w:val="006D3C09"/>
    <w:rsid w:val="006D3D0A"/>
    <w:rsid w:val="006D4355"/>
    <w:rsid w:val="006D489B"/>
    <w:rsid w:val="006D4F1C"/>
    <w:rsid w:val="006D4FCB"/>
    <w:rsid w:val="006D5005"/>
    <w:rsid w:val="006D5229"/>
    <w:rsid w:val="006D5232"/>
    <w:rsid w:val="006D583A"/>
    <w:rsid w:val="006D5DB6"/>
    <w:rsid w:val="006D606B"/>
    <w:rsid w:val="006D61EF"/>
    <w:rsid w:val="006D6E4E"/>
    <w:rsid w:val="006D6EFC"/>
    <w:rsid w:val="006D6F60"/>
    <w:rsid w:val="006D7602"/>
    <w:rsid w:val="006D781D"/>
    <w:rsid w:val="006D7981"/>
    <w:rsid w:val="006D7C75"/>
    <w:rsid w:val="006E024A"/>
    <w:rsid w:val="006E04AF"/>
    <w:rsid w:val="006E0B0F"/>
    <w:rsid w:val="006E10A9"/>
    <w:rsid w:val="006E1221"/>
    <w:rsid w:val="006E17E1"/>
    <w:rsid w:val="006E1E33"/>
    <w:rsid w:val="006E2075"/>
    <w:rsid w:val="006E23AF"/>
    <w:rsid w:val="006E284E"/>
    <w:rsid w:val="006E2DCC"/>
    <w:rsid w:val="006E3025"/>
    <w:rsid w:val="006E30B0"/>
    <w:rsid w:val="006E3C58"/>
    <w:rsid w:val="006E4672"/>
    <w:rsid w:val="006E46D5"/>
    <w:rsid w:val="006E4E19"/>
    <w:rsid w:val="006E4E41"/>
    <w:rsid w:val="006E5530"/>
    <w:rsid w:val="006E57D2"/>
    <w:rsid w:val="006E59A6"/>
    <w:rsid w:val="006E61B3"/>
    <w:rsid w:val="006E6D43"/>
    <w:rsid w:val="006E709F"/>
    <w:rsid w:val="006E7123"/>
    <w:rsid w:val="006E744F"/>
    <w:rsid w:val="006E7812"/>
    <w:rsid w:val="006E78B2"/>
    <w:rsid w:val="006F0611"/>
    <w:rsid w:val="006F069C"/>
    <w:rsid w:val="006F0773"/>
    <w:rsid w:val="006F0869"/>
    <w:rsid w:val="006F0919"/>
    <w:rsid w:val="006F09F7"/>
    <w:rsid w:val="006F1022"/>
    <w:rsid w:val="006F16FC"/>
    <w:rsid w:val="006F184C"/>
    <w:rsid w:val="006F1D5F"/>
    <w:rsid w:val="006F20D2"/>
    <w:rsid w:val="006F2123"/>
    <w:rsid w:val="006F21BE"/>
    <w:rsid w:val="006F2683"/>
    <w:rsid w:val="006F274E"/>
    <w:rsid w:val="006F28ED"/>
    <w:rsid w:val="006F2A91"/>
    <w:rsid w:val="006F2C32"/>
    <w:rsid w:val="006F2F3D"/>
    <w:rsid w:val="006F2FD1"/>
    <w:rsid w:val="006F3B03"/>
    <w:rsid w:val="006F3CDA"/>
    <w:rsid w:val="006F400B"/>
    <w:rsid w:val="006F4199"/>
    <w:rsid w:val="006F429D"/>
    <w:rsid w:val="006F42EE"/>
    <w:rsid w:val="006F458E"/>
    <w:rsid w:val="006F47D0"/>
    <w:rsid w:val="006F48FC"/>
    <w:rsid w:val="006F4A77"/>
    <w:rsid w:val="006F5527"/>
    <w:rsid w:val="006F55A2"/>
    <w:rsid w:val="006F56B0"/>
    <w:rsid w:val="006F5809"/>
    <w:rsid w:val="006F5971"/>
    <w:rsid w:val="006F5E03"/>
    <w:rsid w:val="006F6651"/>
    <w:rsid w:val="006F6797"/>
    <w:rsid w:val="006F6BFF"/>
    <w:rsid w:val="006F7950"/>
    <w:rsid w:val="006F7C5C"/>
    <w:rsid w:val="006F7E24"/>
    <w:rsid w:val="006F7EF7"/>
    <w:rsid w:val="006F7F65"/>
    <w:rsid w:val="006F7F9D"/>
    <w:rsid w:val="0070013C"/>
    <w:rsid w:val="00700290"/>
    <w:rsid w:val="007002F7"/>
    <w:rsid w:val="007003A2"/>
    <w:rsid w:val="007003DE"/>
    <w:rsid w:val="00700432"/>
    <w:rsid w:val="007006E1"/>
    <w:rsid w:val="0070082D"/>
    <w:rsid w:val="0070096E"/>
    <w:rsid w:val="00700982"/>
    <w:rsid w:val="00700D5E"/>
    <w:rsid w:val="00700EBC"/>
    <w:rsid w:val="007011EF"/>
    <w:rsid w:val="0070139C"/>
    <w:rsid w:val="00701826"/>
    <w:rsid w:val="0070183F"/>
    <w:rsid w:val="0070187A"/>
    <w:rsid w:val="00701AE6"/>
    <w:rsid w:val="007021EE"/>
    <w:rsid w:val="007025F1"/>
    <w:rsid w:val="00702623"/>
    <w:rsid w:val="00702BDF"/>
    <w:rsid w:val="0070348E"/>
    <w:rsid w:val="007035F1"/>
    <w:rsid w:val="00703866"/>
    <w:rsid w:val="007041A3"/>
    <w:rsid w:val="007044B4"/>
    <w:rsid w:val="00704796"/>
    <w:rsid w:val="007049C3"/>
    <w:rsid w:val="00704D26"/>
    <w:rsid w:val="007053D4"/>
    <w:rsid w:val="00705578"/>
    <w:rsid w:val="00705EA8"/>
    <w:rsid w:val="00705EEE"/>
    <w:rsid w:val="00706187"/>
    <w:rsid w:val="007065BD"/>
    <w:rsid w:val="00706FF1"/>
    <w:rsid w:val="007070F8"/>
    <w:rsid w:val="007072F4"/>
    <w:rsid w:val="00707BE9"/>
    <w:rsid w:val="00707E33"/>
    <w:rsid w:val="00707E63"/>
    <w:rsid w:val="00710591"/>
    <w:rsid w:val="00710957"/>
    <w:rsid w:val="00710B01"/>
    <w:rsid w:val="00711430"/>
    <w:rsid w:val="00711B76"/>
    <w:rsid w:val="007124E2"/>
    <w:rsid w:val="0071263D"/>
    <w:rsid w:val="0071274B"/>
    <w:rsid w:val="00712A0F"/>
    <w:rsid w:val="00712CB9"/>
    <w:rsid w:val="00712EB6"/>
    <w:rsid w:val="00712FF2"/>
    <w:rsid w:val="00713203"/>
    <w:rsid w:val="0071353C"/>
    <w:rsid w:val="00713680"/>
    <w:rsid w:val="00713688"/>
    <w:rsid w:val="00713810"/>
    <w:rsid w:val="00713BB0"/>
    <w:rsid w:val="00714334"/>
    <w:rsid w:val="00714527"/>
    <w:rsid w:val="0071482C"/>
    <w:rsid w:val="0071544E"/>
    <w:rsid w:val="007157C8"/>
    <w:rsid w:val="00715E72"/>
    <w:rsid w:val="0071603F"/>
    <w:rsid w:val="00716449"/>
    <w:rsid w:val="0071648F"/>
    <w:rsid w:val="0071699F"/>
    <w:rsid w:val="00716A8D"/>
    <w:rsid w:val="00716F50"/>
    <w:rsid w:val="00716FE6"/>
    <w:rsid w:val="007172D8"/>
    <w:rsid w:val="007175B6"/>
    <w:rsid w:val="00717C0B"/>
    <w:rsid w:val="00717C1A"/>
    <w:rsid w:val="00717EE7"/>
    <w:rsid w:val="00720100"/>
    <w:rsid w:val="00720185"/>
    <w:rsid w:val="007202D3"/>
    <w:rsid w:val="0072048D"/>
    <w:rsid w:val="007204D2"/>
    <w:rsid w:val="007204F5"/>
    <w:rsid w:val="00720828"/>
    <w:rsid w:val="00721184"/>
    <w:rsid w:val="00721361"/>
    <w:rsid w:val="00721A22"/>
    <w:rsid w:val="00722246"/>
    <w:rsid w:val="007222EF"/>
    <w:rsid w:val="00722397"/>
    <w:rsid w:val="0072259A"/>
    <w:rsid w:val="0072268E"/>
    <w:rsid w:val="0072275A"/>
    <w:rsid w:val="00722D8D"/>
    <w:rsid w:val="00722FB5"/>
    <w:rsid w:val="007231C9"/>
    <w:rsid w:val="00723384"/>
    <w:rsid w:val="007233FE"/>
    <w:rsid w:val="00723415"/>
    <w:rsid w:val="00723C25"/>
    <w:rsid w:val="00723DED"/>
    <w:rsid w:val="00723FBF"/>
    <w:rsid w:val="0072408A"/>
    <w:rsid w:val="00724250"/>
    <w:rsid w:val="0072458F"/>
    <w:rsid w:val="00724649"/>
    <w:rsid w:val="0072466C"/>
    <w:rsid w:val="0072477B"/>
    <w:rsid w:val="00724822"/>
    <w:rsid w:val="007249EF"/>
    <w:rsid w:val="00724AD9"/>
    <w:rsid w:val="00725325"/>
    <w:rsid w:val="00725622"/>
    <w:rsid w:val="007257EA"/>
    <w:rsid w:val="00725BEF"/>
    <w:rsid w:val="00725D02"/>
    <w:rsid w:val="00725FA6"/>
    <w:rsid w:val="007261A6"/>
    <w:rsid w:val="0072692C"/>
    <w:rsid w:val="007269D7"/>
    <w:rsid w:val="00727D85"/>
    <w:rsid w:val="00727E52"/>
    <w:rsid w:val="00730234"/>
    <w:rsid w:val="007304A1"/>
    <w:rsid w:val="007304D2"/>
    <w:rsid w:val="0073065E"/>
    <w:rsid w:val="00730796"/>
    <w:rsid w:val="00730A63"/>
    <w:rsid w:val="00730F8F"/>
    <w:rsid w:val="007311E4"/>
    <w:rsid w:val="0073168B"/>
    <w:rsid w:val="00732661"/>
    <w:rsid w:val="0073295B"/>
    <w:rsid w:val="00733189"/>
    <w:rsid w:val="007336C0"/>
    <w:rsid w:val="0073376E"/>
    <w:rsid w:val="00734232"/>
    <w:rsid w:val="007343DA"/>
    <w:rsid w:val="00734AC1"/>
    <w:rsid w:val="00734B76"/>
    <w:rsid w:val="00734CC2"/>
    <w:rsid w:val="00734E1D"/>
    <w:rsid w:val="00734F86"/>
    <w:rsid w:val="007351F8"/>
    <w:rsid w:val="007355EF"/>
    <w:rsid w:val="00735623"/>
    <w:rsid w:val="0073583F"/>
    <w:rsid w:val="007359CB"/>
    <w:rsid w:val="00736263"/>
    <w:rsid w:val="007365D5"/>
    <w:rsid w:val="0073662B"/>
    <w:rsid w:val="007368A7"/>
    <w:rsid w:val="007369DF"/>
    <w:rsid w:val="007369E2"/>
    <w:rsid w:val="00736F04"/>
    <w:rsid w:val="00736F7B"/>
    <w:rsid w:val="0073746D"/>
    <w:rsid w:val="00737877"/>
    <w:rsid w:val="007378A5"/>
    <w:rsid w:val="00737A44"/>
    <w:rsid w:val="00737D61"/>
    <w:rsid w:val="00740235"/>
    <w:rsid w:val="00741349"/>
    <w:rsid w:val="00741518"/>
    <w:rsid w:val="0074186B"/>
    <w:rsid w:val="00741945"/>
    <w:rsid w:val="0074199A"/>
    <w:rsid w:val="00741A6E"/>
    <w:rsid w:val="00741AF7"/>
    <w:rsid w:val="00741B13"/>
    <w:rsid w:val="00741C11"/>
    <w:rsid w:val="00741FC2"/>
    <w:rsid w:val="00742106"/>
    <w:rsid w:val="00742A12"/>
    <w:rsid w:val="00742D2E"/>
    <w:rsid w:val="0074307E"/>
    <w:rsid w:val="007430F1"/>
    <w:rsid w:val="0074330A"/>
    <w:rsid w:val="00743992"/>
    <w:rsid w:val="00743E51"/>
    <w:rsid w:val="00743F0B"/>
    <w:rsid w:val="007446EC"/>
    <w:rsid w:val="00744A39"/>
    <w:rsid w:val="00744E6E"/>
    <w:rsid w:val="00745098"/>
    <w:rsid w:val="007451CE"/>
    <w:rsid w:val="00745832"/>
    <w:rsid w:val="00745A7F"/>
    <w:rsid w:val="00745B32"/>
    <w:rsid w:val="00745C43"/>
    <w:rsid w:val="0074623F"/>
    <w:rsid w:val="007467B1"/>
    <w:rsid w:val="00747704"/>
    <w:rsid w:val="00747BB8"/>
    <w:rsid w:val="00747F49"/>
    <w:rsid w:val="00750618"/>
    <w:rsid w:val="00750BE5"/>
    <w:rsid w:val="00750C35"/>
    <w:rsid w:val="00750CDB"/>
    <w:rsid w:val="00750D71"/>
    <w:rsid w:val="007510A1"/>
    <w:rsid w:val="007512FF"/>
    <w:rsid w:val="0075135E"/>
    <w:rsid w:val="00751485"/>
    <w:rsid w:val="007514A4"/>
    <w:rsid w:val="00751E7F"/>
    <w:rsid w:val="007521A6"/>
    <w:rsid w:val="00752477"/>
    <w:rsid w:val="00752688"/>
    <w:rsid w:val="007527AC"/>
    <w:rsid w:val="00752CC1"/>
    <w:rsid w:val="00753029"/>
    <w:rsid w:val="007530BA"/>
    <w:rsid w:val="007530E5"/>
    <w:rsid w:val="0075322B"/>
    <w:rsid w:val="007535A2"/>
    <w:rsid w:val="00753CFB"/>
    <w:rsid w:val="00754318"/>
    <w:rsid w:val="00754335"/>
    <w:rsid w:val="007543A3"/>
    <w:rsid w:val="00754C8A"/>
    <w:rsid w:val="00755256"/>
    <w:rsid w:val="007553B5"/>
    <w:rsid w:val="0075542C"/>
    <w:rsid w:val="00755B20"/>
    <w:rsid w:val="00755B3B"/>
    <w:rsid w:val="00755BBC"/>
    <w:rsid w:val="00755BE5"/>
    <w:rsid w:val="00756B3C"/>
    <w:rsid w:val="00756E63"/>
    <w:rsid w:val="0075780A"/>
    <w:rsid w:val="00757901"/>
    <w:rsid w:val="00757A47"/>
    <w:rsid w:val="00757AB5"/>
    <w:rsid w:val="00757B82"/>
    <w:rsid w:val="00757E3F"/>
    <w:rsid w:val="007606E4"/>
    <w:rsid w:val="00760772"/>
    <w:rsid w:val="007607BC"/>
    <w:rsid w:val="00760BC1"/>
    <w:rsid w:val="00761C9A"/>
    <w:rsid w:val="00761DF5"/>
    <w:rsid w:val="00761FAD"/>
    <w:rsid w:val="00762096"/>
    <w:rsid w:val="007620F0"/>
    <w:rsid w:val="00762D34"/>
    <w:rsid w:val="00762E4C"/>
    <w:rsid w:val="00762F2D"/>
    <w:rsid w:val="007632C7"/>
    <w:rsid w:val="00763528"/>
    <w:rsid w:val="007635BF"/>
    <w:rsid w:val="00763A0B"/>
    <w:rsid w:val="00763A1B"/>
    <w:rsid w:val="00763A76"/>
    <w:rsid w:val="00763A9C"/>
    <w:rsid w:val="0076403D"/>
    <w:rsid w:val="007640AE"/>
    <w:rsid w:val="00764BCA"/>
    <w:rsid w:val="00764DCC"/>
    <w:rsid w:val="00765025"/>
    <w:rsid w:val="00765030"/>
    <w:rsid w:val="00765820"/>
    <w:rsid w:val="00765843"/>
    <w:rsid w:val="00765B1D"/>
    <w:rsid w:val="00765D55"/>
    <w:rsid w:val="00765DE1"/>
    <w:rsid w:val="00766212"/>
    <w:rsid w:val="0076627F"/>
    <w:rsid w:val="0076636B"/>
    <w:rsid w:val="00766FC7"/>
    <w:rsid w:val="00767547"/>
    <w:rsid w:val="007677F8"/>
    <w:rsid w:val="00767F27"/>
    <w:rsid w:val="007704F0"/>
    <w:rsid w:val="00770878"/>
    <w:rsid w:val="00770BD2"/>
    <w:rsid w:val="00770C0D"/>
    <w:rsid w:val="00770FBE"/>
    <w:rsid w:val="00771046"/>
    <w:rsid w:val="0077115C"/>
    <w:rsid w:val="00771253"/>
    <w:rsid w:val="007712BF"/>
    <w:rsid w:val="00771306"/>
    <w:rsid w:val="0077134A"/>
    <w:rsid w:val="00771632"/>
    <w:rsid w:val="0077272D"/>
    <w:rsid w:val="0077298B"/>
    <w:rsid w:val="00772C28"/>
    <w:rsid w:val="007730F2"/>
    <w:rsid w:val="00773D14"/>
    <w:rsid w:val="00773F41"/>
    <w:rsid w:val="0077404F"/>
    <w:rsid w:val="007740A8"/>
    <w:rsid w:val="00774536"/>
    <w:rsid w:val="007745E9"/>
    <w:rsid w:val="007746B9"/>
    <w:rsid w:val="007747BF"/>
    <w:rsid w:val="00774AF8"/>
    <w:rsid w:val="0077540B"/>
    <w:rsid w:val="007754C2"/>
    <w:rsid w:val="00775939"/>
    <w:rsid w:val="007759E2"/>
    <w:rsid w:val="00776130"/>
    <w:rsid w:val="0077633E"/>
    <w:rsid w:val="007765E5"/>
    <w:rsid w:val="00776952"/>
    <w:rsid w:val="0077696F"/>
    <w:rsid w:val="00776B60"/>
    <w:rsid w:val="00776D76"/>
    <w:rsid w:val="00776FCD"/>
    <w:rsid w:val="00777081"/>
    <w:rsid w:val="007777B6"/>
    <w:rsid w:val="00777923"/>
    <w:rsid w:val="00777968"/>
    <w:rsid w:val="00777A7A"/>
    <w:rsid w:val="00777C3E"/>
    <w:rsid w:val="0078017A"/>
    <w:rsid w:val="00780DCD"/>
    <w:rsid w:val="007811DE"/>
    <w:rsid w:val="007813AB"/>
    <w:rsid w:val="00781565"/>
    <w:rsid w:val="00781A18"/>
    <w:rsid w:val="00781C35"/>
    <w:rsid w:val="00781F14"/>
    <w:rsid w:val="0078220D"/>
    <w:rsid w:val="00782690"/>
    <w:rsid w:val="00782D7A"/>
    <w:rsid w:val="00782DAE"/>
    <w:rsid w:val="00782FC1"/>
    <w:rsid w:val="00783086"/>
    <w:rsid w:val="00783277"/>
    <w:rsid w:val="007834CA"/>
    <w:rsid w:val="0078380E"/>
    <w:rsid w:val="00783EF8"/>
    <w:rsid w:val="00784388"/>
    <w:rsid w:val="007843D8"/>
    <w:rsid w:val="0078458D"/>
    <w:rsid w:val="00784BE5"/>
    <w:rsid w:val="00784F85"/>
    <w:rsid w:val="00785663"/>
    <w:rsid w:val="00785984"/>
    <w:rsid w:val="00785CE8"/>
    <w:rsid w:val="00785D11"/>
    <w:rsid w:val="00786110"/>
    <w:rsid w:val="00786229"/>
    <w:rsid w:val="007863A4"/>
    <w:rsid w:val="007865CE"/>
    <w:rsid w:val="00786856"/>
    <w:rsid w:val="00786F70"/>
    <w:rsid w:val="00786FA9"/>
    <w:rsid w:val="00787104"/>
    <w:rsid w:val="0078713E"/>
    <w:rsid w:val="00787149"/>
    <w:rsid w:val="0078722D"/>
    <w:rsid w:val="00787357"/>
    <w:rsid w:val="007874F0"/>
    <w:rsid w:val="00787708"/>
    <w:rsid w:val="007877E5"/>
    <w:rsid w:val="007879C1"/>
    <w:rsid w:val="00787E18"/>
    <w:rsid w:val="0079006B"/>
    <w:rsid w:val="00790353"/>
    <w:rsid w:val="007903B5"/>
    <w:rsid w:val="0079057D"/>
    <w:rsid w:val="0079087C"/>
    <w:rsid w:val="0079088A"/>
    <w:rsid w:val="00790DE9"/>
    <w:rsid w:val="00790F5B"/>
    <w:rsid w:val="00790FF4"/>
    <w:rsid w:val="00791451"/>
    <w:rsid w:val="0079157F"/>
    <w:rsid w:val="00791B2F"/>
    <w:rsid w:val="00791D1E"/>
    <w:rsid w:val="007920CE"/>
    <w:rsid w:val="00792169"/>
    <w:rsid w:val="00792539"/>
    <w:rsid w:val="0079282C"/>
    <w:rsid w:val="00792E50"/>
    <w:rsid w:val="00792FCF"/>
    <w:rsid w:val="00793362"/>
    <w:rsid w:val="00793CDA"/>
    <w:rsid w:val="00793F4A"/>
    <w:rsid w:val="007940A8"/>
    <w:rsid w:val="007940B8"/>
    <w:rsid w:val="007946A8"/>
    <w:rsid w:val="00794700"/>
    <w:rsid w:val="007947B6"/>
    <w:rsid w:val="007951F6"/>
    <w:rsid w:val="007959B8"/>
    <w:rsid w:val="00795E28"/>
    <w:rsid w:val="00796061"/>
    <w:rsid w:val="0079618F"/>
    <w:rsid w:val="007961A6"/>
    <w:rsid w:val="0079629A"/>
    <w:rsid w:val="007967B6"/>
    <w:rsid w:val="00796BCD"/>
    <w:rsid w:val="007A016C"/>
    <w:rsid w:val="007A02E7"/>
    <w:rsid w:val="007A0373"/>
    <w:rsid w:val="007A0A1C"/>
    <w:rsid w:val="007A0A2A"/>
    <w:rsid w:val="007A0CFF"/>
    <w:rsid w:val="007A105D"/>
    <w:rsid w:val="007A12F3"/>
    <w:rsid w:val="007A168A"/>
    <w:rsid w:val="007A1CDD"/>
    <w:rsid w:val="007A2324"/>
    <w:rsid w:val="007A249D"/>
    <w:rsid w:val="007A275F"/>
    <w:rsid w:val="007A2A16"/>
    <w:rsid w:val="007A2DC7"/>
    <w:rsid w:val="007A3612"/>
    <w:rsid w:val="007A3C66"/>
    <w:rsid w:val="007A3D03"/>
    <w:rsid w:val="007A3EDE"/>
    <w:rsid w:val="007A416E"/>
    <w:rsid w:val="007A41ED"/>
    <w:rsid w:val="007A44F8"/>
    <w:rsid w:val="007A47D7"/>
    <w:rsid w:val="007A56A7"/>
    <w:rsid w:val="007A5D5C"/>
    <w:rsid w:val="007A5EF6"/>
    <w:rsid w:val="007A6C0F"/>
    <w:rsid w:val="007A7687"/>
    <w:rsid w:val="007A787C"/>
    <w:rsid w:val="007A7A50"/>
    <w:rsid w:val="007B001B"/>
    <w:rsid w:val="007B0696"/>
    <w:rsid w:val="007B06ED"/>
    <w:rsid w:val="007B08E4"/>
    <w:rsid w:val="007B093E"/>
    <w:rsid w:val="007B0D67"/>
    <w:rsid w:val="007B0DC8"/>
    <w:rsid w:val="007B0E25"/>
    <w:rsid w:val="007B0F53"/>
    <w:rsid w:val="007B1117"/>
    <w:rsid w:val="007B11AB"/>
    <w:rsid w:val="007B1583"/>
    <w:rsid w:val="007B1922"/>
    <w:rsid w:val="007B1EA0"/>
    <w:rsid w:val="007B21DF"/>
    <w:rsid w:val="007B2217"/>
    <w:rsid w:val="007B2239"/>
    <w:rsid w:val="007B22B4"/>
    <w:rsid w:val="007B233C"/>
    <w:rsid w:val="007B2C7E"/>
    <w:rsid w:val="007B3130"/>
    <w:rsid w:val="007B34EF"/>
    <w:rsid w:val="007B3592"/>
    <w:rsid w:val="007B3936"/>
    <w:rsid w:val="007B3DB7"/>
    <w:rsid w:val="007B4210"/>
    <w:rsid w:val="007B497B"/>
    <w:rsid w:val="007B4E74"/>
    <w:rsid w:val="007B593B"/>
    <w:rsid w:val="007B5A72"/>
    <w:rsid w:val="007B5EC5"/>
    <w:rsid w:val="007B5F68"/>
    <w:rsid w:val="007B604A"/>
    <w:rsid w:val="007B654D"/>
    <w:rsid w:val="007B6784"/>
    <w:rsid w:val="007B6B57"/>
    <w:rsid w:val="007B6B67"/>
    <w:rsid w:val="007B757F"/>
    <w:rsid w:val="007B7621"/>
    <w:rsid w:val="007C0142"/>
    <w:rsid w:val="007C048A"/>
    <w:rsid w:val="007C0650"/>
    <w:rsid w:val="007C0729"/>
    <w:rsid w:val="007C0909"/>
    <w:rsid w:val="007C0A85"/>
    <w:rsid w:val="007C0D8F"/>
    <w:rsid w:val="007C0F47"/>
    <w:rsid w:val="007C1643"/>
    <w:rsid w:val="007C1984"/>
    <w:rsid w:val="007C1BE3"/>
    <w:rsid w:val="007C1FAD"/>
    <w:rsid w:val="007C22E7"/>
    <w:rsid w:val="007C26AC"/>
    <w:rsid w:val="007C28BE"/>
    <w:rsid w:val="007C297A"/>
    <w:rsid w:val="007C2A98"/>
    <w:rsid w:val="007C2F9B"/>
    <w:rsid w:val="007C3129"/>
    <w:rsid w:val="007C37D3"/>
    <w:rsid w:val="007C3829"/>
    <w:rsid w:val="007C3B98"/>
    <w:rsid w:val="007C3F1C"/>
    <w:rsid w:val="007C3F89"/>
    <w:rsid w:val="007C40AA"/>
    <w:rsid w:val="007C50F0"/>
    <w:rsid w:val="007C5355"/>
    <w:rsid w:val="007C56D6"/>
    <w:rsid w:val="007C576F"/>
    <w:rsid w:val="007C5E15"/>
    <w:rsid w:val="007C6015"/>
    <w:rsid w:val="007C6D7F"/>
    <w:rsid w:val="007C7B17"/>
    <w:rsid w:val="007C7C60"/>
    <w:rsid w:val="007C7CE9"/>
    <w:rsid w:val="007D0048"/>
    <w:rsid w:val="007D022A"/>
    <w:rsid w:val="007D0666"/>
    <w:rsid w:val="007D0893"/>
    <w:rsid w:val="007D11DA"/>
    <w:rsid w:val="007D1207"/>
    <w:rsid w:val="007D15B5"/>
    <w:rsid w:val="007D1952"/>
    <w:rsid w:val="007D229D"/>
    <w:rsid w:val="007D23DA"/>
    <w:rsid w:val="007D2C43"/>
    <w:rsid w:val="007D2EBF"/>
    <w:rsid w:val="007D32FC"/>
    <w:rsid w:val="007D3803"/>
    <w:rsid w:val="007D39AD"/>
    <w:rsid w:val="007D4242"/>
    <w:rsid w:val="007D4479"/>
    <w:rsid w:val="007D4539"/>
    <w:rsid w:val="007D4D09"/>
    <w:rsid w:val="007D4DA9"/>
    <w:rsid w:val="007D539F"/>
    <w:rsid w:val="007D53DD"/>
    <w:rsid w:val="007D5651"/>
    <w:rsid w:val="007D5E4F"/>
    <w:rsid w:val="007D627B"/>
    <w:rsid w:val="007D6430"/>
    <w:rsid w:val="007D64DD"/>
    <w:rsid w:val="007D6CEB"/>
    <w:rsid w:val="007D6D09"/>
    <w:rsid w:val="007D6F25"/>
    <w:rsid w:val="007D6FE6"/>
    <w:rsid w:val="007D71E7"/>
    <w:rsid w:val="007D7364"/>
    <w:rsid w:val="007D7880"/>
    <w:rsid w:val="007E068B"/>
    <w:rsid w:val="007E071C"/>
    <w:rsid w:val="007E09CF"/>
    <w:rsid w:val="007E09E9"/>
    <w:rsid w:val="007E0DCC"/>
    <w:rsid w:val="007E0DED"/>
    <w:rsid w:val="007E0E85"/>
    <w:rsid w:val="007E1288"/>
    <w:rsid w:val="007E1687"/>
    <w:rsid w:val="007E1AA6"/>
    <w:rsid w:val="007E1D23"/>
    <w:rsid w:val="007E209A"/>
    <w:rsid w:val="007E256A"/>
    <w:rsid w:val="007E2A5D"/>
    <w:rsid w:val="007E2FCA"/>
    <w:rsid w:val="007E3574"/>
    <w:rsid w:val="007E389C"/>
    <w:rsid w:val="007E449C"/>
    <w:rsid w:val="007E44AA"/>
    <w:rsid w:val="007E453E"/>
    <w:rsid w:val="007E496C"/>
    <w:rsid w:val="007E4CEC"/>
    <w:rsid w:val="007E4E55"/>
    <w:rsid w:val="007E4F16"/>
    <w:rsid w:val="007E56D9"/>
    <w:rsid w:val="007E57F4"/>
    <w:rsid w:val="007E5AC4"/>
    <w:rsid w:val="007E610D"/>
    <w:rsid w:val="007E6D99"/>
    <w:rsid w:val="007E6DE1"/>
    <w:rsid w:val="007E70B0"/>
    <w:rsid w:val="007E75CD"/>
    <w:rsid w:val="007E7813"/>
    <w:rsid w:val="007E7F26"/>
    <w:rsid w:val="007F0044"/>
    <w:rsid w:val="007F0107"/>
    <w:rsid w:val="007F0166"/>
    <w:rsid w:val="007F017B"/>
    <w:rsid w:val="007F0273"/>
    <w:rsid w:val="007F02C7"/>
    <w:rsid w:val="007F032E"/>
    <w:rsid w:val="007F0498"/>
    <w:rsid w:val="007F0756"/>
    <w:rsid w:val="007F0E3E"/>
    <w:rsid w:val="007F10C0"/>
    <w:rsid w:val="007F17EA"/>
    <w:rsid w:val="007F1803"/>
    <w:rsid w:val="007F1826"/>
    <w:rsid w:val="007F1AE2"/>
    <w:rsid w:val="007F1D9E"/>
    <w:rsid w:val="007F1FF8"/>
    <w:rsid w:val="007F221F"/>
    <w:rsid w:val="007F2597"/>
    <w:rsid w:val="007F2D8B"/>
    <w:rsid w:val="007F318C"/>
    <w:rsid w:val="007F32A9"/>
    <w:rsid w:val="007F3429"/>
    <w:rsid w:val="007F378D"/>
    <w:rsid w:val="007F37F8"/>
    <w:rsid w:val="007F39F6"/>
    <w:rsid w:val="007F3D96"/>
    <w:rsid w:val="007F3D97"/>
    <w:rsid w:val="007F3F43"/>
    <w:rsid w:val="007F3F7E"/>
    <w:rsid w:val="007F4B3A"/>
    <w:rsid w:val="007F4B67"/>
    <w:rsid w:val="007F4E69"/>
    <w:rsid w:val="007F5390"/>
    <w:rsid w:val="007F54C6"/>
    <w:rsid w:val="007F5580"/>
    <w:rsid w:val="007F5710"/>
    <w:rsid w:val="007F6128"/>
    <w:rsid w:val="007F6482"/>
    <w:rsid w:val="007F6BA1"/>
    <w:rsid w:val="007F6E2A"/>
    <w:rsid w:val="007F703C"/>
    <w:rsid w:val="007F72C6"/>
    <w:rsid w:val="007F7585"/>
    <w:rsid w:val="007F786D"/>
    <w:rsid w:val="007F7CA6"/>
    <w:rsid w:val="00800785"/>
    <w:rsid w:val="00800DC3"/>
    <w:rsid w:val="00801135"/>
    <w:rsid w:val="0080154F"/>
    <w:rsid w:val="00801DD0"/>
    <w:rsid w:val="00801E5A"/>
    <w:rsid w:val="00801FF4"/>
    <w:rsid w:val="00802490"/>
    <w:rsid w:val="008027A9"/>
    <w:rsid w:val="00802827"/>
    <w:rsid w:val="00802C10"/>
    <w:rsid w:val="00803319"/>
    <w:rsid w:val="0080355E"/>
    <w:rsid w:val="00803C39"/>
    <w:rsid w:val="00803C93"/>
    <w:rsid w:val="00803EE8"/>
    <w:rsid w:val="00804106"/>
    <w:rsid w:val="0080415C"/>
    <w:rsid w:val="008043C1"/>
    <w:rsid w:val="00804923"/>
    <w:rsid w:val="00804FA4"/>
    <w:rsid w:val="0080523F"/>
    <w:rsid w:val="0080579A"/>
    <w:rsid w:val="00805D31"/>
    <w:rsid w:val="00805EA0"/>
    <w:rsid w:val="008060D5"/>
    <w:rsid w:val="00806643"/>
    <w:rsid w:val="008068C3"/>
    <w:rsid w:val="00806A9A"/>
    <w:rsid w:val="00806AB3"/>
    <w:rsid w:val="00806C0B"/>
    <w:rsid w:val="00806DE3"/>
    <w:rsid w:val="00806E6A"/>
    <w:rsid w:val="008071D7"/>
    <w:rsid w:val="00807736"/>
    <w:rsid w:val="00807809"/>
    <w:rsid w:val="008079AF"/>
    <w:rsid w:val="00807E23"/>
    <w:rsid w:val="00807F4F"/>
    <w:rsid w:val="00810275"/>
    <w:rsid w:val="008107AB"/>
    <w:rsid w:val="00810B4E"/>
    <w:rsid w:val="00810B9E"/>
    <w:rsid w:val="00810C7D"/>
    <w:rsid w:val="00810C9A"/>
    <w:rsid w:val="00810F5B"/>
    <w:rsid w:val="008117D7"/>
    <w:rsid w:val="008117FB"/>
    <w:rsid w:val="00811853"/>
    <w:rsid w:val="00811B6B"/>
    <w:rsid w:val="00811D48"/>
    <w:rsid w:val="00812579"/>
    <w:rsid w:val="00812A00"/>
    <w:rsid w:val="00812A20"/>
    <w:rsid w:val="00812A66"/>
    <w:rsid w:val="00812A7C"/>
    <w:rsid w:val="00812ACD"/>
    <w:rsid w:val="00812CB3"/>
    <w:rsid w:val="00813B2F"/>
    <w:rsid w:val="00813F18"/>
    <w:rsid w:val="00813F75"/>
    <w:rsid w:val="00814B5D"/>
    <w:rsid w:val="00814C02"/>
    <w:rsid w:val="00814F2B"/>
    <w:rsid w:val="008153E3"/>
    <w:rsid w:val="0081543B"/>
    <w:rsid w:val="00815607"/>
    <w:rsid w:val="0081577F"/>
    <w:rsid w:val="008157E7"/>
    <w:rsid w:val="008158B2"/>
    <w:rsid w:val="00815B78"/>
    <w:rsid w:val="00816A7B"/>
    <w:rsid w:val="00816DAE"/>
    <w:rsid w:val="00816DBC"/>
    <w:rsid w:val="00816DE7"/>
    <w:rsid w:val="008170E7"/>
    <w:rsid w:val="00817229"/>
    <w:rsid w:val="00817563"/>
    <w:rsid w:val="00817668"/>
    <w:rsid w:val="008178F3"/>
    <w:rsid w:val="00817D53"/>
    <w:rsid w:val="00817F12"/>
    <w:rsid w:val="008201E3"/>
    <w:rsid w:val="00820D0D"/>
    <w:rsid w:val="00820D71"/>
    <w:rsid w:val="00821108"/>
    <w:rsid w:val="00821307"/>
    <w:rsid w:val="00821B3C"/>
    <w:rsid w:val="00821B70"/>
    <w:rsid w:val="00821CDD"/>
    <w:rsid w:val="008220DB"/>
    <w:rsid w:val="00822507"/>
    <w:rsid w:val="008226DD"/>
    <w:rsid w:val="00822C6A"/>
    <w:rsid w:val="00822CEB"/>
    <w:rsid w:val="008234A0"/>
    <w:rsid w:val="0082399C"/>
    <w:rsid w:val="00823B59"/>
    <w:rsid w:val="00823C1B"/>
    <w:rsid w:val="00823E5E"/>
    <w:rsid w:val="00824040"/>
    <w:rsid w:val="0082418A"/>
    <w:rsid w:val="008244AE"/>
    <w:rsid w:val="00824567"/>
    <w:rsid w:val="00824955"/>
    <w:rsid w:val="008249A0"/>
    <w:rsid w:val="00824D7C"/>
    <w:rsid w:val="00824E58"/>
    <w:rsid w:val="0082507E"/>
    <w:rsid w:val="0082550C"/>
    <w:rsid w:val="00825764"/>
    <w:rsid w:val="00825BEA"/>
    <w:rsid w:val="00825DFD"/>
    <w:rsid w:val="00825EE0"/>
    <w:rsid w:val="00826229"/>
    <w:rsid w:val="00826C4B"/>
    <w:rsid w:val="00827106"/>
    <w:rsid w:val="00827621"/>
    <w:rsid w:val="00827791"/>
    <w:rsid w:val="00827C0A"/>
    <w:rsid w:val="00827E8F"/>
    <w:rsid w:val="00827EF9"/>
    <w:rsid w:val="0083033E"/>
    <w:rsid w:val="008308B4"/>
    <w:rsid w:val="00830938"/>
    <w:rsid w:val="00830B5D"/>
    <w:rsid w:val="00831C21"/>
    <w:rsid w:val="00831C49"/>
    <w:rsid w:val="0083249E"/>
    <w:rsid w:val="0083275C"/>
    <w:rsid w:val="00832C43"/>
    <w:rsid w:val="00832E12"/>
    <w:rsid w:val="0083373D"/>
    <w:rsid w:val="00833744"/>
    <w:rsid w:val="00833F04"/>
    <w:rsid w:val="0083437B"/>
    <w:rsid w:val="0083462F"/>
    <w:rsid w:val="0083466C"/>
    <w:rsid w:val="00834869"/>
    <w:rsid w:val="00834E64"/>
    <w:rsid w:val="0083520E"/>
    <w:rsid w:val="0083531D"/>
    <w:rsid w:val="00835593"/>
    <w:rsid w:val="008359B0"/>
    <w:rsid w:val="00835B60"/>
    <w:rsid w:val="00835D0E"/>
    <w:rsid w:val="0083601E"/>
    <w:rsid w:val="008360C2"/>
    <w:rsid w:val="008365C3"/>
    <w:rsid w:val="0083661A"/>
    <w:rsid w:val="008366FD"/>
    <w:rsid w:val="008369A7"/>
    <w:rsid w:val="00836A31"/>
    <w:rsid w:val="00836E21"/>
    <w:rsid w:val="00836ECB"/>
    <w:rsid w:val="008372F6"/>
    <w:rsid w:val="00837767"/>
    <w:rsid w:val="00837A08"/>
    <w:rsid w:val="00837B5E"/>
    <w:rsid w:val="00837E16"/>
    <w:rsid w:val="008402C7"/>
    <w:rsid w:val="008407AE"/>
    <w:rsid w:val="008407F5"/>
    <w:rsid w:val="0084089D"/>
    <w:rsid w:val="00840CB6"/>
    <w:rsid w:val="00840CC3"/>
    <w:rsid w:val="0084128D"/>
    <w:rsid w:val="00841BD3"/>
    <w:rsid w:val="00841C1C"/>
    <w:rsid w:val="00841C80"/>
    <w:rsid w:val="0084212F"/>
    <w:rsid w:val="008427B6"/>
    <w:rsid w:val="00842DDD"/>
    <w:rsid w:val="00842E7B"/>
    <w:rsid w:val="00842ED5"/>
    <w:rsid w:val="008430EC"/>
    <w:rsid w:val="008431A4"/>
    <w:rsid w:val="008437F9"/>
    <w:rsid w:val="00843A71"/>
    <w:rsid w:val="00844471"/>
    <w:rsid w:val="00844588"/>
    <w:rsid w:val="0084479D"/>
    <w:rsid w:val="00844925"/>
    <w:rsid w:val="00844F0E"/>
    <w:rsid w:val="00845147"/>
    <w:rsid w:val="00845190"/>
    <w:rsid w:val="00845238"/>
    <w:rsid w:val="008455F7"/>
    <w:rsid w:val="00845737"/>
    <w:rsid w:val="008458E9"/>
    <w:rsid w:val="008458F8"/>
    <w:rsid w:val="00845E9F"/>
    <w:rsid w:val="00845EA1"/>
    <w:rsid w:val="00846018"/>
    <w:rsid w:val="0084609C"/>
    <w:rsid w:val="008467E6"/>
    <w:rsid w:val="00846A50"/>
    <w:rsid w:val="00846B04"/>
    <w:rsid w:val="00846ECF"/>
    <w:rsid w:val="00847C08"/>
    <w:rsid w:val="00847C65"/>
    <w:rsid w:val="00847EE6"/>
    <w:rsid w:val="00847F34"/>
    <w:rsid w:val="008506FB"/>
    <w:rsid w:val="0085081D"/>
    <w:rsid w:val="0085104A"/>
    <w:rsid w:val="00851234"/>
    <w:rsid w:val="0085164A"/>
    <w:rsid w:val="008519FB"/>
    <w:rsid w:val="00851B79"/>
    <w:rsid w:val="00851E14"/>
    <w:rsid w:val="00851E22"/>
    <w:rsid w:val="00852191"/>
    <w:rsid w:val="00852424"/>
    <w:rsid w:val="00852606"/>
    <w:rsid w:val="00852720"/>
    <w:rsid w:val="00852C1F"/>
    <w:rsid w:val="00852E15"/>
    <w:rsid w:val="00853245"/>
    <w:rsid w:val="008540EC"/>
    <w:rsid w:val="00854152"/>
    <w:rsid w:val="0085416A"/>
    <w:rsid w:val="0085460F"/>
    <w:rsid w:val="00854A3F"/>
    <w:rsid w:val="00854CC8"/>
    <w:rsid w:val="008550FA"/>
    <w:rsid w:val="0085579B"/>
    <w:rsid w:val="00855A14"/>
    <w:rsid w:val="00855A7B"/>
    <w:rsid w:val="008566F4"/>
    <w:rsid w:val="00856760"/>
    <w:rsid w:val="008568C3"/>
    <w:rsid w:val="00856992"/>
    <w:rsid w:val="00856A25"/>
    <w:rsid w:val="00856B1B"/>
    <w:rsid w:val="00856C98"/>
    <w:rsid w:val="00856E6E"/>
    <w:rsid w:val="00857473"/>
    <w:rsid w:val="00857676"/>
    <w:rsid w:val="0085776B"/>
    <w:rsid w:val="00857C0F"/>
    <w:rsid w:val="008602F2"/>
    <w:rsid w:val="008608EA"/>
    <w:rsid w:val="00860CCC"/>
    <w:rsid w:val="00860F9C"/>
    <w:rsid w:val="00861213"/>
    <w:rsid w:val="00861658"/>
    <w:rsid w:val="00861725"/>
    <w:rsid w:val="00861CF0"/>
    <w:rsid w:val="00861F9C"/>
    <w:rsid w:val="0086218F"/>
    <w:rsid w:val="008622A3"/>
    <w:rsid w:val="008626E8"/>
    <w:rsid w:val="00862735"/>
    <w:rsid w:val="00862739"/>
    <w:rsid w:val="008629A7"/>
    <w:rsid w:val="00862A0D"/>
    <w:rsid w:val="00862B27"/>
    <w:rsid w:val="00862CF1"/>
    <w:rsid w:val="00863030"/>
    <w:rsid w:val="00863290"/>
    <w:rsid w:val="00863518"/>
    <w:rsid w:val="00863BAB"/>
    <w:rsid w:val="00863C2F"/>
    <w:rsid w:val="00863EA8"/>
    <w:rsid w:val="00864106"/>
    <w:rsid w:val="00864112"/>
    <w:rsid w:val="008642DA"/>
    <w:rsid w:val="008642F6"/>
    <w:rsid w:val="00864392"/>
    <w:rsid w:val="008643CC"/>
    <w:rsid w:val="008645B8"/>
    <w:rsid w:val="00864B8F"/>
    <w:rsid w:val="008651C5"/>
    <w:rsid w:val="00865519"/>
    <w:rsid w:val="00865552"/>
    <w:rsid w:val="00865583"/>
    <w:rsid w:val="008656E7"/>
    <w:rsid w:val="0086584D"/>
    <w:rsid w:val="00865D17"/>
    <w:rsid w:val="00866D69"/>
    <w:rsid w:val="00867166"/>
    <w:rsid w:val="00867439"/>
    <w:rsid w:val="00867720"/>
    <w:rsid w:val="008677A0"/>
    <w:rsid w:val="00867CA8"/>
    <w:rsid w:val="00867EB5"/>
    <w:rsid w:val="00870984"/>
    <w:rsid w:val="00870C85"/>
    <w:rsid w:val="00871064"/>
    <w:rsid w:val="00871402"/>
    <w:rsid w:val="00871579"/>
    <w:rsid w:val="008715A9"/>
    <w:rsid w:val="0087160D"/>
    <w:rsid w:val="00871824"/>
    <w:rsid w:val="00872110"/>
    <w:rsid w:val="0087218E"/>
    <w:rsid w:val="00873506"/>
    <w:rsid w:val="008738B5"/>
    <w:rsid w:val="008738B6"/>
    <w:rsid w:val="008741E6"/>
    <w:rsid w:val="008746F3"/>
    <w:rsid w:val="00874F0D"/>
    <w:rsid w:val="00875352"/>
    <w:rsid w:val="00875B10"/>
    <w:rsid w:val="00875BC0"/>
    <w:rsid w:val="00875BCD"/>
    <w:rsid w:val="00875DF9"/>
    <w:rsid w:val="008760A0"/>
    <w:rsid w:val="008762E2"/>
    <w:rsid w:val="008765A3"/>
    <w:rsid w:val="008767A5"/>
    <w:rsid w:val="00876FDF"/>
    <w:rsid w:val="00876FF0"/>
    <w:rsid w:val="008771A1"/>
    <w:rsid w:val="00877718"/>
    <w:rsid w:val="00877C51"/>
    <w:rsid w:val="00877D03"/>
    <w:rsid w:val="00877F01"/>
    <w:rsid w:val="00880258"/>
    <w:rsid w:val="008806B0"/>
    <w:rsid w:val="0088077C"/>
    <w:rsid w:val="008809CE"/>
    <w:rsid w:val="00880DD6"/>
    <w:rsid w:val="00880DD8"/>
    <w:rsid w:val="00881131"/>
    <w:rsid w:val="008816E6"/>
    <w:rsid w:val="00881749"/>
    <w:rsid w:val="00882142"/>
    <w:rsid w:val="008822FF"/>
    <w:rsid w:val="00882734"/>
    <w:rsid w:val="00882938"/>
    <w:rsid w:val="00882AD6"/>
    <w:rsid w:val="008830BF"/>
    <w:rsid w:val="008831BB"/>
    <w:rsid w:val="00883223"/>
    <w:rsid w:val="008834A4"/>
    <w:rsid w:val="008839FF"/>
    <w:rsid w:val="008840D5"/>
    <w:rsid w:val="008842C5"/>
    <w:rsid w:val="00884E32"/>
    <w:rsid w:val="008850D7"/>
    <w:rsid w:val="008851D6"/>
    <w:rsid w:val="008852DC"/>
    <w:rsid w:val="0088560E"/>
    <w:rsid w:val="00886148"/>
    <w:rsid w:val="00886513"/>
    <w:rsid w:val="008868C6"/>
    <w:rsid w:val="00886971"/>
    <w:rsid w:val="0088698E"/>
    <w:rsid w:val="00886A34"/>
    <w:rsid w:val="00886C78"/>
    <w:rsid w:val="00886CDD"/>
    <w:rsid w:val="00886F85"/>
    <w:rsid w:val="0088708B"/>
    <w:rsid w:val="0088733E"/>
    <w:rsid w:val="00887A23"/>
    <w:rsid w:val="00887B26"/>
    <w:rsid w:val="00887B31"/>
    <w:rsid w:val="0089001F"/>
    <w:rsid w:val="00890232"/>
    <w:rsid w:val="008903A5"/>
    <w:rsid w:val="00890BC5"/>
    <w:rsid w:val="00890F15"/>
    <w:rsid w:val="0089114D"/>
    <w:rsid w:val="008916A0"/>
    <w:rsid w:val="0089192A"/>
    <w:rsid w:val="00891AEF"/>
    <w:rsid w:val="00892A3C"/>
    <w:rsid w:val="0089301A"/>
    <w:rsid w:val="0089370B"/>
    <w:rsid w:val="00893A84"/>
    <w:rsid w:val="00893C77"/>
    <w:rsid w:val="00893D7D"/>
    <w:rsid w:val="0089431D"/>
    <w:rsid w:val="008943DF"/>
    <w:rsid w:val="0089446B"/>
    <w:rsid w:val="008949C4"/>
    <w:rsid w:val="00894A65"/>
    <w:rsid w:val="00894C6F"/>
    <w:rsid w:val="00894E23"/>
    <w:rsid w:val="00894FA1"/>
    <w:rsid w:val="008950D1"/>
    <w:rsid w:val="0089525F"/>
    <w:rsid w:val="00895A2F"/>
    <w:rsid w:val="00895C40"/>
    <w:rsid w:val="00895D8B"/>
    <w:rsid w:val="008961CD"/>
    <w:rsid w:val="008963B2"/>
    <w:rsid w:val="00896509"/>
    <w:rsid w:val="008966EE"/>
    <w:rsid w:val="0089717A"/>
    <w:rsid w:val="008972DF"/>
    <w:rsid w:val="00897A30"/>
    <w:rsid w:val="008A000E"/>
    <w:rsid w:val="008A076D"/>
    <w:rsid w:val="008A0A55"/>
    <w:rsid w:val="008A0AE8"/>
    <w:rsid w:val="008A0C0C"/>
    <w:rsid w:val="008A1027"/>
    <w:rsid w:val="008A1161"/>
    <w:rsid w:val="008A201B"/>
    <w:rsid w:val="008A26C7"/>
    <w:rsid w:val="008A2741"/>
    <w:rsid w:val="008A2D80"/>
    <w:rsid w:val="008A2F22"/>
    <w:rsid w:val="008A2F3D"/>
    <w:rsid w:val="008A346D"/>
    <w:rsid w:val="008A353D"/>
    <w:rsid w:val="008A3B4A"/>
    <w:rsid w:val="008A3E20"/>
    <w:rsid w:val="008A45B0"/>
    <w:rsid w:val="008A4743"/>
    <w:rsid w:val="008A48DC"/>
    <w:rsid w:val="008A4CA4"/>
    <w:rsid w:val="008A4EE5"/>
    <w:rsid w:val="008A50FD"/>
    <w:rsid w:val="008A542B"/>
    <w:rsid w:val="008A592A"/>
    <w:rsid w:val="008A5CB2"/>
    <w:rsid w:val="008A6022"/>
    <w:rsid w:val="008A6180"/>
    <w:rsid w:val="008A6218"/>
    <w:rsid w:val="008A64F6"/>
    <w:rsid w:val="008A6636"/>
    <w:rsid w:val="008A6BAC"/>
    <w:rsid w:val="008A6E11"/>
    <w:rsid w:val="008A76F5"/>
    <w:rsid w:val="008A78BA"/>
    <w:rsid w:val="008A7CD8"/>
    <w:rsid w:val="008A7DC9"/>
    <w:rsid w:val="008A7F5F"/>
    <w:rsid w:val="008B0093"/>
    <w:rsid w:val="008B0509"/>
    <w:rsid w:val="008B0AA7"/>
    <w:rsid w:val="008B0B7F"/>
    <w:rsid w:val="008B0CC7"/>
    <w:rsid w:val="008B0D46"/>
    <w:rsid w:val="008B1051"/>
    <w:rsid w:val="008B106F"/>
    <w:rsid w:val="008B1463"/>
    <w:rsid w:val="008B1549"/>
    <w:rsid w:val="008B1725"/>
    <w:rsid w:val="008B1B36"/>
    <w:rsid w:val="008B1FF6"/>
    <w:rsid w:val="008B2392"/>
    <w:rsid w:val="008B23F3"/>
    <w:rsid w:val="008B27E9"/>
    <w:rsid w:val="008B2D2A"/>
    <w:rsid w:val="008B2D93"/>
    <w:rsid w:val="008B33E0"/>
    <w:rsid w:val="008B355B"/>
    <w:rsid w:val="008B36E7"/>
    <w:rsid w:val="008B37AB"/>
    <w:rsid w:val="008B37C7"/>
    <w:rsid w:val="008B3EF1"/>
    <w:rsid w:val="008B3F9C"/>
    <w:rsid w:val="008B4073"/>
    <w:rsid w:val="008B44FC"/>
    <w:rsid w:val="008B4629"/>
    <w:rsid w:val="008B4AEB"/>
    <w:rsid w:val="008B4CD7"/>
    <w:rsid w:val="008B4DBE"/>
    <w:rsid w:val="008B50BB"/>
    <w:rsid w:val="008B5140"/>
    <w:rsid w:val="008B57B5"/>
    <w:rsid w:val="008B633D"/>
    <w:rsid w:val="008B643C"/>
    <w:rsid w:val="008B64BF"/>
    <w:rsid w:val="008B6661"/>
    <w:rsid w:val="008B6923"/>
    <w:rsid w:val="008B6AB0"/>
    <w:rsid w:val="008B6BA8"/>
    <w:rsid w:val="008B6EE1"/>
    <w:rsid w:val="008B6F42"/>
    <w:rsid w:val="008B730B"/>
    <w:rsid w:val="008B74A0"/>
    <w:rsid w:val="008B7729"/>
    <w:rsid w:val="008B773C"/>
    <w:rsid w:val="008B7C18"/>
    <w:rsid w:val="008B7CB6"/>
    <w:rsid w:val="008C030C"/>
    <w:rsid w:val="008C05F6"/>
    <w:rsid w:val="008C0933"/>
    <w:rsid w:val="008C0BE8"/>
    <w:rsid w:val="008C0C09"/>
    <w:rsid w:val="008C172D"/>
    <w:rsid w:val="008C1EEE"/>
    <w:rsid w:val="008C21EC"/>
    <w:rsid w:val="008C2789"/>
    <w:rsid w:val="008C2EC1"/>
    <w:rsid w:val="008C2F43"/>
    <w:rsid w:val="008C3082"/>
    <w:rsid w:val="008C3097"/>
    <w:rsid w:val="008C3899"/>
    <w:rsid w:val="008C3D31"/>
    <w:rsid w:val="008C3EA2"/>
    <w:rsid w:val="008C4B5B"/>
    <w:rsid w:val="008C4F2B"/>
    <w:rsid w:val="008C50D6"/>
    <w:rsid w:val="008C52F0"/>
    <w:rsid w:val="008C6BDB"/>
    <w:rsid w:val="008C76F2"/>
    <w:rsid w:val="008C7B0E"/>
    <w:rsid w:val="008D0076"/>
    <w:rsid w:val="008D0100"/>
    <w:rsid w:val="008D0175"/>
    <w:rsid w:val="008D047F"/>
    <w:rsid w:val="008D0A2F"/>
    <w:rsid w:val="008D0A7A"/>
    <w:rsid w:val="008D0DD5"/>
    <w:rsid w:val="008D0E50"/>
    <w:rsid w:val="008D1201"/>
    <w:rsid w:val="008D1602"/>
    <w:rsid w:val="008D1C8F"/>
    <w:rsid w:val="008D200E"/>
    <w:rsid w:val="008D21E9"/>
    <w:rsid w:val="008D2353"/>
    <w:rsid w:val="008D2635"/>
    <w:rsid w:val="008D3BB1"/>
    <w:rsid w:val="008D565B"/>
    <w:rsid w:val="008D5C76"/>
    <w:rsid w:val="008D6291"/>
    <w:rsid w:val="008D646B"/>
    <w:rsid w:val="008D6470"/>
    <w:rsid w:val="008D659E"/>
    <w:rsid w:val="008D672B"/>
    <w:rsid w:val="008D6D63"/>
    <w:rsid w:val="008D72BD"/>
    <w:rsid w:val="008D73D4"/>
    <w:rsid w:val="008D7742"/>
    <w:rsid w:val="008D7CB0"/>
    <w:rsid w:val="008D7DA9"/>
    <w:rsid w:val="008E0106"/>
    <w:rsid w:val="008E01C7"/>
    <w:rsid w:val="008E05E9"/>
    <w:rsid w:val="008E07A5"/>
    <w:rsid w:val="008E1595"/>
    <w:rsid w:val="008E15E7"/>
    <w:rsid w:val="008E15E9"/>
    <w:rsid w:val="008E20ED"/>
    <w:rsid w:val="008E220D"/>
    <w:rsid w:val="008E2639"/>
    <w:rsid w:val="008E2B6E"/>
    <w:rsid w:val="008E2E8F"/>
    <w:rsid w:val="008E33A0"/>
    <w:rsid w:val="008E3BC2"/>
    <w:rsid w:val="008E3CFB"/>
    <w:rsid w:val="008E3FB2"/>
    <w:rsid w:val="008E4237"/>
    <w:rsid w:val="008E474C"/>
    <w:rsid w:val="008E47B4"/>
    <w:rsid w:val="008E4A26"/>
    <w:rsid w:val="008E4F41"/>
    <w:rsid w:val="008E5A19"/>
    <w:rsid w:val="008E5E81"/>
    <w:rsid w:val="008E5FF0"/>
    <w:rsid w:val="008E6087"/>
    <w:rsid w:val="008E6213"/>
    <w:rsid w:val="008E6547"/>
    <w:rsid w:val="008E67A8"/>
    <w:rsid w:val="008E6B1E"/>
    <w:rsid w:val="008E6F04"/>
    <w:rsid w:val="008E70D5"/>
    <w:rsid w:val="008E7142"/>
    <w:rsid w:val="008E75D8"/>
    <w:rsid w:val="008E7E4B"/>
    <w:rsid w:val="008E7EB3"/>
    <w:rsid w:val="008F001E"/>
    <w:rsid w:val="008F08EE"/>
    <w:rsid w:val="008F0C8C"/>
    <w:rsid w:val="008F0CB9"/>
    <w:rsid w:val="008F0CE2"/>
    <w:rsid w:val="008F0D8F"/>
    <w:rsid w:val="008F0E4C"/>
    <w:rsid w:val="008F1221"/>
    <w:rsid w:val="008F1B45"/>
    <w:rsid w:val="008F1F81"/>
    <w:rsid w:val="008F24C3"/>
    <w:rsid w:val="008F2A65"/>
    <w:rsid w:val="008F2B49"/>
    <w:rsid w:val="008F2F82"/>
    <w:rsid w:val="008F2FB9"/>
    <w:rsid w:val="008F3290"/>
    <w:rsid w:val="008F33D5"/>
    <w:rsid w:val="008F3F6E"/>
    <w:rsid w:val="008F419A"/>
    <w:rsid w:val="008F42D4"/>
    <w:rsid w:val="008F4647"/>
    <w:rsid w:val="008F4BD7"/>
    <w:rsid w:val="008F4C99"/>
    <w:rsid w:val="008F4E10"/>
    <w:rsid w:val="008F54E1"/>
    <w:rsid w:val="008F556D"/>
    <w:rsid w:val="008F5811"/>
    <w:rsid w:val="008F590E"/>
    <w:rsid w:val="008F5AFC"/>
    <w:rsid w:val="008F5DC4"/>
    <w:rsid w:val="008F5F59"/>
    <w:rsid w:val="008F66A3"/>
    <w:rsid w:val="008F6F09"/>
    <w:rsid w:val="008F6FD7"/>
    <w:rsid w:val="008F7A15"/>
    <w:rsid w:val="008F7DCA"/>
    <w:rsid w:val="0090027D"/>
    <w:rsid w:val="00900422"/>
    <w:rsid w:val="00900B1D"/>
    <w:rsid w:val="00900B98"/>
    <w:rsid w:val="00900CF5"/>
    <w:rsid w:val="0090103D"/>
    <w:rsid w:val="009012BF"/>
    <w:rsid w:val="00901513"/>
    <w:rsid w:val="009017B8"/>
    <w:rsid w:val="00901A94"/>
    <w:rsid w:val="00901F5A"/>
    <w:rsid w:val="00901FDB"/>
    <w:rsid w:val="009024DF"/>
    <w:rsid w:val="00902981"/>
    <w:rsid w:val="00902D19"/>
    <w:rsid w:val="00902F63"/>
    <w:rsid w:val="009030A8"/>
    <w:rsid w:val="00903523"/>
    <w:rsid w:val="0090397F"/>
    <w:rsid w:val="00903D92"/>
    <w:rsid w:val="00903F3C"/>
    <w:rsid w:val="00903FCE"/>
    <w:rsid w:val="009043FB"/>
    <w:rsid w:val="00904635"/>
    <w:rsid w:val="009048AE"/>
    <w:rsid w:val="00904CC9"/>
    <w:rsid w:val="00904D35"/>
    <w:rsid w:val="00904E01"/>
    <w:rsid w:val="00905639"/>
    <w:rsid w:val="00905684"/>
    <w:rsid w:val="00905851"/>
    <w:rsid w:val="00905AFA"/>
    <w:rsid w:val="00905B6B"/>
    <w:rsid w:val="00906346"/>
    <w:rsid w:val="009063AF"/>
    <w:rsid w:val="00906917"/>
    <w:rsid w:val="00907169"/>
    <w:rsid w:val="0090724C"/>
    <w:rsid w:val="00907A4B"/>
    <w:rsid w:val="00907A4E"/>
    <w:rsid w:val="00907B7B"/>
    <w:rsid w:val="00907C51"/>
    <w:rsid w:val="00907CDD"/>
    <w:rsid w:val="00907D71"/>
    <w:rsid w:val="00907E8B"/>
    <w:rsid w:val="00907EF8"/>
    <w:rsid w:val="00910117"/>
    <w:rsid w:val="009106C5"/>
    <w:rsid w:val="0091099B"/>
    <w:rsid w:val="00910A33"/>
    <w:rsid w:val="00910BE8"/>
    <w:rsid w:val="00910EE9"/>
    <w:rsid w:val="00911543"/>
    <w:rsid w:val="009118E6"/>
    <w:rsid w:val="00911BFF"/>
    <w:rsid w:val="00911C48"/>
    <w:rsid w:val="00912C13"/>
    <w:rsid w:val="00912C1D"/>
    <w:rsid w:val="00913280"/>
    <w:rsid w:val="009134AD"/>
    <w:rsid w:val="00913AA1"/>
    <w:rsid w:val="00914069"/>
    <w:rsid w:val="00914A02"/>
    <w:rsid w:val="00914E5B"/>
    <w:rsid w:val="00914E90"/>
    <w:rsid w:val="009152A8"/>
    <w:rsid w:val="00915869"/>
    <w:rsid w:val="00915C71"/>
    <w:rsid w:val="00915E12"/>
    <w:rsid w:val="0091636D"/>
    <w:rsid w:val="0091670B"/>
    <w:rsid w:val="009167A7"/>
    <w:rsid w:val="00916898"/>
    <w:rsid w:val="00916BAA"/>
    <w:rsid w:val="00917094"/>
    <w:rsid w:val="00917149"/>
    <w:rsid w:val="00917787"/>
    <w:rsid w:val="00917FF4"/>
    <w:rsid w:val="0092015F"/>
    <w:rsid w:val="00920B93"/>
    <w:rsid w:val="00920C53"/>
    <w:rsid w:val="00920C67"/>
    <w:rsid w:val="00920E98"/>
    <w:rsid w:val="00920F36"/>
    <w:rsid w:val="00921158"/>
    <w:rsid w:val="00921227"/>
    <w:rsid w:val="009214CF"/>
    <w:rsid w:val="00921680"/>
    <w:rsid w:val="00921DFA"/>
    <w:rsid w:val="00922368"/>
    <w:rsid w:val="009229DB"/>
    <w:rsid w:val="00922E4B"/>
    <w:rsid w:val="00922F89"/>
    <w:rsid w:val="009230AE"/>
    <w:rsid w:val="009233EF"/>
    <w:rsid w:val="00923472"/>
    <w:rsid w:val="00923609"/>
    <w:rsid w:val="00923C68"/>
    <w:rsid w:val="00923DCF"/>
    <w:rsid w:val="00923F95"/>
    <w:rsid w:val="0092412E"/>
    <w:rsid w:val="00924217"/>
    <w:rsid w:val="009242B3"/>
    <w:rsid w:val="00924383"/>
    <w:rsid w:val="00924428"/>
    <w:rsid w:val="00924C15"/>
    <w:rsid w:val="00925271"/>
    <w:rsid w:val="0092546C"/>
    <w:rsid w:val="00925A3C"/>
    <w:rsid w:val="00925B74"/>
    <w:rsid w:val="00925D19"/>
    <w:rsid w:val="00925F76"/>
    <w:rsid w:val="00926BE0"/>
    <w:rsid w:val="009306EE"/>
    <w:rsid w:val="0093074B"/>
    <w:rsid w:val="009308EF"/>
    <w:rsid w:val="00931045"/>
    <w:rsid w:val="00931229"/>
    <w:rsid w:val="009316B1"/>
    <w:rsid w:val="00931712"/>
    <w:rsid w:val="0093180D"/>
    <w:rsid w:val="00931812"/>
    <w:rsid w:val="00931878"/>
    <w:rsid w:val="00932727"/>
    <w:rsid w:val="00932D8A"/>
    <w:rsid w:val="00932F30"/>
    <w:rsid w:val="00933040"/>
    <w:rsid w:val="009333DC"/>
    <w:rsid w:val="00933799"/>
    <w:rsid w:val="00933C08"/>
    <w:rsid w:val="00933FAC"/>
    <w:rsid w:val="0093477B"/>
    <w:rsid w:val="00934983"/>
    <w:rsid w:val="009352C6"/>
    <w:rsid w:val="00935639"/>
    <w:rsid w:val="00935DFC"/>
    <w:rsid w:val="0093686D"/>
    <w:rsid w:val="00936BAF"/>
    <w:rsid w:val="00936CCD"/>
    <w:rsid w:val="00936EEA"/>
    <w:rsid w:val="00937077"/>
    <w:rsid w:val="00937348"/>
    <w:rsid w:val="0093742F"/>
    <w:rsid w:val="00937571"/>
    <w:rsid w:val="0093787F"/>
    <w:rsid w:val="00937966"/>
    <w:rsid w:val="00937BDA"/>
    <w:rsid w:val="00937D12"/>
    <w:rsid w:val="0094035E"/>
    <w:rsid w:val="0094089C"/>
    <w:rsid w:val="00940B4E"/>
    <w:rsid w:val="0094140C"/>
    <w:rsid w:val="00941550"/>
    <w:rsid w:val="009416DA"/>
    <w:rsid w:val="00941728"/>
    <w:rsid w:val="00941988"/>
    <w:rsid w:val="00941F9B"/>
    <w:rsid w:val="0094220E"/>
    <w:rsid w:val="00942334"/>
    <w:rsid w:val="009427BE"/>
    <w:rsid w:val="009427D7"/>
    <w:rsid w:val="009427EB"/>
    <w:rsid w:val="00942809"/>
    <w:rsid w:val="00942D90"/>
    <w:rsid w:val="00942F7C"/>
    <w:rsid w:val="0094314D"/>
    <w:rsid w:val="00943254"/>
    <w:rsid w:val="00943347"/>
    <w:rsid w:val="00943588"/>
    <w:rsid w:val="009438FD"/>
    <w:rsid w:val="009439B4"/>
    <w:rsid w:val="00943B2E"/>
    <w:rsid w:val="00943DF1"/>
    <w:rsid w:val="00943EB8"/>
    <w:rsid w:val="009444A6"/>
    <w:rsid w:val="00944D8C"/>
    <w:rsid w:val="00945047"/>
    <w:rsid w:val="009457C8"/>
    <w:rsid w:val="00946729"/>
    <w:rsid w:val="009467C5"/>
    <w:rsid w:val="009468DE"/>
    <w:rsid w:val="00946976"/>
    <w:rsid w:val="009469E8"/>
    <w:rsid w:val="00946D74"/>
    <w:rsid w:val="00946DC8"/>
    <w:rsid w:val="00947240"/>
    <w:rsid w:val="009472AA"/>
    <w:rsid w:val="00947B23"/>
    <w:rsid w:val="00947D4A"/>
    <w:rsid w:val="009505C7"/>
    <w:rsid w:val="0095080B"/>
    <w:rsid w:val="009511A1"/>
    <w:rsid w:val="009512A6"/>
    <w:rsid w:val="0095157C"/>
    <w:rsid w:val="009515EF"/>
    <w:rsid w:val="00951657"/>
    <w:rsid w:val="009516D5"/>
    <w:rsid w:val="00951EB8"/>
    <w:rsid w:val="0095247A"/>
    <w:rsid w:val="00952713"/>
    <w:rsid w:val="00952758"/>
    <w:rsid w:val="00952E59"/>
    <w:rsid w:val="00953140"/>
    <w:rsid w:val="00953321"/>
    <w:rsid w:val="009538BD"/>
    <w:rsid w:val="009539BF"/>
    <w:rsid w:val="00954213"/>
    <w:rsid w:val="0095444F"/>
    <w:rsid w:val="00955080"/>
    <w:rsid w:val="0095523B"/>
    <w:rsid w:val="00955486"/>
    <w:rsid w:val="009554A7"/>
    <w:rsid w:val="009559F6"/>
    <w:rsid w:val="00955DCF"/>
    <w:rsid w:val="00955FBF"/>
    <w:rsid w:val="00956115"/>
    <w:rsid w:val="0095675A"/>
    <w:rsid w:val="00956A1F"/>
    <w:rsid w:val="00956B5B"/>
    <w:rsid w:val="00956C54"/>
    <w:rsid w:val="00956DB0"/>
    <w:rsid w:val="009573D3"/>
    <w:rsid w:val="00957645"/>
    <w:rsid w:val="009577A5"/>
    <w:rsid w:val="00957977"/>
    <w:rsid w:val="0096013C"/>
    <w:rsid w:val="009601DA"/>
    <w:rsid w:val="0096026F"/>
    <w:rsid w:val="009604C6"/>
    <w:rsid w:val="00960FB7"/>
    <w:rsid w:val="00960FD5"/>
    <w:rsid w:val="0096147B"/>
    <w:rsid w:val="00961B24"/>
    <w:rsid w:val="00961FFB"/>
    <w:rsid w:val="009624A1"/>
    <w:rsid w:val="009625FD"/>
    <w:rsid w:val="009626AD"/>
    <w:rsid w:val="00962738"/>
    <w:rsid w:val="00962F30"/>
    <w:rsid w:val="009632D5"/>
    <w:rsid w:val="00963683"/>
    <w:rsid w:val="00963736"/>
    <w:rsid w:val="00963889"/>
    <w:rsid w:val="00963A0A"/>
    <w:rsid w:val="00963EF9"/>
    <w:rsid w:val="00964237"/>
    <w:rsid w:val="0096438E"/>
    <w:rsid w:val="00964586"/>
    <w:rsid w:val="00964869"/>
    <w:rsid w:val="00964AFD"/>
    <w:rsid w:val="00964BF7"/>
    <w:rsid w:val="00965062"/>
    <w:rsid w:val="00965627"/>
    <w:rsid w:val="00965725"/>
    <w:rsid w:val="00965A6B"/>
    <w:rsid w:val="009660C4"/>
    <w:rsid w:val="0096624E"/>
    <w:rsid w:val="00966340"/>
    <w:rsid w:val="009668B9"/>
    <w:rsid w:val="009669C6"/>
    <w:rsid w:val="00966AD6"/>
    <w:rsid w:val="00966D44"/>
    <w:rsid w:val="00966F53"/>
    <w:rsid w:val="009671FC"/>
    <w:rsid w:val="0096745D"/>
    <w:rsid w:val="009674DF"/>
    <w:rsid w:val="0096784C"/>
    <w:rsid w:val="00967CBF"/>
    <w:rsid w:val="00970B18"/>
    <w:rsid w:val="00970F83"/>
    <w:rsid w:val="00971BB6"/>
    <w:rsid w:val="00971C30"/>
    <w:rsid w:val="00972133"/>
    <w:rsid w:val="0097294D"/>
    <w:rsid w:val="00972D65"/>
    <w:rsid w:val="00972E93"/>
    <w:rsid w:val="00972EF4"/>
    <w:rsid w:val="009736AB"/>
    <w:rsid w:val="009737C8"/>
    <w:rsid w:val="009738C9"/>
    <w:rsid w:val="00973E12"/>
    <w:rsid w:val="00973FD7"/>
    <w:rsid w:val="0097438C"/>
    <w:rsid w:val="009743B0"/>
    <w:rsid w:val="00974847"/>
    <w:rsid w:val="00974D97"/>
    <w:rsid w:val="00974E32"/>
    <w:rsid w:val="00975443"/>
    <w:rsid w:val="00975617"/>
    <w:rsid w:val="009761AB"/>
    <w:rsid w:val="009764D4"/>
    <w:rsid w:val="00977303"/>
    <w:rsid w:val="00977CE6"/>
    <w:rsid w:val="00980015"/>
    <w:rsid w:val="009803C1"/>
    <w:rsid w:val="00980559"/>
    <w:rsid w:val="0098058F"/>
    <w:rsid w:val="009805B7"/>
    <w:rsid w:val="00980AD1"/>
    <w:rsid w:val="00980CC2"/>
    <w:rsid w:val="00980E09"/>
    <w:rsid w:val="009815AC"/>
    <w:rsid w:val="00981863"/>
    <w:rsid w:val="00981A83"/>
    <w:rsid w:val="009823DE"/>
    <w:rsid w:val="00982E42"/>
    <w:rsid w:val="00982EAA"/>
    <w:rsid w:val="00982F1F"/>
    <w:rsid w:val="00983475"/>
    <w:rsid w:val="009836D1"/>
    <w:rsid w:val="00983939"/>
    <w:rsid w:val="00983974"/>
    <w:rsid w:val="0098401C"/>
    <w:rsid w:val="009849DC"/>
    <w:rsid w:val="00984DF2"/>
    <w:rsid w:val="00984EA1"/>
    <w:rsid w:val="0098525D"/>
    <w:rsid w:val="009852D6"/>
    <w:rsid w:val="00985536"/>
    <w:rsid w:val="00985B45"/>
    <w:rsid w:val="00985C25"/>
    <w:rsid w:val="00985E45"/>
    <w:rsid w:val="00986414"/>
    <w:rsid w:val="0098657B"/>
    <w:rsid w:val="00986808"/>
    <w:rsid w:val="00986AAA"/>
    <w:rsid w:val="00986EEE"/>
    <w:rsid w:val="009876C3"/>
    <w:rsid w:val="009876C9"/>
    <w:rsid w:val="00987DD4"/>
    <w:rsid w:val="00987F29"/>
    <w:rsid w:val="00987FC1"/>
    <w:rsid w:val="009904FC"/>
    <w:rsid w:val="00990693"/>
    <w:rsid w:val="00990911"/>
    <w:rsid w:val="00990ADE"/>
    <w:rsid w:val="00990D98"/>
    <w:rsid w:val="00990E96"/>
    <w:rsid w:val="00990FCD"/>
    <w:rsid w:val="0099100A"/>
    <w:rsid w:val="00991602"/>
    <w:rsid w:val="00991ACE"/>
    <w:rsid w:val="009920F7"/>
    <w:rsid w:val="009922C2"/>
    <w:rsid w:val="009923E8"/>
    <w:rsid w:val="00992BAB"/>
    <w:rsid w:val="00992F6A"/>
    <w:rsid w:val="00993158"/>
    <w:rsid w:val="00993228"/>
    <w:rsid w:val="00993463"/>
    <w:rsid w:val="00993510"/>
    <w:rsid w:val="0099360C"/>
    <w:rsid w:val="0099381D"/>
    <w:rsid w:val="0099386E"/>
    <w:rsid w:val="009940CB"/>
    <w:rsid w:val="00994625"/>
    <w:rsid w:val="00994631"/>
    <w:rsid w:val="00994D78"/>
    <w:rsid w:val="00994EF5"/>
    <w:rsid w:val="00994F62"/>
    <w:rsid w:val="009952E6"/>
    <w:rsid w:val="00995345"/>
    <w:rsid w:val="009953B7"/>
    <w:rsid w:val="009956D0"/>
    <w:rsid w:val="00995D0F"/>
    <w:rsid w:val="009960FD"/>
    <w:rsid w:val="0099632E"/>
    <w:rsid w:val="00996452"/>
    <w:rsid w:val="009970D6"/>
    <w:rsid w:val="0099724A"/>
    <w:rsid w:val="0099729A"/>
    <w:rsid w:val="00997592"/>
    <w:rsid w:val="0099764E"/>
    <w:rsid w:val="009977FA"/>
    <w:rsid w:val="00997DEA"/>
    <w:rsid w:val="009A04EC"/>
    <w:rsid w:val="009A071A"/>
    <w:rsid w:val="009A0E6E"/>
    <w:rsid w:val="009A146F"/>
    <w:rsid w:val="009A1791"/>
    <w:rsid w:val="009A17F6"/>
    <w:rsid w:val="009A180D"/>
    <w:rsid w:val="009A1AC7"/>
    <w:rsid w:val="009A1C0F"/>
    <w:rsid w:val="009A1F54"/>
    <w:rsid w:val="009A2029"/>
    <w:rsid w:val="009A22A4"/>
    <w:rsid w:val="009A232D"/>
    <w:rsid w:val="009A2837"/>
    <w:rsid w:val="009A2916"/>
    <w:rsid w:val="009A32AF"/>
    <w:rsid w:val="009A3E0D"/>
    <w:rsid w:val="009A3EDA"/>
    <w:rsid w:val="009A3F56"/>
    <w:rsid w:val="009A4210"/>
    <w:rsid w:val="009A4337"/>
    <w:rsid w:val="009A435A"/>
    <w:rsid w:val="009A44EB"/>
    <w:rsid w:val="009A460B"/>
    <w:rsid w:val="009A4831"/>
    <w:rsid w:val="009A4D00"/>
    <w:rsid w:val="009A4F9F"/>
    <w:rsid w:val="009A5025"/>
    <w:rsid w:val="009A576B"/>
    <w:rsid w:val="009A5B73"/>
    <w:rsid w:val="009A5C61"/>
    <w:rsid w:val="009A5FFE"/>
    <w:rsid w:val="009A655A"/>
    <w:rsid w:val="009A6648"/>
    <w:rsid w:val="009A6860"/>
    <w:rsid w:val="009A6AF8"/>
    <w:rsid w:val="009A6CE7"/>
    <w:rsid w:val="009A70F6"/>
    <w:rsid w:val="009A742C"/>
    <w:rsid w:val="009A7A6C"/>
    <w:rsid w:val="009A7F3A"/>
    <w:rsid w:val="009B050A"/>
    <w:rsid w:val="009B09DF"/>
    <w:rsid w:val="009B0C7D"/>
    <w:rsid w:val="009B1104"/>
    <w:rsid w:val="009B1856"/>
    <w:rsid w:val="009B18A8"/>
    <w:rsid w:val="009B1AED"/>
    <w:rsid w:val="009B2077"/>
    <w:rsid w:val="009B2248"/>
    <w:rsid w:val="009B2343"/>
    <w:rsid w:val="009B2504"/>
    <w:rsid w:val="009B25B0"/>
    <w:rsid w:val="009B2C5C"/>
    <w:rsid w:val="009B2DEB"/>
    <w:rsid w:val="009B35DB"/>
    <w:rsid w:val="009B3D2D"/>
    <w:rsid w:val="009B3DDA"/>
    <w:rsid w:val="009B44A5"/>
    <w:rsid w:val="009B471E"/>
    <w:rsid w:val="009B4843"/>
    <w:rsid w:val="009B4927"/>
    <w:rsid w:val="009B4942"/>
    <w:rsid w:val="009B534F"/>
    <w:rsid w:val="009B545A"/>
    <w:rsid w:val="009B5830"/>
    <w:rsid w:val="009B595D"/>
    <w:rsid w:val="009B5AA6"/>
    <w:rsid w:val="009B5DC2"/>
    <w:rsid w:val="009B6087"/>
    <w:rsid w:val="009B6096"/>
    <w:rsid w:val="009B67F8"/>
    <w:rsid w:val="009B6803"/>
    <w:rsid w:val="009B6A41"/>
    <w:rsid w:val="009B6C6E"/>
    <w:rsid w:val="009B6E5A"/>
    <w:rsid w:val="009B71E8"/>
    <w:rsid w:val="009B7976"/>
    <w:rsid w:val="009B7B1D"/>
    <w:rsid w:val="009B7C6D"/>
    <w:rsid w:val="009C03F0"/>
    <w:rsid w:val="009C0DC4"/>
    <w:rsid w:val="009C10AA"/>
    <w:rsid w:val="009C143B"/>
    <w:rsid w:val="009C1466"/>
    <w:rsid w:val="009C178E"/>
    <w:rsid w:val="009C20A8"/>
    <w:rsid w:val="009C210B"/>
    <w:rsid w:val="009C210D"/>
    <w:rsid w:val="009C22F9"/>
    <w:rsid w:val="009C2903"/>
    <w:rsid w:val="009C2C8F"/>
    <w:rsid w:val="009C2CEF"/>
    <w:rsid w:val="009C2E8F"/>
    <w:rsid w:val="009C307D"/>
    <w:rsid w:val="009C318C"/>
    <w:rsid w:val="009C3427"/>
    <w:rsid w:val="009C3AAD"/>
    <w:rsid w:val="009C3AC6"/>
    <w:rsid w:val="009C4411"/>
    <w:rsid w:val="009C4570"/>
    <w:rsid w:val="009C45E1"/>
    <w:rsid w:val="009C489E"/>
    <w:rsid w:val="009C4D03"/>
    <w:rsid w:val="009C4D19"/>
    <w:rsid w:val="009C50A8"/>
    <w:rsid w:val="009C50FA"/>
    <w:rsid w:val="009C5640"/>
    <w:rsid w:val="009C712B"/>
    <w:rsid w:val="009C71CE"/>
    <w:rsid w:val="009C7260"/>
    <w:rsid w:val="009D005A"/>
    <w:rsid w:val="009D0460"/>
    <w:rsid w:val="009D0A1B"/>
    <w:rsid w:val="009D0D37"/>
    <w:rsid w:val="009D168E"/>
    <w:rsid w:val="009D1B33"/>
    <w:rsid w:val="009D1E71"/>
    <w:rsid w:val="009D1FB2"/>
    <w:rsid w:val="009D20EB"/>
    <w:rsid w:val="009D2240"/>
    <w:rsid w:val="009D2C40"/>
    <w:rsid w:val="009D2E0F"/>
    <w:rsid w:val="009D30E9"/>
    <w:rsid w:val="009D3368"/>
    <w:rsid w:val="009D371D"/>
    <w:rsid w:val="009D410A"/>
    <w:rsid w:val="009D464B"/>
    <w:rsid w:val="009D49B2"/>
    <w:rsid w:val="009D4B8C"/>
    <w:rsid w:val="009D4D35"/>
    <w:rsid w:val="009D5D8E"/>
    <w:rsid w:val="009D6967"/>
    <w:rsid w:val="009D6C0D"/>
    <w:rsid w:val="009D6E5B"/>
    <w:rsid w:val="009D6FA6"/>
    <w:rsid w:val="009D780D"/>
    <w:rsid w:val="009D794D"/>
    <w:rsid w:val="009D7C35"/>
    <w:rsid w:val="009E0264"/>
    <w:rsid w:val="009E0DE4"/>
    <w:rsid w:val="009E13AC"/>
    <w:rsid w:val="009E14F0"/>
    <w:rsid w:val="009E15AC"/>
    <w:rsid w:val="009E1828"/>
    <w:rsid w:val="009E1D13"/>
    <w:rsid w:val="009E1DBD"/>
    <w:rsid w:val="009E234D"/>
    <w:rsid w:val="009E2702"/>
    <w:rsid w:val="009E2EBA"/>
    <w:rsid w:val="009E2FBF"/>
    <w:rsid w:val="009E3003"/>
    <w:rsid w:val="009E3388"/>
    <w:rsid w:val="009E3676"/>
    <w:rsid w:val="009E390F"/>
    <w:rsid w:val="009E39DC"/>
    <w:rsid w:val="009E3ADE"/>
    <w:rsid w:val="009E476C"/>
    <w:rsid w:val="009E4946"/>
    <w:rsid w:val="009E49B6"/>
    <w:rsid w:val="009E4B08"/>
    <w:rsid w:val="009E4CBD"/>
    <w:rsid w:val="009E4DD5"/>
    <w:rsid w:val="009E5F6E"/>
    <w:rsid w:val="009E6410"/>
    <w:rsid w:val="009E6A30"/>
    <w:rsid w:val="009E6D45"/>
    <w:rsid w:val="009E7505"/>
    <w:rsid w:val="009E7F12"/>
    <w:rsid w:val="009F0109"/>
    <w:rsid w:val="009F05A0"/>
    <w:rsid w:val="009F08D8"/>
    <w:rsid w:val="009F0EF6"/>
    <w:rsid w:val="009F1042"/>
    <w:rsid w:val="009F10B2"/>
    <w:rsid w:val="009F1648"/>
    <w:rsid w:val="009F19EE"/>
    <w:rsid w:val="009F1FDB"/>
    <w:rsid w:val="009F24FA"/>
    <w:rsid w:val="009F25EB"/>
    <w:rsid w:val="009F30E3"/>
    <w:rsid w:val="009F32D6"/>
    <w:rsid w:val="009F3A61"/>
    <w:rsid w:val="009F3E32"/>
    <w:rsid w:val="009F4717"/>
    <w:rsid w:val="009F4C5A"/>
    <w:rsid w:val="009F560F"/>
    <w:rsid w:val="009F56F5"/>
    <w:rsid w:val="009F5CD4"/>
    <w:rsid w:val="009F5E26"/>
    <w:rsid w:val="009F5F14"/>
    <w:rsid w:val="009F6946"/>
    <w:rsid w:val="009F70F2"/>
    <w:rsid w:val="009F7269"/>
    <w:rsid w:val="009F74FB"/>
    <w:rsid w:val="009F75D7"/>
    <w:rsid w:val="009F79F2"/>
    <w:rsid w:val="009F7BE0"/>
    <w:rsid w:val="00A0134E"/>
    <w:rsid w:val="00A01698"/>
    <w:rsid w:val="00A01906"/>
    <w:rsid w:val="00A01C4E"/>
    <w:rsid w:val="00A01EEC"/>
    <w:rsid w:val="00A01F47"/>
    <w:rsid w:val="00A01F49"/>
    <w:rsid w:val="00A02085"/>
    <w:rsid w:val="00A02EB0"/>
    <w:rsid w:val="00A02FE5"/>
    <w:rsid w:val="00A03213"/>
    <w:rsid w:val="00A034FA"/>
    <w:rsid w:val="00A03E58"/>
    <w:rsid w:val="00A04750"/>
    <w:rsid w:val="00A04797"/>
    <w:rsid w:val="00A04852"/>
    <w:rsid w:val="00A049C2"/>
    <w:rsid w:val="00A04CD1"/>
    <w:rsid w:val="00A04D9B"/>
    <w:rsid w:val="00A04FB7"/>
    <w:rsid w:val="00A0522C"/>
    <w:rsid w:val="00A05460"/>
    <w:rsid w:val="00A055E8"/>
    <w:rsid w:val="00A0619C"/>
    <w:rsid w:val="00A06343"/>
    <w:rsid w:val="00A06920"/>
    <w:rsid w:val="00A06AA4"/>
    <w:rsid w:val="00A06C63"/>
    <w:rsid w:val="00A07050"/>
    <w:rsid w:val="00A0763C"/>
    <w:rsid w:val="00A07D17"/>
    <w:rsid w:val="00A07E80"/>
    <w:rsid w:val="00A07EE2"/>
    <w:rsid w:val="00A10503"/>
    <w:rsid w:val="00A1077A"/>
    <w:rsid w:val="00A1088B"/>
    <w:rsid w:val="00A10950"/>
    <w:rsid w:val="00A10EF5"/>
    <w:rsid w:val="00A111A4"/>
    <w:rsid w:val="00A113F1"/>
    <w:rsid w:val="00A114C8"/>
    <w:rsid w:val="00A116AD"/>
    <w:rsid w:val="00A118F5"/>
    <w:rsid w:val="00A1195B"/>
    <w:rsid w:val="00A11A7B"/>
    <w:rsid w:val="00A11D10"/>
    <w:rsid w:val="00A11E40"/>
    <w:rsid w:val="00A11FE5"/>
    <w:rsid w:val="00A124F6"/>
    <w:rsid w:val="00A12572"/>
    <w:rsid w:val="00A12596"/>
    <w:rsid w:val="00A13552"/>
    <w:rsid w:val="00A13998"/>
    <w:rsid w:val="00A13CD9"/>
    <w:rsid w:val="00A13DF6"/>
    <w:rsid w:val="00A14B25"/>
    <w:rsid w:val="00A14BF8"/>
    <w:rsid w:val="00A151BB"/>
    <w:rsid w:val="00A1555A"/>
    <w:rsid w:val="00A15624"/>
    <w:rsid w:val="00A15A52"/>
    <w:rsid w:val="00A15DDB"/>
    <w:rsid w:val="00A16301"/>
    <w:rsid w:val="00A164FE"/>
    <w:rsid w:val="00A16786"/>
    <w:rsid w:val="00A1678F"/>
    <w:rsid w:val="00A16E0F"/>
    <w:rsid w:val="00A16E11"/>
    <w:rsid w:val="00A171A6"/>
    <w:rsid w:val="00A176D6"/>
    <w:rsid w:val="00A17FA9"/>
    <w:rsid w:val="00A20884"/>
    <w:rsid w:val="00A20961"/>
    <w:rsid w:val="00A209D6"/>
    <w:rsid w:val="00A20CD7"/>
    <w:rsid w:val="00A20EBC"/>
    <w:rsid w:val="00A211C8"/>
    <w:rsid w:val="00A212BF"/>
    <w:rsid w:val="00A21B11"/>
    <w:rsid w:val="00A21CB0"/>
    <w:rsid w:val="00A21D93"/>
    <w:rsid w:val="00A21EE4"/>
    <w:rsid w:val="00A21F91"/>
    <w:rsid w:val="00A22342"/>
    <w:rsid w:val="00A2261C"/>
    <w:rsid w:val="00A22B16"/>
    <w:rsid w:val="00A22B97"/>
    <w:rsid w:val="00A22BAE"/>
    <w:rsid w:val="00A22E07"/>
    <w:rsid w:val="00A23103"/>
    <w:rsid w:val="00A23208"/>
    <w:rsid w:val="00A236B9"/>
    <w:rsid w:val="00A23764"/>
    <w:rsid w:val="00A2384D"/>
    <w:rsid w:val="00A238E6"/>
    <w:rsid w:val="00A23900"/>
    <w:rsid w:val="00A23C07"/>
    <w:rsid w:val="00A2415E"/>
    <w:rsid w:val="00A24355"/>
    <w:rsid w:val="00A24377"/>
    <w:rsid w:val="00A24614"/>
    <w:rsid w:val="00A248DE"/>
    <w:rsid w:val="00A24A65"/>
    <w:rsid w:val="00A24E25"/>
    <w:rsid w:val="00A24F27"/>
    <w:rsid w:val="00A251AD"/>
    <w:rsid w:val="00A2600E"/>
    <w:rsid w:val="00A26779"/>
    <w:rsid w:val="00A2697F"/>
    <w:rsid w:val="00A26B79"/>
    <w:rsid w:val="00A26D61"/>
    <w:rsid w:val="00A27506"/>
    <w:rsid w:val="00A279DD"/>
    <w:rsid w:val="00A27AE2"/>
    <w:rsid w:val="00A27EFF"/>
    <w:rsid w:val="00A30047"/>
    <w:rsid w:val="00A3008D"/>
    <w:rsid w:val="00A3049E"/>
    <w:rsid w:val="00A30BF6"/>
    <w:rsid w:val="00A30C42"/>
    <w:rsid w:val="00A3109D"/>
    <w:rsid w:val="00A3122F"/>
    <w:rsid w:val="00A3124E"/>
    <w:rsid w:val="00A31430"/>
    <w:rsid w:val="00A3163E"/>
    <w:rsid w:val="00A31A32"/>
    <w:rsid w:val="00A31EBC"/>
    <w:rsid w:val="00A31FD3"/>
    <w:rsid w:val="00A32028"/>
    <w:rsid w:val="00A3275D"/>
    <w:rsid w:val="00A329BE"/>
    <w:rsid w:val="00A32B4D"/>
    <w:rsid w:val="00A337FD"/>
    <w:rsid w:val="00A33962"/>
    <w:rsid w:val="00A33E7E"/>
    <w:rsid w:val="00A33F6A"/>
    <w:rsid w:val="00A3431B"/>
    <w:rsid w:val="00A3445C"/>
    <w:rsid w:val="00A34477"/>
    <w:rsid w:val="00A3488D"/>
    <w:rsid w:val="00A34B9D"/>
    <w:rsid w:val="00A34C7D"/>
    <w:rsid w:val="00A34E50"/>
    <w:rsid w:val="00A34F22"/>
    <w:rsid w:val="00A34F95"/>
    <w:rsid w:val="00A351E5"/>
    <w:rsid w:val="00A3690F"/>
    <w:rsid w:val="00A3700F"/>
    <w:rsid w:val="00A37210"/>
    <w:rsid w:val="00A37509"/>
    <w:rsid w:val="00A37544"/>
    <w:rsid w:val="00A37602"/>
    <w:rsid w:val="00A37893"/>
    <w:rsid w:val="00A37B70"/>
    <w:rsid w:val="00A37B91"/>
    <w:rsid w:val="00A4010F"/>
    <w:rsid w:val="00A40EAB"/>
    <w:rsid w:val="00A410D6"/>
    <w:rsid w:val="00A41108"/>
    <w:rsid w:val="00A413C5"/>
    <w:rsid w:val="00A4145E"/>
    <w:rsid w:val="00A414B5"/>
    <w:rsid w:val="00A41790"/>
    <w:rsid w:val="00A417F2"/>
    <w:rsid w:val="00A41902"/>
    <w:rsid w:val="00A41A83"/>
    <w:rsid w:val="00A41C5D"/>
    <w:rsid w:val="00A41F29"/>
    <w:rsid w:val="00A41FA2"/>
    <w:rsid w:val="00A42113"/>
    <w:rsid w:val="00A4254D"/>
    <w:rsid w:val="00A42AE5"/>
    <w:rsid w:val="00A42B70"/>
    <w:rsid w:val="00A43B4A"/>
    <w:rsid w:val="00A43BB6"/>
    <w:rsid w:val="00A43E1A"/>
    <w:rsid w:val="00A43EE2"/>
    <w:rsid w:val="00A4410D"/>
    <w:rsid w:val="00A441BB"/>
    <w:rsid w:val="00A4446E"/>
    <w:rsid w:val="00A4450F"/>
    <w:rsid w:val="00A44A47"/>
    <w:rsid w:val="00A44C40"/>
    <w:rsid w:val="00A44EBE"/>
    <w:rsid w:val="00A44EEC"/>
    <w:rsid w:val="00A453D9"/>
    <w:rsid w:val="00A45BEB"/>
    <w:rsid w:val="00A46148"/>
    <w:rsid w:val="00A46256"/>
    <w:rsid w:val="00A465C8"/>
    <w:rsid w:val="00A4673F"/>
    <w:rsid w:val="00A468DD"/>
    <w:rsid w:val="00A46900"/>
    <w:rsid w:val="00A469C0"/>
    <w:rsid w:val="00A46EE8"/>
    <w:rsid w:val="00A470E5"/>
    <w:rsid w:val="00A47383"/>
    <w:rsid w:val="00A47688"/>
    <w:rsid w:val="00A47836"/>
    <w:rsid w:val="00A478A1"/>
    <w:rsid w:val="00A479D8"/>
    <w:rsid w:val="00A47B5F"/>
    <w:rsid w:val="00A47E8D"/>
    <w:rsid w:val="00A47EC9"/>
    <w:rsid w:val="00A500A4"/>
    <w:rsid w:val="00A500C3"/>
    <w:rsid w:val="00A50984"/>
    <w:rsid w:val="00A50BA7"/>
    <w:rsid w:val="00A50C3A"/>
    <w:rsid w:val="00A510FE"/>
    <w:rsid w:val="00A51492"/>
    <w:rsid w:val="00A5159C"/>
    <w:rsid w:val="00A5162D"/>
    <w:rsid w:val="00A51727"/>
    <w:rsid w:val="00A518B1"/>
    <w:rsid w:val="00A51932"/>
    <w:rsid w:val="00A52625"/>
    <w:rsid w:val="00A53090"/>
    <w:rsid w:val="00A531F9"/>
    <w:rsid w:val="00A53265"/>
    <w:rsid w:val="00A53471"/>
    <w:rsid w:val="00A53521"/>
    <w:rsid w:val="00A535B2"/>
    <w:rsid w:val="00A5370A"/>
    <w:rsid w:val="00A53DC4"/>
    <w:rsid w:val="00A54505"/>
    <w:rsid w:val="00A5451D"/>
    <w:rsid w:val="00A547CD"/>
    <w:rsid w:val="00A5499C"/>
    <w:rsid w:val="00A54BE7"/>
    <w:rsid w:val="00A54D34"/>
    <w:rsid w:val="00A5520D"/>
    <w:rsid w:val="00A55328"/>
    <w:rsid w:val="00A55B45"/>
    <w:rsid w:val="00A56040"/>
    <w:rsid w:val="00A5618B"/>
    <w:rsid w:val="00A56374"/>
    <w:rsid w:val="00A5661C"/>
    <w:rsid w:val="00A56640"/>
    <w:rsid w:val="00A56BB9"/>
    <w:rsid w:val="00A56DB4"/>
    <w:rsid w:val="00A570A6"/>
    <w:rsid w:val="00A57491"/>
    <w:rsid w:val="00A57524"/>
    <w:rsid w:val="00A57581"/>
    <w:rsid w:val="00A57E24"/>
    <w:rsid w:val="00A606B0"/>
    <w:rsid w:val="00A6091E"/>
    <w:rsid w:val="00A6096C"/>
    <w:rsid w:val="00A60A83"/>
    <w:rsid w:val="00A61097"/>
    <w:rsid w:val="00A61856"/>
    <w:rsid w:val="00A61A27"/>
    <w:rsid w:val="00A62398"/>
    <w:rsid w:val="00A62A91"/>
    <w:rsid w:val="00A62CCB"/>
    <w:rsid w:val="00A63068"/>
    <w:rsid w:val="00A63777"/>
    <w:rsid w:val="00A63B67"/>
    <w:rsid w:val="00A63F27"/>
    <w:rsid w:val="00A6426F"/>
    <w:rsid w:val="00A64C78"/>
    <w:rsid w:val="00A6536E"/>
    <w:rsid w:val="00A6549A"/>
    <w:rsid w:val="00A656ED"/>
    <w:rsid w:val="00A657F7"/>
    <w:rsid w:val="00A664BE"/>
    <w:rsid w:val="00A66921"/>
    <w:rsid w:val="00A66ACB"/>
    <w:rsid w:val="00A66DE2"/>
    <w:rsid w:val="00A66E04"/>
    <w:rsid w:val="00A66E53"/>
    <w:rsid w:val="00A67355"/>
    <w:rsid w:val="00A67473"/>
    <w:rsid w:val="00A67491"/>
    <w:rsid w:val="00A67839"/>
    <w:rsid w:val="00A67D2D"/>
    <w:rsid w:val="00A67F22"/>
    <w:rsid w:val="00A7051D"/>
    <w:rsid w:val="00A70658"/>
    <w:rsid w:val="00A7072E"/>
    <w:rsid w:val="00A7076D"/>
    <w:rsid w:val="00A7079C"/>
    <w:rsid w:val="00A70953"/>
    <w:rsid w:val="00A70BE3"/>
    <w:rsid w:val="00A71240"/>
    <w:rsid w:val="00A71805"/>
    <w:rsid w:val="00A71F74"/>
    <w:rsid w:val="00A720D7"/>
    <w:rsid w:val="00A7254A"/>
    <w:rsid w:val="00A72666"/>
    <w:rsid w:val="00A72AC6"/>
    <w:rsid w:val="00A72D11"/>
    <w:rsid w:val="00A72E59"/>
    <w:rsid w:val="00A73097"/>
    <w:rsid w:val="00A73548"/>
    <w:rsid w:val="00A739B7"/>
    <w:rsid w:val="00A739C2"/>
    <w:rsid w:val="00A73ED7"/>
    <w:rsid w:val="00A73FC9"/>
    <w:rsid w:val="00A7404D"/>
    <w:rsid w:val="00A7443B"/>
    <w:rsid w:val="00A74561"/>
    <w:rsid w:val="00A7480A"/>
    <w:rsid w:val="00A74866"/>
    <w:rsid w:val="00A74909"/>
    <w:rsid w:val="00A74E73"/>
    <w:rsid w:val="00A74EF9"/>
    <w:rsid w:val="00A75045"/>
    <w:rsid w:val="00A754CD"/>
    <w:rsid w:val="00A758EC"/>
    <w:rsid w:val="00A75AA3"/>
    <w:rsid w:val="00A75D53"/>
    <w:rsid w:val="00A75DC2"/>
    <w:rsid w:val="00A7608F"/>
    <w:rsid w:val="00A7647F"/>
    <w:rsid w:val="00A768FE"/>
    <w:rsid w:val="00A7695E"/>
    <w:rsid w:val="00A76C72"/>
    <w:rsid w:val="00A76F2A"/>
    <w:rsid w:val="00A773AE"/>
    <w:rsid w:val="00A776EC"/>
    <w:rsid w:val="00A801D3"/>
    <w:rsid w:val="00A803C0"/>
    <w:rsid w:val="00A8065A"/>
    <w:rsid w:val="00A80708"/>
    <w:rsid w:val="00A80A81"/>
    <w:rsid w:val="00A80B28"/>
    <w:rsid w:val="00A81260"/>
    <w:rsid w:val="00A8162F"/>
    <w:rsid w:val="00A8192F"/>
    <w:rsid w:val="00A81C3B"/>
    <w:rsid w:val="00A81C53"/>
    <w:rsid w:val="00A820D6"/>
    <w:rsid w:val="00A8234C"/>
    <w:rsid w:val="00A823B3"/>
    <w:rsid w:val="00A827E4"/>
    <w:rsid w:val="00A82C61"/>
    <w:rsid w:val="00A82FF6"/>
    <w:rsid w:val="00A83505"/>
    <w:rsid w:val="00A83634"/>
    <w:rsid w:val="00A83B1F"/>
    <w:rsid w:val="00A83C02"/>
    <w:rsid w:val="00A84DA8"/>
    <w:rsid w:val="00A856B0"/>
    <w:rsid w:val="00A86125"/>
    <w:rsid w:val="00A86619"/>
    <w:rsid w:val="00A868D6"/>
    <w:rsid w:val="00A86A3E"/>
    <w:rsid w:val="00A86C1D"/>
    <w:rsid w:val="00A87138"/>
    <w:rsid w:val="00A8727A"/>
    <w:rsid w:val="00A87D40"/>
    <w:rsid w:val="00A87D67"/>
    <w:rsid w:val="00A87DC5"/>
    <w:rsid w:val="00A87FAA"/>
    <w:rsid w:val="00A902BD"/>
    <w:rsid w:val="00A903AD"/>
    <w:rsid w:val="00A9046E"/>
    <w:rsid w:val="00A906F1"/>
    <w:rsid w:val="00A90A12"/>
    <w:rsid w:val="00A90B4E"/>
    <w:rsid w:val="00A90C36"/>
    <w:rsid w:val="00A90FDD"/>
    <w:rsid w:val="00A912EF"/>
    <w:rsid w:val="00A915D4"/>
    <w:rsid w:val="00A918A5"/>
    <w:rsid w:val="00A918B2"/>
    <w:rsid w:val="00A91931"/>
    <w:rsid w:val="00A91B7D"/>
    <w:rsid w:val="00A91C6C"/>
    <w:rsid w:val="00A91DC1"/>
    <w:rsid w:val="00A92426"/>
    <w:rsid w:val="00A927DA"/>
    <w:rsid w:val="00A9356C"/>
    <w:rsid w:val="00A93711"/>
    <w:rsid w:val="00A93A39"/>
    <w:rsid w:val="00A93AE4"/>
    <w:rsid w:val="00A94141"/>
    <w:rsid w:val="00A943CF"/>
    <w:rsid w:val="00A9468B"/>
    <w:rsid w:val="00A95495"/>
    <w:rsid w:val="00A954A5"/>
    <w:rsid w:val="00A956FC"/>
    <w:rsid w:val="00A95BA8"/>
    <w:rsid w:val="00A95F78"/>
    <w:rsid w:val="00A96460"/>
    <w:rsid w:val="00A96C1B"/>
    <w:rsid w:val="00A96F71"/>
    <w:rsid w:val="00A97714"/>
    <w:rsid w:val="00A9789D"/>
    <w:rsid w:val="00A978F2"/>
    <w:rsid w:val="00A97C4B"/>
    <w:rsid w:val="00A97C6D"/>
    <w:rsid w:val="00AA0471"/>
    <w:rsid w:val="00AA06C3"/>
    <w:rsid w:val="00AA0B2A"/>
    <w:rsid w:val="00AA0D4A"/>
    <w:rsid w:val="00AA0E72"/>
    <w:rsid w:val="00AA0EBC"/>
    <w:rsid w:val="00AA1280"/>
    <w:rsid w:val="00AA21B6"/>
    <w:rsid w:val="00AA28EC"/>
    <w:rsid w:val="00AA2A55"/>
    <w:rsid w:val="00AA2B3D"/>
    <w:rsid w:val="00AA2C22"/>
    <w:rsid w:val="00AA2DA0"/>
    <w:rsid w:val="00AA2F80"/>
    <w:rsid w:val="00AA3312"/>
    <w:rsid w:val="00AA388C"/>
    <w:rsid w:val="00AA38C5"/>
    <w:rsid w:val="00AA3EDA"/>
    <w:rsid w:val="00AA43EA"/>
    <w:rsid w:val="00AA45F2"/>
    <w:rsid w:val="00AA4AE0"/>
    <w:rsid w:val="00AA4E50"/>
    <w:rsid w:val="00AA529E"/>
    <w:rsid w:val="00AA5DF7"/>
    <w:rsid w:val="00AA6156"/>
    <w:rsid w:val="00AA619F"/>
    <w:rsid w:val="00AA626F"/>
    <w:rsid w:val="00AA7436"/>
    <w:rsid w:val="00AA77B4"/>
    <w:rsid w:val="00AA7CB9"/>
    <w:rsid w:val="00AA7DC4"/>
    <w:rsid w:val="00AB0293"/>
    <w:rsid w:val="00AB04E2"/>
    <w:rsid w:val="00AB0782"/>
    <w:rsid w:val="00AB0A29"/>
    <w:rsid w:val="00AB0FE6"/>
    <w:rsid w:val="00AB1134"/>
    <w:rsid w:val="00AB15A7"/>
    <w:rsid w:val="00AB1D69"/>
    <w:rsid w:val="00AB2436"/>
    <w:rsid w:val="00AB306D"/>
    <w:rsid w:val="00AB323C"/>
    <w:rsid w:val="00AB3409"/>
    <w:rsid w:val="00AB3695"/>
    <w:rsid w:val="00AB3752"/>
    <w:rsid w:val="00AB3760"/>
    <w:rsid w:val="00AB3E01"/>
    <w:rsid w:val="00AB45E4"/>
    <w:rsid w:val="00AB46AC"/>
    <w:rsid w:val="00AB4820"/>
    <w:rsid w:val="00AB4A9A"/>
    <w:rsid w:val="00AB4F1A"/>
    <w:rsid w:val="00AB5051"/>
    <w:rsid w:val="00AB5668"/>
    <w:rsid w:val="00AB56F5"/>
    <w:rsid w:val="00AB574F"/>
    <w:rsid w:val="00AB5B07"/>
    <w:rsid w:val="00AB6154"/>
    <w:rsid w:val="00AB6295"/>
    <w:rsid w:val="00AB658C"/>
    <w:rsid w:val="00AB6A19"/>
    <w:rsid w:val="00AB6BFE"/>
    <w:rsid w:val="00AB6F92"/>
    <w:rsid w:val="00AB70CC"/>
    <w:rsid w:val="00AB77D0"/>
    <w:rsid w:val="00AC04A1"/>
    <w:rsid w:val="00AC079B"/>
    <w:rsid w:val="00AC0A08"/>
    <w:rsid w:val="00AC0A3E"/>
    <w:rsid w:val="00AC0AB4"/>
    <w:rsid w:val="00AC1042"/>
    <w:rsid w:val="00AC1067"/>
    <w:rsid w:val="00AC1239"/>
    <w:rsid w:val="00AC1871"/>
    <w:rsid w:val="00AC1897"/>
    <w:rsid w:val="00AC1A16"/>
    <w:rsid w:val="00AC1A24"/>
    <w:rsid w:val="00AC1D09"/>
    <w:rsid w:val="00AC1D1D"/>
    <w:rsid w:val="00AC2206"/>
    <w:rsid w:val="00AC229C"/>
    <w:rsid w:val="00AC2318"/>
    <w:rsid w:val="00AC2346"/>
    <w:rsid w:val="00AC30C8"/>
    <w:rsid w:val="00AC34AD"/>
    <w:rsid w:val="00AC3DC8"/>
    <w:rsid w:val="00AC3FAD"/>
    <w:rsid w:val="00AC4442"/>
    <w:rsid w:val="00AC4497"/>
    <w:rsid w:val="00AC478D"/>
    <w:rsid w:val="00AC53F1"/>
    <w:rsid w:val="00AC54FB"/>
    <w:rsid w:val="00AC5656"/>
    <w:rsid w:val="00AC5751"/>
    <w:rsid w:val="00AC58BD"/>
    <w:rsid w:val="00AC5A12"/>
    <w:rsid w:val="00AC61F3"/>
    <w:rsid w:val="00AC63E5"/>
    <w:rsid w:val="00AC67EC"/>
    <w:rsid w:val="00AC6A1E"/>
    <w:rsid w:val="00AC6CAF"/>
    <w:rsid w:val="00AC70A0"/>
    <w:rsid w:val="00AC7106"/>
    <w:rsid w:val="00AC7379"/>
    <w:rsid w:val="00AC7701"/>
    <w:rsid w:val="00AC7AED"/>
    <w:rsid w:val="00AC7B94"/>
    <w:rsid w:val="00AC7D4A"/>
    <w:rsid w:val="00AD02D2"/>
    <w:rsid w:val="00AD08C8"/>
    <w:rsid w:val="00AD0DBD"/>
    <w:rsid w:val="00AD10C0"/>
    <w:rsid w:val="00AD1145"/>
    <w:rsid w:val="00AD1480"/>
    <w:rsid w:val="00AD1D38"/>
    <w:rsid w:val="00AD1F15"/>
    <w:rsid w:val="00AD1F7A"/>
    <w:rsid w:val="00AD208D"/>
    <w:rsid w:val="00AD2239"/>
    <w:rsid w:val="00AD23BA"/>
    <w:rsid w:val="00AD2CB4"/>
    <w:rsid w:val="00AD30CE"/>
    <w:rsid w:val="00AD32B8"/>
    <w:rsid w:val="00AD332B"/>
    <w:rsid w:val="00AD34C4"/>
    <w:rsid w:val="00AD381B"/>
    <w:rsid w:val="00AD3849"/>
    <w:rsid w:val="00AD3960"/>
    <w:rsid w:val="00AD4100"/>
    <w:rsid w:val="00AD45EA"/>
    <w:rsid w:val="00AD4631"/>
    <w:rsid w:val="00AD4B69"/>
    <w:rsid w:val="00AD4F1E"/>
    <w:rsid w:val="00AD51DA"/>
    <w:rsid w:val="00AD5209"/>
    <w:rsid w:val="00AD5343"/>
    <w:rsid w:val="00AD5502"/>
    <w:rsid w:val="00AD5597"/>
    <w:rsid w:val="00AD5A37"/>
    <w:rsid w:val="00AD5CEE"/>
    <w:rsid w:val="00AD5D55"/>
    <w:rsid w:val="00AD5DC4"/>
    <w:rsid w:val="00AD608C"/>
    <w:rsid w:val="00AD60B9"/>
    <w:rsid w:val="00AD63C2"/>
    <w:rsid w:val="00AD681A"/>
    <w:rsid w:val="00AD68BE"/>
    <w:rsid w:val="00AD6B2C"/>
    <w:rsid w:val="00AD6CB8"/>
    <w:rsid w:val="00AD6F57"/>
    <w:rsid w:val="00AD741C"/>
    <w:rsid w:val="00AD7605"/>
    <w:rsid w:val="00AD7793"/>
    <w:rsid w:val="00AD787E"/>
    <w:rsid w:val="00AD7B72"/>
    <w:rsid w:val="00AE04B5"/>
    <w:rsid w:val="00AE0976"/>
    <w:rsid w:val="00AE0B77"/>
    <w:rsid w:val="00AE0CF4"/>
    <w:rsid w:val="00AE0E0B"/>
    <w:rsid w:val="00AE0E4A"/>
    <w:rsid w:val="00AE0EC7"/>
    <w:rsid w:val="00AE146E"/>
    <w:rsid w:val="00AE14FC"/>
    <w:rsid w:val="00AE15CC"/>
    <w:rsid w:val="00AE1A8E"/>
    <w:rsid w:val="00AE1C52"/>
    <w:rsid w:val="00AE1FF4"/>
    <w:rsid w:val="00AE2045"/>
    <w:rsid w:val="00AE251C"/>
    <w:rsid w:val="00AE278D"/>
    <w:rsid w:val="00AE27D5"/>
    <w:rsid w:val="00AE2B5E"/>
    <w:rsid w:val="00AE2C86"/>
    <w:rsid w:val="00AE2E8B"/>
    <w:rsid w:val="00AE3001"/>
    <w:rsid w:val="00AE3134"/>
    <w:rsid w:val="00AE320A"/>
    <w:rsid w:val="00AE3C8B"/>
    <w:rsid w:val="00AE4252"/>
    <w:rsid w:val="00AE4436"/>
    <w:rsid w:val="00AE45C2"/>
    <w:rsid w:val="00AE46A6"/>
    <w:rsid w:val="00AE4752"/>
    <w:rsid w:val="00AE5F92"/>
    <w:rsid w:val="00AE5FBA"/>
    <w:rsid w:val="00AE6544"/>
    <w:rsid w:val="00AE6550"/>
    <w:rsid w:val="00AE6CF8"/>
    <w:rsid w:val="00AE7028"/>
    <w:rsid w:val="00AE773D"/>
    <w:rsid w:val="00AE78E2"/>
    <w:rsid w:val="00AE7947"/>
    <w:rsid w:val="00AE7B49"/>
    <w:rsid w:val="00AE7EEB"/>
    <w:rsid w:val="00AF024D"/>
    <w:rsid w:val="00AF049F"/>
    <w:rsid w:val="00AF04A1"/>
    <w:rsid w:val="00AF0801"/>
    <w:rsid w:val="00AF0924"/>
    <w:rsid w:val="00AF0E46"/>
    <w:rsid w:val="00AF0F90"/>
    <w:rsid w:val="00AF10FB"/>
    <w:rsid w:val="00AF1154"/>
    <w:rsid w:val="00AF143E"/>
    <w:rsid w:val="00AF15F9"/>
    <w:rsid w:val="00AF1647"/>
    <w:rsid w:val="00AF1746"/>
    <w:rsid w:val="00AF17B9"/>
    <w:rsid w:val="00AF1F95"/>
    <w:rsid w:val="00AF239E"/>
    <w:rsid w:val="00AF240C"/>
    <w:rsid w:val="00AF2677"/>
    <w:rsid w:val="00AF2813"/>
    <w:rsid w:val="00AF29A5"/>
    <w:rsid w:val="00AF2AC4"/>
    <w:rsid w:val="00AF2CE2"/>
    <w:rsid w:val="00AF38C8"/>
    <w:rsid w:val="00AF3BAC"/>
    <w:rsid w:val="00AF3D98"/>
    <w:rsid w:val="00AF415E"/>
    <w:rsid w:val="00AF45B4"/>
    <w:rsid w:val="00AF4969"/>
    <w:rsid w:val="00AF49B2"/>
    <w:rsid w:val="00AF49F7"/>
    <w:rsid w:val="00AF5274"/>
    <w:rsid w:val="00AF5683"/>
    <w:rsid w:val="00AF56A3"/>
    <w:rsid w:val="00AF5828"/>
    <w:rsid w:val="00AF5A85"/>
    <w:rsid w:val="00AF605C"/>
    <w:rsid w:val="00AF6339"/>
    <w:rsid w:val="00AF65CC"/>
    <w:rsid w:val="00AF66A7"/>
    <w:rsid w:val="00AF6885"/>
    <w:rsid w:val="00AF6C7D"/>
    <w:rsid w:val="00AF714E"/>
    <w:rsid w:val="00AF7C63"/>
    <w:rsid w:val="00AF7D49"/>
    <w:rsid w:val="00B00087"/>
    <w:rsid w:val="00B00136"/>
    <w:rsid w:val="00B0033E"/>
    <w:rsid w:val="00B0060E"/>
    <w:rsid w:val="00B00968"/>
    <w:rsid w:val="00B00B3B"/>
    <w:rsid w:val="00B00BB2"/>
    <w:rsid w:val="00B00BDA"/>
    <w:rsid w:val="00B00CB0"/>
    <w:rsid w:val="00B00EE4"/>
    <w:rsid w:val="00B0136C"/>
    <w:rsid w:val="00B0172C"/>
    <w:rsid w:val="00B019A5"/>
    <w:rsid w:val="00B01C59"/>
    <w:rsid w:val="00B01D38"/>
    <w:rsid w:val="00B02157"/>
    <w:rsid w:val="00B02378"/>
    <w:rsid w:val="00B023BF"/>
    <w:rsid w:val="00B027CD"/>
    <w:rsid w:val="00B02CA8"/>
    <w:rsid w:val="00B02E10"/>
    <w:rsid w:val="00B0312D"/>
    <w:rsid w:val="00B03167"/>
    <w:rsid w:val="00B037BA"/>
    <w:rsid w:val="00B03C7C"/>
    <w:rsid w:val="00B03E3C"/>
    <w:rsid w:val="00B047E4"/>
    <w:rsid w:val="00B051AF"/>
    <w:rsid w:val="00B0532C"/>
    <w:rsid w:val="00B05925"/>
    <w:rsid w:val="00B0596E"/>
    <w:rsid w:val="00B05ADC"/>
    <w:rsid w:val="00B05EC0"/>
    <w:rsid w:val="00B05FBF"/>
    <w:rsid w:val="00B066EC"/>
    <w:rsid w:val="00B0689F"/>
    <w:rsid w:val="00B0711E"/>
    <w:rsid w:val="00B072E4"/>
    <w:rsid w:val="00B07453"/>
    <w:rsid w:val="00B074C3"/>
    <w:rsid w:val="00B07D19"/>
    <w:rsid w:val="00B10011"/>
    <w:rsid w:val="00B10123"/>
    <w:rsid w:val="00B104A6"/>
    <w:rsid w:val="00B106E1"/>
    <w:rsid w:val="00B10B9B"/>
    <w:rsid w:val="00B11073"/>
    <w:rsid w:val="00B114DB"/>
    <w:rsid w:val="00B11638"/>
    <w:rsid w:val="00B1196A"/>
    <w:rsid w:val="00B122E6"/>
    <w:rsid w:val="00B12326"/>
    <w:rsid w:val="00B12E11"/>
    <w:rsid w:val="00B12F36"/>
    <w:rsid w:val="00B131D5"/>
    <w:rsid w:val="00B135E1"/>
    <w:rsid w:val="00B13882"/>
    <w:rsid w:val="00B138B9"/>
    <w:rsid w:val="00B13A9D"/>
    <w:rsid w:val="00B13D74"/>
    <w:rsid w:val="00B1401C"/>
    <w:rsid w:val="00B1403E"/>
    <w:rsid w:val="00B14289"/>
    <w:rsid w:val="00B14345"/>
    <w:rsid w:val="00B145BF"/>
    <w:rsid w:val="00B14AC3"/>
    <w:rsid w:val="00B14D05"/>
    <w:rsid w:val="00B14F26"/>
    <w:rsid w:val="00B14FBA"/>
    <w:rsid w:val="00B1511C"/>
    <w:rsid w:val="00B1557F"/>
    <w:rsid w:val="00B15E08"/>
    <w:rsid w:val="00B15FB0"/>
    <w:rsid w:val="00B1638D"/>
    <w:rsid w:val="00B16FCC"/>
    <w:rsid w:val="00B16FEF"/>
    <w:rsid w:val="00B17203"/>
    <w:rsid w:val="00B17643"/>
    <w:rsid w:val="00B17F47"/>
    <w:rsid w:val="00B20432"/>
    <w:rsid w:val="00B204CB"/>
    <w:rsid w:val="00B20C46"/>
    <w:rsid w:val="00B20C9B"/>
    <w:rsid w:val="00B211C5"/>
    <w:rsid w:val="00B211F6"/>
    <w:rsid w:val="00B211FF"/>
    <w:rsid w:val="00B21D4A"/>
    <w:rsid w:val="00B224D7"/>
    <w:rsid w:val="00B22CBB"/>
    <w:rsid w:val="00B22CEF"/>
    <w:rsid w:val="00B22E5D"/>
    <w:rsid w:val="00B238EA"/>
    <w:rsid w:val="00B23B1A"/>
    <w:rsid w:val="00B241CB"/>
    <w:rsid w:val="00B2429B"/>
    <w:rsid w:val="00B243C3"/>
    <w:rsid w:val="00B25016"/>
    <w:rsid w:val="00B261C3"/>
    <w:rsid w:val="00B261EA"/>
    <w:rsid w:val="00B263B7"/>
    <w:rsid w:val="00B265D4"/>
    <w:rsid w:val="00B26D75"/>
    <w:rsid w:val="00B27481"/>
    <w:rsid w:val="00B276EF"/>
    <w:rsid w:val="00B2773C"/>
    <w:rsid w:val="00B277FC"/>
    <w:rsid w:val="00B27A95"/>
    <w:rsid w:val="00B27AEE"/>
    <w:rsid w:val="00B27AF8"/>
    <w:rsid w:val="00B27B87"/>
    <w:rsid w:val="00B27F94"/>
    <w:rsid w:val="00B30057"/>
    <w:rsid w:val="00B30DA1"/>
    <w:rsid w:val="00B31404"/>
    <w:rsid w:val="00B31689"/>
    <w:rsid w:val="00B3216C"/>
    <w:rsid w:val="00B32449"/>
    <w:rsid w:val="00B328E6"/>
    <w:rsid w:val="00B32B40"/>
    <w:rsid w:val="00B32EB6"/>
    <w:rsid w:val="00B33A75"/>
    <w:rsid w:val="00B33D17"/>
    <w:rsid w:val="00B33F1B"/>
    <w:rsid w:val="00B344A5"/>
    <w:rsid w:val="00B34751"/>
    <w:rsid w:val="00B34828"/>
    <w:rsid w:val="00B34980"/>
    <w:rsid w:val="00B353DB"/>
    <w:rsid w:val="00B355FB"/>
    <w:rsid w:val="00B3574D"/>
    <w:rsid w:val="00B358C6"/>
    <w:rsid w:val="00B3620B"/>
    <w:rsid w:val="00B367F5"/>
    <w:rsid w:val="00B36867"/>
    <w:rsid w:val="00B36BBB"/>
    <w:rsid w:val="00B370D5"/>
    <w:rsid w:val="00B377D2"/>
    <w:rsid w:val="00B403DD"/>
    <w:rsid w:val="00B40620"/>
    <w:rsid w:val="00B407E4"/>
    <w:rsid w:val="00B410DA"/>
    <w:rsid w:val="00B413D2"/>
    <w:rsid w:val="00B413F9"/>
    <w:rsid w:val="00B4177A"/>
    <w:rsid w:val="00B41832"/>
    <w:rsid w:val="00B4232F"/>
    <w:rsid w:val="00B423DD"/>
    <w:rsid w:val="00B42740"/>
    <w:rsid w:val="00B427B0"/>
    <w:rsid w:val="00B4295F"/>
    <w:rsid w:val="00B42BAF"/>
    <w:rsid w:val="00B437E5"/>
    <w:rsid w:val="00B43AE0"/>
    <w:rsid w:val="00B43B43"/>
    <w:rsid w:val="00B43F95"/>
    <w:rsid w:val="00B43FCC"/>
    <w:rsid w:val="00B44731"/>
    <w:rsid w:val="00B44874"/>
    <w:rsid w:val="00B448D2"/>
    <w:rsid w:val="00B44EDC"/>
    <w:rsid w:val="00B45149"/>
    <w:rsid w:val="00B45475"/>
    <w:rsid w:val="00B4563A"/>
    <w:rsid w:val="00B45696"/>
    <w:rsid w:val="00B45770"/>
    <w:rsid w:val="00B45773"/>
    <w:rsid w:val="00B45962"/>
    <w:rsid w:val="00B45A49"/>
    <w:rsid w:val="00B45BB3"/>
    <w:rsid w:val="00B46158"/>
    <w:rsid w:val="00B461A1"/>
    <w:rsid w:val="00B462A1"/>
    <w:rsid w:val="00B46514"/>
    <w:rsid w:val="00B46BA9"/>
    <w:rsid w:val="00B47A66"/>
    <w:rsid w:val="00B47C43"/>
    <w:rsid w:val="00B47D9D"/>
    <w:rsid w:val="00B47EAE"/>
    <w:rsid w:val="00B50571"/>
    <w:rsid w:val="00B50633"/>
    <w:rsid w:val="00B506D6"/>
    <w:rsid w:val="00B50770"/>
    <w:rsid w:val="00B50B19"/>
    <w:rsid w:val="00B511CD"/>
    <w:rsid w:val="00B51B23"/>
    <w:rsid w:val="00B51C84"/>
    <w:rsid w:val="00B51E03"/>
    <w:rsid w:val="00B523DB"/>
    <w:rsid w:val="00B5256A"/>
    <w:rsid w:val="00B52A0F"/>
    <w:rsid w:val="00B52F50"/>
    <w:rsid w:val="00B52FC5"/>
    <w:rsid w:val="00B530B0"/>
    <w:rsid w:val="00B531A9"/>
    <w:rsid w:val="00B53460"/>
    <w:rsid w:val="00B535FB"/>
    <w:rsid w:val="00B53B7D"/>
    <w:rsid w:val="00B5433B"/>
    <w:rsid w:val="00B546BC"/>
    <w:rsid w:val="00B54BE8"/>
    <w:rsid w:val="00B54E50"/>
    <w:rsid w:val="00B55232"/>
    <w:rsid w:val="00B5527E"/>
    <w:rsid w:val="00B553BC"/>
    <w:rsid w:val="00B55505"/>
    <w:rsid w:val="00B562BD"/>
    <w:rsid w:val="00B5686C"/>
    <w:rsid w:val="00B56B45"/>
    <w:rsid w:val="00B56DC4"/>
    <w:rsid w:val="00B5725E"/>
    <w:rsid w:val="00B5769B"/>
    <w:rsid w:val="00B578BB"/>
    <w:rsid w:val="00B57911"/>
    <w:rsid w:val="00B60065"/>
    <w:rsid w:val="00B604DF"/>
    <w:rsid w:val="00B6072F"/>
    <w:rsid w:val="00B60B43"/>
    <w:rsid w:val="00B60D23"/>
    <w:rsid w:val="00B60E8D"/>
    <w:rsid w:val="00B610C7"/>
    <w:rsid w:val="00B612CC"/>
    <w:rsid w:val="00B613F8"/>
    <w:rsid w:val="00B616DC"/>
    <w:rsid w:val="00B6171C"/>
    <w:rsid w:val="00B6188E"/>
    <w:rsid w:val="00B61B5A"/>
    <w:rsid w:val="00B61C76"/>
    <w:rsid w:val="00B62298"/>
    <w:rsid w:val="00B627B8"/>
    <w:rsid w:val="00B632C2"/>
    <w:rsid w:val="00B6341D"/>
    <w:rsid w:val="00B63490"/>
    <w:rsid w:val="00B6388C"/>
    <w:rsid w:val="00B63C96"/>
    <w:rsid w:val="00B646AC"/>
    <w:rsid w:val="00B64976"/>
    <w:rsid w:val="00B649B1"/>
    <w:rsid w:val="00B649EE"/>
    <w:rsid w:val="00B64C61"/>
    <w:rsid w:val="00B6501D"/>
    <w:rsid w:val="00B656BB"/>
    <w:rsid w:val="00B65925"/>
    <w:rsid w:val="00B65A56"/>
    <w:rsid w:val="00B65AE6"/>
    <w:rsid w:val="00B66325"/>
    <w:rsid w:val="00B66476"/>
    <w:rsid w:val="00B6654C"/>
    <w:rsid w:val="00B66BB5"/>
    <w:rsid w:val="00B66EDD"/>
    <w:rsid w:val="00B66F1F"/>
    <w:rsid w:val="00B67171"/>
    <w:rsid w:val="00B67219"/>
    <w:rsid w:val="00B6754B"/>
    <w:rsid w:val="00B675DA"/>
    <w:rsid w:val="00B67C26"/>
    <w:rsid w:val="00B70043"/>
    <w:rsid w:val="00B7012E"/>
    <w:rsid w:val="00B70430"/>
    <w:rsid w:val="00B706C3"/>
    <w:rsid w:val="00B709D2"/>
    <w:rsid w:val="00B70D2D"/>
    <w:rsid w:val="00B70DC9"/>
    <w:rsid w:val="00B71185"/>
    <w:rsid w:val="00B71235"/>
    <w:rsid w:val="00B71754"/>
    <w:rsid w:val="00B719A6"/>
    <w:rsid w:val="00B71F27"/>
    <w:rsid w:val="00B72528"/>
    <w:rsid w:val="00B726F4"/>
    <w:rsid w:val="00B727D5"/>
    <w:rsid w:val="00B73004"/>
    <w:rsid w:val="00B73058"/>
    <w:rsid w:val="00B7328D"/>
    <w:rsid w:val="00B73310"/>
    <w:rsid w:val="00B734B0"/>
    <w:rsid w:val="00B735AB"/>
    <w:rsid w:val="00B73BDD"/>
    <w:rsid w:val="00B7440A"/>
    <w:rsid w:val="00B7440D"/>
    <w:rsid w:val="00B757FF"/>
    <w:rsid w:val="00B75C5F"/>
    <w:rsid w:val="00B75FCA"/>
    <w:rsid w:val="00B7669F"/>
    <w:rsid w:val="00B76C32"/>
    <w:rsid w:val="00B76C44"/>
    <w:rsid w:val="00B76E3B"/>
    <w:rsid w:val="00B76F82"/>
    <w:rsid w:val="00B771D8"/>
    <w:rsid w:val="00B77230"/>
    <w:rsid w:val="00B773FC"/>
    <w:rsid w:val="00B778F4"/>
    <w:rsid w:val="00B77A47"/>
    <w:rsid w:val="00B77A55"/>
    <w:rsid w:val="00B77A5E"/>
    <w:rsid w:val="00B77B56"/>
    <w:rsid w:val="00B77DFA"/>
    <w:rsid w:val="00B77FA3"/>
    <w:rsid w:val="00B8030E"/>
    <w:rsid w:val="00B80354"/>
    <w:rsid w:val="00B804D8"/>
    <w:rsid w:val="00B80813"/>
    <w:rsid w:val="00B80A51"/>
    <w:rsid w:val="00B8112D"/>
    <w:rsid w:val="00B82583"/>
    <w:rsid w:val="00B83009"/>
    <w:rsid w:val="00B83E62"/>
    <w:rsid w:val="00B83E70"/>
    <w:rsid w:val="00B83E75"/>
    <w:rsid w:val="00B84B04"/>
    <w:rsid w:val="00B84CEC"/>
    <w:rsid w:val="00B850CB"/>
    <w:rsid w:val="00B851E8"/>
    <w:rsid w:val="00B854EF"/>
    <w:rsid w:val="00B85742"/>
    <w:rsid w:val="00B85F12"/>
    <w:rsid w:val="00B86D78"/>
    <w:rsid w:val="00B86E99"/>
    <w:rsid w:val="00B86F14"/>
    <w:rsid w:val="00B87289"/>
    <w:rsid w:val="00B87487"/>
    <w:rsid w:val="00B87816"/>
    <w:rsid w:val="00B87AFC"/>
    <w:rsid w:val="00B87BA9"/>
    <w:rsid w:val="00B903DD"/>
    <w:rsid w:val="00B904BD"/>
    <w:rsid w:val="00B90750"/>
    <w:rsid w:val="00B90B5C"/>
    <w:rsid w:val="00B90F22"/>
    <w:rsid w:val="00B910B9"/>
    <w:rsid w:val="00B910D8"/>
    <w:rsid w:val="00B911E2"/>
    <w:rsid w:val="00B9192B"/>
    <w:rsid w:val="00B91D30"/>
    <w:rsid w:val="00B91EF7"/>
    <w:rsid w:val="00B91F4F"/>
    <w:rsid w:val="00B92007"/>
    <w:rsid w:val="00B924DE"/>
    <w:rsid w:val="00B92B0B"/>
    <w:rsid w:val="00B92C94"/>
    <w:rsid w:val="00B92CED"/>
    <w:rsid w:val="00B93689"/>
    <w:rsid w:val="00B936FB"/>
    <w:rsid w:val="00B93ECF"/>
    <w:rsid w:val="00B94162"/>
    <w:rsid w:val="00B942FE"/>
    <w:rsid w:val="00B947B6"/>
    <w:rsid w:val="00B9492E"/>
    <w:rsid w:val="00B94D35"/>
    <w:rsid w:val="00B94D79"/>
    <w:rsid w:val="00B951B5"/>
    <w:rsid w:val="00B9536E"/>
    <w:rsid w:val="00B95FE8"/>
    <w:rsid w:val="00B9604A"/>
    <w:rsid w:val="00B964F4"/>
    <w:rsid w:val="00B96937"/>
    <w:rsid w:val="00B96DEB"/>
    <w:rsid w:val="00B97338"/>
    <w:rsid w:val="00B9765B"/>
    <w:rsid w:val="00B97D27"/>
    <w:rsid w:val="00BA0E12"/>
    <w:rsid w:val="00BA19F1"/>
    <w:rsid w:val="00BA20C1"/>
    <w:rsid w:val="00BA2240"/>
    <w:rsid w:val="00BA2EA1"/>
    <w:rsid w:val="00BA2F98"/>
    <w:rsid w:val="00BA307F"/>
    <w:rsid w:val="00BA313B"/>
    <w:rsid w:val="00BA34BF"/>
    <w:rsid w:val="00BA44FD"/>
    <w:rsid w:val="00BA4B99"/>
    <w:rsid w:val="00BA4DB6"/>
    <w:rsid w:val="00BA4E8A"/>
    <w:rsid w:val="00BA510C"/>
    <w:rsid w:val="00BA53CA"/>
    <w:rsid w:val="00BA57C8"/>
    <w:rsid w:val="00BA5938"/>
    <w:rsid w:val="00BA5E85"/>
    <w:rsid w:val="00BA62E4"/>
    <w:rsid w:val="00BA6371"/>
    <w:rsid w:val="00BA662E"/>
    <w:rsid w:val="00BA6688"/>
    <w:rsid w:val="00BA668A"/>
    <w:rsid w:val="00BA66C8"/>
    <w:rsid w:val="00BA671D"/>
    <w:rsid w:val="00BA6CC7"/>
    <w:rsid w:val="00BA6E79"/>
    <w:rsid w:val="00BA7345"/>
    <w:rsid w:val="00BA755C"/>
    <w:rsid w:val="00BA7705"/>
    <w:rsid w:val="00BA7B38"/>
    <w:rsid w:val="00BA7BD6"/>
    <w:rsid w:val="00BA7D6D"/>
    <w:rsid w:val="00BB0397"/>
    <w:rsid w:val="00BB042E"/>
    <w:rsid w:val="00BB0DFA"/>
    <w:rsid w:val="00BB0E40"/>
    <w:rsid w:val="00BB1591"/>
    <w:rsid w:val="00BB1601"/>
    <w:rsid w:val="00BB1E9B"/>
    <w:rsid w:val="00BB1EAC"/>
    <w:rsid w:val="00BB1EF0"/>
    <w:rsid w:val="00BB2231"/>
    <w:rsid w:val="00BB240E"/>
    <w:rsid w:val="00BB258D"/>
    <w:rsid w:val="00BB2A03"/>
    <w:rsid w:val="00BB2F07"/>
    <w:rsid w:val="00BB3528"/>
    <w:rsid w:val="00BB3A9C"/>
    <w:rsid w:val="00BB3F24"/>
    <w:rsid w:val="00BB43EA"/>
    <w:rsid w:val="00BB4632"/>
    <w:rsid w:val="00BB49DA"/>
    <w:rsid w:val="00BB58BA"/>
    <w:rsid w:val="00BB5E52"/>
    <w:rsid w:val="00BB6AD8"/>
    <w:rsid w:val="00BB6B02"/>
    <w:rsid w:val="00BB72F2"/>
    <w:rsid w:val="00BB7804"/>
    <w:rsid w:val="00BB7F03"/>
    <w:rsid w:val="00BC01F4"/>
    <w:rsid w:val="00BC06EC"/>
    <w:rsid w:val="00BC075F"/>
    <w:rsid w:val="00BC0763"/>
    <w:rsid w:val="00BC0906"/>
    <w:rsid w:val="00BC1559"/>
    <w:rsid w:val="00BC18FC"/>
    <w:rsid w:val="00BC194B"/>
    <w:rsid w:val="00BC1A27"/>
    <w:rsid w:val="00BC1C91"/>
    <w:rsid w:val="00BC1E34"/>
    <w:rsid w:val="00BC1F34"/>
    <w:rsid w:val="00BC20BE"/>
    <w:rsid w:val="00BC2547"/>
    <w:rsid w:val="00BC2666"/>
    <w:rsid w:val="00BC2783"/>
    <w:rsid w:val="00BC2A14"/>
    <w:rsid w:val="00BC2ABC"/>
    <w:rsid w:val="00BC3331"/>
    <w:rsid w:val="00BC36C5"/>
    <w:rsid w:val="00BC3847"/>
    <w:rsid w:val="00BC3C61"/>
    <w:rsid w:val="00BC433A"/>
    <w:rsid w:val="00BC446B"/>
    <w:rsid w:val="00BC5162"/>
    <w:rsid w:val="00BC526B"/>
    <w:rsid w:val="00BC548A"/>
    <w:rsid w:val="00BC5664"/>
    <w:rsid w:val="00BC5842"/>
    <w:rsid w:val="00BC595C"/>
    <w:rsid w:val="00BC5C38"/>
    <w:rsid w:val="00BC63F8"/>
    <w:rsid w:val="00BC6BC5"/>
    <w:rsid w:val="00BC7509"/>
    <w:rsid w:val="00BC7730"/>
    <w:rsid w:val="00BC776A"/>
    <w:rsid w:val="00BC7B26"/>
    <w:rsid w:val="00BC7B39"/>
    <w:rsid w:val="00BC7E3E"/>
    <w:rsid w:val="00BC7F0B"/>
    <w:rsid w:val="00BD00F9"/>
    <w:rsid w:val="00BD0183"/>
    <w:rsid w:val="00BD01AC"/>
    <w:rsid w:val="00BD060D"/>
    <w:rsid w:val="00BD0A17"/>
    <w:rsid w:val="00BD0A45"/>
    <w:rsid w:val="00BD0C15"/>
    <w:rsid w:val="00BD0FB2"/>
    <w:rsid w:val="00BD10CE"/>
    <w:rsid w:val="00BD12CA"/>
    <w:rsid w:val="00BD13BE"/>
    <w:rsid w:val="00BD18F0"/>
    <w:rsid w:val="00BD1AB4"/>
    <w:rsid w:val="00BD1B12"/>
    <w:rsid w:val="00BD1FB8"/>
    <w:rsid w:val="00BD2032"/>
    <w:rsid w:val="00BD21E4"/>
    <w:rsid w:val="00BD2327"/>
    <w:rsid w:val="00BD274C"/>
    <w:rsid w:val="00BD2B35"/>
    <w:rsid w:val="00BD2B53"/>
    <w:rsid w:val="00BD2F1D"/>
    <w:rsid w:val="00BD34CA"/>
    <w:rsid w:val="00BD389A"/>
    <w:rsid w:val="00BD39F3"/>
    <w:rsid w:val="00BD3B9A"/>
    <w:rsid w:val="00BD3F6B"/>
    <w:rsid w:val="00BD40F3"/>
    <w:rsid w:val="00BD4524"/>
    <w:rsid w:val="00BD4912"/>
    <w:rsid w:val="00BD4BC8"/>
    <w:rsid w:val="00BD4C56"/>
    <w:rsid w:val="00BD5693"/>
    <w:rsid w:val="00BD596C"/>
    <w:rsid w:val="00BD5FA1"/>
    <w:rsid w:val="00BD601E"/>
    <w:rsid w:val="00BD604B"/>
    <w:rsid w:val="00BD6562"/>
    <w:rsid w:val="00BD6621"/>
    <w:rsid w:val="00BD69F0"/>
    <w:rsid w:val="00BD7C09"/>
    <w:rsid w:val="00BE024B"/>
    <w:rsid w:val="00BE0344"/>
    <w:rsid w:val="00BE0603"/>
    <w:rsid w:val="00BE0639"/>
    <w:rsid w:val="00BE0829"/>
    <w:rsid w:val="00BE0C86"/>
    <w:rsid w:val="00BE0D1D"/>
    <w:rsid w:val="00BE0EA1"/>
    <w:rsid w:val="00BE1192"/>
    <w:rsid w:val="00BE131D"/>
    <w:rsid w:val="00BE1374"/>
    <w:rsid w:val="00BE171A"/>
    <w:rsid w:val="00BE173A"/>
    <w:rsid w:val="00BE1E4F"/>
    <w:rsid w:val="00BE2378"/>
    <w:rsid w:val="00BE24C1"/>
    <w:rsid w:val="00BE259C"/>
    <w:rsid w:val="00BE26BD"/>
    <w:rsid w:val="00BE2B78"/>
    <w:rsid w:val="00BE3025"/>
    <w:rsid w:val="00BE3448"/>
    <w:rsid w:val="00BE36A1"/>
    <w:rsid w:val="00BE385D"/>
    <w:rsid w:val="00BE38E3"/>
    <w:rsid w:val="00BE3BC6"/>
    <w:rsid w:val="00BE3BD4"/>
    <w:rsid w:val="00BE3CEF"/>
    <w:rsid w:val="00BE3F96"/>
    <w:rsid w:val="00BE4291"/>
    <w:rsid w:val="00BE4366"/>
    <w:rsid w:val="00BE43A4"/>
    <w:rsid w:val="00BE44A0"/>
    <w:rsid w:val="00BE4642"/>
    <w:rsid w:val="00BE4737"/>
    <w:rsid w:val="00BE481E"/>
    <w:rsid w:val="00BE4C90"/>
    <w:rsid w:val="00BE4DBD"/>
    <w:rsid w:val="00BE521A"/>
    <w:rsid w:val="00BE561E"/>
    <w:rsid w:val="00BE5657"/>
    <w:rsid w:val="00BE5B1A"/>
    <w:rsid w:val="00BE5D64"/>
    <w:rsid w:val="00BE61FE"/>
    <w:rsid w:val="00BE674E"/>
    <w:rsid w:val="00BE6847"/>
    <w:rsid w:val="00BE68E4"/>
    <w:rsid w:val="00BE6948"/>
    <w:rsid w:val="00BE6955"/>
    <w:rsid w:val="00BE6EAB"/>
    <w:rsid w:val="00BE7024"/>
    <w:rsid w:val="00BE71AB"/>
    <w:rsid w:val="00BE7690"/>
    <w:rsid w:val="00BE794B"/>
    <w:rsid w:val="00BE7F12"/>
    <w:rsid w:val="00BF034E"/>
    <w:rsid w:val="00BF08D5"/>
    <w:rsid w:val="00BF09E4"/>
    <w:rsid w:val="00BF0A0E"/>
    <w:rsid w:val="00BF0A6A"/>
    <w:rsid w:val="00BF0DA1"/>
    <w:rsid w:val="00BF1013"/>
    <w:rsid w:val="00BF1104"/>
    <w:rsid w:val="00BF1344"/>
    <w:rsid w:val="00BF1368"/>
    <w:rsid w:val="00BF1410"/>
    <w:rsid w:val="00BF1536"/>
    <w:rsid w:val="00BF1736"/>
    <w:rsid w:val="00BF1ABD"/>
    <w:rsid w:val="00BF1CD5"/>
    <w:rsid w:val="00BF1CF2"/>
    <w:rsid w:val="00BF1F37"/>
    <w:rsid w:val="00BF21EF"/>
    <w:rsid w:val="00BF21FA"/>
    <w:rsid w:val="00BF2653"/>
    <w:rsid w:val="00BF2A45"/>
    <w:rsid w:val="00BF2B42"/>
    <w:rsid w:val="00BF2BCA"/>
    <w:rsid w:val="00BF2E41"/>
    <w:rsid w:val="00BF32A7"/>
    <w:rsid w:val="00BF3974"/>
    <w:rsid w:val="00BF3E4C"/>
    <w:rsid w:val="00BF4873"/>
    <w:rsid w:val="00BF4D0A"/>
    <w:rsid w:val="00BF50CC"/>
    <w:rsid w:val="00BF53EB"/>
    <w:rsid w:val="00BF54CA"/>
    <w:rsid w:val="00BF5516"/>
    <w:rsid w:val="00BF570E"/>
    <w:rsid w:val="00BF5841"/>
    <w:rsid w:val="00BF5943"/>
    <w:rsid w:val="00BF5C7C"/>
    <w:rsid w:val="00BF5F07"/>
    <w:rsid w:val="00BF6327"/>
    <w:rsid w:val="00BF653A"/>
    <w:rsid w:val="00BF658E"/>
    <w:rsid w:val="00BF66C8"/>
    <w:rsid w:val="00BF7823"/>
    <w:rsid w:val="00BF789A"/>
    <w:rsid w:val="00BF7A2C"/>
    <w:rsid w:val="00BF7A5C"/>
    <w:rsid w:val="00C0022F"/>
    <w:rsid w:val="00C00381"/>
    <w:rsid w:val="00C00437"/>
    <w:rsid w:val="00C00483"/>
    <w:rsid w:val="00C00816"/>
    <w:rsid w:val="00C008A7"/>
    <w:rsid w:val="00C01123"/>
    <w:rsid w:val="00C01201"/>
    <w:rsid w:val="00C01546"/>
    <w:rsid w:val="00C01DCA"/>
    <w:rsid w:val="00C02207"/>
    <w:rsid w:val="00C02218"/>
    <w:rsid w:val="00C02E31"/>
    <w:rsid w:val="00C02F78"/>
    <w:rsid w:val="00C03CD6"/>
    <w:rsid w:val="00C03D77"/>
    <w:rsid w:val="00C04D1F"/>
    <w:rsid w:val="00C04E3D"/>
    <w:rsid w:val="00C0502A"/>
    <w:rsid w:val="00C05112"/>
    <w:rsid w:val="00C05566"/>
    <w:rsid w:val="00C05AF4"/>
    <w:rsid w:val="00C05C87"/>
    <w:rsid w:val="00C05DD0"/>
    <w:rsid w:val="00C0621A"/>
    <w:rsid w:val="00C064C3"/>
    <w:rsid w:val="00C06B7A"/>
    <w:rsid w:val="00C06C1B"/>
    <w:rsid w:val="00C0796F"/>
    <w:rsid w:val="00C079E8"/>
    <w:rsid w:val="00C07F7F"/>
    <w:rsid w:val="00C10067"/>
    <w:rsid w:val="00C105E0"/>
    <w:rsid w:val="00C107F1"/>
    <w:rsid w:val="00C109C6"/>
    <w:rsid w:val="00C10A49"/>
    <w:rsid w:val="00C10E14"/>
    <w:rsid w:val="00C10EFD"/>
    <w:rsid w:val="00C11039"/>
    <w:rsid w:val="00C1103E"/>
    <w:rsid w:val="00C111FC"/>
    <w:rsid w:val="00C1128F"/>
    <w:rsid w:val="00C11E2D"/>
    <w:rsid w:val="00C1221E"/>
    <w:rsid w:val="00C124D6"/>
    <w:rsid w:val="00C12C29"/>
    <w:rsid w:val="00C1324C"/>
    <w:rsid w:val="00C13785"/>
    <w:rsid w:val="00C13E71"/>
    <w:rsid w:val="00C13EBE"/>
    <w:rsid w:val="00C14732"/>
    <w:rsid w:val="00C14ABB"/>
    <w:rsid w:val="00C14E5E"/>
    <w:rsid w:val="00C151AD"/>
    <w:rsid w:val="00C15203"/>
    <w:rsid w:val="00C1540F"/>
    <w:rsid w:val="00C15746"/>
    <w:rsid w:val="00C15A29"/>
    <w:rsid w:val="00C15CF6"/>
    <w:rsid w:val="00C15D1F"/>
    <w:rsid w:val="00C1600A"/>
    <w:rsid w:val="00C1607F"/>
    <w:rsid w:val="00C16250"/>
    <w:rsid w:val="00C1681C"/>
    <w:rsid w:val="00C16839"/>
    <w:rsid w:val="00C16884"/>
    <w:rsid w:val="00C16F5D"/>
    <w:rsid w:val="00C16FC3"/>
    <w:rsid w:val="00C176A8"/>
    <w:rsid w:val="00C17B38"/>
    <w:rsid w:val="00C17B9F"/>
    <w:rsid w:val="00C17D91"/>
    <w:rsid w:val="00C17DD2"/>
    <w:rsid w:val="00C17F28"/>
    <w:rsid w:val="00C17F4D"/>
    <w:rsid w:val="00C201CE"/>
    <w:rsid w:val="00C202DF"/>
    <w:rsid w:val="00C204E0"/>
    <w:rsid w:val="00C204F4"/>
    <w:rsid w:val="00C20CA9"/>
    <w:rsid w:val="00C2119B"/>
    <w:rsid w:val="00C213A8"/>
    <w:rsid w:val="00C21463"/>
    <w:rsid w:val="00C215F8"/>
    <w:rsid w:val="00C2193A"/>
    <w:rsid w:val="00C21C57"/>
    <w:rsid w:val="00C21C83"/>
    <w:rsid w:val="00C21CBF"/>
    <w:rsid w:val="00C21D35"/>
    <w:rsid w:val="00C21E8D"/>
    <w:rsid w:val="00C2209F"/>
    <w:rsid w:val="00C22190"/>
    <w:rsid w:val="00C226B7"/>
    <w:rsid w:val="00C22821"/>
    <w:rsid w:val="00C22900"/>
    <w:rsid w:val="00C22C72"/>
    <w:rsid w:val="00C22D96"/>
    <w:rsid w:val="00C231D5"/>
    <w:rsid w:val="00C23232"/>
    <w:rsid w:val="00C23431"/>
    <w:rsid w:val="00C2366C"/>
    <w:rsid w:val="00C2395C"/>
    <w:rsid w:val="00C23ED9"/>
    <w:rsid w:val="00C24252"/>
    <w:rsid w:val="00C24450"/>
    <w:rsid w:val="00C24825"/>
    <w:rsid w:val="00C248D1"/>
    <w:rsid w:val="00C24CE2"/>
    <w:rsid w:val="00C24D29"/>
    <w:rsid w:val="00C25173"/>
    <w:rsid w:val="00C25197"/>
    <w:rsid w:val="00C2558E"/>
    <w:rsid w:val="00C2564C"/>
    <w:rsid w:val="00C2572E"/>
    <w:rsid w:val="00C25939"/>
    <w:rsid w:val="00C25C0B"/>
    <w:rsid w:val="00C25F40"/>
    <w:rsid w:val="00C2623C"/>
    <w:rsid w:val="00C262EA"/>
    <w:rsid w:val="00C263A9"/>
    <w:rsid w:val="00C26CAA"/>
    <w:rsid w:val="00C26CE8"/>
    <w:rsid w:val="00C26E7A"/>
    <w:rsid w:val="00C277BE"/>
    <w:rsid w:val="00C278D7"/>
    <w:rsid w:val="00C27B84"/>
    <w:rsid w:val="00C30A91"/>
    <w:rsid w:val="00C30B63"/>
    <w:rsid w:val="00C30B68"/>
    <w:rsid w:val="00C30CFB"/>
    <w:rsid w:val="00C30FC0"/>
    <w:rsid w:val="00C31114"/>
    <w:rsid w:val="00C313C6"/>
    <w:rsid w:val="00C316FB"/>
    <w:rsid w:val="00C317D8"/>
    <w:rsid w:val="00C31869"/>
    <w:rsid w:val="00C318FD"/>
    <w:rsid w:val="00C3198D"/>
    <w:rsid w:val="00C31B33"/>
    <w:rsid w:val="00C31C18"/>
    <w:rsid w:val="00C31DB4"/>
    <w:rsid w:val="00C31FD6"/>
    <w:rsid w:val="00C320B4"/>
    <w:rsid w:val="00C321A8"/>
    <w:rsid w:val="00C32238"/>
    <w:rsid w:val="00C323EF"/>
    <w:rsid w:val="00C324DB"/>
    <w:rsid w:val="00C32577"/>
    <w:rsid w:val="00C32859"/>
    <w:rsid w:val="00C32A1D"/>
    <w:rsid w:val="00C32C54"/>
    <w:rsid w:val="00C331C5"/>
    <w:rsid w:val="00C33299"/>
    <w:rsid w:val="00C3337E"/>
    <w:rsid w:val="00C33446"/>
    <w:rsid w:val="00C34553"/>
    <w:rsid w:val="00C34584"/>
    <w:rsid w:val="00C34FD8"/>
    <w:rsid w:val="00C3558D"/>
    <w:rsid w:val="00C35EC2"/>
    <w:rsid w:val="00C361BC"/>
    <w:rsid w:val="00C3620D"/>
    <w:rsid w:val="00C36A44"/>
    <w:rsid w:val="00C36B24"/>
    <w:rsid w:val="00C36DA9"/>
    <w:rsid w:val="00C36F6F"/>
    <w:rsid w:val="00C37100"/>
    <w:rsid w:val="00C37115"/>
    <w:rsid w:val="00C37209"/>
    <w:rsid w:val="00C37532"/>
    <w:rsid w:val="00C376F7"/>
    <w:rsid w:val="00C37955"/>
    <w:rsid w:val="00C37973"/>
    <w:rsid w:val="00C4010F"/>
    <w:rsid w:val="00C409ED"/>
    <w:rsid w:val="00C41871"/>
    <w:rsid w:val="00C41BA6"/>
    <w:rsid w:val="00C41DA9"/>
    <w:rsid w:val="00C41E95"/>
    <w:rsid w:val="00C42019"/>
    <w:rsid w:val="00C42175"/>
    <w:rsid w:val="00C4226F"/>
    <w:rsid w:val="00C42BF7"/>
    <w:rsid w:val="00C42DDA"/>
    <w:rsid w:val="00C434AB"/>
    <w:rsid w:val="00C434BC"/>
    <w:rsid w:val="00C43575"/>
    <w:rsid w:val="00C435C8"/>
    <w:rsid w:val="00C436F7"/>
    <w:rsid w:val="00C43C69"/>
    <w:rsid w:val="00C43DD8"/>
    <w:rsid w:val="00C43F47"/>
    <w:rsid w:val="00C441AD"/>
    <w:rsid w:val="00C447CA"/>
    <w:rsid w:val="00C4482B"/>
    <w:rsid w:val="00C44B58"/>
    <w:rsid w:val="00C44F67"/>
    <w:rsid w:val="00C457C6"/>
    <w:rsid w:val="00C45CAB"/>
    <w:rsid w:val="00C460C3"/>
    <w:rsid w:val="00C4636D"/>
    <w:rsid w:val="00C470FD"/>
    <w:rsid w:val="00C47327"/>
    <w:rsid w:val="00C47710"/>
    <w:rsid w:val="00C477DA"/>
    <w:rsid w:val="00C478E3"/>
    <w:rsid w:val="00C478EB"/>
    <w:rsid w:val="00C479A8"/>
    <w:rsid w:val="00C47FE0"/>
    <w:rsid w:val="00C50311"/>
    <w:rsid w:val="00C508EF"/>
    <w:rsid w:val="00C50E59"/>
    <w:rsid w:val="00C515A8"/>
    <w:rsid w:val="00C51D3E"/>
    <w:rsid w:val="00C52B40"/>
    <w:rsid w:val="00C53299"/>
    <w:rsid w:val="00C53926"/>
    <w:rsid w:val="00C539E6"/>
    <w:rsid w:val="00C53AF7"/>
    <w:rsid w:val="00C53B25"/>
    <w:rsid w:val="00C53B34"/>
    <w:rsid w:val="00C540BA"/>
    <w:rsid w:val="00C541FF"/>
    <w:rsid w:val="00C54282"/>
    <w:rsid w:val="00C5445A"/>
    <w:rsid w:val="00C546C3"/>
    <w:rsid w:val="00C547F4"/>
    <w:rsid w:val="00C5484E"/>
    <w:rsid w:val="00C54ACE"/>
    <w:rsid w:val="00C54ED3"/>
    <w:rsid w:val="00C5504E"/>
    <w:rsid w:val="00C550F2"/>
    <w:rsid w:val="00C55543"/>
    <w:rsid w:val="00C556A2"/>
    <w:rsid w:val="00C5589D"/>
    <w:rsid w:val="00C55940"/>
    <w:rsid w:val="00C55DAD"/>
    <w:rsid w:val="00C55EF7"/>
    <w:rsid w:val="00C56022"/>
    <w:rsid w:val="00C562C8"/>
    <w:rsid w:val="00C5635A"/>
    <w:rsid w:val="00C566AA"/>
    <w:rsid w:val="00C56855"/>
    <w:rsid w:val="00C569AD"/>
    <w:rsid w:val="00C56FD4"/>
    <w:rsid w:val="00C5743B"/>
    <w:rsid w:val="00C577BA"/>
    <w:rsid w:val="00C57A30"/>
    <w:rsid w:val="00C57C90"/>
    <w:rsid w:val="00C6009D"/>
    <w:rsid w:val="00C60E74"/>
    <w:rsid w:val="00C60FCF"/>
    <w:rsid w:val="00C61A07"/>
    <w:rsid w:val="00C61B07"/>
    <w:rsid w:val="00C622D7"/>
    <w:rsid w:val="00C62A41"/>
    <w:rsid w:val="00C62C1E"/>
    <w:rsid w:val="00C63077"/>
    <w:rsid w:val="00C634A7"/>
    <w:rsid w:val="00C639C5"/>
    <w:rsid w:val="00C644E0"/>
    <w:rsid w:val="00C64550"/>
    <w:rsid w:val="00C64AA4"/>
    <w:rsid w:val="00C64B3F"/>
    <w:rsid w:val="00C64CDB"/>
    <w:rsid w:val="00C65160"/>
    <w:rsid w:val="00C65218"/>
    <w:rsid w:val="00C6553E"/>
    <w:rsid w:val="00C6663C"/>
    <w:rsid w:val="00C66659"/>
    <w:rsid w:val="00C6671A"/>
    <w:rsid w:val="00C66A5B"/>
    <w:rsid w:val="00C66AD5"/>
    <w:rsid w:val="00C66CCF"/>
    <w:rsid w:val="00C678AB"/>
    <w:rsid w:val="00C6796F"/>
    <w:rsid w:val="00C67B06"/>
    <w:rsid w:val="00C67D8D"/>
    <w:rsid w:val="00C70084"/>
    <w:rsid w:val="00C705DF"/>
    <w:rsid w:val="00C7077B"/>
    <w:rsid w:val="00C70CB9"/>
    <w:rsid w:val="00C70EE9"/>
    <w:rsid w:val="00C7102E"/>
    <w:rsid w:val="00C71099"/>
    <w:rsid w:val="00C71153"/>
    <w:rsid w:val="00C711FF"/>
    <w:rsid w:val="00C7182C"/>
    <w:rsid w:val="00C71E5C"/>
    <w:rsid w:val="00C72091"/>
    <w:rsid w:val="00C7295E"/>
    <w:rsid w:val="00C72AC4"/>
    <w:rsid w:val="00C72DDD"/>
    <w:rsid w:val="00C73074"/>
    <w:rsid w:val="00C73B1A"/>
    <w:rsid w:val="00C73C87"/>
    <w:rsid w:val="00C74272"/>
    <w:rsid w:val="00C74916"/>
    <w:rsid w:val="00C7500C"/>
    <w:rsid w:val="00C751C7"/>
    <w:rsid w:val="00C752B0"/>
    <w:rsid w:val="00C75397"/>
    <w:rsid w:val="00C75B3A"/>
    <w:rsid w:val="00C76092"/>
    <w:rsid w:val="00C764B8"/>
    <w:rsid w:val="00C76885"/>
    <w:rsid w:val="00C76ED8"/>
    <w:rsid w:val="00C76EF3"/>
    <w:rsid w:val="00C76FD7"/>
    <w:rsid w:val="00C77BA0"/>
    <w:rsid w:val="00C77BC8"/>
    <w:rsid w:val="00C77DAE"/>
    <w:rsid w:val="00C77F45"/>
    <w:rsid w:val="00C8040A"/>
    <w:rsid w:val="00C808B2"/>
    <w:rsid w:val="00C80AAD"/>
    <w:rsid w:val="00C811D9"/>
    <w:rsid w:val="00C81310"/>
    <w:rsid w:val="00C8172C"/>
    <w:rsid w:val="00C81889"/>
    <w:rsid w:val="00C81F1D"/>
    <w:rsid w:val="00C8204C"/>
    <w:rsid w:val="00C822B5"/>
    <w:rsid w:val="00C8253D"/>
    <w:rsid w:val="00C82577"/>
    <w:rsid w:val="00C826E9"/>
    <w:rsid w:val="00C82923"/>
    <w:rsid w:val="00C82A47"/>
    <w:rsid w:val="00C82E4F"/>
    <w:rsid w:val="00C82F3E"/>
    <w:rsid w:val="00C832E2"/>
    <w:rsid w:val="00C8332A"/>
    <w:rsid w:val="00C833BA"/>
    <w:rsid w:val="00C8376C"/>
    <w:rsid w:val="00C8385A"/>
    <w:rsid w:val="00C83A13"/>
    <w:rsid w:val="00C83C24"/>
    <w:rsid w:val="00C84005"/>
    <w:rsid w:val="00C84A54"/>
    <w:rsid w:val="00C85310"/>
    <w:rsid w:val="00C85658"/>
    <w:rsid w:val="00C85934"/>
    <w:rsid w:val="00C859B6"/>
    <w:rsid w:val="00C86565"/>
    <w:rsid w:val="00C869AA"/>
    <w:rsid w:val="00C869F7"/>
    <w:rsid w:val="00C873F0"/>
    <w:rsid w:val="00C87541"/>
    <w:rsid w:val="00C87B0B"/>
    <w:rsid w:val="00C9017B"/>
    <w:rsid w:val="00C90D7C"/>
    <w:rsid w:val="00C90F3B"/>
    <w:rsid w:val="00C918E0"/>
    <w:rsid w:val="00C91DA2"/>
    <w:rsid w:val="00C91ECE"/>
    <w:rsid w:val="00C91ED4"/>
    <w:rsid w:val="00C92544"/>
    <w:rsid w:val="00C9271C"/>
    <w:rsid w:val="00C9290F"/>
    <w:rsid w:val="00C9352A"/>
    <w:rsid w:val="00C937D4"/>
    <w:rsid w:val="00C93C03"/>
    <w:rsid w:val="00C93D4D"/>
    <w:rsid w:val="00C93FC8"/>
    <w:rsid w:val="00C94089"/>
    <w:rsid w:val="00C94248"/>
    <w:rsid w:val="00C94423"/>
    <w:rsid w:val="00C94721"/>
    <w:rsid w:val="00C94C75"/>
    <w:rsid w:val="00C94D62"/>
    <w:rsid w:val="00C94DE9"/>
    <w:rsid w:val="00C95010"/>
    <w:rsid w:val="00C9507D"/>
    <w:rsid w:val="00C952B1"/>
    <w:rsid w:val="00C95723"/>
    <w:rsid w:val="00C957F2"/>
    <w:rsid w:val="00C95A37"/>
    <w:rsid w:val="00C95FCE"/>
    <w:rsid w:val="00C9621B"/>
    <w:rsid w:val="00C9623A"/>
    <w:rsid w:val="00C9626D"/>
    <w:rsid w:val="00C96295"/>
    <w:rsid w:val="00C966AA"/>
    <w:rsid w:val="00C9712C"/>
    <w:rsid w:val="00C972B8"/>
    <w:rsid w:val="00C974FD"/>
    <w:rsid w:val="00C977E8"/>
    <w:rsid w:val="00C97D0C"/>
    <w:rsid w:val="00C97EBF"/>
    <w:rsid w:val="00CA000B"/>
    <w:rsid w:val="00CA008A"/>
    <w:rsid w:val="00CA008C"/>
    <w:rsid w:val="00CA0565"/>
    <w:rsid w:val="00CA05EA"/>
    <w:rsid w:val="00CA0641"/>
    <w:rsid w:val="00CA0ABA"/>
    <w:rsid w:val="00CA0DFF"/>
    <w:rsid w:val="00CA0F3B"/>
    <w:rsid w:val="00CA0F51"/>
    <w:rsid w:val="00CA0FF6"/>
    <w:rsid w:val="00CA1132"/>
    <w:rsid w:val="00CA14E3"/>
    <w:rsid w:val="00CA1796"/>
    <w:rsid w:val="00CA208B"/>
    <w:rsid w:val="00CA26E9"/>
    <w:rsid w:val="00CA2798"/>
    <w:rsid w:val="00CA2E19"/>
    <w:rsid w:val="00CA314E"/>
    <w:rsid w:val="00CA3653"/>
    <w:rsid w:val="00CA369B"/>
    <w:rsid w:val="00CA3742"/>
    <w:rsid w:val="00CA37AB"/>
    <w:rsid w:val="00CA3801"/>
    <w:rsid w:val="00CA3B4A"/>
    <w:rsid w:val="00CA3BBF"/>
    <w:rsid w:val="00CA3C07"/>
    <w:rsid w:val="00CA3E1F"/>
    <w:rsid w:val="00CA410B"/>
    <w:rsid w:val="00CA4232"/>
    <w:rsid w:val="00CA4446"/>
    <w:rsid w:val="00CA4892"/>
    <w:rsid w:val="00CA4A04"/>
    <w:rsid w:val="00CA4A68"/>
    <w:rsid w:val="00CA4B52"/>
    <w:rsid w:val="00CA4C2A"/>
    <w:rsid w:val="00CA4D28"/>
    <w:rsid w:val="00CA5105"/>
    <w:rsid w:val="00CA52B1"/>
    <w:rsid w:val="00CA561C"/>
    <w:rsid w:val="00CA60E1"/>
    <w:rsid w:val="00CA6171"/>
    <w:rsid w:val="00CA64AB"/>
    <w:rsid w:val="00CA6894"/>
    <w:rsid w:val="00CA6A64"/>
    <w:rsid w:val="00CA6E44"/>
    <w:rsid w:val="00CA71AF"/>
    <w:rsid w:val="00CA7443"/>
    <w:rsid w:val="00CA74A0"/>
    <w:rsid w:val="00CA7910"/>
    <w:rsid w:val="00CA7CC8"/>
    <w:rsid w:val="00CA7D29"/>
    <w:rsid w:val="00CB0695"/>
    <w:rsid w:val="00CB06DB"/>
    <w:rsid w:val="00CB0700"/>
    <w:rsid w:val="00CB0B25"/>
    <w:rsid w:val="00CB0BD0"/>
    <w:rsid w:val="00CB0D64"/>
    <w:rsid w:val="00CB0E6B"/>
    <w:rsid w:val="00CB1011"/>
    <w:rsid w:val="00CB1047"/>
    <w:rsid w:val="00CB112E"/>
    <w:rsid w:val="00CB1237"/>
    <w:rsid w:val="00CB1A7D"/>
    <w:rsid w:val="00CB1BF2"/>
    <w:rsid w:val="00CB1CFB"/>
    <w:rsid w:val="00CB21CF"/>
    <w:rsid w:val="00CB28B8"/>
    <w:rsid w:val="00CB2B99"/>
    <w:rsid w:val="00CB3419"/>
    <w:rsid w:val="00CB365B"/>
    <w:rsid w:val="00CB3C58"/>
    <w:rsid w:val="00CB3F07"/>
    <w:rsid w:val="00CB428C"/>
    <w:rsid w:val="00CB4292"/>
    <w:rsid w:val="00CB43B1"/>
    <w:rsid w:val="00CB461B"/>
    <w:rsid w:val="00CB529C"/>
    <w:rsid w:val="00CB5F5A"/>
    <w:rsid w:val="00CB6391"/>
    <w:rsid w:val="00CB6845"/>
    <w:rsid w:val="00CB6E0A"/>
    <w:rsid w:val="00CB724E"/>
    <w:rsid w:val="00CB78FF"/>
    <w:rsid w:val="00CB7A7D"/>
    <w:rsid w:val="00CB7BDF"/>
    <w:rsid w:val="00CC02AB"/>
    <w:rsid w:val="00CC02BC"/>
    <w:rsid w:val="00CC0376"/>
    <w:rsid w:val="00CC12BF"/>
    <w:rsid w:val="00CC1659"/>
    <w:rsid w:val="00CC1766"/>
    <w:rsid w:val="00CC18F8"/>
    <w:rsid w:val="00CC19FC"/>
    <w:rsid w:val="00CC21EE"/>
    <w:rsid w:val="00CC2357"/>
    <w:rsid w:val="00CC239F"/>
    <w:rsid w:val="00CC2673"/>
    <w:rsid w:val="00CC3B9A"/>
    <w:rsid w:val="00CC40DA"/>
    <w:rsid w:val="00CC4241"/>
    <w:rsid w:val="00CC4541"/>
    <w:rsid w:val="00CC4C71"/>
    <w:rsid w:val="00CC4D67"/>
    <w:rsid w:val="00CC513D"/>
    <w:rsid w:val="00CC5270"/>
    <w:rsid w:val="00CC5871"/>
    <w:rsid w:val="00CC5A3B"/>
    <w:rsid w:val="00CC5BCB"/>
    <w:rsid w:val="00CC60A1"/>
    <w:rsid w:val="00CC61C2"/>
    <w:rsid w:val="00CC6FB9"/>
    <w:rsid w:val="00CC73C4"/>
    <w:rsid w:val="00CC7671"/>
    <w:rsid w:val="00CC7BB0"/>
    <w:rsid w:val="00CD00B2"/>
    <w:rsid w:val="00CD061D"/>
    <w:rsid w:val="00CD0882"/>
    <w:rsid w:val="00CD12F0"/>
    <w:rsid w:val="00CD1C00"/>
    <w:rsid w:val="00CD20B6"/>
    <w:rsid w:val="00CD20FB"/>
    <w:rsid w:val="00CD2141"/>
    <w:rsid w:val="00CD3F86"/>
    <w:rsid w:val="00CD4169"/>
    <w:rsid w:val="00CD4A02"/>
    <w:rsid w:val="00CD4F96"/>
    <w:rsid w:val="00CD516A"/>
    <w:rsid w:val="00CD5275"/>
    <w:rsid w:val="00CD52BB"/>
    <w:rsid w:val="00CD551D"/>
    <w:rsid w:val="00CD5737"/>
    <w:rsid w:val="00CD580A"/>
    <w:rsid w:val="00CD589F"/>
    <w:rsid w:val="00CD58EE"/>
    <w:rsid w:val="00CD5D73"/>
    <w:rsid w:val="00CD6304"/>
    <w:rsid w:val="00CD6A4B"/>
    <w:rsid w:val="00CD7A03"/>
    <w:rsid w:val="00CD7AD7"/>
    <w:rsid w:val="00CE015D"/>
    <w:rsid w:val="00CE01FA"/>
    <w:rsid w:val="00CE02F9"/>
    <w:rsid w:val="00CE0878"/>
    <w:rsid w:val="00CE0B7F"/>
    <w:rsid w:val="00CE0C82"/>
    <w:rsid w:val="00CE0EDA"/>
    <w:rsid w:val="00CE0FC6"/>
    <w:rsid w:val="00CE1098"/>
    <w:rsid w:val="00CE1217"/>
    <w:rsid w:val="00CE143F"/>
    <w:rsid w:val="00CE1595"/>
    <w:rsid w:val="00CE1A63"/>
    <w:rsid w:val="00CE1AB6"/>
    <w:rsid w:val="00CE1CE6"/>
    <w:rsid w:val="00CE2074"/>
    <w:rsid w:val="00CE262F"/>
    <w:rsid w:val="00CE2708"/>
    <w:rsid w:val="00CE2F4A"/>
    <w:rsid w:val="00CE3563"/>
    <w:rsid w:val="00CE356E"/>
    <w:rsid w:val="00CE4557"/>
    <w:rsid w:val="00CE646D"/>
    <w:rsid w:val="00CE6794"/>
    <w:rsid w:val="00CE6B1F"/>
    <w:rsid w:val="00CE7222"/>
    <w:rsid w:val="00CE7281"/>
    <w:rsid w:val="00CE7462"/>
    <w:rsid w:val="00CE7D0F"/>
    <w:rsid w:val="00CF0813"/>
    <w:rsid w:val="00CF08B6"/>
    <w:rsid w:val="00CF09DC"/>
    <w:rsid w:val="00CF09F8"/>
    <w:rsid w:val="00CF0BB5"/>
    <w:rsid w:val="00CF0D75"/>
    <w:rsid w:val="00CF0EED"/>
    <w:rsid w:val="00CF1098"/>
    <w:rsid w:val="00CF10BC"/>
    <w:rsid w:val="00CF1280"/>
    <w:rsid w:val="00CF128B"/>
    <w:rsid w:val="00CF15E8"/>
    <w:rsid w:val="00CF17D0"/>
    <w:rsid w:val="00CF2A8D"/>
    <w:rsid w:val="00CF2FB1"/>
    <w:rsid w:val="00CF31E2"/>
    <w:rsid w:val="00CF3385"/>
    <w:rsid w:val="00CF3918"/>
    <w:rsid w:val="00CF39C3"/>
    <w:rsid w:val="00CF3A04"/>
    <w:rsid w:val="00CF3A0C"/>
    <w:rsid w:val="00CF400D"/>
    <w:rsid w:val="00CF411C"/>
    <w:rsid w:val="00CF49B1"/>
    <w:rsid w:val="00CF49B6"/>
    <w:rsid w:val="00CF4C01"/>
    <w:rsid w:val="00CF502E"/>
    <w:rsid w:val="00CF5371"/>
    <w:rsid w:val="00CF53F1"/>
    <w:rsid w:val="00CF5E5B"/>
    <w:rsid w:val="00CF6059"/>
    <w:rsid w:val="00CF611E"/>
    <w:rsid w:val="00CF62FE"/>
    <w:rsid w:val="00CF6F15"/>
    <w:rsid w:val="00CF74D6"/>
    <w:rsid w:val="00CF77EC"/>
    <w:rsid w:val="00CF785F"/>
    <w:rsid w:val="00CF79A5"/>
    <w:rsid w:val="00D0000E"/>
    <w:rsid w:val="00D002CA"/>
    <w:rsid w:val="00D00403"/>
    <w:rsid w:val="00D00422"/>
    <w:rsid w:val="00D00784"/>
    <w:rsid w:val="00D00795"/>
    <w:rsid w:val="00D00B36"/>
    <w:rsid w:val="00D00D82"/>
    <w:rsid w:val="00D00E3C"/>
    <w:rsid w:val="00D0147A"/>
    <w:rsid w:val="00D01558"/>
    <w:rsid w:val="00D018A1"/>
    <w:rsid w:val="00D01B22"/>
    <w:rsid w:val="00D01BA3"/>
    <w:rsid w:val="00D02181"/>
    <w:rsid w:val="00D022F2"/>
    <w:rsid w:val="00D02482"/>
    <w:rsid w:val="00D0279E"/>
    <w:rsid w:val="00D02A92"/>
    <w:rsid w:val="00D02E38"/>
    <w:rsid w:val="00D031B0"/>
    <w:rsid w:val="00D03947"/>
    <w:rsid w:val="00D03C78"/>
    <w:rsid w:val="00D03C8F"/>
    <w:rsid w:val="00D043B7"/>
    <w:rsid w:val="00D04785"/>
    <w:rsid w:val="00D04861"/>
    <w:rsid w:val="00D04F9E"/>
    <w:rsid w:val="00D05024"/>
    <w:rsid w:val="00D05F2C"/>
    <w:rsid w:val="00D05F2D"/>
    <w:rsid w:val="00D06168"/>
    <w:rsid w:val="00D064EF"/>
    <w:rsid w:val="00D070E2"/>
    <w:rsid w:val="00D07274"/>
    <w:rsid w:val="00D07388"/>
    <w:rsid w:val="00D073AB"/>
    <w:rsid w:val="00D1024A"/>
    <w:rsid w:val="00D103E0"/>
    <w:rsid w:val="00D105A7"/>
    <w:rsid w:val="00D10955"/>
    <w:rsid w:val="00D1126C"/>
    <w:rsid w:val="00D112F8"/>
    <w:rsid w:val="00D114C9"/>
    <w:rsid w:val="00D118F4"/>
    <w:rsid w:val="00D11AF1"/>
    <w:rsid w:val="00D12659"/>
    <w:rsid w:val="00D12698"/>
    <w:rsid w:val="00D12717"/>
    <w:rsid w:val="00D12B7A"/>
    <w:rsid w:val="00D12F62"/>
    <w:rsid w:val="00D13777"/>
    <w:rsid w:val="00D138C2"/>
    <w:rsid w:val="00D13A5F"/>
    <w:rsid w:val="00D14447"/>
    <w:rsid w:val="00D145B6"/>
    <w:rsid w:val="00D149C0"/>
    <w:rsid w:val="00D14B4C"/>
    <w:rsid w:val="00D14BB1"/>
    <w:rsid w:val="00D14DC3"/>
    <w:rsid w:val="00D15699"/>
    <w:rsid w:val="00D156FB"/>
    <w:rsid w:val="00D158E9"/>
    <w:rsid w:val="00D15B90"/>
    <w:rsid w:val="00D15C0D"/>
    <w:rsid w:val="00D15D92"/>
    <w:rsid w:val="00D15ED5"/>
    <w:rsid w:val="00D1624C"/>
    <w:rsid w:val="00D1677C"/>
    <w:rsid w:val="00D169EF"/>
    <w:rsid w:val="00D16DC0"/>
    <w:rsid w:val="00D17475"/>
    <w:rsid w:val="00D175C9"/>
    <w:rsid w:val="00D17852"/>
    <w:rsid w:val="00D17C59"/>
    <w:rsid w:val="00D17E6B"/>
    <w:rsid w:val="00D2013B"/>
    <w:rsid w:val="00D2034C"/>
    <w:rsid w:val="00D20631"/>
    <w:rsid w:val="00D20709"/>
    <w:rsid w:val="00D20748"/>
    <w:rsid w:val="00D210DB"/>
    <w:rsid w:val="00D21161"/>
    <w:rsid w:val="00D21369"/>
    <w:rsid w:val="00D21838"/>
    <w:rsid w:val="00D225E4"/>
    <w:rsid w:val="00D225EC"/>
    <w:rsid w:val="00D22761"/>
    <w:rsid w:val="00D227C6"/>
    <w:rsid w:val="00D22FDA"/>
    <w:rsid w:val="00D23172"/>
    <w:rsid w:val="00D2374E"/>
    <w:rsid w:val="00D23ABE"/>
    <w:rsid w:val="00D23E54"/>
    <w:rsid w:val="00D23EB2"/>
    <w:rsid w:val="00D242E2"/>
    <w:rsid w:val="00D2434B"/>
    <w:rsid w:val="00D24A32"/>
    <w:rsid w:val="00D25C49"/>
    <w:rsid w:val="00D25F65"/>
    <w:rsid w:val="00D26344"/>
    <w:rsid w:val="00D26471"/>
    <w:rsid w:val="00D269A6"/>
    <w:rsid w:val="00D26C9A"/>
    <w:rsid w:val="00D2757D"/>
    <w:rsid w:val="00D2791F"/>
    <w:rsid w:val="00D27955"/>
    <w:rsid w:val="00D27958"/>
    <w:rsid w:val="00D27B09"/>
    <w:rsid w:val="00D27B1D"/>
    <w:rsid w:val="00D27F4A"/>
    <w:rsid w:val="00D30034"/>
    <w:rsid w:val="00D3006E"/>
    <w:rsid w:val="00D305FD"/>
    <w:rsid w:val="00D307F6"/>
    <w:rsid w:val="00D3091D"/>
    <w:rsid w:val="00D30F97"/>
    <w:rsid w:val="00D30FBB"/>
    <w:rsid w:val="00D310D5"/>
    <w:rsid w:val="00D311F0"/>
    <w:rsid w:val="00D31BAA"/>
    <w:rsid w:val="00D31EA5"/>
    <w:rsid w:val="00D320B6"/>
    <w:rsid w:val="00D32349"/>
    <w:rsid w:val="00D32598"/>
    <w:rsid w:val="00D32ADB"/>
    <w:rsid w:val="00D32AFE"/>
    <w:rsid w:val="00D32C44"/>
    <w:rsid w:val="00D33065"/>
    <w:rsid w:val="00D330EE"/>
    <w:rsid w:val="00D331E0"/>
    <w:rsid w:val="00D33281"/>
    <w:rsid w:val="00D332FB"/>
    <w:rsid w:val="00D33A04"/>
    <w:rsid w:val="00D33D1A"/>
    <w:rsid w:val="00D3446F"/>
    <w:rsid w:val="00D34DB8"/>
    <w:rsid w:val="00D3580C"/>
    <w:rsid w:val="00D35C90"/>
    <w:rsid w:val="00D360D0"/>
    <w:rsid w:val="00D36180"/>
    <w:rsid w:val="00D363DE"/>
    <w:rsid w:val="00D36678"/>
    <w:rsid w:val="00D36AC2"/>
    <w:rsid w:val="00D37313"/>
    <w:rsid w:val="00D377C5"/>
    <w:rsid w:val="00D37ABB"/>
    <w:rsid w:val="00D37B72"/>
    <w:rsid w:val="00D40059"/>
    <w:rsid w:val="00D4041F"/>
    <w:rsid w:val="00D4062C"/>
    <w:rsid w:val="00D408E1"/>
    <w:rsid w:val="00D40DD1"/>
    <w:rsid w:val="00D4111D"/>
    <w:rsid w:val="00D413A6"/>
    <w:rsid w:val="00D4187A"/>
    <w:rsid w:val="00D418A2"/>
    <w:rsid w:val="00D421BA"/>
    <w:rsid w:val="00D4260F"/>
    <w:rsid w:val="00D43421"/>
    <w:rsid w:val="00D4397A"/>
    <w:rsid w:val="00D43AB9"/>
    <w:rsid w:val="00D43B23"/>
    <w:rsid w:val="00D44356"/>
    <w:rsid w:val="00D44A4D"/>
    <w:rsid w:val="00D44AC7"/>
    <w:rsid w:val="00D4520F"/>
    <w:rsid w:val="00D452BE"/>
    <w:rsid w:val="00D45397"/>
    <w:rsid w:val="00D454DD"/>
    <w:rsid w:val="00D45562"/>
    <w:rsid w:val="00D4575F"/>
    <w:rsid w:val="00D45F10"/>
    <w:rsid w:val="00D4602A"/>
    <w:rsid w:val="00D460CF"/>
    <w:rsid w:val="00D46314"/>
    <w:rsid w:val="00D46664"/>
    <w:rsid w:val="00D466B8"/>
    <w:rsid w:val="00D470DC"/>
    <w:rsid w:val="00D474E1"/>
    <w:rsid w:val="00D47717"/>
    <w:rsid w:val="00D47FF5"/>
    <w:rsid w:val="00D504D3"/>
    <w:rsid w:val="00D50526"/>
    <w:rsid w:val="00D505AE"/>
    <w:rsid w:val="00D5082A"/>
    <w:rsid w:val="00D50A3C"/>
    <w:rsid w:val="00D5100B"/>
    <w:rsid w:val="00D51691"/>
    <w:rsid w:val="00D5199B"/>
    <w:rsid w:val="00D51ADA"/>
    <w:rsid w:val="00D52200"/>
    <w:rsid w:val="00D524C1"/>
    <w:rsid w:val="00D528F3"/>
    <w:rsid w:val="00D52B35"/>
    <w:rsid w:val="00D52B58"/>
    <w:rsid w:val="00D53255"/>
    <w:rsid w:val="00D53470"/>
    <w:rsid w:val="00D53CD9"/>
    <w:rsid w:val="00D544C6"/>
    <w:rsid w:val="00D54821"/>
    <w:rsid w:val="00D5493E"/>
    <w:rsid w:val="00D54B0A"/>
    <w:rsid w:val="00D54B6C"/>
    <w:rsid w:val="00D54D47"/>
    <w:rsid w:val="00D54DB0"/>
    <w:rsid w:val="00D54DBE"/>
    <w:rsid w:val="00D55348"/>
    <w:rsid w:val="00D557C2"/>
    <w:rsid w:val="00D559B6"/>
    <w:rsid w:val="00D55B40"/>
    <w:rsid w:val="00D55C2C"/>
    <w:rsid w:val="00D55C7F"/>
    <w:rsid w:val="00D55E9E"/>
    <w:rsid w:val="00D561E2"/>
    <w:rsid w:val="00D563FC"/>
    <w:rsid w:val="00D5642D"/>
    <w:rsid w:val="00D56511"/>
    <w:rsid w:val="00D566D8"/>
    <w:rsid w:val="00D5689C"/>
    <w:rsid w:val="00D56D44"/>
    <w:rsid w:val="00D56F1A"/>
    <w:rsid w:val="00D57012"/>
    <w:rsid w:val="00D5702B"/>
    <w:rsid w:val="00D572BD"/>
    <w:rsid w:val="00D5755E"/>
    <w:rsid w:val="00D575D4"/>
    <w:rsid w:val="00D57E9C"/>
    <w:rsid w:val="00D57EE7"/>
    <w:rsid w:val="00D6024B"/>
    <w:rsid w:val="00D60B1D"/>
    <w:rsid w:val="00D60D53"/>
    <w:rsid w:val="00D60F70"/>
    <w:rsid w:val="00D60F91"/>
    <w:rsid w:val="00D6101D"/>
    <w:rsid w:val="00D61087"/>
    <w:rsid w:val="00D6123F"/>
    <w:rsid w:val="00D6140E"/>
    <w:rsid w:val="00D617E8"/>
    <w:rsid w:val="00D61EF4"/>
    <w:rsid w:val="00D620E7"/>
    <w:rsid w:val="00D62972"/>
    <w:rsid w:val="00D62CE8"/>
    <w:rsid w:val="00D630C1"/>
    <w:rsid w:val="00D631B7"/>
    <w:rsid w:val="00D63204"/>
    <w:rsid w:val="00D63363"/>
    <w:rsid w:val="00D63748"/>
    <w:rsid w:val="00D63A2F"/>
    <w:rsid w:val="00D6474F"/>
    <w:rsid w:val="00D6496D"/>
    <w:rsid w:val="00D65102"/>
    <w:rsid w:val="00D65C69"/>
    <w:rsid w:val="00D65DF5"/>
    <w:rsid w:val="00D6629A"/>
    <w:rsid w:val="00D66977"/>
    <w:rsid w:val="00D66A3C"/>
    <w:rsid w:val="00D66B2F"/>
    <w:rsid w:val="00D66C81"/>
    <w:rsid w:val="00D66D07"/>
    <w:rsid w:val="00D67394"/>
    <w:rsid w:val="00D67534"/>
    <w:rsid w:val="00D67DE8"/>
    <w:rsid w:val="00D67E5D"/>
    <w:rsid w:val="00D706C6"/>
    <w:rsid w:val="00D7078D"/>
    <w:rsid w:val="00D70DCD"/>
    <w:rsid w:val="00D70F47"/>
    <w:rsid w:val="00D71219"/>
    <w:rsid w:val="00D7152C"/>
    <w:rsid w:val="00D71630"/>
    <w:rsid w:val="00D72621"/>
    <w:rsid w:val="00D72AB8"/>
    <w:rsid w:val="00D72D11"/>
    <w:rsid w:val="00D72E50"/>
    <w:rsid w:val="00D7330F"/>
    <w:rsid w:val="00D73BD8"/>
    <w:rsid w:val="00D73C21"/>
    <w:rsid w:val="00D73CFD"/>
    <w:rsid w:val="00D73D7D"/>
    <w:rsid w:val="00D73E36"/>
    <w:rsid w:val="00D74B60"/>
    <w:rsid w:val="00D74FD2"/>
    <w:rsid w:val="00D75183"/>
    <w:rsid w:val="00D756E9"/>
    <w:rsid w:val="00D76144"/>
    <w:rsid w:val="00D762A8"/>
    <w:rsid w:val="00D76356"/>
    <w:rsid w:val="00D7649D"/>
    <w:rsid w:val="00D76F79"/>
    <w:rsid w:val="00D77361"/>
    <w:rsid w:val="00D77CF1"/>
    <w:rsid w:val="00D77E86"/>
    <w:rsid w:val="00D801E3"/>
    <w:rsid w:val="00D8086D"/>
    <w:rsid w:val="00D80B5E"/>
    <w:rsid w:val="00D80C6F"/>
    <w:rsid w:val="00D80C7E"/>
    <w:rsid w:val="00D80CD9"/>
    <w:rsid w:val="00D8154E"/>
    <w:rsid w:val="00D81893"/>
    <w:rsid w:val="00D81A49"/>
    <w:rsid w:val="00D81BDE"/>
    <w:rsid w:val="00D8200A"/>
    <w:rsid w:val="00D820D8"/>
    <w:rsid w:val="00D821F1"/>
    <w:rsid w:val="00D82608"/>
    <w:rsid w:val="00D828F5"/>
    <w:rsid w:val="00D82EDC"/>
    <w:rsid w:val="00D83099"/>
    <w:rsid w:val="00D8377C"/>
    <w:rsid w:val="00D83C50"/>
    <w:rsid w:val="00D83CDE"/>
    <w:rsid w:val="00D84081"/>
    <w:rsid w:val="00D840D6"/>
    <w:rsid w:val="00D846F2"/>
    <w:rsid w:val="00D8474B"/>
    <w:rsid w:val="00D84D7B"/>
    <w:rsid w:val="00D85A11"/>
    <w:rsid w:val="00D85BD3"/>
    <w:rsid w:val="00D85C77"/>
    <w:rsid w:val="00D85FAC"/>
    <w:rsid w:val="00D8614E"/>
    <w:rsid w:val="00D863AC"/>
    <w:rsid w:val="00D866E1"/>
    <w:rsid w:val="00D868AB"/>
    <w:rsid w:val="00D86BEA"/>
    <w:rsid w:val="00D86D5B"/>
    <w:rsid w:val="00D8701A"/>
    <w:rsid w:val="00D871AD"/>
    <w:rsid w:val="00D87EAA"/>
    <w:rsid w:val="00D87F31"/>
    <w:rsid w:val="00D87FE5"/>
    <w:rsid w:val="00D90383"/>
    <w:rsid w:val="00D90429"/>
    <w:rsid w:val="00D9064A"/>
    <w:rsid w:val="00D90AD0"/>
    <w:rsid w:val="00D90B74"/>
    <w:rsid w:val="00D90FB7"/>
    <w:rsid w:val="00D9115A"/>
    <w:rsid w:val="00D912B8"/>
    <w:rsid w:val="00D912FD"/>
    <w:rsid w:val="00D916D3"/>
    <w:rsid w:val="00D91AC8"/>
    <w:rsid w:val="00D91C14"/>
    <w:rsid w:val="00D92349"/>
    <w:rsid w:val="00D926F8"/>
    <w:rsid w:val="00D92835"/>
    <w:rsid w:val="00D92D3C"/>
    <w:rsid w:val="00D9302D"/>
    <w:rsid w:val="00D93126"/>
    <w:rsid w:val="00D93178"/>
    <w:rsid w:val="00D931C9"/>
    <w:rsid w:val="00D9361B"/>
    <w:rsid w:val="00D944DC"/>
    <w:rsid w:val="00D948E8"/>
    <w:rsid w:val="00D94A32"/>
    <w:rsid w:val="00D9505F"/>
    <w:rsid w:val="00D956F9"/>
    <w:rsid w:val="00D9577D"/>
    <w:rsid w:val="00D95C62"/>
    <w:rsid w:val="00D95C97"/>
    <w:rsid w:val="00D963B3"/>
    <w:rsid w:val="00D96437"/>
    <w:rsid w:val="00D967D8"/>
    <w:rsid w:val="00D96D60"/>
    <w:rsid w:val="00D96DA3"/>
    <w:rsid w:val="00D96DE6"/>
    <w:rsid w:val="00D96E95"/>
    <w:rsid w:val="00D97138"/>
    <w:rsid w:val="00D97361"/>
    <w:rsid w:val="00D9736D"/>
    <w:rsid w:val="00D97375"/>
    <w:rsid w:val="00D974AE"/>
    <w:rsid w:val="00D97723"/>
    <w:rsid w:val="00D977AF"/>
    <w:rsid w:val="00D97942"/>
    <w:rsid w:val="00D9797B"/>
    <w:rsid w:val="00D97AB2"/>
    <w:rsid w:val="00D97CB1"/>
    <w:rsid w:val="00D97D0D"/>
    <w:rsid w:val="00D97F88"/>
    <w:rsid w:val="00DA0329"/>
    <w:rsid w:val="00DA0346"/>
    <w:rsid w:val="00DA03E7"/>
    <w:rsid w:val="00DA0543"/>
    <w:rsid w:val="00DA0663"/>
    <w:rsid w:val="00DA08E5"/>
    <w:rsid w:val="00DA0BE0"/>
    <w:rsid w:val="00DA0CA3"/>
    <w:rsid w:val="00DA0DBE"/>
    <w:rsid w:val="00DA1170"/>
    <w:rsid w:val="00DA1188"/>
    <w:rsid w:val="00DA1386"/>
    <w:rsid w:val="00DA1661"/>
    <w:rsid w:val="00DA17BF"/>
    <w:rsid w:val="00DA1A69"/>
    <w:rsid w:val="00DA1CB2"/>
    <w:rsid w:val="00DA1D37"/>
    <w:rsid w:val="00DA2080"/>
    <w:rsid w:val="00DA22CC"/>
    <w:rsid w:val="00DA248E"/>
    <w:rsid w:val="00DA265D"/>
    <w:rsid w:val="00DA2664"/>
    <w:rsid w:val="00DA31F6"/>
    <w:rsid w:val="00DA4029"/>
    <w:rsid w:val="00DA4220"/>
    <w:rsid w:val="00DA4332"/>
    <w:rsid w:val="00DA4786"/>
    <w:rsid w:val="00DA4876"/>
    <w:rsid w:val="00DA4F4C"/>
    <w:rsid w:val="00DA50BF"/>
    <w:rsid w:val="00DA5EAF"/>
    <w:rsid w:val="00DA60B7"/>
    <w:rsid w:val="00DA60CD"/>
    <w:rsid w:val="00DA65B0"/>
    <w:rsid w:val="00DA65C2"/>
    <w:rsid w:val="00DA67A0"/>
    <w:rsid w:val="00DA6BB0"/>
    <w:rsid w:val="00DA6BB1"/>
    <w:rsid w:val="00DA759A"/>
    <w:rsid w:val="00DA7747"/>
    <w:rsid w:val="00DA7A4F"/>
    <w:rsid w:val="00DA7D4C"/>
    <w:rsid w:val="00DA7DAF"/>
    <w:rsid w:val="00DA7F58"/>
    <w:rsid w:val="00DB0084"/>
    <w:rsid w:val="00DB00D3"/>
    <w:rsid w:val="00DB0173"/>
    <w:rsid w:val="00DB0535"/>
    <w:rsid w:val="00DB0718"/>
    <w:rsid w:val="00DB0825"/>
    <w:rsid w:val="00DB0FC9"/>
    <w:rsid w:val="00DB1070"/>
    <w:rsid w:val="00DB1E17"/>
    <w:rsid w:val="00DB247E"/>
    <w:rsid w:val="00DB2645"/>
    <w:rsid w:val="00DB264A"/>
    <w:rsid w:val="00DB28F5"/>
    <w:rsid w:val="00DB3408"/>
    <w:rsid w:val="00DB3CD4"/>
    <w:rsid w:val="00DB4DBD"/>
    <w:rsid w:val="00DB54FF"/>
    <w:rsid w:val="00DB6457"/>
    <w:rsid w:val="00DB65AD"/>
    <w:rsid w:val="00DB662F"/>
    <w:rsid w:val="00DB6CEC"/>
    <w:rsid w:val="00DB6E0F"/>
    <w:rsid w:val="00DB741F"/>
    <w:rsid w:val="00DB7702"/>
    <w:rsid w:val="00DB7F53"/>
    <w:rsid w:val="00DC021F"/>
    <w:rsid w:val="00DC0236"/>
    <w:rsid w:val="00DC0A12"/>
    <w:rsid w:val="00DC0EA2"/>
    <w:rsid w:val="00DC106A"/>
    <w:rsid w:val="00DC131C"/>
    <w:rsid w:val="00DC1396"/>
    <w:rsid w:val="00DC165A"/>
    <w:rsid w:val="00DC177A"/>
    <w:rsid w:val="00DC1B3E"/>
    <w:rsid w:val="00DC1C17"/>
    <w:rsid w:val="00DC1C73"/>
    <w:rsid w:val="00DC2014"/>
    <w:rsid w:val="00DC2378"/>
    <w:rsid w:val="00DC2A0B"/>
    <w:rsid w:val="00DC2FF9"/>
    <w:rsid w:val="00DC3286"/>
    <w:rsid w:val="00DC32C8"/>
    <w:rsid w:val="00DC3D5A"/>
    <w:rsid w:val="00DC3F0A"/>
    <w:rsid w:val="00DC4081"/>
    <w:rsid w:val="00DC4654"/>
    <w:rsid w:val="00DC47C8"/>
    <w:rsid w:val="00DC4837"/>
    <w:rsid w:val="00DC49F7"/>
    <w:rsid w:val="00DC4C3F"/>
    <w:rsid w:val="00DC4E67"/>
    <w:rsid w:val="00DC5B95"/>
    <w:rsid w:val="00DC5E28"/>
    <w:rsid w:val="00DC652E"/>
    <w:rsid w:val="00DC656B"/>
    <w:rsid w:val="00DC6671"/>
    <w:rsid w:val="00DC6705"/>
    <w:rsid w:val="00DC6E4E"/>
    <w:rsid w:val="00DC72C2"/>
    <w:rsid w:val="00DC76FC"/>
    <w:rsid w:val="00DC7D01"/>
    <w:rsid w:val="00DD088A"/>
    <w:rsid w:val="00DD0AFF"/>
    <w:rsid w:val="00DD0D22"/>
    <w:rsid w:val="00DD1159"/>
    <w:rsid w:val="00DD1D05"/>
    <w:rsid w:val="00DD22B9"/>
    <w:rsid w:val="00DD2311"/>
    <w:rsid w:val="00DD24EF"/>
    <w:rsid w:val="00DD259A"/>
    <w:rsid w:val="00DD25E4"/>
    <w:rsid w:val="00DD2611"/>
    <w:rsid w:val="00DD2A91"/>
    <w:rsid w:val="00DD2CA5"/>
    <w:rsid w:val="00DD2EAB"/>
    <w:rsid w:val="00DD360C"/>
    <w:rsid w:val="00DD42F7"/>
    <w:rsid w:val="00DD437E"/>
    <w:rsid w:val="00DD43DE"/>
    <w:rsid w:val="00DD4663"/>
    <w:rsid w:val="00DD495F"/>
    <w:rsid w:val="00DD4B5F"/>
    <w:rsid w:val="00DD4B8B"/>
    <w:rsid w:val="00DD4BBF"/>
    <w:rsid w:val="00DD4C81"/>
    <w:rsid w:val="00DD4E04"/>
    <w:rsid w:val="00DD4EA2"/>
    <w:rsid w:val="00DD52E4"/>
    <w:rsid w:val="00DD545E"/>
    <w:rsid w:val="00DD5594"/>
    <w:rsid w:val="00DD561D"/>
    <w:rsid w:val="00DD5A54"/>
    <w:rsid w:val="00DD5C2D"/>
    <w:rsid w:val="00DD5C8C"/>
    <w:rsid w:val="00DD642F"/>
    <w:rsid w:val="00DD6797"/>
    <w:rsid w:val="00DD6A2D"/>
    <w:rsid w:val="00DD6E2D"/>
    <w:rsid w:val="00DD6E77"/>
    <w:rsid w:val="00DD6EC1"/>
    <w:rsid w:val="00DD705F"/>
    <w:rsid w:val="00DD7380"/>
    <w:rsid w:val="00DD7A1F"/>
    <w:rsid w:val="00DE0227"/>
    <w:rsid w:val="00DE034F"/>
    <w:rsid w:val="00DE0354"/>
    <w:rsid w:val="00DE046F"/>
    <w:rsid w:val="00DE0596"/>
    <w:rsid w:val="00DE072B"/>
    <w:rsid w:val="00DE0942"/>
    <w:rsid w:val="00DE0A2B"/>
    <w:rsid w:val="00DE0A5A"/>
    <w:rsid w:val="00DE1473"/>
    <w:rsid w:val="00DE1884"/>
    <w:rsid w:val="00DE268B"/>
    <w:rsid w:val="00DE2FC3"/>
    <w:rsid w:val="00DE32AC"/>
    <w:rsid w:val="00DE32B7"/>
    <w:rsid w:val="00DE37C6"/>
    <w:rsid w:val="00DE3A04"/>
    <w:rsid w:val="00DE41DF"/>
    <w:rsid w:val="00DE4C0C"/>
    <w:rsid w:val="00DE537A"/>
    <w:rsid w:val="00DE545A"/>
    <w:rsid w:val="00DE5B72"/>
    <w:rsid w:val="00DE5C03"/>
    <w:rsid w:val="00DE6A7E"/>
    <w:rsid w:val="00DE6C0B"/>
    <w:rsid w:val="00DE6F9F"/>
    <w:rsid w:val="00DE71D7"/>
    <w:rsid w:val="00DE785D"/>
    <w:rsid w:val="00DE797B"/>
    <w:rsid w:val="00DE7ED1"/>
    <w:rsid w:val="00DF021F"/>
    <w:rsid w:val="00DF08F3"/>
    <w:rsid w:val="00DF13C8"/>
    <w:rsid w:val="00DF1589"/>
    <w:rsid w:val="00DF15FE"/>
    <w:rsid w:val="00DF1B7F"/>
    <w:rsid w:val="00DF273E"/>
    <w:rsid w:val="00DF2DC9"/>
    <w:rsid w:val="00DF353D"/>
    <w:rsid w:val="00DF36B3"/>
    <w:rsid w:val="00DF37E7"/>
    <w:rsid w:val="00DF4013"/>
    <w:rsid w:val="00DF4829"/>
    <w:rsid w:val="00DF48B3"/>
    <w:rsid w:val="00DF48E3"/>
    <w:rsid w:val="00DF5310"/>
    <w:rsid w:val="00DF6389"/>
    <w:rsid w:val="00DF6722"/>
    <w:rsid w:val="00DF6863"/>
    <w:rsid w:val="00DF6BFC"/>
    <w:rsid w:val="00DF70D4"/>
    <w:rsid w:val="00DF7B63"/>
    <w:rsid w:val="00E00025"/>
    <w:rsid w:val="00E004C1"/>
    <w:rsid w:val="00E005C0"/>
    <w:rsid w:val="00E009D9"/>
    <w:rsid w:val="00E00B40"/>
    <w:rsid w:val="00E00BBC"/>
    <w:rsid w:val="00E00D61"/>
    <w:rsid w:val="00E00FF9"/>
    <w:rsid w:val="00E01168"/>
    <w:rsid w:val="00E01EAF"/>
    <w:rsid w:val="00E01F37"/>
    <w:rsid w:val="00E02CCA"/>
    <w:rsid w:val="00E032A9"/>
    <w:rsid w:val="00E03C91"/>
    <w:rsid w:val="00E043A0"/>
    <w:rsid w:val="00E04519"/>
    <w:rsid w:val="00E045CC"/>
    <w:rsid w:val="00E0513A"/>
    <w:rsid w:val="00E05322"/>
    <w:rsid w:val="00E05B1C"/>
    <w:rsid w:val="00E05D40"/>
    <w:rsid w:val="00E06352"/>
    <w:rsid w:val="00E06D0A"/>
    <w:rsid w:val="00E06E09"/>
    <w:rsid w:val="00E0762B"/>
    <w:rsid w:val="00E07862"/>
    <w:rsid w:val="00E07947"/>
    <w:rsid w:val="00E07BCA"/>
    <w:rsid w:val="00E10417"/>
    <w:rsid w:val="00E10642"/>
    <w:rsid w:val="00E10812"/>
    <w:rsid w:val="00E10EDF"/>
    <w:rsid w:val="00E11037"/>
    <w:rsid w:val="00E111E1"/>
    <w:rsid w:val="00E1125B"/>
    <w:rsid w:val="00E11402"/>
    <w:rsid w:val="00E114B1"/>
    <w:rsid w:val="00E11775"/>
    <w:rsid w:val="00E11F0C"/>
    <w:rsid w:val="00E120F4"/>
    <w:rsid w:val="00E127B0"/>
    <w:rsid w:val="00E13693"/>
    <w:rsid w:val="00E136E8"/>
    <w:rsid w:val="00E139AF"/>
    <w:rsid w:val="00E14475"/>
    <w:rsid w:val="00E146CF"/>
    <w:rsid w:val="00E147A7"/>
    <w:rsid w:val="00E1481B"/>
    <w:rsid w:val="00E14ADB"/>
    <w:rsid w:val="00E14CA6"/>
    <w:rsid w:val="00E15235"/>
    <w:rsid w:val="00E15250"/>
    <w:rsid w:val="00E152C9"/>
    <w:rsid w:val="00E156D9"/>
    <w:rsid w:val="00E157A6"/>
    <w:rsid w:val="00E158FF"/>
    <w:rsid w:val="00E15927"/>
    <w:rsid w:val="00E15A23"/>
    <w:rsid w:val="00E15BFA"/>
    <w:rsid w:val="00E164E3"/>
    <w:rsid w:val="00E16582"/>
    <w:rsid w:val="00E165F6"/>
    <w:rsid w:val="00E168C8"/>
    <w:rsid w:val="00E16C4D"/>
    <w:rsid w:val="00E16E4B"/>
    <w:rsid w:val="00E174F8"/>
    <w:rsid w:val="00E176AB"/>
    <w:rsid w:val="00E17745"/>
    <w:rsid w:val="00E17B38"/>
    <w:rsid w:val="00E17D6C"/>
    <w:rsid w:val="00E20ABA"/>
    <w:rsid w:val="00E211FA"/>
    <w:rsid w:val="00E212A8"/>
    <w:rsid w:val="00E2145E"/>
    <w:rsid w:val="00E21522"/>
    <w:rsid w:val="00E2165A"/>
    <w:rsid w:val="00E21837"/>
    <w:rsid w:val="00E21A96"/>
    <w:rsid w:val="00E21CF5"/>
    <w:rsid w:val="00E222B4"/>
    <w:rsid w:val="00E222E7"/>
    <w:rsid w:val="00E22366"/>
    <w:rsid w:val="00E2250A"/>
    <w:rsid w:val="00E22656"/>
    <w:rsid w:val="00E22AFB"/>
    <w:rsid w:val="00E22E4A"/>
    <w:rsid w:val="00E2349D"/>
    <w:rsid w:val="00E23C55"/>
    <w:rsid w:val="00E24168"/>
    <w:rsid w:val="00E24637"/>
    <w:rsid w:val="00E24D12"/>
    <w:rsid w:val="00E24EDA"/>
    <w:rsid w:val="00E2503E"/>
    <w:rsid w:val="00E252D3"/>
    <w:rsid w:val="00E2560B"/>
    <w:rsid w:val="00E259B6"/>
    <w:rsid w:val="00E25B37"/>
    <w:rsid w:val="00E25C4A"/>
    <w:rsid w:val="00E26388"/>
    <w:rsid w:val="00E2655E"/>
    <w:rsid w:val="00E26BBF"/>
    <w:rsid w:val="00E26E97"/>
    <w:rsid w:val="00E26F98"/>
    <w:rsid w:val="00E26FEF"/>
    <w:rsid w:val="00E27259"/>
    <w:rsid w:val="00E27571"/>
    <w:rsid w:val="00E275AB"/>
    <w:rsid w:val="00E277D0"/>
    <w:rsid w:val="00E2780D"/>
    <w:rsid w:val="00E27935"/>
    <w:rsid w:val="00E27A07"/>
    <w:rsid w:val="00E27DE2"/>
    <w:rsid w:val="00E302C9"/>
    <w:rsid w:val="00E304BB"/>
    <w:rsid w:val="00E307C0"/>
    <w:rsid w:val="00E30CEB"/>
    <w:rsid w:val="00E30F53"/>
    <w:rsid w:val="00E31053"/>
    <w:rsid w:val="00E31B19"/>
    <w:rsid w:val="00E31E07"/>
    <w:rsid w:val="00E31F4F"/>
    <w:rsid w:val="00E322B2"/>
    <w:rsid w:val="00E32356"/>
    <w:rsid w:val="00E3257B"/>
    <w:rsid w:val="00E328E7"/>
    <w:rsid w:val="00E32B00"/>
    <w:rsid w:val="00E32D44"/>
    <w:rsid w:val="00E332E7"/>
    <w:rsid w:val="00E33462"/>
    <w:rsid w:val="00E336EB"/>
    <w:rsid w:val="00E33982"/>
    <w:rsid w:val="00E33A76"/>
    <w:rsid w:val="00E33B4B"/>
    <w:rsid w:val="00E33F9F"/>
    <w:rsid w:val="00E34051"/>
    <w:rsid w:val="00E3416B"/>
    <w:rsid w:val="00E3424B"/>
    <w:rsid w:val="00E345D8"/>
    <w:rsid w:val="00E34706"/>
    <w:rsid w:val="00E3473D"/>
    <w:rsid w:val="00E34A44"/>
    <w:rsid w:val="00E34DF9"/>
    <w:rsid w:val="00E3500D"/>
    <w:rsid w:val="00E356DE"/>
    <w:rsid w:val="00E35756"/>
    <w:rsid w:val="00E35818"/>
    <w:rsid w:val="00E359BE"/>
    <w:rsid w:val="00E35D1A"/>
    <w:rsid w:val="00E35DCE"/>
    <w:rsid w:val="00E373DB"/>
    <w:rsid w:val="00E37822"/>
    <w:rsid w:val="00E37A00"/>
    <w:rsid w:val="00E37CAB"/>
    <w:rsid w:val="00E4036C"/>
    <w:rsid w:val="00E40751"/>
    <w:rsid w:val="00E4097C"/>
    <w:rsid w:val="00E40B22"/>
    <w:rsid w:val="00E40C0F"/>
    <w:rsid w:val="00E40FD6"/>
    <w:rsid w:val="00E40FF8"/>
    <w:rsid w:val="00E41718"/>
    <w:rsid w:val="00E41830"/>
    <w:rsid w:val="00E4199D"/>
    <w:rsid w:val="00E419BB"/>
    <w:rsid w:val="00E4240F"/>
    <w:rsid w:val="00E42995"/>
    <w:rsid w:val="00E429DE"/>
    <w:rsid w:val="00E42B61"/>
    <w:rsid w:val="00E43130"/>
    <w:rsid w:val="00E431B2"/>
    <w:rsid w:val="00E4325A"/>
    <w:rsid w:val="00E438A2"/>
    <w:rsid w:val="00E43CFA"/>
    <w:rsid w:val="00E43D42"/>
    <w:rsid w:val="00E43D69"/>
    <w:rsid w:val="00E44242"/>
    <w:rsid w:val="00E4435B"/>
    <w:rsid w:val="00E44413"/>
    <w:rsid w:val="00E44976"/>
    <w:rsid w:val="00E45371"/>
    <w:rsid w:val="00E454E2"/>
    <w:rsid w:val="00E4585D"/>
    <w:rsid w:val="00E45BC9"/>
    <w:rsid w:val="00E46257"/>
    <w:rsid w:val="00E46D48"/>
    <w:rsid w:val="00E46EA4"/>
    <w:rsid w:val="00E4725F"/>
    <w:rsid w:val="00E4743F"/>
    <w:rsid w:val="00E47691"/>
    <w:rsid w:val="00E479B3"/>
    <w:rsid w:val="00E479BB"/>
    <w:rsid w:val="00E47BE4"/>
    <w:rsid w:val="00E47E0D"/>
    <w:rsid w:val="00E47F71"/>
    <w:rsid w:val="00E47FD1"/>
    <w:rsid w:val="00E50031"/>
    <w:rsid w:val="00E504C4"/>
    <w:rsid w:val="00E5063C"/>
    <w:rsid w:val="00E508B5"/>
    <w:rsid w:val="00E50A06"/>
    <w:rsid w:val="00E50B6C"/>
    <w:rsid w:val="00E50CD3"/>
    <w:rsid w:val="00E5143E"/>
    <w:rsid w:val="00E51795"/>
    <w:rsid w:val="00E51C06"/>
    <w:rsid w:val="00E51CDA"/>
    <w:rsid w:val="00E51F73"/>
    <w:rsid w:val="00E52538"/>
    <w:rsid w:val="00E532FD"/>
    <w:rsid w:val="00E53464"/>
    <w:rsid w:val="00E53479"/>
    <w:rsid w:val="00E537C9"/>
    <w:rsid w:val="00E53C89"/>
    <w:rsid w:val="00E5403C"/>
    <w:rsid w:val="00E5408A"/>
    <w:rsid w:val="00E543E3"/>
    <w:rsid w:val="00E54741"/>
    <w:rsid w:val="00E547D3"/>
    <w:rsid w:val="00E54CEE"/>
    <w:rsid w:val="00E54E4E"/>
    <w:rsid w:val="00E5504D"/>
    <w:rsid w:val="00E556E9"/>
    <w:rsid w:val="00E55785"/>
    <w:rsid w:val="00E55921"/>
    <w:rsid w:val="00E55BC8"/>
    <w:rsid w:val="00E5649E"/>
    <w:rsid w:val="00E5657D"/>
    <w:rsid w:val="00E56B29"/>
    <w:rsid w:val="00E56BAF"/>
    <w:rsid w:val="00E56D34"/>
    <w:rsid w:val="00E57169"/>
    <w:rsid w:val="00E573B7"/>
    <w:rsid w:val="00E57958"/>
    <w:rsid w:val="00E57C3C"/>
    <w:rsid w:val="00E604B9"/>
    <w:rsid w:val="00E60E2D"/>
    <w:rsid w:val="00E60FED"/>
    <w:rsid w:val="00E6141F"/>
    <w:rsid w:val="00E616B6"/>
    <w:rsid w:val="00E616EE"/>
    <w:rsid w:val="00E617A6"/>
    <w:rsid w:val="00E618C3"/>
    <w:rsid w:val="00E61967"/>
    <w:rsid w:val="00E6196B"/>
    <w:rsid w:val="00E61BDF"/>
    <w:rsid w:val="00E61D4A"/>
    <w:rsid w:val="00E62333"/>
    <w:rsid w:val="00E62343"/>
    <w:rsid w:val="00E624A0"/>
    <w:rsid w:val="00E6287B"/>
    <w:rsid w:val="00E628C1"/>
    <w:rsid w:val="00E62BDB"/>
    <w:rsid w:val="00E62C08"/>
    <w:rsid w:val="00E6303D"/>
    <w:rsid w:val="00E6352F"/>
    <w:rsid w:val="00E6357C"/>
    <w:rsid w:val="00E63EB6"/>
    <w:rsid w:val="00E63EDA"/>
    <w:rsid w:val="00E64587"/>
    <w:rsid w:val="00E64FE1"/>
    <w:rsid w:val="00E65475"/>
    <w:rsid w:val="00E65621"/>
    <w:rsid w:val="00E65723"/>
    <w:rsid w:val="00E65A64"/>
    <w:rsid w:val="00E65D18"/>
    <w:rsid w:val="00E6614C"/>
    <w:rsid w:val="00E66239"/>
    <w:rsid w:val="00E666A6"/>
    <w:rsid w:val="00E66768"/>
    <w:rsid w:val="00E668C9"/>
    <w:rsid w:val="00E66F72"/>
    <w:rsid w:val="00E6761D"/>
    <w:rsid w:val="00E67701"/>
    <w:rsid w:val="00E67831"/>
    <w:rsid w:val="00E6797D"/>
    <w:rsid w:val="00E67F18"/>
    <w:rsid w:val="00E7011A"/>
    <w:rsid w:val="00E701F9"/>
    <w:rsid w:val="00E70204"/>
    <w:rsid w:val="00E70525"/>
    <w:rsid w:val="00E7059E"/>
    <w:rsid w:val="00E70BC9"/>
    <w:rsid w:val="00E70F5F"/>
    <w:rsid w:val="00E71073"/>
    <w:rsid w:val="00E711B5"/>
    <w:rsid w:val="00E71997"/>
    <w:rsid w:val="00E71A5F"/>
    <w:rsid w:val="00E71F2E"/>
    <w:rsid w:val="00E7238E"/>
    <w:rsid w:val="00E724F1"/>
    <w:rsid w:val="00E7257F"/>
    <w:rsid w:val="00E72886"/>
    <w:rsid w:val="00E72991"/>
    <w:rsid w:val="00E72A8A"/>
    <w:rsid w:val="00E72C22"/>
    <w:rsid w:val="00E73167"/>
    <w:rsid w:val="00E7400B"/>
    <w:rsid w:val="00E74206"/>
    <w:rsid w:val="00E7479A"/>
    <w:rsid w:val="00E7536A"/>
    <w:rsid w:val="00E75FAF"/>
    <w:rsid w:val="00E760D6"/>
    <w:rsid w:val="00E76106"/>
    <w:rsid w:val="00E76D99"/>
    <w:rsid w:val="00E76F7A"/>
    <w:rsid w:val="00E76FF1"/>
    <w:rsid w:val="00E7730B"/>
    <w:rsid w:val="00E77597"/>
    <w:rsid w:val="00E775C5"/>
    <w:rsid w:val="00E77993"/>
    <w:rsid w:val="00E77A15"/>
    <w:rsid w:val="00E802AF"/>
    <w:rsid w:val="00E803BA"/>
    <w:rsid w:val="00E80698"/>
    <w:rsid w:val="00E80F6D"/>
    <w:rsid w:val="00E81075"/>
    <w:rsid w:val="00E814F6"/>
    <w:rsid w:val="00E8190F"/>
    <w:rsid w:val="00E81C02"/>
    <w:rsid w:val="00E81E6F"/>
    <w:rsid w:val="00E82296"/>
    <w:rsid w:val="00E82928"/>
    <w:rsid w:val="00E8295B"/>
    <w:rsid w:val="00E82AC0"/>
    <w:rsid w:val="00E82C50"/>
    <w:rsid w:val="00E830C6"/>
    <w:rsid w:val="00E835FC"/>
    <w:rsid w:val="00E83711"/>
    <w:rsid w:val="00E8430D"/>
    <w:rsid w:val="00E84B5F"/>
    <w:rsid w:val="00E84CF5"/>
    <w:rsid w:val="00E84EC5"/>
    <w:rsid w:val="00E84ED6"/>
    <w:rsid w:val="00E84F3F"/>
    <w:rsid w:val="00E84FF6"/>
    <w:rsid w:val="00E85288"/>
    <w:rsid w:val="00E85394"/>
    <w:rsid w:val="00E85900"/>
    <w:rsid w:val="00E85DCD"/>
    <w:rsid w:val="00E85EDC"/>
    <w:rsid w:val="00E8639B"/>
    <w:rsid w:val="00E86458"/>
    <w:rsid w:val="00E8658E"/>
    <w:rsid w:val="00E8668B"/>
    <w:rsid w:val="00E869B3"/>
    <w:rsid w:val="00E8719D"/>
    <w:rsid w:val="00E871F1"/>
    <w:rsid w:val="00E873DB"/>
    <w:rsid w:val="00E874E6"/>
    <w:rsid w:val="00E903A6"/>
    <w:rsid w:val="00E90D6E"/>
    <w:rsid w:val="00E911E6"/>
    <w:rsid w:val="00E91C4B"/>
    <w:rsid w:val="00E92156"/>
    <w:rsid w:val="00E9238C"/>
    <w:rsid w:val="00E92438"/>
    <w:rsid w:val="00E9256D"/>
    <w:rsid w:val="00E928FF"/>
    <w:rsid w:val="00E92943"/>
    <w:rsid w:val="00E9294E"/>
    <w:rsid w:val="00E93065"/>
    <w:rsid w:val="00E93519"/>
    <w:rsid w:val="00E9391B"/>
    <w:rsid w:val="00E93A11"/>
    <w:rsid w:val="00E93AE9"/>
    <w:rsid w:val="00E93F11"/>
    <w:rsid w:val="00E9446C"/>
    <w:rsid w:val="00E94B26"/>
    <w:rsid w:val="00E94E7C"/>
    <w:rsid w:val="00E951D2"/>
    <w:rsid w:val="00E953C1"/>
    <w:rsid w:val="00E953CE"/>
    <w:rsid w:val="00E95836"/>
    <w:rsid w:val="00E95AF7"/>
    <w:rsid w:val="00E95B5A"/>
    <w:rsid w:val="00E95C38"/>
    <w:rsid w:val="00E95F19"/>
    <w:rsid w:val="00E960A2"/>
    <w:rsid w:val="00E96A7D"/>
    <w:rsid w:val="00E96D9D"/>
    <w:rsid w:val="00E974E2"/>
    <w:rsid w:val="00E97815"/>
    <w:rsid w:val="00E97A2C"/>
    <w:rsid w:val="00E97B5E"/>
    <w:rsid w:val="00EA0148"/>
    <w:rsid w:val="00EA031A"/>
    <w:rsid w:val="00EA055C"/>
    <w:rsid w:val="00EA07A4"/>
    <w:rsid w:val="00EA0AE4"/>
    <w:rsid w:val="00EA0B8A"/>
    <w:rsid w:val="00EA0D00"/>
    <w:rsid w:val="00EA0E7A"/>
    <w:rsid w:val="00EA1068"/>
    <w:rsid w:val="00EA181F"/>
    <w:rsid w:val="00EA1A0C"/>
    <w:rsid w:val="00EA1AA3"/>
    <w:rsid w:val="00EA1B25"/>
    <w:rsid w:val="00EA2067"/>
    <w:rsid w:val="00EA23D0"/>
    <w:rsid w:val="00EA274D"/>
    <w:rsid w:val="00EA3490"/>
    <w:rsid w:val="00EA34CA"/>
    <w:rsid w:val="00EA35E5"/>
    <w:rsid w:val="00EA3717"/>
    <w:rsid w:val="00EA3970"/>
    <w:rsid w:val="00EA3A58"/>
    <w:rsid w:val="00EA3EDE"/>
    <w:rsid w:val="00EA3F3F"/>
    <w:rsid w:val="00EA3F96"/>
    <w:rsid w:val="00EA42B0"/>
    <w:rsid w:val="00EA5F70"/>
    <w:rsid w:val="00EA6128"/>
    <w:rsid w:val="00EA66CD"/>
    <w:rsid w:val="00EA69B0"/>
    <w:rsid w:val="00EA6BBC"/>
    <w:rsid w:val="00EA6C42"/>
    <w:rsid w:val="00EA6FEF"/>
    <w:rsid w:val="00EA70D1"/>
    <w:rsid w:val="00EA72F8"/>
    <w:rsid w:val="00EA7364"/>
    <w:rsid w:val="00EA74C9"/>
    <w:rsid w:val="00EA75D4"/>
    <w:rsid w:val="00EA7669"/>
    <w:rsid w:val="00EA7D8F"/>
    <w:rsid w:val="00EB0453"/>
    <w:rsid w:val="00EB04B1"/>
    <w:rsid w:val="00EB0934"/>
    <w:rsid w:val="00EB0A59"/>
    <w:rsid w:val="00EB1093"/>
    <w:rsid w:val="00EB1AD4"/>
    <w:rsid w:val="00EB1C3A"/>
    <w:rsid w:val="00EB1EDD"/>
    <w:rsid w:val="00EB1F0F"/>
    <w:rsid w:val="00EB1FC1"/>
    <w:rsid w:val="00EB2400"/>
    <w:rsid w:val="00EB281E"/>
    <w:rsid w:val="00EB32F3"/>
    <w:rsid w:val="00EB3881"/>
    <w:rsid w:val="00EB38D9"/>
    <w:rsid w:val="00EB3B4D"/>
    <w:rsid w:val="00EB3DC1"/>
    <w:rsid w:val="00EB3DF9"/>
    <w:rsid w:val="00EB414F"/>
    <w:rsid w:val="00EB4218"/>
    <w:rsid w:val="00EB45C6"/>
    <w:rsid w:val="00EB4C1E"/>
    <w:rsid w:val="00EB5A96"/>
    <w:rsid w:val="00EB601B"/>
    <w:rsid w:val="00EB61A8"/>
    <w:rsid w:val="00EB663A"/>
    <w:rsid w:val="00EB69A4"/>
    <w:rsid w:val="00EB6BAF"/>
    <w:rsid w:val="00EB6DB4"/>
    <w:rsid w:val="00EB7360"/>
    <w:rsid w:val="00EB73B8"/>
    <w:rsid w:val="00EB73DD"/>
    <w:rsid w:val="00EB7697"/>
    <w:rsid w:val="00EB7763"/>
    <w:rsid w:val="00EC0063"/>
    <w:rsid w:val="00EC0157"/>
    <w:rsid w:val="00EC0D75"/>
    <w:rsid w:val="00EC0DDE"/>
    <w:rsid w:val="00EC0E21"/>
    <w:rsid w:val="00EC103D"/>
    <w:rsid w:val="00EC1206"/>
    <w:rsid w:val="00EC137A"/>
    <w:rsid w:val="00EC1482"/>
    <w:rsid w:val="00EC15EE"/>
    <w:rsid w:val="00EC1CEE"/>
    <w:rsid w:val="00EC203E"/>
    <w:rsid w:val="00EC245B"/>
    <w:rsid w:val="00EC2471"/>
    <w:rsid w:val="00EC291B"/>
    <w:rsid w:val="00EC2ED1"/>
    <w:rsid w:val="00EC33CA"/>
    <w:rsid w:val="00EC39AA"/>
    <w:rsid w:val="00EC3F24"/>
    <w:rsid w:val="00EC430B"/>
    <w:rsid w:val="00EC4540"/>
    <w:rsid w:val="00EC4C4D"/>
    <w:rsid w:val="00EC4D63"/>
    <w:rsid w:val="00EC52AB"/>
    <w:rsid w:val="00EC52D6"/>
    <w:rsid w:val="00EC5816"/>
    <w:rsid w:val="00EC5B73"/>
    <w:rsid w:val="00EC5EC8"/>
    <w:rsid w:val="00EC5F1F"/>
    <w:rsid w:val="00EC5F8A"/>
    <w:rsid w:val="00EC5FD6"/>
    <w:rsid w:val="00EC6094"/>
    <w:rsid w:val="00EC6220"/>
    <w:rsid w:val="00EC663C"/>
    <w:rsid w:val="00EC6851"/>
    <w:rsid w:val="00EC68A0"/>
    <w:rsid w:val="00EC6AB9"/>
    <w:rsid w:val="00EC6C1B"/>
    <w:rsid w:val="00EC6F33"/>
    <w:rsid w:val="00EC7202"/>
    <w:rsid w:val="00EC745D"/>
    <w:rsid w:val="00EC79A3"/>
    <w:rsid w:val="00EC7D13"/>
    <w:rsid w:val="00ED01C0"/>
    <w:rsid w:val="00ED0310"/>
    <w:rsid w:val="00ED03F6"/>
    <w:rsid w:val="00ED078C"/>
    <w:rsid w:val="00ED086C"/>
    <w:rsid w:val="00ED0A11"/>
    <w:rsid w:val="00ED0B76"/>
    <w:rsid w:val="00ED0BDC"/>
    <w:rsid w:val="00ED0C51"/>
    <w:rsid w:val="00ED1310"/>
    <w:rsid w:val="00ED1AB6"/>
    <w:rsid w:val="00ED1B49"/>
    <w:rsid w:val="00ED27D8"/>
    <w:rsid w:val="00ED2C43"/>
    <w:rsid w:val="00ED2D86"/>
    <w:rsid w:val="00ED2EF6"/>
    <w:rsid w:val="00ED3100"/>
    <w:rsid w:val="00ED3121"/>
    <w:rsid w:val="00ED351E"/>
    <w:rsid w:val="00ED3C1B"/>
    <w:rsid w:val="00ED3CBF"/>
    <w:rsid w:val="00ED3D51"/>
    <w:rsid w:val="00ED3F18"/>
    <w:rsid w:val="00ED4267"/>
    <w:rsid w:val="00ED42AE"/>
    <w:rsid w:val="00ED44EA"/>
    <w:rsid w:val="00ED4888"/>
    <w:rsid w:val="00ED4A47"/>
    <w:rsid w:val="00ED4AF8"/>
    <w:rsid w:val="00ED4F15"/>
    <w:rsid w:val="00ED518D"/>
    <w:rsid w:val="00ED53D2"/>
    <w:rsid w:val="00ED5CBC"/>
    <w:rsid w:val="00ED5FEC"/>
    <w:rsid w:val="00ED5FEF"/>
    <w:rsid w:val="00ED6003"/>
    <w:rsid w:val="00ED61BE"/>
    <w:rsid w:val="00ED6332"/>
    <w:rsid w:val="00ED679D"/>
    <w:rsid w:val="00ED68D4"/>
    <w:rsid w:val="00ED6B5B"/>
    <w:rsid w:val="00ED6E9C"/>
    <w:rsid w:val="00ED71C7"/>
    <w:rsid w:val="00ED7485"/>
    <w:rsid w:val="00ED75C7"/>
    <w:rsid w:val="00ED782C"/>
    <w:rsid w:val="00ED7997"/>
    <w:rsid w:val="00EE0485"/>
    <w:rsid w:val="00EE0615"/>
    <w:rsid w:val="00EE073F"/>
    <w:rsid w:val="00EE0958"/>
    <w:rsid w:val="00EE0A0C"/>
    <w:rsid w:val="00EE0B2B"/>
    <w:rsid w:val="00EE0BB3"/>
    <w:rsid w:val="00EE0CA1"/>
    <w:rsid w:val="00EE1296"/>
    <w:rsid w:val="00EE12F5"/>
    <w:rsid w:val="00EE12F6"/>
    <w:rsid w:val="00EE160A"/>
    <w:rsid w:val="00EE17B5"/>
    <w:rsid w:val="00EE190C"/>
    <w:rsid w:val="00EE1A84"/>
    <w:rsid w:val="00EE1DF2"/>
    <w:rsid w:val="00EE2031"/>
    <w:rsid w:val="00EE2B6D"/>
    <w:rsid w:val="00EE2D2B"/>
    <w:rsid w:val="00EE2DD0"/>
    <w:rsid w:val="00EE2DEE"/>
    <w:rsid w:val="00EE2E40"/>
    <w:rsid w:val="00EE3550"/>
    <w:rsid w:val="00EE361B"/>
    <w:rsid w:val="00EE369A"/>
    <w:rsid w:val="00EE3859"/>
    <w:rsid w:val="00EE3FE7"/>
    <w:rsid w:val="00EE42FE"/>
    <w:rsid w:val="00EE47DA"/>
    <w:rsid w:val="00EE4901"/>
    <w:rsid w:val="00EE4C1E"/>
    <w:rsid w:val="00EE4F19"/>
    <w:rsid w:val="00EE51F5"/>
    <w:rsid w:val="00EE54EC"/>
    <w:rsid w:val="00EE57E0"/>
    <w:rsid w:val="00EE623E"/>
    <w:rsid w:val="00EE6411"/>
    <w:rsid w:val="00EE664C"/>
    <w:rsid w:val="00EE674D"/>
    <w:rsid w:val="00EE6A67"/>
    <w:rsid w:val="00EE6DFF"/>
    <w:rsid w:val="00EE700E"/>
    <w:rsid w:val="00EE725E"/>
    <w:rsid w:val="00EE788A"/>
    <w:rsid w:val="00EE79B1"/>
    <w:rsid w:val="00EE7E9B"/>
    <w:rsid w:val="00EF0608"/>
    <w:rsid w:val="00EF0E48"/>
    <w:rsid w:val="00EF119F"/>
    <w:rsid w:val="00EF15A9"/>
    <w:rsid w:val="00EF1ACB"/>
    <w:rsid w:val="00EF1B6E"/>
    <w:rsid w:val="00EF1D1B"/>
    <w:rsid w:val="00EF236C"/>
    <w:rsid w:val="00EF2D7F"/>
    <w:rsid w:val="00EF3619"/>
    <w:rsid w:val="00EF3627"/>
    <w:rsid w:val="00EF4030"/>
    <w:rsid w:val="00EF403B"/>
    <w:rsid w:val="00EF4BFB"/>
    <w:rsid w:val="00EF4EA0"/>
    <w:rsid w:val="00EF4ED6"/>
    <w:rsid w:val="00EF52F9"/>
    <w:rsid w:val="00EF6276"/>
    <w:rsid w:val="00EF669C"/>
    <w:rsid w:val="00EF6821"/>
    <w:rsid w:val="00EF6943"/>
    <w:rsid w:val="00EF7697"/>
    <w:rsid w:val="00EF7CEB"/>
    <w:rsid w:val="00F00312"/>
    <w:rsid w:val="00F0065D"/>
    <w:rsid w:val="00F007B6"/>
    <w:rsid w:val="00F00BA3"/>
    <w:rsid w:val="00F00C08"/>
    <w:rsid w:val="00F011A7"/>
    <w:rsid w:val="00F012E3"/>
    <w:rsid w:val="00F01636"/>
    <w:rsid w:val="00F01712"/>
    <w:rsid w:val="00F02934"/>
    <w:rsid w:val="00F02B4B"/>
    <w:rsid w:val="00F02CD3"/>
    <w:rsid w:val="00F033A3"/>
    <w:rsid w:val="00F035B2"/>
    <w:rsid w:val="00F0362C"/>
    <w:rsid w:val="00F03897"/>
    <w:rsid w:val="00F03B33"/>
    <w:rsid w:val="00F040DD"/>
    <w:rsid w:val="00F04343"/>
    <w:rsid w:val="00F05313"/>
    <w:rsid w:val="00F059DA"/>
    <w:rsid w:val="00F05E81"/>
    <w:rsid w:val="00F05F19"/>
    <w:rsid w:val="00F0611C"/>
    <w:rsid w:val="00F067AA"/>
    <w:rsid w:val="00F069D1"/>
    <w:rsid w:val="00F06A3B"/>
    <w:rsid w:val="00F06BC1"/>
    <w:rsid w:val="00F06F99"/>
    <w:rsid w:val="00F0714C"/>
    <w:rsid w:val="00F07470"/>
    <w:rsid w:val="00F0759D"/>
    <w:rsid w:val="00F07965"/>
    <w:rsid w:val="00F07CCC"/>
    <w:rsid w:val="00F07FB8"/>
    <w:rsid w:val="00F10701"/>
    <w:rsid w:val="00F1070E"/>
    <w:rsid w:val="00F10787"/>
    <w:rsid w:val="00F10EC8"/>
    <w:rsid w:val="00F10F7D"/>
    <w:rsid w:val="00F11139"/>
    <w:rsid w:val="00F11393"/>
    <w:rsid w:val="00F12081"/>
    <w:rsid w:val="00F121D4"/>
    <w:rsid w:val="00F12503"/>
    <w:rsid w:val="00F125EC"/>
    <w:rsid w:val="00F12E38"/>
    <w:rsid w:val="00F12FCB"/>
    <w:rsid w:val="00F12FF7"/>
    <w:rsid w:val="00F132F9"/>
    <w:rsid w:val="00F13510"/>
    <w:rsid w:val="00F13830"/>
    <w:rsid w:val="00F13A2C"/>
    <w:rsid w:val="00F13B9A"/>
    <w:rsid w:val="00F13E1C"/>
    <w:rsid w:val="00F145AC"/>
    <w:rsid w:val="00F1477F"/>
    <w:rsid w:val="00F148A3"/>
    <w:rsid w:val="00F156F9"/>
    <w:rsid w:val="00F15EE0"/>
    <w:rsid w:val="00F16905"/>
    <w:rsid w:val="00F16A4E"/>
    <w:rsid w:val="00F16D7A"/>
    <w:rsid w:val="00F16E76"/>
    <w:rsid w:val="00F176D2"/>
    <w:rsid w:val="00F17A84"/>
    <w:rsid w:val="00F17D80"/>
    <w:rsid w:val="00F2008B"/>
    <w:rsid w:val="00F202CB"/>
    <w:rsid w:val="00F205C3"/>
    <w:rsid w:val="00F20733"/>
    <w:rsid w:val="00F20A4E"/>
    <w:rsid w:val="00F20AB5"/>
    <w:rsid w:val="00F20D7E"/>
    <w:rsid w:val="00F20E08"/>
    <w:rsid w:val="00F20E3E"/>
    <w:rsid w:val="00F21317"/>
    <w:rsid w:val="00F21639"/>
    <w:rsid w:val="00F21BFE"/>
    <w:rsid w:val="00F229FC"/>
    <w:rsid w:val="00F22C0C"/>
    <w:rsid w:val="00F231A9"/>
    <w:rsid w:val="00F2355F"/>
    <w:rsid w:val="00F24019"/>
    <w:rsid w:val="00F241FF"/>
    <w:rsid w:val="00F247C0"/>
    <w:rsid w:val="00F24975"/>
    <w:rsid w:val="00F24C7D"/>
    <w:rsid w:val="00F24DD6"/>
    <w:rsid w:val="00F24ED2"/>
    <w:rsid w:val="00F24F3E"/>
    <w:rsid w:val="00F2557A"/>
    <w:rsid w:val="00F25608"/>
    <w:rsid w:val="00F25DE4"/>
    <w:rsid w:val="00F25E59"/>
    <w:rsid w:val="00F26175"/>
    <w:rsid w:val="00F268BD"/>
    <w:rsid w:val="00F26FA3"/>
    <w:rsid w:val="00F27000"/>
    <w:rsid w:val="00F27928"/>
    <w:rsid w:val="00F27ADF"/>
    <w:rsid w:val="00F30391"/>
    <w:rsid w:val="00F30B1C"/>
    <w:rsid w:val="00F30D4E"/>
    <w:rsid w:val="00F313FB"/>
    <w:rsid w:val="00F3144A"/>
    <w:rsid w:val="00F31456"/>
    <w:rsid w:val="00F31470"/>
    <w:rsid w:val="00F31523"/>
    <w:rsid w:val="00F315A5"/>
    <w:rsid w:val="00F31677"/>
    <w:rsid w:val="00F31833"/>
    <w:rsid w:val="00F318BF"/>
    <w:rsid w:val="00F318D5"/>
    <w:rsid w:val="00F31F4F"/>
    <w:rsid w:val="00F3233C"/>
    <w:rsid w:val="00F3292F"/>
    <w:rsid w:val="00F32A77"/>
    <w:rsid w:val="00F32BD9"/>
    <w:rsid w:val="00F32C5C"/>
    <w:rsid w:val="00F33016"/>
    <w:rsid w:val="00F333FD"/>
    <w:rsid w:val="00F33642"/>
    <w:rsid w:val="00F337D2"/>
    <w:rsid w:val="00F33C3D"/>
    <w:rsid w:val="00F33D79"/>
    <w:rsid w:val="00F34021"/>
    <w:rsid w:val="00F34534"/>
    <w:rsid w:val="00F34647"/>
    <w:rsid w:val="00F34669"/>
    <w:rsid w:val="00F3478C"/>
    <w:rsid w:val="00F34CE7"/>
    <w:rsid w:val="00F34CF8"/>
    <w:rsid w:val="00F34EF8"/>
    <w:rsid w:val="00F351BB"/>
    <w:rsid w:val="00F355DE"/>
    <w:rsid w:val="00F3585F"/>
    <w:rsid w:val="00F35864"/>
    <w:rsid w:val="00F35C94"/>
    <w:rsid w:val="00F35CC1"/>
    <w:rsid w:val="00F35FCB"/>
    <w:rsid w:val="00F364C0"/>
    <w:rsid w:val="00F36D1D"/>
    <w:rsid w:val="00F36FE2"/>
    <w:rsid w:val="00F37297"/>
    <w:rsid w:val="00F37317"/>
    <w:rsid w:val="00F37518"/>
    <w:rsid w:val="00F3755D"/>
    <w:rsid w:val="00F378E6"/>
    <w:rsid w:val="00F37AB2"/>
    <w:rsid w:val="00F4052A"/>
    <w:rsid w:val="00F40672"/>
    <w:rsid w:val="00F40A9F"/>
    <w:rsid w:val="00F40B52"/>
    <w:rsid w:val="00F40C33"/>
    <w:rsid w:val="00F40D35"/>
    <w:rsid w:val="00F40D6D"/>
    <w:rsid w:val="00F41044"/>
    <w:rsid w:val="00F410E8"/>
    <w:rsid w:val="00F41241"/>
    <w:rsid w:val="00F4128B"/>
    <w:rsid w:val="00F413D3"/>
    <w:rsid w:val="00F413D5"/>
    <w:rsid w:val="00F416F6"/>
    <w:rsid w:val="00F41E79"/>
    <w:rsid w:val="00F4254F"/>
    <w:rsid w:val="00F42795"/>
    <w:rsid w:val="00F42AB0"/>
    <w:rsid w:val="00F42BC2"/>
    <w:rsid w:val="00F42E1C"/>
    <w:rsid w:val="00F433BD"/>
    <w:rsid w:val="00F4359B"/>
    <w:rsid w:val="00F435F5"/>
    <w:rsid w:val="00F436B7"/>
    <w:rsid w:val="00F4377E"/>
    <w:rsid w:val="00F439A7"/>
    <w:rsid w:val="00F43FA0"/>
    <w:rsid w:val="00F44716"/>
    <w:rsid w:val="00F448F0"/>
    <w:rsid w:val="00F44DA2"/>
    <w:rsid w:val="00F45008"/>
    <w:rsid w:val="00F459EB"/>
    <w:rsid w:val="00F459EE"/>
    <w:rsid w:val="00F46289"/>
    <w:rsid w:val="00F4659D"/>
    <w:rsid w:val="00F468C1"/>
    <w:rsid w:val="00F469FB"/>
    <w:rsid w:val="00F46B12"/>
    <w:rsid w:val="00F46F86"/>
    <w:rsid w:val="00F470B1"/>
    <w:rsid w:val="00F4786E"/>
    <w:rsid w:val="00F47895"/>
    <w:rsid w:val="00F478D0"/>
    <w:rsid w:val="00F47F26"/>
    <w:rsid w:val="00F50798"/>
    <w:rsid w:val="00F509D9"/>
    <w:rsid w:val="00F50FFF"/>
    <w:rsid w:val="00F512C6"/>
    <w:rsid w:val="00F51495"/>
    <w:rsid w:val="00F5181A"/>
    <w:rsid w:val="00F51C2E"/>
    <w:rsid w:val="00F51D32"/>
    <w:rsid w:val="00F51E02"/>
    <w:rsid w:val="00F5205E"/>
    <w:rsid w:val="00F52525"/>
    <w:rsid w:val="00F52C09"/>
    <w:rsid w:val="00F52EF0"/>
    <w:rsid w:val="00F52EF7"/>
    <w:rsid w:val="00F5301B"/>
    <w:rsid w:val="00F53115"/>
    <w:rsid w:val="00F531A6"/>
    <w:rsid w:val="00F533AD"/>
    <w:rsid w:val="00F53822"/>
    <w:rsid w:val="00F53A95"/>
    <w:rsid w:val="00F53FEC"/>
    <w:rsid w:val="00F54846"/>
    <w:rsid w:val="00F548CC"/>
    <w:rsid w:val="00F54965"/>
    <w:rsid w:val="00F54EA3"/>
    <w:rsid w:val="00F5501A"/>
    <w:rsid w:val="00F55521"/>
    <w:rsid w:val="00F55FFC"/>
    <w:rsid w:val="00F5623A"/>
    <w:rsid w:val="00F56299"/>
    <w:rsid w:val="00F5635B"/>
    <w:rsid w:val="00F565FB"/>
    <w:rsid w:val="00F57DB7"/>
    <w:rsid w:val="00F60792"/>
    <w:rsid w:val="00F60BDC"/>
    <w:rsid w:val="00F60CF6"/>
    <w:rsid w:val="00F60FA9"/>
    <w:rsid w:val="00F611D6"/>
    <w:rsid w:val="00F6130F"/>
    <w:rsid w:val="00F61323"/>
    <w:rsid w:val="00F614A9"/>
    <w:rsid w:val="00F6168C"/>
    <w:rsid w:val="00F616FD"/>
    <w:rsid w:val="00F62151"/>
    <w:rsid w:val="00F62A07"/>
    <w:rsid w:val="00F62C10"/>
    <w:rsid w:val="00F62D75"/>
    <w:rsid w:val="00F62E39"/>
    <w:rsid w:val="00F63157"/>
    <w:rsid w:val="00F63326"/>
    <w:rsid w:val="00F63805"/>
    <w:rsid w:val="00F63B27"/>
    <w:rsid w:val="00F6455D"/>
    <w:rsid w:val="00F647BE"/>
    <w:rsid w:val="00F64937"/>
    <w:rsid w:val="00F64A67"/>
    <w:rsid w:val="00F64E1A"/>
    <w:rsid w:val="00F65337"/>
    <w:rsid w:val="00F65602"/>
    <w:rsid w:val="00F65A27"/>
    <w:rsid w:val="00F65D48"/>
    <w:rsid w:val="00F65D7C"/>
    <w:rsid w:val="00F65E25"/>
    <w:rsid w:val="00F65F82"/>
    <w:rsid w:val="00F670DC"/>
    <w:rsid w:val="00F67213"/>
    <w:rsid w:val="00F67CFF"/>
    <w:rsid w:val="00F70265"/>
    <w:rsid w:val="00F7060C"/>
    <w:rsid w:val="00F71B23"/>
    <w:rsid w:val="00F72055"/>
    <w:rsid w:val="00F722A1"/>
    <w:rsid w:val="00F7274F"/>
    <w:rsid w:val="00F727E5"/>
    <w:rsid w:val="00F72B7B"/>
    <w:rsid w:val="00F73085"/>
    <w:rsid w:val="00F7318B"/>
    <w:rsid w:val="00F731CD"/>
    <w:rsid w:val="00F738F7"/>
    <w:rsid w:val="00F73D23"/>
    <w:rsid w:val="00F73E54"/>
    <w:rsid w:val="00F746E5"/>
    <w:rsid w:val="00F74B8A"/>
    <w:rsid w:val="00F7522B"/>
    <w:rsid w:val="00F7526B"/>
    <w:rsid w:val="00F75B3B"/>
    <w:rsid w:val="00F75B76"/>
    <w:rsid w:val="00F75CBA"/>
    <w:rsid w:val="00F7604F"/>
    <w:rsid w:val="00F762B8"/>
    <w:rsid w:val="00F76335"/>
    <w:rsid w:val="00F766E2"/>
    <w:rsid w:val="00F76B54"/>
    <w:rsid w:val="00F7731D"/>
    <w:rsid w:val="00F77569"/>
    <w:rsid w:val="00F779F1"/>
    <w:rsid w:val="00F77B6A"/>
    <w:rsid w:val="00F804F2"/>
    <w:rsid w:val="00F80559"/>
    <w:rsid w:val="00F807C0"/>
    <w:rsid w:val="00F80F65"/>
    <w:rsid w:val="00F813A2"/>
    <w:rsid w:val="00F815B2"/>
    <w:rsid w:val="00F8174B"/>
    <w:rsid w:val="00F81CAD"/>
    <w:rsid w:val="00F825A5"/>
    <w:rsid w:val="00F82815"/>
    <w:rsid w:val="00F82D59"/>
    <w:rsid w:val="00F832A7"/>
    <w:rsid w:val="00F8434A"/>
    <w:rsid w:val="00F8435B"/>
    <w:rsid w:val="00F84983"/>
    <w:rsid w:val="00F849EB"/>
    <w:rsid w:val="00F84B0D"/>
    <w:rsid w:val="00F852A3"/>
    <w:rsid w:val="00F8538E"/>
    <w:rsid w:val="00F85430"/>
    <w:rsid w:val="00F85561"/>
    <w:rsid w:val="00F8589D"/>
    <w:rsid w:val="00F85914"/>
    <w:rsid w:val="00F85AE4"/>
    <w:rsid w:val="00F85BF0"/>
    <w:rsid w:val="00F85F6E"/>
    <w:rsid w:val="00F86539"/>
    <w:rsid w:val="00F865B9"/>
    <w:rsid w:val="00F869E6"/>
    <w:rsid w:val="00F87312"/>
    <w:rsid w:val="00F87584"/>
    <w:rsid w:val="00F876EC"/>
    <w:rsid w:val="00F87851"/>
    <w:rsid w:val="00F87ACE"/>
    <w:rsid w:val="00F904C2"/>
    <w:rsid w:val="00F905AE"/>
    <w:rsid w:val="00F908A2"/>
    <w:rsid w:val="00F90E0A"/>
    <w:rsid w:val="00F90FB6"/>
    <w:rsid w:val="00F91280"/>
    <w:rsid w:val="00F91BA4"/>
    <w:rsid w:val="00F91D18"/>
    <w:rsid w:val="00F9228F"/>
    <w:rsid w:val="00F9274A"/>
    <w:rsid w:val="00F928FD"/>
    <w:rsid w:val="00F92F69"/>
    <w:rsid w:val="00F93536"/>
    <w:rsid w:val="00F93682"/>
    <w:rsid w:val="00F937C1"/>
    <w:rsid w:val="00F93857"/>
    <w:rsid w:val="00F93BC4"/>
    <w:rsid w:val="00F93F84"/>
    <w:rsid w:val="00F94134"/>
    <w:rsid w:val="00F9427D"/>
    <w:rsid w:val="00F9439D"/>
    <w:rsid w:val="00F94A1C"/>
    <w:rsid w:val="00F94C56"/>
    <w:rsid w:val="00F94D62"/>
    <w:rsid w:val="00F94F1D"/>
    <w:rsid w:val="00F95232"/>
    <w:rsid w:val="00F958A5"/>
    <w:rsid w:val="00F95EE9"/>
    <w:rsid w:val="00F96022"/>
    <w:rsid w:val="00F96502"/>
    <w:rsid w:val="00F9693B"/>
    <w:rsid w:val="00F96B4F"/>
    <w:rsid w:val="00F979BA"/>
    <w:rsid w:val="00F97D49"/>
    <w:rsid w:val="00FA0010"/>
    <w:rsid w:val="00FA0817"/>
    <w:rsid w:val="00FA0912"/>
    <w:rsid w:val="00FA0C93"/>
    <w:rsid w:val="00FA0CAC"/>
    <w:rsid w:val="00FA0DBB"/>
    <w:rsid w:val="00FA0E82"/>
    <w:rsid w:val="00FA0FCB"/>
    <w:rsid w:val="00FA14FB"/>
    <w:rsid w:val="00FA1FB2"/>
    <w:rsid w:val="00FA2444"/>
    <w:rsid w:val="00FA25DF"/>
    <w:rsid w:val="00FA2CA0"/>
    <w:rsid w:val="00FA2E0B"/>
    <w:rsid w:val="00FA2FD3"/>
    <w:rsid w:val="00FA309E"/>
    <w:rsid w:val="00FA3A1B"/>
    <w:rsid w:val="00FA3A37"/>
    <w:rsid w:val="00FA3C83"/>
    <w:rsid w:val="00FA3CA6"/>
    <w:rsid w:val="00FA3CC3"/>
    <w:rsid w:val="00FA4253"/>
    <w:rsid w:val="00FA4385"/>
    <w:rsid w:val="00FA4587"/>
    <w:rsid w:val="00FA4910"/>
    <w:rsid w:val="00FA4D06"/>
    <w:rsid w:val="00FA51EA"/>
    <w:rsid w:val="00FA57C5"/>
    <w:rsid w:val="00FA5A39"/>
    <w:rsid w:val="00FA5F17"/>
    <w:rsid w:val="00FA64D3"/>
    <w:rsid w:val="00FA6503"/>
    <w:rsid w:val="00FA65E2"/>
    <w:rsid w:val="00FA6978"/>
    <w:rsid w:val="00FA6CDB"/>
    <w:rsid w:val="00FA6DA0"/>
    <w:rsid w:val="00FA78A9"/>
    <w:rsid w:val="00FA7925"/>
    <w:rsid w:val="00FA7D4A"/>
    <w:rsid w:val="00FB01DC"/>
    <w:rsid w:val="00FB035E"/>
    <w:rsid w:val="00FB0550"/>
    <w:rsid w:val="00FB0805"/>
    <w:rsid w:val="00FB0DB4"/>
    <w:rsid w:val="00FB1017"/>
    <w:rsid w:val="00FB110A"/>
    <w:rsid w:val="00FB12F1"/>
    <w:rsid w:val="00FB1EFF"/>
    <w:rsid w:val="00FB22EE"/>
    <w:rsid w:val="00FB2453"/>
    <w:rsid w:val="00FB2547"/>
    <w:rsid w:val="00FB2893"/>
    <w:rsid w:val="00FB29FD"/>
    <w:rsid w:val="00FB2BDC"/>
    <w:rsid w:val="00FB2C09"/>
    <w:rsid w:val="00FB2D01"/>
    <w:rsid w:val="00FB304B"/>
    <w:rsid w:val="00FB3507"/>
    <w:rsid w:val="00FB38EB"/>
    <w:rsid w:val="00FB3AE3"/>
    <w:rsid w:val="00FB46EF"/>
    <w:rsid w:val="00FB4CEE"/>
    <w:rsid w:val="00FB4FE3"/>
    <w:rsid w:val="00FB518A"/>
    <w:rsid w:val="00FB536D"/>
    <w:rsid w:val="00FB68D6"/>
    <w:rsid w:val="00FB72E0"/>
    <w:rsid w:val="00FB770A"/>
    <w:rsid w:val="00FB7A1B"/>
    <w:rsid w:val="00FC003E"/>
    <w:rsid w:val="00FC01DF"/>
    <w:rsid w:val="00FC037D"/>
    <w:rsid w:val="00FC0434"/>
    <w:rsid w:val="00FC0549"/>
    <w:rsid w:val="00FC0613"/>
    <w:rsid w:val="00FC09B6"/>
    <w:rsid w:val="00FC0B0B"/>
    <w:rsid w:val="00FC0D8F"/>
    <w:rsid w:val="00FC1083"/>
    <w:rsid w:val="00FC12D7"/>
    <w:rsid w:val="00FC14E8"/>
    <w:rsid w:val="00FC1CA2"/>
    <w:rsid w:val="00FC1CBD"/>
    <w:rsid w:val="00FC2698"/>
    <w:rsid w:val="00FC2937"/>
    <w:rsid w:val="00FC2F50"/>
    <w:rsid w:val="00FC342B"/>
    <w:rsid w:val="00FC361E"/>
    <w:rsid w:val="00FC3C80"/>
    <w:rsid w:val="00FC3E2E"/>
    <w:rsid w:val="00FC3E9B"/>
    <w:rsid w:val="00FC45D4"/>
    <w:rsid w:val="00FC4603"/>
    <w:rsid w:val="00FC4610"/>
    <w:rsid w:val="00FC4778"/>
    <w:rsid w:val="00FC48DC"/>
    <w:rsid w:val="00FC4A96"/>
    <w:rsid w:val="00FC4F79"/>
    <w:rsid w:val="00FC50C0"/>
    <w:rsid w:val="00FC5279"/>
    <w:rsid w:val="00FC554D"/>
    <w:rsid w:val="00FC5843"/>
    <w:rsid w:val="00FC59DB"/>
    <w:rsid w:val="00FC5C3D"/>
    <w:rsid w:val="00FC5C3F"/>
    <w:rsid w:val="00FC5E69"/>
    <w:rsid w:val="00FC5F03"/>
    <w:rsid w:val="00FC6010"/>
    <w:rsid w:val="00FC6073"/>
    <w:rsid w:val="00FC61E6"/>
    <w:rsid w:val="00FC65F6"/>
    <w:rsid w:val="00FC6655"/>
    <w:rsid w:val="00FC66F9"/>
    <w:rsid w:val="00FC7622"/>
    <w:rsid w:val="00FC7FFE"/>
    <w:rsid w:val="00FD0DBA"/>
    <w:rsid w:val="00FD14F2"/>
    <w:rsid w:val="00FD160E"/>
    <w:rsid w:val="00FD1669"/>
    <w:rsid w:val="00FD1805"/>
    <w:rsid w:val="00FD1974"/>
    <w:rsid w:val="00FD1A05"/>
    <w:rsid w:val="00FD1A09"/>
    <w:rsid w:val="00FD1A60"/>
    <w:rsid w:val="00FD1B3B"/>
    <w:rsid w:val="00FD1EB7"/>
    <w:rsid w:val="00FD2AA7"/>
    <w:rsid w:val="00FD2B8F"/>
    <w:rsid w:val="00FD3229"/>
    <w:rsid w:val="00FD3487"/>
    <w:rsid w:val="00FD34A4"/>
    <w:rsid w:val="00FD3A43"/>
    <w:rsid w:val="00FD3BF6"/>
    <w:rsid w:val="00FD3DA2"/>
    <w:rsid w:val="00FD3DC9"/>
    <w:rsid w:val="00FD429F"/>
    <w:rsid w:val="00FD458E"/>
    <w:rsid w:val="00FD4F62"/>
    <w:rsid w:val="00FD51D8"/>
    <w:rsid w:val="00FD57DF"/>
    <w:rsid w:val="00FD5971"/>
    <w:rsid w:val="00FD636A"/>
    <w:rsid w:val="00FD6502"/>
    <w:rsid w:val="00FD6BBF"/>
    <w:rsid w:val="00FD6D7C"/>
    <w:rsid w:val="00FD739E"/>
    <w:rsid w:val="00FD775E"/>
    <w:rsid w:val="00FD7CEF"/>
    <w:rsid w:val="00FD7DEB"/>
    <w:rsid w:val="00FD7F45"/>
    <w:rsid w:val="00FE00F6"/>
    <w:rsid w:val="00FE06B7"/>
    <w:rsid w:val="00FE0819"/>
    <w:rsid w:val="00FE08C5"/>
    <w:rsid w:val="00FE0C83"/>
    <w:rsid w:val="00FE0E4A"/>
    <w:rsid w:val="00FE138D"/>
    <w:rsid w:val="00FE16F4"/>
    <w:rsid w:val="00FE1898"/>
    <w:rsid w:val="00FE18D2"/>
    <w:rsid w:val="00FE1E45"/>
    <w:rsid w:val="00FE2007"/>
    <w:rsid w:val="00FE2237"/>
    <w:rsid w:val="00FE25BC"/>
    <w:rsid w:val="00FE28DC"/>
    <w:rsid w:val="00FE2B3B"/>
    <w:rsid w:val="00FE2D13"/>
    <w:rsid w:val="00FE344F"/>
    <w:rsid w:val="00FE347B"/>
    <w:rsid w:val="00FE34C6"/>
    <w:rsid w:val="00FE35B6"/>
    <w:rsid w:val="00FE360F"/>
    <w:rsid w:val="00FE36CA"/>
    <w:rsid w:val="00FE382C"/>
    <w:rsid w:val="00FE3D28"/>
    <w:rsid w:val="00FE3F34"/>
    <w:rsid w:val="00FE3F71"/>
    <w:rsid w:val="00FE4093"/>
    <w:rsid w:val="00FE41DE"/>
    <w:rsid w:val="00FE4457"/>
    <w:rsid w:val="00FE4530"/>
    <w:rsid w:val="00FE4D32"/>
    <w:rsid w:val="00FE5617"/>
    <w:rsid w:val="00FE589C"/>
    <w:rsid w:val="00FE6476"/>
    <w:rsid w:val="00FE662A"/>
    <w:rsid w:val="00FE6A7E"/>
    <w:rsid w:val="00FE6E56"/>
    <w:rsid w:val="00FE70BE"/>
    <w:rsid w:val="00FE7896"/>
    <w:rsid w:val="00FE78BC"/>
    <w:rsid w:val="00FE7BFD"/>
    <w:rsid w:val="00FE7C5C"/>
    <w:rsid w:val="00FF03F3"/>
    <w:rsid w:val="00FF0735"/>
    <w:rsid w:val="00FF0772"/>
    <w:rsid w:val="00FF08B6"/>
    <w:rsid w:val="00FF0FC5"/>
    <w:rsid w:val="00FF1172"/>
    <w:rsid w:val="00FF1EBB"/>
    <w:rsid w:val="00FF26D0"/>
    <w:rsid w:val="00FF27A1"/>
    <w:rsid w:val="00FF3558"/>
    <w:rsid w:val="00FF4056"/>
    <w:rsid w:val="00FF4159"/>
    <w:rsid w:val="00FF418A"/>
    <w:rsid w:val="00FF493B"/>
    <w:rsid w:val="00FF4AA4"/>
    <w:rsid w:val="00FF4BBC"/>
    <w:rsid w:val="00FF5094"/>
    <w:rsid w:val="00FF6042"/>
    <w:rsid w:val="00FF62B8"/>
    <w:rsid w:val="00FF65AC"/>
    <w:rsid w:val="00FF69F1"/>
    <w:rsid w:val="00FF6B93"/>
    <w:rsid w:val="00FF6BBC"/>
    <w:rsid w:val="00FF6C01"/>
    <w:rsid w:val="00FF6DCD"/>
    <w:rsid w:val="00FF71BA"/>
    <w:rsid w:val="00FF78A7"/>
    <w:rsid w:val="00FF7920"/>
    <w:rsid w:val="00FF7C67"/>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581" style="mso-width-relative:margin;mso-height-relative:margin" fill="f" fillcolor="white" stroke="f">
      <v:fill color="white" on="f"/>
      <v:stroke on="f"/>
      <v:textbox style="mso-fit-shape-to-text:t"/>
    </o:shapedefaults>
    <o:shapelayout v:ext="edit">
      <o:idmap v:ext="edit" data="2"/>
      <o:rules v:ext="edit">
        <o:r id="V:Rule1" type="connector" idref="#AutoShape 76"/>
        <o:r id="V:Rule2" type="connector" idref="#AutoShape 67"/>
        <o:r id="V:Rule3" type="connector" idref="#AutoShape 65"/>
        <o:r id="V:Rule4" type="connector" idref="#Straight Arrow Connector 24"/>
        <o:r id="V:Rule5" type="connector" idref="#_x0000_s2113"/>
        <o:r id="V:Rule6" type="connector" idref="#AutoShape 61"/>
        <o:r id="V:Rule7" type="connector" idref="#Straight Arrow Connector 10242"/>
        <o:r id="V:Rule8" type="connector" idref="#Straight Arrow Connector 2"/>
        <o:r id="V:Rule9" type="connector" idref="#Straight Arrow Connector 10256"/>
        <o:r id="V:Rule10" type="connector" idref="#AutoShape 63"/>
        <o:r id="V:Rule11" type="connector" idref="#AutoShape 70"/>
        <o:r id="V:Rule12" type="connector" idref="#Straight Arrow Connector 10251"/>
        <o:r id="V:Rule13" type="connector" idref="#AutoShape 55"/>
        <o:r id="V:Rule14" type="connector" idref="#_x0000_s2094"/>
        <o:r id="V:Rule15" type="connector" idref="#AutoShape 57"/>
        <o:r id="V:Rule16" type="connector" idref="#AutoShape 59"/>
        <o:r id="V:Rule17" type="connector" idref="#AutoShape 69"/>
        <o:r id="V:Rule18" type="connector" idref="#AutoShape 58"/>
        <o:r id="V:Rule19" type="connector" idref="#_x0000_s2254"/>
        <o:r id="V:Rule20" type="connector" idref="#AutoShape 73"/>
        <o:r id="V:Rule21" type="connector" idref="#Straight Arrow Connector 58"/>
        <o:r id="V:Rule22" type="connector" idref="#AutoShape 53"/>
        <o:r id="V:Rule23" type="connector" idref="#AutoShape 72"/>
      </o:rules>
    </o:shapelayout>
  </w:shapeDefaults>
  <w:decimalSymbol w:val="."/>
  <w:listSeparator w:val=","/>
  <w14:docId w14:val="422C24D9"/>
  <w15:docId w15:val="{E159D672-84A4-4857-A997-FEDC79DD4E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0" w:defSemiHidden="0" w:defUnhideWhenUsed="0" w:defQFormat="0" w:count="376">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iPriority="99" w:unhideWhenUsed="1"/>
    <w:lsdException w:name="No List" w:semiHidden="1" w:unhideWhenUsed="1"/>
    <w:lsdException w:name="Outline List 1" w:semiHidden="1" w:uiPriority="99" w:unhideWhenUsed="1"/>
    <w:lsdException w:name="Outline List 2" w:semiHidden="1"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lsdException w:name="Table Grid" w:qFormat="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3D6B61"/>
    <w:pPr>
      <w:spacing w:before="120" w:after="120"/>
      <w:ind w:firstLine="567"/>
      <w:jc w:val="both"/>
    </w:pPr>
    <w:rPr>
      <w:rFonts w:ascii="Times New Roman" w:eastAsia="MS Mincho" w:hAnsi="Times New Roman"/>
      <w:sz w:val="26"/>
      <w:szCs w:val="24"/>
      <w:lang w:eastAsia="ja-JP"/>
    </w:rPr>
  </w:style>
  <w:style w:type="paragraph" w:styleId="Heading1">
    <w:name w:val="heading 1"/>
    <w:aliases w:val="1.chuong,BVI,RepHead1,H1,CHUONG"/>
    <w:basedOn w:val="Normal"/>
    <w:next w:val="Normal"/>
    <w:link w:val="Heading1Char"/>
    <w:qFormat/>
    <w:rsid w:val="00E73167"/>
    <w:pPr>
      <w:ind w:firstLine="0"/>
      <w:jc w:val="center"/>
      <w:outlineLvl w:val="0"/>
    </w:pPr>
    <w:rPr>
      <w:rFonts w:ascii="Times New Roman Bold" w:eastAsia="Calibri" w:hAnsi="Times New Roman Bold"/>
      <w:b/>
      <w:caps/>
      <w:szCs w:val="28"/>
    </w:rPr>
  </w:style>
  <w:style w:type="paragraph" w:styleId="Heading2">
    <w:name w:val="heading 2"/>
    <w:aliases w:val="1.1."/>
    <w:basedOn w:val="Heading20"/>
    <w:next w:val="Heading20"/>
    <w:link w:val="Heading2Char"/>
    <w:uiPriority w:val="9"/>
    <w:unhideWhenUsed/>
    <w:qFormat/>
    <w:rsid w:val="00522EBB"/>
    <w:pPr>
      <w:keepNext/>
      <w:keepLines/>
      <w:spacing w:before="120" w:after="120" w:line="240" w:lineRule="auto"/>
      <w:ind w:firstLine="0"/>
    </w:pPr>
    <w:rPr>
      <w:rFonts w:eastAsia="Times New Roman"/>
      <w:b/>
      <w:bCs/>
      <w:i w:val="0"/>
      <w:sz w:val="26"/>
      <w:szCs w:val="26"/>
    </w:rPr>
  </w:style>
  <w:style w:type="paragraph" w:styleId="Heading3">
    <w:name w:val="heading 3"/>
    <w:aliases w:val="1.1.1.,Char,Char Char6,Char Char2,Char Char1 Char,03.Muc2,Heading 3 Char Char Char,Heading 3 Char Char Char Char,Heading 3 Char1 Char,Heading 31,Heading 3 (TCVN) Ch,Char Char61,Char Char11,03,HEADING 3"/>
    <w:basedOn w:val="Normal"/>
    <w:next w:val="Normal"/>
    <w:link w:val="Heading3Char"/>
    <w:qFormat/>
    <w:rsid w:val="00486A45"/>
    <w:pPr>
      <w:keepNext/>
      <w:spacing w:before="0" w:after="0"/>
      <w:ind w:firstLine="0"/>
      <w:outlineLvl w:val="2"/>
    </w:pPr>
    <w:rPr>
      <w:rFonts w:eastAsia="Times New Roman"/>
      <w:b/>
      <w:color w:val="000000"/>
      <w:szCs w:val="26"/>
    </w:rPr>
  </w:style>
  <w:style w:type="paragraph" w:styleId="Heading4">
    <w:name w:val="heading 4"/>
    <w:aliases w:val="1.1.1.1,04.Muc3,Heading 4 Char Char,Heading 4 Char Char Char Char,Appendix 1- Titre 4,Hong 4,H4(copy),HEADING-4,04,Muc3,Head4,Heading 4 Char1 Char Char,Heading 4 Char1 Char Char Char Char,Heading 4 Char Char Char Char Char Char,Tieu de 4,H4"/>
    <w:basedOn w:val="Heading42"/>
    <w:next w:val="Normal"/>
    <w:link w:val="Heading4Char"/>
    <w:qFormat/>
    <w:rsid w:val="003D0439"/>
    <w:pPr>
      <w:tabs>
        <w:tab w:val="left" w:pos="851"/>
      </w:tabs>
      <w:spacing w:line="240" w:lineRule="auto"/>
      <w:ind w:firstLine="0"/>
    </w:pPr>
    <w:rPr>
      <w:i w:val="0"/>
      <w:sz w:val="26"/>
      <w:szCs w:val="24"/>
    </w:rPr>
  </w:style>
  <w:style w:type="paragraph" w:styleId="Heading5">
    <w:name w:val="heading 5"/>
    <w:aliases w:val="BANG,BVI5,RepHead5,Titre 5-tableau,Heading 5a"/>
    <w:basedOn w:val="Heading10"/>
    <w:next w:val="Heading10"/>
    <w:link w:val="Heading5Char"/>
    <w:uiPriority w:val="9"/>
    <w:qFormat/>
    <w:rsid w:val="003A186C"/>
    <w:pPr>
      <w:tabs>
        <w:tab w:val="left" w:pos="993"/>
      </w:tabs>
      <w:spacing w:before="120" w:line="240" w:lineRule="auto"/>
      <w:ind w:firstLine="0"/>
      <w:outlineLvl w:val="4"/>
    </w:pPr>
    <w:rPr>
      <w:rFonts w:ascii="Times New Roman Bold" w:hAnsi="Times New Roman Bold"/>
      <w:b/>
      <w:sz w:val="26"/>
      <w:szCs w:val="20"/>
    </w:rPr>
  </w:style>
  <w:style w:type="paragraph" w:styleId="Heading6">
    <w:name w:val="heading 6"/>
    <w:aliases w:val="1.HINH"/>
    <w:basedOn w:val="Normal"/>
    <w:next w:val="Normal"/>
    <w:link w:val="Heading6Char"/>
    <w:unhideWhenUsed/>
    <w:rsid w:val="00BE259C"/>
    <w:pPr>
      <w:keepNext/>
      <w:keepLines/>
      <w:framePr w:wrap="notBeside" w:vAnchor="page" w:hAnchor="text" w:y="1"/>
      <w:spacing w:before="0" w:after="0"/>
      <w:ind w:firstLine="0"/>
      <w:jc w:val="center"/>
      <w:outlineLvl w:val="5"/>
    </w:pPr>
    <w:rPr>
      <w:rFonts w:eastAsia="Times New Roman"/>
      <w:i/>
      <w:iCs/>
    </w:rPr>
  </w:style>
  <w:style w:type="paragraph" w:styleId="Heading7">
    <w:name w:val="heading 7"/>
    <w:basedOn w:val="Normal"/>
    <w:next w:val="Normal"/>
    <w:link w:val="Heading7Char"/>
    <w:unhideWhenUsed/>
    <w:qFormat/>
    <w:rsid w:val="000A6673"/>
    <w:pPr>
      <w:tabs>
        <w:tab w:val="num" w:pos="1296"/>
      </w:tabs>
      <w:spacing w:before="240" w:after="60"/>
      <w:ind w:left="1296" w:hanging="1296"/>
      <w:outlineLvl w:val="6"/>
    </w:pPr>
    <w:rPr>
      <w:szCs w:val="26"/>
    </w:rPr>
  </w:style>
  <w:style w:type="paragraph" w:styleId="Heading8">
    <w:name w:val="heading 8"/>
    <w:basedOn w:val="Normal"/>
    <w:next w:val="Normal"/>
    <w:link w:val="Heading8Char"/>
    <w:unhideWhenUsed/>
    <w:qFormat/>
    <w:rsid w:val="000A6673"/>
    <w:pPr>
      <w:tabs>
        <w:tab w:val="num" w:pos="1440"/>
      </w:tabs>
      <w:spacing w:before="240" w:after="60"/>
      <w:ind w:left="1440" w:hanging="1440"/>
      <w:outlineLvl w:val="7"/>
    </w:pPr>
    <w:rPr>
      <w:i/>
      <w:iCs/>
      <w:szCs w:val="26"/>
    </w:rPr>
  </w:style>
  <w:style w:type="paragraph" w:styleId="Heading9">
    <w:name w:val="heading 9"/>
    <w:aliases w:val="fc,aa"/>
    <w:basedOn w:val="Normal"/>
    <w:next w:val="Normal"/>
    <w:link w:val="Heading9Char"/>
    <w:unhideWhenUsed/>
    <w:qFormat/>
    <w:rsid w:val="000A6673"/>
    <w:pPr>
      <w:tabs>
        <w:tab w:val="num" w:pos="1584"/>
      </w:tabs>
      <w:spacing w:before="240" w:after="60"/>
      <w:ind w:left="1584" w:hanging="1584"/>
      <w:outlineLvl w:val="8"/>
    </w:pPr>
    <w:rPr>
      <w:rFonts w:ascii="Arial" w:hAnsi="Arial"/>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bang,Table Grid-Nhung,Table content,unTrang Web nay coi cung hay,vao coi thu di http://nhatquanglan.xlphp.net/,unLoi em noi cho tinh chung ta,Kieu1,unTra lai em niem vui khi duoc gan ben em,tra lai em loi yeu thuong em dem,.bang"/>
    <w:basedOn w:val="TableNormal"/>
    <w:qFormat/>
    <w:rsid w:val="004C6A8B"/>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4C6A8B"/>
    <w:pPr>
      <w:tabs>
        <w:tab w:val="left" w:pos="1152"/>
      </w:tabs>
      <w:spacing w:before="120" w:after="120" w:line="312" w:lineRule="auto"/>
    </w:pPr>
    <w:rPr>
      <w:rFonts w:ascii="Arial" w:eastAsia="Times New Roman" w:hAnsi="Arial" w:cs="Arial"/>
      <w:sz w:val="26"/>
      <w:szCs w:val="26"/>
    </w:rPr>
  </w:style>
  <w:style w:type="character" w:customStyle="1" w:styleId="Heading3Char">
    <w:name w:val="Heading 3 Char"/>
    <w:aliases w:val="1.1.1. Char,Char Char3,Char Char6 Char,Char Char2 Char,Char Char1 Char Char,03.Muc2 Char,Heading 3 Char Char Char Char1,Heading 3 Char Char Char Char Char,Heading 3 Char1 Char Char,Heading 31 Char,Heading 3 (TCVN) Ch Char,Char Char61 Char"/>
    <w:link w:val="Heading3"/>
    <w:rsid w:val="00486A45"/>
    <w:rPr>
      <w:rFonts w:ascii="Times New Roman" w:eastAsia="Times New Roman" w:hAnsi="Times New Roman"/>
      <w:b/>
      <w:color w:val="000000"/>
      <w:sz w:val="26"/>
      <w:szCs w:val="26"/>
      <w:lang w:eastAsia="ja-JP"/>
    </w:rPr>
  </w:style>
  <w:style w:type="character" w:customStyle="1" w:styleId="Heading2Char">
    <w:name w:val="Heading 2 Char"/>
    <w:aliases w:val="1.1. Char"/>
    <w:link w:val="Heading2"/>
    <w:uiPriority w:val="9"/>
    <w:rsid w:val="00522EBB"/>
    <w:rPr>
      <w:rFonts w:ascii="Times New Roman" w:eastAsia="Times New Roman" w:hAnsi="Times New Roman"/>
      <w:b/>
      <w:bCs/>
      <w:iCs/>
      <w:sz w:val="26"/>
      <w:szCs w:val="26"/>
      <w:shd w:val="clear" w:color="auto" w:fill="FFFFFF"/>
    </w:rPr>
  </w:style>
  <w:style w:type="paragraph" w:customStyle="1" w:styleId="Style20">
    <w:name w:val="Style20"/>
    <w:basedOn w:val="ListParagraph"/>
    <w:link w:val="Style20Char"/>
    <w:rsid w:val="00D53255"/>
    <w:pPr>
      <w:numPr>
        <w:numId w:val="2"/>
      </w:numPr>
      <w:spacing w:line="276" w:lineRule="auto"/>
      <w:contextualSpacing w:val="0"/>
    </w:pPr>
    <w:rPr>
      <w:rFonts w:eastAsia="Calibri"/>
      <w:lang w:val="it-IT"/>
    </w:rPr>
  </w:style>
  <w:style w:type="paragraph" w:customStyle="1" w:styleId="Style21">
    <w:name w:val="Style21"/>
    <w:basedOn w:val="Heading6"/>
    <w:link w:val="Style21Char"/>
    <w:rsid w:val="00D53255"/>
    <w:pPr>
      <w:keepNext w:val="0"/>
      <w:keepLines w:val="0"/>
      <w:framePr w:wrap="notBeside"/>
      <w:numPr>
        <w:numId w:val="1"/>
      </w:numPr>
      <w:tabs>
        <w:tab w:val="left" w:pos="567"/>
      </w:tabs>
      <w:spacing w:before="40" w:after="40" w:line="276" w:lineRule="auto"/>
    </w:pPr>
    <w:rPr>
      <w:rFonts w:eastAsia="Calibri"/>
      <w:b/>
      <w:iCs w:val="0"/>
    </w:rPr>
  </w:style>
  <w:style w:type="character" w:customStyle="1" w:styleId="Style20Char">
    <w:name w:val="Style20 Char"/>
    <w:link w:val="Style20"/>
    <w:rsid w:val="00D53255"/>
    <w:rPr>
      <w:rFonts w:ascii="Times New Roman" w:hAnsi="Times New Roman"/>
      <w:sz w:val="26"/>
      <w:szCs w:val="24"/>
      <w:lang w:val="it-IT" w:eastAsia="ja-JP"/>
    </w:rPr>
  </w:style>
  <w:style w:type="character" w:customStyle="1" w:styleId="Style21Char">
    <w:name w:val="Style21 Char"/>
    <w:link w:val="Style21"/>
    <w:rsid w:val="00D53255"/>
    <w:rPr>
      <w:rFonts w:ascii="Times New Roman" w:hAnsi="Times New Roman"/>
      <w:b/>
      <w:i/>
      <w:sz w:val="26"/>
      <w:szCs w:val="24"/>
      <w:lang w:eastAsia="ja-JP"/>
    </w:rPr>
  </w:style>
  <w:style w:type="paragraph" w:styleId="ListParagraph">
    <w:name w:val="List Paragraph"/>
    <w:aliases w:val="Tiêu đề Bảng-Hình,Nguồn trích dẫn,Gạch đầu dòng,List Paragraph11,bullet,heading hinh,3.gach dau dong,List Paragraph1,1LU2,tieu de phu 1,List Paragraph2,ANNEX,List Paragraph12,References,List Paragraph (numbered (a)),Title Style 1,pic,bảng"/>
    <w:basedOn w:val="Normal"/>
    <w:link w:val="ListParagraphChar"/>
    <w:qFormat/>
    <w:rsid w:val="00D53255"/>
    <w:pPr>
      <w:ind w:left="720"/>
      <w:contextualSpacing/>
    </w:pPr>
  </w:style>
  <w:style w:type="character" w:customStyle="1" w:styleId="Heading6Char">
    <w:name w:val="Heading 6 Char"/>
    <w:aliases w:val="1.HINH Char"/>
    <w:link w:val="Heading6"/>
    <w:rsid w:val="00BE259C"/>
    <w:rPr>
      <w:rFonts w:ascii="Times New Roman" w:eastAsia="Times New Roman" w:hAnsi="Times New Roman"/>
      <w:i/>
      <w:iCs/>
      <w:sz w:val="26"/>
      <w:szCs w:val="24"/>
      <w:lang w:eastAsia="ja-JP"/>
    </w:rPr>
  </w:style>
  <w:style w:type="character" w:customStyle="1" w:styleId="Heading1Char">
    <w:name w:val="Heading 1 Char"/>
    <w:aliases w:val="1.chuong Char,BVI Char,RepHead1 Char,H1 Char,CHUONG Char"/>
    <w:link w:val="Heading1"/>
    <w:rsid w:val="00E73167"/>
    <w:rPr>
      <w:rFonts w:ascii="Times New Roman Bold" w:hAnsi="Times New Roman Bold"/>
      <w:b/>
      <w:caps/>
      <w:sz w:val="26"/>
      <w:szCs w:val="28"/>
      <w:lang w:eastAsia="ja-JP"/>
    </w:rPr>
  </w:style>
  <w:style w:type="character" w:customStyle="1" w:styleId="Heading4Char">
    <w:name w:val="Heading 4 Char"/>
    <w:aliases w:val="1.1.1.1 Char,04.Muc3 Char,Heading 4 Char Char Char,Heading 4 Char Char Char Char Char,Appendix 1- Titre 4 Char,Hong 4 Char,H4(copy) Char,HEADING-4 Char,04 Char,Muc3 Char,Head4 Char,Heading 4 Char1 Char Char Char,Tieu de 4 Char,H4 Char"/>
    <w:link w:val="Heading4"/>
    <w:rsid w:val="003D0439"/>
    <w:rPr>
      <w:rFonts w:ascii="Times New Roman" w:hAnsi="Times New Roman"/>
      <w:b/>
      <w:bCs/>
      <w:iCs/>
      <w:spacing w:val="1"/>
      <w:sz w:val="26"/>
      <w:szCs w:val="24"/>
      <w:shd w:val="clear" w:color="auto" w:fill="FFFFFF"/>
    </w:rPr>
  </w:style>
  <w:style w:type="character" w:customStyle="1" w:styleId="Heading5Char">
    <w:name w:val="Heading 5 Char"/>
    <w:aliases w:val="BANG Char,BVI5 Char,RepHead5 Char,Titre 5-tableau Char,Heading 5a Char"/>
    <w:link w:val="Heading5"/>
    <w:uiPriority w:val="9"/>
    <w:rsid w:val="003A186C"/>
    <w:rPr>
      <w:rFonts w:ascii="Times New Roman Bold" w:hAnsi="Times New Roman Bold" w:cs="Impact"/>
      <w:b/>
      <w:noProof/>
      <w:sz w:val="26"/>
      <w:shd w:val="clear" w:color="auto" w:fill="FFFFFF"/>
    </w:rPr>
  </w:style>
  <w:style w:type="paragraph" w:customStyle="1" w:styleId="Style7">
    <w:name w:val="Style7"/>
    <w:basedOn w:val="Normal"/>
    <w:link w:val="Style7Char"/>
    <w:rsid w:val="00273C7C"/>
    <w:pPr>
      <w:spacing w:before="40" w:after="40" w:line="276" w:lineRule="auto"/>
    </w:pPr>
    <w:rPr>
      <w:rFonts w:eastAsia="Calibri"/>
    </w:rPr>
  </w:style>
  <w:style w:type="character" w:customStyle="1" w:styleId="ListParagraphChar">
    <w:name w:val="List Paragraph Char"/>
    <w:aliases w:val="Tiêu đề Bảng-Hình Char,Nguồn trích dẫn Char,Gạch đầu dòng Char,List Paragraph11 Char,bullet Char,heading hinh Char,3.gach dau dong Char,List Paragraph1 Char,1LU2 Char,tieu de phu 1 Char,List Paragraph2 Char,ANNEX Char,References Char"/>
    <w:link w:val="ListParagraph"/>
    <w:qFormat/>
    <w:rsid w:val="00273C7C"/>
    <w:rPr>
      <w:rFonts w:ascii="Times New Roman" w:eastAsia="MS Mincho" w:hAnsi="Times New Roman" w:cs="Times New Roman"/>
      <w:sz w:val="24"/>
      <w:szCs w:val="24"/>
      <w:lang w:val="en-US" w:eastAsia="ja-JP"/>
    </w:rPr>
  </w:style>
  <w:style w:type="paragraph" w:customStyle="1" w:styleId="Style8">
    <w:name w:val="Style8"/>
    <w:basedOn w:val="Normal"/>
    <w:link w:val="Style8Char"/>
    <w:rsid w:val="00273C7C"/>
    <w:pPr>
      <w:numPr>
        <w:numId w:val="3"/>
      </w:numPr>
      <w:spacing w:before="40" w:after="40" w:line="276" w:lineRule="auto"/>
    </w:pPr>
    <w:rPr>
      <w:rFonts w:eastAsia="Calibri"/>
      <w:b/>
      <w:color w:val="FF0000"/>
    </w:rPr>
  </w:style>
  <w:style w:type="character" w:customStyle="1" w:styleId="Style7Char">
    <w:name w:val="Style7 Char"/>
    <w:link w:val="Style7"/>
    <w:rsid w:val="00273C7C"/>
    <w:rPr>
      <w:rFonts w:ascii="Times New Roman" w:eastAsia="Calibri" w:hAnsi="Times New Roman" w:cs="Times New Roman"/>
      <w:sz w:val="24"/>
      <w:szCs w:val="24"/>
    </w:rPr>
  </w:style>
  <w:style w:type="character" w:customStyle="1" w:styleId="Style8Char">
    <w:name w:val="Style8 Char"/>
    <w:link w:val="Style8"/>
    <w:rsid w:val="00273C7C"/>
    <w:rPr>
      <w:rFonts w:ascii="Times New Roman" w:hAnsi="Times New Roman"/>
      <w:b/>
      <w:color w:val="FF0000"/>
      <w:sz w:val="26"/>
      <w:szCs w:val="24"/>
      <w:lang w:eastAsia="ja-JP"/>
    </w:rPr>
  </w:style>
  <w:style w:type="paragraph" w:styleId="BalloonText">
    <w:name w:val="Balloon Text"/>
    <w:basedOn w:val="Normal"/>
    <w:link w:val="BalloonTextChar"/>
    <w:uiPriority w:val="99"/>
    <w:semiHidden/>
    <w:unhideWhenUsed/>
    <w:rsid w:val="00F738F7"/>
    <w:rPr>
      <w:rFonts w:ascii="Tahoma" w:hAnsi="Tahoma"/>
      <w:sz w:val="16"/>
      <w:szCs w:val="16"/>
    </w:rPr>
  </w:style>
  <w:style w:type="character" w:customStyle="1" w:styleId="BalloonTextChar">
    <w:name w:val="Balloon Text Char"/>
    <w:link w:val="BalloonText"/>
    <w:uiPriority w:val="99"/>
    <w:semiHidden/>
    <w:rsid w:val="00F738F7"/>
    <w:rPr>
      <w:rFonts w:ascii="Tahoma" w:eastAsia="MS Mincho" w:hAnsi="Tahoma" w:cs="Tahoma"/>
      <w:sz w:val="16"/>
      <w:szCs w:val="16"/>
      <w:lang w:val="en-US" w:eastAsia="ja-JP"/>
    </w:rPr>
  </w:style>
  <w:style w:type="paragraph" w:styleId="BodyText">
    <w:name w:val="Body Text"/>
    <w:aliases w:val="bt, Char, Char Char Char Char Char, Char Char Char Char,Char Char Char Char Char"/>
    <w:basedOn w:val="Normal"/>
    <w:link w:val="BodyTextChar"/>
    <w:rsid w:val="00713BB0"/>
    <w:rPr>
      <w:rFonts w:eastAsia="Times New Roman"/>
      <w:color w:val="000000"/>
      <w:szCs w:val="26"/>
    </w:rPr>
  </w:style>
  <w:style w:type="character" w:customStyle="1" w:styleId="BodyTextChar">
    <w:name w:val="Body Text Char"/>
    <w:aliases w:val="bt Char, Char Char, Char Char Char Char Char Char1, Char Char Char Char Char2,Char Char Char Char Char Char"/>
    <w:link w:val="BodyText"/>
    <w:rsid w:val="00713BB0"/>
    <w:rPr>
      <w:rFonts w:ascii="Times New Roman" w:eastAsia="Times New Roman" w:hAnsi="Times New Roman" w:cs="Times New Roman"/>
      <w:color w:val="000000"/>
      <w:sz w:val="26"/>
      <w:szCs w:val="26"/>
      <w:lang w:val="en-US"/>
    </w:rPr>
  </w:style>
  <w:style w:type="paragraph" w:customStyle="1" w:styleId="Char1">
    <w:name w:val="Char1"/>
    <w:basedOn w:val="Normal"/>
    <w:uiPriority w:val="99"/>
    <w:rsid w:val="00F5623A"/>
    <w:pPr>
      <w:spacing w:after="160" w:line="240" w:lineRule="exact"/>
    </w:pPr>
    <w:rPr>
      <w:rFonts w:ascii="Tahoma" w:eastAsia="PMingLiU" w:hAnsi="Tahoma"/>
      <w:sz w:val="20"/>
      <w:szCs w:val="20"/>
      <w:lang w:eastAsia="en-US"/>
    </w:rPr>
  </w:style>
  <w:style w:type="paragraph" w:styleId="TableofFigures">
    <w:name w:val="table of figures"/>
    <w:aliases w:val="hello Char Char Char,hello,hello Char Char Char Char Char Char Char Char"/>
    <w:basedOn w:val="Normal"/>
    <w:next w:val="Normal"/>
    <w:link w:val="TableofFiguresChar"/>
    <w:uiPriority w:val="99"/>
    <w:rsid w:val="00F51D32"/>
    <w:pPr>
      <w:ind w:firstLine="0"/>
    </w:pPr>
    <w:rPr>
      <w:rFonts w:cstheme="minorHAnsi"/>
      <w:szCs w:val="20"/>
    </w:rPr>
  </w:style>
  <w:style w:type="character" w:customStyle="1" w:styleId="TableofFiguresChar">
    <w:name w:val="Table of Figures Char"/>
    <w:aliases w:val="hello Char Char Char Char,hello Char,hello Char Char Char Char Char Char Char Char Char"/>
    <w:link w:val="TableofFigures"/>
    <w:uiPriority w:val="99"/>
    <w:rsid w:val="00F51D32"/>
    <w:rPr>
      <w:rFonts w:ascii="Times New Roman" w:eastAsia="MS Mincho" w:hAnsi="Times New Roman" w:cstheme="minorHAnsi"/>
      <w:sz w:val="26"/>
      <w:lang w:eastAsia="ja-JP"/>
    </w:rPr>
  </w:style>
  <w:style w:type="paragraph" w:styleId="BodyText3">
    <w:name w:val="Body Text 3"/>
    <w:basedOn w:val="Normal"/>
    <w:link w:val="BodyText3Char"/>
    <w:unhideWhenUsed/>
    <w:rsid w:val="000B087B"/>
    <w:pPr>
      <w:spacing w:line="360" w:lineRule="exact"/>
    </w:pPr>
    <w:rPr>
      <w:rFonts w:ascii="Calibri" w:eastAsia="Calibri" w:hAnsi="Calibri"/>
      <w:sz w:val="16"/>
      <w:szCs w:val="16"/>
    </w:rPr>
  </w:style>
  <w:style w:type="character" w:customStyle="1" w:styleId="BodyText3Char">
    <w:name w:val="Body Text 3 Char"/>
    <w:link w:val="BodyText3"/>
    <w:rsid w:val="000B087B"/>
    <w:rPr>
      <w:rFonts w:ascii="Calibri" w:eastAsia="Calibri" w:hAnsi="Calibri" w:cs="Times New Roman"/>
      <w:sz w:val="16"/>
      <w:szCs w:val="16"/>
      <w:lang w:val="en-US"/>
    </w:rPr>
  </w:style>
  <w:style w:type="paragraph" w:customStyle="1" w:styleId="BodyText21">
    <w:name w:val="Body Text 21"/>
    <w:basedOn w:val="Normal"/>
    <w:rsid w:val="000B087B"/>
    <w:rPr>
      <w:rFonts w:eastAsia="Times New Roman"/>
      <w:szCs w:val="26"/>
      <w:lang w:val="en-GB" w:eastAsia="en-US"/>
    </w:rPr>
  </w:style>
  <w:style w:type="character" w:customStyle="1" w:styleId="FIGURESChar">
    <w:name w:val="FIGURES Char"/>
    <w:link w:val="FIGURES"/>
    <w:locked/>
    <w:rsid w:val="00A04852"/>
    <w:rPr>
      <w:rFonts w:ascii="Times New Roman" w:hAnsi="Times New Roman" w:cstheme="minorHAnsi"/>
      <w:sz w:val="26"/>
      <w:lang w:eastAsia="ja-JP"/>
    </w:rPr>
  </w:style>
  <w:style w:type="paragraph" w:customStyle="1" w:styleId="FIGURES">
    <w:name w:val="FIGURES"/>
    <w:basedOn w:val="TableofFigures"/>
    <w:link w:val="FIGURESChar"/>
    <w:autoRedefine/>
    <w:rsid w:val="00A04852"/>
    <w:pPr>
      <w:numPr>
        <w:numId w:val="48"/>
      </w:numPr>
      <w:spacing w:line="288" w:lineRule="auto"/>
      <w:ind w:left="567"/>
    </w:pPr>
    <w:rPr>
      <w:rFonts w:eastAsia="Calibri"/>
    </w:rPr>
  </w:style>
  <w:style w:type="paragraph" w:styleId="BodyTextIndent">
    <w:name w:val="Body Text Indent"/>
    <w:basedOn w:val="Normal"/>
    <w:link w:val="BodyTextIndentChar"/>
    <w:unhideWhenUsed/>
    <w:rsid w:val="000A6673"/>
    <w:pPr>
      <w:ind w:left="283"/>
    </w:pPr>
  </w:style>
  <w:style w:type="character" w:customStyle="1" w:styleId="BodyTextIndentChar">
    <w:name w:val="Body Text Indent Char"/>
    <w:link w:val="BodyTextIndent"/>
    <w:rsid w:val="000A6673"/>
    <w:rPr>
      <w:rFonts w:ascii="Times New Roman" w:eastAsia="MS Mincho" w:hAnsi="Times New Roman" w:cs="Times New Roman"/>
      <w:sz w:val="24"/>
      <w:szCs w:val="24"/>
      <w:lang w:val="en-US" w:eastAsia="ja-JP"/>
    </w:rPr>
  </w:style>
  <w:style w:type="character" w:customStyle="1" w:styleId="Heading7Char">
    <w:name w:val="Heading 7 Char"/>
    <w:link w:val="Heading7"/>
    <w:rsid w:val="000A6673"/>
    <w:rPr>
      <w:rFonts w:ascii="Times New Roman" w:eastAsia="MS Mincho" w:hAnsi="Times New Roman" w:cs="Times New Roman"/>
      <w:sz w:val="26"/>
      <w:szCs w:val="26"/>
      <w:lang w:val="en-US"/>
    </w:rPr>
  </w:style>
  <w:style w:type="character" w:customStyle="1" w:styleId="Heading8Char">
    <w:name w:val="Heading 8 Char"/>
    <w:link w:val="Heading8"/>
    <w:rsid w:val="000A6673"/>
    <w:rPr>
      <w:rFonts w:ascii="Times New Roman" w:eastAsia="MS Mincho" w:hAnsi="Times New Roman" w:cs="Times New Roman"/>
      <w:i/>
      <w:iCs/>
      <w:sz w:val="26"/>
      <w:szCs w:val="26"/>
      <w:lang w:val="en-US"/>
    </w:rPr>
  </w:style>
  <w:style w:type="character" w:customStyle="1" w:styleId="Heading9Char">
    <w:name w:val="Heading 9 Char"/>
    <w:aliases w:val="fc Char,aa Char"/>
    <w:link w:val="Heading9"/>
    <w:rsid w:val="000A6673"/>
    <w:rPr>
      <w:rFonts w:ascii="Arial" w:eastAsia="MS Mincho" w:hAnsi="Arial" w:cs="Arial"/>
      <w:lang w:val="en-US"/>
    </w:rPr>
  </w:style>
  <w:style w:type="character" w:styleId="Hyperlink">
    <w:name w:val="Hyperlink"/>
    <w:uiPriority w:val="99"/>
    <w:unhideWhenUsed/>
    <w:qFormat/>
    <w:rsid w:val="000A6673"/>
    <w:rPr>
      <w:color w:val="0000FF"/>
      <w:u w:val="single"/>
    </w:rPr>
  </w:style>
  <w:style w:type="character" w:styleId="FollowedHyperlink">
    <w:name w:val="FollowedHyperlink"/>
    <w:unhideWhenUsed/>
    <w:rsid w:val="000A6673"/>
    <w:rPr>
      <w:color w:val="800080"/>
      <w:u w:val="single"/>
    </w:rPr>
  </w:style>
  <w:style w:type="paragraph" w:styleId="HTMLAddress">
    <w:name w:val="HTML Address"/>
    <w:basedOn w:val="Normal"/>
    <w:link w:val="HTMLAddressChar"/>
    <w:unhideWhenUsed/>
    <w:rsid w:val="000A6673"/>
    <w:rPr>
      <w:rFonts w:ascii="VNI-Times" w:eastAsia="Times New Roman" w:hAnsi="VNI-Times"/>
      <w:i/>
      <w:iCs/>
      <w:szCs w:val="20"/>
    </w:rPr>
  </w:style>
  <w:style w:type="character" w:customStyle="1" w:styleId="HTMLAddressChar">
    <w:name w:val="HTML Address Char"/>
    <w:link w:val="HTMLAddress"/>
    <w:rsid w:val="000A6673"/>
    <w:rPr>
      <w:rFonts w:ascii="VNI-Times" w:eastAsia="Times New Roman" w:hAnsi="VNI-Times" w:cs="Times New Roman"/>
      <w:i/>
      <w:iCs/>
      <w:sz w:val="24"/>
      <w:szCs w:val="20"/>
      <w:lang w:val="en-US"/>
    </w:rPr>
  </w:style>
  <w:style w:type="character" w:customStyle="1" w:styleId="Heading3Char1">
    <w:name w:val="Heading 3 Char1"/>
    <w:aliases w:val="Appendix 1- Titre 3 Char1,Wroclaw3 Char1"/>
    <w:semiHidden/>
    <w:rsid w:val="000A6673"/>
    <w:rPr>
      <w:rFonts w:ascii="Cambria" w:eastAsia="Times New Roman" w:hAnsi="Cambria" w:cs="Times New Roman"/>
      <w:b/>
      <w:bCs/>
      <w:color w:val="4F81BD"/>
      <w:sz w:val="22"/>
      <w:szCs w:val="22"/>
    </w:rPr>
  </w:style>
  <w:style w:type="character" w:customStyle="1" w:styleId="Heading5Char1">
    <w:name w:val="Heading 5 Char1"/>
    <w:aliases w:val="BANG Char1"/>
    <w:semiHidden/>
    <w:rsid w:val="000A6673"/>
    <w:rPr>
      <w:rFonts w:ascii="Cambria" w:eastAsia="Times New Roman" w:hAnsi="Cambria" w:cs="Times New Roman"/>
      <w:color w:val="243F60"/>
      <w:sz w:val="22"/>
      <w:szCs w:val="22"/>
    </w:rPr>
  </w:style>
  <w:style w:type="character" w:customStyle="1" w:styleId="Heading6Char1">
    <w:name w:val="Heading 6 Char1"/>
    <w:aliases w:val="HINH Char,Heading 6 Char Char"/>
    <w:rsid w:val="000A6673"/>
    <w:rPr>
      <w:b/>
      <w:bCs w:val="0"/>
      <w:color w:val="000000"/>
      <w:sz w:val="26"/>
      <w:szCs w:val="26"/>
    </w:rPr>
  </w:style>
  <w:style w:type="paragraph" w:styleId="HTMLPreformatted">
    <w:name w:val="HTML Preformatted"/>
    <w:basedOn w:val="Normal"/>
    <w:link w:val="HTMLPreformattedChar"/>
    <w:unhideWhenUsed/>
    <w:rsid w:val="000A66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sz w:val="20"/>
      <w:szCs w:val="26"/>
    </w:rPr>
  </w:style>
  <w:style w:type="character" w:customStyle="1" w:styleId="HTMLPreformattedChar">
    <w:name w:val="HTML Preformatted Char"/>
    <w:link w:val="HTMLPreformatted"/>
    <w:rsid w:val="000A6673"/>
    <w:rPr>
      <w:rFonts w:ascii="Courier New" w:eastAsia="Times New Roman" w:hAnsi="Courier New" w:cs="Courier New"/>
      <w:sz w:val="20"/>
      <w:szCs w:val="26"/>
      <w:lang w:val="en-US"/>
    </w:rPr>
  </w:style>
  <w:style w:type="paragraph" w:styleId="NormalWeb">
    <w:name w:val="Normal (Web)"/>
    <w:basedOn w:val="Normal"/>
    <w:link w:val="NormalWebChar"/>
    <w:uiPriority w:val="99"/>
    <w:unhideWhenUsed/>
    <w:qFormat/>
    <w:rsid w:val="000A6673"/>
    <w:pPr>
      <w:spacing w:before="100" w:beforeAutospacing="1" w:after="100" w:afterAutospacing="1"/>
    </w:pPr>
    <w:rPr>
      <w:rFonts w:eastAsia="Times New Roman"/>
      <w:color w:val="000000"/>
      <w:lang w:eastAsia="en-US"/>
    </w:rPr>
  </w:style>
  <w:style w:type="character" w:customStyle="1" w:styleId="Heading9Char1">
    <w:name w:val="Heading 9 Char1"/>
    <w:aliases w:val="fc Char1,aa Char1"/>
    <w:semiHidden/>
    <w:rsid w:val="000A6673"/>
    <w:rPr>
      <w:rFonts w:ascii="Cambria" w:eastAsia="Times New Roman" w:hAnsi="Cambria" w:cs="Times New Roman"/>
      <w:i/>
      <w:iCs/>
      <w:color w:val="404040"/>
    </w:rPr>
  </w:style>
  <w:style w:type="paragraph" w:styleId="Index1">
    <w:name w:val="index 1"/>
    <w:basedOn w:val="Normal"/>
    <w:next w:val="Normal"/>
    <w:autoRedefine/>
    <w:unhideWhenUsed/>
    <w:rsid w:val="00FD1A60"/>
    <w:pPr>
      <w:spacing w:before="0" w:after="0" w:line="360" w:lineRule="auto"/>
    </w:pPr>
    <w:rPr>
      <w:rFonts w:eastAsia="Times New Roman"/>
      <w:szCs w:val="26"/>
      <w:lang w:eastAsia="en-US"/>
    </w:rPr>
  </w:style>
  <w:style w:type="paragraph" w:styleId="Index2">
    <w:name w:val="index 2"/>
    <w:basedOn w:val="Normal"/>
    <w:next w:val="Normal"/>
    <w:autoRedefine/>
    <w:unhideWhenUsed/>
    <w:rsid w:val="000A6673"/>
    <w:pPr>
      <w:ind w:left="480" w:hanging="240"/>
    </w:pPr>
    <w:rPr>
      <w:rFonts w:eastAsia="Times New Roman"/>
      <w:szCs w:val="26"/>
      <w:lang w:eastAsia="en-US"/>
    </w:rPr>
  </w:style>
  <w:style w:type="paragraph" w:styleId="Index3">
    <w:name w:val="index 3"/>
    <w:basedOn w:val="Normal"/>
    <w:next w:val="Normal"/>
    <w:autoRedefine/>
    <w:unhideWhenUsed/>
    <w:rsid w:val="000A6673"/>
    <w:pPr>
      <w:ind w:left="720" w:hanging="240"/>
    </w:pPr>
    <w:rPr>
      <w:rFonts w:eastAsia="Times New Roman"/>
      <w:szCs w:val="26"/>
      <w:lang w:eastAsia="en-US"/>
    </w:rPr>
  </w:style>
  <w:style w:type="paragraph" w:styleId="Index4">
    <w:name w:val="index 4"/>
    <w:basedOn w:val="Normal"/>
    <w:next w:val="Normal"/>
    <w:autoRedefine/>
    <w:unhideWhenUsed/>
    <w:rsid w:val="000A6673"/>
    <w:pPr>
      <w:ind w:left="960" w:hanging="240"/>
    </w:pPr>
    <w:rPr>
      <w:rFonts w:eastAsia="Times New Roman"/>
      <w:szCs w:val="26"/>
      <w:lang w:eastAsia="en-US"/>
    </w:rPr>
  </w:style>
  <w:style w:type="paragraph" w:styleId="Index5">
    <w:name w:val="index 5"/>
    <w:basedOn w:val="Normal"/>
    <w:next w:val="Normal"/>
    <w:autoRedefine/>
    <w:unhideWhenUsed/>
    <w:rsid w:val="000A6673"/>
    <w:pPr>
      <w:ind w:left="1200" w:hanging="240"/>
    </w:pPr>
    <w:rPr>
      <w:rFonts w:eastAsia="Times New Roman"/>
      <w:szCs w:val="26"/>
      <w:lang w:eastAsia="en-US"/>
    </w:rPr>
  </w:style>
  <w:style w:type="paragraph" w:styleId="Index6">
    <w:name w:val="index 6"/>
    <w:basedOn w:val="Normal"/>
    <w:next w:val="Normal"/>
    <w:autoRedefine/>
    <w:unhideWhenUsed/>
    <w:rsid w:val="000A6673"/>
    <w:pPr>
      <w:ind w:left="1440" w:hanging="240"/>
    </w:pPr>
    <w:rPr>
      <w:rFonts w:eastAsia="Times New Roman"/>
      <w:szCs w:val="26"/>
      <w:lang w:eastAsia="en-US"/>
    </w:rPr>
  </w:style>
  <w:style w:type="paragraph" w:styleId="Index7">
    <w:name w:val="index 7"/>
    <w:basedOn w:val="Normal"/>
    <w:next w:val="Normal"/>
    <w:autoRedefine/>
    <w:unhideWhenUsed/>
    <w:rsid w:val="000A6673"/>
    <w:pPr>
      <w:ind w:left="1680" w:hanging="240"/>
    </w:pPr>
    <w:rPr>
      <w:rFonts w:eastAsia="Times New Roman"/>
      <w:szCs w:val="26"/>
      <w:lang w:eastAsia="en-US"/>
    </w:rPr>
  </w:style>
  <w:style w:type="paragraph" w:styleId="Index8">
    <w:name w:val="index 8"/>
    <w:basedOn w:val="Normal"/>
    <w:next w:val="Normal"/>
    <w:autoRedefine/>
    <w:unhideWhenUsed/>
    <w:rsid w:val="000A6673"/>
    <w:pPr>
      <w:ind w:left="1920" w:hanging="240"/>
    </w:pPr>
    <w:rPr>
      <w:rFonts w:eastAsia="Times New Roman"/>
      <w:szCs w:val="26"/>
      <w:lang w:eastAsia="en-US"/>
    </w:rPr>
  </w:style>
  <w:style w:type="paragraph" w:styleId="Index9">
    <w:name w:val="index 9"/>
    <w:basedOn w:val="Normal"/>
    <w:next w:val="Normal"/>
    <w:autoRedefine/>
    <w:unhideWhenUsed/>
    <w:rsid w:val="000A6673"/>
    <w:pPr>
      <w:ind w:left="2160" w:hanging="240"/>
    </w:pPr>
    <w:rPr>
      <w:rFonts w:eastAsia="Times New Roman"/>
      <w:szCs w:val="26"/>
      <w:lang w:eastAsia="en-US"/>
    </w:rPr>
  </w:style>
  <w:style w:type="paragraph" w:styleId="TOC1">
    <w:name w:val="toc 1"/>
    <w:basedOn w:val="Normal"/>
    <w:next w:val="Normal"/>
    <w:autoRedefine/>
    <w:uiPriority w:val="39"/>
    <w:unhideWhenUsed/>
    <w:rsid w:val="00657D46"/>
    <w:pPr>
      <w:tabs>
        <w:tab w:val="right" w:leader="dot" w:pos="9072"/>
      </w:tabs>
      <w:spacing w:line="264" w:lineRule="auto"/>
      <w:ind w:firstLine="0"/>
    </w:pPr>
    <w:rPr>
      <w:rFonts w:eastAsia="Times New Roman"/>
      <w:bCs/>
      <w:noProof/>
      <w:szCs w:val="20"/>
      <w:lang w:val="vi-VN" w:eastAsia="en-US"/>
    </w:rPr>
  </w:style>
  <w:style w:type="paragraph" w:styleId="TOC2">
    <w:name w:val="toc 2"/>
    <w:basedOn w:val="TOC1"/>
    <w:next w:val="Normal"/>
    <w:autoRedefine/>
    <w:uiPriority w:val="39"/>
    <w:unhideWhenUsed/>
    <w:rsid w:val="00791B2F"/>
  </w:style>
  <w:style w:type="paragraph" w:styleId="TOC3">
    <w:name w:val="toc 3"/>
    <w:basedOn w:val="TOC1"/>
    <w:next w:val="Normal"/>
    <w:autoRedefine/>
    <w:uiPriority w:val="39"/>
    <w:unhideWhenUsed/>
    <w:rsid w:val="005D6FAF"/>
    <w:rPr>
      <w:iCs/>
    </w:rPr>
  </w:style>
  <w:style w:type="paragraph" w:styleId="TOC4">
    <w:name w:val="toc 4"/>
    <w:basedOn w:val="TOC1"/>
    <w:next w:val="Normal"/>
    <w:autoRedefine/>
    <w:uiPriority w:val="39"/>
    <w:unhideWhenUsed/>
    <w:rsid w:val="00791B2F"/>
    <w:rPr>
      <w:szCs w:val="18"/>
    </w:rPr>
  </w:style>
  <w:style w:type="paragraph" w:styleId="TOC5">
    <w:name w:val="toc 5"/>
    <w:basedOn w:val="Normal"/>
    <w:next w:val="Normal"/>
    <w:autoRedefine/>
    <w:uiPriority w:val="39"/>
    <w:unhideWhenUsed/>
    <w:rsid w:val="000A6673"/>
    <w:pPr>
      <w:spacing w:before="0" w:after="0"/>
      <w:ind w:left="1040"/>
      <w:jc w:val="left"/>
    </w:pPr>
    <w:rPr>
      <w:rFonts w:asciiTheme="minorHAnsi" w:hAnsiTheme="minorHAnsi"/>
      <w:sz w:val="18"/>
      <w:szCs w:val="18"/>
    </w:rPr>
  </w:style>
  <w:style w:type="paragraph" w:styleId="TOC6">
    <w:name w:val="toc 6"/>
    <w:basedOn w:val="Normal"/>
    <w:next w:val="Normal"/>
    <w:autoRedefine/>
    <w:uiPriority w:val="39"/>
    <w:unhideWhenUsed/>
    <w:rsid w:val="000A6673"/>
    <w:pPr>
      <w:spacing w:before="0" w:after="0"/>
      <w:ind w:left="1300"/>
      <w:jc w:val="left"/>
    </w:pPr>
    <w:rPr>
      <w:rFonts w:asciiTheme="minorHAnsi" w:hAnsiTheme="minorHAnsi"/>
      <w:sz w:val="18"/>
      <w:szCs w:val="18"/>
    </w:rPr>
  </w:style>
  <w:style w:type="paragraph" w:styleId="TOC7">
    <w:name w:val="toc 7"/>
    <w:basedOn w:val="Normal"/>
    <w:next w:val="Normal"/>
    <w:autoRedefine/>
    <w:uiPriority w:val="39"/>
    <w:unhideWhenUsed/>
    <w:rsid w:val="00A04852"/>
    <w:pPr>
      <w:numPr>
        <w:numId w:val="49"/>
      </w:numPr>
      <w:spacing w:before="0" w:after="0"/>
      <w:ind w:left="0" w:firstLine="567"/>
      <w:jc w:val="left"/>
    </w:pPr>
    <w:rPr>
      <w:sz w:val="18"/>
      <w:szCs w:val="18"/>
    </w:rPr>
  </w:style>
  <w:style w:type="paragraph" w:styleId="TOC8">
    <w:name w:val="toc 8"/>
    <w:basedOn w:val="Normal"/>
    <w:next w:val="Normal"/>
    <w:autoRedefine/>
    <w:uiPriority w:val="39"/>
    <w:unhideWhenUsed/>
    <w:rsid w:val="000A6673"/>
    <w:pPr>
      <w:spacing w:before="0" w:after="0"/>
      <w:ind w:left="1820"/>
      <w:jc w:val="left"/>
    </w:pPr>
    <w:rPr>
      <w:rFonts w:asciiTheme="minorHAnsi" w:hAnsiTheme="minorHAnsi"/>
      <w:sz w:val="18"/>
      <w:szCs w:val="18"/>
    </w:rPr>
  </w:style>
  <w:style w:type="paragraph" w:styleId="TOC9">
    <w:name w:val="toc 9"/>
    <w:basedOn w:val="Normal"/>
    <w:next w:val="Normal"/>
    <w:autoRedefine/>
    <w:uiPriority w:val="39"/>
    <w:unhideWhenUsed/>
    <w:rsid w:val="000A6673"/>
    <w:pPr>
      <w:spacing w:before="0" w:after="0"/>
      <w:ind w:left="2080"/>
      <w:jc w:val="left"/>
    </w:pPr>
    <w:rPr>
      <w:rFonts w:asciiTheme="minorHAnsi" w:hAnsiTheme="minorHAnsi"/>
      <w:sz w:val="18"/>
      <w:szCs w:val="18"/>
    </w:rPr>
  </w:style>
  <w:style w:type="paragraph" w:styleId="NormalIndent">
    <w:name w:val="Normal Indent"/>
    <w:basedOn w:val="Normal"/>
    <w:unhideWhenUsed/>
    <w:rsid w:val="000A6673"/>
    <w:pPr>
      <w:ind w:left="720"/>
    </w:pPr>
    <w:rPr>
      <w:rFonts w:eastAsia="Times New Roman"/>
      <w:color w:val="000000"/>
      <w:szCs w:val="26"/>
      <w:lang w:eastAsia="en-US"/>
    </w:rPr>
  </w:style>
  <w:style w:type="paragraph" w:styleId="FootnoteText">
    <w:name w:val="footnote text"/>
    <w:basedOn w:val="Normal"/>
    <w:link w:val="FootnoteTextChar"/>
    <w:unhideWhenUsed/>
    <w:rsid w:val="000A6673"/>
    <w:rPr>
      <w:sz w:val="20"/>
      <w:szCs w:val="20"/>
    </w:rPr>
  </w:style>
  <w:style w:type="character" w:customStyle="1" w:styleId="FootnoteTextChar">
    <w:name w:val="Footnote Text Char"/>
    <w:link w:val="FootnoteText"/>
    <w:rsid w:val="000A6673"/>
    <w:rPr>
      <w:rFonts w:ascii="Times New Roman" w:eastAsia="MS Mincho" w:hAnsi="Times New Roman" w:cs="Times New Roman"/>
      <w:sz w:val="20"/>
      <w:szCs w:val="20"/>
      <w:lang w:val="en-US"/>
    </w:rPr>
  </w:style>
  <w:style w:type="paragraph" w:styleId="CommentText">
    <w:name w:val="annotation text"/>
    <w:basedOn w:val="Normal"/>
    <w:link w:val="CommentTextChar"/>
    <w:uiPriority w:val="99"/>
    <w:unhideWhenUsed/>
    <w:rsid w:val="000A6673"/>
    <w:rPr>
      <w:rFonts w:eastAsia="Times New Roman"/>
      <w:sz w:val="20"/>
      <w:szCs w:val="26"/>
    </w:rPr>
  </w:style>
  <w:style w:type="character" w:customStyle="1" w:styleId="CommentTextChar">
    <w:name w:val="Comment Text Char"/>
    <w:link w:val="CommentText"/>
    <w:uiPriority w:val="99"/>
    <w:rsid w:val="000A6673"/>
    <w:rPr>
      <w:rFonts w:ascii="Times New Roman" w:eastAsia="Times New Roman" w:hAnsi="Times New Roman" w:cs="Times New Roman"/>
      <w:sz w:val="20"/>
      <w:szCs w:val="26"/>
      <w:lang w:val="en-US"/>
    </w:rPr>
  </w:style>
  <w:style w:type="character" w:customStyle="1" w:styleId="HeaderChar">
    <w:name w:val="Header Char"/>
    <w:aliases w:val="g Char,En-tête client Char,MyHeader Char,MyHeader Char Char Char,MyHeader Char Char Char Char Char1,MyHeader Char Char Char Char Char Char,headline Char"/>
    <w:link w:val="Header"/>
    <w:uiPriority w:val="99"/>
    <w:locked/>
    <w:rsid w:val="000A6673"/>
    <w:rPr>
      <w:rFonts w:ascii="Times New Roman" w:eastAsia="MS Mincho" w:hAnsi="Times New Roman" w:cs="Times New Roman"/>
      <w:sz w:val="26"/>
      <w:szCs w:val="26"/>
    </w:rPr>
  </w:style>
  <w:style w:type="paragraph" w:styleId="Header">
    <w:name w:val="header"/>
    <w:aliases w:val="g,En-tête client,MyHeader,MyHeader Char Char,MyHeader Char Char Char Char,MyHeader Char Char Char Char Char,headline"/>
    <w:basedOn w:val="Normal"/>
    <w:link w:val="HeaderChar"/>
    <w:uiPriority w:val="99"/>
    <w:unhideWhenUsed/>
    <w:rsid w:val="000A6673"/>
    <w:pPr>
      <w:tabs>
        <w:tab w:val="center" w:pos="4320"/>
        <w:tab w:val="right" w:pos="8640"/>
      </w:tabs>
    </w:pPr>
    <w:rPr>
      <w:szCs w:val="26"/>
    </w:rPr>
  </w:style>
  <w:style w:type="character" w:customStyle="1" w:styleId="HeaderChar1">
    <w:name w:val="Header Char1"/>
    <w:aliases w:val="g Char1,En-tête client Char1,MyHeader Char1,MyHeader Char Char1,MyHeader Char Char Char Char Char Char Char"/>
    <w:rsid w:val="000A6673"/>
    <w:rPr>
      <w:rFonts w:ascii="Times New Roman" w:eastAsia="MS Mincho" w:hAnsi="Times New Roman" w:cs="Times New Roman"/>
      <w:sz w:val="24"/>
      <w:szCs w:val="24"/>
      <w:lang w:val="en-US" w:eastAsia="ja-JP"/>
    </w:rPr>
  </w:style>
  <w:style w:type="paragraph" w:styleId="Footer">
    <w:name w:val="footer"/>
    <w:aliases w:val="ilama,c1,BVI-ft, BVI-ft"/>
    <w:basedOn w:val="Normal"/>
    <w:link w:val="FooterChar"/>
    <w:unhideWhenUsed/>
    <w:rsid w:val="000A6673"/>
    <w:pPr>
      <w:tabs>
        <w:tab w:val="center" w:pos="4320"/>
        <w:tab w:val="right" w:pos="8640"/>
      </w:tabs>
    </w:pPr>
    <w:rPr>
      <w:szCs w:val="26"/>
    </w:rPr>
  </w:style>
  <w:style w:type="character" w:customStyle="1" w:styleId="FooterChar">
    <w:name w:val="Footer Char"/>
    <w:aliases w:val="ilama Char,c1 Char,BVI-ft Char, BVI-ft Char"/>
    <w:link w:val="Footer"/>
    <w:rsid w:val="000A6673"/>
    <w:rPr>
      <w:rFonts w:ascii="Times New Roman" w:eastAsia="MS Mincho" w:hAnsi="Times New Roman" w:cs="Times New Roman"/>
      <w:sz w:val="26"/>
      <w:szCs w:val="26"/>
      <w:lang w:val="en-US"/>
    </w:rPr>
  </w:style>
  <w:style w:type="paragraph" w:styleId="IndexHeading">
    <w:name w:val="index heading"/>
    <w:basedOn w:val="Normal"/>
    <w:next w:val="Index1"/>
    <w:unhideWhenUsed/>
    <w:rsid w:val="000A6673"/>
    <w:rPr>
      <w:rFonts w:ascii="Arial" w:eastAsia="Times New Roman" w:hAnsi="Arial" w:cs="Arial"/>
      <w:b/>
      <w:bCs/>
      <w:szCs w:val="26"/>
      <w:lang w:eastAsia="en-US"/>
    </w:rPr>
  </w:style>
  <w:style w:type="paragraph" w:styleId="Caption">
    <w:name w:val="caption"/>
    <w:aliases w:val="1. Hinh in,Caption Char1 Char,Caption Char Char Char,Caption Char Char Char Char Char Char Char Char,Caption Char Char Char Char Char Char1 Char,Caption Char Char Char Char Char Char1 Char Char Char Char Char Char, Char Char Char,Annex,Char Char"/>
    <w:basedOn w:val="Heading2"/>
    <w:next w:val="Heading2"/>
    <w:link w:val="CaptionChar"/>
    <w:uiPriority w:val="35"/>
    <w:unhideWhenUsed/>
    <w:qFormat/>
    <w:rsid w:val="00450244"/>
    <w:pPr>
      <w:spacing w:before="0" w:after="0"/>
      <w:jc w:val="center"/>
    </w:pPr>
    <w:rPr>
      <w:b w:val="0"/>
      <w:bCs w:val="0"/>
      <w:i/>
      <w:szCs w:val="20"/>
    </w:rPr>
  </w:style>
  <w:style w:type="character" w:customStyle="1" w:styleId="TableofFiguresChar1">
    <w:name w:val="Table of Figures Char1"/>
    <w:aliases w:val="hello Char1,hello Char Char Char Char3,hello Char2,hello Char Char Char Char Char Char Char Char Char1,hello Char Char Char Char1,Bang 1 Char,Caption Char1 Char Char2,Caption Char Char Char Char2, Char Char1, Char Char Char Char1"/>
    <w:uiPriority w:val="35"/>
    <w:qFormat/>
    <w:locked/>
    <w:rsid w:val="000A6673"/>
    <w:rPr>
      <w:rFonts w:ascii="Times New Roman" w:eastAsia="MS Mincho" w:hAnsi="Times New Roman" w:cs="Times New Roman"/>
      <w:bCs/>
      <w:i/>
      <w:sz w:val="26"/>
      <w:szCs w:val="26"/>
    </w:rPr>
  </w:style>
  <w:style w:type="paragraph" w:styleId="EnvelopeAddress">
    <w:name w:val="envelope address"/>
    <w:basedOn w:val="Normal"/>
    <w:unhideWhenUsed/>
    <w:rsid w:val="000A6673"/>
    <w:pPr>
      <w:framePr w:w="7920" w:h="1980" w:hSpace="180" w:wrap="auto" w:hAnchor="page" w:xAlign="center" w:yAlign="bottom"/>
      <w:ind w:left="2880"/>
    </w:pPr>
    <w:rPr>
      <w:rFonts w:ascii="Arial" w:eastAsia="Times New Roman" w:hAnsi="Arial" w:cs="Arial"/>
      <w:color w:val="000000"/>
      <w:lang w:eastAsia="en-US"/>
    </w:rPr>
  </w:style>
  <w:style w:type="paragraph" w:styleId="EnvelopeReturn">
    <w:name w:val="envelope return"/>
    <w:basedOn w:val="Normal"/>
    <w:unhideWhenUsed/>
    <w:rsid w:val="000A6673"/>
    <w:rPr>
      <w:rFonts w:ascii="Arial" w:eastAsia="Times New Roman" w:hAnsi="Arial" w:cs="Arial"/>
      <w:color w:val="000000"/>
      <w:sz w:val="20"/>
      <w:szCs w:val="26"/>
      <w:lang w:eastAsia="en-US"/>
    </w:rPr>
  </w:style>
  <w:style w:type="paragraph" w:styleId="EndnoteText">
    <w:name w:val="endnote text"/>
    <w:basedOn w:val="Normal"/>
    <w:link w:val="EndnoteTextChar"/>
    <w:unhideWhenUsed/>
    <w:rsid w:val="000A6673"/>
    <w:rPr>
      <w:rFonts w:eastAsia="Times New Roman"/>
      <w:sz w:val="20"/>
      <w:szCs w:val="26"/>
    </w:rPr>
  </w:style>
  <w:style w:type="character" w:customStyle="1" w:styleId="EndnoteTextChar">
    <w:name w:val="Endnote Text Char"/>
    <w:link w:val="EndnoteText"/>
    <w:rsid w:val="000A6673"/>
    <w:rPr>
      <w:rFonts w:ascii="Times New Roman" w:eastAsia="Times New Roman" w:hAnsi="Times New Roman" w:cs="Times New Roman"/>
      <w:sz w:val="20"/>
      <w:szCs w:val="26"/>
      <w:lang w:val="en-US"/>
    </w:rPr>
  </w:style>
  <w:style w:type="paragraph" w:styleId="TableofAuthorities">
    <w:name w:val="table of authorities"/>
    <w:basedOn w:val="Normal"/>
    <w:next w:val="Normal"/>
    <w:unhideWhenUsed/>
    <w:rsid w:val="000A6673"/>
    <w:pPr>
      <w:ind w:left="240" w:hanging="240"/>
    </w:pPr>
    <w:rPr>
      <w:rFonts w:eastAsia="Times New Roman"/>
      <w:szCs w:val="26"/>
      <w:lang w:eastAsia="en-US"/>
    </w:rPr>
  </w:style>
  <w:style w:type="paragraph" w:styleId="MacroText">
    <w:name w:val="macro"/>
    <w:link w:val="MacroTextChar"/>
    <w:unhideWhenUsed/>
    <w:rsid w:val="000A6673"/>
    <w:pPr>
      <w:tabs>
        <w:tab w:val="left" w:pos="480"/>
        <w:tab w:val="num" w:pos="737"/>
        <w:tab w:val="left" w:pos="960"/>
        <w:tab w:val="left" w:pos="1440"/>
        <w:tab w:val="left" w:pos="1920"/>
        <w:tab w:val="left" w:pos="2400"/>
        <w:tab w:val="left" w:pos="2880"/>
        <w:tab w:val="left" w:pos="3360"/>
        <w:tab w:val="left" w:pos="3840"/>
        <w:tab w:val="left" w:pos="4320"/>
      </w:tabs>
      <w:spacing w:before="120" w:after="120" w:line="360" w:lineRule="exact"/>
      <w:jc w:val="both"/>
    </w:pPr>
    <w:rPr>
      <w:rFonts w:ascii="Courier New" w:eastAsia="Times New Roman" w:hAnsi="Courier New" w:cs="Courier New"/>
    </w:rPr>
  </w:style>
  <w:style w:type="character" w:customStyle="1" w:styleId="MacroTextChar">
    <w:name w:val="Macro Text Char"/>
    <w:link w:val="MacroText"/>
    <w:rsid w:val="000A6673"/>
    <w:rPr>
      <w:rFonts w:ascii="Courier New" w:eastAsia="Times New Roman" w:hAnsi="Courier New" w:cs="Courier New"/>
      <w:lang w:val="en-US" w:eastAsia="en-US" w:bidi="ar-SA"/>
    </w:rPr>
  </w:style>
  <w:style w:type="paragraph" w:styleId="TOAHeading">
    <w:name w:val="toa heading"/>
    <w:basedOn w:val="Normal"/>
    <w:next w:val="Normal"/>
    <w:unhideWhenUsed/>
    <w:rsid w:val="000A6673"/>
    <w:rPr>
      <w:rFonts w:ascii="Arial" w:eastAsia="Times New Roman" w:hAnsi="Arial" w:cs="Arial"/>
      <w:b/>
      <w:bCs/>
      <w:lang w:eastAsia="en-US"/>
    </w:rPr>
  </w:style>
  <w:style w:type="paragraph" w:styleId="List0">
    <w:name w:val="List"/>
    <w:basedOn w:val="Normal"/>
    <w:unhideWhenUsed/>
    <w:rsid w:val="000A6673"/>
    <w:pPr>
      <w:ind w:left="360" w:hanging="360"/>
    </w:pPr>
    <w:rPr>
      <w:rFonts w:eastAsia="Times New Roman"/>
      <w:color w:val="000000"/>
      <w:szCs w:val="26"/>
      <w:lang w:eastAsia="en-US"/>
    </w:rPr>
  </w:style>
  <w:style w:type="paragraph" w:styleId="ListBullet">
    <w:name w:val="List Bullet"/>
    <w:basedOn w:val="Normal"/>
    <w:autoRedefine/>
    <w:unhideWhenUsed/>
    <w:rsid w:val="000A6673"/>
    <w:pPr>
      <w:numPr>
        <w:numId w:val="4"/>
      </w:numPr>
    </w:pPr>
    <w:rPr>
      <w:szCs w:val="26"/>
      <w:lang w:eastAsia="en-US"/>
    </w:rPr>
  </w:style>
  <w:style w:type="paragraph" w:styleId="ListNumber">
    <w:name w:val="List Number"/>
    <w:basedOn w:val="Normal"/>
    <w:unhideWhenUsed/>
    <w:rsid w:val="000A6673"/>
    <w:pPr>
      <w:numPr>
        <w:numId w:val="5"/>
      </w:numPr>
    </w:pPr>
    <w:rPr>
      <w:rFonts w:eastAsia="Times New Roman"/>
      <w:szCs w:val="26"/>
      <w:lang w:eastAsia="en-US"/>
    </w:rPr>
  </w:style>
  <w:style w:type="paragraph" w:styleId="List2">
    <w:name w:val="List 2"/>
    <w:basedOn w:val="Normal"/>
    <w:unhideWhenUsed/>
    <w:rsid w:val="000A6673"/>
    <w:pPr>
      <w:ind w:left="720" w:hanging="360"/>
    </w:pPr>
    <w:rPr>
      <w:rFonts w:eastAsia="Times New Roman"/>
      <w:color w:val="000000"/>
      <w:szCs w:val="26"/>
      <w:lang w:eastAsia="en-US"/>
    </w:rPr>
  </w:style>
  <w:style w:type="paragraph" w:styleId="List3">
    <w:name w:val="List 3"/>
    <w:basedOn w:val="Normal"/>
    <w:unhideWhenUsed/>
    <w:rsid w:val="000A6673"/>
    <w:pPr>
      <w:ind w:left="1080" w:hanging="360"/>
    </w:pPr>
    <w:rPr>
      <w:rFonts w:eastAsia="Times New Roman"/>
      <w:color w:val="000000"/>
      <w:szCs w:val="26"/>
      <w:lang w:eastAsia="en-US"/>
    </w:rPr>
  </w:style>
  <w:style w:type="paragraph" w:styleId="List4">
    <w:name w:val="List 4"/>
    <w:basedOn w:val="Normal"/>
    <w:unhideWhenUsed/>
    <w:rsid w:val="000A6673"/>
    <w:pPr>
      <w:ind w:left="1440" w:hanging="360"/>
    </w:pPr>
    <w:rPr>
      <w:rFonts w:eastAsia="Times New Roman"/>
      <w:color w:val="000000"/>
      <w:szCs w:val="26"/>
      <w:lang w:eastAsia="en-US"/>
    </w:rPr>
  </w:style>
  <w:style w:type="paragraph" w:styleId="List5">
    <w:name w:val="List 5"/>
    <w:basedOn w:val="Normal"/>
    <w:unhideWhenUsed/>
    <w:rsid w:val="000A6673"/>
    <w:pPr>
      <w:ind w:left="1800" w:hanging="360"/>
    </w:pPr>
    <w:rPr>
      <w:rFonts w:eastAsia="Times New Roman"/>
      <w:color w:val="000000"/>
      <w:szCs w:val="26"/>
      <w:lang w:eastAsia="en-US"/>
    </w:rPr>
  </w:style>
  <w:style w:type="paragraph" w:styleId="ListBullet2">
    <w:name w:val="List Bullet 2"/>
    <w:basedOn w:val="Normal"/>
    <w:autoRedefine/>
    <w:unhideWhenUsed/>
    <w:rsid w:val="000A6673"/>
    <w:pPr>
      <w:numPr>
        <w:numId w:val="6"/>
      </w:numPr>
    </w:pPr>
    <w:rPr>
      <w:szCs w:val="26"/>
      <w:lang w:eastAsia="en-US"/>
    </w:rPr>
  </w:style>
  <w:style w:type="paragraph" w:styleId="ListBullet3">
    <w:name w:val="List Bullet 3"/>
    <w:basedOn w:val="Normal"/>
    <w:autoRedefine/>
    <w:unhideWhenUsed/>
    <w:rsid w:val="000A6673"/>
    <w:pPr>
      <w:numPr>
        <w:numId w:val="7"/>
      </w:numPr>
    </w:pPr>
    <w:rPr>
      <w:szCs w:val="26"/>
      <w:lang w:eastAsia="en-US"/>
    </w:rPr>
  </w:style>
  <w:style w:type="paragraph" w:styleId="ListBullet4">
    <w:name w:val="List Bullet 4"/>
    <w:basedOn w:val="Normal"/>
    <w:autoRedefine/>
    <w:unhideWhenUsed/>
    <w:rsid w:val="000A6673"/>
    <w:pPr>
      <w:numPr>
        <w:numId w:val="8"/>
      </w:numPr>
    </w:pPr>
    <w:rPr>
      <w:szCs w:val="26"/>
      <w:lang w:eastAsia="en-US"/>
    </w:rPr>
  </w:style>
  <w:style w:type="paragraph" w:styleId="ListBullet5">
    <w:name w:val="List Bullet 5"/>
    <w:basedOn w:val="Normal"/>
    <w:autoRedefine/>
    <w:unhideWhenUsed/>
    <w:rsid w:val="000A6673"/>
    <w:pPr>
      <w:numPr>
        <w:numId w:val="9"/>
      </w:numPr>
    </w:pPr>
    <w:rPr>
      <w:szCs w:val="26"/>
      <w:lang w:eastAsia="en-US"/>
    </w:rPr>
  </w:style>
  <w:style w:type="paragraph" w:styleId="ListNumber2">
    <w:name w:val="List Number 2"/>
    <w:basedOn w:val="Normal"/>
    <w:unhideWhenUsed/>
    <w:rsid w:val="000A6673"/>
    <w:pPr>
      <w:numPr>
        <w:numId w:val="10"/>
      </w:numPr>
    </w:pPr>
    <w:rPr>
      <w:rFonts w:eastAsia="Times New Roman"/>
      <w:szCs w:val="26"/>
      <w:lang w:eastAsia="en-US"/>
    </w:rPr>
  </w:style>
  <w:style w:type="paragraph" w:styleId="ListNumber3">
    <w:name w:val="List Number 3"/>
    <w:basedOn w:val="Normal"/>
    <w:unhideWhenUsed/>
    <w:rsid w:val="000A6673"/>
    <w:pPr>
      <w:numPr>
        <w:numId w:val="11"/>
      </w:numPr>
    </w:pPr>
    <w:rPr>
      <w:rFonts w:eastAsia="Times New Roman"/>
      <w:szCs w:val="26"/>
      <w:lang w:eastAsia="en-US"/>
    </w:rPr>
  </w:style>
  <w:style w:type="paragraph" w:styleId="ListNumber4">
    <w:name w:val="List Number 4"/>
    <w:basedOn w:val="Normal"/>
    <w:unhideWhenUsed/>
    <w:rsid w:val="000A6673"/>
    <w:pPr>
      <w:numPr>
        <w:numId w:val="12"/>
      </w:numPr>
    </w:pPr>
    <w:rPr>
      <w:rFonts w:eastAsia="Times New Roman"/>
      <w:szCs w:val="26"/>
      <w:lang w:eastAsia="en-US"/>
    </w:rPr>
  </w:style>
  <w:style w:type="paragraph" w:styleId="ListNumber5">
    <w:name w:val="List Number 5"/>
    <w:basedOn w:val="Normal"/>
    <w:unhideWhenUsed/>
    <w:rsid w:val="000A6673"/>
    <w:pPr>
      <w:numPr>
        <w:numId w:val="13"/>
      </w:numPr>
    </w:pPr>
    <w:rPr>
      <w:rFonts w:eastAsia="Times New Roman"/>
      <w:szCs w:val="26"/>
      <w:lang w:eastAsia="en-US"/>
    </w:rPr>
  </w:style>
  <w:style w:type="paragraph" w:styleId="Title">
    <w:name w:val="Title"/>
    <w:aliases w:val="đầu dòng,1.Title +,1.Title -,level 5,Bảng biểu,HÌnh,thuy 1"/>
    <w:basedOn w:val="Normal"/>
    <w:link w:val="TitleChar"/>
    <w:qFormat/>
    <w:rsid w:val="000A6673"/>
    <w:pPr>
      <w:spacing w:before="60" w:after="60"/>
      <w:jc w:val="center"/>
    </w:pPr>
    <w:rPr>
      <w:rFonts w:eastAsia="Times New Roman"/>
      <w:b/>
      <w:color w:val="00FF00"/>
      <w:sz w:val="28"/>
      <w:szCs w:val="26"/>
      <w:lang w:val="en-GB"/>
    </w:rPr>
  </w:style>
  <w:style w:type="character" w:customStyle="1" w:styleId="TitleChar">
    <w:name w:val="Title Char"/>
    <w:aliases w:val="đầu dòng Char,1.Title + Char,1.Title - Char,level 5 Char,Bảng biểu Char,HÌnh Char,thuy 1 Char"/>
    <w:link w:val="Title"/>
    <w:rsid w:val="000A6673"/>
    <w:rPr>
      <w:rFonts w:ascii="Times New Roman" w:eastAsia="Times New Roman" w:hAnsi="Times New Roman" w:cs="Times New Roman"/>
      <w:b/>
      <w:color w:val="00FF00"/>
      <w:sz w:val="28"/>
      <w:szCs w:val="26"/>
      <w:lang w:val="en-GB"/>
    </w:rPr>
  </w:style>
  <w:style w:type="paragraph" w:styleId="Closing">
    <w:name w:val="Closing"/>
    <w:basedOn w:val="Normal"/>
    <w:link w:val="ClosingChar"/>
    <w:unhideWhenUsed/>
    <w:rsid w:val="000A6673"/>
    <w:pPr>
      <w:ind w:left="4320"/>
    </w:pPr>
    <w:rPr>
      <w:rFonts w:eastAsia="Times New Roman"/>
      <w:szCs w:val="26"/>
    </w:rPr>
  </w:style>
  <w:style w:type="character" w:customStyle="1" w:styleId="ClosingChar">
    <w:name w:val="Closing Char"/>
    <w:link w:val="Closing"/>
    <w:rsid w:val="000A6673"/>
    <w:rPr>
      <w:rFonts w:ascii="Times New Roman" w:eastAsia="Times New Roman" w:hAnsi="Times New Roman" w:cs="Times New Roman"/>
      <w:sz w:val="26"/>
      <w:szCs w:val="26"/>
      <w:lang w:val="en-US"/>
    </w:rPr>
  </w:style>
  <w:style w:type="paragraph" w:styleId="Signature">
    <w:name w:val="Signature"/>
    <w:basedOn w:val="Normal"/>
    <w:link w:val="SignatureChar"/>
    <w:unhideWhenUsed/>
    <w:rsid w:val="000A6673"/>
    <w:pPr>
      <w:ind w:left="4320"/>
    </w:pPr>
    <w:rPr>
      <w:rFonts w:eastAsia="Times New Roman"/>
      <w:szCs w:val="26"/>
    </w:rPr>
  </w:style>
  <w:style w:type="character" w:customStyle="1" w:styleId="SignatureChar">
    <w:name w:val="Signature Char"/>
    <w:link w:val="Signature"/>
    <w:rsid w:val="000A6673"/>
    <w:rPr>
      <w:rFonts w:ascii="Times New Roman" w:eastAsia="Times New Roman" w:hAnsi="Times New Roman" w:cs="Times New Roman"/>
      <w:sz w:val="26"/>
      <w:szCs w:val="26"/>
      <w:lang w:val="en-US"/>
    </w:rPr>
  </w:style>
  <w:style w:type="character" w:customStyle="1" w:styleId="BodyTextChar1">
    <w:name w:val="Body Text Char1"/>
    <w:aliases w:val="bt Char1,Body Text Char Char, Char Char Char Char Char Char, Char Char Char Char Char1,Char Char Char Char Char Char1"/>
    <w:rsid w:val="000A6673"/>
    <w:rPr>
      <w:rFonts w:ascii="Calibri" w:eastAsia="Calibri" w:hAnsi="Calibri" w:cs="Times New Roman"/>
      <w:lang w:val="en-US"/>
    </w:rPr>
  </w:style>
  <w:style w:type="paragraph" w:styleId="ListContinue">
    <w:name w:val="List Continue"/>
    <w:basedOn w:val="Normal"/>
    <w:unhideWhenUsed/>
    <w:rsid w:val="000A6673"/>
    <w:pPr>
      <w:ind w:left="360"/>
    </w:pPr>
    <w:rPr>
      <w:rFonts w:eastAsia="Times New Roman"/>
      <w:color w:val="000000"/>
      <w:szCs w:val="26"/>
      <w:lang w:eastAsia="en-US"/>
    </w:rPr>
  </w:style>
  <w:style w:type="paragraph" w:styleId="ListContinue2">
    <w:name w:val="List Continue 2"/>
    <w:basedOn w:val="Normal"/>
    <w:unhideWhenUsed/>
    <w:rsid w:val="000A6673"/>
    <w:pPr>
      <w:ind w:left="720"/>
    </w:pPr>
    <w:rPr>
      <w:rFonts w:eastAsia="Times New Roman"/>
      <w:color w:val="000000"/>
      <w:szCs w:val="26"/>
      <w:lang w:eastAsia="en-US"/>
    </w:rPr>
  </w:style>
  <w:style w:type="paragraph" w:styleId="ListContinue3">
    <w:name w:val="List Continue 3"/>
    <w:basedOn w:val="Normal"/>
    <w:unhideWhenUsed/>
    <w:rsid w:val="000A6673"/>
    <w:pPr>
      <w:ind w:left="1080"/>
    </w:pPr>
    <w:rPr>
      <w:rFonts w:eastAsia="Times New Roman"/>
      <w:color w:val="000000"/>
      <w:szCs w:val="26"/>
      <w:lang w:eastAsia="en-US"/>
    </w:rPr>
  </w:style>
  <w:style w:type="paragraph" w:styleId="ListContinue4">
    <w:name w:val="List Continue 4"/>
    <w:basedOn w:val="Normal"/>
    <w:unhideWhenUsed/>
    <w:rsid w:val="000A6673"/>
    <w:pPr>
      <w:ind w:left="1440"/>
    </w:pPr>
    <w:rPr>
      <w:rFonts w:eastAsia="Times New Roman"/>
      <w:color w:val="000000"/>
      <w:szCs w:val="26"/>
      <w:lang w:eastAsia="en-US"/>
    </w:rPr>
  </w:style>
  <w:style w:type="paragraph" w:styleId="ListContinue5">
    <w:name w:val="List Continue 5"/>
    <w:basedOn w:val="Normal"/>
    <w:unhideWhenUsed/>
    <w:rsid w:val="000A6673"/>
    <w:pPr>
      <w:ind w:left="1800"/>
    </w:pPr>
    <w:rPr>
      <w:rFonts w:eastAsia="Times New Roman"/>
      <w:color w:val="000000"/>
      <w:szCs w:val="26"/>
      <w:lang w:eastAsia="en-US"/>
    </w:rPr>
  </w:style>
  <w:style w:type="paragraph" w:styleId="MessageHeader">
    <w:name w:val="Message Header"/>
    <w:basedOn w:val="Normal"/>
    <w:link w:val="MessageHeaderChar"/>
    <w:unhideWhenUsed/>
    <w:rsid w:val="000A6673"/>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Times New Roman" w:hAnsi="Arial"/>
    </w:rPr>
  </w:style>
  <w:style w:type="character" w:customStyle="1" w:styleId="MessageHeaderChar">
    <w:name w:val="Message Header Char"/>
    <w:link w:val="MessageHeader"/>
    <w:rsid w:val="000A6673"/>
    <w:rPr>
      <w:rFonts w:ascii="Arial" w:eastAsia="Times New Roman" w:hAnsi="Arial" w:cs="Arial"/>
      <w:sz w:val="26"/>
      <w:szCs w:val="24"/>
      <w:shd w:val="pct20" w:color="auto" w:fill="auto"/>
      <w:lang w:val="en-US"/>
    </w:rPr>
  </w:style>
  <w:style w:type="paragraph" w:styleId="Subtitle">
    <w:name w:val="Subtitle"/>
    <w:basedOn w:val="Normal"/>
    <w:link w:val="SubtitleChar"/>
    <w:rsid w:val="000A6673"/>
    <w:pPr>
      <w:spacing w:before="60" w:after="60"/>
    </w:pPr>
    <w:rPr>
      <w:rFonts w:eastAsia="SimSun"/>
      <w:sz w:val="28"/>
      <w:szCs w:val="20"/>
      <w:lang w:val="sv-SE" w:eastAsia="zh-CN"/>
    </w:rPr>
  </w:style>
  <w:style w:type="character" w:customStyle="1" w:styleId="SubtitleChar">
    <w:name w:val="Subtitle Char"/>
    <w:link w:val="Subtitle"/>
    <w:rsid w:val="000A6673"/>
    <w:rPr>
      <w:rFonts w:ascii="Times New Roman" w:eastAsia="SimSun" w:hAnsi="Times New Roman" w:cs="Times New Roman"/>
      <w:sz w:val="28"/>
      <w:szCs w:val="20"/>
      <w:lang w:val="sv-SE" w:eastAsia="zh-CN"/>
    </w:rPr>
  </w:style>
  <w:style w:type="paragraph" w:styleId="Salutation">
    <w:name w:val="Salutation"/>
    <w:basedOn w:val="Normal"/>
    <w:next w:val="Normal"/>
    <w:link w:val="SalutationChar"/>
    <w:unhideWhenUsed/>
    <w:rsid w:val="000A6673"/>
    <w:rPr>
      <w:rFonts w:eastAsia="Times New Roman"/>
      <w:szCs w:val="26"/>
    </w:rPr>
  </w:style>
  <w:style w:type="character" w:customStyle="1" w:styleId="SalutationChar">
    <w:name w:val="Salutation Char"/>
    <w:link w:val="Salutation"/>
    <w:rsid w:val="000A6673"/>
    <w:rPr>
      <w:rFonts w:ascii="Times New Roman" w:eastAsia="Times New Roman" w:hAnsi="Times New Roman" w:cs="Times New Roman"/>
      <w:sz w:val="26"/>
      <w:szCs w:val="26"/>
      <w:lang w:val="en-US"/>
    </w:rPr>
  </w:style>
  <w:style w:type="paragraph" w:styleId="Date">
    <w:name w:val="Date"/>
    <w:basedOn w:val="Normal"/>
    <w:next w:val="Normal"/>
    <w:link w:val="DateChar"/>
    <w:unhideWhenUsed/>
    <w:rsid w:val="000A6673"/>
    <w:rPr>
      <w:rFonts w:ascii="VNI-Times" w:eastAsia="Times New Roman" w:hAnsi="VNI-Times"/>
      <w:szCs w:val="20"/>
    </w:rPr>
  </w:style>
  <w:style w:type="character" w:customStyle="1" w:styleId="DateChar">
    <w:name w:val="Date Char"/>
    <w:link w:val="Date"/>
    <w:rsid w:val="000A6673"/>
    <w:rPr>
      <w:rFonts w:ascii="VNI-Times" w:eastAsia="Times New Roman" w:hAnsi="VNI-Times" w:cs="Times New Roman"/>
      <w:sz w:val="24"/>
      <w:szCs w:val="20"/>
      <w:lang w:val="en-US"/>
    </w:rPr>
  </w:style>
  <w:style w:type="paragraph" w:styleId="BodyTextFirstIndent">
    <w:name w:val="Body Text First Indent"/>
    <w:basedOn w:val="BodyText"/>
    <w:link w:val="BodyTextFirstIndentChar"/>
    <w:unhideWhenUsed/>
    <w:rsid w:val="000A6673"/>
    <w:pPr>
      <w:ind w:firstLine="210"/>
      <w:jc w:val="left"/>
    </w:pPr>
  </w:style>
  <w:style w:type="character" w:customStyle="1" w:styleId="BodyTextFirstIndentChar">
    <w:name w:val="Body Text First Indent Char"/>
    <w:link w:val="BodyTextFirstIndent"/>
    <w:rsid w:val="000A6673"/>
    <w:rPr>
      <w:rFonts w:ascii="Times New Roman" w:eastAsia="Times New Roman" w:hAnsi="Times New Roman" w:cs="Arial"/>
      <w:color w:val="000000"/>
      <w:sz w:val="26"/>
      <w:szCs w:val="26"/>
      <w:lang w:val="en-US"/>
    </w:rPr>
  </w:style>
  <w:style w:type="paragraph" w:styleId="BodyTextFirstIndent2">
    <w:name w:val="Body Text First Indent 2"/>
    <w:basedOn w:val="BodyTextIndent"/>
    <w:link w:val="BodyTextFirstIndent2Char"/>
    <w:unhideWhenUsed/>
    <w:rsid w:val="000A6673"/>
    <w:pPr>
      <w:ind w:left="360" w:firstLine="210"/>
    </w:pPr>
    <w:rPr>
      <w:rFonts w:eastAsia="Times New Roman"/>
      <w:szCs w:val="26"/>
      <w:lang w:val="en-AU"/>
    </w:rPr>
  </w:style>
  <w:style w:type="character" w:customStyle="1" w:styleId="BodyTextFirstIndent2Char">
    <w:name w:val="Body Text First Indent 2 Char"/>
    <w:link w:val="BodyTextFirstIndent2"/>
    <w:rsid w:val="000A6673"/>
    <w:rPr>
      <w:rFonts w:ascii="Times New Roman" w:eastAsia="Times New Roman" w:hAnsi="Times New Roman" w:cs="Times New Roman"/>
      <w:sz w:val="26"/>
      <w:szCs w:val="26"/>
      <w:lang w:val="en-AU" w:eastAsia="ja-JP"/>
    </w:rPr>
  </w:style>
  <w:style w:type="paragraph" w:styleId="NoteHeading">
    <w:name w:val="Note Heading"/>
    <w:basedOn w:val="Normal"/>
    <w:next w:val="Normal"/>
    <w:link w:val="NoteHeadingChar"/>
    <w:unhideWhenUsed/>
    <w:rsid w:val="000A6673"/>
    <w:rPr>
      <w:rFonts w:eastAsia="Times New Roman"/>
      <w:szCs w:val="26"/>
    </w:rPr>
  </w:style>
  <w:style w:type="character" w:customStyle="1" w:styleId="NoteHeadingChar">
    <w:name w:val="Note Heading Char"/>
    <w:link w:val="NoteHeading"/>
    <w:rsid w:val="000A6673"/>
    <w:rPr>
      <w:rFonts w:ascii="Times New Roman" w:eastAsia="Times New Roman" w:hAnsi="Times New Roman" w:cs="Times New Roman"/>
      <w:sz w:val="26"/>
      <w:szCs w:val="26"/>
      <w:lang w:val="en-US"/>
    </w:rPr>
  </w:style>
  <w:style w:type="paragraph" w:styleId="BodyText2">
    <w:name w:val="Body Text 2"/>
    <w:basedOn w:val="Normal"/>
    <w:link w:val="BodyText2Char"/>
    <w:uiPriority w:val="99"/>
    <w:unhideWhenUsed/>
    <w:rsid w:val="000A6673"/>
    <w:pPr>
      <w:jc w:val="center"/>
    </w:pPr>
    <w:rPr>
      <w:szCs w:val="26"/>
    </w:rPr>
  </w:style>
  <w:style w:type="character" w:customStyle="1" w:styleId="BodyText2Char">
    <w:name w:val="Body Text 2 Char"/>
    <w:link w:val="BodyText2"/>
    <w:uiPriority w:val="99"/>
    <w:rsid w:val="000A6673"/>
    <w:rPr>
      <w:rFonts w:ascii="Times New Roman" w:eastAsia="MS Mincho" w:hAnsi="Times New Roman" w:cs="Times New Roman"/>
      <w:sz w:val="26"/>
      <w:szCs w:val="26"/>
      <w:lang w:val="en-US"/>
    </w:rPr>
  </w:style>
  <w:style w:type="paragraph" w:styleId="BodyTextIndent2">
    <w:name w:val="Body Text Indent 2"/>
    <w:basedOn w:val="Normal"/>
    <w:link w:val="BodyTextIndent2Char"/>
    <w:uiPriority w:val="99"/>
    <w:unhideWhenUsed/>
    <w:rsid w:val="000A6673"/>
    <w:pPr>
      <w:spacing w:before="60" w:after="60"/>
      <w:ind w:firstLine="432"/>
    </w:pPr>
    <w:rPr>
      <w:color w:val="000000"/>
      <w:szCs w:val="26"/>
    </w:rPr>
  </w:style>
  <w:style w:type="character" w:customStyle="1" w:styleId="BodyTextIndent2Char">
    <w:name w:val="Body Text Indent 2 Char"/>
    <w:link w:val="BodyTextIndent2"/>
    <w:uiPriority w:val="99"/>
    <w:rsid w:val="000A6673"/>
    <w:rPr>
      <w:rFonts w:ascii="Times New Roman" w:eastAsia="MS Mincho" w:hAnsi="Times New Roman" w:cs="Times New Roman"/>
      <w:color w:val="000000"/>
      <w:sz w:val="26"/>
      <w:szCs w:val="26"/>
      <w:lang w:val="en-US"/>
    </w:rPr>
  </w:style>
  <w:style w:type="paragraph" w:styleId="BodyTextIndent3">
    <w:name w:val="Body Text Indent 3"/>
    <w:basedOn w:val="Normal"/>
    <w:link w:val="BodyTextIndent3Char"/>
    <w:uiPriority w:val="99"/>
    <w:unhideWhenUsed/>
    <w:rsid w:val="000A6673"/>
    <w:pPr>
      <w:snapToGrid w:val="0"/>
      <w:ind w:firstLine="360"/>
    </w:pPr>
    <w:rPr>
      <w:szCs w:val="20"/>
    </w:rPr>
  </w:style>
  <w:style w:type="character" w:customStyle="1" w:styleId="BodyTextIndent3Char">
    <w:name w:val="Body Text Indent 3 Char"/>
    <w:link w:val="BodyTextIndent3"/>
    <w:uiPriority w:val="99"/>
    <w:rsid w:val="000A6673"/>
    <w:rPr>
      <w:rFonts w:ascii="Times New Roman" w:eastAsia="MS Mincho" w:hAnsi="Times New Roman" w:cs="Times New Roman"/>
      <w:sz w:val="26"/>
      <w:szCs w:val="20"/>
      <w:lang w:val="en-US"/>
    </w:rPr>
  </w:style>
  <w:style w:type="paragraph" w:styleId="BlockText">
    <w:name w:val="Block Text"/>
    <w:basedOn w:val="Normal"/>
    <w:unhideWhenUsed/>
    <w:rsid w:val="000A6673"/>
    <w:pPr>
      <w:ind w:left="1440" w:right="1440"/>
    </w:pPr>
    <w:rPr>
      <w:rFonts w:eastAsia="Times New Roman"/>
      <w:szCs w:val="26"/>
      <w:lang w:eastAsia="en-US"/>
    </w:rPr>
  </w:style>
  <w:style w:type="paragraph" w:styleId="DocumentMap">
    <w:name w:val="Document Map"/>
    <w:basedOn w:val="Normal"/>
    <w:link w:val="DocumentMapChar"/>
    <w:unhideWhenUsed/>
    <w:rsid w:val="000A6673"/>
    <w:pPr>
      <w:shd w:val="clear" w:color="auto" w:fill="000080"/>
    </w:pPr>
    <w:rPr>
      <w:rFonts w:ascii="Tahoma" w:eastAsia="Times New Roman" w:hAnsi="Tahoma"/>
      <w:szCs w:val="26"/>
    </w:rPr>
  </w:style>
  <w:style w:type="character" w:customStyle="1" w:styleId="DocumentMapChar">
    <w:name w:val="Document Map Char"/>
    <w:link w:val="DocumentMap"/>
    <w:rsid w:val="000A6673"/>
    <w:rPr>
      <w:rFonts w:ascii="Tahoma" w:eastAsia="Times New Roman" w:hAnsi="Tahoma" w:cs="Tahoma"/>
      <w:sz w:val="26"/>
      <w:szCs w:val="26"/>
      <w:shd w:val="clear" w:color="auto" w:fill="000080"/>
      <w:lang w:val="en-US"/>
    </w:rPr>
  </w:style>
  <w:style w:type="paragraph" w:styleId="PlainText">
    <w:name w:val="Plain Text"/>
    <w:basedOn w:val="Normal"/>
    <w:link w:val="PlainTextChar"/>
    <w:unhideWhenUsed/>
    <w:rsid w:val="000A6673"/>
    <w:rPr>
      <w:rFonts w:ascii="Courier New" w:eastAsia="Times New Roman" w:hAnsi="Courier New"/>
      <w:sz w:val="20"/>
      <w:szCs w:val="26"/>
    </w:rPr>
  </w:style>
  <w:style w:type="character" w:customStyle="1" w:styleId="PlainTextChar">
    <w:name w:val="Plain Text Char"/>
    <w:link w:val="PlainText"/>
    <w:rsid w:val="000A6673"/>
    <w:rPr>
      <w:rFonts w:ascii="Courier New" w:eastAsia="Times New Roman" w:hAnsi="Courier New" w:cs="Courier New"/>
      <w:sz w:val="20"/>
      <w:szCs w:val="26"/>
      <w:lang w:val="en-US"/>
    </w:rPr>
  </w:style>
  <w:style w:type="paragraph" w:styleId="E-mailSignature">
    <w:name w:val="E-mail Signature"/>
    <w:basedOn w:val="Normal"/>
    <w:link w:val="E-mailSignatureChar"/>
    <w:unhideWhenUsed/>
    <w:rsid w:val="000A6673"/>
    <w:rPr>
      <w:rFonts w:eastAsia="Times New Roman"/>
      <w:szCs w:val="26"/>
    </w:rPr>
  </w:style>
  <w:style w:type="character" w:customStyle="1" w:styleId="E-mailSignatureChar">
    <w:name w:val="E-mail Signature Char"/>
    <w:link w:val="E-mailSignature"/>
    <w:rsid w:val="000A6673"/>
    <w:rPr>
      <w:rFonts w:ascii="Times New Roman" w:eastAsia="Times New Roman" w:hAnsi="Times New Roman" w:cs="Times New Roman"/>
      <w:sz w:val="26"/>
      <w:szCs w:val="26"/>
      <w:lang w:val="en-US"/>
    </w:rPr>
  </w:style>
  <w:style w:type="paragraph" w:styleId="CommentSubject">
    <w:name w:val="annotation subject"/>
    <w:basedOn w:val="CommentText"/>
    <w:next w:val="CommentText"/>
    <w:link w:val="CommentSubjectChar"/>
    <w:uiPriority w:val="99"/>
    <w:unhideWhenUsed/>
    <w:rsid w:val="000A6673"/>
    <w:rPr>
      <w:rFonts w:eastAsia="MS Mincho"/>
      <w:b/>
      <w:bCs/>
    </w:rPr>
  </w:style>
  <w:style w:type="character" w:customStyle="1" w:styleId="CommentSubjectChar">
    <w:name w:val="Comment Subject Char"/>
    <w:link w:val="CommentSubject"/>
    <w:uiPriority w:val="99"/>
    <w:rsid w:val="000A6673"/>
    <w:rPr>
      <w:rFonts w:ascii="Times New Roman" w:eastAsia="MS Mincho" w:hAnsi="Times New Roman" w:cs="Times New Roman"/>
      <w:b/>
      <w:bCs/>
      <w:sz w:val="20"/>
      <w:szCs w:val="26"/>
      <w:lang w:val="en-US"/>
    </w:rPr>
  </w:style>
  <w:style w:type="paragraph" w:styleId="TOCHeading">
    <w:name w:val="TOC Heading"/>
    <w:basedOn w:val="Heading1"/>
    <w:next w:val="Normal"/>
    <w:uiPriority w:val="39"/>
    <w:unhideWhenUsed/>
    <w:rsid w:val="000A6673"/>
    <w:pPr>
      <w:keepNext/>
      <w:keepLines/>
      <w:spacing w:before="480" w:after="0" w:line="276" w:lineRule="auto"/>
      <w:jc w:val="both"/>
      <w:outlineLvl w:val="9"/>
    </w:pPr>
    <w:rPr>
      <w:rFonts w:ascii="Cambria" w:eastAsia="Times New Roman" w:hAnsi="Cambria"/>
      <w:bCs/>
      <w:color w:val="365F91"/>
      <w:sz w:val="28"/>
      <w:lang w:eastAsia="en-US"/>
    </w:rPr>
  </w:style>
  <w:style w:type="character" w:customStyle="1" w:styleId="Style1Char">
    <w:name w:val="Style1 Char"/>
    <w:link w:val="Style1"/>
    <w:locked/>
    <w:rsid w:val="000A6673"/>
    <w:rPr>
      <w:rFonts w:ascii="Times New Roman" w:eastAsia="Times New Roman" w:hAnsi="Times New Roman" w:cs="Times New Roman"/>
      <w:bCs/>
      <w:caps/>
      <w:noProof/>
      <w:sz w:val="26"/>
      <w:szCs w:val="24"/>
    </w:rPr>
  </w:style>
  <w:style w:type="paragraph" w:customStyle="1" w:styleId="Style1">
    <w:name w:val="Style1"/>
    <w:basedOn w:val="TOC1"/>
    <w:link w:val="Style1Char"/>
    <w:autoRedefine/>
    <w:rsid w:val="000A6673"/>
    <w:pPr>
      <w:framePr w:hSpace="180" w:wrap="around" w:vAnchor="text" w:hAnchor="text" w:y="1"/>
      <w:tabs>
        <w:tab w:val="right" w:leader="dot" w:pos="9000"/>
        <w:tab w:val="right" w:pos="9360"/>
      </w:tabs>
      <w:spacing w:before="20" w:after="20" w:line="288" w:lineRule="auto"/>
      <w:ind w:right="29"/>
    </w:pPr>
    <w:rPr>
      <w:caps/>
      <w:szCs w:val="24"/>
    </w:rPr>
  </w:style>
  <w:style w:type="paragraph" w:customStyle="1" w:styleId="Default">
    <w:name w:val="Default"/>
    <w:rsid w:val="000A6673"/>
    <w:pPr>
      <w:autoSpaceDE w:val="0"/>
      <w:autoSpaceDN w:val="0"/>
      <w:adjustRightInd w:val="0"/>
      <w:spacing w:before="120" w:after="120" w:line="360" w:lineRule="exact"/>
      <w:jc w:val="both"/>
    </w:pPr>
    <w:rPr>
      <w:rFonts w:ascii="Arial Narrow" w:eastAsia="Times New Roman" w:hAnsi="Arial Narrow" w:cs="Arial Narrow"/>
    </w:rPr>
  </w:style>
  <w:style w:type="paragraph" w:customStyle="1" w:styleId="CAPTEXT">
    <w:name w:val="CAP TEXT"/>
    <w:basedOn w:val="Normal"/>
    <w:rsid w:val="000A6673"/>
    <w:pPr>
      <w:numPr>
        <w:numId w:val="14"/>
      </w:numPr>
      <w:spacing w:after="180"/>
    </w:pPr>
    <w:rPr>
      <w:rFonts w:eastAsia="Times New Roman"/>
      <w:szCs w:val="26"/>
      <w:lang w:eastAsia="en-US"/>
    </w:rPr>
  </w:style>
  <w:style w:type="paragraph" w:customStyle="1" w:styleId="a">
    <w:name w:val="찾아보기"/>
    <w:uiPriority w:val="99"/>
    <w:rsid w:val="000A6673"/>
    <w:pPr>
      <w:widowControl w:val="0"/>
      <w:autoSpaceDE w:val="0"/>
      <w:autoSpaceDN w:val="0"/>
      <w:adjustRightInd w:val="0"/>
      <w:spacing w:before="120" w:after="120" w:line="360" w:lineRule="exact"/>
      <w:jc w:val="both"/>
    </w:pPr>
    <w:rPr>
      <w:rFonts w:ascii="신명조" w:eastAsia="신명조" w:hAnsi="Times New Roman"/>
      <w:sz w:val="18"/>
      <w:lang w:eastAsia="ko-KR"/>
    </w:rPr>
  </w:style>
  <w:style w:type="paragraph" w:customStyle="1" w:styleId="Char1CharCharCharCharCharCharCharCharCharCharCharChar">
    <w:name w:val="Char1 Char Char Char Char Char Char Char Char Char Char Char Char"/>
    <w:basedOn w:val="Normal"/>
    <w:rsid w:val="000A6673"/>
    <w:rPr>
      <w:rFonts w:ascii="Tahoma" w:eastAsia="Times New Roman" w:hAnsi="Tahoma"/>
      <w:sz w:val="20"/>
      <w:szCs w:val="22"/>
      <w:lang w:eastAsia="en-US"/>
    </w:rPr>
  </w:style>
  <w:style w:type="paragraph" w:customStyle="1" w:styleId="table">
    <w:name w:val="table"/>
    <w:basedOn w:val="Normal"/>
    <w:autoRedefine/>
    <w:rsid w:val="000A6673"/>
    <w:pPr>
      <w:widowControl w:val="0"/>
      <w:snapToGrid w:val="0"/>
      <w:spacing w:line="360" w:lineRule="exact"/>
      <w:ind w:left="475"/>
    </w:pPr>
    <w:rPr>
      <w:rFonts w:eastAsia="Times New Roman"/>
      <w:szCs w:val="26"/>
      <w:lang w:val="fr-FR" w:eastAsia="en-US"/>
    </w:rPr>
  </w:style>
  <w:style w:type="paragraph" w:customStyle="1" w:styleId="Heading32">
    <w:name w:val="Heading 32"/>
    <w:basedOn w:val="Heading3"/>
    <w:rsid w:val="00116B9F"/>
    <w:rPr>
      <w:lang w:val="vi-VN" w:eastAsia="en-US"/>
    </w:rPr>
  </w:style>
  <w:style w:type="paragraph" w:customStyle="1" w:styleId="BA">
    <w:name w:val="BA"/>
    <w:basedOn w:val="Heading32"/>
    <w:rsid w:val="000A6673"/>
    <w:pPr>
      <w:jc w:val="center"/>
    </w:pPr>
    <w:rPr>
      <w:b w:val="0"/>
    </w:rPr>
  </w:style>
  <w:style w:type="paragraph" w:customStyle="1" w:styleId="4">
    <w:name w:val="4"/>
    <w:basedOn w:val="ListParagraph"/>
    <w:uiPriority w:val="99"/>
    <w:qFormat/>
    <w:rsid w:val="000A6673"/>
    <w:pPr>
      <w:ind w:left="1440" w:hanging="1080"/>
    </w:pPr>
    <w:rPr>
      <w:rFonts w:eastAsia="Cambria"/>
      <w:b/>
      <w:i/>
      <w:szCs w:val="26"/>
      <w:lang w:eastAsia="en-US"/>
    </w:rPr>
  </w:style>
  <w:style w:type="paragraph" w:customStyle="1" w:styleId="1Hinh">
    <w:name w:val="1 Hinh"/>
    <w:basedOn w:val="Normal"/>
    <w:rsid w:val="00ED7997"/>
    <w:pPr>
      <w:ind w:firstLine="0"/>
      <w:jc w:val="center"/>
    </w:pPr>
    <w:rPr>
      <w:rFonts w:eastAsia="Times New Roman"/>
      <w:b/>
      <w:color w:val="000000"/>
      <w:szCs w:val="26"/>
      <w:lang w:eastAsia="en-US"/>
    </w:rPr>
  </w:style>
  <w:style w:type="paragraph" w:customStyle="1" w:styleId="t15">
    <w:name w:val="t15"/>
    <w:basedOn w:val="Normal"/>
    <w:rsid w:val="000A6673"/>
    <w:rPr>
      <w:szCs w:val="20"/>
      <w:lang w:eastAsia="en-US"/>
    </w:rPr>
  </w:style>
  <w:style w:type="paragraph" w:customStyle="1" w:styleId="xl55">
    <w:name w:val="xl55"/>
    <w:basedOn w:val="Normal"/>
    <w:rsid w:val="000A6673"/>
    <w:pPr>
      <w:pBdr>
        <w:left w:val="single" w:sz="4" w:space="0" w:color="auto"/>
        <w:bottom w:val="dotted" w:sz="4" w:space="0" w:color="auto"/>
        <w:right w:val="single" w:sz="4" w:space="0" w:color="auto"/>
      </w:pBdr>
      <w:spacing w:before="100" w:beforeAutospacing="1" w:after="100" w:afterAutospacing="1"/>
      <w:jc w:val="center"/>
    </w:pPr>
    <w:rPr>
      <w:rFonts w:ascii=".VnTime" w:eastAsia="Times New Roman" w:hAnsi=".VnTime"/>
      <w:szCs w:val="26"/>
      <w:lang w:eastAsia="en-US"/>
    </w:rPr>
  </w:style>
  <w:style w:type="paragraph" w:customStyle="1" w:styleId="phan">
    <w:name w:val="phan"/>
    <w:basedOn w:val="Normal"/>
    <w:next w:val="Normal"/>
    <w:rsid w:val="000A6673"/>
    <w:pPr>
      <w:numPr>
        <w:numId w:val="15"/>
      </w:numPr>
      <w:spacing w:after="60"/>
      <w:jc w:val="center"/>
    </w:pPr>
    <w:rPr>
      <w:rFonts w:ascii="VNI-Helve-Condense" w:eastAsia="Times New Roman" w:hAnsi="VNI-Helve-Condense"/>
      <w:b/>
      <w:color w:val="000000"/>
      <w:sz w:val="40"/>
      <w:szCs w:val="26"/>
      <w:u w:val="single"/>
      <w:lang w:eastAsia="en-US"/>
    </w:rPr>
  </w:style>
  <w:style w:type="paragraph" w:customStyle="1" w:styleId="xl28">
    <w:name w:val="xl28"/>
    <w:basedOn w:val="Normal"/>
    <w:rsid w:val="000A6673"/>
    <w:pPr>
      <w:pBdr>
        <w:left w:val="single" w:sz="4" w:space="0" w:color="auto"/>
        <w:bottom w:val="single" w:sz="4" w:space="0" w:color="auto"/>
        <w:right w:val="single" w:sz="4" w:space="0" w:color="auto"/>
      </w:pBdr>
      <w:spacing w:before="100" w:beforeAutospacing="1" w:after="100" w:afterAutospacing="1"/>
      <w:jc w:val="center"/>
    </w:pPr>
    <w:rPr>
      <w:rFonts w:eastAsia="Times New Roman"/>
      <w:b/>
      <w:bCs/>
      <w:color w:val="000000"/>
      <w:lang w:eastAsia="en-US"/>
    </w:rPr>
  </w:style>
  <w:style w:type="paragraph" w:customStyle="1" w:styleId="xl42">
    <w:name w:val="xl42"/>
    <w:basedOn w:val="Normal"/>
    <w:rsid w:val="000A6673"/>
    <w:pPr>
      <w:spacing w:before="100" w:beforeAutospacing="1" w:after="100" w:afterAutospacing="1"/>
      <w:jc w:val="center"/>
    </w:pPr>
    <w:rPr>
      <w:rFonts w:eastAsia="Times New Roman"/>
      <w:color w:val="000000"/>
      <w:lang w:eastAsia="en-US"/>
    </w:rPr>
  </w:style>
  <w:style w:type="paragraph" w:customStyle="1" w:styleId="xl31">
    <w:name w:val="xl31"/>
    <w:basedOn w:val="Normal"/>
    <w:rsid w:val="000A6673"/>
    <w:pPr>
      <w:pBdr>
        <w:left w:val="single" w:sz="4" w:space="0" w:color="auto"/>
        <w:bottom w:val="dotted" w:sz="4" w:space="0" w:color="auto"/>
        <w:right w:val="single" w:sz="4" w:space="0" w:color="auto"/>
      </w:pBdr>
      <w:spacing w:before="100" w:beforeAutospacing="1" w:after="100" w:afterAutospacing="1"/>
      <w:jc w:val="center"/>
    </w:pPr>
    <w:rPr>
      <w:rFonts w:eastAsia="Times New Roman"/>
      <w:color w:val="000000"/>
      <w:lang w:eastAsia="en-US"/>
    </w:rPr>
  </w:style>
  <w:style w:type="paragraph" w:customStyle="1" w:styleId="c10">
    <w:name w:val="c10"/>
    <w:basedOn w:val="Normal"/>
    <w:rsid w:val="000A6673"/>
    <w:pPr>
      <w:snapToGrid w:val="0"/>
      <w:jc w:val="center"/>
    </w:pPr>
    <w:rPr>
      <w:rFonts w:eastAsia="Times New Roman"/>
      <w:color w:val="000000"/>
      <w:szCs w:val="26"/>
      <w:lang w:eastAsia="en-US"/>
    </w:rPr>
  </w:style>
  <w:style w:type="paragraph" w:customStyle="1" w:styleId="xl25">
    <w:name w:val="xl25"/>
    <w:basedOn w:val="Normal"/>
    <w:rsid w:val="000A6673"/>
    <w:pPr>
      <w:spacing w:before="100" w:beforeAutospacing="1" w:after="100" w:afterAutospacing="1"/>
      <w:jc w:val="center"/>
    </w:pPr>
    <w:rPr>
      <w:rFonts w:ascii="Symbol" w:eastAsia="Arial Unicode MS" w:hAnsi="Symbol"/>
      <w:color w:val="000000"/>
      <w:szCs w:val="26"/>
      <w:lang w:eastAsia="en-US"/>
    </w:rPr>
  </w:style>
  <w:style w:type="paragraph" w:customStyle="1" w:styleId="EMG1">
    <w:name w:val="EMG1"/>
    <w:basedOn w:val="Heading1"/>
    <w:rsid w:val="000A6673"/>
    <w:pPr>
      <w:keepNext/>
      <w:numPr>
        <w:numId w:val="16"/>
      </w:numPr>
      <w:spacing w:after="0"/>
      <w:ind w:left="720" w:hanging="720"/>
      <w:jc w:val="both"/>
    </w:pPr>
    <w:rPr>
      <w:rFonts w:ascii="Arial Narrow" w:eastAsia="Times New Roman" w:hAnsi="Arial Narrow"/>
      <w:b w:val="0"/>
      <w:color w:val="000000"/>
      <w:szCs w:val="26"/>
      <w:lang w:eastAsia="en-US"/>
    </w:rPr>
  </w:style>
  <w:style w:type="paragraph" w:customStyle="1" w:styleId="xl24">
    <w:name w:val="xl24"/>
    <w:basedOn w:val="Normal"/>
    <w:rsid w:val="000A6673"/>
    <w:pPr>
      <w:pBdr>
        <w:top w:val="double" w:sz="6" w:space="0" w:color="auto"/>
        <w:left w:val="double" w:sz="6" w:space="0" w:color="auto"/>
      </w:pBdr>
      <w:spacing w:before="100" w:beforeAutospacing="1" w:after="100" w:afterAutospacing="1"/>
      <w:jc w:val="right"/>
    </w:pPr>
    <w:rPr>
      <w:rFonts w:eastAsia="Times New Roman"/>
      <w:b/>
      <w:bCs/>
      <w:color w:val="000000"/>
      <w:lang w:eastAsia="en-US"/>
    </w:rPr>
  </w:style>
  <w:style w:type="paragraph" w:customStyle="1" w:styleId="xl26">
    <w:name w:val="xl26"/>
    <w:basedOn w:val="Normal"/>
    <w:rsid w:val="000A6673"/>
    <w:pPr>
      <w:pBdr>
        <w:top w:val="double" w:sz="6" w:space="0" w:color="auto"/>
        <w:left w:val="single" w:sz="4" w:space="0" w:color="auto"/>
        <w:right w:val="double" w:sz="6" w:space="0" w:color="auto"/>
      </w:pBdr>
      <w:spacing w:before="100" w:beforeAutospacing="1" w:after="100" w:afterAutospacing="1"/>
      <w:jc w:val="center"/>
    </w:pPr>
    <w:rPr>
      <w:rFonts w:eastAsia="Times New Roman"/>
      <w:b/>
      <w:bCs/>
      <w:color w:val="000000"/>
      <w:lang w:eastAsia="en-US"/>
    </w:rPr>
  </w:style>
  <w:style w:type="paragraph" w:customStyle="1" w:styleId="xl27">
    <w:name w:val="xl27"/>
    <w:basedOn w:val="Normal"/>
    <w:rsid w:val="000A6673"/>
    <w:pPr>
      <w:pBdr>
        <w:left w:val="double" w:sz="6" w:space="0" w:color="auto"/>
      </w:pBdr>
      <w:spacing w:before="100" w:beforeAutospacing="1" w:after="100" w:afterAutospacing="1"/>
    </w:pPr>
    <w:rPr>
      <w:rFonts w:eastAsia="Times New Roman"/>
      <w:b/>
      <w:bCs/>
      <w:color w:val="000000"/>
      <w:lang w:eastAsia="en-US"/>
    </w:rPr>
  </w:style>
  <w:style w:type="paragraph" w:customStyle="1" w:styleId="xl29">
    <w:name w:val="xl29"/>
    <w:basedOn w:val="Normal"/>
    <w:rsid w:val="000A6673"/>
    <w:pPr>
      <w:pBdr>
        <w:left w:val="single" w:sz="4" w:space="0" w:color="auto"/>
        <w:bottom w:val="single" w:sz="4" w:space="0" w:color="auto"/>
        <w:right w:val="double" w:sz="6" w:space="0" w:color="auto"/>
      </w:pBdr>
      <w:spacing w:before="100" w:beforeAutospacing="1" w:after="100" w:afterAutospacing="1"/>
      <w:jc w:val="center"/>
    </w:pPr>
    <w:rPr>
      <w:rFonts w:eastAsia="Times New Roman"/>
      <w:b/>
      <w:bCs/>
      <w:color w:val="000000"/>
      <w:lang w:eastAsia="en-US"/>
    </w:rPr>
  </w:style>
  <w:style w:type="paragraph" w:customStyle="1" w:styleId="xl30">
    <w:name w:val="xl30"/>
    <w:basedOn w:val="Normal"/>
    <w:rsid w:val="000A6673"/>
    <w:pPr>
      <w:pBdr>
        <w:top w:val="single" w:sz="4" w:space="0" w:color="auto"/>
        <w:left w:val="double" w:sz="6" w:space="0" w:color="auto"/>
        <w:bottom w:val="dotted" w:sz="4" w:space="0" w:color="auto"/>
      </w:pBdr>
      <w:spacing w:before="100" w:beforeAutospacing="1" w:after="100" w:afterAutospacing="1"/>
    </w:pPr>
    <w:rPr>
      <w:rFonts w:eastAsia="Times New Roman"/>
      <w:b/>
      <w:bCs/>
      <w:color w:val="000000"/>
      <w:u w:val="single"/>
      <w:lang w:eastAsia="en-US"/>
    </w:rPr>
  </w:style>
  <w:style w:type="paragraph" w:customStyle="1" w:styleId="xl32">
    <w:name w:val="xl32"/>
    <w:basedOn w:val="Normal"/>
    <w:rsid w:val="000A6673"/>
    <w:pPr>
      <w:pBdr>
        <w:bottom w:val="dotted" w:sz="4" w:space="0" w:color="auto"/>
        <w:right w:val="single" w:sz="4" w:space="0" w:color="auto"/>
      </w:pBdr>
      <w:spacing w:before="100" w:beforeAutospacing="1" w:after="100" w:afterAutospacing="1"/>
      <w:jc w:val="center"/>
    </w:pPr>
    <w:rPr>
      <w:rFonts w:eastAsia="Times New Roman"/>
      <w:color w:val="000000"/>
      <w:lang w:eastAsia="en-US"/>
    </w:rPr>
  </w:style>
  <w:style w:type="paragraph" w:customStyle="1" w:styleId="xl33">
    <w:name w:val="xl33"/>
    <w:basedOn w:val="Normal"/>
    <w:rsid w:val="000A6673"/>
    <w:pPr>
      <w:pBdr>
        <w:bottom w:val="dotted" w:sz="4" w:space="0" w:color="auto"/>
        <w:right w:val="double" w:sz="6" w:space="0" w:color="auto"/>
      </w:pBdr>
      <w:spacing w:before="100" w:beforeAutospacing="1" w:after="100" w:afterAutospacing="1"/>
      <w:jc w:val="center"/>
    </w:pPr>
    <w:rPr>
      <w:rFonts w:eastAsia="Times New Roman"/>
      <w:color w:val="000000"/>
      <w:lang w:eastAsia="en-US"/>
    </w:rPr>
  </w:style>
  <w:style w:type="paragraph" w:customStyle="1" w:styleId="xl34">
    <w:name w:val="xl34"/>
    <w:basedOn w:val="Normal"/>
    <w:rsid w:val="000A6673"/>
    <w:pPr>
      <w:pBdr>
        <w:left w:val="double" w:sz="6" w:space="0" w:color="auto"/>
        <w:bottom w:val="dotted" w:sz="4" w:space="0" w:color="auto"/>
      </w:pBdr>
      <w:spacing w:before="100" w:beforeAutospacing="1" w:after="100" w:afterAutospacing="1"/>
    </w:pPr>
    <w:rPr>
      <w:rFonts w:eastAsia="Times New Roman"/>
      <w:color w:val="000000"/>
      <w:lang w:eastAsia="en-US"/>
    </w:rPr>
  </w:style>
  <w:style w:type="paragraph" w:customStyle="1" w:styleId="xl35">
    <w:name w:val="xl35"/>
    <w:basedOn w:val="Normal"/>
    <w:rsid w:val="000A6673"/>
    <w:pPr>
      <w:pBdr>
        <w:left w:val="double" w:sz="6" w:space="0" w:color="auto"/>
        <w:bottom w:val="dotted" w:sz="4" w:space="0" w:color="auto"/>
      </w:pBdr>
      <w:spacing w:before="100" w:beforeAutospacing="1" w:after="100" w:afterAutospacing="1"/>
    </w:pPr>
    <w:rPr>
      <w:rFonts w:eastAsia="Times New Roman"/>
      <w:b/>
      <w:bCs/>
      <w:color w:val="000000"/>
      <w:u w:val="single"/>
      <w:lang w:eastAsia="en-US"/>
    </w:rPr>
  </w:style>
  <w:style w:type="paragraph" w:customStyle="1" w:styleId="xl36">
    <w:name w:val="xl36"/>
    <w:basedOn w:val="Normal"/>
    <w:rsid w:val="000A6673"/>
    <w:pPr>
      <w:pBdr>
        <w:left w:val="double" w:sz="6" w:space="0" w:color="auto"/>
      </w:pBdr>
      <w:spacing w:before="100" w:beforeAutospacing="1" w:after="100" w:afterAutospacing="1"/>
    </w:pPr>
    <w:rPr>
      <w:rFonts w:eastAsia="Times New Roman"/>
      <w:color w:val="000000"/>
      <w:lang w:eastAsia="en-US"/>
    </w:rPr>
  </w:style>
  <w:style w:type="paragraph" w:customStyle="1" w:styleId="xl37">
    <w:name w:val="xl37"/>
    <w:basedOn w:val="Normal"/>
    <w:rsid w:val="000A6673"/>
    <w:pPr>
      <w:pBdr>
        <w:top w:val="dotted" w:sz="4" w:space="0" w:color="auto"/>
        <w:left w:val="double" w:sz="6" w:space="0" w:color="auto"/>
        <w:bottom w:val="single" w:sz="4" w:space="0" w:color="auto"/>
      </w:pBdr>
      <w:spacing w:before="100" w:beforeAutospacing="1" w:after="100" w:afterAutospacing="1"/>
    </w:pPr>
    <w:rPr>
      <w:rFonts w:eastAsia="Times New Roman"/>
      <w:color w:val="000000"/>
      <w:lang w:eastAsia="en-US"/>
    </w:rPr>
  </w:style>
  <w:style w:type="paragraph" w:customStyle="1" w:styleId="xl38">
    <w:name w:val="xl38"/>
    <w:basedOn w:val="Normal"/>
    <w:rsid w:val="000A6673"/>
    <w:pPr>
      <w:pBdr>
        <w:left w:val="double" w:sz="6" w:space="0" w:color="auto"/>
      </w:pBdr>
      <w:spacing w:before="100" w:beforeAutospacing="1" w:after="100" w:afterAutospacing="1"/>
      <w:jc w:val="center"/>
    </w:pPr>
    <w:rPr>
      <w:rFonts w:eastAsia="Times New Roman"/>
      <w:b/>
      <w:bCs/>
      <w:color w:val="000000"/>
      <w:lang w:eastAsia="en-US"/>
    </w:rPr>
  </w:style>
  <w:style w:type="paragraph" w:customStyle="1" w:styleId="xl39">
    <w:name w:val="xl39"/>
    <w:basedOn w:val="Normal"/>
    <w:rsid w:val="000A6673"/>
    <w:pPr>
      <w:pBdr>
        <w:left w:val="single" w:sz="4" w:space="0" w:color="auto"/>
        <w:bottom w:val="dotted" w:sz="4" w:space="0" w:color="auto"/>
        <w:right w:val="single" w:sz="4" w:space="0" w:color="auto"/>
      </w:pBdr>
      <w:spacing w:before="100" w:beforeAutospacing="1" w:after="100" w:afterAutospacing="1"/>
      <w:jc w:val="center"/>
    </w:pPr>
    <w:rPr>
      <w:rFonts w:eastAsia="Times New Roman"/>
      <w:b/>
      <w:bCs/>
      <w:color w:val="000000"/>
      <w:lang w:eastAsia="en-US"/>
    </w:rPr>
  </w:style>
  <w:style w:type="paragraph" w:customStyle="1" w:styleId="xl40">
    <w:name w:val="xl40"/>
    <w:basedOn w:val="Normal"/>
    <w:rsid w:val="000A6673"/>
    <w:pPr>
      <w:pBdr>
        <w:bottom w:val="dotted" w:sz="4" w:space="0" w:color="auto"/>
        <w:right w:val="double" w:sz="6" w:space="0" w:color="auto"/>
      </w:pBdr>
      <w:spacing w:before="100" w:beforeAutospacing="1" w:after="100" w:afterAutospacing="1"/>
      <w:jc w:val="center"/>
    </w:pPr>
    <w:rPr>
      <w:rFonts w:eastAsia="Times New Roman"/>
      <w:b/>
      <w:bCs/>
      <w:color w:val="000000"/>
      <w:lang w:eastAsia="en-US"/>
    </w:rPr>
  </w:style>
  <w:style w:type="paragraph" w:customStyle="1" w:styleId="Table0">
    <w:name w:val="Table"/>
    <w:basedOn w:val="TableofFigures"/>
    <w:rsid w:val="000A6673"/>
    <w:pPr>
      <w:spacing w:line="360" w:lineRule="exact"/>
      <w:ind w:left="482" w:hanging="482"/>
    </w:pPr>
    <w:rPr>
      <w:rFonts w:ascii="Arial" w:hAnsi="Arial"/>
      <w:b/>
      <w:i/>
      <w:lang w:val="vi-VN"/>
    </w:rPr>
  </w:style>
  <w:style w:type="paragraph" w:customStyle="1" w:styleId="font5">
    <w:name w:val="font5"/>
    <w:basedOn w:val="Normal"/>
    <w:rsid w:val="000A6673"/>
    <w:pPr>
      <w:spacing w:before="100" w:beforeAutospacing="1" w:after="100" w:afterAutospacing="1"/>
    </w:pPr>
    <w:rPr>
      <w:rFonts w:eastAsia="Arial Unicode MS"/>
      <w:b/>
      <w:bCs/>
      <w:color w:val="000000"/>
      <w:sz w:val="20"/>
      <w:szCs w:val="26"/>
      <w:lang w:eastAsia="en-US"/>
    </w:rPr>
  </w:style>
  <w:style w:type="paragraph" w:customStyle="1" w:styleId="xl54">
    <w:name w:val="xl54"/>
    <w:basedOn w:val="Normal"/>
    <w:rsid w:val="000A6673"/>
    <w:pPr>
      <w:pBdr>
        <w:bottom w:val="single" w:sz="4" w:space="0" w:color="auto"/>
        <w:right w:val="single" w:sz="4" w:space="0" w:color="auto"/>
      </w:pBdr>
      <w:spacing w:before="100" w:beforeAutospacing="1" w:after="100" w:afterAutospacing="1"/>
      <w:jc w:val="center"/>
    </w:pPr>
    <w:rPr>
      <w:rFonts w:eastAsia="Times New Roman"/>
      <w:b/>
      <w:bCs/>
      <w:color w:val="000000"/>
      <w:lang w:eastAsia="en-US"/>
    </w:rPr>
  </w:style>
  <w:style w:type="paragraph" w:customStyle="1" w:styleId="NormalBold">
    <w:name w:val="Normal + Bold"/>
    <w:aliases w:val="Justified,Before:  3 pt,After:  3 pt,Centered,Line spacing:  Multiple...,Line spacing:  Multiple"/>
    <w:basedOn w:val="Normal"/>
    <w:rsid w:val="000A6673"/>
    <w:pPr>
      <w:tabs>
        <w:tab w:val="num" w:pos="-220"/>
        <w:tab w:val="num" w:pos="396"/>
      </w:tabs>
      <w:spacing w:before="60" w:after="60"/>
      <w:ind w:left="735" w:hanging="317"/>
    </w:pPr>
    <w:rPr>
      <w:rFonts w:eastAsia="Times New Roman"/>
      <w:b/>
      <w:color w:val="000000"/>
      <w:szCs w:val="26"/>
      <w:lang w:eastAsia="en-US"/>
    </w:rPr>
  </w:style>
  <w:style w:type="paragraph" w:customStyle="1" w:styleId="Body1">
    <w:name w:val="Body1"/>
    <w:aliases w:val="Text1"/>
    <w:basedOn w:val="Normal"/>
    <w:rsid w:val="000A6673"/>
    <w:rPr>
      <w:rFonts w:ascii="VNI-Aptima" w:eastAsia="Times New Roman" w:hAnsi="VNI-Aptima"/>
      <w:szCs w:val="20"/>
      <w:lang w:val="en-GB" w:eastAsia="en-US"/>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rsid w:val="000A6673"/>
    <w:pPr>
      <w:widowControl w:val="0"/>
    </w:pPr>
    <w:rPr>
      <w:rFonts w:eastAsia="SimSun"/>
      <w:kern w:val="2"/>
      <w:sz w:val="21"/>
      <w:lang w:eastAsia="zh-CN"/>
    </w:rPr>
  </w:style>
  <w:style w:type="paragraph" w:customStyle="1" w:styleId="CharCharCharChar">
    <w:name w:val="Char Char Char Char"/>
    <w:basedOn w:val="Normal"/>
    <w:uiPriority w:val="99"/>
    <w:rsid w:val="000A6673"/>
    <w:pPr>
      <w:widowControl w:val="0"/>
    </w:pPr>
    <w:rPr>
      <w:rFonts w:eastAsia="SimSun"/>
      <w:kern w:val="2"/>
      <w:sz w:val="21"/>
      <w:lang w:eastAsia="zh-CN"/>
    </w:rPr>
  </w:style>
  <w:style w:type="paragraph" w:customStyle="1" w:styleId="Normalinchart">
    <w:name w:val="Normal in chart"/>
    <w:basedOn w:val="Normal"/>
    <w:rsid w:val="000A6673"/>
    <w:pPr>
      <w:jc w:val="center"/>
    </w:pPr>
    <w:rPr>
      <w:rFonts w:eastAsia="Times New Roman"/>
      <w:szCs w:val="20"/>
      <w:lang w:eastAsia="en-US"/>
    </w:rPr>
  </w:style>
  <w:style w:type="paragraph" w:customStyle="1" w:styleId="CharCharCharCharCharCharChar">
    <w:name w:val="Char Char Char Char Char Char Char"/>
    <w:basedOn w:val="Normal"/>
    <w:rsid w:val="000A6673"/>
    <w:pPr>
      <w:widowControl w:val="0"/>
    </w:pPr>
    <w:rPr>
      <w:rFonts w:eastAsia="SimSun"/>
      <w:kern w:val="2"/>
      <w:sz w:val="21"/>
      <w:lang w:eastAsia="zh-CN"/>
    </w:rPr>
  </w:style>
  <w:style w:type="paragraph" w:customStyle="1" w:styleId="S0">
    <w:name w:val="S0"/>
    <w:basedOn w:val="Normal"/>
    <w:autoRedefine/>
    <w:rsid w:val="000A6673"/>
    <w:pPr>
      <w:numPr>
        <w:numId w:val="17"/>
      </w:numPr>
      <w:spacing w:before="240" w:after="240"/>
      <w:jc w:val="center"/>
    </w:pPr>
    <w:rPr>
      <w:rFonts w:eastAsia="Times New Roman"/>
      <w:b/>
      <w:caps/>
      <w:color w:val="FF0000"/>
      <w:sz w:val="28"/>
      <w:szCs w:val="28"/>
      <w:lang w:eastAsia="vi-VN"/>
    </w:rPr>
  </w:style>
  <w:style w:type="paragraph" w:customStyle="1" w:styleId="S1">
    <w:name w:val="S1"/>
    <w:basedOn w:val="S0"/>
    <w:rsid w:val="000A6673"/>
    <w:pPr>
      <w:numPr>
        <w:ilvl w:val="1"/>
      </w:numPr>
      <w:spacing w:after="120"/>
      <w:jc w:val="left"/>
    </w:pPr>
    <w:rPr>
      <w:sz w:val="26"/>
      <w:szCs w:val="24"/>
    </w:rPr>
  </w:style>
  <w:style w:type="paragraph" w:customStyle="1" w:styleId="S2">
    <w:name w:val="S2"/>
    <w:basedOn w:val="S1"/>
    <w:rsid w:val="000A6673"/>
    <w:pPr>
      <w:numPr>
        <w:ilvl w:val="2"/>
      </w:numPr>
      <w:spacing w:before="60" w:after="60"/>
    </w:pPr>
    <w:rPr>
      <w:caps w:val="0"/>
    </w:rPr>
  </w:style>
  <w:style w:type="character" w:customStyle="1" w:styleId="S6Char">
    <w:name w:val="S6 Char"/>
    <w:link w:val="S6"/>
    <w:locked/>
    <w:rsid w:val="000A6673"/>
    <w:rPr>
      <w:rFonts w:ascii="Times New Roman" w:eastAsia="Times New Roman" w:hAnsi="Times New Roman"/>
      <w:sz w:val="26"/>
      <w:szCs w:val="24"/>
      <w:lang w:eastAsia="ja-JP"/>
    </w:rPr>
  </w:style>
  <w:style w:type="paragraph" w:customStyle="1" w:styleId="S6">
    <w:name w:val="S6"/>
    <w:basedOn w:val="Normal"/>
    <w:link w:val="S6Char"/>
    <w:rsid w:val="000A6673"/>
    <w:pPr>
      <w:numPr>
        <w:ilvl w:val="6"/>
        <w:numId w:val="17"/>
      </w:numPr>
      <w:tabs>
        <w:tab w:val="left" w:pos="113"/>
      </w:tabs>
      <w:spacing w:before="60"/>
    </w:pPr>
    <w:rPr>
      <w:rFonts w:eastAsia="Times New Roman"/>
    </w:rPr>
  </w:style>
  <w:style w:type="paragraph" w:customStyle="1" w:styleId="S4">
    <w:name w:val="S4"/>
    <w:basedOn w:val="S2"/>
    <w:rsid w:val="000A6673"/>
    <w:pPr>
      <w:numPr>
        <w:ilvl w:val="4"/>
      </w:numPr>
    </w:pPr>
    <w:rPr>
      <w:b w:val="0"/>
      <w:i/>
    </w:rPr>
  </w:style>
  <w:style w:type="character" w:customStyle="1" w:styleId="S5Char">
    <w:name w:val="S5 Char"/>
    <w:link w:val="S5"/>
    <w:locked/>
    <w:rsid w:val="000A6673"/>
    <w:rPr>
      <w:rFonts w:ascii="Times New Roman" w:eastAsia="Times New Roman" w:hAnsi="Times New Roman"/>
      <w:i/>
      <w:sz w:val="26"/>
      <w:szCs w:val="24"/>
      <w:lang w:eastAsia="ja-JP"/>
    </w:rPr>
  </w:style>
  <w:style w:type="paragraph" w:customStyle="1" w:styleId="S5">
    <w:name w:val="S5"/>
    <w:basedOn w:val="Normal"/>
    <w:link w:val="S5Char"/>
    <w:rsid w:val="000A6673"/>
    <w:pPr>
      <w:numPr>
        <w:ilvl w:val="5"/>
        <w:numId w:val="17"/>
      </w:numPr>
    </w:pPr>
    <w:rPr>
      <w:rFonts w:eastAsia="Times New Roman"/>
      <w:i/>
    </w:rPr>
  </w:style>
  <w:style w:type="paragraph" w:customStyle="1" w:styleId="S3">
    <w:name w:val="S3"/>
    <w:basedOn w:val="Normal"/>
    <w:rsid w:val="000A6673"/>
    <w:pPr>
      <w:numPr>
        <w:ilvl w:val="3"/>
        <w:numId w:val="17"/>
      </w:numPr>
      <w:spacing w:before="60" w:after="60"/>
    </w:pPr>
    <w:rPr>
      <w:rFonts w:eastAsia="Times New Roman"/>
      <w:b/>
      <w:lang w:val="vi-VN" w:eastAsia="vi-VN"/>
    </w:rPr>
  </w:style>
  <w:style w:type="character" w:customStyle="1" w:styleId="S7Char">
    <w:name w:val="S7 Char"/>
    <w:link w:val="S7"/>
    <w:locked/>
    <w:rsid w:val="000A6673"/>
    <w:rPr>
      <w:rFonts w:ascii="Times New Roman" w:eastAsia="Times New Roman" w:hAnsi="Times New Roman"/>
      <w:sz w:val="26"/>
      <w:szCs w:val="24"/>
      <w:lang w:eastAsia="ja-JP"/>
    </w:rPr>
  </w:style>
  <w:style w:type="paragraph" w:customStyle="1" w:styleId="S7">
    <w:name w:val="S7"/>
    <w:basedOn w:val="Normal"/>
    <w:link w:val="S7Char"/>
    <w:rsid w:val="000A6673"/>
    <w:pPr>
      <w:numPr>
        <w:ilvl w:val="7"/>
        <w:numId w:val="17"/>
      </w:numPr>
      <w:spacing w:before="60"/>
    </w:pPr>
    <w:rPr>
      <w:rFonts w:eastAsia="Times New Roman"/>
    </w:rPr>
  </w:style>
  <w:style w:type="paragraph" w:customStyle="1" w:styleId="than">
    <w:name w:val="than"/>
    <w:basedOn w:val="Normal"/>
    <w:semiHidden/>
    <w:rsid w:val="000A6673"/>
    <w:pPr>
      <w:widowControl w:val="0"/>
      <w:numPr>
        <w:numId w:val="18"/>
      </w:numPr>
      <w:snapToGrid w:val="0"/>
      <w:spacing w:before="100"/>
    </w:pPr>
    <w:rPr>
      <w:rFonts w:ascii="VNI-Times" w:eastAsia="Times New Roman" w:hAnsi="VNI-Times"/>
      <w:szCs w:val="20"/>
      <w:lang w:eastAsia="en-US"/>
    </w:rPr>
  </w:style>
  <w:style w:type="paragraph" w:customStyle="1" w:styleId="StyleTahoma11ptJustifiedBefore24ptAfter24pt">
    <w:name w:val="Style Tahoma 11 pt Justified Before:  24 pt After:  24 pt"/>
    <w:basedOn w:val="Normal"/>
    <w:semiHidden/>
    <w:rsid w:val="000A6673"/>
    <w:pPr>
      <w:numPr>
        <w:numId w:val="21"/>
      </w:numPr>
      <w:spacing w:before="48" w:after="48"/>
    </w:pPr>
    <w:rPr>
      <w:rFonts w:ascii="Tahoma" w:eastAsia="Times New Roman" w:hAnsi="Tahoma"/>
      <w:sz w:val="22"/>
      <w:szCs w:val="20"/>
      <w:lang w:eastAsia="en-US"/>
    </w:rPr>
  </w:style>
  <w:style w:type="paragraph" w:customStyle="1" w:styleId="GDD">
    <w:name w:val="GDD"/>
    <w:basedOn w:val="Normal"/>
    <w:semiHidden/>
    <w:rsid w:val="000A6673"/>
    <w:pPr>
      <w:numPr>
        <w:numId w:val="19"/>
      </w:numPr>
      <w:tabs>
        <w:tab w:val="left" w:pos="992"/>
      </w:tabs>
      <w:outlineLvl w:val="0"/>
    </w:pPr>
    <w:rPr>
      <w:rFonts w:ascii=".VnTime" w:eastAsia="Times New Roman" w:hAnsi=".VnTime"/>
      <w:lang w:val="vi-VN" w:eastAsia="en-US"/>
    </w:rPr>
  </w:style>
  <w:style w:type="paragraph" w:customStyle="1" w:styleId="10">
    <w:name w:val="1"/>
    <w:basedOn w:val="Normal"/>
    <w:rsid w:val="000A6673"/>
    <w:pPr>
      <w:spacing w:after="160" w:line="240" w:lineRule="exact"/>
    </w:pPr>
    <w:rPr>
      <w:rFonts w:ascii="VNI-Helve" w:eastAsia="VNI-Times" w:hAnsi="VNI-Helve" w:cs="VNI-Helve"/>
      <w:sz w:val="20"/>
      <w:szCs w:val="20"/>
      <w:lang w:val="en-GB" w:eastAsia="en-US"/>
    </w:rPr>
  </w:style>
  <w:style w:type="paragraph" w:customStyle="1" w:styleId="CharChar12">
    <w:name w:val="Char Char12"/>
    <w:basedOn w:val="Normal"/>
    <w:rsid w:val="000A6673"/>
    <w:pPr>
      <w:spacing w:after="160" w:line="240" w:lineRule="exact"/>
    </w:pPr>
    <w:rPr>
      <w:rFonts w:ascii="Arial" w:eastAsia="Times New Roman" w:hAnsi="Arial" w:cs="Arial"/>
      <w:sz w:val="20"/>
      <w:szCs w:val="20"/>
      <w:lang w:val="en-GB" w:eastAsia="en-US"/>
    </w:rPr>
  </w:style>
  <w:style w:type="paragraph" w:customStyle="1" w:styleId="CharChar122">
    <w:name w:val="Char Char122"/>
    <w:basedOn w:val="Normal"/>
    <w:rsid w:val="000A6673"/>
    <w:pPr>
      <w:spacing w:after="160" w:line="240" w:lineRule="exact"/>
    </w:pPr>
    <w:rPr>
      <w:rFonts w:ascii="VNI-Helve" w:eastAsia="VNI-Times" w:hAnsi="VNI-Helve" w:cs="VNI-Helve"/>
      <w:sz w:val="20"/>
      <w:szCs w:val="20"/>
      <w:lang w:val="en-GB" w:eastAsia="en-US"/>
    </w:rPr>
  </w:style>
  <w:style w:type="character" w:customStyle="1" w:styleId="ql2Char">
    <w:name w:val="ql2 Char"/>
    <w:link w:val="ql2"/>
    <w:locked/>
    <w:rsid w:val="000A6673"/>
    <w:rPr>
      <w:rFonts w:ascii="Times New Roman" w:eastAsia="MS Mincho" w:hAnsi="Times New Roman" w:cs="Times New Roman"/>
      <w:b/>
      <w:sz w:val="26"/>
      <w:szCs w:val="24"/>
    </w:rPr>
  </w:style>
  <w:style w:type="paragraph" w:customStyle="1" w:styleId="ql2">
    <w:name w:val="ql2"/>
    <w:basedOn w:val="Normal"/>
    <w:link w:val="ql2Char"/>
    <w:rsid w:val="000A6673"/>
    <w:pPr>
      <w:spacing w:before="240" w:line="264" w:lineRule="auto"/>
      <w:ind w:left="360" w:hanging="360"/>
    </w:pPr>
    <w:rPr>
      <w:b/>
    </w:rPr>
  </w:style>
  <w:style w:type="paragraph" w:customStyle="1" w:styleId="MormalCharCharChar">
    <w:name w:val="Mormal Char Char Char"/>
    <w:basedOn w:val="Normal"/>
    <w:next w:val="Normal"/>
    <w:semiHidden/>
    <w:rsid w:val="000A6673"/>
    <w:pPr>
      <w:spacing w:after="160" w:line="240" w:lineRule="exact"/>
    </w:pPr>
    <w:rPr>
      <w:rFonts w:eastAsia="Times New Roman" w:cs="Verdana"/>
      <w:szCs w:val="20"/>
      <w:lang w:eastAsia="en-US"/>
    </w:rPr>
  </w:style>
  <w:style w:type="paragraph" w:customStyle="1" w:styleId="ThongtinI1">
    <w:name w:val="Thongtin(I.1)"/>
    <w:basedOn w:val="Heading2"/>
    <w:rsid w:val="000A6673"/>
    <w:pPr>
      <w:keepLines w:val="0"/>
      <w:spacing w:after="240"/>
    </w:pPr>
    <w:rPr>
      <w:rFonts w:ascii="VNI-Times" w:hAnsi="VNI-Times" w:cs="Arial"/>
      <w:color w:val="800080"/>
    </w:rPr>
  </w:style>
  <w:style w:type="paragraph" w:customStyle="1" w:styleId="CharChar121">
    <w:name w:val="Char Char121"/>
    <w:basedOn w:val="Normal"/>
    <w:rsid w:val="000A6673"/>
    <w:pPr>
      <w:spacing w:after="160" w:line="240" w:lineRule="exact"/>
    </w:pPr>
    <w:rPr>
      <w:rFonts w:ascii="VNI-Helve" w:eastAsia="VNI-Times" w:hAnsi="VNI-Helve" w:cs="VNI-Helve"/>
      <w:sz w:val="20"/>
      <w:szCs w:val="20"/>
      <w:lang w:val="en-GB" w:eastAsia="en-US"/>
    </w:rPr>
  </w:style>
  <w:style w:type="paragraph" w:customStyle="1" w:styleId="Char11">
    <w:name w:val="Char11"/>
    <w:basedOn w:val="Normal"/>
    <w:rsid w:val="000A6673"/>
    <w:pPr>
      <w:widowControl w:val="0"/>
    </w:pPr>
    <w:rPr>
      <w:rFonts w:eastAsia="SimSun"/>
      <w:kern w:val="2"/>
      <w:sz w:val="21"/>
      <w:lang w:eastAsia="zh-CN"/>
    </w:rPr>
  </w:style>
  <w:style w:type="paragraph" w:customStyle="1" w:styleId="21Muc21">
    <w:name w:val="2.1. Muc 2.1"/>
    <w:basedOn w:val="Normal"/>
    <w:rsid w:val="000A6673"/>
    <w:pPr>
      <w:numPr>
        <w:ilvl w:val="1"/>
        <w:numId w:val="20"/>
      </w:numPr>
      <w:shd w:val="pct5" w:color="auto" w:fill="FFFFFF"/>
      <w:spacing w:line="312" w:lineRule="auto"/>
    </w:pPr>
    <w:rPr>
      <w:rFonts w:eastAsia="Times New Roman"/>
      <w:b/>
      <w:noProof/>
      <w:sz w:val="28"/>
      <w:szCs w:val="20"/>
      <w:lang w:eastAsia="en-US"/>
    </w:rPr>
  </w:style>
  <w:style w:type="character" w:customStyle="1" w:styleId="311Muc311Char">
    <w:name w:val="3.1.1. Muc 3.1.1 Char"/>
    <w:link w:val="311Muc311"/>
    <w:locked/>
    <w:rsid w:val="000A6673"/>
    <w:rPr>
      <w:rFonts w:ascii="Times New Roman" w:eastAsia="Times New Roman" w:hAnsi="Times New Roman"/>
      <w:b/>
      <w:noProof/>
      <w:sz w:val="26"/>
      <w:szCs w:val="22"/>
      <w:lang w:eastAsia="ja-JP"/>
    </w:rPr>
  </w:style>
  <w:style w:type="paragraph" w:customStyle="1" w:styleId="311Muc311">
    <w:name w:val="3.1.1. Muc 3.1.1"/>
    <w:basedOn w:val="Normal"/>
    <w:link w:val="311Muc311Char"/>
    <w:rsid w:val="000A6673"/>
    <w:pPr>
      <w:numPr>
        <w:ilvl w:val="2"/>
        <w:numId w:val="20"/>
      </w:numPr>
      <w:spacing w:before="240" w:line="360" w:lineRule="auto"/>
    </w:pPr>
    <w:rPr>
      <w:rFonts w:eastAsia="Times New Roman"/>
      <w:b/>
      <w:noProof/>
      <w:szCs w:val="22"/>
    </w:rPr>
  </w:style>
  <w:style w:type="character" w:customStyle="1" w:styleId="normalChar">
    <w:name w:val="normal Char"/>
    <w:link w:val="Normal1"/>
    <w:locked/>
    <w:rsid w:val="000A6673"/>
    <w:rPr>
      <w:rFonts w:ascii="Times New Roman" w:eastAsia="Times New Roman" w:hAnsi="Times New Roman" w:cs="Times New Roman"/>
      <w:iCs/>
      <w:sz w:val="24"/>
    </w:rPr>
  </w:style>
  <w:style w:type="paragraph" w:customStyle="1" w:styleId="Normal1">
    <w:name w:val="Normal1"/>
    <w:basedOn w:val="Normal"/>
    <w:link w:val="normalChar"/>
    <w:rsid w:val="000A6673"/>
    <w:pPr>
      <w:widowControl w:val="0"/>
    </w:pPr>
    <w:rPr>
      <w:rFonts w:eastAsia="Times New Roman"/>
      <w:iCs/>
      <w:szCs w:val="20"/>
    </w:rPr>
  </w:style>
  <w:style w:type="character" w:styleId="FootnoteReference">
    <w:name w:val="footnote reference"/>
    <w:unhideWhenUsed/>
    <w:rsid w:val="000A6673"/>
    <w:rPr>
      <w:vertAlign w:val="superscript"/>
    </w:rPr>
  </w:style>
  <w:style w:type="character" w:styleId="CommentReference">
    <w:name w:val="annotation reference"/>
    <w:uiPriority w:val="99"/>
    <w:unhideWhenUsed/>
    <w:rsid w:val="000A6673"/>
    <w:rPr>
      <w:sz w:val="16"/>
      <w:szCs w:val="16"/>
    </w:rPr>
  </w:style>
  <w:style w:type="character" w:styleId="PlaceholderText">
    <w:name w:val="Placeholder Text"/>
    <w:uiPriority w:val="99"/>
    <w:semiHidden/>
    <w:rsid w:val="000A6673"/>
    <w:rPr>
      <w:color w:val="808080"/>
    </w:rPr>
  </w:style>
  <w:style w:type="character" w:customStyle="1" w:styleId="FooterChar1">
    <w:name w:val="Footer Char1"/>
    <w:uiPriority w:val="99"/>
    <w:semiHidden/>
    <w:rsid w:val="000A6673"/>
    <w:rPr>
      <w:sz w:val="22"/>
      <w:szCs w:val="22"/>
    </w:rPr>
  </w:style>
  <w:style w:type="character" w:customStyle="1" w:styleId="FootnoteTextChar1">
    <w:name w:val="Footnote Text Char1"/>
    <w:basedOn w:val="DefaultParagraphFont"/>
    <w:uiPriority w:val="99"/>
    <w:semiHidden/>
    <w:rsid w:val="000A6673"/>
  </w:style>
  <w:style w:type="character" w:customStyle="1" w:styleId="BodyTextIndent3Char1">
    <w:name w:val="Body Text Indent 3 Char1"/>
    <w:uiPriority w:val="99"/>
    <w:semiHidden/>
    <w:rsid w:val="000A6673"/>
    <w:rPr>
      <w:sz w:val="16"/>
      <w:szCs w:val="16"/>
    </w:rPr>
  </w:style>
  <w:style w:type="character" w:customStyle="1" w:styleId="BodyTextIndent2Char1">
    <w:name w:val="Body Text Indent 2 Char1"/>
    <w:uiPriority w:val="99"/>
    <w:semiHidden/>
    <w:rsid w:val="000A6673"/>
    <w:rPr>
      <w:sz w:val="22"/>
      <w:szCs w:val="22"/>
    </w:rPr>
  </w:style>
  <w:style w:type="character" w:customStyle="1" w:styleId="BalloonTextChar1">
    <w:name w:val="Balloon Text Char1"/>
    <w:uiPriority w:val="99"/>
    <w:semiHidden/>
    <w:rsid w:val="000A6673"/>
    <w:rPr>
      <w:rFonts w:ascii="Tahoma" w:hAnsi="Tahoma" w:cs="Tahoma" w:hint="default"/>
      <w:sz w:val="16"/>
      <w:szCs w:val="16"/>
    </w:rPr>
  </w:style>
  <w:style w:type="character" w:customStyle="1" w:styleId="DateChar1">
    <w:name w:val="Date Char1"/>
    <w:uiPriority w:val="99"/>
    <w:semiHidden/>
    <w:rsid w:val="000A6673"/>
    <w:rPr>
      <w:sz w:val="22"/>
      <w:szCs w:val="22"/>
    </w:rPr>
  </w:style>
  <w:style w:type="character" w:customStyle="1" w:styleId="HTMLAddressChar1">
    <w:name w:val="HTML Address Char1"/>
    <w:uiPriority w:val="99"/>
    <w:semiHidden/>
    <w:rsid w:val="000A6673"/>
    <w:rPr>
      <w:i/>
      <w:iCs/>
      <w:sz w:val="22"/>
      <w:szCs w:val="22"/>
    </w:rPr>
  </w:style>
  <w:style w:type="character" w:customStyle="1" w:styleId="BodyTextFirstIndentChar1">
    <w:name w:val="Body Text First Indent Char1"/>
    <w:uiPriority w:val="99"/>
    <w:semiHidden/>
    <w:rsid w:val="000A6673"/>
    <w:rPr>
      <w:rFonts w:ascii="Arial" w:eastAsia="MS Mincho" w:hAnsi="Arial" w:cs="Arial"/>
      <w:color w:val="000000"/>
      <w:sz w:val="26"/>
      <w:szCs w:val="26"/>
      <w:lang w:val="en-US"/>
    </w:rPr>
  </w:style>
  <w:style w:type="character" w:customStyle="1" w:styleId="BodyTextFirstIndent2Char1">
    <w:name w:val="Body Text First Indent 2 Char1"/>
    <w:uiPriority w:val="99"/>
    <w:semiHidden/>
    <w:rsid w:val="000A6673"/>
    <w:rPr>
      <w:rFonts w:ascii="Calibri" w:eastAsia="Calibri" w:hAnsi="Calibri" w:cs="Times New Roman"/>
      <w:sz w:val="22"/>
      <w:szCs w:val="22"/>
      <w:lang w:val="en-US" w:eastAsia="ja-JP"/>
    </w:rPr>
  </w:style>
  <w:style w:type="character" w:customStyle="1" w:styleId="ClosingChar1">
    <w:name w:val="Closing Char1"/>
    <w:uiPriority w:val="99"/>
    <w:semiHidden/>
    <w:rsid w:val="000A6673"/>
    <w:rPr>
      <w:sz w:val="22"/>
      <w:szCs w:val="22"/>
    </w:rPr>
  </w:style>
  <w:style w:type="character" w:customStyle="1" w:styleId="E-mailSignatureChar1">
    <w:name w:val="E-mail Signature Char1"/>
    <w:uiPriority w:val="99"/>
    <w:semiHidden/>
    <w:rsid w:val="000A6673"/>
    <w:rPr>
      <w:sz w:val="22"/>
      <w:szCs w:val="22"/>
    </w:rPr>
  </w:style>
  <w:style w:type="character" w:customStyle="1" w:styleId="HTMLPreformattedChar1">
    <w:name w:val="HTML Preformatted Char1"/>
    <w:uiPriority w:val="99"/>
    <w:semiHidden/>
    <w:rsid w:val="000A6673"/>
    <w:rPr>
      <w:rFonts w:ascii="Consolas" w:hAnsi="Consolas" w:cs="Consolas" w:hint="default"/>
    </w:rPr>
  </w:style>
  <w:style w:type="character" w:customStyle="1" w:styleId="MessageHeaderChar1">
    <w:name w:val="Message Header Char1"/>
    <w:uiPriority w:val="99"/>
    <w:semiHidden/>
    <w:rsid w:val="000A6673"/>
    <w:rPr>
      <w:rFonts w:ascii="Cambria" w:eastAsia="Times New Roman" w:hAnsi="Cambria" w:cs="Times New Roman" w:hint="default"/>
      <w:sz w:val="24"/>
      <w:szCs w:val="24"/>
      <w:shd w:val="pct20" w:color="auto" w:fill="auto"/>
    </w:rPr>
  </w:style>
  <w:style w:type="character" w:customStyle="1" w:styleId="NoteHeadingChar1">
    <w:name w:val="Note Heading Char1"/>
    <w:uiPriority w:val="99"/>
    <w:semiHidden/>
    <w:rsid w:val="000A6673"/>
    <w:rPr>
      <w:sz w:val="22"/>
      <w:szCs w:val="22"/>
    </w:rPr>
  </w:style>
  <w:style w:type="character" w:customStyle="1" w:styleId="PlainTextChar1">
    <w:name w:val="Plain Text Char1"/>
    <w:uiPriority w:val="99"/>
    <w:semiHidden/>
    <w:rsid w:val="000A6673"/>
    <w:rPr>
      <w:rFonts w:ascii="Consolas" w:hAnsi="Consolas" w:cs="Consolas" w:hint="default"/>
      <w:sz w:val="21"/>
      <w:szCs w:val="21"/>
    </w:rPr>
  </w:style>
  <w:style w:type="character" w:customStyle="1" w:styleId="SalutationChar1">
    <w:name w:val="Salutation Char1"/>
    <w:uiPriority w:val="99"/>
    <w:semiHidden/>
    <w:rsid w:val="000A6673"/>
    <w:rPr>
      <w:sz w:val="22"/>
      <w:szCs w:val="22"/>
    </w:rPr>
  </w:style>
  <w:style w:type="character" w:customStyle="1" w:styleId="SignatureChar1">
    <w:name w:val="Signature Char1"/>
    <w:uiPriority w:val="99"/>
    <w:semiHidden/>
    <w:rsid w:val="000A6673"/>
    <w:rPr>
      <w:sz w:val="22"/>
      <w:szCs w:val="22"/>
    </w:rPr>
  </w:style>
  <w:style w:type="character" w:customStyle="1" w:styleId="EndnoteTextChar1">
    <w:name w:val="Endnote Text Char1"/>
    <w:basedOn w:val="DefaultParagraphFont"/>
    <w:uiPriority w:val="99"/>
    <w:semiHidden/>
    <w:rsid w:val="000A6673"/>
  </w:style>
  <w:style w:type="character" w:customStyle="1" w:styleId="CommentTextChar1">
    <w:name w:val="Comment Text Char1"/>
    <w:basedOn w:val="DefaultParagraphFont"/>
    <w:uiPriority w:val="99"/>
    <w:semiHidden/>
    <w:rsid w:val="000A6673"/>
  </w:style>
  <w:style w:type="character" w:customStyle="1" w:styleId="DocumentMapChar1">
    <w:name w:val="Document Map Char1"/>
    <w:uiPriority w:val="99"/>
    <w:semiHidden/>
    <w:rsid w:val="000A6673"/>
    <w:rPr>
      <w:rFonts w:ascii="Tahoma" w:hAnsi="Tahoma" w:cs="Tahoma" w:hint="default"/>
      <w:sz w:val="16"/>
      <w:szCs w:val="16"/>
    </w:rPr>
  </w:style>
  <w:style w:type="character" w:customStyle="1" w:styleId="CommentSubjectChar1">
    <w:name w:val="Comment Subject Char1"/>
    <w:uiPriority w:val="99"/>
    <w:semiHidden/>
    <w:rsid w:val="000A6673"/>
    <w:rPr>
      <w:b/>
      <w:bCs/>
    </w:rPr>
  </w:style>
  <w:style w:type="character" w:customStyle="1" w:styleId="apple-style-span">
    <w:name w:val="apple-style-span"/>
    <w:basedOn w:val="DefaultParagraphFont"/>
    <w:rsid w:val="000A6673"/>
  </w:style>
  <w:style w:type="character" w:customStyle="1" w:styleId="apple-converted-space">
    <w:name w:val="apple-converted-space"/>
    <w:basedOn w:val="DefaultParagraphFont"/>
    <w:uiPriority w:val="99"/>
    <w:qFormat/>
    <w:rsid w:val="000A6673"/>
  </w:style>
  <w:style w:type="character" w:customStyle="1" w:styleId="CharChar4">
    <w:name w:val="Char Char4"/>
    <w:locked/>
    <w:rsid w:val="000A6673"/>
    <w:rPr>
      <w:color w:val="000000"/>
      <w:sz w:val="26"/>
      <w:szCs w:val="26"/>
      <w:lang w:val="en-US" w:eastAsia="en-US"/>
    </w:rPr>
  </w:style>
  <w:style w:type="character" w:customStyle="1" w:styleId="text1">
    <w:name w:val="text1"/>
    <w:rsid w:val="000A6673"/>
    <w:rPr>
      <w:rFonts w:ascii="Arial" w:hAnsi="Arial" w:cs="Arial" w:hint="default"/>
      <w:b w:val="0"/>
      <w:bCs w:val="0"/>
      <w:strike w:val="0"/>
      <w:dstrike w:val="0"/>
      <w:color w:val="070707"/>
      <w:sz w:val="20"/>
      <w:szCs w:val="20"/>
      <w:u w:val="none"/>
      <w:effect w:val="none"/>
    </w:rPr>
  </w:style>
  <w:style w:type="numbering" w:customStyle="1" w:styleId="CurrentList1">
    <w:name w:val="Current List1"/>
    <w:rsid w:val="000A6673"/>
    <w:pPr>
      <w:numPr>
        <w:numId w:val="21"/>
      </w:numPr>
    </w:pPr>
  </w:style>
  <w:style w:type="character" w:customStyle="1" w:styleId="CaptionChar">
    <w:name w:val="Caption Char"/>
    <w:aliases w:val="1. Hinh in Char,Caption Char1 Char Char,Caption Char Char Char Char,Caption Char Char Char Char Char Char Char Char Char,Caption Char Char Char Char Char Char1 Char Char, Char Char Char Char2,Annex Char,Char Char Char2"/>
    <w:link w:val="Caption"/>
    <w:qFormat/>
    <w:rsid w:val="00450244"/>
    <w:rPr>
      <w:rFonts w:ascii="Times New Roman" w:eastAsia="Times New Roman" w:hAnsi="Times New Roman"/>
      <w:i/>
      <w:sz w:val="26"/>
      <w:lang w:eastAsia="ja-JP"/>
    </w:rPr>
  </w:style>
  <w:style w:type="character" w:styleId="PageNumber">
    <w:name w:val="page number"/>
    <w:basedOn w:val="DefaultParagraphFont"/>
    <w:rsid w:val="00EC52AB"/>
  </w:style>
  <w:style w:type="paragraph" w:customStyle="1" w:styleId="Heading50">
    <w:name w:val="Heading5"/>
    <w:next w:val="Normal"/>
    <w:link w:val="Heading5Char0"/>
    <w:rsid w:val="00161166"/>
    <w:pPr>
      <w:spacing w:line="288" w:lineRule="auto"/>
      <w:jc w:val="both"/>
    </w:pPr>
    <w:rPr>
      <w:rFonts w:ascii="Times New Roman" w:eastAsia="Times New Roman" w:hAnsi="Times New Roman"/>
      <w:bCs/>
      <w:i/>
      <w:sz w:val="26"/>
      <w:szCs w:val="28"/>
      <w:lang w:eastAsia="vi-VN"/>
    </w:rPr>
  </w:style>
  <w:style w:type="character" w:customStyle="1" w:styleId="Heading5Char0">
    <w:name w:val="Heading5 Char"/>
    <w:link w:val="Heading50"/>
    <w:rsid w:val="00161166"/>
    <w:rPr>
      <w:rFonts w:ascii="Times New Roman" w:eastAsia="Times New Roman" w:hAnsi="Times New Roman"/>
      <w:bCs/>
      <w:i/>
      <w:sz w:val="26"/>
      <w:szCs w:val="28"/>
      <w:lang w:eastAsia="vi-VN" w:bidi="ar-SA"/>
    </w:rPr>
  </w:style>
  <w:style w:type="paragraph" w:customStyle="1" w:styleId="171">
    <w:name w:val="1.7.1"/>
    <w:basedOn w:val="Normal"/>
    <w:uiPriority w:val="99"/>
    <w:rsid w:val="001B06CF"/>
    <w:pPr>
      <w:numPr>
        <w:numId w:val="22"/>
      </w:numPr>
    </w:pPr>
    <w:rPr>
      <w:bCs/>
      <w:szCs w:val="26"/>
      <w:lang w:val="vi-VN"/>
    </w:rPr>
  </w:style>
  <w:style w:type="paragraph" w:customStyle="1" w:styleId="Title1">
    <w:name w:val="Title1"/>
    <w:basedOn w:val="Normal"/>
    <w:rsid w:val="001B06CF"/>
    <w:pPr>
      <w:spacing w:before="100" w:beforeAutospacing="1" w:after="100" w:afterAutospacing="1"/>
    </w:pPr>
    <w:rPr>
      <w:rFonts w:ascii="Arial" w:eastAsia="Times New Roman" w:hAnsi="Arial" w:cs="Arial"/>
      <w:b/>
      <w:bCs/>
      <w:i/>
      <w:iCs/>
      <w:color w:val="070369"/>
      <w:sz w:val="22"/>
      <w:szCs w:val="22"/>
      <w:lang w:eastAsia="en-US"/>
    </w:rPr>
  </w:style>
  <w:style w:type="paragraph" w:customStyle="1" w:styleId="copesssssssss">
    <w:name w:val="copesssssssss"/>
    <w:basedOn w:val="Normal"/>
    <w:rsid w:val="00482EDC"/>
    <w:pPr>
      <w:overflowPunct w:val="0"/>
      <w:autoSpaceDE w:val="0"/>
      <w:autoSpaceDN w:val="0"/>
      <w:adjustRightInd w:val="0"/>
      <w:spacing w:before="60" w:after="60"/>
      <w:textAlignment w:val="baseline"/>
    </w:pPr>
    <w:rPr>
      <w:rFonts w:eastAsia="Times New Roman"/>
      <w:sz w:val="28"/>
      <w:szCs w:val="20"/>
      <w:lang w:eastAsia="en-US"/>
    </w:rPr>
  </w:style>
  <w:style w:type="paragraph" w:customStyle="1" w:styleId="hinh">
    <w:name w:val="hình"/>
    <w:basedOn w:val="Heading1"/>
    <w:rsid w:val="00D21161"/>
    <w:pPr>
      <w:keepNext/>
      <w:widowControl w:val="0"/>
      <w:spacing w:before="0" w:after="0" w:line="360" w:lineRule="auto"/>
      <w:ind w:right="-216"/>
    </w:pPr>
    <w:rPr>
      <w:rFonts w:eastAsia="PMingLiU"/>
      <w:sz w:val="28"/>
      <w:lang w:eastAsia="en-US"/>
    </w:rPr>
  </w:style>
  <w:style w:type="paragraph" w:customStyle="1" w:styleId="Table1">
    <w:name w:val="Table1"/>
    <w:basedOn w:val="Normal"/>
    <w:rsid w:val="00BE3F96"/>
    <w:pPr>
      <w:widowControl w:val="0"/>
      <w:tabs>
        <w:tab w:val="left" w:pos="432"/>
      </w:tabs>
      <w:spacing w:before="60" w:after="60"/>
      <w:jc w:val="center"/>
    </w:pPr>
    <w:rPr>
      <w:rFonts w:ascii="VNI-Times" w:eastAsia="Times New Roman" w:hAnsi="VNI-Times"/>
      <w:b/>
      <w:sz w:val="20"/>
      <w:szCs w:val="20"/>
      <w:lang w:eastAsia="en-US"/>
    </w:rPr>
  </w:style>
  <w:style w:type="paragraph" w:customStyle="1" w:styleId="Char12">
    <w:name w:val="Char12"/>
    <w:basedOn w:val="Normal"/>
    <w:semiHidden/>
    <w:rsid w:val="009970D6"/>
    <w:pPr>
      <w:spacing w:after="160" w:line="240" w:lineRule="exact"/>
    </w:pPr>
    <w:rPr>
      <w:rFonts w:ascii="Tahoma" w:eastAsia="PMingLiU" w:hAnsi="Tahoma"/>
      <w:sz w:val="20"/>
      <w:szCs w:val="20"/>
      <w:lang w:eastAsia="en-US"/>
    </w:rPr>
  </w:style>
  <w:style w:type="paragraph" w:customStyle="1" w:styleId="bang">
    <w:name w:val="bảng"/>
    <w:basedOn w:val="Normal"/>
    <w:rsid w:val="00175411"/>
    <w:pPr>
      <w:jc w:val="center"/>
    </w:pPr>
    <w:rPr>
      <w:rFonts w:eastAsia="PMingLiU"/>
      <w:b/>
      <w:szCs w:val="26"/>
      <w:lang w:eastAsia="zh-TW"/>
    </w:rPr>
  </w:style>
  <w:style w:type="paragraph" w:customStyle="1" w:styleId="MTDisplayEquation">
    <w:name w:val="MTDisplayEquation"/>
    <w:basedOn w:val="Normal"/>
    <w:next w:val="Normal"/>
    <w:link w:val="MTDisplayEquationChar"/>
    <w:rsid w:val="004C7D93"/>
    <w:pPr>
      <w:tabs>
        <w:tab w:val="center" w:pos="4820"/>
        <w:tab w:val="right" w:pos="9080"/>
      </w:tabs>
      <w:spacing w:after="60"/>
      <w:ind w:left="567"/>
      <w:jc w:val="center"/>
      <w:outlineLvl w:val="0"/>
    </w:pPr>
    <w:rPr>
      <w:rFonts w:eastAsia="Times New Roman"/>
      <w:sz w:val="28"/>
      <w:szCs w:val="28"/>
    </w:rPr>
  </w:style>
  <w:style w:type="character" w:customStyle="1" w:styleId="MTDisplayEquationChar">
    <w:name w:val="MTDisplayEquation Char"/>
    <w:link w:val="MTDisplayEquation"/>
    <w:rsid w:val="004C7D93"/>
    <w:rPr>
      <w:rFonts w:ascii="Times New Roman" w:eastAsia="Times New Roman" w:hAnsi="Times New Roman" w:cs="Times New Roman"/>
      <w:sz w:val="28"/>
      <w:szCs w:val="28"/>
      <w:lang w:val="en-US"/>
    </w:rPr>
  </w:style>
  <w:style w:type="paragraph" w:customStyle="1" w:styleId="C4">
    <w:name w:val="C4"/>
    <w:basedOn w:val="Normal"/>
    <w:rsid w:val="00B30057"/>
    <w:rPr>
      <w:rFonts w:eastAsia="Times New Roman"/>
      <w:i/>
      <w:sz w:val="28"/>
      <w:szCs w:val="28"/>
      <w:lang w:eastAsia="en-US"/>
    </w:rPr>
  </w:style>
  <w:style w:type="paragraph" w:customStyle="1" w:styleId="CharCharCharCharChar1">
    <w:name w:val="Char Char Char Char Char1"/>
    <w:basedOn w:val="Normal"/>
    <w:rsid w:val="00C93D4D"/>
    <w:pPr>
      <w:widowControl w:val="0"/>
    </w:pPr>
    <w:rPr>
      <w:rFonts w:eastAsia="Times New Roman"/>
      <w:b/>
      <w:bCs/>
      <w:color w:val="008000"/>
      <w:szCs w:val="26"/>
      <w:lang w:val="fr-FR" w:eastAsia="en-US"/>
    </w:rPr>
  </w:style>
  <w:style w:type="paragraph" w:customStyle="1" w:styleId="Figure">
    <w:name w:val="Figure"/>
    <w:basedOn w:val="Normal"/>
    <w:rsid w:val="00D57E9C"/>
    <w:pPr>
      <w:jc w:val="center"/>
    </w:pPr>
    <w:rPr>
      <w:rFonts w:eastAsia="Times New Roman"/>
      <w:b/>
      <w:bCs/>
      <w:lang w:eastAsia="en-US"/>
    </w:rPr>
  </w:style>
  <w:style w:type="paragraph" w:customStyle="1" w:styleId="Char15">
    <w:name w:val="Char15"/>
    <w:basedOn w:val="Normal"/>
    <w:rsid w:val="003034C6"/>
    <w:pPr>
      <w:spacing w:after="160" w:line="240" w:lineRule="exact"/>
    </w:pPr>
    <w:rPr>
      <w:rFonts w:ascii="Tahoma" w:eastAsia="PMingLiU" w:hAnsi="Tahoma"/>
      <w:sz w:val="20"/>
      <w:szCs w:val="20"/>
      <w:lang w:eastAsia="en-US"/>
    </w:rPr>
  </w:style>
  <w:style w:type="paragraph" w:customStyle="1" w:styleId="CharCharCharCharChar12">
    <w:name w:val="Char Char Char Char Char12"/>
    <w:basedOn w:val="Normal"/>
    <w:rsid w:val="00AB1D69"/>
    <w:pPr>
      <w:widowControl w:val="0"/>
    </w:pPr>
    <w:rPr>
      <w:rFonts w:eastAsia="Times New Roman"/>
      <w:b/>
      <w:bCs/>
      <w:color w:val="008000"/>
      <w:szCs w:val="26"/>
      <w:lang w:val="fr-FR" w:eastAsia="en-US"/>
    </w:rPr>
  </w:style>
  <w:style w:type="paragraph" w:customStyle="1" w:styleId="Char13">
    <w:name w:val="Char13"/>
    <w:basedOn w:val="Normal"/>
    <w:semiHidden/>
    <w:rsid w:val="002F158D"/>
    <w:pPr>
      <w:spacing w:after="160" w:line="240" w:lineRule="exact"/>
    </w:pPr>
    <w:rPr>
      <w:rFonts w:ascii="Tahoma" w:eastAsia="PMingLiU" w:hAnsi="Tahoma"/>
      <w:sz w:val="20"/>
      <w:szCs w:val="20"/>
      <w:lang w:eastAsia="en-US"/>
    </w:rPr>
  </w:style>
  <w:style w:type="paragraph" w:customStyle="1" w:styleId="CharCharCharCharChar11">
    <w:name w:val="Char Char Char Char Char11"/>
    <w:basedOn w:val="Normal"/>
    <w:rsid w:val="002F158D"/>
    <w:pPr>
      <w:widowControl w:val="0"/>
    </w:pPr>
    <w:rPr>
      <w:rFonts w:eastAsia="Times New Roman"/>
      <w:b/>
      <w:bCs/>
      <w:color w:val="008000"/>
      <w:szCs w:val="26"/>
      <w:lang w:val="fr-FR" w:eastAsia="en-US"/>
    </w:rPr>
  </w:style>
  <w:style w:type="paragraph" w:customStyle="1" w:styleId="Normal2">
    <w:name w:val="Normal2"/>
    <w:basedOn w:val="Normal"/>
    <w:rsid w:val="002F158D"/>
    <w:pPr>
      <w:widowControl w:val="0"/>
    </w:pPr>
    <w:rPr>
      <w:rFonts w:eastAsia="Times New Roman"/>
      <w:szCs w:val="20"/>
      <w:lang w:eastAsia="en-US"/>
    </w:rPr>
  </w:style>
  <w:style w:type="paragraph" w:customStyle="1" w:styleId="111">
    <w:name w:val="1.1.1"/>
    <w:basedOn w:val="Heading3"/>
    <w:rsid w:val="002F158D"/>
    <w:pPr>
      <w:keepNext w:val="0"/>
      <w:widowControl w:val="0"/>
      <w:spacing w:line="312" w:lineRule="auto"/>
      <w:ind w:left="720" w:hanging="360"/>
    </w:pPr>
    <w:rPr>
      <w:color w:val="auto"/>
      <w:lang w:val="de-DE"/>
    </w:rPr>
  </w:style>
  <w:style w:type="character" w:styleId="Emphasis">
    <w:name w:val="Emphasis"/>
    <w:uiPriority w:val="20"/>
    <w:rsid w:val="002F158D"/>
    <w:rPr>
      <w:i/>
      <w:iCs/>
    </w:rPr>
  </w:style>
  <w:style w:type="paragraph" w:customStyle="1" w:styleId="Title2">
    <w:name w:val="Title2"/>
    <w:basedOn w:val="Normal"/>
    <w:rsid w:val="002F158D"/>
    <w:pPr>
      <w:spacing w:after="160" w:line="259" w:lineRule="auto"/>
    </w:pPr>
    <w:rPr>
      <w:rFonts w:ascii="Arial" w:eastAsia="Times New Roman" w:hAnsi="Arial" w:cs="Arial"/>
      <w:b/>
      <w:bCs/>
      <w:i/>
      <w:iCs/>
      <w:color w:val="070369"/>
      <w:szCs w:val="22"/>
      <w:lang w:eastAsia="en-US"/>
    </w:rPr>
  </w:style>
  <w:style w:type="paragraph" w:customStyle="1" w:styleId="Thao1">
    <w:name w:val="Thao 1"/>
    <w:basedOn w:val="Normal"/>
    <w:qFormat/>
    <w:rsid w:val="009761AB"/>
    <w:pPr>
      <w:spacing w:line="288" w:lineRule="auto"/>
      <w:ind w:firstLine="0"/>
    </w:pPr>
    <w:rPr>
      <w:rFonts w:ascii="Times New Roman Bold" w:eastAsia="Batang" w:hAnsi="Times New Roman Bold"/>
      <w:b/>
      <w:noProof/>
      <w:szCs w:val="26"/>
      <w:lang w:val="vi-VN" w:eastAsia="en-US"/>
    </w:rPr>
  </w:style>
  <w:style w:type="paragraph" w:customStyle="1" w:styleId="Char4">
    <w:name w:val="Char4"/>
    <w:basedOn w:val="Normal"/>
    <w:rsid w:val="002F158D"/>
    <w:pPr>
      <w:spacing w:after="160" w:line="240" w:lineRule="exact"/>
    </w:pPr>
    <w:rPr>
      <w:rFonts w:ascii="Tahoma" w:eastAsia="Times New Roman" w:hAnsi="Tahoma"/>
      <w:sz w:val="20"/>
      <w:szCs w:val="20"/>
      <w:lang w:eastAsia="en-US"/>
    </w:rPr>
  </w:style>
  <w:style w:type="character" w:customStyle="1" w:styleId="CharChar1">
    <w:name w:val="Char Char1"/>
    <w:rsid w:val="002F158D"/>
    <w:rPr>
      <w:rFonts w:ascii="VNI-Times" w:hAnsi="VNI-Times"/>
      <w:sz w:val="28"/>
      <w:lang w:val="en-US" w:eastAsia="en-US" w:bidi="ar-SA"/>
    </w:rPr>
  </w:style>
  <w:style w:type="character" w:customStyle="1" w:styleId="CaptionCharChar1">
    <w:name w:val="Caption Char Char1"/>
    <w:aliases w:val="Caption Char1 Char Char1,Caption Char Char Char Char Char Char Char Char Char1,Caption Char Char Char Char Char Char1 Char Char Char1"/>
    <w:rsid w:val="002F158D"/>
    <w:rPr>
      <w:rFonts w:ascii="VNI-Times" w:hAnsi="VNI-Times"/>
      <w:i/>
      <w:sz w:val="26"/>
      <w:lang w:val="en-US" w:eastAsia="en-US" w:bidi="ar-SA"/>
    </w:rPr>
  </w:style>
  <w:style w:type="paragraph" w:customStyle="1" w:styleId="inside">
    <w:name w:val="inside"/>
    <w:basedOn w:val="Normal"/>
    <w:rsid w:val="002F158D"/>
    <w:pPr>
      <w:keepNext/>
      <w:spacing w:before="40" w:after="20" w:line="340" w:lineRule="exact"/>
      <w:jc w:val="center"/>
    </w:pPr>
    <w:rPr>
      <w:rFonts w:ascii="VNI-Aptima" w:eastAsia="Times New Roman" w:hAnsi="VNI-Aptima"/>
      <w:szCs w:val="20"/>
      <w:lang w:val="en-GB" w:eastAsia="en-US"/>
    </w:rPr>
  </w:style>
  <w:style w:type="paragraph" w:customStyle="1" w:styleId="nomal">
    <w:name w:val="nomal"/>
    <w:basedOn w:val="Normal"/>
    <w:link w:val="nomalChar"/>
    <w:rsid w:val="002F158D"/>
    <w:pPr>
      <w:tabs>
        <w:tab w:val="num" w:pos="397"/>
      </w:tabs>
      <w:ind w:left="397" w:hanging="397"/>
    </w:pPr>
    <w:rPr>
      <w:rFonts w:ascii="VNI-Times" w:eastAsia="Times New Roman" w:hAnsi="VNI-Times"/>
      <w:szCs w:val="20"/>
      <w:lang w:eastAsia="en-US"/>
    </w:rPr>
  </w:style>
  <w:style w:type="paragraph" w:customStyle="1" w:styleId="List-">
    <w:name w:val="List -"/>
    <w:basedOn w:val="Normal"/>
    <w:rsid w:val="002F158D"/>
    <w:pPr>
      <w:tabs>
        <w:tab w:val="num" w:pos="360"/>
      </w:tabs>
      <w:spacing w:before="60" w:after="60"/>
      <w:ind w:left="360" w:hanging="360"/>
    </w:pPr>
    <w:rPr>
      <w:rFonts w:ascii="VNI-Times" w:eastAsia="Times New Roman" w:hAnsi="VNI-Times"/>
      <w:szCs w:val="20"/>
      <w:lang w:eastAsia="en-US"/>
    </w:rPr>
  </w:style>
  <w:style w:type="paragraph" w:customStyle="1" w:styleId="Body">
    <w:name w:val="Body"/>
    <w:basedOn w:val="BodyTextIndent"/>
    <w:rsid w:val="002F158D"/>
    <w:pPr>
      <w:spacing w:after="0"/>
      <w:ind w:left="0"/>
    </w:pPr>
    <w:rPr>
      <w:rFonts w:ascii="VNI-Aptima" w:eastAsia="Times New Roman" w:hAnsi="VNI-Aptima"/>
      <w:szCs w:val="20"/>
      <w:lang w:eastAsia="en-US"/>
    </w:rPr>
  </w:style>
  <w:style w:type="paragraph" w:customStyle="1" w:styleId="List1">
    <w:name w:val="List 1."/>
    <w:basedOn w:val="Heading2"/>
    <w:rsid w:val="002F158D"/>
    <w:pPr>
      <w:keepNext w:val="0"/>
      <w:keepLines w:val="0"/>
      <w:tabs>
        <w:tab w:val="num" w:pos="360"/>
      </w:tabs>
      <w:spacing w:before="60" w:after="60"/>
    </w:pPr>
    <w:rPr>
      <w:rFonts w:ascii="VNI-Helve" w:hAnsi="VNI-Helve"/>
      <w:b w:val="0"/>
      <w:bCs w:val="0"/>
      <w:i/>
      <w:caps/>
      <w:sz w:val="24"/>
      <w:szCs w:val="20"/>
    </w:rPr>
  </w:style>
  <w:style w:type="paragraph" w:customStyle="1" w:styleId="Style3">
    <w:name w:val="Style3"/>
    <w:basedOn w:val="Heading4"/>
    <w:autoRedefine/>
    <w:rsid w:val="002F158D"/>
    <w:pPr>
      <w:tabs>
        <w:tab w:val="clear" w:pos="851"/>
        <w:tab w:val="num" w:pos="360"/>
        <w:tab w:val="left" w:pos="709"/>
        <w:tab w:val="left" w:pos="1800"/>
        <w:tab w:val="left" w:pos="2835"/>
        <w:tab w:val="right" w:pos="8370"/>
      </w:tabs>
      <w:spacing w:before="0" w:after="0" w:line="288" w:lineRule="auto"/>
      <w:ind w:left="2835" w:hanging="2483"/>
      <w:outlineLvl w:val="9"/>
    </w:pPr>
    <w:rPr>
      <w:rFonts w:ascii="VNI-Times" w:eastAsia="Times New Roman" w:hAnsi="VNI-Times"/>
    </w:rPr>
  </w:style>
  <w:style w:type="paragraph" w:customStyle="1" w:styleId="Char41">
    <w:name w:val="Char41"/>
    <w:basedOn w:val="Normal"/>
    <w:rsid w:val="002F158D"/>
    <w:pPr>
      <w:spacing w:after="160" w:line="240" w:lineRule="exact"/>
    </w:pPr>
    <w:rPr>
      <w:rFonts w:ascii="Tahoma" w:eastAsia="Times New Roman" w:hAnsi="Tahoma" w:cs="Tahoma"/>
      <w:sz w:val="20"/>
      <w:szCs w:val="20"/>
      <w:lang w:eastAsia="en-US"/>
    </w:rPr>
  </w:style>
  <w:style w:type="paragraph" w:customStyle="1" w:styleId="Indexgachdaudong">
    <w:name w:val="Index (gach dau dong)"/>
    <w:basedOn w:val="Index1"/>
    <w:next w:val="Index1"/>
    <w:autoRedefine/>
    <w:rsid w:val="002F158D"/>
    <w:pPr>
      <w:widowControl w:val="0"/>
      <w:tabs>
        <w:tab w:val="num" w:pos="567"/>
      </w:tabs>
      <w:autoSpaceDE w:val="0"/>
      <w:autoSpaceDN w:val="0"/>
      <w:adjustRightInd w:val="0"/>
      <w:spacing w:before="120" w:after="120"/>
    </w:pPr>
    <w:rPr>
      <w:rFonts w:eastAsia="VNI-Times"/>
      <w:bCs/>
      <w:iCs/>
      <w:noProof/>
      <w:lang w:val="fr-FR"/>
    </w:rPr>
  </w:style>
  <w:style w:type="paragraph" w:customStyle="1" w:styleId="CharCharChar2Char">
    <w:name w:val="Char Char Char2 Char"/>
    <w:basedOn w:val="Normal"/>
    <w:rsid w:val="002F158D"/>
    <w:pPr>
      <w:widowControl w:val="0"/>
    </w:pPr>
    <w:rPr>
      <w:rFonts w:eastAsia="SimSun"/>
      <w:kern w:val="2"/>
      <w:sz w:val="21"/>
      <w:lang w:eastAsia="zh-CN"/>
    </w:rPr>
  </w:style>
  <w:style w:type="table" w:customStyle="1" w:styleId="TableGrid1">
    <w:name w:val="Table Grid1"/>
    <w:basedOn w:val="TableNormal"/>
    <w:next w:val="TableGrid"/>
    <w:uiPriority w:val="39"/>
    <w:rsid w:val="002F158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intertitle">
    <w:name w:val="pintertitle"/>
    <w:basedOn w:val="Normal"/>
    <w:rsid w:val="002F158D"/>
    <w:pPr>
      <w:spacing w:before="100" w:beforeAutospacing="1" w:after="100" w:afterAutospacing="1"/>
    </w:pPr>
    <w:rPr>
      <w:rFonts w:eastAsia="Times New Roman"/>
      <w:lang w:eastAsia="en-US"/>
    </w:rPr>
  </w:style>
  <w:style w:type="table" w:styleId="TableGrid5">
    <w:name w:val="Table Grid 5"/>
    <w:basedOn w:val="TableNormal"/>
    <w:rsid w:val="002F158D"/>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har1CharChar">
    <w:name w:val="Char1 Char Char"/>
    <w:basedOn w:val="Normal"/>
    <w:rsid w:val="002F158D"/>
    <w:pPr>
      <w:widowControl w:val="0"/>
    </w:pPr>
    <w:rPr>
      <w:rFonts w:eastAsia="SimSun"/>
      <w:kern w:val="2"/>
      <w:sz w:val="21"/>
      <w:lang w:eastAsia="zh-CN"/>
    </w:rPr>
  </w:style>
  <w:style w:type="paragraph" w:customStyle="1" w:styleId="P5">
    <w:name w:val="P5"/>
    <w:basedOn w:val="Normal"/>
    <w:link w:val="P5Char"/>
    <w:rsid w:val="002F158D"/>
    <w:pPr>
      <w:widowControl w:val="0"/>
      <w:autoSpaceDE w:val="0"/>
      <w:autoSpaceDN w:val="0"/>
      <w:adjustRightInd w:val="0"/>
      <w:spacing w:line="360" w:lineRule="auto"/>
    </w:pPr>
    <w:rPr>
      <w:rFonts w:eastAsia="Times New Roman"/>
      <w:b/>
      <w:spacing w:val="-4"/>
      <w:szCs w:val="26"/>
    </w:rPr>
  </w:style>
  <w:style w:type="character" w:customStyle="1" w:styleId="P5Char">
    <w:name w:val="P5 Char"/>
    <w:link w:val="P5"/>
    <w:rsid w:val="002F158D"/>
    <w:rPr>
      <w:rFonts w:ascii="Times New Roman" w:eastAsia="Times New Roman" w:hAnsi="Times New Roman" w:cs="Times New Roman"/>
      <w:b/>
      <w:spacing w:val="-4"/>
      <w:sz w:val="26"/>
      <w:szCs w:val="26"/>
      <w:lang w:val="en-US"/>
    </w:rPr>
  </w:style>
  <w:style w:type="paragraph" w:customStyle="1" w:styleId="CharCharCharCharCharCharCharCharCharCharCharCharCharCharCharCharCharChar">
    <w:name w:val="Char Char Char Char Char Char Char Char Char Char Char Char Char Char Char Char Char Char"/>
    <w:basedOn w:val="Normal"/>
    <w:rsid w:val="002F158D"/>
    <w:pPr>
      <w:spacing w:after="160" w:line="240" w:lineRule="exact"/>
    </w:pPr>
    <w:rPr>
      <w:rFonts w:ascii="Verdana" w:eastAsia="Times New Roman" w:hAnsi="Verdana" w:cs="Verdana"/>
      <w:sz w:val="20"/>
      <w:szCs w:val="20"/>
      <w:lang w:eastAsia="en-US"/>
    </w:rPr>
  </w:style>
  <w:style w:type="paragraph" w:styleId="NoSpacing">
    <w:name w:val="No Spacing"/>
    <w:link w:val="NoSpacingChar"/>
    <w:uiPriority w:val="1"/>
    <w:rsid w:val="002F158D"/>
    <w:rPr>
      <w:color w:val="44546A"/>
    </w:rPr>
  </w:style>
  <w:style w:type="character" w:customStyle="1" w:styleId="NoSpacingChar">
    <w:name w:val="No Spacing Char"/>
    <w:link w:val="NoSpacing"/>
    <w:uiPriority w:val="1"/>
    <w:rsid w:val="002F158D"/>
    <w:rPr>
      <w:color w:val="44546A"/>
      <w:lang w:val="en-US" w:eastAsia="en-US" w:bidi="ar-SA"/>
    </w:rPr>
  </w:style>
  <w:style w:type="character" w:customStyle="1" w:styleId="599D2068-CD1C-4708-8CEB-B116D1FB77C6">
    <w:name w:val="599D2068-CD1C-4708-8CEB-B116D1FB77C6"/>
    <w:uiPriority w:val="99"/>
    <w:rsid w:val="002F158D"/>
    <w:rPr>
      <w:sz w:val="28"/>
      <w:szCs w:val="28"/>
      <w:shd w:val="clear" w:color="auto" w:fill="FFFFFF"/>
    </w:rPr>
  </w:style>
  <w:style w:type="paragraph" w:customStyle="1" w:styleId="S">
    <w:name w:val="Sơ đồ"/>
    <w:next w:val="Heading6"/>
    <w:link w:val="SChar"/>
    <w:rsid w:val="002F158D"/>
    <w:pPr>
      <w:numPr>
        <w:numId w:val="23"/>
      </w:numPr>
      <w:spacing w:before="240" w:after="60"/>
      <w:jc w:val="center"/>
    </w:pPr>
    <w:rPr>
      <w:rFonts w:ascii="Times New Roman" w:eastAsia="Times New Roman" w:hAnsi="Times New Roman"/>
      <w:b/>
      <w:bCs/>
      <w:sz w:val="26"/>
      <w:szCs w:val="26"/>
    </w:rPr>
  </w:style>
  <w:style w:type="character" w:customStyle="1" w:styleId="SChar">
    <w:name w:val="Sơ đồ Char"/>
    <w:link w:val="S"/>
    <w:rsid w:val="002F158D"/>
    <w:rPr>
      <w:rFonts w:ascii="Times New Roman" w:eastAsia="Times New Roman" w:hAnsi="Times New Roman"/>
      <w:b/>
      <w:bCs/>
      <w:sz w:val="26"/>
      <w:szCs w:val="26"/>
    </w:rPr>
  </w:style>
  <w:style w:type="character" w:customStyle="1" w:styleId="BodyTextIndentChar1">
    <w:name w:val="Body Text Indent Char1"/>
    <w:rsid w:val="002F158D"/>
    <w:rPr>
      <w:rFonts w:ascii="VNI-Times" w:eastAsia="Times New Roman" w:hAnsi="VNI-Times"/>
    </w:rPr>
  </w:style>
  <w:style w:type="character" w:customStyle="1" w:styleId="vietadtextlink">
    <w:name w:val="vietadtextlink"/>
    <w:rsid w:val="002F158D"/>
  </w:style>
  <w:style w:type="paragraph" w:customStyle="1" w:styleId="Normal11">
    <w:name w:val="Normal11"/>
    <w:basedOn w:val="Normal"/>
    <w:rsid w:val="002F158D"/>
    <w:pPr>
      <w:widowControl w:val="0"/>
    </w:pPr>
    <w:rPr>
      <w:szCs w:val="20"/>
      <w:lang w:eastAsia="en-US"/>
    </w:rPr>
  </w:style>
  <w:style w:type="character" w:customStyle="1" w:styleId="unnamed1">
    <w:name w:val="unnamed1"/>
    <w:rsid w:val="002F158D"/>
  </w:style>
  <w:style w:type="paragraph" w:customStyle="1" w:styleId="hinh0">
    <w:name w:val="hinh"/>
    <w:basedOn w:val="Normal"/>
    <w:rsid w:val="002F158D"/>
    <w:pPr>
      <w:overflowPunct w:val="0"/>
      <w:autoSpaceDE w:val="0"/>
      <w:autoSpaceDN w:val="0"/>
      <w:adjustRightInd w:val="0"/>
      <w:spacing w:after="60" w:line="420" w:lineRule="exact"/>
      <w:jc w:val="center"/>
      <w:textAlignment w:val="baseline"/>
    </w:pPr>
    <w:rPr>
      <w:rFonts w:ascii="VNI-Aptima" w:eastAsia="Times New Roman" w:hAnsi="VNI-Aptima"/>
      <w:caps/>
      <w:sz w:val="22"/>
      <w:szCs w:val="20"/>
      <w:lang w:eastAsia="en-US"/>
    </w:rPr>
  </w:style>
  <w:style w:type="paragraph" w:customStyle="1" w:styleId="dau">
    <w:name w:val="dau"/>
    <w:basedOn w:val="Normal"/>
    <w:rsid w:val="002F158D"/>
    <w:pPr>
      <w:overflowPunct w:val="0"/>
      <w:autoSpaceDE w:val="0"/>
      <w:autoSpaceDN w:val="0"/>
      <w:adjustRightInd w:val="0"/>
      <w:spacing w:after="60" w:line="420" w:lineRule="exact"/>
      <w:jc w:val="center"/>
      <w:textAlignment w:val="baseline"/>
    </w:pPr>
    <w:rPr>
      <w:rFonts w:ascii="VNI-Helve-Condense" w:eastAsia="Times New Roman" w:hAnsi="VNI-Helve-Condense"/>
      <w:caps/>
      <w:sz w:val="20"/>
      <w:szCs w:val="20"/>
      <w:lang w:eastAsia="en-US"/>
    </w:rPr>
  </w:style>
  <w:style w:type="paragraph" w:customStyle="1" w:styleId="NormalIndent0">
    <w:name w:val="Normal.Indent"/>
    <w:basedOn w:val="Normal"/>
    <w:next w:val="Normal"/>
    <w:rsid w:val="002F158D"/>
    <w:pPr>
      <w:overflowPunct w:val="0"/>
      <w:autoSpaceDE w:val="0"/>
      <w:autoSpaceDN w:val="0"/>
      <w:adjustRightInd w:val="0"/>
      <w:spacing w:after="60" w:line="420" w:lineRule="exact"/>
      <w:ind w:left="720"/>
      <w:textAlignment w:val="baseline"/>
    </w:pPr>
    <w:rPr>
      <w:rFonts w:ascii="VNI-Aptima" w:eastAsia="Times New Roman" w:hAnsi="VNI-Aptima"/>
      <w:szCs w:val="20"/>
      <w:lang w:eastAsia="en-US"/>
    </w:rPr>
  </w:style>
  <w:style w:type="paragraph" w:customStyle="1" w:styleId="TOC91">
    <w:name w:val="TOC 91"/>
    <w:basedOn w:val="Normal"/>
    <w:next w:val="Normal"/>
    <w:rsid w:val="002F158D"/>
    <w:pPr>
      <w:tabs>
        <w:tab w:val="right" w:leader="dot" w:pos="8640"/>
      </w:tabs>
      <w:overflowPunct w:val="0"/>
      <w:autoSpaceDE w:val="0"/>
      <w:autoSpaceDN w:val="0"/>
      <w:adjustRightInd w:val="0"/>
      <w:spacing w:after="60" w:line="420" w:lineRule="exact"/>
      <w:ind w:left="1680"/>
      <w:textAlignment w:val="baseline"/>
    </w:pPr>
    <w:rPr>
      <w:rFonts w:eastAsia="Times New Roman"/>
      <w:sz w:val="18"/>
      <w:szCs w:val="20"/>
      <w:lang w:eastAsia="en-US"/>
    </w:rPr>
  </w:style>
  <w:style w:type="paragraph" w:customStyle="1" w:styleId="N1">
    <w:name w:val="N1"/>
    <w:basedOn w:val="Normal"/>
    <w:rsid w:val="002F158D"/>
    <w:pPr>
      <w:tabs>
        <w:tab w:val="left" w:pos="-1440"/>
        <w:tab w:val="left" w:pos="-720"/>
      </w:tabs>
      <w:overflowPunct w:val="0"/>
      <w:autoSpaceDE w:val="0"/>
      <w:autoSpaceDN w:val="0"/>
      <w:adjustRightInd w:val="0"/>
      <w:spacing w:after="60" w:line="420" w:lineRule="exact"/>
      <w:ind w:left="426" w:hanging="426"/>
      <w:textAlignment w:val="baseline"/>
    </w:pPr>
    <w:rPr>
      <w:rFonts w:ascii="VNI-Aptima" w:eastAsia="Times New Roman" w:hAnsi="VNI-Aptima"/>
      <w:szCs w:val="20"/>
      <w:lang w:eastAsia="en-US"/>
    </w:rPr>
  </w:style>
  <w:style w:type="paragraph" w:customStyle="1" w:styleId="toc90">
    <w:name w:val="toc.9"/>
    <w:basedOn w:val="Normal"/>
    <w:next w:val="Normal"/>
    <w:rsid w:val="002F158D"/>
    <w:pPr>
      <w:tabs>
        <w:tab w:val="left" w:pos="-1440"/>
        <w:tab w:val="left" w:pos="-720"/>
        <w:tab w:val="left" w:pos="0"/>
        <w:tab w:val="left" w:pos="288"/>
        <w:tab w:val="left" w:pos="720"/>
        <w:tab w:val="left" w:pos="2880"/>
        <w:tab w:val="left" w:leader="dot" w:pos="9000"/>
        <w:tab w:val="right" w:pos="9360"/>
      </w:tabs>
      <w:overflowPunct w:val="0"/>
      <w:autoSpaceDE w:val="0"/>
      <w:autoSpaceDN w:val="0"/>
      <w:adjustRightInd w:val="0"/>
      <w:spacing w:after="60" w:line="420" w:lineRule="exact"/>
      <w:ind w:left="720" w:hanging="720"/>
      <w:textAlignment w:val="baseline"/>
    </w:pPr>
    <w:rPr>
      <w:rFonts w:ascii="VNI-Aptima" w:eastAsia="Times New Roman" w:hAnsi="VNI-Aptima"/>
      <w:szCs w:val="20"/>
      <w:lang w:eastAsia="en-US"/>
    </w:rPr>
  </w:style>
  <w:style w:type="paragraph" w:customStyle="1" w:styleId="toa">
    <w:name w:val="toa"/>
    <w:basedOn w:val="Normal"/>
    <w:rsid w:val="002F158D"/>
    <w:pPr>
      <w:tabs>
        <w:tab w:val="left" w:pos="-1440"/>
        <w:tab w:val="left" w:pos="-720"/>
        <w:tab w:val="left" w:pos="0"/>
        <w:tab w:val="left" w:pos="288"/>
        <w:tab w:val="left" w:pos="720"/>
        <w:tab w:val="left" w:pos="2880"/>
        <w:tab w:val="left" w:pos="9000"/>
        <w:tab w:val="right" w:pos="9360"/>
      </w:tabs>
      <w:overflowPunct w:val="0"/>
      <w:autoSpaceDE w:val="0"/>
      <w:autoSpaceDN w:val="0"/>
      <w:adjustRightInd w:val="0"/>
      <w:spacing w:after="60" w:line="420" w:lineRule="exact"/>
      <w:textAlignment w:val="baseline"/>
    </w:pPr>
    <w:rPr>
      <w:rFonts w:ascii="VNI-Aptima" w:eastAsia="Times New Roman" w:hAnsi="VNI-Aptima"/>
      <w:szCs w:val="20"/>
      <w:lang w:eastAsia="en-US"/>
    </w:rPr>
  </w:style>
  <w:style w:type="paragraph" w:customStyle="1" w:styleId="Index81">
    <w:name w:val="Index 81"/>
    <w:basedOn w:val="Normal"/>
    <w:next w:val="Normal"/>
    <w:rsid w:val="002F158D"/>
    <w:pPr>
      <w:tabs>
        <w:tab w:val="left" w:pos="2880"/>
        <w:tab w:val="right" w:pos="3960"/>
      </w:tabs>
      <w:overflowPunct w:val="0"/>
      <w:autoSpaceDE w:val="0"/>
      <w:autoSpaceDN w:val="0"/>
      <w:adjustRightInd w:val="0"/>
      <w:spacing w:after="60" w:line="420" w:lineRule="exact"/>
      <w:ind w:left="1920" w:hanging="240"/>
      <w:textAlignment w:val="baseline"/>
    </w:pPr>
    <w:rPr>
      <w:rFonts w:eastAsia="Times New Roman"/>
      <w:sz w:val="18"/>
      <w:szCs w:val="20"/>
      <w:lang w:val="en-GB" w:eastAsia="en-US"/>
    </w:rPr>
  </w:style>
  <w:style w:type="paragraph" w:customStyle="1" w:styleId="Index91">
    <w:name w:val="Index 91"/>
    <w:basedOn w:val="Normal"/>
    <w:next w:val="Normal"/>
    <w:rsid w:val="002F158D"/>
    <w:pPr>
      <w:tabs>
        <w:tab w:val="left" w:pos="2880"/>
        <w:tab w:val="right" w:pos="3960"/>
      </w:tabs>
      <w:overflowPunct w:val="0"/>
      <w:autoSpaceDE w:val="0"/>
      <w:autoSpaceDN w:val="0"/>
      <w:adjustRightInd w:val="0"/>
      <w:spacing w:after="60" w:line="420" w:lineRule="exact"/>
      <w:ind w:left="2160" w:hanging="240"/>
      <w:textAlignment w:val="baseline"/>
    </w:pPr>
    <w:rPr>
      <w:rFonts w:eastAsia="Times New Roman"/>
      <w:sz w:val="18"/>
      <w:szCs w:val="20"/>
      <w:lang w:val="en-GB" w:eastAsia="en-US"/>
    </w:rPr>
  </w:style>
  <w:style w:type="paragraph" w:customStyle="1" w:styleId="Heading40">
    <w:name w:val="Heading4"/>
    <w:basedOn w:val="Heading1"/>
    <w:rsid w:val="002F158D"/>
    <w:pPr>
      <w:tabs>
        <w:tab w:val="left" w:pos="567"/>
        <w:tab w:val="left" w:pos="1134"/>
        <w:tab w:val="left" w:pos="1701"/>
      </w:tabs>
      <w:overflowPunct w:val="0"/>
      <w:autoSpaceDE w:val="0"/>
      <w:autoSpaceDN w:val="0"/>
      <w:adjustRightInd w:val="0"/>
      <w:spacing w:line="420" w:lineRule="exact"/>
      <w:textAlignment w:val="baseline"/>
      <w:outlineLvl w:val="9"/>
    </w:pPr>
    <w:rPr>
      <w:rFonts w:ascii="VNI-Helve" w:eastAsia="Times New Roman" w:hAnsi="VNI-Helve"/>
      <w:i/>
      <w:smallCaps/>
      <w:sz w:val="24"/>
      <w:szCs w:val="20"/>
      <w:lang w:eastAsia="en-US"/>
    </w:rPr>
  </w:style>
  <w:style w:type="paragraph" w:customStyle="1" w:styleId="tieude">
    <w:name w:val="tieude"/>
    <w:basedOn w:val="dau"/>
    <w:rsid w:val="002F158D"/>
  </w:style>
  <w:style w:type="table" w:styleId="TableElegant">
    <w:name w:val="Table Elegant"/>
    <w:basedOn w:val="TableNormal"/>
    <w:rsid w:val="002F158D"/>
    <w:pPr>
      <w:overflowPunct w:val="0"/>
      <w:autoSpaceDE w:val="0"/>
      <w:autoSpaceDN w:val="0"/>
      <w:adjustRightInd w:val="0"/>
      <w:spacing w:before="120" w:after="120" w:line="420" w:lineRule="exact"/>
      <w:jc w:val="both"/>
      <w:textAlignment w:val="baseline"/>
    </w:pPr>
    <w:rPr>
      <w:rFonts w:ascii="Times New Roman" w:eastAsia="Times New Roman" w:hAnsi="Times New Roman"/>
      <w:lang w:eastAsia="vi-V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2">
    <w:name w:val="2"/>
    <w:basedOn w:val="Normal"/>
    <w:rsid w:val="002F158D"/>
    <w:pPr>
      <w:ind w:left="288"/>
    </w:pPr>
    <w:rPr>
      <w:rFonts w:ascii="VNI-Times" w:eastAsia="Times New Roman" w:hAnsi="VNI-Times"/>
      <w:b/>
      <w:lang w:eastAsia="en-US"/>
    </w:rPr>
  </w:style>
  <w:style w:type="character" w:customStyle="1" w:styleId="CharCharChar">
    <w:name w:val="Char Char Char"/>
    <w:locked/>
    <w:rsid w:val="002F158D"/>
    <w:rPr>
      <w:rFonts w:ascii="Arial" w:hAnsi="Arial" w:cs="Arial"/>
      <w:b/>
      <w:bCs/>
      <w:sz w:val="26"/>
      <w:szCs w:val="26"/>
      <w:lang w:val="en-US" w:eastAsia="en-US" w:bidi="ar-SA"/>
    </w:rPr>
  </w:style>
  <w:style w:type="paragraph" w:customStyle="1" w:styleId="Hinh2">
    <w:name w:val="Hinh"/>
    <w:basedOn w:val="Normal"/>
    <w:rsid w:val="002F158D"/>
    <w:pPr>
      <w:jc w:val="center"/>
    </w:pPr>
    <w:rPr>
      <w:rFonts w:ascii="Arial" w:eastAsia="Times New Roman" w:hAnsi="Arial" w:cs="Arial"/>
      <w:caps/>
      <w:lang w:val="en-GB" w:eastAsia="en-US"/>
    </w:rPr>
  </w:style>
  <w:style w:type="character" w:customStyle="1" w:styleId="CharCharChar1">
    <w:name w:val="Char Char Char1"/>
    <w:locked/>
    <w:rsid w:val="002F158D"/>
    <w:rPr>
      <w:rFonts w:ascii="Arial" w:hAnsi="Arial" w:cs="Arial"/>
      <w:b/>
      <w:bCs/>
      <w:sz w:val="26"/>
      <w:szCs w:val="26"/>
      <w:lang w:val="en-US" w:eastAsia="en-US" w:bidi="ar-SA"/>
    </w:rPr>
  </w:style>
  <w:style w:type="character" w:customStyle="1" w:styleId="grame">
    <w:name w:val="grame"/>
    <w:rsid w:val="002F158D"/>
  </w:style>
  <w:style w:type="character" w:styleId="Strong">
    <w:name w:val="Strong"/>
    <w:uiPriority w:val="22"/>
    <w:qFormat/>
    <w:rsid w:val="002F158D"/>
    <w:rPr>
      <w:b/>
      <w:bCs/>
    </w:rPr>
  </w:style>
  <w:style w:type="paragraph" w:customStyle="1" w:styleId="CharCharChar1Char">
    <w:name w:val="Char Char Char1 Char"/>
    <w:basedOn w:val="Normal"/>
    <w:rsid w:val="002F158D"/>
    <w:pPr>
      <w:spacing w:after="160" w:line="240" w:lineRule="exact"/>
    </w:pPr>
    <w:rPr>
      <w:rFonts w:ascii="Tahoma" w:eastAsia="PMingLiU" w:hAnsi="Tahoma"/>
      <w:sz w:val="20"/>
      <w:szCs w:val="20"/>
      <w:lang w:eastAsia="en-US"/>
    </w:rPr>
  </w:style>
  <w:style w:type="paragraph" w:customStyle="1" w:styleId="CharCharCharCharCharCharCharCharCharCharCharCharCharCharCharCharChar1CharCharCharCharCharCharCharCharCharCharCharCharChar">
    <w:name w:val="Char Char Char Char Char Char Char Char Char Char Char Char Char Char Char Char Char1 Char Char Char Char Char Char Char Char Char Char Char Char Char"/>
    <w:basedOn w:val="Normal"/>
    <w:rsid w:val="002F158D"/>
    <w:pPr>
      <w:widowControl w:val="0"/>
      <w:spacing w:before="240" w:after="240"/>
      <w:jc w:val="center"/>
    </w:pPr>
    <w:rPr>
      <w:rFonts w:eastAsia="SimSun"/>
      <w:b/>
      <w:kern w:val="2"/>
      <w:szCs w:val="26"/>
      <w:lang w:eastAsia="zh-CN"/>
    </w:rPr>
  </w:style>
  <w:style w:type="character" w:customStyle="1" w:styleId="k">
    <w:name w:val="k"/>
    <w:rsid w:val="002F158D"/>
  </w:style>
  <w:style w:type="paragraph" w:customStyle="1" w:styleId="baocao">
    <w:name w:val="baocao"/>
    <w:basedOn w:val="Normal"/>
    <w:semiHidden/>
    <w:rsid w:val="002F158D"/>
    <w:pPr>
      <w:widowControl w:val="0"/>
      <w:spacing w:before="240" w:after="240"/>
    </w:pPr>
    <w:rPr>
      <w:rFonts w:eastAsia="SimSun"/>
      <w:kern w:val="2"/>
      <w:lang w:eastAsia="zh-CN"/>
    </w:rPr>
  </w:style>
  <w:style w:type="numbering" w:customStyle="1" w:styleId="CurrentList11">
    <w:name w:val="Current List11"/>
    <w:rsid w:val="002F158D"/>
    <w:pPr>
      <w:numPr>
        <w:numId w:val="24"/>
      </w:numPr>
    </w:pPr>
  </w:style>
  <w:style w:type="paragraph" w:customStyle="1" w:styleId="20">
    <w:name w:val="2."/>
    <w:basedOn w:val="Normal"/>
    <w:rsid w:val="002F158D"/>
    <w:pPr>
      <w:widowControl w:val="0"/>
      <w:ind w:left="742" w:hanging="742"/>
    </w:pPr>
    <w:rPr>
      <w:rFonts w:eastAsia="MS PMincho"/>
      <w:kern w:val="2"/>
      <w:sz w:val="22"/>
      <w:szCs w:val="20"/>
    </w:rPr>
  </w:style>
  <w:style w:type="paragraph" w:customStyle="1" w:styleId="noidung">
    <w:name w:val="noidung"/>
    <w:basedOn w:val="Normal"/>
    <w:rsid w:val="002F158D"/>
    <w:pPr>
      <w:spacing w:before="100" w:beforeAutospacing="1" w:after="100" w:afterAutospacing="1"/>
    </w:pPr>
    <w:rPr>
      <w:rFonts w:eastAsia="Times New Roman"/>
      <w:lang w:eastAsia="en-US"/>
    </w:rPr>
  </w:style>
  <w:style w:type="character" w:customStyle="1" w:styleId="subcontent1">
    <w:name w:val="subcontent1"/>
    <w:rsid w:val="002F158D"/>
  </w:style>
  <w:style w:type="paragraph" w:customStyle="1" w:styleId="StyleCaptionTimesNewRoman11ptBoldNotItalicCentered">
    <w:name w:val="Style Caption + Times New Roman 11 pt Bold Not Italic Centered"/>
    <w:basedOn w:val="Caption"/>
    <w:link w:val="StyleCaptionTimesNewRoman11ptBoldNotItalicCenteredChar"/>
    <w:rsid w:val="002F158D"/>
    <w:pPr>
      <w:spacing w:line="40" w:lineRule="atLeast"/>
    </w:pPr>
    <w:rPr>
      <w:rFonts w:ascii="Arial" w:hAnsi="Arial"/>
      <w:i w:val="0"/>
      <w:iCs w:val="0"/>
      <w:szCs w:val="24"/>
    </w:rPr>
  </w:style>
  <w:style w:type="character" w:customStyle="1" w:styleId="StyleCaptionTimesNewRoman11ptBoldNotItalicCenteredChar">
    <w:name w:val="Style Caption + Times New Roman 11 pt Bold Not Italic Centered Char"/>
    <w:link w:val="StyleCaptionTimesNewRoman11ptBoldNotItalicCentered"/>
    <w:rsid w:val="002F158D"/>
    <w:rPr>
      <w:rFonts w:ascii="Arial" w:eastAsia="Times New Roman" w:hAnsi="Arial" w:cs="Times New Roman"/>
      <w:b/>
      <w:bCs/>
      <w:i/>
      <w:iCs/>
      <w:szCs w:val="24"/>
      <w:lang w:val="en-US"/>
    </w:rPr>
  </w:style>
  <w:style w:type="paragraph" w:customStyle="1" w:styleId="List">
    <w:name w:val="List +"/>
    <w:basedOn w:val="Normal"/>
    <w:rsid w:val="002F158D"/>
    <w:pPr>
      <w:numPr>
        <w:numId w:val="25"/>
      </w:numPr>
      <w:tabs>
        <w:tab w:val="left" w:pos="1134"/>
        <w:tab w:val="right" w:pos="5103"/>
      </w:tabs>
      <w:spacing w:before="60" w:after="60"/>
    </w:pPr>
    <w:rPr>
      <w:rFonts w:ascii="VNI-Times" w:eastAsia="Times New Roman" w:hAnsi="VNI-Times"/>
      <w:szCs w:val="20"/>
      <w:lang w:eastAsia="en-US"/>
    </w:rPr>
  </w:style>
  <w:style w:type="character" w:customStyle="1" w:styleId="Bodytext0">
    <w:name w:val="Body text_"/>
    <w:link w:val="BodyText1"/>
    <w:locked/>
    <w:rsid w:val="002F158D"/>
    <w:rPr>
      <w:sz w:val="21"/>
      <w:szCs w:val="21"/>
      <w:shd w:val="clear" w:color="auto" w:fill="FFFFFF"/>
    </w:rPr>
  </w:style>
  <w:style w:type="paragraph" w:customStyle="1" w:styleId="BodyText1">
    <w:name w:val="Body Text1"/>
    <w:basedOn w:val="Normal"/>
    <w:link w:val="Bodytext0"/>
    <w:rsid w:val="002F158D"/>
    <w:pPr>
      <w:widowControl w:val="0"/>
      <w:shd w:val="clear" w:color="auto" w:fill="FFFFFF"/>
      <w:spacing w:before="240" w:line="389" w:lineRule="exact"/>
    </w:pPr>
    <w:rPr>
      <w:rFonts w:ascii="Calibri" w:eastAsia="Calibri" w:hAnsi="Calibri"/>
      <w:sz w:val="21"/>
      <w:szCs w:val="21"/>
    </w:rPr>
  </w:style>
  <w:style w:type="character" w:customStyle="1" w:styleId="Bodytext20">
    <w:name w:val="Body text (2)_"/>
    <w:link w:val="Bodytext22"/>
    <w:uiPriority w:val="99"/>
    <w:locked/>
    <w:rsid w:val="002F158D"/>
    <w:rPr>
      <w:b/>
      <w:bCs/>
      <w:sz w:val="21"/>
      <w:szCs w:val="21"/>
      <w:shd w:val="clear" w:color="auto" w:fill="FFFFFF"/>
    </w:rPr>
  </w:style>
  <w:style w:type="character" w:customStyle="1" w:styleId="7D149586-4A28-4347-9268-B4A2BF210EDC">
    <w:name w:val="7D149586-4A28-4347-9268-B4A2BF210EDC"/>
    <w:uiPriority w:val="99"/>
    <w:rsid w:val="002F158D"/>
    <w:rPr>
      <w:b/>
      <w:bCs/>
      <w:sz w:val="28"/>
      <w:szCs w:val="28"/>
      <w:shd w:val="clear" w:color="auto" w:fill="FFFFFF"/>
    </w:rPr>
  </w:style>
  <w:style w:type="character" w:customStyle="1" w:styleId="0D57A21D-9F56-45B8-BC78-104D5844F501">
    <w:name w:val="0D57A21D-9F56-45B8-BC78-104D5844F501"/>
    <w:uiPriority w:val="99"/>
    <w:rsid w:val="002F158D"/>
    <w:rPr>
      <w:b/>
      <w:bCs/>
      <w:color w:val="0000FF"/>
      <w:sz w:val="28"/>
      <w:szCs w:val="28"/>
      <w:shd w:val="clear" w:color="auto" w:fill="FFFFFF"/>
    </w:rPr>
  </w:style>
  <w:style w:type="character" w:customStyle="1" w:styleId="E3297B98-FC91-4B69-BD11-C848AAEE5740">
    <w:name w:val="E3297B98-FC91-4B69-BD11-C848AAEE5740"/>
    <w:uiPriority w:val="99"/>
    <w:rsid w:val="002F158D"/>
    <w:rPr>
      <w:b/>
      <w:bCs/>
      <w:sz w:val="28"/>
      <w:szCs w:val="28"/>
      <w:shd w:val="clear" w:color="auto" w:fill="FFFFFF"/>
    </w:rPr>
  </w:style>
  <w:style w:type="character" w:customStyle="1" w:styleId="EFD07D60-0EF1-4397-B0A7-7C9A51BFCBEF">
    <w:name w:val="EFD07D60-0EF1-4397-B0A7-7C9A51BFCBEF"/>
    <w:uiPriority w:val="99"/>
    <w:rsid w:val="002F158D"/>
    <w:rPr>
      <w:rFonts w:cs="Times New Roman"/>
      <w:b/>
      <w:bCs/>
      <w:sz w:val="28"/>
      <w:szCs w:val="28"/>
      <w:u w:val="none"/>
      <w:shd w:val="clear" w:color="auto" w:fill="FFFFFF"/>
    </w:rPr>
  </w:style>
  <w:style w:type="paragraph" w:customStyle="1" w:styleId="Bodytext22">
    <w:name w:val="Body text (2)"/>
    <w:basedOn w:val="Normal"/>
    <w:link w:val="Bodytext20"/>
    <w:uiPriority w:val="99"/>
    <w:rsid w:val="002F158D"/>
    <w:pPr>
      <w:widowControl w:val="0"/>
      <w:shd w:val="clear" w:color="auto" w:fill="FFFFFF"/>
      <w:spacing w:before="240" w:after="240" w:line="240" w:lineRule="atLeast"/>
    </w:pPr>
    <w:rPr>
      <w:rFonts w:ascii="Calibri" w:eastAsia="Calibri" w:hAnsi="Calibri"/>
      <w:b/>
      <w:bCs/>
      <w:sz w:val="21"/>
      <w:szCs w:val="21"/>
    </w:rPr>
  </w:style>
  <w:style w:type="paragraph" w:customStyle="1" w:styleId="131">
    <w:name w:val="1.3.1"/>
    <w:basedOn w:val="Normal"/>
    <w:rsid w:val="002F158D"/>
    <w:pPr>
      <w:numPr>
        <w:numId w:val="26"/>
      </w:numPr>
    </w:pPr>
    <w:rPr>
      <w:bCs/>
      <w:szCs w:val="26"/>
      <w:lang w:val="vi-VN"/>
    </w:rPr>
  </w:style>
  <w:style w:type="paragraph" w:customStyle="1" w:styleId="HINH1">
    <w:name w:val="HINH 1"/>
    <w:basedOn w:val="131"/>
    <w:rsid w:val="002F158D"/>
    <w:pPr>
      <w:numPr>
        <w:numId w:val="27"/>
      </w:numPr>
      <w:spacing w:line="288" w:lineRule="auto"/>
      <w:jc w:val="center"/>
    </w:pPr>
    <w:rPr>
      <w:i/>
    </w:rPr>
  </w:style>
  <w:style w:type="paragraph" w:customStyle="1" w:styleId="Modau">
    <w:name w:val="Mo dau"/>
    <w:basedOn w:val="Normal"/>
    <w:rsid w:val="002F158D"/>
    <w:pPr>
      <w:numPr>
        <w:numId w:val="28"/>
      </w:numPr>
      <w:tabs>
        <w:tab w:val="left" w:pos="426"/>
      </w:tabs>
    </w:pPr>
    <w:rPr>
      <w:b/>
      <w:szCs w:val="26"/>
      <w:lang w:val="vi-VN"/>
    </w:rPr>
  </w:style>
  <w:style w:type="paragraph" w:customStyle="1" w:styleId="CharCharChar1CharCharCharCharCharCharCharCharCharChar">
    <w:name w:val="Char Char Char1 Char Char Char Char Char Char Char Char Char Char"/>
    <w:autoRedefine/>
    <w:rsid w:val="002F158D"/>
    <w:pPr>
      <w:numPr>
        <w:numId w:val="29"/>
      </w:numPr>
      <w:tabs>
        <w:tab w:val="clear" w:pos="717"/>
        <w:tab w:val="num" w:pos="720"/>
      </w:tabs>
      <w:spacing w:after="120"/>
      <w:ind w:left="357" w:firstLine="0"/>
    </w:pPr>
    <w:rPr>
      <w:rFonts w:ascii="Times New Roman" w:eastAsia="Times New Roman" w:hAnsi="Times New Roman"/>
    </w:rPr>
  </w:style>
  <w:style w:type="paragraph" w:customStyle="1" w:styleId="Title11">
    <w:name w:val="Title11"/>
    <w:basedOn w:val="Normal"/>
    <w:rsid w:val="002F158D"/>
    <w:pPr>
      <w:spacing w:before="100" w:beforeAutospacing="1" w:after="100" w:afterAutospacing="1"/>
    </w:pPr>
    <w:rPr>
      <w:rFonts w:ascii="Arial" w:eastAsia="Times New Roman" w:hAnsi="Arial" w:cs="Arial"/>
      <w:b/>
      <w:bCs/>
      <w:i/>
      <w:iCs/>
      <w:color w:val="070369"/>
      <w:sz w:val="22"/>
      <w:szCs w:val="22"/>
      <w:lang w:eastAsia="en-US"/>
    </w:rPr>
  </w:style>
  <w:style w:type="paragraph" w:customStyle="1" w:styleId="Heading41">
    <w:name w:val="Heading 41"/>
    <w:basedOn w:val="Heading3"/>
    <w:rsid w:val="002F158D"/>
    <w:rPr>
      <w:rFonts w:cs="Arial"/>
      <w:bCs/>
      <w:i/>
      <w:color w:val="auto"/>
    </w:rPr>
  </w:style>
  <w:style w:type="paragraph" w:customStyle="1" w:styleId="Heading51">
    <w:name w:val="Heading 51"/>
    <w:basedOn w:val="Normal"/>
    <w:rsid w:val="002F158D"/>
    <w:pPr>
      <w:spacing w:before="240"/>
    </w:pPr>
    <w:rPr>
      <w:rFonts w:eastAsia="Times New Roman"/>
      <w:i/>
      <w:lang w:eastAsia="en-US"/>
    </w:rPr>
  </w:style>
  <w:style w:type="paragraph" w:customStyle="1" w:styleId="Style2">
    <w:name w:val="Style2"/>
    <w:basedOn w:val="Normal"/>
    <w:rsid w:val="002F158D"/>
    <w:rPr>
      <w:rFonts w:ascii=".VnTime" w:eastAsia="Times New Roman" w:hAnsi=".VnTime"/>
      <w:color w:val="000000"/>
      <w:szCs w:val="20"/>
      <w:lang w:eastAsia="en-US"/>
    </w:rPr>
  </w:style>
  <w:style w:type="character" w:customStyle="1" w:styleId="user">
    <w:name w:val="user"/>
    <w:rsid w:val="002F158D"/>
  </w:style>
  <w:style w:type="character" w:customStyle="1" w:styleId="by">
    <w:name w:val="by"/>
    <w:rsid w:val="002F158D"/>
  </w:style>
  <w:style w:type="character" w:customStyle="1" w:styleId="fn">
    <w:name w:val="fn"/>
    <w:rsid w:val="002F158D"/>
  </w:style>
  <w:style w:type="paragraph" w:customStyle="1" w:styleId="xl104">
    <w:name w:val="xl104"/>
    <w:basedOn w:val="Normal"/>
    <w:rsid w:val="002F158D"/>
    <w:pPr>
      <w:pBdr>
        <w:top w:val="single" w:sz="4" w:space="0" w:color="auto"/>
        <w:bottom w:val="single" w:sz="4" w:space="0" w:color="auto"/>
        <w:right w:val="single" w:sz="8" w:space="0" w:color="auto"/>
      </w:pBdr>
      <w:spacing w:before="100" w:beforeAutospacing="1" w:after="100" w:afterAutospacing="1"/>
      <w:jc w:val="right"/>
    </w:pPr>
    <w:rPr>
      <w:rFonts w:ascii="Arial Unicode MS" w:eastAsia="Arial Unicode MS" w:hAnsi="Arial Unicode MS" w:cs="Arial Unicode MS"/>
      <w:lang w:eastAsia="en-US"/>
    </w:rPr>
  </w:style>
  <w:style w:type="paragraph" w:customStyle="1" w:styleId="normal-p">
    <w:name w:val="normal-p"/>
    <w:basedOn w:val="Normal"/>
    <w:rsid w:val="002F158D"/>
    <w:pPr>
      <w:overflowPunct w:val="0"/>
      <w:textAlignment w:val="baseline"/>
    </w:pPr>
    <w:rPr>
      <w:rFonts w:eastAsia="Times New Roman"/>
      <w:sz w:val="20"/>
      <w:szCs w:val="20"/>
      <w:lang w:eastAsia="en-US"/>
    </w:rPr>
  </w:style>
  <w:style w:type="character" w:customStyle="1" w:styleId="normal-h1">
    <w:name w:val="normal-h1"/>
    <w:rsid w:val="002F158D"/>
    <w:rPr>
      <w:rFonts w:ascii=".VnTime" w:hAnsi=".VnTime" w:hint="default"/>
      <w:color w:val="0000FF"/>
      <w:sz w:val="24"/>
      <w:szCs w:val="24"/>
    </w:rPr>
  </w:style>
  <w:style w:type="paragraph" w:customStyle="1" w:styleId="Gachdaudong">
    <w:name w:val="Gach dau dong"/>
    <w:basedOn w:val="ListParagraph"/>
    <w:link w:val="GachdaudongChar"/>
    <w:rsid w:val="002F158D"/>
    <w:pPr>
      <w:numPr>
        <w:numId w:val="30"/>
      </w:numPr>
      <w:spacing w:line="288" w:lineRule="auto"/>
    </w:pPr>
    <w:rPr>
      <w:rFonts w:eastAsia="Calibri"/>
      <w:sz w:val="28"/>
      <w:szCs w:val="22"/>
      <w:lang w:val="sv-SE"/>
    </w:rPr>
  </w:style>
  <w:style w:type="character" w:customStyle="1" w:styleId="GachdaudongChar">
    <w:name w:val="Gach dau dong Char"/>
    <w:link w:val="Gachdaudong"/>
    <w:rsid w:val="002F158D"/>
    <w:rPr>
      <w:rFonts w:ascii="Times New Roman" w:hAnsi="Times New Roman"/>
      <w:sz w:val="28"/>
      <w:szCs w:val="22"/>
      <w:lang w:val="sv-SE" w:eastAsia="ja-JP"/>
    </w:rPr>
  </w:style>
  <w:style w:type="character" w:customStyle="1" w:styleId="ColorfulList-Accent1Char">
    <w:name w:val="Colorful List - Accent 1 Char"/>
    <w:link w:val="ColorfulList-Accent1"/>
    <w:uiPriority w:val="34"/>
    <w:rsid w:val="002F158D"/>
    <w:rPr>
      <w:rFonts w:ascii="Verdana" w:hAnsi="Verdana"/>
      <w:sz w:val="24"/>
    </w:rPr>
  </w:style>
  <w:style w:type="table" w:styleId="ColorfulList-Accent1">
    <w:name w:val="Colorful List Accent 1"/>
    <w:basedOn w:val="TableNormal"/>
    <w:link w:val="ColorfulList-Accent1Char"/>
    <w:uiPriority w:val="34"/>
    <w:rsid w:val="002F158D"/>
    <w:rPr>
      <w:rFonts w:ascii="Verdana" w:hAnsi="Verdana"/>
      <w:sz w:val="24"/>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1Char">
    <w:name w:val="1 Char"/>
    <w:basedOn w:val="Normal"/>
    <w:rsid w:val="002F158D"/>
    <w:pPr>
      <w:spacing w:after="160" w:line="240" w:lineRule="exact"/>
    </w:pPr>
    <w:rPr>
      <w:rFonts w:ascii="Arial" w:eastAsia="Times New Roman" w:hAnsi="Arial" w:cs="Arial"/>
      <w:sz w:val="20"/>
      <w:szCs w:val="20"/>
      <w:lang w:val="en-GB" w:eastAsia="en-US"/>
    </w:rPr>
  </w:style>
  <w:style w:type="paragraph" w:customStyle="1" w:styleId="D1">
    <w:name w:val="D1"/>
    <w:basedOn w:val="Normal"/>
    <w:rsid w:val="002F158D"/>
    <w:pPr>
      <w:ind w:left="720"/>
    </w:pPr>
    <w:rPr>
      <w:rFonts w:ascii="VNI-Times" w:eastAsia="Times New Roman" w:hAnsi="VNI-Times"/>
      <w:kern w:val="28"/>
      <w:sz w:val="22"/>
      <w:szCs w:val="20"/>
      <w:lang w:eastAsia="en-US"/>
    </w:rPr>
  </w:style>
  <w:style w:type="paragraph" w:customStyle="1" w:styleId="StyleD1VNI-Helve13ptLeft0cmAfter6pt">
    <w:name w:val="Style D1 + VNI-Helve 13 pt Left:  0 cm After:  6 pt"/>
    <w:basedOn w:val="D1"/>
    <w:rsid w:val="002F158D"/>
    <w:pPr>
      <w:spacing w:after="60"/>
      <w:ind w:left="0"/>
    </w:pPr>
    <w:rPr>
      <w:rFonts w:ascii="VNI-Helve" w:hAnsi="VNI-Helve"/>
      <w:sz w:val="26"/>
    </w:rPr>
  </w:style>
  <w:style w:type="paragraph" w:customStyle="1" w:styleId="Congdaudong">
    <w:name w:val="Cong dau dong"/>
    <w:basedOn w:val="BodyTextIndent"/>
    <w:rsid w:val="002F158D"/>
    <w:pPr>
      <w:numPr>
        <w:numId w:val="32"/>
      </w:numPr>
      <w:spacing w:before="60" w:after="0"/>
    </w:pPr>
    <w:rPr>
      <w:rFonts w:eastAsia="Calibri"/>
      <w:sz w:val="28"/>
      <w:szCs w:val="28"/>
      <w:lang w:val="vi-VN" w:eastAsia="en-US"/>
    </w:rPr>
  </w:style>
  <w:style w:type="character" w:styleId="SubtleReference">
    <w:name w:val="Subtle Reference"/>
    <w:uiPriority w:val="31"/>
    <w:rsid w:val="002F158D"/>
    <w:rPr>
      <w:smallCaps/>
      <w:color w:val="C0504D"/>
      <w:u w:val="single"/>
    </w:rPr>
  </w:style>
  <w:style w:type="paragraph" w:customStyle="1" w:styleId="TD">
    <w:name w:val="TD"/>
    <w:basedOn w:val="Normal"/>
    <w:rsid w:val="002F158D"/>
    <w:pPr>
      <w:ind w:left="1080" w:hanging="360"/>
    </w:pPr>
    <w:rPr>
      <w:rFonts w:ascii="VNI-Times" w:eastAsia="Times New Roman" w:hAnsi="VNI-Times"/>
      <w:b/>
      <w:kern w:val="28"/>
      <w:sz w:val="22"/>
      <w:szCs w:val="20"/>
      <w:u w:val="single"/>
      <w:lang w:eastAsia="en-US"/>
    </w:rPr>
  </w:style>
  <w:style w:type="numbering" w:customStyle="1" w:styleId="List31">
    <w:name w:val="List 31"/>
    <w:rsid w:val="002F158D"/>
    <w:pPr>
      <w:numPr>
        <w:numId w:val="31"/>
      </w:numPr>
    </w:pPr>
  </w:style>
  <w:style w:type="paragraph" w:customStyle="1" w:styleId="NormalChar0">
    <w:name w:val="[Normal] Char"/>
    <w:link w:val="NormalCharChar"/>
    <w:rsid w:val="002F158D"/>
    <w:rPr>
      <w:rFonts w:ascii="Arial" w:eastAsia="Arial" w:hAnsi="Arial"/>
      <w:noProof/>
      <w:sz w:val="24"/>
    </w:rPr>
  </w:style>
  <w:style w:type="character" w:customStyle="1" w:styleId="NormalCharChar">
    <w:name w:val="[Normal] Char Char"/>
    <w:link w:val="NormalChar0"/>
    <w:rsid w:val="002F158D"/>
    <w:rPr>
      <w:rFonts w:ascii="Arial" w:eastAsia="Arial" w:hAnsi="Arial"/>
      <w:noProof/>
      <w:sz w:val="24"/>
      <w:lang w:val="en-US" w:bidi="ar-SA"/>
    </w:rPr>
  </w:style>
  <w:style w:type="paragraph" w:customStyle="1" w:styleId="western">
    <w:name w:val="western"/>
    <w:basedOn w:val="Normal"/>
    <w:uiPriority w:val="99"/>
    <w:qFormat/>
    <w:rsid w:val="002F158D"/>
    <w:pPr>
      <w:spacing w:before="100" w:beforeAutospacing="1"/>
    </w:pPr>
    <w:rPr>
      <w:rFonts w:ascii="VNI-Times" w:eastAsia="Times New Roman" w:hAnsi="VNI-Times"/>
      <w:color w:val="000000"/>
      <w:szCs w:val="26"/>
      <w:lang w:eastAsia="en-US"/>
    </w:rPr>
  </w:style>
  <w:style w:type="paragraph" w:customStyle="1" w:styleId="Bng">
    <w:name w:val="Bảng"/>
    <w:next w:val="Heading6"/>
    <w:link w:val="BngChar"/>
    <w:qFormat/>
    <w:rsid w:val="002F158D"/>
    <w:pPr>
      <w:numPr>
        <w:numId w:val="37"/>
      </w:numPr>
      <w:jc w:val="center"/>
    </w:pPr>
    <w:rPr>
      <w:rFonts w:ascii="Times New Roman" w:eastAsia="Times New Roman" w:hAnsi="Times New Roman"/>
      <w:b/>
      <w:bCs/>
      <w:sz w:val="26"/>
      <w:szCs w:val="26"/>
    </w:rPr>
  </w:style>
  <w:style w:type="paragraph" w:customStyle="1" w:styleId="leve3">
    <w:name w:val="leve 3"/>
    <w:basedOn w:val="D1"/>
    <w:rsid w:val="002F158D"/>
    <w:pPr>
      <w:numPr>
        <w:ilvl w:val="2"/>
        <w:numId w:val="34"/>
      </w:numPr>
      <w:jc w:val="left"/>
    </w:pPr>
    <w:rPr>
      <w:rFonts w:ascii="VNI-Helve" w:hAnsi="VNI-Helve"/>
      <w:b/>
      <w:i/>
      <w:u w:val="single"/>
    </w:rPr>
  </w:style>
  <w:style w:type="paragraph" w:customStyle="1" w:styleId="leve4">
    <w:name w:val="leve 4"/>
    <w:basedOn w:val="leve3"/>
    <w:rsid w:val="002F158D"/>
    <w:pPr>
      <w:numPr>
        <w:ilvl w:val="3"/>
        <w:numId w:val="35"/>
      </w:numPr>
    </w:pPr>
  </w:style>
  <w:style w:type="paragraph" w:customStyle="1" w:styleId="leve2">
    <w:name w:val="leve 2"/>
    <w:basedOn w:val="D1"/>
    <w:rsid w:val="002F158D"/>
    <w:pPr>
      <w:numPr>
        <w:ilvl w:val="1"/>
        <w:numId w:val="33"/>
      </w:numPr>
      <w:jc w:val="left"/>
    </w:pPr>
    <w:rPr>
      <w:rFonts w:ascii="VNI-Helve" w:hAnsi="VNI-Helve"/>
      <w:b/>
      <w:u w:val="single"/>
    </w:rPr>
  </w:style>
  <w:style w:type="paragraph" w:customStyle="1" w:styleId="leve5">
    <w:name w:val="leve 5"/>
    <w:basedOn w:val="BodyText"/>
    <w:rsid w:val="002F158D"/>
    <w:pPr>
      <w:numPr>
        <w:numId w:val="36"/>
      </w:numPr>
      <w:spacing w:before="60" w:after="60"/>
    </w:pPr>
    <w:rPr>
      <w:rFonts w:ascii="VNI-Helve" w:hAnsi="VNI-Helve"/>
      <w:color w:val="auto"/>
      <w:sz w:val="22"/>
      <w:szCs w:val="20"/>
    </w:rPr>
  </w:style>
  <w:style w:type="paragraph" w:customStyle="1" w:styleId="font6">
    <w:name w:val="font6"/>
    <w:basedOn w:val="Normal"/>
    <w:rsid w:val="002F158D"/>
    <w:pPr>
      <w:spacing w:before="100" w:beforeAutospacing="1" w:after="100" w:afterAutospacing="1"/>
    </w:pPr>
    <w:rPr>
      <w:rFonts w:ascii="VNI-Helve" w:eastAsia="Times New Roman" w:hAnsi="VNI-Helve"/>
      <w:b/>
      <w:bCs/>
      <w:i/>
      <w:iCs/>
      <w:lang w:eastAsia="en-US"/>
    </w:rPr>
  </w:style>
  <w:style w:type="character" w:customStyle="1" w:styleId="BngChar">
    <w:name w:val="Bảng Char"/>
    <w:link w:val="Bng"/>
    <w:rsid w:val="002F158D"/>
    <w:rPr>
      <w:rFonts w:ascii="Times New Roman" w:eastAsia="Times New Roman" w:hAnsi="Times New Roman"/>
      <w:b/>
      <w:bCs/>
      <w:sz w:val="26"/>
      <w:szCs w:val="26"/>
    </w:rPr>
  </w:style>
  <w:style w:type="paragraph" w:customStyle="1" w:styleId="StyleStyleBodyTextArialJustifiedVNI-Times11ptCharCharCharChar">
    <w:name w:val="Style Style Body Text + Arial Justified + VNI-Times 11 pt Char Char Char Char"/>
    <w:basedOn w:val="Normal"/>
    <w:autoRedefine/>
    <w:semiHidden/>
    <w:rsid w:val="002F158D"/>
    <w:pPr>
      <w:numPr>
        <w:numId w:val="40"/>
      </w:numPr>
      <w:spacing w:before="60"/>
    </w:pPr>
    <w:rPr>
      <w:rFonts w:eastAsia="Times New Roman"/>
      <w:bCs/>
      <w:noProof/>
      <w:spacing w:val="-4"/>
      <w:sz w:val="28"/>
      <w:szCs w:val="28"/>
      <w:lang w:val="vi-VN" w:eastAsia="en-US"/>
    </w:rPr>
  </w:style>
  <w:style w:type="paragraph" w:customStyle="1" w:styleId="00LEVEL2">
    <w:name w:val="00 LEVEL 2"/>
    <w:basedOn w:val="Normal"/>
    <w:rsid w:val="002F158D"/>
    <w:pPr>
      <w:numPr>
        <w:numId w:val="39"/>
      </w:numPr>
    </w:pPr>
    <w:rPr>
      <w:rFonts w:eastAsia="Calibri"/>
      <w:b/>
      <w:sz w:val="28"/>
      <w:szCs w:val="22"/>
      <w:lang w:eastAsia="en-US"/>
    </w:rPr>
  </w:style>
  <w:style w:type="paragraph" w:customStyle="1" w:styleId="00LEVEL3">
    <w:name w:val="00 LEVEL3"/>
    <w:basedOn w:val="Heading3"/>
    <w:rsid w:val="002F158D"/>
    <w:pPr>
      <w:keepLines/>
    </w:pPr>
    <w:rPr>
      <w:bCs/>
      <w:sz w:val="28"/>
      <w:szCs w:val="22"/>
      <w:lang w:val="sv-SE"/>
    </w:rPr>
  </w:style>
  <w:style w:type="paragraph" w:customStyle="1" w:styleId="LEVEL3">
    <w:name w:val="LEVEL3"/>
    <w:basedOn w:val="Normal"/>
    <w:rsid w:val="002F158D"/>
    <w:pPr>
      <w:numPr>
        <w:numId w:val="41"/>
      </w:numPr>
      <w:spacing w:line="288" w:lineRule="auto"/>
    </w:pPr>
    <w:rPr>
      <w:rFonts w:eastAsia="Calibri"/>
      <w:sz w:val="28"/>
      <w:szCs w:val="22"/>
      <w:lang w:eastAsia="en-US"/>
    </w:rPr>
  </w:style>
  <w:style w:type="paragraph" w:customStyle="1" w:styleId="LEVEL2">
    <w:name w:val="LEVEL 2"/>
    <w:basedOn w:val="Normal"/>
    <w:rsid w:val="002F158D"/>
    <w:pPr>
      <w:numPr>
        <w:numId w:val="38"/>
      </w:numPr>
      <w:spacing w:line="288" w:lineRule="auto"/>
    </w:pPr>
    <w:rPr>
      <w:rFonts w:eastAsia="Calibri"/>
      <w:sz w:val="28"/>
      <w:szCs w:val="22"/>
      <w:lang w:eastAsia="en-US"/>
    </w:rPr>
  </w:style>
  <w:style w:type="numbering" w:styleId="111111">
    <w:name w:val="Outline List 2"/>
    <w:basedOn w:val="NoList"/>
    <w:rsid w:val="002F158D"/>
    <w:pPr>
      <w:numPr>
        <w:numId w:val="47"/>
      </w:numPr>
    </w:pPr>
  </w:style>
  <w:style w:type="paragraph" w:customStyle="1" w:styleId="muc">
    <w:name w:val="muc"/>
    <w:basedOn w:val="Normal"/>
    <w:rsid w:val="002F158D"/>
    <w:pPr>
      <w:spacing w:before="240"/>
    </w:pPr>
    <w:rPr>
      <w:rFonts w:ascii=".VnAvant" w:eastAsia="Times New Roman" w:hAnsi=".VnAvant"/>
      <w:b/>
      <w:szCs w:val="20"/>
      <w:lang w:eastAsia="en-US"/>
    </w:rPr>
  </w:style>
  <w:style w:type="paragraph" w:customStyle="1" w:styleId="xl22">
    <w:name w:val="xl22"/>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color w:val="800000"/>
      <w:szCs w:val="26"/>
      <w:lang w:eastAsia="en-US"/>
    </w:rPr>
  </w:style>
  <w:style w:type="paragraph" w:customStyle="1" w:styleId="xl23">
    <w:name w:val="xl23"/>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olor w:val="800000"/>
      <w:lang w:eastAsia="en-US"/>
    </w:rPr>
  </w:style>
  <w:style w:type="character" w:customStyle="1" w:styleId="CharChar10">
    <w:name w:val="Char Char10"/>
    <w:locked/>
    <w:rsid w:val="002F158D"/>
    <w:rPr>
      <w:rFonts w:ascii="Times New Roman" w:hAnsi="Times New Roman" w:cs="Times New Roman"/>
      <w:color w:val="17365D"/>
      <w:spacing w:val="5"/>
      <w:kern w:val="28"/>
      <w:sz w:val="52"/>
      <w:szCs w:val="52"/>
      <w:lang w:val="en-US" w:eastAsia="en-US"/>
    </w:rPr>
  </w:style>
  <w:style w:type="paragraph" w:customStyle="1" w:styleId="font7">
    <w:name w:val="font7"/>
    <w:basedOn w:val="Normal"/>
    <w:rsid w:val="002F158D"/>
    <w:pPr>
      <w:spacing w:before="100" w:beforeAutospacing="1" w:after="100" w:afterAutospacing="1"/>
    </w:pPr>
    <w:rPr>
      <w:rFonts w:eastAsia="Times New Roman"/>
      <w:sz w:val="28"/>
      <w:szCs w:val="28"/>
      <w:lang w:eastAsia="en-US"/>
    </w:rPr>
  </w:style>
  <w:style w:type="paragraph" w:customStyle="1" w:styleId="font8">
    <w:name w:val="font8"/>
    <w:basedOn w:val="Normal"/>
    <w:rsid w:val="002F158D"/>
    <w:pPr>
      <w:spacing w:before="100" w:beforeAutospacing="1" w:after="100" w:afterAutospacing="1"/>
    </w:pPr>
    <w:rPr>
      <w:rFonts w:eastAsia="Times New Roman"/>
      <w:b/>
      <w:bCs/>
      <w:sz w:val="28"/>
      <w:szCs w:val="28"/>
      <w:lang w:eastAsia="en-US"/>
    </w:rPr>
  </w:style>
  <w:style w:type="paragraph" w:customStyle="1" w:styleId="xl41">
    <w:name w:val="xl41"/>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right"/>
      <w:textAlignment w:val="center"/>
    </w:pPr>
    <w:rPr>
      <w:rFonts w:eastAsia="Times New Roman"/>
      <w:b/>
      <w:bCs/>
      <w:i/>
      <w:iCs/>
      <w:sz w:val="28"/>
      <w:szCs w:val="28"/>
      <w:lang w:eastAsia="en-US"/>
    </w:rPr>
  </w:style>
  <w:style w:type="paragraph" w:customStyle="1" w:styleId="xl43">
    <w:name w:val="xl43"/>
    <w:basedOn w:val="Normal"/>
    <w:rsid w:val="002F158D"/>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44">
    <w:name w:val="xl44"/>
    <w:basedOn w:val="Normal"/>
    <w:rsid w:val="002F158D"/>
    <w:pPr>
      <w:pBdr>
        <w:top w:val="single" w:sz="8" w:space="0" w:color="000000"/>
        <w:left w:val="single" w:sz="8" w:space="0" w:color="000000"/>
        <w:right w:val="single" w:sz="4" w:space="0" w:color="000000"/>
      </w:pBdr>
      <w:spacing w:before="100" w:beforeAutospacing="1" w:after="100" w:afterAutospacing="1"/>
      <w:jc w:val="center"/>
    </w:pPr>
    <w:rPr>
      <w:rFonts w:eastAsia="Times New Roman"/>
      <w:b/>
      <w:bCs/>
      <w:sz w:val="28"/>
      <w:szCs w:val="28"/>
      <w:lang w:eastAsia="en-US"/>
    </w:rPr>
  </w:style>
  <w:style w:type="paragraph" w:customStyle="1" w:styleId="xl45">
    <w:name w:val="xl45"/>
    <w:basedOn w:val="Normal"/>
    <w:rsid w:val="002F158D"/>
    <w:pPr>
      <w:pBdr>
        <w:left w:val="single" w:sz="8" w:space="0" w:color="000000"/>
        <w:bottom w:val="single" w:sz="4" w:space="0" w:color="000000"/>
        <w:right w:val="single" w:sz="4"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46">
    <w:name w:val="xl46"/>
    <w:basedOn w:val="Normal"/>
    <w:rsid w:val="002F158D"/>
    <w:pPr>
      <w:pBdr>
        <w:left w:val="single" w:sz="4" w:space="0" w:color="000000"/>
        <w:bottom w:val="single" w:sz="4" w:space="0" w:color="000000"/>
        <w:right w:val="single" w:sz="4"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47">
    <w:name w:val="xl47"/>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textAlignment w:val="center"/>
    </w:pPr>
    <w:rPr>
      <w:rFonts w:eastAsia="Times New Roman"/>
      <w:b/>
      <w:bCs/>
      <w:i/>
      <w:iCs/>
      <w:color w:val="FF0000"/>
      <w:sz w:val="28"/>
      <w:szCs w:val="28"/>
      <w:lang w:eastAsia="en-US"/>
    </w:rPr>
  </w:style>
  <w:style w:type="paragraph" w:customStyle="1" w:styleId="xl48">
    <w:name w:val="xl48"/>
    <w:basedOn w:val="Normal"/>
    <w:rsid w:val="002F158D"/>
    <w:pPr>
      <w:pBdr>
        <w:top w:val="single" w:sz="4" w:space="0" w:color="000000"/>
        <w:left w:val="single" w:sz="4" w:space="0" w:color="000000"/>
        <w:right w:val="single" w:sz="8" w:space="0" w:color="000000"/>
      </w:pBdr>
      <w:spacing w:before="100" w:beforeAutospacing="1" w:after="100" w:afterAutospacing="1"/>
      <w:jc w:val="center"/>
    </w:pPr>
    <w:rPr>
      <w:rFonts w:eastAsia="Times New Roman"/>
      <w:sz w:val="28"/>
      <w:szCs w:val="28"/>
      <w:lang w:eastAsia="en-US"/>
    </w:rPr>
  </w:style>
  <w:style w:type="paragraph" w:customStyle="1" w:styleId="xl49">
    <w:name w:val="xl49"/>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b/>
      <w:bCs/>
      <w:i/>
      <w:iCs/>
      <w:color w:val="FF0000"/>
      <w:sz w:val="28"/>
      <w:szCs w:val="28"/>
      <w:lang w:eastAsia="en-US"/>
    </w:rPr>
  </w:style>
  <w:style w:type="paragraph" w:customStyle="1" w:styleId="xl50">
    <w:name w:val="xl50"/>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b/>
      <w:bCs/>
      <w:color w:val="FF0000"/>
      <w:sz w:val="28"/>
      <w:szCs w:val="28"/>
      <w:lang w:eastAsia="en-US"/>
    </w:rPr>
  </w:style>
  <w:style w:type="paragraph" w:customStyle="1" w:styleId="xl51">
    <w:name w:val="xl51"/>
    <w:basedOn w:val="Normal"/>
    <w:rsid w:val="002F158D"/>
    <w:pPr>
      <w:pBdr>
        <w:top w:val="single" w:sz="4" w:space="0" w:color="000000"/>
        <w:left w:val="single" w:sz="4" w:space="0" w:color="000000"/>
        <w:right w:val="single" w:sz="8" w:space="0" w:color="000000"/>
      </w:pBdr>
      <w:spacing w:before="100" w:beforeAutospacing="1" w:after="100" w:afterAutospacing="1"/>
      <w:jc w:val="center"/>
    </w:pPr>
    <w:rPr>
      <w:rFonts w:eastAsia="Times New Roman"/>
      <w:color w:val="FF0000"/>
      <w:sz w:val="28"/>
      <w:szCs w:val="28"/>
      <w:lang w:eastAsia="en-US"/>
    </w:rPr>
  </w:style>
  <w:style w:type="paragraph" w:customStyle="1" w:styleId="xl52">
    <w:name w:val="xl52"/>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jc w:val="center"/>
    </w:pPr>
    <w:rPr>
      <w:rFonts w:eastAsia="Times New Roman"/>
      <w:b/>
      <w:bCs/>
      <w:sz w:val="28"/>
      <w:szCs w:val="28"/>
      <w:lang w:eastAsia="en-US"/>
    </w:rPr>
  </w:style>
  <w:style w:type="paragraph" w:customStyle="1" w:styleId="xl53">
    <w:name w:val="xl53"/>
    <w:basedOn w:val="Normal"/>
    <w:rsid w:val="002F158D"/>
    <w:pPr>
      <w:pBdr>
        <w:top w:val="single" w:sz="8" w:space="0" w:color="000000"/>
        <w:bottom w:val="single" w:sz="8" w:space="0" w:color="000000"/>
        <w:right w:val="single" w:sz="8" w:space="0" w:color="000000"/>
      </w:pBdr>
      <w:spacing w:before="100" w:beforeAutospacing="1" w:after="100" w:afterAutospacing="1"/>
      <w:jc w:val="center"/>
    </w:pPr>
    <w:rPr>
      <w:rFonts w:eastAsia="Times New Roman"/>
      <w:b/>
      <w:bCs/>
      <w:sz w:val="28"/>
      <w:szCs w:val="28"/>
      <w:lang w:eastAsia="en-US"/>
    </w:rPr>
  </w:style>
  <w:style w:type="paragraph" w:customStyle="1" w:styleId="xl56">
    <w:name w:val="xl56"/>
    <w:basedOn w:val="Normal"/>
    <w:rsid w:val="002F158D"/>
    <w:pPr>
      <w:pBdr>
        <w:left w:val="single" w:sz="8" w:space="0" w:color="000000"/>
        <w:right w:val="single" w:sz="4" w:space="0" w:color="000000"/>
      </w:pBdr>
      <w:spacing w:before="100" w:beforeAutospacing="1" w:after="100" w:afterAutospacing="1"/>
      <w:jc w:val="center"/>
      <w:textAlignment w:val="top"/>
    </w:pPr>
    <w:rPr>
      <w:rFonts w:eastAsia="Times New Roman"/>
      <w:sz w:val="28"/>
      <w:szCs w:val="28"/>
      <w:lang w:eastAsia="en-US"/>
    </w:rPr>
  </w:style>
  <w:style w:type="paragraph" w:customStyle="1" w:styleId="xl57">
    <w:name w:val="xl57"/>
    <w:basedOn w:val="Normal"/>
    <w:rsid w:val="002F158D"/>
    <w:pPr>
      <w:pBdr>
        <w:left w:val="single" w:sz="4" w:space="0" w:color="000000"/>
        <w:right w:val="single" w:sz="4" w:space="0" w:color="000000"/>
      </w:pBdr>
      <w:spacing w:before="100" w:beforeAutospacing="1" w:after="100" w:afterAutospacing="1"/>
    </w:pPr>
    <w:rPr>
      <w:rFonts w:eastAsia="Times New Roman"/>
      <w:sz w:val="28"/>
      <w:szCs w:val="28"/>
      <w:lang w:eastAsia="en-US"/>
    </w:rPr>
  </w:style>
  <w:style w:type="paragraph" w:customStyle="1" w:styleId="xl58">
    <w:name w:val="xl58"/>
    <w:basedOn w:val="Normal"/>
    <w:rsid w:val="002F158D"/>
    <w:pPr>
      <w:pBdr>
        <w:left w:val="single" w:sz="4" w:space="0" w:color="000000"/>
        <w:right w:val="single" w:sz="4" w:space="0" w:color="000000"/>
      </w:pBdr>
      <w:spacing w:before="100" w:beforeAutospacing="1" w:after="100" w:afterAutospacing="1"/>
      <w:jc w:val="center"/>
    </w:pPr>
    <w:rPr>
      <w:rFonts w:eastAsia="Times New Roman"/>
      <w:sz w:val="28"/>
      <w:szCs w:val="28"/>
      <w:lang w:eastAsia="en-US"/>
    </w:rPr>
  </w:style>
  <w:style w:type="paragraph" w:customStyle="1" w:styleId="xl59">
    <w:name w:val="xl59"/>
    <w:basedOn w:val="Normal"/>
    <w:rsid w:val="002F158D"/>
    <w:pPr>
      <w:pBdr>
        <w:top w:val="single" w:sz="4" w:space="0" w:color="000000"/>
        <w:left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0">
    <w:name w:val="xl60"/>
    <w:basedOn w:val="Normal"/>
    <w:rsid w:val="002F158D"/>
    <w:pPr>
      <w:pBdr>
        <w:top w:val="single" w:sz="8" w:space="0" w:color="000000"/>
        <w:left w:val="single" w:sz="8" w:space="0" w:color="000000"/>
        <w:bottom w:val="single" w:sz="8" w:space="0" w:color="000000"/>
        <w:right w:val="single" w:sz="8" w:space="0" w:color="000000"/>
      </w:pBdr>
      <w:spacing w:before="100" w:beforeAutospacing="1" w:after="100" w:afterAutospacing="1"/>
    </w:pPr>
    <w:rPr>
      <w:rFonts w:eastAsia="Times New Roman"/>
      <w:b/>
      <w:bCs/>
      <w:i/>
      <w:iCs/>
      <w:sz w:val="28"/>
      <w:szCs w:val="28"/>
      <w:lang w:eastAsia="en-US"/>
    </w:rPr>
  </w:style>
  <w:style w:type="paragraph" w:customStyle="1" w:styleId="xl61">
    <w:name w:val="xl61"/>
    <w:basedOn w:val="Normal"/>
    <w:rsid w:val="002F158D"/>
    <w:pPr>
      <w:pBdr>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2">
    <w:name w:val="xl62"/>
    <w:basedOn w:val="Normal"/>
    <w:rsid w:val="002F158D"/>
    <w:pPr>
      <w:pBdr>
        <w:top w:val="single" w:sz="4" w:space="0" w:color="000000"/>
        <w:left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3">
    <w:name w:val="xl63"/>
    <w:basedOn w:val="Normal"/>
    <w:rsid w:val="002F158D"/>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eastAsia="Times New Roman"/>
      <w:sz w:val="28"/>
      <w:szCs w:val="28"/>
      <w:lang w:eastAsia="en-US"/>
    </w:rPr>
  </w:style>
  <w:style w:type="paragraph" w:customStyle="1" w:styleId="xl64">
    <w:name w:val="xl64"/>
    <w:basedOn w:val="Normal"/>
    <w:rsid w:val="002F158D"/>
    <w:pPr>
      <w:pBdr>
        <w:top w:val="single" w:sz="4" w:space="0" w:color="000000"/>
        <w:left w:val="single" w:sz="4" w:space="0" w:color="000000"/>
        <w:bottom w:val="single" w:sz="4" w:space="0" w:color="000000"/>
        <w:right w:val="single" w:sz="8" w:space="0" w:color="000000"/>
      </w:pBdr>
      <w:spacing w:before="100" w:beforeAutospacing="1" w:after="100" w:afterAutospacing="1"/>
      <w:jc w:val="center"/>
    </w:pPr>
    <w:rPr>
      <w:rFonts w:eastAsia="Times New Roman"/>
      <w:color w:val="FF0000"/>
      <w:sz w:val="28"/>
      <w:szCs w:val="28"/>
      <w:lang w:eastAsia="en-US"/>
    </w:rPr>
  </w:style>
  <w:style w:type="paragraph" w:customStyle="1" w:styleId="xl65">
    <w:name w:val="xl65"/>
    <w:basedOn w:val="Normal"/>
    <w:rsid w:val="002F158D"/>
    <w:pPr>
      <w:pBdr>
        <w:left w:val="single" w:sz="4" w:space="0" w:color="000000"/>
        <w:bottom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6">
    <w:name w:val="xl66"/>
    <w:basedOn w:val="Normal"/>
    <w:rsid w:val="002F158D"/>
    <w:pPr>
      <w:pBdr>
        <w:top w:val="single" w:sz="4" w:space="0" w:color="000000"/>
        <w:left w:val="single" w:sz="4" w:space="0" w:color="000000"/>
        <w:bottom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7">
    <w:name w:val="xl67"/>
    <w:basedOn w:val="Normal"/>
    <w:rsid w:val="002F158D"/>
    <w:pPr>
      <w:pBdr>
        <w:top w:val="single" w:sz="4" w:space="0" w:color="000000"/>
        <w:left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8">
    <w:name w:val="xl68"/>
    <w:basedOn w:val="Normal"/>
    <w:rsid w:val="002F158D"/>
    <w:pPr>
      <w:pBdr>
        <w:left w:val="single" w:sz="4" w:space="0" w:color="000000"/>
        <w:right w:val="single" w:sz="8" w:space="0" w:color="000000"/>
      </w:pBdr>
      <w:shd w:val="clear" w:color="auto" w:fill="FFFF00"/>
      <w:spacing w:before="100" w:beforeAutospacing="1" w:after="100" w:afterAutospacing="1"/>
      <w:jc w:val="center"/>
    </w:pPr>
    <w:rPr>
      <w:rFonts w:eastAsia="Times New Roman"/>
      <w:sz w:val="28"/>
      <w:szCs w:val="28"/>
      <w:lang w:eastAsia="en-US"/>
    </w:rPr>
  </w:style>
  <w:style w:type="paragraph" w:customStyle="1" w:styleId="xl69">
    <w:name w:val="xl69"/>
    <w:basedOn w:val="Normal"/>
    <w:rsid w:val="002F158D"/>
    <w:pPr>
      <w:pBdr>
        <w:left w:val="single" w:sz="4" w:space="0" w:color="000000"/>
        <w:bottom w:val="single" w:sz="4" w:space="0" w:color="000000"/>
        <w:right w:val="single" w:sz="8" w:space="0" w:color="000000"/>
      </w:pBdr>
      <w:shd w:val="clear" w:color="auto" w:fill="FFFF00"/>
      <w:spacing w:before="100" w:beforeAutospacing="1" w:after="100" w:afterAutospacing="1"/>
      <w:jc w:val="center"/>
      <w:textAlignment w:val="center"/>
    </w:pPr>
    <w:rPr>
      <w:rFonts w:eastAsia="Times New Roman"/>
      <w:sz w:val="28"/>
      <w:szCs w:val="28"/>
      <w:lang w:eastAsia="en-US"/>
    </w:rPr>
  </w:style>
  <w:style w:type="paragraph" w:customStyle="1" w:styleId="xl70">
    <w:name w:val="xl70"/>
    <w:basedOn w:val="Normal"/>
    <w:rsid w:val="002F158D"/>
    <w:pPr>
      <w:spacing w:before="100" w:beforeAutospacing="1" w:after="100" w:afterAutospacing="1"/>
      <w:jc w:val="center"/>
    </w:pPr>
    <w:rPr>
      <w:rFonts w:eastAsia="Times New Roman"/>
      <w:sz w:val="28"/>
      <w:szCs w:val="28"/>
      <w:lang w:eastAsia="en-US"/>
    </w:rPr>
  </w:style>
  <w:style w:type="paragraph" w:customStyle="1" w:styleId="xl71">
    <w:name w:val="xl71"/>
    <w:basedOn w:val="Normal"/>
    <w:rsid w:val="002F158D"/>
    <w:pPr>
      <w:pBdr>
        <w:left w:val="single" w:sz="8" w:space="0" w:color="000000"/>
      </w:pBdr>
      <w:spacing w:before="100" w:beforeAutospacing="1" w:after="100" w:afterAutospacing="1"/>
      <w:jc w:val="right"/>
      <w:textAlignment w:val="top"/>
    </w:pPr>
    <w:rPr>
      <w:rFonts w:eastAsia="Times New Roman"/>
      <w:sz w:val="28"/>
      <w:szCs w:val="28"/>
      <w:lang w:eastAsia="en-US"/>
    </w:rPr>
  </w:style>
  <w:style w:type="paragraph" w:customStyle="1" w:styleId="xl72">
    <w:name w:val="xl72"/>
    <w:basedOn w:val="Normal"/>
    <w:rsid w:val="002F158D"/>
    <w:pPr>
      <w:pBdr>
        <w:left w:val="single" w:sz="8" w:space="0" w:color="000000"/>
      </w:pBdr>
      <w:spacing w:before="100" w:beforeAutospacing="1" w:after="100" w:afterAutospacing="1"/>
      <w:jc w:val="center"/>
      <w:textAlignment w:val="center"/>
    </w:pPr>
    <w:rPr>
      <w:rFonts w:eastAsia="Times New Roman"/>
      <w:sz w:val="28"/>
      <w:szCs w:val="28"/>
      <w:lang w:eastAsia="en-US"/>
    </w:rPr>
  </w:style>
  <w:style w:type="paragraph" w:customStyle="1" w:styleId="xl73">
    <w:name w:val="xl73"/>
    <w:basedOn w:val="Normal"/>
    <w:rsid w:val="002F158D"/>
    <w:pPr>
      <w:spacing w:before="100" w:beforeAutospacing="1" w:after="100" w:afterAutospacing="1"/>
      <w:textAlignment w:val="center"/>
    </w:pPr>
    <w:rPr>
      <w:rFonts w:eastAsia="Times New Roman"/>
      <w:sz w:val="28"/>
      <w:szCs w:val="28"/>
      <w:lang w:eastAsia="en-US"/>
    </w:rPr>
  </w:style>
  <w:style w:type="paragraph" w:customStyle="1" w:styleId="xl74">
    <w:name w:val="xl74"/>
    <w:basedOn w:val="Normal"/>
    <w:rsid w:val="002F158D"/>
    <w:pPr>
      <w:pBdr>
        <w:top w:val="single" w:sz="4" w:space="0" w:color="000000"/>
        <w:left w:val="single" w:sz="4" w:space="0" w:color="000000"/>
        <w:bottom w:val="single" w:sz="4" w:space="0" w:color="000000"/>
        <w:right w:val="single" w:sz="8" w:space="0" w:color="000000"/>
      </w:pBdr>
      <w:shd w:val="clear" w:color="auto" w:fill="FFFF00"/>
      <w:spacing w:before="100" w:beforeAutospacing="1" w:after="100" w:afterAutospacing="1"/>
      <w:jc w:val="center"/>
      <w:textAlignment w:val="center"/>
    </w:pPr>
    <w:rPr>
      <w:rFonts w:eastAsia="Times New Roman"/>
      <w:sz w:val="28"/>
      <w:szCs w:val="28"/>
      <w:lang w:eastAsia="en-US"/>
    </w:rPr>
  </w:style>
  <w:style w:type="paragraph" w:customStyle="1" w:styleId="StyleD1VNI-Helve13ptAfter6pt">
    <w:name w:val="Style D1 + VNI-Helve 13 pt After:  6 pt"/>
    <w:basedOn w:val="D1"/>
    <w:rsid w:val="002F158D"/>
    <w:pPr>
      <w:spacing w:after="60"/>
    </w:pPr>
    <w:rPr>
      <w:rFonts w:ascii="VNI-Helve" w:hAnsi="VNI-Helve"/>
      <w:sz w:val="26"/>
    </w:rPr>
  </w:style>
  <w:style w:type="paragraph" w:customStyle="1" w:styleId="Box1">
    <w:name w:val="Box1"/>
    <w:basedOn w:val="bangnd"/>
    <w:next w:val="BlockText"/>
    <w:link w:val="Box1Char"/>
    <w:autoRedefine/>
    <w:rsid w:val="002F158D"/>
    <w:pPr>
      <w:widowControl w:val="0"/>
    </w:pPr>
    <w:rPr>
      <w:szCs w:val="24"/>
    </w:rPr>
  </w:style>
  <w:style w:type="paragraph" w:customStyle="1" w:styleId="xl75">
    <w:name w:val="xl75"/>
    <w:basedOn w:val="Normal"/>
    <w:rsid w:val="002F158D"/>
    <w:pPr>
      <w:pBdr>
        <w:top w:val="single" w:sz="8" w:space="0" w:color="000000"/>
        <w:left w:val="single" w:sz="8" w:space="0" w:color="000000"/>
        <w:bottom w:val="single" w:sz="8" w:space="0" w:color="000000"/>
      </w:pBdr>
      <w:spacing w:before="100" w:beforeAutospacing="1" w:after="100" w:afterAutospacing="1"/>
    </w:pPr>
    <w:rPr>
      <w:rFonts w:eastAsia="Times New Roman"/>
      <w:b/>
      <w:bCs/>
      <w:i/>
      <w:iCs/>
      <w:sz w:val="28"/>
      <w:szCs w:val="28"/>
      <w:lang w:eastAsia="en-US"/>
    </w:rPr>
  </w:style>
  <w:style w:type="paragraph" w:customStyle="1" w:styleId="xl76">
    <w:name w:val="xl76"/>
    <w:basedOn w:val="Normal"/>
    <w:rsid w:val="002F158D"/>
    <w:pPr>
      <w:pBdr>
        <w:top w:val="single" w:sz="8" w:space="0" w:color="000000"/>
        <w:bottom w:val="single" w:sz="8" w:space="0" w:color="000000"/>
      </w:pBdr>
      <w:spacing w:before="100" w:beforeAutospacing="1" w:after="100" w:afterAutospacing="1"/>
    </w:pPr>
    <w:rPr>
      <w:rFonts w:eastAsia="Times New Roman"/>
      <w:b/>
      <w:bCs/>
      <w:i/>
      <w:iCs/>
      <w:sz w:val="28"/>
      <w:szCs w:val="28"/>
      <w:lang w:eastAsia="en-US"/>
    </w:rPr>
  </w:style>
  <w:style w:type="table" w:styleId="TableTheme">
    <w:name w:val="Table Theme"/>
    <w:basedOn w:val="TableNormal"/>
    <w:rsid w:val="002F158D"/>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hang2">
    <w:name w:val="thang2"/>
    <w:basedOn w:val="Normal"/>
    <w:rsid w:val="002F158D"/>
    <w:pPr>
      <w:tabs>
        <w:tab w:val="left" w:pos="5245"/>
        <w:tab w:val="right" w:pos="7230"/>
      </w:tabs>
      <w:ind w:left="1928" w:hanging="510"/>
    </w:pPr>
    <w:rPr>
      <w:rFonts w:eastAsia="Times New Roman"/>
      <w:szCs w:val="26"/>
      <w:lang w:eastAsia="en-US"/>
    </w:rPr>
  </w:style>
  <w:style w:type="paragraph" w:customStyle="1" w:styleId="xl77">
    <w:name w:val="xl77"/>
    <w:basedOn w:val="Normal"/>
    <w:rsid w:val="002F158D"/>
    <w:pPr>
      <w:pBdr>
        <w:top w:val="single" w:sz="8" w:space="0" w:color="000000"/>
        <w:left w:val="single" w:sz="8" w:space="0" w:color="000000"/>
        <w:bottom w:val="single" w:sz="8" w:space="0" w:color="000000"/>
      </w:pBdr>
      <w:spacing w:before="100" w:beforeAutospacing="1" w:after="100" w:afterAutospacing="1"/>
      <w:jc w:val="center"/>
    </w:pPr>
    <w:rPr>
      <w:rFonts w:eastAsia="Times New Roman"/>
      <w:b/>
      <w:bCs/>
      <w:i/>
      <w:iCs/>
      <w:sz w:val="28"/>
      <w:szCs w:val="28"/>
      <w:lang w:eastAsia="en-US"/>
    </w:rPr>
  </w:style>
  <w:style w:type="paragraph" w:customStyle="1" w:styleId="xl78">
    <w:name w:val="xl78"/>
    <w:basedOn w:val="Normal"/>
    <w:rsid w:val="002F158D"/>
    <w:pPr>
      <w:pBdr>
        <w:top w:val="single" w:sz="8" w:space="0" w:color="000000"/>
        <w:bottom w:val="single" w:sz="8" w:space="0" w:color="000000"/>
        <w:right w:val="single" w:sz="8" w:space="0" w:color="000000"/>
      </w:pBdr>
      <w:spacing w:before="100" w:beforeAutospacing="1" w:after="100" w:afterAutospacing="1"/>
      <w:jc w:val="center"/>
    </w:pPr>
    <w:rPr>
      <w:rFonts w:eastAsia="Times New Roman"/>
      <w:b/>
      <w:bCs/>
      <w:i/>
      <w:iCs/>
      <w:sz w:val="28"/>
      <w:szCs w:val="28"/>
      <w:lang w:eastAsia="en-US"/>
    </w:rPr>
  </w:style>
  <w:style w:type="paragraph" w:customStyle="1" w:styleId="xl79">
    <w:name w:val="xl79"/>
    <w:basedOn w:val="Normal"/>
    <w:rsid w:val="002F158D"/>
    <w:pPr>
      <w:spacing w:before="100" w:beforeAutospacing="1" w:after="100" w:afterAutospacing="1"/>
    </w:pPr>
    <w:rPr>
      <w:rFonts w:eastAsia="Times New Roman"/>
      <w:b/>
      <w:bCs/>
      <w:sz w:val="28"/>
      <w:szCs w:val="28"/>
      <w:lang w:eastAsia="en-US"/>
    </w:rPr>
  </w:style>
  <w:style w:type="character" w:customStyle="1" w:styleId="selectmean">
    <w:name w:val="select_mean"/>
    <w:rsid w:val="002F158D"/>
  </w:style>
  <w:style w:type="paragraph" w:customStyle="1" w:styleId="CharCharChar2Char2">
    <w:name w:val="Char Char Char2 Char2"/>
    <w:basedOn w:val="Normal"/>
    <w:next w:val="Normal"/>
    <w:semiHidden/>
    <w:rsid w:val="002F158D"/>
    <w:pPr>
      <w:spacing w:after="160" w:line="240" w:lineRule="exact"/>
      <w:ind w:firstLine="720"/>
    </w:pPr>
    <w:rPr>
      <w:rFonts w:eastAsia="Times New Roman"/>
      <w:lang w:eastAsia="en-US"/>
    </w:rPr>
  </w:style>
  <w:style w:type="paragraph" w:customStyle="1" w:styleId="bangnd">
    <w:name w:val="bang nd"/>
    <w:basedOn w:val="Normal"/>
    <w:link w:val="bangndChar"/>
    <w:qFormat/>
    <w:rsid w:val="00DB0084"/>
    <w:pPr>
      <w:spacing w:before="40" w:after="40"/>
      <w:ind w:firstLine="0"/>
    </w:pPr>
    <w:rPr>
      <w:rFonts w:eastAsia="Calibri"/>
      <w:szCs w:val="20"/>
    </w:rPr>
  </w:style>
  <w:style w:type="character" w:customStyle="1" w:styleId="bangndChar">
    <w:name w:val="bang nd Char"/>
    <w:link w:val="bangnd"/>
    <w:qFormat/>
    <w:rsid w:val="00DB0084"/>
    <w:rPr>
      <w:rFonts w:ascii="Times New Roman" w:hAnsi="Times New Roman"/>
      <w:sz w:val="26"/>
      <w:lang w:eastAsia="ja-JP"/>
    </w:rPr>
  </w:style>
  <w:style w:type="character" w:customStyle="1" w:styleId="Box1Char">
    <w:name w:val="Box1 Char"/>
    <w:link w:val="Box1"/>
    <w:rsid w:val="002F158D"/>
    <w:rPr>
      <w:rFonts w:ascii="Times New Roman" w:eastAsia="Calibri" w:hAnsi="Times New Roman" w:cs="Times New Roman"/>
      <w:sz w:val="28"/>
      <w:szCs w:val="24"/>
    </w:rPr>
  </w:style>
  <w:style w:type="paragraph" w:customStyle="1" w:styleId="xl80">
    <w:name w:val="xl80"/>
    <w:basedOn w:val="Normal"/>
    <w:rsid w:val="002F158D"/>
    <w:pPr>
      <w:pBdr>
        <w:top w:val="single" w:sz="8" w:space="0" w:color="000000"/>
        <w:bottom w:val="single" w:sz="8" w:space="0" w:color="000000"/>
        <w:right w:val="single" w:sz="8" w:space="0" w:color="000000"/>
      </w:pBdr>
      <w:spacing w:before="100" w:beforeAutospacing="1" w:after="100" w:afterAutospacing="1"/>
    </w:pPr>
    <w:rPr>
      <w:rFonts w:eastAsia="Times New Roman"/>
      <w:sz w:val="28"/>
      <w:szCs w:val="28"/>
      <w:lang w:eastAsia="en-US"/>
    </w:rPr>
  </w:style>
  <w:style w:type="paragraph" w:customStyle="1" w:styleId="xl81">
    <w:name w:val="xl81"/>
    <w:basedOn w:val="Normal"/>
    <w:rsid w:val="002F158D"/>
    <w:pPr>
      <w:pBdr>
        <w:top w:val="single" w:sz="8" w:space="0" w:color="000000"/>
        <w:bottom w:val="single" w:sz="8" w:space="0" w:color="000000"/>
        <w:right w:val="single" w:sz="8" w:space="0" w:color="000000"/>
      </w:pBdr>
      <w:spacing w:before="100" w:beforeAutospacing="1" w:after="100" w:afterAutospacing="1"/>
    </w:pPr>
    <w:rPr>
      <w:rFonts w:eastAsia="Times New Roman"/>
      <w:b/>
      <w:bCs/>
      <w:i/>
      <w:iCs/>
      <w:sz w:val="28"/>
      <w:szCs w:val="28"/>
      <w:lang w:eastAsia="en-US"/>
    </w:rPr>
  </w:style>
  <w:style w:type="paragraph" w:customStyle="1" w:styleId="xl82">
    <w:name w:val="xl82"/>
    <w:basedOn w:val="Normal"/>
    <w:rsid w:val="002F158D"/>
    <w:pPr>
      <w:pBdr>
        <w:top w:val="single" w:sz="8" w:space="0" w:color="000000"/>
        <w:left w:val="single" w:sz="4" w:space="0" w:color="000000"/>
        <w:bottom w:val="single" w:sz="8" w:space="0" w:color="000000"/>
      </w:pBdr>
      <w:spacing w:before="100" w:beforeAutospacing="1" w:after="100" w:afterAutospacing="1"/>
    </w:pPr>
    <w:rPr>
      <w:rFonts w:eastAsia="Times New Roman"/>
      <w:b/>
      <w:bCs/>
      <w:i/>
      <w:iCs/>
      <w:sz w:val="28"/>
      <w:szCs w:val="28"/>
      <w:lang w:eastAsia="en-US"/>
    </w:rPr>
  </w:style>
  <w:style w:type="paragraph" w:customStyle="1" w:styleId="xl83">
    <w:name w:val="xl83"/>
    <w:basedOn w:val="Normal"/>
    <w:rsid w:val="002F158D"/>
    <w:pPr>
      <w:pBdr>
        <w:top w:val="single" w:sz="8" w:space="0" w:color="000000"/>
        <w:bottom w:val="single" w:sz="8" w:space="0" w:color="000000"/>
        <w:right w:val="single" w:sz="8" w:space="0" w:color="000000"/>
      </w:pBdr>
      <w:spacing w:before="100" w:beforeAutospacing="1" w:after="100" w:afterAutospacing="1"/>
    </w:pPr>
    <w:rPr>
      <w:rFonts w:eastAsia="Times New Roman"/>
      <w:i/>
      <w:iCs/>
      <w:sz w:val="28"/>
      <w:szCs w:val="28"/>
      <w:lang w:eastAsia="en-US"/>
    </w:rPr>
  </w:style>
  <w:style w:type="paragraph" w:customStyle="1" w:styleId="xl84">
    <w:name w:val="xl84"/>
    <w:basedOn w:val="Normal"/>
    <w:rsid w:val="002F158D"/>
    <w:pPr>
      <w:pBdr>
        <w:top w:val="single" w:sz="8" w:space="0" w:color="000000"/>
        <w:left w:val="single" w:sz="8" w:space="0" w:color="000000"/>
        <w:bottom w:val="single" w:sz="8" w:space="0" w:color="000000"/>
      </w:pBdr>
      <w:spacing w:before="100" w:beforeAutospacing="1" w:after="100" w:afterAutospacing="1"/>
      <w:textAlignment w:val="center"/>
    </w:pPr>
    <w:rPr>
      <w:rFonts w:eastAsia="Times New Roman"/>
      <w:b/>
      <w:bCs/>
      <w:i/>
      <w:iCs/>
      <w:sz w:val="28"/>
      <w:szCs w:val="28"/>
      <w:lang w:eastAsia="en-US"/>
    </w:rPr>
  </w:style>
  <w:style w:type="paragraph" w:customStyle="1" w:styleId="Lama01">
    <w:name w:val="La ma 01"/>
    <w:basedOn w:val="Normal"/>
    <w:autoRedefine/>
    <w:rsid w:val="002F158D"/>
    <w:pPr>
      <w:widowControl w:val="0"/>
      <w:numPr>
        <w:numId w:val="42"/>
      </w:numPr>
    </w:pPr>
    <w:rPr>
      <w:rFonts w:eastAsia="Times New Roman"/>
      <w:b/>
      <w:color w:val="000000"/>
      <w:position w:val="10"/>
      <w:sz w:val="28"/>
      <w:szCs w:val="28"/>
      <w:lang w:eastAsia="en-US"/>
    </w:rPr>
  </w:style>
  <w:style w:type="paragraph" w:customStyle="1" w:styleId="xl85">
    <w:name w:val="xl85"/>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Times New Roman"/>
      <w:b/>
      <w:bCs/>
      <w:color w:val="FF0000"/>
      <w:lang w:eastAsia="en-US"/>
    </w:rPr>
  </w:style>
  <w:style w:type="paragraph" w:customStyle="1" w:styleId="xl86">
    <w:name w:val="xl86"/>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eastAsia="Times New Roman"/>
      <w:lang w:eastAsia="en-US"/>
    </w:rPr>
  </w:style>
  <w:style w:type="paragraph" w:customStyle="1" w:styleId="xl87">
    <w:name w:val="xl87"/>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88">
    <w:name w:val="xl88"/>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Times New Roman"/>
      <w:color w:val="FF0000"/>
      <w:lang w:eastAsia="en-US"/>
    </w:rPr>
  </w:style>
  <w:style w:type="paragraph" w:customStyle="1" w:styleId="xl89">
    <w:name w:val="xl89"/>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Times New Roman"/>
      <w:lang w:eastAsia="en-US"/>
    </w:rPr>
  </w:style>
  <w:style w:type="paragraph" w:customStyle="1" w:styleId="xl90">
    <w:name w:val="xl90"/>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eastAsia="Times New Roman"/>
      <w:b/>
      <w:bCs/>
      <w:color w:val="FF0000"/>
      <w:lang w:eastAsia="en-US"/>
    </w:rPr>
  </w:style>
  <w:style w:type="paragraph" w:customStyle="1" w:styleId="xl91">
    <w:name w:val="xl91"/>
    <w:basedOn w:val="Normal"/>
    <w:rsid w:val="002F158D"/>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textAlignment w:val="center"/>
    </w:pPr>
    <w:rPr>
      <w:rFonts w:eastAsia="Times New Roman"/>
      <w:b/>
      <w:bCs/>
      <w:lang w:eastAsia="en-US"/>
    </w:rPr>
  </w:style>
  <w:style w:type="paragraph" w:customStyle="1" w:styleId="xl92">
    <w:name w:val="xl92"/>
    <w:basedOn w:val="Normal"/>
    <w:rsid w:val="002F158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93">
    <w:name w:val="xl93"/>
    <w:basedOn w:val="Normal"/>
    <w:rsid w:val="002F158D"/>
    <w:pPr>
      <w:pBdr>
        <w:top w:val="single" w:sz="4" w:space="0" w:color="auto"/>
        <w:left w:val="single" w:sz="4" w:space="0" w:color="auto"/>
        <w:bottom w:val="single" w:sz="4" w:space="0" w:color="auto"/>
      </w:pBdr>
      <w:shd w:val="clear" w:color="auto" w:fill="FFFF99"/>
      <w:spacing w:before="100" w:beforeAutospacing="1" w:after="100" w:afterAutospacing="1"/>
      <w:textAlignment w:val="center"/>
    </w:pPr>
    <w:rPr>
      <w:rFonts w:eastAsia="Times New Roman"/>
      <w:b/>
      <w:bCs/>
      <w:lang w:eastAsia="en-US"/>
    </w:rPr>
  </w:style>
  <w:style w:type="paragraph" w:customStyle="1" w:styleId="xl94">
    <w:name w:val="xl94"/>
    <w:basedOn w:val="Normal"/>
    <w:rsid w:val="002F158D"/>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jc w:val="center"/>
      <w:textAlignment w:val="center"/>
    </w:pPr>
    <w:rPr>
      <w:rFonts w:eastAsia="Times New Roman"/>
      <w:lang w:eastAsia="en-US"/>
    </w:rPr>
  </w:style>
  <w:style w:type="paragraph" w:customStyle="1" w:styleId="xl95">
    <w:name w:val="xl95"/>
    <w:basedOn w:val="Normal"/>
    <w:rsid w:val="002F158D"/>
    <w:pPr>
      <w:pBdr>
        <w:top w:val="single" w:sz="4" w:space="0" w:color="auto"/>
        <w:left w:val="single" w:sz="4" w:space="0" w:color="auto"/>
        <w:bottom w:val="single" w:sz="4" w:space="0" w:color="auto"/>
      </w:pBdr>
      <w:spacing w:before="100" w:beforeAutospacing="1" w:after="100" w:afterAutospacing="1"/>
      <w:textAlignment w:val="center"/>
    </w:pPr>
    <w:rPr>
      <w:rFonts w:eastAsia="Times New Roman"/>
      <w:lang w:eastAsia="en-US"/>
    </w:rPr>
  </w:style>
  <w:style w:type="paragraph" w:customStyle="1" w:styleId="xl96">
    <w:name w:val="xl96"/>
    <w:basedOn w:val="Normal"/>
    <w:rsid w:val="002F158D"/>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97">
    <w:name w:val="xl97"/>
    <w:basedOn w:val="Normal"/>
    <w:rsid w:val="002F158D"/>
    <w:pPr>
      <w:pBdr>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98">
    <w:name w:val="xl98"/>
    <w:basedOn w:val="Normal"/>
    <w:rsid w:val="002F158D"/>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99">
    <w:name w:val="xl99"/>
    <w:basedOn w:val="Normal"/>
    <w:rsid w:val="002F158D"/>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rFonts w:eastAsia="Times New Roman"/>
      <w:b/>
      <w:bCs/>
      <w:lang w:eastAsia="en-US"/>
    </w:rPr>
  </w:style>
  <w:style w:type="paragraph" w:customStyle="1" w:styleId="CharCharChar2Char1">
    <w:name w:val="Char Char Char2 Char1"/>
    <w:basedOn w:val="Normal"/>
    <w:next w:val="Normal"/>
    <w:semiHidden/>
    <w:rsid w:val="002F158D"/>
    <w:pPr>
      <w:spacing w:after="160" w:line="240" w:lineRule="exact"/>
      <w:ind w:firstLine="720"/>
    </w:pPr>
    <w:rPr>
      <w:rFonts w:eastAsia="Times New Roman"/>
      <w:lang w:eastAsia="en-US"/>
    </w:rPr>
  </w:style>
  <w:style w:type="paragraph" w:customStyle="1" w:styleId="CharCharCharChar1">
    <w:name w:val="Char Char Char Char1"/>
    <w:autoRedefine/>
    <w:rsid w:val="002F158D"/>
    <w:pPr>
      <w:tabs>
        <w:tab w:val="left" w:pos="1152"/>
      </w:tabs>
      <w:spacing w:before="120" w:after="120" w:line="312" w:lineRule="auto"/>
    </w:pPr>
    <w:rPr>
      <w:rFonts w:ascii="Arial" w:eastAsia="Times New Roman" w:hAnsi="Arial" w:cs="Arial"/>
      <w:sz w:val="26"/>
      <w:szCs w:val="26"/>
    </w:rPr>
  </w:style>
  <w:style w:type="character" w:customStyle="1" w:styleId="text">
    <w:name w:val="text"/>
    <w:rsid w:val="002F158D"/>
  </w:style>
  <w:style w:type="character" w:customStyle="1" w:styleId="CharChar7">
    <w:name w:val="Char Char7"/>
    <w:rsid w:val="002F158D"/>
    <w:rPr>
      <w:b/>
      <w:bCs/>
      <w:i/>
      <w:iCs/>
      <w:sz w:val="26"/>
      <w:lang w:val="en-US" w:eastAsia="en-US" w:bidi="ar-SA"/>
    </w:rPr>
  </w:style>
  <w:style w:type="paragraph" w:customStyle="1" w:styleId="Style12ptFirstline039">
    <w:name w:val="Style 12 pt First line:  0.39&quot;"/>
    <w:basedOn w:val="Normal"/>
    <w:rsid w:val="002F158D"/>
    <w:pPr>
      <w:spacing w:line="312" w:lineRule="auto"/>
      <w:ind w:firstLine="562"/>
    </w:pPr>
    <w:rPr>
      <w:rFonts w:ascii="VNI-Times" w:eastAsia="Times New Roman" w:hAnsi="VNI-Times"/>
      <w:szCs w:val="26"/>
      <w:lang w:eastAsia="en-US"/>
    </w:rPr>
  </w:style>
  <w:style w:type="paragraph" w:customStyle="1" w:styleId="StyleBefore0ptAfter0ptLinespacingMultiple12li">
    <w:name w:val="Style Before:  0 pt After:  0 pt Line spacing:  Multiple 1.2 li"/>
    <w:basedOn w:val="Normal"/>
    <w:rsid w:val="002F158D"/>
    <w:pPr>
      <w:spacing w:line="288" w:lineRule="auto"/>
    </w:pPr>
    <w:rPr>
      <w:rFonts w:eastAsia="Times New Roman"/>
      <w:szCs w:val="20"/>
      <w:lang w:eastAsia="en-US"/>
    </w:rPr>
  </w:style>
  <w:style w:type="paragraph" w:customStyle="1" w:styleId="muc1-2">
    <w:name w:val="muc1-2"/>
    <w:basedOn w:val="Normal"/>
    <w:rsid w:val="002F158D"/>
    <w:pPr>
      <w:spacing w:after="80"/>
      <w:ind w:firstLine="284"/>
    </w:pPr>
    <w:rPr>
      <w:rFonts w:eastAsia="Times New Roman"/>
      <w:b/>
      <w:bCs/>
      <w:u w:val="single"/>
      <w:lang w:eastAsia="en-US"/>
    </w:rPr>
  </w:style>
  <w:style w:type="paragraph" w:customStyle="1" w:styleId="phana">
    <w:name w:val="phana"/>
    <w:basedOn w:val="Normal"/>
    <w:rsid w:val="002F158D"/>
    <w:pPr>
      <w:spacing w:before="100" w:after="80"/>
      <w:ind w:firstLine="709"/>
    </w:pPr>
    <w:rPr>
      <w:rFonts w:eastAsia="Times New Roman"/>
      <w:b/>
      <w:bCs/>
      <w:i/>
      <w:iCs/>
      <w:u w:val="single"/>
      <w:lang w:eastAsia="en-US"/>
    </w:rPr>
  </w:style>
  <w:style w:type="paragraph" w:customStyle="1" w:styleId="StyleBodyText2Before6ptAfter6ptLinespacingExa">
    <w:name w:val="Style Body Text 2 + Before:  6 pt After:  6 pt Line spacing:  Exa..."/>
    <w:basedOn w:val="BodyTextIndent"/>
    <w:rsid w:val="002F158D"/>
    <w:pPr>
      <w:widowControl w:val="0"/>
      <w:tabs>
        <w:tab w:val="left" w:pos="426"/>
      </w:tabs>
      <w:autoSpaceDE w:val="0"/>
      <w:autoSpaceDN w:val="0"/>
      <w:spacing w:line="300" w:lineRule="exact"/>
      <w:ind w:left="0"/>
    </w:pPr>
    <w:rPr>
      <w:rFonts w:eastAsia="Times New Roman"/>
      <w:lang w:eastAsia="en-US"/>
    </w:rPr>
  </w:style>
  <w:style w:type="paragraph" w:customStyle="1" w:styleId="lama">
    <w:name w:val="lama"/>
    <w:basedOn w:val="Normal"/>
    <w:rsid w:val="002F158D"/>
    <w:pPr>
      <w:spacing w:before="180"/>
    </w:pPr>
    <w:rPr>
      <w:rFonts w:eastAsia="Times New Roman"/>
      <w:b/>
      <w:bCs/>
      <w:u w:val="single"/>
      <w:lang w:eastAsia="en-US"/>
    </w:rPr>
  </w:style>
  <w:style w:type="numbering" w:customStyle="1" w:styleId="CurrentList2">
    <w:name w:val="Current List2"/>
    <w:rsid w:val="002F158D"/>
    <w:pPr>
      <w:numPr>
        <w:numId w:val="43"/>
      </w:numPr>
    </w:pPr>
  </w:style>
  <w:style w:type="paragraph" w:customStyle="1" w:styleId="lead">
    <w:name w:val="lead"/>
    <w:basedOn w:val="Normal"/>
    <w:rsid w:val="002F158D"/>
    <w:pPr>
      <w:spacing w:before="100" w:beforeAutospacing="1" w:after="100" w:afterAutospacing="1"/>
    </w:pPr>
    <w:rPr>
      <w:rFonts w:eastAsia="Times New Roman"/>
      <w:lang w:eastAsia="en-US"/>
    </w:rPr>
  </w:style>
  <w:style w:type="paragraph" w:customStyle="1" w:styleId="tableofcontents">
    <w:name w:val="table of contents"/>
    <w:basedOn w:val="TOC1"/>
    <w:autoRedefine/>
    <w:rsid w:val="002F158D"/>
    <w:pPr>
      <w:tabs>
        <w:tab w:val="clear" w:pos="9072"/>
        <w:tab w:val="center" w:pos="7655"/>
        <w:tab w:val="right" w:leader="dot" w:pos="9270"/>
      </w:tabs>
      <w:jc w:val="center"/>
    </w:pPr>
    <w:rPr>
      <w:i/>
      <w:sz w:val="24"/>
      <w:szCs w:val="24"/>
      <w:lang w:val="es-CO"/>
    </w:rPr>
  </w:style>
  <w:style w:type="character" w:customStyle="1" w:styleId="tablecontent">
    <w:name w:val="tablecontent"/>
    <w:rsid w:val="002F158D"/>
  </w:style>
  <w:style w:type="paragraph" w:customStyle="1" w:styleId="StyleComplex11ptJustifiedBefore127cmFirstline0">
    <w:name w:val="Style (Complex) 11 pt Justified Before:  1.27 cm First line:  0...."/>
    <w:basedOn w:val="Normal"/>
    <w:rsid w:val="002F158D"/>
    <w:pPr>
      <w:spacing w:line="23" w:lineRule="atLeast"/>
      <w:ind w:left="720" w:firstLine="181"/>
    </w:pPr>
    <w:rPr>
      <w:rFonts w:ascii="VNI-Helve" w:eastAsia="Times New Roman" w:hAnsi="VNI-Helve"/>
      <w:szCs w:val="20"/>
      <w:lang w:eastAsia="en-US"/>
    </w:rPr>
  </w:style>
  <w:style w:type="paragraph" w:customStyle="1" w:styleId="StyleComplex11ptJustifiedBefore1">
    <w:name w:val="Style (Complex) 11 pt Justified Before:  1"/>
    <w:aliases w:val="27 cm First line:  0"/>
    <w:basedOn w:val="Normal"/>
    <w:rsid w:val="002F158D"/>
    <w:pPr>
      <w:spacing w:line="23" w:lineRule="atLeast"/>
      <w:ind w:left="720" w:firstLine="181"/>
    </w:pPr>
    <w:rPr>
      <w:rFonts w:ascii="Arial" w:eastAsia="Times New Roman" w:hAnsi="Arial" w:cs="Arial"/>
      <w:lang w:eastAsia="en-US"/>
    </w:rPr>
  </w:style>
  <w:style w:type="paragraph" w:customStyle="1" w:styleId="center">
    <w:name w:val="center"/>
    <w:basedOn w:val="Normal"/>
    <w:rsid w:val="002F158D"/>
    <w:pPr>
      <w:spacing w:before="100" w:beforeAutospacing="1" w:after="100" w:afterAutospacing="1"/>
    </w:pPr>
    <w:rPr>
      <w:rFonts w:eastAsia="Times New Roman"/>
      <w:lang w:eastAsia="en-US"/>
    </w:rPr>
  </w:style>
  <w:style w:type="paragraph" w:customStyle="1" w:styleId="tenvb">
    <w:name w:val="tenvb"/>
    <w:basedOn w:val="Normal"/>
    <w:rsid w:val="002F158D"/>
    <w:pPr>
      <w:spacing w:before="100" w:beforeAutospacing="1" w:after="100" w:afterAutospacing="1"/>
    </w:pPr>
    <w:rPr>
      <w:rFonts w:eastAsia="Times New Roman"/>
      <w:lang w:eastAsia="en-US"/>
    </w:rPr>
  </w:style>
  <w:style w:type="character" w:customStyle="1" w:styleId="google-src-text1">
    <w:name w:val="google-src-text1"/>
    <w:rsid w:val="002F158D"/>
    <w:rPr>
      <w:vanish/>
      <w:webHidden w:val="0"/>
    </w:rPr>
  </w:style>
  <w:style w:type="character" w:customStyle="1" w:styleId="btCharChar">
    <w:name w:val="bt Char Char"/>
    <w:rsid w:val="002F158D"/>
    <w:rPr>
      <w:color w:val="000000"/>
      <w:sz w:val="26"/>
      <w:szCs w:val="26"/>
      <w:lang w:val="en-US" w:eastAsia="en-US" w:bidi="ar-SA"/>
    </w:rPr>
  </w:style>
  <w:style w:type="paragraph" w:customStyle="1" w:styleId="StyleBefore3ptLinespacingsingle">
    <w:name w:val="Style Before:  3 pt Line spacing:  single"/>
    <w:basedOn w:val="Normal"/>
    <w:rsid w:val="002F158D"/>
    <w:pPr>
      <w:spacing w:before="60" w:line="300" w:lineRule="auto"/>
      <w:ind w:firstLine="403"/>
    </w:pPr>
    <w:rPr>
      <w:rFonts w:ascii="VNI-Times" w:eastAsia="Times New Roman" w:hAnsi="VNI-Times"/>
      <w:szCs w:val="20"/>
      <w:lang w:eastAsia="en-US"/>
    </w:rPr>
  </w:style>
  <w:style w:type="paragraph" w:customStyle="1" w:styleId="StyleHeading213ptLeftBefore3ptAfter3ptLinesp">
    <w:name w:val="Style Heading 2 + 13 pt Left Before:  3 pt After:  3 pt Line sp..."/>
    <w:basedOn w:val="Heading2"/>
    <w:rsid w:val="002F158D"/>
    <w:pPr>
      <w:keepLines w:val="0"/>
    </w:pPr>
    <w:rPr>
      <w:color w:val="000000"/>
      <w:szCs w:val="20"/>
      <w:lang w:val="en-GB"/>
    </w:rPr>
  </w:style>
  <w:style w:type="paragraph" w:customStyle="1" w:styleId="DEMUC">
    <w:name w:val="DEMUC"/>
    <w:basedOn w:val="Normal"/>
    <w:rsid w:val="002F158D"/>
    <w:pPr>
      <w:numPr>
        <w:numId w:val="44"/>
      </w:numPr>
      <w:spacing w:before="60" w:after="20"/>
    </w:pPr>
    <w:rPr>
      <w:rFonts w:ascii="VNI-Helve-Condense" w:eastAsia="Times New Roman" w:hAnsi="VNI-Helve-Condense"/>
      <w:szCs w:val="20"/>
      <w:lang w:eastAsia="en-US"/>
    </w:rPr>
  </w:style>
  <w:style w:type="paragraph" w:customStyle="1" w:styleId="BodyText23">
    <w:name w:val="Body Text2"/>
    <w:basedOn w:val="Normal"/>
    <w:uiPriority w:val="99"/>
    <w:rsid w:val="002F158D"/>
    <w:pPr>
      <w:widowControl w:val="0"/>
      <w:shd w:val="clear" w:color="auto" w:fill="FFFFFF"/>
      <w:spacing w:before="240" w:line="389" w:lineRule="exact"/>
    </w:pPr>
    <w:rPr>
      <w:rFonts w:ascii="Calibri" w:eastAsia="Calibri" w:hAnsi="Calibri"/>
      <w:sz w:val="21"/>
      <w:szCs w:val="21"/>
      <w:lang w:val="vi-VN" w:eastAsia="en-US"/>
    </w:rPr>
  </w:style>
  <w:style w:type="paragraph" w:customStyle="1" w:styleId="BB">
    <w:name w:val="BB"/>
    <w:basedOn w:val="Normal"/>
    <w:rsid w:val="002F158D"/>
    <w:pPr>
      <w:jc w:val="center"/>
    </w:pPr>
    <w:rPr>
      <w:rFonts w:eastAsia="Arial"/>
      <w:b/>
      <w:noProof/>
      <w:sz w:val="28"/>
      <w:szCs w:val="26"/>
      <w:lang w:eastAsia="en-US"/>
    </w:rPr>
  </w:style>
  <w:style w:type="paragraph" w:customStyle="1" w:styleId="1bang">
    <w:name w:val="1.bang"/>
    <w:basedOn w:val="Normal"/>
    <w:link w:val="1bangChar"/>
    <w:qFormat/>
    <w:rsid w:val="009A3EDA"/>
    <w:pPr>
      <w:keepNext/>
      <w:keepLines/>
      <w:spacing w:line="276" w:lineRule="auto"/>
      <w:ind w:firstLine="0"/>
      <w:jc w:val="center"/>
    </w:pPr>
    <w:rPr>
      <w:rFonts w:eastAsia="Times New Roman"/>
      <w:b/>
      <w:bCs/>
      <w:szCs w:val="40"/>
    </w:rPr>
  </w:style>
  <w:style w:type="character" w:customStyle="1" w:styleId="1bangChar">
    <w:name w:val="1.bang Char"/>
    <w:link w:val="1bang"/>
    <w:rsid w:val="009A3EDA"/>
    <w:rPr>
      <w:rFonts w:ascii="Times New Roman" w:eastAsia="Times New Roman" w:hAnsi="Times New Roman"/>
      <w:b/>
      <w:bCs/>
      <w:sz w:val="26"/>
      <w:szCs w:val="40"/>
      <w:lang w:eastAsia="ja-JP"/>
    </w:rPr>
  </w:style>
  <w:style w:type="paragraph" w:customStyle="1" w:styleId="StyleBodyText3TimesNewRomanBefore6ptAfter0ptL">
    <w:name w:val="Style Body Text 3 + Times New Roman Before:  6 pt After:  0 pt L..."/>
    <w:basedOn w:val="BodyText3"/>
    <w:rsid w:val="002F158D"/>
    <w:pPr>
      <w:numPr>
        <w:numId w:val="45"/>
      </w:numPr>
      <w:tabs>
        <w:tab w:val="left" w:pos="432"/>
        <w:tab w:val="left" w:pos="720"/>
      </w:tabs>
      <w:spacing w:after="0" w:line="240" w:lineRule="auto"/>
    </w:pPr>
    <w:rPr>
      <w:rFonts w:ascii="VNI-Times" w:eastAsia="Times New Roman" w:hAnsi="VNI-Times" w:cs="VNI-Times"/>
      <w:sz w:val="26"/>
      <w:szCs w:val="20"/>
    </w:rPr>
  </w:style>
  <w:style w:type="paragraph" w:customStyle="1" w:styleId="Char1CharCharChar1CharCharChar">
    <w:name w:val="Char1 Char Char Char1 Char Char Char"/>
    <w:basedOn w:val="Normal"/>
    <w:rsid w:val="002F158D"/>
    <w:pPr>
      <w:pageBreakBefore/>
      <w:spacing w:before="100" w:beforeAutospacing="1" w:after="100" w:afterAutospacing="1"/>
    </w:pPr>
    <w:rPr>
      <w:rFonts w:ascii=".VnArial" w:eastAsia=".VnTime" w:hAnsi=".VnArial" w:cs=".VnArial"/>
      <w:sz w:val="20"/>
      <w:szCs w:val="20"/>
      <w:lang w:eastAsia="en-US"/>
    </w:rPr>
  </w:style>
  <w:style w:type="paragraph" w:customStyle="1" w:styleId="CharCharCharCharCharCharCharCharCharCharCharCharCharCharCharCharChar1CharCharCharCharCharCharCharCharCharChar1">
    <w:name w:val="Char Char Char Char Char Char Char Char Char Char Char Char Char Char Char Char Char1 Char Char Char Char Char Char Char Char Char Char1"/>
    <w:basedOn w:val="Normal"/>
    <w:rsid w:val="002F158D"/>
    <w:pPr>
      <w:widowControl w:val="0"/>
    </w:pPr>
    <w:rPr>
      <w:rFonts w:eastAsia="SimSun"/>
      <w:kern w:val="2"/>
      <w:sz w:val="21"/>
      <w:lang w:eastAsia="zh-CN"/>
    </w:rPr>
  </w:style>
  <w:style w:type="paragraph" w:customStyle="1" w:styleId="Char14">
    <w:name w:val="Char14"/>
    <w:basedOn w:val="Normal"/>
    <w:semiHidden/>
    <w:rsid w:val="002F158D"/>
    <w:pPr>
      <w:spacing w:after="160" w:line="240" w:lineRule="exact"/>
    </w:pPr>
    <w:rPr>
      <w:rFonts w:ascii="Tahoma" w:eastAsia="PMingLiU" w:hAnsi="Tahoma"/>
      <w:sz w:val="20"/>
      <w:szCs w:val="20"/>
      <w:lang w:eastAsia="en-US"/>
    </w:rPr>
  </w:style>
  <w:style w:type="paragraph" w:customStyle="1" w:styleId="CharCharChar2Char5">
    <w:name w:val="Char Char Char2 Char5"/>
    <w:basedOn w:val="Normal"/>
    <w:rsid w:val="002F158D"/>
    <w:pPr>
      <w:widowControl w:val="0"/>
    </w:pPr>
    <w:rPr>
      <w:rFonts w:eastAsia="SimSun"/>
      <w:kern w:val="2"/>
      <w:sz w:val="21"/>
      <w:lang w:eastAsia="zh-CN"/>
    </w:rPr>
  </w:style>
  <w:style w:type="paragraph" w:customStyle="1" w:styleId="CharCharChar2Char4">
    <w:name w:val="Char Char Char2 Char4"/>
    <w:basedOn w:val="Normal"/>
    <w:rsid w:val="002F158D"/>
    <w:pPr>
      <w:widowControl w:val="0"/>
    </w:pPr>
    <w:rPr>
      <w:rFonts w:eastAsia="SimSun"/>
      <w:kern w:val="2"/>
      <w:sz w:val="21"/>
      <w:lang w:eastAsia="zh-CN"/>
    </w:rPr>
  </w:style>
  <w:style w:type="paragraph" w:customStyle="1" w:styleId="CharCharChar2Char3">
    <w:name w:val="Char Char Char2 Char3"/>
    <w:basedOn w:val="Normal"/>
    <w:rsid w:val="002F158D"/>
    <w:pPr>
      <w:widowControl w:val="0"/>
    </w:pPr>
    <w:rPr>
      <w:rFonts w:eastAsia="SimSun"/>
      <w:kern w:val="2"/>
      <w:sz w:val="21"/>
      <w:lang w:eastAsia="zh-CN"/>
    </w:rPr>
  </w:style>
  <w:style w:type="paragraph" w:styleId="Revision">
    <w:name w:val="Revision"/>
    <w:hidden/>
    <w:uiPriority w:val="99"/>
    <w:semiHidden/>
    <w:rsid w:val="001909FD"/>
    <w:rPr>
      <w:rFonts w:ascii="Times New Roman" w:eastAsia="MS Mincho" w:hAnsi="Times New Roman"/>
      <w:sz w:val="24"/>
      <w:szCs w:val="24"/>
      <w:lang w:eastAsia="ja-JP"/>
    </w:rPr>
  </w:style>
  <w:style w:type="character" w:customStyle="1" w:styleId="Heading2CharCharCharCharCharCharCharCharCharCharCharCharCharCharCharCharCharCharCharCharCharCharCharCharCharCharCharCharCharCharCharCharCharCharCharCharCharCharCharCharChar">
    <w:name w:val="Heading 2 Char Char Char Char Char Char Char Char Char Char Char Char Char Char Char Char Char Char Char Char Char Char Char Char Char Char Char Char Char Char Char Char Char Char Char Char Char Char Char Char Char"/>
    <w:rsid w:val="00EB04B1"/>
    <w:rPr>
      <w:rFonts w:ascii="Arial" w:hAnsi="Arial" w:cs="Arial"/>
      <w:b/>
      <w:bCs/>
      <w:i/>
      <w:iCs/>
      <w:noProof w:val="0"/>
      <w:sz w:val="28"/>
      <w:szCs w:val="28"/>
      <w:lang w:val="en-US" w:eastAsia="en-US" w:bidi="ar-SA"/>
    </w:rPr>
  </w:style>
  <w:style w:type="table" w:customStyle="1" w:styleId="TableGrid2">
    <w:name w:val="Table Grid2"/>
    <w:basedOn w:val="TableNormal"/>
    <w:next w:val="TableGrid"/>
    <w:rsid w:val="005B729D"/>
    <w:rPr>
      <w:rFonts w:eastAsia="SimSu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uca">
    <w:name w:val="Muc a."/>
    <w:basedOn w:val="Heading52"/>
    <w:next w:val="Heading52"/>
    <w:link w:val="MucaChar"/>
    <w:uiPriority w:val="99"/>
    <w:qFormat/>
    <w:rsid w:val="0066150A"/>
    <w:pPr>
      <w:spacing w:line="240" w:lineRule="auto"/>
      <w:ind w:firstLine="0"/>
    </w:pPr>
    <w:rPr>
      <w:rFonts w:eastAsia="Times New Roman"/>
      <w:sz w:val="26"/>
      <w:lang w:val="sv-SE"/>
    </w:rPr>
  </w:style>
  <w:style w:type="character" w:customStyle="1" w:styleId="MucaChar">
    <w:name w:val="Muc a. Char"/>
    <w:link w:val="Muca"/>
    <w:uiPriority w:val="99"/>
    <w:rsid w:val="0066150A"/>
    <w:rPr>
      <w:rFonts w:ascii="Times New Roman" w:eastAsia="Times New Roman" w:hAnsi="Times New Roman"/>
      <w:b/>
      <w:bCs/>
      <w:spacing w:val="3"/>
      <w:sz w:val="26"/>
      <w:szCs w:val="25"/>
      <w:shd w:val="clear" w:color="auto" w:fill="FFFFFF"/>
      <w:lang w:val="sv-SE"/>
    </w:rPr>
  </w:style>
  <w:style w:type="character" w:customStyle="1" w:styleId="Bodytext30">
    <w:name w:val="Body text (3)_"/>
    <w:basedOn w:val="DefaultParagraphFont"/>
    <w:link w:val="Bodytext31"/>
    <w:rsid w:val="004B1D5A"/>
    <w:rPr>
      <w:rFonts w:ascii="Times New Roman" w:hAnsi="Times New Roman"/>
      <w:i/>
      <w:iCs/>
      <w:sz w:val="25"/>
      <w:szCs w:val="25"/>
      <w:shd w:val="clear" w:color="auto" w:fill="FFFFFF"/>
    </w:rPr>
  </w:style>
  <w:style w:type="character" w:customStyle="1" w:styleId="Bodytext3Bold">
    <w:name w:val="Body text (3) + Bold"/>
    <w:aliases w:val="Not Italic,Spacing 0 pt"/>
    <w:basedOn w:val="Bodytext30"/>
    <w:rsid w:val="004B1D5A"/>
    <w:rPr>
      <w:rFonts w:ascii="Times New Roman" w:hAnsi="Times New Roman"/>
      <w:b/>
      <w:bCs/>
      <w:i/>
      <w:iCs/>
      <w:spacing w:val="3"/>
      <w:sz w:val="25"/>
      <w:szCs w:val="25"/>
      <w:shd w:val="clear" w:color="auto" w:fill="FFFFFF"/>
    </w:rPr>
  </w:style>
  <w:style w:type="character" w:customStyle="1" w:styleId="Bodytext2165pt">
    <w:name w:val="Body text (2) + 16.5 pt"/>
    <w:aliases w:val="Spacing 0 pt85"/>
    <w:basedOn w:val="Bodytext20"/>
    <w:rsid w:val="004B1D5A"/>
    <w:rPr>
      <w:rFonts w:ascii="Times New Roman" w:hAnsi="Times New Roman" w:cs="Times New Roman"/>
      <w:b/>
      <w:bCs/>
      <w:spacing w:val="-10"/>
      <w:sz w:val="33"/>
      <w:szCs w:val="33"/>
      <w:shd w:val="clear" w:color="auto" w:fill="FFFFFF"/>
    </w:rPr>
  </w:style>
  <w:style w:type="character" w:customStyle="1" w:styleId="Bodytext2NotBold">
    <w:name w:val="Body text (2) + Not Bold"/>
    <w:aliases w:val="Spacing 0 pt84"/>
    <w:basedOn w:val="Bodytext20"/>
    <w:rsid w:val="004B1D5A"/>
    <w:rPr>
      <w:rFonts w:ascii="Times New Roman" w:hAnsi="Times New Roman" w:cs="Times New Roman"/>
      <w:b/>
      <w:bCs/>
      <w:spacing w:val="1"/>
      <w:sz w:val="25"/>
      <w:szCs w:val="25"/>
      <w:shd w:val="clear" w:color="auto" w:fill="FFFFFF"/>
    </w:rPr>
  </w:style>
  <w:style w:type="character" w:customStyle="1" w:styleId="Heading43">
    <w:name w:val="Heading #4_"/>
    <w:basedOn w:val="DefaultParagraphFont"/>
    <w:link w:val="Heading410"/>
    <w:rsid w:val="004B1D5A"/>
    <w:rPr>
      <w:rFonts w:ascii="Times New Roman" w:hAnsi="Times New Roman"/>
      <w:b/>
      <w:bCs/>
      <w:spacing w:val="3"/>
      <w:sz w:val="25"/>
      <w:szCs w:val="25"/>
      <w:shd w:val="clear" w:color="auto" w:fill="FFFFFF"/>
    </w:rPr>
  </w:style>
  <w:style w:type="character" w:customStyle="1" w:styleId="Headerorfooter">
    <w:name w:val="Header or footer_"/>
    <w:basedOn w:val="DefaultParagraphFont"/>
    <w:link w:val="Headerorfooter0"/>
    <w:rsid w:val="004B1D5A"/>
    <w:rPr>
      <w:rFonts w:ascii="Times New Roman" w:hAnsi="Times New Roman"/>
      <w:spacing w:val="9"/>
      <w:sz w:val="25"/>
      <w:szCs w:val="25"/>
      <w:shd w:val="clear" w:color="auto" w:fill="FFFFFF"/>
    </w:rPr>
  </w:style>
  <w:style w:type="character" w:customStyle="1" w:styleId="BodytextItalic">
    <w:name w:val="Body text + Italic"/>
    <w:aliases w:val="Spacing 0 pt83"/>
    <w:basedOn w:val="Bodytext0"/>
    <w:rsid w:val="004B1D5A"/>
    <w:rPr>
      <w:rFonts w:ascii="Times New Roman" w:hAnsi="Times New Roman" w:cs="Times New Roman"/>
      <w:i/>
      <w:iCs/>
      <w:spacing w:val="1"/>
      <w:sz w:val="25"/>
      <w:szCs w:val="25"/>
      <w:shd w:val="clear" w:color="auto" w:fill="FFFFFF"/>
    </w:rPr>
  </w:style>
  <w:style w:type="character" w:customStyle="1" w:styleId="Bodytext10pt">
    <w:name w:val="Body text + 10 pt"/>
    <w:aliases w:val="Spacing 0 pt82"/>
    <w:basedOn w:val="Bodytext0"/>
    <w:rsid w:val="004B1D5A"/>
    <w:rPr>
      <w:rFonts w:ascii="Times New Roman" w:hAnsi="Times New Roman" w:cs="Times New Roman"/>
      <w:spacing w:val="-4"/>
      <w:sz w:val="20"/>
      <w:szCs w:val="20"/>
      <w:shd w:val="clear" w:color="auto" w:fill="FFFFFF"/>
    </w:rPr>
  </w:style>
  <w:style w:type="character" w:customStyle="1" w:styleId="Bodytext4">
    <w:name w:val="Body text (4)_"/>
    <w:basedOn w:val="DefaultParagraphFont"/>
    <w:link w:val="Bodytext40"/>
    <w:rsid w:val="004B1D5A"/>
    <w:rPr>
      <w:rFonts w:ascii="Times New Roman" w:hAnsi="Times New Roman"/>
      <w:spacing w:val="7"/>
      <w:sz w:val="18"/>
      <w:szCs w:val="18"/>
      <w:shd w:val="clear" w:color="auto" w:fill="FFFFFF"/>
    </w:rPr>
  </w:style>
  <w:style w:type="character" w:customStyle="1" w:styleId="Bodytext44pt">
    <w:name w:val="Body text (4) + 4 pt"/>
    <w:aliases w:val="Italic,Spacing 0 pt81"/>
    <w:basedOn w:val="Bodytext4"/>
    <w:rsid w:val="004B1D5A"/>
    <w:rPr>
      <w:rFonts w:ascii="Times New Roman" w:hAnsi="Times New Roman"/>
      <w:i/>
      <w:iCs/>
      <w:noProof/>
      <w:spacing w:val="0"/>
      <w:sz w:val="8"/>
      <w:szCs w:val="8"/>
      <w:shd w:val="clear" w:color="auto" w:fill="FFFFFF"/>
    </w:rPr>
  </w:style>
  <w:style w:type="character" w:customStyle="1" w:styleId="Picturecaption">
    <w:name w:val="Picture caption_"/>
    <w:basedOn w:val="DefaultParagraphFont"/>
    <w:link w:val="Picturecaption0"/>
    <w:rsid w:val="004B1D5A"/>
    <w:rPr>
      <w:rFonts w:ascii="Times New Roman" w:hAnsi="Times New Roman"/>
      <w:b/>
      <w:bCs/>
      <w:spacing w:val="3"/>
      <w:sz w:val="25"/>
      <w:szCs w:val="25"/>
      <w:shd w:val="clear" w:color="auto" w:fill="FFFFFF"/>
    </w:rPr>
  </w:style>
  <w:style w:type="character" w:customStyle="1" w:styleId="Bodytext3NotItalic">
    <w:name w:val="Body text (3) + Not Italic"/>
    <w:aliases w:val="Spacing 0 pt80"/>
    <w:basedOn w:val="Bodytext30"/>
    <w:rsid w:val="004B1D5A"/>
    <w:rPr>
      <w:rFonts w:ascii="Times New Roman" w:hAnsi="Times New Roman"/>
      <w:i/>
      <w:iCs/>
      <w:spacing w:val="1"/>
      <w:sz w:val="25"/>
      <w:szCs w:val="25"/>
      <w:shd w:val="clear" w:color="auto" w:fill="FFFFFF"/>
    </w:rPr>
  </w:style>
  <w:style w:type="character" w:customStyle="1" w:styleId="Heading22">
    <w:name w:val="Heading #2 (2)_"/>
    <w:basedOn w:val="DefaultParagraphFont"/>
    <w:link w:val="Heading220"/>
    <w:rsid w:val="004B1D5A"/>
    <w:rPr>
      <w:rFonts w:ascii="Impact" w:hAnsi="Impact" w:cs="Impact"/>
      <w:noProof/>
      <w:sz w:val="27"/>
      <w:szCs w:val="27"/>
      <w:shd w:val="clear" w:color="auto" w:fill="FFFFFF"/>
    </w:rPr>
  </w:style>
  <w:style w:type="character" w:customStyle="1" w:styleId="Heading22TimesNewRoman">
    <w:name w:val="Heading #2 (2) + Times New Roman"/>
    <w:basedOn w:val="Heading22"/>
    <w:rsid w:val="004B1D5A"/>
    <w:rPr>
      <w:rFonts w:ascii="Times New Roman" w:hAnsi="Times New Roman" w:cs="Times New Roman"/>
      <w:noProof/>
      <w:sz w:val="27"/>
      <w:szCs w:val="27"/>
      <w:shd w:val="clear" w:color="auto" w:fill="FFFFFF"/>
    </w:rPr>
  </w:style>
  <w:style w:type="character" w:customStyle="1" w:styleId="Footnote">
    <w:name w:val="Footnote_"/>
    <w:basedOn w:val="DefaultParagraphFont"/>
    <w:link w:val="Footnote0"/>
    <w:rsid w:val="004B1D5A"/>
    <w:rPr>
      <w:rFonts w:ascii="Times New Roman" w:hAnsi="Times New Roman"/>
      <w:i/>
      <w:iCs/>
      <w:sz w:val="25"/>
      <w:szCs w:val="25"/>
      <w:shd w:val="clear" w:color="auto" w:fill="FFFFFF"/>
    </w:rPr>
  </w:style>
  <w:style w:type="character" w:customStyle="1" w:styleId="FootnoteNotItalic">
    <w:name w:val="Footnote + Not Italic"/>
    <w:aliases w:val="Spacing 0 pt79"/>
    <w:basedOn w:val="Footnote"/>
    <w:rsid w:val="004B1D5A"/>
    <w:rPr>
      <w:rFonts w:ascii="Times New Roman" w:hAnsi="Times New Roman"/>
      <w:i/>
      <w:iCs/>
      <w:spacing w:val="1"/>
      <w:sz w:val="25"/>
      <w:szCs w:val="25"/>
      <w:shd w:val="clear" w:color="auto" w:fill="FFFFFF"/>
    </w:rPr>
  </w:style>
  <w:style w:type="character" w:customStyle="1" w:styleId="Bodytext5">
    <w:name w:val="Body text (5)_"/>
    <w:basedOn w:val="DefaultParagraphFont"/>
    <w:link w:val="Bodytext50"/>
    <w:rsid w:val="004B1D5A"/>
    <w:rPr>
      <w:rFonts w:ascii="Times New Roman" w:hAnsi="Times New Roman"/>
      <w:b/>
      <w:bCs/>
      <w:i/>
      <w:iCs/>
      <w:spacing w:val="1"/>
      <w:sz w:val="25"/>
      <w:szCs w:val="25"/>
      <w:shd w:val="clear" w:color="auto" w:fill="FFFFFF"/>
    </w:rPr>
  </w:style>
  <w:style w:type="character" w:customStyle="1" w:styleId="Bodytext5NotItalic">
    <w:name w:val="Body text (5) + Not Italic"/>
    <w:aliases w:val="Spacing 0 pt78"/>
    <w:basedOn w:val="Bodytext5"/>
    <w:rsid w:val="004B1D5A"/>
    <w:rPr>
      <w:rFonts w:ascii="Times New Roman" w:hAnsi="Times New Roman"/>
      <w:b/>
      <w:bCs/>
      <w:i/>
      <w:iCs/>
      <w:spacing w:val="3"/>
      <w:sz w:val="25"/>
      <w:szCs w:val="25"/>
      <w:shd w:val="clear" w:color="auto" w:fill="FFFFFF"/>
    </w:rPr>
  </w:style>
  <w:style w:type="character" w:customStyle="1" w:styleId="Heading420">
    <w:name w:val="Heading #4 (2)_"/>
    <w:basedOn w:val="DefaultParagraphFont"/>
    <w:link w:val="Heading42"/>
    <w:rsid w:val="004B1D5A"/>
    <w:rPr>
      <w:rFonts w:ascii="Times New Roman" w:hAnsi="Times New Roman"/>
      <w:b/>
      <w:bCs/>
      <w:i/>
      <w:iCs/>
      <w:spacing w:val="1"/>
      <w:sz w:val="25"/>
      <w:szCs w:val="25"/>
      <w:shd w:val="clear" w:color="auto" w:fill="FFFFFF"/>
    </w:rPr>
  </w:style>
  <w:style w:type="character" w:customStyle="1" w:styleId="Heading53">
    <w:name w:val="Heading #5_"/>
    <w:basedOn w:val="DefaultParagraphFont"/>
    <w:link w:val="Heading52"/>
    <w:rsid w:val="004B1D5A"/>
    <w:rPr>
      <w:rFonts w:ascii="Times New Roman" w:hAnsi="Times New Roman"/>
      <w:b/>
      <w:bCs/>
      <w:spacing w:val="3"/>
      <w:sz w:val="25"/>
      <w:szCs w:val="25"/>
      <w:shd w:val="clear" w:color="auto" w:fill="FFFFFF"/>
    </w:rPr>
  </w:style>
  <w:style w:type="character" w:customStyle="1" w:styleId="Bodytext12pt">
    <w:name w:val="Body text + 12 pt"/>
    <w:aliases w:val="Bold,Spacing 0 pt77"/>
    <w:basedOn w:val="Bodytext0"/>
    <w:rsid w:val="004B1D5A"/>
    <w:rPr>
      <w:rFonts w:ascii="Times New Roman" w:hAnsi="Times New Roman" w:cs="Times New Roman"/>
      <w:b/>
      <w:bCs/>
      <w:spacing w:val="-3"/>
      <w:sz w:val="24"/>
      <w:szCs w:val="24"/>
      <w:shd w:val="clear" w:color="auto" w:fill="FFFFFF"/>
    </w:rPr>
  </w:style>
  <w:style w:type="character" w:customStyle="1" w:styleId="Bodytext3Corbel">
    <w:name w:val="Body text (3) + Corbel"/>
    <w:aliases w:val="12 pt,Spacing 0 pt76,Scale 75%"/>
    <w:basedOn w:val="Bodytext30"/>
    <w:rsid w:val="004B1D5A"/>
    <w:rPr>
      <w:rFonts w:ascii="Corbel" w:hAnsi="Corbel" w:cs="Corbel"/>
      <w:i/>
      <w:iCs/>
      <w:noProof/>
      <w:spacing w:val="0"/>
      <w:w w:val="75"/>
      <w:sz w:val="24"/>
      <w:szCs w:val="24"/>
      <w:shd w:val="clear" w:color="auto" w:fill="FFFFFF"/>
    </w:rPr>
  </w:style>
  <w:style w:type="character" w:customStyle="1" w:styleId="Bodytext2135pt">
    <w:name w:val="Body text (2) + 13.5 pt"/>
    <w:aliases w:val="Spacing 0 pt75"/>
    <w:basedOn w:val="Bodytext20"/>
    <w:rsid w:val="004B1D5A"/>
    <w:rPr>
      <w:rFonts w:ascii="Times New Roman" w:hAnsi="Times New Roman" w:cs="Times New Roman"/>
      <w:b/>
      <w:bCs/>
      <w:spacing w:val="1"/>
      <w:sz w:val="27"/>
      <w:szCs w:val="27"/>
      <w:shd w:val="clear" w:color="auto" w:fill="FFFFFF"/>
    </w:rPr>
  </w:style>
  <w:style w:type="character" w:customStyle="1" w:styleId="Bodytext2135pt1">
    <w:name w:val="Body text (2) + 13.5 pt1"/>
    <w:aliases w:val="Spacing 0 pt74"/>
    <w:basedOn w:val="Bodytext20"/>
    <w:rsid w:val="004B1D5A"/>
    <w:rPr>
      <w:rFonts w:ascii="Times New Roman" w:hAnsi="Times New Roman" w:cs="Times New Roman"/>
      <w:b/>
      <w:bCs/>
      <w:spacing w:val="0"/>
      <w:sz w:val="27"/>
      <w:szCs w:val="27"/>
      <w:shd w:val="clear" w:color="auto" w:fill="FFFFFF"/>
    </w:rPr>
  </w:style>
  <w:style w:type="character" w:customStyle="1" w:styleId="Bodytext6">
    <w:name w:val="Body text (6)_"/>
    <w:basedOn w:val="DefaultParagraphFont"/>
    <w:link w:val="Bodytext60"/>
    <w:rsid w:val="004B1D5A"/>
    <w:rPr>
      <w:rFonts w:ascii="Times New Roman" w:hAnsi="Times New Roman"/>
      <w:b/>
      <w:bCs/>
      <w:spacing w:val="-3"/>
      <w:shd w:val="clear" w:color="auto" w:fill="FFFFFF"/>
    </w:rPr>
  </w:style>
  <w:style w:type="character" w:customStyle="1" w:styleId="Heading4165pt">
    <w:name w:val="Heading #4 + 16.5 pt"/>
    <w:aliases w:val="Spacing 0 pt73"/>
    <w:basedOn w:val="Heading43"/>
    <w:rsid w:val="004B1D5A"/>
    <w:rPr>
      <w:rFonts w:ascii="Times New Roman" w:hAnsi="Times New Roman"/>
      <w:b/>
      <w:bCs/>
      <w:spacing w:val="-10"/>
      <w:sz w:val="33"/>
      <w:szCs w:val="33"/>
      <w:shd w:val="clear" w:color="auto" w:fill="FFFFFF"/>
    </w:rPr>
  </w:style>
  <w:style w:type="character" w:customStyle="1" w:styleId="Bodytext7">
    <w:name w:val="Body text (7)_"/>
    <w:basedOn w:val="DefaultParagraphFont"/>
    <w:link w:val="Bodytext70"/>
    <w:rsid w:val="004B1D5A"/>
    <w:rPr>
      <w:rFonts w:ascii="MS Reference Sans Serif" w:hAnsi="MS Reference Sans Serif" w:cs="MS Reference Sans Serif"/>
      <w:sz w:val="8"/>
      <w:szCs w:val="8"/>
      <w:shd w:val="clear" w:color="auto" w:fill="FFFFFF"/>
    </w:rPr>
  </w:style>
  <w:style w:type="character" w:customStyle="1" w:styleId="Bodytext7TimesNewRoman">
    <w:name w:val="Body text (7) + Times New Roman"/>
    <w:aliases w:val="Italic12,Scale 150%"/>
    <w:basedOn w:val="Bodytext7"/>
    <w:rsid w:val="004B1D5A"/>
    <w:rPr>
      <w:rFonts w:ascii="Times New Roman" w:hAnsi="Times New Roman" w:cs="Times New Roman"/>
      <w:i/>
      <w:iCs/>
      <w:noProof/>
      <w:w w:val="150"/>
      <w:sz w:val="8"/>
      <w:szCs w:val="8"/>
      <w:shd w:val="clear" w:color="auto" w:fill="FFFFFF"/>
    </w:rPr>
  </w:style>
  <w:style w:type="character" w:customStyle="1" w:styleId="BodytextSpacing3pt">
    <w:name w:val="Body text + Spacing 3 pt"/>
    <w:basedOn w:val="Bodytext0"/>
    <w:rsid w:val="004B1D5A"/>
    <w:rPr>
      <w:rFonts w:ascii="Times New Roman" w:hAnsi="Times New Roman" w:cs="Times New Roman"/>
      <w:spacing w:val="77"/>
      <w:sz w:val="25"/>
      <w:szCs w:val="25"/>
      <w:shd w:val="clear" w:color="auto" w:fill="FFFFFF"/>
    </w:rPr>
  </w:style>
  <w:style w:type="character" w:customStyle="1" w:styleId="Bodytext8">
    <w:name w:val="Body text (8)_"/>
    <w:basedOn w:val="DefaultParagraphFont"/>
    <w:link w:val="Bodytext80"/>
    <w:rsid w:val="004B1D5A"/>
    <w:rPr>
      <w:rFonts w:ascii="Impact" w:hAnsi="Impact" w:cs="Impact"/>
      <w:noProof/>
      <w:shd w:val="clear" w:color="auto" w:fill="FFFFFF"/>
    </w:rPr>
  </w:style>
  <w:style w:type="character" w:customStyle="1" w:styleId="Bodytext8MicrosoftSansSerif">
    <w:name w:val="Body text (8) + Microsoft Sans Serif"/>
    <w:basedOn w:val="Bodytext8"/>
    <w:rsid w:val="004B1D5A"/>
    <w:rPr>
      <w:rFonts w:ascii="Microsoft Sans Serif" w:hAnsi="Microsoft Sans Serif" w:cs="Microsoft Sans Serif"/>
      <w:noProof/>
      <w:shd w:val="clear" w:color="auto" w:fill="FFFFFF"/>
    </w:rPr>
  </w:style>
  <w:style w:type="character" w:customStyle="1" w:styleId="Bodytext9">
    <w:name w:val="Body text (9)_"/>
    <w:basedOn w:val="DefaultParagraphFont"/>
    <w:link w:val="Bodytext90"/>
    <w:rsid w:val="004B1D5A"/>
    <w:rPr>
      <w:rFonts w:ascii="Times New Roman" w:hAnsi="Times New Roman"/>
      <w:spacing w:val="1"/>
      <w:shd w:val="clear" w:color="auto" w:fill="FFFFFF"/>
    </w:rPr>
  </w:style>
  <w:style w:type="character" w:customStyle="1" w:styleId="Bodytext10">
    <w:name w:val="Body text (10)_"/>
    <w:basedOn w:val="DefaultParagraphFont"/>
    <w:link w:val="Bodytext100"/>
    <w:rsid w:val="004B1D5A"/>
    <w:rPr>
      <w:rFonts w:ascii="Corbel" w:hAnsi="Corbel" w:cs="Corbel"/>
      <w:spacing w:val="5"/>
      <w:shd w:val="clear" w:color="auto" w:fill="FFFFFF"/>
    </w:rPr>
  </w:style>
  <w:style w:type="character" w:customStyle="1" w:styleId="Bodytext9SmallCaps">
    <w:name w:val="Body text (9) + Small Caps"/>
    <w:basedOn w:val="Bodytext9"/>
    <w:rsid w:val="004B1D5A"/>
    <w:rPr>
      <w:rFonts w:ascii="Times New Roman" w:hAnsi="Times New Roman"/>
      <w:smallCaps/>
      <w:spacing w:val="1"/>
      <w:shd w:val="clear" w:color="auto" w:fill="FFFFFF"/>
    </w:rPr>
  </w:style>
  <w:style w:type="character" w:customStyle="1" w:styleId="Heading30">
    <w:name w:val="Heading #3_"/>
    <w:basedOn w:val="DefaultParagraphFont"/>
    <w:link w:val="Heading31"/>
    <w:rsid w:val="004B1D5A"/>
    <w:rPr>
      <w:rFonts w:ascii="Times New Roman" w:hAnsi="Times New Roman"/>
      <w:spacing w:val="1"/>
      <w:sz w:val="25"/>
      <w:szCs w:val="25"/>
      <w:shd w:val="clear" w:color="auto" w:fill="FFFFFF"/>
    </w:rPr>
  </w:style>
  <w:style w:type="character" w:customStyle="1" w:styleId="Heading23">
    <w:name w:val="Heading #2 (3)_"/>
    <w:basedOn w:val="DefaultParagraphFont"/>
    <w:link w:val="Heading230"/>
    <w:rsid w:val="004B1D5A"/>
    <w:rPr>
      <w:rFonts w:ascii="Impact" w:hAnsi="Impact" w:cs="Impact"/>
      <w:noProof/>
      <w:sz w:val="26"/>
      <w:szCs w:val="26"/>
      <w:shd w:val="clear" w:color="auto" w:fill="FFFFFF"/>
    </w:rPr>
  </w:style>
  <w:style w:type="character" w:customStyle="1" w:styleId="Heading23MicrosoftSansSerif">
    <w:name w:val="Heading #2 (3) + Microsoft Sans Serif"/>
    <w:aliases w:val="12.5 pt"/>
    <w:basedOn w:val="Heading23"/>
    <w:rsid w:val="004B1D5A"/>
    <w:rPr>
      <w:rFonts w:ascii="Microsoft Sans Serif" w:hAnsi="Microsoft Sans Serif" w:cs="Microsoft Sans Serif"/>
      <w:noProof/>
      <w:sz w:val="25"/>
      <w:szCs w:val="25"/>
      <w:shd w:val="clear" w:color="auto" w:fill="FFFFFF"/>
    </w:rPr>
  </w:style>
  <w:style w:type="character" w:customStyle="1" w:styleId="Bodytext9125pt">
    <w:name w:val="Body text (9) + 12.5 pt"/>
    <w:basedOn w:val="Bodytext9"/>
    <w:rsid w:val="004B1D5A"/>
    <w:rPr>
      <w:rFonts w:ascii="Times New Roman" w:hAnsi="Times New Roman"/>
      <w:spacing w:val="1"/>
      <w:sz w:val="25"/>
      <w:szCs w:val="25"/>
      <w:shd w:val="clear" w:color="auto" w:fill="FFFFFF"/>
    </w:rPr>
  </w:style>
  <w:style w:type="character" w:customStyle="1" w:styleId="Bodytext12pt2">
    <w:name w:val="Body text + 12 pt2"/>
    <w:basedOn w:val="Bodytext0"/>
    <w:rsid w:val="004B1D5A"/>
    <w:rPr>
      <w:rFonts w:ascii="Times New Roman" w:hAnsi="Times New Roman" w:cs="Times New Roman"/>
      <w:spacing w:val="1"/>
      <w:sz w:val="24"/>
      <w:szCs w:val="24"/>
      <w:shd w:val="clear" w:color="auto" w:fill="FFFFFF"/>
    </w:rPr>
  </w:style>
  <w:style w:type="character" w:customStyle="1" w:styleId="BodytextItalic2">
    <w:name w:val="Body text + Italic2"/>
    <w:aliases w:val="Spacing 0 pt72"/>
    <w:basedOn w:val="Bodytext0"/>
    <w:rsid w:val="004B1D5A"/>
    <w:rPr>
      <w:rFonts w:ascii="Times New Roman" w:hAnsi="Times New Roman" w:cs="Times New Roman"/>
      <w:i/>
      <w:iCs/>
      <w:spacing w:val="1"/>
      <w:sz w:val="25"/>
      <w:szCs w:val="25"/>
      <w:shd w:val="clear" w:color="auto" w:fill="FFFFFF"/>
    </w:rPr>
  </w:style>
  <w:style w:type="character" w:customStyle="1" w:styleId="Bodytext4pt">
    <w:name w:val="Body text + 4 pt"/>
    <w:aliases w:val="Italic11,Spacing 0 pt71"/>
    <w:basedOn w:val="Bodytext0"/>
    <w:rsid w:val="004B1D5A"/>
    <w:rPr>
      <w:rFonts w:ascii="Times New Roman" w:hAnsi="Times New Roman" w:cs="Times New Roman"/>
      <w:i/>
      <w:iCs/>
      <w:spacing w:val="-8"/>
      <w:sz w:val="8"/>
      <w:szCs w:val="8"/>
      <w:shd w:val="clear" w:color="auto" w:fill="FFFFFF"/>
    </w:rPr>
  </w:style>
  <w:style w:type="character" w:customStyle="1" w:styleId="BodytextMSReferenceSansSerif">
    <w:name w:val="Body text + MS Reference Sans Serif"/>
    <w:aliases w:val="4 pt,Spacing 0 pt70"/>
    <w:basedOn w:val="Bodytext0"/>
    <w:rsid w:val="004B1D5A"/>
    <w:rPr>
      <w:rFonts w:ascii="MS Reference Sans Serif" w:hAnsi="MS Reference Sans Serif" w:cs="MS Reference Sans Serif"/>
      <w:spacing w:val="0"/>
      <w:sz w:val="8"/>
      <w:szCs w:val="8"/>
      <w:shd w:val="clear" w:color="auto" w:fill="FFFFFF"/>
    </w:rPr>
  </w:style>
  <w:style w:type="character" w:customStyle="1" w:styleId="Bodytext213pt">
    <w:name w:val="Body text (2) + 13 pt"/>
    <w:aliases w:val="Spacing 0 pt69"/>
    <w:basedOn w:val="Bodytext20"/>
    <w:rsid w:val="004B1D5A"/>
    <w:rPr>
      <w:rFonts w:ascii="Times New Roman" w:hAnsi="Times New Roman" w:cs="Times New Roman"/>
      <w:b/>
      <w:bCs/>
      <w:spacing w:val="1"/>
      <w:sz w:val="26"/>
      <w:szCs w:val="26"/>
      <w:shd w:val="clear" w:color="auto" w:fill="FFFFFF"/>
    </w:rPr>
  </w:style>
  <w:style w:type="character" w:customStyle="1" w:styleId="Bodytext85pt">
    <w:name w:val="Body text + 8.5 pt"/>
    <w:aliases w:val="Spacing 0 pt68"/>
    <w:basedOn w:val="Bodytext0"/>
    <w:rsid w:val="004B1D5A"/>
    <w:rPr>
      <w:rFonts w:ascii="Times New Roman" w:hAnsi="Times New Roman" w:cs="Times New Roman"/>
      <w:spacing w:val="11"/>
      <w:sz w:val="17"/>
      <w:szCs w:val="17"/>
      <w:shd w:val="clear" w:color="auto" w:fill="FFFFFF"/>
    </w:rPr>
  </w:style>
  <w:style w:type="character" w:customStyle="1" w:styleId="Heading520">
    <w:name w:val="Heading #5 (2)_"/>
    <w:basedOn w:val="DefaultParagraphFont"/>
    <w:link w:val="Heading521"/>
    <w:rsid w:val="004B1D5A"/>
    <w:rPr>
      <w:rFonts w:ascii="Times New Roman" w:hAnsi="Times New Roman"/>
      <w:b/>
      <w:bCs/>
      <w:i/>
      <w:iCs/>
      <w:spacing w:val="1"/>
      <w:sz w:val="25"/>
      <w:szCs w:val="25"/>
      <w:shd w:val="clear" w:color="auto" w:fill="FFFFFF"/>
    </w:rPr>
  </w:style>
  <w:style w:type="character" w:customStyle="1" w:styleId="Heading52NotItalic">
    <w:name w:val="Heading #5 (2) + Not Italic"/>
    <w:aliases w:val="Spacing 0 pt67"/>
    <w:basedOn w:val="Heading520"/>
    <w:rsid w:val="004B1D5A"/>
    <w:rPr>
      <w:rFonts w:ascii="Times New Roman" w:hAnsi="Times New Roman"/>
      <w:b/>
      <w:bCs/>
      <w:i/>
      <w:iCs/>
      <w:spacing w:val="3"/>
      <w:sz w:val="25"/>
      <w:szCs w:val="25"/>
      <w:shd w:val="clear" w:color="auto" w:fill="FFFFFF"/>
    </w:rPr>
  </w:style>
  <w:style w:type="character" w:customStyle="1" w:styleId="Headerorfooter2">
    <w:name w:val="Header or footer (2)_"/>
    <w:basedOn w:val="DefaultParagraphFont"/>
    <w:link w:val="Headerorfooter20"/>
    <w:rsid w:val="004B1D5A"/>
    <w:rPr>
      <w:rFonts w:ascii="Microsoft Sans Serif" w:hAnsi="Microsoft Sans Serif" w:cs="Microsoft Sans Serif"/>
      <w:i/>
      <w:iCs/>
      <w:spacing w:val="16"/>
      <w:sz w:val="21"/>
      <w:szCs w:val="21"/>
      <w:shd w:val="clear" w:color="auto" w:fill="FFFFFF"/>
    </w:rPr>
  </w:style>
  <w:style w:type="character" w:customStyle="1" w:styleId="Bodytext11">
    <w:name w:val="Body text (11)_"/>
    <w:basedOn w:val="DefaultParagraphFont"/>
    <w:link w:val="Bodytext110"/>
    <w:rsid w:val="004B1D5A"/>
    <w:rPr>
      <w:rFonts w:ascii="Times New Roman" w:hAnsi="Times New Roman"/>
      <w:b/>
      <w:bCs/>
      <w:spacing w:val="1"/>
      <w:sz w:val="26"/>
      <w:szCs w:val="26"/>
      <w:shd w:val="clear" w:color="auto" w:fill="FFFFFF"/>
    </w:rPr>
  </w:style>
  <w:style w:type="character" w:customStyle="1" w:styleId="Bodytext11125pt">
    <w:name w:val="Body text (11) + 12.5 pt"/>
    <w:aliases w:val="Spacing 0 pt66"/>
    <w:basedOn w:val="Bodytext11"/>
    <w:rsid w:val="004B1D5A"/>
    <w:rPr>
      <w:rFonts w:ascii="Times New Roman" w:hAnsi="Times New Roman"/>
      <w:b/>
      <w:bCs/>
      <w:spacing w:val="3"/>
      <w:sz w:val="25"/>
      <w:szCs w:val="25"/>
      <w:shd w:val="clear" w:color="auto" w:fill="FFFFFF"/>
    </w:rPr>
  </w:style>
  <w:style w:type="character" w:customStyle="1" w:styleId="BodytextSpacing1pt">
    <w:name w:val="Body text + Spacing 1 pt"/>
    <w:basedOn w:val="Bodytext0"/>
    <w:rsid w:val="004B1D5A"/>
    <w:rPr>
      <w:rFonts w:ascii="Times New Roman" w:hAnsi="Times New Roman" w:cs="Times New Roman"/>
      <w:spacing w:val="36"/>
      <w:sz w:val="25"/>
      <w:szCs w:val="25"/>
      <w:shd w:val="clear" w:color="auto" w:fill="FFFFFF"/>
    </w:rPr>
  </w:style>
  <w:style w:type="character" w:customStyle="1" w:styleId="BodyText32">
    <w:name w:val="Body Text3"/>
    <w:basedOn w:val="Bodytext0"/>
    <w:rsid w:val="004B1D5A"/>
    <w:rPr>
      <w:rFonts w:ascii="Times New Roman" w:hAnsi="Times New Roman" w:cs="Times New Roman"/>
      <w:spacing w:val="1"/>
      <w:sz w:val="25"/>
      <w:szCs w:val="25"/>
      <w:shd w:val="clear" w:color="auto" w:fill="FFFFFF"/>
    </w:rPr>
  </w:style>
  <w:style w:type="character" w:customStyle="1" w:styleId="Tablecaption">
    <w:name w:val="Table caption_"/>
    <w:basedOn w:val="DefaultParagraphFont"/>
    <w:link w:val="Tablecaption1"/>
    <w:rsid w:val="004B1D5A"/>
    <w:rPr>
      <w:rFonts w:ascii="Times New Roman" w:hAnsi="Times New Roman"/>
      <w:b/>
      <w:bCs/>
      <w:spacing w:val="3"/>
      <w:sz w:val="25"/>
      <w:szCs w:val="25"/>
      <w:shd w:val="clear" w:color="auto" w:fill="FFFFFF"/>
    </w:rPr>
  </w:style>
  <w:style w:type="character" w:customStyle="1" w:styleId="Heading530">
    <w:name w:val="Heading #5 (3)_"/>
    <w:basedOn w:val="DefaultParagraphFont"/>
    <w:link w:val="Heading531"/>
    <w:rsid w:val="004B1D5A"/>
    <w:rPr>
      <w:rFonts w:ascii="Times New Roman" w:hAnsi="Times New Roman"/>
      <w:b/>
      <w:bCs/>
      <w:spacing w:val="8"/>
      <w:shd w:val="clear" w:color="auto" w:fill="FFFFFF"/>
    </w:rPr>
  </w:style>
  <w:style w:type="character" w:customStyle="1" w:styleId="Bodytext7TimesNewRoman1">
    <w:name w:val="Body text (7) + Times New Roman1"/>
    <w:aliases w:val="5 pt"/>
    <w:basedOn w:val="Bodytext7"/>
    <w:rsid w:val="004B1D5A"/>
    <w:rPr>
      <w:rFonts w:ascii="Times New Roman" w:hAnsi="Times New Roman" w:cs="Times New Roman"/>
      <w:noProof/>
      <w:sz w:val="10"/>
      <w:szCs w:val="10"/>
      <w:shd w:val="clear" w:color="auto" w:fill="FFFFFF"/>
    </w:rPr>
  </w:style>
  <w:style w:type="character" w:customStyle="1" w:styleId="Heading320">
    <w:name w:val="Heading #3 (2)_"/>
    <w:basedOn w:val="DefaultParagraphFont"/>
    <w:link w:val="Heading321"/>
    <w:rsid w:val="004B1D5A"/>
    <w:rPr>
      <w:rFonts w:ascii="Impact" w:hAnsi="Impact" w:cs="Impact"/>
      <w:noProof/>
      <w:shd w:val="clear" w:color="auto" w:fill="FFFFFF"/>
    </w:rPr>
  </w:style>
  <w:style w:type="character" w:customStyle="1" w:styleId="Heading32115pt">
    <w:name w:val="Heading #3 (2) + 11.5 pt"/>
    <w:basedOn w:val="Heading320"/>
    <w:rsid w:val="004B1D5A"/>
    <w:rPr>
      <w:rFonts w:ascii="Impact" w:hAnsi="Impact" w:cs="Impact"/>
      <w:noProof/>
      <w:sz w:val="23"/>
      <w:szCs w:val="23"/>
      <w:shd w:val="clear" w:color="auto" w:fill="FFFFFF"/>
    </w:rPr>
  </w:style>
  <w:style w:type="character" w:customStyle="1" w:styleId="Bodytext312pt">
    <w:name w:val="Body text (3) + 12 pt"/>
    <w:aliases w:val="Not Italic12,Spacing 0 pt65"/>
    <w:basedOn w:val="Bodytext30"/>
    <w:rsid w:val="004B1D5A"/>
    <w:rPr>
      <w:rFonts w:ascii="Times New Roman" w:hAnsi="Times New Roman"/>
      <w:i/>
      <w:iCs/>
      <w:spacing w:val="1"/>
      <w:sz w:val="24"/>
      <w:szCs w:val="24"/>
      <w:shd w:val="clear" w:color="auto" w:fill="FFFFFF"/>
    </w:rPr>
  </w:style>
  <w:style w:type="character" w:customStyle="1" w:styleId="Bodytext312pt4">
    <w:name w:val="Body text (3) + 12 pt4"/>
    <w:aliases w:val="Bold11,Not Italic11,Spacing 0 pt64"/>
    <w:basedOn w:val="Bodytext30"/>
    <w:rsid w:val="004B1D5A"/>
    <w:rPr>
      <w:rFonts w:ascii="Times New Roman" w:hAnsi="Times New Roman"/>
      <w:b/>
      <w:bCs/>
      <w:i/>
      <w:iCs/>
      <w:spacing w:val="-3"/>
      <w:sz w:val="24"/>
      <w:szCs w:val="24"/>
      <w:shd w:val="clear" w:color="auto" w:fill="FFFFFF"/>
    </w:rPr>
  </w:style>
  <w:style w:type="character" w:customStyle="1" w:styleId="Bodytext3Spacing0pt">
    <w:name w:val="Body text (3) + Spacing 0 pt"/>
    <w:basedOn w:val="Bodytext30"/>
    <w:rsid w:val="004B1D5A"/>
    <w:rPr>
      <w:rFonts w:ascii="Times New Roman" w:hAnsi="Times New Roman"/>
      <w:i/>
      <w:iCs/>
      <w:spacing w:val="-3"/>
      <w:sz w:val="25"/>
      <w:szCs w:val="25"/>
      <w:shd w:val="clear" w:color="auto" w:fill="FFFFFF"/>
    </w:rPr>
  </w:style>
  <w:style w:type="character" w:customStyle="1" w:styleId="Heading21">
    <w:name w:val="Heading #2_"/>
    <w:basedOn w:val="DefaultParagraphFont"/>
    <w:link w:val="Heading20"/>
    <w:rsid w:val="004B1D5A"/>
    <w:rPr>
      <w:rFonts w:ascii="Times New Roman" w:hAnsi="Times New Roman"/>
      <w:i/>
      <w:iCs/>
      <w:shd w:val="clear" w:color="auto" w:fill="FFFFFF"/>
    </w:rPr>
  </w:style>
  <w:style w:type="character" w:customStyle="1" w:styleId="Heading2Bold">
    <w:name w:val="Heading #2 + Bold"/>
    <w:aliases w:val="Not Italic10"/>
    <w:basedOn w:val="Heading21"/>
    <w:rsid w:val="004B1D5A"/>
    <w:rPr>
      <w:rFonts w:ascii="Times New Roman" w:hAnsi="Times New Roman"/>
      <w:b/>
      <w:bCs/>
      <w:i/>
      <w:iCs/>
      <w:noProof/>
      <w:shd w:val="clear" w:color="auto" w:fill="FFFFFF"/>
    </w:rPr>
  </w:style>
  <w:style w:type="character" w:customStyle="1" w:styleId="Heading2Bold1">
    <w:name w:val="Heading #2 + Bold1"/>
    <w:aliases w:val="Not Italic9"/>
    <w:basedOn w:val="Heading21"/>
    <w:rsid w:val="004B1D5A"/>
    <w:rPr>
      <w:rFonts w:ascii="Times New Roman" w:hAnsi="Times New Roman"/>
      <w:b/>
      <w:bCs/>
      <w:i/>
      <w:iCs/>
      <w:noProof/>
      <w:shd w:val="clear" w:color="auto" w:fill="FFFFFF"/>
    </w:rPr>
  </w:style>
  <w:style w:type="character" w:customStyle="1" w:styleId="Bodytext6125pt">
    <w:name w:val="Body text (6) + 12.5 pt"/>
    <w:aliases w:val="Not Bold,Italic10"/>
    <w:basedOn w:val="Bodytext6"/>
    <w:rsid w:val="004B1D5A"/>
    <w:rPr>
      <w:rFonts w:ascii="Times New Roman" w:hAnsi="Times New Roman"/>
      <w:b/>
      <w:bCs/>
      <w:i/>
      <w:iCs/>
      <w:spacing w:val="-3"/>
      <w:sz w:val="25"/>
      <w:szCs w:val="25"/>
      <w:shd w:val="clear" w:color="auto" w:fill="FFFFFF"/>
    </w:rPr>
  </w:style>
  <w:style w:type="character" w:customStyle="1" w:styleId="Bodytext33">
    <w:name w:val="Body text (3)"/>
    <w:basedOn w:val="Bodytext30"/>
    <w:rsid w:val="004B1D5A"/>
    <w:rPr>
      <w:rFonts w:ascii="Times New Roman" w:hAnsi="Times New Roman"/>
      <w:i/>
      <w:iCs/>
      <w:sz w:val="25"/>
      <w:szCs w:val="25"/>
      <w:u w:val="single"/>
      <w:shd w:val="clear" w:color="auto" w:fill="FFFFFF"/>
    </w:rPr>
  </w:style>
  <w:style w:type="character" w:customStyle="1" w:styleId="Bodytext13">
    <w:name w:val="Body text (13)_"/>
    <w:basedOn w:val="DefaultParagraphFont"/>
    <w:link w:val="Bodytext130"/>
    <w:rsid w:val="004B1D5A"/>
    <w:rPr>
      <w:rFonts w:ascii="Microsoft Sans Serif" w:hAnsi="Microsoft Sans Serif" w:cs="Microsoft Sans Serif"/>
      <w:spacing w:val="13"/>
      <w:w w:val="60"/>
      <w:sz w:val="25"/>
      <w:szCs w:val="25"/>
      <w:shd w:val="clear" w:color="auto" w:fill="FFFFFF"/>
    </w:rPr>
  </w:style>
  <w:style w:type="character" w:customStyle="1" w:styleId="Heading11">
    <w:name w:val="Heading #1_"/>
    <w:basedOn w:val="DefaultParagraphFont"/>
    <w:link w:val="Heading10"/>
    <w:rsid w:val="004B1D5A"/>
    <w:rPr>
      <w:rFonts w:ascii="Impact" w:hAnsi="Impact" w:cs="Impact"/>
      <w:noProof/>
      <w:sz w:val="27"/>
      <w:szCs w:val="27"/>
      <w:shd w:val="clear" w:color="auto" w:fill="FFFFFF"/>
    </w:rPr>
  </w:style>
  <w:style w:type="character" w:customStyle="1" w:styleId="Heading1TimesNewRoman">
    <w:name w:val="Heading #1 + Times New Roman"/>
    <w:aliases w:val="12.5 pt7"/>
    <w:basedOn w:val="Heading11"/>
    <w:rsid w:val="004B1D5A"/>
    <w:rPr>
      <w:rFonts w:ascii="Times New Roman" w:hAnsi="Times New Roman" w:cs="Times New Roman"/>
      <w:noProof/>
      <w:sz w:val="25"/>
      <w:szCs w:val="25"/>
      <w:shd w:val="clear" w:color="auto" w:fill="FFFFFF"/>
    </w:rPr>
  </w:style>
  <w:style w:type="character" w:customStyle="1" w:styleId="BodytextBold">
    <w:name w:val="Body text + Bold"/>
    <w:aliases w:val="Spacing 0 pt63"/>
    <w:basedOn w:val="Bodytext0"/>
    <w:rsid w:val="004B1D5A"/>
    <w:rPr>
      <w:rFonts w:ascii="Times New Roman" w:hAnsi="Times New Roman" w:cs="Times New Roman"/>
      <w:b/>
      <w:bCs/>
      <w:spacing w:val="3"/>
      <w:sz w:val="25"/>
      <w:szCs w:val="25"/>
      <w:shd w:val="clear" w:color="auto" w:fill="FFFFFF"/>
    </w:rPr>
  </w:style>
  <w:style w:type="character" w:customStyle="1" w:styleId="Heading24">
    <w:name w:val="Heading #2 (4)_"/>
    <w:basedOn w:val="DefaultParagraphFont"/>
    <w:link w:val="Heading240"/>
    <w:rsid w:val="004B1D5A"/>
    <w:rPr>
      <w:rFonts w:ascii="Impact" w:hAnsi="Impact" w:cs="Impact"/>
      <w:spacing w:val="50"/>
      <w:sz w:val="18"/>
      <w:szCs w:val="18"/>
      <w:shd w:val="clear" w:color="auto" w:fill="FFFFFF"/>
    </w:rPr>
  </w:style>
  <w:style w:type="character" w:customStyle="1" w:styleId="Heading24TimesNewRoman">
    <w:name w:val="Heading #2 (4) + Times New Roman"/>
    <w:aliases w:val="12.5 pt6,Spacing 0 pt62"/>
    <w:basedOn w:val="Heading24"/>
    <w:rsid w:val="004B1D5A"/>
    <w:rPr>
      <w:rFonts w:ascii="Times New Roman" w:hAnsi="Times New Roman" w:cs="Times New Roman"/>
      <w:noProof/>
      <w:spacing w:val="0"/>
      <w:sz w:val="25"/>
      <w:szCs w:val="25"/>
      <w:shd w:val="clear" w:color="auto" w:fill="FFFFFF"/>
    </w:rPr>
  </w:style>
  <w:style w:type="character" w:customStyle="1" w:styleId="Heading33">
    <w:name w:val="Heading #3 (3)_"/>
    <w:basedOn w:val="DefaultParagraphFont"/>
    <w:link w:val="Heading330"/>
    <w:rsid w:val="004B1D5A"/>
    <w:rPr>
      <w:rFonts w:ascii="Impact" w:hAnsi="Impact" w:cs="Impact"/>
      <w:spacing w:val="50"/>
      <w:sz w:val="18"/>
      <w:szCs w:val="18"/>
      <w:shd w:val="clear" w:color="auto" w:fill="FFFFFF"/>
    </w:rPr>
  </w:style>
  <w:style w:type="character" w:customStyle="1" w:styleId="Heading33MicrosoftSansSerif">
    <w:name w:val="Heading #3 (3) + Microsoft Sans Serif"/>
    <w:aliases w:val="11 pt,Spacing 0 pt61"/>
    <w:basedOn w:val="Heading33"/>
    <w:rsid w:val="004B1D5A"/>
    <w:rPr>
      <w:rFonts w:ascii="Microsoft Sans Serif" w:hAnsi="Microsoft Sans Serif" w:cs="Microsoft Sans Serif"/>
      <w:noProof/>
      <w:spacing w:val="0"/>
      <w:sz w:val="22"/>
      <w:szCs w:val="22"/>
      <w:shd w:val="clear" w:color="auto" w:fill="FFFFFF"/>
    </w:rPr>
  </w:style>
  <w:style w:type="character" w:customStyle="1" w:styleId="Bodytext12">
    <w:name w:val="Body text (12)_"/>
    <w:basedOn w:val="DefaultParagraphFont"/>
    <w:link w:val="Bodytext120"/>
    <w:rsid w:val="004B1D5A"/>
    <w:rPr>
      <w:rFonts w:ascii="Microsoft Sans Serif" w:hAnsi="Microsoft Sans Serif" w:cs="Microsoft Sans Serif"/>
      <w:spacing w:val="22"/>
      <w:shd w:val="clear" w:color="auto" w:fill="FFFFFF"/>
    </w:rPr>
  </w:style>
  <w:style w:type="character" w:customStyle="1" w:styleId="Bodytext12TimesNewRoman">
    <w:name w:val="Body text (12) + Times New Roman"/>
    <w:aliases w:val="13 pt,Spacing 0 pt60"/>
    <w:basedOn w:val="Bodytext12"/>
    <w:rsid w:val="004B1D5A"/>
    <w:rPr>
      <w:rFonts w:ascii="Times New Roman" w:hAnsi="Times New Roman" w:cs="Times New Roman"/>
      <w:noProof/>
      <w:spacing w:val="0"/>
      <w:sz w:val="26"/>
      <w:szCs w:val="26"/>
      <w:shd w:val="clear" w:color="auto" w:fill="FFFFFF"/>
    </w:rPr>
  </w:style>
  <w:style w:type="character" w:customStyle="1" w:styleId="Heading34">
    <w:name w:val="Heading #3 (4)_"/>
    <w:basedOn w:val="DefaultParagraphFont"/>
    <w:link w:val="Heading340"/>
    <w:rsid w:val="004B1D5A"/>
    <w:rPr>
      <w:rFonts w:ascii="Book Antiqua" w:hAnsi="Book Antiqua" w:cs="Book Antiqua"/>
      <w:noProof/>
      <w:sz w:val="25"/>
      <w:szCs w:val="25"/>
      <w:shd w:val="clear" w:color="auto" w:fill="FFFFFF"/>
    </w:rPr>
  </w:style>
  <w:style w:type="character" w:customStyle="1" w:styleId="Heading34MSReferenceSansSerif">
    <w:name w:val="Heading #3 (4) + MS Reference Sans Serif"/>
    <w:aliases w:val="11 pt3"/>
    <w:basedOn w:val="Heading34"/>
    <w:rsid w:val="004B1D5A"/>
    <w:rPr>
      <w:rFonts w:ascii="MS Reference Sans Serif" w:hAnsi="MS Reference Sans Serif" w:cs="MS Reference Sans Serif"/>
      <w:noProof/>
      <w:sz w:val="22"/>
      <w:szCs w:val="22"/>
      <w:shd w:val="clear" w:color="auto" w:fill="FFFFFF"/>
    </w:rPr>
  </w:style>
  <w:style w:type="character" w:customStyle="1" w:styleId="BodytextItalic1">
    <w:name w:val="Body text + Italic1"/>
    <w:aliases w:val="Spacing 0 pt59"/>
    <w:basedOn w:val="Bodytext0"/>
    <w:rsid w:val="004B1D5A"/>
    <w:rPr>
      <w:rFonts w:ascii="Times New Roman" w:hAnsi="Times New Roman" w:cs="Times New Roman"/>
      <w:i/>
      <w:iCs/>
      <w:spacing w:val="-3"/>
      <w:sz w:val="25"/>
      <w:szCs w:val="25"/>
      <w:shd w:val="clear" w:color="auto" w:fill="FFFFFF"/>
    </w:rPr>
  </w:style>
  <w:style w:type="character" w:customStyle="1" w:styleId="Bodytext14">
    <w:name w:val="Body text (14)_"/>
    <w:basedOn w:val="DefaultParagraphFont"/>
    <w:link w:val="Bodytext140"/>
    <w:rsid w:val="004B1D5A"/>
    <w:rPr>
      <w:rFonts w:ascii="Times New Roman" w:hAnsi="Times New Roman"/>
      <w:b/>
      <w:bCs/>
      <w:i/>
      <w:iCs/>
      <w:spacing w:val="4"/>
      <w:shd w:val="clear" w:color="auto" w:fill="FFFFFF"/>
    </w:rPr>
  </w:style>
  <w:style w:type="character" w:customStyle="1" w:styleId="Bodytext1412pt">
    <w:name w:val="Body text (14) + 12 pt"/>
    <w:aliases w:val="Not Bold9,Not Italic8,Spacing 0 pt58"/>
    <w:basedOn w:val="Bodytext14"/>
    <w:rsid w:val="004B1D5A"/>
    <w:rPr>
      <w:rFonts w:ascii="Times New Roman" w:hAnsi="Times New Roman"/>
      <w:b/>
      <w:bCs/>
      <w:i/>
      <w:iCs/>
      <w:spacing w:val="1"/>
      <w:sz w:val="24"/>
      <w:szCs w:val="24"/>
      <w:shd w:val="clear" w:color="auto" w:fill="FFFFFF"/>
    </w:rPr>
  </w:style>
  <w:style w:type="character" w:customStyle="1" w:styleId="Bodytext15">
    <w:name w:val="Body text (15)_"/>
    <w:basedOn w:val="DefaultParagraphFont"/>
    <w:link w:val="Bodytext150"/>
    <w:rsid w:val="004B1D5A"/>
    <w:rPr>
      <w:rFonts w:ascii="Times New Roman" w:hAnsi="Times New Roman"/>
      <w:b/>
      <w:bCs/>
      <w:spacing w:val="2"/>
      <w:sz w:val="19"/>
      <w:szCs w:val="19"/>
      <w:shd w:val="clear" w:color="auto" w:fill="FFFFFF"/>
    </w:rPr>
  </w:style>
  <w:style w:type="character" w:customStyle="1" w:styleId="Bodytext1512pt">
    <w:name w:val="Body text (15) + 12 pt"/>
    <w:aliases w:val="Spacing 0 pt57"/>
    <w:basedOn w:val="Bodytext15"/>
    <w:rsid w:val="004B1D5A"/>
    <w:rPr>
      <w:rFonts w:ascii="Times New Roman" w:hAnsi="Times New Roman"/>
      <w:b/>
      <w:bCs/>
      <w:spacing w:val="-3"/>
      <w:sz w:val="24"/>
      <w:szCs w:val="24"/>
      <w:shd w:val="clear" w:color="auto" w:fill="FFFFFF"/>
    </w:rPr>
  </w:style>
  <w:style w:type="character" w:customStyle="1" w:styleId="Bodytext230">
    <w:name w:val="Body text (2)3"/>
    <w:basedOn w:val="Bodytext20"/>
    <w:rsid w:val="004B1D5A"/>
    <w:rPr>
      <w:rFonts w:ascii="Times New Roman" w:hAnsi="Times New Roman" w:cs="Times New Roman"/>
      <w:b/>
      <w:bCs/>
      <w:spacing w:val="3"/>
      <w:sz w:val="25"/>
      <w:szCs w:val="25"/>
      <w:shd w:val="clear" w:color="auto" w:fill="FFFFFF"/>
    </w:rPr>
  </w:style>
  <w:style w:type="character" w:customStyle="1" w:styleId="BodytextSpacing0pt">
    <w:name w:val="Body text + Spacing 0 pt"/>
    <w:basedOn w:val="Bodytext0"/>
    <w:rsid w:val="004B1D5A"/>
    <w:rPr>
      <w:rFonts w:ascii="Times New Roman" w:hAnsi="Times New Roman" w:cs="Times New Roman"/>
      <w:spacing w:val="2"/>
      <w:sz w:val="25"/>
      <w:szCs w:val="25"/>
      <w:shd w:val="clear" w:color="auto" w:fill="FFFFFF"/>
    </w:rPr>
  </w:style>
  <w:style w:type="character" w:customStyle="1" w:styleId="HeaderorfooterSpacing0pt">
    <w:name w:val="Header or footer + Spacing 0 pt"/>
    <w:basedOn w:val="Headerorfooter"/>
    <w:rsid w:val="004B1D5A"/>
    <w:rPr>
      <w:rFonts w:ascii="Times New Roman" w:hAnsi="Times New Roman"/>
      <w:spacing w:val="6"/>
      <w:sz w:val="25"/>
      <w:szCs w:val="25"/>
      <w:shd w:val="clear" w:color="auto" w:fill="FFFFFF"/>
    </w:rPr>
  </w:style>
  <w:style w:type="character" w:customStyle="1" w:styleId="Bodytext24pt">
    <w:name w:val="Body text (2) + 4 pt"/>
    <w:aliases w:val="Not Bold8,Spacing 2 pt,Body text (2) + Constantia,10 pt"/>
    <w:basedOn w:val="Bodytext20"/>
    <w:uiPriority w:val="99"/>
    <w:rsid w:val="004B1D5A"/>
    <w:rPr>
      <w:rFonts w:ascii="Times New Roman" w:hAnsi="Times New Roman" w:cs="Times New Roman"/>
      <w:b/>
      <w:bCs/>
      <w:spacing w:val="47"/>
      <w:sz w:val="8"/>
      <w:szCs w:val="8"/>
      <w:shd w:val="clear" w:color="auto" w:fill="FFFFFF"/>
    </w:rPr>
  </w:style>
  <w:style w:type="character" w:customStyle="1" w:styleId="Bodytext2NotBold2">
    <w:name w:val="Body text (2) + Not Bold2"/>
    <w:aliases w:val="Spacing 0 pt56"/>
    <w:basedOn w:val="Bodytext20"/>
    <w:rsid w:val="004B1D5A"/>
    <w:rPr>
      <w:rFonts w:ascii="Times New Roman" w:hAnsi="Times New Roman" w:cs="Times New Roman"/>
      <w:b/>
      <w:bCs/>
      <w:spacing w:val="2"/>
      <w:sz w:val="25"/>
      <w:szCs w:val="25"/>
      <w:shd w:val="clear" w:color="auto" w:fill="FFFFFF"/>
    </w:rPr>
  </w:style>
  <w:style w:type="character" w:customStyle="1" w:styleId="Heading54">
    <w:name w:val="Heading #5 (4)_"/>
    <w:basedOn w:val="DefaultParagraphFont"/>
    <w:link w:val="Heading540"/>
    <w:rsid w:val="004B1D5A"/>
    <w:rPr>
      <w:rFonts w:ascii="Impact" w:hAnsi="Impact" w:cs="Impact"/>
      <w:noProof/>
      <w:sz w:val="27"/>
      <w:szCs w:val="27"/>
      <w:shd w:val="clear" w:color="auto" w:fill="FFFFFF"/>
    </w:rPr>
  </w:style>
  <w:style w:type="character" w:customStyle="1" w:styleId="Heading54MicrosoftSansSerif">
    <w:name w:val="Heading #5 (4) + Microsoft Sans Serif"/>
    <w:aliases w:val="12.5 pt5"/>
    <w:basedOn w:val="Heading54"/>
    <w:rsid w:val="004B1D5A"/>
    <w:rPr>
      <w:rFonts w:ascii="Microsoft Sans Serif" w:hAnsi="Microsoft Sans Serif" w:cs="Microsoft Sans Serif"/>
      <w:noProof/>
      <w:sz w:val="25"/>
      <w:szCs w:val="25"/>
      <w:shd w:val="clear" w:color="auto" w:fill="FFFFFF"/>
    </w:rPr>
  </w:style>
  <w:style w:type="character" w:customStyle="1" w:styleId="BodytextSpacing0pt2">
    <w:name w:val="Body text + Spacing 0 pt2"/>
    <w:basedOn w:val="Bodytext0"/>
    <w:rsid w:val="004B1D5A"/>
    <w:rPr>
      <w:rFonts w:ascii="Times New Roman" w:hAnsi="Times New Roman" w:cs="Times New Roman"/>
      <w:spacing w:val="2"/>
      <w:sz w:val="25"/>
      <w:szCs w:val="25"/>
      <w:u w:val="single"/>
      <w:shd w:val="clear" w:color="auto" w:fill="FFFFFF"/>
    </w:rPr>
  </w:style>
  <w:style w:type="character" w:customStyle="1" w:styleId="Footnote95pt">
    <w:name w:val="Footnote + 9.5 pt"/>
    <w:aliases w:val="Spacing 0 pt55"/>
    <w:basedOn w:val="Footnote"/>
    <w:rsid w:val="004B1D5A"/>
    <w:rPr>
      <w:rFonts w:ascii="Times New Roman" w:hAnsi="Times New Roman"/>
      <w:i/>
      <w:iCs/>
      <w:spacing w:val="-9"/>
      <w:sz w:val="19"/>
      <w:szCs w:val="19"/>
      <w:shd w:val="clear" w:color="auto" w:fill="FFFFFF"/>
    </w:rPr>
  </w:style>
  <w:style w:type="character" w:customStyle="1" w:styleId="Heading70">
    <w:name w:val="Heading #7_"/>
    <w:basedOn w:val="DefaultParagraphFont"/>
    <w:link w:val="Heading71"/>
    <w:rsid w:val="004B1D5A"/>
    <w:rPr>
      <w:rFonts w:ascii="Times New Roman" w:hAnsi="Times New Roman"/>
      <w:b/>
      <w:bCs/>
      <w:spacing w:val="3"/>
      <w:sz w:val="25"/>
      <w:szCs w:val="25"/>
      <w:shd w:val="clear" w:color="auto" w:fill="FFFFFF"/>
    </w:rPr>
  </w:style>
  <w:style w:type="character" w:customStyle="1" w:styleId="Bodytext220">
    <w:name w:val="Body text (2)2"/>
    <w:basedOn w:val="Bodytext20"/>
    <w:rsid w:val="004B1D5A"/>
    <w:rPr>
      <w:rFonts w:ascii="Times New Roman" w:hAnsi="Times New Roman" w:cs="Times New Roman"/>
      <w:b/>
      <w:bCs/>
      <w:spacing w:val="3"/>
      <w:sz w:val="25"/>
      <w:szCs w:val="25"/>
      <w:u w:val="single"/>
      <w:shd w:val="clear" w:color="auto" w:fill="FFFFFF"/>
    </w:rPr>
  </w:style>
  <w:style w:type="character" w:customStyle="1" w:styleId="Bodytext3NotItalic1">
    <w:name w:val="Body text (3) + Not Italic1"/>
    <w:aliases w:val="Spacing 0 pt54"/>
    <w:basedOn w:val="Bodytext30"/>
    <w:rsid w:val="004B1D5A"/>
    <w:rPr>
      <w:rFonts w:ascii="Times New Roman" w:hAnsi="Times New Roman"/>
      <w:i/>
      <w:iCs/>
      <w:spacing w:val="2"/>
      <w:sz w:val="25"/>
      <w:szCs w:val="25"/>
      <w:shd w:val="clear" w:color="auto" w:fill="FFFFFF"/>
    </w:rPr>
  </w:style>
  <w:style w:type="character" w:customStyle="1" w:styleId="Bodytext14Spacing0pt">
    <w:name w:val="Body text (14) + Spacing 0 pt"/>
    <w:basedOn w:val="Bodytext14"/>
    <w:rsid w:val="004B1D5A"/>
    <w:rPr>
      <w:rFonts w:ascii="Times New Roman" w:hAnsi="Times New Roman"/>
      <w:b/>
      <w:bCs/>
      <w:i/>
      <w:iCs/>
      <w:spacing w:val="3"/>
      <w:shd w:val="clear" w:color="auto" w:fill="FFFFFF"/>
    </w:rPr>
  </w:style>
  <w:style w:type="character" w:customStyle="1" w:styleId="Bodytext1412pt1">
    <w:name w:val="Body text (14) + 12 pt1"/>
    <w:aliases w:val="Not Bold7,Not Italic7,Spacing 0 pt53"/>
    <w:basedOn w:val="Bodytext14"/>
    <w:rsid w:val="004B1D5A"/>
    <w:rPr>
      <w:rFonts w:ascii="Times New Roman" w:hAnsi="Times New Roman"/>
      <w:b/>
      <w:bCs/>
      <w:i/>
      <w:iCs/>
      <w:spacing w:val="6"/>
      <w:sz w:val="24"/>
      <w:szCs w:val="24"/>
      <w:shd w:val="clear" w:color="auto" w:fill="FFFFFF"/>
    </w:rPr>
  </w:style>
  <w:style w:type="character" w:customStyle="1" w:styleId="Bodytext14125pt">
    <w:name w:val="Body text (14) + 12.5 pt"/>
    <w:aliases w:val="Not Bold6,Not Italic6,Spacing 0 pt52"/>
    <w:basedOn w:val="Bodytext14"/>
    <w:rsid w:val="004B1D5A"/>
    <w:rPr>
      <w:rFonts w:ascii="Times New Roman" w:hAnsi="Times New Roman"/>
      <w:b/>
      <w:bCs/>
      <w:i/>
      <w:iCs/>
      <w:spacing w:val="2"/>
      <w:sz w:val="25"/>
      <w:szCs w:val="25"/>
      <w:shd w:val="clear" w:color="auto" w:fill="FFFFFF"/>
    </w:rPr>
  </w:style>
  <w:style w:type="character" w:customStyle="1" w:styleId="Bodytext4Spacing0pt">
    <w:name w:val="Body text (4) + Spacing 0 pt"/>
    <w:basedOn w:val="Bodytext4"/>
    <w:rsid w:val="004B1D5A"/>
    <w:rPr>
      <w:rFonts w:ascii="Times New Roman" w:hAnsi="Times New Roman"/>
      <w:spacing w:val="10"/>
      <w:sz w:val="18"/>
      <w:szCs w:val="18"/>
      <w:shd w:val="clear" w:color="auto" w:fill="FFFFFF"/>
    </w:rPr>
  </w:style>
  <w:style w:type="character" w:customStyle="1" w:styleId="Bodytext495pt">
    <w:name w:val="Body text (4) + 9.5 pt"/>
    <w:aliases w:val="Italic9,Small Caps,Spacing 0 pt51"/>
    <w:basedOn w:val="Bodytext4"/>
    <w:rsid w:val="004B1D5A"/>
    <w:rPr>
      <w:rFonts w:ascii="Times New Roman" w:hAnsi="Times New Roman"/>
      <w:i/>
      <w:iCs/>
      <w:smallCaps/>
      <w:spacing w:val="-9"/>
      <w:sz w:val="19"/>
      <w:szCs w:val="19"/>
      <w:shd w:val="clear" w:color="auto" w:fill="FFFFFF"/>
    </w:rPr>
  </w:style>
  <w:style w:type="character" w:customStyle="1" w:styleId="Bodytext4125pt">
    <w:name w:val="Body text (4) + 12.5 pt"/>
    <w:aliases w:val="Spacing 0 pt50"/>
    <w:basedOn w:val="Bodytext4"/>
    <w:rsid w:val="004B1D5A"/>
    <w:rPr>
      <w:rFonts w:ascii="Times New Roman" w:hAnsi="Times New Roman"/>
      <w:spacing w:val="2"/>
      <w:sz w:val="25"/>
      <w:szCs w:val="25"/>
      <w:shd w:val="clear" w:color="auto" w:fill="FFFFFF"/>
    </w:rPr>
  </w:style>
  <w:style w:type="character" w:customStyle="1" w:styleId="Heading26">
    <w:name w:val="Heading #2 (6)_"/>
    <w:basedOn w:val="DefaultParagraphFont"/>
    <w:link w:val="Heading260"/>
    <w:rsid w:val="004B1D5A"/>
    <w:rPr>
      <w:rFonts w:ascii="Times New Roman" w:hAnsi="Times New Roman"/>
      <w:i/>
      <w:iCs/>
      <w:sz w:val="25"/>
      <w:szCs w:val="25"/>
      <w:shd w:val="clear" w:color="auto" w:fill="FFFFFF"/>
    </w:rPr>
  </w:style>
  <w:style w:type="character" w:customStyle="1" w:styleId="Heading26NotItalic">
    <w:name w:val="Heading #2 (6) + Not Italic"/>
    <w:aliases w:val="Spacing 0 pt49"/>
    <w:basedOn w:val="Heading26"/>
    <w:rsid w:val="004B1D5A"/>
    <w:rPr>
      <w:rFonts w:ascii="Times New Roman" w:hAnsi="Times New Roman"/>
      <w:i/>
      <w:iCs/>
      <w:spacing w:val="2"/>
      <w:sz w:val="25"/>
      <w:szCs w:val="25"/>
      <w:shd w:val="clear" w:color="auto" w:fill="FFFFFF"/>
    </w:rPr>
  </w:style>
  <w:style w:type="character" w:customStyle="1" w:styleId="Heading269pt">
    <w:name w:val="Heading #2 (6) + 9 pt"/>
    <w:aliases w:val="Not Italic5,Spacing 0 pt48"/>
    <w:basedOn w:val="Heading26"/>
    <w:rsid w:val="004B1D5A"/>
    <w:rPr>
      <w:rFonts w:ascii="Times New Roman" w:hAnsi="Times New Roman"/>
      <w:i/>
      <w:iCs/>
      <w:spacing w:val="10"/>
      <w:sz w:val="18"/>
      <w:szCs w:val="18"/>
      <w:shd w:val="clear" w:color="auto" w:fill="FFFFFF"/>
    </w:rPr>
  </w:style>
  <w:style w:type="character" w:customStyle="1" w:styleId="Bodytext154pt">
    <w:name w:val="Body text (15) + 4 pt"/>
    <w:aliases w:val="Not Bold5,Italic8,Spacing 0 pt47"/>
    <w:basedOn w:val="Bodytext15"/>
    <w:rsid w:val="004B1D5A"/>
    <w:rPr>
      <w:rFonts w:ascii="Times New Roman" w:hAnsi="Times New Roman"/>
      <w:b/>
      <w:bCs/>
      <w:i/>
      <w:iCs/>
      <w:noProof/>
      <w:spacing w:val="0"/>
      <w:sz w:val="8"/>
      <w:szCs w:val="8"/>
      <w:shd w:val="clear" w:color="auto" w:fill="FFFFFF"/>
    </w:rPr>
  </w:style>
  <w:style w:type="character" w:customStyle="1" w:styleId="Bodytext15Spacing0pt">
    <w:name w:val="Body text (15) + Spacing 0 pt"/>
    <w:basedOn w:val="Bodytext15"/>
    <w:rsid w:val="004B1D5A"/>
    <w:rPr>
      <w:rFonts w:ascii="Times New Roman" w:hAnsi="Times New Roman"/>
      <w:b/>
      <w:bCs/>
      <w:spacing w:val="2"/>
      <w:sz w:val="19"/>
      <w:szCs w:val="19"/>
      <w:shd w:val="clear" w:color="auto" w:fill="FFFFFF"/>
    </w:rPr>
  </w:style>
  <w:style w:type="character" w:customStyle="1" w:styleId="Bodytext16">
    <w:name w:val="Body text (16)_"/>
    <w:basedOn w:val="DefaultParagraphFont"/>
    <w:link w:val="Bodytext160"/>
    <w:rsid w:val="004B1D5A"/>
    <w:rPr>
      <w:rFonts w:ascii="Times New Roman" w:hAnsi="Times New Roman"/>
      <w:shd w:val="clear" w:color="auto" w:fill="FFFFFF"/>
    </w:rPr>
  </w:style>
  <w:style w:type="character" w:customStyle="1" w:styleId="BodytextSpacing4pt">
    <w:name w:val="Body text + Spacing 4 pt"/>
    <w:basedOn w:val="Bodytext0"/>
    <w:rsid w:val="004B1D5A"/>
    <w:rPr>
      <w:rFonts w:ascii="Times New Roman" w:hAnsi="Times New Roman" w:cs="Times New Roman"/>
      <w:spacing w:val="89"/>
      <w:sz w:val="25"/>
      <w:szCs w:val="25"/>
      <w:shd w:val="clear" w:color="auto" w:fill="FFFFFF"/>
    </w:rPr>
  </w:style>
  <w:style w:type="character" w:customStyle="1" w:styleId="Heading55">
    <w:name w:val="Heading #5 (5)_"/>
    <w:basedOn w:val="DefaultParagraphFont"/>
    <w:link w:val="Heading550"/>
    <w:rsid w:val="004B1D5A"/>
    <w:rPr>
      <w:rFonts w:ascii="Times New Roman" w:hAnsi="Times New Roman"/>
      <w:b/>
      <w:bCs/>
      <w:i/>
      <w:iCs/>
      <w:spacing w:val="3"/>
      <w:shd w:val="clear" w:color="auto" w:fill="FFFFFF"/>
    </w:rPr>
  </w:style>
  <w:style w:type="character" w:customStyle="1" w:styleId="Heading5512pt">
    <w:name w:val="Heading #5 (5) + 12 pt"/>
    <w:aliases w:val="Not Bold4,Not Italic4,Spacing 0 pt46"/>
    <w:basedOn w:val="Heading55"/>
    <w:rsid w:val="004B1D5A"/>
    <w:rPr>
      <w:rFonts w:ascii="Times New Roman" w:hAnsi="Times New Roman"/>
      <w:b/>
      <w:bCs/>
      <w:i/>
      <w:iCs/>
      <w:spacing w:val="6"/>
      <w:sz w:val="24"/>
      <w:szCs w:val="24"/>
      <w:shd w:val="clear" w:color="auto" w:fill="FFFFFF"/>
    </w:rPr>
  </w:style>
  <w:style w:type="character" w:customStyle="1" w:styleId="Heading56">
    <w:name w:val="Heading #5 (6)_"/>
    <w:basedOn w:val="DefaultParagraphFont"/>
    <w:link w:val="Heading560"/>
    <w:rsid w:val="004B1D5A"/>
    <w:rPr>
      <w:rFonts w:ascii="Verdana" w:hAnsi="Verdana" w:cs="Verdana"/>
      <w:b/>
      <w:bCs/>
      <w:spacing w:val="36"/>
      <w:sz w:val="14"/>
      <w:szCs w:val="14"/>
      <w:shd w:val="clear" w:color="auto" w:fill="FFFFFF"/>
    </w:rPr>
  </w:style>
  <w:style w:type="character" w:customStyle="1" w:styleId="Heading56MicrosoftSansSerif">
    <w:name w:val="Heading #5 (6) + Microsoft Sans Serif"/>
    <w:aliases w:val="11 pt2,Not Bold3,Spacing 0 pt45"/>
    <w:basedOn w:val="Heading56"/>
    <w:rsid w:val="004B1D5A"/>
    <w:rPr>
      <w:rFonts w:ascii="Microsoft Sans Serif" w:hAnsi="Microsoft Sans Serif" w:cs="Microsoft Sans Serif"/>
      <w:b/>
      <w:bCs/>
      <w:noProof/>
      <w:spacing w:val="0"/>
      <w:sz w:val="22"/>
      <w:szCs w:val="22"/>
      <w:shd w:val="clear" w:color="auto" w:fill="FFFFFF"/>
    </w:rPr>
  </w:style>
  <w:style w:type="character" w:customStyle="1" w:styleId="Bodytext17">
    <w:name w:val="Body text (17)_"/>
    <w:basedOn w:val="DefaultParagraphFont"/>
    <w:link w:val="Bodytext170"/>
    <w:rsid w:val="004B1D5A"/>
    <w:rPr>
      <w:rFonts w:ascii="Arial Narrow" w:hAnsi="Arial Narrow" w:cs="Arial Narrow"/>
      <w:spacing w:val="19"/>
      <w:sz w:val="28"/>
      <w:szCs w:val="28"/>
      <w:shd w:val="clear" w:color="auto" w:fill="FFFFFF"/>
    </w:rPr>
  </w:style>
  <w:style w:type="character" w:customStyle="1" w:styleId="Bodytext17MicrosoftSansSerif">
    <w:name w:val="Body text (17) + Microsoft Sans Serif"/>
    <w:aliases w:val="12.5 pt4,Spacing 0 pt44"/>
    <w:basedOn w:val="Bodytext17"/>
    <w:rsid w:val="004B1D5A"/>
    <w:rPr>
      <w:rFonts w:ascii="Microsoft Sans Serif" w:hAnsi="Microsoft Sans Serif" w:cs="Microsoft Sans Serif"/>
      <w:noProof/>
      <w:spacing w:val="0"/>
      <w:sz w:val="25"/>
      <w:szCs w:val="25"/>
      <w:shd w:val="clear" w:color="auto" w:fill="FFFFFF"/>
    </w:rPr>
  </w:style>
  <w:style w:type="character" w:customStyle="1" w:styleId="Bodytext495pt1">
    <w:name w:val="Body text (4) + 9.5 pt1"/>
    <w:aliases w:val="Italic7,Spacing 0 pt43"/>
    <w:basedOn w:val="Bodytext4"/>
    <w:rsid w:val="004B1D5A"/>
    <w:rPr>
      <w:rFonts w:ascii="Times New Roman" w:hAnsi="Times New Roman"/>
      <w:i/>
      <w:iCs/>
      <w:spacing w:val="-9"/>
      <w:sz w:val="19"/>
      <w:szCs w:val="19"/>
      <w:shd w:val="clear" w:color="auto" w:fill="FFFFFF"/>
    </w:rPr>
  </w:style>
  <w:style w:type="character" w:customStyle="1" w:styleId="Bodytext18">
    <w:name w:val="Body text (18)_"/>
    <w:basedOn w:val="DefaultParagraphFont"/>
    <w:link w:val="Bodytext180"/>
    <w:rsid w:val="004B1D5A"/>
    <w:rPr>
      <w:rFonts w:ascii="Impact" w:hAnsi="Impact" w:cs="Impact"/>
      <w:noProof/>
      <w:sz w:val="27"/>
      <w:szCs w:val="27"/>
      <w:shd w:val="clear" w:color="auto" w:fill="FFFFFF"/>
    </w:rPr>
  </w:style>
  <w:style w:type="character" w:customStyle="1" w:styleId="Bodytext18TimesNewRoman">
    <w:name w:val="Body text (18) + Times New Roman"/>
    <w:aliases w:val="12.5 pt3"/>
    <w:basedOn w:val="Bodytext18"/>
    <w:rsid w:val="004B1D5A"/>
    <w:rPr>
      <w:rFonts w:ascii="Times New Roman" w:hAnsi="Times New Roman" w:cs="Times New Roman"/>
      <w:noProof/>
      <w:sz w:val="25"/>
      <w:szCs w:val="25"/>
      <w:shd w:val="clear" w:color="auto" w:fill="FFFFFF"/>
    </w:rPr>
  </w:style>
  <w:style w:type="character" w:customStyle="1" w:styleId="Headerorfooter2Spacing0pt">
    <w:name w:val="Header or footer (2) + Spacing 0 pt"/>
    <w:basedOn w:val="Headerorfooter2"/>
    <w:rsid w:val="004B1D5A"/>
    <w:rPr>
      <w:rFonts w:ascii="Microsoft Sans Serif" w:hAnsi="Microsoft Sans Serif" w:cs="Microsoft Sans Serif"/>
      <w:i/>
      <w:iCs/>
      <w:spacing w:val="-6"/>
      <w:sz w:val="21"/>
      <w:szCs w:val="21"/>
      <w:shd w:val="clear" w:color="auto" w:fill="FFFFFF"/>
    </w:rPr>
  </w:style>
  <w:style w:type="character" w:customStyle="1" w:styleId="Bodytext2165pt1">
    <w:name w:val="Body text (2) + 16.5 pt1"/>
    <w:aliases w:val="Spacing 0 pt42"/>
    <w:basedOn w:val="Bodytext20"/>
    <w:rsid w:val="004B1D5A"/>
    <w:rPr>
      <w:rFonts w:ascii="Times New Roman" w:hAnsi="Times New Roman" w:cs="Times New Roman"/>
      <w:b/>
      <w:bCs/>
      <w:spacing w:val="-4"/>
      <w:sz w:val="33"/>
      <w:szCs w:val="33"/>
      <w:shd w:val="clear" w:color="auto" w:fill="FFFFFF"/>
    </w:rPr>
  </w:style>
  <w:style w:type="character" w:customStyle="1" w:styleId="Heading430">
    <w:name w:val="Heading #4 (3)_"/>
    <w:basedOn w:val="DefaultParagraphFont"/>
    <w:link w:val="Heading431"/>
    <w:rsid w:val="004B1D5A"/>
    <w:rPr>
      <w:rFonts w:ascii="Impact" w:hAnsi="Impact" w:cs="Impact"/>
      <w:noProof/>
      <w:sz w:val="27"/>
      <w:szCs w:val="27"/>
      <w:shd w:val="clear" w:color="auto" w:fill="FFFFFF"/>
    </w:rPr>
  </w:style>
  <w:style w:type="character" w:customStyle="1" w:styleId="Heading43Tahoma">
    <w:name w:val="Heading #4 (3) + Tahoma"/>
    <w:aliases w:val="13 pt3"/>
    <w:basedOn w:val="Heading430"/>
    <w:rsid w:val="004B1D5A"/>
    <w:rPr>
      <w:rFonts w:ascii="Tahoma" w:hAnsi="Tahoma" w:cs="Tahoma"/>
      <w:noProof/>
      <w:sz w:val="26"/>
      <w:szCs w:val="26"/>
      <w:shd w:val="clear" w:color="auto" w:fill="FFFFFF"/>
    </w:rPr>
  </w:style>
  <w:style w:type="character" w:customStyle="1" w:styleId="BodytextBold2">
    <w:name w:val="Body text + Bold2"/>
    <w:aliases w:val="Spacing 0 pt41"/>
    <w:basedOn w:val="Bodytext0"/>
    <w:rsid w:val="004B1D5A"/>
    <w:rPr>
      <w:rFonts w:ascii="Times New Roman" w:hAnsi="Times New Roman" w:cs="Times New Roman"/>
      <w:b/>
      <w:bCs/>
      <w:spacing w:val="3"/>
      <w:sz w:val="25"/>
      <w:szCs w:val="25"/>
      <w:shd w:val="clear" w:color="auto" w:fill="FFFFFF"/>
    </w:rPr>
  </w:style>
  <w:style w:type="character" w:customStyle="1" w:styleId="Heading12">
    <w:name w:val="Heading #1 (2)_"/>
    <w:basedOn w:val="DefaultParagraphFont"/>
    <w:link w:val="Heading120"/>
    <w:rsid w:val="004B1D5A"/>
    <w:rPr>
      <w:rFonts w:ascii="Verdana" w:hAnsi="Verdana" w:cs="Verdana"/>
      <w:spacing w:val="-8"/>
      <w:shd w:val="clear" w:color="auto" w:fill="FFFFFF"/>
    </w:rPr>
  </w:style>
  <w:style w:type="character" w:customStyle="1" w:styleId="Heading12TimesNewRoman">
    <w:name w:val="Heading #1 (2) + Times New Roman"/>
    <w:aliases w:val="12.5 pt2,Spacing 0 pt40"/>
    <w:basedOn w:val="Heading12"/>
    <w:rsid w:val="004B1D5A"/>
    <w:rPr>
      <w:rFonts w:ascii="Times New Roman" w:hAnsi="Times New Roman" w:cs="Times New Roman"/>
      <w:spacing w:val="2"/>
      <w:sz w:val="25"/>
      <w:szCs w:val="25"/>
      <w:shd w:val="clear" w:color="auto" w:fill="FFFFFF"/>
    </w:rPr>
  </w:style>
  <w:style w:type="character" w:customStyle="1" w:styleId="Bodytext19">
    <w:name w:val="Body text (19)_"/>
    <w:basedOn w:val="DefaultParagraphFont"/>
    <w:link w:val="Bodytext190"/>
    <w:rsid w:val="004B1D5A"/>
    <w:rPr>
      <w:rFonts w:ascii="Verdana" w:hAnsi="Verdana" w:cs="Verdana"/>
      <w:b/>
      <w:bCs/>
      <w:spacing w:val="9"/>
      <w:sz w:val="15"/>
      <w:szCs w:val="15"/>
      <w:shd w:val="clear" w:color="auto" w:fill="FFFFFF"/>
    </w:rPr>
  </w:style>
  <w:style w:type="character" w:customStyle="1" w:styleId="Bodytext1995pt">
    <w:name w:val="Body text (19) + 9.5 pt"/>
    <w:aliases w:val="Not Bold2,Spacing 0 pt39"/>
    <w:basedOn w:val="Bodytext19"/>
    <w:rsid w:val="004B1D5A"/>
    <w:rPr>
      <w:rFonts w:ascii="Verdana" w:hAnsi="Verdana" w:cs="Verdana"/>
      <w:b/>
      <w:bCs/>
      <w:noProof/>
      <w:spacing w:val="0"/>
      <w:sz w:val="19"/>
      <w:szCs w:val="19"/>
      <w:shd w:val="clear" w:color="auto" w:fill="FFFFFF"/>
    </w:rPr>
  </w:style>
  <w:style w:type="character" w:customStyle="1" w:styleId="Bodytext9pt">
    <w:name w:val="Body text + 9 pt"/>
    <w:aliases w:val="Spacing 0 pt38"/>
    <w:basedOn w:val="Bodytext0"/>
    <w:rsid w:val="004B1D5A"/>
    <w:rPr>
      <w:rFonts w:ascii="Times New Roman" w:hAnsi="Times New Roman" w:cs="Times New Roman"/>
      <w:spacing w:val="10"/>
      <w:sz w:val="18"/>
      <w:szCs w:val="18"/>
      <w:shd w:val="clear" w:color="auto" w:fill="FFFFFF"/>
    </w:rPr>
  </w:style>
  <w:style w:type="character" w:customStyle="1" w:styleId="Bodytext200">
    <w:name w:val="Body text (20)_"/>
    <w:basedOn w:val="DefaultParagraphFont"/>
    <w:link w:val="Bodytext201"/>
    <w:rsid w:val="004B1D5A"/>
    <w:rPr>
      <w:rFonts w:ascii="Arial Narrow" w:hAnsi="Arial Narrow" w:cs="Arial Narrow"/>
      <w:sz w:val="8"/>
      <w:szCs w:val="8"/>
      <w:shd w:val="clear" w:color="auto" w:fill="FFFFFF"/>
    </w:rPr>
  </w:style>
  <w:style w:type="character" w:customStyle="1" w:styleId="Bodytext202">
    <w:name w:val="Body text (20)"/>
    <w:basedOn w:val="Bodytext200"/>
    <w:rsid w:val="004B1D5A"/>
    <w:rPr>
      <w:rFonts w:ascii="Arial Narrow" w:hAnsi="Arial Narrow" w:cs="Arial Narrow"/>
      <w:noProof/>
      <w:sz w:val="8"/>
      <w:szCs w:val="8"/>
      <w:shd w:val="clear" w:color="auto" w:fill="FFFFFF"/>
    </w:rPr>
  </w:style>
  <w:style w:type="character" w:customStyle="1" w:styleId="Bodytext312pt3">
    <w:name w:val="Body text (3) + 12 pt3"/>
    <w:aliases w:val="Spacing 1 pt"/>
    <w:basedOn w:val="Bodytext30"/>
    <w:rsid w:val="004B1D5A"/>
    <w:rPr>
      <w:rFonts w:ascii="Times New Roman" w:hAnsi="Times New Roman"/>
      <w:i/>
      <w:iCs/>
      <w:spacing w:val="23"/>
      <w:sz w:val="24"/>
      <w:szCs w:val="24"/>
      <w:shd w:val="clear" w:color="auto" w:fill="FFFFFF"/>
    </w:rPr>
  </w:style>
  <w:style w:type="character" w:customStyle="1" w:styleId="Bodytext210">
    <w:name w:val="Body text (21)_"/>
    <w:basedOn w:val="DefaultParagraphFont"/>
    <w:link w:val="Bodytext211"/>
    <w:rsid w:val="004B1D5A"/>
    <w:rPr>
      <w:rFonts w:ascii="Times New Roman" w:hAnsi="Times New Roman"/>
      <w:b/>
      <w:bCs/>
      <w:spacing w:val="4"/>
      <w:shd w:val="clear" w:color="auto" w:fill="FFFFFF"/>
    </w:rPr>
  </w:style>
  <w:style w:type="character" w:customStyle="1" w:styleId="Heading44">
    <w:name w:val="Heading #4 (4)_"/>
    <w:basedOn w:val="DefaultParagraphFont"/>
    <w:link w:val="Heading440"/>
    <w:rsid w:val="004B1D5A"/>
    <w:rPr>
      <w:rFonts w:ascii="Impact" w:hAnsi="Impact" w:cs="Impact"/>
      <w:spacing w:val="54"/>
      <w:sz w:val="17"/>
      <w:szCs w:val="17"/>
      <w:shd w:val="clear" w:color="auto" w:fill="FFFFFF"/>
    </w:rPr>
  </w:style>
  <w:style w:type="character" w:customStyle="1" w:styleId="Heading44TimesNewRoman">
    <w:name w:val="Heading #4 (4) + Times New Roman"/>
    <w:aliases w:val="12 pt2,Spacing 0 pt37"/>
    <w:basedOn w:val="Heading44"/>
    <w:rsid w:val="004B1D5A"/>
    <w:rPr>
      <w:rFonts w:ascii="Times New Roman" w:hAnsi="Times New Roman" w:cs="Times New Roman"/>
      <w:noProof/>
      <w:spacing w:val="0"/>
      <w:sz w:val="24"/>
      <w:szCs w:val="24"/>
      <w:shd w:val="clear" w:color="auto" w:fill="FFFFFF"/>
    </w:rPr>
  </w:style>
  <w:style w:type="character" w:customStyle="1" w:styleId="Heading57">
    <w:name w:val="Heading #5 (7)_"/>
    <w:basedOn w:val="DefaultParagraphFont"/>
    <w:link w:val="Heading570"/>
    <w:rsid w:val="004B1D5A"/>
    <w:rPr>
      <w:rFonts w:ascii="Microsoft Sans Serif" w:hAnsi="Microsoft Sans Serif" w:cs="Microsoft Sans Serif"/>
      <w:spacing w:val="11"/>
      <w:sz w:val="26"/>
      <w:szCs w:val="26"/>
      <w:shd w:val="clear" w:color="auto" w:fill="FFFFFF"/>
    </w:rPr>
  </w:style>
  <w:style w:type="character" w:customStyle="1" w:styleId="Heading5712pt">
    <w:name w:val="Heading #5 (7) + 12 pt"/>
    <w:aliases w:val="Spacing 0 pt36"/>
    <w:basedOn w:val="Heading57"/>
    <w:rsid w:val="004B1D5A"/>
    <w:rPr>
      <w:rFonts w:ascii="Microsoft Sans Serif" w:hAnsi="Microsoft Sans Serif" w:cs="Microsoft Sans Serif"/>
      <w:noProof/>
      <w:spacing w:val="0"/>
      <w:sz w:val="24"/>
      <w:szCs w:val="24"/>
      <w:shd w:val="clear" w:color="auto" w:fill="FFFFFF"/>
    </w:rPr>
  </w:style>
  <w:style w:type="character" w:customStyle="1" w:styleId="Heading58">
    <w:name w:val="Heading #5 (8)_"/>
    <w:basedOn w:val="DefaultParagraphFont"/>
    <w:link w:val="Heading580"/>
    <w:rsid w:val="004B1D5A"/>
    <w:rPr>
      <w:rFonts w:ascii="Impact" w:hAnsi="Impact" w:cs="Impact"/>
      <w:noProof/>
      <w:sz w:val="27"/>
      <w:szCs w:val="27"/>
      <w:shd w:val="clear" w:color="auto" w:fill="FFFFFF"/>
    </w:rPr>
  </w:style>
  <w:style w:type="character" w:customStyle="1" w:styleId="Heading58ArialNarrow">
    <w:name w:val="Heading #5 (8) + Arial Narrow"/>
    <w:aliases w:val="13 pt2"/>
    <w:basedOn w:val="Heading58"/>
    <w:rsid w:val="004B1D5A"/>
    <w:rPr>
      <w:rFonts w:ascii="Arial Narrow" w:hAnsi="Arial Narrow" w:cs="Arial Narrow"/>
      <w:noProof/>
      <w:sz w:val="26"/>
      <w:szCs w:val="26"/>
      <w:shd w:val="clear" w:color="auto" w:fill="FFFFFF"/>
    </w:rPr>
  </w:style>
  <w:style w:type="character" w:customStyle="1" w:styleId="Bodytext2Italic">
    <w:name w:val="Body text (2) + Italic"/>
    <w:aliases w:val="Spacing 0 pt35"/>
    <w:basedOn w:val="Bodytext20"/>
    <w:rsid w:val="004B1D5A"/>
    <w:rPr>
      <w:rFonts w:ascii="Times New Roman" w:hAnsi="Times New Roman" w:cs="Times New Roman"/>
      <w:b/>
      <w:bCs/>
      <w:i/>
      <w:iCs/>
      <w:spacing w:val="2"/>
      <w:sz w:val="25"/>
      <w:szCs w:val="25"/>
      <w:shd w:val="clear" w:color="auto" w:fill="FFFFFF"/>
    </w:rPr>
  </w:style>
  <w:style w:type="character" w:customStyle="1" w:styleId="Bodytext2NotBold1">
    <w:name w:val="Body text (2) + Not Bold1"/>
    <w:aliases w:val="Italic6,Spacing 0 pt34"/>
    <w:basedOn w:val="Bodytext20"/>
    <w:rsid w:val="004B1D5A"/>
    <w:rPr>
      <w:rFonts w:ascii="Times New Roman" w:hAnsi="Times New Roman" w:cs="Times New Roman"/>
      <w:b/>
      <w:bCs/>
      <w:i/>
      <w:iCs/>
      <w:spacing w:val="3"/>
      <w:sz w:val="25"/>
      <w:szCs w:val="25"/>
      <w:shd w:val="clear" w:color="auto" w:fill="FFFFFF"/>
    </w:rPr>
  </w:style>
  <w:style w:type="character" w:customStyle="1" w:styleId="Tablecaption2">
    <w:name w:val="Table caption (2)_"/>
    <w:basedOn w:val="DefaultParagraphFont"/>
    <w:link w:val="Tablecaption20"/>
    <w:rsid w:val="004B1D5A"/>
    <w:rPr>
      <w:rFonts w:ascii="Times New Roman" w:hAnsi="Times New Roman"/>
      <w:i/>
      <w:iCs/>
      <w:sz w:val="25"/>
      <w:szCs w:val="25"/>
      <w:shd w:val="clear" w:color="auto" w:fill="FFFFFF"/>
    </w:rPr>
  </w:style>
  <w:style w:type="character" w:customStyle="1" w:styleId="Bodytext3Bold2">
    <w:name w:val="Body text (3) + Bold2"/>
    <w:aliases w:val="Not Italic3,Spacing 0 pt33"/>
    <w:basedOn w:val="Bodytext30"/>
    <w:rsid w:val="004B1D5A"/>
    <w:rPr>
      <w:rFonts w:ascii="Times New Roman" w:hAnsi="Times New Roman"/>
      <w:b/>
      <w:bCs/>
      <w:i/>
      <w:iCs/>
      <w:spacing w:val="3"/>
      <w:sz w:val="25"/>
      <w:szCs w:val="25"/>
      <w:shd w:val="clear" w:color="auto" w:fill="FFFFFF"/>
    </w:rPr>
  </w:style>
  <w:style w:type="character" w:customStyle="1" w:styleId="Bodytext3Bold1">
    <w:name w:val="Body text (3) + Bold1"/>
    <w:aliases w:val="Spacing 0 pt32"/>
    <w:basedOn w:val="Bodytext30"/>
    <w:rsid w:val="004B1D5A"/>
    <w:rPr>
      <w:rFonts w:ascii="Times New Roman" w:hAnsi="Times New Roman"/>
      <w:b/>
      <w:bCs/>
      <w:i/>
      <w:iCs/>
      <w:spacing w:val="2"/>
      <w:sz w:val="25"/>
      <w:szCs w:val="25"/>
      <w:shd w:val="clear" w:color="auto" w:fill="FFFFFF"/>
    </w:rPr>
  </w:style>
  <w:style w:type="character" w:customStyle="1" w:styleId="Bodytext312pt2">
    <w:name w:val="Body text (3) + 12 pt2"/>
    <w:aliases w:val="Bold10,Not Italic2,Spacing 0 pt31"/>
    <w:basedOn w:val="Bodytext30"/>
    <w:rsid w:val="004B1D5A"/>
    <w:rPr>
      <w:rFonts w:ascii="Times New Roman" w:hAnsi="Times New Roman"/>
      <w:b/>
      <w:bCs/>
      <w:i/>
      <w:iCs/>
      <w:spacing w:val="4"/>
      <w:sz w:val="24"/>
      <w:szCs w:val="24"/>
      <w:shd w:val="clear" w:color="auto" w:fill="FFFFFF"/>
    </w:rPr>
  </w:style>
  <w:style w:type="character" w:customStyle="1" w:styleId="Bodytext312pt1">
    <w:name w:val="Body text (3) + 12 pt1"/>
    <w:aliases w:val="Bold9,Spacing 0 pt30"/>
    <w:basedOn w:val="Bodytext30"/>
    <w:rsid w:val="004B1D5A"/>
    <w:rPr>
      <w:rFonts w:ascii="Times New Roman" w:hAnsi="Times New Roman"/>
      <w:b/>
      <w:bCs/>
      <w:i/>
      <w:iCs/>
      <w:spacing w:val="-8"/>
      <w:sz w:val="24"/>
      <w:szCs w:val="24"/>
      <w:shd w:val="clear" w:color="auto" w:fill="FFFFFF"/>
    </w:rPr>
  </w:style>
  <w:style w:type="character" w:customStyle="1" w:styleId="BodytextMicrosoftSansSerif">
    <w:name w:val="Body text + Microsoft Sans Serif"/>
    <w:aliases w:val="11 pt1,Spacing 0 pt29"/>
    <w:basedOn w:val="Bodytext0"/>
    <w:rsid w:val="004B1D5A"/>
    <w:rPr>
      <w:rFonts w:ascii="Microsoft Sans Serif" w:hAnsi="Microsoft Sans Serif" w:cs="Microsoft Sans Serif"/>
      <w:noProof/>
      <w:spacing w:val="0"/>
      <w:sz w:val="22"/>
      <w:szCs w:val="22"/>
      <w:shd w:val="clear" w:color="auto" w:fill="FFFFFF"/>
    </w:rPr>
  </w:style>
  <w:style w:type="character" w:customStyle="1" w:styleId="BodytextFranklinGothicHeavy">
    <w:name w:val="Body text + Franklin Gothic Heavy"/>
    <w:aliases w:val="6 pt,Spacing 0 pt28"/>
    <w:basedOn w:val="Bodytext0"/>
    <w:rsid w:val="004B1D5A"/>
    <w:rPr>
      <w:rFonts w:ascii="Franklin Gothic Heavy" w:hAnsi="Franklin Gothic Heavy" w:cs="Franklin Gothic Heavy"/>
      <w:spacing w:val="0"/>
      <w:sz w:val="12"/>
      <w:szCs w:val="12"/>
      <w:shd w:val="clear" w:color="auto" w:fill="FFFFFF"/>
    </w:rPr>
  </w:style>
  <w:style w:type="character" w:customStyle="1" w:styleId="Bodytext4pt3">
    <w:name w:val="Body text + 4 pt3"/>
    <w:aliases w:val="Spacing 2 pt2"/>
    <w:basedOn w:val="Bodytext0"/>
    <w:rsid w:val="004B1D5A"/>
    <w:rPr>
      <w:rFonts w:ascii="Times New Roman" w:hAnsi="Times New Roman" w:cs="Times New Roman"/>
      <w:spacing w:val="47"/>
      <w:sz w:val="8"/>
      <w:szCs w:val="8"/>
      <w:shd w:val="clear" w:color="auto" w:fill="FFFFFF"/>
    </w:rPr>
  </w:style>
  <w:style w:type="character" w:customStyle="1" w:styleId="Heading7Italic">
    <w:name w:val="Heading #7 + Italic"/>
    <w:aliases w:val="Spacing 0 pt27"/>
    <w:basedOn w:val="Heading70"/>
    <w:rsid w:val="004B1D5A"/>
    <w:rPr>
      <w:rFonts w:ascii="Times New Roman" w:hAnsi="Times New Roman"/>
      <w:b/>
      <w:bCs/>
      <w:i/>
      <w:iCs/>
      <w:noProof/>
      <w:spacing w:val="2"/>
      <w:sz w:val="25"/>
      <w:szCs w:val="25"/>
      <w:shd w:val="clear" w:color="auto" w:fill="FFFFFF"/>
    </w:rPr>
  </w:style>
  <w:style w:type="character" w:customStyle="1" w:styleId="Heading7NotBold">
    <w:name w:val="Heading #7 + Not Bold"/>
    <w:aliases w:val="Spacing 0 pt26"/>
    <w:basedOn w:val="Heading70"/>
    <w:rsid w:val="004B1D5A"/>
    <w:rPr>
      <w:rFonts w:ascii="Times New Roman" w:hAnsi="Times New Roman"/>
      <w:b/>
      <w:bCs/>
      <w:spacing w:val="2"/>
      <w:sz w:val="25"/>
      <w:szCs w:val="25"/>
      <w:shd w:val="clear" w:color="auto" w:fill="FFFFFF"/>
    </w:rPr>
  </w:style>
  <w:style w:type="character" w:customStyle="1" w:styleId="Bodytext165pt">
    <w:name w:val="Body text + 16.5 pt"/>
    <w:aliases w:val="Bold8,Spacing 0 pt25"/>
    <w:basedOn w:val="Bodytext0"/>
    <w:rsid w:val="004B1D5A"/>
    <w:rPr>
      <w:rFonts w:ascii="Times New Roman" w:hAnsi="Times New Roman" w:cs="Times New Roman"/>
      <w:b/>
      <w:bCs/>
      <w:spacing w:val="-4"/>
      <w:sz w:val="33"/>
      <w:szCs w:val="33"/>
      <w:shd w:val="clear" w:color="auto" w:fill="FFFFFF"/>
    </w:rPr>
  </w:style>
  <w:style w:type="character" w:customStyle="1" w:styleId="Bodytext12pt1">
    <w:name w:val="Body text + 12 pt1"/>
    <w:aliases w:val="Bold7,Spacing 0 pt24"/>
    <w:basedOn w:val="Bodytext0"/>
    <w:rsid w:val="004B1D5A"/>
    <w:rPr>
      <w:rFonts w:ascii="Times New Roman" w:hAnsi="Times New Roman" w:cs="Times New Roman"/>
      <w:b/>
      <w:bCs/>
      <w:spacing w:val="4"/>
      <w:sz w:val="24"/>
      <w:szCs w:val="24"/>
      <w:shd w:val="clear" w:color="auto" w:fill="FFFFFF"/>
    </w:rPr>
  </w:style>
  <w:style w:type="character" w:customStyle="1" w:styleId="Tablecaption3">
    <w:name w:val="Table caption (3)_"/>
    <w:basedOn w:val="DefaultParagraphFont"/>
    <w:link w:val="Tablecaption30"/>
    <w:rsid w:val="004B1D5A"/>
    <w:rPr>
      <w:rFonts w:ascii="Times New Roman" w:hAnsi="Times New Roman"/>
      <w:spacing w:val="2"/>
      <w:sz w:val="25"/>
      <w:szCs w:val="25"/>
      <w:shd w:val="clear" w:color="auto" w:fill="FFFFFF"/>
    </w:rPr>
  </w:style>
  <w:style w:type="character" w:customStyle="1" w:styleId="Tablecaption312pt">
    <w:name w:val="Table caption (3) + 12 pt"/>
    <w:aliases w:val="Bold6,Spacing 0 pt23"/>
    <w:basedOn w:val="Tablecaption3"/>
    <w:rsid w:val="004B1D5A"/>
    <w:rPr>
      <w:rFonts w:ascii="Times New Roman" w:hAnsi="Times New Roman"/>
      <w:b/>
      <w:bCs/>
      <w:spacing w:val="4"/>
      <w:sz w:val="24"/>
      <w:szCs w:val="24"/>
      <w:shd w:val="clear" w:color="auto" w:fill="FFFFFF"/>
    </w:rPr>
  </w:style>
  <w:style w:type="character" w:customStyle="1" w:styleId="Tablecaption3Italic">
    <w:name w:val="Table caption (3) + Italic"/>
    <w:aliases w:val="Spacing 0 pt22"/>
    <w:basedOn w:val="Tablecaption3"/>
    <w:rsid w:val="004B1D5A"/>
    <w:rPr>
      <w:rFonts w:ascii="Times New Roman" w:hAnsi="Times New Roman"/>
      <w:i/>
      <w:iCs/>
      <w:spacing w:val="2"/>
      <w:sz w:val="25"/>
      <w:szCs w:val="25"/>
      <w:shd w:val="clear" w:color="auto" w:fill="FFFFFF"/>
    </w:rPr>
  </w:style>
  <w:style w:type="character" w:customStyle="1" w:styleId="Bodytext15125pt">
    <w:name w:val="Body text (15) + 12.5 pt"/>
    <w:aliases w:val="Not Bold1"/>
    <w:basedOn w:val="Bodytext15"/>
    <w:rsid w:val="004B1D5A"/>
    <w:rPr>
      <w:rFonts w:ascii="Times New Roman" w:hAnsi="Times New Roman"/>
      <w:b/>
      <w:bCs/>
      <w:spacing w:val="2"/>
      <w:sz w:val="25"/>
      <w:szCs w:val="25"/>
      <w:shd w:val="clear" w:color="auto" w:fill="FFFFFF"/>
    </w:rPr>
  </w:style>
  <w:style w:type="character" w:customStyle="1" w:styleId="Bodytext20Spacing2pt">
    <w:name w:val="Body text (20) + Spacing 2 pt"/>
    <w:basedOn w:val="Bodytext200"/>
    <w:rsid w:val="004B1D5A"/>
    <w:rPr>
      <w:rFonts w:ascii="Arial Narrow" w:hAnsi="Arial Narrow" w:cs="Arial Narrow"/>
      <w:spacing w:val="44"/>
      <w:sz w:val="8"/>
      <w:szCs w:val="8"/>
      <w:shd w:val="clear" w:color="auto" w:fill="FFFFFF"/>
    </w:rPr>
  </w:style>
  <w:style w:type="character" w:customStyle="1" w:styleId="Bodytext221">
    <w:name w:val="Body text (22)_"/>
    <w:basedOn w:val="DefaultParagraphFont"/>
    <w:link w:val="Bodytext2210"/>
    <w:rsid w:val="004B1D5A"/>
    <w:rPr>
      <w:rFonts w:ascii="Times New Roman" w:hAnsi="Times New Roman"/>
      <w:b/>
      <w:bCs/>
      <w:spacing w:val="1"/>
      <w:sz w:val="25"/>
      <w:szCs w:val="25"/>
      <w:shd w:val="clear" w:color="auto" w:fill="FFFFFF"/>
    </w:rPr>
  </w:style>
  <w:style w:type="character" w:customStyle="1" w:styleId="Bodytext231">
    <w:name w:val="Body text (23)_"/>
    <w:basedOn w:val="DefaultParagraphFont"/>
    <w:link w:val="Bodytext232"/>
    <w:rsid w:val="004B1D5A"/>
    <w:rPr>
      <w:rFonts w:ascii="Times New Roman" w:hAnsi="Times New Roman"/>
      <w:spacing w:val="47"/>
      <w:sz w:val="8"/>
      <w:szCs w:val="8"/>
      <w:shd w:val="clear" w:color="auto" w:fill="FFFFFF"/>
    </w:rPr>
  </w:style>
  <w:style w:type="character" w:customStyle="1" w:styleId="Heading80">
    <w:name w:val="Heading #8_"/>
    <w:basedOn w:val="DefaultParagraphFont"/>
    <w:link w:val="Heading81"/>
    <w:rsid w:val="004B1D5A"/>
    <w:rPr>
      <w:rFonts w:ascii="Times New Roman" w:hAnsi="Times New Roman"/>
      <w:b/>
      <w:bCs/>
      <w:spacing w:val="3"/>
      <w:sz w:val="25"/>
      <w:szCs w:val="25"/>
      <w:shd w:val="clear" w:color="auto" w:fill="FFFFFF"/>
    </w:rPr>
  </w:style>
  <w:style w:type="character" w:customStyle="1" w:styleId="Heading45">
    <w:name w:val="Heading #4"/>
    <w:basedOn w:val="Heading43"/>
    <w:rsid w:val="004B1D5A"/>
    <w:rPr>
      <w:rFonts w:ascii="Times New Roman" w:hAnsi="Times New Roman"/>
      <w:b/>
      <w:bCs/>
      <w:spacing w:val="3"/>
      <w:sz w:val="25"/>
      <w:szCs w:val="25"/>
      <w:shd w:val="clear" w:color="auto" w:fill="FFFFFF"/>
    </w:rPr>
  </w:style>
  <w:style w:type="character" w:customStyle="1" w:styleId="Bodytext24">
    <w:name w:val="Body text (24)_"/>
    <w:basedOn w:val="DefaultParagraphFont"/>
    <w:link w:val="Bodytext240"/>
    <w:rsid w:val="004B1D5A"/>
    <w:rPr>
      <w:rFonts w:ascii="Times New Roman" w:hAnsi="Times New Roman"/>
      <w:spacing w:val="-4"/>
      <w:sz w:val="19"/>
      <w:szCs w:val="19"/>
      <w:shd w:val="clear" w:color="auto" w:fill="FFFFFF"/>
    </w:rPr>
  </w:style>
  <w:style w:type="character" w:customStyle="1" w:styleId="Bodytext213pt1">
    <w:name w:val="Body text (2) + 13 pt1"/>
    <w:aliases w:val="Spacing 0 pt21"/>
    <w:basedOn w:val="Bodytext20"/>
    <w:rsid w:val="004B1D5A"/>
    <w:rPr>
      <w:rFonts w:ascii="Times New Roman" w:hAnsi="Times New Roman" w:cs="Times New Roman"/>
      <w:b/>
      <w:bCs/>
      <w:spacing w:val="-12"/>
      <w:sz w:val="26"/>
      <w:szCs w:val="26"/>
      <w:shd w:val="clear" w:color="auto" w:fill="FFFFFF"/>
    </w:rPr>
  </w:style>
  <w:style w:type="character" w:customStyle="1" w:styleId="BodytextSmallCaps">
    <w:name w:val="Body text + Small Caps"/>
    <w:aliases w:val="Spacing 0 pt20"/>
    <w:basedOn w:val="Bodytext0"/>
    <w:rsid w:val="004B1D5A"/>
    <w:rPr>
      <w:rFonts w:ascii="Times New Roman" w:hAnsi="Times New Roman" w:cs="Times New Roman"/>
      <w:smallCaps/>
      <w:spacing w:val="2"/>
      <w:sz w:val="25"/>
      <w:szCs w:val="25"/>
      <w:shd w:val="clear" w:color="auto" w:fill="FFFFFF"/>
    </w:rPr>
  </w:style>
  <w:style w:type="character" w:customStyle="1" w:styleId="Bodytext22Spacing0pt">
    <w:name w:val="Body text (22) + Spacing 0 pt"/>
    <w:basedOn w:val="Bodytext221"/>
    <w:rsid w:val="004B1D5A"/>
    <w:rPr>
      <w:rFonts w:ascii="Times New Roman" w:hAnsi="Times New Roman"/>
      <w:b/>
      <w:bCs/>
      <w:spacing w:val="3"/>
      <w:sz w:val="25"/>
      <w:szCs w:val="25"/>
      <w:shd w:val="clear" w:color="auto" w:fill="FFFFFF"/>
    </w:rPr>
  </w:style>
  <w:style w:type="character" w:customStyle="1" w:styleId="Bodytext3155pt">
    <w:name w:val="Body text (3) + 15.5 pt"/>
    <w:aliases w:val="Bold5,Not Italic1,Spacing 0 pt19"/>
    <w:basedOn w:val="Bodytext30"/>
    <w:rsid w:val="004B1D5A"/>
    <w:rPr>
      <w:rFonts w:ascii="Times New Roman" w:hAnsi="Times New Roman"/>
      <w:b/>
      <w:bCs/>
      <w:i/>
      <w:iCs/>
      <w:spacing w:val="-5"/>
      <w:sz w:val="31"/>
      <w:szCs w:val="31"/>
      <w:shd w:val="clear" w:color="auto" w:fill="FFFFFF"/>
    </w:rPr>
  </w:style>
  <w:style w:type="character" w:customStyle="1" w:styleId="Bodytext22NotBold">
    <w:name w:val="Body text (22) + Not Bold"/>
    <w:aliases w:val="Spacing 0 pt18"/>
    <w:basedOn w:val="Bodytext221"/>
    <w:rsid w:val="004B1D5A"/>
    <w:rPr>
      <w:rFonts w:ascii="Times New Roman" w:hAnsi="Times New Roman"/>
      <w:b/>
      <w:bCs/>
      <w:spacing w:val="2"/>
      <w:sz w:val="25"/>
      <w:szCs w:val="25"/>
      <w:shd w:val="clear" w:color="auto" w:fill="FFFFFF"/>
    </w:rPr>
  </w:style>
  <w:style w:type="character" w:customStyle="1" w:styleId="Heading82">
    <w:name w:val="Heading #8 (2)_"/>
    <w:basedOn w:val="DefaultParagraphFont"/>
    <w:link w:val="Heading820"/>
    <w:rsid w:val="004B1D5A"/>
    <w:rPr>
      <w:rFonts w:ascii="Times New Roman" w:hAnsi="Times New Roman"/>
      <w:spacing w:val="2"/>
      <w:sz w:val="25"/>
      <w:szCs w:val="25"/>
      <w:shd w:val="clear" w:color="auto" w:fill="FFFFFF"/>
    </w:rPr>
  </w:style>
  <w:style w:type="character" w:customStyle="1" w:styleId="Heading72">
    <w:name w:val="Heading #7 (2)_"/>
    <w:basedOn w:val="DefaultParagraphFont"/>
    <w:link w:val="Heading720"/>
    <w:rsid w:val="004B1D5A"/>
    <w:rPr>
      <w:rFonts w:ascii="Times New Roman" w:hAnsi="Times New Roman"/>
      <w:b/>
      <w:bCs/>
      <w:spacing w:val="1"/>
      <w:sz w:val="25"/>
      <w:szCs w:val="25"/>
      <w:shd w:val="clear" w:color="auto" w:fill="FFFFFF"/>
    </w:rPr>
  </w:style>
  <w:style w:type="character" w:customStyle="1" w:styleId="Bodytext25">
    <w:name w:val="Body text (25)_"/>
    <w:basedOn w:val="DefaultParagraphFont"/>
    <w:link w:val="Bodytext250"/>
    <w:rsid w:val="004B1D5A"/>
    <w:rPr>
      <w:rFonts w:ascii="Verdana" w:hAnsi="Verdana" w:cs="Verdana"/>
      <w:shd w:val="clear" w:color="auto" w:fill="FFFFFF"/>
    </w:rPr>
  </w:style>
  <w:style w:type="character" w:customStyle="1" w:styleId="Bodytext26">
    <w:name w:val="Body text (26)_"/>
    <w:basedOn w:val="DefaultParagraphFont"/>
    <w:link w:val="Bodytext260"/>
    <w:rsid w:val="004B1D5A"/>
    <w:rPr>
      <w:rFonts w:ascii="Impact" w:hAnsi="Impact" w:cs="Impact"/>
      <w:noProof/>
      <w:sz w:val="27"/>
      <w:szCs w:val="27"/>
      <w:shd w:val="clear" w:color="auto" w:fill="FFFFFF"/>
    </w:rPr>
  </w:style>
  <w:style w:type="character" w:customStyle="1" w:styleId="Bodytext26Tahoma">
    <w:name w:val="Body text (26) + Tahoma"/>
    <w:aliases w:val="12.5 pt1"/>
    <w:basedOn w:val="Bodytext26"/>
    <w:rsid w:val="004B1D5A"/>
    <w:rPr>
      <w:rFonts w:ascii="Tahoma" w:hAnsi="Tahoma" w:cs="Tahoma"/>
      <w:noProof/>
      <w:sz w:val="25"/>
      <w:szCs w:val="25"/>
      <w:shd w:val="clear" w:color="auto" w:fill="FFFFFF"/>
    </w:rPr>
  </w:style>
  <w:style w:type="character" w:customStyle="1" w:styleId="Heading27">
    <w:name w:val="Heading #2 (7)_"/>
    <w:basedOn w:val="DefaultParagraphFont"/>
    <w:link w:val="Heading270"/>
    <w:rsid w:val="004B1D5A"/>
    <w:rPr>
      <w:rFonts w:ascii="Times New Roman" w:hAnsi="Times New Roman"/>
      <w:i/>
      <w:iCs/>
      <w:spacing w:val="7"/>
      <w:shd w:val="clear" w:color="auto" w:fill="FFFFFF"/>
    </w:rPr>
  </w:style>
  <w:style w:type="character" w:customStyle="1" w:styleId="Heading27Verdana">
    <w:name w:val="Heading #2 (7) + Verdana"/>
    <w:aliases w:val="14.5 pt,Spacing 0 pt17"/>
    <w:basedOn w:val="Heading27"/>
    <w:rsid w:val="004B1D5A"/>
    <w:rPr>
      <w:rFonts w:ascii="Verdana" w:hAnsi="Verdana" w:cs="Verdana"/>
      <w:i/>
      <w:iCs/>
      <w:noProof/>
      <w:spacing w:val="0"/>
      <w:sz w:val="29"/>
      <w:szCs w:val="29"/>
      <w:shd w:val="clear" w:color="auto" w:fill="FFFFFF"/>
    </w:rPr>
  </w:style>
  <w:style w:type="character" w:customStyle="1" w:styleId="Heading59">
    <w:name w:val="Heading #5 (9)_"/>
    <w:basedOn w:val="DefaultParagraphFont"/>
    <w:link w:val="Heading590"/>
    <w:rsid w:val="004B1D5A"/>
    <w:rPr>
      <w:rFonts w:ascii="Impact" w:hAnsi="Impact" w:cs="Impact"/>
      <w:spacing w:val="33"/>
      <w:sz w:val="17"/>
      <w:szCs w:val="17"/>
      <w:shd w:val="clear" w:color="auto" w:fill="FFFFFF"/>
    </w:rPr>
  </w:style>
  <w:style w:type="character" w:customStyle="1" w:styleId="Heading59MicrosoftSansSerif">
    <w:name w:val="Heading #5 (9) + Microsoft Sans Serif"/>
    <w:aliases w:val="10.5 pt,Spacing 0 pt16"/>
    <w:basedOn w:val="Heading59"/>
    <w:rsid w:val="004B1D5A"/>
    <w:rPr>
      <w:rFonts w:ascii="Microsoft Sans Serif" w:hAnsi="Microsoft Sans Serif" w:cs="Microsoft Sans Serif"/>
      <w:noProof/>
      <w:spacing w:val="0"/>
      <w:sz w:val="21"/>
      <w:szCs w:val="21"/>
      <w:shd w:val="clear" w:color="auto" w:fill="FFFFFF"/>
    </w:rPr>
  </w:style>
  <w:style w:type="character" w:customStyle="1" w:styleId="Heading62">
    <w:name w:val="Heading #6 (2)_"/>
    <w:basedOn w:val="DefaultParagraphFont"/>
    <w:link w:val="Heading620"/>
    <w:rsid w:val="004B1D5A"/>
    <w:rPr>
      <w:rFonts w:ascii="Microsoft Sans Serif" w:hAnsi="Microsoft Sans Serif" w:cs="Microsoft Sans Serif"/>
      <w:spacing w:val="-4"/>
      <w:shd w:val="clear" w:color="auto" w:fill="FFFFFF"/>
    </w:rPr>
  </w:style>
  <w:style w:type="character" w:customStyle="1" w:styleId="Heading62TimesNewRoman">
    <w:name w:val="Heading #6 (2) + Times New Roman"/>
    <w:aliases w:val="13.5 pt,Bold4,Spacing 0 pt15"/>
    <w:basedOn w:val="Heading62"/>
    <w:rsid w:val="004B1D5A"/>
    <w:rPr>
      <w:rFonts w:ascii="Times New Roman" w:hAnsi="Times New Roman" w:cs="Times New Roman"/>
      <w:b/>
      <w:bCs/>
      <w:noProof/>
      <w:spacing w:val="0"/>
      <w:sz w:val="27"/>
      <w:szCs w:val="27"/>
      <w:shd w:val="clear" w:color="auto" w:fill="FFFFFF"/>
    </w:rPr>
  </w:style>
  <w:style w:type="character" w:customStyle="1" w:styleId="Heading510">
    <w:name w:val="Heading #5 (10)_"/>
    <w:basedOn w:val="DefaultParagraphFont"/>
    <w:link w:val="Heading5100"/>
    <w:rsid w:val="004B1D5A"/>
    <w:rPr>
      <w:rFonts w:ascii="Impact" w:hAnsi="Impact" w:cs="Impact"/>
      <w:noProof/>
      <w:sz w:val="27"/>
      <w:szCs w:val="27"/>
      <w:shd w:val="clear" w:color="auto" w:fill="FFFFFF"/>
    </w:rPr>
  </w:style>
  <w:style w:type="character" w:customStyle="1" w:styleId="Heading510MicrosoftSansSerif">
    <w:name w:val="Heading #5 (10) + Microsoft Sans Serif"/>
    <w:aliases w:val="13 pt1"/>
    <w:basedOn w:val="Heading510"/>
    <w:rsid w:val="004B1D5A"/>
    <w:rPr>
      <w:rFonts w:ascii="Microsoft Sans Serif" w:hAnsi="Microsoft Sans Serif" w:cs="Microsoft Sans Serif"/>
      <w:noProof/>
      <w:sz w:val="26"/>
      <w:szCs w:val="26"/>
      <w:shd w:val="clear" w:color="auto" w:fill="FFFFFF"/>
    </w:rPr>
  </w:style>
  <w:style w:type="character" w:customStyle="1" w:styleId="Bodytext27">
    <w:name w:val="Body text (27)_"/>
    <w:basedOn w:val="DefaultParagraphFont"/>
    <w:link w:val="Bodytext270"/>
    <w:rsid w:val="004B1D5A"/>
    <w:rPr>
      <w:rFonts w:ascii="Times New Roman" w:hAnsi="Times New Roman"/>
      <w:i/>
      <w:iCs/>
      <w:sz w:val="10"/>
      <w:szCs w:val="10"/>
      <w:shd w:val="clear" w:color="auto" w:fill="FFFFFF"/>
    </w:rPr>
  </w:style>
  <w:style w:type="character" w:customStyle="1" w:styleId="FootnoteNotItalic1">
    <w:name w:val="Footnote + Not Italic1"/>
    <w:aliases w:val="Spacing 0 pt14"/>
    <w:basedOn w:val="Footnote"/>
    <w:rsid w:val="004B1D5A"/>
    <w:rPr>
      <w:rFonts w:ascii="Times New Roman" w:hAnsi="Times New Roman"/>
      <w:i/>
      <w:iCs/>
      <w:spacing w:val="2"/>
      <w:sz w:val="25"/>
      <w:szCs w:val="25"/>
      <w:shd w:val="clear" w:color="auto" w:fill="FFFFFF"/>
    </w:rPr>
  </w:style>
  <w:style w:type="character" w:customStyle="1" w:styleId="BodytextBold1">
    <w:name w:val="Body text + Bold1"/>
    <w:aliases w:val="Italic5,Spacing 0 pt13"/>
    <w:basedOn w:val="Bodytext0"/>
    <w:rsid w:val="004B1D5A"/>
    <w:rPr>
      <w:rFonts w:ascii="Times New Roman" w:hAnsi="Times New Roman" w:cs="Times New Roman"/>
      <w:b/>
      <w:bCs/>
      <w:i/>
      <w:iCs/>
      <w:spacing w:val="2"/>
      <w:sz w:val="25"/>
      <w:szCs w:val="25"/>
      <w:shd w:val="clear" w:color="auto" w:fill="FFFFFF"/>
    </w:rPr>
  </w:style>
  <w:style w:type="character" w:customStyle="1" w:styleId="Bodytext5Spacing0pt">
    <w:name w:val="Body text (5) + Spacing 0 pt"/>
    <w:basedOn w:val="Bodytext5"/>
    <w:rsid w:val="004B1D5A"/>
    <w:rPr>
      <w:rFonts w:ascii="Times New Roman" w:hAnsi="Times New Roman"/>
      <w:b/>
      <w:bCs/>
      <w:i/>
      <w:iCs/>
      <w:spacing w:val="2"/>
      <w:sz w:val="25"/>
      <w:szCs w:val="25"/>
      <w:shd w:val="clear" w:color="auto" w:fill="FFFFFF"/>
    </w:rPr>
  </w:style>
  <w:style w:type="character" w:customStyle="1" w:styleId="Bodytext5NotItalic1">
    <w:name w:val="Body text (5) + Not Italic1"/>
    <w:aliases w:val="Spacing 0 pt12"/>
    <w:basedOn w:val="Bodytext5"/>
    <w:rsid w:val="004B1D5A"/>
    <w:rPr>
      <w:rFonts w:ascii="Times New Roman" w:hAnsi="Times New Roman"/>
      <w:b/>
      <w:bCs/>
      <w:i/>
      <w:iCs/>
      <w:spacing w:val="3"/>
      <w:sz w:val="25"/>
      <w:szCs w:val="25"/>
      <w:shd w:val="clear" w:color="auto" w:fill="FFFFFF"/>
    </w:rPr>
  </w:style>
  <w:style w:type="character" w:customStyle="1" w:styleId="Bodytext23Verdana">
    <w:name w:val="Body text (23) + Verdana"/>
    <w:aliases w:val="Bold3,Italic4,Spacing 0 pt11"/>
    <w:basedOn w:val="Bodytext231"/>
    <w:rsid w:val="004B1D5A"/>
    <w:rPr>
      <w:rFonts w:ascii="Verdana" w:hAnsi="Verdana" w:cs="Verdana"/>
      <w:b/>
      <w:bCs/>
      <w:i/>
      <w:iCs/>
      <w:spacing w:val="-16"/>
      <w:sz w:val="8"/>
      <w:szCs w:val="8"/>
      <w:shd w:val="clear" w:color="auto" w:fill="FFFFFF"/>
    </w:rPr>
  </w:style>
  <w:style w:type="character" w:customStyle="1" w:styleId="BodytextSpacing0pt1">
    <w:name w:val="Body text + Spacing 0 pt1"/>
    <w:basedOn w:val="Bodytext0"/>
    <w:rsid w:val="004B1D5A"/>
    <w:rPr>
      <w:rFonts w:ascii="Times New Roman" w:hAnsi="Times New Roman" w:cs="Times New Roman"/>
      <w:spacing w:val="0"/>
      <w:sz w:val="25"/>
      <w:szCs w:val="25"/>
      <w:shd w:val="clear" w:color="auto" w:fill="FFFFFF"/>
    </w:rPr>
  </w:style>
  <w:style w:type="character" w:customStyle="1" w:styleId="Heading35">
    <w:name w:val="Heading #3 (5)_"/>
    <w:basedOn w:val="DefaultParagraphFont"/>
    <w:link w:val="Heading350"/>
    <w:rsid w:val="004B1D5A"/>
    <w:rPr>
      <w:rFonts w:ascii="Impact" w:hAnsi="Impact" w:cs="Impact"/>
      <w:noProof/>
      <w:sz w:val="27"/>
      <w:szCs w:val="27"/>
      <w:shd w:val="clear" w:color="auto" w:fill="FFFFFF"/>
    </w:rPr>
  </w:style>
  <w:style w:type="character" w:customStyle="1" w:styleId="Heading35MicrosoftSansSerif">
    <w:name w:val="Heading #3 (5) + Microsoft Sans Serif"/>
    <w:aliases w:val="11.5 pt"/>
    <w:basedOn w:val="Heading35"/>
    <w:rsid w:val="004B1D5A"/>
    <w:rPr>
      <w:rFonts w:ascii="Microsoft Sans Serif" w:hAnsi="Microsoft Sans Serif" w:cs="Microsoft Sans Serif"/>
      <w:noProof/>
      <w:sz w:val="23"/>
      <w:szCs w:val="23"/>
      <w:shd w:val="clear" w:color="auto" w:fill="FFFFFF"/>
    </w:rPr>
  </w:style>
  <w:style w:type="character" w:customStyle="1" w:styleId="Bodytext28">
    <w:name w:val="Body text (28)_"/>
    <w:basedOn w:val="DefaultParagraphFont"/>
    <w:link w:val="Bodytext280"/>
    <w:rsid w:val="004B1D5A"/>
    <w:rPr>
      <w:rFonts w:ascii="Verdana" w:hAnsi="Verdana" w:cs="Verdana"/>
      <w:b/>
      <w:bCs/>
      <w:i/>
      <w:iCs/>
      <w:spacing w:val="-16"/>
      <w:sz w:val="8"/>
      <w:szCs w:val="8"/>
      <w:shd w:val="clear" w:color="auto" w:fill="FFFFFF"/>
    </w:rPr>
  </w:style>
  <w:style w:type="character" w:customStyle="1" w:styleId="Tablecaption0">
    <w:name w:val="Table caption"/>
    <w:basedOn w:val="Tablecaption"/>
    <w:rsid w:val="004B1D5A"/>
    <w:rPr>
      <w:rFonts w:ascii="Times New Roman" w:hAnsi="Times New Roman"/>
      <w:b/>
      <w:bCs/>
      <w:spacing w:val="3"/>
      <w:sz w:val="25"/>
      <w:szCs w:val="25"/>
      <w:shd w:val="clear" w:color="auto" w:fill="FFFFFF"/>
    </w:rPr>
  </w:style>
  <w:style w:type="character" w:customStyle="1" w:styleId="BodytextConstantia">
    <w:name w:val="Body text + Constantia"/>
    <w:aliases w:val="14 pt,Spacing 0 pt10"/>
    <w:basedOn w:val="Bodytext0"/>
    <w:rsid w:val="004B1D5A"/>
    <w:rPr>
      <w:rFonts w:ascii="Constantia" w:hAnsi="Constantia" w:cs="Constantia"/>
      <w:noProof/>
      <w:spacing w:val="0"/>
      <w:sz w:val="28"/>
      <w:szCs w:val="28"/>
      <w:shd w:val="clear" w:color="auto" w:fill="FFFFFF"/>
    </w:rPr>
  </w:style>
  <w:style w:type="character" w:customStyle="1" w:styleId="Bodytext4pt2">
    <w:name w:val="Body text + 4 pt2"/>
    <w:aliases w:val="Spacing 0 pt9,Scale 200%"/>
    <w:basedOn w:val="Bodytext0"/>
    <w:rsid w:val="004B1D5A"/>
    <w:rPr>
      <w:rFonts w:ascii="Times New Roman" w:hAnsi="Times New Roman" w:cs="Times New Roman"/>
      <w:spacing w:val="-4"/>
      <w:w w:val="200"/>
      <w:sz w:val="8"/>
      <w:szCs w:val="8"/>
      <w:shd w:val="clear" w:color="auto" w:fill="FFFFFF"/>
    </w:rPr>
  </w:style>
  <w:style w:type="character" w:customStyle="1" w:styleId="Heading36">
    <w:name w:val="Heading #3 (6)_"/>
    <w:basedOn w:val="DefaultParagraphFont"/>
    <w:link w:val="Heading360"/>
    <w:rsid w:val="004B1D5A"/>
    <w:rPr>
      <w:rFonts w:ascii="Impact" w:hAnsi="Impact" w:cs="Impact"/>
      <w:noProof/>
      <w:sz w:val="26"/>
      <w:szCs w:val="26"/>
      <w:shd w:val="clear" w:color="auto" w:fill="FFFFFF"/>
    </w:rPr>
  </w:style>
  <w:style w:type="character" w:customStyle="1" w:styleId="Heading36MicrosoftSansSerif">
    <w:name w:val="Heading #3 (6) + Microsoft Sans Serif"/>
    <w:aliases w:val="11.5 pt1"/>
    <w:basedOn w:val="Heading36"/>
    <w:rsid w:val="004B1D5A"/>
    <w:rPr>
      <w:rFonts w:ascii="Microsoft Sans Serif" w:hAnsi="Microsoft Sans Serif" w:cs="Microsoft Sans Serif"/>
      <w:noProof/>
      <w:sz w:val="23"/>
      <w:szCs w:val="23"/>
      <w:shd w:val="clear" w:color="auto" w:fill="FFFFFF"/>
    </w:rPr>
  </w:style>
  <w:style w:type="character" w:customStyle="1" w:styleId="Heading511">
    <w:name w:val="Heading #5 (11)_"/>
    <w:basedOn w:val="DefaultParagraphFont"/>
    <w:link w:val="Heading5110"/>
    <w:rsid w:val="004B1D5A"/>
    <w:rPr>
      <w:rFonts w:ascii="Times New Roman" w:hAnsi="Times New Roman"/>
      <w:spacing w:val="2"/>
      <w:sz w:val="25"/>
      <w:szCs w:val="25"/>
      <w:shd w:val="clear" w:color="auto" w:fill="FFFFFF"/>
    </w:rPr>
  </w:style>
  <w:style w:type="character" w:customStyle="1" w:styleId="Bodytext29">
    <w:name w:val="Body text (29)_"/>
    <w:basedOn w:val="DefaultParagraphFont"/>
    <w:link w:val="Bodytext290"/>
    <w:rsid w:val="004B1D5A"/>
    <w:rPr>
      <w:rFonts w:ascii="Microsoft Sans Serif" w:hAnsi="Microsoft Sans Serif" w:cs="Microsoft Sans Serif"/>
      <w:spacing w:val="10"/>
      <w:w w:val="66"/>
      <w:sz w:val="21"/>
      <w:szCs w:val="21"/>
      <w:shd w:val="clear" w:color="auto" w:fill="FFFFFF"/>
    </w:rPr>
  </w:style>
  <w:style w:type="character" w:customStyle="1" w:styleId="Bodytext29Verdana">
    <w:name w:val="Body text (29) + Verdana"/>
    <w:aliases w:val="Spacing 0 pt8,Scale 100%"/>
    <w:basedOn w:val="Bodytext29"/>
    <w:rsid w:val="004B1D5A"/>
    <w:rPr>
      <w:rFonts w:ascii="Verdana" w:hAnsi="Verdana" w:cs="Verdana"/>
      <w:noProof/>
      <w:spacing w:val="0"/>
      <w:w w:val="100"/>
      <w:sz w:val="21"/>
      <w:szCs w:val="21"/>
      <w:shd w:val="clear" w:color="auto" w:fill="FFFFFF"/>
    </w:rPr>
  </w:style>
  <w:style w:type="character" w:customStyle="1" w:styleId="Bodytext135pt">
    <w:name w:val="Body text + 13.5 pt"/>
    <w:aliases w:val="Bold2,Spacing 0 pt7"/>
    <w:basedOn w:val="Bodytext0"/>
    <w:rsid w:val="004B1D5A"/>
    <w:rPr>
      <w:rFonts w:ascii="Times New Roman" w:hAnsi="Times New Roman" w:cs="Times New Roman"/>
      <w:b/>
      <w:bCs/>
      <w:spacing w:val="-10"/>
      <w:sz w:val="27"/>
      <w:szCs w:val="27"/>
      <w:shd w:val="clear" w:color="auto" w:fill="FFFFFF"/>
    </w:rPr>
  </w:style>
  <w:style w:type="character" w:customStyle="1" w:styleId="Heading511Tahoma">
    <w:name w:val="Heading #5 (11) + Tahoma"/>
    <w:aliases w:val="12 pt1,Spacing 0 pt6"/>
    <w:basedOn w:val="Heading511"/>
    <w:rsid w:val="004B1D5A"/>
    <w:rPr>
      <w:rFonts w:ascii="Tahoma" w:hAnsi="Tahoma" w:cs="Tahoma"/>
      <w:noProof/>
      <w:spacing w:val="0"/>
      <w:sz w:val="24"/>
      <w:szCs w:val="24"/>
      <w:shd w:val="clear" w:color="auto" w:fill="FFFFFF"/>
    </w:rPr>
  </w:style>
  <w:style w:type="character" w:customStyle="1" w:styleId="Heading511ArialNarrow">
    <w:name w:val="Heading #5 (11) + Arial Narrow"/>
    <w:aliases w:val="14 pt1,Spacing 1 pt1"/>
    <w:basedOn w:val="Heading511"/>
    <w:rsid w:val="004B1D5A"/>
    <w:rPr>
      <w:rFonts w:ascii="Arial Narrow" w:hAnsi="Arial Narrow" w:cs="Arial Narrow"/>
      <w:spacing w:val="23"/>
      <w:sz w:val="28"/>
      <w:szCs w:val="28"/>
      <w:shd w:val="clear" w:color="auto" w:fill="FFFFFF"/>
    </w:rPr>
  </w:style>
  <w:style w:type="character" w:customStyle="1" w:styleId="Heading5119pt">
    <w:name w:val="Heading #5 (11) + 9 pt"/>
    <w:aliases w:val="Spacing 0 pt5"/>
    <w:basedOn w:val="Heading511"/>
    <w:rsid w:val="004B1D5A"/>
    <w:rPr>
      <w:rFonts w:ascii="Times New Roman" w:hAnsi="Times New Roman"/>
      <w:spacing w:val="10"/>
      <w:sz w:val="18"/>
      <w:szCs w:val="18"/>
      <w:shd w:val="clear" w:color="auto" w:fill="FFFFFF"/>
    </w:rPr>
  </w:style>
  <w:style w:type="character" w:customStyle="1" w:styleId="Heading60">
    <w:name w:val="Heading #6_"/>
    <w:basedOn w:val="DefaultParagraphFont"/>
    <w:link w:val="Heading61"/>
    <w:rsid w:val="004B1D5A"/>
    <w:rPr>
      <w:rFonts w:ascii="Times New Roman" w:hAnsi="Times New Roman"/>
      <w:spacing w:val="2"/>
      <w:sz w:val="25"/>
      <w:szCs w:val="25"/>
      <w:shd w:val="clear" w:color="auto" w:fill="FFFFFF"/>
    </w:rPr>
  </w:style>
  <w:style w:type="character" w:customStyle="1" w:styleId="Bodytext300">
    <w:name w:val="Body text (30)_"/>
    <w:basedOn w:val="DefaultParagraphFont"/>
    <w:link w:val="Bodytext301"/>
    <w:rsid w:val="004B1D5A"/>
    <w:rPr>
      <w:rFonts w:ascii="Times New Roman" w:hAnsi="Times New Roman"/>
      <w:shd w:val="clear" w:color="auto" w:fill="FFFFFF"/>
    </w:rPr>
  </w:style>
  <w:style w:type="character" w:customStyle="1" w:styleId="Bodytext30Bold">
    <w:name w:val="Body text (30) + Bold"/>
    <w:aliases w:val="Italic3,Spacing 0 pt4"/>
    <w:basedOn w:val="Bodytext300"/>
    <w:rsid w:val="004B1D5A"/>
    <w:rPr>
      <w:rFonts w:ascii="Times New Roman" w:hAnsi="Times New Roman"/>
      <w:b/>
      <w:bCs/>
      <w:i/>
      <w:iCs/>
      <w:shd w:val="clear" w:color="auto" w:fill="FFFFFF"/>
    </w:rPr>
  </w:style>
  <w:style w:type="character" w:customStyle="1" w:styleId="Bodytext310">
    <w:name w:val="Body text (31)_"/>
    <w:basedOn w:val="DefaultParagraphFont"/>
    <w:link w:val="Bodytext311"/>
    <w:rsid w:val="004B1D5A"/>
    <w:rPr>
      <w:rFonts w:ascii="Times New Roman" w:hAnsi="Times New Roman"/>
      <w:spacing w:val="14"/>
      <w:sz w:val="17"/>
      <w:szCs w:val="17"/>
      <w:shd w:val="clear" w:color="auto" w:fill="FFFFFF"/>
    </w:rPr>
  </w:style>
  <w:style w:type="character" w:customStyle="1" w:styleId="Bodytext4pt1">
    <w:name w:val="Body text + 4 pt1"/>
    <w:aliases w:val="Spacing 0 pt3"/>
    <w:basedOn w:val="Bodytext0"/>
    <w:rsid w:val="004B1D5A"/>
    <w:rPr>
      <w:rFonts w:ascii="Times New Roman" w:hAnsi="Times New Roman" w:cs="Times New Roman"/>
      <w:spacing w:val="0"/>
      <w:sz w:val="8"/>
      <w:szCs w:val="8"/>
      <w:shd w:val="clear" w:color="auto" w:fill="FFFFFF"/>
    </w:rPr>
  </w:style>
  <w:style w:type="character" w:customStyle="1" w:styleId="BodytextFranklinGothicHeavy2">
    <w:name w:val="Body text + Franklin Gothic Heavy2"/>
    <w:aliases w:val="4 pt3,Spacing 2 pt1"/>
    <w:basedOn w:val="Bodytext0"/>
    <w:rsid w:val="004B1D5A"/>
    <w:rPr>
      <w:rFonts w:ascii="Franklin Gothic Heavy" w:hAnsi="Franklin Gothic Heavy" w:cs="Franklin Gothic Heavy"/>
      <w:spacing w:val="52"/>
      <w:sz w:val="8"/>
      <w:szCs w:val="8"/>
      <w:shd w:val="clear" w:color="auto" w:fill="FFFFFF"/>
    </w:rPr>
  </w:style>
  <w:style w:type="character" w:customStyle="1" w:styleId="BodytextFranklinGothicHeavy1">
    <w:name w:val="Body text + Franklin Gothic Heavy1"/>
    <w:aliases w:val="4 pt2,Italic2,Spacing 0 pt2"/>
    <w:basedOn w:val="Bodytext0"/>
    <w:rsid w:val="004B1D5A"/>
    <w:rPr>
      <w:rFonts w:ascii="Franklin Gothic Heavy" w:hAnsi="Franklin Gothic Heavy" w:cs="Franklin Gothic Heavy"/>
      <w:i/>
      <w:iCs/>
      <w:noProof/>
      <w:spacing w:val="0"/>
      <w:sz w:val="8"/>
      <w:szCs w:val="8"/>
      <w:shd w:val="clear" w:color="auto" w:fill="FFFFFF"/>
    </w:rPr>
  </w:style>
  <w:style w:type="character" w:customStyle="1" w:styleId="Bodytext222">
    <w:name w:val="Body text (22)"/>
    <w:basedOn w:val="Bodytext221"/>
    <w:rsid w:val="004B1D5A"/>
    <w:rPr>
      <w:rFonts w:ascii="Times New Roman" w:hAnsi="Times New Roman"/>
      <w:b/>
      <w:bCs/>
      <w:spacing w:val="1"/>
      <w:sz w:val="25"/>
      <w:szCs w:val="25"/>
      <w:u w:val="single"/>
      <w:shd w:val="clear" w:color="auto" w:fill="FFFFFF"/>
    </w:rPr>
  </w:style>
  <w:style w:type="character" w:customStyle="1" w:styleId="BodytextVerdana">
    <w:name w:val="Body text + Verdana"/>
    <w:aliases w:val="4 pt1,Bold1,Italic1,Spacing 0 pt1"/>
    <w:basedOn w:val="Bodytext0"/>
    <w:rsid w:val="004B1D5A"/>
    <w:rPr>
      <w:rFonts w:ascii="Verdana" w:hAnsi="Verdana" w:cs="Verdana"/>
      <w:b/>
      <w:bCs/>
      <w:i/>
      <w:iCs/>
      <w:spacing w:val="-16"/>
      <w:sz w:val="8"/>
      <w:szCs w:val="8"/>
      <w:shd w:val="clear" w:color="auto" w:fill="FFFFFF"/>
    </w:rPr>
  </w:style>
  <w:style w:type="paragraph" w:customStyle="1" w:styleId="Bodytext212">
    <w:name w:val="Body text (2)1"/>
    <w:basedOn w:val="Normal"/>
    <w:uiPriority w:val="99"/>
    <w:rsid w:val="004B1D5A"/>
    <w:pPr>
      <w:widowControl w:val="0"/>
      <w:shd w:val="clear" w:color="auto" w:fill="FFFFFF"/>
      <w:spacing w:after="60" w:line="240" w:lineRule="atLeast"/>
      <w:jc w:val="center"/>
    </w:pPr>
    <w:rPr>
      <w:rFonts w:eastAsia="Times New Roman"/>
      <w:b/>
      <w:bCs/>
      <w:spacing w:val="3"/>
      <w:sz w:val="25"/>
      <w:szCs w:val="25"/>
      <w:lang w:eastAsia="en-US"/>
    </w:rPr>
  </w:style>
  <w:style w:type="paragraph" w:customStyle="1" w:styleId="Bodytext1a">
    <w:name w:val="Body text1"/>
    <w:basedOn w:val="Normal"/>
    <w:rsid w:val="004B1D5A"/>
    <w:pPr>
      <w:widowControl w:val="0"/>
      <w:shd w:val="clear" w:color="auto" w:fill="FFFFFF"/>
      <w:spacing w:before="60" w:after="60" w:line="240" w:lineRule="atLeast"/>
    </w:pPr>
    <w:rPr>
      <w:rFonts w:eastAsia="Times New Roman"/>
      <w:spacing w:val="1"/>
      <w:sz w:val="25"/>
      <w:szCs w:val="25"/>
      <w:lang w:eastAsia="en-US"/>
    </w:rPr>
  </w:style>
  <w:style w:type="paragraph" w:customStyle="1" w:styleId="Bodytext31">
    <w:name w:val="Body text (3)1"/>
    <w:basedOn w:val="Normal"/>
    <w:link w:val="Bodytext30"/>
    <w:rsid w:val="004B1D5A"/>
    <w:pPr>
      <w:widowControl w:val="0"/>
      <w:shd w:val="clear" w:color="auto" w:fill="FFFFFF"/>
      <w:spacing w:before="60" w:line="803" w:lineRule="exact"/>
      <w:ind w:hanging="520"/>
    </w:pPr>
    <w:rPr>
      <w:rFonts w:eastAsia="Calibri"/>
      <w:i/>
      <w:iCs/>
      <w:sz w:val="25"/>
      <w:szCs w:val="25"/>
      <w:lang w:eastAsia="en-US"/>
    </w:rPr>
  </w:style>
  <w:style w:type="paragraph" w:customStyle="1" w:styleId="Heading410">
    <w:name w:val="Heading #41"/>
    <w:basedOn w:val="Normal"/>
    <w:link w:val="Heading43"/>
    <w:rsid w:val="004B1D5A"/>
    <w:pPr>
      <w:widowControl w:val="0"/>
      <w:shd w:val="clear" w:color="auto" w:fill="FFFFFF"/>
      <w:spacing w:before="60" w:after="360" w:line="240" w:lineRule="atLeast"/>
      <w:jc w:val="center"/>
      <w:outlineLvl w:val="3"/>
    </w:pPr>
    <w:rPr>
      <w:rFonts w:eastAsia="Calibri"/>
      <w:b/>
      <w:bCs/>
      <w:spacing w:val="3"/>
      <w:sz w:val="25"/>
      <w:szCs w:val="25"/>
      <w:lang w:eastAsia="en-US"/>
    </w:rPr>
  </w:style>
  <w:style w:type="paragraph" w:customStyle="1" w:styleId="Headerorfooter0">
    <w:name w:val="Header or footer"/>
    <w:basedOn w:val="Normal"/>
    <w:link w:val="Headerorfooter"/>
    <w:rsid w:val="004B1D5A"/>
    <w:pPr>
      <w:widowControl w:val="0"/>
      <w:shd w:val="clear" w:color="auto" w:fill="FFFFFF"/>
      <w:spacing w:line="240" w:lineRule="atLeast"/>
      <w:jc w:val="right"/>
    </w:pPr>
    <w:rPr>
      <w:rFonts w:eastAsia="Calibri"/>
      <w:spacing w:val="9"/>
      <w:sz w:val="25"/>
      <w:szCs w:val="25"/>
      <w:lang w:eastAsia="en-US"/>
    </w:rPr>
  </w:style>
  <w:style w:type="paragraph" w:customStyle="1" w:styleId="Bodytext40">
    <w:name w:val="Body text (4)"/>
    <w:basedOn w:val="Normal"/>
    <w:link w:val="Bodytext4"/>
    <w:rsid w:val="004B1D5A"/>
    <w:pPr>
      <w:widowControl w:val="0"/>
      <w:shd w:val="clear" w:color="auto" w:fill="FFFFFF"/>
      <w:spacing w:line="245" w:lineRule="exact"/>
    </w:pPr>
    <w:rPr>
      <w:rFonts w:eastAsia="Calibri"/>
      <w:spacing w:val="7"/>
      <w:sz w:val="18"/>
      <w:szCs w:val="18"/>
      <w:lang w:eastAsia="en-US"/>
    </w:rPr>
  </w:style>
  <w:style w:type="paragraph" w:customStyle="1" w:styleId="Picturecaption0">
    <w:name w:val="Picture caption"/>
    <w:basedOn w:val="Normal"/>
    <w:link w:val="Picturecaption"/>
    <w:rsid w:val="004B1D5A"/>
    <w:pPr>
      <w:widowControl w:val="0"/>
      <w:shd w:val="clear" w:color="auto" w:fill="FFFFFF"/>
      <w:spacing w:line="240" w:lineRule="atLeast"/>
    </w:pPr>
    <w:rPr>
      <w:rFonts w:eastAsia="Calibri"/>
      <w:b/>
      <w:bCs/>
      <w:spacing w:val="3"/>
      <w:sz w:val="25"/>
      <w:szCs w:val="25"/>
      <w:lang w:eastAsia="en-US"/>
    </w:rPr>
  </w:style>
  <w:style w:type="paragraph" w:customStyle="1" w:styleId="Heading220">
    <w:name w:val="Heading #2 (2)"/>
    <w:basedOn w:val="Normal"/>
    <w:link w:val="Heading22"/>
    <w:rsid w:val="004B1D5A"/>
    <w:pPr>
      <w:widowControl w:val="0"/>
      <w:shd w:val="clear" w:color="auto" w:fill="FFFFFF"/>
      <w:spacing w:before="600" w:after="1380" w:line="240" w:lineRule="atLeast"/>
      <w:outlineLvl w:val="1"/>
    </w:pPr>
    <w:rPr>
      <w:rFonts w:ascii="Impact" w:eastAsia="Calibri" w:hAnsi="Impact" w:cs="Impact"/>
      <w:noProof/>
      <w:sz w:val="27"/>
      <w:szCs w:val="27"/>
      <w:lang w:eastAsia="en-US"/>
    </w:rPr>
  </w:style>
  <w:style w:type="paragraph" w:customStyle="1" w:styleId="Footnote0">
    <w:name w:val="Footnote"/>
    <w:basedOn w:val="Normal"/>
    <w:link w:val="Footnote"/>
    <w:rsid w:val="004B1D5A"/>
    <w:pPr>
      <w:widowControl w:val="0"/>
      <w:shd w:val="clear" w:color="auto" w:fill="FFFFFF"/>
      <w:spacing w:line="240" w:lineRule="atLeast"/>
    </w:pPr>
    <w:rPr>
      <w:rFonts w:eastAsia="Calibri"/>
      <w:i/>
      <w:iCs/>
      <w:sz w:val="25"/>
      <w:szCs w:val="25"/>
      <w:lang w:eastAsia="en-US"/>
    </w:rPr>
  </w:style>
  <w:style w:type="paragraph" w:customStyle="1" w:styleId="Bodytext50">
    <w:name w:val="Body text (5)"/>
    <w:basedOn w:val="Normal"/>
    <w:link w:val="Bodytext5"/>
    <w:rsid w:val="004B1D5A"/>
    <w:pPr>
      <w:widowControl w:val="0"/>
      <w:shd w:val="clear" w:color="auto" w:fill="FFFFFF"/>
      <w:spacing w:before="60" w:line="436" w:lineRule="exact"/>
    </w:pPr>
    <w:rPr>
      <w:rFonts w:eastAsia="Calibri"/>
      <w:b/>
      <w:bCs/>
      <w:i/>
      <w:iCs/>
      <w:spacing w:val="1"/>
      <w:sz w:val="25"/>
      <w:szCs w:val="25"/>
      <w:lang w:eastAsia="en-US"/>
    </w:rPr>
  </w:style>
  <w:style w:type="paragraph" w:customStyle="1" w:styleId="Heading42">
    <w:name w:val="Heading #4 (2)"/>
    <w:basedOn w:val="Normal"/>
    <w:link w:val="Heading420"/>
    <w:rsid w:val="004B1D5A"/>
    <w:pPr>
      <w:widowControl w:val="0"/>
      <w:shd w:val="clear" w:color="auto" w:fill="FFFFFF"/>
      <w:spacing w:line="240" w:lineRule="atLeast"/>
      <w:outlineLvl w:val="3"/>
    </w:pPr>
    <w:rPr>
      <w:rFonts w:eastAsia="Calibri"/>
      <w:b/>
      <w:bCs/>
      <w:i/>
      <w:iCs/>
      <w:spacing w:val="1"/>
      <w:sz w:val="25"/>
      <w:szCs w:val="25"/>
      <w:lang w:eastAsia="en-US"/>
    </w:rPr>
  </w:style>
  <w:style w:type="paragraph" w:customStyle="1" w:styleId="Heading52">
    <w:name w:val="Heading #5"/>
    <w:basedOn w:val="Normal"/>
    <w:link w:val="Heading53"/>
    <w:rsid w:val="004B1D5A"/>
    <w:pPr>
      <w:widowControl w:val="0"/>
      <w:shd w:val="clear" w:color="auto" w:fill="FFFFFF"/>
      <w:spacing w:line="240" w:lineRule="atLeast"/>
      <w:outlineLvl w:val="4"/>
    </w:pPr>
    <w:rPr>
      <w:rFonts w:eastAsia="Calibri"/>
      <w:b/>
      <w:bCs/>
      <w:spacing w:val="3"/>
      <w:sz w:val="25"/>
      <w:szCs w:val="25"/>
      <w:lang w:eastAsia="en-US"/>
    </w:rPr>
  </w:style>
  <w:style w:type="paragraph" w:customStyle="1" w:styleId="Bodytext60">
    <w:name w:val="Body text (6)"/>
    <w:basedOn w:val="Normal"/>
    <w:link w:val="Bodytext6"/>
    <w:rsid w:val="004B1D5A"/>
    <w:pPr>
      <w:widowControl w:val="0"/>
      <w:shd w:val="clear" w:color="auto" w:fill="FFFFFF"/>
      <w:spacing w:line="324" w:lineRule="exact"/>
    </w:pPr>
    <w:rPr>
      <w:rFonts w:eastAsia="Calibri"/>
      <w:b/>
      <w:bCs/>
      <w:spacing w:val="-3"/>
      <w:sz w:val="20"/>
      <w:szCs w:val="20"/>
      <w:lang w:eastAsia="en-US"/>
    </w:rPr>
  </w:style>
  <w:style w:type="paragraph" w:customStyle="1" w:styleId="Bodytext70">
    <w:name w:val="Body text (7)"/>
    <w:basedOn w:val="Normal"/>
    <w:link w:val="Bodytext7"/>
    <w:rsid w:val="004B1D5A"/>
    <w:pPr>
      <w:widowControl w:val="0"/>
      <w:shd w:val="clear" w:color="auto" w:fill="FFFFFF"/>
      <w:spacing w:line="240" w:lineRule="atLeast"/>
    </w:pPr>
    <w:rPr>
      <w:rFonts w:ascii="MS Reference Sans Serif" w:eastAsia="Calibri" w:hAnsi="MS Reference Sans Serif" w:cs="MS Reference Sans Serif"/>
      <w:sz w:val="8"/>
      <w:szCs w:val="8"/>
      <w:lang w:eastAsia="en-US"/>
    </w:rPr>
  </w:style>
  <w:style w:type="paragraph" w:customStyle="1" w:styleId="Bodytext80">
    <w:name w:val="Body text (8)"/>
    <w:basedOn w:val="Normal"/>
    <w:link w:val="Bodytext8"/>
    <w:rsid w:val="004B1D5A"/>
    <w:pPr>
      <w:widowControl w:val="0"/>
      <w:shd w:val="clear" w:color="auto" w:fill="FFFFFF"/>
      <w:spacing w:after="180" w:line="240" w:lineRule="atLeast"/>
      <w:jc w:val="center"/>
    </w:pPr>
    <w:rPr>
      <w:rFonts w:ascii="Impact" w:eastAsia="Calibri" w:hAnsi="Impact" w:cs="Impact"/>
      <w:noProof/>
      <w:sz w:val="20"/>
      <w:szCs w:val="20"/>
      <w:lang w:eastAsia="en-US"/>
    </w:rPr>
  </w:style>
  <w:style w:type="paragraph" w:customStyle="1" w:styleId="Bodytext90">
    <w:name w:val="Body text (9)"/>
    <w:basedOn w:val="Normal"/>
    <w:link w:val="Bodytext9"/>
    <w:rsid w:val="004B1D5A"/>
    <w:pPr>
      <w:widowControl w:val="0"/>
      <w:shd w:val="clear" w:color="auto" w:fill="FFFFFF"/>
      <w:spacing w:before="360" w:line="306" w:lineRule="exact"/>
    </w:pPr>
    <w:rPr>
      <w:rFonts w:eastAsia="Calibri"/>
      <w:spacing w:val="1"/>
      <w:sz w:val="20"/>
      <w:szCs w:val="20"/>
      <w:lang w:eastAsia="en-US"/>
    </w:rPr>
  </w:style>
  <w:style w:type="paragraph" w:customStyle="1" w:styleId="Bodytext100">
    <w:name w:val="Body text (10)"/>
    <w:basedOn w:val="Normal"/>
    <w:link w:val="Bodytext10"/>
    <w:rsid w:val="004B1D5A"/>
    <w:pPr>
      <w:widowControl w:val="0"/>
      <w:shd w:val="clear" w:color="auto" w:fill="FFFFFF"/>
      <w:spacing w:line="306" w:lineRule="exact"/>
    </w:pPr>
    <w:rPr>
      <w:rFonts w:ascii="Corbel" w:eastAsia="Calibri" w:hAnsi="Corbel" w:cs="Corbel"/>
      <w:spacing w:val="5"/>
      <w:sz w:val="20"/>
      <w:szCs w:val="20"/>
      <w:lang w:eastAsia="en-US"/>
    </w:rPr>
  </w:style>
  <w:style w:type="paragraph" w:customStyle="1" w:styleId="Heading31">
    <w:name w:val="Heading #3"/>
    <w:basedOn w:val="Normal"/>
    <w:link w:val="Heading30"/>
    <w:rsid w:val="004B1D5A"/>
    <w:pPr>
      <w:widowControl w:val="0"/>
      <w:shd w:val="clear" w:color="auto" w:fill="FFFFFF"/>
      <w:spacing w:line="374" w:lineRule="exact"/>
      <w:ind w:firstLine="500"/>
      <w:outlineLvl w:val="2"/>
    </w:pPr>
    <w:rPr>
      <w:rFonts w:eastAsia="Calibri"/>
      <w:spacing w:val="1"/>
      <w:sz w:val="25"/>
      <w:szCs w:val="25"/>
      <w:lang w:eastAsia="en-US"/>
    </w:rPr>
  </w:style>
  <w:style w:type="paragraph" w:customStyle="1" w:styleId="Heading230">
    <w:name w:val="Heading #2 (3)"/>
    <w:basedOn w:val="Normal"/>
    <w:link w:val="Heading23"/>
    <w:rsid w:val="004B1D5A"/>
    <w:pPr>
      <w:widowControl w:val="0"/>
      <w:shd w:val="clear" w:color="auto" w:fill="FFFFFF"/>
      <w:spacing w:before="60" w:after="960" w:line="240" w:lineRule="atLeast"/>
      <w:outlineLvl w:val="1"/>
    </w:pPr>
    <w:rPr>
      <w:rFonts w:ascii="Impact" w:eastAsia="Calibri" w:hAnsi="Impact" w:cs="Impact"/>
      <w:noProof/>
      <w:szCs w:val="26"/>
      <w:lang w:eastAsia="en-US"/>
    </w:rPr>
  </w:style>
  <w:style w:type="paragraph" w:customStyle="1" w:styleId="Heading521">
    <w:name w:val="Heading #5 (2)"/>
    <w:basedOn w:val="Normal"/>
    <w:link w:val="Heading520"/>
    <w:rsid w:val="004B1D5A"/>
    <w:pPr>
      <w:widowControl w:val="0"/>
      <w:shd w:val="clear" w:color="auto" w:fill="FFFFFF"/>
      <w:spacing w:before="60" w:line="240" w:lineRule="atLeast"/>
      <w:outlineLvl w:val="4"/>
    </w:pPr>
    <w:rPr>
      <w:rFonts w:eastAsia="Calibri"/>
      <w:b/>
      <w:bCs/>
      <w:i/>
      <w:iCs/>
      <w:spacing w:val="1"/>
      <w:sz w:val="25"/>
      <w:szCs w:val="25"/>
      <w:lang w:eastAsia="en-US"/>
    </w:rPr>
  </w:style>
  <w:style w:type="paragraph" w:customStyle="1" w:styleId="Headerorfooter20">
    <w:name w:val="Header or footer (2)"/>
    <w:basedOn w:val="Normal"/>
    <w:link w:val="Headerorfooter2"/>
    <w:rsid w:val="004B1D5A"/>
    <w:pPr>
      <w:widowControl w:val="0"/>
      <w:shd w:val="clear" w:color="auto" w:fill="FFFFFF"/>
      <w:spacing w:line="240" w:lineRule="atLeast"/>
      <w:jc w:val="right"/>
    </w:pPr>
    <w:rPr>
      <w:rFonts w:ascii="Microsoft Sans Serif" w:eastAsia="Calibri" w:hAnsi="Microsoft Sans Serif" w:cs="Microsoft Sans Serif"/>
      <w:i/>
      <w:iCs/>
      <w:spacing w:val="16"/>
      <w:sz w:val="21"/>
      <w:szCs w:val="21"/>
      <w:lang w:eastAsia="en-US"/>
    </w:rPr>
  </w:style>
  <w:style w:type="paragraph" w:customStyle="1" w:styleId="Bodytext110">
    <w:name w:val="Body text (11)"/>
    <w:basedOn w:val="Normal"/>
    <w:link w:val="Bodytext11"/>
    <w:rsid w:val="004B1D5A"/>
    <w:pPr>
      <w:widowControl w:val="0"/>
      <w:shd w:val="clear" w:color="auto" w:fill="FFFFFF"/>
      <w:spacing w:before="180" w:line="313" w:lineRule="exact"/>
      <w:jc w:val="center"/>
    </w:pPr>
    <w:rPr>
      <w:rFonts w:eastAsia="Calibri"/>
      <w:b/>
      <w:bCs/>
      <w:spacing w:val="1"/>
      <w:szCs w:val="26"/>
      <w:lang w:eastAsia="en-US"/>
    </w:rPr>
  </w:style>
  <w:style w:type="paragraph" w:customStyle="1" w:styleId="Tablecaption1">
    <w:name w:val="Table caption1"/>
    <w:basedOn w:val="Normal"/>
    <w:link w:val="Tablecaption"/>
    <w:rsid w:val="004B1D5A"/>
    <w:pPr>
      <w:widowControl w:val="0"/>
      <w:shd w:val="clear" w:color="auto" w:fill="FFFFFF"/>
      <w:spacing w:line="240" w:lineRule="atLeast"/>
    </w:pPr>
    <w:rPr>
      <w:rFonts w:eastAsia="Calibri"/>
      <w:b/>
      <w:bCs/>
      <w:spacing w:val="3"/>
      <w:sz w:val="25"/>
      <w:szCs w:val="25"/>
      <w:lang w:eastAsia="en-US"/>
    </w:rPr>
  </w:style>
  <w:style w:type="paragraph" w:customStyle="1" w:styleId="Heading531">
    <w:name w:val="Heading #5 (3)"/>
    <w:basedOn w:val="Normal"/>
    <w:link w:val="Heading530"/>
    <w:rsid w:val="004B1D5A"/>
    <w:pPr>
      <w:widowControl w:val="0"/>
      <w:shd w:val="clear" w:color="auto" w:fill="FFFFFF"/>
      <w:spacing w:line="240" w:lineRule="atLeast"/>
      <w:outlineLvl w:val="4"/>
    </w:pPr>
    <w:rPr>
      <w:rFonts w:eastAsia="Calibri"/>
      <w:b/>
      <w:bCs/>
      <w:spacing w:val="8"/>
      <w:sz w:val="20"/>
      <w:szCs w:val="20"/>
      <w:lang w:eastAsia="en-US"/>
    </w:rPr>
  </w:style>
  <w:style w:type="paragraph" w:customStyle="1" w:styleId="Heading321">
    <w:name w:val="Heading #3 (2)"/>
    <w:basedOn w:val="Normal"/>
    <w:link w:val="Heading320"/>
    <w:rsid w:val="004B1D5A"/>
    <w:pPr>
      <w:widowControl w:val="0"/>
      <w:shd w:val="clear" w:color="auto" w:fill="FFFFFF"/>
      <w:spacing w:before="60" w:after="180" w:line="240" w:lineRule="atLeast"/>
      <w:outlineLvl w:val="2"/>
    </w:pPr>
    <w:rPr>
      <w:rFonts w:ascii="Impact" w:eastAsia="Calibri" w:hAnsi="Impact" w:cs="Impact"/>
      <w:noProof/>
      <w:sz w:val="20"/>
      <w:szCs w:val="20"/>
      <w:lang w:eastAsia="en-US"/>
    </w:rPr>
  </w:style>
  <w:style w:type="paragraph" w:customStyle="1" w:styleId="Heading20">
    <w:name w:val="Heading #2"/>
    <w:basedOn w:val="Normal"/>
    <w:link w:val="Heading21"/>
    <w:rsid w:val="004B1D5A"/>
    <w:pPr>
      <w:widowControl w:val="0"/>
      <w:shd w:val="clear" w:color="auto" w:fill="FFFFFF"/>
      <w:spacing w:before="300" w:after="60" w:line="240" w:lineRule="atLeast"/>
      <w:outlineLvl w:val="1"/>
    </w:pPr>
    <w:rPr>
      <w:rFonts w:eastAsia="Calibri"/>
      <w:i/>
      <w:iCs/>
      <w:sz w:val="20"/>
      <w:szCs w:val="20"/>
      <w:lang w:eastAsia="en-US"/>
    </w:rPr>
  </w:style>
  <w:style w:type="paragraph" w:customStyle="1" w:styleId="Bodytext130">
    <w:name w:val="Body text (13)"/>
    <w:basedOn w:val="Normal"/>
    <w:link w:val="Bodytext13"/>
    <w:rsid w:val="004B1D5A"/>
    <w:pPr>
      <w:widowControl w:val="0"/>
      <w:shd w:val="clear" w:color="auto" w:fill="FFFFFF"/>
      <w:spacing w:line="240" w:lineRule="atLeast"/>
    </w:pPr>
    <w:rPr>
      <w:rFonts w:ascii="Microsoft Sans Serif" w:eastAsia="Calibri" w:hAnsi="Microsoft Sans Serif" w:cs="Microsoft Sans Serif"/>
      <w:spacing w:val="13"/>
      <w:w w:val="60"/>
      <w:sz w:val="25"/>
      <w:szCs w:val="25"/>
      <w:lang w:eastAsia="en-US"/>
    </w:rPr>
  </w:style>
  <w:style w:type="paragraph" w:customStyle="1" w:styleId="Heading10">
    <w:name w:val="Heading #1"/>
    <w:basedOn w:val="Normal"/>
    <w:link w:val="Heading11"/>
    <w:rsid w:val="004B1D5A"/>
    <w:pPr>
      <w:widowControl w:val="0"/>
      <w:shd w:val="clear" w:color="auto" w:fill="FFFFFF"/>
      <w:spacing w:before="180" w:line="240" w:lineRule="atLeast"/>
      <w:jc w:val="center"/>
      <w:outlineLvl w:val="0"/>
    </w:pPr>
    <w:rPr>
      <w:rFonts w:ascii="Impact" w:eastAsia="Calibri" w:hAnsi="Impact" w:cs="Impact"/>
      <w:noProof/>
      <w:sz w:val="27"/>
      <w:szCs w:val="27"/>
      <w:lang w:eastAsia="en-US"/>
    </w:rPr>
  </w:style>
  <w:style w:type="paragraph" w:customStyle="1" w:styleId="Heading240">
    <w:name w:val="Heading #2 (4)"/>
    <w:basedOn w:val="Normal"/>
    <w:link w:val="Heading24"/>
    <w:rsid w:val="004B1D5A"/>
    <w:pPr>
      <w:widowControl w:val="0"/>
      <w:shd w:val="clear" w:color="auto" w:fill="FFFFFF"/>
      <w:spacing w:line="439" w:lineRule="exact"/>
      <w:ind w:firstLine="540"/>
      <w:outlineLvl w:val="1"/>
    </w:pPr>
    <w:rPr>
      <w:rFonts w:ascii="Impact" w:eastAsia="Calibri" w:hAnsi="Impact" w:cs="Impact"/>
      <w:spacing w:val="50"/>
      <w:sz w:val="18"/>
      <w:szCs w:val="18"/>
      <w:lang w:eastAsia="en-US"/>
    </w:rPr>
  </w:style>
  <w:style w:type="paragraph" w:customStyle="1" w:styleId="Heading330">
    <w:name w:val="Heading #3 (3)"/>
    <w:basedOn w:val="Normal"/>
    <w:link w:val="Heading33"/>
    <w:rsid w:val="004B1D5A"/>
    <w:pPr>
      <w:widowControl w:val="0"/>
      <w:shd w:val="clear" w:color="auto" w:fill="FFFFFF"/>
      <w:spacing w:after="360" w:line="439" w:lineRule="exact"/>
      <w:ind w:firstLine="540"/>
      <w:outlineLvl w:val="2"/>
    </w:pPr>
    <w:rPr>
      <w:rFonts w:ascii="Impact" w:eastAsia="Calibri" w:hAnsi="Impact" w:cs="Impact"/>
      <w:spacing w:val="50"/>
      <w:sz w:val="18"/>
      <w:szCs w:val="18"/>
      <w:lang w:eastAsia="en-US"/>
    </w:rPr>
  </w:style>
  <w:style w:type="paragraph" w:customStyle="1" w:styleId="Bodytext120">
    <w:name w:val="Body text (12)"/>
    <w:basedOn w:val="Normal"/>
    <w:link w:val="Bodytext12"/>
    <w:rsid w:val="004B1D5A"/>
    <w:pPr>
      <w:widowControl w:val="0"/>
      <w:shd w:val="clear" w:color="auto" w:fill="FFFFFF"/>
      <w:spacing w:before="180" w:line="240" w:lineRule="atLeast"/>
      <w:ind w:firstLine="540"/>
    </w:pPr>
    <w:rPr>
      <w:rFonts w:ascii="Microsoft Sans Serif" w:eastAsia="Calibri" w:hAnsi="Microsoft Sans Serif" w:cs="Microsoft Sans Serif"/>
      <w:spacing w:val="22"/>
      <w:sz w:val="20"/>
      <w:szCs w:val="20"/>
      <w:lang w:eastAsia="en-US"/>
    </w:rPr>
  </w:style>
  <w:style w:type="paragraph" w:customStyle="1" w:styleId="Heading340">
    <w:name w:val="Heading #3 (4)"/>
    <w:basedOn w:val="Normal"/>
    <w:link w:val="Heading34"/>
    <w:rsid w:val="004B1D5A"/>
    <w:pPr>
      <w:widowControl w:val="0"/>
      <w:shd w:val="clear" w:color="auto" w:fill="FFFFFF"/>
      <w:spacing w:after="600" w:line="240" w:lineRule="atLeast"/>
      <w:ind w:firstLine="540"/>
      <w:outlineLvl w:val="2"/>
    </w:pPr>
    <w:rPr>
      <w:rFonts w:ascii="Book Antiqua" w:eastAsia="Calibri" w:hAnsi="Book Antiqua" w:cs="Book Antiqua"/>
      <w:noProof/>
      <w:sz w:val="25"/>
      <w:szCs w:val="25"/>
      <w:lang w:eastAsia="en-US"/>
    </w:rPr>
  </w:style>
  <w:style w:type="paragraph" w:customStyle="1" w:styleId="Bodytext140">
    <w:name w:val="Body text (14)"/>
    <w:basedOn w:val="Normal"/>
    <w:link w:val="Bodytext14"/>
    <w:rsid w:val="004B1D5A"/>
    <w:pPr>
      <w:widowControl w:val="0"/>
      <w:shd w:val="clear" w:color="auto" w:fill="FFFFFF"/>
      <w:spacing w:before="180" w:after="60" w:line="240" w:lineRule="atLeast"/>
    </w:pPr>
    <w:rPr>
      <w:rFonts w:eastAsia="Calibri"/>
      <w:b/>
      <w:bCs/>
      <w:i/>
      <w:iCs/>
      <w:spacing w:val="4"/>
      <w:sz w:val="20"/>
      <w:szCs w:val="20"/>
      <w:lang w:eastAsia="en-US"/>
    </w:rPr>
  </w:style>
  <w:style w:type="paragraph" w:customStyle="1" w:styleId="Bodytext150">
    <w:name w:val="Body text (15)"/>
    <w:basedOn w:val="Normal"/>
    <w:link w:val="Bodytext15"/>
    <w:rsid w:val="004B1D5A"/>
    <w:pPr>
      <w:widowControl w:val="0"/>
      <w:shd w:val="clear" w:color="auto" w:fill="FFFFFF"/>
      <w:spacing w:before="60" w:after="300" w:line="240" w:lineRule="atLeast"/>
    </w:pPr>
    <w:rPr>
      <w:rFonts w:eastAsia="Calibri"/>
      <w:b/>
      <w:bCs/>
      <w:spacing w:val="2"/>
      <w:sz w:val="19"/>
      <w:szCs w:val="19"/>
      <w:lang w:eastAsia="en-US"/>
    </w:rPr>
  </w:style>
  <w:style w:type="paragraph" w:customStyle="1" w:styleId="Heading540">
    <w:name w:val="Heading #5 (4)"/>
    <w:basedOn w:val="Normal"/>
    <w:link w:val="Heading54"/>
    <w:rsid w:val="004B1D5A"/>
    <w:pPr>
      <w:widowControl w:val="0"/>
      <w:shd w:val="clear" w:color="auto" w:fill="FFFFFF"/>
      <w:spacing w:before="180" w:after="2280" w:line="240" w:lineRule="atLeast"/>
      <w:jc w:val="center"/>
      <w:outlineLvl w:val="4"/>
    </w:pPr>
    <w:rPr>
      <w:rFonts w:ascii="Impact" w:eastAsia="Calibri" w:hAnsi="Impact" w:cs="Impact"/>
      <w:noProof/>
      <w:sz w:val="27"/>
      <w:szCs w:val="27"/>
      <w:lang w:eastAsia="en-US"/>
    </w:rPr>
  </w:style>
  <w:style w:type="paragraph" w:customStyle="1" w:styleId="Heading71">
    <w:name w:val="Heading #7"/>
    <w:basedOn w:val="Normal"/>
    <w:link w:val="Heading70"/>
    <w:rsid w:val="004B1D5A"/>
    <w:pPr>
      <w:widowControl w:val="0"/>
      <w:shd w:val="clear" w:color="auto" w:fill="FFFFFF"/>
      <w:spacing w:line="313" w:lineRule="exact"/>
      <w:jc w:val="center"/>
      <w:outlineLvl w:val="6"/>
    </w:pPr>
    <w:rPr>
      <w:rFonts w:eastAsia="Calibri"/>
      <w:b/>
      <w:bCs/>
      <w:spacing w:val="3"/>
      <w:sz w:val="25"/>
      <w:szCs w:val="25"/>
      <w:lang w:eastAsia="en-US"/>
    </w:rPr>
  </w:style>
  <w:style w:type="paragraph" w:customStyle="1" w:styleId="Heading260">
    <w:name w:val="Heading #2 (6)"/>
    <w:basedOn w:val="Normal"/>
    <w:link w:val="Heading26"/>
    <w:rsid w:val="004B1D5A"/>
    <w:pPr>
      <w:widowControl w:val="0"/>
      <w:shd w:val="clear" w:color="auto" w:fill="FFFFFF"/>
      <w:spacing w:line="240" w:lineRule="atLeast"/>
      <w:outlineLvl w:val="1"/>
    </w:pPr>
    <w:rPr>
      <w:rFonts w:eastAsia="Calibri"/>
      <w:i/>
      <w:iCs/>
      <w:sz w:val="25"/>
      <w:szCs w:val="25"/>
      <w:lang w:eastAsia="en-US"/>
    </w:rPr>
  </w:style>
  <w:style w:type="paragraph" w:customStyle="1" w:styleId="Bodytext160">
    <w:name w:val="Body text (16)"/>
    <w:basedOn w:val="Normal"/>
    <w:link w:val="Bodytext16"/>
    <w:rsid w:val="004B1D5A"/>
    <w:pPr>
      <w:widowControl w:val="0"/>
      <w:shd w:val="clear" w:color="auto" w:fill="FFFFFF"/>
      <w:spacing w:line="240" w:lineRule="atLeast"/>
    </w:pPr>
    <w:rPr>
      <w:rFonts w:eastAsia="Calibri"/>
      <w:sz w:val="20"/>
      <w:szCs w:val="20"/>
      <w:lang w:eastAsia="en-US"/>
    </w:rPr>
  </w:style>
  <w:style w:type="paragraph" w:customStyle="1" w:styleId="Heading550">
    <w:name w:val="Heading #5 (5)"/>
    <w:basedOn w:val="Normal"/>
    <w:link w:val="Heading55"/>
    <w:rsid w:val="004B1D5A"/>
    <w:pPr>
      <w:widowControl w:val="0"/>
      <w:shd w:val="clear" w:color="auto" w:fill="FFFFFF"/>
      <w:spacing w:before="360" w:line="240" w:lineRule="atLeast"/>
      <w:outlineLvl w:val="4"/>
    </w:pPr>
    <w:rPr>
      <w:rFonts w:eastAsia="Calibri"/>
      <w:b/>
      <w:bCs/>
      <w:i/>
      <w:iCs/>
      <w:spacing w:val="3"/>
      <w:sz w:val="20"/>
      <w:szCs w:val="20"/>
      <w:lang w:eastAsia="en-US"/>
    </w:rPr>
  </w:style>
  <w:style w:type="paragraph" w:customStyle="1" w:styleId="Heading560">
    <w:name w:val="Heading #5 (6)"/>
    <w:basedOn w:val="Normal"/>
    <w:link w:val="Heading56"/>
    <w:rsid w:val="004B1D5A"/>
    <w:pPr>
      <w:widowControl w:val="0"/>
      <w:shd w:val="clear" w:color="auto" w:fill="FFFFFF"/>
      <w:spacing w:line="320" w:lineRule="exact"/>
      <w:ind w:firstLine="520"/>
      <w:outlineLvl w:val="4"/>
    </w:pPr>
    <w:rPr>
      <w:rFonts w:ascii="Verdana" w:eastAsia="Calibri" w:hAnsi="Verdana" w:cs="Verdana"/>
      <w:b/>
      <w:bCs/>
      <w:spacing w:val="36"/>
      <w:sz w:val="14"/>
      <w:szCs w:val="14"/>
      <w:lang w:eastAsia="en-US"/>
    </w:rPr>
  </w:style>
  <w:style w:type="paragraph" w:customStyle="1" w:styleId="Bodytext170">
    <w:name w:val="Body text (17)"/>
    <w:basedOn w:val="Normal"/>
    <w:link w:val="Bodytext17"/>
    <w:rsid w:val="004B1D5A"/>
    <w:pPr>
      <w:widowControl w:val="0"/>
      <w:shd w:val="clear" w:color="auto" w:fill="FFFFFF"/>
      <w:spacing w:after="300" w:line="320" w:lineRule="exact"/>
      <w:ind w:firstLine="520"/>
    </w:pPr>
    <w:rPr>
      <w:rFonts w:ascii="Arial Narrow" w:eastAsia="Calibri" w:hAnsi="Arial Narrow" w:cs="Arial Narrow"/>
      <w:spacing w:val="19"/>
      <w:sz w:val="28"/>
      <w:szCs w:val="28"/>
      <w:lang w:eastAsia="en-US"/>
    </w:rPr>
  </w:style>
  <w:style w:type="paragraph" w:customStyle="1" w:styleId="Bodytext180">
    <w:name w:val="Body text (18)"/>
    <w:basedOn w:val="Normal"/>
    <w:link w:val="Bodytext18"/>
    <w:rsid w:val="004B1D5A"/>
    <w:pPr>
      <w:widowControl w:val="0"/>
      <w:shd w:val="clear" w:color="auto" w:fill="FFFFFF"/>
      <w:spacing w:line="240" w:lineRule="atLeast"/>
      <w:jc w:val="center"/>
    </w:pPr>
    <w:rPr>
      <w:rFonts w:ascii="Impact" w:eastAsia="Calibri" w:hAnsi="Impact" w:cs="Impact"/>
      <w:noProof/>
      <w:sz w:val="27"/>
      <w:szCs w:val="27"/>
      <w:lang w:eastAsia="en-US"/>
    </w:rPr>
  </w:style>
  <w:style w:type="paragraph" w:customStyle="1" w:styleId="Heading431">
    <w:name w:val="Heading #4 (3)"/>
    <w:basedOn w:val="Normal"/>
    <w:link w:val="Heading430"/>
    <w:rsid w:val="004B1D5A"/>
    <w:pPr>
      <w:widowControl w:val="0"/>
      <w:shd w:val="clear" w:color="auto" w:fill="FFFFFF"/>
      <w:spacing w:before="360" w:after="360" w:line="240" w:lineRule="atLeast"/>
      <w:jc w:val="center"/>
      <w:outlineLvl w:val="3"/>
    </w:pPr>
    <w:rPr>
      <w:rFonts w:ascii="Impact" w:eastAsia="Calibri" w:hAnsi="Impact" w:cs="Impact"/>
      <w:noProof/>
      <w:sz w:val="27"/>
      <w:szCs w:val="27"/>
      <w:lang w:eastAsia="en-US"/>
    </w:rPr>
  </w:style>
  <w:style w:type="paragraph" w:customStyle="1" w:styleId="Heading120">
    <w:name w:val="Heading #1 (2)"/>
    <w:basedOn w:val="Normal"/>
    <w:link w:val="Heading12"/>
    <w:rsid w:val="004B1D5A"/>
    <w:pPr>
      <w:widowControl w:val="0"/>
      <w:shd w:val="clear" w:color="auto" w:fill="FFFFFF"/>
      <w:spacing w:before="60" w:after="180" w:line="240" w:lineRule="atLeast"/>
      <w:ind w:firstLine="500"/>
      <w:outlineLvl w:val="0"/>
    </w:pPr>
    <w:rPr>
      <w:rFonts w:ascii="Verdana" w:eastAsia="Calibri" w:hAnsi="Verdana" w:cs="Verdana"/>
      <w:spacing w:val="-8"/>
      <w:sz w:val="20"/>
      <w:szCs w:val="20"/>
      <w:lang w:eastAsia="en-US"/>
    </w:rPr>
  </w:style>
  <w:style w:type="paragraph" w:customStyle="1" w:styleId="Bodytext190">
    <w:name w:val="Body text (19)"/>
    <w:basedOn w:val="Normal"/>
    <w:link w:val="Bodytext19"/>
    <w:rsid w:val="004B1D5A"/>
    <w:pPr>
      <w:widowControl w:val="0"/>
      <w:shd w:val="clear" w:color="auto" w:fill="FFFFFF"/>
      <w:spacing w:before="180" w:after="600" w:line="240" w:lineRule="atLeast"/>
      <w:ind w:firstLine="500"/>
    </w:pPr>
    <w:rPr>
      <w:rFonts w:ascii="Verdana" w:eastAsia="Calibri" w:hAnsi="Verdana" w:cs="Verdana"/>
      <w:b/>
      <w:bCs/>
      <w:spacing w:val="9"/>
      <w:sz w:val="15"/>
      <w:szCs w:val="15"/>
      <w:lang w:eastAsia="en-US"/>
    </w:rPr>
  </w:style>
  <w:style w:type="paragraph" w:customStyle="1" w:styleId="Bodytext201">
    <w:name w:val="Body text (20)1"/>
    <w:basedOn w:val="Normal"/>
    <w:link w:val="Bodytext200"/>
    <w:rsid w:val="004B1D5A"/>
    <w:pPr>
      <w:widowControl w:val="0"/>
      <w:shd w:val="clear" w:color="auto" w:fill="FFFFFF"/>
      <w:spacing w:before="60" w:after="60" w:line="240" w:lineRule="atLeast"/>
    </w:pPr>
    <w:rPr>
      <w:rFonts w:ascii="Arial Narrow" w:eastAsia="Calibri" w:hAnsi="Arial Narrow" w:cs="Arial Narrow"/>
      <w:sz w:val="8"/>
      <w:szCs w:val="8"/>
      <w:lang w:eastAsia="en-US"/>
    </w:rPr>
  </w:style>
  <w:style w:type="paragraph" w:customStyle="1" w:styleId="Bodytext211">
    <w:name w:val="Body text (21)"/>
    <w:basedOn w:val="Normal"/>
    <w:link w:val="Bodytext210"/>
    <w:rsid w:val="004B1D5A"/>
    <w:pPr>
      <w:widowControl w:val="0"/>
      <w:shd w:val="clear" w:color="auto" w:fill="FFFFFF"/>
      <w:spacing w:line="320" w:lineRule="exact"/>
      <w:jc w:val="center"/>
    </w:pPr>
    <w:rPr>
      <w:rFonts w:eastAsia="Calibri"/>
      <w:b/>
      <w:bCs/>
      <w:spacing w:val="4"/>
      <w:sz w:val="20"/>
      <w:szCs w:val="20"/>
      <w:lang w:eastAsia="en-US"/>
    </w:rPr>
  </w:style>
  <w:style w:type="paragraph" w:customStyle="1" w:styleId="Heading440">
    <w:name w:val="Heading #4 (4)"/>
    <w:basedOn w:val="Normal"/>
    <w:link w:val="Heading44"/>
    <w:rsid w:val="004B1D5A"/>
    <w:pPr>
      <w:widowControl w:val="0"/>
      <w:shd w:val="clear" w:color="auto" w:fill="FFFFFF"/>
      <w:spacing w:after="180" w:line="240" w:lineRule="atLeast"/>
      <w:ind w:firstLine="520"/>
      <w:outlineLvl w:val="3"/>
    </w:pPr>
    <w:rPr>
      <w:rFonts w:ascii="Impact" w:eastAsia="Calibri" w:hAnsi="Impact" w:cs="Impact"/>
      <w:spacing w:val="54"/>
      <w:sz w:val="17"/>
      <w:szCs w:val="17"/>
      <w:lang w:eastAsia="en-US"/>
    </w:rPr>
  </w:style>
  <w:style w:type="paragraph" w:customStyle="1" w:styleId="Heading570">
    <w:name w:val="Heading #5 (7)"/>
    <w:basedOn w:val="Normal"/>
    <w:link w:val="Heading57"/>
    <w:rsid w:val="004B1D5A"/>
    <w:pPr>
      <w:widowControl w:val="0"/>
      <w:shd w:val="clear" w:color="auto" w:fill="FFFFFF"/>
      <w:spacing w:before="180" w:after="540" w:line="240" w:lineRule="atLeast"/>
      <w:ind w:firstLine="520"/>
      <w:outlineLvl w:val="4"/>
    </w:pPr>
    <w:rPr>
      <w:rFonts w:ascii="Microsoft Sans Serif" w:eastAsia="Calibri" w:hAnsi="Microsoft Sans Serif" w:cs="Microsoft Sans Serif"/>
      <w:spacing w:val="11"/>
      <w:szCs w:val="26"/>
      <w:lang w:eastAsia="en-US"/>
    </w:rPr>
  </w:style>
  <w:style w:type="paragraph" w:customStyle="1" w:styleId="Heading580">
    <w:name w:val="Heading #5 (8)"/>
    <w:basedOn w:val="Normal"/>
    <w:link w:val="Heading58"/>
    <w:rsid w:val="004B1D5A"/>
    <w:pPr>
      <w:widowControl w:val="0"/>
      <w:shd w:val="clear" w:color="auto" w:fill="FFFFFF"/>
      <w:spacing w:before="600" w:line="240" w:lineRule="atLeast"/>
      <w:outlineLvl w:val="4"/>
    </w:pPr>
    <w:rPr>
      <w:rFonts w:ascii="Impact" w:eastAsia="Calibri" w:hAnsi="Impact" w:cs="Impact"/>
      <w:noProof/>
      <w:sz w:val="27"/>
      <w:szCs w:val="27"/>
      <w:lang w:eastAsia="en-US"/>
    </w:rPr>
  </w:style>
  <w:style w:type="paragraph" w:customStyle="1" w:styleId="Tablecaption20">
    <w:name w:val="Table caption (2)"/>
    <w:basedOn w:val="Normal"/>
    <w:link w:val="Tablecaption2"/>
    <w:rsid w:val="004B1D5A"/>
    <w:pPr>
      <w:widowControl w:val="0"/>
      <w:shd w:val="clear" w:color="auto" w:fill="FFFFFF"/>
      <w:spacing w:line="240" w:lineRule="atLeast"/>
    </w:pPr>
    <w:rPr>
      <w:rFonts w:eastAsia="Calibri"/>
      <w:i/>
      <w:iCs/>
      <w:sz w:val="25"/>
      <w:szCs w:val="25"/>
      <w:lang w:eastAsia="en-US"/>
    </w:rPr>
  </w:style>
  <w:style w:type="paragraph" w:customStyle="1" w:styleId="Tablecaption30">
    <w:name w:val="Table caption (3)"/>
    <w:basedOn w:val="Normal"/>
    <w:link w:val="Tablecaption3"/>
    <w:rsid w:val="004B1D5A"/>
    <w:pPr>
      <w:widowControl w:val="0"/>
      <w:shd w:val="clear" w:color="auto" w:fill="FFFFFF"/>
      <w:spacing w:line="313" w:lineRule="exact"/>
    </w:pPr>
    <w:rPr>
      <w:rFonts w:eastAsia="Calibri"/>
      <w:spacing w:val="2"/>
      <w:sz w:val="25"/>
      <w:szCs w:val="25"/>
      <w:lang w:eastAsia="en-US"/>
    </w:rPr>
  </w:style>
  <w:style w:type="paragraph" w:customStyle="1" w:styleId="Bodytext2210">
    <w:name w:val="Body text (22)1"/>
    <w:basedOn w:val="Normal"/>
    <w:link w:val="Bodytext221"/>
    <w:rsid w:val="004B1D5A"/>
    <w:pPr>
      <w:widowControl w:val="0"/>
      <w:shd w:val="clear" w:color="auto" w:fill="FFFFFF"/>
      <w:spacing w:line="306" w:lineRule="exact"/>
      <w:jc w:val="center"/>
    </w:pPr>
    <w:rPr>
      <w:rFonts w:eastAsia="Calibri"/>
      <w:b/>
      <w:bCs/>
      <w:spacing w:val="1"/>
      <w:sz w:val="25"/>
      <w:szCs w:val="25"/>
      <w:lang w:eastAsia="en-US"/>
    </w:rPr>
  </w:style>
  <w:style w:type="paragraph" w:customStyle="1" w:styleId="Bodytext232">
    <w:name w:val="Body text (23)"/>
    <w:basedOn w:val="Normal"/>
    <w:link w:val="Bodytext231"/>
    <w:rsid w:val="004B1D5A"/>
    <w:pPr>
      <w:widowControl w:val="0"/>
      <w:shd w:val="clear" w:color="auto" w:fill="FFFFFF"/>
      <w:spacing w:after="60" w:line="240" w:lineRule="atLeast"/>
    </w:pPr>
    <w:rPr>
      <w:rFonts w:eastAsia="Calibri"/>
      <w:spacing w:val="47"/>
      <w:sz w:val="8"/>
      <w:szCs w:val="8"/>
      <w:lang w:eastAsia="en-US"/>
    </w:rPr>
  </w:style>
  <w:style w:type="paragraph" w:customStyle="1" w:styleId="Heading81">
    <w:name w:val="Heading #8"/>
    <w:basedOn w:val="Normal"/>
    <w:link w:val="Heading80"/>
    <w:rsid w:val="004B1D5A"/>
    <w:pPr>
      <w:widowControl w:val="0"/>
      <w:shd w:val="clear" w:color="auto" w:fill="FFFFFF"/>
      <w:spacing w:line="317" w:lineRule="exact"/>
      <w:outlineLvl w:val="7"/>
    </w:pPr>
    <w:rPr>
      <w:rFonts w:eastAsia="Calibri"/>
      <w:b/>
      <w:bCs/>
      <w:spacing w:val="3"/>
      <w:sz w:val="25"/>
      <w:szCs w:val="25"/>
      <w:lang w:eastAsia="en-US"/>
    </w:rPr>
  </w:style>
  <w:style w:type="paragraph" w:customStyle="1" w:styleId="Bodytext240">
    <w:name w:val="Body text (24)"/>
    <w:basedOn w:val="Normal"/>
    <w:link w:val="Bodytext24"/>
    <w:rsid w:val="004B1D5A"/>
    <w:pPr>
      <w:widowControl w:val="0"/>
      <w:shd w:val="clear" w:color="auto" w:fill="FFFFFF"/>
      <w:spacing w:line="292" w:lineRule="exact"/>
    </w:pPr>
    <w:rPr>
      <w:rFonts w:eastAsia="Calibri"/>
      <w:spacing w:val="-4"/>
      <w:sz w:val="19"/>
      <w:szCs w:val="19"/>
      <w:lang w:eastAsia="en-US"/>
    </w:rPr>
  </w:style>
  <w:style w:type="paragraph" w:customStyle="1" w:styleId="Heading820">
    <w:name w:val="Heading #8 (2)"/>
    <w:basedOn w:val="Normal"/>
    <w:link w:val="Heading82"/>
    <w:rsid w:val="004B1D5A"/>
    <w:pPr>
      <w:widowControl w:val="0"/>
      <w:shd w:val="clear" w:color="auto" w:fill="FFFFFF"/>
      <w:spacing w:line="436" w:lineRule="exact"/>
      <w:outlineLvl w:val="7"/>
    </w:pPr>
    <w:rPr>
      <w:rFonts w:eastAsia="Calibri"/>
      <w:spacing w:val="2"/>
      <w:sz w:val="25"/>
      <w:szCs w:val="25"/>
      <w:lang w:eastAsia="en-US"/>
    </w:rPr>
  </w:style>
  <w:style w:type="paragraph" w:customStyle="1" w:styleId="Heading720">
    <w:name w:val="Heading #7 (2)"/>
    <w:basedOn w:val="Normal"/>
    <w:link w:val="Heading72"/>
    <w:rsid w:val="004B1D5A"/>
    <w:pPr>
      <w:widowControl w:val="0"/>
      <w:shd w:val="clear" w:color="auto" w:fill="FFFFFF"/>
      <w:spacing w:before="420" w:after="60" w:line="240" w:lineRule="atLeast"/>
      <w:ind w:firstLine="560"/>
      <w:outlineLvl w:val="6"/>
    </w:pPr>
    <w:rPr>
      <w:rFonts w:eastAsia="Calibri"/>
      <w:b/>
      <w:bCs/>
      <w:spacing w:val="1"/>
      <w:sz w:val="25"/>
      <w:szCs w:val="25"/>
      <w:lang w:eastAsia="en-US"/>
    </w:rPr>
  </w:style>
  <w:style w:type="paragraph" w:customStyle="1" w:styleId="Bodytext250">
    <w:name w:val="Body text (25)"/>
    <w:basedOn w:val="Normal"/>
    <w:link w:val="Bodytext25"/>
    <w:rsid w:val="004B1D5A"/>
    <w:pPr>
      <w:widowControl w:val="0"/>
      <w:shd w:val="clear" w:color="auto" w:fill="FFFFFF"/>
      <w:spacing w:line="240" w:lineRule="atLeast"/>
    </w:pPr>
    <w:rPr>
      <w:rFonts w:ascii="Verdana" w:eastAsia="Calibri" w:hAnsi="Verdana" w:cs="Verdana"/>
      <w:sz w:val="20"/>
      <w:szCs w:val="20"/>
      <w:lang w:eastAsia="en-US"/>
    </w:rPr>
  </w:style>
  <w:style w:type="paragraph" w:customStyle="1" w:styleId="Bodytext260">
    <w:name w:val="Body text (26)"/>
    <w:basedOn w:val="Normal"/>
    <w:link w:val="Bodytext26"/>
    <w:rsid w:val="004B1D5A"/>
    <w:pPr>
      <w:widowControl w:val="0"/>
      <w:shd w:val="clear" w:color="auto" w:fill="FFFFFF"/>
      <w:spacing w:before="360" w:after="360" w:line="240" w:lineRule="atLeast"/>
      <w:jc w:val="center"/>
    </w:pPr>
    <w:rPr>
      <w:rFonts w:ascii="Impact" w:eastAsia="Calibri" w:hAnsi="Impact" w:cs="Impact"/>
      <w:noProof/>
      <w:sz w:val="27"/>
      <w:szCs w:val="27"/>
      <w:lang w:eastAsia="en-US"/>
    </w:rPr>
  </w:style>
  <w:style w:type="paragraph" w:customStyle="1" w:styleId="Heading270">
    <w:name w:val="Heading #2 (7)"/>
    <w:basedOn w:val="Normal"/>
    <w:link w:val="Heading27"/>
    <w:rsid w:val="004B1D5A"/>
    <w:pPr>
      <w:widowControl w:val="0"/>
      <w:shd w:val="clear" w:color="auto" w:fill="FFFFFF"/>
      <w:spacing w:line="378" w:lineRule="exact"/>
      <w:outlineLvl w:val="1"/>
    </w:pPr>
    <w:rPr>
      <w:rFonts w:eastAsia="Calibri"/>
      <w:i/>
      <w:iCs/>
      <w:spacing w:val="7"/>
      <w:sz w:val="20"/>
      <w:szCs w:val="20"/>
      <w:lang w:eastAsia="en-US"/>
    </w:rPr>
  </w:style>
  <w:style w:type="paragraph" w:customStyle="1" w:styleId="Heading590">
    <w:name w:val="Heading #5 (9)"/>
    <w:basedOn w:val="Normal"/>
    <w:link w:val="Heading59"/>
    <w:rsid w:val="004B1D5A"/>
    <w:pPr>
      <w:widowControl w:val="0"/>
      <w:shd w:val="clear" w:color="auto" w:fill="FFFFFF"/>
      <w:spacing w:after="180" w:line="240" w:lineRule="atLeast"/>
      <w:ind w:firstLine="540"/>
      <w:outlineLvl w:val="4"/>
    </w:pPr>
    <w:rPr>
      <w:rFonts w:ascii="Impact" w:eastAsia="Calibri" w:hAnsi="Impact" w:cs="Impact"/>
      <w:spacing w:val="33"/>
      <w:sz w:val="17"/>
      <w:szCs w:val="17"/>
      <w:lang w:eastAsia="en-US"/>
    </w:rPr>
  </w:style>
  <w:style w:type="paragraph" w:customStyle="1" w:styleId="Heading620">
    <w:name w:val="Heading #6 (2)"/>
    <w:basedOn w:val="Normal"/>
    <w:link w:val="Heading62"/>
    <w:rsid w:val="004B1D5A"/>
    <w:pPr>
      <w:widowControl w:val="0"/>
      <w:shd w:val="clear" w:color="auto" w:fill="FFFFFF"/>
      <w:spacing w:before="180" w:after="600" w:line="240" w:lineRule="atLeast"/>
      <w:ind w:firstLine="540"/>
      <w:outlineLvl w:val="5"/>
    </w:pPr>
    <w:rPr>
      <w:rFonts w:ascii="Microsoft Sans Serif" w:eastAsia="Calibri" w:hAnsi="Microsoft Sans Serif" w:cs="Microsoft Sans Serif"/>
      <w:spacing w:val="-4"/>
      <w:sz w:val="20"/>
      <w:szCs w:val="20"/>
      <w:lang w:eastAsia="en-US"/>
    </w:rPr>
  </w:style>
  <w:style w:type="paragraph" w:customStyle="1" w:styleId="Heading5100">
    <w:name w:val="Heading #5 (10)"/>
    <w:basedOn w:val="Normal"/>
    <w:link w:val="Heading510"/>
    <w:rsid w:val="004B1D5A"/>
    <w:pPr>
      <w:widowControl w:val="0"/>
      <w:shd w:val="clear" w:color="auto" w:fill="FFFFFF"/>
      <w:spacing w:before="540" w:after="1260" w:line="240" w:lineRule="atLeast"/>
      <w:jc w:val="center"/>
      <w:outlineLvl w:val="4"/>
    </w:pPr>
    <w:rPr>
      <w:rFonts w:ascii="Impact" w:eastAsia="Calibri" w:hAnsi="Impact" w:cs="Impact"/>
      <w:noProof/>
      <w:sz w:val="27"/>
      <w:szCs w:val="27"/>
      <w:lang w:eastAsia="en-US"/>
    </w:rPr>
  </w:style>
  <w:style w:type="paragraph" w:customStyle="1" w:styleId="Bodytext270">
    <w:name w:val="Body text (27)"/>
    <w:basedOn w:val="Normal"/>
    <w:link w:val="Bodytext27"/>
    <w:rsid w:val="004B1D5A"/>
    <w:pPr>
      <w:widowControl w:val="0"/>
      <w:shd w:val="clear" w:color="auto" w:fill="FFFFFF"/>
      <w:spacing w:line="240" w:lineRule="atLeast"/>
    </w:pPr>
    <w:rPr>
      <w:rFonts w:eastAsia="Calibri"/>
      <w:i/>
      <w:iCs/>
      <w:sz w:val="10"/>
      <w:szCs w:val="10"/>
      <w:lang w:eastAsia="en-US"/>
    </w:rPr>
  </w:style>
  <w:style w:type="paragraph" w:customStyle="1" w:styleId="Heading350">
    <w:name w:val="Heading #3 (5)"/>
    <w:basedOn w:val="Normal"/>
    <w:link w:val="Heading35"/>
    <w:rsid w:val="004B1D5A"/>
    <w:pPr>
      <w:widowControl w:val="0"/>
      <w:shd w:val="clear" w:color="auto" w:fill="FFFFFF"/>
      <w:spacing w:line="371" w:lineRule="exact"/>
      <w:outlineLvl w:val="2"/>
    </w:pPr>
    <w:rPr>
      <w:rFonts w:ascii="Impact" w:eastAsia="Calibri" w:hAnsi="Impact" w:cs="Impact"/>
      <w:noProof/>
      <w:sz w:val="27"/>
      <w:szCs w:val="27"/>
      <w:lang w:eastAsia="en-US"/>
    </w:rPr>
  </w:style>
  <w:style w:type="paragraph" w:customStyle="1" w:styleId="Bodytext280">
    <w:name w:val="Body text (28)"/>
    <w:basedOn w:val="Normal"/>
    <w:link w:val="Bodytext28"/>
    <w:rsid w:val="004B1D5A"/>
    <w:pPr>
      <w:widowControl w:val="0"/>
      <w:shd w:val="clear" w:color="auto" w:fill="FFFFFF"/>
      <w:spacing w:line="240" w:lineRule="atLeast"/>
    </w:pPr>
    <w:rPr>
      <w:rFonts w:ascii="Verdana" w:eastAsia="Calibri" w:hAnsi="Verdana" w:cs="Verdana"/>
      <w:b/>
      <w:bCs/>
      <w:i/>
      <w:iCs/>
      <w:spacing w:val="-16"/>
      <w:sz w:val="8"/>
      <w:szCs w:val="8"/>
      <w:lang w:eastAsia="en-US"/>
    </w:rPr>
  </w:style>
  <w:style w:type="paragraph" w:customStyle="1" w:styleId="Heading360">
    <w:name w:val="Heading #3 (6)"/>
    <w:basedOn w:val="Normal"/>
    <w:link w:val="Heading36"/>
    <w:rsid w:val="004B1D5A"/>
    <w:pPr>
      <w:widowControl w:val="0"/>
      <w:shd w:val="clear" w:color="auto" w:fill="FFFFFF"/>
      <w:spacing w:before="60" w:line="240" w:lineRule="atLeast"/>
      <w:outlineLvl w:val="2"/>
    </w:pPr>
    <w:rPr>
      <w:rFonts w:ascii="Impact" w:eastAsia="Calibri" w:hAnsi="Impact" w:cs="Impact"/>
      <w:noProof/>
      <w:szCs w:val="26"/>
      <w:lang w:eastAsia="en-US"/>
    </w:rPr>
  </w:style>
  <w:style w:type="paragraph" w:customStyle="1" w:styleId="Heading5110">
    <w:name w:val="Heading #5 (11)"/>
    <w:basedOn w:val="Normal"/>
    <w:link w:val="Heading511"/>
    <w:rsid w:val="004B1D5A"/>
    <w:pPr>
      <w:widowControl w:val="0"/>
      <w:shd w:val="clear" w:color="auto" w:fill="FFFFFF"/>
      <w:spacing w:before="60" w:line="240" w:lineRule="atLeast"/>
      <w:outlineLvl w:val="4"/>
    </w:pPr>
    <w:rPr>
      <w:rFonts w:eastAsia="Calibri"/>
      <w:spacing w:val="2"/>
      <w:sz w:val="25"/>
      <w:szCs w:val="25"/>
      <w:lang w:eastAsia="en-US"/>
    </w:rPr>
  </w:style>
  <w:style w:type="paragraph" w:customStyle="1" w:styleId="Bodytext290">
    <w:name w:val="Body text (29)"/>
    <w:basedOn w:val="Normal"/>
    <w:link w:val="Bodytext29"/>
    <w:rsid w:val="004B1D5A"/>
    <w:pPr>
      <w:widowControl w:val="0"/>
      <w:shd w:val="clear" w:color="auto" w:fill="FFFFFF"/>
      <w:spacing w:line="292" w:lineRule="exact"/>
    </w:pPr>
    <w:rPr>
      <w:rFonts w:ascii="Microsoft Sans Serif" w:eastAsia="Calibri" w:hAnsi="Microsoft Sans Serif" w:cs="Microsoft Sans Serif"/>
      <w:spacing w:val="10"/>
      <w:w w:val="66"/>
      <w:sz w:val="21"/>
      <w:szCs w:val="21"/>
      <w:lang w:eastAsia="en-US"/>
    </w:rPr>
  </w:style>
  <w:style w:type="paragraph" w:customStyle="1" w:styleId="Heading61">
    <w:name w:val="Heading #6"/>
    <w:basedOn w:val="Normal"/>
    <w:link w:val="Heading60"/>
    <w:rsid w:val="004B1D5A"/>
    <w:pPr>
      <w:widowControl w:val="0"/>
      <w:shd w:val="clear" w:color="auto" w:fill="FFFFFF"/>
      <w:spacing w:line="324" w:lineRule="exact"/>
      <w:ind w:firstLine="520"/>
      <w:outlineLvl w:val="5"/>
    </w:pPr>
    <w:rPr>
      <w:rFonts w:eastAsia="Calibri"/>
      <w:spacing w:val="2"/>
      <w:sz w:val="25"/>
      <w:szCs w:val="25"/>
      <w:lang w:eastAsia="en-US"/>
    </w:rPr>
  </w:style>
  <w:style w:type="paragraph" w:customStyle="1" w:styleId="Bodytext301">
    <w:name w:val="Body text (30)"/>
    <w:basedOn w:val="Normal"/>
    <w:link w:val="Bodytext300"/>
    <w:rsid w:val="004B1D5A"/>
    <w:pPr>
      <w:widowControl w:val="0"/>
      <w:shd w:val="clear" w:color="auto" w:fill="FFFFFF"/>
      <w:spacing w:line="270" w:lineRule="exact"/>
    </w:pPr>
    <w:rPr>
      <w:rFonts w:eastAsia="Calibri"/>
      <w:sz w:val="20"/>
      <w:szCs w:val="20"/>
      <w:lang w:eastAsia="en-US"/>
    </w:rPr>
  </w:style>
  <w:style w:type="paragraph" w:customStyle="1" w:styleId="Bodytext311">
    <w:name w:val="Body text (31)"/>
    <w:basedOn w:val="Normal"/>
    <w:link w:val="Bodytext310"/>
    <w:rsid w:val="004B1D5A"/>
    <w:pPr>
      <w:widowControl w:val="0"/>
      <w:shd w:val="clear" w:color="auto" w:fill="FFFFFF"/>
      <w:spacing w:before="240" w:after="540" w:line="240" w:lineRule="atLeast"/>
    </w:pPr>
    <w:rPr>
      <w:rFonts w:eastAsia="Calibri"/>
      <w:spacing w:val="14"/>
      <w:sz w:val="17"/>
      <w:szCs w:val="17"/>
      <w:lang w:eastAsia="en-US"/>
    </w:rPr>
  </w:style>
  <w:style w:type="table" w:customStyle="1" w:styleId="TableGrid3">
    <w:name w:val="Table Grid3"/>
    <w:basedOn w:val="TableNormal"/>
    <w:next w:val="TableGrid"/>
    <w:rsid w:val="004B1D5A"/>
    <w:rPr>
      <w:rFonts w:ascii="Courier New" w:eastAsia="Courier New"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13pt3">
    <w:name w:val="Body text (2) + 13 pt3"/>
    <w:basedOn w:val="Bodytext20"/>
    <w:uiPriority w:val="99"/>
    <w:rsid w:val="004B1D5A"/>
    <w:rPr>
      <w:rFonts w:ascii="Times New Roman" w:hAnsi="Times New Roman" w:cs="Times New Roman"/>
      <w:b/>
      <w:bCs/>
      <w:spacing w:val="0"/>
      <w:sz w:val="26"/>
      <w:szCs w:val="26"/>
      <w:u w:val="none"/>
      <w:shd w:val="clear" w:color="auto" w:fill="FFFFFF"/>
    </w:rPr>
  </w:style>
  <w:style w:type="character" w:customStyle="1" w:styleId="Bodytext2MicrosoftSansSerif2">
    <w:name w:val="Body text (2) + Microsoft Sans Serif2"/>
    <w:basedOn w:val="Bodytext20"/>
    <w:uiPriority w:val="99"/>
    <w:rsid w:val="004B1D5A"/>
    <w:rPr>
      <w:rFonts w:ascii="Microsoft Sans Serif" w:hAnsi="Microsoft Sans Serif" w:cs="Microsoft Sans Serif"/>
      <w:b/>
      <w:bCs/>
      <w:spacing w:val="0"/>
      <w:sz w:val="22"/>
      <w:szCs w:val="22"/>
      <w:u w:val="none"/>
      <w:shd w:val="clear" w:color="auto" w:fill="FFFFFF"/>
    </w:rPr>
  </w:style>
  <w:style w:type="character" w:customStyle="1" w:styleId="Bodytext210pt">
    <w:name w:val="Body text (2) + 10 pt"/>
    <w:basedOn w:val="Bodytext20"/>
    <w:uiPriority w:val="99"/>
    <w:rsid w:val="004B1D5A"/>
    <w:rPr>
      <w:rFonts w:ascii="Times New Roman" w:hAnsi="Times New Roman" w:cs="Times New Roman"/>
      <w:b/>
      <w:bCs/>
      <w:spacing w:val="3"/>
      <w:sz w:val="20"/>
      <w:szCs w:val="20"/>
      <w:u w:val="none"/>
      <w:shd w:val="clear" w:color="auto" w:fill="FFFFFF"/>
    </w:rPr>
  </w:style>
  <w:style w:type="character" w:customStyle="1" w:styleId="Bodytext213pt2">
    <w:name w:val="Body text (2) + 13 pt2"/>
    <w:basedOn w:val="Bodytext20"/>
    <w:uiPriority w:val="99"/>
    <w:rsid w:val="004B1D5A"/>
    <w:rPr>
      <w:rFonts w:ascii="Times New Roman" w:hAnsi="Times New Roman" w:cs="Times New Roman"/>
      <w:b/>
      <w:bCs/>
      <w:spacing w:val="3"/>
      <w:sz w:val="26"/>
      <w:szCs w:val="26"/>
      <w:u w:val="none"/>
      <w:shd w:val="clear" w:color="auto" w:fill="FFFFFF"/>
    </w:rPr>
  </w:style>
  <w:style w:type="character" w:customStyle="1" w:styleId="Bodytext2Bold2">
    <w:name w:val="Body text (2) + Bold2"/>
    <w:basedOn w:val="Bodytext20"/>
    <w:uiPriority w:val="99"/>
    <w:rsid w:val="004B1D5A"/>
    <w:rPr>
      <w:rFonts w:ascii="Times New Roman" w:hAnsi="Times New Roman" w:cs="Times New Roman"/>
      <w:b/>
      <w:bCs/>
      <w:spacing w:val="3"/>
      <w:sz w:val="22"/>
      <w:szCs w:val="22"/>
      <w:u w:val="none"/>
      <w:shd w:val="clear" w:color="auto" w:fill="FFFFFF"/>
    </w:rPr>
  </w:style>
  <w:style w:type="paragraph" w:customStyle="1" w:styleId="chu">
    <w:name w:val="chu"/>
    <w:basedOn w:val="Header"/>
    <w:link w:val="chuChar"/>
    <w:rsid w:val="004B1D5A"/>
    <w:pPr>
      <w:tabs>
        <w:tab w:val="clear" w:pos="4320"/>
        <w:tab w:val="clear" w:pos="8640"/>
        <w:tab w:val="center" w:pos="4680"/>
        <w:tab w:val="right" w:pos="9360"/>
      </w:tabs>
      <w:spacing w:before="0"/>
    </w:pPr>
    <w:rPr>
      <w:rFonts w:eastAsia="Times New Roman"/>
      <w:szCs w:val="22"/>
      <w:lang w:eastAsia="en-US"/>
    </w:rPr>
  </w:style>
  <w:style w:type="character" w:customStyle="1" w:styleId="chuChar">
    <w:name w:val="chu Char"/>
    <w:basedOn w:val="DefaultParagraphFont"/>
    <w:link w:val="chu"/>
    <w:rsid w:val="004B1D5A"/>
    <w:rPr>
      <w:rFonts w:ascii="Times New Roman" w:eastAsia="Times New Roman" w:hAnsi="Times New Roman" w:cs="Times New Roman"/>
      <w:sz w:val="26"/>
      <w:szCs w:val="22"/>
    </w:rPr>
  </w:style>
  <w:style w:type="paragraph" w:customStyle="1" w:styleId="CharCharCharCharCharCharChar1">
    <w:name w:val="Char Char Char Char Char Char Char1"/>
    <w:autoRedefine/>
    <w:rsid w:val="00863030"/>
    <w:pPr>
      <w:tabs>
        <w:tab w:val="left" w:pos="1152"/>
      </w:tabs>
      <w:spacing w:before="120" w:after="120" w:line="312" w:lineRule="auto"/>
    </w:pPr>
    <w:rPr>
      <w:rFonts w:ascii="Arial" w:eastAsia="Times New Roman" w:hAnsi="Arial" w:cs="Arial"/>
      <w:sz w:val="26"/>
      <w:szCs w:val="26"/>
    </w:rPr>
  </w:style>
  <w:style w:type="paragraph" w:customStyle="1" w:styleId="Pxyz">
    <w:name w:val="Px.y.z"/>
    <w:rsid w:val="00865D17"/>
    <w:pPr>
      <w:spacing w:line="360" w:lineRule="auto"/>
      <w:ind w:leftChars="200" w:left="480"/>
      <w:jc w:val="both"/>
    </w:pPr>
    <w:rPr>
      <w:rFonts w:ascii="Times New Roman" w:eastAsia="SimSun" w:hAnsi="Times New Roman"/>
      <w:sz w:val="26"/>
    </w:rPr>
  </w:style>
  <w:style w:type="paragraph" w:customStyle="1" w:styleId="nqtitle">
    <w:name w:val="nqtitle"/>
    <w:basedOn w:val="Normal"/>
    <w:rsid w:val="00E21522"/>
    <w:pPr>
      <w:spacing w:before="100" w:beforeAutospacing="1" w:after="100" w:afterAutospacing="1"/>
      <w:ind w:firstLine="0"/>
      <w:jc w:val="left"/>
    </w:pPr>
    <w:rPr>
      <w:rFonts w:eastAsia="Times New Roman"/>
      <w:sz w:val="24"/>
      <w:lang w:eastAsia="en-US"/>
    </w:rPr>
  </w:style>
  <w:style w:type="paragraph" w:customStyle="1" w:styleId="LON2">
    <w:name w:val="LON2"/>
    <w:basedOn w:val="TOC2"/>
    <w:rsid w:val="002C7BAB"/>
    <w:pPr>
      <w:tabs>
        <w:tab w:val="clear" w:pos="9072"/>
        <w:tab w:val="left" w:pos="270"/>
        <w:tab w:val="left" w:pos="630"/>
        <w:tab w:val="left" w:pos="1100"/>
        <w:tab w:val="right" w:leader="dot" w:pos="9630"/>
      </w:tabs>
      <w:ind w:right="22"/>
      <w:jc w:val="center"/>
      <w:outlineLvl w:val="0"/>
    </w:pPr>
    <w:rPr>
      <w:b/>
      <w:bCs w:val="0"/>
      <w:sz w:val="28"/>
      <w:szCs w:val="26"/>
      <w:lang w:val="it-IT" w:eastAsia="ko-KR"/>
    </w:rPr>
  </w:style>
  <w:style w:type="paragraph" w:customStyle="1" w:styleId="MUC11">
    <w:name w:val="MUC 1.1"/>
    <w:basedOn w:val="Normal"/>
    <w:autoRedefine/>
    <w:rsid w:val="001457F0"/>
    <w:pPr>
      <w:keepNext/>
      <w:keepLines/>
    </w:pPr>
    <w:rPr>
      <w:rFonts w:eastAsia="Times New Roman"/>
      <w:bCs/>
      <w:szCs w:val="26"/>
      <w:lang w:val="vi-VN" w:eastAsia="vi-VN"/>
    </w:rPr>
  </w:style>
  <w:style w:type="paragraph" w:customStyle="1" w:styleId="TNN-Level5">
    <w:name w:val="TNN-Level5"/>
    <w:basedOn w:val="Normal"/>
    <w:autoRedefine/>
    <w:rsid w:val="00F433BD"/>
    <w:pPr>
      <w:spacing w:after="0" w:line="288" w:lineRule="auto"/>
      <w:ind w:firstLine="0"/>
    </w:pPr>
    <w:rPr>
      <w:rFonts w:eastAsia="Times New Roman"/>
      <w:sz w:val="28"/>
      <w:szCs w:val="28"/>
      <w:lang w:val="vi-VN" w:eastAsia="en-US"/>
    </w:rPr>
  </w:style>
  <w:style w:type="paragraph" w:customStyle="1" w:styleId="a0">
    <w:name w:val="a."/>
    <w:basedOn w:val="Heading6"/>
    <w:rsid w:val="00EF1D1B"/>
    <w:pPr>
      <w:framePr w:wrap="auto" w:vAnchor="margin" w:yAlign="inline"/>
      <w:spacing w:before="120"/>
      <w:ind w:left="576"/>
      <w:jc w:val="left"/>
    </w:pPr>
    <w:rPr>
      <w:rFonts w:eastAsia="Calibri"/>
      <w:b/>
      <w:i w:val="0"/>
      <w:szCs w:val="28"/>
      <w:lang w:val="vi-VN" w:eastAsia="en-US"/>
    </w:rPr>
  </w:style>
  <w:style w:type="paragraph" w:customStyle="1" w:styleId="17">
    <w:name w:val="1.7"/>
    <w:basedOn w:val="Normal"/>
    <w:rsid w:val="00002379"/>
    <w:pPr>
      <w:spacing w:before="0" w:after="0"/>
      <w:ind w:left="720" w:hanging="360"/>
      <w:jc w:val="left"/>
    </w:pPr>
    <w:rPr>
      <w:bCs/>
      <w:szCs w:val="26"/>
      <w:lang w:val="vi-VN"/>
    </w:rPr>
  </w:style>
  <w:style w:type="paragraph" w:customStyle="1" w:styleId="a1">
    <w:name w:val="a"/>
    <w:basedOn w:val="Heading6"/>
    <w:rsid w:val="009940CB"/>
    <w:pPr>
      <w:framePr w:wrap="auto" w:vAnchor="margin" w:yAlign="inline"/>
      <w:spacing w:before="120"/>
      <w:ind w:left="576"/>
      <w:jc w:val="left"/>
    </w:pPr>
    <w:rPr>
      <w:rFonts w:eastAsia="Calibri"/>
      <w:b/>
      <w:i w:val="0"/>
      <w:szCs w:val="28"/>
      <w:lang w:val="vi-VN" w:eastAsia="en-US"/>
    </w:rPr>
  </w:style>
  <w:style w:type="character" w:customStyle="1" w:styleId="UnresolvedMention1">
    <w:name w:val="Unresolved Mention1"/>
    <w:basedOn w:val="DefaultParagraphFont"/>
    <w:uiPriority w:val="99"/>
    <w:semiHidden/>
    <w:unhideWhenUsed/>
    <w:rsid w:val="00804FA4"/>
    <w:rPr>
      <w:color w:val="605E5C"/>
      <w:shd w:val="clear" w:color="auto" w:fill="E1DFDD"/>
    </w:rPr>
  </w:style>
  <w:style w:type="paragraph" w:customStyle="1" w:styleId="t6">
    <w:name w:val="t6"/>
    <w:basedOn w:val="BodyText"/>
    <w:link w:val="t6Char"/>
    <w:qFormat/>
    <w:rsid w:val="0066150A"/>
    <w:pPr>
      <w:spacing w:after="60"/>
    </w:pPr>
    <w:rPr>
      <w:bCs/>
      <w:noProof/>
      <w:color w:val="auto"/>
      <w:szCs w:val="28"/>
      <w:lang w:val="vi-VN" w:eastAsia="en-US"/>
    </w:rPr>
  </w:style>
  <w:style w:type="character" w:customStyle="1" w:styleId="t6Char">
    <w:name w:val="t6 Char"/>
    <w:link w:val="t6"/>
    <w:rsid w:val="0066150A"/>
    <w:rPr>
      <w:rFonts w:ascii="Times New Roman" w:eastAsia="Times New Roman" w:hAnsi="Times New Roman"/>
      <w:bCs/>
      <w:noProof/>
      <w:sz w:val="26"/>
      <w:szCs w:val="28"/>
      <w:lang w:val="vi-VN"/>
    </w:rPr>
  </w:style>
  <w:style w:type="paragraph" w:customStyle="1" w:styleId="Muc111">
    <w:name w:val="Muc 1.1.1"/>
    <w:basedOn w:val="Heading3"/>
    <w:next w:val="Heading3"/>
    <w:link w:val="Muc111Char"/>
    <w:rsid w:val="0066150A"/>
    <w:rPr>
      <w:color w:val="auto"/>
      <w:lang w:eastAsia="en-US"/>
    </w:rPr>
  </w:style>
  <w:style w:type="character" w:customStyle="1" w:styleId="Muc111Char">
    <w:name w:val="Muc 1.1.1 Char"/>
    <w:link w:val="Muc111"/>
    <w:rsid w:val="0066150A"/>
    <w:rPr>
      <w:rFonts w:ascii="Times New Roman" w:eastAsia="Times New Roman" w:hAnsi="Times New Roman"/>
      <w:b/>
      <w:sz w:val="26"/>
      <w:szCs w:val="26"/>
    </w:rPr>
  </w:style>
  <w:style w:type="paragraph" w:customStyle="1" w:styleId="MucA0">
    <w:name w:val="Muc A"/>
    <w:basedOn w:val="Heading5"/>
    <w:next w:val="Heading5"/>
    <w:link w:val="MucAChar0"/>
    <w:qFormat/>
    <w:rsid w:val="00C22D96"/>
    <w:pPr>
      <w:shd w:val="clear" w:color="auto" w:fill="FFFFFF" w:themeFill="background1"/>
      <w:jc w:val="both"/>
    </w:pPr>
  </w:style>
  <w:style w:type="character" w:customStyle="1" w:styleId="MucAChar0">
    <w:name w:val="Muc A Char"/>
    <w:basedOn w:val="Heading3Char"/>
    <w:link w:val="MucA0"/>
    <w:rsid w:val="00863BAB"/>
    <w:rPr>
      <w:rFonts w:ascii="Times New Roman Bold" w:eastAsia="Times New Roman" w:hAnsi="Times New Roman Bold"/>
      <w:b/>
      <w:color w:val="000000"/>
      <w:sz w:val="26"/>
      <w:szCs w:val="26"/>
      <w:shd w:val="clear" w:color="auto" w:fill="FFFFFF" w:themeFill="background1"/>
      <w:lang w:eastAsia="ja-JP"/>
    </w:rPr>
  </w:style>
  <w:style w:type="paragraph" w:customStyle="1" w:styleId="msonormal0">
    <w:name w:val="msonormal"/>
    <w:basedOn w:val="Normal"/>
    <w:rsid w:val="000551A4"/>
    <w:pPr>
      <w:spacing w:before="100" w:beforeAutospacing="1" w:after="100" w:afterAutospacing="1"/>
      <w:ind w:firstLine="0"/>
      <w:jc w:val="left"/>
    </w:pPr>
    <w:rPr>
      <w:rFonts w:eastAsia="Times New Roman"/>
      <w:sz w:val="24"/>
      <w:lang w:val="vi-VN" w:eastAsia="vi-VN"/>
    </w:rPr>
  </w:style>
  <w:style w:type="paragraph" w:customStyle="1" w:styleId="xl100">
    <w:name w:val="xl100"/>
    <w:basedOn w:val="Normal"/>
    <w:rsid w:val="000551A4"/>
    <w:pPr>
      <w:spacing w:before="100" w:beforeAutospacing="1" w:after="100" w:afterAutospacing="1"/>
      <w:ind w:firstLine="0"/>
      <w:jc w:val="left"/>
    </w:pPr>
    <w:rPr>
      <w:rFonts w:eastAsia="Times New Roman"/>
      <w:szCs w:val="26"/>
      <w:lang w:val="vi-VN" w:eastAsia="vi-VN"/>
    </w:rPr>
  </w:style>
  <w:style w:type="paragraph" w:customStyle="1" w:styleId="xl101">
    <w:name w:val="xl101"/>
    <w:basedOn w:val="Normal"/>
    <w:rsid w:val="000551A4"/>
    <w:pPr>
      <w:pBdr>
        <w:left w:val="single" w:sz="8" w:space="0" w:color="auto"/>
        <w:right w:val="single" w:sz="8" w:space="0" w:color="auto"/>
      </w:pBdr>
      <w:spacing w:before="100" w:beforeAutospacing="1" w:after="100" w:afterAutospacing="1"/>
      <w:ind w:firstLine="0"/>
      <w:textAlignment w:val="center"/>
    </w:pPr>
    <w:rPr>
      <w:rFonts w:eastAsia="Times New Roman"/>
      <w:szCs w:val="26"/>
      <w:lang w:val="vi-VN" w:eastAsia="vi-VN"/>
    </w:rPr>
  </w:style>
  <w:style w:type="paragraph" w:customStyle="1" w:styleId="xl102">
    <w:name w:val="xl102"/>
    <w:basedOn w:val="Normal"/>
    <w:rsid w:val="000551A4"/>
    <w:pPr>
      <w:pBdr>
        <w:left w:val="single" w:sz="8" w:space="0" w:color="auto"/>
        <w:right w:val="single" w:sz="8" w:space="0" w:color="auto"/>
      </w:pBdr>
      <w:spacing w:before="100" w:beforeAutospacing="1" w:after="100" w:afterAutospacing="1"/>
      <w:ind w:firstLine="0"/>
      <w:jc w:val="center"/>
      <w:textAlignment w:val="center"/>
    </w:pPr>
    <w:rPr>
      <w:rFonts w:eastAsia="Times New Roman"/>
      <w:color w:val="000000"/>
      <w:szCs w:val="26"/>
      <w:lang w:val="vi-VN" w:eastAsia="vi-VN"/>
    </w:rPr>
  </w:style>
  <w:style w:type="paragraph" w:customStyle="1" w:styleId="xl103">
    <w:name w:val="xl103"/>
    <w:basedOn w:val="Normal"/>
    <w:rsid w:val="000551A4"/>
    <w:pPr>
      <w:pBdr>
        <w:right w:val="single" w:sz="8" w:space="0" w:color="auto"/>
      </w:pBdr>
      <w:spacing w:before="100" w:beforeAutospacing="1" w:after="100" w:afterAutospacing="1"/>
      <w:ind w:firstLine="0"/>
      <w:jc w:val="center"/>
      <w:textAlignment w:val="center"/>
    </w:pPr>
    <w:rPr>
      <w:rFonts w:eastAsia="Times New Roman"/>
      <w:szCs w:val="26"/>
      <w:lang w:val="vi-VN" w:eastAsia="vi-VN"/>
    </w:rPr>
  </w:style>
  <w:style w:type="paragraph" w:customStyle="1" w:styleId="xl105">
    <w:name w:val="xl105"/>
    <w:basedOn w:val="Normal"/>
    <w:rsid w:val="000551A4"/>
    <w:pPr>
      <w:pBdr>
        <w:right w:val="single" w:sz="8"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06">
    <w:name w:val="xl106"/>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07">
    <w:name w:val="xl107"/>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08">
    <w:name w:val="xl108"/>
    <w:basedOn w:val="Normal"/>
    <w:rsid w:val="000551A4"/>
    <w:pPr>
      <w:pBdr>
        <w:top w:val="single" w:sz="4" w:space="0" w:color="auto"/>
        <w:left w:val="single" w:sz="4" w:space="0" w:color="auto"/>
        <w:right w:val="single" w:sz="4" w:space="0" w:color="auto"/>
      </w:pBdr>
      <w:spacing w:before="100" w:beforeAutospacing="1" w:after="100" w:afterAutospacing="1"/>
      <w:ind w:firstLine="0"/>
      <w:textAlignment w:val="center"/>
    </w:pPr>
    <w:rPr>
      <w:rFonts w:eastAsia="Times New Roman"/>
      <w:b/>
      <w:bCs/>
      <w:szCs w:val="26"/>
      <w:lang w:val="vi-VN" w:eastAsia="vi-VN"/>
    </w:rPr>
  </w:style>
  <w:style w:type="paragraph" w:customStyle="1" w:styleId="xl109">
    <w:name w:val="xl109"/>
    <w:basedOn w:val="Normal"/>
    <w:rsid w:val="000551A4"/>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eastAsia="Times New Roman"/>
      <w:b/>
      <w:bCs/>
      <w:color w:val="000000"/>
      <w:szCs w:val="26"/>
      <w:lang w:val="vi-VN" w:eastAsia="vi-VN"/>
    </w:rPr>
  </w:style>
  <w:style w:type="paragraph" w:customStyle="1" w:styleId="xl110">
    <w:name w:val="xl110"/>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b/>
      <w:bCs/>
      <w:szCs w:val="26"/>
      <w:lang w:val="vi-VN" w:eastAsia="vi-VN"/>
    </w:rPr>
  </w:style>
  <w:style w:type="paragraph" w:customStyle="1" w:styleId="xl111">
    <w:name w:val="xl111"/>
    <w:basedOn w:val="Normal"/>
    <w:rsid w:val="000551A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b/>
      <w:bCs/>
      <w:szCs w:val="26"/>
      <w:lang w:val="vi-VN" w:eastAsia="vi-VN"/>
    </w:rPr>
  </w:style>
  <w:style w:type="character" w:customStyle="1" w:styleId="UnresolvedMention2">
    <w:name w:val="Unresolved Mention2"/>
    <w:basedOn w:val="DefaultParagraphFont"/>
    <w:uiPriority w:val="99"/>
    <w:semiHidden/>
    <w:unhideWhenUsed/>
    <w:rsid w:val="00DC106A"/>
    <w:rPr>
      <w:color w:val="605E5C"/>
      <w:shd w:val="clear" w:color="auto" w:fill="E1DFDD"/>
    </w:rPr>
  </w:style>
  <w:style w:type="character" w:customStyle="1" w:styleId="fontstyle01">
    <w:name w:val="fontstyle01"/>
    <w:basedOn w:val="DefaultParagraphFont"/>
    <w:rsid w:val="00154838"/>
    <w:rPr>
      <w:rFonts w:ascii="Arial" w:hAnsi="Arial" w:cs="Arial" w:hint="default"/>
      <w:b/>
      <w:bCs/>
      <w:i/>
      <w:iCs/>
      <w:color w:val="FF0000"/>
      <w:sz w:val="32"/>
      <w:szCs w:val="32"/>
    </w:rPr>
  </w:style>
  <w:style w:type="character" w:customStyle="1" w:styleId="Other">
    <w:name w:val="Other_"/>
    <w:link w:val="Other0"/>
    <w:rsid w:val="00A06C63"/>
    <w:rPr>
      <w:rFonts w:eastAsia="Times New Roman"/>
      <w:shd w:val="clear" w:color="auto" w:fill="FFFFFF"/>
    </w:rPr>
  </w:style>
  <w:style w:type="paragraph" w:customStyle="1" w:styleId="Other0">
    <w:name w:val="Other"/>
    <w:basedOn w:val="Normal"/>
    <w:link w:val="Other"/>
    <w:rsid w:val="00A06C63"/>
    <w:pPr>
      <w:widowControl w:val="0"/>
      <w:shd w:val="clear" w:color="auto" w:fill="FFFFFF"/>
      <w:spacing w:before="0" w:after="100"/>
      <w:ind w:firstLine="0"/>
      <w:jc w:val="left"/>
    </w:pPr>
    <w:rPr>
      <w:rFonts w:ascii="Calibri" w:eastAsia="Times New Roman" w:hAnsi="Calibri"/>
      <w:sz w:val="20"/>
      <w:szCs w:val="20"/>
      <w:lang w:eastAsia="en-US"/>
    </w:rPr>
  </w:style>
  <w:style w:type="paragraph" w:customStyle="1" w:styleId="CharCharChar2CharCharCharCharCharCharCharCharCharCharCharCharCharCharCharChar2">
    <w:name w:val="Char Char Char2 Char Char Char Char Char Char Char Char Char Char Char Char Char Char Char Char2"/>
    <w:basedOn w:val="Normal"/>
    <w:rsid w:val="00F46289"/>
    <w:pPr>
      <w:spacing w:before="0" w:after="160" w:line="240" w:lineRule="exact"/>
      <w:ind w:firstLine="0"/>
      <w:jc w:val="left"/>
    </w:pPr>
    <w:rPr>
      <w:rFonts w:ascii="Tahoma" w:eastAsia="PMingLiU" w:hAnsi="Tahoma"/>
      <w:sz w:val="20"/>
      <w:szCs w:val="20"/>
      <w:lang w:eastAsia="en-US"/>
    </w:rPr>
  </w:style>
  <w:style w:type="paragraph" w:customStyle="1" w:styleId="bangmoi">
    <w:name w:val="bang moi"/>
    <w:rsid w:val="00F46289"/>
    <w:pPr>
      <w:spacing w:before="120" w:after="120" w:line="288" w:lineRule="auto"/>
      <w:outlineLvl w:val="4"/>
    </w:pPr>
    <w:rPr>
      <w:rFonts w:eastAsia="Batang"/>
      <w:color w:val="0000CC"/>
      <w:sz w:val="26"/>
    </w:rPr>
  </w:style>
  <w:style w:type="character" w:customStyle="1" w:styleId="UnresolvedMention3">
    <w:name w:val="Unresolved Mention3"/>
    <w:basedOn w:val="DefaultParagraphFont"/>
    <w:uiPriority w:val="99"/>
    <w:semiHidden/>
    <w:unhideWhenUsed/>
    <w:rsid w:val="006432CD"/>
    <w:rPr>
      <w:color w:val="605E5C"/>
      <w:shd w:val="clear" w:color="auto" w:fill="E1DFDD"/>
    </w:rPr>
  </w:style>
  <w:style w:type="table" w:customStyle="1" w:styleId="Tablecontent1">
    <w:name w:val="Table content1"/>
    <w:basedOn w:val="TableNormal"/>
    <w:next w:val="TableGrid"/>
    <w:qFormat/>
    <w:rsid w:val="008A0AE8"/>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lloCharCharCharCharCharCharCharChar1">
    <w:name w:val="hello Char Char Char Char Char Char Char Char1"/>
    <w:basedOn w:val="Normal"/>
    <w:next w:val="Normal"/>
    <w:uiPriority w:val="99"/>
    <w:rsid w:val="008A0AE8"/>
    <w:pPr>
      <w:ind w:firstLine="0"/>
    </w:pPr>
    <w:rPr>
      <w:rFonts w:cs="Calibri"/>
      <w:szCs w:val="20"/>
    </w:rPr>
  </w:style>
  <w:style w:type="paragraph" w:customStyle="1" w:styleId="TOC51">
    <w:name w:val="TOC 51"/>
    <w:basedOn w:val="Normal"/>
    <w:next w:val="Normal"/>
    <w:autoRedefine/>
    <w:uiPriority w:val="39"/>
    <w:unhideWhenUsed/>
    <w:rsid w:val="008A0AE8"/>
    <w:pPr>
      <w:spacing w:before="0" w:after="0"/>
      <w:ind w:left="1040"/>
      <w:jc w:val="left"/>
    </w:pPr>
    <w:rPr>
      <w:rFonts w:asciiTheme="minorHAnsi" w:hAnsiTheme="minorHAnsi"/>
      <w:sz w:val="18"/>
      <w:szCs w:val="18"/>
    </w:rPr>
  </w:style>
  <w:style w:type="paragraph" w:customStyle="1" w:styleId="TOC61">
    <w:name w:val="TOC 61"/>
    <w:basedOn w:val="Normal"/>
    <w:next w:val="Normal"/>
    <w:autoRedefine/>
    <w:uiPriority w:val="39"/>
    <w:unhideWhenUsed/>
    <w:rsid w:val="008A0AE8"/>
    <w:pPr>
      <w:spacing w:before="0" w:after="0"/>
      <w:ind w:left="1300"/>
      <w:jc w:val="left"/>
    </w:pPr>
    <w:rPr>
      <w:rFonts w:asciiTheme="minorHAnsi" w:hAnsiTheme="minorHAnsi"/>
      <w:sz w:val="18"/>
      <w:szCs w:val="18"/>
    </w:rPr>
  </w:style>
  <w:style w:type="paragraph" w:customStyle="1" w:styleId="TOC81">
    <w:name w:val="TOC 81"/>
    <w:basedOn w:val="Normal"/>
    <w:next w:val="Normal"/>
    <w:autoRedefine/>
    <w:uiPriority w:val="39"/>
    <w:unhideWhenUsed/>
    <w:rsid w:val="008A0AE8"/>
    <w:pPr>
      <w:spacing w:before="0" w:after="0"/>
      <w:ind w:left="1820"/>
      <w:jc w:val="left"/>
    </w:pPr>
    <w:rPr>
      <w:rFonts w:asciiTheme="minorHAnsi" w:hAnsiTheme="minorHAnsi"/>
      <w:sz w:val="18"/>
      <w:szCs w:val="18"/>
    </w:rPr>
  </w:style>
  <w:style w:type="character" w:customStyle="1" w:styleId="UnresolvedMention31">
    <w:name w:val="Unresolved Mention31"/>
    <w:basedOn w:val="DefaultParagraphFont"/>
    <w:uiPriority w:val="99"/>
    <w:semiHidden/>
    <w:unhideWhenUsed/>
    <w:rsid w:val="008A0AE8"/>
    <w:rPr>
      <w:color w:val="605E5C"/>
      <w:shd w:val="clear" w:color="auto" w:fill="E1DFDD"/>
    </w:rPr>
  </w:style>
  <w:style w:type="character" w:customStyle="1" w:styleId="fontstyle21">
    <w:name w:val="fontstyle21"/>
    <w:basedOn w:val="DefaultParagraphFont"/>
    <w:rsid w:val="00A37210"/>
    <w:rPr>
      <w:rFonts w:ascii="TimesNewRomanPSMT" w:eastAsia="TimesNewRomanPSMT" w:hint="eastAsia"/>
      <w:b w:val="0"/>
      <w:bCs w:val="0"/>
      <w:i w:val="0"/>
      <w:iCs w:val="0"/>
      <w:color w:val="000000"/>
      <w:sz w:val="26"/>
      <w:szCs w:val="26"/>
    </w:rPr>
  </w:style>
  <w:style w:type="character" w:customStyle="1" w:styleId="fontstyle31">
    <w:name w:val="fontstyle31"/>
    <w:basedOn w:val="DefaultParagraphFont"/>
    <w:rsid w:val="00A37210"/>
    <w:rPr>
      <w:rFonts w:ascii="Wingdings-Regular" w:hAnsi="Wingdings-Regular" w:hint="default"/>
      <w:b w:val="0"/>
      <w:bCs w:val="0"/>
      <w:i w:val="0"/>
      <w:iCs w:val="0"/>
      <w:color w:val="000000"/>
      <w:sz w:val="26"/>
      <w:szCs w:val="26"/>
    </w:rPr>
  </w:style>
  <w:style w:type="character" w:customStyle="1" w:styleId="fontstyle41">
    <w:name w:val="fontstyle41"/>
    <w:basedOn w:val="DefaultParagraphFont"/>
    <w:rsid w:val="00A37210"/>
    <w:rPr>
      <w:rFonts w:ascii="TimesNewRomanPS-ItalicMT" w:hAnsi="TimesNewRomanPS-ItalicMT" w:hint="default"/>
      <w:b w:val="0"/>
      <w:bCs w:val="0"/>
      <w:i/>
      <w:iCs/>
      <w:color w:val="000000"/>
      <w:sz w:val="50"/>
      <w:szCs w:val="50"/>
    </w:rPr>
  </w:style>
  <w:style w:type="character" w:customStyle="1" w:styleId="fontstyle51">
    <w:name w:val="fontstyle51"/>
    <w:basedOn w:val="DefaultParagraphFont"/>
    <w:rsid w:val="00A37210"/>
    <w:rPr>
      <w:rFonts w:ascii="SymbolMT" w:hAnsi="SymbolMT" w:hint="default"/>
      <w:b w:val="0"/>
      <w:bCs w:val="0"/>
      <w:i w:val="0"/>
      <w:iCs w:val="0"/>
      <w:color w:val="000000"/>
      <w:sz w:val="50"/>
      <w:szCs w:val="50"/>
    </w:rPr>
  </w:style>
  <w:style w:type="character" w:customStyle="1" w:styleId="fontstyle11">
    <w:name w:val="fontstyle11"/>
    <w:basedOn w:val="DefaultParagraphFont"/>
    <w:rsid w:val="003902BC"/>
    <w:rPr>
      <w:rFonts w:ascii="TimesNewRomanPSMT" w:eastAsia="TimesNewRomanPSMT" w:hint="eastAsia"/>
      <w:b w:val="0"/>
      <w:bCs w:val="0"/>
      <w:i w:val="0"/>
      <w:iCs w:val="0"/>
      <w:color w:val="000000"/>
      <w:sz w:val="26"/>
      <w:szCs w:val="26"/>
    </w:rPr>
  </w:style>
  <w:style w:type="paragraph" w:customStyle="1" w:styleId="1Hinh0">
    <w:name w:val="1.Hinh"/>
    <w:basedOn w:val="Heading1"/>
    <w:link w:val="1HinhChar"/>
    <w:qFormat/>
    <w:rsid w:val="00667D68"/>
    <w:pPr>
      <w:keepNext/>
      <w:tabs>
        <w:tab w:val="num" w:pos="397"/>
        <w:tab w:val="left" w:pos="432"/>
        <w:tab w:val="num" w:pos="1080"/>
      </w:tabs>
      <w:ind w:left="142"/>
    </w:pPr>
    <w:rPr>
      <w:rFonts w:ascii="Times New Roman" w:hAnsi="Times New Roman"/>
      <w:b w:val="0"/>
      <w:bCs/>
      <w:i/>
      <w:caps w:val="0"/>
      <w:noProof/>
      <w:szCs w:val="22"/>
      <w:lang w:val="de-DE"/>
    </w:rPr>
  </w:style>
  <w:style w:type="character" w:customStyle="1" w:styleId="1HinhChar">
    <w:name w:val="1.Hinh Char"/>
    <w:link w:val="1Hinh0"/>
    <w:rsid w:val="00667D68"/>
    <w:rPr>
      <w:rFonts w:ascii="Times New Roman" w:hAnsi="Times New Roman"/>
      <w:bCs/>
      <w:i/>
      <w:noProof/>
      <w:sz w:val="26"/>
      <w:szCs w:val="22"/>
      <w:lang w:val="de-DE"/>
    </w:rPr>
  </w:style>
  <w:style w:type="paragraph" w:customStyle="1" w:styleId="lui08">
    <w:name w:val="_lui 0.8"/>
    <w:basedOn w:val="Normal"/>
    <w:rsid w:val="00667D68"/>
    <w:pPr>
      <w:numPr>
        <w:numId w:val="50"/>
      </w:numPr>
      <w:spacing w:before="60" w:line="324" w:lineRule="auto"/>
    </w:pPr>
    <w:rPr>
      <w:rFonts w:eastAsia="SimSun"/>
      <w:szCs w:val="26"/>
      <w:lang w:eastAsia="en-US"/>
    </w:rPr>
  </w:style>
  <w:style w:type="paragraph" w:customStyle="1" w:styleId="1111">
    <w:name w:val="1.1.1.1."/>
    <w:basedOn w:val="Heading4"/>
    <w:next w:val="Heading4"/>
    <w:qFormat/>
    <w:rsid w:val="00667D68"/>
    <w:pPr>
      <w:widowControl/>
      <w:shd w:val="clear" w:color="auto" w:fill="auto"/>
      <w:tabs>
        <w:tab w:val="clear" w:pos="851"/>
        <w:tab w:val="left" w:pos="567"/>
        <w:tab w:val="num" w:pos="1080"/>
      </w:tabs>
      <w:suppressAutoHyphens/>
    </w:pPr>
    <w:rPr>
      <w:rFonts w:ascii="Times New Roman Bold" w:eastAsia="SimSun" w:hAnsi="Times New Roman Bold"/>
      <w:bCs w:val="0"/>
      <w:spacing w:val="0"/>
      <w:szCs w:val="26"/>
    </w:rPr>
  </w:style>
  <w:style w:type="paragraph" w:customStyle="1" w:styleId="1MucA">
    <w:name w:val="1.Muc A"/>
    <w:basedOn w:val="Heading5"/>
    <w:next w:val="Heading5"/>
    <w:qFormat/>
    <w:rsid w:val="007343DA"/>
    <w:pPr>
      <w:keepNext/>
      <w:widowControl/>
      <w:shd w:val="clear" w:color="auto" w:fill="auto"/>
      <w:tabs>
        <w:tab w:val="clear" w:pos="993"/>
        <w:tab w:val="num" w:pos="1080"/>
      </w:tabs>
      <w:jc w:val="both"/>
    </w:pPr>
    <w:rPr>
      <w:rFonts w:ascii="Times New Roman" w:eastAsia="SimSun" w:hAnsi="Times New Roman" w:cs="Times New Roman"/>
      <w:noProof w:val="0"/>
      <w:szCs w:val="24"/>
    </w:rPr>
  </w:style>
  <w:style w:type="table" w:customStyle="1" w:styleId="bang1">
    <w:name w:val="bang1"/>
    <w:basedOn w:val="TableNormal"/>
    <w:next w:val="TableGrid"/>
    <w:uiPriority w:val="39"/>
    <w:rsid w:val="007874F0"/>
    <w:rPr>
      <w:rFonts w:ascii="Times New Roman" w:eastAsia="Times New Roman" w:hAnsi="Times New Roman"/>
      <w:sz w:val="26"/>
      <w:szCs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1Char">
    <w:name w:val="b1 Char"/>
    <w:link w:val="b1"/>
    <w:locked/>
    <w:rsid w:val="00CB06DB"/>
    <w:rPr>
      <w:spacing w:val="-4"/>
      <w:sz w:val="26"/>
      <w:szCs w:val="26"/>
    </w:rPr>
  </w:style>
  <w:style w:type="paragraph" w:customStyle="1" w:styleId="b1">
    <w:name w:val="b1"/>
    <w:basedOn w:val="Normal"/>
    <w:link w:val="b1Char"/>
    <w:autoRedefine/>
    <w:rsid w:val="00CB06DB"/>
    <w:pPr>
      <w:spacing w:line="394" w:lineRule="atLeast"/>
      <w:ind w:firstLine="0"/>
    </w:pPr>
    <w:rPr>
      <w:rFonts w:ascii="Calibri" w:eastAsia="Calibri" w:hAnsi="Calibri"/>
      <w:spacing w:val="-4"/>
      <w:szCs w:val="26"/>
      <w:lang w:eastAsia="en-US"/>
    </w:rPr>
  </w:style>
  <w:style w:type="character" w:customStyle="1" w:styleId="bdd1Char">
    <w:name w:val="bdd1 Char"/>
    <w:link w:val="bdd1"/>
    <w:locked/>
    <w:rsid w:val="00CB06DB"/>
    <w:rPr>
      <w:b/>
      <w:bCs/>
      <w:sz w:val="26"/>
      <w:szCs w:val="26"/>
    </w:rPr>
  </w:style>
  <w:style w:type="paragraph" w:customStyle="1" w:styleId="bdd1">
    <w:name w:val="bdd1"/>
    <w:basedOn w:val="b1"/>
    <w:link w:val="bdd1Char"/>
    <w:rsid w:val="00CB06DB"/>
    <w:pPr>
      <w:spacing w:before="60" w:after="60" w:line="240" w:lineRule="auto"/>
      <w:jc w:val="center"/>
    </w:pPr>
    <w:rPr>
      <w:b/>
      <w:bCs/>
      <w:spacing w:val="0"/>
    </w:rPr>
  </w:style>
  <w:style w:type="character" w:customStyle="1" w:styleId="UnresolvedMention4">
    <w:name w:val="Unresolved Mention4"/>
    <w:basedOn w:val="DefaultParagraphFont"/>
    <w:uiPriority w:val="99"/>
    <w:semiHidden/>
    <w:unhideWhenUsed/>
    <w:rsid w:val="00087C8F"/>
    <w:rPr>
      <w:color w:val="605E5C"/>
      <w:shd w:val="clear" w:color="auto" w:fill="E1DFDD"/>
    </w:rPr>
  </w:style>
  <w:style w:type="paragraph" w:customStyle="1" w:styleId="Bullet-">
    <w:name w:val="Bullet -"/>
    <w:basedOn w:val="Normal"/>
    <w:next w:val="Normal"/>
    <w:link w:val="Bullet-Char"/>
    <w:autoRedefine/>
    <w:qFormat/>
    <w:rsid w:val="00293165"/>
    <w:pPr>
      <w:tabs>
        <w:tab w:val="left" w:pos="709"/>
      </w:tabs>
      <w:spacing w:line="320" w:lineRule="atLeast"/>
    </w:pPr>
    <w:rPr>
      <w:rFonts w:eastAsia="Calibri"/>
      <w:spacing w:val="-1"/>
      <w:sz w:val="28"/>
      <w:szCs w:val="28"/>
      <w:lang w:eastAsia="vi-VN"/>
    </w:rPr>
  </w:style>
  <w:style w:type="character" w:customStyle="1" w:styleId="Bullet-Char">
    <w:name w:val="Bullet - Char"/>
    <w:link w:val="Bullet-"/>
    <w:locked/>
    <w:rsid w:val="00293165"/>
    <w:rPr>
      <w:rFonts w:ascii="Times New Roman" w:hAnsi="Times New Roman"/>
      <w:spacing w:val="-1"/>
      <w:sz w:val="28"/>
      <w:szCs w:val="28"/>
      <w:lang w:eastAsia="vi-VN"/>
    </w:rPr>
  </w:style>
  <w:style w:type="paragraph" w:customStyle="1" w:styleId="Bullet">
    <w:name w:val="Bullet +"/>
    <w:basedOn w:val="Bullet-"/>
    <w:qFormat/>
    <w:rsid w:val="00293165"/>
    <w:pPr>
      <w:numPr>
        <w:ilvl w:val="1"/>
        <w:numId w:val="51"/>
      </w:numPr>
    </w:pPr>
    <w:rPr>
      <w:lang w:val="vi-VN"/>
    </w:rPr>
  </w:style>
  <w:style w:type="paragraph" w:customStyle="1" w:styleId="Bullet3">
    <w:name w:val="Bullet 3"/>
    <w:basedOn w:val="Bullet"/>
    <w:qFormat/>
    <w:rsid w:val="00293165"/>
    <w:pPr>
      <w:numPr>
        <w:ilvl w:val="2"/>
      </w:numPr>
      <w:tabs>
        <w:tab w:val="num" w:pos="360"/>
      </w:tabs>
    </w:pPr>
    <w:rPr>
      <w:lang w:val="en-US" w:eastAsia="en-US"/>
    </w:rPr>
  </w:style>
  <w:style w:type="paragraph" w:customStyle="1" w:styleId="DongGach">
    <w:name w:val="Dong Gach"/>
    <w:basedOn w:val="Normal"/>
    <w:rsid w:val="00626B15"/>
    <w:pPr>
      <w:numPr>
        <w:ilvl w:val="3"/>
        <w:numId w:val="52"/>
      </w:numPr>
      <w:tabs>
        <w:tab w:val="clear" w:pos="2880"/>
        <w:tab w:val="left" w:pos="720"/>
        <w:tab w:val="left" w:pos="3780"/>
        <w:tab w:val="left" w:pos="5760"/>
      </w:tabs>
      <w:spacing w:line="271" w:lineRule="auto"/>
      <w:ind w:left="720"/>
    </w:pPr>
    <w:rPr>
      <w:rFonts w:ascii="Arial" w:eastAsia="SimSun" w:hAnsi="Arial" w:cs="Arial"/>
      <w:sz w:val="20"/>
      <w:szCs w:val="20"/>
      <w:lang w:val="en-AU" w:eastAsia="en-US"/>
    </w:rPr>
  </w:style>
  <w:style w:type="paragraph" w:customStyle="1" w:styleId="1">
    <w:name w:val="1."/>
    <w:basedOn w:val="Normal"/>
    <w:rsid w:val="00626B15"/>
    <w:pPr>
      <w:numPr>
        <w:numId w:val="52"/>
      </w:numPr>
      <w:tabs>
        <w:tab w:val="left" w:pos="360"/>
      </w:tabs>
      <w:spacing w:before="160" w:after="160"/>
      <w:ind w:left="0" w:firstLine="0"/>
      <w:outlineLvl w:val="2"/>
    </w:pPr>
    <w:rPr>
      <w:rFonts w:ascii="Arial" w:eastAsia="SimSun" w:hAnsi="Arial"/>
      <w:b/>
      <w:sz w:val="20"/>
      <w:szCs w:val="20"/>
    </w:rPr>
  </w:style>
  <w:style w:type="character" w:customStyle="1" w:styleId="UnresolvedMention5">
    <w:name w:val="Unresolved Mention5"/>
    <w:basedOn w:val="DefaultParagraphFont"/>
    <w:uiPriority w:val="99"/>
    <w:semiHidden/>
    <w:unhideWhenUsed/>
    <w:rsid w:val="00C00381"/>
    <w:rPr>
      <w:color w:val="605E5C"/>
      <w:shd w:val="clear" w:color="auto" w:fill="E1DFDD"/>
    </w:rPr>
  </w:style>
  <w:style w:type="character" w:customStyle="1" w:styleId="NormalWebChar">
    <w:name w:val="Normal (Web) Char"/>
    <w:link w:val="NormalWeb"/>
    <w:uiPriority w:val="99"/>
    <w:qFormat/>
    <w:rsid w:val="00CA369B"/>
    <w:rPr>
      <w:rFonts w:ascii="Times New Roman" w:eastAsia="Times New Roman" w:hAnsi="Times New Roman"/>
      <w:color w:val="000000"/>
      <w:sz w:val="26"/>
      <w:szCs w:val="24"/>
    </w:rPr>
  </w:style>
  <w:style w:type="character" w:customStyle="1" w:styleId="GchngangChar">
    <w:name w:val="Gạch ngang Char"/>
    <w:link w:val="Gchngang"/>
    <w:locked/>
    <w:rsid w:val="00D4397A"/>
    <w:rPr>
      <w:lang w:eastAsia="zh-TW"/>
    </w:rPr>
  </w:style>
  <w:style w:type="paragraph" w:customStyle="1" w:styleId="Gchngang">
    <w:name w:val="Gạch ngang"/>
    <w:basedOn w:val="Normal"/>
    <w:link w:val="GchngangChar"/>
    <w:qFormat/>
    <w:rsid w:val="00D4397A"/>
    <w:pPr>
      <w:spacing w:beforeLines="40" w:after="0"/>
      <w:ind w:left="360" w:hanging="360"/>
    </w:pPr>
    <w:rPr>
      <w:rFonts w:ascii="Calibri" w:eastAsia="Calibri" w:hAnsi="Calibri"/>
      <w:sz w:val="20"/>
      <w:szCs w:val="20"/>
      <w:lang w:eastAsia="zh-TW"/>
    </w:rPr>
  </w:style>
  <w:style w:type="character" w:customStyle="1" w:styleId="Hnh-Char">
    <w:name w:val="Hình - Char"/>
    <w:basedOn w:val="DefaultParagraphFont"/>
    <w:link w:val="Hnh-"/>
    <w:locked/>
    <w:rsid w:val="00BA755C"/>
    <w:rPr>
      <w:i/>
    </w:rPr>
  </w:style>
  <w:style w:type="paragraph" w:customStyle="1" w:styleId="Hnh-">
    <w:name w:val="Hình -"/>
    <w:basedOn w:val="Caption"/>
    <w:link w:val="Hnh-Char"/>
    <w:qFormat/>
    <w:rsid w:val="00BA755C"/>
    <w:pPr>
      <w:keepLines w:val="0"/>
      <w:widowControl/>
      <w:shd w:val="clear" w:color="auto" w:fill="auto"/>
      <w:spacing w:before="120" w:after="120"/>
      <w:outlineLvl w:val="9"/>
    </w:pPr>
    <w:rPr>
      <w:rFonts w:ascii="Calibri" w:eastAsia="Calibri" w:hAnsi="Calibri"/>
      <w:iCs w:val="0"/>
      <w:sz w:val="20"/>
    </w:rPr>
  </w:style>
  <w:style w:type="character" w:customStyle="1" w:styleId="t7Char">
    <w:name w:val="t7 Char"/>
    <w:basedOn w:val="t6Char"/>
    <w:link w:val="t7"/>
    <w:locked/>
    <w:rsid w:val="00291458"/>
    <w:rPr>
      <w:rFonts w:ascii="Times New Roman" w:eastAsia="Times New Roman" w:hAnsi="Times New Roman"/>
      <w:b/>
      <w:bCs/>
      <w:noProof/>
      <w:sz w:val="26"/>
      <w:szCs w:val="28"/>
      <w:lang w:val="vi-VN"/>
    </w:rPr>
  </w:style>
  <w:style w:type="paragraph" w:customStyle="1" w:styleId="t7">
    <w:name w:val="t7"/>
    <w:basedOn w:val="t6"/>
    <w:link w:val="t7Char"/>
    <w:qFormat/>
    <w:rsid w:val="00291458"/>
    <w:pPr>
      <w:numPr>
        <w:numId w:val="53"/>
      </w:numPr>
    </w:pPr>
    <w:rPr>
      <w:b/>
      <w:sz w:val="20"/>
    </w:rPr>
  </w:style>
  <w:style w:type="character" w:customStyle="1" w:styleId="T6Char0">
    <w:name w:val="T6 Char"/>
    <w:link w:val="T60"/>
    <w:uiPriority w:val="99"/>
    <w:locked/>
    <w:rsid w:val="00B211C5"/>
    <w:rPr>
      <w:rFonts w:ascii="SimSun" w:eastAsia="SimSun" w:hAnsi="SimSun"/>
      <w:noProof/>
      <w:lang w:val="sv-SE"/>
    </w:rPr>
  </w:style>
  <w:style w:type="paragraph" w:customStyle="1" w:styleId="T60">
    <w:name w:val="T6"/>
    <w:basedOn w:val="Normal"/>
    <w:link w:val="T6Char0"/>
    <w:uiPriority w:val="99"/>
    <w:rsid w:val="00B211C5"/>
    <w:pPr>
      <w:spacing w:line="360" w:lineRule="exact"/>
      <w:ind w:firstLine="720"/>
    </w:pPr>
    <w:rPr>
      <w:rFonts w:ascii="SimSun" w:eastAsia="SimSun" w:hAnsi="SimSun"/>
      <w:noProof/>
      <w:sz w:val="20"/>
      <w:szCs w:val="20"/>
      <w:lang w:val="sv-SE" w:eastAsia="en-US"/>
    </w:rPr>
  </w:style>
  <w:style w:type="character" w:customStyle="1" w:styleId="Ngun-Char">
    <w:name w:val="Nguồn - Char"/>
    <w:basedOn w:val="t6Char"/>
    <w:link w:val="Ngun-"/>
    <w:locked/>
    <w:rsid w:val="00B211C5"/>
    <w:rPr>
      <w:rFonts w:ascii="Times New Roman" w:eastAsia="Times New Roman" w:hAnsi="Times New Roman"/>
      <w:bCs/>
      <w:i/>
      <w:noProof/>
      <w:sz w:val="26"/>
      <w:szCs w:val="28"/>
      <w:lang w:val="vi-VN"/>
    </w:rPr>
  </w:style>
  <w:style w:type="paragraph" w:customStyle="1" w:styleId="Ngun-">
    <w:name w:val="Nguồn -"/>
    <w:basedOn w:val="t6"/>
    <w:link w:val="Ngun-Char"/>
    <w:qFormat/>
    <w:rsid w:val="00B211C5"/>
    <w:pPr>
      <w:spacing w:after="180"/>
      <w:ind w:firstLine="0"/>
    </w:pPr>
    <w:rPr>
      <w:i/>
      <w:sz w:val="20"/>
    </w:rPr>
  </w:style>
  <w:style w:type="character" w:customStyle="1" w:styleId="t8Char">
    <w:name w:val="t8 Char"/>
    <w:basedOn w:val="DefaultParagraphFont"/>
    <w:link w:val="t8"/>
    <w:locked/>
    <w:rsid w:val="00B211C5"/>
    <w:rPr>
      <w:bCs/>
      <w:i/>
      <w:iCs/>
      <w:lang w:val="de-DE"/>
    </w:rPr>
  </w:style>
  <w:style w:type="paragraph" w:customStyle="1" w:styleId="t8">
    <w:name w:val="t8"/>
    <w:basedOn w:val="Normal"/>
    <w:link w:val="t8Char"/>
    <w:qFormat/>
    <w:rsid w:val="00B211C5"/>
    <w:pPr>
      <w:numPr>
        <w:ilvl w:val="3"/>
        <w:numId w:val="54"/>
      </w:numPr>
      <w:spacing w:after="60"/>
    </w:pPr>
    <w:rPr>
      <w:rFonts w:ascii="Calibri" w:eastAsia="Calibri" w:hAnsi="Calibri"/>
      <w:bCs/>
      <w:i/>
      <w:iCs/>
      <w:sz w:val="20"/>
      <w:szCs w:val="20"/>
      <w:lang w:val="de-DE" w:eastAsia="en-US"/>
    </w:rPr>
  </w:style>
  <w:style w:type="character" w:customStyle="1" w:styleId="T9Char">
    <w:name w:val="T9 Char"/>
    <w:link w:val="T9"/>
    <w:uiPriority w:val="99"/>
    <w:locked/>
    <w:rsid w:val="00B211C5"/>
    <w:rPr>
      <w:rFonts w:ascii="SimSun" w:eastAsia="SimSun" w:hAnsi="SimSun"/>
      <w:b/>
      <w:bCs/>
      <w:noProof/>
    </w:rPr>
  </w:style>
  <w:style w:type="paragraph" w:customStyle="1" w:styleId="T9">
    <w:name w:val="T9"/>
    <w:basedOn w:val="Normal"/>
    <w:link w:val="T9Char"/>
    <w:uiPriority w:val="99"/>
    <w:rsid w:val="00B211C5"/>
    <w:pPr>
      <w:numPr>
        <w:numId w:val="55"/>
      </w:numPr>
      <w:spacing w:line="360" w:lineRule="exact"/>
      <w:ind w:left="630"/>
    </w:pPr>
    <w:rPr>
      <w:rFonts w:ascii="SimSun" w:eastAsia="SimSun" w:hAnsi="SimSun"/>
      <w:b/>
      <w:bCs/>
      <w:noProof/>
      <w:sz w:val="20"/>
      <w:szCs w:val="20"/>
      <w:lang w:eastAsia="en-US"/>
    </w:rPr>
  </w:style>
  <w:style w:type="character" w:customStyle="1" w:styleId="tl8wme">
    <w:name w:val="tl8wme"/>
    <w:rsid w:val="001B6D69"/>
  </w:style>
  <w:style w:type="paragraph" w:customStyle="1" w:styleId="VanBan">
    <w:name w:val="Van Ban"/>
    <w:link w:val="VanBanChar"/>
    <w:uiPriority w:val="6"/>
    <w:qFormat/>
    <w:rsid w:val="004C7637"/>
    <w:pPr>
      <w:widowControl w:val="0"/>
      <w:spacing w:before="120" w:after="120"/>
      <w:ind w:firstLine="567"/>
      <w:jc w:val="both"/>
    </w:pPr>
    <w:rPr>
      <w:rFonts w:ascii="Times New Roman" w:eastAsiaTheme="minorHAnsi" w:hAnsi="Times New Roman" w:cstheme="minorBidi"/>
      <w:sz w:val="28"/>
      <w:szCs w:val="28"/>
    </w:rPr>
  </w:style>
  <w:style w:type="character" w:customStyle="1" w:styleId="VanBanChar">
    <w:name w:val="Van Ban Char"/>
    <w:basedOn w:val="DefaultParagraphFont"/>
    <w:link w:val="VanBan"/>
    <w:uiPriority w:val="6"/>
    <w:rsid w:val="004C7637"/>
    <w:rPr>
      <w:rFonts w:ascii="Times New Roman" w:eastAsiaTheme="minorHAnsi" w:hAnsi="Times New Roman" w:cstheme="minorBidi"/>
      <w:sz w:val="28"/>
      <w:szCs w:val="28"/>
    </w:rPr>
  </w:style>
  <w:style w:type="paragraph" w:customStyle="1" w:styleId="Doanvan">
    <w:name w:val="Doan van"/>
    <w:basedOn w:val="Normal"/>
    <w:link w:val="DoanvanChar"/>
    <w:qFormat/>
    <w:rsid w:val="00670AA9"/>
    <w:pPr>
      <w:spacing w:line="276" w:lineRule="auto"/>
      <w:ind w:left="57" w:firstLine="663"/>
    </w:pPr>
    <w:rPr>
      <w:rFonts w:eastAsia="Times New Roman"/>
      <w:szCs w:val="28"/>
      <w:lang w:val="pt-BR" w:eastAsia="en-US"/>
    </w:rPr>
  </w:style>
  <w:style w:type="paragraph" w:customStyle="1" w:styleId="Normal3">
    <w:name w:val="Normal3"/>
    <w:basedOn w:val="Normal"/>
    <w:qFormat/>
    <w:rsid w:val="00C105E0"/>
    <w:pPr>
      <w:spacing w:line="312" w:lineRule="auto"/>
      <w:ind w:firstLine="360"/>
    </w:pPr>
    <w:rPr>
      <w:rFonts w:eastAsia="Calibri"/>
      <w:szCs w:val="20"/>
      <w:lang w:val="vi-VN" w:eastAsia="vi-VN"/>
    </w:rPr>
  </w:style>
  <w:style w:type="paragraph" w:customStyle="1" w:styleId="C111">
    <w:name w:val="C111"/>
    <w:basedOn w:val="Normal"/>
    <w:link w:val="C111Char"/>
    <w:qFormat/>
    <w:rsid w:val="00413954"/>
    <w:pPr>
      <w:spacing w:line="288" w:lineRule="auto"/>
      <w:ind w:firstLine="0"/>
    </w:pPr>
    <w:rPr>
      <w:rFonts w:eastAsia="Times New Roman"/>
      <w:b/>
      <w:i/>
      <w:noProof/>
      <w:szCs w:val="26"/>
      <w:lang w:val="vi-VN"/>
    </w:rPr>
  </w:style>
  <w:style w:type="character" w:customStyle="1" w:styleId="C111Char">
    <w:name w:val="C111 Char"/>
    <w:link w:val="C111"/>
    <w:rsid w:val="00413954"/>
    <w:rPr>
      <w:rFonts w:ascii="Times New Roman" w:eastAsia="Times New Roman" w:hAnsi="Times New Roman"/>
      <w:b/>
      <w:i/>
      <w:noProof/>
      <w:sz w:val="26"/>
      <w:szCs w:val="26"/>
      <w:lang w:val="vi-VN"/>
    </w:rPr>
  </w:style>
  <w:style w:type="paragraph" w:customStyle="1" w:styleId="C11">
    <w:name w:val="C11"/>
    <w:basedOn w:val="Normal"/>
    <w:link w:val="C11Char"/>
    <w:qFormat/>
    <w:rsid w:val="00413954"/>
    <w:pPr>
      <w:spacing w:line="288" w:lineRule="auto"/>
      <w:ind w:firstLine="0"/>
    </w:pPr>
    <w:rPr>
      <w:rFonts w:eastAsia="SimSun"/>
      <w:b/>
      <w:noProof/>
      <w:szCs w:val="26"/>
      <w:lang w:val="vi-VN" w:eastAsia="en-US"/>
    </w:rPr>
  </w:style>
  <w:style w:type="character" w:customStyle="1" w:styleId="C11Char">
    <w:name w:val="C11 Char"/>
    <w:link w:val="C11"/>
    <w:rsid w:val="00413954"/>
    <w:rPr>
      <w:rFonts w:ascii="Times New Roman" w:eastAsia="SimSun" w:hAnsi="Times New Roman"/>
      <w:b/>
      <w:noProof/>
      <w:sz w:val="26"/>
      <w:szCs w:val="26"/>
      <w:lang w:val="vi-VN"/>
    </w:rPr>
  </w:style>
  <w:style w:type="paragraph" w:customStyle="1" w:styleId="0Normal">
    <w:name w:val="0. Normal"/>
    <w:basedOn w:val="Normal"/>
    <w:link w:val="0NormalChar"/>
    <w:qFormat/>
    <w:rsid w:val="00705EA8"/>
    <w:pPr>
      <w:spacing w:line="264" w:lineRule="auto"/>
      <w:ind w:firstLine="0"/>
    </w:pPr>
    <w:rPr>
      <w:rFonts w:eastAsia="Calibri"/>
      <w:szCs w:val="26"/>
      <w:lang w:eastAsia="en-US"/>
    </w:rPr>
  </w:style>
  <w:style w:type="character" w:customStyle="1" w:styleId="Bang-suChar">
    <w:name w:val="Bang - su Char"/>
    <w:link w:val="Bang-su"/>
    <w:locked/>
    <w:rsid w:val="00705EA8"/>
    <w:rPr>
      <w:rFonts w:ascii="Times New Roman" w:eastAsia="MS Mincho" w:hAnsi="Times New Roman"/>
      <w:bCs/>
      <w:i/>
      <w:w w:val="105"/>
      <w:sz w:val="26"/>
      <w:szCs w:val="26"/>
      <w:lang w:val="vi-VN"/>
    </w:rPr>
  </w:style>
  <w:style w:type="paragraph" w:customStyle="1" w:styleId="Bang-su">
    <w:name w:val="Bang - su"/>
    <w:basedOn w:val="Caption"/>
    <w:link w:val="Bang-suChar"/>
    <w:autoRedefine/>
    <w:qFormat/>
    <w:rsid w:val="00705EA8"/>
    <w:pPr>
      <w:keepNext w:val="0"/>
      <w:keepLines w:val="0"/>
      <w:widowControl/>
      <w:shd w:val="clear" w:color="auto" w:fill="auto"/>
      <w:spacing w:before="120" w:after="120"/>
      <w:outlineLvl w:val="9"/>
    </w:pPr>
    <w:rPr>
      <w:rFonts w:eastAsia="MS Mincho"/>
      <w:bCs/>
      <w:iCs w:val="0"/>
      <w:w w:val="105"/>
      <w:szCs w:val="26"/>
      <w:lang w:val="vi-VN"/>
    </w:rPr>
  </w:style>
  <w:style w:type="character" w:customStyle="1" w:styleId="0NormalChar">
    <w:name w:val="0. Normal Char"/>
    <w:link w:val="0Normal"/>
    <w:locked/>
    <w:rsid w:val="00705EA8"/>
    <w:rPr>
      <w:rFonts w:ascii="Times New Roman" w:hAnsi="Times New Roman"/>
      <w:sz w:val="26"/>
      <w:szCs w:val="26"/>
    </w:rPr>
  </w:style>
  <w:style w:type="character" w:customStyle="1" w:styleId="nomalChar">
    <w:name w:val="nomal Char"/>
    <w:link w:val="nomal"/>
    <w:locked/>
    <w:rsid w:val="005F7DEC"/>
    <w:rPr>
      <w:rFonts w:ascii="VNI-Times" w:eastAsia="Times New Roman" w:hAnsi="VNI-Times"/>
      <w:sz w:val="26"/>
    </w:rPr>
  </w:style>
  <w:style w:type="paragraph" w:customStyle="1" w:styleId="sodo">
    <w:name w:val="so do"/>
    <w:basedOn w:val="Normal"/>
    <w:link w:val="sodoChar"/>
    <w:rsid w:val="00A66921"/>
    <w:pPr>
      <w:spacing w:line="288" w:lineRule="auto"/>
      <w:ind w:firstLine="539"/>
      <w:jc w:val="center"/>
    </w:pPr>
    <w:rPr>
      <w:rFonts w:eastAsia="Batang"/>
      <w:b/>
      <w:bCs/>
      <w:color w:val="FF0000"/>
      <w:szCs w:val="26"/>
      <w:lang w:eastAsia="en-US"/>
    </w:rPr>
  </w:style>
  <w:style w:type="character" w:customStyle="1" w:styleId="sodoChar">
    <w:name w:val="so do Char"/>
    <w:link w:val="sodo"/>
    <w:rsid w:val="00A66921"/>
    <w:rPr>
      <w:rFonts w:ascii="Times New Roman" w:eastAsia="Batang" w:hAnsi="Times New Roman"/>
      <w:b/>
      <w:bCs/>
      <w:color w:val="FF0000"/>
      <w:sz w:val="26"/>
      <w:szCs w:val="26"/>
    </w:rPr>
  </w:style>
  <w:style w:type="table" w:customStyle="1" w:styleId="bang2">
    <w:name w:val="bang2"/>
    <w:basedOn w:val="TableNormal"/>
    <w:next w:val="TableGrid"/>
    <w:uiPriority w:val="39"/>
    <w:qFormat/>
    <w:rsid w:val="00934983"/>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3">
    <w:name w:val="bang3"/>
    <w:basedOn w:val="TableNormal"/>
    <w:next w:val="TableGrid"/>
    <w:uiPriority w:val="39"/>
    <w:qFormat/>
    <w:rsid w:val="004E3A48"/>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2">
    <w:name w:val="Table content2"/>
    <w:basedOn w:val="TableNormal"/>
    <w:uiPriority w:val="39"/>
    <w:qFormat/>
    <w:rsid w:val="004E3A48"/>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4">
    <w:name w:val="bang4"/>
    <w:basedOn w:val="TableNormal"/>
    <w:next w:val="TableGrid"/>
    <w:uiPriority w:val="39"/>
    <w:qFormat/>
    <w:rsid w:val="004E3A48"/>
    <w:rPr>
      <w:rFonts w:ascii="Courier New" w:eastAsia="Times New Roman" w:hAnsi="Courier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3">
    <w:name w:val="Table content3"/>
    <w:basedOn w:val="TableNormal"/>
    <w:uiPriority w:val="39"/>
    <w:qFormat/>
    <w:rsid w:val="00AF65CC"/>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anvanChar">
    <w:name w:val="Doan van Char"/>
    <w:link w:val="Doanvan"/>
    <w:qFormat/>
    <w:rsid w:val="00224240"/>
    <w:rPr>
      <w:rFonts w:ascii="Times New Roman" w:eastAsia="Times New Roman" w:hAnsi="Times New Roman"/>
      <w:sz w:val="26"/>
      <w:szCs w:val="28"/>
      <w:lang w:val="pt-BR"/>
    </w:rPr>
  </w:style>
  <w:style w:type="character" w:customStyle="1" w:styleId="Vnbnnidung4">
    <w:name w:val="Văn bản nội dung (4)_"/>
    <w:link w:val="Vnbnnidung40"/>
    <w:uiPriority w:val="99"/>
    <w:rsid w:val="00E65A64"/>
    <w:rPr>
      <w:rFonts w:ascii="Times New Roman" w:hAnsi="Times New Roman"/>
      <w:color w:val="000000"/>
      <w:sz w:val="26"/>
      <w:szCs w:val="26"/>
      <w:lang w:val="es-ES"/>
    </w:rPr>
  </w:style>
  <w:style w:type="paragraph" w:customStyle="1" w:styleId="Vnbnnidung40">
    <w:name w:val="Văn bản nội dung (4)"/>
    <w:basedOn w:val="Normal"/>
    <w:link w:val="Vnbnnidung4"/>
    <w:uiPriority w:val="99"/>
    <w:rsid w:val="00E65A64"/>
    <w:pPr>
      <w:widowControl w:val="0"/>
      <w:adjustRightInd w:val="0"/>
      <w:snapToGrid w:val="0"/>
      <w:ind w:firstLine="0"/>
    </w:pPr>
    <w:rPr>
      <w:rFonts w:eastAsia="Calibri"/>
      <w:color w:val="000000"/>
      <w:szCs w:val="26"/>
      <w:lang w:val="es-ES" w:eastAsia="en-US"/>
    </w:rPr>
  </w:style>
  <w:style w:type="table" w:customStyle="1" w:styleId="Tablecontent4">
    <w:name w:val="Table content4"/>
    <w:basedOn w:val="TableNormal"/>
    <w:next w:val="TableGrid"/>
    <w:uiPriority w:val="39"/>
    <w:qFormat/>
    <w:rsid w:val="00655742"/>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5">
    <w:name w:val="Table content5"/>
    <w:basedOn w:val="TableNormal"/>
    <w:next w:val="TableGrid"/>
    <w:uiPriority w:val="39"/>
    <w:qFormat/>
    <w:rsid w:val="00655742"/>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ontent6">
    <w:name w:val="Table content6"/>
    <w:basedOn w:val="TableNormal"/>
    <w:next w:val="TableGrid"/>
    <w:uiPriority w:val="39"/>
    <w:qFormat/>
    <w:rsid w:val="00655742"/>
    <w:rPr>
      <w:rFonts w:ascii="Times New Roman" w:eastAsia="Times New Roman" w:hAnsi="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6">
    <w:name w:val="Unresolved Mention6"/>
    <w:basedOn w:val="DefaultParagraphFont"/>
    <w:uiPriority w:val="99"/>
    <w:semiHidden/>
    <w:unhideWhenUsed/>
    <w:rsid w:val="00D66C81"/>
    <w:rPr>
      <w:color w:val="605E5C"/>
      <w:shd w:val="clear" w:color="auto" w:fill="E1DFDD"/>
    </w:rPr>
  </w:style>
  <w:style w:type="paragraph" w:customStyle="1" w:styleId="CIV41">
    <w:name w:val="CIV.4.1"/>
    <w:basedOn w:val="Heading2"/>
    <w:rsid w:val="00941728"/>
    <w:pPr>
      <w:widowControl/>
      <w:shd w:val="clear" w:color="auto" w:fill="auto"/>
      <w:spacing w:before="240" w:after="240" w:line="360" w:lineRule="auto"/>
    </w:pPr>
    <w:rPr>
      <w:rFonts w:ascii="Calibri" w:hAnsi="Calibri"/>
      <w:iCs w:val="0"/>
      <w:color w:val="000000"/>
    </w:rPr>
  </w:style>
  <w:style w:type="paragraph" w:customStyle="1" w:styleId="0hoathi">
    <w:name w:val="0.hoa thi"/>
    <w:basedOn w:val="Normal"/>
    <w:qFormat/>
    <w:rsid w:val="00512C68"/>
    <w:pPr>
      <w:numPr>
        <w:numId w:val="60"/>
      </w:numPr>
      <w:tabs>
        <w:tab w:val="left" w:pos="432"/>
      </w:tabs>
      <w:spacing w:line="276" w:lineRule="auto"/>
      <w:ind w:left="0" w:firstLine="0"/>
    </w:pPr>
    <w:rPr>
      <w:rFonts w:ascii="Calibri" w:eastAsia="Calibri" w:hAnsi="Calibri"/>
      <w:b/>
      <w:i/>
      <w:szCs w:val="22"/>
      <w:lang w:eastAsia="en-US"/>
    </w:rPr>
  </w:style>
  <w:style w:type="paragraph" w:customStyle="1" w:styleId="CIII11">
    <w:name w:val="CIII.1.1"/>
    <w:basedOn w:val="Heading2"/>
    <w:rsid w:val="00512C68"/>
    <w:pPr>
      <w:widowControl/>
      <w:numPr>
        <w:numId w:val="61"/>
      </w:numPr>
      <w:shd w:val="clear" w:color="auto" w:fill="auto"/>
      <w:spacing w:before="0" w:after="240" w:line="360" w:lineRule="auto"/>
      <w:ind w:left="90" w:firstLine="0"/>
    </w:pPr>
    <w:rPr>
      <w:rFonts w:ascii="Calibri" w:hAnsi="Calibri"/>
      <w:iCs w:val="0"/>
      <w:color w:val="000000"/>
    </w:rPr>
  </w:style>
  <w:style w:type="paragraph" w:customStyle="1" w:styleId="HINHHINH">
    <w:name w:val="HINH HINH"/>
    <w:basedOn w:val="Normal"/>
    <w:link w:val="HINHHINHChar"/>
    <w:qFormat/>
    <w:rsid w:val="00EE0A0C"/>
    <w:pPr>
      <w:spacing w:line="288" w:lineRule="auto"/>
      <w:ind w:firstLine="0"/>
      <w:jc w:val="center"/>
    </w:pPr>
    <w:rPr>
      <w:rFonts w:eastAsia="Times New Roman"/>
      <w:b/>
      <w:bCs/>
      <w:szCs w:val="26"/>
      <w:lang w:val="vi-VN" w:eastAsia="en-US"/>
    </w:rPr>
  </w:style>
  <w:style w:type="character" w:customStyle="1" w:styleId="HINHHINHChar">
    <w:name w:val="HINH HINH Char"/>
    <w:link w:val="HINHHINH"/>
    <w:rsid w:val="00EE0A0C"/>
    <w:rPr>
      <w:rFonts w:ascii="Times New Roman" w:eastAsia="Times New Roman" w:hAnsi="Times New Roman"/>
      <w:b/>
      <w:bCs/>
      <w:sz w:val="26"/>
      <w:szCs w:val="26"/>
      <w:lang w:val="vi-VN"/>
    </w:rPr>
  </w:style>
  <w:style w:type="paragraph" w:customStyle="1" w:styleId="TrS3">
    <w:name w:val="Tr_S3"/>
    <w:basedOn w:val="Normal"/>
    <w:link w:val="TrS3Char"/>
    <w:autoRedefine/>
    <w:qFormat/>
    <w:rsid w:val="00152B3C"/>
    <w:pPr>
      <w:tabs>
        <w:tab w:val="left" w:pos="360"/>
      </w:tabs>
      <w:spacing w:before="240" w:after="0" w:line="276" w:lineRule="auto"/>
      <w:ind w:firstLine="0"/>
      <w:outlineLvl w:val="0"/>
    </w:pPr>
    <w:rPr>
      <w:rFonts w:eastAsia="SimSun"/>
      <w:b/>
      <w:color w:val="000000" w:themeColor="text1"/>
      <w:szCs w:val="26"/>
      <w:lang w:val="vi-VN" w:eastAsia="en-US"/>
    </w:rPr>
  </w:style>
  <w:style w:type="character" w:customStyle="1" w:styleId="TrS3Char">
    <w:name w:val="Tr_S3 Char"/>
    <w:basedOn w:val="DefaultParagraphFont"/>
    <w:link w:val="TrS3"/>
    <w:rsid w:val="00152B3C"/>
    <w:rPr>
      <w:rFonts w:ascii="Times New Roman" w:eastAsia="SimSun" w:hAnsi="Times New Roman"/>
      <w:b/>
      <w:color w:val="000000" w:themeColor="text1"/>
      <w:sz w:val="26"/>
      <w:szCs w:val="26"/>
      <w:lang w:val="vi-VN"/>
    </w:rPr>
  </w:style>
  <w:style w:type="paragraph" w:customStyle="1" w:styleId="Thao3">
    <w:name w:val="Thao 3"/>
    <w:basedOn w:val="Normal"/>
    <w:qFormat/>
    <w:rsid w:val="00EE2E40"/>
    <w:pPr>
      <w:spacing w:line="288" w:lineRule="auto"/>
      <w:ind w:firstLine="0"/>
    </w:pPr>
    <w:rPr>
      <w:rFonts w:eastAsia="Batang"/>
      <w:i/>
      <w:noProof/>
      <w:szCs w:val="26"/>
      <w:lang w:val="nl-NL" w:eastAsia="en-US"/>
    </w:rPr>
  </w:style>
  <w:style w:type="paragraph" w:customStyle="1" w:styleId="thuy1-2">
    <w:name w:val="thuy 1-2"/>
    <w:basedOn w:val="Normal"/>
    <w:link w:val="thuy1-2Char"/>
    <w:qFormat/>
    <w:rsid w:val="004C0A31"/>
    <w:pPr>
      <w:spacing w:before="60" w:after="60"/>
      <w:ind w:firstLine="0"/>
    </w:pPr>
    <w:rPr>
      <w:rFonts w:eastAsia="Batang"/>
      <w:b/>
      <w:i/>
      <w:lang w:eastAsia="ko-KR"/>
    </w:rPr>
  </w:style>
  <w:style w:type="character" w:customStyle="1" w:styleId="thuy1-2Char">
    <w:name w:val="thuy 1-2 Char"/>
    <w:link w:val="thuy1-2"/>
    <w:rsid w:val="004C0A31"/>
    <w:rPr>
      <w:rFonts w:ascii="Times New Roman" w:eastAsia="Batang" w:hAnsi="Times New Roman"/>
      <w:b/>
      <w:i/>
      <w:sz w:val="26"/>
      <w:szCs w:val="24"/>
      <w:lang w:eastAsia="ko-KR"/>
    </w:rPr>
  </w:style>
  <w:style w:type="character" w:customStyle="1" w:styleId="Heading3CharCharCharCharChar1">
    <w:name w:val="Heading 3 Char Char Char Char Char1"/>
    <w:rsid w:val="004C0A31"/>
    <w:rPr>
      <w:rFonts w:eastAsia="Batang" w:cs="Arial"/>
      <w:b/>
      <w:bCs/>
      <w:sz w:val="26"/>
      <w:szCs w:val="26"/>
      <w:lang w:val="en-US" w:eastAsia="ko-KR" w:bidi="ar-SA"/>
    </w:rPr>
  </w:style>
  <w:style w:type="character" w:customStyle="1" w:styleId="Vnbnnidung">
    <w:name w:val="Văn bản nội dung_"/>
    <w:link w:val="Vnbnnidung0"/>
    <w:uiPriority w:val="99"/>
    <w:rsid w:val="001F20B6"/>
    <w:rPr>
      <w:rFonts w:ascii="Times New Roman" w:hAnsi="Times New Roman"/>
    </w:rPr>
  </w:style>
  <w:style w:type="paragraph" w:customStyle="1" w:styleId="Vnbnnidung0">
    <w:name w:val="Văn bản nội dung"/>
    <w:basedOn w:val="Normal"/>
    <w:link w:val="Vnbnnidung"/>
    <w:uiPriority w:val="99"/>
    <w:rsid w:val="001F20B6"/>
    <w:pPr>
      <w:widowControl w:val="0"/>
      <w:spacing w:before="0" w:after="180" w:line="271" w:lineRule="auto"/>
      <w:ind w:firstLine="400"/>
      <w:jc w:val="left"/>
    </w:pPr>
    <w:rPr>
      <w:rFonts w:eastAsia="Calibri"/>
      <w:sz w:val="20"/>
      <w:szCs w:val="20"/>
      <w:lang w:eastAsia="en-US"/>
    </w:rPr>
  </w:style>
  <w:style w:type="paragraph" w:customStyle="1" w:styleId="ListBulletA">
    <w:name w:val="List Bullet A"/>
    <w:basedOn w:val="ListBullet"/>
    <w:uiPriority w:val="99"/>
    <w:qFormat/>
    <w:rsid w:val="000B3F5B"/>
    <w:pPr>
      <w:numPr>
        <w:numId w:val="0"/>
      </w:numPr>
      <w:spacing w:before="0" w:after="240"/>
      <w:jc w:val="left"/>
    </w:pPr>
    <w:rPr>
      <w:rFonts w:ascii="Arial" w:eastAsia="Times New Roman" w:hAnsi="Arial"/>
      <w:sz w:val="22"/>
      <w:szCs w:val="20"/>
      <w:lang w:val="en-AU"/>
    </w:rPr>
  </w:style>
  <w:style w:type="character" w:customStyle="1" w:styleId="CaptionChar1">
    <w:name w:val="Caption Char1"/>
    <w:aliases w:val="Bang_VSMT Char,Caption (table) Char,Caption (tab Char,Caption Char Char,hình Char,bảng Char,baûng Char,Caption2 Char,Caption Char Char Char Char Char,Bang_VS Char,PHOTO Char"/>
    <w:locked/>
    <w:rsid w:val="006A105B"/>
    <w:rPr>
      <w:rFonts w:ascii="Times New Roman" w:eastAsia="Times New Roman" w:hAnsi="Times New Roman" w:cs="Times New Roman"/>
      <w:bCs/>
      <w:i/>
      <w:color w:val="000000" w:themeColor="text1"/>
      <w:sz w:val="26"/>
      <w:szCs w:val="18"/>
    </w:rPr>
  </w:style>
  <w:style w:type="table" w:customStyle="1" w:styleId="bang10">
    <w:name w:val=".bang1"/>
    <w:basedOn w:val="TableNormal"/>
    <w:next w:val="TableGrid"/>
    <w:qFormat/>
    <w:rsid w:val="005A7862"/>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7">
    <w:name w:val="Unresolved Mention7"/>
    <w:basedOn w:val="DefaultParagraphFont"/>
    <w:uiPriority w:val="99"/>
    <w:semiHidden/>
    <w:unhideWhenUsed/>
    <w:rsid w:val="00533B1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59898">
      <w:bodyDiv w:val="1"/>
      <w:marLeft w:val="0"/>
      <w:marRight w:val="0"/>
      <w:marTop w:val="0"/>
      <w:marBottom w:val="0"/>
      <w:divBdr>
        <w:top w:val="none" w:sz="0" w:space="0" w:color="auto"/>
        <w:left w:val="none" w:sz="0" w:space="0" w:color="auto"/>
        <w:bottom w:val="none" w:sz="0" w:space="0" w:color="auto"/>
        <w:right w:val="none" w:sz="0" w:space="0" w:color="auto"/>
      </w:divBdr>
    </w:div>
    <w:div w:id="28459353">
      <w:bodyDiv w:val="1"/>
      <w:marLeft w:val="0"/>
      <w:marRight w:val="0"/>
      <w:marTop w:val="0"/>
      <w:marBottom w:val="0"/>
      <w:divBdr>
        <w:top w:val="none" w:sz="0" w:space="0" w:color="auto"/>
        <w:left w:val="none" w:sz="0" w:space="0" w:color="auto"/>
        <w:bottom w:val="none" w:sz="0" w:space="0" w:color="auto"/>
        <w:right w:val="none" w:sz="0" w:space="0" w:color="auto"/>
      </w:divBdr>
    </w:div>
    <w:div w:id="34888125">
      <w:bodyDiv w:val="1"/>
      <w:marLeft w:val="0"/>
      <w:marRight w:val="0"/>
      <w:marTop w:val="0"/>
      <w:marBottom w:val="0"/>
      <w:divBdr>
        <w:top w:val="none" w:sz="0" w:space="0" w:color="auto"/>
        <w:left w:val="none" w:sz="0" w:space="0" w:color="auto"/>
        <w:bottom w:val="none" w:sz="0" w:space="0" w:color="auto"/>
        <w:right w:val="none" w:sz="0" w:space="0" w:color="auto"/>
      </w:divBdr>
    </w:div>
    <w:div w:id="36205872">
      <w:bodyDiv w:val="1"/>
      <w:marLeft w:val="0"/>
      <w:marRight w:val="0"/>
      <w:marTop w:val="0"/>
      <w:marBottom w:val="0"/>
      <w:divBdr>
        <w:top w:val="none" w:sz="0" w:space="0" w:color="auto"/>
        <w:left w:val="none" w:sz="0" w:space="0" w:color="auto"/>
        <w:bottom w:val="none" w:sz="0" w:space="0" w:color="auto"/>
        <w:right w:val="none" w:sz="0" w:space="0" w:color="auto"/>
      </w:divBdr>
    </w:div>
    <w:div w:id="52242002">
      <w:bodyDiv w:val="1"/>
      <w:marLeft w:val="0"/>
      <w:marRight w:val="0"/>
      <w:marTop w:val="0"/>
      <w:marBottom w:val="0"/>
      <w:divBdr>
        <w:top w:val="none" w:sz="0" w:space="0" w:color="auto"/>
        <w:left w:val="none" w:sz="0" w:space="0" w:color="auto"/>
        <w:bottom w:val="none" w:sz="0" w:space="0" w:color="auto"/>
        <w:right w:val="none" w:sz="0" w:space="0" w:color="auto"/>
      </w:divBdr>
    </w:div>
    <w:div w:id="58720826">
      <w:bodyDiv w:val="1"/>
      <w:marLeft w:val="0"/>
      <w:marRight w:val="0"/>
      <w:marTop w:val="0"/>
      <w:marBottom w:val="0"/>
      <w:divBdr>
        <w:top w:val="none" w:sz="0" w:space="0" w:color="auto"/>
        <w:left w:val="none" w:sz="0" w:space="0" w:color="auto"/>
        <w:bottom w:val="none" w:sz="0" w:space="0" w:color="auto"/>
        <w:right w:val="none" w:sz="0" w:space="0" w:color="auto"/>
      </w:divBdr>
    </w:div>
    <w:div w:id="70078699">
      <w:bodyDiv w:val="1"/>
      <w:marLeft w:val="0"/>
      <w:marRight w:val="0"/>
      <w:marTop w:val="0"/>
      <w:marBottom w:val="0"/>
      <w:divBdr>
        <w:top w:val="none" w:sz="0" w:space="0" w:color="auto"/>
        <w:left w:val="none" w:sz="0" w:space="0" w:color="auto"/>
        <w:bottom w:val="none" w:sz="0" w:space="0" w:color="auto"/>
        <w:right w:val="none" w:sz="0" w:space="0" w:color="auto"/>
      </w:divBdr>
    </w:div>
    <w:div w:id="77287868">
      <w:bodyDiv w:val="1"/>
      <w:marLeft w:val="0"/>
      <w:marRight w:val="0"/>
      <w:marTop w:val="0"/>
      <w:marBottom w:val="0"/>
      <w:divBdr>
        <w:top w:val="none" w:sz="0" w:space="0" w:color="auto"/>
        <w:left w:val="none" w:sz="0" w:space="0" w:color="auto"/>
        <w:bottom w:val="none" w:sz="0" w:space="0" w:color="auto"/>
        <w:right w:val="none" w:sz="0" w:space="0" w:color="auto"/>
      </w:divBdr>
    </w:div>
    <w:div w:id="86005218">
      <w:bodyDiv w:val="1"/>
      <w:marLeft w:val="0"/>
      <w:marRight w:val="0"/>
      <w:marTop w:val="0"/>
      <w:marBottom w:val="0"/>
      <w:divBdr>
        <w:top w:val="none" w:sz="0" w:space="0" w:color="auto"/>
        <w:left w:val="none" w:sz="0" w:space="0" w:color="auto"/>
        <w:bottom w:val="none" w:sz="0" w:space="0" w:color="auto"/>
        <w:right w:val="none" w:sz="0" w:space="0" w:color="auto"/>
      </w:divBdr>
    </w:div>
    <w:div w:id="141429930">
      <w:bodyDiv w:val="1"/>
      <w:marLeft w:val="0"/>
      <w:marRight w:val="0"/>
      <w:marTop w:val="0"/>
      <w:marBottom w:val="0"/>
      <w:divBdr>
        <w:top w:val="none" w:sz="0" w:space="0" w:color="auto"/>
        <w:left w:val="none" w:sz="0" w:space="0" w:color="auto"/>
        <w:bottom w:val="none" w:sz="0" w:space="0" w:color="auto"/>
        <w:right w:val="none" w:sz="0" w:space="0" w:color="auto"/>
      </w:divBdr>
    </w:div>
    <w:div w:id="145167201">
      <w:bodyDiv w:val="1"/>
      <w:marLeft w:val="0"/>
      <w:marRight w:val="0"/>
      <w:marTop w:val="0"/>
      <w:marBottom w:val="0"/>
      <w:divBdr>
        <w:top w:val="none" w:sz="0" w:space="0" w:color="auto"/>
        <w:left w:val="none" w:sz="0" w:space="0" w:color="auto"/>
        <w:bottom w:val="none" w:sz="0" w:space="0" w:color="auto"/>
        <w:right w:val="none" w:sz="0" w:space="0" w:color="auto"/>
      </w:divBdr>
    </w:div>
    <w:div w:id="177232472">
      <w:bodyDiv w:val="1"/>
      <w:marLeft w:val="0"/>
      <w:marRight w:val="0"/>
      <w:marTop w:val="0"/>
      <w:marBottom w:val="0"/>
      <w:divBdr>
        <w:top w:val="none" w:sz="0" w:space="0" w:color="auto"/>
        <w:left w:val="none" w:sz="0" w:space="0" w:color="auto"/>
        <w:bottom w:val="none" w:sz="0" w:space="0" w:color="auto"/>
        <w:right w:val="none" w:sz="0" w:space="0" w:color="auto"/>
      </w:divBdr>
    </w:div>
    <w:div w:id="191187125">
      <w:bodyDiv w:val="1"/>
      <w:marLeft w:val="0"/>
      <w:marRight w:val="0"/>
      <w:marTop w:val="0"/>
      <w:marBottom w:val="0"/>
      <w:divBdr>
        <w:top w:val="none" w:sz="0" w:space="0" w:color="auto"/>
        <w:left w:val="none" w:sz="0" w:space="0" w:color="auto"/>
        <w:bottom w:val="none" w:sz="0" w:space="0" w:color="auto"/>
        <w:right w:val="none" w:sz="0" w:space="0" w:color="auto"/>
      </w:divBdr>
    </w:div>
    <w:div w:id="206376135">
      <w:bodyDiv w:val="1"/>
      <w:marLeft w:val="0"/>
      <w:marRight w:val="0"/>
      <w:marTop w:val="0"/>
      <w:marBottom w:val="0"/>
      <w:divBdr>
        <w:top w:val="none" w:sz="0" w:space="0" w:color="auto"/>
        <w:left w:val="none" w:sz="0" w:space="0" w:color="auto"/>
        <w:bottom w:val="none" w:sz="0" w:space="0" w:color="auto"/>
        <w:right w:val="none" w:sz="0" w:space="0" w:color="auto"/>
      </w:divBdr>
    </w:div>
    <w:div w:id="251351832">
      <w:bodyDiv w:val="1"/>
      <w:marLeft w:val="0"/>
      <w:marRight w:val="0"/>
      <w:marTop w:val="0"/>
      <w:marBottom w:val="0"/>
      <w:divBdr>
        <w:top w:val="none" w:sz="0" w:space="0" w:color="auto"/>
        <w:left w:val="none" w:sz="0" w:space="0" w:color="auto"/>
        <w:bottom w:val="none" w:sz="0" w:space="0" w:color="auto"/>
        <w:right w:val="none" w:sz="0" w:space="0" w:color="auto"/>
      </w:divBdr>
    </w:div>
    <w:div w:id="256329319">
      <w:bodyDiv w:val="1"/>
      <w:marLeft w:val="0"/>
      <w:marRight w:val="0"/>
      <w:marTop w:val="0"/>
      <w:marBottom w:val="0"/>
      <w:divBdr>
        <w:top w:val="none" w:sz="0" w:space="0" w:color="auto"/>
        <w:left w:val="none" w:sz="0" w:space="0" w:color="auto"/>
        <w:bottom w:val="none" w:sz="0" w:space="0" w:color="auto"/>
        <w:right w:val="none" w:sz="0" w:space="0" w:color="auto"/>
      </w:divBdr>
    </w:div>
    <w:div w:id="268465709">
      <w:bodyDiv w:val="1"/>
      <w:marLeft w:val="0"/>
      <w:marRight w:val="0"/>
      <w:marTop w:val="0"/>
      <w:marBottom w:val="0"/>
      <w:divBdr>
        <w:top w:val="none" w:sz="0" w:space="0" w:color="auto"/>
        <w:left w:val="none" w:sz="0" w:space="0" w:color="auto"/>
        <w:bottom w:val="none" w:sz="0" w:space="0" w:color="auto"/>
        <w:right w:val="none" w:sz="0" w:space="0" w:color="auto"/>
      </w:divBdr>
    </w:div>
    <w:div w:id="274871919">
      <w:bodyDiv w:val="1"/>
      <w:marLeft w:val="0"/>
      <w:marRight w:val="0"/>
      <w:marTop w:val="0"/>
      <w:marBottom w:val="0"/>
      <w:divBdr>
        <w:top w:val="none" w:sz="0" w:space="0" w:color="auto"/>
        <w:left w:val="none" w:sz="0" w:space="0" w:color="auto"/>
        <w:bottom w:val="none" w:sz="0" w:space="0" w:color="auto"/>
        <w:right w:val="none" w:sz="0" w:space="0" w:color="auto"/>
      </w:divBdr>
    </w:div>
    <w:div w:id="285546120">
      <w:bodyDiv w:val="1"/>
      <w:marLeft w:val="0"/>
      <w:marRight w:val="0"/>
      <w:marTop w:val="0"/>
      <w:marBottom w:val="0"/>
      <w:divBdr>
        <w:top w:val="none" w:sz="0" w:space="0" w:color="auto"/>
        <w:left w:val="none" w:sz="0" w:space="0" w:color="auto"/>
        <w:bottom w:val="none" w:sz="0" w:space="0" w:color="auto"/>
        <w:right w:val="none" w:sz="0" w:space="0" w:color="auto"/>
      </w:divBdr>
    </w:div>
    <w:div w:id="297493005">
      <w:bodyDiv w:val="1"/>
      <w:marLeft w:val="0"/>
      <w:marRight w:val="0"/>
      <w:marTop w:val="0"/>
      <w:marBottom w:val="0"/>
      <w:divBdr>
        <w:top w:val="none" w:sz="0" w:space="0" w:color="auto"/>
        <w:left w:val="none" w:sz="0" w:space="0" w:color="auto"/>
        <w:bottom w:val="none" w:sz="0" w:space="0" w:color="auto"/>
        <w:right w:val="none" w:sz="0" w:space="0" w:color="auto"/>
      </w:divBdr>
    </w:div>
    <w:div w:id="308092712">
      <w:bodyDiv w:val="1"/>
      <w:marLeft w:val="0"/>
      <w:marRight w:val="0"/>
      <w:marTop w:val="0"/>
      <w:marBottom w:val="0"/>
      <w:divBdr>
        <w:top w:val="none" w:sz="0" w:space="0" w:color="auto"/>
        <w:left w:val="none" w:sz="0" w:space="0" w:color="auto"/>
        <w:bottom w:val="none" w:sz="0" w:space="0" w:color="auto"/>
        <w:right w:val="none" w:sz="0" w:space="0" w:color="auto"/>
      </w:divBdr>
    </w:div>
    <w:div w:id="319382263">
      <w:bodyDiv w:val="1"/>
      <w:marLeft w:val="0"/>
      <w:marRight w:val="0"/>
      <w:marTop w:val="0"/>
      <w:marBottom w:val="0"/>
      <w:divBdr>
        <w:top w:val="none" w:sz="0" w:space="0" w:color="auto"/>
        <w:left w:val="none" w:sz="0" w:space="0" w:color="auto"/>
        <w:bottom w:val="none" w:sz="0" w:space="0" w:color="auto"/>
        <w:right w:val="none" w:sz="0" w:space="0" w:color="auto"/>
      </w:divBdr>
    </w:div>
    <w:div w:id="329602060">
      <w:bodyDiv w:val="1"/>
      <w:marLeft w:val="0"/>
      <w:marRight w:val="0"/>
      <w:marTop w:val="0"/>
      <w:marBottom w:val="0"/>
      <w:divBdr>
        <w:top w:val="none" w:sz="0" w:space="0" w:color="auto"/>
        <w:left w:val="none" w:sz="0" w:space="0" w:color="auto"/>
        <w:bottom w:val="none" w:sz="0" w:space="0" w:color="auto"/>
        <w:right w:val="none" w:sz="0" w:space="0" w:color="auto"/>
      </w:divBdr>
    </w:div>
    <w:div w:id="330913050">
      <w:bodyDiv w:val="1"/>
      <w:marLeft w:val="0"/>
      <w:marRight w:val="0"/>
      <w:marTop w:val="0"/>
      <w:marBottom w:val="0"/>
      <w:divBdr>
        <w:top w:val="none" w:sz="0" w:space="0" w:color="auto"/>
        <w:left w:val="none" w:sz="0" w:space="0" w:color="auto"/>
        <w:bottom w:val="none" w:sz="0" w:space="0" w:color="auto"/>
        <w:right w:val="none" w:sz="0" w:space="0" w:color="auto"/>
      </w:divBdr>
    </w:div>
    <w:div w:id="331224202">
      <w:bodyDiv w:val="1"/>
      <w:marLeft w:val="0"/>
      <w:marRight w:val="0"/>
      <w:marTop w:val="0"/>
      <w:marBottom w:val="0"/>
      <w:divBdr>
        <w:top w:val="none" w:sz="0" w:space="0" w:color="auto"/>
        <w:left w:val="none" w:sz="0" w:space="0" w:color="auto"/>
        <w:bottom w:val="none" w:sz="0" w:space="0" w:color="auto"/>
        <w:right w:val="none" w:sz="0" w:space="0" w:color="auto"/>
      </w:divBdr>
    </w:div>
    <w:div w:id="353843427">
      <w:bodyDiv w:val="1"/>
      <w:marLeft w:val="0"/>
      <w:marRight w:val="0"/>
      <w:marTop w:val="0"/>
      <w:marBottom w:val="0"/>
      <w:divBdr>
        <w:top w:val="none" w:sz="0" w:space="0" w:color="auto"/>
        <w:left w:val="none" w:sz="0" w:space="0" w:color="auto"/>
        <w:bottom w:val="none" w:sz="0" w:space="0" w:color="auto"/>
        <w:right w:val="none" w:sz="0" w:space="0" w:color="auto"/>
      </w:divBdr>
      <w:divsChild>
        <w:div w:id="1971091038">
          <w:marLeft w:val="547"/>
          <w:marRight w:val="0"/>
          <w:marTop w:val="0"/>
          <w:marBottom w:val="0"/>
          <w:divBdr>
            <w:top w:val="none" w:sz="0" w:space="0" w:color="auto"/>
            <w:left w:val="none" w:sz="0" w:space="0" w:color="auto"/>
            <w:bottom w:val="none" w:sz="0" w:space="0" w:color="auto"/>
            <w:right w:val="none" w:sz="0" w:space="0" w:color="auto"/>
          </w:divBdr>
        </w:div>
      </w:divsChild>
    </w:div>
    <w:div w:id="358120453">
      <w:bodyDiv w:val="1"/>
      <w:marLeft w:val="0"/>
      <w:marRight w:val="0"/>
      <w:marTop w:val="0"/>
      <w:marBottom w:val="0"/>
      <w:divBdr>
        <w:top w:val="none" w:sz="0" w:space="0" w:color="auto"/>
        <w:left w:val="none" w:sz="0" w:space="0" w:color="auto"/>
        <w:bottom w:val="none" w:sz="0" w:space="0" w:color="auto"/>
        <w:right w:val="none" w:sz="0" w:space="0" w:color="auto"/>
      </w:divBdr>
    </w:div>
    <w:div w:id="372390944">
      <w:bodyDiv w:val="1"/>
      <w:marLeft w:val="0"/>
      <w:marRight w:val="0"/>
      <w:marTop w:val="0"/>
      <w:marBottom w:val="0"/>
      <w:divBdr>
        <w:top w:val="none" w:sz="0" w:space="0" w:color="auto"/>
        <w:left w:val="none" w:sz="0" w:space="0" w:color="auto"/>
        <w:bottom w:val="none" w:sz="0" w:space="0" w:color="auto"/>
        <w:right w:val="none" w:sz="0" w:space="0" w:color="auto"/>
      </w:divBdr>
    </w:div>
    <w:div w:id="381252662">
      <w:bodyDiv w:val="1"/>
      <w:marLeft w:val="0"/>
      <w:marRight w:val="0"/>
      <w:marTop w:val="0"/>
      <w:marBottom w:val="0"/>
      <w:divBdr>
        <w:top w:val="none" w:sz="0" w:space="0" w:color="auto"/>
        <w:left w:val="none" w:sz="0" w:space="0" w:color="auto"/>
        <w:bottom w:val="none" w:sz="0" w:space="0" w:color="auto"/>
        <w:right w:val="none" w:sz="0" w:space="0" w:color="auto"/>
      </w:divBdr>
    </w:div>
    <w:div w:id="386076872">
      <w:bodyDiv w:val="1"/>
      <w:marLeft w:val="0"/>
      <w:marRight w:val="0"/>
      <w:marTop w:val="0"/>
      <w:marBottom w:val="0"/>
      <w:divBdr>
        <w:top w:val="none" w:sz="0" w:space="0" w:color="auto"/>
        <w:left w:val="none" w:sz="0" w:space="0" w:color="auto"/>
        <w:bottom w:val="none" w:sz="0" w:space="0" w:color="auto"/>
        <w:right w:val="none" w:sz="0" w:space="0" w:color="auto"/>
      </w:divBdr>
    </w:div>
    <w:div w:id="399791248">
      <w:bodyDiv w:val="1"/>
      <w:marLeft w:val="0"/>
      <w:marRight w:val="0"/>
      <w:marTop w:val="0"/>
      <w:marBottom w:val="0"/>
      <w:divBdr>
        <w:top w:val="none" w:sz="0" w:space="0" w:color="auto"/>
        <w:left w:val="none" w:sz="0" w:space="0" w:color="auto"/>
        <w:bottom w:val="none" w:sz="0" w:space="0" w:color="auto"/>
        <w:right w:val="none" w:sz="0" w:space="0" w:color="auto"/>
      </w:divBdr>
    </w:div>
    <w:div w:id="405347178">
      <w:bodyDiv w:val="1"/>
      <w:marLeft w:val="0"/>
      <w:marRight w:val="0"/>
      <w:marTop w:val="0"/>
      <w:marBottom w:val="0"/>
      <w:divBdr>
        <w:top w:val="none" w:sz="0" w:space="0" w:color="auto"/>
        <w:left w:val="none" w:sz="0" w:space="0" w:color="auto"/>
        <w:bottom w:val="none" w:sz="0" w:space="0" w:color="auto"/>
        <w:right w:val="none" w:sz="0" w:space="0" w:color="auto"/>
      </w:divBdr>
    </w:div>
    <w:div w:id="408583419">
      <w:bodyDiv w:val="1"/>
      <w:marLeft w:val="0"/>
      <w:marRight w:val="0"/>
      <w:marTop w:val="0"/>
      <w:marBottom w:val="0"/>
      <w:divBdr>
        <w:top w:val="none" w:sz="0" w:space="0" w:color="auto"/>
        <w:left w:val="none" w:sz="0" w:space="0" w:color="auto"/>
        <w:bottom w:val="none" w:sz="0" w:space="0" w:color="auto"/>
        <w:right w:val="none" w:sz="0" w:space="0" w:color="auto"/>
      </w:divBdr>
    </w:div>
    <w:div w:id="432938045">
      <w:bodyDiv w:val="1"/>
      <w:marLeft w:val="0"/>
      <w:marRight w:val="0"/>
      <w:marTop w:val="0"/>
      <w:marBottom w:val="0"/>
      <w:divBdr>
        <w:top w:val="none" w:sz="0" w:space="0" w:color="auto"/>
        <w:left w:val="none" w:sz="0" w:space="0" w:color="auto"/>
        <w:bottom w:val="none" w:sz="0" w:space="0" w:color="auto"/>
        <w:right w:val="none" w:sz="0" w:space="0" w:color="auto"/>
      </w:divBdr>
    </w:div>
    <w:div w:id="440807655">
      <w:bodyDiv w:val="1"/>
      <w:marLeft w:val="0"/>
      <w:marRight w:val="0"/>
      <w:marTop w:val="0"/>
      <w:marBottom w:val="0"/>
      <w:divBdr>
        <w:top w:val="none" w:sz="0" w:space="0" w:color="auto"/>
        <w:left w:val="none" w:sz="0" w:space="0" w:color="auto"/>
        <w:bottom w:val="none" w:sz="0" w:space="0" w:color="auto"/>
        <w:right w:val="none" w:sz="0" w:space="0" w:color="auto"/>
      </w:divBdr>
    </w:div>
    <w:div w:id="449202585">
      <w:bodyDiv w:val="1"/>
      <w:marLeft w:val="0"/>
      <w:marRight w:val="0"/>
      <w:marTop w:val="0"/>
      <w:marBottom w:val="0"/>
      <w:divBdr>
        <w:top w:val="none" w:sz="0" w:space="0" w:color="auto"/>
        <w:left w:val="none" w:sz="0" w:space="0" w:color="auto"/>
        <w:bottom w:val="none" w:sz="0" w:space="0" w:color="auto"/>
        <w:right w:val="none" w:sz="0" w:space="0" w:color="auto"/>
      </w:divBdr>
    </w:div>
    <w:div w:id="453334071">
      <w:bodyDiv w:val="1"/>
      <w:marLeft w:val="0"/>
      <w:marRight w:val="0"/>
      <w:marTop w:val="0"/>
      <w:marBottom w:val="0"/>
      <w:divBdr>
        <w:top w:val="none" w:sz="0" w:space="0" w:color="auto"/>
        <w:left w:val="none" w:sz="0" w:space="0" w:color="auto"/>
        <w:bottom w:val="none" w:sz="0" w:space="0" w:color="auto"/>
        <w:right w:val="none" w:sz="0" w:space="0" w:color="auto"/>
      </w:divBdr>
    </w:div>
    <w:div w:id="453796049">
      <w:bodyDiv w:val="1"/>
      <w:marLeft w:val="0"/>
      <w:marRight w:val="0"/>
      <w:marTop w:val="0"/>
      <w:marBottom w:val="0"/>
      <w:divBdr>
        <w:top w:val="none" w:sz="0" w:space="0" w:color="auto"/>
        <w:left w:val="none" w:sz="0" w:space="0" w:color="auto"/>
        <w:bottom w:val="none" w:sz="0" w:space="0" w:color="auto"/>
        <w:right w:val="none" w:sz="0" w:space="0" w:color="auto"/>
      </w:divBdr>
    </w:div>
    <w:div w:id="461004766">
      <w:bodyDiv w:val="1"/>
      <w:marLeft w:val="0"/>
      <w:marRight w:val="0"/>
      <w:marTop w:val="0"/>
      <w:marBottom w:val="0"/>
      <w:divBdr>
        <w:top w:val="none" w:sz="0" w:space="0" w:color="auto"/>
        <w:left w:val="none" w:sz="0" w:space="0" w:color="auto"/>
        <w:bottom w:val="none" w:sz="0" w:space="0" w:color="auto"/>
        <w:right w:val="none" w:sz="0" w:space="0" w:color="auto"/>
      </w:divBdr>
    </w:div>
    <w:div w:id="462381961">
      <w:bodyDiv w:val="1"/>
      <w:marLeft w:val="0"/>
      <w:marRight w:val="0"/>
      <w:marTop w:val="0"/>
      <w:marBottom w:val="0"/>
      <w:divBdr>
        <w:top w:val="none" w:sz="0" w:space="0" w:color="auto"/>
        <w:left w:val="none" w:sz="0" w:space="0" w:color="auto"/>
        <w:bottom w:val="none" w:sz="0" w:space="0" w:color="auto"/>
        <w:right w:val="none" w:sz="0" w:space="0" w:color="auto"/>
      </w:divBdr>
    </w:div>
    <w:div w:id="473572235">
      <w:bodyDiv w:val="1"/>
      <w:marLeft w:val="0"/>
      <w:marRight w:val="0"/>
      <w:marTop w:val="0"/>
      <w:marBottom w:val="0"/>
      <w:divBdr>
        <w:top w:val="none" w:sz="0" w:space="0" w:color="auto"/>
        <w:left w:val="none" w:sz="0" w:space="0" w:color="auto"/>
        <w:bottom w:val="none" w:sz="0" w:space="0" w:color="auto"/>
        <w:right w:val="none" w:sz="0" w:space="0" w:color="auto"/>
      </w:divBdr>
    </w:div>
    <w:div w:id="500782265">
      <w:bodyDiv w:val="1"/>
      <w:marLeft w:val="0"/>
      <w:marRight w:val="0"/>
      <w:marTop w:val="0"/>
      <w:marBottom w:val="0"/>
      <w:divBdr>
        <w:top w:val="none" w:sz="0" w:space="0" w:color="auto"/>
        <w:left w:val="none" w:sz="0" w:space="0" w:color="auto"/>
        <w:bottom w:val="none" w:sz="0" w:space="0" w:color="auto"/>
        <w:right w:val="none" w:sz="0" w:space="0" w:color="auto"/>
      </w:divBdr>
    </w:div>
    <w:div w:id="502087919">
      <w:bodyDiv w:val="1"/>
      <w:marLeft w:val="0"/>
      <w:marRight w:val="0"/>
      <w:marTop w:val="0"/>
      <w:marBottom w:val="0"/>
      <w:divBdr>
        <w:top w:val="none" w:sz="0" w:space="0" w:color="auto"/>
        <w:left w:val="none" w:sz="0" w:space="0" w:color="auto"/>
        <w:bottom w:val="none" w:sz="0" w:space="0" w:color="auto"/>
        <w:right w:val="none" w:sz="0" w:space="0" w:color="auto"/>
      </w:divBdr>
    </w:div>
    <w:div w:id="529807812">
      <w:bodyDiv w:val="1"/>
      <w:marLeft w:val="0"/>
      <w:marRight w:val="0"/>
      <w:marTop w:val="0"/>
      <w:marBottom w:val="0"/>
      <w:divBdr>
        <w:top w:val="none" w:sz="0" w:space="0" w:color="auto"/>
        <w:left w:val="none" w:sz="0" w:space="0" w:color="auto"/>
        <w:bottom w:val="none" w:sz="0" w:space="0" w:color="auto"/>
        <w:right w:val="none" w:sz="0" w:space="0" w:color="auto"/>
      </w:divBdr>
    </w:div>
    <w:div w:id="554895543">
      <w:bodyDiv w:val="1"/>
      <w:marLeft w:val="0"/>
      <w:marRight w:val="0"/>
      <w:marTop w:val="0"/>
      <w:marBottom w:val="0"/>
      <w:divBdr>
        <w:top w:val="none" w:sz="0" w:space="0" w:color="auto"/>
        <w:left w:val="none" w:sz="0" w:space="0" w:color="auto"/>
        <w:bottom w:val="none" w:sz="0" w:space="0" w:color="auto"/>
        <w:right w:val="none" w:sz="0" w:space="0" w:color="auto"/>
      </w:divBdr>
    </w:div>
    <w:div w:id="560478202">
      <w:bodyDiv w:val="1"/>
      <w:marLeft w:val="0"/>
      <w:marRight w:val="0"/>
      <w:marTop w:val="0"/>
      <w:marBottom w:val="0"/>
      <w:divBdr>
        <w:top w:val="none" w:sz="0" w:space="0" w:color="auto"/>
        <w:left w:val="none" w:sz="0" w:space="0" w:color="auto"/>
        <w:bottom w:val="none" w:sz="0" w:space="0" w:color="auto"/>
        <w:right w:val="none" w:sz="0" w:space="0" w:color="auto"/>
      </w:divBdr>
    </w:div>
    <w:div w:id="565070163">
      <w:bodyDiv w:val="1"/>
      <w:marLeft w:val="0"/>
      <w:marRight w:val="0"/>
      <w:marTop w:val="0"/>
      <w:marBottom w:val="0"/>
      <w:divBdr>
        <w:top w:val="none" w:sz="0" w:space="0" w:color="auto"/>
        <w:left w:val="none" w:sz="0" w:space="0" w:color="auto"/>
        <w:bottom w:val="none" w:sz="0" w:space="0" w:color="auto"/>
        <w:right w:val="none" w:sz="0" w:space="0" w:color="auto"/>
      </w:divBdr>
    </w:div>
    <w:div w:id="573246939">
      <w:bodyDiv w:val="1"/>
      <w:marLeft w:val="0"/>
      <w:marRight w:val="0"/>
      <w:marTop w:val="0"/>
      <w:marBottom w:val="0"/>
      <w:divBdr>
        <w:top w:val="none" w:sz="0" w:space="0" w:color="auto"/>
        <w:left w:val="none" w:sz="0" w:space="0" w:color="auto"/>
        <w:bottom w:val="none" w:sz="0" w:space="0" w:color="auto"/>
        <w:right w:val="none" w:sz="0" w:space="0" w:color="auto"/>
      </w:divBdr>
    </w:div>
    <w:div w:id="575357194">
      <w:bodyDiv w:val="1"/>
      <w:marLeft w:val="0"/>
      <w:marRight w:val="0"/>
      <w:marTop w:val="0"/>
      <w:marBottom w:val="0"/>
      <w:divBdr>
        <w:top w:val="none" w:sz="0" w:space="0" w:color="auto"/>
        <w:left w:val="none" w:sz="0" w:space="0" w:color="auto"/>
        <w:bottom w:val="none" w:sz="0" w:space="0" w:color="auto"/>
        <w:right w:val="none" w:sz="0" w:space="0" w:color="auto"/>
      </w:divBdr>
    </w:div>
    <w:div w:id="582253599">
      <w:bodyDiv w:val="1"/>
      <w:marLeft w:val="0"/>
      <w:marRight w:val="0"/>
      <w:marTop w:val="0"/>
      <w:marBottom w:val="0"/>
      <w:divBdr>
        <w:top w:val="none" w:sz="0" w:space="0" w:color="auto"/>
        <w:left w:val="none" w:sz="0" w:space="0" w:color="auto"/>
        <w:bottom w:val="none" w:sz="0" w:space="0" w:color="auto"/>
        <w:right w:val="none" w:sz="0" w:space="0" w:color="auto"/>
      </w:divBdr>
    </w:div>
    <w:div w:id="586306891">
      <w:bodyDiv w:val="1"/>
      <w:marLeft w:val="0"/>
      <w:marRight w:val="0"/>
      <w:marTop w:val="0"/>
      <w:marBottom w:val="0"/>
      <w:divBdr>
        <w:top w:val="none" w:sz="0" w:space="0" w:color="auto"/>
        <w:left w:val="none" w:sz="0" w:space="0" w:color="auto"/>
        <w:bottom w:val="none" w:sz="0" w:space="0" w:color="auto"/>
        <w:right w:val="none" w:sz="0" w:space="0" w:color="auto"/>
      </w:divBdr>
    </w:div>
    <w:div w:id="601693884">
      <w:bodyDiv w:val="1"/>
      <w:marLeft w:val="0"/>
      <w:marRight w:val="0"/>
      <w:marTop w:val="0"/>
      <w:marBottom w:val="0"/>
      <w:divBdr>
        <w:top w:val="none" w:sz="0" w:space="0" w:color="auto"/>
        <w:left w:val="none" w:sz="0" w:space="0" w:color="auto"/>
        <w:bottom w:val="none" w:sz="0" w:space="0" w:color="auto"/>
        <w:right w:val="none" w:sz="0" w:space="0" w:color="auto"/>
      </w:divBdr>
    </w:div>
    <w:div w:id="608243539">
      <w:bodyDiv w:val="1"/>
      <w:marLeft w:val="0"/>
      <w:marRight w:val="0"/>
      <w:marTop w:val="0"/>
      <w:marBottom w:val="0"/>
      <w:divBdr>
        <w:top w:val="none" w:sz="0" w:space="0" w:color="auto"/>
        <w:left w:val="none" w:sz="0" w:space="0" w:color="auto"/>
        <w:bottom w:val="none" w:sz="0" w:space="0" w:color="auto"/>
        <w:right w:val="none" w:sz="0" w:space="0" w:color="auto"/>
      </w:divBdr>
    </w:div>
    <w:div w:id="631598598">
      <w:bodyDiv w:val="1"/>
      <w:marLeft w:val="0"/>
      <w:marRight w:val="0"/>
      <w:marTop w:val="0"/>
      <w:marBottom w:val="0"/>
      <w:divBdr>
        <w:top w:val="none" w:sz="0" w:space="0" w:color="auto"/>
        <w:left w:val="none" w:sz="0" w:space="0" w:color="auto"/>
        <w:bottom w:val="none" w:sz="0" w:space="0" w:color="auto"/>
        <w:right w:val="none" w:sz="0" w:space="0" w:color="auto"/>
      </w:divBdr>
    </w:div>
    <w:div w:id="634259401">
      <w:bodyDiv w:val="1"/>
      <w:marLeft w:val="0"/>
      <w:marRight w:val="0"/>
      <w:marTop w:val="0"/>
      <w:marBottom w:val="0"/>
      <w:divBdr>
        <w:top w:val="none" w:sz="0" w:space="0" w:color="auto"/>
        <w:left w:val="none" w:sz="0" w:space="0" w:color="auto"/>
        <w:bottom w:val="none" w:sz="0" w:space="0" w:color="auto"/>
        <w:right w:val="none" w:sz="0" w:space="0" w:color="auto"/>
      </w:divBdr>
    </w:div>
    <w:div w:id="657155146">
      <w:bodyDiv w:val="1"/>
      <w:marLeft w:val="0"/>
      <w:marRight w:val="0"/>
      <w:marTop w:val="0"/>
      <w:marBottom w:val="0"/>
      <w:divBdr>
        <w:top w:val="none" w:sz="0" w:space="0" w:color="auto"/>
        <w:left w:val="none" w:sz="0" w:space="0" w:color="auto"/>
        <w:bottom w:val="none" w:sz="0" w:space="0" w:color="auto"/>
        <w:right w:val="none" w:sz="0" w:space="0" w:color="auto"/>
      </w:divBdr>
    </w:div>
    <w:div w:id="675109185">
      <w:bodyDiv w:val="1"/>
      <w:marLeft w:val="0"/>
      <w:marRight w:val="0"/>
      <w:marTop w:val="0"/>
      <w:marBottom w:val="0"/>
      <w:divBdr>
        <w:top w:val="none" w:sz="0" w:space="0" w:color="auto"/>
        <w:left w:val="none" w:sz="0" w:space="0" w:color="auto"/>
        <w:bottom w:val="none" w:sz="0" w:space="0" w:color="auto"/>
        <w:right w:val="none" w:sz="0" w:space="0" w:color="auto"/>
      </w:divBdr>
    </w:div>
    <w:div w:id="686640068">
      <w:bodyDiv w:val="1"/>
      <w:marLeft w:val="0"/>
      <w:marRight w:val="0"/>
      <w:marTop w:val="0"/>
      <w:marBottom w:val="0"/>
      <w:divBdr>
        <w:top w:val="none" w:sz="0" w:space="0" w:color="auto"/>
        <w:left w:val="none" w:sz="0" w:space="0" w:color="auto"/>
        <w:bottom w:val="none" w:sz="0" w:space="0" w:color="auto"/>
        <w:right w:val="none" w:sz="0" w:space="0" w:color="auto"/>
      </w:divBdr>
    </w:div>
    <w:div w:id="689573475">
      <w:bodyDiv w:val="1"/>
      <w:marLeft w:val="0"/>
      <w:marRight w:val="0"/>
      <w:marTop w:val="0"/>
      <w:marBottom w:val="0"/>
      <w:divBdr>
        <w:top w:val="none" w:sz="0" w:space="0" w:color="auto"/>
        <w:left w:val="none" w:sz="0" w:space="0" w:color="auto"/>
        <w:bottom w:val="none" w:sz="0" w:space="0" w:color="auto"/>
        <w:right w:val="none" w:sz="0" w:space="0" w:color="auto"/>
      </w:divBdr>
    </w:div>
    <w:div w:id="710303676">
      <w:bodyDiv w:val="1"/>
      <w:marLeft w:val="0"/>
      <w:marRight w:val="0"/>
      <w:marTop w:val="0"/>
      <w:marBottom w:val="0"/>
      <w:divBdr>
        <w:top w:val="none" w:sz="0" w:space="0" w:color="auto"/>
        <w:left w:val="none" w:sz="0" w:space="0" w:color="auto"/>
        <w:bottom w:val="none" w:sz="0" w:space="0" w:color="auto"/>
        <w:right w:val="none" w:sz="0" w:space="0" w:color="auto"/>
      </w:divBdr>
    </w:div>
    <w:div w:id="727725413">
      <w:bodyDiv w:val="1"/>
      <w:marLeft w:val="0"/>
      <w:marRight w:val="0"/>
      <w:marTop w:val="0"/>
      <w:marBottom w:val="0"/>
      <w:divBdr>
        <w:top w:val="none" w:sz="0" w:space="0" w:color="auto"/>
        <w:left w:val="none" w:sz="0" w:space="0" w:color="auto"/>
        <w:bottom w:val="none" w:sz="0" w:space="0" w:color="auto"/>
        <w:right w:val="none" w:sz="0" w:space="0" w:color="auto"/>
      </w:divBdr>
    </w:div>
    <w:div w:id="733968266">
      <w:bodyDiv w:val="1"/>
      <w:marLeft w:val="0"/>
      <w:marRight w:val="0"/>
      <w:marTop w:val="0"/>
      <w:marBottom w:val="0"/>
      <w:divBdr>
        <w:top w:val="none" w:sz="0" w:space="0" w:color="auto"/>
        <w:left w:val="none" w:sz="0" w:space="0" w:color="auto"/>
        <w:bottom w:val="none" w:sz="0" w:space="0" w:color="auto"/>
        <w:right w:val="none" w:sz="0" w:space="0" w:color="auto"/>
      </w:divBdr>
    </w:div>
    <w:div w:id="736709279">
      <w:bodyDiv w:val="1"/>
      <w:marLeft w:val="0"/>
      <w:marRight w:val="0"/>
      <w:marTop w:val="0"/>
      <w:marBottom w:val="0"/>
      <w:divBdr>
        <w:top w:val="none" w:sz="0" w:space="0" w:color="auto"/>
        <w:left w:val="none" w:sz="0" w:space="0" w:color="auto"/>
        <w:bottom w:val="none" w:sz="0" w:space="0" w:color="auto"/>
        <w:right w:val="none" w:sz="0" w:space="0" w:color="auto"/>
      </w:divBdr>
    </w:div>
    <w:div w:id="750665670">
      <w:bodyDiv w:val="1"/>
      <w:marLeft w:val="0"/>
      <w:marRight w:val="0"/>
      <w:marTop w:val="0"/>
      <w:marBottom w:val="0"/>
      <w:divBdr>
        <w:top w:val="none" w:sz="0" w:space="0" w:color="auto"/>
        <w:left w:val="none" w:sz="0" w:space="0" w:color="auto"/>
        <w:bottom w:val="none" w:sz="0" w:space="0" w:color="auto"/>
        <w:right w:val="none" w:sz="0" w:space="0" w:color="auto"/>
      </w:divBdr>
    </w:div>
    <w:div w:id="754594381">
      <w:bodyDiv w:val="1"/>
      <w:marLeft w:val="0"/>
      <w:marRight w:val="0"/>
      <w:marTop w:val="0"/>
      <w:marBottom w:val="0"/>
      <w:divBdr>
        <w:top w:val="none" w:sz="0" w:space="0" w:color="auto"/>
        <w:left w:val="none" w:sz="0" w:space="0" w:color="auto"/>
        <w:bottom w:val="none" w:sz="0" w:space="0" w:color="auto"/>
        <w:right w:val="none" w:sz="0" w:space="0" w:color="auto"/>
      </w:divBdr>
    </w:div>
    <w:div w:id="755442458">
      <w:bodyDiv w:val="1"/>
      <w:marLeft w:val="0"/>
      <w:marRight w:val="0"/>
      <w:marTop w:val="0"/>
      <w:marBottom w:val="0"/>
      <w:divBdr>
        <w:top w:val="none" w:sz="0" w:space="0" w:color="auto"/>
        <w:left w:val="none" w:sz="0" w:space="0" w:color="auto"/>
        <w:bottom w:val="none" w:sz="0" w:space="0" w:color="auto"/>
        <w:right w:val="none" w:sz="0" w:space="0" w:color="auto"/>
      </w:divBdr>
    </w:div>
    <w:div w:id="773094190">
      <w:bodyDiv w:val="1"/>
      <w:marLeft w:val="0"/>
      <w:marRight w:val="0"/>
      <w:marTop w:val="0"/>
      <w:marBottom w:val="0"/>
      <w:divBdr>
        <w:top w:val="none" w:sz="0" w:space="0" w:color="auto"/>
        <w:left w:val="none" w:sz="0" w:space="0" w:color="auto"/>
        <w:bottom w:val="none" w:sz="0" w:space="0" w:color="auto"/>
        <w:right w:val="none" w:sz="0" w:space="0" w:color="auto"/>
      </w:divBdr>
    </w:div>
    <w:div w:id="776099472">
      <w:bodyDiv w:val="1"/>
      <w:marLeft w:val="0"/>
      <w:marRight w:val="0"/>
      <w:marTop w:val="0"/>
      <w:marBottom w:val="0"/>
      <w:divBdr>
        <w:top w:val="none" w:sz="0" w:space="0" w:color="auto"/>
        <w:left w:val="none" w:sz="0" w:space="0" w:color="auto"/>
        <w:bottom w:val="none" w:sz="0" w:space="0" w:color="auto"/>
        <w:right w:val="none" w:sz="0" w:space="0" w:color="auto"/>
      </w:divBdr>
    </w:div>
    <w:div w:id="793408926">
      <w:bodyDiv w:val="1"/>
      <w:marLeft w:val="0"/>
      <w:marRight w:val="0"/>
      <w:marTop w:val="0"/>
      <w:marBottom w:val="0"/>
      <w:divBdr>
        <w:top w:val="none" w:sz="0" w:space="0" w:color="auto"/>
        <w:left w:val="none" w:sz="0" w:space="0" w:color="auto"/>
        <w:bottom w:val="none" w:sz="0" w:space="0" w:color="auto"/>
        <w:right w:val="none" w:sz="0" w:space="0" w:color="auto"/>
      </w:divBdr>
    </w:div>
    <w:div w:id="800002854">
      <w:bodyDiv w:val="1"/>
      <w:marLeft w:val="0"/>
      <w:marRight w:val="0"/>
      <w:marTop w:val="0"/>
      <w:marBottom w:val="0"/>
      <w:divBdr>
        <w:top w:val="none" w:sz="0" w:space="0" w:color="auto"/>
        <w:left w:val="none" w:sz="0" w:space="0" w:color="auto"/>
        <w:bottom w:val="none" w:sz="0" w:space="0" w:color="auto"/>
        <w:right w:val="none" w:sz="0" w:space="0" w:color="auto"/>
      </w:divBdr>
    </w:div>
    <w:div w:id="811757290">
      <w:bodyDiv w:val="1"/>
      <w:marLeft w:val="0"/>
      <w:marRight w:val="0"/>
      <w:marTop w:val="0"/>
      <w:marBottom w:val="0"/>
      <w:divBdr>
        <w:top w:val="none" w:sz="0" w:space="0" w:color="auto"/>
        <w:left w:val="none" w:sz="0" w:space="0" w:color="auto"/>
        <w:bottom w:val="none" w:sz="0" w:space="0" w:color="auto"/>
        <w:right w:val="none" w:sz="0" w:space="0" w:color="auto"/>
      </w:divBdr>
    </w:div>
    <w:div w:id="817921820">
      <w:bodyDiv w:val="1"/>
      <w:marLeft w:val="0"/>
      <w:marRight w:val="0"/>
      <w:marTop w:val="0"/>
      <w:marBottom w:val="0"/>
      <w:divBdr>
        <w:top w:val="none" w:sz="0" w:space="0" w:color="auto"/>
        <w:left w:val="none" w:sz="0" w:space="0" w:color="auto"/>
        <w:bottom w:val="none" w:sz="0" w:space="0" w:color="auto"/>
        <w:right w:val="none" w:sz="0" w:space="0" w:color="auto"/>
      </w:divBdr>
    </w:div>
    <w:div w:id="821653253">
      <w:bodyDiv w:val="1"/>
      <w:marLeft w:val="0"/>
      <w:marRight w:val="0"/>
      <w:marTop w:val="0"/>
      <w:marBottom w:val="0"/>
      <w:divBdr>
        <w:top w:val="none" w:sz="0" w:space="0" w:color="auto"/>
        <w:left w:val="none" w:sz="0" w:space="0" w:color="auto"/>
        <w:bottom w:val="none" w:sz="0" w:space="0" w:color="auto"/>
        <w:right w:val="none" w:sz="0" w:space="0" w:color="auto"/>
      </w:divBdr>
    </w:div>
    <w:div w:id="841627338">
      <w:bodyDiv w:val="1"/>
      <w:marLeft w:val="0"/>
      <w:marRight w:val="0"/>
      <w:marTop w:val="0"/>
      <w:marBottom w:val="0"/>
      <w:divBdr>
        <w:top w:val="none" w:sz="0" w:space="0" w:color="auto"/>
        <w:left w:val="none" w:sz="0" w:space="0" w:color="auto"/>
        <w:bottom w:val="none" w:sz="0" w:space="0" w:color="auto"/>
        <w:right w:val="none" w:sz="0" w:space="0" w:color="auto"/>
      </w:divBdr>
    </w:div>
    <w:div w:id="859666163">
      <w:bodyDiv w:val="1"/>
      <w:marLeft w:val="0"/>
      <w:marRight w:val="0"/>
      <w:marTop w:val="0"/>
      <w:marBottom w:val="0"/>
      <w:divBdr>
        <w:top w:val="none" w:sz="0" w:space="0" w:color="auto"/>
        <w:left w:val="none" w:sz="0" w:space="0" w:color="auto"/>
        <w:bottom w:val="none" w:sz="0" w:space="0" w:color="auto"/>
        <w:right w:val="none" w:sz="0" w:space="0" w:color="auto"/>
      </w:divBdr>
    </w:div>
    <w:div w:id="862940918">
      <w:bodyDiv w:val="1"/>
      <w:marLeft w:val="0"/>
      <w:marRight w:val="0"/>
      <w:marTop w:val="0"/>
      <w:marBottom w:val="0"/>
      <w:divBdr>
        <w:top w:val="none" w:sz="0" w:space="0" w:color="auto"/>
        <w:left w:val="none" w:sz="0" w:space="0" w:color="auto"/>
        <w:bottom w:val="none" w:sz="0" w:space="0" w:color="auto"/>
        <w:right w:val="none" w:sz="0" w:space="0" w:color="auto"/>
      </w:divBdr>
    </w:div>
    <w:div w:id="873234194">
      <w:bodyDiv w:val="1"/>
      <w:marLeft w:val="0"/>
      <w:marRight w:val="0"/>
      <w:marTop w:val="0"/>
      <w:marBottom w:val="0"/>
      <w:divBdr>
        <w:top w:val="none" w:sz="0" w:space="0" w:color="auto"/>
        <w:left w:val="none" w:sz="0" w:space="0" w:color="auto"/>
        <w:bottom w:val="none" w:sz="0" w:space="0" w:color="auto"/>
        <w:right w:val="none" w:sz="0" w:space="0" w:color="auto"/>
      </w:divBdr>
    </w:div>
    <w:div w:id="876086217">
      <w:bodyDiv w:val="1"/>
      <w:marLeft w:val="0"/>
      <w:marRight w:val="0"/>
      <w:marTop w:val="0"/>
      <w:marBottom w:val="0"/>
      <w:divBdr>
        <w:top w:val="none" w:sz="0" w:space="0" w:color="auto"/>
        <w:left w:val="none" w:sz="0" w:space="0" w:color="auto"/>
        <w:bottom w:val="none" w:sz="0" w:space="0" w:color="auto"/>
        <w:right w:val="none" w:sz="0" w:space="0" w:color="auto"/>
      </w:divBdr>
    </w:div>
    <w:div w:id="881474947">
      <w:bodyDiv w:val="1"/>
      <w:marLeft w:val="0"/>
      <w:marRight w:val="0"/>
      <w:marTop w:val="0"/>
      <w:marBottom w:val="0"/>
      <w:divBdr>
        <w:top w:val="none" w:sz="0" w:space="0" w:color="auto"/>
        <w:left w:val="none" w:sz="0" w:space="0" w:color="auto"/>
        <w:bottom w:val="none" w:sz="0" w:space="0" w:color="auto"/>
        <w:right w:val="none" w:sz="0" w:space="0" w:color="auto"/>
      </w:divBdr>
    </w:div>
    <w:div w:id="882400560">
      <w:bodyDiv w:val="1"/>
      <w:marLeft w:val="0"/>
      <w:marRight w:val="0"/>
      <w:marTop w:val="0"/>
      <w:marBottom w:val="0"/>
      <w:divBdr>
        <w:top w:val="none" w:sz="0" w:space="0" w:color="auto"/>
        <w:left w:val="none" w:sz="0" w:space="0" w:color="auto"/>
        <w:bottom w:val="none" w:sz="0" w:space="0" w:color="auto"/>
        <w:right w:val="none" w:sz="0" w:space="0" w:color="auto"/>
      </w:divBdr>
    </w:div>
    <w:div w:id="886995107">
      <w:bodyDiv w:val="1"/>
      <w:marLeft w:val="0"/>
      <w:marRight w:val="0"/>
      <w:marTop w:val="0"/>
      <w:marBottom w:val="0"/>
      <w:divBdr>
        <w:top w:val="none" w:sz="0" w:space="0" w:color="auto"/>
        <w:left w:val="none" w:sz="0" w:space="0" w:color="auto"/>
        <w:bottom w:val="none" w:sz="0" w:space="0" w:color="auto"/>
        <w:right w:val="none" w:sz="0" w:space="0" w:color="auto"/>
      </w:divBdr>
    </w:div>
    <w:div w:id="890191818">
      <w:bodyDiv w:val="1"/>
      <w:marLeft w:val="0"/>
      <w:marRight w:val="0"/>
      <w:marTop w:val="0"/>
      <w:marBottom w:val="0"/>
      <w:divBdr>
        <w:top w:val="none" w:sz="0" w:space="0" w:color="auto"/>
        <w:left w:val="none" w:sz="0" w:space="0" w:color="auto"/>
        <w:bottom w:val="none" w:sz="0" w:space="0" w:color="auto"/>
        <w:right w:val="none" w:sz="0" w:space="0" w:color="auto"/>
      </w:divBdr>
    </w:div>
    <w:div w:id="900554791">
      <w:bodyDiv w:val="1"/>
      <w:marLeft w:val="0"/>
      <w:marRight w:val="0"/>
      <w:marTop w:val="0"/>
      <w:marBottom w:val="0"/>
      <w:divBdr>
        <w:top w:val="none" w:sz="0" w:space="0" w:color="auto"/>
        <w:left w:val="none" w:sz="0" w:space="0" w:color="auto"/>
        <w:bottom w:val="none" w:sz="0" w:space="0" w:color="auto"/>
        <w:right w:val="none" w:sz="0" w:space="0" w:color="auto"/>
      </w:divBdr>
    </w:div>
    <w:div w:id="908534284">
      <w:bodyDiv w:val="1"/>
      <w:marLeft w:val="0"/>
      <w:marRight w:val="0"/>
      <w:marTop w:val="0"/>
      <w:marBottom w:val="0"/>
      <w:divBdr>
        <w:top w:val="none" w:sz="0" w:space="0" w:color="auto"/>
        <w:left w:val="none" w:sz="0" w:space="0" w:color="auto"/>
        <w:bottom w:val="none" w:sz="0" w:space="0" w:color="auto"/>
        <w:right w:val="none" w:sz="0" w:space="0" w:color="auto"/>
      </w:divBdr>
    </w:div>
    <w:div w:id="915091087">
      <w:bodyDiv w:val="1"/>
      <w:marLeft w:val="0"/>
      <w:marRight w:val="0"/>
      <w:marTop w:val="0"/>
      <w:marBottom w:val="0"/>
      <w:divBdr>
        <w:top w:val="none" w:sz="0" w:space="0" w:color="auto"/>
        <w:left w:val="none" w:sz="0" w:space="0" w:color="auto"/>
        <w:bottom w:val="none" w:sz="0" w:space="0" w:color="auto"/>
        <w:right w:val="none" w:sz="0" w:space="0" w:color="auto"/>
      </w:divBdr>
    </w:div>
    <w:div w:id="926159908">
      <w:bodyDiv w:val="1"/>
      <w:marLeft w:val="0"/>
      <w:marRight w:val="0"/>
      <w:marTop w:val="0"/>
      <w:marBottom w:val="0"/>
      <w:divBdr>
        <w:top w:val="none" w:sz="0" w:space="0" w:color="auto"/>
        <w:left w:val="none" w:sz="0" w:space="0" w:color="auto"/>
        <w:bottom w:val="none" w:sz="0" w:space="0" w:color="auto"/>
        <w:right w:val="none" w:sz="0" w:space="0" w:color="auto"/>
      </w:divBdr>
    </w:div>
    <w:div w:id="930818010">
      <w:bodyDiv w:val="1"/>
      <w:marLeft w:val="0"/>
      <w:marRight w:val="0"/>
      <w:marTop w:val="0"/>
      <w:marBottom w:val="0"/>
      <w:divBdr>
        <w:top w:val="none" w:sz="0" w:space="0" w:color="auto"/>
        <w:left w:val="none" w:sz="0" w:space="0" w:color="auto"/>
        <w:bottom w:val="none" w:sz="0" w:space="0" w:color="auto"/>
        <w:right w:val="none" w:sz="0" w:space="0" w:color="auto"/>
      </w:divBdr>
    </w:div>
    <w:div w:id="959409755">
      <w:bodyDiv w:val="1"/>
      <w:marLeft w:val="0"/>
      <w:marRight w:val="0"/>
      <w:marTop w:val="0"/>
      <w:marBottom w:val="0"/>
      <w:divBdr>
        <w:top w:val="none" w:sz="0" w:space="0" w:color="auto"/>
        <w:left w:val="none" w:sz="0" w:space="0" w:color="auto"/>
        <w:bottom w:val="none" w:sz="0" w:space="0" w:color="auto"/>
        <w:right w:val="none" w:sz="0" w:space="0" w:color="auto"/>
      </w:divBdr>
    </w:div>
    <w:div w:id="962614733">
      <w:bodyDiv w:val="1"/>
      <w:marLeft w:val="0"/>
      <w:marRight w:val="0"/>
      <w:marTop w:val="0"/>
      <w:marBottom w:val="0"/>
      <w:divBdr>
        <w:top w:val="none" w:sz="0" w:space="0" w:color="auto"/>
        <w:left w:val="none" w:sz="0" w:space="0" w:color="auto"/>
        <w:bottom w:val="none" w:sz="0" w:space="0" w:color="auto"/>
        <w:right w:val="none" w:sz="0" w:space="0" w:color="auto"/>
      </w:divBdr>
    </w:div>
    <w:div w:id="962811733">
      <w:bodyDiv w:val="1"/>
      <w:marLeft w:val="0"/>
      <w:marRight w:val="0"/>
      <w:marTop w:val="0"/>
      <w:marBottom w:val="0"/>
      <w:divBdr>
        <w:top w:val="none" w:sz="0" w:space="0" w:color="auto"/>
        <w:left w:val="none" w:sz="0" w:space="0" w:color="auto"/>
        <w:bottom w:val="none" w:sz="0" w:space="0" w:color="auto"/>
        <w:right w:val="none" w:sz="0" w:space="0" w:color="auto"/>
      </w:divBdr>
    </w:div>
    <w:div w:id="983657711">
      <w:bodyDiv w:val="1"/>
      <w:marLeft w:val="0"/>
      <w:marRight w:val="0"/>
      <w:marTop w:val="0"/>
      <w:marBottom w:val="0"/>
      <w:divBdr>
        <w:top w:val="none" w:sz="0" w:space="0" w:color="auto"/>
        <w:left w:val="none" w:sz="0" w:space="0" w:color="auto"/>
        <w:bottom w:val="none" w:sz="0" w:space="0" w:color="auto"/>
        <w:right w:val="none" w:sz="0" w:space="0" w:color="auto"/>
      </w:divBdr>
    </w:div>
    <w:div w:id="1006248530">
      <w:bodyDiv w:val="1"/>
      <w:marLeft w:val="0"/>
      <w:marRight w:val="0"/>
      <w:marTop w:val="0"/>
      <w:marBottom w:val="0"/>
      <w:divBdr>
        <w:top w:val="none" w:sz="0" w:space="0" w:color="auto"/>
        <w:left w:val="none" w:sz="0" w:space="0" w:color="auto"/>
        <w:bottom w:val="none" w:sz="0" w:space="0" w:color="auto"/>
        <w:right w:val="none" w:sz="0" w:space="0" w:color="auto"/>
      </w:divBdr>
    </w:div>
    <w:div w:id="1008487063">
      <w:bodyDiv w:val="1"/>
      <w:marLeft w:val="0"/>
      <w:marRight w:val="0"/>
      <w:marTop w:val="0"/>
      <w:marBottom w:val="0"/>
      <w:divBdr>
        <w:top w:val="none" w:sz="0" w:space="0" w:color="auto"/>
        <w:left w:val="none" w:sz="0" w:space="0" w:color="auto"/>
        <w:bottom w:val="none" w:sz="0" w:space="0" w:color="auto"/>
        <w:right w:val="none" w:sz="0" w:space="0" w:color="auto"/>
      </w:divBdr>
    </w:div>
    <w:div w:id="1018854302">
      <w:bodyDiv w:val="1"/>
      <w:marLeft w:val="0"/>
      <w:marRight w:val="0"/>
      <w:marTop w:val="0"/>
      <w:marBottom w:val="0"/>
      <w:divBdr>
        <w:top w:val="none" w:sz="0" w:space="0" w:color="auto"/>
        <w:left w:val="none" w:sz="0" w:space="0" w:color="auto"/>
        <w:bottom w:val="none" w:sz="0" w:space="0" w:color="auto"/>
        <w:right w:val="none" w:sz="0" w:space="0" w:color="auto"/>
      </w:divBdr>
    </w:div>
    <w:div w:id="1035815637">
      <w:bodyDiv w:val="1"/>
      <w:marLeft w:val="0"/>
      <w:marRight w:val="0"/>
      <w:marTop w:val="0"/>
      <w:marBottom w:val="0"/>
      <w:divBdr>
        <w:top w:val="none" w:sz="0" w:space="0" w:color="auto"/>
        <w:left w:val="none" w:sz="0" w:space="0" w:color="auto"/>
        <w:bottom w:val="none" w:sz="0" w:space="0" w:color="auto"/>
        <w:right w:val="none" w:sz="0" w:space="0" w:color="auto"/>
      </w:divBdr>
    </w:div>
    <w:div w:id="1045636269">
      <w:bodyDiv w:val="1"/>
      <w:marLeft w:val="0"/>
      <w:marRight w:val="0"/>
      <w:marTop w:val="0"/>
      <w:marBottom w:val="0"/>
      <w:divBdr>
        <w:top w:val="none" w:sz="0" w:space="0" w:color="auto"/>
        <w:left w:val="none" w:sz="0" w:space="0" w:color="auto"/>
        <w:bottom w:val="none" w:sz="0" w:space="0" w:color="auto"/>
        <w:right w:val="none" w:sz="0" w:space="0" w:color="auto"/>
      </w:divBdr>
    </w:div>
    <w:div w:id="1060178116">
      <w:bodyDiv w:val="1"/>
      <w:marLeft w:val="0"/>
      <w:marRight w:val="0"/>
      <w:marTop w:val="0"/>
      <w:marBottom w:val="0"/>
      <w:divBdr>
        <w:top w:val="none" w:sz="0" w:space="0" w:color="auto"/>
        <w:left w:val="none" w:sz="0" w:space="0" w:color="auto"/>
        <w:bottom w:val="none" w:sz="0" w:space="0" w:color="auto"/>
        <w:right w:val="none" w:sz="0" w:space="0" w:color="auto"/>
      </w:divBdr>
    </w:div>
    <w:div w:id="1078945725">
      <w:bodyDiv w:val="1"/>
      <w:marLeft w:val="0"/>
      <w:marRight w:val="0"/>
      <w:marTop w:val="0"/>
      <w:marBottom w:val="0"/>
      <w:divBdr>
        <w:top w:val="none" w:sz="0" w:space="0" w:color="auto"/>
        <w:left w:val="none" w:sz="0" w:space="0" w:color="auto"/>
        <w:bottom w:val="none" w:sz="0" w:space="0" w:color="auto"/>
        <w:right w:val="none" w:sz="0" w:space="0" w:color="auto"/>
      </w:divBdr>
    </w:div>
    <w:div w:id="1118522371">
      <w:bodyDiv w:val="1"/>
      <w:marLeft w:val="0"/>
      <w:marRight w:val="0"/>
      <w:marTop w:val="0"/>
      <w:marBottom w:val="0"/>
      <w:divBdr>
        <w:top w:val="none" w:sz="0" w:space="0" w:color="auto"/>
        <w:left w:val="none" w:sz="0" w:space="0" w:color="auto"/>
        <w:bottom w:val="none" w:sz="0" w:space="0" w:color="auto"/>
        <w:right w:val="none" w:sz="0" w:space="0" w:color="auto"/>
      </w:divBdr>
    </w:div>
    <w:div w:id="1126198674">
      <w:bodyDiv w:val="1"/>
      <w:marLeft w:val="0"/>
      <w:marRight w:val="0"/>
      <w:marTop w:val="0"/>
      <w:marBottom w:val="0"/>
      <w:divBdr>
        <w:top w:val="none" w:sz="0" w:space="0" w:color="auto"/>
        <w:left w:val="none" w:sz="0" w:space="0" w:color="auto"/>
        <w:bottom w:val="none" w:sz="0" w:space="0" w:color="auto"/>
        <w:right w:val="none" w:sz="0" w:space="0" w:color="auto"/>
      </w:divBdr>
    </w:div>
    <w:div w:id="1137576508">
      <w:bodyDiv w:val="1"/>
      <w:marLeft w:val="0"/>
      <w:marRight w:val="0"/>
      <w:marTop w:val="0"/>
      <w:marBottom w:val="0"/>
      <w:divBdr>
        <w:top w:val="none" w:sz="0" w:space="0" w:color="auto"/>
        <w:left w:val="none" w:sz="0" w:space="0" w:color="auto"/>
        <w:bottom w:val="none" w:sz="0" w:space="0" w:color="auto"/>
        <w:right w:val="none" w:sz="0" w:space="0" w:color="auto"/>
      </w:divBdr>
    </w:div>
    <w:div w:id="1154760458">
      <w:bodyDiv w:val="1"/>
      <w:marLeft w:val="0"/>
      <w:marRight w:val="0"/>
      <w:marTop w:val="0"/>
      <w:marBottom w:val="0"/>
      <w:divBdr>
        <w:top w:val="none" w:sz="0" w:space="0" w:color="auto"/>
        <w:left w:val="none" w:sz="0" w:space="0" w:color="auto"/>
        <w:bottom w:val="none" w:sz="0" w:space="0" w:color="auto"/>
        <w:right w:val="none" w:sz="0" w:space="0" w:color="auto"/>
      </w:divBdr>
    </w:div>
    <w:div w:id="1159152099">
      <w:bodyDiv w:val="1"/>
      <w:marLeft w:val="0"/>
      <w:marRight w:val="0"/>
      <w:marTop w:val="0"/>
      <w:marBottom w:val="0"/>
      <w:divBdr>
        <w:top w:val="none" w:sz="0" w:space="0" w:color="auto"/>
        <w:left w:val="none" w:sz="0" w:space="0" w:color="auto"/>
        <w:bottom w:val="none" w:sz="0" w:space="0" w:color="auto"/>
        <w:right w:val="none" w:sz="0" w:space="0" w:color="auto"/>
      </w:divBdr>
    </w:div>
    <w:div w:id="1167862049">
      <w:bodyDiv w:val="1"/>
      <w:marLeft w:val="0"/>
      <w:marRight w:val="0"/>
      <w:marTop w:val="0"/>
      <w:marBottom w:val="0"/>
      <w:divBdr>
        <w:top w:val="none" w:sz="0" w:space="0" w:color="auto"/>
        <w:left w:val="none" w:sz="0" w:space="0" w:color="auto"/>
        <w:bottom w:val="none" w:sz="0" w:space="0" w:color="auto"/>
        <w:right w:val="none" w:sz="0" w:space="0" w:color="auto"/>
      </w:divBdr>
    </w:div>
    <w:div w:id="1174682079">
      <w:bodyDiv w:val="1"/>
      <w:marLeft w:val="0"/>
      <w:marRight w:val="0"/>
      <w:marTop w:val="0"/>
      <w:marBottom w:val="0"/>
      <w:divBdr>
        <w:top w:val="none" w:sz="0" w:space="0" w:color="auto"/>
        <w:left w:val="none" w:sz="0" w:space="0" w:color="auto"/>
        <w:bottom w:val="none" w:sz="0" w:space="0" w:color="auto"/>
        <w:right w:val="none" w:sz="0" w:space="0" w:color="auto"/>
      </w:divBdr>
    </w:div>
    <w:div w:id="1186749721">
      <w:bodyDiv w:val="1"/>
      <w:marLeft w:val="0"/>
      <w:marRight w:val="0"/>
      <w:marTop w:val="0"/>
      <w:marBottom w:val="0"/>
      <w:divBdr>
        <w:top w:val="none" w:sz="0" w:space="0" w:color="auto"/>
        <w:left w:val="none" w:sz="0" w:space="0" w:color="auto"/>
        <w:bottom w:val="none" w:sz="0" w:space="0" w:color="auto"/>
        <w:right w:val="none" w:sz="0" w:space="0" w:color="auto"/>
      </w:divBdr>
    </w:div>
    <w:div w:id="1201741102">
      <w:bodyDiv w:val="1"/>
      <w:marLeft w:val="0"/>
      <w:marRight w:val="0"/>
      <w:marTop w:val="0"/>
      <w:marBottom w:val="0"/>
      <w:divBdr>
        <w:top w:val="none" w:sz="0" w:space="0" w:color="auto"/>
        <w:left w:val="none" w:sz="0" w:space="0" w:color="auto"/>
        <w:bottom w:val="none" w:sz="0" w:space="0" w:color="auto"/>
        <w:right w:val="none" w:sz="0" w:space="0" w:color="auto"/>
      </w:divBdr>
    </w:div>
    <w:div w:id="1223835992">
      <w:bodyDiv w:val="1"/>
      <w:marLeft w:val="0"/>
      <w:marRight w:val="0"/>
      <w:marTop w:val="0"/>
      <w:marBottom w:val="0"/>
      <w:divBdr>
        <w:top w:val="none" w:sz="0" w:space="0" w:color="auto"/>
        <w:left w:val="none" w:sz="0" w:space="0" w:color="auto"/>
        <w:bottom w:val="none" w:sz="0" w:space="0" w:color="auto"/>
        <w:right w:val="none" w:sz="0" w:space="0" w:color="auto"/>
      </w:divBdr>
    </w:div>
    <w:div w:id="1230261501">
      <w:bodyDiv w:val="1"/>
      <w:marLeft w:val="0"/>
      <w:marRight w:val="0"/>
      <w:marTop w:val="0"/>
      <w:marBottom w:val="0"/>
      <w:divBdr>
        <w:top w:val="none" w:sz="0" w:space="0" w:color="auto"/>
        <w:left w:val="none" w:sz="0" w:space="0" w:color="auto"/>
        <w:bottom w:val="none" w:sz="0" w:space="0" w:color="auto"/>
        <w:right w:val="none" w:sz="0" w:space="0" w:color="auto"/>
      </w:divBdr>
    </w:div>
    <w:div w:id="1241019452">
      <w:bodyDiv w:val="1"/>
      <w:marLeft w:val="0"/>
      <w:marRight w:val="0"/>
      <w:marTop w:val="0"/>
      <w:marBottom w:val="0"/>
      <w:divBdr>
        <w:top w:val="none" w:sz="0" w:space="0" w:color="auto"/>
        <w:left w:val="none" w:sz="0" w:space="0" w:color="auto"/>
        <w:bottom w:val="none" w:sz="0" w:space="0" w:color="auto"/>
        <w:right w:val="none" w:sz="0" w:space="0" w:color="auto"/>
      </w:divBdr>
    </w:div>
    <w:div w:id="1251156289">
      <w:bodyDiv w:val="1"/>
      <w:marLeft w:val="0"/>
      <w:marRight w:val="0"/>
      <w:marTop w:val="0"/>
      <w:marBottom w:val="0"/>
      <w:divBdr>
        <w:top w:val="none" w:sz="0" w:space="0" w:color="auto"/>
        <w:left w:val="none" w:sz="0" w:space="0" w:color="auto"/>
        <w:bottom w:val="none" w:sz="0" w:space="0" w:color="auto"/>
        <w:right w:val="none" w:sz="0" w:space="0" w:color="auto"/>
      </w:divBdr>
    </w:div>
    <w:div w:id="1251885736">
      <w:bodyDiv w:val="1"/>
      <w:marLeft w:val="0"/>
      <w:marRight w:val="0"/>
      <w:marTop w:val="0"/>
      <w:marBottom w:val="0"/>
      <w:divBdr>
        <w:top w:val="none" w:sz="0" w:space="0" w:color="auto"/>
        <w:left w:val="none" w:sz="0" w:space="0" w:color="auto"/>
        <w:bottom w:val="none" w:sz="0" w:space="0" w:color="auto"/>
        <w:right w:val="none" w:sz="0" w:space="0" w:color="auto"/>
      </w:divBdr>
    </w:div>
    <w:div w:id="1273900887">
      <w:bodyDiv w:val="1"/>
      <w:marLeft w:val="0"/>
      <w:marRight w:val="0"/>
      <w:marTop w:val="0"/>
      <w:marBottom w:val="0"/>
      <w:divBdr>
        <w:top w:val="none" w:sz="0" w:space="0" w:color="auto"/>
        <w:left w:val="none" w:sz="0" w:space="0" w:color="auto"/>
        <w:bottom w:val="none" w:sz="0" w:space="0" w:color="auto"/>
        <w:right w:val="none" w:sz="0" w:space="0" w:color="auto"/>
      </w:divBdr>
    </w:div>
    <w:div w:id="1276209161">
      <w:bodyDiv w:val="1"/>
      <w:marLeft w:val="0"/>
      <w:marRight w:val="0"/>
      <w:marTop w:val="0"/>
      <w:marBottom w:val="0"/>
      <w:divBdr>
        <w:top w:val="none" w:sz="0" w:space="0" w:color="auto"/>
        <w:left w:val="none" w:sz="0" w:space="0" w:color="auto"/>
        <w:bottom w:val="none" w:sz="0" w:space="0" w:color="auto"/>
        <w:right w:val="none" w:sz="0" w:space="0" w:color="auto"/>
      </w:divBdr>
    </w:div>
    <w:div w:id="1315450231">
      <w:bodyDiv w:val="1"/>
      <w:marLeft w:val="0"/>
      <w:marRight w:val="0"/>
      <w:marTop w:val="0"/>
      <w:marBottom w:val="0"/>
      <w:divBdr>
        <w:top w:val="none" w:sz="0" w:space="0" w:color="auto"/>
        <w:left w:val="none" w:sz="0" w:space="0" w:color="auto"/>
        <w:bottom w:val="none" w:sz="0" w:space="0" w:color="auto"/>
        <w:right w:val="none" w:sz="0" w:space="0" w:color="auto"/>
      </w:divBdr>
    </w:div>
    <w:div w:id="1326082450">
      <w:bodyDiv w:val="1"/>
      <w:marLeft w:val="0"/>
      <w:marRight w:val="0"/>
      <w:marTop w:val="0"/>
      <w:marBottom w:val="0"/>
      <w:divBdr>
        <w:top w:val="none" w:sz="0" w:space="0" w:color="auto"/>
        <w:left w:val="none" w:sz="0" w:space="0" w:color="auto"/>
        <w:bottom w:val="none" w:sz="0" w:space="0" w:color="auto"/>
        <w:right w:val="none" w:sz="0" w:space="0" w:color="auto"/>
      </w:divBdr>
    </w:div>
    <w:div w:id="1336811057">
      <w:bodyDiv w:val="1"/>
      <w:marLeft w:val="0"/>
      <w:marRight w:val="0"/>
      <w:marTop w:val="0"/>
      <w:marBottom w:val="0"/>
      <w:divBdr>
        <w:top w:val="none" w:sz="0" w:space="0" w:color="auto"/>
        <w:left w:val="none" w:sz="0" w:space="0" w:color="auto"/>
        <w:bottom w:val="none" w:sz="0" w:space="0" w:color="auto"/>
        <w:right w:val="none" w:sz="0" w:space="0" w:color="auto"/>
      </w:divBdr>
    </w:div>
    <w:div w:id="1345745498">
      <w:bodyDiv w:val="1"/>
      <w:marLeft w:val="0"/>
      <w:marRight w:val="0"/>
      <w:marTop w:val="0"/>
      <w:marBottom w:val="0"/>
      <w:divBdr>
        <w:top w:val="none" w:sz="0" w:space="0" w:color="auto"/>
        <w:left w:val="none" w:sz="0" w:space="0" w:color="auto"/>
        <w:bottom w:val="none" w:sz="0" w:space="0" w:color="auto"/>
        <w:right w:val="none" w:sz="0" w:space="0" w:color="auto"/>
      </w:divBdr>
    </w:div>
    <w:div w:id="1353533859">
      <w:bodyDiv w:val="1"/>
      <w:marLeft w:val="0"/>
      <w:marRight w:val="0"/>
      <w:marTop w:val="0"/>
      <w:marBottom w:val="0"/>
      <w:divBdr>
        <w:top w:val="none" w:sz="0" w:space="0" w:color="auto"/>
        <w:left w:val="none" w:sz="0" w:space="0" w:color="auto"/>
        <w:bottom w:val="none" w:sz="0" w:space="0" w:color="auto"/>
        <w:right w:val="none" w:sz="0" w:space="0" w:color="auto"/>
      </w:divBdr>
    </w:div>
    <w:div w:id="1365474146">
      <w:bodyDiv w:val="1"/>
      <w:marLeft w:val="0"/>
      <w:marRight w:val="0"/>
      <w:marTop w:val="0"/>
      <w:marBottom w:val="0"/>
      <w:divBdr>
        <w:top w:val="none" w:sz="0" w:space="0" w:color="auto"/>
        <w:left w:val="none" w:sz="0" w:space="0" w:color="auto"/>
        <w:bottom w:val="none" w:sz="0" w:space="0" w:color="auto"/>
        <w:right w:val="none" w:sz="0" w:space="0" w:color="auto"/>
      </w:divBdr>
    </w:div>
    <w:div w:id="1383359168">
      <w:bodyDiv w:val="1"/>
      <w:marLeft w:val="0"/>
      <w:marRight w:val="0"/>
      <w:marTop w:val="0"/>
      <w:marBottom w:val="0"/>
      <w:divBdr>
        <w:top w:val="none" w:sz="0" w:space="0" w:color="auto"/>
        <w:left w:val="none" w:sz="0" w:space="0" w:color="auto"/>
        <w:bottom w:val="none" w:sz="0" w:space="0" w:color="auto"/>
        <w:right w:val="none" w:sz="0" w:space="0" w:color="auto"/>
      </w:divBdr>
    </w:div>
    <w:div w:id="1386221406">
      <w:bodyDiv w:val="1"/>
      <w:marLeft w:val="0"/>
      <w:marRight w:val="0"/>
      <w:marTop w:val="0"/>
      <w:marBottom w:val="0"/>
      <w:divBdr>
        <w:top w:val="none" w:sz="0" w:space="0" w:color="auto"/>
        <w:left w:val="none" w:sz="0" w:space="0" w:color="auto"/>
        <w:bottom w:val="none" w:sz="0" w:space="0" w:color="auto"/>
        <w:right w:val="none" w:sz="0" w:space="0" w:color="auto"/>
      </w:divBdr>
    </w:div>
    <w:div w:id="1428035790">
      <w:bodyDiv w:val="1"/>
      <w:marLeft w:val="0"/>
      <w:marRight w:val="0"/>
      <w:marTop w:val="0"/>
      <w:marBottom w:val="0"/>
      <w:divBdr>
        <w:top w:val="none" w:sz="0" w:space="0" w:color="auto"/>
        <w:left w:val="none" w:sz="0" w:space="0" w:color="auto"/>
        <w:bottom w:val="none" w:sz="0" w:space="0" w:color="auto"/>
        <w:right w:val="none" w:sz="0" w:space="0" w:color="auto"/>
      </w:divBdr>
    </w:div>
    <w:div w:id="1442796178">
      <w:bodyDiv w:val="1"/>
      <w:marLeft w:val="0"/>
      <w:marRight w:val="0"/>
      <w:marTop w:val="0"/>
      <w:marBottom w:val="0"/>
      <w:divBdr>
        <w:top w:val="none" w:sz="0" w:space="0" w:color="auto"/>
        <w:left w:val="none" w:sz="0" w:space="0" w:color="auto"/>
        <w:bottom w:val="none" w:sz="0" w:space="0" w:color="auto"/>
        <w:right w:val="none" w:sz="0" w:space="0" w:color="auto"/>
      </w:divBdr>
    </w:div>
    <w:div w:id="1467233294">
      <w:bodyDiv w:val="1"/>
      <w:marLeft w:val="0"/>
      <w:marRight w:val="0"/>
      <w:marTop w:val="0"/>
      <w:marBottom w:val="0"/>
      <w:divBdr>
        <w:top w:val="none" w:sz="0" w:space="0" w:color="auto"/>
        <w:left w:val="none" w:sz="0" w:space="0" w:color="auto"/>
        <w:bottom w:val="none" w:sz="0" w:space="0" w:color="auto"/>
        <w:right w:val="none" w:sz="0" w:space="0" w:color="auto"/>
      </w:divBdr>
    </w:div>
    <w:div w:id="1484273928">
      <w:bodyDiv w:val="1"/>
      <w:marLeft w:val="0"/>
      <w:marRight w:val="0"/>
      <w:marTop w:val="0"/>
      <w:marBottom w:val="0"/>
      <w:divBdr>
        <w:top w:val="none" w:sz="0" w:space="0" w:color="auto"/>
        <w:left w:val="none" w:sz="0" w:space="0" w:color="auto"/>
        <w:bottom w:val="none" w:sz="0" w:space="0" w:color="auto"/>
        <w:right w:val="none" w:sz="0" w:space="0" w:color="auto"/>
      </w:divBdr>
    </w:div>
    <w:div w:id="1491019010">
      <w:bodyDiv w:val="1"/>
      <w:marLeft w:val="0"/>
      <w:marRight w:val="0"/>
      <w:marTop w:val="0"/>
      <w:marBottom w:val="0"/>
      <w:divBdr>
        <w:top w:val="none" w:sz="0" w:space="0" w:color="auto"/>
        <w:left w:val="none" w:sz="0" w:space="0" w:color="auto"/>
        <w:bottom w:val="none" w:sz="0" w:space="0" w:color="auto"/>
        <w:right w:val="none" w:sz="0" w:space="0" w:color="auto"/>
      </w:divBdr>
    </w:div>
    <w:div w:id="1494712207">
      <w:bodyDiv w:val="1"/>
      <w:marLeft w:val="0"/>
      <w:marRight w:val="0"/>
      <w:marTop w:val="0"/>
      <w:marBottom w:val="0"/>
      <w:divBdr>
        <w:top w:val="none" w:sz="0" w:space="0" w:color="auto"/>
        <w:left w:val="none" w:sz="0" w:space="0" w:color="auto"/>
        <w:bottom w:val="none" w:sz="0" w:space="0" w:color="auto"/>
        <w:right w:val="none" w:sz="0" w:space="0" w:color="auto"/>
      </w:divBdr>
    </w:div>
    <w:div w:id="1509247567">
      <w:bodyDiv w:val="1"/>
      <w:marLeft w:val="0"/>
      <w:marRight w:val="0"/>
      <w:marTop w:val="0"/>
      <w:marBottom w:val="0"/>
      <w:divBdr>
        <w:top w:val="none" w:sz="0" w:space="0" w:color="auto"/>
        <w:left w:val="none" w:sz="0" w:space="0" w:color="auto"/>
        <w:bottom w:val="none" w:sz="0" w:space="0" w:color="auto"/>
        <w:right w:val="none" w:sz="0" w:space="0" w:color="auto"/>
      </w:divBdr>
    </w:div>
    <w:div w:id="1517845720">
      <w:bodyDiv w:val="1"/>
      <w:marLeft w:val="0"/>
      <w:marRight w:val="0"/>
      <w:marTop w:val="0"/>
      <w:marBottom w:val="0"/>
      <w:divBdr>
        <w:top w:val="none" w:sz="0" w:space="0" w:color="auto"/>
        <w:left w:val="none" w:sz="0" w:space="0" w:color="auto"/>
        <w:bottom w:val="none" w:sz="0" w:space="0" w:color="auto"/>
        <w:right w:val="none" w:sz="0" w:space="0" w:color="auto"/>
      </w:divBdr>
    </w:div>
    <w:div w:id="1519002036">
      <w:bodyDiv w:val="1"/>
      <w:marLeft w:val="0"/>
      <w:marRight w:val="0"/>
      <w:marTop w:val="0"/>
      <w:marBottom w:val="0"/>
      <w:divBdr>
        <w:top w:val="none" w:sz="0" w:space="0" w:color="auto"/>
        <w:left w:val="none" w:sz="0" w:space="0" w:color="auto"/>
        <w:bottom w:val="none" w:sz="0" w:space="0" w:color="auto"/>
        <w:right w:val="none" w:sz="0" w:space="0" w:color="auto"/>
      </w:divBdr>
    </w:div>
    <w:div w:id="1528182588">
      <w:bodyDiv w:val="1"/>
      <w:marLeft w:val="0"/>
      <w:marRight w:val="0"/>
      <w:marTop w:val="0"/>
      <w:marBottom w:val="0"/>
      <w:divBdr>
        <w:top w:val="none" w:sz="0" w:space="0" w:color="auto"/>
        <w:left w:val="none" w:sz="0" w:space="0" w:color="auto"/>
        <w:bottom w:val="none" w:sz="0" w:space="0" w:color="auto"/>
        <w:right w:val="none" w:sz="0" w:space="0" w:color="auto"/>
      </w:divBdr>
    </w:div>
    <w:div w:id="1561283135">
      <w:bodyDiv w:val="1"/>
      <w:marLeft w:val="0"/>
      <w:marRight w:val="0"/>
      <w:marTop w:val="0"/>
      <w:marBottom w:val="0"/>
      <w:divBdr>
        <w:top w:val="none" w:sz="0" w:space="0" w:color="auto"/>
        <w:left w:val="none" w:sz="0" w:space="0" w:color="auto"/>
        <w:bottom w:val="none" w:sz="0" w:space="0" w:color="auto"/>
        <w:right w:val="none" w:sz="0" w:space="0" w:color="auto"/>
      </w:divBdr>
    </w:div>
    <w:div w:id="1569346508">
      <w:bodyDiv w:val="1"/>
      <w:marLeft w:val="0"/>
      <w:marRight w:val="0"/>
      <w:marTop w:val="0"/>
      <w:marBottom w:val="0"/>
      <w:divBdr>
        <w:top w:val="none" w:sz="0" w:space="0" w:color="auto"/>
        <w:left w:val="none" w:sz="0" w:space="0" w:color="auto"/>
        <w:bottom w:val="none" w:sz="0" w:space="0" w:color="auto"/>
        <w:right w:val="none" w:sz="0" w:space="0" w:color="auto"/>
      </w:divBdr>
    </w:div>
    <w:div w:id="1586576769">
      <w:bodyDiv w:val="1"/>
      <w:marLeft w:val="0"/>
      <w:marRight w:val="0"/>
      <w:marTop w:val="0"/>
      <w:marBottom w:val="0"/>
      <w:divBdr>
        <w:top w:val="none" w:sz="0" w:space="0" w:color="auto"/>
        <w:left w:val="none" w:sz="0" w:space="0" w:color="auto"/>
        <w:bottom w:val="none" w:sz="0" w:space="0" w:color="auto"/>
        <w:right w:val="none" w:sz="0" w:space="0" w:color="auto"/>
      </w:divBdr>
    </w:div>
    <w:div w:id="1597789956">
      <w:bodyDiv w:val="1"/>
      <w:marLeft w:val="0"/>
      <w:marRight w:val="0"/>
      <w:marTop w:val="0"/>
      <w:marBottom w:val="0"/>
      <w:divBdr>
        <w:top w:val="none" w:sz="0" w:space="0" w:color="auto"/>
        <w:left w:val="none" w:sz="0" w:space="0" w:color="auto"/>
        <w:bottom w:val="none" w:sz="0" w:space="0" w:color="auto"/>
        <w:right w:val="none" w:sz="0" w:space="0" w:color="auto"/>
      </w:divBdr>
    </w:div>
    <w:div w:id="1601333213">
      <w:bodyDiv w:val="1"/>
      <w:marLeft w:val="0"/>
      <w:marRight w:val="0"/>
      <w:marTop w:val="0"/>
      <w:marBottom w:val="0"/>
      <w:divBdr>
        <w:top w:val="none" w:sz="0" w:space="0" w:color="auto"/>
        <w:left w:val="none" w:sz="0" w:space="0" w:color="auto"/>
        <w:bottom w:val="none" w:sz="0" w:space="0" w:color="auto"/>
        <w:right w:val="none" w:sz="0" w:space="0" w:color="auto"/>
      </w:divBdr>
    </w:div>
    <w:div w:id="1607885256">
      <w:bodyDiv w:val="1"/>
      <w:marLeft w:val="0"/>
      <w:marRight w:val="0"/>
      <w:marTop w:val="0"/>
      <w:marBottom w:val="0"/>
      <w:divBdr>
        <w:top w:val="none" w:sz="0" w:space="0" w:color="auto"/>
        <w:left w:val="none" w:sz="0" w:space="0" w:color="auto"/>
        <w:bottom w:val="none" w:sz="0" w:space="0" w:color="auto"/>
        <w:right w:val="none" w:sz="0" w:space="0" w:color="auto"/>
      </w:divBdr>
    </w:div>
    <w:div w:id="1614819836">
      <w:bodyDiv w:val="1"/>
      <w:marLeft w:val="0"/>
      <w:marRight w:val="0"/>
      <w:marTop w:val="0"/>
      <w:marBottom w:val="0"/>
      <w:divBdr>
        <w:top w:val="none" w:sz="0" w:space="0" w:color="auto"/>
        <w:left w:val="none" w:sz="0" w:space="0" w:color="auto"/>
        <w:bottom w:val="none" w:sz="0" w:space="0" w:color="auto"/>
        <w:right w:val="none" w:sz="0" w:space="0" w:color="auto"/>
      </w:divBdr>
    </w:div>
    <w:div w:id="1618176156">
      <w:bodyDiv w:val="1"/>
      <w:marLeft w:val="0"/>
      <w:marRight w:val="0"/>
      <w:marTop w:val="0"/>
      <w:marBottom w:val="0"/>
      <w:divBdr>
        <w:top w:val="none" w:sz="0" w:space="0" w:color="auto"/>
        <w:left w:val="none" w:sz="0" w:space="0" w:color="auto"/>
        <w:bottom w:val="none" w:sz="0" w:space="0" w:color="auto"/>
        <w:right w:val="none" w:sz="0" w:space="0" w:color="auto"/>
      </w:divBdr>
    </w:div>
    <w:div w:id="1643971648">
      <w:bodyDiv w:val="1"/>
      <w:marLeft w:val="0"/>
      <w:marRight w:val="0"/>
      <w:marTop w:val="0"/>
      <w:marBottom w:val="0"/>
      <w:divBdr>
        <w:top w:val="none" w:sz="0" w:space="0" w:color="auto"/>
        <w:left w:val="none" w:sz="0" w:space="0" w:color="auto"/>
        <w:bottom w:val="none" w:sz="0" w:space="0" w:color="auto"/>
        <w:right w:val="none" w:sz="0" w:space="0" w:color="auto"/>
      </w:divBdr>
    </w:div>
    <w:div w:id="1663729009">
      <w:bodyDiv w:val="1"/>
      <w:marLeft w:val="0"/>
      <w:marRight w:val="0"/>
      <w:marTop w:val="0"/>
      <w:marBottom w:val="0"/>
      <w:divBdr>
        <w:top w:val="none" w:sz="0" w:space="0" w:color="auto"/>
        <w:left w:val="none" w:sz="0" w:space="0" w:color="auto"/>
        <w:bottom w:val="none" w:sz="0" w:space="0" w:color="auto"/>
        <w:right w:val="none" w:sz="0" w:space="0" w:color="auto"/>
      </w:divBdr>
    </w:div>
    <w:div w:id="1665551124">
      <w:bodyDiv w:val="1"/>
      <w:marLeft w:val="0"/>
      <w:marRight w:val="0"/>
      <w:marTop w:val="0"/>
      <w:marBottom w:val="0"/>
      <w:divBdr>
        <w:top w:val="none" w:sz="0" w:space="0" w:color="auto"/>
        <w:left w:val="none" w:sz="0" w:space="0" w:color="auto"/>
        <w:bottom w:val="none" w:sz="0" w:space="0" w:color="auto"/>
        <w:right w:val="none" w:sz="0" w:space="0" w:color="auto"/>
      </w:divBdr>
    </w:div>
    <w:div w:id="1678070709">
      <w:bodyDiv w:val="1"/>
      <w:marLeft w:val="0"/>
      <w:marRight w:val="0"/>
      <w:marTop w:val="0"/>
      <w:marBottom w:val="0"/>
      <w:divBdr>
        <w:top w:val="none" w:sz="0" w:space="0" w:color="auto"/>
        <w:left w:val="none" w:sz="0" w:space="0" w:color="auto"/>
        <w:bottom w:val="none" w:sz="0" w:space="0" w:color="auto"/>
        <w:right w:val="none" w:sz="0" w:space="0" w:color="auto"/>
      </w:divBdr>
    </w:div>
    <w:div w:id="1681928807">
      <w:bodyDiv w:val="1"/>
      <w:marLeft w:val="0"/>
      <w:marRight w:val="0"/>
      <w:marTop w:val="0"/>
      <w:marBottom w:val="0"/>
      <w:divBdr>
        <w:top w:val="none" w:sz="0" w:space="0" w:color="auto"/>
        <w:left w:val="none" w:sz="0" w:space="0" w:color="auto"/>
        <w:bottom w:val="none" w:sz="0" w:space="0" w:color="auto"/>
        <w:right w:val="none" w:sz="0" w:space="0" w:color="auto"/>
      </w:divBdr>
    </w:div>
    <w:div w:id="1704477172">
      <w:bodyDiv w:val="1"/>
      <w:marLeft w:val="0"/>
      <w:marRight w:val="0"/>
      <w:marTop w:val="0"/>
      <w:marBottom w:val="0"/>
      <w:divBdr>
        <w:top w:val="none" w:sz="0" w:space="0" w:color="auto"/>
        <w:left w:val="none" w:sz="0" w:space="0" w:color="auto"/>
        <w:bottom w:val="none" w:sz="0" w:space="0" w:color="auto"/>
        <w:right w:val="none" w:sz="0" w:space="0" w:color="auto"/>
      </w:divBdr>
    </w:div>
    <w:div w:id="1710490055">
      <w:bodyDiv w:val="1"/>
      <w:marLeft w:val="0"/>
      <w:marRight w:val="0"/>
      <w:marTop w:val="0"/>
      <w:marBottom w:val="0"/>
      <w:divBdr>
        <w:top w:val="none" w:sz="0" w:space="0" w:color="auto"/>
        <w:left w:val="none" w:sz="0" w:space="0" w:color="auto"/>
        <w:bottom w:val="none" w:sz="0" w:space="0" w:color="auto"/>
        <w:right w:val="none" w:sz="0" w:space="0" w:color="auto"/>
      </w:divBdr>
    </w:div>
    <w:div w:id="1729375823">
      <w:bodyDiv w:val="1"/>
      <w:marLeft w:val="0"/>
      <w:marRight w:val="0"/>
      <w:marTop w:val="0"/>
      <w:marBottom w:val="0"/>
      <w:divBdr>
        <w:top w:val="none" w:sz="0" w:space="0" w:color="auto"/>
        <w:left w:val="none" w:sz="0" w:space="0" w:color="auto"/>
        <w:bottom w:val="none" w:sz="0" w:space="0" w:color="auto"/>
        <w:right w:val="none" w:sz="0" w:space="0" w:color="auto"/>
      </w:divBdr>
    </w:div>
    <w:div w:id="1753114117">
      <w:bodyDiv w:val="1"/>
      <w:marLeft w:val="0"/>
      <w:marRight w:val="0"/>
      <w:marTop w:val="0"/>
      <w:marBottom w:val="0"/>
      <w:divBdr>
        <w:top w:val="none" w:sz="0" w:space="0" w:color="auto"/>
        <w:left w:val="none" w:sz="0" w:space="0" w:color="auto"/>
        <w:bottom w:val="none" w:sz="0" w:space="0" w:color="auto"/>
        <w:right w:val="none" w:sz="0" w:space="0" w:color="auto"/>
      </w:divBdr>
    </w:div>
    <w:div w:id="1754163199">
      <w:bodyDiv w:val="1"/>
      <w:marLeft w:val="0"/>
      <w:marRight w:val="0"/>
      <w:marTop w:val="0"/>
      <w:marBottom w:val="0"/>
      <w:divBdr>
        <w:top w:val="none" w:sz="0" w:space="0" w:color="auto"/>
        <w:left w:val="none" w:sz="0" w:space="0" w:color="auto"/>
        <w:bottom w:val="none" w:sz="0" w:space="0" w:color="auto"/>
        <w:right w:val="none" w:sz="0" w:space="0" w:color="auto"/>
      </w:divBdr>
    </w:div>
    <w:div w:id="1754626875">
      <w:bodyDiv w:val="1"/>
      <w:marLeft w:val="0"/>
      <w:marRight w:val="0"/>
      <w:marTop w:val="0"/>
      <w:marBottom w:val="0"/>
      <w:divBdr>
        <w:top w:val="none" w:sz="0" w:space="0" w:color="auto"/>
        <w:left w:val="none" w:sz="0" w:space="0" w:color="auto"/>
        <w:bottom w:val="none" w:sz="0" w:space="0" w:color="auto"/>
        <w:right w:val="none" w:sz="0" w:space="0" w:color="auto"/>
      </w:divBdr>
    </w:div>
    <w:div w:id="1759405665">
      <w:bodyDiv w:val="1"/>
      <w:marLeft w:val="0"/>
      <w:marRight w:val="0"/>
      <w:marTop w:val="0"/>
      <w:marBottom w:val="0"/>
      <w:divBdr>
        <w:top w:val="none" w:sz="0" w:space="0" w:color="auto"/>
        <w:left w:val="none" w:sz="0" w:space="0" w:color="auto"/>
        <w:bottom w:val="none" w:sz="0" w:space="0" w:color="auto"/>
        <w:right w:val="none" w:sz="0" w:space="0" w:color="auto"/>
      </w:divBdr>
    </w:div>
    <w:div w:id="1782070927">
      <w:bodyDiv w:val="1"/>
      <w:marLeft w:val="0"/>
      <w:marRight w:val="0"/>
      <w:marTop w:val="0"/>
      <w:marBottom w:val="0"/>
      <w:divBdr>
        <w:top w:val="none" w:sz="0" w:space="0" w:color="auto"/>
        <w:left w:val="none" w:sz="0" w:space="0" w:color="auto"/>
        <w:bottom w:val="none" w:sz="0" w:space="0" w:color="auto"/>
        <w:right w:val="none" w:sz="0" w:space="0" w:color="auto"/>
      </w:divBdr>
    </w:div>
    <w:div w:id="1809782565">
      <w:bodyDiv w:val="1"/>
      <w:marLeft w:val="0"/>
      <w:marRight w:val="0"/>
      <w:marTop w:val="0"/>
      <w:marBottom w:val="0"/>
      <w:divBdr>
        <w:top w:val="none" w:sz="0" w:space="0" w:color="auto"/>
        <w:left w:val="none" w:sz="0" w:space="0" w:color="auto"/>
        <w:bottom w:val="none" w:sz="0" w:space="0" w:color="auto"/>
        <w:right w:val="none" w:sz="0" w:space="0" w:color="auto"/>
      </w:divBdr>
    </w:div>
    <w:div w:id="1828012379">
      <w:bodyDiv w:val="1"/>
      <w:marLeft w:val="0"/>
      <w:marRight w:val="0"/>
      <w:marTop w:val="0"/>
      <w:marBottom w:val="0"/>
      <w:divBdr>
        <w:top w:val="none" w:sz="0" w:space="0" w:color="auto"/>
        <w:left w:val="none" w:sz="0" w:space="0" w:color="auto"/>
        <w:bottom w:val="none" w:sz="0" w:space="0" w:color="auto"/>
        <w:right w:val="none" w:sz="0" w:space="0" w:color="auto"/>
      </w:divBdr>
    </w:div>
    <w:div w:id="1835493051">
      <w:bodyDiv w:val="1"/>
      <w:marLeft w:val="0"/>
      <w:marRight w:val="0"/>
      <w:marTop w:val="0"/>
      <w:marBottom w:val="0"/>
      <w:divBdr>
        <w:top w:val="none" w:sz="0" w:space="0" w:color="auto"/>
        <w:left w:val="none" w:sz="0" w:space="0" w:color="auto"/>
        <w:bottom w:val="none" w:sz="0" w:space="0" w:color="auto"/>
        <w:right w:val="none" w:sz="0" w:space="0" w:color="auto"/>
      </w:divBdr>
    </w:div>
    <w:div w:id="1849321137">
      <w:bodyDiv w:val="1"/>
      <w:marLeft w:val="0"/>
      <w:marRight w:val="0"/>
      <w:marTop w:val="0"/>
      <w:marBottom w:val="0"/>
      <w:divBdr>
        <w:top w:val="none" w:sz="0" w:space="0" w:color="auto"/>
        <w:left w:val="none" w:sz="0" w:space="0" w:color="auto"/>
        <w:bottom w:val="none" w:sz="0" w:space="0" w:color="auto"/>
        <w:right w:val="none" w:sz="0" w:space="0" w:color="auto"/>
      </w:divBdr>
    </w:div>
    <w:div w:id="1853370446">
      <w:bodyDiv w:val="1"/>
      <w:marLeft w:val="0"/>
      <w:marRight w:val="0"/>
      <w:marTop w:val="0"/>
      <w:marBottom w:val="0"/>
      <w:divBdr>
        <w:top w:val="none" w:sz="0" w:space="0" w:color="auto"/>
        <w:left w:val="none" w:sz="0" w:space="0" w:color="auto"/>
        <w:bottom w:val="none" w:sz="0" w:space="0" w:color="auto"/>
        <w:right w:val="none" w:sz="0" w:space="0" w:color="auto"/>
      </w:divBdr>
    </w:div>
    <w:div w:id="1868175570">
      <w:bodyDiv w:val="1"/>
      <w:marLeft w:val="0"/>
      <w:marRight w:val="0"/>
      <w:marTop w:val="0"/>
      <w:marBottom w:val="0"/>
      <w:divBdr>
        <w:top w:val="none" w:sz="0" w:space="0" w:color="auto"/>
        <w:left w:val="none" w:sz="0" w:space="0" w:color="auto"/>
        <w:bottom w:val="none" w:sz="0" w:space="0" w:color="auto"/>
        <w:right w:val="none" w:sz="0" w:space="0" w:color="auto"/>
      </w:divBdr>
    </w:div>
    <w:div w:id="1888760734">
      <w:bodyDiv w:val="1"/>
      <w:marLeft w:val="0"/>
      <w:marRight w:val="0"/>
      <w:marTop w:val="0"/>
      <w:marBottom w:val="0"/>
      <w:divBdr>
        <w:top w:val="none" w:sz="0" w:space="0" w:color="auto"/>
        <w:left w:val="none" w:sz="0" w:space="0" w:color="auto"/>
        <w:bottom w:val="none" w:sz="0" w:space="0" w:color="auto"/>
        <w:right w:val="none" w:sz="0" w:space="0" w:color="auto"/>
      </w:divBdr>
    </w:div>
    <w:div w:id="1890334620">
      <w:bodyDiv w:val="1"/>
      <w:marLeft w:val="0"/>
      <w:marRight w:val="0"/>
      <w:marTop w:val="0"/>
      <w:marBottom w:val="0"/>
      <w:divBdr>
        <w:top w:val="none" w:sz="0" w:space="0" w:color="auto"/>
        <w:left w:val="none" w:sz="0" w:space="0" w:color="auto"/>
        <w:bottom w:val="none" w:sz="0" w:space="0" w:color="auto"/>
        <w:right w:val="none" w:sz="0" w:space="0" w:color="auto"/>
      </w:divBdr>
    </w:div>
    <w:div w:id="1898273780">
      <w:bodyDiv w:val="1"/>
      <w:marLeft w:val="0"/>
      <w:marRight w:val="0"/>
      <w:marTop w:val="0"/>
      <w:marBottom w:val="0"/>
      <w:divBdr>
        <w:top w:val="none" w:sz="0" w:space="0" w:color="auto"/>
        <w:left w:val="none" w:sz="0" w:space="0" w:color="auto"/>
        <w:bottom w:val="none" w:sz="0" w:space="0" w:color="auto"/>
        <w:right w:val="none" w:sz="0" w:space="0" w:color="auto"/>
      </w:divBdr>
    </w:div>
    <w:div w:id="1909530986">
      <w:bodyDiv w:val="1"/>
      <w:marLeft w:val="0"/>
      <w:marRight w:val="0"/>
      <w:marTop w:val="0"/>
      <w:marBottom w:val="0"/>
      <w:divBdr>
        <w:top w:val="none" w:sz="0" w:space="0" w:color="auto"/>
        <w:left w:val="none" w:sz="0" w:space="0" w:color="auto"/>
        <w:bottom w:val="none" w:sz="0" w:space="0" w:color="auto"/>
        <w:right w:val="none" w:sz="0" w:space="0" w:color="auto"/>
      </w:divBdr>
    </w:div>
    <w:div w:id="1910142325">
      <w:bodyDiv w:val="1"/>
      <w:marLeft w:val="0"/>
      <w:marRight w:val="0"/>
      <w:marTop w:val="0"/>
      <w:marBottom w:val="0"/>
      <w:divBdr>
        <w:top w:val="none" w:sz="0" w:space="0" w:color="auto"/>
        <w:left w:val="none" w:sz="0" w:space="0" w:color="auto"/>
        <w:bottom w:val="none" w:sz="0" w:space="0" w:color="auto"/>
        <w:right w:val="none" w:sz="0" w:space="0" w:color="auto"/>
      </w:divBdr>
    </w:div>
    <w:div w:id="1929922722">
      <w:bodyDiv w:val="1"/>
      <w:marLeft w:val="0"/>
      <w:marRight w:val="0"/>
      <w:marTop w:val="0"/>
      <w:marBottom w:val="0"/>
      <w:divBdr>
        <w:top w:val="none" w:sz="0" w:space="0" w:color="auto"/>
        <w:left w:val="none" w:sz="0" w:space="0" w:color="auto"/>
        <w:bottom w:val="none" w:sz="0" w:space="0" w:color="auto"/>
        <w:right w:val="none" w:sz="0" w:space="0" w:color="auto"/>
      </w:divBdr>
    </w:div>
    <w:div w:id="1934434063">
      <w:bodyDiv w:val="1"/>
      <w:marLeft w:val="0"/>
      <w:marRight w:val="0"/>
      <w:marTop w:val="0"/>
      <w:marBottom w:val="0"/>
      <w:divBdr>
        <w:top w:val="none" w:sz="0" w:space="0" w:color="auto"/>
        <w:left w:val="none" w:sz="0" w:space="0" w:color="auto"/>
        <w:bottom w:val="none" w:sz="0" w:space="0" w:color="auto"/>
        <w:right w:val="none" w:sz="0" w:space="0" w:color="auto"/>
      </w:divBdr>
    </w:div>
    <w:div w:id="1948005342">
      <w:bodyDiv w:val="1"/>
      <w:marLeft w:val="0"/>
      <w:marRight w:val="0"/>
      <w:marTop w:val="0"/>
      <w:marBottom w:val="0"/>
      <w:divBdr>
        <w:top w:val="none" w:sz="0" w:space="0" w:color="auto"/>
        <w:left w:val="none" w:sz="0" w:space="0" w:color="auto"/>
        <w:bottom w:val="none" w:sz="0" w:space="0" w:color="auto"/>
        <w:right w:val="none" w:sz="0" w:space="0" w:color="auto"/>
      </w:divBdr>
    </w:div>
    <w:div w:id="1948851245">
      <w:bodyDiv w:val="1"/>
      <w:marLeft w:val="0"/>
      <w:marRight w:val="0"/>
      <w:marTop w:val="0"/>
      <w:marBottom w:val="0"/>
      <w:divBdr>
        <w:top w:val="none" w:sz="0" w:space="0" w:color="auto"/>
        <w:left w:val="none" w:sz="0" w:space="0" w:color="auto"/>
        <w:bottom w:val="none" w:sz="0" w:space="0" w:color="auto"/>
        <w:right w:val="none" w:sz="0" w:space="0" w:color="auto"/>
      </w:divBdr>
    </w:div>
    <w:div w:id="1953245191">
      <w:bodyDiv w:val="1"/>
      <w:marLeft w:val="0"/>
      <w:marRight w:val="0"/>
      <w:marTop w:val="0"/>
      <w:marBottom w:val="0"/>
      <w:divBdr>
        <w:top w:val="none" w:sz="0" w:space="0" w:color="auto"/>
        <w:left w:val="none" w:sz="0" w:space="0" w:color="auto"/>
        <w:bottom w:val="none" w:sz="0" w:space="0" w:color="auto"/>
        <w:right w:val="none" w:sz="0" w:space="0" w:color="auto"/>
      </w:divBdr>
    </w:div>
    <w:div w:id="1955941820">
      <w:bodyDiv w:val="1"/>
      <w:marLeft w:val="0"/>
      <w:marRight w:val="0"/>
      <w:marTop w:val="0"/>
      <w:marBottom w:val="0"/>
      <w:divBdr>
        <w:top w:val="none" w:sz="0" w:space="0" w:color="auto"/>
        <w:left w:val="none" w:sz="0" w:space="0" w:color="auto"/>
        <w:bottom w:val="none" w:sz="0" w:space="0" w:color="auto"/>
        <w:right w:val="none" w:sz="0" w:space="0" w:color="auto"/>
      </w:divBdr>
    </w:div>
    <w:div w:id="1956793317">
      <w:bodyDiv w:val="1"/>
      <w:marLeft w:val="0"/>
      <w:marRight w:val="0"/>
      <w:marTop w:val="0"/>
      <w:marBottom w:val="0"/>
      <w:divBdr>
        <w:top w:val="none" w:sz="0" w:space="0" w:color="auto"/>
        <w:left w:val="none" w:sz="0" w:space="0" w:color="auto"/>
        <w:bottom w:val="none" w:sz="0" w:space="0" w:color="auto"/>
        <w:right w:val="none" w:sz="0" w:space="0" w:color="auto"/>
      </w:divBdr>
    </w:div>
    <w:div w:id="1962150035">
      <w:bodyDiv w:val="1"/>
      <w:marLeft w:val="0"/>
      <w:marRight w:val="0"/>
      <w:marTop w:val="0"/>
      <w:marBottom w:val="0"/>
      <w:divBdr>
        <w:top w:val="none" w:sz="0" w:space="0" w:color="auto"/>
        <w:left w:val="none" w:sz="0" w:space="0" w:color="auto"/>
        <w:bottom w:val="none" w:sz="0" w:space="0" w:color="auto"/>
        <w:right w:val="none" w:sz="0" w:space="0" w:color="auto"/>
      </w:divBdr>
    </w:div>
    <w:div w:id="1965621473">
      <w:bodyDiv w:val="1"/>
      <w:marLeft w:val="0"/>
      <w:marRight w:val="0"/>
      <w:marTop w:val="0"/>
      <w:marBottom w:val="0"/>
      <w:divBdr>
        <w:top w:val="none" w:sz="0" w:space="0" w:color="auto"/>
        <w:left w:val="none" w:sz="0" w:space="0" w:color="auto"/>
        <w:bottom w:val="none" w:sz="0" w:space="0" w:color="auto"/>
        <w:right w:val="none" w:sz="0" w:space="0" w:color="auto"/>
      </w:divBdr>
    </w:div>
    <w:div w:id="1968730843">
      <w:bodyDiv w:val="1"/>
      <w:marLeft w:val="0"/>
      <w:marRight w:val="0"/>
      <w:marTop w:val="0"/>
      <w:marBottom w:val="0"/>
      <w:divBdr>
        <w:top w:val="none" w:sz="0" w:space="0" w:color="auto"/>
        <w:left w:val="none" w:sz="0" w:space="0" w:color="auto"/>
        <w:bottom w:val="none" w:sz="0" w:space="0" w:color="auto"/>
        <w:right w:val="none" w:sz="0" w:space="0" w:color="auto"/>
      </w:divBdr>
    </w:div>
    <w:div w:id="1995184048">
      <w:bodyDiv w:val="1"/>
      <w:marLeft w:val="0"/>
      <w:marRight w:val="0"/>
      <w:marTop w:val="0"/>
      <w:marBottom w:val="0"/>
      <w:divBdr>
        <w:top w:val="none" w:sz="0" w:space="0" w:color="auto"/>
        <w:left w:val="none" w:sz="0" w:space="0" w:color="auto"/>
        <w:bottom w:val="none" w:sz="0" w:space="0" w:color="auto"/>
        <w:right w:val="none" w:sz="0" w:space="0" w:color="auto"/>
      </w:divBdr>
    </w:div>
    <w:div w:id="1999454549">
      <w:bodyDiv w:val="1"/>
      <w:marLeft w:val="0"/>
      <w:marRight w:val="0"/>
      <w:marTop w:val="0"/>
      <w:marBottom w:val="0"/>
      <w:divBdr>
        <w:top w:val="none" w:sz="0" w:space="0" w:color="auto"/>
        <w:left w:val="none" w:sz="0" w:space="0" w:color="auto"/>
        <w:bottom w:val="none" w:sz="0" w:space="0" w:color="auto"/>
        <w:right w:val="none" w:sz="0" w:space="0" w:color="auto"/>
      </w:divBdr>
    </w:div>
    <w:div w:id="2007591124">
      <w:bodyDiv w:val="1"/>
      <w:marLeft w:val="0"/>
      <w:marRight w:val="0"/>
      <w:marTop w:val="0"/>
      <w:marBottom w:val="0"/>
      <w:divBdr>
        <w:top w:val="none" w:sz="0" w:space="0" w:color="auto"/>
        <w:left w:val="none" w:sz="0" w:space="0" w:color="auto"/>
        <w:bottom w:val="none" w:sz="0" w:space="0" w:color="auto"/>
        <w:right w:val="none" w:sz="0" w:space="0" w:color="auto"/>
      </w:divBdr>
    </w:div>
    <w:div w:id="2015526347">
      <w:bodyDiv w:val="1"/>
      <w:marLeft w:val="0"/>
      <w:marRight w:val="0"/>
      <w:marTop w:val="0"/>
      <w:marBottom w:val="0"/>
      <w:divBdr>
        <w:top w:val="none" w:sz="0" w:space="0" w:color="auto"/>
        <w:left w:val="none" w:sz="0" w:space="0" w:color="auto"/>
        <w:bottom w:val="none" w:sz="0" w:space="0" w:color="auto"/>
        <w:right w:val="none" w:sz="0" w:space="0" w:color="auto"/>
      </w:divBdr>
    </w:div>
    <w:div w:id="2050645517">
      <w:bodyDiv w:val="1"/>
      <w:marLeft w:val="0"/>
      <w:marRight w:val="0"/>
      <w:marTop w:val="0"/>
      <w:marBottom w:val="0"/>
      <w:divBdr>
        <w:top w:val="none" w:sz="0" w:space="0" w:color="auto"/>
        <w:left w:val="none" w:sz="0" w:space="0" w:color="auto"/>
        <w:bottom w:val="none" w:sz="0" w:space="0" w:color="auto"/>
        <w:right w:val="none" w:sz="0" w:space="0" w:color="auto"/>
      </w:divBdr>
    </w:div>
    <w:div w:id="2055615105">
      <w:bodyDiv w:val="1"/>
      <w:marLeft w:val="0"/>
      <w:marRight w:val="0"/>
      <w:marTop w:val="0"/>
      <w:marBottom w:val="0"/>
      <w:divBdr>
        <w:top w:val="none" w:sz="0" w:space="0" w:color="auto"/>
        <w:left w:val="none" w:sz="0" w:space="0" w:color="auto"/>
        <w:bottom w:val="none" w:sz="0" w:space="0" w:color="auto"/>
        <w:right w:val="none" w:sz="0" w:space="0" w:color="auto"/>
      </w:divBdr>
    </w:div>
    <w:div w:id="2062747210">
      <w:bodyDiv w:val="1"/>
      <w:marLeft w:val="0"/>
      <w:marRight w:val="0"/>
      <w:marTop w:val="0"/>
      <w:marBottom w:val="0"/>
      <w:divBdr>
        <w:top w:val="none" w:sz="0" w:space="0" w:color="auto"/>
        <w:left w:val="none" w:sz="0" w:space="0" w:color="auto"/>
        <w:bottom w:val="none" w:sz="0" w:space="0" w:color="auto"/>
        <w:right w:val="none" w:sz="0" w:space="0" w:color="auto"/>
      </w:divBdr>
    </w:div>
    <w:div w:id="2094087142">
      <w:bodyDiv w:val="1"/>
      <w:marLeft w:val="0"/>
      <w:marRight w:val="0"/>
      <w:marTop w:val="0"/>
      <w:marBottom w:val="0"/>
      <w:divBdr>
        <w:top w:val="none" w:sz="0" w:space="0" w:color="auto"/>
        <w:left w:val="none" w:sz="0" w:space="0" w:color="auto"/>
        <w:bottom w:val="none" w:sz="0" w:space="0" w:color="auto"/>
        <w:right w:val="none" w:sz="0" w:space="0" w:color="auto"/>
      </w:divBdr>
    </w:div>
    <w:div w:id="2096172956">
      <w:bodyDiv w:val="1"/>
      <w:marLeft w:val="0"/>
      <w:marRight w:val="0"/>
      <w:marTop w:val="0"/>
      <w:marBottom w:val="0"/>
      <w:divBdr>
        <w:top w:val="none" w:sz="0" w:space="0" w:color="auto"/>
        <w:left w:val="none" w:sz="0" w:space="0" w:color="auto"/>
        <w:bottom w:val="none" w:sz="0" w:space="0" w:color="auto"/>
        <w:right w:val="none" w:sz="0" w:space="0" w:color="auto"/>
      </w:divBdr>
    </w:div>
    <w:div w:id="2127499053">
      <w:bodyDiv w:val="1"/>
      <w:marLeft w:val="0"/>
      <w:marRight w:val="0"/>
      <w:marTop w:val="0"/>
      <w:marBottom w:val="0"/>
      <w:divBdr>
        <w:top w:val="none" w:sz="0" w:space="0" w:color="auto"/>
        <w:left w:val="none" w:sz="0" w:space="0" w:color="auto"/>
        <w:bottom w:val="none" w:sz="0" w:space="0" w:color="auto"/>
        <w:right w:val="none" w:sz="0" w:space="0" w:color="auto"/>
      </w:divBdr>
    </w:div>
    <w:div w:id="2135252118">
      <w:bodyDiv w:val="1"/>
      <w:marLeft w:val="0"/>
      <w:marRight w:val="0"/>
      <w:marTop w:val="0"/>
      <w:marBottom w:val="0"/>
      <w:divBdr>
        <w:top w:val="none" w:sz="0" w:space="0" w:color="auto"/>
        <w:left w:val="none" w:sz="0" w:space="0" w:color="auto"/>
        <w:bottom w:val="none" w:sz="0" w:space="0" w:color="auto"/>
        <w:right w:val="none" w:sz="0" w:space="0" w:color="auto"/>
      </w:divBdr>
    </w:div>
    <w:div w:id="214434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Drawing4.vsdx"/><Relationship Id="rId117" Type="http://schemas.openxmlformats.org/officeDocument/2006/relationships/image" Target="media/image88.jpeg"/><Relationship Id="rId21" Type="http://schemas.openxmlformats.org/officeDocument/2006/relationships/image" Target="media/image10.emf"/><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4.jpeg"/><Relationship Id="rId68" Type="http://schemas.openxmlformats.org/officeDocument/2006/relationships/image" Target="media/image48.jpeg"/><Relationship Id="rId84" Type="http://schemas.openxmlformats.org/officeDocument/2006/relationships/image" Target="media/image60.jpeg"/><Relationship Id="rId89" Type="http://schemas.openxmlformats.org/officeDocument/2006/relationships/image" Target="media/image64.emf"/><Relationship Id="rId112" Type="http://schemas.openxmlformats.org/officeDocument/2006/relationships/image" Target="media/image84.jpeg"/><Relationship Id="rId133" Type="http://schemas.openxmlformats.org/officeDocument/2006/relationships/hyperlink" Target="http://luattrongtay.vn/ViewFullText?DocumentNo=2019/BYT" TargetMode="External"/><Relationship Id="rId16" Type="http://schemas.openxmlformats.org/officeDocument/2006/relationships/image" Target="media/image7.png"/><Relationship Id="rId107" Type="http://schemas.openxmlformats.org/officeDocument/2006/relationships/image" Target="media/image79.jpeg"/><Relationship Id="rId11" Type="http://schemas.openxmlformats.org/officeDocument/2006/relationships/image" Target="media/image2.png"/><Relationship Id="rId32" Type="http://schemas.openxmlformats.org/officeDocument/2006/relationships/package" Target="embeddings/Microsoft_Visio_Drawing7.vsdx"/><Relationship Id="rId37" Type="http://schemas.openxmlformats.org/officeDocument/2006/relationships/image" Target="media/image20.jpeg"/><Relationship Id="rId53" Type="http://schemas.openxmlformats.org/officeDocument/2006/relationships/image" Target="media/image36.emf"/><Relationship Id="rId58" Type="http://schemas.openxmlformats.org/officeDocument/2006/relationships/image" Target="media/image40.png"/><Relationship Id="rId74" Type="http://schemas.openxmlformats.org/officeDocument/2006/relationships/image" Target="media/image52.jpeg"/><Relationship Id="rId79" Type="http://schemas.openxmlformats.org/officeDocument/2006/relationships/image" Target="media/image56.jpeg"/><Relationship Id="rId102" Type="http://schemas.openxmlformats.org/officeDocument/2006/relationships/image" Target="media/image74.png"/><Relationship Id="rId123" Type="http://schemas.openxmlformats.org/officeDocument/2006/relationships/image" Target="media/image93.jpeg"/><Relationship Id="rId128"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package" Target="embeddings/Microsoft_Visio_Drawing16.vsdx"/><Relationship Id="rId95" Type="http://schemas.openxmlformats.org/officeDocument/2006/relationships/image" Target="media/image69.jpeg"/><Relationship Id="rId14" Type="http://schemas.openxmlformats.org/officeDocument/2006/relationships/image" Target="media/image5.png"/><Relationship Id="rId22" Type="http://schemas.openxmlformats.org/officeDocument/2006/relationships/package" Target="embeddings/Microsoft_Visio_Drawing2.vsdx"/><Relationship Id="rId27" Type="http://schemas.openxmlformats.org/officeDocument/2006/relationships/image" Target="media/image13.emf"/><Relationship Id="rId30" Type="http://schemas.openxmlformats.org/officeDocument/2006/relationships/package" Target="embeddings/Microsoft_Visio_Drawing6.vsdx"/><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jpeg"/><Relationship Id="rId64" Type="http://schemas.openxmlformats.org/officeDocument/2006/relationships/image" Target="media/image45.jpeg"/><Relationship Id="rId69" Type="http://schemas.openxmlformats.org/officeDocument/2006/relationships/image" Target="media/image49.emf"/><Relationship Id="rId77" Type="http://schemas.openxmlformats.org/officeDocument/2006/relationships/image" Target="media/image55.emf"/><Relationship Id="rId100" Type="http://schemas.openxmlformats.org/officeDocument/2006/relationships/package" Target="embeddings/Microsoft_Visio_Drawing18.vsdx"/><Relationship Id="rId105" Type="http://schemas.openxmlformats.org/officeDocument/2006/relationships/image" Target="media/image77.jpeg"/><Relationship Id="rId113" Type="http://schemas.openxmlformats.org/officeDocument/2006/relationships/image" Target="media/image85.jpeg"/><Relationship Id="rId118" Type="http://schemas.openxmlformats.org/officeDocument/2006/relationships/image" Target="media/image89.jpeg"/><Relationship Id="rId126" Type="http://schemas.openxmlformats.org/officeDocument/2006/relationships/image" Target="media/image95.jpeg"/><Relationship Id="rId13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4.jpeg"/><Relationship Id="rId72" Type="http://schemas.openxmlformats.org/officeDocument/2006/relationships/image" Target="media/image51.emf"/><Relationship Id="rId80" Type="http://schemas.openxmlformats.org/officeDocument/2006/relationships/image" Target="media/image57.png"/><Relationship Id="rId85" Type="http://schemas.openxmlformats.org/officeDocument/2006/relationships/image" Target="media/image61.emf"/><Relationship Id="rId93" Type="http://schemas.openxmlformats.org/officeDocument/2006/relationships/image" Target="media/image67.jpeg"/><Relationship Id="rId98" Type="http://schemas.openxmlformats.org/officeDocument/2006/relationships/image" Target="media/image71.png"/><Relationship Id="rId121" Type="http://schemas.openxmlformats.org/officeDocument/2006/relationships/package" Target="embeddings/Microsoft_Visio_Drawing20.vsdx"/><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6.pn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image" Target="media/image47.jpeg"/><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package" Target="embeddings/Microsoft_Visio_Drawing19.vsdx"/><Relationship Id="rId124" Type="http://schemas.openxmlformats.org/officeDocument/2006/relationships/image" Target="media/image94.emf"/><Relationship Id="rId129" Type="http://schemas.openxmlformats.org/officeDocument/2006/relationships/image" Target="media/image98.jpeg"/><Relationship Id="rId20" Type="http://schemas.openxmlformats.org/officeDocument/2006/relationships/package" Target="embeddings/Microsoft_Visio_Drawing1.vsdx"/><Relationship Id="rId41" Type="http://schemas.openxmlformats.org/officeDocument/2006/relationships/image" Target="media/image24.jpeg"/><Relationship Id="rId54" Type="http://schemas.openxmlformats.org/officeDocument/2006/relationships/package" Target="embeddings/Microsoft_Visio_Drawing8.vsdx"/><Relationship Id="rId62" Type="http://schemas.openxmlformats.org/officeDocument/2006/relationships/image" Target="media/image43.jpeg"/><Relationship Id="rId70" Type="http://schemas.openxmlformats.org/officeDocument/2006/relationships/package" Target="embeddings/Microsoft_Visio_Drawing11.vsdx"/><Relationship Id="rId75" Type="http://schemas.openxmlformats.org/officeDocument/2006/relationships/image" Target="media/image53.jpeg"/><Relationship Id="rId83" Type="http://schemas.openxmlformats.org/officeDocument/2006/relationships/image" Target="media/image59.jpeg"/><Relationship Id="rId88" Type="http://schemas.openxmlformats.org/officeDocument/2006/relationships/image" Target="media/image63.png"/><Relationship Id="rId91" Type="http://schemas.openxmlformats.org/officeDocument/2006/relationships/image" Target="media/image65.jpeg"/><Relationship Id="rId96" Type="http://schemas.openxmlformats.org/officeDocument/2006/relationships/image" Target="media/image70.emf"/><Relationship Id="rId111" Type="http://schemas.openxmlformats.org/officeDocument/2006/relationships/image" Target="media/image83.jpeg"/><Relationship Id="rId13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emf"/><Relationship Id="rId28" Type="http://schemas.openxmlformats.org/officeDocument/2006/relationships/package" Target="embeddings/Microsoft_Visio_Drawing5.vsdx"/><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9.jpeg"/><Relationship Id="rId106" Type="http://schemas.openxmlformats.org/officeDocument/2006/relationships/image" Target="media/image78.jpeg"/><Relationship Id="rId114" Type="http://schemas.openxmlformats.org/officeDocument/2006/relationships/image" Target="media/image86.jpeg"/><Relationship Id="rId119" Type="http://schemas.openxmlformats.org/officeDocument/2006/relationships/image" Target="media/image90.png"/><Relationship Id="rId127" Type="http://schemas.openxmlformats.org/officeDocument/2006/relationships/image" Target="media/image96.jpeg"/><Relationship Id="rId10" Type="http://schemas.openxmlformats.org/officeDocument/2006/relationships/hyperlink" Target="https://masothue.com/tra-cuu-ma-so-thue-theo-nganh-nghe/san-xuat-linh-kien-dien-tu-2610" TargetMode="External"/><Relationship Id="rId31" Type="http://schemas.openxmlformats.org/officeDocument/2006/relationships/image" Target="media/image15.emf"/><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emf"/><Relationship Id="rId65" Type="http://schemas.openxmlformats.org/officeDocument/2006/relationships/image" Target="media/image46.emf"/><Relationship Id="rId73" Type="http://schemas.openxmlformats.org/officeDocument/2006/relationships/package" Target="embeddings/Microsoft_Visio_Drawing12.vsdx"/><Relationship Id="rId78" Type="http://schemas.openxmlformats.org/officeDocument/2006/relationships/package" Target="embeddings/Microsoft_Visio_Drawing13.vsdx"/><Relationship Id="rId81" Type="http://schemas.openxmlformats.org/officeDocument/2006/relationships/image" Target="media/image58.emf"/><Relationship Id="rId86" Type="http://schemas.openxmlformats.org/officeDocument/2006/relationships/package" Target="embeddings/Microsoft_Visio_Drawing15.vsdx"/><Relationship Id="rId94" Type="http://schemas.openxmlformats.org/officeDocument/2006/relationships/image" Target="media/image68.jpeg"/><Relationship Id="rId99" Type="http://schemas.openxmlformats.org/officeDocument/2006/relationships/image" Target="media/image72.png"/><Relationship Id="rId101" Type="http://schemas.openxmlformats.org/officeDocument/2006/relationships/image" Target="media/image73.png"/><Relationship Id="rId122" Type="http://schemas.openxmlformats.org/officeDocument/2006/relationships/image" Target="media/image92.jpeg"/><Relationship Id="rId130" Type="http://schemas.openxmlformats.org/officeDocument/2006/relationships/image" Target="media/image99.jpe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package" Target="embeddings/Microsoft_Visio_Drawing.vsdx"/><Relationship Id="rId39" Type="http://schemas.openxmlformats.org/officeDocument/2006/relationships/image" Target="media/image22.jpeg"/><Relationship Id="rId109" Type="http://schemas.openxmlformats.org/officeDocument/2006/relationships/image" Target="media/image81.jpe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7.jpeg"/><Relationship Id="rId76" Type="http://schemas.openxmlformats.org/officeDocument/2006/relationships/image" Target="media/image54.jpeg"/><Relationship Id="rId97" Type="http://schemas.openxmlformats.org/officeDocument/2006/relationships/package" Target="embeddings/Microsoft_Visio_Drawing17.vsdx"/><Relationship Id="rId104" Type="http://schemas.openxmlformats.org/officeDocument/2006/relationships/image" Target="media/image76.jpeg"/><Relationship Id="rId120" Type="http://schemas.openxmlformats.org/officeDocument/2006/relationships/image" Target="media/image91.emf"/><Relationship Id="rId125" Type="http://schemas.openxmlformats.org/officeDocument/2006/relationships/package" Target="embeddings/Microsoft_Visio_Drawing21.vsdx"/><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66.jpe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package" Target="embeddings/Microsoft_Visio_Drawing3.vsdx"/><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package" Target="embeddings/Microsoft_Visio_Drawing10.vsdx"/><Relationship Id="rId87" Type="http://schemas.openxmlformats.org/officeDocument/2006/relationships/image" Target="media/image62.jpeg"/><Relationship Id="rId110" Type="http://schemas.openxmlformats.org/officeDocument/2006/relationships/image" Target="media/image82.jpeg"/><Relationship Id="rId115" Type="http://schemas.openxmlformats.org/officeDocument/2006/relationships/image" Target="media/image87.emf"/><Relationship Id="rId131" Type="http://schemas.openxmlformats.org/officeDocument/2006/relationships/image" Target="media/image100.jpeg"/><Relationship Id="rId61" Type="http://schemas.openxmlformats.org/officeDocument/2006/relationships/package" Target="embeddings/Microsoft_Visio_Drawing9.vsdx"/><Relationship Id="rId82" Type="http://schemas.openxmlformats.org/officeDocument/2006/relationships/package" Target="embeddings/Microsoft_Visio_Drawing14.vsdx"/><Relationship Id="rId19" Type="http://schemas.openxmlformats.org/officeDocument/2006/relationships/image" Target="media/image9.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330098-2F9E-41FF-AB3C-05A6ACBB49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2018</TotalTime>
  <Pages>230</Pages>
  <Words>48446</Words>
  <Characters>276145</Characters>
  <Application>Microsoft Office Word</Application>
  <DocSecurity>0</DocSecurity>
  <Lines>2301</Lines>
  <Paragraphs>647</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Báo cáo đánh giá tác môi trường của dự án: “Đầu tư xây dựng nhà máy sản xuất khuôn mẫu; đế giày, đế lót giày; dây viền giày; bao bì. Công suất 4.800 bộ khuôn mẫu/năm; 10.800.000 đôi đế lót và đế giày/năm; 16 tấn dây viền giày /năm; 16 tấn bao bì/năm”</vt:lpstr>
      <vt:lpstr>Báo cáo đánh giá tác môi trường của dự án: “Đầu tư xây dựng nhà máy sản xuất khuôn mẫu; đế giày, đế lót giày; dây viền giày; bao bì. Công suất 4.800 bộ khuôn mẫu/năm; 10.800.000 đôi đế lót và đế giày/năm; 16 tấn dây viền giày /năm; 16 tấn bao bì/năm”</vt:lpstr>
    </vt:vector>
  </TitlesOfParts>
  <Company/>
  <LinksUpToDate>false</LinksUpToDate>
  <CharactersWithSpaces>323944</CharactersWithSpaces>
  <SharedDoc>false</SharedDoc>
  <HLinks>
    <vt:vector size="6" baseType="variant">
      <vt:variant>
        <vt:i4>2424876</vt:i4>
      </vt:variant>
      <vt:variant>
        <vt:i4>18</vt:i4>
      </vt:variant>
      <vt:variant>
        <vt:i4>0</vt:i4>
      </vt:variant>
      <vt:variant>
        <vt:i4>5</vt:i4>
      </vt:variant>
      <vt:variant>
        <vt:lpwstr>http://pubchem.ncbi.nlm.nih.gov/search/</vt:lpwstr>
      </vt:variant>
      <vt:variant>
        <vt:lpwstr>collection=compounds&amp;query_type=mf&amp;query=C14H21NO7S&amp;sort=mw&amp;sort_dir=asc</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đánh giá tác môi trường của dự án: “Đầu tư xây dựng nhà máy sản xuất khuôn mẫu; đế giày, đế lót giày; dây viền giày; bao bì. Công suất 4.800 bộ khuôn mẫu/năm; 10.800.000 đôi đế lót và đế giày/năm; 16 tấn dây viền giày /năm; 16 tấn bao bì/năm”</dc:title>
  <dc:creator>Lan Dk</dc:creator>
  <cp:lastModifiedBy>Admin</cp:lastModifiedBy>
  <cp:revision>225</cp:revision>
  <cp:lastPrinted>2022-10-25T08:29:00Z</cp:lastPrinted>
  <dcterms:created xsi:type="dcterms:W3CDTF">2022-10-11T08:41:00Z</dcterms:created>
  <dcterms:modified xsi:type="dcterms:W3CDTF">2022-10-31T06:59:00Z</dcterms:modified>
</cp:coreProperties>
</file>